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16A83" w14:textId="77777777" w:rsidR="00CC1823" w:rsidRPr="00451A8E" w:rsidRDefault="007E4944">
      <w:pPr>
        <w:pStyle w:val="BodyText"/>
        <w:ind w:left="5814"/>
        <w:rPr>
          <w:rFonts w:asciiTheme="majorHAnsi" w:hAnsiTheme="majorHAnsi"/>
          <w:sz w:val="20"/>
        </w:rPr>
      </w:pPr>
      <w:r w:rsidRPr="00451A8E">
        <w:rPr>
          <w:rFonts w:asciiTheme="majorHAnsi" w:hAnsiTheme="majorHAnsi"/>
          <w:noProof/>
          <w:sz w:val="20"/>
        </w:rPr>
        <w:drawing>
          <wp:inline distT="0" distB="0" distL="0" distR="0" wp14:anchorId="5BC180FF" wp14:editId="19A27FB1">
            <wp:extent cx="2231657" cy="1173479"/>
            <wp:effectExtent l="0" t="0" r="0" b="0"/>
            <wp:docPr id="2" name="Image 2" descr="Edge Hill University Logo, black text on a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dge Hill University Logo, black text on a white background. "/>
                    <pic:cNvPicPr/>
                  </pic:nvPicPr>
                  <pic:blipFill>
                    <a:blip cstate="print"/>
                    <a:stretch>
                      <a:fillRect/>
                    </a:stretch>
                  </pic:blipFill>
                  <pic:spPr>
                    <a:xfrm>
                      <a:off x="0" y="0"/>
                      <a:ext cx="2231657" cy="1173479"/>
                    </a:xfrm>
                    <a:prstGeom prst="rect">
                      <a:avLst/>
                    </a:prstGeom>
                  </pic:spPr>
                </pic:pic>
              </a:graphicData>
            </a:graphic>
          </wp:inline>
        </w:drawing>
      </w:r>
    </w:p>
    <w:p w14:paraId="5BC16A84" w14:textId="77777777" w:rsidR="00CC1823" w:rsidRPr="00451A8E" w:rsidRDefault="00CC1823" w:rsidP="00451A8E">
      <w:pPr>
        <w:pStyle w:val="BodyText"/>
        <w:spacing w:before="132"/>
        <w:jc w:val="center"/>
        <w:rPr>
          <w:rFonts w:asciiTheme="majorHAnsi" w:hAnsiTheme="majorHAnsi"/>
          <w:b/>
          <w:bCs/>
          <w:sz w:val="32"/>
          <w:szCs w:val="28"/>
        </w:rPr>
      </w:pPr>
    </w:p>
    <w:p w14:paraId="5BC16A85" w14:textId="77777777" w:rsidR="00CC1823" w:rsidRPr="00451A8E" w:rsidRDefault="007E4944" w:rsidP="00451A8E">
      <w:pPr>
        <w:pStyle w:val="BodyText"/>
        <w:jc w:val="center"/>
        <w:rPr>
          <w:b/>
          <w:bCs/>
          <w:sz w:val="28"/>
          <w:szCs w:val="28"/>
        </w:rPr>
      </w:pPr>
      <w:r w:rsidRPr="00451A8E">
        <w:rPr>
          <w:b/>
          <w:bCs/>
          <w:sz w:val="28"/>
          <w:szCs w:val="28"/>
        </w:rPr>
        <w:t>This</w:t>
      </w:r>
      <w:r w:rsidRPr="00451A8E">
        <w:rPr>
          <w:b/>
          <w:bCs/>
          <w:spacing w:val="-9"/>
          <w:sz w:val="28"/>
          <w:szCs w:val="28"/>
        </w:rPr>
        <w:t xml:space="preserve"> </w:t>
      </w:r>
      <w:r w:rsidRPr="00451A8E">
        <w:rPr>
          <w:b/>
          <w:bCs/>
          <w:sz w:val="28"/>
          <w:szCs w:val="28"/>
        </w:rPr>
        <w:t>is</w:t>
      </w:r>
      <w:r w:rsidRPr="00451A8E">
        <w:rPr>
          <w:b/>
          <w:bCs/>
          <w:spacing w:val="-9"/>
          <w:sz w:val="28"/>
          <w:szCs w:val="28"/>
        </w:rPr>
        <w:t xml:space="preserve"> </w:t>
      </w:r>
      <w:r w:rsidRPr="00451A8E">
        <w:rPr>
          <w:b/>
          <w:bCs/>
          <w:sz w:val="28"/>
          <w:szCs w:val="28"/>
        </w:rPr>
        <w:t>a</w:t>
      </w:r>
      <w:r w:rsidRPr="00451A8E">
        <w:rPr>
          <w:b/>
          <w:bCs/>
          <w:spacing w:val="-14"/>
          <w:sz w:val="28"/>
          <w:szCs w:val="28"/>
        </w:rPr>
        <w:t xml:space="preserve"> </w:t>
      </w:r>
      <w:r w:rsidRPr="00451A8E">
        <w:rPr>
          <w:b/>
          <w:bCs/>
          <w:sz w:val="28"/>
          <w:szCs w:val="28"/>
        </w:rPr>
        <w:t>controlled</w:t>
      </w:r>
      <w:r w:rsidRPr="00451A8E">
        <w:rPr>
          <w:b/>
          <w:bCs/>
          <w:spacing w:val="-15"/>
          <w:sz w:val="28"/>
          <w:szCs w:val="28"/>
        </w:rPr>
        <w:t xml:space="preserve"> </w:t>
      </w:r>
      <w:r w:rsidRPr="00451A8E">
        <w:rPr>
          <w:b/>
          <w:bCs/>
          <w:spacing w:val="-2"/>
          <w:sz w:val="28"/>
          <w:szCs w:val="28"/>
        </w:rPr>
        <w:t>document</w:t>
      </w:r>
    </w:p>
    <w:p w14:paraId="5BC16A86" w14:textId="77777777" w:rsidR="00CC1823" w:rsidRPr="00451A8E" w:rsidRDefault="007E4944">
      <w:pPr>
        <w:spacing w:before="183"/>
        <w:ind w:left="194" w:right="464"/>
        <w:jc w:val="center"/>
        <w:rPr>
          <w:rFonts w:asciiTheme="majorHAnsi" w:hAnsiTheme="majorHAnsi"/>
          <w:b/>
          <w:sz w:val="28"/>
        </w:rPr>
      </w:pPr>
      <w:r w:rsidRPr="00451A8E">
        <w:rPr>
          <w:rFonts w:asciiTheme="majorHAnsi" w:hAnsiTheme="majorHAnsi"/>
          <w:b/>
          <w:sz w:val="28"/>
        </w:rPr>
        <w:t>Any</w:t>
      </w:r>
      <w:r w:rsidRPr="00451A8E">
        <w:rPr>
          <w:rFonts w:asciiTheme="majorHAnsi" w:hAnsiTheme="majorHAnsi"/>
          <w:b/>
          <w:spacing w:val="-18"/>
          <w:sz w:val="28"/>
        </w:rPr>
        <w:t xml:space="preserve"> </w:t>
      </w:r>
      <w:r w:rsidRPr="00451A8E">
        <w:rPr>
          <w:rFonts w:asciiTheme="majorHAnsi" w:hAnsiTheme="majorHAnsi"/>
          <w:b/>
          <w:sz w:val="28"/>
        </w:rPr>
        <w:t>printed</w:t>
      </w:r>
      <w:r w:rsidRPr="00451A8E">
        <w:rPr>
          <w:rFonts w:asciiTheme="majorHAnsi" w:hAnsiTheme="majorHAnsi"/>
          <w:b/>
          <w:spacing w:val="-9"/>
          <w:sz w:val="28"/>
        </w:rPr>
        <w:t xml:space="preserve"> </w:t>
      </w:r>
      <w:r w:rsidRPr="00451A8E">
        <w:rPr>
          <w:rFonts w:asciiTheme="majorHAnsi" w:hAnsiTheme="majorHAnsi"/>
          <w:b/>
          <w:sz w:val="28"/>
        </w:rPr>
        <w:t>versions</w:t>
      </w:r>
      <w:r w:rsidRPr="00451A8E">
        <w:rPr>
          <w:rFonts w:asciiTheme="majorHAnsi" w:hAnsiTheme="majorHAnsi"/>
          <w:b/>
          <w:spacing w:val="-14"/>
          <w:sz w:val="28"/>
        </w:rPr>
        <w:t xml:space="preserve"> </w:t>
      </w:r>
      <w:r w:rsidRPr="00451A8E">
        <w:rPr>
          <w:rFonts w:asciiTheme="majorHAnsi" w:hAnsiTheme="majorHAnsi"/>
          <w:b/>
          <w:sz w:val="28"/>
        </w:rPr>
        <w:t>of</w:t>
      </w:r>
      <w:r w:rsidRPr="00451A8E">
        <w:rPr>
          <w:rFonts w:asciiTheme="majorHAnsi" w:hAnsiTheme="majorHAnsi"/>
          <w:b/>
          <w:spacing w:val="-13"/>
          <w:sz w:val="28"/>
        </w:rPr>
        <w:t xml:space="preserve"> </w:t>
      </w:r>
      <w:r w:rsidRPr="00451A8E">
        <w:rPr>
          <w:rFonts w:asciiTheme="majorHAnsi" w:hAnsiTheme="majorHAnsi"/>
          <w:b/>
          <w:sz w:val="28"/>
        </w:rPr>
        <w:t>this</w:t>
      </w:r>
      <w:r w:rsidRPr="00451A8E">
        <w:rPr>
          <w:rFonts w:asciiTheme="majorHAnsi" w:hAnsiTheme="majorHAnsi"/>
          <w:b/>
          <w:spacing w:val="-10"/>
          <w:sz w:val="28"/>
        </w:rPr>
        <w:t xml:space="preserve"> </w:t>
      </w:r>
      <w:r w:rsidRPr="00451A8E">
        <w:rPr>
          <w:rFonts w:asciiTheme="majorHAnsi" w:hAnsiTheme="majorHAnsi"/>
          <w:b/>
          <w:sz w:val="28"/>
        </w:rPr>
        <w:t>document</w:t>
      </w:r>
      <w:r w:rsidRPr="00451A8E">
        <w:rPr>
          <w:rFonts w:asciiTheme="majorHAnsi" w:hAnsiTheme="majorHAnsi"/>
          <w:b/>
          <w:spacing w:val="-8"/>
          <w:sz w:val="28"/>
        </w:rPr>
        <w:t xml:space="preserve"> </w:t>
      </w:r>
      <w:r w:rsidRPr="00451A8E">
        <w:rPr>
          <w:rFonts w:asciiTheme="majorHAnsi" w:hAnsiTheme="majorHAnsi"/>
          <w:b/>
          <w:sz w:val="28"/>
        </w:rPr>
        <w:t>will</w:t>
      </w:r>
      <w:r w:rsidRPr="00451A8E">
        <w:rPr>
          <w:rFonts w:asciiTheme="majorHAnsi" w:hAnsiTheme="majorHAnsi"/>
          <w:b/>
          <w:spacing w:val="-10"/>
          <w:sz w:val="28"/>
        </w:rPr>
        <w:t xml:space="preserve"> </w:t>
      </w:r>
      <w:r w:rsidRPr="00451A8E">
        <w:rPr>
          <w:rFonts w:asciiTheme="majorHAnsi" w:hAnsiTheme="majorHAnsi"/>
          <w:b/>
          <w:sz w:val="28"/>
        </w:rPr>
        <w:t>be</w:t>
      </w:r>
      <w:r w:rsidRPr="00451A8E">
        <w:rPr>
          <w:rFonts w:asciiTheme="majorHAnsi" w:hAnsiTheme="majorHAnsi"/>
          <w:b/>
          <w:spacing w:val="-16"/>
          <w:sz w:val="28"/>
        </w:rPr>
        <w:t xml:space="preserve"> </w:t>
      </w:r>
      <w:r w:rsidRPr="00451A8E">
        <w:rPr>
          <w:rFonts w:asciiTheme="majorHAnsi" w:hAnsiTheme="majorHAnsi"/>
          <w:b/>
          <w:sz w:val="28"/>
        </w:rPr>
        <w:t>classed</w:t>
      </w:r>
      <w:r w:rsidRPr="00451A8E">
        <w:rPr>
          <w:rFonts w:asciiTheme="majorHAnsi" w:hAnsiTheme="majorHAnsi"/>
          <w:b/>
          <w:spacing w:val="-12"/>
          <w:sz w:val="28"/>
        </w:rPr>
        <w:t xml:space="preserve"> </w:t>
      </w:r>
      <w:r w:rsidRPr="00451A8E">
        <w:rPr>
          <w:rFonts w:asciiTheme="majorHAnsi" w:hAnsiTheme="majorHAnsi"/>
          <w:b/>
          <w:sz w:val="28"/>
        </w:rPr>
        <w:t>as</w:t>
      </w:r>
      <w:r w:rsidRPr="00451A8E">
        <w:rPr>
          <w:rFonts w:asciiTheme="majorHAnsi" w:hAnsiTheme="majorHAnsi"/>
          <w:b/>
          <w:spacing w:val="-13"/>
          <w:sz w:val="28"/>
        </w:rPr>
        <w:t xml:space="preserve"> </w:t>
      </w:r>
      <w:r w:rsidRPr="00451A8E">
        <w:rPr>
          <w:rFonts w:asciiTheme="majorHAnsi" w:hAnsiTheme="majorHAnsi"/>
          <w:b/>
          <w:spacing w:val="-2"/>
          <w:sz w:val="28"/>
        </w:rPr>
        <w:t>uncontrolled</w:t>
      </w:r>
    </w:p>
    <w:p w14:paraId="5BC16A87" w14:textId="77777777" w:rsidR="00CC1823" w:rsidRPr="00451A8E" w:rsidRDefault="007E4944">
      <w:pPr>
        <w:spacing w:before="188" w:line="259" w:lineRule="auto"/>
        <w:ind w:left="1737" w:right="1989" w:hanging="77"/>
        <w:rPr>
          <w:rFonts w:asciiTheme="majorHAnsi" w:hAnsiTheme="majorHAnsi"/>
          <w:b/>
          <w:sz w:val="28"/>
        </w:rPr>
      </w:pPr>
      <w:r w:rsidRPr="00451A8E">
        <w:rPr>
          <w:rFonts w:asciiTheme="majorHAnsi" w:hAnsiTheme="majorHAnsi"/>
          <w:b/>
          <w:sz w:val="28"/>
        </w:rPr>
        <w:t>The</w:t>
      </w:r>
      <w:r w:rsidRPr="00451A8E">
        <w:rPr>
          <w:rFonts w:asciiTheme="majorHAnsi" w:hAnsiTheme="majorHAnsi"/>
          <w:b/>
          <w:spacing w:val="-11"/>
          <w:sz w:val="28"/>
        </w:rPr>
        <w:t xml:space="preserve"> </w:t>
      </w:r>
      <w:r w:rsidRPr="00451A8E">
        <w:rPr>
          <w:rFonts w:asciiTheme="majorHAnsi" w:hAnsiTheme="majorHAnsi"/>
          <w:b/>
          <w:sz w:val="28"/>
        </w:rPr>
        <w:t>latest</w:t>
      </w:r>
      <w:r w:rsidRPr="00451A8E">
        <w:rPr>
          <w:rFonts w:asciiTheme="majorHAnsi" w:hAnsiTheme="majorHAnsi"/>
          <w:b/>
          <w:spacing w:val="-6"/>
          <w:sz w:val="28"/>
        </w:rPr>
        <w:t xml:space="preserve"> </w:t>
      </w:r>
      <w:r w:rsidRPr="00451A8E">
        <w:rPr>
          <w:rFonts w:asciiTheme="majorHAnsi" w:hAnsiTheme="majorHAnsi"/>
          <w:b/>
          <w:sz w:val="28"/>
        </w:rPr>
        <w:t>version</w:t>
      </w:r>
      <w:r w:rsidRPr="00451A8E">
        <w:rPr>
          <w:rFonts w:asciiTheme="majorHAnsi" w:hAnsiTheme="majorHAnsi"/>
          <w:b/>
          <w:spacing w:val="-12"/>
          <w:sz w:val="28"/>
        </w:rPr>
        <w:t xml:space="preserve"> </w:t>
      </w:r>
      <w:r w:rsidRPr="00451A8E">
        <w:rPr>
          <w:rFonts w:asciiTheme="majorHAnsi" w:hAnsiTheme="majorHAnsi"/>
          <w:b/>
          <w:sz w:val="28"/>
        </w:rPr>
        <w:t>of</w:t>
      </w:r>
      <w:r w:rsidRPr="00451A8E">
        <w:rPr>
          <w:rFonts w:asciiTheme="majorHAnsi" w:hAnsiTheme="majorHAnsi"/>
          <w:b/>
          <w:spacing w:val="-12"/>
          <w:sz w:val="28"/>
        </w:rPr>
        <w:t xml:space="preserve"> </w:t>
      </w:r>
      <w:r w:rsidRPr="00451A8E">
        <w:rPr>
          <w:rFonts w:asciiTheme="majorHAnsi" w:hAnsiTheme="majorHAnsi"/>
          <w:b/>
          <w:sz w:val="28"/>
        </w:rPr>
        <w:t>this</w:t>
      </w:r>
      <w:r w:rsidRPr="00451A8E">
        <w:rPr>
          <w:rFonts w:asciiTheme="majorHAnsi" w:hAnsiTheme="majorHAnsi"/>
          <w:b/>
          <w:spacing w:val="-11"/>
          <w:sz w:val="28"/>
        </w:rPr>
        <w:t xml:space="preserve"> </w:t>
      </w:r>
      <w:r w:rsidRPr="00451A8E">
        <w:rPr>
          <w:rFonts w:asciiTheme="majorHAnsi" w:hAnsiTheme="majorHAnsi"/>
          <w:b/>
          <w:sz w:val="28"/>
        </w:rPr>
        <w:t>document</w:t>
      </w:r>
      <w:r w:rsidRPr="00451A8E">
        <w:rPr>
          <w:rFonts w:asciiTheme="majorHAnsi" w:hAnsiTheme="majorHAnsi"/>
          <w:b/>
          <w:spacing w:val="-11"/>
          <w:sz w:val="28"/>
        </w:rPr>
        <w:t xml:space="preserve"> </w:t>
      </w:r>
      <w:r w:rsidRPr="00451A8E">
        <w:rPr>
          <w:rFonts w:asciiTheme="majorHAnsi" w:hAnsiTheme="majorHAnsi"/>
          <w:b/>
          <w:sz w:val="28"/>
        </w:rPr>
        <w:t>can</w:t>
      </w:r>
      <w:r w:rsidRPr="00451A8E">
        <w:rPr>
          <w:rFonts w:asciiTheme="majorHAnsi" w:hAnsiTheme="majorHAnsi"/>
          <w:b/>
          <w:spacing w:val="-9"/>
          <w:sz w:val="28"/>
        </w:rPr>
        <w:t xml:space="preserve"> </w:t>
      </w:r>
      <w:r w:rsidRPr="00451A8E">
        <w:rPr>
          <w:rFonts w:asciiTheme="majorHAnsi" w:hAnsiTheme="majorHAnsi"/>
          <w:b/>
          <w:sz w:val="28"/>
        </w:rPr>
        <w:t>be</w:t>
      </w:r>
      <w:r w:rsidRPr="00451A8E">
        <w:rPr>
          <w:rFonts w:asciiTheme="majorHAnsi" w:hAnsiTheme="majorHAnsi"/>
          <w:b/>
          <w:spacing w:val="-12"/>
          <w:sz w:val="28"/>
        </w:rPr>
        <w:t xml:space="preserve"> </w:t>
      </w:r>
      <w:r w:rsidRPr="00451A8E">
        <w:rPr>
          <w:rFonts w:asciiTheme="majorHAnsi" w:hAnsiTheme="majorHAnsi"/>
          <w:b/>
          <w:sz w:val="28"/>
        </w:rPr>
        <w:t>accessed</w:t>
      </w:r>
      <w:r w:rsidRPr="00451A8E">
        <w:rPr>
          <w:rFonts w:asciiTheme="majorHAnsi" w:hAnsiTheme="majorHAnsi"/>
          <w:b/>
          <w:spacing w:val="-14"/>
          <w:sz w:val="28"/>
        </w:rPr>
        <w:t xml:space="preserve"> </w:t>
      </w:r>
      <w:r w:rsidRPr="00451A8E">
        <w:rPr>
          <w:rFonts w:asciiTheme="majorHAnsi" w:hAnsiTheme="majorHAnsi"/>
          <w:b/>
          <w:sz w:val="28"/>
        </w:rPr>
        <w:t xml:space="preserve">at </w:t>
      </w:r>
      <w:hyperlink r:id="rId8">
        <w:r w:rsidR="00CC1823" w:rsidRPr="00451A8E">
          <w:rPr>
            <w:rFonts w:asciiTheme="majorHAnsi" w:hAnsiTheme="majorHAnsi"/>
            <w:b/>
            <w:spacing w:val="-2"/>
            <w:sz w:val="28"/>
            <w:u w:val="single" w:color="0000FF"/>
          </w:rPr>
          <w:t>https://www.edgehill.ac.uk/research/human-tissue/</w:t>
        </w:r>
      </w:hyperlink>
    </w:p>
    <w:p w14:paraId="5BC16A88" w14:textId="77777777" w:rsidR="00CC1823" w:rsidRPr="00451A8E" w:rsidRDefault="00CC1823">
      <w:pPr>
        <w:pStyle w:val="BodyText"/>
        <w:rPr>
          <w:rFonts w:asciiTheme="majorHAnsi" w:hAnsiTheme="majorHAnsi"/>
          <w:b/>
          <w:sz w:val="20"/>
        </w:rPr>
      </w:pPr>
    </w:p>
    <w:p w14:paraId="5BC16A89" w14:textId="77777777" w:rsidR="00CC1823" w:rsidRPr="00451A8E" w:rsidRDefault="00CC1823">
      <w:pPr>
        <w:pStyle w:val="BodyText"/>
        <w:rPr>
          <w:rFonts w:asciiTheme="majorHAnsi" w:hAnsiTheme="majorHAnsi"/>
          <w:b/>
          <w:sz w:val="20"/>
        </w:rPr>
      </w:pPr>
    </w:p>
    <w:p w14:paraId="5BC16A8A" w14:textId="77777777" w:rsidR="00CC1823" w:rsidRPr="00451A8E" w:rsidRDefault="00CC1823">
      <w:pPr>
        <w:pStyle w:val="BodyText"/>
        <w:spacing w:before="32"/>
        <w:rPr>
          <w:rFonts w:asciiTheme="majorHAnsi" w:hAnsiTheme="majorHAnsi"/>
          <w:b/>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984"/>
      </w:tblGrid>
      <w:tr w:rsidR="00CC1823" w:rsidRPr="00451A8E" w14:paraId="5BC16A8D" w14:textId="77777777" w:rsidTr="00983A44">
        <w:trPr>
          <w:trHeight w:val="635"/>
          <w:tblHeader/>
        </w:trPr>
        <w:tc>
          <w:tcPr>
            <w:tcW w:w="3257" w:type="dxa"/>
          </w:tcPr>
          <w:p w14:paraId="5BC16A8B" w14:textId="77777777" w:rsidR="00CC1823" w:rsidRPr="00451A8E" w:rsidRDefault="007E4944" w:rsidP="00BB0D75">
            <w:pPr>
              <w:pStyle w:val="Title"/>
              <w:rPr>
                <w:b/>
                <w:bCs/>
                <w:sz w:val="28"/>
                <w:szCs w:val="28"/>
              </w:rPr>
            </w:pPr>
            <w:r w:rsidRPr="00451A8E">
              <w:rPr>
                <w:b/>
                <w:bCs/>
                <w:sz w:val="28"/>
                <w:szCs w:val="28"/>
              </w:rPr>
              <w:t>Document</w:t>
            </w:r>
          </w:p>
        </w:tc>
        <w:tc>
          <w:tcPr>
            <w:tcW w:w="5984" w:type="dxa"/>
          </w:tcPr>
          <w:p w14:paraId="5BC16A8C" w14:textId="77777777" w:rsidR="00CC1823" w:rsidRPr="00451A8E" w:rsidRDefault="007E4944" w:rsidP="00BB0D75">
            <w:pPr>
              <w:pStyle w:val="Title"/>
              <w:rPr>
                <w:b/>
                <w:bCs/>
                <w:sz w:val="28"/>
                <w:szCs w:val="28"/>
              </w:rPr>
            </w:pPr>
            <w:r w:rsidRPr="00451A8E">
              <w:rPr>
                <w:b/>
                <w:bCs/>
                <w:sz w:val="28"/>
                <w:szCs w:val="28"/>
              </w:rPr>
              <w:t>Quality</w:t>
            </w:r>
            <w:r w:rsidRPr="00451A8E">
              <w:rPr>
                <w:b/>
                <w:bCs/>
                <w:spacing w:val="-15"/>
                <w:sz w:val="28"/>
                <w:szCs w:val="28"/>
              </w:rPr>
              <w:t xml:space="preserve"> </w:t>
            </w:r>
            <w:r w:rsidRPr="00451A8E">
              <w:rPr>
                <w:b/>
                <w:bCs/>
                <w:sz w:val="28"/>
                <w:szCs w:val="28"/>
              </w:rPr>
              <w:t>Manual</w:t>
            </w:r>
            <w:r w:rsidRPr="00451A8E">
              <w:rPr>
                <w:b/>
                <w:bCs/>
                <w:spacing w:val="-14"/>
                <w:sz w:val="28"/>
                <w:szCs w:val="28"/>
              </w:rPr>
              <w:t xml:space="preserve"> </w:t>
            </w:r>
            <w:r w:rsidRPr="00451A8E">
              <w:rPr>
                <w:b/>
                <w:bCs/>
                <w:sz w:val="28"/>
                <w:szCs w:val="28"/>
              </w:rPr>
              <w:t>for</w:t>
            </w:r>
            <w:r w:rsidRPr="00451A8E">
              <w:rPr>
                <w:b/>
                <w:bCs/>
                <w:spacing w:val="-14"/>
                <w:sz w:val="28"/>
                <w:szCs w:val="28"/>
              </w:rPr>
              <w:t xml:space="preserve"> </w:t>
            </w:r>
            <w:r w:rsidRPr="00451A8E">
              <w:rPr>
                <w:b/>
                <w:bCs/>
                <w:sz w:val="28"/>
                <w:szCs w:val="28"/>
              </w:rPr>
              <w:t>Governance</w:t>
            </w:r>
            <w:r w:rsidRPr="00451A8E">
              <w:rPr>
                <w:b/>
                <w:bCs/>
                <w:spacing w:val="-13"/>
                <w:sz w:val="28"/>
                <w:szCs w:val="28"/>
              </w:rPr>
              <w:t xml:space="preserve"> </w:t>
            </w:r>
            <w:r w:rsidRPr="00451A8E">
              <w:rPr>
                <w:b/>
                <w:bCs/>
                <w:sz w:val="28"/>
                <w:szCs w:val="28"/>
              </w:rPr>
              <w:t>in</w:t>
            </w:r>
            <w:r w:rsidRPr="00451A8E">
              <w:rPr>
                <w:b/>
                <w:bCs/>
                <w:spacing w:val="-12"/>
                <w:sz w:val="28"/>
                <w:szCs w:val="28"/>
              </w:rPr>
              <w:t xml:space="preserve"> </w:t>
            </w:r>
            <w:r w:rsidRPr="00451A8E">
              <w:rPr>
                <w:b/>
                <w:bCs/>
                <w:sz w:val="28"/>
                <w:szCs w:val="28"/>
              </w:rPr>
              <w:t>the</w:t>
            </w:r>
            <w:r w:rsidRPr="00451A8E">
              <w:rPr>
                <w:b/>
                <w:bCs/>
                <w:spacing w:val="-12"/>
                <w:sz w:val="28"/>
                <w:szCs w:val="28"/>
              </w:rPr>
              <w:t xml:space="preserve"> </w:t>
            </w:r>
            <w:r w:rsidRPr="00451A8E">
              <w:rPr>
                <w:b/>
                <w:bCs/>
                <w:sz w:val="28"/>
                <w:szCs w:val="28"/>
              </w:rPr>
              <w:t>Acquisition,</w:t>
            </w:r>
            <w:r w:rsidRPr="00451A8E">
              <w:rPr>
                <w:b/>
                <w:bCs/>
                <w:spacing w:val="-12"/>
                <w:sz w:val="28"/>
                <w:szCs w:val="28"/>
              </w:rPr>
              <w:t xml:space="preserve"> </w:t>
            </w:r>
            <w:r w:rsidRPr="00451A8E">
              <w:rPr>
                <w:b/>
                <w:bCs/>
                <w:sz w:val="28"/>
                <w:szCs w:val="28"/>
              </w:rPr>
              <w:t>Use, Transport, Storage and Disposal of Human Tissue</w:t>
            </w:r>
          </w:p>
        </w:tc>
      </w:tr>
      <w:tr w:rsidR="00CC1823" w:rsidRPr="00451A8E" w14:paraId="5BC16A90" w14:textId="77777777">
        <w:trPr>
          <w:trHeight w:val="436"/>
        </w:trPr>
        <w:tc>
          <w:tcPr>
            <w:tcW w:w="3257" w:type="dxa"/>
          </w:tcPr>
          <w:p w14:paraId="5BC16A8E" w14:textId="12DD0E7B" w:rsidR="00CC1823" w:rsidRPr="00451A8E" w:rsidRDefault="007E4944">
            <w:pPr>
              <w:pStyle w:val="TableParagraph"/>
              <w:spacing w:before="2"/>
              <w:ind w:left="117"/>
              <w:rPr>
                <w:rFonts w:asciiTheme="majorHAnsi" w:hAnsiTheme="majorHAnsi"/>
                <w:b/>
              </w:rPr>
            </w:pPr>
            <w:r w:rsidRPr="00451A8E">
              <w:rPr>
                <w:rFonts w:asciiTheme="majorHAnsi" w:hAnsiTheme="majorHAnsi"/>
                <w:b/>
                <w:spacing w:val="-2"/>
              </w:rPr>
              <w:t>Version</w:t>
            </w:r>
            <w:r w:rsidRPr="00451A8E">
              <w:rPr>
                <w:rFonts w:asciiTheme="majorHAnsi" w:hAnsiTheme="majorHAnsi"/>
                <w:b/>
                <w:spacing w:val="-5"/>
              </w:rPr>
              <w:t xml:space="preserve"> </w:t>
            </w:r>
            <w:r w:rsidRPr="00451A8E">
              <w:rPr>
                <w:rFonts w:asciiTheme="majorHAnsi" w:hAnsiTheme="majorHAnsi"/>
                <w:b/>
                <w:spacing w:val="-2"/>
              </w:rPr>
              <w:t xml:space="preserve">Number: </w:t>
            </w:r>
            <w:r w:rsidRPr="00451A8E">
              <w:rPr>
                <w:rFonts w:asciiTheme="majorHAnsi" w:hAnsiTheme="majorHAnsi"/>
                <w:b/>
                <w:spacing w:val="-5"/>
              </w:rPr>
              <w:t>6.</w:t>
            </w:r>
            <w:r w:rsidR="00EC3F78" w:rsidRPr="00451A8E">
              <w:rPr>
                <w:rFonts w:asciiTheme="majorHAnsi" w:hAnsiTheme="majorHAnsi"/>
                <w:b/>
                <w:spacing w:val="-5"/>
              </w:rPr>
              <w:t>2</w:t>
            </w:r>
          </w:p>
        </w:tc>
        <w:tc>
          <w:tcPr>
            <w:tcW w:w="5984" w:type="dxa"/>
          </w:tcPr>
          <w:p w14:paraId="5BC16A8F" w14:textId="09095536" w:rsidR="00CC1823" w:rsidRPr="00451A8E" w:rsidRDefault="007E4944">
            <w:pPr>
              <w:pStyle w:val="TableParagraph"/>
              <w:spacing w:before="2"/>
              <w:ind w:left="120"/>
              <w:rPr>
                <w:rFonts w:asciiTheme="majorHAnsi" w:hAnsiTheme="majorHAnsi"/>
                <w:b/>
              </w:rPr>
            </w:pPr>
            <w:r w:rsidRPr="00451A8E">
              <w:rPr>
                <w:rFonts w:asciiTheme="majorHAnsi" w:hAnsiTheme="majorHAnsi"/>
                <w:b/>
                <w:spacing w:val="-2"/>
              </w:rPr>
              <w:t>Effective</w:t>
            </w:r>
            <w:r w:rsidRPr="00451A8E">
              <w:rPr>
                <w:rFonts w:asciiTheme="majorHAnsi" w:hAnsiTheme="majorHAnsi"/>
                <w:b/>
                <w:spacing w:val="-5"/>
              </w:rPr>
              <w:t xml:space="preserve"> </w:t>
            </w:r>
            <w:r w:rsidRPr="00451A8E">
              <w:rPr>
                <w:rFonts w:asciiTheme="majorHAnsi" w:hAnsiTheme="majorHAnsi"/>
                <w:b/>
                <w:spacing w:val="-2"/>
              </w:rPr>
              <w:t>date:</w:t>
            </w:r>
            <w:r w:rsidRPr="00451A8E">
              <w:rPr>
                <w:rFonts w:asciiTheme="majorHAnsi" w:hAnsiTheme="majorHAnsi"/>
                <w:b/>
                <w:spacing w:val="-5"/>
              </w:rPr>
              <w:t xml:space="preserve"> </w:t>
            </w:r>
            <w:r w:rsidRPr="00451A8E">
              <w:rPr>
                <w:rFonts w:asciiTheme="majorHAnsi" w:hAnsiTheme="majorHAnsi"/>
                <w:b/>
                <w:spacing w:val="-2"/>
              </w:rPr>
              <w:t>1</w:t>
            </w:r>
            <w:r w:rsidR="006A71CB" w:rsidRPr="00451A8E">
              <w:rPr>
                <w:rFonts w:asciiTheme="majorHAnsi" w:hAnsiTheme="majorHAnsi"/>
                <w:b/>
                <w:spacing w:val="-2"/>
              </w:rPr>
              <w:t>0</w:t>
            </w:r>
            <w:r w:rsidRPr="00451A8E">
              <w:rPr>
                <w:rFonts w:asciiTheme="majorHAnsi" w:hAnsiTheme="majorHAnsi"/>
                <w:b/>
                <w:spacing w:val="-2"/>
              </w:rPr>
              <w:t xml:space="preserve"> </w:t>
            </w:r>
            <w:r w:rsidR="006A71CB" w:rsidRPr="00451A8E">
              <w:rPr>
                <w:rFonts w:asciiTheme="majorHAnsi" w:hAnsiTheme="majorHAnsi"/>
                <w:b/>
                <w:spacing w:val="-2"/>
              </w:rPr>
              <w:t>March</w:t>
            </w:r>
            <w:r w:rsidRPr="00451A8E">
              <w:rPr>
                <w:rFonts w:asciiTheme="majorHAnsi" w:hAnsiTheme="majorHAnsi"/>
                <w:b/>
                <w:spacing w:val="-7"/>
              </w:rPr>
              <w:t xml:space="preserve"> </w:t>
            </w:r>
            <w:r w:rsidRPr="00451A8E">
              <w:rPr>
                <w:rFonts w:asciiTheme="majorHAnsi" w:hAnsiTheme="majorHAnsi"/>
                <w:b/>
                <w:spacing w:val="-4"/>
              </w:rPr>
              <w:t>202</w:t>
            </w:r>
            <w:r w:rsidR="006A71CB" w:rsidRPr="00451A8E">
              <w:rPr>
                <w:rFonts w:asciiTheme="majorHAnsi" w:hAnsiTheme="majorHAnsi"/>
                <w:b/>
                <w:spacing w:val="-4"/>
              </w:rPr>
              <w:t>6</w:t>
            </w:r>
          </w:p>
        </w:tc>
      </w:tr>
      <w:tr w:rsidR="00CC1823" w:rsidRPr="00451A8E" w14:paraId="5BC16A95" w14:textId="77777777">
        <w:trPr>
          <w:trHeight w:val="878"/>
        </w:trPr>
        <w:tc>
          <w:tcPr>
            <w:tcW w:w="3257" w:type="dxa"/>
          </w:tcPr>
          <w:p w14:paraId="5BC16A91" w14:textId="77777777" w:rsidR="00CC1823" w:rsidRPr="00451A8E" w:rsidRDefault="007E4944">
            <w:pPr>
              <w:pStyle w:val="TableParagraph"/>
              <w:spacing w:before="2"/>
              <w:ind w:right="79"/>
              <w:jc w:val="center"/>
              <w:rPr>
                <w:rFonts w:asciiTheme="majorHAnsi" w:hAnsiTheme="majorHAnsi"/>
                <w:b/>
              </w:rPr>
            </w:pPr>
            <w:r w:rsidRPr="00451A8E">
              <w:rPr>
                <w:rFonts w:asciiTheme="majorHAnsi" w:hAnsiTheme="majorHAnsi"/>
                <w:b/>
                <w:spacing w:val="-2"/>
              </w:rPr>
              <w:t>Authors:</w:t>
            </w:r>
            <w:r w:rsidRPr="00451A8E">
              <w:rPr>
                <w:rFonts w:asciiTheme="majorHAnsi" w:hAnsiTheme="majorHAnsi"/>
                <w:b/>
                <w:spacing w:val="-7"/>
              </w:rPr>
              <w:t xml:space="preserve"> </w:t>
            </w:r>
            <w:r w:rsidRPr="00451A8E">
              <w:rPr>
                <w:rFonts w:asciiTheme="majorHAnsi" w:hAnsiTheme="majorHAnsi"/>
                <w:b/>
                <w:spacing w:val="-2"/>
              </w:rPr>
              <w:t>Prof</w:t>
            </w:r>
            <w:r w:rsidRPr="00451A8E">
              <w:rPr>
                <w:rFonts w:asciiTheme="majorHAnsi" w:hAnsiTheme="majorHAnsi"/>
                <w:b/>
                <w:spacing w:val="-1"/>
              </w:rPr>
              <w:t xml:space="preserve"> </w:t>
            </w:r>
            <w:r w:rsidRPr="00451A8E">
              <w:rPr>
                <w:rFonts w:asciiTheme="majorHAnsi" w:hAnsiTheme="majorHAnsi"/>
                <w:b/>
                <w:spacing w:val="-2"/>
              </w:rPr>
              <w:t>Adrian</w:t>
            </w:r>
            <w:r w:rsidRPr="00451A8E">
              <w:rPr>
                <w:rFonts w:asciiTheme="majorHAnsi" w:hAnsiTheme="majorHAnsi"/>
                <w:b/>
                <w:spacing w:val="2"/>
              </w:rPr>
              <w:t xml:space="preserve"> </w:t>
            </w:r>
            <w:r w:rsidRPr="00451A8E">
              <w:rPr>
                <w:rFonts w:asciiTheme="majorHAnsi" w:hAnsiTheme="majorHAnsi"/>
                <w:b/>
                <w:spacing w:val="-2"/>
              </w:rPr>
              <w:t>Midgley</w:t>
            </w:r>
          </w:p>
          <w:p w14:paraId="5BC16A92" w14:textId="77777777" w:rsidR="00CC1823" w:rsidRPr="00451A8E" w:rsidRDefault="007E4944">
            <w:pPr>
              <w:pStyle w:val="TableParagraph"/>
              <w:spacing w:before="181"/>
              <w:ind w:left="16" w:right="79"/>
              <w:jc w:val="center"/>
              <w:rPr>
                <w:rFonts w:asciiTheme="majorHAnsi" w:hAnsiTheme="majorHAnsi"/>
                <w:b/>
              </w:rPr>
            </w:pPr>
            <w:r w:rsidRPr="00451A8E">
              <w:rPr>
                <w:rFonts w:asciiTheme="majorHAnsi" w:hAnsiTheme="majorHAnsi"/>
                <w:b/>
              </w:rPr>
              <w:t>Matt</w:t>
            </w:r>
            <w:r w:rsidRPr="00451A8E">
              <w:rPr>
                <w:rFonts w:asciiTheme="majorHAnsi" w:hAnsiTheme="majorHAnsi"/>
                <w:b/>
                <w:spacing w:val="-7"/>
              </w:rPr>
              <w:t xml:space="preserve"> </w:t>
            </w:r>
            <w:r w:rsidRPr="00451A8E">
              <w:rPr>
                <w:rFonts w:asciiTheme="majorHAnsi" w:hAnsiTheme="majorHAnsi"/>
                <w:b/>
                <w:spacing w:val="-2"/>
              </w:rPr>
              <w:t>Smith</w:t>
            </w:r>
          </w:p>
        </w:tc>
        <w:tc>
          <w:tcPr>
            <w:tcW w:w="5984" w:type="dxa"/>
          </w:tcPr>
          <w:p w14:paraId="5BC16A93" w14:textId="77777777" w:rsidR="00CC1823" w:rsidRPr="00451A8E" w:rsidRDefault="007E4944">
            <w:pPr>
              <w:pStyle w:val="TableParagraph"/>
              <w:spacing w:before="2"/>
              <w:ind w:left="120"/>
              <w:rPr>
                <w:rFonts w:asciiTheme="majorHAnsi" w:hAnsiTheme="majorHAnsi"/>
                <w:b/>
              </w:rPr>
            </w:pPr>
            <w:r w:rsidRPr="00451A8E">
              <w:rPr>
                <w:rFonts w:asciiTheme="majorHAnsi" w:hAnsiTheme="majorHAnsi"/>
                <w:b/>
                <w:spacing w:val="-2"/>
              </w:rPr>
              <w:t>Position: Designated</w:t>
            </w:r>
            <w:r w:rsidRPr="00451A8E">
              <w:rPr>
                <w:rFonts w:asciiTheme="majorHAnsi" w:hAnsiTheme="majorHAnsi"/>
                <w:b/>
              </w:rPr>
              <w:t xml:space="preserve"> </w:t>
            </w:r>
            <w:r w:rsidRPr="00451A8E">
              <w:rPr>
                <w:rFonts w:asciiTheme="majorHAnsi" w:hAnsiTheme="majorHAnsi"/>
                <w:b/>
                <w:spacing w:val="-2"/>
              </w:rPr>
              <w:t>Individual</w:t>
            </w:r>
          </w:p>
          <w:p w14:paraId="5BC16A94" w14:textId="77777777" w:rsidR="00CC1823" w:rsidRPr="00451A8E" w:rsidRDefault="007E4944">
            <w:pPr>
              <w:pStyle w:val="TableParagraph"/>
              <w:spacing w:before="181"/>
              <w:ind w:left="1096"/>
              <w:rPr>
                <w:rFonts w:asciiTheme="majorHAnsi" w:hAnsiTheme="majorHAnsi"/>
                <w:b/>
              </w:rPr>
            </w:pPr>
            <w:r w:rsidRPr="00451A8E">
              <w:rPr>
                <w:rFonts w:asciiTheme="majorHAnsi" w:hAnsiTheme="majorHAnsi"/>
                <w:b/>
                <w:spacing w:val="-2"/>
              </w:rPr>
              <w:t>Biological</w:t>
            </w:r>
            <w:r w:rsidRPr="00451A8E">
              <w:rPr>
                <w:rFonts w:asciiTheme="majorHAnsi" w:hAnsiTheme="majorHAnsi"/>
                <w:b/>
                <w:spacing w:val="-10"/>
              </w:rPr>
              <w:t xml:space="preserve"> </w:t>
            </w:r>
            <w:r w:rsidRPr="00451A8E">
              <w:rPr>
                <w:rFonts w:asciiTheme="majorHAnsi" w:hAnsiTheme="majorHAnsi"/>
                <w:b/>
                <w:spacing w:val="-2"/>
              </w:rPr>
              <w:t>Safety</w:t>
            </w:r>
            <w:r w:rsidRPr="00451A8E">
              <w:rPr>
                <w:rFonts w:asciiTheme="majorHAnsi" w:hAnsiTheme="majorHAnsi"/>
                <w:b/>
                <w:spacing w:val="-5"/>
              </w:rPr>
              <w:t xml:space="preserve"> </w:t>
            </w:r>
            <w:r w:rsidRPr="00451A8E">
              <w:rPr>
                <w:rFonts w:asciiTheme="majorHAnsi" w:hAnsiTheme="majorHAnsi"/>
                <w:b/>
                <w:spacing w:val="-2"/>
              </w:rPr>
              <w:t>Officer</w:t>
            </w:r>
          </w:p>
        </w:tc>
      </w:tr>
    </w:tbl>
    <w:p w14:paraId="5BC16A96" w14:textId="77777777" w:rsidR="00CC1823" w:rsidRPr="00451A8E" w:rsidRDefault="00CC1823">
      <w:pPr>
        <w:pStyle w:val="BodyText"/>
        <w:spacing w:before="166" w:after="1"/>
        <w:rPr>
          <w:rFonts w:asciiTheme="majorHAnsi" w:hAnsiTheme="majorHAnsi"/>
          <w:b/>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rsidRPr="00451A8E" w14:paraId="5BC16A9B" w14:textId="77777777" w:rsidTr="00FD1A55">
        <w:trPr>
          <w:trHeight w:val="835"/>
          <w:tblHeader/>
        </w:trPr>
        <w:tc>
          <w:tcPr>
            <w:tcW w:w="1003" w:type="dxa"/>
          </w:tcPr>
          <w:p w14:paraId="5BC16A97" w14:textId="77777777" w:rsidR="00CC1823" w:rsidRPr="00451A8E" w:rsidRDefault="007E4944" w:rsidP="00FD1A55">
            <w:pPr>
              <w:pStyle w:val="Title"/>
              <w:rPr>
                <w:b/>
                <w:bCs/>
                <w:sz w:val="22"/>
                <w:szCs w:val="22"/>
              </w:rPr>
            </w:pPr>
            <w:r w:rsidRPr="00451A8E">
              <w:rPr>
                <w:b/>
                <w:bCs/>
                <w:sz w:val="22"/>
                <w:szCs w:val="22"/>
              </w:rPr>
              <w:t>Version</w:t>
            </w:r>
          </w:p>
        </w:tc>
        <w:tc>
          <w:tcPr>
            <w:tcW w:w="1164" w:type="dxa"/>
          </w:tcPr>
          <w:p w14:paraId="5BC16A98" w14:textId="77777777" w:rsidR="00CC1823" w:rsidRPr="00451A8E" w:rsidRDefault="007E4944" w:rsidP="00FD1A55">
            <w:pPr>
              <w:pStyle w:val="Title"/>
              <w:rPr>
                <w:b/>
                <w:bCs/>
                <w:sz w:val="22"/>
                <w:szCs w:val="22"/>
              </w:rPr>
            </w:pPr>
            <w:r w:rsidRPr="00451A8E">
              <w:rPr>
                <w:b/>
                <w:bCs/>
                <w:spacing w:val="-4"/>
                <w:sz w:val="22"/>
                <w:szCs w:val="22"/>
              </w:rPr>
              <w:t>Date</w:t>
            </w:r>
          </w:p>
        </w:tc>
        <w:tc>
          <w:tcPr>
            <w:tcW w:w="7074" w:type="dxa"/>
          </w:tcPr>
          <w:p w14:paraId="5BC16A99" w14:textId="77777777" w:rsidR="00CC1823" w:rsidRPr="00451A8E" w:rsidRDefault="007E4944" w:rsidP="00FD1A55">
            <w:pPr>
              <w:pStyle w:val="Title"/>
              <w:rPr>
                <w:b/>
                <w:bCs/>
                <w:i/>
                <w:sz w:val="22"/>
                <w:szCs w:val="22"/>
              </w:rPr>
            </w:pPr>
            <w:r w:rsidRPr="00451A8E">
              <w:rPr>
                <w:b/>
                <w:bCs/>
                <w:sz w:val="22"/>
                <w:szCs w:val="22"/>
              </w:rPr>
              <w:t>Change</w:t>
            </w:r>
            <w:r w:rsidRPr="00451A8E">
              <w:rPr>
                <w:b/>
                <w:bCs/>
                <w:spacing w:val="5"/>
                <w:sz w:val="22"/>
                <w:szCs w:val="22"/>
              </w:rPr>
              <w:t xml:space="preserve"> </w:t>
            </w:r>
            <w:r w:rsidRPr="00451A8E">
              <w:rPr>
                <w:b/>
                <w:bCs/>
                <w:i/>
                <w:sz w:val="22"/>
                <w:szCs w:val="22"/>
              </w:rPr>
              <w:t>(where</w:t>
            </w:r>
            <w:r w:rsidRPr="00451A8E">
              <w:rPr>
                <w:b/>
                <w:bCs/>
                <w:i/>
                <w:spacing w:val="-4"/>
                <w:sz w:val="22"/>
                <w:szCs w:val="22"/>
              </w:rPr>
              <w:t xml:space="preserve"> </w:t>
            </w:r>
            <w:r w:rsidRPr="00451A8E">
              <w:rPr>
                <w:b/>
                <w:bCs/>
                <w:i/>
                <w:sz w:val="22"/>
                <w:szCs w:val="22"/>
              </w:rPr>
              <w:t>existing</w:t>
            </w:r>
            <w:r w:rsidRPr="00451A8E">
              <w:rPr>
                <w:b/>
                <w:bCs/>
                <w:i/>
                <w:spacing w:val="2"/>
                <w:sz w:val="22"/>
                <w:szCs w:val="22"/>
              </w:rPr>
              <w:t xml:space="preserve"> </w:t>
            </w:r>
            <w:r w:rsidRPr="00451A8E">
              <w:rPr>
                <w:b/>
                <w:bCs/>
                <w:i/>
                <w:sz w:val="22"/>
                <w:szCs w:val="22"/>
              </w:rPr>
              <w:t>documents</w:t>
            </w:r>
            <w:r w:rsidRPr="00451A8E">
              <w:rPr>
                <w:b/>
                <w:bCs/>
                <w:i/>
                <w:spacing w:val="-1"/>
                <w:sz w:val="22"/>
                <w:szCs w:val="22"/>
              </w:rPr>
              <w:t xml:space="preserve"> </w:t>
            </w:r>
            <w:r w:rsidRPr="00451A8E">
              <w:rPr>
                <w:b/>
                <w:bCs/>
                <w:i/>
                <w:sz w:val="22"/>
                <w:szCs w:val="22"/>
              </w:rPr>
              <w:t>have</w:t>
            </w:r>
            <w:r w:rsidRPr="00451A8E">
              <w:rPr>
                <w:b/>
                <w:bCs/>
                <w:i/>
                <w:spacing w:val="-1"/>
                <w:sz w:val="22"/>
                <w:szCs w:val="22"/>
              </w:rPr>
              <w:t xml:space="preserve"> </w:t>
            </w:r>
            <w:r w:rsidRPr="00451A8E">
              <w:rPr>
                <w:b/>
                <w:bCs/>
                <w:i/>
                <w:sz w:val="22"/>
                <w:szCs w:val="22"/>
              </w:rPr>
              <w:t>been</w:t>
            </w:r>
            <w:r w:rsidRPr="00451A8E">
              <w:rPr>
                <w:b/>
                <w:bCs/>
                <w:i/>
                <w:spacing w:val="-4"/>
                <w:sz w:val="22"/>
                <w:szCs w:val="22"/>
              </w:rPr>
              <w:t xml:space="preserve"> </w:t>
            </w:r>
            <w:r w:rsidRPr="00451A8E">
              <w:rPr>
                <w:b/>
                <w:bCs/>
                <w:i/>
                <w:sz w:val="22"/>
                <w:szCs w:val="22"/>
              </w:rPr>
              <w:t>revised,</w:t>
            </w:r>
            <w:r w:rsidRPr="00451A8E">
              <w:rPr>
                <w:b/>
                <w:bCs/>
                <w:i/>
                <w:spacing w:val="-4"/>
                <w:sz w:val="22"/>
                <w:szCs w:val="22"/>
              </w:rPr>
              <w:t xml:space="preserve"> </w:t>
            </w:r>
            <w:r w:rsidRPr="00451A8E">
              <w:rPr>
                <w:b/>
                <w:bCs/>
                <w:i/>
                <w:sz w:val="22"/>
                <w:szCs w:val="22"/>
              </w:rPr>
              <w:t>specific</w:t>
            </w:r>
            <w:r w:rsidRPr="00451A8E">
              <w:rPr>
                <w:b/>
                <w:bCs/>
                <w:i/>
                <w:spacing w:val="-1"/>
                <w:sz w:val="22"/>
                <w:szCs w:val="22"/>
              </w:rPr>
              <w:t xml:space="preserve"> </w:t>
            </w:r>
            <w:r w:rsidRPr="00451A8E">
              <w:rPr>
                <w:b/>
                <w:bCs/>
                <w:i/>
                <w:sz w:val="22"/>
                <w:szCs w:val="22"/>
              </w:rPr>
              <w:t>changes</w:t>
            </w:r>
            <w:r w:rsidRPr="00451A8E">
              <w:rPr>
                <w:b/>
                <w:bCs/>
                <w:i/>
                <w:spacing w:val="5"/>
                <w:sz w:val="22"/>
                <w:szCs w:val="22"/>
              </w:rPr>
              <w:t xml:space="preserve"> </w:t>
            </w:r>
            <w:r w:rsidRPr="00451A8E">
              <w:rPr>
                <w:b/>
                <w:bCs/>
                <w:i/>
                <w:spacing w:val="-5"/>
                <w:sz w:val="22"/>
                <w:szCs w:val="22"/>
              </w:rPr>
              <w:t>and</w:t>
            </w:r>
          </w:p>
          <w:p w14:paraId="5BC16A9A" w14:textId="77777777" w:rsidR="00CC1823" w:rsidRPr="00451A8E" w:rsidRDefault="007E4944" w:rsidP="00FD1A55">
            <w:pPr>
              <w:pStyle w:val="Title"/>
              <w:rPr>
                <w:b/>
                <w:bCs/>
                <w:i/>
                <w:sz w:val="22"/>
                <w:szCs w:val="22"/>
              </w:rPr>
            </w:pPr>
            <w:r w:rsidRPr="00451A8E">
              <w:rPr>
                <w:b/>
                <w:bCs/>
                <w:i/>
                <w:sz w:val="22"/>
                <w:szCs w:val="22"/>
              </w:rPr>
              <w:t>the</w:t>
            </w:r>
            <w:r w:rsidRPr="00451A8E">
              <w:rPr>
                <w:b/>
                <w:bCs/>
                <w:i/>
                <w:spacing w:val="-5"/>
                <w:sz w:val="22"/>
                <w:szCs w:val="22"/>
              </w:rPr>
              <w:t xml:space="preserve"> </w:t>
            </w:r>
            <w:r w:rsidRPr="00451A8E">
              <w:rPr>
                <w:b/>
                <w:bCs/>
                <w:i/>
                <w:sz w:val="22"/>
                <w:szCs w:val="22"/>
              </w:rPr>
              <w:t>reasons</w:t>
            </w:r>
            <w:r w:rsidRPr="00451A8E">
              <w:rPr>
                <w:b/>
                <w:bCs/>
                <w:i/>
                <w:spacing w:val="-5"/>
                <w:sz w:val="22"/>
                <w:szCs w:val="22"/>
              </w:rPr>
              <w:t xml:space="preserve"> </w:t>
            </w:r>
            <w:r w:rsidRPr="00451A8E">
              <w:rPr>
                <w:b/>
                <w:bCs/>
                <w:i/>
                <w:sz w:val="22"/>
                <w:szCs w:val="22"/>
              </w:rPr>
              <w:t>for</w:t>
            </w:r>
            <w:r w:rsidRPr="00451A8E">
              <w:rPr>
                <w:b/>
                <w:bCs/>
                <w:i/>
                <w:spacing w:val="-3"/>
                <w:sz w:val="22"/>
                <w:szCs w:val="22"/>
              </w:rPr>
              <w:t xml:space="preserve"> </w:t>
            </w:r>
            <w:r w:rsidRPr="00451A8E">
              <w:rPr>
                <w:b/>
                <w:bCs/>
                <w:i/>
                <w:sz w:val="22"/>
                <w:szCs w:val="22"/>
              </w:rPr>
              <w:t>the</w:t>
            </w:r>
            <w:r w:rsidRPr="00451A8E">
              <w:rPr>
                <w:b/>
                <w:bCs/>
                <w:i/>
                <w:spacing w:val="-5"/>
                <w:sz w:val="22"/>
                <w:szCs w:val="22"/>
              </w:rPr>
              <w:t xml:space="preserve"> </w:t>
            </w:r>
            <w:r w:rsidRPr="00451A8E">
              <w:rPr>
                <w:b/>
                <w:bCs/>
                <w:i/>
                <w:sz w:val="22"/>
                <w:szCs w:val="22"/>
              </w:rPr>
              <w:t>changes</w:t>
            </w:r>
            <w:r w:rsidRPr="00451A8E">
              <w:rPr>
                <w:b/>
                <w:bCs/>
                <w:i/>
                <w:spacing w:val="-5"/>
                <w:sz w:val="22"/>
                <w:szCs w:val="22"/>
              </w:rPr>
              <w:t xml:space="preserve"> </w:t>
            </w:r>
            <w:r w:rsidRPr="00451A8E">
              <w:rPr>
                <w:b/>
                <w:bCs/>
                <w:i/>
                <w:sz w:val="22"/>
                <w:szCs w:val="22"/>
              </w:rPr>
              <w:t>are</w:t>
            </w:r>
            <w:r w:rsidRPr="00451A8E">
              <w:rPr>
                <w:b/>
                <w:bCs/>
                <w:i/>
                <w:spacing w:val="-5"/>
                <w:sz w:val="22"/>
                <w:szCs w:val="22"/>
              </w:rPr>
              <w:t xml:space="preserve"> </w:t>
            </w:r>
            <w:r w:rsidRPr="00451A8E">
              <w:rPr>
                <w:b/>
                <w:bCs/>
                <w:i/>
                <w:sz w:val="22"/>
                <w:szCs w:val="22"/>
              </w:rPr>
              <w:t>stated</w:t>
            </w:r>
            <w:r w:rsidRPr="00451A8E">
              <w:rPr>
                <w:b/>
                <w:bCs/>
                <w:i/>
                <w:spacing w:val="-4"/>
                <w:sz w:val="22"/>
                <w:szCs w:val="22"/>
              </w:rPr>
              <w:t xml:space="preserve"> </w:t>
            </w:r>
            <w:r w:rsidRPr="00451A8E">
              <w:rPr>
                <w:b/>
                <w:bCs/>
                <w:i/>
                <w:sz w:val="22"/>
                <w:szCs w:val="22"/>
              </w:rPr>
              <w:t>in</w:t>
            </w:r>
            <w:r w:rsidRPr="00451A8E">
              <w:rPr>
                <w:b/>
                <w:bCs/>
                <w:i/>
                <w:spacing w:val="-5"/>
                <w:sz w:val="22"/>
                <w:szCs w:val="22"/>
              </w:rPr>
              <w:t xml:space="preserve"> </w:t>
            </w:r>
            <w:r w:rsidRPr="00451A8E">
              <w:rPr>
                <w:b/>
                <w:bCs/>
                <w:i/>
                <w:sz w:val="22"/>
                <w:szCs w:val="22"/>
              </w:rPr>
              <w:t>individual</w:t>
            </w:r>
            <w:r w:rsidRPr="00451A8E">
              <w:rPr>
                <w:b/>
                <w:bCs/>
                <w:i/>
                <w:spacing w:val="-3"/>
                <w:sz w:val="22"/>
                <w:szCs w:val="22"/>
              </w:rPr>
              <w:t xml:space="preserve"> </w:t>
            </w:r>
            <w:r w:rsidRPr="00451A8E">
              <w:rPr>
                <w:b/>
                <w:bCs/>
                <w:i/>
                <w:sz w:val="22"/>
                <w:szCs w:val="22"/>
              </w:rPr>
              <w:t>document</w:t>
            </w:r>
            <w:r w:rsidRPr="00451A8E">
              <w:rPr>
                <w:b/>
                <w:bCs/>
                <w:i/>
                <w:spacing w:val="-4"/>
                <w:sz w:val="22"/>
                <w:szCs w:val="22"/>
              </w:rPr>
              <w:t xml:space="preserve"> </w:t>
            </w:r>
            <w:r w:rsidRPr="00451A8E">
              <w:rPr>
                <w:b/>
                <w:bCs/>
                <w:i/>
                <w:sz w:val="22"/>
                <w:szCs w:val="22"/>
              </w:rPr>
              <w:t>control sheets within the Quality Manual)</w:t>
            </w:r>
          </w:p>
        </w:tc>
      </w:tr>
      <w:tr w:rsidR="00CC1823" w:rsidRPr="00451A8E" w14:paraId="5BC16A9F" w14:textId="77777777">
        <w:trPr>
          <w:trHeight w:val="258"/>
        </w:trPr>
        <w:tc>
          <w:tcPr>
            <w:tcW w:w="1003" w:type="dxa"/>
          </w:tcPr>
          <w:p w14:paraId="5BC16A9C" w14:textId="77777777" w:rsidR="00CC1823" w:rsidRPr="00451A8E" w:rsidRDefault="007E4944">
            <w:pPr>
              <w:pStyle w:val="TableParagraph"/>
              <w:spacing w:line="239" w:lineRule="exact"/>
              <w:ind w:left="117"/>
              <w:rPr>
                <w:rFonts w:asciiTheme="majorHAnsi" w:hAnsiTheme="majorHAnsi"/>
              </w:rPr>
            </w:pPr>
            <w:r w:rsidRPr="00451A8E">
              <w:rPr>
                <w:rFonts w:asciiTheme="majorHAnsi" w:hAnsiTheme="majorHAnsi"/>
                <w:spacing w:val="-5"/>
              </w:rPr>
              <w:t>1.0</w:t>
            </w:r>
          </w:p>
        </w:tc>
        <w:tc>
          <w:tcPr>
            <w:tcW w:w="1164" w:type="dxa"/>
          </w:tcPr>
          <w:p w14:paraId="5BC16A9D" w14:textId="77777777" w:rsidR="00CC1823" w:rsidRPr="00451A8E" w:rsidRDefault="007E4944">
            <w:pPr>
              <w:pStyle w:val="TableParagraph"/>
              <w:spacing w:line="239" w:lineRule="exact"/>
              <w:ind w:left="117"/>
              <w:rPr>
                <w:rFonts w:asciiTheme="majorHAnsi" w:hAnsiTheme="majorHAnsi"/>
              </w:rPr>
            </w:pPr>
            <w:r w:rsidRPr="00451A8E">
              <w:rPr>
                <w:rFonts w:asciiTheme="majorHAnsi" w:hAnsiTheme="majorHAnsi"/>
                <w:spacing w:val="-2"/>
              </w:rPr>
              <w:t>02/12/15</w:t>
            </w:r>
          </w:p>
        </w:tc>
        <w:tc>
          <w:tcPr>
            <w:tcW w:w="7074" w:type="dxa"/>
          </w:tcPr>
          <w:p w14:paraId="5BC16A9E" w14:textId="77777777" w:rsidR="00CC1823" w:rsidRPr="00451A8E" w:rsidRDefault="007E4944">
            <w:pPr>
              <w:pStyle w:val="TableParagraph"/>
              <w:spacing w:line="239" w:lineRule="exact"/>
              <w:ind w:left="117"/>
              <w:rPr>
                <w:rFonts w:asciiTheme="majorHAnsi" w:hAnsiTheme="majorHAnsi"/>
                <w:b/>
              </w:rPr>
            </w:pPr>
            <w:r w:rsidRPr="00451A8E">
              <w:rPr>
                <w:rFonts w:asciiTheme="majorHAnsi" w:hAnsiTheme="majorHAnsi"/>
                <w:b/>
                <w:spacing w:val="-5"/>
              </w:rPr>
              <w:t>N/A</w:t>
            </w:r>
          </w:p>
        </w:tc>
      </w:tr>
      <w:tr w:rsidR="00CC1823" w:rsidRPr="00451A8E" w14:paraId="5BC16AAE" w14:textId="77777777">
        <w:trPr>
          <w:trHeight w:val="4579"/>
        </w:trPr>
        <w:tc>
          <w:tcPr>
            <w:tcW w:w="1003" w:type="dxa"/>
          </w:tcPr>
          <w:p w14:paraId="5BC16AA0"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5"/>
              </w:rPr>
              <w:t>2.0</w:t>
            </w:r>
          </w:p>
        </w:tc>
        <w:tc>
          <w:tcPr>
            <w:tcW w:w="1164" w:type="dxa"/>
          </w:tcPr>
          <w:p w14:paraId="5BC16AA1"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2"/>
              </w:rPr>
              <w:t>27/09/16</w:t>
            </w:r>
          </w:p>
        </w:tc>
        <w:tc>
          <w:tcPr>
            <w:tcW w:w="7074" w:type="dxa"/>
          </w:tcPr>
          <w:p w14:paraId="5BC16AA2" w14:textId="77777777" w:rsidR="00CC1823" w:rsidRPr="00451A8E" w:rsidRDefault="007E4944" w:rsidP="00172920">
            <w:pPr>
              <w:pStyle w:val="TableParagraph"/>
              <w:numPr>
                <w:ilvl w:val="0"/>
                <w:numId w:val="92"/>
              </w:numPr>
              <w:tabs>
                <w:tab w:val="left" w:pos="397"/>
                <w:tab w:val="left" w:pos="401"/>
              </w:tabs>
              <w:spacing w:before="2" w:line="259" w:lineRule="auto"/>
              <w:ind w:right="829"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HT3:</w:t>
            </w:r>
            <w:r w:rsidRPr="00451A8E">
              <w:rPr>
                <w:rFonts w:asciiTheme="majorHAnsi" w:hAnsiTheme="majorHAnsi"/>
                <w:spacing w:val="-12"/>
              </w:rPr>
              <w:t xml:space="preserve"> </w:t>
            </w:r>
            <w:r w:rsidRPr="00451A8E">
              <w:rPr>
                <w:rFonts w:asciiTheme="majorHAnsi" w:hAnsiTheme="majorHAnsi"/>
              </w:rPr>
              <w:t>Obtaining</w:t>
            </w:r>
            <w:r w:rsidRPr="00451A8E">
              <w:rPr>
                <w:rFonts w:asciiTheme="majorHAnsi" w:hAnsiTheme="majorHAnsi"/>
                <w:spacing w:val="-12"/>
              </w:rPr>
              <w:t xml:space="preserve"> </w:t>
            </w:r>
            <w:r w:rsidRPr="00451A8E">
              <w:rPr>
                <w:rFonts w:asciiTheme="majorHAnsi" w:hAnsiTheme="majorHAnsi"/>
              </w:rPr>
              <w:t>consent</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use</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storage</w:t>
            </w:r>
            <w:r w:rsidRPr="00451A8E">
              <w:rPr>
                <w:rFonts w:asciiTheme="majorHAnsi" w:hAnsiTheme="majorHAnsi"/>
                <w:spacing w:val="-10"/>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 xml:space="preserve">human </w:t>
            </w:r>
            <w:r w:rsidRPr="00451A8E">
              <w:rPr>
                <w:rFonts w:asciiTheme="majorHAnsi" w:hAnsiTheme="majorHAnsi"/>
                <w:spacing w:val="-2"/>
              </w:rPr>
              <w:t>tissue</w:t>
            </w:r>
          </w:p>
          <w:p w14:paraId="5BC16AA3" w14:textId="77777777" w:rsidR="00CC1823" w:rsidRPr="00451A8E" w:rsidRDefault="007E4944" w:rsidP="00172920">
            <w:pPr>
              <w:pStyle w:val="TableParagraph"/>
              <w:numPr>
                <w:ilvl w:val="0"/>
                <w:numId w:val="92"/>
              </w:numPr>
              <w:tabs>
                <w:tab w:val="left" w:pos="400"/>
              </w:tabs>
              <w:spacing w:line="259"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rPr>
              <w:t>:</w:t>
            </w:r>
            <w:r w:rsidRPr="00451A8E">
              <w:rPr>
                <w:rFonts w:asciiTheme="majorHAnsi" w:hAnsiTheme="majorHAnsi"/>
                <w:spacing w:val="-13"/>
              </w:rPr>
              <w:t xml:space="preserve"> </w:t>
            </w:r>
            <w:r w:rsidRPr="00451A8E">
              <w:rPr>
                <w:rFonts w:asciiTheme="majorHAnsi" w:hAnsiTheme="majorHAnsi"/>
              </w:rPr>
              <w:t>HT6:</w:t>
            </w:r>
            <w:r w:rsidRPr="00451A8E">
              <w:rPr>
                <w:rFonts w:asciiTheme="majorHAnsi" w:hAnsiTheme="majorHAnsi"/>
                <w:spacing w:val="-12"/>
              </w:rPr>
              <w:t xml:space="preserve"> </w:t>
            </w:r>
            <w:r w:rsidRPr="00451A8E">
              <w:rPr>
                <w:rFonts w:asciiTheme="majorHAnsi" w:hAnsiTheme="majorHAnsi"/>
              </w:rPr>
              <w:t>Import</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Export</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human</w:t>
            </w:r>
            <w:r w:rsidRPr="00451A8E">
              <w:rPr>
                <w:rFonts w:asciiTheme="majorHAnsi" w:hAnsiTheme="majorHAnsi"/>
                <w:spacing w:val="-11"/>
              </w:rPr>
              <w:t xml:space="preserve"> </w:t>
            </w:r>
            <w:r w:rsidRPr="00451A8E">
              <w:rPr>
                <w:rFonts w:asciiTheme="majorHAnsi" w:hAnsiTheme="majorHAnsi"/>
                <w:spacing w:val="-2"/>
              </w:rPr>
              <w:t>tissue.</w:t>
            </w:r>
          </w:p>
          <w:p w14:paraId="5BC16AA4" w14:textId="77777777" w:rsidR="00CC1823" w:rsidRPr="00451A8E" w:rsidRDefault="007E4944" w:rsidP="00172920">
            <w:pPr>
              <w:pStyle w:val="TableParagraph"/>
              <w:numPr>
                <w:ilvl w:val="0"/>
                <w:numId w:val="92"/>
              </w:numPr>
              <w:tabs>
                <w:tab w:val="left" w:pos="400"/>
              </w:tabs>
              <w:spacing w:before="29"/>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8"/>
              </w:rPr>
              <w:t xml:space="preserve"> </w:t>
            </w:r>
            <w:r w:rsidRPr="00451A8E">
              <w:rPr>
                <w:rFonts w:asciiTheme="majorHAnsi" w:hAnsiTheme="majorHAnsi"/>
                <w:b/>
                <w:spacing w:val="-2"/>
              </w:rPr>
              <w:t>appendix:</w:t>
            </w:r>
            <w:r w:rsidRPr="00451A8E">
              <w:rPr>
                <w:rFonts w:asciiTheme="majorHAnsi" w:hAnsiTheme="majorHAnsi"/>
                <w:b/>
                <w:spacing w:val="-3"/>
              </w:rPr>
              <w:t xml:space="preserve"> </w:t>
            </w:r>
            <w:r w:rsidRPr="00451A8E">
              <w:rPr>
                <w:rFonts w:asciiTheme="majorHAnsi" w:hAnsiTheme="majorHAnsi"/>
                <w:spacing w:val="-2"/>
              </w:rPr>
              <w:t>Participant</w:t>
            </w:r>
            <w:r w:rsidRPr="00451A8E">
              <w:rPr>
                <w:rFonts w:asciiTheme="majorHAnsi" w:hAnsiTheme="majorHAnsi"/>
                <w:spacing w:val="-3"/>
              </w:rPr>
              <w:t xml:space="preserve"> </w:t>
            </w:r>
            <w:r w:rsidRPr="00451A8E">
              <w:rPr>
                <w:rFonts w:asciiTheme="majorHAnsi" w:hAnsiTheme="majorHAnsi"/>
                <w:spacing w:val="-2"/>
              </w:rPr>
              <w:t>Information</w:t>
            </w:r>
            <w:r w:rsidRPr="00451A8E">
              <w:rPr>
                <w:rFonts w:asciiTheme="majorHAnsi" w:hAnsiTheme="majorHAnsi"/>
                <w:spacing w:val="-4"/>
              </w:rPr>
              <w:t xml:space="preserve"> Sheet</w:t>
            </w:r>
          </w:p>
          <w:p w14:paraId="5BC16AA5" w14:textId="77777777" w:rsidR="00CC1823" w:rsidRPr="00451A8E" w:rsidRDefault="007E4944" w:rsidP="00172920">
            <w:pPr>
              <w:pStyle w:val="TableParagraph"/>
              <w:numPr>
                <w:ilvl w:val="0"/>
                <w:numId w:val="92"/>
              </w:numPr>
              <w:tabs>
                <w:tab w:val="left" w:pos="400"/>
              </w:tabs>
              <w:spacing w:before="21"/>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6"/>
              </w:rPr>
              <w:t xml:space="preserve"> </w:t>
            </w:r>
            <w:r w:rsidRPr="00451A8E">
              <w:rPr>
                <w:rFonts w:asciiTheme="majorHAnsi" w:hAnsiTheme="majorHAnsi"/>
                <w:b/>
                <w:spacing w:val="-2"/>
              </w:rPr>
              <w:t>appendix:</w:t>
            </w:r>
            <w:r w:rsidRPr="00451A8E">
              <w:rPr>
                <w:rFonts w:asciiTheme="majorHAnsi" w:hAnsiTheme="majorHAnsi"/>
                <w:b/>
                <w:spacing w:val="-5"/>
              </w:rPr>
              <w:t xml:space="preserve"> </w:t>
            </w:r>
            <w:r w:rsidRPr="00451A8E">
              <w:rPr>
                <w:rFonts w:asciiTheme="majorHAnsi" w:hAnsiTheme="majorHAnsi"/>
                <w:spacing w:val="-2"/>
              </w:rPr>
              <w:t xml:space="preserve">Consent </w:t>
            </w:r>
            <w:r w:rsidRPr="00451A8E">
              <w:rPr>
                <w:rFonts w:asciiTheme="majorHAnsi" w:hAnsiTheme="majorHAnsi"/>
                <w:spacing w:val="-4"/>
              </w:rPr>
              <w:t>Form</w:t>
            </w:r>
          </w:p>
          <w:p w14:paraId="5BC16AA6" w14:textId="77777777" w:rsidR="00CC1823" w:rsidRPr="00451A8E" w:rsidRDefault="007E4944" w:rsidP="00172920">
            <w:pPr>
              <w:pStyle w:val="TableParagraph"/>
              <w:numPr>
                <w:ilvl w:val="0"/>
                <w:numId w:val="92"/>
              </w:numPr>
              <w:tabs>
                <w:tab w:val="left" w:pos="397"/>
                <w:tab w:val="left" w:pos="401"/>
              </w:tabs>
              <w:spacing w:before="18" w:line="259" w:lineRule="auto"/>
              <w:ind w:right="1316"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b/>
              </w:rPr>
              <w:t>appendix:</w:t>
            </w:r>
            <w:r w:rsidRPr="00451A8E">
              <w:rPr>
                <w:rFonts w:asciiTheme="majorHAnsi" w:hAnsiTheme="majorHAnsi"/>
                <w:b/>
                <w:spacing w:val="-13"/>
              </w:rPr>
              <w:t xml:space="preserve"> </w:t>
            </w: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Risk</w:t>
            </w:r>
            <w:r w:rsidRPr="00451A8E">
              <w:rPr>
                <w:rFonts w:asciiTheme="majorHAnsi" w:hAnsiTheme="majorHAnsi"/>
                <w:spacing w:val="-13"/>
              </w:rPr>
              <w:t xml:space="preserve"> </w:t>
            </w:r>
            <w:r w:rsidRPr="00451A8E">
              <w:rPr>
                <w:rFonts w:asciiTheme="majorHAnsi" w:hAnsiTheme="majorHAnsi"/>
              </w:rPr>
              <w:t>Identification</w:t>
            </w:r>
            <w:r w:rsidRPr="00451A8E">
              <w:rPr>
                <w:rFonts w:asciiTheme="majorHAnsi" w:hAnsiTheme="majorHAnsi"/>
                <w:spacing w:val="-12"/>
              </w:rPr>
              <w:t xml:space="preserve"> </w:t>
            </w:r>
            <w:r w:rsidRPr="00451A8E">
              <w:rPr>
                <w:rFonts w:asciiTheme="majorHAnsi" w:hAnsiTheme="majorHAnsi"/>
              </w:rPr>
              <w:t>and Assessment Form</w:t>
            </w:r>
          </w:p>
          <w:p w14:paraId="5BC16AA7" w14:textId="77777777" w:rsidR="00CC1823" w:rsidRPr="00451A8E" w:rsidRDefault="007E4944" w:rsidP="00172920">
            <w:pPr>
              <w:pStyle w:val="TableParagraph"/>
              <w:numPr>
                <w:ilvl w:val="0"/>
                <w:numId w:val="92"/>
              </w:numPr>
              <w:tabs>
                <w:tab w:val="left" w:pos="397"/>
                <w:tab w:val="left" w:pos="401"/>
              </w:tabs>
              <w:spacing w:line="259" w:lineRule="auto"/>
              <w:ind w:right="750" w:hanging="284"/>
              <w:rPr>
                <w:rFonts w:asciiTheme="majorHAnsi" w:hAnsiTheme="majorHAnsi"/>
              </w:rPr>
            </w:pPr>
            <w:r w:rsidRPr="00451A8E">
              <w:rPr>
                <w:rFonts w:asciiTheme="majorHAnsi" w:hAnsiTheme="majorHAnsi"/>
                <w:b/>
              </w:rPr>
              <w:t>Added</w:t>
            </w:r>
            <w:r w:rsidRPr="00451A8E">
              <w:rPr>
                <w:rFonts w:asciiTheme="majorHAnsi" w:hAnsiTheme="majorHAnsi"/>
                <w:b/>
                <w:spacing w:val="-13"/>
              </w:rPr>
              <w:t xml:space="preserve"> </w:t>
            </w:r>
            <w:r w:rsidRPr="00451A8E">
              <w:rPr>
                <w:rFonts w:asciiTheme="majorHAnsi" w:hAnsiTheme="majorHAnsi"/>
                <w:b/>
              </w:rPr>
              <w:t>appendix:</w:t>
            </w:r>
            <w:r w:rsidRPr="00451A8E">
              <w:rPr>
                <w:rFonts w:asciiTheme="majorHAnsi" w:hAnsiTheme="majorHAnsi"/>
                <w:b/>
                <w:spacing w:val="-13"/>
              </w:rPr>
              <w:t xml:space="preserve"> </w:t>
            </w: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MTA</w:t>
            </w:r>
            <w:r w:rsidRPr="00451A8E">
              <w:rPr>
                <w:rFonts w:asciiTheme="majorHAnsi" w:hAnsiTheme="majorHAnsi"/>
                <w:spacing w:val="-16"/>
              </w:rPr>
              <w:t xml:space="preserve"> </w:t>
            </w:r>
            <w:r w:rsidRPr="00451A8E">
              <w:rPr>
                <w:rFonts w:asciiTheme="majorHAnsi" w:hAnsiTheme="majorHAnsi"/>
              </w:rPr>
              <w:t>Request</w:t>
            </w:r>
            <w:r w:rsidRPr="00451A8E">
              <w:rPr>
                <w:rFonts w:asciiTheme="majorHAnsi" w:hAnsiTheme="majorHAnsi"/>
                <w:spacing w:val="-13"/>
              </w:rPr>
              <w:t xml:space="preserve"> </w:t>
            </w:r>
            <w:r w:rsidRPr="00451A8E">
              <w:rPr>
                <w:rFonts w:asciiTheme="majorHAnsi" w:hAnsiTheme="majorHAnsi"/>
              </w:rPr>
              <w:t>Form</w:t>
            </w:r>
            <w:r w:rsidRPr="00451A8E">
              <w:rPr>
                <w:rFonts w:asciiTheme="majorHAnsi" w:hAnsiTheme="majorHAnsi"/>
                <w:spacing w:val="-12"/>
              </w:rPr>
              <w:t xml:space="preserve"> </w:t>
            </w:r>
            <w:r w:rsidRPr="00451A8E">
              <w:rPr>
                <w:rFonts w:asciiTheme="majorHAnsi" w:hAnsiTheme="majorHAnsi"/>
              </w:rPr>
              <w:t>(Including Import &amp; Export)</w:t>
            </w:r>
          </w:p>
          <w:p w14:paraId="5BC16AA8" w14:textId="77777777" w:rsidR="00CC1823" w:rsidRPr="00451A8E" w:rsidRDefault="007E4944" w:rsidP="00172920">
            <w:pPr>
              <w:pStyle w:val="TableParagraph"/>
              <w:numPr>
                <w:ilvl w:val="0"/>
                <w:numId w:val="92"/>
              </w:numPr>
              <w:tabs>
                <w:tab w:val="left" w:pos="400"/>
              </w:tabs>
              <w:spacing w:line="259"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11"/>
              </w:rPr>
              <w:t xml:space="preserve"> </w:t>
            </w:r>
            <w:r w:rsidRPr="00451A8E">
              <w:rPr>
                <w:rFonts w:asciiTheme="majorHAnsi" w:hAnsiTheme="majorHAnsi"/>
                <w:b/>
                <w:spacing w:val="-2"/>
              </w:rPr>
              <w:t>appendix:</w:t>
            </w:r>
            <w:r w:rsidRPr="00451A8E">
              <w:rPr>
                <w:rFonts w:asciiTheme="majorHAnsi" w:hAnsiTheme="majorHAnsi"/>
                <w:b/>
                <w:spacing w:val="-4"/>
              </w:rPr>
              <w:t xml:space="preserve"> </w:t>
            </w:r>
            <w:r w:rsidRPr="00451A8E">
              <w:rPr>
                <w:rFonts w:asciiTheme="majorHAnsi" w:hAnsiTheme="majorHAnsi"/>
                <w:spacing w:val="-2"/>
              </w:rPr>
              <w:t>HT.SOP</w:t>
            </w:r>
            <w:r w:rsidRPr="00451A8E">
              <w:rPr>
                <w:rFonts w:asciiTheme="majorHAnsi" w:hAnsiTheme="majorHAnsi"/>
                <w:spacing w:val="-4"/>
              </w:rPr>
              <w:t xml:space="preserve"> </w:t>
            </w:r>
            <w:r w:rsidRPr="00451A8E">
              <w:rPr>
                <w:rFonts w:asciiTheme="majorHAnsi" w:hAnsiTheme="majorHAnsi"/>
                <w:spacing w:val="-2"/>
              </w:rPr>
              <w:t>5:</w:t>
            </w:r>
            <w:r w:rsidRPr="00451A8E">
              <w:rPr>
                <w:rFonts w:asciiTheme="majorHAnsi" w:hAnsiTheme="majorHAnsi"/>
                <w:spacing w:val="-4"/>
              </w:rPr>
              <w:t xml:space="preserve"> </w:t>
            </w:r>
            <w:r w:rsidRPr="00451A8E">
              <w:rPr>
                <w:rFonts w:asciiTheme="majorHAnsi" w:hAnsiTheme="majorHAnsi"/>
                <w:spacing w:val="-2"/>
              </w:rPr>
              <w:t>Dealing</w:t>
            </w:r>
            <w:r w:rsidRPr="00451A8E">
              <w:rPr>
                <w:rFonts w:asciiTheme="majorHAnsi" w:hAnsiTheme="majorHAnsi"/>
                <w:spacing w:val="4"/>
              </w:rPr>
              <w:t xml:space="preserve"> </w:t>
            </w:r>
            <w:r w:rsidRPr="00451A8E">
              <w:rPr>
                <w:rFonts w:asciiTheme="majorHAnsi" w:hAnsiTheme="majorHAnsi"/>
                <w:spacing w:val="-2"/>
              </w:rPr>
              <w:t>with</w:t>
            </w:r>
            <w:r w:rsidRPr="00451A8E">
              <w:rPr>
                <w:rFonts w:asciiTheme="majorHAnsi" w:hAnsiTheme="majorHAnsi"/>
                <w:spacing w:val="1"/>
              </w:rPr>
              <w:t xml:space="preserve"> </w:t>
            </w:r>
            <w:r w:rsidRPr="00451A8E">
              <w:rPr>
                <w:rFonts w:asciiTheme="majorHAnsi" w:hAnsiTheme="majorHAnsi"/>
                <w:spacing w:val="-2"/>
              </w:rPr>
              <w:t>fault</w:t>
            </w:r>
            <w:r w:rsidRPr="00451A8E">
              <w:rPr>
                <w:rFonts w:asciiTheme="majorHAnsi" w:hAnsiTheme="majorHAnsi"/>
                <w:spacing w:val="-4"/>
              </w:rPr>
              <w:t xml:space="preserve"> </w:t>
            </w:r>
            <w:r w:rsidRPr="00451A8E">
              <w:rPr>
                <w:rFonts w:asciiTheme="majorHAnsi" w:hAnsiTheme="majorHAnsi"/>
                <w:spacing w:val="-2"/>
              </w:rPr>
              <w:t>with</w:t>
            </w:r>
            <w:r w:rsidRPr="00451A8E">
              <w:rPr>
                <w:rFonts w:asciiTheme="majorHAnsi" w:hAnsiTheme="majorHAnsi"/>
                <w:spacing w:val="1"/>
              </w:rPr>
              <w:t xml:space="preserve"> </w:t>
            </w:r>
            <w:r w:rsidRPr="00451A8E">
              <w:rPr>
                <w:rFonts w:asciiTheme="majorHAnsi" w:hAnsiTheme="majorHAnsi"/>
                <w:spacing w:val="-2"/>
              </w:rPr>
              <w:t>-80°C</w:t>
            </w:r>
            <w:r w:rsidRPr="00451A8E">
              <w:rPr>
                <w:rFonts w:asciiTheme="majorHAnsi" w:hAnsiTheme="majorHAnsi"/>
                <w:spacing w:val="1"/>
              </w:rPr>
              <w:t xml:space="preserve"> </w:t>
            </w:r>
            <w:r w:rsidRPr="00451A8E">
              <w:rPr>
                <w:rFonts w:asciiTheme="majorHAnsi" w:hAnsiTheme="majorHAnsi"/>
                <w:spacing w:val="-2"/>
              </w:rPr>
              <w:t>freezer</w:t>
            </w:r>
          </w:p>
          <w:p w14:paraId="5BC16AA9" w14:textId="77777777" w:rsidR="00CC1823" w:rsidRPr="00451A8E" w:rsidRDefault="007E4944" w:rsidP="00172920">
            <w:pPr>
              <w:pStyle w:val="TableParagraph"/>
              <w:numPr>
                <w:ilvl w:val="0"/>
                <w:numId w:val="92"/>
              </w:numPr>
              <w:tabs>
                <w:tab w:val="left" w:pos="400"/>
              </w:tabs>
              <w:spacing w:before="27"/>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5"/>
              </w:rPr>
              <w:t xml:space="preserve"> </w:t>
            </w:r>
            <w:r w:rsidRPr="00451A8E">
              <w:rPr>
                <w:rFonts w:asciiTheme="majorHAnsi" w:hAnsiTheme="majorHAnsi"/>
                <w:b/>
                <w:spacing w:val="-2"/>
              </w:rPr>
              <w:t>appendix:</w:t>
            </w:r>
            <w:r w:rsidRPr="00451A8E">
              <w:rPr>
                <w:rFonts w:asciiTheme="majorHAnsi" w:hAnsiTheme="majorHAnsi"/>
                <w:b/>
                <w:spacing w:val="-5"/>
              </w:rPr>
              <w:t xml:space="preserve"> </w:t>
            </w:r>
            <w:r w:rsidRPr="00451A8E">
              <w:rPr>
                <w:rFonts w:asciiTheme="majorHAnsi" w:hAnsiTheme="majorHAnsi"/>
                <w:spacing w:val="-2"/>
              </w:rPr>
              <w:t>Human</w:t>
            </w:r>
            <w:r w:rsidRPr="00451A8E">
              <w:rPr>
                <w:rFonts w:asciiTheme="majorHAnsi" w:hAnsiTheme="majorHAnsi"/>
                <w:spacing w:val="-4"/>
              </w:rPr>
              <w:t xml:space="preserve"> </w:t>
            </w:r>
            <w:r w:rsidRPr="00451A8E">
              <w:rPr>
                <w:rFonts w:asciiTheme="majorHAnsi" w:hAnsiTheme="majorHAnsi"/>
                <w:spacing w:val="-2"/>
              </w:rPr>
              <w:t>Tissue</w:t>
            </w:r>
            <w:r w:rsidRPr="00451A8E">
              <w:rPr>
                <w:rFonts w:asciiTheme="majorHAnsi" w:hAnsiTheme="majorHAnsi"/>
                <w:spacing w:val="-4"/>
              </w:rPr>
              <w:t xml:space="preserve"> </w:t>
            </w:r>
            <w:r w:rsidRPr="00451A8E">
              <w:rPr>
                <w:rFonts w:asciiTheme="majorHAnsi" w:hAnsiTheme="majorHAnsi"/>
                <w:spacing w:val="-2"/>
              </w:rPr>
              <w:t>Disposal</w:t>
            </w:r>
            <w:r w:rsidRPr="00451A8E">
              <w:rPr>
                <w:rFonts w:asciiTheme="majorHAnsi" w:hAnsiTheme="majorHAnsi"/>
              </w:rPr>
              <w:t xml:space="preserve"> </w:t>
            </w:r>
            <w:r w:rsidRPr="00451A8E">
              <w:rPr>
                <w:rFonts w:asciiTheme="majorHAnsi" w:hAnsiTheme="majorHAnsi"/>
                <w:spacing w:val="-4"/>
              </w:rPr>
              <w:t>Form</w:t>
            </w:r>
          </w:p>
          <w:p w14:paraId="5BC16AAA" w14:textId="77777777" w:rsidR="00CC1823" w:rsidRPr="00451A8E" w:rsidRDefault="007E4944" w:rsidP="00172920">
            <w:pPr>
              <w:pStyle w:val="TableParagraph"/>
              <w:numPr>
                <w:ilvl w:val="0"/>
                <w:numId w:val="92"/>
              </w:numPr>
              <w:tabs>
                <w:tab w:val="left" w:pos="400"/>
              </w:tabs>
              <w:spacing w:before="20"/>
              <w:ind w:left="400" w:hanging="283"/>
              <w:rPr>
                <w:rFonts w:asciiTheme="majorHAnsi" w:hAnsiTheme="majorHAnsi"/>
              </w:rPr>
            </w:pPr>
            <w:r w:rsidRPr="00451A8E">
              <w:rPr>
                <w:rFonts w:asciiTheme="majorHAnsi" w:hAnsiTheme="majorHAnsi"/>
                <w:b/>
                <w:spacing w:val="-2"/>
              </w:rPr>
              <w:t>Added</w:t>
            </w:r>
            <w:r w:rsidRPr="00451A8E">
              <w:rPr>
                <w:rFonts w:asciiTheme="majorHAnsi" w:hAnsiTheme="majorHAnsi"/>
                <w:b/>
                <w:spacing w:val="-9"/>
              </w:rPr>
              <w:t xml:space="preserve"> </w:t>
            </w:r>
            <w:r w:rsidRPr="00451A8E">
              <w:rPr>
                <w:rFonts w:asciiTheme="majorHAnsi" w:hAnsiTheme="majorHAnsi"/>
                <w:b/>
                <w:spacing w:val="-2"/>
              </w:rPr>
              <w:t>appendix:</w:t>
            </w:r>
            <w:r w:rsidRPr="00451A8E">
              <w:rPr>
                <w:rFonts w:asciiTheme="majorHAnsi" w:hAnsiTheme="majorHAnsi"/>
                <w:b/>
                <w:spacing w:val="-4"/>
              </w:rPr>
              <w:t xml:space="preserve"> </w:t>
            </w:r>
            <w:r w:rsidRPr="00451A8E">
              <w:rPr>
                <w:rFonts w:asciiTheme="majorHAnsi" w:hAnsiTheme="majorHAnsi"/>
                <w:spacing w:val="-2"/>
              </w:rPr>
              <w:t>Evaluation</w:t>
            </w:r>
            <w:r w:rsidRPr="00451A8E">
              <w:rPr>
                <w:rFonts w:asciiTheme="majorHAnsi" w:hAnsiTheme="majorHAnsi"/>
                <w:spacing w:val="-4"/>
              </w:rPr>
              <w:t xml:space="preserve"> </w:t>
            </w:r>
            <w:r w:rsidRPr="00451A8E">
              <w:rPr>
                <w:rFonts w:asciiTheme="majorHAnsi" w:hAnsiTheme="majorHAnsi"/>
                <w:spacing w:val="-2"/>
              </w:rPr>
              <w:t>of</w:t>
            </w:r>
            <w:r w:rsidRPr="00451A8E">
              <w:rPr>
                <w:rFonts w:asciiTheme="majorHAnsi" w:hAnsiTheme="majorHAnsi"/>
                <w:spacing w:val="-1"/>
              </w:rPr>
              <w:t xml:space="preserve"> </w:t>
            </w:r>
            <w:r w:rsidRPr="00451A8E">
              <w:rPr>
                <w:rFonts w:asciiTheme="majorHAnsi" w:hAnsiTheme="majorHAnsi"/>
                <w:spacing w:val="-2"/>
              </w:rPr>
              <w:t>competence</w:t>
            </w:r>
            <w:r w:rsidRPr="00451A8E">
              <w:rPr>
                <w:rFonts w:asciiTheme="majorHAnsi" w:hAnsiTheme="majorHAnsi"/>
                <w:spacing w:val="-3"/>
              </w:rPr>
              <w:t xml:space="preserve"> </w:t>
            </w:r>
            <w:r w:rsidRPr="00451A8E">
              <w:rPr>
                <w:rFonts w:asciiTheme="majorHAnsi" w:hAnsiTheme="majorHAnsi"/>
                <w:spacing w:val="-2"/>
              </w:rPr>
              <w:t>in</w:t>
            </w:r>
            <w:r w:rsidRPr="00451A8E">
              <w:rPr>
                <w:rFonts w:asciiTheme="majorHAnsi" w:hAnsiTheme="majorHAnsi"/>
                <w:spacing w:val="-6"/>
              </w:rPr>
              <w:t xml:space="preserve"> </w:t>
            </w:r>
            <w:r w:rsidRPr="00451A8E">
              <w:rPr>
                <w:rFonts w:asciiTheme="majorHAnsi" w:hAnsiTheme="majorHAnsi"/>
                <w:spacing w:val="-2"/>
              </w:rPr>
              <w:t>seeking</w:t>
            </w:r>
            <w:r w:rsidRPr="00451A8E">
              <w:rPr>
                <w:rFonts w:asciiTheme="majorHAnsi" w:hAnsiTheme="majorHAnsi"/>
                <w:spacing w:val="5"/>
              </w:rPr>
              <w:t xml:space="preserve"> </w:t>
            </w:r>
            <w:r w:rsidRPr="00451A8E">
              <w:rPr>
                <w:rFonts w:asciiTheme="majorHAnsi" w:hAnsiTheme="majorHAnsi"/>
                <w:spacing w:val="-2"/>
              </w:rPr>
              <w:t>consent</w:t>
            </w:r>
          </w:p>
          <w:p w14:paraId="5BC16AAB" w14:textId="77777777" w:rsidR="00CC1823" w:rsidRPr="00451A8E" w:rsidRDefault="007E4944" w:rsidP="00172920">
            <w:pPr>
              <w:pStyle w:val="TableParagraph"/>
              <w:numPr>
                <w:ilvl w:val="0"/>
                <w:numId w:val="92"/>
              </w:numPr>
              <w:tabs>
                <w:tab w:val="left" w:pos="400"/>
              </w:tabs>
              <w:spacing w:before="20"/>
              <w:ind w:left="400" w:hanging="283"/>
              <w:rPr>
                <w:rFonts w:asciiTheme="majorHAnsi" w:hAnsiTheme="majorHAnsi"/>
              </w:rPr>
            </w:pPr>
            <w:r w:rsidRPr="00451A8E">
              <w:rPr>
                <w:rFonts w:asciiTheme="majorHAnsi" w:hAnsiTheme="majorHAnsi"/>
                <w:b/>
                <w:spacing w:val="-2"/>
              </w:rPr>
              <w:t>Added</w:t>
            </w:r>
            <w:r w:rsidRPr="00451A8E">
              <w:rPr>
                <w:rFonts w:asciiTheme="majorHAnsi" w:hAnsiTheme="majorHAnsi"/>
                <w:b/>
                <w:spacing w:val="-9"/>
              </w:rPr>
              <w:t xml:space="preserve"> </w:t>
            </w:r>
            <w:r w:rsidRPr="00451A8E">
              <w:rPr>
                <w:rFonts w:asciiTheme="majorHAnsi" w:hAnsiTheme="majorHAnsi"/>
                <w:b/>
                <w:spacing w:val="-2"/>
              </w:rPr>
              <w:t>appendix:</w:t>
            </w:r>
            <w:r w:rsidRPr="00451A8E">
              <w:rPr>
                <w:rFonts w:asciiTheme="majorHAnsi" w:hAnsiTheme="majorHAnsi"/>
                <w:b/>
                <w:spacing w:val="-3"/>
              </w:rPr>
              <w:t xml:space="preserve"> </w:t>
            </w:r>
            <w:r w:rsidRPr="00451A8E">
              <w:rPr>
                <w:rFonts w:asciiTheme="majorHAnsi" w:hAnsiTheme="majorHAnsi"/>
                <w:spacing w:val="-2"/>
              </w:rPr>
              <w:t>Consent</w:t>
            </w:r>
            <w:r w:rsidRPr="00451A8E">
              <w:rPr>
                <w:rFonts w:asciiTheme="majorHAnsi" w:hAnsiTheme="majorHAnsi"/>
                <w:spacing w:val="-1"/>
              </w:rPr>
              <w:t xml:space="preserve"> </w:t>
            </w:r>
            <w:r w:rsidRPr="00451A8E">
              <w:rPr>
                <w:rFonts w:asciiTheme="majorHAnsi" w:hAnsiTheme="majorHAnsi"/>
                <w:spacing w:val="-2"/>
              </w:rPr>
              <w:t>Training</w:t>
            </w:r>
            <w:r w:rsidRPr="00451A8E">
              <w:rPr>
                <w:rFonts w:asciiTheme="majorHAnsi" w:hAnsiTheme="majorHAnsi"/>
                <w:spacing w:val="1"/>
              </w:rPr>
              <w:t xml:space="preserve"> </w:t>
            </w:r>
            <w:r w:rsidRPr="00451A8E">
              <w:rPr>
                <w:rFonts w:asciiTheme="majorHAnsi" w:hAnsiTheme="majorHAnsi"/>
                <w:spacing w:val="-2"/>
              </w:rPr>
              <w:t>Checklist for</w:t>
            </w:r>
            <w:r w:rsidRPr="00451A8E">
              <w:rPr>
                <w:rFonts w:asciiTheme="majorHAnsi" w:hAnsiTheme="majorHAnsi"/>
                <w:spacing w:val="-7"/>
              </w:rPr>
              <w:t xml:space="preserve"> </w:t>
            </w:r>
            <w:r w:rsidRPr="00451A8E">
              <w:rPr>
                <w:rFonts w:asciiTheme="majorHAnsi" w:hAnsiTheme="majorHAnsi"/>
                <w:spacing w:val="-2"/>
              </w:rPr>
              <w:t>Student</w:t>
            </w:r>
            <w:r w:rsidRPr="00451A8E">
              <w:rPr>
                <w:rFonts w:asciiTheme="majorHAnsi" w:hAnsiTheme="majorHAnsi"/>
              </w:rPr>
              <w:t xml:space="preserve"> </w:t>
            </w:r>
            <w:r w:rsidRPr="00451A8E">
              <w:rPr>
                <w:rFonts w:asciiTheme="majorHAnsi" w:hAnsiTheme="majorHAnsi"/>
                <w:spacing w:val="-2"/>
              </w:rPr>
              <w:t>Research</w:t>
            </w:r>
          </w:p>
          <w:p w14:paraId="5BC16AAC" w14:textId="77777777" w:rsidR="00CC1823" w:rsidRPr="00451A8E" w:rsidRDefault="007E4944" w:rsidP="00172920">
            <w:pPr>
              <w:pStyle w:val="TableParagraph"/>
              <w:numPr>
                <w:ilvl w:val="0"/>
                <w:numId w:val="92"/>
              </w:numPr>
              <w:tabs>
                <w:tab w:val="left" w:pos="397"/>
                <w:tab w:val="left" w:pos="401"/>
              </w:tabs>
              <w:spacing w:before="18" w:line="256" w:lineRule="auto"/>
              <w:ind w:right="824" w:hanging="284"/>
              <w:rPr>
                <w:rFonts w:asciiTheme="majorHAnsi" w:hAnsiTheme="majorHAnsi"/>
              </w:rPr>
            </w:pPr>
            <w:r w:rsidRPr="00451A8E">
              <w:rPr>
                <w:rFonts w:asciiTheme="majorHAnsi" w:hAnsiTheme="majorHAnsi"/>
                <w:b/>
              </w:rPr>
              <w:t>Revised</w:t>
            </w:r>
            <w:r w:rsidRPr="00451A8E">
              <w:rPr>
                <w:rFonts w:asciiTheme="majorHAnsi" w:hAnsiTheme="majorHAnsi"/>
              </w:rPr>
              <w:t>:</w:t>
            </w:r>
            <w:r w:rsidRPr="00451A8E">
              <w:rPr>
                <w:rFonts w:asciiTheme="majorHAnsi" w:hAnsiTheme="majorHAnsi"/>
                <w:spacing w:val="-13"/>
              </w:rPr>
              <w:t xml:space="preserve"> </w:t>
            </w:r>
            <w:r w:rsidRPr="00451A8E">
              <w:rPr>
                <w:rFonts w:asciiTheme="majorHAnsi" w:hAnsiTheme="majorHAnsi"/>
              </w:rPr>
              <w:t>Appendices</w:t>
            </w:r>
            <w:r w:rsidRPr="00451A8E">
              <w:rPr>
                <w:rFonts w:asciiTheme="majorHAnsi" w:hAnsiTheme="majorHAnsi"/>
                <w:spacing w:val="-12"/>
              </w:rPr>
              <w:t xml:space="preserve"> </w:t>
            </w:r>
            <w:r w:rsidRPr="00451A8E">
              <w:rPr>
                <w:rFonts w:asciiTheme="majorHAnsi" w:hAnsiTheme="majorHAnsi"/>
              </w:rPr>
              <w:t>numbers</w:t>
            </w:r>
            <w:r w:rsidRPr="00451A8E">
              <w:rPr>
                <w:rFonts w:asciiTheme="majorHAnsi" w:hAnsiTheme="majorHAnsi"/>
                <w:spacing w:val="-11"/>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SOP</w:t>
            </w:r>
            <w:r w:rsidRPr="00451A8E">
              <w:rPr>
                <w:rFonts w:asciiTheme="majorHAnsi" w:hAnsiTheme="majorHAnsi"/>
                <w:spacing w:val="-12"/>
              </w:rPr>
              <w:t xml:space="preserve"> </w:t>
            </w:r>
            <w:r w:rsidRPr="00451A8E">
              <w:rPr>
                <w:rFonts w:asciiTheme="majorHAnsi" w:hAnsiTheme="majorHAnsi"/>
              </w:rPr>
              <w:t>numbers</w:t>
            </w:r>
            <w:r w:rsidRPr="00451A8E">
              <w:rPr>
                <w:rFonts w:asciiTheme="majorHAnsi" w:hAnsiTheme="majorHAnsi"/>
                <w:spacing w:val="-12"/>
              </w:rPr>
              <w:t xml:space="preserve"> </w:t>
            </w:r>
            <w:r w:rsidRPr="00451A8E">
              <w:rPr>
                <w:rFonts w:asciiTheme="majorHAnsi" w:hAnsiTheme="majorHAnsi"/>
              </w:rPr>
              <w:t>so</w:t>
            </w:r>
            <w:r w:rsidRPr="00451A8E">
              <w:rPr>
                <w:rFonts w:asciiTheme="majorHAnsi" w:hAnsiTheme="majorHAnsi"/>
                <w:spacing w:val="-12"/>
              </w:rPr>
              <w:t xml:space="preserve"> </w:t>
            </w:r>
            <w:r w:rsidRPr="00451A8E">
              <w:rPr>
                <w:rFonts w:asciiTheme="majorHAnsi" w:hAnsiTheme="majorHAnsi"/>
              </w:rPr>
              <w:t>they</w:t>
            </w:r>
            <w:r w:rsidRPr="00451A8E">
              <w:rPr>
                <w:rFonts w:asciiTheme="majorHAnsi" w:hAnsiTheme="majorHAnsi"/>
                <w:spacing w:val="-12"/>
              </w:rPr>
              <w:t xml:space="preserve"> </w:t>
            </w:r>
            <w:r w:rsidRPr="00451A8E">
              <w:rPr>
                <w:rFonts w:asciiTheme="majorHAnsi" w:hAnsiTheme="majorHAnsi"/>
              </w:rPr>
              <w:t>are</w:t>
            </w:r>
            <w:r w:rsidRPr="00451A8E">
              <w:rPr>
                <w:rFonts w:asciiTheme="majorHAnsi" w:hAnsiTheme="majorHAnsi"/>
                <w:spacing w:val="-12"/>
              </w:rPr>
              <w:t xml:space="preserve"> </w:t>
            </w:r>
            <w:r w:rsidRPr="00451A8E">
              <w:rPr>
                <w:rFonts w:asciiTheme="majorHAnsi" w:hAnsiTheme="majorHAnsi"/>
              </w:rPr>
              <w:t>in order in which they appear in the Quality Manual</w:t>
            </w:r>
          </w:p>
          <w:p w14:paraId="5BC16AAD" w14:textId="77777777" w:rsidR="00CC1823" w:rsidRPr="00451A8E" w:rsidRDefault="007E4944" w:rsidP="00172920">
            <w:pPr>
              <w:pStyle w:val="TableParagraph"/>
              <w:numPr>
                <w:ilvl w:val="0"/>
                <w:numId w:val="92"/>
              </w:numPr>
              <w:tabs>
                <w:tab w:val="left" w:pos="400"/>
              </w:tabs>
              <w:spacing w:line="252"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7"/>
              </w:rPr>
              <w:t xml:space="preserve"> </w:t>
            </w:r>
            <w:r w:rsidRPr="00451A8E">
              <w:rPr>
                <w:rFonts w:asciiTheme="majorHAnsi" w:hAnsiTheme="majorHAnsi"/>
                <w:spacing w:val="-2"/>
              </w:rPr>
              <w:t>Outdated</w:t>
            </w:r>
            <w:r w:rsidRPr="00451A8E">
              <w:rPr>
                <w:rFonts w:asciiTheme="majorHAnsi" w:hAnsiTheme="majorHAnsi"/>
                <w:spacing w:val="-1"/>
              </w:rPr>
              <w:t xml:space="preserve"> </w:t>
            </w:r>
            <w:r w:rsidRPr="00451A8E">
              <w:rPr>
                <w:rFonts w:asciiTheme="majorHAnsi" w:hAnsiTheme="majorHAnsi"/>
                <w:spacing w:val="-2"/>
              </w:rPr>
              <w:t>website</w:t>
            </w:r>
            <w:r w:rsidRPr="00451A8E">
              <w:rPr>
                <w:rFonts w:asciiTheme="majorHAnsi" w:hAnsiTheme="majorHAnsi"/>
                <w:spacing w:val="-1"/>
              </w:rPr>
              <w:t xml:space="preserve"> </w:t>
            </w:r>
            <w:r w:rsidRPr="00451A8E">
              <w:rPr>
                <w:rFonts w:asciiTheme="majorHAnsi" w:hAnsiTheme="majorHAnsi"/>
                <w:spacing w:val="-2"/>
              </w:rPr>
              <w:t>links</w:t>
            </w:r>
          </w:p>
        </w:tc>
      </w:tr>
      <w:tr w:rsidR="00CC1823" w:rsidRPr="00451A8E" w14:paraId="5BC16AB3" w14:textId="77777777">
        <w:trPr>
          <w:trHeight w:val="856"/>
        </w:trPr>
        <w:tc>
          <w:tcPr>
            <w:tcW w:w="1003" w:type="dxa"/>
          </w:tcPr>
          <w:p w14:paraId="5BC16AAF"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2.1</w:t>
            </w:r>
          </w:p>
        </w:tc>
        <w:tc>
          <w:tcPr>
            <w:tcW w:w="1164" w:type="dxa"/>
          </w:tcPr>
          <w:p w14:paraId="5BC16AB0" w14:textId="77777777" w:rsidR="00CC1823" w:rsidRPr="00451A8E" w:rsidRDefault="007E4944">
            <w:pPr>
              <w:pStyle w:val="TableParagraph"/>
              <w:spacing w:before="2"/>
              <w:ind w:left="124"/>
              <w:rPr>
                <w:rFonts w:asciiTheme="majorHAnsi" w:hAnsiTheme="majorHAnsi"/>
              </w:rPr>
            </w:pPr>
            <w:r w:rsidRPr="00451A8E">
              <w:rPr>
                <w:rFonts w:asciiTheme="majorHAnsi" w:hAnsiTheme="majorHAnsi"/>
                <w:spacing w:val="-2"/>
              </w:rPr>
              <w:t>20/01/17</w:t>
            </w:r>
          </w:p>
        </w:tc>
        <w:tc>
          <w:tcPr>
            <w:tcW w:w="7074" w:type="dxa"/>
          </w:tcPr>
          <w:p w14:paraId="5BC16AB1" w14:textId="77777777" w:rsidR="00CC1823" w:rsidRPr="00451A8E" w:rsidRDefault="007E4944" w:rsidP="00172920">
            <w:pPr>
              <w:pStyle w:val="TableParagraph"/>
              <w:numPr>
                <w:ilvl w:val="0"/>
                <w:numId w:val="91"/>
              </w:numPr>
              <w:tabs>
                <w:tab w:val="left" w:pos="400"/>
              </w:tabs>
              <w:spacing w:line="260" w:lineRule="exact"/>
              <w:ind w:left="400" w:hanging="283"/>
              <w:rPr>
                <w:rFonts w:asciiTheme="majorHAnsi" w:hAnsiTheme="majorHAnsi"/>
              </w:rPr>
            </w:pPr>
            <w:r w:rsidRPr="00451A8E">
              <w:rPr>
                <w:rFonts w:asciiTheme="majorHAnsi" w:hAnsiTheme="majorHAnsi"/>
              </w:rPr>
              <w:t>Reformatted</w:t>
            </w:r>
            <w:r w:rsidRPr="00451A8E">
              <w:rPr>
                <w:rFonts w:asciiTheme="majorHAnsi" w:hAnsiTheme="majorHAnsi"/>
                <w:spacing w:val="-18"/>
              </w:rPr>
              <w:t xml:space="preserve"> </w:t>
            </w:r>
            <w:r w:rsidRPr="00451A8E">
              <w:rPr>
                <w:rFonts w:asciiTheme="majorHAnsi" w:hAnsiTheme="majorHAnsi"/>
              </w:rPr>
              <w:t>using</w:t>
            </w:r>
            <w:r w:rsidRPr="00451A8E">
              <w:rPr>
                <w:rFonts w:asciiTheme="majorHAnsi" w:hAnsiTheme="majorHAnsi"/>
                <w:spacing w:val="-13"/>
              </w:rPr>
              <w:t xml:space="preserve"> </w:t>
            </w:r>
            <w:r w:rsidRPr="00451A8E">
              <w:rPr>
                <w:rFonts w:asciiTheme="majorHAnsi" w:hAnsiTheme="majorHAnsi"/>
              </w:rPr>
              <w:t>Word</w:t>
            </w:r>
            <w:r w:rsidRPr="00451A8E">
              <w:rPr>
                <w:rFonts w:asciiTheme="majorHAnsi" w:hAnsiTheme="majorHAnsi"/>
                <w:spacing w:val="-11"/>
              </w:rPr>
              <w:t xml:space="preserve"> </w:t>
            </w:r>
            <w:r w:rsidRPr="00451A8E">
              <w:rPr>
                <w:rFonts w:asciiTheme="majorHAnsi" w:hAnsiTheme="majorHAnsi"/>
              </w:rPr>
              <w:t>template</w:t>
            </w:r>
            <w:r w:rsidRPr="00451A8E">
              <w:rPr>
                <w:rFonts w:asciiTheme="majorHAnsi" w:hAnsiTheme="majorHAnsi"/>
                <w:spacing w:val="-10"/>
              </w:rPr>
              <w:t xml:space="preserve"> </w:t>
            </w:r>
            <w:r w:rsidRPr="00451A8E">
              <w:rPr>
                <w:rFonts w:asciiTheme="majorHAnsi" w:hAnsiTheme="majorHAnsi"/>
              </w:rPr>
              <w:t>to</w:t>
            </w:r>
            <w:r w:rsidRPr="00451A8E">
              <w:rPr>
                <w:rFonts w:asciiTheme="majorHAnsi" w:hAnsiTheme="majorHAnsi"/>
                <w:spacing w:val="-11"/>
              </w:rPr>
              <w:t xml:space="preserve"> </w:t>
            </w:r>
            <w:r w:rsidRPr="00451A8E">
              <w:rPr>
                <w:rFonts w:asciiTheme="majorHAnsi" w:hAnsiTheme="majorHAnsi"/>
              </w:rPr>
              <w:t>make</w:t>
            </w:r>
            <w:r w:rsidRPr="00451A8E">
              <w:rPr>
                <w:rFonts w:asciiTheme="majorHAnsi" w:hAnsiTheme="majorHAnsi"/>
                <w:spacing w:val="-11"/>
              </w:rPr>
              <w:t xml:space="preserve"> </w:t>
            </w:r>
            <w:r w:rsidRPr="00451A8E">
              <w:rPr>
                <w:rFonts w:asciiTheme="majorHAnsi" w:hAnsiTheme="majorHAnsi"/>
              </w:rPr>
              <w:t>it</w:t>
            </w:r>
            <w:r w:rsidRPr="00451A8E">
              <w:rPr>
                <w:rFonts w:asciiTheme="majorHAnsi" w:hAnsiTheme="majorHAnsi"/>
                <w:spacing w:val="-10"/>
              </w:rPr>
              <w:t xml:space="preserve"> </w:t>
            </w:r>
            <w:r w:rsidRPr="00451A8E">
              <w:rPr>
                <w:rFonts w:asciiTheme="majorHAnsi" w:hAnsiTheme="majorHAnsi"/>
              </w:rPr>
              <w:t>easier</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8"/>
              </w:rPr>
              <w:t xml:space="preserve"> </w:t>
            </w:r>
            <w:r w:rsidRPr="00451A8E">
              <w:rPr>
                <w:rFonts w:asciiTheme="majorHAnsi" w:hAnsiTheme="majorHAnsi"/>
                <w:spacing w:val="-2"/>
              </w:rPr>
              <w:t>update.</w:t>
            </w:r>
          </w:p>
          <w:p w14:paraId="5BC16AB2" w14:textId="77777777" w:rsidR="00CC1823" w:rsidRPr="00451A8E" w:rsidRDefault="007E4944" w:rsidP="00172920">
            <w:pPr>
              <w:pStyle w:val="TableParagraph"/>
              <w:numPr>
                <w:ilvl w:val="0"/>
                <w:numId w:val="91"/>
              </w:numPr>
              <w:tabs>
                <w:tab w:val="left" w:pos="397"/>
                <w:tab w:val="left" w:pos="401"/>
              </w:tabs>
              <w:spacing w:before="16" w:line="280" w:lineRule="atLeast"/>
              <w:ind w:right="794"/>
              <w:rPr>
                <w:rFonts w:asciiTheme="majorHAnsi" w:hAnsiTheme="majorHAnsi"/>
              </w:rPr>
            </w:pPr>
            <w:r w:rsidRPr="00451A8E">
              <w:rPr>
                <w:rFonts w:asciiTheme="majorHAnsi" w:hAnsiTheme="majorHAnsi"/>
              </w:rPr>
              <w:t xml:space="preserve">Revised HTMSC membership with new members. </w:t>
            </w:r>
            <w:proofErr w:type="gramStart"/>
            <w:r w:rsidRPr="00451A8E">
              <w:rPr>
                <w:rFonts w:asciiTheme="majorHAnsi" w:hAnsiTheme="majorHAnsi"/>
              </w:rPr>
              <w:t>Also</w:t>
            </w:r>
            <w:proofErr w:type="gramEnd"/>
            <w:r w:rsidRPr="00451A8E">
              <w:rPr>
                <w:rFonts w:asciiTheme="majorHAnsi" w:hAnsiTheme="majorHAnsi"/>
              </w:rPr>
              <w:t xml:space="preserve"> now in accordance</w:t>
            </w:r>
            <w:r w:rsidRPr="00451A8E">
              <w:rPr>
                <w:rFonts w:asciiTheme="majorHAnsi" w:hAnsiTheme="majorHAnsi"/>
                <w:spacing w:val="-13"/>
              </w:rPr>
              <w:t xml:space="preserve"> </w:t>
            </w:r>
            <w:r w:rsidRPr="00451A8E">
              <w:rPr>
                <w:rFonts w:asciiTheme="majorHAnsi" w:hAnsiTheme="majorHAnsi"/>
              </w:rPr>
              <w:t>with</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University</w:t>
            </w:r>
            <w:r w:rsidRPr="00451A8E">
              <w:rPr>
                <w:rFonts w:asciiTheme="majorHAnsi" w:hAnsiTheme="majorHAnsi"/>
                <w:spacing w:val="-13"/>
              </w:rPr>
              <w:t xml:space="preserve"> </w:t>
            </w:r>
            <w:r w:rsidRPr="00451A8E">
              <w:rPr>
                <w:rFonts w:asciiTheme="majorHAnsi" w:hAnsiTheme="majorHAnsi"/>
              </w:rPr>
              <w:t>Quality</w:t>
            </w:r>
            <w:r w:rsidRPr="00451A8E">
              <w:rPr>
                <w:rFonts w:asciiTheme="majorHAnsi" w:hAnsiTheme="majorHAnsi"/>
                <w:spacing w:val="-14"/>
              </w:rPr>
              <w:t xml:space="preserve"> </w:t>
            </w:r>
            <w:r w:rsidRPr="00451A8E">
              <w:rPr>
                <w:rFonts w:asciiTheme="majorHAnsi" w:hAnsiTheme="majorHAnsi"/>
              </w:rPr>
              <w:t>Management</w:t>
            </w:r>
            <w:r w:rsidRPr="00451A8E">
              <w:rPr>
                <w:rFonts w:asciiTheme="majorHAnsi" w:hAnsiTheme="majorHAnsi"/>
                <w:spacing w:val="-15"/>
              </w:rPr>
              <w:t xml:space="preserve"> </w:t>
            </w:r>
            <w:r w:rsidRPr="00451A8E">
              <w:rPr>
                <w:rFonts w:asciiTheme="majorHAnsi" w:hAnsiTheme="majorHAnsi"/>
              </w:rPr>
              <w:t>Handbook</w:t>
            </w:r>
          </w:p>
        </w:tc>
      </w:tr>
      <w:tr w:rsidR="00CC1823" w:rsidRPr="00451A8E" w14:paraId="5BC16AB7" w14:textId="77777777">
        <w:trPr>
          <w:trHeight w:val="270"/>
        </w:trPr>
        <w:tc>
          <w:tcPr>
            <w:tcW w:w="1003" w:type="dxa"/>
          </w:tcPr>
          <w:p w14:paraId="5BC16AB4" w14:textId="77777777" w:rsidR="00CC1823" w:rsidRPr="00451A8E" w:rsidRDefault="007E4944">
            <w:pPr>
              <w:pStyle w:val="TableParagraph"/>
              <w:spacing w:line="250" w:lineRule="exact"/>
              <w:ind w:left="117"/>
              <w:rPr>
                <w:rFonts w:asciiTheme="majorHAnsi" w:hAnsiTheme="majorHAnsi"/>
              </w:rPr>
            </w:pPr>
            <w:r w:rsidRPr="00451A8E">
              <w:rPr>
                <w:rFonts w:asciiTheme="majorHAnsi" w:hAnsiTheme="majorHAnsi"/>
                <w:spacing w:val="-5"/>
              </w:rPr>
              <w:t>3.0</w:t>
            </w:r>
          </w:p>
        </w:tc>
        <w:tc>
          <w:tcPr>
            <w:tcW w:w="1164" w:type="dxa"/>
          </w:tcPr>
          <w:p w14:paraId="5BC16AB5" w14:textId="77777777" w:rsidR="00CC1823" w:rsidRPr="00451A8E" w:rsidRDefault="007E4944">
            <w:pPr>
              <w:pStyle w:val="TableParagraph"/>
              <w:spacing w:line="250" w:lineRule="exact"/>
              <w:ind w:left="127"/>
              <w:rPr>
                <w:rFonts w:asciiTheme="majorHAnsi" w:hAnsiTheme="majorHAnsi"/>
              </w:rPr>
            </w:pPr>
            <w:r w:rsidRPr="00451A8E">
              <w:rPr>
                <w:rFonts w:asciiTheme="majorHAnsi" w:hAnsiTheme="majorHAnsi"/>
                <w:spacing w:val="-2"/>
              </w:rPr>
              <w:t>2/05/18</w:t>
            </w:r>
          </w:p>
        </w:tc>
        <w:tc>
          <w:tcPr>
            <w:tcW w:w="7074" w:type="dxa"/>
          </w:tcPr>
          <w:p w14:paraId="5BC16AB6" w14:textId="77777777" w:rsidR="00CC1823" w:rsidRPr="00451A8E" w:rsidRDefault="007E4944" w:rsidP="00172920">
            <w:pPr>
              <w:pStyle w:val="TableParagraph"/>
              <w:numPr>
                <w:ilvl w:val="0"/>
                <w:numId w:val="90"/>
              </w:numPr>
              <w:tabs>
                <w:tab w:val="left" w:pos="400"/>
              </w:tabs>
              <w:spacing w:line="250"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3"/>
              </w:rPr>
              <w:t xml:space="preserve"> </w:t>
            </w:r>
            <w:r w:rsidRPr="00451A8E">
              <w:rPr>
                <w:rFonts w:asciiTheme="majorHAnsi" w:hAnsiTheme="majorHAnsi"/>
              </w:rPr>
              <w:t>10.1</w:t>
            </w:r>
            <w:r w:rsidRPr="00451A8E">
              <w:rPr>
                <w:rFonts w:asciiTheme="majorHAnsi" w:hAnsiTheme="majorHAnsi"/>
                <w:spacing w:val="-10"/>
              </w:rPr>
              <w:t xml:space="preserve"> </w:t>
            </w:r>
            <w:r w:rsidRPr="00451A8E">
              <w:rPr>
                <w:rFonts w:asciiTheme="majorHAnsi" w:hAnsiTheme="majorHAnsi"/>
              </w:rPr>
              <w:t>Policy</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spacing w:val="-2"/>
              </w:rPr>
              <w:t>Governance</w:t>
            </w:r>
          </w:p>
        </w:tc>
      </w:tr>
    </w:tbl>
    <w:p w14:paraId="5BC16AB8" w14:textId="77777777" w:rsidR="00CC1823" w:rsidRPr="00451A8E" w:rsidRDefault="00CC1823">
      <w:pPr>
        <w:pStyle w:val="TableParagraph"/>
        <w:spacing w:line="250" w:lineRule="exact"/>
        <w:rPr>
          <w:rFonts w:asciiTheme="majorHAnsi" w:hAnsiTheme="majorHAnsi"/>
        </w:rPr>
        <w:sectPr w:rsidR="00CC1823" w:rsidRPr="00451A8E">
          <w:footerReference w:type="default" r:id="rId9"/>
          <w:type w:val="continuous"/>
          <w:pgSz w:w="11930" w:h="16860"/>
          <w:pgMar w:top="1420" w:right="566" w:bottom="960" w:left="850" w:header="0" w:footer="778" w:gutter="0"/>
          <w:pgNumType w:start="1"/>
          <w:cols w:space="720"/>
        </w:sectPr>
      </w:pPr>
    </w:p>
    <w:p w14:paraId="5BC16AB9" w14:textId="77777777" w:rsidR="00CC1823" w:rsidRPr="00451A8E" w:rsidRDefault="00CC1823">
      <w:pPr>
        <w:pStyle w:val="BodyText"/>
        <w:spacing w:before="5"/>
        <w:rPr>
          <w:rFonts w:asciiTheme="majorHAnsi" w:hAnsiTheme="majorHAnsi"/>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rsidRPr="00451A8E" w14:paraId="5BC16ACD" w14:textId="77777777">
        <w:trPr>
          <w:trHeight w:val="8009"/>
        </w:trPr>
        <w:tc>
          <w:tcPr>
            <w:tcW w:w="1003" w:type="dxa"/>
          </w:tcPr>
          <w:p w14:paraId="5BC16ABA" w14:textId="77777777" w:rsidR="00CC1823" w:rsidRPr="00451A8E" w:rsidRDefault="00CC1823">
            <w:pPr>
              <w:pStyle w:val="TableParagraph"/>
              <w:rPr>
                <w:rFonts w:asciiTheme="majorHAnsi" w:hAnsiTheme="majorHAnsi"/>
              </w:rPr>
            </w:pPr>
          </w:p>
        </w:tc>
        <w:tc>
          <w:tcPr>
            <w:tcW w:w="1164" w:type="dxa"/>
          </w:tcPr>
          <w:p w14:paraId="5BC16ABB" w14:textId="77777777" w:rsidR="00CC1823" w:rsidRPr="00451A8E" w:rsidRDefault="00CC1823">
            <w:pPr>
              <w:pStyle w:val="TableParagraph"/>
              <w:rPr>
                <w:rFonts w:asciiTheme="majorHAnsi" w:hAnsiTheme="majorHAnsi"/>
              </w:rPr>
            </w:pPr>
          </w:p>
        </w:tc>
        <w:tc>
          <w:tcPr>
            <w:tcW w:w="7074" w:type="dxa"/>
          </w:tcPr>
          <w:p w14:paraId="5BC16ABC" w14:textId="77777777" w:rsidR="00CC1823" w:rsidRPr="00451A8E" w:rsidRDefault="007E4944" w:rsidP="00172920">
            <w:pPr>
              <w:pStyle w:val="TableParagraph"/>
              <w:numPr>
                <w:ilvl w:val="0"/>
                <w:numId w:val="89"/>
              </w:numPr>
              <w:tabs>
                <w:tab w:val="left" w:pos="397"/>
                <w:tab w:val="left" w:pos="401"/>
              </w:tabs>
              <w:spacing w:before="21" w:line="256" w:lineRule="auto"/>
              <w:ind w:right="1091"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10.2</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6"/>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Identifying</w:t>
            </w:r>
            <w:r w:rsidRPr="00451A8E">
              <w:rPr>
                <w:rFonts w:asciiTheme="majorHAnsi" w:hAnsiTheme="majorHAnsi"/>
                <w:spacing w:val="-12"/>
              </w:rPr>
              <w:t xml:space="preserve"> </w:t>
            </w:r>
            <w:r w:rsidRPr="00451A8E">
              <w:rPr>
                <w:rFonts w:asciiTheme="majorHAnsi" w:hAnsiTheme="majorHAnsi"/>
              </w:rPr>
              <w:t>Relevant Human Tissue Research Projects</w:t>
            </w:r>
          </w:p>
          <w:p w14:paraId="5BC16ABD" w14:textId="77777777" w:rsidR="00CC1823" w:rsidRPr="00451A8E" w:rsidRDefault="007E4944" w:rsidP="00172920">
            <w:pPr>
              <w:pStyle w:val="TableParagraph"/>
              <w:numPr>
                <w:ilvl w:val="0"/>
                <w:numId w:val="89"/>
              </w:numPr>
              <w:tabs>
                <w:tab w:val="left" w:pos="397"/>
                <w:tab w:val="left" w:pos="401"/>
              </w:tabs>
              <w:spacing w:before="2" w:line="259" w:lineRule="auto"/>
              <w:ind w:right="554"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10.3</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Obtaining</w:t>
            </w:r>
            <w:r w:rsidRPr="00451A8E">
              <w:rPr>
                <w:rFonts w:asciiTheme="majorHAnsi" w:hAnsiTheme="majorHAnsi"/>
                <w:spacing w:val="-12"/>
              </w:rPr>
              <w:t xml:space="preserve"> </w:t>
            </w:r>
            <w:r w:rsidRPr="00451A8E">
              <w:rPr>
                <w:rFonts w:asciiTheme="majorHAnsi" w:hAnsiTheme="majorHAnsi"/>
              </w:rPr>
              <w:t>Consent</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Use and Storage of Human Tissue</w:t>
            </w:r>
          </w:p>
          <w:p w14:paraId="5BC16ABE" w14:textId="77777777" w:rsidR="00CC1823" w:rsidRPr="00451A8E" w:rsidRDefault="007E4944" w:rsidP="00172920">
            <w:pPr>
              <w:pStyle w:val="TableParagraph"/>
              <w:numPr>
                <w:ilvl w:val="0"/>
                <w:numId w:val="89"/>
              </w:numPr>
              <w:tabs>
                <w:tab w:val="left" w:pos="397"/>
                <w:tab w:val="left" w:pos="401"/>
              </w:tabs>
              <w:spacing w:line="259" w:lineRule="auto"/>
              <w:ind w:right="395"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10.4</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Safe</w:t>
            </w:r>
            <w:r w:rsidRPr="00451A8E">
              <w:rPr>
                <w:rFonts w:asciiTheme="majorHAnsi" w:hAnsiTheme="majorHAnsi"/>
                <w:spacing w:val="-10"/>
              </w:rPr>
              <w:t xml:space="preserve"> </w:t>
            </w:r>
            <w:r w:rsidRPr="00451A8E">
              <w:rPr>
                <w:rFonts w:asciiTheme="majorHAnsi" w:hAnsiTheme="majorHAnsi"/>
              </w:rPr>
              <w:t>Handling</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 xml:space="preserve">Human </w:t>
            </w:r>
            <w:r w:rsidRPr="00451A8E">
              <w:rPr>
                <w:rFonts w:asciiTheme="majorHAnsi" w:hAnsiTheme="majorHAnsi"/>
                <w:spacing w:val="-2"/>
              </w:rPr>
              <w:t>Tissue</w:t>
            </w:r>
          </w:p>
          <w:p w14:paraId="5BC16ABF" w14:textId="77777777" w:rsidR="00CC1823" w:rsidRPr="00451A8E" w:rsidRDefault="007E4944" w:rsidP="00172920">
            <w:pPr>
              <w:pStyle w:val="TableParagraph"/>
              <w:numPr>
                <w:ilvl w:val="0"/>
                <w:numId w:val="89"/>
              </w:numPr>
              <w:tabs>
                <w:tab w:val="left" w:pos="397"/>
                <w:tab w:val="left" w:pos="401"/>
              </w:tabs>
              <w:spacing w:line="259" w:lineRule="auto"/>
              <w:ind w:right="536"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10.5</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Local</w:t>
            </w:r>
            <w:r w:rsidRPr="00451A8E">
              <w:rPr>
                <w:rFonts w:asciiTheme="majorHAnsi" w:hAnsiTheme="majorHAnsi"/>
                <w:spacing w:val="-12"/>
              </w:rPr>
              <w:t xml:space="preserve"> </w:t>
            </w:r>
            <w:r w:rsidRPr="00451A8E">
              <w:rPr>
                <w:rFonts w:asciiTheme="majorHAnsi" w:hAnsiTheme="majorHAnsi"/>
              </w:rPr>
              <w:t>Transport</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 xml:space="preserve">Human </w:t>
            </w:r>
            <w:r w:rsidRPr="00451A8E">
              <w:rPr>
                <w:rFonts w:asciiTheme="majorHAnsi" w:hAnsiTheme="majorHAnsi"/>
                <w:spacing w:val="-2"/>
              </w:rPr>
              <w:t>Tissue</w:t>
            </w:r>
          </w:p>
          <w:p w14:paraId="5BC16AC0" w14:textId="77777777" w:rsidR="00CC1823" w:rsidRPr="00451A8E" w:rsidRDefault="007E4944" w:rsidP="00172920">
            <w:pPr>
              <w:pStyle w:val="TableParagraph"/>
              <w:numPr>
                <w:ilvl w:val="0"/>
                <w:numId w:val="89"/>
              </w:numPr>
              <w:tabs>
                <w:tab w:val="left" w:pos="397"/>
                <w:tab w:val="left" w:pos="401"/>
              </w:tabs>
              <w:spacing w:line="259" w:lineRule="auto"/>
              <w:ind w:right="671"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10.6</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8"/>
              </w:rPr>
              <w:t xml:space="preserve"> </w:t>
            </w:r>
            <w:r w:rsidRPr="00451A8E">
              <w:rPr>
                <w:rFonts w:asciiTheme="majorHAnsi" w:hAnsiTheme="majorHAnsi"/>
              </w:rPr>
              <w:t>for</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Import</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Export</w:t>
            </w:r>
            <w:r w:rsidRPr="00451A8E">
              <w:rPr>
                <w:rFonts w:asciiTheme="majorHAnsi" w:hAnsiTheme="majorHAnsi"/>
                <w:spacing w:val="-12"/>
              </w:rPr>
              <w:t xml:space="preserve"> </w:t>
            </w:r>
            <w:r w:rsidRPr="00451A8E">
              <w:rPr>
                <w:rFonts w:asciiTheme="majorHAnsi" w:hAnsiTheme="majorHAnsi"/>
              </w:rPr>
              <w:t>of Human Tissue</w:t>
            </w:r>
          </w:p>
          <w:p w14:paraId="5BC16AC1" w14:textId="77777777" w:rsidR="00CC1823" w:rsidRPr="00451A8E" w:rsidRDefault="007E4944" w:rsidP="00172920">
            <w:pPr>
              <w:pStyle w:val="TableParagraph"/>
              <w:numPr>
                <w:ilvl w:val="0"/>
                <w:numId w:val="89"/>
              </w:numPr>
              <w:tabs>
                <w:tab w:val="left" w:pos="400"/>
              </w:tabs>
              <w:spacing w:line="259"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15"/>
              </w:rPr>
              <w:t xml:space="preserve"> </w:t>
            </w:r>
            <w:r w:rsidRPr="00451A8E">
              <w:rPr>
                <w:rFonts w:asciiTheme="majorHAnsi" w:hAnsiTheme="majorHAnsi"/>
              </w:rPr>
              <w:t>10.7</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Records</w:t>
            </w:r>
            <w:r w:rsidRPr="00451A8E">
              <w:rPr>
                <w:rFonts w:asciiTheme="majorHAnsi" w:hAnsiTheme="majorHAnsi"/>
                <w:spacing w:val="-11"/>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spacing w:val="-2"/>
              </w:rPr>
              <w:t>Audit</w:t>
            </w:r>
          </w:p>
          <w:p w14:paraId="5BC16AC2" w14:textId="77777777" w:rsidR="00CC1823" w:rsidRPr="00451A8E" w:rsidRDefault="007E4944" w:rsidP="00172920">
            <w:pPr>
              <w:pStyle w:val="TableParagraph"/>
              <w:numPr>
                <w:ilvl w:val="0"/>
                <w:numId w:val="89"/>
              </w:numPr>
              <w:tabs>
                <w:tab w:val="left" w:pos="397"/>
                <w:tab w:val="left" w:pos="401"/>
              </w:tabs>
              <w:spacing w:before="11" w:line="259" w:lineRule="auto"/>
              <w:ind w:right="971"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10.8</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Storage</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 xml:space="preserve">Human </w:t>
            </w:r>
            <w:r w:rsidRPr="00451A8E">
              <w:rPr>
                <w:rFonts w:asciiTheme="majorHAnsi" w:hAnsiTheme="majorHAnsi"/>
                <w:spacing w:val="-2"/>
              </w:rPr>
              <w:t>Tissue</w:t>
            </w:r>
          </w:p>
          <w:p w14:paraId="5BC16AC3" w14:textId="77777777" w:rsidR="00CC1823" w:rsidRPr="00451A8E" w:rsidRDefault="007E4944" w:rsidP="00172920">
            <w:pPr>
              <w:pStyle w:val="TableParagraph"/>
              <w:numPr>
                <w:ilvl w:val="0"/>
                <w:numId w:val="89"/>
              </w:numPr>
              <w:tabs>
                <w:tab w:val="left" w:pos="397"/>
                <w:tab w:val="left" w:pos="401"/>
              </w:tabs>
              <w:spacing w:before="1" w:line="259" w:lineRule="auto"/>
              <w:ind w:right="877"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10.9</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Disposal</w:t>
            </w:r>
            <w:r w:rsidRPr="00451A8E">
              <w:rPr>
                <w:rFonts w:asciiTheme="majorHAnsi" w:hAnsiTheme="majorHAnsi"/>
                <w:spacing w:val="-10"/>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 xml:space="preserve">Human </w:t>
            </w:r>
            <w:r w:rsidRPr="00451A8E">
              <w:rPr>
                <w:rFonts w:asciiTheme="majorHAnsi" w:hAnsiTheme="majorHAnsi"/>
                <w:spacing w:val="-2"/>
              </w:rPr>
              <w:t>Tissue</w:t>
            </w:r>
          </w:p>
          <w:p w14:paraId="5BC16AC4" w14:textId="77777777" w:rsidR="00CC1823" w:rsidRPr="00451A8E" w:rsidRDefault="007E4944" w:rsidP="00172920">
            <w:pPr>
              <w:pStyle w:val="TableParagraph"/>
              <w:numPr>
                <w:ilvl w:val="0"/>
                <w:numId w:val="89"/>
              </w:numPr>
              <w:tabs>
                <w:tab w:val="left" w:pos="400"/>
              </w:tabs>
              <w:spacing w:line="260"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5"/>
              </w:rPr>
              <w:t xml:space="preserve"> </w:t>
            </w:r>
            <w:r w:rsidRPr="00451A8E">
              <w:rPr>
                <w:rFonts w:asciiTheme="majorHAnsi" w:hAnsiTheme="majorHAnsi"/>
                <w:spacing w:val="-2"/>
              </w:rPr>
              <w:t>10.10</w:t>
            </w:r>
            <w:r w:rsidRPr="00451A8E">
              <w:rPr>
                <w:rFonts w:asciiTheme="majorHAnsi" w:hAnsiTheme="majorHAnsi"/>
                <w:spacing w:val="-4"/>
              </w:rPr>
              <w:t xml:space="preserve"> </w:t>
            </w:r>
            <w:r w:rsidRPr="00451A8E">
              <w:rPr>
                <w:rFonts w:asciiTheme="majorHAnsi" w:hAnsiTheme="majorHAnsi"/>
                <w:spacing w:val="-2"/>
              </w:rPr>
              <w:t>Policy</w:t>
            </w:r>
            <w:r w:rsidRPr="00451A8E">
              <w:rPr>
                <w:rFonts w:asciiTheme="majorHAnsi" w:hAnsiTheme="majorHAnsi"/>
                <w:spacing w:val="-5"/>
              </w:rPr>
              <w:t xml:space="preserve"> </w:t>
            </w:r>
            <w:r w:rsidRPr="00451A8E">
              <w:rPr>
                <w:rFonts w:asciiTheme="majorHAnsi" w:hAnsiTheme="majorHAnsi"/>
                <w:spacing w:val="-2"/>
              </w:rPr>
              <w:t>and</w:t>
            </w:r>
            <w:r w:rsidRPr="00451A8E">
              <w:rPr>
                <w:rFonts w:asciiTheme="majorHAnsi" w:hAnsiTheme="majorHAnsi"/>
                <w:spacing w:val="-3"/>
              </w:rPr>
              <w:t xml:space="preserve"> </w:t>
            </w:r>
            <w:r w:rsidRPr="00451A8E">
              <w:rPr>
                <w:rFonts w:asciiTheme="majorHAnsi" w:hAnsiTheme="majorHAnsi"/>
                <w:spacing w:val="-2"/>
              </w:rPr>
              <w:t>Procedure</w:t>
            </w:r>
            <w:r w:rsidRPr="00451A8E">
              <w:rPr>
                <w:rFonts w:asciiTheme="majorHAnsi" w:hAnsiTheme="majorHAnsi"/>
              </w:rPr>
              <w:t xml:space="preserve"> </w:t>
            </w:r>
            <w:r w:rsidRPr="00451A8E">
              <w:rPr>
                <w:rFonts w:asciiTheme="majorHAnsi" w:hAnsiTheme="majorHAnsi"/>
                <w:spacing w:val="-2"/>
              </w:rPr>
              <w:t>for</w:t>
            </w:r>
            <w:r w:rsidRPr="00451A8E">
              <w:rPr>
                <w:rFonts w:asciiTheme="majorHAnsi" w:hAnsiTheme="majorHAnsi"/>
                <w:spacing w:val="-4"/>
              </w:rPr>
              <w:t xml:space="preserve"> </w:t>
            </w:r>
            <w:r w:rsidRPr="00451A8E">
              <w:rPr>
                <w:rFonts w:asciiTheme="majorHAnsi" w:hAnsiTheme="majorHAnsi"/>
                <w:spacing w:val="-2"/>
              </w:rPr>
              <w:t>Reporting</w:t>
            </w:r>
            <w:r w:rsidRPr="00451A8E">
              <w:rPr>
                <w:rFonts w:asciiTheme="majorHAnsi" w:hAnsiTheme="majorHAnsi"/>
              </w:rPr>
              <w:t xml:space="preserve"> </w:t>
            </w:r>
            <w:r w:rsidRPr="00451A8E">
              <w:rPr>
                <w:rFonts w:asciiTheme="majorHAnsi" w:hAnsiTheme="majorHAnsi"/>
                <w:spacing w:val="-2"/>
              </w:rPr>
              <w:t>Adverse</w:t>
            </w:r>
            <w:r w:rsidRPr="00451A8E">
              <w:rPr>
                <w:rFonts w:asciiTheme="majorHAnsi" w:hAnsiTheme="majorHAnsi"/>
                <w:spacing w:val="3"/>
              </w:rPr>
              <w:t xml:space="preserve"> </w:t>
            </w:r>
            <w:r w:rsidRPr="00451A8E">
              <w:rPr>
                <w:rFonts w:asciiTheme="majorHAnsi" w:hAnsiTheme="majorHAnsi"/>
                <w:spacing w:val="-2"/>
              </w:rPr>
              <w:t>Events</w:t>
            </w:r>
          </w:p>
          <w:p w14:paraId="5BC16AC5" w14:textId="77777777" w:rsidR="00CC1823" w:rsidRPr="00451A8E" w:rsidRDefault="007E4944" w:rsidP="00172920">
            <w:pPr>
              <w:pStyle w:val="TableParagraph"/>
              <w:numPr>
                <w:ilvl w:val="0"/>
                <w:numId w:val="89"/>
              </w:numPr>
              <w:tabs>
                <w:tab w:val="left" w:pos="397"/>
                <w:tab w:val="left" w:pos="401"/>
              </w:tabs>
              <w:spacing w:before="28" w:line="259" w:lineRule="auto"/>
              <w:ind w:right="800"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10.11</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4"/>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Complaints</w:t>
            </w:r>
            <w:r w:rsidRPr="00451A8E">
              <w:rPr>
                <w:rFonts w:asciiTheme="majorHAnsi" w:hAnsiTheme="majorHAnsi"/>
                <w:spacing w:val="-13"/>
              </w:rPr>
              <w:t xml:space="preserve"> </w:t>
            </w:r>
            <w:r w:rsidRPr="00451A8E">
              <w:rPr>
                <w:rFonts w:asciiTheme="majorHAnsi" w:hAnsiTheme="majorHAnsi"/>
              </w:rPr>
              <w:t>Regarding Human Tissue</w:t>
            </w:r>
          </w:p>
          <w:p w14:paraId="5BC16AC6" w14:textId="77777777" w:rsidR="00CC1823" w:rsidRPr="00451A8E" w:rsidRDefault="007E4944" w:rsidP="00172920">
            <w:pPr>
              <w:pStyle w:val="TableParagraph"/>
              <w:numPr>
                <w:ilvl w:val="0"/>
                <w:numId w:val="89"/>
              </w:numPr>
              <w:tabs>
                <w:tab w:val="left" w:pos="397"/>
                <w:tab w:val="left" w:pos="401"/>
              </w:tabs>
              <w:spacing w:line="259" w:lineRule="auto"/>
              <w:ind w:right="1062"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10.12</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Training</w:t>
            </w:r>
            <w:r w:rsidRPr="00451A8E">
              <w:rPr>
                <w:rFonts w:asciiTheme="majorHAnsi" w:hAnsiTheme="majorHAnsi"/>
                <w:spacing w:val="-12"/>
              </w:rPr>
              <w:t xml:space="preserve"> </w:t>
            </w:r>
            <w:r w:rsidRPr="00451A8E">
              <w:rPr>
                <w:rFonts w:asciiTheme="majorHAnsi" w:hAnsiTheme="majorHAnsi"/>
              </w:rPr>
              <w:t>Regarding Human Tissue</w:t>
            </w:r>
          </w:p>
          <w:p w14:paraId="5BC16AC7" w14:textId="77777777" w:rsidR="00CC1823" w:rsidRPr="00451A8E" w:rsidRDefault="007E4944" w:rsidP="00172920">
            <w:pPr>
              <w:pStyle w:val="TableParagraph"/>
              <w:numPr>
                <w:ilvl w:val="0"/>
                <w:numId w:val="89"/>
              </w:numPr>
              <w:tabs>
                <w:tab w:val="left" w:pos="400"/>
              </w:tabs>
              <w:spacing w:line="259"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12"/>
              </w:rPr>
              <w:t xml:space="preserve"> </w:t>
            </w:r>
            <w:r w:rsidRPr="00451A8E">
              <w:rPr>
                <w:rFonts w:asciiTheme="majorHAnsi" w:hAnsiTheme="majorHAnsi"/>
              </w:rPr>
              <w:t>Outdated</w:t>
            </w:r>
            <w:r w:rsidRPr="00451A8E">
              <w:rPr>
                <w:rFonts w:asciiTheme="majorHAnsi" w:hAnsiTheme="majorHAnsi"/>
                <w:spacing w:val="-13"/>
              </w:rPr>
              <w:t xml:space="preserve"> </w:t>
            </w:r>
            <w:r w:rsidRPr="00451A8E">
              <w:rPr>
                <w:rFonts w:asciiTheme="majorHAnsi" w:hAnsiTheme="majorHAnsi"/>
              </w:rPr>
              <w:t>references</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old</w:t>
            </w:r>
            <w:r w:rsidRPr="00451A8E">
              <w:rPr>
                <w:rFonts w:asciiTheme="majorHAnsi" w:hAnsiTheme="majorHAnsi"/>
                <w:spacing w:val="-12"/>
              </w:rPr>
              <w:t xml:space="preserve"> </w:t>
            </w:r>
            <w:r w:rsidRPr="00451A8E">
              <w:rPr>
                <w:rFonts w:asciiTheme="majorHAnsi" w:hAnsiTheme="majorHAnsi"/>
              </w:rPr>
              <w:t>Codes</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spacing w:val="-2"/>
              </w:rPr>
              <w:t>Practice</w:t>
            </w:r>
          </w:p>
          <w:p w14:paraId="5BC16AC8" w14:textId="77777777" w:rsidR="00CC1823" w:rsidRPr="00451A8E" w:rsidRDefault="007E4944" w:rsidP="00172920">
            <w:pPr>
              <w:pStyle w:val="TableParagraph"/>
              <w:numPr>
                <w:ilvl w:val="0"/>
                <w:numId w:val="89"/>
              </w:numPr>
              <w:tabs>
                <w:tab w:val="left" w:pos="400"/>
              </w:tabs>
              <w:spacing w:before="23"/>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8"/>
              </w:rPr>
              <w:t xml:space="preserve"> </w:t>
            </w:r>
            <w:r w:rsidRPr="00451A8E">
              <w:rPr>
                <w:rFonts w:asciiTheme="majorHAnsi" w:hAnsiTheme="majorHAnsi"/>
                <w:spacing w:val="-2"/>
              </w:rPr>
              <w:t>Hyperlinks</w:t>
            </w:r>
          </w:p>
          <w:p w14:paraId="5BC16AC9" w14:textId="77777777" w:rsidR="00CC1823" w:rsidRPr="00451A8E" w:rsidRDefault="007E4944" w:rsidP="00172920">
            <w:pPr>
              <w:pStyle w:val="TableParagraph"/>
              <w:numPr>
                <w:ilvl w:val="0"/>
                <w:numId w:val="89"/>
              </w:numPr>
              <w:tabs>
                <w:tab w:val="left" w:pos="400"/>
              </w:tabs>
              <w:spacing w:before="21"/>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7"/>
              </w:rPr>
              <w:t xml:space="preserve"> </w:t>
            </w:r>
            <w:r w:rsidRPr="00451A8E">
              <w:rPr>
                <w:rFonts w:asciiTheme="majorHAnsi" w:hAnsiTheme="majorHAnsi"/>
                <w:b/>
                <w:spacing w:val="-2"/>
              </w:rPr>
              <w:t>appendix:</w:t>
            </w:r>
            <w:r w:rsidRPr="00451A8E">
              <w:rPr>
                <w:rFonts w:asciiTheme="majorHAnsi" w:hAnsiTheme="majorHAnsi"/>
                <w:b/>
                <w:spacing w:val="-5"/>
              </w:rPr>
              <w:t xml:space="preserve"> </w:t>
            </w:r>
            <w:r w:rsidRPr="00451A8E">
              <w:rPr>
                <w:rFonts w:asciiTheme="majorHAnsi" w:hAnsiTheme="majorHAnsi"/>
                <w:spacing w:val="-2"/>
              </w:rPr>
              <w:t>Human</w:t>
            </w:r>
            <w:r w:rsidRPr="00451A8E">
              <w:rPr>
                <w:rFonts w:asciiTheme="majorHAnsi" w:hAnsiTheme="majorHAnsi"/>
                <w:spacing w:val="-4"/>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Audit</w:t>
            </w:r>
            <w:r w:rsidRPr="00451A8E">
              <w:rPr>
                <w:rFonts w:asciiTheme="majorHAnsi" w:hAnsiTheme="majorHAnsi"/>
                <w:spacing w:val="-4"/>
              </w:rPr>
              <w:t xml:space="preserve"> </w:t>
            </w:r>
            <w:r w:rsidRPr="00451A8E">
              <w:rPr>
                <w:rFonts w:asciiTheme="majorHAnsi" w:hAnsiTheme="majorHAnsi"/>
                <w:spacing w:val="-2"/>
              </w:rPr>
              <w:t>Report</w:t>
            </w:r>
            <w:r w:rsidRPr="00451A8E">
              <w:rPr>
                <w:rFonts w:asciiTheme="majorHAnsi" w:hAnsiTheme="majorHAnsi"/>
                <w:spacing w:val="-4"/>
              </w:rPr>
              <w:t xml:space="preserve"> Form</w:t>
            </w:r>
          </w:p>
          <w:p w14:paraId="5BC16ACA" w14:textId="77777777" w:rsidR="00CC1823" w:rsidRPr="00451A8E" w:rsidRDefault="007E4944" w:rsidP="00172920">
            <w:pPr>
              <w:pStyle w:val="TableParagraph"/>
              <w:numPr>
                <w:ilvl w:val="0"/>
                <w:numId w:val="89"/>
              </w:numPr>
              <w:tabs>
                <w:tab w:val="left" w:pos="397"/>
                <w:tab w:val="left" w:pos="401"/>
              </w:tabs>
              <w:spacing w:before="20" w:line="259" w:lineRule="auto"/>
              <w:ind w:right="1098" w:hanging="284"/>
              <w:rPr>
                <w:rFonts w:asciiTheme="majorHAnsi" w:hAnsiTheme="majorHAnsi"/>
              </w:rPr>
            </w:pPr>
            <w:r w:rsidRPr="00451A8E">
              <w:rPr>
                <w:rFonts w:asciiTheme="majorHAnsi" w:hAnsiTheme="majorHAnsi"/>
                <w:b/>
              </w:rPr>
              <w:t>Added</w:t>
            </w:r>
            <w:r w:rsidRPr="00451A8E">
              <w:rPr>
                <w:rFonts w:asciiTheme="majorHAnsi" w:hAnsiTheme="majorHAnsi"/>
                <w:b/>
                <w:spacing w:val="-13"/>
              </w:rPr>
              <w:t xml:space="preserve"> </w:t>
            </w:r>
            <w:r w:rsidRPr="00451A8E">
              <w:rPr>
                <w:rFonts w:asciiTheme="majorHAnsi" w:hAnsiTheme="majorHAnsi"/>
                <w:b/>
              </w:rPr>
              <w:t>appendix:</w:t>
            </w:r>
            <w:r w:rsidRPr="00451A8E">
              <w:rPr>
                <w:rFonts w:asciiTheme="majorHAnsi" w:hAnsiTheme="majorHAnsi"/>
                <w:b/>
                <w:spacing w:val="-12"/>
              </w:rPr>
              <w:t xml:space="preserve"> </w:t>
            </w:r>
            <w:r w:rsidRPr="00451A8E">
              <w:rPr>
                <w:rFonts w:asciiTheme="majorHAnsi" w:hAnsiTheme="majorHAnsi"/>
              </w:rPr>
              <w:t>HT.SOP</w:t>
            </w:r>
            <w:r w:rsidRPr="00451A8E">
              <w:rPr>
                <w:rFonts w:asciiTheme="majorHAnsi" w:hAnsiTheme="majorHAnsi"/>
                <w:spacing w:val="-13"/>
              </w:rPr>
              <w:t xml:space="preserve"> </w:t>
            </w:r>
            <w:r w:rsidRPr="00451A8E">
              <w:rPr>
                <w:rFonts w:asciiTheme="majorHAnsi" w:hAnsiTheme="majorHAnsi"/>
              </w:rPr>
              <w:t>7:</w:t>
            </w:r>
            <w:r w:rsidRPr="00451A8E">
              <w:rPr>
                <w:rFonts w:asciiTheme="majorHAnsi" w:hAnsiTheme="majorHAnsi"/>
                <w:spacing w:val="-12"/>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Storage</w:t>
            </w:r>
            <w:r w:rsidRPr="00451A8E">
              <w:rPr>
                <w:rFonts w:asciiTheme="majorHAnsi" w:hAnsiTheme="majorHAnsi"/>
                <w:spacing w:val="-12"/>
              </w:rPr>
              <w:t xml:space="preserve"> </w:t>
            </w:r>
            <w:r w:rsidRPr="00451A8E">
              <w:rPr>
                <w:rFonts w:asciiTheme="majorHAnsi" w:hAnsiTheme="majorHAnsi"/>
              </w:rPr>
              <w:t>at</w:t>
            </w:r>
            <w:r w:rsidRPr="00451A8E">
              <w:rPr>
                <w:rFonts w:asciiTheme="majorHAnsi" w:hAnsiTheme="majorHAnsi"/>
                <w:spacing w:val="-12"/>
              </w:rPr>
              <w:t xml:space="preserve"> </w:t>
            </w:r>
            <w:r w:rsidRPr="00451A8E">
              <w:rPr>
                <w:rFonts w:asciiTheme="majorHAnsi" w:hAnsiTheme="majorHAnsi"/>
              </w:rPr>
              <w:t xml:space="preserve">Room </w:t>
            </w:r>
            <w:r w:rsidRPr="00451A8E">
              <w:rPr>
                <w:rFonts w:asciiTheme="majorHAnsi" w:hAnsiTheme="majorHAnsi"/>
                <w:spacing w:val="-2"/>
              </w:rPr>
              <w:t>Temperature</w:t>
            </w:r>
          </w:p>
          <w:p w14:paraId="5BC16ACB" w14:textId="77777777" w:rsidR="00CC1823" w:rsidRPr="00451A8E" w:rsidRDefault="007E4944" w:rsidP="00172920">
            <w:pPr>
              <w:pStyle w:val="TableParagraph"/>
              <w:numPr>
                <w:ilvl w:val="0"/>
                <w:numId w:val="89"/>
              </w:numPr>
              <w:tabs>
                <w:tab w:val="left" w:pos="400"/>
              </w:tabs>
              <w:spacing w:line="259" w:lineRule="exact"/>
              <w:ind w:left="400" w:hanging="283"/>
              <w:rPr>
                <w:rFonts w:asciiTheme="majorHAnsi" w:hAnsiTheme="majorHAnsi"/>
              </w:rPr>
            </w:pPr>
            <w:r w:rsidRPr="00451A8E">
              <w:rPr>
                <w:rFonts w:asciiTheme="majorHAnsi" w:hAnsiTheme="majorHAnsi"/>
                <w:b/>
                <w:spacing w:val="-2"/>
              </w:rPr>
              <w:t>Added</w:t>
            </w:r>
            <w:r w:rsidRPr="00451A8E">
              <w:rPr>
                <w:rFonts w:asciiTheme="majorHAnsi" w:hAnsiTheme="majorHAnsi"/>
                <w:b/>
                <w:spacing w:val="-3"/>
              </w:rPr>
              <w:t xml:space="preserve"> </w:t>
            </w:r>
            <w:r w:rsidRPr="00451A8E">
              <w:rPr>
                <w:rFonts w:asciiTheme="majorHAnsi" w:hAnsiTheme="majorHAnsi"/>
                <w:b/>
                <w:spacing w:val="-2"/>
              </w:rPr>
              <w:t>Appendix:</w:t>
            </w:r>
            <w:r w:rsidRPr="00451A8E">
              <w:rPr>
                <w:rFonts w:asciiTheme="majorHAnsi" w:hAnsiTheme="majorHAnsi"/>
                <w:b/>
                <w:spacing w:val="3"/>
              </w:rPr>
              <w:t xml:space="preserve"> </w:t>
            </w:r>
            <w:r w:rsidRPr="00451A8E">
              <w:rPr>
                <w:rFonts w:asciiTheme="majorHAnsi" w:hAnsiTheme="majorHAnsi"/>
                <w:spacing w:val="-2"/>
              </w:rPr>
              <w:t>HT.SOP</w:t>
            </w:r>
            <w:r w:rsidRPr="00451A8E">
              <w:rPr>
                <w:rFonts w:asciiTheme="majorHAnsi" w:hAnsiTheme="majorHAnsi"/>
                <w:spacing w:val="-3"/>
              </w:rPr>
              <w:t xml:space="preserve"> </w:t>
            </w:r>
            <w:r w:rsidRPr="00451A8E">
              <w:rPr>
                <w:rFonts w:asciiTheme="majorHAnsi" w:hAnsiTheme="majorHAnsi"/>
                <w:spacing w:val="-2"/>
              </w:rPr>
              <w:t>8:</w:t>
            </w:r>
            <w:r w:rsidRPr="00451A8E">
              <w:rPr>
                <w:rFonts w:asciiTheme="majorHAnsi" w:hAnsiTheme="majorHAnsi"/>
                <w:spacing w:val="-3"/>
              </w:rPr>
              <w:t xml:space="preserve"> </w:t>
            </w:r>
            <w:r w:rsidRPr="00451A8E">
              <w:rPr>
                <w:rFonts w:asciiTheme="majorHAnsi" w:hAnsiTheme="majorHAnsi"/>
                <w:spacing w:val="-2"/>
              </w:rPr>
              <w:t>Disinfection</w:t>
            </w:r>
          </w:p>
          <w:p w14:paraId="5BC16ACC" w14:textId="77777777" w:rsidR="00CC1823" w:rsidRPr="00451A8E" w:rsidRDefault="007E4944" w:rsidP="00172920">
            <w:pPr>
              <w:pStyle w:val="TableParagraph"/>
              <w:numPr>
                <w:ilvl w:val="0"/>
                <w:numId w:val="89"/>
              </w:numPr>
              <w:tabs>
                <w:tab w:val="left" w:pos="397"/>
                <w:tab w:val="left" w:pos="401"/>
              </w:tabs>
              <w:spacing w:before="16" w:line="280" w:lineRule="atLeast"/>
              <w:ind w:right="701"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b/>
              </w:rPr>
              <w:t>appendix:</w:t>
            </w:r>
            <w:r w:rsidRPr="00451A8E">
              <w:rPr>
                <w:rFonts w:asciiTheme="majorHAnsi" w:hAnsiTheme="majorHAnsi"/>
                <w:b/>
                <w:spacing w:val="-13"/>
              </w:rPr>
              <w:t xml:space="preserve"> </w:t>
            </w: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Management</w:t>
            </w:r>
            <w:r w:rsidRPr="00451A8E">
              <w:rPr>
                <w:rFonts w:asciiTheme="majorHAnsi" w:hAnsiTheme="majorHAnsi"/>
                <w:spacing w:val="-13"/>
              </w:rPr>
              <w:t xml:space="preserve"> </w:t>
            </w:r>
            <w:r w:rsidRPr="00451A8E">
              <w:rPr>
                <w:rFonts w:asciiTheme="majorHAnsi" w:hAnsiTheme="majorHAnsi"/>
              </w:rPr>
              <w:t>Sub-Committee (HTMSC) Members</w:t>
            </w:r>
          </w:p>
        </w:tc>
      </w:tr>
      <w:tr w:rsidR="00CC1823" w:rsidRPr="00451A8E" w14:paraId="5BC16AD2" w14:textId="77777777">
        <w:trPr>
          <w:trHeight w:val="568"/>
        </w:trPr>
        <w:tc>
          <w:tcPr>
            <w:tcW w:w="1003" w:type="dxa"/>
          </w:tcPr>
          <w:p w14:paraId="5BC16ACE"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3.1</w:t>
            </w:r>
          </w:p>
        </w:tc>
        <w:tc>
          <w:tcPr>
            <w:tcW w:w="1164" w:type="dxa"/>
          </w:tcPr>
          <w:p w14:paraId="5BC16ACF" w14:textId="77777777" w:rsidR="00CC1823" w:rsidRPr="00451A8E" w:rsidRDefault="007E4944">
            <w:pPr>
              <w:pStyle w:val="TableParagraph"/>
              <w:spacing w:before="2"/>
              <w:ind w:left="124"/>
              <w:rPr>
                <w:rFonts w:asciiTheme="majorHAnsi" w:hAnsiTheme="majorHAnsi"/>
              </w:rPr>
            </w:pPr>
            <w:r w:rsidRPr="00451A8E">
              <w:rPr>
                <w:rFonts w:asciiTheme="majorHAnsi" w:hAnsiTheme="majorHAnsi"/>
                <w:spacing w:val="-2"/>
              </w:rPr>
              <w:t>27/07/18</w:t>
            </w:r>
          </w:p>
        </w:tc>
        <w:tc>
          <w:tcPr>
            <w:tcW w:w="7074" w:type="dxa"/>
          </w:tcPr>
          <w:p w14:paraId="5BC16AD0" w14:textId="77777777" w:rsidR="00CC1823" w:rsidRPr="00451A8E" w:rsidRDefault="007E4944" w:rsidP="00172920">
            <w:pPr>
              <w:pStyle w:val="TableParagraph"/>
              <w:numPr>
                <w:ilvl w:val="0"/>
                <w:numId w:val="88"/>
              </w:numPr>
              <w:tabs>
                <w:tab w:val="left" w:pos="400"/>
              </w:tabs>
              <w:spacing w:line="265" w:lineRule="exact"/>
              <w:ind w:left="400" w:hanging="283"/>
              <w:rPr>
                <w:rFonts w:asciiTheme="majorHAnsi" w:hAnsiTheme="majorHAnsi"/>
              </w:rPr>
            </w:pPr>
            <w:r w:rsidRPr="00451A8E">
              <w:rPr>
                <w:rFonts w:asciiTheme="majorHAnsi" w:hAnsiTheme="majorHAnsi"/>
                <w:spacing w:val="-2"/>
              </w:rPr>
              <w:t>Updated</w:t>
            </w:r>
            <w:r w:rsidRPr="00451A8E">
              <w:rPr>
                <w:rFonts w:asciiTheme="majorHAnsi" w:hAnsiTheme="majorHAnsi"/>
                <w:spacing w:val="-12"/>
              </w:rPr>
              <w:t xml:space="preserve"> </w:t>
            </w:r>
            <w:r w:rsidRPr="00451A8E">
              <w:rPr>
                <w:rFonts w:asciiTheme="majorHAnsi" w:hAnsiTheme="majorHAnsi"/>
                <w:spacing w:val="-2"/>
              </w:rPr>
              <w:t>to</w:t>
            </w:r>
            <w:r w:rsidRPr="00451A8E">
              <w:rPr>
                <w:rFonts w:asciiTheme="majorHAnsi" w:hAnsiTheme="majorHAnsi"/>
                <w:spacing w:val="-5"/>
              </w:rPr>
              <w:t xml:space="preserve"> </w:t>
            </w:r>
            <w:r w:rsidRPr="00451A8E">
              <w:rPr>
                <w:rFonts w:asciiTheme="majorHAnsi" w:hAnsiTheme="majorHAnsi"/>
                <w:spacing w:val="-2"/>
              </w:rPr>
              <w:t>include the</w:t>
            </w:r>
            <w:r w:rsidRPr="00451A8E">
              <w:rPr>
                <w:rFonts w:asciiTheme="majorHAnsi" w:hAnsiTheme="majorHAnsi"/>
                <w:spacing w:val="-1"/>
              </w:rPr>
              <w:t xml:space="preserve"> </w:t>
            </w:r>
            <w:r w:rsidRPr="00451A8E">
              <w:rPr>
                <w:rFonts w:asciiTheme="majorHAnsi" w:hAnsiTheme="majorHAnsi"/>
                <w:spacing w:val="-2"/>
              </w:rPr>
              <w:t>General</w:t>
            </w:r>
            <w:r w:rsidRPr="00451A8E">
              <w:rPr>
                <w:rFonts w:asciiTheme="majorHAnsi" w:hAnsiTheme="majorHAnsi"/>
                <w:spacing w:val="-1"/>
              </w:rPr>
              <w:t xml:space="preserve"> </w:t>
            </w:r>
            <w:r w:rsidRPr="00451A8E">
              <w:rPr>
                <w:rFonts w:asciiTheme="majorHAnsi" w:hAnsiTheme="majorHAnsi"/>
                <w:spacing w:val="-2"/>
              </w:rPr>
              <w:t>Data Protection</w:t>
            </w:r>
            <w:r w:rsidRPr="00451A8E">
              <w:rPr>
                <w:rFonts w:asciiTheme="majorHAnsi" w:hAnsiTheme="majorHAnsi"/>
                <w:spacing w:val="-5"/>
              </w:rPr>
              <w:t xml:space="preserve"> </w:t>
            </w:r>
            <w:r w:rsidRPr="00451A8E">
              <w:rPr>
                <w:rFonts w:asciiTheme="majorHAnsi" w:hAnsiTheme="majorHAnsi"/>
                <w:spacing w:val="-2"/>
              </w:rPr>
              <w:t>Regulation</w:t>
            </w:r>
            <w:r w:rsidRPr="00451A8E">
              <w:rPr>
                <w:rFonts w:asciiTheme="majorHAnsi" w:hAnsiTheme="majorHAnsi"/>
                <w:spacing w:val="-5"/>
              </w:rPr>
              <w:t xml:space="preserve"> </w:t>
            </w:r>
            <w:r w:rsidRPr="00451A8E">
              <w:rPr>
                <w:rFonts w:asciiTheme="majorHAnsi" w:hAnsiTheme="majorHAnsi"/>
                <w:spacing w:val="-2"/>
              </w:rPr>
              <w:t>(GDPR)</w:t>
            </w:r>
          </w:p>
          <w:p w14:paraId="5BC16AD1" w14:textId="77777777" w:rsidR="00CC1823" w:rsidRPr="00451A8E" w:rsidRDefault="007E4944">
            <w:pPr>
              <w:pStyle w:val="TableParagraph"/>
              <w:spacing w:before="25"/>
              <w:ind w:left="401"/>
              <w:rPr>
                <w:rFonts w:asciiTheme="majorHAnsi" w:hAnsiTheme="majorHAnsi"/>
              </w:rPr>
            </w:pPr>
            <w:r w:rsidRPr="00451A8E">
              <w:rPr>
                <w:rFonts w:asciiTheme="majorHAnsi" w:hAnsiTheme="majorHAnsi"/>
              </w:rPr>
              <w:t>2018</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Data</w:t>
            </w:r>
            <w:r w:rsidRPr="00451A8E">
              <w:rPr>
                <w:rFonts w:asciiTheme="majorHAnsi" w:hAnsiTheme="majorHAnsi"/>
                <w:spacing w:val="-5"/>
              </w:rPr>
              <w:t xml:space="preserve"> </w:t>
            </w:r>
            <w:r w:rsidRPr="00451A8E">
              <w:rPr>
                <w:rFonts w:asciiTheme="majorHAnsi" w:hAnsiTheme="majorHAnsi"/>
              </w:rPr>
              <w:t>Protection</w:t>
            </w:r>
            <w:r w:rsidRPr="00451A8E">
              <w:rPr>
                <w:rFonts w:asciiTheme="majorHAnsi" w:hAnsiTheme="majorHAnsi"/>
                <w:spacing w:val="-8"/>
              </w:rPr>
              <w:t xml:space="preserve"> </w:t>
            </w:r>
            <w:r w:rsidRPr="00451A8E">
              <w:rPr>
                <w:rFonts w:asciiTheme="majorHAnsi" w:hAnsiTheme="majorHAnsi"/>
              </w:rPr>
              <w:t>Act</w:t>
            </w:r>
            <w:r w:rsidRPr="00451A8E">
              <w:rPr>
                <w:rFonts w:asciiTheme="majorHAnsi" w:hAnsiTheme="majorHAnsi"/>
                <w:spacing w:val="-6"/>
              </w:rPr>
              <w:t xml:space="preserve"> </w:t>
            </w:r>
            <w:r w:rsidRPr="00451A8E">
              <w:rPr>
                <w:rFonts w:asciiTheme="majorHAnsi" w:hAnsiTheme="majorHAnsi"/>
                <w:spacing w:val="-2"/>
              </w:rPr>
              <w:t>2018.</w:t>
            </w:r>
          </w:p>
        </w:tc>
      </w:tr>
      <w:tr w:rsidR="00CC1823" w:rsidRPr="00451A8E" w14:paraId="5BC16ADE" w14:textId="77777777">
        <w:trPr>
          <w:trHeight w:val="3148"/>
        </w:trPr>
        <w:tc>
          <w:tcPr>
            <w:tcW w:w="1003" w:type="dxa"/>
          </w:tcPr>
          <w:p w14:paraId="5BC16AD3"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5"/>
              </w:rPr>
              <w:t>4.0</w:t>
            </w:r>
          </w:p>
        </w:tc>
        <w:tc>
          <w:tcPr>
            <w:tcW w:w="1164" w:type="dxa"/>
          </w:tcPr>
          <w:p w14:paraId="5BC16AD4" w14:textId="77777777" w:rsidR="00CC1823" w:rsidRPr="00451A8E" w:rsidRDefault="007E4944">
            <w:pPr>
              <w:pStyle w:val="TableParagraph"/>
              <w:spacing w:before="4"/>
              <w:ind w:left="124"/>
              <w:rPr>
                <w:rFonts w:asciiTheme="majorHAnsi" w:hAnsiTheme="majorHAnsi"/>
              </w:rPr>
            </w:pPr>
            <w:r w:rsidRPr="00451A8E">
              <w:rPr>
                <w:rFonts w:asciiTheme="majorHAnsi" w:hAnsiTheme="majorHAnsi"/>
                <w:spacing w:val="-2"/>
              </w:rPr>
              <w:t>12/04/19</w:t>
            </w:r>
          </w:p>
        </w:tc>
        <w:tc>
          <w:tcPr>
            <w:tcW w:w="7074" w:type="dxa"/>
          </w:tcPr>
          <w:p w14:paraId="5BC16AD5" w14:textId="77777777" w:rsidR="00CC1823" w:rsidRPr="00451A8E" w:rsidRDefault="007E4944" w:rsidP="00172920">
            <w:pPr>
              <w:pStyle w:val="TableParagraph"/>
              <w:numPr>
                <w:ilvl w:val="0"/>
                <w:numId w:val="87"/>
              </w:numPr>
              <w:tabs>
                <w:tab w:val="left" w:pos="397"/>
                <w:tab w:val="left" w:pos="401"/>
              </w:tabs>
              <w:spacing w:before="2" w:line="259" w:lineRule="auto"/>
              <w:ind w:right="575" w:hanging="284"/>
              <w:rPr>
                <w:rFonts w:asciiTheme="majorHAnsi" w:hAnsiTheme="majorHAnsi"/>
              </w:rPr>
            </w:pPr>
            <w:r w:rsidRPr="00451A8E">
              <w:rPr>
                <w:rFonts w:asciiTheme="majorHAnsi" w:hAnsiTheme="majorHAnsi"/>
                <w:b/>
              </w:rPr>
              <w:t>Updated</w:t>
            </w:r>
            <w:r w:rsidRPr="00451A8E">
              <w:rPr>
                <w:rFonts w:asciiTheme="majorHAnsi" w:hAnsiTheme="majorHAnsi"/>
                <w:b/>
                <w:spacing w:val="-13"/>
              </w:rPr>
              <w:t xml:space="preserve"> </w:t>
            </w:r>
            <w:r w:rsidRPr="00451A8E">
              <w:rPr>
                <w:rFonts w:asciiTheme="majorHAnsi" w:hAnsiTheme="majorHAnsi"/>
                <w:b/>
              </w:rPr>
              <w:t>link:</w:t>
            </w:r>
            <w:r w:rsidRPr="00451A8E">
              <w:rPr>
                <w:rFonts w:asciiTheme="majorHAnsi" w:hAnsiTheme="majorHAnsi"/>
                <w:b/>
                <w:spacing w:val="-12"/>
              </w:rPr>
              <w:t xml:space="preserve"> </w:t>
            </w:r>
            <w:r w:rsidRPr="00451A8E">
              <w:rPr>
                <w:rFonts w:asciiTheme="majorHAnsi" w:hAnsiTheme="majorHAnsi"/>
              </w:rPr>
              <w:t>3.1.1.</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Statement</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Primary</w:t>
            </w:r>
            <w:r w:rsidRPr="00451A8E">
              <w:rPr>
                <w:rFonts w:asciiTheme="majorHAnsi" w:hAnsiTheme="majorHAnsi"/>
                <w:spacing w:val="-12"/>
              </w:rPr>
              <w:t xml:space="preserve"> </w:t>
            </w:r>
            <w:r w:rsidRPr="00451A8E">
              <w:rPr>
                <w:rFonts w:asciiTheme="majorHAnsi" w:hAnsiTheme="majorHAnsi"/>
              </w:rPr>
              <w:t>Responsibilities</w:t>
            </w:r>
            <w:r w:rsidRPr="00451A8E">
              <w:rPr>
                <w:rFonts w:asciiTheme="majorHAnsi" w:hAnsiTheme="majorHAnsi"/>
                <w:spacing w:val="-12"/>
              </w:rPr>
              <w:t xml:space="preserve"> </w:t>
            </w:r>
            <w:r w:rsidRPr="00451A8E">
              <w:rPr>
                <w:rFonts w:asciiTheme="majorHAnsi" w:hAnsiTheme="majorHAnsi"/>
              </w:rPr>
              <w:t>of the Board of Governors</w:t>
            </w:r>
          </w:p>
          <w:p w14:paraId="5BC16AD6" w14:textId="77777777" w:rsidR="00CC1823" w:rsidRPr="00451A8E" w:rsidRDefault="007E4944" w:rsidP="00172920">
            <w:pPr>
              <w:pStyle w:val="TableParagraph"/>
              <w:numPr>
                <w:ilvl w:val="0"/>
                <w:numId w:val="87"/>
              </w:numPr>
              <w:tabs>
                <w:tab w:val="left" w:pos="400"/>
              </w:tabs>
              <w:spacing w:line="259" w:lineRule="exact"/>
              <w:ind w:left="400" w:hanging="283"/>
              <w:rPr>
                <w:rFonts w:asciiTheme="majorHAnsi" w:hAnsiTheme="majorHAnsi"/>
              </w:rPr>
            </w:pPr>
            <w:r w:rsidRPr="00451A8E">
              <w:rPr>
                <w:rFonts w:asciiTheme="majorHAnsi" w:hAnsiTheme="majorHAnsi"/>
                <w:b/>
                <w:spacing w:val="-2"/>
              </w:rPr>
              <w:t>Updated:</w:t>
            </w:r>
            <w:r w:rsidRPr="00451A8E">
              <w:rPr>
                <w:rFonts w:asciiTheme="majorHAnsi" w:hAnsiTheme="majorHAnsi"/>
                <w:b/>
                <w:spacing w:val="-10"/>
              </w:rPr>
              <w:t xml:space="preserve"> </w:t>
            </w:r>
            <w:r w:rsidRPr="00451A8E">
              <w:rPr>
                <w:rFonts w:asciiTheme="majorHAnsi" w:hAnsiTheme="majorHAnsi"/>
                <w:spacing w:val="-2"/>
              </w:rPr>
              <w:t>Policy/</w:t>
            </w:r>
            <w:r w:rsidRPr="00451A8E">
              <w:rPr>
                <w:rFonts w:asciiTheme="majorHAnsi" w:hAnsiTheme="majorHAnsi"/>
                <w:spacing w:val="-7"/>
              </w:rPr>
              <w:t xml:space="preserve"> </w:t>
            </w:r>
            <w:r w:rsidRPr="00451A8E">
              <w:rPr>
                <w:rFonts w:asciiTheme="majorHAnsi" w:hAnsiTheme="majorHAnsi"/>
                <w:spacing w:val="-2"/>
              </w:rPr>
              <w:t>guidance</w:t>
            </w:r>
            <w:r w:rsidRPr="00451A8E">
              <w:rPr>
                <w:rFonts w:asciiTheme="majorHAnsi" w:hAnsiTheme="majorHAnsi"/>
                <w:spacing w:val="-4"/>
              </w:rPr>
              <w:t xml:space="preserve"> </w:t>
            </w:r>
            <w:r w:rsidRPr="00451A8E">
              <w:rPr>
                <w:rFonts w:asciiTheme="majorHAnsi" w:hAnsiTheme="majorHAnsi"/>
                <w:spacing w:val="-2"/>
              </w:rPr>
              <w:t>documents</w:t>
            </w:r>
            <w:r w:rsidRPr="00451A8E">
              <w:rPr>
                <w:rFonts w:asciiTheme="majorHAnsi" w:hAnsiTheme="majorHAnsi"/>
                <w:spacing w:val="-3"/>
              </w:rPr>
              <w:t xml:space="preserve"> </w:t>
            </w:r>
            <w:r w:rsidRPr="00451A8E">
              <w:rPr>
                <w:rFonts w:asciiTheme="majorHAnsi" w:hAnsiTheme="majorHAnsi"/>
                <w:spacing w:val="-2"/>
              </w:rPr>
              <w:t>relating</w:t>
            </w:r>
            <w:r w:rsidRPr="00451A8E">
              <w:rPr>
                <w:rFonts w:asciiTheme="majorHAnsi" w:hAnsiTheme="majorHAnsi"/>
              </w:rPr>
              <w:t xml:space="preserve"> </w:t>
            </w:r>
            <w:r w:rsidRPr="00451A8E">
              <w:rPr>
                <w:rFonts w:asciiTheme="majorHAnsi" w:hAnsiTheme="majorHAnsi"/>
                <w:spacing w:val="-2"/>
              </w:rPr>
              <w:t>to</w:t>
            </w:r>
            <w:r w:rsidRPr="00451A8E">
              <w:rPr>
                <w:rFonts w:asciiTheme="majorHAnsi" w:hAnsiTheme="majorHAnsi"/>
                <w:spacing w:val="2"/>
              </w:rPr>
              <w:t xml:space="preserve"> </w:t>
            </w:r>
            <w:r w:rsidRPr="00451A8E">
              <w:rPr>
                <w:rFonts w:asciiTheme="majorHAnsi" w:hAnsiTheme="majorHAnsi"/>
                <w:spacing w:val="-2"/>
              </w:rPr>
              <w:t>ethics,</w:t>
            </w:r>
            <w:r w:rsidRPr="00451A8E">
              <w:rPr>
                <w:rFonts w:asciiTheme="majorHAnsi" w:hAnsiTheme="majorHAnsi"/>
              </w:rPr>
              <w:t xml:space="preserve"> </w:t>
            </w:r>
            <w:r w:rsidRPr="00451A8E">
              <w:rPr>
                <w:rFonts w:asciiTheme="majorHAnsi" w:hAnsiTheme="majorHAnsi"/>
                <w:spacing w:val="-2"/>
              </w:rPr>
              <w:t>3.3.3</w:t>
            </w:r>
          </w:p>
          <w:p w14:paraId="5BC16AD7" w14:textId="77777777" w:rsidR="00CC1823" w:rsidRPr="00451A8E" w:rsidRDefault="007E4944" w:rsidP="00172920">
            <w:pPr>
              <w:pStyle w:val="TableParagraph"/>
              <w:numPr>
                <w:ilvl w:val="0"/>
                <w:numId w:val="87"/>
              </w:numPr>
              <w:tabs>
                <w:tab w:val="left" w:pos="400"/>
              </w:tabs>
              <w:spacing w:before="25"/>
              <w:ind w:left="400" w:hanging="283"/>
              <w:rPr>
                <w:rFonts w:asciiTheme="majorHAnsi" w:hAnsiTheme="majorHAnsi"/>
              </w:rPr>
            </w:pPr>
            <w:r w:rsidRPr="00451A8E">
              <w:rPr>
                <w:rFonts w:asciiTheme="majorHAnsi" w:hAnsiTheme="majorHAnsi"/>
                <w:b/>
                <w:spacing w:val="-2"/>
              </w:rPr>
              <w:t>Updated:</w:t>
            </w:r>
            <w:r w:rsidRPr="00451A8E">
              <w:rPr>
                <w:rFonts w:asciiTheme="majorHAnsi" w:hAnsiTheme="majorHAnsi"/>
                <w:b/>
                <w:spacing w:val="-5"/>
              </w:rPr>
              <w:t xml:space="preserve"> </w:t>
            </w:r>
            <w:r w:rsidRPr="00451A8E">
              <w:rPr>
                <w:rFonts w:asciiTheme="majorHAnsi" w:hAnsiTheme="majorHAnsi"/>
                <w:spacing w:val="-2"/>
              </w:rPr>
              <w:t>Waste</w:t>
            </w:r>
            <w:r w:rsidRPr="00451A8E">
              <w:rPr>
                <w:rFonts w:asciiTheme="majorHAnsi" w:hAnsiTheme="majorHAnsi"/>
                <w:spacing w:val="-8"/>
              </w:rPr>
              <w:t xml:space="preserve"> </w:t>
            </w:r>
            <w:r w:rsidRPr="00451A8E">
              <w:rPr>
                <w:rFonts w:asciiTheme="majorHAnsi" w:hAnsiTheme="majorHAnsi"/>
                <w:spacing w:val="-2"/>
              </w:rPr>
              <w:t>contractor,</w:t>
            </w:r>
            <w:r w:rsidRPr="00451A8E">
              <w:rPr>
                <w:rFonts w:asciiTheme="majorHAnsi" w:hAnsiTheme="majorHAnsi"/>
                <w:spacing w:val="1"/>
              </w:rPr>
              <w:t xml:space="preserve"> </w:t>
            </w:r>
            <w:r w:rsidRPr="00451A8E">
              <w:rPr>
                <w:rFonts w:asciiTheme="majorHAnsi" w:hAnsiTheme="majorHAnsi"/>
                <w:spacing w:val="-2"/>
              </w:rPr>
              <w:t>10.9.4.7</w:t>
            </w:r>
          </w:p>
          <w:p w14:paraId="5BC16AD8" w14:textId="77777777" w:rsidR="00CC1823" w:rsidRPr="00451A8E" w:rsidRDefault="007E4944" w:rsidP="00172920">
            <w:pPr>
              <w:pStyle w:val="TableParagraph"/>
              <w:numPr>
                <w:ilvl w:val="0"/>
                <w:numId w:val="87"/>
              </w:numPr>
              <w:tabs>
                <w:tab w:val="left" w:pos="400"/>
              </w:tabs>
              <w:spacing w:before="20"/>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8"/>
              </w:rPr>
              <w:t xml:space="preserve"> </w:t>
            </w:r>
            <w:r w:rsidRPr="00451A8E">
              <w:rPr>
                <w:rFonts w:asciiTheme="majorHAnsi" w:hAnsiTheme="majorHAnsi"/>
                <w:b/>
                <w:spacing w:val="-2"/>
              </w:rPr>
              <w:t>appendix:</w:t>
            </w:r>
            <w:r w:rsidRPr="00451A8E">
              <w:rPr>
                <w:rFonts w:asciiTheme="majorHAnsi" w:hAnsiTheme="majorHAnsi"/>
                <w:b/>
                <w:spacing w:val="-3"/>
              </w:rPr>
              <w:t xml:space="preserve"> </w:t>
            </w:r>
            <w:r w:rsidRPr="00451A8E">
              <w:rPr>
                <w:rFonts w:asciiTheme="majorHAnsi" w:hAnsiTheme="majorHAnsi"/>
                <w:spacing w:val="-2"/>
              </w:rPr>
              <w:t>Participant</w:t>
            </w:r>
            <w:r w:rsidRPr="00451A8E">
              <w:rPr>
                <w:rFonts w:asciiTheme="majorHAnsi" w:hAnsiTheme="majorHAnsi"/>
                <w:spacing w:val="-3"/>
              </w:rPr>
              <w:t xml:space="preserve"> </w:t>
            </w:r>
            <w:r w:rsidRPr="00451A8E">
              <w:rPr>
                <w:rFonts w:asciiTheme="majorHAnsi" w:hAnsiTheme="majorHAnsi"/>
                <w:spacing w:val="-2"/>
              </w:rPr>
              <w:t>Information</w:t>
            </w:r>
            <w:r w:rsidRPr="00451A8E">
              <w:rPr>
                <w:rFonts w:asciiTheme="majorHAnsi" w:hAnsiTheme="majorHAnsi"/>
                <w:spacing w:val="-4"/>
              </w:rPr>
              <w:t xml:space="preserve"> Sheet</w:t>
            </w:r>
          </w:p>
          <w:p w14:paraId="5BC16AD9" w14:textId="77777777" w:rsidR="00CC1823" w:rsidRPr="00451A8E" w:rsidRDefault="007E4944" w:rsidP="00172920">
            <w:pPr>
              <w:pStyle w:val="TableParagraph"/>
              <w:numPr>
                <w:ilvl w:val="0"/>
                <w:numId w:val="87"/>
              </w:numPr>
              <w:tabs>
                <w:tab w:val="left" w:pos="400"/>
              </w:tabs>
              <w:spacing w:before="20"/>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7"/>
              </w:rPr>
              <w:t xml:space="preserve"> </w:t>
            </w:r>
            <w:r w:rsidRPr="00451A8E">
              <w:rPr>
                <w:rFonts w:asciiTheme="majorHAnsi" w:hAnsiTheme="majorHAnsi"/>
                <w:b/>
                <w:spacing w:val="-2"/>
              </w:rPr>
              <w:t>appendix:</w:t>
            </w:r>
            <w:r w:rsidRPr="00451A8E">
              <w:rPr>
                <w:rFonts w:asciiTheme="majorHAnsi" w:hAnsiTheme="majorHAnsi"/>
                <w:b/>
                <w:spacing w:val="-4"/>
              </w:rPr>
              <w:t xml:space="preserve"> </w:t>
            </w:r>
            <w:r w:rsidRPr="00451A8E">
              <w:rPr>
                <w:rFonts w:asciiTheme="majorHAnsi" w:hAnsiTheme="majorHAnsi"/>
                <w:spacing w:val="-2"/>
              </w:rPr>
              <w:t>Consent</w:t>
            </w:r>
            <w:r w:rsidRPr="00451A8E">
              <w:rPr>
                <w:rFonts w:asciiTheme="majorHAnsi" w:hAnsiTheme="majorHAnsi"/>
                <w:spacing w:val="-4"/>
              </w:rPr>
              <w:t xml:space="preserve"> Form</w:t>
            </w:r>
          </w:p>
          <w:p w14:paraId="5BC16ADA" w14:textId="77777777" w:rsidR="00CC1823" w:rsidRPr="00451A8E" w:rsidRDefault="007E4944" w:rsidP="00172920">
            <w:pPr>
              <w:pStyle w:val="TableParagraph"/>
              <w:numPr>
                <w:ilvl w:val="0"/>
                <w:numId w:val="87"/>
              </w:numPr>
              <w:tabs>
                <w:tab w:val="left" w:pos="397"/>
                <w:tab w:val="left" w:pos="401"/>
              </w:tabs>
              <w:spacing w:before="18" w:line="259" w:lineRule="auto"/>
              <w:ind w:right="1316"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b/>
              </w:rPr>
              <w:t>appendix:</w:t>
            </w:r>
            <w:r w:rsidRPr="00451A8E">
              <w:rPr>
                <w:rFonts w:asciiTheme="majorHAnsi" w:hAnsiTheme="majorHAnsi"/>
                <w:b/>
                <w:spacing w:val="-13"/>
              </w:rPr>
              <w:t xml:space="preserve"> </w:t>
            </w: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Risk</w:t>
            </w:r>
            <w:r w:rsidRPr="00451A8E">
              <w:rPr>
                <w:rFonts w:asciiTheme="majorHAnsi" w:hAnsiTheme="majorHAnsi"/>
                <w:spacing w:val="-13"/>
              </w:rPr>
              <w:t xml:space="preserve"> </w:t>
            </w:r>
            <w:r w:rsidRPr="00451A8E">
              <w:rPr>
                <w:rFonts w:asciiTheme="majorHAnsi" w:hAnsiTheme="majorHAnsi"/>
              </w:rPr>
              <w:t>Identification</w:t>
            </w:r>
            <w:r w:rsidRPr="00451A8E">
              <w:rPr>
                <w:rFonts w:asciiTheme="majorHAnsi" w:hAnsiTheme="majorHAnsi"/>
                <w:spacing w:val="-12"/>
              </w:rPr>
              <w:t xml:space="preserve"> </w:t>
            </w:r>
            <w:r w:rsidRPr="00451A8E">
              <w:rPr>
                <w:rFonts w:asciiTheme="majorHAnsi" w:hAnsiTheme="majorHAnsi"/>
              </w:rPr>
              <w:t>and Assessment Form</w:t>
            </w:r>
          </w:p>
          <w:p w14:paraId="5BC16ADB" w14:textId="77777777" w:rsidR="00CC1823" w:rsidRPr="00451A8E" w:rsidRDefault="007E4944" w:rsidP="00172920">
            <w:pPr>
              <w:pStyle w:val="TableParagraph"/>
              <w:numPr>
                <w:ilvl w:val="0"/>
                <w:numId w:val="87"/>
              </w:numPr>
              <w:tabs>
                <w:tab w:val="left" w:pos="400"/>
              </w:tabs>
              <w:spacing w:line="261"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7"/>
              </w:rPr>
              <w:t xml:space="preserve"> </w:t>
            </w:r>
            <w:r w:rsidRPr="00451A8E">
              <w:rPr>
                <w:rFonts w:asciiTheme="majorHAnsi" w:hAnsiTheme="majorHAnsi"/>
                <w:b/>
                <w:spacing w:val="-2"/>
              </w:rPr>
              <w:t>appendix:</w:t>
            </w:r>
            <w:r w:rsidRPr="00451A8E">
              <w:rPr>
                <w:rFonts w:asciiTheme="majorHAnsi" w:hAnsiTheme="majorHAnsi"/>
                <w:b/>
                <w:spacing w:val="-5"/>
              </w:rPr>
              <w:t xml:space="preserve"> </w:t>
            </w:r>
            <w:r w:rsidRPr="00451A8E">
              <w:rPr>
                <w:rFonts w:asciiTheme="majorHAnsi" w:hAnsiTheme="majorHAnsi"/>
                <w:spacing w:val="-2"/>
              </w:rPr>
              <w:t>Human</w:t>
            </w:r>
            <w:r w:rsidRPr="00451A8E">
              <w:rPr>
                <w:rFonts w:asciiTheme="majorHAnsi" w:hAnsiTheme="majorHAnsi"/>
                <w:spacing w:val="-4"/>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Audit</w:t>
            </w:r>
            <w:r w:rsidRPr="00451A8E">
              <w:rPr>
                <w:rFonts w:asciiTheme="majorHAnsi" w:hAnsiTheme="majorHAnsi"/>
                <w:spacing w:val="-4"/>
              </w:rPr>
              <w:t xml:space="preserve"> </w:t>
            </w:r>
            <w:r w:rsidRPr="00451A8E">
              <w:rPr>
                <w:rFonts w:asciiTheme="majorHAnsi" w:hAnsiTheme="majorHAnsi"/>
                <w:spacing w:val="-2"/>
              </w:rPr>
              <w:t>Report</w:t>
            </w:r>
            <w:r w:rsidRPr="00451A8E">
              <w:rPr>
                <w:rFonts w:asciiTheme="majorHAnsi" w:hAnsiTheme="majorHAnsi"/>
                <w:spacing w:val="-4"/>
              </w:rPr>
              <w:t xml:space="preserve"> Form</w:t>
            </w:r>
          </w:p>
          <w:p w14:paraId="5BC16ADC" w14:textId="77777777" w:rsidR="00CC1823" w:rsidRPr="00451A8E" w:rsidRDefault="007E4944" w:rsidP="00172920">
            <w:pPr>
              <w:pStyle w:val="TableParagraph"/>
              <w:numPr>
                <w:ilvl w:val="0"/>
                <w:numId w:val="87"/>
              </w:numPr>
              <w:tabs>
                <w:tab w:val="left" w:pos="400"/>
              </w:tabs>
              <w:spacing w:before="31" w:line="268" w:lineRule="exact"/>
              <w:ind w:left="400" w:hanging="283"/>
              <w:rPr>
                <w:rFonts w:asciiTheme="majorHAnsi" w:hAnsiTheme="majorHAnsi"/>
              </w:rPr>
            </w:pPr>
            <w:r w:rsidRPr="00451A8E">
              <w:rPr>
                <w:rFonts w:asciiTheme="majorHAnsi" w:hAnsiTheme="majorHAnsi"/>
                <w:b/>
                <w:spacing w:val="-2"/>
              </w:rPr>
              <w:t>Added</w:t>
            </w:r>
            <w:r w:rsidRPr="00451A8E">
              <w:rPr>
                <w:rFonts w:asciiTheme="majorHAnsi" w:hAnsiTheme="majorHAnsi"/>
                <w:b/>
                <w:spacing w:val="-5"/>
              </w:rPr>
              <w:t xml:space="preserve"> </w:t>
            </w:r>
            <w:r w:rsidRPr="00451A8E">
              <w:rPr>
                <w:rFonts w:asciiTheme="majorHAnsi" w:hAnsiTheme="majorHAnsi"/>
                <w:b/>
                <w:spacing w:val="-2"/>
              </w:rPr>
              <w:t>appendix:</w:t>
            </w:r>
            <w:r w:rsidRPr="00451A8E">
              <w:rPr>
                <w:rFonts w:asciiTheme="majorHAnsi" w:hAnsiTheme="majorHAnsi"/>
                <w:b/>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Tri-Annual Audit</w:t>
            </w:r>
            <w:r w:rsidRPr="00451A8E">
              <w:rPr>
                <w:rFonts w:asciiTheme="majorHAnsi" w:hAnsiTheme="majorHAnsi"/>
                <w:spacing w:val="-4"/>
              </w:rPr>
              <w:t xml:space="preserve"> </w:t>
            </w:r>
            <w:r w:rsidRPr="00451A8E">
              <w:rPr>
                <w:rFonts w:asciiTheme="majorHAnsi" w:hAnsiTheme="majorHAnsi"/>
                <w:spacing w:val="-2"/>
              </w:rPr>
              <w:t>Report</w:t>
            </w:r>
            <w:r w:rsidRPr="00451A8E">
              <w:rPr>
                <w:rFonts w:asciiTheme="majorHAnsi" w:hAnsiTheme="majorHAnsi"/>
                <w:spacing w:val="-4"/>
              </w:rPr>
              <w:t xml:space="preserve"> Form</w:t>
            </w:r>
          </w:p>
          <w:p w14:paraId="5BC16ADD" w14:textId="77777777" w:rsidR="00CC1823" w:rsidRPr="00451A8E" w:rsidRDefault="007E4944" w:rsidP="00172920">
            <w:pPr>
              <w:pStyle w:val="TableParagraph"/>
              <w:numPr>
                <w:ilvl w:val="0"/>
                <w:numId w:val="87"/>
              </w:numPr>
              <w:tabs>
                <w:tab w:val="left" w:pos="400"/>
              </w:tabs>
              <w:spacing w:line="268" w:lineRule="exact"/>
              <w:ind w:left="400" w:hanging="283"/>
              <w:rPr>
                <w:rFonts w:asciiTheme="majorHAnsi" w:hAnsiTheme="majorHAnsi"/>
              </w:rPr>
            </w:pPr>
            <w:r w:rsidRPr="00451A8E">
              <w:rPr>
                <w:rFonts w:asciiTheme="majorHAnsi" w:hAnsiTheme="majorHAnsi"/>
                <w:b/>
                <w:spacing w:val="-2"/>
              </w:rPr>
              <w:t>Revised appendix:</w:t>
            </w:r>
            <w:r w:rsidRPr="00451A8E">
              <w:rPr>
                <w:rFonts w:asciiTheme="majorHAnsi" w:hAnsiTheme="majorHAnsi"/>
                <w:b/>
                <w:spacing w:val="4"/>
              </w:rPr>
              <w:t xml:space="preserve"> </w:t>
            </w:r>
            <w:r w:rsidRPr="00451A8E">
              <w:rPr>
                <w:rFonts w:asciiTheme="majorHAnsi" w:hAnsiTheme="majorHAnsi"/>
                <w:spacing w:val="-2"/>
              </w:rPr>
              <w:t>HT.SOP 8: Disinfection</w:t>
            </w:r>
          </w:p>
        </w:tc>
      </w:tr>
      <w:tr w:rsidR="00CC1823" w:rsidRPr="00451A8E" w14:paraId="5BC16AE4" w14:textId="77777777">
        <w:trPr>
          <w:trHeight w:val="1161"/>
        </w:trPr>
        <w:tc>
          <w:tcPr>
            <w:tcW w:w="1003" w:type="dxa"/>
          </w:tcPr>
          <w:p w14:paraId="5BC16ADF" w14:textId="77777777" w:rsidR="00CC1823" w:rsidRPr="00451A8E" w:rsidRDefault="00CC1823">
            <w:pPr>
              <w:pStyle w:val="TableParagraph"/>
              <w:rPr>
                <w:rFonts w:asciiTheme="majorHAnsi" w:hAnsiTheme="majorHAnsi"/>
              </w:rPr>
            </w:pPr>
          </w:p>
        </w:tc>
        <w:tc>
          <w:tcPr>
            <w:tcW w:w="1164" w:type="dxa"/>
          </w:tcPr>
          <w:p w14:paraId="5BC16AE0" w14:textId="77777777" w:rsidR="00CC1823" w:rsidRPr="00451A8E" w:rsidRDefault="00CC1823">
            <w:pPr>
              <w:pStyle w:val="TableParagraph"/>
              <w:rPr>
                <w:rFonts w:asciiTheme="majorHAnsi" w:hAnsiTheme="majorHAnsi"/>
              </w:rPr>
            </w:pPr>
          </w:p>
        </w:tc>
        <w:tc>
          <w:tcPr>
            <w:tcW w:w="7074" w:type="dxa"/>
          </w:tcPr>
          <w:p w14:paraId="5BC16AE1" w14:textId="77777777" w:rsidR="00CC1823" w:rsidRPr="00451A8E" w:rsidRDefault="007E4944" w:rsidP="00172920">
            <w:pPr>
              <w:pStyle w:val="TableParagraph"/>
              <w:numPr>
                <w:ilvl w:val="0"/>
                <w:numId w:val="86"/>
              </w:numPr>
              <w:tabs>
                <w:tab w:val="left" w:pos="397"/>
                <w:tab w:val="left" w:pos="401"/>
              </w:tabs>
              <w:spacing w:line="259" w:lineRule="auto"/>
              <w:ind w:right="983" w:hanging="284"/>
              <w:rPr>
                <w:rFonts w:asciiTheme="majorHAnsi" w:hAnsiTheme="majorHAnsi"/>
              </w:rPr>
            </w:pPr>
            <w:r w:rsidRPr="00451A8E">
              <w:rPr>
                <w:rFonts w:asciiTheme="majorHAnsi" w:hAnsiTheme="majorHAnsi"/>
                <w:b/>
              </w:rPr>
              <w:t>Added</w:t>
            </w:r>
            <w:r w:rsidRPr="00451A8E">
              <w:rPr>
                <w:rFonts w:asciiTheme="majorHAnsi" w:hAnsiTheme="majorHAnsi"/>
                <w:b/>
                <w:spacing w:val="-12"/>
              </w:rPr>
              <w:t xml:space="preserve"> </w:t>
            </w:r>
            <w:r w:rsidRPr="00451A8E">
              <w:rPr>
                <w:rFonts w:asciiTheme="majorHAnsi" w:hAnsiTheme="majorHAnsi"/>
                <w:b/>
              </w:rPr>
              <w:t>appendix:</w:t>
            </w:r>
            <w:r w:rsidRPr="00451A8E">
              <w:rPr>
                <w:rFonts w:asciiTheme="majorHAnsi" w:hAnsiTheme="majorHAnsi"/>
                <w:b/>
                <w:spacing w:val="26"/>
              </w:rPr>
              <w:t xml:space="preserve"> </w:t>
            </w:r>
            <w:r w:rsidRPr="00451A8E">
              <w:rPr>
                <w:rFonts w:asciiTheme="majorHAnsi" w:hAnsiTheme="majorHAnsi"/>
              </w:rPr>
              <w:t>HT.SOP</w:t>
            </w:r>
            <w:r w:rsidRPr="00451A8E">
              <w:rPr>
                <w:rFonts w:asciiTheme="majorHAnsi" w:hAnsiTheme="majorHAnsi"/>
                <w:spacing w:val="-12"/>
              </w:rPr>
              <w:t xml:space="preserve"> </w:t>
            </w:r>
            <w:r w:rsidRPr="00451A8E">
              <w:rPr>
                <w:rFonts w:asciiTheme="majorHAnsi" w:hAnsiTheme="majorHAnsi"/>
              </w:rPr>
              <w:t>9:</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7"/>
              </w:rPr>
              <w:t xml:space="preserve"> </w:t>
            </w:r>
            <w:r w:rsidRPr="00451A8E">
              <w:rPr>
                <w:rFonts w:asciiTheme="majorHAnsi" w:hAnsiTheme="majorHAnsi"/>
              </w:rPr>
              <w:t>for</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use</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human tissue samples away from designated storage areas</w:t>
            </w:r>
          </w:p>
          <w:p w14:paraId="5BC16AE2" w14:textId="77777777" w:rsidR="00CC1823" w:rsidRPr="00451A8E" w:rsidRDefault="007E4944" w:rsidP="00172920">
            <w:pPr>
              <w:pStyle w:val="TableParagraph"/>
              <w:numPr>
                <w:ilvl w:val="0"/>
                <w:numId w:val="86"/>
              </w:numPr>
              <w:tabs>
                <w:tab w:val="left" w:pos="400"/>
              </w:tabs>
              <w:ind w:left="400" w:hanging="283"/>
              <w:rPr>
                <w:rFonts w:asciiTheme="majorHAnsi" w:hAnsiTheme="majorHAnsi"/>
              </w:rPr>
            </w:pPr>
            <w:r w:rsidRPr="00451A8E">
              <w:rPr>
                <w:rFonts w:asciiTheme="majorHAnsi" w:hAnsiTheme="majorHAnsi"/>
                <w:b/>
                <w:spacing w:val="-2"/>
              </w:rPr>
              <w:t>Updated</w:t>
            </w:r>
            <w:r w:rsidRPr="00451A8E">
              <w:rPr>
                <w:rFonts w:asciiTheme="majorHAnsi" w:hAnsiTheme="majorHAnsi"/>
                <w:b/>
                <w:spacing w:val="-9"/>
              </w:rPr>
              <w:t xml:space="preserve"> </w:t>
            </w:r>
            <w:r w:rsidRPr="00451A8E">
              <w:rPr>
                <w:rFonts w:asciiTheme="majorHAnsi" w:hAnsiTheme="majorHAnsi"/>
                <w:b/>
                <w:spacing w:val="-2"/>
              </w:rPr>
              <w:t>appendix:</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4"/>
              </w:rPr>
              <w:t xml:space="preserve"> </w:t>
            </w:r>
            <w:r w:rsidRPr="00451A8E">
              <w:rPr>
                <w:rFonts w:asciiTheme="majorHAnsi" w:hAnsiTheme="majorHAnsi"/>
                <w:spacing w:val="-2"/>
              </w:rPr>
              <w:t>Tissue</w:t>
            </w:r>
            <w:r w:rsidRPr="00451A8E">
              <w:rPr>
                <w:rFonts w:asciiTheme="majorHAnsi" w:hAnsiTheme="majorHAnsi"/>
                <w:spacing w:val="-5"/>
              </w:rPr>
              <w:t xml:space="preserve"> </w:t>
            </w:r>
            <w:r w:rsidRPr="00451A8E">
              <w:rPr>
                <w:rFonts w:asciiTheme="majorHAnsi" w:hAnsiTheme="majorHAnsi"/>
                <w:spacing w:val="-2"/>
              </w:rPr>
              <w:t>Management Sub-Committee</w:t>
            </w:r>
          </w:p>
          <w:p w14:paraId="5BC16AE3" w14:textId="77777777" w:rsidR="00CC1823" w:rsidRPr="00451A8E" w:rsidRDefault="007E4944">
            <w:pPr>
              <w:pStyle w:val="TableParagraph"/>
              <w:spacing w:before="17"/>
              <w:ind w:left="401"/>
              <w:rPr>
                <w:rFonts w:asciiTheme="majorHAnsi" w:hAnsiTheme="majorHAnsi"/>
              </w:rPr>
            </w:pPr>
            <w:r w:rsidRPr="00451A8E">
              <w:rPr>
                <w:rFonts w:asciiTheme="majorHAnsi" w:hAnsiTheme="majorHAnsi"/>
              </w:rPr>
              <w:t>(HTMSC)</w:t>
            </w:r>
            <w:r w:rsidRPr="00451A8E">
              <w:rPr>
                <w:rFonts w:asciiTheme="majorHAnsi" w:hAnsiTheme="majorHAnsi"/>
                <w:spacing w:val="-9"/>
              </w:rPr>
              <w:t xml:space="preserve"> </w:t>
            </w:r>
            <w:r w:rsidRPr="00451A8E">
              <w:rPr>
                <w:rFonts w:asciiTheme="majorHAnsi" w:hAnsiTheme="majorHAnsi"/>
                <w:spacing w:val="-2"/>
              </w:rPr>
              <w:t>Members</w:t>
            </w:r>
          </w:p>
        </w:tc>
      </w:tr>
      <w:tr w:rsidR="00CC1823" w:rsidRPr="00451A8E" w14:paraId="5BC16AE9" w14:textId="77777777">
        <w:trPr>
          <w:trHeight w:val="549"/>
        </w:trPr>
        <w:tc>
          <w:tcPr>
            <w:tcW w:w="1003" w:type="dxa"/>
          </w:tcPr>
          <w:p w14:paraId="5BC16AE5"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4.1</w:t>
            </w:r>
          </w:p>
        </w:tc>
        <w:tc>
          <w:tcPr>
            <w:tcW w:w="1164" w:type="dxa"/>
          </w:tcPr>
          <w:p w14:paraId="5BC16AE6"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15.07.19</w:t>
            </w:r>
          </w:p>
        </w:tc>
        <w:tc>
          <w:tcPr>
            <w:tcW w:w="7074" w:type="dxa"/>
          </w:tcPr>
          <w:p w14:paraId="5BC16AE7" w14:textId="77777777" w:rsidR="00CC1823" w:rsidRPr="00451A8E" w:rsidRDefault="007E4944" w:rsidP="00172920">
            <w:pPr>
              <w:pStyle w:val="TableParagraph"/>
              <w:numPr>
                <w:ilvl w:val="0"/>
                <w:numId w:val="85"/>
              </w:numPr>
              <w:tabs>
                <w:tab w:val="left" w:pos="400"/>
              </w:tabs>
              <w:spacing w:line="260" w:lineRule="exact"/>
              <w:ind w:left="400" w:hanging="283"/>
              <w:rPr>
                <w:rFonts w:asciiTheme="majorHAnsi" w:hAnsiTheme="majorHAnsi"/>
              </w:rPr>
            </w:pPr>
            <w:r w:rsidRPr="00451A8E">
              <w:rPr>
                <w:rFonts w:asciiTheme="majorHAnsi" w:hAnsiTheme="majorHAnsi"/>
                <w:b/>
                <w:spacing w:val="-2"/>
              </w:rPr>
              <w:t>Added</w:t>
            </w:r>
            <w:r w:rsidRPr="00451A8E">
              <w:rPr>
                <w:rFonts w:asciiTheme="majorHAnsi" w:hAnsiTheme="majorHAnsi"/>
                <w:b/>
                <w:spacing w:val="-11"/>
              </w:rPr>
              <w:t xml:space="preserve"> </w:t>
            </w:r>
            <w:r w:rsidRPr="00451A8E">
              <w:rPr>
                <w:rFonts w:asciiTheme="majorHAnsi" w:hAnsiTheme="majorHAnsi"/>
                <w:b/>
                <w:spacing w:val="-2"/>
              </w:rPr>
              <w:t>information</w:t>
            </w:r>
            <w:r w:rsidRPr="00451A8E">
              <w:rPr>
                <w:rFonts w:asciiTheme="majorHAnsi" w:hAnsiTheme="majorHAnsi"/>
                <w:b/>
                <w:spacing w:val="2"/>
              </w:rPr>
              <w:t xml:space="preserve"> </w:t>
            </w:r>
            <w:r w:rsidRPr="00451A8E">
              <w:rPr>
                <w:rFonts w:asciiTheme="majorHAnsi" w:hAnsiTheme="majorHAnsi"/>
                <w:spacing w:val="-2"/>
              </w:rPr>
              <w:t>regarding</w:t>
            </w:r>
            <w:r w:rsidRPr="00451A8E">
              <w:rPr>
                <w:rFonts w:asciiTheme="majorHAnsi" w:hAnsiTheme="majorHAnsi"/>
                <w:spacing w:val="6"/>
              </w:rPr>
              <w:t xml:space="preserve"> </w:t>
            </w:r>
            <w:r w:rsidRPr="00451A8E">
              <w:rPr>
                <w:rFonts w:asciiTheme="majorHAnsi" w:hAnsiTheme="majorHAnsi"/>
                <w:spacing w:val="-2"/>
              </w:rPr>
              <w:t>the</w:t>
            </w:r>
            <w:r w:rsidRPr="00451A8E">
              <w:rPr>
                <w:rFonts w:asciiTheme="majorHAnsi" w:hAnsiTheme="majorHAnsi"/>
                <w:spacing w:val="1"/>
              </w:rPr>
              <w:t xml:space="preserve"> </w:t>
            </w:r>
            <w:r w:rsidRPr="00451A8E">
              <w:rPr>
                <w:rFonts w:asciiTheme="majorHAnsi" w:hAnsiTheme="majorHAnsi"/>
                <w:spacing w:val="-2"/>
              </w:rPr>
              <w:t>use of primary</w:t>
            </w:r>
            <w:r w:rsidRPr="00451A8E">
              <w:rPr>
                <w:rFonts w:asciiTheme="majorHAnsi" w:hAnsiTheme="majorHAnsi"/>
                <w:spacing w:val="-4"/>
              </w:rPr>
              <w:t xml:space="preserve"> </w:t>
            </w:r>
            <w:r w:rsidRPr="00451A8E">
              <w:rPr>
                <w:rFonts w:asciiTheme="majorHAnsi" w:hAnsiTheme="majorHAnsi"/>
                <w:spacing w:val="-2"/>
              </w:rPr>
              <w:t>human</w:t>
            </w:r>
            <w:r w:rsidRPr="00451A8E">
              <w:rPr>
                <w:rFonts w:asciiTheme="majorHAnsi" w:hAnsiTheme="majorHAnsi"/>
                <w:spacing w:val="-5"/>
              </w:rPr>
              <w:t xml:space="preserve"> </w:t>
            </w:r>
            <w:r w:rsidRPr="00451A8E">
              <w:rPr>
                <w:rFonts w:asciiTheme="majorHAnsi" w:hAnsiTheme="majorHAnsi"/>
                <w:spacing w:val="-2"/>
              </w:rPr>
              <w:t>cells,</w:t>
            </w:r>
          </w:p>
          <w:p w14:paraId="5BC16AE8" w14:textId="77777777" w:rsidR="00CC1823" w:rsidRPr="00451A8E" w:rsidRDefault="007E4944">
            <w:pPr>
              <w:pStyle w:val="TableParagraph"/>
              <w:spacing w:before="11"/>
              <w:ind w:left="401"/>
              <w:rPr>
                <w:rFonts w:asciiTheme="majorHAnsi" w:hAnsiTheme="majorHAnsi"/>
              </w:rPr>
            </w:pPr>
            <w:r w:rsidRPr="00451A8E">
              <w:rPr>
                <w:rFonts w:asciiTheme="majorHAnsi" w:hAnsiTheme="majorHAnsi"/>
                <w:spacing w:val="-2"/>
              </w:rPr>
              <w:t>10.2.3.3</w:t>
            </w:r>
            <w:r w:rsidRPr="00451A8E">
              <w:rPr>
                <w:rFonts w:asciiTheme="majorHAnsi" w:hAnsiTheme="majorHAnsi"/>
                <w:spacing w:val="-5"/>
              </w:rPr>
              <w:t xml:space="preserve"> </w:t>
            </w:r>
            <w:r w:rsidRPr="00451A8E">
              <w:rPr>
                <w:rFonts w:asciiTheme="majorHAnsi" w:hAnsiTheme="majorHAnsi"/>
                <w:spacing w:val="-2"/>
              </w:rPr>
              <w:t>&amp;</w:t>
            </w:r>
            <w:r w:rsidRPr="00451A8E">
              <w:rPr>
                <w:rFonts w:asciiTheme="majorHAnsi" w:hAnsiTheme="majorHAnsi"/>
                <w:spacing w:val="-5"/>
              </w:rPr>
              <w:t xml:space="preserve"> </w:t>
            </w:r>
            <w:r w:rsidRPr="00451A8E">
              <w:rPr>
                <w:rFonts w:asciiTheme="majorHAnsi" w:hAnsiTheme="majorHAnsi"/>
                <w:spacing w:val="-2"/>
              </w:rPr>
              <w:t>10.2.3.5.</w:t>
            </w:r>
          </w:p>
        </w:tc>
      </w:tr>
      <w:tr w:rsidR="00CC1823" w:rsidRPr="00451A8E" w14:paraId="5BC16AEE" w14:textId="77777777">
        <w:trPr>
          <w:trHeight w:val="556"/>
        </w:trPr>
        <w:tc>
          <w:tcPr>
            <w:tcW w:w="1003" w:type="dxa"/>
          </w:tcPr>
          <w:p w14:paraId="5BC16AEA"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5.0</w:t>
            </w:r>
          </w:p>
        </w:tc>
        <w:tc>
          <w:tcPr>
            <w:tcW w:w="1164" w:type="dxa"/>
          </w:tcPr>
          <w:p w14:paraId="5BC16AEB"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18.02.20</w:t>
            </w:r>
          </w:p>
        </w:tc>
        <w:tc>
          <w:tcPr>
            <w:tcW w:w="7074" w:type="dxa"/>
          </w:tcPr>
          <w:p w14:paraId="5BC16AEC" w14:textId="77777777" w:rsidR="00CC1823" w:rsidRPr="00451A8E" w:rsidRDefault="007E4944" w:rsidP="00172920">
            <w:pPr>
              <w:pStyle w:val="TableParagraph"/>
              <w:numPr>
                <w:ilvl w:val="0"/>
                <w:numId w:val="84"/>
              </w:numPr>
              <w:tabs>
                <w:tab w:val="left" w:pos="400"/>
              </w:tabs>
              <w:spacing w:line="260" w:lineRule="exact"/>
              <w:ind w:left="400" w:hanging="283"/>
              <w:rPr>
                <w:rFonts w:asciiTheme="majorHAnsi" w:hAnsiTheme="majorHAnsi"/>
                <w:b/>
              </w:rPr>
            </w:pPr>
            <w:r w:rsidRPr="00451A8E">
              <w:rPr>
                <w:rFonts w:asciiTheme="majorHAnsi" w:hAnsiTheme="majorHAnsi"/>
                <w:b/>
                <w:spacing w:val="-2"/>
              </w:rPr>
              <w:t>Minor</w:t>
            </w:r>
            <w:r w:rsidRPr="00451A8E">
              <w:rPr>
                <w:rFonts w:asciiTheme="majorHAnsi" w:hAnsiTheme="majorHAnsi"/>
                <w:b/>
                <w:spacing w:val="-9"/>
              </w:rPr>
              <w:t xml:space="preserve"> </w:t>
            </w:r>
            <w:r w:rsidRPr="00451A8E">
              <w:rPr>
                <w:rFonts w:asciiTheme="majorHAnsi" w:hAnsiTheme="majorHAnsi"/>
                <w:b/>
                <w:spacing w:val="-2"/>
              </w:rPr>
              <w:t>format</w:t>
            </w:r>
            <w:r w:rsidRPr="00451A8E">
              <w:rPr>
                <w:rFonts w:asciiTheme="majorHAnsi" w:hAnsiTheme="majorHAnsi"/>
                <w:b/>
                <w:spacing w:val="-5"/>
              </w:rPr>
              <w:t xml:space="preserve"> </w:t>
            </w:r>
            <w:r w:rsidRPr="00451A8E">
              <w:rPr>
                <w:rFonts w:asciiTheme="majorHAnsi" w:hAnsiTheme="majorHAnsi"/>
                <w:b/>
                <w:spacing w:val="-2"/>
              </w:rPr>
              <w:t>and</w:t>
            </w:r>
            <w:r w:rsidRPr="00451A8E">
              <w:rPr>
                <w:rFonts w:asciiTheme="majorHAnsi" w:hAnsiTheme="majorHAnsi"/>
                <w:b/>
                <w:spacing w:val="-3"/>
              </w:rPr>
              <w:t xml:space="preserve"> </w:t>
            </w:r>
            <w:r w:rsidRPr="00451A8E">
              <w:rPr>
                <w:rFonts w:asciiTheme="majorHAnsi" w:hAnsiTheme="majorHAnsi"/>
                <w:b/>
                <w:spacing w:val="-2"/>
              </w:rPr>
              <w:t>grammar</w:t>
            </w:r>
            <w:r w:rsidRPr="00451A8E">
              <w:rPr>
                <w:rFonts w:asciiTheme="majorHAnsi" w:hAnsiTheme="majorHAnsi"/>
                <w:b/>
                <w:spacing w:val="-8"/>
              </w:rPr>
              <w:t xml:space="preserve"> </w:t>
            </w:r>
            <w:r w:rsidRPr="00451A8E">
              <w:rPr>
                <w:rFonts w:asciiTheme="majorHAnsi" w:hAnsiTheme="majorHAnsi"/>
                <w:b/>
                <w:spacing w:val="-2"/>
              </w:rPr>
              <w:t>changes</w:t>
            </w:r>
          </w:p>
          <w:p w14:paraId="5BC16AED" w14:textId="77777777" w:rsidR="00CC1823" w:rsidRPr="00451A8E" w:rsidRDefault="007E4944" w:rsidP="00172920">
            <w:pPr>
              <w:pStyle w:val="TableParagraph"/>
              <w:numPr>
                <w:ilvl w:val="0"/>
                <w:numId w:val="84"/>
              </w:numPr>
              <w:tabs>
                <w:tab w:val="left" w:pos="400"/>
              </w:tabs>
              <w:spacing w:before="6"/>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7"/>
              </w:rPr>
              <w:t xml:space="preserve"> </w:t>
            </w:r>
            <w:r w:rsidRPr="00451A8E">
              <w:rPr>
                <w:rFonts w:asciiTheme="majorHAnsi" w:hAnsiTheme="majorHAnsi"/>
                <w:spacing w:val="-2"/>
              </w:rPr>
              <w:t>Outdated</w:t>
            </w:r>
            <w:r w:rsidRPr="00451A8E">
              <w:rPr>
                <w:rFonts w:asciiTheme="majorHAnsi" w:hAnsiTheme="majorHAnsi"/>
                <w:spacing w:val="-1"/>
              </w:rPr>
              <w:t xml:space="preserve"> </w:t>
            </w:r>
            <w:r w:rsidRPr="00451A8E">
              <w:rPr>
                <w:rFonts w:asciiTheme="majorHAnsi" w:hAnsiTheme="majorHAnsi"/>
                <w:spacing w:val="-2"/>
              </w:rPr>
              <w:t>website</w:t>
            </w:r>
            <w:r w:rsidRPr="00451A8E">
              <w:rPr>
                <w:rFonts w:asciiTheme="majorHAnsi" w:hAnsiTheme="majorHAnsi"/>
                <w:spacing w:val="-1"/>
              </w:rPr>
              <w:t xml:space="preserve"> </w:t>
            </w:r>
            <w:r w:rsidRPr="00451A8E">
              <w:rPr>
                <w:rFonts w:asciiTheme="majorHAnsi" w:hAnsiTheme="majorHAnsi"/>
                <w:spacing w:val="-2"/>
              </w:rPr>
              <w:t>links</w:t>
            </w:r>
          </w:p>
        </w:tc>
      </w:tr>
    </w:tbl>
    <w:p w14:paraId="5BC16AEF" w14:textId="77777777" w:rsidR="00CC1823" w:rsidRPr="00451A8E" w:rsidRDefault="00CC1823">
      <w:pPr>
        <w:pStyle w:val="TableParagraph"/>
        <w:rPr>
          <w:rFonts w:asciiTheme="majorHAnsi" w:hAnsiTheme="majorHAnsi"/>
        </w:rPr>
        <w:sectPr w:rsidR="00CC1823" w:rsidRPr="00451A8E">
          <w:pgSz w:w="11930" w:h="16860"/>
          <w:pgMar w:top="1360" w:right="566" w:bottom="960" w:left="850" w:header="0" w:footer="778" w:gutter="0"/>
          <w:cols w:space="720"/>
        </w:sectPr>
      </w:pPr>
    </w:p>
    <w:p w14:paraId="5BC16AF0" w14:textId="77777777" w:rsidR="00CC1823" w:rsidRPr="00451A8E" w:rsidRDefault="00CC1823">
      <w:pPr>
        <w:pStyle w:val="BodyText"/>
        <w:spacing w:before="5"/>
        <w:rPr>
          <w:rFonts w:asciiTheme="majorHAnsi" w:hAnsiTheme="majorHAnsi"/>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rsidRPr="00451A8E" w14:paraId="5BC16B01" w14:textId="77777777">
        <w:trPr>
          <w:trHeight w:val="6588"/>
        </w:trPr>
        <w:tc>
          <w:tcPr>
            <w:tcW w:w="1003" w:type="dxa"/>
          </w:tcPr>
          <w:p w14:paraId="5BC16AF1" w14:textId="77777777" w:rsidR="00CC1823" w:rsidRPr="00451A8E" w:rsidRDefault="00CC1823">
            <w:pPr>
              <w:pStyle w:val="TableParagraph"/>
              <w:rPr>
                <w:rFonts w:asciiTheme="majorHAnsi" w:hAnsiTheme="majorHAnsi"/>
              </w:rPr>
            </w:pPr>
          </w:p>
        </w:tc>
        <w:tc>
          <w:tcPr>
            <w:tcW w:w="1164" w:type="dxa"/>
          </w:tcPr>
          <w:p w14:paraId="5BC16AF2" w14:textId="77777777" w:rsidR="00CC1823" w:rsidRPr="00451A8E" w:rsidRDefault="00CC1823">
            <w:pPr>
              <w:pStyle w:val="TableParagraph"/>
              <w:rPr>
                <w:rFonts w:asciiTheme="majorHAnsi" w:hAnsiTheme="majorHAnsi"/>
              </w:rPr>
            </w:pPr>
          </w:p>
        </w:tc>
        <w:tc>
          <w:tcPr>
            <w:tcW w:w="7074" w:type="dxa"/>
          </w:tcPr>
          <w:p w14:paraId="5BC16AF3" w14:textId="77777777" w:rsidR="00CC1823" w:rsidRPr="00451A8E" w:rsidRDefault="007E4944" w:rsidP="00172920">
            <w:pPr>
              <w:pStyle w:val="TableParagraph"/>
              <w:numPr>
                <w:ilvl w:val="0"/>
                <w:numId w:val="83"/>
              </w:numPr>
              <w:tabs>
                <w:tab w:val="left" w:pos="397"/>
                <w:tab w:val="left" w:pos="401"/>
              </w:tabs>
              <w:spacing w:before="21" w:line="256" w:lineRule="auto"/>
              <w:ind w:right="716" w:hanging="284"/>
              <w:rPr>
                <w:rFonts w:asciiTheme="majorHAnsi" w:hAnsiTheme="majorHAnsi"/>
              </w:rPr>
            </w:pPr>
            <w:r w:rsidRPr="00451A8E">
              <w:rPr>
                <w:rFonts w:asciiTheme="majorHAnsi" w:hAnsiTheme="majorHAnsi"/>
                <w:b/>
              </w:rPr>
              <w:t>Update:</w:t>
            </w:r>
            <w:r w:rsidRPr="00451A8E">
              <w:rPr>
                <w:rFonts w:asciiTheme="majorHAnsi" w:hAnsiTheme="majorHAnsi"/>
                <w:b/>
                <w:spacing w:val="-15"/>
              </w:rPr>
              <w:t xml:space="preserve"> </w:t>
            </w:r>
            <w:r w:rsidRPr="00451A8E">
              <w:rPr>
                <w:rFonts w:asciiTheme="majorHAnsi" w:hAnsiTheme="majorHAnsi"/>
              </w:rPr>
              <w:t>Name</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terms</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reference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University</w:t>
            </w:r>
            <w:r w:rsidRPr="00451A8E">
              <w:rPr>
                <w:rFonts w:asciiTheme="majorHAnsi" w:hAnsiTheme="majorHAnsi"/>
                <w:spacing w:val="-12"/>
              </w:rPr>
              <w:t xml:space="preserve"> </w:t>
            </w:r>
            <w:r w:rsidRPr="00451A8E">
              <w:rPr>
                <w:rFonts w:asciiTheme="majorHAnsi" w:hAnsiTheme="majorHAnsi"/>
              </w:rPr>
              <w:t>Research</w:t>
            </w:r>
            <w:r w:rsidRPr="00451A8E">
              <w:rPr>
                <w:rFonts w:asciiTheme="majorHAnsi" w:hAnsiTheme="majorHAnsi"/>
                <w:spacing w:val="-12"/>
              </w:rPr>
              <w:t xml:space="preserve"> </w:t>
            </w:r>
            <w:r w:rsidRPr="00451A8E">
              <w:rPr>
                <w:rFonts w:asciiTheme="majorHAnsi" w:hAnsiTheme="majorHAnsi"/>
              </w:rPr>
              <w:t>&amp; Innovation Committee.</w:t>
            </w:r>
          </w:p>
          <w:p w14:paraId="5BC16AF4" w14:textId="77777777" w:rsidR="00CC1823" w:rsidRPr="00451A8E" w:rsidRDefault="007E4944" w:rsidP="00172920">
            <w:pPr>
              <w:pStyle w:val="TableParagraph"/>
              <w:numPr>
                <w:ilvl w:val="0"/>
                <w:numId w:val="83"/>
              </w:numPr>
              <w:tabs>
                <w:tab w:val="left" w:pos="400"/>
              </w:tabs>
              <w:spacing w:line="262" w:lineRule="exact"/>
              <w:ind w:left="400" w:hanging="283"/>
              <w:rPr>
                <w:rFonts w:asciiTheme="majorHAnsi" w:hAnsiTheme="majorHAnsi"/>
              </w:rPr>
            </w:pPr>
            <w:r w:rsidRPr="00451A8E">
              <w:rPr>
                <w:rFonts w:asciiTheme="majorHAnsi" w:hAnsiTheme="majorHAnsi"/>
                <w:b/>
                <w:spacing w:val="-2"/>
              </w:rPr>
              <w:t>Update:</w:t>
            </w:r>
            <w:r w:rsidRPr="00451A8E">
              <w:rPr>
                <w:rFonts w:asciiTheme="majorHAnsi" w:hAnsiTheme="majorHAnsi"/>
                <w:b/>
                <w:spacing w:val="-5"/>
              </w:rPr>
              <w:t xml:space="preserve"> </w:t>
            </w:r>
            <w:r w:rsidRPr="00451A8E">
              <w:rPr>
                <w:rFonts w:asciiTheme="majorHAnsi" w:hAnsiTheme="majorHAnsi"/>
                <w:spacing w:val="-2"/>
              </w:rPr>
              <w:t>Ethics</w:t>
            </w:r>
            <w:r w:rsidRPr="00451A8E">
              <w:rPr>
                <w:rFonts w:asciiTheme="majorHAnsi" w:hAnsiTheme="majorHAnsi"/>
                <w:spacing w:val="-3"/>
              </w:rPr>
              <w:t xml:space="preserve"> </w:t>
            </w:r>
            <w:r w:rsidRPr="00451A8E">
              <w:rPr>
                <w:rFonts w:asciiTheme="majorHAnsi" w:hAnsiTheme="majorHAnsi"/>
                <w:spacing w:val="-2"/>
              </w:rPr>
              <w:t>process</w:t>
            </w:r>
            <w:r w:rsidRPr="00451A8E">
              <w:rPr>
                <w:rFonts w:asciiTheme="majorHAnsi" w:hAnsiTheme="majorHAnsi"/>
                <w:spacing w:val="-3"/>
              </w:rPr>
              <w:t xml:space="preserve"> </w:t>
            </w:r>
            <w:r w:rsidRPr="00451A8E">
              <w:rPr>
                <w:rFonts w:asciiTheme="majorHAnsi" w:hAnsiTheme="majorHAnsi"/>
                <w:spacing w:val="-2"/>
              </w:rPr>
              <w:t>encompassing</w:t>
            </w:r>
            <w:r w:rsidRPr="00451A8E">
              <w:rPr>
                <w:rFonts w:asciiTheme="majorHAnsi" w:hAnsiTheme="majorHAnsi"/>
                <w:spacing w:val="3"/>
              </w:rPr>
              <w:t xml:space="preserve"> </w:t>
            </w:r>
            <w:r w:rsidRPr="00451A8E">
              <w:rPr>
                <w:rFonts w:asciiTheme="majorHAnsi" w:hAnsiTheme="majorHAnsi"/>
                <w:spacing w:val="-4"/>
              </w:rPr>
              <w:t>SRECs</w:t>
            </w:r>
          </w:p>
          <w:p w14:paraId="5BC16AF5" w14:textId="77777777" w:rsidR="00CC1823" w:rsidRPr="00451A8E" w:rsidRDefault="007E4944" w:rsidP="00172920">
            <w:pPr>
              <w:pStyle w:val="TableParagraph"/>
              <w:numPr>
                <w:ilvl w:val="0"/>
                <w:numId w:val="83"/>
              </w:numPr>
              <w:tabs>
                <w:tab w:val="left" w:pos="400"/>
              </w:tabs>
              <w:spacing w:before="30"/>
              <w:ind w:left="400" w:hanging="283"/>
              <w:rPr>
                <w:rFonts w:asciiTheme="majorHAnsi" w:hAnsiTheme="majorHAnsi"/>
              </w:rPr>
            </w:pPr>
            <w:r w:rsidRPr="00451A8E">
              <w:rPr>
                <w:rFonts w:asciiTheme="majorHAnsi" w:hAnsiTheme="majorHAnsi"/>
                <w:b/>
              </w:rPr>
              <w:t>Update:</w:t>
            </w:r>
            <w:r w:rsidRPr="00451A8E">
              <w:rPr>
                <w:rFonts w:asciiTheme="majorHAnsi" w:hAnsiTheme="majorHAnsi"/>
                <w:b/>
                <w:spacing w:val="-11"/>
              </w:rPr>
              <w:t xml:space="preserve"> </w:t>
            </w:r>
            <w:r w:rsidRPr="00451A8E">
              <w:rPr>
                <w:rFonts w:asciiTheme="majorHAnsi" w:hAnsiTheme="majorHAnsi"/>
              </w:rPr>
              <w:t>Role</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Licence</w:t>
            </w:r>
            <w:r w:rsidRPr="00451A8E">
              <w:rPr>
                <w:rFonts w:asciiTheme="majorHAnsi" w:hAnsiTheme="majorHAnsi"/>
                <w:spacing w:val="-8"/>
              </w:rPr>
              <w:t xml:space="preserve"> </w:t>
            </w:r>
            <w:r w:rsidRPr="00451A8E">
              <w:rPr>
                <w:rFonts w:asciiTheme="majorHAnsi" w:hAnsiTheme="majorHAnsi"/>
              </w:rPr>
              <w:t>Holder</w:t>
            </w:r>
            <w:r w:rsidRPr="00451A8E">
              <w:rPr>
                <w:rFonts w:asciiTheme="majorHAnsi" w:hAnsiTheme="majorHAnsi"/>
                <w:spacing w:val="-8"/>
              </w:rPr>
              <w:t xml:space="preserve"> </w:t>
            </w:r>
            <w:r w:rsidRPr="00451A8E">
              <w:rPr>
                <w:rFonts w:asciiTheme="majorHAnsi" w:hAnsiTheme="majorHAnsi"/>
                <w:spacing w:val="-2"/>
              </w:rPr>
              <w:t>Contact</w:t>
            </w:r>
          </w:p>
          <w:p w14:paraId="5BC16AF6" w14:textId="77777777" w:rsidR="00CC1823" w:rsidRPr="00451A8E" w:rsidRDefault="007E4944" w:rsidP="00172920">
            <w:pPr>
              <w:pStyle w:val="TableParagraph"/>
              <w:numPr>
                <w:ilvl w:val="0"/>
                <w:numId w:val="83"/>
              </w:numPr>
              <w:tabs>
                <w:tab w:val="left" w:pos="400"/>
              </w:tabs>
              <w:spacing w:before="22"/>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3"/>
              </w:rPr>
              <w:t xml:space="preserve"> </w:t>
            </w:r>
            <w:r w:rsidRPr="00451A8E">
              <w:rPr>
                <w:rFonts w:asciiTheme="majorHAnsi" w:hAnsiTheme="majorHAnsi"/>
              </w:rPr>
              <w:t>10.1</w:t>
            </w:r>
            <w:r w:rsidRPr="00451A8E">
              <w:rPr>
                <w:rFonts w:asciiTheme="majorHAnsi" w:hAnsiTheme="majorHAnsi"/>
                <w:spacing w:val="-10"/>
              </w:rPr>
              <w:t xml:space="preserve"> </w:t>
            </w:r>
            <w:r w:rsidRPr="00451A8E">
              <w:rPr>
                <w:rFonts w:asciiTheme="majorHAnsi" w:hAnsiTheme="majorHAnsi"/>
              </w:rPr>
              <w:t>Policy</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spacing w:val="-2"/>
              </w:rPr>
              <w:t>Governance</w:t>
            </w:r>
          </w:p>
          <w:p w14:paraId="5BC16AF7" w14:textId="77777777" w:rsidR="00CC1823" w:rsidRPr="00451A8E" w:rsidRDefault="007E4944" w:rsidP="00172920">
            <w:pPr>
              <w:pStyle w:val="TableParagraph"/>
              <w:numPr>
                <w:ilvl w:val="0"/>
                <w:numId w:val="83"/>
              </w:numPr>
              <w:tabs>
                <w:tab w:val="left" w:pos="397"/>
                <w:tab w:val="left" w:pos="401"/>
              </w:tabs>
              <w:spacing w:before="21" w:line="256" w:lineRule="auto"/>
              <w:ind w:right="1093"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10.2</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4"/>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Identifying</w:t>
            </w:r>
            <w:r w:rsidRPr="00451A8E">
              <w:rPr>
                <w:rFonts w:asciiTheme="majorHAnsi" w:hAnsiTheme="majorHAnsi"/>
                <w:spacing w:val="-12"/>
              </w:rPr>
              <w:t xml:space="preserve"> </w:t>
            </w:r>
            <w:r w:rsidRPr="00451A8E">
              <w:rPr>
                <w:rFonts w:asciiTheme="majorHAnsi" w:hAnsiTheme="majorHAnsi"/>
              </w:rPr>
              <w:t>Relevant Human Tissue Research Projects</w:t>
            </w:r>
          </w:p>
          <w:p w14:paraId="5BC16AF8" w14:textId="77777777" w:rsidR="00CC1823" w:rsidRPr="00451A8E" w:rsidRDefault="007E4944" w:rsidP="00172920">
            <w:pPr>
              <w:pStyle w:val="TableParagraph"/>
              <w:numPr>
                <w:ilvl w:val="0"/>
                <w:numId w:val="83"/>
              </w:numPr>
              <w:tabs>
                <w:tab w:val="left" w:pos="397"/>
                <w:tab w:val="left" w:pos="401"/>
              </w:tabs>
              <w:spacing w:line="259" w:lineRule="auto"/>
              <w:ind w:right="554"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10.3</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Obtaining</w:t>
            </w:r>
            <w:r w:rsidRPr="00451A8E">
              <w:rPr>
                <w:rFonts w:asciiTheme="majorHAnsi" w:hAnsiTheme="majorHAnsi"/>
                <w:spacing w:val="-12"/>
              </w:rPr>
              <w:t xml:space="preserve"> </w:t>
            </w:r>
            <w:r w:rsidRPr="00451A8E">
              <w:rPr>
                <w:rFonts w:asciiTheme="majorHAnsi" w:hAnsiTheme="majorHAnsi"/>
              </w:rPr>
              <w:t>Consent</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Use and Storage of Human Tissue</w:t>
            </w:r>
          </w:p>
          <w:p w14:paraId="5BC16AF9" w14:textId="77777777" w:rsidR="00CC1823" w:rsidRPr="00451A8E" w:rsidRDefault="007E4944" w:rsidP="00172920">
            <w:pPr>
              <w:pStyle w:val="TableParagraph"/>
              <w:numPr>
                <w:ilvl w:val="0"/>
                <w:numId w:val="83"/>
              </w:numPr>
              <w:tabs>
                <w:tab w:val="left" w:pos="397"/>
                <w:tab w:val="left" w:pos="401"/>
              </w:tabs>
              <w:spacing w:line="259" w:lineRule="auto"/>
              <w:ind w:right="388"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10.4</w:t>
            </w:r>
            <w:r w:rsidRPr="00451A8E">
              <w:rPr>
                <w:rFonts w:asciiTheme="majorHAnsi" w:hAnsiTheme="majorHAnsi"/>
                <w:spacing w:val="-11"/>
              </w:rPr>
              <w:t xml:space="preserve"> </w:t>
            </w:r>
            <w:r w:rsidRPr="00451A8E">
              <w:rPr>
                <w:rFonts w:asciiTheme="majorHAnsi" w:hAnsiTheme="majorHAnsi"/>
              </w:rPr>
              <w:t>Policy</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Safe</w:t>
            </w:r>
            <w:r w:rsidRPr="00451A8E">
              <w:rPr>
                <w:rFonts w:asciiTheme="majorHAnsi" w:hAnsiTheme="majorHAnsi"/>
                <w:spacing w:val="-10"/>
              </w:rPr>
              <w:t xml:space="preserve"> </w:t>
            </w:r>
            <w:r w:rsidRPr="00451A8E">
              <w:rPr>
                <w:rFonts w:asciiTheme="majorHAnsi" w:hAnsiTheme="majorHAnsi"/>
              </w:rPr>
              <w:t>Handling</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 xml:space="preserve">Human </w:t>
            </w:r>
            <w:r w:rsidRPr="00451A8E">
              <w:rPr>
                <w:rFonts w:asciiTheme="majorHAnsi" w:hAnsiTheme="majorHAnsi"/>
                <w:spacing w:val="-2"/>
              </w:rPr>
              <w:t>Tissue</w:t>
            </w:r>
          </w:p>
          <w:p w14:paraId="5BC16AFA" w14:textId="77777777" w:rsidR="00CC1823" w:rsidRPr="00451A8E" w:rsidRDefault="007E4944" w:rsidP="00172920">
            <w:pPr>
              <w:pStyle w:val="TableParagraph"/>
              <w:numPr>
                <w:ilvl w:val="0"/>
                <w:numId w:val="83"/>
              </w:numPr>
              <w:tabs>
                <w:tab w:val="left" w:pos="397"/>
                <w:tab w:val="left" w:pos="401"/>
              </w:tabs>
              <w:spacing w:line="259" w:lineRule="auto"/>
              <w:ind w:right="541"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10.5</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Local</w:t>
            </w:r>
            <w:r w:rsidRPr="00451A8E">
              <w:rPr>
                <w:rFonts w:asciiTheme="majorHAnsi" w:hAnsiTheme="majorHAnsi"/>
                <w:spacing w:val="-12"/>
              </w:rPr>
              <w:t xml:space="preserve"> </w:t>
            </w:r>
            <w:r w:rsidRPr="00451A8E">
              <w:rPr>
                <w:rFonts w:asciiTheme="majorHAnsi" w:hAnsiTheme="majorHAnsi"/>
              </w:rPr>
              <w:t>Transport</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 xml:space="preserve">Human </w:t>
            </w:r>
            <w:r w:rsidRPr="00451A8E">
              <w:rPr>
                <w:rFonts w:asciiTheme="majorHAnsi" w:hAnsiTheme="majorHAnsi"/>
                <w:spacing w:val="-2"/>
              </w:rPr>
              <w:t>Tissue</w:t>
            </w:r>
          </w:p>
          <w:p w14:paraId="5BC16AFB" w14:textId="77777777" w:rsidR="00CC1823" w:rsidRPr="00451A8E" w:rsidRDefault="007E4944" w:rsidP="00172920">
            <w:pPr>
              <w:pStyle w:val="TableParagraph"/>
              <w:numPr>
                <w:ilvl w:val="0"/>
                <w:numId w:val="83"/>
              </w:numPr>
              <w:tabs>
                <w:tab w:val="left" w:pos="397"/>
                <w:tab w:val="left" w:pos="401"/>
              </w:tabs>
              <w:spacing w:line="259" w:lineRule="auto"/>
              <w:ind w:right="674" w:hanging="284"/>
              <w:rPr>
                <w:rFonts w:asciiTheme="majorHAnsi" w:hAnsiTheme="majorHAnsi"/>
              </w:rPr>
            </w:pPr>
            <w:r w:rsidRPr="00451A8E">
              <w:rPr>
                <w:rFonts w:asciiTheme="majorHAnsi" w:hAnsiTheme="majorHAnsi"/>
                <w:b/>
              </w:rPr>
              <w:t>Revised:</w:t>
            </w:r>
            <w:r w:rsidRPr="00451A8E">
              <w:rPr>
                <w:rFonts w:asciiTheme="majorHAnsi" w:hAnsiTheme="majorHAnsi"/>
                <w:b/>
                <w:spacing w:val="-11"/>
              </w:rPr>
              <w:t xml:space="preserve"> </w:t>
            </w:r>
            <w:r w:rsidRPr="00451A8E">
              <w:rPr>
                <w:rFonts w:asciiTheme="majorHAnsi" w:hAnsiTheme="majorHAnsi"/>
              </w:rPr>
              <w:t>10.6</w:t>
            </w:r>
            <w:r w:rsidRPr="00451A8E">
              <w:rPr>
                <w:rFonts w:asciiTheme="majorHAnsi" w:hAnsiTheme="majorHAnsi"/>
                <w:spacing w:val="-10"/>
              </w:rPr>
              <w:t xml:space="preserve"> </w:t>
            </w:r>
            <w:r w:rsidRPr="00451A8E">
              <w:rPr>
                <w:rFonts w:asciiTheme="majorHAnsi" w:hAnsiTheme="majorHAnsi"/>
              </w:rPr>
              <w:t>Policy</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Import</w:t>
            </w:r>
            <w:r w:rsidRPr="00451A8E">
              <w:rPr>
                <w:rFonts w:asciiTheme="majorHAnsi" w:hAnsiTheme="majorHAnsi"/>
                <w:spacing w:val="-14"/>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Export</w:t>
            </w:r>
            <w:r w:rsidRPr="00451A8E">
              <w:rPr>
                <w:rFonts w:asciiTheme="majorHAnsi" w:hAnsiTheme="majorHAnsi"/>
                <w:spacing w:val="-11"/>
              </w:rPr>
              <w:t xml:space="preserve"> </w:t>
            </w:r>
            <w:r w:rsidRPr="00451A8E">
              <w:rPr>
                <w:rFonts w:asciiTheme="majorHAnsi" w:hAnsiTheme="majorHAnsi"/>
              </w:rPr>
              <w:t>of Human Tissue</w:t>
            </w:r>
          </w:p>
          <w:p w14:paraId="5BC16AFC" w14:textId="77777777" w:rsidR="00CC1823" w:rsidRPr="00451A8E" w:rsidRDefault="007E4944" w:rsidP="00172920">
            <w:pPr>
              <w:pStyle w:val="TableParagraph"/>
              <w:numPr>
                <w:ilvl w:val="0"/>
                <w:numId w:val="83"/>
              </w:numPr>
              <w:tabs>
                <w:tab w:val="left" w:pos="400"/>
              </w:tabs>
              <w:spacing w:line="259"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16"/>
              </w:rPr>
              <w:t xml:space="preserve"> </w:t>
            </w:r>
            <w:r w:rsidRPr="00451A8E">
              <w:rPr>
                <w:rFonts w:asciiTheme="majorHAnsi" w:hAnsiTheme="majorHAnsi"/>
              </w:rPr>
              <w:t>10.7</w:t>
            </w:r>
            <w:r w:rsidRPr="00451A8E">
              <w:rPr>
                <w:rFonts w:asciiTheme="majorHAnsi" w:hAnsiTheme="majorHAnsi"/>
                <w:spacing w:val="-13"/>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Records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spacing w:val="-2"/>
              </w:rPr>
              <w:t>Audit</w:t>
            </w:r>
          </w:p>
          <w:p w14:paraId="5BC16AFD" w14:textId="77777777" w:rsidR="00CC1823" w:rsidRPr="00451A8E" w:rsidRDefault="007E4944" w:rsidP="00172920">
            <w:pPr>
              <w:pStyle w:val="TableParagraph"/>
              <w:numPr>
                <w:ilvl w:val="0"/>
                <w:numId w:val="83"/>
              </w:numPr>
              <w:tabs>
                <w:tab w:val="left" w:pos="397"/>
                <w:tab w:val="left" w:pos="401"/>
              </w:tabs>
              <w:spacing w:before="13" w:line="259" w:lineRule="auto"/>
              <w:ind w:right="968"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10.8</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0"/>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Storage</w:t>
            </w:r>
            <w:r w:rsidRPr="00451A8E">
              <w:rPr>
                <w:rFonts w:asciiTheme="majorHAnsi" w:hAnsiTheme="majorHAnsi"/>
                <w:spacing w:val="-14"/>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 xml:space="preserve">Human </w:t>
            </w:r>
            <w:r w:rsidRPr="00451A8E">
              <w:rPr>
                <w:rFonts w:asciiTheme="majorHAnsi" w:hAnsiTheme="majorHAnsi"/>
                <w:spacing w:val="-2"/>
              </w:rPr>
              <w:t>Tissue</w:t>
            </w:r>
          </w:p>
          <w:p w14:paraId="5BC16AFE" w14:textId="77777777" w:rsidR="00CC1823" w:rsidRPr="00451A8E" w:rsidRDefault="007E4944" w:rsidP="00172920">
            <w:pPr>
              <w:pStyle w:val="TableParagraph"/>
              <w:numPr>
                <w:ilvl w:val="0"/>
                <w:numId w:val="83"/>
              </w:numPr>
              <w:tabs>
                <w:tab w:val="left" w:pos="397"/>
                <w:tab w:val="left" w:pos="401"/>
              </w:tabs>
              <w:spacing w:line="259" w:lineRule="auto"/>
              <w:ind w:right="882"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10.9</w:t>
            </w:r>
            <w:r w:rsidRPr="00451A8E">
              <w:rPr>
                <w:rFonts w:asciiTheme="majorHAnsi" w:hAnsiTheme="majorHAnsi"/>
                <w:spacing w:val="-12"/>
              </w:rPr>
              <w:t xml:space="preserve"> </w:t>
            </w:r>
            <w:r w:rsidRPr="00451A8E">
              <w:rPr>
                <w:rFonts w:asciiTheme="majorHAnsi" w:hAnsiTheme="majorHAnsi"/>
              </w:rPr>
              <w:t>Policy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Disposal</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 xml:space="preserve">Human </w:t>
            </w:r>
            <w:r w:rsidRPr="00451A8E">
              <w:rPr>
                <w:rFonts w:asciiTheme="majorHAnsi" w:hAnsiTheme="majorHAnsi"/>
                <w:spacing w:val="-2"/>
              </w:rPr>
              <w:t>Tissue</w:t>
            </w:r>
          </w:p>
          <w:p w14:paraId="5BC16AFF" w14:textId="77777777" w:rsidR="00CC1823" w:rsidRPr="00451A8E" w:rsidRDefault="007E4944" w:rsidP="00172920">
            <w:pPr>
              <w:pStyle w:val="TableParagraph"/>
              <w:numPr>
                <w:ilvl w:val="0"/>
                <w:numId w:val="83"/>
              </w:numPr>
              <w:tabs>
                <w:tab w:val="left" w:pos="400"/>
              </w:tabs>
              <w:spacing w:line="259"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6"/>
              </w:rPr>
              <w:t xml:space="preserve"> </w:t>
            </w:r>
            <w:r w:rsidRPr="00451A8E">
              <w:rPr>
                <w:rFonts w:asciiTheme="majorHAnsi" w:hAnsiTheme="majorHAnsi"/>
                <w:spacing w:val="-2"/>
              </w:rPr>
              <w:t>10.10</w:t>
            </w:r>
            <w:r w:rsidRPr="00451A8E">
              <w:rPr>
                <w:rFonts w:asciiTheme="majorHAnsi" w:hAnsiTheme="majorHAnsi"/>
                <w:spacing w:val="2"/>
              </w:rPr>
              <w:t xml:space="preserve"> </w:t>
            </w:r>
            <w:r w:rsidRPr="00451A8E">
              <w:rPr>
                <w:rFonts w:asciiTheme="majorHAnsi" w:hAnsiTheme="majorHAnsi"/>
                <w:spacing w:val="-2"/>
              </w:rPr>
              <w:t>Policy</w:t>
            </w:r>
            <w:r w:rsidRPr="00451A8E">
              <w:rPr>
                <w:rFonts w:asciiTheme="majorHAnsi" w:hAnsiTheme="majorHAnsi"/>
                <w:spacing w:val="-5"/>
              </w:rPr>
              <w:t xml:space="preserve"> </w:t>
            </w:r>
            <w:r w:rsidRPr="00451A8E">
              <w:rPr>
                <w:rFonts w:asciiTheme="majorHAnsi" w:hAnsiTheme="majorHAnsi"/>
                <w:spacing w:val="-2"/>
              </w:rPr>
              <w:t>and</w:t>
            </w:r>
            <w:r w:rsidRPr="00451A8E">
              <w:rPr>
                <w:rFonts w:asciiTheme="majorHAnsi" w:hAnsiTheme="majorHAnsi"/>
                <w:spacing w:val="-8"/>
              </w:rPr>
              <w:t xml:space="preserve"> </w:t>
            </w:r>
            <w:r w:rsidRPr="00451A8E">
              <w:rPr>
                <w:rFonts w:asciiTheme="majorHAnsi" w:hAnsiTheme="majorHAnsi"/>
                <w:spacing w:val="-2"/>
              </w:rPr>
              <w:t>Procedure</w:t>
            </w:r>
            <w:r w:rsidRPr="00451A8E">
              <w:rPr>
                <w:rFonts w:asciiTheme="majorHAnsi" w:hAnsiTheme="majorHAnsi"/>
                <w:spacing w:val="-1"/>
              </w:rPr>
              <w:t xml:space="preserve"> </w:t>
            </w:r>
            <w:r w:rsidRPr="00451A8E">
              <w:rPr>
                <w:rFonts w:asciiTheme="majorHAnsi" w:hAnsiTheme="majorHAnsi"/>
                <w:spacing w:val="-2"/>
              </w:rPr>
              <w:t>for</w:t>
            </w:r>
            <w:r w:rsidRPr="00451A8E">
              <w:rPr>
                <w:rFonts w:asciiTheme="majorHAnsi" w:hAnsiTheme="majorHAnsi"/>
                <w:spacing w:val="-5"/>
              </w:rPr>
              <w:t xml:space="preserve"> </w:t>
            </w:r>
            <w:r w:rsidRPr="00451A8E">
              <w:rPr>
                <w:rFonts w:asciiTheme="majorHAnsi" w:hAnsiTheme="majorHAnsi"/>
                <w:spacing w:val="-2"/>
              </w:rPr>
              <w:t>Reporting</w:t>
            </w:r>
            <w:r w:rsidRPr="00451A8E">
              <w:rPr>
                <w:rFonts w:asciiTheme="majorHAnsi" w:hAnsiTheme="majorHAnsi"/>
                <w:spacing w:val="2"/>
              </w:rPr>
              <w:t xml:space="preserve"> </w:t>
            </w:r>
            <w:r w:rsidRPr="00451A8E">
              <w:rPr>
                <w:rFonts w:asciiTheme="majorHAnsi" w:hAnsiTheme="majorHAnsi"/>
                <w:spacing w:val="-2"/>
              </w:rPr>
              <w:t>Adverse</w:t>
            </w:r>
            <w:r w:rsidRPr="00451A8E">
              <w:rPr>
                <w:rFonts w:asciiTheme="majorHAnsi" w:hAnsiTheme="majorHAnsi"/>
                <w:spacing w:val="2"/>
              </w:rPr>
              <w:t xml:space="preserve"> </w:t>
            </w:r>
            <w:r w:rsidRPr="00451A8E">
              <w:rPr>
                <w:rFonts w:asciiTheme="majorHAnsi" w:hAnsiTheme="majorHAnsi"/>
                <w:spacing w:val="-2"/>
              </w:rPr>
              <w:t>Events</w:t>
            </w:r>
          </w:p>
          <w:p w14:paraId="5BC16B00" w14:textId="77777777" w:rsidR="00CC1823" w:rsidRPr="00451A8E" w:rsidRDefault="007E4944" w:rsidP="00172920">
            <w:pPr>
              <w:pStyle w:val="TableParagraph"/>
              <w:numPr>
                <w:ilvl w:val="0"/>
                <w:numId w:val="83"/>
              </w:numPr>
              <w:tabs>
                <w:tab w:val="left" w:pos="397"/>
                <w:tab w:val="left" w:pos="401"/>
              </w:tabs>
              <w:spacing w:before="16" w:line="280" w:lineRule="atLeast"/>
              <w:ind w:right="1065"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10.12</w:t>
            </w:r>
            <w:r w:rsidRPr="00451A8E">
              <w:rPr>
                <w:rFonts w:asciiTheme="majorHAnsi" w:hAnsiTheme="majorHAnsi"/>
                <w:spacing w:val="-13"/>
              </w:rPr>
              <w:t xml:space="preserve"> </w:t>
            </w:r>
            <w:r w:rsidRPr="00451A8E">
              <w:rPr>
                <w:rFonts w:asciiTheme="majorHAnsi" w:hAnsiTheme="majorHAnsi"/>
              </w:rPr>
              <w:t>Policy</w:t>
            </w:r>
            <w:r w:rsidRPr="00451A8E">
              <w:rPr>
                <w:rFonts w:asciiTheme="majorHAnsi" w:hAnsiTheme="majorHAnsi"/>
                <w:spacing w:val="-14"/>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Training</w:t>
            </w:r>
            <w:r w:rsidRPr="00451A8E">
              <w:rPr>
                <w:rFonts w:asciiTheme="majorHAnsi" w:hAnsiTheme="majorHAnsi"/>
                <w:spacing w:val="-12"/>
              </w:rPr>
              <w:t xml:space="preserve"> </w:t>
            </w:r>
            <w:r w:rsidRPr="00451A8E">
              <w:rPr>
                <w:rFonts w:asciiTheme="majorHAnsi" w:hAnsiTheme="majorHAnsi"/>
              </w:rPr>
              <w:t>Regarding Human Tissue</w:t>
            </w:r>
          </w:p>
        </w:tc>
      </w:tr>
      <w:tr w:rsidR="00CC1823" w:rsidRPr="00451A8E" w14:paraId="5BC16B05" w14:textId="77777777">
        <w:trPr>
          <w:trHeight w:val="268"/>
        </w:trPr>
        <w:tc>
          <w:tcPr>
            <w:tcW w:w="1003" w:type="dxa"/>
          </w:tcPr>
          <w:p w14:paraId="5BC16B02" w14:textId="77777777" w:rsidR="00CC1823" w:rsidRPr="00451A8E" w:rsidRDefault="007E4944">
            <w:pPr>
              <w:pStyle w:val="TableParagraph"/>
              <w:spacing w:line="248" w:lineRule="exact"/>
              <w:ind w:left="117"/>
              <w:rPr>
                <w:rFonts w:asciiTheme="majorHAnsi" w:hAnsiTheme="majorHAnsi"/>
              </w:rPr>
            </w:pPr>
            <w:r w:rsidRPr="00451A8E">
              <w:rPr>
                <w:rFonts w:asciiTheme="majorHAnsi" w:hAnsiTheme="majorHAnsi"/>
                <w:spacing w:val="-5"/>
              </w:rPr>
              <w:t>5.1</w:t>
            </w:r>
          </w:p>
        </w:tc>
        <w:tc>
          <w:tcPr>
            <w:tcW w:w="1164" w:type="dxa"/>
          </w:tcPr>
          <w:p w14:paraId="5BC16B03" w14:textId="77777777" w:rsidR="00CC1823" w:rsidRPr="00451A8E" w:rsidRDefault="007E4944">
            <w:pPr>
              <w:pStyle w:val="TableParagraph"/>
              <w:spacing w:line="248" w:lineRule="exact"/>
              <w:ind w:right="103"/>
              <w:jc w:val="center"/>
              <w:rPr>
                <w:rFonts w:asciiTheme="majorHAnsi" w:hAnsiTheme="majorHAnsi"/>
              </w:rPr>
            </w:pPr>
            <w:r w:rsidRPr="00451A8E">
              <w:rPr>
                <w:rFonts w:asciiTheme="majorHAnsi" w:hAnsiTheme="majorHAnsi"/>
                <w:spacing w:val="-2"/>
              </w:rPr>
              <w:t>12.04.21</w:t>
            </w:r>
          </w:p>
        </w:tc>
        <w:tc>
          <w:tcPr>
            <w:tcW w:w="7074" w:type="dxa"/>
          </w:tcPr>
          <w:p w14:paraId="5BC16B04" w14:textId="77777777" w:rsidR="00CC1823" w:rsidRPr="00451A8E" w:rsidRDefault="007E4944" w:rsidP="00172920">
            <w:pPr>
              <w:pStyle w:val="TableParagraph"/>
              <w:numPr>
                <w:ilvl w:val="0"/>
                <w:numId w:val="82"/>
              </w:numPr>
              <w:tabs>
                <w:tab w:val="left" w:pos="400"/>
              </w:tabs>
              <w:spacing w:line="248" w:lineRule="exact"/>
              <w:ind w:left="400" w:hanging="283"/>
              <w:rPr>
                <w:rFonts w:asciiTheme="majorHAnsi" w:hAnsiTheme="majorHAnsi"/>
              </w:rPr>
            </w:pPr>
            <w:r w:rsidRPr="00451A8E">
              <w:rPr>
                <w:rFonts w:asciiTheme="majorHAnsi" w:hAnsiTheme="majorHAnsi"/>
                <w:b/>
                <w:spacing w:val="-2"/>
              </w:rPr>
              <w:t>Revised:</w:t>
            </w:r>
            <w:r w:rsidRPr="00451A8E">
              <w:rPr>
                <w:rFonts w:asciiTheme="majorHAnsi" w:hAnsiTheme="majorHAnsi"/>
                <w:b/>
                <w:spacing w:val="-4"/>
              </w:rPr>
              <w:t xml:space="preserve"> </w:t>
            </w:r>
            <w:r w:rsidRPr="00451A8E">
              <w:rPr>
                <w:rFonts w:asciiTheme="majorHAnsi" w:hAnsiTheme="majorHAnsi"/>
                <w:spacing w:val="-2"/>
              </w:rPr>
              <w:t>Human</w:t>
            </w:r>
            <w:r w:rsidRPr="00451A8E">
              <w:rPr>
                <w:rFonts w:asciiTheme="majorHAnsi" w:hAnsiTheme="majorHAnsi"/>
                <w:spacing w:val="-6"/>
              </w:rPr>
              <w:t xml:space="preserve"> </w:t>
            </w:r>
            <w:r w:rsidRPr="00451A8E">
              <w:rPr>
                <w:rFonts w:asciiTheme="majorHAnsi" w:hAnsiTheme="majorHAnsi"/>
                <w:spacing w:val="-2"/>
              </w:rPr>
              <w:t>Tissue</w:t>
            </w:r>
            <w:r w:rsidRPr="00451A8E">
              <w:rPr>
                <w:rFonts w:asciiTheme="majorHAnsi" w:hAnsiTheme="majorHAnsi"/>
                <w:spacing w:val="-4"/>
              </w:rPr>
              <w:t xml:space="preserve"> </w:t>
            </w:r>
            <w:r w:rsidRPr="00451A8E">
              <w:rPr>
                <w:rFonts w:asciiTheme="majorHAnsi" w:hAnsiTheme="majorHAnsi"/>
                <w:spacing w:val="-2"/>
              </w:rPr>
              <w:t>MTA Request</w:t>
            </w:r>
            <w:r w:rsidRPr="00451A8E">
              <w:rPr>
                <w:rFonts w:asciiTheme="majorHAnsi" w:hAnsiTheme="majorHAnsi"/>
                <w:spacing w:val="-3"/>
              </w:rPr>
              <w:t xml:space="preserve"> </w:t>
            </w:r>
            <w:r w:rsidRPr="00451A8E">
              <w:rPr>
                <w:rFonts w:asciiTheme="majorHAnsi" w:hAnsiTheme="majorHAnsi"/>
                <w:spacing w:val="-2"/>
              </w:rPr>
              <w:t>Form.</w:t>
            </w:r>
            <w:r w:rsidRPr="00451A8E">
              <w:rPr>
                <w:rFonts w:asciiTheme="majorHAnsi" w:hAnsiTheme="majorHAnsi"/>
                <w:spacing w:val="-1"/>
              </w:rPr>
              <w:t xml:space="preserve"> </w:t>
            </w:r>
            <w:r w:rsidRPr="00451A8E">
              <w:rPr>
                <w:rFonts w:asciiTheme="majorHAnsi" w:hAnsiTheme="majorHAnsi"/>
                <w:spacing w:val="-2"/>
              </w:rPr>
              <w:t>Sign-off</w:t>
            </w:r>
            <w:r w:rsidRPr="00451A8E">
              <w:rPr>
                <w:rFonts w:asciiTheme="majorHAnsi" w:hAnsiTheme="majorHAnsi"/>
                <w:spacing w:val="-3"/>
              </w:rPr>
              <w:t xml:space="preserve"> </w:t>
            </w:r>
            <w:r w:rsidRPr="00451A8E">
              <w:rPr>
                <w:rFonts w:asciiTheme="majorHAnsi" w:hAnsiTheme="majorHAnsi"/>
                <w:spacing w:val="-2"/>
              </w:rPr>
              <w:t>section</w:t>
            </w:r>
            <w:r w:rsidRPr="00451A8E">
              <w:rPr>
                <w:rFonts w:asciiTheme="majorHAnsi" w:hAnsiTheme="majorHAnsi"/>
                <w:spacing w:val="-1"/>
              </w:rPr>
              <w:t xml:space="preserve"> </w:t>
            </w:r>
            <w:r w:rsidRPr="00451A8E">
              <w:rPr>
                <w:rFonts w:asciiTheme="majorHAnsi" w:hAnsiTheme="majorHAnsi"/>
                <w:spacing w:val="-2"/>
              </w:rPr>
              <w:t>added</w:t>
            </w:r>
          </w:p>
        </w:tc>
      </w:tr>
      <w:tr w:rsidR="00CC1823" w:rsidRPr="00451A8E" w14:paraId="5BC16B15" w14:textId="77777777">
        <w:trPr>
          <w:trHeight w:val="7385"/>
        </w:trPr>
        <w:tc>
          <w:tcPr>
            <w:tcW w:w="1003" w:type="dxa"/>
          </w:tcPr>
          <w:p w14:paraId="5BC16B06" w14:textId="77777777" w:rsidR="00CC1823" w:rsidRPr="00451A8E" w:rsidRDefault="007E4944">
            <w:pPr>
              <w:pStyle w:val="TableParagraph"/>
              <w:spacing w:before="6"/>
              <w:ind w:left="117"/>
              <w:rPr>
                <w:rFonts w:asciiTheme="majorHAnsi" w:hAnsiTheme="majorHAnsi"/>
              </w:rPr>
            </w:pPr>
            <w:r w:rsidRPr="00451A8E">
              <w:rPr>
                <w:rFonts w:asciiTheme="majorHAnsi" w:hAnsiTheme="majorHAnsi"/>
                <w:spacing w:val="-5"/>
              </w:rPr>
              <w:t>6.0</w:t>
            </w:r>
          </w:p>
        </w:tc>
        <w:tc>
          <w:tcPr>
            <w:tcW w:w="1164" w:type="dxa"/>
          </w:tcPr>
          <w:p w14:paraId="5BC16B07" w14:textId="77777777" w:rsidR="00CC1823" w:rsidRPr="00451A8E" w:rsidRDefault="007E4944">
            <w:pPr>
              <w:pStyle w:val="TableParagraph"/>
              <w:spacing w:before="6"/>
              <w:ind w:right="103"/>
              <w:jc w:val="center"/>
              <w:rPr>
                <w:rFonts w:asciiTheme="majorHAnsi" w:hAnsiTheme="majorHAnsi"/>
              </w:rPr>
            </w:pPr>
            <w:r w:rsidRPr="00451A8E">
              <w:rPr>
                <w:rFonts w:asciiTheme="majorHAnsi" w:hAnsiTheme="majorHAnsi"/>
                <w:spacing w:val="-2"/>
              </w:rPr>
              <w:t>11.09.24</w:t>
            </w:r>
          </w:p>
        </w:tc>
        <w:tc>
          <w:tcPr>
            <w:tcW w:w="7074" w:type="dxa"/>
          </w:tcPr>
          <w:p w14:paraId="5BC16B08" w14:textId="77777777" w:rsidR="00CC1823" w:rsidRPr="00451A8E" w:rsidRDefault="007E4944" w:rsidP="00172920">
            <w:pPr>
              <w:pStyle w:val="TableParagraph"/>
              <w:numPr>
                <w:ilvl w:val="0"/>
                <w:numId w:val="81"/>
              </w:numPr>
              <w:tabs>
                <w:tab w:val="left" w:pos="397"/>
                <w:tab w:val="left" w:pos="401"/>
              </w:tabs>
              <w:spacing w:before="4"/>
              <w:ind w:right="1123" w:hanging="284"/>
              <w:rPr>
                <w:rFonts w:asciiTheme="majorHAnsi" w:hAnsiTheme="majorHAnsi"/>
              </w:rPr>
            </w:pPr>
            <w:r w:rsidRPr="00451A8E">
              <w:rPr>
                <w:rFonts w:asciiTheme="majorHAnsi" w:hAnsiTheme="majorHAnsi"/>
                <w:b/>
              </w:rPr>
              <w:t>Revised:</w:t>
            </w:r>
            <w:r w:rsidRPr="00451A8E">
              <w:rPr>
                <w:rFonts w:asciiTheme="majorHAnsi" w:hAnsiTheme="majorHAnsi"/>
                <w:b/>
                <w:spacing w:val="-13"/>
              </w:rPr>
              <w:t xml:space="preserve"> </w:t>
            </w:r>
            <w:r w:rsidRPr="00451A8E">
              <w:rPr>
                <w:rFonts w:asciiTheme="majorHAnsi" w:hAnsiTheme="majorHAnsi"/>
              </w:rPr>
              <w:t>3.3.1.</w:t>
            </w:r>
            <w:r w:rsidRPr="00451A8E">
              <w:rPr>
                <w:rFonts w:asciiTheme="majorHAnsi" w:hAnsiTheme="majorHAnsi"/>
                <w:spacing w:val="-12"/>
              </w:rPr>
              <w:t xml:space="preserve"> </w:t>
            </w:r>
            <w:r w:rsidRPr="00451A8E">
              <w:rPr>
                <w:rFonts w:asciiTheme="majorHAnsi" w:hAnsiTheme="majorHAnsi"/>
              </w:rPr>
              <w:t>Additional</w:t>
            </w:r>
            <w:r w:rsidRPr="00451A8E">
              <w:rPr>
                <w:rFonts w:asciiTheme="majorHAnsi" w:hAnsiTheme="majorHAnsi"/>
                <w:spacing w:val="-12"/>
              </w:rPr>
              <w:t xml:space="preserve"> </w:t>
            </w:r>
            <w:r w:rsidRPr="00451A8E">
              <w:rPr>
                <w:rFonts w:asciiTheme="majorHAnsi" w:hAnsiTheme="majorHAnsi"/>
              </w:rPr>
              <w:t>clarification</w:t>
            </w:r>
            <w:r w:rsidRPr="00451A8E">
              <w:rPr>
                <w:rFonts w:asciiTheme="majorHAnsi" w:hAnsiTheme="majorHAnsi"/>
                <w:spacing w:val="-12"/>
              </w:rPr>
              <w:t xml:space="preserve"> </w:t>
            </w:r>
            <w:r w:rsidRPr="00451A8E">
              <w:rPr>
                <w:rFonts w:asciiTheme="majorHAnsi" w:hAnsiTheme="majorHAnsi"/>
              </w:rPr>
              <w:t>on</w:t>
            </w:r>
            <w:r w:rsidRPr="00451A8E">
              <w:rPr>
                <w:rFonts w:asciiTheme="majorHAnsi" w:hAnsiTheme="majorHAnsi"/>
                <w:spacing w:val="-12"/>
              </w:rPr>
              <w:t xml:space="preserve"> </w:t>
            </w:r>
            <w:r w:rsidRPr="00451A8E">
              <w:rPr>
                <w:rFonts w:asciiTheme="majorHAnsi" w:hAnsiTheme="majorHAnsi"/>
              </w:rPr>
              <w:t>submitting</w:t>
            </w:r>
            <w:r w:rsidRPr="00451A8E">
              <w:rPr>
                <w:rFonts w:asciiTheme="majorHAnsi" w:hAnsiTheme="majorHAnsi"/>
                <w:spacing w:val="-12"/>
              </w:rPr>
              <w:t xml:space="preserve"> </w:t>
            </w:r>
            <w:r w:rsidRPr="00451A8E">
              <w:rPr>
                <w:rFonts w:asciiTheme="majorHAnsi" w:hAnsiTheme="majorHAnsi"/>
              </w:rPr>
              <w:t>ethics applications for research involving human tissue.</w:t>
            </w:r>
          </w:p>
          <w:p w14:paraId="5BC16B09" w14:textId="77777777" w:rsidR="00CC1823" w:rsidRPr="00451A8E" w:rsidRDefault="007E4944" w:rsidP="00172920">
            <w:pPr>
              <w:pStyle w:val="TableParagraph"/>
              <w:numPr>
                <w:ilvl w:val="0"/>
                <w:numId w:val="81"/>
              </w:numPr>
              <w:tabs>
                <w:tab w:val="left" w:pos="397"/>
                <w:tab w:val="left" w:pos="401"/>
              </w:tabs>
              <w:ind w:right="284" w:hanging="284"/>
              <w:rPr>
                <w:rFonts w:asciiTheme="majorHAnsi" w:hAnsiTheme="majorHAnsi"/>
              </w:rPr>
            </w:pPr>
            <w:r w:rsidRPr="00451A8E">
              <w:rPr>
                <w:rFonts w:asciiTheme="majorHAnsi" w:hAnsiTheme="majorHAnsi"/>
                <w:b/>
              </w:rPr>
              <w:t>Revised:</w:t>
            </w:r>
            <w:r w:rsidRPr="00451A8E">
              <w:rPr>
                <w:rFonts w:asciiTheme="majorHAnsi" w:hAnsiTheme="majorHAnsi"/>
                <w:b/>
                <w:spacing w:val="-9"/>
              </w:rPr>
              <w:t xml:space="preserve"> </w:t>
            </w:r>
            <w:r w:rsidRPr="00451A8E">
              <w:rPr>
                <w:rFonts w:asciiTheme="majorHAnsi" w:hAnsiTheme="majorHAnsi"/>
              </w:rPr>
              <w:t>10.12</w:t>
            </w:r>
            <w:r w:rsidRPr="00451A8E">
              <w:rPr>
                <w:rFonts w:asciiTheme="majorHAnsi" w:hAnsiTheme="majorHAnsi"/>
                <w:spacing w:val="-9"/>
              </w:rPr>
              <w:t xml:space="preserve"> </w:t>
            </w:r>
            <w:r w:rsidRPr="00451A8E">
              <w:rPr>
                <w:rFonts w:asciiTheme="majorHAnsi" w:hAnsiTheme="majorHAnsi"/>
              </w:rPr>
              <w:t>Policy</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9"/>
              </w:rPr>
              <w:t xml:space="preserve"> </w:t>
            </w:r>
            <w:r w:rsidRPr="00451A8E">
              <w:rPr>
                <w:rFonts w:asciiTheme="majorHAnsi" w:hAnsiTheme="majorHAnsi"/>
              </w:rPr>
              <w:t>Training</w:t>
            </w:r>
            <w:r w:rsidRPr="00451A8E">
              <w:rPr>
                <w:rFonts w:asciiTheme="majorHAnsi" w:hAnsiTheme="majorHAnsi"/>
                <w:spacing w:val="-10"/>
              </w:rPr>
              <w:t xml:space="preserve"> </w:t>
            </w:r>
            <w:r w:rsidRPr="00451A8E">
              <w:rPr>
                <w:rFonts w:asciiTheme="majorHAnsi" w:hAnsiTheme="majorHAnsi"/>
              </w:rPr>
              <w:t>Regarding</w:t>
            </w:r>
            <w:r w:rsidRPr="00451A8E">
              <w:rPr>
                <w:rFonts w:asciiTheme="majorHAnsi" w:hAnsiTheme="majorHAnsi"/>
                <w:spacing w:val="-8"/>
              </w:rPr>
              <w:t xml:space="preserve"> </w:t>
            </w:r>
            <w:r w:rsidRPr="00451A8E">
              <w:rPr>
                <w:rFonts w:asciiTheme="majorHAnsi" w:hAnsiTheme="majorHAnsi"/>
              </w:rPr>
              <w:t xml:space="preserve">Human </w:t>
            </w:r>
            <w:r w:rsidRPr="00451A8E">
              <w:rPr>
                <w:rFonts w:asciiTheme="majorHAnsi" w:hAnsiTheme="majorHAnsi"/>
                <w:spacing w:val="-2"/>
              </w:rPr>
              <w:t>Tissue.</w:t>
            </w:r>
          </w:p>
          <w:p w14:paraId="5BC16B0A" w14:textId="77777777" w:rsidR="00CC1823" w:rsidRPr="00451A8E" w:rsidRDefault="007E4944" w:rsidP="00172920">
            <w:pPr>
              <w:pStyle w:val="TableParagraph"/>
              <w:numPr>
                <w:ilvl w:val="0"/>
                <w:numId w:val="81"/>
              </w:numPr>
              <w:tabs>
                <w:tab w:val="left" w:pos="397"/>
                <w:tab w:val="left" w:pos="401"/>
              </w:tabs>
              <w:ind w:right="402" w:hanging="284"/>
              <w:rPr>
                <w:rFonts w:asciiTheme="majorHAnsi" w:hAnsiTheme="majorHAnsi"/>
              </w:rPr>
            </w:pPr>
            <w:r w:rsidRPr="00451A8E">
              <w:rPr>
                <w:rFonts w:asciiTheme="majorHAnsi" w:hAnsiTheme="majorHAnsi"/>
                <w:b/>
              </w:rPr>
              <w:t>Update:</w:t>
            </w:r>
            <w:r w:rsidRPr="00451A8E">
              <w:rPr>
                <w:rFonts w:asciiTheme="majorHAnsi" w:hAnsiTheme="majorHAnsi"/>
                <w:b/>
                <w:spacing w:val="-9"/>
              </w:rPr>
              <w:t xml:space="preserve"> </w:t>
            </w:r>
            <w:r w:rsidRPr="00451A8E">
              <w:rPr>
                <w:rFonts w:asciiTheme="majorHAnsi" w:hAnsiTheme="majorHAnsi"/>
              </w:rPr>
              <w:t>10.4.</w:t>
            </w:r>
            <w:r w:rsidRPr="00451A8E">
              <w:rPr>
                <w:rFonts w:asciiTheme="majorHAnsi" w:hAnsiTheme="majorHAnsi"/>
                <w:spacing w:val="-10"/>
              </w:rPr>
              <w:t xml:space="preserve"> </w:t>
            </w:r>
            <w:r w:rsidRPr="00451A8E">
              <w:rPr>
                <w:rFonts w:asciiTheme="majorHAnsi" w:hAnsiTheme="majorHAnsi"/>
              </w:rPr>
              <w:t>Statement</w:t>
            </w:r>
            <w:r w:rsidRPr="00451A8E">
              <w:rPr>
                <w:rFonts w:asciiTheme="majorHAnsi" w:hAnsiTheme="majorHAnsi"/>
                <w:spacing w:val="-9"/>
              </w:rPr>
              <w:t xml:space="preserve"> </w:t>
            </w:r>
            <w:r w:rsidRPr="00451A8E">
              <w:rPr>
                <w:rFonts w:asciiTheme="majorHAnsi" w:hAnsiTheme="majorHAnsi"/>
              </w:rPr>
              <w:t>regarding</w:t>
            </w:r>
            <w:r w:rsidRPr="00451A8E">
              <w:rPr>
                <w:rFonts w:asciiTheme="majorHAnsi" w:hAnsiTheme="majorHAnsi"/>
                <w:spacing w:val="-6"/>
              </w:rPr>
              <w:t xml:space="preserve"> </w:t>
            </w:r>
            <w:r w:rsidRPr="00451A8E">
              <w:rPr>
                <w:rFonts w:asciiTheme="majorHAnsi" w:hAnsiTheme="majorHAnsi"/>
              </w:rPr>
              <w:t>risk</w:t>
            </w:r>
            <w:r w:rsidRPr="00451A8E">
              <w:rPr>
                <w:rFonts w:asciiTheme="majorHAnsi" w:hAnsiTheme="majorHAnsi"/>
                <w:spacing w:val="-9"/>
              </w:rPr>
              <w:t xml:space="preserve"> </w:t>
            </w:r>
            <w:r w:rsidRPr="00451A8E">
              <w:rPr>
                <w:rFonts w:asciiTheme="majorHAnsi" w:hAnsiTheme="majorHAnsi"/>
              </w:rPr>
              <w:t>assessment</w:t>
            </w:r>
            <w:r w:rsidRPr="00451A8E">
              <w:rPr>
                <w:rFonts w:asciiTheme="majorHAnsi" w:hAnsiTheme="majorHAnsi"/>
                <w:spacing w:val="-13"/>
              </w:rPr>
              <w:t xml:space="preserve"> </w:t>
            </w:r>
            <w:r w:rsidRPr="00451A8E">
              <w:rPr>
                <w:rFonts w:asciiTheme="majorHAnsi" w:hAnsiTheme="majorHAnsi"/>
              </w:rPr>
              <w:t>added</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8"/>
              </w:rPr>
              <w:t xml:space="preserve"> </w:t>
            </w:r>
            <w:r w:rsidRPr="00451A8E">
              <w:rPr>
                <w:rFonts w:asciiTheme="majorHAnsi" w:hAnsiTheme="majorHAnsi"/>
              </w:rPr>
              <w:t>policy and procedure number.</w:t>
            </w:r>
          </w:p>
          <w:p w14:paraId="5BC16B0B" w14:textId="77777777" w:rsidR="00CC1823" w:rsidRPr="00451A8E" w:rsidRDefault="007E4944" w:rsidP="00172920">
            <w:pPr>
              <w:pStyle w:val="TableParagraph"/>
              <w:numPr>
                <w:ilvl w:val="0"/>
                <w:numId w:val="81"/>
              </w:numPr>
              <w:tabs>
                <w:tab w:val="left" w:pos="397"/>
                <w:tab w:val="left" w:pos="401"/>
              </w:tabs>
              <w:ind w:right="65" w:hanging="284"/>
              <w:rPr>
                <w:rFonts w:asciiTheme="majorHAnsi" w:hAnsiTheme="majorHAnsi"/>
              </w:rPr>
            </w:pPr>
            <w:r w:rsidRPr="00451A8E">
              <w:rPr>
                <w:rFonts w:asciiTheme="majorHAnsi" w:hAnsiTheme="majorHAnsi"/>
                <w:b/>
              </w:rPr>
              <w:t>Addition:</w:t>
            </w:r>
            <w:r w:rsidRPr="00451A8E">
              <w:rPr>
                <w:rFonts w:asciiTheme="majorHAnsi" w:hAnsiTheme="majorHAnsi"/>
                <w:b/>
                <w:spacing w:val="-12"/>
              </w:rPr>
              <w:t xml:space="preserve"> </w:t>
            </w:r>
            <w:r w:rsidRPr="00451A8E">
              <w:rPr>
                <w:rFonts w:asciiTheme="majorHAnsi" w:hAnsiTheme="majorHAnsi"/>
              </w:rPr>
              <w:t>10.3</w:t>
            </w:r>
            <w:r w:rsidRPr="00451A8E">
              <w:rPr>
                <w:rFonts w:asciiTheme="majorHAnsi" w:hAnsiTheme="majorHAnsi"/>
                <w:spacing w:val="-5"/>
              </w:rPr>
              <w:t xml:space="preserve"> </w:t>
            </w:r>
            <w:r w:rsidRPr="00451A8E">
              <w:rPr>
                <w:rFonts w:asciiTheme="majorHAnsi" w:hAnsiTheme="majorHAnsi"/>
              </w:rPr>
              <w:t>Policy</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Procedure</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Obtaining</w:t>
            </w:r>
            <w:r w:rsidRPr="00451A8E">
              <w:rPr>
                <w:rFonts w:asciiTheme="majorHAnsi" w:hAnsiTheme="majorHAnsi"/>
                <w:spacing w:val="-7"/>
              </w:rPr>
              <w:t xml:space="preserve"> </w:t>
            </w:r>
            <w:r w:rsidRPr="00451A8E">
              <w:rPr>
                <w:rFonts w:asciiTheme="majorHAnsi" w:hAnsiTheme="majorHAnsi"/>
              </w:rPr>
              <w:t>Consent</w:t>
            </w:r>
            <w:r w:rsidRPr="00451A8E">
              <w:rPr>
                <w:rFonts w:asciiTheme="majorHAnsi" w:hAnsiTheme="majorHAnsi"/>
                <w:spacing w:val="-13"/>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Use</w:t>
            </w:r>
            <w:r w:rsidRPr="00451A8E">
              <w:rPr>
                <w:rFonts w:asciiTheme="majorHAnsi" w:hAnsiTheme="majorHAnsi"/>
                <w:spacing w:val="-7"/>
              </w:rPr>
              <w:t xml:space="preserve"> </w:t>
            </w:r>
            <w:r w:rsidRPr="00451A8E">
              <w:rPr>
                <w:rFonts w:asciiTheme="majorHAnsi" w:hAnsiTheme="majorHAnsi"/>
              </w:rPr>
              <w:t xml:space="preserve">and Storage of Human Tissue. Additional </w:t>
            </w:r>
            <w:proofErr w:type="gramStart"/>
            <w:r w:rsidRPr="00451A8E">
              <w:rPr>
                <w:rFonts w:asciiTheme="majorHAnsi" w:hAnsiTheme="majorHAnsi"/>
              </w:rPr>
              <w:t>point</w:t>
            </w:r>
            <w:proofErr w:type="gramEnd"/>
            <w:r w:rsidRPr="00451A8E">
              <w:rPr>
                <w:rFonts w:asciiTheme="majorHAnsi" w:hAnsiTheme="majorHAnsi"/>
              </w:rPr>
              <w:t xml:space="preserve"> added regarding ethical extension terms.</w:t>
            </w:r>
          </w:p>
          <w:p w14:paraId="5BC16B0C" w14:textId="77777777" w:rsidR="00CC1823" w:rsidRPr="00451A8E" w:rsidRDefault="007E4944" w:rsidP="00172920">
            <w:pPr>
              <w:pStyle w:val="TableParagraph"/>
              <w:numPr>
                <w:ilvl w:val="0"/>
                <w:numId w:val="81"/>
              </w:numPr>
              <w:tabs>
                <w:tab w:val="left" w:pos="397"/>
                <w:tab w:val="left" w:pos="401"/>
              </w:tabs>
              <w:spacing w:before="2"/>
              <w:ind w:right="351" w:hanging="284"/>
              <w:rPr>
                <w:rFonts w:asciiTheme="majorHAnsi" w:hAnsiTheme="majorHAnsi"/>
              </w:rPr>
            </w:pPr>
            <w:r w:rsidRPr="00451A8E">
              <w:rPr>
                <w:rFonts w:asciiTheme="majorHAnsi" w:hAnsiTheme="majorHAnsi"/>
                <w:b/>
              </w:rPr>
              <w:t xml:space="preserve">Update: </w:t>
            </w:r>
            <w:r w:rsidRPr="00451A8E">
              <w:rPr>
                <w:rFonts w:asciiTheme="majorHAnsi" w:hAnsiTheme="majorHAnsi"/>
              </w:rPr>
              <w:t xml:space="preserve">10.7. Additional information </w:t>
            </w:r>
            <w:proofErr w:type="gramStart"/>
            <w:r w:rsidRPr="00451A8E">
              <w:rPr>
                <w:rFonts w:asciiTheme="majorHAnsi" w:hAnsiTheme="majorHAnsi"/>
              </w:rPr>
              <w:t>added</w:t>
            </w:r>
            <w:proofErr w:type="gramEnd"/>
            <w:r w:rsidRPr="00451A8E">
              <w:rPr>
                <w:rFonts w:asciiTheme="majorHAnsi" w:hAnsiTheme="majorHAnsi"/>
              </w:rPr>
              <w:t xml:space="preserve"> regarding the requirement</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obtain</w:t>
            </w:r>
            <w:r w:rsidRPr="00451A8E">
              <w:rPr>
                <w:rFonts w:asciiTheme="majorHAnsi" w:hAnsiTheme="majorHAnsi"/>
                <w:spacing w:val="-12"/>
              </w:rPr>
              <w:t xml:space="preserve"> </w:t>
            </w:r>
            <w:r w:rsidRPr="00451A8E">
              <w:rPr>
                <w:rFonts w:asciiTheme="majorHAnsi" w:hAnsiTheme="majorHAnsi"/>
              </w:rPr>
              <w:t>documentary</w:t>
            </w:r>
            <w:r w:rsidRPr="00451A8E">
              <w:rPr>
                <w:rFonts w:asciiTheme="majorHAnsi" w:hAnsiTheme="majorHAnsi"/>
                <w:spacing w:val="-12"/>
              </w:rPr>
              <w:t xml:space="preserve"> </w:t>
            </w:r>
            <w:r w:rsidRPr="00451A8E">
              <w:rPr>
                <w:rFonts w:asciiTheme="majorHAnsi" w:hAnsiTheme="majorHAnsi"/>
              </w:rPr>
              <w:t>evidence</w:t>
            </w:r>
            <w:r w:rsidRPr="00451A8E">
              <w:rPr>
                <w:rFonts w:asciiTheme="majorHAnsi" w:hAnsiTheme="majorHAnsi"/>
                <w:spacing w:val="-12"/>
              </w:rPr>
              <w:t xml:space="preserve"> </w:t>
            </w:r>
            <w:r w:rsidRPr="00451A8E">
              <w:rPr>
                <w:rFonts w:asciiTheme="majorHAnsi" w:hAnsiTheme="majorHAnsi"/>
              </w:rPr>
              <w:t>that</w:t>
            </w:r>
            <w:r w:rsidRPr="00451A8E">
              <w:rPr>
                <w:rFonts w:asciiTheme="majorHAnsi" w:hAnsiTheme="majorHAnsi"/>
                <w:spacing w:val="-12"/>
              </w:rPr>
              <w:t xml:space="preserve"> </w:t>
            </w:r>
            <w:r w:rsidRPr="00451A8E">
              <w:rPr>
                <w:rFonts w:asciiTheme="majorHAnsi" w:hAnsiTheme="majorHAnsi"/>
              </w:rPr>
              <w:t>non-compliances have been rectified.</w:t>
            </w:r>
          </w:p>
          <w:p w14:paraId="5BC16B0D" w14:textId="77777777" w:rsidR="00CC1823" w:rsidRPr="00451A8E" w:rsidRDefault="007E4944" w:rsidP="00172920">
            <w:pPr>
              <w:pStyle w:val="TableParagraph"/>
              <w:numPr>
                <w:ilvl w:val="0"/>
                <w:numId w:val="81"/>
              </w:numPr>
              <w:tabs>
                <w:tab w:val="left" w:pos="397"/>
                <w:tab w:val="left" w:pos="401"/>
              </w:tabs>
              <w:ind w:right="396" w:hanging="284"/>
              <w:rPr>
                <w:rFonts w:asciiTheme="majorHAnsi" w:hAnsiTheme="majorHAnsi"/>
              </w:rPr>
            </w:pPr>
            <w:r w:rsidRPr="00451A8E">
              <w:rPr>
                <w:rFonts w:asciiTheme="majorHAnsi" w:hAnsiTheme="majorHAnsi"/>
                <w:b/>
              </w:rPr>
              <w:t xml:space="preserve">Update: </w:t>
            </w:r>
            <w:r w:rsidRPr="00451A8E">
              <w:rPr>
                <w:rFonts w:asciiTheme="majorHAnsi" w:hAnsiTheme="majorHAnsi"/>
              </w:rPr>
              <w:t xml:space="preserve">10.7.4.9. Additional information </w:t>
            </w:r>
            <w:proofErr w:type="gramStart"/>
            <w:r w:rsidRPr="00451A8E">
              <w:rPr>
                <w:rFonts w:asciiTheme="majorHAnsi" w:hAnsiTheme="majorHAnsi"/>
              </w:rPr>
              <w:t>added</w:t>
            </w:r>
            <w:proofErr w:type="gramEnd"/>
            <w:r w:rsidRPr="00451A8E">
              <w:rPr>
                <w:rFonts w:asciiTheme="majorHAnsi" w:hAnsiTheme="majorHAnsi"/>
              </w:rPr>
              <w:t xml:space="preserve"> regarding a new requirement</w:t>
            </w:r>
            <w:r w:rsidRPr="00451A8E">
              <w:rPr>
                <w:rFonts w:asciiTheme="majorHAnsi" w:hAnsiTheme="majorHAnsi"/>
                <w:spacing w:val="-4"/>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self-audit</w:t>
            </w:r>
            <w:r w:rsidRPr="00451A8E">
              <w:rPr>
                <w:rFonts w:asciiTheme="majorHAnsi" w:hAnsiTheme="majorHAnsi"/>
                <w:spacing w:val="-8"/>
              </w:rPr>
              <w:t xml:space="preserve"> </w:t>
            </w:r>
            <w:r w:rsidRPr="00451A8E">
              <w:rPr>
                <w:rFonts w:asciiTheme="majorHAnsi" w:hAnsiTheme="majorHAnsi"/>
              </w:rPr>
              <w:t>by</w:t>
            </w:r>
            <w:r w:rsidRPr="00451A8E">
              <w:rPr>
                <w:rFonts w:asciiTheme="majorHAnsi" w:hAnsiTheme="majorHAnsi"/>
                <w:spacing w:val="-4"/>
              </w:rPr>
              <w:t xml:space="preserve"> </w:t>
            </w:r>
            <w:r w:rsidRPr="00451A8E">
              <w:rPr>
                <w:rFonts w:asciiTheme="majorHAnsi" w:hAnsiTheme="majorHAnsi"/>
              </w:rPr>
              <w:t>people</w:t>
            </w:r>
            <w:r w:rsidRPr="00451A8E">
              <w:rPr>
                <w:rFonts w:asciiTheme="majorHAnsi" w:hAnsiTheme="majorHAnsi"/>
                <w:spacing w:val="-3"/>
              </w:rPr>
              <w:t xml:space="preserve"> </w:t>
            </w:r>
            <w:r w:rsidRPr="00451A8E">
              <w:rPr>
                <w:rFonts w:asciiTheme="majorHAnsi" w:hAnsiTheme="majorHAnsi"/>
              </w:rPr>
              <w:t>storing</w:t>
            </w:r>
            <w:r w:rsidRPr="00451A8E">
              <w:rPr>
                <w:rFonts w:asciiTheme="majorHAnsi" w:hAnsiTheme="majorHAnsi"/>
                <w:spacing w:val="-2"/>
              </w:rPr>
              <w:t xml:space="preserve"> </w:t>
            </w:r>
            <w:r w:rsidRPr="00451A8E">
              <w:rPr>
                <w:rFonts w:asciiTheme="majorHAnsi" w:hAnsiTheme="majorHAnsi"/>
              </w:rPr>
              <w:t>tissues</w:t>
            </w:r>
            <w:r w:rsidRPr="00451A8E">
              <w:rPr>
                <w:rFonts w:asciiTheme="majorHAnsi" w:hAnsiTheme="majorHAnsi"/>
                <w:spacing w:val="-4"/>
              </w:rPr>
              <w:t xml:space="preserve"> </w:t>
            </w:r>
            <w:r w:rsidRPr="00451A8E">
              <w:rPr>
                <w:rFonts w:asciiTheme="majorHAnsi" w:hAnsiTheme="majorHAnsi"/>
              </w:rPr>
              <w:t>under</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HTA license,</w:t>
            </w:r>
            <w:r w:rsidRPr="00451A8E">
              <w:rPr>
                <w:rFonts w:asciiTheme="majorHAnsi" w:hAnsiTheme="majorHAnsi"/>
                <w:spacing w:val="-13"/>
              </w:rPr>
              <w:t xml:space="preserve"> </w:t>
            </w:r>
            <w:r w:rsidRPr="00451A8E">
              <w:rPr>
                <w:rFonts w:asciiTheme="majorHAnsi" w:hAnsiTheme="majorHAnsi"/>
              </w:rPr>
              <w:t>including</w:t>
            </w:r>
            <w:r w:rsidRPr="00451A8E">
              <w:rPr>
                <w:rFonts w:asciiTheme="majorHAnsi" w:hAnsiTheme="majorHAnsi"/>
                <w:spacing w:val="-4"/>
              </w:rPr>
              <w:t xml:space="preserve"> </w:t>
            </w:r>
            <w:r w:rsidRPr="00451A8E">
              <w:rPr>
                <w:rFonts w:asciiTheme="majorHAnsi" w:hAnsiTheme="majorHAnsi"/>
              </w:rPr>
              <w:t>addition</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a</w:t>
            </w:r>
            <w:r w:rsidRPr="00451A8E">
              <w:rPr>
                <w:rFonts w:asciiTheme="majorHAnsi" w:hAnsiTheme="majorHAnsi"/>
                <w:spacing w:val="-9"/>
              </w:rPr>
              <w:t xml:space="preserve"> </w:t>
            </w:r>
            <w:r w:rsidRPr="00451A8E">
              <w:rPr>
                <w:rFonts w:asciiTheme="majorHAnsi" w:hAnsiTheme="majorHAnsi"/>
              </w:rPr>
              <w:t>new</w:t>
            </w:r>
            <w:r w:rsidRPr="00451A8E">
              <w:rPr>
                <w:rFonts w:asciiTheme="majorHAnsi" w:hAnsiTheme="majorHAnsi"/>
                <w:spacing w:val="-9"/>
              </w:rPr>
              <w:t xml:space="preserve"> </w:t>
            </w:r>
            <w:r w:rsidRPr="00451A8E">
              <w:rPr>
                <w:rFonts w:asciiTheme="majorHAnsi" w:hAnsiTheme="majorHAnsi"/>
              </w:rPr>
              <w:t>Appendix</w:t>
            </w:r>
            <w:r w:rsidRPr="00451A8E">
              <w:rPr>
                <w:rFonts w:asciiTheme="majorHAnsi" w:hAnsiTheme="majorHAnsi"/>
                <w:spacing w:val="-6"/>
              </w:rPr>
              <w:t xml:space="preserve"> </w:t>
            </w:r>
            <w:r w:rsidRPr="00451A8E">
              <w:rPr>
                <w:rFonts w:asciiTheme="majorHAnsi" w:hAnsiTheme="majorHAnsi"/>
              </w:rPr>
              <w:t>22</w:t>
            </w:r>
            <w:r w:rsidRPr="00451A8E">
              <w:rPr>
                <w:rFonts w:asciiTheme="majorHAnsi" w:hAnsiTheme="majorHAnsi"/>
                <w:spacing w:val="-9"/>
              </w:rPr>
              <w:t xml:space="preserve"> </w:t>
            </w:r>
            <w:r w:rsidRPr="00451A8E">
              <w:rPr>
                <w:rFonts w:asciiTheme="majorHAnsi" w:hAnsiTheme="majorHAnsi"/>
              </w:rPr>
              <w:t>Researcher</w:t>
            </w:r>
            <w:r w:rsidRPr="00451A8E">
              <w:rPr>
                <w:rFonts w:asciiTheme="majorHAnsi" w:hAnsiTheme="majorHAnsi"/>
                <w:spacing w:val="-8"/>
              </w:rPr>
              <w:t xml:space="preserve"> </w:t>
            </w:r>
            <w:r w:rsidRPr="00451A8E">
              <w:rPr>
                <w:rFonts w:asciiTheme="majorHAnsi" w:hAnsiTheme="majorHAnsi"/>
              </w:rPr>
              <w:t>Tissue Sample Self Audit Report Form.</w:t>
            </w:r>
          </w:p>
          <w:p w14:paraId="5BC16B0E" w14:textId="77777777" w:rsidR="00CC1823" w:rsidRPr="00451A8E" w:rsidRDefault="007E4944" w:rsidP="00172920">
            <w:pPr>
              <w:pStyle w:val="TableParagraph"/>
              <w:numPr>
                <w:ilvl w:val="0"/>
                <w:numId w:val="81"/>
              </w:numPr>
              <w:tabs>
                <w:tab w:val="left" w:pos="400"/>
              </w:tabs>
              <w:spacing w:line="268" w:lineRule="exact"/>
              <w:ind w:left="400" w:hanging="283"/>
              <w:rPr>
                <w:rFonts w:asciiTheme="majorHAnsi" w:hAnsiTheme="majorHAnsi"/>
              </w:rPr>
            </w:pPr>
            <w:r w:rsidRPr="00451A8E">
              <w:rPr>
                <w:rFonts w:asciiTheme="majorHAnsi" w:hAnsiTheme="majorHAnsi"/>
                <w:b/>
              </w:rPr>
              <w:t>Updated:</w:t>
            </w:r>
            <w:r w:rsidRPr="00451A8E">
              <w:rPr>
                <w:rFonts w:asciiTheme="majorHAnsi" w:hAnsiTheme="majorHAnsi"/>
                <w:b/>
                <w:spacing w:val="-15"/>
              </w:rPr>
              <w:t xml:space="preserve"> </w:t>
            </w:r>
            <w:r w:rsidRPr="00451A8E">
              <w:rPr>
                <w:rFonts w:asciiTheme="majorHAnsi" w:hAnsiTheme="majorHAnsi"/>
              </w:rPr>
              <w:t>10.11.3.1.</w:t>
            </w:r>
            <w:r w:rsidRPr="00451A8E">
              <w:rPr>
                <w:rFonts w:asciiTheme="majorHAnsi" w:hAnsiTheme="majorHAnsi"/>
                <w:spacing w:val="-12"/>
              </w:rPr>
              <w:t xml:space="preserve"> </w:t>
            </w:r>
            <w:r w:rsidRPr="00451A8E">
              <w:rPr>
                <w:rFonts w:asciiTheme="majorHAnsi" w:hAnsiTheme="majorHAnsi"/>
              </w:rPr>
              <w:t>Contact</w:t>
            </w:r>
            <w:r w:rsidRPr="00451A8E">
              <w:rPr>
                <w:rFonts w:asciiTheme="majorHAnsi" w:hAnsiTheme="majorHAnsi"/>
                <w:spacing w:val="-12"/>
              </w:rPr>
              <w:t xml:space="preserve"> </w:t>
            </w:r>
            <w:r w:rsidRPr="00451A8E">
              <w:rPr>
                <w:rFonts w:asciiTheme="majorHAnsi" w:hAnsiTheme="majorHAnsi"/>
              </w:rPr>
              <w:t>information</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research</w:t>
            </w:r>
            <w:r w:rsidRPr="00451A8E">
              <w:rPr>
                <w:rFonts w:asciiTheme="majorHAnsi" w:hAnsiTheme="majorHAnsi"/>
                <w:spacing w:val="-8"/>
              </w:rPr>
              <w:t xml:space="preserve"> </w:t>
            </w:r>
            <w:r w:rsidRPr="00451A8E">
              <w:rPr>
                <w:rFonts w:asciiTheme="majorHAnsi" w:hAnsiTheme="majorHAnsi"/>
                <w:spacing w:val="-2"/>
              </w:rPr>
              <w:t>office.</w:t>
            </w:r>
          </w:p>
          <w:p w14:paraId="5BC16B0F" w14:textId="77777777" w:rsidR="00CC1823" w:rsidRPr="00451A8E" w:rsidRDefault="007E4944" w:rsidP="00172920">
            <w:pPr>
              <w:pStyle w:val="TableParagraph"/>
              <w:numPr>
                <w:ilvl w:val="0"/>
                <w:numId w:val="81"/>
              </w:numPr>
              <w:tabs>
                <w:tab w:val="left" w:pos="400"/>
              </w:tabs>
              <w:spacing w:line="268" w:lineRule="exact"/>
              <w:ind w:left="400" w:hanging="283"/>
              <w:rPr>
                <w:rFonts w:asciiTheme="majorHAnsi" w:hAnsiTheme="majorHAnsi"/>
              </w:rPr>
            </w:pPr>
            <w:r w:rsidRPr="00451A8E">
              <w:rPr>
                <w:rFonts w:asciiTheme="majorHAnsi" w:hAnsiTheme="majorHAnsi"/>
                <w:b/>
              </w:rPr>
              <w:t>Addition:</w:t>
            </w:r>
            <w:r w:rsidRPr="00451A8E">
              <w:rPr>
                <w:rFonts w:asciiTheme="majorHAnsi" w:hAnsiTheme="majorHAnsi"/>
                <w:b/>
                <w:spacing w:val="-15"/>
              </w:rPr>
              <w:t xml:space="preserve"> </w:t>
            </w:r>
            <w:r w:rsidRPr="00451A8E">
              <w:rPr>
                <w:rFonts w:asciiTheme="majorHAnsi" w:hAnsiTheme="majorHAnsi"/>
              </w:rPr>
              <w:t>11.22</w:t>
            </w:r>
            <w:r w:rsidRPr="00451A8E">
              <w:rPr>
                <w:rFonts w:asciiTheme="majorHAnsi" w:hAnsiTheme="majorHAnsi"/>
                <w:spacing w:val="-11"/>
              </w:rPr>
              <w:t xml:space="preserve"> </w:t>
            </w:r>
            <w:r w:rsidRPr="00451A8E">
              <w:rPr>
                <w:rFonts w:asciiTheme="majorHAnsi" w:hAnsiTheme="majorHAnsi"/>
              </w:rPr>
              <w:t>added</w:t>
            </w:r>
            <w:r w:rsidRPr="00451A8E">
              <w:rPr>
                <w:rFonts w:asciiTheme="majorHAnsi" w:hAnsiTheme="majorHAnsi"/>
                <w:spacing w:val="-10"/>
              </w:rPr>
              <w:t xml:space="preserve"> </w:t>
            </w:r>
            <w:r w:rsidRPr="00451A8E">
              <w:rPr>
                <w:rFonts w:asciiTheme="majorHAnsi" w:hAnsiTheme="majorHAnsi"/>
              </w:rPr>
              <w:t>–</w:t>
            </w:r>
            <w:r w:rsidRPr="00451A8E">
              <w:rPr>
                <w:rFonts w:asciiTheme="majorHAnsi" w:hAnsiTheme="majorHAnsi"/>
                <w:spacing w:val="-12"/>
              </w:rPr>
              <w:t xml:space="preserve"> </w:t>
            </w:r>
            <w:r w:rsidRPr="00451A8E">
              <w:rPr>
                <w:rFonts w:asciiTheme="majorHAnsi" w:hAnsiTheme="majorHAnsi"/>
              </w:rPr>
              <w:t>Researcher</w:t>
            </w:r>
            <w:r w:rsidRPr="00451A8E">
              <w:rPr>
                <w:rFonts w:asciiTheme="majorHAnsi" w:hAnsiTheme="majorHAnsi"/>
                <w:spacing w:val="-9"/>
              </w:rPr>
              <w:t xml:space="preserve"> </w:t>
            </w:r>
            <w:r w:rsidRPr="00451A8E">
              <w:rPr>
                <w:rFonts w:asciiTheme="majorHAnsi" w:hAnsiTheme="majorHAnsi"/>
              </w:rPr>
              <w:t>tissue</w:t>
            </w:r>
            <w:r w:rsidRPr="00451A8E">
              <w:rPr>
                <w:rFonts w:asciiTheme="majorHAnsi" w:hAnsiTheme="majorHAnsi"/>
                <w:spacing w:val="-12"/>
              </w:rPr>
              <w:t xml:space="preserve"> </w:t>
            </w:r>
            <w:r w:rsidRPr="00451A8E">
              <w:rPr>
                <w:rFonts w:asciiTheme="majorHAnsi" w:hAnsiTheme="majorHAnsi"/>
              </w:rPr>
              <w:t>samples</w:t>
            </w:r>
            <w:r w:rsidRPr="00451A8E">
              <w:rPr>
                <w:rFonts w:asciiTheme="majorHAnsi" w:hAnsiTheme="majorHAnsi"/>
                <w:spacing w:val="-5"/>
              </w:rPr>
              <w:t xml:space="preserve"> </w:t>
            </w:r>
            <w:r w:rsidRPr="00451A8E">
              <w:rPr>
                <w:rFonts w:asciiTheme="majorHAnsi" w:hAnsiTheme="majorHAnsi"/>
              </w:rPr>
              <w:t>audit</w:t>
            </w:r>
            <w:r w:rsidRPr="00451A8E">
              <w:rPr>
                <w:rFonts w:asciiTheme="majorHAnsi" w:hAnsiTheme="majorHAnsi"/>
                <w:spacing w:val="-9"/>
              </w:rPr>
              <w:t xml:space="preserve"> </w:t>
            </w:r>
            <w:r w:rsidRPr="00451A8E">
              <w:rPr>
                <w:rFonts w:asciiTheme="majorHAnsi" w:hAnsiTheme="majorHAnsi"/>
              </w:rPr>
              <w:t>report</w:t>
            </w:r>
            <w:r w:rsidRPr="00451A8E">
              <w:rPr>
                <w:rFonts w:asciiTheme="majorHAnsi" w:hAnsiTheme="majorHAnsi"/>
                <w:spacing w:val="-9"/>
              </w:rPr>
              <w:t xml:space="preserve"> </w:t>
            </w:r>
            <w:r w:rsidRPr="00451A8E">
              <w:rPr>
                <w:rFonts w:asciiTheme="majorHAnsi" w:hAnsiTheme="majorHAnsi"/>
                <w:spacing w:val="-2"/>
              </w:rPr>
              <w:t>form.</w:t>
            </w:r>
          </w:p>
          <w:p w14:paraId="5BC16B10" w14:textId="77777777" w:rsidR="00CC1823" w:rsidRPr="00451A8E" w:rsidRDefault="007E4944" w:rsidP="00172920">
            <w:pPr>
              <w:pStyle w:val="TableParagraph"/>
              <w:numPr>
                <w:ilvl w:val="0"/>
                <w:numId w:val="81"/>
              </w:numPr>
              <w:tabs>
                <w:tab w:val="left" w:pos="400"/>
              </w:tabs>
              <w:spacing w:line="269" w:lineRule="exact"/>
              <w:ind w:left="400" w:hanging="283"/>
              <w:rPr>
                <w:rFonts w:asciiTheme="majorHAnsi" w:hAnsiTheme="majorHAnsi"/>
              </w:rPr>
            </w:pPr>
            <w:r w:rsidRPr="00451A8E">
              <w:rPr>
                <w:rFonts w:asciiTheme="majorHAnsi" w:hAnsiTheme="majorHAnsi"/>
                <w:b/>
              </w:rPr>
              <w:t>Addition:</w:t>
            </w:r>
            <w:r w:rsidRPr="00451A8E">
              <w:rPr>
                <w:rFonts w:asciiTheme="majorHAnsi" w:hAnsiTheme="majorHAnsi"/>
                <w:b/>
                <w:spacing w:val="-14"/>
              </w:rPr>
              <w:t xml:space="preserve"> </w:t>
            </w:r>
            <w:r w:rsidRPr="00451A8E">
              <w:rPr>
                <w:rFonts w:asciiTheme="majorHAnsi" w:hAnsiTheme="majorHAnsi"/>
              </w:rPr>
              <w:t>Added</w:t>
            </w:r>
            <w:r w:rsidRPr="00451A8E">
              <w:rPr>
                <w:rFonts w:asciiTheme="majorHAnsi" w:hAnsiTheme="majorHAnsi"/>
                <w:spacing w:val="-9"/>
              </w:rPr>
              <w:t xml:space="preserve"> </w:t>
            </w:r>
            <w:r w:rsidRPr="00451A8E">
              <w:rPr>
                <w:rFonts w:asciiTheme="majorHAnsi" w:hAnsiTheme="majorHAnsi"/>
              </w:rPr>
              <w:t>HT.</w:t>
            </w:r>
            <w:r w:rsidRPr="00451A8E">
              <w:rPr>
                <w:rFonts w:asciiTheme="majorHAnsi" w:hAnsiTheme="majorHAnsi"/>
                <w:spacing w:val="-8"/>
              </w:rPr>
              <w:t xml:space="preserve"> </w:t>
            </w:r>
            <w:r w:rsidRPr="00451A8E">
              <w:rPr>
                <w:rFonts w:asciiTheme="majorHAnsi" w:hAnsiTheme="majorHAnsi"/>
              </w:rPr>
              <w:t>SOP</w:t>
            </w:r>
            <w:r w:rsidRPr="00451A8E">
              <w:rPr>
                <w:rFonts w:asciiTheme="majorHAnsi" w:hAnsiTheme="majorHAnsi"/>
                <w:spacing w:val="-13"/>
              </w:rPr>
              <w:t xml:space="preserve"> </w:t>
            </w:r>
            <w:r w:rsidRPr="00451A8E">
              <w:rPr>
                <w:rFonts w:asciiTheme="majorHAnsi" w:hAnsiTheme="majorHAnsi"/>
              </w:rPr>
              <w:t>10</w:t>
            </w:r>
            <w:r w:rsidRPr="00451A8E">
              <w:rPr>
                <w:rFonts w:asciiTheme="majorHAnsi" w:hAnsiTheme="majorHAnsi"/>
                <w:spacing w:val="-9"/>
              </w:rPr>
              <w:t xml:space="preserve"> </w:t>
            </w:r>
            <w:r w:rsidRPr="00451A8E">
              <w:rPr>
                <w:rFonts w:asciiTheme="majorHAnsi" w:hAnsiTheme="majorHAnsi"/>
              </w:rPr>
              <w:t>Emergency</w:t>
            </w:r>
            <w:r w:rsidRPr="00451A8E">
              <w:rPr>
                <w:rFonts w:asciiTheme="majorHAnsi" w:hAnsiTheme="majorHAnsi"/>
                <w:spacing w:val="-9"/>
              </w:rPr>
              <w:t xml:space="preserve"> </w:t>
            </w:r>
            <w:r w:rsidRPr="00451A8E">
              <w:rPr>
                <w:rFonts w:asciiTheme="majorHAnsi" w:hAnsiTheme="majorHAnsi"/>
              </w:rPr>
              <w:t>gas</w:t>
            </w:r>
            <w:r w:rsidRPr="00451A8E">
              <w:rPr>
                <w:rFonts w:asciiTheme="majorHAnsi" w:hAnsiTheme="majorHAnsi"/>
                <w:spacing w:val="-5"/>
              </w:rPr>
              <w:t xml:space="preserve"> </w:t>
            </w:r>
            <w:r w:rsidRPr="00451A8E">
              <w:rPr>
                <w:rFonts w:asciiTheme="majorHAnsi" w:hAnsiTheme="majorHAnsi"/>
              </w:rPr>
              <w:t>response</w:t>
            </w:r>
            <w:r w:rsidRPr="00451A8E">
              <w:rPr>
                <w:rFonts w:asciiTheme="majorHAnsi" w:hAnsiTheme="majorHAnsi"/>
                <w:spacing w:val="-5"/>
              </w:rPr>
              <w:t xml:space="preserve"> </w:t>
            </w:r>
            <w:r w:rsidRPr="00451A8E">
              <w:rPr>
                <w:rFonts w:asciiTheme="majorHAnsi" w:hAnsiTheme="majorHAnsi"/>
                <w:spacing w:val="-2"/>
              </w:rPr>
              <w:t>procedure.</w:t>
            </w:r>
          </w:p>
          <w:p w14:paraId="5BC16B11" w14:textId="77777777" w:rsidR="00CC1823" w:rsidRPr="00451A8E" w:rsidRDefault="007E4944" w:rsidP="00172920">
            <w:pPr>
              <w:pStyle w:val="TableParagraph"/>
              <w:numPr>
                <w:ilvl w:val="0"/>
                <w:numId w:val="81"/>
              </w:numPr>
              <w:tabs>
                <w:tab w:val="left" w:pos="397"/>
                <w:tab w:val="left" w:pos="401"/>
              </w:tabs>
              <w:spacing w:before="5"/>
              <w:ind w:right="683" w:hanging="284"/>
              <w:jc w:val="both"/>
              <w:rPr>
                <w:rFonts w:asciiTheme="majorHAnsi" w:hAnsiTheme="majorHAnsi"/>
              </w:rPr>
            </w:pPr>
            <w:r w:rsidRPr="00451A8E">
              <w:rPr>
                <w:rFonts w:asciiTheme="majorHAnsi" w:hAnsiTheme="majorHAnsi"/>
                <w:b/>
              </w:rPr>
              <w:t xml:space="preserve">Revised: </w:t>
            </w:r>
            <w:r w:rsidRPr="00451A8E">
              <w:rPr>
                <w:rFonts w:asciiTheme="majorHAnsi" w:hAnsiTheme="majorHAnsi"/>
              </w:rPr>
              <w:t>Appendix 2 participant information sheet. Changes to statements</w:t>
            </w:r>
            <w:r w:rsidRPr="00451A8E">
              <w:rPr>
                <w:rFonts w:asciiTheme="majorHAnsi" w:hAnsiTheme="majorHAnsi"/>
                <w:spacing w:val="-4"/>
              </w:rPr>
              <w:t xml:space="preserve"> </w:t>
            </w:r>
            <w:r w:rsidRPr="00451A8E">
              <w:rPr>
                <w:rFonts w:asciiTheme="majorHAnsi" w:hAnsiTheme="majorHAnsi"/>
              </w:rPr>
              <w:t>regarding</w:t>
            </w:r>
            <w:r w:rsidRPr="00451A8E">
              <w:rPr>
                <w:rFonts w:asciiTheme="majorHAnsi" w:hAnsiTheme="majorHAnsi"/>
                <w:spacing w:val="-3"/>
              </w:rPr>
              <w:t xml:space="preserve"> </w:t>
            </w:r>
            <w:r w:rsidRPr="00451A8E">
              <w:rPr>
                <w:rFonts w:asciiTheme="majorHAnsi" w:hAnsiTheme="majorHAnsi"/>
              </w:rPr>
              <w:t>export</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human</w:t>
            </w:r>
            <w:r w:rsidRPr="00451A8E">
              <w:rPr>
                <w:rFonts w:asciiTheme="majorHAnsi" w:hAnsiTheme="majorHAnsi"/>
                <w:spacing w:val="-4"/>
              </w:rPr>
              <w:t xml:space="preserve"> </w:t>
            </w:r>
            <w:r w:rsidRPr="00451A8E">
              <w:rPr>
                <w:rFonts w:asciiTheme="majorHAnsi" w:hAnsiTheme="majorHAnsi"/>
              </w:rPr>
              <w:t>tissue</w:t>
            </w:r>
            <w:r w:rsidRPr="00451A8E">
              <w:rPr>
                <w:rFonts w:asciiTheme="majorHAnsi" w:hAnsiTheme="majorHAnsi"/>
                <w:spacing w:val="-4"/>
              </w:rPr>
              <w:t xml:space="preserve"> </w:t>
            </w:r>
            <w:r w:rsidRPr="00451A8E">
              <w:rPr>
                <w:rFonts w:asciiTheme="majorHAnsi" w:hAnsiTheme="majorHAnsi"/>
              </w:rPr>
              <w:t>&amp;</w:t>
            </w:r>
            <w:r w:rsidRPr="00451A8E">
              <w:rPr>
                <w:rFonts w:asciiTheme="majorHAnsi" w:hAnsiTheme="majorHAnsi"/>
                <w:spacing w:val="-7"/>
              </w:rPr>
              <w:t xml:space="preserve"> </w:t>
            </w:r>
            <w:r w:rsidRPr="00451A8E">
              <w:rPr>
                <w:rFonts w:asciiTheme="majorHAnsi" w:hAnsiTheme="majorHAnsi"/>
              </w:rPr>
              <w:t>updates</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main contact for the research office.</w:t>
            </w:r>
          </w:p>
          <w:p w14:paraId="5BC16B12" w14:textId="77777777" w:rsidR="00CC1823" w:rsidRPr="00451A8E" w:rsidRDefault="007E4944" w:rsidP="00172920">
            <w:pPr>
              <w:pStyle w:val="TableParagraph"/>
              <w:numPr>
                <w:ilvl w:val="0"/>
                <w:numId w:val="81"/>
              </w:numPr>
              <w:tabs>
                <w:tab w:val="left" w:pos="397"/>
                <w:tab w:val="left" w:pos="401"/>
              </w:tabs>
              <w:ind w:right="125" w:hanging="284"/>
              <w:rPr>
                <w:rFonts w:asciiTheme="majorHAnsi" w:hAnsiTheme="majorHAnsi"/>
              </w:rPr>
            </w:pPr>
            <w:r w:rsidRPr="00451A8E">
              <w:rPr>
                <w:rFonts w:asciiTheme="majorHAnsi" w:hAnsiTheme="majorHAnsi"/>
                <w:b/>
              </w:rPr>
              <w:t xml:space="preserve">Updated: </w:t>
            </w:r>
            <w:r w:rsidRPr="00451A8E">
              <w:rPr>
                <w:rFonts w:asciiTheme="majorHAnsi" w:hAnsiTheme="majorHAnsi"/>
              </w:rPr>
              <w:t>Appendix 5. MTA Request form for Cells of Human Origin (including</w:t>
            </w:r>
            <w:r w:rsidRPr="00451A8E">
              <w:rPr>
                <w:rFonts w:asciiTheme="majorHAnsi" w:hAnsiTheme="majorHAnsi"/>
                <w:spacing w:val="-4"/>
              </w:rPr>
              <w:t xml:space="preserve"> </w:t>
            </w:r>
            <w:r w:rsidRPr="00451A8E">
              <w:rPr>
                <w:rFonts w:asciiTheme="majorHAnsi" w:hAnsiTheme="majorHAnsi"/>
              </w:rPr>
              <w:t>import</w:t>
            </w:r>
            <w:r w:rsidRPr="00451A8E">
              <w:rPr>
                <w:rFonts w:asciiTheme="majorHAnsi" w:hAnsiTheme="majorHAnsi"/>
                <w:spacing w:val="-11"/>
              </w:rPr>
              <w:t xml:space="preserve"> </w:t>
            </w:r>
            <w:r w:rsidRPr="00451A8E">
              <w:rPr>
                <w:rFonts w:asciiTheme="majorHAnsi" w:hAnsiTheme="majorHAnsi"/>
              </w:rPr>
              <w:t>&amp;</w:t>
            </w:r>
            <w:r w:rsidRPr="00451A8E">
              <w:rPr>
                <w:rFonts w:asciiTheme="majorHAnsi" w:hAnsiTheme="majorHAnsi"/>
                <w:spacing w:val="-9"/>
              </w:rPr>
              <w:t xml:space="preserve"> </w:t>
            </w:r>
            <w:r w:rsidRPr="00451A8E">
              <w:rPr>
                <w:rFonts w:asciiTheme="majorHAnsi" w:hAnsiTheme="majorHAnsi"/>
              </w:rPr>
              <w:t>Export).</w:t>
            </w:r>
            <w:r w:rsidRPr="00451A8E">
              <w:rPr>
                <w:rFonts w:asciiTheme="majorHAnsi" w:hAnsiTheme="majorHAnsi"/>
                <w:spacing w:val="-8"/>
              </w:rPr>
              <w:t xml:space="preserve"> </w:t>
            </w:r>
            <w:r w:rsidRPr="00451A8E">
              <w:rPr>
                <w:rFonts w:asciiTheme="majorHAnsi" w:hAnsiTheme="majorHAnsi"/>
              </w:rPr>
              <w:t>Title</w:t>
            </w:r>
            <w:r w:rsidRPr="00451A8E">
              <w:rPr>
                <w:rFonts w:asciiTheme="majorHAnsi" w:hAnsiTheme="majorHAnsi"/>
                <w:spacing w:val="-8"/>
              </w:rPr>
              <w:t xml:space="preserve"> </w:t>
            </w:r>
            <w:r w:rsidRPr="00451A8E">
              <w:rPr>
                <w:rFonts w:asciiTheme="majorHAnsi" w:hAnsiTheme="majorHAnsi"/>
              </w:rPr>
              <w:t>changed</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8"/>
              </w:rPr>
              <w:t xml:space="preserve"> </w:t>
            </w:r>
            <w:r w:rsidRPr="00451A8E">
              <w:rPr>
                <w:rFonts w:asciiTheme="majorHAnsi" w:hAnsiTheme="majorHAnsi"/>
              </w:rPr>
              <w:t>a</w:t>
            </w:r>
            <w:r w:rsidRPr="00451A8E">
              <w:rPr>
                <w:rFonts w:asciiTheme="majorHAnsi" w:hAnsiTheme="majorHAnsi"/>
                <w:spacing w:val="-9"/>
              </w:rPr>
              <w:t xml:space="preserve"> </w:t>
            </w:r>
            <w:r w:rsidRPr="00451A8E">
              <w:rPr>
                <w:rFonts w:asciiTheme="majorHAnsi" w:hAnsiTheme="majorHAnsi"/>
              </w:rPr>
              <w:t>more</w:t>
            </w:r>
            <w:r w:rsidRPr="00451A8E">
              <w:rPr>
                <w:rFonts w:asciiTheme="majorHAnsi" w:hAnsiTheme="majorHAnsi"/>
                <w:spacing w:val="-10"/>
              </w:rPr>
              <w:t xml:space="preserve"> </w:t>
            </w:r>
            <w:r w:rsidRPr="00451A8E">
              <w:rPr>
                <w:rFonts w:asciiTheme="majorHAnsi" w:hAnsiTheme="majorHAnsi"/>
              </w:rPr>
              <w:t>appropriate</w:t>
            </w:r>
            <w:r w:rsidRPr="00451A8E">
              <w:rPr>
                <w:rFonts w:asciiTheme="majorHAnsi" w:hAnsiTheme="majorHAnsi"/>
                <w:spacing w:val="-9"/>
              </w:rPr>
              <w:t xml:space="preserve"> </w:t>
            </w:r>
            <w:r w:rsidRPr="00451A8E">
              <w:rPr>
                <w:rFonts w:asciiTheme="majorHAnsi" w:hAnsiTheme="majorHAnsi"/>
              </w:rPr>
              <w:t>title. Additional questions added to the form</w:t>
            </w:r>
          </w:p>
          <w:p w14:paraId="5BC16B13" w14:textId="77777777" w:rsidR="00CC1823" w:rsidRPr="00451A8E" w:rsidRDefault="007E4944" w:rsidP="00172920">
            <w:pPr>
              <w:pStyle w:val="TableParagraph"/>
              <w:numPr>
                <w:ilvl w:val="0"/>
                <w:numId w:val="81"/>
              </w:numPr>
              <w:tabs>
                <w:tab w:val="left" w:pos="397"/>
                <w:tab w:val="left" w:pos="401"/>
              </w:tabs>
              <w:ind w:right="207" w:hanging="284"/>
              <w:rPr>
                <w:rFonts w:asciiTheme="majorHAnsi" w:hAnsiTheme="majorHAnsi"/>
              </w:rPr>
            </w:pPr>
            <w:r w:rsidRPr="00451A8E">
              <w:rPr>
                <w:rFonts w:asciiTheme="majorHAnsi" w:hAnsiTheme="majorHAnsi"/>
                <w:b/>
              </w:rPr>
              <w:t>Revised:</w:t>
            </w:r>
            <w:r w:rsidRPr="00451A8E">
              <w:rPr>
                <w:rFonts w:asciiTheme="majorHAnsi" w:hAnsiTheme="majorHAnsi"/>
                <w:b/>
                <w:spacing w:val="-8"/>
              </w:rPr>
              <w:t xml:space="preserve"> </w:t>
            </w:r>
            <w:r w:rsidRPr="00451A8E">
              <w:rPr>
                <w:rFonts w:asciiTheme="majorHAnsi" w:hAnsiTheme="majorHAnsi"/>
              </w:rPr>
              <w:t>Appendix</w:t>
            </w:r>
            <w:r w:rsidRPr="00451A8E">
              <w:rPr>
                <w:rFonts w:asciiTheme="majorHAnsi" w:hAnsiTheme="majorHAnsi"/>
                <w:spacing w:val="-5"/>
              </w:rPr>
              <w:t xml:space="preserve"> </w:t>
            </w:r>
            <w:r w:rsidRPr="00451A8E">
              <w:rPr>
                <w:rFonts w:asciiTheme="majorHAnsi" w:hAnsiTheme="majorHAnsi"/>
              </w:rPr>
              <w:t>17</w:t>
            </w:r>
            <w:r w:rsidRPr="00451A8E">
              <w:rPr>
                <w:rFonts w:asciiTheme="majorHAnsi" w:hAnsiTheme="majorHAnsi"/>
                <w:spacing w:val="-9"/>
              </w:rPr>
              <w:t xml:space="preserve"> </w:t>
            </w:r>
            <w:r w:rsidRPr="00451A8E">
              <w:rPr>
                <w:rFonts w:asciiTheme="majorHAnsi" w:hAnsiTheme="majorHAnsi"/>
              </w:rPr>
              <w:t>Adverse</w:t>
            </w:r>
            <w:r w:rsidRPr="00451A8E">
              <w:rPr>
                <w:rFonts w:asciiTheme="majorHAnsi" w:hAnsiTheme="majorHAnsi"/>
                <w:spacing w:val="-8"/>
              </w:rPr>
              <w:t xml:space="preserve"> </w:t>
            </w:r>
            <w:r w:rsidRPr="00451A8E">
              <w:rPr>
                <w:rFonts w:asciiTheme="majorHAnsi" w:hAnsiTheme="majorHAnsi"/>
              </w:rPr>
              <w:t>Event</w:t>
            </w:r>
            <w:r w:rsidRPr="00451A8E">
              <w:rPr>
                <w:rFonts w:asciiTheme="majorHAnsi" w:hAnsiTheme="majorHAnsi"/>
                <w:spacing w:val="-9"/>
              </w:rPr>
              <w:t xml:space="preserve"> </w:t>
            </w:r>
            <w:r w:rsidRPr="00451A8E">
              <w:rPr>
                <w:rFonts w:asciiTheme="majorHAnsi" w:hAnsiTheme="majorHAnsi"/>
              </w:rPr>
              <w:t>Report</w:t>
            </w:r>
            <w:r w:rsidRPr="00451A8E">
              <w:rPr>
                <w:rFonts w:asciiTheme="majorHAnsi" w:hAnsiTheme="majorHAnsi"/>
                <w:spacing w:val="-9"/>
              </w:rPr>
              <w:t xml:space="preserve"> </w:t>
            </w:r>
            <w:r w:rsidRPr="00451A8E">
              <w:rPr>
                <w:rFonts w:asciiTheme="majorHAnsi" w:hAnsiTheme="majorHAnsi"/>
              </w:rPr>
              <w:t>–</w:t>
            </w:r>
            <w:r w:rsidRPr="00451A8E">
              <w:rPr>
                <w:rFonts w:asciiTheme="majorHAnsi" w:hAnsiTheme="majorHAnsi"/>
                <w:spacing w:val="-9"/>
              </w:rPr>
              <w:t xml:space="preserve"> </w:t>
            </w:r>
            <w:r w:rsidRPr="00451A8E">
              <w:rPr>
                <w:rFonts w:asciiTheme="majorHAnsi" w:hAnsiTheme="majorHAnsi"/>
              </w:rPr>
              <w:t>Definitions</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severity added in accordance with a HTA minor shortfall adjustment needed.</w:t>
            </w:r>
          </w:p>
          <w:p w14:paraId="5BC16B14" w14:textId="77777777" w:rsidR="00CC1823" w:rsidRPr="00451A8E" w:rsidRDefault="007E4944" w:rsidP="00172920">
            <w:pPr>
              <w:pStyle w:val="TableParagraph"/>
              <w:numPr>
                <w:ilvl w:val="0"/>
                <w:numId w:val="81"/>
              </w:numPr>
              <w:tabs>
                <w:tab w:val="left" w:pos="400"/>
              </w:tabs>
              <w:spacing w:line="248" w:lineRule="exact"/>
              <w:ind w:left="400" w:hanging="283"/>
              <w:rPr>
                <w:rFonts w:asciiTheme="majorHAnsi" w:hAnsiTheme="majorHAnsi"/>
              </w:rPr>
            </w:pPr>
            <w:r w:rsidRPr="00451A8E">
              <w:rPr>
                <w:rFonts w:asciiTheme="majorHAnsi" w:hAnsiTheme="majorHAnsi"/>
                <w:b/>
              </w:rPr>
              <w:t>Revised:</w:t>
            </w:r>
            <w:r w:rsidRPr="00451A8E">
              <w:rPr>
                <w:rFonts w:asciiTheme="majorHAnsi" w:hAnsiTheme="majorHAnsi"/>
                <w:b/>
                <w:spacing w:val="-14"/>
              </w:rPr>
              <w:t xml:space="preserve"> </w:t>
            </w:r>
            <w:r w:rsidRPr="00451A8E">
              <w:rPr>
                <w:rFonts w:asciiTheme="majorHAnsi" w:hAnsiTheme="majorHAnsi"/>
              </w:rPr>
              <w:t>Appendix</w:t>
            </w:r>
            <w:r w:rsidRPr="00451A8E">
              <w:rPr>
                <w:rFonts w:asciiTheme="majorHAnsi" w:hAnsiTheme="majorHAnsi"/>
                <w:spacing w:val="-10"/>
              </w:rPr>
              <w:t xml:space="preserve"> </w:t>
            </w:r>
            <w:r w:rsidRPr="00451A8E">
              <w:rPr>
                <w:rFonts w:asciiTheme="majorHAnsi" w:hAnsiTheme="majorHAnsi"/>
              </w:rPr>
              <w:t>18</w:t>
            </w:r>
            <w:r w:rsidRPr="00451A8E">
              <w:rPr>
                <w:rFonts w:asciiTheme="majorHAnsi" w:hAnsiTheme="majorHAnsi"/>
                <w:spacing w:val="-10"/>
              </w:rPr>
              <w:t xml:space="preserve"> </w:t>
            </w:r>
            <w:r w:rsidRPr="00451A8E">
              <w:rPr>
                <w:rFonts w:asciiTheme="majorHAnsi" w:hAnsiTheme="majorHAnsi"/>
              </w:rPr>
              <w:t>Human</w:t>
            </w:r>
            <w:r w:rsidRPr="00451A8E">
              <w:rPr>
                <w:rFonts w:asciiTheme="majorHAnsi" w:hAnsiTheme="majorHAnsi"/>
                <w:spacing w:val="-11"/>
              </w:rPr>
              <w:t xml:space="preserve"> </w:t>
            </w:r>
            <w:r w:rsidRPr="00451A8E">
              <w:rPr>
                <w:rFonts w:asciiTheme="majorHAnsi" w:hAnsiTheme="majorHAnsi"/>
              </w:rPr>
              <w:t>Tissue</w:t>
            </w:r>
            <w:r w:rsidRPr="00451A8E">
              <w:rPr>
                <w:rFonts w:asciiTheme="majorHAnsi" w:hAnsiTheme="majorHAnsi"/>
                <w:spacing w:val="-9"/>
              </w:rPr>
              <w:t xml:space="preserve"> </w:t>
            </w:r>
            <w:r w:rsidRPr="00451A8E">
              <w:rPr>
                <w:rFonts w:asciiTheme="majorHAnsi" w:hAnsiTheme="majorHAnsi"/>
              </w:rPr>
              <w:t>Training</w:t>
            </w:r>
            <w:r w:rsidRPr="00451A8E">
              <w:rPr>
                <w:rFonts w:asciiTheme="majorHAnsi" w:hAnsiTheme="majorHAnsi"/>
                <w:spacing w:val="-9"/>
              </w:rPr>
              <w:t xml:space="preserve"> </w:t>
            </w:r>
            <w:r w:rsidRPr="00451A8E">
              <w:rPr>
                <w:rFonts w:asciiTheme="majorHAnsi" w:hAnsiTheme="majorHAnsi"/>
              </w:rPr>
              <w:t>Record</w:t>
            </w:r>
            <w:r w:rsidRPr="00451A8E">
              <w:rPr>
                <w:rFonts w:asciiTheme="majorHAnsi" w:hAnsiTheme="majorHAnsi"/>
                <w:spacing w:val="-10"/>
              </w:rPr>
              <w:t xml:space="preserve"> </w:t>
            </w:r>
            <w:r w:rsidRPr="00451A8E">
              <w:rPr>
                <w:rFonts w:asciiTheme="majorHAnsi" w:hAnsiTheme="majorHAnsi"/>
              </w:rPr>
              <w:t>for</w:t>
            </w:r>
            <w:r w:rsidRPr="00451A8E">
              <w:rPr>
                <w:rFonts w:asciiTheme="majorHAnsi" w:hAnsiTheme="majorHAnsi"/>
                <w:spacing w:val="-10"/>
              </w:rPr>
              <w:t xml:space="preserve"> </w:t>
            </w:r>
            <w:r w:rsidRPr="00451A8E">
              <w:rPr>
                <w:rFonts w:asciiTheme="majorHAnsi" w:hAnsiTheme="majorHAnsi"/>
                <w:spacing w:val="-2"/>
              </w:rPr>
              <w:t>Researchers</w:t>
            </w:r>
          </w:p>
        </w:tc>
      </w:tr>
    </w:tbl>
    <w:p w14:paraId="5BC16B16" w14:textId="77777777" w:rsidR="00CC1823" w:rsidRPr="00451A8E" w:rsidRDefault="00CC1823">
      <w:pPr>
        <w:pStyle w:val="TableParagraph"/>
        <w:spacing w:line="248" w:lineRule="exact"/>
        <w:rPr>
          <w:rFonts w:asciiTheme="majorHAnsi" w:hAnsiTheme="majorHAnsi"/>
        </w:rPr>
        <w:sectPr w:rsidR="00CC1823" w:rsidRPr="00451A8E">
          <w:pgSz w:w="11930" w:h="16860"/>
          <w:pgMar w:top="1360" w:right="566" w:bottom="960" w:left="850" w:header="0" w:footer="778" w:gutter="0"/>
          <w:cols w:space="720"/>
        </w:sectPr>
      </w:pPr>
    </w:p>
    <w:p w14:paraId="5BC16B17" w14:textId="77777777" w:rsidR="00CC1823" w:rsidRPr="00451A8E" w:rsidRDefault="00CC1823">
      <w:pPr>
        <w:pStyle w:val="BodyText"/>
        <w:spacing w:before="5"/>
        <w:rPr>
          <w:rFonts w:asciiTheme="majorHAnsi" w:hAnsiTheme="majorHAnsi"/>
          <w:b/>
          <w:sz w:val="2"/>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
        <w:gridCol w:w="1164"/>
        <w:gridCol w:w="7074"/>
      </w:tblGrid>
      <w:tr w:rsidR="00CC1823" w:rsidRPr="00451A8E" w14:paraId="5BC16B1D" w14:textId="77777777">
        <w:trPr>
          <w:trHeight w:val="1574"/>
        </w:trPr>
        <w:tc>
          <w:tcPr>
            <w:tcW w:w="1003" w:type="dxa"/>
          </w:tcPr>
          <w:p w14:paraId="5BC16B18" w14:textId="77777777" w:rsidR="00CC1823" w:rsidRPr="00451A8E" w:rsidRDefault="00CC1823">
            <w:pPr>
              <w:pStyle w:val="TableParagraph"/>
              <w:rPr>
                <w:rFonts w:asciiTheme="majorHAnsi" w:hAnsiTheme="majorHAnsi"/>
              </w:rPr>
            </w:pPr>
          </w:p>
        </w:tc>
        <w:tc>
          <w:tcPr>
            <w:tcW w:w="1164" w:type="dxa"/>
          </w:tcPr>
          <w:p w14:paraId="5BC16B19" w14:textId="77777777" w:rsidR="00CC1823" w:rsidRPr="00451A8E" w:rsidRDefault="00CC1823">
            <w:pPr>
              <w:pStyle w:val="TableParagraph"/>
              <w:rPr>
                <w:rFonts w:asciiTheme="majorHAnsi" w:hAnsiTheme="majorHAnsi"/>
              </w:rPr>
            </w:pPr>
          </w:p>
        </w:tc>
        <w:tc>
          <w:tcPr>
            <w:tcW w:w="7074" w:type="dxa"/>
          </w:tcPr>
          <w:p w14:paraId="5BC16B1A" w14:textId="77777777" w:rsidR="00CC1823" w:rsidRPr="00451A8E" w:rsidRDefault="007E4944">
            <w:pPr>
              <w:pStyle w:val="TableParagraph"/>
              <w:spacing w:before="2"/>
              <w:ind w:left="401"/>
              <w:rPr>
                <w:rFonts w:asciiTheme="majorHAnsi" w:hAnsiTheme="majorHAnsi"/>
              </w:rPr>
            </w:pPr>
            <w:r w:rsidRPr="00451A8E">
              <w:rPr>
                <w:rFonts w:asciiTheme="majorHAnsi" w:hAnsiTheme="majorHAnsi"/>
              </w:rPr>
              <w:t>working under the University’s Human Tissue Authority Research License.</w:t>
            </w:r>
            <w:r w:rsidRPr="00451A8E">
              <w:rPr>
                <w:rFonts w:asciiTheme="majorHAnsi" w:hAnsiTheme="majorHAnsi"/>
                <w:spacing w:val="34"/>
              </w:rPr>
              <w:t xml:space="preserve"> </w:t>
            </w:r>
            <w:r w:rsidRPr="00451A8E">
              <w:rPr>
                <w:rFonts w:asciiTheme="majorHAnsi" w:hAnsiTheme="majorHAnsi"/>
              </w:rPr>
              <w:t>Revised</w:t>
            </w:r>
            <w:r w:rsidRPr="00451A8E">
              <w:rPr>
                <w:rFonts w:asciiTheme="majorHAnsi" w:hAnsiTheme="majorHAnsi"/>
                <w:spacing w:val="-9"/>
              </w:rPr>
              <w:t xml:space="preserve"> </w:t>
            </w:r>
            <w:proofErr w:type="gramStart"/>
            <w:r w:rsidRPr="00451A8E">
              <w:rPr>
                <w:rFonts w:asciiTheme="majorHAnsi" w:hAnsiTheme="majorHAnsi"/>
              </w:rPr>
              <w:t>name</w:t>
            </w:r>
            <w:proofErr w:type="gramEnd"/>
            <w:r w:rsidRPr="00451A8E">
              <w:rPr>
                <w:rFonts w:asciiTheme="majorHAnsi" w:hAnsiTheme="majorHAnsi"/>
                <w:spacing w:val="-11"/>
              </w:rPr>
              <w:t xml:space="preserve"> </w:t>
            </w:r>
            <w:r w:rsidRPr="00451A8E">
              <w:rPr>
                <w:rFonts w:asciiTheme="majorHAnsi" w:hAnsiTheme="majorHAnsi"/>
              </w:rPr>
              <w:t>change</w:t>
            </w:r>
            <w:r w:rsidRPr="00451A8E">
              <w:rPr>
                <w:rFonts w:asciiTheme="majorHAnsi" w:hAnsiTheme="majorHAnsi"/>
                <w:spacing w:val="-7"/>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rPr>
              <w:t>additional</w:t>
            </w:r>
            <w:r w:rsidRPr="00451A8E">
              <w:rPr>
                <w:rFonts w:asciiTheme="majorHAnsi" w:hAnsiTheme="majorHAnsi"/>
                <w:spacing w:val="-9"/>
              </w:rPr>
              <w:t xml:space="preserve"> </w:t>
            </w:r>
            <w:r w:rsidRPr="00451A8E">
              <w:rPr>
                <w:rFonts w:asciiTheme="majorHAnsi" w:hAnsiTheme="majorHAnsi"/>
              </w:rPr>
              <w:t>points</w:t>
            </w:r>
            <w:r w:rsidRPr="00451A8E">
              <w:rPr>
                <w:rFonts w:asciiTheme="majorHAnsi" w:hAnsiTheme="majorHAnsi"/>
                <w:spacing w:val="-4"/>
              </w:rPr>
              <w:t xml:space="preserve"> </w:t>
            </w:r>
            <w:r w:rsidRPr="00451A8E">
              <w:rPr>
                <w:rFonts w:asciiTheme="majorHAnsi" w:hAnsiTheme="majorHAnsi"/>
              </w:rPr>
              <w:t>added</w:t>
            </w:r>
            <w:r w:rsidRPr="00451A8E">
              <w:rPr>
                <w:rFonts w:asciiTheme="majorHAnsi" w:hAnsiTheme="majorHAnsi"/>
                <w:spacing w:val="-9"/>
              </w:rPr>
              <w:t xml:space="preserve"> </w:t>
            </w:r>
            <w:r w:rsidRPr="00451A8E">
              <w:rPr>
                <w:rFonts w:asciiTheme="majorHAnsi" w:hAnsiTheme="majorHAnsi"/>
              </w:rPr>
              <w:t>to</w:t>
            </w:r>
            <w:r w:rsidRPr="00451A8E">
              <w:rPr>
                <w:rFonts w:asciiTheme="majorHAnsi" w:hAnsiTheme="majorHAnsi"/>
                <w:spacing w:val="-8"/>
              </w:rPr>
              <w:t xml:space="preserve"> </w:t>
            </w:r>
            <w:r w:rsidRPr="00451A8E">
              <w:rPr>
                <w:rFonts w:asciiTheme="majorHAnsi" w:hAnsiTheme="majorHAnsi"/>
              </w:rPr>
              <w:t xml:space="preserve">initial </w:t>
            </w:r>
            <w:r w:rsidRPr="00451A8E">
              <w:rPr>
                <w:rFonts w:asciiTheme="majorHAnsi" w:hAnsiTheme="majorHAnsi"/>
                <w:spacing w:val="-2"/>
              </w:rPr>
              <w:t>statement.</w:t>
            </w:r>
          </w:p>
          <w:p w14:paraId="5BC16B1B" w14:textId="77777777" w:rsidR="00CC1823" w:rsidRPr="00451A8E" w:rsidRDefault="007E4944" w:rsidP="00172920">
            <w:pPr>
              <w:pStyle w:val="TableParagraph"/>
              <w:numPr>
                <w:ilvl w:val="0"/>
                <w:numId w:val="80"/>
              </w:numPr>
              <w:tabs>
                <w:tab w:val="left" w:pos="400"/>
              </w:tabs>
              <w:spacing w:line="259" w:lineRule="exact"/>
              <w:ind w:left="400" w:hanging="283"/>
              <w:rPr>
                <w:rFonts w:asciiTheme="majorHAnsi" w:hAnsiTheme="majorHAnsi"/>
              </w:rPr>
            </w:pPr>
            <w:r w:rsidRPr="00451A8E">
              <w:rPr>
                <w:rFonts w:asciiTheme="majorHAnsi" w:hAnsiTheme="majorHAnsi"/>
                <w:b/>
              </w:rPr>
              <w:t>Addition:</w:t>
            </w:r>
            <w:r w:rsidRPr="00451A8E">
              <w:rPr>
                <w:rFonts w:asciiTheme="majorHAnsi" w:hAnsiTheme="majorHAnsi"/>
                <w:b/>
                <w:spacing w:val="-13"/>
              </w:rPr>
              <w:t xml:space="preserve"> </w:t>
            </w:r>
            <w:r w:rsidRPr="00451A8E">
              <w:rPr>
                <w:rFonts w:asciiTheme="majorHAnsi" w:hAnsiTheme="majorHAnsi"/>
              </w:rPr>
              <w:t>Added</w:t>
            </w:r>
            <w:r w:rsidRPr="00451A8E">
              <w:rPr>
                <w:rFonts w:asciiTheme="majorHAnsi" w:hAnsiTheme="majorHAnsi"/>
                <w:spacing w:val="-9"/>
              </w:rPr>
              <w:t xml:space="preserve"> </w:t>
            </w:r>
            <w:r w:rsidRPr="00451A8E">
              <w:rPr>
                <w:rFonts w:asciiTheme="majorHAnsi" w:hAnsiTheme="majorHAnsi"/>
              </w:rPr>
              <w:t>Appendix</w:t>
            </w:r>
            <w:r w:rsidRPr="00451A8E">
              <w:rPr>
                <w:rFonts w:asciiTheme="majorHAnsi" w:hAnsiTheme="majorHAnsi"/>
                <w:spacing w:val="-5"/>
              </w:rPr>
              <w:t xml:space="preserve"> </w:t>
            </w:r>
            <w:r w:rsidRPr="00451A8E">
              <w:rPr>
                <w:rFonts w:asciiTheme="majorHAnsi" w:hAnsiTheme="majorHAnsi"/>
              </w:rPr>
              <w:t>24</w:t>
            </w:r>
            <w:r w:rsidRPr="00451A8E">
              <w:rPr>
                <w:rFonts w:asciiTheme="majorHAnsi" w:hAnsiTheme="majorHAnsi"/>
                <w:spacing w:val="-9"/>
              </w:rPr>
              <w:t xml:space="preserve"> </w:t>
            </w:r>
            <w:r w:rsidRPr="00451A8E">
              <w:rPr>
                <w:rFonts w:asciiTheme="majorHAnsi" w:hAnsiTheme="majorHAnsi"/>
              </w:rPr>
              <w:t>Primary</w:t>
            </w:r>
            <w:r w:rsidRPr="00451A8E">
              <w:rPr>
                <w:rFonts w:asciiTheme="majorHAnsi" w:hAnsiTheme="majorHAnsi"/>
                <w:spacing w:val="-12"/>
              </w:rPr>
              <w:t xml:space="preserve"> </w:t>
            </w:r>
            <w:r w:rsidRPr="00451A8E">
              <w:rPr>
                <w:rFonts w:asciiTheme="majorHAnsi" w:hAnsiTheme="majorHAnsi"/>
              </w:rPr>
              <w:t>cell</w:t>
            </w:r>
            <w:r w:rsidRPr="00451A8E">
              <w:rPr>
                <w:rFonts w:asciiTheme="majorHAnsi" w:hAnsiTheme="majorHAnsi"/>
                <w:spacing w:val="-9"/>
              </w:rPr>
              <w:t xml:space="preserve"> </w:t>
            </w:r>
            <w:r w:rsidRPr="00451A8E">
              <w:rPr>
                <w:rFonts w:asciiTheme="majorHAnsi" w:hAnsiTheme="majorHAnsi"/>
              </w:rPr>
              <w:t>cultures</w:t>
            </w:r>
            <w:r w:rsidRPr="00451A8E">
              <w:rPr>
                <w:rFonts w:asciiTheme="majorHAnsi" w:hAnsiTheme="majorHAnsi"/>
                <w:spacing w:val="-11"/>
              </w:rPr>
              <w:t xml:space="preserve"> </w:t>
            </w:r>
            <w:r w:rsidRPr="00451A8E">
              <w:rPr>
                <w:rFonts w:asciiTheme="majorHAnsi" w:hAnsiTheme="majorHAnsi"/>
              </w:rPr>
              <w:t>vs.</w:t>
            </w:r>
            <w:r w:rsidRPr="00451A8E">
              <w:rPr>
                <w:rFonts w:asciiTheme="majorHAnsi" w:hAnsiTheme="majorHAnsi"/>
                <w:spacing w:val="-6"/>
              </w:rPr>
              <w:t xml:space="preserve"> </w:t>
            </w:r>
            <w:r w:rsidRPr="00451A8E">
              <w:rPr>
                <w:rFonts w:asciiTheme="majorHAnsi" w:hAnsiTheme="majorHAnsi"/>
              </w:rPr>
              <w:t>cell</w:t>
            </w:r>
            <w:r w:rsidRPr="00451A8E">
              <w:rPr>
                <w:rFonts w:asciiTheme="majorHAnsi" w:hAnsiTheme="majorHAnsi"/>
                <w:spacing w:val="-6"/>
              </w:rPr>
              <w:t xml:space="preserve"> </w:t>
            </w:r>
            <w:r w:rsidRPr="00451A8E">
              <w:rPr>
                <w:rFonts w:asciiTheme="majorHAnsi" w:hAnsiTheme="majorHAnsi"/>
                <w:spacing w:val="-2"/>
              </w:rPr>
              <w:t>Lines.</w:t>
            </w:r>
          </w:p>
          <w:p w14:paraId="5BC16B1C" w14:textId="77777777" w:rsidR="00CC1823" w:rsidRPr="00451A8E" w:rsidRDefault="007E4944" w:rsidP="00172920">
            <w:pPr>
              <w:pStyle w:val="TableParagraph"/>
              <w:numPr>
                <w:ilvl w:val="0"/>
                <w:numId w:val="80"/>
              </w:numPr>
              <w:tabs>
                <w:tab w:val="left" w:pos="397"/>
                <w:tab w:val="left" w:pos="401"/>
              </w:tabs>
              <w:spacing w:before="7" w:line="256" w:lineRule="exact"/>
              <w:ind w:right="708"/>
              <w:rPr>
                <w:rFonts w:asciiTheme="majorHAnsi" w:hAnsiTheme="majorHAnsi"/>
              </w:rPr>
            </w:pPr>
            <w:r w:rsidRPr="00451A8E">
              <w:rPr>
                <w:rFonts w:asciiTheme="majorHAnsi" w:hAnsiTheme="majorHAnsi"/>
                <w:b/>
              </w:rPr>
              <w:t>Addition:</w:t>
            </w:r>
            <w:r w:rsidRPr="00451A8E">
              <w:rPr>
                <w:rFonts w:asciiTheme="majorHAnsi" w:hAnsiTheme="majorHAnsi"/>
                <w:b/>
                <w:spacing w:val="-10"/>
              </w:rPr>
              <w:t xml:space="preserve"> </w:t>
            </w:r>
            <w:r w:rsidRPr="00451A8E">
              <w:rPr>
                <w:rFonts w:asciiTheme="majorHAnsi" w:hAnsiTheme="majorHAnsi"/>
              </w:rPr>
              <w:t>Appendix</w:t>
            </w:r>
            <w:r w:rsidRPr="00451A8E">
              <w:rPr>
                <w:rFonts w:asciiTheme="majorHAnsi" w:hAnsiTheme="majorHAnsi"/>
                <w:spacing w:val="-10"/>
              </w:rPr>
              <w:t xml:space="preserve"> </w:t>
            </w:r>
            <w:r w:rsidRPr="00451A8E">
              <w:rPr>
                <w:rFonts w:asciiTheme="majorHAnsi" w:hAnsiTheme="majorHAnsi"/>
              </w:rPr>
              <w:t>27.</w:t>
            </w:r>
            <w:r w:rsidRPr="00451A8E">
              <w:rPr>
                <w:rFonts w:asciiTheme="majorHAnsi" w:hAnsiTheme="majorHAnsi"/>
                <w:spacing w:val="-11"/>
              </w:rPr>
              <w:t xml:space="preserve"> </w:t>
            </w:r>
            <w:r w:rsidRPr="00451A8E">
              <w:rPr>
                <w:rFonts w:asciiTheme="majorHAnsi" w:hAnsiTheme="majorHAnsi"/>
              </w:rPr>
              <w:t>Guidance</w:t>
            </w:r>
            <w:r w:rsidRPr="00451A8E">
              <w:rPr>
                <w:rFonts w:asciiTheme="majorHAnsi" w:hAnsiTheme="majorHAnsi"/>
                <w:spacing w:val="-10"/>
              </w:rPr>
              <w:t xml:space="preserve"> </w:t>
            </w:r>
            <w:r w:rsidRPr="00451A8E">
              <w:rPr>
                <w:rFonts w:asciiTheme="majorHAnsi" w:hAnsiTheme="majorHAnsi"/>
              </w:rPr>
              <w:t>Notes:</w:t>
            </w:r>
            <w:r w:rsidRPr="00451A8E">
              <w:rPr>
                <w:rFonts w:asciiTheme="majorHAnsi" w:hAnsiTheme="majorHAnsi"/>
                <w:spacing w:val="-13"/>
              </w:rPr>
              <w:t xml:space="preserve"> </w:t>
            </w:r>
            <w:r w:rsidRPr="00451A8E">
              <w:rPr>
                <w:rFonts w:asciiTheme="majorHAnsi" w:hAnsiTheme="majorHAnsi"/>
              </w:rPr>
              <w:t>Transport</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biological materials including import and export.</w:t>
            </w:r>
          </w:p>
        </w:tc>
      </w:tr>
      <w:tr w:rsidR="00CC1823" w:rsidRPr="00451A8E" w14:paraId="5BC16B25" w14:textId="77777777">
        <w:trPr>
          <w:trHeight w:val="1979"/>
        </w:trPr>
        <w:tc>
          <w:tcPr>
            <w:tcW w:w="1003" w:type="dxa"/>
          </w:tcPr>
          <w:p w14:paraId="5BC16B1E" w14:textId="77777777" w:rsidR="00CC1823" w:rsidRPr="00451A8E" w:rsidRDefault="007E4944">
            <w:pPr>
              <w:pStyle w:val="TableParagraph"/>
              <w:spacing w:line="257" w:lineRule="exact"/>
              <w:ind w:left="4"/>
              <w:rPr>
                <w:rFonts w:asciiTheme="majorHAnsi" w:hAnsiTheme="majorHAnsi"/>
              </w:rPr>
            </w:pPr>
            <w:r w:rsidRPr="00451A8E">
              <w:rPr>
                <w:rFonts w:asciiTheme="majorHAnsi" w:hAnsiTheme="majorHAnsi"/>
                <w:spacing w:val="-5"/>
              </w:rPr>
              <w:t>6.1</w:t>
            </w:r>
          </w:p>
        </w:tc>
        <w:tc>
          <w:tcPr>
            <w:tcW w:w="1164" w:type="dxa"/>
          </w:tcPr>
          <w:p w14:paraId="5BC16B1F" w14:textId="77777777" w:rsidR="00CC1823" w:rsidRPr="00451A8E" w:rsidRDefault="007E4944">
            <w:pPr>
              <w:pStyle w:val="TableParagraph"/>
              <w:spacing w:line="257" w:lineRule="exact"/>
              <w:ind w:left="170"/>
              <w:rPr>
                <w:rFonts w:asciiTheme="majorHAnsi" w:hAnsiTheme="majorHAnsi"/>
              </w:rPr>
            </w:pPr>
            <w:r w:rsidRPr="00451A8E">
              <w:rPr>
                <w:rFonts w:asciiTheme="majorHAnsi" w:hAnsiTheme="majorHAnsi"/>
                <w:spacing w:val="-2"/>
              </w:rPr>
              <w:t>23.09.25</w:t>
            </w:r>
          </w:p>
        </w:tc>
        <w:tc>
          <w:tcPr>
            <w:tcW w:w="7074" w:type="dxa"/>
          </w:tcPr>
          <w:p w14:paraId="5BC16B20" w14:textId="77777777" w:rsidR="00CC1823" w:rsidRPr="00451A8E" w:rsidRDefault="007E4944" w:rsidP="00172920">
            <w:pPr>
              <w:pStyle w:val="TableParagraph"/>
              <w:numPr>
                <w:ilvl w:val="0"/>
                <w:numId w:val="79"/>
              </w:numPr>
              <w:tabs>
                <w:tab w:val="left" w:pos="400"/>
              </w:tabs>
              <w:spacing w:before="2"/>
              <w:ind w:left="400" w:hanging="283"/>
              <w:rPr>
                <w:rFonts w:asciiTheme="majorHAnsi" w:hAnsiTheme="majorHAnsi"/>
              </w:rPr>
            </w:pPr>
            <w:r w:rsidRPr="00451A8E">
              <w:rPr>
                <w:rFonts w:asciiTheme="majorHAnsi" w:hAnsiTheme="majorHAnsi"/>
                <w:b/>
              </w:rPr>
              <w:t>Updated:</w:t>
            </w:r>
            <w:r w:rsidRPr="00451A8E">
              <w:rPr>
                <w:rFonts w:asciiTheme="majorHAnsi" w:hAnsiTheme="majorHAnsi"/>
                <w:b/>
                <w:spacing w:val="-9"/>
              </w:rPr>
              <w:t xml:space="preserve"> </w:t>
            </w:r>
            <w:r w:rsidRPr="00451A8E">
              <w:rPr>
                <w:rFonts w:asciiTheme="majorHAnsi" w:hAnsiTheme="majorHAnsi"/>
              </w:rPr>
              <w:t>10.9.4.5</w:t>
            </w:r>
            <w:r w:rsidRPr="00451A8E">
              <w:rPr>
                <w:rFonts w:asciiTheme="majorHAnsi" w:hAnsiTheme="majorHAnsi"/>
                <w:spacing w:val="-5"/>
              </w:rPr>
              <w:t xml:space="preserve"> </w:t>
            </w:r>
            <w:r w:rsidRPr="00451A8E">
              <w:rPr>
                <w:rFonts w:asciiTheme="majorHAnsi" w:hAnsiTheme="majorHAnsi"/>
              </w:rPr>
              <w:t>regarding</w:t>
            </w:r>
            <w:r w:rsidRPr="00451A8E">
              <w:rPr>
                <w:rFonts w:asciiTheme="majorHAnsi" w:hAnsiTheme="majorHAnsi"/>
                <w:spacing w:val="-4"/>
              </w:rPr>
              <w:t xml:space="preserve"> </w:t>
            </w:r>
            <w:r w:rsidRPr="00451A8E">
              <w:rPr>
                <w:rFonts w:asciiTheme="majorHAnsi" w:hAnsiTheme="majorHAnsi"/>
              </w:rPr>
              <w:t>disposal</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liquid</w:t>
            </w:r>
            <w:r w:rsidRPr="00451A8E">
              <w:rPr>
                <w:rFonts w:asciiTheme="majorHAnsi" w:hAnsiTheme="majorHAnsi"/>
                <w:spacing w:val="-6"/>
              </w:rPr>
              <w:t xml:space="preserve"> </w:t>
            </w:r>
            <w:r w:rsidRPr="00451A8E">
              <w:rPr>
                <w:rFonts w:asciiTheme="majorHAnsi" w:hAnsiTheme="majorHAnsi"/>
                <w:spacing w:val="-2"/>
              </w:rPr>
              <w:t>waste.</w:t>
            </w:r>
          </w:p>
          <w:p w14:paraId="5BC16B21" w14:textId="77777777" w:rsidR="00CC1823" w:rsidRPr="00451A8E" w:rsidRDefault="007E4944" w:rsidP="00172920">
            <w:pPr>
              <w:pStyle w:val="TableParagraph"/>
              <w:numPr>
                <w:ilvl w:val="0"/>
                <w:numId w:val="79"/>
              </w:numPr>
              <w:tabs>
                <w:tab w:val="left" w:pos="401"/>
              </w:tabs>
              <w:spacing w:before="13" w:line="256" w:lineRule="auto"/>
              <w:ind w:right="413"/>
              <w:rPr>
                <w:rFonts w:asciiTheme="majorHAnsi" w:hAnsiTheme="majorHAnsi"/>
              </w:rPr>
            </w:pPr>
            <w:r w:rsidRPr="00451A8E">
              <w:rPr>
                <w:rFonts w:asciiTheme="majorHAnsi" w:hAnsiTheme="majorHAnsi"/>
                <w:b/>
              </w:rPr>
              <w:t>Appendix</w:t>
            </w:r>
            <w:r w:rsidRPr="00451A8E">
              <w:rPr>
                <w:rFonts w:asciiTheme="majorHAnsi" w:hAnsiTheme="majorHAnsi"/>
                <w:b/>
                <w:spacing w:val="-8"/>
              </w:rPr>
              <w:t xml:space="preserve"> </w:t>
            </w:r>
            <w:r w:rsidRPr="00451A8E">
              <w:rPr>
                <w:rFonts w:asciiTheme="majorHAnsi" w:hAnsiTheme="majorHAnsi"/>
                <w:b/>
              </w:rPr>
              <w:t>5:</w:t>
            </w:r>
            <w:r w:rsidRPr="00451A8E">
              <w:rPr>
                <w:rFonts w:asciiTheme="majorHAnsi" w:hAnsiTheme="majorHAnsi"/>
                <w:b/>
                <w:spacing w:val="-4"/>
              </w:rPr>
              <w:t xml:space="preserve"> </w:t>
            </w:r>
            <w:r w:rsidRPr="00451A8E">
              <w:rPr>
                <w:rFonts w:asciiTheme="majorHAnsi" w:hAnsiTheme="majorHAnsi"/>
              </w:rPr>
              <w:t>MTA</w:t>
            </w:r>
            <w:r w:rsidRPr="00451A8E">
              <w:rPr>
                <w:rFonts w:asciiTheme="majorHAnsi" w:hAnsiTheme="majorHAnsi"/>
                <w:spacing w:val="-5"/>
              </w:rPr>
              <w:t xml:space="preserve"> </w:t>
            </w:r>
            <w:r w:rsidRPr="00451A8E">
              <w:rPr>
                <w:rFonts w:asciiTheme="majorHAnsi" w:hAnsiTheme="majorHAnsi"/>
              </w:rPr>
              <w:t>Request</w:t>
            </w:r>
            <w:r w:rsidRPr="00451A8E">
              <w:rPr>
                <w:rFonts w:asciiTheme="majorHAnsi" w:hAnsiTheme="majorHAnsi"/>
                <w:spacing w:val="-5"/>
              </w:rPr>
              <w:t xml:space="preserve"> </w:t>
            </w:r>
            <w:r w:rsidRPr="00451A8E">
              <w:rPr>
                <w:rFonts w:asciiTheme="majorHAnsi" w:hAnsiTheme="majorHAnsi"/>
              </w:rPr>
              <w:t>Form.</w:t>
            </w:r>
            <w:r w:rsidRPr="00451A8E">
              <w:rPr>
                <w:rFonts w:asciiTheme="majorHAnsi" w:hAnsiTheme="majorHAnsi"/>
                <w:spacing w:val="-4"/>
              </w:rPr>
              <w:t xml:space="preserve"> </w:t>
            </w:r>
            <w:r w:rsidRPr="00451A8E">
              <w:rPr>
                <w:rFonts w:asciiTheme="majorHAnsi" w:hAnsiTheme="majorHAnsi"/>
              </w:rPr>
              <w:t>Updated</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addition</w:t>
            </w:r>
            <w:r w:rsidRPr="00451A8E">
              <w:rPr>
                <w:rFonts w:asciiTheme="majorHAnsi" w:hAnsiTheme="majorHAnsi"/>
                <w:spacing w:val="-5"/>
              </w:rPr>
              <w:t xml:space="preserve"> </w:t>
            </w:r>
            <w:r w:rsidRPr="00451A8E">
              <w:rPr>
                <w:rFonts w:asciiTheme="majorHAnsi" w:hAnsiTheme="majorHAnsi"/>
              </w:rPr>
              <w:t>regarding existing transfer agreements and lost or stolen tissue.</w:t>
            </w:r>
          </w:p>
          <w:p w14:paraId="5BC16B22" w14:textId="77777777" w:rsidR="00CC1823" w:rsidRPr="00451A8E" w:rsidRDefault="007E4944" w:rsidP="00172920">
            <w:pPr>
              <w:pStyle w:val="TableParagraph"/>
              <w:numPr>
                <w:ilvl w:val="0"/>
                <w:numId w:val="79"/>
              </w:numPr>
              <w:tabs>
                <w:tab w:val="left" w:pos="401"/>
              </w:tabs>
              <w:spacing w:before="1" w:line="256" w:lineRule="auto"/>
              <w:ind w:right="577"/>
              <w:rPr>
                <w:rFonts w:asciiTheme="majorHAnsi" w:hAnsiTheme="majorHAnsi"/>
              </w:rPr>
            </w:pPr>
            <w:r w:rsidRPr="00451A8E">
              <w:rPr>
                <w:rFonts w:asciiTheme="majorHAnsi" w:hAnsiTheme="majorHAnsi"/>
                <w:b/>
              </w:rPr>
              <w:t>Addition:</w:t>
            </w:r>
            <w:r w:rsidRPr="00451A8E">
              <w:rPr>
                <w:rFonts w:asciiTheme="majorHAnsi" w:hAnsiTheme="majorHAnsi"/>
                <w:b/>
                <w:spacing w:val="-6"/>
              </w:rPr>
              <w:t xml:space="preserve"> </w:t>
            </w:r>
            <w:r w:rsidRPr="00451A8E">
              <w:rPr>
                <w:rFonts w:asciiTheme="majorHAnsi" w:hAnsiTheme="majorHAnsi"/>
              </w:rPr>
              <w:t>10.12.3.13</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10.12.3.17.</w:t>
            </w:r>
            <w:r w:rsidRPr="00451A8E">
              <w:rPr>
                <w:rFonts w:asciiTheme="majorHAnsi" w:hAnsiTheme="majorHAnsi"/>
                <w:spacing w:val="-6"/>
              </w:rPr>
              <w:t xml:space="preserve"> </w:t>
            </w:r>
            <w:r w:rsidRPr="00451A8E">
              <w:rPr>
                <w:rFonts w:asciiTheme="majorHAnsi" w:hAnsiTheme="majorHAnsi"/>
              </w:rPr>
              <w:t>Information</w:t>
            </w:r>
            <w:r w:rsidRPr="00451A8E">
              <w:rPr>
                <w:rFonts w:asciiTheme="majorHAnsi" w:hAnsiTheme="majorHAnsi"/>
                <w:spacing w:val="-7"/>
              </w:rPr>
              <w:t xml:space="preserve"> </w:t>
            </w:r>
            <w:proofErr w:type="gramStart"/>
            <w:r w:rsidRPr="00451A8E">
              <w:rPr>
                <w:rFonts w:asciiTheme="majorHAnsi" w:hAnsiTheme="majorHAnsi"/>
              </w:rPr>
              <w:t>added</w:t>
            </w:r>
            <w:proofErr w:type="gramEnd"/>
            <w:r w:rsidRPr="00451A8E">
              <w:rPr>
                <w:rFonts w:asciiTheme="majorHAnsi" w:hAnsiTheme="majorHAnsi"/>
                <w:spacing w:val="-7"/>
              </w:rPr>
              <w:t xml:space="preserve"> </w:t>
            </w:r>
            <w:r w:rsidRPr="00451A8E">
              <w:rPr>
                <w:rFonts w:asciiTheme="majorHAnsi" w:hAnsiTheme="majorHAnsi"/>
              </w:rPr>
              <w:t>regarding interns working under the HTA license.</w:t>
            </w:r>
          </w:p>
          <w:p w14:paraId="5BC16B23" w14:textId="77777777" w:rsidR="00CC1823" w:rsidRPr="00451A8E" w:rsidRDefault="007E4944" w:rsidP="00172920">
            <w:pPr>
              <w:pStyle w:val="TableParagraph"/>
              <w:numPr>
                <w:ilvl w:val="0"/>
                <w:numId w:val="79"/>
              </w:numPr>
              <w:tabs>
                <w:tab w:val="left" w:pos="400"/>
              </w:tabs>
              <w:spacing w:line="269" w:lineRule="exact"/>
              <w:ind w:left="400" w:hanging="283"/>
              <w:rPr>
                <w:rFonts w:asciiTheme="majorHAnsi" w:hAnsiTheme="majorHAnsi"/>
              </w:rPr>
            </w:pPr>
            <w:r w:rsidRPr="00451A8E">
              <w:rPr>
                <w:rFonts w:asciiTheme="majorHAnsi" w:hAnsiTheme="majorHAnsi"/>
                <w:b/>
              </w:rPr>
              <w:t>Addition:</w:t>
            </w:r>
            <w:r w:rsidRPr="00451A8E">
              <w:rPr>
                <w:rFonts w:asciiTheme="majorHAnsi" w:hAnsiTheme="majorHAnsi"/>
                <w:b/>
                <w:spacing w:val="-6"/>
              </w:rPr>
              <w:t xml:space="preserve"> </w:t>
            </w:r>
            <w:r w:rsidRPr="00451A8E">
              <w:rPr>
                <w:rFonts w:asciiTheme="majorHAnsi" w:hAnsiTheme="majorHAnsi"/>
              </w:rPr>
              <w:t>New</w:t>
            </w:r>
            <w:r w:rsidRPr="00451A8E">
              <w:rPr>
                <w:rFonts w:asciiTheme="majorHAnsi" w:hAnsiTheme="majorHAnsi"/>
                <w:spacing w:val="-4"/>
              </w:rPr>
              <w:t xml:space="preserve"> </w:t>
            </w:r>
            <w:r w:rsidRPr="00451A8E">
              <w:rPr>
                <w:rFonts w:asciiTheme="majorHAnsi" w:hAnsiTheme="majorHAnsi"/>
              </w:rPr>
              <w:t>SOP</w:t>
            </w:r>
            <w:r w:rsidRPr="00451A8E">
              <w:rPr>
                <w:rFonts w:asciiTheme="majorHAnsi" w:hAnsiTheme="majorHAnsi"/>
                <w:spacing w:val="-4"/>
              </w:rPr>
              <w:t xml:space="preserve"> </w:t>
            </w:r>
            <w:r w:rsidRPr="00451A8E">
              <w:rPr>
                <w:rFonts w:asciiTheme="majorHAnsi" w:hAnsiTheme="majorHAnsi"/>
              </w:rPr>
              <w:t>added.</w:t>
            </w:r>
            <w:r w:rsidRPr="00451A8E">
              <w:rPr>
                <w:rFonts w:asciiTheme="majorHAnsi" w:hAnsiTheme="majorHAnsi"/>
                <w:spacing w:val="-3"/>
              </w:rPr>
              <w:t xml:space="preserve"> </w:t>
            </w:r>
            <w:r w:rsidRPr="00451A8E">
              <w:rPr>
                <w:rFonts w:asciiTheme="majorHAnsi" w:hAnsiTheme="majorHAnsi"/>
              </w:rPr>
              <w:t>HT.SOP</w:t>
            </w:r>
            <w:r w:rsidRPr="00451A8E">
              <w:rPr>
                <w:rFonts w:asciiTheme="majorHAnsi" w:hAnsiTheme="majorHAnsi"/>
                <w:spacing w:val="-4"/>
              </w:rPr>
              <w:t xml:space="preserve"> </w:t>
            </w:r>
            <w:r w:rsidRPr="00451A8E">
              <w:rPr>
                <w:rFonts w:asciiTheme="majorHAnsi" w:hAnsiTheme="majorHAnsi"/>
              </w:rPr>
              <w:t>11:</w:t>
            </w:r>
            <w:r w:rsidRPr="00451A8E">
              <w:rPr>
                <w:rFonts w:asciiTheme="majorHAnsi" w:hAnsiTheme="majorHAnsi"/>
                <w:spacing w:val="-4"/>
              </w:rPr>
              <w:t xml:space="preserve"> </w:t>
            </w:r>
            <w:r w:rsidRPr="00451A8E">
              <w:rPr>
                <w:rFonts w:asciiTheme="majorHAnsi" w:hAnsiTheme="majorHAnsi"/>
              </w:rPr>
              <w:t>Procedure</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3"/>
              </w:rPr>
              <w:t xml:space="preserve"> </w:t>
            </w:r>
            <w:r w:rsidRPr="00451A8E">
              <w:rPr>
                <w:rFonts w:asciiTheme="majorHAnsi" w:hAnsiTheme="majorHAnsi"/>
                <w:spacing w:val="-2"/>
              </w:rPr>
              <w:t>Sample</w:t>
            </w:r>
          </w:p>
          <w:p w14:paraId="5BC16B24" w14:textId="77777777" w:rsidR="00CC1823" w:rsidRPr="00451A8E" w:rsidRDefault="007E4944">
            <w:pPr>
              <w:pStyle w:val="TableParagraph"/>
              <w:spacing w:before="18" w:line="256" w:lineRule="exact"/>
              <w:ind w:left="401"/>
              <w:rPr>
                <w:rFonts w:asciiTheme="majorHAnsi" w:hAnsiTheme="majorHAnsi"/>
              </w:rPr>
            </w:pPr>
            <w:r w:rsidRPr="00451A8E">
              <w:rPr>
                <w:rFonts w:asciiTheme="majorHAnsi" w:hAnsiTheme="majorHAnsi"/>
              </w:rPr>
              <w:t>placement</w:t>
            </w:r>
            <w:r w:rsidRPr="00451A8E">
              <w:rPr>
                <w:rFonts w:asciiTheme="majorHAnsi" w:hAnsiTheme="majorHAnsi"/>
                <w:spacing w:val="-4"/>
              </w:rPr>
              <w:t xml:space="preserve"> </w:t>
            </w:r>
            <w:r w:rsidRPr="00451A8E">
              <w:rPr>
                <w:rFonts w:asciiTheme="majorHAnsi" w:hAnsiTheme="majorHAnsi"/>
              </w:rPr>
              <w:t>into</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4"/>
              </w:rPr>
              <w:t xml:space="preserve"> </w:t>
            </w:r>
            <w:r w:rsidRPr="00451A8E">
              <w:rPr>
                <w:rFonts w:asciiTheme="majorHAnsi" w:hAnsiTheme="majorHAnsi"/>
              </w:rPr>
              <w:t>removal</w:t>
            </w:r>
            <w:r w:rsidRPr="00451A8E">
              <w:rPr>
                <w:rFonts w:asciiTheme="majorHAnsi" w:hAnsiTheme="majorHAnsi"/>
                <w:spacing w:val="-3"/>
              </w:rPr>
              <w:t xml:space="preserve"> </w:t>
            </w:r>
            <w:r w:rsidRPr="00451A8E">
              <w:rPr>
                <w:rFonts w:asciiTheme="majorHAnsi" w:hAnsiTheme="majorHAnsi"/>
              </w:rPr>
              <w:t>from</w:t>
            </w:r>
            <w:r w:rsidRPr="00451A8E">
              <w:rPr>
                <w:rFonts w:asciiTheme="majorHAnsi" w:hAnsiTheme="majorHAnsi"/>
                <w:spacing w:val="-3"/>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-80°C</w:t>
            </w:r>
            <w:r w:rsidRPr="00451A8E">
              <w:rPr>
                <w:rFonts w:asciiTheme="majorHAnsi" w:hAnsiTheme="majorHAnsi"/>
                <w:spacing w:val="-3"/>
              </w:rPr>
              <w:t xml:space="preserve"> </w:t>
            </w:r>
            <w:r w:rsidRPr="00451A8E">
              <w:rPr>
                <w:rFonts w:asciiTheme="majorHAnsi" w:hAnsiTheme="majorHAnsi"/>
                <w:spacing w:val="-2"/>
              </w:rPr>
              <w:t>Freezer</w:t>
            </w:r>
          </w:p>
        </w:tc>
      </w:tr>
      <w:tr w:rsidR="006E5E63" w:rsidRPr="00451A8E" w14:paraId="07F80144" w14:textId="77777777" w:rsidTr="003A5CB9">
        <w:trPr>
          <w:trHeight w:val="774"/>
        </w:trPr>
        <w:tc>
          <w:tcPr>
            <w:tcW w:w="1003" w:type="dxa"/>
          </w:tcPr>
          <w:p w14:paraId="21D0F3E1" w14:textId="6E93FADB" w:rsidR="006E5E63" w:rsidRPr="00451A8E" w:rsidRDefault="006E5E63">
            <w:pPr>
              <w:pStyle w:val="TableParagraph"/>
              <w:spacing w:line="257" w:lineRule="exact"/>
              <w:ind w:left="4"/>
              <w:rPr>
                <w:rFonts w:asciiTheme="majorHAnsi" w:hAnsiTheme="majorHAnsi"/>
                <w:spacing w:val="-5"/>
              </w:rPr>
            </w:pPr>
            <w:r w:rsidRPr="00451A8E">
              <w:rPr>
                <w:rFonts w:asciiTheme="majorHAnsi" w:hAnsiTheme="majorHAnsi"/>
                <w:spacing w:val="-5"/>
              </w:rPr>
              <w:t>6.2</w:t>
            </w:r>
          </w:p>
        </w:tc>
        <w:tc>
          <w:tcPr>
            <w:tcW w:w="1164" w:type="dxa"/>
          </w:tcPr>
          <w:p w14:paraId="6828B62F" w14:textId="3A385E8D" w:rsidR="006E5E63" w:rsidRPr="00451A8E" w:rsidRDefault="00E35DF2">
            <w:pPr>
              <w:pStyle w:val="TableParagraph"/>
              <w:spacing w:line="257" w:lineRule="exact"/>
              <w:ind w:left="170"/>
              <w:rPr>
                <w:rFonts w:asciiTheme="majorHAnsi" w:hAnsiTheme="majorHAnsi"/>
                <w:spacing w:val="-2"/>
              </w:rPr>
            </w:pPr>
            <w:r w:rsidRPr="00451A8E">
              <w:rPr>
                <w:rFonts w:asciiTheme="majorHAnsi" w:hAnsiTheme="majorHAnsi"/>
                <w:spacing w:val="-2"/>
              </w:rPr>
              <w:t>10</w:t>
            </w:r>
            <w:r w:rsidR="00CF3D52" w:rsidRPr="00451A8E">
              <w:rPr>
                <w:rFonts w:asciiTheme="majorHAnsi" w:hAnsiTheme="majorHAnsi"/>
                <w:spacing w:val="-2"/>
              </w:rPr>
              <w:t>.03.26</w:t>
            </w:r>
          </w:p>
        </w:tc>
        <w:tc>
          <w:tcPr>
            <w:tcW w:w="7074" w:type="dxa"/>
          </w:tcPr>
          <w:p w14:paraId="076DFEC9" w14:textId="79ABA700" w:rsidR="00FE40DA" w:rsidRPr="00451A8E" w:rsidRDefault="00B57BBC" w:rsidP="00172920">
            <w:pPr>
              <w:pStyle w:val="TableParagraph"/>
              <w:numPr>
                <w:ilvl w:val="0"/>
                <w:numId w:val="79"/>
              </w:numPr>
              <w:tabs>
                <w:tab w:val="left" w:pos="400"/>
              </w:tabs>
              <w:spacing w:before="2"/>
              <w:ind w:left="400" w:hanging="283"/>
              <w:rPr>
                <w:rFonts w:asciiTheme="majorHAnsi" w:hAnsiTheme="majorHAnsi"/>
                <w:bCs/>
              </w:rPr>
            </w:pPr>
            <w:r w:rsidRPr="00451A8E">
              <w:rPr>
                <w:rFonts w:asciiTheme="majorHAnsi" w:hAnsiTheme="majorHAnsi"/>
                <w:b/>
              </w:rPr>
              <w:t>Updated:</w:t>
            </w:r>
            <w:r>
              <w:rPr>
                <w:rFonts w:asciiTheme="majorHAnsi" w:hAnsiTheme="majorHAnsi"/>
                <w:b/>
                <w:spacing w:val="-9"/>
              </w:rPr>
              <w:t xml:space="preserve"> </w:t>
            </w:r>
            <w:r w:rsidRPr="00B57BBC">
              <w:rPr>
                <w:rFonts w:asciiTheme="majorHAnsi" w:hAnsiTheme="majorHAnsi"/>
                <w:bCs/>
                <w:spacing w:val="-9"/>
              </w:rPr>
              <w:t>T</w:t>
            </w:r>
            <w:r w:rsidR="005146D9" w:rsidRPr="00451A8E">
              <w:rPr>
                <w:rFonts w:asciiTheme="majorHAnsi" w:hAnsiTheme="majorHAnsi"/>
                <w:bCs/>
              </w:rPr>
              <w:t>ext in each policy and procedure to reflect change in timing of the full audit.</w:t>
            </w:r>
          </w:p>
          <w:p w14:paraId="7AD3FFB8" w14:textId="4932B1CC" w:rsidR="000F2CE8" w:rsidRDefault="00B57BBC" w:rsidP="00172920">
            <w:pPr>
              <w:pStyle w:val="TableParagraph"/>
              <w:numPr>
                <w:ilvl w:val="0"/>
                <w:numId w:val="79"/>
              </w:numPr>
              <w:tabs>
                <w:tab w:val="left" w:pos="400"/>
              </w:tabs>
              <w:spacing w:before="2"/>
              <w:ind w:left="400" w:hanging="283"/>
              <w:rPr>
                <w:rFonts w:asciiTheme="majorHAnsi" w:hAnsiTheme="majorHAnsi"/>
                <w:bCs/>
              </w:rPr>
            </w:pPr>
            <w:r w:rsidRPr="00451A8E">
              <w:rPr>
                <w:rFonts w:asciiTheme="majorHAnsi" w:hAnsiTheme="majorHAnsi"/>
                <w:b/>
              </w:rPr>
              <w:t>Updated:</w:t>
            </w:r>
            <w:r w:rsidRPr="00451A8E">
              <w:rPr>
                <w:rFonts w:asciiTheme="majorHAnsi" w:hAnsiTheme="majorHAnsi"/>
                <w:b/>
                <w:spacing w:val="-9"/>
              </w:rPr>
              <w:t xml:space="preserve"> </w:t>
            </w:r>
            <w:r w:rsidR="005146D9" w:rsidRPr="00451A8E">
              <w:rPr>
                <w:rFonts w:asciiTheme="majorHAnsi" w:hAnsiTheme="majorHAnsi"/>
                <w:bCs/>
              </w:rPr>
              <w:t>Human Tissue Audit Report Form to reflect recent changes.</w:t>
            </w:r>
          </w:p>
          <w:p w14:paraId="7CE212CB" w14:textId="32B4C478" w:rsidR="00B57BBC" w:rsidRPr="00451A8E" w:rsidRDefault="00B57BBC" w:rsidP="00172920">
            <w:pPr>
              <w:pStyle w:val="TableParagraph"/>
              <w:numPr>
                <w:ilvl w:val="0"/>
                <w:numId w:val="79"/>
              </w:numPr>
              <w:tabs>
                <w:tab w:val="left" w:pos="400"/>
              </w:tabs>
              <w:spacing w:before="2"/>
              <w:ind w:left="400" w:hanging="283"/>
              <w:rPr>
                <w:rFonts w:asciiTheme="majorHAnsi" w:hAnsiTheme="majorHAnsi"/>
                <w:bCs/>
              </w:rPr>
            </w:pPr>
            <w:r w:rsidRPr="00451A8E">
              <w:rPr>
                <w:rFonts w:asciiTheme="majorHAnsi" w:hAnsiTheme="majorHAnsi"/>
                <w:b/>
              </w:rPr>
              <w:t>Updated:</w:t>
            </w:r>
            <w:r w:rsidRPr="00451A8E">
              <w:rPr>
                <w:rFonts w:asciiTheme="majorHAnsi" w:hAnsiTheme="majorHAnsi"/>
                <w:b/>
                <w:spacing w:val="-9"/>
              </w:rPr>
              <w:t xml:space="preserve"> </w:t>
            </w:r>
            <w:r>
              <w:rPr>
                <w:rFonts w:asciiTheme="majorHAnsi" w:hAnsiTheme="majorHAnsi"/>
                <w:bCs/>
              </w:rPr>
              <w:t>Emergency gas response procedures to reflect latest version, including personnel names.</w:t>
            </w:r>
          </w:p>
        </w:tc>
      </w:tr>
    </w:tbl>
    <w:p w14:paraId="5BC16B26" w14:textId="77777777" w:rsidR="00CC1823" w:rsidRPr="00451A8E" w:rsidRDefault="00CC1823">
      <w:pPr>
        <w:pStyle w:val="TableParagraph"/>
        <w:spacing w:line="256" w:lineRule="exact"/>
        <w:rPr>
          <w:rFonts w:asciiTheme="majorHAnsi" w:hAnsiTheme="majorHAnsi"/>
        </w:rPr>
        <w:sectPr w:rsidR="00CC1823" w:rsidRPr="00451A8E">
          <w:pgSz w:w="11930" w:h="16860"/>
          <w:pgMar w:top="1360" w:right="566" w:bottom="960" w:left="850" w:header="0" w:footer="778" w:gutter="0"/>
          <w:cols w:space="720"/>
        </w:sectPr>
      </w:pPr>
    </w:p>
    <w:p w14:paraId="5BC16B27" w14:textId="77777777" w:rsidR="00CC1823" w:rsidRPr="00451A8E" w:rsidRDefault="007E4944">
      <w:pPr>
        <w:pStyle w:val="BodyText"/>
        <w:ind w:left="5814"/>
        <w:rPr>
          <w:rFonts w:asciiTheme="majorHAnsi" w:hAnsiTheme="majorHAnsi"/>
          <w:sz w:val="20"/>
        </w:rPr>
      </w:pPr>
      <w:r w:rsidRPr="00451A8E">
        <w:rPr>
          <w:rFonts w:asciiTheme="majorHAnsi" w:hAnsiTheme="majorHAnsi"/>
          <w:noProof/>
          <w:sz w:val="20"/>
        </w:rPr>
        <w:lastRenderedPageBreak/>
        <w:drawing>
          <wp:inline distT="0" distB="0" distL="0" distR="0" wp14:anchorId="5BC18101" wp14:editId="19AC73B8">
            <wp:extent cx="2231657" cy="1173479"/>
            <wp:effectExtent l="0" t="0" r="0" b="0"/>
            <wp:docPr id="3" name="Image 3" descr="Edge Hill University Logo. A black text on a white background&#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dge Hill University Logo. A black text on a white background&#10;"/>
                    <pic:cNvPicPr/>
                  </pic:nvPicPr>
                  <pic:blipFill>
                    <a:blip cstate="print"/>
                    <a:stretch>
                      <a:fillRect/>
                    </a:stretch>
                  </pic:blipFill>
                  <pic:spPr>
                    <a:xfrm>
                      <a:off x="0" y="0"/>
                      <a:ext cx="2231657" cy="1173479"/>
                    </a:xfrm>
                    <a:prstGeom prst="rect">
                      <a:avLst/>
                    </a:prstGeom>
                  </pic:spPr>
                </pic:pic>
              </a:graphicData>
            </a:graphic>
          </wp:inline>
        </w:drawing>
      </w:r>
    </w:p>
    <w:p w14:paraId="5BC16B28" w14:textId="77777777" w:rsidR="00CC1823" w:rsidRPr="00451A8E" w:rsidRDefault="00CC1823">
      <w:pPr>
        <w:pStyle w:val="BodyText"/>
        <w:rPr>
          <w:rFonts w:asciiTheme="majorHAnsi" w:hAnsiTheme="majorHAnsi"/>
          <w:b/>
          <w:sz w:val="48"/>
        </w:rPr>
      </w:pPr>
    </w:p>
    <w:p w14:paraId="5BC16B29" w14:textId="77777777" w:rsidR="00CC1823" w:rsidRPr="00451A8E" w:rsidRDefault="00CC1823">
      <w:pPr>
        <w:pStyle w:val="BodyText"/>
        <w:rPr>
          <w:rFonts w:asciiTheme="majorHAnsi" w:hAnsiTheme="majorHAnsi"/>
          <w:b/>
          <w:sz w:val="48"/>
        </w:rPr>
      </w:pPr>
    </w:p>
    <w:p w14:paraId="5BC16B2A" w14:textId="77777777" w:rsidR="00CC1823" w:rsidRPr="00451A8E" w:rsidRDefault="00CC1823">
      <w:pPr>
        <w:pStyle w:val="BodyText"/>
        <w:rPr>
          <w:rFonts w:asciiTheme="majorHAnsi" w:hAnsiTheme="majorHAnsi"/>
          <w:b/>
          <w:sz w:val="48"/>
        </w:rPr>
      </w:pPr>
    </w:p>
    <w:p w14:paraId="5BC16B2B" w14:textId="77777777" w:rsidR="00CC1823" w:rsidRPr="00451A8E" w:rsidRDefault="00CC1823">
      <w:pPr>
        <w:pStyle w:val="BodyText"/>
        <w:spacing w:before="87"/>
        <w:rPr>
          <w:rFonts w:asciiTheme="majorHAnsi" w:hAnsiTheme="majorHAnsi"/>
          <w:b/>
          <w:sz w:val="48"/>
        </w:rPr>
      </w:pPr>
    </w:p>
    <w:p w14:paraId="5BC16B2C" w14:textId="77777777" w:rsidR="00CC1823" w:rsidRPr="00451A8E" w:rsidRDefault="007E4944" w:rsidP="001B43A3">
      <w:pPr>
        <w:pStyle w:val="Heading1"/>
        <w:rPr>
          <w:rFonts w:asciiTheme="majorHAnsi" w:hAnsiTheme="majorHAnsi"/>
        </w:rPr>
      </w:pPr>
      <w:bookmarkStart w:id="0" w:name="_Toc229489132"/>
      <w:r w:rsidRPr="00451A8E">
        <w:rPr>
          <w:rFonts w:asciiTheme="majorHAnsi" w:hAnsiTheme="majorHAnsi"/>
        </w:rPr>
        <w:t>Quality</w:t>
      </w:r>
      <w:r w:rsidRPr="00451A8E">
        <w:rPr>
          <w:rFonts w:asciiTheme="majorHAnsi" w:hAnsiTheme="majorHAnsi"/>
          <w:spacing w:val="-2"/>
        </w:rPr>
        <w:t xml:space="preserve"> Manual</w:t>
      </w:r>
      <w:bookmarkEnd w:id="0"/>
    </w:p>
    <w:p w14:paraId="5BC16B2D" w14:textId="77777777" w:rsidR="00CC1823" w:rsidRPr="00451A8E" w:rsidRDefault="00CC1823" w:rsidP="001B43A3">
      <w:pPr>
        <w:rPr>
          <w:rFonts w:asciiTheme="majorHAnsi" w:hAnsiTheme="majorHAnsi"/>
        </w:rPr>
      </w:pPr>
    </w:p>
    <w:p w14:paraId="5BC16B2E" w14:textId="77777777" w:rsidR="00CC1823" w:rsidRPr="00451A8E" w:rsidRDefault="00CC1823" w:rsidP="001B43A3">
      <w:pPr>
        <w:rPr>
          <w:rFonts w:asciiTheme="majorHAnsi" w:hAnsiTheme="majorHAnsi"/>
          <w:b/>
          <w:sz w:val="48"/>
          <w:szCs w:val="48"/>
        </w:rPr>
      </w:pPr>
    </w:p>
    <w:p w14:paraId="5BC16B2F" w14:textId="728B6214" w:rsidR="00CC1823" w:rsidRPr="00451A8E" w:rsidRDefault="001B43A3" w:rsidP="001B43A3">
      <w:pPr>
        <w:pStyle w:val="Heading2"/>
        <w:rPr>
          <w:rFonts w:asciiTheme="majorHAnsi" w:hAnsiTheme="majorHAnsi"/>
        </w:rPr>
      </w:pPr>
      <w:bookmarkStart w:id="1" w:name="_Toc229489133"/>
      <w:r w:rsidRPr="00451A8E">
        <w:rPr>
          <w:rFonts w:asciiTheme="majorHAnsi" w:hAnsiTheme="majorHAnsi"/>
        </w:rPr>
        <w:t>F</w:t>
      </w:r>
      <w:r w:rsidR="007E4944" w:rsidRPr="00451A8E">
        <w:rPr>
          <w:rFonts w:asciiTheme="majorHAnsi" w:hAnsiTheme="majorHAnsi"/>
        </w:rPr>
        <w:t>or</w:t>
      </w:r>
      <w:r w:rsidR="007E4944" w:rsidRPr="00451A8E">
        <w:rPr>
          <w:rFonts w:asciiTheme="majorHAnsi" w:hAnsiTheme="majorHAnsi"/>
          <w:spacing w:val="-18"/>
        </w:rPr>
        <w:t xml:space="preserve"> </w:t>
      </w:r>
      <w:r w:rsidR="007E4944" w:rsidRPr="00451A8E">
        <w:rPr>
          <w:rFonts w:asciiTheme="majorHAnsi" w:hAnsiTheme="majorHAnsi"/>
        </w:rPr>
        <w:t>Governance</w:t>
      </w:r>
      <w:r w:rsidR="007E4944" w:rsidRPr="00451A8E">
        <w:rPr>
          <w:rFonts w:asciiTheme="majorHAnsi" w:hAnsiTheme="majorHAnsi"/>
          <w:spacing w:val="-11"/>
        </w:rPr>
        <w:t xml:space="preserve"> </w:t>
      </w:r>
      <w:r w:rsidR="007E4944" w:rsidRPr="00451A8E">
        <w:rPr>
          <w:rFonts w:asciiTheme="majorHAnsi" w:hAnsiTheme="majorHAnsi"/>
        </w:rPr>
        <w:t>in</w:t>
      </w:r>
      <w:r w:rsidR="007E4944" w:rsidRPr="00451A8E">
        <w:rPr>
          <w:rFonts w:asciiTheme="majorHAnsi" w:hAnsiTheme="majorHAnsi"/>
          <w:spacing w:val="-13"/>
        </w:rPr>
        <w:t xml:space="preserve"> </w:t>
      </w:r>
      <w:r w:rsidR="007E4944" w:rsidRPr="00451A8E">
        <w:rPr>
          <w:rFonts w:asciiTheme="majorHAnsi" w:hAnsiTheme="majorHAnsi"/>
        </w:rPr>
        <w:t>the</w:t>
      </w:r>
      <w:r w:rsidR="007E4944" w:rsidRPr="00451A8E">
        <w:rPr>
          <w:rFonts w:asciiTheme="majorHAnsi" w:hAnsiTheme="majorHAnsi"/>
          <w:spacing w:val="-14"/>
        </w:rPr>
        <w:t xml:space="preserve"> </w:t>
      </w:r>
      <w:r w:rsidR="007E4944" w:rsidRPr="00451A8E">
        <w:rPr>
          <w:rFonts w:asciiTheme="majorHAnsi" w:hAnsiTheme="majorHAnsi"/>
        </w:rPr>
        <w:t>Acquisition,</w:t>
      </w:r>
      <w:r w:rsidR="007E4944" w:rsidRPr="00451A8E">
        <w:rPr>
          <w:rFonts w:asciiTheme="majorHAnsi" w:hAnsiTheme="majorHAnsi"/>
          <w:spacing w:val="-13"/>
        </w:rPr>
        <w:t xml:space="preserve"> </w:t>
      </w:r>
      <w:r w:rsidR="007E4944" w:rsidRPr="00451A8E">
        <w:rPr>
          <w:rFonts w:asciiTheme="majorHAnsi" w:hAnsiTheme="majorHAnsi"/>
        </w:rPr>
        <w:t>Use,</w:t>
      </w:r>
      <w:r w:rsidR="007E4944" w:rsidRPr="00451A8E">
        <w:rPr>
          <w:rFonts w:asciiTheme="majorHAnsi" w:hAnsiTheme="majorHAnsi"/>
          <w:spacing w:val="-9"/>
        </w:rPr>
        <w:t xml:space="preserve"> </w:t>
      </w:r>
      <w:r w:rsidR="007E4944" w:rsidRPr="00451A8E">
        <w:rPr>
          <w:rFonts w:asciiTheme="majorHAnsi" w:hAnsiTheme="majorHAnsi"/>
        </w:rPr>
        <w:t>Transport,</w:t>
      </w:r>
      <w:r w:rsidR="007E4944" w:rsidRPr="00451A8E">
        <w:rPr>
          <w:rFonts w:asciiTheme="majorHAnsi" w:hAnsiTheme="majorHAnsi"/>
          <w:spacing w:val="-10"/>
        </w:rPr>
        <w:t xml:space="preserve"> </w:t>
      </w:r>
      <w:r w:rsidR="007E4944" w:rsidRPr="00451A8E">
        <w:rPr>
          <w:rFonts w:asciiTheme="majorHAnsi" w:hAnsiTheme="majorHAnsi"/>
        </w:rPr>
        <w:t>Storage and Disposal of Human Tissue</w:t>
      </w:r>
      <w:bookmarkEnd w:id="1"/>
    </w:p>
    <w:p w14:paraId="5BC16B30" w14:textId="77777777" w:rsidR="00CC1823" w:rsidRPr="00451A8E" w:rsidRDefault="00CC1823" w:rsidP="001B43A3">
      <w:pPr>
        <w:rPr>
          <w:rFonts w:asciiTheme="majorHAnsi" w:hAnsiTheme="majorHAnsi"/>
          <w:b/>
          <w:sz w:val="36"/>
        </w:rPr>
      </w:pPr>
    </w:p>
    <w:p w14:paraId="5BC16B32" w14:textId="6C88C5B7" w:rsidR="00CC1823" w:rsidRPr="00451A8E" w:rsidRDefault="007E4944" w:rsidP="001B43A3">
      <w:pPr>
        <w:pStyle w:val="Heading2"/>
        <w:rPr>
          <w:rFonts w:asciiTheme="majorHAnsi" w:hAnsiTheme="majorHAnsi"/>
        </w:rPr>
        <w:sectPr w:rsidR="00CC1823" w:rsidRPr="00451A8E">
          <w:pgSz w:w="11930" w:h="16860"/>
          <w:pgMar w:top="1420" w:right="566" w:bottom="960" w:left="850" w:header="0" w:footer="778" w:gutter="0"/>
          <w:cols w:space="720"/>
        </w:sectPr>
      </w:pPr>
      <w:bookmarkStart w:id="2" w:name="_Toc229489134"/>
      <w:r w:rsidRPr="00451A8E">
        <w:rPr>
          <w:rFonts w:asciiTheme="majorHAnsi" w:hAnsiTheme="majorHAnsi"/>
        </w:rPr>
        <w:t>Version</w:t>
      </w:r>
      <w:r w:rsidRPr="00451A8E">
        <w:rPr>
          <w:rFonts w:asciiTheme="majorHAnsi" w:hAnsiTheme="majorHAnsi"/>
          <w:spacing w:val="-1"/>
        </w:rPr>
        <w:t xml:space="preserve"> </w:t>
      </w:r>
      <w:r w:rsidRPr="00451A8E">
        <w:rPr>
          <w:rFonts w:asciiTheme="majorHAnsi" w:hAnsiTheme="majorHAnsi"/>
          <w:spacing w:val="-5"/>
        </w:rPr>
        <w:t>6.</w:t>
      </w:r>
      <w:r w:rsidR="009A316E" w:rsidRPr="00451A8E">
        <w:rPr>
          <w:rFonts w:asciiTheme="majorHAnsi" w:hAnsiTheme="majorHAnsi"/>
          <w:spacing w:val="-5"/>
        </w:rPr>
        <w:t>2</w:t>
      </w:r>
      <w:bookmarkEnd w:id="2"/>
    </w:p>
    <w:p w14:paraId="78A7F57A" w14:textId="77777777" w:rsidR="00480B86" w:rsidRPr="00451A8E" w:rsidRDefault="00480B86" w:rsidP="00480B86">
      <w:pPr>
        <w:pStyle w:val="Heading5"/>
        <w:spacing w:before="134"/>
        <w:ind w:left="0" w:firstLine="0"/>
        <w:rPr>
          <w:rFonts w:asciiTheme="majorHAnsi" w:hAnsiTheme="majorHAnsi"/>
        </w:rPr>
      </w:pPr>
    </w:p>
    <w:p w14:paraId="5BC16B34" w14:textId="77777777" w:rsidR="00CC1823" w:rsidRPr="00451A8E" w:rsidRDefault="00CC1823">
      <w:pPr>
        <w:pStyle w:val="Heading5"/>
        <w:rPr>
          <w:rFonts w:asciiTheme="majorHAnsi" w:hAnsiTheme="majorHAnsi"/>
        </w:rPr>
        <w:sectPr w:rsidR="00CC1823" w:rsidRPr="00451A8E">
          <w:pgSz w:w="11930" w:h="16860"/>
          <w:pgMar w:top="1940" w:right="566" w:bottom="1073" w:left="850" w:header="0" w:footer="778" w:gutter="0"/>
          <w:cols w:space="720"/>
        </w:sectPr>
      </w:pPr>
    </w:p>
    <w:sdt>
      <w:sdtPr>
        <w:rPr>
          <w:rFonts w:ascii="Cambria" w:eastAsia="Cambria" w:hAnsi="Cambria" w:cs="Cambria"/>
          <w:color w:val="auto"/>
          <w:sz w:val="22"/>
          <w:szCs w:val="22"/>
        </w:rPr>
        <w:id w:val="1323080752"/>
        <w:docPartObj>
          <w:docPartGallery w:val="Table of Contents"/>
          <w:docPartUnique/>
        </w:docPartObj>
      </w:sdtPr>
      <w:sdtEndPr>
        <w:rPr>
          <w:b/>
          <w:bCs/>
          <w:noProof/>
        </w:rPr>
      </w:sdtEndPr>
      <w:sdtContent>
        <w:p w14:paraId="711E060B" w14:textId="22CCD75A" w:rsidR="00485C4D" w:rsidRDefault="00485C4D">
          <w:pPr>
            <w:pStyle w:val="TOCHeading"/>
          </w:pPr>
          <w:r>
            <w:t>Contents</w:t>
          </w:r>
        </w:p>
        <w:p w14:paraId="6BA2D3BC" w14:textId="2B95C320" w:rsidR="00316D97" w:rsidRDefault="00485C4D">
          <w:pPr>
            <w:pStyle w:val="TOC1"/>
            <w:tabs>
              <w:tab w:val="right" w:leader="dot" w:pos="10504"/>
            </w:tabs>
            <w:rPr>
              <w:rFonts w:asciiTheme="minorHAnsi" w:eastAsiaTheme="minorEastAsia" w:hAnsiTheme="minorHAnsi" w:cstheme="minorBidi"/>
              <w:b w:val="0"/>
              <w:bCs w:val="0"/>
              <w:noProof/>
              <w:kern w:val="2"/>
              <w:lang w:val="en-GB" w:eastAsia="en-GB"/>
              <w14:ligatures w14:val="standardContextual"/>
            </w:rPr>
          </w:pPr>
          <w:r>
            <w:fldChar w:fldCharType="begin"/>
          </w:r>
          <w:r>
            <w:instrText xml:space="preserve"> TOC \o "1-3" \h \z \u </w:instrText>
          </w:r>
          <w:r>
            <w:fldChar w:fldCharType="separate"/>
          </w:r>
          <w:hyperlink w:anchor="_Toc229489132" w:history="1">
            <w:r w:rsidR="00316D97" w:rsidRPr="00B6342B">
              <w:rPr>
                <w:rStyle w:val="Hyperlink"/>
                <w:rFonts w:asciiTheme="majorHAnsi" w:hAnsiTheme="majorHAnsi"/>
                <w:noProof/>
              </w:rPr>
              <w:t>Quality</w:t>
            </w:r>
            <w:r w:rsidR="00316D97" w:rsidRPr="00B6342B">
              <w:rPr>
                <w:rStyle w:val="Hyperlink"/>
                <w:rFonts w:asciiTheme="majorHAnsi" w:hAnsiTheme="majorHAnsi"/>
                <w:noProof/>
                <w:spacing w:val="-2"/>
              </w:rPr>
              <w:t xml:space="preserve"> Manual</w:t>
            </w:r>
            <w:r w:rsidR="00316D97">
              <w:rPr>
                <w:noProof/>
                <w:webHidden/>
              </w:rPr>
              <w:tab/>
            </w:r>
            <w:r w:rsidR="00316D97">
              <w:rPr>
                <w:noProof/>
                <w:webHidden/>
              </w:rPr>
              <w:fldChar w:fldCharType="begin"/>
            </w:r>
            <w:r w:rsidR="00316D97">
              <w:rPr>
                <w:noProof/>
                <w:webHidden/>
              </w:rPr>
              <w:instrText xml:space="preserve"> PAGEREF _Toc229489132 \h </w:instrText>
            </w:r>
            <w:r w:rsidR="00316D97">
              <w:rPr>
                <w:noProof/>
                <w:webHidden/>
              </w:rPr>
            </w:r>
            <w:r w:rsidR="00316D97">
              <w:rPr>
                <w:noProof/>
                <w:webHidden/>
              </w:rPr>
              <w:fldChar w:fldCharType="separate"/>
            </w:r>
            <w:r w:rsidR="00316D97">
              <w:rPr>
                <w:noProof/>
                <w:webHidden/>
              </w:rPr>
              <w:t>5</w:t>
            </w:r>
            <w:r w:rsidR="00316D97">
              <w:rPr>
                <w:noProof/>
                <w:webHidden/>
              </w:rPr>
              <w:fldChar w:fldCharType="end"/>
            </w:r>
          </w:hyperlink>
        </w:p>
        <w:p w14:paraId="60A1CB41" w14:textId="53D24714"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33" w:history="1">
            <w:r w:rsidRPr="00B6342B">
              <w:rPr>
                <w:rStyle w:val="Hyperlink"/>
                <w:rFonts w:asciiTheme="majorHAnsi" w:hAnsiTheme="majorHAnsi"/>
                <w:noProof/>
              </w:rPr>
              <w:t>For</w:t>
            </w:r>
            <w:r w:rsidRPr="00B6342B">
              <w:rPr>
                <w:rStyle w:val="Hyperlink"/>
                <w:rFonts w:asciiTheme="majorHAnsi" w:hAnsiTheme="majorHAnsi"/>
                <w:noProof/>
                <w:spacing w:val="-18"/>
              </w:rPr>
              <w:t xml:space="preserve"> </w:t>
            </w:r>
            <w:r w:rsidRPr="00B6342B">
              <w:rPr>
                <w:rStyle w:val="Hyperlink"/>
                <w:rFonts w:asciiTheme="majorHAnsi" w:hAnsiTheme="majorHAnsi"/>
                <w:noProof/>
              </w:rPr>
              <w:t>Governance</w:t>
            </w:r>
            <w:r w:rsidRPr="00B6342B">
              <w:rPr>
                <w:rStyle w:val="Hyperlink"/>
                <w:rFonts w:asciiTheme="majorHAnsi" w:hAnsiTheme="majorHAnsi"/>
                <w:noProof/>
                <w:spacing w:val="-11"/>
              </w:rPr>
              <w:t xml:space="preserve"> </w:t>
            </w:r>
            <w:r w:rsidRPr="00B6342B">
              <w:rPr>
                <w:rStyle w:val="Hyperlink"/>
                <w:rFonts w:asciiTheme="majorHAnsi" w:hAnsiTheme="majorHAnsi"/>
                <w:noProof/>
              </w:rPr>
              <w:t>in</w:t>
            </w:r>
            <w:r w:rsidRPr="00B6342B">
              <w:rPr>
                <w:rStyle w:val="Hyperlink"/>
                <w:rFonts w:asciiTheme="majorHAnsi" w:hAnsiTheme="majorHAnsi"/>
                <w:noProof/>
                <w:spacing w:val="-13"/>
              </w:rPr>
              <w:t xml:space="preserve"> </w:t>
            </w:r>
            <w:r w:rsidRPr="00B6342B">
              <w:rPr>
                <w:rStyle w:val="Hyperlink"/>
                <w:rFonts w:asciiTheme="majorHAnsi" w:hAnsiTheme="majorHAnsi"/>
                <w:noProof/>
              </w:rPr>
              <w:t>the</w:t>
            </w:r>
            <w:r w:rsidRPr="00B6342B">
              <w:rPr>
                <w:rStyle w:val="Hyperlink"/>
                <w:rFonts w:asciiTheme="majorHAnsi" w:hAnsiTheme="majorHAnsi"/>
                <w:noProof/>
                <w:spacing w:val="-14"/>
              </w:rPr>
              <w:t xml:space="preserve"> </w:t>
            </w:r>
            <w:r w:rsidRPr="00B6342B">
              <w:rPr>
                <w:rStyle w:val="Hyperlink"/>
                <w:rFonts w:asciiTheme="majorHAnsi" w:hAnsiTheme="majorHAnsi"/>
                <w:noProof/>
              </w:rPr>
              <w:t>Acquisition,</w:t>
            </w:r>
            <w:r w:rsidRPr="00B6342B">
              <w:rPr>
                <w:rStyle w:val="Hyperlink"/>
                <w:rFonts w:asciiTheme="majorHAnsi" w:hAnsiTheme="majorHAnsi"/>
                <w:noProof/>
                <w:spacing w:val="-13"/>
              </w:rPr>
              <w:t xml:space="preserve"> </w:t>
            </w:r>
            <w:r w:rsidRPr="00B6342B">
              <w:rPr>
                <w:rStyle w:val="Hyperlink"/>
                <w:rFonts w:asciiTheme="majorHAnsi" w:hAnsiTheme="majorHAnsi"/>
                <w:noProof/>
              </w:rPr>
              <w:t>Use,</w:t>
            </w:r>
            <w:r w:rsidRPr="00B6342B">
              <w:rPr>
                <w:rStyle w:val="Hyperlink"/>
                <w:rFonts w:asciiTheme="majorHAnsi" w:hAnsiTheme="majorHAnsi"/>
                <w:noProof/>
                <w:spacing w:val="-9"/>
              </w:rPr>
              <w:t xml:space="preserve"> </w:t>
            </w:r>
            <w:r w:rsidRPr="00B6342B">
              <w:rPr>
                <w:rStyle w:val="Hyperlink"/>
                <w:rFonts w:asciiTheme="majorHAnsi" w:hAnsiTheme="majorHAnsi"/>
                <w:noProof/>
              </w:rPr>
              <w:t>Transport,</w:t>
            </w:r>
            <w:r w:rsidRPr="00B6342B">
              <w:rPr>
                <w:rStyle w:val="Hyperlink"/>
                <w:rFonts w:asciiTheme="majorHAnsi" w:hAnsiTheme="majorHAnsi"/>
                <w:noProof/>
                <w:spacing w:val="-10"/>
              </w:rPr>
              <w:t xml:space="preserve"> </w:t>
            </w:r>
            <w:r w:rsidRPr="00B6342B">
              <w:rPr>
                <w:rStyle w:val="Hyperlink"/>
                <w:rFonts w:asciiTheme="majorHAnsi" w:hAnsiTheme="majorHAnsi"/>
                <w:noProof/>
              </w:rPr>
              <w:t>Storage and Disposal of Human Tissue</w:t>
            </w:r>
            <w:r>
              <w:rPr>
                <w:noProof/>
                <w:webHidden/>
              </w:rPr>
              <w:tab/>
            </w:r>
            <w:r>
              <w:rPr>
                <w:noProof/>
                <w:webHidden/>
              </w:rPr>
              <w:fldChar w:fldCharType="begin"/>
            </w:r>
            <w:r>
              <w:rPr>
                <w:noProof/>
                <w:webHidden/>
              </w:rPr>
              <w:instrText xml:space="preserve"> PAGEREF _Toc229489133 \h </w:instrText>
            </w:r>
            <w:r>
              <w:rPr>
                <w:noProof/>
                <w:webHidden/>
              </w:rPr>
            </w:r>
            <w:r>
              <w:rPr>
                <w:noProof/>
                <w:webHidden/>
              </w:rPr>
              <w:fldChar w:fldCharType="separate"/>
            </w:r>
            <w:r>
              <w:rPr>
                <w:noProof/>
                <w:webHidden/>
              </w:rPr>
              <w:t>5</w:t>
            </w:r>
            <w:r>
              <w:rPr>
                <w:noProof/>
                <w:webHidden/>
              </w:rPr>
              <w:fldChar w:fldCharType="end"/>
            </w:r>
          </w:hyperlink>
        </w:p>
        <w:p w14:paraId="39FF7579" w14:textId="5017C24B"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34" w:history="1">
            <w:r w:rsidRPr="00B6342B">
              <w:rPr>
                <w:rStyle w:val="Hyperlink"/>
                <w:rFonts w:asciiTheme="majorHAnsi" w:hAnsiTheme="majorHAnsi"/>
                <w:noProof/>
              </w:rPr>
              <w:t>Version</w:t>
            </w:r>
            <w:r w:rsidRPr="00B6342B">
              <w:rPr>
                <w:rStyle w:val="Hyperlink"/>
                <w:rFonts w:asciiTheme="majorHAnsi" w:hAnsiTheme="majorHAnsi"/>
                <w:noProof/>
                <w:spacing w:val="-1"/>
              </w:rPr>
              <w:t xml:space="preserve"> </w:t>
            </w:r>
            <w:r w:rsidRPr="00B6342B">
              <w:rPr>
                <w:rStyle w:val="Hyperlink"/>
                <w:rFonts w:asciiTheme="majorHAnsi" w:hAnsiTheme="majorHAnsi"/>
                <w:noProof/>
                <w:spacing w:val="-5"/>
              </w:rPr>
              <w:t>6.2</w:t>
            </w:r>
            <w:r>
              <w:rPr>
                <w:noProof/>
                <w:webHidden/>
              </w:rPr>
              <w:tab/>
            </w:r>
            <w:r>
              <w:rPr>
                <w:noProof/>
                <w:webHidden/>
              </w:rPr>
              <w:fldChar w:fldCharType="begin"/>
            </w:r>
            <w:r>
              <w:rPr>
                <w:noProof/>
                <w:webHidden/>
              </w:rPr>
              <w:instrText xml:space="preserve"> PAGEREF _Toc229489134 \h </w:instrText>
            </w:r>
            <w:r>
              <w:rPr>
                <w:noProof/>
                <w:webHidden/>
              </w:rPr>
            </w:r>
            <w:r>
              <w:rPr>
                <w:noProof/>
                <w:webHidden/>
              </w:rPr>
              <w:fldChar w:fldCharType="separate"/>
            </w:r>
            <w:r>
              <w:rPr>
                <w:noProof/>
                <w:webHidden/>
              </w:rPr>
              <w:t>5</w:t>
            </w:r>
            <w:r>
              <w:rPr>
                <w:noProof/>
                <w:webHidden/>
              </w:rPr>
              <w:fldChar w:fldCharType="end"/>
            </w:r>
          </w:hyperlink>
        </w:p>
        <w:p w14:paraId="184A7C46" w14:textId="30D6CDC5"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35" w:history="1">
            <w:r w:rsidRPr="00B6342B">
              <w:rPr>
                <w:rStyle w:val="Hyperlink"/>
                <w:noProof/>
              </w:rPr>
              <w:t>1.0 Acknowledgements</w:t>
            </w:r>
            <w:r>
              <w:rPr>
                <w:noProof/>
                <w:webHidden/>
              </w:rPr>
              <w:tab/>
            </w:r>
            <w:r>
              <w:rPr>
                <w:noProof/>
                <w:webHidden/>
              </w:rPr>
              <w:fldChar w:fldCharType="begin"/>
            </w:r>
            <w:r>
              <w:rPr>
                <w:noProof/>
                <w:webHidden/>
              </w:rPr>
              <w:instrText xml:space="preserve"> PAGEREF _Toc229489135 \h </w:instrText>
            </w:r>
            <w:r>
              <w:rPr>
                <w:noProof/>
                <w:webHidden/>
              </w:rPr>
            </w:r>
            <w:r>
              <w:rPr>
                <w:noProof/>
                <w:webHidden/>
              </w:rPr>
              <w:fldChar w:fldCharType="separate"/>
            </w:r>
            <w:r>
              <w:rPr>
                <w:noProof/>
                <w:webHidden/>
              </w:rPr>
              <w:t>8</w:t>
            </w:r>
            <w:r>
              <w:rPr>
                <w:noProof/>
                <w:webHidden/>
              </w:rPr>
              <w:fldChar w:fldCharType="end"/>
            </w:r>
          </w:hyperlink>
        </w:p>
        <w:p w14:paraId="7C8E50AF" w14:textId="221CBC2A"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36" w:history="1">
            <w:r w:rsidRPr="00B6342B">
              <w:rPr>
                <w:rStyle w:val="Hyperlink"/>
                <w:noProof/>
              </w:rPr>
              <w:t>2.0 Background</w:t>
            </w:r>
            <w:r>
              <w:rPr>
                <w:noProof/>
                <w:webHidden/>
              </w:rPr>
              <w:tab/>
            </w:r>
            <w:r>
              <w:rPr>
                <w:noProof/>
                <w:webHidden/>
              </w:rPr>
              <w:fldChar w:fldCharType="begin"/>
            </w:r>
            <w:r>
              <w:rPr>
                <w:noProof/>
                <w:webHidden/>
              </w:rPr>
              <w:instrText xml:space="preserve"> PAGEREF _Toc229489136 \h </w:instrText>
            </w:r>
            <w:r>
              <w:rPr>
                <w:noProof/>
                <w:webHidden/>
              </w:rPr>
            </w:r>
            <w:r>
              <w:rPr>
                <w:noProof/>
                <w:webHidden/>
              </w:rPr>
              <w:fldChar w:fldCharType="separate"/>
            </w:r>
            <w:r>
              <w:rPr>
                <w:noProof/>
                <w:webHidden/>
              </w:rPr>
              <w:t>2</w:t>
            </w:r>
            <w:r>
              <w:rPr>
                <w:noProof/>
                <w:webHidden/>
              </w:rPr>
              <w:fldChar w:fldCharType="end"/>
            </w:r>
          </w:hyperlink>
        </w:p>
        <w:p w14:paraId="7ABA3FCF" w14:textId="0AED289F"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37" w:history="1">
            <w:r w:rsidRPr="00B6342B">
              <w:rPr>
                <w:rStyle w:val="Hyperlink"/>
                <w:noProof/>
              </w:rPr>
              <w:t>3.0 Edge</w:t>
            </w:r>
            <w:r w:rsidRPr="00B6342B">
              <w:rPr>
                <w:rStyle w:val="Hyperlink"/>
                <w:noProof/>
                <w:spacing w:val="-16"/>
              </w:rPr>
              <w:t xml:space="preserve"> </w:t>
            </w:r>
            <w:r w:rsidRPr="00B6342B">
              <w:rPr>
                <w:rStyle w:val="Hyperlink"/>
                <w:noProof/>
              </w:rPr>
              <w:t>Hill</w:t>
            </w:r>
            <w:r w:rsidRPr="00B6342B">
              <w:rPr>
                <w:rStyle w:val="Hyperlink"/>
                <w:noProof/>
                <w:spacing w:val="-6"/>
              </w:rPr>
              <w:t xml:space="preserve"> </w:t>
            </w:r>
            <w:r w:rsidRPr="00B6342B">
              <w:rPr>
                <w:rStyle w:val="Hyperlink"/>
                <w:noProof/>
              </w:rPr>
              <w:t>University</w:t>
            </w:r>
            <w:r w:rsidRPr="00B6342B">
              <w:rPr>
                <w:rStyle w:val="Hyperlink"/>
                <w:noProof/>
                <w:spacing w:val="-4"/>
              </w:rPr>
              <w:t xml:space="preserve"> </w:t>
            </w:r>
            <w:r w:rsidRPr="00B6342B">
              <w:rPr>
                <w:rStyle w:val="Hyperlink"/>
                <w:noProof/>
              </w:rPr>
              <w:t>Governance</w:t>
            </w:r>
            <w:r w:rsidRPr="00B6342B">
              <w:rPr>
                <w:rStyle w:val="Hyperlink"/>
                <w:noProof/>
                <w:spacing w:val="-6"/>
              </w:rPr>
              <w:t xml:space="preserve"> </w:t>
            </w:r>
            <w:r w:rsidRPr="00B6342B">
              <w:rPr>
                <w:rStyle w:val="Hyperlink"/>
                <w:noProof/>
                <w:spacing w:val="-2"/>
              </w:rPr>
              <w:t>Framework</w:t>
            </w:r>
            <w:r>
              <w:rPr>
                <w:noProof/>
                <w:webHidden/>
              </w:rPr>
              <w:tab/>
            </w:r>
            <w:r>
              <w:rPr>
                <w:noProof/>
                <w:webHidden/>
              </w:rPr>
              <w:fldChar w:fldCharType="begin"/>
            </w:r>
            <w:r>
              <w:rPr>
                <w:noProof/>
                <w:webHidden/>
              </w:rPr>
              <w:instrText xml:space="preserve"> PAGEREF _Toc229489137 \h </w:instrText>
            </w:r>
            <w:r>
              <w:rPr>
                <w:noProof/>
                <w:webHidden/>
              </w:rPr>
            </w:r>
            <w:r>
              <w:rPr>
                <w:noProof/>
                <w:webHidden/>
              </w:rPr>
              <w:fldChar w:fldCharType="separate"/>
            </w:r>
            <w:r>
              <w:rPr>
                <w:noProof/>
                <w:webHidden/>
              </w:rPr>
              <w:t>3</w:t>
            </w:r>
            <w:r>
              <w:rPr>
                <w:noProof/>
                <w:webHidden/>
              </w:rPr>
              <w:fldChar w:fldCharType="end"/>
            </w:r>
          </w:hyperlink>
        </w:p>
        <w:p w14:paraId="562EDA50" w14:textId="6632A80E"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38" w:history="1">
            <w:r w:rsidRPr="00B6342B">
              <w:rPr>
                <w:rStyle w:val="Hyperlink"/>
                <w:noProof/>
              </w:rPr>
              <w:t>3.1 The</w:t>
            </w:r>
            <w:r w:rsidRPr="00B6342B">
              <w:rPr>
                <w:rStyle w:val="Hyperlink"/>
                <w:noProof/>
                <w:spacing w:val="-18"/>
              </w:rPr>
              <w:t xml:space="preserve"> </w:t>
            </w:r>
            <w:r w:rsidRPr="00B6342B">
              <w:rPr>
                <w:rStyle w:val="Hyperlink"/>
                <w:noProof/>
              </w:rPr>
              <w:t>Board</w:t>
            </w:r>
            <w:r w:rsidRPr="00B6342B">
              <w:rPr>
                <w:rStyle w:val="Hyperlink"/>
                <w:noProof/>
                <w:spacing w:val="-17"/>
              </w:rPr>
              <w:t xml:space="preserve"> </w:t>
            </w:r>
            <w:r w:rsidRPr="00B6342B">
              <w:rPr>
                <w:rStyle w:val="Hyperlink"/>
                <w:noProof/>
              </w:rPr>
              <w:t>of</w:t>
            </w:r>
            <w:r w:rsidRPr="00B6342B">
              <w:rPr>
                <w:rStyle w:val="Hyperlink"/>
                <w:noProof/>
                <w:spacing w:val="-15"/>
              </w:rPr>
              <w:t xml:space="preserve"> </w:t>
            </w:r>
            <w:r w:rsidRPr="00B6342B">
              <w:rPr>
                <w:rStyle w:val="Hyperlink"/>
                <w:noProof/>
                <w:spacing w:val="-2"/>
              </w:rPr>
              <w:t>Governors</w:t>
            </w:r>
            <w:r>
              <w:rPr>
                <w:noProof/>
                <w:webHidden/>
              </w:rPr>
              <w:tab/>
            </w:r>
            <w:r>
              <w:rPr>
                <w:noProof/>
                <w:webHidden/>
              </w:rPr>
              <w:fldChar w:fldCharType="begin"/>
            </w:r>
            <w:r>
              <w:rPr>
                <w:noProof/>
                <w:webHidden/>
              </w:rPr>
              <w:instrText xml:space="preserve"> PAGEREF _Toc229489138 \h </w:instrText>
            </w:r>
            <w:r>
              <w:rPr>
                <w:noProof/>
                <w:webHidden/>
              </w:rPr>
            </w:r>
            <w:r>
              <w:rPr>
                <w:noProof/>
                <w:webHidden/>
              </w:rPr>
              <w:fldChar w:fldCharType="separate"/>
            </w:r>
            <w:r>
              <w:rPr>
                <w:noProof/>
                <w:webHidden/>
              </w:rPr>
              <w:t>3</w:t>
            </w:r>
            <w:r>
              <w:rPr>
                <w:noProof/>
                <w:webHidden/>
              </w:rPr>
              <w:fldChar w:fldCharType="end"/>
            </w:r>
          </w:hyperlink>
        </w:p>
        <w:p w14:paraId="5E7A217A" w14:textId="2552110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39" w:history="1">
            <w:r w:rsidRPr="00B6342B">
              <w:rPr>
                <w:rStyle w:val="Hyperlink"/>
                <w:noProof/>
              </w:rPr>
              <w:t>3.2 University</w:t>
            </w:r>
            <w:r w:rsidRPr="00B6342B">
              <w:rPr>
                <w:rStyle w:val="Hyperlink"/>
                <w:noProof/>
                <w:spacing w:val="-12"/>
              </w:rPr>
              <w:t xml:space="preserve"> </w:t>
            </w:r>
            <w:r w:rsidRPr="00B6342B">
              <w:rPr>
                <w:rStyle w:val="Hyperlink"/>
                <w:noProof/>
              </w:rPr>
              <w:t>Research</w:t>
            </w:r>
            <w:r w:rsidRPr="00B6342B">
              <w:rPr>
                <w:rStyle w:val="Hyperlink"/>
                <w:noProof/>
                <w:spacing w:val="-2"/>
              </w:rPr>
              <w:t xml:space="preserve"> </w:t>
            </w:r>
            <w:r w:rsidRPr="00B6342B">
              <w:rPr>
                <w:rStyle w:val="Hyperlink"/>
                <w:noProof/>
              </w:rPr>
              <w:t>&amp;</w:t>
            </w:r>
            <w:r w:rsidRPr="00B6342B">
              <w:rPr>
                <w:rStyle w:val="Hyperlink"/>
                <w:noProof/>
                <w:spacing w:val="-2"/>
              </w:rPr>
              <w:t xml:space="preserve"> </w:t>
            </w:r>
            <w:r w:rsidRPr="00B6342B">
              <w:rPr>
                <w:rStyle w:val="Hyperlink"/>
                <w:noProof/>
              </w:rPr>
              <w:t>Innovation</w:t>
            </w:r>
            <w:r w:rsidRPr="00B6342B">
              <w:rPr>
                <w:rStyle w:val="Hyperlink"/>
                <w:noProof/>
                <w:spacing w:val="2"/>
              </w:rPr>
              <w:t xml:space="preserve"> </w:t>
            </w:r>
            <w:r w:rsidRPr="00B6342B">
              <w:rPr>
                <w:rStyle w:val="Hyperlink"/>
                <w:noProof/>
              </w:rPr>
              <w:t>Committee</w:t>
            </w:r>
            <w:r>
              <w:rPr>
                <w:noProof/>
                <w:webHidden/>
              </w:rPr>
              <w:tab/>
            </w:r>
            <w:r>
              <w:rPr>
                <w:noProof/>
                <w:webHidden/>
              </w:rPr>
              <w:fldChar w:fldCharType="begin"/>
            </w:r>
            <w:r>
              <w:rPr>
                <w:noProof/>
                <w:webHidden/>
              </w:rPr>
              <w:instrText xml:space="preserve"> PAGEREF _Toc229489139 \h </w:instrText>
            </w:r>
            <w:r>
              <w:rPr>
                <w:noProof/>
                <w:webHidden/>
              </w:rPr>
            </w:r>
            <w:r>
              <w:rPr>
                <w:noProof/>
                <w:webHidden/>
              </w:rPr>
              <w:fldChar w:fldCharType="separate"/>
            </w:r>
            <w:r>
              <w:rPr>
                <w:noProof/>
                <w:webHidden/>
              </w:rPr>
              <w:t>4</w:t>
            </w:r>
            <w:r>
              <w:rPr>
                <w:noProof/>
                <w:webHidden/>
              </w:rPr>
              <w:fldChar w:fldCharType="end"/>
            </w:r>
          </w:hyperlink>
        </w:p>
        <w:p w14:paraId="0E632D2D" w14:textId="76026DEA"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40" w:history="1">
            <w:r w:rsidRPr="00B6342B">
              <w:rPr>
                <w:rStyle w:val="Hyperlink"/>
                <w:noProof/>
              </w:rPr>
              <w:t>3.3 University</w:t>
            </w:r>
            <w:r w:rsidRPr="00B6342B">
              <w:rPr>
                <w:rStyle w:val="Hyperlink"/>
                <w:noProof/>
                <w:spacing w:val="-10"/>
              </w:rPr>
              <w:t xml:space="preserve"> </w:t>
            </w:r>
            <w:r w:rsidRPr="00B6342B">
              <w:rPr>
                <w:rStyle w:val="Hyperlink"/>
                <w:noProof/>
              </w:rPr>
              <w:t>Research Ethics Sub-Committee</w:t>
            </w:r>
            <w:r>
              <w:rPr>
                <w:noProof/>
                <w:webHidden/>
              </w:rPr>
              <w:tab/>
            </w:r>
            <w:r>
              <w:rPr>
                <w:noProof/>
                <w:webHidden/>
              </w:rPr>
              <w:fldChar w:fldCharType="begin"/>
            </w:r>
            <w:r>
              <w:rPr>
                <w:noProof/>
                <w:webHidden/>
              </w:rPr>
              <w:instrText xml:space="preserve"> PAGEREF _Toc229489140 \h </w:instrText>
            </w:r>
            <w:r>
              <w:rPr>
                <w:noProof/>
                <w:webHidden/>
              </w:rPr>
            </w:r>
            <w:r>
              <w:rPr>
                <w:noProof/>
                <w:webHidden/>
              </w:rPr>
              <w:fldChar w:fldCharType="separate"/>
            </w:r>
            <w:r>
              <w:rPr>
                <w:noProof/>
                <w:webHidden/>
              </w:rPr>
              <w:t>5</w:t>
            </w:r>
            <w:r>
              <w:rPr>
                <w:noProof/>
                <w:webHidden/>
              </w:rPr>
              <w:fldChar w:fldCharType="end"/>
            </w:r>
          </w:hyperlink>
        </w:p>
        <w:p w14:paraId="0DC8C163" w14:textId="606F4E06"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1" w:history="1">
            <w:r w:rsidRPr="00B6342B">
              <w:rPr>
                <w:rStyle w:val="Hyperlink"/>
                <w:noProof/>
              </w:rPr>
              <w:t>4.0 Research</w:t>
            </w:r>
            <w:r w:rsidRPr="00B6342B">
              <w:rPr>
                <w:rStyle w:val="Hyperlink"/>
                <w:noProof/>
                <w:spacing w:val="-12"/>
              </w:rPr>
              <w:t xml:space="preserve"> </w:t>
            </w:r>
            <w:r w:rsidRPr="00B6342B">
              <w:rPr>
                <w:rStyle w:val="Hyperlink"/>
                <w:noProof/>
                <w:spacing w:val="-2"/>
              </w:rPr>
              <w:t>Office</w:t>
            </w:r>
            <w:r>
              <w:rPr>
                <w:noProof/>
                <w:webHidden/>
              </w:rPr>
              <w:tab/>
            </w:r>
            <w:r>
              <w:rPr>
                <w:noProof/>
                <w:webHidden/>
              </w:rPr>
              <w:fldChar w:fldCharType="begin"/>
            </w:r>
            <w:r>
              <w:rPr>
                <w:noProof/>
                <w:webHidden/>
              </w:rPr>
              <w:instrText xml:space="preserve"> PAGEREF _Toc229489141 \h </w:instrText>
            </w:r>
            <w:r>
              <w:rPr>
                <w:noProof/>
                <w:webHidden/>
              </w:rPr>
            </w:r>
            <w:r>
              <w:rPr>
                <w:noProof/>
                <w:webHidden/>
              </w:rPr>
              <w:fldChar w:fldCharType="separate"/>
            </w:r>
            <w:r>
              <w:rPr>
                <w:noProof/>
                <w:webHidden/>
              </w:rPr>
              <w:t>6</w:t>
            </w:r>
            <w:r>
              <w:rPr>
                <w:noProof/>
                <w:webHidden/>
              </w:rPr>
              <w:fldChar w:fldCharType="end"/>
            </w:r>
          </w:hyperlink>
        </w:p>
        <w:p w14:paraId="69AFA29E" w14:textId="0F4A3235"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2" w:history="1">
            <w:r w:rsidRPr="00B6342B">
              <w:rPr>
                <w:rStyle w:val="Hyperlink"/>
                <w:noProof/>
              </w:rPr>
              <w:t>5.0 Graduate School</w:t>
            </w:r>
            <w:r>
              <w:rPr>
                <w:noProof/>
                <w:webHidden/>
              </w:rPr>
              <w:tab/>
            </w:r>
            <w:r>
              <w:rPr>
                <w:noProof/>
                <w:webHidden/>
              </w:rPr>
              <w:fldChar w:fldCharType="begin"/>
            </w:r>
            <w:r>
              <w:rPr>
                <w:noProof/>
                <w:webHidden/>
              </w:rPr>
              <w:instrText xml:space="preserve"> PAGEREF _Toc229489142 \h </w:instrText>
            </w:r>
            <w:r>
              <w:rPr>
                <w:noProof/>
                <w:webHidden/>
              </w:rPr>
            </w:r>
            <w:r>
              <w:rPr>
                <w:noProof/>
                <w:webHidden/>
              </w:rPr>
              <w:fldChar w:fldCharType="separate"/>
            </w:r>
            <w:r>
              <w:rPr>
                <w:noProof/>
                <w:webHidden/>
              </w:rPr>
              <w:t>6</w:t>
            </w:r>
            <w:r>
              <w:rPr>
                <w:noProof/>
                <w:webHidden/>
              </w:rPr>
              <w:fldChar w:fldCharType="end"/>
            </w:r>
          </w:hyperlink>
        </w:p>
        <w:p w14:paraId="11FE7552" w14:textId="1992FD71"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3" w:history="1">
            <w:r w:rsidRPr="00B6342B">
              <w:rPr>
                <w:rStyle w:val="Hyperlink"/>
                <w:noProof/>
              </w:rPr>
              <w:t>6.0 Human</w:t>
            </w:r>
            <w:r w:rsidRPr="00B6342B">
              <w:rPr>
                <w:rStyle w:val="Hyperlink"/>
                <w:noProof/>
                <w:spacing w:val="-13"/>
              </w:rPr>
              <w:t xml:space="preserve"> </w:t>
            </w:r>
            <w:r w:rsidRPr="00B6342B">
              <w:rPr>
                <w:rStyle w:val="Hyperlink"/>
                <w:noProof/>
              </w:rPr>
              <w:t>Tissue</w:t>
            </w:r>
            <w:r w:rsidRPr="00B6342B">
              <w:rPr>
                <w:rStyle w:val="Hyperlink"/>
                <w:noProof/>
                <w:spacing w:val="-8"/>
              </w:rPr>
              <w:t xml:space="preserve"> </w:t>
            </w:r>
            <w:r w:rsidRPr="00B6342B">
              <w:rPr>
                <w:rStyle w:val="Hyperlink"/>
                <w:noProof/>
              </w:rPr>
              <w:t>Governance</w:t>
            </w:r>
            <w:r w:rsidRPr="00B6342B">
              <w:rPr>
                <w:rStyle w:val="Hyperlink"/>
                <w:noProof/>
                <w:spacing w:val="-11"/>
              </w:rPr>
              <w:t xml:space="preserve"> </w:t>
            </w:r>
            <w:r w:rsidRPr="00B6342B">
              <w:rPr>
                <w:rStyle w:val="Hyperlink"/>
                <w:noProof/>
                <w:spacing w:val="-2"/>
              </w:rPr>
              <w:t>Structure</w:t>
            </w:r>
            <w:r>
              <w:rPr>
                <w:noProof/>
                <w:webHidden/>
              </w:rPr>
              <w:tab/>
            </w:r>
            <w:r>
              <w:rPr>
                <w:noProof/>
                <w:webHidden/>
              </w:rPr>
              <w:fldChar w:fldCharType="begin"/>
            </w:r>
            <w:r>
              <w:rPr>
                <w:noProof/>
                <w:webHidden/>
              </w:rPr>
              <w:instrText xml:space="preserve"> PAGEREF _Toc229489143 \h </w:instrText>
            </w:r>
            <w:r>
              <w:rPr>
                <w:noProof/>
                <w:webHidden/>
              </w:rPr>
            </w:r>
            <w:r>
              <w:rPr>
                <w:noProof/>
                <w:webHidden/>
              </w:rPr>
              <w:fldChar w:fldCharType="separate"/>
            </w:r>
            <w:r>
              <w:rPr>
                <w:noProof/>
                <w:webHidden/>
              </w:rPr>
              <w:t>6</w:t>
            </w:r>
            <w:r>
              <w:rPr>
                <w:noProof/>
                <w:webHidden/>
              </w:rPr>
              <w:fldChar w:fldCharType="end"/>
            </w:r>
          </w:hyperlink>
        </w:p>
        <w:p w14:paraId="69E7902C" w14:textId="3A5B8699"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4" w:history="1">
            <w:r w:rsidRPr="00B6342B">
              <w:rPr>
                <w:rStyle w:val="Hyperlink"/>
                <w:noProof/>
              </w:rPr>
              <w:t>7.0 Human</w:t>
            </w:r>
            <w:r w:rsidRPr="00B6342B">
              <w:rPr>
                <w:rStyle w:val="Hyperlink"/>
                <w:noProof/>
                <w:spacing w:val="-22"/>
              </w:rPr>
              <w:t xml:space="preserve"> </w:t>
            </w:r>
            <w:r w:rsidRPr="00B6342B">
              <w:rPr>
                <w:rStyle w:val="Hyperlink"/>
                <w:noProof/>
              </w:rPr>
              <w:t>Tissue</w:t>
            </w:r>
            <w:r w:rsidRPr="00B6342B">
              <w:rPr>
                <w:rStyle w:val="Hyperlink"/>
                <w:noProof/>
                <w:spacing w:val="-19"/>
              </w:rPr>
              <w:t xml:space="preserve"> </w:t>
            </w:r>
            <w:r w:rsidRPr="00B6342B">
              <w:rPr>
                <w:rStyle w:val="Hyperlink"/>
                <w:noProof/>
              </w:rPr>
              <w:t>Management</w:t>
            </w:r>
            <w:r w:rsidRPr="00B6342B">
              <w:rPr>
                <w:rStyle w:val="Hyperlink"/>
                <w:noProof/>
                <w:spacing w:val="-11"/>
              </w:rPr>
              <w:t xml:space="preserve"> </w:t>
            </w:r>
            <w:r w:rsidRPr="00B6342B">
              <w:rPr>
                <w:rStyle w:val="Hyperlink"/>
                <w:noProof/>
              </w:rPr>
              <w:t>Sub-</w:t>
            </w:r>
            <w:r w:rsidRPr="00B6342B">
              <w:rPr>
                <w:rStyle w:val="Hyperlink"/>
                <w:noProof/>
                <w:spacing w:val="-2"/>
              </w:rPr>
              <w:t>Committee</w:t>
            </w:r>
            <w:r>
              <w:rPr>
                <w:noProof/>
                <w:webHidden/>
              </w:rPr>
              <w:tab/>
            </w:r>
            <w:r>
              <w:rPr>
                <w:noProof/>
                <w:webHidden/>
              </w:rPr>
              <w:fldChar w:fldCharType="begin"/>
            </w:r>
            <w:r>
              <w:rPr>
                <w:noProof/>
                <w:webHidden/>
              </w:rPr>
              <w:instrText xml:space="preserve"> PAGEREF _Toc229489144 \h </w:instrText>
            </w:r>
            <w:r>
              <w:rPr>
                <w:noProof/>
                <w:webHidden/>
              </w:rPr>
            </w:r>
            <w:r>
              <w:rPr>
                <w:noProof/>
                <w:webHidden/>
              </w:rPr>
              <w:fldChar w:fldCharType="separate"/>
            </w:r>
            <w:r>
              <w:rPr>
                <w:noProof/>
                <w:webHidden/>
              </w:rPr>
              <w:t>7</w:t>
            </w:r>
            <w:r>
              <w:rPr>
                <w:noProof/>
                <w:webHidden/>
              </w:rPr>
              <w:fldChar w:fldCharType="end"/>
            </w:r>
          </w:hyperlink>
        </w:p>
        <w:p w14:paraId="7392C977" w14:textId="2559576F"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5" w:history="1">
            <w:r w:rsidRPr="00B6342B">
              <w:rPr>
                <w:rStyle w:val="Hyperlink"/>
                <w:noProof/>
              </w:rPr>
              <w:t>8.0 Designated</w:t>
            </w:r>
            <w:r w:rsidRPr="00B6342B">
              <w:rPr>
                <w:rStyle w:val="Hyperlink"/>
                <w:noProof/>
                <w:spacing w:val="-14"/>
              </w:rPr>
              <w:t xml:space="preserve"> </w:t>
            </w:r>
            <w:r w:rsidRPr="00B6342B">
              <w:rPr>
                <w:rStyle w:val="Hyperlink"/>
                <w:noProof/>
              </w:rPr>
              <w:t>Individual</w:t>
            </w:r>
            <w:r w:rsidRPr="00B6342B">
              <w:rPr>
                <w:rStyle w:val="Hyperlink"/>
                <w:noProof/>
                <w:spacing w:val="-3"/>
              </w:rPr>
              <w:t xml:space="preserve"> </w:t>
            </w:r>
            <w:r w:rsidRPr="00B6342B">
              <w:rPr>
                <w:rStyle w:val="Hyperlink"/>
                <w:noProof/>
              </w:rPr>
              <w:t>and</w:t>
            </w:r>
            <w:r w:rsidRPr="00B6342B">
              <w:rPr>
                <w:rStyle w:val="Hyperlink"/>
                <w:noProof/>
                <w:spacing w:val="-11"/>
              </w:rPr>
              <w:t xml:space="preserve"> </w:t>
            </w:r>
            <w:r w:rsidRPr="00B6342B">
              <w:rPr>
                <w:rStyle w:val="Hyperlink"/>
                <w:noProof/>
              </w:rPr>
              <w:t>License</w:t>
            </w:r>
            <w:r w:rsidRPr="00B6342B">
              <w:rPr>
                <w:rStyle w:val="Hyperlink"/>
                <w:noProof/>
                <w:spacing w:val="-10"/>
              </w:rPr>
              <w:t xml:space="preserve"> </w:t>
            </w:r>
            <w:r w:rsidRPr="00B6342B">
              <w:rPr>
                <w:rStyle w:val="Hyperlink"/>
                <w:noProof/>
                <w:spacing w:val="-2"/>
              </w:rPr>
              <w:t>Holder</w:t>
            </w:r>
            <w:r>
              <w:rPr>
                <w:noProof/>
                <w:webHidden/>
              </w:rPr>
              <w:tab/>
            </w:r>
            <w:r>
              <w:rPr>
                <w:noProof/>
                <w:webHidden/>
              </w:rPr>
              <w:fldChar w:fldCharType="begin"/>
            </w:r>
            <w:r>
              <w:rPr>
                <w:noProof/>
                <w:webHidden/>
              </w:rPr>
              <w:instrText xml:space="preserve"> PAGEREF _Toc229489145 \h </w:instrText>
            </w:r>
            <w:r>
              <w:rPr>
                <w:noProof/>
                <w:webHidden/>
              </w:rPr>
            </w:r>
            <w:r>
              <w:rPr>
                <w:noProof/>
                <w:webHidden/>
              </w:rPr>
              <w:fldChar w:fldCharType="separate"/>
            </w:r>
            <w:r>
              <w:rPr>
                <w:noProof/>
                <w:webHidden/>
              </w:rPr>
              <w:t>8</w:t>
            </w:r>
            <w:r>
              <w:rPr>
                <w:noProof/>
                <w:webHidden/>
              </w:rPr>
              <w:fldChar w:fldCharType="end"/>
            </w:r>
          </w:hyperlink>
        </w:p>
        <w:p w14:paraId="6147C022" w14:textId="02784723"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6" w:history="1">
            <w:r w:rsidRPr="00B6342B">
              <w:rPr>
                <w:rStyle w:val="Hyperlink"/>
                <w:noProof/>
              </w:rPr>
              <w:t>9.0 Edge</w:t>
            </w:r>
            <w:r w:rsidRPr="00B6342B">
              <w:rPr>
                <w:rStyle w:val="Hyperlink"/>
                <w:noProof/>
                <w:spacing w:val="-21"/>
              </w:rPr>
              <w:t xml:space="preserve"> </w:t>
            </w:r>
            <w:r w:rsidRPr="00B6342B">
              <w:rPr>
                <w:rStyle w:val="Hyperlink"/>
                <w:noProof/>
              </w:rPr>
              <w:t>Hill</w:t>
            </w:r>
            <w:r w:rsidRPr="00B6342B">
              <w:rPr>
                <w:rStyle w:val="Hyperlink"/>
                <w:noProof/>
                <w:spacing w:val="-4"/>
              </w:rPr>
              <w:t xml:space="preserve"> </w:t>
            </w:r>
            <w:r w:rsidRPr="00B6342B">
              <w:rPr>
                <w:rStyle w:val="Hyperlink"/>
                <w:noProof/>
              </w:rPr>
              <w:t>University</w:t>
            </w:r>
            <w:r w:rsidRPr="00B6342B">
              <w:rPr>
                <w:rStyle w:val="Hyperlink"/>
                <w:noProof/>
                <w:spacing w:val="-8"/>
              </w:rPr>
              <w:t xml:space="preserve"> </w:t>
            </w:r>
            <w:r w:rsidRPr="00B6342B">
              <w:rPr>
                <w:rStyle w:val="Hyperlink"/>
                <w:noProof/>
              </w:rPr>
              <w:t>Human</w:t>
            </w:r>
            <w:r w:rsidRPr="00B6342B">
              <w:rPr>
                <w:rStyle w:val="Hyperlink"/>
                <w:noProof/>
                <w:spacing w:val="-5"/>
              </w:rPr>
              <w:t xml:space="preserve"> </w:t>
            </w:r>
            <w:r w:rsidRPr="00B6342B">
              <w:rPr>
                <w:rStyle w:val="Hyperlink"/>
                <w:noProof/>
              </w:rPr>
              <w:t>Tissue</w:t>
            </w:r>
            <w:r w:rsidRPr="00B6342B">
              <w:rPr>
                <w:rStyle w:val="Hyperlink"/>
                <w:noProof/>
                <w:spacing w:val="-8"/>
              </w:rPr>
              <w:t xml:space="preserve"> </w:t>
            </w:r>
            <w:r w:rsidRPr="00B6342B">
              <w:rPr>
                <w:rStyle w:val="Hyperlink"/>
                <w:noProof/>
              </w:rPr>
              <w:t>Authority</w:t>
            </w:r>
            <w:r w:rsidRPr="00B6342B">
              <w:rPr>
                <w:rStyle w:val="Hyperlink"/>
                <w:noProof/>
                <w:spacing w:val="-3"/>
              </w:rPr>
              <w:t xml:space="preserve"> </w:t>
            </w:r>
            <w:r w:rsidRPr="00B6342B">
              <w:rPr>
                <w:rStyle w:val="Hyperlink"/>
                <w:noProof/>
                <w:spacing w:val="-2"/>
              </w:rPr>
              <w:t>License</w:t>
            </w:r>
            <w:r>
              <w:rPr>
                <w:noProof/>
                <w:webHidden/>
              </w:rPr>
              <w:tab/>
            </w:r>
            <w:r>
              <w:rPr>
                <w:noProof/>
                <w:webHidden/>
              </w:rPr>
              <w:fldChar w:fldCharType="begin"/>
            </w:r>
            <w:r>
              <w:rPr>
                <w:noProof/>
                <w:webHidden/>
              </w:rPr>
              <w:instrText xml:space="preserve"> PAGEREF _Toc229489146 \h </w:instrText>
            </w:r>
            <w:r>
              <w:rPr>
                <w:noProof/>
                <w:webHidden/>
              </w:rPr>
            </w:r>
            <w:r>
              <w:rPr>
                <w:noProof/>
                <w:webHidden/>
              </w:rPr>
              <w:fldChar w:fldCharType="separate"/>
            </w:r>
            <w:r>
              <w:rPr>
                <w:noProof/>
                <w:webHidden/>
              </w:rPr>
              <w:t>9</w:t>
            </w:r>
            <w:r>
              <w:rPr>
                <w:noProof/>
                <w:webHidden/>
              </w:rPr>
              <w:fldChar w:fldCharType="end"/>
            </w:r>
          </w:hyperlink>
        </w:p>
        <w:p w14:paraId="18A2B364" w14:textId="51850548"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47" w:history="1">
            <w:r w:rsidRPr="00B6342B">
              <w:rPr>
                <w:rStyle w:val="Hyperlink"/>
                <w:noProof/>
              </w:rPr>
              <w:t>10.0 Policies</w:t>
            </w:r>
            <w:r w:rsidRPr="00B6342B">
              <w:rPr>
                <w:rStyle w:val="Hyperlink"/>
                <w:noProof/>
                <w:spacing w:val="-7"/>
              </w:rPr>
              <w:t xml:space="preserve"> </w:t>
            </w:r>
            <w:r w:rsidRPr="00B6342B">
              <w:rPr>
                <w:rStyle w:val="Hyperlink"/>
                <w:noProof/>
              </w:rPr>
              <w:t>and</w:t>
            </w:r>
            <w:r w:rsidRPr="00B6342B">
              <w:rPr>
                <w:rStyle w:val="Hyperlink"/>
                <w:noProof/>
                <w:spacing w:val="-4"/>
              </w:rPr>
              <w:t xml:space="preserve"> </w:t>
            </w:r>
            <w:r w:rsidRPr="00B6342B">
              <w:rPr>
                <w:rStyle w:val="Hyperlink"/>
                <w:noProof/>
                <w:spacing w:val="-2"/>
              </w:rPr>
              <w:t>Procedures</w:t>
            </w:r>
            <w:r>
              <w:rPr>
                <w:noProof/>
                <w:webHidden/>
              </w:rPr>
              <w:tab/>
            </w:r>
            <w:r>
              <w:rPr>
                <w:noProof/>
                <w:webHidden/>
              </w:rPr>
              <w:fldChar w:fldCharType="begin"/>
            </w:r>
            <w:r>
              <w:rPr>
                <w:noProof/>
                <w:webHidden/>
              </w:rPr>
              <w:instrText xml:space="preserve"> PAGEREF _Toc229489147 \h </w:instrText>
            </w:r>
            <w:r>
              <w:rPr>
                <w:noProof/>
                <w:webHidden/>
              </w:rPr>
            </w:r>
            <w:r>
              <w:rPr>
                <w:noProof/>
                <w:webHidden/>
              </w:rPr>
              <w:fldChar w:fldCharType="separate"/>
            </w:r>
            <w:r>
              <w:rPr>
                <w:noProof/>
                <w:webHidden/>
              </w:rPr>
              <w:t>10</w:t>
            </w:r>
            <w:r>
              <w:rPr>
                <w:noProof/>
                <w:webHidden/>
              </w:rPr>
              <w:fldChar w:fldCharType="end"/>
            </w:r>
          </w:hyperlink>
        </w:p>
        <w:p w14:paraId="34C8D168" w14:textId="69BDA289"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48" w:history="1">
            <w:r w:rsidRPr="00B6342B">
              <w:rPr>
                <w:rStyle w:val="Hyperlink"/>
                <w:noProof/>
              </w:rPr>
              <w:t>10.1.Policy</w:t>
            </w:r>
            <w:r w:rsidRPr="00B6342B">
              <w:rPr>
                <w:rStyle w:val="Hyperlink"/>
                <w:noProof/>
                <w:spacing w:val="-18"/>
              </w:rPr>
              <w:t xml:space="preserve"> </w:t>
            </w:r>
            <w:r w:rsidRPr="00B6342B">
              <w:rPr>
                <w:rStyle w:val="Hyperlink"/>
                <w:noProof/>
              </w:rPr>
              <w:t>and</w:t>
            </w:r>
            <w:r w:rsidRPr="00B6342B">
              <w:rPr>
                <w:rStyle w:val="Hyperlink"/>
                <w:noProof/>
                <w:spacing w:val="-15"/>
              </w:rPr>
              <w:t xml:space="preserve"> </w:t>
            </w:r>
            <w:r w:rsidRPr="00B6342B">
              <w:rPr>
                <w:rStyle w:val="Hyperlink"/>
                <w:noProof/>
              </w:rPr>
              <w:t>Procedure</w:t>
            </w:r>
            <w:r w:rsidRPr="00B6342B">
              <w:rPr>
                <w:rStyle w:val="Hyperlink"/>
                <w:noProof/>
                <w:spacing w:val="-11"/>
              </w:rPr>
              <w:t xml:space="preserve"> </w:t>
            </w:r>
            <w:r w:rsidRPr="00B6342B">
              <w:rPr>
                <w:rStyle w:val="Hyperlink"/>
                <w:noProof/>
              </w:rPr>
              <w:t>for Governance</w:t>
            </w:r>
            <w:r>
              <w:rPr>
                <w:noProof/>
                <w:webHidden/>
              </w:rPr>
              <w:tab/>
            </w:r>
            <w:r>
              <w:rPr>
                <w:noProof/>
                <w:webHidden/>
              </w:rPr>
              <w:fldChar w:fldCharType="begin"/>
            </w:r>
            <w:r>
              <w:rPr>
                <w:noProof/>
                <w:webHidden/>
              </w:rPr>
              <w:instrText xml:space="preserve"> PAGEREF _Toc229489148 \h </w:instrText>
            </w:r>
            <w:r>
              <w:rPr>
                <w:noProof/>
                <w:webHidden/>
              </w:rPr>
            </w:r>
            <w:r>
              <w:rPr>
                <w:noProof/>
                <w:webHidden/>
              </w:rPr>
              <w:fldChar w:fldCharType="separate"/>
            </w:r>
            <w:r>
              <w:rPr>
                <w:noProof/>
                <w:webHidden/>
              </w:rPr>
              <w:t>10</w:t>
            </w:r>
            <w:r>
              <w:rPr>
                <w:noProof/>
                <w:webHidden/>
              </w:rPr>
              <w:fldChar w:fldCharType="end"/>
            </w:r>
          </w:hyperlink>
        </w:p>
        <w:p w14:paraId="1716409A" w14:textId="50D7CDF2"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49" w:history="1">
            <w:r w:rsidRPr="00B6342B">
              <w:rPr>
                <w:rStyle w:val="Hyperlink"/>
                <w:noProof/>
              </w:rPr>
              <w:t>10.3.</w:t>
            </w:r>
            <w:r w:rsidRPr="00B6342B">
              <w:rPr>
                <w:rStyle w:val="Hyperlink"/>
                <w:noProof/>
                <w:spacing w:val="-9"/>
              </w:rPr>
              <w:t xml:space="preserve"> </w:t>
            </w:r>
            <w:r w:rsidRPr="00B6342B">
              <w:rPr>
                <w:rStyle w:val="Hyperlink"/>
                <w:noProof/>
              </w:rPr>
              <w:t>Policy</w:t>
            </w:r>
            <w:r w:rsidRPr="00B6342B">
              <w:rPr>
                <w:rStyle w:val="Hyperlink"/>
                <w:noProof/>
                <w:spacing w:val="-18"/>
              </w:rPr>
              <w:t xml:space="preserve"> </w:t>
            </w:r>
            <w:r w:rsidRPr="00B6342B">
              <w:rPr>
                <w:rStyle w:val="Hyperlink"/>
                <w:noProof/>
              </w:rPr>
              <w:t>and</w:t>
            </w:r>
            <w:r w:rsidRPr="00B6342B">
              <w:rPr>
                <w:rStyle w:val="Hyperlink"/>
                <w:noProof/>
                <w:spacing w:val="-18"/>
              </w:rPr>
              <w:t xml:space="preserve"> </w:t>
            </w:r>
            <w:r w:rsidRPr="00B6342B">
              <w:rPr>
                <w:rStyle w:val="Hyperlink"/>
                <w:noProof/>
              </w:rPr>
              <w:t>Procedure</w:t>
            </w:r>
            <w:r w:rsidRPr="00B6342B">
              <w:rPr>
                <w:rStyle w:val="Hyperlink"/>
                <w:noProof/>
                <w:spacing w:val="-15"/>
              </w:rPr>
              <w:t xml:space="preserve"> </w:t>
            </w:r>
            <w:r w:rsidRPr="00B6342B">
              <w:rPr>
                <w:rStyle w:val="Hyperlink"/>
                <w:noProof/>
              </w:rPr>
              <w:t>for</w:t>
            </w:r>
            <w:r w:rsidRPr="00B6342B">
              <w:rPr>
                <w:rStyle w:val="Hyperlink"/>
                <w:noProof/>
                <w:spacing w:val="-16"/>
              </w:rPr>
              <w:t xml:space="preserve"> </w:t>
            </w:r>
            <w:r w:rsidRPr="00B6342B">
              <w:rPr>
                <w:rStyle w:val="Hyperlink"/>
                <w:noProof/>
              </w:rPr>
              <w:t>Obtaining</w:t>
            </w:r>
            <w:r w:rsidRPr="00B6342B">
              <w:rPr>
                <w:rStyle w:val="Hyperlink"/>
                <w:noProof/>
                <w:spacing w:val="-15"/>
              </w:rPr>
              <w:t xml:space="preserve"> </w:t>
            </w:r>
            <w:r w:rsidRPr="00B6342B">
              <w:rPr>
                <w:rStyle w:val="Hyperlink"/>
                <w:noProof/>
              </w:rPr>
              <w:t>Consent</w:t>
            </w:r>
            <w:r w:rsidRPr="00B6342B">
              <w:rPr>
                <w:rStyle w:val="Hyperlink"/>
                <w:noProof/>
                <w:spacing w:val="-14"/>
              </w:rPr>
              <w:t xml:space="preserve"> </w:t>
            </w:r>
            <w:r w:rsidRPr="00B6342B">
              <w:rPr>
                <w:rStyle w:val="Hyperlink"/>
                <w:noProof/>
              </w:rPr>
              <w:t>for</w:t>
            </w:r>
            <w:r w:rsidRPr="00B6342B">
              <w:rPr>
                <w:rStyle w:val="Hyperlink"/>
                <w:noProof/>
                <w:spacing w:val="-14"/>
              </w:rPr>
              <w:t xml:space="preserve"> </w:t>
            </w:r>
            <w:r w:rsidRPr="00B6342B">
              <w:rPr>
                <w:rStyle w:val="Hyperlink"/>
                <w:noProof/>
              </w:rPr>
              <w:t>Use</w:t>
            </w:r>
            <w:r w:rsidRPr="00B6342B">
              <w:rPr>
                <w:rStyle w:val="Hyperlink"/>
                <w:noProof/>
                <w:spacing w:val="-12"/>
              </w:rPr>
              <w:t xml:space="preserve"> </w:t>
            </w:r>
            <w:r w:rsidRPr="00B6342B">
              <w:rPr>
                <w:rStyle w:val="Hyperlink"/>
                <w:noProof/>
              </w:rPr>
              <w:t>and Storage of Human Tissue</w:t>
            </w:r>
            <w:r>
              <w:rPr>
                <w:noProof/>
                <w:webHidden/>
              </w:rPr>
              <w:tab/>
            </w:r>
            <w:r>
              <w:rPr>
                <w:noProof/>
                <w:webHidden/>
              </w:rPr>
              <w:fldChar w:fldCharType="begin"/>
            </w:r>
            <w:r>
              <w:rPr>
                <w:noProof/>
                <w:webHidden/>
              </w:rPr>
              <w:instrText xml:space="preserve"> PAGEREF _Toc229489149 \h </w:instrText>
            </w:r>
            <w:r>
              <w:rPr>
                <w:noProof/>
                <w:webHidden/>
              </w:rPr>
            </w:r>
            <w:r>
              <w:rPr>
                <w:noProof/>
                <w:webHidden/>
              </w:rPr>
              <w:fldChar w:fldCharType="separate"/>
            </w:r>
            <w:r>
              <w:rPr>
                <w:noProof/>
                <w:webHidden/>
              </w:rPr>
              <w:t>21</w:t>
            </w:r>
            <w:r>
              <w:rPr>
                <w:noProof/>
                <w:webHidden/>
              </w:rPr>
              <w:fldChar w:fldCharType="end"/>
            </w:r>
          </w:hyperlink>
        </w:p>
        <w:p w14:paraId="4BB901CD" w14:textId="04604411"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0" w:history="1">
            <w:r w:rsidRPr="00B6342B">
              <w:rPr>
                <w:rStyle w:val="Hyperlink"/>
                <w:noProof/>
              </w:rPr>
              <w:t>10.4.</w:t>
            </w:r>
            <w:r w:rsidRPr="00B6342B">
              <w:rPr>
                <w:rStyle w:val="Hyperlink"/>
                <w:noProof/>
                <w:spacing w:val="-16"/>
              </w:rPr>
              <w:t xml:space="preserve"> </w:t>
            </w:r>
            <w:r w:rsidRPr="00B6342B">
              <w:rPr>
                <w:rStyle w:val="Hyperlink"/>
                <w:noProof/>
              </w:rPr>
              <w:t>Policy</w:t>
            </w:r>
            <w:r w:rsidRPr="00B6342B">
              <w:rPr>
                <w:rStyle w:val="Hyperlink"/>
                <w:noProof/>
                <w:spacing w:val="-18"/>
              </w:rPr>
              <w:t xml:space="preserve"> </w:t>
            </w:r>
            <w:r w:rsidRPr="00B6342B">
              <w:rPr>
                <w:rStyle w:val="Hyperlink"/>
                <w:noProof/>
              </w:rPr>
              <w:t>and</w:t>
            </w:r>
            <w:r w:rsidRPr="00B6342B">
              <w:rPr>
                <w:rStyle w:val="Hyperlink"/>
                <w:noProof/>
                <w:spacing w:val="-17"/>
              </w:rPr>
              <w:t xml:space="preserve"> </w:t>
            </w:r>
            <w:r w:rsidRPr="00B6342B">
              <w:rPr>
                <w:rStyle w:val="Hyperlink"/>
                <w:noProof/>
              </w:rPr>
              <w:t>Procedure</w:t>
            </w:r>
            <w:r w:rsidRPr="00B6342B">
              <w:rPr>
                <w:rStyle w:val="Hyperlink"/>
                <w:noProof/>
                <w:spacing w:val="-17"/>
              </w:rPr>
              <w:t xml:space="preserve"> </w:t>
            </w:r>
            <w:r w:rsidRPr="00B6342B">
              <w:rPr>
                <w:rStyle w:val="Hyperlink"/>
                <w:noProof/>
              </w:rPr>
              <w:t>for</w:t>
            </w:r>
            <w:r w:rsidRPr="00B6342B">
              <w:rPr>
                <w:rStyle w:val="Hyperlink"/>
                <w:noProof/>
                <w:spacing w:val="-18"/>
              </w:rPr>
              <w:t xml:space="preserve"> </w:t>
            </w:r>
            <w:r w:rsidRPr="00B6342B">
              <w:rPr>
                <w:rStyle w:val="Hyperlink"/>
                <w:noProof/>
              </w:rPr>
              <w:t>the</w:t>
            </w:r>
            <w:r w:rsidRPr="00B6342B">
              <w:rPr>
                <w:rStyle w:val="Hyperlink"/>
                <w:noProof/>
                <w:spacing w:val="-18"/>
              </w:rPr>
              <w:t xml:space="preserve"> </w:t>
            </w:r>
            <w:r w:rsidRPr="00B6342B">
              <w:rPr>
                <w:rStyle w:val="Hyperlink"/>
                <w:noProof/>
              </w:rPr>
              <w:t>Safe</w:t>
            </w:r>
            <w:r w:rsidRPr="00B6342B">
              <w:rPr>
                <w:rStyle w:val="Hyperlink"/>
                <w:noProof/>
                <w:spacing w:val="-15"/>
              </w:rPr>
              <w:t xml:space="preserve"> </w:t>
            </w:r>
            <w:r w:rsidRPr="00B6342B">
              <w:rPr>
                <w:rStyle w:val="Hyperlink"/>
                <w:noProof/>
              </w:rPr>
              <w:t>Handling</w:t>
            </w:r>
            <w:r w:rsidRPr="00B6342B">
              <w:rPr>
                <w:rStyle w:val="Hyperlink"/>
                <w:noProof/>
                <w:spacing w:val="-18"/>
              </w:rPr>
              <w:t xml:space="preserve"> </w:t>
            </w:r>
            <w:r w:rsidRPr="00B6342B">
              <w:rPr>
                <w:rStyle w:val="Hyperlink"/>
                <w:noProof/>
              </w:rPr>
              <w:t>of</w:t>
            </w:r>
            <w:r w:rsidRPr="00B6342B">
              <w:rPr>
                <w:rStyle w:val="Hyperlink"/>
                <w:noProof/>
                <w:spacing w:val="-18"/>
              </w:rPr>
              <w:t xml:space="preserve"> </w:t>
            </w:r>
            <w:r w:rsidRPr="00B6342B">
              <w:rPr>
                <w:rStyle w:val="Hyperlink"/>
                <w:noProof/>
              </w:rPr>
              <w:t>Human</w:t>
            </w:r>
            <w:r w:rsidRPr="00B6342B">
              <w:rPr>
                <w:rStyle w:val="Hyperlink"/>
                <w:noProof/>
                <w:spacing w:val="-9"/>
              </w:rPr>
              <w:t xml:space="preserve"> </w:t>
            </w:r>
            <w:r w:rsidRPr="00B6342B">
              <w:rPr>
                <w:rStyle w:val="Hyperlink"/>
                <w:noProof/>
                <w:spacing w:val="-2"/>
              </w:rPr>
              <w:t>Tissue</w:t>
            </w:r>
            <w:r>
              <w:rPr>
                <w:noProof/>
                <w:webHidden/>
              </w:rPr>
              <w:tab/>
            </w:r>
            <w:r>
              <w:rPr>
                <w:noProof/>
                <w:webHidden/>
              </w:rPr>
              <w:fldChar w:fldCharType="begin"/>
            </w:r>
            <w:r>
              <w:rPr>
                <w:noProof/>
                <w:webHidden/>
              </w:rPr>
              <w:instrText xml:space="preserve"> PAGEREF _Toc229489150 \h </w:instrText>
            </w:r>
            <w:r>
              <w:rPr>
                <w:noProof/>
                <w:webHidden/>
              </w:rPr>
            </w:r>
            <w:r>
              <w:rPr>
                <w:noProof/>
                <w:webHidden/>
              </w:rPr>
              <w:fldChar w:fldCharType="separate"/>
            </w:r>
            <w:r>
              <w:rPr>
                <w:noProof/>
                <w:webHidden/>
              </w:rPr>
              <w:t>36</w:t>
            </w:r>
            <w:r>
              <w:rPr>
                <w:noProof/>
                <w:webHidden/>
              </w:rPr>
              <w:fldChar w:fldCharType="end"/>
            </w:r>
          </w:hyperlink>
        </w:p>
        <w:p w14:paraId="1386F59C" w14:textId="7009FF62"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1" w:history="1">
            <w:r w:rsidRPr="00B6342B">
              <w:rPr>
                <w:rStyle w:val="Hyperlink"/>
                <w:noProof/>
              </w:rPr>
              <w:t>10.5.</w:t>
            </w:r>
            <w:r w:rsidRPr="00B6342B">
              <w:rPr>
                <w:rStyle w:val="Hyperlink"/>
                <w:noProof/>
                <w:spacing w:val="-13"/>
              </w:rPr>
              <w:t xml:space="preserve"> </w:t>
            </w:r>
            <w:r w:rsidRPr="00B6342B">
              <w:rPr>
                <w:rStyle w:val="Hyperlink"/>
                <w:noProof/>
              </w:rPr>
              <w:t>Policy</w:t>
            </w:r>
            <w:r w:rsidRPr="00B6342B">
              <w:rPr>
                <w:rStyle w:val="Hyperlink"/>
                <w:noProof/>
                <w:spacing w:val="-18"/>
              </w:rPr>
              <w:t xml:space="preserve"> </w:t>
            </w:r>
            <w:r w:rsidRPr="00B6342B">
              <w:rPr>
                <w:rStyle w:val="Hyperlink"/>
                <w:noProof/>
              </w:rPr>
              <w:t>and</w:t>
            </w:r>
            <w:r w:rsidRPr="00B6342B">
              <w:rPr>
                <w:rStyle w:val="Hyperlink"/>
                <w:noProof/>
                <w:spacing w:val="-17"/>
              </w:rPr>
              <w:t xml:space="preserve"> </w:t>
            </w:r>
            <w:r w:rsidRPr="00B6342B">
              <w:rPr>
                <w:rStyle w:val="Hyperlink"/>
                <w:noProof/>
              </w:rPr>
              <w:t>Procedure</w:t>
            </w:r>
            <w:r w:rsidRPr="00B6342B">
              <w:rPr>
                <w:rStyle w:val="Hyperlink"/>
                <w:noProof/>
                <w:spacing w:val="-18"/>
              </w:rPr>
              <w:t xml:space="preserve"> </w:t>
            </w:r>
            <w:r w:rsidRPr="00B6342B">
              <w:rPr>
                <w:rStyle w:val="Hyperlink"/>
                <w:noProof/>
              </w:rPr>
              <w:t>for</w:t>
            </w:r>
            <w:r w:rsidRPr="00B6342B">
              <w:rPr>
                <w:rStyle w:val="Hyperlink"/>
                <w:noProof/>
                <w:spacing w:val="-18"/>
              </w:rPr>
              <w:t xml:space="preserve"> </w:t>
            </w:r>
            <w:r w:rsidRPr="00B6342B">
              <w:rPr>
                <w:rStyle w:val="Hyperlink"/>
                <w:noProof/>
              </w:rPr>
              <w:t>the</w:t>
            </w:r>
            <w:r w:rsidRPr="00B6342B">
              <w:rPr>
                <w:rStyle w:val="Hyperlink"/>
                <w:noProof/>
                <w:spacing w:val="-14"/>
              </w:rPr>
              <w:t xml:space="preserve"> </w:t>
            </w:r>
            <w:r w:rsidRPr="00B6342B">
              <w:rPr>
                <w:rStyle w:val="Hyperlink"/>
                <w:noProof/>
              </w:rPr>
              <w:t>Local</w:t>
            </w:r>
            <w:r w:rsidRPr="00B6342B">
              <w:rPr>
                <w:rStyle w:val="Hyperlink"/>
                <w:noProof/>
                <w:spacing w:val="-16"/>
              </w:rPr>
              <w:t xml:space="preserve"> </w:t>
            </w:r>
            <w:r w:rsidRPr="00B6342B">
              <w:rPr>
                <w:rStyle w:val="Hyperlink"/>
                <w:noProof/>
              </w:rPr>
              <w:t>Transport</w:t>
            </w:r>
            <w:r w:rsidRPr="00B6342B">
              <w:rPr>
                <w:rStyle w:val="Hyperlink"/>
                <w:noProof/>
                <w:spacing w:val="-15"/>
              </w:rPr>
              <w:t xml:space="preserve"> </w:t>
            </w:r>
            <w:r w:rsidRPr="00B6342B">
              <w:rPr>
                <w:rStyle w:val="Hyperlink"/>
                <w:noProof/>
              </w:rPr>
              <w:t>of</w:t>
            </w:r>
            <w:r w:rsidRPr="00B6342B">
              <w:rPr>
                <w:rStyle w:val="Hyperlink"/>
                <w:noProof/>
                <w:spacing w:val="-4"/>
              </w:rPr>
              <w:t xml:space="preserve"> </w:t>
            </w:r>
            <w:r w:rsidRPr="00B6342B">
              <w:rPr>
                <w:rStyle w:val="Hyperlink"/>
                <w:noProof/>
              </w:rPr>
              <w:t xml:space="preserve">Human </w:t>
            </w:r>
            <w:r w:rsidRPr="00B6342B">
              <w:rPr>
                <w:rStyle w:val="Hyperlink"/>
                <w:noProof/>
                <w:spacing w:val="-2"/>
              </w:rPr>
              <w:t>Tissue</w:t>
            </w:r>
            <w:r>
              <w:rPr>
                <w:noProof/>
                <w:webHidden/>
              </w:rPr>
              <w:tab/>
            </w:r>
            <w:r>
              <w:rPr>
                <w:noProof/>
                <w:webHidden/>
              </w:rPr>
              <w:fldChar w:fldCharType="begin"/>
            </w:r>
            <w:r>
              <w:rPr>
                <w:noProof/>
                <w:webHidden/>
              </w:rPr>
              <w:instrText xml:space="preserve"> PAGEREF _Toc229489151 \h </w:instrText>
            </w:r>
            <w:r>
              <w:rPr>
                <w:noProof/>
                <w:webHidden/>
              </w:rPr>
            </w:r>
            <w:r>
              <w:rPr>
                <w:noProof/>
                <w:webHidden/>
              </w:rPr>
              <w:fldChar w:fldCharType="separate"/>
            </w:r>
            <w:r>
              <w:rPr>
                <w:noProof/>
                <w:webHidden/>
              </w:rPr>
              <w:t>42</w:t>
            </w:r>
            <w:r>
              <w:rPr>
                <w:noProof/>
                <w:webHidden/>
              </w:rPr>
              <w:fldChar w:fldCharType="end"/>
            </w:r>
          </w:hyperlink>
        </w:p>
        <w:p w14:paraId="3B8916DF" w14:textId="299882DC"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2" w:history="1">
            <w:r w:rsidRPr="00B6342B">
              <w:rPr>
                <w:rStyle w:val="Hyperlink"/>
                <w:noProof/>
              </w:rPr>
              <w:t>10.6.</w:t>
            </w:r>
            <w:r w:rsidRPr="00B6342B">
              <w:rPr>
                <w:rStyle w:val="Hyperlink"/>
                <w:noProof/>
                <w:spacing w:val="-7"/>
              </w:rPr>
              <w:t xml:space="preserve"> </w:t>
            </w:r>
            <w:r w:rsidRPr="00B6342B">
              <w:rPr>
                <w:rStyle w:val="Hyperlink"/>
                <w:noProof/>
              </w:rPr>
              <w:t>Policy</w:t>
            </w:r>
            <w:r w:rsidRPr="00B6342B">
              <w:rPr>
                <w:rStyle w:val="Hyperlink"/>
                <w:noProof/>
                <w:spacing w:val="-18"/>
              </w:rPr>
              <w:t xml:space="preserve"> </w:t>
            </w:r>
            <w:r w:rsidRPr="00B6342B">
              <w:rPr>
                <w:rStyle w:val="Hyperlink"/>
                <w:noProof/>
              </w:rPr>
              <w:t>and</w:t>
            </w:r>
            <w:r w:rsidRPr="00B6342B">
              <w:rPr>
                <w:rStyle w:val="Hyperlink"/>
                <w:noProof/>
                <w:spacing w:val="-18"/>
              </w:rPr>
              <w:t xml:space="preserve"> </w:t>
            </w:r>
            <w:r w:rsidRPr="00B6342B">
              <w:rPr>
                <w:rStyle w:val="Hyperlink"/>
                <w:noProof/>
              </w:rPr>
              <w:t>Procedure</w:t>
            </w:r>
            <w:r w:rsidRPr="00B6342B">
              <w:rPr>
                <w:rStyle w:val="Hyperlink"/>
                <w:noProof/>
                <w:spacing w:val="-14"/>
              </w:rPr>
              <w:t xml:space="preserve"> </w:t>
            </w:r>
            <w:r w:rsidRPr="00B6342B">
              <w:rPr>
                <w:rStyle w:val="Hyperlink"/>
                <w:noProof/>
              </w:rPr>
              <w:t>for</w:t>
            </w:r>
            <w:r w:rsidRPr="00B6342B">
              <w:rPr>
                <w:rStyle w:val="Hyperlink"/>
                <w:noProof/>
                <w:spacing w:val="-16"/>
              </w:rPr>
              <w:t xml:space="preserve"> </w:t>
            </w:r>
            <w:r w:rsidRPr="00B6342B">
              <w:rPr>
                <w:rStyle w:val="Hyperlink"/>
                <w:noProof/>
              </w:rPr>
              <w:t>the</w:t>
            </w:r>
            <w:r w:rsidRPr="00B6342B">
              <w:rPr>
                <w:rStyle w:val="Hyperlink"/>
                <w:noProof/>
                <w:spacing w:val="-16"/>
              </w:rPr>
              <w:t xml:space="preserve"> </w:t>
            </w:r>
            <w:r w:rsidRPr="00B6342B">
              <w:rPr>
                <w:rStyle w:val="Hyperlink"/>
                <w:noProof/>
              </w:rPr>
              <w:t>Import</w:t>
            </w:r>
            <w:r w:rsidRPr="00B6342B">
              <w:rPr>
                <w:rStyle w:val="Hyperlink"/>
                <w:noProof/>
                <w:spacing w:val="-18"/>
              </w:rPr>
              <w:t xml:space="preserve"> </w:t>
            </w:r>
            <w:r w:rsidRPr="00B6342B">
              <w:rPr>
                <w:rStyle w:val="Hyperlink"/>
                <w:noProof/>
              </w:rPr>
              <w:t>and</w:t>
            </w:r>
            <w:r w:rsidRPr="00B6342B">
              <w:rPr>
                <w:rStyle w:val="Hyperlink"/>
                <w:noProof/>
                <w:spacing w:val="-18"/>
              </w:rPr>
              <w:t xml:space="preserve"> </w:t>
            </w:r>
            <w:r w:rsidRPr="00B6342B">
              <w:rPr>
                <w:rStyle w:val="Hyperlink"/>
                <w:noProof/>
              </w:rPr>
              <w:t>Export</w:t>
            </w:r>
            <w:r w:rsidRPr="00B6342B">
              <w:rPr>
                <w:rStyle w:val="Hyperlink"/>
                <w:noProof/>
                <w:spacing w:val="-12"/>
              </w:rPr>
              <w:t xml:space="preserve"> </w:t>
            </w:r>
            <w:r w:rsidRPr="00B6342B">
              <w:rPr>
                <w:rStyle w:val="Hyperlink"/>
                <w:noProof/>
              </w:rPr>
              <w:t>of</w:t>
            </w:r>
            <w:r w:rsidRPr="00B6342B">
              <w:rPr>
                <w:rStyle w:val="Hyperlink"/>
                <w:noProof/>
                <w:spacing w:val="-7"/>
              </w:rPr>
              <w:t xml:space="preserve"> </w:t>
            </w:r>
            <w:r w:rsidRPr="00B6342B">
              <w:rPr>
                <w:rStyle w:val="Hyperlink"/>
                <w:noProof/>
              </w:rPr>
              <w:t xml:space="preserve">Human </w:t>
            </w:r>
            <w:r w:rsidRPr="00B6342B">
              <w:rPr>
                <w:rStyle w:val="Hyperlink"/>
                <w:noProof/>
                <w:spacing w:val="-2"/>
              </w:rPr>
              <w:t>Tissue</w:t>
            </w:r>
            <w:r>
              <w:rPr>
                <w:noProof/>
                <w:webHidden/>
              </w:rPr>
              <w:tab/>
            </w:r>
            <w:r>
              <w:rPr>
                <w:noProof/>
                <w:webHidden/>
              </w:rPr>
              <w:fldChar w:fldCharType="begin"/>
            </w:r>
            <w:r>
              <w:rPr>
                <w:noProof/>
                <w:webHidden/>
              </w:rPr>
              <w:instrText xml:space="preserve"> PAGEREF _Toc229489152 \h </w:instrText>
            </w:r>
            <w:r>
              <w:rPr>
                <w:noProof/>
                <w:webHidden/>
              </w:rPr>
            </w:r>
            <w:r>
              <w:rPr>
                <w:noProof/>
                <w:webHidden/>
              </w:rPr>
              <w:fldChar w:fldCharType="separate"/>
            </w:r>
            <w:r>
              <w:rPr>
                <w:noProof/>
                <w:webHidden/>
              </w:rPr>
              <w:t>47</w:t>
            </w:r>
            <w:r>
              <w:rPr>
                <w:noProof/>
                <w:webHidden/>
              </w:rPr>
              <w:fldChar w:fldCharType="end"/>
            </w:r>
          </w:hyperlink>
        </w:p>
        <w:p w14:paraId="153F4181" w14:textId="06CF268A"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3" w:history="1">
            <w:r w:rsidRPr="00B6342B">
              <w:rPr>
                <w:rStyle w:val="Hyperlink"/>
                <w:noProof/>
              </w:rPr>
              <w:t>10.7.</w:t>
            </w:r>
            <w:r w:rsidRPr="00B6342B">
              <w:rPr>
                <w:rStyle w:val="Hyperlink"/>
                <w:noProof/>
                <w:spacing w:val="1"/>
              </w:rPr>
              <w:t xml:space="preserve"> </w:t>
            </w:r>
            <w:r w:rsidRPr="00B6342B">
              <w:rPr>
                <w:rStyle w:val="Hyperlink"/>
                <w:noProof/>
              </w:rPr>
              <w:t>Policy</w:t>
            </w:r>
            <w:r w:rsidRPr="00B6342B">
              <w:rPr>
                <w:rStyle w:val="Hyperlink"/>
                <w:noProof/>
                <w:spacing w:val="-15"/>
              </w:rPr>
              <w:t xml:space="preserve"> </w:t>
            </w:r>
            <w:r w:rsidRPr="00B6342B">
              <w:rPr>
                <w:rStyle w:val="Hyperlink"/>
                <w:noProof/>
              </w:rPr>
              <w:t>and</w:t>
            </w:r>
            <w:r w:rsidRPr="00B6342B">
              <w:rPr>
                <w:rStyle w:val="Hyperlink"/>
                <w:noProof/>
                <w:spacing w:val="-15"/>
              </w:rPr>
              <w:t xml:space="preserve"> </w:t>
            </w:r>
            <w:r w:rsidRPr="00B6342B">
              <w:rPr>
                <w:rStyle w:val="Hyperlink"/>
                <w:noProof/>
              </w:rPr>
              <w:t>Procedure</w:t>
            </w:r>
            <w:r w:rsidRPr="00B6342B">
              <w:rPr>
                <w:rStyle w:val="Hyperlink"/>
                <w:noProof/>
                <w:spacing w:val="-12"/>
              </w:rPr>
              <w:t xml:space="preserve"> </w:t>
            </w:r>
            <w:r w:rsidRPr="00B6342B">
              <w:rPr>
                <w:rStyle w:val="Hyperlink"/>
                <w:noProof/>
              </w:rPr>
              <w:t>for</w:t>
            </w:r>
            <w:r w:rsidRPr="00B6342B">
              <w:rPr>
                <w:rStyle w:val="Hyperlink"/>
                <w:noProof/>
                <w:spacing w:val="-13"/>
              </w:rPr>
              <w:t xml:space="preserve"> </w:t>
            </w:r>
            <w:r w:rsidRPr="00B6342B">
              <w:rPr>
                <w:rStyle w:val="Hyperlink"/>
                <w:noProof/>
              </w:rPr>
              <w:t>Records</w:t>
            </w:r>
            <w:r w:rsidRPr="00B6342B">
              <w:rPr>
                <w:rStyle w:val="Hyperlink"/>
                <w:noProof/>
                <w:spacing w:val="-11"/>
              </w:rPr>
              <w:t xml:space="preserve"> </w:t>
            </w:r>
            <w:r w:rsidRPr="00B6342B">
              <w:rPr>
                <w:rStyle w:val="Hyperlink"/>
                <w:noProof/>
              </w:rPr>
              <w:t>and</w:t>
            </w:r>
            <w:r w:rsidRPr="00B6342B">
              <w:rPr>
                <w:rStyle w:val="Hyperlink"/>
                <w:noProof/>
                <w:spacing w:val="-13"/>
              </w:rPr>
              <w:t xml:space="preserve"> </w:t>
            </w:r>
            <w:r w:rsidRPr="00B6342B">
              <w:rPr>
                <w:rStyle w:val="Hyperlink"/>
                <w:noProof/>
              </w:rPr>
              <w:t>Audit</w:t>
            </w:r>
            <w:r>
              <w:rPr>
                <w:noProof/>
                <w:webHidden/>
              </w:rPr>
              <w:tab/>
            </w:r>
            <w:r>
              <w:rPr>
                <w:noProof/>
                <w:webHidden/>
              </w:rPr>
              <w:fldChar w:fldCharType="begin"/>
            </w:r>
            <w:r>
              <w:rPr>
                <w:noProof/>
                <w:webHidden/>
              </w:rPr>
              <w:instrText xml:space="preserve"> PAGEREF _Toc229489153 \h </w:instrText>
            </w:r>
            <w:r>
              <w:rPr>
                <w:noProof/>
                <w:webHidden/>
              </w:rPr>
            </w:r>
            <w:r>
              <w:rPr>
                <w:noProof/>
                <w:webHidden/>
              </w:rPr>
              <w:fldChar w:fldCharType="separate"/>
            </w:r>
            <w:r>
              <w:rPr>
                <w:noProof/>
                <w:webHidden/>
              </w:rPr>
              <w:t>50</w:t>
            </w:r>
            <w:r>
              <w:rPr>
                <w:noProof/>
                <w:webHidden/>
              </w:rPr>
              <w:fldChar w:fldCharType="end"/>
            </w:r>
          </w:hyperlink>
        </w:p>
        <w:p w14:paraId="36C0B932" w14:textId="0F57031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4" w:history="1">
            <w:r w:rsidRPr="00B6342B">
              <w:rPr>
                <w:rStyle w:val="Hyperlink"/>
                <w:noProof/>
              </w:rPr>
              <w:t>10.8. Policy</w:t>
            </w:r>
            <w:r w:rsidRPr="00B6342B">
              <w:rPr>
                <w:rStyle w:val="Hyperlink"/>
                <w:noProof/>
                <w:spacing w:val="-18"/>
              </w:rPr>
              <w:t xml:space="preserve"> </w:t>
            </w:r>
            <w:r w:rsidRPr="00B6342B">
              <w:rPr>
                <w:rStyle w:val="Hyperlink"/>
                <w:noProof/>
              </w:rPr>
              <w:t>and</w:t>
            </w:r>
            <w:r w:rsidRPr="00B6342B">
              <w:rPr>
                <w:rStyle w:val="Hyperlink"/>
                <w:noProof/>
                <w:spacing w:val="-18"/>
              </w:rPr>
              <w:t xml:space="preserve"> </w:t>
            </w:r>
            <w:r w:rsidRPr="00B6342B">
              <w:rPr>
                <w:rStyle w:val="Hyperlink"/>
                <w:noProof/>
              </w:rPr>
              <w:t>Procedure</w:t>
            </w:r>
            <w:r w:rsidRPr="00B6342B">
              <w:rPr>
                <w:rStyle w:val="Hyperlink"/>
                <w:noProof/>
                <w:spacing w:val="-12"/>
              </w:rPr>
              <w:t xml:space="preserve"> </w:t>
            </w:r>
            <w:r w:rsidRPr="00B6342B">
              <w:rPr>
                <w:rStyle w:val="Hyperlink"/>
                <w:noProof/>
              </w:rPr>
              <w:t>for</w:t>
            </w:r>
            <w:r w:rsidRPr="00B6342B">
              <w:rPr>
                <w:rStyle w:val="Hyperlink"/>
                <w:noProof/>
                <w:spacing w:val="-14"/>
              </w:rPr>
              <w:t xml:space="preserve"> </w:t>
            </w:r>
            <w:r w:rsidRPr="00B6342B">
              <w:rPr>
                <w:rStyle w:val="Hyperlink"/>
                <w:noProof/>
              </w:rPr>
              <w:t>the</w:t>
            </w:r>
            <w:r w:rsidRPr="00B6342B">
              <w:rPr>
                <w:rStyle w:val="Hyperlink"/>
                <w:noProof/>
                <w:spacing w:val="-13"/>
              </w:rPr>
              <w:t xml:space="preserve"> </w:t>
            </w:r>
            <w:r w:rsidRPr="00B6342B">
              <w:rPr>
                <w:rStyle w:val="Hyperlink"/>
                <w:noProof/>
              </w:rPr>
              <w:t>Storage</w:t>
            </w:r>
            <w:r w:rsidRPr="00B6342B">
              <w:rPr>
                <w:rStyle w:val="Hyperlink"/>
                <w:noProof/>
                <w:spacing w:val="-13"/>
              </w:rPr>
              <w:t xml:space="preserve"> </w:t>
            </w:r>
            <w:r w:rsidRPr="00B6342B">
              <w:rPr>
                <w:rStyle w:val="Hyperlink"/>
                <w:noProof/>
              </w:rPr>
              <w:t>of</w:t>
            </w:r>
            <w:r w:rsidRPr="00B6342B">
              <w:rPr>
                <w:rStyle w:val="Hyperlink"/>
                <w:noProof/>
                <w:spacing w:val="-14"/>
              </w:rPr>
              <w:t xml:space="preserve"> </w:t>
            </w:r>
            <w:r w:rsidRPr="00B6342B">
              <w:rPr>
                <w:rStyle w:val="Hyperlink"/>
                <w:noProof/>
              </w:rPr>
              <w:t>Human</w:t>
            </w:r>
            <w:r w:rsidRPr="00B6342B">
              <w:rPr>
                <w:rStyle w:val="Hyperlink"/>
                <w:noProof/>
                <w:spacing w:val="-13"/>
              </w:rPr>
              <w:t xml:space="preserve"> </w:t>
            </w:r>
            <w:r w:rsidRPr="00B6342B">
              <w:rPr>
                <w:rStyle w:val="Hyperlink"/>
                <w:noProof/>
              </w:rPr>
              <w:t>Tissue</w:t>
            </w:r>
            <w:r>
              <w:rPr>
                <w:noProof/>
                <w:webHidden/>
              </w:rPr>
              <w:tab/>
            </w:r>
            <w:r>
              <w:rPr>
                <w:noProof/>
                <w:webHidden/>
              </w:rPr>
              <w:fldChar w:fldCharType="begin"/>
            </w:r>
            <w:r>
              <w:rPr>
                <w:noProof/>
                <w:webHidden/>
              </w:rPr>
              <w:instrText xml:space="preserve"> PAGEREF _Toc229489154 \h </w:instrText>
            </w:r>
            <w:r>
              <w:rPr>
                <w:noProof/>
                <w:webHidden/>
              </w:rPr>
            </w:r>
            <w:r>
              <w:rPr>
                <w:noProof/>
                <w:webHidden/>
              </w:rPr>
              <w:fldChar w:fldCharType="separate"/>
            </w:r>
            <w:r>
              <w:rPr>
                <w:noProof/>
                <w:webHidden/>
              </w:rPr>
              <w:t>56</w:t>
            </w:r>
            <w:r>
              <w:rPr>
                <w:noProof/>
                <w:webHidden/>
              </w:rPr>
              <w:fldChar w:fldCharType="end"/>
            </w:r>
          </w:hyperlink>
        </w:p>
        <w:p w14:paraId="1A8D8A02" w14:textId="47110F61"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5" w:history="1">
            <w:r w:rsidRPr="00B6342B">
              <w:rPr>
                <w:rStyle w:val="Hyperlink"/>
                <w:noProof/>
              </w:rPr>
              <w:t>10.9.</w:t>
            </w:r>
            <w:r w:rsidRPr="00B6342B">
              <w:rPr>
                <w:rStyle w:val="Hyperlink"/>
                <w:noProof/>
                <w:spacing w:val="-16"/>
              </w:rPr>
              <w:t xml:space="preserve"> </w:t>
            </w:r>
            <w:r w:rsidRPr="00B6342B">
              <w:rPr>
                <w:rStyle w:val="Hyperlink"/>
                <w:noProof/>
              </w:rPr>
              <w:t>Policy</w:t>
            </w:r>
            <w:r w:rsidRPr="00B6342B">
              <w:rPr>
                <w:rStyle w:val="Hyperlink"/>
                <w:noProof/>
                <w:spacing w:val="-18"/>
              </w:rPr>
              <w:t xml:space="preserve"> </w:t>
            </w:r>
            <w:r w:rsidRPr="00B6342B">
              <w:rPr>
                <w:rStyle w:val="Hyperlink"/>
                <w:noProof/>
              </w:rPr>
              <w:t>and</w:t>
            </w:r>
            <w:r w:rsidRPr="00B6342B">
              <w:rPr>
                <w:rStyle w:val="Hyperlink"/>
                <w:noProof/>
                <w:spacing w:val="-17"/>
              </w:rPr>
              <w:t xml:space="preserve"> </w:t>
            </w:r>
            <w:r w:rsidRPr="00B6342B">
              <w:rPr>
                <w:rStyle w:val="Hyperlink"/>
                <w:noProof/>
              </w:rPr>
              <w:t>Procedure</w:t>
            </w:r>
            <w:r w:rsidRPr="00B6342B">
              <w:rPr>
                <w:rStyle w:val="Hyperlink"/>
                <w:noProof/>
                <w:spacing w:val="-18"/>
              </w:rPr>
              <w:t xml:space="preserve"> </w:t>
            </w:r>
            <w:r w:rsidRPr="00B6342B">
              <w:rPr>
                <w:rStyle w:val="Hyperlink"/>
                <w:noProof/>
              </w:rPr>
              <w:t>for</w:t>
            </w:r>
            <w:r w:rsidRPr="00B6342B">
              <w:rPr>
                <w:rStyle w:val="Hyperlink"/>
                <w:noProof/>
                <w:spacing w:val="-17"/>
              </w:rPr>
              <w:t xml:space="preserve"> </w:t>
            </w:r>
            <w:r w:rsidRPr="00B6342B">
              <w:rPr>
                <w:rStyle w:val="Hyperlink"/>
                <w:noProof/>
              </w:rPr>
              <w:t>the</w:t>
            </w:r>
            <w:r w:rsidRPr="00B6342B">
              <w:rPr>
                <w:rStyle w:val="Hyperlink"/>
                <w:noProof/>
                <w:spacing w:val="-18"/>
              </w:rPr>
              <w:t xml:space="preserve"> </w:t>
            </w:r>
            <w:r w:rsidRPr="00B6342B">
              <w:rPr>
                <w:rStyle w:val="Hyperlink"/>
                <w:noProof/>
              </w:rPr>
              <w:t>Disposal</w:t>
            </w:r>
            <w:r w:rsidRPr="00B6342B">
              <w:rPr>
                <w:rStyle w:val="Hyperlink"/>
                <w:noProof/>
                <w:spacing w:val="-18"/>
              </w:rPr>
              <w:t xml:space="preserve"> </w:t>
            </w:r>
            <w:r w:rsidRPr="00B6342B">
              <w:rPr>
                <w:rStyle w:val="Hyperlink"/>
                <w:noProof/>
              </w:rPr>
              <w:t>of</w:t>
            </w:r>
            <w:r w:rsidRPr="00B6342B">
              <w:rPr>
                <w:rStyle w:val="Hyperlink"/>
                <w:noProof/>
                <w:spacing w:val="-17"/>
              </w:rPr>
              <w:t xml:space="preserve"> </w:t>
            </w:r>
            <w:r w:rsidRPr="00B6342B">
              <w:rPr>
                <w:rStyle w:val="Hyperlink"/>
                <w:noProof/>
              </w:rPr>
              <w:t>Human</w:t>
            </w:r>
            <w:r w:rsidRPr="00B6342B">
              <w:rPr>
                <w:rStyle w:val="Hyperlink"/>
                <w:noProof/>
                <w:spacing w:val="-15"/>
              </w:rPr>
              <w:t xml:space="preserve"> </w:t>
            </w:r>
            <w:r w:rsidRPr="00B6342B">
              <w:rPr>
                <w:rStyle w:val="Hyperlink"/>
                <w:noProof/>
                <w:spacing w:val="-2"/>
              </w:rPr>
              <w:t>Tissue</w:t>
            </w:r>
            <w:r>
              <w:rPr>
                <w:noProof/>
                <w:webHidden/>
              </w:rPr>
              <w:tab/>
            </w:r>
            <w:r>
              <w:rPr>
                <w:noProof/>
                <w:webHidden/>
              </w:rPr>
              <w:fldChar w:fldCharType="begin"/>
            </w:r>
            <w:r>
              <w:rPr>
                <w:noProof/>
                <w:webHidden/>
              </w:rPr>
              <w:instrText xml:space="preserve"> PAGEREF _Toc229489155 \h </w:instrText>
            </w:r>
            <w:r>
              <w:rPr>
                <w:noProof/>
                <w:webHidden/>
              </w:rPr>
            </w:r>
            <w:r>
              <w:rPr>
                <w:noProof/>
                <w:webHidden/>
              </w:rPr>
              <w:fldChar w:fldCharType="separate"/>
            </w:r>
            <w:r>
              <w:rPr>
                <w:noProof/>
                <w:webHidden/>
              </w:rPr>
              <w:t>60</w:t>
            </w:r>
            <w:r>
              <w:rPr>
                <w:noProof/>
                <w:webHidden/>
              </w:rPr>
              <w:fldChar w:fldCharType="end"/>
            </w:r>
          </w:hyperlink>
        </w:p>
        <w:p w14:paraId="42F43635" w14:textId="1BEFDAA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6" w:history="1">
            <w:r w:rsidRPr="00B6342B">
              <w:rPr>
                <w:rStyle w:val="Hyperlink"/>
                <w:noProof/>
              </w:rPr>
              <w:t>10.11.</w:t>
            </w:r>
            <w:r w:rsidRPr="00B6342B">
              <w:rPr>
                <w:rStyle w:val="Hyperlink"/>
                <w:noProof/>
                <w:spacing w:val="-16"/>
              </w:rPr>
              <w:t xml:space="preserve"> </w:t>
            </w:r>
            <w:r w:rsidRPr="00B6342B">
              <w:rPr>
                <w:rStyle w:val="Hyperlink"/>
                <w:noProof/>
              </w:rPr>
              <w:t>Policy</w:t>
            </w:r>
            <w:r w:rsidRPr="00B6342B">
              <w:rPr>
                <w:rStyle w:val="Hyperlink"/>
                <w:noProof/>
                <w:spacing w:val="-20"/>
              </w:rPr>
              <w:t xml:space="preserve"> </w:t>
            </w:r>
            <w:r w:rsidRPr="00B6342B">
              <w:rPr>
                <w:rStyle w:val="Hyperlink"/>
                <w:noProof/>
              </w:rPr>
              <w:t>and</w:t>
            </w:r>
            <w:r w:rsidRPr="00B6342B">
              <w:rPr>
                <w:rStyle w:val="Hyperlink"/>
                <w:noProof/>
                <w:spacing w:val="-18"/>
              </w:rPr>
              <w:t xml:space="preserve"> </w:t>
            </w:r>
            <w:r w:rsidRPr="00B6342B">
              <w:rPr>
                <w:rStyle w:val="Hyperlink"/>
                <w:noProof/>
              </w:rPr>
              <w:t>Procedure</w:t>
            </w:r>
            <w:r w:rsidRPr="00B6342B">
              <w:rPr>
                <w:rStyle w:val="Hyperlink"/>
                <w:noProof/>
                <w:spacing w:val="-18"/>
              </w:rPr>
              <w:t xml:space="preserve"> </w:t>
            </w:r>
            <w:r w:rsidRPr="00B6342B">
              <w:rPr>
                <w:rStyle w:val="Hyperlink"/>
                <w:noProof/>
              </w:rPr>
              <w:t>for</w:t>
            </w:r>
            <w:r w:rsidRPr="00B6342B">
              <w:rPr>
                <w:rStyle w:val="Hyperlink"/>
                <w:noProof/>
                <w:spacing w:val="-17"/>
              </w:rPr>
              <w:t xml:space="preserve"> </w:t>
            </w:r>
            <w:r w:rsidRPr="00B6342B">
              <w:rPr>
                <w:rStyle w:val="Hyperlink"/>
                <w:noProof/>
              </w:rPr>
              <w:t>Complaints</w:t>
            </w:r>
            <w:r w:rsidRPr="00B6342B">
              <w:rPr>
                <w:rStyle w:val="Hyperlink"/>
                <w:noProof/>
                <w:spacing w:val="-19"/>
              </w:rPr>
              <w:t xml:space="preserve"> </w:t>
            </w:r>
            <w:r w:rsidRPr="00B6342B">
              <w:rPr>
                <w:rStyle w:val="Hyperlink"/>
                <w:noProof/>
              </w:rPr>
              <w:t>Regarding</w:t>
            </w:r>
            <w:r w:rsidRPr="00B6342B">
              <w:rPr>
                <w:rStyle w:val="Hyperlink"/>
                <w:noProof/>
                <w:spacing w:val="-18"/>
              </w:rPr>
              <w:t xml:space="preserve"> </w:t>
            </w:r>
            <w:r w:rsidRPr="00B6342B">
              <w:rPr>
                <w:rStyle w:val="Hyperlink"/>
                <w:noProof/>
              </w:rPr>
              <w:t xml:space="preserve">Human </w:t>
            </w:r>
            <w:r w:rsidRPr="00B6342B">
              <w:rPr>
                <w:rStyle w:val="Hyperlink"/>
                <w:noProof/>
                <w:spacing w:val="-2"/>
              </w:rPr>
              <w:t>Tissue</w:t>
            </w:r>
            <w:r>
              <w:rPr>
                <w:noProof/>
                <w:webHidden/>
              </w:rPr>
              <w:tab/>
            </w:r>
            <w:r>
              <w:rPr>
                <w:noProof/>
                <w:webHidden/>
              </w:rPr>
              <w:fldChar w:fldCharType="begin"/>
            </w:r>
            <w:r>
              <w:rPr>
                <w:noProof/>
                <w:webHidden/>
              </w:rPr>
              <w:instrText xml:space="preserve"> PAGEREF _Toc229489156 \h </w:instrText>
            </w:r>
            <w:r>
              <w:rPr>
                <w:noProof/>
                <w:webHidden/>
              </w:rPr>
            </w:r>
            <w:r>
              <w:rPr>
                <w:noProof/>
                <w:webHidden/>
              </w:rPr>
              <w:fldChar w:fldCharType="separate"/>
            </w:r>
            <w:r>
              <w:rPr>
                <w:noProof/>
                <w:webHidden/>
              </w:rPr>
              <w:t>68</w:t>
            </w:r>
            <w:r>
              <w:rPr>
                <w:noProof/>
                <w:webHidden/>
              </w:rPr>
              <w:fldChar w:fldCharType="end"/>
            </w:r>
          </w:hyperlink>
        </w:p>
        <w:p w14:paraId="2DD07409" w14:textId="246019B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7" w:history="1">
            <w:r w:rsidRPr="00B6342B">
              <w:rPr>
                <w:rStyle w:val="Hyperlink"/>
                <w:noProof/>
              </w:rPr>
              <w:t>10.12.</w:t>
            </w:r>
            <w:r w:rsidRPr="00B6342B">
              <w:rPr>
                <w:rStyle w:val="Hyperlink"/>
                <w:noProof/>
                <w:spacing w:val="-1"/>
              </w:rPr>
              <w:t xml:space="preserve"> </w:t>
            </w:r>
            <w:r w:rsidRPr="00B6342B">
              <w:rPr>
                <w:rStyle w:val="Hyperlink"/>
                <w:noProof/>
              </w:rPr>
              <w:t>Policy</w:t>
            </w:r>
            <w:r w:rsidRPr="00B6342B">
              <w:rPr>
                <w:rStyle w:val="Hyperlink"/>
                <w:noProof/>
                <w:spacing w:val="-14"/>
              </w:rPr>
              <w:t xml:space="preserve"> </w:t>
            </w:r>
            <w:r w:rsidRPr="00B6342B">
              <w:rPr>
                <w:rStyle w:val="Hyperlink"/>
                <w:noProof/>
              </w:rPr>
              <w:t>and</w:t>
            </w:r>
            <w:r w:rsidRPr="00B6342B">
              <w:rPr>
                <w:rStyle w:val="Hyperlink"/>
                <w:noProof/>
                <w:spacing w:val="-17"/>
              </w:rPr>
              <w:t xml:space="preserve"> </w:t>
            </w:r>
            <w:r w:rsidRPr="00B6342B">
              <w:rPr>
                <w:rStyle w:val="Hyperlink"/>
                <w:noProof/>
              </w:rPr>
              <w:t>Procedure</w:t>
            </w:r>
            <w:r w:rsidRPr="00B6342B">
              <w:rPr>
                <w:rStyle w:val="Hyperlink"/>
                <w:noProof/>
                <w:spacing w:val="-11"/>
              </w:rPr>
              <w:t xml:space="preserve"> </w:t>
            </w:r>
            <w:r w:rsidRPr="00B6342B">
              <w:rPr>
                <w:rStyle w:val="Hyperlink"/>
                <w:noProof/>
              </w:rPr>
              <w:t>for</w:t>
            </w:r>
            <w:r w:rsidRPr="00B6342B">
              <w:rPr>
                <w:rStyle w:val="Hyperlink"/>
                <w:noProof/>
                <w:spacing w:val="-11"/>
              </w:rPr>
              <w:t xml:space="preserve"> </w:t>
            </w:r>
            <w:r w:rsidRPr="00B6342B">
              <w:rPr>
                <w:rStyle w:val="Hyperlink"/>
                <w:noProof/>
              </w:rPr>
              <w:t>Training</w:t>
            </w:r>
            <w:r w:rsidRPr="00B6342B">
              <w:rPr>
                <w:rStyle w:val="Hyperlink"/>
                <w:noProof/>
                <w:spacing w:val="-13"/>
              </w:rPr>
              <w:t xml:space="preserve"> </w:t>
            </w:r>
            <w:r w:rsidRPr="00B6342B">
              <w:rPr>
                <w:rStyle w:val="Hyperlink"/>
                <w:noProof/>
              </w:rPr>
              <w:t>Regarding</w:t>
            </w:r>
            <w:r w:rsidRPr="00B6342B">
              <w:rPr>
                <w:rStyle w:val="Hyperlink"/>
                <w:noProof/>
                <w:spacing w:val="-7"/>
              </w:rPr>
              <w:t xml:space="preserve"> </w:t>
            </w:r>
            <w:r w:rsidRPr="00B6342B">
              <w:rPr>
                <w:rStyle w:val="Hyperlink"/>
                <w:noProof/>
              </w:rPr>
              <w:t>Human</w:t>
            </w:r>
            <w:r w:rsidRPr="00B6342B">
              <w:rPr>
                <w:rStyle w:val="Hyperlink"/>
                <w:noProof/>
                <w:spacing w:val="3"/>
              </w:rPr>
              <w:t xml:space="preserve"> </w:t>
            </w:r>
            <w:r w:rsidRPr="00B6342B">
              <w:rPr>
                <w:rStyle w:val="Hyperlink"/>
                <w:noProof/>
              </w:rPr>
              <w:t>Tissue</w:t>
            </w:r>
            <w:r>
              <w:rPr>
                <w:noProof/>
                <w:webHidden/>
              </w:rPr>
              <w:tab/>
            </w:r>
            <w:r>
              <w:rPr>
                <w:noProof/>
                <w:webHidden/>
              </w:rPr>
              <w:fldChar w:fldCharType="begin"/>
            </w:r>
            <w:r>
              <w:rPr>
                <w:noProof/>
                <w:webHidden/>
              </w:rPr>
              <w:instrText xml:space="preserve"> PAGEREF _Toc229489157 \h </w:instrText>
            </w:r>
            <w:r>
              <w:rPr>
                <w:noProof/>
                <w:webHidden/>
              </w:rPr>
            </w:r>
            <w:r>
              <w:rPr>
                <w:noProof/>
                <w:webHidden/>
              </w:rPr>
              <w:fldChar w:fldCharType="separate"/>
            </w:r>
            <w:r>
              <w:rPr>
                <w:noProof/>
                <w:webHidden/>
              </w:rPr>
              <w:t>70</w:t>
            </w:r>
            <w:r>
              <w:rPr>
                <w:noProof/>
                <w:webHidden/>
              </w:rPr>
              <w:fldChar w:fldCharType="end"/>
            </w:r>
          </w:hyperlink>
        </w:p>
        <w:p w14:paraId="31003C83" w14:textId="7FEF2E08" w:rsidR="00316D97" w:rsidRDefault="00316D97">
          <w:pPr>
            <w:pStyle w:val="TOC2"/>
            <w:tabs>
              <w:tab w:val="right" w:leader="dot" w:pos="10504"/>
            </w:tabs>
            <w:rPr>
              <w:rFonts w:asciiTheme="minorHAnsi" w:eastAsiaTheme="minorEastAsia" w:hAnsiTheme="minorHAnsi" w:cstheme="minorBidi"/>
              <w:b w:val="0"/>
              <w:bCs w:val="0"/>
              <w:noProof/>
              <w:kern w:val="2"/>
              <w:sz w:val="24"/>
              <w:szCs w:val="24"/>
              <w:lang w:val="en-GB" w:eastAsia="en-GB"/>
              <w14:ligatures w14:val="standardContextual"/>
            </w:rPr>
          </w:pPr>
          <w:hyperlink w:anchor="_Toc229489158" w:history="1">
            <w:r w:rsidRPr="00B6342B">
              <w:rPr>
                <w:rStyle w:val="Hyperlink"/>
                <w:noProof/>
              </w:rPr>
              <w:t>11.0 Appendices</w:t>
            </w:r>
            <w:r>
              <w:rPr>
                <w:noProof/>
                <w:webHidden/>
              </w:rPr>
              <w:tab/>
            </w:r>
            <w:r>
              <w:rPr>
                <w:noProof/>
                <w:webHidden/>
              </w:rPr>
              <w:fldChar w:fldCharType="begin"/>
            </w:r>
            <w:r>
              <w:rPr>
                <w:noProof/>
                <w:webHidden/>
              </w:rPr>
              <w:instrText xml:space="preserve"> PAGEREF _Toc229489158 \h </w:instrText>
            </w:r>
            <w:r>
              <w:rPr>
                <w:noProof/>
                <w:webHidden/>
              </w:rPr>
            </w:r>
            <w:r>
              <w:rPr>
                <w:noProof/>
                <w:webHidden/>
              </w:rPr>
              <w:fldChar w:fldCharType="separate"/>
            </w:r>
            <w:r>
              <w:rPr>
                <w:noProof/>
                <w:webHidden/>
              </w:rPr>
              <w:t>74</w:t>
            </w:r>
            <w:r>
              <w:rPr>
                <w:noProof/>
                <w:webHidden/>
              </w:rPr>
              <w:fldChar w:fldCharType="end"/>
            </w:r>
          </w:hyperlink>
        </w:p>
        <w:p w14:paraId="711E2CC0" w14:textId="632838F4"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59" w:history="1">
            <w:r w:rsidRPr="00B6342B">
              <w:rPr>
                <w:rStyle w:val="Hyperlink"/>
                <w:noProof/>
              </w:rPr>
              <w:t>11.1.</w:t>
            </w:r>
            <w:r w:rsidRPr="00B6342B">
              <w:rPr>
                <w:rStyle w:val="Hyperlink"/>
                <w:noProof/>
                <w:spacing w:val="-16"/>
              </w:rPr>
              <w:t xml:space="preserve"> </w:t>
            </w:r>
            <w:r w:rsidRPr="00B6342B">
              <w:rPr>
                <w:rStyle w:val="Hyperlink"/>
                <w:noProof/>
              </w:rPr>
              <w:t>Supplementary</w:t>
            </w:r>
            <w:r w:rsidRPr="00B6342B">
              <w:rPr>
                <w:rStyle w:val="Hyperlink"/>
                <w:noProof/>
                <w:spacing w:val="-18"/>
              </w:rPr>
              <w:t xml:space="preserve"> </w:t>
            </w:r>
            <w:r w:rsidRPr="00B6342B">
              <w:rPr>
                <w:rStyle w:val="Hyperlink"/>
                <w:noProof/>
              </w:rPr>
              <w:t>List</w:t>
            </w:r>
            <w:r w:rsidRPr="00B6342B">
              <w:rPr>
                <w:rStyle w:val="Hyperlink"/>
                <w:noProof/>
                <w:spacing w:val="-18"/>
              </w:rPr>
              <w:t xml:space="preserve"> </w:t>
            </w:r>
            <w:r w:rsidRPr="00B6342B">
              <w:rPr>
                <w:rStyle w:val="Hyperlink"/>
                <w:noProof/>
              </w:rPr>
              <w:t>of</w:t>
            </w:r>
            <w:r w:rsidRPr="00B6342B">
              <w:rPr>
                <w:rStyle w:val="Hyperlink"/>
                <w:noProof/>
                <w:spacing w:val="-17"/>
              </w:rPr>
              <w:t xml:space="preserve"> </w:t>
            </w:r>
            <w:r w:rsidRPr="00B6342B">
              <w:rPr>
                <w:rStyle w:val="Hyperlink"/>
                <w:noProof/>
              </w:rPr>
              <w:t>Materials</w:t>
            </w:r>
            <w:r w:rsidRPr="00B6342B">
              <w:rPr>
                <w:rStyle w:val="Hyperlink"/>
                <w:noProof/>
                <w:spacing w:val="-18"/>
              </w:rPr>
              <w:t xml:space="preserve"> </w:t>
            </w:r>
            <w:r w:rsidRPr="00B6342B">
              <w:rPr>
                <w:rStyle w:val="Hyperlink"/>
                <w:noProof/>
              </w:rPr>
              <w:t>Considered</w:t>
            </w:r>
            <w:r w:rsidRPr="00B6342B">
              <w:rPr>
                <w:rStyle w:val="Hyperlink"/>
                <w:noProof/>
                <w:spacing w:val="-17"/>
              </w:rPr>
              <w:t xml:space="preserve"> </w:t>
            </w:r>
            <w:r w:rsidRPr="00B6342B">
              <w:rPr>
                <w:rStyle w:val="Hyperlink"/>
                <w:noProof/>
              </w:rPr>
              <w:t xml:space="preserve">‘Relevant </w:t>
            </w:r>
            <w:r w:rsidRPr="00B6342B">
              <w:rPr>
                <w:rStyle w:val="Hyperlink"/>
                <w:noProof/>
                <w:spacing w:val="-2"/>
              </w:rPr>
              <w:t>Material’</w:t>
            </w:r>
            <w:r>
              <w:rPr>
                <w:noProof/>
                <w:webHidden/>
              </w:rPr>
              <w:tab/>
            </w:r>
            <w:r>
              <w:rPr>
                <w:noProof/>
                <w:webHidden/>
              </w:rPr>
              <w:fldChar w:fldCharType="begin"/>
            </w:r>
            <w:r>
              <w:rPr>
                <w:noProof/>
                <w:webHidden/>
              </w:rPr>
              <w:instrText xml:space="preserve"> PAGEREF _Toc229489159 \h </w:instrText>
            </w:r>
            <w:r>
              <w:rPr>
                <w:noProof/>
                <w:webHidden/>
              </w:rPr>
            </w:r>
            <w:r>
              <w:rPr>
                <w:noProof/>
                <w:webHidden/>
              </w:rPr>
              <w:fldChar w:fldCharType="separate"/>
            </w:r>
            <w:r>
              <w:rPr>
                <w:noProof/>
                <w:webHidden/>
              </w:rPr>
              <w:t>74</w:t>
            </w:r>
            <w:r>
              <w:rPr>
                <w:noProof/>
                <w:webHidden/>
              </w:rPr>
              <w:fldChar w:fldCharType="end"/>
            </w:r>
          </w:hyperlink>
        </w:p>
        <w:p w14:paraId="2DA7C6AD" w14:textId="288C39E5"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0" w:history="1">
            <w:r w:rsidRPr="00B6342B">
              <w:rPr>
                <w:rStyle w:val="Hyperlink"/>
                <w:noProof/>
              </w:rPr>
              <w:t>11.2.</w:t>
            </w:r>
            <w:r w:rsidRPr="00B6342B">
              <w:rPr>
                <w:rStyle w:val="Hyperlink"/>
                <w:noProof/>
                <w:spacing w:val="5"/>
              </w:rPr>
              <w:t xml:space="preserve"> </w:t>
            </w:r>
            <w:r w:rsidRPr="00B6342B">
              <w:rPr>
                <w:rStyle w:val="Hyperlink"/>
                <w:noProof/>
              </w:rPr>
              <w:t>Participant</w:t>
            </w:r>
            <w:r w:rsidRPr="00B6342B">
              <w:rPr>
                <w:rStyle w:val="Hyperlink"/>
                <w:noProof/>
                <w:spacing w:val="-12"/>
              </w:rPr>
              <w:t xml:space="preserve"> </w:t>
            </w:r>
            <w:r w:rsidRPr="00B6342B">
              <w:rPr>
                <w:rStyle w:val="Hyperlink"/>
                <w:noProof/>
              </w:rPr>
              <w:t>Information</w:t>
            </w:r>
            <w:r w:rsidRPr="00B6342B">
              <w:rPr>
                <w:rStyle w:val="Hyperlink"/>
                <w:noProof/>
                <w:spacing w:val="-5"/>
              </w:rPr>
              <w:t xml:space="preserve"> </w:t>
            </w:r>
            <w:r w:rsidRPr="00B6342B">
              <w:rPr>
                <w:rStyle w:val="Hyperlink"/>
                <w:noProof/>
                <w:spacing w:val="-4"/>
              </w:rPr>
              <w:t>Sheet</w:t>
            </w:r>
            <w:r>
              <w:rPr>
                <w:noProof/>
                <w:webHidden/>
              </w:rPr>
              <w:tab/>
            </w:r>
            <w:r>
              <w:rPr>
                <w:noProof/>
                <w:webHidden/>
              </w:rPr>
              <w:fldChar w:fldCharType="begin"/>
            </w:r>
            <w:r>
              <w:rPr>
                <w:noProof/>
                <w:webHidden/>
              </w:rPr>
              <w:instrText xml:space="preserve"> PAGEREF _Toc229489160 \h </w:instrText>
            </w:r>
            <w:r>
              <w:rPr>
                <w:noProof/>
                <w:webHidden/>
              </w:rPr>
            </w:r>
            <w:r>
              <w:rPr>
                <w:noProof/>
                <w:webHidden/>
              </w:rPr>
              <w:fldChar w:fldCharType="separate"/>
            </w:r>
            <w:r>
              <w:rPr>
                <w:noProof/>
                <w:webHidden/>
              </w:rPr>
              <w:t>77</w:t>
            </w:r>
            <w:r>
              <w:rPr>
                <w:noProof/>
                <w:webHidden/>
              </w:rPr>
              <w:fldChar w:fldCharType="end"/>
            </w:r>
          </w:hyperlink>
        </w:p>
        <w:p w14:paraId="187D9751" w14:textId="5EE5C2E5"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1" w:history="1">
            <w:r w:rsidRPr="00B6342B">
              <w:rPr>
                <w:rStyle w:val="Hyperlink"/>
                <w:noProof/>
              </w:rPr>
              <w:t>11.3.</w:t>
            </w:r>
            <w:r w:rsidRPr="00B6342B">
              <w:rPr>
                <w:rStyle w:val="Hyperlink"/>
                <w:noProof/>
                <w:spacing w:val="-12"/>
              </w:rPr>
              <w:t xml:space="preserve"> </w:t>
            </w:r>
            <w:r w:rsidRPr="00B6342B">
              <w:rPr>
                <w:rStyle w:val="Hyperlink"/>
                <w:noProof/>
              </w:rPr>
              <w:t>Consent</w:t>
            </w:r>
            <w:r w:rsidRPr="00B6342B">
              <w:rPr>
                <w:rStyle w:val="Hyperlink"/>
                <w:noProof/>
                <w:spacing w:val="-18"/>
              </w:rPr>
              <w:t xml:space="preserve"> </w:t>
            </w:r>
            <w:r w:rsidRPr="00B6342B">
              <w:rPr>
                <w:rStyle w:val="Hyperlink"/>
                <w:noProof/>
                <w:spacing w:val="-4"/>
              </w:rPr>
              <w:t>Form</w:t>
            </w:r>
            <w:r>
              <w:rPr>
                <w:noProof/>
                <w:webHidden/>
              </w:rPr>
              <w:tab/>
            </w:r>
            <w:r>
              <w:rPr>
                <w:noProof/>
                <w:webHidden/>
              </w:rPr>
              <w:fldChar w:fldCharType="begin"/>
            </w:r>
            <w:r>
              <w:rPr>
                <w:noProof/>
                <w:webHidden/>
              </w:rPr>
              <w:instrText xml:space="preserve"> PAGEREF _Toc229489161 \h </w:instrText>
            </w:r>
            <w:r>
              <w:rPr>
                <w:noProof/>
                <w:webHidden/>
              </w:rPr>
            </w:r>
            <w:r>
              <w:rPr>
                <w:noProof/>
                <w:webHidden/>
              </w:rPr>
              <w:fldChar w:fldCharType="separate"/>
            </w:r>
            <w:r>
              <w:rPr>
                <w:noProof/>
                <w:webHidden/>
              </w:rPr>
              <w:t>82</w:t>
            </w:r>
            <w:r>
              <w:rPr>
                <w:noProof/>
                <w:webHidden/>
              </w:rPr>
              <w:fldChar w:fldCharType="end"/>
            </w:r>
          </w:hyperlink>
        </w:p>
        <w:p w14:paraId="2522C84F" w14:textId="5F98EE64"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2" w:history="1">
            <w:r w:rsidRPr="00B6342B">
              <w:rPr>
                <w:rStyle w:val="Hyperlink"/>
                <w:noProof/>
              </w:rPr>
              <w:t>11.4. Human</w:t>
            </w:r>
            <w:r w:rsidRPr="00B6342B">
              <w:rPr>
                <w:rStyle w:val="Hyperlink"/>
                <w:noProof/>
                <w:spacing w:val="-15"/>
              </w:rPr>
              <w:t xml:space="preserve"> </w:t>
            </w:r>
            <w:r w:rsidRPr="00B6342B">
              <w:rPr>
                <w:rStyle w:val="Hyperlink"/>
                <w:noProof/>
              </w:rPr>
              <w:t>Tissue</w:t>
            </w:r>
            <w:r w:rsidRPr="00B6342B">
              <w:rPr>
                <w:rStyle w:val="Hyperlink"/>
                <w:noProof/>
                <w:spacing w:val="-9"/>
              </w:rPr>
              <w:t xml:space="preserve"> </w:t>
            </w:r>
            <w:r w:rsidRPr="00B6342B">
              <w:rPr>
                <w:rStyle w:val="Hyperlink"/>
                <w:noProof/>
              </w:rPr>
              <w:t>Risk</w:t>
            </w:r>
            <w:r w:rsidRPr="00B6342B">
              <w:rPr>
                <w:rStyle w:val="Hyperlink"/>
                <w:noProof/>
                <w:spacing w:val="-18"/>
              </w:rPr>
              <w:t xml:space="preserve"> </w:t>
            </w:r>
            <w:r w:rsidRPr="00B6342B">
              <w:rPr>
                <w:rStyle w:val="Hyperlink"/>
                <w:noProof/>
              </w:rPr>
              <w:t>Identification</w:t>
            </w:r>
            <w:r w:rsidRPr="00B6342B">
              <w:rPr>
                <w:rStyle w:val="Hyperlink"/>
                <w:noProof/>
                <w:spacing w:val="-16"/>
              </w:rPr>
              <w:t xml:space="preserve"> </w:t>
            </w:r>
            <w:r w:rsidRPr="00B6342B">
              <w:rPr>
                <w:rStyle w:val="Hyperlink"/>
                <w:noProof/>
              </w:rPr>
              <w:t>and</w:t>
            </w:r>
            <w:r w:rsidRPr="00B6342B">
              <w:rPr>
                <w:rStyle w:val="Hyperlink"/>
                <w:noProof/>
                <w:spacing w:val="-16"/>
              </w:rPr>
              <w:t xml:space="preserve"> </w:t>
            </w:r>
            <w:r w:rsidRPr="00B6342B">
              <w:rPr>
                <w:rStyle w:val="Hyperlink"/>
                <w:noProof/>
              </w:rPr>
              <w:t>Assessment</w:t>
            </w:r>
            <w:r w:rsidRPr="00B6342B">
              <w:rPr>
                <w:rStyle w:val="Hyperlink"/>
                <w:noProof/>
                <w:spacing w:val="6"/>
              </w:rPr>
              <w:t xml:space="preserve"> </w:t>
            </w:r>
            <w:r w:rsidRPr="00B6342B">
              <w:rPr>
                <w:rStyle w:val="Hyperlink"/>
                <w:noProof/>
                <w:spacing w:val="-4"/>
              </w:rPr>
              <w:t>Form</w:t>
            </w:r>
            <w:r>
              <w:rPr>
                <w:noProof/>
                <w:webHidden/>
              </w:rPr>
              <w:tab/>
            </w:r>
            <w:r>
              <w:rPr>
                <w:noProof/>
                <w:webHidden/>
              </w:rPr>
              <w:fldChar w:fldCharType="begin"/>
            </w:r>
            <w:r>
              <w:rPr>
                <w:noProof/>
                <w:webHidden/>
              </w:rPr>
              <w:instrText xml:space="preserve"> PAGEREF _Toc229489162 \h </w:instrText>
            </w:r>
            <w:r>
              <w:rPr>
                <w:noProof/>
                <w:webHidden/>
              </w:rPr>
            </w:r>
            <w:r>
              <w:rPr>
                <w:noProof/>
                <w:webHidden/>
              </w:rPr>
              <w:fldChar w:fldCharType="separate"/>
            </w:r>
            <w:r>
              <w:rPr>
                <w:noProof/>
                <w:webHidden/>
              </w:rPr>
              <w:t>85</w:t>
            </w:r>
            <w:r>
              <w:rPr>
                <w:noProof/>
                <w:webHidden/>
              </w:rPr>
              <w:fldChar w:fldCharType="end"/>
            </w:r>
          </w:hyperlink>
        </w:p>
        <w:p w14:paraId="426B35EC" w14:textId="2143A232"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3" w:history="1">
            <w:r w:rsidRPr="00B6342B">
              <w:rPr>
                <w:rStyle w:val="Hyperlink"/>
                <w:noProof/>
              </w:rPr>
              <w:t>11.5.</w:t>
            </w:r>
            <w:r w:rsidRPr="00B6342B">
              <w:rPr>
                <w:rStyle w:val="Hyperlink"/>
                <w:noProof/>
                <w:spacing w:val="-16"/>
              </w:rPr>
              <w:t xml:space="preserve"> </w:t>
            </w:r>
            <w:r w:rsidRPr="00B6342B">
              <w:rPr>
                <w:rStyle w:val="Hyperlink"/>
                <w:noProof/>
              </w:rPr>
              <w:t>Human</w:t>
            </w:r>
            <w:r w:rsidRPr="00B6342B">
              <w:rPr>
                <w:rStyle w:val="Hyperlink"/>
                <w:noProof/>
                <w:spacing w:val="-18"/>
              </w:rPr>
              <w:t xml:space="preserve"> </w:t>
            </w:r>
            <w:r w:rsidRPr="00B6342B">
              <w:rPr>
                <w:rStyle w:val="Hyperlink"/>
                <w:noProof/>
              </w:rPr>
              <w:t>Tissue</w:t>
            </w:r>
            <w:r w:rsidRPr="00B6342B">
              <w:rPr>
                <w:rStyle w:val="Hyperlink"/>
                <w:noProof/>
                <w:spacing w:val="-16"/>
              </w:rPr>
              <w:t xml:space="preserve"> </w:t>
            </w:r>
            <w:r w:rsidRPr="00B6342B">
              <w:rPr>
                <w:rStyle w:val="Hyperlink"/>
                <w:noProof/>
              </w:rPr>
              <w:t>MTA</w:t>
            </w:r>
            <w:r w:rsidRPr="00B6342B">
              <w:rPr>
                <w:rStyle w:val="Hyperlink"/>
                <w:noProof/>
                <w:spacing w:val="-18"/>
              </w:rPr>
              <w:t xml:space="preserve"> </w:t>
            </w:r>
            <w:r w:rsidRPr="00B6342B">
              <w:rPr>
                <w:rStyle w:val="Hyperlink"/>
                <w:noProof/>
              </w:rPr>
              <w:t>Request</w:t>
            </w:r>
            <w:r w:rsidRPr="00B6342B">
              <w:rPr>
                <w:rStyle w:val="Hyperlink"/>
                <w:noProof/>
                <w:spacing w:val="-16"/>
              </w:rPr>
              <w:t xml:space="preserve"> </w:t>
            </w:r>
            <w:r w:rsidRPr="00B6342B">
              <w:rPr>
                <w:rStyle w:val="Hyperlink"/>
                <w:noProof/>
              </w:rPr>
              <w:t>Form</w:t>
            </w:r>
            <w:r w:rsidRPr="00B6342B">
              <w:rPr>
                <w:rStyle w:val="Hyperlink"/>
                <w:noProof/>
                <w:spacing w:val="-12"/>
              </w:rPr>
              <w:t xml:space="preserve"> </w:t>
            </w:r>
            <w:r w:rsidRPr="00B6342B">
              <w:rPr>
                <w:rStyle w:val="Hyperlink"/>
                <w:noProof/>
              </w:rPr>
              <w:t>(Including</w:t>
            </w:r>
            <w:r w:rsidRPr="00B6342B">
              <w:rPr>
                <w:rStyle w:val="Hyperlink"/>
                <w:noProof/>
                <w:spacing w:val="-18"/>
              </w:rPr>
              <w:t xml:space="preserve"> </w:t>
            </w:r>
            <w:r w:rsidRPr="00B6342B">
              <w:rPr>
                <w:rStyle w:val="Hyperlink"/>
                <w:noProof/>
              </w:rPr>
              <w:t>Import</w:t>
            </w:r>
            <w:r w:rsidRPr="00B6342B">
              <w:rPr>
                <w:rStyle w:val="Hyperlink"/>
                <w:noProof/>
                <w:spacing w:val="-11"/>
              </w:rPr>
              <w:t xml:space="preserve"> </w:t>
            </w:r>
            <w:r w:rsidRPr="00B6342B">
              <w:rPr>
                <w:rStyle w:val="Hyperlink"/>
                <w:noProof/>
              </w:rPr>
              <w:t xml:space="preserve">&amp; </w:t>
            </w:r>
            <w:r w:rsidRPr="00B6342B">
              <w:rPr>
                <w:rStyle w:val="Hyperlink"/>
                <w:noProof/>
                <w:spacing w:val="-2"/>
              </w:rPr>
              <w:t>Export)</w:t>
            </w:r>
            <w:r>
              <w:rPr>
                <w:noProof/>
                <w:webHidden/>
              </w:rPr>
              <w:tab/>
            </w:r>
            <w:r>
              <w:rPr>
                <w:noProof/>
                <w:webHidden/>
              </w:rPr>
              <w:fldChar w:fldCharType="begin"/>
            </w:r>
            <w:r>
              <w:rPr>
                <w:noProof/>
                <w:webHidden/>
              </w:rPr>
              <w:instrText xml:space="preserve"> PAGEREF _Toc229489163 \h </w:instrText>
            </w:r>
            <w:r>
              <w:rPr>
                <w:noProof/>
                <w:webHidden/>
              </w:rPr>
            </w:r>
            <w:r>
              <w:rPr>
                <w:noProof/>
                <w:webHidden/>
              </w:rPr>
              <w:fldChar w:fldCharType="separate"/>
            </w:r>
            <w:r>
              <w:rPr>
                <w:noProof/>
                <w:webHidden/>
              </w:rPr>
              <w:t>90</w:t>
            </w:r>
            <w:r>
              <w:rPr>
                <w:noProof/>
                <w:webHidden/>
              </w:rPr>
              <w:fldChar w:fldCharType="end"/>
            </w:r>
          </w:hyperlink>
        </w:p>
        <w:p w14:paraId="2600738E" w14:textId="6029CE10"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4" w:history="1">
            <w:r w:rsidRPr="00B6342B">
              <w:rPr>
                <w:rStyle w:val="Hyperlink"/>
                <w:noProof/>
              </w:rPr>
              <w:t>11.6.</w:t>
            </w:r>
            <w:r w:rsidRPr="00B6342B">
              <w:rPr>
                <w:rStyle w:val="Hyperlink"/>
                <w:noProof/>
                <w:spacing w:val="-14"/>
              </w:rPr>
              <w:t xml:space="preserve"> </w:t>
            </w:r>
            <w:r w:rsidRPr="00B6342B">
              <w:rPr>
                <w:rStyle w:val="Hyperlink"/>
                <w:noProof/>
              </w:rPr>
              <w:t>HT.SOP</w:t>
            </w:r>
            <w:r w:rsidRPr="00B6342B">
              <w:rPr>
                <w:rStyle w:val="Hyperlink"/>
                <w:noProof/>
                <w:spacing w:val="-16"/>
              </w:rPr>
              <w:t xml:space="preserve"> </w:t>
            </w:r>
            <w:r w:rsidRPr="00B6342B">
              <w:rPr>
                <w:rStyle w:val="Hyperlink"/>
                <w:noProof/>
              </w:rPr>
              <w:t>1:</w:t>
            </w:r>
            <w:r w:rsidRPr="00B6342B">
              <w:rPr>
                <w:rStyle w:val="Hyperlink"/>
                <w:noProof/>
                <w:spacing w:val="-17"/>
              </w:rPr>
              <w:t xml:space="preserve"> </w:t>
            </w:r>
            <w:r w:rsidRPr="00B6342B">
              <w:rPr>
                <w:rStyle w:val="Hyperlink"/>
                <w:noProof/>
              </w:rPr>
              <w:t>Procedure</w:t>
            </w:r>
            <w:r w:rsidRPr="00B6342B">
              <w:rPr>
                <w:rStyle w:val="Hyperlink"/>
                <w:noProof/>
                <w:spacing w:val="-17"/>
              </w:rPr>
              <w:t xml:space="preserve"> </w:t>
            </w:r>
            <w:r w:rsidRPr="00B6342B">
              <w:rPr>
                <w:rStyle w:val="Hyperlink"/>
                <w:noProof/>
              </w:rPr>
              <w:t>for</w:t>
            </w:r>
            <w:r w:rsidRPr="00B6342B">
              <w:rPr>
                <w:rStyle w:val="Hyperlink"/>
                <w:noProof/>
                <w:spacing w:val="-17"/>
              </w:rPr>
              <w:t xml:space="preserve"> </w:t>
            </w:r>
            <w:r w:rsidRPr="00B6342B">
              <w:rPr>
                <w:rStyle w:val="Hyperlink"/>
                <w:noProof/>
              </w:rPr>
              <w:t>Tracking</w:t>
            </w:r>
            <w:r w:rsidRPr="00B6342B">
              <w:rPr>
                <w:rStyle w:val="Hyperlink"/>
                <w:noProof/>
                <w:spacing w:val="-14"/>
              </w:rPr>
              <w:t xml:space="preserve"> </w:t>
            </w:r>
            <w:r w:rsidRPr="00B6342B">
              <w:rPr>
                <w:rStyle w:val="Hyperlink"/>
                <w:noProof/>
              </w:rPr>
              <w:t>Tissue</w:t>
            </w:r>
            <w:r w:rsidRPr="00B6342B">
              <w:rPr>
                <w:rStyle w:val="Hyperlink"/>
                <w:noProof/>
                <w:spacing w:val="-15"/>
              </w:rPr>
              <w:t xml:space="preserve"> </w:t>
            </w:r>
            <w:r w:rsidRPr="00B6342B">
              <w:rPr>
                <w:rStyle w:val="Hyperlink"/>
                <w:noProof/>
                <w:spacing w:val="-2"/>
              </w:rPr>
              <w:t>Samples</w:t>
            </w:r>
            <w:r>
              <w:rPr>
                <w:noProof/>
                <w:webHidden/>
              </w:rPr>
              <w:tab/>
            </w:r>
            <w:r>
              <w:rPr>
                <w:noProof/>
                <w:webHidden/>
              </w:rPr>
              <w:fldChar w:fldCharType="begin"/>
            </w:r>
            <w:r>
              <w:rPr>
                <w:noProof/>
                <w:webHidden/>
              </w:rPr>
              <w:instrText xml:space="preserve"> PAGEREF _Toc229489164 \h </w:instrText>
            </w:r>
            <w:r>
              <w:rPr>
                <w:noProof/>
                <w:webHidden/>
              </w:rPr>
            </w:r>
            <w:r>
              <w:rPr>
                <w:noProof/>
                <w:webHidden/>
              </w:rPr>
              <w:fldChar w:fldCharType="separate"/>
            </w:r>
            <w:r>
              <w:rPr>
                <w:noProof/>
                <w:webHidden/>
              </w:rPr>
              <w:t>95</w:t>
            </w:r>
            <w:r>
              <w:rPr>
                <w:noProof/>
                <w:webHidden/>
              </w:rPr>
              <w:fldChar w:fldCharType="end"/>
            </w:r>
          </w:hyperlink>
        </w:p>
        <w:p w14:paraId="7A5DD9BC" w14:textId="42D2DAC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5" w:history="1">
            <w:r w:rsidRPr="00B6342B">
              <w:rPr>
                <w:rStyle w:val="Hyperlink"/>
                <w:noProof/>
              </w:rPr>
              <w:t>11.7.</w:t>
            </w:r>
            <w:r w:rsidRPr="00B6342B">
              <w:rPr>
                <w:rStyle w:val="Hyperlink"/>
                <w:noProof/>
                <w:spacing w:val="-13"/>
              </w:rPr>
              <w:t xml:space="preserve"> </w:t>
            </w:r>
            <w:r w:rsidRPr="00B6342B">
              <w:rPr>
                <w:rStyle w:val="Hyperlink"/>
                <w:noProof/>
              </w:rPr>
              <w:t>Human</w:t>
            </w:r>
            <w:r w:rsidRPr="00B6342B">
              <w:rPr>
                <w:rStyle w:val="Hyperlink"/>
                <w:noProof/>
                <w:spacing w:val="-18"/>
              </w:rPr>
              <w:t xml:space="preserve"> </w:t>
            </w:r>
            <w:r w:rsidRPr="00B6342B">
              <w:rPr>
                <w:rStyle w:val="Hyperlink"/>
                <w:noProof/>
              </w:rPr>
              <w:t>Tissue</w:t>
            </w:r>
            <w:r w:rsidRPr="00B6342B">
              <w:rPr>
                <w:rStyle w:val="Hyperlink"/>
                <w:noProof/>
                <w:spacing w:val="-15"/>
              </w:rPr>
              <w:t xml:space="preserve"> </w:t>
            </w:r>
            <w:r w:rsidRPr="00B6342B">
              <w:rPr>
                <w:rStyle w:val="Hyperlink"/>
                <w:noProof/>
              </w:rPr>
              <w:t>Audit</w:t>
            </w:r>
            <w:r w:rsidRPr="00B6342B">
              <w:rPr>
                <w:rStyle w:val="Hyperlink"/>
                <w:noProof/>
                <w:spacing w:val="-18"/>
              </w:rPr>
              <w:t xml:space="preserve"> </w:t>
            </w:r>
            <w:r w:rsidRPr="00B6342B">
              <w:rPr>
                <w:rStyle w:val="Hyperlink"/>
                <w:noProof/>
              </w:rPr>
              <w:t>Report</w:t>
            </w:r>
            <w:r w:rsidRPr="00B6342B">
              <w:rPr>
                <w:rStyle w:val="Hyperlink"/>
                <w:noProof/>
                <w:spacing w:val="-13"/>
              </w:rPr>
              <w:t xml:space="preserve"> </w:t>
            </w:r>
            <w:r w:rsidRPr="00B6342B">
              <w:rPr>
                <w:rStyle w:val="Hyperlink"/>
                <w:noProof/>
                <w:spacing w:val="-4"/>
              </w:rPr>
              <w:t>Form</w:t>
            </w:r>
            <w:r>
              <w:rPr>
                <w:noProof/>
                <w:webHidden/>
              </w:rPr>
              <w:tab/>
            </w:r>
            <w:r>
              <w:rPr>
                <w:noProof/>
                <w:webHidden/>
              </w:rPr>
              <w:fldChar w:fldCharType="begin"/>
            </w:r>
            <w:r>
              <w:rPr>
                <w:noProof/>
                <w:webHidden/>
              </w:rPr>
              <w:instrText xml:space="preserve"> PAGEREF _Toc229489165 \h </w:instrText>
            </w:r>
            <w:r>
              <w:rPr>
                <w:noProof/>
                <w:webHidden/>
              </w:rPr>
            </w:r>
            <w:r>
              <w:rPr>
                <w:noProof/>
                <w:webHidden/>
              </w:rPr>
              <w:fldChar w:fldCharType="separate"/>
            </w:r>
            <w:r>
              <w:rPr>
                <w:noProof/>
                <w:webHidden/>
              </w:rPr>
              <w:t>99</w:t>
            </w:r>
            <w:r>
              <w:rPr>
                <w:noProof/>
                <w:webHidden/>
              </w:rPr>
              <w:fldChar w:fldCharType="end"/>
            </w:r>
          </w:hyperlink>
        </w:p>
        <w:p w14:paraId="7D77089D" w14:textId="0194ADA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6" w:history="1">
            <w:r w:rsidRPr="00B6342B">
              <w:rPr>
                <w:rStyle w:val="Hyperlink"/>
                <w:noProof/>
              </w:rPr>
              <w:t>11.8. HT.SOP 2:</w:t>
            </w:r>
            <w:r w:rsidRPr="00B6342B">
              <w:rPr>
                <w:rStyle w:val="Hyperlink"/>
                <w:noProof/>
                <w:spacing w:val="-14"/>
              </w:rPr>
              <w:t xml:space="preserve"> </w:t>
            </w:r>
            <w:r w:rsidRPr="00B6342B">
              <w:rPr>
                <w:rStyle w:val="Hyperlink"/>
                <w:noProof/>
              </w:rPr>
              <w:t>Procedure</w:t>
            </w:r>
            <w:r w:rsidRPr="00B6342B">
              <w:rPr>
                <w:rStyle w:val="Hyperlink"/>
                <w:noProof/>
                <w:spacing w:val="-13"/>
              </w:rPr>
              <w:t xml:space="preserve"> </w:t>
            </w:r>
            <w:r w:rsidRPr="00B6342B">
              <w:rPr>
                <w:rStyle w:val="Hyperlink"/>
                <w:noProof/>
              </w:rPr>
              <w:t>for</w:t>
            </w:r>
            <w:r w:rsidRPr="00B6342B">
              <w:rPr>
                <w:rStyle w:val="Hyperlink"/>
                <w:noProof/>
                <w:spacing w:val="-13"/>
              </w:rPr>
              <w:t xml:space="preserve"> </w:t>
            </w:r>
            <w:r w:rsidRPr="00B6342B">
              <w:rPr>
                <w:rStyle w:val="Hyperlink"/>
                <w:noProof/>
              </w:rPr>
              <w:t>Storage</w:t>
            </w:r>
            <w:r w:rsidRPr="00B6342B">
              <w:rPr>
                <w:rStyle w:val="Hyperlink"/>
                <w:noProof/>
                <w:spacing w:val="-12"/>
              </w:rPr>
              <w:t xml:space="preserve"> </w:t>
            </w:r>
            <w:r w:rsidRPr="00B6342B">
              <w:rPr>
                <w:rStyle w:val="Hyperlink"/>
                <w:noProof/>
              </w:rPr>
              <w:t>in</w:t>
            </w:r>
            <w:r w:rsidRPr="00B6342B">
              <w:rPr>
                <w:rStyle w:val="Hyperlink"/>
                <w:noProof/>
                <w:spacing w:val="-14"/>
              </w:rPr>
              <w:t xml:space="preserve"> </w:t>
            </w:r>
            <w:r w:rsidRPr="00B6342B">
              <w:rPr>
                <w:rStyle w:val="Hyperlink"/>
                <w:noProof/>
              </w:rPr>
              <w:t>-80°C Freezer</w:t>
            </w:r>
            <w:r>
              <w:rPr>
                <w:noProof/>
                <w:webHidden/>
              </w:rPr>
              <w:tab/>
            </w:r>
            <w:r>
              <w:rPr>
                <w:noProof/>
                <w:webHidden/>
              </w:rPr>
              <w:fldChar w:fldCharType="begin"/>
            </w:r>
            <w:r>
              <w:rPr>
                <w:noProof/>
                <w:webHidden/>
              </w:rPr>
              <w:instrText xml:space="preserve"> PAGEREF _Toc229489166 \h </w:instrText>
            </w:r>
            <w:r>
              <w:rPr>
                <w:noProof/>
                <w:webHidden/>
              </w:rPr>
            </w:r>
            <w:r>
              <w:rPr>
                <w:noProof/>
                <w:webHidden/>
              </w:rPr>
              <w:fldChar w:fldCharType="separate"/>
            </w:r>
            <w:r>
              <w:rPr>
                <w:noProof/>
                <w:webHidden/>
              </w:rPr>
              <w:t>110</w:t>
            </w:r>
            <w:r>
              <w:rPr>
                <w:noProof/>
                <w:webHidden/>
              </w:rPr>
              <w:fldChar w:fldCharType="end"/>
            </w:r>
          </w:hyperlink>
        </w:p>
        <w:p w14:paraId="5A927109" w14:textId="0CCAC4A5"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7" w:history="1">
            <w:r w:rsidRPr="00B6342B">
              <w:rPr>
                <w:rStyle w:val="Hyperlink"/>
                <w:noProof/>
              </w:rPr>
              <w:t xml:space="preserve">11.9. </w:t>
            </w:r>
            <w:r w:rsidRPr="00B6342B">
              <w:rPr>
                <w:rStyle w:val="Hyperlink"/>
                <w:noProof/>
                <w:spacing w:val="-9"/>
              </w:rPr>
              <w:t xml:space="preserve"> </w:t>
            </w:r>
            <w:r w:rsidRPr="00B6342B">
              <w:rPr>
                <w:rStyle w:val="Hyperlink"/>
                <w:noProof/>
              </w:rPr>
              <w:t>HT.SOP</w:t>
            </w:r>
            <w:r w:rsidRPr="00B6342B">
              <w:rPr>
                <w:rStyle w:val="Hyperlink"/>
                <w:noProof/>
                <w:spacing w:val="-16"/>
              </w:rPr>
              <w:t xml:space="preserve"> </w:t>
            </w:r>
            <w:r w:rsidRPr="00B6342B">
              <w:rPr>
                <w:rStyle w:val="Hyperlink"/>
                <w:noProof/>
              </w:rPr>
              <w:t>3:</w:t>
            </w:r>
            <w:r w:rsidRPr="00B6342B">
              <w:rPr>
                <w:rStyle w:val="Hyperlink"/>
                <w:noProof/>
                <w:spacing w:val="-18"/>
              </w:rPr>
              <w:t xml:space="preserve"> </w:t>
            </w:r>
            <w:r w:rsidRPr="00B6342B">
              <w:rPr>
                <w:rStyle w:val="Hyperlink"/>
                <w:noProof/>
              </w:rPr>
              <w:t>Procedure</w:t>
            </w:r>
            <w:r w:rsidRPr="00B6342B">
              <w:rPr>
                <w:rStyle w:val="Hyperlink"/>
                <w:noProof/>
                <w:spacing w:val="-17"/>
              </w:rPr>
              <w:t xml:space="preserve"> </w:t>
            </w:r>
            <w:r w:rsidRPr="00B6342B">
              <w:rPr>
                <w:rStyle w:val="Hyperlink"/>
                <w:noProof/>
              </w:rPr>
              <w:t>for</w:t>
            </w:r>
            <w:r w:rsidRPr="00B6342B">
              <w:rPr>
                <w:rStyle w:val="Hyperlink"/>
                <w:noProof/>
                <w:spacing w:val="-18"/>
              </w:rPr>
              <w:t xml:space="preserve"> </w:t>
            </w:r>
            <w:r w:rsidRPr="00B6342B">
              <w:rPr>
                <w:rStyle w:val="Hyperlink"/>
                <w:noProof/>
              </w:rPr>
              <w:t>General</w:t>
            </w:r>
            <w:r w:rsidRPr="00B6342B">
              <w:rPr>
                <w:rStyle w:val="Hyperlink"/>
                <w:noProof/>
                <w:spacing w:val="-15"/>
              </w:rPr>
              <w:t xml:space="preserve"> </w:t>
            </w:r>
            <w:r w:rsidRPr="00B6342B">
              <w:rPr>
                <w:rStyle w:val="Hyperlink"/>
                <w:noProof/>
              </w:rPr>
              <w:t>Maintenance</w:t>
            </w:r>
            <w:r w:rsidRPr="00B6342B">
              <w:rPr>
                <w:rStyle w:val="Hyperlink"/>
                <w:noProof/>
                <w:spacing w:val="-18"/>
              </w:rPr>
              <w:t xml:space="preserve"> </w:t>
            </w:r>
            <w:r w:rsidRPr="00B6342B">
              <w:rPr>
                <w:rStyle w:val="Hyperlink"/>
                <w:noProof/>
              </w:rPr>
              <w:t>of</w:t>
            </w:r>
            <w:r w:rsidRPr="00B6342B">
              <w:rPr>
                <w:rStyle w:val="Hyperlink"/>
                <w:noProof/>
                <w:spacing w:val="-12"/>
              </w:rPr>
              <w:t xml:space="preserve"> </w:t>
            </w:r>
            <w:r w:rsidRPr="00B6342B">
              <w:rPr>
                <w:rStyle w:val="Hyperlink"/>
                <w:noProof/>
              </w:rPr>
              <w:t>-</w:t>
            </w:r>
            <w:r w:rsidRPr="00B6342B">
              <w:rPr>
                <w:rStyle w:val="Hyperlink"/>
                <w:noProof/>
                <w:spacing w:val="-8"/>
              </w:rPr>
              <w:t xml:space="preserve"> </w:t>
            </w:r>
            <w:r w:rsidRPr="00B6342B">
              <w:rPr>
                <w:rStyle w:val="Hyperlink"/>
                <w:noProof/>
              </w:rPr>
              <w:t xml:space="preserve">80°C </w:t>
            </w:r>
            <w:r w:rsidRPr="00B6342B">
              <w:rPr>
                <w:rStyle w:val="Hyperlink"/>
                <w:noProof/>
                <w:spacing w:val="-2"/>
              </w:rPr>
              <w:t>Freezer</w:t>
            </w:r>
            <w:r>
              <w:rPr>
                <w:noProof/>
                <w:webHidden/>
              </w:rPr>
              <w:tab/>
            </w:r>
            <w:r>
              <w:rPr>
                <w:noProof/>
                <w:webHidden/>
              </w:rPr>
              <w:fldChar w:fldCharType="begin"/>
            </w:r>
            <w:r>
              <w:rPr>
                <w:noProof/>
                <w:webHidden/>
              </w:rPr>
              <w:instrText xml:space="preserve"> PAGEREF _Toc229489167 \h </w:instrText>
            </w:r>
            <w:r>
              <w:rPr>
                <w:noProof/>
                <w:webHidden/>
              </w:rPr>
            </w:r>
            <w:r>
              <w:rPr>
                <w:noProof/>
                <w:webHidden/>
              </w:rPr>
              <w:fldChar w:fldCharType="separate"/>
            </w:r>
            <w:r>
              <w:rPr>
                <w:noProof/>
                <w:webHidden/>
              </w:rPr>
              <w:t>112</w:t>
            </w:r>
            <w:r>
              <w:rPr>
                <w:noProof/>
                <w:webHidden/>
              </w:rPr>
              <w:fldChar w:fldCharType="end"/>
            </w:r>
          </w:hyperlink>
        </w:p>
        <w:p w14:paraId="3F0745CE" w14:textId="7F7ADB29"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8" w:history="1">
            <w:r w:rsidRPr="00B6342B">
              <w:rPr>
                <w:rStyle w:val="Hyperlink"/>
                <w:noProof/>
              </w:rPr>
              <w:t>11.10.</w:t>
            </w:r>
            <w:r w:rsidRPr="00B6342B">
              <w:rPr>
                <w:rStyle w:val="Hyperlink"/>
                <w:noProof/>
                <w:spacing w:val="-8"/>
              </w:rPr>
              <w:t xml:space="preserve"> </w:t>
            </w:r>
            <w:r w:rsidRPr="00B6342B">
              <w:rPr>
                <w:rStyle w:val="Hyperlink"/>
                <w:noProof/>
              </w:rPr>
              <w:t>HT.SOP</w:t>
            </w:r>
            <w:r w:rsidRPr="00B6342B">
              <w:rPr>
                <w:rStyle w:val="Hyperlink"/>
                <w:noProof/>
                <w:spacing w:val="-15"/>
              </w:rPr>
              <w:t xml:space="preserve"> </w:t>
            </w:r>
            <w:r w:rsidRPr="00B6342B">
              <w:rPr>
                <w:rStyle w:val="Hyperlink"/>
                <w:noProof/>
              </w:rPr>
              <w:t>4:</w:t>
            </w:r>
            <w:r w:rsidRPr="00B6342B">
              <w:rPr>
                <w:rStyle w:val="Hyperlink"/>
                <w:noProof/>
                <w:spacing w:val="-17"/>
              </w:rPr>
              <w:t xml:space="preserve"> </w:t>
            </w:r>
            <w:r w:rsidRPr="00B6342B">
              <w:rPr>
                <w:rStyle w:val="Hyperlink"/>
                <w:noProof/>
              </w:rPr>
              <w:t>Procedure</w:t>
            </w:r>
            <w:r w:rsidRPr="00B6342B">
              <w:rPr>
                <w:rStyle w:val="Hyperlink"/>
                <w:noProof/>
                <w:spacing w:val="-17"/>
              </w:rPr>
              <w:t xml:space="preserve"> </w:t>
            </w:r>
            <w:r w:rsidRPr="00B6342B">
              <w:rPr>
                <w:rStyle w:val="Hyperlink"/>
                <w:noProof/>
              </w:rPr>
              <w:t>for</w:t>
            </w:r>
            <w:r w:rsidRPr="00B6342B">
              <w:rPr>
                <w:rStyle w:val="Hyperlink"/>
                <w:noProof/>
                <w:spacing w:val="-16"/>
              </w:rPr>
              <w:t xml:space="preserve"> </w:t>
            </w:r>
            <w:r w:rsidRPr="00B6342B">
              <w:rPr>
                <w:rStyle w:val="Hyperlink"/>
                <w:noProof/>
              </w:rPr>
              <w:t>Defrosting</w:t>
            </w:r>
            <w:r w:rsidRPr="00B6342B">
              <w:rPr>
                <w:rStyle w:val="Hyperlink"/>
                <w:noProof/>
                <w:spacing w:val="-12"/>
              </w:rPr>
              <w:t xml:space="preserve"> </w:t>
            </w:r>
            <w:r w:rsidRPr="00B6342B">
              <w:rPr>
                <w:rStyle w:val="Hyperlink"/>
                <w:noProof/>
              </w:rPr>
              <w:t>-80°C</w:t>
            </w:r>
            <w:r w:rsidRPr="00B6342B">
              <w:rPr>
                <w:rStyle w:val="Hyperlink"/>
                <w:noProof/>
                <w:spacing w:val="-14"/>
              </w:rPr>
              <w:t xml:space="preserve"> </w:t>
            </w:r>
            <w:r w:rsidRPr="00B6342B">
              <w:rPr>
                <w:rStyle w:val="Hyperlink"/>
                <w:noProof/>
                <w:spacing w:val="-2"/>
              </w:rPr>
              <w:t>Freezer</w:t>
            </w:r>
            <w:r>
              <w:rPr>
                <w:noProof/>
                <w:webHidden/>
              </w:rPr>
              <w:tab/>
            </w:r>
            <w:r>
              <w:rPr>
                <w:noProof/>
                <w:webHidden/>
              </w:rPr>
              <w:fldChar w:fldCharType="begin"/>
            </w:r>
            <w:r>
              <w:rPr>
                <w:noProof/>
                <w:webHidden/>
              </w:rPr>
              <w:instrText xml:space="preserve"> PAGEREF _Toc229489168 \h </w:instrText>
            </w:r>
            <w:r>
              <w:rPr>
                <w:noProof/>
                <w:webHidden/>
              </w:rPr>
            </w:r>
            <w:r>
              <w:rPr>
                <w:noProof/>
                <w:webHidden/>
              </w:rPr>
              <w:fldChar w:fldCharType="separate"/>
            </w:r>
            <w:r>
              <w:rPr>
                <w:noProof/>
                <w:webHidden/>
              </w:rPr>
              <w:t>114</w:t>
            </w:r>
            <w:r>
              <w:rPr>
                <w:noProof/>
                <w:webHidden/>
              </w:rPr>
              <w:fldChar w:fldCharType="end"/>
            </w:r>
          </w:hyperlink>
        </w:p>
        <w:p w14:paraId="150DBA05" w14:textId="78A23516"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69" w:history="1">
            <w:r w:rsidRPr="00B6342B">
              <w:rPr>
                <w:rStyle w:val="Hyperlink"/>
                <w:noProof/>
              </w:rPr>
              <w:t>11.11.</w:t>
            </w:r>
            <w:r w:rsidRPr="00B6342B">
              <w:rPr>
                <w:rStyle w:val="Hyperlink"/>
                <w:noProof/>
                <w:spacing w:val="-9"/>
              </w:rPr>
              <w:t xml:space="preserve"> </w:t>
            </w:r>
            <w:r w:rsidRPr="00B6342B">
              <w:rPr>
                <w:rStyle w:val="Hyperlink"/>
                <w:noProof/>
              </w:rPr>
              <w:t>HT.SOP</w:t>
            </w:r>
            <w:r w:rsidRPr="00B6342B">
              <w:rPr>
                <w:rStyle w:val="Hyperlink"/>
                <w:noProof/>
                <w:spacing w:val="-12"/>
              </w:rPr>
              <w:t xml:space="preserve"> </w:t>
            </w:r>
            <w:r w:rsidRPr="00B6342B">
              <w:rPr>
                <w:rStyle w:val="Hyperlink"/>
                <w:noProof/>
              </w:rPr>
              <w:t>5:</w:t>
            </w:r>
            <w:r w:rsidRPr="00B6342B">
              <w:rPr>
                <w:rStyle w:val="Hyperlink"/>
                <w:noProof/>
                <w:spacing w:val="-18"/>
              </w:rPr>
              <w:t xml:space="preserve"> </w:t>
            </w:r>
            <w:r w:rsidRPr="00B6342B">
              <w:rPr>
                <w:rStyle w:val="Hyperlink"/>
                <w:noProof/>
              </w:rPr>
              <w:t>Procedure</w:t>
            </w:r>
            <w:r w:rsidRPr="00B6342B">
              <w:rPr>
                <w:rStyle w:val="Hyperlink"/>
                <w:noProof/>
                <w:spacing w:val="-15"/>
              </w:rPr>
              <w:t xml:space="preserve"> </w:t>
            </w:r>
            <w:r w:rsidRPr="00B6342B">
              <w:rPr>
                <w:rStyle w:val="Hyperlink"/>
                <w:noProof/>
              </w:rPr>
              <w:t>for</w:t>
            </w:r>
            <w:r w:rsidRPr="00B6342B">
              <w:rPr>
                <w:rStyle w:val="Hyperlink"/>
                <w:noProof/>
                <w:spacing w:val="-15"/>
              </w:rPr>
              <w:t xml:space="preserve"> </w:t>
            </w:r>
            <w:r w:rsidRPr="00B6342B">
              <w:rPr>
                <w:rStyle w:val="Hyperlink"/>
                <w:noProof/>
              </w:rPr>
              <w:t>Dealing</w:t>
            </w:r>
            <w:r w:rsidRPr="00B6342B">
              <w:rPr>
                <w:rStyle w:val="Hyperlink"/>
                <w:noProof/>
                <w:spacing w:val="-15"/>
              </w:rPr>
              <w:t xml:space="preserve"> </w:t>
            </w:r>
            <w:r w:rsidRPr="00B6342B">
              <w:rPr>
                <w:rStyle w:val="Hyperlink"/>
                <w:noProof/>
              </w:rPr>
              <w:t>with</w:t>
            </w:r>
            <w:r w:rsidRPr="00B6342B">
              <w:rPr>
                <w:rStyle w:val="Hyperlink"/>
                <w:noProof/>
                <w:spacing w:val="-18"/>
              </w:rPr>
              <w:t xml:space="preserve"> </w:t>
            </w:r>
            <w:r w:rsidRPr="00B6342B">
              <w:rPr>
                <w:rStyle w:val="Hyperlink"/>
                <w:noProof/>
              </w:rPr>
              <w:t>Fault</w:t>
            </w:r>
            <w:r w:rsidRPr="00B6342B">
              <w:rPr>
                <w:rStyle w:val="Hyperlink"/>
                <w:noProof/>
                <w:spacing w:val="-15"/>
              </w:rPr>
              <w:t xml:space="preserve"> </w:t>
            </w:r>
            <w:r w:rsidRPr="00B6342B">
              <w:rPr>
                <w:rStyle w:val="Hyperlink"/>
                <w:noProof/>
              </w:rPr>
              <w:t>with</w:t>
            </w:r>
            <w:r w:rsidRPr="00B6342B">
              <w:rPr>
                <w:rStyle w:val="Hyperlink"/>
                <w:noProof/>
                <w:spacing w:val="-16"/>
              </w:rPr>
              <w:t xml:space="preserve"> </w:t>
            </w:r>
            <w:r w:rsidRPr="00B6342B">
              <w:rPr>
                <w:rStyle w:val="Hyperlink"/>
                <w:noProof/>
              </w:rPr>
              <w:t xml:space="preserve">- </w:t>
            </w:r>
            <w:r w:rsidRPr="00B6342B">
              <w:rPr>
                <w:rStyle w:val="Hyperlink"/>
                <w:noProof/>
                <w:spacing w:val="-2"/>
              </w:rPr>
              <w:t>80°CFreezer</w:t>
            </w:r>
            <w:r>
              <w:rPr>
                <w:noProof/>
                <w:webHidden/>
              </w:rPr>
              <w:tab/>
            </w:r>
            <w:r>
              <w:rPr>
                <w:noProof/>
                <w:webHidden/>
              </w:rPr>
              <w:fldChar w:fldCharType="begin"/>
            </w:r>
            <w:r>
              <w:rPr>
                <w:noProof/>
                <w:webHidden/>
              </w:rPr>
              <w:instrText xml:space="preserve"> PAGEREF _Toc229489169 \h </w:instrText>
            </w:r>
            <w:r>
              <w:rPr>
                <w:noProof/>
                <w:webHidden/>
              </w:rPr>
            </w:r>
            <w:r>
              <w:rPr>
                <w:noProof/>
                <w:webHidden/>
              </w:rPr>
              <w:fldChar w:fldCharType="separate"/>
            </w:r>
            <w:r>
              <w:rPr>
                <w:noProof/>
                <w:webHidden/>
              </w:rPr>
              <w:t>116</w:t>
            </w:r>
            <w:r>
              <w:rPr>
                <w:noProof/>
                <w:webHidden/>
              </w:rPr>
              <w:fldChar w:fldCharType="end"/>
            </w:r>
          </w:hyperlink>
        </w:p>
        <w:p w14:paraId="4AA5FE8C" w14:textId="5B3B1192"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0" w:history="1">
            <w:r w:rsidRPr="00B6342B">
              <w:rPr>
                <w:rStyle w:val="Hyperlink"/>
                <w:noProof/>
              </w:rPr>
              <w:t>11.12.</w:t>
            </w:r>
            <w:r w:rsidRPr="00B6342B">
              <w:rPr>
                <w:rStyle w:val="Hyperlink"/>
                <w:noProof/>
                <w:spacing w:val="-16"/>
              </w:rPr>
              <w:t xml:space="preserve"> </w:t>
            </w:r>
            <w:r w:rsidRPr="00B6342B">
              <w:rPr>
                <w:rStyle w:val="Hyperlink"/>
                <w:noProof/>
              </w:rPr>
              <w:t>HT.SOP</w:t>
            </w:r>
            <w:r w:rsidRPr="00B6342B">
              <w:rPr>
                <w:rStyle w:val="Hyperlink"/>
                <w:noProof/>
                <w:spacing w:val="-16"/>
              </w:rPr>
              <w:t xml:space="preserve"> </w:t>
            </w:r>
            <w:r w:rsidRPr="00B6342B">
              <w:rPr>
                <w:rStyle w:val="Hyperlink"/>
                <w:noProof/>
              </w:rPr>
              <w:t>6:</w:t>
            </w:r>
            <w:r w:rsidRPr="00B6342B">
              <w:rPr>
                <w:rStyle w:val="Hyperlink"/>
                <w:noProof/>
                <w:spacing w:val="-18"/>
              </w:rPr>
              <w:t xml:space="preserve"> </w:t>
            </w:r>
            <w:r w:rsidRPr="00B6342B">
              <w:rPr>
                <w:rStyle w:val="Hyperlink"/>
                <w:noProof/>
              </w:rPr>
              <w:t>Removal</w:t>
            </w:r>
            <w:r w:rsidRPr="00B6342B">
              <w:rPr>
                <w:rStyle w:val="Hyperlink"/>
                <w:noProof/>
                <w:spacing w:val="-18"/>
              </w:rPr>
              <w:t xml:space="preserve"> </w:t>
            </w:r>
            <w:r w:rsidRPr="00B6342B">
              <w:rPr>
                <w:rStyle w:val="Hyperlink"/>
                <w:noProof/>
              </w:rPr>
              <w:t>of</w:t>
            </w:r>
            <w:r w:rsidRPr="00B6342B">
              <w:rPr>
                <w:rStyle w:val="Hyperlink"/>
                <w:noProof/>
                <w:spacing w:val="-17"/>
              </w:rPr>
              <w:t xml:space="preserve"> </w:t>
            </w:r>
            <w:r w:rsidRPr="00B6342B">
              <w:rPr>
                <w:rStyle w:val="Hyperlink"/>
                <w:noProof/>
              </w:rPr>
              <w:t>Defrosted</w:t>
            </w:r>
            <w:r w:rsidRPr="00B6342B">
              <w:rPr>
                <w:rStyle w:val="Hyperlink"/>
                <w:noProof/>
                <w:spacing w:val="-14"/>
              </w:rPr>
              <w:t xml:space="preserve"> </w:t>
            </w:r>
            <w:r w:rsidRPr="00B6342B">
              <w:rPr>
                <w:rStyle w:val="Hyperlink"/>
                <w:noProof/>
              </w:rPr>
              <w:t>Samples</w:t>
            </w:r>
            <w:r w:rsidRPr="00B6342B">
              <w:rPr>
                <w:rStyle w:val="Hyperlink"/>
                <w:noProof/>
                <w:spacing w:val="-18"/>
              </w:rPr>
              <w:t xml:space="preserve"> </w:t>
            </w:r>
            <w:r w:rsidRPr="00B6342B">
              <w:rPr>
                <w:rStyle w:val="Hyperlink"/>
                <w:noProof/>
              </w:rPr>
              <w:t>from</w:t>
            </w:r>
            <w:r w:rsidRPr="00B6342B">
              <w:rPr>
                <w:rStyle w:val="Hyperlink"/>
                <w:noProof/>
                <w:spacing w:val="-14"/>
              </w:rPr>
              <w:t xml:space="preserve"> </w:t>
            </w:r>
            <w:r w:rsidRPr="00B6342B">
              <w:rPr>
                <w:rStyle w:val="Hyperlink"/>
                <w:noProof/>
              </w:rPr>
              <w:t xml:space="preserve">-80°C </w:t>
            </w:r>
            <w:r w:rsidRPr="00B6342B">
              <w:rPr>
                <w:rStyle w:val="Hyperlink"/>
                <w:noProof/>
                <w:spacing w:val="-2"/>
              </w:rPr>
              <w:t>Freezer</w:t>
            </w:r>
            <w:r>
              <w:rPr>
                <w:noProof/>
                <w:webHidden/>
              </w:rPr>
              <w:tab/>
            </w:r>
            <w:r>
              <w:rPr>
                <w:noProof/>
                <w:webHidden/>
              </w:rPr>
              <w:fldChar w:fldCharType="begin"/>
            </w:r>
            <w:r>
              <w:rPr>
                <w:noProof/>
                <w:webHidden/>
              </w:rPr>
              <w:instrText xml:space="preserve"> PAGEREF _Toc229489170 \h </w:instrText>
            </w:r>
            <w:r>
              <w:rPr>
                <w:noProof/>
                <w:webHidden/>
              </w:rPr>
            </w:r>
            <w:r>
              <w:rPr>
                <w:noProof/>
                <w:webHidden/>
              </w:rPr>
              <w:fldChar w:fldCharType="separate"/>
            </w:r>
            <w:r>
              <w:rPr>
                <w:noProof/>
                <w:webHidden/>
              </w:rPr>
              <w:t>119</w:t>
            </w:r>
            <w:r>
              <w:rPr>
                <w:noProof/>
                <w:webHidden/>
              </w:rPr>
              <w:fldChar w:fldCharType="end"/>
            </w:r>
          </w:hyperlink>
        </w:p>
        <w:p w14:paraId="5D232B8E" w14:textId="0F1574B6"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1" w:history="1">
            <w:r w:rsidRPr="00B6342B">
              <w:rPr>
                <w:rStyle w:val="Hyperlink"/>
                <w:noProof/>
              </w:rPr>
              <w:t>11.13.</w:t>
            </w:r>
            <w:r w:rsidRPr="00B6342B">
              <w:rPr>
                <w:rStyle w:val="Hyperlink"/>
                <w:noProof/>
                <w:spacing w:val="-16"/>
              </w:rPr>
              <w:t xml:space="preserve"> </w:t>
            </w:r>
            <w:r w:rsidRPr="00B6342B">
              <w:rPr>
                <w:rStyle w:val="Hyperlink"/>
                <w:noProof/>
              </w:rPr>
              <w:t>HT.</w:t>
            </w:r>
            <w:r w:rsidRPr="00B6342B">
              <w:rPr>
                <w:rStyle w:val="Hyperlink"/>
                <w:noProof/>
                <w:spacing w:val="-18"/>
              </w:rPr>
              <w:t xml:space="preserve"> </w:t>
            </w:r>
            <w:r w:rsidRPr="00B6342B">
              <w:rPr>
                <w:rStyle w:val="Hyperlink"/>
                <w:noProof/>
              </w:rPr>
              <w:t>SOP</w:t>
            </w:r>
            <w:r w:rsidRPr="00B6342B">
              <w:rPr>
                <w:rStyle w:val="Hyperlink"/>
                <w:noProof/>
                <w:spacing w:val="-17"/>
              </w:rPr>
              <w:t xml:space="preserve"> </w:t>
            </w:r>
            <w:r w:rsidRPr="00B6342B">
              <w:rPr>
                <w:rStyle w:val="Hyperlink"/>
                <w:noProof/>
              </w:rPr>
              <w:t>7:</w:t>
            </w:r>
            <w:r w:rsidRPr="00B6342B">
              <w:rPr>
                <w:rStyle w:val="Hyperlink"/>
                <w:noProof/>
                <w:spacing w:val="-18"/>
              </w:rPr>
              <w:t xml:space="preserve"> </w:t>
            </w:r>
            <w:r w:rsidRPr="00B6342B">
              <w:rPr>
                <w:rStyle w:val="Hyperlink"/>
                <w:noProof/>
              </w:rPr>
              <w:t>Procedure</w:t>
            </w:r>
            <w:r w:rsidRPr="00B6342B">
              <w:rPr>
                <w:rStyle w:val="Hyperlink"/>
                <w:noProof/>
                <w:spacing w:val="-17"/>
              </w:rPr>
              <w:t xml:space="preserve"> </w:t>
            </w:r>
            <w:r w:rsidRPr="00B6342B">
              <w:rPr>
                <w:rStyle w:val="Hyperlink"/>
                <w:noProof/>
              </w:rPr>
              <w:t>for</w:t>
            </w:r>
            <w:r w:rsidRPr="00B6342B">
              <w:rPr>
                <w:rStyle w:val="Hyperlink"/>
                <w:noProof/>
                <w:spacing w:val="-18"/>
              </w:rPr>
              <w:t xml:space="preserve"> </w:t>
            </w:r>
            <w:r w:rsidRPr="00B6342B">
              <w:rPr>
                <w:rStyle w:val="Hyperlink"/>
                <w:noProof/>
              </w:rPr>
              <w:t>Storage</w:t>
            </w:r>
            <w:r w:rsidRPr="00B6342B">
              <w:rPr>
                <w:rStyle w:val="Hyperlink"/>
                <w:noProof/>
                <w:spacing w:val="-18"/>
              </w:rPr>
              <w:t xml:space="preserve"> </w:t>
            </w:r>
            <w:r w:rsidRPr="00B6342B">
              <w:rPr>
                <w:rStyle w:val="Hyperlink"/>
                <w:noProof/>
              </w:rPr>
              <w:t>at</w:t>
            </w:r>
            <w:r w:rsidRPr="00B6342B">
              <w:rPr>
                <w:rStyle w:val="Hyperlink"/>
                <w:noProof/>
                <w:spacing w:val="-17"/>
              </w:rPr>
              <w:t xml:space="preserve"> </w:t>
            </w:r>
            <w:r w:rsidRPr="00B6342B">
              <w:rPr>
                <w:rStyle w:val="Hyperlink"/>
                <w:noProof/>
              </w:rPr>
              <w:t>Room</w:t>
            </w:r>
            <w:r w:rsidRPr="00B6342B">
              <w:rPr>
                <w:rStyle w:val="Hyperlink"/>
                <w:noProof/>
                <w:spacing w:val="-11"/>
              </w:rPr>
              <w:t xml:space="preserve"> </w:t>
            </w:r>
            <w:r w:rsidRPr="00B6342B">
              <w:rPr>
                <w:rStyle w:val="Hyperlink"/>
                <w:noProof/>
                <w:spacing w:val="-2"/>
              </w:rPr>
              <w:t>Temperature</w:t>
            </w:r>
            <w:r>
              <w:rPr>
                <w:noProof/>
                <w:webHidden/>
              </w:rPr>
              <w:tab/>
            </w:r>
            <w:r>
              <w:rPr>
                <w:noProof/>
                <w:webHidden/>
              </w:rPr>
              <w:fldChar w:fldCharType="begin"/>
            </w:r>
            <w:r>
              <w:rPr>
                <w:noProof/>
                <w:webHidden/>
              </w:rPr>
              <w:instrText xml:space="preserve"> PAGEREF _Toc229489171 \h </w:instrText>
            </w:r>
            <w:r>
              <w:rPr>
                <w:noProof/>
                <w:webHidden/>
              </w:rPr>
            </w:r>
            <w:r>
              <w:rPr>
                <w:noProof/>
                <w:webHidden/>
              </w:rPr>
              <w:fldChar w:fldCharType="separate"/>
            </w:r>
            <w:r>
              <w:rPr>
                <w:noProof/>
                <w:webHidden/>
              </w:rPr>
              <w:t>121</w:t>
            </w:r>
            <w:r>
              <w:rPr>
                <w:noProof/>
                <w:webHidden/>
              </w:rPr>
              <w:fldChar w:fldCharType="end"/>
            </w:r>
          </w:hyperlink>
        </w:p>
        <w:p w14:paraId="294AD99A" w14:textId="23E70D3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2" w:history="1">
            <w:r w:rsidRPr="00B6342B">
              <w:rPr>
                <w:rStyle w:val="Hyperlink"/>
                <w:noProof/>
              </w:rPr>
              <w:t>11.14.</w:t>
            </w:r>
            <w:r w:rsidRPr="00B6342B">
              <w:rPr>
                <w:rStyle w:val="Hyperlink"/>
                <w:noProof/>
                <w:spacing w:val="-1"/>
              </w:rPr>
              <w:t xml:space="preserve"> </w:t>
            </w:r>
            <w:r w:rsidRPr="00B6342B">
              <w:rPr>
                <w:rStyle w:val="Hyperlink"/>
                <w:noProof/>
              </w:rPr>
              <w:t>HT.</w:t>
            </w:r>
            <w:r w:rsidRPr="00B6342B">
              <w:rPr>
                <w:rStyle w:val="Hyperlink"/>
                <w:noProof/>
                <w:spacing w:val="-16"/>
              </w:rPr>
              <w:t xml:space="preserve"> </w:t>
            </w:r>
            <w:r w:rsidRPr="00B6342B">
              <w:rPr>
                <w:rStyle w:val="Hyperlink"/>
                <w:noProof/>
              </w:rPr>
              <w:t>SOP</w:t>
            </w:r>
            <w:r w:rsidRPr="00B6342B">
              <w:rPr>
                <w:rStyle w:val="Hyperlink"/>
                <w:noProof/>
                <w:spacing w:val="-9"/>
              </w:rPr>
              <w:t xml:space="preserve"> </w:t>
            </w:r>
            <w:r w:rsidRPr="00B6342B">
              <w:rPr>
                <w:rStyle w:val="Hyperlink"/>
                <w:noProof/>
              </w:rPr>
              <w:t>8:</w:t>
            </w:r>
            <w:r w:rsidRPr="00B6342B">
              <w:rPr>
                <w:rStyle w:val="Hyperlink"/>
                <w:noProof/>
                <w:spacing w:val="-13"/>
              </w:rPr>
              <w:t xml:space="preserve"> </w:t>
            </w:r>
            <w:r w:rsidRPr="00B6342B">
              <w:rPr>
                <w:rStyle w:val="Hyperlink"/>
                <w:noProof/>
              </w:rPr>
              <w:t>Procedure</w:t>
            </w:r>
            <w:r w:rsidRPr="00B6342B">
              <w:rPr>
                <w:rStyle w:val="Hyperlink"/>
                <w:noProof/>
                <w:spacing w:val="-8"/>
              </w:rPr>
              <w:t xml:space="preserve"> </w:t>
            </w:r>
            <w:r w:rsidRPr="00B6342B">
              <w:rPr>
                <w:rStyle w:val="Hyperlink"/>
                <w:noProof/>
              </w:rPr>
              <w:t>for</w:t>
            </w:r>
            <w:r w:rsidRPr="00B6342B">
              <w:rPr>
                <w:rStyle w:val="Hyperlink"/>
                <w:noProof/>
                <w:spacing w:val="-12"/>
              </w:rPr>
              <w:t xml:space="preserve"> </w:t>
            </w:r>
            <w:r w:rsidRPr="00B6342B">
              <w:rPr>
                <w:rStyle w:val="Hyperlink"/>
                <w:noProof/>
              </w:rPr>
              <w:t>Disinfection</w:t>
            </w:r>
            <w:r>
              <w:rPr>
                <w:noProof/>
                <w:webHidden/>
              </w:rPr>
              <w:tab/>
            </w:r>
            <w:r>
              <w:rPr>
                <w:noProof/>
                <w:webHidden/>
              </w:rPr>
              <w:fldChar w:fldCharType="begin"/>
            </w:r>
            <w:r>
              <w:rPr>
                <w:noProof/>
                <w:webHidden/>
              </w:rPr>
              <w:instrText xml:space="preserve"> PAGEREF _Toc229489172 \h </w:instrText>
            </w:r>
            <w:r>
              <w:rPr>
                <w:noProof/>
                <w:webHidden/>
              </w:rPr>
            </w:r>
            <w:r>
              <w:rPr>
                <w:noProof/>
                <w:webHidden/>
              </w:rPr>
              <w:fldChar w:fldCharType="separate"/>
            </w:r>
            <w:r>
              <w:rPr>
                <w:noProof/>
                <w:webHidden/>
              </w:rPr>
              <w:t>123</w:t>
            </w:r>
            <w:r>
              <w:rPr>
                <w:noProof/>
                <w:webHidden/>
              </w:rPr>
              <w:fldChar w:fldCharType="end"/>
            </w:r>
          </w:hyperlink>
        </w:p>
        <w:p w14:paraId="378ABBD1" w14:textId="731DB002"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3" w:history="1">
            <w:r w:rsidRPr="00B6342B">
              <w:rPr>
                <w:rStyle w:val="Hyperlink"/>
                <w:noProof/>
              </w:rPr>
              <w:t>11.15.</w:t>
            </w:r>
            <w:r w:rsidRPr="00B6342B">
              <w:rPr>
                <w:rStyle w:val="Hyperlink"/>
                <w:noProof/>
                <w:spacing w:val="-8"/>
              </w:rPr>
              <w:t xml:space="preserve"> </w:t>
            </w:r>
            <w:r w:rsidRPr="00B6342B">
              <w:rPr>
                <w:rStyle w:val="Hyperlink"/>
                <w:noProof/>
              </w:rPr>
              <w:t>HT.</w:t>
            </w:r>
            <w:r w:rsidRPr="00B6342B">
              <w:rPr>
                <w:rStyle w:val="Hyperlink"/>
                <w:noProof/>
                <w:spacing w:val="-18"/>
              </w:rPr>
              <w:t xml:space="preserve"> </w:t>
            </w:r>
            <w:r w:rsidRPr="00B6342B">
              <w:rPr>
                <w:rStyle w:val="Hyperlink"/>
                <w:noProof/>
              </w:rPr>
              <w:t>SOP</w:t>
            </w:r>
            <w:r w:rsidRPr="00B6342B">
              <w:rPr>
                <w:rStyle w:val="Hyperlink"/>
                <w:noProof/>
                <w:spacing w:val="-14"/>
              </w:rPr>
              <w:t xml:space="preserve"> </w:t>
            </w:r>
            <w:r w:rsidRPr="00B6342B">
              <w:rPr>
                <w:rStyle w:val="Hyperlink"/>
                <w:noProof/>
              </w:rPr>
              <w:t>9:</w:t>
            </w:r>
            <w:r w:rsidRPr="00B6342B">
              <w:rPr>
                <w:rStyle w:val="Hyperlink"/>
                <w:noProof/>
                <w:spacing w:val="-16"/>
              </w:rPr>
              <w:t xml:space="preserve"> </w:t>
            </w:r>
            <w:r w:rsidRPr="00B6342B">
              <w:rPr>
                <w:rStyle w:val="Hyperlink"/>
                <w:noProof/>
              </w:rPr>
              <w:t>Procedure</w:t>
            </w:r>
            <w:r w:rsidRPr="00B6342B">
              <w:rPr>
                <w:rStyle w:val="Hyperlink"/>
                <w:noProof/>
                <w:spacing w:val="-14"/>
              </w:rPr>
              <w:t xml:space="preserve"> </w:t>
            </w:r>
            <w:r w:rsidRPr="00B6342B">
              <w:rPr>
                <w:rStyle w:val="Hyperlink"/>
                <w:noProof/>
              </w:rPr>
              <w:t>for</w:t>
            </w:r>
            <w:r w:rsidRPr="00B6342B">
              <w:rPr>
                <w:rStyle w:val="Hyperlink"/>
                <w:noProof/>
                <w:spacing w:val="-14"/>
              </w:rPr>
              <w:t xml:space="preserve"> </w:t>
            </w:r>
            <w:r w:rsidRPr="00B6342B">
              <w:rPr>
                <w:rStyle w:val="Hyperlink"/>
                <w:noProof/>
              </w:rPr>
              <w:t>use</w:t>
            </w:r>
            <w:r w:rsidRPr="00B6342B">
              <w:rPr>
                <w:rStyle w:val="Hyperlink"/>
                <w:noProof/>
                <w:spacing w:val="-14"/>
              </w:rPr>
              <w:t xml:space="preserve"> </w:t>
            </w:r>
            <w:r w:rsidRPr="00B6342B">
              <w:rPr>
                <w:rStyle w:val="Hyperlink"/>
                <w:noProof/>
              </w:rPr>
              <w:t>of</w:t>
            </w:r>
            <w:r w:rsidRPr="00B6342B">
              <w:rPr>
                <w:rStyle w:val="Hyperlink"/>
                <w:noProof/>
                <w:spacing w:val="-17"/>
              </w:rPr>
              <w:t xml:space="preserve"> </w:t>
            </w:r>
            <w:r w:rsidRPr="00B6342B">
              <w:rPr>
                <w:rStyle w:val="Hyperlink"/>
                <w:noProof/>
              </w:rPr>
              <w:t>human</w:t>
            </w:r>
            <w:r w:rsidRPr="00B6342B">
              <w:rPr>
                <w:rStyle w:val="Hyperlink"/>
                <w:noProof/>
                <w:spacing w:val="-16"/>
              </w:rPr>
              <w:t xml:space="preserve"> </w:t>
            </w:r>
            <w:r w:rsidRPr="00B6342B">
              <w:rPr>
                <w:rStyle w:val="Hyperlink"/>
                <w:noProof/>
              </w:rPr>
              <w:t>tissue</w:t>
            </w:r>
            <w:r w:rsidRPr="00B6342B">
              <w:rPr>
                <w:rStyle w:val="Hyperlink"/>
                <w:noProof/>
                <w:spacing w:val="-11"/>
              </w:rPr>
              <w:t xml:space="preserve"> </w:t>
            </w:r>
            <w:r w:rsidRPr="00B6342B">
              <w:rPr>
                <w:rStyle w:val="Hyperlink"/>
                <w:noProof/>
              </w:rPr>
              <w:t>samples away from designated storage areas</w:t>
            </w:r>
            <w:r>
              <w:rPr>
                <w:noProof/>
                <w:webHidden/>
              </w:rPr>
              <w:tab/>
            </w:r>
            <w:r>
              <w:rPr>
                <w:noProof/>
                <w:webHidden/>
              </w:rPr>
              <w:fldChar w:fldCharType="begin"/>
            </w:r>
            <w:r>
              <w:rPr>
                <w:noProof/>
                <w:webHidden/>
              </w:rPr>
              <w:instrText xml:space="preserve"> PAGEREF _Toc229489173 \h </w:instrText>
            </w:r>
            <w:r>
              <w:rPr>
                <w:noProof/>
                <w:webHidden/>
              </w:rPr>
            </w:r>
            <w:r>
              <w:rPr>
                <w:noProof/>
                <w:webHidden/>
              </w:rPr>
              <w:fldChar w:fldCharType="separate"/>
            </w:r>
            <w:r>
              <w:rPr>
                <w:noProof/>
                <w:webHidden/>
              </w:rPr>
              <w:t>127</w:t>
            </w:r>
            <w:r>
              <w:rPr>
                <w:noProof/>
                <w:webHidden/>
              </w:rPr>
              <w:fldChar w:fldCharType="end"/>
            </w:r>
          </w:hyperlink>
        </w:p>
        <w:p w14:paraId="605416B8" w14:textId="053BCBD5"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4" w:history="1">
            <w:r w:rsidRPr="00B6342B">
              <w:rPr>
                <w:rStyle w:val="Hyperlink"/>
                <w:noProof/>
              </w:rPr>
              <w:t>11.16.</w:t>
            </w:r>
            <w:r w:rsidRPr="00B6342B">
              <w:rPr>
                <w:rStyle w:val="Hyperlink"/>
                <w:noProof/>
                <w:spacing w:val="-1"/>
              </w:rPr>
              <w:t xml:space="preserve"> </w:t>
            </w:r>
            <w:r w:rsidRPr="00B6342B">
              <w:rPr>
                <w:rStyle w:val="Hyperlink"/>
                <w:noProof/>
              </w:rPr>
              <w:t>HT. SOP</w:t>
            </w:r>
            <w:r w:rsidRPr="00B6342B">
              <w:rPr>
                <w:rStyle w:val="Hyperlink"/>
                <w:noProof/>
                <w:spacing w:val="-5"/>
              </w:rPr>
              <w:t xml:space="preserve"> </w:t>
            </w:r>
            <w:r w:rsidRPr="00B6342B">
              <w:rPr>
                <w:rStyle w:val="Hyperlink"/>
                <w:noProof/>
              </w:rPr>
              <w:t>10:</w:t>
            </w:r>
            <w:r w:rsidRPr="00B6342B">
              <w:rPr>
                <w:rStyle w:val="Hyperlink"/>
                <w:noProof/>
                <w:spacing w:val="-4"/>
              </w:rPr>
              <w:t xml:space="preserve"> </w:t>
            </w:r>
            <w:r w:rsidRPr="00B6342B">
              <w:rPr>
                <w:rStyle w:val="Hyperlink"/>
                <w:noProof/>
              </w:rPr>
              <w:t>Emergency</w:t>
            </w:r>
            <w:r w:rsidRPr="00B6342B">
              <w:rPr>
                <w:rStyle w:val="Hyperlink"/>
                <w:noProof/>
                <w:spacing w:val="-11"/>
              </w:rPr>
              <w:t xml:space="preserve"> </w:t>
            </w:r>
            <w:r w:rsidRPr="00B6342B">
              <w:rPr>
                <w:rStyle w:val="Hyperlink"/>
                <w:noProof/>
              </w:rPr>
              <w:t>Gas</w:t>
            </w:r>
            <w:r w:rsidRPr="00B6342B">
              <w:rPr>
                <w:rStyle w:val="Hyperlink"/>
                <w:noProof/>
                <w:spacing w:val="-12"/>
              </w:rPr>
              <w:t xml:space="preserve"> </w:t>
            </w:r>
            <w:r w:rsidRPr="00B6342B">
              <w:rPr>
                <w:rStyle w:val="Hyperlink"/>
                <w:noProof/>
              </w:rPr>
              <w:t>Response</w:t>
            </w:r>
            <w:r w:rsidRPr="00B6342B">
              <w:rPr>
                <w:rStyle w:val="Hyperlink"/>
                <w:noProof/>
                <w:spacing w:val="-11"/>
              </w:rPr>
              <w:t xml:space="preserve"> </w:t>
            </w:r>
            <w:r w:rsidRPr="00B6342B">
              <w:rPr>
                <w:rStyle w:val="Hyperlink"/>
                <w:noProof/>
              </w:rPr>
              <w:t>Procedure</w:t>
            </w:r>
            <w:r>
              <w:rPr>
                <w:noProof/>
                <w:webHidden/>
              </w:rPr>
              <w:tab/>
            </w:r>
            <w:r>
              <w:rPr>
                <w:noProof/>
                <w:webHidden/>
              </w:rPr>
              <w:fldChar w:fldCharType="begin"/>
            </w:r>
            <w:r>
              <w:rPr>
                <w:noProof/>
                <w:webHidden/>
              </w:rPr>
              <w:instrText xml:space="preserve"> PAGEREF _Toc229489174 \h </w:instrText>
            </w:r>
            <w:r>
              <w:rPr>
                <w:noProof/>
                <w:webHidden/>
              </w:rPr>
            </w:r>
            <w:r>
              <w:rPr>
                <w:noProof/>
                <w:webHidden/>
              </w:rPr>
              <w:fldChar w:fldCharType="separate"/>
            </w:r>
            <w:r>
              <w:rPr>
                <w:noProof/>
                <w:webHidden/>
              </w:rPr>
              <w:t>129</w:t>
            </w:r>
            <w:r>
              <w:rPr>
                <w:noProof/>
                <w:webHidden/>
              </w:rPr>
              <w:fldChar w:fldCharType="end"/>
            </w:r>
          </w:hyperlink>
        </w:p>
        <w:p w14:paraId="14F869DD" w14:textId="50AE0076"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5" w:history="1">
            <w:r w:rsidRPr="00B6342B">
              <w:rPr>
                <w:rStyle w:val="Hyperlink"/>
                <w:noProof/>
              </w:rPr>
              <w:t>11.17.</w:t>
            </w:r>
            <w:r w:rsidRPr="00B6342B">
              <w:rPr>
                <w:rStyle w:val="Hyperlink"/>
                <w:noProof/>
                <w:spacing w:val="-5"/>
              </w:rPr>
              <w:t xml:space="preserve"> </w:t>
            </w:r>
            <w:r w:rsidRPr="00B6342B">
              <w:rPr>
                <w:rStyle w:val="Hyperlink"/>
                <w:noProof/>
              </w:rPr>
              <w:t>HT.</w:t>
            </w:r>
            <w:r w:rsidRPr="00B6342B">
              <w:rPr>
                <w:rStyle w:val="Hyperlink"/>
                <w:noProof/>
                <w:spacing w:val="-4"/>
              </w:rPr>
              <w:t xml:space="preserve"> </w:t>
            </w:r>
            <w:r w:rsidRPr="00B6342B">
              <w:rPr>
                <w:rStyle w:val="Hyperlink"/>
                <w:noProof/>
              </w:rPr>
              <w:t>SOP</w:t>
            </w:r>
            <w:r w:rsidRPr="00B6342B">
              <w:rPr>
                <w:rStyle w:val="Hyperlink"/>
                <w:noProof/>
                <w:spacing w:val="-5"/>
              </w:rPr>
              <w:t xml:space="preserve"> </w:t>
            </w:r>
            <w:r w:rsidRPr="00B6342B">
              <w:rPr>
                <w:rStyle w:val="Hyperlink"/>
                <w:noProof/>
              </w:rPr>
              <w:t>11:</w:t>
            </w:r>
            <w:r w:rsidRPr="00B6342B">
              <w:rPr>
                <w:rStyle w:val="Hyperlink"/>
                <w:noProof/>
                <w:spacing w:val="-5"/>
              </w:rPr>
              <w:t xml:space="preserve"> </w:t>
            </w:r>
            <w:r w:rsidRPr="00B6342B">
              <w:rPr>
                <w:rStyle w:val="Hyperlink"/>
                <w:noProof/>
              </w:rPr>
              <w:t>Procedure</w:t>
            </w:r>
            <w:r w:rsidRPr="00B6342B">
              <w:rPr>
                <w:rStyle w:val="Hyperlink"/>
                <w:noProof/>
                <w:spacing w:val="-4"/>
              </w:rPr>
              <w:t xml:space="preserve"> </w:t>
            </w:r>
            <w:r w:rsidRPr="00B6342B">
              <w:rPr>
                <w:rStyle w:val="Hyperlink"/>
                <w:noProof/>
              </w:rPr>
              <w:t>for</w:t>
            </w:r>
            <w:r w:rsidRPr="00B6342B">
              <w:rPr>
                <w:rStyle w:val="Hyperlink"/>
                <w:noProof/>
                <w:spacing w:val="-5"/>
              </w:rPr>
              <w:t xml:space="preserve"> </w:t>
            </w:r>
            <w:r w:rsidRPr="00B6342B">
              <w:rPr>
                <w:rStyle w:val="Hyperlink"/>
                <w:noProof/>
              </w:rPr>
              <w:t>Sample</w:t>
            </w:r>
            <w:r w:rsidRPr="00B6342B">
              <w:rPr>
                <w:rStyle w:val="Hyperlink"/>
                <w:noProof/>
                <w:spacing w:val="-5"/>
              </w:rPr>
              <w:t xml:space="preserve"> </w:t>
            </w:r>
            <w:r w:rsidRPr="00B6342B">
              <w:rPr>
                <w:rStyle w:val="Hyperlink"/>
                <w:noProof/>
              </w:rPr>
              <w:t>placement</w:t>
            </w:r>
            <w:r w:rsidRPr="00B6342B">
              <w:rPr>
                <w:rStyle w:val="Hyperlink"/>
                <w:noProof/>
                <w:spacing w:val="-5"/>
              </w:rPr>
              <w:t xml:space="preserve"> </w:t>
            </w:r>
            <w:r w:rsidRPr="00B6342B">
              <w:rPr>
                <w:rStyle w:val="Hyperlink"/>
                <w:noProof/>
              </w:rPr>
              <w:t>into</w:t>
            </w:r>
            <w:r w:rsidRPr="00B6342B">
              <w:rPr>
                <w:rStyle w:val="Hyperlink"/>
                <w:noProof/>
                <w:spacing w:val="-5"/>
              </w:rPr>
              <w:t xml:space="preserve"> </w:t>
            </w:r>
            <w:r w:rsidRPr="00B6342B">
              <w:rPr>
                <w:rStyle w:val="Hyperlink"/>
                <w:noProof/>
              </w:rPr>
              <w:t>and removal from a -80°C Freezer</w:t>
            </w:r>
            <w:r>
              <w:rPr>
                <w:noProof/>
                <w:webHidden/>
              </w:rPr>
              <w:tab/>
            </w:r>
            <w:r>
              <w:rPr>
                <w:noProof/>
                <w:webHidden/>
              </w:rPr>
              <w:fldChar w:fldCharType="begin"/>
            </w:r>
            <w:r>
              <w:rPr>
                <w:noProof/>
                <w:webHidden/>
              </w:rPr>
              <w:instrText xml:space="preserve"> PAGEREF _Toc229489175 \h </w:instrText>
            </w:r>
            <w:r>
              <w:rPr>
                <w:noProof/>
                <w:webHidden/>
              </w:rPr>
            </w:r>
            <w:r>
              <w:rPr>
                <w:noProof/>
                <w:webHidden/>
              </w:rPr>
              <w:fldChar w:fldCharType="separate"/>
            </w:r>
            <w:r>
              <w:rPr>
                <w:noProof/>
                <w:webHidden/>
              </w:rPr>
              <w:t>132</w:t>
            </w:r>
            <w:r>
              <w:rPr>
                <w:noProof/>
                <w:webHidden/>
              </w:rPr>
              <w:fldChar w:fldCharType="end"/>
            </w:r>
          </w:hyperlink>
        </w:p>
        <w:p w14:paraId="1901EEAC" w14:textId="4D46AB54"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6" w:history="1">
            <w:r w:rsidRPr="00B6342B">
              <w:rPr>
                <w:rStyle w:val="Hyperlink"/>
                <w:noProof/>
              </w:rPr>
              <w:t>11.18. Human Tissue Disposal Form</w:t>
            </w:r>
            <w:r>
              <w:rPr>
                <w:noProof/>
                <w:webHidden/>
              </w:rPr>
              <w:tab/>
            </w:r>
            <w:r>
              <w:rPr>
                <w:noProof/>
                <w:webHidden/>
              </w:rPr>
              <w:fldChar w:fldCharType="begin"/>
            </w:r>
            <w:r>
              <w:rPr>
                <w:noProof/>
                <w:webHidden/>
              </w:rPr>
              <w:instrText xml:space="preserve"> PAGEREF _Toc229489176 \h </w:instrText>
            </w:r>
            <w:r>
              <w:rPr>
                <w:noProof/>
                <w:webHidden/>
              </w:rPr>
            </w:r>
            <w:r>
              <w:rPr>
                <w:noProof/>
                <w:webHidden/>
              </w:rPr>
              <w:fldChar w:fldCharType="separate"/>
            </w:r>
            <w:r>
              <w:rPr>
                <w:noProof/>
                <w:webHidden/>
              </w:rPr>
              <w:t>134</w:t>
            </w:r>
            <w:r>
              <w:rPr>
                <w:noProof/>
                <w:webHidden/>
              </w:rPr>
              <w:fldChar w:fldCharType="end"/>
            </w:r>
          </w:hyperlink>
        </w:p>
        <w:p w14:paraId="7A2DF67A" w14:textId="294E753D"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7" w:history="1">
            <w:r w:rsidRPr="00B6342B">
              <w:rPr>
                <w:rStyle w:val="Hyperlink"/>
                <w:noProof/>
              </w:rPr>
              <w:t>11.19.</w:t>
            </w:r>
            <w:r w:rsidRPr="00B6342B">
              <w:rPr>
                <w:rStyle w:val="Hyperlink"/>
                <w:noProof/>
                <w:spacing w:val="-11"/>
              </w:rPr>
              <w:t xml:space="preserve"> </w:t>
            </w:r>
            <w:r w:rsidRPr="00B6342B">
              <w:rPr>
                <w:rStyle w:val="Hyperlink"/>
                <w:noProof/>
              </w:rPr>
              <w:t>Adverse</w:t>
            </w:r>
            <w:r w:rsidRPr="00B6342B">
              <w:rPr>
                <w:rStyle w:val="Hyperlink"/>
                <w:noProof/>
                <w:spacing w:val="-18"/>
              </w:rPr>
              <w:t xml:space="preserve"> </w:t>
            </w:r>
            <w:r w:rsidRPr="00B6342B">
              <w:rPr>
                <w:rStyle w:val="Hyperlink"/>
                <w:noProof/>
              </w:rPr>
              <w:t>Event</w:t>
            </w:r>
            <w:r w:rsidRPr="00B6342B">
              <w:rPr>
                <w:rStyle w:val="Hyperlink"/>
                <w:noProof/>
                <w:spacing w:val="-17"/>
              </w:rPr>
              <w:t xml:space="preserve"> </w:t>
            </w:r>
            <w:r w:rsidRPr="00B6342B">
              <w:rPr>
                <w:rStyle w:val="Hyperlink"/>
                <w:noProof/>
              </w:rPr>
              <w:t>Report</w:t>
            </w:r>
            <w:r w:rsidRPr="00B6342B">
              <w:rPr>
                <w:rStyle w:val="Hyperlink"/>
                <w:noProof/>
                <w:spacing w:val="-15"/>
              </w:rPr>
              <w:t xml:space="preserve"> </w:t>
            </w:r>
            <w:r w:rsidRPr="00B6342B">
              <w:rPr>
                <w:rStyle w:val="Hyperlink"/>
                <w:noProof/>
                <w:spacing w:val="-4"/>
              </w:rPr>
              <w:t>Form</w:t>
            </w:r>
            <w:r>
              <w:rPr>
                <w:noProof/>
                <w:webHidden/>
              </w:rPr>
              <w:tab/>
            </w:r>
            <w:r>
              <w:rPr>
                <w:noProof/>
                <w:webHidden/>
              </w:rPr>
              <w:fldChar w:fldCharType="begin"/>
            </w:r>
            <w:r>
              <w:rPr>
                <w:noProof/>
                <w:webHidden/>
              </w:rPr>
              <w:instrText xml:space="preserve"> PAGEREF _Toc229489177 \h </w:instrText>
            </w:r>
            <w:r>
              <w:rPr>
                <w:noProof/>
                <w:webHidden/>
              </w:rPr>
            </w:r>
            <w:r>
              <w:rPr>
                <w:noProof/>
                <w:webHidden/>
              </w:rPr>
              <w:fldChar w:fldCharType="separate"/>
            </w:r>
            <w:r>
              <w:rPr>
                <w:noProof/>
                <w:webHidden/>
              </w:rPr>
              <w:t>136</w:t>
            </w:r>
            <w:r>
              <w:rPr>
                <w:noProof/>
                <w:webHidden/>
              </w:rPr>
              <w:fldChar w:fldCharType="end"/>
            </w:r>
          </w:hyperlink>
        </w:p>
        <w:p w14:paraId="505596C9" w14:textId="5993ED5F"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8" w:history="1">
            <w:r w:rsidRPr="00B6342B">
              <w:rPr>
                <w:rStyle w:val="Hyperlink"/>
                <w:noProof/>
              </w:rPr>
              <w:t>11.20.</w:t>
            </w:r>
            <w:r w:rsidRPr="00B6342B">
              <w:rPr>
                <w:rStyle w:val="Hyperlink"/>
                <w:noProof/>
                <w:spacing w:val="2"/>
              </w:rPr>
              <w:t xml:space="preserve"> </w:t>
            </w:r>
            <w:r w:rsidRPr="00B6342B">
              <w:rPr>
                <w:rStyle w:val="Hyperlink"/>
                <w:noProof/>
              </w:rPr>
              <w:t>Human</w:t>
            </w:r>
            <w:r w:rsidRPr="00B6342B">
              <w:rPr>
                <w:rStyle w:val="Hyperlink"/>
                <w:noProof/>
                <w:spacing w:val="-13"/>
              </w:rPr>
              <w:t xml:space="preserve"> </w:t>
            </w:r>
            <w:r w:rsidRPr="00B6342B">
              <w:rPr>
                <w:rStyle w:val="Hyperlink"/>
                <w:noProof/>
              </w:rPr>
              <w:t>Tissue</w:t>
            </w:r>
            <w:r w:rsidRPr="00B6342B">
              <w:rPr>
                <w:rStyle w:val="Hyperlink"/>
                <w:noProof/>
                <w:spacing w:val="-5"/>
              </w:rPr>
              <w:t xml:space="preserve"> </w:t>
            </w:r>
            <w:r w:rsidRPr="00B6342B">
              <w:rPr>
                <w:rStyle w:val="Hyperlink"/>
                <w:noProof/>
              </w:rPr>
              <w:t>Training</w:t>
            </w:r>
            <w:r w:rsidRPr="00B6342B">
              <w:rPr>
                <w:rStyle w:val="Hyperlink"/>
                <w:noProof/>
                <w:spacing w:val="-9"/>
              </w:rPr>
              <w:t xml:space="preserve"> </w:t>
            </w:r>
            <w:r w:rsidRPr="00B6342B">
              <w:rPr>
                <w:rStyle w:val="Hyperlink"/>
                <w:noProof/>
              </w:rPr>
              <w:t>Record</w:t>
            </w:r>
            <w:r w:rsidRPr="00B6342B">
              <w:rPr>
                <w:rStyle w:val="Hyperlink"/>
                <w:noProof/>
                <w:spacing w:val="-7"/>
              </w:rPr>
              <w:t xml:space="preserve"> </w:t>
            </w:r>
            <w:r w:rsidRPr="00B6342B">
              <w:rPr>
                <w:rStyle w:val="Hyperlink"/>
                <w:noProof/>
              </w:rPr>
              <w:t>(Researchers)</w:t>
            </w:r>
            <w:r>
              <w:rPr>
                <w:noProof/>
                <w:webHidden/>
              </w:rPr>
              <w:tab/>
            </w:r>
            <w:r>
              <w:rPr>
                <w:noProof/>
                <w:webHidden/>
              </w:rPr>
              <w:fldChar w:fldCharType="begin"/>
            </w:r>
            <w:r>
              <w:rPr>
                <w:noProof/>
                <w:webHidden/>
              </w:rPr>
              <w:instrText xml:space="preserve"> PAGEREF _Toc229489178 \h </w:instrText>
            </w:r>
            <w:r>
              <w:rPr>
                <w:noProof/>
                <w:webHidden/>
              </w:rPr>
            </w:r>
            <w:r>
              <w:rPr>
                <w:noProof/>
                <w:webHidden/>
              </w:rPr>
              <w:fldChar w:fldCharType="separate"/>
            </w:r>
            <w:r>
              <w:rPr>
                <w:noProof/>
                <w:webHidden/>
              </w:rPr>
              <w:t>139</w:t>
            </w:r>
            <w:r>
              <w:rPr>
                <w:noProof/>
                <w:webHidden/>
              </w:rPr>
              <w:fldChar w:fldCharType="end"/>
            </w:r>
          </w:hyperlink>
        </w:p>
        <w:p w14:paraId="7E868F95" w14:textId="5A3BDFDF"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79" w:history="1">
            <w:r w:rsidRPr="00B6342B">
              <w:rPr>
                <w:rStyle w:val="Hyperlink"/>
                <w:noProof/>
              </w:rPr>
              <w:t>11.21. Evaluation of competence in seeking consent</w:t>
            </w:r>
            <w:r>
              <w:rPr>
                <w:noProof/>
                <w:webHidden/>
              </w:rPr>
              <w:tab/>
            </w:r>
            <w:r>
              <w:rPr>
                <w:noProof/>
                <w:webHidden/>
              </w:rPr>
              <w:fldChar w:fldCharType="begin"/>
            </w:r>
            <w:r>
              <w:rPr>
                <w:noProof/>
                <w:webHidden/>
              </w:rPr>
              <w:instrText xml:space="preserve"> PAGEREF _Toc229489179 \h </w:instrText>
            </w:r>
            <w:r>
              <w:rPr>
                <w:noProof/>
                <w:webHidden/>
              </w:rPr>
            </w:r>
            <w:r>
              <w:rPr>
                <w:noProof/>
                <w:webHidden/>
              </w:rPr>
              <w:fldChar w:fldCharType="separate"/>
            </w:r>
            <w:r>
              <w:rPr>
                <w:noProof/>
                <w:webHidden/>
              </w:rPr>
              <w:t>142</w:t>
            </w:r>
            <w:r>
              <w:rPr>
                <w:noProof/>
                <w:webHidden/>
              </w:rPr>
              <w:fldChar w:fldCharType="end"/>
            </w:r>
          </w:hyperlink>
        </w:p>
        <w:p w14:paraId="0B3F3CEB" w14:textId="47AD9CE0"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0" w:history="1">
            <w:r w:rsidRPr="00B6342B">
              <w:rPr>
                <w:rStyle w:val="Hyperlink"/>
                <w:noProof/>
              </w:rPr>
              <w:t>11.22. Consent Training Checklist for Student Research</w:t>
            </w:r>
            <w:r>
              <w:rPr>
                <w:noProof/>
                <w:webHidden/>
              </w:rPr>
              <w:tab/>
            </w:r>
            <w:r>
              <w:rPr>
                <w:noProof/>
                <w:webHidden/>
              </w:rPr>
              <w:fldChar w:fldCharType="begin"/>
            </w:r>
            <w:r>
              <w:rPr>
                <w:noProof/>
                <w:webHidden/>
              </w:rPr>
              <w:instrText xml:space="preserve"> PAGEREF _Toc229489180 \h </w:instrText>
            </w:r>
            <w:r>
              <w:rPr>
                <w:noProof/>
                <w:webHidden/>
              </w:rPr>
            </w:r>
            <w:r>
              <w:rPr>
                <w:noProof/>
                <w:webHidden/>
              </w:rPr>
              <w:fldChar w:fldCharType="separate"/>
            </w:r>
            <w:r>
              <w:rPr>
                <w:noProof/>
                <w:webHidden/>
              </w:rPr>
              <w:t>146</w:t>
            </w:r>
            <w:r>
              <w:rPr>
                <w:noProof/>
                <w:webHidden/>
              </w:rPr>
              <w:fldChar w:fldCharType="end"/>
            </w:r>
          </w:hyperlink>
        </w:p>
        <w:p w14:paraId="1410CB88" w14:textId="357D9418"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1" w:history="1">
            <w:r w:rsidRPr="00B6342B">
              <w:rPr>
                <w:rStyle w:val="Hyperlink"/>
                <w:noProof/>
              </w:rPr>
              <w:t>11.23.</w:t>
            </w:r>
            <w:r w:rsidRPr="00B6342B">
              <w:rPr>
                <w:rStyle w:val="Hyperlink"/>
                <w:noProof/>
                <w:spacing w:val="-1"/>
              </w:rPr>
              <w:t xml:space="preserve"> </w:t>
            </w:r>
            <w:r w:rsidRPr="00B6342B">
              <w:rPr>
                <w:rStyle w:val="Hyperlink"/>
                <w:noProof/>
              </w:rPr>
              <w:t>Researcher</w:t>
            </w:r>
            <w:r w:rsidRPr="00B6342B">
              <w:rPr>
                <w:rStyle w:val="Hyperlink"/>
                <w:noProof/>
                <w:spacing w:val="-9"/>
              </w:rPr>
              <w:t xml:space="preserve"> </w:t>
            </w:r>
            <w:r w:rsidRPr="00B6342B">
              <w:rPr>
                <w:rStyle w:val="Hyperlink"/>
                <w:noProof/>
              </w:rPr>
              <w:t>Tissue</w:t>
            </w:r>
            <w:r w:rsidRPr="00B6342B">
              <w:rPr>
                <w:rStyle w:val="Hyperlink"/>
                <w:noProof/>
                <w:spacing w:val="-6"/>
              </w:rPr>
              <w:t xml:space="preserve"> </w:t>
            </w:r>
            <w:r w:rsidRPr="00B6342B">
              <w:rPr>
                <w:rStyle w:val="Hyperlink"/>
                <w:noProof/>
              </w:rPr>
              <w:t>Sample</w:t>
            </w:r>
            <w:r w:rsidRPr="00B6342B">
              <w:rPr>
                <w:rStyle w:val="Hyperlink"/>
                <w:noProof/>
                <w:spacing w:val="-6"/>
              </w:rPr>
              <w:t xml:space="preserve"> </w:t>
            </w:r>
            <w:r w:rsidRPr="00B6342B">
              <w:rPr>
                <w:rStyle w:val="Hyperlink"/>
                <w:noProof/>
              </w:rPr>
              <w:t>Self</w:t>
            </w:r>
            <w:r w:rsidRPr="00B6342B">
              <w:rPr>
                <w:rStyle w:val="Hyperlink"/>
                <w:noProof/>
                <w:spacing w:val="-6"/>
              </w:rPr>
              <w:t xml:space="preserve"> </w:t>
            </w:r>
            <w:r w:rsidRPr="00B6342B">
              <w:rPr>
                <w:rStyle w:val="Hyperlink"/>
                <w:noProof/>
              </w:rPr>
              <w:t>Audit</w:t>
            </w:r>
            <w:r w:rsidRPr="00B6342B">
              <w:rPr>
                <w:rStyle w:val="Hyperlink"/>
                <w:noProof/>
                <w:spacing w:val="-9"/>
              </w:rPr>
              <w:t xml:space="preserve"> </w:t>
            </w:r>
            <w:r w:rsidRPr="00B6342B">
              <w:rPr>
                <w:rStyle w:val="Hyperlink"/>
                <w:noProof/>
              </w:rPr>
              <w:t>Report</w:t>
            </w:r>
            <w:r w:rsidRPr="00B6342B">
              <w:rPr>
                <w:rStyle w:val="Hyperlink"/>
                <w:noProof/>
                <w:spacing w:val="-5"/>
              </w:rPr>
              <w:t xml:space="preserve"> </w:t>
            </w:r>
            <w:r w:rsidRPr="00B6342B">
              <w:rPr>
                <w:rStyle w:val="Hyperlink"/>
                <w:noProof/>
                <w:spacing w:val="-4"/>
              </w:rPr>
              <w:t>Form</w:t>
            </w:r>
            <w:r>
              <w:rPr>
                <w:noProof/>
                <w:webHidden/>
              </w:rPr>
              <w:tab/>
            </w:r>
            <w:r>
              <w:rPr>
                <w:noProof/>
                <w:webHidden/>
              </w:rPr>
              <w:fldChar w:fldCharType="begin"/>
            </w:r>
            <w:r>
              <w:rPr>
                <w:noProof/>
                <w:webHidden/>
              </w:rPr>
              <w:instrText xml:space="preserve"> PAGEREF _Toc229489181 \h </w:instrText>
            </w:r>
            <w:r>
              <w:rPr>
                <w:noProof/>
                <w:webHidden/>
              </w:rPr>
            </w:r>
            <w:r>
              <w:rPr>
                <w:noProof/>
                <w:webHidden/>
              </w:rPr>
              <w:fldChar w:fldCharType="separate"/>
            </w:r>
            <w:r>
              <w:rPr>
                <w:noProof/>
                <w:webHidden/>
              </w:rPr>
              <w:t>149</w:t>
            </w:r>
            <w:r>
              <w:rPr>
                <w:noProof/>
                <w:webHidden/>
              </w:rPr>
              <w:fldChar w:fldCharType="end"/>
            </w:r>
          </w:hyperlink>
        </w:p>
        <w:p w14:paraId="635CD0CF" w14:textId="01EAC8E0"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2" w:history="1">
            <w:r w:rsidRPr="00B6342B">
              <w:rPr>
                <w:rStyle w:val="Hyperlink"/>
                <w:noProof/>
              </w:rPr>
              <w:t>11.24. Primary cell cultures vs. cell lines</w:t>
            </w:r>
            <w:r>
              <w:rPr>
                <w:noProof/>
                <w:webHidden/>
              </w:rPr>
              <w:tab/>
            </w:r>
            <w:r>
              <w:rPr>
                <w:noProof/>
                <w:webHidden/>
              </w:rPr>
              <w:fldChar w:fldCharType="begin"/>
            </w:r>
            <w:r>
              <w:rPr>
                <w:noProof/>
                <w:webHidden/>
              </w:rPr>
              <w:instrText xml:space="preserve"> PAGEREF _Toc229489182 \h </w:instrText>
            </w:r>
            <w:r>
              <w:rPr>
                <w:noProof/>
                <w:webHidden/>
              </w:rPr>
            </w:r>
            <w:r>
              <w:rPr>
                <w:noProof/>
                <w:webHidden/>
              </w:rPr>
              <w:fldChar w:fldCharType="separate"/>
            </w:r>
            <w:r>
              <w:rPr>
                <w:noProof/>
                <w:webHidden/>
              </w:rPr>
              <w:t>148</w:t>
            </w:r>
            <w:r>
              <w:rPr>
                <w:noProof/>
                <w:webHidden/>
              </w:rPr>
              <w:fldChar w:fldCharType="end"/>
            </w:r>
          </w:hyperlink>
        </w:p>
        <w:p w14:paraId="7AC37C13" w14:textId="69FEC2C1"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3" w:history="1">
            <w:r w:rsidRPr="00B6342B">
              <w:rPr>
                <w:rStyle w:val="Hyperlink"/>
                <w:noProof/>
              </w:rPr>
              <w:t>11.25. Guidance Notes: Transport of biological materials including import and export</w:t>
            </w:r>
            <w:r>
              <w:rPr>
                <w:noProof/>
                <w:webHidden/>
              </w:rPr>
              <w:tab/>
            </w:r>
            <w:r>
              <w:rPr>
                <w:noProof/>
                <w:webHidden/>
              </w:rPr>
              <w:fldChar w:fldCharType="begin"/>
            </w:r>
            <w:r>
              <w:rPr>
                <w:noProof/>
                <w:webHidden/>
              </w:rPr>
              <w:instrText xml:space="preserve"> PAGEREF _Toc229489183 \h </w:instrText>
            </w:r>
            <w:r>
              <w:rPr>
                <w:noProof/>
                <w:webHidden/>
              </w:rPr>
            </w:r>
            <w:r>
              <w:rPr>
                <w:noProof/>
                <w:webHidden/>
              </w:rPr>
              <w:fldChar w:fldCharType="separate"/>
            </w:r>
            <w:r>
              <w:rPr>
                <w:noProof/>
                <w:webHidden/>
              </w:rPr>
              <w:t>150</w:t>
            </w:r>
            <w:r>
              <w:rPr>
                <w:noProof/>
                <w:webHidden/>
              </w:rPr>
              <w:fldChar w:fldCharType="end"/>
            </w:r>
          </w:hyperlink>
        </w:p>
        <w:p w14:paraId="387BCDCE" w14:textId="3A1E36D4"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4" w:history="1">
            <w:r w:rsidRPr="00B6342B">
              <w:rPr>
                <w:rStyle w:val="Hyperlink"/>
                <w:noProof/>
              </w:rPr>
              <w:t>11.26</w:t>
            </w:r>
            <w:r w:rsidRPr="00B6342B">
              <w:rPr>
                <w:rStyle w:val="Hyperlink"/>
                <w:noProof/>
                <w:spacing w:val="-6"/>
              </w:rPr>
              <w:t xml:space="preserve"> </w:t>
            </w:r>
            <w:r w:rsidRPr="00B6342B">
              <w:rPr>
                <w:rStyle w:val="Hyperlink"/>
                <w:noProof/>
              </w:rPr>
              <w:t>Glossary</w:t>
            </w:r>
            <w:r>
              <w:rPr>
                <w:noProof/>
                <w:webHidden/>
              </w:rPr>
              <w:tab/>
            </w:r>
            <w:r>
              <w:rPr>
                <w:noProof/>
                <w:webHidden/>
              </w:rPr>
              <w:fldChar w:fldCharType="begin"/>
            </w:r>
            <w:r>
              <w:rPr>
                <w:noProof/>
                <w:webHidden/>
              </w:rPr>
              <w:instrText xml:space="preserve"> PAGEREF _Toc229489184 \h </w:instrText>
            </w:r>
            <w:r>
              <w:rPr>
                <w:noProof/>
                <w:webHidden/>
              </w:rPr>
            </w:r>
            <w:r>
              <w:rPr>
                <w:noProof/>
                <w:webHidden/>
              </w:rPr>
              <w:fldChar w:fldCharType="separate"/>
            </w:r>
            <w:r>
              <w:rPr>
                <w:noProof/>
                <w:webHidden/>
              </w:rPr>
              <w:t>166</w:t>
            </w:r>
            <w:r>
              <w:rPr>
                <w:noProof/>
                <w:webHidden/>
              </w:rPr>
              <w:fldChar w:fldCharType="end"/>
            </w:r>
          </w:hyperlink>
        </w:p>
        <w:p w14:paraId="009316B4" w14:textId="5333F1D1"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5" w:history="1">
            <w:r w:rsidRPr="00B6342B">
              <w:rPr>
                <w:rStyle w:val="Hyperlink"/>
                <w:noProof/>
              </w:rPr>
              <w:t>11.27. Useful Resources</w:t>
            </w:r>
            <w:r>
              <w:rPr>
                <w:noProof/>
                <w:webHidden/>
              </w:rPr>
              <w:tab/>
            </w:r>
            <w:r>
              <w:rPr>
                <w:noProof/>
                <w:webHidden/>
              </w:rPr>
              <w:fldChar w:fldCharType="begin"/>
            </w:r>
            <w:r>
              <w:rPr>
                <w:noProof/>
                <w:webHidden/>
              </w:rPr>
              <w:instrText xml:space="preserve"> PAGEREF _Toc229489185 \h </w:instrText>
            </w:r>
            <w:r>
              <w:rPr>
                <w:noProof/>
                <w:webHidden/>
              </w:rPr>
            </w:r>
            <w:r>
              <w:rPr>
                <w:noProof/>
                <w:webHidden/>
              </w:rPr>
              <w:fldChar w:fldCharType="separate"/>
            </w:r>
            <w:r>
              <w:rPr>
                <w:noProof/>
                <w:webHidden/>
              </w:rPr>
              <w:t>168</w:t>
            </w:r>
            <w:r>
              <w:rPr>
                <w:noProof/>
                <w:webHidden/>
              </w:rPr>
              <w:fldChar w:fldCharType="end"/>
            </w:r>
          </w:hyperlink>
        </w:p>
        <w:p w14:paraId="25DABA14" w14:textId="05163FD3" w:rsidR="00316D97" w:rsidRDefault="00316D97">
          <w:pPr>
            <w:pStyle w:val="TOC3"/>
            <w:tabs>
              <w:tab w:val="right" w:leader="dot" w:pos="10504"/>
            </w:tabs>
            <w:rPr>
              <w:rFonts w:asciiTheme="minorHAnsi" w:eastAsiaTheme="minorEastAsia" w:hAnsiTheme="minorHAnsi" w:cstheme="minorBidi"/>
              <w:noProof/>
              <w:kern w:val="2"/>
              <w:sz w:val="24"/>
              <w:szCs w:val="24"/>
              <w:lang w:val="en-GB" w:eastAsia="en-GB"/>
              <w14:ligatures w14:val="standardContextual"/>
            </w:rPr>
          </w:pPr>
          <w:hyperlink w:anchor="_Toc229489186" w:history="1">
            <w:r w:rsidRPr="00B6342B">
              <w:rPr>
                <w:rStyle w:val="Hyperlink"/>
                <w:noProof/>
              </w:rPr>
              <w:t>11.28. Committee Membership</w:t>
            </w:r>
            <w:r>
              <w:rPr>
                <w:noProof/>
                <w:webHidden/>
              </w:rPr>
              <w:tab/>
            </w:r>
            <w:r>
              <w:rPr>
                <w:noProof/>
                <w:webHidden/>
              </w:rPr>
              <w:fldChar w:fldCharType="begin"/>
            </w:r>
            <w:r>
              <w:rPr>
                <w:noProof/>
                <w:webHidden/>
              </w:rPr>
              <w:instrText xml:space="preserve"> PAGEREF _Toc229489186 \h </w:instrText>
            </w:r>
            <w:r>
              <w:rPr>
                <w:noProof/>
                <w:webHidden/>
              </w:rPr>
            </w:r>
            <w:r>
              <w:rPr>
                <w:noProof/>
                <w:webHidden/>
              </w:rPr>
              <w:fldChar w:fldCharType="separate"/>
            </w:r>
            <w:r>
              <w:rPr>
                <w:noProof/>
                <w:webHidden/>
              </w:rPr>
              <w:t>170</w:t>
            </w:r>
            <w:r>
              <w:rPr>
                <w:noProof/>
                <w:webHidden/>
              </w:rPr>
              <w:fldChar w:fldCharType="end"/>
            </w:r>
          </w:hyperlink>
        </w:p>
        <w:p w14:paraId="27DADA7F" w14:textId="53215E11" w:rsidR="00485C4D" w:rsidRDefault="00485C4D">
          <w:r>
            <w:rPr>
              <w:b/>
              <w:bCs/>
              <w:noProof/>
            </w:rPr>
            <w:fldChar w:fldCharType="end"/>
          </w:r>
        </w:p>
      </w:sdtContent>
    </w:sdt>
    <w:p w14:paraId="5BC16BA7" w14:textId="48BF1B17" w:rsidR="00CC1823" w:rsidRPr="00BC23E1" w:rsidRDefault="00BC23E1" w:rsidP="00BC23E1">
      <w:pPr>
        <w:pStyle w:val="Heading2"/>
      </w:pPr>
      <w:bookmarkStart w:id="3" w:name="_Toc229489135"/>
      <w:r>
        <w:t xml:space="preserve">1.0 </w:t>
      </w:r>
      <w:r w:rsidR="007E4944" w:rsidRPr="00BC23E1">
        <w:t>Acknowledgements</w:t>
      </w:r>
      <w:bookmarkEnd w:id="3"/>
    </w:p>
    <w:p w14:paraId="5BC16BA8" w14:textId="77777777" w:rsidR="00CC1823" w:rsidRPr="00451A8E" w:rsidRDefault="007E4944" w:rsidP="00172920">
      <w:pPr>
        <w:pStyle w:val="ListParagraph"/>
        <w:numPr>
          <w:ilvl w:val="1"/>
          <w:numId w:val="78"/>
        </w:numPr>
        <w:tabs>
          <w:tab w:val="left" w:pos="1169"/>
          <w:tab w:val="left" w:pos="1176"/>
        </w:tabs>
        <w:spacing w:before="479" w:line="259" w:lineRule="auto"/>
        <w:ind w:right="633" w:hanging="432"/>
        <w:rPr>
          <w:rFonts w:asciiTheme="majorHAnsi" w:hAnsiTheme="majorHAnsi"/>
          <w:sz w:val="24"/>
        </w:rPr>
      </w:pPr>
      <w:r w:rsidRPr="00451A8E">
        <w:rPr>
          <w:rFonts w:asciiTheme="majorHAnsi" w:hAnsiTheme="majorHAnsi"/>
          <w:sz w:val="24"/>
        </w:rPr>
        <w:t>The University acknowledges and wishes to thank colleagues at Kingston University for their guidance and support in the development of this Quality Manual, and for their</w:t>
      </w:r>
      <w:r w:rsidRPr="00451A8E">
        <w:rPr>
          <w:rFonts w:asciiTheme="majorHAnsi" w:hAnsiTheme="majorHAnsi"/>
          <w:spacing w:val="-4"/>
          <w:sz w:val="24"/>
        </w:rPr>
        <w:t xml:space="preserve"> </w:t>
      </w:r>
      <w:r w:rsidRPr="00451A8E">
        <w:rPr>
          <w:rFonts w:asciiTheme="majorHAnsi" w:hAnsiTheme="majorHAnsi"/>
          <w:sz w:val="24"/>
        </w:rPr>
        <w:t>advice</w:t>
      </w:r>
      <w:r w:rsidRPr="00451A8E">
        <w:rPr>
          <w:rFonts w:asciiTheme="majorHAnsi" w:hAnsiTheme="majorHAnsi"/>
          <w:spacing w:val="-3"/>
          <w:sz w:val="24"/>
        </w:rPr>
        <w:t xml:space="preserve"> </w:t>
      </w:r>
      <w:r w:rsidRPr="00451A8E">
        <w:rPr>
          <w:rFonts w:asciiTheme="majorHAnsi" w:hAnsiTheme="majorHAnsi"/>
          <w:sz w:val="24"/>
        </w:rPr>
        <w:t>on</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3"/>
          <w:sz w:val="24"/>
        </w:rPr>
        <w:t xml:space="preserve"> </w:t>
      </w:r>
      <w:r w:rsidRPr="00451A8E">
        <w:rPr>
          <w:rFonts w:asciiTheme="majorHAnsi" w:hAnsiTheme="majorHAnsi"/>
          <w:sz w:val="24"/>
        </w:rPr>
        <w:t>design</w:t>
      </w:r>
      <w:r w:rsidRPr="00451A8E">
        <w:rPr>
          <w:rFonts w:asciiTheme="majorHAnsi" w:hAnsiTheme="majorHAnsi"/>
          <w:spacing w:val="-4"/>
          <w:sz w:val="24"/>
        </w:rPr>
        <w:t xml:space="preserve"> </w:t>
      </w:r>
      <w:r w:rsidRPr="00451A8E">
        <w:rPr>
          <w:rFonts w:asciiTheme="majorHAnsi" w:hAnsiTheme="majorHAnsi"/>
          <w:sz w:val="24"/>
        </w:rPr>
        <w:t>and</w:t>
      </w:r>
      <w:r w:rsidRPr="00451A8E">
        <w:rPr>
          <w:rFonts w:asciiTheme="majorHAnsi" w:hAnsiTheme="majorHAnsi"/>
          <w:spacing w:val="-2"/>
          <w:sz w:val="24"/>
        </w:rPr>
        <w:t xml:space="preserve"> </w:t>
      </w:r>
      <w:r w:rsidRPr="00451A8E">
        <w:rPr>
          <w:rFonts w:asciiTheme="majorHAnsi" w:hAnsiTheme="majorHAnsi"/>
          <w:sz w:val="24"/>
        </w:rPr>
        <w:t>implementation</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4"/>
          <w:sz w:val="24"/>
        </w:rPr>
        <w:t xml:space="preserve"> </w:t>
      </w:r>
      <w:r w:rsidRPr="00451A8E">
        <w:rPr>
          <w:rFonts w:asciiTheme="majorHAnsi" w:hAnsiTheme="majorHAnsi"/>
          <w:sz w:val="24"/>
        </w:rPr>
        <w:t>governance</w:t>
      </w:r>
      <w:r w:rsidRPr="00451A8E">
        <w:rPr>
          <w:rFonts w:asciiTheme="majorHAnsi" w:hAnsiTheme="majorHAnsi"/>
          <w:spacing w:val="-3"/>
          <w:sz w:val="24"/>
        </w:rPr>
        <w:t xml:space="preserve"> </w:t>
      </w:r>
      <w:r w:rsidRPr="00451A8E">
        <w:rPr>
          <w:rFonts w:asciiTheme="majorHAnsi" w:hAnsiTheme="majorHAnsi"/>
          <w:sz w:val="24"/>
        </w:rPr>
        <w:t>arrangements</w:t>
      </w:r>
      <w:r w:rsidRPr="00451A8E">
        <w:rPr>
          <w:rFonts w:asciiTheme="majorHAnsi" w:hAnsiTheme="majorHAnsi"/>
          <w:spacing w:val="-3"/>
          <w:sz w:val="24"/>
        </w:rPr>
        <w:t xml:space="preserve"> </w:t>
      </w:r>
      <w:r w:rsidRPr="00451A8E">
        <w:rPr>
          <w:rFonts w:asciiTheme="majorHAnsi" w:hAnsiTheme="majorHAnsi"/>
          <w:sz w:val="24"/>
        </w:rPr>
        <w:t>for</w:t>
      </w:r>
      <w:r w:rsidRPr="00451A8E">
        <w:rPr>
          <w:rFonts w:asciiTheme="majorHAnsi" w:hAnsiTheme="majorHAnsi"/>
          <w:spacing w:val="-7"/>
          <w:sz w:val="24"/>
        </w:rPr>
        <w:t xml:space="preserve"> </w:t>
      </w:r>
      <w:r w:rsidRPr="00451A8E">
        <w:rPr>
          <w:rFonts w:asciiTheme="majorHAnsi" w:hAnsiTheme="majorHAnsi"/>
          <w:sz w:val="24"/>
        </w:rPr>
        <w:t>work under</w:t>
      </w:r>
      <w:r w:rsidRPr="00451A8E">
        <w:rPr>
          <w:rFonts w:asciiTheme="majorHAnsi" w:hAnsiTheme="majorHAnsi"/>
          <w:spacing w:val="-10"/>
          <w:sz w:val="24"/>
        </w:rPr>
        <w:t xml:space="preserve"> </w:t>
      </w:r>
      <w:r w:rsidRPr="00451A8E">
        <w:rPr>
          <w:rFonts w:asciiTheme="majorHAnsi" w:hAnsiTheme="majorHAnsi"/>
          <w:sz w:val="24"/>
        </w:rPr>
        <w:t>a</w:t>
      </w:r>
      <w:r w:rsidRPr="00451A8E">
        <w:rPr>
          <w:rFonts w:asciiTheme="majorHAnsi" w:hAnsiTheme="majorHAnsi"/>
          <w:spacing w:val="-10"/>
          <w:sz w:val="24"/>
        </w:rPr>
        <w:t xml:space="preserve"> </w:t>
      </w:r>
      <w:r w:rsidRPr="00451A8E">
        <w:rPr>
          <w:rFonts w:asciiTheme="majorHAnsi" w:hAnsiTheme="majorHAnsi"/>
          <w:sz w:val="24"/>
        </w:rPr>
        <w:t>Human</w:t>
      </w:r>
      <w:r w:rsidRPr="00451A8E">
        <w:rPr>
          <w:rFonts w:asciiTheme="majorHAnsi" w:hAnsiTheme="majorHAnsi"/>
          <w:spacing w:val="-9"/>
          <w:sz w:val="24"/>
        </w:rPr>
        <w:t xml:space="preserve"> </w:t>
      </w:r>
      <w:r w:rsidRPr="00451A8E">
        <w:rPr>
          <w:rFonts w:asciiTheme="majorHAnsi" w:hAnsiTheme="majorHAnsi"/>
          <w:sz w:val="24"/>
        </w:rPr>
        <w:t>Tissue</w:t>
      </w:r>
      <w:r w:rsidRPr="00451A8E">
        <w:rPr>
          <w:rFonts w:asciiTheme="majorHAnsi" w:hAnsiTheme="majorHAnsi"/>
          <w:spacing w:val="-10"/>
          <w:sz w:val="24"/>
        </w:rPr>
        <w:t xml:space="preserve"> </w:t>
      </w:r>
      <w:r w:rsidRPr="00451A8E">
        <w:rPr>
          <w:rFonts w:asciiTheme="majorHAnsi" w:hAnsiTheme="majorHAnsi"/>
          <w:sz w:val="24"/>
        </w:rPr>
        <w:t>Authority</w:t>
      </w:r>
      <w:r w:rsidRPr="00451A8E">
        <w:rPr>
          <w:rFonts w:asciiTheme="majorHAnsi" w:hAnsiTheme="majorHAnsi"/>
          <w:spacing w:val="-9"/>
          <w:sz w:val="24"/>
        </w:rPr>
        <w:t xml:space="preserve"> </w:t>
      </w:r>
      <w:r w:rsidRPr="00451A8E">
        <w:rPr>
          <w:rFonts w:asciiTheme="majorHAnsi" w:hAnsiTheme="majorHAnsi"/>
          <w:sz w:val="24"/>
        </w:rPr>
        <w:t>license.</w:t>
      </w:r>
      <w:r w:rsidRPr="00451A8E">
        <w:rPr>
          <w:rFonts w:asciiTheme="majorHAnsi" w:hAnsiTheme="majorHAnsi"/>
          <w:spacing w:val="-3"/>
          <w:sz w:val="24"/>
        </w:rPr>
        <w:t xml:space="preserve"> </w:t>
      </w:r>
      <w:proofErr w:type="gramStart"/>
      <w:r w:rsidRPr="00451A8E">
        <w:rPr>
          <w:rFonts w:asciiTheme="majorHAnsi" w:hAnsiTheme="majorHAnsi"/>
          <w:sz w:val="24"/>
        </w:rPr>
        <w:t>In</w:t>
      </w:r>
      <w:r w:rsidRPr="00451A8E">
        <w:rPr>
          <w:rFonts w:asciiTheme="majorHAnsi" w:hAnsiTheme="majorHAnsi"/>
          <w:spacing w:val="-10"/>
          <w:sz w:val="24"/>
        </w:rPr>
        <w:t xml:space="preserve"> </w:t>
      </w:r>
      <w:r w:rsidRPr="00451A8E">
        <w:rPr>
          <w:rFonts w:asciiTheme="majorHAnsi" w:hAnsiTheme="majorHAnsi"/>
          <w:sz w:val="24"/>
        </w:rPr>
        <w:t>particular,</w:t>
      </w:r>
      <w:r w:rsidRPr="00451A8E">
        <w:rPr>
          <w:rFonts w:asciiTheme="majorHAnsi" w:hAnsiTheme="majorHAnsi"/>
          <w:spacing w:val="-5"/>
          <w:sz w:val="24"/>
        </w:rPr>
        <w:t xml:space="preserve"> </w:t>
      </w:r>
      <w:r w:rsidRPr="00451A8E">
        <w:rPr>
          <w:rFonts w:asciiTheme="majorHAnsi" w:hAnsiTheme="majorHAnsi"/>
          <w:sz w:val="24"/>
        </w:rPr>
        <w:t>we</w:t>
      </w:r>
      <w:proofErr w:type="gramEnd"/>
      <w:r w:rsidRPr="00451A8E">
        <w:rPr>
          <w:rFonts w:asciiTheme="majorHAnsi" w:hAnsiTheme="majorHAnsi"/>
          <w:spacing w:val="-6"/>
          <w:sz w:val="24"/>
        </w:rPr>
        <w:t xml:space="preserve"> </w:t>
      </w:r>
      <w:r w:rsidRPr="00451A8E">
        <w:rPr>
          <w:rFonts w:asciiTheme="majorHAnsi" w:hAnsiTheme="majorHAnsi"/>
          <w:sz w:val="24"/>
        </w:rPr>
        <w:t>would</w:t>
      </w:r>
      <w:r w:rsidRPr="00451A8E">
        <w:rPr>
          <w:rFonts w:asciiTheme="majorHAnsi" w:hAnsiTheme="majorHAnsi"/>
          <w:spacing w:val="-4"/>
          <w:sz w:val="24"/>
        </w:rPr>
        <w:t xml:space="preserve"> </w:t>
      </w:r>
      <w:r w:rsidRPr="00451A8E">
        <w:rPr>
          <w:rFonts w:asciiTheme="majorHAnsi" w:hAnsiTheme="majorHAnsi"/>
          <w:sz w:val="24"/>
        </w:rPr>
        <w:t>like</w:t>
      </w:r>
      <w:r w:rsidRPr="00451A8E">
        <w:rPr>
          <w:rFonts w:asciiTheme="majorHAnsi" w:hAnsiTheme="majorHAnsi"/>
          <w:spacing w:val="-5"/>
          <w:sz w:val="24"/>
        </w:rPr>
        <w:t xml:space="preserve"> </w:t>
      </w:r>
      <w:r w:rsidRPr="00451A8E">
        <w:rPr>
          <w:rFonts w:asciiTheme="majorHAnsi" w:hAnsiTheme="majorHAnsi"/>
          <w:sz w:val="24"/>
        </w:rPr>
        <w:t>to</w:t>
      </w:r>
      <w:r w:rsidRPr="00451A8E">
        <w:rPr>
          <w:rFonts w:asciiTheme="majorHAnsi" w:hAnsiTheme="majorHAnsi"/>
          <w:spacing w:val="-6"/>
          <w:sz w:val="24"/>
        </w:rPr>
        <w:t xml:space="preserve"> </w:t>
      </w:r>
      <w:r w:rsidRPr="00451A8E">
        <w:rPr>
          <w:rFonts w:asciiTheme="majorHAnsi" w:hAnsiTheme="majorHAnsi"/>
          <w:sz w:val="24"/>
        </w:rPr>
        <w:t>thank</w:t>
      </w:r>
      <w:r w:rsidRPr="00451A8E">
        <w:rPr>
          <w:rFonts w:asciiTheme="majorHAnsi" w:hAnsiTheme="majorHAnsi"/>
          <w:spacing w:val="-9"/>
          <w:sz w:val="24"/>
        </w:rPr>
        <w:t xml:space="preserve"> </w:t>
      </w:r>
      <w:r w:rsidRPr="00451A8E">
        <w:rPr>
          <w:rFonts w:asciiTheme="majorHAnsi" w:hAnsiTheme="majorHAnsi"/>
          <w:sz w:val="24"/>
        </w:rPr>
        <w:t>Dr</w:t>
      </w:r>
      <w:r w:rsidRPr="00451A8E">
        <w:rPr>
          <w:rFonts w:asciiTheme="majorHAnsi" w:hAnsiTheme="majorHAnsi"/>
          <w:spacing w:val="-9"/>
          <w:sz w:val="24"/>
        </w:rPr>
        <w:t xml:space="preserve"> </w:t>
      </w:r>
      <w:r w:rsidRPr="00451A8E">
        <w:rPr>
          <w:rFonts w:asciiTheme="majorHAnsi" w:hAnsiTheme="majorHAnsi"/>
          <w:sz w:val="24"/>
        </w:rPr>
        <w:t xml:space="preserve">Alan </w:t>
      </w:r>
      <w:r w:rsidRPr="00451A8E">
        <w:rPr>
          <w:rFonts w:asciiTheme="majorHAnsi" w:hAnsiTheme="majorHAnsi"/>
          <w:spacing w:val="-2"/>
          <w:sz w:val="24"/>
        </w:rPr>
        <w:t>Seddon.</w:t>
      </w:r>
    </w:p>
    <w:p w14:paraId="5BC16BA9" w14:textId="77777777" w:rsidR="00CC1823" w:rsidRPr="00451A8E" w:rsidRDefault="00CC1823">
      <w:pPr>
        <w:pStyle w:val="ListParagraph"/>
        <w:spacing w:line="259" w:lineRule="auto"/>
        <w:rPr>
          <w:rFonts w:asciiTheme="majorHAnsi" w:hAnsiTheme="majorHAnsi"/>
          <w:sz w:val="24"/>
        </w:rPr>
        <w:sectPr w:rsidR="00CC1823" w:rsidRPr="00451A8E">
          <w:footerReference w:type="default" r:id="rId10"/>
          <w:pgSz w:w="11930" w:h="16860"/>
          <w:pgMar w:top="1560" w:right="566" w:bottom="960" w:left="850" w:header="0" w:footer="761" w:gutter="0"/>
          <w:cols w:space="720"/>
        </w:sectPr>
      </w:pPr>
    </w:p>
    <w:p w14:paraId="5BC16BAA" w14:textId="078DF4DA" w:rsidR="00CC1823" w:rsidRPr="00451A8E" w:rsidRDefault="00BC23E1" w:rsidP="00BC23E1">
      <w:pPr>
        <w:pStyle w:val="Heading2"/>
      </w:pPr>
      <w:bookmarkStart w:id="4" w:name="_bookmark1"/>
      <w:bookmarkStart w:id="5" w:name="_Toc229489136"/>
      <w:bookmarkEnd w:id="4"/>
      <w:r>
        <w:lastRenderedPageBreak/>
        <w:t xml:space="preserve">2.0 </w:t>
      </w:r>
      <w:r w:rsidR="007E4944" w:rsidRPr="00451A8E">
        <w:t>Background</w:t>
      </w:r>
      <w:bookmarkEnd w:id="5"/>
    </w:p>
    <w:p w14:paraId="5BC16BAB" w14:textId="77777777" w:rsidR="00CC1823" w:rsidRPr="00451A8E" w:rsidRDefault="007E4944" w:rsidP="00172920">
      <w:pPr>
        <w:pStyle w:val="ListParagraph"/>
        <w:numPr>
          <w:ilvl w:val="1"/>
          <w:numId w:val="77"/>
        </w:numPr>
        <w:tabs>
          <w:tab w:val="left" w:pos="1168"/>
          <w:tab w:val="left" w:pos="1176"/>
        </w:tabs>
        <w:spacing w:before="242" w:line="235" w:lineRule="auto"/>
        <w:ind w:left="1176" w:right="632" w:hanging="432"/>
        <w:rPr>
          <w:rFonts w:asciiTheme="majorHAnsi" w:hAnsiTheme="majorHAnsi"/>
          <w:sz w:val="26"/>
        </w:rPr>
      </w:pPr>
      <w:r w:rsidRPr="00451A8E">
        <w:rPr>
          <w:rFonts w:asciiTheme="majorHAnsi" w:hAnsiTheme="majorHAnsi"/>
          <w:sz w:val="24"/>
        </w:rPr>
        <w:t xml:space="preserve">The </w:t>
      </w:r>
      <w:r w:rsidRPr="00451A8E">
        <w:rPr>
          <w:rFonts w:asciiTheme="majorHAnsi" w:hAnsiTheme="majorHAnsi"/>
          <w:i/>
          <w:sz w:val="24"/>
        </w:rPr>
        <w:t xml:space="preserve">Human Tissue Act 2004 </w:t>
      </w:r>
      <w:r w:rsidRPr="00451A8E">
        <w:rPr>
          <w:rFonts w:asciiTheme="majorHAnsi" w:hAnsiTheme="majorHAnsi"/>
          <w:sz w:val="24"/>
        </w:rPr>
        <w:t>(</w:t>
      </w:r>
      <w:r w:rsidRPr="00451A8E">
        <w:rPr>
          <w:rFonts w:asciiTheme="majorHAnsi" w:hAnsiTheme="majorHAnsi"/>
          <w:i/>
          <w:sz w:val="24"/>
        </w:rPr>
        <w:t>HT Act</w:t>
      </w:r>
      <w:r w:rsidRPr="00451A8E">
        <w:rPr>
          <w:rFonts w:asciiTheme="majorHAnsi" w:hAnsiTheme="majorHAnsi"/>
          <w:sz w:val="24"/>
        </w:rPr>
        <w:t>) was introduced following a parliamentary review of the legislation and regulatory framework regarding the removal, use and storage</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r w:rsidRPr="00451A8E">
        <w:rPr>
          <w:rFonts w:asciiTheme="majorHAnsi" w:hAnsiTheme="majorHAnsi"/>
          <w:sz w:val="24"/>
        </w:rPr>
        <w:t>human</w:t>
      </w:r>
      <w:r w:rsidRPr="00451A8E">
        <w:rPr>
          <w:rFonts w:asciiTheme="majorHAnsi" w:hAnsiTheme="majorHAnsi"/>
          <w:spacing w:val="-4"/>
          <w:sz w:val="24"/>
        </w:rPr>
        <w:t xml:space="preserve"> </w:t>
      </w:r>
      <w:r w:rsidRPr="00451A8E">
        <w:rPr>
          <w:rFonts w:asciiTheme="majorHAnsi" w:hAnsiTheme="majorHAnsi"/>
          <w:sz w:val="24"/>
        </w:rPr>
        <w:t>tissue.</w:t>
      </w:r>
      <w:r w:rsidRPr="00451A8E">
        <w:rPr>
          <w:rFonts w:asciiTheme="majorHAnsi" w:hAnsiTheme="majorHAnsi"/>
          <w:spacing w:val="-3"/>
          <w:sz w:val="24"/>
        </w:rPr>
        <w:t xml:space="preserve"> </w:t>
      </w:r>
      <w:r w:rsidRPr="00451A8E">
        <w:rPr>
          <w:rFonts w:asciiTheme="majorHAnsi" w:hAnsiTheme="majorHAnsi"/>
          <w:sz w:val="24"/>
        </w:rPr>
        <w:t>This</w:t>
      </w:r>
      <w:r w:rsidRPr="00451A8E">
        <w:rPr>
          <w:rFonts w:asciiTheme="majorHAnsi" w:hAnsiTheme="majorHAnsi"/>
          <w:spacing w:val="-4"/>
          <w:sz w:val="24"/>
        </w:rPr>
        <w:t xml:space="preserve"> </w:t>
      </w:r>
      <w:r w:rsidRPr="00451A8E">
        <w:rPr>
          <w:rFonts w:asciiTheme="majorHAnsi" w:hAnsiTheme="majorHAnsi"/>
          <w:sz w:val="24"/>
        </w:rPr>
        <w:t>parliamentary</w:t>
      </w:r>
      <w:r w:rsidRPr="00451A8E">
        <w:rPr>
          <w:rFonts w:asciiTheme="majorHAnsi" w:hAnsiTheme="majorHAnsi"/>
          <w:spacing w:val="-7"/>
          <w:sz w:val="24"/>
        </w:rPr>
        <w:t xml:space="preserve"> </w:t>
      </w:r>
      <w:r w:rsidRPr="00451A8E">
        <w:rPr>
          <w:rFonts w:asciiTheme="majorHAnsi" w:hAnsiTheme="majorHAnsi"/>
          <w:sz w:val="24"/>
        </w:rPr>
        <w:t>review</w:t>
      </w:r>
      <w:r w:rsidRPr="00451A8E">
        <w:rPr>
          <w:rFonts w:asciiTheme="majorHAnsi" w:hAnsiTheme="majorHAnsi"/>
          <w:spacing w:val="-6"/>
          <w:sz w:val="24"/>
        </w:rPr>
        <w:t xml:space="preserve"> </w:t>
      </w:r>
      <w:r w:rsidRPr="00451A8E">
        <w:rPr>
          <w:rFonts w:asciiTheme="majorHAnsi" w:hAnsiTheme="majorHAnsi"/>
          <w:sz w:val="24"/>
        </w:rPr>
        <w:t>was</w:t>
      </w:r>
      <w:r w:rsidRPr="00451A8E">
        <w:rPr>
          <w:rFonts w:asciiTheme="majorHAnsi" w:hAnsiTheme="majorHAnsi"/>
          <w:spacing w:val="-5"/>
          <w:sz w:val="24"/>
        </w:rPr>
        <w:t xml:space="preserve"> </w:t>
      </w:r>
      <w:r w:rsidRPr="00451A8E">
        <w:rPr>
          <w:rFonts w:asciiTheme="majorHAnsi" w:hAnsiTheme="majorHAnsi"/>
          <w:sz w:val="24"/>
        </w:rPr>
        <w:t>informed</w:t>
      </w:r>
      <w:r w:rsidRPr="00451A8E">
        <w:rPr>
          <w:rFonts w:asciiTheme="majorHAnsi" w:hAnsiTheme="majorHAnsi"/>
          <w:spacing w:val="-3"/>
          <w:sz w:val="24"/>
        </w:rPr>
        <w:t xml:space="preserve"> </w:t>
      </w:r>
      <w:r w:rsidRPr="00451A8E">
        <w:rPr>
          <w:rFonts w:asciiTheme="majorHAnsi" w:hAnsiTheme="majorHAnsi"/>
          <w:sz w:val="24"/>
        </w:rPr>
        <w:t>by</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findings</w:t>
      </w:r>
      <w:r w:rsidRPr="00451A8E">
        <w:rPr>
          <w:rFonts w:asciiTheme="majorHAnsi" w:hAnsiTheme="majorHAnsi"/>
          <w:spacing w:val="-4"/>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proofErr w:type="gramStart"/>
      <w:r w:rsidRPr="00451A8E">
        <w:rPr>
          <w:rFonts w:asciiTheme="majorHAnsi" w:hAnsiTheme="majorHAnsi"/>
          <w:sz w:val="24"/>
        </w:rPr>
        <w:t>a number of</w:t>
      </w:r>
      <w:proofErr w:type="gramEnd"/>
      <w:r w:rsidRPr="00451A8E">
        <w:rPr>
          <w:rFonts w:asciiTheme="majorHAnsi" w:hAnsiTheme="majorHAnsi"/>
          <w:sz w:val="24"/>
        </w:rPr>
        <w:t xml:space="preserve"> inquiries and investigations into the </w:t>
      </w:r>
      <w:proofErr w:type="spellStart"/>
      <w:r w:rsidRPr="00451A8E">
        <w:rPr>
          <w:rFonts w:asciiTheme="majorHAnsi" w:hAnsiTheme="majorHAnsi"/>
          <w:sz w:val="24"/>
        </w:rPr>
        <w:t>unauthorised</w:t>
      </w:r>
      <w:proofErr w:type="spellEnd"/>
      <w:r w:rsidRPr="00451A8E">
        <w:rPr>
          <w:rFonts w:asciiTheme="majorHAnsi" w:hAnsiTheme="majorHAnsi"/>
          <w:sz w:val="24"/>
        </w:rPr>
        <w:t xml:space="preserve"> removal and retention of human organs at Bristol Royal Infirmary, Alder Hey Children’s Hospital, and other </w:t>
      </w:r>
      <w:r w:rsidRPr="00451A8E">
        <w:rPr>
          <w:rFonts w:asciiTheme="majorHAnsi" w:hAnsiTheme="majorHAnsi"/>
          <w:spacing w:val="-2"/>
          <w:sz w:val="24"/>
        </w:rPr>
        <w:t>organisations.</w:t>
      </w:r>
    </w:p>
    <w:p w14:paraId="5BC16BAC" w14:textId="77777777" w:rsidR="00CC1823" w:rsidRPr="00451A8E" w:rsidRDefault="007E4944" w:rsidP="00172920">
      <w:pPr>
        <w:pStyle w:val="ListParagraph"/>
        <w:numPr>
          <w:ilvl w:val="1"/>
          <w:numId w:val="77"/>
        </w:numPr>
        <w:tabs>
          <w:tab w:val="left" w:pos="1168"/>
          <w:tab w:val="left" w:pos="1176"/>
        </w:tabs>
        <w:spacing w:before="247" w:line="237" w:lineRule="auto"/>
        <w:ind w:left="1176" w:right="614" w:hanging="432"/>
        <w:rPr>
          <w:rFonts w:asciiTheme="majorHAnsi" w:hAnsiTheme="majorHAnsi"/>
          <w:sz w:val="26"/>
        </w:rPr>
      </w:pPr>
      <w:r w:rsidRPr="00451A8E">
        <w:rPr>
          <w:rFonts w:asciiTheme="majorHAnsi" w:hAnsiTheme="majorHAnsi"/>
          <w:sz w:val="24"/>
        </w:rPr>
        <w:t xml:space="preserve">The </w:t>
      </w:r>
      <w:r w:rsidRPr="00451A8E">
        <w:rPr>
          <w:rFonts w:asciiTheme="majorHAnsi" w:hAnsiTheme="majorHAnsi"/>
          <w:i/>
          <w:sz w:val="24"/>
        </w:rPr>
        <w:t xml:space="preserve">HT Act </w:t>
      </w:r>
      <w:r w:rsidRPr="00451A8E">
        <w:rPr>
          <w:rFonts w:asciiTheme="majorHAnsi" w:hAnsiTheme="majorHAnsi"/>
          <w:sz w:val="24"/>
        </w:rPr>
        <w:t xml:space="preserve">came into force on 1 September 2006. It makes consent a fundamental principle that must underpin the use and storage of human tissue. The </w:t>
      </w:r>
      <w:r w:rsidRPr="00451A8E">
        <w:rPr>
          <w:rFonts w:asciiTheme="majorHAnsi" w:hAnsiTheme="majorHAnsi"/>
          <w:i/>
          <w:sz w:val="24"/>
        </w:rPr>
        <w:t xml:space="preserve">HT Act </w:t>
      </w:r>
      <w:r w:rsidRPr="00451A8E">
        <w:rPr>
          <w:rFonts w:asciiTheme="majorHAnsi" w:hAnsiTheme="majorHAnsi"/>
          <w:sz w:val="24"/>
        </w:rPr>
        <w:t>provided</w:t>
      </w:r>
      <w:r w:rsidRPr="00451A8E">
        <w:rPr>
          <w:rFonts w:asciiTheme="majorHAnsi" w:hAnsiTheme="majorHAnsi"/>
          <w:spacing w:val="-1"/>
          <w:sz w:val="24"/>
        </w:rPr>
        <w:t xml:space="preserve"> </w:t>
      </w:r>
      <w:r w:rsidRPr="00451A8E">
        <w:rPr>
          <w:rFonts w:asciiTheme="majorHAnsi" w:hAnsiTheme="majorHAnsi"/>
          <w:sz w:val="24"/>
        </w:rPr>
        <w:t>for</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creation</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Human</w:t>
      </w:r>
      <w:r w:rsidRPr="00451A8E">
        <w:rPr>
          <w:rFonts w:asciiTheme="majorHAnsi" w:hAnsiTheme="majorHAnsi"/>
          <w:spacing w:val="-4"/>
          <w:sz w:val="24"/>
        </w:rPr>
        <w:t xml:space="preserve"> </w:t>
      </w:r>
      <w:r w:rsidRPr="00451A8E">
        <w:rPr>
          <w:rFonts w:asciiTheme="majorHAnsi" w:hAnsiTheme="majorHAnsi"/>
          <w:sz w:val="24"/>
        </w:rPr>
        <w:t>Tissue</w:t>
      </w:r>
      <w:r w:rsidRPr="00451A8E">
        <w:rPr>
          <w:rFonts w:asciiTheme="majorHAnsi" w:hAnsiTheme="majorHAnsi"/>
          <w:spacing w:val="-5"/>
          <w:sz w:val="24"/>
        </w:rPr>
        <w:t xml:space="preserve"> </w:t>
      </w:r>
      <w:r w:rsidRPr="00451A8E">
        <w:rPr>
          <w:rFonts w:asciiTheme="majorHAnsi" w:hAnsiTheme="majorHAnsi"/>
          <w:sz w:val="24"/>
        </w:rPr>
        <w:t>Authority</w:t>
      </w:r>
      <w:r w:rsidRPr="00451A8E">
        <w:rPr>
          <w:rFonts w:asciiTheme="majorHAnsi" w:hAnsiTheme="majorHAnsi"/>
          <w:spacing w:val="-6"/>
          <w:sz w:val="24"/>
        </w:rPr>
        <w:t xml:space="preserve"> </w:t>
      </w:r>
      <w:r w:rsidRPr="00451A8E">
        <w:rPr>
          <w:rFonts w:asciiTheme="majorHAnsi" w:hAnsiTheme="majorHAnsi"/>
          <w:sz w:val="24"/>
        </w:rPr>
        <w:t>(HTA)</w:t>
      </w:r>
      <w:r w:rsidRPr="00451A8E">
        <w:rPr>
          <w:rFonts w:asciiTheme="majorHAnsi" w:hAnsiTheme="majorHAnsi"/>
          <w:spacing w:val="-5"/>
          <w:sz w:val="24"/>
        </w:rPr>
        <w:t xml:space="preserve"> </w:t>
      </w:r>
      <w:r w:rsidRPr="00451A8E">
        <w:rPr>
          <w:rFonts w:asciiTheme="majorHAnsi" w:hAnsiTheme="majorHAnsi"/>
          <w:sz w:val="24"/>
        </w:rPr>
        <w:t>to</w:t>
      </w:r>
      <w:r w:rsidRPr="00451A8E">
        <w:rPr>
          <w:rFonts w:asciiTheme="majorHAnsi" w:hAnsiTheme="majorHAnsi"/>
          <w:spacing w:val="-5"/>
          <w:sz w:val="24"/>
        </w:rPr>
        <w:t xml:space="preserve"> </w:t>
      </w:r>
      <w:r w:rsidRPr="00451A8E">
        <w:rPr>
          <w:rFonts w:asciiTheme="majorHAnsi" w:hAnsiTheme="majorHAnsi"/>
          <w:sz w:val="24"/>
        </w:rPr>
        <w:t>act</w:t>
      </w:r>
      <w:r w:rsidRPr="00451A8E">
        <w:rPr>
          <w:rFonts w:asciiTheme="majorHAnsi" w:hAnsiTheme="majorHAnsi"/>
          <w:spacing w:val="-3"/>
          <w:sz w:val="24"/>
        </w:rPr>
        <w:t xml:space="preserve"> </w:t>
      </w:r>
      <w:r w:rsidRPr="00451A8E">
        <w:rPr>
          <w:rFonts w:asciiTheme="majorHAnsi" w:hAnsiTheme="majorHAnsi"/>
          <w:sz w:val="24"/>
        </w:rPr>
        <w:t>as</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regulator of these activities and to protect public confidence by licensing all organisations that store and use human tissue for a range of scheduled purposes including research, patient treatment, post-mortem examination, teaching, and public display.</w:t>
      </w:r>
    </w:p>
    <w:p w14:paraId="5BC16BAD" w14:textId="77777777" w:rsidR="00CC1823" w:rsidRPr="00451A8E" w:rsidRDefault="007E4944" w:rsidP="00172920">
      <w:pPr>
        <w:pStyle w:val="ListParagraph"/>
        <w:numPr>
          <w:ilvl w:val="1"/>
          <w:numId w:val="77"/>
        </w:numPr>
        <w:tabs>
          <w:tab w:val="left" w:pos="1168"/>
          <w:tab w:val="left" w:pos="1176"/>
        </w:tabs>
        <w:spacing w:before="241" w:line="235" w:lineRule="auto"/>
        <w:ind w:left="1176" w:right="822" w:hanging="432"/>
        <w:rPr>
          <w:rFonts w:asciiTheme="majorHAnsi" w:hAnsiTheme="majorHAnsi"/>
          <w:sz w:val="26"/>
        </w:rPr>
      </w:pPr>
      <w:r w:rsidRPr="00451A8E">
        <w:rPr>
          <w:rFonts w:asciiTheme="majorHAnsi" w:hAnsiTheme="majorHAnsi"/>
          <w:sz w:val="24"/>
        </w:rPr>
        <w:t xml:space="preserve">The </w:t>
      </w:r>
      <w:r w:rsidRPr="00451A8E">
        <w:rPr>
          <w:rFonts w:asciiTheme="majorHAnsi" w:hAnsiTheme="majorHAnsi"/>
          <w:i/>
          <w:sz w:val="24"/>
        </w:rPr>
        <w:t xml:space="preserve">HT Act </w:t>
      </w:r>
      <w:r w:rsidRPr="00451A8E">
        <w:rPr>
          <w:rFonts w:asciiTheme="majorHAnsi" w:hAnsiTheme="majorHAnsi"/>
          <w:sz w:val="24"/>
        </w:rPr>
        <w:t>grants the HTA the power to set standards (or directions) to establishments</w:t>
      </w:r>
      <w:r w:rsidRPr="00451A8E">
        <w:rPr>
          <w:rFonts w:asciiTheme="majorHAnsi" w:hAnsiTheme="majorHAnsi"/>
          <w:spacing w:val="-4"/>
          <w:sz w:val="24"/>
        </w:rPr>
        <w:t xml:space="preserve"> </w:t>
      </w:r>
      <w:r w:rsidRPr="00451A8E">
        <w:rPr>
          <w:rFonts w:asciiTheme="majorHAnsi" w:hAnsiTheme="majorHAnsi"/>
          <w:sz w:val="24"/>
        </w:rPr>
        <w:t>undertaking</w:t>
      </w:r>
      <w:r w:rsidRPr="00451A8E">
        <w:rPr>
          <w:rFonts w:asciiTheme="majorHAnsi" w:hAnsiTheme="majorHAnsi"/>
          <w:spacing w:val="-9"/>
          <w:sz w:val="24"/>
        </w:rPr>
        <w:t xml:space="preserve"> </w:t>
      </w:r>
      <w:r w:rsidRPr="00451A8E">
        <w:rPr>
          <w:rFonts w:asciiTheme="majorHAnsi" w:hAnsiTheme="majorHAnsi"/>
          <w:sz w:val="24"/>
        </w:rPr>
        <w:t>activity</w:t>
      </w:r>
      <w:r w:rsidRPr="00451A8E">
        <w:rPr>
          <w:rFonts w:asciiTheme="majorHAnsi" w:hAnsiTheme="majorHAnsi"/>
          <w:spacing w:val="-9"/>
          <w:sz w:val="24"/>
        </w:rPr>
        <w:t xml:space="preserve"> </w:t>
      </w:r>
      <w:r w:rsidRPr="00451A8E">
        <w:rPr>
          <w:rFonts w:asciiTheme="majorHAnsi" w:hAnsiTheme="majorHAnsi"/>
          <w:sz w:val="24"/>
        </w:rPr>
        <w:t>that</w:t>
      </w:r>
      <w:r w:rsidRPr="00451A8E">
        <w:rPr>
          <w:rFonts w:asciiTheme="majorHAnsi" w:hAnsiTheme="majorHAnsi"/>
          <w:spacing w:val="-7"/>
          <w:sz w:val="24"/>
        </w:rPr>
        <w:t xml:space="preserve"> </w:t>
      </w:r>
      <w:r w:rsidRPr="00451A8E">
        <w:rPr>
          <w:rFonts w:asciiTheme="majorHAnsi" w:hAnsiTheme="majorHAnsi"/>
          <w:sz w:val="24"/>
        </w:rPr>
        <w:t>is</w:t>
      </w:r>
      <w:r w:rsidRPr="00451A8E">
        <w:rPr>
          <w:rFonts w:asciiTheme="majorHAnsi" w:hAnsiTheme="majorHAnsi"/>
          <w:spacing w:val="-6"/>
          <w:sz w:val="24"/>
        </w:rPr>
        <w:t xml:space="preserve"> </w:t>
      </w:r>
      <w:r w:rsidRPr="00451A8E">
        <w:rPr>
          <w:rFonts w:asciiTheme="majorHAnsi" w:hAnsiTheme="majorHAnsi"/>
          <w:sz w:val="24"/>
        </w:rPr>
        <w:t>covered</w:t>
      </w:r>
      <w:r w:rsidRPr="00451A8E">
        <w:rPr>
          <w:rFonts w:asciiTheme="majorHAnsi" w:hAnsiTheme="majorHAnsi"/>
          <w:spacing w:val="-4"/>
          <w:sz w:val="24"/>
        </w:rPr>
        <w:t xml:space="preserve"> </w:t>
      </w:r>
      <w:r w:rsidRPr="00451A8E">
        <w:rPr>
          <w:rFonts w:asciiTheme="majorHAnsi" w:hAnsiTheme="majorHAnsi"/>
          <w:sz w:val="24"/>
        </w:rPr>
        <w:t>by</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3"/>
          <w:sz w:val="24"/>
        </w:rPr>
        <w:t xml:space="preserve"> </w:t>
      </w:r>
      <w:r w:rsidRPr="00451A8E">
        <w:rPr>
          <w:rFonts w:asciiTheme="majorHAnsi" w:hAnsiTheme="majorHAnsi"/>
          <w:i/>
          <w:sz w:val="24"/>
        </w:rPr>
        <w:t>HT</w:t>
      </w:r>
      <w:r w:rsidRPr="00451A8E">
        <w:rPr>
          <w:rFonts w:asciiTheme="majorHAnsi" w:hAnsiTheme="majorHAnsi"/>
          <w:i/>
          <w:spacing w:val="-9"/>
          <w:sz w:val="24"/>
        </w:rPr>
        <w:t xml:space="preserve"> </w:t>
      </w:r>
      <w:r w:rsidRPr="00451A8E">
        <w:rPr>
          <w:rFonts w:asciiTheme="majorHAnsi" w:hAnsiTheme="majorHAnsi"/>
          <w:i/>
          <w:sz w:val="24"/>
        </w:rPr>
        <w:t>Act</w:t>
      </w:r>
      <w:r w:rsidRPr="00451A8E">
        <w:rPr>
          <w:rFonts w:asciiTheme="majorHAnsi" w:hAnsiTheme="majorHAnsi"/>
          <w:sz w:val="24"/>
        </w:rPr>
        <w:t>,</w:t>
      </w:r>
      <w:r w:rsidRPr="00451A8E">
        <w:rPr>
          <w:rFonts w:asciiTheme="majorHAnsi" w:hAnsiTheme="majorHAnsi"/>
          <w:spacing w:val="-5"/>
          <w:sz w:val="24"/>
        </w:rPr>
        <w:t xml:space="preserve"> </w:t>
      </w:r>
      <w:r w:rsidRPr="00451A8E">
        <w:rPr>
          <w:rFonts w:asciiTheme="majorHAnsi" w:hAnsiTheme="majorHAnsi"/>
          <w:sz w:val="24"/>
        </w:rPr>
        <w:t>including</w:t>
      </w:r>
      <w:r w:rsidRPr="00451A8E">
        <w:rPr>
          <w:rFonts w:asciiTheme="majorHAnsi" w:hAnsiTheme="majorHAnsi"/>
          <w:spacing w:val="-8"/>
          <w:sz w:val="24"/>
        </w:rPr>
        <w:t xml:space="preserve"> </w:t>
      </w:r>
      <w:r w:rsidRPr="00451A8E">
        <w:rPr>
          <w:rFonts w:asciiTheme="majorHAnsi" w:hAnsiTheme="majorHAnsi"/>
          <w:sz w:val="24"/>
        </w:rPr>
        <w:t xml:space="preserve">general directions to establishments to </w:t>
      </w:r>
      <w:proofErr w:type="gramStart"/>
      <w:r w:rsidRPr="00451A8E">
        <w:rPr>
          <w:rFonts w:asciiTheme="majorHAnsi" w:hAnsiTheme="majorHAnsi"/>
          <w:sz w:val="24"/>
        </w:rPr>
        <w:t>take into account</w:t>
      </w:r>
      <w:proofErr w:type="gramEnd"/>
      <w:r w:rsidRPr="00451A8E">
        <w:rPr>
          <w:rFonts w:asciiTheme="majorHAnsi" w:hAnsiTheme="majorHAnsi"/>
          <w:sz w:val="24"/>
        </w:rPr>
        <w:t xml:space="preserve"> changes in policy and legislation. The</w:t>
      </w:r>
      <w:r w:rsidRPr="00451A8E">
        <w:rPr>
          <w:rFonts w:asciiTheme="majorHAnsi" w:hAnsiTheme="majorHAnsi"/>
          <w:spacing w:val="-2"/>
          <w:sz w:val="24"/>
        </w:rPr>
        <w:t xml:space="preserve"> </w:t>
      </w:r>
      <w:r w:rsidRPr="00451A8E">
        <w:rPr>
          <w:rFonts w:asciiTheme="majorHAnsi" w:hAnsiTheme="majorHAnsi"/>
          <w:sz w:val="24"/>
        </w:rPr>
        <w:t>HTA</w:t>
      </w:r>
      <w:r w:rsidRPr="00451A8E">
        <w:rPr>
          <w:rFonts w:asciiTheme="majorHAnsi" w:hAnsiTheme="majorHAnsi"/>
          <w:spacing w:val="-4"/>
          <w:sz w:val="24"/>
        </w:rPr>
        <w:t xml:space="preserve"> </w:t>
      </w:r>
      <w:r w:rsidRPr="00451A8E">
        <w:rPr>
          <w:rFonts w:asciiTheme="majorHAnsi" w:hAnsiTheme="majorHAnsi"/>
          <w:sz w:val="24"/>
        </w:rPr>
        <w:t>has</w:t>
      </w:r>
      <w:r w:rsidRPr="00451A8E">
        <w:rPr>
          <w:rFonts w:asciiTheme="majorHAnsi" w:hAnsiTheme="majorHAnsi"/>
          <w:spacing w:val="-2"/>
          <w:sz w:val="24"/>
        </w:rPr>
        <w:t xml:space="preserve"> </w:t>
      </w:r>
      <w:r w:rsidRPr="00451A8E">
        <w:rPr>
          <w:rFonts w:asciiTheme="majorHAnsi" w:hAnsiTheme="majorHAnsi"/>
          <w:sz w:val="24"/>
        </w:rPr>
        <w:t>produced</w:t>
      </w:r>
      <w:r w:rsidRPr="00451A8E">
        <w:rPr>
          <w:rFonts w:asciiTheme="majorHAnsi" w:hAnsiTheme="majorHAnsi"/>
          <w:spacing w:val="-3"/>
          <w:sz w:val="24"/>
        </w:rPr>
        <w:t xml:space="preserve"> </w:t>
      </w:r>
      <w:r w:rsidRPr="00451A8E">
        <w:rPr>
          <w:rFonts w:asciiTheme="majorHAnsi" w:hAnsiTheme="majorHAnsi"/>
          <w:sz w:val="24"/>
        </w:rPr>
        <w:t>seven</w:t>
      </w:r>
      <w:r w:rsidRPr="00451A8E">
        <w:rPr>
          <w:rFonts w:asciiTheme="majorHAnsi" w:hAnsiTheme="majorHAnsi"/>
          <w:spacing w:val="-3"/>
          <w:sz w:val="24"/>
        </w:rPr>
        <w:t xml:space="preserve"> </w:t>
      </w:r>
      <w:r w:rsidRPr="00451A8E">
        <w:rPr>
          <w:rFonts w:asciiTheme="majorHAnsi" w:hAnsiTheme="majorHAnsi"/>
          <w:sz w:val="24"/>
        </w:rPr>
        <w:t>codes</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2"/>
          <w:sz w:val="24"/>
        </w:rPr>
        <w:t xml:space="preserve"> </w:t>
      </w:r>
      <w:r w:rsidRPr="00451A8E">
        <w:rPr>
          <w:rFonts w:asciiTheme="majorHAnsi" w:hAnsiTheme="majorHAnsi"/>
          <w:sz w:val="24"/>
        </w:rPr>
        <w:t>practice</w:t>
      </w:r>
      <w:r w:rsidRPr="00451A8E">
        <w:rPr>
          <w:rFonts w:asciiTheme="majorHAnsi" w:hAnsiTheme="majorHAnsi"/>
          <w:spacing w:val="-5"/>
          <w:sz w:val="24"/>
        </w:rPr>
        <w:t xml:space="preserve"> </w:t>
      </w:r>
      <w:r w:rsidRPr="00451A8E">
        <w:rPr>
          <w:rFonts w:asciiTheme="majorHAnsi" w:hAnsiTheme="majorHAnsi"/>
          <w:sz w:val="24"/>
        </w:rPr>
        <w:t>(COPs)</w:t>
      </w:r>
      <w:r w:rsidRPr="00451A8E">
        <w:rPr>
          <w:rFonts w:asciiTheme="majorHAnsi" w:hAnsiTheme="majorHAnsi"/>
          <w:spacing w:val="-3"/>
          <w:sz w:val="24"/>
        </w:rPr>
        <w:t xml:space="preserve"> </w:t>
      </w:r>
      <w:proofErr w:type="gramStart"/>
      <w:r w:rsidRPr="00451A8E">
        <w:rPr>
          <w:rFonts w:asciiTheme="majorHAnsi" w:hAnsiTheme="majorHAnsi"/>
          <w:sz w:val="24"/>
        </w:rPr>
        <w:t>in</w:t>
      </w:r>
      <w:r w:rsidRPr="00451A8E">
        <w:rPr>
          <w:rFonts w:asciiTheme="majorHAnsi" w:hAnsiTheme="majorHAnsi"/>
          <w:spacing w:val="-2"/>
          <w:sz w:val="24"/>
        </w:rPr>
        <w:t xml:space="preserve"> </w:t>
      </w:r>
      <w:r w:rsidRPr="00451A8E">
        <w:rPr>
          <w:rFonts w:asciiTheme="majorHAnsi" w:hAnsiTheme="majorHAnsi"/>
          <w:sz w:val="24"/>
        </w:rPr>
        <w:t>order</w:t>
      </w:r>
      <w:r w:rsidRPr="00451A8E">
        <w:rPr>
          <w:rFonts w:asciiTheme="majorHAnsi" w:hAnsiTheme="majorHAnsi"/>
          <w:spacing w:val="-2"/>
          <w:sz w:val="24"/>
        </w:rPr>
        <w:t xml:space="preserve"> </w:t>
      </w:r>
      <w:r w:rsidRPr="00451A8E">
        <w:rPr>
          <w:rFonts w:asciiTheme="majorHAnsi" w:hAnsiTheme="majorHAnsi"/>
          <w:sz w:val="24"/>
        </w:rPr>
        <w:t>to</w:t>
      </w:r>
      <w:proofErr w:type="gramEnd"/>
      <w:r w:rsidRPr="00451A8E">
        <w:rPr>
          <w:rFonts w:asciiTheme="majorHAnsi" w:hAnsiTheme="majorHAnsi"/>
          <w:spacing w:val="-2"/>
          <w:sz w:val="24"/>
        </w:rPr>
        <w:t xml:space="preserve"> </w:t>
      </w:r>
      <w:r w:rsidRPr="00451A8E">
        <w:rPr>
          <w:rFonts w:asciiTheme="majorHAnsi" w:hAnsiTheme="majorHAnsi"/>
          <w:sz w:val="24"/>
        </w:rPr>
        <w:t>provide</w:t>
      </w:r>
      <w:r w:rsidRPr="00451A8E">
        <w:rPr>
          <w:rFonts w:asciiTheme="majorHAnsi" w:hAnsiTheme="majorHAnsi"/>
          <w:spacing w:val="-2"/>
          <w:sz w:val="24"/>
        </w:rPr>
        <w:t xml:space="preserve"> </w:t>
      </w:r>
      <w:r w:rsidRPr="00451A8E">
        <w:rPr>
          <w:rFonts w:asciiTheme="majorHAnsi" w:hAnsiTheme="majorHAnsi"/>
          <w:sz w:val="24"/>
        </w:rPr>
        <w:t>guidance and</w:t>
      </w:r>
      <w:r w:rsidRPr="00451A8E">
        <w:rPr>
          <w:rFonts w:asciiTheme="majorHAnsi" w:hAnsiTheme="majorHAnsi"/>
          <w:spacing w:val="-4"/>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lay</w:t>
      </w:r>
      <w:r w:rsidRPr="00451A8E">
        <w:rPr>
          <w:rFonts w:asciiTheme="majorHAnsi" w:hAnsiTheme="majorHAnsi"/>
          <w:spacing w:val="-11"/>
          <w:sz w:val="24"/>
        </w:rPr>
        <w:t xml:space="preserve"> </w:t>
      </w:r>
      <w:r w:rsidRPr="00451A8E">
        <w:rPr>
          <w:rFonts w:asciiTheme="majorHAnsi" w:hAnsiTheme="majorHAnsi"/>
          <w:sz w:val="24"/>
        </w:rPr>
        <w:t>down</w:t>
      </w:r>
      <w:r w:rsidRPr="00451A8E">
        <w:rPr>
          <w:rFonts w:asciiTheme="majorHAnsi" w:hAnsiTheme="majorHAnsi"/>
          <w:spacing w:val="-3"/>
          <w:sz w:val="24"/>
        </w:rPr>
        <w:t xml:space="preserve"> </w:t>
      </w:r>
      <w:r w:rsidRPr="00451A8E">
        <w:rPr>
          <w:rFonts w:asciiTheme="majorHAnsi" w:hAnsiTheme="majorHAnsi"/>
          <w:sz w:val="24"/>
        </w:rPr>
        <w:t>expected standards</w:t>
      </w:r>
      <w:r w:rsidRPr="00451A8E">
        <w:rPr>
          <w:rFonts w:asciiTheme="majorHAnsi" w:hAnsiTheme="majorHAnsi"/>
          <w:spacing w:val="-5"/>
          <w:sz w:val="24"/>
        </w:rPr>
        <w:t xml:space="preserve"> </w:t>
      </w:r>
      <w:r w:rsidRPr="00451A8E">
        <w:rPr>
          <w:rFonts w:asciiTheme="majorHAnsi" w:hAnsiTheme="majorHAnsi"/>
          <w:sz w:val="24"/>
        </w:rPr>
        <w:t>for</w:t>
      </w:r>
      <w:r w:rsidRPr="00451A8E">
        <w:rPr>
          <w:rFonts w:asciiTheme="majorHAnsi" w:hAnsiTheme="majorHAnsi"/>
          <w:spacing w:val="-8"/>
          <w:sz w:val="24"/>
        </w:rPr>
        <w:t xml:space="preserve"> </w:t>
      </w:r>
      <w:r w:rsidRPr="00451A8E">
        <w:rPr>
          <w:rFonts w:asciiTheme="majorHAnsi" w:hAnsiTheme="majorHAnsi"/>
          <w:sz w:val="24"/>
        </w:rPr>
        <w:t>each</w:t>
      </w:r>
      <w:r w:rsidRPr="00451A8E">
        <w:rPr>
          <w:rFonts w:asciiTheme="majorHAnsi" w:hAnsiTheme="majorHAnsi"/>
          <w:spacing w:val="-8"/>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sectors</w:t>
      </w:r>
      <w:r w:rsidRPr="00451A8E">
        <w:rPr>
          <w:rFonts w:asciiTheme="majorHAnsi" w:hAnsiTheme="majorHAnsi"/>
          <w:spacing w:val="-6"/>
          <w:sz w:val="24"/>
        </w:rPr>
        <w:t xml:space="preserve"> </w:t>
      </w:r>
      <w:r w:rsidRPr="00451A8E">
        <w:rPr>
          <w:rFonts w:asciiTheme="majorHAnsi" w:hAnsiTheme="majorHAnsi"/>
          <w:sz w:val="24"/>
        </w:rPr>
        <w:t>it</w:t>
      </w:r>
      <w:r w:rsidRPr="00451A8E">
        <w:rPr>
          <w:rFonts w:asciiTheme="majorHAnsi" w:hAnsiTheme="majorHAnsi"/>
          <w:spacing w:val="-4"/>
          <w:sz w:val="24"/>
        </w:rPr>
        <w:t xml:space="preserve"> </w:t>
      </w:r>
      <w:r w:rsidRPr="00451A8E">
        <w:rPr>
          <w:rFonts w:asciiTheme="majorHAnsi" w:hAnsiTheme="majorHAnsi"/>
          <w:sz w:val="24"/>
        </w:rPr>
        <w:t>regulates.</w:t>
      </w:r>
      <w:r w:rsidRPr="00451A8E">
        <w:rPr>
          <w:rFonts w:asciiTheme="majorHAnsi" w:hAnsiTheme="majorHAnsi"/>
          <w:spacing w:val="-5"/>
          <w:sz w:val="24"/>
        </w:rPr>
        <w:t xml:space="preserve"> </w:t>
      </w:r>
      <w:r w:rsidRPr="00451A8E">
        <w:rPr>
          <w:rFonts w:asciiTheme="majorHAnsi" w:hAnsiTheme="majorHAnsi"/>
          <w:sz w:val="24"/>
        </w:rPr>
        <w:t>These</w:t>
      </w:r>
      <w:r w:rsidRPr="00451A8E">
        <w:rPr>
          <w:rFonts w:asciiTheme="majorHAnsi" w:hAnsiTheme="majorHAnsi"/>
          <w:spacing w:val="-4"/>
          <w:sz w:val="24"/>
        </w:rPr>
        <w:t xml:space="preserve"> </w:t>
      </w:r>
      <w:r w:rsidRPr="00451A8E">
        <w:rPr>
          <w:rFonts w:asciiTheme="majorHAnsi" w:hAnsiTheme="majorHAnsi"/>
          <w:sz w:val="24"/>
        </w:rPr>
        <w:t xml:space="preserve">codes </w:t>
      </w:r>
      <w:r w:rsidRPr="00451A8E">
        <w:rPr>
          <w:rFonts w:asciiTheme="majorHAnsi" w:hAnsiTheme="majorHAnsi"/>
          <w:spacing w:val="-4"/>
          <w:sz w:val="24"/>
        </w:rPr>
        <w:t>are:</w:t>
      </w:r>
    </w:p>
    <w:p w14:paraId="5BC16BAE" w14:textId="77777777" w:rsidR="00CC1823" w:rsidRPr="00451A8E" w:rsidRDefault="007E4944" w:rsidP="00172920">
      <w:pPr>
        <w:pStyle w:val="ListParagraph"/>
        <w:numPr>
          <w:ilvl w:val="0"/>
          <w:numId w:val="76"/>
        </w:numPr>
        <w:tabs>
          <w:tab w:val="left" w:pos="1480"/>
        </w:tabs>
        <w:spacing w:before="251"/>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13"/>
          <w:sz w:val="24"/>
        </w:rPr>
        <w:t xml:space="preserve"> </w:t>
      </w:r>
      <w:r w:rsidRPr="00451A8E">
        <w:rPr>
          <w:rFonts w:asciiTheme="majorHAnsi" w:hAnsiTheme="majorHAnsi"/>
          <w:i/>
          <w:sz w:val="24"/>
        </w:rPr>
        <w:t>A</w:t>
      </w:r>
      <w:r w:rsidRPr="00451A8E">
        <w:rPr>
          <w:rFonts w:asciiTheme="majorHAnsi" w:hAnsiTheme="majorHAnsi"/>
          <w:i/>
          <w:spacing w:val="-5"/>
          <w:sz w:val="24"/>
        </w:rPr>
        <w:t xml:space="preserve"> </w:t>
      </w:r>
      <w:r w:rsidRPr="00451A8E">
        <w:rPr>
          <w:rFonts w:asciiTheme="majorHAnsi" w:hAnsiTheme="majorHAnsi"/>
          <w:i/>
          <w:sz w:val="24"/>
        </w:rPr>
        <w:t>–</w:t>
      </w:r>
      <w:r w:rsidRPr="00451A8E">
        <w:rPr>
          <w:rFonts w:asciiTheme="majorHAnsi" w:hAnsiTheme="majorHAnsi"/>
          <w:i/>
          <w:spacing w:val="-7"/>
          <w:sz w:val="24"/>
        </w:rPr>
        <w:t xml:space="preserve"> </w:t>
      </w:r>
      <w:r w:rsidRPr="00451A8E">
        <w:rPr>
          <w:rFonts w:asciiTheme="majorHAnsi" w:hAnsiTheme="majorHAnsi"/>
          <w:i/>
          <w:sz w:val="24"/>
        </w:rPr>
        <w:t>Guiding</w:t>
      </w:r>
      <w:r w:rsidRPr="00451A8E">
        <w:rPr>
          <w:rFonts w:asciiTheme="majorHAnsi" w:hAnsiTheme="majorHAnsi"/>
          <w:i/>
          <w:spacing w:val="-9"/>
          <w:sz w:val="24"/>
        </w:rPr>
        <w:t xml:space="preserve"> </w:t>
      </w:r>
      <w:r w:rsidRPr="00451A8E">
        <w:rPr>
          <w:rFonts w:asciiTheme="majorHAnsi" w:hAnsiTheme="majorHAnsi"/>
          <w:i/>
          <w:sz w:val="24"/>
        </w:rPr>
        <w:t>principles</w:t>
      </w:r>
      <w:r w:rsidRPr="00451A8E">
        <w:rPr>
          <w:rFonts w:asciiTheme="majorHAnsi" w:hAnsiTheme="majorHAnsi"/>
          <w:i/>
          <w:spacing w:val="-9"/>
          <w:sz w:val="24"/>
        </w:rPr>
        <w:t xml:space="preserve"> </w:t>
      </w:r>
      <w:r w:rsidRPr="00451A8E">
        <w:rPr>
          <w:rFonts w:asciiTheme="majorHAnsi" w:hAnsiTheme="majorHAnsi"/>
          <w:i/>
          <w:sz w:val="24"/>
        </w:rPr>
        <w:t>and</w:t>
      </w:r>
      <w:r w:rsidRPr="00451A8E">
        <w:rPr>
          <w:rFonts w:asciiTheme="majorHAnsi" w:hAnsiTheme="majorHAnsi"/>
          <w:i/>
          <w:spacing w:val="-8"/>
          <w:sz w:val="24"/>
        </w:rPr>
        <w:t xml:space="preserve"> </w:t>
      </w:r>
      <w:r w:rsidRPr="00451A8E">
        <w:rPr>
          <w:rFonts w:asciiTheme="majorHAnsi" w:hAnsiTheme="majorHAnsi"/>
          <w:i/>
          <w:sz w:val="24"/>
        </w:rPr>
        <w:t>the</w:t>
      </w:r>
      <w:r w:rsidRPr="00451A8E">
        <w:rPr>
          <w:rFonts w:asciiTheme="majorHAnsi" w:hAnsiTheme="majorHAnsi"/>
          <w:i/>
          <w:spacing w:val="-4"/>
          <w:sz w:val="24"/>
        </w:rPr>
        <w:t xml:space="preserve"> </w:t>
      </w:r>
      <w:r w:rsidRPr="00451A8E">
        <w:rPr>
          <w:rFonts w:asciiTheme="majorHAnsi" w:hAnsiTheme="majorHAnsi"/>
          <w:i/>
          <w:sz w:val="24"/>
        </w:rPr>
        <w:t>fundamental</w:t>
      </w:r>
      <w:r w:rsidRPr="00451A8E">
        <w:rPr>
          <w:rFonts w:asciiTheme="majorHAnsi" w:hAnsiTheme="majorHAnsi"/>
          <w:i/>
          <w:spacing w:val="-10"/>
          <w:sz w:val="24"/>
        </w:rPr>
        <w:t xml:space="preserve"> </w:t>
      </w:r>
      <w:r w:rsidRPr="00451A8E">
        <w:rPr>
          <w:rFonts w:asciiTheme="majorHAnsi" w:hAnsiTheme="majorHAnsi"/>
          <w:i/>
          <w:sz w:val="24"/>
        </w:rPr>
        <w:t>principle</w:t>
      </w:r>
      <w:r w:rsidRPr="00451A8E">
        <w:rPr>
          <w:rFonts w:asciiTheme="majorHAnsi" w:hAnsiTheme="majorHAnsi"/>
          <w:i/>
          <w:spacing w:val="-11"/>
          <w:sz w:val="24"/>
        </w:rPr>
        <w:t xml:space="preserve"> </w:t>
      </w:r>
      <w:r w:rsidRPr="00451A8E">
        <w:rPr>
          <w:rFonts w:asciiTheme="majorHAnsi" w:hAnsiTheme="majorHAnsi"/>
          <w:i/>
          <w:sz w:val="24"/>
        </w:rPr>
        <w:t>of</w:t>
      </w:r>
      <w:r w:rsidRPr="00451A8E">
        <w:rPr>
          <w:rFonts w:asciiTheme="majorHAnsi" w:hAnsiTheme="majorHAnsi"/>
          <w:i/>
          <w:spacing w:val="-7"/>
          <w:sz w:val="24"/>
        </w:rPr>
        <w:t xml:space="preserve"> </w:t>
      </w:r>
      <w:r w:rsidRPr="00451A8E">
        <w:rPr>
          <w:rFonts w:asciiTheme="majorHAnsi" w:hAnsiTheme="majorHAnsi"/>
          <w:i/>
          <w:spacing w:val="-2"/>
          <w:sz w:val="24"/>
        </w:rPr>
        <w:t>consent</w:t>
      </w:r>
    </w:p>
    <w:p w14:paraId="5BC16BAF" w14:textId="77777777" w:rsidR="00CC1823" w:rsidRPr="00451A8E" w:rsidRDefault="007E4944" w:rsidP="00172920">
      <w:pPr>
        <w:pStyle w:val="ListParagraph"/>
        <w:numPr>
          <w:ilvl w:val="0"/>
          <w:numId w:val="76"/>
        </w:numPr>
        <w:tabs>
          <w:tab w:val="left" w:pos="1480"/>
        </w:tabs>
        <w:spacing w:before="238"/>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B</w:t>
      </w:r>
      <w:r w:rsidRPr="00451A8E">
        <w:rPr>
          <w:rFonts w:asciiTheme="majorHAnsi" w:hAnsiTheme="majorHAnsi"/>
          <w:i/>
          <w:spacing w:val="-4"/>
          <w:sz w:val="24"/>
        </w:rPr>
        <w:t xml:space="preserve"> </w:t>
      </w:r>
      <w:r w:rsidRPr="00451A8E">
        <w:rPr>
          <w:rFonts w:asciiTheme="majorHAnsi" w:hAnsiTheme="majorHAnsi"/>
          <w:i/>
          <w:sz w:val="24"/>
        </w:rPr>
        <w:t>–</w:t>
      </w:r>
      <w:r w:rsidRPr="00451A8E">
        <w:rPr>
          <w:rFonts w:asciiTheme="majorHAnsi" w:hAnsiTheme="majorHAnsi"/>
          <w:i/>
          <w:spacing w:val="-5"/>
          <w:sz w:val="24"/>
        </w:rPr>
        <w:t xml:space="preserve"> </w:t>
      </w:r>
      <w:r w:rsidRPr="00451A8E">
        <w:rPr>
          <w:rFonts w:asciiTheme="majorHAnsi" w:hAnsiTheme="majorHAnsi"/>
          <w:i/>
          <w:sz w:val="24"/>
        </w:rPr>
        <w:t>Post-mortem</w:t>
      </w:r>
      <w:r w:rsidRPr="00451A8E">
        <w:rPr>
          <w:rFonts w:asciiTheme="majorHAnsi" w:hAnsiTheme="majorHAnsi"/>
          <w:i/>
          <w:spacing w:val="-3"/>
          <w:sz w:val="24"/>
        </w:rPr>
        <w:t xml:space="preserve"> </w:t>
      </w:r>
      <w:r w:rsidRPr="00451A8E">
        <w:rPr>
          <w:rFonts w:asciiTheme="majorHAnsi" w:hAnsiTheme="majorHAnsi"/>
          <w:i/>
          <w:spacing w:val="-2"/>
          <w:sz w:val="24"/>
        </w:rPr>
        <w:t>examination</w:t>
      </w:r>
    </w:p>
    <w:p w14:paraId="5BC16BB0" w14:textId="77777777" w:rsidR="00CC1823" w:rsidRPr="00451A8E" w:rsidRDefault="007E4944" w:rsidP="00172920">
      <w:pPr>
        <w:pStyle w:val="ListParagraph"/>
        <w:numPr>
          <w:ilvl w:val="0"/>
          <w:numId w:val="76"/>
        </w:numPr>
        <w:tabs>
          <w:tab w:val="left" w:pos="1480"/>
        </w:tabs>
        <w:spacing w:before="238"/>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6"/>
          <w:sz w:val="24"/>
        </w:rPr>
        <w:t xml:space="preserve"> </w:t>
      </w:r>
      <w:r w:rsidRPr="00451A8E">
        <w:rPr>
          <w:rFonts w:asciiTheme="majorHAnsi" w:hAnsiTheme="majorHAnsi"/>
          <w:i/>
          <w:sz w:val="24"/>
        </w:rPr>
        <w:t>C</w:t>
      </w:r>
      <w:r w:rsidRPr="00451A8E">
        <w:rPr>
          <w:rFonts w:asciiTheme="majorHAnsi" w:hAnsiTheme="majorHAnsi"/>
          <w:i/>
          <w:spacing w:val="-1"/>
          <w:sz w:val="24"/>
        </w:rPr>
        <w:t xml:space="preserve"> </w:t>
      </w:r>
      <w:r w:rsidRPr="00451A8E">
        <w:rPr>
          <w:rFonts w:asciiTheme="majorHAnsi" w:hAnsiTheme="majorHAnsi"/>
          <w:i/>
          <w:sz w:val="24"/>
        </w:rPr>
        <w:t>–</w:t>
      </w:r>
      <w:r w:rsidRPr="00451A8E">
        <w:rPr>
          <w:rFonts w:asciiTheme="majorHAnsi" w:hAnsiTheme="majorHAnsi"/>
          <w:i/>
          <w:spacing w:val="-6"/>
          <w:sz w:val="24"/>
        </w:rPr>
        <w:t xml:space="preserve"> </w:t>
      </w:r>
      <w:r w:rsidRPr="00451A8E">
        <w:rPr>
          <w:rFonts w:asciiTheme="majorHAnsi" w:hAnsiTheme="majorHAnsi"/>
          <w:i/>
          <w:sz w:val="24"/>
        </w:rPr>
        <w:t>Anatomical</w:t>
      </w:r>
      <w:r w:rsidRPr="00451A8E">
        <w:rPr>
          <w:rFonts w:asciiTheme="majorHAnsi" w:hAnsiTheme="majorHAnsi"/>
          <w:i/>
          <w:spacing w:val="46"/>
          <w:sz w:val="24"/>
        </w:rPr>
        <w:t xml:space="preserve"> </w:t>
      </w:r>
      <w:r w:rsidRPr="00451A8E">
        <w:rPr>
          <w:rFonts w:asciiTheme="majorHAnsi" w:hAnsiTheme="majorHAnsi"/>
          <w:i/>
          <w:spacing w:val="-2"/>
          <w:sz w:val="24"/>
        </w:rPr>
        <w:t>examination</w:t>
      </w:r>
    </w:p>
    <w:p w14:paraId="5BC16BB1" w14:textId="77777777" w:rsidR="00CC1823" w:rsidRPr="00451A8E" w:rsidRDefault="007E4944" w:rsidP="00172920">
      <w:pPr>
        <w:pStyle w:val="ListParagraph"/>
        <w:numPr>
          <w:ilvl w:val="0"/>
          <w:numId w:val="76"/>
        </w:numPr>
        <w:tabs>
          <w:tab w:val="left" w:pos="1480"/>
        </w:tabs>
        <w:spacing w:before="241"/>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6"/>
          <w:sz w:val="24"/>
        </w:rPr>
        <w:t xml:space="preserve"> </w:t>
      </w:r>
      <w:r w:rsidRPr="00451A8E">
        <w:rPr>
          <w:rFonts w:asciiTheme="majorHAnsi" w:hAnsiTheme="majorHAnsi"/>
          <w:i/>
          <w:sz w:val="24"/>
        </w:rPr>
        <w:t>D</w:t>
      </w:r>
      <w:r w:rsidRPr="00451A8E">
        <w:rPr>
          <w:rFonts w:asciiTheme="majorHAnsi" w:hAnsiTheme="majorHAnsi"/>
          <w:i/>
          <w:spacing w:val="-1"/>
          <w:sz w:val="24"/>
        </w:rPr>
        <w:t xml:space="preserve"> </w:t>
      </w:r>
      <w:r w:rsidRPr="00451A8E">
        <w:rPr>
          <w:rFonts w:asciiTheme="majorHAnsi" w:hAnsiTheme="majorHAnsi"/>
          <w:i/>
          <w:sz w:val="24"/>
        </w:rPr>
        <w:t>–</w:t>
      </w:r>
      <w:r w:rsidRPr="00451A8E">
        <w:rPr>
          <w:rFonts w:asciiTheme="majorHAnsi" w:hAnsiTheme="majorHAnsi"/>
          <w:i/>
          <w:spacing w:val="-4"/>
          <w:sz w:val="24"/>
        </w:rPr>
        <w:t xml:space="preserve"> </w:t>
      </w:r>
      <w:r w:rsidRPr="00451A8E">
        <w:rPr>
          <w:rFonts w:asciiTheme="majorHAnsi" w:hAnsiTheme="majorHAnsi"/>
          <w:i/>
          <w:sz w:val="24"/>
        </w:rPr>
        <w:t>Public</w:t>
      </w:r>
      <w:r w:rsidRPr="00451A8E">
        <w:rPr>
          <w:rFonts w:asciiTheme="majorHAnsi" w:hAnsiTheme="majorHAnsi"/>
          <w:i/>
          <w:spacing w:val="-4"/>
          <w:sz w:val="24"/>
        </w:rPr>
        <w:t xml:space="preserve"> </w:t>
      </w:r>
      <w:r w:rsidRPr="00451A8E">
        <w:rPr>
          <w:rFonts w:asciiTheme="majorHAnsi" w:hAnsiTheme="majorHAnsi"/>
          <w:i/>
          <w:spacing w:val="-2"/>
          <w:sz w:val="24"/>
        </w:rPr>
        <w:t>display</w:t>
      </w:r>
    </w:p>
    <w:p w14:paraId="5BC16BB2" w14:textId="77777777" w:rsidR="00CC1823" w:rsidRPr="00451A8E" w:rsidRDefault="007E4944" w:rsidP="00172920">
      <w:pPr>
        <w:pStyle w:val="ListParagraph"/>
        <w:numPr>
          <w:ilvl w:val="0"/>
          <w:numId w:val="76"/>
        </w:numPr>
        <w:tabs>
          <w:tab w:val="left" w:pos="1480"/>
        </w:tabs>
        <w:spacing w:before="241"/>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1"/>
          <w:sz w:val="24"/>
        </w:rPr>
        <w:t xml:space="preserve"> </w:t>
      </w:r>
      <w:r w:rsidRPr="00451A8E">
        <w:rPr>
          <w:rFonts w:asciiTheme="majorHAnsi" w:hAnsiTheme="majorHAnsi"/>
          <w:i/>
          <w:sz w:val="24"/>
        </w:rPr>
        <w:t>E</w:t>
      </w:r>
      <w:r w:rsidRPr="00451A8E">
        <w:rPr>
          <w:rFonts w:asciiTheme="majorHAnsi" w:hAnsiTheme="majorHAnsi"/>
          <w:i/>
          <w:spacing w:val="1"/>
          <w:sz w:val="24"/>
        </w:rPr>
        <w:t xml:space="preserve"> </w:t>
      </w:r>
      <w:r w:rsidRPr="00451A8E">
        <w:rPr>
          <w:rFonts w:asciiTheme="majorHAnsi" w:hAnsiTheme="majorHAnsi"/>
          <w:i/>
          <w:sz w:val="24"/>
        </w:rPr>
        <w:t>–</w:t>
      </w:r>
      <w:r w:rsidRPr="00451A8E">
        <w:rPr>
          <w:rFonts w:asciiTheme="majorHAnsi" w:hAnsiTheme="majorHAnsi"/>
          <w:i/>
          <w:spacing w:val="-1"/>
          <w:sz w:val="24"/>
        </w:rPr>
        <w:t xml:space="preserve"> </w:t>
      </w:r>
      <w:r w:rsidRPr="00451A8E">
        <w:rPr>
          <w:rFonts w:asciiTheme="majorHAnsi" w:hAnsiTheme="majorHAnsi"/>
          <w:i/>
          <w:spacing w:val="-2"/>
          <w:sz w:val="24"/>
        </w:rPr>
        <w:t>Research</w:t>
      </w:r>
    </w:p>
    <w:p w14:paraId="5BC16BB3" w14:textId="77777777" w:rsidR="00CC1823" w:rsidRPr="00451A8E" w:rsidRDefault="007E4944" w:rsidP="00172920">
      <w:pPr>
        <w:pStyle w:val="ListParagraph"/>
        <w:numPr>
          <w:ilvl w:val="0"/>
          <w:numId w:val="76"/>
        </w:numPr>
        <w:tabs>
          <w:tab w:val="left" w:pos="1480"/>
        </w:tabs>
        <w:spacing w:before="240"/>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9"/>
          <w:sz w:val="24"/>
        </w:rPr>
        <w:t xml:space="preserve"> </w:t>
      </w:r>
      <w:r w:rsidRPr="00451A8E">
        <w:rPr>
          <w:rFonts w:asciiTheme="majorHAnsi" w:hAnsiTheme="majorHAnsi"/>
          <w:i/>
          <w:sz w:val="24"/>
        </w:rPr>
        <w:t>F</w:t>
      </w:r>
      <w:r w:rsidRPr="00451A8E">
        <w:rPr>
          <w:rFonts w:asciiTheme="majorHAnsi" w:hAnsiTheme="majorHAnsi"/>
          <w:i/>
          <w:spacing w:val="-3"/>
          <w:sz w:val="24"/>
        </w:rPr>
        <w:t xml:space="preserve"> </w:t>
      </w:r>
      <w:r w:rsidRPr="00451A8E">
        <w:rPr>
          <w:rFonts w:asciiTheme="majorHAnsi" w:hAnsiTheme="majorHAnsi"/>
          <w:i/>
          <w:sz w:val="24"/>
        </w:rPr>
        <w:t>part</w:t>
      </w:r>
      <w:r w:rsidRPr="00451A8E">
        <w:rPr>
          <w:rFonts w:asciiTheme="majorHAnsi" w:hAnsiTheme="majorHAnsi"/>
          <w:i/>
          <w:spacing w:val="-1"/>
          <w:sz w:val="24"/>
        </w:rPr>
        <w:t xml:space="preserve"> </w:t>
      </w:r>
      <w:r w:rsidRPr="00451A8E">
        <w:rPr>
          <w:rFonts w:asciiTheme="majorHAnsi" w:hAnsiTheme="majorHAnsi"/>
          <w:i/>
          <w:sz w:val="24"/>
        </w:rPr>
        <w:t>one</w:t>
      </w:r>
      <w:r w:rsidRPr="00451A8E">
        <w:rPr>
          <w:rFonts w:asciiTheme="majorHAnsi" w:hAnsiTheme="majorHAnsi"/>
          <w:i/>
          <w:spacing w:val="-3"/>
          <w:sz w:val="24"/>
        </w:rPr>
        <w:t xml:space="preserve"> </w:t>
      </w:r>
      <w:r w:rsidRPr="00451A8E">
        <w:rPr>
          <w:rFonts w:asciiTheme="majorHAnsi" w:hAnsiTheme="majorHAnsi"/>
          <w:i/>
          <w:sz w:val="24"/>
        </w:rPr>
        <w:t>–</w:t>
      </w:r>
      <w:r w:rsidRPr="00451A8E">
        <w:rPr>
          <w:rFonts w:asciiTheme="majorHAnsi" w:hAnsiTheme="majorHAnsi"/>
          <w:i/>
          <w:spacing w:val="-6"/>
          <w:sz w:val="24"/>
        </w:rPr>
        <w:t xml:space="preserve"> </w:t>
      </w:r>
      <w:r w:rsidRPr="00451A8E">
        <w:rPr>
          <w:rFonts w:asciiTheme="majorHAnsi" w:hAnsiTheme="majorHAnsi"/>
          <w:i/>
          <w:sz w:val="24"/>
        </w:rPr>
        <w:t>Living</w:t>
      </w:r>
      <w:r w:rsidRPr="00451A8E">
        <w:rPr>
          <w:rFonts w:asciiTheme="majorHAnsi" w:hAnsiTheme="majorHAnsi"/>
          <w:i/>
          <w:spacing w:val="-7"/>
          <w:sz w:val="24"/>
        </w:rPr>
        <w:t xml:space="preserve"> </w:t>
      </w:r>
      <w:r w:rsidRPr="00451A8E">
        <w:rPr>
          <w:rFonts w:asciiTheme="majorHAnsi" w:hAnsiTheme="majorHAnsi"/>
          <w:i/>
          <w:sz w:val="24"/>
        </w:rPr>
        <w:t xml:space="preserve">organ </w:t>
      </w:r>
      <w:r w:rsidRPr="00451A8E">
        <w:rPr>
          <w:rFonts w:asciiTheme="majorHAnsi" w:hAnsiTheme="majorHAnsi"/>
          <w:i/>
          <w:spacing w:val="-2"/>
          <w:sz w:val="24"/>
        </w:rPr>
        <w:t>donation</w:t>
      </w:r>
    </w:p>
    <w:p w14:paraId="5BC16BB4" w14:textId="77777777" w:rsidR="00CC1823" w:rsidRPr="00451A8E" w:rsidRDefault="007E4944" w:rsidP="00172920">
      <w:pPr>
        <w:pStyle w:val="ListParagraph"/>
        <w:numPr>
          <w:ilvl w:val="0"/>
          <w:numId w:val="76"/>
        </w:numPr>
        <w:tabs>
          <w:tab w:val="left" w:pos="1480"/>
        </w:tabs>
        <w:spacing w:before="241"/>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3"/>
          <w:sz w:val="24"/>
        </w:rPr>
        <w:t xml:space="preserve"> </w:t>
      </w:r>
      <w:r w:rsidRPr="00451A8E">
        <w:rPr>
          <w:rFonts w:asciiTheme="majorHAnsi" w:hAnsiTheme="majorHAnsi"/>
          <w:i/>
          <w:sz w:val="24"/>
        </w:rPr>
        <w:t>F</w:t>
      </w:r>
      <w:r w:rsidRPr="00451A8E">
        <w:rPr>
          <w:rFonts w:asciiTheme="majorHAnsi" w:hAnsiTheme="majorHAnsi"/>
          <w:i/>
          <w:spacing w:val="-3"/>
          <w:sz w:val="24"/>
        </w:rPr>
        <w:t xml:space="preserve"> </w:t>
      </w:r>
      <w:r w:rsidRPr="00451A8E">
        <w:rPr>
          <w:rFonts w:asciiTheme="majorHAnsi" w:hAnsiTheme="majorHAnsi"/>
          <w:i/>
          <w:sz w:val="24"/>
        </w:rPr>
        <w:t>part</w:t>
      </w:r>
      <w:r w:rsidRPr="00451A8E">
        <w:rPr>
          <w:rFonts w:asciiTheme="majorHAnsi" w:hAnsiTheme="majorHAnsi"/>
          <w:i/>
          <w:spacing w:val="-2"/>
          <w:sz w:val="24"/>
        </w:rPr>
        <w:t xml:space="preserve"> </w:t>
      </w:r>
      <w:r w:rsidRPr="00451A8E">
        <w:rPr>
          <w:rFonts w:asciiTheme="majorHAnsi" w:hAnsiTheme="majorHAnsi"/>
          <w:i/>
          <w:sz w:val="24"/>
        </w:rPr>
        <w:t>two</w:t>
      </w:r>
      <w:r w:rsidRPr="00451A8E">
        <w:rPr>
          <w:rFonts w:asciiTheme="majorHAnsi" w:hAnsiTheme="majorHAnsi"/>
          <w:i/>
          <w:spacing w:val="1"/>
          <w:sz w:val="24"/>
        </w:rPr>
        <w:t xml:space="preserve"> </w:t>
      </w:r>
      <w:r w:rsidRPr="00451A8E">
        <w:rPr>
          <w:rFonts w:asciiTheme="majorHAnsi" w:hAnsiTheme="majorHAnsi"/>
          <w:i/>
          <w:sz w:val="24"/>
        </w:rPr>
        <w:t>–</w:t>
      </w:r>
      <w:r w:rsidRPr="00451A8E">
        <w:rPr>
          <w:rFonts w:asciiTheme="majorHAnsi" w:hAnsiTheme="majorHAnsi"/>
          <w:i/>
          <w:spacing w:val="-6"/>
          <w:sz w:val="24"/>
        </w:rPr>
        <w:t xml:space="preserve"> </w:t>
      </w:r>
      <w:r w:rsidRPr="00451A8E">
        <w:rPr>
          <w:rFonts w:asciiTheme="majorHAnsi" w:hAnsiTheme="majorHAnsi"/>
          <w:i/>
          <w:sz w:val="24"/>
        </w:rPr>
        <w:t>Deceased</w:t>
      </w:r>
      <w:r w:rsidRPr="00451A8E">
        <w:rPr>
          <w:rFonts w:asciiTheme="majorHAnsi" w:hAnsiTheme="majorHAnsi"/>
          <w:i/>
          <w:spacing w:val="-4"/>
          <w:sz w:val="24"/>
        </w:rPr>
        <w:t xml:space="preserve"> </w:t>
      </w:r>
      <w:r w:rsidRPr="00451A8E">
        <w:rPr>
          <w:rFonts w:asciiTheme="majorHAnsi" w:hAnsiTheme="majorHAnsi"/>
          <w:i/>
          <w:sz w:val="24"/>
        </w:rPr>
        <w:t>organ</w:t>
      </w:r>
      <w:r w:rsidRPr="00451A8E">
        <w:rPr>
          <w:rFonts w:asciiTheme="majorHAnsi" w:hAnsiTheme="majorHAnsi"/>
          <w:i/>
          <w:spacing w:val="-2"/>
          <w:sz w:val="24"/>
        </w:rPr>
        <w:t xml:space="preserve"> </w:t>
      </w:r>
      <w:r w:rsidRPr="00451A8E">
        <w:rPr>
          <w:rFonts w:asciiTheme="majorHAnsi" w:hAnsiTheme="majorHAnsi"/>
          <w:i/>
          <w:sz w:val="24"/>
        </w:rPr>
        <w:t>and</w:t>
      </w:r>
      <w:r w:rsidRPr="00451A8E">
        <w:rPr>
          <w:rFonts w:asciiTheme="majorHAnsi" w:hAnsiTheme="majorHAnsi"/>
          <w:i/>
          <w:spacing w:val="-4"/>
          <w:sz w:val="24"/>
        </w:rPr>
        <w:t xml:space="preserve"> </w:t>
      </w:r>
      <w:r w:rsidRPr="00451A8E">
        <w:rPr>
          <w:rFonts w:asciiTheme="majorHAnsi" w:hAnsiTheme="majorHAnsi"/>
          <w:i/>
          <w:sz w:val="24"/>
        </w:rPr>
        <w:t>tissue</w:t>
      </w:r>
      <w:r w:rsidRPr="00451A8E">
        <w:rPr>
          <w:rFonts w:asciiTheme="majorHAnsi" w:hAnsiTheme="majorHAnsi"/>
          <w:i/>
          <w:spacing w:val="1"/>
          <w:sz w:val="24"/>
        </w:rPr>
        <w:t xml:space="preserve"> </w:t>
      </w:r>
      <w:r w:rsidRPr="00451A8E">
        <w:rPr>
          <w:rFonts w:asciiTheme="majorHAnsi" w:hAnsiTheme="majorHAnsi"/>
          <w:i/>
          <w:spacing w:val="-2"/>
          <w:sz w:val="24"/>
        </w:rPr>
        <w:t>donation</w:t>
      </w:r>
    </w:p>
    <w:p w14:paraId="5BC16BB5" w14:textId="77777777" w:rsidR="00CC1823" w:rsidRPr="00451A8E" w:rsidRDefault="007E4944" w:rsidP="00172920">
      <w:pPr>
        <w:pStyle w:val="ListParagraph"/>
        <w:numPr>
          <w:ilvl w:val="0"/>
          <w:numId w:val="76"/>
        </w:numPr>
        <w:tabs>
          <w:tab w:val="left" w:pos="1480"/>
        </w:tabs>
        <w:spacing w:before="238"/>
        <w:ind w:right="1028"/>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7"/>
          <w:sz w:val="24"/>
        </w:rPr>
        <w:t xml:space="preserve"> </w:t>
      </w:r>
      <w:r w:rsidRPr="00451A8E">
        <w:rPr>
          <w:rFonts w:asciiTheme="majorHAnsi" w:hAnsiTheme="majorHAnsi"/>
          <w:i/>
          <w:sz w:val="24"/>
        </w:rPr>
        <w:t>G</w:t>
      </w:r>
      <w:r w:rsidRPr="00451A8E">
        <w:rPr>
          <w:rFonts w:asciiTheme="majorHAnsi" w:hAnsiTheme="majorHAnsi"/>
          <w:i/>
          <w:spacing w:val="-4"/>
          <w:sz w:val="24"/>
        </w:rPr>
        <w:t xml:space="preserve"> </w:t>
      </w:r>
      <w:r w:rsidRPr="00451A8E">
        <w:rPr>
          <w:rFonts w:asciiTheme="majorHAnsi" w:hAnsiTheme="majorHAnsi"/>
          <w:i/>
          <w:sz w:val="24"/>
        </w:rPr>
        <w:t>–</w:t>
      </w:r>
      <w:r w:rsidRPr="00451A8E">
        <w:rPr>
          <w:rFonts w:asciiTheme="majorHAnsi" w:hAnsiTheme="majorHAnsi"/>
          <w:i/>
          <w:spacing w:val="-10"/>
          <w:sz w:val="24"/>
        </w:rPr>
        <w:t xml:space="preserve"> </w:t>
      </w:r>
      <w:r w:rsidRPr="00451A8E">
        <w:rPr>
          <w:rFonts w:asciiTheme="majorHAnsi" w:hAnsiTheme="majorHAnsi"/>
          <w:i/>
          <w:sz w:val="24"/>
        </w:rPr>
        <w:t>Donation</w:t>
      </w:r>
      <w:r w:rsidRPr="00451A8E">
        <w:rPr>
          <w:rFonts w:asciiTheme="majorHAnsi" w:hAnsiTheme="majorHAnsi"/>
          <w:i/>
          <w:spacing w:val="-5"/>
          <w:sz w:val="24"/>
        </w:rPr>
        <w:t xml:space="preserve"> </w:t>
      </w:r>
      <w:r w:rsidRPr="00451A8E">
        <w:rPr>
          <w:rFonts w:asciiTheme="majorHAnsi" w:hAnsiTheme="majorHAnsi"/>
          <w:i/>
          <w:sz w:val="24"/>
        </w:rPr>
        <w:t>of</w:t>
      </w:r>
      <w:r w:rsidRPr="00451A8E">
        <w:rPr>
          <w:rFonts w:asciiTheme="majorHAnsi" w:hAnsiTheme="majorHAnsi"/>
          <w:i/>
          <w:spacing w:val="-10"/>
          <w:sz w:val="24"/>
        </w:rPr>
        <w:t xml:space="preserve"> </w:t>
      </w:r>
      <w:r w:rsidRPr="00451A8E">
        <w:rPr>
          <w:rFonts w:asciiTheme="majorHAnsi" w:hAnsiTheme="majorHAnsi"/>
          <w:i/>
          <w:sz w:val="24"/>
        </w:rPr>
        <w:t>allogeneic</w:t>
      </w:r>
      <w:r w:rsidRPr="00451A8E">
        <w:rPr>
          <w:rFonts w:asciiTheme="majorHAnsi" w:hAnsiTheme="majorHAnsi"/>
          <w:i/>
          <w:spacing w:val="-10"/>
          <w:sz w:val="24"/>
        </w:rPr>
        <w:t xml:space="preserve"> </w:t>
      </w:r>
      <w:r w:rsidRPr="00451A8E">
        <w:rPr>
          <w:rFonts w:asciiTheme="majorHAnsi" w:hAnsiTheme="majorHAnsi"/>
          <w:i/>
          <w:sz w:val="24"/>
        </w:rPr>
        <w:t>bone</w:t>
      </w:r>
      <w:r w:rsidRPr="00451A8E">
        <w:rPr>
          <w:rFonts w:asciiTheme="majorHAnsi" w:hAnsiTheme="majorHAnsi"/>
          <w:i/>
          <w:spacing w:val="-4"/>
          <w:sz w:val="24"/>
        </w:rPr>
        <w:t xml:space="preserve"> </w:t>
      </w:r>
      <w:r w:rsidRPr="00451A8E">
        <w:rPr>
          <w:rFonts w:asciiTheme="majorHAnsi" w:hAnsiTheme="majorHAnsi"/>
          <w:i/>
          <w:sz w:val="24"/>
        </w:rPr>
        <w:t>marrow</w:t>
      </w:r>
      <w:r w:rsidRPr="00451A8E">
        <w:rPr>
          <w:rFonts w:asciiTheme="majorHAnsi" w:hAnsiTheme="majorHAnsi"/>
          <w:i/>
          <w:spacing w:val="-8"/>
          <w:sz w:val="24"/>
        </w:rPr>
        <w:t xml:space="preserve"> </w:t>
      </w:r>
      <w:r w:rsidRPr="00451A8E">
        <w:rPr>
          <w:rFonts w:asciiTheme="majorHAnsi" w:hAnsiTheme="majorHAnsi"/>
          <w:i/>
          <w:sz w:val="24"/>
        </w:rPr>
        <w:t>and</w:t>
      </w:r>
      <w:r w:rsidRPr="00451A8E">
        <w:rPr>
          <w:rFonts w:asciiTheme="majorHAnsi" w:hAnsiTheme="majorHAnsi"/>
          <w:i/>
          <w:spacing w:val="-11"/>
          <w:sz w:val="24"/>
        </w:rPr>
        <w:t xml:space="preserve"> </w:t>
      </w:r>
      <w:r w:rsidRPr="00451A8E">
        <w:rPr>
          <w:rFonts w:asciiTheme="majorHAnsi" w:hAnsiTheme="majorHAnsi"/>
          <w:i/>
          <w:sz w:val="24"/>
        </w:rPr>
        <w:t>peripheral</w:t>
      </w:r>
      <w:r w:rsidRPr="00451A8E">
        <w:rPr>
          <w:rFonts w:asciiTheme="majorHAnsi" w:hAnsiTheme="majorHAnsi"/>
          <w:i/>
          <w:spacing w:val="-6"/>
          <w:sz w:val="24"/>
        </w:rPr>
        <w:t xml:space="preserve"> </w:t>
      </w:r>
      <w:r w:rsidRPr="00451A8E">
        <w:rPr>
          <w:rFonts w:asciiTheme="majorHAnsi" w:hAnsiTheme="majorHAnsi"/>
          <w:i/>
          <w:sz w:val="24"/>
        </w:rPr>
        <w:t>blood</w:t>
      </w:r>
      <w:r w:rsidRPr="00451A8E">
        <w:rPr>
          <w:rFonts w:asciiTheme="majorHAnsi" w:hAnsiTheme="majorHAnsi"/>
          <w:i/>
          <w:spacing w:val="-7"/>
          <w:sz w:val="24"/>
        </w:rPr>
        <w:t xml:space="preserve"> </w:t>
      </w:r>
      <w:r w:rsidRPr="00451A8E">
        <w:rPr>
          <w:rFonts w:asciiTheme="majorHAnsi" w:hAnsiTheme="majorHAnsi"/>
          <w:i/>
          <w:sz w:val="24"/>
        </w:rPr>
        <w:t>stem</w:t>
      </w:r>
      <w:r w:rsidRPr="00451A8E">
        <w:rPr>
          <w:rFonts w:asciiTheme="majorHAnsi" w:hAnsiTheme="majorHAnsi"/>
          <w:i/>
          <w:spacing w:val="-9"/>
          <w:sz w:val="24"/>
        </w:rPr>
        <w:t xml:space="preserve"> </w:t>
      </w:r>
      <w:r w:rsidRPr="00451A8E">
        <w:rPr>
          <w:rFonts w:asciiTheme="majorHAnsi" w:hAnsiTheme="majorHAnsi"/>
          <w:i/>
          <w:sz w:val="24"/>
        </w:rPr>
        <w:t>cells</w:t>
      </w:r>
      <w:r w:rsidRPr="00451A8E">
        <w:rPr>
          <w:rFonts w:asciiTheme="majorHAnsi" w:hAnsiTheme="majorHAnsi"/>
          <w:i/>
          <w:spacing w:val="-5"/>
          <w:sz w:val="24"/>
        </w:rPr>
        <w:t xml:space="preserve"> </w:t>
      </w:r>
      <w:r w:rsidRPr="00451A8E">
        <w:rPr>
          <w:rFonts w:asciiTheme="majorHAnsi" w:hAnsiTheme="majorHAnsi"/>
          <w:i/>
          <w:sz w:val="24"/>
        </w:rPr>
        <w:t xml:space="preserve">for </w:t>
      </w:r>
      <w:r w:rsidRPr="00451A8E">
        <w:rPr>
          <w:rFonts w:asciiTheme="majorHAnsi" w:hAnsiTheme="majorHAnsi"/>
          <w:i/>
          <w:spacing w:val="-2"/>
          <w:sz w:val="24"/>
        </w:rPr>
        <w:t>transplantation</w:t>
      </w:r>
    </w:p>
    <w:p w14:paraId="5BC16BB6" w14:textId="77777777" w:rsidR="00CC1823" w:rsidRPr="00451A8E" w:rsidRDefault="007E4944" w:rsidP="00172920">
      <w:pPr>
        <w:pStyle w:val="ListParagraph"/>
        <w:numPr>
          <w:ilvl w:val="1"/>
          <w:numId w:val="77"/>
        </w:numPr>
        <w:tabs>
          <w:tab w:val="left" w:pos="1168"/>
          <w:tab w:val="left" w:pos="1176"/>
        </w:tabs>
        <w:spacing w:before="262" w:line="223" w:lineRule="auto"/>
        <w:ind w:left="1176" w:right="686" w:hanging="432"/>
        <w:rPr>
          <w:rFonts w:asciiTheme="majorHAnsi" w:hAnsiTheme="majorHAnsi"/>
          <w:sz w:val="26"/>
        </w:rPr>
      </w:pP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COPs</w:t>
      </w:r>
      <w:r w:rsidRPr="00451A8E">
        <w:rPr>
          <w:rFonts w:asciiTheme="majorHAnsi" w:hAnsiTheme="majorHAnsi"/>
          <w:spacing w:val="-8"/>
          <w:sz w:val="24"/>
        </w:rPr>
        <w:t xml:space="preserve"> </w:t>
      </w:r>
      <w:r w:rsidRPr="00451A8E">
        <w:rPr>
          <w:rFonts w:asciiTheme="majorHAnsi" w:hAnsiTheme="majorHAnsi"/>
          <w:sz w:val="24"/>
        </w:rPr>
        <w:t>most</w:t>
      </w:r>
      <w:r w:rsidRPr="00451A8E">
        <w:rPr>
          <w:rFonts w:asciiTheme="majorHAnsi" w:hAnsiTheme="majorHAnsi"/>
          <w:spacing w:val="-7"/>
          <w:sz w:val="24"/>
        </w:rPr>
        <w:t xml:space="preserve"> </w:t>
      </w:r>
      <w:r w:rsidRPr="00451A8E">
        <w:rPr>
          <w:rFonts w:asciiTheme="majorHAnsi" w:hAnsiTheme="majorHAnsi"/>
          <w:sz w:val="24"/>
        </w:rPr>
        <w:t>directly</w:t>
      </w:r>
      <w:r w:rsidRPr="00451A8E">
        <w:rPr>
          <w:rFonts w:asciiTheme="majorHAnsi" w:hAnsiTheme="majorHAnsi"/>
          <w:spacing w:val="-5"/>
          <w:sz w:val="24"/>
        </w:rPr>
        <w:t xml:space="preserve"> </w:t>
      </w:r>
      <w:r w:rsidRPr="00451A8E">
        <w:rPr>
          <w:rFonts w:asciiTheme="majorHAnsi" w:hAnsiTheme="majorHAnsi"/>
          <w:sz w:val="24"/>
        </w:rPr>
        <w:t>relevant</w:t>
      </w:r>
      <w:r w:rsidRPr="00451A8E">
        <w:rPr>
          <w:rFonts w:asciiTheme="majorHAnsi" w:hAnsiTheme="majorHAnsi"/>
          <w:spacing w:val="-9"/>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current</w:t>
      </w:r>
      <w:r w:rsidRPr="00451A8E">
        <w:rPr>
          <w:rFonts w:asciiTheme="majorHAnsi" w:hAnsiTheme="majorHAnsi"/>
          <w:spacing w:val="-4"/>
          <w:sz w:val="24"/>
        </w:rPr>
        <w:t xml:space="preserve"> </w:t>
      </w:r>
      <w:r w:rsidRPr="00451A8E">
        <w:rPr>
          <w:rFonts w:asciiTheme="majorHAnsi" w:hAnsiTheme="majorHAnsi"/>
          <w:sz w:val="24"/>
        </w:rPr>
        <w:t>work</w:t>
      </w:r>
      <w:r w:rsidRPr="00451A8E">
        <w:rPr>
          <w:rFonts w:asciiTheme="majorHAnsi" w:hAnsiTheme="majorHAnsi"/>
          <w:spacing w:val="-11"/>
          <w:sz w:val="24"/>
        </w:rPr>
        <w:t xml:space="preserve"> </w:t>
      </w:r>
      <w:r w:rsidRPr="00451A8E">
        <w:rPr>
          <w:rFonts w:asciiTheme="majorHAnsi" w:hAnsiTheme="majorHAnsi"/>
          <w:sz w:val="24"/>
        </w:rPr>
        <w:t>of</w:t>
      </w:r>
      <w:r w:rsidRPr="00451A8E">
        <w:rPr>
          <w:rFonts w:asciiTheme="majorHAnsi" w:hAnsiTheme="majorHAnsi"/>
          <w:spacing w:val="-10"/>
          <w:sz w:val="24"/>
        </w:rPr>
        <w:t xml:space="preserve"> </w:t>
      </w:r>
      <w:r w:rsidRPr="00451A8E">
        <w:rPr>
          <w:rFonts w:asciiTheme="majorHAnsi" w:hAnsiTheme="majorHAnsi"/>
          <w:sz w:val="24"/>
        </w:rPr>
        <w:t>Edge</w:t>
      </w:r>
      <w:r w:rsidRPr="00451A8E">
        <w:rPr>
          <w:rFonts w:asciiTheme="majorHAnsi" w:hAnsiTheme="majorHAnsi"/>
          <w:spacing w:val="-6"/>
          <w:sz w:val="24"/>
        </w:rPr>
        <w:t xml:space="preserve"> </w:t>
      </w:r>
      <w:r w:rsidRPr="00451A8E">
        <w:rPr>
          <w:rFonts w:asciiTheme="majorHAnsi" w:hAnsiTheme="majorHAnsi"/>
          <w:sz w:val="24"/>
        </w:rPr>
        <w:t>Hill</w:t>
      </w:r>
      <w:r w:rsidRPr="00451A8E">
        <w:rPr>
          <w:rFonts w:asciiTheme="majorHAnsi" w:hAnsiTheme="majorHAnsi"/>
          <w:spacing w:val="-9"/>
          <w:sz w:val="24"/>
        </w:rPr>
        <w:t xml:space="preserve"> </w:t>
      </w:r>
      <w:r w:rsidRPr="00451A8E">
        <w:rPr>
          <w:rFonts w:asciiTheme="majorHAnsi" w:hAnsiTheme="majorHAnsi"/>
          <w:sz w:val="24"/>
        </w:rPr>
        <w:t>University</w:t>
      </w:r>
      <w:r w:rsidRPr="00451A8E">
        <w:rPr>
          <w:rFonts w:asciiTheme="majorHAnsi" w:hAnsiTheme="majorHAnsi"/>
          <w:spacing w:val="-8"/>
          <w:sz w:val="24"/>
        </w:rPr>
        <w:t xml:space="preserve"> </w:t>
      </w:r>
      <w:r w:rsidRPr="00451A8E">
        <w:rPr>
          <w:rFonts w:asciiTheme="majorHAnsi" w:hAnsiTheme="majorHAnsi"/>
          <w:sz w:val="24"/>
        </w:rPr>
        <w:t>are</w:t>
      </w:r>
      <w:r w:rsidRPr="00451A8E">
        <w:rPr>
          <w:rFonts w:asciiTheme="majorHAnsi" w:hAnsiTheme="majorHAnsi"/>
          <w:spacing w:val="-5"/>
          <w:sz w:val="24"/>
        </w:rPr>
        <w:t xml:space="preserve"> </w:t>
      </w:r>
      <w:r w:rsidRPr="00451A8E">
        <w:rPr>
          <w:rFonts w:asciiTheme="majorHAnsi" w:hAnsiTheme="majorHAnsi"/>
          <w:sz w:val="24"/>
        </w:rPr>
        <w:t>A</w:t>
      </w:r>
      <w:r w:rsidRPr="00451A8E">
        <w:rPr>
          <w:rFonts w:asciiTheme="majorHAnsi" w:hAnsiTheme="majorHAnsi"/>
          <w:spacing w:val="-6"/>
          <w:sz w:val="24"/>
        </w:rPr>
        <w:t xml:space="preserve"> </w:t>
      </w:r>
      <w:r w:rsidRPr="00451A8E">
        <w:rPr>
          <w:rFonts w:asciiTheme="majorHAnsi" w:hAnsiTheme="majorHAnsi"/>
          <w:sz w:val="24"/>
        </w:rPr>
        <w:t xml:space="preserve">and </w:t>
      </w:r>
      <w:r w:rsidRPr="00451A8E">
        <w:rPr>
          <w:rFonts w:asciiTheme="majorHAnsi" w:hAnsiTheme="majorHAnsi"/>
          <w:spacing w:val="-6"/>
          <w:sz w:val="24"/>
        </w:rPr>
        <w:t>E.</w:t>
      </w:r>
    </w:p>
    <w:p w14:paraId="5BC16BB7" w14:textId="77777777" w:rsidR="00CC1823" w:rsidRPr="00451A8E" w:rsidRDefault="007E4944" w:rsidP="00172920">
      <w:pPr>
        <w:pStyle w:val="ListParagraph"/>
        <w:numPr>
          <w:ilvl w:val="1"/>
          <w:numId w:val="77"/>
        </w:numPr>
        <w:tabs>
          <w:tab w:val="left" w:pos="1168"/>
        </w:tabs>
        <w:spacing w:before="248"/>
        <w:ind w:left="1168" w:hanging="424"/>
        <w:rPr>
          <w:rFonts w:asciiTheme="majorHAnsi" w:hAnsiTheme="majorHAnsi"/>
          <w:sz w:val="26"/>
        </w:rPr>
      </w:pP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i/>
          <w:sz w:val="24"/>
        </w:rPr>
        <w:t>HT</w:t>
      </w:r>
      <w:r w:rsidRPr="00451A8E">
        <w:rPr>
          <w:rFonts w:asciiTheme="majorHAnsi" w:hAnsiTheme="majorHAnsi"/>
          <w:i/>
          <w:spacing w:val="-3"/>
          <w:sz w:val="24"/>
        </w:rPr>
        <w:t xml:space="preserve"> </w:t>
      </w:r>
      <w:r w:rsidRPr="00451A8E">
        <w:rPr>
          <w:rFonts w:asciiTheme="majorHAnsi" w:hAnsiTheme="majorHAnsi"/>
          <w:i/>
          <w:sz w:val="24"/>
        </w:rPr>
        <w:t>Act</w:t>
      </w:r>
      <w:r w:rsidRPr="00451A8E">
        <w:rPr>
          <w:rFonts w:asciiTheme="majorHAnsi" w:hAnsiTheme="majorHAnsi"/>
          <w:i/>
          <w:spacing w:val="-1"/>
          <w:sz w:val="24"/>
        </w:rPr>
        <w:t xml:space="preserve"> </w:t>
      </w:r>
      <w:r w:rsidRPr="00451A8E">
        <w:rPr>
          <w:rFonts w:asciiTheme="majorHAnsi" w:hAnsiTheme="majorHAnsi"/>
          <w:sz w:val="24"/>
        </w:rPr>
        <w:t>does</w:t>
      </w:r>
      <w:r w:rsidRPr="00451A8E">
        <w:rPr>
          <w:rFonts w:asciiTheme="majorHAnsi" w:hAnsiTheme="majorHAnsi"/>
          <w:spacing w:val="-1"/>
          <w:sz w:val="24"/>
        </w:rPr>
        <w:t xml:space="preserve"> </w:t>
      </w:r>
      <w:r w:rsidRPr="00451A8E">
        <w:rPr>
          <w:rFonts w:asciiTheme="majorHAnsi" w:hAnsiTheme="majorHAnsi"/>
          <w:sz w:val="24"/>
        </w:rPr>
        <w:t>not</w:t>
      </w:r>
      <w:r w:rsidRPr="00451A8E">
        <w:rPr>
          <w:rFonts w:asciiTheme="majorHAnsi" w:hAnsiTheme="majorHAnsi"/>
          <w:spacing w:val="-2"/>
          <w:sz w:val="24"/>
        </w:rPr>
        <w:t xml:space="preserve"> </w:t>
      </w:r>
      <w:r w:rsidRPr="00451A8E">
        <w:rPr>
          <w:rFonts w:asciiTheme="majorHAnsi" w:hAnsiTheme="majorHAnsi"/>
          <w:sz w:val="24"/>
        </w:rPr>
        <w:t>contain</w:t>
      </w:r>
      <w:r w:rsidRPr="00451A8E">
        <w:rPr>
          <w:rFonts w:asciiTheme="majorHAnsi" w:hAnsiTheme="majorHAnsi"/>
          <w:spacing w:val="-3"/>
          <w:sz w:val="24"/>
        </w:rPr>
        <w:t xml:space="preserve"> </w:t>
      </w:r>
      <w:r w:rsidRPr="00451A8E">
        <w:rPr>
          <w:rFonts w:asciiTheme="majorHAnsi" w:hAnsiTheme="majorHAnsi"/>
          <w:sz w:val="24"/>
        </w:rPr>
        <w:t>a</w:t>
      </w:r>
      <w:r w:rsidRPr="00451A8E">
        <w:rPr>
          <w:rFonts w:asciiTheme="majorHAnsi" w:hAnsiTheme="majorHAnsi"/>
          <w:spacing w:val="-7"/>
          <w:sz w:val="24"/>
        </w:rPr>
        <w:t xml:space="preserve"> </w:t>
      </w:r>
      <w:r w:rsidRPr="00451A8E">
        <w:rPr>
          <w:rFonts w:asciiTheme="majorHAnsi" w:hAnsiTheme="majorHAnsi"/>
          <w:sz w:val="24"/>
        </w:rPr>
        <w:t>definition</w:t>
      </w:r>
      <w:r w:rsidRPr="00451A8E">
        <w:rPr>
          <w:rFonts w:asciiTheme="majorHAnsi" w:hAnsiTheme="majorHAnsi"/>
          <w:spacing w:val="-1"/>
          <w:sz w:val="24"/>
        </w:rPr>
        <w:t xml:space="preserve"> </w:t>
      </w:r>
      <w:r w:rsidRPr="00451A8E">
        <w:rPr>
          <w:rFonts w:asciiTheme="majorHAnsi" w:hAnsiTheme="majorHAnsi"/>
          <w:sz w:val="24"/>
        </w:rPr>
        <w:t>of</w:t>
      </w:r>
      <w:r w:rsidRPr="00451A8E">
        <w:rPr>
          <w:rFonts w:asciiTheme="majorHAnsi" w:hAnsiTheme="majorHAnsi"/>
          <w:spacing w:val="-3"/>
          <w:sz w:val="24"/>
        </w:rPr>
        <w:t xml:space="preserve"> </w:t>
      </w:r>
      <w:r w:rsidRPr="00451A8E">
        <w:rPr>
          <w:rFonts w:asciiTheme="majorHAnsi" w:hAnsiTheme="majorHAnsi"/>
          <w:sz w:val="24"/>
        </w:rPr>
        <w:t>research</w:t>
      </w:r>
      <w:r w:rsidRPr="00451A8E">
        <w:rPr>
          <w:rFonts w:asciiTheme="majorHAnsi" w:hAnsiTheme="majorHAnsi"/>
          <w:spacing w:val="-2"/>
          <w:sz w:val="24"/>
        </w:rPr>
        <w:t xml:space="preserve"> </w:t>
      </w:r>
      <w:r w:rsidRPr="00451A8E">
        <w:rPr>
          <w:rFonts w:asciiTheme="majorHAnsi" w:hAnsiTheme="majorHAnsi"/>
          <w:sz w:val="24"/>
        </w:rPr>
        <w:t>but</w:t>
      </w:r>
      <w:r w:rsidRPr="00451A8E">
        <w:rPr>
          <w:rFonts w:asciiTheme="majorHAnsi" w:hAnsiTheme="majorHAnsi"/>
          <w:spacing w:val="-3"/>
          <w:sz w:val="24"/>
        </w:rPr>
        <w:t xml:space="preserve"> </w:t>
      </w:r>
      <w:r w:rsidRPr="00451A8E">
        <w:rPr>
          <w:rFonts w:asciiTheme="majorHAnsi" w:hAnsiTheme="majorHAnsi"/>
          <w:sz w:val="24"/>
        </w:rPr>
        <w:t>for</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purposes</w:t>
      </w:r>
      <w:r w:rsidRPr="00451A8E">
        <w:rPr>
          <w:rFonts w:asciiTheme="majorHAnsi" w:hAnsiTheme="majorHAnsi"/>
          <w:spacing w:val="-1"/>
          <w:sz w:val="24"/>
        </w:rPr>
        <w:t xml:space="preserve"> </w:t>
      </w:r>
      <w:r w:rsidRPr="00451A8E">
        <w:rPr>
          <w:rFonts w:asciiTheme="majorHAnsi" w:hAnsiTheme="majorHAnsi"/>
          <w:sz w:val="24"/>
        </w:rPr>
        <w:t>of</w:t>
      </w:r>
      <w:r w:rsidRPr="00451A8E">
        <w:rPr>
          <w:rFonts w:asciiTheme="majorHAnsi" w:hAnsiTheme="majorHAnsi"/>
          <w:spacing w:val="-3"/>
          <w:sz w:val="24"/>
        </w:rPr>
        <w:t xml:space="preserve"> </w:t>
      </w:r>
      <w:r w:rsidRPr="00451A8E">
        <w:rPr>
          <w:rFonts w:asciiTheme="majorHAnsi" w:hAnsiTheme="majorHAnsi"/>
          <w:sz w:val="24"/>
        </w:rPr>
        <w:t>what</w:t>
      </w:r>
      <w:r w:rsidRPr="00451A8E">
        <w:rPr>
          <w:rFonts w:asciiTheme="majorHAnsi" w:hAnsiTheme="majorHAnsi"/>
          <w:spacing w:val="-2"/>
          <w:sz w:val="24"/>
        </w:rPr>
        <w:t xml:space="preserve"> falls</w:t>
      </w:r>
    </w:p>
    <w:p w14:paraId="5BC16BB8" w14:textId="77777777" w:rsidR="00CC1823" w:rsidRPr="00451A8E" w:rsidRDefault="007E4944">
      <w:pPr>
        <w:spacing w:before="7"/>
        <w:ind w:left="1176"/>
        <w:rPr>
          <w:rFonts w:asciiTheme="majorHAnsi" w:hAnsiTheme="majorHAnsi"/>
          <w:sz w:val="24"/>
        </w:rPr>
      </w:pPr>
      <w:r w:rsidRPr="00451A8E">
        <w:rPr>
          <w:rFonts w:asciiTheme="majorHAnsi" w:hAnsiTheme="majorHAnsi"/>
          <w:sz w:val="24"/>
        </w:rPr>
        <w:t>within</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HTA’s</w:t>
      </w:r>
      <w:r w:rsidRPr="00451A8E">
        <w:rPr>
          <w:rFonts w:asciiTheme="majorHAnsi" w:hAnsiTheme="majorHAnsi"/>
          <w:spacing w:val="-2"/>
          <w:sz w:val="24"/>
        </w:rPr>
        <w:t xml:space="preserve"> </w:t>
      </w:r>
      <w:r w:rsidRPr="00451A8E">
        <w:rPr>
          <w:rFonts w:asciiTheme="majorHAnsi" w:hAnsiTheme="majorHAnsi"/>
          <w:sz w:val="24"/>
        </w:rPr>
        <w:t>remit,</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following</w:t>
      </w:r>
      <w:r w:rsidRPr="00451A8E">
        <w:rPr>
          <w:rFonts w:asciiTheme="majorHAnsi" w:hAnsiTheme="majorHAnsi"/>
          <w:spacing w:val="-4"/>
          <w:sz w:val="24"/>
        </w:rPr>
        <w:t xml:space="preserve"> </w:t>
      </w:r>
      <w:r w:rsidRPr="00451A8E">
        <w:rPr>
          <w:rFonts w:asciiTheme="majorHAnsi" w:hAnsiTheme="majorHAnsi"/>
          <w:sz w:val="24"/>
        </w:rPr>
        <w:t>definition</w:t>
      </w:r>
      <w:r w:rsidRPr="00451A8E">
        <w:rPr>
          <w:rFonts w:asciiTheme="majorHAnsi" w:hAnsiTheme="majorHAnsi"/>
          <w:spacing w:val="-3"/>
          <w:sz w:val="24"/>
        </w:rPr>
        <w:t xml:space="preserve"> </w:t>
      </w:r>
      <w:r w:rsidRPr="00451A8E">
        <w:rPr>
          <w:rFonts w:asciiTheme="majorHAnsi" w:hAnsiTheme="majorHAnsi"/>
          <w:sz w:val="24"/>
        </w:rPr>
        <w:t xml:space="preserve">from </w:t>
      </w:r>
      <w:r w:rsidRPr="00451A8E">
        <w:rPr>
          <w:rFonts w:asciiTheme="majorHAnsi" w:hAnsiTheme="majorHAnsi"/>
          <w:i/>
          <w:sz w:val="24"/>
        </w:rPr>
        <w:t>HTA</w:t>
      </w:r>
      <w:r w:rsidRPr="00451A8E">
        <w:rPr>
          <w:rFonts w:asciiTheme="majorHAnsi" w:hAnsiTheme="majorHAnsi"/>
          <w:i/>
          <w:spacing w:val="-2"/>
          <w:sz w:val="24"/>
        </w:rPr>
        <w:t xml:space="preserve"> </w:t>
      </w:r>
      <w:r w:rsidRPr="00451A8E">
        <w:rPr>
          <w:rFonts w:asciiTheme="majorHAnsi" w:hAnsiTheme="majorHAnsi"/>
          <w:i/>
          <w:sz w:val="24"/>
        </w:rPr>
        <w:t>Code</w:t>
      </w:r>
      <w:r w:rsidRPr="00451A8E">
        <w:rPr>
          <w:rFonts w:asciiTheme="majorHAnsi" w:hAnsiTheme="majorHAnsi"/>
          <w:i/>
          <w:spacing w:val="-3"/>
          <w:sz w:val="24"/>
        </w:rPr>
        <w:t xml:space="preserve"> </w:t>
      </w:r>
      <w:r w:rsidRPr="00451A8E">
        <w:rPr>
          <w:rFonts w:asciiTheme="majorHAnsi" w:hAnsiTheme="majorHAnsi"/>
          <w:i/>
          <w:sz w:val="24"/>
        </w:rPr>
        <w:t>E</w:t>
      </w:r>
      <w:r w:rsidRPr="00451A8E">
        <w:rPr>
          <w:rFonts w:asciiTheme="majorHAnsi" w:hAnsiTheme="majorHAnsi"/>
          <w:i/>
          <w:spacing w:val="-2"/>
          <w:sz w:val="24"/>
        </w:rPr>
        <w:t xml:space="preserve"> </w:t>
      </w:r>
      <w:r w:rsidRPr="00451A8E">
        <w:rPr>
          <w:rFonts w:asciiTheme="majorHAnsi" w:hAnsiTheme="majorHAnsi"/>
          <w:i/>
          <w:sz w:val="24"/>
        </w:rPr>
        <w:t>(Research)</w:t>
      </w:r>
      <w:r w:rsidRPr="00451A8E">
        <w:rPr>
          <w:rFonts w:asciiTheme="majorHAnsi" w:hAnsiTheme="majorHAnsi"/>
          <w:i/>
          <w:spacing w:val="-2"/>
          <w:sz w:val="24"/>
        </w:rPr>
        <w:t xml:space="preserve"> </w:t>
      </w:r>
      <w:r w:rsidRPr="00451A8E">
        <w:rPr>
          <w:rFonts w:asciiTheme="majorHAnsi" w:hAnsiTheme="majorHAnsi"/>
          <w:spacing w:val="-2"/>
          <w:sz w:val="24"/>
        </w:rPr>
        <w:t>applies:</w:t>
      </w:r>
    </w:p>
    <w:p w14:paraId="5BC16BB9" w14:textId="77777777" w:rsidR="00CC1823" w:rsidRPr="00451A8E" w:rsidRDefault="00CC1823">
      <w:pPr>
        <w:rPr>
          <w:rFonts w:asciiTheme="majorHAnsi" w:hAnsiTheme="majorHAnsi"/>
          <w:sz w:val="24"/>
        </w:rPr>
        <w:sectPr w:rsidR="00CC1823" w:rsidRPr="00451A8E">
          <w:footerReference w:type="default" r:id="rId11"/>
          <w:pgSz w:w="11930" w:h="16860"/>
          <w:pgMar w:top="1560" w:right="566" w:bottom="800" w:left="850" w:header="0" w:footer="615" w:gutter="0"/>
          <w:pgNumType w:start="2"/>
          <w:cols w:space="720"/>
        </w:sectPr>
      </w:pPr>
    </w:p>
    <w:p w14:paraId="5BC16BBA" w14:textId="62AD2AD1" w:rsidR="00CC1823" w:rsidRPr="00FA7313" w:rsidRDefault="00FA7313" w:rsidP="00FA7313">
      <w:pPr>
        <w:tabs>
          <w:tab w:val="left" w:pos="1608"/>
          <w:tab w:val="left" w:pos="1855"/>
        </w:tabs>
        <w:spacing w:before="72" w:line="252" w:lineRule="auto"/>
        <w:ind w:left="1176" w:right="770"/>
        <w:rPr>
          <w:rFonts w:asciiTheme="majorHAnsi" w:hAnsiTheme="majorHAnsi"/>
          <w:i/>
          <w:sz w:val="24"/>
        </w:rPr>
      </w:pPr>
      <w:r w:rsidRPr="00FA7313">
        <w:rPr>
          <w:rFonts w:asciiTheme="majorHAnsi" w:hAnsiTheme="majorHAnsi"/>
          <w:i/>
          <w:sz w:val="24"/>
        </w:rPr>
        <w:lastRenderedPageBreak/>
        <w:t xml:space="preserve">2.5.1 </w:t>
      </w:r>
      <w:r w:rsidR="007E4944" w:rsidRPr="00FA7313">
        <w:rPr>
          <w:rFonts w:asciiTheme="majorHAnsi" w:hAnsiTheme="majorHAnsi"/>
          <w:i/>
          <w:sz w:val="24"/>
        </w:rPr>
        <w:t>“A</w:t>
      </w:r>
      <w:r w:rsidR="007E4944" w:rsidRPr="00FA7313">
        <w:rPr>
          <w:rFonts w:asciiTheme="majorHAnsi" w:hAnsiTheme="majorHAnsi"/>
          <w:i/>
          <w:spacing w:val="-5"/>
          <w:sz w:val="24"/>
        </w:rPr>
        <w:t xml:space="preserve"> </w:t>
      </w:r>
      <w:r w:rsidR="007E4944" w:rsidRPr="00FA7313">
        <w:rPr>
          <w:rFonts w:asciiTheme="majorHAnsi" w:hAnsiTheme="majorHAnsi"/>
          <w:i/>
          <w:sz w:val="24"/>
        </w:rPr>
        <w:t>study</w:t>
      </w:r>
      <w:r w:rsidR="007E4944" w:rsidRPr="00FA7313">
        <w:rPr>
          <w:rFonts w:asciiTheme="majorHAnsi" w:hAnsiTheme="majorHAnsi"/>
          <w:i/>
          <w:spacing w:val="-5"/>
          <w:sz w:val="24"/>
        </w:rPr>
        <w:t xml:space="preserve"> </w:t>
      </w:r>
      <w:r w:rsidR="007E4944" w:rsidRPr="00FA7313">
        <w:rPr>
          <w:rFonts w:asciiTheme="majorHAnsi" w:hAnsiTheme="majorHAnsi"/>
          <w:i/>
          <w:sz w:val="24"/>
        </w:rPr>
        <w:t>which</w:t>
      </w:r>
      <w:r w:rsidR="007E4944" w:rsidRPr="00FA7313">
        <w:rPr>
          <w:rFonts w:asciiTheme="majorHAnsi" w:hAnsiTheme="majorHAnsi"/>
          <w:i/>
          <w:spacing w:val="-6"/>
          <w:sz w:val="24"/>
        </w:rPr>
        <w:t xml:space="preserve"> </w:t>
      </w:r>
      <w:r w:rsidR="007E4944" w:rsidRPr="00FA7313">
        <w:rPr>
          <w:rFonts w:asciiTheme="majorHAnsi" w:hAnsiTheme="majorHAnsi"/>
          <w:i/>
          <w:sz w:val="24"/>
        </w:rPr>
        <w:t>addresses</w:t>
      </w:r>
      <w:r w:rsidR="007E4944" w:rsidRPr="00FA7313">
        <w:rPr>
          <w:rFonts w:asciiTheme="majorHAnsi" w:hAnsiTheme="majorHAnsi"/>
          <w:i/>
          <w:spacing w:val="-6"/>
          <w:sz w:val="24"/>
        </w:rPr>
        <w:t xml:space="preserve"> </w:t>
      </w:r>
      <w:r w:rsidR="007E4944" w:rsidRPr="00FA7313">
        <w:rPr>
          <w:rFonts w:asciiTheme="majorHAnsi" w:hAnsiTheme="majorHAnsi"/>
          <w:i/>
          <w:sz w:val="24"/>
        </w:rPr>
        <w:t>clearly</w:t>
      </w:r>
      <w:r w:rsidR="007E4944" w:rsidRPr="00FA7313">
        <w:rPr>
          <w:rFonts w:asciiTheme="majorHAnsi" w:hAnsiTheme="majorHAnsi"/>
          <w:i/>
          <w:spacing w:val="-8"/>
          <w:sz w:val="24"/>
        </w:rPr>
        <w:t xml:space="preserve"> </w:t>
      </w:r>
      <w:r w:rsidR="007E4944" w:rsidRPr="00FA7313">
        <w:rPr>
          <w:rFonts w:asciiTheme="majorHAnsi" w:hAnsiTheme="majorHAnsi"/>
          <w:i/>
          <w:sz w:val="24"/>
        </w:rPr>
        <w:t>defined</w:t>
      </w:r>
      <w:r w:rsidR="007E4944" w:rsidRPr="00FA7313">
        <w:rPr>
          <w:rFonts w:asciiTheme="majorHAnsi" w:hAnsiTheme="majorHAnsi"/>
          <w:i/>
          <w:spacing w:val="-6"/>
          <w:sz w:val="24"/>
        </w:rPr>
        <w:t xml:space="preserve"> </w:t>
      </w:r>
      <w:r w:rsidR="007E4944" w:rsidRPr="00FA7313">
        <w:rPr>
          <w:rFonts w:asciiTheme="majorHAnsi" w:hAnsiTheme="majorHAnsi"/>
          <w:i/>
          <w:sz w:val="24"/>
        </w:rPr>
        <w:t>questions,</w:t>
      </w:r>
      <w:r w:rsidR="007E4944" w:rsidRPr="00FA7313">
        <w:rPr>
          <w:rFonts w:asciiTheme="majorHAnsi" w:hAnsiTheme="majorHAnsi"/>
          <w:i/>
          <w:spacing w:val="-5"/>
          <w:sz w:val="24"/>
        </w:rPr>
        <w:t xml:space="preserve"> </w:t>
      </w:r>
      <w:r w:rsidR="007E4944" w:rsidRPr="00FA7313">
        <w:rPr>
          <w:rFonts w:asciiTheme="majorHAnsi" w:hAnsiTheme="majorHAnsi"/>
          <w:i/>
          <w:sz w:val="24"/>
        </w:rPr>
        <w:t>aims</w:t>
      </w:r>
      <w:r w:rsidR="007E4944" w:rsidRPr="00FA7313">
        <w:rPr>
          <w:rFonts w:asciiTheme="majorHAnsi" w:hAnsiTheme="majorHAnsi"/>
          <w:i/>
          <w:spacing w:val="-6"/>
          <w:sz w:val="24"/>
        </w:rPr>
        <w:t xml:space="preserve"> </w:t>
      </w:r>
      <w:r w:rsidR="007E4944" w:rsidRPr="00FA7313">
        <w:rPr>
          <w:rFonts w:asciiTheme="majorHAnsi" w:hAnsiTheme="majorHAnsi"/>
          <w:i/>
          <w:sz w:val="24"/>
        </w:rPr>
        <w:t>and</w:t>
      </w:r>
      <w:r w:rsidR="007E4944" w:rsidRPr="00FA7313">
        <w:rPr>
          <w:rFonts w:asciiTheme="majorHAnsi" w:hAnsiTheme="majorHAnsi"/>
          <w:i/>
          <w:spacing w:val="-6"/>
          <w:sz w:val="24"/>
        </w:rPr>
        <w:t xml:space="preserve"> </w:t>
      </w:r>
      <w:r w:rsidR="007E4944" w:rsidRPr="00FA7313">
        <w:rPr>
          <w:rFonts w:asciiTheme="majorHAnsi" w:hAnsiTheme="majorHAnsi"/>
          <w:i/>
          <w:sz w:val="24"/>
        </w:rPr>
        <w:t>objectives</w:t>
      </w:r>
      <w:r w:rsidR="007E4944" w:rsidRPr="00FA7313">
        <w:rPr>
          <w:rFonts w:asciiTheme="majorHAnsi" w:hAnsiTheme="majorHAnsi"/>
          <w:i/>
          <w:spacing w:val="-5"/>
          <w:sz w:val="24"/>
        </w:rPr>
        <w:t xml:space="preserve"> </w:t>
      </w:r>
      <w:proofErr w:type="gramStart"/>
      <w:r w:rsidR="007E4944" w:rsidRPr="00FA7313">
        <w:rPr>
          <w:rFonts w:asciiTheme="majorHAnsi" w:hAnsiTheme="majorHAnsi"/>
          <w:i/>
          <w:sz w:val="24"/>
        </w:rPr>
        <w:t>in</w:t>
      </w:r>
      <w:r w:rsidR="007E4944" w:rsidRPr="00FA7313">
        <w:rPr>
          <w:rFonts w:asciiTheme="majorHAnsi" w:hAnsiTheme="majorHAnsi"/>
          <w:i/>
          <w:spacing w:val="-5"/>
          <w:sz w:val="24"/>
        </w:rPr>
        <w:t xml:space="preserve"> </w:t>
      </w:r>
      <w:r w:rsidR="007E4944" w:rsidRPr="00FA7313">
        <w:rPr>
          <w:rFonts w:asciiTheme="majorHAnsi" w:hAnsiTheme="majorHAnsi"/>
          <w:i/>
          <w:sz w:val="24"/>
        </w:rPr>
        <w:t>order to</w:t>
      </w:r>
      <w:proofErr w:type="gramEnd"/>
      <w:r w:rsidR="007E4944" w:rsidRPr="00FA7313">
        <w:rPr>
          <w:rFonts w:asciiTheme="majorHAnsi" w:hAnsiTheme="majorHAnsi"/>
          <w:i/>
          <w:sz w:val="24"/>
        </w:rPr>
        <w:t xml:space="preserve"> discover and interpret new information or reach new understanding of the structure, function and disorders of the human body. Research attempts to derive new knowledge and includes studies that aim to generate hypotheses, as well as studies</w:t>
      </w:r>
      <w:r w:rsidR="007E4944" w:rsidRPr="00FA7313">
        <w:rPr>
          <w:rFonts w:asciiTheme="majorHAnsi" w:hAnsiTheme="majorHAnsi"/>
          <w:i/>
          <w:spacing w:val="-7"/>
          <w:sz w:val="24"/>
        </w:rPr>
        <w:t xml:space="preserve"> </w:t>
      </w:r>
      <w:r w:rsidR="007E4944" w:rsidRPr="00FA7313">
        <w:rPr>
          <w:rFonts w:asciiTheme="majorHAnsi" w:hAnsiTheme="majorHAnsi"/>
          <w:i/>
          <w:sz w:val="24"/>
        </w:rPr>
        <w:t>that</w:t>
      </w:r>
      <w:r w:rsidR="007E4944" w:rsidRPr="00FA7313">
        <w:rPr>
          <w:rFonts w:asciiTheme="majorHAnsi" w:hAnsiTheme="majorHAnsi"/>
          <w:i/>
          <w:spacing w:val="-5"/>
          <w:sz w:val="24"/>
        </w:rPr>
        <w:t xml:space="preserve"> </w:t>
      </w:r>
      <w:r w:rsidR="007E4944" w:rsidRPr="00FA7313">
        <w:rPr>
          <w:rFonts w:asciiTheme="majorHAnsi" w:hAnsiTheme="majorHAnsi"/>
          <w:i/>
          <w:sz w:val="24"/>
        </w:rPr>
        <w:t>aim</w:t>
      </w:r>
      <w:r w:rsidR="007E4944" w:rsidRPr="00FA7313">
        <w:rPr>
          <w:rFonts w:asciiTheme="majorHAnsi" w:hAnsiTheme="majorHAnsi"/>
          <w:i/>
          <w:spacing w:val="-10"/>
          <w:sz w:val="24"/>
        </w:rPr>
        <w:t xml:space="preserve"> </w:t>
      </w:r>
      <w:r w:rsidR="007E4944" w:rsidRPr="00FA7313">
        <w:rPr>
          <w:rFonts w:asciiTheme="majorHAnsi" w:hAnsiTheme="majorHAnsi"/>
          <w:i/>
          <w:sz w:val="24"/>
        </w:rPr>
        <w:t>to</w:t>
      </w:r>
      <w:r w:rsidR="007E4944" w:rsidRPr="00FA7313">
        <w:rPr>
          <w:rFonts w:asciiTheme="majorHAnsi" w:hAnsiTheme="majorHAnsi"/>
          <w:i/>
          <w:spacing w:val="-7"/>
          <w:sz w:val="24"/>
        </w:rPr>
        <w:t xml:space="preserve"> </w:t>
      </w:r>
      <w:r w:rsidR="007E4944" w:rsidRPr="00FA7313">
        <w:rPr>
          <w:rFonts w:asciiTheme="majorHAnsi" w:hAnsiTheme="majorHAnsi"/>
          <w:i/>
          <w:sz w:val="24"/>
        </w:rPr>
        <w:t>test</w:t>
      </w:r>
      <w:r w:rsidR="007E4944" w:rsidRPr="00FA7313">
        <w:rPr>
          <w:rFonts w:asciiTheme="majorHAnsi" w:hAnsiTheme="majorHAnsi"/>
          <w:i/>
          <w:spacing w:val="-6"/>
          <w:sz w:val="24"/>
        </w:rPr>
        <w:t xml:space="preserve"> </w:t>
      </w:r>
      <w:r w:rsidR="007E4944" w:rsidRPr="00FA7313">
        <w:rPr>
          <w:rFonts w:asciiTheme="majorHAnsi" w:hAnsiTheme="majorHAnsi"/>
          <w:i/>
          <w:sz w:val="24"/>
        </w:rPr>
        <w:t>them</w:t>
      </w:r>
      <w:r w:rsidR="007E4944" w:rsidRPr="00FA7313">
        <w:rPr>
          <w:rFonts w:asciiTheme="majorHAnsi" w:hAnsiTheme="majorHAnsi"/>
          <w:i/>
          <w:spacing w:val="-7"/>
          <w:sz w:val="24"/>
        </w:rPr>
        <w:t xml:space="preserve"> </w:t>
      </w:r>
      <w:r w:rsidR="007E4944" w:rsidRPr="00FA7313">
        <w:rPr>
          <w:rFonts w:asciiTheme="majorHAnsi" w:hAnsiTheme="majorHAnsi"/>
          <w:i/>
          <w:sz w:val="24"/>
        </w:rPr>
        <w:t>or</w:t>
      </w:r>
      <w:r w:rsidR="007E4944" w:rsidRPr="00FA7313">
        <w:rPr>
          <w:rFonts w:asciiTheme="majorHAnsi" w:hAnsiTheme="majorHAnsi"/>
          <w:i/>
          <w:spacing w:val="-7"/>
          <w:sz w:val="24"/>
        </w:rPr>
        <w:t xml:space="preserve"> </w:t>
      </w:r>
      <w:r w:rsidR="007E4944" w:rsidRPr="00FA7313">
        <w:rPr>
          <w:rFonts w:asciiTheme="majorHAnsi" w:hAnsiTheme="majorHAnsi"/>
          <w:i/>
          <w:sz w:val="24"/>
        </w:rPr>
        <w:t>develop</w:t>
      </w:r>
      <w:r w:rsidR="007E4944" w:rsidRPr="00FA7313">
        <w:rPr>
          <w:rFonts w:asciiTheme="majorHAnsi" w:hAnsiTheme="majorHAnsi"/>
          <w:i/>
          <w:spacing w:val="-4"/>
          <w:sz w:val="24"/>
        </w:rPr>
        <w:t xml:space="preserve"> </w:t>
      </w:r>
      <w:r w:rsidR="007E4944" w:rsidRPr="00FA7313">
        <w:rPr>
          <w:rFonts w:asciiTheme="majorHAnsi" w:hAnsiTheme="majorHAnsi"/>
          <w:i/>
          <w:sz w:val="24"/>
        </w:rPr>
        <w:t>practical</w:t>
      </w:r>
      <w:r w:rsidR="007E4944" w:rsidRPr="00FA7313">
        <w:rPr>
          <w:rFonts w:asciiTheme="majorHAnsi" w:hAnsiTheme="majorHAnsi"/>
          <w:i/>
          <w:spacing w:val="-6"/>
          <w:sz w:val="24"/>
        </w:rPr>
        <w:t xml:space="preserve"> </w:t>
      </w:r>
      <w:r w:rsidR="007E4944" w:rsidRPr="00FA7313">
        <w:rPr>
          <w:rFonts w:asciiTheme="majorHAnsi" w:hAnsiTheme="majorHAnsi"/>
          <w:i/>
          <w:sz w:val="24"/>
        </w:rPr>
        <w:t>applications</w:t>
      </w:r>
      <w:r w:rsidR="007E4944" w:rsidRPr="00FA7313">
        <w:rPr>
          <w:rFonts w:asciiTheme="majorHAnsi" w:hAnsiTheme="majorHAnsi"/>
          <w:i/>
          <w:spacing w:val="-6"/>
          <w:sz w:val="24"/>
        </w:rPr>
        <w:t xml:space="preserve"> </w:t>
      </w:r>
      <w:r w:rsidR="007E4944" w:rsidRPr="00FA7313">
        <w:rPr>
          <w:rFonts w:asciiTheme="majorHAnsi" w:hAnsiTheme="majorHAnsi"/>
          <w:i/>
          <w:sz w:val="24"/>
        </w:rPr>
        <w:t>or</w:t>
      </w:r>
      <w:r w:rsidR="007E4944" w:rsidRPr="00FA7313">
        <w:rPr>
          <w:rFonts w:asciiTheme="majorHAnsi" w:hAnsiTheme="majorHAnsi"/>
          <w:i/>
          <w:spacing w:val="-9"/>
          <w:sz w:val="24"/>
        </w:rPr>
        <w:t xml:space="preserve"> </w:t>
      </w:r>
      <w:r w:rsidR="007E4944" w:rsidRPr="00FA7313">
        <w:rPr>
          <w:rFonts w:asciiTheme="majorHAnsi" w:hAnsiTheme="majorHAnsi"/>
          <w:i/>
          <w:sz w:val="24"/>
        </w:rPr>
        <w:t>new</w:t>
      </w:r>
      <w:r w:rsidR="007E4944" w:rsidRPr="00FA7313">
        <w:rPr>
          <w:rFonts w:asciiTheme="majorHAnsi" w:hAnsiTheme="majorHAnsi"/>
          <w:i/>
          <w:spacing w:val="-5"/>
          <w:sz w:val="24"/>
        </w:rPr>
        <w:t xml:space="preserve"> </w:t>
      </w:r>
      <w:r w:rsidR="007E4944" w:rsidRPr="00FA7313">
        <w:rPr>
          <w:rFonts w:asciiTheme="majorHAnsi" w:hAnsiTheme="majorHAnsi"/>
          <w:i/>
          <w:sz w:val="24"/>
        </w:rPr>
        <w:t>knowledge”.</w:t>
      </w:r>
    </w:p>
    <w:p w14:paraId="1DA90630" w14:textId="3FAE9B65" w:rsidR="00FA7313" w:rsidRPr="00FA7313" w:rsidRDefault="00FA7313" w:rsidP="00FA7313">
      <w:pPr>
        <w:tabs>
          <w:tab w:val="left" w:pos="1168"/>
          <w:tab w:val="left" w:pos="1176"/>
        </w:tabs>
        <w:spacing w:before="258"/>
        <w:ind w:right="843"/>
        <w:rPr>
          <w:rFonts w:asciiTheme="majorHAnsi" w:hAnsiTheme="majorHAnsi"/>
          <w:sz w:val="26"/>
        </w:rPr>
      </w:pPr>
      <w:r>
        <w:rPr>
          <w:rFonts w:asciiTheme="majorHAnsi" w:hAnsiTheme="majorHAnsi"/>
          <w:sz w:val="24"/>
        </w:rPr>
        <w:t xml:space="preserve">2.6 </w:t>
      </w:r>
      <w:r w:rsidR="007E4944" w:rsidRPr="00FA7313">
        <w:rPr>
          <w:rFonts w:asciiTheme="majorHAnsi" w:hAnsiTheme="majorHAnsi"/>
          <w:sz w:val="24"/>
        </w:rPr>
        <w:t>The</w:t>
      </w:r>
      <w:r w:rsidR="007E4944" w:rsidRPr="00FA7313">
        <w:rPr>
          <w:rFonts w:asciiTheme="majorHAnsi" w:hAnsiTheme="majorHAnsi"/>
          <w:spacing w:val="-7"/>
          <w:sz w:val="24"/>
        </w:rPr>
        <w:t xml:space="preserve"> </w:t>
      </w:r>
      <w:r w:rsidR="007E4944" w:rsidRPr="00FA7313">
        <w:rPr>
          <w:rFonts w:asciiTheme="majorHAnsi" w:hAnsiTheme="majorHAnsi"/>
          <w:sz w:val="24"/>
        </w:rPr>
        <w:t>HTA</w:t>
      </w:r>
      <w:r w:rsidR="007E4944" w:rsidRPr="00FA7313">
        <w:rPr>
          <w:rFonts w:asciiTheme="majorHAnsi" w:hAnsiTheme="majorHAnsi"/>
          <w:spacing w:val="-11"/>
          <w:sz w:val="24"/>
        </w:rPr>
        <w:t xml:space="preserve"> </w:t>
      </w:r>
      <w:r w:rsidR="007E4944" w:rsidRPr="00FA7313">
        <w:rPr>
          <w:rFonts w:asciiTheme="majorHAnsi" w:hAnsiTheme="majorHAnsi"/>
          <w:sz w:val="24"/>
        </w:rPr>
        <w:t>also</w:t>
      </w:r>
      <w:r w:rsidR="007E4944" w:rsidRPr="00FA7313">
        <w:rPr>
          <w:rFonts w:asciiTheme="majorHAnsi" w:hAnsiTheme="majorHAnsi"/>
          <w:spacing w:val="-8"/>
          <w:sz w:val="24"/>
        </w:rPr>
        <w:t xml:space="preserve"> </w:t>
      </w:r>
      <w:r w:rsidR="007E4944" w:rsidRPr="00FA7313">
        <w:rPr>
          <w:rFonts w:asciiTheme="majorHAnsi" w:hAnsiTheme="majorHAnsi"/>
          <w:sz w:val="24"/>
        </w:rPr>
        <w:t>endorses</w:t>
      </w:r>
      <w:r w:rsidR="007E4944" w:rsidRPr="00FA7313">
        <w:rPr>
          <w:rFonts w:asciiTheme="majorHAnsi" w:hAnsiTheme="majorHAnsi"/>
          <w:spacing w:val="-8"/>
          <w:sz w:val="24"/>
        </w:rPr>
        <w:t xml:space="preserve"> </w:t>
      </w:r>
      <w:r w:rsidR="007E4944" w:rsidRPr="00FA7313">
        <w:rPr>
          <w:rFonts w:asciiTheme="majorHAnsi" w:hAnsiTheme="majorHAnsi"/>
          <w:sz w:val="24"/>
        </w:rPr>
        <w:t>the</w:t>
      </w:r>
      <w:r w:rsidR="007E4944" w:rsidRPr="00FA7313">
        <w:rPr>
          <w:rFonts w:asciiTheme="majorHAnsi" w:hAnsiTheme="majorHAnsi"/>
          <w:spacing w:val="-7"/>
          <w:sz w:val="24"/>
        </w:rPr>
        <w:t xml:space="preserve"> </w:t>
      </w:r>
      <w:r w:rsidR="007E4944" w:rsidRPr="00FA7313">
        <w:rPr>
          <w:rFonts w:asciiTheme="majorHAnsi" w:hAnsiTheme="majorHAnsi"/>
          <w:sz w:val="24"/>
        </w:rPr>
        <w:t>definition</w:t>
      </w:r>
      <w:r w:rsidR="007E4944" w:rsidRPr="00FA7313">
        <w:rPr>
          <w:rFonts w:asciiTheme="majorHAnsi" w:hAnsiTheme="majorHAnsi"/>
          <w:spacing w:val="-8"/>
          <w:sz w:val="24"/>
        </w:rPr>
        <w:t xml:space="preserve"> </w:t>
      </w:r>
      <w:r w:rsidR="007E4944" w:rsidRPr="00FA7313">
        <w:rPr>
          <w:rFonts w:asciiTheme="majorHAnsi" w:hAnsiTheme="majorHAnsi"/>
          <w:sz w:val="24"/>
        </w:rPr>
        <w:t>provided</w:t>
      </w:r>
      <w:r w:rsidR="007E4944" w:rsidRPr="00FA7313">
        <w:rPr>
          <w:rFonts w:asciiTheme="majorHAnsi" w:hAnsiTheme="majorHAnsi"/>
          <w:spacing w:val="-12"/>
          <w:sz w:val="24"/>
        </w:rPr>
        <w:t xml:space="preserve"> </w:t>
      </w:r>
      <w:r w:rsidR="007E4944" w:rsidRPr="00FA7313">
        <w:rPr>
          <w:rFonts w:asciiTheme="majorHAnsi" w:hAnsiTheme="majorHAnsi"/>
          <w:sz w:val="24"/>
        </w:rPr>
        <w:t>by</w:t>
      </w:r>
      <w:r w:rsidR="007E4944" w:rsidRPr="00FA7313">
        <w:rPr>
          <w:rFonts w:asciiTheme="majorHAnsi" w:hAnsiTheme="majorHAnsi"/>
          <w:spacing w:val="-11"/>
          <w:sz w:val="24"/>
        </w:rPr>
        <w:t xml:space="preserve"> </w:t>
      </w:r>
      <w:r w:rsidR="007E4944" w:rsidRPr="00FA7313">
        <w:rPr>
          <w:rFonts w:asciiTheme="majorHAnsi" w:hAnsiTheme="majorHAnsi"/>
          <w:sz w:val="24"/>
        </w:rPr>
        <w:t>the</w:t>
      </w:r>
      <w:r w:rsidR="007E4944" w:rsidRPr="00FA7313">
        <w:rPr>
          <w:rFonts w:asciiTheme="majorHAnsi" w:hAnsiTheme="majorHAnsi"/>
          <w:spacing w:val="-7"/>
          <w:sz w:val="24"/>
        </w:rPr>
        <w:t xml:space="preserve"> </w:t>
      </w:r>
      <w:r w:rsidR="007E4944" w:rsidRPr="00FA7313">
        <w:rPr>
          <w:rFonts w:asciiTheme="majorHAnsi" w:hAnsiTheme="majorHAnsi"/>
          <w:sz w:val="24"/>
        </w:rPr>
        <w:t>Department</w:t>
      </w:r>
      <w:r w:rsidR="007E4944" w:rsidRPr="00FA7313">
        <w:rPr>
          <w:rFonts w:asciiTheme="majorHAnsi" w:hAnsiTheme="majorHAnsi"/>
          <w:spacing w:val="-3"/>
          <w:sz w:val="24"/>
        </w:rPr>
        <w:t xml:space="preserve"> </w:t>
      </w:r>
      <w:r w:rsidR="007E4944" w:rsidRPr="00FA7313">
        <w:rPr>
          <w:rFonts w:asciiTheme="majorHAnsi" w:hAnsiTheme="majorHAnsi"/>
          <w:sz w:val="24"/>
        </w:rPr>
        <w:t>of</w:t>
      </w:r>
      <w:r w:rsidR="007E4944" w:rsidRPr="00FA7313">
        <w:rPr>
          <w:rFonts w:asciiTheme="majorHAnsi" w:hAnsiTheme="majorHAnsi"/>
          <w:spacing w:val="-13"/>
          <w:sz w:val="24"/>
        </w:rPr>
        <w:t xml:space="preserve"> </w:t>
      </w:r>
      <w:r w:rsidR="007E4944" w:rsidRPr="00FA7313">
        <w:rPr>
          <w:rFonts w:asciiTheme="majorHAnsi" w:hAnsiTheme="majorHAnsi"/>
          <w:sz w:val="24"/>
        </w:rPr>
        <w:t>Health</w:t>
      </w:r>
      <w:r w:rsidR="007E4944" w:rsidRPr="00FA7313">
        <w:rPr>
          <w:rFonts w:asciiTheme="majorHAnsi" w:hAnsiTheme="majorHAnsi"/>
          <w:spacing w:val="-7"/>
          <w:sz w:val="24"/>
        </w:rPr>
        <w:t xml:space="preserve"> </w:t>
      </w:r>
      <w:r w:rsidR="007E4944" w:rsidRPr="00FA7313">
        <w:rPr>
          <w:rFonts w:asciiTheme="majorHAnsi" w:hAnsiTheme="majorHAnsi"/>
          <w:sz w:val="24"/>
        </w:rPr>
        <w:t>and</w:t>
      </w:r>
      <w:r w:rsidR="007E4944" w:rsidRPr="00FA7313">
        <w:rPr>
          <w:rFonts w:asciiTheme="majorHAnsi" w:hAnsiTheme="majorHAnsi"/>
          <w:spacing w:val="-4"/>
          <w:sz w:val="24"/>
        </w:rPr>
        <w:t xml:space="preserve"> </w:t>
      </w:r>
      <w:r w:rsidR="007E4944" w:rsidRPr="00FA7313">
        <w:rPr>
          <w:rFonts w:asciiTheme="majorHAnsi" w:hAnsiTheme="majorHAnsi"/>
          <w:sz w:val="24"/>
        </w:rPr>
        <w:t>the Welsh Assembly Government, which is as follows</w:t>
      </w:r>
    </w:p>
    <w:p w14:paraId="5BC16BBC" w14:textId="4BF3C029" w:rsidR="00CC1823" w:rsidRPr="00FA7313" w:rsidRDefault="00FA7313" w:rsidP="00FA7313">
      <w:pPr>
        <w:tabs>
          <w:tab w:val="left" w:pos="1168"/>
          <w:tab w:val="left" w:pos="1176"/>
        </w:tabs>
        <w:spacing w:before="258"/>
        <w:ind w:right="843"/>
        <w:rPr>
          <w:rFonts w:asciiTheme="majorHAnsi" w:hAnsiTheme="majorHAnsi"/>
          <w:sz w:val="26"/>
        </w:rPr>
      </w:pPr>
      <w:r w:rsidRPr="00FA7313">
        <w:rPr>
          <w:rFonts w:asciiTheme="majorHAnsi" w:hAnsiTheme="majorHAnsi"/>
          <w:sz w:val="24"/>
        </w:rPr>
        <w:t xml:space="preserve"> </w:t>
      </w:r>
      <w:r>
        <w:rPr>
          <w:rFonts w:asciiTheme="majorHAnsi" w:hAnsiTheme="majorHAnsi"/>
          <w:sz w:val="24"/>
        </w:rPr>
        <w:tab/>
        <w:t xml:space="preserve">2.6.1 </w:t>
      </w:r>
      <w:r w:rsidR="007E4944" w:rsidRPr="00FA7313">
        <w:rPr>
          <w:rFonts w:asciiTheme="majorHAnsi" w:hAnsiTheme="majorHAnsi"/>
          <w:sz w:val="24"/>
        </w:rPr>
        <w:t xml:space="preserve">“Research can be defined as the attempt to derive </w:t>
      </w:r>
      <w:proofErr w:type="spellStart"/>
      <w:r w:rsidR="007E4944" w:rsidRPr="00FA7313">
        <w:rPr>
          <w:rFonts w:asciiTheme="majorHAnsi" w:hAnsiTheme="majorHAnsi"/>
          <w:sz w:val="24"/>
        </w:rPr>
        <w:t>generalisable</w:t>
      </w:r>
      <w:proofErr w:type="spellEnd"/>
      <w:r w:rsidR="007E4944" w:rsidRPr="00FA7313">
        <w:rPr>
          <w:rFonts w:asciiTheme="majorHAnsi" w:hAnsiTheme="majorHAnsi"/>
          <w:sz w:val="24"/>
        </w:rPr>
        <w:t xml:space="preserve"> new knowledge</w:t>
      </w:r>
      <w:r w:rsidR="007E4944" w:rsidRPr="00FA7313">
        <w:rPr>
          <w:rFonts w:asciiTheme="majorHAnsi" w:hAnsiTheme="majorHAnsi"/>
          <w:spacing w:val="-11"/>
          <w:sz w:val="24"/>
        </w:rPr>
        <w:t xml:space="preserve"> </w:t>
      </w:r>
      <w:r w:rsidR="007E4944" w:rsidRPr="00FA7313">
        <w:rPr>
          <w:rFonts w:asciiTheme="majorHAnsi" w:hAnsiTheme="majorHAnsi"/>
          <w:sz w:val="24"/>
        </w:rPr>
        <w:t>by</w:t>
      </w:r>
      <w:r w:rsidR="007E4944" w:rsidRPr="00FA7313">
        <w:rPr>
          <w:rFonts w:asciiTheme="majorHAnsi" w:hAnsiTheme="majorHAnsi"/>
          <w:spacing w:val="-13"/>
          <w:sz w:val="24"/>
        </w:rPr>
        <w:t xml:space="preserve"> </w:t>
      </w:r>
      <w:r w:rsidR="007E4944" w:rsidRPr="00FA7313">
        <w:rPr>
          <w:rFonts w:asciiTheme="majorHAnsi" w:hAnsiTheme="majorHAnsi"/>
          <w:sz w:val="24"/>
        </w:rPr>
        <w:t>addressing</w:t>
      </w:r>
      <w:r w:rsidR="007E4944" w:rsidRPr="00FA7313">
        <w:rPr>
          <w:rFonts w:asciiTheme="majorHAnsi" w:hAnsiTheme="majorHAnsi"/>
          <w:spacing w:val="-11"/>
          <w:sz w:val="24"/>
        </w:rPr>
        <w:t xml:space="preserve"> </w:t>
      </w:r>
      <w:r w:rsidR="007E4944" w:rsidRPr="00FA7313">
        <w:rPr>
          <w:rFonts w:asciiTheme="majorHAnsi" w:hAnsiTheme="majorHAnsi"/>
          <w:sz w:val="24"/>
        </w:rPr>
        <w:t>clearly</w:t>
      </w:r>
      <w:r w:rsidR="007E4944" w:rsidRPr="00FA7313">
        <w:rPr>
          <w:rFonts w:asciiTheme="majorHAnsi" w:hAnsiTheme="majorHAnsi"/>
          <w:spacing w:val="-11"/>
          <w:sz w:val="24"/>
        </w:rPr>
        <w:t xml:space="preserve"> </w:t>
      </w:r>
      <w:r w:rsidR="007E4944" w:rsidRPr="00FA7313">
        <w:rPr>
          <w:rFonts w:asciiTheme="majorHAnsi" w:hAnsiTheme="majorHAnsi"/>
          <w:sz w:val="24"/>
        </w:rPr>
        <w:t>defined</w:t>
      </w:r>
      <w:r w:rsidR="007E4944" w:rsidRPr="00FA7313">
        <w:rPr>
          <w:rFonts w:asciiTheme="majorHAnsi" w:hAnsiTheme="majorHAnsi"/>
          <w:spacing w:val="-10"/>
          <w:sz w:val="24"/>
        </w:rPr>
        <w:t xml:space="preserve"> </w:t>
      </w:r>
      <w:r w:rsidR="007E4944" w:rsidRPr="00FA7313">
        <w:rPr>
          <w:rFonts w:asciiTheme="majorHAnsi" w:hAnsiTheme="majorHAnsi"/>
          <w:sz w:val="24"/>
        </w:rPr>
        <w:t>questions</w:t>
      </w:r>
      <w:r w:rsidR="007E4944" w:rsidRPr="00FA7313">
        <w:rPr>
          <w:rFonts w:asciiTheme="majorHAnsi" w:hAnsiTheme="majorHAnsi"/>
          <w:spacing w:val="-8"/>
          <w:sz w:val="24"/>
        </w:rPr>
        <w:t xml:space="preserve"> </w:t>
      </w:r>
      <w:r w:rsidR="007E4944" w:rsidRPr="00FA7313">
        <w:rPr>
          <w:rFonts w:asciiTheme="majorHAnsi" w:hAnsiTheme="majorHAnsi"/>
          <w:sz w:val="24"/>
        </w:rPr>
        <w:t>with</w:t>
      </w:r>
      <w:r w:rsidR="007E4944" w:rsidRPr="00FA7313">
        <w:rPr>
          <w:rFonts w:asciiTheme="majorHAnsi" w:hAnsiTheme="majorHAnsi"/>
          <w:spacing w:val="-15"/>
          <w:sz w:val="24"/>
        </w:rPr>
        <w:t xml:space="preserve"> </w:t>
      </w:r>
      <w:r w:rsidR="007E4944" w:rsidRPr="00FA7313">
        <w:rPr>
          <w:rFonts w:asciiTheme="majorHAnsi" w:hAnsiTheme="majorHAnsi"/>
          <w:sz w:val="24"/>
        </w:rPr>
        <w:t>systematic</w:t>
      </w:r>
      <w:r w:rsidR="007E4944" w:rsidRPr="00FA7313">
        <w:rPr>
          <w:rFonts w:asciiTheme="majorHAnsi" w:hAnsiTheme="majorHAnsi"/>
          <w:spacing w:val="-13"/>
          <w:sz w:val="24"/>
        </w:rPr>
        <w:t xml:space="preserve"> </w:t>
      </w:r>
      <w:r w:rsidR="007E4944" w:rsidRPr="00FA7313">
        <w:rPr>
          <w:rFonts w:asciiTheme="majorHAnsi" w:hAnsiTheme="majorHAnsi"/>
          <w:sz w:val="24"/>
        </w:rPr>
        <w:t>and rigorous methods”.</w:t>
      </w:r>
    </w:p>
    <w:p w14:paraId="5BC16BBD" w14:textId="6D7DCBE0" w:rsidR="00CC1823" w:rsidRPr="00FA7313" w:rsidRDefault="00FA7313" w:rsidP="00FA7313">
      <w:pPr>
        <w:tabs>
          <w:tab w:val="left" w:pos="1168"/>
          <w:tab w:val="left" w:pos="1176"/>
        </w:tabs>
        <w:spacing w:before="260" w:line="244" w:lineRule="auto"/>
        <w:ind w:right="1021"/>
        <w:rPr>
          <w:rFonts w:asciiTheme="majorHAnsi" w:hAnsiTheme="majorHAnsi"/>
          <w:sz w:val="26"/>
        </w:rPr>
      </w:pPr>
      <w:r>
        <w:rPr>
          <w:rFonts w:asciiTheme="majorHAnsi" w:hAnsiTheme="majorHAnsi"/>
          <w:sz w:val="24"/>
        </w:rPr>
        <w:t xml:space="preserve">2.7 </w:t>
      </w:r>
      <w:r w:rsidR="007E4944" w:rsidRPr="00FA7313">
        <w:rPr>
          <w:rFonts w:asciiTheme="majorHAnsi" w:hAnsiTheme="majorHAnsi"/>
          <w:sz w:val="24"/>
        </w:rPr>
        <w:t>For</w:t>
      </w:r>
      <w:r w:rsidR="007E4944" w:rsidRPr="00FA7313">
        <w:rPr>
          <w:rFonts w:asciiTheme="majorHAnsi" w:hAnsiTheme="majorHAnsi"/>
          <w:spacing w:val="-11"/>
          <w:sz w:val="24"/>
        </w:rPr>
        <w:t xml:space="preserve"> </w:t>
      </w:r>
      <w:r w:rsidR="007E4944" w:rsidRPr="00FA7313">
        <w:rPr>
          <w:rFonts w:asciiTheme="majorHAnsi" w:hAnsiTheme="majorHAnsi"/>
          <w:sz w:val="24"/>
        </w:rPr>
        <w:t>all</w:t>
      </w:r>
      <w:r w:rsidR="007E4944" w:rsidRPr="00FA7313">
        <w:rPr>
          <w:rFonts w:asciiTheme="majorHAnsi" w:hAnsiTheme="majorHAnsi"/>
          <w:spacing w:val="-7"/>
          <w:sz w:val="24"/>
        </w:rPr>
        <w:t xml:space="preserve"> </w:t>
      </w:r>
      <w:r w:rsidR="007E4944" w:rsidRPr="00FA7313">
        <w:rPr>
          <w:rFonts w:asciiTheme="majorHAnsi" w:hAnsiTheme="majorHAnsi"/>
          <w:sz w:val="24"/>
        </w:rPr>
        <w:t>work</w:t>
      </w:r>
      <w:r w:rsidR="007E4944" w:rsidRPr="00FA7313">
        <w:rPr>
          <w:rFonts w:asciiTheme="majorHAnsi" w:hAnsiTheme="majorHAnsi"/>
          <w:spacing w:val="-11"/>
          <w:sz w:val="24"/>
        </w:rPr>
        <w:t xml:space="preserve"> </w:t>
      </w:r>
      <w:r w:rsidR="007E4944" w:rsidRPr="00FA7313">
        <w:rPr>
          <w:rFonts w:asciiTheme="majorHAnsi" w:hAnsiTheme="majorHAnsi"/>
          <w:sz w:val="24"/>
        </w:rPr>
        <w:t>that</w:t>
      </w:r>
      <w:r w:rsidR="007E4944" w:rsidRPr="00FA7313">
        <w:rPr>
          <w:rFonts w:asciiTheme="majorHAnsi" w:hAnsiTheme="majorHAnsi"/>
          <w:spacing w:val="-3"/>
          <w:sz w:val="24"/>
        </w:rPr>
        <w:t xml:space="preserve"> </w:t>
      </w:r>
      <w:r w:rsidR="007E4944" w:rsidRPr="00FA7313">
        <w:rPr>
          <w:rFonts w:asciiTheme="majorHAnsi" w:hAnsiTheme="majorHAnsi"/>
          <w:sz w:val="24"/>
        </w:rPr>
        <w:t>is</w:t>
      </w:r>
      <w:r w:rsidR="007E4944" w:rsidRPr="00FA7313">
        <w:rPr>
          <w:rFonts w:asciiTheme="majorHAnsi" w:hAnsiTheme="majorHAnsi"/>
          <w:spacing w:val="-7"/>
          <w:sz w:val="24"/>
        </w:rPr>
        <w:t xml:space="preserve"> </w:t>
      </w:r>
      <w:r w:rsidR="007E4944" w:rsidRPr="00FA7313">
        <w:rPr>
          <w:rFonts w:asciiTheme="majorHAnsi" w:hAnsiTheme="majorHAnsi"/>
          <w:sz w:val="24"/>
        </w:rPr>
        <w:t>covered</w:t>
      </w:r>
      <w:r w:rsidR="007E4944" w:rsidRPr="00FA7313">
        <w:rPr>
          <w:rFonts w:asciiTheme="majorHAnsi" w:hAnsiTheme="majorHAnsi"/>
          <w:spacing w:val="-4"/>
          <w:sz w:val="24"/>
        </w:rPr>
        <w:t xml:space="preserve"> </w:t>
      </w:r>
      <w:r w:rsidR="007E4944" w:rsidRPr="00FA7313">
        <w:rPr>
          <w:rFonts w:asciiTheme="majorHAnsi" w:hAnsiTheme="majorHAnsi"/>
          <w:sz w:val="24"/>
        </w:rPr>
        <w:t>by</w:t>
      </w:r>
      <w:r w:rsidR="007E4944" w:rsidRPr="00FA7313">
        <w:rPr>
          <w:rFonts w:asciiTheme="majorHAnsi" w:hAnsiTheme="majorHAnsi"/>
          <w:spacing w:val="-8"/>
          <w:sz w:val="24"/>
        </w:rPr>
        <w:t xml:space="preserve"> </w:t>
      </w:r>
      <w:r w:rsidR="007E4944" w:rsidRPr="00FA7313">
        <w:rPr>
          <w:rFonts w:asciiTheme="majorHAnsi" w:hAnsiTheme="majorHAnsi"/>
          <w:sz w:val="24"/>
        </w:rPr>
        <w:t>the</w:t>
      </w:r>
      <w:r w:rsidR="007E4944" w:rsidRPr="00FA7313">
        <w:rPr>
          <w:rFonts w:asciiTheme="majorHAnsi" w:hAnsiTheme="majorHAnsi"/>
          <w:spacing w:val="-7"/>
          <w:sz w:val="24"/>
        </w:rPr>
        <w:t xml:space="preserve"> </w:t>
      </w:r>
      <w:r w:rsidR="007E4944" w:rsidRPr="00FA7313">
        <w:rPr>
          <w:rFonts w:asciiTheme="majorHAnsi" w:hAnsiTheme="majorHAnsi"/>
          <w:i/>
          <w:sz w:val="24"/>
        </w:rPr>
        <w:t>HT</w:t>
      </w:r>
      <w:r w:rsidR="007E4944" w:rsidRPr="00FA7313">
        <w:rPr>
          <w:rFonts w:asciiTheme="majorHAnsi" w:hAnsiTheme="majorHAnsi"/>
          <w:i/>
          <w:spacing w:val="-11"/>
          <w:sz w:val="24"/>
        </w:rPr>
        <w:t xml:space="preserve"> </w:t>
      </w:r>
      <w:r w:rsidR="007E4944" w:rsidRPr="00FA7313">
        <w:rPr>
          <w:rFonts w:asciiTheme="majorHAnsi" w:hAnsiTheme="majorHAnsi"/>
          <w:i/>
          <w:sz w:val="24"/>
        </w:rPr>
        <w:t>Act</w:t>
      </w:r>
      <w:r w:rsidR="007E4944" w:rsidRPr="00FA7313">
        <w:rPr>
          <w:rFonts w:asciiTheme="majorHAnsi" w:hAnsiTheme="majorHAnsi"/>
          <w:sz w:val="24"/>
        </w:rPr>
        <w:t>,</w:t>
      </w:r>
      <w:r w:rsidR="007E4944" w:rsidRPr="00FA7313">
        <w:rPr>
          <w:rFonts w:asciiTheme="majorHAnsi" w:hAnsiTheme="majorHAnsi"/>
          <w:spacing w:val="-6"/>
          <w:sz w:val="24"/>
        </w:rPr>
        <w:t xml:space="preserve"> </w:t>
      </w:r>
      <w:r w:rsidR="007E4944" w:rsidRPr="00FA7313">
        <w:rPr>
          <w:rFonts w:asciiTheme="majorHAnsi" w:hAnsiTheme="majorHAnsi"/>
          <w:sz w:val="24"/>
        </w:rPr>
        <w:t>the</w:t>
      </w:r>
      <w:r w:rsidR="007E4944" w:rsidRPr="00FA7313">
        <w:rPr>
          <w:rFonts w:asciiTheme="majorHAnsi" w:hAnsiTheme="majorHAnsi"/>
          <w:spacing w:val="-9"/>
          <w:sz w:val="24"/>
        </w:rPr>
        <w:t xml:space="preserve"> </w:t>
      </w:r>
      <w:r w:rsidR="007E4944" w:rsidRPr="00FA7313">
        <w:rPr>
          <w:rFonts w:asciiTheme="majorHAnsi" w:hAnsiTheme="majorHAnsi"/>
          <w:sz w:val="24"/>
        </w:rPr>
        <w:t>University</w:t>
      </w:r>
      <w:r w:rsidR="007E4944" w:rsidRPr="00FA7313">
        <w:rPr>
          <w:rFonts w:asciiTheme="majorHAnsi" w:hAnsiTheme="majorHAnsi"/>
          <w:spacing w:val="-8"/>
          <w:sz w:val="24"/>
        </w:rPr>
        <w:t xml:space="preserve"> </w:t>
      </w:r>
      <w:r w:rsidR="007E4944" w:rsidRPr="00FA7313">
        <w:rPr>
          <w:rFonts w:asciiTheme="majorHAnsi" w:hAnsiTheme="majorHAnsi"/>
          <w:sz w:val="24"/>
        </w:rPr>
        <w:t>must</w:t>
      </w:r>
      <w:r w:rsidR="007E4944" w:rsidRPr="00FA7313">
        <w:rPr>
          <w:rFonts w:asciiTheme="majorHAnsi" w:hAnsiTheme="majorHAnsi"/>
          <w:spacing w:val="-7"/>
          <w:sz w:val="24"/>
        </w:rPr>
        <w:t xml:space="preserve"> </w:t>
      </w:r>
      <w:r w:rsidR="007E4944" w:rsidRPr="00FA7313">
        <w:rPr>
          <w:rFonts w:asciiTheme="majorHAnsi" w:hAnsiTheme="majorHAnsi"/>
          <w:sz w:val="24"/>
        </w:rPr>
        <w:t>demonstrate</w:t>
      </w:r>
      <w:r w:rsidR="007E4944" w:rsidRPr="00FA7313">
        <w:rPr>
          <w:rFonts w:asciiTheme="majorHAnsi" w:hAnsiTheme="majorHAnsi"/>
          <w:spacing w:val="-3"/>
          <w:sz w:val="24"/>
        </w:rPr>
        <w:t xml:space="preserve"> </w:t>
      </w:r>
      <w:r w:rsidR="007E4944" w:rsidRPr="00FA7313">
        <w:rPr>
          <w:rFonts w:asciiTheme="majorHAnsi" w:hAnsiTheme="majorHAnsi"/>
          <w:sz w:val="24"/>
        </w:rPr>
        <w:t>that</w:t>
      </w:r>
      <w:r w:rsidR="007E4944" w:rsidRPr="00FA7313">
        <w:rPr>
          <w:rFonts w:asciiTheme="majorHAnsi" w:hAnsiTheme="majorHAnsi"/>
          <w:spacing w:val="-4"/>
          <w:sz w:val="24"/>
        </w:rPr>
        <w:t xml:space="preserve"> </w:t>
      </w:r>
      <w:r w:rsidR="007E4944" w:rsidRPr="00FA7313">
        <w:rPr>
          <w:rFonts w:asciiTheme="majorHAnsi" w:hAnsiTheme="majorHAnsi"/>
          <w:sz w:val="24"/>
        </w:rPr>
        <w:t xml:space="preserve">it meets </w:t>
      </w:r>
      <w:r w:rsidRPr="00FA7313">
        <w:rPr>
          <w:rFonts w:asciiTheme="majorHAnsi" w:hAnsiTheme="majorHAnsi"/>
          <w:sz w:val="24"/>
        </w:rPr>
        <w:t>licensing</w:t>
      </w:r>
      <w:r w:rsidR="007E4944" w:rsidRPr="00FA7313">
        <w:rPr>
          <w:rFonts w:asciiTheme="majorHAnsi" w:hAnsiTheme="majorHAnsi"/>
          <w:sz w:val="24"/>
        </w:rPr>
        <w:t xml:space="preserve"> standards published by the HTA. These relate to the:</w:t>
      </w:r>
    </w:p>
    <w:p w14:paraId="5BC16BBE" w14:textId="77777777" w:rsidR="00CC1823" w:rsidRPr="00451A8E" w:rsidRDefault="007E4944" w:rsidP="00172920">
      <w:pPr>
        <w:pStyle w:val="ListParagraph"/>
        <w:numPr>
          <w:ilvl w:val="0"/>
          <w:numId w:val="75"/>
        </w:numPr>
        <w:tabs>
          <w:tab w:val="left" w:pos="1530"/>
        </w:tabs>
        <w:spacing w:before="257"/>
        <w:ind w:left="1530" w:hanging="354"/>
        <w:rPr>
          <w:rFonts w:asciiTheme="majorHAnsi" w:hAnsiTheme="majorHAnsi"/>
          <w:i/>
          <w:sz w:val="24"/>
        </w:rPr>
      </w:pPr>
      <w:r w:rsidRPr="00451A8E">
        <w:rPr>
          <w:rFonts w:asciiTheme="majorHAnsi" w:hAnsiTheme="majorHAnsi"/>
          <w:b/>
          <w:sz w:val="24"/>
        </w:rPr>
        <w:t>consent</w:t>
      </w:r>
      <w:r w:rsidRPr="00451A8E">
        <w:rPr>
          <w:rFonts w:asciiTheme="majorHAnsi" w:hAnsiTheme="majorHAnsi"/>
          <w:b/>
          <w:spacing w:val="-3"/>
          <w:sz w:val="24"/>
        </w:rPr>
        <w:t xml:space="preserve"> </w:t>
      </w:r>
      <w:r w:rsidRPr="00451A8E">
        <w:rPr>
          <w:rFonts w:asciiTheme="majorHAnsi" w:hAnsiTheme="majorHAnsi"/>
          <w:sz w:val="24"/>
        </w:rPr>
        <w:t>provisions</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i/>
          <w:sz w:val="24"/>
        </w:rPr>
        <w:t>HT</w:t>
      </w:r>
      <w:r w:rsidRPr="00451A8E">
        <w:rPr>
          <w:rFonts w:asciiTheme="majorHAnsi" w:hAnsiTheme="majorHAnsi"/>
          <w:i/>
          <w:spacing w:val="-4"/>
          <w:sz w:val="24"/>
        </w:rPr>
        <w:t xml:space="preserve"> </w:t>
      </w:r>
      <w:r w:rsidRPr="00451A8E">
        <w:rPr>
          <w:rFonts w:asciiTheme="majorHAnsi" w:hAnsiTheme="majorHAnsi"/>
          <w:i/>
          <w:spacing w:val="-5"/>
          <w:sz w:val="24"/>
        </w:rPr>
        <w:t>Act</w:t>
      </w:r>
    </w:p>
    <w:p w14:paraId="5BC16BBF" w14:textId="77777777" w:rsidR="00CC1823" w:rsidRPr="00451A8E" w:rsidRDefault="007E4944" w:rsidP="00172920">
      <w:pPr>
        <w:pStyle w:val="ListParagraph"/>
        <w:numPr>
          <w:ilvl w:val="0"/>
          <w:numId w:val="75"/>
        </w:numPr>
        <w:tabs>
          <w:tab w:val="left" w:pos="1530"/>
        </w:tabs>
        <w:spacing w:before="263"/>
        <w:ind w:left="1530" w:hanging="354"/>
        <w:rPr>
          <w:rFonts w:asciiTheme="majorHAnsi" w:hAnsiTheme="majorHAnsi"/>
          <w:b/>
          <w:sz w:val="24"/>
        </w:rPr>
      </w:pPr>
      <w:r w:rsidRPr="00451A8E">
        <w:rPr>
          <w:rFonts w:asciiTheme="majorHAnsi" w:hAnsiTheme="majorHAnsi"/>
          <w:b/>
          <w:sz w:val="24"/>
        </w:rPr>
        <w:t>r</w:t>
      </w:r>
      <w:r w:rsidRPr="00451A8E">
        <w:rPr>
          <w:rFonts w:asciiTheme="majorHAnsi" w:hAnsiTheme="majorHAnsi"/>
          <w:sz w:val="24"/>
        </w:rPr>
        <w:t>egulatory</w:t>
      </w:r>
      <w:r w:rsidRPr="00451A8E">
        <w:rPr>
          <w:rFonts w:asciiTheme="majorHAnsi" w:hAnsiTheme="majorHAnsi"/>
          <w:spacing w:val="-16"/>
          <w:sz w:val="24"/>
        </w:rPr>
        <w:t xml:space="preserve"> </w:t>
      </w:r>
      <w:r w:rsidRPr="00451A8E">
        <w:rPr>
          <w:rFonts w:asciiTheme="majorHAnsi" w:hAnsiTheme="majorHAnsi"/>
          <w:sz w:val="24"/>
        </w:rPr>
        <w:t>requirements</w:t>
      </w:r>
      <w:r w:rsidRPr="00451A8E">
        <w:rPr>
          <w:rFonts w:asciiTheme="majorHAnsi" w:hAnsiTheme="majorHAnsi"/>
          <w:spacing w:val="-10"/>
          <w:sz w:val="24"/>
        </w:rPr>
        <w:t xml:space="preserve"> </w:t>
      </w:r>
      <w:r w:rsidRPr="00451A8E">
        <w:rPr>
          <w:rFonts w:asciiTheme="majorHAnsi" w:hAnsiTheme="majorHAnsi"/>
          <w:sz w:val="24"/>
        </w:rPr>
        <w:t>for</w:t>
      </w:r>
      <w:r w:rsidRPr="00451A8E">
        <w:rPr>
          <w:rFonts w:asciiTheme="majorHAnsi" w:hAnsiTheme="majorHAnsi"/>
          <w:spacing w:val="-13"/>
          <w:sz w:val="24"/>
        </w:rPr>
        <w:t xml:space="preserve"> </w:t>
      </w:r>
      <w:r w:rsidRPr="00451A8E">
        <w:rPr>
          <w:rFonts w:asciiTheme="majorHAnsi" w:hAnsiTheme="majorHAnsi"/>
          <w:b/>
          <w:sz w:val="24"/>
        </w:rPr>
        <w:t>governance</w:t>
      </w:r>
      <w:r w:rsidRPr="00451A8E">
        <w:rPr>
          <w:rFonts w:asciiTheme="majorHAnsi" w:hAnsiTheme="majorHAnsi"/>
          <w:b/>
          <w:spacing w:val="-8"/>
          <w:sz w:val="24"/>
        </w:rPr>
        <w:t xml:space="preserve"> </w:t>
      </w:r>
      <w:r w:rsidRPr="00451A8E">
        <w:rPr>
          <w:rFonts w:asciiTheme="majorHAnsi" w:hAnsiTheme="majorHAnsi"/>
          <w:b/>
          <w:sz w:val="24"/>
        </w:rPr>
        <w:t>and</w:t>
      </w:r>
      <w:r w:rsidRPr="00451A8E">
        <w:rPr>
          <w:rFonts w:asciiTheme="majorHAnsi" w:hAnsiTheme="majorHAnsi"/>
          <w:b/>
          <w:spacing w:val="-8"/>
          <w:sz w:val="24"/>
        </w:rPr>
        <w:t xml:space="preserve"> </w:t>
      </w:r>
      <w:r w:rsidRPr="00451A8E">
        <w:rPr>
          <w:rFonts w:asciiTheme="majorHAnsi" w:hAnsiTheme="majorHAnsi"/>
          <w:b/>
          <w:sz w:val="24"/>
        </w:rPr>
        <w:t>quality</w:t>
      </w:r>
      <w:r w:rsidRPr="00451A8E">
        <w:rPr>
          <w:rFonts w:asciiTheme="majorHAnsi" w:hAnsiTheme="majorHAnsi"/>
          <w:b/>
          <w:spacing w:val="-9"/>
          <w:sz w:val="24"/>
        </w:rPr>
        <w:t xml:space="preserve"> </w:t>
      </w:r>
      <w:r w:rsidRPr="00451A8E">
        <w:rPr>
          <w:rFonts w:asciiTheme="majorHAnsi" w:hAnsiTheme="majorHAnsi"/>
          <w:b/>
          <w:spacing w:val="-2"/>
          <w:sz w:val="24"/>
        </w:rPr>
        <w:t>systems</w:t>
      </w:r>
    </w:p>
    <w:p w14:paraId="5BC16BC0" w14:textId="77777777" w:rsidR="00CC1823" w:rsidRPr="00451A8E" w:rsidRDefault="007E4944" w:rsidP="00172920">
      <w:pPr>
        <w:pStyle w:val="ListParagraph"/>
        <w:numPr>
          <w:ilvl w:val="0"/>
          <w:numId w:val="75"/>
        </w:numPr>
        <w:tabs>
          <w:tab w:val="left" w:pos="1530"/>
        </w:tabs>
        <w:spacing w:before="261"/>
        <w:ind w:left="1530" w:hanging="354"/>
        <w:rPr>
          <w:rFonts w:asciiTheme="majorHAnsi" w:hAnsiTheme="majorHAnsi"/>
          <w:sz w:val="24"/>
        </w:rPr>
      </w:pPr>
      <w:r w:rsidRPr="00451A8E">
        <w:rPr>
          <w:rFonts w:asciiTheme="majorHAnsi" w:hAnsiTheme="majorHAnsi"/>
          <w:b/>
          <w:sz w:val="24"/>
        </w:rPr>
        <w:t>traceability</w:t>
      </w:r>
      <w:r w:rsidRPr="00451A8E">
        <w:rPr>
          <w:rFonts w:asciiTheme="majorHAnsi" w:hAnsiTheme="majorHAnsi"/>
          <w:b/>
          <w:spacing w:val="-8"/>
          <w:sz w:val="24"/>
        </w:rPr>
        <w:t xml:space="preserve"> </w:t>
      </w:r>
      <w:r w:rsidRPr="00451A8E">
        <w:rPr>
          <w:rFonts w:asciiTheme="majorHAnsi" w:hAnsiTheme="majorHAnsi"/>
          <w:sz w:val="24"/>
        </w:rPr>
        <w:t>of</w:t>
      </w:r>
      <w:r w:rsidRPr="00451A8E">
        <w:rPr>
          <w:rFonts w:asciiTheme="majorHAnsi" w:hAnsiTheme="majorHAnsi"/>
          <w:spacing w:val="-11"/>
          <w:sz w:val="24"/>
        </w:rPr>
        <w:t xml:space="preserve"> </w:t>
      </w:r>
      <w:r w:rsidRPr="00451A8E">
        <w:rPr>
          <w:rFonts w:asciiTheme="majorHAnsi" w:hAnsiTheme="majorHAnsi"/>
          <w:sz w:val="24"/>
        </w:rPr>
        <w:t>tissue</w:t>
      </w:r>
      <w:r w:rsidRPr="00451A8E">
        <w:rPr>
          <w:rFonts w:asciiTheme="majorHAnsi" w:hAnsiTheme="majorHAnsi"/>
          <w:spacing w:val="-10"/>
          <w:sz w:val="24"/>
        </w:rPr>
        <w:t xml:space="preserve"> </w:t>
      </w:r>
      <w:r w:rsidRPr="00451A8E">
        <w:rPr>
          <w:rFonts w:asciiTheme="majorHAnsi" w:hAnsiTheme="majorHAnsi"/>
          <w:spacing w:val="-2"/>
          <w:sz w:val="24"/>
        </w:rPr>
        <w:t>samples</w:t>
      </w:r>
    </w:p>
    <w:p w14:paraId="5BC16BC1" w14:textId="77777777" w:rsidR="00CC1823" w:rsidRPr="00451A8E" w:rsidRDefault="007E4944" w:rsidP="00172920">
      <w:pPr>
        <w:pStyle w:val="ListParagraph"/>
        <w:numPr>
          <w:ilvl w:val="0"/>
          <w:numId w:val="75"/>
        </w:numPr>
        <w:tabs>
          <w:tab w:val="left" w:pos="1530"/>
        </w:tabs>
        <w:spacing w:before="263"/>
        <w:ind w:left="1530" w:hanging="354"/>
        <w:rPr>
          <w:rFonts w:asciiTheme="majorHAnsi" w:hAnsiTheme="majorHAnsi"/>
          <w:sz w:val="24"/>
        </w:rPr>
      </w:pPr>
      <w:r w:rsidRPr="00451A8E">
        <w:rPr>
          <w:rFonts w:asciiTheme="majorHAnsi" w:hAnsiTheme="majorHAnsi"/>
          <w:sz w:val="24"/>
        </w:rPr>
        <w:t>regulatory</w:t>
      </w:r>
      <w:r w:rsidRPr="00451A8E">
        <w:rPr>
          <w:rFonts w:asciiTheme="majorHAnsi" w:hAnsiTheme="majorHAnsi"/>
          <w:spacing w:val="-16"/>
          <w:sz w:val="24"/>
        </w:rPr>
        <w:t xml:space="preserve"> </w:t>
      </w:r>
      <w:r w:rsidRPr="00451A8E">
        <w:rPr>
          <w:rFonts w:asciiTheme="majorHAnsi" w:hAnsiTheme="majorHAnsi"/>
          <w:sz w:val="24"/>
        </w:rPr>
        <w:t>requirements</w:t>
      </w:r>
      <w:r w:rsidRPr="00451A8E">
        <w:rPr>
          <w:rFonts w:asciiTheme="majorHAnsi" w:hAnsiTheme="majorHAnsi"/>
          <w:spacing w:val="-13"/>
          <w:sz w:val="24"/>
        </w:rPr>
        <w:t xml:space="preserve"> </w:t>
      </w:r>
      <w:r w:rsidRPr="00451A8E">
        <w:rPr>
          <w:rFonts w:asciiTheme="majorHAnsi" w:hAnsiTheme="majorHAnsi"/>
          <w:sz w:val="24"/>
        </w:rPr>
        <w:t>for</w:t>
      </w:r>
      <w:r w:rsidRPr="00451A8E">
        <w:rPr>
          <w:rFonts w:asciiTheme="majorHAnsi" w:hAnsiTheme="majorHAnsi"/>
          <w:spacing w:val="-13"/>
          <w:sz w:val="24"/>
        </w:rPr>
        <w:t xml:space="preserve"> </w:t>
      </w:r>
      <w:r w:rsidRPr="00451A8E">
        <w:rPr>
          <w:rFonts w:asciiTheme="majorHAnsi" w:hAnsiTheme="majorHAnsi"/>
          <w:b/>
          <w:sz w:val="24"/>
        </w:rPr>
        <w:t>premises,</w:t>
      </w:r>
      <w:r w:rsidRPr="00451A8E">
        <w:rPr>
          <w:rFonts w:asciiTheme="majorHAnsi" w:hAnsiTheme="majorHAnsi"/>
          <w:b/>
          <w:spacing w:val="-13"/>
          <w:sz w:val="24"/>
        </w:rPr>
        <w:t xml:space="preserve"> </w:t>
      </w:r>
      <w:r w:rsidRPr="00451A8E">
        <w:rPr>
          <w:rFonts w:asciiTheme="majorHAnsi" w:hAnsiTheme="majorHAnsi"/>
          <w:b/>
          <w:sz w:val="24"/>
        </w:rPr>
        <w:t>facilities</w:t>
      </w:r>
      <w:r w:rsidRPr="00451A8E">
        <w:rPr>
          <w:rFonts w:asciiTheme="majorHAnsi" w:hAnsiTheme="majorHAnsi"/>
          <w:b/>
          <w:spacing w:val="-10"/>
          <w:sz w:val="24"/>
        </w:rPr>
        <w:t xml:space="preserve"> </w:t>
      </w:r>
      <w:r w:rsidRPr="00451A8E">
        <w:rPr>
          <w:rFonts w:asciiTheme="majorHAnsi" w:hAnsiTheme="majorHAnsi"/>
          <w:b/>
          <w:sz w:val="24"/>
        </w:rPr>
        <w:t>and</w:t>
      </w:r>
      <w:r w:rsidRPr="00451A8E">
        <w:rPr>
          <w:rFonts w:asciiTheme="majorHAnsi" w:hAnsiTheme="majorHAnsi"/>
          <w:b/>
          <w:spacing w:val="-11"/>
          <w:sz w:val="24"/>
        </w:rPr>
        <w:t xml:space="preserve"> </w:t>
      </w:r>
      <w:r w:rsidRPr="00451A8E">
        <w:rPr>
          <w:rFonts w:asciiTheme="majorHAnsi" w:hAnsiTheme="majorHAnsi"/>
          <w:b/>
          <w:spacing w:val="-2"/>
          <w:sz w:val="24"/>
        </w:rPr>
        <w:t>equipment</w:t>
      </w:r>
      <w:r w:rsidRPr="00451A8E">
        <w:rPr>
          <w:rFonts w:asciiTheme="majorHAnsi" w:hAnsiTheme="majorHAnsi"/>
          <w:spacing w:val="-2"/>
          <w:sz w:val="24"/>
        </w:rPr>
        <w:t>.</w:t>
      </w:r>
    </w:p>
    <w:p w14:paraId="5BC16BC2" w14:textId="59932295" w:rsidR="00CC1823" w:rsidRPr="00FA7313" w:rsidRDefault="00FA7313" w:rsidP="00FA7313">
      <w:pPr>
        <w:tabs>
          <w:tab w:val="left" w:pos="1168"/>
          <w:tab w:val="left" w:pos="1176"/>
        </w:tabs>
        <w:spacing w:before="259" w:line="259" w:lineRule="auto"/>
        <w:ind w:right="635"/>
        <w:rPr>
          <w:rFonts w:asciiTheme="majorHAnsi" w:hAnsiTheme="majorHAnsi"/>
          <w:sz w:val="26"/>
        </w:rPr>
      </w:pPr>
      <w:r>
        <w:rPr>
          <w:rFonts w:asciiTheme="majorHAnsi" w:hAnsiTheme="majorHAnsi"/>
          <w:sz w:val="24"/>
        </w:rPr>
        <w:t xml:space="preserve">2.8 </w:t>
      </w:r>
      <w:r w:rsidR="007E4944" w:rsidRPr="00FA7313">
        <w:rPr>
          <w:rFonts w:asciiTheme="majorHAnsi" w:hAnsiTheme="majorHAnsi"/>
          <w:sz w:val="24"/>
        </w:rPr>
        <w:t>Edge Hill University’s human tissue quality management policies are set out in this quality</w:t>
      </w:r>
      <w:r w:rsidR="007E4944" w:rsidRPr="00FA7313">
        <w:rPr>
          <w:rFonts w:asciiTheme="majorHAnsi" w:hAnsiTheme="majorHAnsi"/>
          <w:spacing w:val="-8"/>
          <w:sz w:val="24"/>
        </w:rPr>
        <w:t xml:space="preserve"> </w:t>
      </w:r>
      <w:r w:rsidR="007E4944" w:rsidRPr="00FA7313">
        <w:rPr>
          <w:rFonts w:asciiTheme="majorHAnsi" w:hAnsiTheme="majorHAnsi"/>
          <w:sz w:val="24"/>
        </w:rPr>
        <w:t>manual.</w:t>
      </w:r>
      <w:r w:rsidR="007E4944" w:rsidRPr="00FA7313">
        <w:rPr>
          <w:rFonts w:asciiTheme="majorHAnsi" w:hAnsiTheme="majorHAnsi"/>
          <w:spacing w:val="-4"/>
          <w:sz w:val="24"/>
        </w:rPr>
        <w:t xml:space="preserve"> </w:t>
      </w:r>
      <w:r w:rsidR="007E4944" w:rsidRPr="00FA7313">
        <w:rPr>
          <w:rFonts w:asciiTheme="majorHAnsi" w:hAnsiTheme="majorHAnsi"/>
          <w:sz w:val="24"/>
        </w:rPr>
        <w:t>These</w:t>
      </w:r>
      <w:r w:rsidR="007E4944" w:rsidRPr="00FA7313">
        <w:rPr>
          <w:rFonts w:asciiTheme="majorHAnsi" w:hAnsiTheme="majorHAnsi"/>
          <w:spacing w:val="-5"/>
          <w:sz w:val="24"/>
        </w:rPr>
        <w:t xml:space="preserve"> </w:t>
      </w:r>
      <w:r w:rsidR="007E4944" w:rsidRPr="00FA7313">
        <w:rPr>
          <w:rFonts w:asciiTheme="majorHAnsi" w:hAnsiTheme="majorHAnsi"/>
          <w:sz w:val="24"/>
        </w:rPr>
        <w:t>policies</w:t>
      </w:r>
      <w:r w:rsidR="007E4944" w:rsidRPr="00FA7313">
        <w:rPr>
          <w:rFonts w:asciiTheme="majorHAnsi" w:hAnsiTheme="majorHAnsi"/>
          <w:spacing w:val="-6"/>
          <w:sz w:val="24"/>
        </w:rPr>
        <w:t xml:space="preserve"> </w:t>
      </w:r>
      <w:r w:rsidR="007E4944" w:rsidRPr="00FA7313">
        <w:rPr>
          <w:rFonts w:asciiTheme="majorHAnsi" w:hAnsiTheme="majorHAnsi"/>
          <w:sz w:val="24"/>
        </w:rPr>
        <w:t>are</w:t>
      </w:r>
      <w:r w:rsidR="007E4944" w:rsidRPr="00FA7313">
        <w:rPr>
          <w:rFonts w:asciiTheme="majorHAnsi" w:hAnsiTheme="majorHAnsi"/>
          <w:spacing w:val="-6"/>
          <w:sz w:val="24"/>
        </w:rPr>
        <w:t xml:space="preserve"> </w:t>
      </w:r>
      <w:r w:rsidR="007E4944" w:rsidRPr="00FA7313">
        <w:rPr>
          <w:rFonts w:asciiTheme="majorHAnsi" w:hAnsiTheme="majorHAnsi"/>
          <w:sz w:val="24"/>
        </w:rPr>
        <w:t>intended</w:t>
      </w:r>
      <w:r w:rsidR="007E4944" w:rsidRPr="00FA7313">
        <w:rPr>
          <w:rFonts w:asciiTheme="majorHAnsi" w:hAnsiTheme="majorHAnsi"/>
          <w:spacing w:val="-3"/>
          <w:sz w:val="24"/>
        </w:rPr>
        <w:t xml:space="preserve"> </w:t>
      </w:r>
      <w:r w:rsidR="007E4944" w:rsidRPr="00FA7313">
        <w:rPr>
          <w:rFonts w:asciiTheme="majorHAnsi" w:hAnsiTheme="majorHAnsi"/>
          <w:sz w:val="24"/>
        </w:rPr>
        <w:t>to</w:t>
      </w:r>
      <w:r w:rsidR="007E4944" w:rsidRPr="00FA7313">
        <w:rPr>
          <w:rFonts w:asciiTheme="majorHAnsi" w:hAnsiTheme="majorHAnsi"/>
          <w:spacing w:val="-8"/>
          <w:sz w:val="24"/>
        </w:rPr>
        <w:t xml:space="preserve"> </w:t>
      </w:r>
      <w:r w:rsidR="007E4944" w:rsidRPr="00FA7313">
        <w:rPr>
          <w:rFonts w:asciiTheme="majorHAnsi" w:hAnsiTheme="majorHAnsi"/>
          <w:sz w:val="24"/>
        </w:rPr>
        <w:t>ensure</w:t>
      </w:r>
      <w:r w:rsidR="007E4944" w:rsidRPr="00FA7313">
        <w:rPr>
          <w:rFonts w:asciiTheme="majorHAnsi" w:hAnsiTheme="majorHAnsi"/>
          <w:spacing w:val="-6"/>
          <w:sz w:val="24"/>
        </w:rPr>
        <w:t xml:space="preserve"> </w:t>
      </w:r>
      <w:r w:rsidR="007E4944" w:rsidRPr="00FA7313">
        <w:rPr>
          <w:rFonts w:asciiTheme="majorHAnsi" w:hAnsiTheme="majorHAnsi"/>
          <w:sz w:val="24"/>
        </w:rPr>
        <w:t>our</w:t>
      </w:r>
      <w:r w:rsidR="007E4944" w:rsidRPr="00FA7313">
        <w:rPr>
          <w:rFonts w:asciiTheme="majorHAnsi" w:hAnsiTheme="majorHAnsi"/>
          <w:spacing w:val="-8"/>
          <w:sz w:val="24"/>
        </w:rPr>
        <w:t xml:space="preserve"> </w:t>
      </w:r>
      <w:r w:rsidR="007E4944" w:rsidRPr="00FA7313">
        <w:rPr>
          <w:rFonts w:asciiTheme="majorHAnsi" w:hAnsiTheme="majorHAnsi"/>
          <w:sz w:val="24"/>
        </w:rPr>
        <w:t>compliance</w:t>
      </w:r>
      <w:r w:rsidR="007E4944" w:rsidRPr="00FA7313">
        <w:rPr>
          <w:rFonts w:asciiTheme="majorHAnsi" w:hAnsiTheme="majorHAnsi"/>
          <w:spacing w:val="-5"/>
          <w:sz w:val="24"/>
        </w:rPr>
        <w:t xml:space="preserve"> </w:t>
      </w:r>
      <w:r w:rsidR="007E4944" w:rsidRPr="00FA7313">
        <w:rPr>
          <w:rFonts w:asciiTheme="majorHAnsi" w:hAnsiTheme="majorHAnsi"/>
          <w:sz w:val="24"/>
        </w:rPr>
        <w:t>with</w:t>
      </w:r>
      <w:r w:rsidR="007E4944" w:rsidRPr="00FA7313">
        <w:rPr>
          <w:rFonts w:asciiTheme="majorHAnsi" w:hAnsiTheme="majorHAnsi"/>
          <w:spacing w:val="-6"/>
          <w:sz w:val="24"/>
        </w:rPr>
        <w:t xml:space="preserve"> </w:t>
      </w:r>
      <w:r w:rsidR="007E4944" w:rsidRPr="00FA7313">
        <w:rPr>
          <w:rFonts w:asciiTheme="majorHAnsi" w:hAnsiTheme="majorHAnsi"/>
          <w:sz w:val="24"/>
        </w:rPr>
        <w:t>the</w:t>
      </w:r>
      <w:r w:rsidR="007E4944" w:rsidRPr="00FA7313">
        <w:rPr>
          <w:rFonts w:asciiTheme="majorHAnsi" w:hAnsiTheme="majorHAnsi"/>
          <w:spacing w:val="-3"/>
          <w:sz w:val="24"/>
        </w:rPr>
        <w:t xml:space="preserve"> </w:t>
      </w:r>
      <w:r w:rsidR="007E4944" w:rsidRPr="00FA7313">
        <w:rPr>
          <w:rFonts w:asciiTheme="majorHAnsi" w:hAnsiTheme="majorHAnsi"/>
          <w:i/>
          <w:sz w:val="24"/>
        </w:rPr>
        <w:t>HT</w:t>
      </w:r>
      <w:r w:rsidR="007E4944" w:rsidRPr="00FA7313">
        <w:rPr>
          <w:rFonts w:asciiTheme="majorHAnsi" w:hAnsiTheme="majorHAnsi"/>
          <w:i/>
          <w:spacing w:val="-8"/>
          <w:sz w:val="24"/>
        </w:rPr>
        <w:t xml:space="preserve"> </w:t>
      </w:r>
      <w:r w:rsidR="007E4944" w:rsidRPr="00FA7313">
        <w:rPr>
          <w:rFonts w:asciiTheme="majorHAnsi" w:hAnsiTheme="majorHAnsi"/>
          <w:i/>
          <w:sz w:val="24"/>
        </w:rPr>
        <w:t xml:space="preserve">Act </w:t>
      </w:r>
      <w:r w:rsidR="007E4944" w:rsidRPr="00FA7313">
        <w:rPr>
          <w:rFonts w:asciiTheme="majorHAnsi" w:hAnsiTheme="majorHAnsi"/>
          <w:sz w:val="24"/>
        </w:rPr>
        <w:t xml:space="preserve">and with the standards and guidance set down by the HTA via its codes of practice and other directions. By bringing these policies together into a single document the University seeks to create a clear statement of how </w:t>
      </w:r>
      <w:proofErr w:type="gramStart"/>
      <w:r w:rsidR="007E4944" w:rsidRPr="00FA7313">
        <w:rPr>
          <w:rFonts w:asciiTheme="majorHAnsi" w:hAnsiTheme="majorHAnsi"/>
          <w:sz w:val="24"/>
        </w:rPr>
        <w:t>any and all</w:t>
      </w:r>
      <w:proofErr w:type="gramEnd"/>
      <w:r w:rsidR="007E4944" w:rsidRPr="00FA7313">
        <w:rPr>
          <w:rFonts w:asciiTheme="majorHAnsi" w:hAnsiTheme="majorHAnsi"/>
          <w:sz w:val="24"/>
        </w:rPr>
        <w:t xml:space="preserve"> work requiring the acquisition, use, storage, or disposal of human tissue must be performed and governed. </w:t>
      </w:r>
      <w:r w:rsidR="007E4944" w:rsidRPr="00FA7313">
        <w:rPr>
          <w:rFonts w:asciiTheme="majorHAnsi" w:hAnsiTheme="majorHAnsi"/>
          <w:b/>
          <w:sz w:val="24"/>
        </w:rPr>
        <w:t xml:space="preserve">All staff using or storing human tissue for research must read this manual carefully and adhere to it. </w:t>
      </w:r>
      <w:r w:rsidR="007E4944" w:rsidRPr="00FA7313">
        <w:rPr>
          <w:rFonts w:asciiTheme="majorHAnsi" w:hAnsiTheme="majorHAnsi"/>
          <w:sz w:val="24"/>
        </w:rPr>
        <w:t xml:space="preserve">No such work should be undertaken without authorisation from the University’s </w:t>
      </w:r>
      <w:r w:rsidR="007E4944" w:rsidRPr="00FA7313">
        <w:rPr>
          <w:rFonts w:asciiTheme="majorHAnsi" w:hAnsiTheme="majorHAnsi"/>
          <w:b/>
          <w:sz w:val="24"/>
        </w:rPr>
        <w:t xml:space="preserve">Designated Individual </w:t>
      </w:r>
      <w:r w:rsidR="007E4944" w:rsidRPr="00FA7313">
        <w:rPr>
          <w:rFonts w:asciiTheme="majorHAnsi" w:hAnsiTheme="majorHAnsi"/>
          <w:sz w:val="24"/>
        </w:rPr>
        <w:t xml:space="preserve">(see policy and procedure </w:t>
      </w:r>
      <w:r w:rsidR="007E4944" w:rsidRPr="00FA7313">
        <w:rPr>
          <w:rFonts w:asciiTheme="majorHAnsi" w:hAnsiTheme="majorHAnsi"/>
          <w:i/>
          <w:sz w:val="24"/>
        </w:rPr>
        <w:t>HT1</w:t>
      </w:r>
      <w:r w:rsidR="007E4944" w:rsidRPr="00FA7313">
        <w:rPr>
          <w:rFonts w:asciiTheme="majorHAnsi" w:hAnsiTheme="majorHAnsi"/>
          <w:sz w:val="24"/>
        </w:rPr>
        <w:t>).</w:t>
      </w:r>
    </w:p>
    <w:p w14:paraId="5BC16BC3" w14:textId="2741C859" w:rsidR="00CC1823" w:rsidRPr="00FA7313" w:rsidRDefault="00FA7313" w:rsidP="00FA7313">
      <w:pPr>
        <w:tabs>
          <w:tab w:val="left" w:pos="1168"/>
          <w:tab w:val="left" w:pos="1176"/>
        </w:tabs>
        <w:spacing w:before="208" w:line="252" w:lineRule="auto"/>
        <w:ind w:right="814"/>
        <w:rPr>
          <w:rFonts w:asciiTheme="majorHAnsi" w:hAnsiTheme="majorHAnsi"/>
          <w:sz w:val="26"/>
        </w:rPr>
      </w:pPr>
      <w:r>
        <w:rPr>
          <w:rFonts w:asciiTheme="majorHAnsi" w:hAnsiTheme="majorHAnsi"/>
          <w:sz w:val="24"/>
        </w:rPr>
        <w:t xml:space="preserve">2.9 </w:t>
      </w:r>
      <w:r w:rsidR="007E4944" w:rsidRPr="00FA7313">
        <w:rPr>
          <w:rFonts w:asciiTheme="majorHAnsi" w:hAnsiTheme="majorHAnsi"/>
          <w:sz w:val="24"/>
        </w:rPr>
        <w:t xml:space="preserve">Whilst this quality manual brings together </w:t>
      </w:r>
      <w:proofErr w:type="gramStart"/>
      <w:r w:rsidR="007E4944" w:rsidRPr="00FA7313">
        <w:rPr>
          <w:rFonts w:asciiTheme="majorHAnsi" w:hAnsiTheme="majorHAnsi"/>
          <w:sz w:val="24"/>
        </w:rPr>
        <w:t>a number of</w:t>
      </w:r>
      <w:proofErr w:type="gramEnd"/>
      <w:r w:rsidR="007E4944" w:rsidRPr="00FA7313">
        <w:rPr>
          <w:rFonts w:asciiTheme="majorHAnsi" w:hAnsiTheme="majorHAnsi"/>
          <w:sz w:val="24"/>
        </w:rPr>
        <w:t xml:space="preserve"> pre-existing policies and procedures,</w:t>
      </w:r>
      <w:r w:rsidR="007E4944" w:rsidRPr="00FA7313">
        <w:rPr>
          <w:rFonts w:asciiTheme="majorHAnsi" w:hAnsiTheme="majorHAnsi"/>
          <w:spacing w:val="-1"/>
          <w:sz w:val="24"/>
        </w:rPr>
        <w:t xml:space="preserve"> </w:t>
      </w:r>
      <w:r w:rsidR="007E4944" w:rsidRPr="00FA7313">
        <w:rPr>
          <w:rFonts w:asciiTheme="majorHAnsi" w:hAnsiTheme="majorHAnsi"/>
          <w:sz w:val="24"/>
        </w:rPr>
        <w:t>many</w:t>
      </w:r>
      <w:r w:rsidR="007E4944" w:rsidRPr="00FA7313">
        <w:rPr>
          <w:rFonts w:asciiTheme="majorHAnsi" w:hAnsiTheme="majorHAnsi"/>
          <w:spacing w:val="-5"/>
          <w:sz w:val="24"/>
        </w:rPr>
        <w:t xml:space="preserve"> </w:t>
      </w:r>
      <w:r w:rsidR="007E4944" w:rsidRPr="00FA7313">
        <w:rPr>
          <w:rFonts w:asciiTheme="majorHAnsi" w:hAnsiTheme="majorHAnsi"/>
          <w:sz w:val="24"/>
        </w:rPr>
        <w:t>of</w:t>
      </w:r>
      <w:r w:rsidR="007E4944" w:rsidRPr="00FA7313">
        <w:rPr>
          <w:rFonts w:asciiTheme="majorHAnsi" w:hAnsiTheme="majorHAnsi"/>
          <w:spacing w:val="-6"/>
          <w:sz w:val="24"/>
        </w:rPr>
        <w:t xml:space="preserve"> </w:t>
      </w:r>
      <w:r w:rsidR="007E4944" w:rsidRPr="00FA7313">
        <w:rPr>
          <w:rFonts w:asciiTheme="majorHAnsi" w:hAnsiTheme="majorHAnsi"/>
          <w:sz w:val="24"/>
        </w:rPr>
        <w:t>them</w:t>
      </w:r>
      <w:r w:rsidR="007E4944" w:rsidRPr="00FA7313">
        <w:rPr>
          <w:rFonts w:asciiTheme="majorHAnsi" w:hAnsiTheme="majorHAnsi"/>
          <w:spacing w:val="-5"/>
          <w:sz w:val="24"/>
        </w:rPr>
        <w:t xml:space="preserve"> </w:t>
      </w:r>
      <w:r w:rsidR="007E4944" w:rsidRPr="00FA7313">
        <w:rPr>
          <w:rFonts w:asciiTheme="majorHAnsi" w:hAnsiTheme="majorHAnsi"/>
          <w:sz w:val="24"/>
        </w:rPr>
        <w:t>are</w:t>
      </w:r>
      <w:r w:rsidR="007E4944" w:rsidRPr="00FA7313">
        <w:rPr>
          <w:rFonts w:asciiTheme="majorHAnsi" w:hAnsiTheme="majorHAnsi"/>
          <w:spacing w:val="-5"/>
          <w:sz w:val="24"/>
        </w:rPr>
        <w:t xml:space="preserve"> </w:t>
      </w:r>
      <w:r w:rsidR="007E4944" w:rsidRPr="00FA7313">
        <w:rPr>
          <w:rFonts w:asciiTheme="majorHAnsi" w:hAnsiTheme="majorHAnsi"/>
          <w:sz w:val="24"/>
        </w:rPr>
        <w:t>new</w:t>
      </w:r>
      <w:r w:rsidR="007E4944" w:rsidRPr="00FA7313">
        <w:rPr>
          <w:rFonts w:asciiTheme="majorHAnsi" w:hAnsiTheme="majorHAnsi"/>
          <w:spacing w:val="-8"/>
          <w:sz w:val="24"/>
        </w:rPr>
        <w:t xml:space="preserve"> </w:t>
      </w:r>
      <w:r w:rsidR="007E4944" w:rsidRPr="00FA7313">
        <w:rPr>
          <w:rFonts w:asciiTheme="majorHAnsi" w:hAnsiTheme="majorHAnsi"/>
          <w:sz w:val="24"/>
        </w:rPr>
        <w:t>and</w:t>
      </w:r>
      <w:r w:rsidR="007E4944" w:rsidRPr="00FA7313">
        <w:rPr>
          <w:rFonts w:asciiTheme="majorHAnsi" w:hAnsiTheme="majorHAnsi"/>
          <w:spacing w:val="-5"/>
          <w:sz w:val="24"/>
        </w:rPr>
        <w:t xml:space="preserve"> </w:t>
      </w:r>
      <w:r w:rsidR="007E4944" w:rsidRPr="00FA7313">
        <w:rPr>
          <w:rFonts w:asciiTheme="majorHAnsi" w:hAnsiTheme="majorHAnsi"/>
          <w:sz w:val="24"/>
        </w:rPr>
        <w:t>it</w:t>
      </w:r>
      <w:r w:rsidR="007E4944" w:rsidRPr="00FA7313">
        <w:rPr>
          <w:rFonts w:asciiTheme="majorHAnsi" w:hAnsiTheme="majorHAnsi"/>
          <w:spacing w:val="-5"/>
          <w:sz w:val="24"/>
        </w:rPr>
        <w:t xml:space="preserve"> </w:t>
      </w:r>
      <w:r w:rsidR="007E4944" w:rsidRPr="00FA7313">
        <w:rPr>
          <w:rFonts w:asciiTheme="majorHAnsi" w:hAnsiTheme="majorHAnsi"/>
          <w:sz w:val="24"/>
        </w:rPr>
        <w:t>is</w:t>
      </w:r>
      <w:r w:rsidR="007E4944" w:rsidRPr="00FA7313">
        <w:rPr>
          <w:rFonts w:asciiTheme="majorHAnsi" w:hAnsiTheme="majorHAnsi"/>
          <w:spacing w:val="-7"/>
          <w:sz w:val="24"/>
        </w:rPr>
        <w:t xml:space="preserve"> </w:t>
      </w:r>
      <w:r w:rsidR="007E4944" w:rsidRPr="00FA7313">
        <w:rPr>
          <w:rFonts w:asciiTheme="majorHAnsi" w:hAnsiTheme="majorHAnsi"/>
          <w:sz w:val="24"/>
        </w:rPr>
        <w:t>therefore</w:t>
      </w:r>
      <w:r w:rsidR="007E4944" w:rsidRPr="00FA7313">
        <w:rPr>
          <w:rFonts w:asciiTheme="majorHAnsi" w:hAnsiTheme="majorHAnsi"/>
          <w:spacing w:val="-5"/>
          <w:sz w:val="24"/>
        </w:rPr>
        <w:t xml:space="preserve"> </w:t>
      </w:r>
      <w:r w:rsidR="007E4944" w:rsidRPr="00FA7313">
        <w:rPr>
          <w:rFonts w:asciiTheme="majorHAnsi" w:hAnsiTheme="majorHAnsi"/>
          <w:sz w:val="24"/>
        </w:rPr>
        <w:t>particularly</w:t>
      </w:r>
      <w:r w:rsidR="007E4944" w:rsidRPr="00FA7313">
        <w:rPr>
          <w:rFonts w:asciiTheme="majorHAnsi" w:hAnsiTheme="majorHAnsi"/>
          <w:spacing w:val="-6"/>
          <w:sz w:val="24"/>
        </w:rPr>
        <w:t xml:space="preserve"> </w:t>
      </w:r>
      <w:r w:rsidR="007E4944" w:rsidRPr="00FA7313">
        <w:rPr>
          <w:rFonts w:asciiTheme="majorHAnsi" w:hAnsiTheme="majorHAnsi"/>
          <w:sz w:val="24"/>
        </w:rPr>
        <w:t>important</w:t>
      </w:r>
      <w:r w:rsidR="007E4944" w:rsidRPr="00FA7313">
        <w:rPr>
          <w:rFonts w:asciiTheme="majorHAnsi" w:hAnsiTheme="majorHAnsi"/>
          <w:spacing w:val="-4"/>
          <w:sz w:val="24"/>
        </w:rPr>
        <w:t xml:space="preserve"> </w:t>
      </w:r>
      <w:r w:rsidR="007E4944" w:rsidRPr="00FA7313">
        <w:rPr>
          <w:rFonts w:asciiTheme="majorHAnsi" w:hAnsiTheme="majorHAnsi"/>
          <w:sz w:val="24"/>
        </w:rPr>
        <w:t>that</w:t>
      </w:r>
      <w:r w:rsidR="007E4944" w:rsidRPr="00FA7313">
        <w:rPr>
          <w:rFonts w:asciiTheme="majorHAnsi" w:hAnsiTheme="majorHAnsi"/>
          <w:spacing w:val="-5"/>
          <w:sz w:val="24"/>
        </w:rPr>
        <w:t xml:space="preserve"> </w:t>
      </w:r>
      <w:r w:rsidR="007E4944" w:rsidRPr="00FA7313">
        <w:rPr>
          <w:rFonts w:asciiTheme="majorHAnsi" w:hAnsiTheme="majorHAnsi"/>
          <w:sz w:val="24"/>
        </w:rPr>
        <w:t>all staff</w:t>
      </w:r>
      <w:r w:rsidR="007E4944" w:rsidRPr="00FA7313">
        <w:rPr>
          <w:rFonts w:asciiTheme="majorHAnsi" w:hAnsiTheme="majorHAnsi"/>
          <w:spacing w:val="-9"/>
          <w:sz w:val="24"/>
        </w:rPr>
        <w:t xml:space="preserve"> </w:t>
      </w:r>
      <w:r w:rsidR="007E4944" w:rsidRPr="00FA7313">
        <w:rPr>
          <w:rFonts w:asciiTheme="majorHAnsi" w:hAnsiTheme="majorHAnsi"/>
          <w:sz w:val="24"/>
        </w:rPr>
        <w:t>take</w:t>
      </w:r>
      <w:r w:rsidR="007E4944" w:rsidRPr="00FA7313">
        <w:rPr>
          <w:rFonts w:asciiTheme="majorHAnsi" w:hAnsiTheme="majorHAnsi"/>
          <w:spacing w:val="-5"/>
          <w:sz w:val="24"/>
        </w:rPr>
        <w:t xml:space="preserve"> </w:t>
      </w:r>
      <w:r w:rsidR="007E4944" w:rsidRPr="00FA7313">
        <w:rPr>
          <w:rFonts w:asciiTheme="majorHAnsi" w:hAnsiTheme="majorHAnsi"/>
          <w:sz w:val="24"/>
        </w:rPr>
        <w:t>time</w:t>
      </w:r>
      <w:r w:rsidR="007E4944" w:rsidRPr="00FA7313">
        <w:rPr>
          <w:rFonts w:asciiTheme="majorHAnsi" w:hAnsiTheme="majorHAnsi"/>
          <w:spacing w:val="-6"/>
          <w:sz w:val="24"/>
        </w:rPr>
        <w:t xml:space="preserve"> </w:t>
      </w:r>
      <w:r w:rsidR="007E4944" w:rsidRPr="00FA7313">
        <w:rPr>
          <w:rFonts w:asciiTheme="majorHAnsi" w:hAnsiTheme="majorHAnsi"/>
          <w:sz w:val="24"/>
        </w:rPr>
        <w:t>to</w:t>
      </w:r>
      <w:r w:rsidR="007E4944" w:rsidRPr="00FA7313">
        <w:rPr>
          <w:rFonts w:asciiTheme="majorHAnsi" w:hAnsiTheme="majorHAnsi"/>
          <w:spacing w:val="-6"/>
          <w:sz w:val="24"/>
        </w:rPr>
        <w:t xml:space="preserve"> </w:t>
      </w:r>
      <w:r w:rsidR="007E4944" w:rsidRPr="00FA7313">
        <w:rPr>
          <w:rFonts w:asciiTheme="majorHAnsi" w:hAnsiTheme="majorHAnsi"/>
          <w:sz w:val="24"/>
        </w:rPr>
        <w:t>familiarise</w:t>
      </w:r>
      <w:r w:rsidR="007E4944" w:rsidRPr="00FA7313">
        <w:rPr>
          <w:rFonts w:asciiTheme="majorHAnsi" w:hAnsiTheme="majorHAnsi"/>
          <w:spacing w:val="-6"/>
          <w:sz w:val="24"/>
        </w:rPr>
        <w:t xml:space="preserve"> </w:t>
      </w:r>
      <w:r w:rsidR="007E4944" w:rsidRPr="00FA7313">
        <w:rPr>
          <w:rFonts w:asciiTheme="majorHAnsi" w:hAnsiTheme="majorHAnsi"/>
          <w:sz w:val="24"/>
        </w:rPr>
        <w:t>themselves</w:t>
      </w:r>
      <w:r w:rsidR="007E4944" w:rsidRPr="00FA7313">
        <w:rPr>
          <w:rFonts w:asciiTheme="majorHAnsi" w:hAnsiTheme="majorHAnsi"/>
          <w:spacing w:val="-6"/>
          <w:sz w:val="24"/>
        </w:rPr>
        <w:t xml:space="preserve"> </w:t>
      </w:r>
      <w:r w:rsidR="007E4944" w:rsidRPr="00FA7313">
        <w:rPr>
          <w:rFonts w:asciiTheme="majorHAnsi" w:hAnsiTheme="majorHAnsi"/>
          <w:sz w:val="24"/>
        </w:rPr>
        <w:t>with</w:t>
      </w:r>
      <w:r w:rsidR="007E4944" w:rsidRPr="00FA7313">
        <w:rPr>
          <w:rFonts w:asciiTheme="majorHAnsi" w:hAnsiTheme="majorHAnsi"/>
          <w:spacing w:val="-6"/>
          <w:sz w:val="24"/>
        </w:rPr>
        <w:t xml:space="preserve"> </w:t>
      </w:r>
      <w:r w:rsidR="007E4944" w:rsidRPr="00FA7313">
        <w:rPr>
          <w:rFonts w:asciiTheme="majorHAnsi" w:hAnsiTheme="majorHAnsi"/>
          <w:sz w:val="24"/>
        </w:rPr>
        <w:t>this</w:t>
      </w:r>
      <w:r w:rsidR="007E4944" w:rsidRPr="00FA7313">
        <w:rPr>
          <w:rFonts w:asciiTheme="majorHAnsi" w:hAnsiTheme="majorHAnsi"/>
          <w:spacing w:val="-6"/>
          <w:sz w:val="24"/>
        </w:rPr>
        <w:t xml:space="preserve"> </w:t>
      </w:r>
      <w:r w:rsidR="007E4944" w:rsidRPr="00FA7313">
        <w:rPr>
          <w:rFonts w:asciiTheme="majorHAnsi" w:hAnsiTheme="majorHAnsi"/>
          <w:sz w:val="24"/>
        </w:rPr>
        <w:t>document</w:t>
      </w:r>
      <w:r w:rsidR="007E4944" w:rsidRPr="00FA7313">
        <w:rPr>
          <w:rFonts w:asciiTheme="majorHAnsi" w:hAnsiTheme="majorHAnsi"/>
          <w:spacing w:val="-4"/>
          <w:sz w:val="24"/>
        </w:rPr>
        <w:t xml:space="preserve"> </w:t>
      </w:r>
      <w:r w:rsidR="007E4944" w:rsidRPr="00FA7313">
        <w:rPr>
          <w:rFonts w:asciiTheme="majorHAnsi" w:hAnsiTheme="majorHAnsi"/>
          <w:sz w:val="24"/>
        </w:rPr>
        <w:t>and</w:t>
      </w:r>
      <w:r w:rsidR="007E4944" w:rsidRPr="00FA7313">
        <w:rPr>
          <w:rFonts w:asciiTheme="majorHAnsi" w:hAnsiTheme="majorHAnsi"/>
          <w:spacing w:val="-4"/>
          <w:sz w:val="24"/>
        </w:rPr>
        <w:t xml:space="preserve"> </w:t>
      </w:r>
      <w:r w:rsidR="007E4944" w:rsidRPr="00FA7313">
        <w:rPr>
          <w:rFonts w:asciiTheme="majorHAnsi" w:hAnsiTheme="majorHAnsi"/>
          <w:sz w:val="24"/>
        </w:rPr>
        <w:t>review</w:t>
      </w:r>
      <w:r w:rsidR="007E4944" w:rsidRPr="00FA7313">
        <w:rPr>
          <w:rFonts w:asciiTheme="majorHAnsi" w:hAnsiTheme="majorHAnsi"/>
          <w:spacing w:val="-9"/>
          <w:sz w:val="24"/>
        </w:rPr>
        <w:t xml:space="preserve"> </w:t>
      </w:r>
      <w:r w:rsidR="007E4944" w:rsidRPr="00FA7313">
        <w:rPr>
          <w:rFonts w:asciiTheme="majorHAnsi" w:hAnsiTheme="majorHAnsi"/>
          <w:sz w:val="24"/>
        </w:rPr>
        <w:t>it</w:t>
      </w:r>
      <w:r w:rsidR="007E4944" w:rsidRPr="00FA7313">
        <w:rPr>
          <w:rFonts w:asciiTheme="majorHAnsi" w:hAnsiTheme="majorHAnsi"/>
          <w:spacing w:val="-5"/>
          <w:sz w:val="24"/>
        </w:rPr>
        <w:t xml:space="preserve"> </w:t>
      </w:r>
      <w:r w:rsidR="007E4944" w:rsidRPr="00FA7313">
        <w:rPr>
          <w:rFonts w:asciiTheme="majorHAnsi" w:hAnsiTheme="majorHAnsi"/>
          <w:sz w:val="24"/>
        </w:rPr>
        <w:t>regularly.</w:t>
      </w:r>
    </w:p>
    <w:p w14:paraId="2E9C08A8" w14:textId="77777777" w:rsidR="00BC23E1" w:rsidRPr="00451A8E" w:rsidRDefault="00BC23E1" w:rsidP="00BC23E1">
      <w:pPr>
        <w:pStyle w:val="ListParagraph"/>
        <w:tabs>
          <w:tab w:val="left" w:pos="1168"/>
          <w:tab w:val="left" w:pos="1176"/>
        </w:tabs>
        <w:spacing w:before="208" w:line="252" w:lineRule="auto"/>
        <w:ind w:left="1176" w:right="814" w:firstLine="0"/>
        <w:rPr>
          <w:rFonts w:asciiTheme="majorHAnsi" w:hAnsiTheme="majorHAnsi"/>
          <w:sz w:val="26"/>
        </w:rPr>
      </w:pPr>
    </w:p>
    <w:p w14:paraId="5BC16BC4" w14:textId="56A5DAB1" w:rsidR="00CC1823" w:rsidRPr="00451A8E" w:rsidRDefault="00BC23E1" w:rsidP="00BC23E1">
      <w:pPr>
        <w:pStyle w:val="Heading2"/>
      </w:pPr>
      <w:bookmarkStart w:id="6" w:name="_bookmark2"/>
      <w:bookmarkStart w:id="7" w:name="_Toc229489137"/>
      <w:bookmarkEnd w:id="6"/>
      <w:r>
        <w:t xml:space="preserve">3.0 </w:t>
      </w:r>
      <w:r w:rsidR="007E4944" w:rsidRPr="00451A8E">
        <w:t>Edge</w:t>
      </w:r>
      <w:r w:rsidR="007E4944" w:rsidRPr="00451A8E">
        <w:rPr>
          <w:spacing w:val="-16"/>
        </w:rPr>
        <w:t xml:space="preserve"> </w:t>
      </w:r>
      <w:r w:rsidR="007E4944" w:rsidRPr="00451A8E">
        <w:t>Hill</w:t>
      </w:r>
      <w:r w:rsidR="007E4944" w:rsidRPr="00451A8E">
        <w:rPr>
          <w:spacing w:val="-6"/>
        </w:rPr>
        <w:t xml:space="preserve"> </w:t>
      </w:r>
      <w:r w:rsidR="007E4944" w:rsidRPr="00451A8E">
        <w:t>University</w:t>
      </w:r>
      <w:r w:rsidR="007E4944" w:rsidRPr="00451A8E">
        <w:rPr>
          <w:spacing w:val="-4"/>
        </w:rPr>
        <w:t xml:space="preserve"> </w:t>
      </w:r>
      <w:r w:rsidR="007E4944" w:rsidRPr="00451A8E">
        <w:t>Governance</w:t>
      </w:r>
      <w:r w:rsidR="007E4944" w:rsidRPr="00451A8E">
        <w:rPr>
          <w:spacing w:val="-6"/>
        </w:rPr>
        <w:t xml:space="preserve"> </w:t>
      </w:r>
      <w:r w:rsidR="007E4944" w:rsidRPr="00451A8E">
        <w:rPr>
          <w:spacing w:val="-2"/>
        </w:rPr>
        <w:t>Framework</w:t>
      </w:r>
      <w:bookmarkEnd w:id="7"/>
    </w:p>
    <w:p w14:paraId="5BC16BC5" w14:textId="7DC8CE7E" w:rsidR="00CC1823" w:rsidRPr="00451A8E" w:rsidRDefault="00BC23E1" w:rsidP="00BC23E1">
      <w:pPr>
        <w:pStyle w:val="Heading3"/>
        <w:ind w:left="0" w:firstLine="0"/>
        <w:rPr>
          <w:sz w:val="26"/>
        </w:rPr>
      </w:pPr>
      <w:bookmarkStart w:id="8" w:name="_bookmark3"/>
      <w:bookmarkStart w:id="9" w:name="_Toc229489138"/>
      <w:bookmarkEnd w:id="8"/>
      <w:r>
        <w:t xml:space="preserve">3.1 </w:t>
      </w:r>
      <w:r w:rsidR="007E4944" w:rsidRPr="00451A8E">
        <w:t>The</w:t>
      </w:r>
      <w:r w:rsidR="007E4944" w:rsidRPr="00451A8E">
        <w:rPr>
          <w:spacing w:val="-18"/>
        </w:rPr>
        <w:t xml:space="preserve"> </w:t>
      </w:r>
      <w:r w:rsidR="007E4944" w:rsidRPr="00451A8E">
        <w:t>Board</w:t>
      </w:r>
      <w:r w:rsidR="007E4944" w:rsidRPr="00451A8E">
        <w:rPr>
          <w:spacing w:val="-17"/>
        </w:rPr>
        <w:t xml:space="preserve"> </w:t>
      </w:r>
      <w:r w:rsidR="007E4944" w:rsidRPr="00451A8E">
        <w:t>of</w:t>
      </w:r>
      <w:r w:rsidR="007E4944" w:rsidRPr="00451A8E">
        <w:rPr>
          <w:spacing w:val="-15"/>
        </w:rPr>
        <w:t xml:space="preserve"> </w:t>
      </w:r>
      <w:r w:rsidR="007E4944" w:rsidRPr="00451A8E">
        <w:rPr>
          <w:spacing w:val="-2"/>
        </w:rPr>
        <w:t>Governors</w:t>
      </w:r>
      <w:bookmarkEnd w:id="9"/>
    </w:p>
    <w:p w14:paraId="5BC16BC6" w14:textId="20B305FF" w:rsidR="00CC1823" w:rsidRPr="00BC23E1" w:rsidRDefault="00BC23E1" w:rsidP="00BC23E1">
      <w:pPr>
        <w:tabs>
          <w:tab w:val="left" w:pos="1608"/>
          <w:tab w:val="left" w:pos="1855"/>
        </w:tabs>
        <w:spacing w:before="266" w:line="220" w:lineRule="auto"/>
        <w:ind w:right="1482"/>
        <w:rPr>
          <w:rFonts w:asciiTheme="majorHAnsi" w:hAnsiTheme="majorHAnsi"/>
          <w:sz w:val="24"/>
        </w:rPr>
      </w:pPr>
      <w:r>
        <w:rPr>
          <w:rFonts w:asciiTheme="majorHAnsi" w:hAnsiTheme="majorHAnsi"/>
          <w:sz w:val="24"/>
        </w:rPr>
        <w:t xml:space="preserve">3.1.1 </w:t>
      </w:r>
      <w:r w:rsidR="007E4944" w:rsidRPr="00BC23E1">
        <w:rPr>
          <w:rFonts w:asciiTheme="majorHAnsi" w:hAnsiTheme="majorHAnsi"/>
          <w:sz w:val="24"/>
        </w:rPr>
        <w:t>The</w:t>
      </w:r>
      <w:r w:rsidR="007E4944" w:rsidRPr="00BC23E1">
        <w:rPr>
          <w:rFonts w:asciiTheme="majorHAnsi" w:hAnsiTheme="majorHAnsi"/>
          <w:spacing w:val="-10"/>
          <w:sz w:val="24"/>
        </w:rPr>
        <w:t xml:space="preserve"> </w:t>
      </w:r>
      <w:hyperlink r:id="rId12">
        <w:r w:rsidR="00CC1823" w:rsidRPr="00BC23E1">
          <w:rPr>
            <w:rFonts w:asciiTheme="majorHAnsi" w:hAnsiTheme="majorHAnsi"/>
            <w:sz w:val="24"/>
            <w:u w:val="single"/>
          </w:rPr>
          <w:t>Statement</w:t>
        </w:r>
        <w:r w:rsidR="00CC1823" w:rsidRPr="00BC23E1">
          <w:rPr>
            <w:rFonts w:asciiTheme="majorHAnsi" w:hAnsiTheme="majorHAnsi"/>
            <w:spacing w:val="-9"/>
            <w:sz w:val="24"/>
            <w:u w:val="single"/>
          </w:rPr>
          <w:t xml:space="preserve"> </w:t>
        </w:r>
        <w:r w:rsidR="00CC1823" w:rsidRPr="00BC23E1">
          <w:rPr>
            <w:rFonts w:asciiTheme="majorHAnsi" w:hAnsiTheme="majorHAnsi"/>
            <w:sz w:val="24"/>
            <w:u w:val="single"/>
          </w:rPr>
          <w:t>of</w:t>
        </w:r>
        <w:r w:rsidR="00CC1823" w:rsidRPr="00BC23E1">
          <w:rPr>
            <w:rFonts w:asciiTheme="majorHAnsi" w:hAnsiTheme="majorHAnsi"/>
            <w:spacing w:val="-14"/>
            <w:sz w:val="24"/>
            <w:u w:val="single"/>
          </w:rPr>
          <w:t xml:space="preserve"> </w:t>
        </w:r>
        <w:r w:rsidR="00CC1823" w:rsidRPr="00BC23E1">
          <w:rPr>
            <w:rFonts w:asciiTheme="majorHAnsi" w:hAnsiTheme="majorHAnsi"/>
            <w:sz w:val="24"/>
            <w:u w:val="single"/>
          </w:rPr>
          <w:t>Primary</w:t>
        </w:r>
        <w:r w:rsidR="00CC1823" w:rsidRPr="00BC23E1">
          <w:rPr>
            <w:rFonts w:asciiTheme="majorHAnsi" w:hAnsiTheme="majorHAnsi"/>
            <w:spacing w:val="-12"/>
            <w:sz w:val="24"/>
            <w:u w:val="single"/>
          </w:rPr>
          <w:t xml:space="preserve"> </w:t>
        </w:r>
        <w:r w:rsidR="00CC1823" w:rsidRPr="00BC23E1">
          <w:rPr>
            <w:rFonts w:asciiTheme="majorHAnsi" w:hAnsiTheme="majorHAnsi"/>
            <w:sz w:val="24"/>
            <w:u w:val="single"/>
          </w:rPr>
          <w:t>Responsibilities</w:t>
        </w:r>
      </w:hyperlink>
      <w:r w:rsidR="007E4944" w:rsidRPr="00BC23E1">
        <w:rPr>
          <w:rFonts w:asciiTheme="majorHAnsi" w:hAnsiTheme="majorHAnsi"/>
          <w:spacing w:val="-4"/>
          <w:sz w:val="24"/>
          <w:u w:val="single"/>
        </w:rPr>
        <w:t xml:space="preserve"> </w:t>
      </w:r>
      <w:r w:rsidR="007E4944" w:rsidRPr="00BC23E1">
        <w:rPr>
          <w:rFonts w:asciiTheme="majorHAnsi" w:hAnsiTheme="majorHAnsi"/>
          <w:sz w:val="24"/>
        </w:rPr>
        <w:t>of</w:t>
      </w:r>
      <w:r w:rsidR="007E4944" w:rsidRPr="00BC23E1">
        <w:rPr>
          <w:rFonts w:asciiTheme="majorHAnsi" w:hAnsiTheme="majorHAnsi"/>
          <w:spacing w:val="-14"/>
          <w:sz w:val="24"/>
        </w:rPr>
        <w:t xml:space="preserve"> </w:t>
      </w:r>
      <w:r w:rsidR="007E4944" w:rsidRPr="00BC23E1">
        <w:rPr>
          <w:rFonts w:asciiTheme="majorHAnsi" w:hAnsiTheme="majorHAnsi"/>
          <w:sz w:val="24"/>
        </w:rPr>
        <w:t>the</w:t>
      </w:r>
      <w:r w:rsidR="007E4944" w:rsidRPr="00BC23E1">
        <w:rPr>
          <w:rFonts w:asciiTheme="majorHAnsi" w:hAnsiTheme="majorHAnsi"/>
          <w:spacing w:val="-9"/>
          <w:sz w:val="24"/>
        </w:rPr>
        <w:t xml:space="preserve"> </w:t>
      </w:r>
      <w:r w:rsidR="007E4944" w:rsidRPr="00BC23E1">
        <w:rPr>
          <w:rFonts w:asciiTheme="majorHAnsi" w:hAnsiTheme="majorHAnsi"/>
          <w:sz w:val="24"/>
        </w:rPr>
        <w:t>Board</w:t>
      </w:r>
      <w:r w:rsidR="007E4944" w:rsidRPr="00BC23E1">
        <w:rPr>
          <w:rFonts w:asciiTheme="majorHAnsi" w:hAnsiTheme="majorHAnsi"/>
          <w:spacing w:val="-10"/>
          <w:sz w:val="24"/>
        </w:rPr>
        <w:t xml:space="preserve"> </w:t>
      </w:r>
      <w:r w:rsidR="007E4944" w:rsidRPr="00BC23E1">
        <w:rPr>
          <w:rFonts w:asciiTheme="majorHAnsi" w:hAnsiTheme="majorHAnsi"/>
          <w:sz w:val="24"/>
        </w:rPr>
        <w:t>of</w:t>
      </w:r>
      <w:r w:rsidR="007E4944" w:rsidRPr="00BC23E1">
        <w:rPr>
          <w:rFonts w:asciiTheme="majorHAnsi" w:hAnsiTheme="majorHAnsi"/>
          <w:spacing w:val="-13"/>
          <w:sz w:val="24"/>
        </w:rPr>
        <w:t xml:space="preserve"> </w:t>
      </w:r>
      <w:r w:rsidR="007E4944" w:rsidRPr="00BC23E1">
        <w:rPr>
          <w:rFonts w:asciiTheme="majorHAnsi" w:hAnsiTheme="majorHAnsi"/>
          <w:sz w:val="24"/>
        </w:rPr>
        <w:t>Governors</w:t>
      </w:r>
      <w:r w:rsidR="007E4944" w:rsidRPr="00BC23E1">
        <w:rPr>
          <w:rFonts w:asciiTheme="majorHAnsi" w:hAnsiTheme="majorHAnsi"/>
          <w:spacing w:val="-11"/>
          <w:sz w:val="24"/>
        </w:rPr>
        <w:t xml:space="preserve"> </w:t>
      </w:r>
      <w:r w:rsidR="007E4944" w:rsidRPr="00BC23E1">
        <w:rPr>
          <w:rFonts w:asciiTheme="majorHAnsi" w:hAnsiTheme="majorHAnsi"/>
          <w:sz w:val="24"/>
        </w:rPr>
        <w:t>is available for inspection online.</w:t>
      </w:r>
    </w:p>
    <w:p w14:paraId="5BC16BC8" w14:textId="30C86108" w:rsidR="00CC1823" w:rsidRPr="00BC23E1" w:rsidRDefault="00BC23E1" w:rsidP="00BC23E1">
      <w:pPr>
        <w:tabs>
          <w:tab w:val="left" w:pos="1608"/>
          <w:tab w:val="left" w:pos="1855"/>
        </w:tabs>
        <w:spacing w:before="255" w:line="230" w:lineRule="auto"/>
        <w:ind w:right="1123"/>
        <w:rPr>
          <w:rFonts w:asciiTheme="majorHAnsi" w:hAnsiTheme="majorHAnsi"/>
          <w:sz w:val="24"/>
        </w:rPr>
        <w:sectPr w:rsidR="00CC1823" w:rsidRPr="00BC23E1">
          <w:pgSz w:w="11930" w:h="16860"/>
          <w:pgMar w:top="1420" w:right="566" w:bottom="820" w:left="850" w:header="0" w:footer="615" w:gutter="0"/>
          <w:cols w:space="720"/>
        </w:sectPr>
      </w:pPr>
      <w:r>
        <w:rPr>
          <w:rFonts w:asciiTheme="majorHAnsi" w:hAnsiTheme="majorHAnsi"/>
          <w:sz w:val="24"/>
        </w:rPr>
        <w:t xml:space="preserve">3.1.2 </w:t>
      </w:r>
      <w:r w:rsidR="007E4944" w:rsidRPr="00BC23E1">
        <w:rPr>
          <w:rFonts w:asciiTheme="majorHAnsi" w:hAnsiTheme="majorHAnsi"/>
          <w:sz w:val="24"/>
        </w:rPr>
        <w:t>The role of the Board includes setting and maintaining oversight of the educational character and mission of the University, overseeing its financial viability,</w:t>
      </w:r>
      <w:r w:rsidR="007E4944" w:rsidRPr="00BC23E1">
        <w:rPr>
          <w:rFonts w:asciiTheme="majorHAnsi" w:hAnsiTheme="majorHAnsi"/>
          <w:spacing w:val="-5"/>
          <w:sz w:val="24"/>
        </w:rPr>
        <w:t xml:space="preserve"> </w:t>
      </w:r>
      <w:r w:rsidR="007E4944" w:rsidRPr="00BC23E1">
        <w:rPr>
          <w:rFonts w:asciiTheme="majorHAnsi" w:hAnsiTheme="majorHAnsi"/>
          <w:sz w:val="24"/>
        </w:rPr>
        <w:t>financial</w:t>
      </w:r>
      <w:r w:rsidR="007E4944" w:rsidRPr="00BC23E1">
        <w:rPr>
          <w:rFonts w:asciiTheme="majorHAnsi" w:hAnsiTheme="majorHAnsi"/>
          <w:spacing w:val="-7"/>
          <w:sz w:val="24"/>
        </w:rPr>
        <w:t xml:space="preserve"> </w:t>
      </w:r>
      <w:r w:rsidR="007E4944" w:rsidRPr="00BC23E1">
        <w:rPr>
          <w:rFonts w:asciiTheme="majorHAnsi" w:hAnsiTheme="majorHAnsi"/>
          <w:sz w:val="24"/>
        </w:rPr>
        <w:t>probity</w:t>
      </w:r>
      <w:r w:rsidR="007E4944" w:rsidRPr="00BC23E1">
        <w:rPr>
          <w:rFonts w:asciiTheme="majorHAnsi" w:hAnsiTheme="majorHAnsi"/>
          <w:spacing w:val="-9"/>
          <w:sz w:val="24"/>
        </w:rPr>
        <w:t xml:space="preserve"> </w:t>
      </w:r>
      <w:r w:rsidR="007E4944" w:rsidRPr="00BC23E1">
        <w:rPr>
          <w:rFonts w:asciiTheme="majorHAnsi" w:hAnsiTheme="majorHAnsi"/>
          <w:sz w:val="24"/>
        </w:rPr>
        <w:t>and</w:t>
      </w:r>
      <w:r w:rsidR="007E4944" w:rsidRPr="00BC23E1">
        <w:rPr>
          <w:rFonts w:asciiTheme="majorHAnsi" w:hAnsiTheme="majorHAnsi"/>
          <w:spacing w:val="-5"/>
          <w:sz w:val="24"/>
        </w:rPr>
        <w:t xml:space="preserve"> </w:t>
      </w:r>
      <w:r w:rsidR="007E4944" w:rsidRPr="00BC23E1">
        <w:rPr>
          <w:rFonts w:asciiTheme="majorHAnsi" w:hAnsiTheme="majorHAnsi"/>
          <w:sz w:val="24"/>
        </w:rPr>
        <w:t>the</w:t>
      </w:r>
      <w:r w:rsidR="007E4944" w:rsidRPr="00BC23E1">
        <w:rPr>
          <w:rFonts w:asciiTheme="majorHAnsi" w:hAnsiTheme="majorHAnsi"/>
          <w:spacing w:val="-6"/>
          <w:sz w:val="24"/>
        </w:rPr>
        <w:t xml:space="preserve"> </w:t>
      </w:r>
      <w:r w:rsidR="007E4944" w:rsidRPr="00BC23E1">
        <w:rPr>
          <w:rFonts w:asciiTheme="majorHAnsi" w:hAnsiTheme="majorHAnsi"/>
          <w:sz w:val="24"/>
        </w:rPr>
        <w:t>effective</w:t>
      </w:r>
      <w:r w:rsidR="007E4944" w:rsidRPr="00BC23E1">
        <w:rPr>
          <w:rFonts w:asciiTheme="majorHAnsi" w:hAnsiTheme="majorHAnsi"/>
          <w:spacing w:val="-5"/>
          <w:sz w:val="24"/>
        </w:rPr>
        <w:t xml:space="preserve"> </w:t>
      </w:r>
      <w:r w:rsidR="007E4944" w:rsidRPr="00BC23E1">
        <w:rPr>
          <w:rFonts w:asciiTheme="majorHAnsi" w:hAnsiTheme="majorHAnsi"/>
          <w:sz w:val="24"/>
        </w:rPr>
        <w:t>use</w:t>
      </w:r>
      <w:r w:rsidR="007E4944" w:rsidRPr="00BC23E1">
        <w:rPr>
          <w:rFonts w:asciiTheme="majorHAnsi" w:hAnsiTheme="majorHAnsi"/>
          <w:spacing w:val="-11"/>
          <w:sz w:val="24"/>
        </w:rPr>
        <w:t xml:space="preserve"> </w:t>
      </w:r>
      <w:r w:rsidR="007E4944" w:rsidRPr="00BC23E1">
        <w:rPr>
          <w:rFonts w:asciiTheme="majorHAnsi" w:hAnsiTheme="majorHAnsi"/>
          <w:sz w:val="24"/>
        </w:rPr>
        <w:t>of</w:t>
      </w:r>
      <w:r w:rsidR="007E4944" w:rsidRPr="00BC23E1">
        <w:rPr>
          <w:rFonts w:asciiTheme="majorHAnsi" w:hAnsiTheme="majorHAnsi"/>
          <w:spacing w:val="-9"/>
          <w:sz w:val="24"/>
        </w:rPr>
        <w:t xml:space="preserve"> </w:t>
      </w:r>
      <w:r w:rsidR="007E4944" w:rsidRPr="00BC23E1">
        <w:rPr>
          <w:rFonts w:asciiTheme="majorHAnsi" w:hAnsiTheme="majorHAnsi"/>
          <w:sz w:val="24"/>
        </w:rPr>
        <w:t>resources,</w:t>
      </w:r>
      <w:r w:rsidR="007E4944" w:rsidRPr="00BC23E1">
        <w:rPr>
          <w:rFonts w:asciiTheme="majorHAnsi" w:hAnsiTheme="majorHAnsi"/>
          <w:spacing w:val="-4"/>
          <w:sz w:val="24"/>
        </w:rPr>
        <w:t xml:space="preserve"> </w:t>
      </w:r>
      <w:r w:rsidR="007E4944" w:rsidRPr="00BC23E1">
        <w:rPr>
          <w:rFonts w:asciiTheme="majorHAnsi" w:hAnsiTheme="majorHAnsi"/>
          <w:sz w:val="24"/>
        </w:rPr>
        <w:t>and</w:t>
      </w:r>
      <w:r w:rsidR="007E4944" w:rsidRPr="00BC23E1">
        <w:rPr>
          <w:rFonts w:asciiTheme="majorHAnsi" w:hAnsiTheme="majorHAnsi"/>
          <w:spacing w:val="-5"/>
          <w:sz w:val="24"/>
        </w:rPr>
        <w:t xml:space="preserve"> </w:t>
      </w:r>
      <w:r w:rsidR="007E4944" w:rsidRPr="00BC23E1">
        <w:rPr>
          <w:rFonts w:asciiTheme="majorHAnsi" w:hAnsiTheme="majorHAnsi"/>
          <w:sz w:val="24"/>
        </w:rPr>
        <w:t>making</w:t>
      </w:r>
      <w:r w:rsidR="007E4944" w:rsidRPr="00BC23E1">
        <w:rPr>
          <w:rFonts w:asciiTheme="majorHAnsi" w:hAnsiTheme="majorHAnsi"/>
          <w:spacing w:val="-9"/>
          <w:sz w:val="24"/>
        </w:rPr>
        <w:t xml:space="preserve"> </w:t>
      </w:r>
      <w:r w:rsidR="007E4944" w:rsidRPr="00BC23E1">
        <w:rPr>
          <w:rFonts w:asciiTheme="majorHAnsi" w:hAnsiTheme="majorHAnsi"/>
          <w:sz w:val="24"/>
        </w:rPr>
        <w:t>ke</w:t>
      </w:r>
      <w:r>
        <w:rPr>
          <w:rFonts w:asciiTheme="majorHAnsi" w:hAnsiTheme="majorHAnsi"/>
          <w:sz w:val="24"/>
        </w:rPr>
        <w:t>y</w:t>
      </w:r>
      <w:r w:rsidR="00FA7313">
        <w:rPr>
          <w:rFonts w:asciiTheme="majorHAnsi" w:hAnsiTheme="majorHAnsi"/>
          <w:sz w:val="24"/>
        </w:rPr>
        <w:t xml:space="preserve"> policy decisions about the running of the University. </w:t>
      </w:r>
      <w:r>
        <w:rPr>
          <w:rFonts w:asciiTheme="majorHAnsi" w:hAnsiTheme="majorHAnsi"/>
          <w:sz w:val="24"/>
        </w:rPr>
        <w:t xml:space="preserve">      </w:t>
      </w:r>
      <w:r w:rsidR="00FA7313">
        <w:rPr>
          <w:rFonts w:asciiTheme="majorHAnsi" w:hAnsiTheme="majorHAnsi"/>
          <w:sz w:val="24"/>
        </w:rPr>
        <w:t xml:space="preserve">  </w:t>
      </w:r>
    </w:p>
    <w:p w14:paraId="3040D996" w14:textId="796AA22B" w:rsidR="00BC23E1" w:rsidRDefault="00FA7313" w:rsidP="00FA7313">
      <w:pPr>
        <w:tabs>
          <w:tab w:val="left" w:pos="1608"/>
          <w:tab w:val="left" w:pos="1855"/>
        </w:tabs>
        <w:spacing w:before="244" w:line="235" w:lineRule="auto"/>
        <w:ind w:right="701"/>
        <w:rPr>
          <w:rFonts w:asciiTheme="majorHAnsi" w:hAnsiTheme="majorHAnsi"/>
          <w:sz w:val="24"/>
        </w:rPr>
      </w:pPr>
      <w:r>
        <w:rPr>
          <w:rFonts w:asciiTheme="majorHAnsi" w:hAnsiTheme="majorHAnsi"/>
          <w:sz w:val="24"/>
        </w:rPr>
        <w:lastRenderedPageBreak/>
        <w:t xml:space="preserve">3.1.3 </w:t>
      </w:r>
      <w:r w:rsidR="007E4944" w:rsidRPr="00BC23E1">
        <w:rPr>
          <w:rFonts w:asciiTheme="majorHAnsi" w:hAnsiTheme="majorHAnsi"/>
          <w:sz w:val="24"/>
        </w:rPr>
        <w:t>The</w:t>
      </w:r>
      <w:r w:rsidR="007E4944" w:rsidRPr="00BC23E1">
        <w:rPr>
          <w:rFonts w:asciiTheme="majorHAnsi" w:hAnsiTheme="majorHAnsi"/>
          <w:spacing w:val="-2"/>
          <w:sz w:val="24"/>
        </w:rPr>
        <w:t xml:space="preserve"> </w:t>
      </w:r>
      <w:r>
        <w:rPr>
          <w:rFonts w:asciiTheme="majorHAnsi" w:hAnsiTheme="majorHAnsi"/>
          <w:sz w:val="24"/>
        </w:rPr>
        <w:t>b</w:t>
      </w:r>
      <w:r w:rsidR="007E4944" w:rsidRPr="00BC23E1">
        <w:rPr>
          <w:rFonts w:asciiTheme="majorHAnsi" w:hAnsiTheme="majorHAnsi"/>
          <w:sz w:val="24"/>
        </w:rPr>
        <w:t>oard</w:t>
      </w:r>
      <w:r w:rsidR="007E4944" w:rsidRPr="00BC23E1">
        <w:rPr>
          <w:rFonts w:asciiTheme="majorHAnsi" w:hAnsiTheme="majorHAnsi"/>
          <w:spacing w:val="-2"/>
          <w:sz w:val="24"/>
        </w:rPr>
        <w:t xml:space="preserve"> </w:t>
      </w:r>
      <w:r w:rsidR="007E4944" w:rsidRPr="00BC23E1">
        <w:rPr>
          <w:rFonts w:asciiTheme="majorHAnsi" w:hAnsiTheme="majorHAnsi"/>
          <w:sz w:val="24"/>
        </w:rPr>
        <w:t>of</w:t>
      </w:r>
      <w:r w:rsidR="007E4944" w:rsidRPr="00BC23E1">
        <w:rPr>
          <w:rFonts w:asciiTheme="majorHAnsi" w:hAnsiTheme="majorHAnsi"/>
          <w:spacing w:val="-2"/>
          <w:sz w:val="24"/>
        </w:rPr>
        <w:t xml:space="preserve"> </w:t>
      </w:r>
      <w:r w:rsidR="007E4944" w:rsidRPr="00BC23E1">
        <w:rPr>
          <w:rFonts w:asciiTheme="majorHAnsi" w:hAnsiTheme="majorHAnsi"/>
          <w:sz w:val="24"/>
        </w:rPr>
        <w:t>Governors</w:t>
      </w:r>
      <w:r w:rsidR="007E4944" w:rsidRPr="00BC23E1">
        <w:rPr>
          <w:rFonts w:asciiTheme="majorHAnsi" w:hAnsiTheme="majorHAnsi"/>
          <w:spacing w:val="-2"/>
          <w:sz w:val="24"/>
        </w:rPr>
        <w:t xml:space="preserve"> </w:t>
      </w:r>
      <w:r w:rsidR="007E4944" w:rsidRPr="00BC23E1">
        <w:rPr>
          <w:rFonts w:asciiTheme="majorHAnsi" w:hAnsiTheme="majorHAnsi"/>
          <w:sz w:val="24"/>
        </w:rPr>
        <w:t>of</w:t>
      </w:r>
      <w:r w:rsidR="007E4944" w:rsidRPr="00BC23E1">
        <w:rPr>
          <w:rFonts w:asciiTheme="majorHAnsi" w:hAnsiTheme="majorHAnsi"/>
          <w:spacing w:val="-3"/>
          <w:sz w:val="24"/>
        </w:rPr>
        <w:t xml:space="preserve"> </w:t>
      </w:r>
      <w:r w:rsidR="007E4944" w:rsidRPr="00BC23E1">
        <w:rPr>
          <w:rFonts w:asciiTheme="majorHAnsi" w:hAnsiTheme="majorHAnsi"/>
          <w:sz w:val="24"/>
        </w:rPr>
        <w:t>Edge</w:t>
      </w:r>
      <w:r w:rsidR="007E4944" w:rsidRPr="00BC23E1">
        <w:rPr>
          <w:rFonts w:asciiTheme="majorHAnsi" w:hAnsiTheme="majorHAnsi"/>
          <w:spacing w:val="-2"/>
          <w:sz w:val="24"/>
        </w:rPr>
        <w:t xml:space="preserve"> </w:t>
      </w:r>
      <w:r w:rsidR="007E4944" w:rsidRPr="00BC23E1">
        <w:rPr>
          <w:rFonts w:asciiTheme="majorHAnsi" w:hAnsiTheme="majorHAnsi"/>
          <w:sz w:val="24"/>
        </w:rPr>
        <w:t>Hill</w:t>
      </w:r>
      <w:r w:rsidR="007E4944" w:rsidRPr="00BC23E1">
        <w:rPr>
          <w:rFonts w:asciiTheme="majorHAnsi" w:hAnsiTheme="majorHAnsi"/>
          <w:spacing w:val="-3"/>
          <w:sz w:val="24"/>
        </w:rPr>
        <w:t xml:space="preserve"> </w:t>
      </w:r>
      <w:r w:rsidR="007E4944" w:rsidRPr="00BC23E1">
        <w:rPr>
          <w:rFonts w:asciiTheme="majorHAnsi" w:hAnsiTheme="majorHAnsi"/>
          <w:sz w:val="24"/>
        </w:rPr>
        <w:t>University</w:t>
      </w:r>
      <w:r w:rsidR="007E4944" w:rsidRPr="00BC23E1">
        <w:rPr>
          <w:rFonts w:asciiTheme="majorHAnsi" w:hAnsiTheme="majorHAnsi"/>
          <w:spacing w:val="-6"/>
          <w:sz w:val="24"/>
        </w:rPr>
        <w:t xml:space="preserve"> </w:t>
      </w:r>
      <w:r w:rsidR="007E4944" w:rsidRPr="00BC23E1">
        <w:rPr>
          <w:rFonts w:asciiTheme="majorHAnsi" w:hAnsiTheme="majorHAnsi"/>
          <w:sz w:val="24"/>
        </w:rPr>
        <w:t>is</w:t>
      </w:r>
      <w:r w:rsidR="007E4944" w:rsidRPr="00BC23E1">
        <w:rPr>
          <w:rFonts w:asciiTheme="majorHAnsi" w:hAnsiTheme="majorHAnsi"/>
          <w:spacing w:val="-2"/>
          <w:sz w:val="24"/>
        </w:rPr>
        <w:t xml:space="preserve"> </w:t>
      </w:r>
      <w:r w:rsidR="007E4944" w:rsidRPr="00BC23E1">
        <w:rPr>
          <w:rFonts w:asciiTheme="majorHAnsi" w:hAnsiTheme="majorHAnsi"/>
          <w:sz w:val="24"/>
        </w:rPr>
        <w:t>responsible</w:t>
      </w:r>
      <w:r w:rsidR="007E4944" w:rsidRPr="00BC23E1">
        <w:rPr>
          <w:rFonts w:asciiTheme="majorHAnsi" w:hAnsiTheme="majorHAnsi"/>
          <w:spacing w:val="-2"/>
          <w:sz w:val="24"/>
        </w:rPr>
        <w:t xml:space="preserve"> </w:t>
      </w:r>
      <w:r w:rsidR="007E4944" w:rsidRPr="00BC23E1">
        <w:rPr>
          <w:rFonts w:asciiTheme="majorHAnsi" w:hAnsiTheme="majorHAnsi"/>
          <w:sz w:val="24"/>
        </w:rPr>
        <w:t>for</w:t>
      </w:r>
      <w:r w:rsidR="007E4944" w:rsidRPr="00BC23E1">
        <w:rPr>
          <w:rFonts w:asciiTheme="majorHAnsi" w:hAnsiTheme="majorHAnsi"/>
          <w:spacing w:val="-3"/>
          <w:sz w:val="24"/>
        </w:rPr>
        <w:t xml:space="preserve"> </w:t>
      </w:r>
      <w:r w:rsidR="007E4944" w:rsidRPr="00BC23E1">
        <w:rPr>
          <w:rFonts w:asciiTheme="majorHAnsi" w:hAnsiTheme="majorHAnsi"/>
          <w:sz w:val="24"/>
        </w:rPr>
        <w:t>the</w:t>
      </w:r>
      <w:r w:rsidR="007E4944" w:rsidRPr="00BC23E1">
        <w:rPr>
          <w:rFonts w:asciiTheme="majorHAnsi" w:hAnsiTheme="majorHAnsi"/>
          <w:spacing w:val="-2"/>
          <w:sz w:val="24"/>
        </w:rPr>
        <w:t xml:space="preserve"> </w:t>
      </w:r>
      <w:r w:rsidR="007E4944" w:rsidRPr="00BC23E1">
        <w:rPr>
          <w:rFonts w:asciiTheme="majorHAnsi" w:hAnsiTheme="majorHAnsi"/>
          <w:sz w:val="24"/>
        </w:rPr>
        <w:t>strategic direction of the University. The Board comprises both lay and appointed members.</w:t>
      </w:r>
      <w:r w:rsidR="007E4944" w:rsidRPr="00BC23E1">
        <w:rPr>
          <w:rFonts w:asciiTheme="majorHAnsi" w:hAnsiTheme="majorHAnsi"/>
          <w:spacing w:val="-4"/>
          <w:sz w:val="24"/>
        </w:rPr>
        <w:t xml:space="preserve"> </w:t>
      </w:r>
      <w:r w:rsidR="007E4944" w:rsidRPr="00BC23E1">
        <w:rPr>
          <w:rFonts w:asciiTheme="majorHAnsi" w:hAnsiTheme="majorHAnsi"/>
          <w:sz w:val="24"/>
        </w:rPr>
        <w:t>The</w:t>
      </w:r>
      <w:r w:rsidR="007E4944" w:rsidRPr="00BC23E1">
        <w:rPr>
          <w:rFonts w:asciiTheme="majorHAnsi" w:hAnsiTheme="majorHAnsi"/>
          <w:spacing w:val="-4"/>
          <w:sz w:val="24"/>
        </w:rPr>
        <w:t xml:space="preserve"> </w:t>
      </w:r>
      <w:r w:rsidR="007E4944" w:rsidRPr="00BC23E1">
        <w:rPr>
          <w:rFonts w:asciiTheme="majorHAnsi" w:hAnsiTheme="majorHAnsi"/>
          <w:sz w:val="24"/>
        </w:rPr>
        <w:t>Vice-Chancellor</w:t>
      </w:r>
      <w:r w:rsidR="007E4944" w:rsidRPr="00BC23E1">
        <w:rPr>
          <w:rFonts w:asciiTheme="majorHAnsi" w:hAnsiTheme="majorHAnsi"/>
          <w:spacing w:val="-9"/>
          <w:sz w:val="24"/>
        </w:rPr>
        <w:t xml:space="preserve"> </w:t>
      </w:r>
      <w:r w:rsidR="007E4944" w:rsidRPr="00BC23E1">
        <w:rPr>
          <w:rFonts w:asciiTheme="majorHAnsi" w:hAnsiTheme="majorHAnsi"/>
          <w:sz w:val="24"/>
        </w:rPr>
        <w:t>is</w:t>
      </w:r>
      <w:r w:rsidR="007E4944" w:rsidRPr="00BC23E1">
        <w:rPr>
          <w:rFonts w:asciiTheme="majorHAnsi" w:hAnsiTheme="majorHAnsi"/>
          <w:spacing w:val="-5"/>
          <w:sz w:val="24"/>
        </w:rPr>
        <w:t xml:space="preserve"> </w:t>
      </w:r>
      <w:r w:rsidR="007E4944" w:rsidRPr="00BC23E1">
        <w:rPr>
          <w:rFonts w:asciiTheme="majorHAnsi" w:hAnsiTheme="majorHAnsi"/>
          <w:sz w:val="24"/>
        </w:rPr>
        <w:t>an</w:t>
      </w:r>
      <w:r w:rsidR="007E4944" w:rsidRPr="00BC23E1">
        <w:rPr>
          <w:rFonts w:asciiTheme="majorHAnsi" w:hAnsiTheme="majorHAnsi"/>
          <w:spacing w:val="-7"/>
          <w:sz w:val="24"/>
        </w:rPr>
        <w:t xml:space="preserve"> </w:t>
      </w:r>
      <w:r w:rsidR="007E4944" w:rsidRPr="00BC23E1">
        <w:rPr>
          <w:rFonts w:asciiTheme="majorHAnsi" w:hAnsiTheme="majorHAnsi"/>
          <w:sz w:val="24"/>
        </w:rPr>
        <w:t>ex-officio</w:t>
      </w:r>
      <w:r w:rsidR="007E4944" w:rsidRPr="00BC23E1">
        <w:rPr>
          <w:rFonts w:asciiTheme="majorHAnsi" w:hAnsiTheme="majorHAnsi"/>
          <w:spacing w:val="-3"/>
          <w:sz w:val="24"/>
        </w:rPr>
        <w:t xml:space="preserve"> </w:t>
      </w:r>
      <w:r w:rsidR="007E4944" w:rsidRPr="00BC23E1">
        <w:rPr>
          <w:rFonts w:asciiTheme="majorHAnsi" w:hAnsiTheme="majorHAnsi"/>
          <w:sz w:val="24"/>
        </w:rPr>
        <w:t>member</w:t>
      </w:r>
      <w:r w:rsidR="007E4944" w:rsidRPr="00BC23E1">
        <w:rPr>
          <w:rFonts w:asciiTheme="majorHAnsi" w:hAnsiTheme="majorHAnsi"/>
          <w:spacing w:val="-8"/>
          <w:sz w:val="24"/>
        </w:rPr>
        <w:t xml:space="preserve"> </w:t>
      </w:r>
      <w:r w:rsidR="007E4944" w:rsidRPr="00BC23E1">
        <w:rPr>
          <w:rFonts w:asciiTheme="majorHAnsi" w:hAnsiTheme="majorHAnsi"/>
          <w:sz w:val="24"/>
        </w:rPr>
        <w:t>of</w:t>
      </w:r>
      <w:r w:rsidR="007E4944" w:rsidRPr="00BC23E1">
        <w:rPr>
          <w:rFonts w:asciiTheme="majorHAnsi" w:hAnsiTheme="majorHAnsi"/>
          <w:spacing w:val="-8"/>
          <w:sz w:val="24"/>
        </w:rPr>
        <w:t xml:space="preserve"> </w:t>
      </w:r>
      <w:r w:rsidR="007E4944" w:rsidRPr="00BC23E1">
        <w:rPr>
          <w:rFonts w:asciiTheme="majorHAnsi" w:hAnsiTheme="majorHAnsi"/>
          <w:sz w:val="24"/>
        </w:rPr>
        <w:t>the</w:t>
      </w:r>
      <w:r w:rsidR="007E4944" w:rsidRPr="00BC23E1">
        <w:rPr>
          <w:rFonts w:asciiTheme="majorHAnsi" w:hAnsiTheme="majorHAnsi"/>
          <w:spacing w:val="-4"/>
          <w:sz w:val="24"/>
        </w:rPr>
        <w:t xml:space="preserve"> </w:t>
      </w:r>
      <w:r w:rsidR="007E4944" w:rsidRPr="00BC23E1">
        <w:rPr>
          <w:rFonts w:asciiTheme="majorHAnsi" w:hAnsiTheme="majorHAnsi"/>
          <w:sz w:val="24"/>
        </w:rPr>
        <w:t>Board.</w:t>
      </w:r>
      <w:r w:rsidR="007E4944" w:rsidRPr="00BC23E1">
        <w:rPr>
          <w:rFonts w:asciiTheme="majorHAnsi" w:hAnsiTheme="majorHAnsi"/>
          <w:spacing w:val="-6"/>
          <w:sz w:val="24"/>
        </w:rPr>
        <w:t xml:space="preserve"> </w:t>
      </w:r>
      <w:r w:rsidR="007E4944" w:rsidRPr="00BC23E1">
        <w:rPr>
          <w:rFonts w:asciiTheme="majorHAnsi" w:hAnsiTheme="majorHAnsi"/>
          <w:sz w:val="24"/>
        </w:rPr>
        <w:t>The</w:t>
      </w:r>
      <w:r w:rsidR="007E4944" w:rsidRPr="00BC23E1">
        <w:rPr>
          <w:rFonts w:asciiTheme="majorHAnsi" w:hAnsiTheme="majorHAnsi"/>
          <w:spacing w:val="-7"/>
          <w:sz w:val="24"/>
        </w:rPr>
        <w:t xml:space="preserve"> </w:t>
      </w:r>
      <w:r w:rsidR="007E4944" w:rsidRPr="00BC23E1">
        <w:rPr>
          <w:rFonts w:asciiTheme="majorHAnsi" w:hAnsiTheme="majorHAnsi"/>
          <w:sz w:val="24"/>
        </w:rPr>
        <w:t>Chair</w:t>
      </w:r>
      <w:r w:rsidR="007E4944" w:rsidRPr="00BC23E1">
        <w:rPr>
          <w:rFonts w:asciiTheme="majorHAnsi" w:hAnsiTheme="majorHAnsi"/>
          <w:spacing w:val="-10"/>
          <w:sz w:val="24"/>
        </w:rPr>
        <w:t xml:space="preserve"> </w:t>
      </w:r>
      <w:r w:rsidR="007E4944" w:rsidRPr="00BC23E1">
        <w:rPr>
          <w:rFonts w:asciiTheme="majorHAnsi" w:hAnsiTheme="majorHAnsi"/>
          <w:sz w:val="24"/>
        </w:rPr>
        <w:t xml:space="preserve">of the Board, and Pro-Chancellor, is elected </w:t>
      </w:r>
      <w:proofErr w:type="gramStart"/>
      <w:r w:rsidR="007E4944" w:rsidRPr="00BC23E1">
        <w:rPr>
          <w:rFonts w:asciiTheme="majorHAnsi" w:hAnsiTheme="majorHAnsi"/>
          <w:sz w:val="24"/>
        </w:rPr>
        <w:t>from</w:t>
      </w:r>
      <w:proofErr w:type="gramEnd"/>
      <w:r w:rsidR="007E4944" w:rsidRPr="00BC23E1">
        <w:rPr>
          <w:rFonts w:asciiTheme="majorHAnsi" w:hAnsiTheme="majorHAnsi"/>
          <w:sz w:val="24"/>
        </w:rPr>
        <w:t xml:space="preserve"> the lay governors.</w:t>
      </w:r>
    </w:p>
    <w:p w14:paraId="5BC16BCB" w14:textId="49FE582A" w:rsidR="00CC1823" w:rsidRPr="00BC23E1" w:rsidRDefault="00FA7313" w:rsidP="00FA7313">
      <w:pPr>
        <w:tabs>
          <w:tab w:val="left" w:pos="1608"/>
          <w:tab w:val="left" w:pos="1855"/>
        </w:tabs>
        <w:spacing w:before="244" w:line="235" w:lineRule="auto"/>
        <w:ind w:right="701"/>
        <w:rPr>
          <w:rFonts w:asciiTheme="majorHAnsi" w:hAnsiTheme="majorHAnsi"/>
          <w:sz w:val="24"/>
        </w:rPr>
      </w:pPr>
      <w:r>
        <w:rPr>
          <w:rFonts w:asciiTheme="majorHAnsi" w:hAnsiTheme="majorHAnsi"/>
          <w:sz w:val="24"/>
        </w:rPr>
        <w:t xml:space="preserve">3.1.4 </w:t>
      </w:r>
      <w:r w:rsidR="007E4944" w:rsidRPr="00BC23E1">
        <w:rPr>
          <w:rFonts w:asciiTheme="majorHAnsi" w:hAnsiTheme="majorHAnsi"/>
          <w:sz w:val="24"/>
        </w:rPr>
        <w:t xml:space="preserve">The Board of Governors sets strategy on the advice of the </w:t>
      </w:r>
      <w:r w:rsidRPr="00BC23E1">
        <w:rPr>
          <w:rFonts w:asciiTheme="majorHAnsi" w:hAnsiTheme="majorHAnsi"/>
          <w:sz w:val="24"/>
        </w:rPr>
        <w:t>Vice Chancellor</w:t>
      </w:r>
      <w:r w:rsidR="007E4944" w:rsidRPr="00BC23E1">
        <w:rPr>
          <w:rFonts w:asciiTheme="majorHAnsi" w:hAnsiTheme="majorHAnsi"/>
          <w:sz w:val="24"/>
        </w:rPr>
        <w:t xml:space="preserve"> and carries overall responsibility for the University. The Vice Chancellor is responsible</w:t>
      </w:r>
      <w:r w:rsidR="007E4944" w:rsidRPr="00BC23E1">
        <w:rPr>
          <w:rFonts w:asciiTheme="majorHAnsi" w:hAnsiTheme="majorHAnsi"/>
          <w:spacing w:val="-3"/>
          <w:sz w:val="24"/>
        </w:rPr>
        <w:t xml:space="preserve"> </w:t>
      </w:r>
      <w:r w:rsidR="007E4944" w:rsidRPr="00BC23E1">
        <w:rPr>
          <w:rFonts w:asciiTheme="majorHAnsi" w:hAnsiTheme="majorHAnsi"/>
          <w:sz w:val="24"/>
        </w:rPr>
        <w:t>for</w:t>
      </w:r>
      <w:r w:rsidR="007E4944" w:rsidRPr="00BC23E1">
        <w:rPr>
          <w:rFonts w:asciiTheme="majorHAnsi" w:hAnsiTheme="majorHAnsi"/>
          <w:spacing w:val="-6"/>
          <w:sz w:val="24"/>
        </w:rPr>
        <w:t xml:space="preserve"> </w:t>
      </w:r>
      <w:r w:rsidR="007E4944" w:rsidRPr="00BC23E1">
        <w:rPr>
          <w:rFonts w:asciiTheme="majorHAnsi" w:hAnsiTheme="majorHAnsi"/>
          <w:sz w:val="24"/>
        </w:rPr>
        <w:t>all</w:t>
      </w:r>
      <w:r w:rsidR="007E4944" w:rsidRPr="00BC23E1">
        <w:rPr>
          <w:rFonts w:asciiTheme="majorHAnsi" w:hAnsiTheme="majorHAnsi"/>
          <w:spacing w:val="-5"/>
          <w:sz w:val="24"/>
        </w:rPr>
        <w:t xml:space="preserve"> </w:t>
      </w:r>
      <w:r w:rsidR="007E4944" w:rsidRPr="00BC23E1">
        <w:rPr>
          <w:rFonts w:asciiTheme="majorHAnsi" w:hAnsiTheme="majorHAnsi"/>
          <w:sz w:val="24"/>
        </w:rPr>
        <w:t>aspects</w:t>
      </w:r>
      <w:r w:rsidR="007E4944" w:rsidRPr="00BC23E1">
        <w:rPr>
          <w:rFonts w:asciiTheme="majorHAnsi" w:hAnsiTheme="majorHAnsi"/>
          <w:spacing w:val="-5"/>
          <w:sz w:val="24"/>
        </w:rPr>
        <w:t xml:space="preserve"> </w:t>
      </w:r>
      <w:r w:rsidR="007E4944" w:rsidRPr="00BC23E1">
        <w:rPr>
          <w:rFonts w:asciiTheme="majorHAnsi" w:hAnsiTheme="majorHAnsi"/>
          <w:sz w:val="24"/>
        </w:rPr>
        <w:t>of</w:t>
      </w:r>
      <w:r w:rsidR="007E4944" w:rsidRPr="00BC23E1">
        <w:rPr>
          <w:rFonts w:asciiTheme="majorHAnsi" w:hAnsiTheme="majorHAnsi"/>
          <w:spacing w:val="-6"/>
          <w:sz w:val="24"/>
        </w:rPr>
        <w:t xml:space="preserve"> </w:t>
      </w:r>
      <w:r w:rsidR="007E4944" w:rsidRPr="00BC23E1">
        <w:rPr>
          <w:rFonts w:asciiTheme="majorHAnsi" w:hAnsiTheme="majorHAnsi"/>
          <w:sz w:val="24"/>
        </w:rPr>
        <w:t>the</w:t>
      </w:r>
      <w:r w:rsidR="007E4944" w:rsidRPr="00BC23E1">
        <w:rPr>
          <w:rFonts w:asciiTheme="majorHAnsi" w:hAnsiTheme="majorHAnsi"/>
          <w:spacing w:val="-5"/>
          <w:sz w:val="24"/>
        </w:rPr>
        <w:t xml:space="preserve"> </w:t>
      </w:r>
      <w:r w:rsidR="007E4944" w:rsidRPr="00BC23E1">
        <w:rPr>
          <w:rFonts w:asciiTheme="majorHAnsi" w:hAnsiTheme="majorHAnsi"/>
          <w:sz w:val="24"/>
        </w:rPr>
        <w:t>operation</w:t>
      </w:r>
      <w:r w:rsidR="007E4944" w:rsidRPr="00BC23E1">
        <w:rPr>
          <w:rFonts w:asciiTheme="majorHAnsi" w:hAnsiTheme="majorHAnsi"/>
          <w:spacing w:val="-3"/>
          <w:sz w:val="24"/>
        </w:rPr>
        <w:t xml:space="preserve"> </w:t>
      </w:r>
      <w:r w:rsidR="007E4944" w:rsidRPr="00BC23E1">
        <w:rPr>
          <w:rFonts w:asciiTheme="majorHAnsi" w:hAnsiTheme="majorHAnsi"/>
          <w:sz w:val="24"/>
        </w:rPr>
        <w:t>of</w:t>
      </w:r>
      <w:r w:rsidR="007E4944" w:rsidRPr="00BC23E1">
        <w:rPr>
          <w:rFonts w:asciiTheme="majorHAnsi" w:hAnsiTheme="majorHAnsi"/>
          <w:spacing w:val="-6"/>
          <w:sz w:val="24"/>
        </w:rPr>
        <w:t xml:space="preserve"> </w:t>
      </w:r>
      <w:r w:rsidR="007E4944" w:rsidRPr="00BC23E1">
        <w:rPr>
          <w:rFonts w:asciiTheme="majorHAnsi" w:hAnsiTheme="majorHAnsi"/>
          <w:sz w:val="24"/>
        </w:rPr>
        <w:t>the</w:t>
      </w:r>
      <w:r w:rsidR="007E4944" w:rsidRPr="00BC23E1">
        <w:rPr>
          <w:rFonts w:asciiTheme="majorHAnsi" w:hAnsiTheme="majorHAnsi"/>
          <w:spacing w:val="-5"/>
          <w:sz w:val="24"/>
        </w:rPr>
        <w:t xml:space="preserve"> </w:t>
      </w:r>
      <w:r w:rsidR="007E4944" w:rsidRPr="00BC23E1">
        <w:rPr>
          <w:rFonts w:asciiTheme="majorHAnsi" w:hAnsiTheme="majorHAnsi"/>
          <w:sz w:val="24"/>
        </w:rPr>
        <w:t>University</w:t>
      </w:r>
      <w:r w:rsidR="007E4944" w:rsidRPr="00BC23E1">
        <w:rPr>
          <w:rFonts w:asciiTheme="majorHAnsi" w:hAnsiTheme="majorHAnsi"/>
          <w:spacing w:val="-5"/>
          <w:sz w:val="24"/>
        </w:rPr>
        <w:t xml:space="preserve"> </w:t>
      </w:r>
      <w:r w:rsidR="007E4944" w:rsidRPr="00BC23E1">
        <w:rPr>
          <w:rFonts w:asciiTheme="majorHAnsi" w:hAnsiTheme="majorHAnsi"/>
          <w:sz w:val="24"/>
        </w:rPr>
        <w:t>and</w:t>
      </w:r>
      <w:r w:rsidR="007E4944" w:rsidRPr="00BC23E1">
        <w:rPr>
          <w:rFonts w:asciiTheme="majorHAnsi" w:hAnsiTheme="majorHAnsi"/>
          <w:spacing w:val="-4"/>
          <w:sz w:val="24"/>
        </w:rPr>
        <w:t xml:space="preserve"> </w:t>
      </w:r>
      <w:r w:rsidR="007E4944" w:rsidRPr="00BC23E1">
        <w:rPr>
          <w:rFonts w:asciiTheme="majorHAnsi" w:hAnsiTheme="majorHAnsi"/>
          <w:sz w:val="24"/>
        </w:rPr>
        <w:t>is</w:t>
      </w:r>
      <w:r w:rsidR="007E4944" w:rsidRPr="00BC23E1">
        <w:rPr>
          <w:rFonts w:asciiTheme="majorHAnsi" w:hAnsiTheme="majorHAnsi"/>
          <w:spacing w:val="-5"/>
          <w:sz w:val="24"/>
        </w:rPr>
        <w:t xml:space="preserve"> </w:t>
      </w:r>
      <w:r w:rsidR="007E4944" w:rsidRPr="00BC23E1">
        <w:rPr>
          <w:rFonts w:asciiTheme="majorHAnsi" w:hAnsiTheme="majorHAnsi"/>
          <w:sz w:val="24"/>
        </w:rPr>
        <w:t>assisted</w:t>
      </w:r>
      <w:r w:rsidR="007E4944" w:rsidRPr="00BC23E1">
        <w:rPr>
          <w:rFonts w:asciiTheme="majorHAnsi" w:hAnsiTheme="majorHAnsi"/>
          <w:spacing w:val="-3"/>
          <w:sz w:val="24"/>
        </w:rPr>
        <w:t xml:space="preserve"> </w:t>
      </w:r>
      <w:r w:rsidR="007E4944" w:rsidRPr="00BC23E1">
        <w:rPr>
          <w:rFonts w:asciiTheme="majorHAnsi" w:hAnsiTheme="majorHAnsi"/>
          <w:sz w:val="24"/>
        </w:rPr>
        <w:t>in</w:t>
      </w:r>
      <w:r w:rsidR="007E4944" w:rsidRPr="00BC23E1">
        <w:rPr>
          <w:rFonts w:asciiTheme="majorHAnsi" w:hAnsiTheme="majorHAnsi"/>
          <w:spacing w:val="-4"/>
          <w:sz w:val="24"/>
        </w:rPr>
        <w:t xml:space="preserve"> </w:t>
      </w:r>
      <w:r w:rsidR="007E4944" w:rsidRPr="00BC23E1">
        <w:rPr>
          <w:rFonts w:asciiTheme="majorHAnsi" w:hAnsiTheme="majorHAnsi"/>
          <w:sz w:val="24"/>
        </w:rPr>
        <w:t xml:space="preserve">the discharge of his duties by members of Directorate, including Deputy Vice Chancellor and Pro </w:t>
      </w:r>
      <w:r w:rsidRPr="00BC23E1">
        <w:rPr>
          <w:rFonts w:asciiTheme="majorHAnsi" w:hAnsiTheme="majorHAnsi"/>
          <w:sz w:val="24"/>
        </w:rPr>
        <w:t>Vice Chancellor</w:t>
      </w:r>
      <w:r w:rsidR="007E4944" w:rsidRPr="00BC23E1">
        <w:rPr>
          <w:rFonts w:asciiTheme="majorHAnsi" w:hAnsiTheme="majorHAnsi"/>
          <w:sz w:val="24"/>
        </w:rPr>
        <w:t xml:space="preserve"> and University Secretary.</w:t>
      </w:r>
    </w:p>
    <w:p w14:paraId="5BC16BCC" w14:textId="522DF07A" w:rsidR="00CC1823" w:rsidRPr="00451A8E" w:rsidRDefault="00FA7313" w:rsidP="00471723">
      <w:pPr>
        <w:pStyle w:val="Heading3"/>
        <w:ind w:left="0" w:firstLine="0"/>
        <w:rPr>
          <w:sz w:val="26"/>
        </w:rPr>
      </w:pPr>
      <w:bookmarkStart w:id="10" w:name="_bookmark4"/>
      <w:bookmarkStart w:id="11" w:name="_Toc229489139"/>
      <w:bookmarkEnd w:id="10"/>
      <w:r>
        <w:t xml:space="preserve">3.2 </w:t>
      </w:r>
      <w:r w:rsidR="007E4944" w:rsidRPr="00451A8E">
        <w:t>University</w:t>
      </w:r>
      <w:r w:rsidR="007E4944" w:rsidRPr="00451A8E">
        <w:rPr>
          <w:spacing w:val="-12"/>
        </w:rPr>
        <w:t xml:space="preserve"> </w:t>
      </w:r>
      <w:r w:rsidR="007E4944" w:rsidRPr="00451A8E">
        <w:t>Research</w:t>
      </w:r>
      <w:r w:rsidR="007E4944" w:rsidRPr="00451A8E">
        <w:rPr>
          <w:spacing w:val="-2"/>
        </w:rPr>
        <w:t xml:space="preserve"> </w:t>
      </w:r>
      <w:r w:rsidR="007E4944" w:rsidRPr="00451A8E">
        <w:t>&amp;</w:t>
      </w:r>
      <w:r w:rsidR="007E4944" w:rsidRPr="00451A8E">
        <w:rPr>
          <w:spacing w:val="-2"/>
        </w:rPr>
        <w:t xml:space="preserve"> </w:t>
      </w:r>
      <w:r w:rsidR="007E4944" w:rsidRPr="00451A8E">
        <w:t>Innovation</w:t>
      </w:r>
      <w:r w:rsidR="007E4944" w:rsidRPr="00451A8E">
        <w:rPr>
          <w:spacing w:val="2"/>
        </w:rPr>
        <w:t xml:space="preserve"> </w:t>
      </w:r>
      <w:r w:rsidR="007E4944" w:rsidRPr="00451A8E">
        <w:t>Committee</w:t>
      </w:r>
      <w:bookmarkEnd w:id="11"/>
    </w:p>
    <w:p w14:paraId="5BC16BCD" w14:textId="36695E10" w:rsidR="00CC1823" w:rsidRPr="00471723" w:rsidRDefault="00471723" w:rsidP="00471723">
      <w:pPr>
        <w:tabs>
          <w:tab w:val="left" w:pos="1608"/>
          <w:tab w:val="left" w:pos="1855"/>
        </w:tabs>
        <w:spacing w:before="251" w:line="232" w:lineRule="auto"/>
        <w:ind w:right="1214"/>
        <w:rPr>
          <w:rFonts w:asciiTheme="majorHAnsi" w:hAnsiTheme="majorHAnsi"/>
          <w:sz w:val="24"/>
        </w:rPr>
      </w:pPr>
      <w:r>
        <w:rPr>
          <w:rFonts w:asciiTheme="majorHAnsi" w:hAnsiTheme="majorHAnsi"/>
          <w:sz w:val="24"/>
        </w:rPr>
        <w:t xml:space="preserve">3.2.1 </w:t>
      </w:r>
      <w:r w:rsidR="007E4944" w:rsidRPr="00471723">
        <w:rPr>
          <w:rFonts w:asciiTheme="majorHAnsi" w:hAnsiTheme="majorHAnsi"/>
          <w:sz w:val="24"/>
        </w:rPr>
        <w:t>The University Research and Innovation Committee is responsible to Academic Board for assuring the standards and quality of research and knowledge</w:t>
      </w:r>
      <w:r w:rsidR="007E4944" w:rsidRPr="00471723">
        <w:rPr>
          <w:rFonts w:asciiTheme="majorHAnsi" w:hAnsiTheme="majorHAnsi"/>
          <w:spacing w:val="-7"/>
          <w:sz w:val="24"/>
        </w:rPr>
        <w:t xml:space="preserve"> </w:t>
      </w:r>
      <w:r w:rsidR="007E4944" w:rsidRPr="00471723">
        <w:rPr>
          <w:rFonts w:asciiTheme="majorHAnsi" w:hAnsiTheme="majorHAnsi"/>
          <w:sz w:val="24"/>
        </w:rPr>
        <w:t>exchange</w:t>
      </w:r>
      <w:r w:rsidR="007E4944" w:rsidRPr="00471723">
        <w:rPr>
          <w:rFonts w:asciiTheme="majorHAnsi" w:hAnsiTheme="majorHAnsi"/>
          <w:spacing w:val="-8"/>
          <w:sz w:val="24"/>
        </w:rPr>
        <w:t xml:space="preserve"> </w:t>
      </w:r>
      <w:proofErr w:type="gramStart"/>
      <w:r w:rsidR="007E4944" w:rsidRPr="00471723">
        <w:rPr>
          <w:rFonts w:asciiTheme="majorHAnsi" w:hAnsiTheme="majorHAnsi"/>
          <w:sz w:val="24"/>
        </w:rPr>
        <w:t>activity</w:t>
      </w:r>
      <w:proofErr w:type="gramEnd"/>
      <w:r w:rsidR="007E4944" w:rsidRPr="00471723">
        <w:rPr>
          <w:rFonts w:asciiTheme="majorHAnsi" w:hAnsiTheme="majorHAnsi"/>
          <w:spacing w:val="-12"/>
          <w:sz w:val="24"/>
        </w:rPr>
        <w:t xml:space="preserve"> </w:t>
      </w:r>
      <w:r w:rsidR="007E4944" w:rsidRPr="00471723">
        <w:rPr>
          <w:rFonts w:asciiTheme="majorHAnsi" w:hAnsiTheme="majorHAnsi"/>
          <w:sz w:val="24"/>
        </w:rPr>
        <w:t>undertaken</w:t>
      </w:r>
      <w:r w:rsidR="007E4944" w:rsidRPr="00471723">
        <w:rPr>
          <w:rFonts w:asciiTheme="majorHAnsi" w:hAnsiTheme="majorHAnsi"/>
          <w:spacing w:val="-9"/>
          <w:sz w:val="24"/>
        </w:rPr>
        <w:t xml:space="preserve"> </w:t>
      </w:r>
      <w:r w:rsidR="007E4944" w:rsidRPr="00471723">
        <w:rPr>
          <w:rFonts w:asciiTheme="majorHAnsi" w:hAnsiTheme="majorHAnsi"/>
          <w:sz w:val="24"/>
        </w:rPr>
        <w:t>by</w:t>
      </w:r>
      <w:r w:rsidR="007E4944" w:rsidRPr="00471723">
        <w:rPr>
          <w:rFonts w:asciiTheme="majorHAnsi" w:hAnsiTheme="majorHAnsi"/>
          <w:spacing w:val="-13"/>
          <w:sz w:val="24"/>
        </w:rPr>
        <w:t xml:space="preserve"> </w:t>
      </w:r>
      <w:r w:rsidR="007E4944" w:rsidRPr="00471723">
        <w:rPr>
          <w:rFonts w:asciiTheme="majorHAnsi" w:hAnsiTheme="majorHAnsi"/>
          <w:sz w:val="24"/>
        </w:rPr>
        <w:t>staff</w:t>
      </w:r>
      <w:r w:rsidR="007E4944" w:rsidRPr="00471723">
        <w:rPr>
          <w:rFonts w:asciiTheme="majorHAnsi" w:hAnsiTheme="majorHAnsi"/>
          <w:spacing w:val="-13"/>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students.</w:t>
      </w:r>
      <w:r w:rsidR="007E4944" w:rsidRPr="00471723">
        <w:rPr>
          <w:rFonts w:asciiTheme="majorHAnsi" w:hAnsiTheme="majorHAnsi"/>
          <w:spacing w:val="32"/>
          <w:sz w:val="24"/>
        </w:rPr>
        <w:t xml:space="preserve"> </w:t>
      </w:r>
      <w:r w:rsidR="007E4944" w:rsidRPr="00471723">
        <w:rPr>
          <w:rFonts w:asciiTheme="majorHAnsi" w:hAnsiTheme="majorHAnsi"/>
          <w:sz w:val="24"/>
        </w:rPr>
        <w:t>Its</w:t>
      </w:r>
      <w:r w:rsidR="007E4944" w:rsidRPr="00471723">
        <w:rPr>
          <w:rFonts w:asciiTheme="majorHAnsi" w:hAnsiTheme="majorHAnsi"/>
          <w:spacing w:val="-9"/>
          <w:sz w:val="24"/>
        </w:rPr>
        <w:t xml:space="preserve"> </w:t>
      </w:r>
      <w:r w:rsidR="007E4944" w:rsidRPr="00471723">
        <w:rPr>
          <w:rFonts w:asciiTheme="majorHAnsi" w:hAnsiTheme="majorHAnsi"/>
          <w:sz w:val="24"/>
        </w:rPr>
        <w:t>Terms</w:t>
      </w:r>
      <w:r w:rsidR="007E4944" w:rsidRPr="00471723">
        <w:rPr>
          <w:rFonts w:asciiTheme="majorHAnsi" w:hAnsiTheme="majorHAnsi"/>
          <w:spacing w:val="-10"/>
          <w:sz w:val="24"/>
        </w:rPr>
        <w:t xml:space="preserve"> </w:t>
      </w:r>
      <w:r w:rsidR="007E4944" w:rsidRPr="00471723">
        <w:rPr>
          <w:rFonts w:asciiTheme="majorHAnsi" w:hAnsiTheme="majorHAnsi"/>
          <w:sz w:val="24"/>
        </w:rPr>
        <w:t>of Reference are:</w:t>
      </w:r>
    </w:p>
    <w:p w14:paraId="5BC16BCE" w14:textId="4675AB59" w:rsidR="00CC1823" w:rsidRPr="00471723" w:rsidRDefault="00471723" w:rsidP="00471723">
      <w:pPr>
        <w:tabs>
          <w:tab w:val="left" w:pos="1855"/>
        </w:tabs>
        <w:spacing w:before="121"/>
        <w:rPr>
          <w:rFonts w:asciiTheme="majorHAnsi" w:hAnsiTheme="majorHAnsi"/>
          <w:sz w:val="24"/>
        </w:rPr>
      </w:pPr>
      <w:r>
        <w:rPr>
          <w:rFonts w:asciiTheme="majorHAnsi" w:hAnsiTheme="majorHAnsi"/>
          <w:sz w:val="24"/>
        </w:rPr>
        <w:t xml:space="preserve">3.2.2 </w:t>
      </w:r>
      <w:r w:rsidR="007E4944" w:rsidRPr="00471723">
        <w:rPr>
          <w:rFonts w:asciiTheme="majorHAnsi" w:hAnsiTheme="majorHAnsi"/>
          <w:sz w:val="24"/>
        </w:rPr>
        <w:t>To</w:t>
      </w:r>
      <w:r w:rsidR="007E4944" w:rsidRPr="00471723">
        <w:rPr>
          <w:rFonts w:asciiTheme="majorHAnsi" w:hAnsiTheme="majorHAnsi"/>
          <w:spacing w:val="-14"/>
          <w:sz w:val="24"/>
        </w:rPr>
        <w:t xml:space="preserve"> </w:t>
      </w:r>
      <w:r w:rsidR="007E4944" w:rsidRPr="00471723">
        <w:rPr>
          <w:rFonts w:asciiTheme="majorHAnsi" w:hAnsiTheme="majorHAnsi"/>
          <w:sz w:val="24"/>
        </w:rPr>
        <w:t>monitor</w:t>
      </w:r>
      <w:r w:rsidR="007E4944" w:rsidRPr="00471723">
        <w:rPr>
          <w:rFonts w:asciiTheme="majorHAnsi" w:hAnsiTheme="majorHAnsi"/>
          <w:spacing w:val="-9"/>
          <w:sz w:val="24"/>
        </w:rPr>
        <w:t xml:space="preserve"> </w:t>
      </w:r>
      <w:r w:rsidR="007E4944" w:rsidRPr="00471723">
        <w:rPr>
          <w:rFonts w:asciiTheme="majorHAnsi" w:hAnsiTheme="majorHAnsi"/>
          <w:sz w:val="24"/>
        </w:rPr>
        <w:t>research</w:t>
      </w:r>
      <w:r w:rsidR="007E4944" w:rsidRPr="00471723">
        <w:rPr>
          <w:rFonts w:asciiTheme="majorHAnsi" w:hAnsiTheme="majorHAnsi"/>
          <w:spacing w:val="-10"/>
          <w:sz w:val="24"/>
        </w:rPr>
        <w:t xml:space="preserve"> </w:t>
      </w:r>
      <w:r w:rsidR="007E4944" w:rsidRPr="00471723">
        <w:rPr>
          <w:rFonts w:asciiTheme="majorHAnsi" w:hAnsiTheme="majorHAnsi"/>
          <w:sz w:val="24"/>
        </w:rPr>
        <w:t>and</w:t>
      </w:r>
      <w:r w:rsidR="007E4944" w:rsidRPr="00471723">
        <w:rPr>
          <w:rFonts w:asciiTheme="majorHAnsi" w:hAnsiTheme="majorHAnsi"/>
          <w:spacing w:val="-2"/>
          <w:sz w:val="24"/>
        </w:rPr>
        <w:t xml:space="preserve"> </w:t>
      </w:r>
      <w:r w:rsidR="007E4944" w:rsidRPr="00471723">
        <w:rPr>
          <w:rFonts w:asciiTheme="majorHAnsi" w:hAnsiTheme="majorHAnsi"/>
          <w:sz w:val="24"/>
        </w:rPr>
        <w:t>knowledge</w:t>
      </w:r>
      <w:r w:rsidR="007E4944" w:rsidRPr="00471723">
        <w:rPr>
          <w:rFonts w:asciiTheme="majorHAnsi" w:hAnsiTheme="majorHAnsi"/>
          <w:spacing w:val="-9"/>
          <w:sz w:val="24"/>
        </w:rPr>
        <w:t xml:space="preserve"> </w:t>
      </w:r>
      <w:r w:rsidR="007E4944" w:rsidRPr="00471723">
        <w:rPr>
          <w:rFonts w:asciiTheme="majorHAnsi" w:hAnsiTheme="majorHAnsi"/>
          <w:sz w:val="24"/>
        </w:rPr>
        <w:t>exchange</w:t>
      </w:r>
      <w:r w:rsidR="007E4944" w:rsidRPr="00471723">
        <w:rPr>
          <w:rFonts w:asciiTheme="majorHAnsi" w:hAnsiTheme="majorHAnsi"/>
          <w:spacing w:val="-1"/>
          <w:sz w:val="24"/>
        </w:rPr>
        <w:t xml:space="preserve"> </w:t>
      </w:r>
      <w:proofErr w:type="gramStart"/>
      <w:r w:rsidR="007E4944" w:rsidRPr="00471723">
        <w:rPr>
          <w:rFonts w:asciiTheme="majorHAnsi" w:hAnsiTheme="majorHAnsi"/>
          <w:sz w:val="24"/>
        </w:rPr>
        <w:t>activity</w:t>
      </w:r>
      <w:proofErr w:type="gramEnd"/>
      <w:r w:rsidR="007E4944" w:rsidRPr="00471723">
        <w:rPr>
          <w:rFonts w:asciiTheme="majorHAnsi" w:hAnsiTheme="majorHAnsi"/>
          <w:spacing w:val="-10"/>
          <w:sz w:val="24"/>
        </w:rPr>
        <w:t xml:space="preserve"> </w:t>
      </w:r>
      <w:r w:rsidR="007E4944" w:rsidRPr="00471723">
        <w:rPr>
          <w:rFonts w:asciiTheme="majorHAnsi" w:hAnsiTheme="majorHAnsi"/>
          <w:sz w:val="24"/>
        </w:rPr>
        <w:t>across</w:t>
      </w:r>
      <w:r w:rsidR="007E4944" w:rsidRPr="00471723">
        <w:rPr>
          <w:rFonts w:asciiTheme="majorHAnsi" w:hAnsiTheme="majorHAnsi"/>
          <w:spacing w:val="-9"/>
          <w:sz w:val="24"/>
        </w:rPr>
        <w:t xml:space="preserve"> </w:t>
      </w:r>
      <w:r w:rsidR="007E4944" w:rsidRPr="00471723">
        <w:rPr>
          <w:rFonts w:asciiTheme="majorHAnsi" w:hAnsiTheme="majorHAnsi"/>
          <w:sz w:val="24"/>
        </w:rPr>
        <w:t>the</w:t>
      </w:r>
      <w:r w:rsidR="007E4944" w:rsidRPr="00471723">
        <w:rPr>
          <w:rFonts w:asciiTheme="majorHAnsi" w:hAnsiTheme="majorHAnsi"/>
          <w:spacing w:val="-1"/>
          <w:sz w:val="24"/>
        </w:rPr>
        <w:t xml:space="preserve"> </w:t>
      </w:r>
      <w:r w:rsidR="007E4944" w:rsidRPr="00471723">
        <w:rPr>
          <w:rFonts w:asciiTheme="majorHAnsi" w:hAnsiTheme="majorHAnsi"/>
          <w:spacing w:val="-2"/>
          <w:sz w:val="24"/>
        </w:rPr>
        <w:t>University.</w:t>
      </w:r>
    </w:p>
    <w:p w14:paraId="5BC16BCF" w14:textId="1821F0D4" w:rsidR="00CC1823" w:rsidRPr="00471723" w:rsidRDefault="00471723" w:rsidP="00471723">
      <w:pPr>
        <w:tabs>
          <w:tab w:val="left" w:pos="1608"/>
          <w:tab w:val="left" w:pos="1847"/>
        </w:tabs>
        <w:spacing w:before="105" w:line="230" w:lineRule="auto"/>
        <w:ind w:right="645"/>
        <w:jc w:val="both"/>
        <w:rPr>
          <w:rFonts w:asciiTheme="majorHAnsi" w:hAnsiTheme="majorHAnsi"/>
          <w:sz w:val="24"/>
        </w:rPr>
      </w:pPr>
      <w:r>
        <w:rPr>
          <w:rFonts w:asciiTheme="majorHAnsi" w:hAnsiTheme="majorHAnsi"/>
          <w:sz w:val="24"/>
        </w:rPr>
        <w:t xml:space="preserve">3.2.3 </w:t>
      </w:r>
      <w:r w:rsidR="007E4944" w:rsidRPr="00471723">
        <w:rPr>
          <w:rFonts w:asciiTheme="majorHAnsi" w:hAnsiTheme="majorHAnsi"/>
          <w:sz w:val="24"/>
        </w:rPr>
        <w:t>To</w:t>
      </w:r>
      <w:r w:rsidR="007E4944" w:rsidRPr="00471723">
        <w:rPr>
          <w:rFonts w:asciiTheme="majorHAnsi" w:hAnsiTheme="majorHAnsi"/>
          <w:spacing w:val="-1"/>
          <w:sz w:val="24"/>
        </w:rPr>
        <w:t xml:space="preserve"> </w:t>
      </w:r>
      <w:r w:rsidR="007E4944" w:rsidRPr="00471723">
        <w:rPr>
          <w:rFonts w:asciiTheme="majorHAnsi" w:hAnsiTheme="majorHAnsi"/>
          <w:sz w:val="24"/>
        </w:rPr>
        <w:t>monitor</w:t>
      </w:r>
      <w:r w:rsidR="007E4944" w:rsidRPr="00471723">
        <w:rPr>
          <w:rFonts w:asciiTheme="majorHAnsi" w:hAnsiTheme="majorHAnsi"/>
          <w:spacing w:val="-1"/>
          <w:sz w:val="24"/>
        </w:rPr>
        <w:t xml:space="preserve"> </w:t>
      </w:r>
      <w:r w:rsidR="007E4944" w:rsidRPr="00471723">
        <w:rPr>
          <w:rFonts w:asciiTheme="majorHAnsi" w:hAnsiTheme="majorHAnsi"/>
          <w:sz w:val="24"/>
        </w:rPr>
        <w:t>submissions</w:t>
      </w:r>
      <w:r w:rsidR="007E4944" w:rsidRPr="00471723">
        <w:rPr>
          <w:rFonts w:asciiTheme="majorHAnsi" w:hAnsiTheme="majorHAnsi"/>
          <w:spacing w:val="-3"/>
          <w:sz w:val="24"/>
        </w:rPr>
        <w:t xml:space="preserve"> </w:t>
      </w:r>
      <w:r w:rsidR="007E4944" w:rsidRPr="00471723">
        <w:rPr>
          <w:rFonts w:asciiTheme="majorHAnsi" w:hAnsiTheme="majorHAnsi"/>
          <w:sz w:val="24"/>
        </w:rPr>
        <w:t>to</w:t>
      </w:r>
      <w:r w:rsidR="007E4944" w:rsidRPr="00471723">
        <w:rPr>
          <w:rFonts w:asciiTheme="majorHAnsi" w:hAnsiTheme="majorHAnsi"/>
          <w:spacing w:val="-1"/>
          <w:sz w:val="24"/>
        </w:rPr>
        <w:t xml:space="preserve"> </w:t>
      </w:r>
      <w:r w:rsidR="007E4944" w:rsidRPr="00471723">
        <w:rPr>
          <w:rFonts w:asciiTheme="majorHAnsi" w:hAnsiTheme="majorHAnsi"/>
          <w:sz w:val="24"/>
        </w:rPr>
        <w:t>research</w:t>
      </w:r>
      <w:r w:rsidR="007E4944" w:rsidRPr="00471723">
        <w:rPr>
          <w:rFonts w:asciiTheme="majorHAnsi" w:hAnsiTheme="majorHAnsi"/>
          <w:spacing w:val="-1"/>
          <w:sz w:val="24"/>
        </w:rPr>
        <w:t xml:space="preserve"> </w:t>
      </w:r>
      <w:r w:rsidR="007E4944" w:rsidRPr="00471723">
        <w:rPr>
          <w:rFonts w:asciiTheme="majorHAnsi" w:hAnsiTheme="majorHAnsi"/>
          <w:sz w:val="24"/>
        </w:rPr>
        <w:t>councils</w:t>
      </w:r>
      <w:r w:rsidR="007E4944" w:rsidRPr="00471723">
        <w:rPr>
          <w:rFonts w:asciiTheme="majorHAnsi" w:hAnsiTheme="majorHAnsi"/>
          <w:spacing w:val="-3"/>
          <w:sz w:val="24"/>
        </w:rPr>
        <w:t xml:space="preserve"> </w:t>
      </w:r>
      <w:r w:rsidR="007E4944" w:rsidRPr="00471723">
        <w:rPr>
          <w:rFonts w:asciiTheme="majorHAnsi" w:hAnsiTheme="majorHAnsi"/>
          <w:sz w:val="24"/>
        </w:rPr>
        <w:t>and other</w:t>
      </w:r>
      <w:r w:rsidR="007E4944" w:rsidRPr="00471723">
        <w:rPr>
          <w:rFonts w:asciiTheme="majorHAnsi" w:hAnsiTheme="majorHAnsi"/>
          <w:spacing w:val="-2"/>
          <w:sz w:val="24"/>
        </w:rPr>
        <w:t xml:space="preserve"> </w:t>
      </w:r>
      <w:r w:rsidR="007E4944" w:rsidRPr="00471723">
        <w:rPr>
          <w:rFonts w:asciiTheme="majorHAnsi" w:hAnsiTheme="majorHAnsi"/>
          <w:sz w:val="24"/>
        </w:rPr>
        <w:t>bodies</w:t>
      </w:r>
      <w:r w:rsidR="007E4944" w:rsidRPr="00471723">
        <w:rPr>
          <w:rFonts w:asciiTheme="majorHAnsi" w:hAnsiTheme="majorHAnsi"/>
          <w:spacing w:val="-2"/>
          <w:sz w:val="24"/>
        </w:rPr>
        <w:t xml:space="preserve"> </w:t>
      </w:r>
      <w:r w:rsidR="007E4944" w:rsidRPr="00471723">
        <w:rPr>
          <w:rFonts w:asciiTheme="majorHAnsi" w:hAnsiTheme="majorHAnsi"/>
          <w:sz w:val="24"/>
        </w:rPr>
        <w:t>for</w:t>
      </w:r>
      <w:r w:rsidR="007E4944" w:rsidRPr="00471723">
        <w:rPr>
          <w:rFonts w:asciiTheme="majorHAnsi" w:hAnsiTheme="majorHAnsi"/>
          <w:spacing w:val="-4"/>
          <w:sz w:val="24"/>
        </w:rPr>
        <w:t xml:space="preserve"> </w:t>
      </w:r>
      <w:r w:rsidR="007E4944" w:rsidRPr="00471723">
        <w:rPr>
          <w:rFonts w:asciiTheme="majorHAnsi" w:hAnsiTheme="majorHAnsi"/>
          <w:sz w:val="24"/>
        </w:rPr>
        <w:t>funding</w:t>
      </w:r>
      <w:r w:rsidR="007E4944" w:rsidRPr="00471723">
        <w:rPr>
          <w:rFonts w:asciiTheme="majorHAnsi" w:hAnsiTheme="majorHAnsi"/>
          <w:spacing w:val="-4"/>
          <w:sz w:val="24"/>
        </w:rPr>
        <w:t xml:space="preserve"> </w:t>
      </w:r>
      <w:r w:rsidR="007E4944" w:rsidRPr="00471723">
        <w:rPr>
          <w:rFonts w:asciiTheme="majorHAnsi" w:hAnsiTheme="majorHAnsi"/>
          <w:sz w:val="24"/>
        </w:rPr>
        <w:t xml:space="preserve">and </w:t>
      </w:r>
      <w:proofErr w:type="gramStart"/>
      <w:r w:rsidR="007E4944" w:rsidRPr="00471723">
        <w:rPr>
          <w:rFonts w:asciiTheme="majorHAnsi" w:hAnsiTheme="majorHAnsi"/>
          <w:sz w:val="24"/>
        </w:rPr>
        <w:t>evaluate</w:t>
      </w:r>
      <w:proofErr w:type="gramEnd"/>
      <w:r w:rsidR="007E4944" w:rsidRPr="00471723">
        <w:rPr>
          <w:rFonts w:asciiTheme="majorHAnsi" w:hAnsiTheme="majorHAnsi"/>
          <w:spacing w:val="-3"/>
          <w:sz w:val="24"/>
        </w:rPr>
        <w:t xml:space="preserve"> </w:t>
      </w:r>
      <w:r w:rsidR="007E4944" w:rsidRPr="00471723">
        <w:rPr>
          <w:rFonts w:asciiTheme="majorHAnsi" w:hAnsiTheme="majorHAnsi"/>
          <w:sz w:val="24"/>
        </w:rPr>
        <w:t>their</w:t>
      </w:r>
      <w:r w:rsidR="007E4944" w:rsidRPr="00471723">
        <w:rPr>
          <w:rFonts w:asciiTheme="majorHAnsi" w:hAnsiTheme="majorHAnsi"/>
          <w:spacing w:val="-6"/>
          <w:sz w:val="24"/>
        </w:rPr>
        <w:t xml:space="preserve"> </w:t>
      </w:r>
      <w:r w:rsidR="007E4944" w:rsidRPr="00471723">
        <w:rPr>
          <w:rFonts w:asciiTheme="majorHAnsi" w:hAnsiTheme="majorHAnsi"/>
          <w:sz w:val="24"/>
        </w:rPr>
        <w:t>success</w:t>
      </w:r>
      <w:r w:rsidR="007E4944" w:rsidRPr="00471723">
        <w:rPr>
          <w:rFonts w:asciiTheme="majorHAnsi" w:hAnsiTheme="majorHAnsi"/>
          <w:spacing w:val="-3"/>
          <w:sz w:val="24"/>
        </w:rPr>
        <w:t xml:space="preserve"> </w:t>
      </w:r>
      <w:r w:rsidR="007E4944" w:rsidRPr="00471723">
        <w:rPr>
          <w:rFonts w:asciiTheme="majorHAnsi" w:hAnsiTheme="majorHAnsi"/>
          <w:sz w:val="24"/>
        </w:rPr>
        <w:t>and make</w:t>
      </w:r>
      <w:r w:rsidR="007E4944" w:rsidRPr="00471723">
        <w:rPr>
          <w:rFonts w:asciiTheme="majorHAnsi" w:hAnsiTheme="majorHAnsi"/>
          <w:spacing w:val="-5"/>
          <w:sz w:val="24"/>
        </w:rPr>
        <w:t xml:space="preserve"> </w:t>
      </w:r>
      <w:r w:rsidR="007E4944" w:rsidRPr="00471723">
        <w:rPr>
          <w:rFonts w:asciiTheme="majorHAnsi" w:hAnsiTheme="majorHAnsi"/>
          <w:sz w:val="24"/>
        </w:rPr>
        <w:t>recommendations</w:t>
      </w:r>
      <w:r w:rsidR="007E4944" w:rsidRPr="00471723">
        <w:rPr>
          <w:rFonts w:asciiTheme="majorHAnsi" w:hAnsiTheme="majorHAnsi"/>
          <w:spacing w:val="-2"/>
          <w:sz w:val="24"/>
        </w:rPr>
        <w:t xml:space="preserve"> </w:t>
      </w:r>
      <w:r w:rsidR="007E4944" w:rsidRPr="00471723">
        <w:rPr>
          <w:rFonts w:asciiTheme="majorHAnsi" w:hAnsiTheme="majorHAnsi"/>
          <w:sz w:val="24"/>
        </w:rPr>
        <w:t>on</w:t>
      </w:r>
      <w:r w:rsidR="007E4944" w:rsidRPr="00471723">
        <w:rPr>
          <w:rFonts w:asciiTheme="majorHAnsi" w:hAnsiTheme="majorHAnsi"/>
          <w:spacing w:val="-5"/>
          <w:sz w:val="24"/>
        </w:rPr>
        <w:t xml:space="preserve"> </w:t>
      </w:r>
      <w:r w:rsidR="007E4944" w:rsidRPr="00471723">
        <w:rPr>
          <w:rFonts w:asciiTheme="majorHAnsi" w:hAnsiTheme="majorHAnsi"/>
          <w:sz w:val="24"/>
        </w:rPr>
        <w:t>the</w:t>
      </w:r>
      <w:r w:rsidR="007E4944" w:rsidRPr="00471723">
        <w:rPr>
          <w:rFonts w:asciiTheme="majorHAnsi" w:hAnsiTheme="majorHAnsi"/>
          <w:spacing w:val="-1"/>
          <w:sz w:val="24"/>
        </w:rPr>
        <w:t xml:space="preserve"> </w:t>
      </w:r>
      <w:r w:rsidR="007E4944" w:rsidRPr="00471723">
        <w:rPr>
          <w:rFonts w:asciiTheme="majorHAnsi" w:hAnsiTheme="majorHAnsi"/>
          <w:sz w:val="24"/>
        </w:rPr>
        <w:t>development</w:t>
      </w:r>
      <w:r w:rsidR="007E4944" w:rsidRPr="00471723">
        <w:rPr>
          <w:rFonts w:asciiTheme="majorHAnsi" w:hAnsiTheme="majorHAnsi"/>
          <w:spacing w:val="-2"/>
          <w:sz w:val="24"/>
        </w:rPr>
        <w:t xml:space="preserve"> </w:t>
      </w:r>
      <w:r w:rsidR="007E4944" w:rsidRPr="00471723">
        <w:rPr>
          <w:rFonts w:asciiTheme="majorHAnsi" w:hAnsiTheme="majorHAnsi"/>
          <w:sz w:val="24"/>
        </w:rPr>
        <w:t>of</w:t>
      </w:r>
      <w:r w:rsidR="007E4944" w:rsidRPr="00471723">
        <w:rPr>
          <w:rFonts w:asciiTheme="majorHAnsi" w:hAnsiTheme="majorHAnsi"/>
          <w:spacing w:val="-4"/>
          <w:sz w:val="24"/>
        </w:rPr>
        <w:t xml:space="preserve"> </w:t>
      </w:r>
      <w:r w:rsidR="007E4944" w:rsidRPr="00471723">
        <w:rPr>
          <w:rFonts w:asciiTheme="majorHAnsi" w:hAnsiTheme="majorHAnsi"/>
          <w:sz w:val="24"/>
        </w:rPr>
        <w:t xml:space="preserve">future </w:t>
      </w:r>
      <w:r w:rsidR="007E4944" w:rsidRPr="00471723">
        <w:rPr>
          <w:rFonts w:asciiTheme="majorHAnsi" w:hAnsiTheme="majorHAnsi"/>
          <w:spacing w:val="-2"/>
          <w:sz w:val="24"/>
        </w:rPr>
        <w:t>submissions.</w:t>
      </w:r>
    </w:p>
    <w:p w14:paraId="5BC16BD0" w14:textId="0D030D3E" w:rsidR="00CC1823" w:rsidRPr="00471723" w:rsidRDefault="00471723" w:rsidP="00471723">
      <w:pPr>
        <w:tabs>
          <w:tab w:val="left" w:pos="1608"/>
          <w:tab w:val="left" w:pos="1855"/>
        </w:tabs>
        <w:spacing w:before="131" w:line="230" w:lineRule="auto"/>
        <w:ind w:right="998"/>
        <w:rPr>
          <w:rFonts w:asciiTheme="majorHAnsi" w:hAnsiTheme="majorHAnsi"/>
          <w:sz w:val="24"/>
        </w:rPr>
      </w:pPr>
      <w:r>
        <w:rPr>
          <w:rFonts w:asciiTheme="majorHAnsi" w:hAnsiTheme="majorHAnsi"/>
          <w:sz w:val="24"/>
        </w:rPr>
        <w:t xml:space="preserve">3.2.4 </w:t>
      </w:r>
      <w:r w:rsidR="007E4944" w:rsidRPr="00471723">
        <w:rPr>
          <w:rFonts w:asciiTheme="majorHAnsi" w:hAnsiTheme="majorHAnsi"/>
          <w:sz w:val="24"/>
        </w:rPr>
        <w:t>To</w:t>
      </w:r>
      <w:r w:rsidR="007E4944" w:rsidRPr="00471723">
        <w:rPr>
          <w:rFonts w:asciiTheme="majorHAnsi" w:hAnsiTheme="majorHAnsi"/>
          <w:spacing w:val="-9"/>
          <w:sz w:val="24"/>
        </w:rPr>
        <w:t xml:space="preserve"> </w:t>
      </w:r>
      <w:r w:rsidR="007E4944" w:rsidRPr="00471723">
        <w:rPr>
          <w:rFonts w:asciiTheme="majorHAnsi" w:hAnsiTheme="majorHAnsi"/>
          <w:sz w:val="24"/>
        </w:rPr>
        <w:t>develop,</w:t>
      </w:r>
      <w:r w:rsidR="007E4944" w:rsidRPr="00471723">
        <w:rPr>
          <w:rFonts w:asciiTheme="majorHAnsi" w:hAnsiTheme="majorHAnsi"/>
          <w:spacing w:val="-3"/>
          <w:sz w:val="24"/>
        </w:rPr>
        <w:t xml:space="preserve"> </w:t>
      </w:r>
      <w:r w:rsidR="007E4944" w:rsidRPr="00471723">
        <w:rPr>
          <w:rFonts w:asciiTheme="majorHAnsi" w:hAnsiTheme="majorHAnsi"/>
          <w:sz w:val="24"/>
        </w:rPr>
        <w:t>implement</w:t>
      </w:r>
      <w:r w:rsidR="007E4944" w:rsidRPr="00471723">
        <w:rPr>
          <w:rFonts w:asciiTheme="majorHAnsi" w:hAnsiTheme="majorHAnsi"/>
          <w:spacing w:val="-9"/>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evaluate</w:t>
      </w:r>
      <w:r w:rsidR="007E4944" w:rsidRPr="00471723">
        <w:rPr>
          <w:rFonts w:asciiTheme="majorHAnsi" w:hAnsiTheme="majorHAnsi"/>
          <w:spacing w:val="-7"/>
          <w:sz w:val="24"/>
        </w:rPr>
        <w:t xml:space="preserve"> </w:t>
      </w:r>
      <w:r w:rsidR="007E4944" w:rsidRPr="00471723">
        <w:rPr>
          <w:rFonts w:asciiTheme="majorHAnsi" w:hAnsiTheme="majorHAnsi"/>
          <w:sz w:val="24"/>
        </w:rPr>
        <w:t>the</w:t>
      </w:r>
      <w:r w:rsidR="007E4944" w:rsidRPr="00471723">
        <w:rPr>
          <w:rFonts w:asciiTheme="majorHAnsi" w:hAnsiTheme="majorHAnsi"/>
          <w:spacing w:val="-8"/>
          <w:sz w:val="24"/>
        </w:rPr>
        <w:t xml:space="preserve"> </w:t>
      </w:r>
      <w:r w:rsidR="007E4944" w:rsidRPr="00471723">
        <w:rPr>
          <w:rFonts w:asciiTheme="majorHAnsi" w:hAnsiTheme="majorHAnsi"/>
          <w:sz w:val="24"/>
        </w:rPr>
        <w:t>University’s</w:t>
      </w:r>
      <w:r w:rsidR="007E4944" w:rsidRPr="00471723">
        <w:rPr>
          <w:rFonts w:asciiTheme="majorHAnsi" w:hAnsiTheme="majorHAnsi"/>
          <w:spacing w:val="-8"/>
          <w:sz w:val="24"/>
        </w:rPr>
        <w:t xml:space="preserve"> </w:t>
      </w:r>
      <w:r w:rsidR="007E4944" w:rsidRPr="00471723">
        <w:rPr>
          <w:rFonts w:asciiTheme="majorHAnsi" w:hAnsiTheme="majorHAnsi"/>
          <w:sz w:val="24"/>
        </w:rPr>
        <w:t>quality</w:t>
      </w:r>
      <w:r w:rsidR="007E4944" w:rsidRPr="00471723">
        <w:rPr>
          <w:rFonts w:asciiTheme="majorHAnsi" w:hAnsiTheme="majorHAnsi"/>
          <w:spacing w:val="-8"/>
          <w:sz w:val="24"/>
        </w:rPr>
        <w:t xml:space="preserve"> </w:t>
      </w:r>
      <w:r w:rsidR="007E4944" w:rsidRPr="00471723">
        <w:rPr>
          <w:rFonts w:asciiTheme="majorHAnsi" w:hAnsiTheme="majorHAnsi"/>
          <w:sz w:val="24"/>
        </w:rPr>
        <w:t>framework</w:t>
      </w:r>
      <w:r w:rsidR="007E4944" w:rsidRPr="00471723">
        <w:rPr>
          <w:rFonts w:asciiTheme="majorHAnsi" w:hAnsiTheme="majorHAnsi"/>
          <w:spacing w:val="-9"/>
          <w:sz w:val="24"/>
        </w:rPr>
        <w:t xml:space="preserve"> </w:t>
      </w:r>
      <w:r w:rsidR="007E4944" w:rsidRPr="00471723">
        <w:rPr>
          <w:rFonts w:asciiTheme="majorHAnsi" w:hAnsiTheme="majorHAnsi"/>
          <w:sz w:val="24"/>
        </w:rPr>
        <w:t>for research degrees including the training and support of students and the appointment, training and support of supervisors.</w:t>
      </w:r>
    </w:p>
    <w:p w14:paraId="5BC16BD1" w14:textId="385FF986" w:rsidR="00CC1823" w:rsidRPr="00471723" w:rsidRDefault="00471723" w:rsidP="00471723">
      <w:pPr>
        <w:tabs>
          <w:tab w:val="left" w:pos="1608"/>
          <w:tab w:val="left" w:pos="1855"/>
        </w:tabs>
        <w:spacing w:before="143" w:line="220" w:lineRule="auto"/>
        <w:ind w:right="1176"/>
        <w:rPr>
          <w:rFonts w:asciiTheme="majorHAnsi" w:hAnsiTheme="majorHAnsi"/>
          <w:sz w:val="24"/>
        </w:rPr>
      </w:pPr>
      <w:r>
        <w:rPr>
          <w:rFonts w:asciiTheme="majorHAnsi" w:hAnsiTheme="majorHAnsi"/>
          <w:sz w:val="24"/>
        </w:rPr>
        <w:t xml:space="preserve">3.2.5 </w:t>
      </w:r>
      <w:r w:rsidR="007E4944" w:rsidRPr="00471723">
        <w:rPr>
          <w:rFonts w:asciiTheme="majorHAnsi" w:hAnsiTheme="majorHAnsi"/>
          <w:sz w:val="24"/>
        </w:rPr>
        <w:t>To</w:t>
      </w:r>
      <w:r w:rsidR="007E4944" w:rsidRPr="00471723">
        <w:rPr>
          <w:rFonts w:asciiTheme="majorHAnsi" w:hAnsiTheme="majorHAnsi"/>
          <w:spacing w:val="-13"/>
          <w:sz w:val="24"/>
        </w:rPr>
        <w:t xml:space="preserve"> </w:t>
      </w:r>
      <w:r w:rsidR="007E4944" w:rsidRPr="00471723">
        <w:rPr>
          <w:rFonts w:asciiTheme="majorHAnsi" w:hAnsiTheme="majorHAnsi"/>
          <w:sz w:val="24"/>
        </w:rPr>
        <w:t>review</w:t>
      </w:r>
      <w:r w:rsidR="007E4944" w:rsidRPr="00471723">
        <w:rPr>
          <w:rFonts w:asciiTheme="majorHAnsi" w:hAnsiTheme="majorHAnsi"/>
          <w:spacing w:val="-8"/>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monitor</w:t>
      </w:r>
      <w:r w:rsidR="007E4944" w:rsidRPr="00471723">
        <w:rPr>
          <w:rFonts w:asciiTheme="majorHAnsi" w:hAnsiTheme="majorHAnsi"/>
          <w:spacing w:val="-11"/>
          <w:sz w:val="24"/>
        </w:rPr>
        <w:t xml:space="preserve"> </w:t>
      </w:r>
      <w:r w:rsidR="007E4944" w:rsidRPr="00471723">
        <w:rPr>
          <w:rFonts w:asciiTheme="majorHAnsi" w:hAnsiTheme="majorHAnsi"/>
          <w:sz w:val="24"/>
        </w:rPr>
        <w:t>the</w:t>
      </w:r>
      <w:r w:rsidR="007E4944" w:rsidRPr="00471723">
        <w:rPr>
          <w:rFonts w:asciiTheme="majorHAnsi" w:hAnsiTheme="majorHAnsi"/>
          <w:spacing w:val="-10"/>
          <w:sz w:val="24"/>
        </w:rPr>
        <w:t xml:space="preserve"> </w:t>
      </w:r>
      <w:r w:rsidR="007E4944" w:rsidRPr="00471723">
        <w:rPr>
          <w:rFonts w:asciiTheme="majorHAnsi" w:hAnsiTheme="majorHAnsi"/>
          <w:sz w:val="24"/>
        </w:rPr>
        <w:t>work</w:t>
      </w:r>
      <w:r w:rsidR="007E4944" w:rsidRPr="00471723">
        <w:rPr>
          <w:rFonts w:asciiTheme="majorHAnsi" w:hAnsiTheme="majorHAnsi"/>
          <w:spacing w:val="-14"/>
          <w:sz w:val="24"/>
        </w:rPr>
        <w:t xml:space="preserve"> </w:t>
      </w:r>
      <w:r w:rsidR="007E4944" w:rsidRPr="00471723">
        <w:rPr>
          <w:rFonts w:asciiTheme="majorHAnsi" w:hAnsiTheme="majorHAnsi"/>
          <w:sz w:val="24"/>
        </w:rPr>
        <w:t>of</w:t>
      </w:r>
      <w:r w:rsidR="007E4944" w:rsidRPr="00471723">
        <w:rPr>
          <w:rFonts w:asciiTheme="majorHAnsi" w:hAnsiTheme="majorHAnsi"/>
          <w:spacing w:val="-10"/>
          <w:sz w:val="24"/>
        </w:rPr>
        <w:t xml:space="preserve"> </w:t>
      </w:r>
      <w:r w:rsidR="007E4944" w:rsidRPr="00471723">
        <w:rPr>
          <w:rFonts w:asciiTheme="majorHAnsi" w:hAnsiTheme="majorHAnsi"/>
          <w:sz w:val="24"/>
        </w:rPr>
        <w:t>the</w:t>
      </w:r>
      <w:r w:rsidR="007E4944" w:rsidRPr="00471723">
        <w:rPr>
          <w:rFonts w:asciiTheme="majorHAnsi" w:hAnsiTheme="majorHAnsi"/>
          <w:spacing w:val="-8"/>
          <w:sz w:val="24"/>
        </w:rPr>
        <w:t xml:space="preserve"> </w:t>
      </w:r>
      <w:r w:rsidR="007E4944" w:rsidRPr="00471723">
        <w:rPr>
          <w:rFonts w:asciiTheme="majorHAnsi" w:hAnsiTheme="majorHAnsi"/>
          <w:sz w:val="24"/>
        </w:rPr>
        <w:t>University</w:t>
      </w:r>
      <w:r w:rsidR="007E4944" w:rsidRPr="00471723">
        <w:rPr>
          <w:rFonts w:asciiTheme="majorHAnsi" w:hAnsiTheme="majorHAnsi"/>
          <w:spacing w:val="-13"/>
          <w:sz w:val="24"/>
        </w:rPr>
        <w:t xml:space="preserve"> </w:t>
      </w:r>
      <w:r w:rsidR="007E4944" w:rsidRPr="00471723">
        <w:rPr>
          <w:rFonts w:asciiTheme="majorHAnsi" w:hAnsiTheme="majorHAnsi"/>
          <w:sz w:val="24"/>
        </w:rPr>
        <w:t>Research</w:t>
      </w:r>
      <w:r w:rsidR="007E4944" w:rsidRPr="00471723">
        <w:rPr>
          <w:rFonts w:asciiTheme="majorHAnsi" w:hAnsiTheme="majorHAnsi"/>
          <w:spacing w:val="-8"/>
          <w:sz w:val="24"/>
        </w:rPr>
        <w:t xml:space="preserve"> </w:t>
      </w:r>
      <w:r w:rsidR="007E4944" w:rsidRPr="00471723">
        <w:rPr>
          <w:rFonts w:asciiTheme="majorHAnsi" w:hAnsiTheme="majorHAnsi"/>
          <w:sz w:val="24"/>
        </w:rPr>
        <w:t>Institutes</w:t>
      </w:r>
      <w:r w:rsidR="007E4944" w:rsidRPr="00471723">
        <w:rPr>
          <w:rFonts w:asciiTheme="majorHAnsi" w:hAnsiTheme="majorHAnsi"/>
          <w:spacing w:val="-7"/>
          <w:sz w:val="24"/>
        </w:rPr>
        <w:t xml:space="preserve"> </w:t>
      </w:r>
      <w:r w:rsidR="007E4944" w:rsidRPr="00471723">
        <w:rPr>
          <w:rFonts w:asciiTheme="majorHAnsi" w:hAnsiTheme="majorHAnsi"/>
          <w:sz w:val="24"/>
        </w:rPr>
        <w:t>and approve any recommendations or proposals put forward.</w:t>
      </w:r>
    </w:p>
    <w:p w14:paraId="5BC16BD2" w14:textId="03D903E6" w:rsidR="00CC1823" w:rsidRPr="00471723" w:rsidRDefault="00471723" w:rsidP="00471723">
      <w:pPr>
        <w:tabs>
          <w:tab w:val="left" w:pos="1608"/>
          <w:tab w:val="left" w:pos="1855"/>
        </w:tabs>
        <w:spacing w:before="146" w:line="220" w:lineRule="auto"/>
        <w:ind w:right="970"/>
        <w:rPr>
          <w:rFonts w:asciiTheme="majorHAnsi" w:hAnsiTheme="majorHAnsi"/>
          <w:sz w:val="24"/>
        </w:rPr>
      </w:pPr>
      <w:r>
        <w:rPr>
          <w:rFonts w:asciiTheme="majorHAnsi" w:hAnsiTheme="majorHAnsi"/>
          <w:sz w:val="24"/>
        </w:rPr>
        <w:t xml:space="preserve">3.2.6 </w:t>
      </w:r>
      <w:r w:rsidR="007E4944" w:rsidRPr="00471723">
        <w:rPr>
          <w:rFonts w:asciiTheme="majorHAnsi" w:hAnsiTheme="majorHAnsi"/>
          <w:sz w:val="24"/>
        </w:rPr>
        <w:t>To</w:t>
      </w:r>
      <w:r w:rsidR="007E4944" w:rsidRPr="00471723">
        <w:rPr>
          <w:rFonts w:asciiTheme="majorHAnsi" w:hAnsiTheme="majorHAnsi"/>
          <w:spacing w:val="-11"/>
          <w:sz w:val="24"/>
        </w:rPr>
        <w:t xml:space="preserve"> </w:t>
      </w:r>
      <w:r w:rsidR="007E4944" w:rsidRPr="00471723">
        <w:rPr>
          <w:rFonts w:asciiTheme="majorHAnsi" w:hAnsiTheme="majorHAnsi"/>
          <w:sz w:val="24"/>
        </w:rPr>
        <w:t>review</w:t>
      </w:r>
      <w:r w:rsidR="007E4944" w:rsidRPr="00471723">
        <w:rPr>
          <w:rFonts w:asciiTheme="majorHAnsi" w:hAnsiTheme="majorHAnsi"/>
          <w:spacing w:val="-10"/>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monitor</w:t>
      </w:r>
      <w:r w:rsidR="007E4944" w:rsidRPr="00471723">
        <w:rPr>
          <w:rFonts w:asciiTheme="majorHAnsi" w:hAnsiTheme="majorHAnsi"/>
          <w:spacing w:val="-11"/>
          <w:sz w:val="24"/>
        </w:rPr>
        <w:t xml:space="preserve"> </w:t>
      </w:r>
      <w:r w:rsidR="007E4944" w:rsidRPr="00471723">
        <w:rPr>
          <w:rFonts w:asciiTheme="majorHAnsi" w:hAnsiTheme="majorHAnsi"/>
          <w:sz w:val="24"/>
        </w:rPr>
        <w:t>the</w:t>
      </w:r>
      <w:r w:rsidR="007E4944" w:rsidRPr="00471723">
        <w:rPr>
          <w:rFonts w:asciiTheme="majorHAnsi" w:hAnsiTheme="majorHAnsi"/>
          <w:spacing w:val="-10"/>
          <w:sz w:val="24"/>
        </w:rPr>
        <w:t xml:space="preserve"> </w:t>
      </w:r>
      <w:r w:rsidR="007E4944" w:rsidRPr="00471723">
        <w:rPr>
          <w:rFonts w:asciiTheme="majorHAnsi" w:hAnsiTheme="majorHAnsi"/>
          <w:sz w:val="24"/>
        </w:rPr>
        <w:t>business</w:t>
      </w:r>
      <w:r w:rsidR="007E4944" w:rsidRPr="00471723">
        <w:rPr>
          <w:rFonts w:asciiTheme="majorHAnsi" w:hAnsiTheme="majorHAnsi"/>
          <w:spacing w:val="-10"/>
          <w:sz w:val="24"/>
        </w:rPr>
        <w:t xml:space="preserve"> </w:t>
      </w:r>
      <w:r w:rsidR="007E4944" w:rsidRPr="00471723">
        <w:rPr>
          <w:rFonts w:asciiTheme="majorHAnsi" w:hAnsiTheme="majorHAnsi"/>
          <w:sz w:val="24"/>
        </w:rPr>
        <w:t>of</w:t>
      </w:r>
      <w:r w:rsidR="007E4944" w:rsidRPr="00471723">
        <w:rPr>
          <w:rFonts w:asciiTheme="majorHAnsi" w:hAnsiTheme="majorHAnsi"/>
          <w:spacing w:val="-11"/>
          <w:sz w:val="24"/>
        </w:rPr>
        <w:t xml:space="preserve"> </w:t>
      </w:r>
      <w:r w:rsidR="007E4944" w:rsidRPr="00471723">
        <w:rPr>
          <w:rFonts w:asciiTheme="majorHAnsi" w:hAnsiTheme="majorHAnsi"/>
          <w:sz w:val="24"/>
        </w:rPr>
        <w:t>its</w:t>
      </w:r>
      <w:r w:rsidR="007E4944" w:rsidRPr="00471723">
        <w:rPr>
          <w:rFonts w:asciiTheme="majorHAnsi" w:hAnsiTheme="majorHAnsi"/>
          <w:spacing w:val="-11"/>
          <w:sz w:val="24"/>
        </w:rPr>
        <w:t xml:space="preserve"> </w:t>
      </w:r>
      <w:r w:rsidR="007E4944" w:rsidRPr="00471723">
        <w:rPr>
          <w:rFonts w:asciiTheme="majorHAnsi" w:hAnsiTheme="majorHAnsi"/>
          <w:sz w:val="24"/>
        </w:rPr>
        <w:t>Sub-Committees</w:t>
      </w:r>
      <w:r w:rsidR="007E4944" w:rsidRPr="00471723">
        <w:rPr>
          <w:rFonts w:asciiTheme="majorHAnsi" w:hAnsiTheme="majorHAnsi"/>
          <w:spacing w:val="-9"/>
          <w:sz w:val="24"/>
        </w:rPr>
        <w:t xml:space="preserve"> </w:t>
      </w:r>
      <w:r w:rsidR="007E4944" w:rsidRPr="00471723">
        <w:rPr>
          <w:rFonts w:asciiTheme="majorHAnsi" w:hAnsiTheme="majorHAnsi"/>
          <w:sz w:val="24"/>
        </w:rPr>
        <w:t>and</w:t>
      </w:r>
      <w:r w:rsidR="007E4944" w:rsidRPr="00471723">
        <w:rPr>
          <w:rFonts w:asciiTheme="majorHAnsi" w:hAnsiTheme="majorHAnsi"/>
          <w:spacing w:val="-10"/>
          <w:sz w:val="24"/>
        </w:rPr>
        <w:t xml:space="preserve"> </w:t>
      </w:r>
      <w:r w:rsidR="007E4944" w:rsidRPr="00471723">
        <w:rPr>
          <w:rFonts w:asciiTheme="majorHAnsi" w:hAnsiTheme="majorHAnsi"/>
          <w:sz w:val="24"/>
        </w:rPr>
        <w:t>approve</w:t>
      </w:r>
      <w:r w:rsidR="007E4944" w:rsidRPr="00471723">
        <w:rPr>
          <w:rFonts w:asciiTheme="majorHAnsi" w:hAnsiTheme="majorHAnsi"/>
          <w:spacing w:val="-7"/>
          <w:sz w:val="24"/>
        </w:rPr>
        <w:t xml:space="preserve"> </w:t>
      </w:r>
      <w:r w:rsidR="007E4944" w:rsidRPr="00471723">
        <w:rPr>
          <w:rFonts w:asciiTheme="majorHAnsi" w:hAnsiTheme="majorHAnsi"/>
          <w:sz w:val="24"/>
        </w:rPr>
        <w:t>any recommendations or proposals put forward.</w:t>
      </w:r>
    </w:p>
    <w:p w14:paraId="5BC16BD3" w14:textId="2D29E360" w:rsidR="00CC1823" w:rsidRPr="00471723" w:rsidRDefault="00471723" w:rsidP="00471723">
      <w:pPr>
        <w:tabs>
          <w:tab w:val="left" w:pos="1855"/>
        </w:tabs>
        <w:spacing w:before="123"/>
        <w:rPr>
          <w:rFonts w:asciiTheme="majorHAnsi" w:hAnsiTheme="majorHAnsi"/>
          <w:sz w:val="24"/>
        </w:rPr>
      </w:pPr>
      <w:r>
        <w:rPr>
          <w:rFonts w:asciiTheme="majorHAnsi" w:hAnsiTheme="majorHAnsi"/>
          <w:sz w:val="24"/>
        </w:rPr>
        <w:t xml:space="preserve">3.2.7 </w:t>
      </w:r>
      <w:r w:rsidR="007E4944" w:rsidRPr="00471723">
        <w:rPr>
          <w:rFonts w:asciiTheme="majorHAnsi" w:hAnsiTheme="majorHAnsi"/>
          <w:sz w:val="24"/>
        </w:rPr>
        <w:t>To</w:t>
      </w:r>
      <w:r w:rsidR="007E4944" w:rsidRPr="00471723">
        <w:rPr>
          <w:rFonts w:asciiTheme="majorHAnsi" w:hAnsiTheme="majorHAnsi"/>
          <w:spacing w:val="-12"/>
          <w:sz w:val="24"/>
        </w:rPr>
        <w:t xml:space="preserve"> </w:t>
      </w:r>
      <w:r w:rsidR="007E4944" w:rsidRPr="00471723">
        <w:rPr>
          <w:rFonts w:asciiTheme="majorHAnsi" w:hAnsiTheme="majorHAnsi"/>
          <w:sz w:val="24"/>
        </w:rPr>
        <w:t>monitor</w:t>
      </w:r>
      <w:r w:rsidR="007E4944" w:rsidRPr="00471723">
        <w:rPr>
          <w:rFonts w:asciiTheme="majorHAnsi" w:hAnsiTheme="majorHAnsi"/>
          <w:spacing w:val="-6"/>
          <w:sz w:val="24"/>
        </w:rPr>
        <w:t xml:space="preserve"> </w:t>
      </w:r>
      <w:r w:rsidR="007E4944" w:rsidRPr="00471723">
        <w:rPr>
          <w:rFonts w:asciiTheme="majorHAnsi" w:hAnsiTheme="majorHAnsi"/>
          <w:sz w:val="24"/>
        </w:rPr>
        <w:t>the</w:t>
      </w:r>
      <w:r w:rsidR="007E4944" w:rsidRPr="00471723">
        <w:rPr>
          <w:rFonts w:asciiTheme="majorHAnsi" w:hAnsiTheme="majorHAnsi"/>
          <w:spacing w:val="-1"/>
          <w:sz w:val="24"/>
        </w:rPr>
        <w:t xml:space="preserve"> </w:t>
      </w:r>
      <w:r w:rsidR="007E4944" w:rsidRPr="00471723">
        <w:rPr>
          <w:rFonts w:asciiTheme="majorHAnsi" w:hAnsiTheme="majorHAnsi"/>
          <w:sz w:val="24"/>
        </w:rPr>
        <w:t>effectiveness</w:t>
      </w:r>
      <w:r w:rsidR="007E4944" w:rsidRPr="00471723">
        <w:rPr>
          <w:rFonts w:asciiTheme="majorHAnsi" w:hAnsiTheme="majorHAnsi"/>
          <w:spacing w:val="-7"/>
          <w:sz w:val="24"/>
        </w:rPr>
        <w:t xml:space="preserve"> </w:t>
      </w:r>
      <w:r w:rsidR="007E4944" w:rsidRPr="00471723">
        <w:rPr>
          <w:rFonts w:asciiTheme="majorHAnsi" w:hAnsiTheme="majorHAnsi"/>
          <w:sz w:val="24"/>
        </w:rPr>
        <w:t>of</w:t>
      </w:r>
      <w:r w:rsidR="007E4944" w:rsidRPr="00471723">
        <w:rPr>
          <w:rFonts w:asciiTheme="majorHAnsi" w:hAnsiTheme="majorHAnsi"/>
          <w:spacing w:val="-7"/>
          <w:sz w:val="24"/>
        </w:rPr>
        <w:t xml:space="preserve"> </w:t>
      </w:r>
      <w:r w:rsidR="007E4944" w:rsidRPr="00471723">
        <w:rPr>
          <w:rFonts w:asciiTheme="majorHAnsi" w:hAnsiTheme="majorHAnsi"/>
          <w:sz w:val="24"/>
        </w:rPr>
        <w:t>the</w:t>
      </w:r>
      <w:r w:rsidR="007E4944" w:rsidRPr="00471723">
        <w:rPr>
          <w:rFonts w:asciiTheme="majorHAnsi" w:hAnsiTheme="majorHAnsi"/>
          <w:spacing w:val="-3"/>
          <w:sz w:val="24"/>
        </w:rPr>
        <w:t xml:space="preserve"> </w:t>
      </w:r>
      <w:r w:rsidR="007E4944" w:rsidRPr="00471723">
        <w:rPr>
          <w:rFonts w:asciiTheme="majorHAnsi" w:hAnsiTheme="majorHAnsi"/>
          <w:sz w:val="24"/>
        </w:rPr>
        <w:t>Committee</w:t>
      </w:r>
      <w:r w:rsidR="007E4944" w:rsidRPr="00471723">
        <w:rPr>
          <w:rFonts w:asciiTheme="majorHAnsi" w:hAnsiTheme="majorHAnsi"/>
          <w:spacing w:val="-8"/>
          <w:sz w:val="24"/>
        </w:rPr>
        <w:t xml:space="preserve"> </w:t>
      </w:r>
      <w:r w:rsidR="007E4944" w:rsidRPr="00471723">
        <w:rPr>
          <w:rFonts w:asciiTheme="majorHAnsi" w:hAnsiTheme="majorHAnsi"/>
          <w:sz w:val="24"/>
        </w:rPr>
        <w:t>on</w:t>
      </w:r>
      <w:r w:rsidR="007E4944" w:rsidRPr="00471723">
        <w:rPr>
          <w:rFonts w:asciiTheme="majorHAnsi" w:hAnsiTheme="majorHAnsi"/>
          <w:spacing w:val="-3"/>
          <w:sz w:val="24"/>
        </w:rPr>
        <w:t xml:space="preserve"> </w:t>
      </w:r>
      <w:r w:rsidR="007E4944" w:rsidRPr="00471723">
        <w:rPr>
          <w:rFonts w:asciiTheme="majorHAnsi" w:hAnsiTheme="majorHAnsi"/>
          <w:sz w:val="24"/>
        </w:rPr>
        <w:t>an</w:t>
      </w:r>
      <w:r w:rsidR="007E4944" w:rsidRPr="00471723">
        <w:rPr>
          <w:rFonts w:asciiTheme="majorHAnsi" w:hAnsiTheme="majorHAnsi"/>
          <w:spacing w:val="-6"/>
          <w:sz w:val="24"/>
        </w:rPr>
        <w:t xml:space="preserve"> </w:t>
      </w:r>
      <w:r w:rsidR="007E4944" w:rsidRPr="00471723">
        <w:rPr>
          <w:rFonts w:asciiTheme="majorHAnsi" w:hAnsiTheme="majorHAnsi"/>
          <w:sz w:val="24"/>
        </w:rPr>
        <w:t>annual</w:t>
      </w:r>
      <w:r w:rsidR="007E4944" w:rsidRPr="00471723">
        <w:rPr>
          <w:rFonts w:asciiTheme="majorHAnsi" w:hAnsiTheme="majorHAnsi"/>
          <w:spacing w:val="-3"/>
          <w:sz w:val="24"/>
        </w:rPr>
        <w:t xml:space="preserve"> </w:t>
      </w:r>
      <w:r w:rsidR="007E4944" w:rsidRPr="00471723">
        <w:rPr>
          <w:rFonts w:asciiTheme="majorHAnsi" w:hAnsiTheme="majorHAnsi"/>
          <w:spacing w:val="-2"/>
          <w:sz w:val="24"/>
        </w:rPr>
        <w:t>basis.</w:t>
      </w:r>
    </w:p>
    <w:p w14:paraId="5BC16BD4" w14:textId="54FD0E5A" w:rsidR="00CC1823" w:rsidRPr="00471723" w:rsidRDefault="00471723" w:rsidP="00471723">
      <w:pPr>
        <w:tabs>
          <w:tab w:val="left" w:pos="1855"/>
        </w:tabs>
        <w:spacing w:before="99" w:line="281" w:lineRule="exact"/>
        <w:rPr>
          <w:rFonts w:asciiTheme="majorHAnsi" w:hAnsiTheme="majorHAnsi"/>
          <w:sz w:val="24"/>
        </w:rPr>
      </w:pPr>
      <w:r>
        <w:rPr>
          <w:rFonts w:asciiTheme="majorHAnsi" w:hAnsiTheme="majorHAnsi"/>
          <w:sz w:val="24"/>
        </w:rPr>
        <w:t xml:space="preserve">3.2.8 </w:t>
      </w:r>
      <w:r w:rsidR="007E4944" w:rsidRPr="00471723">
        <w:rPr>
          <w:rFonts w:asciiTheme="majorHAnsi" w:hAnsiTheme="majorHAnsi"/>
          <w:sz w:val="24"/>
        </w:rPr>
        <w:t>To</w:t>
      </w:r>
      <w:r w:rsidR="007E4944" w:rsidRPr="00471723">
        <w:rPr>
          <w:rFonts w:asciiTheme="majorHAnsi" w:hAnsiTheme="majorHAnsi"/>
          <w:spacing w:val="-10"/>
          <w:sz w:val="24"/>
        </w:rPr>
        <w:t xml:space="preserve"> </w:t>
      </w:r>
      <w:r w:rsidR="007E4944" w:rsidRPr="00471723">
        <w:rPr>
          <w:rFonts w:asciiTheme="majorHAnsi" w:hAnsiTheme="majorHAnsi"/>
          <w:sz w:val="24"/>
        </w:rPr>
        <w:t>ensure</w:t>
      </w:r>
      <w:r w:rsidR="007E4944" w:rsidRPr="00471723">
        <w:rPr>
          <w:rFonts w:asciiTheme="majorHAnsi" w:hAnsiTheme="majorHAnsi"/>
          <w:spacing w:val="-6"/>
          <w:sz w:val="24"/>
        </w:rPr>
        <w:t xml:space="preserve"> </w:t>
      </w:r>
      <w:r w:rsidR="007E4944" w:rsidRPr="00471723">
        <w:rPr>
          <w:rFonts w:asciiTheme="majorHAnsi" w:hAnsiTheme="majorHAnsi"/>
          <w:sz w:val="24"/>
        </w:rPr>
        <w:t>that</w:t>
      </w:r>
      <w:r w:rsidR="007E4944" w:rsidRPr="00471723">
        <w:rPr>
          <w:rFonts w:asciiTheme="majorHAnsi" w:hAnsiTheme="majorHAnsi"/>
          <w:spacing w:val="-6"/>
          <w:sz w:val="24"/>
        </w:rPr>
        <w:t xml:space="preserve"> </w:t>
      </w:r>
      <w:r w:rsidR="007E4944" w:rsidRPr="00471723">
        <w:rPr>
          <w:rFonts w:asciiTheme="majorHAnsi" w:hAnsiTheme="majorHAnsi"/>
          <w:sz w:val="24"/>
        </w:rPr>
        <w:t>equality</w:t>
      </w:r>
      <w:r w:rsidR="007E4944" w:rsidRPr="00471723">
        <w:rPr>
          <w:rFonts w:asciiTheme="majorHAnsi" w:hAnsiTheme="majorHAnsi"/>
          <w:spacing w:val="-12"/>
          <w:sz w:val="24"/>
        </w:rPr>
        <w:t xml:space="preserve"> </w:t>
      </w:r>
      <w:r w:rsidR="007E4944" w:rsidRPr="00471723">
        <w:rPr>
          <w:rFonts w:asciiTheme="majorHAnsi" w:hAnsiTheme="majorHAnsi"/>
          <w:sz w:val="24"/>
        </w:rPr>
        <w:t>considerations</w:t>
      </w:r>
      <w:r w:rsidR="007E4944" w:rsidRPr="00471723">
        <w:rPr>
          <w:rFonts w:asciiTheme="majorHAnsi" w:hAnsiTheme="majorHAnsi"/>
          <w:spacing w:val="-7"/>
          <w:sz w:val="24"/>
        </w:rPr>
        <w:t xml:space="preserve"> </w:t>
      </w:r>
      <w:r w:rsidR="007E4944" w:rsidRPr="00471723">
        <w:rPr>
          <w:rFonts w:asciiTheme="majorHAnsi" w:hAnsiTheme="majorHAnsi"/>
          <w:sz w:val="24"/>
        </w:rPr>
        <w:t>are</w:t>
      </w:r>
      <w:r w:rsidR="007E4944" w:rsidRPr="00471723">
        <w:rPr>
          <w:rFonts w:asciiTheme="majorHAnsi" w:hAnsiTheme="majorHAnsi"/>
          <w:spacing w:val="-7"/>
          <w:sz w:val="24"/>
        </w:rPr>
        <w:t xml:space="preserve"> </w:t>
      </w:r>
      <w:proofErr w:type="gramStart"/>
      <w:r w:rsidR="007E4944" w:rsidRPr="00471723">
        <w:rPr>
          <w:rFonts w:asciiTheme="majorHAnsi" w:hAnsiTheme="majorHAnsi"/>
          <w:sz w:val="24"/>
        </w:rPr>
        <w:t>taken</w:t>
      </w:r>
      <w:r w:rsidR="007E4944" w:rsidRPr="00471723">
        <w:rPr>
          <w:rFonts w:asciiTheme="majorHAnsi" w:hAnsiTheme="majorHAnsi"/>
          <w:spacing w:val="-7"/>
          <w:sz w:val="24"/>
        </w:rPr>
        <w:t xml:space="preserve"> </w:t>
      </w:r>
      <w:r w:rsidR="007E4944" w:rsidRPr="00471723">
        <w:rPr>
          <w:rFonts w:asciiTheme="majorHAnsi" w:hAnsiTheme="majorHAnsi"/>
          <w:sz w:val="24"/>
        </w:rPr>
        <w:t>into</w:t>
      </w:r>
      <w:r w:rsidR="007E4944" w:rsidRPr="00471723">
        <w:rPr>
          <w:rFonts w:asciiTheme="majorHAnsi" w:hAnsiTheme="majorHAnsi"/>
          <w:spacing w:val="-9"/>
          <w:sz w:val="24"/>
        </w:rPr>
        <w:t xml:space="preserve"> </w:t>
      </w:r>
      <w:r w:rsidR="007E4944" w:rsidRPr="00471723">
        <w:rPr>
          <w:rFonts w:asciiTheme="majorHAnsi" w:hAnsiTheme="majorHAnsi"/>
          <w:sz w:val="24"/>
        </w:rPr>
        <w:t>account</w:t>
      </w:r>
      <w:proofErr w:type="gramEnd"/>
      <w:r w:rsidR="007E4944" w:rsidRPr="00471723">
        <w:rPr>
          <w:rFonts w:asciiTheme="majorHAnsi" w:hAnsiTheme="majorHAnsi"/>
          <w:spacing w:val="-6"/>
          <w:sz w:val="24"/>
        </w:rPr>
        <w:t xml:space="preserve"> </w:t>
      </w:r>
      <w:r w:rsidR="007E4944" w:rsidRPr="00471723">
        <w:rPr>
          <w:rFonts w:asciiTheme="majorHAnsi" w:hAnsiTheme="majorHAnsi"/>
          <w:sz w:val="24"/>
        </w:rPr>
        <w:t>in</w:t>
      </w:r>
      <w:r w:rsidR="007E4944" w:rsidRPr="00471723">
        <w:rPr>
          <w:rFonts w:asciiTheme="majorHAnsi" w:hAnsiTheme="majorHAnsi"/>
          <w:spacing w:val="-7"/>
          <w:sz w:val="24"/>
        </w:rPr>
        <w:t xml:space="preserve"> </w:t>
      </w:r>
      <w:r w:rsidR="007E4944" w:rsidRPr="00471723">
        <w:rPr>
          <w:rFonts w:asciiTheme="majorHAnsi" w:hAnsiTheme="majorHAnsi"/>
          <w:sz w:val="24"/>
        </w:rPr>
        <w:t>the</w:t>
      </w:r>
      <w:r w:rsidR="007E4944" w:rsidRPr="00471723">
        <w:rPr>
          <w:rFonts w:asciiTheme="majorHAnsi" w:hAnsiTheme="majorHAnsi"/>
          <w:spacing w:val="-13"/>
          <w:sz w:val="24"/>
        </w:rPr>
        <w:t xml:space="preserve"> </w:t>
      </w:r>
      <w:r w:rsidR="007E4944" w:rsidRPr="00471723">
        <w:rPr>
          <w:rFonts w:asciiTheme="majorHAnsi" w:hAnsiTheme="majorHAnsi"/>
          <w:sz w:val="24"/>
        </w:rPr>
        <w:t>conduct</w:t>
      </w:r>
      <w:r w:rsidR="007E4944" w:rsidRPr="00471723">
        <w:rPr>
          <w:rFonts w:asciiTheme="majorHAnsi" w:hAnsiTheme="majorHAnsi"/>
          <w:spacing w:val="-8"/>
          <w:sz w:val="24"/>
        </w:rPr>
        <w:t xml:space="preserve"> </w:t>
      </w:r>
      <w:r w:rsidR="007E4944" w:rsidRPr="00471723">
        <w:rPr>
          <w:rFonts w:asciiTheme="majorHAnsi" w:hAnsiTheme="majorHAnsi"/>
          <w:spacing w:val="-5"/>
          <w:sz w:val="24"/>
        </w:rPr>
        <w:t>of</w:t>
      </w:r>
    </w:p>
    <w:p w14:paraId="5BC16BD5" w14:textId="77777777" w:rsidR="00CC1823" w:rsidRPr="00451A8E" w:rsidRDefault="007E4944" w:rsidP="00471723">
      <w:pPr>
        <w:pStyle w:val="BodyText"/>
        <w:spacing w:line="270" w:lineRule="exact"/>
        <w:rPr>
          <w:rFonts w:asciiTheme="majorHAnsi" w:hAnsiTheme="majorHAnsi"/>
        </w:rPr>
      </w:pP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committee’s</w:t>
      </w:r>
      <w:r w:rsidRPr="00451A8E">
        <w:rPr>
          <w:rFonts w:asciiTheme="majorHAnsi" w:hAnsiTheme="majorHAnsi"/>
          <w:spacing w:val="-1"/>
        </w:rPr>
        <w:t xml:space="preserve"> </w:t>
      </w:r>
      <w:r w:rsidRPr="00451A8E">
        <w:rPr>
          <w:rFonts w:asciiTheme="majorHAnsi" w:hAnsiTheme="majorHAnsi"/>
          <w:spacing w:val="-2"/>
        </w:rPr>
        <w:t>business.</w:t>
      </w:r>
    </w:p>
    <w:p w14:paraId="5BC16BD6" w14:textId="30280939" w:rsidR="00CC1823" w:rsidRPr="00471723" w:rsidRDefault="00471723" w:rsidP="00471723">
      <w:pPr>
        <w:tabs>
          <w:tab w:val="left" w:pos="1608"/>
          <w:tab w:val="left" w:pos="1855"/>
        </w:tabs>
        <w:spacing w:before="135" w:line="223" w:lineRule="auto"/>
        <w:ind w:right="1230"/>
        <w:rPr>
          <w:rFonts w:asciiTheme="majorHAnsi" w:hAnsiTheme="majorHAnsi"/>
          <w:sz w:val="24"/>
        </w:rPr>
      </w:pPr>
      <w:r>
        <w:rPr>
          <w:rFonts w:asciiTheme="majorHAnsi" w:hAnsiTheme="majorHAnsi"/>
          <w:sz w:val="24"/>
        </w:rPr>
        <w:t xml:space="preserve">3.2.9 </w:t>
      </w:r>
      <w:r w:rsidR="007E4944" w:rsidRPr="00471723">
        <w:rPr>
          <w:rFonts w:asciiTheme="majorHAnsi" w:hAnsiTheme="majorHAnsi"/>
          <w:sz w:val="24"/>
        </w:rPr>
        <w:t>To</w:t>
      </w:r>
      <w:r w:rsidR="007E4944" w:rsidRPr="00471723">
        <w:rPr>
          <w:rFonts w:asciiTheme="majorHAnsi" w:hAnsiTheme="majorHAnsi"/>
          <w:spacing w:val="-10"/>
          <w:sz w:val="24"/>
        </w:rPr>
        <w:t xml:space="preserve"> </w:t>
      </w:r>
      <w:r w:rsidR="007E4944" w:rsidRPr="00471723">
        <w:rPr>
          <w:rFonts w:asciiTheme="majorHAnsi" w:hAnsiTheme="majorHAnsi"/>
          <w:sz w:val="24"/>
        </w:rPr>
        <w:t>give</w:t>
      </w:r>
      <w:r w:rsidR="007E4944" w:rsidRPr="00471723">
        <w:rPr>
          <w:rFonts w:asciiTheme="majorHAnsi" w:hAnsiTheme="majorHAnsi"/>
          <w:spacing w:val="-7"/>
          <w:sz w:val="24"/>
        </w:rPr>
        <w:t xml:space="preserve"> </w:t>
      </w:r>
      <w:r w:rsidR="007E4944" w:rsidRPr="00471723">
        <w:rPr>
          <w:rFonts w:asciiTheme="majorHAnsi" w:hAnsiTheme="majorHAnsi"/>
          <w:sz w:val="24"/>
        </w:rPr>
        <w:t>due</w:t>
      </w:r>
      <w:r w:rsidR="007E4944" w:rsidRPr="00471723">
        <w:rPr>
          <w:rFonts w:asciiTheme="majorHAnsi" w:hAnsiTheme="majorHAnsi"/>
          <w:spacing w:val="-7"/>
          <w:sz w:val="24"/>
        </w:rPr>
        <w:t xml:space="preserve"> </w:t>
      </w:r>
      <w:r w:rsidR="007E4944" w:rsidRPr="00471723">
        <w:rPr>
          <w:rFonts w:asciiTheme="majorHAnsi" w:hAnsiTheme="majorHAnsi"/>
          <w:sz w:val="24"/>
        </w:rPr>
        <w:t>regard</w:t>
      </w:r>
      <w:r w:rsidR="007E4944" w:rsidRPr="00471723">
        <w:rPr>
          <w:rFonts w:asciiTheme="majorHAnsi" w:hAnsiTheme="majorHAnsi"/>
          <w:spacing w:val="-6"/>
          <w:sz w:val="24"/>
        </w:rPr>
        <w:t xml:space="preserve"> </w:t>
      </w:r>
      <w:r w:rsidR="007E4944" w:rsidRPr="00471723">
        <w:rPr>
          <w:rFonts w:asciiTheme="majorHAnsi" w:hAnsiTheme="majorHAnsi"/>
          <w:sz w:val="24"/>
        </w:rPr>
        <w:t>to</w:t>
      </w:r>
      <w:r w:rsidR="007E4944" w:rsidRPr="00471723">
        <w:rPr>
          <w:rFonts w:asciiTheme="majorHAnsi" w:hAnsiTheme="majorHAnsi"/>
          <w:spacing w:val="-8"/>
          <w:sz w:val="24"/>
        </w:rPr>
        <w:t xml:space="preserve"> </w:t>
      </w:r>
      <w:r w:rsidR="007E4944" w:rsidRPr="00471723">
        <w:rPr>
          <w:rFonts w:asciiTheme="majorHAnsi" w:hAnsiTheme="majorHAnsi"/>
          <w:sz w:val="24"/>
        </w:rPr>
        <w:t>any</w:t>
      </w:r>
      <w:r w:rsidR="007E4944" w:rsidRPr="00471723">
        <w:rPr>
          <w:rFonts w:asciiTheme="majorHAnsi" w:hAnsiTheme="majorHAnsi"/>
          <w:spacing w:val="-11"/>
          <w:sz w:val="24"/>
        </w:rPr>
        <w:t xml:space="preserve"> </w:t>
      </w:r>
      <w:r w:rsidR="007E4944" w:rsidRPr="00471723">
        <w:rPr>
          <w:rFonts w:asciiTheme="majorHAnsi" w:hAnsiTheme="majorHAnsi"/>
          <w:sz w:val="24"/>
        </w:rPr>
        <w:t>academic</w:t>
      </w:r>
      <w:r w:rsidR="007E4944" w:rsidRPr="00471723">
        <w:rPr>
          <w:rFonts w:asciiTheme="majorHAnsi" w:hAnsiTheme="majorHAnsi"/>
          <w:spacing w:val="-9"/>
          <w:sz w:val="24"/>
        </w:rPr>
        <w:t xml:space="preserve"> </w:t>
      </w:r>
      <w:r w:rsidR="007E4944" w:rsidRPr="00471723">
        <w:rPr>
          <w:rFonts w:asciiTheme="majorHAnsi" w:hAnsiTheme="majorHAnsi"/>
          <w:sz w:val="24"/>
        </w:rPr>
        <w:t>risks</w:t>
      </w:r>
      <w:r w:rsidR="007E4944" w:rsidRPr="00471723">
        <w:rPr>
          <w:rFonts w:asciiTheme="majorHAnsi" w:hAnsiTheme="majorHAnsi"/>
          <w:spacing w:val="-10"/>
          <w:sz w:val="24"/>
        </w:rPr>
        <w:t xml:space="preserve"> </w:t>
      </w:r>
      <w:r w:rsidR="007E4944" w:rsidRPr="00471723">
        <w:rPr>
          <w:rFonts w:asciiTheme="majorHAnsi" w:hAnsiTheme="majorHAnsi"/>
          <w:sz w:val="24"/>
        </w:rPr>
        <w:t>which</w:t>
      </w:r>
      <w:r w:rsidR="007E4944" w:rsidRPr="00471723">
        <w:rPr>
          <w:rFonts w:asciiTheme="majorHAnsi" w:hAnsiTheme="majorHAnsi"/>
          <w:spacing w:val="-10"/>
          <w:sz w:val="24"/>
        </w:rPr>
        <w:t xml:space="preserve"> </w:t>
      </w:r>
      <w:r w:rsidR="007E4944" w:rsidRPr="00471723">
        <w:rPr>
          <w:rFonts w:asciiTheme="majorHAnsi" w:hAnsiTheme="majorHAnsi"/>
          <w:sz w:val="24"/>
        </w:rPr>
        <w:t>fall</w:t>
      </w:r>
      <w:r w:rsidR="007E4944" w:rsidRPr="00471723">
        <w:rPr>
          <w:rFonts w:asciiTheme="majorHAnsi" w:hAnsiTheme="majorHAnsi"/>
          <w:spacing w:val="-8"/>
          <w:sz w:val="24"/>
        </w:rPr>
        <w:t xml:space="preserve"> </w:t>
      </w:r>
      <w:r w:rsidR="007E4944" w:rsidRPr="00471723">
        <w:rPr>
          <w:rFonts w:asciiTheme="majorHAnsi" w:hAnsiTheme="majorHAnsi"/>
          <w:sz w:val="24"/>
        </w:rPr>
        <w:t>within</w:t>
      </w:r>
      <w:r w:rsidR="007E4944" w:rsidRPr="00471723">
        <w:rPr>
          <w:rFonts w:asciiTheme="majorHAnsi" w:hAnsiTheme="majorHAnsi"/>
          <w:spacing w:val="-8"/>
          <w:sz w:val="24"/>
        </w:rPr>
        <w:t xml:space="preserve"> </w:t>
      </w:r>
      <w:r w:rsidR="007E4944" w:rsidRPr="00471723">
        <w:rPr>
          <w:rFonts w:asciiTheme="majorHAnsi" w:hAnsiTheme="majorHAnsi"/>
          <w:sz w:val="24"/>
        </w:rPr>
        <w:t>the</w:t>
      </w:r>
      <w:r w:rsidR="007E4944" w:rsidRPr="00471723">
        <w:rPr>
          <w:rFonts w:asciiTheme="majorHAnsi" w:hAnsiTheme="majorHAnsi"/>
          <w:spacing w:val="-7"/>
          <w:sz w:val="24"/>
        </w:rPr>
        <w:t xml:space="preserve"> </w:t>
      </w:r>
      <w:r w:rsidR="007E4944" w:rsidRPr="00471723">
        <w:rPr>
          <w:rFonts w:asciiTheme="majorHAnsi" w:hAnsiTheme="majorHAnsi"/>
          <w:sz w:val="24"/>
        </w:rPr>
        <w:t>remit</w:t>
      </w:r>
      <w:r w:rsidR="007E4944" w:rsidRPr="00471723">
        <w:rPr>
          <w:rFonts w:asciiTheme="majorHAnsi" w:hAnsiTheme="majorHAnsi"/>
          <w:spacing w:val="-6"/>
          <w:sz w:val="24"/>
        </w:rPr>
        <w:t xml:space="preserve"> </w:t>
      </w:r>
      <w:r w:rsidR="007E4944" w:rsidRPr="00471723">
        <w:rPr>
          <w:rFonts w:asciiTheme="majorHAnsi" w:hAnsiTheme="majorHAnsi"/>
          <w:sz w:val="24"/>
        </w:rPr>
        <w:t>of</w:t>
      </w:r>
      <w:r w:rsidR="007E4944" w:rsidRPr="00471723">
        <w:rPr>
          <w:rFonts w:asciiTheme="majorHAnsi" w:hAnsiTheme="majorHAnsi"/>
          <w:spacing w:val="-8"/>
          <w:sz w:val="24"/>
        </w:rPr>
        <w:t xml:space="preserve"> </w:t>
      </w:r>
      <w:r w:rsidR="007E4944" w:rsidRPr="00471723">
        <w:rPr>
          <w:rFonts w:asciiTheme="majorHAnsi" w:hAnsiTheme="majorHAnsi"/>
          <w:sz w:val="24"/>
        </w:rPr>
        <w:t>its Terms of Reference as delegated from Academic Board.</w:t>
      </w:r>
    </w:p>
    <w:p w14:paraId="5BC16BD7" w14:textId="6C59D93B" w:rsidR="00CC1823" w:rsidRPr="00471723" w:rsidRDefault="00471723" w:rsidP="00471723">
      <w:pPr>
        <w:tabs>
          <w:tab w:val="left" w:pos="1900"/>
        </w:tabs>
        <w:spacing w:before="121"/>
        <w:rPr>
          <w:rFonts w:asciiTheme="majorHAnsi" w:hAnsiTheme="majorHAnsi"/>
          <w:sz w:val="24"/>
        </w:rPr>
      </w:pPr>
      <w:r>
        <w:rPr>
          <w:rFonts w:asciiTheme="majorHAnsi" w:hAnsiTheme="majorHAnsi"/>
          <w:sz w:val="24"/>
        </w:rPr>
        <w:t xml:space="preserve">3.2.10 </w:t>
      </w:r>
      <w:r w:rsidR="007E4944" w:rsidRPr="00471723">
        <w:rPr>
          <w:rFonts w:asciiTheme="majorHAnsi" w:hAnsiTheme="majorHAnsi"/>
          <w:sz w:val="24"/>
        </w:rPr>
        <w:t>To</w:t>
      </w:r>
      <w:r w:rsidR="007E4944" w:rsidRPr="00471723">
        <w:rPr>
          <w:rFonts w:asciiTheme="majorHAnsi" w:hAnsiTheme="majorHAnsi"/>
          <w:spacing w:val="-14"/>
          <w:sz w:val="24"/>
        </w:rPr>
        <w:t xml:space="preserve"> </w:t>
      </w:r>
      <w:r w:rsidR="007E4944" w:rsidRPr="00471723">
        <w:rPr>
          <w:rFonts w:asciiTheme="majorHAnsi" w:hAnsiTheme="majorHAnsi"/>
          <w:sz w:val="24"/>
        </w:rPr>
        <w:t>review</w:t>
      </w:r>
      <w:r w:rsidR="007E4944" w:rsidRPr="00471723">
        <w:rPr>
          <w:rFonts w:asciiTheme="majorHAnsi" w:hAnsiTheme="majorHAnsi"/>
          <w:spacing w:val="-3"/>
          <w:sz w:val="24"/>
        </w:rPr>
        <w:t xml:space="preserve"> </w:t>
      </w:r>
      <w:r w:rsidR="007E4944" w:rsidRPr="00471723">
        <w:rPr>
          <w:rFonts w:asciiTheme="majorHAnsi" w:hAnsiTheme="majorHAnsi"/>
          <w:sz w:val="24"/>
        </w:rPr>
        <w:t>and</w:t>
      </w:r>
      <w:r w:rsidR="007E4944" w:rsidRPr="00471723">
        <w:rPr>
          <w:rFonts w:asciiTheme="majorHAnsi" w:hAnsiTheme="majorHAnsi"/>
          <w:spacing w:val="-6"/>
          <w:sz w:val="24"/>
        </w:rPr>
        <w:t xml:space="preserve"> </w:t>
      </w:r>
      <w:r w:rsidR="007E4944" w:rsidRPr="00471723">
        <w:rPr>
          <w:rFonts w:asciiTheme="majorHAnsi" w:hAnsiTheme="majorHAnsi"/>
          <w:sz w:val="24"/>
        </w:rPr>
        <w:t>prepare</w:t>
      </w:r>
      <w:r w:rsidR="007E4944" w:rsidRPr="00471723">
        <w:rPr>
          <w:rFonts w:asciiTheme="majorHAnsi" w:hAnsiTheme="majorHAnsi"/>
          <w:spacing w:val="-8"/>
          <w:sz w:val="24"/>
        </w:rPr>
        <w:t xml:space="preserve"> </w:t>
      </w:r>
      <w:r w:rsidR="007E4944" w:rsidRPr="00471723">
        <w:rPr>
          <w:rFonts w:asciiTheme="majorHAnsi" w:hAnsiTheme="majorHAnsi"/>
          <w:sz w:val="24"/>
        </w:rPr>
        <w:t>the</w:t>
      </w:r>
      <w:r w:rsidR="007E4944" w:rsidRPr="00471723">
        <w:rPr>
          <w:rFonts w:asciiTheme="majorHAnsi" w:hAnsiTheme="majorHAnsi"/>
          <w:spacing w:val="-7"/>
          <w:sz w:val="24"/>
        </w:rPr>
        <w:t xml:space="preserve"> </w:t>
      </w:r>
      <w:r w:rsidR="007E4944" w:rsidRPr="00471723">
        <w:rPr>
          <w:rFonts w:asciiTheme="majorHAnsi" w:hAnsiTheme="majorHAnsi"/>
          <w:sz w:val="24"/>
        </w:rPr>
        <w:t>University</w:t>
      </w:r>
      <w:r w:rsidR="007E4944" w:rsidRPr="00471723">
        <w:rPr>
          <w:rFonts w:asciiTheme="majorHAnsi" w:hAnsiTheme="majorHAnsi"/>
          <w:spacing w:val="-9"/>
          <w:sz w:val="24"/>
        </w:rPr>
        <w:t xml:space="preserve"> </w:t>
      </w:r>
      <w:r w:rsidR="007E4944" w:rsidRPr="00471723">
        <w:rPr>
          <w:rFonts w:asciiTheme="majorHAnsi" w:hAnsiTheme="majorHAnsi"/>
          <w:sz w:val="24"/>
        </w:rPr>
        <w:t>for</w:t>
      </w:r>
      <w:r w:rsidR="007E4944" w:rsidRPr="00471723">
        <w:rPr>
          <w:rFonts w:asciiTheme="majorHAnsi" w:hAnsiTheme="majorHAnsi"/>
          <w:spacing w:val="-10"/>
          <w:sz w:val="24"/>
        </w:rPr>
        <w:t xml:space="preserve"> </w:t>
      </w:r>
      <w:r w:rsidR="007E4944" w:rsidRPr="00471723">
        <w:rPr>
          <w:rFonts w:asciiTheme="majorHAnsi" w:hAnsiTheme="majorHAnsi"/>
          <w:sz w:val="24"/>
        </w:rPr>
        <w:t>the</w:t>
      </w:r>
      <w:r w:rsidR="007E4944" w:rsidRPr="00471723">
        <w:rPr>
          <w:rFonts w:asciiTheme="majorHAnsi" w:hAnsiTheme="majorHAnsi"/>
          <w:spacing w:val="-7"/>
          <w:sz w:val="24"/>
        </w:rPr>
        <w:t xml:space="preserve"> </w:t>
      </w:r>
      <w:r w:rsidR="007E4944" w:rsidRPr="00471723">
        <w:rPr>
          <w:rFonts w:asciiTheme="majorHAnsi" w:hAnsiTheme="majorHAnsi"/>
          <w:sz w:val="24"/>
        </w:rPr>
        <w:t>Research</w:t>
      </w:r>
      <w:r w:rsidR="007E4944" w:rsidRPr="00471723">
        <w:rPr>
          <w:rFonts w:asciiTheme="majorHAnsi" w:hAnsiTheme="majorHAnsi"/>
          <w:spacing w:val="-9"/>
          <w:sz w:val="24"/>
        </w:rPr>
        <w:t xml:space="preserve"> </w:t>
      </w:r>
      <w:r w:rsidR="007E4944" w:rsidRPr="00471723">
        <w:rPr>
          <w:rFonts w:asciiTheme="majorHAnsi" w:hAnsiTheme="majorHAnsi"/>
          <w:sz w:val="24"/>
        </w:rPr>
        <w:t xml:space="preserve">Excellence </w:t>
      </w:r>
      <w:r w:rsidR="007E4944" w:rsidRPr="00471723">
        <w:rPr>
          <w:rFonts w:asciiTheme="majorHAnsi" w:hAnsiTheme="majorHAnsi"/>
          <w:spacing w:val="-2"/>
          <w:sz w:val="24"/>
        </w:rPr>
        <w:t>Framework</w:t>
      </w:r>
    </w:p>
    <w:p w14:paraId="5BC16BD8" w14:textId="21326292" w:rsidR="00CC1823" w:rsidRPr="00471723" w:rsidRDefault="00471723" w:rsidP="00471723">
      <w:pPr>
        <w:tabs>
          <w:tab w:val="left" w:pos="1847"/>
        </w:tabs>
        <w:spacing w:before="227"/>
        <w:rPr>
          <w:rFonts w:asciiTheme="majorHAnsi" w:hAnsiTheme="majorHAnsi"/>
          <w:sz w:val="24"/>
        </w:rPr>
      </w:pPr>
      <w:r>
        <w:rPr>
          <w:rFonts w:asciiTheme="majorHAnsi" w:hAnsiTheme="majorHAnsi"/>
          <w:sz w:val="24"/>
        </w:rPr>
        <w:t xml:space="preserve">3.2.11 </w:t>
      </w:r>
      <w:r w:rsidR="007E4944" w:rsidRPr="00471723">
        <w:rPr>
          <w:rFonts w:asciiTheme="majorHAnsi" w:hAnsiTheme="majorHAnsi"/>
          <w:sz w:val="24"/>
        </w:rPr>
        <w:t>Key</w:t>
      </w:r>
      <w:r w:rsidR="007E4944" w:rsidRPr="00471723">
        <w:rPr>
          <w:rFonts w:asciiTheme="majorHAnsi" w:hAnsiTheme="majorHAnsi"/>
          <w:spacing w:val="-13"/>
          <w:sz w:val="24"/>
        </w:rPr>
        <w:t xml:space="preserve"> </w:t>
      </w:r>
      <w:r w:rsidR="007E4944" w:rsidRPr="00471723">
        <w:rPr>
          <w:rFonts w:asciiTheme="majorHAnsi" w:hAnsiTheme="majorHAnsi"/>
          <w:sz w:val="24"/>
        </w:rPr>
        <w:t>relevant</w:t>
      </w:r>
      <w:r w:rsidR="007E4944" w:rsidRPr="00471723">
        <w:rPr>
          <w:rFonts w:asciiTheme="majorHAnsi" w:hAnsiTheme="majorHAnsi"/>
          <w:spacing w:val="-7"/>
          <w:sz w:val="24"/>
        </w:rPr>
        <w:t xml:space="preserve"> </w:t>
      </w:r>
      <w:r w:rsidR="007E4944" w:rsidRPr="00471723">
        <w:rPr>
          <w:rFonts w:asciiTheme="majorHAnsi" w:hAnsiTheme="majorHAnsi"/>
          <w:sz w:val="24"/>
        </w:rPr>
        <w:t>University</w:t>
      </w:r>
      <w:r w:rsidR="007E4944" w:rsidRPr="00471723">
        <w:rPr>
          <w:rFonts w:asciiTheme="majorHAnsi" w:hAnsiTheme="majorHAnsi"/>
          <w:spacing w:val="-11"/>
          <w:sz w:val="24"/>
        </w:rPr>
        <w:t xml:space="preserve"> </w:t>
      </w:r>
      <w:r w:rsidR="007E4944" w:rsidRPr="00471723">
        <w:rPr>
          <w:rFonts w:asciiTheme="majorHAnsi" w:hAnsiTheme="majorHAnsi"/>
          <w:sz w:val="24"/>
        </w:rPr>
        <w:t>documents</w:t>
      </w:r>
      <w:r w:rsidR="007E4944" w:rsidRPr="00471723">
        <w:rPr>
          <w:rFonts w:asciiTheme="majorHAnsi" w:hAnsiTheme="majorHAnsi"/>
          <w:spacing w:val="-5"/>
          <w:sz w:val="24"/>
        </w:rPr>
        <w:t xml:space="preserve"> </w:t>
      </w:r>
      <w:r w:rsidR="007E4944" w:rsidRPr="00471723">
        <w:rPr>
          <w:rFonts w:asciiTheme="majorHAnsi" w:hAnsiTheme="majorHAnsi"/>
          <w:spacing w:val="-4"/>
          <w:sz w:val="24"/>
        </w:rPr>
        <w:t>are:</w:t>
      </w:r>
    </w:p>
    <w:p w14:paraId="5BC16BD9" w14:textId="4830C1E0" w:rsidR="00CC1823" w:rsidRPr="00471723" w:rsidRDefault="00471723" w:rsidP="00471723">
      <w:pPr>
        <w:tabs>
          <w:tab w:val="left" w:pos="1840"/>
        </w:tabs>
        <w:spacing w:before="99"/>
        <w:ind w:left="720" w:right="1155"/>
        <w:rPr>
          <w:rFonts w:asciiTheme="majorHAnsi" w:hAnsiTheme="majorHAnsi"/>
          <w:sz w:val="24"/>
        </w:rPr>
      </w:pPr>
      <w:r>
        <w:rPr>
          <w:rFonts w:asciiTheme="majorHAnsi" w:hAnsiTheme="majorHAnsi"/>
        </w:rPr>
        <w:t xml:space="preserve">3.2.11.1 </w:t>
      </w:r>
      <w:hyperlink r:id="rId13">
        <w:r w:rsidR="00CC1823" w:rsidRPr="00471723">
          <w:rPr>
            <w:rFonts w:asciiTheme="majorHAnsi" w:hAnsiTheme="majorHAnsi"/>
            <w:i/>
            <w:sz w:val="24"/>
            <w:u w:val="single" w:color="0000FF"/>
          </w:rPr>
          <w:t>Code</w:t>
        </w:r>
        <w:r w:rsidR="00CC1823" w:rsidRPr="00471723">
          <w:rPr>
            <w:rFonts w:asciiTheme="majorHAnsi" w:hAnsiTheme="majorHAnsi"/>
            <w:i/>
            <w:spacing w:val="-5"/>
            <w:sz w:val="24"/>
            <w:u w:val="single" w:color="0000FF"/>
          </w:rPr>
          <w:t xml:space="preserve"> </w:t>
        </w:r>
        <w:r w:rsidR="00CC1823" w:rsidRPr="00471723">
          <w:rPr>
            <w:rFonts w:asciiTheme="majorHAnsi" w:hAnsiTheme="majorHAnsi"/>
            <w:i/>
            <w:sz w:val="24"/>
            <w:u w:val="single" w:color="0000FF"/>
          </w:rPr>
          <w:t>of</w:t>
        </w:r>
        <w:r w:rsidR="00CC1823" w:rsidRPr="00471723">
          <w:rPr>
            <w:rFonts w:asciiTheme="majorHAnsi" w:hAnsiTheme="majorHAnsi"/>
            <w:i/>
            <w:spacing w:val="-6"/>
            <w:sz w:val="24"/>
            <w:u w:val="single" w:color="0000FF"/>
          </w:rPr>
          <w:t xml:space="preserve"> </w:t>
        </w:r>
        <w:r w:rsidR="00CC1823" w:rsidRPr="00471723">
          <w:rPr>
            <w:rFonts w:asciiTheme="majorHAnsi" w:hAnsiTheme="majorHAnsi"/>
            <w:i/>
            <w:sz w:val="24"/>
            <w:u w:val="single" w:color="0000FF"/>
          </w:rPr>
          <w:t>Practice</w:t>
        </w:r>
        <w:r w:rsidR="00CC1823" w:rsidRPr="00471723">
          <w:rPr>
            <w:rFonts w:asciiTheme="majorHAnsi" w:hAnsiTheme="majorHAnsi"/>
            <w:i/>
            <w:spacing w:val="-4"/>
            <w:sz w:val="24"/>
            <w:u w:val="single" w:color="0000FF"/>
          </w:rPr>
          <w:t xml:space="preserve"> </w:t>
        </w:r>
        <w:r w:rsidR="00CC1823" w:rsidRPr="00471723">
          <w:rPr>
            <w:rFonts w:asciiTheme="majorHAnsi" w:hAnsiTheme="majorHAnsi"/>
            <w:i/>
            <w:sz w:val="24"/>
            <w:u w:val="single" w:color="0000FF"/>
          </w:rPr>
          <w:t>for</w:t>
        </w:r>
        <w:r w:rsidR="00CC1823" w:rsidRPr="00471723">
          <w:rPr>
            <w:rFonts w:asciiTheme="majorHAnsi" w:hAnsiTheme="majorHAnsi"/>
            <w:i/>
            <w:spacing w:val="-5"/>
            <w:sz w:val="24"/>
            <w:u w:val="single" w:color="0000FF"/>
          </w:rPr>
          <w:t xml:space="preserve"> </w:t>
        </w:r>
        <w:r w:rsidR="00CC1823" w:rsidRPr="00471723">
          <w:rPr>
            <w:rFonts w:asciiTheme="majorHAnsi" w:hAnsiTheme="majorHAnsi"/>
            <w:i/>
            <w:sz w:val="24"/>
            <w:u w:val="single" w:color="0000FF"/>
          </w:rPr>
          <w:t>the</w:t>
        </w:r>
        <w:r w:rsidR="00CC1823" w:rsidRPr="00471723">
          <w:rPr>
            <w:rFonts w:asciiTheme="majorHAnsi" w:hAnsiTheme="majorHAnsi"/>
            <w:i/>
            <w:spacing w:val="-7"/>
            <w:sz w:val="24"/>
            <w:u w:val="single" w:color="0000FF"/>
          </w:rPr>
          <w:t xml:space="preserve"> </w:t>
        </w:r>
        <w:r w:rsidR="00CC1823" w:rsidRPr="00471723">
          <w:rPr>
            <w:rFonts w:asciiTheme="majorHAnsi" w:hAnsiTheme="majorHAnsi"/>
            <w:i/>
            <w:sz w:val="24"/>
            <w:u w:val="single" w:color="0000FF"/>
          </w:rPr>
          <w:t>Conduct</w:t>
        </w:r>
        <w:r w:rsidR="00CC1823" w:rsidRPr="00471723">
          <w:rPr>
            <w:rFonts w:asciiTheme="majorHAnsi" w:hAnsiTheme="majorHAnsi"/>
            <w:i/>
            <w:spacing w:val="-4"/>
            <w:sz w:val="24"/>
            <w:u w:val="single" w:color="0000FF"/>
          </w:rPr>
          <w:t xml:space="preserve"> </w:t>
        </w:r>
        <w:r w:rsidR="00CC1823" w:rsidRPr="00471723">
          <w:rPr>
            <w:rFonts w:asciiTheme="majorHAnsi" w:hAnsiTheme="majorHAnsi"/>
            <w:i/>
            <w:sz w:val="24"/>
            <w:u w:val="single" w:color="0000FF"/>
          </w:rPr>
          <w:t>of</w:t>
        </w:r>
        <w:r w:rsidR="00CC1823" w:rsidRPr="00471723">
          <w:rPr>
            <w:rFonts w:asciiTheme="majorHAnsi" w:hAnsiTheme="majorHAnsi"/>
            <w:i/>
            <w:spacing w:val="-6"/>
            <w:sz w:val="24"/>
            <w:u w:val="single" w:color="0000FF"/>
          </w:rPr>
          <w:t xml:space="preserve"> </w:t>
        </w:r>
        <w:r w:rsidR="00CC1823" w:rsidRPr="00471723">
          <w:rPr>
            <w:rFonts w:asciiTheme="majorHAnsi" w:hAnsiTheme="majorHAnsi"/>
            <w:i/>
            <w:sz w:val="24"/>
            <w:u w:val="single" w:color="0000FF"/>
          </w:rPr>
          <w:t>Research</w:t>
        </w:r>
      </w:hyperlink>
      <w:r w:rsidR="007E4944" w:rsidRPr="00471723">
        <w:rPr>
          <w:rFonts w:asciiTheme="majorHAnsi" w:hAnsiTheme="majorHAnsi"/>
          <w:i/>
          <w:spacing w:val="-3"/>
          <w:sz w:val="24"/>
        </w:rPr>
        <w:t xml:space="preserve"> </w:t>
      </w:r>
      <w:r w:rsidR="007E4944" w:rsidRPr="00471723">
        <w:rPr>
          <w:rFonts w:asciiTheme="majorHAnsi" w:hAnsiTheme="majorHAnsi"/>
          <w:sz w:val="24"/>
        </w:rPr>
        <w:t>(ratified</w:t>
      </w:r>
      <w:r w:rsidR="007E4944" w:rsidRPr="00471723">
        <w:rPr>
          <w:rFonts w:asciiTheme="majorHAnsi" w:hAnsiTheme="majorHAnsi"/>
          <w:spacing w:val="-9"/>
          <w:sz w:val="24"/>
        </w:rPr>
        <w:t xml:space="preserve"> </w:t>
      </w:r>
      <w:r w:rsidR="007E4944" w:rsidRPr="00471723">
        <w:rPr>
          <w:rFonts w:asciiTheme="majorHAnsi" w:hAnsiTheme="majorHAnsi"/>
          <w:sz w:val="24"/>
        </w:rPr>
        <w:t>March</w:t>
      </w:r>
      <w:r w:rsidR="007E4944" w:rsidRPr="00471723">
        <w:rPr>
          <w:rFonts w:asciiTheme="majorHAnsi" w:hAnsiTheme="majorHAnsi"/>
          <w:spacing w:val="-10"/>
          <w:sz w:val="24"/>
        </w:rPr>
        <w:t xml:space="preserve"> </w:t>
      </w:r>
      <w:r w:rsidR="007E4944" w:rsidRPr="00471723">
        <w:rPr>
          <w:rFonts w:asciiTheme="majorHAnsi" w:hAnsiTheme="majorHAnsi"/>
          <w:sz w:val="24"/>
        </w:rPr>
        <w:t>2014,</w:t>
      </w:r>
      <w:r w:rsidR="007E4944" w:rsidRPr="00471723">
        <w:rPr>
          <w:rFonts w:asciiTheme="majorHAnsi" w:hAnsiTheme="majorHAnsi"/>
          <w:spacing w:val="-4"/>
          <w:sz w:val="24"/>
        </w:rPr>
        <w:t xml:space="preserve"> </w:t>
      </w:r>
      <w:r w:rsidR="007E4944" w:rsidRPr="00471723">
        <w:rPr>
          <w:rFonts w:asciiTheme="majorHAnsi" w:hAnsiTheme="majorHAnsi"/>
          <w:sz w:val="24"/>
        </w:rPr>
        <w:t>updated September 2019)</w:t>
      </w:r>
    </w:p>
    <w:p w14:paraId="5BC16BDA" w14:textId="47F7312A" w:rsidR="00CC1823" w:rsidRPr="00471723" w:rsidRDefault="00471723" w:rsidP="00471723">
      <w:pPr>
        <w:tabs>
          <w:tab w:val="left" w:pos="1840"/>
        </w:tabs>
        <w:spacing w:before="120"/>
        <w:ind w:left="720" w:right="615"/>
        <w:rPr>
          <w:rFonts w:asciiTheme="majorHAnsi" w:hAnsiTheme="majorHAnsi"/>
          <w:sz w:val="24"/>
        </w:rPr>
      </w:pPr>
      <w:r>
        <w:rPr>
          <w:rFonts w:asciiTheme="majorHAnsi" w:hAnsiTheme="majorHAnsi"/>
        </w:rPr>
        <w:t xml:space="preserve">3.2.11.2 </w:t>
      </w:r>
      <w:hyperlink r:id="rId14">
        <w:r w:rsidR="00CC1823" w:rsidRPr="00471723">
          <w:rPr>
            <w:rFonts w:asciiTheme="majorHAnsi" w:hAnsiTheme="majorHAnsi"/>
            <w:i/>
            <w:sz w:val="24"/>
            <w:u w:val="single"/>
          </w:rPr>
          <w:t>The</w:t>
        </w:r>
        <w:r w:rsidR="00CC1823" w:rsidRPr="00471723">
          <w:rPr>
            <w:rFonts w:asciiTheme="majorHAnsi" w:hAnsiTheme="majorHAnsi"/>
            <w:i/>
            <w:spacing w:val="-11"/>
            <w:sz w:val="24"/>
            <w:u w:val="single"/>
          </w:rPr>
          <w:t xml:space="preserve"> </w:t>
        </w:r>
        <w:r w:rsidR="00CC1823" w:rsidRPr="00471723">
          <w:rPr>
            <w:rFonts w:asciiTheme="majorHAnsi" w:hAnsiTheme="majorHAnsi"/>
            <w:i/>
            <w:sz w:val="24"/>
            <w:u w:val="single"/>
          </w:rPr>
          <w:t>Code</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of</w:t>
        </w:r>
        <w:r w:rsidR="00CC1823" w:rsidRPr="00471723">
          <w:rPr>
            <w:rFonts w:asciiTheme="majorHAnsi" w:hAnsiTheme="majorHAnsi"/>
            <w:i/>
            <w:spacing w:val="-14"/>
            <w:sz w:val="24"/>
            <w:u w:val="single"/>
          </w:rPr>
          <w:t xml:space="preserve"> </w:t>
        </w:r>
        <w:r w:rsidR="00CC1823" w:rsidRPr="00471723">
          <w:rPr>
            <w:rFonts w:asciiTheme="majorHAnsi" w:hAnsiTheme="majorHAnsi"/>
            <w:i/>
            <w:sz w:val="24"/>
            <w:u w:val="single"/>
          </w:rPr>
          <w:t>Practice</w:t>
        </w:r>
        <w:r w:rsidR="00CC1823" w:rsidRPr="00471723">
          <w:rPr>
            <w:rFonts w:asciiTheme="majorHAnsi" w:hAnsiTheme="majorHAnsi"/>
            <w:i/>
            <w:spacing w:val="-8"/>
            <w:sz w:val="24"/>
            <w:u w:val="single"/>
          </w:rPr>
          <w:t xml:space="preserve"> </w:t>
        </w:r>
        <w:r w:rsidR="00CC1823" w:rsidRPr="00471723">
          <w:rPr>
            <w:rFonts w:asciiTheme="majorHAnsi" w:hAnsiTheme="majorHAnsi"/>
            <w:i/>
            <w:sz w:val="24"/>
            <w:u w:val="single"/>
          </w:rPr>
          <w:t>for</w:t>
        </w:r>
        <w:r w:rsidR="00CC1823" w:rsidRPr="00471723">
          <w:rPr>
            <w:rFonts w:asciiTheme="majorHAnsi" w:hAnsiTheme="majorHAnsi"/>
            <w:i/>
            <w:spacing w:val="-14"/>
            <w:sz w:val="24"/>
            <w:u w:val="single"/>
          </w:rPr>
          <w:t xml:space="preserve"> </w:t>
        </w:r>
        <w:r w:rsidR="00CC1823" w:rsidRPr="00471723">
          <w:rPr>
            <w:rFonts w:asciiTheme="majorHAnsi" w:hAnsiTheme="majorHAnsi"/>
            <w:i/>
            <w:sz w:val="24"/>
            <w:u w:val="single"/>
          </w:rPr>
          <w:t>the</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Investigation</w:t>
        </w:r>
        <w:r w:rsidR="00CC1823" w:rsidRPr="00471723">
          <w:rPr>
            <w:rFonts w:asciiTheme="majorHAnsi" w:hAnsiTheme="majorHAnsi"/>
            <w:i/>
            <w:spacing w:val="-8"/>
            <w:sz w:val="24"/>
            <w:u w:val="single"/>
          </w:rPr>
          <w:t xml:space="preserve"> </w:t>
        </w:r>
        <w:r w:rsidR="00CC1823" w:rsidRPr="00471723">
          <w:rPr>
            <w:rFonts w:asciiTheme="majorHAnsi" w:hAnsiTheme="majorHAnsi"/>
            <w:i/>
            <w:sz w:val="24"/>
            <w:u w:val="single"/>
          </w:rPr>
          <w:t>of</w:t>
        </w:r>
        <w:r w:rsidR="00CC1823" w:rsidRPr="00471723">
          <w:rPr>
            <w:rFonts w:asciiTheme="majorHAnsi" w:hAnsiTheme="majorHAnsi"/>
            <w:i/>
            <w:spacing w:val="-14"/>
            <w:sz w:val="24"/>
            <w:u w:val="single"/>
          </w:rPr>
          <w:t xml:space="preserve"> </w:t>
        </w:r>
        <w:r w:rsidR="00CC1823" w:rsidRPr="00471723">
          <w:rPr>
            <w:rFonts w:asciiTheme="majorHAnsi" w:hAnsiTheme="majorHAnsi"/>
            <w:i/>
            <w:sz w:val="24"/>
            <w:u w:val="single"/>
          </w:rPr>
          <w:t>Research</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Misconduct</w:t>
        </w:r>
      </w:hyperlink>
      <w:r w:rsidR="007E4944" w:rsidRPr="00471723">
        <w:rPr>
          <w:rFonts w:asciiTheme="majorHAnsi" w:hAnsiTheme="majorHAnsi"/>
          <w:i/>
          <w:spacing w:val="-2"/>
          <w:sz w:val="24"/>
        </w:rPr>
        <w:t xml:space="preserve"> </w:t>
      </w:r>
      <w:r w:rsidR="007E4944" w:rsidRPr="00471723">
        <w:rPr>
          <w:rFonts w:asciiTheme="majorHAnsi" w:hAnsiTheme="majorHAnsi"/>
          <w:sz w:val="24"/>
        </w:rPr>
        <w:t>(ratified</w:t>
      </w:r>
      <w:r w:rsidR="007E4944" w:rsidRPr="00471723">
        <w:rPr>
          <w:rFonts w:asciiTheme="majorHAnsi" w:hAnsiTheme="majorHAnsi"/>
          <w:spacing w:val="-4"/>
          <w:sz w:val="24"/>
        </w:rPr>
        <w:t xml:space="preserve"> </w:t>
      </w:r>
      <w:r w:rsidR="007E4944" w:rsidRPr="00471723">
        <w:rPr>
          <w:rFonts w:asciiTheme="majorHAnsi" w:hAnsiTheme="majorHAnsi"/>
          <w:sz w:val="24"/>
        </w:rPr>
        <w:t>March 2014, updated September 2019)</w:t>
      </w:r>
    </w:p>
    <w:p w14:paraId="5BC16BDB" w14:textId="2CA78152" w:rsidR="00CC1823" w:rsidRPr="00471723" w:rsidRDefault="00471723" w:rsidP="00471723">
      <w:pPr>
        <w:tabs>
          <w:tab w:val="left" w:pos="1608"/>
          <w:tab w:val="left" w:pos="1847"/>
        </w:tabs>
        <w:spacing w:before="250" w:line="230" w:lineRule="auto"/>
        <w:ind w:right="721"/>
        <w:jc w:val="both"/>
        <w:rPr>
          <w:rFonts w:asciiTheme="majorHAnsi" w:hAnsiTheme="majorHAnsi"/>
          <w:sz w:val="24"/>
        </w:rPr>
      </w:pPr>
      <w:r>
        <w:rPr>
          <w:rFonts w:asciiTheme="majorHAnsi" w:hAnsiTheme="majorHAnsi"/>
          <w:sz w:val="24"/>
        </w:rPr>
        <w:t xml:space="preserve">3.2.12 </w:t>
      </w:r>
      <w:r w:rsidR="007E4944" w:rsidRPr="00471723">
        <w:rPr>
          <w:rFonts w:asciiTheme="majorHAnsi" w:hAnsiTheme="majorHAnsi"/>
          <w:sz w:val="24"/>
        </w:rPr>
        <w:t>Staff</w:t>
      </w:r>
      <w:r w:rsidR="007E4944" w:rsidRPr="00471723">
        <w:rPr>
          <w:rFonts w:asciiTheme="majorHAnsi" w:hAnsiTheme="majorHAnsi"/>
          <w:spacing w:val="-6"/>
          <w:sz w:val="24"/>
        </w:rPr>
        <w:t xml:space="preserve"> </w:t>
      </w:r>
      <w:r w:rsidR="007E4944" w:rsidRPr="00471723">
        <w:rPr>
          <w:rFonts w:asciiTheme="majorHAnsi" w:hAnsiTheme="majorHAnsi"/>
          <w:sz w:val="24"/>
        </w:rPr>
        <w:t>and</w:t>
      </w:r>
      <w:r w:rsidR="007E4944" w:rsidRPr="00471723">
        <w:rPr>
          <w:rFonts w:asciiTheme="majorHAnsi" w:hAnsiTheme="majorHAnsi"/>
          <w:spacing w:val="-1"/>
          <w:sz w:val="24"/>
        </w:rPr>
        <w:t xml:space="preserve"> </w:t>
      </w:r>
      <w:r w:rsidR="007E4944" w:rsidRPr="00471723">
        <w:rPr>
          <w:rFonts w:asciiTheme="majorHAnsi" w:hAnsiTheme="majorHAnsi"/>
          <w:sz w:val="24"/>
        </w:rPr>
        <w:t>students</w:t>
      </w:r>
      <w:r w:rsidR="007E4944" w:rsidRPr="00471723">
        <w:rPr>
          <w:rFonts w:asciiTheme="majorHAnsi" w:hAnsiTheme="majorHAnsi"/>
          <w:spacing w:val="-5"/>
          <w:sz w:val="24"/>
        </w:rPr>
        <w:t xml:space="preserve"> </w:t>
      </w:r>
      <w:r w:rsidR="007E4944" w:rsidRPr="00471723">
        <w:rPr>
          <w:rFonts w:asciiTheme="majorHAnsi" w:hAnsiTheme="majorHAnsi"/>
          <w:sz w:val="24"/>
        </w:rPr>
        <w:t>involved</w:t>
      </w:r>
      <w:r w:rsidR="007E4944" w:rsidRPr="00471723">
        <w:rPr>
          <w:rFonts w:asciiTheme="majorHAnsi" w:hAnsiTheme="majorHAnsi"/>
          <w:spacing w:val="-1"/>
          <w:sz w:val="24"/>
        </w:rPr>
        <w:t xml:space="preserve"> </w:t>
      </w:r>
      <w:r w:rsidR="007E4944" w:rsidRPr="00471723">
        <w:rPr>
          <w:rFonts w:asciiTheme="majorHAnsi" w:hAnsiTheme="majorHAnsi"/>
          <w:sz w:val="24"/>
        </w:rPr>
        <w:t>in</w:t>
      </w:r>
      <w:r w:rsidR="007E4944" w:rsidRPr="00471723">
        <w:rPr>
          <w:rFonts w:asciiTheme="majorHAnsi" w:hAnsiTheme="majorHAnsi"/>
          <w:spacing w:val="-2"/>
          <w:sz w:val="24"/>
        </w:rPr>
        <w:t xml:space="preserve"> </w:t>
      </w:r>
      <w:r w:rsidR="007E4944" w:rsidRPr="00471723">
        <w:rPr>
          <w:rFonts w:asciiTheme="majorHAnsi" w:hAnsiTheme="majorHAnsi"/>
          <w:sz w:val="24"/>
        </w:rPr>
        <w:t>research</w:t>
      </w:r>
      <w:r w:rsidR="007E4944" w:rsidRPr="00471723">
        <w:rPr>
          <w:rFonts w:asciiTheme="majorHAnsi" w:hAnsiTheme="majorHAnsi"/>
          <w:spacing w:val="-2"/>
          <w:sz w:val="24"/>
        </w:rPr>
        <w:t xml:space="preserve"> </w:t>
      </w:r>
      <w:r w:rsidR="007E4944" w:rsidRPr="00471723">
        <w:rPr>
          <w:rFonts w:asciiTheme="majorHAnsi" w:hAnsiTheme="majorHAnsi"/>
          <w:sz w:val="24"/>
        </w:rPr>
        <w:t>are</w:t>
      </w:r>
      <w:r w:rsidR="007E4944" w:rsidRPr="00471723">
        <w:rPr>
          <w:rFonts w:asciiTheme="majorHAnsi" w:hAnsiTheme="majorHAnsi"/>
          <w:spacing w:val="-3"/>
          <w:sz w:val="24"/>
        </w:rPr>
        <w:t xml:space="preserve"> </w:t>
      </w:r>
      <w:r w:rsidR="007E4944" w:rsidRPr="00471723">
        <w:rPr>
          <w:rFonts w:asciiTheme="majorHAnsi" w:hAnsiTheme="majorHAnsi"/>
          <w:sz w:val="24"/>
        </w:rPr>
        <w:t>required</w:t>
      </w:r>
      <w:r w:rsidR="007E4944" w:rsidRPr="00471723">
        <w:rPr>
          <w:rFonts w:asciiTheme="majorHAnsi" w:hAnsiTheme="majorHAnsi"/>
          <w:spacing w:val="-1"/>
          <w:sz w:val="24"/>
        </w:rPr>
        <w:t xml:space="preserve"> </w:t>
      </w:r>
      <w:r w:rsidR="007E4944" w:rsidRPr="00471723">
        <w:rPr>
          <w:rFonts w:asciiTheme="majorHAnsi" w:hAnsiTheme="majorHAnsi"/>
          <w:sz w:val="24"/>
        </w:rPr>
        <w:t>to</w:t>
      </w:r>
      <w:r w:rsidR="007E4944" w:rsidRPr="00471723">
        <w:rPr>
          <w:rFonts w:asciiTheme="majorHAnsi" w:hAnsiTheme="majorHAnsi"/>
          <w:spacing w:val="-3"/>
          <w:sz w:val="24"/>
        </w:rPr>
        <w:t xml:space="preserve"> </w:t>
      </w:r>
      <w:r w:rsidR="007E4944" w:rsidRPr="00471723">
        <w:rPr>
          <w:rFonts w:asciiTheme="majorHAnsi" w:hAnsiTheme="majorHAnsi"/>
          <w:sz w:val="24"/>
        </w:rPr>
        <w:t>read these</w:t>
      </w:r>
      <w:r w:rsidR="007E4944" w:rsidRPr="00471723">
        <w:rPr>
          <w:rFonts w:asciiTheme="majorHAnsi" w:hAnsiTheme="majorHAnsi"/>
          <w:spacing w:val="-2"/>
          <w:sz w:val="24"/>
        </w:rPr>
        <w:t xml:space="preserve"> </w:t>
      </w:r>
      <w:r w:rsidR="007E4944" w:rsidRPr="00471723">
        <w:rPr>
          <w:rFonts w:asciiTheme="majorHAnsi" w:hAnsiTheme="majorHAnsi"/>
          <w:sz w:val="24"/>
        </w:rPr>
        <w:t xml:space="preserve">documents, as well as </w:t>
      </w:r>
      <w:hyperlink r:id="rId15">
        <w:r w:rsidR="00CC1823" w:rsidRPr="00471723">
          <w:rPr>
            <w:rFonts w:asciiTheme="majorHAnsi" w:hAnsiTheme="majorHAnsi"/>
            <w:i/>
            <w:sz w:val="24"/>
            <w:u w:val="single"/>
          </w:rPr>
          <w:t>The</w:t>
        </w:r>
        <w:r w:rsidR="00CC1823" w:rsidRPr="00471723">
          <w:rPr>
            <w:rFonts w:asciiTheme="majorHAnsi" w:hAnsiTheme="majorHAnsi"/>
            <w:i/>
            <w:spacing w:val="-6"/>
            <w:sz w:val="24"/>
            <w:u w:val="single"/>
          </w:rPr>
          <w:t xml:space="preserve"> </w:t>
        </w:r>
        <w:r w:rsidR="00CC1823" w:rsidRPr="00471723">
          <w:rPr>
            <w:rFonts w:asciiTheme="majorHAnsi" w:hAnsiTheme="majorHAnsi"/>
            <w:i/>
            <w:sz w:val="24"/>
            <w:u w:val="single"/>
          </w:rPr>
          <w:t>Concordat</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to</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Support</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Research</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Integrity</w:t>
        </w:r>
      </w:hyperlink>
      <w:r w:rsidR="007E4944" w:rsidRPr="00471723">
        <w:rPr>
          <w:rFonts w:asciiTheme="majorHAnsi" w:hAnsiTheme="majorHAnsi"/>
          <w:i/>
          <w:spacing w:val="-6"/>
          <w:sz w:val="24"/>
        </w:rPr>
        <w:t xml:space="preserve"> </w:t>
      </w:r>
      <w:r w:rsidR="007E4944" w:rsidRPr="00471723">
        <w:rPr>
          <w:rFonts w:asciiTheme="majorHAnsi" w:hAnsiTheme="majorHAnsi"/>
          <w:sz w:val="24"/>
        </w:rPr>
        <w:t xml:space="preserve">published by Universities </w:t>
      </w:r>
      <w:r w:rsidR="007E4944" w:rsidRPr="00471723">
        <w:rPr>
          <w:rFonts w:asciiTheme="majorHAnsi" w:hAnsiTheme="majorHAnsi"/>
          <w:spacing w:val="-4"/>
          <w:sz w:val="24"/>
        </w:rPr>
        <w:t>UK.</w:t>
      </w:r>
    </w:p>
    <w:p w14:paraId="5BC16BDC" w14:textId="77777777" w:rsidR="00CC1823" w:rsidRPr="00451A8E" w:rsidRDefault="00CC1823">
      <w:pPr>
        <w:pStyle w:val="ListParagraph"/>
        <w:spacing w:line="230" w:lineRule="auto"/>
        <w:jc w:val="both"/>
        <w:rPr>
          <w:rFonts w:asciiTheme="majorHAnsi" w:hAnsiTheme="majorHAnsi"/>
          <w:sz w:val="24"/>
        </w:rPr>
        <w:sectPr w:rsidR="00CC1823" w:rsidRPr="00451A8E">
          <w:pgSz w:w="11930" w:h="16860"/>
          <w:pgMar w:top="1320" w:right="566" w:bottom="820" w:left="850" w:header="0" w:footer="615" w:gutter="0"/>
          <w:cols w:space="720"/>
        </w:sectPr>
      </w:pPr>
    </w:p>
    <w:p w14:paraId="5BC16BDD" w14:textId="2872EAD1" w:rsidR="00CC1823" w:rsidRPr="00451A8E" w:rsidRDefault="00471723" w:rsidP="00471723">
      <w:pPr>
        <w:pStyle w:val="Heading3"/>
        <w:ind w:left="0" w:firstLine="0"/>
        <w:rPr>
          <w:sz w:val="26"/>
        </w:rPr>
      </w:pPr>
      <w:bookmarkStart w:id="12" w:name="_bookmark5"/>
      <w:bookmarkStart w:id="13" w:name="_Toc229489140"/>
      <w:bookmarkEnd w:id="12"/>
      <w:r>
        <w:lastRenderedPageBreak/>
        <w:t xml:space="preserve">3.3 </w:t>
      </w:r>
      <w:r w:rsidR="007E4944" w:rsidRPr="00451A8E">
        <w:t>University</w:t>
      </w:r>
      <w:r w:rsidR="007E4944" w:rsidRPr="00451A8E">
        <w:rPr>
          <w:spacing w:val="-10"/>
        </w:rPr>
        <w:t xml:space="preserve"> </w:t>
      </w:r>
      <w:r w:rsidR="007E4944" w:rsidRPr="00451A8E">
        <w:t>Research Ethics Sub-Committee</w:t>
      </w:r>
      <w:bookmarkEnd w:id="13"/>
    </w:p>
    <w:p w14:paraId="5BC16BDE" w14:textId="068733B2" w:rsidR="00CC1823" w:rsidRPr="00471723" w:rsidRDefault="00471723" w:rsidP="00471723">
      <w:pPr>
        <w:tabs>
          <w:tab w:val="left" w:pos="1855"/>
        </w:tabs>
        <w:spacing w:before="240"/>
        <w:rPr>
          <w:rFonts w:asciiTheme="majorHAnsi" w:hAnsiTheme="majorHAnsi"/>
          <w:sz w:val="24"/>
        </w:rPr>
      </w:pPr>
      <w:r>
        <w:rPr>
          <w:rFonts w:asciiTheme="majorHAnsi" w:hAnsiTheme="majorHAnsi"/>
          <w:sz w:val="24"/>
        </w:rPr>
        <w:t xml:space="preserve">3.3.1 </w:t>
      </w:r>
      <w:r w:rsidR="007E4944" w:rsidRPr="00471723">
        <w:rPr>
          <w:rFonts w:asciiTheme="majorHAnsi" w:hAnsiTheme="majorHAnsi"/>
          <w:sz w:val="24"/>
        </w:rPr>
        <w:t>The</w:t>
      </w:r>
      <w:r w:rsidR="007E4944" w:rsidRPr="00471723">
        <w:rPr>
          <w:rFonts w:asciiTheme="majorHAnsi" w:hAnsiTheme="majorHAnsi"/>
          <w:spacing w:val="-16"/>
          <w:sz w:val="24"/>
        </w:rPr>
        <w:t xml:space="preserve"> </w:t>
      </w:r>
      <w:r w:rsidR="007E4944" w:rsidRPr="00471723">
        <w:rPr>
          <w:rFonts w:asciiTheme="majorHAnsi" w:hAnsiTheme="majorHAnsi"/>
          <w:sz w:val="24"/>
        </w:rPr>
        <w:t>University</w:t>
      </w:r>
      <w:r w:rsidR="007E4944" w:rsidRPr="00471723">
        <w:rPr>
          <w:rFonts w:asciiTheme="majorHAnsi" w:hAnsiTheme="majorHAnsi"/>
          <w:spacing w:val="-11"/>
          <w:sz w:val="24"/>
        </w:rPr>
        <w:t xml:space="preserve"> </w:t>
      </w:r>
      <w:r w:rsidR="007E4944" w:rsidRPr="00471723">
        <w:rPr>
          <w:rFonts w:asciiTheme="majorHAnsi" w:hAnsiTheme="majorHAnsi"/>
          <w:sz w:val="24"/>
        </w:rPr>
        <w:t>Research</w:t>
      </w:r>
      <w:r w:rsidR="007E4944" w:rsidRPr="00471723">
        <w:rPr>
          <w:rFonts w:asciiTheme="majorHAnsi" w:hAnsiTheme="majorHAnsi"/>
          <w:spacing w:val="-8"/>
          <w:sz w:val="24"/>
        </w:rPr>
        <w:t xml:space="preserve"> </w:t>
      </w:r>
      <w:r w:rsidR="007E4944" w:rsidRPr="00471723">
        <w:rPr>
          <w:rFonts w:asciiTheme="majorHAnsi" w:hAnsiTheme="majorHAnsi"/>
          <w:sz w:val="24"/>
        </w:rPr>
        <w:t>Ethics</w:t>
      </w:r>
      <w:r w:rsidR="007E4944" w:rsidRPr="00471723">
        <w:rPr>
          <w:rFonts w:asciiTheme="majorHAnsi" w:hAnsiTheme="majorHAnsi"/>
          <w:spacing w:val="-8"/>
          <w:sz w:val="24"/>
        </w:rPr>
        <w:t xml:space="preserve"> </w:t>
      </w:r>
      <w:r w:rsidR="007E4944" w:rsidRPr="00471723">
        <w:rPr>
          <w:rFonts w:asciiTheme="majorHAnsi" w:hAnsiTheme="majorHAnsi"/>
          <w:sz w:val="24"/>
        </w:rPr>
        <w:t>Sub-Committee</w:t>
      </w:r>
      <w:r w:rsidR="007E4944" w:rsidRPr="00471723">
        <w:rPr>
          <w:rFonts w:asciiTheme="majorHAnsi" w:hAnsiTheme="majorHAnsi"/>
          <w:spacing w:val="-12"/>
          <w:sz w:val="24"/>
        </w:rPr>
        <w:t xml:space="preserve"> </w:t>
      </w:r>
      <w:r w:rsidR="007E4944" w:rsidRPr="00471723">
        <w:rPr>
          <w:rFonts w:asciiTheme="majorHAnsi" w:hAnsiTheme="majorHAnsi"/>
          <w:sz w:val="24"/>
        </w:rPr>
        <w:t>seeks</w:t>
      </w:r>
      <w:r w:rsidR="007E4944" w:rsidRPr="00471723">
        <w:rPr>
          <w:rFonts w:asciiTheme="majorHAnsi" w:hAnsiTheme="majorHAnsi"/>
          <w:spacing w:val="-7"/>
          <w:sz w:val="24"/>
        </w:rPr>
        <w:t xml:space="preserve"> </w:t>
      </w:r>
      <w:r w:rsidR="007E4944" w:rsidRPr="00471723">
        <w:rPr>
          <w:rFonts w:asciiTheme="majorHAnsi" w:hAnsiTheme="majorHAnsi"/>
          <w:spacing w:val="-5"/>
          <w:sz w:val="24"/>
        </w:rPr>
        <w:t>to:</w:t>
      </w:r>
    </w:p>
    <w:p w14:paraId="5BC16BDF" w14:textId="74D508B0" w:rsidR="00CC1823" w:rsidRPr="00471723" w:rsidRDefault="00471723" w:rsidP="00471723">
      <w:pPr>
        <w:tabs>
          <w:tab w:val="left" w:pos="1840"/>
        </w:tabs>
        <w:spacing w:before="211"/>
        <w:ind w:left="720" w:right="685"/>
        <w:rPr>
          <w:rFonts w:asciiTheme="majorHAnsi" w:hAnsiTheme="majorHAnsi"/>
          <w:sz w:val="24"/>
        </w:rPr>
      </w:pPr>
      <w:r>
        <w:rPr>
          <w:rFonts w:asciiTheme="majorHAnsi" w:hAnsiTheme="majorHAnsi"/>
          <w:sz w:val="24"/>
        </w:rPr>
        <w:t>3.3.1.1</w:t>
      </w:r>
      <w:r w:rsidR="007E4944" w:rsidRPr="00471723">
        <w:rPr>
          <w:rFonts w:asciiTheme="majorHAnsi" w:hAnsiTheme="majorHAnsi"/>
          <w:sz w:val="24"/>
        </w:rPr>
        <w:t>Meet</w:t>
      </w:r>
      <w:r w:rsidR="007E4944" w:rsidRPr="00471723">
        <w:rPr>
          <w:rFonts w:asciiTheme="majorHAnsi" w:hAnsiTheme="majorHAnsi"/>
          <w:spacing w:val="-7"/>
          <w:sz w:val="24"/>
        </w:rPr>
        <w:t xml:space="preserve"> </w:t>
      </w:r>
      <w:r w:rsidR="007E4944" w:rsidRPr="00471723">
        <w:rPr>
          <w:rFonts w:asciiTheme="majorHAnsi" w:hAnsiTheme="majorHAnsi"/>
          <w:sz w:val="24"/>
        </w:rPr>
        <w:t>the</w:t>
      </w:r>
      <w:r w:rsidR="007E4944" w:rsidRPr="00471723">
        <w:rPr>
          <w:rFonts w:asciiTheme="majorHAnsi" w:hAnsiTheme="majorHAnsi"/>
          <w:spacing w:val="-5"/>
          <w:sz w:val="24"/>
        </w:rPr>
        <w:t xml:space="preserve"> </w:t>
      </w:r>
      <w:r w:rsidR="007E4944" w:rsidRPr="00471723">
        <w:rPr>
          <w:rFonts w:asciiTheme="majorHAnsi" w:hAnsiTheme="majorHAnsi"/>
          <w:sz w:val="24"/>
        </w:rPr>
        <w:t>obligations,</w:t>
      </w:r>
      <w:r w:rsidR="007E4944" w:rsidRPr="00471723">
        <w:rPr>
          <w:rFonts w:asciiTheme="majorHAnsi" w:hAnsiTheme="majorHAnsi"/>
          <w:spacing w:val="-5"/>
          <w:sz w:val="24"/>
        </w:rPr>
        <w:t xml:space="preserve"> </w:t>
      </w:r>
      <w:r w:rsidR="007E4944" w:rsidRPr="00471723">
        <w:rPr>
          <w:rFonts w:asciiTheme="majorHAnsi" w:hAnsiTheme="majorHAnsi"/>
          <w:sz w:val="24"/>
        </w:rPr>
        <w:t>responsibilities</w:t>
      </w:r>
      <w:r w:rsidR="007E4944" w:rsidRPr="00471723">
        <w:rPr>
          <w:rFonts w:asciiTheme="majorHAnsi" w:hAnsiTheme="majorHAnsi"/>
          <w:spacing w:val="-4"/>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duties</w:t>
      </w:r>
      <w:r w:rsidR="007E4944" w:rsidRPr="00471723">
        <w:rPr>
          <w:rFonts w:asciiTheme="majorHAnsi" w:hAnsiTheme="majorHAnsi"/>
          <w:spacing w:val="-6"/>
          <w:sz w:val="24"/>
        </w:rPr>
        <w:t xml:space="preserve"> </w:t>
      </w:r>
      <w:r w:rsidR="007E4944" w:rsidRPr="00471723">
        <w:rPr>
          <w:rFonts w:asciiTheme="majorHAnsi" w:hAnsiTheme="majorHAnsi"/>
          <w:sz w:val="24"/>
        </w:rPr>
        <w:t>of</w:t>
      </w:r>
      <w:r w:rsidR="007E4944" w:rsidRPr="00471723">
        <w:rPr>
          <w:rFonts w:asciiTheme="majorHAnsi" w:hAnsiTheme="majorHAnsi"/>
          <w:spacing w:val="-9"/>
          <w:sz w:val="24"/>
        </w:rPr>
        <w:t xml:space="preserve"> </w:t>
      </w:r>
      <w:r w:rsidR="007E4944" w:rsidRPr="00471723">
        <w:rPr>
          <w:rFonts w:asciiTheme="majorHAnsi" w:hAnsiTheme="majorHAnsi"/>
          <w:sz w:val="24"/>
        </w:rPr>
        <w:t>an</w:t>
      </w:r>
      <w:r w:rsidR="007E4944" w:rsidRPr="00471723">
        <w:rPr>
          <w:rFonts w:asciiTheme="majorHAnsi" w:hAnsiTheme="majorHAnsi"/>
          <w:spacing w:val="-6"/>
          <w:sz w:val="24"/>
        </w:rPr>
        <w:t xml:space="preserve"> </w:t>
      </w:r>
      <w:r w:rsidR="007E4944" w:rsidRPr="00471723">
        <w:rPr>
          <w:rFonts w:asciiTheme="majorHAnsi" w:hAnsiTheme="majorHAnsi"/>
          <w:sz w:val="24"/>
        </w:rPr>
        <w:t>institution</w:t>
      </w:r>
      <w:r w:rsidR="007E4944" w:rsidRPr="00471723">
        <w:rPr>
          <w:rFonts w:asciiTheme="majorHAnsi" w:hAnsiTheme="majorHAnsi"/>
          <w:spacing w:val="-7"/>
          <w:sz w:val="24"/>
        </w:rPr>
        <w:t xml:space="preserve"> </w:t>
      </w:r>
      <w:r w:rsidR="007E4944" w:rsidRPr="00471723">
        <w:rPr>
          <w:rFonts w:asciiTheme="majorHAnsi" w:hAnsiTheme="majorHAnsi"/>
          <w:sz w:val="24"/>
        </w:rPr>
        <w:t>committed</w:t>
      </w:r>
      <w:r w:rsidR="007E4944" w:rsidRPr="00471723">
        <w:rPr>
          <w:rFonts w:asciiTheme="majorHAnsi" w:hAnsiTheme="majorHAnsi"/>
          <w:spacing w:val="-4"/>
          <w:sz w:val="24"/>
        </w:rPr>
        <w:t xml:space="preserve"> </w:t>
      </w:r>
      <w:r w:rsidR="007E4944" w:rsidRPr="00471723">
        <w:rPr>
          <w:rFonts w:asciiTheme="majorHAnsi" w:hAnsiTheme="majorHAnsi"/>
          <w:sz w:val="24"/>
        </w:rPr>
        <w:t xml:space="preserve">to best practice and performance in its knowledge creation, development and exchange activities, and their outputs in relation to the wider community and </w:t>
      </w:r>
      <w:r w:rsidR="007E4944" w:rsidRPr="00471723">
        <w:rPr>
          <w:rFonts w:asciiTheme="majorHAnsi" w:hAnsiTheme="majorHAnsi"/>
          <w:spacing w:val="-2"/>
          <w:sz w:val="24"/>
        </w:rPr>
        <w:t>society</w:t>
      </w:r>
    </w:p>
    <w:p w14:paraId="5BC16BE1" w14:textId="001810CC" w:rsidR="00CC1823" w:rsidRPr="00471723" w:rsidRDefault="00471723" w:rsidP="00471723">
      <w:pPr>
        <w:tabs>
          <w:tab w:val="left" w:pos="1840"/>
        </w:tabs>
        <w:spacing w:before="239"/>
        <w:rPr>
          <w:rFonts w:asciiTheme="majorHAnsi" w:hAnsiTheme="majorHAnsi"/>
          <w:sz w:val="24"/>
        </w:rPr>
      </w:pPr>
      <w:r>
        <w:rPr>
          <w:rFonts w:asciiTheme="majorHAnsi" w:hAnsiTheme="majorHAnsi"/>
          <w:sz w:val="24"/>
        </w:rPr>
        <w:t xml:space="preserve">3.3.2 </w:t>
      </w:r>
      <w:r w:rsidR="007E4944" w:rsidRPr="00471723">
        <w:rPr>
          <w:rFonts w:asciiTheme="majorHAnsi" w:hAnsiTheme="majorHAnsi"/>
          <w:sz w:val="24"/>
        </w:rPr>
        <w:t>Recognise</w:t>
      </w:r>
      <w:r w:rsidR="007E4944" w:rsidRPr="00471723">
        <w:rPr>
          <w:rFonts w:asciiTheme="majorHAnsi" w:hAnsiTheme="majorHAnsi"/>
          <w:spacing w:val="-10"/>
          <w:sz w:val="24"/>
        </w:rPr>
        <w:t xml:space="preserve"> </w:t>
      </w:r>
      <w:r w:rsidR="007E4944" w:rsidRPr="00471723">
        <w:rPr>
          <w:rFonts w:asciiTheme="majorHAnsi" w:hAnsiTheme="majorHAnsi"/>
          <w:sz w:val="24"/>
        </w:rPr>
        <w:t>that</w:t>
      </w:r>
      <w:r w:rsidR="007E4944" w:rsidRPr="00471723">
        <w:rPr>
          <w:rFonts w:asciiTheme="majorHAnsi" w:hAnsiTheme="majorHAnsi"/>
          <w:spacing w:val="-6"/>
          <w:sz w:val="24"/>
        </w:rPr>
        <w:t xml:space="preserve"> </w:t>
      </w:r>
      <w:r w:rsidR="007E4944" w:rsidRPr="00471723">
        <w:rPr>
          <w:rFonts w:asciiTheme="majorHAnsi" w:hAnsiTheme="majorHAnsi"/>
          <w:sz w:val="24"/>
        </w:rPr>
        <w:t>ethical</w:t>
      </w:r>
      <w:r w:rsidR="007E4944" w:rsidRPr="00471723">
        <w:rPr>
          <w:rFonts w:asciiTheme="majorHAnsi" w:hAnsiTheme="majorHAnsi"/>
          <w:spacing w:val="-7"/>
          <w:sz w:val="24"/>
        </w:rPr>
        <w:t xml:space="preserve"> </w:t>
      </w:r>
      <w:r w:rsidR="007E4944" w:rsidRPr="00471723">
        <w:rPr>
          <w:rFonts w:asciiTheme="majorHAnsi" w:hAnsiTheme="majorHAnsi"/>
          <w:sz w:val="24"/>
        </w:rPr>
        <w:t>concerns</w:t>
      </w:r>
      <w:r w:rsidR="007E4944" w:rsidRPr="00471723">
        <w:rPr>
          <w:rFonts w:asciiTheme="majorHAnsi" w:hAnsiTheme="majorHAnsi"/>
          <w:spacing w:val="-5"/>
          <w:sz w:val="24"/>
        </w:rPr>
        <w:t xml:space="preserve"> </w:t>
      </w:r>
      <w:r w:rsidR="007E4944" w:rsidRPr="00471723">
        <w:rPr>
          <w:rFonts w:asciiTheme="majorHAnsi" w:hAnsiTheme="majorHAnsi"/>
          <w:sz w:val="24"/>
        </w:rPr>
        <w:t>are</w:t>
      </w:r>
      <w:r w:rsidR="007E4944" w:rsidRPr="00471723">
        <w:rPr>
          <w:rFonts w:asciiTheme="majorHAnsi" w:hAnsiTheme="majorHAnsi"/>
          <w:spacing w:val="-6"/>
          <w:sz w:val="24"/>
        </w:rPr>
        <w:t xml:space="preserve"> </w:t>
      </w:r>
      <w:r w:rsidR="007E4944" w:rsidRPr="00471723">
        <w:rPr>
          <w:rFonts w:asciiTheme="majorHAnsi" w:hAnsiTheme="majorHAnsi"/>
          <w:sz w:val="24"/>
        </w:rPr>
        <w:t>at</w:t>
      </w:r>
      <w:r w:rsidR="007E4944" w:rsidRPr="00471723">
        <w:rPr>
          <w:rFonts w:asciiTheme="majorHAnsi" w:hAnsiTheme="majorHAnsi"/>
          <w:spacing w:val="-5"/>
          <w:sz w:val="24"/>
        </w:rPr>
        <w:t xml:space="preserve"> </w:t>
      </w:r>
      <w:r w:rsidR="007E4944" w:rsidRPr="00471723">
        <w:rPr>
          <w:rFonts w:asciiTheme="majorHAnsi" w:hAnsiTheme="majorHAnsi"/>
          <w:sz w:val="24"/>
        </w:rPr>
        <w:t>the</w:t>
      </w:r>
      <w:r w:rsidR="007E4944" w:rsidRPr="00471723">
        <w:rPr>
          <w:rFonts w:asciiTheme="majorHAnsi" w:hAnsiTheme="majorHAnsi"/>
          <w:spacing w:val="-7"/>
          <w:sz w:val="24"/>
        </w:rPr>
        <w:t xml:space="preserve"> </w:t>
      </w:r>
      <w:r w:rsidR="007E4944" w:rsidRPr="00471723">
        <w:rPr>
          <w:rFonts w:asciiTheme="majorHAnsi" w:hAnsiTheme="majorHAnsi"/>
          <w:sz w:val="24"/>
        </w:rPr>
        <w:t>core</w:t>
      </w:r>
      <w:r w:rsidR="007E4944" w:rsidRPr="00471723">
        <w:rPr>
          <w:rFonts w:asciiTheme="majorHAnsi" w:hAnsiTheme="majorHAnsi"/>
          <w:spacing w:val="-7"/>
          <w:sz w:val="24"/>
        </w:rPr>
        <w:t xml:space="preserve"> </w:t>
      </w:r>
      <w:r w:rsidR="007E4944" w:rsidRPr="00471723">
        <w:rPr>
          <w:rFonts w:asciiTheme="majorHAnsi" w:hAnsiTheme="majorHAnsi"/>
          <w:sz w:val="24"/>
        </w:rPr>
        <w:t>of</w:t>
      </w:r>
      <w:r w:rsidR="007E4944" w:rsidRPr="00471723">
        <w:rPr>
          <w:rFonts w:asciiTheme="majorHAnsi" w:hAnsiTheme="majorHAnsi"/>
          <w:spacing w:val="-10"/>
          <w:sz w:val="24"/>
        </w:rPr>
        <w:t xml:space="preserve"> </w:t>
      </w:r>
      <w:r w:rsidR="007E4944" w:rsidRPr="00471723">
        <w:rPr>
          <w:rFonts w:asciiTheme="majorHAnsi" w:hAnsiTheme="majorHAnsi"/>
          <w:sz w:val="24"/>
        </w:rPr>
        <w:t>the</w:t>
      </w:r>
      <w:r w:rsidR="007E4944" w:rsidRPr="00471723">
        <w:rPr>
          <w:rFonts w:asciiTheme="majorHAnsi" w:hAnsiTheme="majorHAnsi"/>
          <w:spacing w:val="-1"/>
          <w:sz w:val="24"/>
        </w:rPr>
        <w:t xml:space="preserve"> </w:t>
      </w:r>
      <w:r w:rsidR="007E4944" w:rsidRPr="00471723">
        <w:rPr>
          <w:rFonts w:asciiTheme="majorHAnsi" w:hAnsiTheme="majorHAnsi"/>
          <w:spacing w:val="-2"/>
          <w:sz w:val="24"/>
        </w:rPr>
        <w:t>University’s</w:t>
      </w:r>
      <w:r>
        <w:rPr>
          <w:rFonts w:asciiTheme="majorHAnsi" w:hAnsiTheme="majorHAnsi"/>
          <w:spacing w:val="-2"/>
          <w:sz w:val="24"/>
        </w:rPr>
        <w:t xml:space="preserve"> </w:t>
      </w:r>
      <w:r w:rsidR="007E4944" w:rsidRPr="00451A8E">
        <w:rPr>
          <w:rFonts w:asciiTheme="majorHAnsi" w:hAnsiTheme="majorHAnsi"/>
        </w:rPr>
        <w:t>community</w:t>
      </w:r>
      <w:r w:rsidR="007E4944" w:rsidRPr="00451A8E">
        <w:rPr>
          <w:rFonts w:asciiTheme="majorHAnsi" w:hAnsiTheme="majorHAnsi"/>
          <w:spacing w:val="-12"/>
        </w:rPr>
        <w:t xml:space="preserve"> </w:t>
      </w:r>
      <w:r w:rsidR="007E4944" w:rsidRPr="00451A8E">
        <w:rPr>
          <w:rFonts w:asciiTheme="majorHAnsi" w:hAnsiTheme="majorHAnsi"/>
        </w:rPr>
        <w:t>and</w:t>
      </w:r>
      <w:r w:rsidR="007E4944" w:rsidRPr="00451A8E">
        <w:rPr>
          <w:rFonts w:asciiTheme="majorHAnsi" w:hAnsiTheme="majorHAnsi"/>
          <w:spacing w:val="-4"/>
        </w:rPr>
        <w:t xml:space="preserve"> </w:t>
      </w:r>
      <w:r w:rsidR="007E4944" w:rsidRPr="00451A8E">
        <w:rPr>
          <w:rFonts w:asciiTheme="majorHAnsi" w:hAnsiTheme="majorHAnsi"/>
        </w:rPr>
        <w:t>culture</w:t>
      </w:r>
      <w:r w:rsidR="007E4944" w:rsidRPr="00451A8E">
        <w:rPr>
          <w:rFonts w:asciiTheme="majorHAnsi" w:hAnsiTheme="majorHAnsi"/>
          <w:spacing w:val="-3"/>
        </w:rPr>
        <w:t xml:space="preserve"> </w:t>
      </w:r>
      <w:r w:rsidR="007E4944" w:rsidRPr="00451A8E">
        <w:rPr>
          <w:rFonts w:asciiTheme="majorHAnsi" w:hAnsiTheme="majorHAnsi"/>
        </w:rPr>
        <w:t>and</w:t>
      </w:r>
      <w:r w:rsidR="007E4944" w:rsidRPr="00451A8E">
        <w:rPr>
          <w:rFonts w:asciiTheme="majorHAnsi" w:hAnsiTheme="majorHAnsi"/>
          <w:spacing w:val="-1"/>
        </w:rPr>
        <w:t xml:space="preserve"> </w:t>
      </w:r>
      <w:r w:rsidRPr="00451A8E">
        <w:rPr>
          <w:rFonts w:asciiTheme="majorHAnsi" w:hAnsiTheme="majorHAnsi"/>
        </w:rPr>
        <w:t>inculcate</w:t>
      </w:r>
      <w:r w:rsidR="007E4944" w:rsidRPr="00451A8E">
        <w:rPr>
          <w:rFonts w:asciiTheme="majorHAnsi" w:hAnsiTheme="majorHAnsi"/>
          <w:spacing w:val="-6"/>
        </w:rPr>
        <w:t xml:space="preserve"> </w:t>
      </w:r>
      <w:r w:rsidR="007E4944" w:rsidRPr="00451A8E">
        <w:rPr>
          <w:rFonts w:asciiTheme="majorHAnsi" w:hAnsiTheme="majorHAnsi"/>
        </w:rPr>
        <w:t>them</w:t>
      </w:r>
      <w:r w:rsidR="007E4944" w:rsidRPr="00451A8E">
        <w:rPr>
          <w:rFonts w:asciiTheme="majorHAnsi" w:hAnsiTheme="majorHAnsi"/>
          <w:spacing w:val="-6"/>
        </w:rPr>
        <w:t xml:space="preserve"> </w:t>
      </w:r>
      <w:r w:rsidR="007E4944" w:rsidRPr="00451A8E">
        <w:rPr>
          <w:rFonts w:asciiTheme="majorHAnsi" w:hAnsiTheme="majorHAnsi"/>
          <w:spacing w:val="-2"/>
        </w:rPr>
        <w:t>throughout</w:t>
      </w:r>
    </w:p>
    <w:p w14:paraId="5BC16BE2" w14:textId="4B5F9206" w:rsidR="00CC1823" w:rsidRPr="00471723" w:rsidRDefault="00471723" w:rsidP="00471723">
      <w:pPr>
        <w:tabs>
          <w:tab w:val="left" w:pos="1840"/>
        </w:tabs>
        <w:spacing w:before="264"/>
        <w:ind w:left="720" w:right="608"/>
        <w:rPr>
          <w:rFonts w:asciiTheme="majorHAnsi" w:hAnsiTheme="majorHAnsi"/>
          <w:sz w:val="24"/>
        </w:rPr>
      </w:pPr>
      <w:r>
        <w:rPr>
          <w:rFonts w:asciiTheme="majorHAnsi" w:hAnsiTheme="majorHAnsi"/>
          <w:sz w:val="24"/>
        </w:rPr>
        <w:t xml:space="preserve">3.3.2.1 </w:t>
      </w:r>
      <w:r w:rsidR="007E4944" w:rsidRPr="00471723">
        <w:rPr>
          <w:rFonts w:asciiTheme="majorHAnsi" w:hAnsiTheme="majorHAnsi"/>
          <w:sz w:val="24"/>
        </w:rPr>
        <w:t>Propagate ethical conduct as central to the work of the University in the pursuit</w:t>
      </w:r>
      <w:r w:rsidR="007E4944" w:rsidRPr="00471723">
        <w:rPr>
          <w:rFonts w:asciiTheme="majorHAnsi" w:hAnsiTheme="majorHAnsi"/>
          <w:spacing w:val="-8"/>
          <w:sz w:val="24"/>
        </w:rPr>
        <w:t xml:space="preserve"> </w:t>
      </w:r>
      <w:r w:rsidR="007E4944" w:rsidRPr="00471723">
        <w:rPr>
          <w:rFonts w:asciiTheme="majorHAnsi" w:hAnsiTheme="majorHAnsi"/>
          <w:sz w:val="24"/>
        </w:rPr>
        <w:t>of</w:t>
      </w:r>
      <w:r w:rsidR="007E4944" w:rsidRPr="00471723">
        <w:rPr>
          <w:rFonts w:asciiTheme="majorHAnsi" w:hAnsiTheme="majorHAnsi"/>
          <w:spacing w:val="-6"/>
          <w:sz w:val="24"/>
        </w:rPr>
        <w:t xml:space="preserve"> </w:t>
      </w:r>
      <w:r w:rsidR="007E4944" w:rsidRPr="00471723">
        <w:rPr>
          <w:rFonts w:asciiTheme="majorHAnsi" w:hAnsiTheme="majorHAnsi"/>
          <w:sz w:val="24"/>
        </w:rPr>
        <w:t>its</w:t>
      </w:r>
      <w:r w:rsidR="007E4944" w:rsidRPr="00471723">
        <w:rPr>
          <w:rFonts w:asciiTheme="majorHAnsi" w:hAnsiTheme="majorHAnsi"/>
          <w:spacing w:val="-6"/>
          <w:sz w:val="24"/>
        </w:rPr>
        <w:t xml:space="preserve"> </w:t>
      </w:r>
      <w:r w:rsidR="007E4944" w:rsidRPr="00471723">
        <w:rPr>
          <w:rFonts w:asciiTheme="majorHAnsi" w:hAnsiTheme="majorHAnsi"/>
          <w:sz w:val="24"/>
        </w:rPr>
        <w:t>knowledge</w:t>
      </w:r>
      <w:r w:rsidR="007E4944" w:rsidRPr="00471723">
        <w:rPr>
          <w:rFonts w:asciiTheme="majorHAnsi" w:hAnsiTheme="majorHAnsi"/>
          <w:spacing w:val="-5"/>
          <w:sz w:val="24"/>
        </w:rPr>
        <w:t xml:space="preserve"> </w:t>
      </w:r>
      <w:r w:rsidR="007E4944" w:rsidRPr="00471723">
        <w:rPr>
          <w:rFonts w:asciiTheme="majorHAnsi" w:hAnsiTheme="majorHAnsi"/>
          <w:sz w:val="24"/>
        </w:rPr>
        <w:t>creation,</w:t>
      </w:r>
      <w:r w:rsidR="007E4944" w:rsidRPr="00471723">
        <w:rPr>
          <w:rFonts w:asciiTheme="majorHAnsi" w:hAnsiTheme="majorHAnsi"/>
          <w:spacing w:val="-8"/>
          <w:sz w:val="24"/>
        </w:rPr>
        <w:t xml:space="preserve"> </w:t>
      </w:r>
      <w:r w:rsidR="007E4944" w:rsidRPr="00471723">
        <w:rPr>
          <w:rFonts w:asciiTheme="majorHAnsi" w:hAnsiTheme="majorHAnsi"/>
          <w:sz w:val="24"/>
        </w:rPr>
        <w:t>development</w:t>
      </w:r>
      <w:r w:rsidR="007E4944" w:rsidRPr="00471723">
        <w:rPr>
          <w:rFonts w:asciiTheme="majorHAnsi" w:hAnsiTheme="majorHAnsi"/>
          <w:spacing w:val="-7"/>
          <w:sz w:val="24"/>
        </w:rPr>
        <w:t xml:space="preserve"> </w:t>
      </w:r>
      <w:r w:rsidR="007E4944" w:rsidRPr="00471723">
        <w:rPr>
          <w:rFonts w:asciiTheme="majorHAnsi" w:hAnsiTheme="majorHAnsi"/>
          <w:sz w:val="24"/>
        </w:rPr>
        <w:t>and</w:t>
      </w:r>
      <w:r w:rsidR="007E4944" w:rsidRPr="00471723">
        <w:rPr>
          <w:rFonts w:asciiTheme="majorHAnsi" w:hAnsiTheme="majorHAnsi"/>
          <w:spacing w:val="-5"/>
          <w:sz w:val="24"/>
        </w:rPr>
        <w:t xml:space="preserve"> </w:t>
      </w:r>
      <w:r w:rsidR="007E4944" w:rsidRPr="00471723">
        <w:rPr>
          <w:rFonts w:asciiTheme="majorHAnsi" w:hAnsiTheme="majorHAnsi"/>
          <w:sz w:val="24"/>
        </w:rPr>
        <w:t>exchange</w:t>
      </w:r>
      <w:r w:rsidR="007E4944" w:rsidRPr="00471723">
        <w:rPr>
          <w:rFonts w:asciiTheme="majorHAnsi" w:hAnsiTheme="majorHAnsi"/>
          <w:spacing w:val="-5"/>
          <w:sz w:val="24"/>
        </w:rPr>
        <w:t xml:space="preserve"> </w:t>
      </w:r>
      <w:r w:rsidR="007E4944" w:rsidRPr="00471723">
        <w:rPr>
          <w:rFonts w:asciiTheme="majorHAnsi" w:hAnsiTheme="majorHAnsi"/>
          <w:sz w:val="24"/>
        </w:rPr>
        <w:t>activities</w:t>
      </w:r>
      <w:r w:rsidR="007E4944" w:rsidRPr="00471723">
        <w:rPr>
          <w:rFonts w:asciiTheme="majorHAnsi" w:hAnsiTheme="majorHAnsi"/>
          <w:spacing w:val="-5"/>
          <w:sz w:val="24"/>
        </w:rPr>
        <w:t xml:space="preserve"> </w:t>
      </w:r>
      <w:r w:rsidR="007E4944" w:rsidRPr="00471723">
        <w:rPr>
          <w:rFonts w:asciiTheme="majorHAnsi" w:hAnsiTheme="majorHAnsi"/>
          <w:sz w:val="24"/>
        </w:rPr>
        <w:t>and</w:t>
      </w:r>
      <w:r w:rsidR="007E4944" w:rsidRPr="00471723">
        <w:rPr>
          <w:rFonts w:asciiTheme="majorHAnsi" w:hAnsiTheme="majorHAnsi"/>
          <w:spacing w:val="-7"/>
          <w:sz w:val="24"/>
        </w:rPr>
        <w:t xml:space="preserve"> </w:t>
      </w:r>
      <w:r w:rsidR="007E4944" w:rsidRPr="00471723">
        <w:rPr>
          <w:rFonts w:asciiTheme="majorHAnsi" w:hAnsiTheme="majorHAnsi"/>
          <w:sz w:val="24"/>
        </w:rPr>
        <w:t>the outputs of all such work (by both staff and students).</w:t>
      </w:r>
    </w:p>
    <w:p w14:paraId="5BC16BE3" w14:textId="7FA23257" w:rsidR="00CC1823" w:rsidRPr="00451A8E" w:rsidRDefault="006C3E3A" w:rsidP="00471723">
      <w:pPr>
        <w:pStyle w:val="BodyText"/>
        <w:spacing w:before="121"/>
        <w:ind w:right="611"/>
        <w:rPr>
          <w:rFonts w:asciiTheme="majorHAnsi" w:hAnsiTheme="majorHAnsi"/>
        </w:rPr>
      </w:pPr>
      <w:r>
        <w:rPr>
          <w:rFonts w:asciiTheme="majorHAnsi" w:hAnsiTheme="majorHAnsi"/>
        </w:rPr>
        <w:t xml:space="preserve">3.3.3 </w:t>
      </w:r>
      <w:r w:rsidR="007E4944" w:rsidRPr="00451A8E">
        <w:rPr>
          <w:rFonts w:asciiTheme="majorHAnsi" w:hAnsiTheme="majorHAnsi"/>
        </w:rPr>
        <w:t>URESC has the responsibility to oversee the procedures for ensuring good ethical practice in research and knowledge exchange. It oversees the functioning of the five subject research ethics committees (SRECs) to satisfy itself that the Research Ethics Policy (REP) is being adhered to.</w:t>
      </w:r>
      <w:r w:rsidR="007E4944" w:rsidRPr="00451A8E">
        <w:rPr>
          <w:rFonts w:asciiTheme="majorHAnsi" w:hAnsiTheme="majorHAnsi"/>
          <w:spacing w:val="40"/>
        </w:rPr>
        <w:t xml:space="preserve"> </w:t>
      </w:r>
      <w:r w:rsidR="007E4944" w:rsidRPr="00451A8E">
        <w:rPr>
          <w:rFonts w:asciiTheme="majorHAnsi" w:hAnsiTheme="majorHAnsi"/>
        </w:rPr>
        <w:t>Before any research involving licensed activity is undertaken,</w:t>
      </w:r>
      <w:r w:rsidR="007E4944" w:rsidRPr="00451A8E">
        <w:rPr>
          <w:rFonts w:asciiTheme="majorHAnsi" w:hAnsiTheme="majorHAnsi"/>
          <w:spacing w:val="-4"/>
        </w:rPr>
        <w:t xml:space="preserve"> </w:t>
      </w:r>
      <w:r w:rsidR="007E4944" w:rsidRPr="00451A8E">
        <w:rPr>
          <w:rFonts w:asciiTheme="majorHAnsi" w:hAnsiTheme="majorHAnsi"/>
        </w:rPr>
        <w:t>an</w:t>
      </w:r>
      <w:r w:rsidR="007E4944" w:rsidRPr="00451A8E">
        <w:rPr>
          <w:rFonts w:asciiTheme="majorHAnsi" w:hAnsiTheme="majorHAnsi"/>
          <w:spacing w:val="-10"/>
        </w:rPr>
        <w:t xml:space="preserve"> </w:t>
      </w:r>
      <w:r w:rsidR="007E4944" w:rsidRPr="00451A8E">
        <w:rPr>
          <w:rFonts w:asciiTheme="majorHAnsi" w:hAnsiTheme="majorHAnsi"/>
        </w:rPr>
        <w:t>ethics</w:t>
      </w:r>
      <w:r w:rsidR="007E4944" w:rsidRPr="00451A8E">
        <w:rPr>
          <w:rFonts w:asciiTheme="majorHAnsi" w:hAnsiTheme="majorHAnsi"/>
          <w:spacing w:val="-5"/>
        </w:rPr>
        <w:t xml:space="preserve"> </w:t>
      </w:r>
      <w:r w:rsidR="007E4944" w:rsidRPr="00451A8E">
        <w:rPr>
          <w:rFonts w:asciiTheme="majorHAnsi" w:hAnsiTheme="majorHAnsi"/>
        </w:rPr>
        <w:t>application</w:t>
      </w:r>
      <w:r w:rsidR="007E4944" w:rsidRPr="00451A8E">
        <w:rPr>
          <w:rFonts w:asciiTheme="majorHAnsi" w:hAnsiTheme="majorHAnsi"/>
          <w:spacing w:val="-7"/>
        </w:rPr>
        <w:t xml:space="preserve"> </w:t>
      </w:r>
      <w:r w:rsidR="007E4944" w:rsidRPr="00451A8E">
        <w:rPr>
          <w:rFonts w:asciiTheme="majorHAnsi" w:hAnsiTheme="majorHAnsi"/>
        </w:rPr>
        <w:t>must</w:t>
      </w:r>
      <w:r w:rsidR="007E4944" w:rsidRPr="00451A8E">
        <w:rPr>
          <w:rFonts w:asciiTheme="majorHAnsi" w:hAnsiTheme="majorHAnsi"/>
          <w:spacing w:val="-8"/>
        </w:rPr>
        <w:t xml:space="preserve"> </w:t>
      </w:r>
      <w:r w:rsidR="007E4944" w:rsidRPr="00451A8E">
        <w:rPr>
          <w:rFonts w:asciiTheme="majorHAnsi" w:hAnsiTheme="majorHAnsi"/>
        </w:rPr>
        <w:t>be</w:t>
      </w:r>
      <w:r w:rsidR="007E4944" w:rsidRPr="00451A8E">
        <w:rPr>
          <w:rFonts w:asciiTheme="majorHAnsi" w:hAnsiTheme="majorHAnsi"/>
          <w:spacing w:val="-5"/>
        </w:rPr>
        <w:t xml:space="preserve"> </w:t>
      </w:r>
      <w:r w:rsidR="007E4944" w:rsidRPr="00451A8E">
        <w:rPr>
          <w:rFonts w:asciiTheme="majorHAnsi" w:hAnsiTheme="majorHAnsi"/>
        </w:rPr>
        <w:t>submitted</w:t>
      </w:r>
      <w:r w:rsidR="007E4944" w:rsidRPr="00451A8E">
        <w:rPr>
          <w:rFonts w:asciiTheme="majorHAnsi" w:hAnsiTheme="majorHAnsi"/>
          <w:spacing w:val="-4"/>
        </w:rPr>
        <w:t xml:space="preserve"> </w:t>
      </w:r>
      <w:r w:rsidR="007E4944" w:rsidRPr="00451A8E">
        <w:rPr>
          <w:rFonts w:asciiTheme="majorHAnsi" w:hAnsiTheme="majorHAnsi"/>
        </w:rPr>
        <w:t>to</w:t>
      </w:r>
      <w:r w:rsidR="007E4944" w:rsidRPr="00451A8E">
        <w:rPr>
          <w:rFonts w:asciiTheme="majorHAnsi" w:hAnsiTheme="majorHAnsi"/>
          <w:spacing w:val="-6"/>
        </w:rPr>
        <w:t xml:space="preserve"> </w:t>
      </w:r>
      <w:r w:rsidR="007E4944" w:rsidRPr="00451A8E">
        <w:rPr>
          <w:rFonts w:asciiTheme="majorHAnsi" w:hAnsiTheme="majorHAnsi"/>
        </w:rPr>
        <w:t>and</w:t>
      </w:r>
      <w:r w:rsidR="007E4944" w:rsidRPr="00451A8E">
        <w:rPr>
          <w:rFonts w:asciiTheme="majorHAnsi" w:hAnsiTheme="majorHAnsi"/>
          <w:spacing w:val="-4"/>
        </w:rPr>
        <w:t xml:space="preserve"> </w:t>
      </w:r>
      <w:r w:rsidR="007E4944" w:rsidRPr="00451A8E">
        <w:rPr>
          <w:rFonts w:asciiTheme="majorHAnsi" w:hAnsiTheme="majorHAnsi"/>
        </w:rPr>
        <w:t>approved</w:t>
      </w:r>
      <w:r w:rsidR="007E4944" w:rsidRPr="00451A8E">
        <w:rPr>
          <w:rFonts w:asciiTheme="majorHAnsi" w:hAnsiTheme="majorHAnsi"/>
          <w:spacing w:val="-8"/>
        </w:rPr>
        <w:t xml:space="preserve"> </w:t>
      </w:r>
      <w:r w:rsidR="007E4944" w:rsidRPr="00451A8E">
        <w:rPr>
          <w:rFonts w:asciiTheme="majorHAnsi" w:hAnsiTheme="majorHAnsi"/>
        </w:rPr>
        <w:t>by</w:t>
      </w:r>
      <w:r w:rsidR="007E4944" w:rsidRPr="00451A8E">
        <w:rPr>
          <w:rFonts w:asciiTheme="majorHAnsi" w:hAnsiTheme="majorHAnsi"/>
          <w:spacing w:val="-9"/>
        </w:rPr>
        <w:t xml:space="preserve"> </w:t>
      </w:r>
      <w:r w:rsidR="007E4944" w:rsidRPr="00451A8E">
        <w:rPr>
          <w:rFonts w:asciiTheme="majorHAnsi" w:hAnsiTheme="majorHAnsi"/>
        </w:rPr>
        <w:t>the</w:t>
      </w:r>
      <w:r w:rsidR="007E4944" w:rsidRPr="00451A8E">
        <w:rPr>
          <w:rFonts w:asciiTheme="majorHAnsi" w:hAnsiTheme="majorHAnsi"/>
          <w:spacing w:val="-6"/>
        </w:rPr>
        <w:t xml:space="preserve"> </w:t>
      </w:r>
      <w:r w:rsidR="007E4944" w:rsidRPr="00451A8E">
        <w:rPr>
          <w:rFonts w:asciiTheme="majorHAnsi" w:hAnsiTheme="majorHAnsi"/>
        </w:rPr>
        <w:t>relevant SREC.</w:t>
      </w:r>
      <w:r w:rsidR="007E4944" w:rsidRPr="00451A8E">
        <w:rPr>
          <w:rFonts w:asciiTheme="majorHAnsi" w:hAnsiTheme="majorHAnsi"/>
          <w:spacing w:val="-1"/>
        </w:rPr>
        <w:t xml:space="preserve"> </w:t>
      </w:r>
      <w:r w:rsidR="007E4944" w:rsidRPr="00451A8E">
        <w:rPr>
          <w:rFonts w:asciiTheme="majorHAnsi" w:hAnsiTheme="majorHAnsi"/>
        </w:rPr>
        <w:t>All</w:t>
      </w:r>
      <w:r w:rsidR="007E4944" w:rsidRPr="00451A8E">
        <w:rPr>
          <w:rFonts w:asciiTheme="majorHAnsi" w:hAnsiTheme="majorHAnsi"/>
          <w:spacing w:val="-6"/>
        </w:rPr>
        <w:t xml:space="preserve"> </w:t>
      </w:r>
      <w:r w:rsidR="007E4944" w:rsidRPr="00451A8E">
        <w:rPr>
          <w:rFonts w:asciiTheme="majorHAnsi" w:hAnsiTheme="majorHAnsi"/>
        </w:rPr>
        <w:t>projects</w:t>
      </w:r>
      <w:r w:rsidR="007E4944" w:rsidRPr="00451A8E">
        <w:rPr>
          <w:rFonts w:asciiTheme="majorHAnsi" w:hAnsiTheme="majorHAnsi"/>
          <w:spacing w:val="-4"/>
        </w:rPr>
        <w:t xml:space="preserve"> </w:t>
      </w:r>
      <w:r w:rsidR="007E4944" w:rsidRPr="00451A8E">
        <w:rPr>
          <w:rFonts w:asciiTheme="majorHAnsi" w:hAnsiTheme="majorHAnsi"/>
        </w:rPr>
        <w:t>involving</w:t>
      </w:r>
      <w:r w:rsidR="007E4944" w:rsidRPr="00451A8E">
        <w:rPr>
          <w:rFonts w:asciiTheme="majorHAnsi" w:hAnsiTheme="majorHAnsi"/>
          <w:spacing w:val="-4"/>
        </w:rPr>
        <w:t xml:space="preserve"> </w:t>
      </w:r>
      <w:r w:rsidR="007E4944" w:rsidRPr="00451A8E">
        <w:rPr>
          <w:rFonts w:asciiTheme="majorHAnsi" w:hAnsiTheme="majorHAnsi"/>
        </w:rPr>
        <w:t>human</w:t>
      </w:r>
      <w:r w:rsidR="007E4944" w:rsidRPr="00451A8E">
        <w:rPr>
          <w:rFonts w:asciiTheme="majorHAnsi" w:hAnsiTheme="majorHAnsi"/>
          <w:spacing w:val="-4"/>
        </w:rPr>
        <w:t xml:space="preserve"> </w:t>
      </w:r>
      <w:r w:rsidR="007E4944" w:rsidRPr="00451A8E">
        <w:rPr>
          <w:rFonts w:asciiTheme="majorHAnsi" w:hAnsiTheme="majorHAnsi"/>
        </w:rPr>
        <w:t>tissue</w:t>
      </w:r>
      <w:r w:rsidR="007E4944" w:rsidRPr="00451A8E">
        <w:rPr>
          <w:rFonts w:asciiTheme="majorHAnsi" w:hAnsiTheme="majorHAnsi"/>
          <w:spacing w:val="-2"/>
        </w:rPr>
        <w:t xml:space="preserve"> </w:t>
      </w:r>
      <w:r w:rsidR="007E4944" w:rsidRPr="00451A8E">
        <w:rPr>
          <w:rFonts w:asciiTheme="majorHAnsi" w:hAnsiTheme="majorHAnsi"/>
        </w:rPr>
        <w:t>must</w:t>
      </w:r>
      <w:r w:rsidR="007E4944" w:rsidRPr="00451A8E">
        <w:rPr>
          <w:rFonts w:asciiTheme="majorHAnsi" w:hAnsiTheme="majorHAnsi"/>
          <w:spacing w:val="-3"/>
        </w:rPr>
        <w:t xml:space="preserve"> </w:t>
      </w:r>
      <w:r w:rsidR="007E4944" w:rsidRPr="00451A8E">
        <w:rPr>
          <w:rFonts w:asciiTheme="majorHAnsi" w:hAnsiTheme="majorHAnsi"/>
        </w:rPr>
        <w:t>be</w:t>
      </w:r>
      <w:r w:rsidR="007E4944" w:rsidRPr="00451A8E">
        <w:rPr>
          <w:rFonts w:asciiTheme="majorHAnsi" w:hAnsiTheme="majorHAnsi"/>
          <w:spacing w:val="-2"/>
        </w:rPr>
        <w:t xml:space="preserve"> </w:t>
      </w:r>
      <w:r w:rsidR="007E4944" w:rsidRPr="00451A8E">
        <w:rPr>
          <w:rFonts w:asciiTheme="majorHAnsi" w:hAnsiTheme="majorHAnsi"/>
        </w:rPr>
        <w:t>submitted</w:t>
      </w:r>
      <w:r w:rsidR="007E4944" w:rsidRPr="00451A8E">
        <w:rPr>
          <w:rFonts w:asciiTheme="majorHAnsi" w:hAnsiTheme="majorHAnsi"/>
          <w:spacing w:val="-3"/>
        </w:rPr>
        <w:t xml:space="preserve"> </w:t>
      </w:r>
      <w:r w:rsidR="007E4944" w:rsidRPr="00451A8E">
        <w:rPr>
          <w:rFonts w:asciiTheme="majorHAnsi" w:hAnsiTheme="majorHAnsi"/>
        </w:rPr>
        <w:t>to</w:t>
      </w:r>
      <w:r w:rsidR="007E4944" w:rsidRPr="00451A8E">
        <w:rPr>
          <w:rFonts w:asciiTheme="majorHAnsi" w:hAnsiTheme="majorHAnsi"/>
          <w:spacing w:val="-3"/>
        </w:rPr>
        <w:t xml:space="preserve"> </w:t>
      </w:r>
      <w:r w:rsidR="007E4944" w:rsidRPr="00451A8E">
        <w:rPr>
          <w:rFonts w:asciiTheme="majorHAnsi" w:hAnsiTheme="majorHAnsi"/>
        </w:rPr>
        <w:t>the</w:t>
      </w:r>
      <w:r w:rsidR="007E4944" w:rsidRPr="00451A8E">
        <w:rPr>
          <w:rFonts w:asciiTheme="majorHAnsi" w:hAnsiTheme="majorHAnsi"/>
          <w:spacing w:val="-4"/>
        </w:rPr>
        <w:t xml:space="preserve"> </w:t>
      </w:r>
      <w:r w:rsidR="007E4944" w:rsidRPr="00451A8E">
        <w:rPr>
          <w:rFonts w:asciiTheme="majorHAnsi" w:hAnsiTheme="majorHAnsi"/>
        </w:rPr>
        <w:t>Science</w:t>
      </w:r>
      <w:r w:rsidR="007E4944" w:rsidRPr="00451A8E">
        <w:rPr>
          <w:rFonts w:asciiTheme="majorHAnsi" w:hAnsiTheme="majorHAnsi"/>
          <w:spacing w:val="-2"/>
        </w:rPr>
        <w:t xml:space="preserve"> </w:t>
      </w:r>
      <w:r w:rsidR="007E4944" w:rsidRPr="00451A8E">
        <w:rPr>
          <w:rFonts w:asciiTheme="majorHAnsi" w:hAnsiTheme="majorHAnsi"/>
        </w:rPr>
        <w:t>Research Ethics Committee (</w:t>
      </w:r>
      <w:proofErr w:type="spellStart"/>
      <w:r w:rsidR="007E4944" w:rsidRPr="00451A8E">
        <w:rPr>
          <w:rFonts w:asciiTheme="majorHAnsi" w:hAnsiTheme="majorHAnsi"/>
        </w:rPr>
        <w:t>ScREC</w:t>
      </w:r>
      <w:proofErr w:type="spellEnd"/>
      <w:r w:rsidR="007E4944" w:rsidRPr="00451A8E">
        <w:rPr>
          <w:rFonts w:asciiTheme="majorHAnsi" w:hAnsiTheme="majorHAnsi"/>
        </w:rPr>
        <w:t xml:space="preserve">), or the Health Research Ethics Committee (HREC) if the ethics application is to be subsequently submitted to a National Health Service Research Ethics Committee. High risk projects and all those relating to our policy on researching sensitive material will be subject to an enhanced review, carried out by URESC with assistance from members of the </w:t>
      </w:r>
      <w:proofErr w:type="spellStart"/>
      <w:r w:rsidR="007E4944" w:rsidRPr="00451A8E">
        <w:rPr>
          <w:rFonts w:asciiTheme="majorHAnsi" w:hAnsiTheme="majorHAnsi"/>
        </w:rPr>
        <w:t>ScREC</w:t>
      </w:r>
      <w:proofErr w:type="spellEnd"/>
      <w:r w:rsidR="007E4944" w:rsidRPr="00451A8E">
        <w:rPr>
          <w:rFonts w:asciiTheme="majorHAnsi" w:hAnsiTheme="majorHAnsi"/>
        </w:rPr>
        <w:t xml:space="preserve"> and HREC as appropriate.</w:t>
      </w:r>
    </w:p>
    <w:p w14:paraId="5BC16BE4" w14:textId="18FCD63E" w:rsidR="00CC1823" w:rsidRPr="00451A8E" w:rsidRDefault="006C3E3A" w:rsidP="00471723">
      <w:pPr>
        <w:pStyle w:val="BodyText"/>
        <w:spacing w:before="239"/>
        <w:rPr>
          <w:rFonts w:asciiTheme="majorHAnsi" w:hAnsiTheme="majorHAnsi"/>
        </w:rPr>
      </w:pPr>
      <w:r>
        <w:rPr>
          <w:rFonts w:asciiTheme="majorHAnsi" w:hAnsiTheme="majorHAnsi"/>
        </w:rPr>
        <w:t xml:space="preserve">3.3.4 </w:t>
      </w:r>
      <w:r w:rsidR="007E4944" w:rsidRPr="00451A8E">
        <w:rPr>
          <w:rFonts w:asciiTheme="majorHAnsi" w:hAnsiTheme="majorHAnsi"/>
        </w:rPr>
        <w:t>Key</w:t>
      </w:r>
      <w:r w:rsidR="007E4944" w:rsidRPr="00451A8E">
        <w:rPr>
          <w:rFonts w:asciiTheme="majorHAnsi" w:hAnsiTheme="majorHAnsi"/>
          <w:spacing w:val="-12"/>
        </w:rPr>
        <w:t xml:space="preserve"> </w:t>
      </w:r>
      <w:r w:rsidR="007E4944" w:rsidRPr="00451A8E">
        <w:rPr>
          <w:rFonts w:asciiTheme="majorHAnsi" w:hAnsiTheme="majorHAnsi"/>
        </w:rPr>
        <w:t>University</w:t>
      </w:r>
      <w:r w:rsidR="007E4944" w:rsidRPr="00451A8E">
        <w:rPr>
          <w:rFonts w:asciiTheme="majorHAnsi" w:hAnsiTheme="majorHAnsi"/>
          <w:spacing w:val="-8"/>
        </w:rPr>
        <w:t xml:space="preserve"> </w:t>
      </w:r>
      <w:r w:rsidR="007E4944" w:rsidRPr="00451A8E">
        <w:rPr>
          <w:rFonts w:asciiTheme="majorHAnsi" w:hAnsiTheme="majorHAnsi"/>
        </w:rPr>
        <w:t>documents</w:t>
      </w:r>
      <w:r w:rsidR="007E4944" w:rsidRPr="00451A8E">
        <w:rPr>
          <w:rFonts w:asciiTheme="majorHAnsi" w:hAnsiTheme="majorHAnsi"/>
          <w:spacing w:val="-6"/>
        </w:rPr>
        <w:t xml:space="preserve"> </w:t>
      </w:r>
      <w:r w:rsidR="007E4944" w:rsidRPr="00451A8E">
        <w:rPr>
          <w:rFonts w:asciiTheme="majorHAnsi" w:hAnsiTheme="majorHAnsi"/>
        </w:rPr>
        <w:t>relating</w:t>
      </w:r>
      <w:r w:rsidR="007E4944" w:rsidRPr="00451A8E">
        <w:rPr>
          <w:rFonts w:asciiTheme="majorHAnsi" w:hAnsiTheme="majorHAnsi"/>
          <w:spacing w:val="-10"/>
        </w:rPr>
        <w:t xml:space="preserve"> </w:t>
      </w:r>
      <w:r w:rsidR="007E4944" w:rsidRPr="00451A8E">
        <w:rPr>
          <w:rFonts w:asciiTheme="majorHAnsi" w:hAnsiTheme="majorHAnsi"/>
        </w:rPr>
        <w:t>to</w:t>
      </w:r>
      <w:r w:rsidR="007E4944" w:rsidRPr="00451A8E">
        <w:rPr>
          <w:rFonts w:asciiTheme="majorHAnsi" w:hAnsiTheme="majorHAnsi"/>
          <w:spacing w:val="-5"/>
        </w:rPr>
        <w:t xml:space="preserve"> </w:t>
      </w:r>
      <w:r w:rsidR="007E4944" w:rsidRPr="00451A8E">
        <w:rPr>
          <w:rFonts w:asciiTheme="majorHAnsi" w:hAnsiTheme="majorHAnsi"/>
        </w:rPr>
        <w:t>the</w:t>
      </w:r>
      <w:r w:rsidR="007E4944" w:rsidRPr="00451A8E">
        <w:rPr>
          <w:rFonts w:asciiTheme="majorHAnsi" w:hAnsiTheme="majorHAnsi"/>
          <w:spacing w:val="-8"/>
        </w:rPr>
        <w:t xml:space="preserve"> </w:t>
      </w:r>
      <w:r w:rsidR="007E4944" w:rsidRPr="00451A8E">
        <w:rPr>
          <w:rFonts w:asciiTheme="majorHAnsi" w:hAnsiTheme="majorHAnsi"/>
        </w:rPr>
        <w:t>ethical</w:t>
      </w:r>
      <w:r w:rsidR="007E4944" w:rsidRPr="00451A8E">
        <w:rPr>
          <w:rFonts w:asciiTheme="majorHAnsi" w:hAnsiTheme="majorHAnsi"/>
          <w:spacing w:val="-7"/>
        </w:rPr>
        <w:t xml:space="preserve"> </w:t>
      </w:r>
      <w:r w:rsidR="007E4944" w:rsidRPr="00451A8E">
        <w:rPr>
          <w:rFonts w:asciiTheme="majorHAnsi" w:hAnsiTheme="majorHAnsi"/>
        </w:rPr>
        <w:t>conduct</w:t>
      </w:r>
      <w:r w:rsidR="007E4944" w:rsidRPr="00451A8E">
        <w:rPr>
          <w:rFonts w:asciiTheme="majorHAnsi" w:hAnsiTheme="majorHAnsi"/>
          <w:spacing w:val="-7"/>
        </w:rPr>
        <w:t xml:space="preserve"> </w:t>
      </w:r>
      <w:r w:rsidR="007E4944" w:rsidRPr="00451A8E">
        <w:rPr>
          <w:rFonts w:asciiTheme="majorHAnsi" w:hAnsiTheme="majorHAnsi"/>
        </w:rPr>
        <w:t>of</w:t>
      </w:r>
      <w:r w:rsidR="007E4944" w:rsidRPr="00451A8E">
        <w:rPr>
          <w:rFonts w:asciiTheme="majorHAnsi" w:hAnsiTheme="majorHAnsi"/>
          <w:spacing w:val="-10"/>
        </w:rPr>
        <w:t xml:space="preserve"> </w:t>
      </w:r>
      <w:r w:rsidR="007E4944" w:rsidRPr="00451A8E">
        <w:rPr>
          <w:rFonts w:asciiTheme="majorHAnsi" w:hAnsiTheme="majorHAnsi"/>
        </w:rPr>
        <w:t>research</w:t>
      </w:r>
      <w:r w:rsidR="007E4944" w:rsidRPr="00451A8E">
        <w:rPr>
          <w:rFonts w:asciiTheme="majorHAnsi" w:hAnsiTheme="majorHAnsi"/>
          <w:spacing w:val="-7"/>
        </w:rPr>
        <w:t xml:space="preserve"> </w:t>
      </w:r>
      <w:r w:rsidR="007E4944" w:rsidRPr="00451A8E">
        <w:rPr>
          <w:rFonts w:asciiTheme="majorHAnsi" w:hAnsiTheme="majorHAnsi"/>
          <w:spacing w:val="-4"/>
        </w:rPr>
        <w:t>are:</w:t>
      </w:r>
    </w:p>
    <w:p w14:paraId="5BC16BE5" w14:textId="4B23FD98" w:rsidR="00CC1823" w:rsidRPr="00471723" w:rsidRDefault="006C3E3A" w:rsidP="006C3E3A">
      <w:pPr>
        <w:tabs>
          <w:tab w:val="left" w:pos="1840"/>
        </w:tabs>
        <w:spacing w:before="263"/>
        <w:ind w:left="720"/>
        <w:rPr>
          <w:rFonts w:asciiTheme="majorHAnsi" w:hAnsiTheme="majorHAnsi"/>
          <w:sz w:val="24"/>
        </w:rPr>
      </w:pPr>
      <w:r>
        <w:rPr>
          <w:rFonts w:asciiTheme="majorHAnsi" w:hAnsiTheme="majorHAnsi"/>
        </w:rPr>
        <w:t xml:space="preserve">3.3.4.1 </w:t>
      </w:r>
      <w:hyperlink r:id="rId16">
        <w:r w:rsidR="00CC1823" w:rsidRPr="00471723">
          <w:rPr>
            <w:rFonts w:asciiTheme="majorHAnsi" w:hAnsiTheme="majorHAnsi"/>
            <w:i/>
            <w:sz w:val="24"/>
            <w:u w:val="single" w:color="0000FF"/>
          </w:rPr>
          <w:t>Research</w:t>
        </w:r>
        <w:r w:rsidR="00CC1823" w:rsidRPr="00471723">
          <w:rPr>
            <w:rFonts w:asciiTheme="majorHAnsi" w:hAnsiTheme="majorHAnsi"/>
            <w:i/>
            <w:spacing w:val="-10"/>
            <w:sz w:val="24"/>
            <w:u w:val="single" w:color="0000FF"/>
          </w:rPr>
          <w:t xml:space="preserve"> </w:t>
        </w:r>
        <w:r w:rsidR="00CC1823" w:rsidRPr="00471723">
          <w:rPr>
            <w:rFonts w:asciiTheme="majorHAnsi" w:hAnsiTheme="majorHAnsi"/>
            <w:i/>
            <w:sz w:val="24"/>
            <w:u w:val="single" w:color="0000FF"/>
          </w:rPr>
          <w:t>ethics</w:t>
        </w:r>
        <w:r w:rsidR="00CC1823" w:rsidRPr="00471723">
          <w:rPr>
            <w:rFonts w:asciiTheme="majorHAnsi" w:hAnsiTheme="majorHAnsi"/>
            <w:i/>
            <w:spacing w:val="-11"/>
            <w:sz w:val="24"/>
            <w:u w:val="single" w:color="0000FF"/>
          </w:rPr>
          <w:t xml:space="preserve"> </w:t>
        </w:r>
        <w:r w:rsidR="00CC1823" w:rsidRPr="00471723">
          <w:rPr>
            <w:rFonts w:asciiTheme="majorHAnsi" w:hAnsiTheme="majorHAnsi"/>
            <w:i/>
            <w:sz w:val="24"/>
            <w:u w:val="single" w:color="0000FF"/>
          </w:rPr>
          <w:t>policy</w:t>
        </w:r>
      </w:hyperlink>
      <w:r w:rsidR="007E4944" w:rsidRPr="00471723">
        <w:rPr>
          <w:rFonts w:asciiTheme="majorHAnsi" w:hAnsiTheme="majorHAnsi"/>
          <w:i/>
          <w:spacing w:val="-8"/>
          <w:sz w:val="24"/>
        </w:rPr>
        <w:t xml:space="preserve"> </w:t>
      </w:r>
      <w:r w:rsidR="007E4944" w:rsidRPr="00471723">
        <w:rPr>
          <w:rFonts w:asciiTheme="majorHAnsi" w:hAnsiTheme="majorHAnsi"/>
          <w:sz w:val="24"/>
        </w:rPr>
        <w:t>(ratified</w:t>
      </w:r>
      <w:r w:rsidR="007E4944" w:rsidRPr="00471723">
        <w:rPr>
          <w:rFonts w:asciiTheme="majorHAnsi" w:hAnsiTheme="majorHAnsi"/>
          <w:spacing w:val="-7"/>
          <w:sz w:val="24"/>
        </w:rPr>
        <w:t xml:space="preserve"> </w:t>
      </w:r>
      <w:r w:rsidR="007E4944" w:rsidRPr="00471723">
        <w:rPr>
          <w:rFonts w:asciiTheme="majorHAnsi" w:hAnsiTheme="majorHAnsi"/>
          <w:sz w:val="24"/>
        </w:rPr>
        <w:t>April</w:t>
      </w:r>
      <w:r w:rsidR="007E4944" w:rsidRPr="00471723">
        <w:rPr>
          <w:rFonts w:asciiTheme="majorHAnsi" w:hAnsiTheme="majorHAnsi"/>
          <w:spacing w:val="-6"/>
          <w:sz w:val="24"/>
        </w:rPr>
        <w:t xml:space="preserve"> </w:t>
      </w:r>
      <w:r w:rsidR="007E4944" w:rsidRPr="00471723">
        <w:rPr>
          <w:rFonts w:asciiTheme="majorHAnsi" w:hAnsiTheme="majorHAnsi"/>
          <w:spacing w:val="-4"/>
          <w:sz w:val="24"/>
        </w:rPr>
        <w:t>2020</w:t>
      </w:r>
      <w:r w:rsidR="003E45EF" w:rsidRPr="00471723">
        <w:rPr>
          <w:rFonts w:asciiTheme="majorHAnsi" w:hAnsiTheme="majorHAnsi"/>
          <w:spacing w:val="-4"/>
          <w:sz w:val="24"/>
        </w:rPr>
        <w:t xml:space="preserve"> and updated October 2025</w:t>
      </w:r>
      <w:r w:rsidR="007E4944" w:rsidRPr="00471723">
        <w:rPr>
          <w:rFonts w:asciiTheme="majorHAnsi" w:hAnsiTheme="majorHAnsi"/>
          <w:spacing w:val="-4"/>
          <w:sz w:val="24"/>
        </w:rPr>
        <w:t>)</w:t>
      </w:r>
    </w:p>
    <w:p w14:paraId="5BC16BE6" w14:textId="1D06578A" w:rsidR="00CC1823" w:rsidRPr="00471723" w:rsidRDefault="006C3E3A" w:rsidP="006C3E3A">
      <w:pPr>
        <w:tabs>
          <w:tab w:val="left" w:pos="1840"/>
        </w:tabs>
        <w:spacing w:before="238"/>
        <w:ind w:left="720" w:right="961"/>
        <w:rPr>
          <w:rFonts w:asciiTheme="majorHAnsi" w:hAnsiTheme="majorHAnsi"/>
          <w:sz w:val="24"/>
        </w:rPr>
      </w:pPr>
      <w:r>
        <w:rPr>
          <w:rFonts w:asciiTheme="majorHAnsi" w:hAnsiTheme="majorHAnsi"/>
        </w:rPr>
        <w:t xml:space="preserve">3.3.4.2 </w:t>
      </w:r>
      <w:hyperlink r:id="rId17">
        <w:r w:rsidR="00CC1823" w:rsidRPr="00471723">
          <w:rPr>
            <w:rFonts w:asciiTheme="majorHAnsi" w:hAnsiTheme="majorHAnsi"/>
            <w:i/>
            <w:sz w:val="24"/>
            <w:u w:val="single"/>
          </w:rPr>
          <w:t>URESC</w:t>
        </w:r>
        <w:r w:rsidR="00CC1823" w:rsidRPr="00471723">
          <w:rPr>
            <w:rFonts w:asciiTheme="majorHAnsi" w:hAnsiTheme="majorHAnsi"/>
            <w:i/>
            <w:spacing w:val="-7"/>
            <w:sz w:val="24"/>
            <w:u w:val="single"/>
          </w:rPr>
          <w:t xml:space="preserve"> </w:t>
        </w:r>
        <w:r w:rsidR="00CC1823" w:rsidRPr="00471723">
          <w:rPr>
            <w:rFonts w:asciiTheme="majorHAnsi" w:hAnsiTheme="majorHAnsi"/>
            <w:i/>
            <w:sz w:val="24"/>
            <w:u w:val="single"/>
          </w:rPr>
          <w:t>Ethical</w:t>
        </w:r>
        <w:r w:rsidR="00CC1823" w:rsidRPr="00471723">
          <w:rPr>
            <w:rFonts w:asciiTheme="majorHAnsi" w:hAnsiTheme="majorHAnsi"/>
            <w:i/>
            <w:spacing w:val="-6"/>
            <w:sz w:val="24"/>
            <w:u w:val="single"/>
          </w:rPr>
          <w:t xml:space="preserve"> </w:t>
        </w:r>
        <w:r w:rsidR="00CC1823" w:rsidRPr="00471723">
          <w:rPr>
            <w:rFonts w:asciiTheme="majorHAnsi" w:hAnsiTheme="majorHAnsi"/>
            <w:i/>
            <w:sz w:val="24"/>
            <w:u w:val="single"/>
          </w:rPr>
          <w:t>Guidance</w:t>
        </w:r>
        <w:r w:rsidR="00CC1823" w:rsidRPr="00471723">
          <w:rPr>
            <w:rFonts w:asciiTheme="majorHAnsi" w:hAnsiTheme="majorHAnsi"/>
            <w:i/>
            <w:spacing w:val="-9"/>
            <w:sz w:val="24"/>
            <w:u w:val="single"/>
          </w:rPr>
          <w:t xml:space="preserve"> </w:t>
        </w:r>
        <w:r w:rsidR="00CC1823" w:rsidRPr="00471723">
          <w:rPr>
            <w:rFonts w:asciiTheme="majorHAnsi" w:hAnsiTheme="majorHAnsi"/>
            <w:i/>
            <w:sz w:val="24"/>
            <w:u w:val="single"/>
          </w:rPr>
          <w:t>for</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Undertaking</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Research</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with</w:t>
        </w:r>
        <w:r w:rsidR="00CC1823" w:rsidRPr="00471723">
          <w:rPr>
            <w:rFonts w:asciiTheme="majorHAnsi" w:hAnsiTheme="majorHAnsi"/>
            <w:i/>
            <w:spacing w:val="-6"/>
            <w:sz w:val="24"/>
            <w:u w:val="single"/>
          </w:rPr>
          <w:t xml:space="preserve"> </w:t>
        </w:r>
        <w:r w:rsidR="00CC1823" w:rsidRPr="00471723">
          <w:rPr>
            <w:rFonts w:asciiTheme="majorHAnsi" w:hAnsiTheme="majorHAnsi"/>
            <w:i/>
            <w:sz w:val="24"/>
            <w:u w:val="single"/>
          </w:rPr>
          <w:t>Babies,</w:t>
        </w:r>
        <w:r w:rsidR="00CC1823" w:rsidRPr="00471723">
          <w:rPr>
            <w:rFonts w:asciiTheme="majorHAnsi" w:hAnsiTheme="majorHAnsi"/>
            <w:i/>
            <w:spacing w:val="-5"/>
            <w:sz w:val="24"/>
            <w:u w:val="single"/>
          </w:rPr>
          <w:t xml:space="preserve"> </w:t>
        </w:r>
        <w:r w:rsidR="00CC1823" w:rsidRPr="00471723">
          <w:rPr>
            <w:rFonts w:asciiTheme="majorHAnsi" w:hAnsiTheme="majorHAnsi"/>
            <w:i/>
            <w:sz w:val="24"/>
            <w:u w:val="single"/>
          </w:rPr>
          <w:t>Children,</w:t>
        </w:r>
        <w:r w:rsidR="00CC1823" w:rsidRPr="00471723">
          <w:rPr>
            <w:rFonts w:asciiTheme="majorHAnsi" w:hAnsiTheme="majorHAnsi"/>
            <w:i/>
            <w:spacing w:val="-10"/>
            <w:sz w:val="24"/>
            <w:u w:val="single"/>
          </w:rPr>
          <w:t xml:space="preserve"> </w:t>
        </w:r>
        <w:r w:rsidR="00CC1823" w:rsidRPr="00471723">
          <w:rPr>
            <w:rFonts w:asciiTheme="majorHAnsi" w:hAnsiTheme="majorHAnsi"/>
            <w:i/>
            <w:sz w:val="24"/>
            <w:u w:val="single"/>
          </w:rPr>
          <w:t>and</w:t>
        </w:r>
        <w:r w:rsidR="00CC1823" w:rsidRPr="00471723">
          <w:rPr>
            <w:rFonts w:asciiTheme="majorHAnsi" w:hAnsiTheme="majorHAnsi"/>
            <w:i/>
            <w:spacing w:val="-4"/>
            <w:sz w:val="24"/>
            <w:u w:val="single"/>
          </w:rPr>
          <w:t xml:space="preserve"> </w:t>
        </w:r>
      </w:hyperlink>
      <w:r w:rsidR="007E4944" w:rsidRPr="00471723">
        <w:rPr>
          <w:rFonts w:asciiTheme="majorHAnsi" w:hAnsiTheme="majorHAnsi"/>
          <w:i/>
          <w:spacing w:val="-4"/>
          <w:sz w:val="24"/>
        </w:rPr>
        <w:t xml:space="preserve"> </w:t>
      </w:r>
      <w:hyperlink r:id="rId18">
        <w:r w:rsidR="00CC1823" w:rsidRPr="00471723">
          <w:rPr>
            <w:rFonts w:asciiTheme="majorHAnsi" w:hAnsiTheme="majorHAnsi"/>
            <w:i/>
            <w:sz w:val="24"/>
            <w:u w:val="single"/>
          </w:rPr>
          <w:t>Young People</w:t>
        </w:r>
      </w:hyperlink>
      <w:r w:rsidR="007E4944" w:rsidRPr="00471723">
        <w:rPr>
          <w:rFonts w:asciiTheme="majorHAnsi" w:hAnsiTheme="majorHAnsi"/>
          <w:i/>
          <w:sz w:val="24"/>
        </w:rPr>
        <w:t xml:space="preserve"> </w:t>
      </w:r>
      <w:r w:rsidR="007E4944" w:rsidRPr="00471723">
        <w:rPr>
          <w:rFonts w:asciiTheme="majorHAnsi" w:hAnsiTheme="majorHAnsi"/>
          <w:sz w:val="24"/>
        </w:rPr>
        <w:t>(ratified 2019 and updated September 2023)</w:t>
      </w:r>
    </w:p>
    <w:p w14:paraId="5BC16BE8" w14:textId="1E4E7290" w:rsidR="00CC1823" w:rsidRPr="00471723" w:rsidRDefault="006C3E3A" w:rsidP="006C3E3A">
      <w:pPr>
        <w:tabs>
          <w:tab w:val="left" w:pos="1840"/>
        </w:tabs>
        <w:spacing w:before="242"/>
        <w:ind w:left="720"/>
        <w:rPr>
          <w:rFonts w:asciiTheme="majorHAnsi" w:hAnsiTheme="majorHAnsi"/>
          <w:i/>
          <w:sz w:val="24"/>
        </w:rPr>
      </w:pPr>
      <w:r>
        <w:rPr>
          <w:rFonts w:asciiTheme="majorHAnsi" w:hAnsiTheme="majorHAnsi"/>
        </w:rPr>
        <w:t xml:space="preserve">3.3.4.3 </w:t>
      </w:r>
      <w:hyperlink r:id="rId19">
        <w:r w:rsidR="00CC1823" w:rsidRPr="00471723">
          <w:rPr>
            <w:rFonts w:asciiTheme="majorHAnsi" w:hAnsiTheme="majorHAnsi"/>
            <w:i/>
            <w:sz w:val="24"/>
            <w:u w:val="single"/>
          </w:rPr>
          <w:t>URESC</w:t>
        </w:r>
        <w:r w:rsidR="00CC1823" w:rsidRPr="00471723">
          <w:rPr>
            <w:rFonts w:asciiTheme="majorHAnsi" w:hAnsiTheme="majorHAnsi"/>
            <w:i/>
            <w:spacing w:val="-18"/>
            <w:sz w:val="24"/>
            <w:u w:val="single"/>
          </w:rPr>
          <w:t xml:space="preserve"> </w:t>
        </w:r>
        <w:r w:rsidR="00CC1823" w:rsidRPr="00471723">
          <w:rPr>
            <w:rFonts w:asciiTheme="majorHAnsi" w:hAnsiTheme="majorHAnsi"/>
            <w:i/>
            <w:sz w:val="24"/>
            <w:u w:val="single"/>
          </w:rPr>
          <w:t>Ethical</w:t>
        </w:r>
        <w:r w:rsidR="00CC1823" w:rsidRPr="00471723">
          <w:rPr>
            <w:rFonts w:asciiTheme="majorHAnsi" w:hAnsiTheme="majorHAnsi"/>
            <w:i/>
            <w:spacing w:val="-14"/>
            <w:sz w:val="24"/>
            <w:u w:val="single"/>
          </w:rPr>
          <w:t xml:space="preserve"> </w:t>
        </w:r>
        <w:r w:rsidR="00CC1823" w:rsidRPr="00471723">
          <w:rPr>
            <w:rFonts w:asciiTheme="majorHAnsi" w:hAnsiTheme="majorHAnsi"/>
            <w:i/>
            <w:sz w:val="24"/>
            <w:u w:val="single"/>
          </w:rPr>
          <w:t>Guidance</w:t>
        </w:r>
        <w:r w:rsidR="00CC1823" w:rsidRPr="00471723">
          <w:rPr>
            <w:rFonts w:asciiTheme="majorHAnsi" w:hAnsiTheme="majorHAnsi"/>
            <w:i/>
            <w:spacing w:val="-13"/>
            <w:sz w:val="24"/>
            <w:u w:val="single"/>
          </w:rPr>
          <w:t xml:space="preserve"> </w:t>
        </w:r>
        <w:r w:rsidR="00CC1823" w:rsidRPr="00471723">
          <w:rPr>
            <w:rFonts w:asciiTheme="majorHAnsi" w:hAnsiTheme="majorHAnsi"/>
            <w:i/>
            <w:sz w:val="24"/>
            <w:u w:val="single"/>
          </w:rPr>
          <w:t>for</w:t>
        </w:r>
        <w:r w:rsidR="00CC1823" w:rsidRPr="00471723">
          <w:rPr>
            <w:rFonts w:asciiTheme="majorHAnsi" w:hAnsiTheme="majorHAnsi"/>
            <w:i/>
            <w:spacing w:val="-12"/>
            <w:sz w:val="24"/>
            <w:u w:val="single"/>
          </w:rPr>
          <w:t xml:space="preserve"> </w:t>
        </w:r>
        <w:r w:rsidR="00CC1823" w:rsidRPr="00471723">
          <w:rPr>
            <w:rFonts w:asciiTheme="majorHAnsi" w:hAnsiTheme="majorHAnsi"/>
            <w:i/>
            <w:sz w:val="24"/>
            <w:u w:val="single"/>
          </w:rPr>
          <w:t>Undertaking</w:t>
        </w:r>
        <w:r w:rsidR="00CC1823" w:rsidRPr="00471723">
          <w:rPr>
            <w:rFonts w:asciiTheme="majorHAnsi" w:hAnsiTheme="majorHAnsi"/>
            <w:i/>
            <w:spacing w:val="-10"/>
            <w:sz w:val="24"/>
            <w:u w:val="single"/>
          </w:rPr>
          <w:t xml:space="preserve"> </w:t>
        </w:r>
        <w:r w:rsidR="00CC1823" w:rsidRPr="00471723">
          <w:rPr>
            <w:rFonts w:asciiTheme="majorHAnsi" w:hAnsiTheme="majorHAnsi"/>
            <w:i/>
            <w:sz w:val="24"/>
            <w:u w:val="single"/>
          </w:rPr>
          <w:t>Research</w:t>
        </w:r>
        <w:r w:rsidR="00CC1823" w:rsidRPr="00471723">
          <w:rPr>
            <w:rFonts w:asciiTheme="majorHAnsi" w:hAnsiTheme="majorHAnsi"/>
            <w:i/>
            <w:spacing w:val="-10"/>
            <w:sz w:val="24"/>
            <w:u w:val="single"/>
          </w:rPr>
          <w:t xml:space="preserve"> </w:t>
        </w:r>
        <w:r w:rsidR="00CC1823" w:rsidRPr="00471723">
          <w:rPr>
            <w:rFonts w:asciiTheme="majorHAnsi" w:hAnsiTheme="majorHAnsi"/>
            <w:i/>
            <w:sz w:val="24"/>
            <w:u w:val="single"/>
          </w:rPr>
          <w:t>with</w:t>
        </w:r>
        <w:r w:rsidR="00CC1823" w:rsidRPr="00471723">
          <w:rPr>
            <w:rFonts w:asciiTheme="majorHAnsi" w:hAnsiTheme="majorHAnsi"/>
            <w:i/>
            <w:spacing w:val="-13"/>
            <w:sz w:val="24"/>
            <w:u w:val="single"/>
          </w:rPr>
          <w:t xml:space="preserve"> </w:t>
        </w:r>
        <w:r w:rsidR="00CC1823" w:rsidRPr="00471723">
          <w:rPr>
            <w:rFonts w:asciiTheme="majorHAnsi" w:hAnsiTheme="majorHAnsi"/>
            <w:i/>
            <w:sz w:val="24"/>
            <w:u w:val="single"/>
          </w:rPr>
          <w:t>Vulnerable</w:t>
        </w:r>
        <w:r w:rsidR="00CC1823" w:rsidRPr="00471723">
          <w:rPr>
            <w:rFonts w:asciiTheme="majorHAnsi" w:hAnsiTheme="majorHAnsi"/>
            <w:i/>
            <w:spacing w:val="-8"/>
            <w:sz w:val="24"/>
            <w:u w:val="single"/>
          </w:rPr>
          <w:t xml:space="preserve"> </w:t>
        </w:r>
        <w:r w:rsidR="00CC1823" w:rsidRPr="00471723">
          <w:rPr>
            <w:rFonts w:asciiTheme="majorHAnsi" w:hAnsiTheme="majorHAnsi"/>
            <w:i/>
            <w:spacing w:val="-2"/>
            <w:sz w:val="24"/>
            <w:u w:val="single"/>
          </w:rPr>
          <w:t>Adults</w:t>
        </w:r>
      </w:hyperlink>
      <w:r w:rsidR="00471723">
        <w:rPr>
          <w:rFonts w:asciiTheme="majorHAnsi" w:hAnsiTheme="majorHAnsi"/>
        </w:rPr>
        <w:t xml:space="preserve"> </w:t>
      </w:r>
      <w:r w:rsidR="007E4944" w:rsidRPr="00451A8E">
        <w:rPr>
          <w:rFonts w:asciiTheme="majorHAnsi" w:hAnsiTheme="majorHAnsi"/>
          <w:spacing w:val="-2"/>
        </w:rPr>
        <w:t>(ratified</w:t>
      </w:r>
      <w:r w:rsidR="007E4944" w:rsidRPr="00451A8E">
        <w:rPr>
          <w:rFonts w:asciiTheme="majorHAnsi" w:hAnsiTheme="majorHAnsi"/>
          <w:spacing w:val="43"/>
        </w:rPr>
        <w:t xml:space="preserve"> </w:t>
      </w:r>
      <w:r w:rsidR="007E4944" w:rsidRPr="00451A8E">
        <w:rPr>
          <w:rFonts w:asciiTheme="majorHAnsi" w:hAnsiTheme="majorHAnsi"/>
          <w:spacing w:val="-2"/>
        </w:rPr>
        <w:t>January</w:t>
      </w:r>
      <w:r w:rsidR="007E4944" w:rsidRPr="00451A8E">
        <w:rPr>
          <w:rFonts w:asciiTheme="majorHAnsi" w:hAnsiTheme="majorHAnsi"/>
          <w:spacing w:val="-8"/>
        </w:rPr>
        <w:t xml:space="preserve"> </w:t>
      </w:r>
      <w:r w:rsidR="007E4944" w:rsidRPr="00451A8E">
        <w:rPr>
          <w:rFonts w:asciiTheme="majorHAnsi" w:hAnsiTheme="majorHAnsi"/>
          <w:spacing w:val="-2"/>
        </w:rPr>
        <w:t>2019</w:t>
      </w:r>
      <w:r w:rsidR="007E4944" w:rsidRPr="00451A8E">
        <w:rPr>
          <w:rFonts w:asciiTheme="majorHAnsi" w:hAnsiTheme="majorHAnsi"/>
          <w:spacing w:val="-10"/>
        </w:rPr>
        <w:t xml:space="preserve"> </w:t>
      </w:r>
      <w:r w:rsidR="007E4944" w:rsidRPr="00451A8E">
        <w:rPr>
          <w:rFonts w:asciiTheme="majorHAnsi" w:hAnsiTheme="majorHAnsi"/>
          <w:spacing w:val="-2"/>
        </w:rPr>
        <w:t>and</w:t>
      </w:r>
      <w:r w:rsidR="007E4944" w:rsidRPr="00451A8E">
        <w:rPr>
          <w:rFonts w:asciiTheme="majorHAnsi" w:hAnsiTheme="majorHAnsi"/>
          <w:spacing w:val="-11"/>
        </w:rPr>
        <w:t xml:space="preserve"> </w:t>
      </w:r>
      <w:r w:rsidR="007E4944" w:rsidRPr="00451A8E">
        <w:rPr>
          <w:rFonts w:asciiTheme="majorHAnsi" w:hAnsiTheme="majorHAnsi"/>
          <w:spacing w:val="-2"/>
        </w:rPr>
        <w:t>updated</w:t>
      </w:r>
      <w:r w:rsidR="007E4944" w:rsidRPr="00451A8E">
        <w:rPr>
          <w:rFonts w:asciiTheme="majorHAnsi" w:hAnsiTheme="majorHAnsi"/>
          <w:spacing w:val="-11"/>
        </w:rPr>
        <w:t xml:space="preserve"> </w:t>
      </w:r>
      <w:r w:rsidR="007E4944" w:rsidRPr="00451A8E">
        <w:rPr>
          <w:rFonts w:asciiTheme="majorHAnsi" w:hAnsiTheme="majorHAnsi"/>
          <w:spacing w:val="-2"/>
        </w:rPr>
        <w:t>January</w:t>
      </w:r>
      <w:r w:rsidR="007E4944" w:rsidRPr="00451A8E">
        <w:rPr>
          <w:rFonts w:asciiTheme="majorHAnsi" w:hAnsiTheme="majorHAnsi"/>
          <w:spacing w:val="-12"/>
        </w:rPr>
        <w:t xml:space="preserve"> </w:t>
      </w:r>
      <w:r w:rsidR="007E4944" w:rsidRPr="00451A8E">
        <w:rPr>
          <w:rFonts w:asciiTheme="majorHAnsi" w:hAnsiTheme="majorHAnsi"/>
          <w:spacing w:val="-4"/>
        </w:rPr>
        <w:t>2023)</w:t>
      </w:r>
    </w:p>
    <w:p w14:paraId="5BC16BE9" w14:textId="44BEAF55" w:rsidR="00CC1823" w:rsidRPr="00471723" w:rsidRDefault="006C3E3A" w:rsidP="006C3E3A">
      <w:pPr>
        <w:tabs>
          <w:tab w:val="left" w:pos="1840"/>
        </w:tabs>
        <w:spacing w:before="240" w:line="242" w:lineRule="auto"/>
        <w:ind w:left="720" w:right="1122"/>
        <w:rPr>
          <w:rFonts w:asciiTheme="majorHAnsi" w:hAnsiTheme="majorHAnsi"/>
          <w:sz w:val="24"/>
        </w:rPr>
      </w:pPr>
      <w:r>
        <w:rPr>
          <w:rFonts w:asciiTheme="majorHAnsi" w:hAnsiTheme="majorHAnsi"/>
        </w:rPr>
        <w:t xml:space="preserve">3.3.4.4 </w:t>
      </w:r>
      <w:hyperlink r:id="rId20">
        <w:r w:rsidR="00CC1823" w:rsidRPr="00471723">
          <w:rPr>
            <w:rFonts w:asciiTheme="majorHAnsi" w:hAnsiTheme="majorHAnsi"/>
            <w:i/>
            <w:color w:val="0000FF"/>
            <w:sz w:val="24"/>
            <w:u w:val="single" w:color="0000FF"/>
          </w:rPr>
          <w:t>URESC</w:t>
        </w:r>
        <w:r w:rsidR="00CC1823" w:rsidRPr="00471723">
          <w:rPr>
            <w:rFonts w:asciiTheme="majorHAnsi" w:hAnsiTheme="majorHAnsi"/>
            <w:i/>
            <w:color w:val="0000FF"/>
            <w:spacing w:val="-14"/>
            <w:sz w:val="24"/>
            <w:u w:val="single" w:color="0000FF"/>
          </w:rPr>
          <w:t xml:space="preserve"> </w:t>
        </w:r>
        <w:r w:rsidR="00CC1823" w:rsidRPr="00471723">
          <w:rPr>
            <w:rFonts w:asciiTheme="majorHAnsi" w:hAnsiTheme="majorHAnsi"/>
            <w:i/>
            <w:color w:val="0000FF"/>
            <w:sz w:val="24"/>
            <w:u w:val="single" w:color="0000FF"/>
          </w:rPr>
          <w:t>Ethical</w:t>
        </w:r>
        <w:r w:rsidR="00CC1823" w:rsidRPr="00471723">
          <w:rPr>
            <w:rFonts w:asciiTheme="majorHAnsi" w:hAnsiTheme="majorHAnsi"/>
            <w:i/>
            <w:color w:val="0000FF"/>
            <w:spacing w:val="-11"/>
            <w:sz w:val="24"/>
            <w:u w:val="single" w:color="0000FF"/>
          </w:rPr>
          <w:t xml:space="preserve"> </w:t>
        </w:r>
        <w:r w:rsidR="00CC1823" w:rsidRPr="00471723">
          <w:rPr>
            <w:rFonts w:asciiTheme="majorHAnsi" w:hAnsiTheme="majorHAnsi"/>
            <w:i/>
            <w:color w:val="0000FF"/>
            <w:sz w:val="24"/>
            <w:u w:val="single" w:color="0000FF"/>
          </w:rPr>
          <w:t>Guidance</w:t>
        </w:r>
        <w:r w:rsidR="00CC1823" w:rsidRPr="00471723">
          <w:rPr>
            <w:rFonts w:asciiTheme="majorHAnsi" w:hAnsiTheme="majorHAnsi"/>
            <w:i/>
            <w:color w:val="0000FF"/>
            <w:spacing w:val="-14"/>
            <w:sz w:val="24"/>
            <w:u w:val="single" w:color="0000FF"/>
          </w:rPr>
          <w:t xml:space="preserve"> </w:t>
        </w:r>
        <w:r w:rsidR="00CC1823" w:rsidRPr="00471723">
          <w:rPr>
            <w:rFonts w:asciiTheme="majorHAnsi" w:hAnsiTheme="majorHAnsi"/>
            <w:i/>
            <w:color w:val="0000FF"/>
            <w:sz w:val="24"/>
            <w:u w:val="single" w:color="0000FF"/>
          </w:rPr>
          <w:t>for</w:t>
        </w:r>
        <w:r w:rsidR="00CC1823" w:rsidRPr="00471723">
          <w:rPr>
            <w:rFonts w:asciiTheme="majorHAnsi" w:hAnsiTheme="majorHAnsi"/>
            <w:i/>
            <w:color w:val="0000FF"/>
            <w:spacing w:val="-9"/>
            <w:sz w:val="24"/>
            <w:u w:val="single" w:color="0000FF"/>
          </w:rPr>
          <w:t xml:space="preserve"> </w:t>
        </w:r>
        <w:r w:rsidR="00CC1823" w:rsidRPr="00471723">
          <w:rPr>
            <w:rFonts w:asciiTheme="majorHAnsi" w:hAnsiTheme="majorHAnsi"/>
            <w:i/>
            <w:color w:val="0000FF"/>
            <w:sz w:val="24"/>
            <w:u w:val="single" w:color="0000FF"/>
          </w:rPr>
          <w:t>Undertaking</w:t>
        </w:r>
        <w:r w:rsidR="00CC1823" w:rsidRPr="00471723">
          <w:rPr>
            <w:rFonts w:asciiTheme="majorHAnsi" w:hAnsiTheme="majorHAnsi"/>
            <w:i/>
            <w:color w:val="0000FF"/>
            <w:spacing w:val="-10"/>
            <w:sz w:val="24"/>
            <w:u w:val="single" w:color="0000FF"/>
          </w:rPr>
          <w:t xml:space="preserve"> </w:t>
        </w:r>
        <w:r w:rsidR="00CC1823" w:rsidRPr="00471723">
          <w:rPr>
            <w:rFonts w:asciiTheme="majorHAnsi" w:hAnsiTheme="majorHAnsi"/>
            <w:i/>
            <w:color w:val="0000FF"/>
            <w:sz w:val="24"/>
            <w:u w:val="single" w:color="0000FF"/>
          </w:rPr>
          <w:t>Research</w:t>
        </w:r>
        <w:r w:rsidR="00CC1823" w:rsidRPr="00471723">
          <w:rPr>
            <w:rFonts w:asciiTheme="majorHAnsi" w:hAnsiTheme="majorHAnsi"/>
            <w:i/>
            <w:color w:val="0000FF"/>
            <w:spacing w:val="-10"/>
            <w:sz w:val="24"/>
            <w:u w:val="single" w:color="0000FF"/>
          </w:rPr>
          <w:t xml:space="preserve"> </w:t>
        </w:r>
        <w:r w:rsidR="00CC1823" w:rsidRPr="00471723">
          <w:rPr>
            <w:rFonts w:asciiTheme="majorHAnsi" w:hAnsiTheme="majorHAnsi"/>
            <w:i/>
            <w:color w:val="0000FF"/>
            <w:sz w:val="24"/>
            <w:u w:val="single" w:color="0000FF"/>
          </w:rPr>
          <w:t>with</w:t>
        </w:r>
        <w:r w:rsidR="00CC1823" w:rsidRPr="00471723">
          <w:rPr>
            <w:rFonts w:asciiTheme="majorHAnsi" w:hAnsiTheme="majorHAnsi"/>
            <w:i/>
            <w:color w:val="0000FF"/>
            <w:spacing w:val="-10"/>
            <w:sz w:val="24"/>
            <w:u w:val="single" w:color="0000FF"/>
          </w:rPr>
          <w:t xml:space="preserve"> </w:t>
        </w:r>
        <w:r w:rsidR="00CC1823" w:rsidRPr="00471723">
          <w:rPr>
            <w:rFonts w:asciiTheme="majorHAnsi" w:hAnsiTheme="majorHAnsi"/>
            <w:i/>
            <w:color w:val="0000FF"/>
            <w:sz w:val="24"/>
            <w:u w:val="single" w:color="0000FF"/>
          </w:rPr>
          <w:t>Edge</w:t>
        </w:r>
        <w:r w:rsidR="00CC1823" w:rsidRPr="00471723">
          <w:rPr>
            <w:rFonts w:asciiTheme="majorHAnsi" w:hAnsiTheme="majorHAnsi"/>
            <w:i/>
            <w:color w:val="0000FF"/>
            <w:spacing w:val="-9"/>
            <w:sz w:val="24"/>
            <w:u w:val="single" w:color="0000FF"/>
          </w:rPr>
          <w:t xml:space="preserve"> </w:t>
        </w:r>
        <w:r w:rsidR="00CC1823" w:rsidRPr="00471723">
          <w:rPr>
            <w:rFonts w:asciiTheme="majorHAnsi" w:hAnsiTheme="majorHAnsi"/>
            <w:i/>
            <w:color w:val="0000FF"/>
            <w:sz w:val="24"/>
            <w:u w:val="single" w:color="0000FF"/>
          </w:rPr>
          <w:t>Hill</w:t>
        </w:r>
        <w:r w:rsidR="00CC1823" w:rsidRPr="00471723">
          <w:rPr>
            <w:rFonts w:asciiTheme="majorHAnsi" w:hAnsiTheme="majorHAnsi"/>
            <w:i/>
            <w:color w:val="0000FF"/>
            <w:spacing w:val="-8"/>
            <w:sz w:val="24"/>
            <w:u w:val="single" w:color="0000FF"/>
          </w:rPr>
          <w:t xml:space="preserve"> </w:t>
        </w:r>
        <w:r w:rsidR="00CC1823" w:rsidRPr="00471723">
          <w:rPr>
            <w:rFonts w:asciiTheme="majorHAnsi" w:hAnsiTheme="majorHAnsi"/>
            <w:i/>
            <w:color w:val="0000FF"/>
            <w:sz w:val="24"/>
            <w:u w:val="single" w:color="0000FF"/>
          </w:rPr>
          <w:t>University</w:t>
        </w:r>
        <w:r w:rsidR="00CC1823" w:rsidRPr="00471723">
          <w:rPr>
            <w:rFonts w:asciiTheme="majorHAnsi" w:hAnsiTheme="majorHAnsi"/>
            <w:i/>
            <w:color w:val="0000FF"/>
            <w:spacing w:val="-5"/>
            <w:sz w:val="24"/>
            <w:u w:val="single" w:color="0000FF"/>
          </w:rPr>
          <w:t xml:space="preserve"> </w:t>
        </w:r>
      </w:hyperlink>
      <w:r w:rsidR="007E4944" w:rsidRPr="00471723">
        <w:rPr>
          <w:rFonts w:asciiTheme="majorHAnsi" w:hAnsiTheme="majorHAnsi"/>
          <w:i/>
          <w:color w:val="0000FF"/>
          <w:spacing w:val="-5"/>
          <w:sz w:val="24"/>
        </w:rPr>
        <w:t xml:space="preserve"> </w:t>
      </w:r>
      <w:hyperlink r:id="rId21">
        <w:r w:rsidR="00CC1823" w:rsidRPr="00471723">
          <w:rPr>
            <w:rFonts w:asciiTheme="majorHAnsi" w:hAnsiTheme="majorHAnsi"/>
            <w:i/>
            <w:color w:val="0000FF"/>
            <w:sz w:val="24"/>
            <w:u w:val="single" w:color="0000FF"/>
          </w:rPr>
          <w:t>Students</w:t>
        </w:r>
      </w:hyperlink>
      <w:r w:rsidR="007E4944" w:rsidRPr="00471723">
        <w:rPr>
          <w:rFonts w:asciiTheme="majorHAnsi" w:hAnsiTheme="majorHAnsi"/>
          <w:i/>
          <w:color w:val="0000FF"/>
          <w:sz w:val="24"/>
        </w:rPr>
        <w:t xml:space="preserve"> </w:t>
      </w:r>
      <w:r w:rsidR="007E4944" w:rsidRPr="00471723">
        <w:rPr>
          <w:rFonts w:asciiTheme="majorHAnsi" w:hAnsiTheme="majorHAnsi"/>
          <w:sz w:val="24"/>
        </w:rPr>
        <w:t>(ratified March 2019</w:t>
      </w:r>
      <w:r w:rsidR="00025811" w:rsidRPr="00471723">
        <w:rPr>
          <w:rFonts w:asciiTheme="majorHAnsi" w:hAnsiTheme="majorHAnsi"/>
          <w:sz w:val="24"/>
        </w:rPr>
        <w:t xml:space="preserve"> and updated  September 2022</w:t>
      </w:r>
      <w:r w:rsidR="007E4944" w:rsidRPr="00471723">
        <w:rPr>
          <w:rFonts w:asciiTheme="majorHAnsi" w:hAnsiTheme="majorHAnsi"/>
          <w:sz w:val="24"/>
        </w:rPr>
        <w:t>)</w:t>
      </w:r>
    </w:p>
    <w:p w14:paraId="5BC16BEA" w14:textId="587A9E55" w:rsidR="00CC1823" w:rsidRPr="00471723" w:rsidRDefault="006C3E3A" w:rsidP="006C3E3A">
      <w:pPr>
        <w:tabs>
          <w:tab w:val="left" w:pos="1840"/>
        </w:tabs>
        <w:spacing w:before="238"/>
        <w:ind w:left="720"/>
        <w:rPr>
          <w:rFonts w:asciiTheme="majorHAnsi" w:hAnsiTheme="majorHAnsi"/>
          <w:sz w:val="24"/>
        </w:rPr>
      </w:pPr>
      <w:r>
        <w:rPr>
          <w:rFonts w:asciiTheme="majorHAnsi" w:hAnsiTheme="majorHAnsi"/>
        </w:rPr>
        <w:t xml:space="preserve">3.3.4.5 </w:t>
      </w:r>
      <w:hyperlink r:id="rId22">
        <w:r w:rsidR="00CC1823" w:rsidRPr="00471723">
          <w:rPr>
            <w:rFonts w:asciiTheme="majorHAnsi" w:hAnsiTheme="majorHAnsi"/>
            <w:i/>
            <w:sz w:val="24"/>
            <w:u w:val="single" w:color="0000FF"/>
          </w:rPr>
          <w:t>Research</w:t>
        </w:r>
        <w:r w:rsidR="00CC1823" w:rsidRPr="00471723">
          <w:rPr>
            <w:rFonts w:asciiTheme="majorHAnsi" w:hAnsiTheme="majorHAnsi"/>
            <w:i/>
            <w:spacing w:val="-16"/>
            <w:sz w:val="24"/>
            <w:u w:val="single" w:color="0000FF"/>
          </w:rPr>
          <w:t xml:space="preserve"> </w:t>
        </w:r>
        <w:r w:rsidR="00CC1823" w:rsidRPr="00471723">
          <w:rPr>
            <w:rFonts w:asciiTheme="majorHAnsi" w:hAnsiTheme="majorHAnsi"/>
            <w:i/>
            <w:sz w:val="24"/>
            <w:u w:val="single" w:color="0000FF"/>
          </w:rPr>
          <w:t>Data</w:t>
        </w:r>
        <w:r w:rsidR="00CC1823" w:rsidRPr="00471723">
          <w:rPr>
            <w:rFonts w:asciiTheme="majorHAnsi" w:hAnsiTheme="majorHAnsi"/>
            <w:i/>
            <w:spacing w:val="-9"/>
            <w:sz w:val="24"/>
            <w:u w:val="single" w:color="0000FF"/>
          </w:rPr>
          <w:t xml:space="preserve"> </w:t>
        </w:r>
        <w:r w:rsidR="00CC1823" w:rsidRPr="00471723">
          <w:rPr>
            <w:rFonts w:asciiTheme="majorHAnsi" w:hAnsiTheme="majorHAnsi"/>
            <w:i/>
            <w:sz w:val="24"/>
            <w:u w:val="single" w:color="0000FF"/>
          </w:rPr>
          <w:t>Management</w:t>
        </w:r>
        <w:r w:rsidR="00CC1823" w:rsidRPr="00471723">
          <w:rPr>
            <w:rFonts w:asciiTheme="majorHAnsi" w:hAnsiTheme="majorHAnsi"/>
            <w:i/>
            <w:spacing w:val="-13"/>
            <w:sz w:val="24"/>
            <w:u w:val="single" w:color="0000FF"/>
          </w:rPr>
          <w:t xml:space="preserve"> </w:t>
        </w:r>
        <w:r w:rsidR="00CC1823" w:rsidRPr="00471723">
          <w:rPr>
            <w:rFonts w:asciiTheme="majorHAnsi" w:hAnsiTheme="majorHAnsi"/>
            <w:i/>
            <w:sz w:val="24"/>
            <w:u w:val="single" w:color="0000FF"/>
          </w:rPr>
          <w:t>Policy</w:t>
        </w:r>
      </w:hyperlink>
      <w:r w:rsidR="007E4944" w:rsidRPr="00471723">
        <w:rPr>
          <w:rFonts w:asciiTheme="majorHAnsi" w:hAnsiTheme="majorHAnsi"/>
          <w:i/>
          <w:spacing w:val="-7"/>
          <w:sz w:val="24"/>
        </w:rPr>
        <w:t xml:space="preserve"> </w:t>
      </w:r>
      <w:r w:rsidR="007E4944" w:rsidRPr="00471723">
        <w:rPr>
          <w:rFonts w:asciiTheme="majorHAnsi" w:hAnsiTheme="majorHAnsi"/>
          <w:sz w:val="24"/>
        </w:rPr>
        <w:t>(ratified</w:t>
      </w:r>
      <w:r w:rsidR="007E4944" w:rsidRPr="00471723">
        <w:rPr>
          <w:rFonts w:asciiTheme="majorHAnsi" w:hAnsiTheme="majorHAnsi"/>
          <w:spacing w:val="-7"/>
          <w:sz w:val="24"/>
        </w:rPr>
        <w:t xml:space="preserve"> </w:t>
      </w:r>
      <w:r w:rsidR="007E4944" w:rsidRPr="00471723">
        <w:rPr>
          <w:rFonts w:asciiTheme="majorHAnsi" w:hAnsiTheme="majorHAnsi"/>
          <w:sz w:val="24"/>
        </w:rPr>
        <w:t>October</w:t>
      </w:r>
      <w:r w:rsidR="007E4944" w:rsidRPr="00471723">
        <w:rPr>
          <w:rFonts w:asciiTheme="majorHAnsi" w:hAnsiTheme="majorHAnsi"/>
          <w:spacing w:val="-11"/>
          <w:sz w:val="24"/>
        </w:rPr>
        <w:t xml:space="preserve"> </w:t>
      </w:r>
      <w:r w:rsidR="007E4944" w:rsidRPr="00471723">
        <w:rPr>
          <w:rFonts w:asciiTheme="majorHAnsi" w:hAnsiTheme="majorHAnsi"/>
          <w:spacing w:val="-2"/>
          <w:sz w:val="24"/>
        </w:rPr>
        <w:t>2017)</w:t>
      </w:r>
    </w:p>
    <w:p w14:paraId="5BC16BEB" w14:textId="30BD1525" w:rsidR="00CC1823" w:rsidRPr="00471723" w:rsidRDefault="006C3E3A" w:rsidP="006C3E3A">
      <w:pPr>
        <w:tabs>
          <w:tab w:val="left" w:pos="1840"/>
        </w:tabs>
        <w:spacing w:before="183"/>
        <w:ind w:left="720"/>
        <w:rPr>
          <w:rFonts w:asciiTheme="majorHAnsi" w:hAnsiTheme="majorHAnsi"/>
          <w:sz w:val="24"/>
        </w:rPr>
      </w:pPr>
      <w:r>
        <w:rPr>
          <w:rFonts w:asciiTheme="majorHAnsi" w:hAnsiTheme="majorHAnsi"/>
        </w:rPr>
        <w:t>3.3.4.6</w:t>
      </w:r>
      <w:hyperlink r:id="rId23">
        <w:r w:rsidR="00CC1823" w:rsidRPr="00471723">
          <w:rPr>
            <w:rFonts w:asciiTheme="majorHAnsi" w:hAnsiTheme="majorHAnsi"/>
            <w:i/>
            <w:sz w:val="24"/>
            <w:u w:val="single" w:color="0000FF"/>
          </w:rPr>
          <w:t>Research</w:t>
        </w:r>
        <w:r w:rsidR="00CC1823" w:rsidRPr="00471723">
          <w:rPr>
            <w:rFonts w:asciiTheme="majorHAnsi" w:hAnsiTheme="majorHAnsi"/>
            <w:i/>
            <w:spacing w:val="-16"/>
            <w:sz w:val="24"/>
            <w:u w:val="single" w:color="0000FF"/>
          </w:rPr>
          <w:t xml:space="preserve"> </w:t>
        </w:r>
        <w:r w:rsidR="00CC1823" w:rsidRPr="00471723">
          <w:rPr>
            <w:rFonts w:asciiTheme="majorHAnsi" w:hAnsiTheme="majorHAnsi"/>
            <w:i/>
            <w:sz w:val="24"/>
            <w:u w:val="single" w:color="0000FF"/>
          </w:rPr>
          <w:t>Data</w:t>
        </w:r>
        <w:r w:rsidR="00CC1823" w:rsidRPr="00471723">
          <w:rPr>
            <w:rFonts w:asciiTheme="majorHAnsi" w:hAnsiTheme="majorHAnsi"/>
            <w:i/>
            <w:spacing w:val="-11"/>
            <w:sz w:val="24"/>
            <w:u w:val="single" w:color="0000FF"/>
          </w:rPr>
          <w:t xml:space="preserve"> </w:t>
        </w:r>
        <w:r w:rsidR="00CC1823" w:rsidRPr="00471723">
          <w:rPr>
            <w:rFonts w:asciiTheme="majorHAnsi" w:hAnsiTheme="majorHAnsi"/>
            <w:i/>
            <w:sz w:val="24"/>
            <w:u w:val="single" w:color="0000FF"/>
          </w:rPr>
          <w:t>Management</w:t>
        </w:r>
        <w:r w:rsidR="00CC1823" w:rsidRPr="00471723">
          <w:rPr>
            <w:rFonts w:asciiTheme="majorHAnsi" w:hAnsiTheme="majorHAnsi"/>
            <w:i/>
            <w:spacing w:val="-12"/>
            <w:sz w:val="24"/>
            <w:u w:val="single" w:color="0000FF"/>
          </w:rPr>
          <w:t xml:space="preserve"> </w:t>
        </w:r>
        <w:r w:rsidR="00CC1823" w:rsidRPr="00471723">
          <w:rPr>
            <w:rFonts w:asciiTheme="majorHAnsi" w:hAnsiTheme="majorHAnsi"/>
            <w:i/>
            <w:sz w:val="24"/>
            <w:u w:val="single" w:color="0000FF"/>
          </w:rPr>
          <w:t>guidance</w:t>
        </w:r>
      </w:hyperlink>
      <w:r w:rsidR="007E4944" w:rsidRPr="00471723">
        <w:rPr>
          <w:rFonts w:asciiTheme="majorHAnsi" w:hAnsiTheme="majorHAnsi"/>
          <w:i/>
          <w:spacing w:val="-10"/>
          <w:sz w:val="24"/>
        </w:rPr>
        <w:t xml:space="preserve"> </w:t>
      </w:r>
      <w:r w:rsidR="007E4944" w:rsidRPr="00471723">
        <w:rPr>
          <w:rFonts w:asciiTheme="majorHAnsi" w:hAnsiTheme="majorHAnsi"/>
          <w:sz w:val="24"/>
        </w:rPr>
        <w:t>(updated</w:t>
      </w:r>
      <w:r w:rsidR="007E4944" w:rsidRPr="00471723">
        <w:rPr>
          <w:rFonts w:asciiTheme="majorHAnsi" w:hAnsiTheme="majorHAnsi"/>
          <w:spacing w:val="-10"/>
          <w:sz w:val="24"/>
        </w:rPr>
        <w:t xml:space="preserve"> </w:t>
      </w:r>
      <w:r w:rsidR="007E4944" w:rsidRPr="00471723">
        <w:rPr>
          <w:rFonts w:asciiTheme="majorHAnsi" w:hAnsiTheme="majorHAnsi"/>
          <w:sz w:val="24"/>
        </w:rPr>
        <w:t>June</w:t>
      </w:r>
      <w:r w:rsidR="007E4944" w:rsidRPr="00471723">
        <w:rPr>
          <w:rFonts w:asciiTheme="majorHAnsi" w:hAnsiTheme="majorHAnsi"/>
          <w:spacing w:val="-11"/>
          <w:sz w:val="24"/>
        </w:rPr>
        <w:t xml:space="preserve"> </w:t>
      </w:r>
      <w:r w:rsidR="007E4944" w:rsidRPr="00471723">
        <w:rPr>
          <w:rFonts w:asciiTheme="majorHAnsi" w:hAnsiTheme="majorHAnsi"/>
          <w:spacing w:val="-2"/>
          <w:sz w:val="24"/>
        </w:rPr>
        <w:t>2018)</w:t>
      </w:r>
    </w:p>
    <w:p w14:paraId="5BC16BEC" w14:textId="754B08B0" w:rsidR="00CC1823" w:rsidRPr="00471723" w:rsidRDefault="006C3E3A" w:rsidP="006C3E3A">
      <w:pPr>
        <w:tabs>
          <w:tab w:val="left" w:pos="1840"/>
        </w:tabs>
        <w:spacing w:before="262"/>
        <w:ind w:left="720" w:right="1128"/>
        <w:rPr>
          <w:rFonts w:asciiTheme="majorHAnsi" w:hAnsiTheme="majorHAnsi"/>
          <w:sz w:val="24"/>
        </w:rPr>
      </w:pPr>
      <w:r w:rsidRPr="006C3E3A">
        <w:rPr>
          <w:rFonts w:asciiTheme="majorHAnsi" w:hAnsiTheme="majorHAnsi"/>
          <w:iCs/>
          <w:sz w:val="24"/>
        </w:rPr>
        <w:t>3.3.4.7</w:t>
      </w:r>
      <w:r>
        <w:rPr>
          <w:rFonts w:asciiTheme="majorHAnsi" w:hAnsiTheme="majorHAnsi"/>
          <w:i/>
          <w:sz w:val="24"/>
          <w:u w:val="single"/>
        </w:rPr>
        <w:t xml:space="preserve"> </w:t>
      </w:r>
      <w:r w:rsidR="007E4944" w:rsidRPr="00471723">
        <w:rPr>
          <w:rFonts w:asciiTheme="majorHAnsi" w:hAnsiTheme="majorHAnsi"/>
          <w:i/>
          <w:sz w:val="24"/>
          <w:u w:val="single"/>
        </w:rPr>
        <w:t>Research</w:t>
      </w:r>
      <w:r w:rsidR="007E4944" w:rsidRPr="00471723">
        <w:rPr>
          <w:rFonts w:asciiTheme="majorHAnsi" w:hAnsiTheme="majorHAnsi"/>
          <w:i/>
          <w:spacing w:val="-8"/>
          <w:sz w:val="24"/>
          <w:u w:val="single"/>
        </w:rPr>
        <w:t xml:space="preserve"> </w:t>
      </w:r>
      <w:r w:rsidR="007E4944" w:rsidRPr="00471723">
        <w:rPr>
          <w:rFonts w:asciiTheme="majorHAnsi" w:hAnsiTheme="majorHAnsi"/>
          <w:i/>
          <w:sz w:val="24"/>
          <w:u w:val="single"/>
        </w:rPr>
        <w:t>Risk</w:t>
      </w:r>
      <w:r w:rsidR="007E4944" w:rsidRPr="00471723">
        <w:rPr>
          <w:rFonts w:asciiTheme="majorHAnsi" w:hAnsiTheme="majorHAnsi"/>
          <w:i/>
          <w:spacing w:val="-8"/>
          <w:sz w:val="24"/>
          <w:u w:val="single"/>
        </w:rPr>
        <w:t xml:space="preserve"> </w:t>
      </w:r>
      <w:r w:rsidR="007E4944" w:rsidRPr="00471723">
        <w:rPr>
          <w:rFonts w:asciiTheme="majorHAnsi" w:hAnsiTheme="majorHAnsi"/>
          <w:i/>
          <w:sz w:val="24"/>
          <w:u w:val="single"/>
        </w:rPr>
        <w:t>Assessment</w:t>
      </w:r>
      <w:r w:rsidR="007E4944" w:rsidRPr="00471723">
        <w:rPr>
          <w:rFonts w:asciiTheme="majorHAnsi" w:hAnsiTheme="majorHAnsi"/>
          <w:i/>
          <w:spacing w:val="-8"/>
          <w:sz w:val="24"/>
          <w:u w:val="single"/>
        </w:rPr>
        <w:t xml:space="preserve"> </w:t>
      </w:r>
      <w:r w:rsidR="007E4944" w:rsidRPr="00471723">
        <w:rPr>
          <w:rFonts w:asciiTheme="majorHAnsi" w:hAnsiTheme="majorHAnsi"/>
          <w:i/>
          <w:sz w:val="24"/>
          <w:u w:val="single"/>
        </w:rPr>
        <w:t>Guidance</w:t>
      </w:r>
      <w:r w:rsidR="007E4944" w:rsidRPr="00471723">
        <w:rPr>
          <w:rFonts w:asciiTheme="majorHAnsi" w:hAnsiTheme="majorHAnsi"/>
          <w:i/>
          <w:spacing w:val="-9"/>
          <w:sz w:val="24"/>
          <w:u w:val="single"/>
        </w:rPr>
        <w:t xml:space="preserve"> </w:t>
      </w:r>
      <w:r w:rsidR="007E4944" w:rsidRPr="00471723">
        <w:rPr>
          <w:rFonts w:asciiTheme="majorHAnsi" w:hAnsiTheme="majorHAnsi"/>
          <w:i/>
          <w:sz w:val="24"/>
          <w:u w:val="single"/>
        </w:rPr>
        <w:t>at</w:t>
      </w:r>
      <w:r w:rsidR="007E4944" w:rsidRPr="00471723">
        <w:rPr>
          <w:rFonts w:asciiTheme="majorHAnsi" w:hAnsiTheme="majorHAnsi"/>
          <w:i/>
          <w:spacing w:val="-8"/>
          <w:sz w:val="24"/>
          <w:u w:val="single"/>
        </w:rPr>
        <w:t xml:space="preserve"> </w:t>
      </w:r>
      <w:r w:rsidR="007E4944" w:rsidRPr="00471723">
        <w:rPr>
          <w:rFonts w:asciiTheme="majorHAnsi" w:hAnsiTheme="majorHAnsi"/>
          <w:i/>
          <w:sz w:val="24"/>
          <w:u w:val="single"/>
        </w:rPr>
        <w:t>Edge</w:t>
      </w:r>
      <w:r w:rsidR="007E4944" w:rsidRPr="00471723">
        <w:rPr>
          <w:rFonts w:asciiTheme="majorHAnsi" w:hAnsiTheme="majorHAnsi"/>
          <w:i/>
          <w:spacing w:val="-8"/>
          <w:sz w:val="24"/>
          <w:u w:val="single"/>
        </w:rPr>
        <w:t xml:space="preserve"> </w:t>
      </w:r>
      <w:r w:rsidR="007E4944" w:rsidRPr="00471723">
        <w:rPr>
          <w:rFonts w:asciiTheme="majorHAnsi" w:hAnsiTheme="majorHAnsi"/>
          <w:i/>
          <w:sz w:val="24"/>
          <w:u w:val="single"/>
        </w:rPr>
        <w:t>Hill</w:t>
      </w:r>
      <w:r w:rsidR="007E4944" w:rsidRPr="00471723">
        <w:rPr>
          <w:rFonts w:asciiTheme="majorHAnsi" w:hAnsiTheme="majorHAnsi"/>
          <w:i/>
          <w:spacing w:val="-12"/>
          <w:sz w:val="24"/>
          <w:u w:val="single"/>
        </w:rPr>
        <w:t xml:space="preserve"> </w:t>
      </w:r>
      <w:r w:rsidR="007E4944" w:rsidRPr="00471723">
        <w:rPr>
          <w:rFonts w:asciiTheme="majorHAnsi" w:hAnsiTheme="majorHAnsi"/>
          <w:i/>
          <w:sz w:val="24"/>
          <w:u w:val="single"/>
        </w:rPr>
        <w:t>University</w:t>
      </w:r>
      <w:r w:rsidR="007E4944" w:rsidRPr="00471723">
        <w:rPr>
          <w:rFonts w:asciiTheme="majorHAnsi" w:hAnsiTheme="majorHAnsi"/>
          <w:i/>
          <w:spacing w:val="-3"/>
          <w:sz w:val="24"/>
        </w:rPr>
        <w:t xml:space="preserve"> </w:t>
      </w:r>
      <w:r w:rsidR="007E4944" w:rsidRPr="00471723">
        <w:rPr>
          <w:rFonts w:asciiTheme="majorHAnsi" w:hAnsiTheme="majorHAnsi"/>
          <w:sz w:val="24"/>
        </w:rPr>
        <w:t>(ratified</w:t>
      </w:r>
      <w:r w:rsidR="007E4944" w:rsidRPr="00471723">
        <w:rPr>
          <w:rFonts w:asciiTheme="majorHAnsi" w:hAnsiTheme="majorHAnsi"/>
          <w:spacing w:val="-8"/>
          <w:sz w:val="24"/>
        </w:rPr>
        <w:t xml:space="preserve"> </w:t>
      </w:r>
      <w:r w:rsidR="007E4944" w:rsidRPr="00471723">
        <w:rPr>
          <w:rFonts w:asciiTheme="majorHAnsi" w:hAnsiTheme="majorHAnsi"/>
          <w:sz w:val="24"/>
        </w:rPr>
        <w:t>January 2020 and updated 2024)</w:t>
      </w:r>
    </w:p>
    <w:p w14:paraId="5BC16BED" w14:textId="302E4F21" w:rsidR="00CC1823" w:rsidRPr="00471723" w:rsidRDefault="006C3E3A" w:rsidP="006C3E3A">
      <w:pPr>
        <w:tabs>
          <w:tab w:val="left" w:pos="1840"/>
        </w:tabs>
        <w:spacing w:before="261"/>
        <w:ind w:left="720"/>
        <w:rPr>
          <w:rFonts w:asciiTheme="majorHAnsi" w:hAnsiTheme="majorHAnsi"/>
          <w:sz w:val="24"/>
        </w:rPr>
      </w:pPr>
      <w:r>
        <w:rPr>
          <w:rFonts w:asciiTheme="majorHAnsi" w:hAnsiTheme="majorHAnsi"/>
          <w:iCs/>
          <w:sz w:val="24"/>
        </w:rPr>
        <w:t xml:space="preserve">3.3.4.8 </w:t>
      </w:r>
      <w:r w:rsidR="007E4944" w:rsidRPr="00471723">
        <w:rPr>
          <w:rFonts w:asciiTheme="majorHAnsi" w:hAnsiTheme="majorHAnsi"/>
          <w:i/>
          <w:sz w:val="24"/>
          <w:u w:val="single" w:color="0000FF"/>
        </w:rPr>
        <w:t>Health-related</w:t>
      </w:r>
      <w:r w:rsidR="007E4944" w:rsidRPr="00471723">
        <w:rPr>
          <w:rFonts w:asciiTheme="majorHAnsi" w:hAnsiTheme="majorHAnsi"/>
          <w:i/>
          <w:spacing w:val="-14"/>
          <w:sz w:val="24"/>
          <w:u w:val="single" w:color="0000FF"/>
        </w:rPr>
        <w:t xml:space="preserve"> </w:t>
      </w:r>
      <w:r w:rsidR="007E4944" w:rsidRPr="00471723">
        <w:rPr>
          <w:rFonts w:asciiTheme="majorHAnsi" w:hAnsiTheme="majorHAnsi"/>
          <w:i/>
          <w:sz w:val="24"/>
          <w:u w:val="single" w:color="0000FF"/>
        </w:rPr>
        <w:t>findings</w:t>
      </w:r>
      <w:r w:rsidR="007E4944" w:rsidRPr="00471723">
        <w:rPr>
          <w:rFonts w:asciiTheme="majorHAnsi" w:hAnsiTheme="majorHAnsi"/>
          <w:i/>
          <w:spacing w:val="-13"/>
          <w:sz w:val="24"/>
          <w:u w:val="single" w:color="0000FF"/>
        </w:rPr>
        <w:t xml:space="preserve"> </w:t>
      </w:r>
      <w:r w:rsidR="007E4944" w:rsidRPr="00471723">
        <w:rPr>
          <w:rFonts w:asciiTheme="majorHAnsi" w:hAnsiTheme="majorHAnsi"/>
          <w:i/>
          <w:sz w:val="24"/>
          <w:u w:val="single" w:color="0000FF"/>
        </w:rPr>
        <w:t>guidance</w:t>
      </w:r>
      <w:r w:rsidR="007E4944" w:rsidRPr="00471723">
        <w:rPr>
          <w:rFonts w:asciiTheme="majorHAnsi" w:hAnsiTheme="majorHAnsi"/>
          <w:i/>
          <w:spacing w:val="-12"/>
          <w:sz w:val="24"/>
        </w:rPr>
        <w:t xml:space="preserve"> </w:t>
      </w:r>
      <w:r w:rsidR="007E4944" w:rsidRPr="00471723">
        <w:rPr>
          <w:rFonts w:asciiTheme="majorHAnsi" w:hAnsiTheme="majorHAnsi"/>
          <w:sz w:val="24"/>
        </w:rPr>
        <w:t>(ratified</w:t>
      </w:r>
      <w:r w:rsidR="007E4944" w:rsidRPr="00471723">
        <w:rPr>
          <w:rFonts w:asciiTheme="majorHAnsi" w:hAnsiTheme="majorHAnsi"/>
          <w:spacing w:val="-6"/>
          <w:sz w:val="24"/>
        </w:rPr>
        <w:t xml:space="preserve"> </w:t>
      </w:r>
      <w:r w:rsidR="007E4944" w:rsidRPr="00471723">
        <w:rPr>
          <w:rFonts w:asciiTheme="majorHAnsi" w:hAnsiTheme="majorHAnsi"/>
          <w:spacing w:val="-4"/>
          <w:sz w:val="24"/>
        </w:rPr>
        <w:t>2019</w:t>
      </w:r>
      <w:r w:rsidR="003E45EF" w:rsidRPr="00471723">
        <w:rPr>
          <w:rFonts w:asciiTheme="majorHAnsi" w:hAnsiTheme="majorHAnsi"/>
          <w:spacing w:val="-4"/>
          <w:sz w:val="24"/>
        </w:rPr>
        <w:t xml:space="preserve"> and updated February 2025</w:t>
      </w:r>
      <w:r w:rsidR="007E4944" w:rsidRPr="00471723">
        <w:rPr>
          <w:rFonts w:asciiTheme="majorHAnsi" w:hAnsiTheme="majorHAnsi"/>
          <w:spacing w:val="-4"/>
          <w:sz w:val="24"/>
        </w:rPr>
        <w:t>)</w:t>
      </w:r>
    </w:p>
    <w:p w14:paraId="5BC16BEE" w14:textId="65806C1B" w:rsidR="00CC1823" w:rsidRPr="00471723" w:rsidRDefault="006C3E3A" w:rsidP="006C3E3A">
      <w:pPr>
        <w:tabs>
          <w:tab w:val="left" w:pos="1840"/>
        </w:tabs>
        <w:spacing w:before="263"/>
        <w:ind w:left="720"/>
        <w:rPr>
          <w:rFonts w:asciiTheme="majorHAnsi" w:hAnsiTheme="majorHAnsi"/>
          <w:sz w:val="24"/>
        </w:rPr>
      </w:pPr>
      <w:r>
        <w:rPr>
          <w:rFonts w:asciiTheme="majorHAnsi" w:hAnsiTheme="majorHAnsi"/>
          <w:iCs/>
          <w:spacing w:val="-2"/>
          <w:sz w:val="24"/>
        </w:rPr>
        <w:t xml:space="preserve">3.3.4.9 </w:t>
      </w:r>
      <w:r w:rsidR="007E4944" w:rsidRPr="00471723">
        <w:rPr>
          <w:rFonts w:asciiTheme="majorHAnsi" w:hAnsiTheme="majorHAnsi"/>
          <w:i/>
          <w:spacing w:val="-2"/>
          <w:sz w:val="24"/>
          <w:u w:val="single"/>
        </w:rPr>
        <w:t>Being</w:t>
      </w:r>
      <w:r w:rsidR="007E4944" w:rsidRPr="00471723">
        <w:rPr>
          <w:rFonts w:asciiTheme="majorHAnsi" w:hAnsiTheme="majorHAnsi"/>
          <w:i/>
          <w:spacing w:val="-12"/>
          <w:sz w:val="24"/>
          <w:u w:val="single"/>
        </w:rPr>
        <w:t xml:space="preserve"> </w:t>
      </w:r>
      <w:r w:rsidR="007E4944" w:rsidRPr="00471723">
        <w:rPr>
          <w:rFonts w:asciiTheme="majorHAnsi" w:hAnsiTheme="majorHAnsi"/>
          <w:i/>
          <w:spacing w:val="-2"/>
          <w:sz w:val="24"/>
          <w:u w:val="single"/>
        </w:rPr>
        <w:t>a</w:t>
      </w:r>
      <w:r w:rsidR="007E4944" w:rsidRPr="00471723">
        <w:rPr>
          <w:rFonts w:asciiTheme="majorHAnsi" w:hAnsiTheme="majorHAnsi"/>
          <w:i/>
          <w:spacing w:val="-7"/>
          <w:sz w:val="24"/>
          <w:u w:val="single"/>
        </w:rPr>
        <w:t xml:space="preserve"> </w:t>
      </w:r>
      <w:r w:rsidR="007E4944" w:rsidRPr="00471723">
        <w:rPr>
          <w:rFonts w:asciiTheme="majorHAnsi" w:hAnsiTheme="majorHAnsi"/>
          <w:i/>
          <w:spacing w:val="-2"/>
          <w:sz w:val="24"/>
          <w:u w:val="single"/>
        </w:rPr>
        <w:t>participant</w:t>
      </w:r>
      <w:r w:rsidR="007E4944" w:rsidRPr="00471723">
        <w:rPr>
          <w:rFonts w:asciiTheme="majorHAnsi" w:hAnsiTheme="majorHAnsi"/>
          <w:i/>
          <w:spacing w:val="-6"/>
          <w:sz w:val="24"/>
          <w:u w:val="single"/>
        </w:rPr>
        <w:t xml:space="preserve"> </w:t>
      </w:r>
      <w:r w:rsidR="007E4944" w:rsidRPr="00471723">
        <w:rPr>
          <w:rFonts w:asciiTheme="majorHAnsi" w:hAnsiTheme="majorHAnsi"/>
          <w:i/>
          <w:spacing w:val="-2"/>
          <w:sz w:val="24"/>
          <w:u w:val="single"/>
        </w:rPr>
        <w:t>in/subject</w:t>
      </w:r>
      <w:r w:rsidR="007E4944" w:rsidRPr="00471723">
        <w:rPr>
          <w:rFonts w:asciiTheme="majorHAnsi" w:hAnsiTheme="majorHAnsi"/>
          <w:i/>
          <w:spacing w:val="-4"/>
          <w:sz w:val="24"/>
          <w:u w:val="single"/>
        </w:rPr>
        <w:t xml:space="preserve"> </w:t>
      </w:r>
      <w:r w:rsidR="007E4944" w:rsidRPr="00471723">
        <w:rPr>
          <w:rFonts w:asciiTheme="majorHAnsi" w:hAnsiTheme="majorHAnsi"/>
          <w:i/>
          <w:spacing w:val="-2"/>
          <w:sz w:val="24"/>
          <w:u w:val="single"/>
        </w:rPr>
        <w:t>of</w:t>
      </w:r>
      <w:r w:rsidR="007E4944" w:rsidRPr="00471723">
        <w:rPr>
          <w:rFonts w:asciiTheme="majorHAnsi" w:hAnsiTheme="majorHAnsi"/>
          <w:i/>
          <w:spacing w:val="-11"/>
          <w:sz w:val="24"/>
          <w:u w:val="single"/>
        </w:rPr>
        <w:t xml:space="preserve"> </w:t>
      </w:r>
      <w:r w:rsidR="007E4944" w:rsidRPr="00471723">
        <w:rPr>
          <w:rFonts w:asciiTheme="majorHAnsi" w:hAnsiTheme="majorHAnsi"/>
          <w:i/>
          <w:spacing w:val="-2"/>
          <w:sz w:val="24"/>
          <w:u w:val="single"/>
        </w:rPr>
        <w:t>your</w:t>
      </w:r>
      <w:r w:rsidR="007E4944" w:rsidRPr="00471723">
        <w:rPr>
          <w:rFonts w:asciiTheme="majorHAnsi" w:hAnsiTheme="majorHAnsi"/>
          <w:i/>
          <w:spacing w:val="-7"/>
          <w:sz w:val="24"/>
          <w:u w:val="single"/>
        </w:rPr>
        <w:t xml:space="preserve"> </w:t>
      </w:r>
      <w:r w:rsidR="007E4944" w:rsidRPr="00471723">
        <w:rPr>
          <w:rFonts w:asciiTheme="majorHAnsi" w:hAnsiTheme="majorHAnsi"/>
          <w:i/>
          <w:spacing w:val="-2"/>
          <w:sz w:val="24"/>
          <w:u w:val="single"/>
        </w:rPr>
        <w:t>own</w:t>
      </w:r>
      <w:r w:rsidR="007E4944" w:rsidRPr="00471723">
        <w:rPr>
          <w:rFonts w:asciiTheme="majorHAnsi" w:hAnsiTheme="majorHAnsi"/>
          <w:i/>
          <w:spacing w:val="-7"/>
          <w:sz w:val="24"/>
          <w:u w:val="single"/>
        </w:rPr>
        <w:t xml:space="preserve"> </w:t>
      </w:r>
      <w:r w:rsidR="007E4944" w:rsidRPr="00471723">
        <w:rPr>
          <w:rFonts w:asciiTheme="majorHAnsi" w:hAnsiTheme="majorHAnsi"/>
          <w:i/>
          <w:spacing w:val="-2"/>
          <w:sz w:val="24"/>
          <w:u w:val="single"/>
        </w:rPr>
        <w:t>research</w:t>
      </w:r>
      <w:r w:rsidR="007E4944" w:rsidRPr="00471723">
        <w:rPr>
          <w:rFonts w:asciiTheme="majorHAnsi" w:hAnsiTheme="majorHAnsi"/>
          <w:i/>
          <w:spacing w:val="-5"/>
          <w:sz w:val="24"/>
        </w:rPr>
        <w:t xml:space="preserve"> </w:t>
      </w:r>
      <w:r w:rsidR="003E45EF" w:rsidRPr="00471723">
        <w:rPr>
          <w:rFonts w:asciiTheme="majorHAnsi" w:hAnsiTheme="majorHAnsi"/>
          <w:iCs/>
          <w:spacing w:val="-5"/>
          <w:sz w:val="24"/>
        </w:rPr>
        <w:t xml:space="preserve">(ratified September </w:t>
      </w:r>
      <w:r w:rsidR="007E4944" w:rsidRPr="00471723">
        <w:rPr>
          <w:rFonts w:asciiTheme="majorHAnsi" w:hAnsiTheme="majorHAnsi"/>
          <w:spacing w:val="-2"/>
          <w:sz w:val="24"/>
        </w:rPr>
        <w:t>2021</w:t>
      </w:r>
      <w:r w:rsidR="003E45EF" w:rsidRPr="00471723">
        <w:rPr>
          <w:rFonts w:asciiTheme="majorHAnsi" w:hAnsiTheme="majorHAnsi"/>
          <w:spacing w:val="-4"/>
          <w:sz w:val="24"/>
        </w:rPr>
        <w:t>)</w:t>
      </w:r>
    </w:p>
    <w:p w14:paraId="5BC16BEF" w14:textId="77777777" w:rsidR="00CC1823" w:rsidRPr="006C3E3A" w:rsidRDefault="00CC1823" w:rsidP="006C3E3A">
      <w:pPr>
        <w:rPr>
          <w:rFonts w:asciiTheme="majorHAnsi" w:hAnsiTheme="majorHAnsi"/>
          <w:sz w:val="24"/>
        </w:rPr>
        <w:sectPr w:rsidR="00CC1823" w:rsidRPr="006C3E3A">
          <w:pgSz w:w="11930" w:h="16860"/>
          <w:pgMar w:top="1320" w:right="566" w:bottom="820" w:left="850" w:header="0" w:footer="615" w:gutter="0"/>
          <w:cols w:space="720"/>
        </w:sectPr>
      </w:pPr>
    </w:p>
    <w:p w14:paraId="5BC16BF0" w14:textId="2A911C9C" w:rsidR="00CC1823" w:rsidRPr="00451A8E" w:rsidRDefault="00C05A76" w:rsidP="00C05A76">
      <w:pPr>
        <w:pStyle w:val="Heading2"/>
      </w:pPr>
      <w:bookmarkStart w:id="14" w:name="_bookmark6"/>
      <w:bookmarkStart w:id="15" w:name="_Toc229489141"/>
      <w:bookmarkEnd w:id="14"/>
      <w:r>
        <w:lastRenderedPageBreak/>
        <w:t xml:space="preserve">4.0 </w:t>
      </w:r>
      <w:r w:rsidR="007E4944" w:rsidRPr="00451A8E">
        <w:t>Research</w:t>
      </w:r>
      <w:r w:rsidR="007E4944" w:rsidRPr="00451A8E">
        <w:rPr>
          <w:spacing w:val="-12"/>
        </w:rPr>
        <w:t xml:space="preserve"> </w:t>
      </w:r>
      <w:r w:rsidR="007E4944" w:rsidRPr="00451A8E">
        <w:rPr>
          <w:spacing w:val="-2"/>
        </w:rPr>
        <w:t>Office</w:t>
      </w:r>
      <w:bookmarkEnd w:id="15"/>
    </w:p>
    <w:p w14:paraId="5BC16BF2" w14:textId="36CA74A9" w:rsidR="00CC1823" w:rsidRDefault="00C05A76" w:rsidP="006C3E3A">
      <w:pPr>
        <w:tabs>
          <w:tab w:val="left" w:pos="1168"/>
          <w:tab w:val="left" w:pos="1176"/>
        </w:tabs>
        <w:spacing w:before="245" w:line="235" w:lineRule="auto"/>
        <w:ind w:right="1522"/>
        <w:rPr>
          <w:rFonts w:asciiTheme="majorHAnsi" w:hAnsiTheme="majorHAnsi"/>
        </w:rPr>
      </w:pPr>
      <w:proofErr w:type="gramStart"/>
      <w:r>
        <w:rPr>
          <w:rFonts w:asciiTheme="majorHAnsi" w:hAnsiTheme="majorHAnsi"/>
          <w:sz w:val="24"/>
        </w:rPr>
        <w:t xml:space="preserve">4.1 </w:t>
      </w:r>
      <w:r w:rsidR="006C3E3A">
        <w:rPr>
          <w:rFonts w:asciiTheme="majorHAnsi" w:hAnsiTheme="majorHAnsi"/>
          <w:sz w:val="24"/>
        </w:rPr>
        <w:t xml:space="preserve"> </w:t>
      </w:r>
      <w:r w:rsidR="007E4944" w:rsidRPr="006C3E3A">
        <w:rPr>
          <w:rFonts w:asciiTheme="majorHAnsi" w:hAnsiTheme="majorHAnsi"/>
          <w:sz w:val="24"/>
        </w:rPr>
        <w:t>The</w:t>
      </w:r>
      <w:proofErr w:type="gramEnd"/>
      <w:r w:rsidR="007E4944" w:rsidRPr="006C3E3A">
        <w:rPr>
          <w:rFonts w:asciiTheme="majorHAnsi" w:hAnsiTheme="majorHAnsi"/>
          <w:sz w:val="24"/>
        </w:rPr>
        <w:t xml:space="preserve"> Research Office supports the development and implementation of the University’s research strategy. It is responsible for the co-ordination of the University’s submission to the Research Excellence Framework (REF), the management</w:t>
      </w:r>
      <w:r w:rsidR="007E4944" w:rsidRPr="006C3E3A">
        <w:rPr>
          <w:rFonts w:asciiTheme="majorHAnsi" w:hAnsiTheme="majorHAnsi"/>
          <w:spacing w:val="-13"/>
          <w:sz w:val="24"/>
        </w:rPr>
        <w:t xml:space="preserve"> </w:t>
      </w:r>
      <w:r w:rsidR="007E4944" w:rsidRPr="006C3E3A">
        <w:rPr>
          <w:rFonts w:asciiTheme="majorHAnsi" w:hAnsiTheme="majorHAnsi"/>
          <w:sz w:val="24"/>
        </w:rPr>
        <w:t>of</w:t>
      </w:r>
      <w:r w:rsidR="007E4944" w:rsidRPr="006C3E3A">
        <w:rPr>
          <w:rFonts w:asciiTheme="majorHAnsi" w:hAnsiTheme="majorHAnsi"/>
          <w:spacing w:val="-13"/>
          <w:sz w:val="24"/>
        </w:rPr>
        <w:t xml:space="preserve"> </w:t>
      </w:r>
      <w:r w:rsidR="007E4944" w:rsidRPr="006C3E3A">
        <w:rPr>
          <w:rFonts w:asciiTheme="majorHAnsi" w:hAnsiTheme="majorHAnsi"/>
          <w:sz w:val="24"/>
        </w:rPr>
        <w:t>the</w:t>
      </w:r>
      <w:r w:rsidR="007E4944" w:rsidRPr="006C3E3A">
        <w:rPr>
          <w:rFonts w:asciiTheme="majorHAnsi" w:hAnsiTheme="majorHAnsi"/>
          <w:spacing w:val="-14"/>
          <w:sz w:val="24"/>
        </w:rPr>
        <w:t xml:space="preserve"> </w:t>
      </w:r>
      <w:r w:rsidR="007E4944" w:rsidRPr="006C3E3A">
        <w:rPr>
          <w:rFonts w:asciiTheme="majorHAnsi" w:hAnsiTheme="majorHAnsi"/>
          <w:sz w:val="24"/>
        </w:rPr>
        <w:t>University’s</w:t>
      </w:r>
      <w:r w:rsidR="007E4944" w:rsidRPr="006C3E3A">
        <w:rPr>
          <w:rFonts w:asciiTheme="majorHAnsi" w:hAnsiTheme="majorHAnsi"/>
          <w:spacing w:val="-12"/>
          <w:sz w:val="24"/>
        </w:rPr>
        <w:t xml:space="preserve"> </w:t>
      </w:r>
      <w:r w:rsidR="007E4944" w:rsidRPr="006C3E3A">
        <w:rPr>
          <w:rFonts w:asciiTheme="majorHAnsi" w:hAnsiTheme="majorHAnsi"/>
          <w:sz w:val="24"/>
        </w:rPr>
        <w:t>Research</w:t>
      </w:r>
      <w:r w:rsidR="007E4944" w:rsidRPr="006C3E3A">
        <w:rPr>
          <w:rFonts w:asciiTheme="majorHAnsi" w:hAnsiTheme="majorHAnsi"/>
          <w:spacing w:val="-9"/>
          <w:sz w:val="24"/>
        </w:rPr>
        <w:t xml:space="preserve"> </w:t>
      </w:r>
      <w:r w:rsidR="007E4944" w:rsidRPr="006C3E3A">
        <w:rPr>
          <w:rFonts w:asciiTheme="majorHAnsi" w:hAnsiTheme="majorHAnsi"/>
          <w:sz w:val="24"/>
        </w:rPr>
        <w:t>Investment</w:t>
      </w:r>
      <w:r w:rsidR="007E4944" w:rsidRPr="006C3E3A">
        <w:rPr>
          <w:rFonts w:asciiTheme="majorHAnsi" w:hAnsiTheme="majorHAnsi"/>
          <w:spacing w:val="-11"/>
          <w:sz w:val="24"/>
        </w:rPr>
        <w:t xml:space="preserve"> </w:t>
      </w:r>
      <w:r w:rsidR="007E4944" w:rsidRPr="006C3E3A">
        <w:rPr>
          <w:rFonts w:asciiTheme="majorHAnsi" w:hAnsiTheme="majorHAnsi"/>
          <w:sz w:val="24"/>
        </w:rPr>
        <w:t>Fund,</w:t>
      </w:r>
      <w:r w:rsidR="007E4944" w:rsidRPr="006C3E3A">
        <w:rPr>
          <w:rFonts w:asciiTheme="majorHAnsi" w:hAnsiTheme="majorHAnsi"/>
          <w:spacing w:val="-13"/>
          <w:sz w:val="24"/>
        </w:rPr>
        <w:t xml:space="preserve"> </w:t>
      </w:r>
      <w:r w:rsidR="007E4944" w:rsidRPr="006C3E3A">
        <w:rPr>
          <w:rFonts w:asciiTheme="majorHAnsi" w:hAnsiTheme="majorHAnsi"/>
          <w:sz w:val="24"/>
        </w:rPr>
        <w:t>the</w:t>
      </w:r>
      <w:r w:rsidR="007E4944" w:rsidRPr="006C3E3A">
        <w:rPr>
          <w:rFonts w:asciiTheme="majorHAnsi" w:hAnsiTheme="majorHAnsi"/>
          <w:spacing w:val="-14"/>
          <w:sz w:val="24"/>
        </w:rPr>
        <w:t xml:space="preserve"> </w:t>
      </w:r>
      <w:r w:rsidR="007E4944" w:rsidRPr="006C3E3A">
        <w:rPr>
          <w:rFonts w:asciiTheme="majorHAnsi" w:hAnsiTheme="majorHAnsi"/>
          <w:sz w:val="24"/>
        </w:rPr>
        <w:t>development</w:t>
      </w:r>
      <w:r w:rsidR="006C3E3A">
        <w:rPr>
          <w:rFonts w:asciiTheme="majorHAnsi" w:hAnsiTheme="majorHAnsi"/>
          <w:sz w:val="24"/>
        </w:rPr>
        <w:t xml:space="preserve"> </w:t>
      </w:r>
      <w:r w:rsidR="007E4944" w:rsidRPr="00451A8E">
        <w:rPr>
          <w:rFonts w:asciiTheme="majorHAnsi" w:hAnsiTheme="majorHAnsi"/>
        </w:rPr>
        <w:t>and implementation of strategies for enterprise and knowledge exchange, and supports</w:t>
      </w:r>
      <w:r w:rsidR="007E4944" w:rsidRPr="00451A8E">
        <w:rPr>
          <w:rFonts w:asciiTheme="majorHAnsi" w:hAnsiTheme="majorHAnsi"/>
          <w:spacing w:val="-5"/>
        </w:rPr>
        <w:t xml:space="preserve"> </w:t>
      </w:r>
      <w:r w:rsidR="007E4944" w:rsidRPr="00451A8E">
        <w:rPr>
          <w:rFonts w:asciiTheme="majorHAnsi" w:hAnsiTheme="majorHAnsi"/>
        </w:rPr>
        <w:t>academics</w:t>
      </w:r>
      <w:r w:rsidR="007E4944" w:rsidRPr="00451A8E">
        <w:rPr>
          <w:rFonts w:asciiTheme="majorHAnsi" w:hAnsiTheme="majorHAnsi"/>
          <w:spacing w:val="-6"/>
        </w:rPr>
        <w:t xml:space="preserve"> </w:t>
      </w:r>
      <w:r w:rsidR="007E4944" w:rsidRPr="00451A8E">
        <w:rPr>
          <w:rFonts w:asciiTheme="majorHAnsi" w:hAnsiTheme="majorHAnsi"/>
        </w:rPr>
        <w:t>involved</w:t>
      </w:r>
      <w:r w:rsidR="007E4944" w:rsidRPr="00451A8E">
        <w:rPr>
          <w:rFonts w:asciiTheme="majorHAnsi" w:hAnsiTheme="majorHAnsi"/>
          <w:spacing w:val="-4"/>
        </w:rPr>
        <w:t xml:space="preserve"> </w:t>
      </w:r>
      <w:r w:rsidR="007E4944" w:rsidRPr="00451A8E">
        <w:rPr>
          <w:rFonts w:asciiTheme="majorHAnsi" w:hAnsiTheme="majorHAnsi"/>
        </w:rPr>
        <w:t>in</w:t>
      </w:r>
      <w:r w:rsidR="007E4944" w:rsidRPr="00451A8E">
        <w:rPr>
          <w:rFonts w:asciiTheme="majorHAnsi" w:hAnsiTheme="majorHAnsi"/>
          <w:spacing w:val="-5"/>
        </w:rPr>
        <w:t xml:space="preserve"> </w:t>
      </w:r>
      <w:r w:rsidR="007E4944" w:rsidRPr="00451A8E">
        <w:rPr>
          <w:rFonts w:asciiTheme="majorHAnsi" w:hAnsiTheme="majorHAnsi"/>
        </w:rPr>
        <w:t>externally</w:t>
      </w:r>
      <w:r w:rsidR="007E4944" w:rsidRPr="00451A8E">
        <w:rPr>
          <w:rFonts w:asciiTheme="majorHAnsi" w:hAnsiTheme="majorHAnsi"/>
          <w:spacing w:val="-9"/>
        </w:rPr>
        <w:t xml:space="preserve"> </w:t>
      </w:r>
      <w:r w:rsidR="007E4944" w:rsidRPr="00451A8E">
        <w:rPr>
          <w:rFonts w:asciiTheme="majorHAnsi" w:hAnsiTheme="majorHAnsi"/>
        </w:rPr>
        <w:t>funded</w:t>
      </w:r>
      <w:r w:rsidR="007E4944" w:rsidRPr="00451A8E">
        <w:rPr>
          <w:rFonts w:asciiTheme="majorHAnsi" w:hAnsiTheme="majorHAnsi"/>
          <w:spacing w:val="-4"/>
        </w:rPr>
        <w:t xml:space="preserve"> </w:t>
      </w:r>
      <w:r w:rsidR="007E4944" w:rsidRPr="00451A8E">
        <w:rPr>
          <w:rFonts w:asciiTheme="majorHAnsi" w:hAnsiTheme="majorHAnsi"/>
        </w:rPr>
        <w:t>research</w:t>
      </w:r>
      <w:r w:rsidR="007E4944" w:rsidRPr="00451A8E">
        <w:rPr>
          <w:rFonts w:asciiTheme="majorHAnsi" w:hAnsiTheme="majorHAnsi"/>
          <w:spacing w:val="-6"/>
        </w:rPr>
        <w:t xml:space="preserve"> </w:t>
      </w:r>
      <w:r w:rsidR="007E4944" w:rsidRPr="00451A8E">
        <w:rPr>
          <w:rFonts w:asciiTheme="majorHAnsi" w:hAnsiTheme="majorHAnsi"/>
        </w:rPr>
        <w:t>(pre</w:t>
      </w:r>
      <w:r w:rsidR="007E4944" w:rsidRPr="00451A8E">
        <w:rPr>
          <w:rFonts w:asciiTheme="majorHAnsi" w:hAnsiTheme="majorHAnsi"/>
          <w:spacing w:val="-5"/>
        </w:rPr>
        <w:t xml:space="preserve"> </w:t>
      </w:r>
      <w:r w:rsidR="007E4944" w:rsidRPr="00451A8E">
        <w:rPr>
          <w:rFonts w:asciiTheme="majorHAnsi" w:hAnsiTheme="majorHAnsi"/>
        </w:rPr>
        <w:t>and</w:t>
      </w:r>
      <w:r w:rsidR="007E4944" w:rsidRPr="00451A8E">
        <w:rPr>
          <w:rFonts w:asciiTheme="majorHAnsi" w:hAnsiTheme="majorHAnsi"/>
          <w:spacing w:val="-7"/>
        </w:rPr>
        <w:t xml:space="preserve"> </w:t>
      </w:r>
      <w:r w:rsidR="007E4944" w:rsidRPr="00451A8E">
        <w:rPr>
          <w:rFonts w:asciiTheme="majorHAnsi" w:hAnsiTheme="majorHAnsi"/>
        </w:rPr>
        <w:t>post</w:t>
      </w:r>
      <w:r w:rsidR="007E4944" w:rsidRPr="00451A8E">
        <w:rPr>
          <w:rFonts w:asciiTheme="majorHAnsi" w:hAnsiTheme="majorHAnsi"/>
          <w:spacing w:val="-8"/>
        </w:rPr>
        <w:t xml:space="preserve"> </w:t>
      </w:r>
      <w:r w:rsidR="007E4944" w:rsidRPr="00451A8E">
        <w:rPr>
          <w:rFonts w:asciiTheme="majorHAnsi" w:hAnsiTheme="majorHAnsi"/>
        </w:rPr>
        <w:t>award).</w:t>
      </w:r>
      <w:r w:rsidR="007E4944" w:rsidRPr="00451A8E">
        <w:rPr>
          <w:rFonts w:asciiTheme="majorHAnsi" w:hAnsiTheme="majorHAnsi"/>
          <w:spacing w:val="-8"/>
        </w:rPr>
        <w:t xml:space="preserve"> </w:t>
      </w:r>
      <w:r w:rsidR="007E4944" w:rsidRPr="00451A8E">
        <w:rPr>
          <w:rFonts w:asciiTheme="majorHAnsi" w:hAnsiTheme="majorHAnsi"/>
        </w:rPr>
        <w:t>The Research Office supports the work of the University Research Committee and University Research Ethics Sub-Committee.</w:t>
      </w:r>
    </w:p>
    <w:p w14:paraId="17BF0EA5" w14:textId="77777777" w:rsidR="00C05A76" w:rsidRPr="006C3E3A" w:rsidRDefault="00C05A76" w:rsidP="006C3E3A">
      <w:pPr>
        <w:tabs>
          <w:tab w:val="left" w:pos="1168"/>
          <w:tab w:val="left" w:pos="1176"/>
        </w:tabs>
        <w:spacing w:before="245" w:line="235" w:lineRule="auto"/>
        <w:ind w:right="1522"/>
        <w:rPr>
          <w:rFonts w:asciiTheme="majorHAnsi" w:hAnsiTheme="majorHAnsi"/>
          <w:sz w:val="26"/>
        </w:rPr>
      </w:pPr>
    </w:p>
    <w:p w14:paraId="22DB1ABB" w14:textId="5B837D64" w:rsidR="006C3E3A" w:rsidRDefault="00C05A76" w:rsidP="00C05A76">
      <w:pPr>
        <w:pStyle w:val="Heading2"/>
      </w:pPr>
      <w:bookmarkStart w:id="16" w:name="_bookmark7"/>
      <w:bookmarkStart w:id="17" w:name="_Toc229489142"/>
      <w:bookmarkEnd w:id="16"/>
      <w:r>
        <w:t>5.0</w:t>
      </w:r>
      <w:r w:rsidR="006C3E3A">
        <w:t xml:space="preserve"> Graduate School</w:t>
      </w:r>
      <w:bookmarkEnd w:id="17"/>
      <w:r w:rsidR="006C3E3A">
        <w:t xml:space="preserve"> </w:t>
      </w:r>
    </w:p>
    <w:p w14:paraId="5BC16BF4" w14:textId="18B4E8FA" w:rsidR="00CC1823" w:rsidRPr="006C3E3A" w:rsidRDefault="00C05A76" w:rsidP="006C3E3A">
      <w:pPr>
        <w:tabs>
          <w:tab w:val="left" w:pos="1168"/>
          <w:tab w:val="left" w:pos="1176"/>
        </w:tabs>
        <w:spacing w:before="240"/>
        <w:ind w:right="853"/>
        <w:rPr>
          <w:rFonts w:asciiTheme="majorHAnsi" w:hAnsiTheme="majorHAnsi"/>
          <w:sz w:val="26"/>
        </w:rPr>
      </w:pPr>
      <w:r>
        <w:rPr>
          <w:rFonts w:asciiTheme="majorHAnsi" w:hAnsiTheme="majorHAnsi"/>
          <w:sz w:val="24"/>
        </w:rPr>
        <w:t xml:space="preserve">5.1 </w:t>
      </w:r>
      <w:r w:rsidR="007E4944" w:rsidRPr="006C3E3A">
        <w:rPr>
          <w:rFonts w:asciiTheme="majorHAnsi" w:hAnsiTheme="majorHAnsi"/>
          <w:sz w:val="24"/>
        </w:rPr>
        <w:t>The Graduate School was established in April 2010. It works with academic departments and Academic Registry to, inter alia, provide advice and guidance to postgraduate research students, academic staff and administrators on regulatory matters. It provides both generic and bespoke development opportunities and training</w:t>
      </w:r>
      <w:r w:rsidR="007E4944" w:rsidRPr="006C3E3A">
        <w:rPr>
          <w:rFonts w:asciiTheme="majorHAnsi" w:hAnsiTheme="majorHAnsi"/>
          <w:spacing w:val="-14"/>
          <w:sz w:val="24"/>
        </w:rPr>
        <w:t xml:space="preserve"> </w:t>
      </w:r>
      <w:r w:rsidR="007E4944" w:rsidRPr="006C3E3A">
        <w:rPr>
          <w:rFonts w:asciiTheme="majorHAnsi" w:hAnsiTheme="majorHAnsi"/>
          <w:sz w:val="24"/>
        </w:rPr>
        <w:t>for</w:t>
      </w:r>
      <w:r w:rsidR="007E4944" w:rsidRPr="006C3E3A">
        <w:rPr>
          <w:rFonts w:asciiTheme="majorHAnsi" w:hAnsiTheme="majorHAnsi"/>
          <w:spacing w:val="-13"/>
          <w:sz w:val="24"/>
        </w:rPr>
        <w:t xml:space="preserve"> </w:t>
      </w:r>
      <w:r w:rsidR="007E4944" w:rsidRPr="006C3E3A">
        <w:rPr>
          <w:rFonts w:asciiTheme="majorHAnsi" w:hAnsiTheme="majorHAnsi"/>
          <w:sz w:val="24"/>
        </w:rPr>
        <w:t>postgraduate</w:t>
      </w:r>
      <w:r w:rsidR="007E4944" w:rsidRPr="006C3E3A">
        <w:rPr>
          <w:rFonts w:asciiTheme="majorHAnsi" w:hAnsiTheme="majorHAnsi"/>
          <w:spacing w:val="-7"/>
          <w:sz w:val="24"/>
        </w:rPr>
        <w:t xml:space="preserve"> </w:t>
      </w:r>
      <w:r w:rsidR="007E4944" w:rsidRPr="006C3E3A">
        <w:rPr>
          <w:rFonts w:asciiTheme="majorHAnsi" w:hAnsiTheme="majorHAnsi"/>
          <w:sz w:val="24"/>
        </w:rPr>
        <w:t>research</w:t>
      </w:r>
      <w:r w:rsidR="007E4944" w:rsidRPr="006C3E3A">
        <w:rPr>
          <w:rFonts w:asciiTheme="majorHAnsi" w:hAnsiTheme="majorHAnsi"/>
          <w:spacing w:val="-11"/>
          <w:sz w:val="24"/>
        </w:rPr>
        <w:t xml:space="preserve"> </w:t>
      </w:r>
      <w:r w:rsidR="007E4944" w:rsidRPr="006C3E3A">
        <w:rPr>
          <w:rFonts w:asciiTheme="majorHAnsi" w:hAnsiTheme="majorHAnsi"/>
          <w:sz w:val="24"/>
        </w:rPr>
        <w:t>students</w:t>
      </w:r>
      <w:r w:rsidR="007E4944" w:rsidRPr="006C3E3A">
        <w:rPr>
          <w:rFonts w:asciiTheme="majorHAnsi" w:hAnsiTheme="majorHAnsi"/>
          <w:spacing w:val="-7"/>
          <w:sz w:val="24"/>
        </w:rPr>
        <w:t xml:space="preserve"> </w:t>
      </w:r>
      <w:r w:rsidR="007E4944" w:rsidRPr="006C3E3A">
        <w:rPr>
          <w:rFonts w:asciiTheme="majorHAnsi" w:hAnsiTheme="majorHAnsi"/>
          <w:sz w:val="24"/>
        </w:rPr>
        <w:t>throughout</w:t>
      </w:r>
      <w:r w:rsidR="007E4944" w:rsidRPr="006C3E3A">
        <w:rPr>
          <w:rFonts w:asciiTheme="majorHAnsi" w:hAnsiTheme="majorHAnsi"/>
          <w:spacing w:val="-9"/>
          <w:sz w:val="24"/>
        </w:rPr>
        <w:t xml:space="preserve"> </w:t>
      </w:r>
      <w:r w:rsidR="007E4944" w:rsidRPr="006C3E3A">
        <w:rPr>
          <w:rFonts w:asciiTheme="majorHAnsi" w:hAnsiTheme="majorHAnsi"/>
          <w:sz w:val="24"/>
        </w:rPr>
        <w:t>their</w:t>
      </w:r>
      <w:r w:rsidR="007E4944" w:rsidRPr="006C3E3A">
        <w:rPr>
          <w:rFonts w:asciiTheme="majorHAnsi" w:hAnsiTheme="majorHAnsi"/>
          <w:spacing w:val="-7"/>
          <w:sz w:val="24"/>
        </w:rPr>
        <w:t xml:space="preserve"> </w:t>
      </w:r>
      <w:r w:rsidR="007E4944" w:rsidRPr="006C3E3A">
        <w:rPr>
          <w:rFonts w:asciiTheme="majorHAnsi" w:hAnsiTheme="majorHAnsi"/>
          <w:sz w:val="24"/>
        </w:rPr>
        <w:t>studies.</w:t>
      </w:r>
      <w:r w:rsidR="007E4944" w:rsidRPr="006C3E3A">
        <w:rPr>
          <w:rFonts w:asciiTheme="majorHAnsi" w:hAnsiTheme="majorHAnsi"/>
          <w:spacing w:val="-1"/>
          <w:sz w:val="24"/>
        </w:rPr>
        <w:t xml:space="preserve"> </w:t>
      </w:r>
      <w:r w:rsidR="007E4944" w:rsidRPr="006C3E3A">
        <w:rPr>
          <w:rFonts w:asciiTheme="majorHAnsi" w:hAnsiTheme="majorHAnsi"/>
          <w:sz w:val="24"/>
        </w:rPr>
        <w:t>The</w:t>
      </w:r>
      <w:r w:rsidR="007E4944" w:rsidRPr="006C3E3A">
        <w:rPr>
          <w:rFonts w:asciiTheme="majorHAnsi" w:hAnsiTheme="majorHAnsi"/>
          <w:spacing w:val="-3"/>
          <w:sz w:val="24"/>
        </w:rPr>
        <w:t xml:space="preserve"> </w:t>
      </w:r>
      <w:r w:rsidR="007E4944" w:rsidRPr="006C3E3A">
        <w:rPr>
          <w:rFonts w:asciiTheme="majorHAnsi" w:hAnsiTheme="majorHAnsi"/>
          <w:sz w:val="24"/>
        </w:rPr>
        <w:t>Graduate School also undertakes routine and annual monitoring of the progress of students’ research, working with academic departments to ensure appropriate support is available whenever required. It also arranges for the annual induction of new research</w:t>
      </w:r>
      <w:r w:rsidR="007E4944" w:rsidRPr="006C3E3A">
        <w:rPr>
          <w:rFonts w:asciiTheme="majorHAnsi" w:hAnsiTheme="majorHAnsi"/>
          <w:spacing w:val="-11"/>
          <w:sz w:val="24"/>
        </w:rPr>
        <w:t xml:space="preserve"> </w:t>
      </w:r>
      <w:r w:rsidR="007E4944" w:rsidRPr="006C3E3A">
        <w:rPr>
          <w:rFonts w:asciiTheme="majorHAnsi" w:hAnsiTheme="majorHAnsi"/>
          <w:sz w:val="24"/>
        </w:rPr>
        <w:t>degree</w:t>
      </w:r>
      <w:r w:rsidR="007E4944" w:rsidRPr="006C3E3A">
        <w:rPr>
          <w:rFonts w:asciiTheme="majorHAnsi" w:hAnsiTheme="majorHAnsi"/>
          <w:spacing w:val="-7"/>
          <w:sz w:val="24"/>
        </w:rPr>
        <w:t xml:space="preserve"> </w:t>
      </w:r>
      <w:r w:rsidR="007E4944" w:rsidRPr="006C3E3A">
        <w:rPr>
          <w:rFonts w:asciiTheme="majorHAnsi" w:hAnsiTheme="majorHAnsi"/>
          <w:sz w:val="24"/>
        </w:rPr>
        <w:t>supervisors</w:t>
      </w:r>
      <w:r w:rsidR="007E4944" w:rsidRPr="006C3E3A">
        <w:rPr>
          <w:rFonts w:asciiTheme="majorHAnsi" w:hAnsiTheme="majorHAnsi"/>
          <w:spacing w:val="-11"/>
          <w:sz w:val="24"/>
        </w:rPr>
        <w:t xml:space="preserve"> </w:t>
      </w:r>
      <w:r w:rsidR="007E4944" w:rsidRPr="006C3E3A">
        <w:rPr>
          <w:rFonts w:asciiTheme="majorHAnsi" w:hAnsiTheme="majorHAnsi"/>
          <w:sz w:val="24"/>
        </w:rPr>
        <w:t>and</w:t>
      </w:r>
      <w:r w:rsidR="007E4944" w:rsidRPr="006C3E3A">
        <w:rPr>
          <w:rFonts w:asciiTheme="majorHAnsi" w:hAnsiTheme="majorHAnsi"/>
          <w:spacing w:val="-10"/>
          <w:sz w:val="24"/>
        </w:rPr>
        <w:t xml:space="preserve"> </w:t>
      </w:r>
      <w:r w:rsidR="007E4944" w:rsidRPr="006C3E3A">
        <w:rPr>
          <w:rFonts w:asciiTheme="majorHAnsi" w:hAnsiTheme="majorHAnsi"/>
          <w:sz w:val="24"/>
        </w:rPr>
        <w:t>annual</w:t>
      </w:r>
      <w:r w:rsidR="007E4944" w:rsidRPr="006C3E3A">
        <w:rPr>
          <w:rFonts w:asciiTheme="majorHAnsi" w:hAnsiTheme="majorHAnsi"/>
          <w:spacing w:val="-10"/>
          <w:sz w:val="24"/>
        </w:rPr>
        <w:t xml:space="preserve"> </w:t>
      </w:r>
      <w:r w:rsidR="007E4944" w:rsidRPr="006C3E3A">
        <w:rPr>
          <w:rFonts w:asciiTheme="majorHAnsi" w:hAnsiTheme="majorHAnsi"/>
          <w:sz w:val="24"/>
        </w:rPr>
        <w:t>training</w:t>
      </w:r>
      <w:r w:rsidR="007E4944" w:rsidRPr="006C3E3A">
        <w:rPr>
          <w:rFonts w:asciiTheme="majorHAnsi" w:hAnsiTheme="majorHAnsi"/>
          <w:spacing w:val="-13"/>
          <w:sz w:val="24"/>
        </w:rPr>
        <w:t xml:space="preserve"> </w:t>
      </w:r>
      <w:r w:rsidR="007E4944" w:rsidRPr="006C3E3A">
        <w:rPr>
          <w:rFonts w:asciiTheme="majorHAnsi" w:hAnsiTheme="majorHAnsi"/>
          <w:sz w:val="24"/>
        </w:rPr>
        <w:t>of</w:t>
      </w:r>
      <w:r w:rsidR="007E4944" w:rsidRPr="006C3E3A">
        <w:rPr>
          <w:rFonts w:asciiTheme="majorHAnsi" w:hAnsiTheme="majorHAnsi"/>
          <w:spacing w:val="-9"/>
          <w:sz w:val="24"/>
        </w:rPr>
        <w:t xml:space="preserve"> </w:t>
      </w:r>
      <w:r w:rsidR="007E4944" w:rsidRPr="006C3E3A">
        <w:rPr>
          <w:rFonts w:asciiTheme="majorHAnsi" w:hAnsiTheme="majorHAnsi"/>
          <w:sz w:val="24"/>
        </w:rPr>
        <w:t>all</w:t>
      </w:r>
      <w:r w:rsidR="007E4944" w:rsidRPr="006C3E3A">
        <w:rPr>
          <w:rFonts w:asciiTheme="majorHAnsi" w:hAnsiTheme="majorHAnsi"/>
          <w:spacing w:val="-4"/>
          <w:sz w:val="24"/>
        </w:rPr>
        <w:t xml:space="preserve"> </w:t>
      </w:r>
      <w:r w:rsidR="007E4944" w:rsidRPr="006C3E3A">
        <w:rPr>
          <w:rFonts w:asciiTheme="majorHAnsi" w:hAnsiTheme="majorHAnsi"/>
          <w:sz w:val="24"/>
        </w:rPr>
        <w:t>research</w:t>
      </w:r>
      <w:r w:rsidR="007E4944" w:rsidRPr="006C3E3A">
        <w:rPr>
          <w:rFonts w:asciiTheme="majorHAnsi" w:hAnsiTheme="majorHAnsi"/>
          <w:spacing w:val="-9"/>
          <w:sz w:val="24"/>
        </w:rPr>
        <w:t xml:space="preserve"> </w:t>
      </w:r>
      <w:r w:rsidR="007E4944" w:rsidRPr="006C3E3A">
        <w:rPr>
          <w:rFonts w:asciiTheme="majorHAnsi" w:hAnsiTheme="majorHAnsi"/>
          <w:sz w:val="24"/>
        </w:rPr>
        <w:t>degree</w:t>
      </w:r>
      <w:r w:rsidR="007E4944" w:rsidRPr="006C3E3A">
        <w:rPr>
          <w:rFonts w:asciiTheme="majorHAnsi" w:hAnsiTheme="majorHAnsi"/>
          <w:spacing w:val="-4"/>
          <w:sz w:val="24"/>
        </w:rPr>
        <w:t xml:space="preserve"> </w:t>
      </w:r>
      <w:r w:rsidR="007E4944" w:rsidRPr="006C3E3A">
        <w:rPr>
          <w:rFonts w:asciiTheme="majorHAnsi" w:hAnsiTheme="majorHAnsi"/>
          <w:sz w:val="24"/>
        </w:rPr>
        <w:t>supervisors.</w:t>
      </w:r>
    </w:p>
    <w:p w14:paraId="5BC16BF5" w14:textId="33AD6661" w:rsidR="00CC1823" w:rsidRPr="006C3E3A" w:rsidRDefault="00C05A76" w:rsidP="006C3E3A">
      <w:pPr>
        <w:tabs>
          <w:tab w:val="left" w:pos="1168"/>
        </w:tabs>
        <w:spacing w:before="221"/>
        <w:rPr>
          <w:rFonts w:asciiTheme="majorHAnsi" w:hAnsiTheme="majorHAnsi"/>
          <w:sz w:val="26"/>
        </w:rPr>
      </w:pPr>
      <w:r>
        <w:rPr>
          <w:rFonts w:asciiTheme="majorHAnsi" w:hAnsiTheme="majorHAnsi"/>
          <w:sz w:val="24"/>
        </w:rPr>
        <w:t>5.2.1</w:t>
      </w:r>
      <w:r w:rsidR="006C3E3A">
        <w:rPr>
          <w:rFonts w:asciiTheme="majorHAnsi" w:hAnsiTheme="majorHAnsi"/>
          <w:sz w:val="24"/>
        </w:rPr>
        <w:t xml:space="preserve"> </w:t>
      </w:r>
      <w:r w:rsidR="007E4944" w:rsidRPr="006C3E3A">
        <w:rPr>
          <w:rFonts w:asciiTheme="majorHAnsi" w:hAnsiTheme="majorHAnsi"/>
          <w:sz w:val="24"/>
        </w:rPr>
        <w:t>Key</w:t>
      </w:r>
      <w:r w:rsidR="007E4944" w:rsidRPr="006C3E3A">
        <w:rPr>
          <w:rFonts w:asciiTheme="majorHAnsi" w:hAnsiTheme="majorHAnsi"/>
          <w:spacing w:val="-13"/>
          <w:sz w:val="24"/>
        </w:rPr>
        <w:t xml:space="preserve"> </w:t>
      </w:r>
      <w:r w:rsidR="007E4944" w:rsidRPr="006C3E3A">
        <w:rPr>
          <w:rFonts w:asciiTheme="majorHAnsi" w:hAnsiTheme="majorHAnsi"/>
          <w:sz w:val="24"/>
        </w:rPr>
        <w:t>relevant</w:t>
      </w:r>
      <w:r w:rsidR="007E4944" w:rsidRPr="006C3E3A">
        <w:rPr>
          <w:rFonts w:asciiTheme="majorHAnsi" w:hAnsiTheme="majorHAnsi"/>
          <w:spacing w:val="-8"/>
          <w:sz w:val="24"/>
        </w:rPr>
        <w:t xml:space="preserve"> </w:t>
      </w:r>
      <w:r w:rsidR="007E4944" w:rsidRPr="006C3E3A">
        <w:rPr>
          <w:rFonts w:asciiTheme="majorHAnsi" w:hAnsiTheme="majorHAnsi"/>
          <w:sz w:val="24"/>
        </w:rPr>
        <w:t>University</w:t>
      </w:r>
      <w:r w:rsidR="007E4944" w:rsidRPr="006C3E3A">
        <w:rPr>
          <w:rFonts w:asciiTheme="majorHAnsi" w:hAnsiTheme="majorHAnsi"/>
          <w:spacing w:val="-10"/>
          <w:sz w:val="24"/>
        </w:rPr>
        <w:t xml:space="preserve"> </w:t>
      </w:r>
      <w:r w:rsidR="007E4944" w:rsidRPr="006C3E3A">
        <w:rPr>
          <w:rFonts w:asciiTheme="majorHAnsi" w:hAnsiTheme="majorHAnsi"/>
          <w:sz w:val="24"/>
        </w:rPr>
        <w:t>documents</w:t>
      </w:r>
      <w:r w:rsidR="007E4944" w:rsidRPr="006C3E3A">
        <w:rPr>
          <w:rFonts w:asciiTheme="majorHAnsi" w:hAnsiTheme="majorHAnsi"/>
          <w:spacing w:val="-5"/>
          <w:sz w:val="24"/>
        </w:rPr>
        <w:t xml:space="preserve"> </w:t>
      </w:r>
      <w:r w:rsidR="007E4944" w:rsidRPr="006C3E3A">
        <w:rPr>
          <w:rFonts w:asciiTheme="majorHAnsi" w:hAnsiTheme="majorHAnsi"/>
          <w:spacing w:val="-4"/>
          <w:sz w:val="24"/>
        </w:rPr>
        <w:t>are:</w:t>
      </w:r>
    </w:p>
    <w:p w14:paraId="5BC16BF6" w14:textId="3C7D7C31" w:rsidR="00CC1823" w:rsidRPr="00C05A76" w:rsidRDefault="00C05A76" w:rsidP="00C05A76">
      <w:pPr>
        <w:tabs>
          <w:tab w:val="left" w:pos="1533"/>
        </w:tabs>
        <w:spacing w:before="227"/>
        <w:ind w:left="720"/>
        <w:rPr>
          <w:rFonts w:asciiTheme="majorHAnsi" w:hAnsiTheme="majorHAnsi"/>
          <w:sz w:val="24"/>
        </w:rPr>
      </w:pPr>
      <w:r>
        <w:rPr>
          <w:rFonts w:asciiTheme="majorHAnsi" w:hAnsiTheme="majorHAnsi"/>
        </w:rPr>
        <w:t xml:space="preserve">5.2.1.1 </w:t>
      </w:r>
      <w:hyperlink r:id="rId24">
        <w:r w:rsidR="00CC1823" w:rsidRPr="00C05A76">
          <w:rPr>
            <w:rFonts w:asciiTheme="majorHAnsi" w:hAnsiTheme="majorHAnsi"/>
            <w:sz w:val="24"/>
            <w:u w:val="single" w:color="0000FF"/>
          </w:rPr>
          <w:t>Research</w:t>
        </w:r>
        <w:r w:rsidR="00CC1823" w:rsidRPr="00C05A76">
          <w:rPr>
            <w:rFonts w:asciiTheme="majorHAnsi" w:hAnsiTheme="majorHAnsi"/>
            <w:spacing w:val="-7"/>
            <w:sz w:val="24"/>
            <w:u w:val="single" w:color="0000FF"/>
          </w:rPr>
          <w:t xml:space="preserve"> </w:t>
        </w:r>
        <w:r w:rsidR="00CC1823" w:rsidRPr="00C05A76">
          <w:rPr>
            <w:rFonts w:asciiTheme="majorHAnsi" w:hAnsiTheme="majorHAnsi"/>
            <w:sz w:val="24"/>
            <w:u w:val="single" w:color="0000FF"/>
          </w:rPr>
          <w:t>Student</w:t>
        </w:r>
        <w:r w:rsidR="00CC1823" w:rsidRPr="00C05A76">
          <w:rPr>
            <w:rFonts w:asciiTheme="majorHAnsi" w:hAnsiTheme="majorHAnsi"/>
            <w:spacing w:val="-4"/>
            <w:sz w:val="24"/>
            <w:u w:val="single" w:color="0000FF"/>
          </w:rPr>
          <w:t xml:space="preserve"> </w:t>
        </w:r>
        <w:r w:rsidR="00CC1823" w:rsidRPr="00C05A76">
          <w:rPr>
            <w:rFonts w:asciiTheme="majorHAnsi" w:hAnsiTheme="majorHAnsi"/>
            <w:spacing w:val="-2"/>
            <w:sz w:val="24"/>
            <w:u w:val="single" w:color="0000FF"/>
          </w:rPr>
          <w:t>Handbook</w:t>
        </w:r>
      </w:hyperlink>
    </w:p>
    <w:p w14:paraId="1B60B50B" w14:textId="70719D96" w:rsidR="006C3E3A" w:rsidRDefault="00C05A76" w:rsidP="00C05A76">
      <w:pPr>
        <w:tabs>
          <w:tab w:val="left" w:pos="1533"/>
        </w:tabs>
        <w:spacing w:before="241"/>
        <w:ind w:left="720"/>
        <w:rPr>
          <w:rFonts w:asciiTheme="majorHAnsi" w:hAnsiTheme="majorHAnsi"/>
        </w:rPr>
      </w:pPr>
      <w:r>
        <w:rPr>
          <w:rFonts w:asciiTheme="majorHAnsi" w:hAnsiTheme="majorHAnsi"/>
        </w:rPr>
        <w:t xml:space="preserve">5.2.1.2 </w:t>
      </w:r>
      <w:hyperlink r:id="rId25">
        <w:r w:rsidR="00CC1823" w:rsidRPr="006C3E3A">
          <w:rPr>
            <w:rFonts w:asciiTheme="majorHAnsi" w:hAnsiTheme="majorHAnsi"/>
            <w:sz w:val="24"/>
            <w:u w:val="single"/>
          </w:rPr>
          <w:t>Research</w:t>
        </w:r>
        <w:r w:rsidR="00CC1823" w:rsidRPr="006C3E3A">
          <w:rPr>
            <w:rFonts w:asciiTheme="majorHAnsi" w:hAnsiTheme="majorHAnsi"/>
            <w:spacing w:val="-11"/>
            <w:sz w:val="24"/>
            <w:u w:val="single"/>
          </w:rPr>
          <w:t xml:space="preserve"> </w:t>
        </w:r>
        <w:r w:rsidR="00CC1823" w:rsidRPr="006C3E3A">
          <w:rPr>
            <w:rFonts w:asciiTheme="majorHAnsi" w:hAnsiTheme="majorHAnsi"/>
            <w:sz w:val="24"/>
            <w:u w:val="single"/>
          </w:rPr>
          <w:t>Degree</w:t>
        </w:r>
        <w:r w:rsidR="00CC1823" w:rsidRPr="006C3E3A">
          <w:rPr>
            <w:rFonts w:asciiTheme="majorHAnsi" w:hAnsiTheme="majorHAnsi"/>
            <w:spacing w:val="-3"/>
            <w:sz w:val="24"/>
            <w:u w:val="single"/>
          </w:rPr>
          <w:t xml:space="preserve"> </w:t>
        </w:r>
        <w:r w:rsidR="00CC1823" w:rsidRPr="006C3E3A">
          <w:rPr>
            <w:rFonts w:asciiTheme="majorHAnsi" w:hAnsiTheme="majorHAnsi"/>
            <w:spacing w:val="-2"/>
            <w:sz w:val="24"/>
            <w:u w:val="single"/>
          </w:rPr>
          <w:t>Regulations</w:t>
        </w:r>
      </w:hyperlink>
      <w:bookmarkStart w:id="18" w:name="_bookmark8"/>
      <w:bookmarkEnd w:id="18"/>
    </w:p>
    <w:p w14:paraId="5E8B0EB8" w14:textId="77777777" w:rsidR="006C3E3A" w:rsidRDefault="006C3E3A" w:rsidP="006C3E3A">
      <w:pPr>
        <w:tabs>
          <w:tab w:val="left" w:pos="1533"/>
        </w:tabs>
        <w:spacing w:before="241"/>
        <w:ind w:left="720"/>
        <w:rPr>
          <w:rFonts w:asciiTheme="majorHAnsi" w:hAnsiTheme="majorHAnsi"/>
        </w:rPr>
      </w:pPr>
    </w:p>
    <w:p w14:paraId="5BC16BF8" w14:textId="07865DF3" w:rsidR="00CC1823" w:rsidRPr="006C3E3A" w:rsidRDefault="00C05A76" w:rsidP="000C719A">
      <w:pPr>
        <w:pStyle w:val="Heading2"/>
        <w:ind w:left="0"/>
        <w:rPr>
          <w:sz w:val="24"/>
        </w:rPr>
      </w:pPr>
      <w:bookmarkStart w:id="19" w:name="_Toc229489143"/>
      <w:r>
        <w:t>6</w:t>
      </w:r>
      <w:r w:rsidR="006C3E3A">
        <w:t xml:space="preserve">.0 </w:t>
      </w:r>
      <w:r w:rsidR="007E4944" w:rsidRPr="00451A8E">
        <w:t>Human</w:t>
      </w:r>
      <w:r w:rsidR="007E4944" w:rsidRPr="00451A8E">
        <w:rPr>
          <w:spacing w:val="-13"/>
        </w:rPr>
        <w:t xml:space="preserve"> </w:t>
      </w:r>
      <w:r w:rsidR="007E4944" w:rsidRPr="00451A8E">
        <w:t>Tissue</w:t>
      </w:r>
      <w:r w:rsidR="007E4944" w:rsidRPr="00451A8E">
        <w:rPr>
          <w:spacing w:val="-8"/>
        </w:rPr>
        <w:t xml:space="preserve"> </w:t>
      </w:r>
      <w:r w:rsidR="007E4944" w:rsidRPr="00451A8E">
        <w:t>Governance</w:t>
      </w:r>
      <w:r w:rsidR="007E4944" w:rsidRPr="00451A8E">
        <w:rPr>
          <w:spacing w:val="-11"/>
        </w:rPr>
        <w:t xml:space="preserve"> </w:t>
      </w:r>
      <w:r w:rsidR="007E4944" w:rsidRPr="00451A8E">
        <w:rPr>
          <w:spacing w:val="-2"/>
        </w:rPr>
        <w:t>Structure</w:t>
      </w:r>
      <w:bookmarkEnd w:id="19"/>
    </w:p>
    <w:p w14:paraId="5BC16BF9" w14:textId="45F59A96" w:rsidR="00CC1823" w:rsidRPr="006C3E3A" w:rsidRDefault="00C05A76" w:rsidP="006C3E3A">
      <w:pPr>
        <w:tabs>
          <w:tab w:val="left" w:pos="1168"/>
          <w:tab w:val="left" w:pos="1176"/>
        </w:tabs>
        <w:spacing w:before="242" w:line="235" w:lineRule="auto"/>
        <w:ind w:right="636"/>
        <w:rPr>
          <w:rFonts w:asciiTheme="majorHAnsi" w:hAnsiTheme="majorHAnsi"/>
          <w:sz w:val="26"/>
        </w:rPr>
      </w:pPr>
      <w:r>
        <w:rPr>
          <w:rFonts w:asciiTheme="majorHAnsi" w:hAnsiTheme="majorHAnsi"/>
          <w:sz w:val="24"/>
        </w:rPr>
        <w:t>6</w:t>
      </w:r>
      <w:r w:rsidR="006C3E3A">
        <w:rPr>
          <w:rFonts w:asciiTheme="majorHAnsi" w:hAnsiTheme="majorHAnsi"/>
          <w:sz w:val="24"/>
        </w:rPr>
        <w:t xml:space="preserve">.1 </w:t>
      </w:r>
      <w:r w:rsidR="007E4944" w:rsidRPr="006C3E3A">
        <w:rPr>
          <w:rFonts w:asciiTheme="majorHAnsi" w:hAnsiTheme="majorHAnsi"/>
          <w:sz w:val="24"/>
        </w:rPr>
        <w:t>It</w:t>
      </w:r>
      <w:r w:rsidR="007E4944" w:rsidRPr="006C3E3A">
        <w:rPr>
          <w:rFonts w:asciiTheme="majorHAnsi" w:hAnsiTheme="majorHAnsi"/>
          <w:spacing w:val="-5"/>
          <w:sz w:val="24"/>
        </w:rPr>
        <w:t xml:space="preserve"> </w:t>
      </w:r>
      <w:r w:rsidR="007E4944" w:rsidRPr="006C3E3A">
        <w:rPr>
          <w:rFonts w:asciiTheme="majorHAnsi" w:hAnsiTheme="majorHAnsi"/>
          <w:sz w:val="24"/>
        </w:rPr>
        <w:t>is</w:t>
      </w:r>
      <w:r w:rsidR="007E4944" w:rsidRPr="006C3E3A">
        <w:rPr>
          <w:rFonts w:asciiTheme="majorHAnsi" w:hAnsiTheme="majorHAnsi"/>
          <w:spacing w:val="-5"/>
          <w:sz w:val="24"/>
        </w:rPr>
        <w:t xml:space="preserve"> </w:t>
      </w:r>
      <w:r w:rsidR="007E4944" w:rsidRPr="006C3E3A">
        <w:rPr>
          <w:rFonts w:asciiTheme="majorHAnsi" w:hAnsiTheme="majorHAnsi"/>
          <w:sz w:val="24"/>
        </w:rPr>
        <w:t>vital</w:t>
      </w:r>
      <w:r w:rsidR="007E4944" w:rsidRPr="006C3E3A">
        <w:rPr>
          <w:rFonts w:asciiTheme="majorHAnsi" w:hAnsiTheme="majorHAnsi"/>
          <w:spacing w:val="-4"/>
          <w:sz w:val="24"/>
        </w:rPr>
        <w:t xml:space="preserve"> </w:t>
      </w:r>
      <w:r w:rsidR="007E4944" w:rsidRPr="006C3E3A">
        <w:rPr>
          <w:rFonts w:asciiTheme="majorHAnsi" w:hAnsiTheme="majorHAnsi"/>
          <w:sz w:val="24"/>
        </w:rPr>
        <w:t>that</w:t>
      </w:r>
      <w:r w:rsidR="007E4944" w:rsidRPr="006C3E3A">
        <w:rPr>
          <w:rFonts w:asciiTheme="majorHAnsi" w:hAnsiTheme="majorHAnsi"/>
          <w:spacing w:val="-4"/>
          <w:sz w:val="24"/>
        </w:rPr>
        <w:t xml:space="preserve"> </w:t>
      </w:r>
      <w:r w:rsidR="007E4944" w:rsidRPr="006C3E3A">
        <w:rPr>
          <w:rFonts w:asciiTheme="majorHAnsi" w:hAnsiTheme="majorHAnsi"/>
          <w:sz w:val="24"/>
        </w:rPr>
        <w:t>the</w:t>
      </w:r>
      <w:r w:rsidR="007E4944" w:rsidRPr="006C3E3A">
        <w:rPr>
          <w:rFonts w:asciiTheme="majorHAnsi" w:hAnsiTheme="majorHAnsi"/>
          <w:spacing w:val="-4"/>
          <w:sz w:val="24"/>
        </w:rPr>
        <w:t xml:space="preserve"> </w:t>
      </w:r>
      <w:r w:rsidR="007E4944" w:rsidRPr="006C3E3A">
        <w:rPr>
          <w:rFonts w:asciiTheme="majorHAnsi" w:hAnsiTheme="majorHAnsi"/>
          <w:sz w:val="24"/>
        </w:rPr>
        <w:t>University’s</w:t>
      </w:r>
      <w:r w:rsidR="007E4944" w:rsidRPr="006C3E3A">
        <w:rPr>
          <w:rFonts w:asciiTheme="majorHAnsi" w:hAnsiTheme="majorHAnsi"/>
          <w:spacing w:val="-4"/>
          <w:sz w:val="24"/>
        </w:rPr>
        <w:t xml:space="preserve"> </w:t>
      </w:r>
      <w:r w:rsidR="007E4944" w:rsidRPr="006C3E3A">
        <w:rPr>
          <w:rFonts w:asciiTheme="majorHAnsi" w:hAnsiTheme="majorHAnsi"/>
          <w:sz w:val="24"/>
        </w:rPr>
        <w:t>structured</w:t>
      </w:r>
      <w:r w:rsidR="007E4944" w:rsidRPr="006C3E3A">
        <w:rPr>
          <w:rFonts w:asciiTheme="majorHAnsi" w:hAnsiTheme="majorHAnsi"/>
          <w:spacing w:val="-1"/>
          <w:sz w:val="24"/>
        </w:rPr>
        <w:t xml:space="preserve"> </w:t>
      </w:r>
      <w:r w:rsidR="007E4944" w:rsidRPr="006C3E3A">
        <w:rPr>
          <w:rFonts w:asciiTheme="majorHAnsi" w:hAnsiTheme="majorHAnsi"/>
          <w:sz w:val="24"/>
        </w:rPr>
        <w:t>system</w:t>
      </w:r>
      <w:r w:rsidR="007E4944" w:rsidRPr="006C3E3A">
        <w:rPr>
          <w:rFonts w:asciiTheme="majorHAnsi" w:hAnsiTheme="majorHAnsi"/>
          <w:spacing w:val="-5"/>
          <w:sz w:val="24"/>
        </w:rPr>
        <w:t xml:space="preserve"> </w:t>
      </w:r>
      <w:r w:rsidR="007E4944" w:rsidRPr="006C3E3A">
        <w:rPr>
          <w:rFonts w:asciiTheme="majorHAnsi" w:hAnsiTheme="majorHAnsi"/>
          <w:sz w:val="24"/>
        </w:rPr>
        <w:t>of</w:t>
      </w:r>
      <w:r w:rsidR="007E4944" w:rsidRPr="006C3E3A">
        <w:rPr>
          <w:rFonts w:asciiTheme="majorHAnsi" w:hAnsiTheme="majorHAnsi"/>
          <w:spacing w:val="-6"/>
          <w:sz w:val="24"/>
        </w:rPr>
        <w:t xml:space="preserve"> </w:t>
      </w:r>
      <w:r w:rsidR="007E4944" w:rsidRPr="006C3E3A">
        <w:rPr>
          <w:rFonts w:asciiTheme="majorHAnsi" w:hAnsiTheme="majorHAnsi"/>
          <w:sz w:val="24"/>
        </w:rPr>
        <w:t>governance</w:t>
      </w:r>
      <w:r w:rsidR="007E4944" w:rsidRPr="006C3E3A">
        <w:rPr>
          <w:rFonts w:asciiTheme="majorHAnsi" w:hAnsiTheme="majorHAnsi"/>
          <w:spacing w:val="-4"/>
          <w:sz w:val="24"/>
        </w:rPr>
        <w:t xml:space="preserve"> </w:t>
      </w:r>
      <w:r w:rsidR="007E4944" w:rsidRPr="006C3E3A">
        <w:rPr>
          <w:rFonts w:asciiTheme="majorHAnsi" w:hAnsiTheme="majorHAnsi"/>
          <w:sz w:val="24"/>
        </w:rPr>
        <w:t>provides</w:t>
      </w:r>
      <w:r w:rsidR="007E4944" w:rsidRPr="006C3E3A">
        <w:rPr>
          <w:rFonts w:asciiTheme="majorHAnsi" w:hAnsiTheme="majorHAnsi"/>
          <w:spacing w:val="-4"/>
          <w:sz w:val="24"/>
        </w:rPr>
        <w:t xml:space="preserve"> </w:t>
      </w:r>
      <w:r w:rsidR="007E4944" w:rsidRPr="006C3E3A">
        <w:rPr>
          <w:rFonts w:asciiTheme="majorHAnsi" w:hAnsiTheme="majorHAnsi"/>
          <w:sz w:val="24"/>
        </w:rPr>
        <w:t>clear</w:t>
      </w:r>
      <w:r w:rsidR="007E4944" w:rsidRPr="006C3E3A">
        <w:rPr>
          <w:rFonts w:asciiTheme="majorHAnsi" w:hAnsiTheme="majorHAnsi"/>
          <w:spacing w:val="-6"/>
          <w:sz w:val="24"/>
        </w:rPr>
        <w:t xml:space="preserve"> </w:t>
      </w:r>
      <w:r w:rsidR="007E4944" w:rsidRPr="006C3E3A">
        <w:rPr>
          <w:rFonts w:asciiTheme="majorHAnsi" w:hAnsiTheme="majorHAnsi"/>
          <w:sz w:val="24"/>
        </w:rPr>
        <w:t>lines</w:t>
      </w:r>
      <w:r w:rsidR="007E4944" w:rsidRPr="006C3E3A">
        <w:rPr>
          <w:rFonts w:asciiTheme="majorHAnsi" w:hAnsiTheme="majorHAnsi"/>
          <w:spacing w:val="-5"/>
          <w:sz w:val="24"/>
        </w:rPr>
        <w:t xml:space="preserve"> </w:t>
      </w:r>
      <w:r w:rsidR="007E4944" w:rsidRPr="006C3E3A">
        <w:rPr>
          <w:rFonts w:asciiTheme="majorHAnsi" w:hAnsiTheme="majorHAnsi"/>
          <w:sz w:val="24"/>
        </w:rPr>
        <w:t xml:space="preserve">of reporting, responsibility and accountability </w:t>
      </w:r>
      <w:proofErr w:type="gramStart"/>
      <w:r w:rsidR="007E4944" w:rsidRPr="006C3E3A">
        <w:rPr>
          <w:rFonts w:asciiTheme="majorHAnsi" w:hAnsiTheme="majorHAnsi"/>
          <w:sz w:val="24"/>
        </w:rPr>
        <w:t>in regards to</w:t>
      </w:r>
      <w:proofErr w:type="gramEnd"/>
      <w:r w:rsidR="007E4944" w:rsidRPr="006C3E3A">
        <w:rPr>
          <w:rFonts w:asciiTheme="majorHAnsi" w:hAnsiTheme="majorHAnsi"/>
          <w:sz w:val="24"/>
        </w:rPr>
        <w:t xml:space="preserve"> </w:t>
      </w:r>
      <w:proofErr w:type="gramStart"/>
      <w:r w:rsidR="007E4944" w:rsidRPr="006C3E3A">
        <w:rPr>
          <w:rFonts w:asciiTheme="majorHAnsi" w:hAnsiTheme="majorHAnsi"/>
          <w:sz w:val="24"/>
        </w:rPr>
        <w:t>any and all</w:t>
      </w:r>
      <w:proofErr w:type="gramEnd"/>
      <w:r w:rsidR="007E4944" w:rsidRPr="006C3E3A">
        <w:rPr>
          <w:rFonts w:asciiTheme="majorHAnsi" w:hAnsiTheme="majorHAnsi"/>
          <w:sz w:val="24"/>
        </w:rPr>
        <w:t xml:space="preserve"> matters falling under the </w:t>
      </w:r>
      <w:r w:rsidR="007E4944" w:rsidRPr="006C3E3A">
        <w:rPr>
          <w:rFonts w:asciiTheme="majorHAnsi" w:hAnsiTheme="majorHAnsi"/>
          <w:i/>
          <w:sz w:val="24"/>
        </w:rPr>
        <w:t>HT Act</w:t>
      </w:r>
      <w:r w:rsidR="007E4944" w:rsidRPr="006C3E3A">
        <w:rPr>
          <w:rFonts w:asciiTheme="majorHAnsi" w:hAnsiTheme="majorHAnsi"/>
          <w:sz w:val="24"/>
        </w:rPr>
        <w:t>. The roles and responsibilities of staff and students within this structure are defined in the sub-sections above and in the relevant documents available via the links provided.</w:t>
      </w:r>
    </w:p>
    <w:p w14:paraId="5BC16BFA" w14:textId="5A373056" w:rsidR="00CC1823" w:rsidRPr="006C3E3A" w:rsidRDefault="00C05A76" w:rsidP="006C3E3A">
      <w:pPr>
        <w:tabs>
          <w:tab w:val="left" w:pos="1168"/>
          <w:tab w:val="left" w:pos="1176"/>
        </w:tabs>
        <w:spacing w:before="247" w:line="235" w:lineRule="auto"/>
        <w:ind w:right="909"/>
        <w:rPr>
          <w:rFonts w:asciiTheme="majorHAnsi" w:hAnsiTheme="majorHAnsi"/>
          <w:sz w:val="26"/>
        </w:rPr>
      </w:pPr>
      <w:r>
        <w:rPr>
          <w:rFonts w:asciiTheme="majorHAnsi" w:hAnsiTheme="majorHAnsi"/>
          <w:sz w:val="24"/>
        </w:rPr>
        <w:t>6</w:t>
      </w:r>
      <w:r w:rsidR="006C3E3A">
        <w:rPr>
          <w:rFonts w:asciiTheme="majorHAnsi" w:hAnsiTheme="majorHAnsi"/>
          <w:sz w:val="24"/>
        </w:rPr>
        <w:t xml:space="preserve">.2 </w:t>
      </w:r>
      <w:r w:rsidR="007E4944" w:rsidRPr="006C3E3A">
        <w:rPr>
          <w:rFonts w:asciiTheme="majorHAnsi" w:hAnsiTheme="majorHAnsi"/>
          <w:sz w:val="24"/>
        </w:rPr>
        <w:t>Each individual statement of ‘policy and procedure’ in the following sections also includes</w:t>
      </w:r>
      <w:r w:rsidR="007E4944" w:rsidRPr="006C3E3A">
        <w:rPr>
          <w:rFonts w:asciiTheme="majorHAnsi" w:hAnsiTheme="majorHAnsi"/>
          <w:spacing w:val="-7"/>
          <w:sz w:val="24"/>
        </w:rPr>
        <w:t xml:space="preserve"> </w:t>
      </w:r>
      <w:r w:rsidR="007E4944" w:rsidRPr="006C3E3A">
        <w:rPr>
          <w:rFonts w:asciiTheme="majorHAnsi" w:hAnsiTheme="majorHAnsi"/>
          <w:sz w:val="24"/>
        </w:rPr>
        <w:t>an</w:t>
      </w:r>
      <w:r w:rsidR="007E4944" w:rsidRPr="006C3E3A">
        <w:rPr>
          <w:rFonts w:asciiTheme="majorHAnsi" w:hAnsiTheme="majorHAnsi"/>
          <w:spacing w:val="-9"/>
          <w:sz w:val="24"/>
        </w:rPr>
        <w:t xml:space="preserve"> </w:t>
      </w:r>
      <w:r w:rsidR="007E4944" w:rsidRPr="006C3E3A">
        <w:rPr>
          <w:rFonts w:asciiTheme="majorHAnsi" w:hAnsiTheme="majorHAnsi"/>
          <w:sz w:val="24"/>
        </w:rPr>
        <w:t>introductory</w:t>
      </w:r>
      <w:r w:rsidR="007E4944" w:rsidRPr="006C3E3A">
        <w:rPr>
          <w:rFonts w:asciiTheme="majorHAnsi" w:hAnsiTheme="majorHAnsi"/>
          <w:spacing w:val="-10"/>
          <w:sz w:val="24"/>
        </w:rPr>
        <w:t xml:space="preserve"> </w:t>
      </w:r>
      <w:r w:rsidR="007E4944" w:rsidRPr="006C3E3A">
        <w:rPr>
          <w:rFonts w:asciiTheme="majorHAnsi" w:hAnsiTheme="majorHAnsi"/>
          <w:sz w:val="24"/>
        </w:rPr>
        <w:t>statement</w:t>
      </w:r>
      <w:r w:rsidR="007E4944" w:rsidRPr="006C3E3A">
        <w:rPr>
          <w:rFonts w:asciiTheme="majorHAnsi" w:hAnsiTheme="majorHAnsi"/>
          <w:spacing w:val="-4"/>
          <w:sz w:val="24"/>
        </w:rPr>
        <w:t xml:space="preserve"> </w:t>
      </w:r>
      <w:r w:rsidR="007E4944" w:rsidRPr="006C3E3A">
        <w:rPr>
          <w:rFonts w:asciiTheme="majorHAnsi" w:hAnsiTheme="majorHAnsi"/>
          <w:sz w:val="24"/>
        </w:rPr>
        <w:t>that</w:t>
      </w:r>
      <w:r w:rsidR="007E4944" w:rsidRPr="006C3E3A">
        <w:rPr>
          <w:rFonts w:asciiTheme="majorHAnsi" w:hAnsiTheme="majorHAnsi"/>
          <w:spacing w:val="-8"/>
          <w:sz w:val="24"/>
        </w:rPr>
        <w:t xml:space="preserve"> </w:t>
      </w:r>
      <w:r w:rsidR="007E4944" w:rsidRPr="006C3E3A">
        <w:rPr>
          <w:rFonts w:asciiTheme="majorHAnsi" w:hAnsiTheme="majorHAnsi"/>
          <w:sz w:val="24"/>
        </w:rPr>
        <w:t>defines</w:t>
      </w:r>
      <w:r w:rsidR="007E4944" w:rsidRPr="006C3E3A">
        <w:rPr>
          <w:rFonts w:asciiTheme="majorHAnsi" w:hAnsiTheme="majorHAnsi"/>
          <w:spacing w:val="-9"/>
          <w:sz w:val="24"/>
        </w:rPr>
        <w:t xml:space="preserve"> </w:t>
      </w:r>
      <w:r w:rsidR="007E4944" w:rsidRPr="006C3E3A">
        <w:rPr>
          <w:rFonts w:asciiTheme="majorHAnsi" w:hAnsiTheme="majorHAnsi"/>
          <w:sz w:val="24"/>
        </w:rPr>
        <w:t>its</w:t>
      </w:r>
      <w:r w:rsidR="007E4944" w:rsidRPr="006C3E3A">
        <w:rPr>
          <w:rFonts w:asciiTheme="majorHAnsi" w:hAnsiTheme="majorHAnsi"/>
          <w:spacing w:val="-7"/>
          <w:sz w:val="24"/>
        </w:rPr>
        <w:t xml:space="preserve"> </w:t>
      </w:r>
      <w:r w:rsidR="007E4944" w:rsidRPr="006C3E3A">
        <w:rPr>
          <w:rFonts w:asciiTheme="majorHAnsi" w:hAnsiTheme="majorHAnsi"/>
          <w:sz w:val="24"/>
        </w:rPr>
        <w:t>scope,</w:t>
      </w:r>
      <w:r w:rsidR="007E4944" w:rsidRPr="006C3E3A">
        <w:rPr>
          <w:rFonts w:asciiTheme="majorHAnsi" w:hAnsiTheme="majorHAnsi"/>
          <w:spacing w:val="-7"/>
          <w:sz w:val="24"/>
        </w:rPr>
        <w:t xml:space="preserve"> </w:t>
      </w:r>
      <w:r w:rsidR="007E4944" w:rsidRPr="006C3E3A">
        <w:rPr>
          <w:rFonts w:asciiTheme="majorHAnsi" w:hAnsiTheme="majorHAnsi"/>
          <w:sz w:val="24"/>
        </w:rPr>
        <w:t>how</w:t>
      </w:r>
      <w:r w:rsidR="007E4944" w:rsidRPr="006C3E3A">
        <w:rPr>
          <w:rFonts w:asciiTheme="majorHAnsi" w:hAnsiTheme="majorHAnsi"/>
          <w:spacing w:val="-11"/>
          <w:sz w:val="24"/>
        </w:rPr>
        <w:t xml:space="preserve"> </w:t>
      </w:r>
      <w:r w:rsidR="007E4944" w:rsidRPr="006C3E3A">
        <w:rPr>
          <w:rFonts w:asciiTheme="majorHAnsi" w:hAnsiTheme="majorHAnsi"/>
          <w:sz w:val="24"/>
        </w:rPr>
        <w:t>it</w:t>
      </w:r>
      <w:r w:rsidR="007E4944" w:rsidRPr="006C3E3A">
        <w:rPr>
          <w:rFonts w:asciiTheme="majorHAnsi" w:hAnsiTheme="majorHAnsi"/>
          <w:spacing w:val="-7"/>
          <w:sz w:val="24"/>
        </w:rPr>
        <w:t xml:space="preserve"> </w:t>
      </w:r>
      <w:r w:rsidR="007E4944" w:rsidRPr="006C3E3A">
        <w:rPr>
          <w:rFonts w:asciiTheme="majorHAnsi" w:hAnsiTheme="majorHAnsi"/>
          <w:sz w:val="24"/>
        </w:rPr>
        <w:t>should</w:t>
      </w:r>
      <w:r w:rsidR="007E4944" w:rsidRPr="006C3E3A">
        <w:rPr>
          <w:rFonts w:asciiTheme="majorHAnsi" w:hAnsiTheme="majorHAnsi"/>
          <w:spacing w:val="-9"/>
          <w:sz w:val="24"/>
        </w:rPr>
        <w:t xml:space="preserve"> </w:t>
      </w:r>
      <w:r w:rsidR="007E4944" w:rsidRPr="006C3E3A">
        <w:rPr>
          <w:rFonts w:asciiTheme="majorHAnsi" w:hAnsiTheme="majorHAnsi"/>
          <w:sz w:val="24"/>
        </w:rPr>
        <w:t>be</w:t>
      </w:r>
      <w:r w:rsidR="007E4944" w:rsidRPr="006C3E3A">
        <w:rPr>
          <w:rFonts w:asciiTheme="majorHAnsi" w:hAnsiTheme="majorHAnsi"/>
          <w:spacing w:val="-6"/>
          <w:sz w:val="24"/>
        </w:rPr>
        <w:t xml:space="preserve"> </w:t>
      </w:r>
      <w:r w:rsidR="007E4944" w:rsidRPr="006C3E3A">
        <w:rPr>
          <w:rFonts w:asciiTheme="majorHAnsi" w:hAnsiTheme="majorHAnsi"/>
          <w:sz w:val="24"/>
        </w:rPr>
        <w:t>applied, and indicates those responsible for following it. The figure overleaf provides an overview</w:t>
      </w:r>
      <w:r w:rsidR="007E4944" w:rsidRPr="006C3E3A">
        <w:rPr>
          <w:rFonts w:asciiTheme="majorHAnsi" w:hAnsiTheme="majorHAnsi"/>
          <w:spacing w:val="-1"/>
          <w:sz w:val="24"/>
        </w:rPr>
        <w:t xml:space="preserve"> </w:t>
      </w:r>
      <w:r w:rsidR="007E4944" w:rsidRPr="006C3E3A">
        <w:rPr>
          <w:rFonts w:asciiTheme="majorHAnsi" w:hAnsiTheme="majorHAnsi"/>
          <w:sz w:val="24"/>
        </w:rPr>
        <w:t>of the reporting lines for</w:t>
      </w:r>
      <w:r w:rsidR="007E4944" w:rsidRPr="006C3E3A">
        <w:rPr>
          <w:rFonts w:asciiTheme="majorHAnsi" w:hAnsiTheme="majorHAnsi"/>
          <w:spacing w:val="-1"/>
          <w:sz w:val="24"/>
        </w:rPr>
        <w:t xml:space="preserve"> </w:t>
      </w:r>
      <w:r w:rsidR="007E4944" w:rsidRPr="006C3E3A">
        <w:rPr>
          <w:rFonts w:asciiTheme="majorHAnsi" w:hAnsiTheme="majorHAnsi"/>
          <w:sz w:val="24"/>
        </w:rPr>
        <w:t>research involving</w:t>
      </w:r>
      <w:r w:rsidR="007E4944" w:rsidRPr="006C3E3A">
        <w:rPr>
          <w:rFonts w:asciiTheme="majorHAnsi" w:hAnsiTheme="majorHAnsi"/>
          <w:spacing w:val="-1"/>
          <w:sz w:val="24"/>
        </w:rPr>
        <w:t xml:space="preserve"> </w:t>
      </w:r>
      <w:r w:rsidR="007E4944" w:rsidRPr="006C3E3A">
        <w:rPr>
          <w:rFonts w:asciiTheme="majorHAnsi" w:hAnsiTheme="majorHAnsi"/>
          <w:sz w:val="24"/>
        </w:rPr>
        <w:t xml:space="preserve">the use or storage of human </w:t>
      </w:r>
      <w:r w:rsidR="007E4944" w:rsidRPr="006C3E3A">
        <w:rPr>
          <w:rFonts w:asciiTheme="majorHAnsi" w:hAnsiTheme="majorHAnsi"/>
          <w:spacing w:val="-2"/>
          <w:sz w:val="24"/>
        </w:rPr>
        <w:t>tissue.</w:t>
      </w:r>
    </w:p>
    <w:p w14:paraId="5BC16BFB" w14:textId="77777777" w:rsidR="00CC1823" w:rsidRPr="00451A8E" w:rsidRDefault="00CC1823">
      <w:pPr>
        <w:pStyle w:val="ListParagraph"/>
        <w:spacing w:line="235" w:lineRule="auto"/>
        <w:rPr>
          <w:rFonts w:asciiTheme="majorHAnsi" w:hAnsiTheme="majorHAnsi"/>
          <w:sz w:val="26"/>
        </w:rPr>
        <w:sectPr w:rsidR="00CC1823" w:rsidRPr="00451A8E">
          <w:pgSz w:w="11930" w:h="16860"/>
          <w:pgMar w:top="1320" w:right="566" w:bottom="820" w:left="850" w:header="0" w:footer="615" w:gutter="0"/>
          <w:cols w:space="720"/>
        </w:sectPr>
      </w:pPr>
    </w:p>
    <w:p w14:paraId="5BC16BFC" w14:textId="77777777" w:rsidR="00CC1823" w:rsidRPr="00451A8E" w:rsidRDefault="007E4944">
      <w:pPr>
        <w:pStyle w:val="BodyText"/>
        <w:ind w:left="2299"/>
        <w:rPr>
          <w:rFonts w:asciiTheme="majorHAnsi" w:hAnsiTheme="majorHAnsi"/>
          <w:sz w:val="20"/>
        </w:rPr>
      </w:pPr>
      <w:r w:rsidRPr="00451A8E">
        <w:rPr>
          <w:rFonts w:asciiTheme="majorHAnsi" w:hAnsiTheme="majorHAnsi"/>
          <w:noProof/>
          <w:sz w:val="20"/>
        </w:rPr>
        <w:lastRenderedPageBreak/>
        <mc:AlternateContent>
          <mc:Choice Requires="wps">
            <w:drawing>
              <wp:inline distT="0" distB="0" distL="0" distR="0" wp14:anchorId="5BC18103" wp14:editId="5BC18104">
                <wp:extent cx="3563620" cy="295275"/>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95275"/>
                        </a:xfrm>
                        <a:prstGeom prst="rect">
                          <a:avLst/>
                        </a:prstGeom>
                        <a:ln w="9525">
                          <a:solidFill>
                            <a:srgbClr val="000000"/>
                          </a:solidFill>
                          <a:prstDash val="solid"/>
                        </a:ln>
                      </wps:spPr>
                      <wps:txbx>
                        <w:txbxContent>
                          <w:p w14:paraId="5BC1821D" w14:textId="77777777" w:rsidR="00CC1823" w:rsidRDefault="007E4944">
                            <w:pPr>
                              <w:spacing w:before="70"/>
                              <w:ind w:left="13" w:right="4"/>
                              <w:jc w:val="center"/>
                              <w:rPr>
                                <w:rFonts w:ascii="Calibri"/>
                              </w:rPr>
                            </w:pPr>
                            <w:r>
                              <w:rPr>
                                <w:rFonts w:ascii="Calibri"/>
                              </w:rPr>
                              <w:t>Board</w:t>
                            </w:r>
                            <w:r>
                              <w:rPr>
                                <w:rFonts w:ascii="Calibri"/>
                                <w:spacing w:val="-11"/>
                              </w:rPr>
                              <w:t xml:space="preserve"> </w:t>
                            </w:r>
                            <w:r>
                              <w:rPr>
                                <w:rFonts w:ascii="Calibri"/>
                              </w:rPr>
                              <w:t>of</w:t>
                            </w:r>
                            <w:r>
                              <w:rPr>
                                <w:rFonts w:ascii="Calibri"/>
                                <w:spacing w:val="-3"/>
                              </w:rPr>
                              <w:t xml:space="preserve"> </w:t>
                            </w:r>
                            <w:r>
                              <w:rPr>
                                <w:rFonts w:ascii="Calibri"/>
                                <w:spacing w:val="-2"/>
                              </w:rPr>
                              <w:t>Governors</w:t>
                            </w:r>
                          </w:p>
                        </w:txbxContent>
                      </wps:txbx>
                      <wps:bodyPr wrap="square" lIns="0" tIns="0" rIns="0" bIns="0" rtlCol="0">
                        <a:noAutofit/>
                      </wps:bodyPr>
                    </wps:wsp>
                  </a:graphicData>
                </a:graphic>
              </wp:inline>
            </w:drawing>
          </mc:Choice>
          <mc:Fallback>
            <w:pict>
              <v:shapetype w14:anchorId="5BC18103" id="_x0000_t202" coordsize="21600,21600" o:spt="202" path="m,l,21600r21600,l21600,xe">
                <v:stroke joinstyle="miter"/>
                <v:path gradientshapeok="t" o:connecttype="rect"/>
              </v:shapetype>
              <v:shape id="Textbox 8" o:spid="_x0000_s1026" type="#_x0000_t202" style="width:280.6pt;height: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" filled="f">
                <v:path arrowok="t"/>
                <v:textbox inset="0,0,0,0">
                  <w:txbxContent>
                    <w:p w14:paraId="5BC1821D" w14:textId="77777777" w:rsidR="00CC1823" w:rsidRDefault="007E4944">
                      <w:pPr>
                        <w:spacing w:before="70"/>
                        <w:ind w:left="13" w:right="4"/>
                        <w:jc w:val="center"/>
                        <w:rPr>
                          <w:rFonts w:ascii="Calibri"/>
                        </w:rPr>
                      </w:pPr>
                      <w:r>
                        <w:rPr>
                          <w:rFonts w:ascii="Calibri"/>
                        </w:rPr>
                        <w:t>Board</w:t>
                      </w:r>
                      <w:r>
                        <w:rPr>
                          <w:rFonts w:ascii="Calibri"/>
                          <w:spacing w:val="-11"/>
                        </w:rPr>
                        <w:t xml:space="preserve"> </w:t>
                      </w:r>
                      <w:r>
                        <w:rPr>
                          <w:rFonts w:ascii="Calibri"/>
                        </w:rPr>
                        <w:t>of</w:t>
                      </w:r>
                      <w:r>
                        <w:rPr>
                          <w:rFonts w:ascii="Calibri"/>
                          <w:spacing w:val="-3"/>
                        </w:rPr>
                        <w:t xml:space="preserve"> </w:t>
                      </w:r>
                      <w:r>
                        <w:rPr>
                          <w:rFonts w:ascii="Calibri"/>
                          <w:spacing w:val="-2"/>
                        </w:rPr>
                        <w:t>Governors</w:t>
                      </w:r>
                    </w:p>
                  </w:txbxContent>
                </v:textbox>
                <w10:anchorlock/>
              </v:shape>
            </w:pict>
          </mc:Fallback>
        </mc:AlternateContent>
      </w:r>
    </w:p>
    <w:p w14:paraId="5BC16BFD" w14:textId="77777777" w:rsidR="00CC1823" w:rsidRPr="00451A8E" w:rsidRDefault="007E4944">
      <w:pPr>
        <w:pStyle w:val="BodyText"/>
        <w:ind w:left="4985"/>
        <w:rPr>
          <w:rFonts w:asciiTheme="majorHAnsi" w:hAnsiTheme="majorHAnsi"/>
          <w:sz w:val="20"/>
        </w:rPr>
      </w:pPr>
      <w:r w:rsidRPr="00451A8E">
        <w:rPr>
          <w:rFonts w:asciiTheme="majorHAnsi" w:hAnsiTheme="majorHAnsi"/>
          <w:noProof/>
          <w:sz w:val="20"/>
        </w:rPr>
        <mc:AlternateContent>
          <mc:Choice Requires="wpg">
            <w:drawing>
              <wp:inline distT="0" distB="0" distL="0" distR="0" wp14:anchorId="5BC18105" wp14:editId="174429DE">
                <wp:extent cx="171450" cy="404495"/>
                <wp:effectExtent l="0" t="0" r="0" b="5079"/>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0" name="Graphic 10"/>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26" cstate="print"/>
                          <a:stretch>
                            <a:fillRect/>
                          </a:stretch>
                        </pic:blipFill>
                        <pic:spPr>
                          <a:xfrm>
                            <a:off x="0" y="0"/>
                            <a:ext cx="171450" cy="171450"/>
                          </a:xfrm>
                          <a:prstGeom prst="rect">
                            <a:avLst/>
                          </a:prstGeom>
                        </pic:spPr>
                      </pic:pic>
                    </wpg:wgp>
                  </a:graphicData>
                </a:graphic>
              </wp:inline>
            </w:drawing>
          </mc:Choice>
          <mc:Fallback>
            <w:pict>
              <v:group w14:anchorId="513163D6" id="Group 9" o:spid="_x0000_s1026" alt="&quot;&quot;" style="width:13.5pt;height:31.85pt;mso-position-horizontal-relative:char;mso-position-vertical-relative:lin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">
                <v:shape id="Graphic 10"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" path="m57150,l,,,261620r57150,l57150,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">
                  <v:imagedata r:id="rId27" o:title=""/>
                </v:shape>
                <w10:anchorlock/>
              </v:group>
            </w:pict>
          </mc:Fallback>
        </mc:AlternateContent>
      </w:r>
    </w:p>
    <w:p w14:paraId="5BC16BFE" w14:textId="77777777" w:rsidR="00CC1823" w:rsidRPr="00451A8E" w:rsidRDefault="007E4944">
      <w:pPr>
        <w:pStyle w:val="BodyText"/>
        <w:ind w:left="2299"/>
        <w:rPr>
          <w:rFonts w:asciiTheme="majorHAnsi" w:hAnsiTheme="majorHAnsi"/>
          <w:sz w:val="20"/>
        </w:rPr>
      </w:pPr>
      <w:r w:rsidRPr="00451A8E">
        <w:rPr>
          <w:rFonts w:asciiTheme="majorHAnsi" w:hAnsiTheme="majorHAnsi"/>
          <w:noProof/>
          <w:sz w:val="20"/>
        </w:rPr>
        <mc:AlternateContent>
          <mc:Choice Requires="wps">
            <w:drawing>
              <wp:inline distT="0" distB="0" distL="0" distR="0" wp14:anchorId="5BC18107" wp14:editId="5BC18108">
                <wp:extent cx="3563620" cy="4476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447675"/>
                        </a:xfrm>
                        <a:prstGeom prst="rect">
                          <a:avLst/>
                        </a:prstGeom>
                        <a:ln w="9525">
                          <a:solidFill>
                            <a:srgbClr val="000000"/>
                          </a:solidFill>
                          <a:prstDash val="solid"/>
                        </a:ln>
                      </wps:spPr>
                      <wps:txbx>
                        <w:txbxContent>
                          <w:p w14:paraId="5BC1821E" w14:textId="0DD82420" w:rsidR="00CC1823" w:rsidRDefault="007E4944">
                            <w:pPr>
                              <w:spacing w:before="68" w:line="259" w:lineRule="auto"/>
                              <w:ind w:left="1691" w:right="611" w:hanging="305"/>
                              <w:rPr>
                                <w:rFonts w:ascii="Calibri"/>
                              </w:rPr>
                            </w:pPr>
                            <w:r>
                              <w:rPr>
                                <w:rFonts w:ascii="Calibri"/>
                                <w:spacing w:val="-2"/>
                              </w:rPr>
                              <w:t>University</w:t>
                            </w:r>
                            <w:r>
                              <w:rPr>
                                <w:rFonts w:ascii="Calibri"/>
                                <w:spacing w:val="-11"/>
                              </w:rPr>
                              <w:t xml:space="preserve"> </w:t>
                            </w:r>
                            <w:r>
                              <w:rPr>
                                <w:rFonts w:ascii="Calibri"/>
                                <w:spacing w:val="-2"/>
                              </w:rPr>
                              <w:t>Research</w:t>
                            </w:r>
                            <w:r w:rsidR="00D44948">
                              <w:rPr>
                                <w:rFonts w:ascii="Calibri"/>
                                <w:spacing w:val="-2"/>
                              </w:rPr>
                              <w:t xml:space="preserve"> and Innovation</w:t>
                            </w:r>
                            <w:r>
                              <w:rPr>
                                <w:rFonts w:ascii="Calibri"/>
                                <w:spacing w:val="-11"/>
                              </w:rPr>
                              <w:t xml:space="preserve"> </w:t>
                            </w:r>
                            <w:r>
                              <w:rPr>
                                <w:rFonts w:ascii="Calibri"/>
                                <w:spacing w:val="-2"/>
                              </w:rPr>
                              <w:t xml:space="preserve">Committee </w:t>
                            </w:r>
                            <w:r>
                              <w:rPr>
                                <w:rFonts w:ascii="Calibri"/>
                              </w:rPr>
                              <w:t>(including PVC Research)</w:t>
                            </w:r>
                          </w:p>
                        </w:txbxContent>
                      </wps:txbx>
                      <wps:bodyPr wrap="square" lIns="0" tIns="0" rIns="0" bIns="0" rtlCol="0">
                        <a:noAutofit/>
                      </wps:bodyPr>
                    </wps:wsp>
                  </a:graphicData>
                </a:graphic>
              </wp:inline>
            </w:drawing>
          </mc:Choice>
          <mc:Fallback>
            <w:pict>
              <v:shape w14:anchorId="5BC18107" id="Textbox 12" o:spid="_x0000_s1027" type="#_x0000_t202" style="width:280.6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" filled="f">
                <v:path arrowok="t"/>
                <v:textbox inset="0,0,0,0">
                  <w:txbxContent>
                    <w:p w14:paraId="5BC1821E" w14:textId="0DD82420" w:rsidR="00CC1823" w:rsidRDefault="007E4944">
                      <w:pPr>
                        <w:spacing w:before="68" w:line="259" w:lineRule="auto"/>
                        <w:ind w:left="1691" w:right="611" w:hanging="305"/>
                        <w:rPr>
                          <w:rFonts w:ascii="Calibri"/>
                        </w:rPr>
                      </w:pPr>
                      <w:r>
                        <w:rPr>
                          <w:rFonts w:ascii="Calibri"/>
                          <w:spacing w:val="-2"/>
                        </w:rPr>
                        <w:t>University</w:t>
                      </w:r>
                      <w:r>
                        <w:rPr>
                          <w:rFonts w:ascii="Calibri"/>
                          <w:spacing w:val="-11"/>
                        </w:rPr>
                        <w:t xml:space="preserve"> </w:t>
                      </w:r>
                      <w:r>
                        <w:rPr>
                          <w:rFonts w:ascii="Calibri"/>
                          <w:spacing w:val="-2"/>
                        </w:rPr>
                        <w:t>Research</w:t>
                      </w:r>
                      <w:r w:rsidR="00D44948">
                        <w:rPr>
                          <w:rFonts w:ascii="Calibri"/>
                          <w:spacing w:val="-2"/>
                        </w:rPr>
                        <w:t xml:space="preserve"> and Innovation</w:t>
                      </w:r>
                      <w:r>
                        <w:rPr>
                          <w:rFonts w:ascii="Calibri"/>
                          <w:spacing w:val="-11"/>
                        </w:rPr>
                        <w:t xml:space="preserve"> </w:t>
                      </w:r>
                      <w:r>
                        <w:rPr>
                          <w:rFonts w:ascii="Calibri"/>
                          <w:spacing w:val="-2"/>
                        </w:rPr>
                        <w:t xml:space="preserve">Committee </w:t>
                      </w:r>
                      <w:r>
                        <w:rPr>
                          <w:rFonts w:ascii="Calibri"/>
                        </w:rPr>
                        <w:t>(including PVC Research)</w:t>
                      </w:r>
                    </w:p>
                  </w:txbxContent>
                </v:textbox>
                <w10:anchorlock/>
              </v:shape>
            </w:pict>
          </mc:Fallback>
        </mc:AlternateContent>
      </w:r>
    </w:p>
    <w:p w14:paraId="5BC16BFF" w14:textId="77777777" w:rsidR="00CC1823" w:rsidRPr="00451A8E" w:rsidRDefault="007E4944">
      <w:pPr>
        <w:pStyle w:val="BodyText"/>
        <w:spacing w:before="8"/>
        <w:rPr>
          <w:rFonts w:asciiTheme="majorHAnsi" w:hAnsiTheme="majorHAnsi"/>
          <w:sz w:val="3"/>
        </w:rPr>
      </w:pPr>
      <w:r w:rsidRPr="00451A8E">
        <w:rPr>
          <w:rFonts w:asciiTheme="majorHAnsi" w:hAnsiTheme="majorHAnsi"/>
          <w:noProof/>
          <w:sz w:val="3"/>
        </w:rPr>
        <mc:AlternateContent>
          <mc:Choice Requires="wpg">
            <w:drawing>
              <wp:anchor distT="0" distB="0" distL="0" distR="0" simplePos="0" relativeHeight="251618816" behindDoc="1" locked="0" layoutInCell="1" allowOverlap="1" wp14:anchorId="5BC18109" wp14:editId="364A738D">
                <wp:simplePos x="0" y="0"/>
                <wp:positionH relativeFrom="page">
                  <wp:posOffset>3705225</wp:posOffset>
                </wp:positionH>
                <wp:positionV relativeFrom="paragraph">
                  <wp:posOffset>43180</wp:posOffset>
                </wp:positionV>
                <wp:extent cx="171450" cy="404495"/>
                <wp:effectExtent l="0" t="0" r="0" b="0"/>
                <wp:wrapTopAndBottom/>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4" name="Graphic 14"/>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26" cstate="print"/>
                          <a:stretch>
                            <a:fillRect/>
                          </a:stretch>
                        </pic:blipFill>
                        <pic:spPr>
                          <a:xfrm>
                            <a:off x="0" y="0"/>
                            <a:ext cx="171450" cy="171450"/>
                          </a:xfrm>
                          <a:prstGeom prst="rect">
                            <a:avLst/>
                          </a:prstGeom>
                        </pic:spPr>
                      </pic:pic>
                    </wpg:wgp>
                  </a:graphicData>
                </a:graphic>
              </wp:anchor>
            </w:drawing>
          </mc:Choice>
          <mc:Fallback>
            <w:pict>
              <v:group w14:anchorId="07F0B53A" id="Group 13" o:spid="_x0000_s1026" alt="&quot;&quot;" style="position:absolute;margin-left:291.75pt;margin-top:3.4pt;width:13.5pt;height:31.85pt;z-index:-251697664;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">
                <v:shape id="Graphic 14"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" path="m57150,l,,,261620r57150,l57150,xe" fillcolor="black" stroked="f">
                  <v:path arrowok="t"/>
                </v:shape>
                <v:shape id="Image 15"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">
                  <v:imagedata r:id="rId27" o:title=""/>
                </v:shape>
                <w10:wrap type="topAndBottom" anchorx="page"/>
              </v:group>
            </w:pict>
          </mc:Fallback>
        </mc:AlternateContent>
      </w:r>
      <w:r w:rsidRPr="00451A8E">
        <w:rPr>
          <w:rFonts w:asciiTheme="majorHAnsi" w:hAnsiTheme="majorHAnsi"/>
          <w:noProof/>
          <w:sz w:val="3"/>
        </w:rPr>
        <mc:AlternateContent>
          <mc:Choice Requires="wps">
            <w:drawing>
              <wp:anchor distT="0" distB="0" distL="0" distR="0" simplePos="0" relativeHeight="251621888" behindDoc="1" locked="0" layoutInCell="1" allowOverlap="1" wp14:anchorId="5BC1810B" wp14:editId="613FA6B6">
                <wp:simplePos x="0" y="0"/>
                <wp:positionH relativeFrom="page">
                  <wp:posOffset>2000250</wp:posOffset>
                </wp:positionH>
                <wp:positionV relativeFrom="paragraph">
                  <wp:posOffset>509905</wp:posOffset>
                </wp:positionV>
                <wp:extent cx="3563620" cy="46672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466725"/>
                        </a:xfrm>
                        <a:prstGeom prst="rect">
                          <a:avLst/>
                        </a:prstGeom>
                        <a:ln w="9525">
                          <a:solidFill>
                            <a:srgbClr val="000000"/>
                          </a:solidFill>
                          <a:prstDash val="solid"/>
                        </a:ln>
                      </wps:spPr>
                      <wps:txbx>
                        <w:txbxContent>
                          <w:p w14:paraId="5BC1821F" w14:textId="77777777" w:rsidR="00CC1823" w:rsidRDefault="007E4944">
                            <w:pPr>
                              <w:spacing w:before="71" w:line="254" w:lineRule="auto"/>
                              <w:ind w:left="1357" w:right="870" w:hanging="521"/>
                              <w:rPr>
                                <w:rFonts w:ascii="Calibri"/>
                              </w:rPr>
                            </w:pPr>
                            <w:r>
                              <w:rPr>
                                <w:rFonts w:ascii="Calibri"/>
                                <w:spacing w:val="-2"/>
                              </w:rPr>
                              <w:t>Human</w:t>
                            </w:r>
                            <w:r>
                              <w:rPr>
                                <w:rFonts w:ascii="Calibri"/>
                                <w:spacing w:val="-11"/>
                              </w:rPr>
                              <w:t xml:space="preserve"> </w:t>
                            </w:r>
                            <w:r>
                              <w:rPr>
                                <w:rFonts w:ascii="Calibri"/>
                                <w:spacing w:val="-2"/>
                              </w:rPr>
                              <w:t>Tissue</w:t>
                            </w:r>
                            <w:r>
                              <w:rPr>
                                <w:rFonts w:ascii="Calibri"/>
                                <w:spacing w:val="-10"/>
                              </w:rPr>
                              <w:t xml:space="preserve"> </w:t>
                            </w:r>
                            <w:r>
                              <w:rPr>
                                <w:rFonts w:ascii="Calibri"/>
                                <w:spacing w:val="-2"/>
                              </w:rPr>
                              <w:t>Management</w:t>
                            </w:r>
                            <w:r>
                              <w:rPr>
                                <w:rFonts w:ascii="Calibri"/>
                                <w:spacing w:val="-11"/>
                              </w:rPr>
                              <w:t xml:space="preserve"> </w:t>
                            </w:r>
                            <w:r>
                              <w:rPr>
                                <w:rFonts w:ascii="Calibri"/>
                                <w:spacing w:val="-2"/>
                              </w:rPr>
                              <w:t xml:space="preserve">Sub-Committee </w:t>
                            </w:r>
                            <w:r>
                              <w:rPr>
                                <w:rFonts w:ascii="Calibri"/>
                              </w:rPr>
                              <w:t>(including Designated Individual)</w:t>
                            </w:r>
                          </w:p>
                        </w:txbxContent>
                      </wps:txbx>
                      <wps:bodyPr wrap="square" lIns="0" tIns="0" rIns="0" bIns="0" rtlCol="0">
                        <a:noAutofit/>
                      </wps:bodyPr>
                    </wps:wsp>
                  </a:graphicData>
                </a:graphic>
              </wp:anchor>
            </w:drawing>
          </mc:Choice>
          <mc:Fallback>
            <w:pict>
              <v:shape w14:anchorId="5BC1810B" id="Textbox 16" o:spid="_x0000_s1028" type="#_x0000_t202" style="position:absolute;margin-left:157.5pt;margin-top:40.15pt;width:280.6pt;height:36.75pt;z-index:-25169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" filled="f">
                <v:path arrowok="t"/>
                <v:textbox inset="0,0,0,0">
                  <w:txbxContent>
                    <w:p w14:paraId="5BC1821F" w14:textId="77777777" w:rsidR="00CC1823" w:rsidRDefault="007E4944">
                      <w:pPr>
                        <w:spacing w:before="71" w:line="254" w:lineRule="auto"/>
                        <w:ind w:left="1357" w:right="870" w:hanging="521"/>
                        <w:rPr>
                          <w:rFonts w:ascii="Calibri"/>
                        </w:rPr>
                      </w:pPr>
                      <w:r>
                        <w:rPr>
                          <w:rFonts w:ascii="Calibri"/>
                          <w:spacing w:val="-2"/>
                        </w:rPr>
                        <w:t>Human</w:t>
                      </w:r>
                      <w:r>
                        <w:rPr>
                          <w:rFonts w:ascii="Calibri"/>
                          <w:spacing w:val="-11"/>
                        </w:rPr>
                        <w:t xml:space="preserve"> </w:t>
                      </w:r>
                      <w:r>
                        <w:rPr>
                          <w:rFonts w:ascii="Calibri"/>
                          <w:spacing w:val="-2"/>
                        </w:rPr>
                        <w:t>Tissue</w:t>
                      </w:r>
                      <w:r>
                        <w:rPr>
                          <w:rFonts w:ascii="Calibri"/>
                          <w:spacing w:val="-10"/>
                        </w:rPr>
                        <w:t xml:space="preserve"> </w:t>
                      </w:r>
                      <w:r>
                        <w:rPr>
                          <w:rFonts w:ascii="Calibri"/>
                          <w:spacing w:val="-2"/>
                        </w:rPr>
                        <w:t>Management</w:t>
                      </w:r>
                      <w:r>
                        <w:rPr>
                          <w:rFonts w:ascii="Calibri"/>
                          <w:spacing w:val="-11"/>
                        </w:rPr>
                        <w:t xml:space="preserve"> </w:t>
                      </w:r>
                      <w:r>
                        <w:rPr>
                          <w:rFonts w:ascii="Calibri"/>
                          <w:spacing w:val="-2"/>
                        </w:rPr>
                        <w:t xml:space="preserve">Sub-Committee </w:t>
                      </w:r>
                      <w:r>
                        <w:rPr>
                          <w:rFonts w:ascii="Calibri"/>
                        </w:rPr>
                        <w:t>(including Designated Individual)</w:t>
                      </w:r>
                    </w:p>
                  </w:txbxContent>
                </v:textbox>
                <w10:wrap type="topAndBottom" anchorx="page"/>
              </v:shape>
            </w:pict>
          </mc:Fallback>
        </mc:AlternateContent>
      </w:r>
      <w:r w:rsidRPr="00451A8E">
        <w:rPr>
          <w:rFonts w:asciiTheme="majorHAnsi" w:hAnsiTheme="majorHAnsi"/>
          <w:noProof/>
          <w:sz w:val="3"/>
        </w:rPr>
        <mc:AlternateContent>
          <mc:Choice Requires="wpg">
            <w:drawing>
              <wp:anchor distT="0" distB="0" distL="0" distR="0" simplePos="0" relativeHeight="251624960" behindDoc="1" locked="0" layoutInCell="1" allowOverlap="1" wp14:anchorId="5BC1810D" wp14:editId="61EB80B0">
                <wp:simplePos x="0" y="0"/>
                <wp:positionH relativeFrom="page">
                  <wp:posOffset>3695700</wp:posOffset>
                </wp:positionH>
                <wp:positionV relativeFrom="paragraph">
                  <wp:posOffset>1024255</wp:posOffset>
                </wp:positionV>
                <wp:extent cx="171450" cy="404495"/>
                <wp:effectExtent l="0" t="0" r="0" b="0"/>
                <wp:wrapTopAndBottom/>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18" name="Graphic 18"/>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26" cstate="print"/>
                          <a:stretch>
                            <a:fillRect/>
                          </a:stretch>
                        </pic:blipFill>
                        <pic:spPr>
                          <a:xfrm>
                            <a:off x="0" y="0"/>
                            <a:ext cx="171450" cy="171450"/>
                          </a:xfrm>
                          <a:prstGeom prst="rect">
                            <a:avLst/>
                          </a:prstGeom>
                        </pic:spPr>
                      </pic:pic>
                    </wpg:wgp>
                  </a:graphicData>
                </a:graphic>
              </wp:anchor>
            </w:drawing>
          </mc:Choice>
          <mc:Fallback>
            <w:pict>
              <v:group w14:anchorId="13B2FE69" id="Group 17" o:spid="_x0000_s1026" alt="&quot;&quot;" style="position:absolute;margin-left:291pt;margin-top:80.65pt;width:13.5pt;height:31.85pt;z-index:-251691520;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">
                <v:shape id="Graphic 18"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" path="m57150,l,,,261620r57150,l57150,xe" fillcolor="black" stroked="f">
                  <v:path arrowok="t"/>
                </v:shape>
                <v:shape id="Image 19"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">
                  <v:imagedata r:id="rId27" o:title=""/>
                </v:shape>
                <w10:wrap type="topAndBottom" anchorx="page"/>
              </v:group>
            </w:pict>
          </mc:Fallback>
        </mc:AlternateContent>
      </w:r>
      <w:r w:rsidRPr="00451A8E">
        <w:rPr>
          <w:rFonts w:asciiTheme="majorHAnsi" w:hAnsiTheme="majorHAnsi"/>
          <w:noProof/>
          <w:sz w:val="3"/>
        </w:rPr>
        <mc:AlternateContent>
          <mc:Choice Requires="wps">
            <w:drawing>
              <wp:anchor distT="0" distB="0" distL="0" distR="0" simplePos="0" relativeHeight="251628032" behindDoc="1" locked="0" layoutInCell="1" allowOverlap="1" wp14:anchorId="5BC1810F" wp14:editId="22B4C159">
                <wp:simplePos x="0" y="0"/>
                <wp:positionH relativeFrom="page">
                  <wp:posOffset>1990725</wp:posOffset>
                </wp:positionH>
                <wp:positionV relativeFrom="paragraph">
                  <wp:posOffset>1500505</wp:posOffset>
                </wp:positionV>
                <wp:extent cx="3563620" cy="2667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66700"/>
                        </a:xfrm>
                        <a:prstGeom prst="rect">
                          <a:avLst/>
                        </a:prstGeom>
                        <a:ln w="9525">
                          <a:solidFill>
                            <a:srgbClr val="000000"/>
                          </a:solidFill>
                          <a:prstDash val="solid"/>
                        </a:ln>
                      </wps:spPr>
                      <wps:txbx>
                        <w:txbxContent>
                          <w:p w14:paraId="5BC18220" w14:textId="77777777" w:rsidR="00CC1823" w:rsidRDefault="007E4944">
                            <w:pPr>
                              <w:spacing w:before="72"/>
                              <w:ind w:left="1833"/>
                              <w:rPr>
                                <w:rFonts w:ascii="Calibri"/>
                              </w:rPr>
                            </w:pPr>
                            <w:r>
                              <w:rPr>
                                <w:rFonts w:ascii="Calibri"/>
                                <w:spacing w:val="-2"/>
                              </w:rPr>
                              <w:t>Designated</w:t>
                            </w:r>
                            <w:r>
                              <w:rPr>
                                <w:rFonts w:ascii="Calibri"/>
                                <w:spacing w:val="-1"/>
                              </w:rPr>
                              <w:t xml:space="preserve"> </w:t>
                            </w:r>
                            <w:r>
                              <w:rPr>
                                <w:rFonts w:ascii="Calibri"/>
                                <w:spacing w:val="-2"/>
                              </w:rPr>
                              <w:t>Individual</w:t>
                            </w:r>
                          </w:p>
                        </w:txbxContent>
                      </wps:txbx>
                      <wps:bodyPr wrap="square" lIns="0" tIns="0" rIns="0" bIns="0" rtlCol="0">
                        <a:noAutofit/>
                      </wps:bodyPr>
                    </wps:wsp>
                  </a:graphicData>
                </a:graphic>
              </wp:anchor>
            </w:drawing>
          </mc:Choice>
          <mc:Fallback>
            <w:pict>
              <v:shape w14:anchorId="5BC1810F" id="Textbox 20" o:spid="_x0000_s1029" type="#_x0000_t202" style="position:absolute;margin-left:156.75pt;margin-top:118.15pt;width:280.6pt;height:21pt;z-index:-251688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" filled="f">
                <v:path arrowok="t"/>
                <v:textbox inset="0,0,0,0">
                  <w:txbxContent>
                    <w:p w14:paraId="5BC18220" w14:textId="77777777" w:rsidR="00CC1823" w:rsidRDefault="007E4944">
                      <w:pPr>
                        <w:spacing w:before="72"/>
                        <w:ind w:left="1833"/>
                        <w:rPr>
                          <w:rFonts w:ascii="Calibri"/>
                        </w:rPr>
                      </w:pPr>
                      <w:r>
                        <w:rPr>
                          <w:rFonts w:ascii="Calibri"/>
                          <w:spacing w:val="-2"/>
                        </w:rPr>
                        <w:t>Designated</w:t>
                      </w:r>
                      <w:r>
                        <w:rPr>
                          <w:rFonts w:ascii="Calibri"/>
                          <w:spacing w:val="-1"/>
                        </w:rPr>
                        <w:t xml:space="preserve"> </w:t>
                      </w:r>
                      <w:r>
                        <w:rPr>
                          <w:rFonts w:ascii="Calibri"/>
                          <w:spacing w:val="-2"/>
                        </w:rPr>
                        <w:t>Individual</w:t>
                      </w:r>
                    </w:p>
                  </w:txbxContent>
                </v:textbox>
                <w10:wrap type="topAndBottom" anchorx="page"/>
              </v:shape>
            </w:pict>
          </mc:Fallback>
        </mc:AlternateContent>
      </w:r>
      <w:r w:rsidRPr="00451A8E">
        <w:rPr>
          <w:rFonts w:asciiTheme="majorHAnsi" w:hAnsiTheme="majorHAnsi"/>
          <w:noProof/>
          <w:sz w:val="3"/>
        </w:rPr>
        <mc:AlternateContent>
          <mc:Choice Requires="wpg">
            <w:drawing>
              <wp:anchor distT="0" distB="0" distL="0" distR="0" simplePos="0" relativeHeight="251631104" behindDoc="1" locked="0" layoutInCell="1" allowOverlap="1" wp14:anchorId="5BC18111" wp14:editId="0B6A2BE8">
                <wp:simplePos x="0" y="0"/>
                <wp:positionH relativeFrom="page">
                  <wp:posOffset>3695700</wp:posOffset>
                </wp:positionH>
                <wp:positionV relativeFrom="paragraph">
                  <wp:posOffset>1824354</wp:posOffset>
                </wp:positionV>
                <wp:extent cx="171450" cy="404495"/>
                <wp:effectExtent l="0" t="0" r="0" b="0"/>
                <wp:wrapTopAndBottom/>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22" name="Graphic 22"/>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26" cstate="print"/>
                          <a:stretch>
                            <a:fillRect/>
                          </a:stretch>
                        </pic:blipFill>
                        <pic:spPr>
                          <a:xfrm>
                            <a:off x="0" y="0"/>
                            <a:ext cx="171450" cy="171450"/>
                          </a:xfrm>
                          <a:prstGeom prst="rect">
                            <a:avLst/>
                          </a:prstGeom>
                        </pic:spPr>
                      </pic:pic>
                    </wpg:wgp>
                  </a:graphicData>
                </a:graphic>
              </wp:anchor>
            </w:drawing>
          </mc:Choice>
          <mc:Fallback>
            <w:pict>
              <v:group w14:anchorId="48032549" id="Group 21" o:spid="_x0000_s1026" alt="&quot;&quot;" style="position:absolute;margin-left:291pt;margin-top:143.65pt;width:13.5pt;height:31.85pt;z-index:-251685376;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">
                <v:shape id="Graphic 22"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" path="m57150,l,,,261620r57150,l57150,xe" fillcolor="black" stroked="f">
                  <v:path arrowok="t"/>
                </v:shape>
                <v:shape id="Image 23"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">
                  <v:imagedata r:id="rId27" o:title=""/>
                </v:shape>
                <w10:wrap type="topAndBottom" anchorx="page"/>
              </v:group>
            </w:pict>
          </mc:Fallback>
        </mc:AlternateContent>
      </w:r>
      <w:r w:rsidRPr="00451A8E">
        <w:rPr>
          <w:rFonts w:asciiTheme="majorHAnsi" w:hAnsiTheme="majorHAnsi"/>
          <w:noProof/>
          <w:sz w:val="3"/>
        </w:rPr>
        <mc:AlternateContent>
          <mc:Choice Requires="wps">
            <w:drawing>
              <wp:anchor distT="0" distB="0" distL="0" distR="0" simplePos="0" relativeHeight="251634176" behindDoc="1" locked="0" layoutInCell="1" allowOverlap="1" wp14:anchorId="5BC18113" wp14:editId="0E740370">
                <wp:simplePos x="0" y="0"/>
                <wp:positionH relativeFrom="page">
                  <wp:posOffset>1990725</wp:posOffset>
                </wp:positionH>
                <wp:positionV relativeFrom="paragraph">
                  <wp:posOffset>2329179</wp:posOffset>
                </wp:positionV>
                <wp:extent cx="3563620" cy="28575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85750"/>
                        </a:xfrm>
                        <a:prstGeom prst="rect">
                          <a:avLst/>
                        </a:prstGeom>
                        <a:ln w="9525">
                          <a:solidFill>
                            <a:srgbClr val="000000"/>
                          </a:solidFill>
                          <a:prstDash val="solid"/>
                        </a:ln>
                      </wps:spPr>
                      <wps:txbx>
                        <w:txbxContent>
                          <w:p w14:paraId="5BC18221" w14:textId="77777777" w:rsidR="00CC1823" w:rsidRDefault="007E4944">
                            <w:pPr>
                              <w:spacing w:before="73"/>
                              <w:ind w:left="13" w:right="1"/>
                              <w:jc w:val="center"/>
                              <w:rPr>
                                <w:rFonts w:ascii="Calibri"/>
                              </w:rPr>
                            </w:pPr>
                            <w:r>
                              <w:rPr>
                                <w:rFonts w:ascii="Calibri"/>
                                <w:spacing w:val="-2"/>
                              </w:rPr>
                              <w:t>Persons Designated</w:t>
                            </w:r>
                          </w:p>
                        </w:txbxContent>
                      </wps:txbx>
                      <wps:bodyPr wrap="square" lIns="0" tIns="0" rIns="0" bIns="0" rtlCol="0">
                        <a:noAutofit/>
                      </wps:bodyPr>
                    </wps:wsp>
                  </a:graphicData>
                </a:graphic>
              </wp:anchor>
            </w:drawing>
          </mc:Choice>
          <mc:Fallback>
            <w:pict>
              <v:shape w14:anchorId="5BC18113" id="Textbox 24" o:spid="_x0000_s1030" type="#_x0000_t202" style="position:absolute;margin-left:156.75pt;margin-top:183.4pt;width:280.6pt;height:22.5pt;z-index:-251682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" filled="f">
                <v:path arrowok="t"/>
                <v:textbox inset="0,0,0,0">
                  <w:txbxContent>
                    <w:p w14:paraId="5BC18221" w14:textId="77777777" w:rsidR="00CC1823" w:rsidRDefault="007E4944">
                      <w:pPr>
                        <w:spacing w:before="73"/>
                        <w:ind w:left="13" w:right="1"/>
                        <w:jc w:val="center"/>
                        <w:rPr>
                          <w:rFonts w:ascii="Calibri"/>
                        </w:rPr>
                      </w:pPr>
                      <w:r>
                        <w:rPr>
                          <w:rFonts w:ascii="Calibri"/>
                          <w:spacing w:val="-2"/>
                        </w:rPr>
                        <w:t>Persons Designated</w:t>
                      </w:r>
                    </w:p>
                  </w:txbxContent>
                </v:textbox>
                <w10:wrap type="topAndBottom" anchorx="page"/>
              </v:shape>
            </w:pict>
          </mc:Fallback>
        </mc:AlternateContent>
      </w:r>
      <w:r w:rsidRPr="00451A8E">
        <w:rPr>
          <w:rFonts w:asciiTheme="majorHAnsi" w:hAnsiTheme="majorHAnsi"/>
          <w:noProof/>
          <w:sz w:val="3"/>
        </w:rPr>
        <mc:AlternateContent>
          <mc:Choice Requires="wpg">
            <w:drawing>
              <wp:anchor distT="0" distB="0" distL="0" distR="0" simplePos="0" relativeHeight="251643392" behindDoc="1" locked="0" layoutInCell="1" allowOverlap="1" wp14:anchorId="5BC18115" wp14:editId="13B492DE">
                <wp:simplePos x="0" y="0"/>
                <wp:positionH relativeFrom="page">
                  <wp:posOffset>3686175</wp:posOffset>
                </wp:positionH>
                <wp:positionV relativeFrom="paragraph">
                  <wp:posOffset>2662554</wp:posOffset>
                </wp:positionV>
                <wp:extent cx="171450" cy="404495"/>
                <wp:effectExtent l="0" t="0" r="0" b="0"/>
                <wp:wrapTopAndBottom/>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 cy="404495"/>
                          <a:chOff x="0" y="0"/>
                          <a:chExt cx="171450" cy="404495"/>
                        </a:xfrm>
                      </wpg:grpSpPr>
                      <wps:wsp>
                        <wps:cNvPr id="26" name="Graphic 26"/>
                        <wps:cNvSpPr/>
                        <wps:spPr>
                          <a:xfrm>
                            <a:off x="57150" y="142875"/>
                            <a:ext cx="57150" cy="261620"/>
                          </a:xfrm>
                          <a:custGeom>
                            <a:avLst/>
                            <a:gdLst/>
                            <a:ahLst/>
                            <a:cxnLst/>
                            <a:rect l="l" t="t" r="r" b="b"/>
                            <a:pathLst>
                              <a:path w="57150" h="261620">
                                <a:moveTo>
                                  <a:pt x="57150" y="0"/>
                                </a:moveTo>
                                <a:lnTo>
                                  <a:pt x="0" y="0"/>
                                </a:lnTo>
                                <a:lnTo>
                                  <a:pt x="0" y="261620"/>
                                </a:lnTo>
                                <a:lnTo>
                                  <a:pt x="57150" y="261620"/>
                                </a:lnTo>
                                <a:lnTo>
                                  <a:pt x="57150"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6" cstate="print"/>
                          <a:stretch>
                            <a:fillRect/>
                          </a:stretch>
                        </pic:blipFill>
                        <pic:spPr>
                          <a:xfrm>
                            <a:off x="0" y="0"/>
                            <a:ext cx="171450" cy="171450"/>
                          </a:xfrm>
                          <a:prstGeom prst="rect">
                            <a:avLst/>
                          </a:prstGeom>
                        </pic:spPr>
                      </pic:pic>
                    </wpg:wgp>
                  </a:graphicData>
                </a:graphic>
              </wp:anchor>
            </w:drawing>
          </mc:Choice>
          <mc:Fallback>
            <w:pict>
              <v:group w14:anchorId="2A2311B5" id="Group 25" o:spid="_x0000_s1026" alt="&quot;&quot;" style="position:absolute;margin-left:290.25pt;margin-top:209.65pt;width:13.5pt;height:31.85pt;z-index:-251673088;mso-wrap-distance-left:0;mso-wrap-distance-right:0;mso-position-horizontal-relative:page" coordsize="171450,4044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">
                <v:shape id="Graphic 26" o:spid="_x0000_s1027" style="position:absolute;left:57150;top:142875;width:57150;height:261620;visibility:visible;mso-wrap-style:square;v-text-anchor:top" coordsize="57150,26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" path="m57150,l,,,261620r57150,l57150,xe" fillcolor="black" stroked="f">
                  <v:path arrowok="t"/>
                </v:shape>
                <v:shape id="Image 27" o:spid="_x0000_s1028" type="#_x0000_t75" style="position:absolute;width:171450;height:1714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">
                  <v:imagedata r:id="rId27" o:title=""/>
                </v:shape>
                <w10:wrap type="topAndBottom" anchorx="page"/>
              </v:group>
            </w:pict>
          </mc:Fallback>
        </mc:AlternateContent>
      </w:r>
      <w:r w:rsidRPr="00451A8E">
        <w:rPr>
          <w:rFonts w:asciiTheme="majorHAnsi" w:hAnsiTheme="majorHAnsi"/>
          <w:noProof/>
          <w:sz w:val="3"/>
        </w:rPr>
        <mc:AlternateContent>
          <mc:Choice Requires="wps">
            <w:drawing>
              <wp:anchor distT="0" distB="0" distL="0" distR="0" simplePos="0" relativeHeight="251646464" behindDoc="1" locked="0" layoutInCell="1" allowOverlap="1" wp14:anchorId="5BC18117" wp14:editId="11730473">
                <wp:simplePos x="0" y="0"/>
                <wp:positionH relativeFrom="page">
                  <wp:posOffset>1981200</wp:posOffset>
                </wp:positionH>
                <wp:positionV relativeFrom="paragraph">
                  <wp:posOffset>3119754</wp:posOffset>
                </wp:positionV>
                <wp:extent cx="3563620" cy="27622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3620" cy="276225"/>
                        </a:xfrm>
                        <a:prstGeom prst="rect">
                          <a:avLst/>
                        </a:prstGeom>
                        <a:ln w="9525">
                          <a:solidFill>
                            <a:srgbClr val="000000"/>
                          </a:solidFill>
                          <a:prstDash val="solid"/>
                        </a:ln>
                      </wps:spPr>
                      <wps:txbx>
                        <w:txbxContent>
                          <w:p w14:paraId="5BC18222" w14:textId="77777777" w:rsidR="00CC1823" w:rsidRDefault="007E4944">
                            <w:pPr>
                              <w:spacing w:before="71"/>
                              <w:ind w:left="13"/>
                              <w:jc w:val="center"/>
                              <w:rPr>
                                <w:rFonts w:ascii="Calibri"/>
                              </w:rPr>
                            </w:pPr>
                            <w:r>
                              <w:rPr>
                                <w:rFonts w:ascii="Calibri"/>
                                <w:spacing w:val="-2"/>
                              </w:rPr>
                              <w:t>Researchers</w:t>
                            </w:r>
                          </w:p>
                        </w:txbxContent>
                      </wps:txbx>
                      <wps:bodyPr wrap="square" lIns="0" tIns="0" rIns="0" bIns="0" rtlCol="0">
                        <a:noAutofit/>
                      </wps:bodyPr>
                    </wps:wsp>
                  </a:graphicData>
                </a:graphic>
              </wp:anchor>
            </w:drawing>
          </mc:Choice>
          <mc:Fallback>
            <w:pict>
              <v:shape w14:anchorId="5BC18117" id="Textbox 28" o:spid="_x0000_s1031" type="#_x0000_t202" style="position:absolute;margin-left:156pt;margin-top:245.65pt;width:280.6pt;height:21.7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" filled="f">
                <v:path arrowok="t"/>
                <v:textbox inset="0,0,0,0">
                  <w:txbxContent>
                    <w:p w14:paraId="5BC18222" w14:textId="77777777" w:rsidR="00CC1823" w:rsidRDefault="007E4944">
                      <w:pPr>
                        <w:spacing w:before="71"/>
                        <w:ind w:left="13"/>
                        <w:jc w:val="center"/>
                        <w:rPr>
                          <w:rFonts w:ascii="Calibri"/>
                        </w:rPr>
                      </w:pPr>
                      <w:r>
                        <w:rPr>
                          <w:rFonts w:ascii="Calibri"/>
                          <w:spacing w:val="-2"/>
                        </w:rPr>
                        <w:t>Researchers</w:t>
                      </w:r>
                    </w:p>
                  </w:txbxContent>
                </v:textbox>
                <w10:wrap type="topAndBottom" anchorx="page"/>
              </v:shape>
            </w:pict>
          </mc:Fallback>
        </mc:AlternateContent>
      </w:r>
    </w:p>
    <w:p w14:paraId="5BC16C00" w14:textId="77777777" w:rsidR="00CC1823" w:rsidRPr="00451A8E" w:rsidRDefault="00CC1823">
      <w:pPr>
        <w:pStyle w:val="BodyText"/>
        <w:spacing w:before="7"/>
        <w:rPr>
          <w:rFonts w:asciiTheme="majorHAnsi" w:hAnsiTheme="majorHAnsi"/>
          <w:sz w:val="5"/>
        </w:rPr>
      </w:pPr>
    </w:p>
    <w:p w14:paraId="5BC16C01" w14:textId="77777777" w:rsidR="00CC1823" w:rsidRPr="00451A8E" w:rsidRDefault="00CC1823">
      <w:pPr>
        <w:pStyle w:val="BodyText"/>
        <w:spacing w:before="4"/>
        <w:rPr>
          <w:rFonts w:asciiTheme="majorHAnsi" w:hAnsiTheme="majorHAnsi"/>
          <w:sz w:val="4"/>
        </w:rPr>
      </w:pPr>
    </w:p>
    <w:p w14:paraId="5BC16C02" w14:textId="77777777" w:rsidR="00CC1823" w:rsidRPr="00451A8E" w:rsidRDefault="00CC1823">
      <w:pPr>
        <w:pStyle w:val="BodyText"/>
        <w:spacing w:before="10"/>
        <w:rPr>
          <w:rFonts w:asciiTheme="majorHAnsi" w:hAnsiTheme="majorHAnsi"/>
          <w:sz w:val="6"/>
        </w:rPr>
      </w:pPr>
    </w:p>
    <w:p w14:paraId="5BC16C03" w14:textId="77777777" w:rsidR="00CC1823" w:rsidRPr="00451A8E" w:rsidRDefault="00CC1823">
      <w:pPr>
        <w:pStyle w:val="BodyText"/>
        <w:spacing w:before="7"/>
        <w:rPr>
          <w:rFonts w:asciiTheme="majorHAnsi" w:hAnsiTheme="majorHAnsi"/>
          <w:sz w:val="5"/>
        </w:rPr>
      </w:pPr>
    </w:p>
    <w:p w14:paraId="5BC16C04" w14:textId="77777777" w:rsidR="00CC1823" w:rsidRPr="00451A8E" w:rsidRDefault="00CC1823">
      <w:pPr>
        <w:pStyle w:val="BodyText"/>
        <w:spacing w:before="8"/>
        <w:rPr>
          <w:rFonts w:asciiTheme="majorHAnsi" w:hAnsiTheme="majorHAnsi"/>
          <w:sz w:val="10"/>
        </w:rPr>
      </w:pPr>
    </w:p>
    <w:p w14:paraId="5BC16C05" w14:textId="77777777" w:rsidR="00CC1823" w:rsidRPr="00451A8E" w:rsidRDefault="00CC1823">
      <w:pPr>
        <w:pStyle w:val="BodyText"/>
        <w:spacing w:before="4"/>
        <w:rPr>
          <w:rFonts w:asciiTheme="majorHAnsi" w:hAnsiTheme="majorHAnsi"/>
          <w:sz w:val="4"/>
        </w:rPr>
      </w:pPr>
    </w:p>
    <w:p w14:paraId="40DF12D0" w14:textId="77777777" w:rsidR="000C719A" w:rsidRDefault="000C719A" w:rsidP="000C719A">
      <w:pPr>
        <w:pStyle w:val="Heading3"/>
        <w:tabs>
          <w:tab w:val="left" w:pos="738"/>
        </w:tabs>
        <w:spacing w:before="0"/>
        <w:ind w:left="0" w:firstLine="0"/>
        <w:rPr>
          <w:rFonts w:asciiTheme="majorHAnsi" w:hAnsiTheme="majorHAnsi"/>
        </w:rPr>
      </w:pPr>
      <w:bookmarkStart w:id="20" w:name="_bookmark9"/>
      <w:bookmarkEnd w:id="20"/>
    </w:p>
    <w:p w14:paraId="5BC16C08" w14:textId="2994AC0F" w:rsidR="00CC1823" w:rsidRPr="00451A8E" w:rsidRDefault="005C7325" w:rsidP="00C05A76">
      <w:pPr>
        <w:pStyle w:val="Heading2"/>
      </w:pPr>
      <w:bookmarkStart w:id="21" w:name="_Toc229489144"/>
      <w:r>
        <w:t xml:space="preserve">7.0 </w:t>
      </w:r>
      <w:r w:rsidR="007E4944" w:rsidRPr="00451A8E">
        <w:t>Human</w:t>
      </w:r>
      <w:r w:rsidR="007E4944" w:rsidRPr="00451A8E">
        <w:rPr>
          <w:spacing w:val="-22"/>
        </w:rPr>
        <w:t xml:space="preserve"> </w:t>
      </w:r>
      <w:r w:rsidR="007E4944" w:rsidRPr="00451A8E">
        <w:t>Tissue</w:t>
      </w:r>
      <w:r w:rsidR="007E4944" w:rsidRPr="00451A8E">
        <w:rPr>
          <w:spacing w:val="-19"/>
        </w:rPr>
        <w:t xml:space="preserve"> </w:t>
      </w:r>
      <w:r w:rsidR="007E4944" w:rsidRPr="00451A8E">
        <w:t>Management</w:t>
      </w:r>
      <w:r w:rsidR="007E4944" w:rsidRPr="00451A8E">
        <w:rPr>
          <w:spacing w:val="-11"/>
        </w:rPr>
        <w:t xml:space="preserve"> </w:t>
      </w:r>
      <w:r w:rsidR="007E4944" w:rsidRPr="00451A8E">
        <w:t>Sub-</w:t>
      </w:r>
      <w:r w:rsidR="007E4944" w:rsidRPr="00451A8E">
        <w:rPr>
          <w:spacing w:val="-2"/>
        </w:rPr>
        <w:t>Committee</w:t>
      </w:r>
      <w:bookmarkEnd w:id="21"/>
    </w:p>
    <w:p w14:paraId="5BC16C09" w14:textId="6868DBEB" w:rsidR="00CC1823" w:rsidRPr="000C719A" w:rsidRDefault="005C7325" w:rsidP="000C719A">
      <w:pPr>
        <w:tabs>
          <w:tab w:val="left" w:pos="1168"/>
          <w:tab w:val="left" w:pos="1176"/>
        </w:tabs>
        <w:spacing w:before="254" w:line="225" w:lineRule="auto"/>
        <w:ind w:right="1232"/>
        <w:jc w:val="both"/>
        <w:rPr>
          <w:rFonts w:asciiTheme="majorHAnsi" w:hAnsiTheme="majorHAnsi"/>
          <w:sz w:val="26"/>
        </w:rPr>
      </w:pPr>
      <w:r>
        <w:rPr>
          <w:rFonts w:asciiTheme="majorHAnsi" w:hAnsiTheme="majorHAnsi"/>
          <w:sz w:val="24"/>
        </w:rPr>
        <w:t>7</w:t>
      </w:r>
      <w:r w:rsidR="000C719A">
        <w:rPr>
          <w:rFonts w:asciiTheme="majorHAnsi" w:hAnsiTheme="majorHAnsi"/>
          <w:sz w:val="24"/>
        </w:rPr>
        <w:t xml:space="preserve">.1 </w:t>
      </w:r>
      <w:r w:rsidR="007E4944" w:rsidRPr="000C719A">
        <w:rPr>
          <w:rFonts w:asciiTheme="majorHAnsi" w:hAnsiTheme="majorHAnsi"/>
          <w:sz w:val="24"/>
        </w:rPr>
        <w:t>The</w:t>
      </w:r>
      <w:r w:rsidR="007E4944" w:rsidRPr="000C719A">
        <w:rPr>
          <w:rFonts w:asciiTheme="majorHAnsi" w:hAnsiTheme="majorHAnsi"/>
          <w:spacing w:val="-5"/>
          <w:sz w:val="24"/>
        </w:rPr>
        <w:t xml:space="preserve"> </w:t>
      </w:r>
      <w:r w:rsidR="007E4944" w:rsidRPr="000C719A">
        <w:rPr>
          <w:rFonts w:asciiTheme="majorHAnsi" w:hAnsiTheme="majorHAnsi"/>
          <w:sz w:val="24"/>
        </w:rPr>
        <w:t>University</w:t>
      </w:r>
      <w:r w:rsidR="007E4944" w:rsidRPr="000C719A">
        <w:rPr>
          <w:rFonts w:asciiTheme="majorHAnsi" w:hAnsiTheme="majorHAnsi"/>
          <w:spacing w:val="-6"/>
          <w:sz w:val="24"/>
        </w:rPr>
        <w:t xml:space="preserve"> </w:t>
      </w:r>
      <w:r w:rsidR="007E4944" w:rsidRPr="000C719A">
        <w:rPr>
          <w:rFonts w:asciiTheme="majorHAnsi" w:hAnsiTheme="majorHAnsi"/>
          <w:sz w:val="24"/>
        </w:rPr>
        <w:t>has</w:t>
      </w:r>
      <w:r w:rsidR="007E4944" w:rsidRPr="000C719A">
        <w:rPr>
          <w:rFonts w:asciiTheme="majorHAnsi" w:hAnsiTheme="majorHAnsi"/>
          <w:spacing w:val="-5"/>
          <w:sz w:val="24"/>
        </w:rPr>
        <w:t xml:space="preserve"> </w:t>
      </w:r>
      <w:r w:rsidR="007E4944" w:rsidRPr="000C719A">
        <w:rPr>
          <w:rFonts w:asciiTheme="majorHAnsi" w:hAnsiTheme="majorHAnsi"/>
          <w:sz w:val="24"/>
        </w:rPr>
        <w:t>established</w:t>
      </w:r>
      <w:r w:rsidR="007E4944" w:rsidRPr="000C719A">
        <w:rPr>
          <w:rFonts w:asciiTheme="majorHAnsi" w:hAnsiTheme="majorHAnsi"/>
          <w:spacing w:val="-1"/>
          <w:sz w:val="24"/>
        </w:rPr>
        <w:t xml:space="preserve"> </w:t>
      </w:r>
      <w:r w:rsidR="007E4944" w:rsidRPr="000C719A">
        <w:rPr>
          <w:rFonts w:asciiTheme="majorHAnsi" w:hAnsiTheme="majorHAnsi"/>
          <w:sz w:val="24"/>
        </w:rPr>
        <w:t>a</w:t>
      </w:r>
      <w:r w:rsidR="007E4944" w:rsidRPr="000C719A">
        <w:rPr>
          <w:rFonts w:asciiTheme="majorHAnsi" w:hAnsiTheme="majorHAnsi"/>
          <w:spacing w:val="-8"/>
          <w:sz w:val="24"/>
        </w:rPr>
        <w:t xml:space="preserve"> </w:t>
      </w:r>
      <w:r w:rsidR="007E4944" w:rsidRPr="000C719A">
        <w:rPr>
          <w:rFonts w:asciiTheme="majorHAnsi" w:hAnsiTheme="majorHAnsi"/>
          <w:sz w:val="24"/>
        </w:rPr>
        <w:t>Human</w:t>
      </w:r>
      <w:r w:rsidR="007E4944" w:rsidRPr="000C719A">
        <w:rPr>
          <w:rFonts w:asciiTheme="majorHAnsi" w:hAnsiTheme="majorHAnsi"/>
          <w:spacing w:val="-4"/>
          <w:sz w:val="24"/>
        </w:rPr>
        <w:t xml:space="preserve"> </w:t>
      </w:r>
      <w:r w:rsidR="007E4944" w:rsidRPr="000C719A">
        <w:rPr>
          <w:rFonts w:asciiTheme="majorHAnsi" w:hAnsiTheme="majorHAnsi"/>
          <w:sz w:val="24"/>
        </w:rPr>
        <w:t>Tissue</w:t>
      </w:r>
      <w:r w:rsidR="007E4944" w:rsidRPr="000C719A">
        <w:rPr>
          <w:rFonts w:asciiTheme="majorHAnsi" w:hAnsiTheme="majorHAnsi"/>
          <w:spacing w:val="-7"/>
          <w:sz w:val="24"/>
        </w:rPr>
        <w:t xml:space="preserve"> </w:t>
      </w:r>
      <w:r w:rsidR="007E4944" w:rsidRPr="000C719A">
        <w:rPr>
          <w:rFonts w:asciiTheme="majorHAnsi" w:hAnsiTheme="majorHAnsi"/>
          <w:sz w:val="24"/>
        </w:rPr>
        <w:t>Management</w:t>
      </w:r>
      <w:r w:rsidR="007E4944" w:rsidRPr="000C719A">
        <w:rPr>
          <w:rFonts w:asciiTheme="majorHAnsi" w:hAnsiTheme="majorHAnsi"/>
          <w:spacing w:val="-4"/>
          <w:sz w:val="24"/>
        </w:rPr>
        <w:t xml:space="preserve"> </w:t>
      </w:r>
      <w:r w:rsidR="007E4944" w:rsidRPr="000C719A">
        <w:rPr>
          <w:rFonts w:asciiTheme="majorHAnsi" w:hAnsiTheme="majorHAnsi"/>
          <w:sz w:val="24"/>
        </w:rPr>
        <w:t>Sub-Committee</w:t>
      </w:r>
      <w:r w:rsidR="007E4944" w:rsidRPr="000C719A">
        <w:rPr>
          <w:rFonts w:asciiTheme="majorHAnsi" w:hAnsiTheme="majorHAnsi"/>
          <w:spacing w:val="-2"/>
          <w:sz w:val="24"/>
        </w:rPr>
        <w:t xml:space="preserve"> </w:t>
      </w:r>
      <w:r w:rsidR="007E4944" w:rsidRPr="000C719A">
        <w:rPr>
          <w:rFonts w:asciiTheme="majorHAnsi" w:hAnsiTheme="majorHAnsi"/>
          <w:sz w:val="24"/>
        </w:rPr>
        <w:t>to support the work of the Designated Individual. It meets t</w:t>
      </w:r>
      <w:r w:rsidR="00D44948" w:rsidRPr="000C719A">
        <w:rPr>
          <w:rFonts w:asciiTheme="majorHAnsi" w:hAnsiTheme="majorHAnsi"/>
          <w:sz w:val="24"/>
        </w:rPr>
        <w:t>wo</w:t>
      </w:r>
      <w:r w:rsidR="007E4944" w:rsidRPr="000C719A">
        <w:rPr>
          <w:rFonts w:asciiTheme="majorHAnsi" w:hAnsiTheme="majorHAnsi"/>
          <w:sz w:val="24"/>
        </w:rPr>
        <w:t xml:space="preserve"> times per year.</w:t>
      </w:r>
    </w:p>
    <w:p w14:paraId="5BC16C0A" w14:textId="68787940" w:rsidR="00CC1823" w:rsidRPr="00451A8E" w:rsidRDefault="005C7325" w:rsidP="000C719A">
      <w:pPr>
        <w:pStyle w:val="BodyText"/>
        <w:spacing w:before="121"/>
        <w:jc w:val="both"/>
        <w:rPr>
          <w:rFonts w:asciiTheme="majorHAnsi" w:hAnsiTheme="majorHAnsi"/>
        </w:rPr>
      </w:pPr>
      <w:r>
        <w:rPr>
          <w:rFonts w:asciiTheme="majorHAnsi" w:hAnsiTheme="majorHAnsi"/>
        </w:rPr>
        <w:t>7</w:t>
      </w:r>
      <w:r w:rsidR="000C719A">
        <w:rPr>
          <w:rFonts w:asciiTheme="majorHAnsi" w:hAnsiTheme="majorHAnsi"/>
        </w:rPr>
        <w:t xml:space="preserve">.2 </w:t>
      </w:r>
      <w:r w:rsidR="007E4944" w:rsidRPr="00451A8E">
        <w:rPr>
          <w:rFonts w:asciiTheme="majorHAnsi" w:hAnsiTheme="majorHAnsi"/>
        </w:rPr>
        <w:t>The</w:t>
      </w:r>
      <w:r w:rsidR="007E4944" w:rsidRPr="00451A8E">
        <w:rPr>
          <w:rFonts w:asciiTheme="majorHAnsi" w:hAnsiTheme="majorHAnsi"/>
          <w:spacing w:val="-8"/>
        </w:rPr>
        <w:t xml:space="preserve"> </w:t>
      </w:r>
      <w:r w:rsidR="007E4944" w:rsidRPr="00451A8E">
        <w:rPr>
          <w:rFonts w:asciiTheme="majorHAnsi" w:hAnsiTheme="majorHAnsi"/>
        </w:rPr>
        <w:t>Terms</w:t>
      </w:r>
      <w:r w:rsidR="007E4944" w:rsidRPr="00451A8E">
        <w:rPr>
          <w:rFonts w:asciiTheme="majorHAnsi" w:hAnsiTheme="majorHAnsi"/>
          <w:spacing w:val="-11"/>
        </w:rPr>
        <w:t xml:space="preserve"> </w:t>
      </w:r>
      <w:r w:rsidR="007E4944" w:rsidRPr="00451A8E">
        <w:rPr>
          <w:rFonts w:asciiTheme="majorHAnsi" w:hAnsiTheme="majorHAnsi"/>
        </w:rPr>
        <w:t>of</w:t>
      </w:r>
      <w:r w:rsidR="007E4944" w:rsidRPr="00451A8E">
        <w:rPr>
          <w:rFonts w:asciiTheme="majorHAnsi" w:hAnsiTheme="majorHAnsi"/>
          <w:spacing w:val="-9"/>
        </w:rPr>
        <w:t xml:space="preserve"> </w:t>
      </w:r>
      <w:r w:rsidR="007E4944" w:rsidRPr="00451A8E">
        <w:rPr>
          <w:rFonts w:asciiTheme="majorHAnsi" w:hAnsiTheme="majorHAnsi"/>
        </w:rPr>
        <w:t>Reference</w:t>
      </w:r>
      <w:r w:rsidR="007E4944" w:rsidRPr="00451A8E">
        <w:rPr>
          <w:rFonts w:asciiTheme="majorHAnsi" w:hAnsiTheme="majorHAnsi"/>
          <w:spacing w:val="-3"/>
        </w:rPr>
        <w:t xml:space="preserve"> </w:t>
      </w:r>
      <w:r w:rsidR="007E4944" w:rsidRPr="00451A8E">
        <w:rPr>
          <w:rFonts w:asciiTheme="majorHAnsi" w:hAnsiTheme="majorHAnsi"/>
        </w:rPr>
        <w:t>of</w:t>
      </w:r>
      <w:r w:rsidR="007E4944" w:rsidRPr="00451A8E">
        <w:rPr>
          <w:rFonts w:asciiTheme="majorHAnsi" w:hAnsiTheme="majorHAnsi"/>
          <w:spacing w:val="-11"/>
        </w:rPr>
        <w:t xml:space="preserve"> </w:t>
      </w:r>
      <w:r w:rsidR="007E4944" w:rsidRPr="00451A8E">
        <w:rPr>
          <w:rFonts w:asciiTheme="majorHAnsi" w:hAnsiTheme="majorHAnsi"/>
        </w:rPr>
        <w:t>the</w:t>
      </w:r>
      <w:r w:rsidR="007E4944" w:rsidRPr="00451A8E">
        <w:rPr>
          <w:rFonts w:asciiTheme="majorHAnsi" w:hAnsiTheme="majorHAnsi"/>
          <w:spacing w:val="-8"/>
        </w:rPr>
        <w:t xml:space="preserve"> </w:t>
      </w:r>
      <w:r w:rsidR="007E4944" w:rsidRPr="00451A8E">
        <w:rPr>
          <w:rFonts w:asciiTheme="majorHAnsi" w:hAnsiTheme="majorHAnsi"/>
        </w:rPr>
        <w:t>Human</w:t>
      </w:r>
      <w:r w:rsidR="007E4944" w:rsidRPr="00451A8E">
        <w:rPr>
          <w:rFonts w:asciiTheme="majorHAnsi" w:hAnsiTheme="majorHAnsi"/>
          <w:spacing w:val="-7"/>
        </w:rPr>
        <w:t xml:space="preserve"> </w:t>
      </w:r>
      <w:r w:rsidR="007E4944" w:rsidRPr="00451A8E">
        <w:rPr>
          <w:rFonts w:asciiTheme="majorHAnsi" w:hAnsiTheme="majorHAnsi"/>
        </w:rPr>
        <w:t>Tissue</w:t>
      </w:r>
      <w:r w:rsidR="007E4944" w:rsidRPr="00451A8E">
        <w:rPr>
          <w:rFonts w:asciiTheme="majorHAnsi" w:hAnsiTheme="majorHAnsi"/>
          <w:spacing w:val="-7"/>
        </w:rPr>
        <w:t xml:space="preserve"> </w:t>
      </w:r>
      <w:r w:rsidR="007E4944" w:rsidRPr="00451A8E">
        <w:rPr>
          <w:rFonts w:asciiTheme="majorHAnsi" w:hAnsiTheme="majorHAnsi"/>
        </w:rPr>
        <w:t>Management</w:t>
      </w:r>
      <w:r w:rsidR="007E4944" w:rsidRPr="00451A8E">
        <w:rPr>
          <w:rFonts w:asciiTheme="majorHAnsi" w:hAnsiTheme="majorHAnsi"/>
          <w:spacing w:val="-4"/>
        </w:rPr>
        <w:t xml:space="preserve"> </w:t>
      </w:r>
      <w:r w:rsidR="007E4944" w:rsidRPr="00451A8E">
        <w:rPr>
          <w:rFonts w:asciiTheme="majorHAnsi" w:hAnsiTheme="majorHAnsi"/>
        </w:rPr>
        <w:t>Sub-Committee</w:t>
      </w:r>
      <w:r w:rsidR="007E4944" w:rsidRPr="00451A8E">
        <w:rPr>
          <w:rFonts w:asciiTheme="majorHAnsi" w:hAnsiTheme="majorHAnsi"/>
          <w:spacing w:val="-4"/>
        </w:rPr>
        <w:t xml:space="preserve"> are:</w:t>
      </w:r>
    </w:p>
    <w:p w14:paraId="5BC16C0B" w14:textId="09C065CD" w:rsidR="00CC1823" w:rsidRPr="000C719A" w:rsidRDefault="005C7325" w:rsidP="000C719A">
      <w:pPr>
        <w:tabs>
          <w:tab w:val="left" w:pos="1474"/>
          <w:tab w:val="left" w:pos="1478"/>
        </w:tabs>
        <w:spacing w:before="120"/>
        <w:ind w:left="720" w:right="561"/>
        <w:jc w:val="both"/>
        <w:rPr>
          <w:rFonts w:asciiTheme="majorHAnsi" w:hAnsiTheme="majorHAnsi"/>
          <w:sz w:val="24"/>
        </w:rPr>
      </w:pPr>
      <w:r>
        <w:rPr>
          <w:rFonts w:asciiTheme="majorHAnsi" w:hAnsiTheme="majorHAnsi"/>
          <w:sz w:val="24"/>
        </w:rPr>
        <w:t>7</w:t>
      </w:r>
      <w:r w:rsidR="000C719A">
        <w:rPr>
          <w:rFonts w:asciiTheme="majorHAnsi" w:hAnsiTheme="majorHAnsi"/>
          <w:sz w:val="24"/>
        </w:rPr>
        <w:t xml:space="preserve">.2.1 </w:t>
      </w:r>
      <w:r w:rsidR="007E4944" w:rsidRPr="000C719A">
        <w:rPr>
          <w:rFonts w:asciiTheme="majorHAnsi" w:hAnsiTheme="majorHAnsi"/>
          <w:sz w:val="24"/>
        </w:rPr>
        <w:t>To establish, review, and revise policies and procedures to ensure Edge Hill University</w:t>
      </w:r>
      <w:r w:rsidR="007E4944" w:rsidRPr="000C719A">
        <w:rPr>
          <w:rFonts w:asciiTheme="majorHAnsi" w:hAnsiTheme="majorHAnsi"/>
          <w:spacing w:val="-14"/>
          <w:sz w:val="24"/>
        </w:rPr>
        <w:t xml:space="preserve"> </w:t>
      </w:r>
      <w:r w:rsidR="007E4944" w:rsidRPr="000C719A">
        <w:rPr>
          <w:rFonts w:asciiTheme="majorHAnsi" w:hAnsiTheme="majorHAnsi"/>
          <w:sz w:val="24"/>
        </w:rPr>
        <w:t>conducts</w:t>
      </w:r>
      <w:r w:rsidR="007E4944" w:rsidRPr="000C719A">
        <w:rPr>
          <w:rFonts w:asciiTheme="majorHAnsi" w:hAnsiTheme="majorHAnsi"/>
          <w:spacing w:val="-9"/>
          <w:sz w:val="24"/>
        </w:rPr>
        <w:t xml:space="preserve"> </w:t>
      </w:r>
      <w:r w:rsidR="007E4944" w:rsidRPr="000C719A">
        <w:rPr>
          <w:rFonts w:asciiTheme="majorHAnsi" w:hAnsiTheme="majorHAnsi"/>
          <w:sz w:val="24"/>
        </w:rPr>
        <w:t>its</w:t>
      </w:r>
      <w:r w:rsidR="007E4944" w:rsidRPr="000C719A">
        <w:rPr>
          <w:rFonts w:asciiTheme="majorHAnsi" w:hAnsiTheme="majorHAnsi"/>
          <w:spacing w:val="-14"/>
          <w:sz w:val="24"/>
        </w:rPr>
        <w:t xml:space="preserve"> </w:t>
      </w:r>
      <w:r w:rsidR="007E4944" w:rsidRPr="000C719A">
        <w:rPr>
          <w:rFonts w:asciiTheme="majorHAnsi" w:hAnsiTheme="majorHAnsi"/>
          <w:sz w:val="24"/>
        </w:rPr>
        <w:t>business</w:t>
      </w:r>
      <w:r w:rsidR="007E4944" w:rsidRPr="000C719A">
        <w:rPr>
          <w:rFonts w:asciiTheme="majorHAnsi" w:hAnsiTheme="majorHAnsi"/>
          <w:spacing w:val="-8"/>
          <w:sz w:val="24"/>
        </w:rPr>
        <w:t xml:space="preserve"> </w:t>
      </w:r>
      <w:r w:rsidR="007E4944" w:rsidRPr="000C719A">
        <w:rPr>
          <w:rFonts w:asciiTheme="majorHAnsi" w:hAnsiTheme="majorHAnsi"/>
          <w:sz w:val="24"/>
        </w:rPr>
        <w:t>in</w:t>
      </w:r>
      <w:r w:rsidR="007E4944" w:rsidRPr="000C719A">
        <w:rPr>
          <w:rFonts w:asciiTheme="majorHAnsi" w:hAnsiTheme="majorHAnsi"/>
          <w:spacing w:val="-12"/>
          <w:sz w:val="24"/>
        </w:rPr>
        <w:t xml:space="preserve"> </w:t>
      </w:r>
      <w:r w:rsidR="007E4944" w:rsidRPr="000C719A">
        <w:rPr>
          <w:rFonts w:asciiTheme="majorHAnsi" w:hAnsiTheme="majorHAnsi"/>
          <w:sz w:val="24"/>
        </w:rPr>
        <w:t>accordance</w:t>
      </w:r>
      <w:r w:rsidR="007E4944" w:rsidRPr="000C719A">
        <w:rPr>
          <w:rFonts w:asciiTheme="majorHAnsi" w:hAnsiTheme="majorHAnsi"/>
          <w:spacing w:val="-14"/>
          <w:sz w:val="24"/>
        </w:rPr>
        <w:t xml:space="preserve"> </w:t>
      </w:r>
      <w:r w:rsidR="007E4944" w:rsidRPr="000C719A">
        <w:rPr>
          <w:rFonts w:asciiTheme="majorHAnsi" w:hAnsiTheme="majorHAnsi"/>
          <w:sz w:val="24"/>
        </w:rPr>
        <w:t>with</w:t>
      </w:r>
      <w:r w:rsidR="007E4944" w:rsidRPr="000C719A">
        <w:rPr>
          <w:rFonts w:asciiTheme="majorHAnsi" w:hAnsiTheme="majorHAnsi"/>
          <w:spacing w:val="-11"/>
          <w:sz w:val="24"/>
        </w:rPr>
        <w:t xml:space="preserve"> </w:t>
      </w:r>
      <w:r w:rsidR="007E4944" w:rsidRPr="000C719A">
        <w:rPr>
          <w:rFonts w:asciiTheme="majorHAnsi" w:hAnsiTheme="majorHAnsi"/>
          <w:sz w:val="24"/>
        </w:rPr>
        <w:t>the</w:t>
      </w:r>
      <w:r w:rsidR="007E4944" w:rsidRPr="000C719A">
        <w:rPr>
          <w:rFonts w:asciiTheme="majorHAnsi" w:hAnsiTheme="majorHAnsi"/>
          <w:spacing w:val="-9"/>
          <w:sz w:val="24"/>
        </w:rPr>
        <w:t xml:space="preserve"> </w:t>
      </w:r>
      <w:r w:rsidR="007E4944" w:rsidRPr="000C719A">
        <w:rPr>
          <w:rFonts w:asciiTheme="majorHAnsi" w:hAnsiTheme="majorHAnsi"/>
          <w:sz w:val="24"/>
        </w:rPr>
        <w:t>requirements</w:t>
      </w:r>
      <w:r w:rsidR="007E4944" w:rsidRPr="000C719A">
        <w:rPr>
          <w:rFonts w:asciiTheme="majorHAnsi" w:hAnsiTheme="majorHAnsi"/>
          <w:spacing w:val="-8"/>
          <w:sz w:val="24"/>
        </w:rPr>
        <w:t xml:space="preserve"> </w:t>
      </w:r>
      <w:r w:rsidR="007E4944" w:rsidRPr="000C719A">
        <w:rPr>
          <w:rFonts w:asciiTheme="majorHAnsi" w:hAnsiTheme="majorHAnsi"/>
          <w:sz w:val="24"/>
        </w:rPr>
        <w:t>of</w:t>
      </w:r>
      <w:r w:rsidR="007E4944" w:rsidRPr="000C719A">
        <w:rPr>
          <w:rFonts w:asciiTheme="majorHAnsi" w:hAnsiTheme="majorHAnsi"/>
          <w:spacing w:val="-10"/>
          <w:sz w:val="24"/>
        </w:rPr>
        <w:t xml:space="preserve"> </w:t>
      </w:r>
      <w:r w:rsidR="007E4944" w:rsidRPr="000C719A">
        <w:rPr>
          <w:rFonts w:asciiTheme="majorHAnsi" w:hAnsiTheme="majorHAnsi"/>
          <w:sz w:val="24"/>
        </w:rPr>
        <w:t>the</w:t>
      </w:r>
      <w:r w:rsidR="007E4944" w:rsidRPr="000C719A">
        <w:rPr>
          <w:rFonts w:asciiTheme="majorHAnsi" w:hAnsiTheme="majorHAnsi"/>
          <w:spacing w:val="-7"/>
          <w:sz w:val="24"/>
        </w:rPr>
        <w:t xml:space="preserve"> </w:t>
      </w:r>
      <w:r w:rsidR="007E4944" w:rsidRPr="000C719A">
        <w:rPr>
          <w:rFonts w:asciiTheme="majorHAnsi" w:hAnsiTheme="majorHAnsi"/>
          <w:sz w:val="24"/>
        </w:rPr>
        <w:t>Human Tissue Act (2004) and associated codes of practice.</w:t>
      </w:r>
    </w:p>
    <w:p w14:paraId="5BC16C0C" w14:textId="7AE95764" w:rsidR="00CC1823" w:rsidRPr="000C719A" w:rsidRDefault="005C7325" w:rsidP="000C719A">
      <w:pPr>
        <w:tabs>
          <w:tab w:val="left" w:pos="1475"/>
        </w:tabs>
        <w:spacing w:before="122"/>
        <w:ind w:left="720"/>
        <w:jc w:val="both"/>
        <w:rPr>
          <w:rFonts w:asciiTheme="majorHAnsi" w:hAnsiTheme="majorHAnsi"/>
          <w:sz w:val="24"/>
        </w:rPr>
      </w:pPr>
      <w:r>
        <w:rPr>
          <w:rFonts w:asciiTheme="majorHAnsi" w:hAnsiTheme="majorHAnsi"/>
          <w:sz w:val="24"/>
        </w:rPr>
        <w:t>7</w:t>
      </w:r>
      <w:r w:rsidR="000C719A">
        <w:rPr>
          <w:rFonts w:asciiTheme="majorHAnsi" w:hAnsiTheme="majorHAnsi"/>
          <w:sz w:val="24"/>
        </w:rPr>
        <w:t xml:space="preserve">.2.2 </w:t>
      </w:r>
      <w:r w:rsidR="007E4944" w:rsidRPr="000C719A">
        <w:rPr>
          <w:rFonts w:asciiTheme="majorHAnsi" w:hAnsiTheme="majorHAnsi"/>
          <w:sz w:val="24"/>
        </w:rPr>
        <w:t>To</w:t>
      </w:r>
      <w:r w:rsidR="007E4944" w:rsidRPr="000C719A">
        <w:rPr>
          <w:rFonts w:asciiTheme="majorHAnsi" w:hAnsiTheme="majorHAnsi"/>
          <w:spacing w:val="-12"/>
          <w:sz w:val="24"/>
        </w:rPr>
        <w:t xml:space="preserve"> </w:t>
      </w:r>
      <w:r w:rsidR="007E4944" w:rsidRPr="000C719A">
        <w:rPr>
          <w:rFonts w:asciiTheme="majorHAnsi" w:hAnsiTheme="majorHAnsi"/>
          <w:sz w:val="24"/>
        </w:rPr>
        <w:t>monitor</w:t>
      </w:r>
      <w:r w:rsidR="007E4944" w:rsidRPr="000C719A">
        <w:rPr>
          <w:rFonts w:asciiTheme="majorHAnsi" w:hAnsiTheme="majorHAnsi"/>
          <w:spacing w:val="-7"/>
          <w:sz w:val="24"/>
        </w:rPr>
        <w:t xml:space="preserve"> </w:t>
      </w:r>
      <w:r w:rsidR="007E4944" w:rsidRPr="000C719A">
        <w:rPr>
          <w:rFonts w:asciiTheme="majorHAnsi" w:hAnsiTheme="majorHAnsi"/>
          <w:sz w:val="24"/>
        </w:rPr>
        <w:t>activity</w:t>
      </w:r>
      <w:r w:rsidR="007E4944" w:rsidRPr="000C719A">
        <w:rPr>
          <w:rFonts w:asciiTheme="majorHAnsi" w:hAnsiTheme="majorHAnsi"/>
          <w:spacing w:val="-7"/>
          <w:sz w:val="24"/>
        </w:rPr>
        <w:t xml:space="preserve"> </w:t>
      </w:r>
      <w:r w:rsidR="007E4944" w:rsidRPr="000C719A">
        <w:rPr>
          <w:rFonts w:asciiTheme="majorHAnsi" w:hAnsiTheme="majorHAnsi"/>
          <w:sz w:val="24"/>
        </w:rPr>
        <w:t>under</w:t>
      </w:r>
      <w:r w:rsidR="007E4944" w:rsidRPr="000C719A">
        <w:rPr>
          <w:rFonts w:asciiTheme="majorHAnsi" w:hAnsiTheme="majorHAnsi"/>
          <w:spacing w:val="-7"/>
          <w:sz w:val="24"/>
        </w:rPr>
        <w:t xml:space="preserve"> </w:t>
      </w:r>
      <w:r w:rsidR="007E4944" w:rsidRPr="000C719A">
        <w:rPr>
          <w:rFonts w:asciiTheme="majorHAnsi" w:hAnsiTheme="majorHAnsi"/>
          <w:sz w:val="24"/>
        </w:rPr>
        <w:t>the</w:t>
      </w:r>
      <w:r w:rsidR="007E4944" w:rsidRPr="000C719A">
        <w:rPr>
          <w:rFonts w:asciiTheme="majorHAnsi" w:hAnsiTheme="majorHAnsi"/>
          <w:spacing w:val="-5"/>
          <w:sz w:val="24"/>
        </w:rPr>
        <w:t xml:space="preserve"> </w:t>
      </w:r>
      <w:r w:rsidR="007E4944" w:rsidRPr="000C719A">
        <w:rPr>
          <w:rFonts w:asciiTheme="majorHAnsi" w:hAnsiTheme="majorHAnsi"/>
          <w:sz w:val="24"/>
        </w:rPr>
        <w:t>University’s</w:t>
      </w:r>
      <w:r w:rsidR="007E4944" w:rsidRPr="000C719A">
        <w:rPr>
          <w:rFonts w:asciiTheme="majorHAnsi" w:hAnsiTheme="majorHAnsi"/>
          <w:spacing w:val="-7"/>
          <w:sz w:val="24"/>
        </w:rPr>
        <w:t xml:space="preserve"> </w:t>
      </w:r>
      <w:r w:rsidR="007E4944" w:rsidRPr="000C719A">
        <w:rPr>
          <w:rFonts w:asciiTheme="majorHAnsi" w:hAnsiTheme="majorHAnsi"/>
          <w:sz w:val="24"/>
        </w:rPr>
        <w:t>Human Tissue</w:t>
      </w:r>
      <w:r w:rsidR="007E4944" w:rsidRPr="000C719A">
        <w:rPr>
          <w:rFonts w:asciiTheme="majorHAnsi" w:hAnsiTheme="majorHAnsi"/>
          <w:spacing w:val="-6"/>
          <w:sz w:val="24"/>
        </w:rPr>
        <w:t xml:space="preserve"> </w:t>
      </w:r>
      <w:r w:rsidR="007E4944" w:rsidRPr="000C719A">
        <w:rPr>
          <w:rFonts w:asciiTheme="majorHAnsi" w:hAnsiTheme="majorHAnsi"/>
          <w:sz w:val="24"/>
        </w:rPr>
        <w:t>Research</w:t>
      </w:r>
      <w:r w:rsidR="007E4944" w:rsidRPr="000C719A">
        <w:rPr>
          <w:rFonts w:asciiTheme="majorHAnsi" w:hAnsiTheme="majorHAnsi"/>
          <w:spacing w:val="-6"/>
          <w:sz w:val="24"/>
        </w:rPr>
        <w:t xml:space="preserve"> </w:t>
      </w:r>
      <w:r w:rsidR="000C719A" w:rsidRPr="000C719A">
        <w:rPr>
          <w:rFonts w:asciiTheme="majorHAnsi" w:hAnsiTheme="majorHAnsi"/>
          <w:spacing w:val="-2"/>
          <w:sz w:val="24"/>
        </w:rPr>
        <w:t>License</w:t>
      </w:r>
      <w:r w:rsidR="007E4944" w:rsidRPr="000C719A">
        <w:rPr>
          <w:rFonts w:asciiTheme="majorHAnsi" w:hAnsiTheme="majorHAnsi"/>
          <w:spacing w:val="-2"/>
          <w:sz w:val="24"/>
        </w:rPr>
        <w:t>.</w:t>
      </w:r>
    </w:p>
    <w:p w14:paraId="5BC16C0D" w14:textId="4C82BE60" w:rsidR="00CC1823" w:rsidRPr="000C719A" w:rsidRDefault="005C7325" w:rsidP="000C719A">
      <w:pPr>
        <w:tabs>
          <w:tab w:val="left" w:pos="1475"/>
          <w:tab w:val="left" w:pos="1478"/>
        </w:tabs>
        <w:spacing w:before="114"/>
        <w:ind w:left="720" w:right="710"/>
        <w:rPr>
          <w:rFonts w:asciiTheme="majorHAnsi" w:hAnsiTheme="majorHAnsi"/>
          <w:sz w:val="24"/>
        </w:rPr>
      </w:pPr>
      <w:r>
        <w:rPr>
          <w:rFonts w:asciiTheme="majorHAnsi" w:hAnsiTheme="majorHAnsi"/>
          <w:sz w:val="24"/>
        </w:rPr>
        <w:t>7</w:t>
      </w:r>
      <w:r w:rsidR="000C719A">
        <w:rPr>
          <w:rFonts w:asciiTheme="majorHAnsi" w:hAnsiTheme="majorHAnsi"/>
          <w:sz w:val="24"/>
        </w:rPr>
        <w:t xml:space="preserve">.2.3 </w:t>
      </w:r>
      <w:r w:rsidR="007E4944" w:rsidRPr="000C719A">
        <w:rPr>
          <w:rFonts w:asciiTheme="majorHAnsi" w:hAnsiTheme="majorHAnsi"/>
          <w:sz w:val="24"/>
        </w:rPr>
        <w:t>To monitor compliance with the conditions of the University’s Human Tissue Research</w:t>
      </w:r>
      <w:r w:rsidR="007E4944" w:rsidRPr="000C719A">
        <w:rPr>
          <w:rFonts w:asciiTheme="majorHAnsi" w:hAnsiTheme="majorHAnsi"/>
          <w:spacing w:val="-7"/>
          <w:sz w:val="24"/>
        </w:rPr>
        <w:t xml:space="preserve"> </w:t>
      </w:r>
      <w:r w:rsidR="000C719A" w:rsidRPr="000C719A">
        <w:rPr>
          <w:rFonts w:asciiTheme="majorHAnsi" w:hAnsiTheme="majorHAnsi"/>
          <w:sz w:val="24"/>
        </w:rPr>
        <w:t>License</w:t>
      </w:r>
      <w:r w:rsidR="007E4944" w:rsidRPr="000C719A">
        <w:rPr>
          <w:rFonts w:asciiTheme="majorHAnsi" w:hAnsiTheme="majorHAnsi"/>
          <w:sz w:val="24"/>
        </w:rPr>
        <w:t>,</w:t>
      </w:r>
      <w:r w:rsidR="007E4944" w:rsidRPr="000C719A">
        <w:rPr>
          <w:rFonts w:asciiTheme="majorHAnsi" w:hAnsiTheme="majorHAnsi"/>
          <w:spacing w:val="-5"/>
          <w:sz w:val="24"/>
        </w:rPr>
        <w:t xml:space="preserve"> </w:t>
      </w:r>
      <w:r w:rsidR="007E4944" w:rsidRPr="000C719A">
        <w:rPr>
          <w:rFonts w:asciiTheme="majorHAnsi" w:hAnsiTheme="majorHAnsi"/>
          <w:sz w:val="24"/>
        </w:rPr>
        <w:t>and</w:t>
      </w:r>
      <w:r w:rsidR="007E4944" w:rsidRPr="000C719A">
        <w:rPr>
          <w:rFonts w:asciiTheme="majorHAnsi" w:hAnsiTheme="majorHAnsi"/>
          <w:spacing w:val="-8"/>
          <w:sz w:val="24"/>
        </w:rPr>
        <w:t xml:space="preserve"> </w:t>
      </w:r>
      <w:r w:rsidR="007E4944" w:rsidRPr="000C719A">
        <w:rPr>
          <w:rFonts w:asciiTheme="majorHAnsi" w:hAnsiTheme="majorHAnsi"/>
          <w:sz w:val="24"/>
        </w:rPr>
        <w:t>policies</w:t>
      </w:r>
      <w:r w:rsidR="007E4944" w:rsidRPr="000C719A">
        <w:rPr>
          <w:rFonts w:asciiTheme="majorHAnsi" w:hAnsiTheme="majorHAnsi"/>
          <w:spacing w:val="-7"/>
          <w:sz w:val="24"/>
        </w:rPr>
        <w:t xml:space="preserve"> </w:t>
      </w:r>
      <w:r w:rsidR="007E4944" w:rsidRPr="000C719A">
        <w:rPr>
          <w:rFonts w:asciiTheme="majorHAnsi" w:hAnsiTheme="majorHAnsi"/>
          <w:sz w:val="24"/>
        </w:rPr>
        <w:t>and</w:t>
      </w:r>
      <w:r w:rsidR="007E4944" w:rsidRPr="000C719A">
        <w:rPr>
          <w:rFonts w:asciiTheme="majorHAnsi" w:hAnsiTheme="majorHAnsi"/>
          <w:spacing w:val="-8"/>
          <w:sz w:val="24"/>
        </w:rPr>
        <w:t xml:space="preserve"> </w:t>
      </w:r>
      <w:r w:rsidR="007E4944" w:rsidRPr="000C719A">
        <w:rPr>
          <w:rFonts w:asciiTheme="majorHAnsi" w:hAnsiTheme="majorHAnsi"/>
          <w:sz w:val="24"/>
        </w:rPr>
        <w:t>procedures</w:t>
      </w:r>
      <w:r w:rsidR="007E4944" w:rsidRPr="000C719A">
        <w:rPr>
          <w:rFonts w:asciiTheme="majorHAnsi" w:hAnsiTheme="majorHAnsi"/>
          <w:spacing w:val="-8"/>
          <w:sz w:val="24"/>
        </w:rPr>
        <w:t xml:space="preserve"> </w:t>
      </w:r>
      <w:r w:rsidR="007E4944" w:rsidRPr="000C719A">
        <w:rPr>
          <w:rFonts w:asciiTheme="majorHAnsi" w:hAnsiTheme="majorHAnsi"/>
          <w:sz w:val="24"/>
        </w:rPr>
        <w:t>detailed</w:t>
      </w:r>
      <w:r w:rsidR="007E4944" w:rsidRPr="000C719A">
        <w:rPr>
          <w:rFonts w:asciiTheme="majorHAnsi" w:hAnsiTheme="majorHAnsi"/>
          <w:spacing w:val="-5"/>
          <w:sz w:val="24"/>
        </w:rPr>
        <w:t xml:space="preserve"> </w:t>
      </w:r>
      <w:r w:rsidR="007E4944" w:rsidRPr="000C719A">
        <w:rPr>
          <w:rFonts w:asciiTheme="majorHAnsi" w:hAnsiTheme="majorHAnsi"/>
          <w:sz w:val="24"/>
        </w:rPr>
        <w:t>in</w:t>
      </w:r>
      <w:r w:rsidR="007E4944" w:rsidRPr="000C719A">
        <w:rPr>
          <w:rFonts w:asciiTheme="majorHAnsi" w:hAnsiTheme="majorHAnsi"/>
          <w:spacing w:val="-6"/>
          <w:sz w:val="24"/>
        </w:rPr>
        <w:t xml:space="preserve"> </w:t>
      </w:r>
      <w:r w:rsidR="007E4944" w:rsidRPr="000C719A">
        <w:rPr>
          <w:rFonts w:asciiTheme="majorHAnsi" w:hAnsiTheme="majorHAnsi"/>
          <w:sz w:val="24"/>
        </w:rPr>
        <w:t>the</w:t>
      </w:r>
      <w:r w:rsidR="007E4944" w:rsidRPr="000C719A">
        <w:rPr>
          <w:rFonts w:asciiTheme="majorHAnsi" w:hAnsiTheme="majorHAnsi"/>
          <w:spacing w:val="-8"/>
          <w:sz w:val="24"/>
        </w:rPr>
        <w:t xml:space="preserve"> </w:t>
      </w:r>
      <w:r w:rsidR="007E4944" w:rsidRPr="000C719A">
        <w:rPr>
          <w:rFonts w:asciiTheme="majorHAnsi" w:hAnsiTheme="majorHAnsi"/>
          <w:sz w:val="24"/>
        </w:rPr>
        <w:t>University’s</w:t>
      </w:r>
      <w:r w:rsidR="007E4944" w:rsidRPr="000C719A">
        <w:rPr>
          <w:rFonts w:asciiTheme="majorHAnsi" w:hAnsiTheme="majorHAnsi"/>
          <w:spacing w:val="-8"/>
          <w:sz w:val="24"/>
        </w:rPr>
        <w:t xml:space="preserve"> </w:t>
      </w:r>
      <w:r w:rsidR="007E4944" w:rsidRPr="000C719A">
        <w:rPr>
          <w:rFonts w:asciiTheme="majorHAnsi" w:hAnsiTheme="majorHAnsi"/>
          <w:sz w:val="24"/>
        </w:rPr>
        <w:t>Human Tissue Quality Manual, including the review of internal and Human Tissue Authority audits.</w:t>
      </w:r>
    </w:p>
    <w:p w14:paraId="5BC16C0E" w14:textId="5A4113E2" w:rsidR="00CC1823" w:rsidRPr="000C719A" w:rsidRDefault="005C7325" w:rsidP="000C719A">
      <w:pPr>
        <w:tabs>
          <w:tab w:val="left" w:pos="1478"/>
        </w:tabs>
        <w:spacing w:before="126"/>
        <w:ind w:left="720" w:right="911"/>
        <w:rPr>
          <w:rFonts w:asciiTheme="majorHAnsi" w:hAnsiTheme="majorHAnsi"/>
          <w:sz w:val="24"/>
        </w:rPr>
      </w:pPr>
      <w:r>
        <w:rPr>
          <w:rFonts w:asciiTheme="majorHAnsi" w:hAnsiTheme="majorHAnsi"/>
          <w:sz w:val="24"/>
        </w:rPr>
        <w:t>7</w:t>
      </w:r>
      <w:r w:rsidR="000C719A">
        <w:rPr>
          <w:rFonts w:asciiTheme="majorHAnsi" w:hAnsiTheme="majorHAnsi"/>
          <w:sz w:val="24"/>
        </w:rPr>
        <w:t xml:space="preserve">.2.4 </w:t>
      </w:r>
      <w:r w:rsidR="007E4944" w:rsidRPr="000C719A">
        <w:rPr>
          <w:rFonts w:asciiTheme="majorHAnsi" w:hAnsiTheme="majorHAnsi"/>
          <w:sz w:val="24"/>
        </w:rPr>
        <w:t>To</w:t>
      </w:r>
      <w:r w:rsidR="007E4944" w:rsidRPr="000C719A">
        <w:rPr>
          <w:rFonts w:asciiTheme="majorHAnsi" w:hAnsiTheme="majorHAnsi"/>
          <w:spacing w:val="-10"/>
          <w:sz w:val="24"/>
        </w:rPr>
        <w:t xml:space="preserve"> </w:t>
      </w:r>
      <w:r w:rsidR="007E4944" w:rsidRPr="000C719A">
        <w:rPr>
          <w:rFonts w:asciiTheme="majorHAnsi" w:hAnsiTheme="majorHAnsi"/>
          <w:sz w:val="24"/>
        </w:rPr>
        <w:t>establish</w:t>
      </w:r>
      <w:r w:rsidR="007E4944" w:rsidRPr="000C719A">
        <w:rPr>
          <w:rFonts w:asciiTheme="majorHAnsi" w:hAnsiTheme="majorHAnsi"/>
          <w:spacing w:val="-4"/>
          <w:sz w:val="24"/>
        </w:rPr>
        <w:t xml:space="preserve"> </w:t>
      </w:r>
      <w:r w:rsidR="007E4944" w:rsidRPr="000C719A">
        <w:rPr>
          <w:rFonts w:asciiTheme="majorHAnsi" w:hAnsiTheme="majorHAnsi"/>
          <w:sz w:val="24"/>
        </w:rPr>
        <w:t>the</w:t>
      </w:r>
      <w:r w:rsidR="007E4944" w:rsidRPr="000C719A">
        <w:rPr>
          <w:rFonts w:asciiTheme="majorHAnsi" w:hAnsiTheme="majorHAnsi"/>
          <w:spacing w:val="-5"/>
          <w:sz w:val="24"/>
        </w:rPr>
        <w:t xml:space="preserve"> </w:t>
      </w:r>
      <w:r w:rsidR="007E4944" w:rsidRPr="000C719A">
        <w:rPr>
          <w:rFonts w:asciiTheme="majorHAnsi" w:hAnsiTheme="majorHAnsi"/>
          <w:sz w:val="24"/>
        </w:rPr>
        <w:t>provision</w:t>
      </w:r>
      <w:r w:rsidR="007E4944" w:rsidRPr="000C719A">
        <w:rPr>
          <w:rFonts w:asciiTheme="majorHAnsi" w:hAnsiTheme="majorHAnsi"/>
          <w:spacing w:val="-6"/>
          <w:sz w:val="24"/>
        </w:rPr>
        <w:t xml:space="preserve"> </w:t>
      </w:r>
      <w:r w:rsidR="007E4944" w:rsidRPr="000C719A">
        <w:rPr>
          <w:rFonts w:asciiTheme="majorHAnsi" w:hAnsiTheme="majorHAnsi"/>
          <w:sz w:val="24"/>
        </w:rPr>
        <w:t>and</w:t>
      </w:r>
      <w:r w:rsidR="007E4944" w:rsidRPr="000C719A">
        <w:rPr>
          <w:rFonts w:asciiTheme="majorHAnsi" w:hAnsiTheme="majorHAnsi"/>
          <w:spacing w:val="-4"/>
          <w:sz w:val="24"/>
        </w:rPr>
        <w:t xml:space="preserve"> </w:t>
      </w:r>
      <w:r w:rsidR="007E4944" w:rsidRPr="000C719A">
        <w:rPr>
          <w:rFonts w:asciiTheme="majorHAnsi" w:hAnsiTheme="majorHAnsi"/>
          <w:sz w:val="24"/>
        </w:rPr>
        <w:t>monitoring</w:t>
      </w:r>
      <w:r w:rsidR="007E4944" w:rsidRPr="000C719A">
        <w:rPr>
          <w:rFonts w:asciiTheme="majorHAnsi" w:hAnsiTheme="majorHAnsi"/>
          <w:spacing w:val="-10"/>
          <w:sz w:val="24"/>
        </w:rPr>
        <w:t xml:space="preserve"> </w:t>
      </w:r>
      <w:r w:rsidR="007E4944" w:rsidRPr="000C719A">
        <w:rPr>
          <w:rFonts w:asciiTheme="majorHAnsi" w:hAnsiTheme="majorHAnsi"/>
          <w:sz w:val="24"/>
        </w:rPr>
        <w:t>of</w:t>
      </w:r>
      <w:r w:rsidR="007E4944" w:rsidRPr="000C719A">
        <w:rPr>
          <w:rFonts w:asciiTheme="majorHAnsi" w:hAnsiTheme="majorHAnsi"/>
          <w:spacing w:val="-10"/>
          <w:sz w:val="24"/>
        </w:rPr>
        <w:t xml:space="preserve"> </w:t>
      </w:r>
      <w:r w:rsidR="007E4944" w:rsidRPr="000C719A">
        <w:rPr>
          <w:rFonts w:asciiTheme="majorHAnsi" w:hAnsiTheme="majorHAnsi"/>
          <w:sz w:val="24"/>
        </w:rPr>
        <w:t>training</w:t>
      </w:r>
      <w:r w:rsidR="007E4944" w:rsidRPr="000C719A">
        <w:rPr>
          <w:rFonts w:asciiTheme="majorHAnsi" w:hAnsiTheme="majorHAnsi"/>
          <w:spacing w:val="-10"/>
          <w:sz w:val="24"/>
        </w:rPr>
        <w:t xml:space="preserve"> </w:t>
      </w:r>
      <w:r w:rsidR="007E4944" w:rsidRPr="000C719A">
        <w:rPr>
          <w:rFonts w:asciiTheme="majorHAnsi" w:hAnsiTheme="majorHAnsi"/>
          <w:sz w:val="24"/>
        </w:rPr>
        <w:t>and</w:t>
      </w:r>
      <w:r w:rsidR="007E4944" w:rsidRPr="000C719A">
        <w:rPr>
          <w:rFonts w:asciiTheme="majorHAnsi" w:hAnsiTheme="majorHAnsi"/>
          <w:spacing w:val="-6"/>
          <w:sz w:val="24"/>
        </w:rPr>
        <w:t xml:space="preserve"> </w:t>
      </w:r>
      <w:r w:rsidR="007E4944" w:rsidRPr="000C719A">
        <w:rPr>
          <w:rFonts w:asciiTheme="majorHAnsi" w:hAnsiTheme="majorHAnsi"/>
          <w:sz w:val="24"/>
        </w:rPr>
        <w:t>support</w:t>
      </w:r>
      <w:r w:rsidR="007E4944" w:rsidRPr="000C719A">
        <w:rPr>
          <w:rFonts w:asciiTheme="majorHAnsi" w:hAnsiTheme="majorHAnsi"/>
          <w:spacing w:val="-6"/>
          <w:sz w:val="24"/>
        </w:rPr>
        <w:t xml:space="preserve"> </w:t>
      </w:r>
      <w:r w:rsidR="007E4944" w:rsidRPr="000C719A">
        <w:rPr>
          <w:rFonts w:asciiTheme="majorHAnsi" w:hAnsiTheme="majorHAnsi"/>
          <w:sz w:val="24"/>
        </w:rPr>
        <w:t>given</w:t>
      </w:r>
      <w:r w:rsidR="007E4944" w:rsidRPr="000C719A">
        <w:rPr>
          <w:rFonts w:asciiTheme="majorHAnsi" w:hAnsiTheme="majorHAnsi"/>
          <w:spacing w:val="-4"/>
          <w:sz w:val="24"/>
        </w:rPr>
        <w:t xml:space="preserve"> </w:t>
      </w:r>
      <w:r w:rsidR="007E4944" w:rsidRPr="000C719A">
        <w:rPr>
          <w:rFonts w:asciiTheme="majorHAnsi" w:hAnsiTheme="majorHAnsi"/>
          <w:sz w:val="24"/>
        </w:rPr>
        <w:t>to</w:t>
      </w:r>
      <w:r w:rsidR="007E4944" w:rsidRPr="000C719A">
        <w:rPr>
          <w:rFonts w:asciiTheme="majorHAnsi" w:hAnsiTheme="majorHAnsi"/>
          <w:spacing w:val="-2"/>
          <w:sz w:val="24"/>
        </w:rPr>
        <w:t xml:space="preserve"> </w:t>
      </w:r>
      <w:r w:rsidR="007E4944" w:rsidRPr="000C719A">
        <w:rPr>
          <w:rFonts w:asciiTheme="majorHAnsi" w:hAnsiTheme="majorHAnsi"/>
          <w:sz w:val="24"/>
        </w:rPr>
        <w:t>Edge Hill University staff and postgraduate students working under the University’s Human</w:t>
      </w:r>
      <w:r w:rsidR="007E4944" w:rsidRPr="000C719A">
        <w:rPr>
          <w:rFonts w:asciiTheme="majorHAnsi" w:hAnsiTheme="majorHAnsi"/>
          <w:spacing w:val="-4"/>
          <w:sz w:val="24"/>
        </w:rPr>
        <w:t xml:space="preserve"> </w:t>
      </w:r>
      <w:r w:rsidR="007E4944" w:rsidRPr="000C719A">
        <w:rPr>
          <w:rFonts w:asciiTheme="majorHAnsi" w:hAnsiTheme="majorHAnsi"/>
          <w:sz w:val="24"/>
        </w:rPr>
        <w:t>Tissue</w:t>
      </w:r>
      <w:r w:rsidR="007E4944" w:rsidRPr="000C719A">
        <w:rPr>
          <w:rFonts w:asciiTheme="majorHAnsi" w:hAnsiTheme="majorHAnsi"/>
          <w:spacing w:val="-3"/>
          <w:sz w:val="24"/>
        </w:rPr>
        <w:t xml:space="preserve"> </w:t>
      </w:r>
      <w:r w:rsidR="007E4944" w:rsidRPr="000C719A">
        <w:rPr>
          <w:rFonts w:asciiTheme="majorHAnsi" w:hAnsiTheme="majorHAnsi"/>
          <w:sz w:val="24"/>
        </w:rPr>
        <w:t>Research</w:t>
      </w:r>
      <w:r w:rsidR="007E4944" w:rsidRPr="000C719A">
        <w:rPr>
          <w:rFonts w:asciiTheme="majorHAnsi" w:hAnsiTheme="majorHAnsi"/>
          <w:spacing w:val="-10"/>
          <w:sz w:val="24"/>
        </w:rPr>
        <w:t xml:space="preserve"> </w:t>
      </w:r>
      <w:r w:rsidR="000C719A" w:rsidRPr="000C719A">
        <w:rPr>
          <w:rFonts w:asciiTheme="majorHAnsi" w:hAnsiTheme="majorHAnsi"/>
          <w:sz w:val="24"/>
        </w:rPr>
        <w:t>License</w:t>
      </w:r>
      <w:r w:rsidR="007E4944" w:rsidRPr="000C719A">
        <w:rPr>
          <w:rFonts w:asciiTheme="majorHAnsi" w:hAnsiTheme="majorHAnsi"/>
          <w:sz w:val="24"/>
        </w:rPr>
        <w:t>,</w:t>
      </w:r>
      <w:r w:rsidR="007E4944" w:rsidRPr="000C719A">
        <w:rPr>
          <w:rFonts w:asciiTheme="majorHAnsi" w:hAnsiTheme="majorHAnsi"/>
          <w:spacing w:val="-3"/>
          <w:sz w:val="24"/>
        </w:rPr>
        <w:t xml:space="preserve"> </w:t>
      </w:r>
      <w:r w:rsidR="007E4944" w:rsidRPr="000C719A">
        <w:rPr>
          <w:rFonts w:asciiTheme="majorHAnsi" w:hAnsiTheme="majorHAnsi"/>
          <w:sz w:val="24"/>
        </w:rPr>
        <w:t>as</w:t>
      </w:r>
      <w:r w:rsidR="007E4944" w:rsidRPr="000C719A">
        <w:rPr>
          <w:rFonts w:asciiTheme="majorHAnsi" w:hAnsiTheme="majorHAnsi"/>
          <w:spacing w:val="-5"/>
          <w:sz w:val="24"/>
        </w:rPr>
        <w:t xml:space="preserve"> </w:t>
      </w:r>
      <w:r w:rsidR="007E4944" w:rsidRPr="000C719A">
        <w:rPr>
          <w:rFonts w:asciiTheme="majorHAnsi" w:hAnsiTheme="majorHAnsi"/>
          <w:sz w:val="24"/>
        </w:rPr>
        <w:t>well</w:t>
      </w:r>
      <w:r w:rsidR="007E4944" w:rsidRPr="000C719A">
        <w:rPr>
          <w:rFonts w:asciiTheme="majorHAnsi" w:hAnsiTheme="majorHAnsi"/>
          <w:spacing w:val="-7"/>
          <w:sz w:val="24"/>
        </w:rPr>
        <w:t xml:space="preserve"> </w:t>
      </w:r>
      <w:r w:rsidR="007E4944" w:rsidRPr="000C719A">
        <w:rPr>
          <w:rFonts w:asciiTheme="majorHAnsi" w:hAnsiTheme="majorHAnsi"/>
          <w:sz w:val="24"/>
        </w:rPr>
        <w:t>as</w:t>
      </w:r>
      <w:r w:rsidR="007E4944" w:rsidRPr="000C719A">
        <w:rPr>
          <w:rFonts w:asciiTheme="majorHAnsi" w:hAnsiTheme="majorHAnsi"/>
          <w:spacing w:val="-2"/>
          <w:sz w:val="24"/>
        </w:rPr>
        <w:t xml:space="preserve"> </w:t>
      </w:r>
      <w:r w:rsidR="007E4944" w:rsidRPr="000C719A">
        <w:rPr>
          <w:rFonts w:asciiTheme="majorHAnsi" w:hAnsiTheme="majorHAnsi"/>
          <w:sz w:val="24"/>
        </w:rPr>
        <w:t>members</w:t>
      </w:r>
      <w:r w:rsidR="007E4944" w:rsidRPr="000C719A">
        <w:rPr>
          <w:rFonts w:asciiTheme="majorHAnsi" w:hAnsiTheme="majorHAnsi"/>
          <w:spacing w:val="-5"/>
          <w:sz w:val="24"/>
        </w:rPr>
        <w:t xml:space="preserve"> </w:t>
      </w:r>
      <w:r w:rsidR="007E4944" w:rsidRPr="000C719A">
        <w:rPr>
          <w:rFonts w:asciiTheme="majorHAnsi" w:hAnsiTheme="majorHAnsi"/>
          <w:sz w:val="24"/>
        </w:rPr>
        <w:t>of</w:t>
      </w:r>
      <w:r w:rsidR="007E4944" w:rsidRPr="000C719A">
        <w:rPr>
          <w:rFonts w:asciiTheme="majorHAnsi" w:hAnsiTheme="majorHAnsi"/>
          <w:spacing w:val="-8"/>
          <w:sz w:val="24"/>
        </w:rPr>
        <w:t xml:space="preserve"> </w:t>
      </w:r>
      <w:r w:rsidR="007E4944" w:rsidRPr="000C719A">
        <w:rPr>
          <w:rFonts w:asciiTheme="majorHAnsi" w:hAnsiTheme="majorHAnsi"/>
          <w:sz w:val="24"/>
        </w:rPr>
        <w:t>the</w:t>
      </w:r>
      <w:r w:rsidR="007E4944" w:rsidRPr="000C719A">
        <w:rPr>
          <w:rFonts w:asciiTheme="majorHAnsi" w:hAnsiTheme="majorHAnsi"/>
          <w:spacing w:val="-5"/>
          <w:sz w:val="24"/>
        </w:rPr>
        <w:t xml:space="preserve"> </w:t>
      </w:r>
      <w:r w:rsidR="007E4944" w:rsidRPr="000C719A">
        <w:rPr>
          <w:rFonts w:asciiTheme="majorHAnsi" w:hAnsiTheme="majorHAnsi"/>
          <w:sz w:val="24"/>
        </w:rPr>
        <w:t>University</w:t>
      </w:r>
      <w:r w:rsidR="007E4944" w:rsidRPr="000C719A">
        <w:rPr>
          <w:rFonts w:asciiTheme="majorHAnsi" w:hAnsiTheme="majorHAnsi"/>
          <w:spacing w:val="-7"/>
          <w:sz w:val="24"/>
        </w:rPr>
        <w:t xml:space="preserve"> </w:t>
      </w:r>
      <w:r w:rsidR="007E4944" w:rsidRPr="000C719A">
        <w:rPr>
          <w:rFonts w:asciiTheme="majorHAnsi" w:hAnsiTheme="majorHAnsi"/>
          <w:sz w:val="24"/>
        </w:rPr>
        <w:t>Research Ethics</w:t>
      </w:r>
      <w:r w:rsidR="007E4944" w:rsidRPr="000C719A">
        <w:rPr>
          <w:rFonts w:asciiTheme="majorHAnsi" w:hAnsiTheme="majorHAnsi"/>
          <w:spacing w:val="-10"/>
          <w:sz w:val="24"/>
        </w:rPr>
        <w:t xml:space="preserve"> </w:t>
      </w:r>
      <w:r w:rsidR="007E4944" w:rsidRPr="000C719A">
        <w:rPr>
          <w:rFonts w:asciiTheme="majorHAnsi" w:hAnsiTheme="majorHAnsi"/>
          <w:sz w:val="24"/>
        </w:rPr>
        <w:t>Sub-Committee,</w:t>
      </w:r>
      <w:r w:rsidR="007E4944" w:rsidRPr="000C719A">
        <w:rPr>
          <w:rFonts w:asciiTheme="majorHAnsi" w:hAnsiTheme="majorHAnsi"/>
          <w:spacing w:val="-11"/>
          <w:sz w:val="24"/>
        </w:rPr>
        <w:t xml:space="preserve"> </w:t>
      </w:r>
      <w:r w:rsidR="007E4944" w:rsidRPr="000C719A">
        <w:rPr>
          <w:rFonts w:asciiTheme="majorHAnsi" w:hAnsiTheme="majorHAnsi"/>
          <w:sz w:val="24"/>
        </w:rPr>
        <w:t>Science</w:t>
      </w:r>
      <w:r w:rsidR="007E4944" w:rsidRPr="000C719A">
        <w:rPr>
          <w:rFonts w:asciiTheme="majorHAnsi" w:hAnsiTheme="majorHAnsi"/>
          <w:spacing w:val="-10"/>
          <w:sz w:val="24"/>
        </w:rPr>
        <w:t xml:space="preserve"> </w:t>
      </w:r>
      <w:r w:rsidR="007E4944" w:rsidRPr="000C719A">
        <w:rPr>
          <w:rFonts w:asciiTheme="majorHAnsi" w:hAnsiTheme="majorHAnsi"/>
          <w:sz w:val="24"/>
        </w:rPr>
        <w:t>Research</w:t>
      </w:r>
      <w:r w:rsidR="007E4944" w:rsidRPr="000C719A">
        <w:rPr>
          <w:rFonts w:asciiTheme="majorHAnsi" w:hAnsiTheme="majorHAnsi"/>
          <w:spacing w:val="-11"/>
          <w:sz w:val="24"/>
        </w:rPr>
        <w:t xml:space="preserve"> </w:t>
      </w:r>
      <w:r w:rsidR="007E4944" w:rsidRPr="000C719A">
        <w:rPr>
          <w:rFonts w:asciiTheme="majorHAnsi" w:hAnsiTheme="majorHAnsi"/>
          <w:sz w:val="24"/>
        </w:rPr>
        <w:t>Ethics</w:t>
      </w:r>
      <w:r w:rsidR="007E4944" w:rsidRPr="000C719A">
        <w:rPr>
          <w:rFonts w:asciiTheme="majorHAnsi" w:hAnsiTheme="majorHAnsi"/>
          <w:spacing w:val="-10"/>
          <w:sz w:val="24"/>
        </w:rPr>
        <w:t xml:space="preserve"> </w:t>
      </w:r>
      <w:r w:rsidR="007E4944" w:rsidRPr="000C719A">
        <w:rPr>
          <w:rFonts w:asciiTheme="majorHAnsi" w:hAnsiTheme="majorHAnsi"/>
          <w:sz w:val="24"/>
        </w:rPr>
        <w:t>committee,</w:t>
      </w:r>
      <w:r w:rsidR="007E4944" w:rsidRPr="000C719A">
        <w:rPr>
          <w:rFonts w:asciiTheme="majorHAnsi" w:hAnsiTheme="majorHAnsi"/>
          <w:spacing w:val="-11"/>
          <w:sz w:val="24"/>
        </w:rPr>
        <w:t xml:space="preserve"> </w:t>
      </w:r>
      <w:r w:rsidR="007E4944" w:rsidRPr="000C719A">
        <w:rPr>
          <w:rFonts w:asciiTheme="majorHAnsi" w:hAnsiTheme="majorHAnsi"/>
          <w:sz w:val="24"/>
        </w:rPr>
        <w:t>and</w:t>
      </w:r>
      <w:r w:rsidR="007E4944" w:rsidRPr="000C719A">
        <w:rPr>
          <w:rFonts w:asciiTheme="majorHAnsi" w:hAnsiTheme="majorHAnsi"/>
          <w:spacing w:val="-13"/>
          <w:sz w:val="24"/>
        </w:rPr>
        <w:t xml:space="preserve"> </w:t>
      </w:r>
      <w:r w:rsidR="007E4944" w:rsidRPr="000C719A">
        <w:rPr>
          <w:rFonts w:asciiTheme="majorHAnsi" w:hAnsiTheme="majorHAnsi"/>
          <w:sz w:val="24"/>
        </w:rPr>
        <w:t>Health</w:t>
      </w:r>
      <w:r w:rsidR="007E4944" w:rsidRPr="000C719A">
        <w:rPr>
          <w:rFonts w:asciiTheme="majorHAnsi" w:hAnsiTheme="majorHAnsi"/>
          <w:spacing w:val="-14"/>
          <w:sz w:val="24"/>
        </w:rPr>
        <w:t xml:space="preserve"> </w:t>
      </w:r>
      <w:r w:rsidR="007E4944" w:rsidRPr="000C719A">
        <w:rPr>
          <w:rFonts w:asciiTheme="majorHAnsi" w:hAnsiTheme="majorHAnsi"/>
          <w:sz w:val="24"/>
        </w:rPr>
        <w:t>Research Ethics Committee.</w:t>
      </w:r>
    </w:p>
    <w:p w14:paraId="5BC16C0F" w14:textId="77777777" w:rsidR="00CC1823" w:rsidRPr="00451A8E" w:rsidRDefault="00CC1823">
      <w:pPr>
        <w:pStyle w:val="ListParagraph"/>
        <w:rPr>
          <w:rFonts w:asciiTheme="majorHAnsi" w:hAnsiTheme="majorHAnsi"/>
          <w:sz w:val="24"/>
        </w:rPr>
        <w:sectPr w:rsidR="00CC1823" w:rsidRPr="00451A8E">
          <w:pgSz w:w="11930" w:h="16860"/>
          <w:pgMar w:top="1740" w:right="566" w:bottom="820" w:left="850" w:header="0" w:footer="615" w:gutter="0"/>
          <w:cols w:space="720"/>
        </w:sectPr>
      </w:pPr>
    </w:p>
    <w:p w14:paraId="5BC16C10" w14:textId="01FED7DF" w:rsidR="00CC1823" w:rsidRPr="000C719A" w:rsidRDefault="005C7325" w:rsidP="000C719A">
      <w:pPr>
        <w:tabs>
          <w:tab w:val="left" w:pos="1478"/>
        </w:tabs>
        <w:spacing w:before="86" w:line="242" w:lineRule="auto"/>
        <w:ind w:left="720" w:right="786"/>
        <w:rPr>
          <w:rFonts w:asciiTheme="majorHAnsi" w:hAnsiTheme="majorHAnsi"/>
          <w:sz w:val="24"/>
        </w:rPr>
      </w:pPr>
      <w:r>
        <w:rPr>
          <w:rFonts w:asciiTheme="majorHAnsi" w:hAnsiTheme="majorHAnsi"/>
          <w:sz w:val="24"/>
        </w:rPr>
        <w:lastRenderedPageBreak/>
        <w:t>7</w:t>
      </w:r>
      <w:r w:rsidR="000C719A">
        <w:rPr>
          <w:rFonts w:asciiTheme="majorHAnsi" w:hAnsiTheme="majorHAnsi"/>
          <w:sz w:val="24"/>
        </w:rPr>
        <w:t xml:space="preserve">.2.5 </w:t>
      </w:r>
      <w:r w:rsidR="007E4944" w:rsidRPr="000C719A">
        <w:rPr>
          <w:rFonts w:asciiTheme="majorHAnsi" w:hAnsiTheme="majorHAnsi"/>
          <w:sz w:val="24"/>
        </w:rPr>
        <w:t>To</w:t>
      </w:r>
      <w:r w:rsidR="007E4944" w:rsidRPr="000C719A">
        <w:rPr>
          <w:rFonts w:asciiTheme="majorHAnsi" w:hAnsiTheme="majorHAnsi"/>
          <w:spacing w:val="-5"/>
          <w:sz w:val="24"/>
        </w:rPr>
        <w:t xml:space="preserve"> </w:t>
      </w:r>
      <w:r w:rsidR="007E4944" w:rsidRPr="000C719A">
        <w:rPr>
          <w:rFonts w:asciiTheme="majorHAnsi" w:hAnsiTheme="majorHAnsi"/>
          <w:sz w:val="24"/>
        </w:rPr>
        <w:t>review</w:t>
      </w:r>
      <w:r w:rsidR="007E4944" w:rsidRPr="000C719A">
        <w:rPr>
          <w:rFonts w:asciiTheme="majorHAnsi" w:hAnsiTheme="majorHAnsi"/>
          <w:spacing w:val="-5"/>
          <w:sz w:val="24"/>
        </w:rPr>
        <w:t xml:space="preserve"> </w:t>
      </w:r>
      <w:r w:rsidR="007E4944" w:rsidRPr="000C719A">
        <w:rPr>
          <w:rFonts w:asciiTheme="majorHAnsi" w:hAnsiTheme="majorHAnsi"/>
          <w:sz w:val="24"/>
        </w:rPr>
        <w:t>any</w:t>
      </w:r>
      <w:r w:rsidR="007E4944" w:rsidRPr="000C719A">
        <w:rPr>
          <w:rFonts w:asciiTheme="majorHAnsi" w:hAnsiTheme="majorHAnsi"/>
          <w:spacing w:val="-5"/>
          <w:sz w:val="24"/>
        </w:rPr>
        <w:t xml:space="preserve"> </w:t>
      </w:r>
      <w:r w:rsidR="007E4944" w:rsidRPr="000C719A">
        <w:rPr>
          <w:rFonts w:asciiTheme="majorHAnsi" w:hAnsiTheme="majorHAnsi"/>
          <w:sz w:val="24"/>
        </w:rPr>
        <w:t>adverse</w:t>
      </w:r>
      <w:r w:rsidR="007E4944" w:rsidRPr="000C719A">
        <w:rPr>
          <w:rFonts w:asciiTheme="majorHAnsi" w:hAnsiTheme="majorHAnsi"/>
          <w:spacing w:val="-2"/>
          <w:sz w:val="24"/>
        </w:rPr>
        <w:t xml:space="preserve"> </w:t>
      </w:r>
      <w:r w:rsidR="007E4944" w:rsidRPr="000C719A">
        <w:rPr>
          <w:rFonts w:asciiTheme="majorHAnsi" w:hAnsiTheme="majorHAnsi"/>
          <w:sz w:val="24"/>
        </w:rPr>
        <w:t>events</w:t>
      </w:r>
      <w:r w:rsidR="007E4944" w:rsidRPr="000C719A">
        <w:rPr>
          <w:rFonts w:asciiTheme="majorHAnsi" w:hAnsiTheme="majorHAnsi"/>
          <w:spacing w:val="-4"/>
          <w:sz w:val="24"/>
        </w:rPr>
        <w:t xml:space="preserve"> </w:t>
      </w:r>
      <w:r w:rsidR="007E4944" w:rsidRPr="000C719A">
        <w:rPr>
          <w:rFonts w:asciiTheme="majorHAnsi" w:hAnsiTheme="majorHAnsi"/>
          <w:sz w:val="24"/>
        </w:rPr>
        <w:t>relating</w:t>
      </w:r>
      <w:r w:rsidR="007E4944" w:rsidRPr="000C719A">
        <w:rPr>
          <w:rFonts w:asciiTheme="majorHAnsi" w:hAnsiTheme="majorHAnsi"/>
          <w:spacing w:val="-5"/>
          <w:sz w:val="24"/>
        </w:rPr>
        <w:t xml:space="preserve"> </w:t>
      </w:r>
      <w:r w:rsidR="007E4944" w:rsidRPr="000C719A">
        <w:rPr>
          <w:rFonts w:asciiTheme="majorHAnsi" w:hAnsiTheme="majorHAnsi"/>
          <w:sz w:val="24"/>
        </w:rPr>
        <w:t>to</w:t>
      </w:r>
      <w:r w:rsidR="007E4944" w:rsidRPr="000C719A">
        <w:rPr>
          <w:rFonts w:asciiTheme="majorHAnsi" w:hAnsiTheme="majorHAnsi"/>
          <w:spacing w:val="-5"/>
          <w:sz w:val="24"/>
        </w:rPr>
        <w:t xml:space="preserve"> </w:t>
      </w:r>
      <w:r w:rsidR="007E4944" w:rsidRPr="000C719A">
        <w:rPr>
          <w:rFonts w:asciiTheme="majorHAnsi" w:hAnsiTheme="majorHAnsi"/>
          <w:sz w:val="24"/>
        </w:rPr>
        <w:t>the</w:t>
      </w:r>
      <w:r w:rsidR="007E4944" w:rsidRPr="000C719A">
        <w:rPr>
          <w:rFonts w:asciiTheme="majorHAnsi" w:hAnsiTheme="majorHAnsi"/>
          <w:spacing w:val="-5"/>
          <w:sz w:val="24"/>
        </w:rPr>
        <w:t xml:space="preserve"> </w:t>
      </w:r>
      <w:r w:rsidR="007E4944" w:rsidRPr="000C719A">
        <w:rPr>
          <w:rFonts w:asciiTheme="majorHAnsi" w:hAnsiTheme="majorHAnsi"/>
          <w:sz w:val="24"/>
        </w:rPr>
        <w:t>handling</w:t>
      </w:r>
      <w:r w:rsidR="007E4944" w:rsidRPr="000C719A">
        <w:rPr>
          <w:rFonts w:asciiTheme="majorHAnsi" w:hAnsiTheme="majorHAnsi"/>
          <w:spacing w:val="-5"/>
          <w:sz w:val="24"/>
        </w:rPr>
        <w:t xml:space="preserve"> </w:t>
      </w:r>
      <w:r w:rsidR="007E4944" w:rsidRPr="000C719A">
        <w:rPr>
          <w:rFonts w:asciiTheme="majorHAnsi" w:hAnsiTheme="majorHAnsi"/>
          <w:sz w:val="24"/>
        </w:rPr>
        <w:t>or</w:t>
      </w:r>
      <w:r w:rsidR="007E4944" w:rsidRPr="000C719A">
        <w:rPr>
          <w:rFonts w:asciiTheme="majorHAnsi" w:hAnsiTheme="majorHAnsi"/>
          <w:spacing w:val="-8"/>
          <w:sz w:val="24"/>
        </w:rPr>
        <w:t xml:space="preserve"> </w:t>
      </w:r>
      <w:r w:rsidR="007E4944" w:rsidRPr="000C719A">
        <w:rPr>
          <w:rFonts w:asciiTheme="majorHAnsi" w:hAnsiTheme="majorHAnsi"/>
          <w:sz w:val="24"/>
        </w:rPr>
        <w:t>storage</w:t>
      </w:r>
      <w:r w:rsidR="007E4944" w:rsidRPr="000C719A">
        <w:rPr>
          <w:rFonts w:asciiTheme="majorHAnsi" w:hAnsiTheme="majorHAnsi"/>
          <w:spacing w:val="-5"/>
          <w:sz w:val="24"/>
        </w:rPr>
        <w:t xml:space="preserve"> </w:t>
      </w:r>
      <w:r w:rsidR="007E4944" w:rsidRPr="000C719A">
        <w:rPr>
          <w:rFonts w:asciiTheme="majorHAnsi" w:hAnsiTheme="majorHAnsi"/>
          <w:sz w:val="24"/>
        </w:rPr>
        <w:t>of</w:t>
      </w:r>
      <w:r w:rsidR="007E4944" w:rsidRPr="000C719A">
        <w:rPr>
          <w:rFonts w:asciiTheme="majorHAnsi" w:hAnsiTheme="majorHAnsi"/>
          <w:spacing w:val="-6"/>
          <w:sz w:val="24"/>
        </w:rPr>
        <w:t xml:space="preserve"> </w:t>
      </w:r>
      <w:r w:rsidR="007E4944" w:rsidRPr="000C719A">
        <w:rPr>
          <w:rFonts w:asciiTheme="majorHAnsi" w:hAnsiTheme="majorHAnsi"/>
          <w:sz w:val="24"/>
        </w:rPr>
        <w:t>human</w:t>
      </w:r>
      <w:r w:rsidR="007E4944" w:rsidRPr="000C719A">
        <w:rPr>
          <w:rFonts w:asciiTheme="majorHAnsi" w:hAnsiTheme="majorHAnsi"/>
          <w:spacing w:val="-4"/>
          <w:sz w:val="24"/>
        </w:rPr>
        <w:t xml:space="preserve"> </w:t>
      </w:r>
      <w:r w:rsidR="007E4944" w:rsidRPr="000C719A">
        <w:rPr>
          <w:rFonts w:asciiTheme="majorHAnsi" w:hAnsiTheme="majorHAnsi"/>
          <w:sz w:val="24"/>
        </w:rPr>
        <w:t>tissue and implementing changes in policy or procedure where appropriate.</w:t>
      </w:r>
    </w:p>
    <w:p w14:paraId="5BC16C11" w14:textId="20ADC875" w:rsidR="00CC1823" w:rsidRPr="000C719A" w:rsidRDefault="00F81C1F" w:rsidP="00F81C1F">
      <w:pPr>
        <w:tabs>
          <w:tab w:val="left" w:pos="1478"/>
        </w:tabs>
        <w:spacing w:before="117"/>
        <w:ind w:left="720" w:right="821"/>
        <w:rPr>
          <w:rFonts w:asciiTheme="majorHAnsi" w:hAnsiTheme="majorHAnsi"/>
          <w:sz w:val="24"/>
        </w:rPr>
      </w:pPr>
      <w:r>
        <w:rPr>
          <w:rFonts w:asciiTheme="majorHAnsi" w:hAnsiTheme="majorHAnsi"/>
          <w:sz w:val="24"/>
        </w:rPr>
        <w:t xml:space="preserve">7.2.6 </w:t>
      </w:r>
      <w:r w:rsidR="007E4944" w:rsidRPr="000C719A">
        <w:rPr>
          <w:rFonts w:asciiTheme="majorHAnsi" w:hAnsiTheme="majorHAnsi"/>
          <w:sz w:val="24"/>
        </w:rPr>
        <w:t>To</w:t>
      </w:r>
      <w:r w:rsidR="007E4944" w:rsidRPr="000C719A">
        <w:rPr>
          <w:rFonts w:asciiTheme="majorHAnsi" w:hAnsiTheme="majorHAnsi"/>
          <w:spacing w:val="-9"/>
          <w:sz w:val="24"/>
        </w:rPr>
        <w:t xml:space="preserve"> </w:t>
      </w:r>
      <w:r w:rsidR="007E4944" w:rsidRPr="000C719A">
        <w:rPr>
          <w:rFonts w:asciiTheme="majorHAnsi" w:hAnsiTheme="majorHAnsi"/>
          <w:sz w:val="24"/>
        </w:rPr>
        <w:t>receive</w:t>
      </w:r>
      <w:r w:rsidR="007E4944" w:rsidRPr="000C719A">
        <w:rPr>
          <w:rFonts w:asciiTheme="majorHAnsi" w:hAnsiTheme="majorHAnsi"/>
          <w:spacing w:val="-5"/>
          <w:sz w:val="24"/>
        </w:rPr>
        <w:t xml:space="preserve"> </w:t>
      </w:r>
      <w:r w:rsidR="007E4944" w:rsidRPr="000C719A">
        <w:rPr>
          <w:rFonts w:asciiTheme="majorHAnsi" w:hAnsiTheme="majorHAnsi"/>
          <w:sz w:val="24"/>
        </w:rPr>
        <w:t>reports</w:t>
      </w:r>
      <w:r w:rsidR="007E4944" w:rsidRPr="000C719A">
        <w:rPr>
          <w:rFonts w:asciiTheme="majorHAnsi" w:hAnsiTheme="majorHAnsi"/>
          <w:spacing w:val="-5"/>
          <w:sz w:val="24"/>
        </w:rPr>
        <w:t xml:space="preserve"> </w:t>
      </w:r>
      <w:r w:rsidR="007E4944" w:rsidRPr="000C719A">
        <w:rPr>
          <w:rFonts w:asciiTheme="majorHAnsi" w:hAnsiTheme="majorHAnsi"/>
          <w:sz w:val="24"/>
        </w:rPr>
        <w:t>from</w:t>
      </w:r>
      <w:r w:rsidR="007E4944" w:rsidRPr="000C719A">
        <w:rPr>
          <w:rFonts w:asciiTheme="majorHAnsi" w:hAnsiTheme="majorHAnsi"/>
          <w:spacing w:val="-4"/>
          <w:sz w:val="24"/>
        </w:rPr>
        <w:t xml:space="preserve"> </w:t>
      </w:r>
      <w:r w:rsidR="007E4944" w:rsidRPr="000C719A">
        <w:rPr>
          <w:rFonts w:asciiTheme="majorHAnsi" w:hAnsiTheme="majorHAnsi"/>
          <w:sz w:val="24"/>
        </w:rPr>
        <w:t>the</w:t>
      </w:r>
      <w:r w:rsidR="007E4944" w:rsidRPr="000C719A">
        <w:rPr>
          <w:rFonts w:asciiTheme="majorHAnsi" w:hAnsiTheme="majorHAnsi"/>
          <w:spacing w:val="-6"/>
          <w:sz w:val="24"/>
        </w:rPr>
        <w:t xml:space="preserve"> </w:t>
      </w:r>
      <w:r w:rsidR="007E4944" w:rsidRPr="000C719A">
        <w:rPr>
          <w:rFonts w:asciiTheme="majorHAnsi" w:hAnsiTheme="majorHAnsi"/>
          <w:sz w:val="24"/>
        </w:rPr>
        <w:t>Science</w:t>
      </w:r>
      <w:r w:rsidR="007E4944" w:rsidRPr="000C719A">
        <w:rPr>
          <w:rFonts w:asciiTheme="majorHAnsi" w:hAnsiTheme="majorHAnsi"/>
          <w:spacing w:val="-5"/>
          <w:sz w:val="24"/>
        </w:rPr>
        <w:t xml:space="preserve"> </w:t>
      </w:r>
      <w:r w:rsidR="007E4944" w:rsidRPr="000C719A">
        <w:rPr>
          <w:rFonts w:asciiTheme="majorHAnsi" w:hAnsiTheme="majorHAnsi"/>
          <w:sz w:val="24"/>
        </w:rPr>
        <w:t>Research</w:t>
      </w:r>
      <w:r w:rsidR="007E4944" w:rsidRPr="000C719A">
        <w:rPr>
          <w:rFonts w:asciiTheme="majorHAnsi" w:hAnsiTheme="majorHAnsi"/>
          <w:spacing w:val="-8"/>
          <w:sz w:val="24"/>
        </w:rPr>
        <w:t xml:space="preserve"> </w:t>
      </w:r>
      <w:r w:rsidR="007E4944" w:rsidRPr="000C719A">
        <w:rPr>
          <w:rFonts w:asciiTheme="majorHAnsi" w:hAnsiTheme="majorHAnsi"/>
          <w:sz w:val="24"/>
        </w:rPr>
        <w:t>Ethics</w:t>
      </w:r>
      <w:r w:rsidR="007E4944" w:rsidRPr="000C719A">
        <w:rPr>
          <w:rFonts w:asciiTheme="majorHAnsi" w:hAnsiTheme="majorHAnsi"/>
          <w:spacing w:val="-4"/>
          <w:sz w:val="24"/>
        </w:rPr>
        <w:t xml:space="preserve"> </w:t>
      </w:r>
      <w:r w:rsidR="007E4944" w:rsidRPr="000C719A">
        <w:rPr>
          <w:rFonts w:asciiTheme="majorHAnsi" w:hAnsiTheme="majorHAnsi"/>
          <w:sz w:val="24"/>
        </w:rPr>
        <w:t>committee,</w:t>
      </w:r>
      <w:r w:rsidR="007E4944" w:rsidRPr="000C719A">
        <w:rPr>
          <w:rFonts w:asciiTheme="majorHAnsi" w:hAnsiTheme="majorHAnsi"/>
          <w:spacing w:val="-6"/>
          <w:sz w:val="24"/>
        </w:rPr>
        <w:t xml:space="preserve"> </w:t>
      </w:r>
      <w:r w:rsidR="007E4944" w:rsidRPr="000C719A">
        <w:rPr>
          <w:rFonts w:asciiTheme="majorHAnsi" w:hAnsiTheme="majorHAnsi"/>
          <w:sz w:val="24"/>
        </w:rPr>
        <w:t>Health</w:t>
      </w:r>
      <w:r w:rsidR="007E4944" w:rsidRPr="000C719A">
        <w:rPr>
          <w:rFonts w:asciiTheme="majorHAnsi" w:hAnsiTheme="majorHAnsi"/>
          <w:spacing w:val="-8"/>
          <w:sz w:val="24"/>
        </w:rPr>
        <w:t xml:space="preserve"> </w:t>
      </w:r>
      <w:r w:rsidR="007E4944" w:rsidRPr="000C719A">
        <w:rPr>
          <w:rFonts w:asciiTheme="majorHAnsi" w:hAnsiTheme="majorHAnsi"/>
          <w:sz w:val="24"/>
        </w:rPr>
        <w:t>Research Ethics Committee, and the University Research Ethics Sub-Committee on ethics applications received that involve human tissue.</w:t>
      </w:r>
    </w:p>
    <w:p w14:paraId="5206794C" w14:textId="54FCCBF7" w:rsidR="00F81C1F" w:rsidRPr="00F81C1F" w:rsidRDefault="00F81C1F" w:rsidP="00F81C1F">
      <w:pPr>
        <w:tabs>
          <w:tab w:val="left" w:pos="1478"/>
        </w:tabs>
        <w:spacing w:before="118"/>
        <w:ind w:left="720" w:right="703"/>
        <w:rPr>
          <w:rFonts w:asciiTheme="majorHAnsi" w:hAnsiTheme="majorHAnsi"/>
          <w:sz w:val="24"/>
        </w:rPr>
      </w:pPr>
      <w:r>
        <w:rPr>
          <w:rFonts w:asciiTheme="majorHAnsi" w:hAnsiTheme="majorHAnsi"/>
          <w:sz w:val="24"/>
        </w:rPr>
        <w:t xml:space="preserve">7.2.7 </w:t>
      </w:r>
      <w:r w:rsidR="007E4944" w:rsidRPr="00F81C1F">
        <w:rPr>
          <w:rFonts w:asciiTheme="majorHAnsi" w:hAnsiTheme="majorHAnsi"/>
          <w:sz w:val="24"/>
        </w:rPr>
        <w:t>To</w:t>
      </w:r>
      <w:r w:rsidR="007E4944" w:rsidRPr="00F81C1F">
        <w:rPr>
          <w:rFonts w:asciiTheme="majorHAnsi" w:hAnsiTheme="majorHAnsi"/>
          <w:spacing w:val="-9"/>
          <w:sz w:val="24"/>
        </w:rPr>
        <w:t xml:space="preserve"> </w:t>
      </w:r>
      <w:r w:rsidR="007E4944" w:rsidRPr="00F81C1F">
        <w:rPr>
          <w:rFonts w:asciiTheme="majorHAnsi" w:hAnsiTheme="majorHAnsi"/>
          <w:sz w:val="24"/>
        </w:rPr>
        <w:t>make</w:t>
      </w:r>
      <w:r w:rsidR="007E4944" w:rsidRPr="00F81C1F">
        <w:rPr>
          <w:rFonts w:asciiTheme="majorHAnsi" w:hAnsiTheme="majorHAnsi"/>
          <w:spacing w:val="-5"/>
          <w:sz w:val="24"/>
        </w:rPr>
        <w:t xml:space="preserve"> </w:t>
      </w:r>
      <w:r w:rsidR="007E4944" w:rsidRPr="00F81C1F">
        <w:rPr>
          <w:rFonts w:asciiTheme="majorHAnsi" w:hAnsiTheme="majorHAnsi"/>
          <w:sz w:val="24"/>
        </w:rPr>
        <w:t>available</w:t>
      </w:r>
      <w:r w:rsidR="007E4944" w:rsidRPr="00F81C1F">
        <w:rPr>
          <w:rFonts w:asciiTheme="majorHAnsi" w:hAnsiTheme="majorHAnsi"/>
          <w:spacing w:val="-5"/>
          <w:sz w:val="24"/>
        </w:rPr>
        <w:t xml:space="preserve"> </w:t>
      </w:r>
      <w:r w:rsidR="007E4944" w:rsidRPr="00F81C1F">
        <w:rPr>
          <w:rFonts w:asciiTheme="majorHAnsi" w:hAnsiTheme="majorHAnsi"/>
          <w:sz w:val="24"/>
        </w:rPr>
        <w:t>the</w:t>
      </w:r>
      <w:r w:rsidR="007E4944" w:rsidRPr="00F81C1F">
        <w:rPr>
          <w:rFonts w:asciiTheme="majorHAnsi" w:hAnsiTheme="majorHAnsi"/>
          <w:spacing w:val="-6"/>
          <w:sz w:val="24"/>
        </w:rPr>
        <w:t xml:space="preserve"> </w:t>
      </w:r>
      <w:r w:rsidR="007E4944" w:rsidRPr="00F81C1F">
        <w:rPr>
          <w:rFonts w:asciiTheme="majorHAnsi" w:hAnsiTheme="majorHAnsi"/>
          <w:sz w:val="24"/>
        </w:rPr>
        <w:t>minutes</w:t>
      </w:r>
      <w:r w:rsidR="007E4944" w:rsidRPr="00F81C1F">
        <w:rPr>
          <w:rFonts w:asciiTheme="majorHAnsi" w:hAnsiTheme="majorHAnsi"/>
          <w:spacing w:val="-6"/>
          <w:sz w:val="24"/>
        </w:rPr>
        <w:t xml:space="preserve"> </w:t>
      </w:r>
      <w:r w:rsidR="007E4944" w:rsidRPr="00F81C1F">
        <w:rPr>
          <w:rFonts w:asciiTheme="majorHAnsi" w:hAnsiTheme="majorHAnsi"/>
          <w:sz w:val="24"/>
        </w:rPr>
        <w:t>of</w:t>
      </w:r>
      <w:r w:rsidR="007E4944" w:rsidRPr="00F81C1F">
        <w:rPr>
          <w:rFonts w:asciiTheme="majorHAnsi" w:hAnsiTheme="majorHAnsi"/>
          <w:spacing w:val="-9"/>
          <w:sz w:val="24"/>
        </w:rPr>
        <w:t xml:space="preserve"> </w:t>
      </w:r>
      <w:r w:rsidR="007E4944" w:rsidRPr="00F81C1F">
        <w:rPr>
          <w:rFonts w:asciiTheme="majorHAnsi" w:hAnsiTheme="majorHAnsi"/>
          <w:sz w:val="24"/>
        </w:rPr>
        <w:t>the</w:t>
      </w:r>
      <w:r w:rsidR="007E4944" w:rsidRPr="00F81C1F">
        <w:rPr>
          <w:rFonts w:asciiTheme="majorHAnsi" w:hAnsiTheme="majorHAnsi"/>
          <w:spacing w:val="-5"/>
          <w:sz w:val="24"/>
        </w:rPr>
        <w:t xml:space="preserve"> </w:t>
      </w:r>
      <w:r w:rsidR="007E4944" w:rsidRPr="00F81C1F">
        <w:rPr>
          <w:rFonts w:asciiTheme="majorHAnsi" w:hAnsiTheme="majorHAnsi"/>
          <w:sz w:val="24"/>
        </w:rPr>
        <w:t>Human</w:t>
      </w:r>
      <w:r w:rsidR="007E4944" w:rsidRPr="00F81C1F">
        <w:rPr>
          <w:rFonts w:asciiTheme="majorHAnsi" w:hAnsiTheme="majorHAnsi"/>
          <w:spacing w:val="-5"/>
          <w:sz w:val="24"/>
        </w:rPr>
        <w:t xml:space="preserve"> </w:t>
      </w:r>
      <w:r w:rsidR="007E4944" w:rsidRPr="00F81C1F">
        <w:rPr>
          <w:rFonts w:asciiTheme="majorHAnsi" w:hAnsiTheme="majorHAnsi"/>
          <w:sz w:val="24"/>
        </w:rPr>
        <w:t>Tissue</w:t>
      </w:r>
      <w:r w:rsidR="007E4944" w:rsidRPr="00F81C1F">
        <w:rPr>
          <w:rFonts w:asciiTheme="majorHAnsi" w:hAnsiTheme="majorHAnsi"/>
          <w:spacing w:val="-5"/>
          <w:sz w:val="24"/>
        </w:rPr>
        <w:t xml:space="preserve"> </w:t>
      </w:r>
      <w:r w:rsidR="007E4944" w:rsidRPr="00F81C1F">
        <w:rPr>
          <w:rFonts w:asciiTheme="majorHAnsi" w:hAnsiTheme="majorHAnsi"/>
          <w:sz w:val="24"/>
        </w:rPr>
        <w:t>Management</w:t>
      </w:r>
      <w:r w:rsidR="007E4944" w:rsidRPr="00F81C1F">
        <w:rPr>
          <w:rFonts w:asciiTheme="majorHAnsi" w:hAnsiTheme="majorHAnsi"/>
          <w:spacing w:val="-4"/>
          <w:sz w:val="24"/>
        </w:rPr>
        <w:t xml:space="preserve"> </w:t>
      </w:r>
      <w:r w:rsidR="007E4944" w:rsidRPr="00F81C1F">
        <w:rPr>
          <w:rFonts w:asciiTheme="majorHAnsi" w:hAnsiTheme="majorHAnsi"/>
          <w:sz w:val="24"/>
        </w:rPr>
        <w:t>Sub-</w:t>
      </w:r>
      <w:r w:rsidR="007E4944" w:rsidRPr="00F81C1F">
        <w:rPr>
          <w:rFonts w:asciiTheme="majorHAnsi" w:hAnsiTheme="majorHAnsi"/>
          <w:spacing w:val="-11"/>
          <w:sz w:val="24"/>
        </w:rPr>
        <w:t xml:space="preserve"> </w:t>
      </w:r>
      <w:r w:rsidR="007E4944" w:rsidRPr="00F81C1F">
        <w:rPr>
          <w:rFonts w:asciiTheme="majorHAnsi" w:hAnsiTheme="majorHAnsi"/>
          <w:sz w:val="24"/>
        </w:rPr>
        <w:t xml:space="preserve">Committee meetings to </w:t>
      </w:r>
      <w:proofErr w:type="gramStart"/>
      <w:r w:rsidR="007E4944" w:rsidRPr="00F81C1F">
        <w:rPr>
          <w:rFonts w:asciiTheme="majorHAnsi" w:hAnsiTheme="majorHAnsi"/>
          <w:sz w:val="24"/>
        </w:rPr>
        <w:t>persons</w:t>
      </w:r>
      <w:proofErr w:type="gramEnd"/>
      <w:r w:rsidR="007E4944" w:rsidRPr="00F81C1F">
        <w:rPr>
          <w:rFonts w:asciiTheme="majorHAnsi" w:hAnsiTheme="majorHAnsi"/>
          <w:sz w:val="24"/>
        </w:rPr>
        <w:t xml:space="preserve"> conducting research involving human tissue.</w:t>
      </w:r>
    </w:p>
    <w:p w14:paraId="4FC01F24" w14:textId="4F785A2A" w:rsidR="005C7325" w:rsidRPr="00F81C1F" w:rsidRDefault="00F81C1F" w:rsidP="00F81C1F">
      <w:pPr>
        <w:tabs>
          <w:tab w:val="left" w:pos="1478"/>
        </w:tabs>
        <w:spacing w:before="118"/>
        <w:ind w:left="720" w:right="703"/>
        <w:rPr>
          <w:rFonts w:asciiTheme="majorHAnsi" w:hAnsiTheme="majorHAnsi"/>
          <w:sz w:val="24"/>
        </w:rPr>
      </w:pPr>
      <w:r>
        <w:rPr>
          <w:rFonts w:asciiTheme="majorHAnsi" w:hAnsiTheme="majorHAnsi"/>
          <w:sz w:val="24"/>
        </w:rPr>
        <w:t xml:space="preserve">7.2.8 </w:t>
      </w:r>
      <w:r w:rsidR="007E4944" w:rsidRPr="00F81C1F">
        <w:rPr>
          <w:rFonts w:asciiTheme="majorHAnsi" w:hAnsiTheme="majorHAnsi"/>
          <w:sz w:val="24"/>
        </w:rPr>
        <w:t>To</w:t>
      </w:r>
      <w:r w:rsidR="007E4944" w:rsidRPr="00F81C1F">
        <w:rPr>
          <w:rFonts w:asciiTheme="majorHAnsi" w:hAnsiTheme="majorHAnsi"/>
          <w:spacing w:val="-12"/>
          <w:sz w:val="24"/>
        </w:rPr>
        <w:t xml:space="preserve"> </w:t>
      </w:r>
      <w:r w:rsidR="007E4944" w:rsidRPr="00F81C1F">
        <w:rPr>
          <w:rFonts w:asciiTheme="majorHAnsi" w:hAnsiTheme="majorHAnsi"/>
          <w:sz w:val="24"/>
        </w:rPr>
        <w:t>monitor</w:t>
      </w:r>
      <w:r w:rsidR="007E4944" w:rsidRPr="00F81C1F">
        <w:rPr>
          <w:rFonts w:asciiTheme="majorHAnsi" w:hAnsiTheme="majorHAnsi"/>
          <w:spacing w:val="-7"/>
          <w:sz w:val="24"/>
        </w:rPr>
        <w:t xml:space="preserve"> </w:t>
      </w:r>
      <w:r w:rsidR="007E4944" w:rsidRPr="00F81C1F">
        <w:rPr>
          <w:rFonts w:asciiTheme="majorHAnsi" w:hAnsiTheme="majorHAnsi"/>
          <w:sz w:val="24"/>
        </w:rPr>
        <w:t>the</w:t>
      </w:r>
      <w:r w:rsidR="007E4944" w:rsidRPr="00F81C1F">
        <w:rPr>
          <w:rFonts w:asciiTheme="majorHAnsi" w:hAnsiTheme="majorHAnsi"/>
          <w:spacing w:val="-1"/>
          <w:sz w:val="24"/>
        </w:rPr>
        <w:t xml:space="preserve"> </w:t>
      </w:r>
      <w:r w:rsidR="007E4944" w:rsidRPr="00F81C1F">
        <w:rPr>
          <w:rFonts w:asciiTheme="majorHAnsi" w:hAnsiTheme="majorHAnsi"/>
          <w:sz w:val="24"/>
        </w:rPr>
        <w:t>effectiveness</w:t>
      </w:r>
      <w:r w:rsidR="007E4944" w:rsidRPr="00F81C1F">
        <w:rPr>
          <w:rFonts w:asciiTheme="majorHAnsi" w:hAnsiTheme="majorHAnsi"/>
          <w:spacing w:val="-7"/>
          <w:sz w:val="24"/>
        </w:rPr>
        <w:t xml:space="preserve"> </w:t>
      </w:r>
      <w:r w:rsidR="007E4944" w:rsidRPr="00F81C1F">
        <w:rPr>
          <w:rFonts w:asciiTheme="majorHAnsi" w:hAnsiTheme="majorHAnsi"/>
          <w:sz w:val="24"/>
        </w:rPr>
        <w:t>of</w:t>
      </w:r>
      <w:r w:rsidR="007E4944" w:rsidRPr="00F81C1F">
        <w:rPr>
          <w:rFonts w:asciiTheme="majorHAnsi" w:hAnsiTheme="majorHAnsi"/>
          <w:spacing w:val="-7"/>
          <w:sz w:val="24"/>
        </w:rPr>
        <w:t xml:space="preserve"> </w:t>
      </w:r>
      <w:r w:rsidR="007E4944" w:rsidRPr="00F81C1F">
        <w:rPr>
          <w:rFonts w:asciiTheme="majorHAnsi" w:hAnsiTheme="majorHAnsi"/>
          <w:sz w:val="24"/>
        </w:rPr>
        <w:t>the</w:t>
      </w:r>
      <w:r w:rsidR="007E4944" w:rsidRPr="00F81C1F">
        <w:rPr>
          <w:rFonts w:asciiTheme="majorHAnsi" w:hAnsiTheme="majorHAnsi"/>
          <w:spacing w:val="-4"/>
          <w:sz w:val="24"/>
        </w:rPr>
        <w:t xml:space="preserve"> </w:t>
      </w:r>
      <w:r w:rsidR="007E4944" w:rsidRPr="00F81C1F">
        <w:rPr>
          <w:rFonts w:asciiTheme="majorHAnsi" w:hAnsiTheme="majorHAnsi"/>
          <w:sz w:val="24"/>
        </w:rPr>
        <w:t>Committee</w:t>
      </w:r>
      <w:r w:rsidR="007E4944" w:rsidRPr="00F81C1F">
        <w:rPr>
          <w:rFonts w:asciiTheme="majorHAnsi" w:hAnsiTheme="majorHAnsi"/>
          <w:spacing w:val="-7"/>
          <w:sz w:val="24"/>
        </w:rPr>
        <w:t xml:space="preserve"> </w:t>
      </w:r>
      <w:r w:rsidR="007E4944" w:rsidRPr="00F81C1F">
        <w:rPr>
          <w:rFonts w:asciiTheme="majorHAnsi" w:hAnsiTheme="majorHAnsi"/>
          <w:sz w:val="24"/>
        </w:rPr>
        <w:t>on</w:t>
      </w:r>
      <w:r w:rsidR="007E4944" w:rsidRPr="00F81C1F">
        <w:rPr>
          <w:rFonts w:asciiTheme="majorHAnsi" w:hAnsiTheme="majorHAnsi"/>
          <w:spacing w:val="-4"/>
          <w:sz w:val="24"/>
        </w:rPr>
        <w:t xml:space="preserve"> </w:t>
      </w:r>
      <w:r w:rsidR="007E4944" w:rsidRPr="00F81C1F">
        <w:rPr>
          <w:rFonts w:asciiTheme="majorHAnsi" w:hAnsiTheme="majorHAnsi"/>
          <w:sz w:val="24"/>
        </w:rPr>
        <w:t>an</w:t>
      </w:r>
      <w:r w:rsidR="007E4944" w:rsidRPr="00F81C1F">
        <w:rPr>
          <w:rFonts w:asciiTheme="majorHAnsi" w:hAnsiTheme="majorHAnsi"/>
          <w:spacing w:val="-6"/>
          <w:sz w:val="24"/>
        </w:rPr>
        <w:t xml:space="preserve"> </w:t>
      </w:r>
      <w:r w:rsidR="007E4944" w:rsidRPr="00F81C1F">
        <w:rPr>
          <w:rFonts w:asciiTheme="majorHAnsi" w:hAnsiTheme="majorHAnsi"/>
          <w:sz w:val="24"/>
        </w:rPr>
        <w:t>annual</w:t>
      </w:r>
      <w:r w:rsidR="007E4944" w:rsidRPr="00F81C1F">
        <w:rPr>
          <w:rFonts w:asciiTheme="majorHAnsi" w:hAnsiTheme="majorHAnsi"/>
          <w:spacing w:val="-3"/>
          <w:sz w:val="24"/>
        </w:rPr>
        <w:t xml:space="preserve"> </w:t>
      </w:r>
      <w:r w:rsidR="007E4944" w:rsidRPr="00F81C1F">
        <w:rPr>
          <w:rFonts w:asciiTheme="majorHAnsi" w:hAnsiTheme="majorHAnsi"/>
          <w:spacing w:val="-2"/>
          <w:sz w:val="24"/>
        </w:rPr>
        <w:t>basis.</w:t>
      </w:r>
    </w:p>
    <w:p w14:paraId="4AD522B9" w14:textId="7245CF42" w:rsidR="000C719A" w:rsidRPr="00F81C1F" w:rsidRDefault="00F81C1F" w:rsidP="00F81C1F">
      <w:pPr>
        <w:tabs>
          <w:tab w:val="left" w:pos="1478"/>
        </w:tabs>
        <w:spacing w:before="122"/>
        <w:ind w:left="720"/>
        <w:rPr>
          <w:rFonts w:asciiTheme="majorHAnsi" w:hAnsiTheme="majorHAnsi"/>
          <w:sz w:val="24"/>
        </w:rPr>
      </w:pPr>
      <w:r>
        <w:rPr>
          <w:rFonts w:asciiTheme="majorHAnsi" w:hAnsiTheme="majorHAnsi"/>
          <w:sz w:val="24"/>
        </w:rPr>
        <w:t xml:space="preserve">7.2.9 </w:t>
      </w:r>
      <w:r w:rsidR="007E4944" w:rsidRPr="00F81C1F">
        <w:rPr>
          <w:rFonts w:asciiTheme="majorHAnsi" w:hAnsiTheme="majorHAnsi"/>
          <w:sz w:val="24"/>
        </w:rPr>
        <w:t>To</w:t>
      </w:r>
      <w:r w:rsidR="007E4944" w:rsidRPr="00F81C1F">
        <w:rPr>
          <w:rFonts w:asciiTheme="majorHAnsi" w:hAnsiTheme="majorHAnsi"/>
          <w:spacing w:val="-16"/>
          <w:sz w:val="24"/>
        </w:rPr>
        <w:t xml:space="preserve"> </w:t>
      </w:r>
      <w:r w:rsidR="007E4944" w:rsidRPr="00F81C1F">
        <w:rPr>
          <w:rFonts w:asciiTheme="majorHAnsi" w:hAnsiTheme="majorHAnsi"/>
          <w:sz w:val="24"/>
        </w:rPr>
        <w:t>ensure</w:t>
      </w:r>
      <w:r w:rsidR="007E4944" w:rsidRPr="00F81C1F">
        <w:rPr>
          <w:rFonts w:asciiTheme="majorHAnsi" w:hAnsiTheme="majorHAnsi"/>
          <w:spacing w:val="-7"/>
          <w:sz w:val="24"/>
        </w:rPr>
        <w:t xml:space="preserve"> </w:t>
      </w:r>
      <w:r w:rsidR="007E4944" w:rsidRPr="00F81C1F">
        <w:rPr>
          <w:rFonts w:asciiTheme="majorHAnsi" w:hAnsiTheme="majorHAnsi"/>
          <w:sz w:val="24"/>
        </w:rPr>
        <w:t>that</w:t>
      </w:r>
      <w:r w:rsidR="007E4944" w:rsidRPr="00F81C1F">
        <w:rPr>
          <w:rFonts w:asciiTheme="majorHAnsi" w:hAnsiTheme="majorHAnsi"/>
          <w:spacing w:val="-6"/>
          <w:sz w:val="24"/>
        </w:rPr>
        <w:t xml:space="preserve"> </w:t>
      </w:r>
      <w:r w:rsidR="007E4944" w:rsidRPr="00F81C1F">
        <w:rPr>
          <w:rFonts w:asciiTheme="majorHAnsi" w:hAnsiTheme="majorHAnsi"/>
          <w:sz w:val="24"/>
        </w:rPr>
        <w:t>equality</w:t>
      </w:r>
      <w:r w:rsidR="007E4944" w:rsidRPr="00F81C1F">
        <w:rPr>
          <w:rFonts w:asciiTheme="majorHAnsi" w:hAnsiTheme="majorHAnsi"/>
          <w:spacing w:val="-8"/>
          <w:sz w:val="24"/>
        </w:rPr>
        <w:t xml:space="preserve"> </w:t>
      </w:r>
      <w:r w:rsidR="007E4944" w:rsidRPr="00F81C1F">
        <w:rPr>
          <w:rFonts w:asciiTheme="majorHAnsi" w:hAnsiTheme="majorHAnsi"/>
          <w:sz w:val="24"/>
        </w:rPr>
        <w:t>considerations</w:t>
      </w:r>
      <w:r w:rsidR="007E4944" w:rsidRPr="00F81C1F">
        <w:rPr>
          <w:rFonts w:asciiTheme="majorHAnsi" w:hAnsiTheme="majorHAnsi"/>
          <w:spacing w:val="-8"/>
          <w:sz w:val="24"/>
        </w:rPr>
        <w:t xml:space="preserve"> </w:t>
      </w:r>
      <w:r w:rsidR="007E4944" w:rsidRPr="00F81C1F">
        <w:rPr>
          <w:rFonts w:asciiTheme="majorHAnsi" w:hAnsiTheme="majorHAnsi"/>
          <w:sz w:val="24"/>
        </w:rPr>
        <w:t>are</w:t>
      </w:r>
      <w:r w:rsidR="007E4944" w:rsidRPr="00F81C1F">
        <w:rPr>
          <w:rFonts w:asciiTheme="majorHAnsi" w:hAnsiTheme="majorHAnsi"/>
          <w:spacing w:val="-9"/>
          <w:sz w:val="24"/>
        </w:rPr>
        <w:t xml:space="preserve"> </w:t>
      </w:r>
      <w:proofErr w:type="gramStart"/>
      <w:r w:rsidR="007E4944" w:rsidRPr="00F81C1F">
        <w:rPr>
          <w:rFonts w:asciiTheme="majorHAnsi" w:hAnsiTheme="majorHAnsi"/>
          <w:sz w:val="24"/>
        </w:rPr>
        <w:t>taken</w:t>
      </w:r>
      <w:r w:rsidR="007E4944" w:rsidRPr="00F81C1F">
        <w:rPr>
          <w:rFonts w:asciiTheme="majorHAnsi" w:hAnsiTheme="majorHAnsi"/>
          <w:spacing w:val="-6"/>
          <w:sz w:val="24"/>
        </w:rPr>
        <w:t xml:space="preserve"> </w:t>
      </w:r>
      <w:r w:rsidR="007E4944" w:rsidRPr="00F81C1F">
        <w:rPr>
          <w:rFonts w:asciiTheme="majorHAnsi" w:hAnsiTheme="majorHAnsi"/>
          <w:sz w:val="24"/>
        </w:rPr>
        <w:t>into</w:t>
      </w:r>
      <w:r w:rsidR="007E4944" w:rsidRPr="00F81C1F">
        <w:rPr>
          <w:rFonts w:asciiTheme="majorHAnsi" w:hAnsiTheme="majorHAnsi"/>
          <w:spacing w:val="-8"/>
          <w:sz w:val="24"/>
        </w:rPr>
        <w:t xml:space="preserve"> </w:t>
      </w:r>
      <w:r w:rsidR="007E4944" w:rsidRPr="00F81C1F">
        <w:rPr>
          <w:rFonts w:asciiTheme="majorHAnsi" w:hAnsiTheme="majorHAnsi"/>
          <w:sz w:val="24"/>
        </w:rPr>
        <w:t>account</w:t>
      </w:r>
      <w:proofErr w:type="gramEnd"/>
      <w:r w:rsidR="007E4944" w:rsidRPr="00F81C1F">
        <w:rPr>
          <w:rFonts w:asciiTheme="majorHAnsi" w:hAnsiTheme="majorHAnsi"/>
          <w:spacing w:val="-2"/>
          <w:sz w:val="24"/>
        </w:rPr>
        <w:t xml:space="preserve"> </w:t>
      </w:r>
      <w:r w:rsidR="007E4944" w:rsidRPr="00F81C1F">
        <w:rPr>
          <w:rFonts w:asciiTheme="majorHAnsi" w:hAnsiTheme="majorHAnsi"/>
          <w:sz w:val="24"/>
        </w:rPr>
        <w:t>in</w:t>
      </w:r>
      <w:r w:rsidR="007E4944" w:rsidRPr="00F81C1F">
        <w:rPr>
          <w:rFonts w:asciiTheme="majorHAnsi" w:hAnsiTheme="majorHAnsi"/>
          <w:spacing w:val="-7"/>
          <w:sz w:val="24"/>
        </w:rPr>
        <w:t xml:space="preserve"> </w:t>
      </w:r>
      <w:r w:rsidR="007E4944" w:rsidRPr="00F81C1F">
        <w:rPr>
          <w:rFonts w:asciiTheme="majorHAnsi" w:hAnsiTheme="majorHAnsi"/>
          <w:sz w:val="24"/>
        </w:rPr>
        <w:t>the</w:t>
      </w:r>
      <w:r w:rsidR="007E4944" w:rsidRPr="00F81C1F">
        <w:rPr>
          <w:rFonts w:asciiTheme="majorHAnsi" w:hAnsiTheme="majorHAnsi"/>
          <w:spacing w:val="-5"/>
          <w:sz w:val="24"/>
        </w:rPr>
        <w:t xml:space="preserve"> </w:t>
      </w:r>
      <w:r w:rsidR="007E4944" w:rsidRPr="00F81C1F">
        <w:rPr>
          <w:rFonts w:asciiTheme="majorHAnsi" w:hAnsiTheme="majorHAnsi"/>
          <w:sz w:val="24"/>
        </w:rPr>
        <w:t>conduct</w:t>
      </w:r>
      <w:r w:rsidR="007E4944" w:rsidRPr="00F81C1F">
        <w:rPr>
          <w:rFonts w:asciiTheme="majorHAnsi" w:hAnsiTheme="majorHAnsi"/>
          <w:spacing w:val="-8"/>
          <w:sz w:val="24"/>
        </w:rPr>
        <w:t xml:space="preserve"> </w:t>
      </w:r>
      <w:r w:rsidR="007E4944" w:rsidRPr="00F81C1F">
        <w:rPr>
          <w:rFonts w:asciiTheme="majorHAnsi" w:hAnsiTheme="majorHAnsi"/>
          <w:sz w:val="24"/>
        </w:rPr>
        <w:t>of</w:t>
      </w:r>
      <w:r w:rsidR="007E4944" w:rsidRPr="00F81C1F">
        <w:rPr>
          <w:rFonts w:asciiTheme="majorHAnsi" w:hAnsiTheme="majorHAnsi"/>
          <w:spacing w:val="-9"/>
          <w:sz w:val="24"/>
        </w:rPr>
        <w:t xml:space="preserve"> </w:t>
      </w:r>
      <w:r w:rsidR="007E4944" w:rsidRPr="00F81C1F">
        <w:rPr>
          <w:rFonts w:asciiTheme="majorHAnsi" w:hAnsiTheme="majorHAnsi"/>
          <w:spacing w:val="-5"/>
          <w:sz w:val="24"/>
        </w:rPr>
        <w:t>the</w:t>
      </w:r>
      <w:r>
        <w:rPr>
          <w:rFonts w:asciiTheme="majorHAnsi" w:hAnsiTheme="majorHAnsi"/>
          <w:spacing w:val="-5"/>
          <w:sz w:val="24"/>
        </w:rPr>
        <w:t xml:space="preserve"> </w:t>
      </w:r>
      <w:r w:rsidR="007E4944" w:rsidRPr="00451A8E">
        <w:rPr>
          <w:rFonts w:asciiTheme="majorHAnsi" w:hAnsiTheme="majorHAnsi"/>
        </w:rPr>
        <w:t>Committee’s</w:t>
      </w:r>
      <w:r w:rsidR="007E4944" w:rsidRPr="00451A8E">
        <w:rPr>
          <w:rFonts w:asciiTheme="majorHAnsi" w:hAnsiTheme="majorHAnsi"/>
          <w:spacing w:val="-9"/>
        </w:rPr>
        <w:t xml:space="preserve"> </w:t>
      </w:r>
      <w:r w:rsidR="007E4944" w:rsidRPr="00451A8E">
        <w:rPr>
          <w:rFonts w:asciiTheme="majorHAnsi" w:hAnsiTheme="majorHAnsi"/>
          <w:spacing w:val="-2"/>
        </w:rPr>
        <w:t>business.</w:t>
      </w:r>
    </w:p>
    <w:p w14:paraId="0D12B69D" w14:textId="77777777" w:rsidR="000C719A" w:rsidRDefault="000C719A" w:rsidP="000C719A">
      <w:pPr>
        <w:pStyle w:val="BodyText"/>
        <w:spacing w:before="2"/>
        <w:rPr>
          <w:rFonts w:asciiTheme="majorHAnsi" w:hAnsiTheme="majorHAnsi"/>
          <w:spacing w:val="-2"/>
        </w:rPr>
      </w:pPr>
    </w:p>
    <w:p w14:paraId="5BC16C16" w14:textId="2710D75A" w:rsidR="00CC1823" w:rsidRDefault="007E4944" w:rsidP="00172920">
      <w:pPr>
        <w:pStyle w:val="BodyText"/>
        <w:numPr>
          <w:ilvl w:val="1"/>
          <w:numId w:val="94"/>
        </w:numPr>
        <w:spacing w:before="2"/>
        <w:rPr>
          <w:rFonts w:asciiTheme="majorHAnsi" w:hAnsiTheme="majorHAnsi"/>
          <w:spacing w:val="-2"/>
        </w:rPr>
      </w:pPr>
      <w:r w:rsidRPr="000C719A">
        <w:rPr>
          <w:rFonts w:asciiTheme="majorHAnsi" w:hAnsiTheme="majorHAnsi"/>
        </w:rPr>
        <w:t>The</w:t>
      </w:r>
      <w:r w:rsidRPr="000C719A">
        <w:rPr>
          <w:rFonts w:asciiTheme="majorHAnsi" w:hAnsiTheme="majorHAnsi"/>
          <w:spacing w:val="-15"/>
        </w:rPr>
        <w:t xml:space="preserve"> </w:t>
      </w:r>
      <w:r w:rsidRPr="000C719A">
        <w:rPr>
          <w:rFonts w:asciiTheme="majorHAnsi" w:hAnsiTheme="majorHAnsi"/>
        </w:rPr>
        <w:t>membership</w:t>
      </w:r>
      <w:r w:rsidRPr="000C719A">
        <w:rPr>
          <w:rFonts w:asciiTheme="majorHAnsi" w:hAnsiTheme="majorHAnsi"/>
          <w:spacing w:val="-7"/>
        </w:rPr>
        <w:t xml:space="preserve"> </w:t>
      </w:r>
      <w:r w:rsidRPr="000C719A">
        <w:rPr>
          <w:rFonts w:asciiTheme="majorHAnsi" w:hAnsiTheme="majorHAnsi"/>
        </w:rPr>
        <w:t>of</w:t>
      </w:r>
      <w:r w:rsidRPr="000C719A">
        <w:rPr>
          <w:rFonts w:asciiTheme="majorHAnsi" w:hAnsiTheme="majorHAnsi"/>
          <w:spacing w:val="-13"/>
        </w:rPr>
        <w:t xml:space="preserve"> </w:t>
      </w:r>
      <w:r w:rsidRPr="000C719A">
        <w:rPr>
          <w:rFonts w:asciiTheme="majorHAnsi" w:hAnsiTheme="majorHAnsi"/>
        </w:rPr>
        <w:t>the</w:t>
      </w:r>
      <w:r w:rsidRPr="000C719A">
        <w:rPr>
          <w:rFonts w:asciiTheme="majorHAnsi" w:hAnsiTheme="majorHAnsi"/>
          <w:spacing w:val="-10"/>
        </w:rPr>
        <w:t xml:space="preserve"> </w:t>
      </w:r>
      <w:r w:rsidRPr="000C719A">
        <w:rPr>
          <w:rFonts w:asciiTheme="majorHAnsi" w:hAnsiTheme="majorHAnsi"/>
        </w:rPr>
        <w:t>Human</w:t>
      </w:r>
      <w:r w:rsidRPr="000C719A">
        <w:rPr>
          <w:rFonts w:asciiTheme="majorHAnsi" w:hAnsiTheme="majorHAnsi"/>
          <w:spacing w:val="-9"/>
        </w:rPr>
        <w:t xml:space="preserve"> </w:t>
      </w:r>
      <w:r w:rsidRPr="000C719A">
        <w:rPr>
          <w:rFonts w:asciiTheme="majorHAnsi" w:hAnsiTheme="majorHAnsi"/>
        </w:rPr>
        <w:t>Tissue</w:t>
      </w:r>
      <w:r w:rsidRPr="000C719A">
        <w:rPr>
          <w:rFonts w:asciiTheme="majorHAnsi" w:hAnsiTheme="majorHAnsi"/>
          <w:spacing w:val="-10"/>
        </w:rPr>
        <w:t xml:space="preserve"> </w:t>
      </w:r>
      <w:r w:rsidRPr="000C719A">
        <w:rPr>
          <w:rFonts w:asciiTheme="majorHAnsi" w:hAnsiTheme="majorHAnsi"/>
        </w:rPr>
        <w:t>Management</w:t>
      </w:r>
      <w:r w:rsidRPr="000C719A">
        <w:rPr>
          <w:rFonts w:asciiTheme="majorHAnsi" w:hAnsiTheme="majorHAnsi"/>
          <w:spacing w:val="-4"/>
        </w:rPr>
        <w:t xml:space="preserve"> </w:t>
      </w:r>
      <w:r w:rsidRPr="000C719A">
        <w:rPr>
          <w:rFonts w:asciiTheme="majorHAnsi" w:hAnsiTheme="majorHAnsi"/>
        </w:rPr>
        <w:t>Sub-Committee</w:t>
      </w:r>
      <w:r w:rsidRPr="000C719A">
        <w:rPr>
          <w:rFonts w:asciiTheme="majorHAnsi" w:hAnsiTheme="majorHAnsi"/>
          <w:spacing w:val="-6"/>
        </w:rPr>
        <w:t xml:space="preserve"> </w:t>
      </w:r>
      <w:r w:rsidRPr="000C719A">
        <w:rPr>
          <w:rFonts w:asciiTheme="majorHAnsi" w:hAnsiTheme="majorHAnsi"/>
        </w:rPr>
        <w:t>is</w:t>
      </w:r>
      <w:r w:rsidRPr="000C719A">
        <w:rPr>
          <w:rFonts w:asciiTheme="majorHAnsi" w:hAnsiTheme="majorHAnsi"/>
          <w:spacing w:val="-13"/>
        </w:rPr>
        <w:t xml:space="preserve"> </w:t>
      </w:r>
      <w:r w:rsidRPr="000C719A">
        <w:rPr>
          <w:rFonts w:asciiTheme="majorHAnsi" w:hAnsiTheme="majorHAnsi"/>
        </w:rPr>
        <w:t>as</w:t>
      </w:r>
      <w:r w:rsidRPr="000C719A">
        <w:rPr>
          <w:rFonts w:asciiTheme="majorHAnsi" w:hAnsiTheme="majorHAnsi"/>
          <w:spacing w:val="-6"/>
        </w:rPr>
        <w:t xml:space="preserve"> </w:t>
      </w:r>
      <w:r w:rsidRPr="000C719A">
        <w:rPr>
          <w:rFonts w:asciiTheme="majorHAnsi" w:hAnsiTheme="majorHAnsi"/>
          <w:spacing w:val="-2"/>
        </w:rPr>
        <w:t>follows:</w:t>
      </w:r>
    </w:p>
    <w:p w14:paraId="1DDA4222" w14:textId="77777777" w:rsidR="000C719A" w:rsidRPr="000C719A" w:rsidRDefault="000C719A" w:rsidP="000C719A">
      <w:pPr>
        <w:pStyle w:val="BodyText"/>
        <w:spacing w:before="2"/>
        <w:ind w:left="360"/>
        <w:rPr>
          <w:rFonts w:asciiTheme="majorHAnsi" w:hAnsiTheme="majorHAnsi"/>
        </w:rPr>
      </w:pPr>
    </w:p>
    <w:p w14:paraId="5BC16C17" w14:textId="77777777" w:rsidR="00CC1823" w:rsidRPr="00451A8E" w:rsidRDefault="00CC1823">
      <w:pPr>
        <w:pStyle w:val="BodyText"/>
        <w:spacing w:before="5"/>
        <w:rPr>
          <w:rFonts w:asciiTheme="majorHAnsi" w:hAnsiTheme="majorHAnsi"/>
          <w:sz w:val="9"/>
        </w:rPr>
      </w:pPr>
    </w:p>
    <w:tbl>
      <w:tblPr>
        <w:tblW w:w="0" w:type="auto"/>
        <w:tblInd w:w="1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6332"/>
      </w:tblGrid>
      <w:tr w:rsidR="00CC1823" w:rsidRPr="00451A8E" w14:paraId="5BC16C1A" w14:textId="77777777" w:rsidTr="001F074F">
        <w:trPr>
          <w:trHeight w:val="278"/>
          <w:tblHeader/>
        </w:trPr>
        <w:tc>
          <w:tcPr>
            <w:tcW w:w="1966" w:type="dxa"/>
          </w:tcPr>
          <w:p w14:paraId="5BC16C18" w14:textId="77777777" w:rsidR="00CC1823" w:rsidRPr="00451A8E" w:rsidRDefault="007E4944" w:rsidP="001F074F">
            <w:pPr>
              <w:pStyle w:val="Title"/>
              <w:rPr>
                <w:b/>
                <w:bCs/>
                <w:sz w:val="28"/>
                <w:szCs w:val="28"/>
              </w:rPr>
            </w:pPr>
            <w:r w:rsidRPr="00451A8E">
              <w:rPr>
                <w:b/>
                <w:bCs/>
                <w:sz w:val="28"/>
                <w:szCs w:val="28"/>
              </w:rPr>
              <w:t>Chair</w:t>
            </w:r>
          </w:p>
        </w:tc>
        <w:tc>
          <w:tcPr>
            <w:tcW w:w="6332" w:type="dxa"/>
          </w:tcPr>
          <w:p w14:paraId="5BC16C19" w14:textId="77777777" w:rsidR="00CC1823" w:rsidRPr="00451A8E" w:rsidRDefault="007E4944" w:rsidP="001F074F">
            <w:pPr>
              <w:pStyle w:val="Title"/>
              <w:rPr>
                <w:b/>
                <w:bCs/>
                <w:sz w:val="28"/>
                <w:szCs w:val="28"/>
              </w:rPr>
            </w:pPr>
            <w:r w:rsidRPr="00451A8E">
              <w:rPr>
                <w:b/>
                <w:bCs/>
                <w:sz w:val="28"/>
                <w:szCs w:val="28"/>
              </w:rPr>
              <w:t>Designated</w:t>
            </w:r>
            <w:r w:rsidRPr="00451A8E">
              <w:rPr>
                <w:b/>
                <w:bCs/>
                <w:spacing w:val="-9"/>
                <w:sz w:val="28"/>
                <w:szCs w:val="28"/>
              </w:rPr>
              <w:t xml:space="preserve"> </w:t>
            </w:r>
            <w:r w:rsidRPr="00451A8E">
              <w:rPr>
                <w:b/>
                <w:bCs/>
                <w:sz w:val="28"/>
                <w:szCs w:val="28"/>
              </w:rPr>
              <w:t>Individual</w:t>
            </w:r>
          </w:p>
        </w:tc>
      </w:tr>
      <w:tr w:rsidR="00CC1823" w:rsidRPr="00451A8E" w14:paraId="5BC16C1D" w14:textId="77777777">
        <w:trPr>
          <w:trHeight w:val="414"/>
        </w:trPr>
        <w:tc>
          <w:tcPr>
            <w:tcW w:w="1966" w:type="dxa"/>
          </w:tcPr>
          <w:p w14:paraId="5BC16C1B"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Secretary</w:t>
            </w:r>
          </w:p>
        </w:tc>
        <w:tc>
          <w:tcPr>
            <w:tcW w:w="6332" w:type="dxa"/>
          </w:tcPr>
          <w:p w14:paraId="5BC16C1C" w14:textId="77777777" w:rsidR="00CC1823" w:rsidRPr="00451A8E" w:rsidRDefault="007E4944">
            <w:pPr>
              <w:pStyle w:val="TableParagraph"/>
              <w:spacing w:line="233" w:lineRule="exact"/>
              <w:ind w:left="117"/>
              <w:rPr>
                <w:rFonts w:asciiTheme="majorHAnsi" w:hAnsiTheme="majorHAnsi"/>
              </w:rPr>
            </w:pPr>
            <w:r w:rsidRPr="00451A8E">
              <w:rPr>
                <w:rFonts w:asciiTheme="majorHAnsi" w:hAnsiTheme="majorHAnsi"/>
                <w:spacing w:val="-2"/>
              </w:rPr>
              <w:t>Research</w:t>
            </w:r>
            <w:r w:rsidRPr="00451A8E">
              <w:rPr>
                <w:rFonts w:asciiTheme="majorHAnsi" w:hAnsiTheme="majorHAnsi"/>
                <w:spacing w:val="-6"/>
              </w:rPr>
              <w:t xml:space="preserve"> </w:t>
            </w:r>
            <w:r w:rsidRPr="00451A8E">
              <w:rPr>
                <w:rFonts w:asciiTheme="majorHAnsi" w:hAnsiTheme="majorHAnsi"/>
                <w:spacing w:val="-2"/>
              </w:rPr>
              <w:t>Institutes</w:t>
            </w:r>
          </w:p>
        </w:tc>
      </w:tr>
      <w:tr w:rsidR="00CC1823" w:rsidRPr="00451A8E" w14:paraId="5BC16C20" w14:textId="77777777">
        <w:trPr>
          <w:trHeight w:val="277"/>
        </w:trPr>
        <w:tc>
          <w:tcPr>
            <w:tcW w:w="1966" w:type="dxa"/>
          </w:tcPr>
          <w:p w14:paraId="5BC16C1E"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7"/>
              </w:rPr>
              <w:t>Ex-</w:t>
            </w:r>
            <w:r w:rsidRPr="00451A8E">
              <w:rPr>
                <w:rFonts w:asciiTheme="majorHAnsi" w:hAnsiTheme="majorHAnsi"/>
                <w:b/>
                <w:spacing w:val="-2"/>
              </w:rPr>
              <w:t>officio</w:t>
            </w:r>
          </w:p>
        </w:tc>
        <w:tc>
          <w:tcPr>
            <w:tcW w:w="6332" w:type="dxa"/>
          </w:tcPr>
          <w:p w14:paraId="5BC16C1F"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Designated</w:t>
            </w:r>
            <w:r w:rsidRPr="00451A8E">
              <w:rPr>
                <w:rFonts w:asciiTheme="majorHAnsi" w:hAnsiTheme="majorHAnsi"/>
                <w:spacing w:val="6"/>
              </w:rPr>
              <w:t xml:space="preserve"> </w:t>
            </w:r>
            <w:r w:rsidRPr="00451A8E">
              <w:rPr>
                <w:rFonts w:asciiTheme="majorHAnsi" w:hAnsiTheme="majorHAnsi"/>
                <w:spacing w:val="-2"/>
              </w:rPr>
              <w:t>Individual</w:t>
            </w:r>
          </w:p>
        </w:tc>
      </w:tr>
      <w:tr w:rsidR="00CC1823" w:rsidRPr="00451A8E" w14:paraId="5BC16C27" w14:textId="77777777">
        <w:trPr>
          <w:trHeight w:val="277"/>
        </w:trPr>
        <w:tc>
          <w:tcPr>
            <w:tcW w:w="1966" w:type="dxa"/>
            <w:vMerge w:val="restart"/>
          </w:tcPr>
          <w:p w14:paraId="5BC16C24" w14:textId="77777777" w:rsidR="00CC1823" w:rsidRPr="00451A8E" w:rsidRDefault="00CC1823">
            <w:pPr>
              <w:pStyle w:val="TableParagraph"/>
              <w:spacing w:before="159"/>
              <w:rPr>
                <w:rFonts w:asciiTheme="majorHAnsi" w:hAnsiTheme="majorHAnsi"/>
              </w:rPr>
            </w:pPr>
          </w:p>
          <w:p w14:paraId="5BC16C25" w14:textId="77777777" w:rsidR="00CC1823" w:rsidRPr="00451A8E" w:rsidRDefault="007E4944">
            <w:pPr>
              <w:pStyle w:val="TableParagraph"/>
              <w:ind w:left="117"/>
              <w:rPr>
                <w:rFonts w:asciiTheme="majorHAnsi" w:hAnsiTheme="majorHAnsi"/>
                <w:b/>
              </w:rPr>
            </w:pPr>
            <w:r w:rsidRPr="00451A8E">
              <w:rPr>
                <w:rFonts w:asciiTheme="majorHAnsi" w:hAnsiTheme="majorHAnsi"/>
                <w:b/>
                <w:spacing w:val="-2"/>
              </w:rPr>
              <w:t>Appointed</w:t>
            </w:r>
          </w:p>
        </w:tc>
        <w:tc>
          <w:tcPr>
            <w:tcW w:w="6332" w:type="dxa"/>
          </w:tcPr>
          <w:p w14:paraId="5BC16C26"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2"/>
              </w:rPr>
              <w:t>Research</w:t>
            </w:r>
            <w:r w:rsidRPr="00451A8E">
              <w:rPr>
                <w:rFonts w:asciiTheme="majorHAnsi" w:hAnsiTheme="majorHAnsi"/>
              </w:rPr>
              <w:t xml:space="preserve"> </w:t>
            </w:r>
            <w:r w:rsidRPr="00451A8E">
              <w:rPr>
                <w:rFonts w:asciiTheme="majorHAnsi" w:hAnsiTheme="majorHAnsi"/>
                <w:spacing w:val="-2"/>
              </w:rPr>
              <w:t>Office</w:t>
            </w:r>
            <w:r w:rsidRPr="00451A8E">
              <w:rPr>
                <w:rFonts w:asciiTheme="majorHAnsi" w:hAnsiTheme="majorHAnsi"/>
                <w:spacing w:val="3"/>
              </w:rPr>
              <w:t xml:space="preserve"> </w:t>
            </w:r>
            <w:r w:rsidRPr="00451A8E">
              <w:rPr>
                <w:rFonts w:asciiTheme="majorHAnsi" w:hAnsiTheme="majorHAnsi"/>
                <w:spacing w:val="-2"/>
              </w:rPr>
              <w:t>representative</w:t>
            </w:r>
          </w:p>
        </w:tc>
      </w:tr>
      <w:tr w:rsidR="00CC1823" w:rsidRPr="00451A8E" w14:paraId="5BC16C2A" w14:textId="77777777">
        <w:trPr>
          <w:trHeight w:val="280"/>
        </w:trPr>
        <w:tc>
          <w:tcPr>
            <w:tcW w:w="1966" w:type="dxa"/>
            <w:vMerge/>
            <w:tcBorders>
              <w:top w:val="nil"/>
            </w:tcBorders>
          </w:tcPr>
          <w:p w14:paraId="5BC16C28" w14:textId="77777777" w:rsidR="00CC1823" w:rsidRPr="00451A8E" w:rsidRDefault="00CC1823">
            <w:pPr>
              <w:rPr>
                <w:rFonts w:asciiTheme="majorHAnsi" w:hAnsiTheme="majorHAnsi"/>
                <w:sz w:val="2"/>
                <w:szCs w:val="2"/>
              </w:rPr>
            </w:pPr>
          </w:p>
        </w:tc>
        <w:tc>
          <w:tcPr>
            <w:tcW w:w="6332" w:type="dxa"/>
          </w:tcPr>
          <w:p w14:paraId="5BC16C29"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Persons</w:t>
            </w:r>
            <w:r w:rsidRPr="00451A8E">
              <w:rPr>
                <w:rFonts w:asciiTheme="majorHAnsi" w:hAnsiTheme="majorHAnsi"/>
                <w:spacing w:val="-6"/>
              </w:rPr>
              <w:t xml:space="preserve"> </w:t>
            </w:r>
            <w:r w:rsidRPr="00451A8E">
              <w:rPr>
                <w:rFonts w:asciiTheme="majorHAnsi" w:hAnsiTheme="majorHAnsi"/>
                <w:spacing w:val="-2"/>
              </w:rPr>
              <w:t>designated</w:t>
            </w:r>
          </w:p>
        </w:tc>
      </w:tr>
      <w:tr w:rsidR="00CC1823" w:rsidRPr="00451A8E" w14:paraId="5BC16C2E" w14:textId="77777777">
        <w:trPr>
          <w:trHeight w:val="513"/>
        </w:trPr>
        <w:tc>
          <w:tcPr>
            <w:tcW w:w="1966" w:type="dxa"/>
            <w:vMerge/>
            <w:tcBorders>
              <w:top w:val="nil"/>
            </w:tcBorders>
          </w:tcPr>
          <w:p w14:paraId="5BC16C2B" w14:textId="77777777" w:rsidR="00CC1823" w:rsidRPr="00451A8E" w:rsidRDefault="00CC1823">
            <w:pPr>
              <w:rPr>
                <w:rFonts w:asciiTheme="majorHAnsi" w:hAnsiTheme="majorHAnsi"/>
                <w:sz w:val="2"/>
                <w:szCs w:val="2"/>
              </w:rPr>
            </w:pPr>
          </w:p>
        </w:tc>
        <w:tc>
          <w:tcPr>
            <w:tcW w:w="6332" w:type="dxa"/>
          </w:tcPr>
          <w:p w14:paraId="5BC16C2C" w14:textId="77777777" w:rsidR="00CC1823" w:rsidRPr="00451A8E" w:rsidRDefault="007E4944">
            <w:pPr>
              <w:pStyle w:val="TableParagraph"/>
              <w:spacing w:line="252" w:lineRule="exact"/>
              <w:ind w:left="117"/>
              <w:rPr>
                <w:rFonts w:asciiTheme="majorHAnsi" w:hAnsiTheme="majorHAnsi"/>
              </w:rPr>
            </w:pPr>
            <w:r w:rsidRPr="00451A8E">
              <w:rPr>
                <w:rFonts w:asciiTheme="majorHAnsi" w:hAnsiTheme="majorHAnsi"/>
                <w:spacing w:val="-2"/>
              </w:rPr>
              <w:t>An</w:t>
            </w:r>
            <w:r w:rsidRPr="00451A8E">
              <w:rPr>
                <w:rFonts w:asciiTheme="majorHAnsi" w:hAnsiTheme="majorHAnsi"/>
                <w:spacing w:val="-5"/>
              </w:rPr>
              <w:t xml:space="preserve"> </w:t>
            </w:r>
            <w:r w:rsidRPr="00451A8E">
              <w:rPr>
                <w:rFonts w:asciiTheme="majorHAnsi" w:hAnsiTheme="majorHAnsi"/>
                <w:spacing w:val="-2"/>
              </w:rPr>
              <w:t>academic representative of</w:t>
            </w:r>
            <w:r w:rsidRPr="00451A8E">
              <w:rPr>
                <w:rFonts w:asciiTheme="majorHAnsi" w:hAnsiTheme="majorHAnsi"/>
                <w:spacing w:val="-3"/>
              </w:rPr>
              <w:t xml:space="preserve"> </w:t>
            </w:r>
            <w:r w:rsidRPr="00451A8E">
              <w:rPr>
                <w:rFonts w:asciiTheme="majorHAnsi" w:hAnsiTheme="majorHAnsi"/>
                <w:spacing w:val="-2"/>
              </w:rPr>
              <w:t>every</w:t>
            </w:r>
            <w:r w:rsidRPr="00451A8E">
              <w:rPr>
                <w:rFonts w:asciiTheme="majorHAnsi" w:hAnsiTheme="majorHAnsi"/>
                <w:spacing w:val="-5"/>
              </w:rPr>
              <w:t xml:space="preserve"> </w:t>
            </w:r>
            <w:r w:rsidRPr="00451A8E">
              <w:rPr>
                <w:rFonts w:asciiTheme="majorHAnsi" w:hAnsiTheme="majorHAnsi"/>
                <w:spacing w:val="-2"/>
              </w:rPr>
              <w:t>department</w:t>
            </w:r>
            <w:r w:rsidRPr="00451A8E">
              <w:rPr>
                <w:rFonts w:asciiTheme="majorHAnsi" w:hAnsiTheme="majorHAnsi"/>
                <w:spacing w:val="-3"/>
              </w:rPr>
              <w:t xml:space="preserve"> </w:t>
            </w:r>
            <w:r w:rsidRPr="00451A8E">
              <w:rPr>
                <w:rFonts w:asciiTheme="majorHAnsi" w:hAnsiTheme="majorHAnsi"/>
                <w:spacing w:val="-2"/>
              </w:rPr>
              <w:t>using</w:t>
            </w:r>
            <w:r w:rsidRPr="00451A8E">
              <w:rPr>
                <w:rFonts w:asciiTheme="majorHAnsi" w:hAnsiTheme="majorHAnsi"/>
                <w:spacing w:val="2"/>
              </w:rPr>
              <w:t xml:space="preserve"> </w:t>
            </w:r>
            <w:r w:rsidRPr="00451A8E">
              <w:rPr>
                <w:rFonts w:asciiTheme="majorHAnsi" w:hAnsiTheme="majorHAnsi"/>
                <w:spacing w:val="-2"/>
              </w:rPr>
              <w:t>human</w:t>
            </w:r>
          </w:p>
          <w:p w14:paraId="5BC16C2D" w14:textId="77777777" w:rsidR="00CC1823" w:rsidRPr="00451A8E" w:rsidRDefault="007E4944">
            <w:pPr>
              <w:pStyle w:val="TableParagraph"/>
              <w:spacing w:line="241" w:lineRule="exact"/>
              <w:ind w:left="117"/>
              <w:rPr>
                <w:rFonts w:asciiTheme="majorHAnsi" w:hAnsiTheme="majorHAnsi"/>
              </w:rPr>
            </w:pPr>
            <w:r w:rsidRPr="00451A8E">
              <w:rPr>
                <w:rFonts w:asciiTheme="majorHAnsi" w:hAnsiTheme="majorHAnsi"/>
                <w:spacing w:val="-2"/>
              </w:rPr>
              <w:t>tissue</w:t>
            </w:r>
          </w:p>
        </w:tc>
      </w:tr>
      <w:tr w:rsidR="00CC1823" w:rsidRPr="00451A8E" w14:paraId="5BC16C31" w14:textId="77777777">
        <w:trPr>
          <w:trHeight w:val="277"/>
        </w:trPr>
        <w:tc>
          <w:tcPr>
            <w:tcW w:w="1966" w:type="dxa"/>
          </w:tcPr>
          <w:p w14:paraId="5BC16C2F" w14:textId="77777777" w:rsidR="00CC1823" w:rsidRPr="00451A8E" w:rsidRDefault="007E4944">
            <w:pPr>
              <w:pStyle w:val="TableParagraph"/>
              <w:spacing w:line="257" w:lineRule="exact"/>
              <w:ind w:left="117"/>
              <w:rPr>
                <w:rFonts w:asciiTheme="majorHAnsi" w:hAnsiTheme="majorHAnsi"/>
                <w:b/>
              </w:rPr>
            </w:pPr>
            <w:r w:rsidRPr="00451A8E">
              <w:rPr>
                <w:rFonts w:asciiTheme="majorHAnsi" w:hAnsiTheme="majorHAnsi"/>
                <w:b/>
                <w:spacing w:val="-2"/>
              </w:rPr>
              <w:t>Elected</w:t>
            </w:r>
            <w:r w:rsidRPr="00451A8E">
              <w:rPr>
                <w:rFonts w:asciiTheme="majorHAnsi" w:hAnsiTheme="majorHAnsi"/>
                <w:b/>
                <w:spacing w:val="-5"/>
              </w:rPr>
              <w:t xml:space="preserve"> </w:t>
            </w:r>
            <w:r w:rsidRPr="00451A8E">
              <w:rPr>
                <w:rFonts w:asciiTheme="majorHAnsi" w:hAnsiTheme="majorHAnsi"/>
                <w:b/>
                <w:spacing w:val="-2"/>
              </w:rPr>
              <w:t>members</w:t>
            </w:r>
          </w:p>
        </w:tc>
        <w:tc>
          <w:tcPr>
            <w:tcW w:w="6332" w:type="dxa"/>
          </w:tcPr>
          <w:p w14:paraId="5BC16C30"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Not</w:t>
            </w:r>
            <w:r w:rsidRPr="00451A8E">
              <w:rPr>
                <w:rFonts w:asciiTheme="majorHAnsi" w:hAnsiTheme="majorHAnsi"/>
                <w:spacing w:val="-4"/>
              </w:rPr>
              <w:t xml:space="preserve"> </w:t>
            </w:r>
            <w:r w:rsidRPr="00451A8E">
              <w:rPr>
                <w:rFonts w:asciiTheme="majorHAnsi" w:hAnsiTheme="majorHAnsi"/>
                <w:spacing w:val="-2"/>
              </w:rPr>
              <w:t>applicable</w:t>
            </w:r>
          </w:p>
        </w:tc>
      </w:tr>
      <w:tr w:rsidR="00CC1823" w:rsidRPr="00451A8E" w14:paraId="5BC16C34" w14:textId="77777777">
        <w:trPr>
          <w:trHeight w:val="520"/>
        </w:trPr>
        <w:tc>
          <w:tcPr>
            <w:tcW w:w="1966" w:type="dxa"/>
          </w:tcPr>
          <w:p w14:paraId="5BC16C32" w14:textId="77777777" w:rsidR="00CC1823" w:rsidRPr="00451A8E" w:rsidRDefault="007E4944">
            <w:pPr>
              <w:pStyle w:val="TableParagraph"/>
              <w:spacing w:line="260" w:lineRule="atLeast"/>
              <w:ind w:left="117"/>
              <w:rPr>
                <w:rFonts w:asciiTheme="majorHAnsi" w:hAnsiTheme="majorHAnsi"/>
                <w:b/>
              </w:rPr>
            </w:pPr>
            <w:r w:rsidRPr="00451A8E">
              <w:rPr>
                <w:rFonts w:asciiTheme="majorHAnsi" w:hAnsiTheme="majorHAnsi"/>
                <w:b/>
                <w:spacing w:val="-2"/>
              </w:rPr>
              <w:t xml:space="preserve">Student </w:t>
            </w:r>
            <w:r w:rsidRPr="00451A8E">
              <w:rPr>
                <w:rFonts w:asciiTheme="majorHAnsi" w:hAnsiTheme="majorHAnsi"/>
                <w:b/>
                <w:spacing w:val="-6"/>
              </w:rPr>
              <w:t>representation</w:t>
            </w:r>
          </w:p>
        </w:tc>
        <w:tc>
          <w:tcPr>
            <w:tcW w:w="6332" w:type="dxa"/>
          </w:tcPr>
          <w:p w14:paraId="5BC16C33"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Not</w:t>
            </w:r>
            <w:r w:rsidRPr="00451A8E">
              <w:rPr>
                <w:rFonts w:asciiTheme="majorHAnsi" w:hAnsiTheme="majorHAnsi"/>
                <w:spacing w:val="-4"/>
              </w:rPr>
              <w:t xml:space="preserve"> </w:t>
            </w:r>
            <w:r w:rsidRPr="00451A8E">
              <w:rPr>
                <w:rFonts w:asciiTheme="majorHAnsi" w:hAnsiTheme="majorHAnsi"/>
                <w:spacing w:val="-2"/>
              </w:rPr>
              <w:t>applicable</w:t>
            </w:r>
          </w:p>
        </w:tc>
      </w:tr>
      <w:tr w:rsidR="00CC1823" w:rsidRPr="00451A8E" w14:paraId="5BC16C38" w14:textId="77777777">
        <w:trPr>
          <w:trHeight w:val="523"/>
        </w:trPr>
        <w:tc>
          <w:tcPr>
            <w:tcW w:w="1966" w:type="dxa"/>
          </w:tcPr>
          <w:p w14:paraId="5BC16C35" w14:textId="77777777" w:rsidR="00CC1823" w:rsidRPr="00451A8E" w:rsidRDefault="007E4944">
            <w:pPr>
              <w:pStyle w:val="TableParagraph"/>
              <w:spacing w:line="257" w:lineRule="exact"/>
              <w:ind w:left="117"/>
              <w:rPr>
                <w:rFonts w:asciiTheme="majorHAnsi" w:hAnsiTheme="majorHAnsi"/>
                <w:b/>
              </w:rPr>
            </w:pPr>
            <w:r w:rsidRPr="00451A8E">
              <w:rPr>
                <w:rFonts w:asciiTheme="majorHAnsi" w:hAnsiTheme="majorHAnsi"/>
                <w:b/>
                <w:spacing w:val="-2"/>
              </w:rPr>
              <w:t>External</w:t>
            </w:r>
          </w:p>
          <w:p w14:paraId="5BC16C36" w14:textId="77777777" w:rsidR="00CC1823" w:rsidRPr="00451A8E" w:rsidRDefault="007E4944">
            <w:pPr>
              <w:pStyle w:val="TableParagraph"/>
              <w:spacing w:before="4" w:line="242" w:lineRule="exact"/>
              <w:ind w:left="117"/>
              <w:rPr>
                <w:rFonts w:asciiTheme="majorHAnsi" w:hAnsiTheme="majorHAnsi"/>
                <w:b/>
              </w:rPr>
            </w:pPr>
            <w:r w:rsidRPr="00451A8E">
              <w:rPr>
                <w:rFonts w:asciiTheme="majorHAnsi" w:hAnsiTheme="majorHAnsi"/>
                <w:b/>
                <w:spacing w:val="-2"/>
              </w:rPr>
              <w:t>representation</w:t>
            </w:r>
          </w:p>
        </w:tc>
        <w:tc>
          <w:tcPr>
            <w:tcW w:w="6332" w:type="dxa"/>
          </w:tcPr>
          <w:p w14:paraId="5BC16C37"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Not</w:t>
            </w:r>
            <w:r w:rsidRPr="00451A8E">
              <w:rPr>
                <w:rFonts w:asciiTheme="majorHAnsi" w:hAnsiTheme="majorHAnsi"/>
                <w:spacing w:val="-4"/>
              </w:rPr>
              <w:t xml:space="preserve"> </w:t>
            </w:r>
            <w:r w:rsidRPr="00451A8E">
              <w:rPr>
                <w:rFonts w:asciiTheme="majorHAnsi" w:hAnsiTheme="majorHAnsi"/>
                <w:spacing w:val="-2"/>
              </w:rPr>
              <w:t>applicable</w:t>
            </w:r>
          </w:p>
        </w:tc>
      </w:tr>
    </w:tbl>
    <w:p w14:paraId="2C46CD85" w14:textId="77777777" w:rsidR="00430DF4" w:rsidRDefault="00430DF4" w:rsidP="00430DF4">
      <w:pPr>
        <w:pStyle w:val="Heading2"/>
        <w:ind w:left="0"/>
        <w:jc w:val="left"/>
      </w:pPr>
      <w:bookmarkStart w:id="22" w:name="_bookmark10"/>
      <w:bookmarkEnd w:id="22"/>
    </w:p>
    <w:p w14:paraId="5BC16C3A" w14:textId="562992F5" w:rsidR="00CC1823" w:rsidRPr="00451A8E" w:rsidRDefault="00430DF4" w:rsidP="00430DF4">
      <w:pPr>
        <w:pStyle w:val="Heading2"/>
        <w:ind w:left="0"/>
      </w:pPr>
      <w:bookmarkStart w:id="23" w:name="_Toc229489145"/>
      <w:r>
        <w:t>8.0</w:t>
      </w:r>
      <w:r w:rsidR="000C719A">
        <w:t xml:space="preserve"> </w:t>
      </w:r>
      <w:r w:rsidR="007E4944" w:rsidRPr="00451A8E">
        <w:t>Designated</w:t>
      </w:r>
      <w:r w:rsidR="007E4944" w:rsidRPr="00451A8E">
        <w:rPr>
          <w:spacing w:val="-14"/>
        </w:rPr>
        <w:t xml:space="preserve"> </w:t>
      </w:r>
      <w:r w:rsidR="007E4944" w:rsidRPr="00451A8E">
        <w:t>Individual</w:t>
      </w:r>
      <w:r w:rsidR="007E4944" w:rsidRPr="00451A8E">
        <w:rPr>
          <w:spacing w:val="-3"/>
        </w:rPr>
        <w:t xml:space="preserve"> </w:t>
      </w:r>
      <w:r w:rsidR="007E4944" w:rsidRPr="00451A8E">
        <w:t>and</w:t>
      </w:r>
      <w:r w:rsidR="007E4944" w:rsidRPr="00451A8E">
        <w:rPr>
          <w:spacing w:val="-11"/>
        </w:rPr>
        <w:t xml:space="preserve"> </w:t>
      </w:r>
      <w:r w:rsidR="007E4944" w:rsidRPr="00451A8E">
        <w:t>License</w:t>
      </w:r>
      <w:r w:rsidR="007E4944" w:rsidRPr="00451A8E">
        <w:rPr>
          <w:spacing w:val="-10"/>
        </w:rPr>
        <w:t xml:space="preserve"> </w:t>
      </w:r>
      <w:r w:rsidR="007E4944" w:rsidRPr="00451A8E">
        <w:rPr>
          <w:spacing w:val="-2"/>
        </w:rPr>
        <w:t>Holder</w:t>
      </w:r>
      <w:bookmarkEnd w:id="23"/>
    </w:p>
    <w:p w14:paraId="2A9B36D1" w14:textId="20B0B777" w:rsidR="000C719A" w:rsidRDefault="00430DF4" w:rsidP="000C719A">
      <w:pPr>
        <w:tabs>
          <w:tab w:val="left" w:pos="1176"/>
        </w:tabs>
        <w:spacing w:before="257" w:line="223" w:lineRule="auto"/>
        <w:ind w:right="871"/>
        <w:rPr>
          <w:rFonts w:asciiTheme="majorHAnsi" w:hAnsiTheme="majorHAnsi"/>
          <w:sz w:val="26"/>
        </w:rPr>
      </w:pPr>
      <w:r>
        <w:rPr>
          <w:rFonts w:asciiTheme="majorHAnsi" w:hAnsiTheme="majorHAnsi"/>
          <w:sz w:val="24"/>
        </w:rPr>
        <w:t>8</w:t>
      </w:r>
      <w:r w:rsidR="000C719A">
        <w:rPr>
          <w:rFonts w:asciiTheme="majorHAnsi" w:hAnsiTheme="majorHAnsi"/>
          <w:sz w:val="24"/>
        </w:rPr>
        <w:t xml:space="preserve">.1 </w:t>
      </w:r>
      <w:r w:rsidR="007E4944" w:rsidRPr="000C719A">
        <w:rPr>
          <w:rFonts w:asciiTheme="majorHAnsi" w:hAnsiTheme="majorHAnsi"/>
          <w:sz w:val="24"/>
        </w:rPr>
        <w:t>The</w:t>
      </w:r>
      <w:r w:rsidR="007E4944" w:rsidRPr="000C719A">
        <w:rPr>
          <w:rFonts w:asciiTheme="majorHAnsi" w:hAnsiTheme="majorHAnsi"/>
          <w:spacing w:val="-8"/>
          <w:sz w:val="24"/>
        </w:rPr>
        <w:t xml:space="preserve"> </w:t>
      </w:r>
      <w:r w:rsidR="007E4944" w:rsidRPr="000C719A">
        <w:rPr>
          <w:rFonts w:asciiTheme="majorHAnsi" w:hAnsiTheme="majorHAnsi"/>
          <w:sz w:val="24"/>
        </w:rPr>
        <w:t>Designated</w:t>
      </w:r>
      <w:r w:rsidR="007E4944" w:rsidRPr="000C719A">
        <w:rPr>
          <w:rFonts w:asciiTheme="majorHAnsi" w:hAnsiTheme="majorHAnsi"/>
          <w:spacing w:val="-3"/>
          <w:sz w:val="24"/>
        </w:rPr>
        <w:t xml:space="preserve"> </w:t>
      </w:r>
      <w:r w:rsidR="007E4944" w:rsidRPr="000C719A">
        <w:rPr>
          <w:rFonts w:asciiTheme="majorHAnsi" w:hAnsiTheme="majorHAnsi"/>
          <w:sz w:val="24"/>
        </w:rPr>
        <w:t>Individual</w:t>
      </w:r>
      <w:r w:rsidR="007E4944" w:rsidRPr="000C719A">
        <w:rPr>
          <w:rFonts w:asciiTheme="majorHAnsi" w:hAnsiTheme="majorHAnsi"/>
          <w:spacing w:val="-11"/>
          <w:sz w:val="24"/>
        </w:rPr>
        <w:t xml:space="preserve"> </w:t>
      </w:r>
      <w:r w:rsidR="007E4944" w:rsidRPr="000C719A">
        <w:rPr>
          <w:rFonts w:asciiTheme="majorHAnsi" w:hAnsiTheme="majorHAnsi"/>
          <w:sz w:val="24"/>
        </w:rPr>
        <w:t>and</w:t>
      </w:r>
      <w:r w:rsidR="007E4944" w:rsidRPr="000C719A">
        <w:rPr>
          <w:rFonts w:asciiTheme="majorHAnsi" w:hAnsiTheme="majorHAnsi"/>
          <w:spacing w:val="-7"/>
          <w:sz w:val="24"/>
        </w:rPr>
        <w:t xml:space="preserve"> </w:t>
      </w:r>
      <w:r w:rsidR="007E4944" w:rsidRPr="000C719A">
        <w:rPr>
          <w:rFonts w:asciiTheme="majorHAnsi" w:hAnsiTheme="majorHAnsi"/>
          <w:sz w:val="24"/>
        </w:rPr>
        <w:t>License</w:t>
      </w:r>
      <w:r w:rsidR="007E4944" w:rsidRPr="000C719A">
        <w:rPr>
          <w:rFonts w:asciiTheme="majorHAnsi" w:hAnsiTheme="majorHAnsi"/>
          <w:spacing w:val="-7"/>
          <w:sz w:val="24"/>
        </w:rPr>
        <w:t xml:space="preserve"> </w:t>
      </w:r>
      <w:r w:rsidR="007E4944" w:rsidRPr="000C719A">
        <w:rPr>
          <w:rFonts w:asciiTheme="majorHAnsi" w:hAnsiTheme="majorHAnsi"/>
          <w:sz w:val="24"/>
        </w:rPr>
        <w:t>Holder</w:t>
      </w:r>
      <w:r w:rsidR="007E4944" w:rsidRPr="000C719A">
        <w:rPr>
          <w:rFonts w:asciiTheme="majorHAnsi" w:hAnsiTheme="majorHAnsi"/>
          <w:spacing w:val="-13"/>
          <w:sz w:val="24"/>
        </w:rPr>
        <w:t xml:space="preserve"> </w:t>
      </w:r>
      <w:r w:rsidR="007E4944" w:rsidRPr="000C719A">
        <w:rPr>
          <w:rFonts w:asciiTheme="majorHAnsi" w:hAnsiTheme="majorHAnsi"/>
          <w:sz w:val="24"/>
        </w:rPr>
        <w:t>are</w:t>
      </w:r>
      <w:r w:rsidR="007E4944" w:rsidRPr="000C719A">
        <w:rPr>
          <w:rFonts w:asciiTheme="majorHAnsi" w:hAnsiTheme="majorHAnsi"/>
          <w:spacing w:val="-11"/>
          <w:sz w:val="24"/>
        </w:rPr>
        <w:t xml:space="preserve"> </w:t>
      </w:r>
      <w:r w:rsidR="007E4944" w:rsidRPr="000C719A">
        <w:rPr>
          <w:rFonts w:asciiTheme="majorHAnsi" w:hAnsiTheme="majorHAnsi"/>
          <w:sz w:val="24"/>
        </w:rPr>
        <w:t>key</w:t>
      </w:r>
      <w:r w:rsidR="007E4944" w:rsidRPr="000C719A">
        <w:rPr>
          <w:rFonts w:asciiTheme="majorHAnsi" w:hAnsiTheme="majorHAnsi"/>
          <w:spacing w:val="-11"/>
          <w:sz w:val="24"/>
        </w:rPr>
        <w:t xml:space="preserve"> </w:t>
      </w:r>
      <w:r w:rsidR="007E4944" w:rsidRPr="000C719A">
        <w:rPr>
          <w:rFonts w:asciiTheme="majorHAnsi" w:hAnsiTheme="majorHAnsi"/>
          <w:sz w:val="24"/>
        </w:rPr>
        <w:t>functional</w:t>
      </w:r>
      <w:r w:rsidR="007E4944" w:rsidRPr="000C719A">
        <w:rPr>
          <w:rFonts w:asciiTheme="majorHAnsi" w:hAnsiTheme="majorHAnsi"/>
          <w:spacing w:val="-9"/>
          <w:sz w:val="24"/>
        </w:rPr>
        <w:t xml:space="preserve"> </w:t>
      </w:r>
      <w:r w:rsidR="007E4944" w:rsidRPr="000C719A">
        <w:rPr>
          <w:rFonts w:asciiTheme="majorHAnsi" w:hAnsiTheme="majorHAnsi"/>
          <w:sz w:val="24"/>
        </w:rPr>
        <w:t>roles</w:t>
      </w:r>
      <w:r w:rsidR="007E4944" w:rsidRPr="000C719A">
        <w:rPr>
          <w:rFonts w:asciiTheme="majorHAnsi" w:hAnsiTheme="majorHAnsi"/>
          <w:spacing w:val="-4"/>
          <w:sz w:val="24"/>
        </w:rPr>
        <w:t xml:space="preserve"> </w:t>
      </w:r>
      <w:r w:rsidR="007E4944" w:rsidRPr="000C719A">
        <w:rPr>
          <w:rFonts w:asciiTheme="majorHAnsi" w:hAnsiTheme="majorHAnsi"/>
          <w:sz w:val="24"/>
        </w:rPr>
        <w:t>identified</w:t>
      </w:r>
      <w:r w:rsidR="007E4944" w:rsidRPr="000C719A">
        <w:rPr>
          <w:rFonts w:asciiTheme="majorHAnsi" w:hAnsiTheme="majorHAnsi"/>
          <w:spacing w:val="-6"/>
          <w:sz w:val="24"/>
        </w:rPr>
        <w:t xml:space="preserve"> </w:t>
      </w:r>
      <w:r w:rsidR="007E4944" w:rsidRPr="000C719A">
        <w:rPr>
          <w:rFonts w:asciiTheme="majorHAnsi" w:hAnsiTheme="majorHAnsi"/>
          <w:sz w:val="24"/>
        </w:rPr>
        <w:t xml:space="preserve">by the </w:t>
      </w:r>
      <w:r w:rsidR="007E4944" w:rsidRPr="000C719A">
        <w:rPr>
          <w:rFonts w:asciiTheme="majorHAnsi" w:hAnsiTheme="majorHAnsi"/>
          <w:i/>
          <w:sz w:val="24"/>
        </w:rPr>
        <w:t>HT Act</w:t>
      </w:r>
      <w:r w:rsidR="007E4944" w:rsidRPr="000C719A">
        <w:rPr>
          <w:rFonts w:asciiTheme="majorHAnsi" w:hAnsiTheme="majorHAnsi"/>
          <w:sz w:val="24"/>
        </w:rPr>
        <w:t xml:space="preserve">. Both play key roles relating to work under the </w:t>
      </w:r>
      <w:r w:rsidR="007E4944" w:rsidRPr="000C719A">
        <w:rPr>
          <w:rFonts w:asciiTheme="majorHAnsi" w:hAnsiTheme="majorHAnsi"/>
          <w:i/>
          <w:sz w:val="24"/>
        </w:rPr>
        <w:t>HT Act</w:t>
      </w:r>
      <w:r w:rsidR="007E4944" w:rsidRPr="000C719A">
        <w:rPr>
          <w:rFonts w:asciiTheme="majorHAnsi" w:hAnsiTheme="majorHAnsi"/>
          <w:sz w:val="24"/>
        </w:rPr>
        <w:t>.</w:t>
      </w:r>
    </w:p>
    <w:p w14:paraId="5BC16C3C" w14:textId="2B6364BC" w:rsidR="00CC1823" w:rsidRPr="000C719A" w:rsidRDefault="00430DF4" w:rsidP="000C719A">
      <w:pPr>
        <w:tabs>
          <w:tab w:val="left" w:pos="1176"/>
        </w:tabs>
        <w:spacing w:before="257" w:line="223" w:lineRule="auto"/>
        <w:ind w:right="871"/>
        <w:rPr>
          <w:rFonts w:asciiTheme="majorHAnsi" w:hAnsiTheme="majorHAnsi"/>
          <w:sz w:val="26"/>
        </w:rPr>
      </w:pPr>
      <w:r>
        <w:rPr>
          <w:rFonts w:asciiTheme="majorHAnsi" w:hAnsiTheme="majorHAnsi"/>
          <w:sz w:val="26"/>
        </w:rPr>
        <w:t>8</w:t>
      </w:r>
      <w:r w:rsidR="000C719A">
        <w:rPr>
          <w:rFonts w:asciiTheme="majorHAnsi" w:hAnsiTheme="majorHAnsi"/>
          <w:sz w:val="26"/>
        </w:rPr>
        <w:t xml:space="preserve">.2 </w:t>
      </w:r>
      <w:r w:rsidR="007E4944" w:rsidRPr="000C719A">
        <w:rPr>
          <w:rFonts w:asciiTheme="majorHAnsi" w:hAnsiTheme="majorHAnsi"/>
          <w:sz w:val="24"/>
        </w:rPr>
        <w:t>The</w:t>
      </w:r>
      <w:r w:rsidR="007E4944" w:rsidRPr="000C719A">
        <w:rPr>
          <w:rFonts w:asciiTheme="majorHAnsi" w:hAnsiTheme="majorHAnsi"/>
          <w:spacing w:val="-15"/>
          <w:sz w:val="24"/>
        </w:rPr>
        <w:t xml:space="preserve"> </w:t>
      </w:r>
      <w:r w:rsidR="007E4944" w:rsidRPr="000C719A">
        <w:rPr>
          <w:rFonts w:asciiTheme="majorHAnsi" w:hAnsiTheme="majorHAnsi"/>
          <w:sz w:val="24"/>
        </w:rPr>
        <w:t>Designated</w:t>
      </w:r>
      <w:r w:rsidR="007E4944" w:rsidRPr="000C719A">
        <w:rPr>
          <w:rFonts w:asciiTheme="majorHAnsi" w:hAnsiTheme="majorHAnsi"/>
          <w:spacing w:val="-3"/>
          <w:sz w:val="24"/>
        </w:rPr>
        <w:t xml:space="preserve"> </w:t>
      </w:r>
      <w:r w:rsidR="007E4944" w:rsidRPr="000C719A">
        <w:rPr>
          <w:rFonts w:asciiTheme="majorHAnsi" w:hAnsiTheme="majorHAnsi"/>
          <w:sz w:val="24"/>
        </w:rPr>
        <w:t>Individual</w:t>
      </w:r>
      <w:r w:rsidR="007E4944" w:rsidRPr="000C719A">
        <w:rPr>
          <w:rFonts w:asciiTheme="majorHAnsi" w:hAnsiTheme="majorHAnsi"/>
          <w:spacing w:val="-11"/>
          <w:sz w:val="24"/>
        </w:rPr>
        <w:t xml:space="preserve"> </w:t>
      </w:r>
      <w:r w:rsidR="007E4944" w:rsidRPr="000C719A">
        <w:rPr>
          <w:rFonts w:asciiTheme="majorHAnsi" w:hAnsiTheme="majorHAnsi"/>
          <w:sz w:val="24"/>
        </w:rPr>
        <w:t>has</w:t>
      </w:r>
      <w:r w:rsidR="007E4944" w:rsidRPr="000C719A">
        <w:rPr>
          <w:rFonts w:asciiTheme="majorHAnsi" w:hAnsiTheme="majorHAnsi"/>
          <w:spacing w:val="-11"/>
          <w:sz w:val="24"/>
        </w:rPr>
        <w:t xml:space="preserve"> </w:t>
      </w:r>
      <w:r w:rsidR="007E4944" w:rsidRPr="000C719A">
        <w:rPr>
          <w:rFonts w:asciiTheme="majorHAnsi" w:hAnsiTheme="majorHAnsi"/>
          <w:sz w:val="24"/>
        </w:rPr>
        <w:t>primary</w:t>
      </w:r>
      <w:r w:rsidR="007E4944" w:rsidRPr="000C719A">
        <w:rPr>
          <w:rFonts w:asciiTheme="majorHAnsi" w:hAnsiTheme="majorHAnsi"/>
          <w:spacing w:val="-12"/>
          <w:sz w:val="24"/>
        </w:rPr>
        <w:t xml:space="preserve"> </w:t>
      </w:r>
      <w:r w:rsidR="007E4944" w:rsidRPr="000C719A">
        <w:rPr>
          <w:rFonts w:asciiTheme="majorHAnsi" w:hAnsiTheme="majorHAnsi"/>
          <w:sz w:val="24"/>
        </w:rPr>
        <w:t>responsibility</w:t>
      </w:r>
      <w:r w:rsidR="007E4944" w:rsidRPr="000C719A">
        <w:rPr>
          <w:rFonts w:asciiTheme="majorHAnsi" w:hAnsiTheme="majorHAnsi"/>
          <w:spacing w:val="-7"/>
          <w:sz w:val="24"/>
        </w:rPr>
        <w:t xml:space="preserve"> </w:t>
      </w:r>
      <w:r w:rsidR="007E4944" w:rsidRPr="000C719A">
        <w:rPr>
          <w:rFonts w:asciiTheme="majorHAnsi" w:hAnsiTheme="majorHAnsi"/>
          <w:sz w:val="24"/>
        </w:rPr>
        <w:t>to</w:t>
      </w:r>
      <w:r w:rsidR="007E4944" w:rsidRPr="000C719A">
        <w:rPr>
          <w:rFonts w:asciiTheme="majorHAnsi" w:hAnsiTheme="majorHAnsi"/>
          <w:spacing w:val="-8"/>
          <w:sz w:val="24"/>
        </w:rPr>
        <w:t xml:space="preserve"> </w:t>
      </w:r>
      <w:r w:rsidR="007E4944" w:rsidRPr="000C719A">
        <w:rPr>
          <w:rFonts w:asciiTheme="majorHAnsi" w:hAnsiTheme="majorHAnsi"/>
          <w:spacing w:val="-2"/>
          <w:sz w:val="24"/>
        </w:rPr>
        <w:t>secure:</w:t>
      </w:r>
    </w:p>
    <w:p w14:paraId="5BC16C3D" w14:textId="19EF2E1A" w:rsidR="00CC1823" w:rsidRPr="000C719A" w:rsidRDefault="00430DF4" w:rsidP="000C719A">
      <w:pPr>
        <w:tabs>
          <w:tab w:val="left" w:pos="1531"/>
        </w:tabs>
        <w:spacing w:before="220"/>
        <w:ind w:left="720" w:right="643"/>
        <w:rPr>
          <w:rFonts w:asciiTheme="majorHAnsi" w:hAnsiTheme="majorHAnsi"/>
          <w:sz w:val="24"/>
        </w:rPr>
      </w:pPr>
      <w:r>
        <w:rPr>
          <w:rFonts w:asciiTheme="majorHAnsi" w:hAnsiTheme="majorHAnsi"/>
          <w:sz w:val="24"/>
        </w:rPr>
        <w:t>8</w:t>
      </w:r>
      <w:r w:rsidR="000C719A">
        <w:rPr>
          <w:rFonts w:asciiTheme="majorHAnsi" w:hAnsiTheme="majorHAnsi"/>
          <w:sz w:val="24"/>
        </w:rPr>
        <w:t xml:space="preserve">.2.1 </w:t>
      </w:r>
      <w:r w:rsidR="007E4944" w:rsidRPr="000C719A">
        <w:rPr>
          <w:rFonts w:asciiTheme="majorHAnsi" w:hAnsiTheme="majorHAnsi"/>
          <w:sz w:val="24"/>
        </w:rPr>
        <w:t>that</w:t>
      </w:r>
      <w:r w:rsidR="007E4944" w:rsidRPr="000C719A">
        <w:rPr>
          <w:rFonts w:asciiTheme="majorHAnsi" w:hAnsiTheme="majorHAnsi"/>
          <w:spacing w:val="-10"/>
          <w:sz w:val="24"/>
        </w:rPr>
        <w:t xml:space="preserve"> </w:t>
      </w:r>
      <w:r w:rsidR="007E4944" w:rsidRPr="000C719A">
        <w:rPr>
          <w:rFonts w:asciiTheme="majorHAnsi" w:hAnsiTheme="majorHAnsi"/>
          <w:sz w:val="24"/>
        </w:rPr>
        <w:t>suitable</w:t>
      </w:r>
      <w:r w:rsidR="007E4944" w:rsidRPr="000C719A">
        <w:rPr>
          <w:rFonts w:asciiTheme="majorHAnsi" w:hAnsiTheme="majorHAnsi"/>
          <w:spacing w:val="-7"/>
          <w:sz w:val="24"/>
        </w:rPr>
        <w:t xml:space="preserve"> </w:t>
      </w:r>
      <w:r w:rsidR="007E4944" w:rsidRPr="000C719A">
        <w:rPr>
          <w:rFonts w:asciiTheme="majorHAnsi" w:hAnsiTheme="majorHAnsi"/>
          <w:sz w:val="24"/>
        </w:rPr>
        <w:t>practices</w:t>
      </w:r>
      <w:r w:rsidR="007E4944" w:rsidRPr="000C719A">
        <w:rPr>
          <w:rFonts w:asciiTheme="majorHAnsi" w:hAnsiTheme="majorHAnsi"/>
          <w:spacing w:val="-10"/>
          <w:sz w:val="24"/>
        </w:rPr>
        <w:t xml:space="preserve"> </w:t>
      </w:r>
      <w:r w:rsidR="007E4944" w:rsidRPr="000C719A">
        <w:rPr>
          <w:rFonts w:asciiTheme="majorHAnsi" w:hAnsiTheme="majorHAnsi"/>
          <w:sz w:val="24"/>
        </w:rPr>
        <w:t>are</w:t>
      </w:r>
      <w:r w:rsidR="007E4944" w:rsidRPr="000C719A">
        <w:rPr>
          <w:rFonts w:asciiTheme="majorHAnsi" w:hAnsiTheme="majorHAnsi"/>
          <w:spacing w:val="-8"/>
          <w:sz w:val="24"/>
        </w:rPr>
        <w:t xml:space="preserve"> </w:t>
      </w:r>
      <w:r w:rsidR="007E4944" w:rsidRPr="000C719A">
        <w:rPr>
          <w:rFonts w:asciiTheme="majorHAnsi" w:hAnsiTheme="majorHAnsi"/>
          <w:sz w:val="24"/>
        </w:rPr>
        <w:t>used</w:t>
      </w:r>
      <w:r w:rsidR="007E4944" w:rsidRPr="000C719A">
        <w:rPr>
          <w:rFonts w:asciiTheme="majorHAnsi" w:hAnsiTheme="majorHAnsi"/>
          <w:spacing w:val="-7"/>
          <w:sz w:val="24"/>
        </w:rPr>
        <w:t xml:space="preserve"> </w:t>
      </w:r>
      <w:r w:rsidR="007E4944" w:rsidRPr="000C719A">
        <w:rPr>
          <w:rFonts w:asciiTheme="majorHAnsi" w:hAnsiTheme="majorHAnsi"/>
          <w:sz w:val="24"/>
        </w:rPr>
        <w:t>in</w:t>
      </w:r>
      <w:r w:rsidR="007E4944" w:rsidRPr="000C719A">
        <w:rPr>
          <w:rFonts w:asciiTheme="majorHAnsi" w:hAnsiTheme="majorHAnsi"/>
          <w:spacing w:val="-8"/>
          <w:sz w:val="24"/>
        </w:rPr>
        <w:t xml:space="preserve"> </w:t>
      </w:r>
      <w:r w:rsidR="007E4944" w:rsidRPr="000C719A">
        <w:rPr>
          <w:rFonts w:asciiTheme="majorHAnsi" w:hAnsiTheme="majorHAnsi"/>
          <w:sz w:val="24"/>
        </w:rPr>
        <w:t>undertaking</w:t>
      </w:r>
      <w:r w:rsidR="007E4944" w:rsidRPr="000C719A">
        <w:rPr>
          <w:rFonts w:asciiTheme="majorHAnsi" w:hAnsiTheme="majorHAnsi"/>
          <w:spacing w:val="-11"/>
          <w:sz w:val="24"/>
        </w:rPr>
        <w:t xml:space="preserve"> </w:t>
      </w:r>
      <w:r w:rsidR="007E4944" w:rsidRPr="000C719A">
        <w:rPr>
          <w:rFonts w:asciiTheme="majorHAnsi" w:hAnsiTheme="majorHAnsi"/>
          <w:sz w:val="24"/>
        </w:rPr>
        <w:t>work</w:t>
      </w:r>
      <w:r w:rsidR="007E4944" w:rsidRPr="000C719A">
        <w:rPr>
          <w:rFonts w:asciiTheme="majorHAnsi" w:hAnsiTheme="majorHAnsi"/>
          <w:spacing w:val="-12"/>
          <w:sz w:val="24"/>
        </w:rPr>
        <w:t xml:space="preserve"> </w:t>
      </w:r>
      <w:r w:rsidR="007E4944" w:rsidRPr="000C719A">
        <w:rPr>
          <w:rFonts w:asciiTheme="majorHAnsi" w:hAnsiTheme="majorHAnsi"/>
          <w:sz w:val="24"/>
        </w:rPr>
        <w:t>involving</w:t>
      </w:r>
      <w:r w:rsidR="007E4944" w:rsidRPr="000C719A">
        <w:rPr>
          <w:rFonts w:asciiTheme="majorHAnsi" w:hAnsiTheme="majorHAnsi"/>
          <w:spacing w:val="-10"/>
          <w:sz w:val="24"/>
        </w:rPr>
        <w:t xml:space="preserve"> </w:t>
      </w:r>
      <w:r w:rsidR="007E4944" w:rsidRPr="000C719A">
        <w:rPr>
          <w:rFonts w:asciiTheme="majorHAnsi" w:hAnsiTheme="majorHAnsi"/>
          <w:sz w:val="24"/>
        </w:rPr>
        <w:t>the</w:t>
      </w:r>
      <w:r w:rsidR="007E4944" w:rsidRPr="000C719A">
        <w:rPr>
          <w:rFonts w:asciiTheme="majorHAnsi" w:hAnsiTheme="majorHAnsi"/>
          <w:spacing w:val="-10"/>
          <w:sz w:val="24"/>
        </w:rPr>
        <w:t xml:space="preserve"> </w:t>
      </w:r>
      <w:r w:rsidR="007E4944" w:rsidRPr="000C719A">
        <w:rPr>
          <w:rFonts w:asciiTheme="majorHAnsi" w:hAnsiTheme="majorHAnsi"/>
          <w:sz w:val="24"/>
        </w:rPr>
        <w:t>use</w:t>
      </w:r>
      <w:r w:rsidR="007E4944" w:rsidRPr="000C719A">
        <w:rPr>
          <w:rFonts w:asciiTheme="majorHAnsi" w:hAnsiTheme="majorHAnsi"/>
          <w:spacing w:val="-6"/>
          <w:sz w:val="24"/>
        </w:rPr>
        <w:t xml:space="preserve"> </w:t>
      </w:r>
      <w:r w:rsidR="007E4944" w:rsidRPr="000C719A">
        <w:rPr>
          <w:rFonts w:asciiTheme="majorHAnsi" w:hAnsiTheme="majorHAnsi"/>
          <w:sz w:val="24"/>
        </w:rPr>
        <w:t>and</w:t>
      </w:r>
      <w:r w:rsidR="007E4944" w:rsidRPr="000C719A">
        <w:rPr>
          <w:rFonts w:asciiTheme="majorHAnsi" w:hAnsiTheme="majorHAnsi"/>
          <w:spacing w:val="-5"/>
          <w:sz w:val="24"/>
        </w:rPr>
        <w:t xml:space="preserve"> </w:t>
      </w:r>
      <w:r w:rsidR="007E4944" w:rsidRPr="000C719A">
        <w:rPr>
          <w:rFonts w:asciiTheme="majorHAnsi" w:hAnsiTheme="majorHAnsi"/>
          <w:sz w:val="24"/>
        </w:rPr>
        <w:t xml:space="preserve">storage of human </w:t>
      </w:r>
      <w:proofErr w:type="gramStart"/>
      <w:r w:rsidR="007E4944" w:rsidRPr="000C719A">
        <w:rPr>
          <w:rFonts w:asciiTheme="majorHAnsi" w:hAnsiTheme="majorHAnsi"/>
          <w:sz w:val="24"/>
        </w:rPr>
        <w:t>tissue;</w:t>
      </w:r>
      <w:proofErr w:type="gramEnd"/>
    </w:p>
    <w:p w14:paraId="6232D348" w14:textId="666320BB" w:rsidR="00430DF4" w:rsidRPr="00CD2E51" w:rsidRDefault="00CD2E51" w:rsidP="00CD2E51">
      <w:pPr>
        <w:tabs>
          <w:tab w:val="left" w:pos="1525"/>
        </w:tabs>
        <w:spacing w:before="242"/>
        <w:ind w:left="720"/>
        <w:rPr>
          <w:rFonts w:asciiTheme="majorHAnsi" w:hAnsiTheme="majorHAnsi"/>
          <w:sz w:val="24"/>
        </w:rPr>
      </w:pPr>
      <w:r>
        <w:rPr>
          <w:rFonts w:asciiTheme="majorHAnsi" w:hAnsiTheme="majorHAnsi"/>
          <w:sz w:val="24"/>
        </w:rPr>
        <w:t xml:space="preserve">8.2.2 </w:t>
      </w:r>
      <w:r w:rsidR="007E4944" w:rsidRPr="00CD2E51">
        <w:rPr>
          <w:rFonts w:asciiTheme="majorHAnsi" w:hAnsiTheme="majorHAnsi"/>
          <w:sz w:val="24"/>
        </w:rPr>
        <w:t>that</w:t>
      </w:r>
      <w:r w:rsidR="007E4944" w:rsidRPr="00CD2E51">
        <w:rPr>
          <w:rFonts w:asciiTheme="majorHAnsi" w:hAnsiTheme="majorHAnsi"/>
          <w:spacing w:val="-7"/>
          <w:sz w:val="24"/>
        </w:rPr>
        <w:t xml:space="preserve"> </w:t>
      </w:r>
      <w:r w:rsidR="007E4944" w:rsidRPr="00CD2E51">
        <w:rPr>
          <w:rFonts w:asciiTheme="majorHAnsi" w:hAnsiTheme="majorHAnsi"/>
          <w:sz w:val="24"/>
        </w:rPr>
        <w:t>other</w:t>
      </w:r>
      <w:r w:rsidR="007E4944" w:rsidRPr="00CD2E51">
        <w:rPr>
          <w:rFonts w:asciiTheme="majorHAnsi" w:hAnsiTheme="majorHAnsi"/>
          <w:spacing w:val="-8"/>
          <w:sz w:val="24"/>
        </w:rPr>
        <w:t xml:space="preserve"> </w:t>
      </w:r>
      <w:proofErr w:type="gramStart"/>
      <w:r w:rsidR="007E4944" w:rsidRPr="00CD2E51">
        <w:rPr>
          <w:rFonts w:asciiTheme="majorHAnsi" w:hAnsiTheme="majorHAnsi"/>
          <w:sz w:val="24"/>
        </w:rPr>
        <w:t>persons</w:t>
      </w:r>
      <w:proofErr w:type="gramEnd"/>
      <w:r w:rsidR="007E4944" w:rsidRPr="00CD2E51">
        <w:rPr>
          <w:rFonts w:asciiTheme="majorHAnsi" w:hAnsiTheme="majorHAnsi"/>
          <w:spacing w:val="-6"/>
          <w:sz w:val="24"/>
        </w:rPr>
        <w:t xml:space="preserve"> </w:t>
      </w:r>
      <w:r w:rsidR="007E4944" w:rsidRPr="00CD2E51">
        <w:rPr>
          <w:rFonts w:asciiTheme="majorHAnsi" w:hAnsiTheme="majorHAnsi"/>
          <w:sz w:val="24"/>
        </w:rPr>
        <w:t>using</w:t>
      </w:r>
      <w:r w:rsidR="007E4944" w:rsidRPr="00CD2E51">
        <w:rPr>
          <w:rFonts w:asciiTheme="majorHAnsi" w:hAnsiTheme="majorHAnsi"/>
          <w:spacing w:val="-10"/>
          <w:sz w:val="24"/>
        </w:rPr>
        <w:t xml:space="preserve"> </w:t>
      </w:r>
      <w:r w:rsidR="007E4944" w:rsidRPr="00CD2E51">
        <w:rPr>
          <w:rFonts w:asciiTheme="majorHAnsi" w:hAnsiTheme="majorHAnsi"/>
          <w:sz w:val="24"/>
        </w:rPr>
        <w:t>and</w:t>
      </w:r>
      <w:r w:rsidR="007E4944" w:rsidRPr="00CD2E51">
        <w:rPr>
          <w:rFonts w:asciiTheme="majorHAnsi" w:hAnsiTheme="majorHAnsi"/>
          <w:spacing w:val="-6"/>
          <w:sz w:val="24"/>
        </w:rPr>
        <w:t xml:space="preserve"> </w:t>
      </w:r>
      <w:r w:rsidR="007E4944" w:rsidRPr="00CD2E51">
        <w:rPr>
          <w:rFonts w:asciiTheme="majorHAnsi" w:hAnsiTheme="majorHAnsi"/>
          <w:sz w:val="24"/>
        </w:rPr>
        <w:t>storing</w:t>
      </w:r>
      <w:r w:rsidR="007E4944" w:rsidRPr="00CD2E51">
        <w:rPr>
          <w:rFonts w:asciiTheme="majorHAnsi" w:hAnsiTheme="majorHAnsi"/>
          <w:spacing w:val="-10"/>
          <w:sz w:val="24"/>
        </w:rPr>
        <w:t xml:space="preserve"> </w:t>
      </w:r>
      <w:r w:rsidR="007E4944" w:rsidRPr="00CD2E51">
        <w:rPr>
          <w:rFonts w:asciiTheme="majorHAnsi" w:hAnsiTheme="majorHAnsi"/>
          <w:sz w:val="24"/>
        </w:rPr>
        <w:t>human</w:t>
      </w:r>
      <w:r w:rsidR="007E4944" w:rsidRPr="00CD2E51">
        <w:rPr>
          <w:rFonts w:asciiTheme="majorHAnsi" w:hAnsiTheme="majorHAnsi"/>
          <w:spacing w:val="-7"/>
          <w:sz w:val="24"/>
        </w:rPr>
        <w:t xml:space="preserve"> </w:t>
      </w:r>
      <w:r w:rsidR="007E4944" w:rsidRPr="00CD2E51">
        <w:rPr>
          <w:rFonts w:asciiTheme="majorHAnsi" w:hAnsiTheme="majorHAnsi"/>
          <w:sz w:val="24"/>
        </w:rPr>
        <w:t>tissue</w:t>
      </w:r>
      <w:r w:rsidR="007E4944" w:rsidRPr="00CD2E51">
        <w:rPr>
          <w:rFonts w:asciiTheme="majorHAnsi" w:hAnsiTheme="majorHAnsi"/>
          <w:spacing w:val="-5"/>
          <w:sz w:val="24"/>
        </w:rPr>
        <w:t xml:space="preserve"> </w:t>
      </w:r>
      <w:r w:rsidR="007E4944" w:rsidRPr="00CD2E51">
        <w:rPr>
          <w:rFonts w:asciiTheme="majorHAnsi" w:hAnsiTheme="majorHAnsi"/>
          <w:sz w:val="24"/>
        </w:rPr>
        <w:t>are</w:t>
      </w:r>
      <w:r w:rsidR="007E4944" w:rsidRPr="00CD2E51">
        <w:rPr>
          <w:rFonts w:asciiTheme="majorHAnsi" w:hAnsiTheme="majorHAnsi"/>
          <w:spacing w:val="-7"/>
          <w:sz w:val="24"/>
        </w:rPr>
        <w:t xml:space="preserve"> </w:t>
      </w:r>
      <w:r w:rsidR="007E4944" w:rsidRPr="00CD2E51">
        <w:rPr>
          <w:rFonts w:asciiTheme="majorHAnsi" w:hAnsiTheme="majorHAnsi"/>
          <w:sz w:val="24"/>
        </w:rPr>
        <w:t>suitable;</w:t>
      </w:r>
      <w:r w:rsidR="007E4944" w:rsidRPr="00CD2E51">
        <w:rPr>
          <w:rFonts w:asciiTheme="majorHAnsi" w:hAnsiTheme="majorHAnsi"/>
          <w:spacing w:val="-7"/>
          <w:sz w:val="24"/>
        </w:rPr>
        <w:t xml:space="preserve"> </w:t>
      </w:r>
      <w:r w:rsidR="007E4944" w:rsidRPr="00CD2E51">
        <w:rPr>
          <w:rFonts w:asciiTheme="majorHAnsi" w:hAnsiTheme="majorHAnsi"/>
          <w:spacing w:val="-5"/>
          <w:sz w:val="24"/>
        </w:rPr>
        <w:t>and</w:t>
      </w:r>
    </w:p>
    <w:p w14:paraId="5BC16C3F" w14:textId="0046CB4B" w:rsidR="00CC1823" w:rsidRPr="00CD2E51" w:rsidRDefault="00CD2E51" w:rsidP="00CD2E51">
      <w:pPr>
        <w:tabs>
          <w:tab w:val="left" w:pos="1525"/>
        </w:tabs>
        <w:spacing w:before="242"/>
        <w:ind w:left="720"/>
        <w:rPr>
          <w:rFonts w:asciiTheme="majorHAnsi" w:hAnsiTheme="majorHAnsi"/>
          <w:sz w:val="24"/>
        </w:rPr>
      </w:pPr>
      <w:r>
        <w:rPr>
          <w:rFonts w:asciiTheme="majorHAnsi" w:hAnsiTheme="majorHAnsi"/>
          <w:sz w:val="24"/>
        </w:rPr>
        <w:t xml:space="preserve">8.2.3 </w:t>
      </w:r>
      <w:r w:rsidR="007E4944" w:rsidRPr="00CD2E51">
        <w:rPr>
          <w:rFonts w:asciiTheme="majorHAnsi" w:hAnsiTheme="majorHAnsi"/>
          <w:sz w:val="24"/>
        </w:rPr>
        <w:t>that</w:t>
      </w:r>
      <w:r w:rsidR="007E4944" w:rsidRPr="00CD2E51">
        <w:rPr>
          <w:rFonts w:asciiTheme="majorHAnsi" w:hAnsiTheme="majorHAnsi"/>
          <w:spacing w:val="-8"/>
          <w:sz w:val="24"/>
        </w:rPr>
        <w:t xml:space="preserve"> </w:t>
      </w:r>
      <w:r w:rsidR="007E4944" w:rsidRPr="00CD2E51">
        <w:rPr>
          <w:rFonts w:asciiTheme="majorHAnsi" w:hAnsiTheme="majorHAnsi"/>
          <w:sz w:val="24"/>
        </w:rPr>
        <w:t>the</w:t>
      </w:r>
      <w:r w:rsidR="007E4944" w:rsidRPr="00CD2E51">
        <w:rPr>
          <w:rFonts w:asciiTheme="majorHAnsi" w:hAnsiTheme="majorHAnsi"/>
          <w:spacing w:val="-6"/>
          <w:sz w:val="24"/>
        </w:rPr>
        <w:t xml:space="preserve"> </w:t>
      </w:r>
      <w:r w:rsidR="007E4944" w:rsidRPr="00CD2E51">
        <w:rPr>
          <w:rFonts w:asciiTheme="majorHAnsi" w:hAnsiTheme="majorHAnsi"/>
          <w:sz w:val="24"/>
        </w:rPr>
        <w:t>conditions</w:t>
      </w:r>
      <w:r w:rsidR="007E4944" w:rsidRPr="00CD2E51">
        <w:rPr>
          <w:rFonts w:asciiTheme="majorHAnsi" w:hAnsiTheme="majorHAnsi"/>
          <w:spacing w:val="-3"/>
          <w:sz w:val="24"/>
        </w:rPr>
        <w:t xml:space="preserve"> </w:t>
      </w:r>
      <w:r w:rsidR="007E4944" w:rsidRPr="00CD2E51">
        <w:rPr>
          <w:rFonts w:asciiTheme="majorHAnsi" w:hAnsiTheme="majorHAnsi"/>
          <w:sz w:val="24"/>
        </w:rPr>
        <w:t>of</w:t>
      </w:r>
      <w:r w:rsidR="007E4944" w:rsidRPr="00CD2E51">
        <w:rPr>
          <w:rFonts w:asciiTheme="majorHAnsi" w:hAnsiTheme="majorHAnsi"/>
          <w:spacing w:val="-7"/>
          <w:sz w:val="24"/>
        </w:rPr>
        <w:t xml:space="preserve"> </w:t>
      </w:r>
      <w:r w:rsidR="007E4944" w:rsidRPr="00CD2E51">
        <w:rPr>
          <w:rFonts w:asciiTheme="majorHAnsi" w:hAnsiTheme="majorHAnsi"/>
          <w:sz w:val="24"/>
        </w:rPr>
        <w:t>the</w:t>
      </w:r>
      <w:r w:rsidR="007E4944" w:rsidRPr="00CD2E51">
        <w:rPr>
          <w:rFonts w:asciiTheme="majorHAnsi" w:hAnsiTheme="majorHAnsi"/>
          <w:spacing w:val="-2"/>
          <w:sz w:val="24"/>
        </w:rPr>
        <w:t xml:space="preserve"> </w:t>
      </w:r>
      <w:r w:rsidR="007E4944" w:rsidRPr="00CD2E51">
        <w:rPr>
          <w:rFonts w:asciiTheme="majorHAnsi" w:hAnsiTheme="majorHAnsi"/>
          <w:sz w:val="24"/>
        </w:rPr>
        <w:t>HTA</w:t>
      </w:r>
      <w:r w:rsidR="007E4944" w:rsidRPr="00CD2E51">
        <w:rPr>
          <w:rFonts w:asciiTheme="majorHAnsi" w:hAnsiTheme="majorHAnsi"/>
          <w:spacing w:val="-10"/>
          <w:sz w:val="24"/>
        </w:rPr>
        <w:t xml:space="preserve"> </w:t>
      </w:r>
      <w:r w:rsidR="007E4944" w:rsidRPr="00CD2E51">
        <w:rPr>
          <w:rFonts w:asciiTheme="majorHAnsi" w:hAnsiTheme="majorHAnsi"/>
          <w:sz w:val="24"/>
        </w:rPr>
        <w:t>license</w:t>
      </w:r>
      <w:r w:rsidR="007E4944" w:rsidRPr="00CD2E51">
        <w:rPr>
          <w:rFonts w:asciiTheme="majorHAnsi" w:hAnsiTheme="majorHAnsi"/>
          <w:spacing w:val="-5"/>
          <w:sz w:val="24"/>
        </w:rPr>
        <w:t xml:space="preserve"> </w:t>
      </w:r>
      <w:r w:rsidR="007E4944" w:rsidRPr="00CD2E51">
        <w:rPr>
          <w:rFonts w:asciiTheme="majorHAnsi" w:hAnsiTheme="majorHAnsi"/>
          <w:sz w:val="24"/>
        </w:rPr>
        <w:t>are</w:t>
      </w:r>
      <w:r w:rsidR="007E4944" w:rsidRPr="00CD2E51">
        <w:rPr>
          <w:rFonts w:asciiTheme="majorHAnsi" w:hAnsiTheme="majorHAnsi"/>
          <w:spacing w:val="-7"/>
          <w:sz w:val="24"/>
        </w:rPr>
        <w:t xml:space="preserve"> </w:t>
      </w:r>
      <w:r w:rsidR="007E4944" w:rsidRPr="00CD2E51">
        <w:rPr>
          <w:rFonts w:asciiTheme="majorHAnsi" w:hAnsiTheme="majorHAnsi"/>
          <w:sz w:val="24"/>
        </w:rPr>
        <w:t>complied</w:t>
      </w:r>
      <w:r w:rsidR="007E4944" w:rsidRPr="00CD2E51">
        <w:rPr>
          <w:rFonts w:asciiTheme="majorHAnsi" w:hAnsiTheme="majorHAnsi"/>
          <w:spacing w:val="1"/>
          <w:sz w:val="24"/>
        </w:rPr>
        <w:t xml:space="preserve"> </w:t>
      </w:r>
      <w:r w:rsidR="007E4944" w:rsidRPr="00CD2E51">
        <w:rPr>
          <w:rFonts w:asciiTheme="majorHAnsi" w:hAnsiTheme="majorHAnsi"/>
          <w:spacing w:val="-2"/>
          <w:sz w:val="24"/>
        </w:rPr>
        <w:t>with.</w:t>
      </w:r>
    </w:p>
    <w:p w14:paraId="5BC16C40" w14:textId="70738370" w:rsidR="00CC1823" w:rsidRPr="00451A8E" w:rsidRDefault="00CD2E51" w:rsidP="0066007F">
      <w:pPr>
        <w:pStyle w:val="BodyText"/>
        <w:spacing w:before="239"/>
        <w:rPr>
          <w:rFonts w:asciiTheme="majorHAnsi" w:hAnsiTheme="majorHAnsi"/>
        </w:rPr>
      </w:pPr>
      <w:r>
        <w:rPr>
          <w:rFonts w:asciiTheme="majorHAnsi" w:hAnsiTheme="majorHAnsi"/>
        </w:rPr>
        <w:t>8</w:t>
      </w:r>
      <w:r w:rsidR="0066007F">
        <w:rPr>
          <w:rFonts w:asciiTheme="majorHAnsi" w:hAnsiTheme="majorHAnsi"/>
        </w:rPr>
        <w:t xml:space="preserve">.3 </w:t>
      </w:r>
      <w:r w:rsidR="007E4944" w:rsidRPr="00451A8E">
        <w:rPr>
          <w:rFonts w:asciiTheme="majorHAnsi" w:hAnsiTheme="majorHAnsi"/>
        </w:rPr>
        <w:t>The</w:t>
      </w:r>
      <w:r w:rsidR="007E4944" w:rsidRPr="00451A8E">
        <w:rPr>
          <w:rFonts w:asciiTheme="majorHAnsi" w:hAnsiTheme="majorHAnsi"/>
          <w:spacing w:val="-14"/>
        </w:rPr>
        <w:t xml:space="preserve"> </w:t>
      </w:r>
      <w:r w:rsidR="007E4944" w:rsidRPr="00451A8E">
        <w:rPr>
          <w:rFonts w:asciiTheme="majorHAnsi" w:hAnsiTheme="majorHAnsi"/>
        </w:rPr>
        <w:t>Designated</w:t>
      </w:r>
      <w:r w:rsidR="007E4944" w:rsidRPr="00451A8E">
        <w:rPr>
          <w:rFonts w:asciiTheme="majorHAnsi" w:hAnsiTheme="majorHAnsi"/>
          <w:spacing w:val="1"/>
        </w:rPr>
        <w:t xml:space="preserve"> </w:t>
      </w:r>
      <w:r w:rsidR="007E4944" w:rsidRPr="00451A8E">
        <w:rPr>
          <w:rFonts w:asciiTheme="majorHAnsi" w:hAnsiTheme="majorHAnsi"/>
        </w:rPr>
        <w:t>Individual</w:t>
      </w:r>
      <w:r w:rsidR="007E4944" w:rsidRPr="00451A8E">
        <w:rPr>
          <w:rFonts w:asciiTheme="majorHAnsi" w:hAnsiTheme="majorHAnsi"/>
          <w:spacing w:val="-5"/>
        </w:rPr>
        <w:t xml:space="preserve"> </w:t>
      </w:r>
      <w:r w:rsidR="007E4944" w:rsidRPr="00451A8E">
        <w:rPr>
          <w:rFonts w:asciiTheme="majorHAnsi" w:hAnsiTheme="majorHAnsi"/>
        </w:rPr>
        <w:t>is</w:t>
      </w:r>
      <w:r w:rsidR="007E4944" w:rsidRPr="00451A8E">
        <w:rPr>
          <w:rFonts w:asciiTheme="majorHAnsi" w:hAnsiTheme="majorHAnsi"/>
          <w:spacing w:val="-7"/>
        </w:rPr>
        <w:t xml:space="preserve"> </w:t>
      </w:r>
      <w:r w:rsidR="007E4944" w:rsidRPr="00451A8E">
        <w:rPr>
          <w:rFonts w:asciiTheme="majorHAnsi" w:hAnsiTheme="majorHAnsi"/>
        </w:rPr>
        <w:t>assisted</w:t>
      </w:r>
      <w:r w:rsidR="007E4944" w:rsidRPr="00451A8E">
        <w:rPr>
          <w:rFonts w:asciiTheme="majorHAnsi" w:hAnsiTheme="majorHAnsi"/>
          <w:spacing w:val="-6"/>
        </w:rPr>
        <w:t xml:space="preserve"> </w:t>
      </w:r>
      <w:r w:rsidR="007E4944" w:rsidRPr="00451A8E">
        <w:rPr>
          <w:rFonts w:asciiTheme="majorHAnsi" w:hAnsiTheme="majorHAnsi"/>
        </w:rPr>
        <w:t>in</w:t>
      </w:r>
      <w:r w:rsidR="007E4944" w:rsidRPr="00451A8E">
        <w:rPr>
          <w:rFonts w:asciiTheme="majorHAnsi" w:hAnsiTheme="majorHAnsi"/>
          <w:spacing w:val="-5"/>
        </w:rPr>
        <w:t xml:space="preserve"> </w:t>
      </w:r>
      <w:r w:rsidR="007E4944" w:rsidRPr="00451A8E">
        <w:rPr>
          <w:rFonts w:asciiTheme="majorHAnsi" w:hAnsiTheme="majorHAnsi"/>
        </w:rPr>
        <w:t>his</w:t>
      </w:r>
      <w:r w:rsidR="007E4944" w:rsidRPr="00451A8E">
        <w:rPr>
          <w:rFonts w:asciiTheme="majorHAnsi" w:hAnsiTheme="majorHAnsi"/>
          <w:spacing w:val="-7"/>
        </w:rPr>
        <w:t xml:space="preserve"> </w:t>
      </w:r>
      <w:r w:rsidR="007E4944" w:rsidRPr="00451A8E">
        <w:rPr>
          <w:rFonts w:asciiTheme="majorHAnsi" w:hAnsiTheme="majorHAnsi"/>
        </w:rPr>
        <w:t>role</w:t>
      </w:r>
      <w:r w:rsidR="007E4944" w:rsidRPr="00451A8E">
        <w:rPr>
          <w:rFonts w:asciiTheme="majorHAnsi" w:hAnsiTheme="majorHAnsi"/>
          <w:spacing w:val="-7"/>
        </w:rPr>
        <w:t xml:space="preserve"> </w:t>
      </w:r>
      <w:r w:rsidR="007E4944" w:rsidRPr="00451A8E">
        <w:rPr>
          <w:rFonts w:asciiTheme="majorHAnsi" w:hAnsiTheme="majorHAnsi"/>
        </w:rPr>
        <w:t>by</w:t>
      </w:r>
      <w:r w:rsidR="007E4944" w:rsidRPr="00451A8E">
        <w:rPr>
          <w:rFonts w:asciiTheme="majorHAnsi" w:hAnsiTheme="majorHAnsi"/>
          <w:spacing w:val="-11"/>
        </w:rPr>
        <w:t xml:space="preserve"> </w:t>
      </w:r>
      <w:r w:rsidR="007E4944" w:rsidRPr="00451A8E">
        <w:rPr>
          <w:rFonts w:asciiTheme="majorHAnsi" w:hAnsiTheme="majorHAnsi"/>
        </w:rPr>
        <w:t>Persons</w:t>
      </w:r>
      <w:r w:rsidR="007E4944" w:rsidRPr="00451A8E">
        <w:rPr>
          <w:rFonts w:asciiTheme="majorHAnsi" w:hAnsiTheme="majorHAnsi"/>
          <w:spacing w:val="-6"/>
        </w:rPr>
        <w:t xml:space="preserve"> </w:t>
      </w:r>
      <w:r w:rsidR="007E4944" w:rsidRPr="00451A8E">
        <w:rPr>
          <w:rFonts w:asciiTheme="majorHAnsi" w:hAnsiTheme="majorHAnsi"/>
          <w:spacing w:val="-2"/>
        </w:rPr>
        <w:t>Designated.</w:t>
      </w:r>
    </w:p>
    <w:p w14:paraId="5BC16C41" w14:textId="2FFFA0D1" w:rsidR="00CC1823" w:rsidRPr="000C719A" w:rsidRDefault="00CD2E51" w:rsidP="000C719A">
      <w:pPr>
        <w:tabs>
          <w:tab w:val="left" w:pos="1163"/>
          <w:tab w:val="left" w:pos="1171"/>
        </w:tabs>
        <w:spacing w:before="245" w:line="232" w:lineRule="auto"/>
        <w:ind w:right="1446"/>
        <w:jc w:val="both"/>
        <w:rPr>
          <w:rFonts w:asciiTheme="majorHAnsi" w:hAnsiTheme="majorHAnsi"/>
          <w:sz w:val="26"/>
        </w:rPr>
      </w:pPr>
      <w:r>
        <w:rPr>
          <w:rFonts w:asciiTheme="majorHAnsi" w:hAnsiTheme="majorHAnsi"/>
          <w:sz w:val="24"/>
        </w:rPr>
        <w:t>8</w:t>
      </w:r>
      <w:r w:rsidR="000C719A">
        <w:rPr>
          <w:rFonts w:asciiTheme="majorHAnsi" w:hAnsiTheme="majorHAnsi"/>
          <w:sz w:val="24"/>
        </w:rPr>
        <w:t>.</w:t>
      </w:r>
      <w:r w:rsidR="0066007F">
        <w:rPr>
          <w:rFonts w:asciiTheme="majorHAnsi" w:hAnsiTheme="majorHAnsi"/>
          <w:sz w:val="24"/>
        </w:rPr>
        <w:t>4</w:t>
      </w:r>
      <w:r w:rsidR="000C719A">
        <w:rPr>
          <w:rFonts w:asciiTheme="majorHAnsi" w:hAnsiTheme="majorHAnsi"/>
          <w:sz w:val="24"/>
        </w:rPr>
        <w:t xml:space="preserve"> </w:t>
      </w:r>
      <w:r w:rsidR="007E4944" w:rsidRPr="000C719A">
        <w:rPr>
          <w:rFonts w:asciiTheme="majorHAnsi" w:hAnsiTheme="majorHAnsi"/>
          <w:sz w:val="24"/>
        </w:rPr>
        <w:t>Edge</w:t>
      </w:r>
      <w:r w:rsidR="007E4944" w:rsidRPr="000C719A">
        <w:rPr>
          <w:rFonts w:asciiTheme="majorHAnsi" w:hAnsiTheme="majorHAnsi"/>
          <w:spacing w:val="-4"/>
          <w:sz w:val="24"/>
        </w:rPr>
        <w:t xml:space="preserve"> </w:t>
      </w:r>
      <w:r w:rsidR="007E4944" w:rsidRPr="000C719A">
        <w:rPr>
          <w:rFonts w:asciiTheme="majorHAnsi" w:hAnsiTheme="majorHAnsi"/>
          <w:sz w:val="24"/>
        </w:rPr>
        <w:t>Hill</w:t>
      </w:r>
      <w:r w:rsidR="007E4944" w:rsidRPr="000C719A">
        <w:rPr>
          <w:rFonts w:asciiTheme="majorHAnsi" w:hAnsiTheme="majorHAnsi"/>
          <w:spacing w:val="-5"/>
          <w:sz w:val="24"/>
        </w:rPr>
        <w:t xml:space="preserve"> </w:t>
      </w:r>
      <w:r w:rsidR="007E4944" w:rsidRPr="000C719A">
        <w:rPr>
          <w:rFonts w:asciiTheme="majorHAnsi" w:hAnsiTheme="majorHAnsi"/>
          <w:sz w:val="24"/>
        </w:rPr>
        <w:t>University</w:t>
      </w:r>
      <w:r w:rsidR="007E4944" w:rsidRPr="000C719A">
        <w:rPr>
          <w:rFonts w:asciiTheme="majorHAnsi" w:hAnsiTheme="majorHAnsi"/>
          <w:spacing w:val="-5"/>
          <w:sz w:val="24"/>
        </w:rPr>
        <w:t xml:space="preserve"> </w:t>
      </w:r>
      <w:r w:rsidR="007E4944" w:rsidRPr="000C719A">
        <w:rPr>
          <w:rFonts w:asciiTheme="majorHAnsi" w:hAnsiTheme="majorHAnsi"/>
          <w:sz w:val="24"/>
        </w:rPr>
        <w:t>holds</w:t>
      </w:r>
      <w:r w:rsidR="007E4944" w:rsidRPr="000C719A">
        <w:rPr>
          <w:rFonts w:asciiTheme="majorHAnsi" w:hAnsiTheme="majorHAnsi"/>
          <w:spacing w:val="-5"/>
          <w:sz w:val="24"/>
        </w:rPr>
        <w:t xml:space="preserve"> </w:t>
      </w:r>
      <w:r w:rsidR="007E4944" w:rsidRPr="000C719A">
        <w:rPr>
          <w:rFonts w:asciiTheme="majorHAnsi" w:hAnsiTheme="majorHAnsi"/>
          <w:sz w:val="24"/>
        </w:rPr>
        <w:t>a</w:t>
      </w:r>
      <w:r w:rsidR="007E4944" w:rsidRPr="000C719A">
        <w:rPr>
          <w:rFonts w:asciiTheme="majorHAnsi" w:hAnsiTheme="majorHAnsi"/>
          <w:spacing w:val="-5"/>
          <w:sz w:val="24"/>
        </w:rPr>
        <w:t xml:space="preserve"> </w:t>
      </w:r>
      <w:r w:rsidR="007E4944" w:rsidRPr="000C719A">
        <w:rPr>
          <w:rFonts w:asciiTheme="majorHAnsi" w:hAnsiTheme="majorHAnsi"/>
          <w:sz w:val="24"/>
        </w:rPr>
        <w:t>license</w:t>
      </w:r>
      <w:r w:rsidR="007E4944" w:rsidRPr="000C719A">
        <w:rPr>
          <w:rFonts w:asciiTheme="majorHAnsi" w:hAnsiTheme="majorHAnsi"/>
          <w:spacing w:val="-4"/>
          <w:sz w:val="24"/>
        </w:rPr>
        <w:t xml:space="preserve"> </w:t>
      </w:r>
      <w:r w:rsidR="007E4944" w:rsidRPr="000C719A">
        <w:rPr>
          <w:rFonts w:asciiTheme="majorHAnsi" w:hAnsiTheme="majorHAnsi"/>
          <w:sz w:val="24"/>
        </w:rPr>
        <w:t>corporately.</w:t>
      </w:r>
      <w:r w:rsidR="007E4944" w:rsidRPr="000C719A">
        <w:rPr>
          <w:rFonts w:asciiTheme="majorHAnsi" w:hAnsiTheme="majorHAnsi"/>
          <w:spacing w:val="-1"/>
          <w:sz w:val="24"/>
        </w:rPr>
        <w:t xml:space="preserve"> </w:t>
      </w:r>
      <w:r w:rsidR="007E4944" w:rsidRPr="000C719A">
        <w:rPr>
          <w:rFonts w:asciiTheme="majorHAnsi" w:hAnsiTheme="majorHAnsi"/>
          <w:sz w:val="24"/>
        </w:rPr>
        <w:t>The</w:t>
      </w:r>
      <w:r w:rsidR="007E4944" w:rsidRPr="000C719A">
        <w:rPr>
          <w:rFonts w:asciiTheme="majorHAnsi" w:hAnsiTheme="majorHAnsi"/>
          <w:spacing w:val="-4"/>
          <w:sz w:val="24"/>
        </w:rPr>
        <w:t xml:space="preserve"> </w:t>
      </w:r>
      <w:r w:rsidR="007E4944" w:rsidRPr="000C719A">
        <w:rPr>
          <w:rFonts w:asciiTheme="majorHAnsi" w:hAnsiTheme="majorHAnsi"/>
          <w:sz w:val="24"/>
        </w:rPr>
        <w:t>License</w:t>
      </w:r>
      <w:r w:rsidR="007E4944" w:rsidRPr="000C719A">
        <w:rPr>
          <w:rFonts w:asciiTheme="majorHAnsi" w:hAnsiTheme="majorHAnsi"/>
          <w:spacing w:val="-6"/>
          <w:sz w:val="24"/>
        </w:rPr>
        <w:t xml:space="preserve"> </w:t>
      </w:r>
      <w:r w:rsidR="007E4944" w:rsidRPr="000C719A">
        <w:rPr>
          <w:rFonts w:asciiTheme="majorHAnsi" w:hAnsiTheme="majorHAnsi"/>
          <w:sz w:val="24"/>
        </w:rPr>
        <w:t>Holder’s</w:t>
      </w:r>
      <w:r w:rsidR="007E4944" w:rsidRPr="000C719A">
        <w:rPr>
          <w:rFonts w:asciiTheme="majorHAnsi" w:hAnsiTheme="majorHAnsi"/>
          <w:spacing w:val="-4"/>
          <w:sz w:val="24"/>
        </w:rPr>
        <w:t xml:space="preserve"> </w:t>
      </w:r>
      <w:r w:rsidR="007E4944" w:rsidRPr="000C719A">
        <w:rPr>
          <w:rFonts w:asciiTheme="majorHAnsi" w:hAnsiTheme="majorHAnsi"/>
          <w:sz w:val="24"/>
        </w:rPr>
        <w:t>Contact receives the minutes of</w:t>
      </w:r>
      <w:r w:rsidR="007E4944" w:rsidRPr="000C719A">
        <w:rPr>
          <w:rFonts w:asciiTheme="majorHAnsi" w:hAnsiTheme="majorHAnsi"/>
          <w:spacing w:val="-1"/>
          <w:sz w:val="24"/>
        </w:rPr>
        <w:t xml:space="preserve"> </w:t>
      </w:r>
      <w:r w:rsidR="007E4944" w:rsidRPr="000C719A">
        <w:rPr>
          <w:rFonts w:asciiTheme="majorHAnsi" w:hAnsiTheme="majorHAnsi"/>
          <w:sz w:val="24"/>
        </w:rPr>
        <w:t>the HTMSC</w:t>
      </w:r>
      <w:r w:rsidR="007E4944" w:rsidRPr="000C719A">
        <w:rPr>
          <w:rFonts w:asciiTheme="majorHAnsi" w:hAnsiTheme="majorHAnsi"/>
          <w:spacing w:val="-1"/>
          <w:sz w:val="24"/>
        </w:rPr>
        <w:t xml:space="preserve"> </w:t>
      </w:r>
      <w:r w:rsidR="007E4944" w:rsidRPr="000C719A">
        <w:rPr>
          <w:rFonts w:asciiTheme="majorHAnsi" w:hAnsiTheme="majorHAnsi"/>
          <w:sz w:val="24"/>
        </w:rPr>
        <w:t>meetings and is in direct contact with the Designated Individual to monitor the operation of and compliance.</w:t>
      </w:r>
    </w:p>
    <w:p w14:paraId="5BC16C42" w14:textId="77777777" w:rsidR="00CC1823" w:rsidRPr="00451A8E" w:rsidRDefault="00CC1823">
      <w:pPr>
        <w:pStyle w:val="ListParagraph"/>
        <w:spacing w:line="232" w:lineRule="auto"/>
        <w:jc w:val="both"/>
        <w:rPr>
          <w:rFonts w:asciiTheme="majorHAnsi" w:hAnsiTheme="majorHAnsi"/>
          <w:sz w:val="26"/>
        </w:rPr>
        <w:sectPr w:rsidR="00CC1823" w:rsidRPr="00451A8E">
          <w:pgSz w:w="11930" w:h="16860"/>
          <w:pgMar w:top="1320" w:right="566" w:bottom="820" w:left="850" w:header="0" w:footer="615" w:gutter="0"/>
          <w:cols w:space="720"/>
        </w:sectPr>
      </w:pPr>
    </w:p>
    <w:p w14:paraId="5BC16C43" w14:textId="4D813D02" w:rsidR="00CC1823" w:rsidRPr="00451A8E" w:rsidRDefault="00CD2E51" w:rsidP="0066007F">
      <w:pPr>
        <w:pStyle w:val="Heading2"/>
      </w:pPr>
      <w:bookmarkStart w:id="24" w:name="_bookmark11"/>
      <w:bookmarkStart w:id="25" w:name="_Toc229489146"/>
      <w:bookmarkEnd w:id="24"/>
      <w:r>
        <w:lastRenderedPageBreak/>
        <w:t>9</w:t>
      </w:r>
      <w:r w:rsidR="0066007F">
        <w:t xml:space="preserve">.0 </w:t>
      </w:r>
      <w:r w:rsidR="007E4944" w:rsidRPr="00451A8E">
        <w:t>Edge</w:t>
      </w:r>
      <w:r w:rsidR="007E4944" w:rsidRPr="00451A8E">
        <w:rPr>
          <w:spacing w:val="-21"/>
        </w:rPr>
        <w:t xml:space="preserve"> </w:t>
      </w:r>
      <w:r w:rsidR="007E4944" w:rsidRPr="00451A8E">
        <w:t>Hill</w:t>
      </w:r>
      <w:r w:rsidR="007E4944" w:rsidRPr="00451A8E">
        <w:rPr>
          <w:spacing w:val="-4"/>
        </w:rPr>
        <w:t xml:space="preserve"> </w:t>
      </w:r>
      <w:r w:rsidR="007E4944" w:rsidRPr="00451A8E">
        <w:t>University</w:t>
      </w:r>
      <w:r w:rsidR="007E4944" w:rsidRPr="00451A8E">
        <w:rPr>
          <w:spacing w:val="-8"/>
        </w:rPr>
        <w:t xml:space="preserve"> </w:t>
      </w:r>
      <w:r w:rsidR="007E4944" w:rsidRPr="00451A8E">
        <w:t>Human</w:t>
      </w:r>
      <w:r w:rsidR="007E4944" w:rsidRPr="00451A8E">
        <w:rPr>
          <w:spacing w:val="-5"/>
        </w:rPr>
        <w:t xml:space="preserve"> </w:t>
      </w:r>
      <w:r w:rsidR="007E4944" w:rsidRPr="00451A8E">
        <w:t>Tissue</w:t>
      </w:r>
      <w:r w:rsidR="007E4944" w:rsidRPr="00451A8E">
        <w:rPr>
          <w:spacing w:val="-8"/>
        </w:rPr>
        <w:t xml:space="preserve"> </w:t>
      </w:r>
      <w:r w:rsidR="007E4944" w:rsidRPr="00451A8E">
        <w:t>Authority</w:t>
      </w:r>
      <w:r w:rsidR="007E4944" w:rsidRPr="00451A8E">
        <w:rPr>
          <w:spacing w:val="-3"/>
        </w:rPr>
        <w:t xml:space="preserve"> </w:t>
      </w:r>
      <w:r w:rsidR="007E4944" w:rsidRPr="00451A8E">
        <w:rPr>
          <w:spacing w:val="-2"/>
        </w:rPr>
        <w:t>License</w:t>
      </w:r>
      <w:bookmarkEnd w:id="25"/>
    </w:p>
    <w:p w14:paraId="5BC16C44" w14:textId="2CD25F89" w:rsidR="00CC1823" w:rsidRPr="0066007F" w:rsidRDefault="00CD2E51" w:rsidP="0066007F">
      <w:pPr>
        <w:tabs>
          <w:tab w:val="left" w:pos="1169"/>
        </w:tabs>
        <w:spacing w:before="239"/>
        <w:rPr>
          <w:rFonts w:asciiTheme="majorHAnsi" w:hAnsiTheme="majorHAnsi"/>
          <w:sz w:val="24"/>
        </w:rPr>
      </w:pPr>
      <w:r>
        <w:rPr>
          <w:rFonts w:asciiTheme="majorHAnsi" w:hAnsiTheme="majorHAnsi"/>
          <w:sz w:val="24"/>
        </w:rPr>
        <w:t>9</w:t>
      </w:r>
      <w:r w:rsidR="0066007F">
        <w:rPr>
          <w:rFonts w:asciiTheme="majorHAnsi" w:hAnsiTheme="majorHAnsi"/>
          <w:sz w:val="24"/>
        </w:rPr>
        <w:t xml:space="preserve">.1 </w:t>
      </w:r>
      <w:r w:rsidR="007E4944" w:rsidRPr="0066007F">
        <w:rPr>
          <w:rFonts w:asciiTheme="majorHAnsi" w:hAnsiTheme="majorHAnsi"/>
          <w:sz w:val="24"/>
        </w:rPr>
        <w:t>The</w:t>
      </w:r>
      <w:r w:rsidR="007E4944" w:rsidRPr="0066007F">
        <w:rPr>
          <w:rFonts w:asciiTheme="majorHAnsi" w:hAnsiTheme="majorHAnsi"/>
          <w:spacing w:val="-15"/>
          <w:sz w:val="24"/>
        </w:rPr>
        <w:t xml:space="preserve"> </w:t>
      </w:r>
      <w:r w:rsidR="007E4944" w:rsidRPr="0066007F">
        <w:rPr>
          <w:rFonts w:asciiTheme="majorHAnsi" w:hAnsiTheme="majorHAnsi"/>
          <w:sz w:val="24"/>
        </w:rPr>
        <w:t>University</w:t>
      </w:r>
      <w:r w:rsidR="007E4944" w:rsidRPr="0066007F">
        <w:rPr>
          <w:rFonts w:asciiTheme="majorHAnsi" w:hAnsiTheme="majorHAnsi"/>
          <w:spacing w:val="-11"/>
          <w:sz w:val="24"/>
        </w:rPr>
        <w:t xml:space="preserve"> </w:t>
      </w:r>
      <w:r w:rsidR="007E4944" w:rsidRPr="0066007F">
        <w:rPr>
          <w:rFonts w:asciiTheme="majorHAnsi" w:hAnsiTheme="majorHAnsi"/>
          <w:sz w:val="24"/>
        </w:rPr>
        <w:t>holds</w:t>
      </w:r>
      <w:r w:rsidR="007E4944" w:rsidRPr="0066007F">
        <w:rPr>
          <w:rFonts w:asciiTheme="majorHAnsi" w:hAnsiTheme="majorHAnsi"/>
          <w:spacing w:val="-10"/>
          <w:sz w:val="24"/>
        </w:rPr>
        <w:t xml:space="preserve"> </w:t>
      </w:r>
      <w:r w:rsidR="007E4944" w:rsidRPr="0066007F">
        <w:rPr>
          <w:rFonts w:asciiTheme="majorHAnsi" w:hAnsiTheme="majorHAnsi"/>
          <w:sz w:val="24"/>
        </w:rPr>
        <w:t>a</w:t>
      </w:r>
      <w:r w:rsidR="007E4944" w:rsidRPr="0066007F">
        <w:rPr>
          <w:rFonts w:asciiTheme="majorHAnsi" w:hAnsiTheme="majorHAnsi"/>
          <w:spacing w:val="-10"/>
          <w:sz w:val="24"/>
        </w:rPr>
        <w:t xml:space="preserve"> </w:t>
      </w:r>
      <w:r w:rsidR="007E4944" w:rsidRPr="0066007F">
        <w:rPr>
          <w:rFonts w:asciiTheme="majorHAnsi" w:hAnsiTheme="majorHAnsi"/>
          <w:sz w:val="24"/>
        </w:rPr>
        <w:t>Human</w:t>
      </w:r>
      <w:r w:rsidR="007E4944" w:rsidRPr="0066007F">
        <w:rPr>
          <w:rFonts w:asciiTheme="majorHAnsi" w:hAnsiTheme="majorHAnsi"/>
          <w:spacing w:val="-10"/>
          <w:sz w:val="24"/>
        </w:rPr>
        <w:t xml:space="preserve"> </w:t>
      </w:r>
      <w:r w:rsidR="007E4944" w:rsidRPr="0066007F">
        <w:rPr>
          <w:rFonts w:asciiTheme="majorHAnsi" w:hAnsiTheme="majorHAnsi"/>
          <w:sz w:val="24"/>
        </w:rPr>
        <w:t>Tissue</w:t>
      </w:r>
      <w:r w:rsidR="007E4944" w:rsidRPr="0066007F">
        <w:rPr>
          <w:rFonts w:asciiTheme="majorHAnsi" w:hAnsiTheme="majorHAnsi"/>
          <w:spacing w:val="-10"/>
          <w:sz w:val="24"/>
        </w:rPr>
        <w:t xml:space="preserve"> </w:t>
      </w:r>
      <w:r w:rsidR="007E4944" w:rsidRPr="0066007F">
        <w:rPr>
          <w:rFonts w:asciiTheme="majorHAnsi" w:hAnsiTheme="majorHAnsi"/>
          <w:sz w:val="24"/>
        </w:rPr>
        <w:t>Authority</w:t>
      </w:r>
      <w:r w:rsidR="007E4944" w:rsidRPr="0066007F">
        <w:rPr>
          <w:rFonts w:asciiTheme="majorHAnsi" w:hAnsiTheme="majorHAnsi"/>
          <w:spacing w:val="-11"/>
          <w:sz w:val="24"/>
        </w:rPr>
        <w:t xml:space="preserve"> </w:t>
      </w:r>
      <w:r w:rsidR="007E4944" w:rsidRPr="0066007F">
        <w:rPr>
          <w:rFonts w:asciiTheme="majorHAnsi" w:hAnsiTheme="majorHAnsi"/>
          <w:sz w:val="24"/>
        </w:rPr>
        <w:t>License</w:t>
      </w:r>
      <w:r w:rsidR="007E4944" w:rsidRPr="0066007F">
        <w:rPr>
          <w:rFonts w:asciiTheme="majorHAnsi" w:hAnsiTheme="majorHAnsi"/>
          <w:spacing w:val="-10"/>
          <w:sz w:val="24"/>
        </w:rPr>
        <w:t xml:space="preserve"> </w:t>
      </w:r>
      <w:r w:rsidR="007E4944" w:rsidRPr="0066007F">
        <w:rPr>
          <w:rFonts w:asciiTheme="majorHAnsi" w:hAnsiTheme="majorHAnsi"/>
          <w:sz w:val="24"/>
        </w:rPr>
        <w:t>(license</w:t>
      </w:r>
      <w:r w:rsidR="007E4944" w:rsidRPr="0066007F">
        <w:rPr>
          <w:rFonts w:asciiTheme="majorHAnsi" w:hAnsiTheme="majorHAnsi"/>
          <w:spacing w:val="-9"/>
          <w:sz w:val="24"/>
        </w:rPr>
        <w:t xml:space="preserve"> </w:t>
      </w:r>
      <w:r w:rsidR="007E4944" w:rsidRPr="0066007F">
        <w:rPr>
          <w:rFonts w:asciiTheme="majorHAnsi" w:hAnsiTheme="majorHAnsi"/>
          <w:sz w:val="24"/>
        </w:rPr>
        <w:t>number</w:t>
      </w:r>
      <w:r w:rsidR="007E4944" w:rsidRPr="0066007F">
        <w:rPr>
          <w:rFonts w:asciiTheme="majorHAnsi" w:hAnsiTheme="majorHAnsi"/>
          <w:spacing w:val="-9"/>
          <w:sz w:val="24"/>
        </w:rPr>
        <w:t xml:space="preserve"> </w:t>
      </w:r>
      <w:r w:rsidR="007E4944" w:rsidRPr="0066007F">
        <w:rPr>
          <w:rFonts w:asciiTheme="majorHAnsi" w:hAnsiTheme="majorHAnsi"/>
          <w:spacing w:val="-2"/>
          <w:sz w:val="24"/>
        </w:rPr>
        <w:t>12632).</w:t>
      </w:r>
    </w:p>
    <w:p w14:paraId="5BC16C45" w14:textId="4A762350" w:rsidR="00CC1823" w:rsidRPr="0066007F" w:rsidRDefault="00CD2E51" w:rsidP="0066007F">
      <w:pPr>
        <w:tabs>
          <w:tab w:val="left" w:pos="1168"/>
          <w:tab w:val="left" w:pos="1173"/>
        </w:tabs>
        <w:spacing w:before="242" w:line="235" w:lineRule="auto"/>
        <w:ind w:right="632"/>
        <w:rPr>
          <w:rFonts w:asciiTheme="majorHAnsi" w:hAnsiTheme="majorHAnsi"/>
          <w:sz w:val="24"/>
        </w:rPr>
      </w:pPr>
      <w:r>
        <w:rPr>
          <w:rFonts w:asciiTheme="majorHAnsi" w:hAnsiTheme="majorHAnsi"/>
          <w:sz w:val="24"/>
        </w:rPr>
        <w:t>9</w:t>
      </w:r>
      <w:r w:rsidR="0066007F">
        <w:rPr>
          <w:rFonts w:asciiTheme="majorHAnsi" w:hAnsiTheme="majorHAnsi"/>
          <w:sz w:val="24"/>
        </w:rPr>
        <w:t xml:space="preserve">.2 </w:t>
      </w:r>
      <w:r w:rsidR="007E4944" w:rsidRPr="0066007F">
        <w:rPr>
          <w:rFonts w:asciiTheme="majorHAnsi" w:hAnsiTheme="majorHAnsi"/>
          <w:sz w:val="24"/>
        </w:rPr>
        <w:t>The</w:t>
      </w:r>
      <w:r w:rsidR="007E4944" w:rsidRPr="0066007F">
        <w:rPr>
          <w:rFonts w:asciiTheme="majorHAnsi" w:hAnsiTheme="majorHAnsi"/>
          <w:spacing w:val="-4"/>
          <w:sz w:val="24"/>
        </w:rPr>
        <w:t xml:space="preserve"> </w:t>
      </w:r>
      <w:r w:rsidR="007E4944" w:rsidRPr="0066007F">
        <w:rPr>
          <w:rFonts w:asciiTheme="majorHAnsi" w:hAnsiTheme="majorHAnsi"/>
          <w:sz w:val="24"/>
        </w:rPr>
        <w:t>license</w:t>
      </w:r>
      <w:r w:rsidR="007E4944" w:rsidRPr="0066007F">
        <w:rPr>
          <w:rFonts w:asciiTheme="majorHAnsi" w:hAnsiTheme="majorHAnsi"/>
          <w:spacing w:val="-4"/>
          <w:sz w:val="24"/>
        </w:rPr>
        <w:t xml:space="preserve"> </w:t>
      </w:r>
      <w:proofErr w:type="spellStart"/>
      <w:r w:rsidR="007E4944" w:rsidRPr="0066007F">
        <w:rPr>
          <w:rFonts w:asciiTheme="majorHAnsi" w:hAnsiTheme="majorHAnsi"/>
          <w:sz w:val="24"/>
        </w:rPr>
        <w:t>authorises</w:t>
      </w:r>
      <w:proofErr w:type="spellEnd"/>
      <w:r w:rsidR="007E4944" w:rsidRPr="0066007F">
        <w:rPr>
          <w:rFonts w:asciiTheme="majorHAnsi" w:hAnsiTheme="majorHAnsi"/>
          <w:spacing w:val="-5"/>
          <w:sz w:val="24"/>
        </w:rPr>
        <w:t xml:space="preserve"> </w:t>
      </w:r>
      <w:r w:rsidR="007E4944" w:rsidRPr="0066007F">
        <w:rPr>
          <w:rFonts w:asciiTheme="majorHAnsi" w:hAnsiTheme="majorHAnsi"/>
          <w:sz w:val="24"/>
        </w:rPr>
        <w:t>the</w:t>
      </w:r>
      <w:r w:rsidR="007E4944" w:rsidRPr="0066007F">
        <w:rPr>
          <w:rFonts w:asciiTheme="majorHAnsi" w:hAnsiTheme="majorHAnsi"/>
          <w:spacing w:val="-5"/>
          <w:sz w:val="24"/>
        </w:rPr>
        <w:t xml:space="preserve"> </w:t>
      </w:r>
      <w:r w:rsidR="007E4944" w:rsidRPr="0066007F">
        <w:rPr>
          <w:rFonts w:asciiTheme="majorHAnsi" w:hAnsiTheme="majorHAnsi"/>
          <w:sz w:val="24"/>
        </w:rPr>
        <w:t>storage</w:t>
      </w:r>
      <w:r w:rsidR="007E4944" w:rsidRPr="0066007F">
        <w:rPr>
          <w:rFonts w:asciiTheme="majorHAnsi" w:hAnsiTheme="majorHAnsi"/>
          <w:spacing w:val="-5"/>
          <w:sz w:val="24"/>
        </w:rPr>
        <w:t xml:space="preserve"> </w:t>
      </w:r>
      <w:r w:rsidR="007E4944" w:rsidRPr="0066007F">
        <w:rPr>
          <w:rFonts w:asciiTheme="majorHAnsi" w:hAnsiTheme="majorHAnsi"/>
          <w:sz w:val="24"/>
        </w:rPr>
        <w:t>of</w:t>
      </w:r>
      <w:r w:rsidR="007E4944" w:rsidRPr="0066007F">
        <w:rPr>
          <w:rFonts w:asciiTheme="majorHAnsi" w:hAnsiTheme="majorHAnsi"/>
          <w:spacing w:val="-8"/>
          <w:sz w:val="24"/>
        </w:rPr>
        <w:t xml:space="preserve"> </w:t>
      </w:r>
      <w:r w:rsidR="007E4944" w:rsidRPr="0066007F">
        <w:rPr>
          <w:rFonts w:asciiTheme="majorHAnsi" w:hAnsiTheme="majorHAnsi"/>
          <w:sz w:val="24"/>
        </w:rPr>
        <w:t>relevant</w:t>
      </w:r>
      <w:r w:rsidR="007E4944" w:rsidRPr="0066007F">
        <w:rPr>
          <w:rFonts w:asciiTheme="majorHAnsi" w:hAnsiTheme="majorHAnsi"/>
          <w:spacing w:val="-2"/>
          <w:sz w:val="24"/>
        </w:rPr>
        <w:t xml:space="preserve"> </w:t>
      </w:r>
      <w:r w:rsidR="007E4944" w:rsidRPr="0066007F">
        <w:rPr>
          <w:rFonts w:asciiTheme="majorHAnsi" w:hAnsiTheme="majorHAnsi"/>
          <w:sz w:val="24"/>
        </w:rPr>
        <w:t>material</w:t>
      </w:r>
      <w:r w:rsidR="007E4944" w:rsidRPr="0066007F">
        <w:rPr>
          <w:rFonts w:asciiTheme="majorHAnsi" w:hAnsiTheme="majorHAnsi"/>
          <w:spacing w:val="-7"/>
          <w:sz w:val="24"/>
        </w:rPr>
        <w:t xml:space="preserve"> </w:t>
      </w:r>
      <w:r w:rsidR="007E4944" w:rsidRPr="0066007F">
        <w:rPr>
          <w:rFonts w:asciiTheme="majorHAnsi" w:hAnsiTheme="majorHAnsi"/>
          <w:sz w:val="24"/>
        </w:rPr>
        <w:t>that</w:t>
      </w:r>
      <w:r w:rsidR="007E4944" w:rsidRPr="0066007F">
        <w:rPr>
          <w:rFonts w:asciiTheme="majorHAnsi" w:hAnsiTheme="majorHAnsi"/>
          <w:spacing w:val="-4"/>
          <w:sz w:val="24"/>
        </w:rPr>
        <w:t xml:space="preserve"> </w:t>
      </w:r>
      <w:r w:rsidR="007E4944" w:rsidRPr="0066007F">
        <w:rPr>
          <w:rFonts w:asciiTheme="majorHAnsi" w:hAnsiTheme="majorHAnsi"/>
          <w:sz w:val="24"/>
        </w:rPr>
        <w:t>has</w:t>
      </w:r>
      <w:r w:rsidR="007E4944" w:rsidRPr="0066007F">
        <w:rPr>
          <w:rFonts w:asciiTheme="majorHAnsi" w:hAnsiTheme="majorHAnsi"/>
          <w:spacing w:val="-5"/>
          <w:sz w:val="24"/>
        </w:rPr>
        <w:t xml:space="preserve"> </w:t>
      </w:r>
      <w:r w:rsidR="007E4944" w:rsidRPr="0066007F">
        <w:rPr>
          <w:rFonts w:asciiTheme="majorHAnsi" w:hAnsiTheme="majorHAnsi"/>
          <w:sz w:val="24"/>
        </w:rPr>
        <w:t>come</w:t>
      </w:r>
      <w:r w:rsidR="007E4944" w:rsidRPr="0066007F">
        <w:rPr>
          <w:rFonts w:asciiTheme="majorHAnsi" w:hAnsiTheme="majorHAnsi"/>
          <w:spacing w:val="-4"/>
          <w:sz w:val="24"/>
        </w:rPr>
        <w:t xml:space="preserve"> </w:t>
      </w:r>
      <w:r w:rsidR="007E4944" w:rsidRPr="0066007F">
        <w:rPr>
          <w:rFonts w:asciiTheme="majorHAnsi" w:hAnsiTheme="majorHAnsi"/>
          <w:sz w:val="24"/>
        </w:rPr>
        <w:t>from</w:t>
      </w:r>
      <w:r w:rsidR="007E4944" w:rsidRPr="0066007F">
        <w:rPr>
          <w:rFonts w:asciiTheme="majorHAnsi" w:hAnsiTheme="majorHAnsi"/>
          <w:spacing w:val="-8"/>
          <w:sz w:val="24"/>
        </w:rPr>
        <w:t xml:space="preserve"> </w:t>
      </w:r>
      <w:r w:rsidR="007E4944" w:rsidRPr="0066007F">
        <w:rPr>
          <w:rFonts w:asciiTheme="majorHAnsi" w:hAnsiTheme="majorHAnsi"/>
          <w:sz w:val="24"/>
        </w:rPr>
        <w:t>the</w:t>
      </w:r>
      <w:r w:rsidR="007E4944" w:rsidRPr="0066007F">
        <w:rPr>
          <w:rFonts w:asciiTheme="majorHAnsi" w:hAnsiTheme="majorHAnsi"/>
          <w:spacing w:val="-5"/>
          <w:sz w:val="24"/>
        </w:rPr>
        <w:t xml:space="preserve"> </w:t>
      </w:r>
      <w:r w:rsidR="007E4944" w:rsidRPr="0066007F">
        <w:rPr>
          <w:rFonts w:asciiTheme="majorHAnsi" w:hAnsiTheme="majorHAnsi"/>
          <w:sz w:val="24"/>
        </w:rPr>
        <w:t xml:space="preserve">human body for use for a scheduled purpose, as defined in Schedule 1, Part 1 of the </w:t>
      </w:r>
      <w:r w:rsidR="007E4944" w:rsidRPr="0066007F">
        <w:rPr>
          <w:rFonts w:asciiTheme="majorHAnsi" w:hAnsiTheme="majorHAnsi"/>
          <w:i/>
          <w:sz w:val="24"/>
        </w:rPr>
        <w:t>Human Tissue Act 2004</w:t>
      </w:r>
      <w:r w:rsidR="007E4944" w:rsidRPr="0066007F">
        <w:rPr>
          <w:rFonts w:asciiTheme="majorHAnsi" w:hAnsiTheme="majorHAnsi"/>
          <w:sz w:val="24"/>
        </w:rPr>
        <w:t>.</w:t>
      </w:r>
    </w:p>
    <w:p w14:paraId="5BC16C46" w14:textId="6EDC653A" w:rsidR="00CC1823" w:rsidRPr="0066007F" w:rsidRDefault="00CD2E51" w:rsidP="0066007F">
      <w:pPr>
        <w:tabs>
          <w:tab w:val="left" w:pos="1168"/>
          <w:tab w:val="left" w:pos="1173"/>
        </w:tabs>
        <w:spacing w:before="248" w:line="235" w:lineRule="auto"/>
        <w:ind w:right="979"/>
        <w:rPr>
          <w:rFonts w:asciiTheme="majorHAnsi" w:hAnsiTheme="majorHAnsi"/>
          <w:sz w:val="24"/>
        </w:rPr>
      </w:pPr>
      <w:r>
        <w:rPr>
          <w:rFonts w:asciiTheme="majorHAnsi" w:hAnsiTheme="majorHAnsi"/>
          <w:sz w:val="24"/>
        </w:rPr>
        <w:t>9</w:t>
      </w:r>
      <w:r w:rsidR="0066007F">
        <w:rPr>
          <w:rFonts w:asciiTheme="majorHAnsi" w:hAnsiTheme="majorHAnsi"/>
          <w:sz w:val="24"/>
        </w:rPr>
        <w:t xml:space="preserve">.3 </w:t>
      </w:r>
      <w:r w:rsidR="007E4944" w:rsidRPr="0066007F">
        <w:rPr>
          <w:rFonts w:asciiTheme="majorHAnsi" w:hAnsiTheme="majorHAnsi"/>
          <w:sz w:val="24"/>
        </w:rPr>
        <w:t>The</w:t>
      </w:r>
      <w:r w:rsidR="007E4944" w:rsidRPr="0066007F">
        <w:rPr>
          <w:rFonts w:asciiTheme="majorHAnsi" w:hAnsiTheme="majorHAnsi"/>
          <w:spacing w:val="-4"/>
          <w:sz w:val="24"/>
        </w:rPr>
        <w:t xml:space="preserve"> </w:t>
      </w:r>
      <w:r w:rsidR="007E4944" w:rsidRPr="0066007F">
        <w:rPr>
          <w:rFonts w:asciiTheme="majorHAnsi" w:hAnsiTheme="majorHAnsi"/>
          <w:sz w:val="24"/>
        </w:rPr>
        <w:t>licensed</w:t>
      </w:r>
      <w:r w:rsidR="007E4944" w:rsidRPr="0066007F">
        <w:rPr>
          <w:rFonts w:asciiTheme="majorHAnsi" w:hAnsiTheme="majorHAnsi"/>
          <w:spacing w:val="-3"/>
          <w:sz w:val="24"/>
        </w:rPr>
        <w:t xml:space="preserve"> </w:t>
      </w:r>
      <w:r w:rsidR="007E4944" w:rsidRPr="0066007F">
        <w:rPr>
          <w:rFonts w:asciiTheme="majorHAnsi" w:hAnsiTheme="majorHAnsi"/>
          <w:sz w:val="24"/>
        </w:rPr>
        <w:t>activity</w:t>
      </w:r>
      <w:r w:rsidR="007E4944" w:rsidRPr="0066007F">
        <w:rPr>
          <w:rFonts w:asciiTheme="majorHAnsi" w:hAnsiTheme="majorHAnsi"/>
          <w:spacing w:val="-7"/>
          <w:sz w:val="24"/>
        </w:rPr>
        <w:t xml:space="preserve"> </w:t>
      </w:r>
      <w:r w:rsidR="007E4944" w:rsidRPr="0066007F">
        <w:rPr>
          <w:rFonts w:asciiTheme="majorHAnsi" w:hAnsiTheme="majorHAnsi"/>
          <w:sz w:val="24"/>
        </w:rPr>
        <w:t>should</w:t>
      </w:r>
      <w:r w:rsidR="007E4944" w:rsidRPr="0066007F">
        <w:rPr>
          <w:rFonts w:asciiTheme="majorHAnsi" w:hAnsiTheme="majorHAnsi"/>
          <w:spacing w:val="-5"/>
          <w:sz w:val="24"/>
        </w:rPr>
        <w:t xml:space="preserve"> </w:t>
      </w:r>
      <w:r w:rsidR="007E4944" w:rsidRPr="0066007F">
        <w:rPr>
          <w:rFonts w:asciiTheme="majorHAnsi" w:hAnsiTheme="majorHAnsi"/>
          <w:sz w:val="24"/>
        </w:rPr>
        <w:t>be</w:t>
      </w:r>
      <w:r w:rsidR="007E4944" w:rsidRPr="0066007F">
        <w:rPr>
          <w:rFonts w:asciiTheme="majorHAnsi" w:hAnsiTheme="majorHAnsi"/>
          <w:spacing w:val="-5"/>
          <w:sz w:val="24"/>
        </w:rPr>
        <w:t xml:space="preserve"> </w:t>
      </w:r>
      <w:r w:rsidR="007E4944" w:rsidRPr="0066007F">
        <w:rPr>
          <w:rFonts w:asciiTheme="majorHAnsi" w:hAnsiTheme="majorHAnsi"/>
          <w:sz w:val="24"/>
        </w:rPr>
        <w:t>undertaken</w:t>
      </w:r>
      <w:r w:rsidR="007E4944" w:rsidRPr="0066007F">
        <w:rPr>
          <w:rFonts w:asciiTheme="majorHAnsi" w:hAnsiTheme="majorHAnsi"/>
          <w:spacing w:val="-7"/>
          <w:sz w:val="24"/>
        </w:rPr>
        <w:t xml:space="preserve"> </w:t>
      </w:r>
      <w:r w:rsidR="007E4944" w:rsidRPr="0066007F">
        <w:rPr>
          <w:rFonts w:asciiTheme="majorHAnsi" w:hAnsiTheme="majorHAnsi"/>
          <w:sz w:val="24"/>
        </w:rPr>
        <w:t>only</w:t>
      </w:r>
      <w:r w:rsidR="007E4944" w:rsidRPr="0066007F">
        <w:rPr>
          <w:rFonts w:asciiTheme="majorHAnsi" w:hAnsiTheme="majorHAnsi"/>
          <w:spacing w:val="-8"/>
          <w:sz w:val="24"/>
        </w:rPr>
        <w:t xml:space="preserve"> </w:t>
      </w:r>
      <w:r w:rsidR="007E4944" w:rsidRPr="0066007F">
        <w:rPr>
          <w:rFonts w:asciiTheme="majorHAnsi" w:hAnsiTheme="majorHAnsi"/>
          <w:sz w:val="24"/>
        </w:rPr>
        <w:t>at</w:t>
      </w:r>
      <w:r w:rsidR="007E4944" w:rsidRPr="0066007F">
        <w:rPr>
          <w:rFonts w:asciiTheme="majorHAnsi" w:hAnsiTheme="majorHAnsi"/>
          <w:spacing w:val="-5"/>
          <w:sz w:val="24"/>
        </w:rPr>
        <w:t xml:space="preserve"> </w:t>
      </w:r>
      <w:r w:rsidR="007E4944" w:rsidRPr="0066007F">
        <w:rPr>
          <w:rFonts w:asciiTheme="majorHAnsi" w:hAnsiTheme="majorHAnsi"/>
          <w:sz w:val="24"/>
        </w:rPr>
        <w:t>the</w:t>
      </w:r>
      <w:r w:rsidR="007E4944" w:rsidRPr="0066007F">
        <w:rPr>
          <w:rFonts w:asciiTheme="majorHAnsi" w:hAnsiTheme="majorHAnsi"/>
          <w:spacing w:val="-5"/>
          <w:sz w:val="24"/>
        </w:rPr>
        <w:t xml:space="preserve"> </w:t>
      </w:r>
      <w:r w:rsidR="007E4944" w:rsidRPr="0066007F">
        <w:rPr>
          <w:rFonts w:asciiTheme="majorHAnsi" w:hAnsiTheme="majorHAnsi"/>
          <w:sz w:val="24"/>
        </w:rPr>
        <w:t>licensed</w:t>
      </w:r>
      <w:r w:rsidR="007E4944" w:rsidRPr="0066007F">
        <w:rPr>
          <w:rFonts w:asciiTheme="majorHAnsi" w:hAnsiTheme="majorHAnsi"/>
          <w:spacing w:val="-5"/>
          <w:sz w:val="24"/>
        </w:rPr>
        <w:t xml:space="preserve"> </w:t>
      </w:r>
      <w:r w:rsidR="007E4944" w:rsidRPr="0066007F">
        <w:rPr>
          <w:rFonts w:asciiTheme="majorHAnsi" w:hAnsiTheme="majorHAnsi"/>
          <w:sz w:val="24"/>
        </w:rPr>
        <w:t>premises</w:t>
      </w:r>
      <w:r w:rsidR="007E4944" w:rsidRPr="0066007F">
        <w:rPr>
          <w:rFonts w:asciiTheme="majorHAnsi" w:hAnsiTheme="majorHAnsi"/>
          <w:spacing w:val="-4"/>
          <w:sz w:val="24"/>
        </w:rPr>
        <w:t xml:space="preserve"> </w:t>
      </w:r>
      <w:r w:rsidR="007E4944" w:rsidRPr="0066007F">
        <w:rPr>
          <w:rFonts w:asciiTheme="majorHAnsi" w:hAnsiTheme="majorHAnsi"/>
          <w:sz w:val="24"/>
        </w:rPr>
        <w:t xml:space="preserve">specified below (the Licensed Premises) and under the supervision of the Designated </w:t>
      </w:r>
      <w:r w:rsidR="007E4944" w:rsidRPr="0066007F">
        <w:rPr>
          <w:rFonts w:asciiTheme="majorHAnsi" w:hAnsiTheme="majorHAnsi"/>
          <w:spacing w:val="-2"/>
          <w:sz w:val="24"/>
        </w:rPr>
        <w:t>Individual:</w:t>
      </w:r>
    </w:p>
    <w:p w14:paraId="5BC16C47" w14:textId="77777777" w:rsidR="00CC1823" w:rsidRPr="0066007F" w:rsidRDefault="007E4944" w:rsidP="0066007F">
      <w:pPr>
        <w:tabs>
          <w:tab w:val="left" w:pos="1168"/>
          <w:tab w:val="left" w:pos="1173"/>
        </w:tabs>
        <w:spacing w:before="248" w:line="343" w:lineRule="auto"/>
        <w:ind w:right="7317"/>
        <w:rPr>
          <w:rFonts w:asciiTheme="majorHAnsi" w:hAnsiTheme="majorHAnsi"/>
          <w:sz w:val="24"/>
        </w:rPr>
      </w:pPr>
      <w:r w:rsidRPr="0066007F">
        <w:rPr>
          <w:rFonts w:asciiTheme="majorHAnsi" w:hAnsiTheme="majorHAnsi"/>
          <w:sz w:val="24"/>
        </w:rPr>
        <w:t>Edge</w:t>
      </w:r>
      <w:r w:rsidRPr="0066007F">
        <w:rPr>
          <w:rFonts w:asciiTheme="majorHAnsi" w:hAnsiTheme="majorHAnsi"/>
          <w:spacing w:val="-14"/>
          <w:sz w:val="24"/>
        </w:rPr>
        <w:t xml:space="preserve"> </w:t>
      </w:r>
      <w:r w:rsidRPr="0066007F">
        <w:rPr>
          <w:rFonts w:asciiTheme="majorHAnsi" w:hAnsiTheme="majorHAnsi"/>
          <w:sz w:val="24"/>
        </w:rPr>
        <w:t>Hill</w:t>
      </w:r>
      <w:r w:rsidRPr="0066007F">
        <w:rPr>
          <w:rFonts w:asciiTheme="majorHAnsi" w:hAnsiTheme="majorHAnsi"/>
          <w:spacing w:val="-15"/>
          <w:sz w:val="24"/>
        </w:rPr>
        <w:t xml:space="preserve"> </w:t>
      </w:r>
      <w:r w:rsidRPr="0066007F">
        <w:rPr>
          <w:rFonts w:asciiTheme="majorHAnsi" w:hAnsiTheme="majorHAnsi"/>
          <w:sz w:val="24"/>
        </w:rPr>
        <w:t xml:space="preserve">University St Helens Road </w:t>
      </w:r>
      <w:r w:rsidRPr="0066007F">
        <w:rPr>
          <w:rFonts w:asciiTheme="majorHAnsi" w:hAnsiTheme="majorHAnsi"/>
          <w:spacing w:val="-2"/>
          <w:sz w:val="24"/>
        </w:rPr>
        <w:t>Ormskirk</w:t>
      </w:r>
    </w:p>
    <w:p w14:paraId="5BC16C48" w14:textId="77777777" w:rsidR="00CC1823" w:rsidRPr="00451A8E" w:rsidRDefault="007E4944" w:rsidP="0066007F">
      <w:pPr>
        <w:pStyle w:val="BodyText"/>
        <w:spacing w:line="280" w:lineRule="exact"/>
        <w:rPr>
          <w:rFonts w:asciiTheme="majorHAnsi" w:hAnsiTheme="majorHAnsi"/>
        </w:rPr>
      </w:pPr>
      <w:r w:rsidRPr="00451A8E">
        <w:rPr>
          <w:rFonts w:asciiTheme="majorHAnsi" w:hAnsiTheme="majorHAnsi"/>
        </w:rPr>
        <w:t>West</w:t>
      </w:r>
      <w:r w:rsidRPr="00451A8E">
        <w:rPr>
          <w:rFonts w:asciiTheme="majorHAnsi" w:hAnsiTheme="majorHAnsi"/>
          <w:spacing w:val="-14"/>
        </w:rPr>
        <w:t xml:space="preserve"> </w:t>
      </w:r>
      <w:r w:rsidRPr="00451A8E">
        <w:rPr>
          <w:rFonts w:asciiTheme="majorHAnsi" w:hAnsiTheme="majorHAnsi"/>
        </w:rPr>
        <w:t>Lancashire</w:t>
      </w:r>
      <w:r w:rsidRPr="00451A8E">
        <w:rPr>
          <w:rFonts w:asciiTheme="majorHAnsi" w:hAnsiTheme="majorHAnsi"/>
          <w:spacing w:val="-8"/>
        </w:rPr>
        <w:t xml:space="preserve"> </w:t>
      </w:r>
      <w:r w:rsidRPr="00451A8E">
        <w:rPr>
          <w:rFonts w:asciiTheme="majorHAnsi" w:hAnsiTheme="majorHAnsi"/>
        </w:rPr>
        <w:t>L39</w:t>
      </w:r>
      <w:r w:rsidRPr="00451A8E">
        <w:rPr>
          <w:rFonts w:asciiTheme="majorHAnsi" w:hAnsiTheme="majorHAnsi"/>
          <w:spacing w:val="-6"/>
        </w:rPr>
        <w:t xml:space="preserve"> </w:t>
      </w:r>
      <w:r w:rsidRPr="00451A8E">
        <w:rPr>
          <w:rFonts w:asciiTheme="majorHAnsi" w:hAnsiTheme="majorHAnsi"/>
          <w:spacing w:val="-5"/>
        </w:rPr>
        <w:t>4QP</w:t>
      </w:r>
    </w:p>
    <w:p w14:paraId="5BC16C49" w14:textId="4A6471F8" w:rsidR="00CC1823" w:rsidRPr="0066007F" w:rsidRDefault="00B65B27" w:rsidP="0066007F">
      <w:pPr>
        <w:tabs>
          <w:tab w:val="left" w:pos="1169"/>
          <w:tab w:val="left" w:pos="1176"/>
        </w:tabs>
        <w:spacing w:before="261" w:line="252" w:lineRule="auto"/>
        <w:ind w:right="758"/>
        <w:rPr>
          <w:rFonts w:asciiTheme="majorHAnsi" w:hAnsiTheme="majorHAnsi"/>
          <w:sz w:val="24"/>
        </w:rPr>
      </w:pPr>
      <w:r>
        <w:rPr>
          <w:rFonts w:asciiTheme="majorHAnsi" w:hAnsiTheme="majorHAnsi"/>
          <w:sz w:val="24"/>
        </w:rPr>
        <w:t>9</w:t>
      </w:r>
      <w:r w:rsidR="0066007F">
        <w:rPr>
          <w:rFonts w:asciiTheme="majorHAnsi" w:hAnsiTheme="majorHAnsi"/>
          <w:sz w:val="24"/>
        </w:rPr>
        <w:t>.</w:t>
      </w:r>
      <w:r>
        <w:rPr>
          <w:rFonts w:asciiTheme="majorHAnsi" w:hAnsiTheme="majorHAnsi"/>
          <w:sz w:val="24"/>
        </w:rPr>
        <w:t>4</w:t>
      </w:r>
      <w:r w:rsidR="0066007F">
        <w:rPr>
          <w:rFonts w:asciiTheme="majorHAnsi" w:hAnsiTheme="majorHAnsi"/>
          <w:sz w:val="24"/>
        </w:rPr>
        <w:t xml:space="preserve"> </w:t>
      </w:r>
      <w:r w:rsidR="007E4944" w:rsidRPr="0066007F">
        <w:rPr>
          <w:rFonts w:asciiTheme="majorHAnsi" w:hAnsiTheme="majorHAnsi"/>
          <w:sz w:val="24"/>
        </w:rPr>
        <w:t>License</w:t>
      </w:r>
      <w:r w:rsidR="007E4944" w:rsidRPr="0066007F">
        <w:rPr>
          <w:rFonts w:asciiTheme="majorHAnsi" w:hAnsiTheme="majorHAnsi"/>
          <w:spacing w:val="-10"/>
          <w:sz w:val="24"/>
        </w:rPr>
        <w:t xml:space="preserve"> </w:t>
      </w:r>
      <w:r w:rsidR="007E4944" w:rsidRPr="0066007F">
        <w:rPr>
          <w:rFonts w:asciiTheme="majorHAnsi" w:hAnsiTheme="majorHAnsi"/>
          <w:sz w:val="24"/>
        </w:rPr>
        <w:t>Holder’s</w:t>
      </w:r>
      <w:r w:rsidR="007E4944" w:rsidRPr="0066007F">
        <w:rPr>
          <w:rFonts w:asciiTheme="majorHAnsi" w:hAnsiTheme="majorHAnsi"/>
          <w:spacing w:val="-10"/>
          <w:sz w:val="24"/>
        </w:rPr>
        <w:t xml:space="preserve"> </w:t>
      </w:r>
      <w:r w:rsidR="007E4944" w:rsidRPr="0066007F">
        <w:rPr>
          <w:rFonts w:asciiTheme="majorHAnsi" w:hAnsiTheme="majorHAnsi"/>
          <w:sz w:val="24"/>
        </w:rPr>
        <w:t>Contact:</w:t>
      </w:r>
      <w:r w:rsidR="007E4944" w:rsidRPr="0066007F">
        <w:rPr>
          <w:rFonts w:asciiTheme="majorHAnsi" w:hAnsiTheme="majorHAnsi"/>
          <w:spacing w:val="-11"/>
          <w:sz w:val="24"/>
        </w:rPr>
        <w:t xml:space="preserve"> </w:t>
      </w:r>
      <w:r w:rsidR="00765CE6" w:rsidRPr="0066007F">
        <w:rPr>
          <w:rFonts w:asciiTheme="majorHAnsi" w:hAnsiTheme="majorHAnsi"/>
          <w:sz w:val="24"/>
        </w:rPr>
        <w:t>Professor George Talbot</w:t>
      </w:r>
      <w:r w:rsidR="007E4944" w:rsidRPr="0066007F">
        <w:rPr>
          <w:rFonts w:asciiTheme="majorHAnsi" w:hAnsiTheme="majorHAnsi"/>
          <w:sz w:val="24"/>
        </w:rPr>
        <w:t>,</w:t>
      </w:r>
      <w:r w:rsidR="0066007F">
        <w:rPr>
          <w:rFonts w:asciiTheme="majorHAnsi" w:hAnsiTheme="majorHAnsi"/>
          <w:spacing w:val="-7"/>
          <w:sz w:val="24"/>
        </w:rPr>
        <w:t xml:space="preserve"> </w:t>
      </w:r>
      <w:r w:rsidR="00765CE6" w:rsidRPr="0066007F">
        <w:rPr>
          <w:rFonts w:asciiTheme="majorHAnsi" w:hAnsiTheme="majorHAnsi"/>
          <w:sz w:val="24"/>
        </w:rPr>
        <w:t>Pro-vice Chancellor (Research)</w:t>
      </w:r>
    </w:p>
    <w:p w14:paraId="5BC16C4A" w14:textId="5CA7DAF1" w:rsidR="00CC1823" w:rsidRPr="0066007F" w:rsidRDefault="00B65B27" w:rsidP="0066007F">
      <w:pPr>
        <w:tabs>
          <w:tab w:val="left" w:pos="1169"/>
        </w:tabs>
        <w:spacing w:before="242"/>
        <w:rPr>
          <w:rFonts w:asciiTheme="majorHAnsi" w:hAnsiTheme="majorHAnsi"/>
          <w:sz w:val="24"/>
        </w:rPr>
      </w:pPr>
      <w:r>
        <w:rPr>
          <w:rFonts w:asciiTheme="majorHAnsi" w:hAnsiTheme="majorHAnsi"/>
          <w:sz w:val="24"/>
        </w:rPr>
        <w:t>9</w:t>
      </w:r>
      <w:r w:rsidR="0066007F">
        <w:rPr>
          <w:rFonts w:asciiTheme="majorHAnsi" w:hAnsiTheme="majorHAnsi"/>
          <w:sz w:val="24"/>
        </w:rPr>
        <w:t>.</w:t>
      </w:r>
      <w:r>
        <w:rPr>
          <w:rFonts w:asciiTheme="majorHAnsi" w:hAnsiTheme="majorHAnsi"/>
          <w:sz w:val="24"/>
        </w:rPr>
        <w:t>5</w:t>
      </w:r>
      <w:r w:rsidR="0066007F">
        <w:rPr>
          <w:rFonts w:asciiTheme="majorHAnsi" w:hAnsiTheme="majorHAnsi"/>
          <w:sz w:val="24"/>
        </w:rPr>
        <w:t xml:space="preserve"> </w:t>
      </w:r>
      <w:r w:rsidR="007E4944" w:rsidRPr="0066007F">
        <w:rPr>
          <w:rFonts w:asciiTheme="majorHAnsi" w:hAnsiTheme="majorHAnsi"/>
          <w:sz w:val="24"/>
        </w:rPr>
        <w:t>Designated</w:t>
      </w:r>
      <w:r w:rsidR="007E4944" w:rsidRPr="0066007F">
        <w:rPr>
          <w:rFonts w:asciiTheme="majorHAnsi" w:hAnsiTheme="majorHAnsi"/>
          <w:spacing w:val="-9"/>
          <w:sz w:val="24"/>
        </w:rPr>
        <w:t xml:space="preserve"> </w:t>
      </w:r>
      <w:r w:rsidR="007E4944" w:rsidRPr="0066007F">
        <w:rPr>
          <w:rFonts w:asciiTheme="majorHAnsi" w:hAnsiTheme="majorHAnsi"/>
          <w:sz w:val="24"/>
        </w:rPr>
        <w:t>Individual:</w:t>
      </w:r>
      <w:r w:rsidR="007E4944" w:rsidRPr="0066007F">
        <w:rPr>
          <w:rFonts w:asciiTheme="majorHAnsi" w:hAnsiTheme="majorHAnsi"/>
          <w:spacing w:val="-10"/>
          <w:sz w:val="24"/>
        </w:rPr>
        <w:t xml:space="preserve"> </w:t>
      </w:r>
      <w:r w:rsidR="007E4944" w:rsidRPr="0066007F">
        <w:rPr>
          <w:rFonts w:asciiTheme="majorHAnsi" w:hAnsiTheme="majorHAnsi"/>
          <w:sz w:val="24"/>
        </w:rPr>
        <w:t>Prof</w:t>
      </w:r>
      <w:r w:rsidR="007E4944" w:rsidRPr="0066007F">
        <w:rPr>
          <w:rFonts w:asciiTheme="majorHAnsi" w:hAnsiTheme="majorHAnsi"/>
          <w:spacing w:val="-10"/>
          <w:sz w:val="24"/>
        </w:rPr>
        <w:t xml:space="preserve"> </w:t>
      </w:r>
      <w:r w:rsidR="007E4944" w:rsidRPr="0066007F">
        <w:rPr>
          <w:rFonts w:asciiTheme="majorHAnsi" w:hAnsiTheme="majorHAnsi"/>
          <w:sz w:val="24"/>
        </w:rPr>
        <w:t>Adrian</w:t>
      </w:r>
      <w:r w:rsidR="007E4944" w:rsidRPr="0066007F">
        <w:rPr>
          <w:rFonts w:asciiTheme="majorHAnsi" w:hAnsiTheme="majorHAnsi"/>
          <w:spacing w:val="-6"/>
          <w:sz w:val="24"/>
        </w:rPr>
        <w:t xml:space="preserve"> </w:t>
      </w:r>
      <w:r w:rsidR="007E4944" w:rsidRPr="0066007F">
        <w:rPr>
          <w:rFonts w:asciiTheme="majorHAnsi" w:hAnsiTheme="majorHAnsi"/>
          <w:sz w:val="24"/>
        </w:rPr>
        <w:t>Midgley,</w:t>
      </w:r>
      <w:r w:rsidR="007E4944" w:rsidRPr="0066007F">
        <w:rPr>
          <w:rFonts w:asciiTheme="majorHAnsi" w:hAnsiTheme="majorHAnsi"/>
          <w:spacing w:val="-5"/>
          <w:sz w:val="24"/>
        </w:rPr>
        <w:t xml:space="preserve"> </w:t>
      </w:r>
      <w:r w:rsidR="007E4944" w:rsidRPr="0066007F">
        <w:rPr>
          <w:rFonts w:asciiTheme="majorHAnsi" w:hAnsiTheme="majorHAnsi"/>
          <w:sz w:val="24"/>
        </w:rPr>
        <w:t>Professor</w:t>
      </w:r>
      <w:r w:rsidR="007E4944" w:rsidRPr="0066007F">
        <w:rPr>
          <w:rFonts w:asciiTheme="majorHAnsi" w:hAnsiTheme="majorHAnsi"/>
          <w:spacing w:val="-11"/>
          <w:sz w:val="24"/>
        </w:rPr>
        <w:t xml:space="preserve"> </w:t>
      </w:r>
      <w:r w:rsidR="007E4944" w:rsidRPr="0066007F">
        <w:rPr>
          <w:rFonts w:asciiTheme="majorHAnsi" w:hAnsiTheme="majorHAnsi"/>
          <w:sz w:val="24"/>
        </w:rPr>
        <w:t>of</w:t>
      </w:r>
      <w:r w:rsidR="007E4944" w:rsidRPr="0066007F">
        <w:rPr>
          <w:rFonts w:asciiTheme="majorHAnsi" w:hAnsiTheme="majorHAnsi"/>
          <w:spacing w:val="-8"/>
          <w:sz w:val="24"/>
        </w:rPr>
        <w:t xml:space="preserve"> </w:t>
      </w:r>
      <w:r w:rsidR="007E4944" w:rsidRPr="0066007F">
        <w:rPr>
          <w:rFonts w:asciiTheme="majorHAnsi" w:hAnsiTheme="majorHAnsi"/>
          <w:sz w:val="24"/>
        </w:rPr>
        <w:t>Clinical</w:t>
      </w:r>
      <w:r w:rsidR="007E4944" w:rsidRPr="0066007F">
        <w:rPr>
          <w:rFonts w:asciiTheme="majorHAnsi" w:hAnsiTheme="majorHAnsi"/>
          <w:spacing w:val="-6"/>
          <w:sz w:val="24"/>
        </w:rPr>
        <w:t xml:space="preserve"> </w:t>
      </w:r>
      <w:r w:rsidR="007E4944" w:rsidRPr="0066007F">
        <w:rPr>
          <w:rFonts w:asciiTheme="majorHAnsi" w:hAnsiTheme="majorHAnsi"/>
          <w:sz w:val="24"/>
        </w:rPr>
        <w:t>Exercise</w:t>
      </w:r>
      <w:r w:rsidR="007E4944" w:rsidRPr="0066007F">
        <w:rPr>
          <w:rFonts w:asciiTheme="majorHAnsi" w:hAnsiTheme="majorHAnsi"/>
          <w:spacing w:val="-3"/>
          <w:sz w:val="24"/>
        </w:rPr>
        <w:t xml:space="preserve"> </w:t>
      </w:r>
      <w:r w:rsidR="007E4944" w:rsidRPr="0066007F">
        <w:rPr>
          <w:rFonts w:asciiTheme="majorHAnsi" w:hAnsiTheme="majorHAnsi"/>
          <w:spacing w:val="-2"/>
          <w:sz w:val="24"/>
        </w:rPr>
        <w:t>Physiology</w:t>
      </w:r>
    </w:p>
    <w:p w14:paraId="5BC16C4B" w14:textId="3B092411" w:rsidR="00CC1823" w:rsidRPr="0066007F" w:rsidRDefault="00B65B27" w:rsidP="0066007F">
      <w:pPr>
        <w:tabs>
          <w:tab w:val="left" w:pos="1169"/>
          <w:tab w:val="left" w:pos="1176"/>
        </w:tabs>
        <w:spacing w:before="254" w:line="237" w:lineRule="auto"/>
        <w:ind w:right="652"/>
        <w:rPr>
          <w:rFonts w:asciiTheme="majorHAnsi" w:hAnsiTheme="majorHAnsi"/>
          <w:sz w:val="24"/>
        </w:rPr>
      </w:pPr>
      <w:r>
        <w:rPr>
          <w:rFonts w:asciiTheme="majorHAnsi" w:hAnsiTheme="majorHAnsi"/>
          <w:sz w:val="24"/>
        </w:rPr>
        <w:t>9</w:t>
      </w:r>
      <w:r w:rsidR="0066007F">
        <w:rPr>
          <w:rFonts w:asciiTheme="majorHAnsi" w:hAnsiTheme="majorHAnsi"/>
          <w:sz w:val="24"/>
        </w:rPr>
        <w:t>.</w:t>
      </w:r>
      <w:r>
        <w:rPr>
          <w:rFonts w:asciiTheme="majorHAnsi" w:hAnsiTheme="majorHAnsi"/>
          <w:sz w:val="24"/>
        </w:rPr>
        <w:t>6</w:t>
      </w:r>
      <w:r w:rsidR="0066007F">
        <w:rPr>
          <w:rFonts w:asciiTheme="majorHAnsi" w:hAnsiTheme="majorHAnsi"/>
          <w:sz w:val="24"/>
        </w:rPr>
        <w:t xml:space="preserve"> </w:t>
      </w:r>
      <w:r w:rsidR="007E4944" w:rsidRPr="0066007F">
        <w:rPr>
          <w:rFonts w:asciiTheme="majorHAnsi" w:hAnsiTheme="majorHAnsi"/>
          <w:sz w:val="24"/>
        </w:rPr>
        <w:t>A</w:t>
      </w:r>
      <w:r w:rsidR="007E4944" w:rsidRPr="0066007F">
        <w:rPr>
          <w:rFonts w:asciiTheme="majorHAnsi" w:hAnsiTheme="majorHAnsi"/>
          <w:spacing w:val="-3"/>
          <w:sz w:val="24"/>
        </w:rPr>
        <w:t xml:space="preserve"> </w:t>
      </w:r>
      <w:r w:rsidR="007E4944" w:rsidRPr="0066007F">
        <w:rPr>
          <w:rFonts w:asciiTheme="majorHAnsi" w:hAnsiTheme="majorHAnsi"/>
          <w:sz w:val="24"/>
        </w:rPr>
        <w:t>copy</w:t>
      </w:r>
      <w:r w:rsidR="007E4944" w:rsidRPr="0066007F">
        <w:rPr>
          <w:rFonts w:asciiTheme="majorHAnsi" w:hAnsiTheme="majorHAnsi"/>
          <w:spacing w:val="-3"/>
          <w:sz w:val="24"/>
        </w:rPr>
        <w:t xml:space="preserve"> </w:t>
      </w:r>
      <w:r w:rsidR="007E4944" w:rsidRPr="0066007F">
        <w:rPr>
          <w:rFonts w:asciiTheme="majorHAnsi" w:hAnsiTheme="majorHAnsi"/>
          <w:sz w:val="24"/>
        </w:rPr>
        <w:t>of</w:t>
      </w:r>
      <w:r w:rsidR="007E4944" w:rsidRPr="0066007F">
        <w:rPr>
          <w:rFonts w:asciiTheme="majorHAnsi" w:hAnsiTheme="majorHAnsi"/>
          <w:spacing w:val="-3"/>
          <w:sz w:val="24"/>
        </w:rPr>
        <w:t xml:space="preserve"> </w:t>
      </w:r>
      <w:r w:rsidR="007E4944" w:rsidRPr="0066007F">
        <w:rPr>
          <w:rFonts w:asciiTheme="majorHAnsi" w:hAnsiTheme="majorHAnsi"/>
          <w:sz w:val="24"/>
        </w:rPr>
        <w:t>the</w:t>
      </w:r>
      <w:r w:rsidR="007E4944" w:rsidRPr="0066007F">
        <w:rPr>
          <w:rFonts w:asciiTheme="majorHAnsi" w:hAnsiTheme="majorHAnsi"/>
          <w:spacing w:val="-2"/>
          <w:sz w:val="24"/>
        </w:rPr>
        <w:t xml:space="preserve"> </w:t>
      </w:r>
      <w:r w:rsidR="007E4944" w:rsidRPr="0066007F">
        <w:rPr>
          <w:rFonts w:asciiTheme="majorHAnsi" w:hAnsiTheme="majorHAnsi"/>
          <w:sz w:val="24"/>
        </w:rPr>
        <w:t>first</w:t>
      </w:r>
      <w:r w:rsidR="007E4944" w:rsidRPr="0066007F">
        <w:rPr>
          <w:rFonts w:asciiTheme="majorHAnsi" w:hAnsiTheme="majorHAnsi"/>
          <w:spacing w:val="-2"/>
          <w:sz w:val="24"/>
        </w:rPr>
        <w:t xml:space="preserve"> </w:t>
      </w:r>
      <w:r w:rsidR="007E4944" w:rsidRPr="0066007F">
        <w:rPr>
          <w:rFonts w:asciiTheme="majorHAnsi" w:hAnsiTheme="majorHAnsi"/>
          <w:sz w:val="24"/>
        </w:rPr>
        <w:t>page</w:t>
      </w:r>
      <w:r w:rsidR="007E4944" w:rsidRPr="0066007F">
        <w:rPr>
          <w:rFonts w:asciiTheme="majorHAnsi" w:hAnsiTheme="majorHAnsi"/>
          <w:spacing w:val="-5"/>
          <w:sz w:val="24"/>
        </w:rPr>
        <w:t xml:space="preserve"> </w:t>
      </w:r>
      <w:r w:rsidR="007E4944" w:rsidRPr="0066007F">
        <w:rPr>
          <w:rFonts w:asciiTheme="majorHAnsi" w:hAnsiTheme="majorHAnsi"/>
          <w:sz w:val="24"/>
        </w:rPr>
        <w:t>of</w:t>
      </w:r>
      <w:r w:rsidR="007E4944" w:rsidRPr="0066007F">
        <w:rPr>
          <w:rFonts w:asciiTheme="majorHAnsi" w:hAnsiTheme="majorHAnsi"/>
          <w:spacing w:val="-3"/>
          <w:sz w:val="24"/>
        </w:rPr>
        <w:t xml:space="preserve"> </w:t>
      </w:r>
      <w:r w:rsidR="007E4944" w:rsidRPr="0066007F">
        <w:rPr>
          <w:rFonts w:asciiTheme="majorHAnsi" w:hAnsiTheme="majorHAnsi"/>
          <w:sz w:val="24"/>
        </w:rPr>
        <w:t>the</w:t>
      </w:r>
      <w:r w:rsidR="007E4944" w:rsidRPr="0066007F">
        <w:rPr>
          <w:rFonts w:asciiTheme="majorHAnsi" w:hAnsiTheme="majorHAnsi"/>
          <w:spacing w:val="-2"/>
          <w:sz w:val="24"/>
        </w:rPr>
        <w:t xml:space="preserve"> </w:t>
      </w:r>
      <w:r w:rsidR="007E4944" w:rsidRPr="0066007F">
        <w:rPr>
          <w:rFonts w:asciiTheme="majorHAnsi" w:hAnsiTheme="majorHAnsi"/>
          <w:sz w:val="24"/>
        </w:rPr>
        <w:t>license</w:t>
      </w:r>
      <w:r w:rsidR="007E4944" w:rsidRPr="0066007F">
        <w:rPr>
          <w:rFonts w:asciiTheme="majorHAnsi" w:hAnsiTheme="majorHAnsi"/>
          <w:spacing w:val="-2"/>
          <w:sz w:val="24"/>
        </w:rPr>
        <w:t xml:space="preserve"> </w:t>
      </w:r>
      <w:r w:rsidR="007E4944" w:rsidRPr="0066007F">
        <w:rPr>
          <w:rFonts w:asciiTheme="majorHAnsi" w:hAnsiTheme="majorHAnsi"/>
          <w:sz w:val="24"/>
        </w:rPr>
        <w:t>(the</w:t>
      </w:r>
      <w:r w:rsidR="007E4944" w:rsidRPr="0066007F">
        <w:rPr>
          <w:rFonts w:asciiTheme="majorHAnsi" w:hAnsiTheme="majorHAnsi"/>
          <w:spacing w:val="-2"/>
          <w:sz w:val="24"/>
        </w:rPr>
        <w:t xml:space="preserve"> </w:t>
      </w:r>
      <w:r w:rsidR="007E4944" w:rsidRPr="0066007F">
        <w:rPr>
          <w:rFonts w:asciiTheme="majorHAnsi" w:hAnsiTheme="majorHAnsi"/>
          <w:sz w:val="24"/>
        </w:rPr>
        <w:t>certificate),</w:t>
      </w:r>
      <w:r w:rsidR="007E4944" w:rsidRPr="0066007F">
        <w:rPr>
          <w:rFonts w:asciiTheme="majorHAnsi" w:hAnsiTheme="majorHAnsi"/>
          <w:spacing w:val="-2"/>
          <w:sz w:val="24"/>
        </w:rPr>
        <w:t xml:space="preserve"> </w:t>
      </w:r>
      <w:r w:rsidR="007E4944" w:rsidRPr="0066007F">
        <w:rPr>
          <w:rFonts w:asciiTheme="majorHAnsi" w:hAnsiTheme="majorHAnsi"/>
          <w:sz w:val="24"/>
        </w:rPr>
        <w:t>describing</w:t>
      </w:r>
      <w:r w:rsidR="007E4944" w:rsidRPr="0066007F">
        <w:rPr>
          <w:rFonts w:asciiTheme="majorHAnsi" w:hAnsiTheme="majorHAnsi"/>
          <w:spacing w:val="-4"/>
          <w:sz w:val="24"/>
        </w:rPr>
        <w:t xml:space="preserve"> </w:t>
      </w:r>
      <w:r w:rsidR="007E4944" w:rsidRPr="0066007F">
        <w:rPr>
          <w:rFonts w:asciiTheme="majorHAnsi" w:hAnsiTheme="majorHAnsi"/>
          <w:sz w:val="24"/>
        </w:rPr>
        <w:t>the</w:t>
      </w:r>
      <w:r w:rsidR="007E4944" w:rsidRPr="0066007F">
        <w:rPr>
          <w:rFonts w:asciiTheme="majorHAnsi" w:hAnsiTheme="majorHAnsi"/>
          <w:spacing w:val="-2"/>
          <w:sz w:val="24"/>
        </w:rPr>
        <w:t xml:space="preserve"> </w:t>
      </w:r>
      <w:r w:rsidR="007E4944" w:rsidRPr="0066007F">
        <w:rPr>
          <w:rFonts w:asciiTheme="majorHAnsi" w:hAnsiTheme="majorHAnsi"/>
          <w:sz w:val="24"/>
        </w:rPr>
        <w:t>activity,</w:t>
      </w:r>
      <w:r w:rsidR="007E4944" w:rsidRPr="0066007F">
        <w:rPr>
          <w:rFonts w:asciiTheme="majorHAnsi" w:hAnsiTheme="majorHAnsi"/>
          <w:spacing w:val="-2"/>
          <w:sz w:val="24"/>
        </w:rPr>
        <w:t xml:space="preserve"> </w:t>
      </w:r>
      <w:r w:rsidR="007E4944" w:rsidRPr="0066007F">
        <w:rPr>
          <w:rFonts w:asciiTheme="majorHAnsi" w:hAnsiTheme="majorHAnsi"/>
          <w:sz w:val="24"/>
        </w:rPr>
        <w:t>must</w:t>
      </w:r>
      <w:r w:rsidR="007E4944" w:rsidRPr="0066007F">
        <w:rPr>
          <w:rFonts w:asciiTheme="majorHAnsi" w:hAnsiTheme="majorHAnsi"/>
          <w:spacing w:val="-1"/>
          <w:sz w:val="24"/>
        </w:rPr>
        <w:t xml:space="preserve"> </w:t>
      </w:r>
      <w:r w:rsidR="007E4944" w:rsidRPr="0066007F">
        <w:rPr>
          <w:rFonts w:asciiTheme="majorHAnsi" w:hAnsiTheme="majorHAnsi"/>
          <w:sz w:val="24"/>
        </w:rPr>
        <w:t xml:space="preserve">be displayed at the licensed premises in a position in which it can be read easily by </w:t>
      </w:r>
      <w:proofErr w:type="gramStart"/>
      <w:r w:rsidR="007E4944" w:rsidRPr="0066007F">
        <w:rPr>
          <w:rFonts w:asciiTheme="majorHAnsi" w:hAnsiTheme="majorHAnsi"/>
          <w:sz w:val="24"/>
        </w:rPr>
        <w:t>persons</w:t>
      </w:r>
      <w:proofErr w:type="gramEnd"/>
      <w:r w:rsidR="007E4944" w:rsidRPr="0066007F">
        <w:rPr>
          <w:rFonts w:asciiTheme="majorHAnsi" w:hAnsiTheme="majorHAnsi"/>
          <w:spacing w:val="-7"/>
          <w:sz w:val="24"/>
        </w:rPr>
        <w:t xml:space="preserve"> </w:t>
      </w:r>
      <w:r w:rsidR="007E4944" w:rsidRPr="0066007F">
        <w:rPr>
          <w:rFonts w:asciiTheme="majorHAnsi" w:hAnsiTheme="majorHAnsi"/>
          <w:sz w:val="24"/>
        </w:rPr>
        <w:t>who</w:t>
      </w:r>
      <w:r w:rsidR="007E4944" w:rsidRPr="0066007F">
        <w:rPr>
          <w:rFonts w:asciiTheme="majorHAnsi" w:hAnsiTheme="majorHAnsi"/>
          <w:spacing w:val="-10"/>
          <w:sz w:val="24"/>
        </w:rPr>
        <w:t xml:space="preserve"> </w:t>
      </w:r>
      <w:r w:rsidR="007E4944" w:rsidRPr="0066007F">
        <w:rPr>
          <w:rFonts w:asciiTheme="majorHAnsi" w:hAnsiTheme="majorHAnsi"/>
          <w:sz w:val="24"/>
        </w:rPr>
        <w:t>are</w:t>
      </w:r>
      <w:r w:rsidR="007E4944" w:rsidRPr="0066007F">
        <w:rPr>
          <w:rFonts w:asciiTheme="majorHAnsi" w:hAnsiTheme="majorHAnsi"/>
          <w:spacing w:val="-4"/>
          <w:sz w:val="24"/>
        </w:rPr>
        <w:t xml:space="preserve"> </w:t>
      </w:r>
      <w:r w:rsidR="007E4944" w:rsidRPr="0066007F">
        <w:rPr>
          <w:rFonts w:asciiTheme="majorHAnsi" w:hAnsiTheme="majorHAnsi"/>
          <w:sz w:val="24"/>
        </w:rPr>
        <w:t>involved</w:t>
      </w:r>
      <w:r w:rsidR="007E4944" w:rsidRPr="0066007F">
        <w:rPr>
          <w:rFonts w:asciiTheme="majorHAnsi" w:hAnsiTheme="majorHAnsi"/>
          <w:spacing w:val="-3"/>
          <w:sz w:val="24"/>
        </w:rPr>
        <w:t xml:space="preserve"> </w:t>
      </w:r>
      <w:r w:rsidR="007E4944" w:rsidRPr="0066007F">
        <w:rPr>
          <w:rFonts w:asciiTheme="majorHAnsi" w:hAnsiTheme="majorHAnsi"/>
          <w:sz w:val="24"/>
        </w:rPr>
        <w:t>in</w:t>
      </w:r>
      <w:r w:rsidR="007E4944" w:rsidRPr="0066007F">
        <w:rPr>
          <w:rFonts w:asciiTheme="majorHAnsi" w:hAnsiTheme="majorHAnsi"/>
          <w:spacing w:val="-7"/>
          <w:sz w:val="24"/>
        </w:rPr>
        <w:t xml:space="preserve"> </w:t>
      </w:r>
      <w:r w:rsidR="007E4944" w:rsidRPr="0066007F">
        <w:rPr>
          <w:rFonts w:asciiTheme="majorHAnsi" w:hAnsiTheme="majorHAnsi"/>
          <w:sz w:val="24"/>
        </w:rPr>
        <w:t>the</w:t>
      </w:r>
      <w:r w:rsidR="007E4944" w:rsidRPr="0066007F">
        <w:rPr>
          <w:rFonts w:asciiTheme="majorHAnsi" w:hAnsiTheme="majorHAnsi"/>
          <w:spacing w:val="-9"/>
          <w:sz w:val="24"/>
        </w:rPr>
        <w:t xml:space="preserve"> </w:t>
      </w:r>
      <w:r w:rsidR="007E4944" w:rsidRPr="0066007F">
        <w:rPr>
          <w:rFonts w:asciiTheme="majorHAnsi" w:hAnsiTheme="majorHAnsi"/>
          <w:sz w:val="24"/>
        </w:rPr>
        <w:t>carrying</w:t>
      </w:r>
      <w:r w:rsidR="007E4944" w:rsidRPr="0066007F">
        <w:rPr>
          <w:rFonts w:asciiTheme="majorHAnsi" w:hAnsiTheme="majorHAnsi"/>
          <w:spacing w:val="-10"/>
          <w:sz w:val="24"/>
        </w:rPr>
        <w:t xml:space="preserve"> </w:t>
      </w:r>
      <w:r w:rsidR="007E4944" w:rsidRPr="0066007F">
        <w:rPr>
          <w:rFonts w:asciiTheme="majorHAnsi" w:hAnsiTheme="majorHAnsi"/>
          <w:sz w:val="24"/>
        </w:rPr>
        <w:t>out</w:t>
      </w:r>
      <w:r w:rsidR="007E4944" w:rsidRPr="0066007F">
        <w:rPr>
          <w:rFonts w:asciiTheme="majorHAnsi" w:hAnsiTheme="majorHAnsi"/>
          <w:spacing w:val="-4"/>
          <w:sz w:val="24"/>
        </w:rPr>
        <w:t xml:space="preserve"> </w:t>
      </w:r>
      <w:r w:rsidR="007E4944" w:rsidRPr="0066007F">
        <w:rPr>
          <w:rFonts w:asciiTheme="majorHAnsi" w:hAnsiTheme="majorHAnsi"/>
          <w:sz w:val="24"/>
        </w:rPr>
        <w:t>of</w:t>
      </w:r>
      <w:r w:rsidR="007E4944" w:rsidRPr="0066007F">
        <w:rPr>
          <w:rFonts w:asciiTheme="majorHAnsi" w:hAnsiTheme="majorHAnsi"/>
          <w:spacing w:val="-10"/>
          <w:sz w:val="24"/>
        </w:rPr>
        <w:t xml:space="preserve"> </w:t>
      </w:r>
      <w:r w:rsidR="007E4944" w:rsidRPr="0066007F">
        <w:rPr>
          <w:rFonts w:asciiTheme="majorHAnsi" w:hAnsiTheme="majorHAnsi"/>
          <w:sz w:val="24"/>
        </w:rPr>
        <w:t>the</w:t>
      </w:r>
      <w:r w:rsidR="007E4944" w:rsidRPr="0066007F">
        <w:rPr>
          <w:rFonts w:asciiTheme="majorHAnsi" w:hAnsiTheme="majorHAnsi"/>
          <w:spacing w:val="-7"/>
          <w:sz w:val="24"/>
        </w:rPr>
        <w:t xml:space="preserve"> </w:t>
      </w:r>
      <w:r w:rsidR="007E4944" w:rsidRPr="0066007F">
        <w:rPr>
          <w:rFonts w:asciiTheme="majorHAnsi" w:hAnsiTheme="majorHAnsi"/>
          <w:sz w:val="24"/>
        </w:rPr>
        <w:t>licensed</w:t>
      </w:r>
      <w:r w:rsidR="007E4944" w:rsidRPr="0066007F">
        <w:rPr>
          <w:rFonts w:asciiTheme="majorHAnsi" w:hAnsiTheme="majorHAnsi"/>
          <w:spacing w:val="-3"/>
          <w:sz w:val="24"/>
        </w:rPr>
        <w:t xml:space="preserve"> </w:t>
      </w:r>
      <w:r w:rsidR="007E4944" w:rsidRPr="0066007F">
        <w:rPr>
          <w:rFonts w:asciiTheme="majorHAnsi" w:hAnsiTheme="majorHAnsi"/>
          <w:sz w:val="24"/>
        </w:rPr>
        <w:t>activity</w:t>
      </w:r>
      <w:r w:rsidR="007E4944" w:rsidRPr="0066007F">
        <w:rPr>
          <w:rFonts w:asciiTheme="majorHAnsi" w:hAnsiTheme="majorHAnsi"/>
          <w:spacing w:val="-10"/>
          <w:sz w:val="24"/>
        </w:rPr>
        <w:t xml:space="preserve"> </w:t>
      </w:r>
      <w:r w:rsidR="007E4944" w:rsidRPr="0066007F">
        <w:rPr>
          <w:rFonts w:asciiTheme="majorHAnsi" w:hAnsiTheme="majorHAnsi"/>
          <w:sz w:val="24"/>
        </w:rPr>
        <w:t>or</w:t>
      </w:r>
      <w:r w:rsidR="007E4944" w:rsidRPr="0066007F">
        <w:rPr>
          <w:rFonts w:asciiTheme="majorHAnsi" w:hAnsiTheme="majorHAnsi"/>
          <w:spacing w:val="-6"/>
          <w:sz w:val="24"/>
        </w:rPr>
        <w:t xml:space="preserve"> </w:t>
      </w:r>
      <w:r w:rsidR="007E4944" w:rsidRPr="0066007F">
        <w:rPr>
          <w:rFonts w:asciiTheme="majorHAnsi" w:hAnsiTheme="majorHAnsi"/>
          <w:sz w:val="24"/>
        </w:rPr>
        <w:t>who</w:t>
      </w:r>
      <w:r w:rsidR="007E4944" w:rsidRPr="0066007F">
        <w:rPr>
          <w:rFonts w:asciiTheme="majorHAnsi" w:hAnsiTheme="majorHAnsi"/>
          <w:spacing w:val="-6"/>
          <w:sz w:val="24"/>
        </w:rPr>
        <w:t xml:space="preserve"> </w:t>
      </w:r>
      <w:r w:rsidR="007E4944" w:rsidRPr="0066007F">
        <w:rPr>
          <w:rFonts w:asciiTheme="majorHAnsi" w:hAnsiTheme="majorHAnsi"/>
          <w:sz w:val="24"/>
        </w:rPr>
        <w:t>may</w:t>
      </w:r>
      <w:r w:rsidR="007E4944" w:rsidRPr="0066007F">
        <w:rPr>
          <w:rFonts w:asciiTheme="majorHAnsi" w:hAnsiTheme="majorHAnsi"/>
          <w:spacing w:val="-4"/>
          <w:sz w:val="24"/>
        </w:rPr>
        <w:t xml:space="preserve"> </w:t>
      </w:r>
      <w:r w:rsidR="007E4944" w:rsidRPr="0066007F">
        <w:rPr>
          <w:rFonts w:asciiTheme="majorHAnsi" w:hAnsiTheme="majorHAnsi"/>
          <w:sz w:val="24"/>
        </w:rPr>
        <w:t>wish to do so.</w:t>
      </w:r>
    </w:p>
    <w:p w14:paraId="5BC16C4C" w14:textId="77777777" w:rsidR="00CC1823" w:rsidRPr="0066007F" w:rsidRDefault="00CC1823" w:rsidP="0066007F">
      <w:pPr>
        <w:spacing w:line="237" w:lineRule="auto"/>
        <w:rPr>
          <w:rFonts w:asciiTheme="majorHAnsi" w:hAnsiTheme="majorHAnsi"/>
          <w:sz w:val="24"/>
        </w:rPr>
        <w:sectPr w:rsidR="00CC1823" w:rsidRPr="0066007F">
          <w:pgSz w:w="11930" w:h="16860"/>
          <w:pgMar w:top="1320" w:right="566" w:bottom="820" w:left="850" w:header="0" w:footer="615" w:gutter="0"/>
          <w:cols w:space="720"/>
        </w:sectPr>
      </w:pPr>
    </w:p>
    <w:p w14:paraId="5BC16C4D" w14:textId="57034E11" w:rsidR="00CC1823" w:rsidRPr="00451A8E" w:rsidRDefault="00B65B27" w:rsidP="0066007F">
      <w:pPr>
        <w:pStyle w:val="Heading2"/>
      </w:pPr>
      <w:bookmarkStart w:id="26" w:name="_bookmark12"/>
      <w:bookmarkStart w:id="27" w:name="_Toc229489147"/>
      <w:bookmarkEnd w:id="26"/>
      <w:r>
        <w:lastRenderedPageBreak/>
        <w:t>10</w:t>
      </w:r>
      <w:r w:rsidR="0066007F">
        <w:t xml:space="preserve">.0 </w:t>
      </w:r>
      <w:r w:rsidR="007E4944" w:rsidRPr="00451A8E">
        <w:t>Policies</w:t>
      </w:r>
      <w:r w:rsidR="007E4944" w:rsidRPr="00451A8E">
        <w:rPr>
          <w:spacing w:val="-7"/>
        </w:rPr>
        <w:t xml:space="preserve"> </w:t>
      </w:r>
      <w:r w:rsidR="007E4944" w:rsidRPr="00451A8E">
        <w:t>and</w:t>
      </w:r>
      <w:r w:rsidR="007E4944" w:rsidRPr="00451A8E">
        <w:rPr>
          <w:spacing w:val="-4"/>
        </w:rPr>
        <w:t xml:space="preserve"> </w:t>
      </w:r>
      <w:r w:rsidR="007E4944" w:rsidRPr="00451A8E">
        <w:rPr>
          <w:spacing w:val="-2"/>
        </w:rPr>
        <w:t>Procedures</w:t>
      </w:r>
      <w:bookmarkEnd w:id="27"/>
    </w:p>
    <w:p w14:paraId="5BC16C4E" w14:textId="77777777" w:rsidR="00CC1823" w:rsidRPr="00451A8E" w:rsidRDefault="00CC1823">
      <w:pPr>
        <w:pStyle w:val="BodyText"/>
        <w:rPr>
          <w:rFonts w:asciiTheme="majorHAnsi" w:hAnsiTheme="majorHAnsi"/>
          <w:sz w:val="20"/>
        </w:rPr>
      </w:pPr>
    </w:p>
    <w:p w14:paraId="5BC16C4F" w14:textId="77777777" w:rsidR="00CC1823" w:rsidRPr="00451A8E" w:rsidRDefault="00CC1823">
      <w:pPr>
        <w:pStyle w:val="BodyText"/>
        <w:rPr>
          <w:rFonts w:asciiTheme="majorHAnsi" w:hAnsiTheme="majorHAnsi"/>
          <w:sz w:val="20"/>
        </w:rPr>
      </w:pPr>
    </w:p>
    <w:p w14:paraId="5BC16C50" w14:textId="77777777" w:rsidR="00CC1823" w:rsidRPr="00451A8E" w:rsidRDefault="007E4944">
      <w:pPr>
        <w:pStyle w:val="BodyText"/>
        <w:spacing w:before="66"/>
        <w:rPr>
          <w:rFonts w:asciiTheme="majorHAnsi" w:hAnsiTheme="majorHAnsi"/>
          <w:sz w:val="20"/>
        </w:rPr>
      </w:pPr>
      <w:r w:rsidRPr="00451A8E">
        <w:rPr>
          <w:rFonts w:asciiTheme="majorHAnsi" w:hAnsiTheme="majorHAnsi"/>
          <w:noProof/>
          <w:sz w:val="20"/>
        </w:rPr>
        <w:drawing>
          <wp:anchor distT="0" distB="0" distL="0" distR="0" simplePos="0" relativeHeight="251652608" behindDoc="1" locked="0" layoutInCell="1" allowOverlap="1" wp14:anchorId="5BC18119" wp14:editId="047E734B">
            <wp:simplePos x="0" y="0"/>
            <wp:positionH relativeFrom="page">
              <wp:posOffset>4401820</wp:posOffset>
            </wp:positionH>
            <wp:positionV relativeFrom="paragraph">
              <wp:posOffset>206059</wp:posOffset>
            </wp:positionV>
            <wp:extent cx="2210873" cy="320040"/>
            <wp:effectExtent l="0" t="0" r="0" b="0"/>
            <wp:wrapTopAndBottom/>
            <wp:docPr id="29" name="Image 2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Edge Hill University Logo. A black text on a white background"/>
                    <pic:cNvPicPr/>
                  </pic:nvPicPr>
                  <pic:blipFill>
                    <a:blip cstate="print"/>
                    <a:stretch>
                      <a:fillRect/>
                    </a:stretch>
                  </pic:blipFill>
                  <pic:spPr>
                    <a:xfrm>
                      <a:off x="0" y="0"/>
                      <a:ext cx="2210873" cy="320040"/>
                    </a:xfrm>
                    <a:prstGeom prst="rect">
                      <a:avLst/>
                    </a:prstGeom>
                  </pic:spPr>
                </pic:pic>
              </a:graphicData>
            </a:graphic>
          </wp:anchor>
        </w:drawing>
      </w:r>
    </w:p>
    <w:p w14:paraId="5BC16C51" w14:textId="77777777" w:rsidR="00CC1823" w:rsidRPr="00451A8E" w:rsidRDefault="00CC1823">
      <w:pPr>
        <w:pStyle w:val="BodyText"/>
        <w:spacing w:before="32"/>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rsidRPr="00451A8E" w14:paraId="5BC16C53" w14:textId="77777777" w:rsidTr="00B563EC">
        <w:trPr>
          <w:trHeight w:val="613"/>
          <w:tblHeader/>
        </w:trPr>
        <w:tc>
          <w:tcPr>
            <w:tcW w:w="9068" w:type="dxa"/>
            <w:gridSpan w:val="2"/>
          </w:tcPr>
          <w:p w14:paraId="5BC16C52" w14:textId="3DDF8E56" w:rsidR="00CC1823" w:rsidRPr="00451A8E" w:rsidRDefault="007E4944" w:rsidP="00B65B27">
            <w:pPr>
              <w:pStyle w:val="Heading3"/>
            </w:pPr>
            <w:bookmarkStart w:id="28" w:name="_bookmark13"/>
            <w:bookmarkStart w:id="29" w:name="_Toc229489148"/>
            <w:bookmarkEnd w:id="28"/>
            <w:r w:rsidRPr="00451A8E">
              <w:rPr>
                <w:sz w:val="28"/>
              </w:rPr>
              <w:t>10.</w:t>
            </w:r>
            <w:proofErr w:type="gramStart"/>
            <w:r w:rsidRPr="00451A8E">
              <w:rPr>
                <w:sz w:val="28"/>
              </w:rPr>
              <w:t>1.</w:t>
            </w:r>
            <w:r w:rsidRPr="00451A8E">
              <w:t>Policy</w:t>
            </w:r>
            <w:proofErr w:type="gramEnd"/>
            <w:r w:rsidRPr="00451A8E">
              <w:rPr>
                <w:spacing w:val="-18"/>
              </w:rPr>
              <w:t xml:space="preserve"> </w:t>
            </w:r>
            <w:r w:rsidRPr="00451A8E">
              <w:t>and</w:t>
            </w:r>
            <w:r w:rsidRPr="00451A8E">
              <w:rPr>
                <w:spacing w:val="-15"/>
              </w:rPr>
              <w:t xml:space="preserve"> </w:t>
            </w:r>
            <w:r w:rsidRPr="00451A8E">
              <w:t>Procedure</w:t>
            </w:r>
            <w:r w:rsidRPr="00451A8E">
              <w:rPr>
                <w:spacing w:val="-11"/>
              </w:rPr>
              <w:t xml:space="preserve"> </w:t>
            </w:r>
            <w:r w:rsidRPr="00451A8E">
              <w:t>for Governance</w:t>
            </w:r>
            <w:bookmarkEnd w:id="29"/>
          </w:p>
        </w:tc>
      </w:tr>
      <w:tr w:rsidR="00CC1823" w:rsidRPr="00451A8E" w14:paraId="5BC16C56" w14:textId="77777777">
        <w:trPr>
          <w:trHeight w:val="278"/>
        </w:trPr>
        <w:tc>
          <w:tcPr>
            <w:tcW w:w="4534" w:type="dxa"/>
          </w:tcPr>
          <w:p w14:paraId="5BC16C54"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4" w:type="dxa"/>
          </w:tcPr>
          <w:p w14:paraId="5BC16C55"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C59" w14:textId="77777777">
        <w:trPr>
          <w:trHeight w:val="280"/>
        </w:trPr>
        <w:tc>
          <w:tcPr>
            <w:tcW w:w="4534" w:type="dxa"/>
          </w:tcPr>
          <w:p w14:paraId="5BC16C57"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4" w:type="dxa"/>
          </w:tcPr>
          <w:p w14:paraId="5BC16C58"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bl>
    <w:p w14:paraId="5BC16C5A" w14:textId="77777777" w:rsidR="00CC1823" w:rsidRPr="00451A8E" w:rsidRDefault="00CC1823">
      <w:pPr>
        <w:pStyle w:val="BodyText"/>
        <w:rPr>
          <w:rFonts w:asciiTheme="majorHAnsi" w:hAnsiTheme="majorHAnsi"/>
          <w:sz w:val="20"/>
        </w:rPr>
      </w:pPr>
    </w:p>
    <w:p w14:paraId="5BC16C5B" w14:textId="77777777" w:rsidR="00CC1823" w:rsidRPr="00451A8E" w:rsidRDefault="00CC1823">
      <w:pPr>
        <w:pStyle w:val="BodyText"/>
        <w:spacing w:before="89"/>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875"/>
        <w:gridCol w:w="1526"/>
      </w:tblGrid>
      <w:tr w:rsidR="00CC1823" w:rsidRPr="00451A8E" w14:paraId="5BC16C5D" w14:textId="77777777" w:rsidTr="007A22DD">
        <w:trPr>
          <w:trHeight w:val="277"/>
          <w:tblHeader/>
        </w:trPr>
        <w:tc>
          <w:tcPr>
            <w:tcW w:w="9068" w:type="dxa"/>
            <w:gridSpan w:val="4"/>
          </w:tcPr>
          <w:p w14:paraId="5BC16C5C" w14:textId="77777777" w:rsidR="00CC1823" w:rsidRPr="00451A8E" w:rsidRDefault="007E4944" w:rsidP="007A22DD">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6C63" w14:textId="77777777" w:rsidTr="007A22DD">
        <w:trPr>
          <w:trHeight w:val="556"/>
          <w:tblHeader/>
        </w:trPr>
        <w:tc>
          <w:tcPr>
            <w:tcW w:w="1248" w:type="dxa"/>
          </w:tcPr>
          <w:p w14:paraId="5BC16C5E" w14:textId="77777777" w:rsidR="00CC1823" w:rsidRPr="00451A8E" w:rsidRDefault="007E4944" w:rsidP="007A22DD">
            <w:pPr>
              <w:pStyle w:val="Title"/>
              <w:rPr>
                <w:b/>
                <w:bCs/>
                <w:sz w:val="24"/>
                <w:szCs w:val="24"/>
              </w:rPr>
            </w:pPr>
            <w:r w:rsidRPr="00451A8E">
              <w:rPr>
                <w:b/>
                <w:bCs/>
                <w:sz w:val="24"/>
                <w:szCs w:val="24"/>
              </w:rPr>
              <w:t>Version</w:t>
            </w:r>
          </w:p>
          <w:p w14:paraId="5BC16C5F" w14:textId="77777777" w:rsidR="00CC1823" w:rsidRPr="00451A8E" w:rsidRDefault="007E4944" w:rsidP="007A22DD">
            <w:pPr>
              <w:pStyle w:val="Title"/>
              <w:rPr>
                <w:b/>
                <w:bCs/>
                <w:sz w:val="24"/>
                <w:szCs w:val="24"/>
              </w:rPr>
            </w:pPr>
            <w:r w:rsidRPr="00451A8E">
              <w:rPr>
                <w:b/>
                <w:bCs/>
                <w:sz w:val="24"/>
                <w:szCs w:val="24"/>
              </w:rPr>
              <w:t>number</w:t>
            </w:r>
          </w:p>
        </w:tc>
        <w:tc>
          <w:tcPr>
            <w:tcW w:w="4419" w:type="dxa"/>
          </w:tcPr>
          <w:p w14:paraId="5BC16C60" w14:textId="77777777" w:rsidR="00CC1823" w:rsidRPr="00451A8E" w:rsidRDefault="007E4944" w:rsidP="007A22DD">
            <w:pPr>
              <w:pStyle w:val="Title"/>
              <w:rPr>
                <w:b/>
                <w:bCs/>
                <w:sz w:val="24"/>
                <w:szCs w:val="24"/>
              </w:rPr>
            </w:pPr>
            <w:r w:rsidRPr="00451A8E">
              <w:rPr>
                <w:b/>
                <w:bCs/>
                <w:sz w:val="24"/>
                <w:szCs w:val="24"/>
              </w:rPr>
              <w:t>Revision</w:t>
            </w:r>
          </w:p>
        </w:tc>
        <w:tc>
          <w:tcPr>
            <w:tcW w:w="1875" w:type="dxa"/>
          </w:tcPr>
          <w:p w14:paraId="5BC16C61" w14:textId="77777777" w:rsidR="00CC1823" w:rsidRPr="00451A8E" w:rsidRDefault="007E4944" w:rsidP="007A22DD">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526" w:type="dxa"/>
          </w:tcPr>
          <w:p w14:paraId="5BC16C62" w14:textId="77777777" w:rsidR="00CC1823" w:rsidRPr="00451A8E" w:rsidRDefault="007E4944" w:rsidP="007A22DD">
            <w:pPr>
              <w:pStyle w:val="Title"/>
              <w:rPr>
                <w:b/>
                <w:bCs/>
                <w:sz w:val="24"/>
                <w:szCs w:val="24"/>
              </w:rPr>
            </w:pPr>
            <w:r w:rsidRPr="00451A8E">
              <w:rPr>
                <w:b/>
                <w:bCs/>
                <w:spacing w:val="-4"/>
                <w:sz w:val="24"/>
                <w:szCs w:val="24"/>
              </w:rPr>
              <w:t>Date</w:t>
            </w:r>
          </w:p>
        </w:tc>
      </w:tr>
      <w:tr w:rsidR="00CC1823" w:rsidRPr="00451A8E" w14:paraId="5BC16C68" w14:textId="77777777">
        <w:trPr>
          <w:trHeight w:val="277"/>
        </w:trPr>
        <w:tc>
          <w:tcPr>
            <w:tcW w:w="1248" w:type="dxa"/>
          </w:tcPr>
          <w:p w14:paraId="5BC16C64"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1.0</w:t>
            </w:r>
          </w:p>
        </w:tc>
        <w:tc>
          <w:tcPr>
            <w:tcW w:w="4419" w:type="dxa"/>
          </w:tcPr>
          <w:p w14:paraId="5BC16C6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875" w:type="dxa"/>
          </w:tcPr>
          <w:p w14:paraId="5BC16C66" w14:textId="77777777" w:rsidR="00CC1823" w:rsidRPr="00451A8E" w:rsidRDefault="00CC1823">
            <w:pPr>
              <w:pStyle w:val="TableParagraph"/>
              <w:rPr>
                <w:rFonts w:asciiTheme="majorHAnsi" w:hAnsiTheme="majorHAnsi"/>
                <w:sz w:val="20"/>
              </w:rPr>
            </w:pPr>
          </w:p>
        </w:tc>
        <w:tc>
          <w:tcPr>
            <w:tcW w:w="1526" w:type="dxa"/>
          </w:tcPr>
          <w:p w14:paraId="5BC16C67" w14:textId="77777777" w:rsidR="00CC1823" w:rsidRPr="00451A8E" w:rsidRDefault="00CC1823">
            <w:pPr>
              <w:pStyle w:val="TableParagraph"/>
              <w:rPr>
                <w:rFonts w:asciiTheme="majorHAnsi" w:hAnsiTheme="majorHAnsi"/>
                <w:sz w:val="20"/>
              </w:rPr>
            </w:pPr>
          </w:p>
        </w:tc>
      </w:tr>
      <w:tr w:rsidR="00CC1823" w:rsidRPr="00451A8E" w14:paraId="5BC16C6F" w14:textId="77777777">
        <w:trPr>
          <w:trHeight w:val="834"/>
        </w:trPr>
        <w:tc>
          <w:tcPr>
            <w:tcW w:w="1248" w:type="dxa"/>
          </w:tcPr>
          <w:p w14:paraId="5BC16C69"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2.0</w:t>
            </w:r>
          </w:p>
        </w:tc>
        <w:tc>
          <w:tcPr>
            <w:tcW w:w="4419" w:type="dxa"/>
          </w:tcPr>
          <w:p w14:paraId="5BC16C6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w:t>
            </w:r>
          </w:p>
        </w:tc>
        <w:tc>
          <w:tcPr>
            <w:tcW w:w="1875" w:type="dxa"/>
          </w:tcPr>
          <w:p w14:paraId="5BC16C6B"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4"/>
              </w:rPr>
              <w:t>Human</w:t>
            </w:r>
            <w:r w:rsidRPr="00451A8E">
              <w:rPr>
                <w:rFonts w:asciiTheme="majorHAnsi" w:hAnsiTheme="majorHAnsi"/>
                <w:spacing w:val="-2"/>
              </w:rPr>
              <w:t xml:space="preserve"> Tissue</w:t>
            </w:r>
          </w:p>
          <w:p w14:paraId="5BC16C6C" w14:textId="77777777" w:rsidR="00CC1823" w:rsidRPr="00451A8E" w:rsidRDefault="007E4944">
            <w:pPr>
              <w:pStyle w:val="TableParagraph"/>
              <w:spacing w:line="280" w:lineRule="atLeast"/>
              <w:ind w:left="117" w:right="337"/>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1526" w:type="dxa"/>
          </w:tcPr>
          <w:p w14:paraId="5BC16C6D"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23</w:t>
            </w:r>
            <w:r w:rsidRPr="00451A8E">
              <w:rPr>
                <w:rFonts w:asciiTheme="majorHAnsi" w:hAnsiTheme="majorHAnsi"/>
                <w:spacing w:val="-20"/>
              </w:rPr>
              <w:t xml:space="preserve"> </w:t>
            </w:r>
            <w:r w:rsidRPr="00451A8E">
              <w:rPr>
                <w:rFonts w:asciiTheme="majorHAnsi" w:hAnsiTheme="majorHAnsi"/>
                <w:spacing w:val="-2"/>
              </w:rPr>
              <w:t>January</w:t>
            </w:r>
          </w:p>
          <w:p w14:paraId="5BC16C6E" w14:textId="77777777" w:rsidR="00CC1823" w:rsidRPr="00451A8E" w:rsidRDefault="007E4944">
            <w:pPr>
              <w:pStyle w:val="TableParagraph"/>
              <w:spacing w:before="23"/>
              <w:ind w:left="120"/>
              <w:rPr>
                <w:rFonts w:asciiTheme="majorHAnsi" w:hAnsiTheme="majorHAnsi"/>
              </w:rPr>
            </w:pPr>
            <w:r w:rsidRPr="00451A8E">
              <w:rPr>
                <w:rFonts w:asciiTheme="majorHAnsi" w:hAnsiTheme="majorHAnsi"/>
                <w:spacing w:val="-4"/>
              </w:rPr>
              <w:t>2018</w:t>
            </w:r>
          </w:p>
        </w:tc>
      </w:tr>
      <w:tr w:rsidR="00CC1823" w:rsidRPr="00451A8E" w14:paraId="5BC16C75" w14:textId="77777777">
        <w:trPr>
          <w:trHeight w:val="1122"/>
        </w:trPr>
        <w:tc>
          <w:tcPr>
            <w:tcW w:w="1248" w:type="dxa"/>
          </w:tcPr>
          <w:p w14:paraId="5BC16C7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6C71" w14:textId="77777777" w:rsidR="00CC1823" w:rsidRPr="00451A8E" w:rsidRDefault="007E4944" w:rsidP="00172920">
            <w:pPr>
              <w:pStyle w:val="TableParagraph"/>
              <w:numPr>
                <w:ilvl w:val="0"/>
                <w:numId w:val="74"/>
              </w:numPr>
              <w:tabs>
                <w:tab w:val="left" w:pos="394"/>
                <w:tab w:val="left" w:pos="400"/>
              </w:tabs>
              <w:spacing w:line="259" w:lineRule="auto"/>
              <w:ind w:right="291" w:hanging="288"/>
              <w:rPr>
                <w:rFonts w:asciiTheme="majorHAnsi" w:hAnsiTheme="majorHAnsi"/>
              </w:rPr>
            </w:pPr>
            <w:r w:rsidRPr="00451A8E">
              <w:rPr>
                <w:rFonts w:asciiTheme="majorHAnsi" w:hAnsiTheme="majorHAnsi"/>
                <w:b/>
              </w:rPr>
              <w:t>Update:</w:t>
            </w:r>
            <w:r w:rsidRPr="00451A8E">
              <w:rPr>
                <w:rFonts w:asciiTheme="majorHAnsi" w:hAnsiTheme="majorHAnsi"/>
                <w:b/>
                <w:spacing w:val="-13"/>
              </w:rPr>
              <w:t xml:space="preserve"> </w:t>
            </w:r>
            <w:r w:rsidRPr="00451A8E">
              <w:rPr>
                <w:rFonts w:asciiTheme="majorHAnsi" w:hAnsiTheme="majorHAnsi"/>
              </w:rPr>
              <w:t>Removal</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barcode</w:t>
            </w:r>
            <w:r w:rsidRPr="00451A8E">
              <w:rPr>
                <w:rFonts w:asciiTheme="majorHAnsi" w:hAnsiTheme="majorHAnsi"/>
                <w:spacing w:val="-13"/>
              </w:rPr>
              <w:t xml:space="preserve"> </w:t>
            </w:r>
            <w:r w:rsidRPr="00451A8E">
              <w:rPr>
                <w:rFonts w:asciiTheme="majorHAnsi" w:hAnsiTheme="majorHAnsi"/>
              </w:rPr>
              <w:t>reader</w:t>
            </w:r>
            <w:r w:rsidRPr="00451A8E">
              <w:rPr>
                <w:rFonts w:asciiTheme="majorHAnsi" w:hAnsiTheme="majorHAnsi"/>
                <w:spacing w:val="-13"/>
              </w:rPr>
              <w:t xml:space="preserve"> </w:t>
            </w:r>
            <w:r w:rsidRPr="00451A8E">
              <w:rPr>
                <w:rFonts w:asciiTheme="majorHAnsi" w:hAnsiTheme="majorHAnsi"/>
              </w:rPr>
              <w:t>and amendment to reflect multiple label printers now in use, section 10.1.5.2</w:t>
            </w:r>
          </w:p>
        </w:tc>
        <w:tc>
          <w:tcPr>
            <w:tcW w:w="1875" w:type="dxa"/>
          </w:tcPr>
          <w:p w14:paraId="5BC16C72" w14:textId="77777777" w:rsidR="00CC1823" w:rsidRPr="00451A8E" w:rsidRDefault="007E4944">
            <w:pPr>
              <w:pStyle w:val="TableParagraph"/>
              <w:spacing w:line="259" w:lineRule="auto"/>
              <w:ind w:left="117" w:right="337"/>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526" w:type="dxa"/>
          </w:tcPr>
          <w:p w14:paraId="5BC16C73"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spacing w:val="-2"/>
              </w:rPr>
              <w:t>February</w:t>
            </w:r>
          </w:p>
          <w:p w14:paraId="5BC16C74" w14:textId="77777777" w:rsidR="00CC1823" w:rsidRPr="00451A8E" w:rsidRDefault="007E4944">
            <w:pPr>
              <w:pStyle w:val="TableParagraph"/>
              <w:spacing w:before="23"/>
              <w:ind w:left="120"/>
              <w:rPr>
                <w:rFonts w:asciiTheme="majorHAnsi" w:hAnsiTheme="majorHAnsi"/>
              </w:rPr>
            </w:pPr>
            <w:r w:rsidRPr="00451A8E">
              <w:rPr>
                <w:rFonts w:asciiTheme="majorHAnsi" w:hAnsiTheme="majorHAnsi"/>
                <w:spacing w:val="-4"/>
              </w:rPr>
              <w:t>2021</w:t>
            </w:r>
          </w:p>
        </w:tc>
      </w:tr>
      <w:tr w:rsidR="00CC1823" w:rsidRPr="00451A8E" w14:paraId="5BC16C7B" w14:textId="77777777">
        <w:trPr>
          <w:trHeight w:val="1127"/>
        </w:trPr>
        <w:tc>
          <w:tcPr>
            <w:tcW w:w="1248" w:type="dxa"/>
          </w:tcPr>
          <w:p w14:paraId="5BC16C76"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6.0</w:t>
            </w:r>
          </w:p>
        </w:tc>
        <w:tc>
          <w:tcPr>
            <w:tcW w:w="4419" w:type="dxa"/>
          </w:tcPr>
          <w:p w14:paraId="5BC16C77" w14:textId="77777777" w:rsidR="00CC1823" w:rsidRPr="00451A8E" w:rsidRDefault="007E4944" w:rsidP="00172920">
            <w:pPr>
              <w:pStyle w:val="TableParagraph"/>
              <w:numPr>
                <w:ilvl w:val="0"/>
                <w:numId w:val="73"/>
              </w:numPr>
              <w:tabs>
                <w:tab w:val="left" w:pos="394"/>
                <w:tab w:val="left" w:pos="400"/>
              </w:tabs>
              <w:spacing w:before="2" w:line="259" w:lineRule="auto"/>
              <w:ind w:right="497" w:hanging="288"/>
              <w:rPr>
                <w:rFonts w:asciiTheme="majorHAnsi" w:hAnsiTheme="majorHAnsi"/>
              </w:rPr>
            </w:pPr>
            <w:r w:rsidRPr="00451A8E">
              <w:rPr>
                <w:rFonts w:asciiTheme="majorHAnsi" w:hAnsiTheme="majorHAnsi"/>
              </w:rPr>
              <w:t>Revised text regarding training associated</w:t>
            </w:r>
            <w:r w:rsidRPr="00451A8E">
              <w:rPr>
                <w:rFonts w:asciiTheme="majorHAnsi" w:hAnsiTheme="majorHAnsi"/>
                <w:spacing w:val="-13"/>
              </w:rPr>
              <w:t xml:space="preserve"> </w:t>
            </w:r>
            <w:r w:rsidRPr="00451A8E">
              <w:rPr>
                <w:rFonts w:asciiTheme="majorHAnsi" w:hAnsiTheme="majorHAnsi"/>
              </w:rPr>
              <w:t>with</w:t>
            </w:r>
            <w:r w:rsidRPr="00451A8E">
              <w:rPr>
                <w:rFonts w:asciiTheme="majorHAnsi" w:hAnsiTheme="majorHAnsi"/>
                <w:spacing w:val="-12"/>
              </w:rPr>
              <w:t xml:space="preserve"> </w:t>
            </w:r>
            <w:r w:rsidRPr="00451A8E">
              <w:rPr>
                <w:rFonts w:asciiTheme="majorHAnsi" w:hAnsiTheme="majorHAnsi"/>
              </w:rPr>
              <w:t>human</w:t>
            </w:r>
            <w:r w:rsidRPr="00451A8E">
              <w:rPr>
                <w:rFonts w:asciiTheme="majorHAnsi" w:hAnsiTheme="majorHAnsi"/>
                <w:spacing w:val="-12"/>
              </w:rPr>
              <w:t xml:space="preserve"> </w:t>
            </w:r>
            <w:r w:rsidRPr="00451A8E">
              <w:rPr>
                <w:rFonts w:asciiTheme="majorHAnsi" w:hAnsiTheme="majorHAnsi"/>
              </w:rPr>
              <w:t>tissue.</w:t>
            </w:r>
            <w:r w:rsidRPr="00451A8E">
              <w:rPr>
                <w:rFonts w:asciiTheme="majorHAnsi" w:hAnsiTheme="majorHAnsi"/>
                <w:spacing w:val="-12"/>
              </w:rPr>
              <w:t xml:space="preserve"> </w:t>
            </w:r>
            <w:r w:rsidRPr="00451A8E">
              <w:rPr>
                <w:rFonts w:asciiTheme="majorHAnsi" w:hAnsiTheme="majorHAnsi"/>
              </w:rPr>
              <w:t xml:space="preserve">Section </w:t>
            </w:r>
            <w:r w:rsidRPr="00451A8E">
              <w:rPr>
                <w:rFonts w:asciiTheme="majorHAnsi" w:hAnsiTheme="majorHAnsi"/>
                <w:spacing w:val="-4"/>
              </w:rPr>
              <w:t>10.12</w:t>
            </w:r>
          </w:p>
        </w:tc>
        <w:tc>
          <w:tcPr>
            <w:tcW w:w="1875" w:type="dxa"/>
          </w:tcPr>
          <w:p w14:paraId="5BC16C78" w14:textId="77777777" w:rsidR="00CC1823" w:rsidRPr="00451A8E" w:rsidRDefault="007E4944">
            <w:pPr>
              <w:pStyle w:val="TableParagraph"/>
              <w:spacing w:before="2" w:line="259" w:lineRule="auto"/>
              <w:ind w:left="117" w:right="337"/>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526" w:type="dxa"/>
          </w:tcPr>
          <w:p w14:paraId="5BC16C79" w14:textId="77777777" w:rsidR="00CC1823" w:rsidRPr="00451A8E" w:rsidRDefault="007E4944">
            <w:pPr>
              <w:pStyle w:val="TableParagraph"/>
              <w:spacing w:line="257" w:lineRule="exact"/>
              <w:ind w:left="120"/>
              <w:rPr>
                <w:rFonts w:asciiTheme="majorHAnsi" w:hAnsiTheme="majorHAnsi"/>
              </w:rPr>
            </w:pPr>
            <w:r w:rsidRPr="00451A8E">
              <w:rPr>
                <w:rFonts w:asciiTheme="majorHAnsi" w:hAnsiTheme="majorHAnsi"/>
              </w:rPr>
              <w:t>11</w:t>
            </w:r>
            <w:r w:rsidRPr="00451A8E">
              <w:rPr>
                <w:rFonts w:asciiTheme="majorHAnsi" w:hAnsiTheme="majorHAnsi"/>
                <w:spacing w:val="-1"/>
              </w:rPr>
              <w:t xml:space="preserve"> </w:t>
            </w:r>
            <w:r w:rsidRPr="00451A8E">
              <w:rPr>
                <w:rFonts w:asciiTheme="majorHAnsi" w:hAnsiTheme="majorHAnsi"/>
                <w:spacing w:val="-2"/>
              </w:rPr>
              <w:t>September</w:t>
            </w:r>
          </w:p>
          <w:p w14:paraId="5BC16C7A" w14:textId="77777777" w:rsidR="00CC1823" w:rsidRPr="00451A8E" w:rsidRDefault="007E4944">
            <w:pPr>
              <w:pStyle w:val="TableParagraph"/>
              <w:spacing w:before="23"/>
              <w:ind w:left="120"/>
              <w:rPr>
                <w:rFonts w:asciiTheme="majorHAnsi" w:hAnsiTheme="majorHAnsi"/>
              </w:rPr>
            </w:pPr>
            <w:r w:rsidRPr="00451A8E">
              <w:rPr>
                <w:rFonts w:asciiTheme="majorHAnsi" w:hAnsiTheme="majorHAnsi"/>
                <w:spacing w:val="-4"/>
              </w:rPr>
              <w:t>2024</w:t>
            </w:r>
          </w:p>
        </w:tc>
      </w:tr>
      <w:tr w:rsidR="006C1935" w:rsidRPr="00451A8E" w14:paraId="75184721" w14:textId="77777777">
        <w:trPr>
          <w:trHeight w:val="1127"/>
        </w:trPr>
        <w:tc>
          <w:tcPr>
            <w:tcW w:w="1248" w:type="dxa"/>
          </w:tcPr>
          <w:p w14:paraId="40E1305A" w14:textId="7C200AC4" w:rsidR="006C1935" w:rsidRPr="00451A8E" w:rsidRDefault="006C1935">
            <w:pPr>
              <w:pStyle w:val="TableParagraph"/>
              <w:spacing w:line="255" w:lineRule="exact"/>
              <w:ind w:left="117"/>
              <w:rPr>
                <w:rFonts w:asciiTheme="majorHAnsi" w:hAnsiTheme="majorHAnsi"/>
                <w:spacing w:val="-5"/>
              </w:rPr>
            </w:pPr>
            <w:r w:rsidRPr="00451A8E">
              <w:rPr>
                <w:rFonts w:asciiTheme="majorHAnsi" w:hAnsiTheme="majorHAnsi"/>
                <w:spacing w:val="-5"/>
              </w:rPr>
              <w:t>6.2</w:t>
            </w:r>
          </w:p>
        </w:tc>
        <w:tc>
          <w:tcPr>
            <w:tcW w:w="4419" w:type="dxa"/>
          </w:tcPr>
          <w:p w14:paraId="1A08CD81" w14:textId="55E8A45D" w:rsidR="006C1935" w:rsidRPr="00451A8E" w:rsidRDefault="006C1935" w:rsidP="00172920">
            <w:pPr>
              <w:pStyle w:val="TableParagraph"/>
              <w:numPr>
                <w:ilvl w:val="0"/>
                <w:numId w:val="73"/>
              </w:numPr>
              <w:tabs>
                <w:tab w:val="left" w:pos="394"/>
                <w:tab w:val="left" w:pos="400"/>
              </w:tabs>
              <w:spacing w:before="2" w:line="259" w:lineRule="auto"/>
              <w:ind w:right="497" w:hanging="288"/>
              <w:rPr>
                <w:rFonts w:asciiTheme="majorHAnsi" w:hAnsiTheme="majorHAnsi"/>
              </w:rPr>
            </w:pPr>
            <w:r w:rsidRPr="00451A8E">
              <w:rPr>
                <w:rFonts w:asciiTheme="majorHAnsi" w:hAnsiTheme="majorHAnsi"/>
              </w:rPr>
              <w:t xml:space="preserve">Revised text to </w:t>
            </w:r>
            <w:r w:rsidR="00EC1EB6" w:rsidRPr="00451A8E">
              <w:rPr>
                <w:rFonts w:asciiTheme="majorHAnsi" w:hAnsiTheme="majorHAnsi"/>
              </w:rPr>
              <w:t>reflect</w:t>
            </w:r>
            <w:r w:rsidRPr="00451A8E">
              <w:rPr>
                <w:rFonts w:asciiTheme="majorHAnsi" w:hAnsiTheme="majorHAnsi"/>
              </w:rPr>
              <w:t xml:space="preserve"> change</w:t>
            </w:r>
            <w:r w:rsidR="00EC1EB6" w:rsidRPr="00451A8E">
              <w:rPr>
                <w:rFonts w:asciiTheme="majorHAnsi" w:hAnsiTheme="majorHAnsi"/>
              </w:rPr>
              <w:t xml:space="preserve"> to Licen</w:t>
            </w:r>
            <w:r w:rsidR="00C16EA5" w:rsidRPr="00451A8E">
              <w:rPr>
                <w:rFonts w:asciiTheme="majorHAnsi" w:hAnsiTheme="majorHAnsi"/>
              </w:rPr>
              <w:t>se</w:t>
            </w:r>
            <w:r w:rsidR="00EC1EB6" w:rsidRPr="00451A8E">
              <w:rPr>
                <w:rFonts w:asciiTheme="majorHAnsi" w:hAnsiTheme="majorHAnsi"/>
              </w:rPr>
              <w:t xml:space="preserve"> Holder’s Contact</w:t>
            </w:r>
          </w:p>
        </w:tc>
        <w:tc>
          <w:tcPr>
            <w:tcW w:w="1875" w:type="dxa"/>
          </w:tcPr>
          <w:p w14:paraId="5EC09B6A" w14:textId="4B8EC14F" w:rsidR="006C1935" w:rsidRPr="00451A8E" w:rsidRDefault="006C1935">
            <w:pPr>
              <w:pStyle w:val="TableParagraph"/>
              <w:spacing w:before="2" w:line="259" w:lineRule="auto"/>
              <w:ind w:left="117" w:right="337"/>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526" w:type="dxa"/>
          </w:tcPr>
          <w:p w14:paraId="1E170B46" w14:textId="7734ECBC" w:rsidR="006C1935" w:rsidRPr="00451A8E" w:rsidRDefault="00C16EA5">
            <w:pPr>
              <w:pStyle w:val="TableParagraph"/>
              <w:spacing w:line="257" w:lineRule="exact"/>
              <w:ind w:left="120"/>
              <w:rPr>
                <w:rFonts w:asciiTheme="majorHAnsi" w:hAnsiTheme="majorHAnsi"/>
              </w:rPr>
            </w:pPr>
            <w:r w:rsidRPr="00451A8E">
              <w:rPr>
                <w:rFonts w:asciiTheme="majorHAnsi" w:hAnsiTheme="majorHAnsi"/>
              </w:rPr>
              <w:t xml:space="preserve">11 May </w:t>
            </w:r>
            <w:r w:rsidR="006C1935" w:rsidRPr="00451A8E">
              <w:rPr>
                <w:rFonts w:asciiTheme="majorHAnsi" w:hAnsiTheme="majorHAnsi"/>
              </w:rPr>
              <w:t>2026</w:t>
            </w:r>
          </w:p>
        </w:tc>
      </w:tr>
    </w:tbl>
    <w:p w14:paraId="5BC16C7C" w14:textId="77777777" w:rsidR="00CC1823" w:rsidRPr="00451A8E" w:rsidRDefault="00CC1823">
      <w:pPr>
        <w:pStyle w:val="BodyText"/>
        <w:spacing w:before="188"/>
        <w:rPr>
          <w:rFonts w:asciiTheme="majorHAnsi" w:hAnsiTheme="majorHAnsi"/>
          <w:sz w:val="22"/>
        </w:rPr>
      </w:pPr>
    </w:p>
    <w:p w14:paraId="5BC16C7D" w14:textId="0D4EE911" w:rsidR="00CC1823" w:rsidRPr="00451A8E" w:rsidRDefault="007E4944">
      <w:pPr>
        <w:spacing w:line="259" w:lineRule="auto"/>
        <w:ind w:left="384" w:right="650"/>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0F2CE8"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0F2CE8"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6C7E" w14:textId="77777777" w:rsidR="00CC1823" w:rsidRPr="00451A8E" w:rsidRDefault="00CC1823">
      <w:pPr>
        <w:pStyle w:val="BodyText"/>
        <w:spacing w:before="219"/>
        <w:rPr>
          <w:rFonts w:asciiTheme="majorHAnsi" w:hAnsiTheme="majorHAnsi"/>
          <w:sz w:val="22"/>
        </w:rPr>
      </w:pPr>
    </w:p>
    <w:p w14:paraId="5BC16C7F" w14:textId="77777777" w:rsidR="00CC1823" w:rsidRPr="00451A8E" w:rsidRDefault="007E4944">
      <w:pPr>
        <w:spacing w:line="259"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28">
        <w:r w:rsidR="00CC1823" w:rsidRPr="00451A8E">
          <w:rPr>
            <w:rFonts w:asciiTheme="majorHAnsi" w:hAnsiTheme="majorHAnsi"/>
            <w:b/>
            <w:spacing w:val="-2"/>
            <w:u w:val="single"/>
          </w:rPr>
          <w:t>https://www.edgehill.ac.uk/research/human-tissue/</w:t>
        </w:r>
      </w:hyperlink>
    </w:p>
    <w:p w14:paraId="5BC16C80" w14:textId="77777777" w:rsidR="00CC1823" w:rsidRPr="00451A8E" w:rsidRDefault="00CC1823">
      <w:pPr>
        <w:spacing w:line="259" w:lineRule="auto"/>
        <w:rPr>
          <w:rFonts w:asciiTheme="majorHAnsi" w:hAnsiTheme="majorHAnsi"/>
          <w:b/>
        </w:rPr>
        <w:sectPr w:rsidR="00CC1823" w:rsidRPr="00451A8E">
          <w:pgSz w:w="11930" w:h="16860"/>
          <w:pgMar w:top="1560" w:right="566" w:bottom="820" w:left="850" w:header="0" w:footer="615" w:gutter="0"/>
          <w:cols w:space="720"/>
        </w:sectPr>
      </w:pPr>
    </w:p>
    <w:p w14:paraId="5BC16C81" w14:textId="2BD954F9" w:rsidR="00CC1823" w:rsidRPr="00451A8E" w:rsidRDefault="00625CE9" w:rsidP="009977F3">
      <w:pPr>
        <w:pStyle w:val="Heading4"/>
      </w:pPr>
      <w:bookmarkStart w:id="30" w:name="_bookmark14"/>
      <w:bookmarkEnd w:id="30"/>
      <w:r>
        <w:lastRenderedPageBreak/>
        <w:t xml:space="preserve">10.1.1 </w:t>
      </w:r>
      <w:r w:rsidR="007E4944" w:rsidRPr="00451A8E">
        <w:t>Scope</w:t>
      </w:r>
    </w:p>
    <w:p w14:paraId="5BC16C82" w14:textId="388A7340" w:rsidR="00CC1823" w:rsidRPr="009977F3" w:rsidRDefault="00625CE9" w:rsidP="00625CE9">
      <w:pPr>
        <w:tabs>
          <w:tab w:val="left" w:pos="2112"/>
          <w:tab w:val="left" w:pos="2594"/>
        </w:tabs>
        <w:spacing w:before="204"/>
        <w:ind w:left="423" w:right="680"/>
        <w:rPr>
          <w:rFonts w:asciiTheme="majorHAnsi" w:hAnsiTheme="majorHAnsi"/>
          <w:sz w:val="24"/>
        </w:rPr>
      </w:pPr>
      <w:r>
        <w:rPr>
          <w:rFonts w:asciiTheme="majorHAnsi" w:hAnsiTheme="majorHAnsi"/>
          <w:sz w:val="24"/>
        </w:rPr>
        <w:t xml:space="preserve">10.1.1.1 </w:t>
      </w:r>
      <w:r w:rsidR="007E4944" w:rsidRPr="009977F3">
        <w:rPr>
          <w:rFonts w:asciiTheme="majorHAnsi" w:hAnsiTheme="majorHAnsi"/>
          <w:sz w:val="24"/>
        </w:rPr>
        <w:t xml:space="preserve">The </w:t>
      </w:r>
      <w:r w:rsidR="007E4944" w:rsidRPr="009977F3">
        <w:rPr>
          <w:rFonts w:asciiTheme="majorHAnsi" w:hAnsiTheme="majorHAnsi"/>
          <w:i/>
          <w:sz w:val="24"/>
        </w:rPr>
        <w:t xml:space="preserve">Human Tissue Act 2004 </w:t>
      </w:r>
      <w:r w:rsidR="007E4944" w:rsidRPr="009977F3">
        <w:rPr>
          <w:rFonts w:asciiTheme="majorHAnsi" w:hAnsiTheme="majorHAnsi"/>
          <w:sz w:val="24"/>
        </w:rPr>
        <w:t>(</w:t>
      </w:r>
      <w:r w:rsidR="007E4944" w:rsidRPr="009977F3">
        <w:rPr>
          <w:rFonts w:asciiTheme="majorHAnsi" w:hAnsiTheme="majorHAnsi"/>
          <w:i/>
          <w:sz w:val="24"/>
        </w:rPr>
        <w:t>HT Act</w:t>
      </w:r>
      <w:r w:rsidR="007E4944" w:rsidRPr="009977F3">
        <w:rPr>
          <w:rFonts w:asciiTheme="majorHAnsi" w:hAnsiTheme="majorHAnsi"/>
          <w:sz w:val="24"/>
        </w:rPr>
        <w:t>) provides the legal framework under</w:t>
      </w:r>
      <w:r w:rsidR="007E4944" w:rsidRPr="009977F3">
        <w:rPr>
          <w:rFonts w:asciiTheme="majorHAnsi" w:hAnsiTheme="majorHAnsi"/>
          <w:spacing w:val="-10"/>
          <w:sz w:val="24"/>
        </w:rPr>
        <w:t xml:space="preserve"> </w:t>
      </w:r>
      <w:r w:rsidR="007E4944" w:rsidRPr="009977F3">
        <w:rPr>
          <w:rFonts w:asciiTheme="majorHAnsi" w:hAnsiTheme="majorHAnsi"/>
          <w:sz w:val="24"/>
        </w:rPr>
        <w:t>which</w:t>
      </w:r>
      <w:r w:rsidR="007E4944" w:rsidRPr="009977F3">
        <w:rPr>
          <w:rFonts w:asciiTheme="majorHAnsi" w:hAnsiTheme="majorHAnsi"/>
          <w:spacing w:val="-8"/>
          <w:sz w:val="24"/>
        </w:rPr>
        <w:t xml:space="preserve"> </w:t>
      </w:r>
      <w:r w:rsidR="007E4944" w:rsidRPr="009977F3">
        <w:rPr>
          <w:rFonts w:asciiTheme="majorHAnsi" w:hAnsiTheme="majorHAnsi"/>
          <w:sz w:val="24"/>
        </w:rPr>
        <w:t>human</w:t>
      </w:r>
      <w:r w:rsidR="007E4944" w:rsidRPr="009977F3">
        <w:rPr>
          <w:rFonts w:asciiTheme="majorHAnsi" w:hAnsiTheme="majorHAnsi"/>
          <w:spacing w:val="-5"/>
          <w:sz w:val="24"/>
        </w:rPr>
        <w:t xml:space="preserve"> </w:t>
      </w:r>
      <w:r w:rsidR="007E4944" w:rsidRPr="009977F3">
        <w:rPr>
          <w:rFonts w:asciiTheme="majorHAnsi" w:hAnsiTheme="majorHAnsi"/>
          <w:sz w:val="24"/>
        </w:rPr>
        <w:t>tissue</w:t>
      </w:r>
      <w:r w:rsidR="007E4944" w:rsidRPr="009977F3">
        <w:rPr>
          <w:rFonts w:asciiTheme="majorHAnsi" w:hAnsiTheme="majorHAnsi"/>
          <w:spacing w:val="-6"/>
          <w:sz w:val="24"/>
        </w:rPr>
        <w:t xml:space="preserve"> </w:t>
      </w:r>
      <w:r w:rsidR="007E4944" w:rsidRPr="009977F3">
        <w:rPr>
          <w:rFonts w:asciiTheme="majorHAnsi" w:hAnsiTheme="majorHAnsi"/>
          <w:sz w:val="24"/>
        </w:rPr>
        <w:t>may</w:t>
      </w:r>
      <w:r w:rsidR="007E4944" w:rsidRPr="009977F3">
        <w:rPr>
          <w:rFonts w:asciiTheme="majorHAnsi" w:hAnsiTheme="majorHAnsi"/>
          <w:spacing w:val="-8"/>
          <w:sz w:val="24"/>
        </w:rPr>
        <w:t xml:space="preserve"> </w:t>
      </w:r>
      <w:r w:rsidR="007E4944" w:rsidRPr="009977F3">
        <w:rPr>
          <w:rFonts w:asciiTheme="majorHAnsi" w:hAnsiTheme="majorHAnsi"/>
          <w:sz w:val="24"/>
        </w:rPr>
        <w:t>be</w:t>
      </w:r>
      <w:r w:rsidR="007E4944" w:rsidRPr="009977F3">
        <w:rPr>
          <w:rFonts w:asciiTheme="majorHAnsi" w:hAnsiTheme="majorHAnsi"/>
          <w:spacing w:val="-6"/>
          <w:sz w:val="24"/>
        </w:rPr>
        <w:t xml:space="preserve"> </w:t>
      </w:r>
      <w:r w:rsidR="007E4944" w:rsidRPr="009977F3">
        <w:rPr>
          <w:rFonts w:asciiTheme="majorHAnsi" w:hAnsiTheme="majorHAnsi"/>
          <w:sz w:val="24"/>
        </w:rPr>
        <w:t>stored,</w:t>
      </w:r>
      <w:r w:rsidR="007E4944" w:rsidRPr="009977F3">
        <w:rPr>
          <w:rFonts w:asciiTheme="majorHAnsi" w:hAnsiTheme="majorHAnsi"/>
          <w:spacing w:val="-5"/>
          <w:sz w:val="24"/>
        </w:rPr>
        <w:t xml:space="preserve"> </w:t>
      </w:r>
      <w:r w:rsidR="007E4944" w:rsidRPr="009977F3">
        <w:rPr>
          <w:rFonts w:asciiTheme="majorHAnsi" w:hAnsiTheme="majorHAnsi"/>
          <w:sz w:val="24"/>
        </w:rPr>
        <w:t>removed,</w:t>
      </w:r>
      <w:r w:rsidR="007E4944" w:rsidRPr="009977F3">
        <w:rPr>
          <w:rFonts w:asciiTheme="majorHAnsi" w:hAnsiTheme="majorHAnsi"/>
          <w:spacing w:val="-5"/>
          <w:sz w:val="24"/>
        </w:rPr>
        <w:t xml:space="preserve"> </w:t>
      </w:r>
      <w:r w:rsidR="007E4944" w:rsidRPr="009977F3">
        <w:rPr>
          <w:rFonts w:asciiTheme="majorHAnsi" w:hAnsiTheme="majorHAnsi"/>
          <w:sz w:val="24"/>
        </w:rPr>
        <w:t>used</w:t>
      </w:r>
      <w:r w:rsidR="007E4944" w:rsidRPr="009977F3">
        <w:rPr>
          <w:rFonts w:asciiTheme="majorHAnsi" w:hAnsiTheme="majorHAnsi"/>
          <w:spacing w:val="-4"/>
          <w:sz w:val="24"/>
        </w:rPr>
        <w:t xml:space="preserve"> </w:t>
      </w:r>
      <w:r w:rsidR="007E4944" w:rsidRPr="009977F3">
        <w:rPr>
          <w:rFonts w:asciiTheme="majorHAnsi" w:hAnsiTheme="majorHAnsi"/>
          <w:sz w:val="24"/>
        </w:rPr>
        <w:t>and</w:t>
      </w:r>
      <w:r w:rsidR="007E4944" w:rsidRPr="009977F3">
        <w:rPr>
          <w:rFonts w:asciiTheme="majorHAnsi" w:hAnsiTheme="majorHAnsi"/>
          <w:spacing w:val="-5"/>
          <w:sz w:val="24"/>
        </w:rPr>
        <w:t xml:space="preserve"> </w:t>
      </w:r>
      <w:r w:rsidR="007E4944" w:rsidRPr="009977F3">
        <w:rPr>
          <w:rFonts w:asciiTheme="majorHAnsi" w:hAnsiTheme="majorHAnsi"/>
          <w:sz w:val="24"/>
        </w:rPr>
        <w:t>disposed</w:t>
      </w:r>
      <w:r w:rsidR="007E4944" w:rsidRPr="009977F3">
        <w:rPr>
          <w:rFonts w:asciiTheme="majorHAnsi" w:hAnsiTheme="majorHAnsi"/>
          <w:spacing w:val="-8"/>
          <w:sz w:val="24"/>
        </w:rPr>
        <w:t xml:space="preserve"> </w:t>
      </w:r>
      <w:r w:rsidR="007E4944" w:rsidRPr="009977F3">
        <w:rPr>
          <w:rFonts w:asciiTheme="majorHAnsi" w:hAnsiTheme="majorHAnsi"/>
          <w:sz w:val="24"/>
        </w:rPr>
        <w:t>of.</w:t>
      </w:r>
      <w:r w:rsidR="007E4944" w:rsidRPr="009977F3">
        <w:rPr>
          <w:rFonts w:asciiTheme="majorHAnsi" w:hAnsiTheme="majorHAnsi"/>
          <w:spacing w:val="-5"/>
          <w:sz w:val="24"/>
        </w:rPr>
        <w:t xml:space="preserve"> </w:t>
      </w:r>
      <w:r w:rsidR="007E4944" w:rsidRPr="009977F3">
        <w:rPr>
          <w:rFonts w:asciiTheme="majorHAnsi" w:hAnsiTheme="majorHAnsi"/>
          <w:sz w:val="24"/>
        </w:rPr>
        <w:t>It identifies activities undertaken with human tissue that are lawful with appropriate consent and authorisation, and those circumstances in which consent is not required.</w:t>
      </w:r>
    </w:p>
    <w:p w14:paraId="5BC16C83" w14:textId="0F152D6F" w:rsidR="00CC1823" w:rsidRPr="009977F3" w:rsidRDefault="00625CE9" w:rsidP="00625CE9">
      <w:pPr>
        <w:tabs>
          <w:tab w:val="left" w:pos="2112"/>
          <w:tab w:val="left" w:pos="2583"/>
        </w:tabs>
        <w:spacing w:before="239"/>
        <w:ind w:left="423" w:right="892"/>
        <w:jc w:val="both"/>
        <w:rPr>
          <w:rFonts w:asciiTheme="majorHAnsi" w:hAnsiTheme="majorHAnsi"/>
          <w:sz w:val="24"/>
        </w:rPr>
      </w:pPr>
      <w:r>
        <w:rPr>
          <w:rFonts w:asciiTheme="majorHAnsi" w:hAnsiTheme="majorHAnsi"/>
          <w:sz w:val="24"/>
        </w:rPr>
        <w:t xml:space="preserve">10.1.1.2 </w:t>
      </w:r>
      <w:r w:rsidR="007E4944" w:rsidRPr="009977F3">
        <w:rPr>
          <w:rFonts w:asciiTheme="majorHAnsi" w:hAnsiTheme="majorHAnsi"/>
          <w:sz w:val="24"/>
        </w:rPr>
        <w:t>Most activity involving the storage of human tissue for research and other scheduled purposes falls within the regulatory remit of the Human Tissue Authority</w:t>
      </w:r>
      <w:r w:rsidR="007E4944" w:rsidRPr="009977F3">
        <w:rPr>
          <w:rFonts w:asciiTheme="majorHAnsi" w:hAnsiTheme="majorHAnsi"/>
          <w:spacing w:val="-2"/>
          <w:sz w:val="24"/>
        </w:rPr>
        <w:t xml:space="preserve"> </w:t>
      </w:r>
      <w:r w:rsidR="007E4944" w:rsidRPr="009977F3">
        <w:rPr>
          <w:rFonts w:asciiTheme="majorHAnsi" w:hAnsiTheme="majorHAnsi"/>
          <w:sz w:val="24"/>
        </w:rPr>
        <w:t>(HTA), established under</w:t>
      </w:r>
      <w:r w:rsidR="007E4944" w:rsidRPr="009977F3">
        <w:rPr>
          <w:rFonts w:asciiTheme="majorHAnsi" w:hAnsiTheme="majorHAnsi"/>
          <w:spacing w:val="-2"/>
          <w:sz w:val="24"/>
        </w:rPr>
        <w:t xml:space="preserve"> </w:t>
      </w:r>
      <w:r w:rsidR="007E4944" w:rsidRPr="009977F3">
        <w:rPr>
          <w:rFonts w:asciiTheme="majorHAnsi" w:hAnsiTheme="majorHAnsi"/>
          <w:sz w:val="24"/>
        </w:rPr>
        <w:t>the</w:t>
      </w:r>
      <w:r w:rsidR="007E4944" w:rsidRPr="009977F3">
        <w:rPr>
          <w:rFonts w:asciiTheme="majorHAnsi" w:hAnsiTheme="majorHAnsi"/>
          <w:spacing w:val="-3"/>
          <w:sz w:val="24"/>
        </w:rPr>
        <w:t xml:space="preserve"> </w:t>
      </w:r>
      <w:r w:rsidR="007E4944" w:rsidRPr="009977F3">
        <w:rPr>
          <w:rFonts w:asciiTheme="majorHAnsi" w:hAnsiTheme="majorHAnsi"/>
          <w:i/>
          <w:sz w:val="24"/>
        </w:rPr>
        <w:t>HT</w:t>
      </w:r>
      <w:r w:rsidR="007E4944" w:rsidRPr="009977F3">
        <w:rPr>
          <w:rFonts w:asciiTheme="majorHAnsi" w:hAnsiTheme="majorHAnsi"/>
          <w:i/>
          <w:spacing w:val="-9"/>
          <w:sz w:val="24"/>
        </w:rPr>
        <w:t xml:space="preserve"> </w:t>
      </w:r>
      <w:r w:rsidR="007E4944" w:rsidRPr="009977F3">
        <w:rPr>
          <w:rFonts w:asciiTheme="majorHAnsi" w:hAnsiTheme="majorHAnsi"/>
          <w:i/>
          <w:sz w:val="24"/>
        </w:rPr>
        <w:t>Act</w:t>
      </w:r>
      <w:r w:rsidR="007E4944" w:rsidRPr="009977F3">
        <w:rPr>
          <w:rFonts w:asciiTheme="majorHAnsi" w:hAnsiTheme="majorHAnsi"/>
          <w:sz w:val="24"/>
        </w:rPr>
        <w:t>, and should</w:t>
      </w:r>
      <w:r w:rsidR="007E4944" w:rsidRPr="009977F3">
        <w:rPr>
          <w:rFonts w:asciiTheme="majorHAnsi" w:hAnsiTheme="majorHAnsi"/>
          <w:spacing w:val="-1"/>
          <w:sz w:val="24"/>
        </w:rPr>
        <w:t xml:space="preserve"> </w:t>
      </w:r>
      <w:r w:rsidR="007E4944" w:rsidRPr="009977F3">
        <w:rPr>
          <w:rFonts w:asciiTheme="majorHAnsi" w:hAnsiTheme="majorHAnsi"/>
          <w:sz w:val="24"/>
        </w:rPr>
        <w:t>only</w:t>
      </w:r>
      <w:r w:rsidR="007E4944" w:rsidRPr="009977F3">
        <w:rPr>
          <w:rFonts w:asciiTheme="majorHAnsi" w:hAnsiTheme="majorHAnsi"/>
          <w:spacing w:val="-9"/>
          <w:sz w:val="24"/>
        </w:rPr>
        <w:t xml:space="preserve"> </w:t>
      </w:r>
      <w:r w:rsidR="007E4944" w:rsidRPr="009977F3">
        <w:rPr>
          <w:rFonts w:asciiTheme="majorHAnsi" w:hAnsiTheme="majorHAnsi"/>
          <w:sz w:val="24"/>
        </w:rPr>
        <w:t>be undertaken under the terms of a license from the HTA.</w:t>
      </w:r>
    </w:p>
    <w:p w14:paraId="5BC16C84" w14:textId="1B8F6B48" w:rsidR="00CC1823" w:rsidRPr="009977F3" w:rsidRDefault="00625CE9" w:rsidP="00625CE9">
      <w:pPr>
        <w:tabs>
          <w:tab w:val="left" w:pos="2112"/>
          <w:tab w:val="left" w:pos="2594"/>
        </w:tabs>
        <w:spacing w:before="240"/>
        <w:ind w:left="423" w:right="697"/>
        <w:rPr>
          <w:rFonts w:asciiTheme="majorHAnsi" w:hAnsiTheme="majorHAnsi"/>
          <w:i/>
          <w:sz w:val="24"/>
        </w:rPr>
      </w:pPr>
      <w:r>
        <w:rPr>
          <w:rFonts w:asciiTheme="majorHAnsi" w:hAnsiTheme="majorHAnsi"/>
          <w:sz w:val="24"/>
        </w:rPr>
        <w:t xml:space="preserve">10.1.1.3 </w:t>
      </w:r>
      <w:r w:rsidR="007E4944" w:rsidRPr="009977F3">
        <w:rPr>
          <w:rFonts w:asciiTheme="majorHAnsi" w:hAnsiTheme="majorHAnsi"/>
          <w:sz w:val="24"/>
        </w:rPr>
        <w:t>This</w:t>
      </w:r>
      <w:r w:rsidR="007E4944" w:rsidRPr="009977F3">
        <w:rPr>
          <w:rFonts w:asciiTheme="majorHAnsi" w:hAnsiTheme="majorHAnsi"/>
          <w:spacing w:val="-4"/>
          <w:sz w:val="24"/>
        </w:rPr>
        <w:t xml:space="preserve"> </w:t>
      </w:r>
      <w:r w:rsidR="007E4944" w:rsidRPr="009977F3">
        <w:rPr>
          <w:rFonts w:asciiTheme="majorHAnsi" w:hAnsiTheme="majorHAnsi"/>
          <w:sz w:val="24"/>
        </w:rPr>
        <w:t>statement</w:t>
      </w:r>
      <w:r w:rsidR="007E4944" w:rsidRPr="009977F3">
        <w:rPr>
          <w:rFonts w:asciiTheme="majorHAnsi" w:hAnsiTheme="majorHAnsi"/>
          <w:spacing w:val="-3"/>
          <w:sz w:val="24"/>
        </w:rPr>
        <w:t xml:space="preserve"> </w:t>
      </w:r>
      <w:r w:rsidR="007E4944" w:rsidRPr="009977F3">
        <w:rPr>
          <w:rFonts w:asciiTheme="majorHAnsi" w:hAnsiTheme="majorHAnsi"/>
          <w:sz w:val="24"/>
        </w:rPr>
        <w:t>of</w:t>
      </w:r>
      <w:r w:rsidR="007E4944" w:rsidRPr="009977F3">
        <w:rPr>
          <w:rFonts w:asciiTheme="majorHAnsi" w:hAnsiTheme="majorHAnsi"/>
          <w:spacing w:val="-6"/>
          <w:sz w:val="24"/>
        </w:rPr>
        <w:t xml:space="preserve"> </w:t>
      </w:r>
      <w:r w:rsidR="007E4944" w:rsidRPr="009977F3">
        <w:rPr>
          <w:rFonts w:asciiTheme="majorHAnsi" w:hAnsiTheme="majorHAnsi"/>
          <w:sz w:val="24"/>
        </w:rPr>
        <w:t>policy</w:t>
      </w:r>
      <w:r w:rsidR="007E4944" w:rsidRPr="009977F3">
        <w:rPr>
          <w:rFonts w:asciiTheme="majorHAnsi" w:hAnsiTheme="majorHAnsi"/>
          <w:spacing w:val="-6"/>
          <w:sz w:val="24"/>
        </w:rPr>
        <w:t xml:space="preserve"> </w:t>
      </w:r>
      <w:r w:rsidR="007E4944" w:rsidRPr="009977F3">
        <w:rPr>
          <w:rFonts w:asciiTheme="majorHAnsi" w:hAnsiTheme="majorHAnsi"/>
          <w:sz w:val="24"/>
        </w:rPr>
        <w:t>and</w:t>
      </w:r>
      <w:r w:rsidR="007E4944" w:rsidRPr="009977F3">
        <w:rPr>
          <w:rFonts w:asciiTheme="majorHAnsi" w:hAnsiTheme="majorHAnsi"/>
          <w:spacing w:val="-4"/>
          <w:sz w:val="24"/>
        </w:rPr>
        <w:t xml:space="preserve"> </w:t>
      </w:r>
      <w:r w:rsidR="007E4944" w:rsidRPr="009977F3">
        <w:rPr>
          <w:rFonts w:asciiTheme="majorHAnsi" w:hAnsiTheme="majorHAnsi"/>
          <w:sz w:val="24"/>
        </w:rPr>
        <w:t>procedure</w:t>
      </w:r>
      <w:r w:rsidR="007E4944" w:rsidRPr="009977F3">
        <w:rPr>
          <w:rFonts w:asciiTheme="majorHAnsi" w:hAnsiTheme="majorHAnsi"/>
          <w:spacing w:val="-4"/>
          <w:sz w:val="24"/>
        </w:rPr>
        <w:t xml:space="preserve"> </w:t>
      </w:r>
      <w:r w:rsidR="007E4944" w:rsidRPr="009977F3">
        <w:rPr>
          <w:rFonts w:asciiTheme="majorHAnsi" w:hAnsiTheme="majorHAnsi"/>
          <w:sz w:val="24"/>
        </w:rPr>
        <w:t>applies</w:t>
      </w:r>
      <w:r w:rsidR="007E4944" w:rsidRPr="009977F3">
        <w:rPr>
          <w:rFonts w:asciiTheme="majorHAnsi" w:hAnsiTheme="majorHAnsi"/>
          <w:spacing w:val="-9"/>
          <w:sz w:val="24"/>
        </w:rPr>
        <w:t xml:space="preserve"> </w:t>
      </w:r>
      <w:r w:rsidR="007E4944" w:rsidRPr="009977F3">
        <w:rPr>
          <w:rFonts w:asciiTheme="majorHAnsi" w:hAnsiTheme="majorHAnsi"/>
          <w:sz w:val="24"/>
        </w:rPr>
        <w:t>to</w:t>
      </w:r>
      <w:r w:rsidR="007E4944" w:rsidRPr="009977F3">
        <w:rPr>
          <w:rFonts w:asciiTheme="majorHAnsi" w:hAnsiTheme="majorHAnsi"/>
          <w:spacing w:val="-5"/>
          <w:sz w:val="24"/>
        </w:rPr>
        <w:t xml:space="preserve"> </w:t>
      </w:r>
      <w:r w:rsidR="007E4944" w:rsidRPr="009977F3">
        <w:rPr>
          <w:rFonts w:asciiTheme="majorHAnsi" w:hAnsiTheme="majorHAnsi"/>
          <w:sz w:val="24"/>
        </w:rPr>
        <w:t>all</w:t>
      </w:r>
      <w:r w:rsidR="007E4944" w:rsidRPr="009977F3">
        <w:rPr>
          <w:rFonts w:asciiTheme="majorHAnsi" w:hAnsiTheme="majorHAnsi"/>
          <w:spacing w:val="-5"/>
          <w:sz w:val="24"/>
        </w:rPr>
        <w:t xml:space="preserve"> </w:t>
      </w:r>
      <w:r w:rsidR="007E4944" w:rsidRPr="009977F3">
        <w:rPr>
          <w:rFonts w:asciiTheme="majorHAnsi" w:hAnsiTheme="majorHAnsi"/>
          <w:sz w:val="24"/>
        </w:rPr>
        <w:t>staff</w:t>
      </w:r>
      <w:r w:rsidR="007E4944" w:rsidRPr="009977F3">
        <w:rPr>
          <w:rFonts w:asciiTheme="majorHAnsi" w:hAnsiTheme="majorHAnsi"/>
          <w:spacing w:val="-6"/>
          <w:sz w:val="24"/>
        </w:rPr>
        <w:t xml:space="preserve"> </w:t>
      </w:r>
      <w:r w:rsidR="007E4944" w:rsidRPr="009977F3">
        <w:rPr>
          <w:rFonts w:asciiTheme="majorHAnsi" w:hAnsiTheme="majorHAnsi"/>
          <w:sz w:val="24"/>
        </w:rPr>
        <w:t>and</w:t>
      </w:r>
      <w:r w:rsidR="007E4944" w:rsidRPr="009977F3">
        <w:rPr>
          <w:rFonts w:asciiTheme="majorHAnsi" w:hAnsiTheme="majorHAnsi"/>
          <w:spacing w:val="-4"/>
          <w:sz w:val="24"/>
        </w:rPr>
        <w:t xml:space="preserve"> </w:t>
      </w:r>
      <w:r w:rsidR="007E4944" w:rsidRPr="009977F3">
        <w:rPr>
          <w:rFonts w:asciiTheme="majorHAnsi" w:hAnsiTheme="majorHAnsi"/>
          <w:sz w:val="24"/>
        </w:rPr>
        <w:t xml:space="preserve">students whose duties or research include activities encompassed by the </w:t>
      </w:r>
      <w:hyperlink r:id="rId29">
        <w:r w:rsidR="00CC1823" w:rsidRPr="009977F3">
          <w:rPr>
            <w:rFonts w:asciiTheme="majorHAnsi" w:hAnsiTheme="majorHAnsi"/>
            <w:i/>
            <w:sz w:val="24"/>
            <w:u w:val="single"/>
          </w:rPr>
          <w:t>HT Act.</w:t>
        </w:r>
      </w:hyperlink>
    </w:p>
    <w:p w14:paraId="5BC16C85" w14:textId="0591666C" w:rsidR="00CC1823" w:rsidRPr="00451A8E" w:rsidRDefault="00625CE9" w:rsidP="009977F3">
      <w:pPr>
        <w:pStyle w:val="Heading4"/>
      </w:pPr>
      <w:bookmarkStart w:id="31" w:name="_bookmark15"/>
      <w:bookmarkEnd w:id="31"/>
      <w:r>
        <w:t xml:space="preserve">10.1.2 </w:t>
      </w:r>
      <w:r w:rsidR="007E4944" w:rsidRPr="00451A8E">
        <w:t>Governance</w:t>
      </w:r>
      <w:r w:rsidR="007E4944" w:rsidRPr="00451A8E">
        <w:rPr>
          <w:spacing w:val="-1"/>
        </w:rPr>
        <w:t xml:space="preserve"> </w:t>
      </w:r>
      <w:r w:rsidR="007E4944" w:rsidRPr="00451A8E">
        <w:t>arrangements</w:t>
      </w:r>
    </w:p>
    <w:p w14:paraId="5BC16C86" w14:textId="6ACE3443" w:rsidR="00CC1823" w:rsidRPr="009977F3" w:rsidRDefault="0006692F" w:rsidP="0006692F">
      <w:pPr>
        <w:tabs>
          <w:tab w:val="left" w:pos="2112"/>
          <w:tab w:val="left" w:pos="2594"/>
        </w:tabs>
        <w:spacing w:before="201"/>
        <w:ind w:left="423" w:right="704"/>
        <w:rPr>
          <w:rFonts w:asciiTheme="majorHAnsi" w:hAnsiTheme="majorHAnsi"/>
          <w:sz w:val="24"/>
        </w:rPr>
      </w:pPr>
      <w:r>
        <w:rPr>
          <w:rFonts w:asciiTheme="majorHAnsi" w:hAnsiTheme="majorHAnsi"/>
          <w:sz w:val="24"/>
        </w:rPr>
        <w:t xml:space="preserve">10.1.2.1 </w:t>
      </w:r>
      <w:r w:rsidR="007E4944" w:rsidRPr="009977F3">
        <w:rPr>
          <w:rFonts w:asciiTheme="majorHAnsi" w:hAnsiTheme="majorHAnsi"/>
          <w:sz w:val="24"/>
        </w:rPr>
        <w:t>Edge</w:t>
      </w:r>
      <w:r w:rsidR="007E4944" w:rsidRPr="009977F3">
        <w:rPr>
          <w:rFonts w:asciiTheme="majorHAnsi" w:hAnsiTheme="majorHAnsi"/>
          <w:spacing w:val="-1"/>
          <w:sz w:val="24"/>
        </w:rPr>
        <w:t xml:space="preserve"> </w:t>
      </w:r>
      <w:r w:rsidR="007E4944" w:rsidRPr="009977F3">
        <w:rPr>
          <w:rFonts w:asciiTheme="majorHAnsi" w:hAnsiTheme="majorHAnsi"/>
          <w:sz w:val="24"/>
        </w:rPr>
        <w:t>Hill</w:t>
      </w:r>
      <w:r w:rsidR="007E4944" w:rsidRPr="009977F3">
        <w:rPr>
          <w:rFonts w:asciiTheme="majorHAnsi" w:hAnsiTheme="majorHAnsi"/>
          <w:spacing w:val="-2"/>
          <w:sz w:val="24"/>
        </w:rPr>
        <w:t xml:space="preserve"> </w:t>
      </w:r>
      <w:r w:rsidR="007E4944" w:rsidRPr="009977F3">
        <w:rPr>
          <w:rFonts w:asciiTheme="majorHAnsi" w:hAnsiTheme="majorHAnsi"/>
          <w:sz w:val="24"/>
        </w:rPr>
        <w:t>University</w:t>
      </w:r>
      <w:r w:rsidR="007E4944" w:rsidRPr="009977F3">
        <w:rPr>
          <w:rFonts w:asciiTheme="majorHAnsi" w:hAnsiTheme="majorHAnsi"/>
          <w:spacing w:val="-2"/>
          <w:sz w:val="24"/>
        </w:rPr>
        <w:t xml:space="preserve"> </w:t>
      </w:r>
      <w:r w:rsidR="007E4944" w:rsidRPr="009977F3">
        <w:rPr>
          <w:rFonts w:asciiTheme="majorHAnsi" w:hAnsiTheme="majorHAnsi"/>
          <w:sz w:val="24"/>
        </w:rPr>
        <w:t>is</w:t>
      </w:r>
      <w:r w:rsidR="007E4944" w:rsidRPr="009977F3">
        <w:rPr>
          <w:rFonts w:asciiTheme="majorHAnsi" w:hAnsiTheme="majorHAnsi"/>
          <w:spacing w:val="-1"/>
          <w:sz w:val="24"/>
        </w:rPr>
        <w:t xml:space="preserve"> </w:t>
      </w:r>
      <w:r w:rsidR="007E4944" w:rsidRPr="009977F3">
        <w:rPr>
          <w:rFonts w:asciiTheme="majorHAnsi" w:hAnsiTheme="majorHAnsi"/>
          <w:sz w:val="24"/>
        </w:rPr>
        <w:t>committed</w:t>
      </w:r>
      <w:r w:rsidR="007E4944" w:rsidRPr="009977F3">
        <w:rPr>
          <w:rFonts w:asciiTheme="majorHAnsi" w:hAnsiTheme="majorHAnsi"/>
          <w:spacing w:val="-1"/>
          <w:sz w:val="24"/>
        </w:rPr>
        <w:t xml:space="preserve"> </w:t>
      </w:r>
      <w:r w:rsidR="007E4944" w:rsidRPr="009977F3">
        <w:rPr>
          <w:rFonts w:asciiTheme="majorHAnsi" w:hAnsiTheme="majorHAnsi"/>
          <w:sz w:val="24"/>
        </w:rPr>
        <w:t>to</w:t>
      </w:r>
      <w:r w:rsidR="007E4944" w:rsidRPr="009977F3">
        <w:rPr>
          <w:rFonts w:asciiTheme="majorHAnsi" w:hAnsiTheme="majorHAnsi"/>
          <w:spacing w:val="-1"/>
          <w:sz w:val="24"/>
        </w:rPr>
        <w:t xml:space="preserve"> </w:t>
      </w:r>
      <w:r w:rsidR="007E4944" w:rsidRPr="009977F3">
        <w:rPr>
          <w:rFonts w:asciiTheme="majorHAnsi" w:hAnsiTheme="majorHAnsi"/>
          <w:sz w:val="24"/>
        </w:rPr>
        <w:t>ensuring</w:t>
      </w:r>
      <w:r w:rsidR="007E4944" w:rsidRPr="009977F3">
        <w:rPr>
          <w:rFonts w:asciiTheme="majorHAnsi" w:hAnsiTheme="majorHAnsi"/>
          <w:spacing w:val="-3"/>
          <w:sz w:val="24"/>
        </w:rPr>
        <w:t xml:space="preserve"> </w:t>
      </w:r>
      <w:r w:rsidR="007E4944" w:rsidRPr="009977F3">
        <w:rPr>
          <w:rFonts w:asciiTheme="majorHAnsi" w:hAnsiTheme="majorHAnsi"/>
          <w:sz w:val="24"/>
        </w:rPr>
        <w:t>that</w:t>
      </w:r>
      <w:r w:rsidR="007E4944" w:rsidRPr="009977F3">
        <w:rPr>
          <w:rFonts w:asciiTheme="majorHAnsi" w:hAnsiTheme="majorHAnsi"/>
          <w:spacing w:val="-2"/>
          <w:sz w:val="24"/>
        </w:rPr>
        <w:t xml:space="preserve"> </w:t>
      </w:r>
      <w:r w:rsidR="007E4944" w:rsidRPr="009977F3">
        <w:rPr>
          <w:rFonts w:asciiTheme="majorHAnsi" w:hAnsiTheme="majorHAnsi"/>
          <w:sz w:val="24"/>
        </w:rPr>
        <w:t>it</w:t>
      </w:r>
      <w:r w:rsidR="007E4944" w:rsidRPr="009977F3">
        <w:rPr>
          <w:rFonts w:asciiTheme="majorHAnsi" w:hAnsiTheme="majorHAnsi"/>
          <w:spacing w:val="-2"/>
          <w:sz w:val="24"/>
        </w:rPr>
        <w:t xml:space="preserve"> </w:t>
      </w:r>
      <w:r w:rsidR="007E4944" w:rsidRPr="009977F3">
        <w:rPr>
          <w:rFonts w:asciiTheme="majorHAnsi" w:hAnsiTheme="majorHAnsi"/>
          <w:sz w:val="24"/>
        </w:rPr>
        <w:t>complies</w:t>
      </w:r>
      <w:r w:rsidR="007E4944" w:rsidRPr="009977F3">
        <w:rPr>
          <w:rFonts w:asciiTheme="majorHAnsi" w:hAnsiTheme="majorHAnsi"/>
          <w:spacing w:val="-1"/>
          <w:sz w:val="24"/>
        </w:rPr>
        <w:t xml:space="preserve"> </w:t>
      </w:r>
      <w:r w:rsidR="007E4944" w:rsidRPr="009977F3">
        <w:rPr>
          <w:rFonts w:asciiTheme="majorHAnsi" w:hAnsiTheme="majorHAnsi"/>
          <w:sz w:val="24"/>
        </w:rPr>
        <w:t>with</w:t>
      </w:r>
      <w:r w:rsidR="007E4944" w:rsidRPr="009977F3">
        <w:rPr>
          <w:rFonts w:asciiTheme="majorHAnsi" w:hAnsiTheme="majorHAnsi"/>
          <w:spacing w:val="-1"/>
          <w:sz w:val="24"/>
        </w:rPr>
        <w:t xml:space="preserve"> </w:t>
      </w:r>
      <w:r w:rsidR="007E4944" w:rsidRPr="009977F3">
        <w:rPr>
          <w:rFonts w:asciiTheme="majorHAnsi" w:hAnsiTheme="majorHAnsi"/>
          <w:sz w:val="24"/>
        </w:rPr>
        <w:t xml:space="preserve">the </w:t>
      </w:r>
      <w:r w:rsidR="007E4944" w:rsidRPr="009977F3">
        <w:rPr>
          <w:rFonts w:asciiTheme="majorHAnsi" w:hAnsiTheme="majorHAnsi"/>
          <w:i/>
          <w:sz w:val="24"/>
        </w:rPr>
        <w:t xml:space="preserve">HT Act </w:t>
      </w:r>
      <w:r w:rsidR="007E4944" w:rsidRPr="009977F3">
        <w:rPr>
          <w:rFonts w:asciiTheme="majorHAnsi" w:hAnsiTheme="majorHAnsi"/>
          <w:sz w:val="24"/>
        </w:rPr>
        <w:t xml:space="preserve">and that </w:t>
      </w:r>
      <w:proofErr w:type="gramStart"/>
      <w:r w:rsidR="007E4944" w:rsidRPr="009977F3">
        <w:rPr>
          <w:rFonts w:asciiTheme="majorHAnsi" w:hAnsiTheme="majorHAnsi"/>
          <w:sz w:val="24"/>
        </w:rPr>
        <w:t>all of</w:t>
      </w:r>
      <w:proofErr w:type="gramEnd"/>
      <w:r w:rsidR="007E4944" w:rsidRPr="009977F3">
        <w:rPr>
          <w:rFonts w:asciiTheme="majorHAnsi" w:hAnsiTheme="majorHAnsi"/>
          <w:sz w:val="24"/>
        </w:rPr>
        <w:t xml:space="preserve"> its work involving relevant material meets the standards and guidance set by the HTA. </w:t>
      </w:r>
      <w:proofErr w:type="gramStart"/>
      <w:r w:rsidR="007E4944" w:rsidRPr="009977F3">
        <w:rPr>
          <w:rFonts w:asciiTheme="majorHAnsi" w:hAnsiTheme="majorHAnsi"/>
          <w:sz w:val="24"/>
        </w:rPr>
        <w:t>In order to</w:t>
      </w:r>
      <w:proofErr w:type="gramEnd"/>
      <w:r w:rsidR="007E4944" w:rsidRPr="009977F3">
        <w:rPr>
          <w:rFonts w:asciiTheme="majorHAnsi" w:hAnsiTheme="majorHAnsi"/>
          <w:sz w:val="24"/>
        </w:rPr>
        <w:t xml:space="preserve"> achieve this the University</w:t>
      </w:r>
      <w:r w:rsidR="007E4944" w:rsidRPr="009977F3">
        <w:rPr>
          <w:rFonts w:asciiTheme="majorHAnsi" w:hAnsiTheme="majorHAnsi"/>
          <w:spacing w:val="-7"/>
          <w:sz w:val="24"/>
        </w:rPr>
        <w:t xml:space="preserve"> </w:t>
      </w:r>
      <w:r w:rsidR="007E4944" w:rsidRPr="009977F3">
        <w:rPr>
          <w:rFonts w:asciiTheme="majorHAnsi" w:hAnsiTheme="majorHAnsi"/>
          <w:sz w:val="24"/>
        </w:rPr>
        <w:t>has</w:t>
      </w:r>
      <w:r w:rsidR="007E4944" w:rsidRPr="009977F3">
        <w:rPr>
          <w:rFonts w:asciiTheme="majorHAnsi" w:hAnsiTheme="majorHAnsi"/>
          <w:spacing w:val="-6"/>
          <w:sz w:val="24"/>
        </w:rPr>
        <w:t xml:space="preserve"> </w:t>
      </w:r>
      <w:r w:rsidR="007E4944" w:rsidRPr="009977F3">
        <w:rPr>
          <w:rFonts w:asciiTheme="majorHAnsi" w:hAnsiTheme="majorHAnsi"/>
          <w:sz w:val="24"/>
        </w:rPr>
        <w:t>put</w:t>
      </w:r>
      <w:r w:rsidR="007E4944" w:rsidRPr="009977F3">
        <w:rPr>
          <w:rFonts w:asciiTheme="majorHAnsi" w:hAnsiTheme="majorHAnsi"/>
          <w:spacing w:val="-7"/>
          <w:sz w:val="24"/>
        </w:rPr>
        <w:t xml:space="preserve"> </w:t>
      </w:r>
      <w:r w:rsidR="007E4944" w:rsidRPr="009977F3">
        <w:rPr>
          <w:rFonts w:asciiTheme="majorHAnsi" w:hAnsiTheme="majorHAnsi"/>
          <w:sz w:val="24"/>
        </w:rPr>
        <w:t>in</w:t>
      </w:r>
      <w:r w:rsidR="007E4944" w:rsidRPr="009977F3">
        <w:rPr>
          <w:rFonts w:asciiTheme="majorHAnsi" w:hAnsiTheme="majorHAnsi"/>
          <w:spacing w:val="-5"/>
          <w:sz w:val="24"/>
        </w:rPr>
        <w:t xml:space="preserve"> </w:t>
      </w:r>
      <w:r w:rsidR="007E4944" w:rsidRPr="009977F3">
        <w:rPr>
          <w:rFonts w:asciiTheme="majorHAnsi" w:hAnsiTheme="majorHAnsi"/>
          <w:sz w:val="24"/>
        </w:rPr>
        <w:t>place</w:t>
      </w:r>
      <w:r w:rsidR="007E4944" w:rsidRPr="009977F3">
        <w:rPr>
          <w:rFonts w:asciiTheme="majorHAnsi" w:hAnsiTheme="majorHAnsi"/>
          <w:spacing w:val="-5"/>
          <w:sz w:val="24"/>
        </w:rPr>
        <w:t xml:space="preserve"> </w:t>
      </w:r>
      <w:r w:rsidR="007E4944" w:rsidRPr="009977F3">
        <w:rPr>
          <w:rFonts w:asciiTheme="majorHAnsi" w:hAnsiTheme="majorHAnsi"/>
          <w:sz w:val="24"/>
        </w:rPr>
        <w:t>a</w:t>
      </w:r>
      <w:r w:rsidR="007E4944" w:rsidRPr="009977F3">
        <w:rPr>
          <w:rFonts w:asciiTheme="majorHAnsi" w:hAnsiTheme="majorHAnsi"/>
          <w:spacing w:val="-6"/>
          <w:sz w:val="24"/>
        </w:rPr>
        <w:t xml:space="preserve"> </w:t>
      </w:r>
      <w:r w:rsidR="007E4944" w:rsidRPr="009977F3">
        <w:rPr>
          <w:rFonts w:asciiTheme="majorHAnsi" w:hAnsiTheme="majorHAnsi"/>
          <w:sz w:val="24"/>
        </w:rPr>
        <w:t>clear</w:t>
      </w:r>
      <w:r w:rsidR="007E4944" w:rsidRPr="009977F3">
        <w:rPr>
          <w:rFonts w:asciiTheme="majorHAnsi" w:hAnsiTheme="majorHAnsi"/>
          <w:spacing w:val="-6"/>
          <w:sz w:val="24"/>
        </w:rPr>
        <w:t xml:space="preserve"> </w:t>
      </w:r>
      <w:r w:rsidR="007E4944" w:rsidRPr="009977F3">
        <w:rPr>
          <w:rFonts w:asciiTheme="majorHAnsi" w:hAnsiTheme="majorHAnsi"/>
          <w:sz w:val="24"/>
        </w:rPr>
        <w:t>division</w:t>
      </w:r>
      <w:r w:rsidR="007E4944" w:rsidRPr="009977F3">
        <w:rPr>
          <w:rFonts w:asciiTheme="majorHAnsi" w:hAnsiTheme="majorHAnsi"/>
          <w:spacing w:val="-7"/>
          <w:sz w:val="24"/>
        </w:rPr>
        <w:t xml:space="preserve"> </w:t>
      </w:r>
      <w:r w:rsidR="007E4944" w:rsidRPr="009977F3">
        <w:rPr>
          <w:rFonts w:asciiTheme="majorHAnsi" w:hAnsiTheme="majorHAnsi"/>
          <w:sz w:val="24"/>
        </w:rPr>
        <w:t>of</w:t>
      </w:r>
      <w:r w:rsidR="007E4944" w:rsidRPr="009977F3">
        <w:rPr>
          <w:rFonts w:asciiTheme="majorHAnsi" w:hAnsiTheme="majorHAnsi"/>
          <w:spacing w:val="-8"/>
          <w:sz w:val="24"/>
        </w:rPr>
        <w:t xml:space="preserve"> </w:t>
      </w:r>
      <w:r w:rsidR="007E4944" w:rsidRPr="009977F3">
        <w:rPr>
          <w:rFonts w:asciiTheme="majorHAnsi" w:hAnsiTheme="majorHAnsi"/>
          <w:sz w:val="24"/>
        </w:rPr>
        <w:t>roles</w:t>
      </w:r>
      <w:r w:rsidR="007E4944" w:rsidRPr="009977F3">
        <w:rPr>
          <w:rFonts w:asciiTheme="majorHAnsi" w:hAnsiTheme="majorHAnsi"/>
          <w:spacing w:val="-6"/>
          <w:sz w:val="24"/>
        </w:rPr>
        <w:t xml:space="preserve"> </w:t>
      </w:r>
      <w:r w:rsidR="007E4944" w:rsidRPr="009977F3">
        <w:rPr>
          <w:rFonts w:asciiTheme="majorHAnsi" w:hAnsiTheme="majorHAnsi"/>
          <w:sz w:val="24"/>
        </w:rPr>
        <w:t>and</w:t>
      </w:r>
      <w:r w:rsidR="007E4944" w:rsidRPr="009977F3">
        <w:rPr>
          <w:rFonts w:asciiTheme="majorHAnsi" w:hAnsiTheme="majorHAnsi"/>
          <w:spacing w:val="-4"/>
          <w:sz w:val="24"/>
        </w:rPr>
        <w:t xml:space="preserve"> </w:t>
      </w:r>
      <w:r w:rsidR="007E4944" w:rsidRPr="009977F3">
        <w:rPr>
          <w:rFonts w:asciiTheme="majorHAnsi" w:hAnsiTheme="majorHAnsi"/>
          <w:sz w:val="24"/>
        </w:rPr>
        <w:t>responsibilities</w:t>
      </w:r>
      <w:r w:rsidR="007E4944" w:rsidRPr="009977F3">
        <w:rPr>
          <w:rFonts w:asciiTheme="majorHAnsi" w:hAnsiTheme="majorHAnsi"/>
          <w:spacing w:val="-7"/>
          <w:sz w:val="24"/>
        </w:rPr>
        <w:t xml:space="preserve"> </w:t>
      </w:r>
      <w:r w:rsidR="007E4944" w:rsidRPr="009977F3">
        <w:rPr>
          <w:rFonts w:asciiTheme="majorHAnsi" w:hAnsiTheme="majorHAnsi"/>
          <w:sz w:val="24"/>
        </w:rPr>
        <w:t>with well-understood lines of reporting and accountability. We also have identified those groups and individuals with advisory functions and those required to maintain oversight of all activity encompassed</w:t>
      </w:r>
      <w:r w:rsidR="007E4944" w:rsidRPr="009977F3">
        <w:rPr>
          <w:rFonts w:asciiTheme="majorHAnsi" w:hAnsiTheme="majorHAnsi"/>
          <w:spacing w:val="40"/>
          <w:sz w:val="24"/>
        </w:rPr>
        <w:t xml:space="preserve"> </w:t>
      </w:r>
      <w:r w:rsidR="007E4944" w:rsidRPr="009977F3">
        <w:rPr>
          <w:rFonts w:asciiTheme="majorHAnsi" w:hAnsiTheme="majorHAnsi"/>
          <w:sz w:val="24"/>
        </w:rPr>
        <w:t xml:space="preserve">by the </w:t>
      </w:r>
      <w:r w:rsidR="007E4944" w:rsidRPr="009977F3">
        <w:rPr>
          <w:rFonts w:asciiTheme="majorHAnsi" w:hAnsiTheme="majorHAnsi"/>
          <w:i/>
          <w:sz w:val="24"/>
        </w:rPr>
        <w:t>HT Act</w:t>
      </w:r>
      <w:r w:rsidR="007E4944" w:rsidRPr="009977F3">
        <w:rPr>
          <w:rFonts w:asciiTheme="majorHAnsi" w:hAnsiTheme="majorHAnsi"/>
          <w:sz w:val="24"/>
        </w:rPr>
        <w:t>.</w:t>
      </w:r>
    </w:p>
    <w:p w14:paraId="5BC16C87" w14:textId="540FDD11" w:rsidR="00CC1823" w:rsidRPr="009977F3" w:rsidRDefault="0006692F" w:rsidP="0006692F">
      <w:pPr>
        <w:tabs>
          <w:tab w:val="left" w:pos="2112"/>
          <w:tab w:val="left" w:pos="2594"/>
        </w:tabs>
        <w:spacing w:before="241"/>
        <w:ind w:left="423" w:right="620"/>
        <w:rPr>
          <w:rFonts w:asciiTheme="majorHAnsi" w:hAnsiTheme="majorHAnsi"/>
          <w:sz w:val="24"/>
        </w:rPr>
      </w:pPr>
      <w:r>
        <w:rPr>
          <w:rFonts w:asciiTheme="majorHAnsi" w:hAnsiTheme="majorHAnsi"/>
          <w:sz w:val="24"/>
        </w:rPr>
        <w:t xml:space="preserve">10.1.2.2 </w:t>
      </w:r>
      <w:r w:rsidR="007E4944" w:rsidRPr="009977F3">
        <w:rPr>
          <w:rFonts w:asciiTheme="majorHAnsi" w:hAnsiTheme="majorHAnsi"/>
          <w:sz w:val="24"/>
        </w:rPr>
        <w:t>The</w:t>
      </w:r>
      <w:r w:rsidR="007E4944" w:rsidRPr="009977F3">
        <w:rPr>
          <w:rFonts w:asciiTheme="majorHAnsi" w:hAnsiTheme="majorHAnsi"/>
          <w:spacing w:val="-5"/>
          <w:sz w:val="24"/>
        </w:rPr>
        <w:t xml:space="preserve"> </w:t>
      </w:r>
      <w:r w:rsidR="007E4944" w:rsidRPr="009977F3">
        <w:rPr>
          <w:rFonts w:asciiTheme="majorHAnsi" w:hAnsiTheme="majorHAnsi"/>
          <w:sz w:val="24"/>
        </w:rPr>
        <w:t>University’s</w:t>
      </w:r>
      <w:r w:rsidR="007E4944" w:rsidRPr="009977F3">
        <w:rPr>
          <w:rFonts w:asciiTheme="majorHAnsi" w:hAnsiTheme="majorHAnsi"/>
          <w:spacing w:val="-6"/>
          <w:sz w:val="24"/>
        </w:rPr>
        <w:t xml:space="preserve"> </w:t>
      </w:r>
      <w:r w:rsidR="007E4944" w:rsidRPr="009977F3">
        <w:rPr>
          <w:rFonts w:asciiTheme="majorHAnsi" w:hAnsiTheme="majorHAnsi"/>
          <w:sz w:val="24"/>
        </w:rPr>
        <w:t>governance</w:t>
      </w:r>
      <w:r w:rsidR="007E4944" w:rsidRPr="009977F3">
        <w:rPr>
          <w:rFonts w:asciiTheme="majorHAnsi" w:hAnsiTheme="majorHAnsi"/>
          <w:spacing w:val="-5"/>
          <w:sz w:val="24"/>
        </w:rPr>
        <w:t xml:space="preserve"> </w:t>
      </w:r>
      <w:r w:rsidR="007E4944" w:rsidRPr="009977F3">
        <w:rPr>
          <w:rFonts w:asciiTheme="majorHAnsi" w:hAnsiTheme="majorHAnsi"/>
          <w:sz w:val="24"/>
        </w:rPr>
        <w:t>framework</w:t>
      </w:r>
      <w:r w:rsidR="007E4944" w:rsidRPr="009977F3">
        <w:rPr>
          <w:rFonts w:asciiTheme="majorHAnsi" w:hAnsiTheme="majorHAnsi"/>
          <w:spacing w:val="-10"/>
          <w:sz w:val="24"/>
        </w:rPr>
        <w:t xml:space="preserve"> </w:t>
      </w:r>
      <w:r w:rsidR="007E4944" w:rsidRPr="009977F3">
        <w:rPr>
          <w:rFonts w:asciiTheme="majorHAnsi" w:hAnsiTheme="majorHAnsi"/>
          <w:sz w:val="24"/>
        </w:rPr>
        <w:t>is</w:t>
      </w:r>
      <w:r w:rsidR="007E4944" w:rsidRPr="009977F3">
        <w:rPr>
          <w:rFonts w:asciiTheme="majorHAnsi" w:hAnsiTheme="majorHAnsi"/>
          <w:spacing w:val="-6"/>
          <w:sz w:val="24"/>
        </w:rPr>
        <w:t xml:space="preserve"> </w:t>
      </w:r>
      <w:r w:rsidR="007E4944" w:rsidRPr="009977F3">
        <w:rPr>
          <w:rFonts w:asciiTheme="majorHAnsi" w:hAnsiTheme="majorHAnsi"/>
          <w:sz w:val="24"/>
        </w:rPr>
        <w:t>described</w:t>
      </w:r>
      <w:r w:rsidR="007E4944" w:rsidRPr="009977F3">
        <w:rPr>
          <w:rFonts w:asciiTheme="majorHAnsi" w:hAnsiTheme="majorHAnsi"/>
          <w:spacing w:val="-3"/>
          <w:sz w:val="24"/>
        </w:rPr>
        <w:t xml:space="preserve"> </w:t>
      </w:r>
      <w:r w:rsidR="007E4944" w:rsidRPr="009977F3">
        <w:rPr>
          <w:rFonts w:asciiTheme="majorHAnsi" w:hAnsiTheme="majorHAnsi"/>
          <w:sz w:val="24"/>
        </w:rPr>
        <w:t>in</w:t>
      </w:r>
      <w:r w:rsidR="007E4944" w:rsidRPr="009977F3">
        <w:rPr>
          <w:rFonts w:asciiTheme="majorHAnsi" w:hAnsiTheme="majorHAnsi"/>
          <w:spacing w:val="-10"/>
          <w:sz w:val="24"/>
        </w:rPr>
        <w:t xml:space="preserve"> </w:t>
      </w:r>
      <w:r w:rsidR="007E4944" w:rsidRPr="009977F3">
        <w:rPr>
          <w:rFonts w:asciiTheme="majorHAnsi" w:hAnsiTheme="majorHAnsi"/>
          <w:sz w:val="24"/>
        </w:rPr>
        <w:t>Section</w:t>
      </w:r>
      <w:r w:rsidR="007E4944" w:rsidRPr="009977F3">
        <w:rPr>
          <w:rFonts w:asciiTheme="majorHAnsi" w:hAnsiTheme="majorHAnsi"/>
          <w:spacing w:val="-7"/>
          <w:sz w:val="24"/>
        </w:rPr>
        <w:t xml:space="preserve"> </w:t>
      </w:r>
      <w:r w:rsidR="007E4944" w:rsidRPr="009977F3">
        <w:rPr>
          <w:rFonts w:asciiTheme="majorHAnsi" w:hAnsiTheme="majorHAnsi"/>
          <w:sz w:val="24"/>
        </w:rPr>
        <w:t>2</w:t>
      </w:r>
      <w:r w:rsidR="007E4944" w:rsidRPr="009977F3">
        <w:rPr>
          <w:rFonts w:asciiTheme="majorHAnsi" w:hAnsiTheme="majorHAnsi"/>
          <w:spacing w:val="-7"/>
          <w:sz w:val="24"/>
        </w:rPr>
        <w:t xml:space="preserve"> </w:t>
      </w:r>
      <w:r w:rsidR="007E4944" w:rsidRPr="009977F3">
        <w:rPr>
          <w:rFonts w:asciiTheme="majorHAnsi" w:hAnsiTheme="majorHAnsi"/>
          <w:sz w:val="24"/>
        </w:rPr>
        <w:t>of</w:t>
      </w:r>
      <w:r w:rsidR="007E4944" w:rsidRPr="009977F3">
        <w:rPr>
          <w:rFonts w:asciiTheme="majorHAnsi" w:hAnsiTheme="majorHAnsi"/>
          <w:spacing w:val="-9"/>
          <w:sz w:val="24"/>
        </w:rPr>
        <w:t xml:space="preserve"> </w:t>
      </w:r>
      <w:r w:rsidR="007E4944" w:rsidRPr="009977F3">
        <w:rPr>
          <w:rFonts w:asciiTheme="majorHAnsi" w:hAnsiTheme="majorHAnsi"/>
          <w:sz w:val="24"/>
        </w:rPr>
        <w:t xml:space="preserve">this quality manual. The University Board of Governors receives an annual report on all </w:t>
      </w:r>
      <w:proofErr w:type="gramStart"/>
      <w:r w:rsidR="007E4944" w:rsidRPr="009977F3">
        <w:rPr>
          <w:rFonts w:asciiTheme="majorHAnsi" w:hAnsiTheme="majorHAnsi"/>
          <w:sz w:val="24"/>
        </w:rPr>
        <w:t>activity</w:t>
      </w:r>
      <w:proofErr w:type="gramEnd"/>
      <w:r w:rsidR="007E4944" w:rsidRPr="009977F3">
        <w:rPr>
          <w:rFonts w:asciiTheme="majorHAnsi" w:hAnsiTheme="majorHAnsi"/>
          <w:sz w:val="24"/>
        </w:rPr>
        <w:t xml:space="preserve"> encompassed by the </w:t>
      </w:r>
      <w:r w:rsidR="007E4944" w:rsidRPr="009977F3">
        <w:rPr>
          <w:rFonts w:asciiTheme="majorHAnsi" w:hAnsiTheme="majorHAnsi"/>
          <w:i/>
          <w:sz w:val="24"/>
        </w:rPr>
        <w:t xml:space="preserve">HT Act </w:t>
      </w:r>
      <w:r w:rsidR="007E4944" w:rsidRPr="009977F3">
        <w:rPr>
          <w:rFonts w:asciiTheme="majorHAnsi" w:hAnsiTheme="majorHAnsi"/>
          <w:sz w:val="24"/>
        </w:rPr>
        <w:t>from the University Research Committee, who are supported in their duties by the Research Office (RO). The RO also supports the work of the University Research</w:t>
      </w:r>
      <w:r w:rsidR="007E4944" w:rsidRPr="009977F3">
        <w:rPr>
          <w:rFonts w:asciiTheme="majorHAnsi" w:hAnsiTheme="majorHAnsi"/>
          <w:spacing w:val="40"/>
          <w:sz w:val="24"/>
        </w:rPr>
        <w:t xml:space="preserve"> </w:t>
      </w:r>
      <w:r w:rsidR="007E4944" w:rsidRPr="009977F3">
        <w:rPr>
          <w:rFonts w:asciiTheme="majorHAnsi" w:hAnsiTheme="majorHAnsi"/>
          <w:sz w:val="24"/>
        </w:rPr>
        <w:t>Ethics Sub-Committee (URESC) who in turn support the Science Research Ethics Committee (</w:t>
      </w:r>
      <w:proofErr w:type="spellStart"/>
      <w:r w:rsidR="007E4944" w:rsidRPr="009977F3">
        <w:rPr>
          <w:rFonts w:asciiTheme="majorHAnsi" w:hAnsiTheme="majorHAnsi"/>
          <w:sz w:val="24"/>
        </w:rPr>
        <w:t>ScREC</w:t>
      </w:r>
      <w:proofErr w:type="spellEnd"/>
      <w:r w:rsidR="007E4944" w:rsidRPr="009977F3">
        <w:rPr>
          <w:rFonts w:asciiTheme="majorHAnsi" w:hAnsiTheme="majorHAnsi"/>
          <w:sz w:val="24"/>
        </w:rPr>
        <w:t>) and Health Research Ethics Committee (HREC).</w:t>
      </w:r>
    </w:p>
    <w:p w14:paraId="5BC16C88" w14:textId="53F29869" w:rsidR="00CC1823" w:rsidRPr="009977F3" w:rsidRDefault="0006692F" w:rsidP="0056714E">
      <w:pPr>
        <w:tabs>
          <w:tab w:val="left" w:pos="2112"/>
          <w:tab w:val="left" w:pos="2594"/>
        </w:tabs>
        <w:spacing w:before="243"/>
        <w:ind w:left="423" w:right="846"/>
        <w:rPr>
          <w:rFonts w:asciiTheme="majorHAnsi" w:hAnsiTheme="majorHAnsi"/>
          <w:sz w:val="24"/>
        </w:rPr>
      </w:pPr>
      <w:r>
        <w:rPr>
          <w:rFonts w:asciiTheme="majorHAnsi" w:hAnsiTheme="majorHAnsi"/>
          <w:sz w:val="24"/>
        </w:rPr>
        <w:t xml:space="preserve">1.0.1.2.3 </w:t>
      </w:r>
      <w:r w:rsidR="007E4944" w:rsidRPr="009977F3">
        <w:rPr>
          <w:rFonts w:asciiTheme="majorHAnsi" w:hAnsiTheme="majorHAnsi"/>
          <w:sz w:val="24"/>
        </w:rPr>
        <w:t>The Graduate School provides advice, guidance and signposting to postgraduate</w:t>
      </w:r>
      <w:r w:rsidR="007E4944" w:rsidRPr="009977F3">
        <w:rPr>
          <w:rFonts w:asciiTheme="majorHAnsi" w:hAnsiTheme="majorHAnsi"/>
          <w:spacing w:val="-8"/>
          <w:sz w:val="24"/>
        </w:rPr>
        <w:t xml:space="preserve"> </w:t>
      </w:r>
      <w:r w:rsidR="007E4944" w:rsidRPr="009977F3">
        <w:rPr>
          <w:rFonts w:asciiTheme="majorHAnsi" w:hAnsiTheme="majorHAnsi"/>
          <w:sz w:val="24"/>
        </w:rPr>
        <w:t>research</w:t>
      </w:r>
      <w:r w:rsidR="007E4944" w:rsidRPr="009977F3">
        <w:rPr>
          <w:rFonts w:asciiTheme="majorHAnsi" w:hAnsiTheme="majorHAnsi"/>
          <w:spacing w:val="-10"/>
          <w:sz w:val="24"/>
        </w:rPr>
        <w:t xml:space="preserve"> </w:t>
      </w:r>
      <w:r w:rsidR="007E4944" w:rsidRPr="009977F3">
        <w:rPr>
          <w:rFonts w:asciiTheme="majorHAnsi" w:hAnsiTheme="majorHAnsi"/>
          <w:sz w:val="24"/>
        </w:rPr>
        <w:t>students,</w:t>
      </w:r>
      <w:r w:rsidR="007E4944" w:rsidRPr="009977F3">
        <w:rPr>
          <w:rFonts w:asciiTheme="majorHAnsi" w:hAnsiTheme="majorHAnsi"/>
          <w:spacing w:val="-8"/>
          <w:sz w:val="24"/>
        </w:rPr>
        <w:t xml:space="preserve"> </w:t>
      </w:r>
      <w:r w:rsidR="007E4944" w:rsidRPr="009977F3">
        <w:rPr>
          <w:rFonts w:asciiTheme="majorHAnsi" w:hAnsiTheme="majorHAnsi"/>
          <w:sz w:val="24"/>
        </w:rPr>
        <w:t>academic</w:t>
      </w:r>
      <w:r w:rsidR="007E4944" w:rsidRPr="009977F3">
        <w:rPr>
          <w:rFonts w:asciiTheme="majorHAnsi" w:hAnsiTheme="majorHAnsi"/>
          <w:spacing w:val="-9"/>
          <w:sz w:val="24"/>
        </w:rPr>
        <w:t xml:space="preserve"> </w:t>
      </w:r>
      <w:r w:rsidR="007E4944" w:rsidRPr="009977F3">
        <w:rPr>
          <w:rFonts w:asciiTheme="majorHAnsi" w:hAnsiTheme="majorHAnsi"/>
          <w:sz w:val="24"/>
        </w:rPr>
        <w:t>staff</w:t>
      </w:r>
      <w:r w:rsidR="007E4944" w:rsidRPr="009977F3">
        <w:rPr>
          <w:rFonts w:asciiTheme="majorHAnsi" w:hAnsiTheme="majorHAnsi"/>
          <w:spacing w:val="-12"/>
          <w:sz w:val="24"/>
        </w:rPr>
        <w:t xml:space="preserve"> </w:t>
      </w:r>
      <w:r w:rsidR="007E4944" w:rsidRPr="009977F3">
        <w:rPr>
          <w:rFonts w:asciiTheme="majorHAnsi" w:hAnsiTheme="majorHAnsi"/>
          <w:sz w:val="24"/>
        </w:rPr>
        <w:t>and</w:t>
      </w:r>
      <w:r w:rsidR="007E4944" w:rsidRPr="009977F3">
        <w:rPr>
          <w:rFonts w:asciiTheme="majorHAnsi" w:hAnsiTheme="majorHAnsi"/>
          <w:spacing w:val="-8"/>
          <w:sz w:val="24"/>
        </w:rPr>
        <w:t xml:space="preserve"> </w:t>
      </w:r>
      <w:r w:rsidR="007E4944" w:rsidRPr="009977F3">
        <w:rPr>
          <w:rFonts w:asciiTheme="majorHAnsi" w:hAnsiTheme="majorHAnsi"/>
          <w:sz w:val="24"/>
        </w:rPr>
        <w:t>faculty</w:t>
      </w:r>
      <w:r w:rsidR="007E4944" w:rsidRPr="009977F3">
        <w:rPr>
          <w:rFonts w:asciiTheme="majorHAnsi" w:hAnsiTheme="majorHAnsi"/>
          <w:spacing w:val="-9"/>
          <w:sz w:val="24"/>
        </w:rPr>
        <w:t xml:space="preserve"> </w:t>
      </w:r>
      <w:r w:rsidR="007E4944" w:rsidRPr="009977F3">
        <w:rPr>
          <w:rFonts w:asciiTheme="majorHAnsi" w:hAnsiTheme="majorHAnsi"/>
          <w:sz w:val="24"/>
        </w:rPr>
        <w:t xml:space="preserve">administrators on regulatory matters arising from the work of postgraduate research </w:t>
      </w:r>
      <w:r w:rsidR="007E4944" w:rsidRPr="009977F3">
        <w:rPr>
          <w:rFonts w:asciiTheme="majorHAnsi" w:hAnsiTheme="majorHAnsi"/>
          <w:spacing w:val="-2"/>
          <w:sz w:val="24"/>
        </w:rPr>
        <w:t>students.</w:t>
      </w:r>
    </w:p>
    <w:p w14:paraId="5BC16C89" w14:textId="28D312A1" w:rsidR="00CC1823" w:rsidRPr="009977F3" w:rsidRDefault="0056714E" w:rsidP="0056714E">
      <w:pPr>
        <w:tabs>
          <w:tab w:val="left" w:pos="2112"/>
          <w:tab w:val="left" w:pos="2594"/>
        </w:tabs>
        <w:spacing w:before="236"/>
        <w:ind w:left="423" w:right="748"/>
        <w:rPr>
          <w:rFonts w:asciiTheme="majorHAnsi" w:hAnsiTheme="majorHAnsi"/>
          <w:sz w:val="24"/>
        </w:rPr>
      </w:pPr>
      <w:r>
        <w:rPr>
          <w:rFonts w:asciiTheme="majorHAnsi" w:hAnsiTheme="majorHAnsi"/>
          <w:sz w:val="24"/>
        </w:rPr>
        <w:t xml:space="preserve">10.1.2.4 </w:t>
      </w:r>
      <w:r w:rsidR="007E4944" w:rsidRPr="009977F3">
        <w:rPr>
          <w:rFonts w:asciiTheme="majorHAnsi" w:hAnsiTheme="majorHAnsi"/>
          <w:sz w:val="24"/>
        </w:rPr>
        <w:t>Together, the License Holder’s Contact and the Designated</w:t>
      </w:r>
      <w:r w:rsidR="007E4944" w:rsidRPr="009977F3">
        <w:rPr>
          <w:rFonts w:asciiTheme="majorHAnsi" w:hAnsiTheme="majorHAnsi"/>
          <w:spacing w:val="40"/>
          <w:sz w:val="24"/>
        </w:rPr>
        <w:t xml:space="preserve"> </w:t>
      </w:r>
      <w:r w:rsidR="007E4944" w:rsidRPr="009977F3">
        <w:rPr>
          <w:rFonts w:asciiTheme="majorHAnsi" w:hAnsiTheme="majorHAnsi"/>
          <w:sz w:val="24"/>
        </w:rPr>
        <w:t>Individual play</w:t>
      </w:r>
      <w:r w:rsidR="007E4944" w:rsidRPr="009977F3">
        <w:rPr>
          <w:rFonts w:asciiTheme="majorHAnsi" w:hAnsiTheme="majorHAnsi"/>
          <w:spacing w:val="-7"/>
          <w:sz w:val="24"/>
        </w:rPr>
        <w:t xml:space="preserve"> </w:t>
      </w:r>
      <w:r w:rsidR="007E4944" w:rsidRPr="009977F3">
        <w:rPr>
          <w:rFonts w:asciiTheme="majorHAnsi" w:hAnsiTheme="majorHAnsi"/>
          <w:sz w:val="24"/>
        </w:rPr>
        <w:t>key</w:t>
      </w:r>
      <w:r w:rsidR="007E4944" w:rsidRPr="009977F3">
        <w:rPr>
          <w:rFonts w:asciiTheme="majorHAnsi" w:hAnsiTheme="majorHAnsi"/>
          <w:spacing w:val="-6"/>
          <w:sz w:val="24"/>
        </w:rPr>
        <w:t xml:space="preserve"> </w:t>
      </w:r>
      <w:r w:rsidR="007E4944" w:rsidRPr="009977F3">
        <w:rPr>
          <w:rFonts w:asciiTheme="majorHAnsi" w:hAnsiTheme="majorHAnsi"/>
          <w:sz w:val="24"/>
        </w:rPr>
        <w:t>roles</w:t>
      </w:r>
      <w:r w:rsidR="007E4944" w:rsidRPr="009977F3">
        <w:rPr>
          <w:rFonts w:asciiTheme="majorHAnsi" w:hAnsiTheme="majorHAnsi"/>
          <w:spacing w:val="-6"/>
          <w:sz w:val="24"/>
        </w:rPr>
        <w:t xml:space="preserve"> </w:t>
      </w:r>
      <w:r w:rsidR="007E4944" w:rsidRPr="009977F3">
        <w:rPr>
          <w:rFonts w:asciiTheme="majorHAnsi" w:hAnsiTheme="majorHAnsi"/>
          <w:sz w:val="24"/>
        </w:rPr>
        <w:t>in</w:t>
      </w:r>
      <w:r w:rsidR="007E4944" w:rsidRPr="009977F3">
        <w:rPr>
          <w:rFonts w:asciiTheme="majorHAnsi" w:hAnsiTheme="majorHAnsi"/>
          <w:spacing w:val="-5"/>
          <w:sz w:val="24"/>
        </w:rPr>
        <w:t xml:space="preserve"> </w:t>
      </w:r>
      <w:r w:rsidR="007E4944" w:rsidRPr="009977F3">
        <w:rPr>
          <w:rFonts w:asciiTheme="majorHAnsi" w:hAnsiTheme="majorHAnsi"/>
          <w:sz w:val="24"/>
        </w:rPr>
        <w:t>the</w:t>
      </w:r>
      <w:r w:rsidR="007E4944" w:rsidRPr="009977F3">
        <w:rPr>
          <w:rFonts w:asciiTheme="majorHAnsi" w:hAnsiTheme="majorHAnsi"/>
          <w:spacing w:val="-6"/>
          <w:sz w:val="24"/>
        </w:rPr>
        <w:t xml:space="preserve"> </w:t>
      </w:r>
      <w:r w:rsidR="007E4944" w:rsidRPr="009977F3">
        <w:rPr>
          <w:rFonts w:asciiTheme="majorHAnsi" w:hAnsiTheme="majorHAnsi"/>
          <w:sz w:val="24"/>
        </w:rPr>
        <w:t>management</w:t>
      </w:r>
      <w:r w:rsidR="007E4944" w:rsidRPr="009977F3">
        <w:rPr>
          <w:rFonts w:asciiTheme="majorHAnsi" w:hAnsiTheme="majorHAnsi"/>
          <w:spacing w:val="-4"/>
          <w:sz w:val="24"/>
        </w:rPr>
        <w:t xml:space="preserve"> </w:t>
      </w:r>
      <w:r w:rsidR="007E4944" w:rsidRPr="009977F3">
        <w:rPr>
          <w:rFonts w:asciiTheme="majorHAnsi" w:hAnsiTheme="majorHAnsi"/>
          <w:sz w:val="24"/>
        </w:rPr>
        <w:t>and</w:t>
      </w:r>
      <w:r w:rsidR="007E4944" w:rsidRPr="009977F3">
        <w:rPr>
          <w:rFonts w:asciiTheme="majorHAnsi" w:hAnsiTheme="majorHAnsi"/>
          <w:spacing w:val="-5"/>
          <w:sz w:val="24"/>
        </w:rPr>
        <w:t xml:space="preserve"> </w:t>
      </w:r>
      <w:r w:rsidR="007E4944" w:rsidRPr="009977F3">
        <w:rPr>
          <w:rFonts w:asciiTheme="majorHAnsi" w:hAnsiTheme="majorHAnsi"/>
          <w:sz w:val="24"/>
        </w:rPr>
        <w:t>direction</w:t>
      </w:r>
      <w:r w:rsidR="007E4944" w:rsidRPr="009977F3">
        <w:rPr>
          <w:rFonts w:asciiTheme="majorHAnsi" w:hAnsiTheme="majorHAnsi"/>
          <w:spacing w:val="-10"/>
          <w:sz w:val="24"/>
        </w:rPr>
        <w:t xml:space="preserve"> </w:t>
      </w:r>
      <w:r w:rsidR="007E4944" w:rsidRPr="009977F3">
        <w:rPr>
          <w:rFonts w:asciiTheme="majorHAnsi" w:hAnsiTheme="majorHAnsi"/>
          <w:sz w:val="24"/>
        </w:rPr>
        <w:t>of</w:t>
      </w:r>
      <w:r w:rsidR="007E4944" w:rsidRPr="009977F3">
        <w:rPr>
          <w:rFonts w:asciiTheme="majorHAnsi" w:hAnsiTheme="majorHAnsi"/>
          <w:spacing w:val="-7"/>
          <w:sz w:val="24"/>
        </w:rPr>
        <w:t xml:space="preserve"> </w:t>
      </w:r>
      <w:r w:rsidR="007E4944" w:rsidRPr="009977F3">
        <w:rPr>
          <w:rFonts w:asciiTheme="majorHAnsi" w:hAnsiTheme="majorHAnsi"/>
          <w:sz w:val="24"/>
        </w:rPr>
        <w:t>work</w:t>
      </w:r>
      <w:r w:rsidR="007E4944" w:rsidRPr="009977F3">
        <w:rPr>
          <w:rFonts w:asciiTheme="majorHAnsi" w:hAnsiTheme="majorHAnsi"/>
          <w:spacing w:val="-6"/>
          <w:sz w:val="24"/>
        </w:rPr>
        <w:t xml:space="preserve"> </w:t>
      </w:r>
      <w:proofErr w:type="gramStart"/>
      <w:r w:rsidR="007E4944" w:rsidRPr="009977F3">
        <w:rPr>
          <w:rFonts w:asciiTheme="majorHAnsi" w:hAnsiTheme="majorHAnsi"/>
          <w:sz w:val="24"/>
        </w:rPr>
        <w:t>undertaken</w:t>
      </w:r>
      <w:proofErr w:type="gramEnd"/>
      <w:r w:rsidR="007E4944" w:rsidRPr="009977F3">
        <w:rPr>
          <w:rFonts w:asciiTheme="majorHAnsi" w:hAnsiTheme="majorHAnsi"/>
          <w:spacing w:val="-5"/>
          <w:sz w:val="24"/>
        </w:rPr>
        <w:t xml:space="preserve"> </w:t>
      </w:r>
      <w:r w:rsidR="007E4944" w:rsidRPr="009977F3">
        <w:rPr>
          <w:rFonts w:asciiTheme="majorHAnsi" w:hAnsiTheme="majorHAnsi"/>
          <w:sz w:val="24"/>
        </w:rPr>
        <w:t xml:space="preserve">within the scope of the </w:t>
      </w:r>
      <w:r w:rsidR="007E4944" w:rsidRPr="009977F3">
        <w:rPr>
          <w:rFonts w:asciiTheme="majorHAnsi" w:hAnsiTheme="majorHAnsi"/>
          <w:i/>
          <w:sz w:val="24"/>
        </w:rPr>
        <w:t>HT Act</w:t>
      </w:r>
      <w:r w:rsidR="007E4944" w:rsidRPr="009977F3">
        <w:rPr>
          <w:rFonts w:asciiTheme="majorHAnsi" w:hAnsiTheme="majorHAnsi"/>
          <w:sz w:val="24"/>
        </w:rPr>
        <w:t xml:space="preserve">. They form a link between the top tier of management (the Board of Governors) </w:t>
      </w:r>
      <w:proofErr w:type="gramStart"/>
      <w:r w:rsidR="007E4944" w:rsidRPr="009977F3">
        <w:rPr>
          <w:rFonts w:asciiTheme="majorHAnsi" w:hAnsiTheme="majorHAnsi"/>
          <w:sz w:val="24"/>
        </w:rPr>
        <w:t>down to</w:t>
      </w:r>
      <w:proofErr w:type="gramEnd"/>
      <w:r w:rsidR="007E4944" w:rsidRPr="009977F3">
        <w:rPr>
          <w:rFonts w:asciiTheme="majorHAnsi" w:hAnsiTheme="majorHAnsi"/>
          <w:sz w:val="24"/>
        </w:rPr>
        <w:t xml:space="preserve"> the members of staff and students performing that work.</w:t>
      </w:r>
    </w:p>
    <w:p w14:paraId="5BC16C8A" w14:textId="3D103368" w:rsidR="00CC1823" w:rsidRPr="009977F3" w:rsidRDefault="0056714E" w:rsidP="0056714E">
      <w:pPr>
        <w:tabs>
          <w:tab w:val="left" w:pos="2112"/>
          <w:tab w:val="left" w:pos="2594"/>
        </w:tabs>
        <w:spacing w:before="245" w:line="259" w:lineRule="auto"/>
        <w:ind w:left="423" w:right="710"/>
        <w:rPr>
          <w:rFonts w:asciiTheme="majorHAnsi" w:hAnsiTheme="majorHAnsi"/>
          <w:sz w:val="24"/>
        </w:rPr>
      </w:pPr>
      <w:r>
        <w:rPr>
          <w:rFonts w:asciiTheme="majorHAnsi" w:hAnsiTheme="majorHAnsi"/>
          <w:sz w:val="24"/>
        </w:rPr>
        <w:t xml:space="preserve">10.1.2.5 </w:t>
      </w:r>
      <w:r w:rsidR="007E4944" w:rsidRPr="009977F3">
        <w:rPr>
          <w:rFonts w:asciiTheme="majorHAnsi" w:hAnsiTheme="majorHAnsi"/>
          <w:sz w:val="24"/>
        </w:rPr>
        <w:t xml:space="preserve">The </w:t>
      </w:r>
      <w:r w:rsidR="007E4944" w:rsidRPr="009977F3">
        <w:rPr>
          <w:rFonts w:asciiTheme="majorHAnsi" w:hAnsiTheme="majorHAnsi"/>
          <w:b/>
          <w:sz w:val="24"/>
        </w:rPr>
        <w:t>License Holder’s Contact</w:t>
      </w:r>
      <w:r w:rsidR="007E4944" w:rsidRPr="009977F3">
        <w:rPr>
          <w:rFonts w:asciiTheme="majorHAnsi" w:hAnsiTheme="majorHAnsi"/>
          <w:sz w:val="24"/>
        </w:rPr>
        <w:t xml:space="preserve">, as </w:t>
      </w:r>
      <w:r w:rsidR="006C1935" w:rsidRPr="009977F3">
        <w:rPr>
          <w:rFonts w:asciiTheme="majorHAnsi" w:hAnsiTheme="majorHAnsi"/>
          <w:sz w:val="24"/>
        </w:rPr>
        <w:t>Pro-vice Chancellor (Research)</w:t>
      </w:r>
      <w:r w:rsidR="007E4944" w:rsidRPr="009977F3">
        <w:rPr>
          <w:rFonts w:asciiTheme="majorHAnsi" w:hAnsiTheme="majorHAnsi"/>
          <w:sz w:val="24"/>
        </w:rPr>
        <w:t>, is a member of the University Directorate</w:t>
      </w:r>
      <w:r w:rsidR="007E4944" w:rsidRPr="009977F3">
        <w:rPr>
          <w:rFonts w:asciiTheme="majorHAnsi" w:hAnsiTheme="majorHAnsi"/>
          <w:spacing w:val="-7"/>
          <w:sz w:val="24"/>
        </w:rPr>
        <w:t xml:space="preserve"> </w:t>
      </w:r>
      <w:r w:rsidR="007E4944" w:rsidRPr="009977F3">
        <w:rPr>
          <w:rFonts w:asciiTheme="majorHAnsi" w:hAnsiTheme="majorHAnsi"/>
          <w:sz w:val="24"/>
        </w:rPr>
        <w:t>and</w:t>
      </w:r>
      <w:r w:rsidR="007E4944" w:rsidRPr="009977F3">
        <w:rPr>
          <w:rFonts w:asciiTheme="majorHAnsi" w:hAnsiTheme="majorHAnsi"/>
          <w:spacing w:val="-5"/>
          <w:sz w:val="24"/>
        </w:rPr>
        <w:t xml:space="preserve"> </w:t>
      </w:r>
      <w:r w:rsidR="007E4944" w:rsidRPr="009977F3">
        <w:rPr>
          <w:rFonts w:asciiTheme="majorHAnsi" w:hAnsiTheme="majorHAnsi"/>
          <w:sz w:val="24"/>
        </w:rPr>
        <w:t>therefore</w:t>
      </w:r>
      <w:r w:rsidR="007E4944" w:rsidRPr="009977F3">
        <w:rPr>
          <w:rFonts w:asciiTheme="majorHAnsi" w:hAnsiTheme="majorHAnsi"/>
          <w:spacing w:val="-10"/>
          <w:sz w:val="24"/>
        </w:rPr>
        <w:t xml:space="preserve"> </w:t>
      </w:r>
      <w:r w:rsidR="007E4944" w:rsidRPr="009977F3">
        <w:rPr>
          <w:rFonts w:asciiTheme="majorHAnsi" w:hAnsiTheme="majorHAnsi"/>
          <w:sz w:val="24"/>
        </w:rPr>
        <w:t>part</w:t>
      </w:r>
      <w:r w:rsidR="007E4944" w:rsidRPr="009977F3">
        <w:rPr>
          <w:rFonts w:asciiTheme="majorHAnsi" w:hAnsiTheme="majorHAnsi"/>
          <w:spacing w:val="-8"/>
          <w:sz w:val="24"/>
        </w:rPr>
        <w:t xml:space="preserve"> </w:t>
      </w:r>
      <w:r w:rsidR="007E4944" w:rsidRPr="009977F3">
        <w:rPr>
          <w:rFonts w:asciiTheme="majorHAnsi" w:hAnsiTheme="majorHAnsi"/>
          <w:sz w:val="24"/>
        </w:rPr>
        <w:t>of</w:t>
      </w:r>
      <w:r w:rsidR="007E4944" w:rsidRPr="009977F3">
        <w:rPr>
          <w:rFonts w:asciiTheme="majorHAnsi" w:hAnsiTheme="majorHAnsi"/>
          <w:spacing w:val="-11"/>
          <w:sz w:val="24"/>
        </w:rPr>
        <w:t xml:space="preserve"> </w:t>
      </w:r>
      <w:r w:rsidR="007E4944" w:rsidRPr="009977F3">
        <w:rPr>
          <w:rFonts w:asciiTheme="majorHAnsi" w:hAnsiTheme="majorHAnsi"/>
          <w:sz w:val="24"/>
        </w:rPr>
        <w:t>the</w:t>
      </w:r>
      <w:r w:rsidR="007E4944" w:rsidRPr="009977F3">
        <w:rPr>
          <w:rFonts w:asciiTheme="majorHAnsi" w:hAnsiTheme="majorHAnsi"/>
          <w:spacing w:val="-10"/>
          <w:sz w:val="24"/>
        </w:rPr>
        <w:t xml:space="preserve"> </w:t>
      </w:r>
      <w:r w:rsidR="007E4944" w:rsidRPr="009977F3">
        <w:rPr>
          <w:rFonts w:asciiTheme="majorHAnsi" w:hAnsiTheme="majorHAnsi"/>
          <w:sz w:val="24"/>
        </w:rPr>
        <w:t>University’s</w:t>
      </w:r>
      <w:r w:rsidR="007E4944" w:rsidRPr="009977F3">
        <w:rPr>
          <w:rFonts w:asciiTheme="majorHAnsi" w:hAnsiTheme="majorHAnsi"/>
          <w:spacing w:val="-10"/>
          <w:sz w:val="24"/>
        </w:rPr>
        <w:t xml:space="preserve"> </w:t>
      </w:r>
      <w:r w:rsidR="007E4944" w:rsidRPr="009977F3">
        <w:rPr>
          <w:rFonts w:asciiTheme="majorHAnsi" w:hAnsiTheme="majorHAnsi"/>
          <w:sz w:val="24"/>
        </w:rPr>
        <w:t>senior</w:t>
      </w:r>
      <w:r w:rsidR="007E4944" w:rsidRPr="009977F3">
        <w:rPr>
          <w:rFonts w:asciiTheme="majorHAnsi" w:hAnsiTheme="majorHAnsi"/>
          <w:spacing w:val="-10"/>
          <w:sz w:val="24"/>
        </w:rPr>
        <w:t xml:space="preserve"> </w:t>
      </w:r>
      <w:r w:rsidR="007E4944" w:rsidRPr="009977F3">
        <w:rPr>
          <w:rFonts w:asciiTheme="majorHAnsi" w:hAnsiTheme="majorHAnsi"/>
          <w:sz w:val="24"/>
        </w:rPr>
        <w:t>management</w:t>
      </w:r>
      <w:r w:rsidR="007E4944" w:rsidRPr="009977F3">
        <w:rPr>
          <w:rFonts w:asciiTheme="majorHAnsi" w:hAnsiTheme="majorHAnsi"/>
          <w:spacing w:val="-7"/>
          <w:sz w:val="24"/>
        </w:rPr>
        <w:t xml:space="preserve"> </w:t>
      </w:r>
      <w:r w:rsidR="007E4944" w:rsidRPr="009977F3">
        <w:rPr>
          <w:rFonts w:asciiTheme="majorHAnsi" w:hAnsiTheme="majorHAnsi"/>
          <w:sz w:val="24"/>
        </w:rPr>
        <w:t>team. The License Holder’s Contact and the Designated Individual communicate directly,</w:t>
      </w:r>
      <w:r w:rsidR="007E4944" w:rsidRPr="009977F3">
        <w:rPr>
          <w:rFonts w:asciiTheme="majorHAnsi" w:hAnsiTheme="majorHAnsi"/>
          <w:spacing w:val="-1"/>
          <w:sz w:val="24"/>
        </w:rPr>
        <w:t xml:space="preserve"> </w:t>
      </w:r>
      <w:r w:rsidR="007E4944" w:rsidRPr="009977F3">
        <w:rPr>
          <w:rFonts w:asciiTheme="majorHAnsi" w:hAnsiTheme="majorHAnsi"/>
          <w:sz w:val="24"/>
        </w:rPr>
        <w:t>working</w:t>
      </w:r>
      <w:r w:rsidR="007E4944" w:rsidRPr="009977F3">
        <w:rPr>
          <w:rFonts w:asciiTheme="majorHAnsi" w:hAnsiTheme="majorHAnsi"/>
          <w:spacing w:val="-3"/>
          <w:sz w:val="24"/>
        </w:rPr>
        <w:t xml:space="preserve"> </w:t>
      </w:r>
      <w:r w:rsidR="007E4944" w:rsidRPr="009977F3">
        <w:rPr>
          <w:rFonts w:asciiTheme="majorHAnsi" w:hAnsiTheme="majorHAnsi"/>
          <w:sz w:val="24"/>
        </w:rPr>
        <w:t>together</w:t>
      </w:r>
      <w:r w:rsidR="007E4944" w:rsidRPr="009977F3">
        <w:rPr>
          <w:rFonts w:asciiTheme="majorHAnsi" w:hAnsiTheme="majorHAnsi"/>
          <w:spacing w:val="-3"/>
          <w:sz w:val="24"/>
        </w:rPr>
        <w:t xml:space="preserve"> </w:t>
      </w:r>
      <w:r w:rsidR="007E4944" w:rsidRPr="009977F3">
        <w:rPr>
          <w:rFonts w:asciiTheme="majorHAnsi" w:hAnsiTheme="majorHAnsi"/>
          <w:sz w:val="24"/>
        </w:rPr>
        <w:t>to</w:t>
      </w:r>
      <w:r w:rsidR="007E4944" w:rsidRPr="009977F3">
        <w:rPr>
          <w:rFonts w:asciiTheme="majorHAnsi" w:hAnsiTheme="majorHAnsi"/>
          <w:spacing w:val="-2"/>
          <w:sz w:val="24"/>
        </w:rPr>
        <w:t xml:space="preserve"> </w:t>
      </w:r>
      <w:r w:rsidR="007E4944" w:rsidRPr="009977F3">
        <w:rPr>
          <w:rFonts w:asciiTheme="majorHAnsi" w:hAnsiTheme="majorHAnsi"/>
          <w:sz w:val="24"/>
        </w:rPr>
        <w:t>monitor</w:t>
      </w:r>
      <w:r w:rsidR="007E4944" w:rsidRPr="009977F3">
        <w:rPr>
          <w:rFonts w:asciiTheme="majorHAnsi" w:hAnsiTheme="majorHAnsi"/>
          <w:spacing w:val="-2"/>
          <w:sz w:val="24"/>
        </w:rPr>
        <w:t xml:space="preserve"> </w:t>
      </w:r>
      <w:r w:rsidR="007E4944" w:rsidRPr="009977F3">
        <w:rPr>
          <w:rFonts w:asciiTheme="majorHAnsi" w:hAnsiTheme="majorHAnsi"/>
          <w:sz w:val="24"/>
        </w:rPr>
        <w:t>operations</w:t>
      </w:r>
      <w:r w:rsidR="007E4944" w:rsidRPr="009977F3">
        <w:rPr>
          <w:rFonts w:asciiTheme="majorHAnsi" w:hAnsiTheme="majorHAnsi"/>
          <w:spacing w:val="-2"/>
          <w:sz w:val="24"/>
        </w:rPr>
        <w:t xml:space="preserve"> </w:t>
      </w:r>
      <w:r w:rsidR="007E4944" w:rsidRPr="009977F3">
        <w:rPr>
          <w:rFonts w:asciiTheme="majorHAnsi" w:hAnsiTheme="majorHAnsi"/>
          <w:sz w:val="24"/>
        </w:rPr>
        <w:t>and</w:t>
      </w:r>
      <w:r w:rsidR="007E4944" w:rsidRPr="009977F3">
        <w:rPr>
          <w:rFonts w:asciiTheme="majorHAnsi" w:hAnsiTheme="majorHAnsi"/>
          <w:spacing w:val="-1"/>
          <w:sz w:val="24"/>
        </w:rPr>
        <w:t xml:space="preserve"> </w:t>
      </w:r>
      <w:r w:rsidR="007E4944" w:rsidRPr="009977F3">
        <w:rPr>
          <w:rFonts w:asciiTheme="majorHAnsi" w:hAnsiTheme="majorHAnsi"/>
          <w:sz w:val="24"/>
        </w:rPr>
        <w:t>to</w:t>
      </w:r>
      <w:r w:rsidR="007E4944" w:rsidRPr="009977F3">
        <w:rPr>
          <w:rFonts w:asciiTheme="majorHAnsi" w:hAnsiTheme="majorHAnsi"/>
          <w:spacing w:val="-2"/>
          <w:sz w:val="24"/>
        </w:rPr>
        <w:t xml:space="preserve"> </w:t>
      </w:r>
      <w:r w:rsidR="007E4944" w:rsidRPr="009977F3">
        <w:rPr>
          <w:rFonts w:asciiTheme="majorHAnsi" w:hAnsiTheme="majorHAnsi"/>
          <w:sz w:val="24"/>
        </w:rPr>
        <w:t>ensure</w:t>
      </w:r>
      <w:r w:rsidR="007E4944" w:rsidRPr="009977F3">
        <w:rPr>
          <w:rFonts w:asciiTheme="majorHAnsi" w:hAnsiTheme="majorHAnsi"/>
          <w:spacing w:val="-2"/>
          <w:sz w:val="24"/>
        </w:rPr>
        <w:t xml:space="preserve"> </w:t>
      </w:r>
      <w:r w:rsidR="007E4944" w:rsidRPr="009977F3">
        <w:rPr>
          <w:rFonts w:asciiTheme="majorHAnsi" w:hAnsiTheme="majorHAnsi"/>
          <w:sz w:val="24"/>
        </w:rPr>
        <w:t>compliance with the terms of the University’s HTA License.</w:t>
      </w:r>
    </w:p>
    <w:p w14:paraId="5BC16C8B" w14:textId="77777777" w:rsidR="00CC1823" w:rsidRPr="00451A8E" w:rsidRDefault="00CC1823">
      <w:pPr>
        <w:pStyle w:val="ListParagraph"/>
        <w:spacing w:line="259" w:lineRule="auto"/>
        <w:rPr>
          <w:rFonts w:asciiTheme="majorHAnsi" w:hAnsiTheme="majorHAnsi"/>
          <w:sz w:val="24"/>
        </w:rPr>
        <w:sectPr w:rsidR="00CC1823" w:rsidRPr="00451A8E">
          <w:pgSz w:w="11930" w:h="16860"/>
          <w:pgMar w:top="1320" w:right="566" w:bottom="820" w:left="850" w:header="0" w:footer="615" w:gutter="0"/>
          <w:cols w:space="720"/>
        </w:sectPr>
      </w:pPr>
    </w:p>
    <w:p w14:paraId="5BC16C8C" w14:textId="32A4D320" w:rsidR="00CC1823" w:rsidRPr="00B26698" w:rsidRDefault="00B26698" w:rsidP="005C5EE6">
      <w:pPr>
        <w:tabs>
          <w:tab w:val="left" w:pos="2112"/>
          <w:tab w:val="left" w:pos="2594"/>
        </w:tabs>
        <w:spacing w:before="88" w:line="259" w:lineRule="auto"/>
        <w:ind w:right="627"/>
        <w:rPr>
          <w:rFonts w:asciiTheme="majorHAnsi" w:hAnsiTheme="majorHAnsi"/>
          <w:sz w:val="24"/>
        </w:rPr>
      </w:pPr>
      <w:r>
        <w:rPr>
          <w:rFonts w:asciiTheme="majorHAnsi" w:hAnsiTheme="majorHAnsi"/>
          <w:sz w:val="24"/>
        </w:rPr>
        <w:lastRenderedPageBreak/>
        <w:t xml:space="preserve">10.1.2.6 </w:t>
      </w:r>
      <w:r w:rsidR="007E4944" w:rsidRPr="00B26698">
        <w:rPr>
          <w:rFonts w:asciiTheme="majorHAnsi" w:hAnsiTheme="majorHAnsi"/>
          <w:sz w:val="24"/>
        </w:rPr>
        <w:t xml:space="preserve">The </w:t>
      </w:r>
      <w:r w:rsidR="007E4944" w:rsidRPr="00B26698">
        <w:rPr>
          <w:rFonts w:asciiTheme="majorHAnsi" w:hAnsiTheme="majorHAnsi"/>
          <w:b/>
          <w:sz w:val="24"/>
        </w:rPr>
        <w:t xml:space="preserve">Designated Individual </w:t>
      </w:r>
      <w:r w:rsidR="007E4944" w:rsidRPr="00B26698">
        <w:rPr>
          <w:rFonts w:asciiTheme="majorHAnsi" w:hAnsiTheme="majorHAnsi"/>
          <w:sz w:val="24"/>
        </w:rPr>
        <w:t xml:space="preserve">is ultimately responsible for implementation of the requirements of the </w:t>
      </w:r>
      <w:r w:rsidR="007E4944" w:rsidRPr="00B26698">
        <w:rPr>
          <w:rFonts w:asciiTheme="majorHAnsi" w:hAnsiTheme="majorHAnsi"/>
          <w:i/>
          <w:sz w:val="24"/>
        </w:rPr>
        <w:t xml:space="preserve">HT Act </w:t>
      </w:r>
      <w:r w:rsidR="007E4944" w:rsidRPr="00B26698">
        <w:rPr>
          <w:rFonts w:asciiTheme="majorHAnsi" w:hAnsiTheme="majorHAnsi"/>
          <w:sz w:val="24"/>
        </w:rPr>
        <w:t>and under whose supervision</w:t>
      </w:r>
      <w:r w:rsidR="007E4944" w:rsidRPr="00B26698">
        <w:rPr>
          <w:rFonts w:asciiTheme="majorHAnsi" w:hAnsiTheme="majorHAnsi"/>
          <w:spacing w:val="-7"/>
          <w:sz w:val="24"/>
        </w:rPr>
        <w:t xml:space="preserve"> </w:t>
      </w:r>
      <w:r w:rsidR="007E4944" w:rsidRPr="00B26698">
        <w:rPr>
          <w:rFonts w:asciiTheme="majorHAnsi" w:hAnsiTheme="majorHAnsi"/>
          <w:sz w:val="24"/>
        </w:rPr>
        <w:t>licensed</w:t>
      </w:r>
      <w:r w:rsidR="007E4944" w:rsidRPr="00B26698">
        <w:rPr>
          <w:rFonts w:asciiTheme="majorHAnsi" w:hAnsiTheme="majorHAnsi"/>
          <w:spacing w:val="-6"/>
          <w:sz w:val="24"/>
        </w:rPr>
        <w:t xml:space="preserve"> </w:t>
      </w:r>
      <w:r w:rsidR="007E4944" w:rsidRPr="00B26698">
        <w:rPr>
          <w:rFonts w:asciiTheme="majorHAnsi" w:hAnsiTheme="majorHAnsi"/>
          <w:sz w:val="24"/>
        </w:rPr>
        <w:t>activity</w:t>
      </w:r>
      <w:r w:rsidR="007E4944" w:rsidRPr="00B26698">
        <w:rPr>
          <w:rFonts w:asciiTheme="majorHAnsi" w:hAnsiTheme="majorHAnsi"/>
          <w:spacing w:val="-9"/>
          <w:sz w:val="24"/>
        </w:rPr>
        <w:t xml:space="preserve"> </w:t>
      </w:r>
      <w:r w:rsidR="007E4944" w:rsidRPr="00B26698">
        <w:rPr>
          <w:rFonts w:asciiTheme="majorHAnsi" w:hAnsiTheme="majorHAnsi"/>
          <w:sz w:val="24"/>
        </w:rPr>
        <w:t>is</w:t>
      </w:r>
      <w:r w:rsidR="007E4944" w:rsidRPr="00B26698">
        <w:rPr>
          <w:rFonts w:asciiTheme="majorHAnsi" w:hAnsiTheme="majorHAnsi"/>
          <w:spacing w:val="-8"/>
          <w:sz w:val="24"/>
        </w:rPr>
        <w:t xml:space="preserve"> </w:t>
      </w:r>
      <w:proofErr w:type="spellStart"/>
      <w:r w:rsidR="007E4944" w:rsidRPr="00B26698">
        <w:rPr>
          <w:rFonts w:asciiTheme="majorHAnsi" w:hAnsiTheme="majorHAnsi"/>
          <w:sz w:val="24"/>
        </w:rPr>
        <w:t>authorised</w:t>
      </w:r>
      <w:proofErr w:type="spellEnd"/>
      <w:r w:rsidR="007E4944" w:rsidRPr="00B26698">
        <w:rPr>
          <w:rFonts w:asciiTheme="majorHAnsi" w:hAnsiTheme="majorHAnsi"/>
          <w:spacing w:val="-7"/>
          <w:sz w:val="24"/>
        </w:rPr>
        <w:t xml:space="preserve"> </w:t>
      </w:r>
      <w:r w:rsidR="007E4944" w:rsidRPr="00B26698">
        <w:rPr>
          <w:rFonts w:asciiTheme="majorHAnsi" w:hAnsiTheme="majorHAnsi"/>
          <w:sz w:val="24"/>
        </w:rPr>
        <w:t>to</w:t>
      </w:r>
      <w:r w:rsidR="007E4944" w:rsidRPr="00B26698">
        <w:rPr>
          <w:rFonts w:asciiTheme="majorHAnsi" w:hAnsiTheme="majorHAnsi"/>
          <w:spacing w:val="-9"/>
          <w:sz w:val="24"/>
        </w:rPr>
        <w:t xml:space="preserve"> </w:t>
      </w:r>
      <w:r w:rsidR="007E4944" w:rsidRPr="00B26698">
        <w:rPr>
          <w:rFonts w:asciiTheme="majorHAnsi" w:hAnsiTheme="majorHAnsi"/>
          <w:sz w:val="24"/>
        </w:rPr>
        <w:t>be</w:t>
      </w:r>
      <w:r w:rsidR="007E4944" w:rsidRPr="00B26698">
        <w:rPr>
          <w:rFonts w:asciiTheme="majorHAnsi" w:hAnsiTheme="majorHAnsi"/>
          <w:spacing w:val="-8"/>
          <w:sz w:val="24"/>
        </w:rPr>
        <w:t xml:space="preserve"> </w:t>
      </w:r>
      <w:r w:rsidR="007E4944" w:rsidRPr="00B26698">
        <w:rPr>
          <w:rFonts w:asciiTheme="majorHAnsi" w:hAnsiTheme="majorHAnsi"/>
          <w:sz w:val="24"/>
        </w:rPr>
        <w:t>undertaken.</w:t>
      </w:r>
      <w:r w:rsidR="007E4944" w:rsidRPr="00B26698">
        <w:rPr>
          <w:rFonts w:asciiTheme="majorHAnsi" w:hAnsiTheme="majorHAnsi"/>
          <w:spacing w:val="-4"/>
          <w:sz w:val="24"/>
        </w:rPr>
        <w:t xml:space="preserve"> </w:t>
      </w:r>
      <w:r w:rsidR="007E4944" w:rsidRPr="00B26698">
        <w:rPr>
          <w:rFonts w:asciiTheme="majorHAnsi" w:hAnsiTheme="majorHAnsi"/>
          <w:sz w:val="24"/>
        </w:rPr>
        <w:t>The</w:t>
      </w:r>
      <w:r w:rsidR="007E4944" w:rsidRPr="00B26698">
        <w:rPr>
          <w:rFonts w:asciiTheme="majorHAnsi" w:hAnsiTheme="majorHAnsi"/>
          <w:spacing w:val="-8"/>
          <w:sz w:val="24"/>
        </w:rPr>
        <w:t xml:space="preserve"> </w:t>
      </w:r>
      <w:r w:rsidR="007E4944" w:rsidRPr="00B26698">
        <w:rPr>
          <w:rFonts w:asciiTheme="majorHAnsi" w:hAnsiTheme="majorHAnsi"/>
          <w:sz w:val="24"/>
        </w:rPr>
        <w:t xml:space="preserve">Designated Individual has the primary (legal) responsibility under section 18 of the </w:t>
      </w:r>
      <w:r w:rsidR="007E4944" w:rsidRPr="00B26698">
        <w:rPr>
          <w:rFonts w:asciiTheme="majorHAnsi" w:hAnsiTheme="majorHAnsi"/>
          <w:i/>
          <w:sz w:val="24"/>
        </w:rPr>
        <w:t xml:space="preserve">HT Act </w:t>
      </w:r>
      <w:r w:rsidR="007E4944" w:rsidRPr="00B26698">
        <w:rPr>
          <w:rFonts w:asciiTheme="majorHAnsi" w:hAnsiTheme="majorHAnsi"/>
          <w:sz w:val="24"/>
        </w:rPr>
        <w:t>to ensure that:</w:t>
      </w:r>
    </w:p>
    <w:p w14:paraId="5BC16C8D" w14:textId="77777777" w:rsidR="00CC1823" w:rsidRPr="003735B4" w:rsidRDefault="007E4944" w:rsidP="00172920">
      <w:pPr>
        <w:pStyle w:val="ListParagraph"/>
        <w:numPr>
          <w:ilvl w:val="0"/>
          <w:numId w:val="95"/>
        </w:numPr>
        <w:tabs>
          <w:tab w:val="left" w:pos="2572"/>
        </w:tabs>
        <w:spacing w:before="231"/>
        <w:rPr>
          <w:rFonts w:asciiTheme="majorHAnsi" w:hAnsiTheme="majorHAnsi"/>
          <w:sz w:val="24"/>
        </w:rPr>
      </w:pPr>
      <w:r w:rsidRPr="003735B4">
        <w:rPr>
          <w:rFonts w:asciiTheme="majorHAnsi" w:hAnsiTheme="majorHAnsi"/>
          <w:sz w:val="24"/>
        </w:rPr>
        <w:t>Suitable</w:t>
      </w:r>
      <w:r w:rsidRPr="003735B4">
        <w:rPr>
          <w:rFonts w:asciiTheme="majorHAnsi" w:hAnsiTheme="majorHAnsi"/>
          <w:spacing w:val="-15"/>
          <w:sz w:val="24"/>
        </w:rPr>
        <w:t xml:space="preserve"> </w:t>
      </w:r>
      <w:r w:rsidRPr="003735B4">
        <w:rPr>
          <w:rFonts w:asciiTheme="majorHAnsi" w:hAnsiTheme="majorHAnsi"/>
          <w:sz w:val="24"/>
        </w:rPr>
        <w:t>practices</w:t>
      </w:r>
      <w:r w:rsidRPr="003735B4">
        <w:rPr>
          <w:rFonts w:asciiTheme="majorHAnsi" w:hAnsiTheme="majorHAnsi"/>
          <w:spacing w:val="-9"/>
          <w:sz w:val="24"/>
        </w:rPr>
        <w:t xml:space="preserve"> </w:t>
      </w:r>
      <w:r w:rsidRPr="003735B4">
        <w:rPr>
          <w:rFonts w:asciiTheme="majorHAnsi" w:hAnsiTheme="majorHAnsi"/>
          <w:sz w:val="24"/>
        </w:rPr>
        <w:t>are</w:t>
      </w:r>
      <w:r w:rsidRPr="003735B4">
        <w:rPr>
          <w:rFonts w:asciiTheme="majorHAnsi" w:hAnsiTheme="majorHAnsi"/>
          <w:spacing w:val="-11"/>
          <w:sz w:val="24"/>
        </w:rPr>
        <w:t xml:space="preserve"> </w:t>
      </w:r>
      <w:r w:rsidRPr="003735B4">
        <w:rPr>
          <w:rFonts w:asciiTheme="majorHAnsi" w:hAnsiTheme="majorHAnsi"/>
          <w:sz w:val="24"/>
        </w:rPr>
        <w:t>used</w:t>
      </w:r>
      <w:r w:rsidRPr="003735B4">
        <w:rPr>
          <w:rFonts w:asciiTheme="majorHAnsi" w:hAnsiTheme="majorHAnsi"/>
          <w:spacing w:val="-7"/>
          <w:sz w:val="24"/>
        </w:rPr>
        <w:t xml:space="preserve"> </w:t>
      </w:r>
      <w:r w:rsidRPr="003735B4">
        <w:rPr>
          <w:rFonts w:asciiTheme="majorHAnsi" w:hAnsiTheme="majorHAnsi"/>
          <w:sz w:val="24"/>
        </w:rPr>
        <w:t>in</w:t>
      </w:r>
      <w:r w:rsidRPr="003735B4">
        <w:rPr>
          <w:rFonts w:asciiTheme="majorHAnsi" w:hAnsiTheme="majorHAnsi"/>
          <w:spacing w:val="-10"/>
          <w:sz w:val="24"/>
        </w:rPr>
        <w:t xml:space="preserve"> </w:t>
      </w:r>
      <w:r w:rsidRPr="003735B4">
        <w:rPr>
          <w:rFonts w:asciiTheme="majorHAnsi" w:hAnsiTheme="majorHAnsi"/>
          <w:sz w:val="24"/>
        </w:rPr>
        <w:t>undertaking</w:t>
      </w:r>
      <w:r w:rsidRPr="003735B4">
        <w:rPr>
          <w:rFonts w:asciiTheme="majorHAnsi" w:hAnsiTheme="majorHAnsi"/>
          <w:spacing w:val="-13"/>
          <w:sz w:val="24"/>
        </w:rPr>
        <w:t xml:space="preserve"> </w:t>
      </w:r>
      <w:r w:rsidRPr="003735B4">
        <w:rPr>
          <w:rFonts w:asciiTheme="majorHAnsi" w:hAnsiTheme="majorHAnsi"/>
          <w:sz w:val="24"/>
        </w:rPr>
        <w:t>licensed</w:t>
      </w:r>
      <w:r w:rsidRPr="003735B4">
        <w:rPr>
          <w:rFonts w:asciiTheme="majorHAnsi" w:hAnsiTheme="majorHAnsi"/>
          <w:spacing w:val="-6"/>
          <w:sz w:val="24"/>
        </w:rPr>
        <w:t xml:space="preserve"> </w:t>
      </w:r>
      <w:r w:rsidRPr="003735B4">
        <w:rPr>
          <w:rFonts w:asciiTheme="majorHAnsi" w:hAnsiTheme="majorHAnsi"/>
          <w:spacing w:val="-2"/>
          <w:sz w:val="24"/>
        </w:rPr>
        <w:t>activity</w:t>
      </w:r>
    </w:p>
    <w:p w14:paraId="5BC16C8E" w14:textId="77777777" w:rsidR="00CC1823" w:rsidRPr="003735B4" w:rsidRDefault="007E4944" w:rsidP="00172920">
      <w:pPr>
        <w:pStyle w:val="ListParagraph"/>
        <w:numPr>
          <w:ilvl w:val="0"/>
          <w:numId w:val="95"/>
        </w:numPr>
        <w:tabs>
          <w:tab w:val="left" w:pos="2572"/>
        </w:tabs>
        <w:spacing w:before="267"/>
        <w:rPr>
          <w:rFonts w:asciiTheme="majorHAnsi" w:hAnsiTheme="majorHAnsi"/>
          <w:sz w:val="24"/>
        </w:rPr>
      </w:pPr>
      <w:r w:rsidRPr="003735B4">
        <w:rPr>
          <w:rFonts w:asciiTheme="majorHAnsi" w:hAnsiTheme="majorHAnsi"/>
          <w:sz w:val="24"/>
        </w:rPr>
        <w:t>Other</w:t>
      </w:r>
      <w:r w:rsidRPr="003735B4">
        <w:rPr>
          <w:rFonts w:asciiTheme="majorHAnsi" w:hAnsiTheme="majorHAnsi"/>
          <w:spacing w:val="-10"/>
          <w:sz w:val="24"/>
        </w:rPr>
        <w:t xml:space="preserve"> </w:t>
      </w:r>
      <w:proofErr w:type="gramStart"/>
      <w:r w:rsidRPr="003735B4">
        <w:rPr>
          <w:rFonts w:asciiTheme="majorHAnsi" w:hAnsiTheme="majorHAnsi"/>
          <w:sz w:val="24"/>
        </w:rPr>
        <w:t>persons</w:t>
      </w:r>
      <w:proofErr w:type="gramEnd"/>
      <w:r w:rsidRPr="003735B4">
        <w:rPr>
          <w:rFonts w:asciiTheme="majorHAnsi" w:hAnsiTheme="majorHAnsi"/>
          <w:spacing w:val="-8"/>
          <w:sz w:val="24"/>
        </w:rPr>
        <w:t xml:space="preserve"> </w:t>
      </w:r>
      <w:r w:rsidRPr="003735B4">
        <w:rPr>
          <w:rFonts w:asciiTheme="majorHAnsi" w:hAnsiTheme="majorHAnsi"/>
          <w:sz w:val="24"/>
        </w:rPr>
        <w:t>working</w:t>
      </w:r>
      <w:r w:rsidRPr="003735B4">
        <w:rPr>
          <w:rFonts w:asciiTheme="majorHAnsi" w:hAnsiTheme="majorHAnsi"/>
          <w:spacing w:val="-2"/>
          <w:sz w:val="24"/>
        </w:rPr>
        <w:t xml:space="preserve"> </w:t>
      </w:r>
      <w:r w:rsidRPr="003735B4">
        <w:rPr>
          <w:rFonts w:asciiTheme="majorHAnsi" w:hAnsiTheme="majorHAnsi"/>
          <w:sz w:val="24"/>
        </w:rPr>
        <w:t>under</w:t>
      </w:r>
      <w:r w:rsidRPr="003735B4">
        <w:rPr>
          <w:rFonts w:asciiTheme="majorHAnsi" w:hAnsiTheme="majorHAnsi"/>
          <w:spacing w:val="-9"/>
          <w:sz w:val="24"/>
        </w:rPr>
        <w:t xml:space="preserve"> </w:t>
      </w:r>
      <w:r w:rsidRPr="003735B4">
        <w:rPr>
          <w:rFonts w:asciiTheme="majorHAnsi" w:hAnsiTheme="majorHAnsi"/>
          <w:sz w:val="24"/>
        </w:rPr>
        <w:t>the</w:t>
      </w:r>
      <w:r w:rsidRPr="003735B4">
        <w:rPr>
          <w:rFonts w:asciiTheme="majorHAnsi" w:hAnsiTheme="majorHAnsi"/>
          <w:spacing w:val="-7"/>
          <w:sz w:val="24"/>
        </w:rPr>
        <w:t xml:space="preserve"> </w:t>
      </w:r>
      <w:r w:rsidRPr="003735B4">
        <w:rPr>
          <w:rFonts w:asciiTheme="majorHAnsi" w:hAnsiTheme="majorHAnsi"/>
          <w:sz w:val="24"/>
        </w:rPr>
        <w:t>license</w:t>
      </w:r>
      <w:r w:rsidRPr="003735B4">
        <w:rPr>
          <w:rFonts w:asciiTheme="majorHAnsi" w:hAnsiTheme="majorHAnsi"/>
          <w:spacing w:val="-8"/>
          <w:sz w:val="24"/>
        </w:rPr>
        <w:t xml:space="preserve"> </w:t>
      </w:r>
      <w:r w:rsidRPr="003735B4">
        <w:rPr>
          <w:rFonts w:asciiTheme="majorHAnsi" w:hAnsiTheme="majorHAnsi"/>
          <w:sz w:val="24"/>
        </w:rPr>
        <w:t>are</w:t>
      </w:r>
      <w:r w:rsidRPr="003735B4">
        <w:rPr>
          <w:rFonts w:asciiTheme="majorHAnsi" w:hAnsiTheme="majorHAnsi"/>
          <w:spacing w:val="-9"/>
          <w:sz w:val="24"/>
        </w:rPr>
        <w:t xml:space="preserve"> </w:t>
      </w:r>
      <w:r w:rsidRPr="003735B4">
        <w:rPr>
          <w:rFonts w:asciiTheme="majorHAnsi" w:hAnsiTheme="majorHAnsi"/>
          <w:sz w:val="24"/>
        </w:rPr>
        <w:t>suitable</w:t>
      </w:r>
      <w:r w:rsidRPr="003735B4">
        <w:rPr>
          <w:rFonts w:asciiTheme="majorHAnsi" w:hAnsiTheme="majorHAnsi"/>
          <w:spacing w:val="-5"/>
          <w:sz w:val="24"/>
        </w:rPr>
        <w:t xml:space="preserve"> </w:t>
      </w:r>
      <w:r w:rsidRPr="003735B4">
        <w:rPr>
          <w:rFonts w:asciiTheme="majorHAnsi" w:hAnsiTheme="majorHAnsi"/>
          <w:sz w:val="24"/>
        </w:rPr>
        <w:t>to</w:t>
      </w:r>
      <w:r w:rsidRPr="003735B4">
        <w:rPr>
          <w:rFonts w:asciiTheme="majorHAnsi" w:hAnsiTheme="majorHAnsi"/>
          <w:spacing w:val="-10"/>
          <w:sz w:val="24"/>
        </w:rPr>
        <w:t xml:space="preserve"> </w:t>
      </w:r>
      <w:r w:rsidRPr="003735B4">
        <w:rPr>
          <w:rFonts w:asciiTheme="majorHAnsi" w:hAnsiTheme="majorHAnsi"/>
          <w:sz w:val="24"/>
        </w:rPr>
        <w:t>do</w:t>
      </w:r>
      <w:r w:rsidRPr="003735B4">
        <w:rPr>
          <w:rFonts w:asciiTheme="majorHAnsi" w:hAnsiTheme="majorHAnsi"/>
          <w:spacing w:val="-11"/>
          <w:sz w:val="24"/>
        </w:rPr>
        <w:t xml:space="preserve"> </w:t>
      </w:r>
      <w:r w:rsidRPr="003735B4">
        <w:rPr>
          <w:rFonts w:asciiTheme="majorHAnsi" w:hAnsiTheme="majorHAnsi"/>
          <w:sz w:val="24"/>
        </w:rPr>
        <w:t>so,</w:t>
      </w:r>
      <w:r w:rsidRPr="003735B4">
        <w:rPr>
          <w:rFonts w:asciiTheme="majorHAnsi" w:hAnsiTheme="majorHAnsi"/>
          <w:spacing w:val="-5"/>
          <w:sz w:val="24"/>
        </w:rPr>
        <w:t xml:space="preserve"> </w:t>
      </w:r>
      <w:r w:rsidRPr="003735B4">
        <w:rPr>
          <w:rFonts w:asciiTheme="majorHAnsi" w:hAnsiTheme="majorHAnsi"/>
          <w:sz w:val="24"/>
        </w:rPr>
        <w:t xml:space="preserve">and </w:t>
      </w:r>
      <w:r w:rsidRPr="003735B4">
        <w:rPr>
          <w:rFonts w:asciiTheme="majorHAnsi" w:hAnsiTheme="majorHAnsi"/>
          <w:spacing w:val="-4"/>
          <w:sz w:val="24"/>
        </w:rPr>
        <w:t>that</w:t>
      </w:r>
    </w:p>
    <w:p w14:paraId="5BC16C8F" w14:textId="77777777" w:rsidR="00CC1823" w:rsidRPr="003735B4" w:rsidRDefault="007E4944" w:rsidP="00172920">
      <w:pPr>
        <w:pStyle w:val="ListParagraph"/>
        <w:numPr>
          <w:ilvl w:val="0"/>
          <w:numId w:val="95"/>
        </w:numPr>
        <w:tabs>
          <w:tab w:val="left" w:pos="2572"/>
        </w:tabs>
        <w:spacing w:before="260" w:line="261" w:lineRule="auto"/>
        <w:ind w:right="761"/>
        <w:rPr>
          <w:rFonts w:asciiTheme="majorHAnsi" w:hAnsiTheme="majorHAnsi"/>
          <w:sz w:val="24"/>
        </w:rPr>
      </w:pPr>
      <w:r w:rsidRPr="003735B4">
        <w:rPr>
          <w:rFonts w:asciiTheme="majorHAnsi" w:hAnsiTheme="majorHAnsi"/>
          <w:sz w:val="24"/>
        </w:rPr>
        <w:t>All</w:t>
      </w:r>
      <w:r w:rsidRPr="003735B4">
        <w:rPr>
          <w:rFonts w:asciiTheme="majorHAnsi" w:hAnsiTheme="majorHAnsi"/>
          <w:spacing w:val="-14"/>
          <w:sz w:val="24"/>
        </w:rPr>
        <w:t xml:space="preserve"> </w:t>
      </w:r>
      <w:r w:rsidRPr="003735B4">
        <w:rPr>
          <w:rFonts w:asciiTheme="majorHAnsi" w:hAnsiTheme="majorHAnsi"/>
          <w:sz w:val="24"/>
        </w:rPr>
        <w:t>conditions</w:t>
      </w:r>
      <w:r w:rsidRPr="003735B4">
        <w:rPr>
          <w:rFonts w:asciiTheme="majorHAnsi" w:hAnsiTheme="majorHAnsi"/>
          <w:spacing w:val="-10"/>
          <w:sz w:val="24"/>
        </w:rPr>
        <w:t xml:space="preserve"> </w:t>
      </w:r>
      <w:r w:rsidRPr="003735B4">
        <w:rPr>
          <w:rFonts w:asciiTheme="majorHAnsi" w:hAnsiTheme="majorHAnsi"/>
          <w:sz w:val="24"/>
        </w:rPr>
        <w:t>(standard</w:t>
      </w:r>
      <w:r w:rsidRPr="003735B4">
        <w:rPr>
          <w:rFonts w:asciiTheme="majorHAnsi" w:hAnsiTheme="majorHAnsi"/>
          <w:spacing w:val="-10"/>
          <w:sz w:val="24"/>
        </w:rPr>
        <w:t xml:space="preserve"> </w:t>
      </w:r>
      <w:r w:rsidRPr="003735B4">
        <w:rPr>
          <w:rFonts w:asciiTheme="majorHAnsi" w:hAnsiTheme="majorHAnsi"/>
          <w:sz w:val="24"/>
        </w:rPr>
        <w:t>and</w:t>
      </w:r>
      <w:r w:rsidRPr="003735B4">
        <w:rPr>
          <w:rFonts w:asciiTheme="majorHAnsi" w:hAnsiTheme="majorHAnsi"/>
          <w:spacing w:val="-12"/>
          <w:sz w:val="24"/>
        </w:rPr>
        <w:t xml:space="preserve"> </w:t>
      </w:r>
      <w:r w:rsidRPr="003735B4">
        <w:rPr>
          <w:rFonts w:asciiTheme="majorHAnsi" w:hAnsiTheme="majorHAnsi"/>
          <w:sz w:val="24"/>
        </w:rPr>
        <w:t>non-standard)</w:t>
      </w:r>
      <w:r w:rsidRPr="003735B4">
        <w:rPr>
          <w:rFonts w:asciiTheme="majorHAnsi" w:hAnsiTheme="majorHAnsi"/>
          <w:spacing w:val="-11"/>
          <w:sz w:val="24"/>
        </w:rPr>
        <w:t xml:space="preserve"> </w:t>
      </w:r>
      <w:r w:rsidRPr="003735B4">
        <w:rPr>
          <w:rFonts w:asciiTheme="majorHAnsi" w:hAnsiTheme="majorHAnsi"/>
          <w:sz w:val="24"/>
        </w:rPr>
        <w:t>of</w:t>
      </w:r>
      <w:r w:rsidRPr="003735B4">
        <w:rPr>
          <w:rFonts w:asciiTheme="majorHAnsi" w:hAnsiTheme="majorHAnsi"/>
          <w:spacing w:val="-14"/>
          <w:sz w:val="24"/>
        </w:rPr>
        <w:t xml:space="preserve"> </w:t>
      </w:r>
      <w:r w:rsidRPr="003735B4">
        <w:rPr>
          <w:rFonts w:asciiTheme="majorHAnsi" w:hAnsiTheme="majorHAnsi"/>
          <w:sz w:val="24"/>
        </w:rPr>
        <w:t>the</w:t>
      </w:r>
      <w:r w:rsidRPr="003735B4">
        <w:rPr>
          <w:rFonts w:asciiTheme="majorHAnsi" w:hAnsiTheme="majorHAnsi"/>
          <w:spacing w:val="-10"/>
          <w:sz w:val="24"/>
        </w:rPr>
        <w:t xml:space="preserve"> </w:t>
      </w:r>
      <w:r w:rsidRPr="003735B4">
        <w:rPr>
          <w:rFonts w:asciiTheme="majorHAnsi" w:hAnsiTheme="majorHAnsi"/>
          <w:sz w:val="24"/>
        </w:rPr>
        <w:t>license</w:t>
      </w:r>
      <w:r w:rsidRPr="003735B4">
        <w:rPr>
          <w:rFonts w:asciiTheme="majorHAnsi" w:hAnsiTheme="majorHAnsi"/>
          <w:spacing w:val="-10"/>
          <w:sz w:val="24"/>
        </w:rPr>
        <w:t xml:space="preserve"> </w:t>
      </w:r>
      <w:r w:rsidRPr="003735B4">
        <w:rPr>
          <w:rFonts w:asciiTheme="majorHAnsi" w:hAnsiTheme="majorHAnsi"/>
          <w:sz w:val="24"/>
        </w:rPr>
        <w:t>are</w:t>
      </w:r>
      <w:r w:rsidRPr="003735B4">
        <w:rPr>
          <w:rFonts w:asciiTheme="majorHAnsi" w:hAnsiTheme="majorHAnsi"/>
          <w:spacing w:val="-7"/>
          <w:sz w:val="24"/>
        </w:rPr>
        <w:t xml:space="preserve"> </w:t>
      </w:r>
      <w:r w:rsidRPr="003735B4">
        <w:rPr>
          <w:rFonts w:asciiTheme="majorHAnsi" w:hAnsiTheme="majorHAnsi"/>
          <w:sz w:val="24"/>
        </w:rPr>
        <w:t xml:space="preserve">complied </w:t>
      </w:r>
      <w:r w:rsidRPr="003735B4">
        <w:rPr>
          <w:rFonts w:asciiTheme="majorHAnsi" w:hAnsiTheme="majorHAnsi"/>
          <w:spacing w:val="-2"/>
          <w:sz w:val="24"/>
        </w:rPr>
        <w:t>with.</w:t>
      </w:r>
    </w:p>
    <w:p w14:paraId="5BC16C90" w14:textId="208D84F1" w:rsidR="00CC1823" w:rsidRPr="00B26698" w:rsidRDefault="003735B4" w:rsidP="00B26698">
      <w:pPr>
        <w:tabs>
          <w:tab w:val="left" w:pos="2112"/>
          <w:tab w:val="left" w:pos="2594"/>
        </w:tabs>
        <w:spacing w:before="231" w:line="259" w:lineRule="auto"/>
        <w:ind w:right="609"/>
        <w:rPr>
          <w:rFonts w:asciiTheme="majorHAnsi" w:hAnsiTheme="majorHAnsi"/>
          <w:sz w:val="24"/>
        </w:rPr>
      </w:pPr>
      <w:r>
        <w:rPr>
          <w:rFonts w:asciiTheme="majorHAnsi" w:hAnsiTheme="majorHAnsi"/>
          <w:bCs/>
          <w:sz w:val="24"/>
        </w:rPr>
        <w:t>1</w:t>
      </w:r>
      <w:r w:rsidR="00A53210">
        <w:rPr>
          <w:rFonts w:asciiTheme="majorHAnsi" w:hAnsiTheme="majorHAnsi"/>
          <w:bCs/>
          <w:sz w:val="24"/>
        </w:rPr>
        <w:t xml:space="preserve">0.1.2.7 </w:t>
      </w:r>
      <w:r w:rsidR="007E4944" w:rsidRPr="00B26698">
        <w:rPr>
          <w:rFonts w:asciiTheme="majorHAnsi" w:hAnsiTheme="majorHAnsi"/>
          <w:b/>
          <w:sz w:val="24"/>
        </w:rPr>
        <w:t xml:space="preserve">Human Tissue Management Sub-Committee (HTMSC). </w:t>
      </w:r>
      <w:r w:rsidR="007E4944" w:rsidRPr="00B26698">
        <w:rPr>
          <w:rFonts w:asciiTheme="majorHAnsi" w:hAnsiTheme="majorHAnsi"/>
          <w:sz w:val="24"/>
        </w:rPr>
        <w:t>The Designated</w:t>
      </w:r>
      <w:r w:rsidR="007E4944" w:rsidRPr="00B26698">
        <w:rPr>
          <w:rFonts w:asciiTheme="majorHAnsi" w:hAnsiTheme="majorHAnsi"/>
          <w:spacing w:val="-2"/>
          <w:sz w:val="24"/>
        </w:rPr>
        <w:t xml:space="preserve"> </w:t>
      </w:r>
      <w:r w:rsidR="007E4944" w:rsidRPr="00B26698">
        <w:rPr>
          <w:rFonts w:asciiTheme="majorHAnsi" w:hAnsiTheme="majorHAnsi"/>
          <w:sz w:val="24"/>
        </w:rPr>
        <w:t>Individual</w:t>
      </w:r>
      <w:r w:rsidR="007E4944" w:rsidRPr="00B26698">
        <w:rPr>
          <w:rFonts w:asciiTheme="majorHAnsi" w:hAnsiTheme="majorHAnsi"/>
          <w:spacing w:val="-10"/>
          <w:sz w:val="24"/>
        </w:rPr>
        <w:t xml:space="preserve"> </w:t>
      </w:r>
      <w:r w:rsidR="007E4944" w:rsidRPr="00B26698">
        <w:rPr>
          <w:rFonts w:asciiTheme="majorHAnsi" w:hAnsiTheme="majorHAnsi"/>
          <w:sz w:val="24"/>
        </w:rPr>
        <w:t>is</w:t>
      </w:r>
      <w:r w:rsidR="007E4944" w:rsidRPr="00B26698">
        <w:rPr>
          <w:rFonts w:asciiTheme="majorHAnsi" w:hAnsiTheme="majorHAnsi"/>
          <w:spacing w:val="-7"/>
          <w:sz w:val="24"/>
        </w:rPr>
        <w:t xml:space="preserve"> </w:t>
      </w:r>
      <w:r w:rsidR="007E4944" w:rsidRPr="00B26698">
        <w:rPr>
          <w:rFonts w:asciiTheme="majorHAnsi" w:hAnsiTheme="majorHAnsi"/>
          <w:sz w:val="24"/>
        </w:rPr>
        <w:t>assisted</w:t>
      </w:r>
      <w:r w:rsidR="007E4944" w:rsidRPr="00B26698">
        <w:rPr>
          <w:rFonts w:asciiTheme="majorHAnsi" w:hAnsiTheme="majorHAnsi"/>
          <w:spacing w:val="-8"/>
          <w:sz w:val="24"/>
        </w:rPr>
        <w:t xml:space="preserve"> </w:t>
      </w:r>
      <w:r w:rsidR="007E4944" w:rsidRPr="00B26698">
        <w:rPr>
          <w:rFonts w:asciiTheme="majorHAnsi" w:hAnsiTheme="majorHAnsi"/>
          <w:sz w:val="24"/>
        </w:rPr>
        <w:t>in</w:t>
      </w:r>
      <w:r w:rsidR="007E4944" w:rsidRPr="00B26698">
        <w:rPr>
          <w:rFonts w:asciiTheme="majorHAnsi" w:hAnsiTheme="majorHAnsi"/>
          <w:spacing w:val="-7"/>
          <w:sz w:val="24"/>
        </w:rPr>
        <w:t xml:space="preserve"> </w:t>
      </w:r>
      <w:r w:rsidR="007E4944" w:rsidRPr="00B26698">
        <w:rPr>
          <w:rFonts w:asciiTheme="majorHAnsi" w:hAnsiTheme="majorHAnsi"/>
          <w:sz w:val="24"/>
        </w:rPr>
        <w:t>his</w:t>
      </w:r>
      <w:r w:rsidR="007E4944" w:rsidRPr="00B26698">
        <w:rPr>
          <w:rFonts w:asciiTheme="majorHAnsi" w:hAnsiTheme="majorHAnsi"/>
          <w:spacing w:val="-7"/>
          <w:sz w:val="24"/>
        </w:rPr>
        <w:t xml:space="preserve"> </w:t>
      </w:r>
      <w:r w:rsidR="007E4944" w:rsidRPr="00B26698">
        <w:rPr>
          <w:rFonts w:asciiTheme="majorHAnsi" w:hAnsiTheme="majorHAnsi"/>
          <w:sz w:val="24"/>
        </w:rPr>
        <w:t>duties</w:t>
      </w:r>
      <w:r w:rsidR="007E4944" w:rsidRPr="00B26698">
        <w:rPr>
          <w:rFonts w:asciiTheme="majorHAnsi" w:hAnsiTheme="majorHAnsi"/>
          <w:spacing w:val="-9"/>
          <w:sz w:val="24"/>
        </w:rPr>
        <w:t xml:space="preserve"> </w:t>
      </w:r>
      <w:r w:rsidR="007E4944" w:rsidRPr="00B26698">
        <w:rPr>
          <w:rFonts w:asciiTheme="majorHAnsi" w:hAnsiTheme="majorHAnsi"/>
          <w:sz w:val="24"/>
        </w:rPr>
        <w:t>by</w:t>
      </w:r>
      <w:r w:rsidR="007E4944" w:rsidRPr="00B26698">
        <w:rPr>
          <w:rFonts w:asciiTheme="majorHAnsi" w:hAnsiTheme="majorHAnsi"/>
          <w:spacing w:val="-11"/>
          <w:sz w:val="24"/>
        </w:rPr>
        <w:t xml:space="preserve"> </w:t>
      </w:r>
      <w:proofErr w:type="gramStart"/>
      <w:r w:rsidR="007E4944" w:rsidRPr="00B26698">
        <w:rPr>
          <w:rFonts w:asciiTheme="majorHAnsi" w:hAnsiTheme="majorHAnsi"/>
          <w:sz w:val="24"/>
        </w:rPr>
        <w:t>the</w:t>
      </w:r>
      <w:r w:rsidR="007E4944" w:rsidRPr="00B26698">
        <w:rPr>
          <w:rFonts w:asciiTheme="majorHAnsi" w:hAnsiTheme="majorHAnsi"/>
          <w:spacing w:val="-5"/>
          <w:sz w:val="24"/>
        </w:rPr>
        <w:t xml:space="preserve"> </w:t>
      </w:r>
      <w:r w:rsidR="007E4944" w:rsidRPr="00B26698">
        <w:rPr>
          <w:rFonts w:asciiTheme="majorHAnsi" w:hAnsiTheme="majorHAnsi"/>
          <w:sz w:val="24"/>
        </w:rPr>
        <w:t>HTMSC</w:t>
      </w:r>
      <w:proofErr w:type="gramEnd"/>
      <w:r w:rsidR="007E4944" w:rsidRPr="00B26698">
        <w:rPr>
          <w:rFonts w:asciiTheme="majorHAnsi" w:hAnsiTheme="majorHAnsi"/>
          <w:spacing w:val="-7"/>
          <w:sz w:val="24"/>
        </w:rPr>
        <w:t xml:space="preserve"> </w:t>
      </w:r>
      <w:r w:rsidR="007E4944" w:rsidRPr="00B26698">
        <w:rPr>
          <w:rFonts w:asciiTheme="majorHAnsi" w:hAnsiTheme="majorHAnsi"/>
          <w:sz w:val="24"/>
        </w:rPr>
        <w:t>to</w:t>
      </w:r>
      <w:r w:rsidR="007E4944" w:rsidRPr="00B26698">
        <w:rPr>
          <w:rFonts w:asciiTheme="majorHAnsi" w:hAnsiTheme="majorHAnsi"/>
          <w:spacing w:val="-8"/>
          <w:sz w:val="24"/>
        </w:rPr>
        <w:t xml:space="preserve"> </w:t>
      </w:r>
      <w:r w:rsidR="007E4944" w:rsidRPr="00B26698">
        <w:rPr>
          <w:rFonts w:asciiTheme="majorHAnsi" w:hAnsiTheme="majorHAnsi"/>
          <w:sz w:val="24"/>
        </w:rPr>
        <w:t>review</w:t>
      </w:r>
      <w:r w:rsidR="007E4944" w:rsidRPr="00B26698">
        <w:rPr>
          <w:rFonts w:asciiTheme="majorHAnsi" w:hAnsiTheme="majorHAnsi"/>
          <w:spacing w:val="-5"/>
          <w:sz w:val="24"/>
        </w:rPr>
        <w:t xml:space="preserve"> </w:t>
      </w:r>
      <w:r w:rsidR="007E4944" w:rsidRPr="00B26698">
        <w:rPr>
          <w:rFonts w:asciiTheme="majorHAnsi" w:hAnsiTheme="majorHAnsi"/>
          <w:sz w:val="24"/>
        </w:rPr>
        <w:t xml:space="preserve">policy and quality management effectiveness and </w:t>
      </w:r>
      <w:proofErr w:type="gramStart"/>
      <w:r w:rsidR="007E4944" w:rsidRPr="00B26698">
        <w:rPr>
          <w:rFonts w:asciiTheme="majorHAnsi" w:hAnsiTheme="majorHAnsi"/>
          <w:sz w:val="24"/>
        </w:rPr>
        <w:t>receives</w:t>
      </w:r>
      <w:proofErr w:type="gramEnd"/>
      <w:r w:rsidR="007E4944" w:rsidRPr="00B26698">
        <w:rPr>
          <w:rFonts w:asciiTheme="majorHAnsi" w:hAnsiTheme="majorHAnsi"/>
          <w:sz w:val="24"/>
        </w:rPr>
        <w:t xml:space="preserve"> any reports of activity performed</w:t>
      </w:r>
      <w:r w:rsidR="007E4944" w:rsidRPr="00B26698">
        <w:rPr>
          <w:rFonts w:asciiTheme="majorHAnsi" w:hAnsiTheme="majorHAnsi"/>
          <w:spacing w:val="-3"/>
          <w:sz w:val="24"/>
        </w:rPr>
        <w:t xml:space="preserve"> </w:t>
      </w:r>
      <w:r w:rsidR="007E4944" w:rsidRPr="00B26698">
        <w:rPr>
          <w:rFonts w:asciiTheme="majorHAnsi" w:hAnsiTheme="majorHAnsi"/>
          <w:sz w:val="24"/>
        </w:rPr>
        <w:t>under</w:t>
      </w:r>
      <w:r w:rsidR="007E4944" w:rsidRPr="00B26698">
        <w:rPr>
          <w:rFonts w:asciiTheme="majorHAnsi" w:hAnsiTheme="majorHAnsi"/>
          <w:spacing w:val="-5"/>
          <w:sz w:val="24"/>
        </w:rPr>
        <w:t xml:space="preserve"> </w:t>
      </w:r>
      <w:r w:rsidR="007E4944" w:rsidRPr="00B26698">
        <w:rPr>
          <w:rFonts w:asciiTheme="majorHAnsi" w:hAnsiTheme="majorHAnsi"/>
          <w:sz w:val="24"/>
        </w:rPr>
        <w:t>the</w:t>
      </w:r>
      <w:r w:rsidR="007E4944" w:rsidRPr="00B26698">
        <w:rPr>
          <w:rFonts w:asciiTheme="majorHAnsi" w:hAnsiTheme="majorHAnsi"/>
          <w:spacing w:val="-5"/>
          <w:sz w:val="24"/>
        </w:rPr>
        <w:t xml:space="preserve"> </w:t>
      </w:r>
      <w:r w:rsidR="007E4944" w:rsidRPr="00B26698">
        <w:rPr>
          <w:rFonts w:asciiTheme="majorHAnsi" w:hAnsiTheme="majorHAnsi"/>
          <w:sz w:val="24"/>
        </w:rPr>
        <w:t>license.</w:t>
      </w:r>
      <w:r w:rsidR="007E4944" w:rsidRPr="00B26698">
        <w:rPr>
          <w:rFonts w:asciiTheme="majorHAnsi" w:hAnsiTheme="majorHAnsi"/>
          <w:spacing w:val="-3"/>
          <w:sz w:val="24"/>
        </w:rPr>
        <w:t xml:space="preserve"> </w:t>
      </w:r>
      <w:r w:rsidR="007E4944" w:rsidRPr="00B26698">
        <w:rPr>
          <w:rFonts w:asciiTheme="majorHAnsi" w:hAnsiTheme="majorHAnsi"/>
          <w:sz w:val="24"/>
        </w:rPr>
        <w:t>These</w:t>
      </w:r>
      <w:r w:rsidR="007E4944" w:rsidRPr="00B26698">
        <w:rPr>
          <w:rFonts w:asciiTheme="majorHAnsi" w:hAnsiTheme="majorHAnsi"/>
          <w:spacing w:val="-4"/>
          <w:sz w:val="24"/>
        </w:rPr>
        <w:t xml:space="preserve"> </w:t>
      </w:r>
      <w:r w:rsidR="007E4944" w:rsidRPr="00B26698">
        <w:rPr>
          <w:rFonts w:asciiTheme="majorHAnsi" w:hAnsiTheme="majorHAnsi"/>
          <w:sz w:val="24"/>
        </w:rPr>
        <w:t>reports</w:t>
      </w:r>
      <w:r w:rsidR="007E4944" w:rsidRPr="00B26698">
        <w:rPr>
          <w:rFonts w:asciiTheme="majorHAnsi" w:hAnsiTheme="majorHAnsi"/>
          <w:spacing w:val="-4"/>
          <w:sz w:val="24"/>
        </w:rPr>
        <w:t xml:space="preserve"> </w:t>
      </w:r>
      <w:r w:rsidR="007E4944" w:rsidRPr="00B26698">
        <w:rPr>
          <w:rFonts w:asciiTheme="majorHAnsi" w:hAnsiTheme="majorHAnsi"/>
          <w:sz w:val="24"/>
        </w:rPr>
        <w:t>include</w:t>
      </w:r>
      <w:r w:rsidR="007E4944" w:rsidRPr="00B26698">
        <w:rPr>
          <w:rFonts w:asciiTheme="majorHAnsi" w:hAnsiTheme="majorHAnsi"/>
          <w:spacing w:val="-4"/>
          <w:sz w:val="24"/>
        </w:rPr>
        <w:t xml:space="preserve"> </w:t>
      </w:r>
      <w:r w:rsidR="007E4944" w:rsidRPr="00B26698">
        <w:rPr>
          <w:rFonts w:asciiTheme="majorHAnsi" w:hAnsiTheme="majorHAnsi"/>
          <w:sz w:val="24"/>
        </w:rPr>
        <w:t>the</w:t>
      </w:r>
      <w:r w:rsidR="007E4944" w:rsidRPr="00B26698">
        <w:rPr>
          <w:rFonts w:asciiTheme="majorHAnsi" w:hAnsiTheme="majorHAnsi"/>
          <w:spacing w:val="-4"/>
          <w:sz w:val="24"/>
        </w:rPr>
        <w:t xml:space="preserve"> </w:t>
      </w:r>
      <w:r w:rsidR="007E4944" w:rsidRPr="00B26698">
        <w:rPr>
          <w:rFonts w:asciiTheme="majorHAnsi" w:hAnsiTheme="majorHAnsi"/>
          <w:sz w:val="24"/>
        </w:rPr>
        <w:t>identification</w:t>
      </w:r>
      <w:r w:rsidR="007E4944" w:rsidRPr="00B26698">
        <w:rPr>
          <w:rFonts w:asciiTheme="majorHAnsi" w:hAnsiTheme="majorHAnsi"/>
          <w:spacing w:val="-7"/>
          <w:sz w:val="24"/>
        </w:rPr>
        <w:t xml:space="preserve"> </w:t>
      </w:r>
      <w:r w:rsidR="007E4944" w:rsidRPr="00B26698">
        <w:rPr>
          <w:rFonts w:asciiTheme="majorHAnsi" w:hAnsiTheme="majorHAnsi"/>
          <w:sz w:val="24"/>
        </w:rPr>
        <w:t>of</w:t>
      </w:r>
      <w:r w:rsidR="007E4944" w:rsidRPr="00B26698">
        <w:rPr>
          <w:rFonts w:asciiTheme="majorHAnsi" w:hAnsiTheme="majorHAnsi"/>
          <w:spacing w:val="-6"/>
          <w:sz w:val="24"/>
        </w:rPr>
        <w:t xml:space="preserve"> </w:t>
      </w:r>
      <w:r w:rsidR="007E4944" w:rsidRPr="00B26698">
        <w:rPr>
          <w:rFonts w:asciiTheme="majorHAnsi" w:hAnsiTheme="majorHAnsi"/>
          <w:sz w:val="24"/>
        </w:rPr>
        <w:t>new Persons Designated, updates on training plans and training records, any adverse events, notification of new projects requiring and receiving appropriate</w:t>
      </w:r>
      <w:r w:rsidR="007E4944" w:rsidRPr="00B26698">
        <w:rPr>
          <w:rFonts w:asciiTheme="majorHAnsi" w:hAnsiTheme="majorHAnsi"/>
          <w:spacing w:val="-3"/>
          <w:sz w:val="24"/>
        </w:rPr>
        <w:t xml:space="preserve"> </w:t>
      </w:r>
      <w:r w:rsidR="007E4944" w:rsidRPr="00B26698">
        <w:rPr>
          <w:rFonts w:asciiTheme="majorHAnsi" w:hAnsiTheme="majorHAnsi"/>
          <w:sz w:val="24"/>
        </w:rPr>
        <w:t>ethical</w:t>
      </w:r>
      <w:r w:rsidR="007E4944" w:rsidRPr="00B26698">
        <w:rPr>
          <w:rFonts w:asciiTheme="majorHAnsi" w:hAnsiTheme="majorHAnsi"/>
          <w:spacing w:val="-2"/>
          <w:sz w:val="24"/>
        </w:rPr>
        <w:t xml:space="preserve"> </w:t>
      </w:r>
      <w:r w:rsidR="007E4944" w:rsidRPr="00B26698">
        <w:rPr>
          <w:rFonts w:asciiTheme="majorHAnsi" w:hAnsiTheme="majorHAnsi"/>
          <w:sz w:val="24"/>
        </w:rPr>
        <w:t>approvals,</w:t>
      </w:r>
      <w:r w:rsidR="007E4944" w:rsidRPr="00B26698">
        <w:rPr>
          <w:rFonts w:asciiTheme="majorHAnsi" w:hAnsiTheme="majorHAnsi"/>
          <w:spacing w:val="-2"/>
          <w:sz w:val="24"/>
        </w:rPr>
        <w:t xml:space="preserve"> </w:t>
      </w:r>
      <w:r w:rsidR="007E4944" w:rsidRPr="00B26698">
        <w:rPr>
          <w:rFonts w:asciiTheme="majorHAnsi" w:hAnsiTheme="majorHAnsi"/>
          <w:sz w:val="24"/>
        </w:rPr>
        <w:t>notification</w:t>
      </w:r>
      <w:r w:rsidR="007E4944" w:rsidRPr="00B26698">
        <w:rPr>
          <w:rFonts w:asciiTheme="majorHAnsi" w:hAnsiTheme="majorHAnsi"/>
          <w:spacing w:val="-2"/>
          <w:sz w:val="24"/>
        </w:rPr>
        <w:t xml:space="preserve"> </w:t>
      </w:r>
      <w:r w:rsidR="007E4944" w:rsidRPr="00B26698">
        <w:rPr>
          <w:rFonts w:asciiTheme="majorHAnsi" w:hAnsiTheme="majorHAnsi"/>
          <w:sz w:val="24"/>
        </w:rPr>
        <w:t>of</w:t>
      </w:r>
      <w:r w:rsidR="007E4944" w:rsidRPr="00B26698">
        <w:rPr>
          <w:rFonts w:asciiTheme="majorHAnsi" w:hAnsiTheme="majorHAnsi"/>
          <w:spacing w:val="-4"/>
          <w:sz w:val="24"/>
        </w:rPr>
        <w:t xml:space="preserve"> </w:t>
      </w:r>
      <w:r w:rsidR="007E4944" w:rsidRPr="00B26698">
        <w:rPr>
          <w:rFonts w:asciiTheme="majorHAnsi" w:hAnsiTheme="majorHAnsi"/>
          <w:sz w:val="24"/>
        </w:rPr>
        <w:t>such</w:t>
      </w:r>
      <w:r w:rsidR="007E4944" w:rsidRPr="00B26698">
        <w:rPr>
          <w:rFonts w:asciiTheme="majorHAnsi" w:hAnsiTheme="majorHAnsi"/>
          <w:spacing w:val="-7"/>
          <w:sz w:val="24"/>
        </w:rPr>
        <w:t xml:space="preserve"> </w:t>
      </w:r>
      <w:r w:rsidR="007E4944" w:rsidRPr="00B26698">
        <w:rPr>
          <w:rFonts w:asciiTheme="majorHAnsi" w:hAnsiTheme="majorHAnsi"/>
          <w:sz w:val="24"/>
        </w:rPr>
        <w:t>projects</w:t>
      </w:r>
      <w:r w:rsidR="007E4944" w:rsidRPr="00B26698">
        <w:rPr>
          <w:rFonts w:asciiTheme="majorHAnsi" w:hAnsiTheme="majorHAnsi"/>
          <w:spacing w:val="-3"/>
          <w:sz w:val="24"/>
        </w:rPr>
        <w:t xml:space="preserve"> </w:t>
      </w:r>
      <w:r w:rsidR="007E4944" w:rsidRPr="00B26698">
        <w:rPr>
          <w:rFonts w:asciiTheme="majorHAnsi" w:hAnsiTheme="majorHAnsi"/>
          <w:sz w:val="24"/>
        </w:rPr>
        <w:t>commencing</w:t>
      </w:r>
      <w:r w:rsidR="007E4944" w:rsidRPr="00B26698">
        <w:rPr>
          <w:rFonts w:asciiTheme="majorHAnsi" w:hAnsiTheme="majorHAnsi"/>
          <w:spacing w:val="-6"/>
          <w:sz w:val="24"/>
        </w:rPr>
        <w:t xml:space="preserve"> </w:t>
      </w:r>
      <w:r w:rsidR="007E4944" w:rsidRPr="00B26698">
        <w:rPr>
          <w:rFonts w:asciiTheme="majorHAnsi" w:hAnsiTheme="majorHAnsi"/>
          <w:sz w:val="24"/>
        </w:rPr>
        <w:t xml:space="preserve">and ending, and progress reports on the same. The HTMSC also </w:t>
      </w:r>
      <w:proofErr w:type="gramStart"/>
      <w:r w:rsidR="007E4944" w:rsidRPr="00B26698">
        <w:rPr>
          <w:rFonts w:asciiTheme="majorHAnsi" w:hAnsiTheme="majorHAnsi"/>
          <w:sz w:val="24"/>
        </w:rPr>
        <w:t>receive</w:t>
      </w:r>
      <w:proofErr w:type="gramEnd"/>
      <w:r w:rsidR="007E4944" w:rsidRPr="00B26698">
        <w:rPr>
          <w:rFonts w:asciiTheme="majorHAnsi" w:hAnsiTheme="majorHAnsi"/>
          <w:sz w:val="24"/>
        </w:rPr>
        <w:t xml:space="preserve"> reports and </w:t>
      </w:r>
      <w:proofErr w:type="gramStart"/>
      <w:r w:rsidR="007E4944" w:rsidRPr="00B26698">
        <w:rPr>
          <w:rFonts w:asciiTheme="majorHAnsi" w:hAnsiTheme="majorHAnsi"/>
          <w:sz w:val="24"/>
        </w:rPr>
        <w:t>advises</w:t>
      </w:r>
      <w:proofErr w:type="gramEnd"/>
      <w:r w:rsidR="007E4944" w:rsidRPr="00B26698">
        <w:rPr>
          <w:rFonts w:asciiTheme="majorHAnsi" w:hAnsiTheme="majorHAnsi"/>
          <w:sz w:val="24"/>
        </w:rPr>
        <w:t xml:space="preserve"> upon preparation for, performance of and findings of internal and</w:t>
      </w:r>
      <w:r w:rsidR="007E4944" w:rsidRPr="00B26698">
        <w:rPr>
          <w:rFonts w:asciiTheme="majorHAnsi" w:hAnsiTheme="majorHAnsi"/>
          <w:spacing w:val="-4"/>
          <w:sz w:val="24"/>
        </w:rPr>
        <w:t xml:space="preserve"> </w:t>
      </w:r>
      <w:r w:rsidR="007E4944" w:rsidRPr="00B26698">
        <w:rPr>
          <w:rFonts w:asciiTheme="majorHAnsi" w:hAnsiTheme="majorHAnsi"/>
          <w:sz w:val="24"/>
        </w:rPr>
        <w:t>external</w:t>
      </w:r>
      <w:r w:rsidR="007E4944" w:rsidRPr="00B26698">
        <w:rPr>
          <w:rFonts w:asciiTheme="majorHAnsi" w:hAnsiTheme="majorHAnsi"/>
          <w:spacing w:val="-4"/>
          <w:sz w:val="24"/>
        </w:rPr>
        <w:t xml:space="preserve"> </w:t>
      </w:r>
      <w:r w:rsidR="007E4944" w:rsidRPr="00B26698">
        <w:rPr>
          <w:rFonts w:asciiTheme="majorHAnsi" w:hAnsiTheme="majorHAnsi"/>
          <w:sz w:val="24"/>
        </w:rPr>
        <w:t>audits</w:t>
      </w:r>
      <w:r w:rsidR="007E4944" w:rsidRPr="00B26698">
        <w:rPr>
          <w:rFonts w:asciiTheme="majorHAnsi" w:hAnsiTheme="majorHAnsi"/>
          <w:spacing w:val="-5"/>
          <w:sz w:val="24"/>
        </w:rPr>
        <w:t xml:space="preserve"> </w:t>
      </w:r>
      <w:r w:rsidR="007E4944" w:rsidRPr="00B26698">
        <w:rPr>
          <w:rFonts w:asciiTheme="majorHAnsi" w:hAnsiTheme="majorHAnsi"/>
          <w:sz w:val="24"/>
        </w:rPr>
        <w:t>or</w:t>
      </w:r>
      <w:r w:rsidR="007E4944" w:rsidRPr="00B26698">
        <w:rPr>
          <w:rFonts w:asciiTheme="majorHAnsi" w:hAnsiTheme="majorHAnsi"/>
          <w:spacing w:val="-8"/>
          <w:sz w:val="24"/>
        </w:rPr>
        <w:t xml:space="preserve"> </w:t>
      </w:r>
      <w:r w:rsidR="007E4944" w:rsidRPr="00B26698">
        <w:rPr>
          <w:rFonts w:asciiTheme="majorHAnsi" w:hAnsiTheme="majorHAnsi"/>
          <w:sz w:val="24"/>
        </w:rPr>
        <w:t>inspections</w:t>
      </w:r>
      <w:r w:rsidR="007E4944" w:rsidRPr="00B26698">
        <w:rPr>
          <w:rFonts w:asciiTheme="majorHAnsi" w:hAnsiTheme="majorHAnsi"/>
          <w:spacing w:val="-5"/>
          <w:sz w:val="24"/>
        </w:rPr>
        <w:t xml:space="preserve"> </w:t>
      </w:r>
      <w:r w:rsidR="007E4944" w:rsidRPr="00B26698">
        <w:rPr>
          <w:rFonts w:asciiTheme="majorHAnsi" w:hAnsiTheme="majorHAnsi"/>
          <w:sz w:val="24"/>
        </w:rPr>
        <w:t>of</w:t>
      </w:r>
      <w:r w:rsidR="007E4944" w:rsidRPr="00B26698">
        <w:rPr>
          <w:rFonts w:asciiTheme="majorHAnsi" w:hAnsiTheme="majorHAnsi"/>
          <w:spacing w:val="-10"/>
          <w:sz w:val="24"/>
        </w:rPr>
        <w:t xml:space="preserve"> </w:t>
      </w:r>
      <w:r w:rsidR="007E4944" w:rsidRPr="00B26698">
        <w:rPr>
          <w:rFonts w:asciiTheme="majorHAnsi" w:hAnsiTheme="majorHAnsi"/>
          <w:sz w:val="24"/>
        </w:rPr>
        <w:t>quality</w:t>
      </w:r>
      <w:r w:rsidR="007E4944" w:rsidRPr="00B26698">
        <w:rPr>
          <w:rFonts w:asciiTheme="majorHAnsi" w:hAnsiTheme="majorHAnsi"/>
          <w:spacing w:val="-10"/>
          <w:sz w:val="24"/>
        </w:rPr>
        <w:t xml:space="preserve"> </w:t>
      </w:r>
      <w:r w:rsidR="007E4944" w:rsidRPr="00B26698">
        <w:rPr>
          <w:rFonts w:asciiTheme="majorHAnsi" w:hAnsiTheme="majorHAnsi"/>
          <w:sz w:val="24"/>
        </w:rPr>
        <w:t>systems,</w:t>
      </w:r>
      <w:r w:rsidR="007E4944" w:rsidRPr="00B26698">
        <w:rPr>
          <w:rFonts w:asciiTheme="majorHAnsi" w:hAnsiTheme="majorHAnsi"/>
          <w:spacing w:val="-9"/>
          <w:sz w:val="24"/>
        </w:rPr>
        <w:t xml:space="preserve"> </w:t>
      </w:r>
      <w:r w:rsidR="007E4944" w:rsidRPr="00B26698">
        <w:rPr>
          <w:rFonts w:asciiTheme="majorHAnsi" w:hAnsiTheme="majorHAnsi"/>
          <w:sz w:val="24"/>
        </w:rPr>
        <w:t>premises,</w:t>
      </w:r>
      <w:r w:rsidR="007E4944" w:rsidRPr="00B26698">
        <w:rPr>
          <w:rFonts w:asciiTheme="majorHAnsi" w:hAnsiTheme="majorHAnsi"/>
          <w:spacing w:val="-7"/>
          <w:sz w:val="24"/>
        </w:rPr>
        <w:t xml:space="preserve"> </w:t>
      </w:r>
      <w:r w:rsidR="007E4944" w:rsidRPr="00B26698">
        <w:rPr>
          <w:rFonts w:asciiTheme="majorHAnsi" w:hAnsiTheme="majorHAnsi"/>
          <w:sz w:val="24"/>
        </w:rPr>
        <w:t>facilities</w:t>
      </w:r>
      <w:r w:rsidR="007E4944" w:rsidRPr="00B26698">
        <w:rPr>
          <w:rFonts w:asciiTheme="majorHAnsi" w:hAnsiTheme="majorHAnsi"/>
          <w:spacing w:val="-10"/>
          <w:sz w:val="24"/>
        </w:rPr>
        <w:t xml:space="preserve"> </w:t>
      </w:r>
      <w:r w:rsidR="007E4944" w:rsidRPr="00B26698">
        <w:rPr>
          <w:rFonts w:asciiTheme="majorHAnsi" w:hAnsiTheme="majorHAnsi"/>
          <w:sz w:val="24"/>
        </w:rPr>
        <w:t>and equipment. The HTMSC also considers the development of training and guidance to staff and students on seeking and securing appropriate consent for research involving licensed activity.</w:t>
      </w:r>
    </w:p>
    <w:p w14:paraId="5BC16C91" w14:textId="5A5137EB" w:rsidR="00CC1823" w:rsidRPr="00B26698" w:rsidRDefault="00A53210" w:rsidP="00B26698">
      <w:pPr>
        <w:tabs>
          <w:tab w:val="left" w:pos="2112"/>
          <w:tab w:val="left" w:pos="2594"/>
        </w:tabs>
        <w:spacing w:before="238" w:line="259" w:lineRule="auto"/>
        <w:ind w:right="649"/>
        <w:rPr>
          <w:rFonts w:asciiTheme="majorHAnsi" w:hAnsiTheme="majorHAnsi"/>
          <w:sz w:val="24"/>
        </w:rPr>
      </w:pPr>
      <w:r>
        <w:rPr>
          <w:rFonts w:asciiTheme="majorHAnsi" w:hAnsiTheme="majorHAnsi"/>
          <w:bCs/>
          <w:sz w:val="24"/>
        </w:rPr>
        <w:t xml:space="preserve">10.1.2.8 </w:t>
      </w:r>
      <w:r w:rsidR="007E4944" w:rsidRPr="00B26698">
        <w:rPr>
          <w:rFonts w:asciiTheme="majorHAnsi" w:hAnsiTheme="majorHAnsi"/>
          <w:b/>
          <w:sz w:val="24"/>
        </w:rPr>
        <w:t xml:space="preserve">Persons Designated </w:t>
      </w:r>
      <w:r w:rsidR="007E4944" w:rsidRPr="00B26698">
        <w:rPr>
          <w:rFonts w:asciiTheme="majorHAnsi" w:hAnsiTheme="majorHAnsi"/>
          <w:sz w:val="24"/>
        </w:rPr>
        <w:t xml:space="preserve">are nominated by the Designated Individual, and when nominated in a notice to the HTA, </w:t>
      </w:r>
      <w:proofErr w:type="gramStart"/>
      <w:r w:rsidR="007E4944" w:rsidRPr="00B26698">
        <w:rPr>
          <w:rFonts w:asciiTheme="majorHAnsi" w:hAnsiTheme="majorHAnsi"/>
          <w:sz w:val="24"/>
        </w:rPr>
        <w:t>are considered to be</w:t>
      </w:r>
      <w:proofErr w:type="gramEnd"/>
      <w:r w:rsidR="007E4944" w:rsidRPr="00B26698">
        <w:rPr>
          <w:rFonts w:asciiTheme="majorHAnsi" w:hAnsiTheme="majorHAnsi"/>
          <w:sz w:val="24"/>
        </w:rPr>
        <w:t xml:space="preserve"> a person to who the license applies and, as such, a person to whom the authority conferred by the license extends. Duties include ensuring that staff and students</w:t>
      </w:r>
      <w:r w:rsidR="007E4944" w:rsidRPr="00B26698">
        <w:rPr>
          <w:rFonts w:asciiTheme="majorHAnsi" w:hAnsiTheme="majorHAnsi"/>
          <w:spacing w:val="-3"/>
          <w:sz w:val="24"/>
        </w:rPr>
        <w:t xml:space="preserve"> </w:t>
      </w:r>
      <w:r w:rsidR="007E4944" w:rsidRPr="00B26698">
        <w:rPr>
          <w:rFonts w:asciiTheme="majorHAnsi" w:hAnsiTheme="majorHAnsi"/>
          <w:sz w:val="24"/>
        </w:rPr>
        <w:t>across</w:t>
      </w:r>
      <w:r w:rsidR="007E4944" w:rsidRPr="00B26698">
        <w:rPr>
          <w:rFonts w:asciiTheme="majorHAnsi" w:hAnsiTheme="majorHAnsi"/>
          <w:spacing w:val="-3"/>
          <w:sz w:val="24"/>
        </w:rPr>
        <w:t xml:space="preserve"> </w:t>
      </w:r>
      <w:r w:rsidR="007E4944" w:rsidRPr="00B26698">
        <w:rPr>
          <w:rFonts w:asciiTheme="majorHAnsi" w:hAnsiTheme="majorHAnsi"/>
          <w:sz w:val="24"/>
        </w:rPr>
        <w:t>the</w:t>
      </w:r>
      <w:r w:rsidR="007E4944" w:rsidRPr="00B26698">
        <w:rPr>
          <w:rFonts w:asciiTheme="majorHAnsi" w:hAnsiTheme="majorHAnsi"/>
          <w:spacing w:val="-3"/>
          <w:sz w:val="24"/>
        </w:rPr>
        <w:t xml:space="preserve"> </w:t>
      </w:r>
      <w:r w:rsidR="007E4944" w:rsidRPr="00B26698">
        <w:rPr>
          <w:rFonts w:asciiTheme="majorHAnsi" w:hAnsiTheme="majorHAnsi"/>
          <w:sz w:val="24"/>
        </w:rPr>
        <w:t>University</w:t>
      </w:r>
      <w:r w:rsidR="007E4944" w:rsidRPr="00B26698">
        <w:rPr>
          <w:rFonts w:asciiTheme="majorHAnsi" w:hAnsiTheme="majorHAnsi"/>
          <w:spacing w:val="-3"/>
          <w:sz w:val="24"/>
        </w:rPr>
        <w:t xml:space="preserve"> </w:t>
      </w:r>
      <w:r w:rsidR="007E4944" w:rsidRPr="00B26698">
        <w:rPr>
          <w:rFonts w:asciiTheme="majorHAnsi" w:hAnsiTheme="majorHAnsi"/>
          <w:sz w:val="24"/>
        </w:rPr>
        <w:t>comply</w:t>
      </w:r>
      <w:r w:rsidR="007E4944" w:rsidRPr="00B26698">
        <w:rPr>
          <w:rFonts w:asciiTheme="majorHAnsi" w:hAnsiTheme="majorHAnsi"/>
          <w:spacing w:val="-5"/>
          <w:sz w:val="24"/>
        </w:rPr>
        <w:t xml:space="preserve"> </w:t>
      </w:r>
      <w:r w:rsidR="007E4944" w:rsidRPr="00B26698">
        <w:rPr>
          <w:rFonts w:asciiTheme="majorHAnsi" w:hAnsiTheme="majorHAnsi"/>
          <w:sz w:val="24"/>
        </w:rPr>
        <w:t>with</w:t>
      </w:r>
      <w:r w:rsidR="007E4944" w:rsidRPr="00B26698">
        <w:rPr>
          <w:rFonts w:asciiTheme="majorHAnsi" w:hAnsiTheme="majorHAnsi"/>
          <w:spacing w:val="-3"/>
          <w:sz w:val="24"/>
        </w:rPr>
        <w:t xml:space="preserve"> </w:t>
      </w:r>
      <w:r w:rsidR="007E4944" w:rsidRPr="00B26698">
        <w:rPr>
          <w:rFonts w:asciiTheme="majorHAnsi" w:hAnsiTheme="majorHAnsi"/>
          <w:sz w:val="24"/>
        </w:rPr>
        <w:t>the</w:t>
      </w:r>
      <w:r w:rsidR="007E4944" w:rsidRPr="00B26698">
        <w:rPr>
          <w:rFonts w:asciiTheme="majorHAnsi" w:hAnsiTheme="majorHAnsi"/>
          <w:spacing w:val="-1"/>
          <w:sz w:val="24"/>
        </w:rPr>
        <w:t xml:space="preserve"> </w:t>
      </w:r>
      <w:r w:rsidR="007E4944" w:rsidRPr="00B26698">
        <w:rPr>
          <w:rFonts w:asciiTheme="majorHAnsi" w:hAnsiTheme="majorHAnsi"/>
          <w:i/>
          <w:sz w:val="24"/>
        </w:rPr>
        <w:t>HT</w:t>
      </w:r>
      <w:r w:rsidR="007E4944" w:rsidRPr="00B26698">
        <w:rPr>
          <w:rFonts w:asciiTheme="majorHAnsi" w:hAnsiTheme="majorHAnsi"/>
          <w:i/>
          <w:spacing w:val="-4"/>
          <w:sz w:val="24"/>
        </w:rPr>
        <w:t xml:space="preserve"> </w:t>
      </w:r>
      <w:r w:rsidR="007E4944" w:rsidRPr="00B26698">
        <w:rPr>
          <w:rFonts w:asciiTheme="majorHAnsi" w:hAnsiTheme="majorHAnsi"/>
          <w:i/>
          <w:sz w:val="24"/>
        </w:rPr>
        <w:t>Act</w:t>
      </w:r>
      <w:r w:rsidR="007E4944" w:rsidRPr="00B26698">
        <w:rPr>
          <w:rFonts w:asciiTheme="majorHAnsi" w:hAnsiTheme="majorHAnsi"/>
          <w:i/>
          <w:spacing w:val="-2"/>
          <w:sz w:val="24"/>
        </w:rPr>
        <w:t xml:space="preserve"> </w:t>
      </w:r>
      <w:r w:rsidR="007E4944" w:rsidRPr="00B26698">
        <w:rPr>
          <w:rFonts w:asciiTheme="majorHAnsi" w:hAnsiTheme="majorHAnsi"/>
          <w:sz w:val="24"/>
        </w:rPr>
        <w:t>and</w:t>
      </w:r>
      <w:r w:rsidR="007E4944" w:rsidRPr="00B26698">
        <w:rPr>
          <w:rFonts w:asciiTheme="majorHAnsi" w:hAnsiTheme="majorHAnsi"/>
          <w:spacing w:val="-3"/>
          <w:sz w:val="24"/>
        </w:rPr>
        <w:t xml:space="preserve"> </w:t>
      </w:r>
      <w:r w:rsidR="007E4944" w:rsidRPr="00B26698">
        <w:rPr>
          <w:rFonts w:asciiTheme="majorHAnsi" w:hAnsiTheme="majorHAnsi"/>
          <w:sz w:val="24"/>
        </w:rPr>
        <w:t>conditions</w:t>
      </w:r>
      <w:r w:rsidR="007E4944" w:rsidRPr="00B26698">
        <w:rPr>
          <w:rFonts w:asciiTheme="majorHAnsi" w:hAnsiTheme="majorHAnsi"/>
          <w:spacing w:val="-5"/>
          <w:sz w:val="24"/>
        </w:rPr>
        <w:t xml:space="preserve"> </w:t>
      </w:r>
      <w:r w:rsidR="007E4944" w:rsidRPr="00B26698">
        <w:rPr>
          <w:rFonts w:asciiTheme="majorHAnsi" w:hAnsiTheme="majorHAnsi"/>
          <w:sz w:val="24"/>
        </w:rPr>
        <w:t>of</w:t>
      </w:r>
      <w:r w:rsidR="007E4944" w:rsidRPr="00B26698">
        <w:rPr>
          <w:rFonts w:asciiTheme="majorHAnsi" w:hAnsiTheme="majorHAnsi"/>
          <w:spacing w:val="-4"/>
          <w:sz w:val="24"/>
        </w:rPr>
        <w:t xml:space="preserve"> </w:t>
      </w:r>
      <w:r w:rsidR="007E4944" w:rsidRPr="00B26698">
        <w:rPr>
          <w:rFonts w:asciiTheme="majorHAnsi" w:hAnsiTheme="majorHAnsi"/>
          <w:sz w:val="24"/>
        </w:rPr>
        <w:t>the license and that all work meets the standards set by the HTA. Like the Designated</w:t>
      </w:r>
      <w:r w:rsidR="007E4944" w:rsidRPr="00B26698">
        <w:rPr>
          <w:rFonts w:asciiTheme="majorHAnsi" w:hAnsiTheme="majorHAnsi"/>
          <w:spacing w:val="-3"/>
          <w:sz w:val="24"/>
        </w:rPr>
        <w:t xml:space="preserve"> </w:t>
      </w:r>
      <w:r w:rsidR="007E4944" w:rsidRPr="00B26698">
        <w:rPr>
          <w:rFonts w:asciiTheme="majorHAnsi" w:hAnsiTheme="majorHAnsi"/>
          <w:sz w:val="24"/>
        </w:rPr>
        <w:t>Individual,</w:t>
      </w:r>
      <w:r w:rsidR="007E4944" w:rsidRPr="00B26698">
        <w:rPr>
          <w:rFonts w:asciiTheme="majorHAnsi" w:hAnsiTheme="majorHAnsi"/>
          <w:spacing w:val="-9"/>
          <w:sz w:val="24"/>
        </w:rPr>
        <w:t xml:space="preserve"> </w:t>
      </w:r>
      <w:r w:rsidR="007E4944" w:rsidRPr="00B26698">
        <w:rPr>
          <w:rFonts w:asciiTheme="majorHAnsi" w:hAnsiTheme="majorHAnsi"/>
          <w:sz w:val="24"/>
        </w:rPr>
        <w:t>Persons</w:t>
      </w:r>
      <w:r w:rsidR="007E4944" w:rsidRPr="00B26698">
        <w:rPr>
          <w:rFonts w:asciiTheme="majorHAnsi" w:hAnsiTheme="majorHAnsi"/>
          <w:spacing w:val="-5"/>
          <w:sz w:val="24"/>
        </w:rPr>
        <w:t xml:space="preserve"> </w:t>
      </w:r>
      <w:r w:rsidR="007E4944" w:rsidRPr="00B26698">
        <w:rPr>
          <w:rFonts w:asciiTheme="majorHAnsi" w:hAnsiTheme="majorHAnsi"/>
          <w:sz w:val="24"/>
        </w:rPr>
        <w:t>Designated</w:t>
      </w:r>
      <w:r w:rsidR="007E4944" w:rsidRPr="00B26698">
        <w:rPr>
          <w:rFonts w:asciiTheme="majorHAnsi" w:hAnsiTheme="majorHAnsi"/>
          <w:spacing w:val="-4"/>
          <w:sz w:val="24"/>
        </w:rPr>
        <w:t xml:space="preserve"> </w:t>
      </w:r>
      <w:proofErr w:type="gramStart"/>
      <w:r w:rsidR="007E4944" w:rsidRPr="00B26698">
        <w:rPr>
          <w:rFonts w:asciiTheme="majorHAnsi" w:hAnsiTheme="majorHAnsi"/>
          <w:sz w:val="24"/>
        </w:rPr>
        <w:t>are</w:t>
      </w:r>
      <w:r w:rsidR="007E4944" w:rsidRPr="00B26698">
        <w:rPr>
          <w:rFonts w:asciiTheme="majorHAnsi" w:hAnsiTheme="majorHAnsi"/>
          <w:spacing w:val="-7"/>
          <w:sz w:val="24"/>
        </w:rPr>
        <w:t xml:space="preserve"> </w:t>
      </w:r>
      <w:r w:rsidR="007E4944" w:rsidRPr="00B26698">
        <w:rPr>
          <w:rFonts w:asciiTheme="majorHAnsi" w:hAnsiTheme="majorHAnsi"/>
          <w:sz w:val="24"/>
        </w:rPr>
        <w:t>able</w:t>
      </w:r>
      <w:r w:rsidR="007E4944" w:rsidRPr="00B26698">
        <w:rPr>
          <w:rFonts w:asciiTheme="majorHAnsi" w:hAnsiTheme="majorHAnsi"/>
          <w:spacing w:val="-5"/>
          <w:sz w:val="24"/>
        </w:rPr>
        <w:t xml:space="preserve"> </w:t>
      </w:r>
      <w:r w:rsidR="007E4944" w:rsidRPr="00B26698">
        <w:rPr>
          <w:rFonts w:asciiTheme="majorHAnsi" w:hAnsiTheme="majorHAnsi"/>
          <w:sz w:val="24"/>
        </w:rPr>
        <w:t>to</w:t>
      </w:r>
      <w:proofErr w:type="gramEnd"/>
      <w:r w:rsidR="007E4944" w:rsidRPr="00B26698">
        <w:rPr>
          <w:rFonts w:asciiTheme="majorHAnsi" w:hAnsiTheme="majorHAnsi"/>
          <w:spacing w:val="-8"/>
          <w:sz w:val="24"/>
        </w:rPr>
        <w:t xml:space="preserve"> </w:t>
      </w:r>
      <w:r w:rsidR="007E4944" w:rsidRPr="00B26698">
        <w:rPr>
          <w:rFonts w:asciiTheme="majorHAnsi" w:hAnsiTheme="majorHAnsi"/>
          <w:sz w:val="24"/>
        </w:rPr>
        <w:t>direct</w:t>
      </w:r>
      <w:r w:rsidR="007E4944" w:rsidRPr="00B26698">
        <w:rPr>
          <w:rFonts w:asciiTheme="majorHAnsi" w:hAnsiTheme="majorHAnsi"/>
          <w:spacing w:val="-6"/>
          <w:sz w:val="24"/>
        </w:rPr>
        <w:t xml:space="preserve"> </w:t>
      </w:r>
      <w:r w:rsidR="007E4944" w:rsidRPr="00B26698">
        <w:rPr>
          <w:rFonts w:asciiTheme="majorHAnsi" w:hAnsiTheme="majorHAnsi"/>
          <w:sz w:val="24"/>
        </w:rPr>
        <w:t>other</w:t>
      </w:r>
      <w:r w:rsidR="007E4944" w:rsidRPr="00B26698">
        <w:rPr>
          <w:rFonts w:asciiTheme="majorHAnsi" w:hAnsiTheme="majorHAnsi"/>
          <w:spacing w:val="-6"/>
          <w:sz w:val="24"/>
        </w:rPr>
        <w:t xml:space="preserve"> </w:t>
      </w:r>
      <w:r w:rsidR="007E4944" w:rsidRPr="00B26698">
        <w:rPr>
          <w:rFonts w:asciiTheme="majorHAnsi" w:hAnsiTheme="majorHAnsi"/>
          <w:sz w:val="24"/>
        </w:rPr>
        <w:t>people</w:t>
      </w:r>
      <w:r w:rsidR="007E4944" w:rsidRPr="00B26698">
        <w:rPr>
          <w:rFonts w:asciiTheme="majorHAnsi" w:hAnsiTheme="majorHAnsi"/>
          <w:spacing w:val="-5"/>
          <w:sz w:val="24"/>
        </w:rPr>
        <w:t xml:space="preserve"> </w:t>
      </w:r>
      <w:r w:rsidR="007E4944" w:rsidRPr="00B26698">
        <w:rPr>
          <w:rFonts w:asciiTheme="majorHAnsi" w:hAnsiTheme="majorHAnsi"/>
          <w:sz w:val="24"/>
        </w:rPr>
        <w:t xml:space="preserve">in relation to the </w:t>
      </w:r>
      <w:r w:rsidR="007E4944" w:rsidRPr="00B26698">
        <w:rPr>
          <w:rFonts w:asciiTheme="majorHAnsi" w:hAnsiTheme="majorHAnsi"/>
          <w:i/>
          <w:sz w:val="24"/>
        </w:rPr>
        <w:t>HT Act</w:t>
      </w:r>
      <w:r w:rsidR="007E4944" w:rsidRPr="00B26698">
        <w:rPr>
          <w:rFonts w:asciiTheme="majorHAnsi" w:hAnsiTheme="majorHAnsi"/>
          <w:sz w:val="24"/>
        </w:rPr>
        <w:t xml:space="preserve">, including how and why they need to follow </w:t>
      </w:r>
      <w:proofErr w:type="gramStart"/>
      <w:r w:rsidR="007E4944" w:rsidRPr="00B26698">
        <w:rPr>
          <w:rFonts w:asciiTheme="majorHAnsi" w:hAnsiTheme="majorHAnsi"/>
          <w:sz w:val="24"/>
        </w:rPr>
        <w:t>all of</w:t>
      </w:r>
      <w:proofErr w:type="gramEnd"/>
      <w:r w:rsidR="007E4944" w:rsidRPr="00B26698">
        <w:rPr>
          <w:rFonts w:asciiTheme="majorHAnsi" w:hAnsiTheme="majorHAnsi"/>
          <w:sz w:val="24"/>
        </w:rPr>
        <w:t xml:space="preserve"> the procedures agreed by the Designated Individual to comply with the </w:t>
      </w:r>
      <w:r w:rsidR="007E4944" w:rsidRPr="00B26698">
        <w:rPr>
          <w:rFonts w:asciiTheme="majorHAnsi" w:hAnsiTheme="majorHAnsi"/>
          <w:i/>
          <w:sz w:val="24"/>
        </w:rPr>
        <w:t>HT Act</w:t>
      </w:r>
      <w:r w:rsidR="007E4944" w:rsidRPr="00B26698">
        <w:rPr>
          <w:rFonts w:asciiTheme="majorHAnsi" w:hAnsiTheme="majorHAnsi"/>
          <w:sz w:val="24"/>
        </w:rPr>
        <w:t>.</w:t>
      </w:r>
    </w:p>
    <w:p w14:paraId="5BC16C92" w14:textId="04100351" w:rsidR="00CC1823" w:rsidRPr="00B26698" w:rsidRDefault="00A53210" w:rsidP="00B26698">
      <w:pPr>
        <w:tabs>
          <w:tab w:val="left" w:pos="2112"/>
          <w:tab w:val="left" w:pos="2589"/>
        </w:tabs>
        <w:spacing w:before="232" w:line="252" w:lineRule="auto"/>
        <w:ind w:right="1633"/>
        <w:rPr>
          <w:rFonts w:asciiTheme="majorHAnsi" w:hAnsiTheme="majorHAnsi"/>
          <w:sz w:val="24"/>
        </w:rPr>
      </w:pPr>
      <w:r>
        <w:rPr>
          <w:rFonts w:asciiTheme="majorHAnsi" w:hAnsiTheme="majorHAnsi"/>
          <w:bCs/>
          <w:sz w:val="24"/>
        </w:rPr>
        <w:t xml:space="preserve">10.1.2.9 </w:t>
      </w:r>
      <w:r w:rsidR="007E4944" w:rsidRPr="00B26698">
        <w:rPr>
          <w:rFonts w:asciiTheme="majorHAnsi" w:hAnsiTheme="majorHAnsi"/>
          <w:b/>
          <w:sz w:val="24"/>
        </w:rPr>
        <w:t>Staff</w:t>
      </w:r>
      <w:r w:rsidR="007E4944" w:rsidRPr="00B26698">
        <w:rPr>
          <w:rFonts w:asciiTheme="majorHAnsi" w:hAnsiTheme="majorHAnsi"/>
          <w:b/>
          <w:spacing w:val="-6"/>
          <w:sz w:val="24"/>
        </w:rPr>
        <w:t xml:space="preserve"> </w:t>
      </w:r>
      <w:r w:rsidR="007E4944" w:rsidRPr="00B26698">
        <w:rPr>
          <w:rFonts w:asciiTheme="majorHAnsi" w:hAnsiTheme="majorHAnsi"/>
          <w:sz w:val="24"/>
        </w:rPr>
        <w:t>and</w:t>
      </w:r>
      <w:r w:rsidR="007E4944" w:rsidRPr="00B26698">
        <w:rPr>
          <w:rFonts w:asciiTheme="majorHAnsi" w:hAnsiTheme="majorHAnsi"/>
          <w:spacing w:val="-5"/>
          <w:sz w:val="24"/>
        </w:rPr>
        <w:t xml:space="preserve"> </w:t>
      </w:r>
      <w:r w:rsidR="007E4944" w:rsidRPr="00B26698">
        <w:rPr>
          <w:rFonts w:asciiTheme="majorHAnsi" w:hAnsiTheme="majorHAnsi"/>
          <w:b/>
          <w:sz w:val="24"/>
        </w:rPr>
        <w:t>students</w:t>
      </w:r>
      <w:r w:rsidR="007E4944" w:rsidRPr="00B26698">
        <w:rPr>
          <w:rFonts w:asciiTheme="majorHAnsi" w:hAnsiTheme="majorHAnsi"/>
          <w:b/>
          <w:spacing w:val="-5"/>
          <w:sz w:val="24"/>
        </w:rPr>
        <w:t xml:space="preserve"> </w:t>
      </w:r>
      <w:r w:rsidR="007E4944" w:rsidRPr="00B26698">
        <w:rPr>
          <w:rFonts w:asciiTheme="majorHAnsi" w:hAnsiTheme="majorHAnsi"/>
          <w:sz w:val="24"/>
        </w:rPr>
        <w:t>who</w:t>
      </w:r>
      <w:r w:rsidR="007E4944" w:rsidRPr="00B26698">
        <w:rPr>
          <w:rFonts w:asciiTheme="majorHAnsi" w:hAnsiTheme="majorHAnsi"/>
          <w:spacing w:val="-11"/>
          <w:sz w:val="24"/>
        </w:rPr>
        <w:t xml:space="preserve"> </w:t>
      </w:r>
      <w:r w:rsidR="007E4944" w:rsidRPr="00B26698">
        <w:rPr>
          <w:rFonts w:asciiTheme="majorHAnsi" w:hAnsiTheme="majorHAnsi"/>
          <w:sz w:val="24"/>
        </w:rPr>
        <w:t>undertake</w:t>
      </w:r>
      <w:r w:rsidR="007E4944" w:rsidRPr="00B26698">
        <w:rPr>
          <w:rFonts w:asciiTheme="majorHAnsi" w:hAnsiTheme="majorHAnsi"/>
          <w:spacing w:val="-6"/>
          <w:sz w:val="24"/>
        </w:rPr>
        <w:t xml:space="preserve"> </w:t>
      </w:r>
      <w:r w:rsidR="007E4944" w:rsidRPr="00B26698">
        <w:rPr>
          <w:rFonts w:asciiTheme="majorHAnsi" w:hAnsiTheme="majorHAnsi"/>
          <w:sz w:val="24"/>
        </w:rPr>
        <w:t>work</w:t>
      </w:r>
      <w:r w:rsidR="007E4944" w:rsidRPr="00B26698">
        <w:rPr>
          <w:rFonts w:asciiTheme="majorHAnsi" w:hAnsiTheme="majorHAnsi"/>
          <w:spacing w:val="-9"/>
          <w:sz w:val="24"/>
        </w:rPr>
        <w:t xml:space="preserve"> </w:t>
      </w:r>
      <w:r w:rsidR="007E4944" w:rsidRPr="00B26698">
        <w:rPr>
          <w:rFonts w:asciiTheme="majorHAnsi" w:hAnsiTheme="majorHAnsi"/>
          <w:sz w:val="24"/>
        </w:rPr>
        <w:t>under</w:t>
      </w:r>
      <w:r w:rsidR="007E4944" w:rsidRPr="00B26698">
        <w:rPr>
          <w:rFonts w:asciiTheme="majorHAnsi" w:hAnsiTheme="majorHAnsi"/>
          <w:spacing w:val="-4"/>
          <w:sz w:val="24"/>
        </w:rPr>
        <w:t xml:space="preserve"> </w:t>
      </w:r>
      <w:r w:rsidR="007E4944" w:rsidRPr="00B26698">
        <w:rPr>
          <w:rFonts w:asciiTheme="majorHAnsi" w:hAnsiTheme="majorHAnsi"/>
          <w:sz w:val="24"/>
        </w:rPr>
        <w:t>the</w:t>
      </w:r>
      <w:r w:rsidR="007E4944" w:rsidRPr="00B26698">
        <w:rPr>
          <w:rFonts w:asciiTheme="majorHAnsi" w:hAnsiTheme="majorHAnsi"/>
          <w:spacing w:val="-5"/>
          <w:sz w:val="24"/>
        </w:rPr>
        <w:t xml:space="preserve"> </w:t>
      </w:r>
      <w:r w:rsidR="007E4944" w:rsidRPr="00B26698">
        <w:rPr>
          <w:rFonts w:asciiTheme="majorHAnsi" w:hAnsiTheme="majorHAnsi"/>
          <w:i/>
          <w:sz w:val="24"/>
        </w:rPr>
        <w:t>HT</w:t>
      </w:r>
      <w:r w:rsidR="007E4944" w:rsidRPr="00B26698">
        <w:rPr>
          <w:rFonts w:asciiTheme="majorHAnsi" w:hAnsiTheme="majorHAnsi"/>
          <w:i/>
          <w:spacing w:val="-9"/>
          <w:sz w:val="24"/>
        </w:rPr>
        <w:t xml:space="preserve"> </w:t>
      </w:r>
      <w:r w:rsidR="007E4944" w:rsidRPr="00B26698">
        <w:rPr>
          <w:rFonts w:asciiTheme="majorHAnsi" w:hAnsiTheme="majorHAnsi"/>
          <w:i/>
          <w:sz w:val="24"/>
        </w:rPr>
        <w:t>Act</w:t>
      </w:r>
      <w:r w:rsidR="007E4944" w:rsidRPr="00B26698">
        <w:rPr>
          <w:rFonts w:asciiTheme="majorHAnsi" w:hAnsiTheme="majorHAnsi"/>
          <w:i/>
          <w:spacing w:val="-5"/>
          <w:sz w:val="24"/>
        </w:rPr>
        <w:t xml:space="preserve"> </w:t>
      </w:r>
      <w:r w:rsidR="007E4944" w:rsidRPr="00B26698">
        <w:rPr>
          <w:rFonts w:asciiTheme="majorHAnsi" w:hAnsiTheme="majorHAnsi"/>
          <w:sz w:val="24"/>
        </w:rPr>
        <w:t xml:space="preserve">are responsible </w:t>
      </w:r>
      <w:proofErr w:type="gramStart"/>
      <w:r w:rsidR="007E4944" w:rsidRPr="00B26698">
        <w:rPr>
          <w:rFonts w:asciiTheme="majorHAnsi" w:hAnsiTheme="majorHAnsi"/>
          <w:sz w:val="24"/>
        </w:rPr>
        <w:t>to ensure</w:t>
      </w:r>
      <w:proofErr w:type="gramEnd"/>
      <w:r w:rsidR="007E4944" w:rsidRPr="00B26698">
        <w:rPr>
          <w:rFonts w:asciiTheme="majorHAnsi" w:hAnsiTheme="majorHAnsi"/>
          <w:sz w:val="24"/>
        </w:rPr>
        <w:t xml:space="preserve"> that:</w:t>
      </w:r>
    </w:p>
    <w:p w14:paraId="5BC16C93" w14:textId="77777777" w:rsidR="00CC1823" w:rsidRPr="00A53210" w:rsidRDefault="007E4944" w:rsidP="00172920">
      <w:pPr>
        <w:pStyle w:val="ListParagraph"/>
        <w:numPr>
          <w:ilvl w:val="0"/>
          <w:numId w:val="96"/>
        </w:numPr>
        <w:tabs>
          <w:tab w:val="left" w:pos="2572"/>
        </w:tabs>
        <w:spacing w:before="238"/>
        <w:ind w:right="1109"/>
        <w:rPr>
          <w:rFonts w:asciiTheme="majorHAnsi" w:hAnsiTheme="majorHAnsi"/>
          <w:sz w:val="24"/>
        </w:rPr>
      </w:pPr>
      <w:r w:rsidRPr="00A53210">
        <w:rPr>
          <w:rFonts w:asciiTheme="majorHAnsi" w:hAnsiTheme="majorHAnsi"/>
          <w:sz w:val="24"/>
        </w:rPr>
        <w:t>All</w:t>
      </w:r>
      <w:r w:rsidRPr="00A53210">
        <w:rPr>
          <w:rFonts w:asciiTheme="majorHAnsi" w:hAnsiTheme="majorHAnsi"/>
          <w:spacing w:val="-10"/>
          <w:sz w:val="24"/>
        </w:rPr>
        <w:t xml:space="preserve"> </w:t>
      </w:r>
      <w:r w:rsidRPr="00A53210">
        <w:rPr>
          <w:rFonts w:asciiTheme="majorHAnsi" w:hAnsiTheme="majorHAnsi"/>
          <w:sz w:val="24"/>
        </w:rPr>
        <w:t>work</w:t>
      </w:r>
      <w:r w:rsidRPr="00A53210">
        <w:rPr>
          <w:rFonts w:asciiTheme="majorHAnsi" w:hAnsiTheme="majorHAnsi"/>
          <w:spacing w:val="-11"/>
          <w:sz w:val="24"/>
        </w:rPr>
        <w:t xml:space="preserve"> </w:t>
      </w:r>
      <w:r w:rsidRPr="00A53210">
        <w:rPr>
          <w:rFonts w:asciiTheme="majorHAnsi" w:hAnsiTheme="majorHAnsi"/>
          <w:sz w:val="24"/>
        </w:rPr>
        <w:t>is</w:t>
      </w:r>
      <w:r w:rsidRPr="00A53210">
        <w:rPr>
          <w:rFonts w:asciiTheme="majorHAnsi" w:hAnsiTheme="majorHAnsi"/>
          <w:spacing w:val="-7"/>
          <w:sz w:val="24"/>
        </w:rPr>
        <w:t xml:space="preserve"> </w:t>
      </w:r>
      <w:r w:rsidRPr="00A53210">
        <w:rPr>
          <w:rFonts w:asciiTheme="majorHAnsi" w:hAnsiTheme="majorHAnsi"/>
          <w:sz w:val="24"/>
        </w:rPr>
        <w:t>conducted</w:t>
      </w:r>
      <w:r w:rsidRPr="00A53210">
        <w:rPr>
          <w:rFonts w:asciiTheme="majorHAnsi" w:hAnsiTheme="majorHAnsi"/>
          <w:spacing w:val="-6"/>
          <w:sz w:val="24"/>
        </w:rPr>
        <w:t xml:space="preserve"> </w:t>
      </w:r>
      <w:r w:rsidRPr="00A53210">
        <w:rPr>
          <w:rFonts w:asciiTheme="majorHAnsi" w:hAnsiTheme="majorHAnsi"/>
          <w:sz w:val="24"/>
        </w:rPr>
        <w:t>in</w:t>
      </w:r>
      <w:r w:rsidRPr="00A53210">
        <w:rPr>
          <w:rFonts w:asciiTheme="majorHAnsi" w:hAnsiTheme="majorHAnsi"/>
          <w:spacing w:val="-14"/>
          <w:sz w:val="24"/>
        </w:rPr>
        <w:t xml:space="preserve"> </w:t>
      </w:r>
      <w:r w:rsidRPr="00A53210">
        <w:rPr>
          <w:rFonts w:asciiTheme="majorHAnsi" w:hAnsiTheme="majorHAnsi"/>
          <w:sz w:val="24"/>
        </w:rPr>
        <w:t>accordance</w:t>
      </w:r>
      <w:r w:rsidRPr="00A53210">
        <w:rPr>
          <w:rFonts w:asciiTheme="majorHAnsi" w:hAnsiTheme="majorHAnsi"/>
          <w:spacing w:val="-6"/>
          <w:sz w:val="24"/>
        </w:rPr>
        <w:t xml:space="preserve"> </w:t>
      </w:r>
      <w:r w:rsidRPr="00A53210">
        <w:rPr>
          <w:rFonts w:asciiTheme="majorHAnsi" w:hAnsiTheme="majorHAnsi"/>
          <w:sz w:val="24"/>
        </w:rPr>
        <w:t>with</w:t>
      </w:r>
      <w:r w:rsidRPr="00A53210">
        <w:rPr>
          <w:rFonts w:asciiTheme="majorHAnsi" w:hAnsiTheme="majorHAnsi"/>
          <w:spacing w:val="-7"/>
          <w:sz w:val="24"/>
        </w:rPr>
        <w:t xml:space="preserve"> </w:t>
      </w:r>
      <w:r w:rsidRPr="00A53210">
        <w:rPr>
          <w:rFonts w:asciiTheme="majorHAnsi" w:hAnsiTheme="majorHAnsi"/>
          <w:sz w:val="24"/>
        </w:rPr>
        <w:t>the</w:t>
      </w:r>
      <w:r w:rsidRPr="00A53210">
        <w:rPr>
          <w:rFonts w:asciiTheme="majorHAnsi" w:hAnsiTheme="majorHAnsi"/>
          <w:spacing w:val="-9"/>
          <w:sz w:val="24"/>
        </w:rPr>
        <w:t xml:space="preserve"> </w:t>
      </w:r>
      <w:r w:rsidRPr="00A53210">
        <w:rPr>
          <w:rFonts w:asciiTheme="majorHAnsi" w:hAnsiTheme="majorHAnsi"/>
          <w:i/>
          <w:sz w:val="24"/>
        </w:rPr>
        <w:t>HT</w:t>
      </w:r>
      <w:r w:rsidRPr="00A53210">
        <w:rPr>
          <w:rFonts w:asciiTheme="majorHAnsi" w:hAnsiTheme="majorHAnsi"/>
          <w:i/>
          <w:spacing w:val="-11"/>
          <w:sz w:val="24"/>
        </w:rPr>
        <w:t xml:space="preserve"> </w:t>
      </w:r>
      <w:r w:rsidRPr="00A53210">
        <w:rPr>
          <w:rFonts w:asciiTheme="majorHAnsi" w:hAnsiTheme="majorHAnsi"/>
          <w:i/>
          <w:sz w:val="24"/>
        </w:rPr>
        <w:t>Act</w:t>
      </w:r>
      <w:r w:rsidRPr="00A53210">
        <w:rPr>
          <w:rFonts w:asciiTheme="majorHAnsi" w:hAnsiTheme="majorHAnsi"/>
          <w:i/>
          <w:spacing w:val="-6"/>
          <w:sz w:val="24"/>
        </w:rPr>
        <w:t xml:space="preserve"> </w:t>
      </w:r>
      <w:r w:rsidRPr="00A53210">
        <w:rPr>
          <w:rFonts w:asciiTheme="majorHAnsi" w:hAnsiTheme="majorHAnsi"/>
          <w:sz w:val="24"/>
        </w:rPr>
        <w:t>and</w:t>
      </w:r>
      <w:r w:rsidRPr="00A53210">
        <w:rPr>
          <w:rFonts w:asciiTheme="majorHAnsi" w:hAnsiTheme="majorHAnsi"/>
          <w:spacing w:val="-4"/>
          <w:sz w:val="24"/>
        </w:rPr>
        <w:t xml:space="preserve"> </w:t>
      </w:r>
      <w:r w:rsidRPr="00A53210">
        <w:rPr>
          <w:rFonts w:asciiTheme="majorHAnsi" w:hAnsiTheme="majorHAnsi"/>
          <w:sz w:val="24"/>
        </w:rPr>
        <w:t xml:space="preserve">associated HTA codes of </w:t>
      </w:r>
      <w:proofErr w:type="gramStart"/>
      <w:r w:rsidRPr="00A53210">
        <w:rPr>
          <w:rFonts w:asciiTheme="majorHAnsi" w:hAnsiTheme="majorHAnsi"/>
          <w:sz w:val="24"/>
        </w:rPr>
        <w:t>practice;</w:t>
      </w:r>
      <w:proofErr w:type="gramEnd"/>
    </w:p>
    <w:p w14:paraId="5BC16C95" w14:textId="267C3E84" w:rsidR="00CC1823" w:rsidRPr="00A53210" w:rsidRDefault="007E4944" w:rsidP="00172920">
      <w:pPr>
        <w:pStyle w:val="ListParagraph"/>
        <w:numPr>
          <w:ilvl w:val="0"/>
          <w:numId w:val="96"/>
        </w:numPr>
        <w:tabs>
          <w:tab w:val="left" w:pos="1719"/>
        </w:tabs>
        <w:spacing w:before="236"/>
        <w:rPr>
          <w:rFonts w:asciiTheme="majorHAnsi" w:hAnsiTheme="majorHAnsi"/>
          <w:sz w:val="24"/>
        </w:rPr>
      </w:pPr>
      <w:r w:rsidRPr="00A53210">
        <w:rPr>
          <w:rFonts w:asciiTheme="majorHAnsi" w:hAnsiTheme="majorHAnsi"/>
          <w:sz w:val="24"/>
        </w:rPr>
        <w:t>They</w:t>
      </w:r>
      <w:r w:rsidRPr="00A53210">
        <w:rPr>
          <w:rFonts w:asciiTheme="majorHAnsi" w:hAnsiTheme="majorHAnsi"/>
          <w:spacing w:val="-11"/>
          <w:sz w:val="24"/>
        </w:rPr>
        <w:t xml:space="preserve"> </w:t>
      </w:r>
      <w:r w:rsidRPr="00A53210">
        <w:rPr>
          <w:rFonts w:asciiTheme="majorHAnsi" w:hAnsiTheme="majorHAnsi"/>
          <w:sz w:val="24"/>
        </w:rPr>
        <w:t>undertake</w:t>
      </w:r>
      <w:r w:rsidRPr="00A53210">
        <w:rPr>
          <w:rFonts w:asciiTheme="majorHAnsi" w:hAnsiTheme="majorHAnsi"/>
          <w:spacing w:val="-7"/>
          <w:sz w:val="24"/>
        </w:rPr>
        <w:t xml:space="preserve"> </w:t>
      </w:r>
      <w:r w:rsidRPr="00A53210">
        <w:rPr>
          <w:rFonts w:asciiTheme="majorHAnsi" w:hAnsiTheme="majorHAnsi"/>
          <w:sz w:val="24"/>
        </w:rPr>
        <w:t>the</w:t>
      </w:r>
      <w:r w:rsidRPr="00A53210">
        <w:rPr>
          <w:rFonts w:asciiTheme="majorHAnsi" w:hAnsiTheme="majorHAnsi"/>
          <w:spacing w:val="-4"/>
          <w:sz w:val="24"/>
        </w:rPr>
        <w:t xml:space="preserve"> </w:t>
      </w:r>
      <w:r w:rsidRPr="00A53210">
        <w:rPr>
          <w:rFonts w:asciiTheme="majorHAnsi" w:hAnsiTheme="majorHAnsi"/>
          <w:sz w:val="24"/>
        </w:rPr>
        <w:t>required</w:t>
      </w:r>
      <w:r w:rsidRPr="00A53210">
        <w:rPr>
          <w:rFonts w:asciiTheme="majorHAnsi" w:hAnsiTheme="majorHAnsi"/>
          <w:spacing w:val="-2"/>
          <w:sz w:val="24"/>
        </w:rPr>
        <w:t xml:space="preserve"> </w:t>
      </w:r>
      <w:r w:rsidRPr="00A53210">
        <w:rPr>
          <w:rFonts w:asciiTheme="majorHAnsi" w:hAnsiTheme="majorHAnsi"/>
          <w:sz w:val="24"/>
        </w:rPr>
        <w:t>training</w:t>
      </w:r>
      <w:r w:rsidRPr="00A53210">
        <w:rPr>
          <w:rFonts w:asciiTheme="majorHAnsi" w:hAnsiTheme="majorHAnsi"/>
          <w:spacing w:val="-9"/>
          <w:sz w:val="24"/>
        </w:rPr>
        <w:t xml:space="preserve"> </w:t>
      </w:r>
      <w:r w:rsidRPr="00A53210">
        <w:rPr>
          <w:rFonts w:asciiTheme="majorHAnsi" w:hAnsiTheme="majorHAnsi"/>
          <w:sz w:val="24"/>
        </w:rPr>
        <w:t>as</w:t>
      </w:r>
      <w:r w:rsidRPr="00A53210">
        <w:rPr>
          <w:rFonts w:asciiTheme="majorHAnsi" w:hAnsiTheme="majorHAnsi"/>
          <w:spacing w:val="-9"/>
          <w:sz w:val="24"/>
        </w:rPr>
        <w:t xml:space="preserve"> </w:t>
      </w:r>
      <w:r w:rsidRPr="00A53210">
        <w:rPr>
          <w:rFonts w:asciiTheme="majorHAnsi" w:hAnsiTheme="majorHAnsi"/>
          <w:sz w:val="24"/>
        </w:rPr>
        <w:t>stipulated</w:t>
      </w:r>
      <w:r w:rsidRPr="00A53210">
        <w:rPr>
          <w:rFonts w:asciiTheme="majorHAnsi" w:hAnsiTheme="majorHAnsi"/>
          <w:spacing w:val="-4"/>
          <w:sz w:val="24"/>
        </w:rPr>
        <w:t xml:space="preserve"> </w:t>
      </w:r>
      <w:r w:rsidRPr="00A53210">
        <w:rPr>
          <w:rFonts w:asciiTheme="majorHAnsi" w:hAnsiTheme="majorHAnsi"/>
          <w:sz w:val="24"/>
        </w:rPr>
        <w:t>in</w:t>
      </w:r>
      <w:r w:rsidRPr="00A53210">
        <w:rPr>
          <w:rFonts w:asciiTheme="majorHAnsi" w:hAnsiTheme="majorHAnsi"/>
          <w:spacing w:val="-3"/>
          <w:sz w:val="24"/>
        </w:rPr>
        <w:t xml:space="preserve"> </w:t>
      </w:r>
      <w:r w:rsidRPr="00A53210">
        <w:rPr>
          <w:rFonts w:asciiTheme="majorHAnsi" w:hAnsiTheme="majorHAnsi"/>
          <w:sz w:val="24"/>
        </w:rPr>
        <w:t>the</w:t>
      </w:r>
      <w:r w:rsidRPr="00A53210">
        <w:rPr>
          <w:rFonts w:asciiTheme="majorHAnsi" w:hAnsiTheme="majorHAnsi"/>
          <w:spacing w:val="-12"/>
          <w:sz w:val="24"/>
        </w:rPr>
        <w:t xml:space="preserve"> </w:t>
      </w:r>
      <w:r w:rsidRPr="00A53210">
        <w:rPr>
          <w:rFonts w:asciiTheme="majorHAnsi" w:hAnsiTheme="majorHAnsi"/>
          <w:spacing w:val="-2"/>
          <w:sz w:val="24"/>
        </w:rPr>
        <w:t>University’s</w:t>
      </w:r>
      <w:r w:rsidR="00B26698" w:rsidRPr="00A53210">
        <w:rPr>
          <w:rFonts w:asciiTheme="majorHAnsi" w:hAnsiTheme="majorHAnsi"/>
          <w:sz w:val="24"/>
        </w:rPr>
        <w:t xml:space="preserve"> </w:t>
      </w:r>
      <w:r w:rsidRPr="00A53210">
        <w:rPr>
          <w:rFonts w:asciiTheme="majorHAnsi" w:hAnsiTheme="majorHAnsi"/>
          <w:i/>
          <w:sz w:val="24"/>
        </w:rPr>
        <w:t>HT12:</w:t>
      </w:r>
      <w:r w:rsidRPr="00A53210">
        <w:rPr>
          <w:rFonts w:asciiTheme="majorHAnsi" w:hAnsiTheme="majorHAnsi"/>
          <w:i/>
          <w:spacing w:val="-16"/>
          <w:sz w:val="24"/>
        </w:rPr>
        <w:t xml:space="preserve"> </w:t>
      </w:r>
      <w:r w:rsidRPr="00A53210">
        <w:rPr>
          <w:rFonts w:asciiTheme="majorHAnsi" w:hAnsiTheme="majorHAnsi"/>
          <w:i/>
          <w:sz w:val="24"/>
        </w:rPr>
        <w:t>Policy</w:t>
      </w:r>
      <w:r w:rsidRPr="00A53210">
        <w:rPr>
          <w:rFonts w:asciiTheme="majorHAnsi" w:hAnsiTheme="majorHAnsi"/>
          <w:i/>
          <w:spacing w:val="-12"/>
          <w:sz w:val="24"/>
        </w:rPr>
        <w:t xml:space="preserve"> </w:t>
      </w:r>
      <w:r w:rsidRPr="00A53210">
        <w:rPr>
          <w:rFonts w:asciiTheme="majorHAnsi" w:hAnsiTheme="majorHAnsi"/>
          <w:i/>
          <w:sz w:val="24"/>
        </w:rPr>
        <w:t>and</w:t>
      </w:r>
      <w:r w:rsidRPr="00A53210">
        <w:rPr>
          <w:rFonts w:asciiTheme="majorHAnsi" w:hAnsiTheme="majorHAnsi"/>
          <w:i/>
          <w:spacing w:val="-13"/>
          <w:sz w:val="24"/>
        </w:rPr>
        <w:t xml:space="preserve"> </w:t>
      </w:r>
      <w:r w:rsidRPr="00A53210">
        <w:rPr>
          <w:rFonts w:asciiTheme="majorHAnsi" w:hAnsiTheme="majorHAnsi"/>
          <w:i/>
          <w:sz w:val="24"/>
        </w:rPr>
        <w:t>Procedure</w:t>
      </w:r>
      <w:r w:rsidRPr="00A53210">
        <w:rPr>
          <w:rFonts w:asciiTheme="majorHAnsi" w:hAnsiTheme="majorHAnsi"/>
          <w:i/>
          <w:spacing w:val="-3"/>
          <w:sz w:val="24"/>
        </w:rPr>
        <w:t xml:space="preserve"> </w:t>
      </w:r>
      <w:r w:rsidRPr="00A53210">
        <w:rPr>
          <w:rFonts w:asciiTheme="majorHAnsi" w:hAnsiTheme="majorHAnsi"/>
          <w:i/>
          <w:sz w:val="24"/>
        </w:rPr>
        <w:t>for</w:t>
      </w:r>
      <w:r w:rsidRPr="00A53210">
        <w:rPr>
          <w:rFonts w:asciiTheme="majorHAnsi" w:hAnsiTheme="majorHAnsi"/>
          <w:i/>
          <w:spacing w:val="-9"/>
          <w:sz w:val="24"/>
        </w:rPr>
        <w:t xml:space="preserve"> </w:t>
      </w:r>
      <w:r w:rsidRPr="00A53210">
        <w:rPr>
          <w:rFonts w:asciiTheme="majorHAnsi" w:hAnsiTheme="majorHAnsi"/>
          <w:i/>
          <w:sz w:val="24"/>
        </w:rPr>
        <w:t>Training</w:t>
      </w:r>
      <w:r w:rsidRPr="00A53210">
        <w:rPr>
          <w:rFonts w:asciiTheme="majorHAnsi" w:hAnsiTheme="majorHAnsi"/>
          <w:i/>
          <w:spacing w:val="-12"/>
          <w:sz w:val="24"/>
        </w:rPr>
        <w:t xml:space="preserve"> </w:t>
      </w:r>
      <w:r w:rsidRPr="00A53210">
        <w:rPr>
          <w:rFonts w:asciiTheme="majorHAnsi" w:hAnsiTheme="majorHAnsi"/>
          <w:i/>
          <w:sz w:val="24"/>
        </w:rPr>
        <w:t>Regarding</w:t>
      </w:r>
      <w:r w:rsidRPr="00A53210">
        <w:rPr>
          <w:rFonts w:asciiTheme="majorHAnsi" w:hAnsiTheme="majorHAnsi"/>
          <w:i/>
          <w:spacing w:val="-8"/>
          <w:sz w:val="24"/>
        </w:rPr>
        <w:t xml:space="preserve"> </w:t>
      </w:r>
      <w:r w:rsidRPr="00A53210">
        <w:rPr>
          <w:rFonts w:asciiTheme="majorHAnsi" w:hAnsiTheme="majorHAnsi"/>
          <w:i/>
          <w:sz w:val="24"/>
        </w:rPr>
        <w:t>Human</w:t>
      </w:r>
      <w:r w:rsidRPr="00A53210">
        <w:rPr>
          <w:rFonts w:asciiTheme="majorHAnsi" w:hAnsiTheme="majorHAnsi"/>
          <w:i/>
          <w:spacing w:val="-6"/>
          <w:sz w:val="24"/>
        </w:rPr>
        <w:t xml:space="preserve"> </w:t>
      </w:r>
      <w:proofErr w:type="gramStart"/>
      <w:r w:rsidRPr="00A53210">
        <w:rPr>
          <w:rFonts w:asciiTheme="majorHAnsi" w:hAnsiTheme="majorHAnsi"/>
          <w:i/>
          <w:spacing w:val="-2"/>
          <w:sz w:val="24"/>
        </w:rPr>
        <w:t>Tissue</w:t>
      </w:r>
      <w:r w:rsidRPr="00A53210">
        <w:rPr>
          <w:rFonts w:asciiTheme="majorHAnsi" w:hAnsiTheme="majorHAnsi"/>
          <w:spacing w:val="-2"/>
          <w:sz w:val="24"/>
        </w:rPr>
        <w:t>;</w:t>
      </w:r>
      <w:proofErr w:type="gramEnd"/>
    </w:p>
    <w:p w14:paraId="5BC16C96" w14:textId="77777777" w:rsidR="00CC1823" w:rsidRPr="00A53210" w:rsidRDefault="007E4944" w:rsidP="00172920">
      <w:pPr>
        <w:pStyle w:val="ListParagraph"/>
        <w:numPr>
          <w:ilvl w:val="0"/>
          <w:numId w:val="96"/>
        </w:numPr>
        <w:tabs>
          <w:tab w:val="left" w:pos="2572"/>
        </w:tabs>
        <w:spacing w:before="247"/>
        <w:rPr>
          <w:rFonts w:asciiTheme="majorHAnsi" w:hAnsiTheme="majorHAnsi"/>
          <w:sz w:val="24"/>
        </w:rPr>
      </w:pPr>
      <w:r w:rsidRPr="00A53210">
        <w:rPr>
          <w:rFonts w:asciiTheme="majorHAnsi" w:hAnsiTheme="majorHAnsi"/>
          <w:sz w:val="24"/>
        </w:rPr>
        <w:t>All</w:t>
      </w:r>
      <w:r w:rsidRPr="00A53210">
        <w:rPr>
          <w:rFonts w:asciiTheme="majorHAnsi" w:hAnsiTheme="majorHAnsi"/>
          <w:spacing w:val="-10"/>
          <w:sz w:val="24"/>
        </w:rPr>
        <w:t xml:space="preserve"> </w:t>
      </w:r>
      <w:r w:rsidRPr="00A53210">
        <w:rPr>
          <w:rFonts w:asciiTheme="majorHAnsi" w:hAnsiTheme="majorHAnsi"/>
          <w:sz w:val="24"/>
        </w:rPr>
        <w:t>relevant</w:t>
      </w:r>
      <w:r w:rsidRPr="00A53210">
        <w:rPr>
          <w:rFonts w:asciiTheme="majorHAnsi" w:hAnsiTheme="majorHAnsi"/>
          <w:spacing w:val="-6"/>
          <w:sz w:val="24"/>
        </w:rPr>
        <w:t xml:space="preserve"> </w:t>
      </w:r>
      <w:r w:rsidRPr="00A53210">
        <w:rPr>
          <w:rFonts w:asciiTheme="majorHAnsi" w:hAnsiTheme="majorHAnsi"/>
          <w:sz w:val="24"/>
        </w:rPr>
        <w:t>approvals</w:t>
      </w:r>
      <w:r w:rsidRPr="00A53210">
        <w:rPr>
          <w:rFonts w:asciiTheme="majorHAnsi" w:hAnsiTheme="majorHAnsi"/>
          <w:spacing w:val="-1"/>
          <w:sz w:val="24"/>
        </w:rPr>
        <w:t xml:space="preserve"> </w:t>
      </w:r>
      <w:r w:rsidRPr="00A53210">
        <w:rPr>
          <w:rFonts w:asciiTheme="majorHAnsi" w:hAnsiTheme="majorHAnsi"/>
          <w:sz w:val="24"/>
        </w:rPr>
        <w:t>for</w:t>
      </w:r>
      <w:r w:rsidRPr="00A53210">
        <w:rPr>
          <w:rFonts w:asciiTheme="majorHAnsi" w:hAnsiTheme="majorHAnsi"/>
          <w:spacing w:val="-11"/>
          <w:sz w:val="24"/>
        </w:rPr>
        <w:t xml:space="preserve"> </w:t>
      </w:r>
      <w:r w:rsidRPr="00A53210">
        <w:rPr>
          <w:rFonts w:asciiTheme="majorHAnsi" w:hAnsiTheme="majorHAnsi"/>
          <w:sz w:val="24"/>
        </w:rPr>
        <w:t>research</w:t>
      </w:r>
      <w:r w:rsidRPr="00A53210">
        <w:rPr>
          <w:rFonts w:asciiTheme="majorHAnsi" w:hAnsiTheme="majorHAnsi"/>
          <w:spacing w:val="-4"/>
          <w:sz w:val="24"/>
        </w:rPr>
        <w:t xml:space="preserve"> </w:t>
      </w:r>
      <w:r w:rsidRPr="00A53210">
        <w:rPr>
          <w:rFonts w:asciiTheme="majorHAnsi" w:hAnsiTheme="majorHAnsi"/>
          <w:sz w:val="24"/>
        </w:rPr>
        <w:t>are</w:t>
      </w:r>
      <w:r w:rsidRPr="00A53210">
        <w:rPr>
          <w:rFonts w:asciiTheme="majorHAnsi" w:hAnsiTheme="majorHAnsi"/>
          <w:spacing w:val="-6"/>
          <w:sz w:val="24"/>
        </w:rPr>
        <w:t xml:space="preserve"> </w:t>
      </w:r>
      <w:r w:rsidRPr="00A53210">
        <w:rPr>
          <w:rFonts w:asciiTheme="majorHAnsi" w:hAnsiTheme="majorHAnsi"/>
          <w:sz w:val="24"/>
        </w:rPr>
        <w:t>in</w:t>
      </w:r>
      <w:r w:rsidRPr="00A53210">
        <w:rPr>
          <w:rFonts w:asciiTheme="majorHAnsi" w:hAnsiTheme="majorHAnsi"/>
          <w:spacing w:val="-3"/>
          <w:sz w:val="24"/>
        </w:rPr>
        <w:t xml:space="preserve"> </w:t>
      </w:r>
      <w:proofErr w:type="gramStart"/>
      <w:r w:rsidRPr="00A53210">
        <w:rPr>
          <w:rFonts w:asciiTheme="majorHAnsi" w:hAnsiTheme="majorHAnsi"/>
          <w:spacing w:val="-2"/>
          <w:sz w:val="24"/>
        </w:rPr>
        <w:t>place;</w:t>
      </w:r>
      <w:proofErr w:type="gramEnd"/>
    </w:p>
    <w:p w14:paraId="5BC16C98" w14:textId="407DF7E1" w:rsidR="00CC1823" w:rsidRPr="00A53210" w:rsidRDefault="007E4944" w:rsidP="00172920">
      <w:pPr>
        <w:pStyle w:val="ListParagraph"/>
        <w:numPr>
          <w:ilvl w:val="0"/>
          <w:numId w:val="96"/>
        </w:numPr>
        <w:tabs>
          <w:tab w:val="left" w:pos="2572"/>
        </w:tabs>
        <w:spacing w:before="234"/>
        <w:rPr>
          <w:rFonts w:asciiTheme="majorHAnsi" w:hAnsiTheme="majorHAnsi"/>
          <w:sz w:val="24"/>
        </w:rPr>
        <w:sectPr w:rsidR="00CC1823" w:rsidRPr="00A53210">
          <w:pgSz w:w="11930" w:h="16860"/>
          <w:pgMar w:top="1320" w:right="566" w:bottom="820" w:left="850" w:header="0" w:footer="615" w:gutter="0"/>
          <w:cols w:space="720"/>
        </w:sectPr>
      </w:pPr>
      <w:r w:rsidRPr="00A53210">
        <w:rPr>
          <w:rFonts w:asciiTheme="majorHAnsi" w:hAnsiTheme="majorHAnsi"/>
          <w:sz w:val="24"/>
        </w:rPr>
        <w:t>Research</w:t>
      </w:r>
      <w:r w:rsidRPr="00A53210">
        <w:rPr>
          <w:rFonts w:asciiTheme="majorHAnsi" w:hAnsiTheme="majorHAnsi"/>
          <w:spacing w:val="-14"/>
          <w:sz w:val="24"/>
        </w:rPr>
        <w:t xml:space="preserve"> </w:t>
      </w:r>
      <w:r w:rsidRPr="00A53210">
        <w:rPr>
          <w:rFonts w:asciiTheme="majorHAnsi" w:hAnsiTheme="majorHAnsi"/>
          <w:sz w:val="24"/>
        </w:rPr>
        <w:t>is</w:t>
      </w:r>
      <w:r w:rsidRPr="00A53210">
        <w:rPr>
          <w:rFonts w:asciiTheme="majorHAnsi" w:hAnsiTheme="majorHAnsi"/>
          <w:spacing w:val="-9"/>
          <w:sz w:val="24"/>
        </w:rPr>
        <w:t xml:space="preserve"> </w:t>
      </w:r>
      <w:r w:rsidRPr="00A53210">
        <w:rPr>
          <w:rFonts w:asciiTheme="majorHAnsi" w:hAnsiTheme="majorHAnsi"/>
          <w:sz w:val="24"/>
        </w:rPr>
        <w:t>conducted</w:t>
      </w:r>
      <w:r w:rsidRPr="00A53210">
        <w:rPr>
          <w:rFonts w:asciiTheme="majorHAnsi" w:hAnsiTheme="majorHAnsi"/>
          <w:spacing w:val="-4"/>
          <w:sz w:val="24"/>
        </w:rPr>
        <w:t xml:space="preserve"> </w:t>
      </w:r>
      <w:r w:rsidRPr="00A53210">
        <w:rPr>
          <w:rFonts w:asciiTheme="majorHAnsi" w:hAnsiTheme="majorHAnsi"/>
          <w:sz w:val="24"/>
        </w:rPr>
        <w:t>in</w:t>
      </w:r>
      <w:r w:rsidRPr="00A53210">
        <w:rPr>
          <w:rFonts w:asciiTheme="majorHAnsi" w:hAnsiTheme="majorHAnsi"/>
          <w:spacing w:val="-8"/>
          <w:sz w:val="24"/>
        </w:rPr>
        <w:t xml:space="preserve"> </w:t>
      </w:r>
      <w:r w:rsidRPr="00A53210">
        <w:rPr>
          <w:rFonts w:asciiTheme="majorHAnsi" w:hAnsiTheme="majorHAnsi"/>
          <w:sz w:val="24"/>
        </w:rPr>
        <w:t>accordance</w:t>
      </w:r>
      <w:r w:rsidRPr="00A53210">
        <w:rPr>
          <w:rFonts w:asciiTheme="majorHAnsi" w:hAnsiTheme="majorHAnsi"/>
          <w:spacing w:val="-7"/>
          <w:sz w:val="24"/>
        </w:rPr>
        <w:t xml:space="preserve"> </w:t>
      </w:r>
      <w:r w:rsidRPr="00A53210">
        <w:rPr>
          <w:rFonts w:asciiTheme="majorHAnsi" w:hAnsiTheme="majorHAnsi"/>
          <w:sz w:val="24"/>
        </w:rPr>
        <w:t>with</w:t>
      </w:r>
      <w:r w:rsidRPr="00A53210">
        <w:rPr>
          <w:rFonts w:asciiTheme="majorHAnsi" w:hAnsiTheme="majorHAnsi"/>
          <w:spacing w:val="-9"/>
          <w:sz w:val="24"/>
        </w:rPr>
        <w:t xml:space="preserve"> </w:t>
      </w:r>
      <w:r w:rsidRPr="00A53210">
        <w:rPr>
          <w:rFonts w:asciiTheme="majorHAnsi" w:hAnsiTheme="majorHAnsi"/>
          <w:sz w:val="24"/>
        </w:rPr>
        <w:t>the</w:t>
      </w:r>
      <w:r w:rsidRPr="00A53210">
        <w:rPr>
          <w:rFonts w:asciiTheme="majorHAnsi" w:hAnsiTheme="majorHAnsi"/>
          <w:spacing w:val="-11"/>
          <w:sz w:val="24"/>
        </w:rPr>
        <w:t xml:space="preserve"> </w:t>
      </w:r>
      <w:r w:rsidRPr="00A53210">
        <w:rPr>
          <w:rFonts w:asciiTheme="majorHAnsi" w:hAnsiTheme="majorHAnsi"/>
          <w:sz w:val="24"/>
        </w:rPr>
        <w:t>University’s</w:t>
      </w:r>
      <w:r w:rsidRPr="00A53210">
        <w:rPr>
          <w:rFonts w:asciiTheme="majorHAnsi" w:hAnsiTheme="majorHAnsi"/>
          <w:spacing w:val="-4"/>
          <w:sz w:val="24"/>
        </w:rPr>
        <w:t xml:space="preserve"> </w:t>
      </w:r>
      <w:r w:rsidRPr="00A53210">
        <w:rPr>
          <w:rFonts w:asciiTheme="majorHAnsi" w:hAnsiTheme="majorHAnsi"/>
          <w:sz w:val="24"/>
        </w:rPr>
        <w:t>policies</w:t>
      </w:r>
      <w:r w:rsidRPr="00A53210">
        <w:rPr>
          <w:rFonts w:asciiTheme="majorHAnsi" w:hAnsiTheme="majorHAnsi"/>
          <w:spacing w:val="-8"/>
          <w:sz w:val="24"/>
        </w:rPr>
        <w:t xml:space="preserve"> </w:t>
      </w:r>
      <w:proofErr w:type="gramStart"/>
      <w:r w:rsidRPr="00A53210">
        <w:rPr>
          <w:rFonts w:asciiTheme="majorHAnsi" w:hAnsiTheme="majorHAnsi"/>
          <w:spacing w:val="-5"/>
          <w:sz w:val="24"/>
        </w:rPr>
        <w:t>and</w:t>
      </w:r>
      <w:r w:rsidR="00B26698" w:rsidRPr="00A53210">
        <w:rPr>
          <w:rFonts w:asciiTheme="majorHAnsi" w:hAnsiTheme="majorHAnsi"/>
          <w:sz w:val="24"/>
        </w:rPr>
        <w:t xml:space="preserve"> </w:t>
      </w:r>
      <w:r w:rsidR="00C94FFA" w:rsidRPr="00A53210">
        <w:rPr>
          <w:rFonts w:asciiTheme="majorHAnsi" w:hAnsiTheme="majorHAnsi"/>
          <w:sz w:val="24"/>
        </w:rPr>
        <w:t xml:space="preserve"> procedures</w:t>
      </w:r>
      <w:proofErr w:type="gramEnd"/>
      <w:r w:rsidR="00C94FFA" w:rsidRPr="00A53210">
        <w:rPr>
          <w:rFonts w:asciiTheme="majorHAnsi" w:hAnsiTheme="majorHAnsi"/>
          <w:sz w:val="24"/>
        </w:rPr>
        <w:t xml:space="preserve"> stated in this quality manual</w:t>
      </w:r>
    </w:p>
    <w:p w14:paraId="68C6AD73" w14:textId="77777777" w:rsidR="00C94FFA" w:rsidRPr="00A53210" w:rsidRDefault="007E4944" w:rsidP="00172920">
      <w:pPr>
        <w:pStyle w:val="ListParagraph"/>
        <w:numPr>
          <w:ilvl w:val="0"/>
          <w:numId w:val="96"/>
        </w:numPr>
        <w:tabs>
          <w:tab w:val="left" w:pos="2572"/>
        </w:tabs>
        <w:spacing w:before="249"/>
        <w:ind w:right="686"/>
        <w:rPr>
          <w:rFonts w:asciiTheme="majorHAnsi" w:hAnsiTheme="majorHAnsi"/>
          <w:sz w:val="24"/>
        </w:rPr>
      </w:pPr>
      <w:r w:rsidRPr="00A53210">
        <w:rPr>
          <w:rFonts w:asciiTheme="majorHAnsi" w:hAnsiTheme="majorHAnsi"/>
          <w:sz w:val="24"/>
        </w:rPr>
        <w:lastRenderedPageBreak/>
        <w:t>Appropriate and valid informed consent is obtained for the removal, storage</w:t>
      </w:r>
      <w:r w:rsidRPr="00A53210">
        <w:rPr>
          <w:rFonts w:asciiTheme="majorHAnsi" w:hAnsiTheme="majorHAnsi"/>
          <w:spacing w:val="-5"/>
          <w:sz w:val="24"/>
        </w:rPr>
        <w:t xml:space="preserve"> </w:t>
      </w:r>
      <w:r w:rsidRPr="00A53210">
        <w:rPr>
          <w:rFonts w:asciiTheme="majorHAnsi" w:hAnsiTheme="majorHAnsi"/>
          <w:sz w:val="24"/>
        </w:rPr>
        <w:t>and</w:t>
      </w:r>
      <w:r w:rsidRPr="00A53210">
        <w:rPr>
          <w:rFonts w:asciiTheme="majorHAnsi" w:hAnsiTheme="majorHAnsi"/>
          <w:spacing w:val="-4"/>
          <w:sz w:val="24"/>
        </w:rPr>
        <w:t xml:space="preserve"> </w:t>
      </w:r>
      <w:r w:rsidRPr="00A53210">
        <w:rPr>
          <w:rFonts w:asciiTheme="majorHAnsi" w:hAnsiTheme="majorHAnsi"/>
          <w:sz w:val="24"/>
        </w:rPr>
        <w:t>use</w:t>
      </w:r>
      <w:r w:rsidRPr="00A53210">
        <w:rPr>
          <w:rFonts w:asciiTheme="majorHAnsi" w:hAnsiTheme="majorHAnsi"/>
          <w:spacing w:val="-5"/>
          <w:sz w:val="24"/>
        </w:rPr>
        <w:t xml:space="preserve"> </w:t>
      </w:r>
      <w:r w:rsidRPr="00A53210">
        <w:rPr>
          <w:rFonts w:asciiTheme="majorHAnsi" w:hAnsiTheme="majorHAnsi"/>
          <w:sz w:val="24"/>
        </w:rPr>
        <w:t>of</w:t>
      </w:r>
      <w:r w:rsidRPr="00A53210">
        <w:rPr>
          <w:rFonts w:asciiTheme="majorHAnsi" w:hAnsiTheme="majorHAnsi"/>
          <w:spacing w:val="-6"/>
          <w:sz w:val="24"/>
        </w:rPr>
        <w:t xml:space="preserve"> </w:t>
      </w:r>
      <w:r w:rsidRPr="00A53210">
        <w:rPr>
          <w:rFonts w:asciiTheme="majorHAnsi" w:hAnsiTheme="majorHAnsi"/>
          <w:sz w:val="24"/>
        </w:rPr>
        <w:t>relevant</w:t>
      </w:r>
      <w:r w:rsidRPr="00A53210">
        <w:rPr>
          <w:rFonts w:asciiTheme="majorHAnsi" w:hAnsiTheme="majorHAnsi"/>
          <w:spacing w:val="-1"/>
          <w:sz w:val="24"/>
        </w:rPr>
        <w:t xml:space="preserve"> </w:t>
      </w:r>
      <w:r w:rsidRPr="00A53210">
        <w:rPr>
          <w:rFonts w:asciiTheme="majorHAnsi" w:hAnsiTheme="majorHAnsi"/>
          <w:sz w:val="24"/>
        </w:rPr>
        <w:t>material</w:t>
      </w:r>
      <w:r w:rsidRPr="00A53210">
        <w:rPr>
          <w:rFonts w:asciiTheme="majorHAnsi" w:hAnsiTheme="majorHAnsi"/>
          <w:spacing w:val="-7"/>
          <w:sz w:val="24"/>
        </w:rPr>
        <w:t xml:space="preserve"> </w:t>
      </w:r>
      <w:r w:rsidRPr="00A53210">
        <w:rPr>
          <w:rFonts w:asciiTheme="majorHAnsi" w:hAnsiTheme="majorHAnsi"/>
          <w:sz w:val="24"/>
        </w:rPr>
        <w:t>in</w:t>
      </w:r>
      <w:r w:rsidRPr="00A53210">
        <w:rPr>
          <w:rFonts w:asciiTheme="majorHAnsi" w:hAnsiTheme="majorHAnsi"/>
          <w:spacing w:val="-7"/>
          <w:sz w:val="24"/>
        </w:rPr>
        <w:t xml:space="preserve"> </w:t>
      </w:r>
      <w:r w:rsidRPr="00A53210">
        <w:rPr>
          <w:rFonts w:asciiTheme="majorHAnsi" w:hAnsiTheme="majorHAnsi"/>
          <w:sz w:val="24"/>
        </w:rPr>
        <w:t>accordance</w:t>
      </w:r>
      <w:r w:rsidRPr="00A53210">
        <w:rPr>
          <w:rFonts w:asciiTheme="majorHAnsi" w:hAnsiTheme="majorHAnsi"/>
          <w:spacing w:val="-4"/>
          <w:sz w:val="24"/>
        </w:rPr>
        <w:t xml:space="preserve"> </w:t>
      </w:r>
      <w:r w:rsidRPr="00A53210">
        <w:rPr>
          <w:rFonts w:asciiTheme="majorHAnsi" w:hAnsiTheme="majorHAnsi"/>
          <w:sz w:val="24"/>
        </w:rPr>
        <w:t>with</w:t>
      </w:r>
      <w:r w:rsidRPr="00A53210">
        <w:rPr>
          <w:rFonts w:asciiTheme="majorHAnsi" w:hAnsiTheme="majorHAnsi"/>
          <w:spacing w:val="-5"/>
          <w:sz w:val="24"/>
        </w:rPr>
        <w:t xml:space="preserve"> </w:t>
      </w:r>
      <w:r w:rsidRPr="00A53210">
        <w:rPr>
          <w:rFonts w:asciiTheme="majorHAnsi" w:hAnsiTheme="majorHAnsi"/>
          <w:sz w:val="24"/>
        </w:rPr>
        <w:t>the</w:t>
      </w:r>
      <w:r w:rsidRPr="00A53210">
        <w:rPr>
          <w:rFonts w:asciiTheme="majorHAnsi" w:hAnsiTheme="majorHAnsi"/>
          <w:spacing w:val="-9"/>
          <w:sz w:val="24"/>
        </w:rPr>
        <w:t xml:space="preserve"> </w:t>
      </w:r>
      <w:r w:rsidRPr="00A53210">
        <w:rPr>
          <w:rFonts w:asciiTheme="majorHAnsi" w:hAnsiTheme="majorHAnsi"/>
          <w:i/>
          <w:sz w:val="24"/>
        </w:rPr>
        <w:t>HTA</w:t>
      </w:r>
      <w:r w:rsidRPr="00A53210">
        <w:rPr>
          <w:rFonts w:asciiTheme="majorHAnsi" w:hAnsiTheme="majorHAnsi"/>
          <w:i/>
          <w:spacing w:val="-9"/>
          <w:sz w:val="24"/>
        </w:rPr>
        <w:t xml:space="preserve"> </w:t>
      </w:r>
      <w:r w:rsidRPr="00A53210">
        <w:rPr>
          <w:rFonts w:asciiTheme="majorHAnsi" w:hAnsiTheme="majorHAnsi"/>
          <w:i/>
          <w:sz w:val="24"/>
        </w:rPr>
        <w:t>Code</w:t>
      </w:r>
      <w:r w:rsidRPr="00A53210">
        <w:rPr>
          <w:rFonts w:asciiTheme="majorHAnsi" w:hAnsiTheme="majorHAnsi"/>
          <w:i/>
          <w:spacing w:val="-4"/>
          <w:sz w:val="24"/>
        </w:rPr>
        <w:t xml:space="preserve"> </w:t>
      </w:r>
      <w:r w:rsidRPr="00A53210">
        <w:rPr>
          <w:rFonts w:asciiTheme="majorHAnsi" w:hAnsiTheme="majorHAnsi"/>
          <w:i/>
          <w:sz w:val="24"/>
        </w:rPr>
        <w:t>A (Guiding Principles and the Fundamental Principle of Consent) and the University’s</w:t>
      </w:r>
      <w:r w:rsidRPr="00A53210">
        <w:rPr>
          <w:rFonts w:asciiTheme="majorHAnsi" w:hAnsiTheme="majorHAnsi"/>
          <w:i/>
          <w:spacing w:val="-8"/>
          <w:sz w:val="24"/>
        </w:rPr>
        <w:t xml:space="preserve"> </w:t>
      </w:r>
      <w:r w:rsidRPr="00A53210">
        <w:rPr>
          <w:rFonts w:asciiTheme="majorHAnsi" w:hAnsiTheme="majorHAnsi"/>
          <w:i/>
          <w:sz w:val="24"/>
        </w:rPr>
        <w:t>HT3:</w:t>
      </w:r>
      <w:r w:rsidRPr="00A53210">
        <w:rPr>
          <w:rFonts w:asciiTheme="majorHAnsi" w:hAnsiTheme="majorHAnsi"/>
          <w:i/>
          <w:spacing w:val="-6"/>
          <w:sz w:val="24"/>
        </w:rPr>
        <w:t xml:space="preserve"> </w:t>
      </w:r>
      <w:r w:rsidRPr="00A53210">
        <w:rPr>
          <w:rFonts w:asciiTheme="majorHAnsi" w:hAnsiTheme="majorHAnsi"/>
          <w:i/>
          <w:sz w:val="24"/>
        </w:rPr>
        <w:t>Policy</w:t>
      </w:r>
      <w:r w:rsidRPr="00A53210">
        <w:rPr>
          <w:rFonts w:asciiTheme="majorHAnsi" w:hAnsiTheme="majorHAnsi"/>
          <w:i/>
          <w:spacing w:val="-10"/>
          <w:sz w:val="24"/>
        </w:rPr>
        <w:t xml:space="preserve"> </w:t>
      </w:r>
      <w:r w:rsidRPr="00A53210">
        <w:rPr>
          <w:rFonts w:asciiTheme="majorHAnsi" w:hAnsiTheme="majorHAnsi"/>
          <w:i/>
          <w:sz w:val="24"/>
        </w:rPr>
        <w:t>and</w:t>
      </w:r>
      <w:r w:rsidRPr="00A53210">
        <w:rPr>
          <w:rFonts w:asciiTheme="majorHAnsi" w:hAnsiTheme="majorHAnsi"/>
          <w:i/>
          <w:spacing w:val="-8"/>
          <w:sz w:val="24"/>
        </w:rPr>
        <w:t xml:space="preserve"> </w:t>
      </w:r>
      <w:r w:rsidRPr="00A53210">
        <w:rPr>
          <w:rFonts w:asciiTheme="majorHAnsi" w:hAnsiTheme="majorHAnsi"/>
          <w:i/>
          <w:sz w:val="24"/>
        </w:rPr>
        <w:t>Procedure</w:t>
      </w:r>
      <w:r w:rsidRPr="00A53210">
        <w:rPr>
          <w:rFonts w:asciiTheme="majorHAnsi" w:hAnsiTheme="majorHAnsi"/>
          <w:i/>
          <w:spacing w:val="-5"/>
          <w:sz w:val="24"/>
        </w:rPr>
        <w:t xml:space="preserve"> </w:t>
      </w:r>
      <w:r w:rsidRPr="00A53210">
        <w:rPr>
          <w:rFonts w:asciiTheme="majorHAnsi" w:hAnsiTheme="majorHAnsi"/>
          <w:i/>
          <w:sz w:val="24"/>
        </w:rPr>
        <w:t>for</w:t>
      </w:r>
      <w:r w:rsidRPr="00A53210">
        <w:rPr>
          <w:rFonts w:asciiTheme="majorHAnsi" w:hAnsiTheme="majorHAnsi"/>
          <w:i/>
          <w:spacing w:val="-7"/>
          <w:sz w:val="24"/>
        </w:rPr>
        <w:t xml:space="preserve"> </w:t>
      </w:r>
      <w:r w:rsidRPr="00A53210">
        <w:rPr>
          <w:rFonts w:asciiTheme="majorHAnsi" w:hAnsiTheme="majorHAnsi"/>
          <w:i/>
          <w:sz w:val="24"/>
        </w:rPr>
        <w:t>Obtaining</w:t>
      </w:r>
      <w:r w:rsidRPr="00A53210">
        <w:rPr>
          <w:rFonts w:asciiTheme="majorHAnsi" w:hAnsiTheme="majorHAnsi"/>
          <w:i/>
          <w:spacing w:val="-7"/>
          <w:sz w:val="24"/>
        </w:rPr>
        <w:t xml:space="preserve"> </w:t>
      </w:r>
      <w:r w:rsidRPr="00A53210">
        <w:rPr>
          <w:rFonts w:asciiTheme="majorHAnsi" w:hAnsiTheme="majorHAnsi"/>
          <w:i/>
          <w:sz w:val="24"/>
        </w:rPr>
        <w:t>Consent</w:t>
      </w:r>
      <w:r w:rsidRPr="00A53210">
        <w:rPr>
          <w:rFonts w:asciiTheme="majorHAnsi" w:hAnsiTheme="majorHAnsi"/>
          <w:i/>
          <w:spacing w:val="-5"/>
          <w:sz w:val="24"/>
        </w:rPr>
        <w:t xml:space="preserve"> </w:t>
      </w:r>
      <w:r w:rsidRPr="00A53210">
        <w:rPr>
          <w:rFonts w:asciiTheme="majorHAnsi" w:hAnsiTheme="majorHAnsi"/>
          <w:i/>
          <w:sz w:val="24"/>
        </w:rPr>
        <w:t>for</w:t>
      </w:r>
      <w:r w:rsidRPr="00A53210">
        <w:rPr>
          <w:rFonts w:asciiTheme="majorHAnsi" w:hAnsiTheme="majorHAnsi"/>
          <w:i/>
          <w:spacing w:val="-6"/>
          <w:sz w:val="24"/>
        </w:rPr>
        <w:t xml:space="preserve"> </w:t>
      </w:r>
      <w:r w:rsidRPr="00A53210">
        <w:rPr>
          <w:rFonts w:asciiTheme="majorHAnsi" w:hAnsiTheme="majorHAnsi"/>
          <w:i/>
          <w:sz w:val="24"/>
        </w:rPr>
        <w:t>Use</w:t>
      </w:r>
      <w:r w:rsidRPr="00A53210">
        <w:rPr>
          <w:rFonts w:asciiTheme="majorHAnsi" w:hAnsiTheme="majorHAnsi"/>
          <w:i/>
          <w:spacing w:val="-6"/>
          <w:sz w:val="24"/>
        </w:rPr>
        <w:t xml:space="preserve"> </w:t>
      </w:r>
      <w:r w:rsidRPr="00A53210">
        <w:rPr>
          <w:rFonts w:asciiTheme="majorHAnsi" w:hAnsiTheme="majorHAnsi"/>
          <w:i/>
          <w:sz w:val="24"/>
        </w:rPr>
        <w:t xml:space="preserve">and Storage of Human </w:t>
      </w:r>
      <w:proofErr w:type="gramStart"/>
      <w:r w:rsidRPr="00A53210">
        <w:rPr>
          <w:rFonts w:asciiTheme="majorHAnsi" w:hAnsiTheme="majorHAnsi"/>
          <w:i/>
          <w:sz w:val="24"/>
        </w:rPr>
        <w:t>Tissue</w:t>
      </w:r>
      <w:r w:rsidRPr="00A53210">
        <w:rPr>
          <w:rFonts w:asciiTheme="majorHAnsi" w:hAnsiTheme="majorHAnsi"/>
          <w:sz w:val="24"/>
        </w:rPr>
        <w:t>;</w:t>
      </w:r>
      <w:proofErr w:type="gramEnd"/>
    </w:p>
    <w:p w14:paraId="6EAA2528" w14:textId="77777777" w:rsidR="00C94FFA" w:rsidRPr="00A53210" w:rsidRDefault="007E4944" w:rsidP="00172920">
      <w:pPr>
        <w:pStyle w:val="ListParagraph"/>
        <w:numPr>
          <w:ilvl w:val="0"/>
          <w:numId w:val="96"/>
        </w:numPr>
        <w:tabs>
          <w:tab w:val="left" w:pos="2572"/>
        </w:tabs>
        <w:spacing w:before="249"/>
        <w:ind w:right="686"/>
        <w:rPr>
          <w:rFonts w:asciiTheme="majorHAnsi" w:hAnsiTheme="majorHAnsi"/>
          <w:sz w:val="24"/>
        </w:rPr>
      </w:pPr>
      <w:r w:rsidRPr="00A53210">
        <w:rPr>
          <w:rFonts w:asciiTheme="majorHAnsi" w:hAnsiTheme="majorHAnsi"/>
          <w:sz w:val="24"/>
        </w:rPr>
        <w:t xml:space="preserve">All tissue samples are handled, stored, and disposed of in accordance with the University’s </w:t>
      </w:r>
      <w:r w:rsidRPr="00A53210">
        <w:rPr>
          <w:rFonts w:asciiTheme="majorHAnsi" w:hAnsiTheme="majorHAnsi"/>
          <w:i/>
          <w:sz w:val="24"/>
        </w:rPr>
        <w:t>HT4: Policy and Procedure for Safe Handling of Human Tissue</w:t>
      </w:r>
      <w:r w:rsidRPr="00A53210">
        <w:rPr>
          <w:rFonts w:asciiTheme="majorHAnsi" w:hAnsiTheme="majorHAnsi"/>
          <w:sz w:val="24"/>
        </w:rPr>
        <w:t xml:space="preserve">, </w:t>
      </w:r>
      <w:r w:rsidRPr="00A53210">
        <w:rPr>
          <w:rFonts w:asciiTheme="majorHAnsi" w:hAnsiTheme="majorHAnsi"/>
          <w:i/>
          <w:sz w:val="24"/>
        </w:rPr>
        <w:t>HT5: Policy and Procedure for Local Transport of Human Tissue,</w:t>
      </w:r>
      <w:r w:rsidRPr="00A53210">
        <w:rPr>
          <w:rFonts w:asciiTheme="majorHAnsi" w:hAnsiTheme="majorHAnsi"/>
          <w:i/>
          <w:spacing w:val="-5"/>
          <w:sz w:val="24"/>
        </w:rPr>
        <w:t xml:space="preserve"> </w:t>
      </w:r>
      <w:r w:rsidRPr="00A53210">
        <w:rPr>
          <w:rFonts w:asciiTheme="majorHAnsi" w:hAnsiTheme="majorHAnsi"/>
          <w:i/>
          <w:sz w:val="24"/>
        </w:rPr>
        <w:t>HT8:</w:t>
      </w:r>
      <w:r w:rsidRPr="00A53210">
        <w:rPr>
          <w:rFonts w:asciiTheme="majorHAnsi" w:hAnsiTheme="majorHAnsi"/>
          <w:i/>
          <w:spacing w:val="-5"/>
          <w:sz w:val="24"/>
        </w:rPr>
        <w:t xml:space="preserve"> </w:t>
      </w:r>
      <w:r w:rsidRPr="00A53210">
        <w:rPr>
          <w:rFonts w:asciiTheme="majorHAnsi" w:hAnsiTheme="majorHAnsi"/>
          <w:i/>
          <w:sz w:val="24"/>
        </w:rPr>
        <w:t>Policy</w:t>
      </w:r>
      <w:r w:rsidRPr="00A53210">
        <w:rPr>
          <w:rFonts w:asciiTheme="majorHAnsi" w:hAnsiTheme="majorHAnsi"/>
          <w:i/>
          <w:spacing w:val="-5"/>
          <w:sz w:val="24"/>
        </w:rPr>
        <w:t xml:space="preserve"> </w:t>
      </w:r>
      <w:r w:rsidRPr="00A53210">
        <w:rPr>
          <w:rFonts w:asciiTheme="majorHAnsi" w:hAnsiTheme="majorHAnsi"/>
          <w:i/>
          <w:sz w:val="24"/>
        </w:rPr>
        <w:t>and</w:t>
      </w:r>
      <w:r w:rsidRPr="00A53210">
        <w:rPr>
          <w:rFonts w:asciiTheme="majorHAnsi" w:hAnsiTheme="majorHAnsi"/>
          <w:i/>
          <w:spacing w:val="-8"/>
          <w:sz w:val="24"/>
        </w:rPr>
        <w:t xml:space="preserve"> </w:t>
      </w:r>
      <w:r w:rsidRPr="00A53210">
        <w:rPr>
          <w:rFonts w:asciiTheme="majorHAnsi" w:hAnsiTheme="majorHAnsi"/>
          <w:i/>
          <w:sz w:val="24"/>
        </w:rPr>
        <w:t>Procedure</w:t>
      </w:r>
      <w:r w:rsidRPr="00A53210">
        <w:rPr>
          <w:rFonts w:asciiTheme="majorHAnsi" w:hAnsiTheme="majorHAnsi"/>
          <w:i/>
          <w:spacing w:val="-4"/>
          <w:sz w:val="24"/>
        </w:rPr>
        <w:t xml:space="preserve"> </w:t>
      </w:r>
      <w:r w:rsidRPr="00A53210">
        <w:rPr>
          <w:rFonts w:asciiTheme="majorHAnsi" w:hAnsiTheme="majorHAnsi"/>
          <w:i/>
          <w:sz w:val="24"/>
        </w:rPr>
        <w:t>for</w:t>
      </w:r>
      <w:r w:rsidRPr="00A53210">
        <w:rPr>
          <w:rFonts w:asciiTheme="majorHAnsi" w:hAnsiTheme="majorHAnsi"/>
          <w:i/>
          <w:spacing w:val="-5"/>
          <w:sz w:val="24"/>
        </w:rPr>
        <w:t xml:space="preserve"> </w:t>
      </w:r>
      <w:r w:rsidRPr="00A53210">
        <w:rPr>
          <w:rFonts w:asciiTheme="majorHAnsi" w:hAnsiTheme="majorHAnsi"/>
          <w:i/>
          <w:sz w:val="24"/>
        </w:rPr>
        <w:t>Storage</w:t>
      </w:r>
      <w:r w:rsidRPr="00A53210">
        <w:rPr>
          <w:rFonts w:asciiTheme="majorHAnsi" w:hAnsiTheme="majorHAnsi"/>
          <w:i/>
          <w:spacing w:val="-7"/>
          <w:sz w:val="24"/>
        </w:rPr>
        <w:t xml:space="preserve"> </w:t>
      </w:r>
      <w:r w:rsidRPr="00A53210">
        <w:rPr>
          <w:rFonts w:asciiTheme="majorHAnsi" w:hAnsiTheme="majorHAnsi"/>
          <w:i/>
          <w:sz w:val="24"/>
        </w:rPr>
        <w:t>of</w:t>
      </w:r>
      <w:r w:rsidRPr="00A53210">
        <w:rPr>
          <w:rFonts w:asciiTheme="majorHAnsi" w:hAnsiTheme="majorHAnsi"/>
          <w:i/>
          <w:spacing w:val="-8"/>
          <w:sz w:val="24"/>
        </w:rPr>
        <w:t xml:space="preserve"> </w:t>
      </w:r>
      <w:r w:rsidRPr="00A53210">
        <w:rPr>
          <w:rFonts w:asciiTheme="majorHAnsi" w:hAnsiTheme="majorHAnsi"/>
          <w:i/>
          <w:sz w:val="24"/>
        </w:rPr>
        <w:t>Human</w:t>
      </w:r>
      <w:r w:rsidRPr="00A53210">
        <w:rPr>
          <w:rFonts w:asciiTheme="majorHAnsi" w:hAnsiTheme="majorHAnsi"/>
          <w:i/>
          <w:spacing w:val="-4"/>
          <w:sz w:val="24"/>
        </w:rPr>
        <w:t xml:space="preserve"> </w:t>
      </w:r>
      <w:r w:rsidRPr="00A53210">
        <w:rPr>
          <w:rFonts w:asciiTheme="majorHAnsi" w:hAnsiTheme="majorHAnsi"/>
          <w:i/>
          <w:sz w:val="24"/>
        </w:rPr>
        <w:t>Tissue,</w:t>
      </w:r>
      <w:r w:rsidRPr="00A53210">
        <w:rPr>
          <w:rFonts w:asciiTheme="majorHAnsi" w:hAnsiTheme="majorHAnsi"/>
          <w:i/>
          <w:spacing w:val="-6"/>
          <w:sz w:val="24"/>
        </w:rPr>
        <w:t xml:space="preserve"> </w:t>
      </w:r>
      <w:r w:rsidRPr="00A53210">
        <w:rPr>
          <w:rFonts w:asciiTheme="majorHAnsi" w:hAnsiTheme="majorHAnsi"/>
          <w:i/>
          <w:sz w:val="24"/>
        </w:rPr>
        <w:t>and</w:t>
      </w:r>
      <w:r w:rsidRPr="00A53210">
        <w:rPr>
          <w:rFonts w:asciiTheme="majorHAnsi" w:hAnsiTheme="majorHAnsi"/>
          <w:i/>
          <w:spacing w:val="-6"/>
          <w:sz w:val="24"/>
        </w:rPr>
        <w:t xml:space="preserve"> </w:t>
      </w:r>
      <w:r w:rsidRPr="00A53210">
        <w:rPr>
          <w:rFonts w:asciiTheme="majorHAnsi" w:hAnsiTheme="majorHAnsi"/>
          <w:i/>
          <w:sz w:val="24"/>
        </w:rPr>
        <w:t xml:space="preserve">HT9: Policy and Procedure for Disposal of Human </w:t>
      </w:r>
      <w:proofErr w:type="gramStart"/>
      <w:r w:rsidRPr="00A53210">
        <w:rPr>
          <w:rFonts w:asciiTheme="majorHAnsi" w:hAnsiTheme="majorHAnsi"/>
          <w:i/>
          <w:sz w:val="24"/>
        </w:rPr>
        <w:t>Tissue;</w:t>
      </w:r>
      <w:proofErr w:type="gramEnd"/>
    </w:p>
    <w:p w14:paraId="5BC16C9C" w14:textId="1A41F03D" w:rsidR="00CC1823" w:rsidRPr="00A53210" w:rsidRDefault="007E4944" w:rsidP="00172920">
      <w:pPr>
        <w:pStyle w:val="ListParagraph"/>
        <w:numPr>
          <w:ilvl w:val="0"/>
          <w:numId w:val="96"/>
        </w:numPr>
        <w:tabs>
          <w:tab w:val="left" w:pos="2572"/>
        </w:tabs>
        <w:spacing w:before="249"/>
        <w:ind w:right="686"/>
        <w:rPr>
          <w:rFonts w:asciiTheme="majorHAnsi" w:hAnsiTheme="majorHAnsi"/>
          <w:sz w:val="24"/>
        </w:rPr>
      </w:pPr>
      <w:r w:rsidRPr="00A53210">
        <w:rPr>
          <w:rFonts w:asciiTheme="majorHAnsi" w:hAnsiTheme="majorHAnsi"/>
          <w:sz w:val="24"/>
        </w:rPr>
        <w:t>All</w:t>
      </w:r>
      <w:r w:rsidRPr="00A53210">
        <w:rPr>
          <w:rFonts w:asciiTheme="majorHAnsi" w:hAnsiTheme="majorHAnsi"/>
          <w:spacing w:val="-11"/>
          <w:sz w:val="24"/>
        </w:rPr>
        <w:t xml:space="preserve"> </w:t>
      </w:r>
      <w:r w:rsidRPr="00A53210">
        <w:rPr>
          <w:rFonts w:asciiTheme="majorHAnsi" w:hAnsiTheme="majorHAnsi"/>
          <w:sz w:val="24"/>
        </w:rPr>
        <w:t>stored</w:t>
      </w:r>
      <w:r w:rsidRPr="00A53210">
        <w:rPr>
          <w:rFonts w:asciiTheme="majorHAnsi" w:hAnsiTheme="majorHAnsi"/>
          <w:spacing w:val="-9"/>
          <w:sz w:val="24"/>
        </w:rPr>
        <w:t xml:space="preserve"> </w:t>
      </w:r>
      <w:r w:rsidRPr="00A53210">
        <w:rPr>
          <w:rFonts w:asciiTheme="majorHAnsi" w:hAnsiTheme="majorHAnsi"/>
          <w:sz w:val="24"/>
        </w:rPr>
        <w:t>tissue</w:t>
      </w:r>
      <w:r w:rsidRPr="00A53210">
        <w:rPr>
          <w:rFonts w:asciiTheme="majorHAnsi" w:hAnsiTheme="majorHAnsi"/>
          <w:spacing w:val="-11"/>
          <w:sz w:val="24"/>
        </w:rPr>
        <w:t xml:space="preserve"> </w:t>
      </w:r>
      <w:r w:rsidRPr="00A53210">
        <w:rPr>
          <w:rFonts w:asciiTheme="majorHAnsi" w:hAnsiTheme="majorHAnsi"/>
          <w:sz w:val="24"/>
        </w:rPr>
        <w:t>samples</w:t>
      </w:r>
      <w:r w:rsidRPr="00A53210">
        <w:rPr>
          <w:rFonts w:asciiTheme="majorHAnsi" w:hAnsiTheme="majorHAnsi"/>
          <w:spacing w:val="-10"/>
          <w:sz w:val="24"/>
        </w:rPr>
        <w:t xml:space="preserve"> </w:t>
      </w:r>
      <w:r w:rsidRPr="00A53210">
        <w:rPr>
          <w:rFonts w:asciiTheme="majorHAnsi" w:hAnsiTheme="majorHAnsi"/>
          <w:sz w:val="24"/>
        </w:rPr>
        <w:t>and</w:t>
      </w:r>
      <w:r w:rsidRPr="00A53210">
        <w:rPr>
          <w:rFonts w:asciiTheme="majorHAnsi" w:hAnsiTheme="majorHAnsi"/>
          <w:spacing w:val="-9"/>
          <w:sz w:val="24"/>
        </w:rPr>
        <w:t xml:space="preserve"> </w:t>
      </w:r>
      <w:r w:rsidRPr="00A53210">
        <w:rPr>
          <w:rFonts w:asciiTheme="majorHAnsi" w:hAnsiTheme="majorHAnsi"/>
          <w:sz w:val="24"/>
        </w:rPr>
        <w:t>associated</w:t>
      </w:r>
      <w:r w:rsidRPr="00A53210">
        <w:rPr>
          <w:rFonts w:asciiTheme="majorHAnsi" w:hAnsiTheme="majorHAnsi"/>
          <w:spacing w:val="-6"/>
          <w:sz w:val="24"/>
        </w:rPr>
        <w:t xml:space="preserve"> </w:t>
      </w:r>
      <w:r w:rsidRPr="00A53210">
        <w:rPr>
          <w:rFonts w:asciiTheme="majorHAnsi" w:hAnsiTheme="majorHAnsi"/>
          <w:sz w:val="24"/>
        </w:rPr>
        <w:t>records</w:t>
      </w:r>
      <w:r w:rsidRPr="00A53210">
        <w:rPr>
          <w:rFonts w:asciiTheme="majorHAnsi" w:hAnsiTheme="majorHAnsi"/>
          <w:spacing w:val="-11"/>
          <w:sz w:val="24"/>
        </w:rPr>
        <w:t xml:space="preserve"> </w:t>
      </w:r>
      <w:proofErr w:type="gramStart"/>
      <w:r w:rsidRPr="00A53210">
        <w:rPr>
          <w:rFonts w:asciiTheme="majorHAnsi" w:hAnsiTheme="majorHAnsi"/>
          <w:sz w:val="24"/>
        </w:rPr>
        <w:t>are</w:t>
      </w:r>
      <w:r w:rsidRPr="00A53210">
        <w:rPr>
          <w:rFonts w:asciiTheme="majorHAnsi" w:hAnsiTheme="majorHAnsi"/>
          <w:spacing w:val="-10"/>
          <w:sz w:val="24"/>
        </w:rPr>
        <w:t xml:space="preserve"> </w:t>
      </w:r>
      <w:r w:rsidRPr="00A53210">
        <w:rPr>
          <w:rFonts w:asciiTheme="majorHAnsi" w:hAnsiTheme="majorHAnsi"/>
          <w:sz w:val="24"/>
        </w:rPr>
        <w:t>available</w:t>
      </w:r>
      <w:r w:rsidRPr="00A53210">
        <w:rPr>
          <w:rFonts w:asciiTheme="majorHAnsi" w:hAnsiTheme="majorHAnsi"/>
          <w:spacing w:val="-10"/>
          <w:sz w:val="24"/>
        </w:rPr>
        <w:t xml:space="preserve"> </w:t>
      </w:r>
      <w:r w:rsidRPr="00A53210">
        <w:rPr>
          <w:rFonts w:asciiTheme="majorHAnsi" w:hAnsiTheme="majorHAnsi"/>
          <w:sz w:val="24"/>
        </w:rPr>
        <w:t>for</w:t>
      </w:r>
      <w:r w:rsidRPr="00A53210">
        <w:rPr>
          <w:rFonts w:asciiTheme="majorHAnsi" w:hAnsiTheme="majorHAnsi"/>
          <w:spacing w:val="-9"/>
          <w:sz w:val="24"/>
        </w:rPr>
        <w:t xml:space="preserve"> </w:t>
      </w:r>
      <w:r w:rsidRPr="00A53210">
        <w:rPr>
          <w:rFonts w:asciiTheme="majorHAnsi" w:hAnsiTheme="majorHAnsi"/>
          <w:sz w:val="24"/>
        </w:rPr>
        <w:t>audit at all times</w:t>
      </w:r>
      <w:proofErr w:type="gramEnd"/>
      <w:r w:rsidRPr="00A53210">
        <w:rPr>
          <w:rFonts w:asciiTheme="majorHAnsi" w:hAnsiTheme="majorHAnsi"/>
          <w:sz w:val="24"/>
        </w:rPr>
        <w:t xml:space="preserve"> in accordance with the University’s </w:t>
      </w:r>
      <w:r w:rsidRPr="00A53210">
        <w:rPr>
          <w:rFonts w:asciiTheme="majorHAnsi" w:hAnsiTheme="majorHAnsi"/>
          <w:i/>
          <w:sz w:val="24"/>
        </w:rPr>
        <w:t xml:space="preserve">HT7: Policy and Procedure for Records and </w:t>
      </w:r>
      <w:proofErr w:type="gramStart"/>
      <w:r w:rsidRPr="00A53210">
        <w:rPr>
          <w:rFonts w:asciiTheme="majorHAnsi" w:hAnsiTheme="majorHAnsi"/>
          <w:i/>
          <w:sz w:val="24"/>
        </w:rPr>
        <w:t>Audit</w:t>
      </w:r>
      <w:r w:rsidRPr="00A53210">
        <w:rPr>
          <w:rFonts w:asciiTheme="majorHAnsi" w:hAnsiTheme="majorHAnsi"/>
          <w:sz w:val="24"/>
        </w:rPr>
        <w:t>;</w:t>
      </w:r>
      <w:proofErr w:type="gramEnd"/>
    </w:p>
    <w:p w14:paraId="5BC16C9D" w14:textId="77777777" w:rsidR="00CC1823" w:rsidRPr="00A53210" w:rsidRDefault="007E4944" w:rsidP="00172920">
      <w:pPr>
        <w:pStyle w:val="ListParagraph"/>
        <w:numPr>
          <w:ilvl w:val="0"/>
          <w:numId w:val="96"/>
        </w:numPr>
        <w:tabs>
          <w:tab w:val="left" w:pos="2572"/>
        </w:tabs>
        <w:spacing w:before="242"/>
        <w:ind w:right="1220"/>
        <w:rPr>
          <w:rFonts w:asciiTheme="majorHAnsi" w:hAnsiTheme="majorHAnsi"/>
          <w:sz w:val="24"/>
        </w:rPr>
      </w:pPr>
      <w:r w:rsidRPr="00A53210">
        <w:rPr>
          <w:rFonts w:asciiTheme="majorHAnsi" w:hAnsiTheme="majorHAnsi"/>
          <w:sz w:val="24"/>
        </w:rPr>
        <w:t>They</w:t>
      </w:r>
      <w:r w:rsidRPr="00A53210">
        <w:rPr>
          <w:rFonts w:asciiTheme="majorHAnsi" w:hAnsiTheme="majorHAnsi"/>
          <w:spacing w:val="-8"/>
          <w:sz w:val="24"/>
        </w:rPr>
        <w:t xml:space="preserve"> </w:t>
      </w:r>
      <w:r w:rsidRPr="00A53210">
        <w:rPr>
          <w:rFonts w:asciiTheme="majorHAnsi" w:hAnsiTheme="majorHAnsi"/>
          <w:sz w:val="24"/>
        </w:rPr>
        <w:t>complete</w:t>
      </w:r>
      <w:r w:rsidRPr="00A53210">
        <w:rPr>
          <w:rFonts w:asciiTheme="majorHAnsi" w:hAnsiTheme="majorHAnsi"/>
          <w:spacing w:val="-5"/>
          <w:sz w:val="24"/>
        </w:rPr>
        <w:t xml:space="preserve"> </w:t>
      </w:r>
      <w:r w:rsidRPr="00A53210">
        <w:rPr>
          <w:rFonts w:asciiTheme="majorHAnsi" w:hAnsiTheme="majorHAnsi"/>
          <w:sz w:val="24"/>
        </w:rPr>
        <w:t>their</w:t>
      </w:r>
      <w:r w:rsidRPr="00A53210">
        <w:rPr>
          <w:rFonts w:asciiTheme="majorHAnsi" w:hAnsiTheme="majorHAnsi"/>
          <w:spacing w:val="-7"/>
          <w:sz w:val="24"/>
        </w:rPr>
        <w:t xml:space="preserve"> </w:t>
      </w:r>
      <w:r w:rsidRPr="00A53210">
        <w:rPr>
          <w:rFonts w:asciiTheme="majorHAnsi" w:hAnsiTheme="majorHAnsi"/>
          <w:sz w:val="24"/>
        </w:rPr>
        <w:t>own</w:t>
      </w:r>
      <w:r w:rsidRPr="00A53210">
        <w:rPr>
          <w:rFonts w:asciiTheme="majorHAnsi" w:hAnsiTheme="majorHAnsi"/>
          <w:spacing w:val="-7"/>
          <w:sz w:val="24"/>
        </w:rPr>
        <w:t xml:space="preserve"> </w:t>
      </w:r>
      <w:r w:rsidRPr="00A53210">
        <w:rPr>
          <w:rFonts w:asciiTheme="majorHAnsi" w:hAnsiTheme="majorHAnsi"/>
          <w:sz w:val="24"/>
        </w:rPr>
        <w:t>internal</w:t>
      </w:r>
      <w:r w:rsidRPr="00A53210">
        <w:rPr>
          <w:rFonts w:asciiTheme="majorHAnsi" w:hAnsiTheme="majorHAnsi"/>
          <w:spacing w:val="-8"/>
          <w:sz w:val="24"/>
        </w:rPr>
        <w:t xml:space="preserve"> </w:t>
      </w:r>
      <w:r w:rsidRPr="00A53210">
        <w:rPr>
          <w:rFonts w:asciiTheme="majorHAnsi" w:hAnsiTheme="majorHAnsi"/>
          <w:sz w:val="24"/>
        </w:rPr>
        <w:t>audits</w:t>
      </w:r>
      <w:r w:rsidRPr="00A53210">
        <w:rPr>
          <w:rFonts w:asciiTheme="majorHAnsi" w:hAnsiTheme="majorHAnsi"/>
          <w:spacing w:val="-6"/>
          <w:sz w:val="24"/>
        </w:rPr>
        <w:t xml:space="preserve"> </w:t>
      </w:r>
      <w:r w:rsidRPr="00A53210">
        <w:rPr>
          <w:rFonts w:asciiTheme="majorHAnsi" w:hAnsiTheme="majorHAnsi"/>
          <w:sz w:val="24"/>
        </w:rPr>
        <w:t>of</w:t>
      </w:r>
      <w:r w:rsidRPr="00A53210">
        <w:rPr>
          <w:rFonts w:asciiTheme="majorHAnsi" w:hAnsiTheme="majorHAnsi"/>
          <w:spacing w:val="-7"/>
          <w:sz w:val="24"/>
        </w:rPr>
        <w:t xml:space="preserve"> </w:t>
      </w:r>
      <w:r w:rsidRPr="00A53210">
        <w:rPr>
          <w:rFonts w:asciiTheme="majorHAnsi" w:hAnsiTheme="majorHAnsi"/>
          <w:sz w:val="24"/>
        </w:rPr>
        <w:t>stored</w:t>
      </w:r>
      <w:r w:rsidRPr="00A53210">
        <w:rPr>
          <w:rFonts w:asciiTheme="majorHAnsi" w:hAnsiTheme="majorHAnsi"/>
          <w:spacing w:val="-4"/>
          <w:sz w:val="24"/>
        </w:rPr>
        <w:t xml:space="preserve"> </w:t>
      </w:r>
      <w:r w:rsidRPr="00A53210">
        <w:rPr>
          <w:rFonts w:asciiTheme="majorHAnsi" w:hAnsiTheme="majorHAnsi"/>
          <w:sz w:val="24"/>
        </w:rPr>
        <w:t>tissues</w:t>
      </w:r>
      <w:r w:rsidRPr="00A53210">
        <w:rPr>
          <w:rFonts w:asciiTheme="majorHAnsi" w:hAnsiTheme="majorHAnsi"/>
          <w:spacing w:val="-8"/>
          <w:sz w:val="24"/>
        </w:rPr>
        <w:t xml:space="preserve"> </w:t>
      </w:r>
      <w:r w:rsidRPr="00A53210">
        <w:rPr>
          <w:rFonts w:asciiTheme="majorHAnsi" w:hAnsiTheme="majorHAnsi"/>
          <w:sz w:val="24"/>
        </w:rPr>
        <w:t xml:space="preserve">samples relating to ethically approved research; in accordance with the University’s </w:t>
      </w:r>
      <w:r w:rsidRPr="00A53210">
        <w:rPr>
          <w:rFonts w:asciiTheme="majorHAnsi" w:hAnsiTheme="majorHAnsi"/>
          <w:i/>
          <w:sz w:val="24"/>
        </w:rPr>
        <w:t xml:space="preserve">HT7: Policy and Procedure for Records and </w:t>
      </w:r>
      <w:proofErr w:type="gramStart"/>
      <w:r w:rsidRPr="00A53210">
        <w:rPr>
          <w:rFonts w:asciiTheme="majorHAnsi" w:hAnsiTheme="majorHAnsi"/>
          <w:i/>
          <w:sz w:val="24"/>
        </w:rPr>
        <w:t>Audit</w:t>
      </w:r>
      <w:r w:rsidRPr="00A53210">
        <w:rPr>
          <w:rFonts w:asciiTheme="majorHAnsi" w:hAnsiTheme="majorHAnsi"/>
          <w:sz w:val="24"/>
        </w:rPr>
        <w:t>;</w:t>
      </w:r>
      <w:proofErr w:type="gramEnd"/>
    </w:p>
    <w:p w14:paraId="5BC16C9E" w14:textId="77777777" w:rsidR="00CC1823" w:rsidRPr="00A53210" w:rsidRDefault="007E4944" w:rsidP="00172920">
      <w:pPr>
        <w:pStyle w:val="ListParagraph"/>
        <w:numPr>
          <w:ilvl w:val="0"/>
          <w:numId w:val="96"/>
        </w:numPr>
        <w:tabs>
          <w:tab w:val="left" w:pos="2572"/>
        </w:tabs>
        <w:spacing w:before="239"/>
        <w:ind w:right="636"/>
        <w:rPr>
          <w:rFonts w:asciiTheme="majorHAnsi" w:hAnsiTheme="majorHAnsi"/>
          <w:sz w:val="24"/>
        </w:rPr>
      </w:pPr>
      <w:r w:rsidRPr="00A53210">
        <w:rPr>
          <w:rFonts w:asciiTheme="majorHAnsi" w:hAnsiTheme="majorHAnsi"/>
          <w:sz w:val="24"/>
        </w:rPr>
        <w:t>Transport and transfer of relevant material is undertaken in accordance</w:t>
      </w:r>
      <w:r w:rsidRPr="00A53210">
        <w:rPr>
          <w:rFonts w:asciiTheme="majorHAnsi" w:hAnsiTheme="majorHAnsi"/>
          <w:spacing w:val="-12"/>
          <w:sz w:val="24"/>
        </w:rPr>
        <w:t xml:space="preserve"> </w:t>
      </w:r>
      <w:r w:rsidRPr="00A53210">
        <w:rPr>
          <w:rFonts w:asciiTheme="majorHAnsi" w:hAnsiTheme="majorHAnsi"/>
          <w:sz w:val="24"/>
        </w:rPr>
        <w:t>with</w:t>
      </w:r>
      <w:r w:rsidRPr="00A53210">
        <w:rPr>
          <w:rFonts w:asciiTheme="majorHAnsi" w:hAnsiTheme="majorHAnsi"/>
          <w:spacing w:val="-11"/>
          <w:sz w:val="24"/>
        </w:rPr>
        <w:t xml:space="preserve"> </w:t>
      </w:r>
      <w:r w:rsidRPr="00A53210">
        <w:rPr>
          <w:rFonts w:asciiTheme="majorHAnsi" w:hAnsiTheme="majorHAnsi"/>
          <w:i/>
          <w:sz w:val="24"/>
        </w:rPr>
        <w:t>HT5:</w:t>
      </w:r>
      <w:r w:rsidRPr="00A53210">
        <w:rPr>
          <w:rFonts w:asciiTheme="majorHAnsi" w:hAnsiTheme="majorHAnsi"/>
          <w:i/>
          <w:spacing w:val="-10"/>
          <w:sz w:val="24"/>
        </w:rPr>
        <w:t xml:space="preserve"> </w:t>
      </w:r>
      <w:r w:rsidRPr="00A53210">
        <w:rPr>
          <w:rFonts w:asciiTheme="majorHAnsi" w:hAnsiTheme="majorHAnsi"/>
          <w:i/>
          <w:sz w:val="24"/>
        </w:rPr>
        <w:t>Policy</w:t>
      </w:r>
      <w:r w:rsidRPr="00A53210">
        <w:rPr>
          <w:rFonts w:asciiTheme="majorHAnsi" w:hAnsiTheme="majorHAnsi"/>
          <w:i/>
          <w:spacing w:val="-10"/>
          <w:sz w:val="24"/>
        </w:rPr>
        <w:t xml:space="preserve"> </w:t>
      </w:r>
      <w:r w:rsidRPr="00A53210">
        <w:rPr>
          <w:rFonts w:asciiTheme="majorHAnsi" w:hAnsiTheme="majorHAnsi"/>
          <w:i/>
          <w:sz w:val="24"/>
        </w:rPr>
        <w:t>and</w:t>
      </w:r>
      <w:r w:rsidRPr="00A53210">
        <w:rPr>
          <w:rFonts w:asciiTheme="majorHAnsi" w:hAnsiTheme="majorHAnsi"/>
          <w:i/>
          <w:spacing w:val="-14"/>
          <w:sz w:val="24"/>
        </w:rPr>
        <w:t xml:space="preserve"> </w:t>
      </w:r>
      <w:r w:rsidRPr="00A53210">
        <w:rPr>
          <w:rFonts w:asciiTheme="majorHAnsi" w:hAnsiTheme="majorHAnsi"/>
          <w:i/>
          <w:sz w:val="24"/>
        </w:rPr>
        <w:t>Procedure</w:t>
      </w:r>
      <w:r w:rsidRPr="00A53210">
        <w:rPr>
          <w:rFonts w:asciiTheme="majorHAnsi" w:hAnsiTheme="majorHAnsi"/>
          <w:i/>
          <w:spacing w:val="-5"/>
          <w:sz w:val="24"/>
        </w:rPr>
        <w:t xml:space="preserve"> </w:t>
      </w:r>
      <w:r w:rsidRPr="00A53210">
        <w:rPr>
          <w:rFonts w:asciiTheme="majorHAnsi" w:hAnsiTheme="majorHAnsi"/>
          <w:i/>
          <w:sz w:val="24"/>
        </w:rPr>
        <w:t>for</w:t>
      </w:r>
      <w:r w:rsidRPr="00A53210">
        <w:rPr>
          <w:rFonts w:asciiTheme="majorHAnsi" w:hAnsiTheme="majorHAnsi"/>
          <w:i/>
          <w:spacing w:val="-14"/>
          <w:sz w:val="24"/>
        </w:rPr>
        <w:t xml:space="preserve"> </w:t>
      </w:r>
      <w:r w:rsidRPr="00A53210">
        <w:rPr>
          <w:rFonts w:asciiTheme="majorHAnsi" w:hAnsiTheme="majorHAnsi"/>
          <w:i/>
          <w:sz w:val="24"/>
        </w:rPr>
        <w:t>Local</w:t>
      </w:r>
      <w:r w:rsidRPr="00A53210">
        <w:rPr>
          <w:rFonts w:asciiTheme="majorHAnsi" w:hAnsiTheme="majorHAnsi"/>
          <w:i/>
          <w:spacing w:val="-9"/>
          <w:sz w:val="24"/>
        </w:rPr>
        <w:t xml:space="preserve"> </w:t>
      </w:r>
      <w:r w:rsidRPr="00A53210">
        <w:rPr>
          <w:rFonts w:asciiTheme="majorHAnsi" w:hAnsiTheme="majorHAnsi"/>
          <w:i/>
          <w:sz w:val="24"/>
        </w:rPr>
        <w:t>transport</w:t>
      </w:r>
      <w:r w:rsidRPr="00A53210">
        <w:rPr>
          <w:rFonts w:asciiTheme="majorHAnsi" w:hAnsiTheme="majorHAnsi"/>
          <w:i/>
          <w:spacing w:val="-8"/>
          <w:sz w:val="24"/>
        </w:rPr>
        <w:t xml:space="preserve"> </w:t>
      </w:r>
      <w:r w:rsidRPr="00A53210">
        <w:rPr>
          <w:rFonts w:asciiTheme="majorHAnsi" w:hAnsiTheme="majorHAnsi"/>
          <w:i/>
          <w:sz w:val="24"/>
        </w:rPr>
        <w:t>of</w:t>
      </w:r>
      <w:r w:rsidRPr="00A53210">
        <w:rPr>
          <w:rFonts w:asciiTheme="majorHAnsi" w:hAnsiTheme="majorHAnsi"/>
          <w:i/>
          <w:spacing w:val="-9"/>
          <w:sz w:val="24"/>
        </w:rPr>
        <w:t xml:space="preserve"> </w:t>
      </w:r>
      <w:r w:rsidRPr="00A53210">
        <w:rPr>
          <w:rFonts w:asciiTheme="majorHAnsi" w:hAnsiTheme="majorHAnsi"/>
          <w:i/>
          <w:sz w:val="24"/>
        </w:rPr>
        <w:t xml:space="preserve">Human Tissue </w:t>
      </w:r>
      <w:r w:rsidRPr="00A53210">
        <w:rPr>
          <w:rFonts w:asciiTheme="majorHAnsi" w:hAnsiTheme="majorHAnsi"/>
          <w:sz w:val="24"/>
        </w:rPr>
        <w:t xml:space="preserve">and </w:t>
      </w:r>
      <w:r w:rsidRPr="00A53210">
        <w:rPr>
          <w:rFonts w:asciiTheme="majorHAnsi" w:hAnsiTheme="majorHAnsi"/>
          <w:i/>
          <w:sz w:val="24"/>
        </w:rPr>
        <w:t>HT6: Policy and Procedure for Import and Export of Human Tissue</w:t>
      </w:r>
      <w:r w:rsidRPr="00A53210">
        <w:rPr>
          <w:rFonts w:asciiTheme="majorHAnsi" w:hAnsiTheme="majorHAnsi"/>
          <w:sz w:val="24"/>
        </w:rPr>
        <w:t>; and</w:t>
      </w:r>
    </w:p>
    <w:p w14:paraId="5BC16C9F" w14:textId="77777777" w:rsidR="00CC1823" w:rsidRDefault="007E4944" w:rsidP="00172920">
      <w:pPr>
        <w:pStyle w:val="ListParagraph"/>
        <w:numPr>
          <w:ilvl w:val="0"/>
          <w:numId w:val="96"/>
        </w:numPr>
        <w:tabs>
          <w:tab w:val="left" w:pos="2572"/>
        </w:tabs>
        <w:spacing w:before="239"/>
        <w:ind w:right="760"/>
        <w:rPr>
          <w:rFonts w:asciiTheme="majorHAnsi" w:hAnsiTheme="majorHAnsi"/>
          <w:sz w:val="24"/>
        </w:rPr>
      </w:pPr>
      <w:r w:rsidRPr="00A53210">
        <w:rPr>
          <w:rFonts w:asciiTheme="majorHAnsi" w:hAnsiTheme="majorHAnsi"/>
          <w:sz w:val="24"/>
        </w:rPr>
        <w:t>Adverse events are reported as soon as practically possible to the Designated</w:t>
      </w:r>
      <w:r w:rsidRPr="00A53210">
        <w:rPr>
          <w:rFonts w:asciiTheme="majorHAnsi" w:hAnsiTheme="majorHAnsi"/>
          <w:spacing w:val="-3"/>
          <w:sz w:val="24"/>
        </w:rPr>
        <w:t xml:space="preserve"> </w:t>
      </w:r>
      <w:r w:rsidRPr="00A53210">
        <w:rPr>
          <w:rFonts w:asciiTheme="majorHAnsi" w:hAnsiTheme="majorHAnsi"/>
          <w:sz w:val="24"/>
        </w:rPr>
        <w:t>Individual,</w:t>
      </w:r>
      <w:r w:rsidRPr="00A53210">
        <w:rPr>
          <w:rFonts w:asciiTheme="majorHAnsi" w:hAnsiTheme="majorHAnsi"/>
          <w:spacing w:val="-10"/>
          <w:sz w:val="24"/>
        </w:rPr>
        <w:t xml:space="preserve"> </w:t>
      </w:r>
      <w:r w:rsidRPr="00A53210">
        <w:rPr>
          <w:rFonts w:asciiTheme="majorHAnsi" w:hAnsiTheme="majorHAnsi"/>
          <w:sz w:val="24"/>
        </w:rPr>
        <w:t>or</w:t>
      </w:r>
      <w:r w:rsidRPr="00A53210">
        <w:rPr>
          <w:rFonts w:asciiTheme="majorHAnsi" w:hAnsiTheme="majorHAnsi"/>
          <w:spacing w:val="-9"/>
          <w:sz w:val="24"/>
        </w:rPr>
        <w:t xml:space="preserve"> </w:t>
      </w:r>
      <w:r w:rsidRPr="00A53210">
        <w:rPr>
          <w:rFonts w:asciiTheme="majorHAnsi" w:hAnsiTheme="majorHAnsi"/>
          <w:sz w:val="24"/>
        </w:rPr>
        <w:t>his</w:t>
      </w:r>
      <w:r w:rsidRPr="00A53210">
        <w:rPr>
          <w:rFonts w:asciiTheme="majorHAnsi" w:hAnsiTheme="majorHAnsi"/>
          <w:spacing w:val="-6"/>
          <w:sz w:val="24"/>
        </w:rPr>
        <w:t xml:space="preserve"> </w:t>
      </w:r>
      <w:r w:rsidRPr="00A53210">
        <w:rPr>
          <w:rFonts w:asciiTheme="majorHAnsi" w:hAnsiTheme="majorHAnsi"/>
          <w:sz w:val="24"/>
        </w:rPr>
        <w:t>representative,</w:t>
      </w:r>
      <w:r w:rsidRPr="00A53210">
        <w:rPr>
          <w:rFonts w:asciiTheme="majorHAnsi" w:hAnsiTheme="majorHAnsi"/>
          <w:spacing w:val="-6"/>
          <w:sz w:val="24"/>
        </w:rPr>
        <w:t xml:space="preserve"> </w:t>
      </w:r>
      <w:r w:rsidRPr="00A53210">
        <w:rPr>
          <w:rFonts w:asciiTheme="majorHAnsi" w:hAnsiTheme="majorHAnsi"/>
          <w:sz w:val="24"/>
        </w:rPr>
        <w:t>in</w:t>
      </w:r>
      <w:r w:rsidRPr="00A53210">
        <w:rPr>
          <w:rFonts w:asciiTheme="majorHAnsi" w:hAnsiTheme="majorHAnsi"/>
          <w:spacing w:val="-10"/>
          <w:sz w:val="24"/>
        </w:rPr>
        <w:t xml:space="preserve"> </w:t>
      </w:r>
      <w:r w:rsidRPr="00A53210">
        <w:rPr>
          <w:rFonts w:asciiTheme="majorHAnsi" w:hAnsiTheme="majorHAnsi"/>
          <w:sz w:val="24"/>
        </w:rPr>
        <w:t>accordance</w:t>
      </w:r>
      <w:r w:rsidRPr="00A53210">
        <w:rPr>
          <w:rFonts w:asciiTheme="majorHAnsi" w:hAnsiTheme="majorHAnsi"/>
          <w:spacing w:val="-5"/>
          <w:sz w:val="24"/>
        </w:rPr>
        <w:t xml:space="preserve"> </w:t>
      </w:r>
      <w:r w:rsidRPr="00A53210">
        <w:rPr>
          <w:rFonts w:asciiTheme="majorHAnsi" w:hAnsiTheme="majorHAnsi"/>
          <w:sz w:val="24"/>
        </w:rPr>
        <w:t>with</w:t>
      </w:r>
      <w:r w:rsidRPr="00A53210">
        <w:rPr>
          <w:rFonts w:asciiTheme="majorHAnsi" w:hAnsiTheme="majorHAnsi"/>
          <w:spacing w:val="-4"/>
          <w:sz w:val="24"/>
        </w:rPr>
        <w:t xml:space="preserve"> </w:t>
      </w:r>
      <w:r w:rsidRPr="00A53210">
        <w:rPr>
          <w:rFonts w:asciiTheme="majorHAnsi" w:hAnsiTheme="majorHAnsi"/>
          <w:i/>
          <w:sz w:val="24"/>
        </w:rPr>
        <w:t>HT10: Policy and Procedure for Reporting Adverse Events</w:t>
      </w:r>
      <w:r w:rsidRPr="00A53210">
        <w:rPr>
          <w:rFonts w:asciiTheme="majorHAnsi" w:hAnsiTheme="majorHAnsi"/>
          <w:sz w:val="24"/>
        </w:rPr>
        <w:t>.</w:t>
      </w:r>
    </w:p>
    <w:p w14:paraId="05F4F7EE" w14:textId="77777777" w:rsidR="00B83D6F" w:rsidRPr="00B83D6F" w:rsidRDefault="00B83D6F" w:rsidP="00B83D6F">
      <w:pPr>
        <w:tabs>
          <w:tab w:val="left" w:pos="2572"/>
        </w:tabs>
        <w:spacing w:before="239"/>
        <w:ind w:right="760"/>
        <w:rPr>
          <w:rFonts w:asciiTheme="majorHAnsi" w:hAnsiTheme="majorHAnsi"/>
          <w:sz w:val="24"/>
        </w:rPr>
      </w:pPr>
    </w:p>
    <w:p w14:paraId="5BC16CA0" w14:textId="726A54AB" w:rsidR="00CC1823" w:rsidRPr="00451A8E" w:rsidRDefault="00A53210" w:rsidP="00E459AD">
      <w:pPr>
        <w:pStyle w:val="Heading4"/>
        <w:ind w:left="0"/>
      </w:pPr>
      <w:bookmarkStart w:id="32" w:name="_bookmark16"/>
      <w:bookmarkEnd w:id="32"/>
      <w:r>
        <w:t xml:space="preserve">10.1.3 </w:t>
      </w:r>
      <w:r w:rsidR="007E4944" w:rsidRPr="00451A8E">
        <w:t>Policy</w:t>
      </w:r>
      <w:r w:rsidR="007E4944" w:rsidRPr="00451A8E">
        <w:rPr>
          <w:spacing w:val="-7"/>
        </w:rPr>
        <w:t xml:space="preserve"> </w:t>
      </w:r>
      <w:r w:rsidR="007E4944" w:rsidRPr="00451A8E">
        <w:t>development</w:t>
      </w:r>
      <w:r w:rsidR="007E4944" w:rsidRPr="00451A8E">
        <w:rPr>
          <w:spacing w:val="-6"/>
        </w:rPr>
        <w:t xml:space="preserve"> </w:t>
      </w:r>
      <w:r w:rsidR="007E4944" w:rsidRPr="00451A8E">
        <w:t>and review</w:t>
      </w:r>
    </w:p>
    <w:p w14:paraId="5BC16CA1" w14:textId="22C3A698" w:rsidR="00CC1823" w:rsidRPr="00D93E59" w:rsidRDefault="00B83D6F" w:rsidP="00B83D6F">
      <w:pPr>
        <w:tabs>
          <w:tab w:val="left" w:pos="2112"/>
          <w:tab w:val="left" w:pos="2594"/>
        </w:tabs>
        <w:spacing w:before="205" w:line="259" w:lineRule="auto"/>
        <w:ind w:right="627"/>
        <w:rPr>
          <w:sz w:val="24"/>
        </w:rPr>
      </w:pPr>
      <w:r w:rsidRPr="00D93E59">
        <w:rPr>
          <w:sz w:val="24"/>
        </w:rPr>
        <w:t xml:space="preserve">10.1.3.1 </w:t>
      </w:r>
      <w:r w:rsidR="007E4944" w:rsidRPr="00D93E59">
        <w:rPr>
          <w:sz w:val="24"/>
        </w:rPr>
        <w:t>All statements of policy and procedure will be kept under review and will</w:t>
      </w:r>
      <w:r w:rsidR="007E4944" w:rsidRPr="00D93E59">
        <w:rPr>
          <w:spacing w:val="-9"/>
          <w:sz w:val="24"/>
        </w:rPr>
        <w:t xml:space="preserve"> </w:t>
      </w:r>
      <w:r w:rsidR="007E4944" w:rsidRPr="00D93E59">
        <w:rPr>
          <w:sz w:val="24"/>
        </w:rPr>
        <w:t>reflect</w:t>
      </w:r>
      <w:r w:rsidR="007E4944" w:rsidRPr="00D93E59">
        <w:rPr>
          <w:spacing w:val="-6"/>
          <w:sz w:val="24"/>
        </w:rPr>
        <w:t xml:space="preserve"> </w:t>
      </w:r>
      <w:r w:rsidR="007E4944" w:rsidRPr="00D93E59">
        <w:rPr>
          <w:sz w:val="24"/>
        </w:rPr>
        <w:t>good</w:t>
      </w:r>
      <w:r w:rsidR="007E4944" w:rsidRPr="00D93E59">
        <w:rPr>
          <w:spacing w:val="-6"/>
          <w:sz w:val="24"/>
        </w:rPr>
        <w:t xml:space="preserve"> </w:t>
      </w:r>
      <w:r w:rsidR="007E4944" w:rsidRPr="00D93E59">
        <w:rPr>
          <w:sz w:val="24"/>
        </w:rPr>
        <w:t>practice.</w:t>
      </w:r>
      <w:r w:rsidR="007E4944" w:rsidRPr="00D93E59">
        <w:rPr>
          <w:spacing w:val="-4"/>
          <w:sz w:val="24"/>
        </w:rPr>
        <w:t xml:space="preserve"> </w:t>
      </w:r>
      <w:r w:rsidR="007E4944" w:rsidRPr="00D93E59">
        <w:rPr>
          <w:sz w:val="24"/>
        </w:rPr>
        <w:t>All</w:t>
      </w:r>
      <w:r w:rsidR="007E4944" w:rsidRPr="00D93E59">
        <w:rPr>
          <w:spacing w:val="-10"/>
          <w:sz w:val="24"/>
        </w:rPr>
        <w:t xml:space="preserve"> </w:t>
      </w:r>
      <w:r w:rsidR="007E4944" w:rsidRPr="00D93E59">
        <w:rPr>
          <w:sz w:val="24"/>
        </w:rPr>
        <w:t>documents</w:t>
      </w:r>
      <w:r w:rsidR="007E4944" w:rsidRPr="00D93E59">
        <w:rPr>
          <w:spacing w:val="-6"/>
          <w:sz w:val="24"/>
        </w:rPr>
        <w:t xml:space="preserve"> </w:t>
      </w:r>
      <w:r w:rsidR="007E4944" w:rsidRPr="00D93E59">
        <w:rPr>
          <w:sz w:val="24"/>
        </w:rPr>
        <w:t>will</w:t>
      </w:r>
      <w:r w:rsidR="007E4944" w:rsidRPr="00D93E59">
        <w:rPr>
          <w:spacing w:val="-9"/>
          <w:sz w:val="24"/>
        </w:rPr>
        <w:t xml:space="preserve"> </w:t>
      </w:r>
      <w:r w:rsidR="007E4944" w:rsidRPr="00D93E59">
        <w:rPr>
          <w:sz w:val="24"/>
        </w:rPr>
        <w:t>be</w:t>
      </w:r>
      <w:r w:rsidR="007E4944" w:rsidRPr="00D93E59">
        <w:rPr>
          <w:spacing w:val="-7"/>
          <w:sz w:val="24"/>
        </w:rPr>
        <w:t xml:space="preserve"> </w:t>
      </w:r>
      <w:r w:rsidR="007E4944" w:rsidRPr="00D93E59">
        <w:rPr>
          <w:sz w:val="24"/>
        </w:rPr>
        <w:t>reviewed</w:t>
      </w:r>
      <w:r w:rsidR="007E4944" w:rsidRPr="00D93E59">
        <w:rPr>
          <w:spacing w:val="-5"/>
          <w:sz w:val="24"/>
        </w:rPr>
        <w:t xml:space="preserve"> </w:t>
      </w:r>
      <w:r w:rsidR="007E4944" w:rsidRPr="00D93E59">
        <w:rPr>
          <w:sz w:val="24"/>
        </w:rPr>
        <w:t>annually,</w:t>
      </w:r>
      <w:r w:rsidR="007E4944" w:rsidRPr="00D93E59">
        <w:rPr>
          <w:spacing w:val="-6"/>
          <w:sz w:val="24"/>
        </w:rPr>
        <w:t xml:space="preserve"> </w:t>
      </w:r>
      <w:r w:rsidR="007E4944" w:rsidRPr="00D93E59">
        <w:rPr>
          <w:sz w:val="24"/>
        </w:rPr>
        <w:t>although the Designated Individual, License Holder’s Contact, or Board of Governors may require a review at any time.</w:t>
      </w:r>
    </w:p>
    <w:p w14:paraId="5BC16CA2" w14:textId="62997BF6" w:rsidR="00CC1823" w:rsidRPr="00D93E59" w:rsidRDefault="00B83D6F" w:rsidP="00B83D6F">
      <w:pPr>
        <w:tabs>
          <w:tab w:val="left" w:pos="2107"/>
          <w:tab w:val="left" w:pos="2594"/>
        </w:tabs>
        <w:spacing w:before="239" w:line="259" w:lineRule="auto"/>
        <w:ind w:right="1035"/>
        <w:rPr>
          <w:sz w:val="24"/>
        </w:rPr>
      </w:pPr>
      <w:r w:rsidRPr="00D93E59">
        <w:rPr>
          <w:sz w:val="24"/>
        </w:rPr>
        <w:t xml:space="preserve">10.1.3.2 </w:t>
      </w:r>
      <w:r w:rsidR="007E4944" w:rsidRPr="00D93E59">
        <w:rPr>
          <w:sz w:val="24"/>
        </w:rPr>
        <w:t xml:space="preserve">All relevant statements of policy and procedure will be reviewed immediately after any adverse incident has been reported, any reports received under the University’s </w:t>
      </w:r>
      <w:r w:rsidR="007E4944" w:rsidRPr="00D93E59">
        <w:rPr>
          <w:i/>
          <w:sz w:val="24"/>
        </w:rPr>
        <w:t xml:space="preserve">Code of Practice for the Investigation of Research Misconduct </w:t>
      </w:r>
      <w:r w:rsidR="007E4944" w:rsidRPr="00D93E59">
        <w:rPr>
          <w:sz w:val="24"/>
        </w:rPr>
        <w:t xml:space="preserve">or </w:t>
      </w:r>
      <w:r w:rsidR="007E4944" w:rsidRPr="00D93E59">
        <w:rPr>
          <w:i/>
          <w:sz w:val="24"/>
        </w:rPr>
        <w:t xml:space="preserve">Policy on Whistleblowing, </w:t>
      </w:r>
      <w:r w:rsidR="007E4944" w:rsidRPr="00D93E59">
        <w:rPr>
          <w:sz w:val="24"/>
        </w:rPr>
        <w:t>or after receiving any complaint.</w:t>
      </w:r>
      <w:r w:rsidR="007E4944" w:rsidRPr="00D93E59">
        <w:rPr>
          <w:spacing w:val="-3"/>
          <w:sz w:val="24"/>
        </w:rPr>
        <w:t xml:space="preserve"> </w:t>
      </w:r>
      <w:r w:rsidR="007E4944" w:rsidRPr="00D93E59">
        <w:rPr>
          <w:sz w:val="24"/>
        </w:rPr>
        <w:t>All</w:t>
      </w:r>
      <w:r w:rsidR="007E4944" w:rsidRPr="00D93E59">
        <w:rPr>
          <w:spacing w:val="-6"/>
          <w:sz w:val="24"/>
        </w:rPr>
        <w:t xml:space="preserve"> </w:t>
      </w:r>
      <w:r w:rsidR="007E4944" w:rsidRPr="00D93E59">
        <w:rPr>
          <w:sz w:val="24"/>
        </w:rPr>
        <w:t>such</w:t>
      </w:r>
      <w:r w:rsidR="007E4944" w:rsidRPr="00D93E59">
        <w:rPr>
          <w:spacing w:val="-8"/>
          <w:sz w:val="24"/>
        </w:rPr>
        <w:t xml:space="preserve"> </w:t>
      </w:r>
      <w:r w:rsidR="007E4944" w:rsidRPr="00D93E59">
        <w:rPr>
          <w:sz w:val="24"/>
        </w:rPr>
        <w:t>reviews</w:t>
      </w:r>
      <w:r w:rsidR="007E4944" w:rsidRPr="00D93E59">
        <w:rPr>
          <w:spacing w:val="-6"/>
          <w:sz w:val="24"/>
        </w:rPr>
        <w:t xml:space="preserve"> </w:t>
      </w:r>
      <w:r w:rsidR="007E4944" w:rsidRPr="00D93E59">
        <w:rPr>
          <w:sz w:val="24"/>
        </w:rPr>
        <w:t>will</w:t>
      </w:r>
      <w:r w:rsidR="007E4944" w:rsidRPr="00D93E59">
        <w:rPr>
          <w:spacing w:val="-5"/>
          <w:sz w:val="24"/>
        </w:rPr>
        <w:t xml:space="preserve"> </w:t>
      </w:r>
      <w:r w:rsidR="007E4944" w:rsidRPr="00D93E59">
        <w:rPr>
          <w:sz w:val="24"/>
        </w:rPr>
        <w:t>be</w:t>
      </w:r>
      <w:r w:rsidR="007E4944" w:rsidRPr="00D93E59">
        <w:rPr>
          <w:spacing w:val="-5"/>
          <w:sz w:val="24"/>
        </w:rPr>
        <w:t xml:space="preserve"> </w:t>
      </w:r>
      <w:r w:rsidR="007E4944" w:rsidRPr="00D93E59">
        <w:rPr>
          <w:sz w:val="24"/>
        </w:rPr>
        <w:t>carried</w:t>
      </w:r>
      <w:r w:rsidR="007E4944" w:rsidRPr="00D93E59">
        <w:rPr>
          <w:spacing w:val="-4"/>
          <w:sz w:val="24"/>
        </w:rPr>
        <w:t xml:space="preserve"> </w:t>
      </w:r>
      <w:r w:rsidR="007E4944" w:rsidRPr="00D93E59">
        <w:rPr>
          <w:sz w:val="24"/>
        </w:rPr>
        <w:t>out</w:t>
      </w:r>
      <w:r w:rsidR="007E4944" w:rsidRPr="00D93E59">
        <w:rPr>
          <w:spacing w:val="-7"/>
          <w:sz w:val="24"/>
        </w:rPr>
        <w:t xml:space="preserve"> </w:t>
      </w:r>
      <w:r w:rsidR="007E4944" w:rsidRPr="00D93E59">
        <w:rPr>
          <w:sz w:val="24"/>
        </w:rPr>
        <w:t>under</w:t>
      </w:r>
      <w:r w:rsidR="007E4944" w:rsidRPr="00D93E59">
        <w:rPr>
          <w:spacing w:val="-5"/>
          <w:sz w:val="24"/>
        </w:rPr>
        <w:t xml:space="preserve"> </w:t>
      </w:r>
      <w:r w:rsidR="007E4944" w:rsidRPr="00D93E59">
        <w:rPr>
          <w:sz w:val="24"/>
        </w:rPr>
        <w:t>the</w:t>
      </w:r>
      <w:r w:rsidR="007E4944" w:rsidRPr="00D93E59">
        <w:rPr>
          <w:spacing w:val="-6"/>
          <w:sz w:val="24"/>
        </w:rPr>
        <w:t xml:space="preserve"> </w:t>
      </w:r>
      <w:r w:rsidR="007E4944" w:rsidRPr="00D93E59">
        <w:rPr>
          <w:sz w:val="24"/>
        </w:rPr>
        <w:t>direction</w:t>
      </w:r>
      <w:r w:rsidR="007E4944" w:rsidRPr="00D93E59">
        <w:rPr>
          <w:spacing w:val="-4"/>
          <w:sz w:val="24"/>
        </w:rPr>
        <w:t xml:space="preserve"> </w:t>
      </w:r>
      <w:r w:rsidR="007E4944" w:rsidRPr="00D93E59">
        <w:rPr>
          <w:sz w:val="24"/>
        </w:rPr>
        <w:t>of</w:t>
      </w:r>
      <w:r w:rsidR="007E4944" w:rsidRPr="00D93E59">
        <w:rPr>
          <w:spacing w:val="-8"/>
          <w:sz w:val="24"/>
        </w:rPr>
        <w:t xml:space="preserve"> </w:t>
      </w:r>
      <w:r w:rsidR="007E4944" w:rsidRPr="00D93E59">
        <w:rPr>
          <w:sz w:val="24"/>
        </w:rPr>
        <w:t>the License Holder’s Contact.</w:t>
      </w:r>
    </w:p>
    <w:p w14:paraId="5BC16CA3" w14:textId="0C2CB14D" w:rsidR="00CC1823" w:rsidRPr="00D93E59" w:rsidRDefault="00B83D6F" w:rsidP="00B83D6F">
      <w:pPr>
        <w:tabs>
          <w:tab w:val="left" w:pos="2594"/>
        </w:tabs>
        <w:spacing w:before="237"/>
        <w:rPr>
          <w:sz w:val="24"/>
        </w:rPr>
      </w:pPr>
      <w:r w:rsidRPr="00D93E59">
        <w:rPr>
          <w:sz w:val="24"/>
        </w:rPr>
        <w:t xml:space="preserve">10.1.3.3 </w:t>
      </w:r>
      <w:r w:rsidR="007E4944" w:rsidRPr="00D93E59">
        <w:rPr>
          <w:sz w:val="24"/>
        </w:rPr>
        <w:t>Human</w:t>
      </w:r>
      <w:r w:rsidR="007E4944" w:rsidRPr="00D93E59">
        <w:rPr>
          <w:spacing w:val="-1"/>
          <w:sz w:val="24"/>
        </w:rPr>
        <w:t xml:space="preserve"> </w:t>
      </w:r>
      <w:r w:rsidR="007E4944" w:rsidRPr="00D93E59">
        <w:rPr>
          <w:sz w:val="24"/>
        </w:rPr>
        <w:t>tissue</w:t>
      </w:r>
      <w:r w:rsidR="007E4944" w:rsidRPr="00D93E59">
        <w:rPr>
          <w:spacing w:val="-4"/>
          <w:sz w:val="24"/>
        </w:rPr>
        <w:t xml:space="preserve"> </w:t>
      </w:r>
      <w:r w:rsidR="007E4944" w:rsidRPr="00D93E59">
        <w:rPr>
          <w:sz w:val="24"/>
        </w:rPr>
        <w:t>(HT)</w:t>
      </w:r>
      <w:r w:rsidR="007E4944" w:rsidRPr="00D93E59">
        <w:rPr>
          <w:spacing w:val="-10"/>
          <w:sz w:val="24"/>
        </w:rPr>
        <w:t xml:space="preserve"> </w:t>
      </w:r>
      <w:r w:rsidR="007E4944" w:rsidRPr="00D93E59">
        <w:rPr>
          <w:sz w:val="24"/>
        </w:rPr>
        <w:t>policies</w:t>
      </w:r>
      <w:r w:rsidR="007E4944" w:rsidRPr="00D93E59">
        <w:rPr>
          <w:spacing w:val="-1"/>
          <w:sz w:val="24"/>
        </w:rPr>
        <w:t xml:space="preserve"> </w:t>
      </w:r>
      <w:r w:rsidR="007E4944" w:rsidRPr="00D93E59">
        <w:rPr>
          <w:sz w:val="24"/>
        </w:rPr>
        <w:t>and</w:t>
      </w:r>
      <w:r w:rsidR="007E4944" w:rsidRPr="00D93E59">
        <w:rPr>
          <w:spacing w:val="-5"/>
          <w:sz w:val="24"/>
        </w:rPr>
        <w:t xml:space="preserve"> </w:t>
      </w:r>
      <w:r w:rsidR="007E4944" w:rsidRPr="00D93E59">
        <w:rPr>
          <w:sz w:val="24"/>
        </w:rPr>
        <w:t>procedures</w:t>
      </w:r>
      <w:r w:rsidR="007E4944" w:rsidRPr="00D93E59">
        <w:rPr>
          <w:spacing w:val="-4"/>
          <w:sz w:val="24"/>
        </w:rPr>
        <w:t xml:space="preserve"> </w:t>
      </w:r>
      <w:r w:rsidR="007E4944" w:rsidRPr="00D93E59">
        <w:rPr>
          <w:sz w:val="24"/>
        </w:rPr>
        <w:t>currently</w:t>
      </w:r>
      <w:r w:rsidR="007E4944" w:rsidRPr="00D93E59">
        <w:rPr>
          <w:spacing w:val="-6"/>
          <w:sz w:val="24"/>
        </w:rPr>
        <w:t xml:space="preserve"> </w:t>
      </w:r>
      <w:r w:rsidR="007E4944" w:rsidRPr="00D93E59">
        <w:rPr>
          <w:sz w:val="24"/>
        </w:rPr>
        <w:t>in</w:t>
      </w:r>
      <w:r w:rsidR="007E4944" w:rsidRPr="00D93E59">
        <w:rPr>
          <w:spacing w:val="-6"/>
          <w:sz w:val="24"/>
        </w:rPr>
        <w:t xml:space="preserve"> </w:t>
      </w:r>
      <w:r w:rsidR="007E4944" w:rsidRPr="00D93E59">
        <w:rPr>
          <w:sz w:val="24"/>
        </w:rPr>
        <w:t>place</w:t>
      </w:r>
      <w:r w:rsidR="007E4944" w:rsidRPr="00D93E59">
        <w:rPr>
          <w:spacing w:val="-1"/>
          <w:sz w:val="24"/>
        </w:rPr>
        <w:t xml:space="preserve"> </w:t>
      </w:r>
      <w:r w:rsidR="007E4944" w:rsidRPr="00D93E59">
        <w:rPr>
          <w:spacing w:val="-4"/>
          <w:sz w:val="24"/>
        </w:rPr>
        <w:t>are:</w:t>
      </w:r>
    </w:p>
    <w:p w14:paraId="5BC16CA4" w14:textId="77777777" w:rsidR="00CC1823" w:rsidRPr="00D93E59" w:rsidRDefault="007E4944" w:rsidP="00172920">
      <w:pPr>
        <w:pStyle w:val="ListParagraph"/>
        <w:numPr>
          <w:ilvl w:val="0"/>
          <w:numId w:val="97"/>
        </w:numPr>
        <w:tabs>
          <w:tab w:val="left" w:pos="2407"/>
        </w:tabs>
        <w:spacing w:before="260"/>
        <w:rPr>
          <w:i/>
          <w:sz w:val="24"/>
        </w:rPr>
      </w:pPr>
      <w:r w:rsidRPr="00D93E59">
        <w:rPr>
          <w:i/>
          <w:sz w:val="24"/>
        </w:rPr>
        <w:t>HT1.</w:t>
      </w:r>
      <w:r w:rsidRPr="00D93E59">
        <w:rPr>
          <w:i/>
          <w:spacing w:val="-6"/>
          <w:sz w:val="24"/>
        </w:rPr>
        <w:t xml:space="preserve"> </w:t>
      </w:r>
      <w:r w:rsidRPr="00D93E59">
        <w:rPr>
          <w:i/>
          <w:spacing w:val="-2"/>
          <w:sz w:val="24"/>
        </w:rPr>
        <w:t>Governance</w:t>
      </w:r>
    </w:p>
    <w:p w14:paraId="5BC16CA5" w14:textId="77777777" w:rsidR="00CC1823" w:rsidRPr="00D93E59" w:rsidRDefault="007E4944" w:rsidP="00172920">
      <w:pPr>
        <w:pStyle w:val="ListParagraph"/>
        <w:numPr>
          <w:ilvl w:val="0"/>
          <w:numId w:val="97"/>
        </w:numPr>
        <w:tabs>
          <w:tab w:val="left" w:pos="2407"/>
        </w:tabs>
        <w:spacing w:before="262"/>
        <w:rPr>
          <w:i/>
          <w:sz w:val="24"/>
        </w:rPr>
      </w:pPr>
      <w:r w:rsidRPr="00D93E59">
        <w:rPr>
          <w:i/>
          <w:sz w:val="24"/>
        </w:rPr>
        <w:t>HT2.</w:t>
      </w:r>
      <w:r w:rsidRPr="00D93E59">
        <w:rPr>
          <w:i/>
          <w:spacing w:val="-16"/>
          <w:sz w:val="24"/>
        </w:rPr>
        <w:t xml:space="preserve"> </w:t>
      </w:r>
      <w:r w:rsidRPr="00D93E59">
        <w:rPr>
          <w:i/>
          <w:sz w:val="24"/>
        </w:rPr>
        <w:t>Identifying</w:t>
      </w:r>
      <w:r w:rsidRPr="00D93E59">
        <w:rPr>
          <w:i/>
          <w:spacing w:val="-11"/>
          <w:sz w:val="24"/>
        </w:rPr>
        <w:t xml:space="preserve"> </w:t>
      </w:r>
      <w:r w:rsidRPr="00D93E59">
        <w:rPr>
          <w:i/>
          <w:sz w:val="24"/>
        </w:rPr>
        <w:t>Relevant</w:t>
      </w:r>
      <w:r w:rsidRPr="00D93E59">
        <w:rPr>
          <w:i/>
          <w:spacing w:val="-7"/>
          <w:sz w:val="24"/>
        </w:rPr>
        <w:t xml:space="preserve"> </w:t>
      </w:r>
      <w:r w:rsidRPr="00D93E59">
        <w:rPr>
          <w:i/>
          <w:sz w:val="24"/>
        </w:rPr>
        <w:t>Human</w:t>
      </w:r>
      <w:r w:rsidRPr="00D93E59">
        <w:rPr>
          <w:i/>
          <w:spacing w:val="-9"/>
          <w:sz w:val="24"/>
        </w:rPr>
        <w:t xml:space="preserve"> </w:t>
      </w:r>
      <w:r w:rsidRPr="00D93E59">
        <w:rPr>
          <w:i/>
          <w:sz w:val="24"/>
        </w:rPr>
        <w:t>Tissue</w:t>
      </w:r>
      <w:r w:rsidRPr="00D93E59">
        <w:rPr>
          <w:i/>
          <w:spacing w:val="-9"/>
          <w:sz w:val="24"/>
        </w:rPr>
        <w:t xml:space="preserve"> </w:t>
      </w:r>
      <w:r w:rsidRPr="00D93E59">
        <w:rPr>
          <w:i/>
          <w:sz w:val="24"/>
        </w:rPr>
        <w:t>Research</w:t>
      </w:r>
      <w:r w:rsidRPr="00D93E59">
        <w:rPr>
          <w:i/>
          <w:spacing w:val="-9"/>
          <w:sz w:val="24"/>
        </w:rPr>
        <w:t xml:space="preserve"> </w:t>
      </w:r>
      <w:r w:rsidRPr="00D93E59">
        <w:rPr>
          <w:i/>
          <w:spacing w:val="-2"/>
          <w:sz w:val="24"/>
        </w:rPr>
        <w:t>Projects</w:t>
      </w:r>
    </w:p>
    <w:p w14:paraId="5BC16CA6" w14:textId="77777777" w:rsidR="00CC1823" w:rsidRPr="00D93E59" w:rsidRDefault="00CC1823">
      <w:pPr>
        <w:pStyle w:val="ListParagraph"/>
        <w:rPr>
          <w:i/>
          <w:sz w:val="24"/>
        </w:rPr>
        <w:sectPr w:rsidR="00CC1823" w:rsidRPr="00D93E59">
          <w:pgSz w:w="11930" w:h="16860"/>
          <w:pgMar w:top="1340" w:right="566" w:bottom="820" w:left="850" w:header="0" w:footer="615" w:gutter="0"/>
          <w:cols w:space="720"/>
        </w:sectPr>
      </w:pPr>
    </w:p>
    <w:p w14:paraId="5BC16CA7" w14:textId="77777777" w:rsidR="00CC1823" w:rsidRPr="00D93E59" w:rsidRDefault="007E4944" w:rsidP="00172920">
      <w:pPr>
        <w:pStyle w:val="ListParagraph"/>
        <w:numPr>
          <w:ilvl w:val="0"/>
          <w:numId w:val="97"/>
        </w:numPr>
        <w:tabs>
          <w:tab w:val="left" w:pos="2407"/>
        </w:tabs>
        <w:spacing w:before="86"/>
        <w:rPr>
          <w:i/>
          <w:sz w:val="24"/>
        </w:rPr>
      </w:pPr>
      <w:r w:rsidRPr="00D93E59">
        <w:rPr>
          <w:i/>
          <w:sz w:val="24"/>
        </w:rPr>
        <w:lastRenderedPageBreak/>
        <w:t>HT3.</w:t>
      </w:r>
      <w:r w:rsidRPr="00D93E59">
        <w:rPr>
          <w:i/>
          <w:spacing w:val="-16"/>
          <w:sz w:val="24"/>
        </w:rPr>
        <w:t xml:space="preserve"> </w:t>
      </w:r>
      <w:r w:rsidRPr="00D93E59">
        <w:rPr>
          <w:i/>
          <w:sz w:val="24"/>
        </w:rPr>
        <w:t>Obtaining</w:t>
      </w:r>
      <w:r w:rsidRPr="00D93E59">
        <w:rPr>
          <w:i/>
          <w:spacing w:val="-7"/>
          <w:sz w:val="24"/>
        </w:rPr>
        <w:t xml:space="preserve"> </w:t>
      </w:r>
      <w:r w:rsidRPr="00D93E59">
        <w:rPr>
          <w:i/>
          <w:sz w:val="24"/>
        </w:rPr>
        <w:t>Consent</w:t>
      </w:r>
      <w:r w:rsidRPr="00D93E59">
        <w:rPr>
          <w:i/>
          <w:spacing w:val="-8"/>
          <w:sz w:val="24"/>
        </w:rPr>
        <w:t xml:space="preserve"> </w:t>
      </w:r>
      <w:r w:rsidRPr="00D93E59">
        <w:rPr>
          <w:i/>
          <w:sz w:val="24"/>
        </w:rPr>
        <w:t>for</w:t>
      </w:r>
      <w:r w:rsidRPr="00D93E59">
        <w:rPr>
          <w:i/>
          <w:spacing w:val="-7"/>
          <w:sz w:val="24"/>
        </w:rPr>
        <w:t xml:space="preserve"> </w:t>
      </w:r>
      <w:r w:rsidRPr="00D93E59">
        <w:rPr>
          <w:i/>
          <w:sz w:val="24"/>
        </w:rPr>
        <w:t>Use</w:t>
      </w:r>
      <w:r w:rsidRPr="00D93E59">
        <w:rPr>
          <w:i/>
          <w:spacing w:val="-6"/>
          <w:sz w:val="24"/>
        </w:rPr>
        <w:t xml:space="preserve"> </w:t>
      </w:r>
      <w:r w:rsidRPr="00D93E59">
        <w:rPr>
          <w:i/>
          <w:sz w:val="24"/>
        </w:rPr>
        <w:t>and</w:t>
      </w:r>
      <w:r w:rsidRPr="00D93E59">
        <w:rPr>
          <w:i/>
          <w:spacing w:val="-8"/>
          <w:sz w:val="24"/>
        </w:rPr>
        <w:t xml:space="preserve"> </w:t>
      </w:r>
      <w:r w:rsidRPr="00D93E59">
        <w:rPr>
          <w:i/>
          <w:sz w:val="24"/>
        </w:rPr>
        <w:t>Storage</w:t>
      </w:r>
      <w:r w:rsidRPr="00D93E59">
        <w:rPr>
          <w:i/>
          <w:spacing w:val="-10"/>
          <w:sz w:val="24"/>
        </w:rPr>
        <w:t xml:space="preserve"> </w:t>
      </w:r>
      <w:r w:rsidRPr="00D93E59">
        <w:rPr>
          <w:i/>
          <w:sz w:val="24"/>
        </w:rPr>
        <w:t>of</w:t>
      </w:r>
      <w:r w:rsidRPr="00D93E59">
        <w:rPr>
          <w:i/>
          <w:spacing w:val="-8"/>
          <w:sz w:val="24"/>
        </w:rPr>
        <w:t xml:space="preserve"> </w:t>
      </w:r>
      <w:r w:rsidRPr="00D93E59">
        <w:rPr>
          <w:i/>
          <w:sz w:val="24"/>
        </w:rPr>
        <w:t>Human</w:t>
      </w:r>
      <w:r w:rsidRPr="00D93E59">
        <w:rPr>
          <w:i/>
          <w:spacing w:val="-5"/>
          <w:sz w:val="24"/>
        </w:rPr>
        <w:t xml:space="preserve"> </w:t>
      </w:r>
      <w:r w:rsidRPr="00D93E59">
        <w:rPr>
          <w:i/>
          <w:spacing w:val="-2"/>
          <w:sz w:val="24"/>
        </w:rPr>
        <w:t>Tissue</w:t>
      </w:r>
    </w:p>
    <w:p w14:paraId="5BC16CA8" w14:textId="77777777" w:rsidR="00CC1823" w:rsidRPr="00D93E59" w:rsidRDefault="007E4944" w:rsidP="00172920">
      <w:pPr>
        <w:pStyle w:val="ListParagraph"/>
        <w:numPr>
          <w:ilvl w:val="0"/>
          <w:numId w:val="97"/>
        </w:numPr>
        <w:tabs>
          <w:tab w:val="left" w:pos="2407"/>
        </w:tabs>
        <w:spacing w:before="268"/>
        <w:rPr>
          <w:i/>
          <w:sz w:val="24"/>
        </w:rPr>
      </w:pPr>
      <w:r w:rsidRPr="00D93E59">
        <w:rPr>
          <w:i/>
          <w:sz w:val="24"/>
        </w:rPr>
        <w:t>HT4.</w:t>
      </w:r>
      <w:r w:rsidRPr="00D93E59">
        <w:rPr>
          <w:i/>
          <w:spacing w:val="-10"/>
          <w:sz w:val="24"/>
        </w:rPr>
        <w:t xml:space="preserve"> </w:t>
      </w:r>
      <w:r w:rsidRPr="00D93E59">
        <w:rPr>
          <w:i/>
          <w:sz w:val="24"/>
        </w:rPr>
        <w:t>Safe</w:t>
      </w:r>
      <w:r w:rsidRPr="00D93E59">
        <w:rPr>
          <w:i/>
          <w:spacing w:val="-6"/>
          <w:sz w:val="24"/>
        </w:rPr>
        <w:t xml:space="preserve"> </w:t>
      </w:r>
      <w:r w:rsidRPr="00D93E59">
        <w:rPr>
          <w:i/>
          <w:sz w:val="24"/>
        </w:rPr>
        <w:t>Handling</w:t>
      </w:r>
      <w:r w:rsidRPr="00D93E59">
        <w:rPr>
          <w:i/>
          <w:spacing w:val="-6"/>
          <w:sz w:val="24"/>
        </w:rPr>
        <w:t xml:space="preserve"> </w:t>
      </w:r>
      <w:r w:rsidRPr="00D93E59">
        <w:rPr>
          <w:i/>
          <w:sz w:val="24"/>
        </w:rPr>
        <w:t>of</w:t>
      </w:r>
      <w:r w:rsidRPr="00D93E59">
        <w:rPr>
          <w:i/>
          <w:spacing w:val="-7"/>
          <w:sz w:val="24"/>
        </w:rPr>
        <w:t xml:space="preserve"> </w:t>
      </w:r>
      <w:r w:rsidRPr="00D93E59">
        <w:rPr>
          <w:i/>
          <w:sz w:val="24"/>
        </w:rPr>
        <w:t>Human</w:t>
      </w:r>
      <w:r w:rsidRPr="00D93E59">
        <w:rPr>
          <w:i/>
          <w:spacing w:val="-1"/>
          <w:sz w:val="24"/>
        </w:rPr>
        <w:t xml:space="preserve"> </w:t>
      </w:r>
      <w:r w:rsidRPr="00D93E59">
        <w:rPr>
          <w:i/>
          <w:spacing w:val="-2"/>
          <w:sz w:val="24"/>
        </w:rPr>
        <w:t>Tissue</w:t>
      </w:r>
    </w:p>
    <w:p w14:paraId="5BC16CA9" w14:textId="77777777" w:rsidR="00CC1823" w:rsidRPr="00D93E59" w:rsidRDefault="007E4944" w:rsidP="00172920">
      <w:pPr>
        <w:pStyle w:val="ListParagraph"/>
        <w:numPr>
          <w:ilvl w:val="0"/>
          <w:numId w:val="97"/>
        </w:numPr>
        <w:tabs>
          <w:tab w:val="left" w:pos="2407"/>
        </w:tabs>
        <w:spacing w:before="262"/>
        <w:rPr>
          <w:i/>
          <w:sz w:val="24"/>
        </w:rPr>
      </w:pPr>
      <w:r w:rsidRPr="00D93E59">
        <w:rPr>
          <w:i/>
          <w:sz w:val="24"/>
        </w:rPr>
        <w:t>HT5.</w:t>
      </w:r>
      <w:r w:rsidRPr="00D93E59">
        <w:rPr>
          <w:i/>
          <w:spacing w:val="-6"/>
          <w:sz w:val="24"/>
        </w:rPr>
        <w:t xml:space="preserve"> </w:t>
      </w:r>
      <w:r w:rsidRPr="00D93E59">
        <w:rPr>
          <w:i/>
          <w:sz w:val="24"/>
        </w:rPr>
        <w:t>Local</w:t>
      </w:r>
      <w:r w:rsidRPr="00D93E59">
        <w:rPr>
          <w:i/>
          <w:spacing w:val="-5"/>
          <w:sz w:val="24"/>
        </w:rPr>
        <w:t xml:space="preserve"> </w:t>
      </w:r>
      <w:r w:rsidRPr="00D93E59">
        <w:rPr>
          <w:i/>
          <w:sz w:val="24"/>
        </w:rPr>
        <w:t>Transport</w:t>
      </w:r>
      <w:r w:rsidRPr="00D93E59">
        <w:rPr>
          <w:i/>
          <w:spacing w:val="-6"/>
          <w:sz w:val="24"/>
        </w:rPr>
        <w:t xml:space="preserve"> </w:t>
      </w:r>
      <w:r w:rsidRPr="00D93E59">
        <w:rPr>
          <w:i/>
          <w:sz w:val="24"/>
        </w:rPr>
        <w:t>of</w:t>
      </w:r>
      <w:r w:rsidRPr="00D93E59">
        <w:rPr>
          <w:i/>
          <w:spacing w:val="-12"/>
          <w:sz w:val="24"/>
        </w:rPr>
        <w:t xml:space="preserve"> </w:t>
      </w:r>
      <w:r w:rsidRPr="00D93E59">
        <w:rPr>
          <w:i/>
          <w:sz w:val="24"/>
        </w:rPr>
        <w:t xml:space="preserve">Human </w:t>
      </w:r>
      <w:r w:rsidRPr="00D93E59">
        <w:rPr>
          <w:i/>
          <w:spacing w:val="-2"/>
          <w:sz w:val="24"/>
        </w:rPr>
        <w:t>Tissue</w:t>
      </w:r>
    </w:p>
    <w:p w14:paraId="5BC16CAA" w14:textId="77777777" w:rsidR="00CC1823" w:rsidRPr="00D93E59" w:rsidRDefault="007E4944" w:rsidP="00172920">
      <w:pPr>
        <w:pStyle w:val="ListParagraph"/>
        <w:numPr>
          <w:ilvl w:val="0"/>
          <w:numId w:val="97"/>
        </w:numPr>
        <w:tabs>
          <w:tab w:val="left" w:pos="2407"/>
        </w:tabs>
        <w:spacing w:before="262"/>
        <w:rPr>
          <w:i/>
          <w:sz w:val="24"/>
        </w:rPr>
      </w:pPr>
      <w:r w:rsidRPr="00D93E59">
        <w:rPr>
          <w:i/>
          <w:sz w:val="24"/>
        </w:rPr>
        <w:t>HT6.</w:t>
      </w:r>
      <w:r w:rsidRPr="00D93E59">
        <w:rPr>
          <w:i/>
          <w:spacing w:val="-10"/>
          <w:sz w:val="24"/>
        </w:rPr>
        <w:t xml:space="preserve"> </w:t>
      </w:r>
      <w:r w:rsidRPr="00D93E59">
        <w:rPr>
          <w:i/>
          <w:sz w:val="24"/>
        </w:rPr>
        <w:t>Import</w:t>
      </w:r>
      <w:r w:rsidRPr="00D93E59">
        <w:rPr>
          <w:i/>
          <w:spacing w:val="-3"/>
          <w:sz w:val="24"/>
        </w:rPr>
        <w:t xml:space="preserve"> </w:t>
      </w:r>
      <w:r w:rsidRPr="00D93E59">
        <w:rPr>
          <w:i/>
          <w:sz w:val="24"/>
        </w:rPr>
        <w:t>and</w:t>
      </w:r>
      <w:r w:rsidRPr="00D93E59">
        <w:rPr>
          <w:i/>
          <w:spacing w:val="-8"/>
          <w:sz w:val="24"/>
        </w:rPr>
        <w:t xml:space="preserve"> </w:t>
      </w:r>
      <w:r w:rsidRPr="00D93E59">
        <w:rPr>
          <w:i/>
          <w:sz w:val="24"/>
        </w:rPr>
        <w:t>Export</w:t>
      </w:r>
      <w:r w:rsidRPr="00D93E59">
        <w:rPr>
          <w:i/>
          <w:spacing w:val="-10"/>
          <w:sz w:val="24"/>
        </w:rPr>
        <w:t xml:space="preserve"> </w:t>
      </w:r>
      <w:r w:rsidRPr="00D93E59">
        <w:rPr>
          <w:i/>
          <w:sz w:val="24"/>
        </w:rPr>
        <w:t>of</w:t>
      </w:r>
      <w:r w:rsidRPr="00D93E59">
        <w:rPr>
          <w:i/>
          <w:spacing w:val="-7"/>
          <w:sz w:val="24"/>
        </w:rPr>
        <w:t xml:space="preserve"> </w:t>
      </w:r>
      <w:r w:rsidRPr="00D93E59">
        <w:rPr>
          <w:i/>
          <w:sz w:val="24"/>
        </w:rPr>
        <w:t>Human</w:t>
      </w:r>
      <w:r w:rsidRPr="00D93E59">
        <w:rPr>
          <w:i/>
          <w:spacing w:val="-2"/>
          <w:sz w:val="24"/>
        </w:rPr>
        <w:t xml:space="preserve"> Tissue</w:t>
      </w:r>
    </w:p>
    <w:p w14:paraId="5BC16CAB" w14:textId="77777777" w:rsidR="00CC1823" w:rsidRPr="00D93E59" w:rsidRDefault="007E4944" w:rsidP="00172920">
      <w:pPr>
        <w:pStyle w:val="ListParagraph"/>
        <w:numPr>
          <w:ilvl w:val="0"/>
          <w:numId w:val="97"/>
        </w:numPr>
        <w:tabs>
          <w:tab w:val="left" w:pos="2407"/>
        </w:tabs>
        <w:spacing w:before="262"/>
        <w:rPr>
          <w:i/>
          <w:sz w:val="24"/>
        </w:rPr>
      </w:pPr>
      <w:r w:rsidRPr="00D93E59">
        <w:rPr>
          <w:i/>
          <w:sz w:val="24"/>
        </w:rPr>
        <w:t>HT7.</w:t>
      </w:r>
      <w:r w:rsidRPr="00D93E59">
        <w:rPr>
          <w:i/>
          <w:spacing w:val="-11"/>
          <w:sz w:val="24"/>
        </w:rPr>
        <w:t xml:space="preserve"> </w:t>
      </w:r>
      <w:r w:rsidRPr="00D93E59">
        <w:rPr>
          <w:i/>
          <w:sz w:val="24"/>
        </w:rPr>
        <w:t>Records</w:t>
      </w:r>
      <w:r w:rsidRPr="00D93E59">
        <w:rPr>
          <w:i/>
          <w:spacing w:val="-6"/>
          <w:sz w:val="24"/>
        </w:rPr>
        <w:t xml:space="preserve"> </w:t>
      </w:r>
      <w:r w:rsidRPr="00D93E59">
        <w:rPr>
          <w:i/>
          <w:sz w:val="24"/>
        </w:rPr>
        <w:t>and</w:t>
      </w:r>
      <w:r w:rsidRPr="00D93E59">
        <w:rPr>
          <w:i/>
          <w:spacing w:val="-7"/>
          <w:sz w:val="24"/>
        </w:rPr>
        <w:t xml:space="preserve"> </w:t>
      </w:r>
      <w:r w:rsidRPr="00D93E59">
        <w:rPr>
          <w:i/>
          <w:spacing w:val="-4"/>
          <w:sz w:val="24"/>
        </w:rPr>
        <w:t>Audit</w:t>
      </w:r>
    </w:p>
    <w:p w14:paraId="5BC16CAC" w14:textId="77777777" w:rsidR="00CC1823" w:rsidRPr="00D93E59" w:rsidRDefault="007E4944" w:rsidP="00172920">
      <w:pPr>
        <w:pStyle w:val="ListParagraph"/>
        <w:numPr>
          <w:ilvl w:val="0"/>
          <w:numId w:val="97"/>
        </w:numPr>
        <w:tabs>
          <w:tab w:val="left" w:pos="2407"/>
        </w:tabs>
        <w:spacing w:before="265"/>
        <w:rPr>
          <w:i/>
          <w:sz w:val="24"/>
        </w:rPr>
      </w:pPr>
      <w:r w:rsidRPr="00D93E59">
        <w:rPr>
          <w:i/>
          <w:sz w:val="24"/>
        </w:rPr>
        <w:t>HT8.</w:t>
      </w:r>
      <w:r w:rsidRPr="00D93E59">
        <w:rPr>
          <w:i/>
          <w:spacing w:val="-6"/>
          <w:sz w:val="24"/>
        </w:rPr>
        <w:t xml:space="preserve"> </w:t>
      </w:r>
      <w:r w:rsidRPr="00D93E59">
        <w:rPr>
          <w:i/>
          <w:sz w:val="24"/>
        </w:rPr>
        <w:t>Storage</w:t>
      </w:r>
      <w:r w:rsidRPr="00D93E59">
        <w:rPr>
          <w:i/>
          <w:spacing w:val="-9"/>
          <w:sz w:val="24"/>
        </w:rPr>
        <w:t xml:space="preserve"> </w:t>
      </w:r>
      <w:r w:rsidRPr="00D93E59">
        <w:rPr>
          <w:i/>
          <w:sz w:val="24"/>
        </w:rPr>
        <w:t>of</w:t>
      </w:r>
      <w:r w:rsidRPr="00D93E59">
        <w:rPr>
          <w:i/>
          <w:spacing w:val="-9"/>
          <w:sz w:val="24"/>
        </w:rPr>
        <w:t xml:space="preserve"> </w:t>
      </w:r>
      <w:r w:rsidRPr="00D93E59">
        <w:rPr>
          <w:i/>
          <w:sz w:val="24"/>
        </w:rPr>
        <w:t>Human</w:t>
      </w:r>
      <w:r w:rsidRPr="00D93E59">
        <w:rPr>
          <w:i/>
          <w:spacing w:val="-7"/>
          <w:sz w:val="24"/>
        </w:rPr>
        <w:t xml:space="preserve"> </w:t>
      </w:r>
      <w:r w:rsidRPr="00D93E59">
        <w:rPr>
          <w:i/>
          <w:spacing w:val="-2"/>
          <w:sz w:val="24"/>
        </w:rPr>
        <w:t>Tissue</w:t>
      </w:r>
    </w:p>
    <w:p w14:paraId="5BC16CAD" w14:textId="77777777" w:rsidR="00CC1823" w:rsidRPr="00D93E59" w:rsidRDefault="007E4944" w:rsidP="00172920">
      <w:pPr>
        <w:pStyle w:val="ListParagraph"/>
        <w:numPr>
          <w:ilvl w:val="0"/>
          <w:numId w:val="97"/>
        </w:numPr>
        <w:tabs>
          <w:tab w:val="left" w:pos="2407"/>
        </w:tabs>
        <w:spacing w:before="260"/>
        <w:rPr>
          <w:i/>
          <w:sz w:val="24"/>
        </w:rPr>
      </w:pPr>
      <w:r w:rsidRPr="00D93E59">
        <w:rPr>
          <w:i/>
          <w:sz w:val="24"/>
        </w:rPr>
        <w:t>HT9.</w:t>
      </w:r>
      <w:r w:rsidRPr="00D93E59">
        <w:rPr>
          <w:i/>
          <w:spacing w:val="-6"/>
          <w:sz w:val="24"/>
        </w:rPr>
        <w:t xml:space="preserve"> </w:t>
      </w:r>
      <w:r w:rsidRPr="00D93E59">
        <w:rPr>
          <w:i/>
          <w:sz w:val="24"/>
        </w:rPr>
        <w:t>Disposal</w:t>
      </w:r>
      <w:r w:rsidRPr="00D93E59">
        <w:rPr>
          <w:i/>
          <w:spacing w:val="-2"/>
          <w:sz w:val="24"/>
        </w:rPr>
        <w:t xml:space="preserve"> </w:t>
      </w:r>
      <w:r w:rsidRPr="00D93E59">
        <w:rPr>
          <w:i/>
          <w:sz w:val="24"/>
        </w:rPr>
        <w:t>of</w:t>
      </w:r>
      <w:r w:rsidRPr="00D93E59">
        <w:rPr>
          <w:i/>
          <w:spacing w:val="-7"/>
          <w:sz w:val="24"/>
        </w:rPr>
        <w:t xml:space="preserve"> </w:t>
      </w:r>
      <w:r w:rsidRPr="00D93E59">
        <w:rPr>
          <w:i/>
          <w:sz w:val="24"/>
        </w:rPr>
        <w:t>Human</w:t>
      </w:r>
      <w:r w:rsidRPr="00D93E59">
        <w:rPr>
          <w:i/>
          <w:spacing w:val="-9"/>
          <w:sz w:val="24"/>
        </w:rPr>
        <w:t xml:space="preserve"> </w:t>
      </w:r>
      <w:r w:rsidRPr="00D93E59">
        <w:rPr>
          <w:i/>
          <w:spacing w:val="-2"/>
          <w:sz w:val="24"/>
        </w:rPr>
        <w:t>Tissue</w:t>
      </w:r>
    </w:p>
    <w:p w14:paraId="5BC16CAE" w14:textId="77777777" w:rsidR="00CC1823" w:rsidRPr="00D93E59" w:rsidRDefault="007E4944" w:rsidP="00172920">
      <w:pPr>
        <w:pStyle w:val="ListParagraph"/>
        <w:numPr>
          <w:ilvl w:val="0"/>
          <w:numId w:val="97"/>
        </w:numPr>
        <w:tabs>
          <w:tab w:val="left" w:pos="2407"/>
        </w:tabs>
        <w:spacing w:before="265"/>
        <w:rPr>
          <w:i/>
          <w:sz w:val="24"/>
        </w:rPr>
      </w:pPr>
      <w:r w:rsidRPr="00D93E59">
        <w:rPr>
          <w:i/>
          <w:sz w:val="24"/>
        </w:rPr>
        <w:t>HT10.</w:t>
      </w:r>
      <w:r w:rsidRPr="00D93E59">
        <w:rPr>
          <w:i/>
          <w:spacing w:val="-13"/>
          <w:sz w:val="24"/>
        </w:rPr>
        <w:t xml:space="preserve"> </w:t>
      </w:r>
      <w:r w:rsidRPr="00D93E59">
        <w:rPr>
          <w:i/>
          <w:sz w:val="24"/>
        </w:rPr>
        <w:t>Reporting</w:t>
      </w:r>
      <w:r w:rsidRPr="00D93E59">
        <w:rPr>
          <w:i/>
          <w:spacing w:val="-11"/>
          <w:sz w:val="24"/>
        </w:rPr>
        <w:t xml:space="preserve"> </w:t>
      </w:r>
      <w:r w:rsidRPr="00D93E59">
        <w:rPr>
          <w:i/>
          <w:sz w:val="24"/>
        </w:rPr>
        <w:t>Adverse</w:t>
      </w:r>
      <w:r w:rsidRPr="00D93E59">
        <w:rPr>
          <w:i/>
          <w:spacing w:val="-7"/>
          <w:sz w:val="24"/>
        </w:rPr>
        <w:t xml:space="preserve"> </w:t>
      </w:r>
      <w:r w:rsidRPr="00D93E59">
        <w:rPr>
          <w:i/>
          <w:spacing w:val="-2"/>
          <w:sz w:val="24"/>
        </w:rPr>
        <w:t>Events</w:t>
      </w:r>
    </w:p>
    <w:p w14:paraId="5BC16CAF" w14:textId="77777777" w:rsidR="00CC1823" w:rsidRPr="00D93E59" w:rsidRDefault="007E4944" w:rsidP="00172920">
      <w:pPr>
        <w:pStyle w:val="ListParagraph"/>
        <w:numPr>
          <w:ilvl w:val="0"/>
          <w:numId w:val="97"/>
        </w:numPr>
        <w:tabs>
          <w:tab w:val="left" w:pos="2407"/>
        </w:tabs>
        <w:spacing w:before="260"/>
        <w:rPr>
          <w:i/>
          <w:sz w:val="24"/>
        </w:rPr>
      </w:pPr>
      <w:r w:rsidRPr="00D93E59">
        <w:rPr>
          <w:i/>
          <w:sz w:val="24"/>
        </w:rPr>
        <w:t>HT11.</w:t>
      </w:r>
      <w:r w:rsidRPr="00D93E59">
        <w:rPr>
          <w:i/>
          <w:spacing w:val="-11"/>
          <w:sz w:val="24"/>
        </w:rPr>
        <w:t xml:space="preserve"> </w:t>
      </w:r>
      <w:r w:rsidRPr="00D93E59">
        <w:rPr>
          <w:i/>
          <w:sz w:val="24"/>
        </w:rPr>
        <w:t>Complaints</w:t>
      </w:r>
      <w:r w:rsidRPr="00D93E59">
        <w:rPr>
          <w:i/>
          <w:spacing w:val="-11"/>
          <w:sz w:val="24"/>
        </w:rPr>
        <w:t xml:space="preserve"> </w:t>
      </w:r>
      <w:r w:rsidRPr="00D93E59">
        <w:rPr>
          <w:i/>
          <w:sz w:val="24"/>
        </w:rPr>
        <w:t>Regarding</w:t>
      </w:r>
      <w:r w:rsidRPr="00D93E59">
        <w:rPr>
          <w:i/>
          <w:spacing w:val="-11"/>
          <w:sz w:val="24"/>
        </w:rPr>
        <w:t xml:space="preserve"> </w:t>
      </w:r>
      <w:r w:rsidRPr="00D93E59">
        <w:rPr>
          <w:i/>
          <w:sz w:val="24"/>
        </w:rPr>
        <w:t>Human</w:t>
      </w:r>
      <w:r w:rsidRPr="00D93E59">
        <w:rPr>
          <w:i/>
          <w:spacing w:val="-9"/>
          <w:sz w:val="24"/>
        </w:rPr>
        <w:t xml:space="preserve"> </w:t>
      </w:r>
      <w:r w:rsidRPr="00D93E59">
        <w:rPr>
          <w:i/>
          <w:spacing w:val="-2"/>
          <w:sz w:val="24"/>
        </w:rPr>
        <w:t>Tissue</w:t>
      </w:r>
    </w:p>
    <w:p w14:paraId="5BC16CB0" w14:textId="77777777" w:rsidR="00CC1823" w:rsidRPr="00D93E59" w:rsidRDefault="007E4944" w:rsidP="00172920">
      <w:pPr>
        <w:pStyle w:val="ListParagraph"/>
        <w:numPr>
          <w:ilvl w:val="0"/>
          <w:numId w:val="97"/>
        </w:numPr>
        <w:tabs>
          <w:tab w:val="left" w:pos="2407"/>
        </w:tabs>
        <w:spacing w:before="262"/>
        <w:rPr>
          <w:i/>
          <w:sz w:val="24"/>
        </w:rPr>
      </w:pPr>
      <w:r w:rsidRPr="00D93E59">
        <w:rPr>
          <w:i/>
          <w:sz w:val="24"/>
        </w:rPr>
        <w:t>HH12.</w:t>
      </w:r>
      <w:r w:rsidRPr="00D93E59">
        <w:rPr>
          <w:i/>
          <w:spacing w:val="-13"/>
          <w:sz w:val="24"/>
        </w:rPr>
        <w:t xml:space="preserve"> </w:t>
      </w:r>
      <w:r w:rsidRPr="00D93E59">
        <w:rPr>
          <w:i/>
          <w:sz w:val="24"/>
        </w:rPr>
        <w:t>Training</w:t>
      </w:r>
      <w:r w:rsidRPr="00D93E59">
        <w:rPr>
          <w:i/>
          <w:spacing w:val="-13"/>
          <w:sz w:val="24"/>
        </w:rPr>
        <w:t xml:space="preserve"> </w:t>
      </w:r>
      <w:r w:rsidRPr="00D93E59">
        <w:rPr>
          <w:i/>
          <w:sz w:val="24"/>
        </w:rPr>
        <w:t>Regarding</w:t>
      </w:r>
      <w:r w:rsidRPr="00D93E59">
        <w:rPr>
          <w:i/>
          <w:spacing w:val="-14"/>
          <w:sz w:val="24"/>
        </w:rPr>
        <w:t xml:space="preserve"> </w:t>
      </w:r>
      <w:r w:rsidRPr="00D93E59">
        <w:rPr>
          <w:i/>
          <w:sz w:val="24"/>
        </w:rPr>
        <w:t>Human</w:t>
      </w:r>
      <w:r w:rsidRPr="00D93E59">
        <w:rPr>
          <w:i/>
          <w:spacing w:val="-9"/>
          <w:sz w:val="24"/>
        </w:rPr>
        <w:t xml:space="preserve"> </w:t>
      </w:r>
      <w:r w:rsidRPr="00D93E59">
        <w:rPr>
          <w:i/>
          <w:spacing w:val="-2"/>
          <w:sz w:val="24"/>
        </w:rPr>
        <w:t>Tissue</w:t>
      </w:r>
    </w:p>
    <w:p w14:paraId="5BC16CB1" w14:textId="72232F6E" w:rsidR="00CC1823" w:rsidRPr="00451A8E" w:rsidRDefault="00B83D6F" w:rsidP="00E459AD">
      <w:pPr>
        <w:pStyle w:val="Heading4"/>
        <w:ind w:left="0"/>
      </w:pPr>
      <w:bookmarkStart w:id="33" w:name="_bookmark17"/>
      <w:bookmarkEnd w:id="33"/>
      <w:r>
        <w:t xml:space="preserve">10.1.4 </w:t>
      </w:r>
      <w:r w:rsidR="007E4944" w:rsidRPr="00451A8E">
        <w:t>Reporting</w:t>
      </w:r>
    </w:p>
    <w:p w14:paraId="5BC16CB2" w14:textId="35FB6193" w:rsidR="00CC1823" w:rsidRPr="00734ACF" w:rsidRDefault="00B83D6F" w:rsidP="00B83D6F">
      <w:pPr>
        <w:tabs>
          <w:tab w:val="left" w:pos="2107"/>
          <w:tab w:val="left" w:pos="2594"/>
        </w:tabs>
        <w:spacing w:before="206" w:line="259" w:lineRule="auto"/>
        <w:ind w:right="1228"/>
        <w:rPr>
          <w:sz w:val="24"/>
        </w:rPr>
      </w:pPr>
      <w:r w:rsidRPr="00734ACF">
        <w:rPr>
          <w:sz w:val="24"/>
        </w:rPr>
        <w:t xml:space="preserve">10.1.4.1 </w:t>
      </w:r>
      <w:r w:rsidR="007E4944" w:rsidRPr="00734ACF">
        <w:rPr>
          <w:sz w:val="24"/>
        </w:rPr>
        <w:t>Mechanisms are in place to deal with complaints from research participants,</w:t>
      </w:r>
      <w:r w:rsidR="007E4944" w:rsidRPr="00734ACF">
        <w:rPr>
          <w:spacing w:val="-9"/>
          <w:sz w:val="24"/>
        </w:rPr>
        <w:t xml:space="preserve"> </w:t>
      </w:r>
      <w:r w:rsidR="007E4944" w:rsidRPr="00734ACF">
        <w:rPr>
          <w:sz w:val="24"/>
        </w:rPr>
        <w:t>researchers,</w:t>
      </w:r>
      <w:r w:rsidR="007E4944" w:rsidRPr="00734ACF">
        <w:rPr>
          <w:spacing w:val="-9"/>
          <w:sz w:val="24"/>
        </w:rPr>
        <w:t xml:space="preserve"> </w:t>
      </w:r>
      <w:proofErr w:type="gramStart"/>
      <w:r w:rsidR="007E4944" w:rsidRPr="00734ACF">
        <w:rPr>
          <w:sz w:val="24"/>
        </w:rPr>
        <w:t>research</w:t>
      </w:r>
      <w:r w:rsidR="007E4944" w:rsidRPr="00734ACF">
        <w:rPr>
          <w:spacing w:val="-11"/>
          <w:sz w:val="24"/>
        </w:rPr>
        <w:t xml:space="preserve"> </w:t>
      </w:r>
      <w:r w:rsidR="007E4944" w:rsidRPr="00734ACF">
        <w:rPr>
          <w:sz w:val="24"/>
        </w:rPr>
        <w:t>users</w:t>
      </w:r>
      <w:proofErr w:type="gramEnd"/>
      <w:r w:rsidR="007E4944" w:rsidRPr="00734ACF">
        <w:rPr>
          <w:spacing w:val="-13"/>
          <w:sz w:val="24"/>
        </w:rPr>
        <w:t xml:space="preserve"> </w:t>
      </w:r>
      <w:r w:rsidR="007E4944" w:rsidRPr="00734ACF">
        <w:rPr>
          <w:sz w:val="24"/>
        </w:rPr>
        <w:t>and</w:t>
      </w:r>
      <w:r w:rsidR="007E4944" w:rsidRPr="00734ACF">
        <w:rPr>
          <w:spacing w:val="-7"/>
          <w:sz w:val="24"/>
        </w:rPr>
        <w:t xml:space="preserve"> </w:t>
      </w:r>
      <w:r w:rsidR="007E4944" w:rsidRPr="00734ACF">
        <w:rPr>
          <w:sz w:val="24"/>
        </w:rPr>
        <w:t>other</w:t>
      </w:r>
      <w:r w:rsidR="007E4944" w:rsidRPr="00734ACF">
        <w:rPr>
          <w:spacing w:val="-14"/>
          <w:sz w:val="24"/>
        </w:rPr>
        <w:t xml:space="preserve"> </w:t>
      </w:r>
      <w:r w:rsidR="007E4944" w:rsidRPr="00734ACF">
        <w:rPr>
          <w:sz w:val="24"/>
        </w:rPr>
        <w:t>parties</w:t>
      </w:r>
      <w:r w:rsidR="007E4944" w:rsidRPr="00734ACF">
        <w:rPr>
          <w:spacing w:val="-9"/>
          <w:sz w:val="24"/>
        </w:rPr>
        <w:t xml:space="preserve"> </w:t>
      </w:r>
      <w:r w:rsidR="007E4944" w:rsidRPr="00734ACF">
        <w:rPr>
          <w:sz w:val="24"/>
        </w:rPr>
        <w:t>in</w:t>
      </w:r>
      <w:r w:rsidR="007E4944" w:rsidRPr="00734ACF">
        <w:rPr>
          <w:spacing w:val="-10"/>
          <w:sz w:val="24"/>
        </w:rPr>
        <w:t xml:space="preserve"> </w:t>
      </w:r>
      <w:r w:rsidR="007E4944" w:rsidRPr="00734ACF">
        <w:rPr>
          <w:sz w:val="24"/>
        </w:rPr>
        <w:t>a</w:t>
      </w:r>
      <w:r w:rsidR="007E4944" w:rsidRPr="00734ACF">
        <w:rPr>
          <w:spacing w:val="-10"/>
          <w:sz w:val="24"/>
        </w:rPr>
        <w:t xml:space="preserve"> </w:t>
      </w:r>
      <w:r w:rsidR="007E4944" w:rsidRPr="00734ACF">
        <w:rPr>
          <w:sz w:val="24"/>
        </w:rPr>
        <w:t>fair</w:t>
      </w:r>
      <w:r w:rsidR="007E4944" w:rsidRPr="00734ACF">
        <w:rPr>
          <w:spacing w:val="-14"/>
          <w:sz w:val="24"/>
        </w:rPr>
        <w:t xml:space="preserve"> </w:t>
      </w:r>
      <w:r w:rsidR="007E4944" w:rsidRPr="00734ACF">
        <w:rPr>
          <w:sz w:val="24"/>
        </w:rPr>
        <w:t>and timely manner.</w:t>
      </w:r>
    </w:p>
    <w:p w14:paraId="5BC16CB3" w14:textId="3EE82EB0" w:rsidR="00CC1823" w:rsidRPr="00734ACF" w:rsidRDefault="00B83D6F" w:rsidP="00B83D6F">
      <w:pPr>
        <w:tabs>
          <w:tab w:val="left" w:pos="2107"/>
          <w:tab w:val="left" w:pos="2594"/>
        </w:tabs>
        <w:spacing w:before="238" w:line="256" w:lineRule="auto"/>
        <w:ind w:right="1430"/>
        <w:rPr>
          <w:sz w:val="24"/>
        </w:rPr>
      </w:pPr>
      <w:r w:rsidRPr="00734ACF">
        <w:rPr>
          <w:sz w:val="24"/>
        </w:rPr>
        <w:t xml:space="preserve">10.1.4.2 </w:t>
      </w:r>
      <w:r w:rsidR="007E4944" w:rsidRPr="00734ACF">
        <w:rPr>
          <w:sz w:val="24"/>
        </w:rPr>
        <w:t>Mechanisms are in place for the reporting, investigating and documenting</w:t>
      </w:r>
      <w:r w:rsidR="007E4944" w:rsidRPr="00734ACF">
        <w:rPr>
          <w:spacing w:val="-13"/>
          <w:sz w:val="24"/>
        </w:rPr>
        <w:t xml:space="preserve"> </w:t>
      </w:r>
      <w:r w:rsidR="007E4944" w:rsidRPr="00734ACF">
        <w:rPr>
          <w:sz w:val="24"/>
        </w:rPr>
        <w:t>of</w:t>
      </w:r>
      <w:r w:rsidR="007E4944" w:rsidRPr="00734ACF">
        <w:rPr>
          <w:spacing w:val="-14"/>
          <w:sz w:val="24"/>
        </w:rPr>
        <w:t xml:space="preserve"> </w:t>
      </w:r>
      <w:r w:rsidR="007E4944" w:rsidRPr="00734ACF">
        <w:rPr>
          <w:sz w:val="24"/>
        </w:rPr>
        <w:t>any</w:t>
      </w:r>
      <w:r w:rsidR="007E4944" w:rsidRPr="00734ACF">
        <w:rPr>
          <w:spacing w:val="-13"/>
          <w:sz w:val="24"/>
        </w:rPr>
        <w:t xml:space="preserve"> </w:t>
      </w:r>
      <w:r w:rsidR="007E4944" w:rsidRPr="00734ACF">
        <w:rPr>
          <w:sz w:val="24"/>
        </w:rPr>
        <w:t>adverse</w:t>
      </w:r>
      <w:r w:rsidR="007E4944" w:rsidRPr="00734ACF">
        <w:rPr>
          <w:spacing w:val="-11"/>
          <w:sz w:val="24"/>
        </w:rPr>
        <w:t xml:space="preserve"> </w:t>
      </w:r>
      <w:r w:rsidR="007E4944" w:rsidRPr="00734ACF">
        <w:rPr>
          <w:sz w:val="24"/>
        </w:rPr>
        <w:t>events</w:t>
      </w:r>
      <w:r w:rsidR="007E4944" w:rsidRPr="00734ACF">
        <w:rPr>
          <w:spacing w:val="-10"/>
          <w:sz w:val="24"/>
        </w:rPr>
        <w:t xml:space="preserve"> </w:t>
      </w:r>
      <w:r w:rsidR="007E4944" w:rsidRPr="00734ACF">
        <w:rPr>
          <w:sz w:val="24"/>
        </w:rPr>
        <w:t>(defined</w:t>
      </w:r>
      <w:r w:rsidR="007E4944" w:rsidRPr="00734ACF">
        <w:rPr>
          <w:spacing w:val="-9"/>
          <w:sz w:val="24"/>
        </w:rPr>
        <w:t xml:space="preserve"> </w:t>
      </w:r>
      <w:r w:rsidR="007E4944" w:rsidRPr="00734ACF">
        <w:rPr>
          <w:sz w:val="24"/>
        </w:rPr>
        <w:t>and</w:t>
      </w:r>
      <w:r w:rsidR="007E4944" w:rsidRPr="00734ACF">
        <w:rPr>
          <w:spacing w:val="-10"/>
          <w:sz w:val="24"/>
        </w:rPr>
        <w:t xml:space="preserve"> </w:t>
      </w:r>
      <w:r w:rsidR="007E4944" w:rsidRPr="00734ACF">
        <w:rPr>
          <w:sz w:val="24"/>
        </w:rPr>
        <w:t>described</w:t>
      </w:r>
      <w:r w:rsidR="007E4944" w:rsidRPr="00734ACF">
        <w:rPr>
          <w:spacing w:val="-5"/>
          <w:sz w:val="24"/>
        </w:rPr>
        <w:t xml:space="preserve"> </w:t>
      </w:r>
      <w:r w:rsidR="007E4944" w:rsidRPr="00734ACF">
        <w:rPr>
          <w:sz w:val="24"/>
        </w:rPr>
        <w:t>in</w:t>
      </w:r>
      <w:r w:rsidR="007E4944" w:rsidRPr="00734ACF">
        <w:rPr>
          <w:spacing w:val="-10"/>
          <w:sz w:val="24"/>
        </w:rPr>
        <w:t xml:space="preserve"> </w:t>
      </w:r>
      <w:r w:rsidR="007E4944" w:rsidRPr="00734ACF">
        <w:rPr>
          <w:i/>
          <w:sz w:val="24"/>
        </w:rPr>
        <w:t>HT10</w:t>
      </w:r>
      <w:r w:rsidR="007E4944" w:rsidRPr="00734ACF">
        <w:rPr>
          <w:sz w:val="24"/>
        </w:rPr>
        <w:t>).</w:t>
      </w:r>
    </w:p>
    <w:p w14:paraId="5BC16CB4" w14:textId="4833351A" w:rsidR="00CC1823" w:rsidRPr="00734ACF" w:rsidRDefault="00B83D6F" w:rsidP="00B83D6F">
      <w:pPr>
        <w:tabs>
          <w:tab w:val="left" w:pos="2107"/>
          <w:tab w:val="left" w:pos="2594"/>
        </w:tabs>
        <w:spacing w:before="245" w:line="259" w:lineRule="auto"/>
        <w:ind w:right="631"/>
        <w:rPr>
          <w:sz w:val="24"/>
        </w:rPr>
      </w:pPr>
      <w:r w:rsidRPr="00734ACF">
        <w:rPr>
          <w:sz w:val="24"/>
        </w:rPr>
        <w:t xml:space="preserve">10.1.4.3 </w:t>
      </w:r>
      <w:r w:rsidR="007E4944" w:rsidRPr="00734ACF">
        <w:rPr>
          <w:sz w:val="24"/>
        </w:rPr>
        <w:t>Mechanisms are in place to ensure that all relevant research projects are reported to the Designated Individual so that he or she may ensure that all</w:t>
      </w:r>
      <w:r w:rsidR="007E4944" w:rsidRPr="00734ACF">
        <w:rPr>
          <w:spacing w:val="-7"/>
          <w:sz w:val="24"/>
        </w:rPr>
        <w:t xml:space="preserve"> </w:t>
      </w:r>
      <w:r w:rsidR="007E4944" w:rsidRPr="00734ACF">
        <w:rPr>
          <w:sz w:val="24"/>
        </w:rPr>
        <w:t>work</w:t>
      </w:r>
      <w:r w:rsidR="007E4944" w:rsidRPr="00734ACF">
        <w:rPr>
          <w:spacing w:val="-5"/>
          <w:sz w:val="24"/>
        </w:rPr>
        <w:t xml:space="preserve"> </w:t>
      </w:r>
      <w:r w:rsidR="007E4944" w:rsidRPr="00734ACF">
        <w:rPr>
          <w:sz w:val="24"/>
        </w:rPr>
        <w:t>may</w:t>
      </w:r>
      <w:r w:rsidR="007E4944" w:rsidRPr="00734ACF">
        <w:rPr>
          <w:spacing w:val="-6"/>
          <w:sz w:val="24"/>
        </w:rPr>
        <w:t xml:space="preserve"> </w:t>
      </w:r>
      <w:r w:rsidR="007E4944" w:rsidRPr="00734ACF">
        <w:rPr>
          <w:sz w:val="24"/>
        </w:rPr>
        <w:t>proceed,</w:t>
      </w:r>
      <w:r w:rsidR="007E4944" w:rsidRPr="00734ACF">
        <w:rPr>
          <w:spacing w:val="-6"/>
          <w:sz w:val="24"/>
        </w:rPr>
        <w:t xml:space="preserve"> </w:t>
      </w:r>
      <w:r w:rsidR="007E4944" w:rsidRPr="00734ACF">
        <w:rPr>
          <w:sz w:val="24"/>
        </w:rPr>
        <w:t>will</w:t>
      </w:r>
      <w:r w:rsidR="007E4944" w:rsidRPr="00734ACF">
        <w:rPr>
          <w:spacing w:val="-7"/>
          <w:sz w:val="24"/>
        </w:rPr>
        <w:t xml:space="preserve"> </w:t>
      </w:r>
      <w:r w:rsidR="007E4944" w:rsidRPr="00734ACF">
        <w:rPr>
          <w:sz w:val="24"/>
        </w:rPr>
        <w:t>be</w:t>
      </w:r>
      <w:r w:rsidR="007E4944" w:rsidRPr="00734ACF">
        <w:rPr>
          <w:spacing w:val="-5"/>
          <w:sz w:val="24"/>
        </w:rPr>
        <w:t xml:space="preserve"> </w:t>
      </w:r>
      <w:r w:rsidR="007E4944" w:rsidRPr="00734ACF">
        <w:rPr>
          <w:sz w:val="24"/>
        </w:rPr>
        <w:t>performed</w:t>
      </w:r>
      <w:r w:rsidR="007E4944" w:rsidRPr="00734ACF">
        <w:rPr>
          <w:spacing w:val="-3"/>
          <w:sz w:val="24"/>
        </w:rPr>
        <w:t xml:space="preserve"> </w:t>
      </w:r>
      <w:r w:rsidR="007E4944" w:rsidRPr="00734ACF">
        <w:rPr>
          <w:sz w:val="24"/>
        </w:rPr>
        <w:t>by</w:t>
      </w:r>
      <w:r w:rsidR="007E4944" w:rsidRPr="00734ACF">
        <w:rPr>
          <w:spacing w:val="-8"/>
          <w:sz w:val="24"/>
        </w:rPr>
        <w:t xml:space="preserve"> </w:t>
      </w:r>
      <w:r w:rsidR="007E4944" w:rsidRPr="00734ACF">
        <w:rPr>
          <w:sz w:val="24"/>
        </w:rPr>
        <w:t>suitable</w:t>
      </w:r>
      <w:r w:rsidR="007E4944" w:rsidRPr="00734ACF">
        <w:rPr>
          <w:spacing w:val="-4"/>
          <w:sz w:val="24"/>
        </w:rPr>
        <w:t xml:space="preserve"> </w:t>
      </w:r>
      <w:r w:rsidR="007E4944" w:rsidRPr="00734ACF">
        <w:rPr>
          <w:sz w:val="24"/>
        </w:rPr>
        <w:t>people,</w:t>
      </w:r>
      <w:r w:rsidR="007E4944" w:rsidRPr="00734ACF">
        <w:rPr>
          <w:spacing w:val="-3"/>
          <w:sz w:val="24"/>
        </w:rPr>
        <w:t xml:space="preserve"> </w:t>
      </w:r>
      <w:r w:rsidR="007E4944" w:rsidRPr="00734ACF">
        <w:rPr>
          <w:sz w:val="24"/>
        </w:rPr>
        <w:t>and</w:t>
      </w:r>
      <w:r w:rsidR="007E4944" w:rsidRPr="00734ACF">
        <w:rPr>
          <w:spacing w:val="-4"/>
          <w:sz w:val="24"/>
        </w:rPr>
        <w:t xml:space="preserve"> </w:t>
      </w:r>
      <w:r w:rsidR="007E4944" w:rsidRPr="00734ACF">
        <w:rPr>
          <w:sz w:val="24"/>
        </w:rPr>
        <w:t>will</w:t>
      </w:r>
      <w:r w:rsidR="007E4944" w:rsidRPr="00734ACF">
        <w:rPr>
          <w:spacing w:val="-7"/>
          <w:sz w:val="24"/>
        </w:rPr>
        <w:t xml:space="preserve"> </w:t>
      </w:r>
      <w:r w:rsidR="007E4944" w:rsidRPr="00734ACF">
        <w:rPr>
          <w:sz w:val="24"/>
        </w:rPr>
        <w:t xml:space="preserve">comply with the </w:t>
      </w:r>
      <w:r w:rsidR="007E4944" w:rsidRPr="00734ACF">
        <w:rPr>
          <w:i/>
          <w:sz w:val="24"/>
        </w:rPr>
        <w:t xml:space="preserve">HT Act </w:t>
      </w:r>
      <w:r w:rsidR="007E4944" w:rsidRPr="00734ACF">
        <w:rPr>
          <w:sz w:val="24"/>
        </w:rPr>
        <w:t>and conditions of the University’s HTA License.</w:t>
      </w:r>
    </w:p>
    <w:p w14:paraId="5BC16CB5" w14:textId="6A07924A" w:rsidR="00CC1823" w:rsidRPr="00734ACF" w:rsidRDefault="00B83D6F" w:rsidP="00B83D6F">
      <w:pPr>
        <w:tabs>
          <w:tab w:val="left" w:pos="2107"/>
          <w:tab w:val="left" w:pos="2594"/>
        </w:tabs>
        <w:spacing w:before="258" w:line="259" w:lineRule="auto"/>
        <w:ind w:right="739"/>
        <w:rPr>
          <w:sz w:val="24"/>
        </w:rPr>
      </w:pPr>
      <w:r w:rsidRPr="00734ACF">
        <w:rPr>
          <w:sz w:val="24"/>
        </w:rPr>
        <w:t xml:space="preserve">10.1.4.4 </w:t>
      </w:r>
      <w:r w:rsidR="007E4944" w:rsidRPr="00734ACF">
        <w:rPr>
          <w:sz w:val="24"/>
        </w:rPr>
        <w:t>Mechanisms are in place to ensure that the Designated Individual</w:t>
      </w:r>
      <w:r w:rsidR="006C1935" w:rsidRPr="00734ACF">
        <w:rPr>
          <w:sz w:val="24"/>
        </w:rPr>
        <w:t xml:space="preserve"> and Persons Designate</w:t>
      </w:r>
      <w:r w:rsidR="007E4944" w:rsidRPr="00734ACF">
        <w:rPr>
          <w:sz w:val="24"/>
        </w:rPr>
        <w:t xml:space="preserve"> can perform an audit of all areas in which relevant material will be stored to ensure its traceability and integrity, including that all</w:t>
      </w:r>
      <w:r w:rsidR="007E4944" w:rsidRPr="00734ACF">
        <w:rPr>
          <w:spacing w:val="40"/>
          <w:sz w:val="24"/>
        </w:rPr>
        <w:t xml:space="preserve"> </w:t>
      </w:r>
      <w:r w:rsidR="007E4944" w:rsidRPr="00734ACF">
        <w:rPr>
          <w:sz w:val="24"/>
        </w:rPr>
        <w:t>relevant material continues to be held with consent. Mechanisms are in place to ensure that the</w:t>
      </w:r>
      <w:r w:rsidR="007E4944" w:rsidRPr="00734ACF">
        <w:rPr>
          <w:spacing w:val="-9"/>
          <w:sz w:val="24"/>
        </w:rPr>
        <w:t xml:space="preserve"> </w:t>
      </w:r>
      <w:r w:rsidR="007E4944" w:rsidRPr="00734ACF">
        <w:rPr>
          <w:sz w:val="24"/>
        </w:rPr>
        <w:t>Designated</w:t>
      </w:r>
      <w:r w:rsidR="007E4944" w:rsidRPr="00734ACF">
        <w:rPr>
          <w:spacing w:val="-6"/>
          <w:sz w:val="24"/>
        </w:rPr>
        <w:t xml:space="preserve"> </w:t>
      </w:r>
      <w:r w:rsidR="007E4944" w:rsidRPr="00734ACF">
        <w:rPr>
          <w:sz w:val="24"/>
        </w:rPr>
        <w:t>Individual</w:t>
      </w:r>
      <w:r w:rsidR="006C1935" w:rsidRPr="00734ACF">
        <w:rPr>
          <w:sz w:val="24"/>
        </w:rPr>
        <w:t xml:space="preserve"> and Persons Designate</w:t>
      </w:r>
      <w:r w:rsidR="007E4944" w:rsidRPr="00734ACF">
        <w:rPr>
          <w:spacing w:val="-9"/>
          <w:sz w:val="24"/>
        </w:rPr>
        <w:t xml:space="preserve"> </w:t>
      </w:r>
      <w:r w:rsidR="007E4944" w:rsidRPr="00734ACF">
        <w:rPr>
          <w:sz w:val="24"/>
        </w:rPr>
        <w:t>can</w:t>
      </w:r>
      <w:r w:rsidR="007E4944" w:rsidRPr="00734ACF">
        <w:rPr>
          <w:spacing w:val="-9"/>
          <w:sz w:val="24"/>
        </w:rPr>
        <w:t xml:space="preserve"> </w:t>
      </w:r>
      <w:r w:rsidR="007E4944" w:rsidRPr="00734ACF">
        <w:rPr>
          <w:sz w:val="24"/>
        </w:rPr>
        <w:t>perform</w:t>
      </w:r>
      <w:r w:rsidR="007E4944" w:rsidRPr="00734ACF">
        <w:rPr>
          <w:spacing w:val="-9"/>
          <w:sz w:val="24"/>
        </w:rPr>
        <w:t xml:space="preserve"> </w:t>
      </w:r>
      <w:r w:rsidR="007E4944" w:rsidRPr="00734ACF">
        <w:rPr>
          <w:sz w:val="24"/>
        </w:rPr>
        <w:t>a</w:t>
      </w:r>
      <w:r w:rsidR="007E4944" w:rsidRPr="00734ACF">
        <w:rPr>
          <w:spacing w:val="-9"/>
          <w:sz w:val="24"/>
        </w:rPr>
        <w:t xml:space="preserve"> </w:t>
      </w:r>
      <w:r w:rsidR="007E4944" w:rsidRPr="00734ACF">
        <w:rPr>
          <w:sz w:val="24"/>
        </w:rPr>
        <w:t>detailed</w:t>
      </w:r>
      <w:r w:rsidR="007E4944" w:rsidRPr="00734ACF">
        <w:rPr>
          <w:spacing w:val="-7"/>
          <w:sz w:val="24"/>
        </w:rPr>
        <w:t xml:space="preserve"> </w:t>
      </w:r>
      <w:r w:rsidR="007E4944" w:rsidRPr="00734ACF">
        <w:rPr>
          <w:sz w:val="24"/>
        </w:rPr>
        <w:t>and</w:t>
      </w:r>
      <w:r w:rsidR="007E4944" w:rsidRPr="00734ACF">
        <w:rPr>
          <w:spacing w:val="-8"/>
          <w:sz w:val="24"/>
        </w:rPr>
        <w:t xml:space="preserve"> </w:t>
      </w:r>
      <w:r w:rsidR="007E4944" w:rsidRPr="00734ACF">
        <w:rPr>
          <w:sz w:val="24"/>
        </w:rPr>
        <w:t>structured</w:t>
      </w:r>
      <w:r w:rsidR="007E4944" w:rsidRPr="00734ACF">
        <w:rPr>
          <w:spacing w:val="-5"/>
          <w:sz w:val="24"/>
        </w:rPr>
        <w:t xml:space="preserve"> </w:t>
      </w:r>
      <w:r w:rsidR="007E4944" w:rsidRPr="00734ACF">
        <w:rPr>
          <w:sz w:val="24"/>
        </w:rPr>
        <w:t>inspection of the premises and facilities used for licensed activity.</w:t>
      </w:r>
    </w:p>
    <w:p w14:paraId="5BC16CB6" w14:textId="232C9288" w:rsidR="00CC1823" w:rsidRPr="00734ACF" w:rsidRDefault="00B83D6F" w:rsidP="00B83D6F">
      <w:pPr>
        <w:tabs>
          <w:tab w:val="left" w:pos="2107"/>
          <w:tab w:val="left" w:pos="2594"/>
        </w:tabs>
        <w:spacing w:before="237" w:line="259" w:lineRule="auto"/>
        <w:ind w:right="752"/>
        <w:rPr>
          <w:sz w:val="24"/>
        </w:rPr>
      </w:pPr>
      <w:r w:rsidRPr="00734ACF">
        <w:rPr>
          <w:sz w:val="24"/>
        </w:rPr>
        <w:t xml:space="preserve">10.1.4.5 </w:t>
      </w:r>
      <w:r w:rsidR="007E4944" w:rsidRPr="00734ACF">
        <w:rPr>
          <w:sz w:val="24"/>
        </w:rPr>
        <w:t>Mechanisms</w:t>
      </w:r>
      <w:r w:rsidR="007E4944" w:rsidRPr="00734ACF">
        <w:rPr>
          <w:spacing w:val="-5"/>
          <w:sz w:val="24"/>
        </w:rPr>
        <w:t xml:space="preserve"> </w:t>
      </w:r>
      <w:r w:rsidR="007E4944" w:rsidRPr="00734ACF">
        <w:rPr>
          <w:sz w:val="24"/>
        </w:rPr>
        <w:t>are</w:t>
      </w:r>
      <w:r w:rsidR="007E4944" w:rsidRPr="00734ACF">
        <w:rPr>
          <w:spacing w:val="-6"/>
          <w:sz w:val="24"/>
        </w:rPr>
        <w:t xml:space="preserve"> </w:t>
      </w:r>
      <w:r w:rsidR="007E4944" w:rsidRPr="00734ACF">
        <w:rPr>
          <w:sz w:val="24"/>
        </w:rPr>
        <w:t>in</w:t>
      </w:r>
      <w:r w:rsidR="007E4944" w:rsidRPr="00734ACF">
        <w:rPr>
          <w:spacing w:val="-7"/>
          <w:sz w:val="24"/>
        </w:rPr>
        <w:t xml:space="preserve"> </w:t>
      </w:r>
      <w:r w:rsidR="007E4944" w:rsidRPr="00734ACF">
        <w:rPr>
          <w:sz w:val="24"/>
        </w:rPr>
        <w:t>place</w:t>
      </w:r>
      <w:r w:rsidR="007E4944" w:rsidRPr="00734ACF">
        <w:rPr>
          <w:spacing w:val="-5"/>
          <w:sz w:val="24"/>
        </w:rPr>
        <w:t xml:space="preserve"> </w:t>
      </w:r>
      <w:r w:rsidR="007E4944" w:rsidRPr="00734ACF">
        <w:rPr>
          <w:sz w:val="24"/>
        </w:rPr>
        <w:t>to</w:t>
      </w:r>
      <w:r w:rsidR="007E4944" w:rsidRPr="00734ACF">
        <w:rPr>
          <w:spacing w:val="-6"/>
          <w:sz w:val="24"/>
        </w:rPr>
        <w:t xml:space="preserve"> </w:t>
      </w:r>
      <w:r w:rsidR="007E4944" w:rsidRPr="00734ACF">
        <w:rPr>
          <w:sz w:val="24"/>
        </w:rPr>
        <w:t>ensure</w:t>
      </w:r>
      <w:r w:rsidR="007E4944" w:rsidRPr="00734ACF">
        <w:rPr>
          <w:spacing w:val="-5"/>
          <w:sz w:val="24"/>
        </w:rPr>
        <w:t xml:space="preserve"> </w:t>
      </w:r>
      <w:r w:rsidR="007E4944" w:rsidRPr="00734ACF">
        <w:rPr>
          <w:sz w:val="24"/>
        </w:rPr>
        <w:t>that</w:t>
      </w:r>
      <w:r w:rsidR="007E4944" w:rsidRPr="00734ACF">
        <w:rPr>
          <w:spacing w:val="-6"/>
          <w:sz w:val="24"/>
        </w:rPr>
        <w:t xml:space="preserve"> </w:t>
      </w:r>
      <w:r w:rsidR="007E4944" w:rsidRPr="00734ACF">
        <w:rPr>
          <w:sz w:val="24"/>
        </w:rPr>
        <w:t>the</w:t>
      </w:r>
      <w:r w:rsidR="007E4944" w:rsidRPr="00734ACF">
        <w:rPr>
          <w:spacing w:val="-7"/>
          <w:sz w:val="24"/>
        </w:rPr>
        <w:t xml:space="preserve"> </w:t>
      </w:r>
      <w:r w:rsidR="007E4944" w:rsidRPr="00734ACF">
        <w:rPr>
          <w:sz w:val="24"/>
        </w:rPr>
        <w:t>HTMSC</w:t>
      </w:r>
      <w:r w:rsidR="007E4944" w:rsidRPr="00734ACF">
        <w:rPr>
          <w:spacing w:val="-7"/>
          <w:sz w:val="24"/>
        </w:rPr>
        <w:t xml:space="preserve"> </w:t>
      </w:r>
      <w:r w:rsidR="007E4944" w:rsidRPr="00734ACF">
        <w:rPr>
          <w:sz w:val="24"/>
        </w:rPr>
        <w:t>can</w:t>
      </w:r>
      <w:r w:rsidR="007E4944" w:rsidRPr="00734ACF">
        <w:rPr>
          <w:spacing w:val="-5"/>
          <w:sz w:val="24"/>
        </w:rPr>
        <w:t xml:space="preserve"> </w:t>
      </w:r>
      <w:r w:rsidR="007E4944" w:rsidRPr="00734ACF">
        <w:rPr>
          <w:sz w:val="24"/>
        </w:rPr>
        <w:t>disseminate</w:t>
      </w:r>
      <w:r w:rsidR="007E4944" w:rsidRPr="00734ACF">
        <w:rPr>
          <w:spacing w:val="-6"/>
          <w:sz w:val="24"/>
        </w:rPr>
        <w:t xml:space="preserve"> </w:t>
      </w:r>
      <w:r w:rsidR="007E4944" w:rsidRPr="00734ACF">
        <w:rPr>
          <w:sz w:val="24"/>
        </w:rPr>
        <w:t xml:space="preserve">its policy reviews, quality effectiveness measures and reports, audit and inspection findings and any other reports to the relevant university committees. The HTMSC will report directly to the University Research </w:t>
      </w:r>
      <w:r w:rsidR="007E4944" w:rsidRPr="00734ACF">
        <w:rPr>
          <w:spacing w:val="-2"/>
          <w:sz w:val="24"/>
        </w:rPr>
        <w:t>Committee.</w:t>
      </w:r>
    </w:p>
    <w:p w14:paraId="1C5500C1" w14:textId="5F4E9B71" w:rsidR="003A2CC9" w:rsidRDefault="00E459AD" w:rsidP="00E459AD">
      <w:pPr>
        <w:pStyle w:val="Heading4"/>
        <w:ind w:left="0"/>
      </w:pPr>
      <w:bookmarkStart w:id="34" w:name="_bookmark18"/>
      <w:bookmarkEnd w:id="34"/>
      <w:r>
        <w:t xml:space="preserve">10.1.5 </w:t>
      </w:r>
      <w:proofErr w:type="spellStart"/>
      <w:r w:rsidR="007E4944" w:rsidRPr="00451A8E">
        <w:t>Standardisation</w:t>
      </w:r>
      <w:proofErr w:type="spellEnd"/>
    </w:p>
    <w:p w14:paraId="2DD44499" w14:textId="7BB517EA" w:rsidR="00734ACF" w:rsidRDefault="00734ACF" w:rsidP="00D93E59"/>
    <w:p w14:paraId="4CDF2DD9" w14:textId="693862F2" w:rsidR="00D93E59" w:rsidRDefault="00D93E59" w:rsidP="00D93E59">
      <w:pPr>
        <w:pStyle w:val="BodyText"/>
      </w:pPr>
      <w:r>
        <w:t xml:space="preserve">10.1.5.1 Wherever possible, standard templates should be used for most activities encompassed by the HT Act, including those of obtaining consent, traceability, and completing risk assessments. All staff should notify and seek support and authorisation from the Designated Individual before planning to undertake any research involving the use or storage of human tissue </w:t>
      </w:r>
    </w:p>
    <w:p w14:paraId="26FE9E76" w14:textId="77777777" w:rsidR="00D93E59" w:rsidRDefault="00D93E59" w:rsidP="00D93E59">
      <w:pPr>
        <w:pStyle w:val="BodyText"/>
      </w:pPr>
    </w:p>
    <w:p w14:paraId="36B33434" w14:textId="312FED58" w:rsidR="00F0205B" w:rsidRDefault="00F0205B" w:rsidP="00D93E59">
      <w:pPr>
        <w:pStyle w:val="BodyText"/>
      </w:pPr>
      <w:r>
        <w:lastRenderedPageBreak/>
        <w:t>10.1.5.2 The university uses Pro-</w:t>
      </w:r>
      <w:proofErr w:type="spellStart"/>
      <w:r>
        <w:t>Curo</w:t>
      </w:r>
      <w:proofErr w:type="spellEnd"/>
      <w:r>
        <w:t xml:space="preserve"> Enterprise sample inventory and tracking software, along with label printers, to help ensure that all samples are stored, used and disposed </w:t>
      </w:r>
      <w:proofErr w:type="gramStart"/>
      <w:r>
        <w:t>on</w:t>
      </w:r>
      <w:proofErr w:type="gramEnd"/>
      <w:r>
        <w:t xml:space="preserve"> in accordance with the terms</w:t>
      </w:r>
      <w:r w:rsidR="00BF1098">
        <w:t xml:space="preserve"> of the consent under which they were taken, and to </w:t>
      </w:r>
      <w:proofErr w:type="gramStart"/>
      <w:r w:rsidR="00BF1098">
        <w:t>ensure the integrity and traceability of all samples at all times</w:t>
      </w:r>
      <w:proofErr w:type="gramEnd"/>
      <w:r w:rsidR="00BF1098">
        <w:t xml:space="preserve">. No samples </w:t>
      </w:r>
      <w:r w:rsidR="00467D20">
        <w:t xml:space="preserve">should be stored, taken out of storage, or disposed of without being recorded in this sample inventory and tracking software by an appropriately trained person. </w:t>
      </w:r>
    </w:p>
    <w:p w14:paraId="23CDB9AB" w14:textId="77777777" w:rsidR="00467D20" w:rsidRDefault="00467D20" w:rsidP="00D93E59">
      <w:pPr>
        <w:pStyle w:val="BodyText"/>
      </w:pPr>
    </w:p>
    <w:p w14:paraId="2F2C53DB" w14:textId="76B49BE8" w:rsidR="00467D20" w:rsidRDefault="00467D20" w:rsidP="00D93E59">
      <w:pPr>
        <w:pStyle w:val="BodyText"/>
      </w:pPr>
      <w:r>
        <w:t xml:space="preserve">10.1.5.3 Standard templates, and all statements of policy and procedure, are to be agreed centrally in consultation with </w:t>
      </w:r>
      <w:proofErr w:type="gramStart"/>
      <w:r>
        <w:t>the HTMSC</w:t>
      </w:r>
      <w:proofErr w:type="gramEnd"/>
      <w:r>
        <w:t xml:space="preserve">. </w:t>
      </w:r>
    </w:p>
    <w:p w14:paraId="631F3444" w14:textId="77777777" w:rsidR="009C3B60" w:rsidRPr="00451A8E" w:rsidRDefault="009C3B60" w:rsidP="009C3B60"/>
    <w:p w14:paraId="5BC16CBD" w14:textId="77777777" w:rsidR="00CC1823" w:rsidRPr="00451A8E" w:rsidRDefault="00CC1823">
      <w:pPr>
        <w:pStyle w:val="ListParagraph"/>
        <w:spacing w:line="256" w:lineRule="auto"/>
        <w:rPr>
          <w:rFonts w:asciiTheme="majorHAnsi" w:hAnsiTheme="majorHAnsi"/>
          <w:sz w:val="24"/>
        </w:rPr>
        <w:sectPr w:rsidR="00CC1823" w:rsidRPr="00451A8E">
          <w:pgSz w:w="11930" w:h="16860"/>
          <w:pgMar w:top="1340" w:right="566" w:bottom="820" w:left="850" w:header="0" w:footer="615" w:gutter="0"/>
          <w:cols w:space="720"/>
        </w:sectPr>
      </w:pPr>
    </w:p>
    <w:p w14:paraId="5BC16CBE"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1B" wp14:editId="233D06AA">
            <wp:extent cx="2249753" cy="312420"/>
            <wp:effectExtent l="0" t="0" r="0" b="0"/>
            <wp:docPr id="30" name="Image 3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6CBF" w14:textId="77777777" w:rsidR="00CC1823" w:rsidRPr="00451A8E" w:rsidRDefault="00CC1823">
      <w:pPr>
        <w:pStyle w:val="BodyText"/>
        <w:spacing w:before="13"/>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rsidRPr="00451A8E" w14:paraId="5BC16CC1" w14:textId="77777777" w:rsidTr="00CA660D">
        <w:trPr>
          <w:trHeight w:val="988"/>
          <w:tblHeader/>
        </w:trPr>
        <w:tc>
          <w:tcPr>
            <w:tcW w:w="9068" w:type="dxa"/>
            <w:gridSpan w:val="2"/>
          </w:tcPr>
          <w:p w14:paraId="5BC16CC0" w14:textId="77777777" w:rsidR="00CC1823" w:rsidRPr="00451A8E" w:rsidRDefault="007E4944" w:rsidP="001B43A3">
            <w:pPr>
              <w:pStyle w:val="Heading4"/>
              <w:rPr>
                <w:rFonts w:asciiTheme="majorHAnsi" w:hAnsiTheme="majorHAnsi"/>
              </w:rPr>
            </w:pPr>
            <w:bookmarkStart w:id="35" w:name="_bookmark19"/>
            <w:bookmarkEnd w:id="35"/>
            <w:r w:rsidRPr="00451A8E">
              <w:rPr>
                <w:rFonts w:asciiTheme="majorHAnsi" w:hAnsiTheme="majorHAnsi"/>
              </w:rPr>
              <w:t>10.2.</w:t>
            </w:r>
            <w:r w:rsidRPr="00451A8E">
              <w:rPr>
                <w:rFonts w:asciiTheme="majorHAnsi" w:hAnsiTheme="majorHAnsi"/>
                <w:spacing w:val="-9"/>
              </w:rPr>
              <w:t xml:space="preserve"> </w:t>
            </w:r>
            <w:r w:rsidRPr="00451A8E">
              <w:rPr>
                <w:rFonts w:asciiTheme="majorHAnsi" w:hAnsiTheme="majorHAnsi"/>
              </w:rPr>
              <w:t>Policy</w:t>
            </w:r>
            <w:r w:rsidRPr="00451A8E">
              <w:rPr>
                <w:rFonts w:asciiTheme="majorHAnsi" w:hAnsiTheme="majorHAnsi"/>
                <w:spacing w:val="-8"/>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Procedure</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5"/>
              </w:rPr>
              <w:t xml:space="preserve"> </w:t>
            </w:r>
            <w:r w:rsidRPr="00451A8E">
              <w:rPr>
                <w:rFonts w:asciiTheme="majorHAnsi" w:hAnsiTheme="majorHAnsi"/>
              </w:rPr>
              <w:t>Identifying</w:t>
            </w:r>
            <w:r w:rsidRPr="00451A8E">
              <w:rPr>
                <w:rFonts w:asciiTheme="majorHAnsi" w:hAnsiTheme="majorHAnsi"/>
                <w:spacing w:val="-8"/>
              </w:rPr>
              <w:t xml:space="preserve"> </w:t>
            </w:r>
            <w:r w:rsidRPr="00451A8E">
              <w:rPr>
                <w:rFonts w:asciiTheme="majorHAnsi" w:hAnsiTheme="majorHAnsi"/>
              </w:rPr>
              <w:t>Relevant</w:t>
            </w:r>
            <w:r w:rsidRPr="00451A8E">
              <w:rPr>
                <w:rFonts w:asciiTheme="majorHAnsi" w:hAnsiTheme="majorHAnsi"/>
                <w:spacing w:val="-6"/>
              </w:rPr>
              <w:t xml:space="preserve"> </w:t>
            </w:r>
            <w:r w:rsidRPr="00451A8E">
              <w:rPr>
                <w:rFonts w:asciiTheme="majorHAnsi" w:hAnsiTheme="majorHAnsi"/>
              </w:rPr>
              <w:t>Human Tissue Research Projects</w:t>
            </w:r>
          </w:p>
        </w:tc>
      </w:tr>
      <w:tr w:rsidR="00CC1823" w:rsidRPr="00451A8E" w14:paraId="5BC16CC4" w14:textId="77777777">
        <w:trPr>
          <w:trHeight w:val="275"/>
        </w:trPr>
        <w:tc>
          <w:tcPr>
            <w:tcW w:w="4534" w:type="dxa"/>
          </w:tcPr>
          <w:p w14:paraId="5BC16CC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4" w:type="dxa"/>
          </w:tcPr>
          <w:p w14:paraId="5BC16CC3"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CC7" w14:textId="77777777">
        <w:trPr>
          <w:trHeight w:val="280"/>
        </w:trPr>
        <w:tc>
          <w:tcPr>
            <w:tcW w:w="4534" w:type="dxa"/>
          </w:tcPr>
          <w:p w14:paraId="5BC16CC5"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4" w:type="dxa"/>
          </w:tcPr>
          <w:p w14:paraId="5BC16CC6" w14:textId="77777777" w:rsidR="00CC1823" w:rsidRPr="00451A8E" w:rsidRDefault="007E4944">
            <w:pPr>
              <w:pStyle w:val="TableParagraph"/>
              <w:spacing w:line="257"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bl>
    <w:p w14:paraId="5BC16CC8" w14:textId="77777777" w:rsidR="00CC1823" w:rsidRPr="00451A8E" w:rsidRDefault="00CC1823">
      <w:pPr>
        <w:pStyle w:val="BodyText"/>
        <w:rPr>
          <w:rFonts w:asciiTheme="majorHAnsi" w:hAnsiTheme="majorHAnsi"/>
          <w:sz w:val="20"/>
        </w:rPr>
      </w:pPr>
    </w:p>
    <w:p w14:paraId="5BC16CC9" w14:textId="77777777" w:rsidR="00CC1823" w:rsidRPr="00451A8E" w:rsidRDefault="00CC1823">
      <w:pPr>
        <w:pStyle w:val="BodyText"/>
        <w:spacing w:before="91"/>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rsidRPr="00451A8E" w14:paraId="5BC16CCB" w14:textId="77777777" w:rsidTr="00CA660D">
        <w:trPr>
          <w:trHeight w:val="277"/>
          <w:tblHeader/>
        </w:trPr>
        <w:tc>
          <w:tcPr>
            <w:tcW w:w="9067" w:type="dxa"/>
            <w:gridSpan w:val="4"/>
          </w:tcPr>
          <w:p w14:paraId="5BC16CCA" w14:textId="77777777" w:rsidR="00CC1823" w:rsidRPr="00451A8E" w:rsidRDefault="007E4944" w:rsidP="00CA660D">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6CD1" w14:textId="77777777" w:rsidTr="00CA660D">
        <w:trPr>
          <w:trHeight w:val="554"/>
          <w:tblHeader/>
        </w:trPr>
        <w:tc>
          <w:tcPr>
            <w:tcW w:w="1248" w:type="dxa"/>
          </w:tcPr>
          <w:p w14:paraId="5BC16CCC" w14:textId="77777777" w:rsidR="00CC1823" w:rsidRPr="00451A8E" w:rsidRDefault="007E4944" w:rsidP="00CA660D">
            <w:pPr>
              <w:pStyle w:val="Title"/>
              <w:rPr>
                <w:b/>
                <w:bCs/>
                <w:sz w:val="24"/>
                <w:szCs w:val="24"/>
              </w:rPr>
            </w:pPr>
            <w:r w:rsidRPr="00451A8E">
              <w:rPr>
                <w:b/>
                <w:bCs/>
                <w:sz w:val="24"/>
                <w:szCs w:val="24"/>
              </w:rPr>
              <w:t>Version</w:t>
            </w:r>
          </w:p>
          <w:p w14:paraId="5BC16CCD" w14:textId="77777777" w:rsidR="00CC1823" w:rsidRPr="00451A8E" w:rsidRDefault="007E4944" w:rsidP="00CA660D">
            <w:pPr>
              <w:pStyle w:val="Title"/>
              <w:rPr>
                <w:b/>
                <w:bCs/>
                <w:sz w:val="24"/>
                <w:szCs w:val="24"/>
              </w:rPr>
            </w:pPr>
            <w:r w:rsidRPr="00451A8E">
              <w:rPr>
                <w:b/>
                <w:bCs/>
                <w:sz w:val="24"/>
                <w:szCs w:val="24"/>
              </w:rPr>
              <w:t>number</w:t>
            </w:r>
          </w:p>
        </w:tc>
        <w:tc>
          <w:tcPr>
            <w:tcW w:w="4419" w:type="dxa"/>
          </w:tcPr>
          <w:p w14:paraId="5BC16CCE" w14:textId="77777777" w:rsidR="00CC1823" w:rsidRPr="00451A8E" w:rsidRDefault="007E4944" w:rsidP="00CA660D">
            <w:pPr>
              <w:pStyle w:val="Title"/>
              <w:rPr>
                <w:b/>
                <w:bCs/>
                <w:sz w:val="24"/>
                <w:szCs w:val="24"/>
              </w:rPr>
            </w:pPr>
            <w:r w:rsidRPr="00451A8E">
              <w:rPr>
                <w:b/>
                <w:bCs/>
                <w:sz w:val="24"/>
                <w:szCs w:val="24"/>
              </w:rPr>
              <w:t>Revision</w:t>
            </w:r>
          </w:p>
        </w:tc>
        <w:tc>
          <w:tcPr>
            <w:tcW w:w="1699" w:type="dxa"/>
          </w:tcPr>
          <w:p w14:paraId="5BC16CCF" w14:textId="77777777" w:rsidR="00CC1823" w:rsidRPr="00451A8E" w:rsidRDefault="007E4944" w:rsidP="00CA660D">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6CD0" w14:textId="77777777" w:rsidR="00CC1823" w:rsidRPr="00451A8E" w:rsidRDefault="007E4944" w:rsidP="00CA660D">
            <w:pPr>
              <w:pStyle w:val="Title"/>
              <w:rPr>
                <w:b/>
                <w:bCs/>
                <w:sz w:val="24"/>
                <w:szCs w:val="24"/>
              </w:rPr>
            </w:pPr>
            <w:r w:rsidRPr="00451A8E">
              <w:rPr>
                <w:b/>
                <w:bCs/>
                <w:spacing w:val="-4"/>
                <w:sz w:val="24"/>
                <w:szCs w:val="24"/>
              </w:rPr>
              <w:t>Date</w:t>
            </w:r>
          </w:p>
        </w:tc>
      </w:tr>
      <w:tr w:rsidR="00CC1823" w:rsidRPr="00451A8E" w14:paraId="5BC16CD6" w14:textId="77777777">
        <w:trPr>
          <w:trHeight w:val="278"/>
        </w:trPr>
        <w:tc>
          <w:tcPr>
            <w:tcW w:w="1248" w:type="dxa"/>
          </w:tcPr>
          <w:p w14:paraId="5BC16CD2" w14:textId="77777777" w:rsidR="00CC1823" w:rsidRPr="00451A8E" w:rsidRDefault="007E4944">
            <w:pPr>
              <w:pStyle w:val="TableParagraph"/>
              <w:ind w:left="117"/>
              <w:rPr>
                <w:rFonts w:asciiTheme="majorHAnsi" w:hAnsiTheme="majorHAnsi"/>
              </w:rPr>
            </w:pPr>
            <w:r w:rsidRPr="00451A8E">
              <w:rPr>
                <w:rFonts w:asciiTheme="majorHAnsi" w:hAnsiTheme="majorHAnsi"/>
                <w:spacing w:val="-5"/>
              </w:rPr>
              <w:t>1.0</w:t>
            </w:r>
          </w:p>
        </w:tc>
        <w:tc>
          <w:tcPr>
            <w:tcW w:w="4419" w:type="dxa"/>
          </w:tcPr>
          <w:p w14:paraId="5BC16CD3" w14:textId="77777777" w:rsidR="00CC1823" w:rsidRPr="00451A8E" w:rsidRDefault="007E4944">
            <w:pPr>
              <w:pStyle w:val="TableParagraph"/>
              <w:ind w:left="117"/>
              <w:rPr>
                <w:rFonts w:asciiTheme="majorHAnsi" w:hAnsiTheme="majorHAnsi"/>
              </w:rPr>
            </w:pPr>
            <w:r w:rsidRPr="00451A8E">
              <w:rPr>
                <w:rFonts w:asciiTheme="majorHAnsi" w:hAnsiTheme="majorHAnsi"/>
                <w:spacing w:val="-2"/>
              </w:rPr>
              <w:t>N/A.</w:t>
            </w:r>
            <w:r w:rsidRPr="00451A8E">
              <w:rPr>
                <w:rFonts w:asciiTheme="majorHAnsi" w:hAnsiTheme="majorHAnsi"/>
                <w:spacing w:val="-7"/>
              </w:rPr>
              <w:t xml:space="preserve"> </w:t>
            </w:r>
            <w:r w:rsidRPr="00451A8E">
              <w:rPr>
                <w:rFonts w:asciiTheme="majorHAnsi" w:hAnsiTheme="majorHAnsi"/>
                <w:spacing w:val="-2"/>
              </w:rPr>
              <w:t>Current</w:t>
            </w:r>
            <w:r w:rsidRPr="00451A8E">
              <w:rPr>
                <w:rFonts w:asciiTheme="majorHAnsi" w:hAnsiTheme="majorHAnsi"/>
              </w:rPr>
              <w:t xml:space="preserve"> </w:t>
            </w:r>
            <w:r w:rsidRPr="00451A8E">
              <w:rPr>
                <w:rFonts w:asciiTheme="majorHAnsi" w:hAnsiTheme="majorHAnsi"/>
                <w:spacing w:val="-2"/>
              </w:rPr>
              <w:t>version</w:t>
            </w:r>
          </w:p>
        </w:tc>
        <w:tc>
          <w:tcPr>
            <w:tcW w:w="1699" w:type="dxa"/>
          </w:tcPr>
          <w:p w14:paraId="5BC16CD4" w14:textId="77777777" w:rsidR="00CC1823" w:rsidRPr="00451A8E" w:rsidRDefault="00CC1823">
            <w:pPr>
              <w:pStyle w:val="TableParagraph"/>
              <w:rPr>
                <w:rFonts w:asciiTheme="majorHAnsi" w:hAnsiTheme="majorHAnsi"/>
                <w:sz w:val="20"/>
              </w:rPr>
            </w:pPr>
          </w:p>
        </w:tc>
        <w:tc>
          <w:tcPr>
            <w:tcW w:w="1701" w:type="dxa"/>
          </w:tcPr>
          <w:p w14:paraId="5BC16CD5" w14:textId="77777777" w:rsidR="00CC1823" w:rsidRPr="00451A8E" w:rsidRDefault="00CC1823">
            <w:pPr>
              <w:pStyle w:val="TableParagraph"/>
              <w:rPr>
                <w:rFonts w:asciiTheme="majorHAnsi" w:hAnsiTheme="majorHAnsi"/>
                <w:sz w:val="20"/>
              </w:rPr>
            </w:pPr>
          </w:p>
        </w:tc>
      </w:tr>
      <w:tr w:rsidR="00CC1823" w:rsidRPr="00451A8E" w14:paraId="5BC16CDC" w14:textId="77777777">
        <w:trPr>
          <w:trHeight w:val="1113"/>
        </w:trPr>
        <w:tc>
          <w:tcPr>
            <w:tcW w:w="1248" w:type="dxa"/>
          </w:tcPr>
          <w:p w14:paraId="5BC16CD7"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2.0</w:t>
            </w:r>
          </w:p>
        </w:tc>
        <w:tc>
          <w:tcPr>
            <w:tcW w:w="4419" w:type="dxa"/>
          </w:tcPr>
          <w:p w14:paraId="5BC16CD8"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6CD9" w14:textId="77777777" w:rsidR="00CC1823" w:rsidRPr="00451A8E" w:rsidRDefault="007E4944">
            <w:pPr>
              <w:pStyle w:val="TableParagraph"/>
              <w:spacing w:before="20" w:line="261" w:lineRule="auto"/>
              <w:ind w:left="117" w:right="246"/>
              <w:rPr>
                <w:rFonts w:asciiTheme="majorHAnsi" w:hAnsiTheme="majorHAnsi"/>
              </w:rPr>
            </w:pPr>
            <w:r w:rsidRPr="00451A8E">
              <w:rPr>
                <w:rFonts w:asciiTheme="majorHAnsi" w:hAnsiTheme="majorHAnsi"/>
              </w:rPr>
              <w:t>Additional</w:t>
            </w:r>
            <w:r w:rsidRPr="00451A8E">
              <w:rPr>
                <w:rFonts w:asciiTheme="majorHAnsi" w:hAnsiTheme="majorHAnsi"/>
                <w:spacing w:val="-15"/>
              </w:rPr>
              <w:t xml:space="preserve"> </w:t>
            </w:r>
            <w:r w:rsidRPr="00451A8E">
              <w:rPr>
                <w:rFonts w:asciiTheme="majorHAnsi" w:hAnsiTheme="majorHAnsi"/>
              </w:rPr>
              <w:t>sub</w:t>
            </w:r>
            <w:r w:rsidRPr="00451A8E">
              <w:rPr>
                <w:rFonts w:asciiTheme="majorHAnsi" w:hAnsiTheme="majorHAnsi"/>
                <w:spacing w:val="-15"/>
              </w:rPr>
              <w:t xml:space="preserve"> </w:t>
            </w:r>
            <w:r w:rsidRPr="00451A8E">
              <w:rPr>
                <w:rFonts w:asciiTheme="majorHAnsi" w:hAnsiTheme="majorHAnsi"/>
              </w:rPr>
              <w:t>section</w:t>
            </w:r>
            <w:r w:rsidRPr="00451A8E">
              <w:rPr>
                <w:rFonts w:asciiTheme="majorHAnsi" w:hAnsiTheme="majorHAnsi"/>
                <w:spacing w:val="-13"/>
              </w:rPr>
              <w:t xml:space="preserve"> </w:t>
            </w:r>
            <w:r w:rsidRPr="00451A8E">
              <w:rPr>
                <w:rFonts w:asciiTheme="majorHAnsi" w:hAnsiTheme="majorHAnsi"/>
              </w:rPr>
              <w:t>(</w:t>
            </w:r>
            <w:r w:rsidRPr="00451A8E">
              <w:rPr>
                <w:rFonts w:asciiTheme="majorHAnsi" w:hAnsiTheme="majorHAnsi"/>
                <w:b/>
              </w:rPr>
              <w:t>10.2.3.5</w:t>
            </w:r>
            <w:r w:rsidRPr="00451A8E">
              <w:rPr>
                <w:rFonts w:asciiTheme="majorHAnsi" w:hAnsiTheme="majorHAnsi"/>
              </w:rPr>
              <w:t>)</w:t>
            </w:r>
            <w:r w:rsidRPr="00451A8E">
              <w:rPr>
                <w:rFonts w:asciiTheme="majorHAnsi" w:hAnsiTheme="majorHAnsi"/>
                <w:spacing w:val="-13"/>
              </w:rPr>
              <w:t xml:space="preserve"> </w:t>
            </w:r>
            <w:r w:rsidRPr="00451A8E">
              <w:rPr>
                <w:rFonts w:asciiTheme="majorHAnsi" w:hAnsiTheme="majorHAnsi"/>
              </w:rPr>
              <w:t>regarding primary cells.</w:t>
            </w:r>
          </w:p>
        </w:tc>
        <w:tc>
          <w:tcPr>
            <w:tcW w:w="1699" w:type="dxa"/>
          </w:tcPr>
          <w:p w14:paraId="5BC16CDA" w14:textId="77777777" w:rsidR="00CC1823" w:rsidRPr="00451A8E" w:rsidRDefault="007E4944">
            <w:pPr>
              <w:pStyle w:val="TableParagraph"/>
              <w:spacing w:before="2" w:line="256"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6CDB"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6CE1" w14:textId="77777777">
        <w:trPr>
          <w:trHeight w:val="846"/>
        </w:trPr>
        <w:tc>
          <w:tcPr>
            <w:tcW w:w="1248" w:type="dxa"/>
          </w:tcPr>
          <w:p w14:paraId="5BC16CDD"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6CDE" w14:textId="77777777" w:rsidR="00CC1823" w:rsidRPr="00451A8E" w:rsidRDefault="007E4944" w:rsidP="00172920">
            <w:pPr>
              <w:pStyle w:val="TableParagraph"/>
              <w:numPr>
                <w:ilvl w:val="0"/>
                <w:numId w:val="72"/>
              </w:numPr>
              <w:tabs>
                <w:tab w:val="left" w:pos="394"/>
                <w:tab w:val="left" w:pos="400"/>
              </w:tabs>
              <w:spacing w:line="259" w:lineRule="auto"/>
              <w:ind w:right="477" w:hanging="288"/>
              <w:rPr>
                <w:rFonts w:asciiTheme="majorHAnsi" w:hAnsiTheme="majorHAnsi"/>
              </w:rPr>
            </w:pPr>
            <w:r w:rsidRPr="00451A8E">
              <w:rPr>
                <w:rFonts w:asciiTheme="majorHAnsi" w:hAnsiTheme="majorHAnsi"/>
                <w:b/>
                <w:spacing w:val="-2"/>
              </w:rPr>
              <w:t>Update:</w:t>
            </w:r>
            <w:r w:rsidRPr="00451A8E">
              <w:rPr>
                <w:rFonts w:asciiTheme="majorHAnsi" w:hAnsiTheme="majorHAnsi"/>
                <w:b/>
                <w:spacing w:val="-3"/>
              </w:rPr>
              <w:t xml:space="preserve"> </w:t>
            </w:r>
            <w:r w:rsidRPr="00451A8E">
              <w:rPr>
                <w:rFonts w:asciiTheme="majorHAnsi" w:hAnsiTheme="majorHAnsi"/>
                <w:spacing w:val="-2"/>
              </w:rPr>
              <w:t>Ethics</w:t>
            </w:r>
            <w:r w:rsidRPr="00451A8E">
              <w:rPr>
                <w:rFonts w:asciiTheme="majorHAnsi" w:hAnsiTheme="majorHAnsi"/>
                <w:spacing w:val="-3"/>
              </w:rPr>
              <w:t xml:space="preserve"> </w:t>
            </w:r>
            <w:r w:rsidRPr="00451A8E">
              <w:rPr>
                <w:rFonts w:asciiTheme="majorHAnsi" w:hAnsiTheme="majorHAnsi"/>
                <w:spacing w:val="-2"/>
              </w:rPr>
              <w:t>process</w:t>
            </w:r>
            <w:r w:rsidRPr="00451A8E">
              <w:rPr>
                <w:rFonts w:asciiTheme="majorHAnsi" w:hAnsiTheme="majorHAnsi"/>
                <w:spacing w:val="-3"/>
              </w:rPr>
              <w:t xml:space="preserve"> </w:t>
            </w:r>
            <w:r w:rsidRPr="00451A8E">
              <w:rPr>
                <w:rFonts w:asciiTheme="majorHAnsi" w:hAnsiTheme="majorHAnsi"/>
                <w:spacing w:val="-2"/>
              </w:rPr>
              <w:t xml:space="preserve">encompassing </w:t>
            </w:r>
            <w:r w:rsidRPr="00451A8E">
              <w:rPr>
                <w:rFonts w:asciiTheme="majorHAnsi" w:hAnsiTheme="majorHAnsi"/>
              </w:rPr>
              <w:t>SRECs, 10.2.7.2 &amp; 10.2.7.3</w:t>
            </w:r>
          </w:p>
        </w:tc>
        <w:tc>
          <w:tcPr>
            <w:tcW w:w="1699" w:type="dxa"/>
          </w:tcPr>
          <w:p w14:paraId="5BC16CDF" w14:textId="77777777" w:rsidR="00CC1823" w:rsidRPr="00451A8E" w:rsidRDefault="007E4944">
            <w:pPr>
              <w:pStyle w:val="TableParagraph"/>
              <w:ind w:left="117" w:right="161"/>
              <w:rPr>
                <w:rFonts w:asciiTheme="majorHAnsi" w:hAnsiTheme="majorHAnsi"/>
              </w:rPr>
            </w:pP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 xml:space="preserve">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6CE0"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bl>
    <w:p w14:paraId="5BC16CE2" w14:textId="77777777" w:rsidR="00CC1823" w:rsidRPr="00451A8E" w:rsidRDefault="00CC1823">
      <w:pPr>
        <w:pStyle w:val="BodyText"/>
        <w:spacing w:before="185"/>
        <w:rPr>
          <w:rFonts w:asciiTheme="majorHAnsi" w:hAnsiTheme="majorHAnsi"/>
          <w:sz w:val="22"/>
        </w:rPr>
      </w:pPr>
    </w:p>
    <w:p w14:paraId="5BC16CE3" w14:textId="066EE83B" w:rsidR="00CC1823" w:rsidRPr="00451A8E" w:rsidRDefault="007E4944">
      <w:pPr>
        <w:spacing w:line="259" w:lineRule="auto"/>
        <w:ind w:left="384" w:right="652"/>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0F2CE8"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0F2CE8"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6CE4" w14:textId="77777777" w:rsidR="00CC1823" w:rsidRPr="00451A8E" w:rsidRDefault="00CC1823">
      <w:pPr>
        <w:pStyle w:val="BodyText"/>
        <w:spacing w:before="222"/>
        <w:rPr>
          <w:rFonts w:asciiTheme="majorHAnsi" w:hAnsiTheme="majorHAnsi"/>
          <w:sz w:val="22"/>
        </w:rPr>
      </w:pPr>
    </w:p>
    <w:p w14:paraId="5BC16CE5" w14:textId="77777777" w:rsidR="00CC1823" w:rsidRPr="00451A8E" w:rsidRDefault="007E4944">
      <w:pPr>
        <w:spacing w:line="259"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30">
        <w:r w:rsidR="00CC1823" w:rsidRPr="00451A8E">
          <w:rPr>
            <w:rFonts w:asciiTheme="majorHAnsi" w:hAnsiTheme="majorHAnsi"/>
            <w:b/>
            <w:spacing w:val="-2"/>
            <w:u w:val="single"/>
          </w:rPr>
          <w:t>https://www.edgehill.ac.uk/research/human-tissue/</w:t>
        </w:r>
      </w:hyperlink>
    </w:p>
    <w:p w14:paraId="5BC16CE6" w14:textId="77777777" w:rsidR="00CC1823" w:rsidRPr="00451A8E" w:rsidRDefault="00CC1823">
      <w:pPr>
        <w:spacing w:line="259" w:lineRule="auto"/>
        <w:rPr>
          <w:rFonts w:asciiTheme="majorHAnsi" w:hAnsiTheme="majorHAnsi"/>
          <w:b/>
        </w:rPr>
        <w:sectPr w:rsidR="00CC1823" w:rsidRPr="00451A8E">
          <w:pgSz w:w="11930" w:h="16860"/>
          <w:pgMar w:top="1420" w:right="566" w:bottom="820" w:left="850" w:header="0" w:footer="615" w:gutter="0"/>
          <w:cols w:space="720"/>
        </w:sectPr>
      </w:pPr>
    </w:p>
    <w:p w14:paraId="5BC16CE7" w14:textId="067D76F1" w:rsidR="00CC1823" w:rsidRPr="00451A8E" w:rsidRDefault="00AC32D6" w:rsidP="00AC32D6">
      <w:pPr>
        <w:pStyle w:val="Heading4"/>
      </w:pPr>
      <w:bookmarkStart w:id="36" w:name="_bookmark20"/>
      <w:bookmarkEnd w:id="36"/>
      <w:r>
        <w:lastRenderedPageBreak/>
        <w:t xml:space="preserve">10.2.1 </w:t>
      </w:r>
      <w:r w:rsidR="007E4944" w:rsidRPr="00451A8E">
        <w:t>Scope</w:t>
      </w:r>
    </w:p>
    <w:p w14:paraId="5BC16CE8" w14:textId="7ECB2E01" w:rsidR="00CC1823" w:rsidRPr="00AC32D6" w:rsidRDefault="00AC32D6" w:rsidP="00AC32D6">
      <w:pPr>
        <w:tabs>
          <w:tab w:val="left" w:pos="2112"/>
          <w:tab w:val="left" w:pos="2594"/>
        </w:tabs>
        <w:spacing w:before="206" w:line="259" w:lineRule="auto"/>
        <w:ind w:right="680"/>
        <w:rPr>
          <w:rFonts w:asciiTheme="majorHAnsi" w:hAnsiTheme="majorHAnsi"/>
          <w:sz w:val="24"/>
        </w:rPr>
      </w:pPr>
      <w:r>
        <w:rPr>
          <w:rFonts w:asciiTheme="majorHAnsi" w:hAnsiTheme="majorHAnsi"/>
          <w:sz w:val="24"/>
        </w:rPr>
        <w:t xml:space="preserve">10.2.1.1 </w:t>
      </w:r>
      <w:r w:rsidR="007E4944" w:rsidRPr="00AC32D6">
        <w:rPr>
          <w:rFonts w:asciiTheme="majorHAnsi" w:hAnsiTheme="majorHAnsi"/>
          <w:sz w:val="24"/>
        </w:rPr>
        <w:t xml:space="preserve">The </w:t>
      </w:r>
      <w:r w:rsidR="007E4944" w:rsidRPr="00AC32D6">
        <w:rPr>
          <w:rFonts w:asciiTheme="majorHAnsi" w:hAnsiTheme="majorHAnsi"/>
          <w:i/>
          <w:sz w:val="24"/>
        </w:rPr>
        <w:t xml:space="preserve">Human Tissue Act 2004 </w:t>
      </w:r>
      <w:r w:rsidR="007E4944" w:rsidRPr="00AC32D6">
        <w:rPr>
          <w:rFonts w:asciiTheme="majorHAnsi" w:hAnsiTheme="majorHAnsi"/>
          <w:sz w:val="24"/>
        </w:rPr>
        <w:t>(</w:t>
      </w:r>
      <w:r w:rsidR="007E4944" w:rsidRPr="00AC32D6">
        <w:rPr>
          <w:rFonts w:asciiTheme="majorHAnsi" w:hAnsiTheme="majorHAnsi"/>
          <w:i/>
          <w:sz w:val="24"/>
        </w:rPr>
        <w:t>HT Act</w:t>
      </w:r>
      <w:r w:rsidR="007E4944" w:rsidRPr="00AC32D6">
        <w:rPr>
          <w:rFonts w:asciiTheme="majorHAnsi" w:hAnsiTheme="majorHAnsi"/>
          <w:sz w:val="24"/>
        </w:rPr>
        <w:t>) provides the legal framework under</w:t>
      </w:r>
      <w:r w:rsidR="007E4944" w:rsidRPr="00AC32D6">
        <w:rPr>
          <w:rFonts w:asciiTheme="majorHAnsi" w:hAnsiTheme="majorHAnsi"/>
          <w:spacing w:val="-10"/>
          <w:sz w:val="24"/>
        </w:rPr>
        <w:t xml:space="preserve"> </w:t>
      </w:r>
      <w:r w:rsidR="007E4944" w:rsidRPr="00AC32D6">
        <w:rPr>
          <w:rFonts w:asciiTheme="majorHAnsi" w:hAnsiTheme="majorHAnsi"/>
          <w:sz w:val="24"/>
        </w:rPr>
        <w:t>which</w:t>
      </w:r>
      <w:r w:rsidR="007E4944" w:rsidRPr="00AC32D6">
        <w:rPr>
          <w:rFonts w:asciiTheme="majorHAnsi" w:hAnsiTheme="majorHAnsi"/>
          <w:spacing w:val="-8"/>
          <w:sz w:val="24"/>
        </w:rPr>
        <w:t xml:space="preserve"> </w:t>
      </w:r>
      <w:r w:rsidR="007E4944" w:rsidRPr="00AC32D6">
        <w:rPr>
          <w:rFonts w:asciiTheme="majorHAnsi" w:hAnsiTheme="majorHAnsi"/>
          <w:sz w:val="24"/>
        </w:rPr>
        <w:t>human</w:t>
      </w:r>
      <w:r w:rsidR="007E4944" w:rsidRPr="00AC32D6">
        <w:rPr>
          <w:rFonts w:asciiTheme="majorHAnsi" w:hAnsiTheme="majorHAnsi"/>
          <w:spacing w:val="-5"/>
          <w:sz w:val="24"/>
        </w:rPr>
        <w:t xml:space="preserve"> </w:t>
      </w:r>
      <w:r w:rsidR="007E4944" w:rsidRPr="00AC32D6">
        <w:rPr>
          <w:rFonts w:asciiTheme="majorHAnsi" w:hAnsiTheme="majorHAnsi"/>
          <w:sz w:val="24"/>
        </w:rPr>
        <w:t>tissue</w:t>
      </w:r>
      <w:r w:rsidR="007E4944" w:rsidRPr="00AC32D6">
        <w:rPr>
          <w:rFonts w:asciiTheme="majorHAnsi" w:hAnsiTheme="majorHAnsi"/>
          <w:spacing w:val="-6"/>
          <w:sz w:val="24"/>
        </w:rPr>
        <w:t xml:space="preserve"> </w:t>
      </w:r>
      <w:r w:rsidR="007E4944" w:rsidRPr="00AC32D6">
        <w:rPr>
          <w:rFonts w:asciiTheme="majorHAnsi" w:hAnsiTheme="majorHAnsi"/>
          <w:sz w:val="24"/>
        </w:rPr>
        <w:t>may</w:t>
      </w:r>
      <w:r w:rsidR="007E4944" w:rsidRPr="00AC32D6">
        <w:rPr>
          <w:rFonts w:asciiTheme="majorHAnsi" w:hAnsiTheme="majorHAnsi"/>
          <w:spacing w:val="-8"/>
          <w:sz w:val="24"/>
        </w:rPr>
        <w:t xml:space="preserve"> </w:t>
      </w:r>
      <w:r w:rsidR="007E4944" w:rsidRPr="00AC32D6">
        <w:rPr>
          <w:rFonts w:asciiTheme="majorHAnsi" w:hAnsiTheme="majorHAnsi"/>
          <w:sz w:val="24"/>
        </w:rPr>
        <w:t>be</w:t>
      </w:r>
      <w:r w:rsidR="007E4944" w:rsidRPr="00AC32D6">
        <w:rPr>
          <w:rFonts w:asciiTheme="majorHAnsi" w:hAnsiTheme="majorHAnsi"/>
          <w:spacing w:val="-6"/>
          <w:sz w:val="24"/>
        </w:rPr>
        <w:t xml:space="preserve"> </w:t>
      </w:r>
      <w:r w:rsidR="007E4944" w:rsidRPr="00AC32D6">
        <w:rPr>
          <w:rFonts w:asciiTheme="majorHAnsi" w:hAnsiTheme="majorHAnsi"/>
          <w:sz w:val="24"/>
        </w:rPr>
        <w:t>stored,</w:t>
      </w:r>
      <w:r w:rsidR="007E4944" w:rsidRPr="00AC32D6">
        <w:rPr>
          <w:rFonts w:asciiTheme="majorHAnsi" w:hAnsiTheme="majorHAnsi"/>
          <w:spacing w:val="-5"/>
          <w:sz w:val="24"/>
        </w:rPr>
        <w:t xml:space="preserve"> </w:t>
      </w:r>
      <w:r w:rsidR="007E4944" w:rsidRPr="00AC32D6">
        <w:rPr>
          <w:rFonts w:asciiTheme="majorHAnsi" w:hAnsiTheme="majorHAnsi"/>
          <w:sz w:val="24"/>
        </w:rPr>
        <w:t>removed,</w:t>
      </w:r>
      <w:r w:rsidR="007E4944" w:rsidRPr="00AC32D6">
        <w:rPr>
          <w:rFonts w:asciiTheme="majorHAnsi" w:hAnsiTheme="majorHAnsi"/>
          <w:spacing w:val="-5"/>
          <w:sz w:val="24"/>
        </w:rPr>
        <w:t xml:space="preserve"> </w:t>
      </w:r>
      <w:r w:rsidR="007E4944" w:rsidRPr="00AC32D6">
        <w:rPr>
          <w:rFonts w:asciiTheme="majorHAnsi" w:hAnsiTheme="majorHAnsi"/>
          <w:sz w:val="24"/>
        </w:rPr>
        <w:t>used</w:t>
      </w:r>
      <w:r w:rsidR="007E4944" w:rsidRPr="00AC32D6">
        <w:rPr>
          <w:rFonts w:asciiTheme="majorHAnsi" w:hAnsiTheme="majorHAnsi"/>
          <w:spacing w:val="-4"/>
          <w:sz w:val="24"/>
        </w:rPr>
        <w:t xml:space="preserve"> </w:t>
      </w:r>
      <w:r w:rsidR="007E4944" w:rsidRPr="00AC32D6">
        <w:rPr>
          <w:rFonts w:asciiTheme="majorHAnsi" w:hAnsiTheme="majorHAnsi"/>
          <w:sz w:val="24"/>
        </w:rPr>
        <w:t>and</w:t>
      </w:r>
      <w:r w:rsidR="007E4944" w:rsidRPr="00AC32D6">
        <w:rPr>
          <w:rFonts w:asciiTheme="majorHAnsi" w:hAnsiTheme="majorHAnsi"/>
          <w:spacing w:val="-5"/>
          <w:sz w:val="24"/>
        </w:rPr>
        <w:t xml:space="preserve"> </w:t>
      </w:r>
      <w:r w:rsidR="007E4944" w:rsidRPr="00AC32D6">
        <w:rPr>
          <w:rFonts w:asciiTheme="majorHAnsi" w:hAnsiTheme="majorHAnsi"/>
          <w:sz w:val="24"/>
        </w:rPr>
        <w:t>disposed</w:t>
      </w:r>
      <w:r w:rsidR="007E4944" w:rsidRPr="00AC32D6">
        <w:rPr>
          <w:rFonts w:asciiTheme="majorHAnsi" w:hAnsiTheme="majorHAnsi"/>
          <w:spacing w:val="-8"/>
          <w:sz w:val="24"/>
        </w:rPr>
        <w:t xml:space="preserve"> </w:t>
      </w:r>
      <w:r w:rsidR="007E4944" w:rsidRPr="00AC32D6">
        <w:rPr>
          <w:rFonts w:asciiTheme="majorHAnsi" w:hAnsiTheme="majorHAnsi"/>
          <w:sz w:val="24"/>
        </w:rPr>
        <w:t>of.</w:t>
      </w:r>
      <w:r w:rsidR="007E4944" w:rsidRPr="00AC32D6">
        <w:rPr>
          <w:rFonts w:asciiTheme="majorHAnsi" w:hAnsiTheme="majorHAnsi"/>
          <w:spacing w:val="-5"/>
          <w:sz w:val="24"/>
        </w:rPr>
        <w:t xml:space="preserve"> </w:t>
      </w:r>
      <w:r w:rsidR="007E4944" w:rsidRPr="00AC32D6">
        <w:rPr>
          <w:rFonts w:asciiTheme="majorHAnsi" w:hAnsiTheme="majorHAnsi"/>
          <w:sz w:val="24"/>
        </w:rPr>
        <w:t>It identifies activities undertaken with human tissue that are lawful with appropriate consent and authorisation, and those circumstances in which consent is not required.</w:t>
      </w:r>
    </w:p>
    <w:p w14:paraId="5BC16CE9" w14:textId="5BD57D72" w:rsidR="00CC1823" w:rsidRPr="00AC32D6" w:rsidRDefault="00753A3A" w:rsidP="00AC32D6">
      <w:pPr>
        <w:tabs>
          <w:tab w:val="left" w:pos="2112"/>
          <w:tab w:val="left" w:pos="2583"/>
        </w:tabs>
        <w:spacing w:before="242" w:line="259" w:lineRule="auto"/>
        <w:ind w:right="892"/>
        <w:jc w:val="both"/>
        <w:rPr>
          <w:rFonts w:asciiTheme="majorHAnsi" w:hAnsiTheme="majorHAnsi"/>
          <w:sz w:val="24"/>
        </w:rPr>
      </w:pPr>
      <w:r>
        <w:rPr>
          <w:rFonts w:asciiTheme="majorHAnsi" w:hAnsiTheme="majorHAnsi"/>
          <w:sz w:val="24"/>
        </w:rPr>
        <w:t xml:space="preserve">10.2.1.2 </w:t>
      </w:r>
      <w:r w:rsidR="007E4944" w:rsidRPr="00AC32D6">
        <w:rPr>
          <w:rFonts w:asciiTheme="majorHAnsi" w:hAnsiTheme="majorHAnsi"/>
          <w:sz w:val="24"/>
        </w:rPr>
        <w:t>Most activity involving the storage of human tissue for research and other scheduled purposes falls within the regulatory remit of the Human Tissue Authority</w:t>
      </w:r>
      <w:r w:rsidR="007E4944" w:rsidRPr="00AC32D6">
        <w:rPr>
          <w:rFonts w:asciiTheme="majorHAnsi" w:hAnsiTheme="majorHAnsi"/>
          <w:spacing w:val="-2"/>
          <w:sz w:val="24"/>
        </w:rPr>
        <w:t xml:space="preserve"> </w:t>
      </w:r>
      <w:r w:rsidR="007E4944" w:rsidRPr="00AC32D6">
        <w:rPr>
          <w:rFonts w:asciiTheme="majorHAnsi" w:hAnsiTheme="majorHAnsi"/>
          <w:sz w:val="24"/>
        </w:rPr>
        <w:t>(HTA), established under</w:t>
      </w:r>
      <w:r w:rsidR="007E4944" w:rsidRPr="00AC32D6">
        <w:rPr>
          <w:rFonts w:asciiTheme="majorHAnsi" w:hAnsiTheme="majorHAnsi"/>
          <w:spacing w:val="-2"/>
          <w:sz w:val="24"/>
        </w:rPr>
        <w:t xml:space="preserve"> </w:t>
      </w:r>
      <w:r w:rsidR="007E4944" w:rsidRPr="00AC32D6">
        <w:rPr>
          <w:rFonts w:asciiTheme="majorHAnsi" w:hAnsiTheme="majorHAnsi"/>
          <w:sz w:val="24"/>
        </w:rPr>
        <w:t>the</w:t>
      </w:r>
      <w:r w:rsidR="007E4944" w:rsidRPr="00AC32D6">
        <w:rPr>
          <w:rFonts w:asciiTheme="majorHAnsi" w:hAnsiTheme="majorHAnsi"/>
          <w:spacing w:val="-3"/>
          <w:sz w:val="24"/>
        </w:rPr>
        <w:t xml:space="preserve"> </w:t>
      </w:r>
      <w:r w:rsidR="007E4944" w:rsidRPr="00AC32D6">
        <w:rPr>
          <w:rFonts w:asciiTheme="majorHAnsi" w:hAnsiTheme="majorHAnsi"/>
          <w:i/>
          <w:sz w:val="24"/>
        </w:rPr>
        <w:t>HT</w:t>
      </w:r>
      <w:r w:rsidR="007E4944" w:rsidRPr="00AC32D6">
        <w:rPr>
          <w:rFonts w:asciiTheme="majorHAnsi" w:hAnsiTheme="majorHAnsi"/>
          <w:i/>
          <w:spacing w:val="-9"/>
          <w:sz w:val="24"/>
        </w:rPr>
        <w:t xml:space="preserve"> </w:t>
      </w:r>
      <w:r w:rsidR="007E4944" w:rsidRPr="00AC32D6">
        <w:rPr>
          <w:rFonts w:asciiTheme="majorHAnsi" w:hAnsiTheme="majorHAnsi"/>
          <w:i/>
          <w:sz w:val="24"/>
        </w:rPr>
        <w:t>Act</w:t>
      </w:r>
      <w:r w:rsidR="007E4944" w:rsidRPr="00AC32D6">
        <w:rPr>
          <w:rFonts w:asciiTheme="majorHAnsi" w:hAnsiTheme="majorHAnsi"/>
          <w:sz w:val="24"/>
        </w:rPr>
        <w:t>, and should</w:t>
      </w:r>
      <w:r w:rsidR="007E4944" w:rsidRPr="00AC32D6">
        <w:rPr>
          <w:rFonts w:asciiTheme="majorHAnsi" w:hAnsiTheme="majorHAnsi"/>
          <w:spacing w:val="-1"/>
          <w:sz w:val="24"/>
        </w:rPr>
        <w:t xml:space="preserve"> </w:t>
      </w:r>
      <w:r w:rsidR="007E4944" w:rsidRPr="00AC32D6">
        <w:rPr>
          <w:rFonts w:asciiTheme="majorHAnsi" w:hAnsiTheme="majorHAnsi"/>
          <w:sz w:val="24"/>
        </w:rPr>
        <w:t>only</w:t>
      </w:r>
      <w:r w:rsidR="007E4944" w:rsidRPr="00AC32D6">
        <w:rPr>
          <w:rFonts w:asciiTheme="majorHAnsi" w:hAnsiTheme="majorHAnsi"/>
          <w:spacing w:val="-9"/>
          <w:sz w:val="24"/>
        </w:rPr>
        <w:t xml:space="preserve"> </w:t>
      </w:r>
      <w:r w:rsidR="007E4944" w:rsidRPr="00AC32D6">
        <w:rPr>
          <w:rFonts w:asciiTheme="majorHAnsi" w:hAnsiTheme="majorHAnsi"/>
          <w:sz w:val="24"/>
        </w:rPr>
        <w:t>be undertaken under the terms of a license from the HTA.</w:t>
      </w:r>
    </w:p>
    <w:p w14:paraId="5BC16CEA" w14:textId="7C9C9A4A" w:rsidR="00CC1823" w:rsidRPr="00AC32D6" w:rsidRDefault="00753A3A" w:rsidP="00AC32D6">
      <w:pPr>
        <w:tabs>
          <w:tab w:val="left" w:pos="2112"/>
          <w:tab w:val="left" w:pos="2594"/>
        </w:tabs>
        <w:spacing w:before="235" w:line="259" w:lineRule="auto"/>
        <w:ind w:right="697"/>
        <w:rPr>
          <w:rFonts w:asciiTheme="majorHAnsi" w:hAnsiTheme="majorHAnsi"/>
          <w:sz w:val="24"/>
        </w:rPr>
      </w:pPr>
      <w:r>
        <w:rPr>
          <w:rFonts w:asciiTheme="majorHAnsi" w:hAnsiTheme="majorHAnsi"/>
          <w:sz w:val="24"/>
        </w:rPr>
        <w:t xml:space="preserve">10.2.1.3 </w:t>
      </w:r>
      <w:r w:rsidR="007E4944" w:rsidRPr="00AC32D6">
        <w:rPr>
          <w:rFonts w:asciiTheme="majorHAnsi" w:hAnsiTheme="majorHAnsi"/>
          <w:sz w:val="24"/>
        </w:rPr>
        <w:t>This</w:t>
      </w:r>
      <w:r w:rsidR="007E4944" w:rsidRPr="00AC32D6">
        <w:rPr>
          <w:rFonts w:asciiTheme="majorHAnsi" w:hAnsiTheme="majorHAnsi"/>
          <w:spacing w:val="-4"/>
          <w:sz w:val="24"/>
        </w:rPr>
        <w:t xml:space="preserve"> </w:t>
      </w:r>
      <w:r w:rsidR="007E4944" w:rsidRPr="00AC32D6">
        <w:rPr>
          <w:rFonts w:asciiTheme="majorHAnsi" w:hAnsiTheme="majorHAnsi"/>
          <w:sz w:val="24"/>
        </w:rPr>
        <w:t>statement</w:t>
      </w:r>
      <w:r w:rsidR="007E4944" w:rsidRPr="00AC32D6">
        <w:rPr>
          <w:rFonts w:asciiTheme="majorHAnsi" w:hAnsiTheme="majorHAnsi"/>
          <w:spacing w:val="-3"/>
          <w:sz w:val="24"/>
        </w:rPr>
        <w:t xml:space="preserve"> </w:t>
      </w:r>
      <w:r w:rsidR="007E4944" w:rsidRPr="00AC32D6">
        <w:rPr>
          <w:rFonts w:asciiTheme="majorHAnsi" w:hAnsiTheme="majorHAnsi"/>
          <w:sz w:val="24"/>
        </w:rPr>
        <w:t>of</w:t>
      </w:r>
      <w:r w:rsidR="007E4944" w:rsidRPr="00AC32D6">
        <w:rPr>
          <w:rFonts w:asciiTheme="majorHAnsi" w:hAnsiTheme="majorHAnsi"/>
          <w:spacing w:val="-6"/>
          <w:sz w:val="24"/>
        </w:rPr>
        <w:t xml:space="preserve"> </w:t>
      </w:r>
      <w:r w:rsidR="007E4944" w:rsidRPr="00AC32D6">
        <w:rPr>
          <w:rFonts w:asciiTheme="majorHAnsi" w:hAnsiTheme="majorHAnsi"/>
          <w:sz w:val="24"/>
        </w:rPr>
        <w:t>policy</w:t>
      </w:r>
      <w:r w:rsidR="007E4944" w:rsidRPr="00AC32D6">
        <w:rPr>
          <w:rFonts w:asciiTheme="majorHAnsi" w:hAnsiTheme="majorHAnsi"/>
          <w:spacing w:val="-6"/>
          <w:sz w:val="24"/>
        </w:rPr>
        <w:t xml:space="preserve"> </w:t>
      </w:r>
      <w:r w:rsidR="007E4944" w:rsidRPr="00AC32D6">
        <w:rPr>
          <w:rFonts w:asciiTheme="majorHAnsi" w:hAnsiTheme="majorHAnsi"/>
          <w:sz w:val="24"/>
        </w:rPr>
        <w:t>and</w:t>
      </w:r>
      <w:r w:rsidR="007E4944" w:rsidRPr="00AC32D6">
        <w:rPr>
          <w:rFonts w:asciiTheme="majorHAnsi" w:hAnsiTheme="majorHAnsi"/>
          <w:spacing w:val="-4"/>
          <w:sz w:val="24"/>
        </w:rPr>
        <w:t xml:space="preserve"> </w:t>
      </w:r>
      <w:r w:rsidR="007E4944" w:rsidRPr="00AC32D6">
        <w:rPr>
          <w:rFonts w:asciiTheme="majorHAnsi" w:hAnsiTheme="majorHAnsi"/>
          <w:sz w:val="24"/>
        </w:rPr>
        <w:t>procedure</w:t>
      </w:r>
      <w:r w:rsidR="007E4944" w:rsidRPr="00AC32D6">
        <w:rPr>
          <w:rFonts w:asciiTheme="majorHAnsi" w:hAnsiTheme="majorHAnsi"/>
          <w:spacing w:val="-4"/>
          <w:sz w:val="24"/>
        </w:rPr>
        <w:t xml:space="preserve"> </w:t>
      </w:r>
      <w:r w:rsidR="007E4944" w:rsidRPr="00AC32D6">
        <w:rPr>
          <w:rFonts w:asciiTheme="majorHAnsi" w:hAnsiTheme="majorHAnsi"/>
          <w:sz w:val="24"/>
        </w:rPr>
        <w:t>applies</w:t>
      </w:r>
      <w:r w:rsidR="007E4944" w:rsidRPr="00AC32D6">
        <w:rPr>
          <w:rFonts w:asciiTheme="majorHAnsi" w:hAnsiTheme="majorHAnsi"/>
          <w:spacing w:val="-9"/>
          <w:sz w:val="24"/>
        </w:rPr>
        <w:t xml:space="preserve"> </w:t>
      </w:r>
      <w:r w:rsidR="007E4944" w:rsidRPr="00AC32D6">
        <w:rPr>
          <w:rFonts w:asciiTheme="majorHAnsi" w:hAnsiTheme="majorHAnsi"/>
          <w:sz w:val="24"/>
        </w:rPr>
        <w:t>to</w:t>
      </w:r>
      <w:r w:rsidR="007E4944" w:rsidRPr="00AC32D6">
        <w:rPr>
          <w:rFonts w:asciiTheme="majorHAnsi" w:hAnsiTheme="majorHAnsi"/>
          <w:spacing w:val="-5"/>
          <w:sz w:val="24"/>
        </w:rPr>
        <w:t xml:space="preserve"> </w:t>
      </w:r>
      <w:r w:rsidR="007E4944" w:rsidRPr="00AC32D6">
        <w:rPr>
          <w:rFonts w:asciiTheme="majorHAnsi" w:hAnsiTheme="majorHAnsi"/>
          <w:sz w:val="24"/>
        </w:rPr>
        <w:t>all</w:t>
      </w:r>
      <w:r w:rsidR="007E4944" w:rsidRPr="00AC32D6">
        <w:rPr>
          <w:rFonts w:asciiTheme="majorHAnsi" w:hAnsiTheme="majorHAnsi"/>
          <w:spacing w:val="-5"/>
          <w:sz w:val="24"/>
        </w:rPr>
        <w:t xml:space="preserve"> </w:t>
      </w:r>
      <w:r w:rsidR="007E4944" w:rsidRPr="00AC32D6">
        <w:rPr>
          <w:rFonts w:asciiTheme="majorHAnsi" w:hAnsiTheme="majorHAnsi"/>
          <w:sz w:val="24"/>
        </w:rPr>
        <w:t>staff</w:t>
      </w:r>
      <w:r w:rsidR="007E4944" w:rsidRPr="00AC32D6">
        <w:rPr>
          <w:rFonts w:asciiTheme="majorHAnsi" w:hAnsiTheme="majorHAnsi"/>
          <w:spacing w:val="-6"/>
          <w:sz w:val="24"/>
        </w:rPr>
        <w:t xml:space="preserve"> </w:t>
      </w:r>
      <w:r w:rsidR="007E4944" w:rsidRPr="00AC32D6">
        <w:rPr>
          <w:rFonts w:asciiTheme="majorHAnsi" w:hAnsiTheme="majorHAnsi"/>
          <w:sz w:val="24"/>
        </w:rPr>
        <w:t>and</w:t>
      </w:r>
      <w:r w:rsidR="007E4944" w:rsidRPr="00AC32D6">
        <w:rPr>
          <w:rFonts w:asciiTheme="majorHAnsi" w:hAnsiTheme="majorHAnsi"/>
          <w:spacing w:val="-4"/>
          <w:sz w:val="24"/>
        </w:rPr>
        <w:t xml:space="preserve"> </w:t>
      </w:r>
      <w:r w:rsidR="007E4944" w:rsidRPr="00AC32D6">
        <w:rPr>
          <w:rFonts w:asciiTheme="majorHAnsi" w:hAnsiTheme="majorHAnsi"/>
          <w:sz w:val="24"/>
        </w:rPr>
        <w:t xml:space="preserve">students whose duties or research include activities encompassed by the </w:t>
      </w:r>
      <w:hyperlink r:id="rId31">
        <w:r w:rsidR="00CC1823" w:rsidRPr="00AC32D6">
          <w:rPr>
            <w:rFonts w:asciiTheme="majorHAnsi" w:hAnsiTheme="majorHAnsi"/>
            <w:i/>
            <w:sz w:val="24"/>
            <w:u w:val="single"/>
          </w:rPr>
          <w:t>HT Act</w:t>
        </w:r>
        <w:r w:rsidR="00CC1823" w:rsidRPr="00AC32D6">
          <w:rPr>
            <w:rFonts w:asciiTheme="majorHAnsi" w:hAnsiTheme="majorHAnsi"/>
            <w:sz w:val="24"/>
            <w:u w:val="single"/>
          </w:rPr>
          <w:t>.</w:t>
        </w:r>
      </w:hyperlink>
    </w:p>
    <w:p w14:paraId="5BC16CEB" w14:textId="6B28E52F" w:rsidR="00CC1823" w:rsidRPr="00451A8E" w:rsidRDefault="00753A3A" w:rsidP="00753A3A">
      <w:pPr>
        <w:pStyle w:val="Heading4"/>
        <w:ind w:left="0"/>
      </w:pPr>
      <w:bookmarkStart w:id="37" w:name="_bookmark21"/>
      <w:bookmarkEnd w:id="37"/>
      <w:r>
        <w:t xml:space="preserve">10.2.2 </w:t>
      </w:r>
      <w:r w:rsidR="007E4944" w:rsidRPr="00451A8E">
        <w:t>General considerations</w:t>
      </w:r>
    </w:p>
    <w:p w14:paraId="5BC16CEC" w14:textId="547B2D16" w:rsidR="00CC1823" w:rsidRPr="00753A3A" w:rsidRDefault="00753A3A" w:rsidP="00753A3A">
      <w:pPr>
        <w:tabs>
          <w:tab w:val="left" w:pos="2112"/>
          <w:tab w:val="left" w:pos="2594"/>
        </w:tabs>
        <w:spacing w:before="206" w:line="259" w:lineRule="auto"/>
        <w:ind w:right="626"/>
        <w:rPr>
          <w:rFonts w:asciiTheme="majorHAnsi" w:hAnsiTheme="majorHAnsi"/>
          <w:sz w:val="24"/>
        </w:rPr>
      </w:pPr>
      <w:r>
        <w:rPr>
          <w:rFonts w:asciiTheme="majorHAnsi" w:hAnsiTheme="majorHAnsi"/>
          <w:sz w:val="24"/>
        </w:rPr>
        <w:t xml:space="preserve">10.2.2.1 </w:t>
      </w:r>
      <w:r w:rsidR="007E4944" w:rsidRPr="00753A3A">
        <w:rPr>
          <w:rFonts w:asciiTheme="majorHAnsi" w:hAnsiTheme="majorHAnsi"/>
          <w:sz w:val="24"/>
        </w:rPr>
        <w:t>Human tissue must be treated, used, stored and disposed of with respect.</w:t>
      </w:r>
      <w:r w:rsidR="007E4944" w:rsidRPr="00753A3A">
        <w:rPr>
          <w:rFonts w:asciiTheme="majorHAnsi" w:hAnsiTheme="majorHAnsi"/>
          <w:spacing w:val="-2"/>
          <w:sz w:val="24"/>
        </w:rPr>
        <w:t xml:space="preserve"> </w:t>
      </w:r>
      <w:r w:rsidR="007E4944" w:rsidRPr="00753A3A">
        <w:rPr>
          <w:rFonts w:asciiTheme="majorHAnsi" w:hAnsiTheme="majorHAnsi"/>
          <w:sz w:val="24"/>
        </w:rPr>
        <w:t>All</w:t>
      </w:r>
      <w:r w:rsidR="007E4944" w:rsidRPr="00753A3A">
        <w:rPr>
          <w:rFonts w:asciiTheme="majorHAnsi" w:hAnsiTheme="majorHAnsi"/>
          <w:spacing w:val="-6"/>
          <w:sz w:val="24"/>
        </w:rPr>
        <w:t xml:space="preserve"> </w:t>
      </w:r>
      <w:r w:rsidR="007E4944" w:rsidRPr="00753A3A">
        <w:rPr>
          <w:rFonts w:asciiTheme="majorHAnsi" w:hAnsiTheme="majorHAnsi"/>
          <w:sz w:val="24"/>
        </w:rPr>
        <w:t>work</w:t>
      </w:r>
      <w:r w:rsidR="007E4944" w:rsidRPr="00753A3A">
        <w:rPr>
          <w:rFonts w:asciiTheme="majorHAnsi" w:hAnsiTheme="majorHAnsi"/>
          <w:spacing w:val="-8"/>
          <w:sz w:val="24"/>
        </w:rPr>
        <w:t xml:space="preserve"> </w:t>
      </w:r>
      <w:r w:rsidR="007E4944" w:rsidRPr="00753A3A">
        <w:rPr>
          <w:rFonts w:asciiTheme="majorHAnsi" w:hAnsiTheme="majorHAnsi"/>
          <w:sz w:val="24"/>
        </w:rPr>
        <w:t>involving</w:t>
      </w:r>
      <w:r w:rsidR="007E4944" w:rsidRPr="00753A3A">
        <w:rPr>
          <w:rFonts w:asciiTheme="majorHAnsi" w:hAnsiTheme="majorHAnsi"/>
          <w:spacing w:val="-7"/>
          <w:sz w:val="24"/>
        </w:rPr>
        <w:t xml:space="preserve"> </w:t>
      </w:r>
      <w:r w:rsidR="007E4944" w:rsidRPr="00753A3A">
        <w:rPr>
          <w:rFonts w:asciiTheme="majorHAnsi" w:hAnsiTheme="majorHAnsi"/>
          <w:sz w:val="24"/>
        </w:rPr>
        <w:t>use</w:t>
      </w:r>
      <w:r w:rsidR="007E4944" w:rsidRPr="00753A3A">
        <w:rPr>
          <w:rFonts w:asciiTheme="majorHAnsi" w:hAnsiTheme="majorHAnsi"/>
          <w:spacing w:val="-5"/>
          <w:sz w:val="24"/>
        </w:rPr>
        <w:t xml:space="preserve"> </w:t>
      </w:r>
      <w:r w:rsidR="007E4944" w:rsidRPr="00753A3A">
        <w:rPr>
          <w:rFonts w:asciiTheme="majorHAnsi" w:hAnsiTheme="majorHAnsi"/>
          <w:sz w:val="24"/>
        </w:rPr>
        <w:t>or</w:t>
      </w:r>
      <w:r w:rsidR="007E4944" w:rsidRPr="00753A3A">
        <w:rPr>
          <w:rFonts w:asciiTheme="majorHAnsi" w:hAnsiTheme="majorHAnsi"/>
          <w:spacing w:val="-8"/>
          <w:sz w:val="24"/>
        </w:rPr>
        <w:t xml:space="preserve"> </w:t>
      </w:r>
      <w:r w:rsidR="007E4944" w:rsidRPr="00753A3A">
        <w:rPr>
          <w:rFonts w:asciiTheme="majorHAnsi" w:hAnsiTheme="majorHAnsi"/>
          <w:sz w:val="24"/>
        </w:rPr>
        <w:t>storage</w:t>
      </w:r>
      <w:r w:rsidR="007E4944" w:rsidRPr="00753A3A">
        <w:rPr>
          <w:rFonts w:asciiTheme="majorHAnsi" w:hAnsiTheme="majorHAnsi"/>
          <w:spacing w:val="-5"/>
          <w:sz w:val="24"/>
        </w:rPr>
        <w:t xml:space="preserve"> </w:t>
      </w:r>
      <w:r w:rsidR="007E4944" w:rsidRPr="00753A3A">
        <w:rPr>
          <w:rFonts w:asciiTheme="majorHAnsi" w:hAnsiTheme="majorHAnsi"/>
          <w:sz w:val="24"/>
        </w:rPr>
        <w:t>of</w:t>
      </w:r>
      <w:r w:rsidR="007E4944" w:rsidRPr="00753A3A">
        <w:rPr>
          <w:rFonts w:asciiTheme="majorHAnsi" w:hAnsiTheme="majorHAnsi"/>
          <w:spacing w:val="-6"/>
          <w:sz w:val="24"/>
        </w:rPr>
        <w:t xml:space="preserve"> </w:t>
      </w:r>
      <w:r w:rsidR="007E4944" w:rsidRPr="00753A3A">
        <w:rPr>
          <w:rFonts w:asciiTheme="majorHAnsi" w:hAnsiTheme="majorHAnsi"/>
          <w:sz w:val="24"/>
        </w:rPr>
        <w:t>human</w:t>
      </w:r>
      <w:r w:rsidR="007E4944" w:rsidRPr="00753A3A">
        <w:rPr>
          <w:rFonts w:asciiTheme="majorHAnsi" w:hAnsiTheme="majorHAnsi"/>
          <w:spacing w:val="-4"/>
          <w:sz w:val="24"/>
        </w:rPr>
        <w:t xml:space="preserve"> </w:t>
      </w:r>
      <w:r w:rsidR="007E4944" w:rsidRPr="00753A3A">
        <w:rPr>
          <w:rFonts w:asciiTheme="majorHAnsi" w:hAnsiTheme="majorHAnsi"/>
          <w:sz w:val="24"/>
        </w:rPr>
        <w:t>tissue</w:t>
      </w:r>
      <w:r w:rsidR="007E4944" w:rsidRPr="00753A3A">
        <w:rPr>
          <w:rFonts w:asciiTheme="majorHAnsi" w:hAnsiTheme="majorHAnsi"/>
          <w:spacing w:val="-4"/>
          <w:sz w:val="24"/>
        </w:rPr>
        <w:t xml:space="preserve"> </w:t>
      </w:r>
      <w:r w:rsidR="007E4944" w:rsidRPr="00753A3A">
        <w:rPr>
          <w:rFonts w:asciiTheme="majorHAnsi" w:hAnsiTheme="majorHAnsi"/>
          <w:sz w:val="24"/>
        </w:rPr>
        <w:t>that</w:t>
      </w:r>
      <w:r w:rsidR="007E4944" w:rsidRPr="00753A3A">
        <w:rPr>
          <w:rFonts w:asciiTheme="majorHAnsi" w:hAnsiTheme="majorHAnsi"/>
          <w:spacing w:val="-4"/>
          <w:sz w:val="24"/>
        </w:rPr>
        <w:t xml:space="preserve"> </w:t>
      </w:r>
      <w:r w:rsidR="007E4944" w:rsidRPr="00753A3A">
        <w:rPr>
          <w:rFonts w:asciiTheme="majorHAnsi" w:hAnsiTheme="majorHAnsi"/>
          <w:sz w:val="24"/>
        </w:rPr>
        <w:t>is</w:t>
      </w:r>
      <w:r w:rsidR="007E4944" w:rsidRPr="00753A3A">
        <w:rPr>
          <w:rFonts w:asciiTheme="majorHAnsi" w:hAnsiTheme="majorHAnsi"/>
          <w:spacing w:val="-5"/>
          <w:sz w:val="24"/>
        </w:rPr>
        <w:t xml:space="preserve"> </w:t>
      </w:r>
      <w:r w:rsidR="007E4944" w:rsidRPr="00753A3A">
        <w:rPr>
          <w:rFonts w:asciiTheme="majorHAnsi" w:hAnsiTheme="majorHAnsi"/>
          <w:sz w:val="24"/>
        </w:rPr>
        <w:t xml:space="preserve">considered relevant material (see </w:t>
      </w:r>
      <w:hyperlink w:anchor="_bookmark83" w:history="1">
        <w:r w:rsidR="00CC1823" w:rsidRPr="00753A3A">
          <w:rPr>
            <w:rFonts w:asciiTheme="majorHAnsi" w:hAnsiTheme="majorHAnsi"/>
            <w:sz w:val="24"/>
            <w:u w:val="single"/>
          </w:rPr>
          <w:t>Appendix 1</w:t>
        </w:r>
      </w:hyperlink>
      <w:r w:rsidR="007E4944" w:rsidRPr="00753A3A">
        <w:rPr>
          <w:rFonts w:asciiTheme="majorHAnsi" w:hAnsiTheme="majorHAnsi"/>
          <w:sz w:val="24"/>
        </w:rPr>
        <w:t xml:space="preserve">) for a scheduled purpose under the </w:t>
      </w:r>
      <w:r w:rsidR="007E4944" w:rsidRPr="00753A3A">
        <w:rPr>
          <w:rFonts w:asciiTheme="majorHAnsi" w:hAnsiTheme="majorHAnsi"/>
          <w:i/>
          <w:sz w:val="24"/>
        </w:rPr>
        <w:t>HT Act</w:t>
      </w:r>
      <w:r w:rsidR="007E4944" w:rsidRPr="00753A3A">
        <w:rPr>
          <w:rFonts w:asciiTheme="majorHAnsi" w:hAnsiTheme="majorHAnsi"/>
          <w:i/>
          <w:spacing w:val="-2"/>
          <w:sz w:val="24"/>
        </w:rPr>
        <w:t xml:space="preserve"> </w:t>
      </w:r>
      <w:r w:rsidR="007E4944" w:rsidRPr="00753A3A">
        <w:rPr>
          <w:rFonts w:asciiTheme="majorHAnsi" w:hAnsiTheme="majorHAnsi"/>
          <w:sz w:val="24"/>
        </w:rPr>
        <w:t>must</w:t>
      </w:r>
      <w:r w:rsidR="007E4944" w:rsidRPr="00753A3A">
        <w:rPr>
          <w:rFonts w:asciiTheme="majorHAnsi" w:hAnsiTheme="majorHAnsi"/>
          <w:spacing w:val="-4"/>
          <w:sz w:val="24"/>
        </w:rPr>
        <w:t xml:space="preserve"> </w:t>
      </w:r>
      <w:r w:rsidR="007E4944" w:rsidRPr="00753A3A">
        <w:rPr>
          <w:rFonts w:asciiTheme="majorHAnsi" w:hAnsiTheme="majorHAnsi"/>
          <w:sz w:val="24"/>
        </w:rPr>
        <w:t>be</w:t>
      </w:r>
      <w:r w:rsidR="007E4944" w:rsidRPr="00753A3A">
        <w:rPr>
          <w:rFonts w:asciiTheme="majorHAnsi" w:hAnsiTheme="majorHAnsi"/>
          <w:spacing w:val="-2"/>
          <w:sz w:val="24"/>
        </w:rPr>
        <w:t xml:space="preserve"> </w:t>
      </w:r>
      <w:r w:rsidR="007E4944" w:rsidRPr="00753A3A">
        <w:rPr>
          <w:rFonts w:asciiTheme="majorHAnsi" w:hAnsiTheme="majorHAnsi"/>
          <w:sz w:val="24"/>
        </w:rPr>
        <w:t>conducted</w:t>
      </w:r>
      <w:r w:rsidR="007E4944" w:rsidRPr="00753A3A">
        <w:rPr>
          <w:rFonts w:asciiTheme="majorHAnsi" w:hAnsiTheme="majorHAnsi"/>
          <w:spacing w:val="-2"/>
          <w:sz w:val="24"/>
        </w:rPr>
        <w:t xml:space="preserve"> </w:t>
      </w:r>
      <w:r w:rsidR="007E4944" w:rsidRPr="00753A3A">
        <w:rPr>
          <w:rFonts w:asciiTheme="majorHAnsi" w:hAnsiTheme="majorHAnsi"/>
          <w:sz w:val="24"/>
        </w:rPr>
        <w:t>in</w:t>
      </w:r>
      <w:r w:rsidR="007E4944" w:rsidRPr="00753A3A">
        <w:rPr>
          <w:rFonts w:asciiTheme="majorHAnsi" w:hAnsiTheme="majorHAnsi"/>
          <w:spacing w:val="-3"/>
          <w:sz w:val="24"/>
        </w:rPr>
        <w:t xml:space="preserve"> </w:t>
      </w:r>
      <w:r w:rsidR="007E4944" w:rsidRPr="00753A3A">
        <w:rPr>
          <w:rFonts w:asciiTheme="majorHAnsi" w:hAnsiTheme="majorHAnsi"/>
          <w:sz w:val="24"/>
        </w:rPr>
        <w:t>accordance</w:t>
      </w:r>
      <w:r w:rsidR="007E4944" w:rsidRPr="00753A3A">
        <w:rPr>
          <w:rFonts w:asciiTheme="majorHAnsi" w:hAnsiTheme="majorHAnsi"/>
          <w:spacing w:val="-2"/>
          <w:sz w:val="24"/>
        </w:rPr>
        <w:t xml:space="preserve"> </w:t>
      </w:r>
      <w:r w:rsidR="007E4944" w:rsidRPr="00753A3A">
        <w:rPr>
          <w:rFonts w:asciiTheme="majorHAnsi" w:hAnsiTheme="majorHAnsi"/>
          <w:sz w:val="24"/>
        </w:rPr>
        <w:t>with</w:t>
      </w:r>
      <w:r w:rsidR="007E4944" w:rsidRPr="00753A3A">
        <w:rPr>
          <w:rFonts w:asciiTheme="majorHAnsi" w:hAnsiTheme="majorHAnsi"/>
          <w:spacing w:val="-2"/>
          <w:sz w:val="24"/>
        </w:rPr>
        <w:t xml:space="preserve"> </w:t>
      </w:r>
      <w:r w:rsidR="007E4944" w:rsidRPr="00753A3A">
        <w:rPr>
          <w:rFonts w:asciiTheme="majorHAnsi" w:hAnsiTheme="majorHAnsi"/>
          <w:sz w:val="24"/>
        </w:rPr>
        <w:t>the</w:t>
      </w:r>
      <w:r w:rsidR="007E4944" w:rsidRPr="00753A3A">
        <w:rPr>
          <w:rFonts w:asciiTheme="majorHAnsi" w:hAnsiTheme="majorHAnsi"/>
          <w:spacing w:val="-5"/>
          <w:sz w:val="24"/>
        </w:rPr>
        <w:t xml:space="preserve"> </w:t>
      </w:r>
      <w:r w:rsidR="007E4944" w:rsidRPr="00753A3A">
        <w:rPr>
          <w:rFonts w:asciiTheme="majorHAnsi" w:hAnsiTheme="majorHAnsi"/>
          <w:i/>
          <w:sz w:val="24"/>
        </w:rPr>
        <w:t>HT</w:t>
      </w:r>
      <w:r w:rsidR="007E4944" w:rsidRPr="00753A3A">
        <w:rPr>
          <w:rFonts w:asciiTheme="majorHAnsi" w:hAnsiTheme="majorHAnsi"/>
          <w:i/>
          <w:spacing w:val="-8"/>
          <w:sz w:val="24"/>
        </w:rPr>
        <w:t xml:space="preserve"> </w:t>
      </w:r>
      <w:r w:rsidR="007E4944" w:rsidRPr="00753A3A">
        <w:rPr>
          <w:rFonts w:asciiTheme="majorHAnsi" w:hAnsiTheme="majorHAnsi"/>
          <w:i/>
          <w:sz w:val="24"/>
        </w:rPr>
        <w:t>Act</w:t>
      </w:r>
      <w:r w:rsidR="007E4944" w:rsidRPr="00753A3A">
        <w:rPr>
          <w:rFonts w:asciiTheme="majorHAnsi" w:hAnsiTheme="majorHAnsi"/>
          <w:i/>
          <w:spacing w:val="-2"/>
          <w:sz w:val="24"/>
        </w:rPr>
        <w:t xml:space="preserve"> </w:t>
      </w:r>
      <w:r w:rsidR="007E4944" w:rsidRPr="00753A3A">
        <w:rPr>
          <w:rFonts w:asciiTheme="majorHAnsi" w:hAnsiTheme="majorHAnsi"/>
          <w:sz w:val="24"/>
        </w:rPr>
        <w:t>and</w:t>
      </w:r>
      <w:r w:rsidR="007E4944" w:rsidRPr="00753A3A">
        <w:rPr>
          <w:rFonts w:asciiTheme="majorHAnsi" w:hAnsiTheme="majorHAnsi"/>
          <w:spacing w:val="-2"/>
          <w:sz w:val="24"/>
        </w:rPr>
        <w:t xml:space="preserve"> </w:t>
      </w:r>
      <w:r w:rsidR="007E4944" w:rsidRPr="00753A3A">
        <w:rPr>
          <w:rFonts w:asciiTheme="majorHAnsi" w:hAnsiTheme="majorHAnsi"/>
          <w:sz w:val="24"/>
        </w:rPr>
        <w:t>the</w:t>
      </w:r>
      <w:r w:rsidR="007E4944" w:rsidRPr="00753A3A">
        <w:rPr>
          <w:rFonts w:asciiTheme="majorHAnsi" w:hAnsiTheme="majorHAnsi"/>
          <w:spacing w:val="-4"/>
          <w:sz w:val="24"/>
        </w:rPr>
        <w:t xml:space="preserve"> </w:t>
      </w:r>
      <w:r w:rsidR="007E4944" w:rsidRPr="00753A3A">
        <w:rPr>
          <w:rFonts w:asciiTheme="majorHAnsi" w:hAnsiTheme="majorHAnsi"/>
          <w:sz w:val="24"/>
        </w:rPr>
        <w:t>directions</w:t>
      </w:r>
      <w:r w:rsidR="007E4944" w:rsidRPr="00753A3A">
        <w:rPr>
          <w:rFonts w:asciiTheme="majorHAnsi" w:hAnsiTheme="majorHAnsi"/>
          <w:spacing w:val="-2"/>
          <w:sz w:val="24"/>
        </w:rPr>
        <w:t xml:space="preserve"> </w:t>
      </w:r>
      <w:r w:rsidR="007E4944" w:rsidRPr="00753A3A">
        <w:rPr>
          <w:rFonts w:asciiTheme="majorHAnsi" w:hAnsiTheme="majorHAnsi"/>
          <w:sz w:val="24"/>
        </w:rPr>
        <w:t>and guidance laid out in the HTA’s codes of practice.</w:t>
      </w:r>
    </w:p>
    <w:p w14:paraId="5BC16CED" w14:textId="2AD75B3C" w:rsidR="00CC1823" w:rsidRPr="00753A3A" w:rsidRDefault="00753A3A" w:rsidP="00753A3A">
      <w:pPr>
        <w:tabs>
          <w:tab w:val="left" w:pos="2112"/>
          <w:tab w:val="left" w:pos="2594"/>
        </w:tabs>
        <w:spacing w:before="242" w:line="259" w:lineRule="auto"/>
        <w:ind w:right="746"/>
        <w:rPr>
          <w:rFonts w:asciiTheme="majorHAnsi" w:hAnsiTheme="majorHAnsi"/>
          <w:sz w:val="24"/>
        </w:rPr>
      </w:pPr>
      <w:r>
        <w:rPr>
          <w:rFonts w:asciiTheme="majorHAnsi" w:hAnsiTheme="majorHAnsi"/>
          <w:sz w:val="24"/>
        </w:rPr>
        <w:t xml:space="preserve">10.2.2.2 </w:t>
      </w:r>
      <w:r w:rsidR="007E4944" w:rsidRPr="00753A3A">
        <w:rPr>
          <w:rFonts w:asciiTheme="majorHAnsi" w:hAnsiTheme="majorHAnsi"/>
          <w:sz w:val="24"/>
        </w:rPr>
        <w:t>Relevant</w:t>
      </w:r>
      <w:r w:rsidR="007E4944" w:rsidRPr="00753A3A">
        <w:rPr>
          <w:rFonts w:asciiTheme="majorHAnsi" w:hAnsiTheme="majorHAnsi"/>
          <w:spacing w:val="-5"/>
          <w:sz w:val="24"/>
        </w:rPr>
        <w:t xml:space="preserve"> </w:t>
      </w:r>
      <w:r w:rsidR="007E4944" w:rsidRPr="00753A3A">
        <w:rPr>
          <w:rFonts w:asciiTheme="majorHAnsi" w:hAnsiTheme="majorHAnsi"/>
          <w:sz w:val="24"/>
        </w:rPr>
        <w:t>material</w:t>
      </w:r>
      <w:r w:rsidR="007E4944" w:rsidRPr="00753A3A">
        <w:rPr>
          <w:rFonts w:asciiTheme="majorHAnsi" w:hAnsiTheme="majorHAnsi"/>
          <w:spacing w:val="-8"/>
          <w:sz w:val="24"/>
        </w:rPr>
        <w:t xml:space="preserve"> </w:t>
      </w:r>
      <w:r w:rsidR="007E4944" w:rsidRPr="00753A3A">
        <w:rPr>
          <w:rFonts w:asciiTheme="majorHAnsi" w:hAnsiTheme="majorHAnsi"/>
          <w:sz w:val="24"/>
        </w:rPr>
        <w:t>must</w:t>
      </w:r>
      <w:r w:rsidR="007E4944" w:rsidRPr="00753A3A">
        <w:rPr>
          <w:rFonts w:asciiTheme="majorHAnsi" w:hAnsiTheme="majorHAnsi"/>
          <w:spacing w:val="-8"/>
          <w:sz w:val="24"/>
        </w:rPr>
        <w:t xml:space="preserve"> </w:t>
      </w:r>
      <w:r w:rsidR="007E4944" w:rsidRPr="00753A3A">
        <w:rPr>
          <w:rFonts w:asciiTheme="majorHAnsi" w:hAnsiTheme="majorHAnsi"/>
          <w:sz w:val="24"/>
        </w:rPr>
        <w:t>be</w:t>
      </w:r>
      <w:r w:rsidR="007E4944" w:rsidRPr="00753A3A">
        <w:rPr>
          <w:rFonts w:asciiTheme="majorHAnsi" w:hAnsiTheme="majorHAnsi"/>
          <w:spacing w:val="-6"/>
          <w:sz w:val="24"/>
        </w:rPr>
        <w:t xml:space="preserve"> </w:t>
      </w:r>
      <w:r w:rsidR="007E4944" w:rsidRPr="00753A3A">
        <w:rPr>
          <w:rFonts w:asciiTheme="majorHAnsi" w:hAnsiTheme="majorHAnsi"/>
          <w:sz w:val="24"/>
        </w:rPr>
        <w:t>obtained,</w:t>
      </w:r>
      <w:r w:rsidR="007E4944" w:rsidRPr="00753A3A">
        <w:rPr>
          <w:rFonts w:asciiTheme="majorHAnsi" w:hAnsiTheme="majorHAnsi"/>
          <w:spacing w:val="-5"/>
          <w:sz w:val="24"/>
        </w:rPr>
        <w:t xml:space="preserve"> </w:t>
      </w:r>
      <w:r w:rsidR="007E4944" w:rsidRPr="00753A3A">
        <w:rPr>
          <w:rFonts w:asciiTheme="majorHAnsi" w:hAnsiTheme="majorHAnsi"/>
          <w:sz w:val="24"/>
        </w:rPr>
        <w:t>stored</w:t>
      </w:r>
      <w:r w:rsidR="007E4944" w:rsidRPr="00753A3A">
        <w:rPr>
          <w:rFonts w:asciiTheme="majorHAnsi" w:hAnsiTheme="majorHAnsi"/>
          <w:spacing w:val="-6"/>
          <w:sz w:val="24"/>
        </w:rPr>
        <w:t xml:space="preserve"> </w:t>
      </w:r>
      <w:r w:rsidR="007E4944" w:rsidRPr="00753A3A">
        <w:rPr>
          <w:rFonts w:asciiTheme="majorHAnsi" w:hAnsiTheme="majorHAnsi"/>
          <w:sz w:val="24"/>
        </w:rPr>
        <w:t>and</w:t>
      </w:r>
      <w:r w:rsidR="007E4944" w:rsidRPr="00753A3A">
        <w:rPr>
          <w:rFonts w:asciiTheme="majorHAnsi" w:hAnsiTheme="majorHAnsi"/>
          <w:spacing w:val="-8"/>
          <w:sz w:val="24"/>
        </w:rPr>
        <w:t xml:space="preserve"> </w:t>
      </w:r>
      <w:r w:rsidR="007E4944" w:rsidRPr="00753A3A">
        <w:rPr>
          <w:rFonts w:asciiTheme="majorHAnsi" w:hAnsiTheme="majorHAnsi"/>
          <w:sz w:val="24"/>
        </w:rPr>
        <w:t>used</w:t>
      </w:r>
      <w:r w:rsidR="007E4944" w:rsidRPr="00753A3A">
        <w:rPr>
          <w:rFonts w:asciiTheme="majorHAnsi" w:hAnsiTheme="majorHAnsi"/>
          <w:spacing w:val="-5"/>
          <w:sz w:val="24"/>
        </w:rPr>
        <w:t xml:space="preserve"> </w:t>
      </w:r>
      <w:r w:rsidR="007E4944" w:rsidRPr="00753A3A">
        <w:rPr>
          <w:rFonts w:asciiTheme="majorHAnsi" w:hAnsiTheme="majorHAnsi"/>
          <w:sz w:val="24"/>
        </w:rPr>
        <w:t>with</w:t>
      </w:r>
      <w:r w:rsidR="007E4944" w:rsidRPr="00753A3A">
        <w:rPr>
          <w:rFonts w:asciiTheme="majorHAnsi" w:hAnsiTheme="majorHAnsi"/>
          <w:spacing w:val="-7"/>
          <w:sz w:val="24"/>
        </w:rPr>
        <w:t xml:space="preserve"> </w:t>
      </w:r>
      <w:r w:rsidR="007E4944" w:rsidRPr="00753A3A">
        <w:rPr>
          <w:rFonts w:asciiTheme="majorHAnsi" w:hAnsiTheme="majorHAnsi"/>
          <w:sz w:val="24"/>
        </w:rPr>
        <w:t>appropriate consent (unless there are exceptions available under law). All research involving relevant material should be conducted in accordance with the conditions</w:t>
      </w:r>
      <w:r w:rsidR="007E4944" w:rsidRPr="00753A3A">
        <w:rPr>
          <w:rFonts w:asciiTheme="majorHAnsi" w:hAnsiTheme="majorHAnsi"/>
          <w:spacing w:val="-3"/>
          <w:sz w:val="24"/>
        </w:rPr>
        <w:t xml:space="preserve"> </w:t>
      </w:r>
      <w:r w:rsidR="007E4944" w:rsidRPr="00753A3A">
        <w:rPr>
          <w:rFonts w:asciiTheme="majorHAnsi" w:hAnsiTheme="majorHAnsi"/>
          <w:sz w:val="24"/>
        </w:rPr>
        <w:t>of</w:t>
      </w:r>
      <w:r w:rsidR="007E4944" w:rsidRPr="00753A3A">
        <w:rPr>
          <w:rFonts w:asciiTheme="majorHAnsi" w:hAnsiTheme="majorHAnsi"/>
          <w:spacing w:val="-6"/>
          <w:sz w:val="24"/>
        </w:rPr>
        <w:t xml:space="preserve"> </w:t>
      </w:r>
      <w:r w:rsidR="007E4944" w:rsidRPr="00753A3A">
        <w:rPr>
          <w:rFonts w:asciiTheme="majorHAnsi" w:hAnsiTheme="majorHAnsi"/>
          <w:sz w:val="24"/>
        </w:rPr>
        <w:t>ethical</w:t>
      </w:r>
      <w:r w:rsidR="007E4944" w:rsidRPr="00753A3A">
        <w:rPr>
          <w:rFonts w:asciiTheme="majorHAnsi" w:hAnsiTheme="majorHAnsi"/>
          <w:spacing w:val="-4"/>
          <w:sz w:val="24"/>
        </w:rPr>
        <w:t xml:space="preserve"> </w:t>
      </w:r>
      <w:r w:rsidR="007E4944" w:rsidRPr="00753A3A">
        <w:rPr>
          <w:rFonts w:asciiTheme="majorHAnsi" w:hAnsiTheme="majorHAnsi"/>
          <w:sz w:val="24"/>
        </w:rPr>
        <w:t>approval,</w:t>
      </w:r>
      <w:r w:rsidR="007E4944" w:rsidRPr="00753A3A">
        <w:rPr>
          <w:rFonts w:asciiTheme="majorHAnsi" w:hAnsiTheme="majorHAnsi"/>
          <w:spacing w:val="-1"/>
          <w:sz w:val="24"/>
        </w:rPr>
        <w:t xml:space="preserve"> </w:t>
      </w:r>
      <w:r w:rsidR="007E4944" w:rsidRPr="00753A3A">
        <w:rPr>
          <w:rFonts w:asciiTheme="majorHAnsi" w:hAnsiTheme="majorHAnsi"/>
          <w:sz w:val="24"/>
        </w:rPr>
        <w:t>and</w:t>
      </w:r>
      <w:r w:rsidR="007E4944" w:rsidRPr="00753A3A">
        <w:rPr>
          <w:rFonts w:asciiTheme="majorHAnsi" w:hAnsiTheme="majorHAnsi"/>
          <w:spacing w:val="-4"/>
          <w:sz w:val="24"/>
        </w:rPr>
        <w:t xml:space="preserve"> </w:t>
      </w:r>
      <w:r w:rsidR="007E4944" w:rsidRPr="00753A3A">
        <w:rPr>
          <w:rFonts w:asciiTheme="majorHAnsi" w:hAnsiTheme="majorHAnsi"/>
          <w:sz w:val="24"/>
        </w:rPr>
        <w:t>with</w:t>
      </w:r>
      <w:r w:rsidR="007E4944" w:rsidRPr="00753A3A">
        <w:rPr>
          <w:rFonts w:asciiTheme="majorHAnsi" w:hAnsiTheme="majorHAnsi"/>
          <w:spacing w:val="-5"/>
          <w:sz w:val="24"/>
        </w:rPr>
        <w:t xml:space="preserve"> </w:t>
      </w:r>
      <w:r w:rsidR="007E4944" w:rsidRPr="00753A3A">
        <w:rPr>
          <w:rFonts w:asciiTheme="majorHAnsi" w:hAnsiTheme="majorHAnsi"/>
          <w:sz w:val="24"/>
        </w:rPr>
        <w:t>the</w:t>
      </w:r>
      <w:r w:rsidR="007E4944" w:rsidRPr="00753A3A">
        <w:rPr>
          <w:rFonts w:asciiTheme="majorHAnsi" w:hAnsiTheme="majorHAnsi"/>
          <w:spacing w:val="-5"/>
          <w:sz w:val="24"/>
        </w:rPr>
        <w:t xml:space="preserve"> </w:t>
      </w:r>
      <w:r w:rsidR="007E4944" w:rsidRPr="00753A3A">
        <w:rPr>
          <w:rFonts w:asciiTheme="majorHAnsi" w:hAnsiTheme="majorHAnsi"/>
          <w:sz w:val="24"/>
        </w:rPr>
        <w:t>knowledge</w:t>
      </w:r>
      <w:r w:rsidR="007E4944" w:rsidRPr="00753A3A">
        <w:rPr>
          <w:rFonts w:asciiTheme="majorHAnsi" w:hAnsiTheme="majorHAnsi"/>
          <w:spacing w:val="-4"/>
          <w:sz w:val="24"/>
        </w:rPr>
        <w:t xml:space="preserve"> </w:t>
      </w:r>
      <w:r w:rsidR="007E4944" w:rsidRPr="00753A3A">
        <w:rPr>
          <w:rFonts w:asciiTheme="majorHAnsi" w:hAnsiTheme="majorHAnsi"/>
          <w:sz w:val="24"/>
        </w:rPr>
        <w:t>and</w:t>
      </w:r>
      <w:r w:rsidR="007E4944" w:rsidRPr="00753A3A">
        <w:rPr>
          <w:rFonts w:asciiTheme="majorHAnsi" w:hAnsiTheme="majorHAnsi"/>
          <w:spacing w:val="-2"/>
          <w:sz w:val="24"/>
        </w:rPr>
        <w:t xml:space="preserve"> </w:t>
      </w:r>
      <w:r w:rsidR="007E4944" w:rsidRPr="00753A3A">
        <w:rPr>
          <w:rFonts w:asciiTheme="majorHAnsi" w:hAnsiTheme="majorHAnsi"/>
          <w:sz w:val="24"/>
        </w:rPr>
        <w:t>direction</w:t>
      </w:r>
      <w:r w:rsidR="007E4944" w:rsidRPr="00753A3A">
        <w:rPr>
          <w:rFonts w:asciiTheme="majorHAnsi" w:hAnsiTheme="majorHAnsi"/>
          <w:spacing w:val="-9"/>
          <w:sz w:val="24"/>
        </w:rPr>
        <w:t xml:space="preserve"> </w:t>
      </w:r>
      <w:r w:rsidR="007E4944" w:rsidRPr="00753A3A">
        <w:rPr>
          <w:rFonts w:asciiTheme="majorHAnsi" w:hAnsiTheme="majorHAnsi"/>
          <w:sz w:val="24"/>
        </w:rPr>
        <w:t>of</w:t>
      </w:r>
      <w:r w:rsidR="007E4944" w:rsidRPr="00753A3A">
        <w:rPr>
          <w:rFonts w:asciiTheme="majorHAnsi" w:hAnsiTheme="majorHAnsi"/>
          <w:spacing w:val="-6"/>
          <w:sz w:val="24"/>
        </w:rPr>
        <w:t xml:space="preserve"> </w:t>
      </w:r>
      <w:r w:rsidR="007E4944" w:rsidRPr="00753A3A">
        <w:rPr>
          <w:rFonts w:asciiTheme="majorHAnsi" w:hAnsiTheme="majorHAnsi"/>
          <w:sz w:val="24"/>
        </w:rPr>
        <w:t>the University’s Designated Individual.</w:t>
      </w:r>
    </w:p>
    <w:p w14:paraId="5BC16CEE" w14:textId="78E7BC52" w:rsidR="00CC1823" w:rsidRPr="00753A3A" w:rsidRDefault="00753A3A" w:rsidP="00753A3A">
      <w:pPr>
        <w:tabs>
          <w:tab w:val="left" w:pos="2112"/>
          <w:tab w:val="left" w:pos="2594"/>
        </w:tabs>
        <w:spacing w:before="235" w:line="259" w:lineRule="auto"/>
        <w:ind w:right="817"/>
        <w:rPr>
          <w:rFonts w:asciiTheme="majorHAnsi" w:hAnsiTheme="majorHAnsi"/>
          <w:sz w:val="24"/>
        </w:rPr>
      </w:pPr>
      <w:r>
        <w:rPr>
          <w:rFonts w:asciiTheme="majorHAnsi" w:hAnsiTheme="majorHAnsi"/>
          <w:sz w:val="24"/>
        </w:rPr>
        <w:t xml:space="preserve">10.2.2.3 </w:t>
      </w:r>
      <w:r w:rsidR="007E4944" w:rsidRPr="00753A3A">
        <w:rPr>
          <w:rFonts w:asciiTheme="majorHAnsi" w:hAnsiTheme="majorHAnsi"/>
          <w:sz w:val="24"/>
        </w:rPr>
        <w:t xml:space="preserve">It is therefore important to identify all projects that </w:t>
      </w:r>
      <w:r w:rsidR="007E4944" w:rsidRPr="00753A3A">
        <w:rPr>
          <w:rFonts w:asciiTheme="majorHAnsi" w:hAnsiTheme="majorHAnsi"/>
          <w:b/>
          <w:sz w:val="24"/>
        </w:rPr>
        <w:t xml:space="preserve">may </w:t>
      </w:r>
      <w:r w:rsidR="007E4944" w:rsidRPr="00753A3A">
        <w:rPr>
          <w:rFonts w:asciiTheme="majorHAnsi" w:hAnsiTheme="majorHAnsi"/>
          <w:sz w:val="24"/>
        </w:rPr>
        <w:t>involve any one</w:t>
      </w:r>
      <w:r w:rsidR="007E4944" w:rsidRPr="00753A3A">
        <w:rPr>
          <w:rFonts w:asciiTheme="majorHAnsi" w:hAnsiTheme="majorHAnsi"/>
          <w:spacing w:val="-8"/>
          <w:sz w:val="24"/>
        </w:rPr>
        <w:t xml:space="preserve"> </w:t>
      </w:r>
      <w:r w:rsidR="007E4944" w:rsidRPr="00753A3A">
        <w:rPr>
          <w:rFonts w:asciiTheme="majorHAnsi" w:hAnsiTheme="majorHAnsi"/>
          <w:sz w:val="24"/>
        </w:rPr>
        <w:t>of</w:t>
      </w:r>
      <w:r w:rsidR="007E4944" w:rsidRPr="00753A3A">
        <w:rPr>
          <w:rFonts w:asciiTheme="majorHAnsi" w:hAnsiTheme="majorHAnsi"/>
          <w:spacing w:val="-8"/>
          <w:sz w:val="24"/>
        </w:rPr>
        <w:t xml:space="preserve"> </w:t>
      </w:r>
      <w:r w:rsidR="007E4944" w:rsidRPr="00753A3A">
        <w:rPr>
          <w:rFonts w:asciiTheme="majorHAnsi" w:hAnsiTheme="majorHAnsi"/>
          <w:sz w:val="24"/>
        </w:rPr>
        <w:t>the</w:t>
      </w:r>
      <w:r w:rsidR="007E4944" w:rsidRPr="00753A3A">
        <w:rPr>
          <w:rFonts w:asciiTheme="majorHAnsi" w:hAnsiTheme="majorHAnsi"/>
          <w:spacing w:val="-8"/>
          <w:sz w:val="24"/>
        </w:rPr>
        <w:t xml:space="preserve"> </w:t>
      </w:r>
      <w:r w:rsidR="007E4944" w:rsidRPr="00753A3A">
        <w:rPr>
          <w:rFonts w:asciiTheme="majorHAnsi" w:hAnsiTheme="majorHAnsi"/>
          <w:sz w:val="24"/>
        </w:rPr>
        <w:t>following</w:t>
      </w:r>
      <w:r w:rsidR="007E4944" w:rsidRPr="00753A3A">
        <w:rPr>
          <w:rFonts w:asciiTheme="majorHAnsi" w:hAnsiTheme="majorHAnsi"/>
          <w:spacing w:val="-9"/>
          <w:sz w:val="24"/>
        </w:rPr>
        <w:t xml:space="preserve"> </w:t>
      </w:r>
      <w:r w:rsidR="007E4944" w:rsidRPr="00753A3A">
        <w:rPr>
          <w:rFonts w:asciiTheme="majorHAnsi" w:hAnsiTheme="majorHAnsi"/>
          <w:sz w:val="24"/>
        </w:rPr>
        <w:t>procedures:</w:t>
      </w:r>
      <w:r w:rsidR="007E4944" w:rsidRPr="00753A3A">
        <w:rPr>
          <w:rFonts w:asciiTheme="majorHAnsi" w:hAnsiTheme="majorHAnsi"/>
          <w:spacing w:val="-8"/>
          <w:sz w:val="24"/>
        </w:rPr>
        <w:t xml:space="preserve"> </w:t>
      </w:r>
      <w:r w:rsidR="007E4944" w:rsidRPr="00753A3A">
        <w:rPr>
          <w:rFonts w:asciiTheme="majorHAnsi" w:hAnsiTheme="majorHAnsi"/>
          <w:sz w:val="24"/>
        </w:rPr>
        <w:t>removal,</w:t>
      </w:r>
      <w:r w:rsidR="007E4944" w:rsidRPr="00753A3A">
        <w:rPr>
          <w:rFonts w:asciiTheme="majorHAnsi" w:hAnsiTheme="majorHAnsi"/>
          <w:spacing w:val="-5"/>
          <w:sz w:val="24"/>
        </w:rPr>
        <w:t xml:space="preserve"> </w:t>
      </w:r>
      <w:r w:rsidR="007E4944" w:rsidRPr="00753A3A">
        <w:rPr>
          <w:rFonts w:asciiTheme="majorHAnsi" w:hAnsiTheme="majorHAnsi"/>
          <w:sz w:val="24"/>
        </w:rPr>
        <w:t>use,</w:t>
      </w:r>
      <w:r w:rsidR="007E4944" w:rsidRPr="00753A3A">
        <w:rPr>
          <w:rFonts w:asciiTheme="majorHAnsi" w:hAnsiTheme="majorHAnsi"/>
          <w:spacing w:val="-5"/>
          <w:sz w:val="24"/>
        </w:rPr>
        <w:t xml:space="preserve"> </w:t>
      </w:r>
      <w:r w:rsidR="007E4944" w:rsidRPr="00753A3A">
        <w:rPr>
          <w:rFonts w:asciiTheme="majorHAnsi" w:hAnsiTheme="majorHAnsi"/>
          <w:sz w:val="24"/>
        </w:rPr>
        <w:t>transport</w:t>
      </w:r>
      <w:r w:rsidR="007E4944" w:rsidRPr="00753A3A">
        <w:rPr>
          <w:rFonts w:asciiTheme="majorHAnsi" w:hAnsiTheme="majorHAnsi"/>
          <w:spacing w:val="-7"/>
          <w:sz w:val="24"/>
        </w:rPr>
        <w:t xml:space="preserve"> </w:t>
      </w:r>
      <w:r w:rsidR="007E4944" w:rsidRPr="00753A3A">
        <w:rPr>
          <w:rFonts w:asciiTheme="majorHAnsi" w:hAnsiTheme="majorHAnsi"/>
          <w:sz w:val="24"/>
        </w:rPr>
        <w:t>(including</w:t>
      </w:r>
      <w:r w:rsidR="007E4944" w:rsidRPr="00753A3A">
        <w:rPr>
          <w:rFonts w:asciiTheme="majorHAnsi" w:hAnsiTheme="majorHAnsi"/>
          <w:spacing w:val="-9"/>
          <w:sz w:val="24"/>
        </w:rPr>
        <w:t xml:space="preserve"> </w:t>
      </w:r>
      <w:r w:rsidR="007E4944" w:rsidRPr="00753A3A">
        <w:rPr>
          <w:rFonts w:asciiTheme="majorHAnsi" w:hAnsiTheme="majorHAnsi"/>
          <w:sz w:val="24"/>
        </w:rPr>
        <w:t xml:space="preserve">import and export), storage and disposal of relevant human tissue (relevant </w:t>
      </w:r>
      <w:r w:rsidR="007E4944" w:rsidRPr="00753A3A">
        <w:rPr>
          <w:rFonts w:asciiTheme="majorHAnsi" w:hAnsiTheme="majorHAnsi"/>
          <w:spacing w:val="-2"/>
          <w:sz w:val="24"/>
        </w:rPr>
        <w:t>material).</w:t>
      </w:r>
    </w:p>
    <w:p w14:paraId="5BC16CEF" w14:textId="5FF21AAB" w:rsidR="00CC1823" w:rsidRPr="00451A8E" w:rsidRDefault="00753A3A" w:rsidP="00753A3A">
      <w:pPr>
        <w:pStyle w:val="Heading4"/>
        <w:ind w:left="0"/>
      </w:pPr>
      <w:bookmarkStart w:id="38" w:name="_bookmark22"/>
      <w:bookmarkEnd w:id="38"/>
      <w:r>
        <w:t xml:space="preserve">10.2.3 </w:t>
      </w:r>
      <w:r w:rsidR="007E4944" w:rsidRPr="00451A8E">
        <w:t>Identifying</w:t>
      </w:r>
      <w:r w:rsidR="007E4944" w:rsidRPr="00451A8E">
        <w:rPr>
          <w:spacing w:val="-7"/>
        </w:rPr>
        <w:t xml:space="preserve"> </w:t>
      </w:r>
      <w:r w:rsidR="007E4944" w:rsidRPr="00451A8E">
        <w:t>relevant material</w:t>
      </w:r>
    </w:p>
    <w:p w14:paraId="5BC16CF0" w14:textId="2F2131C9" w:rsidR="00CC1823" w:rsidRPr="00753A3A" w:rsidRDefault="00753A3A" w:rsidP="00753A3A">
      <w:pPr>
        <w:tabs>
          <w:tab w:val="left" w:pos="2594"/>
        </w:tabs>
        <w:spacing w:before="205"/>
        <w:ind w:right="1027"/>
        <w:rPr>
          <w:rFonts w:asciiTheme="majorHAnsi" w:hAnsiTheme="majorHAnsi"/>
          <w:sz w:val="24"/>
        </w:rPr>
      </w:pPr>
      <w:r>
        <w:rPr>
          <w:rFonts w:asciiTheme="majorHAnsi" w:hAnsiTheme="majorHAnsi"/>
          <w:sz w:val="24"/>
        </w:rPr>
        <w:t xml:space="preserve">10.2.3.1 </w:t>
      </w:r>
      <w:r w:rsidR="007E4944" w:rsidRPr="00753A3A">
        <w:rPr>
          <w:rFonts w:asciiTheme="majorHAnsi" w:hAnsiTheme="majorHAnsi"/>
          <w:sz w:val="24"/>
        </w:rPr>
        <w:t>Section</w:t>
      </w:r>
      <w:r w:rsidR="007E4944" w:rsidRPr="00753A3A">
        <w:rPr>
          <w:rFonts w:asciiTheme="majorHAnsi" w:hAnsiTheme="majorHAnsi"/>
          <w:spacing w:val="-6"/>
          <w:sz w:val="24"/>
        </w:rPr>
        <w:t xml:space="preserve"> </w:t>
      </w:r>
      <w:r w:rsidR="007E4944" w:rsidRPr="00753A3A">
        <w:rPr>
          <w:rFonts w:asciiTheme="majorHAnsi" w:hAnsiTheme="majorHAnsi"/>
          <w:sz w:val="24"/>
        </w:rPr>
        <w:t>53</w:t>
      </w:r>
      <w:r w:rsidR="007E4944" w:rsidRPr="00753A3A">
        <w:rPr>
          <w:rFonts w:asciiTheme="majorHAnsi" w:hAnsiTheme="majorHAnsi"/>
          <w:spacing w:val="-11"/>
          <w:sz w:val="24"/>
        </w:rPr>
        <w:t xml:space="preserve"> </w:t>
      </w:r>
      <w:r w:rsidR="007E4944" w:rsidRPr="00753A3A">
        <w:rPr>
          <w:rFonts w:asciiTheme="majorHAnsi" w:hAnsiTheme="majorHAnsi"/>
          <w:sz w:val="24"/>
        </w:rPr>
        <w:t>of</w:t>
      </w:r>
      <w:r w:rsidR="007E4944" w:rsidRPr="00753A3A">
        <w:rPr>
          <w:rFonts w:asciiTheme="majorHAnsi" w:hAnsiTheme="majorHAnsi"/>
          <w:spacing w:val="-10"/>
          <w:sz w:val="24"/>
        </w:rPr>
        <w:t xml:space="preserve"> </w:t>
      </w:r>
      <w:r w:rsidR="007E4944" w:rsidRPr="00753A3A">
        <w:rPr>
          <w:rFonts w:asciiTheme="majorHAnsi" w:hAnsiTheme="majorHAnsi"/>
          <w:sz w:val="24"/>
        </w:rPr>
        <w:t>the</w:t>
      </w:r>
      <w:r w:rsidR="007E4944" w:rsidRPr="00753A3A">
        <w:rPr>
          <w:rFonts w:asciiTheme="majorHAnsi" w:hAnsiTheme="majorHAnsi"/>
          <w:spacing w:val="-8"/>
          <w:sz w:val="24"/>
        </w:rPr>
        <w:t xml:space="preserve"> </w:t>
      </w:r>
      <w:r w:rsidR="007E4944" w:rsidRPr="00753A3A">
        <w:rPr>
          <w:rFonts w:asciiTheme="majorHAnsi" w:hAnsiTheme="majorHAnsi"/>
          <w:i/>
          <w:sz w:val="24"/>
        </w:rPr>
        <w:t>HT</w:t>
      </w:r>
      <w:r w:rsidR="007E4944" w:rsidRPr="00753A3A">
        <w:rPr>
          <w:rFonts w:asciiTheme="majorHAnsi" w:hAnsiTheme="majorHAnsi"/>
          <w:i/>
          <w:spacing w:val="-11"/>
          <w:sz w:val="24"/>
        </w:rPr>
        <w:t xml:space="preserve"> </w:t>
      </w:r>
      <w:r w:rsidR="007E4944" w:rsidRPr="00753A3A">
        <w:rPr>
          <w:rFonts w:asciiTheme="majorHAnsi" w:hAnsiTheme="majorHAnsi"/>
          <w:i/>
          <w:sz w:val="24"/>
        </w:rPr>
        <w:t>Act</w:t>
      </w:r>
      <w:r w:rsidR="007E4944" w:rsidRPr="00753A3A">
        <w:rPr>
          <w:rFonts w:asciiTheme="majorHAnsi" w:hAnsiTheme="majorHAnsi"/>
          <w:i/>
          <w:spacing w:val="-7"/>
          <w:sz w:val="24"/>
        </w:rPr>
        <w:t xml:space="preserve"> </w:t>
      </w:r>
      <w:r w:rsidR="007E4944" w:rsidRPr="00753A3A">
        <w:rPr>
          <w:rFonts w:asciiTheme="majorHAnsi" w:hAnsiTheme="majorHAnsi"/>
          <w:sz w:val="24"/>
        </w:rPr>
        <w:t>provides</w:t>
      </w:r>
      <w:r w:rsidR="007E4944" w:rsidRPr="00753A3A">
        <w:rPr>
          <w:rFonts w:asciiTheme="majorHAnsi" w:hAnsiTheme="majorHAnsi"/>
          <w:spacing w:val="-7"/>
          <w:sz w:val="24"/>
        </w:rPr>
        <w:t xml:space="preserve"> </w:t>
      </w:r>
      <w:r w:rsidR="007E4944" w:rsidRPr="00753A3A">
        <w:rPr>
          <w:rFonts w:asciiTheme="majorHAnsi" w:hAnsiTheme="majorHAnsi"/>
          <w:sz w:val="24"/>
        </w:rPr>
        <w:t>the</w:t>
      </w:r>
      <w:r w:rsidR="007E4944" w:rsidRPr="00753A3A">
        <w:rPr>
          <w:rFonts w:asciiTheme="majorHAnsi" w:hAnsiTheme="majorHAnsi"/>
          <w:spacing w:val="-8"/>
          <w:sz w:val="24"/>
        </w:rPr>
        <w:t xml:space="preserve"> </w:t>
      </w:r>
      <w:r w:rsidR="007E4944" w:rsidRPr="00753A3A">
        <w:rPr>
          <w:rFonts w:asciiTheme="majorHAnsi" w:hAnsiTheme="majorHAnsi"/>
          <w:sz w:val="24"/>
        </w:rPr>
        <w:t>definition</w:t>
      </w:r>
      <w:r w:rsidR="007E4944" w:rsidRPr="00753A3A">
        <w:rPr>
          <w:rFonts w:asciiTheme="majorHAnsi" w:hAnsiTheme="majorHAnsi"/>
          <w:spacing w:val="-14"/>
          <w:sz w:val="24"/>
        </w:rPr>
        <w:t xml:space="preserve"> </w:t>
      </w:r>
      <w:r w:rsidR="007E4944" w:rsidRPr="00753A3A">
        <w:rPr>
          <w:rFonts w:asciiTheme="majorHAnsi" w:hAnsiTheme="majorHAnsi"/>
          <w:sz w:val="24"/>
        </w:rPr>
        <w:t>of</w:t>
      </w:r>
      <w:r w:rsidR="007E4944" w:rsidRPr="00753A3A">
        <w:rPr>
          <w:rFonts w:asciiTheme="majorHAnsi" w:hAnsiTheme="majorHAnsi"/>
          <w:spacing w:val="-10"/>
          <w:sz w:val="24"/>
        </w:rPr>
        <w:t xml:space="preserve"> </w:t>
      </w:r>
      <w:r w:rsidR="007E4944" w:rsidRPr="00753A3A">
        <w:rPr>
          <w:rFonts w:asciiTheme="majorHAnsi" w:hAnsiTheme="majorHAnsi"/>
          <w:sz w:val="24"/>
        </w:rPr>
        <w:t>relevant</w:t>
      </w:r>
      <w:r w:rsidR="007E4944" w:rsidRPr="00753A3A">
        <w:rPr>
          <w:rFonts w:asciiTheme="majorHAnsi" w:hAnsiTheme="majorHAnsi"/>
          <w:spacing w:val="-11"/>
          <w:sz w:val="24"/>
        </w:rPr>
        <w:t xml:space="preserve"> </w:t>
      </w:r>
      <w:r w:rsidR="007E4944" w:rsidRPr="00753A3A">
        <w:rPr>
          <w:rFonts w:asciiTheme="majorHAnsi" w:hAnsiTheme="majorHAnsi"/>
          <w:sz w:val="24"/>
        </w:rPr>
        <w:t>material, defining it as “… material, other than gametes, which consists of or includes human cells”.</w:t>
      </w:r>
    </w:p>
    <w:p w14:paraId="5BC16CF1" w14:textId="003A12E0" w:rsidR="00CC1823" w:rsidRPr="00753A3A" w:rsidRDefault="00753A3A" w:rsidP="00753A3A">
      <w:pPr>
        <w:tabs>
          <w:tab w:val="left" w:pos="2112"/>
          <w:tab w:val="left" w:pos="2594"/>
        </w:tabs>
        <w:spacing w:before="261" w:line="256" w:lineRule="auto"/>
        <w:ind w:right="1337"/>
        <w:rPr>
          <w:rFonts w:asciiTheme="majorHAnsi" w:hAnsiTheme="majorHAnsi"/>
          <w:sz w:val="24"/>
        </w:rPr>
      </w:pPr>
      <w:r>
        <w:rPr>
          <w:rFonts w:asciiTheme="majorHAnsi" w:hAnsiTheme="majorHAnsi"/>
          <w:sz w:val="24"/>
        </w:rPr>
        <w:t xml:space="preserve">10.2.3.2 </w:t>
      </w:r>
      <w:r w:rsidR="007E4944" w:rsidRPr="00753A3A">
        <w:rPr>
          <w:rFonts w:asciiTheme="majorHAnsi" w:hAnsiTheme="majorHAnsi"/>
          <w:sz w:val="24"/>
        </w:rPr>
        <w:t>This</w:t>
      </w:r>
      <w:r w:rsidR="007E4944" w:rsidRPr="00753A3A">
        <w:rPr>
          <w:rFonts w:asciiTheme="majorHAnsi" w:hAnsiTheme="majorHAnsi"/>
          <w:spacing w:val="-7"/>
          <w:sz w:val="24"/>
        </w:rPr>
        <w:t xml:space="preserve"> </w:t>
      </w:r>
      <w:r w:rsidR="007E4944" w:rsidRPr="00753A3A">
        <w:rPr>
          <w:rFonts w:asciiTheme="majorHAnsi" w:hAnsiTheme="majorHAnsi"/>
          <w:sz w:val="24"/>
        </w:rPr>
        <w:t>definition</w:t>
      </w:r>
      <w:r w:rsidR="007E4944" w:rsidRPr="00753A3A">
        <w:rPr>
          <w:rFonts w:asciiTheme="majorHAnsi" w:hAnsiTheme="majorHAnsi"/>
          <w:spacing w:val="-11"/>
          <w:sz w:val="24"/>
        </w:rPr>
        <w:t xml:space="preserve"> </w:t>
      </w:r>
      <w:r w:rsidR="007E4944" w:rsidRPr="00753A3A">
        <w:rPr>
          <w:rFonts w:asciiTheme="majorHAnsi" w:hAnsiTheme="majorHAnsi"/>
          <w:sz w:val="24"/>
        </w:rPr>
        <w:t>is</w:t>
      </w:r>
      <w:r w:rsidR="007E4944" w:rsidRPr="00753A3A">
        <w:rPr>
          <w:rFonts w:asciiTheme="majorHAnsi" w:hAnsiTheme="majorHAnsi"/>
          <w:spacing w:val="-10"/>
          <w:sz w:val="24"/>
        </w:rPr>
        <w:t xml:space="preserve"> </w:t>
      </w:r>
      <w:r w:rsidR="007E4944" w:rsidRPr="00753A3A">
        <w:rPr>
          <w:rFonts w:asciiTheme="majorHAnsi" w:hAnsiTheme="majorHAnsi"/>
          <w:sz w:val="24"/>
        </w:rPr>
        <w:t>intended</w:t>
      </w:r>
      <w:r w:rsidR="007E4944" w:rsidRPr="00753A3A">
        <w:rPr>
          <w:rFonts w:asciiTheme="majorHAnsi" w:hAnsiTheme="majorHAnsi"/>
          <w:spacing w:val="-3"/>
          <w:sz w:val="24"/>
        </w:rPr>
        <w:t xml:space="preserve"> </w:t>
      </w:r>
      <w:r w:rsidR="007E4944" w:rsidRPr="00753A3A">
        <w:rPr>
          <w:rFonts w:asciiTheme="majorHAnsi" w:hAnsiTheme="majorHAnsi"/>
          <w:sz w:val="24"/>
        </w:rPr>
        <w:t>to</w:t>
      </w:r>
      <w:r w:rsidR="007E4944" w:rsidRPr="00753A3A">
        <w:rPr>
          <w:rFonts w:asciiTheme="majorHAnsi" w:hAnsiTheme="majorHAnsi"/>
          <w:spacing w:val="-10"/>
          <w:sz w:val="24"/>
        </w:rPr>
        <w:t xml:space="preserve"> </w:t>
      </w:r>
      <w:r w:rsidR="007E4944" w:rsidRPr="00753A3A">
        <w:rPr>
          <w:rFonts w:asciiTheme="majorHAnsi" w:hAnsiTheme="majorHAnsi"/>
          <w:sz w:val="24"/>
        </w:rPr>
        <w:t>be,</w:t>
      </w:r>
      <w:r w:rsidR="007E4944" w:rsidRPr="00753A3A">
        <w:rPr>
          <w:rFonts w:asciiTheme="majorHAnsi" w:hAnsiTheme="majorHAnsi"/>
          <w:spacing w:val="-8"/>
          <w:sz w:val="24"/>
        </w:rPr>
        <w:t xml:space="preserve"> </w:t>
      </w:r>
      <w:r w:rsidR="007E4944" w:rsidRPr="00753A3A">
        <w:rPr>
          <w:rFonts w:asciiTheme="majorHAnsi" w:hAnsiTheme="majorHAnsi"/>
          <w:sz w:val="24"/>
        </w:rPr>
        <w:t>and</w:t>
      </w:r>
      <w:r w:rsidR="007E4944" w:rsidRPr="00753A3A">
        <w:rPr>
          <w:rFonts w:asciiTheme="majorHAnsi" w:hAnsiTheme="majorHAnsi"/>
          <w:spacing w:val="-9"/>
          <w:sz w:val="24"/>
        </w:rPr>
        <w:t xml:space="preserve"> </w:t>
      </w:r>
      <w:r w:rsidR="007E4944" w:rsidRPr="00753A3A">
        <w:rPr>
          <w:rFonts w:asciiTheme="majorHAnsi" w:hAnsiTheme="majorHAnsi"/>
          <w:sz w:val="24"/>
        </w:rPr>
        <w:t>should</w:t>
      </w:r>
      <w:r w:rsidR="007E4944" w:rsidRPr="00753A3A">
        <w:rPr>
          <w:rFonts w:asciiTheme="majorHAnsi" w:hAnsiTheme="majorHAnsi"/>
          <w:spacing w:val="-9"/>
          <w:sz w:val="24"/>
        </w:rPr>
        <w:t xml:space="preserve"> </w:t>
      </w:r>
      <w:r w:rsidR="007E4944" w:rsidRPr="00753A3A">
        <w:rPr>
          <w:rFonts w:asciiTheme="majorHAnsi" w:hAnsiTheme="majorHAnsi"/>
          <w:sz w:val="24"/>
        </w:rPr>
        <w:t>be</w:t>
      </w:r>
      <w:r w:rsidR="007E4944" w:rsidRPr="00753A3A">
        <w:rPr>
          <w:rFonts w:asciiTheme="majorHAnsi" w:hAnsiTheme="majorHAnsi"/>
          <w:spacing w:val="-14"/>
          <w:sz w:val="24"/>
        </w:rPr>
        <w:t xml:space="preserve"> </w:t>
      </w:r>
      <w:r w:rsidR="007E4944" w:rsidRPr="00753A3A">
        <w:rPr>
          <w:rFonts w:asciiTheme="majorHAnsi" w:hAnsiTheme="majorHAnsi"/>
          <w:sz w:val="24"/>
        </w:rPr>
        <w:t>understood</w:t>
      </w:r>
      <w:r w:rsidR="007E4944" w:rsidRPr="00753A3A">
        <w:rPr>
          <w:rFonts w:asciiTheme="majorHAnsi" w:hAnsiTheme="majorHAnsi"/>
          <w:spacing w:val="-6"/>
          <w:sz w:val="24"/>
        </w:rPr>
        <w:t xml:space="preserve"> </w:t>
      </w:r>
      <w:r w:rsidR="007E4944" w:rsidRPr="00753A3A">
        <w:rPr>
          <w:rFonts w:asciiTheme="majorHAnsi" w:hAnsiTheme="majorHAnsi"/>
          <w:sz w:val="24"/>
        </w:rPr>
        <w:t>to</w:t>
      </w:r>
      <w:r w:rsidR="007E4944" w:rsidRPr="00753A3A">
        <w:rPr>
          <w:rFonts w:asciiTheme="majorHAnsi" w:hAnsiTheme="majorHAnsi"/>
          <w:spacing w:val="-12"/>
          <w:sz w:val="24"/>
        </w:rPr>
        <w:t xml:space="preserve"> </w:t>
      </w:r>
      <w:r w:rsidR="007E4944" w:rsidRPr="00753A3A">
        <w:rPr>
          <w:rFonts w:asciiTheme="majorHAnsi" w:hAnsiTheme="majorHAnsi"/>
          <w:sz w:val="24"/>
        </w:rPr>
        <w:t xml:space="preserve">be, </w:t>
      </w:r>
      <w:r w:rsidR="007E4944" w:rsidRPr="00753A3A">
        <w:rPr>
          <w:rFonts w:asciiTheme="majorHAnsi" w:hAnsiTheme="majorHAnsi"/>
          <w:spacing w:val="-2"/>
          <w:sz w:val="24"/>
        </w:rPr>
        <w:t>comprehensive.</w:t>
      </w:r>
    </w:p>
    <w:p w14:paraId="5BC16CF2" w14:textId="1160575E" w:rsidR="00CC1823" w:rsidRPr="00753A3A" w:rsidRDefault="00753A3A" w:rsidP="00753A3A">
      <w:pPr>
        <w:tabs>
          <w:tab w:val="left" w:pos="2112"/>
          <w:tab w:val="left" w:pos="2594"/>
        </w:tabs>
        <w:spacing w:before="125" w:line="259" w:lineRule="auto"/>
        <w:ind w:right="745"/>
        <w:rPr>
          <w:rFonts w:asciiTheme="majorHAnsi" w:hAnsiTheme="majorHAnsi"/>
          <w:sz w:val="24"/>
        </w:rPr>
      </w:pPr>
      <w:r>
        <w:rPr>
          <w:rFonts w:asciiTheme="majorHAnsi" w:hAnsiTheme="majorHAnsi"/>
          <w:sz w:val="24"/>
        </w:rPr>
        <w:t xml:space="preserve">10.2.3.3 </w:t>
      </w:r>
      <w:r w:rsidR="007E4944" w:rsidRPr="00753A3A">
        <w:rPr>
          <w:rFonts w:asciiTheme="majorHAnsi" w:hAnsiTheme="majorHAnsi"/>
          <w:sz w:val="24"/>
        </w:rPr>
        <w:t>The</w:t>
      </w:r>
      <w:r w:rsidR="007E4944" w:rsidRPr="00753A3A">
        <w:rPr>
          <w:rFonts w:asciiTheme="majorHAnsi" w:hAnsiTheme="majorHAnsi"/>
          <w:spacing w:val="-5"/>
          <w:sz w:val="24"/>
        </w:rPr>
        <w:t xml:space="preserve"> </w:t>
      </w:r>
      <w:r w:rsidR="007E4944" w:rsidRPr="00753A3A">
        <w:rPr>
          <w:rFonts w:asciiTheme="majorHAnsi" w:hAnsiTheme="majorHAnsi"/>
          <w:sz w:val="24"/>
        </w:rPr>
        <w:t>HTA</w:t>
      </w:r>
      <w:r w:rsidR="007E4944" w:rsidRPr="00753A3A">
        <w:rPr>
          <w:rFonts w:asciiTheme="majorHAnsi" w:hAnsiTheme="majorHAnsi"/>
          <w:spacing w:val="-9"/>
          <w:sz w:val="24"/>
        </w:rPr>
        <w:t xml:space="preserve"> </w:t>
      </w:r>
      <w:r w:rsidR="007E4944" w:rsidRPr="00753A3A">
        <w:rPr>
          <w:rFonts w:asciiTheme="majorHAnsi" w:hAnsiTheme="majorHAnsi"/>
          <w:sz w:val="24"/>
        </w:rPr>
        <w:t>has</w:t>
      </w:r>
      <w:r w:rsidR="007E4944" w:rsidRPr="00753A3A">
        <w:rPr>
          <w:rFonts w:asciiTheme="majorHAnsi" w:hAnsiTheme="majorHAnsi"/>
          <w:spacing w:val="-6"/>
          <w:sz w:val="24"/>
        </w:rPr>
        <w:t xml:space="preserve"> </w:t>
      </w:r>
      <w:r w:rsidR="007E4944" w:rsidRPr="00753A3A">
        <w:rPr>
          <w:rFonts w:asciiTheme="majorHAnsi" w:hAnsiTheme="majorHAnsi"/>
          <w:sz w:val="24"/>
        </w:rPr>
        <w:t>produced</w:t>
      </w:r>
      <w:r w:rsidR="007E4944" w:rsidRPr="00753A3A">
        <w:rPr>
          <w:rFonts w:asciiTheme="majorHAnsi" w:hAnsiTheme="majorHAnsi"/>
          <w:spacing w:val="-6"/>
          <w:sz w:val="24"/>
        </w:rPr>
        <w:t xml:space="preserve"> </w:t>
      </w:r>
      <w:r w:rsidR="007E4944" w:rsidRPr="00753A3A">
        <w:rPr>
          <w:rFonts w:asciiTheme="majorHAnsi" w:hAnsiTheme="majorHAnsi"/>
          <w:sz w:val="24"/>
        </w:rPr>
        <w:t>a</w:t>
      </w:r>
      <w:r w:rsidR="007E4944" w:rsidRPr="00753A3A">
        <w:rPr>
          <w:rFonts w:asciiTheme="majorHAnsi" w:hAnsiTheme="majorHAnsi"/>
          <w:spacing w:val="-8"/>
          <w:sz w:val="24"/>
        </w:rPr>
        <w:t xml:space="preserve"> </w:t>
      </w:r>
      <w:r w:rsidR="007E4944" w:rsidRPr="00753A3A">
        <w:rPr>
          <w:rFonts w:asciiTheme="majorHAnsi" w:hAnsiTheme="majorHAnsi"/>
          <w:sz w:val="24"/>
        </w:rPr>
        <w:t>supplementary</w:t>
      </w:r>
      <w:r w:rsidR="007E4944" w:rsidRPr="00753A3A">
        <w:rPr>
          <w:rFonts w:asciiTheme="majorHAnsi" w:hAnsiTheme="majorHAnsi"/>
          <w:spacing w:val="-8"/>
          <w:sz w:val="24"/>
        </w:rPr>
        <w:t xml:space="preserve"> </w:t>
      </w:r>
      <w:r w:rsidR="007E4944" w:rsidRPr="00753A3A">
        <w:rPr>
          <w:rFonts w:asciiTheme="majorHAnsi" w:hAnsiTheme="majorHAnsi"/>
          <w:sz w:val="24"/>
        </w:rPr>
        <w:t>reference</w:t>
      </w:r>
      <w:r w:rsidR="007E4944" w:rsidRPr="00753A3A">
        <w:rPr>
          <w:rFonts w:asciiTheme="majorHAnsi" w:hAnsiTheme="majorHAnsi"/>
          <w:spacing w:val="-5"/>
          <w:sz w:val="24"/>
        </w:rPr>
        <w:t xml:space="preserve"> </w:t>
      </w:r>
      <w:r w:rsidR="007E4944" w:rsidRPr="00753A3A">
        <w:rPr>
          <w:rFonts w:asciiTheme="majorHAnsi" w:hAnsiTheme="majorHAnsi"/>
          <w:sz w:val="24"/>
        </w:rPr>
        <w:t>list</w:t>
      </w:r>
      <w:r w:rsidR="007E4944" w:rsidRPr="00753A3A">
        <w:rPr>
          <w:rFonts w:asciiTheme="majorHAnsi" w:hAnsiTheme="majorHAnsi"/>
          <w:spacing w:val="-5"/>
          <w:sz w:val="24"/>
        </w:rPr>
        <w:t xml:space="preserve"> </w:t>
      </w:r>
      <w:r w:rsidR="007E4944" w:rsidRPr="00753A3A">
        <w:rPr>
          <w:rFonts w:asciiTheme="majorHAnsi" w:hAnsiTheme="majorHAnsi"/>
          <w:sz w:val="24"/>
        </w:rPr>
        <w:t>of</w:t>
      </w:r>
      <w:r w:rsidR="007E4944" w:rsidRPr="00753A3A">
        <w:rPr>
          <w:rFonts w:asciiTheme="majorHAnsi" w:hAnsiTheme="majorHAnsi"/>
          <w:spacing w:val="-9"/>
          <w:sz w:val="24"/>
        </w:rPr>
        <w:t xml:space="preserve"> </w:t>
      </w:r>
      <w:r w:rsidR="007E4944" w:rsidRPr="00753A3A">
        <w:rPr>
          <w:rFonts w:asciiTheme="majorHAnsi" w:hAnsiTheme="majorHAnsi"/>
          <w:sz w:val="24"/>
        </w:rPr>
        <w:t>human</w:t>
      </w:r>
      <w:r w:rsidR="007E4944" w:rsidRPr="00753A3A">
        <w:rPr>
          <w:rFonts w:asciiTheme="majorHAnsi" w:hAnsiTheme="majorHAnsi"/>
          <w:spacing w:val="-8"/>
          <w:sz w:val="24"/>
        </w:rPr>
        <w:t xml:space="preserve"> </w:t>
      </w:r>
      <w:r w:rsidR="007E4944" w:rsidRPr="00753A3A">
        <w:rPr>
          <w:rFonts w:asciiTheme="majorHAnsi" w:hAnsiTheme="majorHAnsi"/>
          <w:sz w:val="24"/>
        </w:rPr>
        <w:t xml:space="preserve">tissue considered relevant material as it relates to the </w:t>
      </w:r>
      <w:r w:rsidR="007E4944" w:rsidRPr="00753A3A">
        <w:rPr>
          <w:rFonts w:asciiTheme="majorHAnsi" w:hAnsiTheme="majorHAnsi"/>
          <w:i/>
          <w:sz w:val="24"/>
        </w:rPr>
        <w:t>HT Act</w:t>
      </w:r>
      <w:r w:rsidR="007E4944" w:rsidRPr="00753A3A">
        <w:rPr>
          <w:rFonts w:asciiTheme="majorHAnsi" w:hAnsiTheme="majorHAnsi"/>
          <w:sz w:val="24"/>
        </w:rPr>
        <w:t xml:space="preserve">. This list is reproduced in </w:t>
      </w:r>
      <w:hyperlink w:anchor="_bookmark83" w:history="1">
        <w:r w:rsidR="00CC1823" w:rsidRPr="00753A3A">
          <w:rPr>
            <w:rFonts w:asciiTheme="majorHAnsi" w:hAnsiTheme="majorHAnsi"/>
            <w:sz w:val="24"/>
            <w:u w:val="single"/>
          </w:rPr>
          <w:t>Appendix 1</w:t>
        </w:r>
      </w:hyperlink>
      <w:r w:rsidR="007E4944" w:rsidRPr="00753A3A">
        <w:rPr>
          <w:rFonts w:asciiTheme="majorHAnsi" w:hAnsiTheme="majorHAnsi"/>
          <w:sz w:val="24"/>
        </w:rPr>
        <w:t xml:space="preserve"> of this quality manual. A summary of different classifications of relevant material is given below.</w:t>
      </w:r>
    </w:p>
    <w:p w14:paraId="5BC16CF3" w14:textId="77777777" w:rsidR="00CC1823" w:rsidRPr="00753A3A" w:rsidRDefault="007E4944" w:rsidP="00172920">
      <w:pPr>
        <w:pStyle w:val="ListParagraph"/>
        <w:numPr>
          <w:ilvl w:val="0"/>
          <w:numId w:val="98"/>
        </w:numPr>
        <w:tabs>
          <w:tab w:val="left" w:pos="1480"/>
        </w:tabs>
        <w:spacing w:before="228"/>
        <w:rPr>
          <w:rFonts w:asciiTheme="majorHAnsi" w:hAnsiTheme="majorHAnsi"/>
          <w:sz w:val="24"/>
        </w:rPr>
      </w:pPr>
      <w:r w:rsidRPr="00753A3A">
        <w:rPr>
          <w:rFonts w:asciiTheme="majorHAnsi" w:hAnsiTheme="majorHAnsi"/>
          <w:b/>
          <w:spacing w:val="-2"/>
          <w:sz w:val="24"/>
        </w:rPr>
        <w:t>Specifically</w:t>
      </w:r>
      <w:r w:rsidRPr="00753A3A">
        <w:rPr>
          <w:rFonts w:asciiTheme="majorHAnsi" w:hAnsiTheme="majorHAnsi"/>
          <w:b/>
          <w:spacing w:val="2"/>
          <w:sz w:val="24"/>
        </w:rPr>
        <w:t xml:space="preserve"> </w:t>
      </w:r>
      <w:r w:rsidRPr="00753A3A">
        <w:rPr>
          <w:rFonts w:asciiTheme="majorHAnsi" w:hAnsiTheme="majorHAnsi"/>
          <w:b/>
          <w:spacing w:val="-2"/>
          <w:sz w:val="24"/>
        </w:rPr>
        <w:t>identified</w:t>
      </w:r>
      <w:r w:rsidRPr="00753A3A">
        <w:rPr>
          <w:rFonts w:asciiTheme="majorHAnsi" w:hAnsiTheme="majorHAnsi"/>
          <w:b/>
          <w:spacing w:val="4"/>
          <w:sz w:val="24"/>
        </w:rPr>
        <w:t xml:space="preserve"> </w:t>
      </w:r>
      <w:r w:rsidRPr="00753A3A">
        <w:rPr>
          <w:rFonts w:asciiTheme="majorHAnsi" w:hAnsiTheme="majorHAnsi"/>
          <w:b/>
          <w:spacing w:val="-2"/>
          <w:sz w:val="24"/>
        </w:rPr>
        <w:t>relevant</w:t>
      </w:r>
      <w:r w:rsidRPr="00753A3A">
        <w:rPr>
          <w:rFonts w:asciiTheme="majorHAnsi" w:hAnsiTheme="majorHAnsi"/>
          <w:b/>
          <w:spacing w:val="2"/>
          <w:sz w:val="24"/>
        </w:rPr>
        <w:t xml:space="preserve"> </w:t>
      </w:r>
      <w:r w:rsidRPr="00753A3A">
        <w:rPr>
          <w:rFonts w:asciiTheme="majorHAnsi" w:hAnsiTheme="majorHAnsi"/>
          <w:b/>
          <w:spacing w:val="-2"/>
          <w:sz w:val="24"/>
        </w:rPr>
        <w:t>material:</w:t>
      </w:r>
      <w:r w:rsidRPr="00753A3A">
        <w:rPr>
          <w:rFonts w:asciiTheme="majorHAnsi" w:hAnsiTheme="majorHAnsi"/>
          <w:b/>
          <w:spacing w:val="3"/>
          <w:sz w:val="24"/>
        </w:rPr>
        <w:t xml:space="preserve"> </w:t>
      </w:r>
      <w:r w:rsidRPr="00753A3A">
        <w:rPr>
          <w:rFonts w:asciiTheme="majorHAnsi" w:hAnsiTheme="majorHAnsi"/>
          <w:spacing w:val="-2"/>
          <w:sz w:val="24"/>
        </w:rPr>
        <w:t>This</w:t>
      </w:r>
      <w:r w:rsidRPr="00753A3A">
        <w:rPr>
          <w:rFonts w:asciiTheme="majorHAnsi" w:hAnsiTheme="majorHAnsi"/>
          <w:spacing w:val="2"/>
          <w:sz w:val="24"/>
        </w:rPr>
        <w:t xml:space="preserve"> </w:t>
      </w:r>
      <w:r w:rsidRPr="00753A3A">
        <w:rPr>
          <w:rFonts w:asciiTheme="majorHAnsi" w:hAnsiTheme="majorHAnsi"/>
          <w:spacing w:val="-2"/>
          <w:sz w:val="24"/>
        </w:rPr>
        <w:t>includes</w:t>
      </w:r>
      <w:r w:rsidRPr="00753A3A">
        <w:rPr>
          <w:rFonts w:asciiTheme="majorHAnsi" w:hAnsiTheme="majorHAnsi"/>
          <w:spacing w:val="-1"/>
          <w:sz w:val="24"/>
        </w:rPr>
        <w:t xml:space="preserve"> </w:t>
      </w:r>
      <w:r w:rsidRPr="00753A3A">
        <w:rPr>
          <w:rFonts w:asciiTheme="majorHAnsi" w:hAnsiTheme="majorHAnsi"/>
          <w:spacing w:val="-2"/>
          <w:sz w:val="24"/>
        </w:rPr>
        <w:t>material</w:t>
      </w:r>
      <w:r w:rsidRPr="00753A3A">
        <w:rPr>
          <w:rFonts w:asciiTheme="majorHAnsi" w:hAnsiTheme="majorHAnsi"/>
          <w:spacing w:val="1"/>
          <w:sz w:val="24"/>
        </w:rPr>
        <w:t xml:space="preserve"> </w:t>
      </w:r>
      <w:r w:rsidRPr="00753A3A">
        <w:rPr>
          <w:rFonts w:asciiTheme="majorHAnsi" w:hAnsiTheme="majorHAnsi"/>
          <w:spacing w:val="-2"/>
          <w:sz w:val="24"/>
        </w:rPr>
        <w:t>like bodily</w:t>
      </w:r>
    </w:p>
    <w:p w14:paraId="5BC16CF4" w14:textId="77777777" w:rsidR="00CC1823" w:rsidRPr="00451A8E" w:rsidRDefault="00CC1823">
      <w:pPr>
        <w:pStyle w:val="ListParagraph"/>
        <w:rPr>
          <w:rFonts w:asciiTheme="majorHAnsi" w:hAnsiTheme="majorHAnsi"/>
          <w:sz w:val="24"/>
        </w:rPr>
        <w:sectPr w:rsidR="00CC1823" w:rsidRPr="00451A8E">
          <w:pgSz w:w="11930" w:h="16860"/>
          <w:pgMar w:top="1320" w:right="566" w:bottom="820" w:left="850" w:header="0" w:footer="615" w:gutter="0"/>
          <w:cols w:space="720"/>
        </w:sectPr>
      </w:pPr>
    </w:p>
    <w:p w14:paraId="5BC16CF5" w14:textId="77777777" w:rsidR="00CC1823" w:rsidRPr="00451A8E" w:rsidRDefault="007E4944" w:rsidP="00172920">
      <w:pPr>
        <w:pStyle w:val="BodyText"/>
        <w:numPr>
          <w:ilvl w:val="0"/>
          <w:numId w:val="98"/>
        </w:numPr>
        <w:spacing w:before="70" w:line="259" w:lineRule="auto"/>
        <w:ind w:right="842"/>
        <w:jc w:val="both"/>
        <w:rPr>
          <w:rFonts w:asciiTheme="majorHAnsi" w:hAnsiTheme="majorHAnsi"/>
        </w:rPr>
      </w:pPr>
      <w:r w:rsidRPr="00451A8E">
        <w:rPr>
          <w:rFonts w:asciiTheme="majorHAnsi" w:hAnsiTheme="majorHAnsi"/>
        </w:rPr>
        <w:lastRenderedPageBreak/>
        <w:t>organs and tissues, consisting largely or</w:t>
      </w:r>
      <w:r w:rsidRPr="00451A8E">
        <w:rPr>
          <w:rFonts w:asciiTheme="majorHAnsi" w:hAnsiTheme="majorHAnsi"/>
          <w:spacing w:val="-2"/>
        </w:rPr>
        <w:t xml:space="preserve"> </w:t>
      </w:r>
      <w:r w:rsidRPr="00451A8E">
        <w:rPr>
          <w:rFonts w:asciiTheme="majorHAnsi" w:hAnsiTheme="majorHAnsi"/>
        </w:rPr>
        <w:t>entirely of cells, and clearly identifiable and</w:t>
      </w:r>
      <w:r w:rsidRPr="00451A8E">
        <w:rPr>
          <w:rFonts w:asciiTheme="majorHAnsi" w:hAnsiTheme="majorHAnsi"/>
          <w:spacing w:val="-3"/>
        </w:rPr>
        <w:t xml:space="preserve"> </w:t>
      </w:r>
      <w:r w:rsidRPr="00451A8E">
        <w:rPr>
          <w:rFonts w:asciiTheme="majorHAnsi" w:hAnsiTheme="majorHAnsi"/>
        </w:rPr>
        <w:t>regarded</w:t>
      </w:r>
      <w:r w:rsidRPr="00451A8E">
        <w:rPr>
          <w:rFonts w:asciiTheme="majorHAnsi" w:hAnsiTheme="majorHAnsi"/>
          <w:spacing w:val="-1"/>
        </w:rPr>
        <w:t xml:space="preserve"> </w:t>
      </w:r>
      <w:r w:rsidRPr="00451A8E">
        <w:rPr>
          <w:rFonts w:asciiTheme="majorHAnsi" w:hAnsiTheme="majorHAnsi"/>
        </w:rPr>
        <w:t>as</w:t>
      </w:r>
      <w:r w:rsidRPr="00451A8E">
        <w:rPr>
          <w:rFonts w:asciiTheme="majorHAnsi" w:hAnsiTheme="majorHAnsi"/>
          <w:spacing w:val="-6"/>
        </w:rPr>
        <w:t xml:space="preserve"> </w:t>
      </w:r>
      <w:r w:rsidRPr="00451A8E">
        <w:rPr>
          <w:rFonts w:asciiTheme="majorHAnsi" w:hAnsiTheme="majorHAnsi"/>
        </w:rPr>
        <w:t>such.</w:t>
      </w:r>
      <w:r w:rsidRPr="00451A8E">
        <w:rPr>
          <w:rFonts w:asciiTheme="majorHAnsi" w:hAnsiTheme="majorHAnsi"/>
          <w:spacing w:val="-3"/>
        </w:rPr>
        <w:t xml:space="preserve"> </w:t>
      </w:r>
      <w:r w:rsidRPr="00451A8E">
        <w:rPr>
          <w:rFonts w:asciiTheme="majorHAnsi" w:hAnsiTheme="majorHAnsi"/>
        </w:rPr>
        <w:t>This</w:t>
      </w:r>
      <w:r w:rsidRPr="00451A8E">
        <w:rPr>
          <w:rFonts w:asciiTheme="majorHAnsi" w:hAnsiTheme="majorHAnsi"/>
          <w:spacing w:val="-4"/>
        </w:rPr>
        <w:t xml:space="preserve"> </w:t>
      </w:r>
      <w:r w:rsidRPr="00451A8E">
        <w:rPr>
          <w:rFonts w:asciiTheme="majorHAnsi" w:hAnsiTheme="majorHAnsi"/>
        </w:rPr>
        <w:t>category</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relevant</w:t>
      </w:r>
      <w:r w:rsidRPr="00451A8E">
        <w:rPr>
          <w:rFonts w:asciiTheme="majorHAnsi" w:hAnsiTheme="majorHAnsi"/>
          <w:spacing w:val="-3"/>
        </w:rPr>
        <w:t xml:space="preserve"> </w:t>
      </w:r>
      <w:r w:rsidRPr="00451A8E">
        <w:rPr>
          <w:rFonts w:asciiTheme="majorHAnsi" w:hAnsiTheme="majorHAnsi"/>
        </w:rPr>
        <w:t>material</w:t>
      </w:r>
      <w:r w:rsidRPr="00451A8E">
        <w:rPr>
          <w:rFonts w:asciiTheme="majorHAnsi" w:hAnsiTheme="majorHAnsi"/>
          <w:spacing w:val="-6"/>
        </w:rPr>
        <w:t xml:space="preserve"> </w:t>
      </w:r>
      <w:r w:rsidRPr="00451A8E">
        <w:rPr>
          <w:rFonts w:asciiTheme="majorHAnsi" w:hAnsiTheme="majorHAnsi"/>
        </w:rPr>
        <w:t>includes</w:t>
      </w:r>
      <w:r w:rsidRPr="00451A8E">
        <w:rPr>
          <w:rFonts w:asciiTheme="majorHAnsi" w:hAnsiTheme="majorHAnsi"/>
          <w:spacing w:val="-4"/>
        </w:rPr>
        <w:t xml:space="preserve"> </w:t>
      </w:r>
      <w:r w:rsidRPr="00451A8E">
        <w:rPr>
          <w:rFonts w:asciiTheme="majorHAnsi" w:hAnsiTheme="majorHAnsi"/>
        </w:rPr>
        <w:t>human</w:t>
      </w:r>
      <w:r w:rsidRPr="00451A8E">
        <w:rPr>
          <w:rFonts w:asciiTheme="majorHAnsi" w:hAnsiTheme="majorHAnsi"/>
          <w:spacing w:val="-3"/>
        </w:rPr>
        <w:t xml:space="preserve"> </w:t>
      </w:r>
      <w:r w:rsidRPr="00451A8E">
        <w:rPr>
          <w:rFonts w:asciiTheme="majorHAnsi" w:hAnsiTheme="majorHAnsi"/>
        </w:rPr>
        <w:t>bodies, internal organs and tissues, skin and bone.</w:t>
      </w:r>
    </w:p>
    <w:p w14:paraId="5BC16CF6" w14:textId="77777777" w:rsidR="00CC1823" w:rsidRPr="00753A3A" w:rsidRDefault="007E4944" w:rsidP="00172920">
      <w:pPr>
        <w:pStyle w:val="ListParagraph"/>
        <w:numPr>
          <w:ilvl w:val="0"/>
          <w:numId w:val="98"/>
        </w:numPr>
        <w:tabs>
          <w:tab w:val="left" w:pos="1480"/>
        </w:tabs>
        <w:spacing w:before="237" w:line="259" w:lineRule="auto"/>
        <w:ind w:right="995"/>
        <w:rPr>
          <w:rFonts w:asciiTheme="majorHAnsi" w:hAnsiTheme="majorHAnsi"/>
          <w:sz w:val="24"/>
        </w:rPr>
      </w:pPr>
      <w:r w:rsidRPr="00753A3A">
        <w:rPr>
          <w:rFonts w:asciiTheme="majorHAnsi" w:hAnsiTheme="majorHAnsi"/>
          <w:b/>
          <w:sz w:val="24"/>
        </w:rPr>
        <w:t xml:space="preserve">Processed material: </w:t>
      </w:r>
      <w:r w:rsidRPr="00753A3A">
        <w:rPr>
          <w:rFonts w:asciiTheme="majorHAnsi" w:hAnsiTheme="majorHAnsi"/>
          <w:sz w:val="24"/>
        </w:rPr>
        <w:t xml:space="preserve">Processed material that has been rendered wholly and always </w:t>
      </w:r>
      <w:proofErr w:type="gramStart"/>
      <w:r w:rsidRPr="00753A3A">
        <w:rPr>
          <w:rFonts w:asciiTheme="majorHAnsi" w:hAnsiTheme="majorHAnsi"/>
          <w:sz w:val="24"/>
        </w:rPr>
        <w:t>acellular</w:t>
      </w:r>
      <w:proofErr w:type="gramEnd"/>
      <w:r w:rsidRPr="00753A3A">
        <w:rPr>
          <w:rFonts w:asciiTheme="majorHAnsi" w:hAnsiTheme="majorHAnsi"/>
          <w:sz w:val="24"/>
        </w:rPr>
        <w:t xml:space="preserve"> is not regarded as relevant material. Under this category </w:t>
      </w:r>
      <w:proofErr w:type="spellStart"/>
      <w:r w:rsidRPr="00753A3A">
        <w:rPr>
          <w:rFonts w:asciiTheme="majorHAnsi" w:hAnsiTheme="majorHAnsi"/>
          <w:sz w:val="24"/>
        </w:rPr>
        <w:t>plastinated</w:t>
      </w:r>
      <w:proofErr w:type="spellEnd"/>
      <w:r w:rsidRPr="00753A3A">
        <w:rPr>
          <w:rFonts w:asciiTheme="majorHAnsi" w:hAnsiTheme="majorHAnsi"/>
          <w:sz w:val="24"/>
        </w:rPr>
        <w:t xml:space="preserve"> tissue and </w:t>
      </w:r>
      <w:proofErr w:type="spellStart"/>
      <w:r w:rsidRPr="00753A3A">
        <w:rPr>
          <w:rFonts w:asciiTheme="majorHAnsi" w:hAnsiTheme="majorHAnsi"/>
          <w:sz w:val="24"/>
        </w:rPr>
        <w:t>plastinated</w:t>
      </w:r>
      <w:proofErr w:type="spellEnd"/>
      <w:r w:rsidRPr="00753A3A">
        <w:rPr>
          <w:rFonts w:asciiTheme="majorHAnsi" w:hAnsiTheme="majorHAnsi"/>
          <w:sz w:val="24"/>
        </w:rPr>
        <w:t xml:space="preserve"> body parts (where the cellular structure is retained</w:t>
      </w:r>
      <w:r w:rsidRPr="00753A3A">
        <w:rPr>
          <w:rFonts w:asciiTheme="majorHAnsi" w:hAnsiTheme="majorHAnsi"/>
          <w:spacing w:val="-8"/>
          <w:sz w:val="24"/>
        </w:rPr>
        <w:t xml:space="preserve"> </w:t>
      </w:r>
      <w:r w:rsidRPr="00753A3A">
        <w:rPr>
          <w:rFonts w:asciiTheme="majorHAnsi" w:hAnsiTheme="majorHAnsi"/>
          <w:sz w:val="24"/>
        </w:rPr>
        <w:t>by</w:t>
      </w:r>
      <w:r w:rsidRPr="00753A3A">
        <w:rPr>
          <w:rFonts w:asciiTheme="majorHAnsi" w:hAnsiTheme="majorHAnsi"/>
          <w:spacing w:val="-8"/>
          <w:sz w:val="24"/>
        </w:rPr>
        <w:t xml:space="preserve"> </w:t>
      </w:r>
      <w:r w:rsidRPr="00753A3A">
        <w:rPr>
          <w:rFonts w:asciiTheme="majorHAnsi" w:hAnsiTheme="majorHAnsi"/>
          <w:sz w:val="24"/>
        </w:rPr>
        <w:t>the</w:t>
      </w:r>
      <w:r w:rsidRPr="00753A3A">
        <w:rPr>
          <w:rFonts w:asciiTheme="majorHAnsi" w:hAnsiTheme="majorHAnsi"/>
          <w:spacing w:val="-5"/>
          <w:sz w:val="24"/>
        </w:rPr>
        <w:t xml:space="preserve"> </w:t>
      </w:r>
      <w:r w:rsidRPr="00753A3A">
        <w:rPr>
          <w:rFonts w:asciiTheme="majorHAnsi" w:hAnsiTheme="majorHAnsi"/>
          <w:sz w:val="24"/>
        </w:rPr>
        <w:t>plastination</w:t>
      </w:r>
      <w:r w:rsidRPr="00753A3A">
        <w:rPr>
          <w:rFonts w:asciiTheme="majorHAnsi" w:hAnsiTheme="majorHAnsi"/>
          <w:spacing w:val="-6"/>
          <w:sz w:val="24"/>
        </w:rPr>
        <w:t xml:space="preserve"> </w:t>
      </w:r>
      <w:r w:rsidRPr="00753A3A">
        <w:rPr>
          <w:rFonts w:asciiTheme="majorHAnsi" w:hAnsiTheme="majorHAnsi"/>
          <w:sz w:val="24"/>
        </w:rPr>
        <w:t>process)</w:t>
      </w:r>
      <w:r w:rsidRPr="00753A3A">
        <w:rPr>
          <w:rFonts w:asciiTheme="majorHAnsi" w:hAnsiTheme="majorHAnsi"/>
          <w:spacing w:val="-7"/>
          <w:sz w:val="24"/>
        </w:rPr>
        <w:t xml:space="preserve"> </w:t>
      </w:r>
      <w:r w:rsidRPr="00753A3A">
        <w:rPr>
          <w:rFonts w:asciiTheme="majorHAnsi" w:hAnsiTheme="majorHAnsi"/>
          <w:sz w:val="24"/>
        </w:rPr>
        <w:t>are</w:t>
      </w:r>
      <w:r w:rsidRPr="00753A3A">
        <w:rPr>
          <w:rFonts w:asciiTheme="majorHAnsi" w:hAnsiTheme="majorHAnsi"/>
          <w:spacing w:val="-5"/>
          <w:sz w:val="24"/>
        </w:rPr>
        <w:t xml:space="preserve"> </w:t>
      </w:r>
      <w:r w:rsidRPr="00753A3A">
        <w:rPr>
          <w:rFonts w:asciiTheme="majorHAnsi" w:hAnsiTheme="majorHAnsi"/>
          <w:sz w:val="24"/>
        </w:rPr>
        <w:t>to</w:t>
      </w:r>
      <w:r w:rsidRPr="00753A3A">
        <w:rPr>
          <w:rFonts w:asciiTheme="majorHAnsi" w:hAnsiTheme="majorHAnsi"/>
          <w:spacing w:val="-5"/>
          <w:sz w:val="24"/>
        </w:rPr>
        <w:t xml:space="preserve"> </w:t>
      </w:r>
      <w:r w:rsidRPr="00753A3A">
        <w:rPr>
          <w:rFonts w:asciiTheme="majorHAnsi" w:hAnsiTheme="majorHAnsi"/>
          <w:sz w:val="24"/>
        </w:rPr>
        <w:t>be</w:t>
      </w:r>
      <w:r w:rsidRPr="00753A3A">
        <w:rPr>
          <w:rFonts w:asciiTheme="majorHAnsi" w:hAnsiTheme="majorHAnsi"/>
          <w:spacing w:val="-5"/>
          <w:sz w:val="24"/>
        </w:rPr>
        <w:t xml:space="preserve"> </w:t>
      </w:r>
      <w:r w:rsidRPr="00753A3A">
        <w:rPr>
          <w:rFonts w:asciiTheme="majorHAnsi" w:hAnsiTheme="majorHAnsi"/>
          <w:sz w:val="24"/>
        </w:rPr>
        <w:t>regarded</w:t>
      </w:r>
      <w:r w:rsidRPr="00753A3A">
        <w:rPr>
          <w:rFonts w:asciiTheme="majorHAnsi" w:hAnsiTheme="majorHAnsi"/>
          <w:spacing w:val="-4"/>
          <w:sz w:val="24"/>
        </w:rPr>
        <w:t xml:space="preserve"> </w:t>
      </w:r>
      <w:r w:rsidRPr="00753A3A">
        <w:rPr>
          <w:rFonts w:asciiTheme="majorHAnsi" w:hAnsiTheme="majorHAnsi"/>
          <w:sz w:val="24"/>
        </w:rPr>
        <w:t>generically</w:t>
      </w:r>
      <w:r w:rsidRPr="00753A3A">
        <w:rPr>
          <w:rFonts w:asciiTheme="majorHAnsi" w:hAnsiTheme="majorHAnsi"/>
          <w:spacing w:val="-8"/>
          <w:sz w:val="24"/>
        </w:rPr>
        <w:t xml:space="preserve"> </w:t>
      </w:r>
      <w:r w:rsidRPr="00753A3A">
        <w:rPr>
          <w:rFonts w:asciiTheme="majorHAnsi" w:hAnsiTheme="majorHAnsi"/>
          <w:sz w:val="24"/>
        </w:rPr>
        <w:t>as</w:t>
      </w:r>
      <w:r w:rsidRPr="00753A3A">
        <w:rPr>
          <w:rFonts w:asciiTheme="majorHAnsi" w:hAnsiTheme="majorHAnsi"/>
          <w:spacing w:val="-5"/>
          <w:sz w:val="24"/>
        </w:rPr>
        <w:t xml:space="preserve"> </w:t>
      </w:r>
      <w:r w:rsidRPr="00753A3A">
        <w:rPr>
          <w:rFonts w:asciiTheme="majorHAnsi" w:hAnsiTheme="majorHAnsi"/>
          <w:sz w:val="24"/>
        </w:rPr>
        <w:t>relevant material; while plasma or serum, for example, will not.</w:t>
      </w:r>
    </w:p>
    <w:p w14:paraId="5BC16CF7" w14:textId="77777777" w:rsidR="00CC1823" w:rsidRPr="00753A3A" w:rsidRDefault="007E4944" w:rsidP="00172920">
      <w:pPr>
        <w:pStyle w:val="ListParagraph"/>
        <w:numPr>
          <w:ilvl w:val="0"/>
          <w:numId w:val="98"/>
        </w:numPr>
        <w:tabs>
          <w:tab w:val="left" w:pos="1480"/>
        </w:tabs>
        <w:spacing w:before="233" w:line="259" w:lineRule="auto"/>
        <w:ind w:right="700"/>
        <w:rPr>
          <w:rFonts w:asciiTheme="majorHAnsi" w:hAnsiTheme="majorHAnsi"/>
          <w:sz w:val="24"/>
        </w:rPr>
      </w:pPr>
      <w:r w:rsidRPr="00753A3A">
        <w:rPr>
          <w:rFonts w:asciiTheme="majorHAnsi" w:hAnsiTheme="majorHAnsi"/>
          <w:b/>
          <w:sz w:val="24"/>
        </w:rPr>
        <w:t xml:space="preserve">Bodily waste products (including excretions and secretions): </w:t>
      </w:r>
      <w:r w:rsidRPr="00753A3A">
        <w:rPr>
          <w:rFonts w:asciiTheme="majorHAnsi" w:hAnsiTheme="majorHAnsi"/>
          <w:sz w:val="24"/>
        </w:rPr>
        <w:t>The HTA considers</w:t>
      </w:r>
      <w:r w:rsidRPr="00753A3A">
        <w:rPr>
          <w:rFonts w:asciiTheme="majorHAnsi" w:hAnsiTheme="majorHAnsi"/>
          <w:spacing w:val="-5"/>
          <w:sz w:val="24"/>
        </w:rPr>
        <w:t xml:space="preserve"> </w:t>
      </w:r>
      <w:r w:rsidRPr="00753A3A">
        <w:rPr>
          <w:rFonts w:asciiTheme="majorHAnsi" w:hAnsiTheme="majorHAnsi"/>
          <w:sz w:val="24"/>
        </w:rPr>
        <w:t>that</w:t>
      </w:r>
      <w:r w:rsidRPr="00753A3A">
        <w:rPr>
          <w:rFonts w:asciiTheme="majorHAnsi" w:hAnsiTheme="majorHAnsi"/>
          <w:spacing w:val="-6"/>
          <w:sz w:val="24"/>
        </w:rPr>
        <w:t xml:space="preserve"> </w:t>
      </w:r>
      <w:r w:rsidRPr="00753A3A">
        <w:rPr>
          <w:rFonts w:asciiTheme="majorHAnsi" w:hAnsiTheme="majorHAnsi"/>
          <w:sz w:val="24"/>
        </w:rPr>
        <w:t>bodily</w:t>
      </w:r>
      <w:r w:rsidRPr="00753A3A">
        <w:rPr>
          <w:rFonts w:asciiTheme="majorHAnsi" w:hAnsiTheme="majorHAnsi"/>
          <w:spacing w:val="-10"/>
          <w:sz w:val="24"/>
        </w:rPr>
        <w:t xml:space="preserve"> </w:t>
      </w:r>
      <w:r w:rsidRPr="00753A3A">
        <w:rPr>
          <w:rFonts w:asciiTheme="majorHAnsi" w:hAnsiTheme="majorHAnsi"/>
          <w:sz w:val="24"/>
        </w:rPr>
        <w:t>waste</w:t>
      </w:r>
      <w:r w:rsidRPr="00753A3A">
        <w:rPr>
          <w:rFonts w:asciiTheme="majorHAnsi" w:hAnsiTheme="majorHAnsi"/>
          <w:spacing w:val="-3"/>
          <w:sz w:val="24"/>
        </w:rPr>
        <w:t xml:space="preserve"> </w:t>
      </w:r>
      <w:r w:rsidRPr="00753A3A">
        <w:rPr>
          <w:rFonts w:asciiTheme="majorHAnsi" w:hAnsiTheme="majorHAnsi"/>
          <w:sz w:val="24"/>
        </w:rPr>
        <w:t>should</w:t>
      </w:r>
      <w:r w:rsidRPr="00753A3A">
        <w:rPr>
          <w:rFonts w:asciiTheme="majorHAnsi" w:hAnsiTheme="majorHAnsi"/>
          <w:spacing w:val="-7"/>
          <w:sz w:val="24"/>
        </w:rPr>
        <w:t xml:space="preserve"> </w:t>
      </w:r>
      <w:r w:rsidRPr="00753A3A">
        <w:rPr>
          <w:rFonts w:asciiTheme="majorHAnsi" w:hAnsiTheme="majorHAnsi"/>
          <w:sz w:val="24"/>
        </w:rPr>
        <w:t>normally</w:t>
      </w:r>
      <w:r w:rsidRPr="00753A3A">
        <w:rPr>
          <w:rFonts w:asciiTheme="majorHAnsi" w:hAnsiTheme="majorHAnsi"/>
          <w:spacing w:val="-11"/>
          <w:sz w:val="24"/>
        </w:rPr>
        <w:t xml:space="preserve"> </w:t>
      </w:r>
      <w:r w:rsidRPr="00753A3A">
        <w:rPr>
          <w:rFonts w:asciiTheme="majorHAnsi" w:hAnsiTheme="majorHAnsi"/>
          <w:sz w:val="24"/>
        </w:rPr>
        <w:t>be</w:t>
      </w:r>
      <w:r w:rsidRPr="00753A3A">
        <w:rPr>
          <w:rFonts w:asciiTheme="majorHAnsi" w:hAnsiTheme="majorHAnsi"/>
          <w:spacing w:val="-5"/>
          <w:sz w:val="24"/>
        </w:rPr>
        <w:t xml:space="preserve"> </w:t>
      </w:r>
      <w:r w:rsidRPr="00753A3A">
        <w:rPr>
          <w:rFonts w:asciiTheme="majorHAnsi" w:hAnsiTheme="majorHAnsi"/>
          <w:sz w:val="24"/>
        </w:rPr>
        <w:t>regarded</w:t>
      </w:r>
      <w:r w:rsidRPr="00753A3A">
        <w:rPr>
          <w:rFonts w:asciiTheme="majorHAnsi" w:hAnsiTheme="majorHAnsi"/>
          <w:spacing w:val="-2"/>
          <w:sz w:val="24"/>
        </w:rPr>
        <w:t xml:space="preserve"> </w:t>
      </w:r>
      <w:r w:rsidRPr="00753A3A">
        <w:rPr>
          <w:rFonts w:asciiTheme="majorHAnsi" w:hAnsiTheme="majorHAnsi"/>
          <w:sz w:val="24"/>
        </w:rPr>
        <w:t>as</w:t>
      </w:r>
      <w:r w:rsidRPr="00753A3A">
        <w:rPr>
          <w:rFonts w:asciiTheme="majorHAnsi" w:hAnsiTheme="majorHAnsi"/>
          <w:spacing w:val="-5"/>
          <w:sz w:val="24"/>
        </w:rPr>
        <w:t xml:space="preserve"> </w:t>
      </w:r>
      <w:r w:rsidRPr="00753A3A">
        <w:rPr>
          <w:rFonts w:asciiTheme="majorHAnsi" w:hAnsiTheme="majorHAnsi"/>
          <w:sz w:val="24"/>
        </w:rPr>
        <w:t>relevant</w:t>
      </w:r>
      <w:r w:rsidRPr="00753A3A">
        <w:rPr>
          <w:rFonts w:asciiTheme="majorHAnsi" w:hAnsiTheme="majorHAnsi"/>
          <w:spacing w:val="-8"/>
          <w:sz w:val="24"/>
        </w:rPr>
        <w:t xml:space="preserve"> </w:t>
      </w:r>
      <w:r w:rsidRPr="00753A3A">
        <w:rPr>
          <w:rFonts w:asciiTheme="majorHAnsi" w:hAnsiTheme="majorHAnsi"/>
          <w:sz w:val="24"/>
        </w:rPr>
        <w:t>material</w:t>
      </w:r>
      <w:r w:rsidRPr="00753A3A">
        <w:rPr>
          <w:rFonts w:asciiTheme="majorHAnsi" w:hAnsiTheme="majorHAnsi"/>
          <w:spacing w:val="-5"/>
          <w:sz w:val="24"/>
        </w:rPr>
        <w:t xml:space="preserve"> </w:t>
      </w:r>
      <w:r w:rsidRPr="00753A3A">
        <w:rPr>
          <w:rFonts w:asciiTheme="majorHAnsi" w:hAnsiTheme="majorHAnsi"/>
          <w:sz w:val="24"/>
        </w:rPr>
        <w:t xml:space="preserve">and advises that all researchers should assume that it is relevant material. In cases where a researcher believes that material intended for a scheduled purpose is </w:t>
      </w:r>
      <w:proofErr w:type="gramStart"/>
      <w:r w:rsidRPr="00753A3A">
        <w:rPr>
          <w:rFonts w:asciiTheme="majorHAnsi" w:hAnsiTheme="majorHAnsi"/>
          <w:sz w:val="24"/>
        </w:rPr>
        <w:t>actually</w:t>
      </w:r>
      <w:r w:rsidRPr="00753A3A">
        <w:rPr>
          <w:rFonts w:asciiTheme="majorHAnsi" w:hAnsiTheme="majorHAnsi"/>
          <w:spacing w:val="-14"/>
          <w:sz w:val="24"/>
        </w:rPr>
        <w:t xml:space="preserve"> </w:t>
      </w:r>
      <w:r w:rsidRPr="00753A3A">
        <w:rPr>
          <w:rFonts w:asciiTheme="majorHAnsi" w:hAnsiTheme="majorHAnsi"/>
          <w:sz w:val="24"/>
        </w:rPr>
        <w:t>acellular</w:t>
      </w:r>
      <w:proofErr w:type="gramEnd"/>
      <w:r w:rsidRPr="00753A3A">
        <w:rPr>
          <w:rFonts w:asciiTheme="majorHAnsi" w:hAnsiTheme="majorHAnsi"/>
          <w:sz w:val="24"/>
        </w:rPr>
        <w:t>,</w:t>
      </w:r>
      <w:r w:rsidRPr="00753A3A">
        <w:rPr>
          <w:rFonts w:asciiTheme="majorHAnsi" w:hAnsiTheme="majorHAnsi"/>
          <w:spacing w:val="-12"/>
          <w:sz w:val="24"/>
        </w:rPr>
        <w:t xml:space="preserve"> </w:t>
      </w:r>
      <w:r w:rsidRPr="00753A3A">
        <w:rPr>
          <w:rFonts w:asciiTheme="majorHAnsi" w:hAnsiTheme="majorHAnsi"/>
          <w:sz w:val="24"/>
        </w:rPr>
        <w:t>the</w:t>
      </w:r>
      <w:r w:rsidRPr="00753A3A">
        <w:rPr>
          <w:rFonts w:asciiTheme="majorHAnsi" w:hAnsiTheme="majorHAnsi"/>
          <w:spacing w:val="-10"/>
          <w:sz w:val="24"/>
        </w:rPr>
        <w:t xml:space="preserve"> </w:t>
      </w:r>
      <w:r w:rsidRPr="00753A3A">
        <w:rPr>
          <w:rFonts w:asciiTheme="majorHAnsi" w:hAnsiTheme="majorHAnsi"/>
          <w:sz w:val="24"/>
        </w:rPr>
        <w:t>researcher</w:t>
      </w:r>
      <w:r w:rsidRPr="00753A3A">
        <w:rPr>
          <w:rFonts w:asciiTheme="majorHAnsi" w:hAnsiTheme="majorHAnsi"/>
          <w:spacing w:val="-10"/>
          <w:sz w:val="24"/>
        </w:rPr>
        <w:t xml:space="preserve"> </w:t>
      </w:r>
      <w:r w:rsidRPr="00753A3A">
        <w:rPr>
          <w:rFonts w:asciiTheme="majorHAnsi" w:hAnsiTheme="majorHAnsi"/>
          <w:sz w:val="24"/>
        </w:rPr>
        <w:t>would</w:t>
      </w:r>
      <w:r w:rsidRPr="00753A3A">
        <w:rPr>
          <w:rFonts w:asciiTheme="majorHAnsi" w:hAnsiTheme="majorHAnsi"/>
          <w:spacing w:val="-7"/>
          <w:sz w:val="24"/>
        </w:rPr>
        <w:t xml:space="preserve"> </w:t>
      </w:r>
      <w:r w:rsidRPr="00753A3A">
        <w:rPr>
          <w:rFonts w:asciiTheme="majorHAnsi" w:hAnsiTheme="majorHAnsi"/>
          <w:sz w:val="24"/>
        </w:rPr>
        <w:t>need</w:t>
      </w:r>
      <w:r w:rsidRPr="00753A3A">
        <w:rPr>
          <w:rFonts w:asciiTheme="majorHAnsi" w:hAnsiTheme="majorHAnsi"/>
          <w:spacing w:val="-7"/>
          <w:sz w:val="24"/>
        </w:rPr>
        <w:t xml:space="preserve"> </w:t>
      </w:r>
      <w:r w:rsidRPr="00753A3A">
        <w:rPr>
          <w:rFonts w:asciiTheme="majorHAnsi" w:hAnsiTheme="majorHAnsi"/>
          <w:sz w:val="24"/>
        </w:rPr>
        <w:t>to</w:t>
      </w:r>
      <w:r w:rsidRPr="00753A3A">
        <w:rPr>
          <w:rFonts w:asciiTheme="majorHAnsi" w:hAnsiTheme="majorHAnsi"/>
          <w:spacing w:val="-14"/>
          <w:sz w:val="24"/>
        </w:rPr>
        <w:t xml:space="preserve"> </w:t>
      </w:r>
      <w:r w:rsidRPr="00753A3A">
        <w:rPr>
          <w:rFonts w:asciiTheme="majorHAnsi" w:hAnsiTheme="majorHAnsi"/>
          <w:sz w:val="24"/>
        </w:rPr>
        <w:t>consult</w:t>
      </w:r>
      <w:r w:rsidRPr="00753A3A">
        <w:rPr>
          <w:rFonts w:asciiTheme="majorHAnsi" w:hAnsiTheme="majorHAnsi"/>
          <w:spacing w:val="-9"/>
          <w:sz w:val="24"/>
        </w:rPr>
        <w:t xml:space="preserve"> </w:t>
      </w:r>
      <w:r w:rsidRPr="00753A3A">
        <w:rPr>
          <w:rFonts w:asciiTheme="majorHAnsi" w:hAnsiTheme="majorHAnsi"/>
          <w:sz w:val="24"/>
        </w:rPr>
        <w:t>the</w:t>
      </w:r>
      <w:r w:rsidRPr="00753A3A">
        <w:rPr>
          <w:rFonts w:asciiTheme="majorHAnsi" w:hAnsiTheme="majorHAnsi"/>
          <w:spacing w:val="-8"/>
          <w:sz w:val="24"/>
        </w:rPr>
        <w:t xml:space="preserve"> </w:t>
      </w:r>
      <w:r w:rsidRPr="00753A3A">
        <w:rPr>
          <w:rFonts w:asciiTheme="majorHAnsi" w:hAnsiTheme="majorHAnsi"/>
          <w:sz w:val="24"/>
        </w:rPr>
        <w:t>Designated</w:t>
      </w:r>
      <w:r w:rsidRPr="00753A3A">
        <w:rPr>
          <w:rFonts w:asciiTheme="majorHAnsi" w:hAnsiTheme="majorHAnsi"/>
          <w:spacing w:val="-3"/>
          <w:sz w:val="24"/>
        </w:rPr>
        <w:t xml:space="preserve"> </w:t>
      </w:r>
      <w:r w:rsidRPr="00753A3A">
        <w:rPr>
          <w:rFonts w:asciiTheme="majorHAnsi" w:hAnsiTheme="majorHAnsi"/>
          <w:sz w:val="24"/>
        </w:rPr>
        <w:t>Individual.</w:t>
      </w:r>
    </w:p>
    <w:p w14:paraId="5BC16CF8" w14:textId="77777777" w:rsidR="00CC1823" w:rsidRPr="00753A3A" w:rsidRDefault="007E4944" w:rsidP="00172920">
      <w:pPr>
        <w:pStyle w:val="ListParagraph"/>
        <w:numPr>
          <w:ilvl w:val="0"/>
          <w:numId w:val="98"/>
        </w:numPr>
        <w:tabs>
          <w:tab w:val="left" w:pos="1480"/>
        </w:tabs>
        <w:spacing w:before="233" w:line="259" w:lineRule="auto"/>
        <w:ind w:right="760"/>
        <w:rPr>
          <w:rFonts w:asciiTheme="majorHAnsi" w:hAnsiTheme="majorHAnsi"/>
          <w:sz w:val="24"/>
        </w:rPr>
      </w:pPr>
      <w:r w:rsidRPr="00753A3A">
        <w:rPr>
          <w:rFonts w:asciiTheme="majorHAnsi" w:hAnsiTheme="majorHAnsi"/>
          <w:b/>
          <w:sz w:val="24"/>
        </w:rPr>
        <w:t>Cell</w:t>
      </w:r>
      <w:r w:rsidRPr="00753A3A">
        <w:rPr>
          <w:rFonts w:asciiTheme="majorHAnsi" w:hAnsiTheme="majorHAnsi"/>
          <w:b/>
          <w:spacing w:val="-1"/>
          <w:sz w:val="24"/>
        </w:rPr>
        <w:t xml:space="preserve"> </w:t>
      </w:r>
      <w:r w:rsidRPr="00753A3A">
        <w:rPr>
          <w:rFonts w:asciiTheme="majorHAnsi" w:hAnsiTheme="majorHAnsi"/>
          <w:b/>
          <w:sz w:val="24"/>
        </w:rPr>
        <w:t>deposits</w:t>
      </w:r>
      <w:r w:rsidRPr="00753A3A">
        <w:rPr>
          <w:rFonts w:asciiTheme="majorHAnsi" w:hAnsiTheme="majorHAnsi"/>
          <w:b/>
          <w:spacing w:val="-1"/>
          <w:sz w:val="24"/>
        </w:rPr>
        <w:t xml:space="preserve"> </w:t>
      </w:r>
      <w:r w:rsidRPr="00753A3A">
        <w:rPr>
          <w:rFonts w:asciiTheme="majorHAnsi" w:hAnsiTheme="majorHAnsi"/>
          <w:b/>
          <w:sz w:val="24"/>
        </w:rPr>
        <w:t>and</w:t>
      </w:r>
      <w:r w:rsidRPr="00753A3A">
        <w:rPr>
          <w:rFonts w:asciiTheme="majorHAnsi" w:hAnsiTheme="majorHAnsi"/>
          <w:b/>
          <w:spacing w:val="-2"/>
          <w:sz w:val="24"/>
        </w:rPr>
        <w:t xml:space="preserve"> </w:t>
      </w:r>
      <w:r w:rsidRPr="00753A3A">
        <w:rPr>
          <w:rFonts w:asciiTheme="majorHAnsi" w:hAnsiTheme="majorHAnsi"/>
          <w:b/>
          <w:sz w:val="24"/>
        </w:rPr>
        <w:t>tissue</w:t>
      </w:r>
      <w:r w:rsidRPr="00753A3A">
        <w:rPr>
          <w:rFonts w:asciiTheme="majorHAnsi" w:hAnsiTheme="majorHAnsi"/>
          <w:b/>
          <w:spacing w:val="-1"/>
          <w:sz w:val="24"/>
        </w:rPr>
        <w:t xml:space="preserve"> </w:t>
      </w:r>
      <w:r w:rsidRPr="00753A3A">
        <w:rPr>
          <w:rFonts w:asciiTheme="majorHAnsi" w:hAnsiTheme="majorHAnsi"/>
          <w:b/>
          <w:sz w:val="24"/>
        </w:rPr>
        <w:t>sections</w:t>
      </w:r>
      <w:r w:rsidRPr="00753A3A">
        <w:rPr>
          <w:rFonts w:asciiTheme="majorHAnsi" w:hAnsiTheme="majorHAnsi"/>
          <w:b/>
          <w:spacing w:val="-2"/>
          <w:sz w:val="24"/>
        </w:rPr>
        <w:t xml:space="preserve"> </w:t>
      </w:r>
      <w:r w:rsidRPr="00753A3A">
        <w:rPr>
          <w:rFonts w:asciiTheme="majorHAnsi" w:hAnsiTheme="majorHAnsi"/>
          <w:b/>
          <w:sz w:val="24"/>
        </w:rPr>
        <w:t>on</w:t>
      </w:r>
      <w:r w:rsidRPr="00753A3A">
        <w:rPr>
          <w:rFonts w:asciiTheme="majorHAnsi" w:hAnsiTheme="majorHAnsi"/>
          <w:b/>
          <w:spacing w:val="-3"/>
          <w:sz w:val="24"/>
        </w:rPr>
        <w:t xml:space="preserve"> </w:t>
      </w:r>
      <w:r w:rsidRPr="00753A3A">
        <w:rPr>
          <w:rFonts w:asciiTheme="majorHAnsi" w:hAnsiTheme="majorHAnsi"/>
          <w:b/>
          <w:sz w:val="24"/>
        </w:rPr>
        <w:t>microscope</w:t>
      </w:r>
      <w:r w:rsidRPr="00753A3A">
        <w:rPr>
          <w:rFonts w:asciiTheme="majorHAnsi" w:hAnsiTheme="majorHAnsi"/>
          <w:b/>
          <w:spacing w:val="-1"/>
          <w:sz w:val="24"/>
        </w:rPr>
        <w:t xml:space="preserve"> </w:t>
      </w:r>
      <w:r w:rsidRPr="00753A3A">
        <w:rPr>
          <w:rFonts w:asciiTheme="majorHAnsi" w:hAnsiTheme="majorHAnsi"/>
          <w:b/>
          <w:sz w:val="24"/>
        </w:rPr>
        <w:t xml:space="preserve">slides: </w:t>
      </w:r>
      <w:r w:rsidRPr="00753A3A">
        <w:rPr>
          <w:rFonts w:asciiTheme="majorHAnsi" w:hAnsiTheme="majorHAnsi"/>
          <w:sz w:val="24"/>
        </w:rPr>
        <w:t>Cell</w:t>
      </w:r>
      <w:r w:rsidRPr="00753A3A">
        <w:rPr>
          <w:rFonts w:asciiTheme="majorHAnsi" w:hAnsiTheme="majorHAnsi"/>
          <w:spacing w:val="-2"/>
          <w:sz w:val="24"/>
        </w:rPr>
        <w:t xml:space="preserve"> </w:t>
      </w:r>
      <w:r w:rsidRPr="00753A3A">
        <w:rPr>
          <w:rFonts w:asciiTheme="majorHAnsi" w:hAnsiTheme="majorHAnsi"/>
          <w:sz w:val="24"/>
        </w:rPr>
        <w:t>deposits</w:t>
      </w:r>
      <w:r w:rsidRPr="00753A3A">
        <w:rPr>
          <w:rFonts w:asciiTheme="majorHAnsi" w:hAnsiTheme="majorHAnsi"/>
          <w:spacing w:val="-1"/>
          <w:sz w:val="24"/>
        </w:rPr>
        <w:t xml:space="preserve"> </w:t>
      </w:r>
      <w:r w:rsidRPr="00753A3A">
        <w:rPr>
          <w:rFonts w:asciiTheme="majorHAnsi" w:hAnsiTheme="majorHAnsi"/>
          <w:sz w:val="24"/>
        </w:rPr>
        <w:t>or</w:t>
      </w:r>
      <w:r w:rsidRPr="00753A3A">
        <w:rPr>
          <w:rFonts w:asciiTheme="majorHAnsi" w:hAnsiTheme="majorHAnsi"/>
          <w:spacing w:val="-3"/>
          <w:sz w:val="24"/>
        </w:rPr>
        <w:t xml:space="preserve"> </w:t>
      </w:r>
      <w:r w:rsidRPr="00753A3A">
        <w:rPr>
          <w:rFonts w:asciiTheme="majorHAnsi" w:hAnsiTheme="majorHAnsi"/>
          <w:sz w:val="24"/>
        </w:rPr>
        <w:t>tissue sections</w:t>
      </w:r>
      <w:r w:rsidRPr="00753A3A">
        <w:rPr>
          <w:rFonts w:asciiTheme="majorHAnsi" w:hAnsiTheme="majorHAnsi"/>
          <w:spacing w:val="-8"/>
          <w:sz w:val="24"/>
        </w:rPr>
        <w:t xml:space="preserve"> </w:t>
      </w:r>
      <w:r w:rsidRPr="00753A3A">
        <w:rPr>
          <w:rFonts w:asciiTheme="majorHAnsi" w:hAnsiTheme="majorHAnsi"/>
          <w:sz w:val="24"/>
        </w:rPr>
        <w:t>on</w:t>
      </w:r>
      <w:r w:rsidRPr="00753A3A">
        <w:rPr>
          <w:rFonts w:asciiTheme="majorHAnsi" w:hAnsiTheme="majorHAnsi"/>
          <w:spacing w:val="-8"/>
          <w:sz w:val="24"/>
        </w:rPr>
        <w:t xml:space="preserve"> </w:t>
      </w:r>
      <w:r w:rsidRPr="00753A3A">
        <w:rPr>
          <w:rFonts w:asciiTheme="majorHAnsi" w:hAnsiTheme="majorHAnsi"/>
          <w:sz w:val="24"/>
        </w:rPr>
        <w:t>microscope</w:t>
      </w:r>
      <w:r w:rsidRPr="00753A3A">
        <w:rPr>
          <w:rFonts w:asciiTheme="majorHAnsi" w:hAnsiTheme="majorHAnsi"/>
          <w:spacing w:val="-12"/>
          <w:sz w:val="24"/>
        </w:rPr>
        <w:t xml:space="preserve"> </w:t>
      </w:r>
      <w:r w:rsidRPr="00753A3A">
        <w:rPr>
          <w:rFonts w:asciiTheme="majorHAnsi" w:hAnsiTheme="majorHAnsi"/>
          <w:sz w:val="24"/>
        </w:rPr>
        <w:t>slides</w:t>
      </w:r>
      <w:r w:rsidRPr="00753A3A">
        <w:rPr>
          <w:rFonts w:asciiTheme="majorHAnsi" w:hAnsiTheme="majorHAnsi"/>
          <w:spacing w:val="-5"/>
          <w:sz w:val="24"/>
        </w:rPr>
        <w:t xml:space="preserve"> </w:t>
      </w:r>
      <w:r w:rsidRPr="00753A3A">
        <w:rPr>
          <w:rFonts w:asciiTheme="majorHAnsi" w:hAnsiTheme="majorHAnsi"/>
          <w:sz w:val="24"/>
        </w:rPr>
        <w:t>are</w:t>
      </w:r>
      <w:r w:rsidRPr="00753A3A">
        <w:rPr>
          <w:rFonts w:asciiTheme="majorHAnsi" w:hAnsiTheme="majorHAnsi"/>
          <w:spacing w:val="-13"/>
          <w:sz w:val="24"/>
        </w:rPr>
        <w:t xml:space="preserve"> </w:t>
      </w:r>
      <w:r w:rsidRPr="00753A3A">
        <w:rPr>
          <w:rFonts w:asciiTheme="majorHAnsi" w:hAnsiTheme="majorHAnsi"/>
          <w:sz w:val="24"/>
        </w:rPr>
        <w:t>considered</w:t>
      </w:r>
      <w:r w:rsidRPr="00753A3A">
        <w:rPr>
          <w:rFonts w:asciiTheme="majorHAnsi" w:hAnsiTheme="majorHAnsi"/>
          <w:spacing w:val="-7"/>
          <w:sz w:val="24"/>
        </w:rPr>
        <w:t xml:space="preserve"> </w:t>
      </w:r>
      <w:r w:rsidRPr="00753A3A">
        <w:rPr>
          <w:rFonts w:asciiTheme="majorHAnsi" w:hAnsiTheme="majorHAnsi"/>
          <w:sz w:val="24"/>
        </w:rPr>
        <w:t>to</w:t>
      </w:r>
      <w:r w:rsidRPr="00753A3A">
        <w:rPr>
          <w:rFonts w:asciiTheme="majorHAnsi" w:hAnsiTheme="majorHAnsi"/>
          <w:spacing w:val="-14"/>
          <w:sz w:val="24"/>
        </w:rPr>
        <w:t xml:space="preserve"> </w:t>
      </w:r>
      <w:r w:rsidRPr="00753A3A">
        <w:rPr>
          <w:rFonts w:asciiTheme="majorHAnsi" w:hAnsiTheme="majorHAnsi"/>
          <w:sz w:val="24"/>
        </w:rPr>
        <w:t>constitute</w:t>
      </w:r>
      <w:r w:rsidRPr="00753A3A">
        <w:rPr>
          <w:rFonts w:asciiTheme="majorHAnsi" w:hAnsiTheme="majorHAnsi"/>
          <w:spacing w:val="-7"/>
          <w:sz w:val="24"/>
        </w:rPr>
        <w:t xml:space="preserve"> </w:t>
      </w:r>
      <w:r w:rsidRPr="00753A3A">
        <w:rPr>
          <w:rFonts w:asciiTheme="majorHAnsi" w:hAnsiTheme="majorHAnsi"/>
          <w:sz w:val="24"/>
        </w:rPr>
        <w:t>relevant</w:t>
      </w:r>
      <w:r w:rsidRPr="00753A3A">
        <w:rPr>
          <w:rFonts w:asciiTheme="majorHAnsi" w:hAnsiTheme="majorHAnsi"/>
          <w:spacing w:val="-12"/>
          <w:sz w:val="24"/>
        </w:rPr>
        <w:t xml:space="preserve"> </w:t>
      </w:r>
      <w:r w:rsidRPr="00753A3A">
        <w:rPr>
          <w:rFonts w:asciiTheme="majorHAnsi" w:hAnsiTheme="majorHAnsi"/>
          <w:sz w:val="24"/>
        </w:rPr>
        <w:t>material.</w:t>
      </w:r>
      <w:r w:rsidRPr="00753A3A">
        <w:rPr>
          <w:rFonts w:asciiTheme="majorHAnsi" w:hAnsiTheme="majorHAnsi"/>
          <w:spacing w:val="-4"/>
          <w:sz w:val="24"/>
        </w:rPr>
        <w:t xml:space="preserve"> </w:t>
      </w:r>
      <w:r w:rsidRPr="00753A3A">
        <w:rPr>
          <w:rFonts w:asciiTheme="majorHAnsi" w:hAnsiTheme="majorHAnsi"/>
          <w:sz w:val="24"/>
        </w:rPr>
        <w:t xml:space="preserve">This is because such deposits or sections are likely to contain whole </w:t>
      </w:r>
      <w:proofErr w:type="gramStart"/>
      <w:r w:rsidRPr="00753A3A">
        <w:rPr>
          <w:rFonts w:asciiTheme="majorHAnsi" w:hAnsiTheme="majorHAnsi"/>
          <w:sz w:val="24"/>
        </w:rPr>
        <w:t>cells, or</w:t>
      </w:r>
      <w:proofErr w:type="gramEnd"/>
      <w:r w:rsidRPr="00753A3A">
        <w:rPr>
          <w:rFonts w:asciiTheme="majorHAnsi" w:hAnsiTheme="majorHAnsi"/>
          <w:sz w:val="24"/>
        </w:rPr>
        <w:t xml:space="preserve"> are intended to be representative of whole cells.</w:t>
      </w:r>
    </w:p>
    <w:p w14:paraId="5BC16CF9" w14:textId="77777777" w:rsidR="00CC1823" w:rsidRPr="00753A3A" w:rsidRDefault="007E4944" w:rsidP="00172920">
      <w:pPr>
        <w:pStyle w:val="ListParagraph"/>
        <w:numPr>
          <w:ilvl w:val="0"/>
          <w:numId w:val="98"/>
        </w:numPr>
        <w:tabs>
          <w:tab w:val="left" w:pos="1480"/>
        </w:tabs>
        <w:spacing w:before="239" w:line="249" w:lineRule="auto"/>
        <w:ind w:right="915"/>
        <w:rPr>
          <w:rFonts w:asciiTheme="majorHAnsi" w:hAnsiTheme="majorHAnsi"/>
          <w:sz w:val="24"/>
        </w:rPr>
      </w:pPr>
      <w:r w:rsidRPr="00753A3A">
        <w:rPr>
          <w:rFonts w:asciiTheme="majorHAnsi" w:hAnsiTheme="majorHAnsi"/>
          <w:b/>
          <w:sz w:val="24"/>
        </w:rPr>
        <w:t>Primary</w:t>
      </w:r>
      <w:r w:rsidRPr="00753A3A">
        <w:rPr>
          <w:rFonts w:asciiTheme="majorHAnsi" w:hAnsiTheme="majorHAnsi"/>
          <w:b/>
          <w:spacing w:val="-8"/>
          <w:sz w:val="24"/>
        </w:rPr>
        <w:t xml:space="preserve"> </w:t>
      </w:r>
      <w:r w:rsidRPr="00753A3A">
        <w:rPr>
          <w:rFonts w:asciiTheme="majorHAnsi" w:hAnsiTheme="majorHAnsi"/>
          <w:b/>
          <w:sz w:val="24"/>
        </w:rPr>
        <w:t>human</w:t>
      </w:r>
      <w:r w:rsidRPr="00753A3A">
        <w:rPr>
          <w:rFonts w:asciiTheme="majorHAnsi" w:hAnsiTheme="majorHAnsi"/>
          <w:b/>
          <w:spacing w:val="-7"/>
          <w:sz w:val="24"/>
        </w:rPr>
        <w:t xml:space="preserve"> </w:t>
      </w:r>
      <w:r w:rsidRPr="00753A3A">
        <w:rPr>
          <w:rFonts w:asciiTheme="majorHAnsi" w:hAnsiTheme="majorHAnsi"/>
          <w:b/>
          <w:sz w:val="24"/>
        </w:rPr>
        <w:t>cells:</w:t>
      </w:r>
      <w:r w:rsidRPr="00753A3A">
        <w:rPr>
          <w:rFonts w:asciiTheme="majorHAnsi" w:hAnsiTheme="majorHAnsi"/>
          <w:b/>
          <w:spacing w:val="-11"/>
          <w:sz w:val="24"/>
        </w:rPr>
        <w:t xml:space="preserve"> </w:t>
      </w:r>
      <w:r w:rsidRPr="00753A3A">
        <w:rPr>
          <w:rFonts w:asciiTheme="majorHAnsi" w:hAnsiTheme="majorHAnsi"/>
          <w:sz w:val="24"/>
        </w:rPr>
        <w:t>Primary</w:t>
      </w:r>
      <w:r w:rsidRPr="00753A3A">
        <w:rPr>
          <w:rFonts w:asciiTheme="majorHAnsi" w:hAnsiTheme="majorHAnsi"/>
          <w:spacing w:val="-13"/>
          <w:sz w:val="24"/>
        </w:rPr>
        <w:t xml:space="preserve"> </w:t>
      </w:r>
      <w:r w:rsidRPr="00753A3A">
        <w:rPr>
          <w:rFonts w:asciiTheme="majorHAnsi" w:hAnsiTheme="majorHAnsi"/>
          <w:sz w:val="24"/>
        </w:rPr>
        <w:t>human</w:t>
      </w:r>
      <w:r w:rsidRPr="00753A3A">
        <w:rPr>
          <w:rFonts w:asciiTheme="majorHAnsi" w:hAnsiTheme="majorHAnsi"/>
          <w:spacing w:val="-9"/>
          <w:sz w:val="24"/>
        </w:rPr>
        <w:t xml:space="preserve"> </w:t>
      </w:r>
      <w:r w:rsidRPr="00753A3A">
        <w:rPr>
          <w:rFonts w:asciiTheme="majorHAnsi" w:hAnsiTheme="majorHAnsi"/>
          <w:sz w:val="24"/>
        </w:rPr>
        <w:t>cells</w:t>
      </w:r>
      <w:r w:rsidRPr="00753A3A">
        <w:rPr>
          <w:rFonts w:asciiTheme="majorHAnsi" w:hAnsiTheme="majorHAnsi"/>
          <w:spacing w:val="-8"/>
          <w:sz w:val="24"/>
        </w:rPr>
        <w:t xml:space="preserve"> </w:t>
      </w:r>
      <w:r w:rsidRPr="00753A3A">
        <w:rPr>
          <w:rFonts w:asciiTheme="majorHAnsi" w:hAnsiTheme="majorHAnsi"/>
          <w:sz w:val="24"/>
        </w:rPr>
        <w:t>that</w:t>
      </w:r>
      <w:r w:rsidRPr="00753A3A">
        <w:rPr>
          <w:rFonts w:asciiTheme="majorHAnsi" w:hAnsiTheme="majorHAnsi"/>
          <w:spacing w:val="-9"/>
          <w:sz w:val="24"/>
        </w:rPr>
        <w:t xml:space="preserve"> </w:t>
      </w:r>
      <w:r w:rsidRPr="00753A3A">
        <w:rPr>
          <w:rFonts w:asciiTheme="majorHAnsi" w:hAnsiTheme="majorHAnsi"/>
          <w:sz w:val="24"/>
        </w:rPr>
        <w:t>have</w:t>
      </w:r>
      <w:r w:rsidRPr="00753A3A">
        <w:rPr>
          <w:rFonts w:asciiTheme="majorHAnsi" w:hAnsiTheme="majorHAnsi"/>
          <w:spacing w:val="-7"/>
          <w:sz w:val="24"/>
        </w:rPr>
        <w:t xml:space="preserve"> </w:t>
      </w:r>
      <w:r w:rsidRPr="00753A3A">
        <w:rPr>
          <w:rFonts w:asciiTheme="majorHAnsi" w:hAnsiTheme="majorHAnsi"/>
          <w:sz w:val="24"/>
        </w:rPr>
        <w:t>not</w:t>
      </w:r>
      <w:r w:rsidRPr="00753A3A">
        <w:rPr>
          <w:rFonts w:asciiTheme="majorHAnsi" w:hAnsiTheme="majorHAnsi"/>
          <w:spacing w:val="-6"/>
          <w:sz w:val="24"/>
        </w:rPr>
        <w:t xml:space="preserve"> </w:t>
      </w:r>
      <w:proofErr w:type="gramStart"/>
      <w:r w:rsidRPr="00753A3A">
        <w:rPr>
          <w:rFonts w:asciiTheme="majorHAnsi" w:hAnsiTheme="majorHAnsi"/>
          <w:sz w:val="24"/>
        </w:rPr>
        <w:t>divided</w:t>
      </w:r>
      <w:proofErr w:type="gramEnd"/>
      <w:r w:rsidRPr="00753A3A">
        <w:rPr>
          <w:rFonts w:asciiTheme="majorHAnsi" w:hAnsiTheme="majorHAnsi"/>
          <w:spacing w:val="-8"/>
          <w:sz w:val="24"/>
        </w:rPr>
        <w:t xml:space="preserve"> </w:t>
      </w:r>
      <w:proofErr w:type="gramStart"/>
      <w:r w:rsidRPr="00753A3A">
        <w:rPr>
          <w:rFonts w:asciiTheme="majorHAnsi" w:hAnsiTheme="majorHAnsi"/>
          <w:sz w:val="24"/>
        </w:rPr>
        <w:t>in</w:t>
      </w:r>
      <w:proofErr w:type="gramEnd"/>
      <w:r w:rsidRPr="00753A3A">
        <w:rPr>
          <w:rFonts w:asciiTheme="majorHAnsi" w:hAnsiTheme="majorHAnsi"/>
          <w:spacing w:val="-9"/>
          <w:sz w:val="24"/>
        </w:rPr>
        <w:t xml:space="preserve"> </w:t>
      </w:r>
      <w:r w:rsidRPr="00753A3A">
        <w:rPr>
          <w:rFonts w:asciiTheme="majorHAnsi" w:hAnsiTheme="majorHAnsi"/>
          <w:sz w:val="24"/>
        </w:rPr>
        <w:t>culture</w:t>
      </w:r>
      <w:r w:rsidRPr="00753A3A">
        <w:rPr>
          <w:rFonts w:asciiTheme="majorHAnsi" w:hAnsiTheme="majorHAnsi"/>
          <w:spacing w:val="-7"/>
          <w:sz w:val="24"/>
        </w:rPr>
        <w:t xml:space="preserve"> </w:t>
      </w:r>
      <w:r w:rsidRPr="00753A3A">
        <w:rPr>
          <w:rFonts w:asciiTheme="majorHAnsi" w:hAnsiTheme="majorHAnsi"/>
          <w:sz w:val="24"/>
        </w:rPr>
        <w:t>are relevant material (i.e. passage 0).</w:t>
      </w:r>
    </w:p>
    <w:p w14:paraId="5BC16CFA" w14:textId="7A62EDA8" w:rsidR="00CC1823" w:rsidRPr="00753A3A" w:rsidRDefault="005F7CEB" w:rsidP="00753A3A">
      <w:pPr>
        <w:tabs>
          <w:tab w:val="left" w:pos="2112"/>
          <w:tab w:val="left" w:pos="2594"/>
        </w:tabs>
        <w:spacing w:before="255" w:line="259" w:lineRule="auto"/>
        <w:ind w:right="965"/>
        <w:rPr>
          <w:rFonts w:asciiTheme="majorHAnsi" w:hAnsiTheme="majorHAnsi"/>
          <w:sz w:val="24"/>
        </w:rPr>
      </w:pPr>
      <w:r>
        <w:rPr>
          <w:rFonts w:asciiTheme="majorHAnsi" w:hAnsiTheme="majorHAnsi"/>
          <w:sz w:val="24"/>
        </w:rPr>
        <w:t xml:space="preserve">10.2.3.4 </w:t>
      </w:r>
      <w:r w:rsidR="007E4944" w:rsidRPr="00753A3A">
        <w:rPr>
          <w:rFonts w:asciiTheme="majorHAnsi" w:hAnsiTheme="majorHAnsi"/>
          <w:sz w:val="24"/>
        </w:rPr>
        <w:t xml:space="preserve">Under the </w:t>
      </w:r>
      <w:r w:rsidR="007E4944" w:rsidRPr="00753A3A">
        <w:rPr>
          <w:rFonts w:asciiTheme="majorHAnsi" w:hAnsiTheme="majorHAnsi"/>
          <w:i/>
          <w:sz w:val="24"/>
        </w:rPr>
        <w:t xml:space="preserve">HT Act </w:t>
      </w:r>
      <w:r w:rsidR="007E4944" w:rsidRPr="00753A3A">
        <w:rPr>
          <w:rFonts w:asciiTheme="majorHAnsi" w:hAnsiTheme="majorHAnsi"/>
          <w:sz w:val="24"/>
        </w:rPr>
        <w:t>relevant material excludes embryos outside the human body and hair and nail from the body of a living</w:t>
      </w:r>
      <w:r w:rsidR="007E4944" w:rsidRPr="00753A3A">
        <w:rPr>
          <w:rFonts w:asciiTheme="majorHAnsi" w:hAnsiTheme="majorHAnsi"/>
          <w:spacing w:val="-1"/>
          <w:sz w:val="24"/>
        </w:rPr>
        <w:t xml:space="preserve"> </w:t>
      </w:r>
      <w:r w:rsidR="007E4944" w:rsidRPr="00753A3A">
        <w:rPr>
          <w:rFonts w:asciiTheme="majorHAnsi" w:hAnsiTheme="majorHAnsi"/>
          <w:sz w:val="24"/>
        </w:rPr>
        <w:t>person. As noted above,</w:t>
      </w:r>
      <w:r w:rsidR="007E4944" w:rsidRPr="00753A3A">
        <w:rPr>
          <w:rFonts w:asciiTheme="majorHAnsi" w:hAnsiTheme="majorHAnsi"/>
          <w:spacing w:val="-4"/>
          <w:sz w:val="24"/>
        </w:rPr>
        <w:t xml:space="preserve"> </w:t>
      </w:r>
      <w:r w:rsidR="007E4944" w:rsidRPr="00753A3A">
        <w:rPr>
          <w:rFonts w:asciiTheme="majorHAnsi" w:hAnsiTheme="majorHAnsi"/>
          <w:sz w:val="24"/>
        </w:rPr>
        <w:t>processed</w:t>
      </w:r>
      <w:r w:rsidR="007E4944" w:rsidRPr="00753A3A">
        <w:rPr>
          <w:rFonts w:asciiTheme="majorHAnsi" w:hAnsiTheme="majorHAnsi"/>
          <w:spacing w:val="-5"/>
          <w:sz w:val="24"/>
        </w:rPr>
        <w:t xml:space="preserve"> </w:t>
      </w:r>
      <w:r w:rsidR="007E4944" w:rsidRPr="00753A3A">
        <w:rPr>
          <w:rFonts w:asciiTheme="majorHAnsi" w:hAnsiTheme="majorHAnsi"/>
          <w:sz w:val="24"/>
        </w:rPr>
        <w:t>material</w:t>
      </w:r>
      <w:r w:rsidR="007E4944" w:rsidRPr="00753A3A">
        <w:rPr>
          <w:rFonts w:asciiTheme="majorHAnsi" w:hAnsiTheme="majorHAnsi"/>
          <w:spacing w:val="-8"/>
          <w:sz w:val="24"/>
        </w:rPr>
        <w:t xml:space="preserve"> </w:t>
      </w:r>
      <w:r w:rsidR="007E4944" w:rsidRPr="00753A3A">
        <w:rPr>
          <w:rFonts w:asciiTheme="majorHAnsi" w:hAnsiTheme="majorHAnsi"/>
          <w:sz w:val="24"/>
        </w:rPr>
        <w:t>in</w:t>
      </w:r>
      <w:r w:rsidR="007E4944" w:rsidRPr="00753A3A">
        <w:rPr>
          <w:rFonts w:asciiTheme="majorHAnsi" w:hAnsiTheme="majorHAnsi"/>
          <w:spacing w:val="-8"/>
          <w:sz w:val="24"/>
        </w:rPr>
        <w:t xml:space="preserve"> </w:t>
      </w:r>
      <w:r w:rsidR="007E4944" w:rsidRPr="00753A3A">
        <w:rPr>
          <w:rFonts w:asciiTheme="majorHAnsi" w:hAnsiTheme="majorHAnsi"/>
          <w:sz w:val="24"/>
        </w:rPr>
        <w:t>which</w:t>
      </w:r>
      <w:r w:rsidR="007E4944" w:rsidRPr="00753A3A">
        <w:rPr>
          <w:rFonts w:asciiTheme="majorHAnsi" w:hAnsiTheme="majorHAnsi"/>
          <w:spacing w:val="-7"/>
          <w:sz w:val="24"/>
        </w:rPr>
        <w:t xml:space="preserve"> </w:t>
      </w:r>
      <w:r w:rsidR="007E4944" w:rsidRPr="00753A3A">
        <w:rPr>
          <w:rFonts w:asciiTheme="majorHAnsi" w:hAnsiTheme="majorHAnsi"/>
          <w:sz w:val="24"/>
        </w:rPr>
        <w:t>human</w:t>
      </w:r>
      <w:r w:rsidR="007E4944" w:rsidRPr="00753A3A">
        <w:rPr>
          <w:rFonts w:asciiTheme="majorHAnsi" w:hAnsiTheme="majorHAnsi"/>
          <w:spacing w:val="-6"/>
          <w:sz w:val="24"/>
        </w:rPr>
        <w:t xml:space="preserve"> </w:t>
      </w:r>
      <w:r w:rsidR="007E4944" w:rsidRPr="00753A3A">
        <w:rPr>
          <w:rFonts w:asciiTheme="majorHAnsi" w:hAnsiTheme="majorHAnsi"/>
          <w:sz w:val="24"/>
        </w:rPr>
        <w:t>cells</w:t>
      </w:r>
      <w:r w:rsidR="007E4944" w:rsidRPr="00753A3A">
        <w:rPr>
          <w:rFonts w:asciiTheme="majorHAnsi" w:hAnsiTheme="majorHAnsi"/>
          <w:spacing w:val="-5"/>
          <w:sz w:val="24"/>
        </w:rPr>
        <w:t xml:space="preserve"> </w:t>
      </w:r>
      <w:r w:rsidR="007E4944" w:rsidRPr="00753A3A">
        <w:rPr>
          <w:rFonts w:asciiTheme="majorHAnsi" w:hAnsiTheme="majorHAnsi"/>
          <w:sz w:val="24"/>
        </w:rPr>
        <w:t>are</w:t>
      </w:r>
      <w:r w:rsidR="007E4944" w:rsidRPr="00753A3A">
        <w:rPr>
          <w:rFonts w:asciiTheme="majorHAnsi" w:hAnsiTheme="majorHAnsi"/>
          <w:spacing w:val="-7"/>
          <w:sz w:val="24"/>
        </w:rPr>
        <w:t xml:space="preserve"> </w:t>
      </w:r>
      <w:r w:rsidR="007E4944" w:rsidRPr="00753A3A">
        <w:rPr>
          <w:rFonts w:asciiTheme="majorHAnsi" w:hAnsiTheme="majorHAnsi"/>
          <w:sz w:val="24"/>
        </w:rPr>
        <w:t>rendered</w:t>
      </w:r>
      <w:r w:rsidR="007E4944" w:rsidRPr="00753A3A">
        <w:rPr>
          <w:rFonts w:asciiTheme="majorHAnsi" w:hAnsiTheme="majorHAnsi"/>
          <w:spacing w:val="-4"/>
          <w:sz w:val="24"/>
        </w:rPr>
        <w:t xml:space="preserve"> </w:t>
      </w:r>
      <w:r w:rsidR="007E4944" w:rsidRPr="00753A3A">
        <w:rPr>
          <w:rFonts w:asciiTheme="majorHAnsi" w:hAnsiTheme="majorHAnsi"/>
          <w:sz w:val="24"/>
        </w:rPr>
        <w:t>wholly</w:t>
      </w:r>
      <w:r w:rsidR="007E4944" w:rsidRPr="00753A3A">
        <w:rPr>
          <w:rFonts w:asciiTheme="majorHAnsi" w:hAnsiTheme="majorHAnsi"/>
          <w:spacing w:val="-10"/>
          <w:sz w:val="24"/>
        </w:rPr>
        <w:t xml:space="preserve"> </w:t>
      </w:r>
      <w:r w:rsidR="007E4944" w:rsidRPr="00753A3A">
        <w:rPr>
          <w:rFonts w:asciiTheme="majorHAnsi" w:hAnsiTheme="majorHAnsi"/>
          <w:sz w:val="24"/>
        </w:rPr>
        <w:t>and always</w:t>
      </w:r>
      <w:r w:rsidR="007E4944" w:rsidRPr="00753A3A">
        <w:rPr>
          <w:rFonts w:asciiTheme="majorHAnsi" w:hAnsiTheme="majorHAnsi"/>
          <w:spacing w:val="-3"/>
          <w:sz w:val="24"/>
        </w:rPr>
        <w:t xml:space="preserve"> </w:t>
      </w:r>
      <w:r w:rsidR="007E4944" w:rsidRPr="00753A3A">
        <w:rPr>
          <w:rFonts w:asciiTheme="majorHAnsi" w:hAnsiTheme="majorHAnsi"/>
          <w:sz w:val="24"/>
        </w:rPr>
        <w:t>acellular</w:t>
      </w:r>
      <w:r w:rsidR="007E4944" w:rsidRPr="00753A3A">
        <w:rPr>
          <w:rFonts w:asciiTheme="majorHAnsi" w:hAnsiTheme="majorHAnsi"/>
          <w:spacing w:val="-3"/>
          <w:sz w:val="24"/>
        </w:rPr>
        <w:t xml:space="preserve"> </w:t>
      </w:r>
      <w:r w:rsidR="007E4944" w:rsidRPr="00753A3A">
        <w:rPr>
          <w:rFonts w:asciiTheme="majorHAnsi" w:hAnsiTheme="majorHAnsi"/>
          <w:sz w:val="24"/>
        </w:rPr>
        <w:t>are</w:t>
      </w:r>
      <w:r w:rsidR="007E4944" w:rsidRPr="00753A3A">
        <w:rPr>
          <w:rFonts w:asciiTheme="majorHAnsi" w:hAnsiTheme="majorHAnsi"/>
          <w:spacing w:val="-2"/>
          <w:sz w:val="24"/>
        </w:rPr>
        <w:t xml:space="preserve"> </w:t>
      </w:r>
      <w:r w:rsidR="007E4944" w:rsidRPr="00753A3A">
        <w:rPr>
          <w:rFonts w:asciiTheme="majorHAnsi" w:hAnsiTheme="majorHAnsi"/>
          <w:sz w:val="24"/>
        </w:rPr>
        <w:t>not classified</w:t>
      </w:r>
      <w:r w:rsidR="007E4944" w:rsidRPr="00753A3A">
        <w:rPr>
          <w:rFonts w:asciiTheme="majorHAnsi" w:hAnsiTheme="majorHAnsi"/>
          <w:spacing w:val="-2"/>
          <w:sz w:val="24"/>
        </w:rPr>
        <w:t xml:space="preserve"> </w:t>
      </w:r>
      <w:r w:rsidR="007E4944" w:rsidRPr="00753A3A">
        <w:rPr>
          <w:rFonts w:asciiTheme="majorHAnsi" w:hAnsiTheme="majorHAnsi"/>
          <w:sz w:val="24"/>
        </w:rPr>
        <w:t>as</w:t>
      </w:r>
      <w:r w:rsidR="007E4944" w:rsidRPr="00753A3A">
        <w:rPr>
          <w:rFonts w:asciiTheme="majorHAnsi" w:hAnsiTheme="majorHAnsi"/>
          <w:spacing w:val="-2"/>
          <w:sz w:val="24"/>
        </w:rPr>
        <w:t xml:space="preserve"> </w:t>
      </w:r>
      <w:r w:rsidR="007E4944" w:rsidRPr="00753A3A">
        <w:rPr>
          <w:rFonts w:asciiTheme="majorHAnsi" w:hAnsiTheme="majorHAnsi"/>
          <w:sz w:val="24"/>
        </w:rPr>
        <w:t>relevant</w:t>
      </w:r>
      <w:r w:rsidR="007E4944" w:rsidRPr="00753A3A">
        <w:rPr>
          <w:rFonts w:asciiTheme="majorHAnsi" w:hAnsiTheme="majorHAnsi"/>
          <w:spacing w:val="-2"/>
          <w:sz w:val="24"/>
        </w:rPr>
        <w:t xml:space="preserve"> </w:t>
      </w:r>
      <w:r w:rsidR="007E4944" w:rsidRPr="00753A3A">
        <w:rPr>
          <w:rFonts w:asciiTheme="majorHAnsi" w:hAnsiTheme="majorHAnsi"/>
          <w:sz w:val="24"/>
        </w:rPr>
        <w:t>material.</w:t>
      </w:r>
      <w:r w:rsidR="007E4944" w:rsidRPr="00753A3A">
        <w:rPr>
          <w:rFonts w:asciiTheme="majorHAnsi" w:hAnsiTheme="majorHAnsi"/>
          <w:spacing w:val="-1"/>
          <w:sz w:val="24"/>
        </w:rPr>
        <w:t xml:space="preserve"> </w:t>
      </w:r>
      <w:r w:rsidR="007E4944" w:rsidRPr="00753A3A">
        <w:rPr>
          <w:rFonts w:asciiTheme="majorHAnsi" w:hAnsiTheme="majorHAnsi"/>
          <w:sz w:val="24"/>
        </w:rPr>
        <w:t>The</w:t>
      </w:r>
      <w:r w:rsidR="007E4944" w:rsidRPr="00753A3A">
        <w:rPr>
          <w:rFonts w:asciiTheme="majorHAnsi" w:hAnsiTheme="majorHAnsi"/>
          <w:spacing w:val="-2"/>
          <w:sz w:val="24"/>
        </w:rPr>
        <w:t xml:space="preserve"> </w:t>
      </w:r>
      <w:r w:rsidR="007E4944" w:rsidRPr="00753A3A">
        <w:rPr>
          <w:rFonts w:asciiTheme="majorHAnsi" w:hAnsiTheme="majorHAnsi"/>
          <w:sz w:val="24"/>
        </w:rPr>
        <w:t>presence</w:t>
      </w:r>
      <w:r w:rsidR="007E4944" w:rsidRPr="00753A3A">
        <w:rPr>
          <w:rFonts w:asciiTheme="majorHAnsi" w:hAnsiTheme="majorHAnsi"/>
          <w:spacing w:val="-5"/>
          <w:sz w:val="24"/>
        </w:rPr>
        <w:t xml:space="preserve"> </w:t>
      </w:r>
      <w:r w:rsidR="007E4944" w:rsidRPr="00753A3A">
        <w:rPr>
          <w:rFonts w:asciiTheme="majorHAnsi" w:hAnsiTheme="majorHAnsi"/>
          <w:sz w:val="24"/>
        </w:rPr>
        <w:t>of</w:t>
      </w:r>
      <w:r w:rsidR="007E4944" w:rsidRPr="00753A3A">
        <w:rPr>
          <w:rFonts w:asciiTheme="majorHAnsi" w:hAnsiTheme="majorHAnsi"/>
          <w:spacing w:val="-10"/>
          <w:sz w:val="24"/>
        </w:rPr>
        <w:t xml:space="preserve"> </w:t>
      </w:r>
      <w:r w:rsidR="007E4944" w:rsidRPr="00753A3A">
        <w:rPr>
          <w:rFonts w:asciiTheme="majorHAnsi" w:hAnsiTheme="majorHAnsi"/>
          <w:sz w:val="24"/>
        </w:rPr>
        <w:t>a single human cell, however, is sufficient for material to be regarded as relevant material.</w:t>
      </w:r>
    </w:p>
    <w:p w14:paraId="5BC16CFB" w14:textId="4C155CFB" w:rsidR="00CC1823" w:rsidRPr="00753A3A" w:rsidRDefault="005F7CEB" w:rsidP="00753A3A">
      <w:pPr>
        <w:tabs>
          <w:tab w:val="left" w:pos="2112"/>
          <w:tab w:val="left" w:pos="2594"/>
        </w:tabs>
        <w:spacing w:before="236" w:line="259" w:lineRule="auto"/>
        <w:ind w:right="622"/>
        <w:rPr>
          <w:rFonts w:asciiTheme="majorHAnsi" w:hAnsiTheme="majorHAnsi"/>
          <w:sz w:val="24"/>
        </w:rPr>
      </w:pPr>
      <w:r>
        <w:rPr>
          <w:rFonts w:asciiTheme="majorHAnsi" w:hAnsiTheme="majorHAnsi"/>
          <w:sz w:val="24"/>
        </w:rPr>
        <w:t xml:space="preserve">10.2.3.5 </w:t>
      </w:r>
      <w:r w:rsidR="007E4944" w:rsidRPr="00753A3A">
        <w:rPr>
          <w:rFonts w:asciiTheme="majorHAnsi" w:hAnsiTheme="majorHAnsi"/>
          <w:sz w:val="24"/>
        </w:rPr>
        <w:t xml:space="preserve">Cell lines or primary cells that have divided at least once in culture, are not classed as relevant material under the </w:t>
      </w:r>
      <w:r w:rsidR="007E4944" w:rsidRPr="00753A3A">
        <w:rPr>
          <w:rFonts w:asciiTheme="majorHAnsi" w:hAnsiTheme="majorHAnsi"/>
          <w:i/>
          <w:sz w:val="24"/>
        </w:rPr>
        <w:t>HT Act</w:t>
      </w:r>
      <w:r w:rsidR="007E4944" w:rsidRPr="00753A3A">
        <w:rPr>
          <w:rFonts w:asciiTheme="majorHAnsi" w:hAnsiTheme="majorHAnsi"/>
          <w:sz w:val="24"/>
        </w:rPr>
        <w:t>.</w:t>
      </w:r>
      <w:r w:rsidR="007E4944" w:rsidRPr="00753A3A">
        <w:rPr>
          <w:rFonts w:asciiTheme="majorHAnsi" w:hAnsiTheme="majorHAnsi"/>
          <w:spacing w:val="40"/>
          <w:sz w:val="24"/>
        </w:rPr>
        <w:t xml:space="preserve"> </w:t>
      </w:r>
      <w:r w:rsidR="007E4944" w:rsidRPr="00753A3A">
        <w:rPr>
          <w:rFonts w:asciiTheme="majorHAnsi" w:hAnsiTheme="majorHAnsi"/>
          <w:sz w:val="24"/>
        </w:rPr>
        <w:t>Primary cells that begin the process of replication on the day that they are transported to EHU (i.e. are</w:t>
      </w:r>
      <w:r w:rsidR="007E4944" w:rsidRPr="00753A3A">
        <w:rPr>
          <w:rFonts w:asciiTheme="majorHAnsi" w:hAnsiTheme="majorHAnsi"/>
          <w:spacing w:val="-5"/>
          <w:sz w:val="24"/>
        </w:rPr>
        <w:t xml:space="preserve"> </w:t>
      </w:r>
      <w:r w:rsidR="007E4944" w:rsidRPr="00753A3A">
        <w:rPr>
          <w:rFonts w:asciiTheme="majorHAnsi" w:hAnsiTheme="majorHAnsi"/>
          <w:sz w:val="24"/>
        </w:rPr>
        <w:t>transferred</w:t>
      </w:r>
      <w:r w:rsidR="007E4944" w:rsidRPr="00753A3A">
        <w:rPr>
          <w:rFonts w:asciiTheme="majorHAnsi" w:hAnsiTheme="majorHAnsi"/>
          <w:spacing w:val="-4"/>
          <w:sz w:val="24"/>
        </w:rPr>
        <w:t xml:space="preserve"> </w:t>
      </w:r>
      <w:r w:rsidR="007E4944" w:rsidRPr="00753A3A">
        <w:rPr>
          <w:rFonts w:asciiTheme="majorHAnsi" w:hAnsiTheme="majorHAnsi"/>
          <w:sz w:val="24"/>
        </w:rPr>
        <w:t>from</w:t>
      </w:r>
      <w:r w:rsidR="007E4944" w:rsidRPr="00753A3A">
        <w:rPr>
          <w:rFonts w:asciiTheme="majorHAnsi" w:hAnsiTheme="majorHAnsi"/>
          <w:spacing w:val="-6"/>
          <w:sz w:val="24"/>
        </w:rPr>
        <w:t xml:space="preserve"> </w:t>
      </w:r>
      <w:r w:rsidR="007E4944" w:rsidRPr="00753A3A">
        <w:rPr>
          <w:rFonts w:asciiTheme="majorHAnsi" w:hAnsiTheme="majorHAnsi"/>
          <w:sz w:val="24"/>
        </w:rPr>
        <w:t>their</w:t>
      </w:r>
      <w:r w:rsidR="007E4944" w:rsidRPr="00753A3A">
        <w:rPr>
          <w:rFonts w:asciiTheme="majorHAnsi" w:hAnsiTheme="majorHAnsi"/>
          <w:spacing w:val="-5"/>
          <w:sz w:val="24"/>
        </w:rPr>
        <w:t xml:space="preserve"> </w:t>
      </w:r>
      <w:r w:rsidR="007E4944" w:rsidRPr="00753A3A">
        <w:rPr>
          <w:rFonts w:asciiTheme="majorHAnsi" w:hAnsiTheme="majorHAnsi"/>
          <w:sz w:val="24"/>
        </w:rPr>
        <w:t>storage</w:t>
      </w:r>
      <w:r w:rsidR="007E4944" w:rsidRPr="00753A3A">
        <w:rPr>
          <w:rFonts w:asciiTheme="majorHAnsi" w:hAnsiTheme="majorHAnsi"/>
          <w:spacing w:val="-5"/>
          <w:sz w:val="24"/>
        </w:rPr>
        <w:t xml:space="preserve"> </w:t>
      </w:r>
      <w:r w:rsidR="007E4944" w:rsidRPr="00753A3A">
        <w:rPr>
          <w:rFonts w:asciiTheme="majorHAnsi" w:hAnsiTheme="majorHAnsi"/>
          <w:sz w:val="24"/>
        </w:rPr>
        <w:t>vial</w:t>
      </w:r>
      <w:r w:rsidR="007E4944" w:rsidRPr="00753A3A">
        <w:rPr>
          <w:rFonts w:asciiTheme="majorHAnsi" w:hAnsiTheme="majorHAnsi"/>
          <w:spacing w:val="-5"/>
          <w:sz w:val="24"/>
        </w:rPr>
        <w:t xml:space="preserve"> </w:t>
      </w:r>
      <w:r w:rsidR="007E4944" w:rsidRPr="00753A3A">
        <w:rPr>
          <w:rFonts w:asciiTheme="majorHAnsi" w:hAnsiTheme="majorHAnsi"/>
          <w:sz w:val="24"/>
        </w:rPr>
        <w:t>into</w:t>
      </w:r>
      <w:r w:rsidR="007E4944" w:rsidRPr="00753A3A">
        <w:rPr>
          <w:rFonts w:asciiTheme="majorHAnsi" w:hAnsiTheme="majorHAnsi"/>
          <w:spacing w:val="-5"/>
          <w:sz w:val="24"/>
        </w:rPr>
        <w:t xml:space="preserve"> </w:t>
      </w:r>
      <w:r w:rsidR="007E4944" w:rsidRPr="00753A3A">
        <w:rPr>
          <w:rFonts w:asciiTheme="majorHAnsi" w:hAnsiTheme="majorHAnsi"/>
          <w:sz w:val="24"/>
        </w:rPr>
        <w:t>culture)</w:t>
      </w:r>
      <w:r w:rsidR="007E4944" w:rsidRPr="00753A3A">
        <w:rPr>
          <w:rFonts w:asciiTheme="majorHAnsi" w:hAnsiTheme="majorHAnsi"/>
          <w:spacing w:val="-5"/>
          <w:sz w:val="24"/>
        </w:rPr>
        <w:t xml:space="preserve"> </w:t>
      </w:r>
      <w:r w:rsidR="007E4944" w:rsidRPr="00753A3A">
        <w:rPr>
          <w:rFonts w:asciiTheme="majorHAnsi" w:hAnsiTheme="majorHAnsi"/>
          <w:sz w:val="24"/>
        </w:rPr>
        <w:t>and</w:t>
      </w:r>
      <w:r w:rsidR="007E4944" w:rsidRPr="00753A3A">
        <w:rPr>
          <w:rFonts w:asciiTheme="majorHAnsi" w:hAnsiTheme="majorHAnsi"/>
          <w:spacing w:val="-4"/>
          <w:sz w:val="24"/>
        </w:rPr>
        <w:t xml:space="preserve"> </w:t>
      </w:r>
      <w:r w:rsidR="007E4944" w:rsidRPr="00753A3A">
        <w:rPr>
          <w:rFonts w:asciiTheme="majorHAnsi" w:hAnsiTheme="majorHAnsi"/>
          <w:sz w:val="24"/>
        </w:rPr>
        <w:t>divide</w:t>
      </w:r>
      <w:r w:rsidR="007E4944" w:rsidRPr="00753A3A">
        <w:rPr>
          <w:rFonts w:asciiTheme="majorHAnsi" w:hAnsiTheme="majorHAnsi"/>
          <w:spacing w:val="-5"/>
          <w:sz w:val="24"/>
        </w:rPr>
        <w:t xml:space="preserve"> </w:t>
      </w:r>
      <w:r w:rsidR="007E4944" w:rsidRPr="00753A3A">
        <w:rPr>
          <w:rFonts w:asciiTheme="majorHAnsi" w:hAnsiTheme="majorHAnsi"/>
          <w:sz w:val="24"/>
        </w:rPr>
        <w:t>within</w:t>
      </w:r>
      <w:r w:rsidR="007E4944" w:rsidRPr="00753A3A">
        <w:rPr>
          <w:rFonts w:asciiTheme="majorHAnsi" w:hAnsiTheme="majorHAnsi"/>
          <w:spacing w:val="-9"/>
          <w:sz w:val="24"/>
        </w:rPr>
        <w:t xml:space="preserve"> </w:t>
      </w:r>
      <w:r w:rsidR="007E4944" w:rsidRPr="00753A3A">
        <w:rPr>
          <w:rFonts w:asciiTheme="majorHAnsi" w:hAnsiTheme="majorHAnsi"/>
          <w:sz w:val="24"/>
        </w:rPr>
        <w:t>7</w:t>
      </w:r>
      <w:r w:rsidR="007E4944" w:rsidRPr="00753A3A">
        <w:rPr>
          <w:rFonts w:asciiTheme="majorHAnsi" w:hAnsiTheme="majorHAnsi"/>
          <w:spacing w:val="-6"/>
          <w:sz w:val="24"/>
        </w:rPr>
        <w:t xml:space="preserve"> </w:t>
      </w:r>
      <w:r w:rsidR="007E4944" w:rsidRPr="00753A3A">
        <w:rPr>
          <w:rFonts w:asciiTheme="majorHAnsi" w:hAnsiTheme="majorHAnsi"/>
          <w:sz w:val="24"/>
        </w:rPr>
        <w:t>days do not need to be stored under the HTA license.</w:t>
      </w:r>
    </w:p>
    <w:p w14:paraId="5BC16CFC" w14:textId="3FEAA439" w:rsidR="00CC1823" w:rsidRDefault="005F7CEB" w:rsidP="00753A3A">
      <w:pPr>
        <w:tabs>
          <w:tab w:val="left" w:pos="2112"/>
          <w:tab w:val="left" w:pos="2594"/>
        </w:tabs>
        <w:spacing w:before="237" w:line="259" w:lineRule="auto"/>
        <w:ind w:right="726"/>
        <w:rPr>
          <w:rFonts w:asciiTheme="majorHAnsi" w:hAnsiTheme="majorHAnsi"/>
          <w:sz w:val="24"/>
        </w:rPr>
      </w:pPr>
      <w:r>
        <w:rPr>
          <w:rFonts w:asciiTheme="majorHAnsi" w:hAnsiTheme="majorHAnsi"/>
          <w:sz w:val="24"/>
        </w:rPr>
        <w:t xml:space="preserve">10.2.3.6 </w:t>
      </w:r>
      <w:r w:rsidR="007E4944" w:rsidRPr="00753A3A">
        <w:rPr>
          <w:rFonts w:asciiTheme="majorHAnsi" w:hAnsiTheme="majorHAnsi"/>
          <w:sz w:val="24"/>
        </w:rPr>
        <w:t>Any person unsure of what may constitute relevant material should refer</w:t>
      </w:r>
      <w:r w:rsidR="007E4944" w:rsidRPr="00753A3A">
        <w:rPr>
          <w:rFonts w:asciiTheme="majorHAnsi" w:hAnsiTheme="majorHAnsi"/>
          <w:spacing w:val="-8"/>
          <w:sz w:val="24"/>
        </w:rPr>
        <w:t xml:space="preserve"> </w:t>
      </w:r>
      <w:r w:rsidR="007E4944" w:rsidRPr="00753A3A">
        <w:rPr>
          <w:rFonts w:asciiTheme="majorHAnsi" w:hAnsiTheme="majorHAnsi"/>
          <w:sz w:val="24"/>
        </w:rPr>
        <w:t>to</w:t>
      </w:r>
      <w:r w:rsidR="007E4944" w:rsidRPr="00753A3A">
        <w:rPr>
          <w:rFonts w:asciiTheme="majorHAnsi" w:hAnsiTheme="majorHAnsi"/>
          <w:spacing w:val="-5"/>
          <w:sz w:val="24"/>
        </w:rPr>
        <w:t xml:space="preserve"> </w:t>
      </w:r>
      <w:r w:rsidR="007E4944" w:rsidRPr="00753A3A">
        <w:rPr>
          <w:rFonts w:asciiTheme="majorHAnsi" w:hAnsiTheme="majorHAnsi"/>
          <w:sz w:val="24"/>
        </w:rPr>
        <w:t>(Appendix</w:t>
      </w:r>
      <w:r w:rsidR="007E4944" w:rsidRPr="00753A3A">
        <w:rPr>
          <w:rFonts w:asciiTheme="majorHAnsi" w:hAnsiTheme="majorHAnsi"/>
          <w:spacing w:val="-4"/>
          <w:sz w:val="24"/>
        </w:rPr>
        <w:t xml:space="preserve"> </w:t>
      </w:r>
      <w:r w:rsidR="007E4944" w:rsidRPr="00753A3A">
        <w:rPr>
          <w:rFonts w:asciiTheme="majorHAnsi" w:hAnsiTheme="majorHAnsi"/>
          <w:sz w:val="24"/>
        </w:rPr>
        <w:t>23</w:t>
      </w:r>
      <w:r w:rsidR="007E4944" w:rsidRPr="00753A3A">
        <w:rPr>
          <w:rFonts w:asciiTheme="majorHAnsi" w:hAnsiTheme="majorHAnsi"/>
          <w:spacing w:val="-8"/>
          <w:sz w:val="24"/>
        </w:rPr>
        <w:t xml:space="preserve"> </w:t>
      </w:r>
      <w:r w:rsidR="007E4944" w:rsidRPr="00753A3A">
        <w:rPr>
          <w:rFonts w:asciiTheme="majorHAnsi" w:hAnsiTheme="majorHAnsi"/>
          <w:sz w:val="24"/>
        </w:rPr>
        <w:t>Primary</w:t>
      </w:r>
      <w:r w:rsidR="007E4944" w:rsidRPr="00753A3A">
        <w:rPr>
          <w:rFonts w:asciiTheme="majorHAnsi" w:hAnsiTheme="majorHAnsi"/>
          <w:spacing w:val="-6"/>
          <w:sz w:val="24"/>
        </w:rPr>
        <w:t xml:space="preserve"> </w:t>
      </w:r>
      <w:r w:rsidR="007E4944" w:rsidRPr="00753A3A">
        <w:rPr>
          <w:rFonts w:asciiTheme="majorHAnsi" w:hAnsiTheme="majorHAnsi"/>
          <w:sz w:val="24"/>
        </w:rPr>
        <w:t>Cell</w:t>
      </w:r>
      <w:r w:rsidR="007E4944" w:rsidRPr="00753A3A">
        <w:rPr>
          <w:rFonts w:asciiTheme="majorHAnsi" w:hAnsiTheme="majorHAnsi"/>
          <w:spacing w:val="-2"/>
          <w:sz w:val="24"/>
        </w:rPr>
        <w:t xml:space="preserve"> </w:t>
      </w:r>
      <w:r w:rsidR="007E4944" w:rsidRPr="00753A3A">
        <w:rPr>
          <w:rFonts w:asciiTheme="majorHAnsi" w:hAnsiTheme="majorHAnsi"/>
          <w:sz w:val="24"/>
        </w:rPr>
        <w:t>Cultures</w:t>
      </w:r>
      <w:r w:rsidR="007E4944" w:rsidRPr="00753A3A">
        <w:rPr>
          <w:rFonts w:asciiTheme="majorHAnsi" w:hAnsiTheme="majorHAnsi"/>
          <w:spacing w:val="-2"/>
          <w:sz w:val="24"/>
        </w:rPr>
        <w:t xml:space="preserve"> </w:t>
      </w:r>
      <w:r w:rsidR="007E4944" w:rsidRPr="00753A3A">
        <w:rPr>
          <w:rFonts w:asciiTheme="majorHAnsi" w:hAnsiTheme="majorHAnsi"/>
          <w:sz w:val="24"/>
        </w:rPr>
        <w:t>vs.</w:t>
      </w:r>
      <w:r w:rsidR="007E4944" w:rsidRPr="00753A3A">
        <w:rPr>
          <w:rFonts w:asciiTheme="majorHAnsi" w:hAnsiTheme="majorHAnsi"/>
          <w:spacing w:val="-2"/>
          <w:sz w:val="24"/>
        </w:rPr>
        <w:t xml:space="preserve"> </w:t>
      </w:r>
      <w:r w:rsidR="007E4944" w:rsidRPr="00753A3A">
        <w:rPr>
          <w:rFonts w:asciiTheme="majorHAnsi" w:hAnsiTheme="majorHAnsi"/>
          <w:sz w:val="24"/>
        </w:rPr>
        <w:t>Cell</w:t>
      </w:r>
      <w:r w:rsidR="007E4944" w:rsidRPr="00753A3A">
        <w:rPr>
          <w:rFonts w:asciiTheme="majorHAnsi" w:hAnsiTheme="majorHAnsi"/>
          <w:spacing w:val="-7"/>
          <w:sz w:val="24"/>
        </w:rPr>
        <w:t xml:space="preserve"> </w:t>
      </w:r>
      <w:r w:rsidR="007E4944" w:rsidRPr="00753A3A">
        <w:rPr>
          <w:rFonts w:asciiTheme="majorHAnsi" w:hAnsiTheme="majorHAnsi"/>
          <w:sz w:val="24"/>
        </w:rPr>
        <w:t>Lines)</w:t>
      </w:r>
      <w:r w:rsidR="007E4944" w:rsidRPr="00753A3A">
        <w:rPr>
          <w:rFonts w:asciiTheme="majorHAnsi" w:hAnsiTheme="majorHAnsi"/>
          <w:spacing w:val="-6"/>
          <w:sz w:val="24"/>
        </w:rPr>
        <w:t xml:space="preserve"> </w:t>
      </w:r>
      <w:r w:rsidR="007E4944" w:rsidRPr="00753A3A">
        <w:rPr>
          <w:rFonts w:asciiTheme="majorHAnsi" w:hAnsiTheme="majorHAnsi"/>
          <w:sz w:val="24"/>
        </w:rPr>
        <w:t>and/or</w:t>
      </w:r>
      <w:r w:rsidR="007E4944" w:rsidRPr="00753A3A">
        <w:rPr>
          <w:rFonts w:asciiTheme="majorHAnsi" w:hAnsiTheme="majorHAnsi"/>
          <w:spacing w:val="-8"/>
          <w:sz w:val="24"/>
        </w:rPr>
        <w:t xml:space="preserve"> </w:t>
      </w:r>
      <w:r w:rsidR="007E4944" w:rsidRPr="00753A3A">
        <w:rPr>
          <w:rFonts w:asciiTheme="majorHAnsi" w:hAnsiTheme="majorHAnsi"/>
          <w:sz w:val="24"/>
        </w:rPr>
        <w:t>discuss</w:t>
      </w:r>
      <w:r w:rsidR="007E4944" w:rsidRPr="00753A3A">
        <w:rPr>
          <w:rFonts w:asciiTheme="majorHAnsi" w:hAnsiTheme="majorHAnsi"/>
          <w:spacing w:val="-5"/>
          <w:sz w:val="24"/>
        </w:rPr>
        <w:t xml:space="preserve"> </w:t>
      </w:r>
      <w:r w:rsidR="007E4944" w:rsidRPr="00753A3A">
        <w:rPr>
          <w:rFonts w:asciiTheme="majorHAnsi" w:hAnsiTheme="majorHAnsi"/>
          <w:sz w:val="24"/>
        </w:rPr>
        <w:t>it with the Designated Individual.</w:t>
      </w:r>
    </w:p>
    <w:p w14:paraId="24439EE4" w14:textId="77777777" w:rsidR="005F7CEB" w:rsidRPr="00753A3A" w:rsidRDefault="005F7CEB" w:rsidP="00753A3A">
      <w:pPr>
        <w:tabs>
          <w:tab w:val="left" w:pos="2112"/>
          <w:tab w:val="left" w:pos="2594"/>
        </w:tabs>
        <w:spacing w:before="237" w:line="259" w:lineRule="auto"/>
        <w:ind w:right="726"/>
        <w:rPr>
          <w:rFonts w:asciiTheme="majorHAnsi" w:hAnsiTheme="majorHAnsi"/>
          <w:sz w:val="24"/>
        </w:rPr>
      </w:pPr>
    </w:p>
    <w:p w14:paraId="5BC16CFD" w14:textId="6EE71FB0" w:rsidR="00CC1823" w:rsidRPr="00451A8E" w:rsidRDefault="005F7CEB" w:rsidP="00054EE9">
      <w:pPr>
        <w:pStyle w:val="Heading4"/>
        <w:ind w:left="0"/>
      </w:pPr>
      <w:bookmarkStart w:id="39" w:name="_bookmark23"/>
      <w:bookmarkEnd w:id="39"/>
      <w:r>
        <w:t>10.</w:t>
      </w:r>
      <w:r w:rsidR="00054EE9">
        <w:t xml:space="preserve">2.4 </w:t>
      </w:r>
      <w:r w:rsidR="007E4944" w:rsidRPr="00451A8E">
        <w:t>Schedule</w:t>
      </w:r>
      <w:r w:rsidR="007E4944" w:rsidRPr="00451A8E">
        <w:rPr>
          <w:spacing w:val="-15"/>
        </w:rPr>
        <w:t xml:space="preserve"> </w:t>
      </w:r>
      <w:r w:rsidR="007E4944" w:rsidRPr="00451A8E">
        <w:rPr>
          <w:spacing w:val="-2"/>
        </w:rPr>
        <w:t>purpose</w:t>
      </w:r>
    </w:p>
    <w:p w14:paraId="5BC16CFE" w14:textId="252F06C2" w:rsidR="00CC1823" w:rsidRPr="005F7CEB" w:rsidRDefault="005F7CEB" w:rsidP="005F7CEB">
      <w:pPr>
        <w:tabs>
          <w:tab w:val="left" w:pos="2112"/>
          <w:tab w:val="left" w:pos="2594"/>
        </w:tabs>
        <w:spacing w:before="206" w:line="259" w:lineRule="auto"/>
        <w:ind w:right="726"/>
        <w:rPr>
          <w:rFonts w:asciiTheme="majorHAnsi" w:hAnsiTheme="majorHAnsi"/>
          <w:sz w:val="24"/>
        </w:rPr>
      </w:pPr>
      <w:r>
        <w:rPr>
          <w:rFonts w:asciiTheme="majorHAnsi" w:hAnsiTheme="majorHAnsi"/>
          <w:sz w:val="24"/>
        </w:rPr>
        <w:t xml:space="preserve">10.2.4.1 </w:t>
      </w:r>
      <w:r w:rsidR="007E4944" w:rsidRPr="005F7CEB">
        <w:rPr>
          <w:rFonts w:asciiTheme="majorHAnsi" w:hAnsiTheme="majorHAnsi"/>
          <w:sz w:val="24"/>
        </w:rPr>
        <w:t>It should be concluded that any research project involving the use or storage of relevant material for a schedule purpose is subject</w:t>
      </w:r>
      <w:r w:rsidR="007E4944" w:rsidRPr="005F7CEB">
        <w:rPr>
          <w:rFonts w:asciiTheme="majorHAnsi" w:hAnsiTheme="majorHAnsi"/>
          <w:spacing w:val="-1"/>
          <w:sz w:val="24"/>
        </w:rPr>
        <w:t xml:space="preserve"> </w:t>
      </w:r>
      <w:r w:rsidR="007E4944" w:rsidRPr="005F7CEB">
        <w:rPr>
          <w:rFonts w:asciiTheme="majorHAnsi" w:hAnsiTheme="majorHAnsi"/>
          <w:sz w:val="24"/>
        </w:rPr>
        <w:t xml:space="preserve">to the </w:t>
      </w:r>
      <w:r w:rsidR="007E4944" w:rsidRPr="005F7CEB">
        <w:rPr>
          <w:rFonts w:asciiTheme="majorHAnsi" w:hAnsiTheme="majorHAnsi"/>
          <w:i/>
          <w:sz w:val="24"/>
        </w:rPr>
        <w:t xml:space="preserve">HT Act </w:t>
      </w:r>
      <w:r w:rsidR="007E4944" w:rsidRPr="005F7CEB">
        <w:rPr>
          <w:rFonts w:asciiTheme="majorHAnsi" w:hAnsiTheme="majorHAnsi"/>
          <w:sz w:val="24"/>
        </w:rPr>
        <w:t>and the relevant HTA codes of practice. Scheduled purposes are defined in Schedule</w:t>
      </w:r>
      <w:r w:rsidR="007E4944" w:rsidRPr="005F7CEB">
        <w:rPr>
          <w:rFonts w:asciiTheme="majorHAnsi" w:hAnsiTheme="majorHAnsi"/>
          <w:spacing w:val="-4"/>
          <w:sz w:val="24"/>
        </w:rPr>
        <w:t xml:space="preserve"> </w:t>
      </w:r>
      <w:r w:rsidR="007E4944" w:rsidRPr="005F7CEB">
        <w:rPr>
          <w:rFonts w:asciiTheme="majorHAnsi" w:hAnsiTheme="majorHAnsi"/>
          <w:sz w:val="24"/>
        </w:rPr>
        <w:t>1,</w:t>
      </w:r>
      <w:r w:rsidR="007E4944" w:rsidRPr="005F7CEB">
        <w:rPr>
          <w:rFonts w:asciiTheme="majorHAnsi" w:hAnsiTheme="majorHAnsi"/>
          <w:spacing w:val="-4"/>
          <w:sz w:val="24"/>
        </w:rPr>
        <w:t xml:space="preserve"> </w:t>
      </w:r>
      <w:r w:rsidR="007E4944" w:rsidRPr="005F7CEB">
        <w:rPr>
          <w:rFonts w:asciiTheme="majorHAnsi" w:hAnsiTheme="majorHAnsi"/>
          <w:sz w:val="24"/>
        </w:rPr>
        <w:t>Part</w:t>
      </w:r>
      <w:r w:rsidR="007E4944" w:rsidRPr="005F7CEB">
        <w:rPr>
          <w:rFonts w:asciiTheme="majorHAnsi" w:hAnsiTheme="majorHAnsi"/>
          <w:spacing w:val="-4"/>
          <w:sz w:val="24"/>
        </w:rPr>
        <w:t xml:space="preserve"> </w:t>
      </w:r>
      <w:r w:rsidR="007E4944" w:rsidRPr="005F7CEB">
        <w:rPr>
          <w:rFonts w:asciiTheme="majorHAnsi" w:hAnsiTheme="majorHAnsi"/>
          <w:sz w:val="24"/>
        </w:rPr>
        <w:t>1</w:t>
      </w:r>
      <w:r w:rsidR="007E4944" w:rsidRPr="005F7CEB">
        <w:rPr>
          <w:rFonts w:asciiTheme="majorHAnsi" w:hAnsiTheme="majorHAnsi"/>
          <w:spacing w:val="-6"/>
          <w:sz w:val="24"/>
        </w:rPr>
        <w:t xml:space="preserve"> </w:t>
      </w:r>
      <w:r w:rsidR="007E4944" w:rsidRPr="005F7CEB">
        <w:rPr>
          <w:rFonts w:asciiTheme="majorHAnsi" w:hAnsiTheme="majorHAnsi"/>
          <w:sz w:val="24"/>
        </w:rPr>
        <w:t>of</w:t>
      </w:r>
      <w:r w:rsidR="007E4944" w:rsidRPr="005F7CEB">
        <w:rPr>
          <w:rFonts w:asciiTheme="majorHAnsi" w:hAnsiTheme="majorHAnsi"/>
          <w:spacing w:val="-6"/>
          <w:sz w:val="24"/>
        </w:rPr>
        <w:t xml:space="preserve"> </w:t>
      </w:r>
      <w:r w:rsidR="007E4944" w:rsidRPr="005F7CEB">
        <w:rPr>
          <w:rFonts w:asciiTheme="majorHAnsi" w:hAnsiTheme="majorHAnsi"/>
          <w:sz w:val="24"/>
        </w:rPr>
        <w:t>the</w:t>
      </w:r>
      <w:r w:rsidR="007E4944" w:rsidRPr="005F7CEB">
        <w:rPr>
          <w:rFonts w:asciiTheme="majorHAnsi" w:hAnsiTheme="majorHAnsi"/>
          <w:spacing w:val="-2"/>
          <w:sz w:val="24"/>
        </w:rPr>
        <w:t xml:space="preserve"> </w:t>
      </w:r>
      <w:r w:rsidR="007E4944" w:rsidRPr="005F7CEB">
        <w:rPr>
          <w:rFonts w:asciiTheme="majorHAnsi" w:hAnsiTheme="majorHAnsi"/>
          <w:i/>
          <w:sz w:val="24"/>
        </w:rPr>
        <w:t>HT</w:t>
      </w:r>
      <w:r w:rsidR="007E4944" w:rsidRPr="005F7CEB">
        <w:rPr>
          <w:rFonts w:asciiTheme="majorHAnsi" w:hAnsiTheme="majorHAnsi"/>
          <w:i/>
          <w:spacing w:val="-6"/>
          <w:sz w:val="24"/>
        </w:rPr>
        <w:t xml:space="preserve"> </w:t>
      </w:r>
      <w:r w:rsidR="007E4944" w:rsidRPr="005F7CEB">
        <w:rPr>
          <w:rFonts w:asciiTheme="majorHAnsi" w:hAnsiTheme="majorHAnsi"/>
          <w:i/>
          <w:sz w:val="24"/>
        </w:rPr>
        <w:t>Act</w:t>
      </w:r>
      <w:r w:rsidR="007E4944" w:rsidRPr="005F7CEB">
        <w:rPr>
          <w:rFonts w:asciiTheme="majorHAnsi" w:hAnsiTheme="majorHAnsi"/>
          <w:sz w:val="24"/>
        </w:rPr>
        <w:t>.</w:t>
      </w:r>
      <w:r w:rsidR="007E4944" w:rsidRPr="005F7CEB">
        <w:rPr>
          <w:rFonts w:asciiTheme="majorHAnsi" w:hAnsiTheme="majorHAnsi"/>
          <w:spacing w:val="-4"/>
          <w:sz w:val="24"/>
        </w:rPr>
        <w:t xml:space="preserve"> </w:t>
      </w:r>
      <w:r w:rsidR="007E4944" w:rsidRPr="005F7CEB">
        <w:rPr>
          <w:rFonts w:asciiTheme="majorHAnsi" w:hAnsiTheme="majorHAnsi"/>
          <w:sz w:val="24"/>
        </w:rPr>
        <w:t>Schedule</w:t>
      </w:r>
      <w:r w:rsidR="007E4944" w:rsidRPr="005F7CEB">
        <w:rPr>
          <w:rFonts w:asciiTheme="majorHAnsi" w:hAnsiTheme="majorHAnsi"/>
          <w:spacing w:val="-5"/>
          <w:sz w:val="24"/>
        </w:rPr>
        <w:t xml:space="preserve"> </w:t>
      </w:r>
      <w:r w:rsidR="007E4944" w:rsidRPr="005F7CEB">
        <w:rPr>
          <w:rFonts w:asciiTheme="majorHAnsi" w:hAnsiTheme="majorHAnsi"/>
          <w:sz w:val="24"/>
        </w:rPr>
        <w:t>purpose</w:t>
      </w:r>
      <w:r w:rsidR="007E4944" w:rsidRPr="005F7CEB">
        <w:rPr>
          <w:rFonts w:asciiTheme="majorHAnsi" w:hAnsiTheme="majorHAnsi"/>
          <w:spacing w:val="-4"/>
          <w:sz w:val="24"/>
        </w:rPr>
        <w:t xml:space="preserve"> </w:t>
      </w:r>
      <w:r w:rsidR="007E4944" w:rsidRPr="005F7CEB">
        <w:rPr>
          <w:rFonts w:asciiTheme="majorHAnsi" w:hAnsiTheme="majorHAnsi"/>
          <w:sz w:val="24"/>
        </w:rPr>
        <w:t>6</w:t>
      </w:r>
      <w:r w:rsidR="007E4944" w:rsidRPr="005F7CEB">
        <w:rPr>
          <w:rFonts w:asciiTheme="majorHAnsi" w:hAnsiTheme="majorHAnsi"/>
          <w:spacing w:val="-6"/>
          <w:sz w:val="24"/>
        </w:rPr>
        <w:t xml:space="preserve"> </w:t>
      </w:r>
      <w:r w:rsidR="007E4944" w:rsidRPr="005F7CEB">
        <w:rPr>
          <w:rFonts w:asciiTheme="majorHAnsi" w:hAnsiTheme="majorHAnsi"/>
          <w:sz w:val="24"/>
        </w:rPr>
        <w:t>is</w:t>
      </w:r>
      <w:r w:rsidR="007E4944" w:rsidRPr="005F7CEB">
        <w:rPr>
          <w:rFonts w:asciiTheme="majorHAnsi" w:hAnsiTheme="majorHAnsi"/>
          <w:spacing w:val="-5"/>
          <w:sz w:val="24"/>
        </w:rPr>
        <w:t xml:space="preserve"> </w:t>
      </w:r>
      <w:r w:rsidR="007E4944" w:rsidRPr="005F7CEB">
        <w:rPr>
          <w:rFonts w:asciiTheme="majorHAnsi" w:hAnsiTheme="majorHAnsi"/>
          <w:sz w:val="24"/>
        </w:rPr>
        <w:t>particularly</w:t>
      </w:r>
      <w:r w:rsidR="007E4944" w:rsidRPr="005F7CEB">
        <w:rPr>
          <w:rFonts w:asciiTheme="majorHAnsi" w:hAnsiTheme="majorHAnsi"/>
          <w:spacing w:val="-9"/>
          <w:sz w:val="24"/>
        </w:rPr>
        <w:t xml:space="preserve"> </w:t>
      </w:r>
      <w:r w:rsidR="007E4944" w:rsidRPr="005F7CEB">
        <w:rPr>
          <w:rFonts w:asciiTheme="majorHAnsi" w:hAnsiTheme="majorHAnsi"/>
          <w:sz w:val="24"/>
        </w:rPr>
        <w:t>relevant to</w:t>
      </w:r>
      <w:r w:rsidR="007E4944" w:rsidRPr="005F7CEB">
        <w:rPr>
          <w:rFonts w:asciiTheme="majorHAnsi" w:hAnsiTheme="majorHAnsi"/>
          <w:spacing w:val="-3"/>
          <w:sz w:val="24"/>
        </w:rPr>
        <w:t xml:space="preserve"> </w:t>
      </w:r>
      <w:r w:rsidR="007E4944" w:rsidRPr="005F7CEB">
        <w:rPr>
          <w:rFonts w:asciiTheme="majorHAnsi" w:hAnsiTheme="majorHAnsi"/>
          <w:sz w:val="24"/>
        </w:rPr>
        <w:t>the</w:t>
      </w:r>
      <w:r w:rsidR="007E4944" w:rsidRPr="005F7CEB">
        <w:rPr>
          <w:rFonts w:asciiTheme="majorHAnsi" w:hAnsiTheme="majorHAnsi"/>
          <w:spacing w:val="-3"/>
          <w:sz w:val="24"/>
        </w:rPr>
        <w:t xml:space="preserve"> </w:t>
      </w:r>
      <w:r w:rsidR="007E4944" w:rsidRPr="005F7CEB">
        <w:rPr>
          <w:rFonts w:asciiTheme="majorHAnsi" w:hAnsiTheme="majorHAnsi"/>
          <w:sz w:val="24"/>
        </w:rPr>
        <w:t>University’s</w:t>
      </w:r>
      <w:r w:rsidR="007E4944" w:rsidRPr="005F7CEB">
        <w:rPr>
          <w:rFonts w:asciiTheme="majorHAnsi" w:hAnsiTheme="majorHAnsi"/>
          <w:spacing w:val="-3"/>
          <w:sz w:val="24"/>
        </w:rPr>
        <w:t xml:space="preserve"> </w:t>
      </w:r>
      <w:r w:rsidR="007E4944" w:rsidRPr="005F7CEB">
        <w:rPr>
          <w:rFonts w:asciiTheme="majorHAnsi" w:hAnsiTheme="majorHAnsi"/>
          <w:sz w:val="24"/>
        </w:rPr>
        <w:t>HTA</w:t>
      </w:r>
      <w:r w:rsidR="007E4944" w:rsidRPr="005F7CEB">
        <w:rPr>
          <w:rFonts w:asciiTheme="majorHAnsi" w:hAnsiTheme="majorHAnsi"/>
          <w:spacing w:val="-6"/>
          <w:sz w:val="24"/>
        </w:rPr>
        <w:t xml:space="preserve"> </w:t>
      </w:r>
      <w:proofErr w:type="gramStart"/>
      <w:r w:rsidR="007E4944" w:rsidRPr="005F7CEB">
        <w:rPr>
          <w:rFonts w:asciiTheme="majorHAnsi" w:hAnsiTheme="majorHAnsi"/>
          <w:sz w:val="24"/>
        </w:rPr>
        <w:t>License:</w:t>
      </w:r>
      <w:r w:rsidR="007E4944" w:rsidRPr="005F7CEB">
        <w:rPr>
          <w:rFonts w:asciiTheme="majorHAnsi" w:hAnsiTheme="majorHAnsi"/>
          <w:spacing w:val="-3"/>
          <w:sz w:val="24"/>
        </w:rPr>
        <w:t xml:space="preserve"> </w:t>
      </w:r>
      <w:r w:rsidR="007E4944" w:rsidRPr="005F7CEB">
        <w:rPr>
          <w:rFonts w:asciiTheme="majorHAnsi" w:hAnsiTheme="majorHAnsi"/>
          <w:sz w:val="24"/>
        </w:rPr>
        <w:t>‘</w:t>
      </w:r>
      <w:proofErr w:type="gramEnd"/>
      <w:r w:rsidR="007E4944" w:rsidRPr="005F7CEB">
        <w:rPr>
          <w:rFonts w:asciiTheme="majorHAnsi" w:hAnsiTheme="majorHAnsi"/>
          <w:b/>
          <w:sz w:val="24"/>
        </w:rPr>
        <w:t>Research</w:t>
      </w:r>
      <w:r w:rsidR="007E4944" w:rsidRPr="005F7CEB">
        <w:rPr>
          <w:rFonts w:asciiTheme="majorHAnsi" w:hAnsiTheme="majorHAnsi"/>
          <w:b/>
          <w:spacing w:val="-3"/>
          <w:sz w:val="24"/>
        </w:rPr>
        <w:t xml:space="preserve"> </w:t>
      </w:r>
      <w:r w:rsidR="007E4944" w:rsidRPr="005F7CEB">
        <w:rPr>
          <w:rFonts w:asciiTheme="majorHAnsi" w:hAnsiTheme="majorHAnsi"/>
          <w:b/>
          <w:sz w:val="24"/>
        </w:rPr>
        <w:t>in</w:t>
      </w:r>
      <w:r w:rsidR="007E4944" w:rsidRPr="005F7CEB">
        <w:rPr>
          <w:rFonts w:asciiTheme="majorHAnsi" w:hAnsiTheme="majorHAnsi"/>
          <w:b/>
          <w:spacing w:val="-4"/>
          <w:sz w:val="24"/>
        </w:rPr>
        <w:t xml:space="preserve"> </w:t>
      </w:r>
      <w:r w:rsidR="007E4944" w:rsidRPr="005F7CEB">
        <w:rPr>
          <w:rFonts w:asciiTheme="majorHAnsi" w:hAnsiTheme="majorHAnsi"/>
          <w:b/>
          <w:sz w:val="24"/>
        </w:rPr>
        <w:t>connection</w:t>
      </w:r>
      <w:r w:rsidR="007E4944" w:rsidRPr="005F7CEB">
        <w:rPr>
          <w:rFonts w:asciiTheme="majorHAnsi" w:hAnsiTheme="majorHAnsi"/>
          <w:b/>
          <w:spacing w:val="-6"/>
          <w:sz w:val="24"/>
        </w:rPr>
        <w:t xml:space="preserve"> </w:t>
      </w:r>
      <w:r w:rsidR="007E4944" w:rsidRPr="005F7CEB">
        <w:rPr>
          <w:rFonts w:asciiTheme="majorHAnsi" w:hAnsiTheme="majorHAnsi"/>
          <w:b/>
          <w:sz w:val="24"/>
        </w:rPr>
        <w:t>with</w:t>
      </w:r>
      <w:r w:rsidR="007E4944" w:rsidRPr="005F7CEB">
        <w:rPr>
          <w:rFonts w:asciiTheme="majorHAnsi" w:hAnsiTheme="majorHAnsi"/>
          <w:b/>
          <w:spacing w:val="-5"/>
          <w:sz w:val="24"/>
        </w:rPr>
        <w:t xml:space="preserve"> </w:t>
      </w:r>
      <w:r w:rsidR="007E4944" w:rsidRPr="005F7CEB">
        <w:rPr>
          <w:rFonts w:asciiTheme="majorHAnsi" w:hAnsiTheme="majorHAnsi"/>
          <w:b/>
          <w:sz w:val="24"/>
        </w:rPr>
        <w:t>disorders, or the functioning, of the human body</w:t>
      </w:r>
      <w:r w:rsidR="007E4944" w:rsidRPr="005F7CEB">
        <w:rPr>
          <w:rFonts w:asciiTheme="majorHAnsi" w:hAnsiTheme="majorHAnsi"/>
          <w:sz w:val="24"/>
        </w:rPr>
        <w:t>.’</w:t>
      </w:r>
    </w:p>
    <w:p w14:paraId="5BC16CFF" w14:textId="030915B0" w:rsidR="00CC1823" w:rsidRPr="002A5C3C" w:rsidRDefault="00CC1823" w:rsidP="002A5C3C">
      <w:pPr>
        <w:spacing w:line="259" w:lineRule="auto"/>
        <w:rPr>
          <w:rFonts w:asciiTheme="majorHAnsi" w:hAnsiTheme="majorHAnsi"/>
          <w:sz w:val="24"/>
        </w:rPr>
        <w:sectPr w:rsidR="00CC1823" w:rsidRPr="002A5C3C">
          <w:pgSz w:w="11930" w:h="16860"/>
          <w:pgMar w:top="1340" w:right="566" w:bottom="820" w:left="850" w:header="0" w:footer="615" w:gutter="0"/>
          <w:cols w:space="720"/>
        </w:sectPr>
      </w:pPr>
    </w:p>
    <w:p w14:paraId="5BC16D00" w14:textId="033011D3" w:rsidR="00CC1823" w:rsidRPr="00451A8E" w:rsidRDefault="002A5C3C" w:rsidP="002A5C3C">
      <w:pPr>
        <w:pStyle w:val="Heading4"/>
        <w:ind w:left="0"/>
      </w:pPr>
      <w:bookmarkStart w:id="40" w:name="_bookmark24"/>
      <w:bookmarkEnd w:id="40"/>
      <w:r>
        <w:lastRenderedPageBreak/>
        <w:t xml:space="preserve">10.2.5 </w:t>
      </w:r>
      <w:r w:rsidR="007E4944" w:rsidRPr="00451A8E">
        <w:t>Exemptions</w:t>
      </w:r>
    </w:p>
    <w:p w14:paraId="5BC16D01" w14:textId="7661B5CB" w:rsidR="00CC1823" w:rsidRPr="002A5C3C" w:rsidRDefault="00982CF8" w:rsidP="002A5C3C">
      <w:pPr>
        <w:tabs>
          <w:tab w:val="left" w:pos="2112"/>
          <w:tab w:val="left" w:pos="2594"/>
        </w:tabs>
        <w:spacing w:before="210" w:line="259" w:lineRule="auto"/>
        <w:ind w:right="1316"/>
        <w:rPr>
          <w:rFonts w:asciiTheme="majorHAnsi" w:hAnsiTheme="majorHAnsi"/>
          <w:sz w:val="24"/>
        </w:rPr>
      </w:pPr>
      <w:r>
        <w:rPr>
          <w:rFonts w:asciiTheme="majorHAnsi" w:hAnsiTheme="majorHAnsi"/>
          <w:sz w:val="24"/>
        </w:rPr>
        <w:t xml:space="preserve">10.2.5.1 </w:t>
      </w:r>
      <w:r w:rsidR="007E4944" w:rsidRPr="002A5C3C">
        <w:rPr>
          <w:rFonts w:asciiTheme="majorHAnsi" w:hAnsiTheme="majorHAnsi"/>
          <w:sz w:val="24"/>
        </w:rPr>
        <w:t>There</w:t>
      </w:r>
      <w:r w:rsidR="007E4944" w:rsidRPr="002A5C3C">
        <w:rPr>
          <w:rFonts w:asciiTheme="majorHAnsi" w:hAnsiTheme="majorHAnsi"/>
          <w:spacing w:val="-7"/>
          <w:sz w:val="24"/>
        </w:rPr>
        <w:t xml:space="preserve"> </w:t>
      </w:r>
      <w:r w:rsidR="007E4944" w:rsidRPr="002A5C3C">
        <w:rPr>
          <w:rFonts w:asciiTheme="majorHAnsi" w:hAnsiTheme="majorHAnsi"/>
          <w:sz w:val="24"/>
        </w:rPr>
        <w:t>are</w:t>
      </w:r>
      <w:r w:rsidR="007E4944" w:rsidRPr="002A5C3C">
        <w:rPr>
          <w:rFonts w:asciiTheme="majorHAnsi" w:hAnsiTheme="majorHAnsi"/>
          <w:spacing w:val="-10"/>
          <w:sz w:val="24"/>
        </w:rPr>
        <w:t xml:space="preserve"> </w:t>
      </w:r>
      <w:proofErr w:type="gramStart"/>
      <w:r w:rsidR="007E4944" w:rsidRPr="002A5C3C">
        <w:rPr>
          <w:rFonts w:asciiTheme="majorHAnsi" w:hAnsiTheme="majorHAnsi"/>
          <w:sz w:val="24"/>
        </w:rPr>
        <w:t>a</w:t>
      </w:r>
      <w:r w:rsidR="007E4944" w:rsidRPr="002A5C3C">
        <w:rPr>
          <w:rFonts w:asciiTheme="majorHAnsi" w:hAnsiTheme="majorHAnsi"/>
          <w:spacing w:val="-9"/>
          <w:sz w:val="24"/>
        </w:rPr>
        <w:t xml:space="preserve"> </w:t>
      </w:r>
      <w:r w:rsidR="007E4944" w:rsidRPr="002A5C3C">
        <w:rPr>
          <w:rFonts w:asciiTheme="majorHAnsi" w:hAnsiTheme="majorHAnsi"/>
          <w:sz w:val="24"/>
        </w:rPr>
        <w:t>number</w:t>
      </w:r>
      <w:r w:rsidR="007E4944" w:rsidRPr="002A5C3C">
        <w:rPr>
          <w:rFonts w:asciiTheme="majorHAnsi" w:hAnsiTheme="majorHAnsi"/>
          <w:spacing w:val="-11"/>
          <w:sz w:val="24"/>
        </w:rPr>
        <w:t xml:space="preserve"> </w:t>
      </w:r>
      <w:r w:rsidR="007E4944" w:rsidRPr="002A5C3C">
        <w:rPr>
          <w:rFonts w:asciiTheme="majorHAnsi" w:hAnsiTheme="majorHAnsi"/>
          <w:sz w:val="24"/>
        </w:rPr>
        <w:t>of</w:t>
      </w:r>
      <w:proofErr w:type="gramEnd"/>
      <w:r w:rsidR="007E4944" w:rsidRPr="002A5C3C">
        <w:rPr>
          <w:rFonts w:asciiTheme="majorHAnsi" w:hAnsiTheme="majorHAnsi"/>
          <w:spacing w:val="-13"/>
          <w:sz w:val="24"/>
        </w:rPr>
        <w:t xml:space="preserve"> </w:t>
      </w:r>
      <w:r w:rsidR="007E4944" w:rsidRPr="002A5C3C">
        <w:rPr>
          <w:rFonts w:asciiTheme="majorHAnsi" w:hAnsiTheme="majorHAnsi"/>
          <w:sz w:val="24"/>
        </w:rPr>
        <w:t>exemptions</w:t>
      </w:r>
      <w:r w:rsidR="007E4944" w:rsidRPr="002A5C3C">
        <w:rPr>
          <w:rFonts w:asciiTheme="majorHAnsi" w:hAnsiTheme="majorHAnsi"/>
          <w:spacing w:val="-6"/>
          <w:sz w:val="24"/>
        </w:rPr>
        <w:t xml:space="preserve"> </w:t>
      </w:r>
      <w:r w:rsidR="007E4944" w:rsidRPr="002A5C3C">
        <w:rPr>
          <w:rFonts w:asciiTheme="majorHAnsi" w:hAnsiTheme="majorHAnsi"/>
          <w:sz w:val="24"/>
        </w:rPr>
        <w:t>from</w:t>
      </w:r>
      <w:r w:rsidR="007E4944" w:rsidRPr="002A5C3C">
        <w:rPr>
          <w:rFonts w:asciiTheme="majorHAnsi" w:hAnsiTheme="majorHAnsi"/>
          <w:spacing w:val="-13"/>
          <w:sz w:val="24"/>
        </w:rPr>
        <w:t xml:space="preserve"> </w:t>
      </w:r>
      <w:r w:rsidR="007E4944" w:rsidRPr="002A5C3C">
        <w:rPr>
          <w:rFonts w:asciiTheme="majorHAnsi" w:hAnsiTheme="majorHAnsi"/>
          <w:sz w:val="24"/>
        </w:rPr>
        <w:t>the</w:t>
      </w:r>
      <w:r w:rsidR="007E4944" w:rsidRPr="002A5C3C">
        <w:rPr>
          <w:rFonts w:asciiTheme="majorHAnsi" w:hAnsiTheme="majorHAnsi"/>
          <w:spacing w:val="-9"/>
          <w:sz w:val="24"/>
        </w:rPr>
        <w:t xml:space="preserve"> </w:t>
      </w:r>
      <w:r w:rsidR="007E4944" w:rsidRPr="002A5C3C">
        <w:rPr>
          <w:rFonts w:asciiTheme="majorHAnsi" w:hAnsiTheme="majorHAnsi"/>
          <w:sz w:val="24"/>
        </w:rPr>
        <w:t>requirement</w:t>
      </w:r>
      <w:r w:rsidR="007E4944" w:rsidRPr="002A5C3C">
        <w:rPr>
          <w:rFonts w:asciiTheme="majorHAnsi" w:hAnsiTheme="majorHAnsi"/>
          <w:spacing w:val="-8"/>
          <w:sz w:val="24"/>
        </w:rPr>
        <w:t xml:space="preserve"> </w:t>
      </w:r>
      <w:r w:rsidR="007E4944" w:rsidRPr="002A5C3C">
        <w:rPr>
          <w:rFonts w:asciiTheme="majorHAnsi" w:hAnsiTheme="majorHAnsi"/>
          <w:sz w:val="24"/>
        </w:rPr>
        <w:t>to</w:t>
      </w:r>
      <w:r w:rsidR="007E4944" w:rsidRPr="002A5C3C">
        <w:rPr>
          <w:rFonts w:asciiTheme="majorHAnsi" w:hAnsiTheme="majorHAnsi"/>
          <w:spacing w:val="-10"/>
          <w:sz w:val="24"/>
        </w:rPr>
        <w:t xml:space="preserve"> </w:t>
      </w:r>
      <w:r w:rsidR="007E4944" w:rsidRPr="002A5C3C">
        <w:rPr>
          <w:rFonts w:asciiTheme="majorHAnsi" w:hAnsiTheme="majorHAnsi"/>
          <w:sz w:val="24"/>
        </w:rPr>
        <w:t>store human tissue under a HTA license. These are where:</w:t>
      </w:r>
    </w:p>
    <w:p w14:paraId="5BC16D02" w14:textId="77777777" w:rsidR="00CC1823" w:rsidRPr="00982CF8" w:rsidRDefault="007E4944" w:rsidP="00172920">
      <w:pPr>
        <w:pStyle w:val="ListParagraph"/>
        <w:numPr>
          <w:ilvl w:val="0"/>
          <w:numId w:val="99"/>
        </w:numPr>
        <w:tabs>
          <w:tab w:val="left" w:pos="2215"/>
        </w:tabs>
        <w:spacing w:before="235" w:line="261" w:lineRule="auto"/>
        <w:ind w:right="693"/>
        <w:rPr>
          <w:rFonts w:asciiTheme="majorHAnsi" w:hAnsiTheme="majorHAnsi"/>
          <w:sz w:val="24"/>
        </w:rPr>
      </w:pPr>
      <w:r w:rsidRPr="00982CF8">
        <w:rPr>
          <w:rFonts w:asciiTheme="majorHAnsi" w:hAnsiTheme="majorHAnsi"/>
          <w:sz w:val="24"/>
        </w:rPr>
        <w:t>Tissue</w:t>
      </w:r>
      <w:r w:rsidRPr="00982CF8">
        <w:rPr>
          <w:rFonts w:asciiTheme="majorHAnsi" w:hAnsiTheme="majorHAnsi"/>
          <w:spacing w:val="-6"/>
          <w:sz w:val="24"/>
        </w:rPr>
        <w:t xml:space="preserve"> </w:t>
      </w:r>
      <w:r w:rsidRPr="00982CF8">
        <w:rPr>
          <w:rFonts w:asciiTheme="majorHAnsi" w:hAnsiTheme="majorHAnsi"/>
          <w:sz w:val="24"/>
        </w:rPr>
        <w:t>from</w:t>
      </w:r>
      <w:r w:rsidRPr="00982CF8">
        <w:rPr>
          <w:rFonts w:asciiTheme="majorHAnsi" w:hAnsiTheme="majorHAnsi"/>
          <w:spacing w:val="-6"/>
          <w:sz w:val="24"/>
        </w:rPr>
        <w:t xml:space="preserve"> </w:t>
      </w:r>
      <w:r w:rsidRPr="00982CF8">
        <w:rPr>
          <w:rFonts w:asciiTheme="majorHAnsi" w:hAnsiTheme="majorHAnsi"/>
          <w:sz w:val="24"/>
        </w:rPr>
        <w:t>a</w:t>
      </w:r>
      <w:r w:rsidRPr="00982CF8">
        <w:rPr>
          <w:rFonts w:asciiTheme="majorHAnsi" w:hAnsiTheme="majorHAnsi"/>
          <w:spacing w:val="-7"/>
          <w:sz w:val="24"/>
        </w:rPr>
        <w:t xml:space="preserve"> </w:t>
      </w:r>
      <w:r w:rsidRPr="00982CF8">
        <w:rPr>
          <w:rFonts w:asciiTheme="majorHAnsi" w:hAnsiTheme="majorHAnsi"/>
          <w:sz w:val="24"/>
        </w:rPr>
        <w:t>person</w:t>
      </w:r>
      <w:r w:rsidRPr="00982CF8">
        <w:rPr>
          <w:rFonts w:asciiTheme="majorHAnsi" w:hAnsiTheme="majorHAnsi"/>
          <w:spacing w:val="-7"/>
          <w:sz w:val="24"/>
        </w:rPr>
        <w:t xml:space="preserve"> </w:t>
      </w:r>
      <w:r w:rsidRPr="00982CF8">
        <w:rPr>
          <w:rFonts w:asciiTheme="majorHAnsi" w:hAnsiTheme="majorHAnsi"/>
          <w:sz w:val="24"/>
        </w:rPr>
        <w:t>who</w:t>
      </w:r>
      <w:r w:rsidRPr="00982CF8">
        <w:rPr>
          <w:rFonts w:asciiTheme="majorHAnsi" w:hAnsiTheme="majorHAnsi"/>
          <w:spacing w:val="-10"/>
          <w:sz w:val="24"/>
        </w:rPr>
        <w:t xml:space="preserve"> </w:t>
      </w:r>
      <w:r w:rsidRPr="00982CF8">
        <w:rPr>
          <w:rFonts w:asciiTheme="majorHAnsi" w:hAnsiTheme="majorHAnsi"/>
          <w:sz w:val="24"/>
        </w:rPr>
        <w:t>died</w:t>
      </w:r>
      <w:r w:rsidRPr="00982CF8">
        <w:rPr>
          <w:rFonts w:asciiTheme="majorHAnsi" w:hAnsiTheme="majorHAnsi"/>
          <w:spacing w:val="-5"/>
          <w:sz w:val="24"/>
        </w:rPr>
        <w:t xml:space="preserve"> </w:t>
      </w:r>
      <w:r w:rsidRPr="00982CF8">
        <w:rPr>
          <w:rFonts w:asciiTheme="majorHAnsi" w:hAnsiTheme="majorHAnsi"/>
          <w:sz w:val="24"/>
        </w:rPr>
        <w:t>more</w:t>
      </w:r>
      <w:r w:rsidRPr="00982CF8">
        <w:rPr>
          <w:rFonts w:asciiTheme="majorHAnsi" w:hAnsiTheme="majorHAnsi"/>
          <w:spacing w:val="-7"/>
          <w:sz w:val="24"/>
        </w:rPr>
        <w:t xml:space="preserve"> </w:t>
      </w:r>
      <w:r w:rsidRPr="00982CF8">
        <w:rPr>
          <w:rFonts w:asciiTheme="majorHAnsi" w:hAnsiTheme="majorHAnsi"/>
          <w:sz w:val="24"/>
        </w:rPr>
        <w:t>than</w:t>
      </w:r>
      <w:r w:rsidRPr="00982CF8">
        <w:rPr>
          <w:rFonts w:asciiTheme="majorHAnsi" w:hAnsiTheme="majorHAnsi"/>
          <w:spacing w:val="-6"/>
          <w:sz w:val="24"/>
        </w:rPr>
        <w:t xml:space="preserve"> </w:t>
      </w:r>
      <w:r w:rsidRPr="00982CF8">
        <w:rPr>
          <w:rFonts w:asciiTheme="majorHAnsi" w:hAnsiTheme="majorHAnsi"/>
          <w:sz w:val="24"/>
        </w:rPr>
        <w:t>100</w:t>
      </w:r>
      <w:r w:rsidRPr="00982CF8">
        <w:rPr>
          <w:rFonts w:asciiTheme="majorHAnsi" w:hAnsiTheme="majorHAnsi"/>
          <w:spacing w:val="-6"/>
          <w:sz w:val="24"/>
        </w:rPr>
        <w:t xml:space="preserve"> </w:t>
      </w:r>
      <w:r w:rsidRPr="00982CF8">
        <w:rPr>
          <w:rFonts w:asciiTheme="majorHAnsi" w:hAnsiTheme="majorHAnsi"/>
          <w:sz w:val="24"/>
        </w:rPr>
        <w:t>years</w:t>
      </w:r>
      <w:r w:rsidRPr="00982CF8">
        <w:rPr>
          <w:rFonts w:asciiTheme="majorHAnsi" w:hAnsiTheme="majorHAnsi"/>
          <w:spacing w:val="-9"/>
          <w:sz w:val="24"/>
        </w:rPr>
        <w:t xml:space="preserve"> </w:t>
      </w:r>
      <w:r w:rsidRPr="00982CF8">
        <w:rPr>
          <w:rFonts w:asciiTheme="majorHAnsi" w:hAnsiTheme="majorHAnsi"/>
          <w:sz w:val="24"/>
        </w:rPr>
        <w:t>ago</w:t>
      </w:r>
      <w:r w:rsidRPr="00982CF8">
        <w:rPr>
          <w:rFonts w:asciiTheme="majorHAnsi" w:hAnsiTheme="majorHAnsi"/>
          <w:spacing w:val="-8"/>
          <w:sz w:val="24"/>
        </w:rPr>
        <w:t xml:space="preserve"> </w:t>
      </w:r>
      <w:r w:rsidRPr="00982CF8">
        <w:rPr>
          <w:rFonts w:asciiTheme="majorHAnsi" w:hAnsiTheme="majorHAnsi"/>
          <w:sz w:val="24"/>
        </w:rPr>
        <w:t>is</w:t>
      </w:r>
      <w:r w:rsidRPr="00982CF8">
        <w:rPr>
          <w:rFonts w:asciiTheme="majorHAnsi" w:hAnsiTheme="majorHAnsi"/>
          <w:spacing w:val="-7"/>
          <w:sz w:val="24"/>
        </w:rPr>
        <w:t xml:space="preserve"> </w:t>
      </w:r>
      <w:r w:rsidRPr="00982CF8">
        <w:rPr>
          <w:rFonts w:asciiTheme="majorHAnsi" w:hAnsiTheme="majorHAnsi"/>
          <w:sz w:val="24"/>
        </w:rPr>
        <w:t>being</w:t>
      </w:r>
      <w:r w:rsidRPr="00982CF8">
        <w:rPr>
          <w:rFonts w:asciiTheme="majorHAnsi" w:hAnsiTheme="majorHAnsi"/>
          <w:spacing w:val="-7"/>
          <w:sz w:val="24"/>
        </w:rPr>
        <w:t xml:space="preserve"> </w:t>
      </w:r>
      <w:r w:rsidRPr="00982CF8">
        <w:rPr>
          <w:rFonts w:asciiTheme="majorHAnsi" w:hAnsiTheme="majorHAnsi"/>
          <w:sz w:val="24"/>
        </w:rPr>
        <w:t>stored</w:t>
      </w:r>
      <w:r w:rsidRPr="00982CF8">
        <w:rPr>
          <w:rFonts w:asciiTheme="majorHAnsi" w:hAnsiTheme="majorHAnsi"/>
          <w:spacing w:val="-6"/>
          <w:sz w:val="24"/>
        </w:rPr>
        <w:t xml:space="preserve"> </w:t>
      </w:r>
      <w:r w:rsidRPr="00982CF8">
        <w:rPr>
          <w:rFonts w:asciiTheme="majorHAnsi" w:hAnsiTheme="majorHAnsi"/>
          <w:sz w:val="24"/>
        </w:rPr>
        <w:t xml:space="preserve">for </w:t>
      </w:r>
      <w:proofErr w:type="gramStart"/>
      <w:r w:rsidRPr="00982CF8">
        <w:rPr>
          <w:rFonts w:asciiTheme="majorHAnsi" w:hAnsiTheme="majorHAnsi"/>
          <w:spacing w:val="-2"/>
          <w:sz w:val="24"/>
        </w:rPr>
        <w:t>research;</w:t>
      </w:r>
      <w:proofErr w:type="gramEnd"/>
    </w:p>
    <w:p w14:paraId="5BC16D03" w14:textId="77777777" w:rsidR="00CC1823" w:rsidRPr="00982CF8" w:rsidRDefault="007E4944" w:rsidP="00172920">
      <w:pPr>
        <w:pStyle w:val="ListParagraph"/>
        <w:numPr>
          <w:ilvl w:val="0"/>
          <w:numId w:val="99"/>
        </w:numPr>
        <w:tabs>
          <w:tab w:val="left" w:pos="2215"/>
        </w:tabs>
        <w:spacing w:before="232" w:line="259" w:lineRule="auto"/>
        <w:ind w:right="810"/>
        <w:rPr>
          <w:rFonts w:asciiTheme="majorHAnsi" w:hAnsiTheme="majorHAnsi"/>
          <w:sz w:val="24"/>
        </w:rPr>
      </w:pPr>
      <w:r w:rsidRPr="00982CF8">
        <w:rPr>
          <w:rFonts w:asciiTheme="majorHAnsi" w:hAnsiTheme="majorHAnsi"/>
          <w:sz w:val="24"/>
        </w:rPr>
        <w:t>Human</w:t>
      </w:r>
      <w:r w:rsidRPr="00982CF8">
        <w:rPr>
          <w:rFonts w:asciiTheme="majorHAnsi" w:hAnsiTheme="majorHAnsi"/>
          <w:spacing w:val="-9"/>
          <w:sz w:val="24"/>
        </w:rPr>
        <w:t xml:space="preserve"> </w:t>
      </w:r>
      <w:r w:rsidRPr="00982CF8">
        <w:rPr>
          <w:rFonts w:asciiTheme="majorHAnsi" w:hAnsiTheme="majorHAnsi"/>
          <w:sz w:val="24"/>
        </w:rPr>
        <w:t>tissue</w:t>
      </w:r>
      <w:r w:rsidRPr="00982CF8">
        <w:rPr>
          <w:rFonts w:asciiTheme="majorHAnsi" w:hAnsiTheme="majorHAnsi"/>
          <w:spacing w:val="-13"/>
          <w:sz w:val="24"/>
        </w:rPr>
        <w:t xml:space="preserve"> </w:t>
      </w:r>
      <w:r w:rsidRPr="00982CF8">
        <w:rPr>
          <w:rFonts w:asciiTheme="majorHAnsi" w:hAnsiTheme="majorHAnsi"/>
          <w:sz w:val="24"/>
        </w:rPr>
        <w:t>is</w:t>
      </w:r>
      <w:r w:rsidRPr="00982CF8">
        <w:rPr>
          <w:rFonts w:asciiTheme="majorHAnsi" w:hAnsiTheme="majorHAnsi"/>
          <w:spacing w:val="-11"/>
          <w:sz w:val="24"/>
        </w:rPr>
        <w:t xml:space="preserve"> </w:t>
      </w:r>
      <w:r w:rsidRPr="00982CF8">
        <w:rPr>
          <w:rFonts w:asciiTheme="majorHAnsi" w:hAnsiTheme="majorHAnsi"/>
          <w:sz w:val="24"/>
        </w:rPr>
        <w:t>in</w:t>
      </w:r>
      <w:r w:rsidRPr="00982CF8">
        <w:rPr>
          <w:rFonts w:asciiTheme="majorHAnsi" w:hAnsiTheme="majorHAnsi"/>
          <w:spacing w:val="-10"/>
          <w:sz w:val="24"/>
        </w:rPr>
        <w:t xml:space="preserve"> </w:t>
      </w:r>
      <w:r w:rsidRPr="00982CF8">
        <w:rPr>
          <w:rFonts w:asciiTheme="majorHAnsi" w:hAnsiTheme="majorHAnsi"/>
          <w:sz w:val="24"/>
        </w:rPr>
        <w:t>storage</w:t>
      </w:r>
      <w:r w:rsidRPr="00982CF8">
        <w:rPr>
          <w:rFonts w:asciiTheme="majorHAnsi" w:hAnsiTheme="majorHAnsi"/>
          <w:spacing w:val="-8"/>
          <w:sz w:val="24"/>
        </w:rPr>
        <w:t xml:space="preserve"> </w:t>
      </w:r>
      <w:r w:rsidRPr="00982CF8">
        <w:rPr>
          <w:rFonts w:asciiTheme="majorHAnsi" w:hAnsiTheme="majorHAnsi"/>
          <w:sz w:val="24"/>
        </w:rPr>
        <w:t>pending</w:t>
      </w:r>
      <w:r w:rsidRPr="00982CF8">
        <w:rPr>
          <w:rFonts w:asciiTheme="majorHAnsi" w:hAnsiTheme="majorHAnsi"/>
          <w:spacing w:val="-8"/>
          <w:sz w:val="24"/>
        </w:rPr>
        <w:t xml:space="preserve"> </w:t>
      </w:r>
      <w:r w:rsidRPr="00982CF8">
        <w:rPr>
          <w:rFonts w:asciiTheme="majorHAnsi" w:hAnsiTheme="majorHAnsi"/>
          <w:sz w:val="24"/>
        </w:rPr>
        <w:t>transfer</w:t>
      </w:r>
      <w:r w:rsidRPr="00982CF8">
        <w:rPr>
          <w:rFonts w:asciiTheme="majorHAnsi" w:hAnsiTheme="majorHAnsi"/>
          <w:spacing w:val="-12"/>
          <w:sz w:val="24"/>
        </w:rPr>
        <w:t xml:space="preserve"> </w:t>
      </w:r>
      <w:r w:rsidRPr="00982CF8">
        <w:rPr>
          <w:rFonts w:asciiTheme="majorHAnsi" w:hAnsiTheme="majorHAnsi"/>
          <w:sz w:val="24"/>
        </w:rPr>
        <w:t>elsewhere</w:t>
      </w:r>
      <w:r w:rsidRPr="00982CF8">
        <w:rPr>
          <w:rFonts w:asciiTheme="majorHAnsi" w:hAnsiTheme="majorHAnsi"/>
          <w:spacing w:val="-8"/>
          <w:sz w:val="24"/>
        </w:rPr>
        <w:t xml:space="preserve"> </w:t>
      </w:r>
      <w:r w:rsidRPr="00982CF8">
        <w:rPr>
          <w:rFonts w:asciiTheme="majorHAnsi" w:hAnsiTheme="majorHAnsi"/>
          <w:sz w:val="24"/>
        </w:rPr>
        <w:t>providing</w:t>
      </w:r>
      <w:r w:rsidRPr="00982CF8">
        <w:rPr>
          <w:rFonts w:asciiTheme="majorHAnsi" w:hAnsiTheme="majorHAnsi"/>
          <w:spacing w:val="-11"/>
          <w:sz w:val="24"/>
        </w:rPr>
        <w:t xml:space="preserve"> </w:t>
      </w:r>
      <w:r w:rsidRPr="00982CF8">
        <w:rPr>
          <w:rFonts w:asciiTheme="majorHAnsi" w:hAnsiTheme="majorHAnsi"/>
          <w:sz w:val="24"/>
        </w:rPr>
        <w:t>it</w:t>
      </w:r>
      <w:r w:rsidRPr="00982CF8">
        <w:rPr>
          <w:rFonts w:asciiTheme="majorHAnsi" w:hAnsiTheme="majorHAnsi"/>
          <w:spacing w:val="-10"/>
          <w:sz w:val="24"/>
        </w:rPr>
        <w:t xml:space="preserve"> </w:t>
      </w:r>
      <w:r w:rsidRPr="00982CF8">
        <w:rPr>
          <w:rFonts w:asciiTheme="majorHAnsi" w:hAnsiTheme="majorHAnsi"/>
          <w:sz w:val="24"/>
        </w:rPr>
        <w:t>is</w:t>
      </w:r>
      <w:r w:rsidRPr="00982CF8">
        <w:rPr>
          <w:rFonts w:asciiTheme="majorHAnsi" w:hAnsiTheme="majorHAnsi"/>
          <w:spacing w:val="-8"/>
          <w:sz w:val="24"/>
        </w:rPr>
        <w:t xml:space="preserve"> </w:t>
      </w:r>
      <w:r w:rsidRPr="00982CF8">
        <w:rPr>
          <w:rFonts w:asciiTheme="majorHAnsi" w:hAnsiTheme="majorHAnsi"/>
          <w:sz w:val="24"/>
        </w:rPr>
        <w:t>held for no more than 7 days (the HTA taking the view that such storage is incidental to transportation</w:t>
      </w:r>
      <w:proofErr w:type="gramStart"/>
      <w:r w:rsidRPr="00982CF8">
        <w:rPr>
          <w:rFonts w:asciiTheme="majorHAnsi" w:hAnsiTheme="majorHAnsi"/>
          <w:sz w:val="24"/>
        </w:rPr>
        <w:t>);</w:t>
      </w:r>
      <w:proofErr w:type="gramEnd"/>
    </w:p>
    <w:p w14:paraId="5BC16D04" w14:textId="77777777" w:rsidR="00CC1823" w:rsidRPr="00982CF8" w:rsidRDefault="007E4944" w:rsidP="00172920">
      <w:pPr>
        <w:pStyle w:val="ListParagraph"/>
        <w:numPr>
          <w:ilvl w:val="0"/>
          <w:numId w:val="99"/>
        </w:numPr>
        <w:tabs>
          <w:tab w:val="left" w:pos="2215"/>
        </w:tabs>
        <w:spacing w:before="237" w:line="259" w:lineRule="auto"/>
        <w:ind w:right="768"/>
        <w:rPr>
          <w:rFonts w:asciiTheme="majorHAnsi" w:hAnsiTheme="majorHAnsi"/>
          <w:sz w:val="24"/>
        </w:rPr>
      </w:pPr>
      <w:r w:rsidRPr="00982CF8">
        <w:rPr>
          <w:rFonts w:asciiTheme="majorHAnsi" w:hAnsiTheme="majorHAnsi"/>
          <w:sz w:val="24"/>
        </w:rPr>
        <w:t>Human</w:t>
      </w:r>
      <w:r w:rsidRPr="00982CF8">
        <w:rPr>
          <w:rFonts w:asciiTheme="majorHAnsi" w:hAnsiTheme="majorHAnsi"/>
          <w:spacing w:val="-4"/>
          <w:sz w:val="24"/>
        </w:rPr>
        <w:t xml:space="preserve"> </w:t>
      </w:r>
      <w:r w:rsidRPr="00982CF8">
        <w:rPr>
          <w:rFonts w:asciiTheme="majorHAnsi" w:hAnsiTheme="majorHAnsi"/>
          <w:sz w:val="24"/>
        </w:rPr>
        <w:t>tissue</w:t>
      </w:r>
      <w:r w:rsidRPr="00982CF8">
        <w:rPr>
          <w:rFonts w:asciiTheme="majorHAnsi" w:hAnsiTheme="majorHAnsi"/>
          <w:spacing w:val="-6"/>
          <w:sz w:val="24"/>
        </w:rPr>
        <w:t xml:space="preserve"> </w:t>
      </w:r>
      <w:r w:rsidRPr="00982CF8">
        <w:rPr>
          <w:rFonts w:asciiTheme="majorHAnsi" w:hAnsiTheme="majorHAnsi"/>
          <w:sz w:val="24"/>
        </w:rPr>
        <w:t>is</w:t>
      </w:r>
      <w:r w:rsidRPr="00982CF8">
        <w:rPr>
          <w:rFonts w:asciiTheme="majorHAnsi" w:hAnsiTheme="majorHAnsi"/>
          <w:spacing w:val="-8"/>
          <w:sz w:val="24"/>
        </w:rPr>
        <w:t xml:space="preserve"> </w:t>
      </w:r>
      <w:r w:rsidRPr="00982CF8">
        <w:rPr>
          <w:rFonts w:asciiTheme="majorHAnsi" w:hAnsiTheme="majorHAnsi"/>
          <w:sz w:val="24"/>
        </w:rPr>
        <w:t>being</w:t>
      </w:r>
      <w:r w:rsidRPr="00982CF8">
        <w:rPr>
          <w:rFonts w:asciiTheme="majorHAnsi" w:hAnsiTheme="majorHAnsi"/>
          <w:spacing w:val="-8"/>
          <w:sz w:val="24"/>
        </w:rPr>
        <w:t xml:space="preserve"> </w:t>
      </w:r>
      <w:r w:rsidRPr="00982CF8">
        <w:rPr>
          <w:rFonts w:asciiTheme="majorHAnsi" w:hAnsiTheme="majorHAnsi"/>
          <w:sz w:val="24"/>
        </w:rPr>
        <w:t>held</w:t>
      </w:r>
      <w:r w:rsidRPr="00982CF8">
        <w:rPr>
          <w:rFonts w:asciiTheme="majorHAnsi" w:hAnsiTheme="majorHAnsi"/>
          <w:spacing w:val="-5"/>
          <w:sz w:val="24"/>
        </w:rPr>
        <w:t xml:space="preserve"> </w:t>
      </w:r>
      <w:r w:rsidRPr="00982CF8">
        <w:rPr>
          <w:rFonts w:asciiTheme="majorHAnsi" w:hAnsiTheme="majorHAnsi"/>
          <w:sz w:val="24"/>
        </w:rPr>
        <w:t>during</w:t>
      </w:r>
      <w:r w:rsidRPr="00982CF8">
        <w:rPr>
          <w:rFonts w:asciiTheme="majorHAnsi" w:hAnsiTheme="majorHAnsi"/>
          <w:spacing w:val="-9"/>
          <w:sz w:val="24"/>
        </w:rPr>
        <w:t xml:space="preserve"> </w:t>
      </w:r>
      <w:r w:rsidRPr="00982CF8">
        <w:rPr>
          <w:rFonts w:asciiTheme="majorHAnsi" w:hAnsiTheme="majorHAnsi"/>
          <w:sz w:val="24"/>
        </w:rPr>
        <w:t>processing</w:t>
      </w:r>
      <w:r w:rsidRPr="00982CF8">
        <w:rPr>
          <w:rFonts w:asciiTheme="majorHAnsi" w:hAnsiTheme="majorHAnsi"/>
          <w:spacing w:val="-8"/>
          <w:sz w:val="24"/>
        </w:rPr>
        <w:t xml:space="preserve"> </w:t>
      </w:r>
      <w:r w:rsidRPr="00982CF8">
        <w:rPr>
          <w:rFonts w:asciiTheme="majorHAnsi" w:hAnsiTheme="majorHAnsi"/>
          <w:sz w:val="24"/>
        </w:rPr>
        <w:t>with</w:t>
      </w:r>
      <w:r w:rsidRPr="00982CF8">
        <w:rPr>
          <w:rFonts w:asciiTheme="majorHAnsi" w:hAnsiTheme="majorHAnsi"/>
          <w:spacing w:val="-6"/>
          <w:sz w:val="24"/>
        </w:rPr>
        <w:t xml:space="preserve"> </w:t>
      </w:r>
      <w:r w:rsidRPr="00982CF8">
        <w:rPr>
          <w:rFonts w:asciiTheme="majorHAnsi" w:hAnsiTheme="majorHAnsi"/>
          <w:sz w:val="24"/>
        </w:rPr>
        <w:t>the</w:t>
      </w:r>
      <w:r w:rsidRPr="00982CF8">
        <w:rPr>
          <w:rFonts w:asciiTheme="majorHAnsi" w:hAnsiTheme="majorHAnsi"/>
          <w:spacing w:val="-5"/>
          <w:sz w:val="24"/>
        </w:rPr>
        <w:t xml:space="preserve"> </w:t>
      </w:r>
      <w:r w:rsidRPr="00982CF8">
        <w:rPr>
          <w:rFonts w:asciiTheme="majorHAnsi" w:hAnsiTheme="majorHAnsi"/>
          <w:sz w:val="24"/>
        </w:rPr>
        <w:t>intention</w:t>
      </w:r>
      <w:r w:rsidRPr="00982CF8">
        <w:rPr>
          <w:rFonts w:asciiTheme="majorHAnsi" w:hAnsiTheme="majorHAnsi"/>
          <w:spacing w:val="-7"/>
          <w:sz w:val="24"/>
        </w:rPr>
        <w:t xml:space="preserve"> </w:t>
      </w:r>
      <w:r w:rsidRPr="00982CF8">
        <w:rPr>
          <w:rFonts w:asciiTheme="majorHAnsi" w:hAnsiTheme="majorHAnsi"/>
          <w:sz w:val="24"/>
        </w:rPr>
        <w:t>to</w:t>
      </w:r>
      <w:r w:rsidRPr="00982CF8">
        <w:rPr>
          <w:rFonts w:asciiTheme="majorHAnsi" w:hAnsiTheme="majorHAnsi"/>
          <w:spacing w:val="-6"/>
          <w:sz w:val="24"/>
        </w:rPr>
        <w:t xml:space="preserve"> </w:t>
      </w:r>
      <w:r w:rsidRPr="00982CF8">
        <w:rPr>
          <w:rFonts w:asciiTheme="majorHAnsi" w:hAnsiTheme="majorHAnsi"/>
          <w:sz w:val="24"/>
        </w:rPr>
        <w:t>render the tissue acellular, providing that this processing takes place as soon as possible and the tissue is rendered acellular no later than 7 days after arrival on campus (the HTA viewing such storage as analogous to the incidental to transportation exemption above); and</w:t>
      </w:r>
    </w:p>
    <w:p w14:paraId="5BC16D05" w14:textId="77777777" w:rsidR="00CC1823" w:rsidRDefault="007E4944" w:rsidP="00172920">
      <w:pPr>
        <w:pStyle w:val="ListParagraph"/>
        <w:numPr>
          <w:ilvl w:val="0"/>
          <w:numId w:val="99"/>
        </w:numPr>
        <w:tabs>
          <w:tab w:val="left" w:pos="2215"/>
        </w:tabs>
        <w:spacing w:before="239" w:line="259" w:lineRule="auto"/>
        <w:ind w:right="749"/>
        <w:rPr>
          <w:rFonts w:asciiTheme="majorHAnsi" w:hAnsiTheme="majorHAnsi"/>
          <w:sz w:val="24"/>
        </w:rPr>
      </w:pPr>
      <w:r w:rsidRPr="00982CF8">
        <w:rPr>
          <w:rFonts w:asciiTheme="majorHAnsi" w:hAnsiTheme="majorHAnsi"/>
          <w:sz w:val="24"/>
        </w:rPr>
        <w:t>Tissue is stored for a specific research project approved by a recognised research</w:t>
      </w:r>
      <w:r w:rsidRPr="00982CF8">
        <w:rPr>
          <w:rFonts w:asciiTheme="majorHAnsi" w:hAnsiTheme="majorHAnsi"/>
          <w:spacing w:val="-6"/>
          <w:sz w:val="24"/>
        </w:rPr>
        <w:t xml:space="preserve"> </w:t>
      </w:r>
      <w:r w:rsidRPr="00982CF8">
        <w:rPr>
          <w:rFonts w:asciiTheme="majorHAnsi" w:hAnsiTheme="majorHAnsi"/>
          <w:sz w:val="24"/>
        </w:rPr>
        <w:t>ethics</w:t>
      </w:r>
      <w:r w:rsidRPr="00982CF8">
        <w:rPr>
          <w:rFonts w:asciiTheme="majorHAnsi" w:hAnsiTheme="majorHAnsi"/>
          <w:spacing w:val="-6"/>
          <w:sz w:val="24"/>
        </w:rPr>
        <w:t xml:space="preserve"> </w:t>
      </w:r>
      <w:r w:rsidRPr="00982CF8">
        <w:rPr>
          <w:rFonts w:asciiTheme="majorHAnsi" w:hAnsiTheme="majorHAnsi"/>
          <w:sz w:val="24"/>
        </w:rPr>
        <w:t>committee.</w:t>
      </w:r>
      <w:r w:rsidRPr="00982CF8">
        <w:rPr>
          <w:rFonts w:asciiTheme="majorHAnsi" w:hAnsiTheme="majorHAnsi"/>
          <w:spacing w:val="-4"/>
          <w:sz w:val="24"/>
        </w:rPr>
        <w:t xml:space="preserve"> </w:t>
      </w:r>
      <w:r w:rsidRPr="00982CF8">
        <w:rPr>
          <w:rFonts w:asciiTheme="majorHAnsi" w:hAnsiTheme="majorHAnsi"/>
          <w:sz w:val="24"/>
        </w:rPr>
        <w:t>Where</w:t>
      </w:r>
      <w:r w:rsidRPr="00982CF8">
        <w:rPr>
          <w:rFonts w:asciiTheme="majorHAnsi" w:hAnsiTheme="majorHAnsi"/>
          <w:spacing w:val="-6"/>
          <w:sz w:val="24"/>
        </w:rPr>
        <w:t xml:space="preserve"> </w:t>
      </w:r>
      <w:r w:rsidRPr="00982CF8">
        <w:rPr>
          <w:rFonts w:asciiTheme="majorHAnsi" w:hAnsiTheme="majorHAnsi"/>
          <w:sz w:val="24"/>
        </w:rPr>
        <w:t>there</w:t>
      </w:r>
      <w:r w:rsidRPr="00982CF8">
        <w:rPr>
          <w:rFonts w:asciiTheme="majorHAnsi" w:hAnsiTheme="majorHAnsi"/>
          <w:spacing w:val="-6"/>
          <w:sz w:val="24"/>
        </w:rPr>
        <w:t xml:space="preserve"> </w:t>
      </w:r>
      <w:r w:rsidRPr="00982CF8">
        <w:rPr>
          <w:rFonts w:asciiTheme="majorHAnsi" w:hAnsiTheme="majorHAnsi"/>
          <w:sz w:val="24"/>
        </w:rPr>
        <w:t>is</w:t>
      </w:r>
      <w:r w:rsidRPr="00982CF8">
        <w:rPr>
          <w:rFonts w:asciiTheme="majorHAnsi" w:hAnsiTheme="majorHAnsi"/>
          <w:spacing w:val="-7"/>
          <w:sz w:val="24"/>
        </w:rPr>
        <w:t xml:space="preserve"> </w:t>
      </w:r>
      <w:r w:rsidRPr="00982CF8">
        <w:rPr>
          <w:rFonts w:asciiTheme="majorHAnsi" w:hAnsiTheme="majorHAnsi"/>
          <w:sz w:val="24"/>
        </w:rPr>
        <w:t>approval</w:t>
      </w:r>
      <w:r w:rsidRPr="00982CF8">
        <w:rPr>
          <w:rFonts w:asciiTheme="majorHAnsi" w:hAnsiTheme="majorHAnsi"/>
          <w:spacing w:val="-7"/>
          <w:sz w:val="24"/>
        </w:rPr>
        <w:t xml:space="preserve"> </w:t>
      </w:r>
      <w:r w:rsidRPr="00982CF8">
        <w:rPr>
          <w:rFonts w:asciiTheme="majorHAnsi" w:hAnsiTheme="majorHAnsi"/>
          <w:sz w:val="24"/>
        </w:rPr>
        <w:t>for</w:t>
      </w:r>
      <w:r w:rsidRPr="00982CF8">
        <w:rPr>
          <w:rFonts w:asciiTheme="majorHAnsi" w:hAnsiTheme="majorHAnsi"/>
          <w:spacing w:val="-7"/>
          <w:sz w:val="24"/>
        </w:rPr>
        <w:t xml:space="preserve"> </w:t>
      </w:r>
      <w:r w:rsidRPr="00982CF8">
        <w:rPr>
          <w:rFonts w:asciiTheme="majorHAnsi" w:hAnsiTheme="majorHAnsi"/>
          <w:sz w:val="24"/>
        </w:rPr>
        <w:t>a</w:t>
      </w:r>
      <w:r w:rsidRPr="00982CF8">
        <w:rPr>
          <w:rFonts w:asciiTheme="majorHAnsi" w:hAnsiTheme="majorHAnsi"/>
          <w:spacing w:val="-7"/>
          <w:sz w:val="24"/>
        </w:rPr>
        <w:t xml:space="preserve"> </w:t>
      </w:r>
      <w:r w:rsidRPr="00982CF8">
        <w:rPr>
          <w:rFonts w:asciiTheme="majorHAnsi" w:hAnsiTheme="majorHAnsi"/>
          <w:sz w:val="24"/>
        </w:rPr>
        <w:t>specific</w:t>
      </w:r>
      <w:r w:rsidRPr="00982CF8">
        <w:rPr>
          <w:rFonts w:asciiTheme="majorHAnsi" w:hAnsiTheme="majorHAnsi"/>
          <w:spacing w:val="-7"/>
          <w:sz w:val="24"/>
        </w:rPr>
        <w:t xml:space="preserve"> </w:t>
      </w:r>
      <w:r w:rsidRPr="00982CF8">
        <w:rPr>
          <w:rFonts w:asciiTheme="majorHAnsi" w:hAnsiTheme="majorHAnsi"/>
          <w:sz w:val="24"/>
        </w:rPr>
        <w:t xml:space="preserve">research project from a suitability recognised research ethics committee (REC), relevant material does not need to be stored under a HTA license. Please note that the University Research Ethics Sub-Committee (URESC) is not a recognised REC for this purpose. Where </w:t>
      </w:r>
      <w:proofErr w:type="gramStart"/>
      <w:r w:rsidRPr="00982CF8">
        <w:rPr>
          <w:rFonts w:asciiTheme="majorHAnsi" w:hAnsiTheme="majorHAnsi"/>
          <w:sz w:val="24"/>
        </w:rPr>
        <w:t>such an</w:t>
      </w:r>
      <w:proofErr w:type="gramEnd"/>
      <w:r w:rsidRPr="00982CF8">
        <w:rPr>
          <w:rFonts w:asciiTheme="majorHAnsi" w:hAnsiTheme="majorHAnsi"/>
          <w:sz w:val="24"/>
        </w:rPr>
        <w:t xml:space="preserve"> approval expires, and there is no further approval pending, the tissue must be stored under the University’s HTA License.</w:t>
      </w:r>
    </w:p>
    <w:p w14:paraId="4684CFC9" w14:textId="77777777" w:rsidR="00982CF8" w:rsidRPr="00982CF8" w:rsidRDefault="00982CF8" w:rsidP="00982CF8">
      <w:pPr>
        <w:pStyle w:val="ListParagraph"/>
        <w:tabs>
          <w:tab w:val="left" w:pos="2215"/>
        </w:tabs>
        <w:spacing w:before="239" w:line="259" w:lineRule="auto"/>
        <w:ind w:left="720" w:right="749" w:firstLine="0"/>
        <w:rPr>
          <w:rFonts w:asciiTheme="majorHAnsi" w:hAnsiTheme="majorHAnsi"/>
          <w:sz w:val="24"/>
        </w:rPr>
      </w:pPr>
    </w:p>
    <w:p w14:paraId="5BC16D06" w14:textId="65C60A62" w:rsidR="00CC1823" w:rsidRPr="00451A8E" w:rsidRDefault="00982CF8" w:rsidP="00982CF8">
      <w:pPr>
        <w:pStyle w:val="Heading4"/>
        <w:ind w:left="0"/>
      </w:pPr>
      <w:bookmarkStart w:id="41" w:name="_bookmark25"/>
      <w:bookmarkEnd w:id="41"/>
      <w:r>
        <w:t xml:space="preserve">10.2.6 </w:t>
      </w:r>
      <w:r w:rsidR="007E4944" w:rsidRPr="00451A8E">
        <w:t>Consultation</w:t>
      </w:r>
    </w:p>
    <w:p w14:paraId="5BC16D07" w14:textId="4357F734" w:rsidR="00CC1823" w:rsidRDefault="00982CF8" w:rsidP="00982CF8">
      <w:pPr>
        <w:tabs>
          <w:tab w:val="left" w:pos="2112"/>
          <w:tab w:val="left" w:pos="2594"/>
        </w:tabs>
        <w:spacing w:before="208" w:line="259" w:lineRule="auto"/>
        <w:ind w:right="818"/>
        <w:rPr>
          <w:rFonts w:asciiTheme="majorHAnsi" w:hAnsiTheme="majorHAnsi"/>
          <w:sz w:val="24"/>
        </w:rPr>
      </w:pPr>
      <w:r>
        <w:rPr>
          <w:rFonts w:asciiTheme="majorHAnsi" w:hAnsiTheme="majorHAnsi"/>
          <w:sz w:val="24"/>
        </w:rPr>
        <w:t xml:space="preserve">10.2.6.1 </w:t>
      </w:r>
      <w:r w:rsidR="007E4944" w:rsidRPr="00982CF8">
        <w:rPr>
          <w:rFonts w:asciiTheme="majorHAnsi" w:hAnsiTheme="majorHAnsi"/>
          <w:sz w:val="24"/>
        </w:rPr>
        <w:t>Any staff or student planning research that involves use or storage of human tissue should consult the Designated Individual or persons designated</w:t>
      </w:r>
      <w:r w:rsidR="007E4944" w:rsidRPr="00982CF8">
        <w:rPr>
          <w:rFonts w:asciiTheme="majorHAnsi" w:hAnsiTheme="majorHAnsi"/>
          <w:spacing w:val="-3"/>
          <w:sz w:val="24"/>
        </w:rPr>
        <w:t xml:space="preserve"> </w:t>
      </w:r>
      <w:r w:rsidR="007E4944" w:rsidRPr="00982CF8">
        <w:rPr>
          <w:rFonts w:asciiTheme="majorHAnsi" w:hAnsiTheme="majorHAnsi"/>
          <w:sz w:val="24"/>
        </w:rPr>
        <w:t>for</w:t>
      </w:r>
      <w:r w:rsidR="007E4944" w:rsidRPr="00982CF8">
        <w:rPr>
          <w:rFonts w:asciiTheme="majorHAnsi" w:hAnsiTheme="majorHAnsi"/>
          <w:spacing w:val="-9"/>
          <w:sz w:val="24"/>
        </w:rPr>
        <w:t xml:space="preserve"> </w:t>
      </w:r>
      <w:r w:rsidR="007E4944" w:rsidRPr="00982CF8">
        <w:rPr>
          <w:rFonts w:asciiTheme="majorHAnsi" w:hAnsiTheme="majorHAnsi"/>
          <w:sz w:val="24"/>
        </w:rPr>
        <w:t>advice</w:t>
      </w:r>
      <w:r w:rsidR="007E4944" w:rsidRPr="00982CF8">
        <w:rPr>
          <w:rFonts w:asciiTheme="majorHAnsi" w:hAnsiTheme="majorHAnsi"/>
          <w:spacing w:val="-5"/>
          <w:sz w:val="24"/>
        </w:rPr>
        <w:t xml:space="preserve"> </w:t>
      </w:r>
      <w:r w:rsidR="007E4944" w:rsidRPr="00982CF8">
        <w:rPr>
          <w:rFonts w:asciiTheme="majorHAnsi" w:hAnsiTheme="majorHAnsi"/>
          <w:sz w:val="24"/>
        </w:rPr>
        <w:t>on</w:t>
      </w:r>
      <w:r w:rsidR="007E4944" w:rsidRPr="00982CF8">
        <w:rPr>
          <w:rFonts w:asciiTheme="majorHAnsi" w:hAnsiTheme="majorHAnsi"/>
          <w:spacing w:val="-8"/>
          <w:sz w:val="24"/>
        </w:rPr>
        <w:t xml:space="preserve"> </w:t>
      </w:r>
      <w:r w:rsidR="007E4944" w:rsidRPr="00982CF8">
        <w:rPr>
          <w:rFonts w:asciiTheme="majorHAnsi" w:hAnsiTheme="majorHAnsi"/>
          <w:sz w:val="24"/>
        </w:rPr>
        <w:t>whether</w:t>
      </w:r>
      <w:r w:rsidR="007E4944" w:rsidRPr="00982CF8">
        <w:rPr>
          <w:rFonts w:asciiTheme="majorHAnsi" w:hAnsiTheme="majorHAnsi"/>
          <w:spacing w:val="-9"/>
          <w:sz w:val="24"/>
        </w:rPr>
        <w:t xml:space="preserve"> </w:t>
      </w:r>
      <w:r w:rsidR="007E4944" w:rsidRPr="00982CF8">
        <w:rPr>
          <w:rFonts w:asciiTheme="majorHAnsi" w:hAnsiTheme="majorHAnsi"/>
          <w:sz w:val="24"/>
        </w:rPr>
        <w:t>the</w:t>
      </w:r>
      <w:r w:rsidR="007E4944" w:rsidRPr="00982CF8">
        <w:rPr>
          <w:rFonts w:asciiTheme="majorHAnsi" w:hAnsiTheme="majorHAnsi"/>
          <w:spacing w:val="-6"/>
          <w:sz w:val="24"/>
        </w:rPr>
        <w:t xml:space="preserve"> </w:t>
      </w:r>
      <w:r w:rsidR="007E4944" w:rsidRPr="00982CF8">
        <w:rPr>
          <w:rFonts w:asciiTheme="majorHAnsi" w:hAnsiTheme="majorHAnsi"/>
          <w:sz w:val="24"/>
        </w:rPr>
        <w:t>research</w:t>
      </w:r>
      <w:r w:rsidR="007E4944" w:rsidRPr="00982CF8">
        <w:rPr>
          <w:rFonts w:asciiTheme="majorHAnsi" w:hAnsiTheme="majorHAnsi"/>
          <w:spacing w:val="-4"/>
          <w:sz w:val="24"/>
        </w:rPr>
        <w:t xml:space="preserve"> </w:t>
      </w:r>
      <w:r w:rsidR="007E4944" w:rsidRPr="00982CF8">
        <w:rPr>
          <w:rFonts w:asciiTheme="majorHAnsi" w:hAnsiTheme="majorHAnsi"/>
          <w:sz w:val="24"/>
        </w:rPr>
        <w:t>is</w:t>
      </w:r>
      <w:r w:rsidR="007E4944" w:rsidRPr="00982CF8">
        <w:rPr>
          <w:rFonts w:asciiTheme="majorHAnsi" w:hAnsiTheme="majorHAnsi"/>
          <w:spacing w:val="-6"/>
          <w:sz w:val="24"/>
        </w:rPr>
        <w:t xml:space="preserve"> </w:t>
      </w:r>
      <w:r w:rsidR="007E4944" w:rsidRPr="00982CF8">
        <w:rPr>
          <w:rFonts w:asciiTheme="majorHAnsi" w:hAnsiTheme="majorHAnsi"/>
          <w:sz w:val="24"/>
        </w:rPr>
        <w:t>required</w:t>
      </w:r>
      <w:r w:rsidR="007E4944" w:rsidRPr="00982CF8">
        <w:rPr>
          <w:rFonts w:asciiTheme="majorHAnsi" w:hAnsiTheme="majorHAnsi"/>
          <w:spacing w:val="-4"/>
          <w:sz w:val="24"/>
        </w:rPr>
        <w:t xml:space="preserve"> </w:t>
      </w:r>
      <w:r w:rsidR="007E4944" w:rsidRPr="00982CF8">
        <w:rPr>
          <w:rFonts w:asciiTheme="majorHAnsi" w:hAnsiTheme="majorHAnsi"/>
          <w:sz w:val="24"/>
        </w:rPr>
        <w:t>to</w:t>
      </w:r>
      <w:r w:rsidR="007E4944" w:rsidRPr="00982CF8">
        <w:rPr>
          <w:rFonts w:asciiTheme="majorHAnsi" w:hAnsiTheme="majorHAnsi"/>
          <w:spacing w:val="-6"/>
          <w:sz w:val="24"/>
        </w:rPr>
        <w:t xml:space="preserve"> </w:t>
      </w:r>
      <w:r w:rsidR="007E4944" w:rsidRPr="00982CF8">
        <w:rPr>
          <w:rFonts w:asciiTheme="majorHAnsi" w:hAnsiTheme="majorHAnsi"/>
          <w:sz w:val="24"/>
        </w:rPr>
        <w:t>be</w:t>
      </w:r>
      <w:r w:rsidR="007E4944" w:rsidRPr="00982CF8">
        <w:rPr>
          <w:rFonts w:asciiTheme="majorHAnsi" w:hAnsiTheme="majorHAnsi"/>
          <w:spacing w:val="-6"/>
          <w:sz w:val="24"/>
        </w:rPr>
        <w:t xml:space="preserve"> </w:t>
      </w:r>
      <w:r w:rsidR="007E4944" w:rsidRPr="00982CF8">
        <w:rPr>
          <w:rFonts w:asciiTheme="majorHAnsi" w:hAnsiTheme="majorHAnsi"/>
          <w:sz w:val="24"/>
        </w:rPr>
        <w:t xml:space="preserve">conducted under the </w:t>
      </w:r>
      <w:r w:rsidR="007E4944" w:rsidRPr="00982CF8">
        <w:rPr>
          <w:rFonts w:asciiTheme="majorHAnsi" w:hAnsiTheme="majorHAnsi"/>
          <w:i/>
          <w:sz w:val="24"/>
        </w:rPr>
        <w:t xml:space="preserve">HT Act </w:t>
      </w:r>
      <w:r w:rsidR="007E4944" w:rsidRPr="00982CF8">
        <w:rPr>
          <w:rFonts w:asciiTheme="majorHAnsi" w:hAnsiTheme="majorHAnsi"/>
          <w:sz w:val="24"/>
        </w:rPr>
        <w:t>or the University’s HTA License.</w:t>
      </w:r>
    </w:p>
    <w:p w14:paraId="12BE0D0D" w14:textId="77777777" w:rsidR="00982CF8" w:rsidRPr="00982CF8" w:rsidRDefault="00982CF8" w:rsidP="00982CF8">
      <w:pPr>
        <w:tabs>
          <w:tab w:val="left" w:pos="2112"/>
          <w:tab w:val="left" w:pos="2594"/>
        </w:tabs>
        <w:spacing w:before="208" w:line="259" w:lineRule="auto"/>
        <w:ind w:right="818"/>
        <w:rPr>
          <w:rFonts w:asciiTheme="majorHAnsi" w:hAnsiTheme="majorHAnsi"/>
          <w:sz w:val="24"/>
        </w:rPr>
      </w:pPr>
    </w:p>
    <w:p w14:paraId="5BC16D08" w14:textId="05E97701" w:rsidR="00CC1823" w:rsidRPr="00451A8E" w:rsidRDefault="00982CF8" w:rsidP="00982CF8">
      <w:pPr>
        <w:pStyle w:val="Heading4"/>
        <w:ind w:left="0"/>
      </w:pPr>
      <w:bookmarkStart w:id="42" w:name="_bookmark26"/>
      <w:bookmarkEnd w:id="42"/>
      <w:r>
        <w:t xml:space="preserve">10.2.7 </w:t>
      </w:r>
      <w:r w:rsidR="007E4944" w:rsidRPr="00451A8E">
        <w:t>Audit</w:t>
      </w:r>
    </w:p>
    <w:p w14:paraId="5BC16D09" w14:textId="7033A774" w:rsidR="00CC1823" w:rsidRPr="00982CF8" w:rsidRDefault="00982CF8" w:rsidP="00982CF8">
      <w:pPr>
        <w:tabs>
          <w:tab w:val="left" w:pos="2112"/>
          <w:tab w:val="left" w:pos="2594"/>
        </w:tabs>
        <w:spacing w:before="206" w:line="259" w:lineRule="auto"/>
        <w:ind w:right="721"/>
        <w:rPr>
          <w:rFonts w:asciiTheme="majorHAnsi" w:hAnsiTheme="majorHAnsi"/>
          <w:sz w:val="24"/>
        </w:rPr>
      </w:pPr>
      <w:r>
        <w:rPr>
          <w:rFonts w:asciiTheme="majorHAnsi" w:hAnsiTheme="majorHAnsi"/>
          <w:sz w:val="24"/>
        </w:rPr>
        <w:t xml:space="preserve">10.2.7.1 </w:t>
      </w:r>
      <w:r w:rsidR="007E4944" w:rsidRPr="00982CF8">
        <w:rPr>
          <w:rFonts w:asciiTheme="majorHAnsi" w:hAnsiTheme="majorHAnsi"/>
          <w:sz w:val="24"/>
        </w:rPr>
        <w:t xml:space="preserve">All projects that fall within the </w:t>
      </w:r>
      <w:r w:rsidR="007E4944" w:rsidRPr="00982CF8">
        <w:rPr>
          <w:rFonts w:asciiTheme="majorHAnsi" w:hAnsiTheme="majorHAnsi"/>
          <w:i/>
          <w:sz w:val="24"/>
        </w:rPr>
        <w:t xml:space="preserve">HT Act </w:t>
      </w:r>
      <w:r w:rsidR="007E4944" w:rsidRPr="00982CF8">
        <w:rPr>
          <w:rFonts w:asciiTheme="majorHAnsi" w:hAnsiTheme="majorHAnsi"/>
          <w:sz w:val="24"/>
        </w:rPr>
        <w:t>should be notified to the Designated</w:t>
      </w:r>
      <w:r w:rsidR="007E4944" w:rsidRPr="00982CF8">
        <w:rPr>
          <w:rFonts w:asciiTheme="majorHAnsi" w:hAnsiTheme="majorHAnsi"/>
          <w:spacing w:val="-4"/>
          <w:sz w:val="24"/>
        </w:rPr>
        <w:t xml:space="preserve"> </w:t>
      </w:r>
      <w:r w:rsidR="007E4944" w:rsidRPr="00982CF8">
        <w:rPr>
          <w:rFonts w:asciiTheme="majorHAnsi" w:hAnsiTheme="majorHAnsi"/>
          <w:sz w:val="24"/>
        </w:rPr>
        <w:t>Individual.</w:t>
      </w:r>
      <w:r w:rsidR="007E4944" w:rsidRPr="00982CF8">
        <w:rPr>
          <w:rFonts w:asciiTheme="majorHAnsi" w:hAnsiTheme="majorHAnsi"/>
          <w:spacing w:val="-12"/>
          <w:sz w:val="24"/>
        </w:rPr>
        <w:t xml:space="preserve"> </w:t>
      </w:r>
      <w:r w:rsidR="007E4944" w:rsidRPr="00982CF8">
        <w:rPr>
          <w:rFonts w:asciiTheme="majorHAnsi" w:hAnsiTheme="majorHAnsi"/>
          <w:sz w:val="24"/>
        </w:rPr>
        <w:t>Researchers</w:t>
      </w:r>
      <w:r w:rsidR="007E4944" w:rsidRPr="00982CF8">
        <w:rPr>
          <w:rFonts w:asciiTheme="majorHAnsi" w:hAnsiTheme="majorHAnsi"/>
          <w:spacing w:val="-9"/>
          <w:sz w:val="24"/>
        </w:rPr>
        <w:t xml:space="preserve"> </w:t>
      </w:r>
      <w:r w:rsidR="007E4944" w:rsidRPr="00982CF8">
        <w:rPr>
          <w:rFonts w:asciiTheme="majorHAnsi" w:hAnsiTheme="majorHAnsi"/>
          <w:sz w:val="24"/>
        </w:rPr>
        <w:t>should</w:t>
      </w:r>
      <w:r w:rsidR="007E4944" w:rsidRPr="00982CF8">
        <w:rPr>
          <w:rFonts w:asciiTheme="majorHAnsi" w:hAnsiTheme="majorHAnsi"/>
          <w:spacing w:val="-9"/>
          <w:sz w:val="24"/>
        </w:rPr>
        <w:t xml:space="preserve"> </w:t>
      </w:r>
      <w:r w:rsidR="007E4944" w:rsidRPr="00982CF8">
        <w:rPr>
          <w:rFonts w:asciiTheme="majorHAnsi" w:hAnsiTheme="majorHAnsi"/>
          <w:sz w:val="24"/>
        </w:rPr>
        <w:t>notify</w:t>
      </w:r>
      <w:r w:rsidR="007E4944" w:rsidRPr="00982CF8">
        <w:rPr>
          <w:rFonts w:asciiTheme="majorHAnsi" w:hAnsiTheme="majorHAnsi"/>
          <w:spacing w:val="-10"/>
          <w:sz w:val="24"/>
        </w:rPr>
        <w:t xml:space="preserve"> </w:t>
      </w:r>
      <w:r w:rsidR="007E4944" w:rsidRPr="00982CF8">
        <w:rPr>
          <w:rFonts w:asciiTheme="majorHAnsi" w:hAnsiTheme="majorHAnsi"/>
          <w:sz w:val="24"/>
        </w:rPr>
        <w:t>the</w:t>
      </w:r>
      <w:r w:rsidR="007E4944" w:rsidRPr="00982CF8">
        <w:rPr>
          <w:rFonts w:asciiTheme="majorHAnsi" w:hAnsiTheme="majorHAnsi"/>
          <w:spacing w:val="-9"/>
          <w:sz w:val="24"/>
        </w:rPr>
        <w:t xml:space="preserve"> </w:t>
      </w:r>
      <w:r w:rsidR="007E4944" w:rsidRPr="00982CF8">
        <w:rPr>
          <w:rFonts w:asciiTheme="majorHAnsi" w:hAnsiTheme="majorHAnsi"/>
          <w:sz w:val="24"/>
        </w:rPr>
        <w:t>Designated</w:t>
      </w:r>
      <w:r w:rsidR="007E4944" w:rsidRPr="00982CF8">
        <w:rPr>
          <w:rFonts w:asciiTheme="majorHAnsi" w:hAnsiTheme="majorHAnsi"/>
          <w:spacing w:val="-6"/>
          <w:sz w:val="24"/>
        </w:rPr>
        <w:t xml:space="preserve"> </w:t>
      </w:r>
      <w:r w:rsidR="007E4944" w:rsidRPr="00982CF8">
        <w:rPr>
          <w:rFonts w:asciiTheme="majorHAnsi" w:hAnsiTheme="majorHAnsi"/>
          <w:sz w:val="24"/>
        </w:rPr>
        <w:t>Individual before applying for ethical approval.</w:t>
      </w:r>
    </w:p>
    <w:p w14:paraId="5BC16D0A" w14:textId="6B9E0F05" w:rsidR="00CC1823" w:rsidRPr="00982CF8" w:rsidRDefault="00982CF8" w:rsidP="00982CF8">
      <w:pPr>
        <w:tabs>
          <w:tab w:val="left" w:pos="2112"/>
          <w:tab w:val="left" w:pos="2583"/>
        </w:tabs>
        <w:spacing w:before="241" w:line="259" w:lineRule="auto"/>
        <w:ind w:right="847"/>
        <w:jc w:val="both"/>
        <w:rPr>
          <w:rFonts w:asciiTheme="majorHAnsi" w:hAnsiTheme="majorHAnsi"/>
          <w:sz w:val="24"/>
        </w:rPr>
      </w:pPr>
      <w:r>
        <w:rPr>
          <w:rFonts w:asciiTheme="majorHAnsi" w:hAnsiTheme="majorHAnsi"/>
          <w:sz w:val="24"/>
        </w:rPr>
        <w:t xml:space="preserve">10.2.7.2 </w:t>
      </w:r>
      <w:r w:rsidR="007E4944" w:rsidRPr="00982CF8">
        <w:rPr>
          <w:rFonts w:asciiTheme="majorHAnsi" w:hAnsiTheme="majorHAnsi"/>
          <w:sz w:val="24"/>
        </w:rPr>
        <w:t>All projects involving</w:t>
      </w:r>
      <w:r w:rsidR="007E4944" w:rsidRPr="00982CF8">
        <w:rPr>
          <w:rFonts w:asciiTheme="majorHAnsi" w:hAnsiTheme="majorHAnsi"/>
          <w:spacing w:val="-1"/>
          <w:sz w:val="24"/>
        </w:rPr>
        <w:t xml:space="preserve"> </w:t>
      </w:r>
      <w:r w:rsidR="007E4944" w:rsidRPr="00982CF8">
        <w:rPr>
          <w:rFonts w:asciiTheme="majorHAnsi" w:hAnsiTheme="majorHAnsi"/>
          <w:sz w:val="24"/>
        </w:rPr>
        <w:t>human tissue must be</w:t>
      </w:r>
      <w:r w:rsidR="007E4944" w:rsidRPr="00982CF8">
        <w:rPr>
          <w:rFonts w:asciiTheme="majorHAnsi" w:hAnsiTheme="majorHAnsi"/>
          <w:spacing w:val="-1"/>
          <w:sz w:val="24"/>
        </w:rPr>
        <w:t xml:space="preserve"> </w:t>
      </w:r>
      <w:r w:rsidR="007E4944" w:rsidRPr="00982CF8">
        <w:rPr>
          <w:rFonts w:asciiTheme="majorHAnsi" w:hAnsiTheme="majorHAnsi"/>
          <w:sz w:val="24"/>
        </w:rPr>
        <w:t>submitted to the Science Research</w:t>
      </w:r>
      <w:r w:rsidR="007E4944" w:rsidRPr="00982CF8">
        <w:rPr>
          <w:rFonts w:asciiTheme="majorHAnsi" w:hAnsiTheme="majorHAnsi"/>
          <w:spacing w:val="-4"/>
          <w:sz w:val="24"/>
        </w:rPr>
        <w:t xml:space="preserve"> </w:t>
      </w:r>
      <w:r w:rsidR="007E4944" w:rsidRPr="00982CF8">
        <w:rPr>
          <w:rFonts w:asciiTheme="majorHAnsi" w:hAnsiTheme="majorHAnsi"/>
          <w:sz w:val="24"/>
        </w:rPr>
        <w:t>Ethics</w:t>
      </w:r>
      <w:r w:rsidR="007E4944" w:rsidRPr="00982CF8">
        <w:rPr>
          <w:rFonts w:asciiTheme="majorHAnsi" w:hAnsiTheme="majorHAnsi"/>
          <w:spacing w:val="-7"/>
          <w:sz w:val="24"/>
        </w:rPr>
        <w:t xml:space="preserve"> </w:t>
      </w:r>
      <w:r w:rsidR="007E4944" w:rsidRPr="00982CF8">
        <w:rPr>
          <w:rFonts w:asciiTheme="majorHAnsi" w:hAnsiTheme="majorHAnsi"/>
          <w:sz w:val="24"/>
        </w:rPr>
        <w:t>Committee</w:t>
      </w:r>
      <w:r w:rsidR="007E4944" w:rsidRPr="00982CF8">
        <w:rPr>
          <w:rFonts w:asciiTheme="majorHAnsi" w:hAnsiTheme="majorHAnsi"/>
          <w:spacing w:val="-3"/>
          <w:sz w:val="24"/>
        </w:rPr>
        <w:t xml:space="preserve"> </w:t>
      </w:r>
      <w:r w:rsidR="007E4944" w:rsidRPr="00982CF8">
        <w:rPr>
          <w:rFonts w:asciiTheme="majorHAnsi" w:hAnsiTheme="majorHAnsi"/>
          <w:sz w:val="24"/>
        </w:rPr>
        <w:t>(</w:t>
      </w:r>
      <w:proofErr w:type="spellStart"/>
      <w:r w:rsidR="007E4944" w:rsidRPr="00982CF8">
        <w:rPr>
          <w:rFonts w:asciiTheme="majorHAnsi" w:hAnsiTheme="majorHAnsi"/>
          <w:sz w:val="24"/>
        </w:rPr>
        <w:t>ScREC</w:t>
      </w:r>
      <w:proofErr w:type="spellEnd"/>
      <w:r w:rsidR="007E4944" w:rsidRPr="00982CF8">
        <w:rPr>
          <w:rFonts w:asciiTheme="majorHAnsi" w:hAnsiTheme="majorHAnsi"/>
          <w:sz w:val="24"/>
        </w:rPr>
        <w:t>)</w:t>
      </w:r>
      <w:r w:rsidR="007E4944" w:rsidRPr="00982CF8">
        <w:rPr>
          <w:rFonts w:asciiTheme="majorHAnsi" w:hAnsiTheme="majorHAnsi"/>
          <w:spacing w:val="-4"/>
          <w:sz w:val="24"/>
        </w:rPr>
        <w:t xml:space="preserve"> </w:t>
      </w:r>
      <w:r w:rsidR="007E4944" w:rsidRPr="00982CF8">
        <w:rPr>
          <w:rFonts w:asciiTheme="majorHAnsi" w:hAnsiTheme="majorHAnsi"/>
          <w:sz w:val="24"/>
        </w:rPr>
        <w:t>or</w:t>
      </w:r>
      <w:r w:rsidR="007E4944" w:rsidRPr="00982CF8">
        <w:rPr>
          <w:rFonts w:asciiTheme="majorHAnsi" w:hAnsiTheme="majorHAnsi"/>
          <w:spacing w:val="-5"/>
          <w:sz w:val="24"/>
        </w:rPr>
        <w:t xml:space="preserve"> </w:t>
      </w:r>
      <w:r w:rsidR="007E4944" w:rsidRPr="00982CF8">
        <w:rPr>
          <w:rFonts w:asciiTheme="majorHAnsi" w:hAnsiTheme="majorHAnsi"/>
          <w:sz w:val="24"/>
        </w:rPr>
        <w:t>Health</w:t>
      </w:r>
      <w:r w:rsidR="007E4944" w:rsidRPr="00982CF8">
        <w:rPr>
          <w:rFonts w:asciiTheme="majorHAnsi" w:hAnsiTheme="majorHAnsi"/>
          <w:spacing w:val="-4"/>
          <w:sz w:val="24"/>
        </w:rPr>
        <w:t xml:space="preserve"> </w:t>
      </w:r>
      <w:r w:rsidR="007E4944" w:rsidRPr="00982CF8">
        <w:rPr>
          <w:rFonts w:asciiTheme="majorHAnsi" w:hAnsiTheme="majorHAnsi"/>
          <w:sz w:val="24"/>
        </w:rPr>
        <w:t>Research</w:t>
      </w:r>
      <w:r w:rsidR="007E4944" w:rsidRPr="00982CF8">
        <w:rPr>
          <w:rFonts w:asciiTheme="majorHAnsi" w:hAnsiTheme="majorHAnsi"/>
          <w:spacing w:val="-4"/>
          <w:sz w:val="24"/>
        </w:rPr>
        <w:t xml:space="preserve"> </w:t>
      </w:r>
      <w:r w:rsidR="007E4944" w:rsidRPr="00982CF8">
        <w:rPr>
          <w:rFonts w:asciiTheme="majorHAnsi" w:hAnsiTheme="majorHAnsi"/>
          <w:sz w:val="24"/>
        </w:rPr>
        <w:t>Ethics</w:t>
      </w:r>
      <w:r w:rsidR="007E4944" w:rsidRPr="00982CF8">
        <w:rPr>
          <w:rFonts w:asciiTheme="majorHAnsi" w:hAnsiTheme="majorHAnsi"/>
          <w:spacing w:val="-4"/>
          <w:sz w:val="24"/>
        </w:rPr>
        <w:t xml:space="preserve"> </w:t>
      </w:r>
      <w:r w:rsidR="007E4944" w:rsidRPr="00982CF8">
        <w:rPr>
          <w:rFonts w:asciiTheme="majorHAnsi" w:hAnsiTheme="majorHAnsi"/>
          <w:sz w:val="24"/>
        </w:rPr>
        <w:t xml:space="preserve">Committee </w:t>
      </w:r>
      <w:r w:rsidR="007E4944" w:rsidRPr="00982CF8">
        <w:rPr>
          <w:rFonts w:asciiTheme="majorHAnsi" w:hAnsiTheme="majorHAnsi"/>
          <w:spacing w:val="-2"/>
          <w:sz w:val="24"/>
        </w:rPr>
        <w:t>(HREC).</w:t>
      </w:r>
    </w:p>
    <w:p w14:paraId="5BC16D0B" w14:textId="469051E1" w:rsidR="00CC1823" w:rsidRPr="00982CF8" w:rsidRDefault="00982CF8" w:rsidP="00982CF8">
      <w:pPr>
        <w:tabs>
          <w:tab w:val="left" w:pos="2112"/>
          <w:tab w:val="left" w:pos="2594"/>
        </w:tabs>
        <w:spacing w:before="238" w:line="259" w:lineRule="auto"/>
        <w:ind w:right="833"/>
        <w:rPr>
          <w:rFonts w:asciiTheme="majorHAnsi" w:hAnsiTheme="majorHAnsi"/>
          <w:sz w:val="24"/>
        </w:rPr>
      </w:pPr>
      <w:r>
        <w:rPr>
          <w:rFonts w:asciiTheme="majorHAnsi" w:hAnsiTheme="majorHAnsi"/>
          <w:sz w:val="24"/>
        </w:rPr>
        <w:t xml:space="preserve">10.2.7.3 </w:t>
      </w:r>
      <w:r w:rsidR="007E4944" w:rsidRPr="00982CF8">
        <w:rPr>
          <w:rFonts w:asciiTheme="majorHAnsi" w:hAnsiTheme="majorHAnsi"/>
          <w:sz w:val="24"/>
        </w:rPr>
        <w:t>The</w:t>
      </w:r>
      <w:r w:rsidR="007E4944" w:rsidRPr="00982CF8">
        <w:rPr>
          <w:rFonts w:asciiTheme="majorHAnsi" w:hAnsiTheme="majorHAnsi"/>
          <w:spacing w:val="-5"/>
          <w:sz w:val="24"/>
        </w:rPr>
        <w:t xml:space="preserve"> </w:t>
      </w:r>
      <w:r w:rsidR="007E4944" w:rsidRPr="00982CF8">
        <w:rPr>
          <w:rFonts w:asciiTheme="majorHAnsi" w:hAnsiTheme="majorHAnsi"/>
          <w:sz w:val="24"/>
        </w:rPr>
        <w:t>University’s</w:t>
      </w:r>
      <w:r w:rsidR="007E4944" w:rsidRPr="00982CF8">
        <w:rPr>
          <w:rFonts w:asciiTheme="majorHAnsi" w:hAnsiTheme="majorHAnsi"/>
          <w:spacing w:val="-6"/>
          <w:sz w:val="24"/>
        </w:rPr>
        <w:t xml:space="preserve"> </w:t>
      </w:r>
      <w:r w:rsidR="007E4944" w:rsidRPr="00982CF8">
        <w:rPr>
          <w:rFonts w:asciiTheme="majorHAnsi" w:hAnsiTheme="majorHAnsi"/>
          <w:sz w:val="24"/>
        </w:rPr>
        <w:t>HTMSC</w:t>
      </w:r>
      <w:r w:rsidR="007E4944" w:rsidRPr="00982CF8">
        <w:rPr>
          <w:rFonts w:asciiTheme="majorHAnsi" w:hAnsiTheme="majorHAnsi"/>
          <w:spacing w:val="-9"/>
          <w:sz w:val="24"/>
        </w:rPr>
        <w:t xml:space="preserve"> </w:t>
      </w:r>
      <w:r w:rsidR="007E4944" w:rsidRPr="00982CF8">
        <w:rPr>
          <w:rFonts w:asciiTheme="majorHAnsi" w:hAnsiTheme="majorHAnsi"/>
          <w:sz w:val="24"/>
        </w:rPr>
        <w:t>will</w:t>
      </w:r>
      <w:r w:rsidR="007E4944" w:rsidRPr="00982CF8">
        <w:rPr>
          <w:rFonts w:asciiTheme="majorHAnsi" w:hAnsiTheme="majorHAnsi"/>
          <w:spacing w:val="-6"/>
          <w:sz w:val="24"/>
        </w:rPr>
        <w:t xml:space="preserve"> </w:t>
      </w:r>
      <w:r w:rsidR="007E4944" w:rsidRPr="00982CF8">
        <w:rPr>
          <w:rFonts w:asciiTheme="majorHAnsi" w:hAnsiTheme="majorHAnsi"/>
          <w:sz w:val="24"/>
        </w:rPr>
        <w:t>be</w:t>
      </w:r>
      <w:r w:rsidR="007E4944" w:rsidRPr="00982CF8">
        <w:rPr>
          <w:rFonts w:asciiTheme="majorHAnsi" w:hAnsiTheme="majorHAnsi"/>
          <w:spacing w:val="-6"/>
          <w:sz w:val="24"/>
        </w:rPr>
        <w:t xml:space="preserve"> </w:t>
      </w:r>
      <w:r w:rsidR="007E4944" w:rsidRPr="00982CF8">
        <w:rPr>
          <w:rFonts w:asciiTheme="majorHAnsi" w:hAnsiTheme="majorHAnsi"/>
          <w:sz w:val="24"/>
        </w:rPr>
        <w:t>formerly</w:t>
      </w:r>
      <w:r w:rsidR="007E4944" w:rsidRPr="00982CF8">
        <w:rPr>
          <w:rFonts w:asciiTheme="majorHAnsi" w:hAnsiTheme="majorHAnsi"/>
          <w:spacing w:val="-5"/>
          <w:sz w:val="24"/>
        </w:rPr>
        <w:t xml:space="preserve"> </w:t>
      </w:r>
      <w:r w:rsidR="007E4944" w:rsidRPr="00982CF8">
        <w:rPr>
          <w:rFonts w:asciiTheme="majorHAnsi" w:hAnsiTheme="majorHAnsi"/>
          <w:sz w:val="24"/>
        </w:rPr>
        <w:t>notified</w:t>
      </w:r>
      <w:r w:rsidR="007E4944" w:rsidRPr="00982CF8">
        <w:rPr>
          <w:rFonts w:asciiTheme="majorHAnsi" w:hAnsiTheme="majorHAnsi"/>
          <w:spacing w:val="-4"/>
          <w:sz w:val="24"/>
        </w:rPr>
        <w:t xml:space="preserve"> </w:t>
      </w:r>
      <w:r w:rsidR="007E4944" w:rsidRPr="00982CF8">
        <w:rPr>
          <w:rFonts w:asciiTheme="majorHAnsi" w:hAnsiTheme="majorHAnsi"/>
          <w:sz w:val="24"/>
        </w:rPr>
        <w:t>by</w:t>
      </w:r>
      <w:r w:rsidR="007E4944" w:rsidRPr="00982CF8">
        <w:rPr>
          <w:rFonts w:asciiTheme="majorHAnsi" w:hAnsiTheme="majorHAnsi"/>
          <w:spacing w:val="-9"/>
          <w:sz w:val="24"/>
        </w:rPr>
        <w:t xml:space="preserve"> </w:t>
      </w:r>
      <w:proofErr w:type="spellStart"/>
      <w:r w:rsidR="007E4944" w:rsidRPr="00982CF8">
        <w:rPr>
          <w:rFonts w:asciiTheme="majorHAnsi" w:hAnsiTheme="majorHAnsi"/>
          <w:sz w:val="24"/>
        </w:rPr>
        <w:t>ScREC</w:t>
      </w:r>
      <w:proofErr w:type="spellEnd"/>
      <w:r w:rsidR="007E4944" w:rsidRPr="00982CF8">
        <w:rPr>
          <w:rFonts w:asciiTheme="majorHAnsi" w:hAnsiTheme="majorHAnsi"/>
          <w:spacing w:val="-6"/>
          <w:sz w:val="24"/>
        </w:rPr>
        <w:t xml:space="preserve"> </w:t>
      </w:r>
      <w:r w:rsidR="007E4944" w:rsidRPr="00982CF8">
        <w:rPr>
          <w:rFonts w:asciiTheme="majorHAnsi" w:hAnsiTheme="majorHAnsi"/>
          <w:sz w:val="24"/>
        </w:rPr>
        <w:t>and</w:t>
      </w:r>
      <w:r w:rsidR="007E4944" w:rsidRPr="00982CF8">
        <w:rPr>
          <w:rFonts w:asciiTheme="majorHAnsi" w:hAnsiTheme="majorHAnsi"/>
          <w:spacing w:val="-5"/>
          <w:sz w:val="24"/>
        </w:rPr>
        <w:t xml:space="preserve"> </w:t>
      </w:r>
      <w:r w:rsidR="007E4944" w:rsidRPr="00982CF8">
        <w:rPr>
          <w:rFonts w:asciiTheme="majorHAnsi" w:hAnsiTheme="majorHAnsi"/>
          <w:sz w:val="24"/>
        </w:rPr>
        <w:t xml:space="preserve">HREC of all projects involving the use or storage of human tissue. </w:t>
      </w:r>
      <w:proofErr w:type="gramStart"/>
      <w:r w:rsidR="007E4944" w:rsidRPr="00982CF8">
        <w:rPr>
          <w:rFonts w:asciiTheme="majorHAnsi" w:hAnsiTheme="majorHAnsi"/>
          <w:sz w:val="24"/>
        </w:rPr>
        <w:t>The HTMSC</w:t>
      </w:r>
      <w:proofErr w:type="gramEnd"/>
      <w:r w:rsidR="007E4944" w:rsidRPr="00982CF8">
        <w:rPr>
          <w:rFonts w:asciiTheme="majorHAnsi" w:hAnsiTheme="majorHAnsi"/>
          <w:sz w:val="24"/>
        </w:rPr>
        <w:t xml:space="preserve"> should maintain a record of all approved projects that involve the use or storage of human tissue and monitor their progress.</w:t>
      </w:r>
    </w:p>
    <w:p w14:paraId="5BC16D0C" w14:textId="77777777" w:rsidR="00CC1823" w:rsidRPr="00451A8E" w:rsidRDefault="007E4944">
      <w:pPr>
        <w:spacing w:before="234"/>
        <w:ind w:left="744"/>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19"/>
          <w:sz w:val="24"/>
        </w:rPr>
        <w:t xml:space="preserve"> </w:t>
      </w:r>
      <w:r w:rsidRPr="00451A8E">
        <w:rPr>
          <w:rFonts w:asciiTheme="majorHAnsi" w:hAnsiTheme="majorHAnsi"/>
          <w:i/>
          <w:sz w:val="24"/>
        </w:rPr>
        <w:t>policy</w:t>
      </w:r>
      <w:r w:rsidRPr="00451A8E">
        <w:rPr>
          <w:rFonts w:asciiTheme="majorHAnsi" w:hAnsiTheme="majorHAnsi"/>
          <w:i/>
          <w:spacing w:val="22"/>
          <w:sz w:val="24"/>
        </w:rPr>
        <w:t xml:space="preserve"> </w:t>
      </w:r>
      <w:r w:rsidRPr="00451A8E">
        <w:rPr>
          <w:rFonts w:asciiTheme="majorHAnsi" w:hAnsiTheme="majorHAnsi"/>
          <w:i/>
          <w:sz w:val="24"/>
        </w:rPr>
        <w:t>and</w:t>
      </w:r>
      <w:r w:rsidRPr="00451A8E">
        <w:rPr>
          <w:rFonts w:asciiTheme="majorHAnsi" w:hAnsiTheme="majorHAnsi"/>
          <w:i/>
          <w:spacing w:val="22"/>
          <w:sz w:val="24"/>
        </w:rPr>
        <w:t xml:space="preserve"> </w:t>
      </w:r>
      <w:r w:rsidRPr="00451A8E">
        <w:rPr>
          <w:rFonts w:asciiTheme="majorHAnsi" w:hAnsiTheme="majorHAnsi"/>
          <w:i/>
          <w:sz w:val="24"/>
        </w:rPr>
        <w:t>procedure</w:t>
      </w:r>
      <w:r w:rsidRPr="00451A8E">
        <w:rPr>
          <w:rFonts w:asciiTheme="majorHAnsi" w:hAnsiTheme="majorHAnsi"/>
          <w:i/>
          <w:spacing w:val="30"/>
          <w:sz w:val="24"/>
        </w:rPr>
        <w:t xml:space="preserve"> </w:t>
      </w:r>
      <w:proofErr w:type="gramStart"/>
      <w:r w:rsidRPr="00451A8E">
        <w:rPr>
          <w:rFonts w:asciiTheme="majorHAnsi" w:hAnsiTheme="majorHAnsi"/>
          <w:i/>
          <w:sz w:val="24"/>
        </w:rPr>
        <w:t>is</w:t>
      </w:r>
      <w:proofErr w:type="gramEnd"/>
      <w:r w:rsidRPr="00451A8E">
        <w:rPr>
          <w:rFonts w:asciiTheme="majorHAnsi" w:hAnsiTheme="majorHAnsi"/>
          <w:i/>
          <w:spacing w:val="21"/>
          <w:sz w:val="24"/>
        </w:rPr>
        <w:t xml:space="preserve"> </w:t>
      </w:r>
      <w:r w:rsidRPr="00451A8E">
        <w:rPr>
          <w:rFonts w:asciiTheme="majorHAnsi" w:hAnsiTheme="majorHAnsi"/>
          <w:i/>
          <w:sz w:val="24"/>
        </w:rPr>
        <w:t>current</w:t>
      </w:r>
      <w:r w:rsidRPr="00451A8E">
        <w:rPr>
          <w:rFonts w:asciiTheme="majorHAnsi" w:hAnsiTheme="majorHAnsi"/>
          <w:i/>
          <w:spacing w:val="22"/>
          <w:sz w:val="24"/>
        </w:rPr>
        <w:t xml:space="preserve"> </w:t>
      </w:r>
      <w:r w:rsidRPr="00451A8E">
        <w:rPr>
          <w:rFonts w:asciiTheme="majorHAnsi" w:hAnsiTheme="majorHAnsi"/>
          <w:i/>
          <w:sz w:val="24"/>
        </w:rPr>
        <w:t>to</w:t>
      </w:r>
      <w:r w:rsidRPr="00451A8E">
        <w:rPr>
          <w:rFonts w:asciiTheme="majorHAnsi" w:hAnsiTheme="majorHAnsi"/>
          <w:i/>
          <w:spacing w:val="20"/>
          <w:sz w:val="24"/>
        </w:rPr>
        <w:t xml:space="preserve"> </w:t>
      </w:r>
      <w:r w:rsidRPr="00451A8E">
        <w:rPr>
          <w:rFonts w:asciiTheme="majorHAnsi" w:hAnsiTheme="majorHAnsi"/>
          <w:i/>
          <w:sz w:val="24"/>
        </w:rPr>
        <w:t>the</w:t>
      </w:r>
      <w:r w:rsidRPr="00451A8E">
        <w:rPr>
          <w:rFonts w:asciiTheme="majorHAnsi" w:hAnsiTheme="majorHAnsi"/>
          <w:i/>
          <w:spacing w:val="28"/>
          <w:sz w:val="24"/>
        </w:rPr>
        <w:t xml:space="preserve"> </w:t>
      </w:r>
      <w:r w:rsidRPr="00451A8E">
        <w:rPr>
          <w:rFonts w:asciiTheme="majorHAnsi" w:hAnsiTheme="majorHAnsi"/>
          <w:i/>
          <w:sz w:val="24"/>
        </w:rPr>
        <w:t>guidance</w:t>
      </w:r>
      <w:r w:rsidRPr="00451A8E">
        <w:rPr>
          <w:rFonts w:asciiTheme="majorHAnsi" w:hAnsiTheme="majorHAnsi"/>
          <w:i/>
          <w:spacing w:val="24"/>
          <w:sz w:val="24"/>
        </w:rPr>
        <w:t xml:space="preserve"> </w:t>
      </w:r>
      <w:r w:rsidRPr="00451A8E">
        <w:rPr>
          <w:rFonts w:asciiTheme="majorHAnsi" w:hAnsiTheme="majorHAnsi"/>
          <w:i/>
          <w:sz w:val="24"/>
        </w:rPr>
        <w:t>given</w:t>
      </w:r>
      <w:r w:rsidRPr="00451A8E">
        <w:rPr>
          <w:rFonts w:asciiTheme="majorHAnsi" w:hAnsiTheme="majorHAnsi"/>
          <w:i/>
          <w:spacing w:val="24"/>
          <w:sz w:val="24"/>
        </w:rPr>
        <w:t xml:space="preserve"> </w:t>
      </w:r>
      <w:r w:rsidRPr="00451A8E">
        <w:rPr>
          <w:rFonts w:asciiTheme="majorHAnsi" w:hAnsiTheme="majorHAnsi"/>
          <w:i/>
          <w:sz w:val="24"/>
        </w:rPr>
        <w:t>in</w:t>
      </w:r>
      <w:r w:rsidRPr="00451A8E">
        <w:rPr>
          <w:rFonts w:asciiTheme="majorHAnsi" w:hAnsiTheme="majorHAnsi"/>
          <w:i/>
          <w:spacing w:val="21"/>
          <w:sz w:val="24"/>
        </w:rPr>
        <w:t xml:space="preserve"> </w:t>
      </w:r>
      <w:r w:rsidRPr="00451A8E">
        <w:rPr>
          <w:rFonts w:asciiTheme="majorHAnsi" w:hAnsiTheme="majorHAnsi"/>
          <w:i/>
          <w:sz w:val="24"/>
        </w:rPr>
        <w:t>the</w:t>
      </w:r>
      <w:r w:rsidRPr="00451A8E">
        <w:rPr>
          <w:rFonts w:asciiTheme="majorHAnsi" w:hAnsiTheme="majorHAnsi"/>
          <w:i/>
          <w:spacing w:val="22"/>
          <w:sz w:val="24"/>
        </w:rPr>
        <w:t xml:space="preserve"> </w:t>
      </w:r>
      <w:r w:rsidRPr="00451A8E">
        <w:rPr>
          <w:rFonts w:asciiTheme="majorHAnsi" w:hAnsiTheme="majorHAnsi"/>
          <w:i/>
          <w:sz w:val="24"/>
        </w:rPr>
        <w:t>HTA</w:t>
      </w:r>
      <w:r w:rsidRPr="00451A8E">
        <w:rPr>
          <w:rFonts w:asciiTheme="majorHAnsi" w:hAnsiTheme="majorHAnsi"/>
          <w:i/>
          <w:spacing w:val="24"/>
          <w:sz w:val="24"/>
        </w:rPr>
        <w:t xml:space="preserve"> </w:t>
      </w:r>
      <w:r w:rsidRPr="00451A8E">
        <w:rPr>
          <w:rFonts w:asciiTheme="majorHAnsi" w:hAnsiTheme="majorHAnsi"/>
          <w:i/>
          <w:sz w:val="24"/>
        </w:rPr>
        <w:t>Code</w:t>
      </w:r>
      <w:r w:rsidRPr="00451A8E">
        <w:rPr>
          <w:rFonts w:asciiTheme="majorHAnsi" w:hAnsiTheme="majorHAnsi"/>
          <w:i/>
          <w:spacing w:val="27"/>
          <w:sz w:val="24"/>
        </w:rPr>
        <w:t xml:space="preserve"> </w:t>
      </w:r>
      <w:r w:rsidRPr="00451A8E">
        <w:rPr>
          <w:rFonts w:asciiTheme="majorHAnsi" w:hAnsiTheme="majorHAnsi"/>
          <w:i/>
          <w:sz w:val="24"/>
        </w:rPr>
        <w:t>of</w:t>
      </w:r>
      <w:r w:rsidRPr="00451A8E">
        <w:rPr>
          <w:rFonts w:asciiTheme="majorHAnsi" w:hAnsiTheme="majorHAnsi"/>
          <w:i/>
          <w:spacing w:val="21"/>
          <w:sz w:val="24"/>
        </w:rPr>
        <w:t xml:space="preserve"> </w:t>
      </w:r>
      <w:r w:rsidRPr="00451A8E">
        <w:rPr>
          <w:rFonts w:asciiTheme="majorHAnsi" w:hAnsiTheme="majorHAnsi"/>
          <w:i/>
          <w:sz w:val="24"/>
        </w:rPr>
        <w:t>Practice</w:t>
      </w:r>
      <w:r w:rsidRPr="00451A8E">
        <w:rPr>
          <w:rFonts w:asciiTheme="majorHAnsi" w:hAnsiTheme="majorHAnsi"/>
          <w:i/>
          <w:spacing w:val="25"/>
          <w:sz w:val="24"/>
        </w:rPr>
        <w:t xml:space="preserve"> </w:t>
      </w:r>
      <w:r w:rsidRPr="00451A8E">
        <w:rPr>
          <w:rFonts w:asciiTheme="majorHAnsi" w:hAnsiTheme="majorHAnsi"/>
          <w:i/>
          <w:spacing w:val="-10"/>
          <w:sz w:val="24"/>
        </w:rPr>
        <w:t>E</w:t>
      </w:r>
    </w:p>
    <w:p w14:paraId="5BC16D0D" w14:textId="77777777" w:rsidR="00CC1823" w:rsidRPr="00451A8E" w:rsidRDefault="00CC1823">
      <w:pPr>
        <w:rPr>
          <w:rFonts w:asciiTheme="majorHAnsi" w:hAnsiTheme="majorHAnsi"/>
          <w:i/>
          <w:sz w:val="24"/>
        </w:rPr>
        <w:sectPr w:rsidR="00CC1823" w:rsidRPr="00451A8E">
          <w:pgSz w:w="11930" w:h="16860"/>
          <w:pgMar w:top="1320" w:right="566" w:bottom="820" w:left="850" w:header="0" w:footer="615" w:gutter="0"/>
          <w:cols w:space="720"/>
        </w:sectPr>
      </w:pPr>
    </w:p>
    <w:p w14:paraId="5BC16D0E" w14:textId="77777777" w:rsidR="00CC1823" w:rsidRPr="00451A8E" w:rsidRDefault="007E4944">
      <w:pPr>
        <w:spacing w:before="70"/>
        <w:ind w:left="744"/>
        <w:rPr>
          <w:rFonts w:asciiTheme="majorHAnsi" w:hAnsiTheme="majorHAnsi"/>
          <w:i/>
          <w:sz w:val="24"/>
        </w:rPr>
      </w:pPr>
      <w:r w:rsidRPr="00451A8E">
        <w:rPr>
          <w:rFonts w:asciiTheme="majorHAnsi" w:hAnsiTheme="majorHAnsi"/>
          <w:i/>
          <w:sz w:val="24"/>
        </w:rPr>
        <w:lastRenderedPageBreak/>
        <w:t>Research</w:t>
      </w:r>
      <w:r w:rsidRPr="00451A8E">
        <w:rPr>
          <w:rFonts w:asciiTheme="majorHAnsi" w:hAnsiTheme="majorHAnsi"/>
          <w:i/>
          <w:spacing w:val="-9"/>
          <w:sz w:val="24"/>
        </w:rPr>
        <w:t xml:space="preserve"> </w:t>
      </w: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of</w:t>
      </w:r>
      <w:r w:rsidRPr="00451A8E">
        <w:rPr>
          <w:rFonts w:asciiTheme="majorHAnsi" w:hAnsiTheme="majorHAnsi"/>
          <w:i/>
          <w:spacing w:val="-7"/>
          <w:sz w:val="24"/>
        </w:rPr>
        <w:t xml:space="preserve"> </w:t>
      </w:r>
      <w:r w:rsidRPr="00451A8E">
        <w:rPr>
          <w:rFonts w:asciiTheme="majorHAnsi" w:hAnsiTheme="majorHAnsi"/>
          <w:i/>
          <w:sz w:val="24"/>
        </w:rPr>
        <w:t>Practice</w:t>
      </w:r>
      <w:r w:rsidRPr="00451A8E">
        <w:rPr>
          <w:rFonts w:asciiTheme="majorHAnsi" w:hAnsiTheme="majorHAnsi"/>
          <w:i/>
          <w:spacing w:val="-3"/>
          <w:sz w:val="24"/>
        </w:rPr>
        <w:t xml:space="preserve"> </w:t>
      </w:r>
      <w:r w:rsidRPr="00451A8E">
        <w:rPr>
          <w:rFonts w:asciiTheme="majorHAnsi" w:hAnsiTheme="majorHAnsi"/>
          <w:i/>
          <w:sz w:val="24"/>
        </w:rPr>
        <w:t>and</w:t>
      </w:r>
      <w:r w:rsidRPr="00451A8E">
        <w:rPr>
          <w:rFonts w:asciiTheme="majorHAnsi" w:hAnsiTheme="majorHAnsi"/>
          <w:i/>
          <w:spacing w:val="-5"/>
          <w:sz w:val="24"/>
        </w:rPr>
        <w:t xml:space="preserve"> </w:t>
      </w:r>
      <w:r w:rsidRPr="00451A8E">
        <w:rPr>
          <w:rFonts w:asciiTheme="majorHAnsi" w:hAnsiTheme="majorHAnsi"/>
          <w:i/>
          <w:sz w:val="24"/>
        </w:rPr>
        <w:t>Standards</w:t>
      </w:r>
      <w:r w:rsidRPr="00451A8E">
        <w:rPr>
          <w:rFonts w:asciiTheme="majorHAnsi" w:hAnsiTheme="majorHAnsi"/>
          <w:i/>
          <w:spacing w:val="-5"/>
          <w:sz w:val="24"/>
        </w:rPr>
        <w:t xml:space="preserve"> </w:t>
      </w:r>
      <w:r w:rsidRPr="00451A8E">
        <w:rPr>
          <w:rFonts w:asciiTheme="majorHAnsi" w:hAnsiTheme="majorHAnsi"/>
          <w:i/>
          <w:sz w:val="24"/>
        </w:rPr>
        <w:t>and</w:t>
      </w:r>
      <w:r w:rsidRPr="00451A8E">
        <w:rPr>
          <w:rFonts w:asciiTheme="majorHAnsi" w:hAnsiTheme="majorHAnsi"/>
          <w:i/>
          <w:spacing w:val="-9"/>
          <w:sz w:val="24"/>
        </w:rPr>
        <w:t xml:space="preserve"> </w:t>
      </w:r>
      <w:r w:rsidRPr="00451A8E">
        <w:rPr>
          <w:rFonts w:asciiTheme="majorHAnsi" w:hAnsiTheme="majorHAnsi"/>
          <w:i/>
          <w:sz w:val="24"/>
        </w:rPr>
        <w:t>Standards</w:t>
      </w:r>
      <w:r w:rsidRPr="00451A8E">
        <w:rPr>
          <w:rFonts w:asciiTheme="majorHAnsi" w:hAnsiTheme="majorHAnsi"/>
          <w:i/>
          <w:spacing w:val="-5"/>
          <w:sz w:val="24"/>
        </w:rPr>
        <w:t xml:space="preserve"> </w:t>
      </w:r>
      <w:r w:rsidRPr="00451A8E">
        <w:rPr>
          <w:rFonts w:asciiTheme="majorHAnsi" w:hAnsiTheme="majorHAnsi"/>
          <w:i/>
          <w:sz w:val="24"/>
        </w:rPr>
        <w:t>and</w:t>
      </w:r>
      <w:r w:rsidRPr="00451A8E">
        <w:rPr>
          <w:rFonts w:asciiTheme="majorHAnsi" w:hAnsiTheme="majorHAnsi"/>
          <w:i/>
          <w:spacing w:val="-7"/>
          <w:sz w:val="24"/>
        </w:rPr>
        <w:t xml:space="preserve"> </w:t>
      </w:r>
      <w:proofErr w:type="gramStart"/>
      <w:r w:rsidRPr="00451A8E">
        <w:rPr>
          <w:rFonts w:asciiTheme="majorHAnsi" w:hAnsiTheme="majorHAnsi"/>
          <w:i/>
          <w:sz w:val="24"/>
        </w:rPr>
        <w:t>guidance</w:t>
      </w:r>
      <w:proofErr w:type="gramEnd"/>
      <w:r w:rsidRPr="00451A8E">
        <w:rPr>
          <w:rFonts w:asciiTheme="majorHAnsi" w:hAnsiTheme="majorHAnsi"/>
          <w:i/>
          <w:sz w:val="24"/>
        </w:rPr>
        <w:t>)</w:t>
      </w:r>
      <w:r w:rsidRPr="00451A8E">
        <w:rPr>
          <w:rFonts w:asciiTheme="majorHAnsi" w:hAnsiTheme="majorHAnsi"/>
          <w:i/>
          <w:spacing w:val="-9"/>
          <w:sz w:val="24"/>
        </w:rPr>
        <w:t xml:space="preserve"> </w:t>
      </w:r>
      <w:r w:rsidRPr="00451A8E">
        <w:rPr>
          <w:rFonts w:asciiTheme="majorHAnsi" w:hAnsiTheme="majorHAnsi"/>
          <w:i/>
          <w:sz w:val="24"/>
        </w:rPr>
        <w:t>dated</w:t>
      </w:r>
      <w:r w:rsidRPr="00451A8E">
        <w:rPr>
          <w:rFonts w:asciiTheme="majorHAnsi" w:hAnsiTheme="majorHAnsi"/>
          <w:i/>
          <w:spacing w:val="-5"/>
          <w:sz w:val="24"/>
        </w:rPr>
        <w:t xml:space="preserve"> </w:t>
      </w:r>
      <w:r w:rsidRPr="00451A8E">
        <w:rPr>
          <w:rFonts w:asciiTheme="majorHAnsi" w:hAnsiTheme="majorHAnsi"/>
          <w:i/>
          <w:sz w:val="24"/>
        </w:rPr>
        <w:t>April</w:t>
      </w:r>
      <w:r w:rsidRPr="00451A8E">
        <w:rPr>
          <w:rFonts w:asciiTheme="majorHAnsi" w:hAnsiTheme="majorHAnsi"/>
          <w:i/>
          <w:spacing w:val="-3"/>
          <w:sz w:val="24"/>
        </w:rPr>
        <w:t xml:space="preserve"> </w:t>
      </w:r>
      <w:r w:rsidRPr="00451A8E">
        <w:rPr>
          <w:rFonts w:asciiTheme="majorHAnsi" w:hAnsiTheme="majorHAnsi"/>
          <w:i/>
          <w:spacing w:val="-2"/>
          <w:sz w:val="24"/>
        </w:rPr>
        <w:t>2017.</w:t>
      </w:r>
    </w:p>
    <w:p w14:paraId="5BC16D0F" w14:textId="77777777" w:rsidR="00CC1823" w:rsidRPr="00451A8E" w:rsidRDefault="00CC1823">
      <w:pPr>
        <w:rPr>
          <w:rFonts w:asciiTheme="majorHAnsi" w:hAnsiTheme="majorHAnsi"/>
          <w:i/>
          <w:sz w:val="24"/>
        </w:rPr>
        <w:sectPr w:rsidR="00CC1823" w:rsidRPr="00451A8E">
          <w:pgSz w:w="11930" w:h="16860"/>
          <w:pgMar w:top="1340" w:right="566" w:bottom="820" w:left="850" w:header="0" w:footer="615" w:gutter="0"/>
          <w:cols w:space="720"/>
        </w:sectPr>
      </w:pPr>
    </w:p>
    <w:p w14:paraId="5BC16D10"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1D" wp14:editId="37205B1D">
            <wp:extent cx="2249753" cy="312420"/>
            <wp:effectExtent l="0" t="0" r="0" b="0"/>
            <wp:docPr id="31" name="Image 3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6D11" w14:textId="77777777" w:rsidR="00CC1823" w:rsidRPr="00451A8E" w:rsidRDefault="00CC1823">
      <w:pPr>
        <w:pStyle w:val="BodyText"/>
        <w:spacing w:before="1"/>
        <w:rPr>
          <w:rFonts w:asciiTheme="majorHAnsi" w:hAnsiTheme="majorHAnsi"/>
          <w: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rsidRPr="00451A8E" w14:paraId="5BC16D13" w14:textId="77777777" w:rsidTr="00DE1FA7">
        <w:trPr>
          <w:trHeight w:val="988"/>
          <w:tblHeader/>
        </w:trPr>
        <w:tc>
          <w:tcPr>
            <w:tcW w:w="9636" w:type="dxa"/>
            <w:gridSpan w:val="2"/>
          </w:tcPr>
          <w:p w14:paraId="5BC16D12" w14:textId="77777777" w:rsidR="00CC1823" w:rsidRPr="00451A8E" w:rsidRDefault="007E4944" w:rsidP="00E7773D">
            <w:pPr>
              <w:pStyle w:val="Heading3"/>
            </w:pPr>
            <w:bookmarkStart w:id="43" w:name="_bookmark27"/>
            <w:bookmarkStart w:id="44" w:name="_Toc229489149"/>
            <w:bookmarkEnd w:id="43"/>
            <w:r w:rsidRPr="00451A8E">
              <w:rPr>
                <w:sz w:val="28"/>
              </w:rPr>
              <w:t>10.3.</w:t>
            </w:r>
            <w:r w:rsidRPr="00451A8E">
              <w:rPr>
                <w:spacing w:val="-9"/>
                <w:sz w:val="28"/>
              </w:rPr>
              <w:t xml:space="preserve"> </w:t>
            </w:r>
            <w:r w:rsidRPr="00451A8E">
              <w:t>Policy</w:t>
            </w:r>
            <w:r w:rsidRPr="00451A8E">
              <w:rPr>
                <w:spacing w:val="-18"/>
              </w:rPr>
              <w:t xml:space="preserve"> </w:t>
            </w:r>
            <w:r w:rsidRPr="00451A8E">
              <w:t>and</w:t>
            </w:r>
            <w:r w:rsidRPr="00451A8E">
              <w:rPr>
                <w:spacing w:val="-18"/>
              </w:rPr>
              <w:t xml:space="preserve"> </w:t>
            </w:r>
            <w:r w:rsidRPr="00451A8E">
              <w:t>Procedure</w:t>
            </w:r>
            <w:r w:rsidRPr="00451A8E">
              <w:rPr>
                <w:spacing w:val="-15"/>
              </w:rPr>
              <w:t xml:space="preserve"> </w:t>
            </w:r>
            <w:r w:rsidRPr="00451A8E">
              <w:t>for</w:t>
            </w:r>
            <w:r w:rsidRPr="00451A8E">
              <w:rPr>
                <w:spacing w:val="-16"/>
              </w:rPr>
              <w:t xml:space="preserve"> </w:t>
            </w:r>
            <w:r w:rsidRPr="00451A8E">
              <w:t>Obtaining</w:t>
            </w:r>
            <w:r w:rsidRPr="00451A8E">
              <w:rPr>
                <w:spacing w:val="-15"/>
              </w:rPr>
              <w:t xml:space="preserve"> </w:t>
            </w:r>
            <w:r w:rsidRPr="00451A8E">
              <w:t>Consent</w:t>
            </w:r>
            <w:r w:rsidRPr="00451A8E">
              <w:rPr>
                <w:spacing w:val="-14"/>
              </w:rPr>
              <w:t xml:space="preserve"> </w:t>
            </w:r>
            <w:r w:rsidRPr="00451A8E">
              <w:t>for</w:t>
            </w:r>
            <w:r w:rsidRPr="00451A8E">
              <w:rPr>
                <w:spacing w:val="-14"/>
              </w:rPr>
              <w:t xml:space="preserve"> </w:t>
            </w:r>
            <w:r w:rsidRPr="00451A8E">
              <w:t>Use</w:t>
            </w:r>
            <w:r w:rsidRPr="00451A8E">
              <w:rPr>
                <w:spacing w:val="-12"/>
              </w:rPr>
              <w:t xml:space="preserve"> </w:t>
            </w:r>
            <w:r w:rsidRPr="00451A8E">
              <w:t>and Storage of Human Tissue</w:t>
            </w:r>
            <w:bookmarkEnd w:id="44"/>
          </w:p>
        </w:tc>
      </w:tr>
      <w:tr w:rsidR="00CC1823" w:rsidRPr="00451A8E" w14:paraId="5BC16D16" w14:textId="77777777">
        <w:trPr>
          <w:trHeight w:val="256"/>
        </w:trPr>
        <w:tc>
          <w:tcPr>
            <w:tcW w:w="4535" w:type="dxa"/>
          </w:tcPr>
          <w:p w14:paraId="5BC16D14" w14:textId="77777777" w:rsidR="00CC1823" w:rsidRPr="00451A8E" w:rsidRDefault="007E4944">
            <w:pPr>
              <w:pStyle w:val="TableParagraph"/>
              <w:spacing w:line="236" w:lineRule="exact"/>
              <w:ind w:left="120"/>
              <w:rPr>
                <w:rFonts w:asciiTheme="majorHAnsi" w:hAnsiTheme="majorHAnsi"/>
                <w:sz w:val="24"/>
              </w:rPr>
            </w:pPr>
            <w:r w:rsidRPr="00451A8E">
              <w:rPr>
                <w:rFonts w:asciiTheme="majorHAnsi" w:hAnsiTheme="majorHAnsi"/>
                <w:b/>
                <w:sz w:val="24"/>
              </w:rPr>
              <w:t>Author:</w:t>
            </w:r>
            <w:r w:rsidRPr="00451A8E">
              <w:rPr>
                <w:rFonts w:asciiTheme="majorHAnsi" w:hAnsiTheme="majorHAnsi"/>
                <w:b/>
                <w:spacing w:val="-9"/>
                <w:sz w:val="24"/>
              </w:rPr>
              <w:t xml:space="preserve"> </w:t>
            </w:r>
            <w:r w:rsidRPr="00451A8E">
              <w:rPr>
                <w:rFonts w:asciiTheme="majorHAnsi" w:hAnsiTheme="majorHAnsi"/>
                <w:sz w:val="24"/>
              </w:rPr>
              <w:t>Prof</w:t>
            </w:r>
            <w:r w:rsidRPr="00451A8E">
              <w:rPr>
                <w:rFonts w:asciiTheme="majorHAnsi" w:hAnsiTheme="majorHAnsi"/>
                <w:spacing w:val="-9"/>
                <w:sz w:val="24"/>
              </w:rPr>
              <w:t xml:space="preserve"> </w:t>
            </w:r>
            <w:r w:rsidRPr="00451A8E">
              <w:rPr>
                <w:rFonts w:asciiTheme="majorHAnsi" w:hAnsiTheme="majorHAnsi"/>
                <w:sz w:val="24"/>
              </w:rPr>
              <w:t>Adrian</w:t>
            </w:r>
            <w:r w:rsidRPr="00451A8E">
              <w:rPr>
                <w:rFonts w:asciiTheme="majorHAnsi" w:hAnsiTheme="majorHAnsi"/>
                <w:spacing w:val="-5"/>
                <w:sz w:val="24"/>
              </w:rPr>
              <w:t xml:space="preserve"> </w:t>
            </w:r>
            <w:r w:rsidRPr="00451A8E">
              <w:rPr>
                <w:rFonts w:asciiTheme="majorHAnsi" w:hAnsiTheme="majorHAnsi"/>
                <w:spacing w:val="-2"/>
                <w:sz w:val="24"/>
              </w:rPr>
              <w:t>Midgley</w:t>
            </w:r>
          </w:p>
        </w:tc>
        <w:tc>
          <w:tcPr>
            <w:tcW w:w="5101" w:type="dxa"/>
          </w:tcPr>
          <w:p w14:paraId="5BC16D15" w14:textId="77777777" w:rsidR="00CC1823" w:rsidRPr="00451A8E" w:rsidRDefault="007E4944">
            <w:pPr>
              <w:pStyle w:val="TableParagraph"/>
              <w:spacing w:line="236" w:lineRule="exact"/>
              <w:ind w:left="119"/>
              <w:rPr>
                <w:rFonts w:asciiTheme="majorHAnsi" w:hAnsiTheme="majorHAnsi"/>
                <w:sz w:val="24"/>
              </w:rPr>
            </w:pPr>
            <w:r w:rsidRPr="00451A8E">
              <w:rPr>
                <w:rFonts w:asciiTheme="majorHAnsi" w:hAnsiTheme="majorHAnsi"/>
                <w:b/>
                <w:spacing w:val="-2"/>
                <w:sz w:val="24"/>
              </w:rPr>
              <w:t>Position:</w:t>
            </w:r>
            <w:r w:rsidRPr="00451A8E">
              <w:rPr>
                <w:rFonts w:asciiTheme="majorHAnsi" w:hAnsiTheme="majorHAnsi"/>
                <w:b/>
                <w:sz w:val="24"/>
              </w:rPr>
              <w:t xml:space="preserve"> </w:t>
            </w:r>
            <w:r w:rsidRPr="00451A8E">
              <w:rPr>
                <w:rFonts w:asciiTheme="majorHAnsi" w:hAnsiTheme="majorHAnsi"/>
                <w:spacing w:val="-2"/>
                <w:sz w:val="24"/>
              </w:rPr>
              <w:t>Designated</w:t>
            </w:r>
            <w:r w:rsidRPr="00451A8E">
              <w:rPr>
                <w:rFonts w:asciiTheme="majorHAnsi" w:hAnsiTheme="majorHAnsi"/>
                <w:spacing w:val="9"/>
                <w:sz w:val="24"/>
              </w:rPr>
              <w:t xml:space="preserve"> </w:t>
            </w:r>
            <w:r w:rsidRPr="00451A8E">
              <w:rPr>
                <w:rFonts w:asciiTheme="majorHAnsi" w:hAnsiTheme="majorHAnsi"/>
                <w:spacing w:val="-2"/>
                <w:sz w:val="24"/>
              </w:rPr>
              <w:t>Individual</w:t>
            </w:r>
          </w:p>
        </w:tc>
      </w:tr>
      <w:tr w:rsidR="00CC1823" w:rsidRPr="00451A8E" w14:paraId="5BC16D19" w14:textId="77777777">
        <w:trPr>
          <w:trHeight w:val="285"/>
        </w:trPr>
        <w:tc>
          <w:tcPr>
            <w:tcW w:w="4535" w:type="dxa"/>
          </w:tcPr>
          <w:p w14:paraId="5BC16D17" w14:textId="77777777" w:rsidR="00CC1823" w:rsidRPr="00451A8E" w:rsidRDefault="007E4944">
            <w:pPr>
              <w:pStyle w:val="TableParagraph"/>
              <w:spacing w:line="264" w:lineRule="exact"/>
              <w:ind w:left="120"/>
              <w:rPr>
                <w:rFonts w:asciiTheme="majorHAnsi" w:hAnsiTheme="majorHAnsi"/>
                <w:sz w:val="24"/>
              </w:rPr>
            </w:pPr>
            <w:r w:rsidRPr="00451A8E">
              <w:rPr>
                <w:rFonts w:asciiTheme="majorHAnsi" w:hAnsiTheme="majorHAnsi"/>
                <w:b/>
                <w:spacing w:val="-2"/>
                <w:sz w:val="24"/>
              </w:rPr>
              <w:t>Approved</w:t>
            </w:r>
            <w:r w:rsidRPr="00451A8E">
              <w:rPr>
                <w:rFonts w:asciiTheme="majorHAnsi" w:hAnsiTheme="majorHAnsi"/>
                <w:b/>
                <w:spacing w:val="-4"/>
                <w:sz w:val="24"/>
              </w:rPr>
              <w:t xml:space="preserve"> </w:t>
            </w:r>
            <w:r w:rsidRPr="00451A8E">
              <w:rPr>
                <w:rFonts w:asciiTheme="majorHAnsi" w:hAnsiTheme="majorHAnsi"/>
                <w:b/>
                <w:spacing w:val="-2"/>
                <w:sz w:val="24"/>
              </w:rPr>
              <w:t>by:</w:t>
            </w:r>
            <w:r w:rsidRPr="00451A8E">
              <w:rPr>
                <w:rFonts w:asciiTheme="majorHAnsi" w:hAnsiTheme="majorHAnsi"/>
                <w:b/>
                <w:spacing w:val="2"/>
                <w:sz w:val="24"/>
              </w:rPr>
              <w:t xml:space="preserve"> </w:t>
            </w:r>
            <w:r w:rsidRPr="00451A8E">
              <w:rPr>
                <w:rFonts w:asciiTheme="majorHAnsi" w:hAnsiTheme="majorHAnsi"/>
                <w:spacing w:val="-2"/>
                <w:sz w:val="24"/>
              </w:rPr>
              <w:t>Academic</w:t>
            </w:r>
            <w:r w:rsidRPr="00451A8E">
              <w:rPr>
                <w:rFonts w:asciiTheme="majorHAnsi" w:hAnsiTheme="majorHAnsi"/>
                <w:sz w:val="24"/>
              </w:rPr>
              <w:t xml:space="preserve"> </w:t>
            </w:r>
            <w:r w:rsidRPr="00451A8E">
              <w:rPr>
                <w:rFonts w:asciiTheme="majorHAnsi" w:hAnsiTheme="majorHAnsi"/>
                <w:spacing w:val="-4"/>
                <w:sz w:val="24"/>
              </w:rPr>
              <w:t>Board</w:t>
            </w:r>
          </w:p>
        </w:tc>
        <w:tc>
          <w:tcPr>
            <w:tcW w:w="5101" w:type="dxa"/>
          </w:tcPr>
          <w:p w14:paraId="5BC16D18" w14:textId="77777777" w:rsidR="00CC1823" w:rsidRPr="00451A8E" w:rsidRDefault="007E4944">
            <w:pPr>
              <w:pStyle w:val="TableParagraph"/>
              <w:spacing w:line="264" w:lineRule="exact"/>
              <w:ind w:left="119"/>
              <w:rPr>
                <w:rFonts w:asciiTheme="majorHAnsi" w:hAnsiTheme="majorHAnsi"/>
                <w:sz w:val="24"/>
              </w:rPr>
            </w:pPr>
            <w:r w:rsidRPr="00451A8E">
              <w:rPr>
                <w:rFonts w:asciiTheme="majorHAnsi" w:hAnsiTheme="majorHAnsi"/>
                <w:b/>
                <w:sz w:val="24"/>
              </w:rPr>
              <w:t>Date:</w:t>
            </w:r>
            <w:r w:rsidRPr="00451A8E">
              <w:rPr>
                <w:rFonts w:asciiTheme="majorHAnsi" w:hAnsiTheme="majorHAnsi"/>
                <w:b/>
                <w:spacing w:val="-9"/>
                <w:sz w:val="24"/>
              </w:rPr>
              <w:t xml:space="preserve"> </w:t>
            </w:r>
            <w:r w:rsidRPr="00451A8E">
              <w:rPr>
                <w:rFonts w:asciiTheme="majorHAnsi" w:hAnsiTheme="majorHAnsi"/>
                <w:sz w:val="24"/>
              </w:rPr>
              <w:t>2</w:t>
            </w:r>
            <w:proofErr w:type="spellStart"/>
            <w:r w:rsidRPr="00451A8E">
              <w:rPr>
                <w:rFonts w:asciiTheme="majorHAnsi" w:hAnsiTheme="majorHAnsi"/>
                <w:position w:val="5"/>
                <w:sz w:val="14"/>
              </w:rPr>
              <w:t>nd</w:t>
            </w:r>
            <w:proofErr w:type="spellEnd"/>
            <w:r w:rsidRPr="00451A8E">
              <w:rPr>
                <w:rFonts w:asciiTheme="majorHAnsi" w:hAnsiTheme="majorHAnsi"/>
                <w:spacing w:val="7"/>
                <w:position w:val="5"/>
                <w:sz w:val="14"/>
              </w:rPr>
              <w:t xml:space="preserve"> </w:t>
            </w:r>
            <w:r w:rsidRPr="00451A8E">
              <w:rPr>
                <w:rFonts w:asciiTheme="majorHAnsi" w:hAnsiTheme="majorHAnsi"/>
                <w:sz w:val="24"/>
              </w:rPr>
              <w:t>December</w:t>
            </w:r>
            <w:r w:rsidRPr="00451A8E">
              <w:rPr>
                <w:rFonts w:asciiTheme="majorHAnsi" w:hAnsiTheme="majorHAnsi"/>
                <w:spacing w:val="-8"/>
                <w:sz w:val="24"/>
              </w:rPr>
              <w:t xml:space="preserve"> </w:t>
            </w:r>
            <w:r w:rsidRPr="00451A8E">
              <w:rPr>
                <w:rFonts w:asciiTheme="majorHAnsi" w:hAnsiTheme="majorHAnsi"/>
                <w:spacing w:val="-4"/>
                <w:sz w:val="24"/>
              </w:rPr>
              <w:t>2015</w:t>
            </w:r>
          </w:p>
        </w:tc>
      </w:tr>
      <w:tr w:rsidR="00CC1823" w:rsidRPr="00451A8E" w14:paraId="5BC16D1B" w14:textId="77777777">
        <w:trPr>
          <w:trHeight w:val="280"/>
        </w:trPr>
        <w:tc>
          <w:tcPr>
            <w:tcW w:w="9636" w:type="dxa"/>
            <w:gridSpan w:val="2"/>
            <w:tcBorders>
              <w:left w:val="nil"/>
              <w:right w:val="nil"/>
            </w:tcBorders>
          </w:tcPr>
          <w:p w14:paraId="5BC16D1A" w14:textId="77777777" w:rsidR="00CC1823" w:rsidRPr="00451A8E" w:rsidRDefault="00CC1823">
            <w:pPr>
              <w:pStyle w:val="TableParagraph"/>
              <w:rPr>
                <w:rFonts w:asciiTheme="majorHAnsi" w:hAnsiTheme="majorHAnsi"/>
                <w:sz w:val="20"/>
              </w:rPr>
            </w:pPr>
          </w:p>
        </w:tc>
      </w:tr>
      <w:tr w:rsidR="00CC1823" w:rsidRPr="00451A8E" w14:paraId="5BC16D1D" w14:textId="77777777">
        <w:trPr>
          <w:trHeight w:val="282"/>
        </w:trPr>
        <w:tc>
          <w:tcPr>
            <w:tcW w:w="9636" w:type="dxa"/>
            <w:gridSpan w:val="2"/>
          </w:tcPr>
          <w:p w14:paraId="5BC16D1C" w14:textId="77777777" w:rsidR="00CC1823" w:rsidRPr="00451A8E" w:rsidRDefault="007E4944">
            <w:pPr>
              <w:pStyle w:val="TableParagraph"/>
              <w:spacing w:line="263" w:lineRule="exact"/>
              <w:ind w:left="131"/>
              <w:jc w:val="center"/>
              <w:rPr>
                <w:rFonts w:asciiTheme="majorHAnsi" w:hAnsiTheme="majorHAnsi"/>
                <w:b/>
                <w:sz w:val="24"/>
              </w:rPr>
            </w:pPr>
            <w:r w:rsidRPr="00451A8E">
              <w:rPr>
                <w:rFonts w:asciiTheme="majorHAnsi" w:hAnsiTheme="majorHAnsi"/>
                <w:b/>
                <w:spacing w:val="-2"/>
                <w:sz w:val="24"/>
              </w:rPr>
              <w:t>Document</w:t>
            </w:r>
            <w:r w:rsidRPr="00451A8E">
              <w:rPr>
                <w:rFonts w:asciiTheme="majorHAnsi" w:hAnsiTheme="majorHAnsi"/>
                <w:b/>
                <w:spacing w:val="-1"/>
                <w:sz w:val="24"/>
              </w:rPr>
              <w:t xml:space="preserve"> </w:t>
            </w:r>
            <w:r w:rsidRPr="00451A8E">
              <w:rPr>
                <w:rFonts w:asciiTheme="majorHAnsi" w:hAnsiTheme="majorHAnsi"/>
                <w:b/>
                <w:spacing w:val="-2"/>
                <w:sz w:val="24"/>
              </w:rPr>
              <w:t>Review</w:t>
            </w:r>
            <w:r w:rsidRPr="00451A8E">
              <w:rPr>
                <w:rFonts w:asciiTheme="majorHAnsi" w:hAnsiTheme="majorHAnsi"/>
                <w:b/>
                <w:sz w:val="24"/>
              </w:rPr>
              <w:t xml:space="preserve"> </w:t>
            </w:r>
            <w:r w:rsidRPr="00451A8E">
              <w:rPr>
                <w:rFonts w:asciiTheme="majorHAnsi" w:hAnsiTheme="majorHAnsi"/>
                <w:b/>
                <w:spacing w:val="-2"/>
                <w:sz w:val="24"/>
              </w:rPr>
              <w:t>History</w:t>
            </w:r>
          </w:p>
        </w:tc>
      </w:tr>
    </w:tbl>
    <w:p w14:paraId="5BC16D1E" w14:textId="77777777" w:rsidR="00CC1823" w:rsidRPr="00451A8E" w:rsidRDefault="00CC1823">
      <w:pPr>
        <w:pStyle w:val="BodyText"/>
        <w:spacing w:before="4" w:after="1"/>
        <w:rPr>
          <w:rFonts w:asciiTheme="majorHAnsi" w:hAnsiTheme="majorHAnsi"/>
          <w: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rsidRPr="00451A8E" w14:paraId="5BC16D24" w14:textId="77777777" w:rsidTr="00DE1FA7">
        <w:trPr>
          <w:trHeight w:val="534"/>
          <w:tblHeader/>
        </w:trPr>
        <w:tc>
          <w:tcPr>
            <w:tcW w:w="1131" w:type="dxa"/>
          </w:tcPr>
          <w:p w14:paraId="5BC16D1F" w14:textId="77777777" w:rsidR="00CC1823" w:rsidRPr="00451A8E" w:rsidRDefault="007E4944" w:rsidP="00DE1FA7">
            <w:pPr>
              <w:pStyle w:val="Title"/>
              <w:rPr>
                <w:b/>
                <w:bCs/>
                <w:sz w:val="24"/>
                <w:szCs w:val="24"/>
              </w:rPr>
            </w:pPr>
            <w:r w:rsidRPr="00451A8E">
              <w:rPr>
                <w:b/>
                <w:bCs/>
                <w:sz w:val="24"/>
                <w:szCs w:val="24"/>
              </w:rPr>
              <w:t>Version</w:t>
            </w:r>
          </w:p>
          <w:p w14:paraId="5BC16D20" w14:textId="77777777" w:rsidR="00CC1823" w:rsidRPr="00451A8E" w:rsidRDefault="007E4944" w:rsidP="00DE1FA7">
            <w:pPr>
              <w:pStyle w:val="Title"/>
              <w:rPr>
                <w:b/>
                <w:bCs/>
                <w:sz w:val="24"/>
                <w:szCs w:val="24"/>
              </w:rPr>
            </w:pPr>
            <w:r w:rsidRPr="00451A8E">
              <w:rPr>
                <w:b/>
                <w:bCs/>
                <w:sz w:val="24"/>
                <w:szCs w:val="24"/>
              </w:rPr>
              <w:t>number</w:t>
            </w:r>
          </w:p>
        </w:tc>
        <w:tc>
          <w:tcPr>
            <w:tcW w:w="4537" w:type="dxa"/>
          </w:tcPr>
          <w:p w14:paraId="5BC16D21" w14:textId="77777777" w:rsidR="00CC1823" w:rsidRPr="00451A8E" w:rsidRDefault="007E4944" w:rsidP="00DE1FA7">
            <w:pPr>
              <w:pStyle w:val="Title"/>
              <w:rPr>
                <w:b/>
                <w:bCs/>
                <w:sz w:val="24"/>
                <w:szCs w:val="24"/>
              </w:rPr>
            </w:pPr>
            <w:r w:rsidRPr="00451A8E">
              <w:rPr>
                <w:b/>
                <w:bCs/>
                <w:sz w:val="24"/>
                <w:szCs w:val="24"/>
              </w:rPr>
              <w:t>Revision</w:t>
            </w:r>
          </w:p>
        </w:tc>
        <w:tc>
          <w:tcPr>
            <w:tcW w:w="1985" w:type="dxa"/>
          </w:tcPr>
          <w:p w14:paraId="5BC16D22" w14:textId="77777777" w:rsidR="00CC1823" w:rsidRPr="00451A8E" w:rsidRDefault="007E4944" w:rsidP="00DE1FA7">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982" w:type="dxa"/>
          </w:tcPr>
          <w:p w14:paraId="5BC16D23" w14:textId="77777777" w:rsidR="00CC1823" w:rsidRPr="00451A8E" w:rsidRDefault="007E4944" w:rsidP="00DE1FA7">
            <w:pPr>
              <w:pStyle w:val="Title"/>
              <w:rPr>
                <w:b/>
                <w:bCs/>
                <w:sz w:val="24"/>
                <w:szCs w:val="24"/>
              </w:rPr>
            </w:pPr>
            <w:r w:rsidRPr="00451A8E">
              <w:rPr>
                <w:b/>
                <w:bCs/>
                <w:spacing w:val="-4"/>
                <w:sz w:val="24"/>
                <w:szCs w:val="24"/>
              </w:rPr>
              <w:t>Date</w:t>
            </w:r>
          </w:p>
        </w:tc>
      </w:tr>
      <w:tr w:rsidR="00CC1823" w:rsidRPr="00C65661" w14:paraId="5BC16D29" w14:textId="77777777">
        <w:trPr>
          <w:trHeight w:val="259"/>
        </w:trPr>
        <w:tc>
          <w:tcPr>
            <w:tcW w:w="1131" w:type="dxa"/>
          </w:tcPr>
          <w:p w14:paraId="5BC16D25" w14:textId="77777777" w:rsidR="00CC1823" w:rsidRPr="00C65661" w:rsidRDefault="007E4944">
            <w:pPr>
              <w:pStyle w:val="TableParagraph"/>
              <w:spacing w:line="239" w:lineRule="exact"/>
              <w:ind w:left="120"/>
            </w:pPr>
            <w:r w:rsidRPr="00C65661">
              <w:rPr>
                <w:spacing w:val="-5"/>
              </w:rPr>
              <w:t>1.0</w:t>
            </w:r>
          </w:p>
        </w:tc>
        <w:tc>
          <w:tcPr>
            <w:tcW w:w="4537" w:type="dxa"/>
          </w:tcPr>
          <w:p w14:paraId="5BC16D26" w14:textId="77777777" w:rsidR="00CC1823" w:rsidRPr="00C65661" w:rsidRDefault="007E4944">
            <w:pPr>
              <w:pStyle w:val="TableParagraph"/>
              <w:spacing w:line="239" w:lineRule="exact"/>
              <w:ind w:left="114"/>
            </w:pPr>
            <w:r w:rsidRPr="00C65661">
              <w:rPr>
                <w:spacing w:val="-2"/>
              </w:rPr>
              <w:t>N/A.</w:t>
            </w:r>
            <w:r w:rsidRPr="00C65661">
              <w:rPr>
                <w:spacing w:val="-6"/>
              </w:rPr>
              <w:t xml:space="preserve"> </w:t>
            </w:r>
            <w:r w:rsidRPr="00C65661">
              <w:rPr>
                <w:spacing w:val="-2"/>
              </w:rPr>
              <w:t>Current</w:t>
            </w:r>
            <w:r w:rsidRPr="00C65661">
              <w:rPr>
                <w:spacing w:val="-3"/>
              </w:rPr>
              <w:t xml:space="preserve"> </w:t>
            </w:r>
            <w:r w:rsidRPr="00C65661">
              <w:rPr>
                <w:spacing w:val="-2"/>
              </w:rPr>
              <w:t>version</w:t>
            </w:r>
          </w:p>
        </w:tc>
        <w:tc>
          <w:tcPr>
            <w:tcW w:w="1985" w:type="dxa"/>
          </w:tcPr>
          <w:p w14:paraId="5BC16D27" w14:textId="77777777" w:rsidR="00CC1823" w:rsidRPr="00C65661" w:rsidRDefault="00CC1823">
            <w:pPr>
              <w:pStyle w:val="TableParagraph"/>
            </w:pPr>
          </w:p>
        </w:tc>
        <w:tc>
          <w:tcPr>
            <w:tcW w:w="1982" w:type="dxa"/>
          </w:tcPr>
          <w:p w14:paraId="5BC16D28" w14:textId="77777777" w:rsidR="00CC1823" w:rsidRPr="00C65661" w:rsidRDefault="00CC1823">
            <w:pPr>
              <w:pStyle w:val="TableParagraph"/>
            </w:pPr>
          </w:p>
        </w:tc>
      </w:tr>
      <w:tr w:rsidR="00CC1823" w:rsidRPr="00C65661" w14:paraId="5BC16D32" w14:textId="77777777">
        <w:trPr>
          <w:trHeight w:val="3366"/>
        </w:trPr>
        <w:tc>
          <w:tcPr>
            <w:tcW w:w="1131" w:type="dxa"/>
          </w:tcPr>
          <w:p w14:paraId="5BC16D2A" w14:textId="77777777" w:rsidR="00CC1823" w:rsidRPr="00C65661" w:rsidRDefault="007E4944">
            <w:pPr>
              <w:pStyle w:val="TableParagraph"/>
              <w:spacing w:line="253" w:lineRule="exact"/>
              <w:ind w:left="120"/>
            </w:pPr>
            <w:r w:rsidRPr="00C65661">
              <w:rPr>
                <w:spacing w:val="-5"/>
              </w:rPr>
              <w:t>2.0</w:t>
            </w:r>
          </w:p>
        </w:tc>
        <w:tc>
          <w:tcPr>
            <w:tcW w:w="4537" w:type="dxa"/>
          </w:tcPr>
          <w:p w14:paraId="5BC16D2B" w14:textId="77777777" w:rsidR="00CC1823" w:rsidRPr="00C65661" w:rsidRDefault="007E4944" w:rsidP="00172920">
            <w:pPr>
              <w:pStyle w:val="TableParagraph"/>
              <w:numPr>
                <w:ilvl w:val="0"/>
                <w:numId w:val="71"/>
              </w:numPr>
              <w:tabs>
                <w:tab w:val="left" w:pos="472"/>
              </w:tabs>
              <w:spacing w:line="259" w:lineRule="auto"/>
              <w:ind w:right="183"/>
            </w:pPr>
            <w:r w:rsidRPr="00C65661">
              <w:rPr>
                <w:spacing w:val="-2"/>
              </w:rPr>
              <w:t>Removal</w:t>
            </w:r>
            <w:r w:rsidRPr="00C65661">
              <w:rPr>
                <w:spacing w:val="-6"/>
              </w:rPr>
              <w:t xml:space="preserve"> </w:t>
            </w:r>
            <w:r w:rsidRPr="00C65661">
              <w:rPr>
                <w:spacing w:val="-2"/>
              </w:rPr>
              <w:t>of</w:t>
            </w:r>
            <w:r w:rsidRPr="00C65661">
              <w:rPr>
                <w:spacing w:val="-4"/>
              </w:rPr>
              <w:t xml:space="preserve"> </w:t>
            </w:r>
            <w:r w:rsidRPr="00C65661">
              <w:rPr>
                <w:spacing w:val="-2"/>
              </w:rPr>
              <w:t>the</w:t>
            </w:r>
            <w:r w:rsidRPr="00C65661">
              <w:rPr>
                <w:spacing w:val="-4"/>
              </w:rPr>
              <w:t xml:space="preserve"> </w:t>
            </w:r>
            <w:r w:rsidRPr="00C65661">
              <w:rPr>
                <w:spacing w:val="-2"/>
              </w:rPr>
              <w:t>statement</w:t>
            </w:r>
            <w:r w:rsidRPr="00C65661">
              <w:rPr>
                <w:spacing w:val="-9"/>
              </w:rPr>
              <w:t xml:space="preserve"> </w:t>
            </w:r>
            <w:r w:rsidRPr="00C65661">
              <w:rPr>
                <w:spacing w:val="-2"/>
              </w:rPr>
              <w:t>that</w:t>
            </w:r>
            <w:r w:rsidRPr="00C65661">
              <w:rPr>
                <w:spacing w:val="-6"/>
              </w:rPr>
              <w:t xml:space="preserve"> </w:t>
            </w:r>
            <w:r w:rsidRPr="00C65661">
              <w:rPr>
                <w:spacing w:val="-2"/>
              </w:rPr>
              <w:t xml:space="preserve">permission </w:t>
            </w:r>
            <w:r w:rsidRPr="00C65661">
              <w:t xml:space="preserve">to import or export human tissue will be </w:t>
            </w:r>
            <w:r w:rsidRPr="00C65661">
              <w:rPr>
                <w:spacing w:val="-2"/>
              </w:rPr>
              <w:t>withheld.</w:t>
            </w:r>
          </w:p>
          <w:p w14:paraId="5BC16D2C" w14:textId="77777777" w:rsidR="00CC1823" w:rsidRPr="00C65661" w:rsidRDefault="007E4944" w:rsidP="00172920">
            <w:pPr>
              <w:pStyle w:val="TableParagraph"/>
              <w:numPr>
                <w:ilvl w:val="0"/>
                <w:numId w:val="71"/>
              </w:numPr>
              <w:tabs>
                <w:tab w:val="left" w:pos="472"/>
              </w:tabs>
              <w:spacing w:line="259" w:lineRule="auto"/>
              <w:ind w:right="956"/>
            </w:pPr>
            <w:r w:rsidRPr="00C65661">
              <w:rPr>
                <w:spacing w:val="-2"/>
              </w:rPr>
              <w:t>Information</w:t>
            </w:r>
            <w:r w:rsidRPr="00C65661">
              <w:rPr>
                <w:spacing w:val="-11"/>
              </w:rPr>
              <w:t xml:space="preserve"> </w:t>
            </w:r>
            <w:r w:rsidRPr="00C65661">
              <w:rPr>
                <w:spacing w:val="-2"/>
              </w:rPr>
              <w:t>added</w:t>
            </w:r>
            <w:r w:rsidRPr="00C65661">
              <w:rPr>
                <w:spacing w:val="-11"/>
              </w:rPr>
              <w:t xml:space="preserve"> </w:t>
            </w:r>
            <w:r w:rsidRPr="00C65661">
              <w:rPr>
                <w:spacing w:val="-2"/>
              </w:rPr>
              <w:t>on</w:t>
            </w:r>
            <w:r w:rsidRPr="00C65661">
              <w:rPr>
                <w:spacing w:val="-11"/>
              </w:rPr>
              <w:t xml:space="preserve"> </w:t>
            </w:r>
            <w:r w:rsidRPr="00C65661">
              <w:rPr>
                <w:spacing w:val="-2"/>
              </w:rPr>
              <w:t>multi-stage consent.</w:t>
            </w:r>
          </w:p>
          <w:p w14:paraId="5BC16D2D" w14:textId="77777777" w:rsidR="00CC1823" w:rsidRPr="00C65661" w:rsidRDefault="007E4944" w:rsidP="00172920">
            <w:pPr>
              <w:pStyle w:val="TableParagraph"/>
              <w:numPr>
                <w:ilvl w:val="0"/>
                <w:numId w:val="71"/>
              </w:numPr>
              <w:tabs>
                <w:tab w:val="left" w:pos="472"/>
              </w:tabs>
              <w:spacing w:line="259" w:lineRule="auto"/>
              <w:ind w:right="205"/>
            </w:pPr>
            <w:r w:rsidRPr="00C65661">
              <w:t xml:space="preserve">Section </w:t>
            </w:r>
            <w:proofErr w:type="gramStart"/>
            <w:r w:rsidRPr="00C65661">
              <w:t>added relating</w:t>
            </w:r>
            <w:proofErr w:type="gramEnd"/>
            <w:r w:rsidRPr="00C65661">
              <w:t xml:space="preserve"> to training and </w:t>
            </w:r>
            <w:r w:rsidRPr="00C65661">
              <w:rPr>
                <w:spacing w:val="-2"/>
              </w:rPr>
              <w:t>assessing</w:t>
            </w:r>
            <w:r w:rsidRPr="00C65661">
              <w:rPr>
                <w:spacing w:val="-3"/>
              </w:rPr>
              <w:t xml:space="preserve"> </w:t>
            </w:r>
            <w:r w:rsidRPr="00C65661">
              <w:rPr>
                <w:spacing w:val="-2"/>
              </w:rPr>
              <w:t>competence in</w:t>
            </w:r>
            <w:r w:rsidRPr="00C65661">
              <w:rPr>
                <w:spacing w:val="-11"/>
              </w:rPr>
              <w:t xml:space="preserve"> </w:t>
            </w:r>
            <w:r w:rsidRPr="00C65661">
              <w:rPr>
                <w:spacing w:val="-2"/>
              </w:rPr>
              <w:t>seeking consent.</w:t>
            </w:r>
          </w:p>
          <w:p w14:paraId="5BC16D2E" w14:textId="77777777" w:rsidR="00CC1823" w:rsidRPr="00C65661" w:rsidRDefault="007E4944" w:rsidP="00172920">
            <w:pPr>
              <w:pStyle w:val="TableParagraph"/>
              <w:numPr>
                <w:ilvl w:val="0"/>
                <w:numId w:val="71"/>
              </w:numPr>
              <w:tabs>
                <w:tab w:val="left" w:pos="472"/>
              </w:tabs>
              <w:spacing w:line="259" w:lineRule="auto"/>
              <w:ind w:right="234"/>
            </w:pPr>
            <w:r w:rsidRPr="00C65661">
              <w:t>Responsibility</w:t>
            </w:r>
            <w:r w:rsidRPr="00C65661">
              <w:rPr>
                <w:spacing w:val="-15"/>
              </w:rPr>
              <w:t xml:space="preserve"> </w:t>
            </w:r>
            <w:r w:rsidRPr="00C65661">
              <w:t>for</w:t>
            </w:r>
            <w:r w:rsidRPr="00C65661">
              <w:rPr>
                <w:spacing w:val="-13"/>
              </w:rPr>
              <w:t xml:space="preserve"> </w:t>
            </w:r>
            <w:r w:rsidRPr="00C65661">
              <w:t>ensuring</w:t>
            </w:r>
            <w:r w:rsidRPr="00C65661">
              <w:rPr>
                <w:spacing w:val="-13"/>
              </w:rPr>
              <w:t xml:space="preserve"> </w:t>
            </w:r>
            <w:r w:rsidRPr="00C65661">
              <w:t>complete</w:t>
            </w:r>
            <w:r w:rsidRPr="00C65661">
              <w:rPr>
                <w:spacing w:val="-12"/>
              </w:rPr>
              <w:t xml:space="preserve"> </w:t>
            </w:r>
            <w:r w:rsidRPr="00C65661">
              <w:t>and accurate records changed from Designated Individual or his</w:t>
            </w:r>
          </w:p>
          <w:p w14:paraId="5BC16D2F" w14:textId="77777777" w:rsidR="00CC1823" w:rsidRPr="00C65661" w:rsidRDefault="007E4944">
            <w:pPr>
              <w:pStyle w:val="TableParagraph"/>
              <w:ind w:left="472" w:right="243"/>
            </w:pPr>
            <w:r w:rsidRPr="00C65661">
              <w:t>representative</w:t>
            </w:r>
            <w:r w:rsidRPr="00C65661">
              <w:rPr>
                <w:spacing w:val="-12"/>
              </w:rPr>
              <w:t xml:space="preserve"> </w:t>
            </w:r>
            <w:r w:rsidRPr="00C65661">
              <w:t>to</w:t>
            </w:r>
            <w:r w:rsidRPr="00C65661">
              <w:rPr>
                <w:spacing w:val="-12"/>
              </w:rPr>
              <w:t xml:space="preserve"> </w:t>
            </w:r>
            <w:r w:rsidRPr="00C65661">
              <w:t>the</w:t>
            </w:r>
            <w:r w:rsidRPr="00C65661">
              <w:rPr>
                <w:spacing w:val="-12"/>
              </w:rPr>
              <w:t xml:space="preserve"> </w:t>
            </w:r>
            <w:r w:rsidRPr="00C65661">
              <w:t>principal investigator of each study.</w:t>
            </w:r>
          </w:p>
        </w:tc>
        <w:tc>
          <w:tcPr>
            <w:tcW w:w="1985" w:type="dxa"/>
          </w:tcPr>
          <w:p w14:paraId="5BC16D30" w14:textId="77777777" w:rsidR="00CC1823" w:rsidRPr="00C65661" w:rsidRDefault="007E4944">
            <w:pPr>
              <w:pStyle w:val="TableParagraph"/>
              <w:spacing w:line="259" w:lineRule="auto"/>
              <w:ind w:left="119"/>
            </w:pPr>
            <w:r w:rsidRPr="00C65661">
              <w:t xml:space="preserve">Human Tissue </w:t>
            </w:r>
            <w:r w:rsidRPr="00C65661">
              <w:rPr>
                <w:spacing w:val="-4"/>
              </w:rPr>
              <w:t>Management</w:t>
            </w:r>
            <w:r w:rsidRPr="00C65661">
              <w:rPr>
                <w:spacing w:val="-17"/>
              </w:rPr>
              <w:t xml:space="preserve"> </w:t>
            </w:r>
            <w:r w:rsidRPr="00C65661">
              <w:rPr>
                <w:spacing w:val="-4"/>
              </w:rPr>
              <w:t xml:space="preserve">Sub- </w:t>
            </w:r>
            <w:r w:rsidRPr="00C65661">
              <w:rPr>
                <w:spacing w:val="-2"/>
              </w:rPr>
              <w:t>Committee</w:t>
            </w:r>
          </w:p>
        </w:tc>
        <w:tc>
          <w:tcPr>
            <w:tcW w:w="1982" w:type="dxa"/>
          </w:tcPr>
          <w:p w14:paraId="5BC16D31" w14:textId="77777777" w:rsidR="00CC1823" w:rsidRPr="00C65661" w:rsidRDefault="007E4944">
            <w:pPr>
              <w:pStyle w:val="TableParagraph"/>
              <w:spacing w:line="287" w:lineRule="exact"/>
              <w:ind w:left="122"/>
            </w:pPr>
            <w:r w:rsidRPr="00C65661">
              <w:rPr>
                <w:position w:val="-2"/>
              </w:rPr>
              <w:t>27</w:t>
            </w:r>
            <w:r w:rsidRPr="00C65661">
              <w:rPr>
                <w:spacing w:val="-10"/>
                <w:position w:val="-2"/>
              </w:rPr>
              <w:t xml:space="preserve"> </w:t>
            </w:r>
            <w:r w:rsidRPr="00C65661">
              <w:t>September</w:t>
            </w:r>
            <w:r w:rsidRPr="00C65661">
              <w:rPr>
                <w:spacing w:val="-13"/>
              </w:rPr>
              <w:t xml:space="preserve"> </w:t>
            </w:r>
            <w:r w:rsidRPr="00C65661">
              <w:rPr>
                <w:spacing w:val="-4"/>
              </w:rPr>
              <w:t>2016</w:t>
            </w:r>
          </w:p>
        </w:tc>
      </w:tr>
      <w:tr w:rsidR="00CC1823" w:rsidRPr="00C65661" w14:paraId="5BC16D40" w14:textId="77777777">
        <w:trPr>
          <w:trHeight w:val="7022"/>
        </w:trPr>
        <w:tc>
          <w:tcPr>
            <w:tcW w:w="1131" w:type="dxa"/>
          </w:tcPr>
          <w:p w14:paraId="5BC16D33" w14:textId="77777777" w:rsidR="00CC1823" w:rsidRPr="00C65661" w:rsidRDefault="007E4944">
            <w:pPr>
              <w:pStyle w:val="TableParagraph"/>
              <w:spacing w:line="255" w:lineRule="exact"/>
              <w:ind w:left="120"/>
            </w:pPr>
            <w:r w:rsidRPr="00C65661">
              <w:rPr>
                <w:spacing w:val="-5"/>
              </w:rPr>
              <w:t>3.0</w:t>
            </w:r>
          </w:p>
        </w:tc>
        <w:tc>
          <w:tcPr>
            <w:tcW w:w="4537" w:type="dxa"/>
          </w:tcPr>
          <w:p w14:paraId="5BC16D34" w14:textId="77777777" w:rsidR="00CC1823" w:rsidRPr="00C65661" w:rsidRDefault="007E4944" w:rsidP="00172920">
            <w:pPr>
              <w:pStyle w:val="TableParagraph"/>
              <w:numPr>
                <w:ilvl w:val="0"/>
                <w:numId w:val="70"/>
              </w:numPr>
              <w:tabs>
                <w:tab w:val="left" w:pos="474"/>
              </w:tabs>
              <w:spacing w:line="265" w:lineRule="exact"/>
            </w:pPr>
            <w:r w:rsidRPr="00C65661">
              <w:t>Minor</w:t>
            </w:r>
            <w:r w:rsidRPr="00C65661">
              <w:rPr>
                <w:spacing w:val="-7"/>
              </w:rPr>
              <w:t xml:space="preserve"> </w:t>
            </w:r>
            <w:r w:rsidRPr="00C65661">
              <w:t>text</w:t>
            </w:r>
            <w:r w:rsidRPr="00C65661">
              <w:rPr>
                <w:spacing w:val="-6"/>
              </w:rPr>
              <w:t xml:space="preserve"> </w:t>
            </w:r>
            <w:r w:rsidRPr="00C65661">
              <w:rPr>
                <w:spacing w:val="-2"/>
              </w:rPr>
              <w:t>amendments</w:t>
            </w:r>
          </w:p>
          <w:p w14:paraId="5BC16D35" w14:textId="77777777" w:rsidR="00CC1823" w:rsidRPr="00C65661" w:rsidRDefault="007E4944" w:rsidP="00172920">
            <w:pPr>
              <w:pStyle w:val="TableParagraph"/>
              <w:numPr>
                <w:ilvl w:val="0"/>
                <w:numId w:val="70"/>
              </w:numPr>
              <w:tabs>
                <w:tab w:val="left" w:pos="474"/>
              </w:tabs>
              <w:spacing w:before="23" w:line="259" w:lineRule="auto"/>
              <w:ind w:right="235"/>
            </w:pPr>
            <w:r w:rsidRPr="00C65661">
              <w:t>Addition of a new sub-section (10.3.2.5) detailing</w:t>
            </w:r>
            <w:r w:rsidRPr="00C65661">
              <w:rPr>
                <w:spacing w:val="-14"/>
              </w:rPr>
              <w:t xml:space="preserve"> </w:t>
            </w:r>
            <w:r w:rsidRPr="00C65661">
              <w:t>the</w:t>
            </w:r>
            <w:r w:rsidRPr="00C65661">
              <w:rPr>
                <w:spacing w:val="-14"/>
              </w:rPr>
              <w:t xml:space="preserve"> </w:t>
            </w:r>
            <w:r w:rsidRPr="00C65661">
              <w:t>consent</w:t>
            </w:r>
            <w:r w:rsidRPr="00C65661">
              <w:rPr>
                <w:spacing w:val="-14"/>
              </w:rPr>
              <w:t xml:space="preserve"> </w:t>
            </w:r>
            <w:r w:rsidRPr="00C65661">
              <w:t>requirements</w:t>
            </w:r>
            <w:r w:rsidRPr="00C65661">
              <w:rPr>
                <w:spacing w:val="-13"/>
              </w:rPr>
              <w:t xml:space="preserve"> </w:t>
            </w:r>
            <w:r w:rsidRPr="00C65661">
              <w:t xml:space="preserve">when using and storing tissue from the </w:t>
            </w:r>
            <w:r w:rsidRPr="00C65661">
              <w:rPr>
                <w:spacing w:val="-2"/>
              </w:rPr>
              <w:t>deceased.</w:t>
            </w:r>
          </w:p>
          <w:p w14:paraId="5BC16D36" w14:textId="77777777" w:rsidR="00CC1823" w:rsidRPr="00C65661" w:rsidRDefault="007E4944" w:rsidP="00172920">
            <w:pPr>
              <w:pStyle w:val="TableParagraph"/>
              <w:numPr>
                <w:ilvl w:val="0"/>
                <w:numId w:val="70"/>
              </w:numPr>
              <w:tabs>
                <w:tab w:val="left" w:pos="474"/>
              </w:tabs>
              <w:spacing w:line="259" w:lineRule="auto"/>
              <w:ind w:right="264"/>
            </w:pPr>
            <w:r w:rsidRPr="00C65661">
              <w:t>Additional</w:t>
            </w:r>
            <w:r w:rsidRPr="00C65661">
              <w:rPr>
                <w:spacing w:val="-15"/>
              </w:rPr>
              <w:t xml:space="preserve"> </w:t>
            </w:r>
            <w:r w:rsidRPr="00C65661">
              <w:t>information</w:t>
            </w:r>
            <w:r w:rsidRPr="00C65661">
              <w:rPr>
                <w:spacing w:val="-13"/>
              </w:rPr>
              <w:t xml:space="preserve"> </w:t>
            </w:r>
            <w:r w:rsidRPr="00C65661">
              <w:t>added</w:t>
            </w:r>
            <w:r w:rsidRPr="00C65661">
              <w:rPr>
                <w:spacing w:val="-13"/>
              </w:rPr>
              <w:t xml:space="preserve"> </w:t>
            </w:r>
            <w:r w:rsidRPr="00C65661">
              <w:t>to</w:t>
            </w:r>
            <w:r w:rsidRPr="00C65661">
              <w:rPr>
                <w:spacing w:val="-13"/>
              </w:rPr>
              <w:t xml:space="preserve"> </w:t>
            </w:r>
            <w:r w:rsidRPr="00C65661">
              <w:t>scope</w:t>
            </w:r>
            <w:r w:rsidRPr="00C65661">
              <w:rPr>
                <w:spacing w:val="-15"/>
              </w:rPr>
              <w:t xml:space="preserve"> </w:t>
            </w:r>
            <w:r w:rsidRPr="00C65661">
              <w:t xml:space="preserve">of consent, </w:t>
            </w:r>
            <w:proofErr w:type="gramStart"/>
            <w:r w:rsidRPr="00C65661">
              <w:t>outlining</w:t>
            </w:r>
            <w:proofErr w:type="gramEnd"/>
            <w:r w:rsidRPr="00C65661">
              <w:t xml:space="preserve"> the requirement to respect any conditions that the donor may state when dealing with generic consent </w:t>
            </w:r>
            <w:proofErr w:type="gramStart"/>
            <w:r w:rsidRPr="00C65661">
              <w:t>and also</w:t>
            </w:r>
            <w:proofErr w:type="gramEnd"/>
            <w:r w:rsidRPr="00C65661">
              <w:t xml:space="preserve"> conditions that the researcher is not legally able to impose.</w:t>
            </w:r>
          </w:p>
          <w:p w14:paraId="5BC16D37" w14:textId="77777777" w:rsidR="00CC1823" w:rsidRPr="00C65661" w:rsidRDefault="007E4944" w:rsidP="00172920">
            <w:pPr>
              <w:pStyle w:val="TableParagraph"/>
              <w:numPr>
                <w:ilvl w:val="0"/>
                <w:numId w:val="70"/>
              </w:numPr>
              <w:tabs>
                <w:tab w:val="left" w:pos="474"/>
              </w:tabs>
              <w:spacing w:line="259" w:lineRule="auto"/>
              <w:ind w:right="293"/>
              <w:rPr>
                <w:i/>
              </w:rPr>
            </w:pPr>
            <w:r w:rsidRPr="00C65661">
              <w:t>Removal</w:t>
            </w:r>
            <w:r w:rsidRPr="00C65661">
              <w:rPr>
                <w:spacing w:val="-13"/>
              </w:rPr>
              <w:t xml:space="preserve"> </w:t>
            </w:r>
            <w:r w:rsidRPr="00C65661">
              <w:t>of</w:t>
            </w:r>
            <w:r w:rsidRPr="00C65661">
              <w:rPr>
                <w:spacing w:val="-14"/>
              </w:rPr>
              <w:t xml:space="preserve"> </w:t>
            </w:r>
            <w:r w:rsidRPr="00C65661">
              <w:t>sentence</w:t>
            </w:r>
            <w:r w:rsidRPr="00C65661">
              <w:rPr>
                <w:spacing w:val="-12"/>
              </w:rPr>
              <w:t xml:space="preserve"> </w:t>
            </w:r>
            <w:r w:rsidRPr="00C65661">
              <w:t>stating</w:t>
            </w:r>
            <w:r w:rsidRPr="00C65661">
              <w:rPr>
                <w:spacing w:val="-12"/>
              </w:rPr>
              <w:t xml:space="preserve"> </w:t>
            </w:r>
            <w:r w:rsidRPr="00C65661">
              <w:t>that</w:t>
            </w:r>
            <w:r w:rsidRPr="00C65661">
              <w:rPr>
                <w:spacing w:val="-13"/>
              </w:rPr>
              <w:t xml:space="preserve"> </w:t>
            </w:r>
            <w:r w:rsidRPr="00C65661">
              <w:t>‘</w:t>
            </w:r>
            <w:r w:rsidRPr="00C65661">
              <w:rPr>
                <w:i/>
              </w:rPr>
              <w:t>it</w:t>
            </w:r>
            <w:r w:rsidRPr="00C65661">
              <w:rPr>
                <w:i/>
                <w:spacing w:val="-12"/>
              </w:rPr>
              <w:t xml:space="preserve"> </w:t>
            </w:r>
            <w:r w:rsidRPr="00C65661">
              <w:rPr>
                <w:i/>
              </w:rPr>
              <w:t>is</w:t>
            </w:r>
            <w:r w:rsidRPr="00C65661">
              <w:rPr>
                <w:i/>
                <w:spacing w:val="-13"/>
              </w:rPr>
              <w:t xml:space="preserve"> </w:t>
            </w:r>
            <w:r w:rsidRPr="00C65661">
              <w:rPr>
                <w:i/>
              </w:rPr>
              <w:t>not envisaged staff or students at Edge Hill University will have any requirement to store and use relevant material from a</w:t>
            </w:r>
          </w:p>
          <w:p w14:paraId="5BC16D38" w14:textId="77777777" w:rsidR="00CC1823" w:rsidRPr="00C65661" w:rsidRDefault="007E4944">
            <w:pPr>
              <w:pStyle w:val="TableParagraph"/>
              <w:spacing w:line="259" w:lineRule="auto"/>
              <w:ind w:left="474" w:right="243"/>
            </w:pPr>
            <w:r w:rsidRPr="00C65661">
              <w:rPr>
                <w:i/>
              </w:rPr>
              <w:t>dead</w:t>
            </w:r>
            <w:r w:rsidRPr="00C65661">
              <w:rPr>
                <w:i/>
                <w:spacing w:val="-7"/>
              </w:rPr>
              <w:t xml:space="preserve"> </w:t>
            </w:r>
            <w:r w:rsidRPr="00C65661">
              <w:rPr>
                <w:i/>
              </w:rPr>
              <w:t>body’</w:t>
            </w:r>
            <w:r w:rsidRPr="00C65661">
              <w:rPr>
                <w:i/>
                <w:spacing w:val="-5"/>
              </w:rPr>
              <w:t xml:space="preserve"> </w:t>
            </w:r>
            <w:r w:rsidRPr="00C65661">
              <w:t>to</w:t>
            </w:r>
            <w:r w:rsidRPr="00C65661">
              <w:rPr>
                <w:spacing w:val="-6"/>
              </w:rPr>
              <w:t xml:space="preserve"> </w:t>
            </w:r>
            <w:r w:rsidRPr="00C65661">
              <w:t>provide</w:t>
            </w:r>
            <w:r w:rsidRPr="00C65661">
              <w:rPr>
                <w:spacing w:val="-6"/>
              </w:rPr>
              <w:t xml:space="preserve"> </w:t>
            </w:r>
            <w:r w:rsidRPr="00C65661">
              <w:t>guidance</w:t>
            </w:r>
            <w:r w:rsidRPr="00C65661">
              <w:rPr>
                <w:spacing w:val="-6"/>
              </w:rPr>
              <w:t xml:space="preserve"> </w:t>
            </w:r>
            <w:r w:rsidRPr="00C65661">
              <w:t>for</w:t>
            </w:r>
            <w:r w:rsidRPr="00C65661">
              <w:rPr>
                <w:spacing w:val="-7"/>
              </w:rPr>
              <w:t xml:space="preserve"> </w:t>
            </w:r>
            <w:r w:rsidRPr="00C65661">
              <w:t>staff who do wish to use such tissue.</w:t>
            </w:r>
          </w:p>
          <w:p w14:paraId="5BC16D39" w14:textId="77777777" w:rsidR="00CC1823" w:rsidRPr="00C65661" w:rsidRDefault="007E4944" w:rsidP="00172920">
            <w:pPr>
              <w:pStyle w:val="TableParagraph"/>
              <w:numPr>
                <w:ilvl w:val="0"/>
                <w:numId w:val="70"/>
              </w:numPr>
              <w:tabs>
                <w:tab w:val="left" w:pos="474"/>
              </w:tabs>
              <w:spacing w:line="254" w:lineRule="auto"/>
              <w:ind w:right="375"/>
            </w:pPr>
            <w:r w:rsidRPr="00C65661">
              <w:t>Addition of a hierarchy of people who may</w:t>
            </w:r>
            <w:r w:rsidRPr="00C65661">
              <w:rPr>
                <w:spacing w:val="-13"/>
              </w:rPr>
              <w:t xml:space="preserve"> </w:t>
            </w:r>
            <w:r w:rsidRPr="00C65661">
              <w:t>offer</w:t>
            </w:r>
            <w:r w:rsidRPr="00C65661">
              <w:rPr>
                <w:spacing w:val="-15"/>
              </w:rPr>
              <w:t xml:space="preserve"> </w:t>
            </w:r>
            <w:r w:rsidRPr="00C65661">
              <w:t>consent,</w:t>
            </w:r>
            <w:r w:rsidRPr="00C65661">
              <w:rPr>
                <w:spacing w:val="-13"/>
              </w:rPr>
              <w:t xml:space="preserve"> </w:t>
            </w:r>
            <w:r w:rsidRPr="00C65661">
              <w:t>should</w:t>
            </w:r>
            <w:r w:rsidRPr="00C65661">
              <w:rPr>
                <w:spacing w:val="-15"/>
              </w:rPr>
              <w:t xml:space="preserve"> </w:t>
            </w:r>
            <w:r w:rsidRPr="00C65661">
              <w:t>the</w:t>
            </w:r>
            <w:r w:rsidRPr="00C65661">
              <w:rPr>
                <w:spacing w:val="-12"/>
              </w:rPr>
              <w:t xml:space="preserve"> </w:t>
            </w:r>
            <w:r w:rsidRPr="00C65661">
              <w:t>donor</w:t>
            </w:r>
            <w:r w:rsidRPr="00C65661">
              <w:rPr>
                <w:spacing w:val="-13"/>
              </w:rPr>
              <w:t xml:space="preserve"> </w:t>
            </w:r>
            <w:r w:rsidRPr="00C65661">
              <w:t>not be able to do so.</w:t>
            </w:r>
          </w:p>
          <w:p w14:paraId="5BC16D3A" w14:textId="77777777" w:rsidR="00CC1823" w:rsidRPr="00C65661" w:rsidRDefault="007E4944" w:rsidP="00172920">
            <w:pPr>
              <w:pStyle w:val="TableParagraph"/>
              <w:numPr>
                <w:ilvl w:val="0"/>
                <w:numId w:val="70"/>
              </w:numPr>
              <w:tabs>
                <w:tab w:val="left" w:pos="474"/>
              </w:tabs>
              <w:spacing w:line="255" w:lineRule="exact"/>
            </w:pPr>
            <w:r w:rsidRPr="00C65661">
              <w:t>Additional</w:t>
            </w:r>
            <w:r w:rsidRPr="00C65661">
              <w:rPr>
                <w:spacing w:val="-13"/>
              </w:rPr>
              <w:t xml:space="preserve"> </w:t>
            </w:r>
            <w:r w:rsidRPr="00C65661">
              <w:t>sentence</w:t>
            </w:r>
            <w:r w:rsidRPr="00C65661">
              <w:rPr>
                <w:spacing w:val="-12"/>
              </w:rPr>
              <w:t xml:space="preserve"> </w:t>
            </w:r>
            <w:r w:rsidRPr="00C65661">
              <w:t>regarding</w:t>
            </w:r>
            <w:r w:rsidRPr="00C65661">
              <w:rPr>
                <w:spacing w:val="-9"/>
              </w:rPr>
              <w:t xml:space="preserve"> </w:t>
            </w:r>
            <w:r w:rsidRPr="00C65661">
              <w:rPr>
                <w:spacing w:val="-2"/>
              </w:rPr>
              <w:t>recording</w:t>
            </w:r>
          </w:p>
          <w:p w14:paraId="5BC16D3B" w14:textId="77777777" w:rsidR="00CC1823" w:rsidRPr="00C65661" w:rsidRDefault="007E4944">
            <w:pPr>
              <w:pStyle w:val="TableParagraph"/>
              <w:spacing w:before="13" w:line="259" w:lineRule="auto"/>
              <w:ind w:left="474"/>
            </w:pPr>
            <w:r w:rsidRPr="00C65661">
              <w:rPr>
                <w:spacing w:val="-2"/>
              </w:rPr>
              <w:t>details of communication</w:t>
            </w:r>
            <w:r w:rsidRPr="00C65661">
              <w:rPr>
                <w:spacing w:val="-6"/>
              </w:rPr>
              <w:t xml:space="preserve"> </w:t>
            </w:r>
            <w:r w:rsidRPr="00C65661">
              <w:rPr>
                <w:spacing w:val="-2"/>
              </w:rPr>
              <w:t>difficulties with donors.</w:t>
            </w:r>
          </w:p>
          <w:p w14:paraId="5BC16D3C" w14:textId="77777777" w:rsidR="00CC1823" w:rsidRPr="00C65661" w:rsidRDefault="007E4944" w:rsidP="00172920">
            <w:pPr>
              <w:pStyle w:val="TableParagraph"/>
              <w:numPr>
                <w:ilvl w:val="0"/>
                <w:numId w:val="70"/>
              </w:numPr>
              <w:tabs>
                <w:tab w:val="left" w:pos="359"/>
              </w:tabs>
              <w:spacing w:line="265" w:lineRule="exact"/>
              <w:ind w:left="359" w:right="662" w:hanging="359"/>
              <w:jc w:val="right"/>
            </w:pPr>
            <w:r w:rsidRPr="00C65661">
              <w:t>Deletion</w:t>
            </w:r>
            <w:r w:rsidRPr="00C65661">
              <w:rPr>
                <w:spacing w:val="-8"/>
              </w:rPr>
              <w:t xml:space="preserve"> </w:t>
            </w:r>
            <w:r w:rsidRPr="00C65661">
              <w:t>of</w:t>
            </w:r>
            <w:r w:rsidRPr="00C65661">
              <w:rPr>
                <w:spacing w:val="-7"/>
              </w:rPr>
              <w:t xml:space="preserve"> </w:t>
            </w:r>
            <w:r w:rsidRPr="00C65661">
              <w:t>the</w:t>
            </w:r>
            <w:r w:rsidRPr="00C65661">
              <w:rPr>
                <w:spacing w:val="-8"/>
              </w:rPr>
              <w:t xml:space="preserve"> </w:t>
            </w:r>
            <w:r w:rsidRPr="00C65661">
              <w:t>sentence</w:t>
            </w:r>
            <w:r w:rsidRPr="00C65661">
              <w:rPr>
                <w:spacing w:val="-9"/>
              </w:rPr>
              <w:t xml:space="preserve"> </w:t>
            </w:r>
            <w:r w:rsidRPr="00C65661">
              <w:t>stating</w:t>
            </w:r>
            <w:r w:rsidRPr="00C65661">
              <w:rPr>
                <w:spacing w:val="-5"/>
              </w:rPr>
              <w:t xml:space="preserve"> </w:t>
            </w:r>
            <w:r w:rsidRPr="00C65661">
              <w:rPr>
                <w:spacing w:val="-4"/>
              </w:rPr>
              <w:t>that</w:t>
            </w:r>
          </w:p>
          <w:p w14:paraId="5BC16D3D" w14:textId="77777777" w:rsidR="00CC1823" w:rsidRPr="00C65661" w:rsidRDefault="007E4944">
            <w:pPr>
              <w:pStyle w:val="TableParagraph"/>
              <w:spacing w:before="25"/>
              <w:ind w:right="617"/>
              <w:jc w:val="right"/>
            </w:pPr>
            <w:proofErr w:type="gramStart"/>
            <w:r w:rsidRPr="00C65661">
              <w:t>written</w:t>
            </w:r>
            <w:proofErr w:type="gramEnd"/>
            <w:r w:rsidRPr="00C65661">
              <w:rPr>
                <w:spacing w:val="-12"/>
              </w:rPr>
              <w:t xml:space="preserve"> </w:t>
            </w:r>
            <w:r w:rsidRPr="00C65661">
              <w:t>consent</w:t>
            </w:r>
            <w:r w:rsidRPr="00C65661">
              <w:rPr>
                <w:spacing w:val="-9"/>
              </w:rPr>
              <w:t xml:space="preserve"> </w:t>
            </w:r>
            <w:r w:rsidRPr="00C65661">
              <w:t>was</w:t>
            </w:r>
            <w:r w:rsidRPr="00C65661">
              <w:rPr>
                <w:spacing w:val="-5"/>
              </w:rPr>
              <w:t xml:space="preserve"> </w:t>
            </w:r>
            <w:r w:rsidRPr="00C65661">
              <w:t>not</w:t>
            </w:r>
            <w:r w:rsidRPr="00C65661">
              <w:rPr>
                <w:spacing w:val="-8"/>
              </w:rPr>
              <w:t xml:space="preserve"> </w:t>
            </w:r>
            <w:r w:rsidRPr="00C65661">
              <w:t>an</w:t>
            </w:r>
            <w:r w:rsidRPr="00C65661">
              <w:rPr>
                <w:spacing w:val="-9"/>
              </w:rPr>
              <w:t xml:space="preserve"> </w:t>
            </w:r>
            <w:r w:rsidRPr="00C65661">
              <w:rPr>
                <w:spacing w:val="-2"/>
              </w:rPr>
              <w:t>essential</w:t>
            </w:r>
          </w:p>
        </w:tc>
        <w:tc>
          <w:tcPr>
            <w:tcW w:w="1985" w:type="dxa"/>
          </w:tcPr>
          <w:p w14:paraId="5BC16D3E" w14:textId="77777777" w:rsidR="00CC1823" w:rsidRPr="00C65661" w:rsidRDefault="007E4944">
            <w:pPr>
              <w:pStyle w:val="TableParagraph"/>
              <w:spacing w:line="259" w:lineRule="auto"/>
              <w:ind w:left="119"/>
            </w:pPr>
            <w:r w:rsidRPr="00C65661">
              <w:t xml:space="preserve">Human Tissue </w:t>
            </w:r>
            <w:r w:rsidRPr="00C65661">
              <w:rPr>
                <w:spacing w:val="-4"/>
              </w:rPr>
              <w:t>Management</w:t>
            </w:r>
            <w:r w:rsidRPr="00C65661">
              <w:rPr>
                <w:spacing w:val="-17"/>
              </w:rPr>
              <w:t xml:space="preserve"> </w:t>
            </w:r>
            <w:r w:rsidRPr="00C65661">
              <w:rPr>
                <w:spacing w:val="-4"/>
              </w:rPr>
              <w:t xml:space="preserve">Sub- </w:t>
            </w:r>
            <w:r w:rsidRPr="00C65661">
              <w:rPr>
                <w:spacing w:val="-2"/>
              </w:rPr>
              <w:t>Committee</w:t>
            </w:r>
          </w:p>
        </w:tc>
        <w:tc>
          <w:tcPr>
            <w:tcW w:w="1982" w:type="dxa"/>
          </w:tcPr>
          <w:p w14:paraId="5BC16D3F" w14:textId="77777777" w:rsidR="00CC1823" w:rsidRPr="00C65661" w:rsidRDefault="007E4944">
            <w:pPr>
              <w:pStyle w:val="TableParagraph"/>
              <w:spacing w:line="255" w:lineRule="exact"/>
              <w:ind w:left="122"/>
            </w:pPr>
            <w:r w:rsidRPr="00C65661">
              <w:rPr>
                <w:spacing w:val="-2"/>
              </w:rPr>
              <w:t>23</w:t>
            </w:r>
            <w:r w:rsidRPr="00C65661">
              <w:rPr>
                <w:spacing w:val="-17"/>
              </w:rPr>
              <w:t xml:space="preserve"> </w:t>
            </w:r>
            <w:r w:rsidRPr="00C65661">
              <w:rPr>
                <w:spacing w:val="-2"/>
              </w:rPr>
              <w:t>January</w:t>
            </w:r>
            <w:r w:rsidRPr="00C65661">
              <w:rPr>
                <w:spacing w:val="-1"/>
              </w:rPr>
              <w:t xml:space="preserve"> </w:t>
            </w:r>
            <w:r w:rsidRPr="00C65661">
              <w:rPr>
                <w:spacing w:val="-4"/>
              </w:rPr>
              <w:t>2018</w:t>
            </w:r>
          </w:p>
        </w:tc>
      </w:tr>
    </w:tbl>
    <w:p w14:paraId="5BC16D41" w14:textId="77777777" w:rsidR="00CC1823" w:rsidRPr="00C65661" w:rsidRDefault="00CC1823">
      <w:pPr>
        <w:pStyle w:val="TableParagraph"/>
        <w:spacing w:line="255" w:lineRule="exact"/>
        <w:sectPr w:rsidR="00CC1823" w:rsidRPr="00C65661">
          <w:pgSz w:w="11930" w:h="16860"/>
          <w:pgMar w:top="1420" w:right="566" w:bottom="820" w:left="850" w:header="0" w:footer="615" w:gutter="0"/>
          <w:cols w:space="720"/>
        </w:sectPr>
      </w:pPr>
    </w:p>
    <w:p w14:paraId="5BC16D42" w14:textId="77777777" w:rsidR="00CC1823" w:rsidRPr="00C65661" w:rsidRDefault="00CC1823">
      <w:pPr>
        <w:pStyle w:val="BodyText"/>
        <w:spacing w:before="5"/>
        <w:rPr>
          <w:i/>
          <w:sz w:val="22"/>
          <w:szCs w:val="2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rsidRPr="00C65661" w14:paraId="5BC16D48" w14:textId="77777777" w:rsidTr="007774C0">
        <w:trPr>
          <w:trHeight w:val="535"/>
          <w:tblHeader/>
        </w:trPr>
        <w:tc>
          <w:tcPr>
            <w:tcW w:w="1131" w:type="dxa"/>
          </w:tcPr>
          <w:p w14:paraId="5BC16D43" w14:textId="77777777" w:rsidR="00CC1823" w:rsidRPr="00C65661" w:rsidRDefault="007E4944" w:rsidP="008C0D11">
            <w:pPr>
              <w:pStyle w:val="Title"/>
              <w:rPr>
                <w:rFonts w:ascii="Cambria" w:hAnsi="Cambria"/>
                <w:b/>
                <w:bCs/>
                <w:sz w:val="22"/>
                <w:szCs w:val="22"/>
              </w:rPr>
            </w:pPr>
            <w:r w:rsidRPr="00C65661">
              <w:rPr>
                <w:rFonts w:ascii="Cambria" w:hAnsi="Cambria"/>
                <w:b/>
                <w:bCs/>
                <w:sz w:val="22"/>
                <w:szCs w:val="22"/>
              </w:rPr>
              <w:t>Version</w:t>
            </w:r>
          </w:p>
          <w:p w14:paraId="5BC16D44" w14:textId="77777777" w:rsidR="00CC1823" w:rsidRPr="00C65661" w:rsidRDefault="007E4944" w:rsidP="008C0D11">
            <w:pPr>
              <w:pStyle w:val="Title"/>
              <w:rPr>
                <w:rFonts w:ascii="Cambria" w:hAnsi="Cambria"/>
                <w:b/>
                <w:bCs/>
                <w:sz w:val="22"/>
                <w:szCs w:val="22"/>
              </w:rPr>
            </w:pPr>
            <w:r w:rsidRPr="00C65661">
              <w:rPr>
                <w:rFonts w:ascii="Cambria" w:hAnsi="Cambria"/>
                <w:b/>
                <w:bCs/>
                <w:sz w:val="22"/>
                <w:szCs w:val="22"/>
              </w:rPr>
              <w:t>number</w:t>
            </w:r>
          </w:p>
        </w:tc>
        <w:tc>
          <w:tcPr>
            <w:tcW w:w="4537" w:type="dxa"/>
          </w:tcPr>
          <w:p w14:paraId="5BC16D45" w14:textId="77777777" w:rsidR="00CC1823" w:rsidRPr="00C65661" w:rsidRDefault="007E4944" w:rsidP="008C0D11">
            <w:pPr>
              <w:pStyle w:val="Title"/>
              <w:rPr>
                <w:rFonts w:ascii="Cambria" w:hAnsi="Cambria"/>
                <w:b/>
                <w:bCs/>
                <w:sz w:val="22"/>
                <w:szCs w:val="22"/>
              </w:rPr>
            </w:pPr>
            <w:r w:rsidRPr="00C65661">
              <w:rPr>
                <w:rFonts w:ascii="Cambria" w:hAnsi="Cambria"/>
                <w:b/>
                <w:bCs/>
                <w:sz w:val="22"/>
                <w:szCs w:val="22"/>
              </w:rPr>
              <w:t>Revision</w:t>
            </w:r>
          </w:p>
        </w:tc>
        <w:tc>
          <w:tcPr>
            <w:tcW w:w="1985" w:type="dxa"/>
          </w:tcPr>
          <w:p w14:paraId="5BC16D46" w14:textId="77777777" w:rsidR="00CC1823" w:rsidRPr="00C65661" w:rsidRDefault="007E4944" w:rsidP="008C0D11">
            <w:pPr>
              <w:pStyle w:val="Title"/>
              <w:rPr>
                <w:rFonts w:ascii="Cambria" w:hAnsi="Cambria"/>
                <w:b/>
                <w:bCs/>
                <w:sz w:val="22"/>
                <w:szCs w:val="22"/>
              </w:rPr>
            </w:pPr>
            <w:proofErr w:type="spellStart"/>
            <w:r w:rsidRPr="00C65661">
              <w:rPr>
                <w:rFonts w:ascii="Cambria" w:hAnsi="Cambria"/>
                <w:b/>
                <w:bCs/>
                <w:sz w:val="22"/>
                <w:szCs w:val="22"/>
              </w:rPr>
              <w:t>Authorised</w:t>
            </w:r>
            <w:proofErr w:type="spellEnd"/>
            <w:r w:rsidRPr="00C65661">
              <w:rPr>
                <w:rFonts w:ascii="Cambria" w:hAnsi="Cambria"/>
                <w:b/>
                <w:bCs/>
                <w:spacing w:val="-8"/>
                <w:sz w:val="22"/>
                <w:szCs w:val="22"/>
              </w:rPr>
              <w:t xml:space="preserve"> </w:t>
            </w:r>
            <w:r w:rsidRPr="00C65661">
              <w:rPr>
                <w:rFonts w:ascii="Cambria" w:hAnsi="Cambria"/>
                <w:b/>
                <w:bCs/>
                <w:spacing w:val="-5"/>
                <w:sz w:val="22"/>
                <w:szCs w:val="22"/>
              </w:rPr>
              <w:t>by</w:t>
            </w:r>
          </w:p>
        </w:tc>
        <w:tc>
          <w:tcPr>
            <w:tcW w:w="1982" w:type="dxa"/>
          </w:tcPr>
          <w:p w14:paraId="5BC16D47" w14:textId="77777777" w:rsidR="00CC1823" w:rsidRPr="00C65661" w:rsidRDefault="007E4944" w:rsidP="008C0D11">
            <w:pPr>
              <w:pStyle w:val="Title"/>
              <w:rPr>
                <w:rFonts w:ascii="Cambria" w:hAnsi="Cambria"/>
                <w:b/>
                <w:bCs/>
                <w:sz w:val="22"/>
                <w:szCs w:val="22"/>
              </w:rPr>
            </w:pPr>
            <w:r w:rsidRPr="00C65661">
              <w:rPr>
                <w:rFonts w:ascii="Cambria" w:hAnsi="Cambria"/>
                <w:b/>
                <w:bCs/>
                <w:spacing w:val="-4"/>
                <w:sz w:val="22"/>
                <w:szCs w:val="22"/>
              </w:rPr>
              <w:t>Date</w:t>
            </w:r>
          </w:p>
        </w:tc>
      </w:tr>
      <w:tr w:rsidR="00CC1823" w:rsidRPr="00C65661" w14:paraId="5BC16D52" w14:textId="77777777">
        <w:trPr>
          <w:trHeight w:val="5786"/>
        </w:trPr>
        <w:tc>
          <w:tcPr>
            <w:tcW w:w="1131" w:type="dxa"/>
          </w:tcPr>
          <w:p w14:paraId="5BC16D49" w14:textId="77777777" w:rsidR="00CC1823" w:rsidRPr="00C65661" w:rsidRDefault="00CC1823">
            <w:pPr>
              <w:pStyle w:val="TableParagraph"/>
            </w:pPr>
          </w:p>
        </w:tc>
        <w:tc>
          <w:tcPr>
            <w:tcW w:w="4537" w:type="dxa"/>
          </w:tcPr>
          <w:p w14:paraId="5BC16D4A" w14:textId="77777777" w:rsidR="00CC1823" w:rsidRPr="00C65661" w:rsidRDefault="007E4944">
            <w:pPr>
              <w:pStyle w:val="TableParagraph"/>
              <w:spacing w:before="2" w:line="259" w:lineRule="auto"/>
              <w:ind w:left="474" w:right="243"/>
            </w:pPr>
            <w:r w:rsidRPr="00C65661">
              <w:t>requirement,</w:t>
            </w:r>
            <w:r w:rsidRPr="00C65661">
              <w:rPr>
                <w:spacing w:val="-13"/>
              </w:rPr>
              <w:t xml:space="preserve"> </w:t>
            </w:r>
            <w:r w:rsidRPr="00C65661">
              <w:t>replacing</w:t>
            </w:r>
            <w:r w:rsidRPr="00C65661">
              <w:rPr>
                <w:spacing w:val="-12"/>
              </w:rPr>
              <w:t xml:space="preserve"> </w:t>
            </w:r>
            <w:r w:rsidRPr="00C65661">
              <w:t>it</w:t>
            </w:r>
            <w:r w:rsidRPr="00C65661">
              <w:rPr>
                <w:spacing w:val="-16"/>
              </w:rPr>
              <w:t xml:space="preserve"> </w:t>
            </w:r>
            <w:r w:rsidRPr="00C65661">
              <w:t>with</w:t>
            </w:r>
            <w:r w:rsidRPr="00C65661">
              <w:rPr>
                <w:spacing w:val="-12"/>
              </w:rPr>
              <w:t xml:space="preserve"> </w:t>
            </w:r>
            <w:r w:rsidRPr="00C65661">
              <w:t>a</w:t>
            </w:r>
            <w:r w:rsidRPr="00C65661">
              <w:rPr>
                <w:spacing w:val="-13"/>
              </w:rPr>
              <w:t xml:space="preserve"> </w:t>
            </w:r>
            <w:r w:rsidRPr="00C65661">
              <w:t>sentence explaining that consent is always required though not necessarily in the form of written consent.</w:t>
            </w:r>
          </w:p>
          <w:p w14:paraId="5BC16D4B" w14:textId="77777777" w:rsidR="00CC1823" w:rsidRPr="00C65661" w:rsidRDefault="007E4944" w:rsidP="00172920">
            <w:pPr>
              <w:pStyle w:val="TableParagraph"/>
              <w:numPr>
                <w:ilvl w:val="0"/>
                <w:numId w:val="69"/>
              </w:numPr>
              <w:tabs>
                <w:tab w:val="left" w:pos="474"/>
              </w:tabs>
              <w:spacing w:line="259" w:lineRule="auto"/>
              <w:ind w:right="229"/>
            </w:pPr>
            <w:r w:rsidRPr="00C65661">
              <w:t xml:space="preserve">Addition of a new title, </w:t>
            </w:r>
            <w:r w:rsidRPr="00C65661">
              <w:rPr>
                <w:i/>
              </w:rPr>
              <w:t>‘What systems should</w:t>
            </w:r>
            <w:r w:rsidRPr="00C65661">
              <w:rPr>
                <w:i/>
                <w:spacing w:val="-13"/>
              </w:rPr>
              <w:t xml:space="preserve"> </w:t>
            </w:r>
            <w:r w:rsidRPr="00C65661">
              <w:rPr>
                <w:i/>
              </w:rPr>
              <w:t>be</w:t>
            </w:r>
            <w:r w:rsidRPr="00C65661">
              <w:rPr>
                <w:i/>
                <w:spacing w:val="-13"/>
              </w:rPr>
              <w:t xml:space="preserve"> </w:t>
            </w:r>
            <w:r w:rsidRPr="00C65661">
              <w:rPr>
                <w:i/>
              </w:rPr>
              <w:t>in</w:t>
            </w:r>
            <w:r w:rsidRPr="00C65661">
              <w:rPr>
                <w:i/>
                <w:spacing w:val="-13"/>
              </w:rPr>
              <w:t xml:space="preserve"> </w:t>
            </w:r>
            <w:r w:rsidRPr="00C65661">
              <w:rPr>
                <w:i/>
              </w:rPr>
              <w:t>place</w:t>
            </w:r>
            <w:r w:rsidRPr="00C65661">
              <w:rPr>
                <w:i/>
                <w:spacing w:val="-12"/>
              </w:rPr>
              <w:t xml:space="preserve"> </w:t>
            </w:r>
            <w:r w:rsidRPr="00C65661">
              <w:rPr>
                <w:i/>
              </w:rPr>
              <w:t>when</w:t>
            </w:r>
            <w:r w:rsidRPr="00C65661">
              <w:rPr>
                <w:i/>
                <w:spacing w:val="-12"/>
              </w:rPr>
              <w:t xml:space="preserve"> </w:t>
            </w:r>
            <w:r w:rsidRPr="00C65661">
              <w:rPr>
                <w:i/>
              </w:rPr>
              <w:t>seeking</w:t>
            </w:r>
            <w:r w:rsidRPr="00C65661">
              <w:rPr>
                <w:i/>
                <w:spacing w:val="-13"/>
              </w:rPr>
              <w:t xml:space="preserve"> </w:t>
            </w:r>
            <w:r w:rsidRPr="00C65661">
              <w:rPr>
                <w:i/>
              </w:rPr>
              <w:t>consent</w:t>
            </w:r>
            <w:r w:rsidRPr="00C65661">
              <w:rPr>
                <w:i/>
                <w:spacing w:val="-12"/>
              </w:rPr>
              <w:t xml:space="preserve"> </w:t>
            </w:r>
            <w:r w:rsidRPr="00C65661">
              <w:rPr>
                <w:i/>
              </w:rPr>
              <w:t>to use and store HTA relevant samples from Edge Hill University staff or students for research?</w:t>
            </w:r>
            <w:r w:rsidRPr="00C65661">
              <w:t>’ and relevant information.</w:t>
            </w:r>
          </w:p>
          <w:p w14:paraId="5BC16D4C" w14:textId="77777777" w:rsidR="00CC1823" w:rsidRPr="00C65661" w:rsidRDefault="007E4944" w:rsidP="00172920">
            <w:pPr>
              <w:pStyle w:val="TableParagraph"/>
              <w:numPr>
                <w:ilvl w:val="0"/>
                <w:numId w:val="69"/>
              </w:numPr>
              <w:tabs>
                <w:tab w:val="left" w:pos="474"/>
              </w:tabs>
              <w:spacing w:line="259" w:lineRule="auto"/>
              <w:ind w:right="598"/>
              <w:jc w:val="both"/>
            </w:pPr>
            <w:r w:rsidRPr="00C65661">
              <w:t>Additional paragraph relating to the consent</w:t>
            </w:r>
            <w:r w:rsidRPr="00C65661">
              <w:rPr>
                <w:spacing w:val="-7"/>
              </w:rPr>
              <w:t xml:space="preserve"> </w:t>
            </w:r>
            <w:r w:rsidRPr="00C65661">
              <w:t>exemptions</w:t>
            </w:r>
            <w:r w:rsidRPr="00C65661">
              <w:rPr>
                <w:spacing w:val="-5"/>
              </w:rPr>
              <w:t xml:space="preserve"> </w:t>
            </w:r>
            <w:r w:rsidRPr="00C65661">
              <w:t>for</w:t>
            </w:r>
            <w:r w:rsidRPr="00C65661">
              <w:rPr>
                <w:spacing w:val="-7"/>
              </w:rPr>
              <w:t xml:space="preserve"> </w:t>
            </w:r>
            <w:r w:rsidRPr="00C65661">
              <w:t>education</w:t>
            </w:r>
            <w:r w:rsidRPr="00C65661">
              <w:rPr>
                <w:spacing w:val="-6"/>
              </w:rPr>
              <w:t xml:space="preserve"> </w:t>
            </w:r>
            <w:r w:rsidRPr="00C65661">
              <w:t xml:space="preserve">or </w:t>
            </w:r>
            <w:r w:rsidRPr="00C65661">
              <w:rPr>
                <w:spacing w:val="-2"/>
              </w:rPr>
              <w:t>training.</w:t>
            </w:r>
          </w:p>
          <w:p w14:paraId="5BC16D4D" w14:textId="77777777" w:rsidR="00CC1823" w:rsidRPr="00C65661" w:rsidRDefault="007E4944" w:rsidP="00172920">
            <w:pPr>
              <w:pStyle w:val="TableParagraph"/>
              <w:numPr>
                <w:ilvl w:val="0"/>
                <w:numId w:val="69"/>
              </w:numPr>
              <w:tabs>
                <w:tab w:val="left" w:pos="474"/>
              </w:tabs>
              <w:spacing w:line="259" w:lineRule="auto"/>
              <w:ind w:right="175"/>
            </w:pPr>
            <w:r w:rsidRPr="00C65661">
              <w:t>Addition of a new subsection (10.3.7.3) advising</w:t>
            </w:r>
            <w:r w:rsidRPr="00C65661">
              <w:rPr>
                <w:spacing w:val="-14"/>
              </w:rPr>
              <w:t xml:space="preserve"> </w:t>
            </w:r>
            <w:r w:rsidRPr="00C65661">
              <w:t>how</w:t>
            </w:r>
            <w:r w:rsidRPr="00C65661">
              <w:rPr>
                <w:spacing w:val="-13"/>
              </w:rPr>
              <w:t xml:space="preserve"> </w:t>
            </w:r>
            <w:r w:rsidRPr="00C65661">
              <w:t>to</w:t>
            </w:r>
            <w:r w:rsidRPr="00C65661">
              <w:rPr>
                <w:spacing w:val="-13"/>
              </w:rPr>
              <w:t xml:space="preserve"> </w:t>
            </w:r>
            <w:r w:rsidRPr="00C65661">
              <w:t>deal</w:t>
            </w:r>
            <w:r w:rsidRPr="00C65661">
              <w:rPr>
                <w:spacing w:val="-12"/>
              </w:rPr>
              <w:t xml:space="preserve"> </w:t>
            </w:r>
            <w:r w:rsidRPr="00C65661">
              <w:t>with</w:t>
            </w:r>
            <w:r w:rsidRPr="00C65661">
              <w:rPr>
                <w:spacing w:val="-15"/>
              </w:rPr>
              <w:t xml:space="preserve"> </w:t>
            </w:r>
            <w:r w:rsidRPr="00C65661">
              <w:t>samples</w:t>
            </w:r>
            <w:r w:rsidRPr="00C65661">
              <w:rPr>
                <w:spacing w:val="-12"/>
              </w:rPr>
              <w:t xml:space="preserve"> </w:t>
            </w:r>
            <w:r w:rsidRPr="00C65661">
              <w:t>when</w:t>
            </w:r>
            <w:r w:rsidRPr="00C65661">
              <w:rPr>
                <w:spacing w:val="-13"/>
              </w:rPr>
              <w:t xml:space="preserve"> </w:t>
            </w:r>
            <w:r w:rsidRPr="00C65661">
              <w:t xml:space="preserve">a donor withdraws their consent for a </w:t>
            </w:r>
            <w:r w:rsidRPr="00C65661">
              <w:rPr>
                <w:spacing w:val="-2"/>
              </w:rPr>
              <w:t>study.</w:t>
            </w:r>
          </w:p>
          <w:p w14:paraId="5BC16D4E" w14:textId="77777777" w:rsidR="00CC1823" w:rsidRPr="00C65661" w:rsidRDefault="007E4944" w:rsidP="00172920">
            <w:pPr>
              <w:pStyle w:val="TableParagraph"/>
              <w:numPr>
                <w:ilvl w:val="0"/>
                <w:numId w:val="69"/>
              </w:numPr>
              <w:tabs>
                <w:tab w:val="left" w:pos="474"/>
              </w:tabs>
              <w:ind w:right="209"/>
            </w:pPr>
            <w:r w:rsidRPr="00C65661">
              <w:t xml:space="preserve">Addition of a new subsection (10.3.7.7) </w:t>
            </w:r>
            <w:r w:rsidRPr="00C65661">
              <w:rPr>
                <w:spacing w:val="-2"/>
              </w:rPr>
              <w:t>stating</w:t>
            </w:r>
            <w:r w:rsidRPr="00C65661">
              <w:rPr>
                <w:spacing w:val="-6"/>
              </w:rPr>
              <w:t xml:space="preserve"> </w:t>
            </w:r>
            <w:r w:rsidRPr="00C65661">
              <w:rPr>
                <w:spacing w:val="-2"/>
              </w:rPr>
              <w:t>that</w:t>
            </w:r>
            <w:r w:rsidRPr="00C65661">
              <w:rPr>
                <w:spacing w:val="-6"/>
              </w:rPr>
              <w:t xml:space="preserve"> </w:t>
            </w:r>
            <w:r w:rsidRPr="00C65661">
              <w:rPr>
                <w:spacing w:val="-2"/>
              </w:rPr>
              <w:t>‘Donors</w:t>
            </w:r>
            <w:r w:rsidRPr="00C65661">
              <w:rPr>
                <w:spacing w:val="-6"/>
              </w:rPr>
              <w:t xml:space="preserve"> </w:t>
            </w:r>
            <w:r w:rsidRPr="00C65661">
              <w:rPr>
                <w:spacing w:val="-2"/>
              </w:rPr>
              <w:t>should</w:t>
            </w:r>
            <w:r w:rsidRPr="00C65661">
              <w:rPr>
                <w:spacing w:val="-7"/>
              </w:rPr>
              <w:t xml:space="preserve"> </w:t>
            </w:r>
            <w:r w:rsidRPr="00C65661">
              <w:rPr>
                <w:spacing w:val="-2"/>
              </w:rPr>
              <w:t>be</w:t>
            </w:r>
            <w:r w:rsidRPr="00C65661">
              <w:rPr>
                <w:spacing w:val="-7"/>
              </w:rPr>
              <w:t xml:space="preserve"> </w:t>
            </w:r>
            <w:r w:rsidRPr="00C65661">
              <w:rPr>
                <w:spacing w:val="-2"/>
              </w:rPr>
              <w:t>informed</w:t>
            </w:r>
            <w:r w:rsidRPr="00C65661">
              <w:rPr>
                <w:spacing w:val="-6"/>
              </w:rPr>
              <w:t xml:space="preserve"> </w:t>
            </w:r>
            <w:r w:rsidRPr="00C65661">
              <w:rPr>
                <w:spacing w:val="-2"/>
              </w:rPr>
              <w:t xml:space="preserve">if </w:t>
            </w:r>
            <w:r w:rsidRPr="00C65661">
              <w:t>the</w:t>
            </w:r>
            <w:r w:rsidRPr="00C65661">
              <w:rPr>
                <w:spacing w:val="-9"/>
              </w:rPr>
              <w:t xml:space="preserve"> </w:t>
            </w:r>
            <w:r w:rsidRPr="00C65661">
              <w:t>research</w:t>
            </w:r>
            <w:r w:rsidRPr="00C65661">
              <w:rPr>
                <w:spacing w:val="-8"/>
              </w:rPr>
              <w:t xml:space="preserve"> </w:t>
            </w:r>
            <w:r w:rsidRPr="00C65661">
              <w:t>is</w:t>
            </w:r>
            <w:r w:rsidRPr="00C65661">
              <w:rPr>
                <w:spacing w:val="-6"/>
              </w:rPr>
              <w:t xml:space="preserve"> </w:t>
            </w:r>
            <w:r w:rsidRPr="00C65661">
              <w:t>known</w:t>
            </w:r>
            <w:r w:rsidRPr="00C65661">
              <w:rPr>
                <w:spacing w:val="-11"/>
              </w:rPr>
              <w:t xml:space="preserve"> </w:t>
            </w:r>
            <w:r w:rsidRPr="00C65661">
              <w:t>or</w:t>
            </w:r>
            <w:r w:rsidRPr="00C65661">
              <w:rPr>
                <w:spacing w:val="-10"/>
              </w:rPr>
              <w:t xml:space="preserve"> </w:t>
            </w:r>
            <w:r w:rsidRPr="00C65661">
              <w:t>likely</w:t>
            </w:r>
            <w:r w:rsidRPr="00C65661">
              <w:rPr>
                <w:spacing w:val="-11"/>
              </w:rPr>
              <w:t xml:space="preserve"> </w:t>
            </w:r>
            <w:r w:rsidRPr="00C65661">
              <w:t>to</w:t>
            </w:r>
            <w:r w:rsidRPr="00C65661">
              <w:rPr>
                <w:spacing w:val="-9"/>
              </w:rPr>
              <w:t xml:space="preserve"> </w:t>
            </w:r>
            <w:r w:rsidRPr="00C65661">
              <w:t>involve</w:t>
            </w:r>
          </w:p>
          <w:p w14:paraId="5BC16D4F" w14:textId="77777777" w:rsidR="00CC1823" w:rsidRPr="00C65661" w:rsidRDefault="007E4944">
            <w:pPr>
              <w:pStyle w:val="TableParagraph"/>
              <w:spacing w:before="2" w:line="240" w:lineRule="exact"/>
              <w:ind w:left="474" w:right="86"/>
            </w:pPr>
            <w:r w:rsidRPr="00C65661">
              <w:t>genetic</w:t>
            </w:r>
            <w:r w:rsidRPr="00C65661">
              <w:rPr>
                <w:spacing w:val="-13"/>
              </w:rPr>
              <w:t xml:space="preserve"> </w:t>
            </w:r>
            <w:r w:rsidRPr="00C65661">
              <w:t>testing</w:t>
            </w:r>
            <w:r w:rsidRPr="00C65661">
              <w:rPr>
                <w:spacing w:val="-12"/>
              </w:rPr>
              <w:t xml:space="preserve"> </w:t>
            </w:r>
            <w:r w:rsidRPr="00C65661">
              <w:t>or</w:t>
            </w:r>
            <w:r w:rsidRPr="00C65661">
              <w:rPr>
                <w:spacing w:val="-12"/>
              </w:rPr>
              <w:t xml:space="preserve"> </w:t>
            </w:r>
            <w:r w:rsidRPr="00C65661">
              <w:t>the</w:t>
            </w:r>
            <w:r w:rsidRPr="00C65661">
              <w:rPr>
                <w:spacing w:val="-12"/>
              </w:rPr>
              <w:t xml:space="preserve"> </w:t>
            </w:r>
            <w:r w:rsidRPr="00C65661">
              <w:t>use</w:t>
            </w:r>
            <w:r w:rsidRPr="00C65661">
              <w:rPr>
                <w:spacing w:val="-13"/>
              </w:rPr>
              <w:t xml:space="preserve"> </w:t>
            </w:r>
            <w:r w:rsidRPr="00C65661">
              <w:t>of</w:t>
            </w:r>
            <w:r w:rsidRPr="00C65661">
              <w:rPr>
                <w:spacing w:val="-12"/>
              </w:rPr>
              <w:t xml:space="preserve"> </w:t>
            </w:r>
            <w:r w:rsidRPr="00C65661">
              <w:t>human</w:t>
            </w:r>
            <w:r w:rsidRPr="00C65661">
              <w:rPr>
                <w:spacing w:val="-12"/>
              </w:rPr>
              <w:t xml:space="preserve"> </w:t>
            </w:r>
            <w:r w:rsidRPr="00C65661">
              <w:t>tissue in animals.’</w:t>
            </w:r>
          </w:p>
        </w:tc>
        <w:tc>
          <w:tcPr>
            <w:tcW w:w="1985" w:type="dxa"/>
          </w:tcPr>
          <w:p w14:paraId="5BC16D50" w14:textId="77777777" w:rsidR="00CC1823" w:rsidRPr="00C65661" w:rsidRDefault="00CC1823">
            <w:pPr>
              <w:pStyle w:val="TableParagraph"/>
            </w:pPr>
          </w:p>
        </w:tc>
        <w:tc>
          <w:tcPr>
            <w:tcW w:w="1982" w:type="dxa"/>
          </w:tcPr>
          <w:p w14:paraId="5BC16D51" w14:textId="77777777" w:rsidR="00CC1823" w:rsidRPr="00C65661" w:rsidRDefault="00CC1823">
            <w:pPr>
              <w:pStyle w:val="TableParagraph"/>
            </w:pPr>
          </w:p>
        </w:tc>
      </w:tr>
      <w:tr w:rsidR="00CC1823" w:rsidRPr="00C65661" w14:paraId="5BC16D59" w14:textId="77777777">
        <w:trPr>
          <w:trHeight w:val="839"/>
        </w:trPr>
        <w:tc>
          <w:tcPr>
            <w:tcW w:w="1131" w:type="dxa"/>
          </w:tcPr>
          <w:p w14:paraId="5BC16D53" w14:textId="77777777" w:rsidR="00CC1823" w:rsidRPr="00C65661" w:rsidRDefault="007E4944">
            <w:pPr>
              <w:pStyle w:val="TableParagraph"/>
              <w:spacing w:line="257" w:lineRule="exact"/>
              <w:ind w:left="120"/>
            </w:pPr>
            <w:r w:rsidRPr="00C65661">
              <w:rPr>
                <w:spacing w:val="-5"/>
              </w:rPr>
              <w:t>5.0</w:t>
            </w:r>
          </w:p>
        </w:tc>
        <w:tc>
          <w:tcPr>
            <w:tcW w:w="4537" w:type="dxa"/>
          </w:tcPr>
          <w:p w14:paraId="5BC16D54" w14:textId="77777777" w:rsidR="00CC1823" w:rsidRPr="00C65661" w:rsidRDefault="007E4944" w:rsidP="00172920">
            <w:pPr>
              <w:pStyle w:val="TableParagraph"/>
              <w:numPr>
                <w:ilvl w:val="0"/>
                <w:numId w:val="68"/>
              </w:numPr>
              <w:tabs>
                <w:tab w:val="left" w:pos="474"/>
              </w:tabs>
              <w:spacing w:before="2" w:line="259" w:lineRule="auto"/>
              <w:ind w:right="549"/>
            </w:pPr>
            <w:r w:rsidRPr="00C65661">
              <w:rPr>
                <w:b/>
                <w:spacing w:val="-2"/>
              </w:rPr>
              <w:t>Update:</w:t>
            </w:r>
            <w:r w:rsidRPr="00C65661">
              <w:rPr>
                <w:b/>
                <w:spacing w:val="-11"/>
              </w:rPr>
              <w:t xml:space="preserve"> </w:t>
            </w:r>
            <w:r w:rsidRPr="00C65661">
              <w:rPr>
                <w:spacing w:val="-2"/>
              </w:rPr>
              <w:t>Ethics</w:t>
            </w:r>
            <w:r w:rsidRPr="00C65661">
              <w:rPr>
                <w:spacing w:val="-10"/>
              </w:rPr>
              <w:t xml:space="preserve"> </w:t>
            </w:r>
            <w:r w:rsidRPr="00C65661">
              <w:rPr>
                <w:spacing w:val="-2"/>
              </w:rPr>
              <w:t>process</w:t>
            </w:r>
            <w:r w:rsidRPr="00C65661">
              <w:rPr>
                <w:spacing w:val="-10"/>
              </w:rPr>
              <w:t xml:space="preserve"> </w:t>
            </w:r>
            <w:r w:rsidRPr="00C65661">
              <w:rPr>
                <w:spacing w:val="-2"/>
              </w:rPr>
              <w:t xml:space="preserve">encompassing </w:t>
            </w:r>
            <w:r w:rsidRPr="00C65661">
              <w:t>SRECs, section 10.3.4</w:t>
            </w:r>
          </w:p>
          <w:p w14:paraId="5BC16D55" w14:textId="77777777" w:rsidR="00CC1823" w:rsidRPr="00C65661" w:rsidRDefault="007E4944" w:rsidP="00172920">
            <w:pPr>
              <w:pStyle w:val="TableParagraph"/>
              <w:numPr>
                <w:ilvl w:val="0"/>
                <w:numId w:val="68"/>
              </w:numPr>
              <w:tabs>
                <w:tab w:val="left" w:pos="474"/>
              </w:tabs>
              <w:spacing w:line="245" w:lineRule="exact"/>
            </w:pPr>
            <w:r w:rsidRPr="00C65661">
              <w:rPr>
                <w:b/>
              </w:rPr>
              <w:t>Updated</w:t>
            </w:r>
            <w:r w:rsidRPr="00C65661">
              <w:rPr>
                <w:b/>
                <w:spacing w:val="-7"/>
              </w:rPr>
              <w:t xml:space="preserve"> </w:t>
            </w:r>
            <w:r w:rsidRPr="00C65661">
              <w:rPr>
                <w:b/>
              </w:rPr>
              <w:t>link:</w:t>
            </w:r>
            <w:r w:rsidRPr="00C65661">
              <w:rPr>
                <w:b/>
                <w:spacing w:val="-7"/>
              </w:rPr>
              <w:t xml:space="preserve"> </w:t>
            </w:r>
            <w:r w:rsidRPr="00C65661">
              <w:rPr>
                <w:spacing w:val="-2"/>
              </w:rPr>
              <w:t>10.3.7.10</w:t>
            </w:r>
          </w:p>
        </w:tc>
        <w:tc>
          <w:tcPr>
            <w:tcW w:w="1985" w:type="dxa"/>
          </w:tcPr>
          <w:p w14:paraId="5BC16D56" w14:textId="77777777" w:rsidR="00CC1823" w:rsidRPr="00C65661" w:rsidRDefault="007E4944">
            <w:pPr>
              <w:pStyle w:val="TableParagraph"/>
              <w:spacing w:before="2"/>
              <w:ind w:left="119"/>
            </w:pPr>
            <w:r w:rsidRPr="00C65661">
              <w:t>Human</w:t>
            </w:r>
            <w:r w:rsidRPr="00C65661">
              <w:rPr>
                <w:spacing w:val="-7"/>
              </w:rPr>
              <w:t xml:space="preserve"> </w:t>
            </w:r>
            <w:r w:rsidRPr="00C65661">
              <w:rPr>
                <w:spacing w:val="-2"/>
              </w:rPr>
              <w:t>Tissue</w:t>
            </w:r>
          </w:p>
          <w:p w14:paraId="5BC16D57" w14:textId="77777777" w:rsidR="00CC1823" w:rsidRPr="00C65661" w:rsidRDefault="007E4944">
            <w:pPr>
              <w:pStyle w:val="TableParagraph"/>
              <w:spacing w:before="8" w:line="270" w:lineRule="atLeast"/>
              <w:ind w:left="119"/>
            </w:pPr>
            <w:r w:rsidRPr="00C65661">
              <w:rPr>
                <w:spacing w:val="-4"/>
              </w:rPr>
              <w:t>Management</w:t>
            </w:r>
            <w:r w:rsidRPr="00C65661">
              <w:rPr>
                <w:spacing w:val="-17"/>
              </w:rPr>
              <w:t xml:space="preserve"> </w:t>
            </w:r>
            <w:r w:rsidRPr="00C65661">
              <w:rPr>
                <w:spacing w:val="-4"/>
              </w:rPr>
              <w:t xml:space="preserve">Sub- </w:t>
            </w:r>
            <w:r w:rsidRPr="00C65661">
              <w:rPr>
                <w:spacing w:val="-2"/>
              </w:rPr>
              <w:t>Committee</w:t>
            </w:r>
          </w:p>
        </w:tc>
        <w:tc>
          <w:tcPr>
            <w:tcW w:w="1982" w:type="dxa"/>
          </w:tcPr>
          <w:p w14:paraId="5BC16D58" w14:textId="77777777" w:rsidR="00CC1823" w:rsidRPr="00C65661" w:rsidRDefault="007E4944">
            <w:pPr>
              <w:pStyle w:val="TableParagraph"/>
              <w:spacing w:line="257" w:lineRule="exact"/>
              <w:ind w:left="122"/>
            </w:pPr>
            <w:r w:rsidRPr="00C65661">
              <w:rPr>
                <w:spacing w:val="-2"/>
              </w:rPr>
              <w:t>2</w:t>
            </w:r>
            <w:r w:rsidRPr="00C65661">
              <w:rPr>
                <w:spacing w:val="-16"/>
              </w:rPr>
              <w:t xml:space="preserve"> </w:t>
            </w:r>
            <w:r w:rsidRPr="00C65661">
              <w:rPr>
                <w:spacing w:val="-2"/>
              </w:rPr>
              <w:t xml:space="preserve">January </w:t>
            </w:r>
            <w:r w:rsidRPr="00C65661">
              <w:rPr>
                <w:spacing w:val="-4"/>
              </w:rPr>
              <w:t>2021</w:t>
            </w:r>
          </w:p>
        </w:tc>
      </w:tr>
      <w:tr w:rsidR="00CC1823" w:rsidRPr="00C65661" w14:paraId="5BC16D62" w14:textId="77777777">
        <w:trPr>
          <w:trHeight w:val="6696"/>
        </w:trPr>
        <w:tc>
          <w:tcPr>
            <w:tcW w:w="1131" w:type="dxa"/>
          </w:tcPr>
          <w:p w14:paraId="5BC16D5A" w14:textId="77777777" w:rsidR="00CC1823" w:rsidRPr="00C65661" w:rsidRDefault="007E4944">
            <w:pPr>
              <w:pStyle w:val="TableParagraph"/>
              <w:spacing w:line="257" w:lineRule="exact"/>
              <w:ind w:left="120"/>
            </w:pPr>
            <w:r w:rsidRPr="00C65661">
              <w:rPr>
                <w:spacing w:val="-5"/>
              </w:rPr>
              <w:t>6.0</w:t>
            </w:r>
          </w:p>
        </w:tc>
        <w:tc>
          <w:tcPr>
            <w:tcW w:w="4537" w:type="dxa"/>
          </w:tcPr>
          <w:p w14:paraId="5BC16D5B" w14:textId="77777777" w:rsidR="00CC1823" w:rsidRPr="00C65661" w:rsidRDefault="007E4944" w:rsidP="00172920">
            <w:pPr>
              <w:pStyle w:val="TableParagraph"/>
              <w:numPr>
                <w:ilvl w:val="0"/>
                <w:numId w:val="67"/>
              </w:numPr>
              <w:tabs>
                <w:tab w:val="left" w:pos="474"/>
              </w:tabs>
              <w:spacing w:before="2"/>
              <w:ind w:right="565"/>
              <w:rPr>
                <w:b/>
              </w:rPr>
            </w:pPr>
            <w:r w:rsidRPr="00C65661">
              <w:rPr>
                <w:b/>
              </w:rPr>
              <w:t xml:space="preserve">Additional content: </w:t>
            </w:r>
            <w:r w:rsidRPr="00C65661">
              <w:t xml:space="preserve">Text </w:t>
            </w:r>
            <w:r w:rsidRPr="00C65661">
              <w:rPr>
                <w:spacing w:val="-2"/>
              </w:rPr>
              <w:t>amendments</w:t>
            </w:r>
            <w:r w:rsidRPr="00C65661">
              <w:rPr>
                <w:spacing w:val="-3"/>
              </w:rPr>
              <w:t xml:space="preserve"> </w:t>
            </w:r>
            <w:r w:rsidRPr="00C65661">
              <w:rPr>
                <w:spacing w:val="-2"/>
              </w:rPr>
              <w:t>added</w:t>
            </w:r>
            <w:r w:rsidRPr="00C65661">
              <w:rPr>
                <w:spacing w:val="-5"/>
              </w:rPr>
              <w:t xml:space="preserve"> </w:t>
            </w:r>
            <w:r w:rsidRPr="00C65661">
              <w:rPr>
                <w:spacing w:val="-2"/>
              </w:rPr>
              <w:t>regarding</w:t>
            </w:r>
            <w:r w:rsidRPr="00C65661">
              <w:rPr>
                <w:spacing w:val="-3"/>
              </w:rPr>
              <w:t xml:space="preserve"> </w:t>
            </w:r>
            <w:r w:rsidRPr="00C65661">
              <w:rPr>
                <w:spacing w:val="-2"/>
              </w:rPr>
              <w:t>Ethical approval</w:t>
            </w:r>
            <w:r w:rsidRPr="00C65661">
              <w:rPr>
                <w:b/>
                <w:spacing w:val="-2"/>
              </w:rPr>
              <w:t>.</w:t>
            </w:r>
          </w:p>
          <w:p w14:paraId="5BC16D5C" w14:textId="77777777" w:rsidR="00CC1823" w:rsidRPr="00C65661" w:rsidRDefault="007E4944" w:rsidP="00172920">
            <w:pPr>
              <w:pStyle w:val="TableParagraph"/>
              <w:numPr>
                <w:ilvl w:val="0"/>
                <w:numId w:val="67"/>
              </w:numPr>
              <w:tabs>
                <w:tab w:val="left" w:pos="474"/>
              </w:tabs>
              <w:ind w:right="348"/>
            </w:pPr>
            <w:r w:rsidRPr="00C65661">
              <w:t>All research that uses human tissue must</w:t>
            </w:r>
            <w:r w:rsidRPr="00C65661">
              <w:rPr>
                <w:spacing w:val="-14"/>
              </w:rPr>
              <w:t xml:space="preserve"> </w:t>
            </w:r>
            <w:r w:rsidRPr="00C65661">
              <w:t>be</w:t>
            </w:r>
            <w:r w:rsidRPr="00C65661">
              <w:rPr>
                <w:spacing w:val="-13"/>
              </w:rPr>
              <w:t xml:space="preserve"> </w:t>
            </w:r>
            <w:r w:rsidRPr="00C65661">
              <w:t>conducted</w:t>
            </w:r>
            <w:r w:rsidRPr="00C65661">
              <w:rPr>
                <w:spacing w:val="-13"/>
              </w:rPr>
              <w:t xml:space="preserve"> </w:t>
            </w:r>
            <w:r w:rsidRPr="00C65661">
              <w:t>with</w:t>
            </w:r>
            <w:r w:rsidRPr="00C65661">
              <w:rPr>
                <w:spacing w:val="-13"/>
              </w:rPr>
              <w:t xml:space="preserve"> </w:t>
            </w:r>
            <w:r w:rsidRPr="00C65661">
              <w:t>appropriate ethical approval.</w:t>
            </w:r>
          </w:p>
          <w:p w14:paraId="5BC16D5D" w14:textId="77777777" w:rsidR="00CC1823" w:rsidRPr="00C65661" w:rsidRDefault="007E4944" w:rsidP="00172920">
            <w:pPr>
              <w:pStyle w:val="TableParagraph"/>
              <w:numPr>
                <w:ilvl w:val="0"/>
                <w:numId w:val="67"/>
              </w:numPr>
              <w:tabs>
                <w:tab w:val="left" w:pos="474"/>
              </w:tabs>
              <w:ind w:right="237"/>
            </w:pPr>
            <w:r w:rsidRPr="00C65661">
              <w:t>An extension is required for continuation of collection of new human tissue and analysis of human tissue</w:t>
            </w:r>
            <w:r w:rsidRPr="00C65661">
              <w:rPr>
                <w:spacing w:val="-14"/>
              </w:rPr>
              <w:t xml:space="preserve"> </w:t>
            </w:r>
            <w:r w:rsidRPr="00C65661">
              <w:t>for</w:t>
            </w:r>
            <w:r w:rsidRPr="00C65661">
              <w:rPr>
                <w:spacing w:val="-13"/>
              </w:rPr>
              <w:t xml:space="preserve"> </w:t>
            </w:r>
            <w:r w:rsidRPr="00C65661">
              <w:t>the</w:t>
            </w:r>
            <w:r w:rsidRPr="00C65661">
              <w:rPr>
                <w:spacing w:val="-13"/>
              </w:rPr>
              <w:t xml:space="preserve"> </w:t>
            </w:r>
            <w:r w:rsidRPr="00C65661">
              <w:t>same</w:t>
            </w:r>
            <w:r w:rsidRPr="00C65661">
              <w:rPr>
                <w:spacing w:val="-13"/>
              </w:rPr>
              <w:t xml:space="preserve"> </w:t>
            </w:r>
            <w:r w:rsidRPr="00C65661">
              <w:t>purpose</w:t>
            </w:r>
            <w:r w:rsidRPr="00C65661">
              <w:rPr>
                <w:spacing w:val="-14"/>
              </w:rPr>
              <w:t xml:space="preserve"> </w:t>
            </w:r>
            <w:r w:rsidRPr="00C65661">
              <w:t>for</w:t>
            </w:r>
            <w:r w:rsidRPr="00C65661">
              <w:rPr>
                <w:spacing w:val="-13"/>
              </w:rPr>
              <w:t xml:space="preserve"> </w:t>
            </w:r>
            <w:r w:rsidRPr="00C65661">
              <w:t xml:space="preserve">which ethical approval had originally been </w:t>
            </w:r>
            <w:r w:rsidRPr="00C65661">
              <w:rPr>
                <w:spacing w:val="-2"/>
              </w:rPr>
              <w:t>obtained.</w:t>
            </w:r>
          </w:p>
          <w:p w14:paraId="5BC16D5E" w14:textId="77777777" w:rsidR="00CC1823" w:rsidRPr="00C65661" w:rsidRDefault="007E4944" w:rsidP="00172920">
            <w:pPr>
              <w:pStyle w:val="TableParagraph"/>
              <w:numPr>
                <w:ilvl w:val="0"/>
                <w:numId w:val="67"/>
              </w:numPr>
              <w:tabs>
                <w:tab w:val="left" w:pos="474"/>
              </w:tabs>
              <w:ind w:right="452"/>
              <w:jc w:val="both"/>
            </w:pPr>
            <w:r w:rsidRPr="00C65661">
              <w:t>An</w:t>
            </w:r>
            <w:r w:rsidRPr="00C65661">
              <w:rPr>
                <w:spacing w:val="-14"/>
              </w:rPr>
              <w:t xml:space="preserve"> </w:t>
            </w:r>
            <w:r w:rsidRPr="00C65661">
              <w:t>extension</w:t>
            </w:r>
            <w:r w:rsidRPr="00C65661">
              <w:rPr>
                <w:spacing w:val="-12"/>
              </w:rPr>
              <w:t xml:space="preserve"> </w:t>
            </w:r>
            <w:r w:rsidRPr="00C65661">
              <w:t>is</w:t>
            </w:r>
            <w:r w:rsidRPr="00C65661">
              <w:rPr>
                <w:spacing w:val="-14"/>
              </w:rPr>
              <w:t xml:space="preserve"> </w:t>
            </w:r>
            <w:r w:rsidRPr="00C65661">
              <w:t>not</w:t>
            </w:r>
            <w:r w:rsidRPr="00C65661">
              <w:rPr>
                <w:spacing w:val="-12"/>
              </w:rPr>
              <w:t xml:space="preserve"> </w:t>
            </w:r>
            <w:r w:rsidRPr="00C65661">
              <w:t>required</w:t>
            </w:r>
            <w:r w:rsidRPr="00C65661">
              <w:rPr>
                <w:spacing w:val="-10"/>
              </w:rPr>
              <w:t xml:space="preserve"> </w:t>
            </w:r>
            <w:r w:rsidRPr="00C65661">
              <w:t>for</w:t>
            </w:r>
            <w:r w:rsidRPr="00C65661">
              <w:rPr>
                <w:spacing w:val="-14"/>
              </w:rPr>
              <w:t xml:space="preserve"> </w:t>
            </w:r>
            <w:r w:rsidRPr="00C65661">
              <w:t>the analysis</w:t>
            </w:r>
            <w:r w:rsidRPr="00C65661">
              <w:rPr>
                <w:spacing w:val="-14"/>
              </w:rPr>
              <w:t xml:space="preserve"> </w:t>
            </w:r>
            <w:r w:rsidRPr="00C65661">
              <w:t>(e.g.,</w:t>
            </w:r>
            <w:r w:rsidRPr="00C65661">
              <w:rPr>
                <w:spacing w:val="-13"/>
              </w:rPr>
              <w:t xml:space="preserve"> </w:t>
            </w:r>
            <w:r w:rsidRPr="00C65661">
              <w:t>statistical</w:t>
            </w:r>
            <w:r w:rsidRPr="00C65661">
              <w:rPr>
                <w:spacing w:val="-13"/>
              </w:rPr>
              <w:t xml:space="preserve"> </w:t>
            </w:r>
            <w:r w:rsidRPr="00C65661">
              <w:t>analysis)</w:t>
            </w:r>
            <w:r w:rsidRPr="00C65661">
              <w:rPr>
                <w:spacing w:val="-13"/>
              </w:rPr>
              <w:t xml:space="preserve"> </w:t>
            </w:r>
            <w:r w:rsidRPr="00C65661">
              <w:t xml:space="preserve">of data from tissue samples that have already been </w:t>
            </w:r>
            <w:proofErr w:type="spellStart"/>
            <w:r w:rsidRPr="00C65661">
              <w:t>analysed</w:t>
            </w:r>
            <w:proofErr w:type="spellEnd"/>
            <w:r w:rsidRPr="00C65661">
              <w:t>.</w:t>
            </w:r>
          </w:p>
          <w:p w14:paraId="5BC16D5F" w14:textId="77777777" w:rsidR="00CC1823" w:rsidRPr="00C65661" w:rsidRDefault="007E4944" w:rsidP="00172920">
            <w:pPr>
              <w:pStyle w:val="TableParagraph"/>
              <w:numPr>
                <w:ilvl w:val="0"/>
                <w:numId w:val="67"/>
              </w:numPr>
              <w:tabs>
                <w:tab w:val="left" w:pos="474"/>
              </w:tabs>
              <w:spacing w:before="2" w:line="237" w:lineRule="auto"/>
              <w:ind w:right="64"/>
            </w:pPr>
            <w:r w:rsidRPr="00C65661">
              <w:t>A</w:t>
            </w:r>
            <w:r w:rsidRPr="00C65661">
              <w:rPr>
                <w:spacing w:val="-14"/>
              </w:rPr>
              <w:t xml:space="preserve"> </w:t>
            </w:r>
            <w:r w:rsidRPr="00C65661">
              <w:t>new</w:t>
            </w:r>
            <w:r w:rsidRPr="00C65661">
              <w:rPr>
                <w:spacing w:val="-13"/>
              </w:rPr>
              <w:t xml:space="preserve"> </w:t>
            </w:r>
            <w:r w:rsidRPr="00C65661">
              <w:t>ethics</w:t>
            </w:r>
            <w:r w:rsidRPr="00C65661">
              <w:rPr>
                <w:spacing w:val="-13"/>
              </w:rPr>
              <w:t xml:space="preserve"> </w:t>
            </w:r>
            <w:r w:rsidRPr="00C65661">
              <w:t>application</w:t>
            </w:r>
            <w:r w:rsidRPr="00C65661">
              <w:rPr>
                <w:spacing w:val="-13"/>
              </w:rPr>
              <w:t xml:space="preserve"> </w:t>
            </w:r>
            <w:r w:rsidRPr="00C65661">
              <w:t>is</w:t>
            </w:r>
            <w:r w:rsidRPr="00C65661">
              <w:rPr>
                <w:spacing w:val="-13"/>
              </w:rPr>
              <w:t xml:space="preserve"> </w:t>
            </w:r>
            <w:r w:rsidRPr="00C65661">
              <w:t>required</w:t>
            </w:r>
            <w:r w:rsidRPr="00C65661">
              <w:rPr>
                <w:spacing w:val="-9"/>
              </w:rPr>
              <w:t xml:space="preserve"> </w:t>
            </w:r>
            <w:r w:rsidRPr="00C65661">
              <w:t>for a study using the same human tissue samples (providing these are suitable, appropriately</w:t>
            </w:r>
            <w:r w:rsidRPr="00C65661">
              <w:rPr>
                <w:spacing w:val="-9"/>
              </w:rPr>
              <w:t xml:space="preserve"> </w:t>
            </w:r>
            <w:r w:rsidRPr="00C65661">
              <w:t>collected,</w:t>
            </w:r>
            <w:r w:rsidRPr="00C65661">
              <w:rPr>
                <w:spacing w:val="-10"/>
              </w:rPr>
              <w:t xml:space="preserve"> </w:t>
            </w:r>
            <w:r w:rsidRPr="00C65661">
              <w:t>and</w:t>
            </w:r>
            <w:r w:rsidRPr="00C65661">
              <w:rPr>
                <w:spacing w:val="-8"/>
              </w:rPr>
              <w:t xml:space="preserve"> </w:t>
            </w:r>
            <w:r w:rsidRPr="00C65661">
              <w:t xml:space="preserve">consented for such further use) but for the analysis of outcomes that were not included in the original ethics </w:t>
            </w:r>
            <w:r w:rsidRPr="00C65661">
              <w:rPr>
                <w:spacing w:val="-2"/>
              </w:rPr>
              <w:t>application.</w:t>
            </w:r>
          </w:p>
        </w:tc>
        <w:tc>
          <w:tcPr>
            <w:tcW w:w="1985" w:type="dxa"/>
          </w:tcPr>
          <w:p w14:paraId="5BC16D60" w14:textId="77777777" w:rsidR="00CC1823" w:rsidRPr="00C65661" w:rsidRDefault="007E4944">
            <w:pPr>
              <w:pStyle w:val="TableParagraph"/>
              <w:spacing w:line="259" w:lineRule="auto"/>
              <w:ind w:left="119"/>
            </w:pPr>
            <w:r w:rsidRPr="00C65661">
              <w:t xml:space="preserve">Human Tissue </w:t>
            </w:r>
            <w:r w:rsidRPr="00C65661">
              <w:rPr>
                <w:spacing w:val="-4"/>
              </w:rPr>
              <w:t>Management</w:t>
            </w:r>
            <w:r w:rsidRPr="00C65661">
              <w:rPr>
                <w:spacing w:val="-17"/>
              </w:rPr>
              <w:t xml:space="preserve"> </w:t>
            </w:r>
            <w:r w:rsidRPr="00C65661">
              <w:rPr>
                <w:spacing w:val="-4"/>
              </w:rPr>
              <w:t xml:space="preserve">Sub- </w:t>
            </w:r>
            <w:r w:rsidRPr="00C65661">
              <w:rPr>
                <w:spacing w:val="-2"/>
              </w:rPr>
              <w:t>Committee</w:t>
            </w:r>
          </w:p>
        </w:tc>
        <w:tc>
          <w:tcPr>
            <w:tcW w:w="1982" w:type="dxa"/>
          </w:tcPr>
          <w:p w14:paraId="5BC16D61" w14:textId="31B4941E" w:rsidR="00CC1823" w:rsidRPr="00C65661" w:rsidRDefault="007E4944">
            <w:pPr>
              <w:pStyle w:val="TableParagraph"/>
              <w:spacing w:line="257" w:lineRule="exact"/>
              <w:ind w:left="122"/>
            </w:pPr>
            <w:r w:rsidRPr="00C65661">
              <w:t>30</w:t>
            </w:r>
            <w:r w:rsidRPr="00C65661">
              <w:rPr>
                <w:spacing w:val="-1"/>
              </w:rPr>
              <w:t xml:space="preserve"> </w:t>
            </w:r>
            <w:r w:rsidRPr="00C65661">
              <w:rPr>
                <w:spacing w:val="-2"/>
              </w:rPr>
              <w:t>January</w:t>
            </w:r>
            <w:r w:rsidR="00C0217F">
              <w:rPr>
                <w:spacing w:val="-2"/>
              </w:rPr>
              <w:t xml:space="preserve"> </w:t>
            </w:r>
            <w:r w:rsidRPr="00C65661">
              <w:rPr>
                <w:spacing w:val="-2"/>
              </w:rPr>
              <w:t>2024</w:t>
            </w:r>
          </w:p>
        </w:tc>
      </w:tr>
    </w:tbl>
    <w:p w14:paraId="5BC16D63" w14:textId="77777777" w:rsidR="00CC1823" w:rsidRPr="00451A8E" w:rsidRDefault="00CC1823">
      <w:pPr>
        <w:pStyle w:val="TableParagraph"/>
        <w:spacing w:line="257" w:lineRule="exact"/>
        <w:rPr>
          <w:rFonts w:asciiTheme="majorHAnsi" w:hAnsiTheme="majorHAnsi"/>
        </w:rPr>
        <w:sectPr w:rsidR="00CC1823" w:rsidRPr="00451A8E">
          <w:pgSz w:w="11930" w:h="16860"/>
          <w:pgMar w:top="1360" w:right="566" w:bottom="820" w:left="850" w:header="0" w:footer="615" w:gutter="0"/>
          <w:cols w:space="720"/>
        </w:sectPr>
      </w:pPr>
    </w:p>
    <w:p w14:paraId="5BC16D64" w14:textId="77777777" w:rsidR="00CC1823" w:rsidRPr="00451A8E" w:rsidRDefault="00CC1823">
      <w:pPr>
        <w:pStyle w:val="BodyText"/>
        <w:spacing w:before="5"/>
        <w:rPr>
          <w:rFonts w:asciiTheme="majorHAnsi" w:hAnsiTheme="majorHAnsi"/>
          <w:i/>
          <w:sz w:val="2"/>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4537"/>
        <w:gridCol w:w="1985"/>
        <w:gridCol w:w="1982"/>
      </w:tblGrid>
      <w:tr w:rsidR="00CC1823" w:rsidRPr="00451A8E" w14:paraId="5BC16D6A" w14:textId="77777777" w:rsidTr="008C0D11">
        <w:trPr>
          <w:trHeight w:val="535"/>
          <w:tblHeader/>
        </w:trPr>
        <w:tc>
          <w:tcPr>
            <w:tcW w:w="1131" w:type="dxa"/>
          </w:tcPr>
          <w:p w14:paraId="5BC16D65" w14:textId="77777777" w:rsidR="00CC1823" w:rsidRPr="00451A8E" w:rsidRDefault="007E4944" w:rsidP="008C0D11">
            <w:pPr>
              <w:pStyle w:val="Title"/>
              <w:rPr>
                <w:b/>
                <w:bCs/>
                <w:sz w:val="24"/>
                <w:szCs w:val="24"/>
              </w:rPr>
            </w:pPr>
            <w:r w:rsidRPr="00451A8E">
              <w:rPr>
                <w:b/>
                <w:bCs/>
                <w:sz w:val="24"/>
                <w:szCs w:val="24"/>
              </w:rPr>
              <w:t>Version</w:t>
            </w:r>
          </w:p>
          <w:p w14:paraId="5BC16D66" w14:textId="77777777" w:rsidR="00CC1823" w:rsidRPr="00451A8E" w:rsidRDefault="007E4944" w:rsidP="008C0D11">
            <w:pPr>
              <w:pStyle w:val="Title"/>
              <w:rPr>
                <w:b/>
                <w:bCs/>
                <w:sz w:val="24"/>
                <w:szCs w:val="24"/>
              </w:rPr>
            </w:pPr>
            <w:r w:rsidRPr="00451A8E">
              <w:rPr>
                <w:b/>
                <w:bCs/>
                <w:sz w:val="24"/>
                <w:szCs w:val="24"/>
              </w:rPr>
              <w:t>number</w:t>
            </w:r>
          </w:p>
        </w:tc>
        <w:tc>
          <w:tcPr>
            <w:tcW w:w="4537" w:type="dxa"/>
          </w:tcPr>
          <w:p w14:paraId="5BC16D67" w14:textId="77777777" w:rsidR="00CC1823" w:rsidRPr="00451A8E" w:rsidRDefault="007E4944" w:rsidP="008C0D11">
            <w:pPr>
              <w:pStyle w:val="Title"/>
              <w:rPr>
                <w:b/>
                <w:bCs/>
                <w:sz w:val="24"/>
                <w:szCs w:val="24"/>
              </w:rPr>
            </w:pPr>
            <w:r w:rsidRPr="00451A8E">
              <w:rPr>
                <w:b/>
                <w:bCs/>
                <w:sz w:val="24"/>
                <w:szCs w:val="24"/>
              </w:rPr>
              <w:t>Revision</w:t>
            </w:r>
          </w:p>
        </w:tc>
        <w:tc>
          <w:tcPr>
            <w:tcW w:w="1985" w:type="dxa"/>
          </w:tcPr>
          <w:p w14:paraId="5BC16D68" w14:textId="77777777" w:rsidR="00CC1823" w:rsidRPr="00451A8E" w:rsidRDefault="007E4944" w:rsidP="008C0D1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982" w:type="dxa"/>
          </w:tcPr>
          <w:p w14:paraId="5BC16D69" w14:textId="77777777" w:rsidR="00CC1823" w:rsidRPr="00451A8E" w:rsidRDefault="007E4944" w:rsidP="008C0D11">
            <w:pPr>
              <w:pStyle w:val="Title"/>
              <w:rPr>
                <w:b/>
                <w:bCs/>
                <w:sz w:val="24"/>
                <w:szCs w:val="24"/>
              </w:rPr>
            </w:pPr>
            <w:r w:rsidRPr="00451A8E">
              <w:rPr>
                <w:b/>
                <w:bCs/>
                <w:spacing w:val="-4"/>
                <w:sz w:val="24"/>
                <w:szCs w:val="24"/>
              </w:rPr>
              <w:t>Date</w:t>
            </w:r>
          </w:p>
        </w:tc>
      </w:tr>
      <w:tr w:rsidR="00CC1823" w:rsidRPr="00451A8E" w14:paraId="5BC16D70" w14:textId="77777777">
        <w:trPr>
          <w:trHeight w:val="3660"/>
        </w:trPr>
        <w:tc>
          <w:tcPr>
            <w:tcW w:w="1131" w:type="dxa"/>
          </w:tcPr>
          <w:p w14:paraId="5BC16D6B" w14:textId="77777777" w:rsidR="00CC1823" w:rsidRPr="00451A8E" w:rsidRDefault="00CC1823">
            <w:pPr>
              <w:pStyle w:val="TableParagraph"/>
              <w:rPr>
                <w:rFonts w:asciiTheme="majorHAnsi" w:hAnsiTheme="majorHAnsi"/>
              </w:rPr>
            </w:pPr>
          </w:p>
        </w:tc>
        <w:tc>
          <w:tcPr>
            <w:tcW w:w="4537" w:type="dxa"/>
          </w:tcPr>
          <w:p w14:paraId="5BC16D6C" w14:textId="77777777" w:rsidR="00CC1823" w:rsidRPr="00C65661" w:rsidRDefault="007E4944" w:rsidP="00172920">
            <w:pPr>
              <w:pStyle w:val="TableParagraph"/>
              <w:numPr>
                <w:ilvl w:val="0"/>
                <w:numId w:val="66"/>
              </w:numPr>
              <w:tabs>
                <w:tab w:val="left" w:pos="474"/>
              </w:tabs>
              <w:spacing w:before="2"/>
              <w:ind w:right="183"/>
              <w:rPr>
                <w:szCs w:val="20"/>
              </w:rPr>
            </w:pPr>
            <w:r w:rsidRPr="00C65661">
              <w:rPr>
                <w:szCs w:val="20"/>
              </w:rPr>
              <w:t>Any</w:t>
            </w:r>
            <w:r w:rsidRPr="00C65661">
              <w:rPr>
                <w:spacing w:val="-14"/>
                <w:szCs w:val="20"/>
              </w:rPr>
              <w:t xml:space="preserve"> </w:t>
            </w:r>
            <w:r w:rsidRPr="00C65661">
              <w:rPr>
                <w:szCs w:val="20"/>
              </w:rPr>
              <w:t>limitations</w:t>
            </w:r>
            <w:r w:rsidRPr="00C65661">
              <w:rPr>
                <w:spacing w:val="-13"/>
                <w:szCs w:val="20"/>
              </w:rPr>
              <w:t xml:space="preserve"> </w:t>
            </w:r>
            <w:r w:rsidRPr="00C65661">
              <w:rPr>
                <w:szCs w:val="20"/>
              </w:rPr>
              <w:t>regarding</w:t>
            </w:r>
            <w:r w:rsidRPr="00C65661">
              <w:rPr>
                <w:spacing w:val="-13"/>
                <w:szCs w:val="20"/>
              </w:rPr>
              <w:t xml:space="preserve"> </w:t>
            </w:r>
            <w:r w:rsidRPr="00C65661">
              <w:rPr>
                <w:szCs w:val="20"/>
              </w:rPr>
              <w:t>the</w:t>
            </w:r>
            <w:r w:rsidRPr="00C65661">
              <w:rPr>
                <w:spacing w:val="-13"/>
                <w:szCs w:val="20"/>
              </w:rPr>
              <w:t xml:space="preserve"> </w:t>
            </w:r>
            <w:r w:rsidRPr="00C65661">
              <w:rPr>
                <w:szCs w:val="20"/>
              </w:rPr>
              <w:t xml:space="preserve">purpose and timeline that accompany the consent, collection, and analysis of human tissue samples should be </w:t>
            </w:r>
            <w:r w:rsidRPr="00C65661">
              <w:rPr>
                <w:spacing w:val="-2"/>
                <w:szCs w:val="20"/>
              </w:rPr>
              <w:t>observed.</w:t>
            </w:r>
          </w:p>
          <w:p w14:paraId="5BC16D6D" w14:textId="77777777" w:rsidR="00CC1823" w:rsidRPr="00C65661" w:rsidRDefault="007E4944" w:rsidP="00172920">
            <w:pPr>
              <w:pStyle w:val="TableParagraph"/>
              <w:numPr>
                <w:ilvl w:val="0"/>
                <w:numId w:val="66"/>
              </w:numPr>
              <w:tabs>
                <w:tab w:val="left" w:pos="474"/>
              </w:tabs>
              <w:spacing w:before="2" w:line="237" w:lineRule="auto"/>
              <w:ind w:right="47"/>
              <w:rPr>
                <w:szCs w:val="20"/>
              </w:rPr>
            </w:pPr>
            <w:r w:rsidRPr="00C65661">
              <w:rPr>
                <w:szCs w:val="20"/>
              </w:rPr>
              <w:t xml:space="preserve">The requirements stated above are separate to the consent process that needs to be completed </w:t>
            </w:r>
            <w:proofErr w:type="gramStart"/>
            <w:r w:rsidRPr="00C65661">
              <w:rPr>
                <w:szCs w:val="20"/>
              </w:rPr>
              <w:t>in order to</w:t>
            </w:r>
            <w:proofErr w:type="gramEnd"/>
            <w:r w:rsidRPr="00C65661">
              <w:rPr>
                <w:szCs w:val="20"/>
              </w:rPr>
              <w:t xml:space="preserve"> collect the samples in the first place, which should outline the purposes for which the human tissue is being collected</w:t>
            </w:r>
            <w:r w:rsidRPr="00C65661">
              <w:rPr>
                <w:spacing w:val="-14"/>
                <w:szCs w:val="20"/>
              </w:rPr>
              <w:t xml:space="preserve"> </w:t>
            </w:r>
            <w:r w:rsidRPr="00C65661">
              <w:rPr>
                <w:szCs w:val="20"/>
              </w:rPr>
              <w:t>and,</w:t>
            </w:r>
            <w:r w:rsidRPr="00C65661">
              <w:rPr>
                <w:spacing w:val="-13"/>
                <w:szCs w:val="20"/>
              </w:rPr>
              <w:t xml:space="preserve"> </w:t>
            </w:r>
            <w:r w:rsidRPr="00C65661">
              <w:rPr>
                <w:szCs w:val="20"/>
              </w:rPr>
              <w:t>if</w:t>
            </w:r>
            <w:r w:rsidRPr="00C65661">
              <w:rPr>
                <w:spacing w:val="-13"/>
                <w:szCs w:val="20"/>
              </w:rPr>
              <w:t xml:space="preserve"> </w:t>
            </w:r>
            <w:r w:rsidRPr="00C65661">
              <w:rPr>
                <w:szCs w:val="20"/>
              </w:rPr>
              <w:t>applicable,</w:t>
            </w:r>
            <w:r w:rsidRPr="00C65661">
              <w:rPr>
                <w:spacing w:val="-13"/>
                <w:szCs w:val="20"/>
              </w:rPr>
              <w:t xml:space="preserve"> </w:t>
            </w:r>
            <w:r w:rsidRPr="00C65661">
              <w:rPr>
                <w:szCs w:val="20"/>
              </w:rPr>
              <w:t>the</w:t>
            </w:r>
            <w:r w:rsidRPr="00C65661">
              <w:rPr>
                <w:spacing w:val="-14"/>
                <w:szCs w:val="20"/>
              </w:rPr>
              <w:t xml:space="preserve"> </w:t>
            </w:r>
            <w:r w:rsidRPr="00C65661">
              <w:rPr>
                <w:szCs w:val="20"/>
              </w:rPr>
              <w:t xml:space="preserve">relevant </w:t>
            </w:r>
            <w:r w:rsidRPr="00C65661">
              <w:rPr>
                <w:spacing w:val="-2"/>
                <w:szCs w:val="20"/>
              </w:rPr>
              <w:t>timeline.</w:t>
            </w:r>
          </w:p>
        </w:tc>
        <w:tc>
          <w:tcPr>
            <w:tcW w:w="1985" w:type="dxa"/>
          </w:tcPr>
          <w:p w14:paraId="5BC16D6E" w14:textId="77777777" w:rsidR="00CC1823" w:rsidRPr="00C65661" w:rsidRDefault="00CC1823">
            <w:pPr>
              <w:pStyle w:val="TableParagraph"/>
              <w:rPr>
                <w:szCs w:val="20"/>
              </w:rPr>
            </w:pPr>
          </w:p>
        </w:tc>
        <w:tc>
          <w:tcPr>
            <w:tcW w:w="1982" w:type="dxa"/>
          </w:tcPr>
          <w:p w14:paraId="5BC16D6F" w14:textId="77777777" w:rsidR="00CC1823" w:rsidRPr="00C65661" w:rsidRDefault="00CC1823">
            <w:pPr>
              <w:pStyle w:val="TableParagraph"/>
              <w:rPr>
                <w:szCs w:val="20"/>
              </w:rPr>
            </w:pPr>
          </w:p>
        </w:tc>
      </w:tr>
    </w:tbl>
    <w:p w14:paraId="5BC16D71" w14:textId="77777777" w:rsidR="00CC1823" w:rsidRPr="00451A8E" w:rsidRDefault="00CC1823">
      <w:pPr>
        <w:pStyle w:val="BodyText"/>
        <w:spacing w:before="229"/>
        <w:rPr>
          <w:rFonts w:asciiTheme="majorHAnsi" w:hAnsiTheme="majorHAnsi"/>
          <w:i/>
          <w:sz w:val="22"/>
        </w:rPr>
      </w:pPr>
    </w:p>
    <w:p w14:paraId="5BC16D72" w14:textId="2EF1BDAC" w:rsidR="00CC1823" w:rsidRPr="00451A8E" w:rsidRDefault="007E4944">
      <w:pPr>
        <w:spacing w:line="259" w:lineRule="auto"/>
        <w:ind w:left="384" w:right="1906"/>
        <w:jc w:val="both"/>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w:t>
      </w:r>
      <w:r w:rsidRPr="00451A8E">
        <w:rPr>
          <w:rFonts w:asciiTheme="majorHAnsi" w:hAnsiTheme="majorHAnsi"/>
          <w:spacing w:val="-2"/>
        </w:rPr>
        <w:t xml:space="preserve"> </w:t>
      </w:r>
      <w:r w:rsidRPr="00451A8E">
        <w:rPr>
          <w:rFonts w:asciiTheme="majorHAnsi" w:hAnsiTheme="majorHAnsi"/>
        </w:rPr>
        <w:t>scheduled</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review</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5"/>
        </w:rPr>
        <w:t xml:space="preserve"> </w:t>
      </w:r>
      <w:r w:rsidR="000F2CE8"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1"/>
        </w:rPr>
        <w:t xml:space="preserve"> </w:t>
      </w:r>
      <w:r w:rsidRPr="00451A8E">
        <w:rPr>
          <w:rFonts w:asciiTheme="majorHAnsi" w:hAnsiTheme="majorHAnsi"/>
        </w:rPr>
        <w:t>year</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000F2CE8" w:rsidRPr="00451A8E">
        <w:rPr>
          <w:rFonts w:asciiTheme="majorHAnsi" w:hAnsiTheme="majorHAnsi"/>
        </w:rPr>
        <w:t>full</w:t>
      </w:r>
      <w:r w:rsidR="000F2CE8" w:rsidRPr="00451A8E">
        <w:rPr>
          <w:rFonts w:asciiTheme="majorHAnsi" w:hAnsiTheme="majorHAnsi"/>
          <w:spacing w:val="-4"/>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at any other time changes are necessary.</w:t>
      </w:r>
    </w:p>
    <w:p w14:paraId="5BC16D73" w14:textId="77777777" w:rsidR="00CC1823" w:rsidRPr="00451A8E" w:rsidRDefault="00CC1823">
      <w:pPr>
        <w:pStyle w:val="BodyText"/>
        <w:spacing w:before="222"/>
        <w:rPr>
          <w:rFonts w:asciiTheme="majorHAnsi" w:hAnsiTheme="majorHAnsi"/>
          <w:sz w:val="22"/>
        </w:rPr>
      </w:pPr>
    </w:p>
    <w:p w14:paraId="5BC16D74" w14:textId="77777777" w:rsidR="00CC1823" w:rsidRPr="00451A8E" w:rsidRDefault="007E4944">
      <w:pPr>
        <w:spacing w:line="259" w:lineRule="auto"/>
        <w:ind w:left="384" w:right="1989"/>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5"/>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9"/>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 xml:space="preserve">the version is the most up-to-date by checking the University’s human tissue webpages: </w:t>
      </w:r>
      <w:hyperlink r:id="rId32">
        <w:r w:rsidR="00CC1823" w:rsidRPr="00451A8E">
          <w:rPr>
            <w:rFonts w:asciiTheme="majorHAnsi" w:hAnsiTheme="majorHAnsi"/>
            <w:b/>
            <w:u w:val="single"/>
          </w:rPr>
          <w:t>https://www.edgehill.ac.uk/research/human-tissue/</w:t>
        </w:r>
      </w:hyperlink>
    </w:p>
    <w:p w14:paraId="5BC16D75" w14:textId="77777777" w:rsidR="00CC1823" w:rsidRPr="00451A8E" w:rsidRDefault="00CC1823">
      <w:pPr>
        <w:spacing w:line="259" w:lineRule="auto"/>
        <w:rPr>
          <w:rFonts w:asciiTheme="majorHAnsi" w:hAnsiTheme="majorHAnsi"/>
          <w:b/>
        </w:rPr>
        <w:sectPr w:rsidR="00CC1823" w:rsidRPr="00451A8E">
          <w:pgSz w:w="11930" w:h="16860"/>
          <w:pgMar w:top="1360" w:right="566" w:bottom="820" w:left="850" w:header="0" w:footer="615" w:gutter="0"/>
          <w:cols w:space="720"/>
        </w:sectPr>
      </w:pPr>
    </w:p>
    <w:p w14:paraId="5BC16D76" w14:textId="3B33C388" w:rsidR="00CC1823" w:rsidRPr="00451A8E" w:rsidRDefault="00C0217F" w:rsidP="00C0217F">
      <w:pPr>
        <w:pStyle w:val="Heading4"/>
        <w:ind w:left="0"/>
      </w:pPr>
      <w:bookmarkStart w:id="45" w:name="_bookmark28"/>
      <w:bookmarkEnd w:id="45"/>
      <w:r>
        <w:lastRenderedPageBreak/>
        <w:t xml:space="preserve">10.3.1 </w:t>
      </w:r>
      <w:r w:rsidR="007E4944" w:rsidRPr="00451A8E">
        <w:t>Scope</w:t>
      </w:r>
    </w:p>
    <w:p w14:paraId="5BC16D77" w14:textId="31C7721A" w:rsidR="00CC1823" w:rsidRPr="00C0217F" w:rsidRDefault="00C0217F" w:rsidP="00C0217F">
      <w:pPr>
        <w:tabs>
          <w:tab w:val="left" w:pos="2112"/>
          <w:tab w:val="left" w:pos="2594"/>
        </w:tabs>
        <w:spacing w:before="206" w:line="259" w:lineRule="auto"/>
        <w:ind w:right="1056"/>
        <w:rPr>
          <w:rFonts w:asciiTheme="majorHAnsi" w:hAnsiTheme="majorHAnsi"/>
          <w:sz w:val="24"/>
        </w:rPr>
      </w:pPr>
      <w:r>
        <w:rPr>
          <w:rFonts w:asciiTheme="majorHAnsi" w:hAnsiTheme="majorHAnsi"/>
          <w:sz w:val="24"/>
        </w:rPr>
        <w:t xml:space="preserve">10.3.1.1 </w:t>
      </w:r>
      <w:r w:rsidR="007E4944" w:rsidRPr="00C0217F">
        <w:rPr>
          <w:rFonts w:asciiTheme="majorHAnsi" w:hAnsiTheme="majorHAnsi"/>
          <w:sz w:val="24"/>
        </w:rPr>
        <w:t xml:space="preserve">The </w:t>
      </w:r>
      <w:r w:rsidR="007E4944" w:rsidRPr="00C0217F">
        <w:rPr>
          <w:rFonts w:asciiTheme="majorHAnsi" w:hAnsiTheme="majorHAnsi"/>
          <w:i/>
          <w:sz w:val="24"/>
        </w:rPr>
        <w:t xml:space="preserve">Human Tissue Act 2004 </w:t>
      </w:r>
      <w:r w:rsidR="007E4944" w:rsidRPr="00C0217F">
        <w:rPr>
          <w:rFonts w:asciiTheme="majorHAnsi" w:hAnsiTheme="majorHAnsi"/>
          <w:sz w:val="24"/>
        </w:rPr>
        <w:t>(</w:t>
      </w:r>
      <w:r w:rsidR="007E4944" w:rsidRPr="00C0217F">
        <w:rPr>
          <w:rFonts w:asciiTheme="majorHAnsi" w:hAnsiTheme="majorHAnsi"/>
          <w:i/>
          <w:sz w:val="24"/>
        </w:rPr>
        <w:t>HT Act</w:t>
      </w:r>
      <w:r w:rsidR="007E4944" w:rsidRPr="00C0217F">
        <w:rPr>
          <w:rFonts w:asciiTheme="majorHAnsi" w:hAnsiTheme="majorHAnsi"/>
          <w:sz w:val="24"/>
        </w:rPr>
        <w:t>) covers England, Wales and Northern</w:t>
      </w:r>
      <w:r w:rsidR="007E4944" w:rsidRPr="00C0217F">
        <w:rPr>
          <w:rFonts w:asciiTheme="majorHAnsi" w:hAnsiTheme="majorHAnsi"/>
          <w:spacing w:val="-9"/>
          <w:sz w:val="24"/>
        </w:rPr>
        <w:t xml:space="preserve"> </w:t>
      </w:r>
      <w:r w:rsidR="007E4944" w:rsidRPr="00C0217F">
        <w:rPr>
          <w:rFonts w:asciiTheme="majorHAnsi" w:hAnsiTheme="majorHAnsi"/>
          <w:sz w:val="24"/>
        </w:rPr>
        <w:t>Ireland</w:t>
      </w:r>
      <w:r w:rsidR="007E4944" w:rsidRPr="00C0217F">
        <w:rPr>
          <w:rFonts w:asciiTheme="majorHAnsi" w:hAnsiTheme="majorHAnsi"/>
          <w:spacing w:val="-5"/>
          <w:sz w:val="24"/>
        </w:rPr>
        <w:t xml:space="preserve"> </w:t>
      </w:r>
      <w:r w:rsidR="007E4944" w:rsidRPr="00C0217F">
        <w:rPr>
          <w:rFonts w:asciiTheme="majorHAnsi" w:hAnsiTheme="majorHAnsi"/>
          <w:sz w:val="24"/>
        </w:rPr>
        <w:t>and</w:t>
      </w:r>
      <w:r w:rsidR="007E4944" w:rsidRPr="00C0217F">
        <w:rPr>
          <w:rFonts w:asciiTheme="majorHAnsi" w:hAnsiTheme="majorHAnsi"/>
          <w:spacing w:val="-8"/>
          <w:sz w:val="24"/>
        </w:rPr>
        <w:t xml:space="preserve"> </w:t>
      </w:r>
      <w:r w:rsidR="007E4944" w:rsidRPr="00C0217F">
        <w:rPr>
          <w:rFonts w:asciiTheme="majorHAnsi" w:hAnsiTheme="majorHAnsi"/>
          <w:sz w:val="24"/>
        </w:rPr>
        <w:t>provides</w:t>
      </w:r>
      <w:r w:rsidR="007E4944" w:rsidRPr="00C0217F">
        <w:rPr>
          <w:rFonts w:asciiTheme="majorHAnsi" w:hAnsiTheme="majorHAnsi"/>
          <w:spacing w:val="-8"/>
          <w:sz w:val="24"/>
        </w:rPr>
        <w:t xml:space="preserve"> </w:t>
      </w:r>
      <w:r w:rsidR="007E4944" w:rsidRPr="00C0217F">
        <w:rPr>
          <w:rFonts w:asciiTheme="majorHAnsi" w:hAnsiTheme="majorHAnsi"/>
          <w:sz w:val="24"/>
        </w:rPr>
        <w:t>the</w:t>
      </w:r>
      <w:r w:rsidR="007E4944" w:rsidRPr="00C0217F">
        <w:rPr>
          <w:rFonts w:asciiTheme="majorHAnsi" w:hAnsiTheme="majorHAnsi"/>
          <w:spacing w:val="-9"/>
          <w:sz w:val="24"/>
        </w:rPr>
        <w:t xml:space="preserve"> </w:t>
      </w:r>
      <w:r w:rsidR="007E4944" w:rsidRPr="00C0217F">
        <w:rPr>
          <w:rFonts w:asciiTheme="majorHAnsi" w:hAnsiTheme="majorHAnsi"/>
          <w:sz w:val="24"/>
        </w:rPr>
        <w:t>legal</w:t>
      </w:r>
      <w:r w:rsidR="007E4944" w:rsidRPr="00C0217F">
        <w:rPr>
          <w:rFonts w:asciiTheme="majorHAnsi" w:hAnsiTheme="majorHAnsi"/>
          <w:spacing w:val="-9"/>
          <w:sz w:val="24"/>
        </w:rPr>
        <w:t xml:space="preserve"> </w:t>
      </w:r>
      <w:r w:rsidR="007E4944" w:rsidRPr="00C0217F">
        <w:rPr>
          <w:rFonts w:asciiTheme="majorHAnsi" w:hAnsiTheme="majorHAnsi"/>
          <w:sz w:val="24"/>
        </w:rPr>
        <w:t>framework</w:t>
      </w:r>
      <w:r w:rsidR="007E4944" w:rsidRPr="00C0217F">
        <w:rPr>
          <w:rFonts w:asciiTheme="majorHAnsi" w:hAnsiTheme="majorHAnsi"/>
          <w:spacing w:val="-8"/>
          <w:sz w:val="24"/>
        </w:rPr>
        <w:t xml:space="preserve"> </w:t>
      </w:r>
      <w:r w:rsidR="007E4944" w:rsidRPr="00C0217F">
        <w:rPr>
          <w:rFonts w:asciiTheme="majorHAnsi" w:hAnsiTheme="majorHAnsi"/>
          <w:sz w:val="24"/>
        </w:rPr>
        <w:t>under</w:t>
      </w:r>
      <w:r w:rsidR="007E4944" w:rsidRPr="00C0217F">
        <w:rPr>
          <w:rFonts w:asciiTheme="majorHAnsi" w:hAnsiTheme="majorHAnsi"/>
          <w:spacing w:val="-7"/>
          <w:sz w:val="24"/>
        </w:rPr>
        <w:t xml:space="preserve"> </w:t>
      </w:r>
      <w:r w:rsidR="007E4944" w:rsidRPr="00C0217F">
        <w:rPr>
          <w:rFonts w:asciiTheme="majorHAnsi" w:hAnsiTheme="majorHAnsi"/>
          <w:sz w:val="24"/>
        </w:rPr>
        <w:t>which</w:t>
      </w:r>
      <w:r w:rsidR="007E4944" w:rsidRPr="00C0217F">
        <w:rPr>
          <w:rFonts w:asciiTheme="majorHAnsi" w:hAnsiTheme="majorHAnsi"/>
          <w:spacing w:val="-10"/>
          <w:sz w:val="24"/>
        </w:rPr>
        <w:t xml:space="preserve"> </w:t>
      </w:r>
      <w:r w:rsidR="007E4944" w:rsidRPr="00C0217F">
        <w:rPr>
          <w:rFonts w:asciiTheme="majorHAnsi" w:hAnsiTheme="majorHAnsi"/>
          <w:sz w:val="24"/>
        </w:rPr>
        <w:t xml:space="preserve">human tissue may be stored, removed, used and disposed of. The </w:t>
      </w:r>
      <w:r w:rsidR="007E4944" w:rsidRPr="00C0217F">
        <w:rPr>
          <w:rFonts w:asciiTheme="majorHAnsi" w:hAnsiTheme="majorHAnsi"/>
          <w:i/>
          <w:sz w:val="24"/>
        </w:rPr>
        <w:t xml:space="preserve">HT Act </w:t>
      </w:r>
      <w:r w:rsidR="007E4944" w:rsidRPr="00C0217F">
        <w:rPr>
          <w:rFonts w:asciiTheme="majorHAnsi" w:hAnsiTheme="majorHAnsi"/>
          <w:sz w:val="24"/>
        </w:rPr>
        <w:t>established the Human Tissue authority (HTA) to regulate activities concerning the removal, use, storage and disposal of human tissue.</w:t>
      </w:r>
    </w:p>
    <w:p w14:paraId="5BC16D78" w14:textId="0D2E9FD4" w:rsidR="00CC1823" w:rsidRPr="00C0217F" w:rsidRDefault="00C0217F" w:rsidP="00C0217F">
      <w:pPr>
        <w:tabs>
          <w:tab w:val="left" w:pos="2112"/>
          <w:tab w:val="left" w:pos="2594"/>
        </w:tabs>
        <w:spacing w:before="242" w:line="256" w:lineRule="auto"/>
        <w:ind w:right="697"/>
        <w:rPr>
          <w:rFonts w:asciiTheme="majorHAnsi" w:hAnsiTheme="majorHAnsi"/>
          <w:sz w:val="24"/>
        </w:rPr>
      </w:pPr>
      <w:r>
        <w:rPr>
          <w:rFonts w:asciiTheme="majorHAnsi" w:hAnsiTheme="majorHAnsi"/>
          <w:sz w:val="24"/>
        </w:rPr>
        <w:t xml:space="preserve">10.3.1.2 </w:t>
      </w:r>
      <w:r w:rsidR="007E4944" w:rsidRPr="00C0217F">
        <w:rPr>
          <w:rFonts w:asciiTheme="majorHAnsi" w:hAnsiTheme="majorHAnsi"/>
          <w:sz w:val="24"/>
        </w:rPr>
        <w:t>This</w:t>
      </w:r>
      <w:r w:rsidR="007E4944" w:rsidRPr="00C0217F">
        <w:rPr>
          <w:rFonts w:asciiTheme="majorHAnsi" w:hAnsiTheme="majorHAnsi"/>
          <w:spacing w:val="-4"/>
          <w:sz w:val="24"/>
        </w:rPr>
        <w:t xml:space="preserve"> </w:t>
      </w:r>
      <w:r w:rsidR="007E4944" w:rsidRPr="00C0217F">
        <w:rPr>
          <w:rFonts w:asciiTheme="majorHAnsi" w:hAnsiTheme="majorHAnsi"/>
          <w:sz w:val="24"/>
        </w:rPr>
        <w:t>statement</w:t>
      </w:r>
      <w:r w:rsidR="007E4944" w:rsidRPr="00C0217F">
        <w:rPr>
          <w:rFonts w:asciiTheme="majorHAnsi" w:hAnsiTheme="majorHAnsi"/>
          <w:spacing w:val="-3"/>
          <w:sz w:val="24"/>
        </w:rPr>
        <w:t xml:space="preserve"> </w:t>
      </w:r>
      <w:r w:rsidR="007E4944" w:rsidRPr="00C0217F">
        <w:rPr>
          <w:rFonts w:asciiTheme="majorHAnsi" w:hAnsiTheme="majorHAnsi"/>
          <w:sz w:val="24"/>
        </w:rPr>
        <w:t>of</w:t>
      </w:r>
      <w:r w:rsidR="007E4944" w:rsidRPr="00C0217F">
        <w:rPr>
          <w:rFonts w:asciiTheme="majorHAnsi" w:hAnsiTheme="majorHAnsi"/>
          <w:spacing w:val="-6"/>
          <w:sz w:val="24"/>
        </w:rPr>
        <w:t xml:space="preserve"> </w:t>
      </w:r>
      <w:r w:rsidR="007E4944" w:rsidRPr="00C0217F">
        <w:rPr>
          <w:rFonts w:asciiTheme="majorHAnsi" w:hAnsiTheme="majorHAnsi"/>
          <w:sz w:val="24"/>
        </w:rPr>
        <w:t>policy</w:t>
      </w:r>
      <w:r w:rsidR="007E4944" w:rsidRPr="00C0217F">
        <w:rPr>
          <w:rFonts w:asciiTheme="majorHAnsi" w:hAnsiTheme="majorHAnsi"/>
          <w:spacing w:val="-6"/>
          <w:sz w:val="24"/>
        </w:rPr>
        <w:t xml:space="preserve"> </w:t>
      </w:r>
      <w:r w:rsidR="007E4944" w:rsidRPr="00C0217F">
        <w:rPr>
          <w:rFonts w:asciiTheme="majorHAnsi" w:hAnsiTheme="majorHAnsi"/>
          <w:sz w:val="24"/>
        </w:rPr>
        <w:t>and</w:t>
      </w:r>
      <w:r w:rsidR="007E4944" w:rsidRPr="00C0217F">
        <w:rPr>
          <w:rFonts w:asciiTheme="majorHAnsi" w:hAnsiTheme="majorHAnsi"/>
          <w:spacing w:val="-4"/>
          <w:sz w:val="24"/>
        </w:rPr>
        <w:t xml:space="preserve"> </w:t>
      </w:r>
      <w:r w:rsidR="007E4944" w:rsidRPr="00C0217F">
        <w:rPr>
          <w:rFonts w:asciiTheme="majorHAnsi" w:hAnsiTheme="majorHAnsi"/>
          <w:sz w:val="24"/>
        </w:rPr>
        <w:t>procedure</w:t>
      </w:r>
      <w:r w:rsidR="007E4944" w:rsidRPr="00C0217F">
        <w:rPr>
          <w:rFonts w:asciiTheme="majorHAnsi" w:hAnsiTheme="majorHAnsi"/>
          <w:spacing w:val="-4"/>
          <w:sz w:val="24"/>
        </w:rPr>
        <w:t xml:space="preserve"> </w:t>
      </w:r>
      <w:r w:rsidR="007E4944" w:rsidRPr="00C0217F">
        <w:rPr>
          <w:rFonts w:asciiTheme="majorHAnsi" w:hAnsiTheme="majorHAnsi"/>
          <w:sz w:val="24"/>
        </w:rPr>
        <w:t>applies</w:t>
      </w:r>
      <w:r w:rsidR="007E4944" w:rsidRPr="00C0217F">
        <w:rPr>
          <w:rFonts w:asciiTheme="majorHAnsi" w:hAnsiTheme="majorHAnsi"/>
          <w:spacing w:val="-9"/>
          <w:sz w:val="24"/>
        </w:rPr>
        <w:t xml:space="preserve"> </w:t>
      </w:r>
      <w:r w:rsidR="007E4944" w:rsidRPr="00C0217F">
        <w:rPr>
          <w:rFonts w:asciiTheme="majorHAnsi" w:hAnsiTheme="majorHAnsi"/>
          <w:sz w:val="24"/>
        </w:rPr>
        <w:t>to</w:t>
      </w:r>
      <w:r w:rsidR="007E4944" w:rsidRPr="00C0217F">
        <w:rPr>
          <w:rFonts w:asciiTheme="majorHAnsi" w:hAnsiTheme="majorHAnsi"/>
          <w:spacing w:val="-5"/>
          <w:sz w:val="24"/>
        </w:rPr>
        <w:t xml:space="preserve"> </w:t>
      </w:r>
      <w:r w:rsidR="007E4944" w:rsidRPr="00C0217F">
        <w:rPr>
          <w:rFonts w:asciiTheme="majorHAnsi" w:hAnsiTheme="majorHAnsi"/>
          <w:sz w:val="24"/>
        </w:rPr>
        <w:t>all</w:t>
      </w:r>
      <w:r w:rsidR="007E4944" w:rsidRPr="00C0217F">
        <w:rPr>
          <w:rFonts w:asciiTheme="majorHAnsi" w:hAnsiTheme="majorHAnsi"/>
          <w:spacing w:val="-5"/>
          <w:sz w:val="24"/>
        </w:rPr>
        <w:t xml:space="preserve"> </w:t>
      </w:r>
      <w:r w:rsidR="007E4944" w:rsidRPr="00C0217F">
        <w:rPr>
          <w:rFonts w:asciiTheme="majorHAnsi" w:hAnsiTheme="majorHAnsi"/>
          <w:sz w:val="24"/>
        </w:rPr>
        <w:t>staff</w:t>
      </w:r>
      <w:r w:rsidR="007E4944" w:rsidRPr="00C0217F">
        <w:rPr>
          <w:rFonts w:asciiTheme="majorHAnsi" w:hAnsiTheme="majorHAnsi"/>
          <w:spacing w:val="-6"/>
          <w:sz w:val="24"/>
        </w:rPr>
        <w:t xml:space="preserve"> </w:t>
      </w:r>
      <w:r w:rsidR="007E4944" w:rsidRPr="00C0217F">
        <w:rPr>
          <w:rFonts w:asciiTheme="majorHAnsi" w:hAnsiTheme="majorHAnsi"/>
          <w:sz w:val="24"/>
        </w:rPr>
        <w:t>and</w:t>
      </w:r>
      <w:r w:rsidR="007E4944" w:rsidRPr="00C0217F">
        <w:rPr>
          <w:rFonts w:asciiTheme="majorHAnsi" w:hAnsiTheme="majorHAnsi"/>
          <w:spacing w:val="-4"/>
          <w:sz w:val="24"/>
        </w:rPr>
        <w:t xml:space="preserve"> </w:t>
      </w:r>
      <w:r w:rsidR="007E4944" w:rsidRPr="00C0217F">
        <w:rPr>
          <w:rFonts w:asciiTheme="majorHAnsi" w:hAnsiTheme="majorHAnsi"/>
          <w:sz w:val="24"/>
        </w:rPr>
        <w:t xml:space="preserve">students whose duties or research include activities encompassed by the </w:t>
      </w:r>
      <w:hyperlink r:id="rId33">
        <w:r w:rsidR="00CC1823" w:rsidRPr="00C0217F">
          <w:rPr>
            <w:rFonts w:asciiTheme="majorHAnsi" w:hAnsiTheme="majorHAnsi"/>
            <w:i/>
            <w:sz w:val="24"/>
            <w:u w:val="single"/>
          </w:rPr>
          <w:t>HT Act</w:t>
        </w:r>
        <w:r w:rsidR="00CC1823" w:rsidRPr="00C0217F">
          <w:rPr>
            <w:rFonts w:asciiTheme="majorHAnsi" w:hAnsiTheme="majorHAnsi"/>
            <w:sz w:val="24"/>
            <w:u w:val="single"/>
          </w:rPr>
          <w:t>.</w:t>
        </w:r>
      </w:hyperlink>
    </w:p>
    <w:p w14:paraId="5BC16D79" w14:textId="5F8BB7F8" w:rsidR="00CC1823" w:rsidRPr="00C0217F" w:rsidRDefault="00C0217F" w:rsidP="00C0217F">
      <w:pPr>
        <w:tabs>
          <w:tab w:val="left" w:pos="2112"/>
          <w:tab w:val="left" w:pos="2594"/>
        </w:tabs>
        <w:spacing w:before="241" w:line="259" w:lineRule="auto"/>
        <w:ind w:right="770"/>
        <w:rPr>
          <w:rFonts w:asciiTheme="majorHAnsi" w:hAnsiTheme="majorHAnsi"/>
          <w:sz w:val="24"/>
        </w:rPr>
      </w:pPr>
      <w:r>
        <w:rPr>
          <w:rFonts w:asciiTheme="majorHAnsi" w:hAnsiTheme="majorHAnsi"/>
          <w:sz w:val="24"/>
        </w:rPr>
        <w:t xml:space="preserve">10.3.1.3 </w:t>
      </w:r>
      <w:r w:rsidR="007E4944" w:rsidRPr="00C0217F">
        <w:rPr>
          <w:rFonts w:asciiTheme="majorHAnsi" w:hAnsiTheme="majorHAnsi"/>
          <w:sz w:val="24"/>
        </w:rPr>
        <w:t xml:space="preserve">The principle of consent for the removal, storage and use of human tissue is central to the </w:t>
      </w:r>
      <w:r w:rsidR="007E4944" w:rsidRPr="00C0217F">
        <w:rPr>
          <w:rFonts w:asciiTheme="majorHAnsi" w:hAnsiTheme="majorHAnsi"/>
          <w:i/>
          <w:sz w:val="24"/>
        </w:rPr>
        <w:t>HT Act</w:t>
      </w:r>
      <w:r w:rsidR="007E4944" w:rsidRPr="00C0217F">
        <w:rPr>
          <w:rFonts w:asciiTheme="majorHAnsi" w:hAnsiTheme="majorHAnsi"/>
          <w:sz w:val="24"/>
        </w:rPr>
        <w:t>. It is vital that all staff engaged in work with human</w:t>
      </w:r>
      <w:r w:rsidR="007E4944" w:rsidRPr="00C0217F">
        <w:rPr>
          <w:rFonts w:asciiTheme="majorHAnsi" w:hAnsiTheme="majorHAnsi"/>
          <w:spacing w:val="-7"/>
          <w:sz w:val="24"/>
        </w:rPr>
        <w:t xml:space="preserve"> </w:t>
      </w:r>
      <w:r w:rsidR="007E4944" w:rsidRPr="00C0217F">
        <w:rPr>
          <w:rFonts w:asciiTheme="majorHAnsi" w:hAnsiTheme="majorHAnsi"/>
          <w:sz w:val="24"/>
        </w:rPr>
        <w:t>tissue</w:t>
      </w:r>
      <w:r w:rsidR="007E4944" w:rsidRPr="00C0217F">
        <w:rPr>
          <w:rFonts w:asciiTheme="majorHAnsi" w:hAnsiTheme="majorHAnsi"/>
          <w:spacing w:val="-6"/>
          <w:sz w:val="24"/>
        </w:rPr>
        <w:t xml:space="preserve"> </w:t>
      </w:r>
      <w:r w:rsidR="007E4944" w:rsidRPr="00C0217F">
        <w:rPr>
          <w:rFonts w:asciiTheme="majorHAnsi" w:hAnsiTheme="majorHAnsi"/>
          <w:sz w:val="24"/>
        </w:rPr>
        <w:t>fully</w:t>
      </w:r>
      <w:r w:rsidR="007E4944" w:rsidRPr="00C0217F">
        <w:rPr>
          <w:rFonts w:asciiTheme="majorHAnsi" w:hAnsiTheme="majorHAnsi"/>
          <w:spacing w:val="-9"/>
          <w:sz w:val="24"/>
        </w:rPr>
        <w:t xml:space="preserve"> </w:t>
      </w:r>
      <w:r w:rsidR="007E4944" w:rsidRPr="00C0217F">
        <w:rPr>
          <w:rFonts w:asciiTheme="majorHAnsi" w:hAnsiTheme="majorHAnsi"/>
          <w:sz w:val="24"/>
        </w:rPr>
        <w:t>understand</w:t>
      </w:r>
      <w:r w:rsidR="007E4944" w:rsidRPr="00C0217F">
        <w:rPr>
          <w:rFonts w:asciiTheme="majorHAnsi" w:hAnsiTheme="majorHAnsi"/>
          <w:spacing w:val="-4"/>
          <w:sz w:val="24"/>
        </w:rPr>
        <w:t xml:space="preserve"> </w:t>
      </w:r>
      <w:r w:rsidR="007E4944" w:rsidRPr="00C0217F">
        <w:rPr>
          <w:rFonts w:asciiTheme="majorHAnsi" w:hAnsiTheme="majorHAnsi"/>
          <w:sz w:val="24"/>
        </w:rPr>
        <w:t>the</w:t>
      </w:r>
      <w:r w:rsidR="007E4944" w:rsidRPr="00C0217F">
        <w:rPr>
          <w:rFonts w:asciiTheme="majorHAnsi" w:hAnsiTheme="majorHAnsi"/>
          <w:spacing w:val="-8"/>
          <w:sz w:val="24"/>
        </w:rPr>
        <w:t xml:space="preserve"> </w:t>
      </w:r>
      <w:r w:rsidR="007E4944" w:rsidRPr="00C0217F">
        <w:rPr>
          <w:rFonts w:asciiTheme="majorHAnsi" w:hAnsiTheme="majorHAnsi"/>
          <w:sz w:val="24"/>
        </w:rPr>
        <w:t>need</w:t>
      </w:r>
      <w:r w:rsidR="007E4944" w:rsidRPr="00C0217F">
        <w:rPr>
          <w:rFonts w:asciiTheme="majorHAnsi" w:hAnsiTheme="majorHAnsi"/>
          <w:spacing w:val="-5"/>
          <w:sz w:val="24"/>
        </w:rPr>
        <w:t xml:space="preserve"> </w:t>
      </w:r>
      <w:r w:rsidR="007E4944" w:rsidRPr="00C0217F">
        <w:rPr>
          <w:rFonts w:asciiTheme="majorHAnsi" w:hAnsiTheme="majorHAnsi"/>
          <w:sz w:val="24"/>
        </w:rPr>
        <w:t>for</w:t>
      </w:r>
      <w:r w:rsidR="007E4944" w:rsidRPr="00C0217F">
        <w:rPr>
          <w:rFonts w:asciiTheme="majorHAnsi" w:hAnsiTheme="majorHAnsi"/>
          <w:spacing w:val="-9"/>
          <w:sz w:val="24"/>
        </w:rPr>
        <w:t xml:space="preserve"> </w:t>
      </w:r>
      <w:r w:rsidR="007E4944" w:rsidRPr="00C0217F">
        <w:rPr>
          <w:rFonts w:asciiTheme="majorHAnsi" w:hAnsiTheme="majorHAnsi"/>
          <w:sz w:val="24"/>
        </w:rPr>
        <w:t>consent</w:t>
      </w:r>
      <w:r w:rsidR="007E4944" w:rsidRPr="00C0217F">
        <w:rPr>
          <w:rFonts w:asciiTheme="majorHAnsi" w:hAnsiTheme="majorHAnsi"/>
          <w:spacing w:val="-7"/>
          <w:sz w:val="24"/>
        </w:rPr>
        <w:t xml:space="preserve"> </w:t>
      </w:r>
      <w:r w:rsidR="007E4944" w:rsidRPr="00C0217F">
        <w:rPr>
          <w:rFonts w:asciiTheme="majorHAnsi" w:hAnsiTheme="majorHAnsi"/>
          <w:sz w:val="24"/>
        </w:rPr>
        <w:t>and</w:t>
      </w:r>
      <w:r w:rsidR="007E4944" w:rsidRPr="00C0217F">
        <w:rPr>
          <w:rFonts w:asciiTheme="majorHAnsi" w:hAnsiTheme="majorHAnsi"/>
          <w:spacing w:val="-7"/>
          <w:sz w:val="24"/>
        </w:rPr>
        <w:t xml:space="preserve"> </w:t>
      </w:r>
      <w:r w:rsidR="007E4944" w:rsidRPr="00C0217F">
        <w:rPr>
          <w:rFonts w:asciiTheme="majorHAnsi" w:hAnsiTheme="majorHAnsi"/>
          <w:sz w:val="24"/>
        </w:rPr>
        <w:t>the</w:t>
      </w:r>
      <w:r w:rsidR="007E4944" w:rsidRPr="00C0217F">
        <w:rPr>
          <w:rFonts w:asciiTheme="majorHAnsi" w:hAnsiTheme="majorHAnsi"/>
          <w:spacing w:val="-8"/>
          <w:sz w:val="24"/>
        </w:rPr>
        <w:t xml:space="preserve"> </w:t>
      </w:r>
      <w:r w:rsidR="007E4944" w:rsidRPr="00C0217F">
        <w:rPr>
          <w:rFonts w:asciiTheme="majorHAnsi" w:hAnsiTheme="majorHAnsi"/>
          <w:sz w:val="24"/>
        </w:rPr>
        <w:t>procedures</w:t>
      </w:r>
      <w:r w:rsidR="007E4944" w:rsidRPr="00C0217F">
        <w:rPr>
          <w:rFonts w:asciiTheme="majorHAnsi" w:hAnsiTheme="majorHAnsi"/>
          <w:spacing w:val="-5"/>
          <w:sz w:val="24"/>
        </w:rPr>
        <w:t xml:space="preserve"> </w:t>
      </w:r>
      <w:r w:rsidR="007E4944" w:rsidRPr="00C0217F">
        <w:rPr>
          <w:rFonts w:asciiTheme="majorHAnsi" w:hAnsiTheme="majorHAnsi"/>
          <w:sz w:val="24"/>
        </w:rPr>
        <w:t>for gaining appropriate and valid informed consent.</w:t>
      </w:r>
    </w:p>
    <w:p w14:paraId="5BC16D7A" w14:textId="72205BFD" w:rsidR="00CC1823" w:rsidRPr="00C0217F" w:rsidRDefault="00C0217F" w:rsidP="00C0217F">
      <w:pPr>
        <w:tabs>
          <w:tab w:val="left" w:pos="2112"/>
          <w:tab w:val="left" w:pos="2594"/>
        </w:tabs>
        <w:spacing w:before="239" w:line="259" w:lineRule="auto"/>
        <w:ind w:right="1024"/>
        <w:rPr>
          <w:rFonts w:asciiTheme="majorHAnsi" w:hAnsiTheme="majorHAnsi"/>
          <w:sz w:val="24"/>
        </w:rPr>
      </w:pPr>
      <w:r>
        <w:rPr>
          <w:rFonts w:asciiTheme="majorHAnsi" w:hAnsiTheme="majorHAnsi"/>
          <w:sz w:val="24"/>
        </w:rPr>
        <w:t xml:space="preserve">10.3.1.4 </w:t>
      </w:r>
      <w:r w:rsidR="007E4944" w:rsidRPr="00C0217F">
        <w:rPr>
          <w:rFonts w:asciiTheme="majorHAnsi" w:hAnsiTheme="majorHAnsi"/>
          <w:sz w:val="24"/>
        </w:rPr>
        <w:t>The</w:t>
      </w:r>
      <w:r w:rsidR="007E4944" w:rsidRPr="00C0217F">
        <w:rPr>
          <w:rFonts w:asciiTheme="majorHAnsi" w:hAnsiTheme="majorHAnsi"/>
          <w:spacing w:val="-6"/>
          <w:sz w:val="24"/>
        </w:rPr>
        <w:t xml:space="preserve"> </w:t>
      </w:r>
      <w:r w:rsidR="007E4944" w:rsidRPr="00C0217F">
        <w:rPr>
          <w:rFonts w:asciiTheme="majorHAnsi" w:hAnsiTheme="majorHAnsi"/>
          <w:sz w:val="24"/>
        </w:rPr>
        <w:t>University</w:t>
      </w:r>
      <w:r w:rsidR="007E4944" w:rsidRPr="00C0217F">
        <w:rPr>
          <w:rFonts w:asciiTheme="majorHAnsi" w:hAnsiTheme="majorHAnsi"/>
          <w:spacing w:val="-12"/>
          <w:sz w:val="24"/>
        </w:rPr>
        <w:t xml:space="preserve"> </w:t>
      </w:r>
      <w:r w:rsidR="007E4944" w:rsidRPr="00C0217F">
        <w:rPr>
          <w:rFonts w:asciiTheme="majorHAnsi" w:hAnsiTheme="majorHAnsi"/>
          <w:sz w:val="24"/>
        </w:rPr>
        <w:t>Research</w:t>
      </w:r>
      <w:r w:rsidR="007E4944" w:rsidRPr="00C0217F">
        <w:rPr>
          <w:rFonts w:asciiTheme="majorHAnsi" w:hAnsiTheme="majorHAnsi"/>
          <w:spacing w:val="-10"/>
          <w:sz w:val="24"/>
        </w:rPr>
        <w:t xml:space="preserve"> </w:t>
      </w:r>
      <w:r w:rsidR="007E4944" w:rsidRPr="00C0217F">
        <w:rPr>
          <w:rFonts w:asciiTheme="majorHAnsi" w:hAnsiTheme="majorHAnsi"/>
          <w:sz w:val="24"/>
        </w:rPr>
        <w:t>Ethics</w:t>
      </w:r>
      <w:r w:rsidR="007E4944" w:rsidRPr="00C0217F">
        <w:rPr>
          <w:rFonts w:asciiTheme="majorHAnsi" w:hAnsiTheme="majorHAnsi"/>
          <w:spacing w:val="-9"/>
          <w:sz w:val="24"/>
        </w:rPr>
        <w:t xml:space="preserve"> </w:t>
      </w:r>
      <w:r w:rsidR="007E4944" w:rsidRPr="00C0217F">
        <w:rPr>
          <w:rFonts w:asciiTheme="majorHAnsi" w:hAnsiTheme="majorHAnsi"/>
          <w:sz w:val="24"/>
        </w:rPr>
        <w:t>Sub-Committee</w:t>
      </w:r>
      <w:r w:rsidR="007E4944" w:rsidRPr="00C0217F">
        <w:rPr>
          <w:rFonts w:asciiTheme="majorHAnsi" w:hAnsiTheme="majorHAnsi"/>
          <w:spacing w:val="-10"/>
          <w:sz w:val="24"/>
        </w:rPr>
        <w:t xml:space="preserve"> </w:t>
      </w:r>
      <w:r w:rsidR="007E4944" w:rsidRPr="00C0217F">
        <w:rPr>
          <w:rFonts w:asciiTheme="majorHAnsi" w:hAnsiTheme="majorHAnsi"/>
          <w:sz w:val="24"/>
        </w:rPr>
        <w:t>(URESC)</w:t>
      </w:r>
      <w:r w:rsidR="007E4944" w:rsidRPr="00C0217F">
        <w:rPr>
          <w:rFonts w:asciiTheme="majorHAnsi" w:hAnsiTheme="majorHAnsi"/>
          <w:spacing w:val="-11"/>
          <w:sz w:val="24"/>
        </w:rPr>
        <w:t xml:space="preserve"> </w:t>
      </w:r>
      <w:r w:rsidR="007E4944" w:rsidRPr="00C0217F">
        <w:rPr>
          <w:rFonts w:asciiTheme="majorHAnsi" w:hAnsiTheme="majorHAnsi"/>
          <w:sz w:val="24"/>
        </w:rPr>
        <w:t>has</w:t>
      </w:r>
      <w:r w:rsidR="007E4944" w:rsidRPr="00C0217F">
        <w:rPr>
          <w:rFonts w:asciiTheme="majorHAnsi" w:hAnsiTheme="majorHAnsi"/>
          <w:spacing w:val="-9"/>
          <w:sz w:val="24"/>
        </w:rPr>
        <w:t xml:space="preserve"> </w:t>
      </w:r>
      <w:r w:rsidR="007E4944" w:rsidRPr="00C0217F">
        <w:rPr>
          <w:rFonts w:asciiTheme="majorHAnsi" w:hAnsiTheme="majorHAnsi"/>
          <w:sz w:val="24"/>
        </w:rPr>
        <w:t xml:space="preserve">agreed that any research involving human participants should be subject to an appropriate level of ethical scrutiny </w:t>
      </w:r>
      <w:proofErr w:type="gramStart"/>
      <w:r w:rsidR="007E4944" w:rsidRPr="00C0217F">
        <w:rPr>
          <w:rFonts w:asciiTheme="majorHAnsi" w:hAnsiTheme="majorHAnsi"/>
          <w:sz w:val="24"/>
        </w:rPr>
        <w:t>in order to</w:t>
      </w:r>
      <w:proofErr w:type="gramEnd"/>
      <w:r w:rsidR="007E4944" w:rsidRPr="00C0217F">
        <w:rPr>
          <w:rFonts w:asciiTheme="majorHAnsi" w:hAnsiTheme="majorHAnsi"/>
          <w:sz w:val="24"/>
        </w:rPr>
        <w:t xml:space="preserve"> protect participants, researchers, and the University.</w:t>
      </w:r>
    </w:p>
    <w:p w14:paraId="5BC16D7B" w14:textId="049B7832" w:rsidR="00CC1823" w:rsidRPr="00C0217F" w:rsidRDefault="00C0217F" w:rsidP="00C0217F">
      <w:pPr>
        <w:tabs>
          <w:tab w:val="left" w:pos="2112"/>
          <w:tab w:val="left" w:pos="2594"/>
        </w:tabs>
        <w:spacing w:before="234" w:line="259" w:lineRule="auto"/>
        <w:ind w:right="614"/>
        <w:rPr>
          <w:rFonts w:asciiTheme="majorHAnsi" w:hAnsiTheme="majorHAnsi"/>
          <w:sz w:val="24"/>
        </w:rPr>
      </w:pPr>
      <w:r>
        <w:rPr>
          <w:rFonts w:asciiTheme="majorHAnsi" w:hAnsiTheme="majorHAnsi"/>
          <w:sz w:val="24"/>
        </w:rPr>
        <w:t xml:space="preserve">10.3.1.5 </w:t>
      </w:r>
      <w:r w:rsidR="007E4944" w:rsidRPr="00C0217F">
        <w:rPr>
          <w:rFonts w:asciiTheme="majorHAnsi" w:hAnsiTheme="majorHAnsi"/>
          <w:sz w:val="24"/>
        </w:rPr>
        <w:t>This</w:t>
      </w:r>
      <w:r w:rsidR="007E4944" w:rsidRPr="00C0217F">
        <w:rPr>
          <w:rFonts w:asciiTheme="majorHAnsi" w:hAnsiTheme="majorHAnsi"/>
          <w:spacing w:val="-5"/>
          <w:sz w:val="24"/>
        </w:rPr>
        <w:t xml:space="preserve"> </w:t>
      </w:r>
      <w:r w:rsidR="007E4944" w:rsidRPr="00C0217F">
        <w:rPr>
          <w:rFonts w:asciiTheme="majorHAnsi" w:hAnsiTheme="majorHAnsi"/>
          <w:sz w:val="24"/>
        </w:rPr>
        <w:t>statement</w:t>
      </w:r>
      <w:r w:rsidR="007E4944" w:rsidRPr="00C0217F">
        <w:rPr>
          <w:rFonts w:asciiTheme="majorHAnsi" w:hAnsiTheme="majorHAnsi"/>
          <w:spacing w:val="-4"/>
          <w:sz w:val="24"/>
        </w:rPr>
        <w:t xml:space="preserve"> </w:t>
      </w:r>
      <w:r w:rsidR="007E4944" w:rsidRPr="00C0217F">
        <w:rPr>
          <w:rFonts w:asciiTheme="majorHAnsi" w:hAnsiTheme="majorHAnsi"/>
          <w:sz w:val="24"/>
        </w:rPr>
        <w:t>of</w:t>
      </w:r>
      <w:r w:rsidR="007E4944" w:rsidRPr="00C0217F">
        <w:rPr>
          <w:rFonts w:asciiTheme="majorHAnsi" w:hAnsiTheme="majorHAnsi"/>
          <w:spacing w:val="-7"/>
          <w:sz w:val="24"/>
        </w:rPr>
        <w:t xml:space="preserve"> </w:t>
      </w:r>
      <w:r w:rsidR="007E4944" w:rsidRPr="00C0217F">
        <w:rPr>
          <w:rFonts w:asciiTheme="majorHAnsi" w:hAnsiTheme="majorHAnsi"/>
          <w:sz w:val="24"/>
        </w:rPr>
        <w:t>policy</w:t>
      </w:r>
      <w:r w:rsidR="007E4944" w:rsidRPr="00C0217F">
        <w:rPr>
          <w:rFonts w:asciiTheme="majorHAnsi" w:hAnsiTheme="majorHAnsi"/>
          <w:spacing w:val="-7"/>
          <w:sz w:val="24"/>
        </w:rPr>
        <w:t xml:space="preserve"> </w:t>
      </w:r>
      <w:r w:rsidR="007E4944" w:rsidRPr="00C0217F">
        <w:rPr>
          <w:rFonts w:asciiTheme="majorHAnsi" w:hAnsiTheme="majorHAnsi"/>
          <w:sz w:val="24"/>
        </w:rPr>
        <w:t>and</w:t>
      </w:r>
      <w:r w:rsidR="007E4944" w:rsidRPr="00C0217F">
        <w:rPr>
          <w:rFonts w:asciiTheme="majorHAnsi" w:hAnsiTheme="majorHAnsi"/>
          <w:spacing w:val="-5"/>
          <w:sz w:val="24"/>
        </w:rPr>
        <w:t xml:space="preserve"> </w:t>
      </w:r>
      <w:r w:rsidR="007E4944" w:rsidRPr="00C0217F">
        <w:rPr>
          <w:rFonts w:asciiTheme="majorHAnsi" w:hAnsiTheme="majorHAnsi"/>
          <w:sz w:val="24"/>
        </w:rPr>
        <w:t>procedure</w:t>
      </w:r>
      <w:r w:rsidR="007E4944" w:rsidRPr="00C0217F">
        <w:rPr>
          <w:rFonts w:asciiTheme="majorHAnsi" w:hAnsiTheme="majorHAnsi"/>
          <w:spacing w:val="-5"/>
          <w:sz w:val="24"/>
        </w:rPr>
        <w:t xml:space="preserve"> </w:t>
      </w:r>
      <w:r w:rsidR="007E4944" w:rsidRPr="00C0217F">
        <w:rPr>
          <w:rFonts w:asciiTheme="majorHAnsi" w:hAnsiTheme="majorHAnsi"/>
          <w:sz w:val="24"/>
        </w:rPr>
        <w:t>is</w:t>
      </w:r>
      <w:r w:rsidR="007E4944" w:rsidRPr="00C0217F">
        <w:rPr>
          <w:rFonts w:asciiTheme="majorHAnsi" w:hAnsiTheme="majorHAnsi"/>
          <w:spacing w:val="-6"/>
          <w:sz w:val="24"/>
        </w:rPr>
        <w:t xml:space="preserve"> </w:t>
      </w:r>
      <w:r w:rsidR="007E4944" w:rsidRPr="00C0217F">
        <w:rPr>
          <w:rFonts w:asciiTheme="majorHAnsi" w:hAnsiTheme="majorHAnsi"/>
          <w:sz w:val="24"/>
        </w:rPr>
        <w:t>not</w:t>
      </w:r>
      <w:r w:rsidR="007E4944" w:rsidRPr="00C0217F">
        <w:rPr>
          <w:rFonts w:asciiTheme="majorHAnsi" w:hAnsiTheme="majorHAnsi"/>
          <w:spacing w:val="-5"/>
          <w:sz w:val="24"/>
        </w:rPr>
        <w:t xml:space="preserve"> </w:t>
      </w:r>
      <w:r w:rsidR="007E4944" w:rsidRPr="00C0217F">
        <w:rPr>
          <w:rFonts w:asciiTheme="majorHAnsi" w:hAnsiTheme="majorHAnsi"/>
          <w:sz w:val="24"/>
        </w:rPr>
        <w:t>intended</w:t>
      </w:r>
      <w:r w:rsidR="007E4944" w:rsidRPr="00C0217F">
        <w:rPr>
          <w:rFonts w:asciiTheme="majorHAnsi" w:hAnsiTheme="majorHAnsi"/>
          <w:spacing w:val="-4"/>
          <w:sz w:val="24"/>
        </w:rPr>
        <w:t xml:space="preserve"> </w:t>
      </w:r>
      <w:r w:rsidR="007E4944" w:rsidRPr="00C0217F">
        <w:rPr>
          <w:rFonts w:asciiTheme="majorHAnsi" w:hAnsiTheme="majorHAnsi"/>
          <w:sz w:val="24"/>
        </w:rPr>
        <w:t>to,</w:t>
      </w:r>
      <w:r w:rsidR="007E4944" w:rsidRPr="00C0217F">
        <w:rPr>
          <w:rFonts w:asciiTheme="majorHAnsi" w:hAnsiTheme="majorHAnsi"/>
          <w:spacing w:val="-7"/>
          <w:sz w:val="24"/>
        </w:rPr>
        <w:t xml:space="preserve"> </w:t>
      </w:r>
      <w:r w:rsidR="007E4944" w:rsidRPr="00C0217F">
        <w:rPr>
          <w:rFonts w:asciiTheme="majorHAnsi" w:hAnsiTheme="majorHAnsi"/>
          <w:sz w:val="24"/>
        </w:rPr>
        <w:t>and</w:t>
      </w:r>
      <w:r w:rsidR="007E4944" w:rsidRPr="00C0217F">
        <w:rPr>
          <w:rFonts w:asciiTheme="majorHAnsi" w:hAnsiTheme="majorHAnsi"/>
          <w:spacing w:val="-7"/>
          <w:sz w:val="24"/>
        </w:rPr>
        <w:t xml:space="preserve"> </w:t>
      </w:r>
      <w:r w:rsidR="007E4944" w:rsidRPr="00C0217F">
        <w:rPr>
          <w:rFonts w:asciiTheme="majorHAnsi" w:hAnsiTheme="majorHAnsi"/>
          <w:sz w:val="24"/>
        </w:rPr>
        <w:t>does</w:t>
      </w:r>
      <w:r w:rsidR="007E4944" w:rsidRPr="00C0217F">
        <w:rPr>
          <w:rFonts w:asciiTheme="majorHAnsi" w:hAnsiTheme="majorHAnsi"/>
          <w:spacing w:val="-5"/>
          <w:sz w:val="24"/>
        </w:rPr>
        <w:t xml:space="preserve"> </w:t>
      </w:r>
      <w:r w:rsidR="007E4944" w:rsidRPr="00C0217F">
        <w:rPr>
          <w:rFonts w:asciiTheme="majorHAnsi" w:hAnsiTheme="majorHAnsi"/>
          <w:sz w:val="24"/>
        </w:rPr>
        <w:t xml:space="preserve">not, override any part of the guidance and procedures outlined by URESC. It is intended solely to provide additional information on the consent and ethics procedures for any researcher who wishes to proceed with the use or storage of relevant material for a scheduled purpose, as outlined in the </w:t>
      </w:r>
      <w:r w:rsidR="007E4944" w:rsidRPr="00C0217F">
        <w:rPr>
          <w:rFonts w:asciiTheme="majorHAnsi" w:hAnsiTheme="majorHAnsi"/>
          <w:i/>
          <w:sz w:val="24"/>
        </w:rPr>
        <w:t xml:space="preserve">HT </w:t>
      </w:r>
      <w:r w:rsidR="007E4944" w:rsidRPr="00C0217F">
        <w:rPr>
          <w:rFonts w:asciiTheme="majorHAnsi" w:hAnsiTheme="majorHAnsi"/>
          <w:i/>
          <w:spacing w:val="-4"/>
          <w:sz w:val="24"/>
        </w:rPr>
        <w:t>Act</w:t>
      </w:r>
      <w:r w:rsidR="007E4944" w:rsidRPr="00C0217F">
        <w:rPr>
          <w:rFonts w:asciiTheme="majorHAnsi" w:hAnsiTheme="majorHAnsi"/>
          <w:spacing w:val="-4"/>
          <w:sz w:val="24"/>
        </w:rPr>
        <w:t>.</w:t>
      </w:r>
    </w:p>
    <w:p w14:paraId="5BC16D7C" w14:textId="3C58C694" w:rsidR="00CC1823" w:rsidRPr="00C0217F" w:rsidRDefault="00C0217F" w:rsidP="00C0217F">
      <w:pPr>
        <w:tabs>
          <w:tab w:val="left" w:pos="2112"/>
          <w:tab w:val="left" w:pos="2594"/>
        </w:tabs>
        <w:spacing w:before="239" w:line="259" w:lineRule="auto"/>
        <w:ind w:right="865"/>
        <w:rPr>
          <w:rFonts w:asciiTheme="majorHAnsi" w:hAnsiTheme="majorHAnsi"/>
          <w:sz w:val="24"/>
        </w:rPr>
      </w:pPr>
      <w:r>
        <w:rPr>
          <w:rFonts w:asciiTheme="majorHAnsi" w:hAnsiTheme="majorHAnsi"/>
          <w:sz w:val="24"/>
        </w:rPr>
        <w:t xml:space="preserve">10.3.1.6 </w:t>
      </w:r>
      <w:r w:rsidR="007E4944" w:rsidRPr="00C0217F">
        <w:rPr>
          <w:rFonts w:asciiTheme="majorHAnsi" w:hAnsiTheme="majorHAnsi"/>
          <w:sz w:val="24"/>
        </w:rPr>
        <w:t>As</w:t>
      </w:r>
      <w:r w:rsidR="007E4944" w:rsidRPr="00C0217F">
        <w:rPr>
          <w:rFonts w:asciiTheme="majorHAnsi" w:hAnsiTheme="majorHAnsi"/>
          <w:spacing w:val="-5"/>
          <w:sz w:val="24"/>
        </w:rPr>
        <w:t xml:space="preserve"> </w:t>
      </w:r>
      <w:r w:rsidR="007E4944" w:rsidRPr="00C0217F">
        <w:rPr>
          <w:rFonts w:asciiTheme="majorHAnsi" w:hAnsiTheme="majorHAnsi"/>
          <w:sz w:val="24"/>
        </w:rPr>
        <w:t>noted</w:t>
      </w:r>
      <w:r w:rsidR="007E4944" w:rsidRPr="00C0217F">
        <w:rPr>
          <w:rFonts w:asciiTheme="majorHAnsi" w:hAnsiTheme="majorHAnsi"/>
          <w:spacing w:val="-5"/>
          <w:sz w:val="24"/>
        </w:rPr>
        <w:t xml:space="preserve"> </w:t>
      </w:r>
      <w:r w:rsidR="007E4944" w:rsidRPr="00C0217F">
        <w:rPr>
          <w:rFonts w:asciiTheme="majorHAnsi" w:hAnsiTheme="majorHAnsi"/>
          <w:sz w:val="24"/>
        </w:rPr>
        <w:t>below,</w:t>
      </w:r>
      <w:r w:rsidR="007E4944" w:rsidRPr="00C0217F">
        <w:rPr>
          <w:rFonts w:asciiTheme="majorHAnsi" w:hAnsiTheme="majorHAnsi"/>
          <w:spacing w:val="-4"/>
          <w:sz w:val="24"/>
        </w:rPr>
        <w:t xml:space="preserve"> </w:t>
      </w:r>
      <w:r w:rsidR="007E4944" w:rsidRPr="00C0217F">
        <w:rPr>
          <w:rFonts w:asciiTheme="majorHAnsi" w:hAnsiTheme="majorHAnsi"/>
          <w:sz w:val="24"/>
        </w:rPr>
        <w:t>the</w:t>
      </w:r>
      <w:r w:rsidR="007E4944" w:rsidRPr="00C0217F">
        <w:rPr>
          <w:rFonts w:asciiTheme="majorHAnsi" w:hAnsiTheme="majorHAnsi"/>
          <w:spacing w:val="-9"/>
          <w:sz w:val="24"/>
        </w:rPr>
        <w:t xml:space="preserve"> </w:t>
      </w:r>
      <w:r w:rsidR="007E4944" w:rsidRPr="00C0217F">
        <w:rPr>
          <w:rFonts w:asciiTheme="majorHAnsi" w:hAnsiTheme="majorHAnsi"/>
          <w:sz w:val="24"/>
        </w:rPr>
        <w:t>direction</w:t>
      </w:r>
      <w:r w:rsidR="007E4944" w:rsidRPr="00C0217F">
        <w:rPr>
          <w:rFonts w:asciiTheme="majorHAnsi" w:hAnsiTheme="majorHAnsi"/>
          <w:spacing w:val="-6"/>
          <w:sz w:val="24"/>
        </w:rPr>
        <w:t xml:space="preserve"> </w:t>
      </w:r>
      <w:r w:rsidR="007E4944" w:rsidRPr="00C0217F">
        <w:rPr>
          <w:rFonts w:asciiTheme="majorHAnsi" w:hAnsiTheme="majorHAnsi"/>
          <w:sz w:val="24"/>
        </w:rPr>
        <w:t>in</w:t>
      </w:r>
      <w:r w:rsidR="007E4944" w:rsidRPr="00C0217F">
        <w:rPr>
          <w:rFonts w:asciiTheme="majorHAnsi" w:hAnsiTheme="majorHAnsi"/>
          <w:spacing w:val="-5"/>
          <w:sz w:val="24"/>
        </w:rPr>
        <w:t xml:space="preserve"> </w:t>
      </w:r>
      <w:r w:rsidR="007E4944" w:rsidRPr="00C0217F">
        <w:rPr>
          <w:rFonts w:asciiTheme="majorHAnsi" w:hAnsiTheme="majorHAnsi"/>
          <w:sz w:val="24"/>
        </w:rPr>
        <w:t>this</w:t>
      </w:r>
      <w:r w:rsidR="007E4944" w:rsidRPr="00C0217F">
        <w:rPr>
          <w:rFonts w:asciiTheme="majorHAnsi" w:hAnsiTheme="majorHAnsi"/>
          <w:spacing w:val="-8"/>
          <w:sz w:val="24"/>
        </w:rPr>
        <w:t xml:space="preserve"> </w:t>
      </w:r>
      <w:r w:rsidR="007E4944" w:rsidRPr="00C0217F">
        <w:rPr>
          <w:rFonts w:asciiTheme="majorHAnsi" w:hAnsiTheme="majorHAnsi"/>
          <w:sz w:val="24"/>
        </w:rPr>
        <w:t>quality</w:t>
      </w:r>
      <w:r w:rsidR="007E4944" w:rsidRPr="00C0217F">
        <w:rPr>
          <w:rFonts w:asciiTheme="majorHAnsi" w:hAnsiTheme="majorHAnsi"/>
          <w:spacing w:val="-8"/>
          <w:sz w:val="24"/>
        </w:rPr>
        <w:t xml:space="preserve"> </w:t>
      </w:r>
      <w:r w:rsidR="007E4944" w:rsidRPr="00C0217F">
        <w:rPr>
          <w:rFonts w:asciiTheme="majorHAnsi" w:hAnsiTheme="majorHAnsi"/>
          <w:sz w:val="24"/>
        </w:rPr>
        <w:t>manual</w:t>
      </w:r>
      <w:r w:rsidR="007E4944" w:rsidRPr="00C0217F">
        <w:rPr>
          <w:rFonts w:asciiTheme="majorHAnsi" w:hAnsiTheme="majorHAnsi"/>
          <w:spacing w:val="-7"/>
          <w:sz w:val="24"/>
        </w:rPr>
        <w:t xml:space="preserve"> </w:t>
      </w:r>
      <w:r w:rsidR="007E4944" w:rsidRPr="00C0217F">
        <w:rPr>
          <w:rFonts w:asciiTheme="majorHAnsi" w:hAnsiTheme="majorHAnsi"/>
          <w:sz w:val="24"/>
        </w:rPr>
        <w:t>applies</w:t>
      </w:r>
      <w:r w:rsidR="007E4944" w:rsidRPr="00C0217F">
        <w:rPr>
          <w:rFonts w:asciiTheme="majorHAnsi" w:hAnsiTheme="majorHAnsi"/>
          <w:spacing w:val="-5"/>
          <w:sz w:val="24"/>
        </w:rPr>
        <w:t xml:space="preserve"> </w:t>
      </w:r>
      <w:r w:rsidR="007E4944" w:rsidRPr="00C0217F">
        <w:rPr>
          <w:rFonts w:asciiTheme="majorHAnsi" w:hAnsiTheme="majorHAnsi"/>
          <w:sz w:val="24"/>
        </w:rPr>
        <w:t>mainly</w:t>
      </w:r>
      <w:r w:rsidR="007E4944" w:rsidRPr="00C0217F">
        <w:rPr>
          <w:rFonts w:asciiTheme="majorHAnsi" w:hAnsiTheme="majorHAnsi"/>
          <w:spacing w:val="-8"/>
          <w:sz w:val="24"/>
        </w:rPr>
        <w:t xml:space="preserve"> </w:t>
      </w:r>
      <w:r w:rsidR="007E4944" w:rsidRPr="00C0217F">
        <w:rPr>
          <w:rFonts w:asciiTheme="majorHAnsi" w:hAnsiTheme="majorHAnsi"/>
          <w:sz w:val="24"/>
        </w:rPr>
        <w:t>to consent for the use and storage of relevant material from the living.</w:t>
      </w:r>
    </w:p>
    <w:p w14:paraId="5BC16D7D" w14:textId="73DB61C5" w:rsidR="00CC1823" w:rsidRPr="00451A8E" w:rsidRDefault="00C0217F" w:rsidP="00C0217F">
      <w:pPr>
        <w:pStyle w:val="Heading4"/>
        <w:ind w:left="0"/>
      </w:pPr>
      <w:bookmarkStart w:id="46" w:name="_bookmark29"/>
      <w:bookmarkEnd w:id="46"/>
      <w:r>
        <w:t xml:space="preserve">10.3.2 </w:t>
      </w:r>
      <w:r w:rsidR="007E4944" w:rsidRPr="00451A8E">
        <w:t>General considerations</w:t>
      </w:r>
    </w:p>
    <w:p w14:paraId="5BC16D7F" w14:textId="225073ED" w:rsidR="00CC1823" w:rsidRPr="00C0217F" w:rsidRDefault="006B6608" w:rsidP="00C0217F">
      <w:pPr>
        <w:tabs>
          <w:tab w:val="left" w:pos="2112"/>
          <w:tab w:val="left" w:pos="2594"/>
        </w:tabs>
        <w:spacing w:before="206" w:line="256" w:lineRule="auto"/>
        <w:ind w:right="827"/>
        <w:rPr>
          <w:rFonts w:asciiTheme="majorHAnsi" w:hAnsiTheme="majorHAnsi"/>
          <w:sz w:val="24"/>
        </w:rPr>
      </w:pPr>
      <w:r>
        <w:rPr>
          <w:rFonts w:asciiTheme="majorHAnsi" w:hAnsiTheme="majorHAnsi"/>
          <w:sz w:val="24"/>
        </w:rPr>
        <w:t xml:space="preserve">10.3.2.1 </w:t>
      </w:r>
      <w:r w:rsidR="007E4944" w:rsidRPr="00C0217F">
        <w:rPr>
          <w:rFonts w:asciiTheme="majorHAnsi" w:hAnsiTheme="majorHAnsi"/>
          <w:sz w:val="24"/>
        </w:rPr>
        <w:t>The</w:t>
      </w:r>
      <w:r w:rsidR="007E4944" w:rsidRPr="00C0217F">
        <w:rPr>
          <w:rFonts w:asciiTheme="majorHAnsi" w:hAnsiTheme="majorHAnsi"/>
          <w:spacing w:val="-5"/>
          <w:sz w:val="24"/>
        </w:rPr>
        <w:t xml:space="preserve"> </w:t>
      </w:r>
      <w:r w:rsidR="007E4944" w:rsidRPr="00C0217F">
        <w:rPr>
          <w:rFonts w:asciiTheme="majorHAnsi" w:hAnsiTheme="majorHAnsi"/>
          <w:sz w:val="24"/>
        </w:rPr>
        <w:t>consent</w:t>
      </w:r>
      <w:r w:rsidR="007E4944" w:rsidRPr="00C0217F">
        <w:rPr>
          <w:rFonts w:asciiTheme="majorHAnsi" w:hAnsiTheme="majorHAnsi"/>
          <w:spacing w:val="-5"/>
          <w:sz w:val="24"/>
        </w:rPr>
        <w:t xml:space="preserve"> </w:t>
      </w:r>
      <w:r w:rsidR="007E4944" w:rsidRPr="00C0217F">
        <w:rPr>
          <w:rFonts w:asciiTheme="majorHAnsi" w:hAnsiTheme="majorHAnsi"/>
          <w:sz w:val="24"/>
        </w:rPr>
        <w:t>provisions</w:t>
      </w:r>
      <w:r w:rsidR="007E4944" w:rsidRPr="00C0217F">
        <w:rPr>
          <w:rFonts w:asciiTheme="majorHAnsi" w:hAnsiTheme="majorHAnsi"/>
          <w:spacing w:val="-8"/>
          <w:sz w:val="24"/>
        </w:rPr>
        <w:t xml:space="preserve"> </w:t>
      </w:r>
      <w:r w:rsidR="007E4944" w:rsidRPr="00C0217F">
        <w:rPr>
          <w:rFonts w:asciiTheme="majorHAnsi" w:hAnsiTheme="majorHAnsi"/>
          <w:sz w:val="24"/>
        </w:rPr>
        <w:t>of</w:t>
      </w:r>
      <w:r w:rsidR="007E4944" w:rsidRPr="00C0217F">
        <w:rPr>
          <w:rFonts w:asciiTheme="majorHAnsi" w:hAnsiTheme="majorHAnsi"/>
          <w:spacing w:val="-6"/>
          <w:sz w:val="24"/>
        </w:rPr>
        <w:t xml:space="preserve"> </w:t>
      </w:r>
      <w:r w:rsidR="007E4944" w:rsidRPr="00C0217F">
        <w:rPr>
          <w:rFonts w:asciiTheme="majorHAnsi" w:hAnsiTheme="majorHAnsi"/>
          <w:sz w:val="24"/>
        </w:rPr>
        <w:t>the</w:t>
      </w:r>
      <w:r w:rsidR="007E4944" w:rsidRPr="00C0217F">
        <w:rPr>
          <w:rFonts w:asciiTheme="majorHAnsi" w:hAnsiTheme="majorHAnsi"/>
          <w:spacing w:val="-3"/>
          <w:sz w:val="24"/>
        </w:rPr>
        <w:t xml:space="preserve"> </w:t>
      </w:r>
      <w:r w:rsidR="007E4944" w:rsidRPr="00C0217F">
        <w:rPr>
          <w:rFonts w:asciiTheme="majorHAnsi" w:hAnsiTheme="majorHAnsi"/>
          <w:i/>
          <w:sz w:val="24"/>
        </w:rPr>
        <w:t>HT</w:t>
      </w:r>
      <w:r w:rsidR="007E4944" w:rsidRPr="00C0217F">
        <w:rPr>
          <w:rFonts w:asciiTheme="majorHAnsi" w:hAnsiTheme="majorHAnsi"/>
          <w:i/>
          <w:spacing w:val="-7"/>
          <w:sz w:val="24"/>
        </w:rPr>
        <w:t xml:space="preserve"> </w:t>
      </w:r>
      <w:r w:rsidR="007E4944" w:rsidRPr="00C0217F">
        <w:rPr>
          <w:rFonts w:asciiTheme="majorHAnsi" w:hAnsiTheme="majorHAnsi"/>
          <w:i/>
          <w:sz w:val="24"/>
        </w:rPr>
        <w:t>Act</w:t>
      </w:r>
      <w:r w:rsidR="007E4944" w:rsidRPr="00C0217F">
        <w:rPr>
          <w:rFonts w:asciiTheme="majorHAnsi" w:hAnsiTheme="majorHAnsi"/>
          <w:i/>
          <w:spacing w:val="-5"/>
          <w:sz w:val="24"/>
        </w:rPr>
        <w:t xml:space="preserve"> </w:t>
      </w:r>
      <w:r w:rsidR="007E4944" w:rsidRPr="00C0217F">
        <w:rPr>
          <w:rFonts w:asciiTheme="majorHAnsi" w:hAnsiTheme="majorHAnsi"/>
          <w:sz w:val="24"/>
        </w:rPr>
        <w:t>relate</w:t>
      </w:r>
      <w:r w:rsidR="007E4944" w:rsidRPr="00C0217F">
        <w:rPr>
          <w:rFonts w:asciiTheme="majorHAnsi" w:hAnsiTheme="majorHAnsi"/>
          <w:spacing w:val="-7"/>
          <w:sz w:val="24"/>
        </w:rPr>
        <w:t xml:space="preserve"> </w:t>
      </w:r>
      <w:r w:rsidR="007E4944" w:rsidRPr="00C0217F">
        <w:rPr>
          <w:rFonts w:asciiTheme="majorHAnsi" w:hAnsiTheme="majorHAnsi"/>
          <w:sz w:val="24"/>
        </w:rPr>
        <w:t>to</w:t>
      </w:r>
      <w:r w:rsidR="007E4944" w:rsidRPr="00C0217F">
        <w:rPr>
          <w:rFonts w:asciiTheme="majorHAnsi" w:hAnsiTheme="majorHAnsi"/>
          <w:spacing w:val="-6"/>
          <w:sz w:val="24"/>
        </w:rPr>
        <w:t xml:space="preserve"> </w:t>
      </w:r>
      <w:r w:rsidR="007E4944" w:rsidRPr="00C0217F">
        <w:rPr>
          <w:rFonts w:asciiTheme="majorHAnsi" w:hAnsiTheme="majorHAnsi"/>
          <w:sz w:val="24"/>
        </w:rPr>
        <w:t>(and</w:t>
      </w:r>
      <w:r w:rsidR="007E4944" w:rsidRPr="00C0217F">
        <w:rPr>
          <w:rFonts w:asciiTheme="majorHAnsi" w:hAnsiTheme="majorHAnsi"/>
          <w:spacing w:val="-4"/>
          <w:sz w:val="24"/>
        </w:rPr>
        <w:t xml:space="preserve"> </w:t>
      </w:r>
      <w:r w:rsidR="007E4944" w:rsidRPr="00C0217F">
        <w:rPr>
          <w:rFonts w:asciiTheme="majorHAnsi" w:hAnsiTheme="majorHAnsi"/>
          <w:sz w:val="24"/>
        </w:rPr>
        <w:t>vary</w:t>
      </w:r>
      <w:r w:rsidR="007E4944" w:rsidRPr="00C0217F">
        <w:rPr>
          <w:rFonts w:asciiTheme="majorHAnsi" w:hAnsiTheme="majorHAnsi"/>
          <w:spacing w:val="-9"/>
          <w:sz w:val="24"/>
        </w:rPr>
        <w:t xml:space="preserve"> </w:t>
      </w:r>
      <w:r w:rsidR="007E4944" w:rsidRPr="00C0217F">
        <w:rPr>
          <w:rFonts w:asciiTheme="majorHAnsi" w:hAnsiTheme="majorHAnsi"/>
          <w:sz w:val="24"/>
        </w:rPr>
        <w:t>between)</w:t>
      </w:r>
      <w:r w:rsidR="007E4944" w:rsidRPr="00C0217F">
        <w:rPr>
          <w:rFonts w:asciiTheme="majorHAnsi" w:hAnsiTheme="majorHAnsi"/>
          <w:spacing w:val="-5"/>
          <w:sz w:val="24"/>
        </w:rPr>
        <w:t xml:space="preserve"> </w:t>
      </w:r>
      <w:r w:rsidR="007E4944" w:rsidRPr="00C0217F">
        <w:rPr>
          <w:rFonts w:asciiTheme="majorHAnsi" w:hAnsiTheme="majorHAnsi"/>
          <w:sz w:val="24"/>
        </w:rPr>
        <w:t>the purposes for which material might be removed, stored or used.</w:t>
      </w:r>
      <w:r w:rsidR="007067BA">
        <w:rPr>
          <w:rFonts w:asciiTheme="majorHAnsi" w:hAnsiTheme="majorHAnsi"/>
          <w:sz w:val="24"/>
        </w:rPr>
        <w:t xml:space="preserve"> </w:t>
      </w:r>
      <w:r w:rsidR="007E4944" w:rsidRPr="00451A8E">
        <w:rPr>
          <w:rFonts w:asciiTheme="majorHAnsi" w:hAnsiTheme="majorHAnsi"/>
          <w:sz w:val="24"/>
        </w:rPr>
        <w:t>These</w:t>
      </w:r>
      <w:r w:rsidR="007E4944" w:rsidRPr="00451A8E">
        <w:rPr>
          <w:rFonts w:asciiTheme="majorHAnsi" w:hAnsiTheme="majorHAnsi"/>
          <w:spacing w:val="-3"/>
          <w:sz w:val="24"/>
        </w:rPr>
        <w:t xml:space="preserve"> </w:t>
      </w:r>
      <w:r w:rsidR="007E4944" w:rsidRPr="00451A8E">
        <w:rPr>
          <w:rFonts w:asciiTheme="majorHAnsi" w:hAnsiTheme="majorHAnsi"/>
          <w:sz w:val="24"/>
        </w:rPr>
        <w:t>purposes</w:t>
      </w:r>
      <w:r w:rsidR="007E4944" w:rsidRPr="00451A8E">
        <w:rPr>
          <w:rFonts w:asciiTheme="majorHAnsi" w:hAnsiTheme="majorHAnsi"/>
          <w:spacing w:val="-4"/>
          <w:sz w:val="24"/>
        </w:rPr>
        <w:t xml:space="preserve"> </w:t>
      </w:r>
      <w:r w:rsidR="007E4944" w:rsidRPr="00451A8E">
        <w:rPr>
          <w:rFonts w:asciiTheme="majorHAnsi" w:hAnsiTheme="majorHAnsi"/>
          <w:sz w:val="24"/>
        </w:rPr>
        <w:t>are</w:t>
      </w:r>
      <w:r w:rsidR="007E4944" w:rsidRPr="00451A8E">
        <w:rPr>
          <w:rFonts w:asciiTheme="majorHAnsi" w:hAnsiTheme="majorHAnsi"/>
          <w:spacing w:val="-5"/>
          <w:sz w:val="24"/>
        </w:rPr>
        <w:t xml:space="preserve"> </w:t>
      </w:r>
      <w:r w:rsidR="007E4944" w:rsidRPr="00451A8E">
        <w:rPr>
          <w:rFonts w:asciiTheme="majorHAnsi" w:hAnsiTheme="majorHAnsi"/>
          <w:sz w:val="24"/>
        </w:rPr>
        <w:t>the</w:t>
      </w:r>
      <w:r w:rsidR="007E4944" w:rsidRPr="00451A8E">
        <w:rPr>
          <w:rFonts w:asciiTheme="majorHAnsi" w:hAnsiTheme="majorHAnsi"/>
          <w:spacing w:val="-5"/>
          <w:sz w:val="24"/>
        </w:rPr>
        <w:t xml:space="preserve"> </w:t>
      </w:r>
      <w:r w:rsidR="007E4944" w:rsidRPr="00451A8E">
        <w:rPr>
          <w:rFonts w:asciiTheme="majorHAnsi" w:hAnsiTheme="majorHAnsi"/>
          <w:sz w:val="24"/>
        </w:rPr>
        <w:t>‘scheduled</w:t>
      </w:r>
      <w:r w:rsidR="007E4944" w:rsidRPr="00451A8E">
        <w:rPr>
          <w:rFonts w:asciiTheme="majorHAnsi" w:hAnsiTheme="majorHAnsi"/>
          <w:spacing w:val="-4"/>
          <w:sz w:val="24"/>
        </w:rPr>
        <w:t xml:space="preserve"> </w:t>
      </w:r>
      <w:r w:rsidR="007E4944" w:rsidRPr="00451A8E">
        <w:rPr>
          <w:rFonts w:asciiTheme="majorHAnsi" w:hAnsiTheme="majorHAnsi"/>
          <w:sz w:val="24"/>
        </w:rPr>
        <w:t>purposes’</w:t>
      </w:r>
      <w:r w:rsidR="007E4944" w:rsidRPr="00451A8E">
        <w:rPr>
          <w:rFonts w:asciiTheme="majorHAnsi" w:hAnsiTheme="majorHAnsi"/>
          <w:spacing w:val="-4"/>
          <w:sz w:val="24"/>
        </w:rPr>
        <w:t xml:space="preserve"> </w:t>
      </w:r>
      <w:r w:rsidR="007E4944" w:rsidRPr="00451A8E">
        <w:rPr>
          <w:rFonts w:asciiTheme="majorHAnsi" w:hAnsiTheme="majorHAnsi"/>
          <w:sz w:val="24"/>
        </w:rPr>
        <w:t>set</w:t>
      </w:r>
      <w:r w:rsidR="007E4944" w:rsidRPr="00451A8E">
        <w:rPr>
          <w:rFonts w:asciiTheme="majorHAnsi" w:hAnsiTheme="majorHAnsi"/>
          <w:spacing w:val="-5"/>
          <w:sz w:val="24"/>
        </w:rPr>
        <w:t xml:space="preserve"> </w:t>
      </w:r>
      <w:r w:rsidR="007E4944" w:rsidRPr="00451A8E">
        <w:rPr>
          <w:rFonts w:asciiTheme="majorHAnsi" w:hAnsiTheme="majorHAnsi"/>
          <w:sz w:val="24"/>
        </w:rPr>
        <w:t>out</w:t>
      </w:r>
      <w:r w:rsidR="007E4944" w:rsidRPr="00451A8E">
        <w:rPr>
          <w:rFonts w:asciiTheme="majorHAnsi" w:hAnsiTheme="majorHAnsi"/>
          <w:spacing w:val="-4"/>
          <w:sz w:val="24"/>
        </w:rPr>
        <w:t xml:space="preserve"> </w:t>
      </w:r>
      <w:r w:rsidR="007E4944" w:rsidRPr="00451A8E">
        <w:rPr>
          <w:rFonts w:asciiTheme="majorHAnsi" w:hAnsiTheme="majorHAnsi"/>
          <w:sz w:val="24"/>
        </w:rPr>
        <w:t>in</w:t>
      </w:r>
      <w:r w:rsidR="007E4944" w:rsidRPr="00451A8E">
        <w:rPr>
          <w:rFonts w:asciiTheme="majorHAnsi" w:hAnsiTheme="majorHAnsi"/>
          <w:spacing w:val="-4"/>
          <w:sz w:val="24"/>
        </w:rPr>
        <w:t xml:space="preserve"> </w:t>
      </w:r>
      <w:r w:rsidR="007E4944" w:rsidRPr="00451A8E">
        <w:rPr>
          <w:rFonts w:asciiTheme="majorHAnsi" w:hAnsiTheme="majorHAnsi"/>
          <w:sz w:val="24"/>
        </w:rPr>
        <w:t>Schedule</w:t>
      </w:r>
      <w:r w:rsidR="007E4944" w:rsidRPr="00451A8E">
        <w:rPr>
          <w:rFonts w:asciiTheme="majorHAnsi" w:hAnsiTheme="majorHAnsi"/>
          <w:spacing w:val="-5"/>
          <w:sz w:val="24"/>
        </w:rPr>
        <w:t xml:space="preserve"> </w:t>
      </w:r>
      <w:r w:rsidR="007E4944" w:rsidRPr="00451A8E">
        <w:rPr>
          <w:rFonts w:asciiTheme="majorHAnsi" w:hAnsiTheme="majorHAnsi"/>
          <w:sz w:val="24"/>
        </w:rPr>
        <w:t>1</w:t>
      </w:r>
      <w:r w:rsidR="007E4944" w:rsidRPr="00451A8E">
        <w:rPr>
          <w:rFonts w:asciiTheme="majorHAnsi" w:hAnsiTheme="majorHAnsi"/>
          <w:spacing w:val="-8"/>
          <w:sz w:val="24"/>
        </w:rPr>
        <w:t xml:space="preserve"> </w:t>
      </w:r>
      <w:r w:rsidR="007E4944" w:rsidRPr="00451A8E">
        <w:rPr>
          <w:rFonts w:asciiTheme="majorHAnsi" w:hAnsiTheme="majorHAnsi"/>
          <w:sz w:val="24"/>
        </w:rPr>
        <w:t>of</w:t>
      </w:r>
      <w:r w:rsidR="007E4944" w:rsidRPr="00451A8E">
        <w:rPr>
          <w:rFonts w:asciiTheme="majorHAnsi" w:hAnsiTheme="majorHAnsi"/>
          <w:spacing w:val="-6"/>
          <w:sz w:val="24"/>
        </w:rPr>
        <w:t xml:space="preserve"> </w:t>
      </w:r>
      <w:r w:rsidR="007E4944" w:rsidRPr="00451A8E">
        <w:rPr>
          <w:rFonts w:asciiTheme="majorHAnsi" w:hAnsiTheme="majorHAnsi"/>
          <w:sz w:val="24"/>
        </w:rPr>
        <w:t>the</w:t>
      </w:r>
      <w:r w:rsidR="007E4944" w:rsidRPr="00451A8E">
        <w:rPr>
          <w:rFonts w:asciiTheme="majorHAnsi" w:hAnsiTheme="majorHAnsi"/>
          <w:spacing w:val="-4"/>
          <w:sz w:val="24"/>
        </w:rPr>
        <w:t xml:space="preserve"> </w:t>
      </w:r>
      <w:r w:rsidR="007E4944" w:rsidRPr="00451A8E">
        <w:rPr>
          <w:rFonts w:asciiTheme="majorHAnsi" w:hAnsiTheme="majorHAnsi"/>
          <w:i/>
          <w:sz w:val="24"/>
        </w:rPr>
        <w:t xml:space="preserve">HT </w:t>
      </w:r>
      <w:r w:rsidR="007E4944" w:rsidRPr="00451A8E">
        <w:rPr>
          <w:rFonts w:asciiTheme="majorHAnsi" w:hAnsiTheme="majorHAnsi" w:cstheme="minorHAnsi"/>
          <w:i/>
          <w:sz w:val="24"/>
          <w:szCs w:val="24"/>
        </w:rPr>
        <w:t>Act</w:t>
      </w:r>
      <w:r w:rsidR="007E4944" w:rsidRPr="00451A8E">
        <w:rPr>
          <w:rFonts w:asciiTheme="majorHAnsi" w:hAnsiTheme="majorHAnsi" w:cstheme="minorHAnsi"/>
          <w:sz w:val="24"/>
          <w:szCs w:val="24"/>
        </w:rPr>
        <w:t xml:space="preserve">. These scheduled purposes include </w:t>
      </w:r>
      <w:r w:rsidR="007E4944" w:rsidRPr="00451A8E">
        <w:rPr>
          <w:rFonts w:asciiTheme="majorHAnsi" w:hAnsiTheme="majorHAnsi" w:cstheme="minorHAnsi"/>
          <w:b/>
          <w:sz w:val="24"/>
          <w:szCs w:val="24"/>
        </w:rPr>
        <w:t>research in connection with disorders, or the functioning, of the human body</w:t>
      </w:r>
      <w:r w:rsidR="007E4944" w:rsidRPr="00451A8E">
        <w:rPr>
          <w:rFonts w:asciiTheme="majorHAnsi" w:hAnsiTheme="majorHAnsi" w:cstheme="minorHAnsi"/>
          <w:sz w:val="24"/>
          <w:szCs w:val="24"/>
        </w:rPr>
        <w:t>.</w:t>
      </w:r>
    </w:p>
    <w:p w14:paraId="5BC16D80" w14:textId="32463835" w:rsidR="00CC1823" w:rsidRPr="007204C2" w:rsidRDefault="006B6608" w:rsidP="007204C2">
      <w:pPr>
        <w:tabs>
          <w:tab w:val="left" w:pos="2112"/>
          <w:tab w:val="left" w:pos="2594"/>
        </w:tabs>
        <w:spacing w:before="241" w:line="259" w:lineRule="auto"/>
        <w:ind w:right="624"/>
        <w:rPr>
          <w:rFonts w:asciiTheme="majorHAnsi" w:hAnsiTheme="majorHAnsi" w:cstheme="minorHAnsi"/>
          <w:sz w:val="24"/>
          <w:szCs w:val="24"/>
        </w:rPr>
      </w:pPr>
      <w:r>
        <w:rPr>
          <w:rFonts w:asciiTheme="majorHAnsi" w:hAnsiTheme="majorHAnsi" w:cstheme="minorHAnsi"/>
          <w:sz w:val="24"/>
          <w:szCs w:val="24"/>
        </w:rPr>
        <w:t xml:space="preserve">10.3.2.2 </w:t>
      </w:r>
      <w:r w:rsidR="007E4944" w:rsidRPr="007204C2">
        <w:rPr>
          <w:rFonts w:asciiTheme="majorHAnsi" w:hAnsiTheme="majorHAnsi" w:cstheme="minorHAnsi"/>
          <w:sz w:val="24"/>
          <w:szCs w:val="24"/>
        </w:rPr>
        <w:t>Under</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i/>
          <w:sz w:val="24"/>
          <w:szCs w:val="24"/>
        </w:rPr>
        <w:t>HT</w:t>
      </w:r>
      <w:r w:rsidR="007E4944" w:rsidRPr="007204C2">
        <w:rPr>
          <w:rFonts w:asciiTheme="majorHAnsi" w:hAnsiTheme="majorHAnsi" w:cstheme="minorHAnsi"/>
          <w:i/>
          <w:spacing w:val="-6"/>
          <w:sz w:val="24"/>
          <w:szCs w:val="24"/>
        </w:rPr>
        <w:t xml:space="preserve"> </w:t>
      </w:r>
      <w:r w:rsidR="007E4944" w:rsidRPr="007204C2">
        <w:rPr>
          <w:rFonts w:asciiTheme="majorHAnsi" w:hAnsiTheme="majorHAnsi" w:cstheme="minorHAnsi"/>
          <w:i/>
          <w:sz w:val="24"/>
          <w:szCs w:val="24"/>
        </w:rPr>
        <w:t>Act</w:t>
      </w:r>
      <w:r w:rsidR="007E4944" w:rsidRPr="007204C2">
        <w:rPr>
          <w:rFonts w:asciiTheme="majorHAnsi" w:hAnsiTheme="majorHAnsi" w:cstheme="minorHAnsi"/>
          <w:i/>
          <w:spacing w:val="-4"/>
          <w:sz w:val="24"/>
          <w:szCs w:val="24"/>
        </w:rPr>
        <w:t xml:space="preserve"> </w:t>
      </w:r>
      <w:r w:rsidR="007E4944" w:rsidRPr="007204C2">
        <w:rPr>
          <w:rFonts w:asciiTheme="majorHAnsi" w:hAnsiTheme="majorHAnsi" w:cstheme="minorHAnsi"/>
          <w:sz w:val="24"/>
          <w:szCs w:val="24"/>
        </w:rPr>
        <w:t>and</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i/>
          <w:sz w:val="24"/>
          <w:szCs w:val="24"/>
        </w:rPr>
        <w:t>HTA</w:t>
      </w:r>
      <w:r w:rsidR="007E4944" w:rsidRPr="007204C2">
        <w:rPr>
          <w:rFonts w:asciiTheme="majorHAnsi" w:hAnsiTheme="majorHAnsi" w:cstheme="minorHAnsi"/>
          <w:i/>
          <w:spacing w:val="-4"/>
          <w:sz w:val="24"/>
          <w:szCs w:val="24"/>
        </w:rPr>
        <w:t xml:space="preserve"> </w:t>
      </w:r>
      <w:r w:rsidR="007E4944" w:rsidRPr="007204C2">
        <w:rPr>
          <w:rFonts w:asciiTheme="majorHAnsi" w:hAnsiTheme="majorHAnsi" w:cstheme="minorHAnsi"/>
          <w:i/>
          <w:sz w:val="24"/>
          <w:szCs w:val="24"/>
        </w:rPr>
        <w:t>Code</w:t>
      </w:r>
      <w:r w:rsidR="007E4944" w:rsidRPr="007204C2">
        <w:rPr>
          <w:rFonts w:asciiTheme="majorHAnsi" w:hAnsiTheme="majorHAnsi" w:cstheme="minorHAnsi"/>
          <w:i/>
          <w:spacing w:val="-4"/>
          <w:sz w:val="24"/>
          <w:szCs w:val="24"/>
        </w:rPr>
        <w:t xml:space="preserve"> </w:t>
      </w:r>
      <w:r w:rsidR="007E4944" w:rsidRPr="007204C2">
        <w:rPr>
          <w:rFonts w:asciiTheme="majorHAnsi" w:hAnsiTheme="majorHAnsi" w:cstheme="minorHAnsi"/>
          <w:i/>
          <w:sz w:val="24"/>
          <w:szCs w:val="24"/>
        </w:rPr>
        <w:t>of</w:t>
      </w:r>
      <w:r w:rsidR="007E4944" w:rsidRPr="007204C2">
        <w:rPr>
          <w:rFonts w:asciiTheme="majorHAnsi" w:hAnsiTheme="majorHAnsi" w:cstheme="minorHAnsi"/>
          <w:i/>
          <w:spacing w:val="-5"/>
          <w:sz w:val="24"/>
          <w:szCs w:val="24"/>
        </w:rPr>
        <w:t xml:space="preserve"> </w:t>
      </w:r>
      <w:r w:rsidR="007E4944" w:rsidRPr="007204C2">
        <w:rPr>
          <w:rFonts w:asciiTheme="majorHAnsi" w:hAnsiTheme="majorHAnsi" w:cstheme="minorHAnsi"/>
          <w:i/>
          <w:sz w:val="24"/>
          <w:szCs w:val="24"/>
        </w:rPr>
        <w:t>Practice</w:t>
      </w:r>
      <w:r w:rsidR="007E4944" w:rsidRPr="007204C2">
        <w:rPr>
          <w:rFonts w:asciiTheme="majorHAnsi" w:hAnsiTheme="majorHAnsi" w:cstheme="minorHAnsi"/>
          <w:i/>
          <w:spacing w:val="-6"/>
          <w:sz w:val="24"/>
          <w:szCs w:val="24"/>
        </w:rPr>
        <w:t xml:space="preserve"> </w:t>
      </w:r>
      <w:r w:rsidR="007E4944" w:rsidRPr="007204C2">
        <w:rPr>
          <w:rFonts w:asciiTheme="majorHAnsi" w:hAnsiTheme="majorHAnsi" w:cstheme="minorHAnsi"/>
          <w:i/>
          <w:sz w:val="24"/>
          <w:szCs w:val="24"/>
        </w:rPr>
        <w:t>A</w:t>
      </w:r>
      <w:r w:rsidR="007E4944" w:rsidRPr="007204C2">
        <w:rPr>
          <w:rFonts w:asciiTheme="majorHAnsi" w:hAnsiTheme="majorHAnsi" w:cstheme="minorHAnsi"/>
          <w:i/>
          <w:spacing w:val="-7"/>
          <w:sz w:val="24"/>
          <w:szCs w:val="24"/>
        </w:rPr>
        <w:t xml:space="preserve"> </w:t>
      </w:r>
      <w:r w:rsidR="007E4944" w:rsidRPr="007204C2">
        <w:rPr>
          <w:rFonts w:asciiTheme="majorHAnsi" w:hAnsiTheme="majorHAnsi" w:cstheme="minorHAnsi"/>
          <w:i/>
          <w:sz w:val="24"/>
          <w:szCs w:val="24"/>
        </w:rPr>
        <w:t>(Guiding</w:t>
      </w:r>
      <w:r w:rsidR="007E4944" w:rsidRPr="007204C2">
        <w:rPr>
          <w:rFonts w:asciiTheme="majorHAnsi" w:hAnsiTheme="majorHAnsi" w:cstheme="minorHAnsi"/>
          <w:i/>
          <w:spacing w:val="-4"/>
          <w:sz w:val="24"/>
          <w:szCs w:val="24"/>
        </w:rPr>
        <w:t xml:space="preserve"> </w:t>
      </w:r>
      <w:r w:rsidR="007E4944" w:rsidRPr="007204C2">
        <w:rPr>
          <w:rFonts w:asciiTheme="majorHAnsi" w:hAnsiTheme="majorHAnsi" w:cstheme="minorHAnsi"/>
          <w:i/>
          <w:sz w:val="24"/>
          <w:szCs w:val="24"/>
        </w:rPr>
        <w:t>Principles</w:t>
      </w:r>
      <w:r w:rsidR="007E4944" w:rsidRPr="007204C2">
        <w:rPr>
          <w:rFonts w:asciiTheme="majorHAnsi" w:hAnsiTheme="majorHAnsi" w:cstheme="minorHAnsi"/>
          <w:i/>
          <w:spacing w:val="-7"/>
          <w:sz w:val="24"/>
          <w:szCs w:val="24"/>
        </w:rPr>
        <w:t xml:space="preserve"> </w:t>
      </w:r>
      <w:r w:rsidR="007E4944" w:rsidRPr="007204C2">
        <w:rPr>
          <w:rFonts w:asciiTheme="majorHAnsi" w:hAnsiTheme="majorHAnsi" w:cstheme="minorHAnsi"/>
          <w:i/>
          <w:sz w:val="24"/>
          <w:szCs w:val="24"/>
        </w:rPr>
        <w:t>and the Fundamental Principle of Consent)</w:t>
      </w:r>
      <w:r w:rsidR="007E4944" w:rsidRPr="007204C2">
        <w:rPr>
          <w:rFonts w:asciiTheme="majorHAnsi" w:hAnsiTheme="majorHAnsi" w:cstheme="minorHAnsi"/>
          <w:sz w:val="24"/>
          <w:szCs w:val="24"/>
        </w:rPr>
        <w:t>, consent is required to:</w:t>
      </w:r>
    </w:p>
    <w:p w14:paraId="5BC16D81" w14:textId="77777777" w:rsidR="00CC1823" w:rsidRPr="007D4E0A" w:rsidRDefault="007E4944" w:rsidP="00172920">
      <w:pPr>
        <w:pStyle w:val="ListParagraph"/>
        <w:numPr>
          <w:ilvl w:val="0"/>
          <w:numId w:val="100"/>
        </w:numPr>
        <w:tabs>
          <w:tab w:val="left" w:pos="2215"/>
        </w:tabs>
        <w:spacing w:before="231"/>
        <w:rPr>
          <w:rFonts w:asciiTheme="majorHAnsi" w:hAnsiTheme="majorHAnsi" w:cstheme="minorHAnsi"/>
          <w:sz w:val="24"/>
          <w:szCs w:val="24"/>
        </w:rPr>
      </w:pPr>
      <w:r w:rsidRPr="007D4E0A">
        <w:rPr>
          <w:rFonts w:asciiTheme="majorHAnsi" w:hAnsiTheme="majorHAnsi" w:cstheme="minorHAnsi"/>
          <w:sz w:val="24"/>
          <w:szCs w:val="24"/>
        </w:rPr>
        <w:t>Store</w:t>
      </w:r>
      <w:r w:rsidRPr="007D4E0A">
        <w:rPr>
          <w:rFonts w:asciiTheme="majorHAnsi" w:hAnsiTheme="majorHAnsi" w:cstheme="minorHAnsi"/>
          <w:spacing w:val="-3"/>
          <w:sz w:val="24"/>
          <w:szCs w:val="24"/>
        </w:rPr>
        <w:t xml:space="preserve"> </w:t>
      </w:r>
      <w:r w:rsidRPr="007D4E0A">
        <w:rPr>
          <w:rFonts w:asciiTheme="majorHAnsi" w:hAnsiTheme="majorHAnsi" w:cstheme="minorHAnsi"/>
          <w:sz w:val="24"/>
          <w:szCs w:val="24"/>
        </w:rPr>
        <w:t>and</w:t>
      </w:r>
      <w:r w:rsidRPr="007D4E0A">
        <w:rPr>
          <w:rFonts w:asciiTheme="majorHAnsi" w:hAnsiTheme="majorHAnsi" w:cstheme="minorHAnsi"/>
          <w:spacing w:val="-5"/>
          <w:sz w:val="24"/>
          <w:szCs w:val="24"/>
        </w:rPr>
        <w:t xml:space="preserve"> </w:t>
      </w:r>
      <w:r w:rsidRPr="007D4E0A">
        <w:rPr>
          <w:rFonts w:asciiTheme="majorHAnsi" w:hAnsiTheme="majorHAnsi" w:cstheme="minorHAnsi"/>
          <w:sz w:val="24"/>
          <w:szCs w:val="24"/>
        </w:rPr>
        <w:t>use</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dead</w:t>
      </w:r>
      <w:r w:rsidRPr="007D4E0A">
        <w:rPr>
          <w:rFonts w:asciiTheme="majorHAnsi" w:hAnsiTheme="majorHAnsi" w:cstheme="minorHAnsi"/>
          <w:spacing w:val="1"/>
          <w:sz w:val="24"/>
          <w:szCs w:val="24"/>
        </w:rPr>
        <w:t xml:space="preserve"> </w:t>
      </w:r>
      <w:r w:rsidRPr="007D4E0A">
        <w:rPr>
          <w:rFonts w:asciiTheme="majorHAnsi" w:hAnsiTheme="majorHAnsi" w:cstheme="minorHAnsi"/>
          <w:spacing w:val="-2"/>
          <w:sz w:val="24"/>
          <w:szCs w:val="24"/>
        </w:rPr>
        <w:t>bodies</w:t>
      </w:r>
    </w:p>
    <w:p w14:paraId="5BC16D82" w14:textId="77777777" w:rsidR="00CC1823" w:rsidRPr="007D4E0A" w:rsidRDefault="007E4944" w:rsidP="00172920">
      <w:pPr>
        <w:pStyle w:val="ListParagraph"/>
        <w:numPr>
          <w:ilvl w:val="0"/>
          <w:numId w:val="100"/>
        </w:numPr>
        <w:tabs>
          <w:tab w:val="left" w:pos="2215"/>
        </w:tabs>
        <w:spacing w:before="120"/>
        <w:rPr>
          <w:rFonts w:asciiTheme="majorHAnsi" w:hAnsiTheme="majorHAnsi" w:cstheme="minorHAnsi"/>
          <w:sz w:val="24"/>
          <w:szCs w:val="24"/>
        </w:rPr>
      </w:pPr>
      <w:r w:rsidRPr="007D4E0A">
        <w:rPr>
          <w:rFonts w:asciiTheme="majorHAnsi" w:hAnsiTheme="majorHAnsi" w:cstheme="minorHAnsi"/>
          <w:sz w:val="24"/>
          <w:szCs w:val="24"/>
        </w:rPr>
        <w:t>Remove,</w:t>
      </w:r>
      <w:r w:rsidRPr="007D4E0A">
        <w:rPr>
          <w:rFonts w:asciiTheme="majorHAnsi" w:hAnsiTheme="majorHAnsi" w:cstheme="minorHAnsi"/>
          <w:spacing w:val="-7"/>
          <w:sz w:val="24"/>
          <w:szCs w:val="24"/>
        </w:rPr>
        <w:t xml:space="preserve"> </w:t>
      </w:r>
      <w:r w:rsidRPr="007D4E0A">
        <w:rPr>
          <w:rFonts w:asciiTheme="majorHAnsi" w:hAnsiTheme="majorHAnsi" w:cstheme="minorHAnsi"/>
          <w:sz w:val="24"/>
          <w:szCs w:val="24"/>
        </w:rPr>
        <w:t>store</w:t>
      </w:r>
      <w:r w:rsidRPr="007D4E0A">
        <w:rPr>
          <w:rFonts w:asciiTheme="majorHAnsi" w:hAnsiTheme="majorHAnsi" w:cstheme="minorHAnsi"/>
          <w:spacing w:val="-8"/>
          <w:sz w:val="24"/>
          <w:szCs w:val="24"/>
        </w:rPr>
        <w:t xml:space="preserve"> </w:t>
      </w:r>
      <w:r w:rsidRPr="007D4E0A">
        <w:rPr>
          <w:rFonts w:asciiTheme="majorHAnsi" w:hAnsiTheme="majorHAnsi" w:cstheme="minorHAnsi"/>
          <w:sz w:val="24"/>
          <w:szCs w:val="24"/>
        </w:rPr>
        <w:t>and</w:t>
      </w:r>
      <w:r w:rsidRPr="007D4E0A">
        <w:rPr>
          <w:rFonts w:asciiTheme="majorHAnsi" w:hAnsiTheme="majorHAnsi" w:cstheme="minorHAnsi"/>
          <w:spacing w:val="-5"/>
          <w:sz w:val="24"/>
          <w:szCs w:val="24"/>
        </w:rPr>
        <w:t xml:space="preserve"> </w:t>
      </w:r>
      <w:r w:rsidRPr="007D4E0A">
        <w:rPr>
          <w:rFonts w:asciiTheme="majorHAnsi" w:hAnsiTheme="majorHAnsi" w:cstheme="minorHAnsi"/>
          <w:sz w:val="24"/>
          <w:szCs w:val="24"/>
        </w:rPr>
        <w:t>use</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relevant</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material</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from</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a</w:t>
      </w:r>
      <w:r w:rsidRPr="007D4E0A">
        <w:rPr>
          <w:rFonts w:asciiTheme="majorHAnsi" w:hAnsiTheme="majorHAnsi" w:cstheme="minorHAnsi"/>
          <w:spacing w:val="-1"/>
          <w:sz w:val="24"/>
          <w:szCs w:val="24"/>
        </w:rPr>
        <w:t xml:space="preserve"> </w:t>
      </w:r>
      <w:r w:rsidRPr="007D4E0A">
        <w:rPr>
          <w:rFonts w:asciiTheme="majorHAnsi" w:hAnsiTheme="majorHAnsi" w:cstheme="minorHAnsi"/>
          <w:sz w:val="24"/>
          <w:szCs w:val="24"/>
        </w:rPr>
        <w:t>dead</w:t>
      </w:r>
      <w:r w:rsidRPr="007D4E0A">
        <w:rPr>
          <w:rFonts w:asciiTheme="majorHAnsi" w:hAnsiTheme="majorHAnsi" w:cstheme="minorHAnsi"/>
          <w:spacing w:val="-4"/>
          <w:sz w:val="24"/>
          <w:szCs w:val="24"/>
        </w:rPr>
        <w:t xml:space="preserve"> body</w:t>
      </w:r>
    </w:p>
    <w:p w14:paraId="5BC16D83" w14:textId="77777777" w:rsidR="00CC1823" w:rsidRPr="007D4E0A" w:rsidRDefault="007E4944" w:rsidP="00172920">
      <w:pPr>
        <w:pStyle w:val="ListParagraph"/>
        <w:numPr>
          <w:ilvl w:val="0"/>
          <w:numId w:val="100"/>
        </w:numPr>
        <w:tabs>
          <w:tab w:val="left" w:pos="2215"/>
        </w:tabs>
        <w:spacing w:before="121" w:line="259" w:lineRule="auto"/>
        <w:ind w:right="671"/>
        <w:rPr>
          <w:rFonts w:asciiTheme="majorHAnsi" w:hAnsiTheme="majorHAnsi" w:cstheme="minorHAnsi"/>
          <w:sz w:val="24"/>
          <w:szCs w:val="24"/>
        </w:rPr>
      </w:pPr>
      <w:r w:rsidRPr="007D4E0A">
        <w:rPr>
          <w:rFonts w:asciiTheme="majorHAnsi" w:hAnsiTheme="majorHAnsi" w:cstheme="minorHAnsi"/>
          <w:sz w:val="24"/>
          <w:szCs w:val="24"/>
        </w:rPr>
        <w:t>Store and use relevant material from the living: the definition of relevant material</w:t>
      </w:r>
      <w:r w:rsidRPr="007D4E0A">
        <w:rPr>
          <w:rFonts w:asciiTheme="majorHAnsi" w:hAnsiTheme="majorHAnsi" w:cstheme="minorHAnsi"/>
          <w:spacing w:val="-7"/>
          <w:sz w:val="24"/>
          <w:szCs w:val="24"/>
        </w:rPr>
        <w:t xml:space="preserve"> </w:t>
      </w:r>
      <w:r w:rsidRPr="007D4E0A">
        <w:rPr>
          <w:rFonts w:asciiTheme="majorHAnsi" w:hAnsiTheme="majorHAnsi" w:cstheme="minorHAnsi"/>
          <w:sz w:val="24"/>
          <w:szCs w:val="24"/>
        </w:rPr>
        <w:t>applies</w:t>
      </w:r>
      <w:r w:rsidRPr="007D4E0A">
        <w:rPr>
          <w:rFonts w:asciiTheme="majorHAnsi" w:hAnsiTheme="majorHAnsi" w:cstheme="minorHAnsi"/>
          <w:spacing w:val="-7"/>
          <w:sz w:val="24"/>
          <w:szCs w:val="24"/>
        </w:rPr>
        <w:t xml:space="preserve"> </w:t>
      </w:r>
      <w:r w:rsidRPr="007D4E0A">
        <w:rPr>
          <w:rFonts w:asciiTheme="majorHAnsi" w:hAnsiTheme="majorHAnsi" w:cstheme="minorHAnsi"/>
          <w:sz w:val="24"/>
          <w:szCs w:val="24"/>
        </w:rPr>
        <w:t>to</w:t>
      </w:r>
      <w:r w:rsidRPr="007D4E0A">
        <w:rPr>
          <w:rFonts w:asciiTheme="majorHAnsi" w:hAnsiTheme="majorHAnsi" w:cstheme="minorHAnsi"/>
          <w:spacing w:val="-10"/>
          <w:sz w:val="24"/>
          <w:szCs w:val="24"/>
        </w:rPr>
        <w:t xml:space="preserve"> </w:t>
      </w:r>
      <w:r w:rsidRPr="007D4E0A">
        <w:rPr>
          <w:rFonts w:asciiTheme="majorHAnsi" w:hAnsiTheme="majorHAnsi" w:cstheme="minorHAnsi"/>
          <w:sz w:val="24"/>
          <w:szCs w:val="24"/>
        </w:rPr>
        <w:t>material</w:t>
      </w:r>
      <w:r w:rsidRPr="007D4E0A">
        <w:rPr>
          <w:rFonts w:asciiTheme="majorHAnsi" w:hAnsiTheme="majorHAnsi" w:cstheme="minorHAnsi"/>
          <w:spacing w:val="-7"/>
          <w:sz w:val="24"/>
          <w:szCs w:val="24"/>
        </w:rPr>
        <w:t xml:space="preserve"> </w:t>
      </w:r>
      <w:r w:rsidRPr="007D4E0A">
        <w:rPr>
          <w:rFonts w:asciiTheme="majorHAnsi" w:hAnsiTheme="majorHAnsi" w:cstheme="minorHAnsi"/>
          <w:sz w:val="24"/>
          <w:szCs w:val="24"/>
        </w:rPr>
        <w:t>such</w:t>
      </w:r>
      <w:r w:rsidRPr="007D4E0A">
        <w:rPr>
          <w:rFonts w:asciiTheme="majorHAnsi" w:hAnsiTheme="majorHAnsi" w:cstheme="minorHAnsi"/>
          <w:spacing w:val="-10"/>
          <w:sz w:val="24"/>
          <w:szCs w:val="24"/>
        </w:rPr>
        <w:t xml:space="preserve"> </w:t>
      </w:r>
      <w:r w:rsidRPr="007D4E0A">
        <w:rPr>
          <w:rFonts w:asciiTheme="majorHAnsi" w:hAnsiTheme="majorHAnsi" w:cstheme="minorHAnsi"/>
          <w:sz w:val="24"/>
          <w:szCs w:val="24"/>
        </w:rPr>
        <w:t>as</w:t>
      </w:r>
      <w:r w:rsidRPr="007D4E0A">
        <w:rPr>
          <w:rFonts w:asciiTheme="majorHAnsi" w:hAnsiTheme="majorHAnsi" w:cstheme="minorHAnsi"/>
          <w:spacing w:val="-10"/>
          <w:sz w:val="24"/>
          <w:szCs w:val="24"/>
        </w:rPr>
        <w:t xml:space="preserve"> </w:t>
      </w:r>
      <w:r w:rsidRPr="007D4E0A">
        <w:rPr>
          <w:rFonts w:asciiTheme="majorHAnsi" w:hAnsiTheme="majorHAnsi" w:cstheme="minorHAnsi"/>
          <w:sz w:val="24"/>
          <w:szCs w:val="24"/>
        </w:rPr>
        <w:t>bodily</w:t>
      </w:r>
      <w:r w:rsidRPr="007D4E0A">
        <w:rPr>
          <w:rFonts w:asciiTheme="majorHAnsi" w:hAnsiTheme="majorHAnsi" w:cstheme="minorHAnsi"/>
          <w:spacing w:val="-12"/>
          <w:sz w:val="24"/>
          <w:szCs w:val="24"/>
        </w:rPr>
        <w:t xml:space="preserve"> </w:t>
      </w:r>
      <w:r w:rsidRPr="007D4E0A">
        <w:rPr>
          <w:rFonts w:asciiTheme="majorHAnsi" w:hAnsiTheme="majorHAnsi" w:cstheme="minorHAnsi"/>
          <w:sz w:val="24"/>
          <w:szCs w:val="24"/>
        </w:rPr>
        <w:t>organs</w:t>
      </w:r>
      <w:r w:rsidRPr="007D4E0A">
        <w:rPr>
          <w:rFonts w:asciiTheme="majorHAnsi" w:hAnsiTheme="majorHAnsi" w:cstheme="minorHAnsi"/>
          <w:spacing w:val="-6"/>
          <w:sz w:val="24"/>
          <w:szCs w:val="24"/>
        </w:rPr>
        <w:t xml:space="preserve"> </w:t>
      </w:r>
      <w:r w:rsidRPr="007D4E0A">
        <w:rPr>
          <w:rFonts w:asciiTheme="majorHAnsi" w:hAnsiTheme="majorHAnsi" w:cstheme="minorHAnsi"/>
          <w:sz w:val="24"/>
          <w:szCs w:val="24"/>
        </w:rPr>
        <w:t>and</w:t>
      </w:r>
      <w:r w:rsidRPr="007D4E0A">
        <w:rPr>
          <w:rFonts w:asciiTheme="majorHAnsi" w:hAnsiTheme="majorHAnsi" w:cstheme="minorHAnsi"/>
          <w:spacing w:val="-8"/>
          <w:sz w:val="24"/>
          <w:szCs w:val="24"/>
        </w:rPr>
        <w:t xml:space="preserve"> </w:t>
      </w:r>
      <w:r w:rsidRPr="007D4E0A">
        <w:rPr>
          <w:rFonts w:asciiTheme="majorHAnsi" w:hAnsiTheme="majorHAnsi" w:cstheme="minorHAnsi"/>
          <w:sz w:val="24"/>
          <w:szCs w:val="24"/>
        </w:rPr>
        <w:t>tissues,</w:t>
      </w:r>
      <w:r w:rsidRPr="007D4E0A">
        <w:rPr>
          <w:rFonts w:asciiTheme="majorHAnsi" w:hAnsiTheme="majorHAnsi" w:cstheme="minorHAnsi"/>
          <w:spacing w:val="-9"/>
          <w:sz w:val="24"/>
          <w:szCs w:val="24"/>
        </w:rPr>
        <w:t xml:space="preserve"> </w:t>
      </w:r>
      <w:r w:rsidRPr="007D4E0A">
        <w:rPr>
          <w:rFonts w:asciiTheme="majorHAnsi" w:hAnsiTheme="majorHAnsi" w:cstheme="minorHAnsi"/>
          <w:sz w:val="24"/>
          <w:szCs w:val="24"/>
        </w:rPr>
        <w:t>bodily</w:t>
      </w:r>
      <w:r w:rsidRPr="007D4E0A">
        <w:rPr>
          <w:rFonts w:asciiTheme="majorHAnsi" w:hAnsiTheme="majorHAnsi" w:cstheme="minorHAnsi"/>
          <w:spacing w:val="-12"/>
          <w:sz w:val="24"/>
          <w:szCs w:val="24"/>
        </w:rPr>
        <w:t xml:space="preserve"> </w:t>
      </w:r>
      <w:r w:rsidRPr="007D4E0A">
        <w:rPr>
          <w:rFonts w:asciiTheme="majorHAnsi" w:hAnsiTheme="majorHAnsi" w:cstheme="minorHAnsi"/>
          <w:sz w:val="24"/>
          <w:szCs w:val="24"/>
        </w:rPr>
        <w:t>waste products (including excretions and secretions, even if they contain only a single cell) and cell deposits and tissue sections on microscope slides.</w:t>
      </w:r>
    </w:p>
    <w:p w14:paraId="5BC16D84" w14:textId="77777777" w:rsidR="00CC1823" w:rsidRPr="00451A8E" w:rsidRDefault="00CC1823">
      <w:pPr>
        <w:pStyle w:val="ListParagraph"/>
        <w:spacing w:line="259" w:lineRule="auto"/>
        <w:rPr>
          <w:rFonts w:asciiTheme="majorHAnsi" w:hAnsiTheme="majorHAnsi" w:cstheme="minorHAnsi"/>
          <w:sz w:val="24"/>
          <w:szCs w:val="24"/>
        </w:rPr>
        <w:sectPr w:rsidR="00CC1823" w:rsidRPr="00451A8E">
          <w:pgSz w:w="11930" w:h="16860"/>
          <w:pgMar w:top="1320" w:right="566" w:bottom="820" w:left="850" w:header="0" w:footer="615" w:gutter="0"/>
          <w:cols w:space="720"/>
        </w:sectPr>
      </w:pPr>
    </w:p>
    <w:p w14:paraId="5BC16D85" w14:textId="03C02424" w:rsidR="00CC1823" w:rsidRPr="007204C2" w:rsidRDefault="007D4E0A" w:rsidP="007204C2">
      <w:pPr>
        <w:tabs>
          <w:tab w:val="left" w:pos="2112"/>
          <w:tab w:val="left" w:pos="2594"/>
        </w:tabs>
        <w:spacing w:before="88" w:line="259" w:lineRule="auto"/>
        <w:ind w:right="970"/>
        <w:rPr>
          <w:rFonts w:asciiTheme="majorHAnsi" w:hAnsiTheme="majorHAnsi" w:cstheme="minorHAnsi"/>
          <w:sz w:val="24"/>
          <w:szCs w:val="24"/>
        </w:rPr>
      </w:pPr>
      <w:r>
        <w:rPr>
          <w:rFonts w:asciiTheme="majorHAnsi" w:hAnsiTheme="majorHAnsi" w:cstheme="minorHAnsi"/>
          <w:sz w:val="24"/>
          <w:szCs w:val="24"/>
        </w:rPr>
        <w:lastRenderedPageBreak/>
        <w:t xml:space="preserve">10.3.2.3 </w:t>
      </w:r>
      <w:r w:rsidR="007E4944" w:rsidRPr="007204C2">
        <w:rPr>
          <w:rFonts w:asciiTheme="majorHAnsi" w:hAnsiTheme="majorHAnsi" w:cstheme="minorHAnsi"/>
          <w:sz w:val="24"/>
          <w:szCs w:val="24"/>
        </w:rPr>
        <w:t xml:space="preserve">The </w:t>
      </w:r>
      <w:r w:rsidR="007E4944" w:rsidRPr="007204C2">
        <w:rPr>
          <w:rFonts w:asciiTheme="majorHAnsi" w:hAnsiTheme="majorHAnsi" w:cstheme="minorHAnsi"/>
          <w:i/>
          <w:sz w:val="24"/>
          <w:szCs w:val="24"/>
        </w:rPr>
        <w:t xml:space="preserve">HT Act </w:t>
      </w:r>
      <w:r w:rsidR="007E4944" w:rsidRPr="007204C2">
        <w:rPr>
          <w:rFonts w:asciiTheme="majorHAnsi" w:hAnsiTheme="majorHAnsi" w:cstheme="minorHAnsi"/>
          <w:sz w:val="24"/>
          <w:szCs w:val="24"/>
        </w:rPr>
        <w:t>and HTA codes of practice set out different consent requirements</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for</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use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and</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storage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of</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tissue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from</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deceased</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and</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the living. At present, it is not envisaged that staff or students at Edge Hill University will have any requirement to store and use dead bodies, or remove, store and use relevant material from a dead body.</w:t>
      </w:r>
    </w:p>
    <w:p w14:paraId="5BC16D86" w14:textId="1B6D657A" w:rsidR="00CC1823" w:rsidRPr="007204C2" w:rsidRDefault="007D4E0A" w:rsidP="007204C2">
      <w:pPr>
        <w:tabs>
          <w:tab w:val="left" w:pos="2112"/>
          <w:tab w:val="left" w:pos="2594"/>
        </w:tabs>
        <w:spacing w:before="240" w:line="259" w:lineRule="auto"/>
        <w:ind w:right="735"/>
        <w:rPr>
          <w:rFonts w:asciiTheme="majorHAnsi" w:hAnsiTheme="majorHAnsi" w:cstheme="minorHAnsi"/>
          <w:b/>
          <w:sz w:val="24"/>
          <w:szCs w:val="24"/>
        </w:rPr>
      </w:pPr>
      <w:r>
        <w:rPr>
          <w:rFonts w:asciiTheme="majorHAnsi" w:hAnsiTheme="majorHAnsi" w:cstheme="minorHAnsi"/>
          <w:sz w:val="24"/>
          <w:szCs w:val="24"/>
        </w:rPr>
        <w:t xml:space="preserve">10.3.2.4 </w:t>
      </w:r>
      <w:r w:rsidR="007E4944" w:rsidRPr="007204C2">
        <w:rPr>
          <w:rFonts w:asciiTheme="majorHAnsi" w:hAnsiTheme="majorHAnsi" w:cstheme="minorHAnsi"/>
          <w:sz w:val="24"/>
          <w:szCs w:val="24"/>
        </w:rPr>
        <w:t>The direction in this quality manual applies mainly to the storage and use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of</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relevant</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material</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from</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living.</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Tissue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from</w:t>
      </w:r>
      <w:r w:rsidR="007E4944" w:rsidRPr="007204C2">
        <w:rPr>
          <w:rFonts w:asciiTheme="majorHAnsi" w:hAnsiTheme="majorHAnsi" w:cstheme="minorHAnsi"/>
          <w:spacing w:val="-9"/>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living</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means</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 xml:space="preserve">tissue taken while the person was alive, and this definition persists after their death. </w:t>
      </w:r>
      <w:r w:rsidR="007E4944" w:rsidRPr="007204C2">
        <w:rPr>
          <w:rFonts w:asciiTheme="majorHAnsi" w:hAnsiTheme="majorHAnsi" w:cstheme="minorHAnsi"/>
          <w:b/>
          <w:sz w:val="24"/>
          <w:szCs w:val="24"/>
        </w:rPr>
        <w:t>Any person who believes they have a</w:t>
      </w:r>
      <w:r w:rsidR="007E4944" w:rsidRPr="007204C2">
        <w:rPr>
          <w:rFonts w:asciiTheme="majorHAnsi" w:hAnsiTheme="majorHAnsi" w:cstheme="minorHAnsi"/>
          <w:b/>
          <w:spacing w:val="40"/>
          <w:sz w:val="24"/>
          <w:szCs w:val="24"/>
        </w:rPr>
        <w:t xml:space="preserve"> </w:t>
      </w:r>
      <w:r w:rsidR="007E4944" w:rsidRPr="007204C2">
        <w:rPr>
          <w:rFonts w:asciiTheme="majorHAnsi" w:hAnsiTheme="majorHAnsi" w:cstheme="minorHAnsi"/>
          <w:b/>
          <w:sz w:val="24"/>
          <w:szCs w:val="24"/>
        </w:rPr>
        <w:t xml:space="preserve">requirement to remove, store, or use relevant material other than that from </w:t>
      </w:r>
      <w:proofErr w:type="gramStart"/>
      <w:r w:rsidR="007E4944" w:rsidRPr="007204C2">
        <w:rPr>
          <w:rFonts w:asciiTheme="majorHAnsi" w:hAnsiTheme="majorHAnsi" w:cstheme="minorHAnsi"/>
          <w:b/>
          <w:sz w:val="24"/>
          <w:szCs w:val="24"/>
        </w:rPr>
        <w:t>the living</w:t>
      </w:r>
      <w:proofErr w:type="gramEnd"/>
      <w:r w:rsidR="007E4944" w:rsidRPr="007204C2">
        <w:rPr>
          <w:rFonts w:asciiTheme="majorHAnsi" w:hAnsiTheme="majorHAnsi" w:cstheme="minorHAnsi"/>
          <w:b/>
          <w:sz w:val="24"/>
          <w:szCs w:val="24"/>
        </w:rPr>
        <w:t xml:space="preserve"> should contact the Designated Individual before planning any such work.</w:t>
      </w:r>
    </w:p>
    <w:p w14:paraId="5BC16D87" w14:textId="0D041A68" w:rsidR="00CC1823" w:rsidRPr="007204C2" w:rsidRDefault="007D4E0A" w:rsidP="007204C2">
      <w:pPr>
        <w:tabs>
          <w:tab w:val="left" w:pos="2112"/>
          <w:tab w:val="left" w:pos="2594"/>
        </w:tabs>
        <w:spacing w:before="234" w:line="259" w:lineRule="auto"/>
        <w:ind w:right="711"/>
        <w:rPr>
          <w:rFonts w:asciiTheme="majorHAnsi" w:hAnsiTheme="majorHAnsi" w:cstheme="minorHAnsi"/>
          <w:sz w:val="24"/>
          <w:szCs w:val="24"/>
        </w:rPr>
      </w:pPr>
      <w:r>
        <w:rPr>
          <w:rFonts w:asciiTheme="majorHAnsi" w:hAnsiTheme="majorHAnsi" w:cstheme="minorHAnsi"/>
          <w:sz w:val="24"/>
          <w:szCs w:val="24"/>
        </w:rPr>
        <w:t xml:space="preserve">10.3.2.5 </w:t>
      </w:r>
      <w:r w:rsidR="007E4944" w:rsidRPr="007204C2">
        <w:rPr>
          <w:rFonts w:asciiTheme="majorHAnsi" w:hAnsiTheme="majorHAnsi" w:cstheme="minorHAnsi"/>
          <w:sz w:val="24"/>
          <w:szCs w:val="24"/>
        </w:rPr>
        <w:t>Section</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5</w:t>
      </w:r>
      <w:r w:rsidR="007E4944" w:rsidRPr="007204C2">
        <w:rPr>
          <w:rFonts w:asciiTheme="majorHAnsi" w:hAnsiTheme="majorHAnsi" w:cstheme="minorHAnsi"/>
          <w:spacing w:val="-11"/>
          <w:sz w:val="24"/>
          <w:szCs w:val="24"/>
        </w:rPr>
        <w:t xml:space="preserve"> </w:t>
      </w:r>
      <w:r w:rsidR="007E4944" w:rsidRPr="007204C2">
        <w:rPr>
          <w:rFonts w:asciiTheme="majorHAnsi" w:hAnsiTheme="majorHAnsi" w:cstheme="minorHAnsi"/>
          <w:sz w:val="24"/>
          <w:szCs w:val="24"/>
        </w:rPr>
        <w:t>of</w:t>
      </w:r>
      <w:r w:rsidR="007E4944" w:rsidRPr="007204C2">
        <w:rPr>
          <w:rFonts w:asciiTheme="majorHAnsi" w:hAnsiTheme="majorHAnsi" w:cstheme="minorHAnsi"/>
          <w:spacing w:val="-10"/>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HT</w:t>
      </w:r>
      <w:r w:rsidR="007E4944" w:rsidRPr="007204C2">
        <w:rPr>
          <w:rFonts w:asciiTheme="majorHAnsi" w:hAnsiTheme="majorHAnsi" w:cstheme="minorHAnsi"/>
          <w:spacing w:val="-10"/>
          <w:sz w:val="24"/>
          <w:szCs w:val="24"/>
        </w:rPr>
        <w:t xml:space="preserve"> </w:t>
      </w:r>
      <w:r w:rsidR="007E4944" w:rsidRPr="007204C2">
        <w:rPr>
          <w:rFonts w:asciiTheme="majorHAnsi" w:hAnsiTheme="majorHAnsi" w:cstheme="minorHAnsi"/>
          <w:sz w:val="24"/>
          <w:szCs w:val="24"/>
        </w:rPr>
        <w:t>Act</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makes</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it</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an</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offence</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to</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remove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relevant</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 xml:space="preserve">material from the deceased and to store and use bodies and relevant material for a purpose set out in Schedule 1 of the HT Act (a scheduled purpose) without appropriate consent. Where there is </w:t>
      </w:r>
      <w:proofErr w:type="gramStart"/>
      <w:r w:rsidR="007E4944" w:rsidRPr="007204C2">
        <w:rPr>
          <w:rFonts w:asciiTheme="majorHAnsi" w:hAnsiTheme="majorHAnsi" w:cstheme="minorHAnsi"/>
          <w:sz w:val="24"/>
          <w:szCs w:val="24"/>
        </w:rPr>
        <w:t>consent</w:t>
      </w:r>
      <w:proofErr w:type="gramEnd"/>
      <w:r w:rsidR="007E4944" w:rsidRPr="007204C2">
        <w:rPr>
          <w:rFonts w:asciiTheme="majorHAnsi" w:hAnsiTheme="majorHAnsi" w:cstheme="minorHAnsi"/>
          <w:sz w:val="24"/>
          <w:szCs w:val="24"/>
        </w:rPr>
        <w:t xml:space="preserve"> to use material for one purpose, it may not be used for another purpose without appropriate consent</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for</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that</w:t>
      </w:r>
      <w:r w:rsidR="007E4944" w:rsidRPr="007204C2">
        <w:rPr>
          <w:rFonts w:asciiTheme="majorHAnsi" w:hAnsiTheme="majorHAnsi" w:cstheme="minorHAnsi"/>
          <w:spacing w:val="-2"/>
          <w:sz w:val="24"/>
          <w:szCs w:val="24"/>
        </w:rPr>
        <w:t xml:space="preserve"> </w:t>
      </w:r>
      <w:r w:rsidR="007E4944" w:rsidRPr="007204C2">
        <w:rPr>
          <w:rFonts w:asciiTheme="majorHAnsi" w:hAnsiTheme="majorHAnsi" w:cstheme="minorHAnsi"/>
          <w:sz w:val="24"/>
          <w:szCs w:val="24"/>
        </w:rPr>
        <w:t>purpose.</w:t>
      </w:r>
      <w:r w:rsidR="007E4944" w:rsidRPr="007204C2">
        <w:rPr>
          <w:rFonts w:asciiTheme="majorHAnsi" w:hAnsiTheme="majorHAnsi" w:cstheme="minorHAnsi"/>
          <w:spacing w:val="-1"/>
          <w:sz w:val="24"/>
          <w:szCs w:val="24"/>
        </w:rPr>
        <w:t xml:space="preserve"> </w:t>
      </w:r>
      <w:r w:rsidR="007E4944" w:rsidRPr="007204C2">
        <w:rPr>
          <w:rFonts w:asciiTheme="majorHAnsi" w:hAnsiTheme="majorHAnsi" w:cstheme="minorHAnsi"/>
          <w:sz w:val="24"/>
          <w:szCs w:val="24"/>
        </w:rPr>
        <w:t>Section</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5</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of</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2"/>
          <w:sz w:val="24"/>
          <w:szCs w:val="24"/>
        </w:rPr>
        <w:t xml:space="preserve"> </w:t>
      </w:r>
      <w:r w:rsidR="007E4944" w:rsidRPr="007204C2">
        <w:rPr>
          <w:rFonts w:asciiTheme="majorHAnsi" w:hAnsiTheme="majorHAnsi" w:cstheme="minorHAnsi"/>
          <w:sz w:val="24"/>
          <w:szCs w:val="24"/>
        </w:rPr>
        <w:t>HT</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Act</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also</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makes</w:t>
      </w:r>
      <w:r w:rsidR="007E4944" w:rsidRPr="007204C2">
        <w:rPr>
          <w:rFonts w:asciiTheme="majorHAnsi" w:hAnsiTheme="majorHAnsi" w:cstheme="minorHAnsi"/>
          <w:spacing w:val="-1"/>
          <w:sz w:val="24"/>
          <w:szCs w:val="24"/>
        </w:rPr>
        <w:t xml:space="preserve"> </w:t>
      </w:r>
      <w:r w:rsidR="007E4944" w:rsidRPr="007204C2">
        <w:rPr>
          <w:rFonts w:asciiTheme="majorHAnsi" w:hAnsiTheme="majorHAnsi" w:cstheme="minorHAnsi"/>
          <w:sz w:val="24"/>
          <w:szCs w:val="24"/>
        </w:rPr>
        <w:t>it</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an</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offence</w:t>
      </w:r>
      <w:r w:rsidR="007E4944" w:rsidRPr="007204C2">
        <w:rPr>
          <w:rFonts w:asciiTheme="majorHAnsi" w:hAnsiTheme="majorHAnsi" w:cstheme="minorHAnsi"/>
          <w:spacing w:val="-2"/>
          <w:sz w:val="24"/>
          <w:szCs w:val="24"/>
        </w:rPr>
        <w:t xml:space="preserve"> </w:t>
      </w:r>
      <w:r w:rsidR="007E4944" w:rsidRPr="007204C2">
        <w:rPr>
          <w:rFonts w:asciiTheme="majorHAnsi" w:hAnsiTheme="majorHAnsi" w:cstheme="minorHAnsi"/>
          <w:sz w:val="24"/>
          <w:szCs w:val="24"/>
        </w:rPr>
        <w:t>to falsely represent that there is appropriate consent to do an activity, or that Section 1 of the HT Act does not apply.</w:t>
      </w:r>
    </w:p>
    <w:p w14:paraId="5BC16D88" w14:textId="3AFCF303" w:rsidR="00CC1823" w:rsidRPr="007204C2" w:rsidRDefault="007D4E0A" w:rsidP="007204C2">
      <w:pPr>
        <w:tabs>
          <w:tab w:val="left" w:pos="2112"/>
          <w:tab w:val="left" w:pos="2594"/>
        </w:tabs>
        <w:spacing w:before="233" w:line="259" w:lineRule="auto"/>
        <w:ind w:right="728"/>
        <w:rPr>
          <w:rFonts w:asciiTheme="majorHAnsi" w:hAnsiTheme="majorHAnsi" w:cstheme="minorHAnsi"/>
          <w:sz w:val="24"/>
          <w:szCs w:val="24"/>
        </w:rPr>
      </w:pPr>
      <w:r>
        <w:rPr>
          <w:rFonts w:asciiTheme="majorHAnsi" w:hAnsiTheme="majorHAnsi" w:cstheme="minorHAnsi"/>
          <w:sz w:val="24"/>
          <w:szCs w:val="24"/>
        </w:rPr>
        <w:t xml:space="preserve">10.3.2.6 </w:t>
      </w:r>
      <w:r w:rsidR="007E4944" w:rsidRPr="007204C2">
        <w:rPr>
          <w:rFonts w:asciiTheme="majorHAnsi" w:hAnsiTheme="majorHAnsi" w:cstheme="minorHAnsi"/>
          <w:sz w:val="24"/>
          <w:szCs w:val="24"/>
        </w:rPr>
        <w:t>The giving of consent is a positive act and consent must be valid. This consent</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should</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also</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be</w:t>
      </w:r>
      <w:r w:rsidR="007E4944" w:rsidRPr="007204C2">
        <w:rPr>
          <w:rFonts w:asciiTheme="majorHAnsi" w:hAnsiTheme="majorHAnsi" w:cstheme="minorHAnsi"/>
          <w:spacing w:val="-10"/>
          <w:sz w:val="24"/>
          <w:szCs w:val="24"/>
        </w:rPr>
        <w:t xml:space="preserve"> </w:t>
      </w:r>
      <w:r w:rsidR="007E4944" w:rsidRPr="007204C2">
        <w:rPr>
          <w:rFonts w:asciiTheme="majorHAnsi" w:hAnsiTheme="majorHAnsi" w:cstheme="minorHAnsi"/>
          <w:sz w:val="24"/>
          <w:szCs w:val="24"/>
        </w:rPr>
        <w:t>appropriate</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for</w:t>
      </w:r>
      <w:r w:rsidR="007E4944" w:rsidRPr="007204C2">
        <w:rPr>
          <w:rFonts w:asciiTheme="majorHAnsi" w:hAnsiTheme="majorHAnsi" w:cstheme="minorHAnsi"/>
          <w:spacing w:val="-9"/>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intended</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purpose</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and</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respected by all those removing, storing, using, or disposing of the tissue.</w:t>
      </w:r>
    </w:p>
    <w:p w14:paraId="5BC16D89" w14:textId="3F161701" w:rsidR="00CC1823" w:rsidRPr="007204C2" w:rsidRDefault="007D4E0A" w:rsidP="007204C2">
      <w:pPr>
        <w:tabs>
          <w:tab w:val="left" w:pos="2112"/>
          <w:tab w:val="left" w:pos="2594"/>
        </w:tabs>
        <w:spacing w:before="238" w:line="259" w:lineRule="auto"/>
        <w:ind w:right="813"/>
        <w:rPr>
          <w:rFonts w:asciiTheme="majorHAnsi" w:hAnsiTheme="majorHAnsi" w:cstheme="minorHAnsi"/>
          <w:sz w:val="24"/>
          <w:szCs w:val="24"/>
        </w:rPr>
      </w:pPr>
      <w:r>
        <w:rPr>
          <w:rFonts w:asciiTheme="majorHAnsi" w:hAnsiTheme="majorHAnsi" w:cstheme="minorHAnsi"/>
          <w:sz w:val="24"/>
          <w:szCs w:val="24"/>
        </w:rPr>
        <w:t xml:space="preserve">10.3.2.7 </w:t>
      </w:r>
      <w:r w:rsidR="007E4944" w:rsidRPr="007204C2">
        <w:rPr>
          <w:rFonts w:asciiTheme="majorHAnsi" w:hAnsiTheme="majorHAnsi" w:cstheme="minorHAnsi"/>
          <w:sz w:val="24"/>
          <w:szCs w:val="24"/>
        </w:rPr>
        <w:t>Consent may be generic or specific. For research, the HTA Code of Practice</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A</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states</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that</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it</w:t>
      </w:r>
      <w:r w:rsidR="007E4944" w:rsidRPr="007204C2">
        <w:rPr>
          <w:rFonts w:asciiTheme="majorHAnsi" w:hAnsiTheme="majorHAnsi" w:cstheme="minorHAnsi"/>
          <w:spacing w:val="-9"/>
          <w:sz w:val="24"/>
          <w:szCs w:val="24"/>
        </w:rPr>
        <w:t xml:space="preserve"> </w:t>
      </w:r>
      <w:r w:rsidR="007E4944" w:rsidRPr="007204C2">
        <w:rPr>
          <w:rFonts w:asciiTheme="majorHAnsi" w:hAnsiTheme="majorHAnsi" w:cstheme="minorHAnsi"/>
          <w:sz w:val="24"/>
          <w:szCs w:val="24"/>
        </w:rPr>
        <w:t>is</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good</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practice</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to</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request</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valid</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generic</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consent</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as this avoids the need to obtain further consent in the future.</w:t>
      </w:r>
    </w:p>
    <w:p w14:paraId="5BC16D8A" w14:textId="07255310" w:rsidR="00CC1823" w:rsidRDefault="007D4E0A" w:rsidP="007204C2">
      <w:pPr>
        <w:tabs>
          <w:tab w:val="left" w:pos="2594"/>
        </w:tabs>
        <w:spacing w:before="241"/>
        <w:rPr>
          <w:rFonts w:asciiTheme="majorHAnsi" w:hAnsiTheme="majorHAnsi" w:cstheme="minorHAnsi"/>
          <w:spacing w:val="-2"/>
          <w:sz w:val="24"/>
          <w:szCs w:val="24"/>
        </w:rPr>
      </w:pPr>
      <w:r>
        <w:rPr>
          <w:rFonts w:asciiTheme="majorHAnsi" w:hAnsiTheme="majorHAnsi" w:cstheme="minorHAnsi"/>
          <w:sz w:val="24"/>
          <w:szCs w:val="24"/>
        </w:rPr>
        <w:t xml:space="preserve">10.3.2.8 </w:t>
      </w:r>
      <w:r w:rsidR="007E4944" w:rsidRPr="007204C2">
        <w:rPr>
          <w:rFonts w:asciiTheme="majorHAnsi" w:hAnsiTheme="majorHAnsi" w:cstheme="minorHAnsi"/>
          <w:sz w:val="24"/>
          <w:szCs w:val="24"/>
        </w:rPr>
        <w:t>Consent</w:t>
      </w:r>
      <w:r w:rsidR="007E4944" w:rsidRPr="007204C2">
        <w:rPr>
          <w:rFonts w:asciiTheme="majorHAnsi" w:hAnsiTheme="majorHAnsi" w:cstheme="minorHAnsi"/>
          <w:spacing w:val="-9"/>
          <w:sz w:val="24"/>
          <w:szCs w:val="24"/>
        </w:rPr>
        <w:t xml:space="preserve"> </w:t>
      </w:r>
      <w:r w:rsidR="007E4944" w:rsidRPr="007204C2">
        <w:rPr>
          <w:rFonts w:asciiTheme="majorHAnsi" w:hAnsiTheme="majorHAnsi" w:cstheme="minorHAnsi"/>
          <w:sz w:val="24"/>
          <w:szCs w:val="24"/>
        </w:rPr>
        <w:t>can</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be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enduring</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or</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time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limited.</w:t>
      </w:r>
      <w:r w:rsidR="007E4944" w:rsidRPr="007204C2">
        <w:rPr>
          <w:rFonts w:asciiTheme="majorHAnsi" w:hAnsiTheme="majorHAnsi" w:cstheme="minorHAnsi"/>
          <w:spacing w:val="-3"/>
          <w:sz w:val="24"/>
          <w:szCs w:val="24"/>
        </w:rPr>
        <w:t xml:space="preserve"> </w:t>
      </w:r>
      <w:r w:rsidR="007E4944" w:rsidRPr="007204C2">
        <w:rPr>
          <w:rFonts w:asciiTheme="majorHAnsi" w:hAnsiTheme="majorHAnsi" w:cstheme="minorHAnsi"/>
          <w:sz w:val="24"/>
          <w:szCs w:val="24"/>
        </w:rPr>
        <w:t>Consent</w:t>
      </w:r>
      <w:r w:rsidR="007E4944" w:rsidRPr="007204C2">
        <w:rPr>
          <w:rFonts w:asciiTheme="majorHAnsi" w:hAnsiTheme="majorHAnsi" w:cstheme="minorHAnsi"/>
          <w:spacing w:val="-2"/>
          <w:sz w:val="24"/>
          <w:szCs w:val="24"/>
        </w:rPr>
        <w:t xml:space="preserve"> </w:t>
      </w:r>
      <w:r w:rsidR="007E4944" w:rsidRPr="007204C2">
        <w:rPr>
          <w:rFonts w:asciiTheme="majorHAnsi" w:hAnsiTheme="majorHAnsi" w:cstheme="minorHAnsi"/>
          <w:sz w:val="24"/>
          <w:szCs w:val="24"/>
        </w:rPr>
        <w:t>can</w:t>
      </w:r>
      <w:r w:rsidR="007E4944" w:rsidRPr="007204C2">
        <w:rPr>
          <w:rFonts w:asciiTheme="majorHAnsi" w:hAnsiTheme="majorHAnsi" w:cstheme="minorHAnsi"/>
          <w:spacing w:val="-4"/>
          <w:sz w:val="24"/>
          <w:szCs w:val="24"/>
        </w:rPr>
        <w:t xml:space="preserve"> </w:t>
      </w:r>
      <w:r w:rsidR="007E4944" w:rsidRPr="007204C2">
        <w:rPr>
          <w:rFonts w:asciiTheme="majorHAnsi" w:hAnsiTheme="majorHAnsi" w:cstheme="minorHAnsi"/>
          <w:sz w:val="24"/>
          <w:szCs w:val="24"/>
        </w:rPr>
        <w:t>be</w:t>
      </w:r>
      <w:r w:rsidR="007E4944" w:rsidRPr="007204C2">
        <w:rPr>
          <w:rFonts w:asciiTheme="majorHAnsi" w:hAnsiTheme="majorHAnsi" w:cstheme="minorHAnsi"/>
          <w:spacing w:val="-2"/>
          <w:sz w:val="24"/>
          <w:szCs w:val="24"/>
        </w:rPr>
        <w:t xml:space="preserve"> withdrawn.</w:t>
      </w:r>
    </w:p>
    <w:p w14:paraId="117E3670" w14:textId="77777777" w:rsidR="005042D4" w:rsidRPr="007204C2" w:rsidRDefault="005042D4" w:rsidP="007204C2">
      <w:pPr>
        <w:tabs>
          <w:tab w:val="left" w:pos="2594"/>
        </w:tabs>
        <w:spacing w:before="241"/>
        <w:rPr>
          <w:rFonts w:asciiTheme="majorHAnsi" w:hAnsiTheme="majorHAnsi" w:cstheme="minorHAnsi"/>
          <w:sz w:val="24"/>
          <w:szCs w:val="24"/>
        </w:rPr>
      </w:pPr>
    </w:p>
    <w:p w14:paraId="5BC16D8B" w14:textId="09CA165D" w:rsidR="00CC1823" w:rsidRPr="00451A8E" w:rsidRDefault="00B303D1" w:rsidP="005042D4">
      <w:pPr>
        <w:pStyle w:val="Heading4"/>
        <w:ind w:left="0"/>
      </w:pPr>
      <w:bookmarkStart w:id="47" w:name="_bookmark30"/>
      <w:bookmarkEnd w:id="47"/>
      <w:r>
        <w:t xml:space="preserve">10.3.3 </w:t>
      </w:r>
      <w:r w:rsidR="007E4944" w:rsidRPr="00451A8E">
        <w:t>Consent</w:t>
      </w:r>
      <w:r w:rsidR="007E4944" w:rsidRPr="00451A8E">
        <w:rPr>
          <w:spacing w:val="-10"/>
        </w:rPr>
        <w:t xml:space="preserve"> </w:t>
      </w:r>
      <w:r w:rsidR="007E4944" w:rsidRPr="00451A8E">
        <w:t>requirements</w:t>
      </w:r>
    </w:p>
    <w:p w14:paraId="4F40C7DB" w14:textId="77777777" w:rsidR="00ED5707" w:rsidRDefault="005042D4" w:rsidP="00ED5707">
      <w:pPr>
        <w:tabs>
          <w:tab w:val="left" w:pos="2112"/>
          <w:tab w:val="left" w:pos="2594"/>
        </w:tabs>
        <w:spacing w:before="206" w:line="259" w:lineRule="auto"/>
        <w:ind w:right="809"/>
        <w:rPr>
          <w:rFonts w:asciiTheme="majorHAnsi" w:hAnsiTheme="majorHAnsi" w:cstheme="minorHAnsi"/>
          <w:sz w:val="24"/>
          <w:szCs w:val="24"/>
        </w:rPr>
      </w:pPr>
      <w:r>
        <w:rPr>
          <w:rFonts w:asciiTheme="majorHAnsi" w:hAnsiTheme="majorHAnsi" w:cstheme="minorHAnsi"/>
          <w:sz w:val="24"/>
          <w:szCs w:val="24"/>
        </w:rPr>
        <w:t xml:space="preserve">10.3.3.1 </w:t>
      </w:r>
      <w:r w:rsidR="007E4944" w:rsidRPr="007204C2">
        <w:rPr>
          <w:rFonts w:asciiTheme="majorHAnsi" w:hAnsiTheme="majorHAnsi" w:cstheme="minorHAnsi"/>
          <w:sz w:val="24"/>
          <w:szCs w:val="24"/>
        </w:rPr>
        <w:t>As set out in the HTA codes of practice, the principle of consent underpins</w:t>
      </w:r>
      <w:r w:rsidR="007E4944" w:rsidRPr="007204C2">
        <w:rPr>
          <w:rFonts w:asciiTheme="majorHAnsi" w:hAnsiTheme="majorHAnsi" w:cstheme="minorHAnsi"/>
          <w:spacing w:val="-8"/>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i/>
          <w:sz w:val="24"/>
          <w:szCs w:val="24"/>
        </w:rPr>
        <w:t>HT</w:t>
      </w:r>
      <w:r w:rsidR="007E4944" w:rsidRPr="007204C2">
        <w:rPr>
          <w:rFonts w:asciiTheme="majorHAnsi" w:hAnsiTheme="majorHAnsi" w:cstheme="minorHAnsi"/>
          <w:i/>
          <w:spacing w:val="-11"/>
          <w:sz w:val="24"/>
          <w:szCs w:val="24"/>
        </w:rPr>
        <w:t xml:space="preserve"> </w:t>
      </w:r>
      <w:r w:rsidR="007E4944" w:rsidRPr="007204C2">
        <w:rPr>
          <w:rFonts w:asciiTheme="majorHAnsi" w:hAnsiTheme="majorHAnsi" w:cstheme="minorHAnsi"/>
          <w:i/>
          <w:sz w:val="24"/>
          <w:szCs w:val="24"/>
        </w:rPr>
        <w:t>Act</w:t>
      </w:r>
      <w:r w:rsidR="007E4944" w:rsidRPr="007204C2">
        <w:rPr>
          <w:rFonts w:asciiTheme="majorHAnsi" w:hAnsiTheme="majorHAnsi" w:cstheme="minorHAnsi"/>
          <w:sz w:val="24"/>
          <w:szCs w:val="24"/>
        </w:rPr>
        <w:t>.</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i/>
          <w:sz w:val="24"/>
          <w:szCs w:val="24"/>
        </w:rPr>
        <w:t>Code</w:t>
      </w:r>
      <w:r w:rsidR="007E4944" w:rsidRPr="007204C2">
        <w:rPr>
          <w:rFonts w:asciiTheme="majorHAnsi" w:hAnsiTheme="majorHAnsi" w:cstheme="minorHAnsi"/>
          <w:i/>
          <w:spacing w:val="-9"/>
          <w:sz w:val="24"/>
          <w:szCs w:val="24"/>
        </w:rPr>
        <w:t xml:space="preserve"> </w:t>
      </w:r>
      <w:r w:rsidR="007E4944" w:rsidRPr="007204C2">
        <w:rPr>
          <w:rFonts w:asciiTheme="majorHAnsi" w:hAnsiTheme="majorHAnsi" w:cstheme="minorHAnsi"/>
          <w:i/>
          <w:sz w:val="24"/>
          <w:szCs w:val="24"/>
        </w:rPr>
        <w:t>of</w:t>
      </w:r>
      <w:r w:rsidR="007E4944" w:rsidRPr="007204C2">
        <w:rPr>
          <w:rFonts w:asciiTheme="majorHAnsi" w:hAnsiTheme="majorHAnsi" w:cstheme="minorHAnsi"/>
          <w:i/>
          <w:spacing w:val="-10"/>
          <w:sz w:val="24"/>
          <w:szCs w:val="24"/>
        </w:rPr>
        <w:t xml:space="preserve"> </w:t>
      </w:r>
      <w:r w:rsidR="007E4944" w:rsidRPr="007204C2">
        <w:rPr>
          <w:rFonts w:asciiTheme="majorHAnsi" w:hAnsiTheme="majorHAnsi" w:cstheme="minorHAnsi"/>
          <w:i/>
          <w:sz w:val="24"/>
          <w:szCs w:val="24"/>
        </w:rPr>
        <w:t>Practice</w:t>
      </w:r>
      <w:r w:rsidR="007E4944" w:rsidRPr="007204C2">
        <w:rPr>
          <w:rFonts w:asciiTheme="majorHAnsi" w:hAnsiTheme="majorHAnsi" w:cstheme="minorHAnsi"/>
          <w:i/>
          <w:spacing w:val="-6"/>
          <w:sz w:val="24"/>
          <w:szCs w:val="24"/>
        </w:rPr>
        <w:t xml:space="preserve"> </w:t>
      </w:r>
      <w:r w:rsidR="007E4944" w:rsidRPr="007204C2">
        <w:rPr>
          <w:rFonts w:asciiTheme="majorHAnsi" w:hAnsiTheme="majorHAnsi" w:cstheme="minorHAnsi"/>
          <w:i/>
          <w:sz w:val="24"/>
          <w:szCs w:val="24"/>
        </w:rPr>
        <w:t>E</w:t>
      </w:r>
      <w:r w:rsidR="007E4944" w:rsidRPr="007204C2">
        <w:rPr>
          <w:rFonts w:asciiTheme="majorHAnsi" w:hAnsiTheme="majorHAnsi" w:cstheme="minorHAnsi"/>
          <w:i/>
          <w:spacing w:val="-7"/>
          <w:sz w:val="24"/>
          <w:szCs w:val="24"/>
        </w:rPr>
        <w:t xml:space="preserve"> </w:t>
      </w:r>
      <w:r w:rsidR="007E4944" w:rsidRPr="007204C2">
        <w:rPr>
          <w:rFonts w:asciiTheme="majorHAnsi" w:hAnsiTheme="majorHAnsi" w:cstheme="minorHAnsi"/>
          <w:sz w:val="24"/>
          <w:szCs w:val="24"/>
        </w:rPr>
        <w:t>states</w:t>
      </w:r>
      <w:r w:rsidR="007E4944" w:rsidRPr="007204C2">
        <w:rPr>
          <w:rFonts w:asciiTheme="majorHAnsi" w:hAnsiTheme="majorHAnsi" w:cstheme="minorHAnsi"/>
          <w:spacing w:val="-12"/>
          <w:sz w:val="24"/>
          <w:szCs w:val="24"/>
        </w:rPr>
        <w:t xml:space="preserve"> </w:t>
      </w:r>
      <w:r w:rsidR="007E4944" w:rsidRPr="007204C2">
        <w:rPr>
          <w:rFonts w:asciiTheme="majorHAnsi" w:hAnsiTheme="majorHAnsi" w:cstheme="minorHAnsi"/>
          <w:sz w:val="24"/>
          <w:szCs w:val="24"/>
        </w:rPr>
        <w:t>that</w:t>
      </w:r>
      <w:r w:rsidR="007E4944" w:rsidRPr="007204C2">
        <w:rPr>
          <w:rFonts w:asciiTheme="majorHAnsi" w:hAnsiTheme="majorHAnsi" w:cstheme="minorHAnsi"/>
          <w:spacing w:val="-7"/>
          <w:sz w:val="24"/>
          <w:szCs w:val="24"/>
        </w:rPr>
        <w:t xml:space="preserve"> </w:t>
      </w:r>
      <w:r w:rsidR="007E4944" w:rsidRPr="007204C2">
        <w:rPr>
          <w:rFonts w:asciiTheme="majorHAnsi" w:hAnsiTheme="majorHAnsi" w:cstheme="minorHAnsi"/>
          <w:sz w:val="24"/>
          <w:szCs w:val="24"/>
        </w:rPr>
        <w:t>the</w:t>
      </w:r>
      <w:r w:rsidR="007E4944" w:rsidRPr="007204C2">
        <w:rPr>
          <w:rFonts w:asciiTheme="majorHAnsi" w:hAnsiTheme="majorHAnsi" w:cstheme="minorHAnsi"/>
          <w:spacing w:val="-6"/>
          <w:sz w:val="24"/>
          <w:szCs w:val="24"/>
        </w:rPr>
        <w:t xml:space="preserve"> </w:t>
      </w:r>
      <w:r w:rsidR="007E4944" w:rsidRPr="007204C2">
        <w:rPr>
          <w:rFonts w:asciiTheme="majorHAnsi" w:hAnsiTheme="majorHAnsi" w:cstheme="minorHAnsi"/>
          <w:sz w:val="24"/>
          <w:szCs w:val="24"/>
        </w:rPr>
        <w:t>following</w:t>
      </w:r>
      <w:r w:rsidR="007E4944" w:rsidRPr="007204C2">
        <w:rPr>
          <w:rFonts w:asciiTheme="majorHAnsi" w:hAnsiTheme="majorHAnsi" w:cstheme="minorHAnsi"/>
          <w:spacing w:val="-11"/>
          <w:sz w:val="24"/>
          <w:szCs w:val="24"/>
        </w:rPr>
        <w:t xml:space="preserve"> </w:t>
      </w:r>
      <w:r w:rsidR="007E4944" w:rsidRPr="007204C2">
        <w:rPr>
          <w:rFonts w:asciiTheme="majorHAnsi" w:hAnsiTheme="majorHAnsi" w:cstheme="minorHAnsi"/>
          <w:sz w:val="24"/>
          <w:szCs w:val="24"/>
        </w:rPr>
        <w:t>issues</w:t>
      </w:r>
      <w:r w:rsidR="007E4944" w:rsidRPr="007204C2">
        <w:rPr>
          <w:rFonts w:asciiTheme="majorHAnsi" w:hAnsiTheme="majorHAnsi" w:cstheme="minorHAnsi"/>
          <w:spacing w:val="-5"/>
          <w:sz w:val="24"/>
          <w:szCs w:val="24"/>
        </w:rPr>
        <w:t xml:space="preserve"> </w:t>
      </w:r>
      <w:r w:rsidR="007E4944" w:rsidRPr="007204C2">
        <w:rPr>
          <w:rFonts w:asciiTheme="majorHAnsi" w:hAnsiTheme="majorHAnsi" w:cstheme="minorHAnsi"/>
          <w:sz w:val="24"/>
          <w:szCs w:val="24"/>
        </w:rPr>
        <w:t xml:space="preserve">are central to the application of the consent provisions of the </w:t>
      </w:r>
      <w:r w:rsidR="007E4944" w:rsidRPr="007204C2">
        <w:rPr>
          <w:rFonts w:asciiTheme="majorHAnsi" w:hAnsiTheme="majorHAnsi" w:cstheme="minorHAnsi"/>
          <w:i/>
          <w:sz w:val="24"/>
          <w:szCs w:val="24"/>
        </w:rPr>
        <w:t>HT Act</w:t>
      </w:r>
      <w:r w:rsidR="007E4944" w:rsidRPr="007204C2">
        <w:rPr>
          <w:rFonts w:asciiTheme="majorHAnsi" w:hAnsiTheme="majorHAnsi" w:cstheme="minorHAnsi"/>
          <w:sz w:val="24"/>
          <w:szCs w:val="24"/>
        </w:rPr>
        <w:t>:</w:t>
      </w:r>
    </w:p>
    <w:p w14:paraId="5BC16D8D" w14:textId="6BD7C22A" w:rsidR="00CC1823" w:rsidRPr="00ED5707" w:rsidRDefault="007E4944" w:rsidP="00172920">
      <w:pPr>
        <w:pStyle w:val="ListParagraph"/>
        <w:numPr>
          <w:ilvl w:val="0"/>
          <w:numId w:val="101"/>
        </w:numPr>
        <w:tabs>
          <w:tab w:val="left" w:pos="2112"/>
          <w:tab w:val="left" w:pos="2594"/>
        </w:tabs>
        <w:spacing w:before="206" w:line="259" w:lineRule="auto"/>
        <w:ind w:right="809"/>
        <w:rPr>
          <w:rFonts w:asciiTheme="majorHAnsi" w:hAnsiTheme="majorHAnsi" w:cstheme="minorHAnsi"/>
          <w:sz w:val="24"/>
          <w:szCs w:val="24"/>
        </w:rPr>
      </w:pPr>
      <w:r w:rsidRPr="00ED5707">
        <w:rPr>
          <w:rFonts w:asciiTheme="majorHAnsi" w:hAnsiTheme="majorHAnsi" w:cstheme="minorHAnsi"/>
          <w:b/>
          <w:sz w:val="24"/>
          <w:szCs w:val="24"/>
        </w:rPr>
        <w:t>Is</w:t>
      </w:r>
      <w:r w:rsidRPr="00ED5707">
        <w:rPr>
          <w:rFonts w:asciiTheme="majorHAnsi" w:hAnsiTheme="majorHAnsi" w:cstheme="minorHAnsi"/>
          <w:b/>
          <w:spacing w:val="-9"/>
          <w:sz w:val="24"/>
          <w:szCs w:val="24"/>
        </w:rPr>
        <w:t xml:space="preserve"> </w:t>
      </w:r>
      <w:r w:rsidRPr="00ED5707">
        <w:rPr>
          <w:rFonts w:asciiTheme="majorHAnsi" w:hAnsiTheme="majorHAnsi" w:cstheme="minorHAnsi"/>
          <w:b/>
          <w:sz w:val="24"/>
          <w:szCs w:val="24"/>
        </w:rPr>
        <w:t>consent</w:t>
      </w:r>
      <w:r w:rsidRPr="00ED5707">
        <w:rPr>
          <w:rFonts w:asciiTheme="majorHAnsi" w:hAnsiTheme="majorHAnsi" w:cstheme="minorHAnsi"/>
          <w:b/>
          <w:spacing w:val="-7"/>
          <w:sz w:val="24"/>
          <w:szCs w:val="24"/>
        </w:rPr>
        <w:t xml:space="preserve"> </w:t>
      </w:r>
      <w:proofErr w:type="gramStart"/>
      <w:r w:rsidRPr="00ED5707">
        <w:rPr>
          <w:rFonts w:asciiTheme="majorHAnsi" w:hAnsiTheme="majorHAnsi" w:cstheme="minorHAnsi"/>
          <w:b/>
          <w:sz w:val="24"/>
          <w:szCs w:val="24"/>
        </w:rPr>
        <w:t>required?:</w:t>
      </w:r>
      <w:proofErr w:type="gramEnd"/>
      <w:r w:rsidRPr="00ED5707">
        <w:rPr>
          <w:rFonts w:asciiTheme="majorHAnsi" w:hAnsiTheme="majorHAnsi" w:cstheme="minorHAnsi"/>
          <w:b/>
          <w:spacing w:val="-7"/>
          <w:sz w:val="24"/>
          <w:szCs w:val="24"/>
        </w:rPr>
        <w:t xml:space="preserve"> </w:t>
      </w:r>
      <w:r w:rsidRPr="00ED5707">
        <w:rPr>
          <w:rFonts w:asciiTheme="majorHAnsi" w:hAnsiTheme="majorHAnsi" w:cstheme="minorHAnsi"/>
          <w:sz w:val="24"/>
          <w:szCs w:val="24"/>
        </w:rPr>
        <w:t>In</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broad</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terms</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it</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should</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always</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be</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assumed</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that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is</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required</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for</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 xml:space="preserve">use or storage of tissue from the living, unless exceptions </w:t>
      </w:r>
      <w:proofErr w:type="gramStart"/>
      <w:r w:rsidRPr="00ED5707">
        <w:rPr>
          <w:rFonts w:asciiTheme="majorHAnsi" w:hAnsiTheme="majorHAnsi" w:cstheme="minorHAnsi"/>
          <w:sz w:val="24"/>
          <w:szCs w:val="24"/>
        </w:rPr>
        <w:t>available</w:t>
      </w:r>
      <w:proofErr w:type="gramEnd"/>
      <w:r w:rsidRPr="00ED5707">
        <w:rPr>
          <w:rFonts w:asciiTheme="majorHAnsi" w:hAnsiTheme="majorHAnsi" w:cstheme="minorHAnsi"/>
          <w:sz w:val="24"/>
          <w:szCs w:val="24"/>
        </w:rPr>
        <w:t xml:space="preserve"> under the </w:t>
      </w:r>
      <w:r w:rsidRPr="00ED5707">
        <w:rPr>
          <w:rFonts w:asciiTheme="majorHAnsi" w:hAnsiTheme="majorHAnsi" w:cstheme="minorHAnsi"/>
          <w:i/>
          <w:sz w:val="24"/>
          <w:szCs w:val="24"/>
        </w:rPr>
        <w:t xml:space="preserve">HT Act </w:t>
      </w:r>
      <w:r w:rsidRPr="00ED5707">
        <w:rPr>
          <w:rFonts w:asciiTheme="majorHAnsi" w:hAnsiTheme="majorHAnsi" w:cstheme="minorHAnsi"/>
          <w:sz w:val="24"/>
          <w:szCs w:val="24"/>
        </w:rPr>
        <w:t>apply. Please see guidance below.</w:t>
      </w:r>
    </w:p>
    <w:p w14:paraId="5BC16D8E" w14:textId="77777777" w:rsidR="00CC1823" w:rsidRPr="00ED5707" w:rsidRDefault="007E4944" w:rsidP="00172920">
      <w:pPr>
        <w:pStyle w:val="ListParagraph"/>
        <w:numPr>
          <w:ilvl w:val="0"/>
          <w:numId w:val="101"/>
        </w:numPr>
        <w:spacing w:before="237" w:line="259" w:lineRule="auto"/>
        <w:ind w:right="611"/>
        <w:rPr>
          <w:rFonts w:asciiTheme="majorHAnsi" w:hAnsiTheme="majorHAnsi" w:cstheme="minorHAnsi"/>
          <w:sz w:val="24"/>
          <w:szCs w:val="24"/>
        </w:rPr>
      </w:pPr>
      <w:r w:rsidRPr="00ED5707">
        <w:rPr>
          <w:rFonts w:asciiTheme="majorHAnsi" w:hAnsiTheme="majorHAnsi" w:cstheme="minorHAnsi"/>
          <w:b/>
          <w:sz w:val="24"/>
          <w:szCs w:val="24"/>
        </w:rPr>
        <w:t>Appropriate consent</w:t>
      </w:r>
      <w:r w:rsidRPr="00ED5707">
        <w:rPr>
          <w:rFonts w:asciiTheme="majorHAnsi" w:hAnsiTheme="majorHAnsi" w:cstheme="minorHAnsi"/>
          <w:sz w:val="24"/>
          <w:szCs w:val="24"/>
        </w:rPr>
        <w:t>: Appropriate consent is defined in terms of the person</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who may give consent. This</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is</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either</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of</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person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concerned,</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their</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nominated</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representative,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or</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(in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absence of either of these) the consent of a person in a qualifying relationship with them immediately before they died.</w:t>
      </w:r>
    </w:p>
    <w:p w14:paraId="5BC16D8F" w14:textId="77777777" w:rsidR="00CC1823" w:rsidRPr="00ED5707" w:rsidRDefault="007E4944" w:rsidP="00172920">
      <w:pPr>
        <w:pStyle w:val="ListParagraph"/>
        <w:numPr>
          <w:ilvl w:val="0"/>
          <w:numId w:val="101"/>
        </w:numPr>
        <w:spacing w:before="240" w:line="256" w:lineRule="auto"/>
        <w:ind w:right="611"/>
        <w:rPr>
          <w:rFonts w:asciiTheme="majorHAnsi" w:hAnsiTheme="majorHAnsi" w:cstheme="minorHAnsi"/>
          <w:sz w:val="24"/>
          <w:szCs w:val="24"/>
        </w:rPr>
      </w:pPr>
      <w:r w:rsidRPr="00ED5707">
        <w:rPr>
          <w:rFonts w:asciiTheme="majorHAnsi" w:hAnsiTheme="majorHAnsi" w:cstheme="minorHAnsi"/>
          <w:b/>
          <w:sz w:val="24"/>
          <w:szCs w:val="24"/>
        </w:rPr>
        <w:t>Valid</w:t>
      </w:r>
      <w:r w:rsidRPr="00ED5707">
        <w:rPr>
          <w:rFonts w:asciiTheme="majorHAnsi" w:hAnsiTheme="majorHAnsi" w:cstheme="minorHAnsi"/>
          <w:b/>
          <w:spacing w:val="-2"/>
          <w:sz w:val="24"/>
          <w:szCs w:val="24"/>
        </w:rPr>
        <w:t xml:space="preserve"> </w:t>
      </w:r>
      <w:r w:rsidRPr="00ED5707">
        <w:rPr>
          <w:rFonts w:asciiTheme="majorHAnsi" w:hAnsiTheme="majorHAnsi" w:cstheme="minorHAnsi"/>
          <w:b/>
          <w:sz w:val="24"/>
          <w:szCs w:val="24"/>
        </w:rPr>
        <w:t>consent</w:t>
      </w:r>
      <w:r w:rsidRPr="00ED5707">
        <w:rPr>
          <w:rFonts w:asciiTheme="majorHAnsi" w:hAnsiTheme="majorHAnsi" w:cstheme="minorHAnsi"/>
          <w:b/>
          <w:spacing w:val="-3"/>
          <w:sz w:val="24"/>
          <w:szCs w:val="24"/>
        </w:rPr>
        <w:t xml:space="preserve"> </w:t>
      </w:r>
      <w:r w:rsidRPr="00ED5707">
        <w:rPr>
          <w:rFonts w:asciiTheme="majorHAnsi" w:hAnsiTheme="majorHAnsi" w:cstheme="minorHAnsi"/>
          <w:b/>
          <w:sz w:val="24"/>
          <w:szCs w:val="24"/>
        </w:rPr>
        <w:t>(what</w:t>
      </w:r>
      <w:r w:rsidRPr="00ED5707">
        <w:rPr>
          <w:rFonts w:asciiTheme="majorHAnsi" w:hAnsiTheme="majorHAnsi" w:cstheme="minorHAnsi"/>
          <w:b/>
          <w:spacing w:val="-1"/>
          <w:sz w:val="24"/>
          <w:szCs w:val="24"/>
        </w:rPr>
        <w:t xml:space="preserve"> </w:t>
      </w:r>
      <w:r w:rsidRPr="00ED5707">
        <w:rPr>
          <w:rFonts w:asciiTheme="majorHAnsi" w:hAnsiTheme="majorHAnsi" w:cstheme="minorHAnsi"/>
          <w:b/>
          <w:sz w:val="24"/>
          <w:szCs w:val="24"/>
        </w:rPr>
        <w:t>is</w:t>
      </w:r>
      <w:r w:rsidRPr="00ED5707">
        <w:rPr>
          <w:rFonts w:asciiTheme="majorHAnsi" w:hAnsiTheme="majorHAnsi" w:cstheme="minorHAnsi"/>
          <w:b/>
          <w:spacing w:val="-5"/>
          <w:sz w:val="24"/>
          <w:szCs w:val="24"/>
        </w:rPr>
        <w:t xml:space="preserve"> </w:t>
      </w:r>
      <w:r w:rsidRPr="00ED5707">
        <w:rPr>
          <w:rFonts w:asciiTheme="majorHAnsi" w:hAnsiTheme="majorHAnsi" w:cstheme="minorHAnsi"/>
          <w:b/>
          <w:sz w:val="24"/>
          <w:szCs w:val="24"/>
        </w:rPr>
        <w:t>it</w:t>
      </w:r>
      <w:r w:rsidRPr="00ED5707">
        <w:rPr>
          <w:rFonts w:asciiTheme="majorHAnsi" w:hAnsiTheme="majorHAnsi" w:cstheme="minorHAnsi"/>
          <w:b/>
          <w:spacing w:val="-5"/>
          <w:sz w:val="24"/>
          <w:szCs w:val="24"/>
        </w:rPr>
        <w:t xml:space="preserve"> </w:t>
      </w:r>
      <w:r w:rsidRPr="00ED5707">
        <w:rPr>
          <w:rFonts w:asciiTheme="majorHAnsi" w:hAnsiTheme="majorHAnsi" w:cstheme="minorHAnsi"/>
          <w:b/>
          <w:sz w:val="24"/>
          <w:szCs w:val="24"/>
        </w:rPr>
        <w:t>and</w:t>
      </w:r>
      <w:r w:rsidRPr="00ED5707">
        <w:rPr>
          <w:rFonts w:asciiTheme="majorHAnsi" w:hAnsiTheme="majorHAnsi" w:cstheme="minorHAnsi"/>
          <w:b/>
          <w:spacing w:val="-1"/>
          <w:sz w:val="24"/>
          <w:szCs w:val="24"/>
        </w:rPr>
        <w:t xml:space="preserve"> </w:t>
      </w:r>
      <w:r w:rsidRPr="00ED5707">
        <w:rPr>
          <w:rFonts w:asciiTheme="majorHAnsi" w:hAnsiTheme="majorHAnsi" w:cstheme="minorHAnsi"/>
          <w:b/>
          <w:sz w:val="24"/>
          <w:szCs w:val="24"/>
        </w:rPr>
        <w:t>how</w:t>
      </w:r>
      <w:r w:rsidRPr="00ED5707">
        <w:rPr>
          <w:rFonts w:asciiTheme="majorHAnsi" w:hAnsiTheme="majorHAnsi" w:cstheme="minorHAnsi"/>
          <w:b/>
          <w:spacing w:val="-6"/>
          <w:sz w:val="24"/>
          <w:szCs w:val="24"/>
        </w:rPr>
        <w:t xml:space="preserve"> </w:t>
      </w:r>
      <w:r w:rsidRPr="00ED5707">
        <w:rPr>
          <w:rFonts w:asciiTheme="majorHAnsi" w:hAnsiTheme="majorHAnsi" w:cstheme="minorHAnsi"/>
          <w:b/>
          <w:sz w:val="24"/>
          <w:szCs w:val="24"/>
        </w:rPr>
        <w:t>should</w:t>
      </w:r>
      <w:r w:rsidRPr="00ED5707">
        <w:rPr>
          <w:rFonts w:asciiTheme="majorHAnsi" w:hAnsiTheme="majorHAnsi" w:cstheme="minorHAnsi"/>
          <w:b/>
          <w:spacing w:val="-5"/>
          <w:sz w:val="24"/>
          <w:szCs w:val="24"/>
        </w:rPr>
        <w:t xml:space="preserve"> </w:t>
      </w:r>
      <w:r w:rsidRPr="00ED5707">
        <w:rPr>
          <w:rFonts w:asciiTheme="majorHAnsi" w:hAnsiTheme="majorHAnsi" w:cstheme="minorHAnsi"/>
          <w:b/>
          <w:sz w:val="24"/>
          <w:szCs w:val="24"/>
        </w:rPr>
        <w:t>it</w:t>
      </w:r>
      <w:r w:rsidRPr="00ED5707">
        <w:rPr>
          <w:rFonts w:asciiTheme="majorHAnsi" w:hAnsiTheme="majorHAnsi" w:cstheme="minorHAnsi"/>
          <w:b/>
          <w:spacing w:val="-3"/>
          <w:sz w:val="24"/>
          <w:szCs w:val="24"/>
        </w:rPr>
        <w:t xml:space="preserve"> </w:t>
      </w:r>
      <w:r w:rsidRPr="00ED5707">
        <w:rPr>
          <w:rFonts w:asciiTheme="majorHAnsi" w:hAnsiTheme="majorHAnsi" w:cstheme="minorHAnsi"/>
          <w:b/>
          <w:sz w:val="24"/>
          <w:szCs w:val="24"/>
        </w:rPr>
        <w:t>be</w:t>
      </w:r>
      <w:r w:rsidRPr="00ED5707">
        <w:rPr>
          <w:rFonts w:asciiTheme="majorHAnsi" w:hAnsiTheme="majorHAnsi" w:cstheme="minorHAnsi"/>
          <w:b/>
          <w:spacing w:val="-2"/>
          <w:sz w:val="24"/>
          <w:szCs w:val="24"/>
        </w:rPr>
        <w:t xml:space="preserve"> </w:t>
      </w:r>
      <w:r w:rsidRPr="00ED5707">
        <w:rPr>
          <w:rFonts w:asciiTheme="majorHAnsi" w:hAnsiTheme="majorHAnsi" w:cstheme="minorHAnsi"/>
          <w:b/>
          <w:sz w:val="24"/>
          <w:szCs w:val="24"/>
        </w:rPr>
        <w:t>obtained</w:t>
      </w:r>
      <w:r w:rsidRPr="00ED5707">
        <w:rPr>
          <w:rFonts w:asciiTheme="majorHAnsi" w:hAnsiTheme="majorHAnsi" w:cstheme="minorHAnsi"/>
          <w:b/>
          <w:spacing w:val="-1"/>
          <w:sz w:val="24"/>
          <w:szCs w:val="24"/>
        </w:rPr>
        <w:t xml:space="preserve"> </w:t>
      </w:r>
      <w:r w:rsidRPr="00ED5707">
        <w:rPr>
          <w:rFonts w:asciiTheme="majorHAnsi" w:hAnsiTheme="majorHAnsi" w:cstheme="minorHAnsi"/>
          <w:b/>
          <w:sz w:val="24"/>
          <w:szCs w:val="24"/>
        </w:rPr>
        <w:t>and</w:t>
      </w:r>
      <w:r w:rsidRPr="00ED5707">
        <w:rPr>
          <w:rFonts w:asciiTheme="majorHAnsi" w:hAnsiTheme="majorHAnsi" w:cstheme="minorHAnsi"/>
          <w:b/>
          <w:spacing w:val="-4"/>
          <w:sz w:val="24"/>
          <w:szCs w:val="24"/>
        </w:rPr>
        <w:t xml:space="preserve"> </w:t>
      </w:r>
      <w:r w:rsidRPr="00ED5707">
        <w:rPr>
          <w:rFonts w:asciiTheme="majorHAnsi" w:hAnsiTheme="majorHAnsi" w:cstheme="minorHAnsi"/>
          <w:b/>
          <w:sz w:val="24"/>
          <w:szCs w:val="24"/>
        </w:rPr>
        <w:t>evidenced?):</w:t>
      </w:r>
      <w:r w:rsidRPr="00ED5707">
        <w:rPr>
          <w:rFonts w:asciiTheme="majorHAnsi" w:hAnsiTheme="majorHAnsi" w:cstheme="minorHAnsi"/>
          <w:b/>
          <w:spacing w:val="-3"/>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giving of</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is a positive act. For consent to be valid it must be given voluntarily, by an appropriately informed person</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who</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has the</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capacity</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to</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agree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to</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activity</w:t>
      </w:r>
      <w:r w:rsidRPr="00ED5707">
        <w:rPr>
          <w:rFonts w:asciiTheme="majorHAnsi" w:hAnsiTheme="majorHAnsi" w:cstheme="minorHAnsi"/>
          <w:spacing w:val="-9"/>
          <w:sz w:val="24"/>
          <w:szCs w:val="24"/>
        </w:rPr>
        <w:t xml:space="preserve"> </w:t>
      </w:r>
      <w:r w:rsidRPr="00ED5707">
        <w:rPr>
          <w:rFonts w:asciiTheme="majorHAnsi" w:hAnsiTheme="majorHAnsi" w:cstheme="minorHAnsi"/>
          <w:sz w:val="24"/>
          <w:szCs w:val="24"/>
        </w:rPr>
        <w:t>in</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question,</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understands the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nature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of</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activity</w:t>
      </w:r>
    </w:p>
    <w:p w14:paraId="5BC16D90" w14:textId="77777777" w:rsidR="00CC1823" w:rsidRPr="00451A8E" w:rsidRDefault="00CC1823">
      <w:pPr>
        <w:spacing w:line="256" w:lineRule="auto"/>
        <w:rPr>
          <w:rFonts w:asciiTheme="majorHAnsi" w:hAnsiTheme="majorHAnsi" w:cstheme="minorHAnsi"/>
          <w:sz w:val="24"/>
          <w:szCs w:val="24"/>
        </w:rPr>
        <w:sectPr w:rsidR="00CC1823" w:rsidRPr="00451A8E">
          <w:pgSz w:w="11930" w:h="16860"/>
          <w:pgMar w:top="1320" w:right="566" w:bottom="820" w:left="850" w:header="0" w:footer="615" w:gutter="0"/>
          <w:cols w:space="720"/>
        </w:sectPr>
      </w:pPr>
    </w:p>
    <w:p w14:paraId="5BC16D91" w14:textId="77777777" w:rsidR="00CC1823" w:rsidRPr="00ED5707" w:rsidRDefault="007E4944" w:rsidP="00172920">
      <w:pPr>
        <w:pStyle w:val="ListParagraph"/>
        <w:numPr>
          <w:ilvl w:val="0"/>
          <w:numId w:val="101"/>
        </w:numPr>
        <w:spacing w:before="85" w:line="259" w:lineRule="auto"/>
        <w:ind w:right="714"/>
        <w:rPr>
          <w:rFonts w:asciiTheme="majorHAnsi" w:hAnsiTheme="majorHAnsi" w:cstheme="minorHAnsi"/>
          <w:sz w:val="24"/>
          <w:szCs w:val="24"/>
        </w:rPr>
      </w:pPr>
      <w:r w:rsidRPr="00ED5707">
        <w:rPr>
          <w:rFonts w:asciiTheme="majorHAnsi" w:hAnsiTheme="majorHAnsi" w:cstheme="minorHAnsi"/>
          <w:sz w:val="24"/>
          <w:szCs w:val="24"/>
        </w:rPr>
        <w:lastRenderedPageBreak/>
        <w:t>in question and, where appropriate, the risks involved. Obtaining valid consent presupposes that there is a process</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in which individuals,</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including their families where appropriate,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may discuss any issues fully, ask questions, and make an informed choice. To facilitate this, potential participants should</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be given</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the Participant</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Information</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Sheet at</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least</w:t>
      </w:r>
      <w:r w:rsidRPr="00ED5707">
        <w:rPr>
          <w:rFonts w:asciiTheme="majorHAnsi" w:hAnsiTheme="majorHAnsi" w:cstheme="minorHAnsi"/>
          <w:spacing w:val="40"/>
          <w:sz w:val="24"/>
          <w:szCs w:val="24"/>
        </w:rPr>
        <w:t xml:space="preserve"> </w:t>
      </w:r>
      <w:r w:rsidRPr="00ED5707">
        <w:rPr>
          <w:rFonts w:asciiTheme="majorHAnsi" w:hAnsiTheme="majorHAnsi" w:cstheme="minorHAnsi"/>
          <w:sz w:val="24"/>
          <w:szCs w:val="24"/>
        </w:rPr>
        <w:t>24 hours before</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meeting them to discuss the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research.</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This</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is</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a</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minimum</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requirement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and</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amount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of</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time</w:t>
      </w:r>
      <w:r w:rsidRPr="00ED5707">
        <w:rPr>
          <w:rFonts w:asciiTheme="majorHAnsi" w:hAnsiTheme="majorHAnsi" w:cstheme="minorHAnsi"/>
          <w:spacing w:val="-9"/>
          <w:sz w:val="24"/>
          <w:szCs w:val="24"/>
        </w:rPr>
        <w:t xml:space="preserve"> </w:t>
      </w:r>
      <w:r w:rsidRPr="00ED5707">
        <w:rPr>
          <w:rFonts w:asciiTheme="majorHAnsi" w:hAnsiTheme="majorHAnsi" w:cstheme="minorHAnsi"/>
          <w:sz w:val="24"/>
          <w:szCs w:val="24"/>
        </w:rPr>
        <w:t>given</w:t>
      </w:r>
      <w:r w:rsidRPr="00ED5707">
        <w:rPr>
          <w:rFonts w:asciiTheme="majorHAnsi" w:hAnsiTheme="majorHAnsi" w:cstheme="minorHAnsi"/>
          <w:spacing w:val="-9"/>
          <w:sz w:val="24"/>
          <w:szCs w:val="24"/>
        </w:rPr>
        <w:t xml:space="preserve"> </w:t>
      </w:r>
      <w:r w:rsidRPr="00ED5707">
        <w:rPr>
          <w:rFonts w:asciiTheme="majorHAnsi" w:hAnsiTheme="majorHAnsi" w:cstheme="minorHAnsi"/>
          <w:sz w:val="24"/>
          <w:szCs w:val="24"/>
        </w:rPr>
        <w:t>should</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be</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 xml:space="preserve">proportionate to sensitivity of the topic being researched and the level of risk and other participant burdens </w:t>
      </w:r>
      <w:r w:rsidRPr="00ED5707">
        <w:rPr>
          <w:rFonts w:asciiTheme="majorHAnsi" w:hAnsiTheme="majorHAnsi" w:cstheme="minorHAnsi"/>
          <w:spacing w:val="-2"/>
          <w:sz w:val="24"/>
          <w:szCs w:val="24"/>
        </w:rPr>
        <w:t>involved.</w:t>
      </w:r>
    </w:p>
    <w:p w14:paraId="5BC16D92" w14:textId="77777777" w:rsidR="00CC1823" w:rsidRPr="00ED5707" w:rsidRDefault="007E4944" w:rsidP="00172920">
      <w:pPr>
        <w:pStyle w:val="ListParagraph"/>
        <w:numPr>
          <w:ilvl w:val="0"/>
          <w:numId w:val="101"/>
        </w:numPr>
        <w:spacing w:before="239" w:line="259" w:lineRule="auto"/>
        <w:ind w:right="611"/>
        <w:rPr>
          <w:rFonts w:asciiTheme="majorHAnsi" w:hAnsiTheme="majorHAnsi" w:cstheme="minorHAnsi"/>
          <w:sz w:val="24"/>
          <w:szCs w:val="24"/>
        </w:rPr>
      </w:pPr>
      <w:r w:rsidRPr="00ED5707">
        <w:rPr>
          <w:rFonts w:asciiTheme="majorHAnsi" w:hAnsiTheme="majorHAnsi" w:cstheme="minorHAnsi"/>
          <w:b/>
          <w:sz w:val="24"/>
          <w:szCs w:val="24"/>
        </w:rPr>
        <w:t xml:space="preserve">Scope of consent: </w:t>
      </w:r>
      <w:r w:rsidRPr="00ED5707">
        <w:rPr>
          <w:rFonts w:asciiTheme="majorHAnsi" w:hAnsiTheme="majorHAnsi" w:cstheme="minorHAnsi"/>
          <w:sz w:val="24"/>
          <w:szCs w:val="24"/>
        </w:rPr>
        <w:t>Consent may be specific or generic.</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Specific consent applies to storage and use of tissue</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for</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a</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defined</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project.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Generic</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typically</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only</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applies</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to</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research.</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If</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conducting</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 xml:space="preserve">research on samples of tissue, it is </w:t>
      </w:r>
      <w:r w:rsidRPr="00ED5707">
        <w:rPr>
          <w:rFonts w:asciiTheme="majorHAnsi" w:hAnsiTheme="majorHAnsi" w:cstheme="minorHAnsi"/>
          <w:b/>
          <w:i/>
          <w:sz w:val="24"/>
          <w:szCs w:val="24"/>
        </w:rPr>
        <w:t xml:space="preserve">good practice to request generic consent </w:t>
      </w:r>
      <w:r w:rsidRPr="00ED5707">
        <w:rPr>
          <w:rFonts w:asciiTheme="majorHAnsi" w:hAnsiTheme="majorHAnsi" w:cstheme="minorHAnsi"/>
          <w:sz w:val="24"/>
          <w:szCs w:val="24"/>
        </w:rPr>
        <w:t>because this avoids the need to obtain further consent in the future. Researchers must ensure that any generic consent is also valid consent. If the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 xml:space="preserve">intention is to store the tissue for </w:t>
      </w:r>
      <w:proofErr w:type="gramStart"/>
      <w:r w:rsidRPr="00ED5707">
        <w:rPr>
          <w:rFonts w:asciiTheme="majorHAnsi" w:hAnsiTheme="majorHAnsi" w:cstheme="minorHAnsi"/>
          <w:sz w:val="24"/>
          <w:szCs w:val="24"/>
        </w:rPr>
        <w:t>an</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as yet</w:t>
      </w:r>
      <w:proofErr w:type="gramEnd"/>
      <w:r w:rsidRPr="00ED5707">
        <w:rPr>
          <w:rFonts w:asciiTheme="majorHAnsi" w:hAnsiTheme="majorHAnsi" w:cstheme="minorHAnsi"/>
          <w:sz w:val="24"/>
          <w:szCs w:val="24"/>
        </w:rPr>
        <w:t xml:space="preserve"> unknown research purpose or as part of a research tissue bank then this should be explained, setting out the types of research that may be involved, any wider implications and the circumstances under which the tissue will be disposed of.</w:t>
      </w:r>
    </w:p>
    <w:p w14:paraId="5BC16D93" w14:textId="77777777" w:rsidR="00CC1823" w:rsidRPr="00ED5707" w:rsidRDefault="007E4944" w:rsidP="00172920">
      <w:pPr>
        <w:pStyle w:val="ListParagraph"/>
        <w:numPr>
          <w:ilvl w:val="0"/>
          <w:numId w:val="101"/>
        </w:numPr>
        <w:spacing w:before="235" w:line="259" w:lineRule="auto"/>
        <w:ind w:right="611"/>
        <w:rPr>
          <w:rFonts w:asciiTheme="majorHAnsi" w:hAnsiTheme="majorHAnsi" w:cstheme="minorHAnsi"/>
          <w:sz w:val="24"/>
          <w:szCs w:val="24"/>
        </w:rPr>
      </w:pPr>
      <w:r w:rsidRPr="00ED5707">
        <w:rPr>
          <w:rFonts w:asciiTheme="majorHAnsi" w:hAnsiTheme="majorHAnsi" w:cstheme="minorHAnsi"/>
          <w:sz w:val="24"/>
          <w:szCs w:val="24"/>
        </w:rPr>
        <w:t xml:space="preserve">If a donor expresses objections to specific types of research with </w:t>
      </w:r>
      <w:proofErr w:type="gramStart"/>
      <w:r w:rsidRPr="00ED5707">
        <w:rPr>
          <w:rFonts w:asciiTheme="majorHAnsi" w:hAnsiTheme="majorHAnsi" w:cstheme="minorHAnsi"/>
          <w:sz w:val="24"/>
          <w:szCs w:val="24"/>
        </w:rPr>
        <w:t>the generic consents</w:t>
      </w:r>
      <w:proofErr w:type="gramEnd"/>
      <w:r w:rsidRPr="00ED5707">
        <w:rPr>
          <w:rFonts w:asciiTheme="majorHAnsi" w:hAnsiTheme="majorHAnsi" w:cstheme="minorHAnsi"/>
          <w:sz w:val="24"/>
          <w:szCs w:val="24"/>
        </w:rPr>
        <w:t>, these must</w:t>
      </w:r>
      <w:r w:rsidRPr="00ED5707">
        <w:rPr>
          <w:rFonts w:asciiTheme="majorHAnsi" w:hAnsiTheme="majorHAnsi" w:cstheme="minorHAnsi"/>
          <w:spacing w:val="40"/>
          <w:sz w:val="24"/>
          <w:szCs w:val="24"/>
        </w:rPr>
        <w:t xml:space="preserve"> </w:t>
      </w:r>
      <w:r w:rsidRPr="00ED5707">
        <w:rPr>
          <w:rFonts w:asciiTheme="majorHAnsi" w:hAnsiTheme="majorHAnsi" w:cstheme="minorHAnsi"/>
          <w:sz w:val="24"/>
          <w:szCs w:val="24"/>
        </w:rPr>
        <w:t xml:space="preserve">be respected, and donors should be provided with information about how future research will be approved within the scope of the consent they have given. A donation may not proceed if a donor places conditions on their consent that cannot be met or guaranteed. However, no material should be removed, stored or used for a scheduled purpose under a form of consent that seeks to impose restrictions on the class of the beneficiary of the scheduled purpose. This includes any restriction based on a beneficiary's sex, sexual orientation, race, </w:t>
      </w:r>
      <w:proofErr w:type="spellStart"/>
      <w:r w:rsidRPr="00ED5707">
        <w:rPr>
          <w:rFonts w:asciiTheme="majorHAnsi" w:hAnsiTheme="majorHAnsi" w:cstheme="minorHAnsi"/>
          <w:sz w:val="24"/>
          <w:szCs w:val="24"/>
        </w:rPr>
        <w:t>colour</w:t>
      </w:r>
      <w:proofErr w:type="spellEnd"/>
      <w:r w:rsidRPr="00ED5707">
        <w:rPr>
          <w:rFonts w:asciiTheme="majorHAnsi" w:hAnsiTheme="majorHAnsi" w:cstheme="minorHAnsi"/>
          <w:sz w:val="24"/>
          <w:szCs w:val="24"/>
        </w:rPr>
        <w:t>, language, religion, political or other opinion,</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national</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or</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social</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origin,</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association</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with</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a</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national</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minority,</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property,</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birth</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or</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other</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status (including</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characteristics</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protected</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under</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Equality</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Act</w:t>
      </w:r>
      <w:r w:rsidRPr="00ED5707">
        <w:rPr>
          <w:rFonts w:asciiTheme="majorHAnsi" w:hAnsiTheme="majorHAnsi" w:cstheme="minorHAnsi"/>
          <w:spacing w:val="35"/>
          <w:sz w:val="24"/>
          <w:szCs w:val="24"/>
        </w:rPr>
        <w:t xml:space="preserve"> </w:t>
      </w:r>
      <w:r w:rsidRPr="00ED5707">
        <w:rPr>
          <w:rFonts w:asciiTheme="majorHAnsi" w:hAnsiTheme="majorHAnsi" w:cstheme="minorHAnsi"/>
          <w:sz w:val="24"/>
          <w:szCs w:val="24"/>
        </w:rPr>
        <w:t>2010).</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This</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position</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reflects</w:t>
      </w:r>
      <w:r w:rsidRPr="00ED5707">
        <w:rPr>
          <w:rFonts w:asciiTheme="majorHAnsi" w:hAnsiTheme="majorHAnsi" w:cstheme="minorHAnsi"/>
          <w:spacing w:val="-1"/>
          <w:sz w:val="24"/>
          <w:szCs w:val="24"/>
        </w:rPr>
        <w:t xml:space="preserve"> </w:t>
      </w:r>
      <w:r w:rsidRPr="00ED5707">
        <w:rPr>
          <w:rFonts w:asciiTheme="majorHAnsi" w:hAnsiTheme="majorHAnsi" w:cstheme="minorHAnsi"/>
          <w:sz w:val="24"/>
          <w:szCs w:val="24"/>
        </w:rPr>
        <w:t>Article</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14</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of the</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European</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Convention</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on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Human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Rights,</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as</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set</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out</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in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the</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Human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Rights</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Act</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1998,</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and</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arises</w:t>
      </w:r>
      <w:r w:rsidRPr="00ED5707">
        <w:rPr>
          <w:rFonts w:asciiTheme="majorHAnsi" w:hAnsiTheme="majorHAnsi" w:cstheme="minorHAnsi"/>
          <w:spacing w:val="-3"/>
          <w:sz w:val="24"/>
          <w:szCs w:val="24"/>
        </w:rPr>
        <w:t xml:space="preserve"> </w:t>
      </w:r>
      <w:r w:rsidRPr="00ED5707">
        <w:rPr>
          <w:rFonts w:asciiTheme="majorHAnsi" w:hAnsiTheme="majorHAnsi" w:cstheme="minorHAnsi"/>
          <w:sz w:val="24"/>
          <w:szCs w:val="24"/>
        </w:rPr>
        <w:t>from the equality duty placed on the HTA and other public authorities by the Equality Act 2010.</w:t>
      </w:r>
    </w:p>
    <w:p w14:paraId="5BC16D94" w14:textId="77777777" w:rsidR="00CC1823" w:rsidRPr="00ED5707" w:rsidRDefault="007E4944" w:rsidP="00172920">
      <w:pPr>
        <w:pStyle w:val="ListParagraph"/>
        <w:numPr>
          <w:ilvl w:val="0"/>
          <w:numId w:val="101"/>
        </w:numPr>
        <w:spacing w:before="233" w:line="259" w:lineRule="auto"/>
        <w:ind w:right="611"/>
        <w:rPr>
          <w:rFonts w:asciiTheme="majorHAnsi" w:hAnsiTheme="majorHAnsi" w:cstheme="minorHAnsi"/>
          <w:sz w:val="24"/>
          <w:szCs w:val="24"/>
        </w:rPr>
      </w:pPr>
      <w:r w:rsidRPr="00ED5707">
        <w:rPr>
          <w:rFonts w:asciiTheme="majorHAnsi" w:hAnsiTheme="majorHAnsi" w:cstheme="minorHAnsi"/>
          <w:b/>
          <w:sz w:val="24"/>
          <w:szCs w:val="24"/>
        </w:rPr>
        <w:t>Duration</w:t>
      </w:r>
      <w:r w:rsidRPr="00ED5707">
        <w:rPr>
          <w:rFonts w:asciiTheme="majorHAnsi" w:hAnsiTheme="majorHAnsi" w:cstheme="minorHAnsi"/>
          <w:b/>
          <w:spacing w:val="-9"/>
          <w:sz w:val="24"/>
          <w:szCs w:val="24"/>
        </w:rPr>
        <w:t xml:space="preserve"> </w:t>
      </w:r>
      <w:r w:rsidRPr="00ED5707">
        <w:rPr>
          <w:rFonts w:asciiTheme="majorHAnsi" w:hAnsiTheme="majorHAnsi" w:cstheme="minorHAnsi"/>
          <w:b/>
          <w:sz w:val="24"/>
          <w:szCs w:val="24"/>
        </w:rPr>
        <w:t>of</w:t>
      </w:r>
      <w:r w:rsidRPr="00ED5707">
        <w:rPr>
          <w:rFonts w:asciiTheme="majorHAnsi" w:hAnsiTheme="majorHAnsi" w:cstheme="minorHAnsi"/>
          <w:b/>
          <w:spacing w:val="-7"/>
          <w:sz w:val="24"/>
          <w:szCs w:val="24"/>
        </w:rPr>
        <w:t xml:space="preserve"> </w:t>
      </w:r>
      <w:r w:rsidRPr="00ED5707">
        <w:rPr>
          <w:rFonts w:asciiTheme="majorHAnsi" w:hAnsiTheme="majorHAnsi" w:cstheme="minorHAnsi"/>
          <w:b/>
          <w:sz w:val="24"/>
          <w:szCs w:val="24"/>
        </w:rPr>
        <w:t>consent</w:t>
      </w:r>
      <w:r w:rsidRPr="00ED5707">
        <w:rPr>
          <w:rFonts w:asciiTheme="majorHAnsi" w:hAnsiTheme="majorHAnsi" w:cstheme="minorHAnsi"/>
          <w:sz w:val="24"/>
          <w:szCs w:val="24"/>
        </w:rPr>
        <w:t>:</w:t>
      </w:r>
      <w:r w:rsidRPr="00ED5707">
        <w:rPr>
          <w:rFonts w:asciiTheme="majorHAnsi" w:hAnsiTheme="majorHAnsi" w:cstheme="minorHAnsi"/>
          <w:spacing w:val="-10"/>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9"/>
          <w:sz w:val="24"/>
          <w:szCs w:val="24"/>
        </w:rPr>
        <w:t xml:space="preserve"> </w:t>
      </w:r>
      <w:r w:rsidRPr="00ED5707">
        <w:rPr>
          <w:rFonts w:asciiTheme="majorHAnsi" w:hAnsiTheme="majorHAnsi" w:cstheme="minorHAnsi"/>
          <w:sz w:val="24"/>
          <w:szCs w:val="24"/>
        </w:rPr>
        <w:t>may</w:t>
      </w:r>
      <w:r w:rsidRPr="00ED5707">
        <w:rPr>
          <w:rFonts w:asciiTheme="majorHAnsi" w:hAnsiTheme="majorHAnsi" w:cstheme="minorHAnsi"/>
          <w:spacing w:val="-10"/>
          <w:sz w:val="24"/>
          <w:szCs w:val="24"/>
        </w:rPr>
        <w:t xml:space="preserve"> </w:t>
      </w:r>
      <w:r w:rsidRPr="00ED5707">
        <w:rPr>
          <w:rFonts w:asciiTheme="majorHAnsi" w:hAnsiTheme="majorHAnsi" w:cstheme="minorHAnsi"/>
          <w:sz w:val="24"/>
          <w:szCs w:val="24"/>
        </w:rPr>
        <w:t>be</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enduring</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or</w:t>
      </w:r>
      <w:r w:rsidRPr="00ED5707">
        <w:rPr>
          <w:rFonts w:asciiTheme="majorHAnsi" w:hAnsiTheme="majorHAnsi" w:cstheme="minorHAnsi"/>
          <w:spacing w:val="-13"/>
          <w:sz w:val="24"/>
          <w:szCs w:val="24"/>
        </w:rPr>
        <w:t xml:space="preserve"> </w:t>
      </w:r>
      <w:proofErr w:type="gramStart"/>
      <w:r w:rsidRPr="00ED5707">
        <w:rPr>
          <w:rFonts w:asciiTheme="majorHAnsi" w:hAnsiTheme="majorHAnsi" w:cstheme="minorHAnsi"/>
          <w:sz w:val="24"/>
          <w:szCs w:val="24"/>
        </w:rPr>
        <w:t>time-limited</w:t>
      </w:r>
      <w:proofErr w:type="gramEnd"/>
      <w:r w:rsidRPr="00ED5707">
        <w:rPr>
          <w:rFonts w:asciiTheme="majorHAnsi" w:hAnsiTheme="majorHAnsi" w:cstheme="minorHAnsi"/>
          <w:sz w:val="24"/>
          <w:szCs w:val="24"/>
        </w:rPr>
        <w:t>.</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Enduring</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9"/>
          <w:sz w:val="24"/>
          <w:szCs w:val="24"/>
        </w:rPr>
        <w:t xml:space="preserve"> </w:t>
      </w:r>
      <w:r w:rsidRPr="00ED5707">
        <w:rPr>
          <w:rFonts w:asciiTheme="majorHAnsi" w:hAnsiTheme="majorHAnsi" w:cstheme="minorHAnsi"/>
          <w:sz w:val="24"/>
          <w:szCs w:val="24"/>
        </w:rPr>
        <w:t>remains</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in</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force until such time that it is withdrawn. Time limited consent expires after a specific date.</w:t>
      </w:r>
    </w:p>
    <w:p w14:paraId="5BC16D95" w14:textId="77777777" w:rsidR="00CC1823" w:rsidRPr="00ED5707" w:rsidRDefault="007E4944" w:rsidP="00172920">
      <w:pPr>
        <w:pStyle w:val="ListParagraph"/>
        <w:numPr>
          <w:ilvl w:val="0"/>
          <w:numId w:val="101"/>
        </w:numPr>
        <w:spacing w:before="240" w:line="256" w:lineRule="auto"/>
        <w:rPr>
          <w:rFonts w:asciiTheme="majorHAnsi" w:hAnsiTheme="majorHAnsi" w:cstheme="minorHAnsi"/>
          <w:sz w:val="24"/>
          <w:szCs w:val="24"/>
        </w:rPr>
      </w:pPr>
      <w:r w:rsidRPr="00ED5707">
        <w:rPr>
          <w:rFonts w:asciiTheme="majorHAnsi" w:hAnsiTheme="majorHAnsi" w:cstheme="minorHAnsi"/>
          <w:b/>
          <w:sz w:val="24"/>
          <w:szCs w:val="24"/>
        </w:rPr>
        <w:t>Withdrawal</w:t>
      </w:r>
      <w:r w:rsidRPr="00ED5707">
        <w:rPr>
          <w:rFonts w:asciiTheme="majorHAnsi" w:hAnsiTheme="majorHAnsi" w:cstheme="minorHAnsi"/>
          <w:b/>
          <w:spacing w:val="-9"/>
          <w:sz w:val="24"/>
          <w:szCs w:val="24"/>
        </w:rPr>
        <w:t xml:space="preserve"> </w:t>
      </w:r>
      <w:r w:rsidRPr="00ED5707">
        <w:rPr>
          <w:rFonts w:asciiTheme="majorHAnsi" w:hAnsiTheme="majorHAnsi" w:cstheme="minorHAnsi"/>
          <w:b/>
          <w:sz w:val="24"/>
          <w:szCs w:val="24"/>
        </w:rPr>
        <w:t>of</w:t>
      </w:r>
      <w:r w:rsidRPr="00ED5707">
        <w:rPr>
          <w:rFonts w:asciiTheme="majorHAnsi" w:hAnsiTheme="majorHAnsi" w:cstheme="minorHAnsi"/>
          <w:b/>
          <w:spacing w:val="-4"/>
          <w:sz w:val="24"/>
          <w:szCs w:val="24"/>
        </w:rPr>
        <w:t xml:space="preserve"> </w:t>
      </w:r>
      <w:r w:rsidRPr="00ED5707">
        <w:rPr>
          <w:rFonts w:asciiTheme="majorHAnsi" w:hAnsiTheme="majorHAnsi" w:cstheme="minorHAnsi"/>
          <w:b/>
          <w:sz w:val="24"/>
          <w:szCs w:val="24"/>
        </w:rPr>
        <w:t>consent</w:t>
      </w:r>
      <w:r w:rsidRPr="00ED5707">
        <w:rPr>
          <w:rFonts w:asciiTheme="majorHAnsi" w:hAnsiTheme="majorHAnsi" w:cstheme="minorHAnsi"/>
          <w:sz w:val="24"/>
          <w:szCs w:val="24"/>
        </w:rPr>
        <w:t>:</w:t>
      </w:r>
      <w:r w:rsidRPr="00ED5707">
        <w:rPr>
          <w:rFonts w:asciiTheme="majorHAnsi" w:hAnsiTheme="majorHAnsi" w:cstheme="minorHAnsi"/>
          <w:spacing w:val="-11"/>
          <w:sz w:val="24"/>
          <w:szCs w:val="24"/>
        </w:rPr>
        <w:t xml:space="preserve"> </w:t>
      </w:r>
      <w:r w:rsidRPr="00ED5707">
        <w:rPr>
          <w:rFonts w:asciiTheme="majorHAnsi" w:hAnsiTheme="majorHAnsi" w:cstheme="minorHAnsi"/>
          <w:sz w:val="24"/>
          <w:szCs w:val="24"/>
        </w:rPr>
        <w:t>Whether</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it</w:t>
      </w:r>
      <w:r w:rsidRPr="00ED5707">
        <w:rPr>
          <w:rFonts w:asciiTheme="majorHAnsi" w:hAnsiTheme="majorHAnsi" w:cstheme="minorHAnsi"/>
          <w:spacing w:val="-11"/>
          <w:sz w:val="24"/>
          <w:szCs w:val="24"/>
        </w:rPr>
        <w:t xml:space="preserve"> </w:t>
      </w:r>
      <w:r w:rsidRPr="00ED5707">
        <w:rPr>
          <w:rFonts w:asciiTheme="majorHAnsi" w:hAnsiTheme="majorHAnsi" w:cstheme="minorHAnsi"/>
          <w:sz w:val="24"/>
          <w:szCs w:val="24"/>
        </w:rPr>
        <w:t>is</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specific</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or</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generic,</w:t>
      </w:r>
      <w:r w:rsidRPr="00ED5707">
        <w:rPr>
          <w:rFonts w:asciiTheme="majorHAnsi" w:hAnsiTheme="majorHAnsi" w:cstheme="minorHAnsi"/>
          <w:spacing w:val="-2"/>
          <w:sz w:val="24"/>
          <w:szCs w:val="24"/>
        </w:rPr>
        <w:t xml:space="preserve"> </w:t>
      </w:r>
      <w:r w:rsidRPr="00ED5707">
        <w:rPr>
          <w:rFonts w:asciiTheme="majorHAnsi" w:hAnsiTheme="majorHAnsi" w:cstheme="minorHAnsi"/>
          <w:sz w:val="24"/>
          <w:szCs w:val="24"/>
        </w:rPr>
        <w:t>consent</w:t>
      </w:r>
      <w:r w:rsidRPr="00ED5707">
        <w:rPr>
          <w:rFonts w:asciiTheme="majorHAnsi" w:hAnsiTheme="majorHAnsi" w:cstheme="minorHAnsi"/>
          <w:spacing w:val="-10"/>
          <w:sz w:val="24"/>
          <w:szCs w:val="24"/>
        </w:rPr>
        <w:t xml:space="preserve"> </w:t>
      </w:r>
      <w:r w:rsidRPr="00ED5707">
        <w:rPr>
          <w:rFonts w:asciiTheme="majorHAnsi" w:hAnsiTheme="majorHAnsi" w:cstheme="minorHAnsi"/>
          <w:sz w:val="24"/>
          <w:szCs w:val="24"/>
        </w:rPr>
        <w:t>may</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be</w:t>
      </w:r>
      <w:r w:rsidRPr="00ED5707">
        <w:rPr>
          <w:rFonts w:asciiTheme="majorHAnsi" w:hAnsiTheme="majorHAnsi" w:cstheme="minorHAnsi"/>
          <w:spacing w:val="-4"/>
          <w:sz w:val="24"/>
          <w:szCs w:val="24"/>
        </w:rPr>
        <w:t xml:space="preserve"> </w:t>
      </w:r>
      <w:r w:rsidRPr="00ED5707">
        <w:rPr>
          <w:rFonts w:asciiTheme="majorHAnsi" w:hAnsiTheme="majorHAnsi" w:cstheme="minorHAnsi"/>
          <w:sz w:val="24"/>
          <w:szCs w:val="24"/>
        </w:rPr>
        <w:t>withdrawn</w:t>
      </w:r>
      <w:r w:rsidRPr="00ED5707">
        <w:rPr>
          <w:rFonts w:asciiTheme="majorHAnsi" w:hAnsiTheme="majorHAnsi" w:cstheme="minorHAnsi"/>
          <w:spacing w:val="-6"/>
          <w:sz w:val="24"/>
          <w:szCs w:val="24"/>
        </w:rPr>
        <w:t xml:space="preserve"> </w:t>
      </w:r>
      <w:r w:rsidRPr="00ED5707">
        <w:rPr>
          <w:rFonts w:asciiTheme="majorHAnsi" w:hAnsiTheme="majorHAnsi" w:cstheme="minorHAnsi"/>
          <w:sz w:val="24"/>
          <w:szCs w:val="24"/>
        </w:rPr>
        <w:t>at</w:t>
      </w:r>
      <w:r w:rsidRPr="00ED5707">
        <w:rPr>
          <w:rFonts w:asciiTheme="majorHAnsi" w:hAnsiTheme="majorHAnsi" w:cstheme="minorHAnsi"/>
          <w:spacing w:val="-7"/>
          <w:sz w:val="24"/>
          <w:szCs w:val="24"/>
        </w:rPr>
        <w:t xml:space="preserve"> </w:t>
      </w:r>
      <w:r w:rsidRPr="00ED5707">
        <w:rPr>
          <w:rFonts w:asciiTheme="majorHAnsi" w:hAnsiTheme="majorHAnsi" w:cstheme="minorHAnsi"/>
          <w:sz w:val="24"/>
          <w:szCs w:val="24"/>
        </w:rPr>
        <w:t>any</w:t>
      </w:r>
      <w:r w:rsidRPr="00ED5707">
        <w:rPr>
          <w:rFonts w:asciiTheme="majorHAnsi" w:hAnsiTheme="majorHAnsi" w:cstheme="minorHAnsi"/>
          <w:spacing w:val="-5"/>
          <w:sz w:val="24"/>
          <w:szCs w:val="24"/>
        </w:rPr>
        <w:t xml:space="preserve"> </w:t>
      </w:r>
      <w:r w:rsidRPr="00ED5707">
        <w:rPr>
          <w:rFonts w:asciiTheme="majorHAnsi" w:hAnsiTheme="majorHAnsi" w:cstheme="minorHAnsi"/>
          <w:sz w:val="24"/>
          <w:szCs w:val="24"/>
        </w:rPr>
        <w:t>time.</w:t>
      </w:r>
      <w:r w:rsidRPr="00ED5707">
        <w:rPr>
          <w:rFonts w:asciiTheme="majorHAnsi" w:hAnsiTheme="majorHAnsi" w:cstheme="minorHAnsi"/>
          <w:spacing w:val="-8"/>
          <w:sz w:val="24"/>
          <w:szCs w:val="24"/>
        </w:rPr>
        <w:t xml:space="preserve"> </w:t>
      </w:r>
      <w:r w:rsidRPr="00ED5707">
        <w:rPr>
          <w:rFonts w:asciiTheme="majorHAnsi" w:hAnsiTheme="majorHAnsi" w:cstheme="minorHAnsi"/>
          <w:sz w:val="24"/>
          <w:szCs w:val="24"/>
        </w:rPr>
        <w:t>The withdrawal of consent cannot be effective where tissue has already been used.</w:t>
      </w:r>
    </w:p>
    <w:p w14:paraId="541CCAA6" w14:textId="77777777" w:rsidR="005334FF" w:rsidRDefault="005334FF" w:rsidP="005334FF">
      <w:pPr>
        <w:tabs>
          <w:tab w:val="left" w:pos="2112"/>
          <w:tab w:val="left" w:pos="2594"/>
        </w:tabs>
        <w:spacing w:before="91" w:line="259" w:lineRule="auto"/>
        <w:ind w:right="729"/>
        <w:rPr>
          <w:rFonts w:asciiTheme="majorHAnsi" w:hAnsiTheme="majorHAnsi" w:cstheme="minorHAnsi"/>
          <w:sz w:val="24"/>
          <w:szCs w:val="24"/>
        </w:rPr>
      </w:pPr>
      <w:r>
        <w:rPr>
          <w:rFonts w:asciiTheme="majorHAnsi" w:hAnsiTheme="majorHAnsi" w:cstheme="minorHAnsi"/>
          <w:sz w:val="24"/>
          <w:szCs w:val="24"/>
        </w:rPr>
        <w:t xml:space="preserve">10.3.3.2 </w:t>
      </w:r>
      <w:r w:rsidR="007E4944" w:rsidRPr="005334FF">
        <w:rPr>
          <w:rFonts w:asciiTheme="majorHAnsi" w:hAnsiTheme="majorHAnsi" w:cstheme="minorHAnsi"/>
          <w:sz w:val="24"/>
          <w:szCs w:val="24"/>
        </w:rPr>
        <w:t>The</w:t>
      </w:r>
      <w:r w:rsidR="007E4944" w:rsidRPr="005334FF">
        <w:rPr>
          <w:rFonts w:asciiTheme="majorHAnsi" w:hAnsiTheme="majorHAnsi" w:cstheme="minorHAnsi"/>
          <w:spacing w:val="-5"/>
          <w:sz w:val="24"/>
          <w:szCs w:val="24"/>
        </w:rPr>
        <w:t xml:space="preserve"> </w:t>
      </w:r>
      <w:r w:rsidR="007E4944" w:rsidRPr="005334FF">
        <w:rPr>
          <w:rFonts w:asciiTheme="majorHAnsi" w:hAnsiTheme="majorHAnsi" w:cstheme="minorHAnsi"/>
          <w:sz w:val="24"/>
          <w:szCs w:val="24"/>
        </w:rPr>
        <w:t>HTA’s</w:t>
      </w:r>
      <w:r w:rsidR="007E4944" w:rsidRPr="005334FF">
        <w:rPr>
          <w:rFonts w:asciiTheme="majorHAnsi" w:hAnsiTheme="majorHAnsi" w:cstheme="minorHAnsi"/>
          <w:spacing w:val="-6"/>
          <w:sz w:val="24"/>
          <w:szCs w:val="24"/>
        </w:rPr>
        <w:t xml:space="preserve"> </w:t>
      </w:r>
      <w:r w:rsidR="007E4944" w:rsidRPr="005334FF">
        <w:rPr>
          <w:rFonts w:asciiTheme="majorHAnsi" w:hAnsiTheme="majorHAnsi" w:cstheme="minorHAnsi"/>
          <w:i/>
          <w:sz w:val="24"/>
          <w:szCs w:val="24"/>
        </w:rPr>
        <w:t>Code</w:t>
      </w:r>
      <w:r w:rsidR="007E4944" w:rsidRPr="005334FF">
        <w:rPr>
          <w:rFonts w:asciiTheme="majorHAnsi" w:hAnsiTheme="majorHAnsi" w:cstheme="minorHAnsi"/>
          <w:i/>
          <w:spacing w:val="-8"/>
          <w:sz w:val="24"/>
          <w:szCs w:val="24"/>
        </w:rPr>
        <w:t xml:space="preserve"> </w:t>
      </w:r>
      <w:r w:rsidR="007E4944" w:rsidRPr="005334FF">
        <w:rPr>
          <w:rFonts w:asciiTheme="majorHAnsi" w:hAnsiTheme="majorHAnsi" w:cstheme="minorHAnsi"/>
          <w:i/>
          <w:sz w:val="24"/>
          <w:szCs w:val="24"/>
        </w:rPr>
        <w:t>of</w:t>
      </w:r>
      <w:r w:rsidR="007E4944" w:rsidRPr="005334FF">
        <w:rPr>
          <w:rFonts w:asciiTheme="majorHAnsi" w:hAnsiTheme="majorHAnsi" w:cstheme="minorHAnsi"/>
          <w:i/>
          <w:spacing w:val="-9"/>
          <w:sz w:val="24"/>
          <w:szCs w:val="24"/>
        </w:rPr>
        <w:t xml:space="preserve"> </w:t>
      </w:r>
      <w:r w:rsidR="007E4944" w:rsidRPr="005334FF">
        <w:rPr>
          <w:rFonts w:asciiTheme="majorHAnsi" w:hAnsiTheme="majorHAnsi" w:cstheme="minorHAnsi"/>
          <w:i/>
          <w:sz w:val="24"/>
          <w:szCs w:val="24"/>
        </w:rPr>
        <w:t>Practice</w:t>
      </w:r>
      <w:r w:rsidR="007E4944" w:rsidRPr="005334FF">
        <w:rPr>
          <w:rFonts w:asciiTheme="majorHAnsi" w:hAnsiTheme="majorHAnsi" w:cstheme="minorHAnsi"/>
          <w:i/>
          <w:spacing w:val="-4"/>
          <w:sz w:val="24"/>
          <w:szCs w:val="24"/>
        </w:rPr>
        <w:t xml:space="preserve"> </w:t>
      </w:r>
      <w:r w:rsidR="007E4944" w:rsidRPr="005334FF">
        <w:rPr>
          <w:rFonts w:asciiTheme="majorHAnsi" w:hAnsiTheme="majorHAnsi" w:cstheme="minorHAnsi"/>
          <w:i/>
          <w:sz w:val="24"/>
          <w:szCs w:val="24"/>
        </w:rPr>
        <w:t>A</w:t>
      </w:r>
      <w:r w:rsidR="007E4944" w:rsidRPr="005334FF">
        <w:rPr>
          <w:rFonts w:asciiTheme="majorHAnsi" w:hAnsiTheme="majorHAnsi" w:cstheme="minorHAnsi"/>
          <w:i/>
          <w:spacing w:val="-6"/>
          <w:sz w:val="24"/>
          <w:szCs w:val="24"/>
        </w:rPr>
        <w:t xml:space="preserve"> </w:t>
      </w:r>
      <w:r w:rsidR="007E4944" w:rsidRPr="005334FF">
        <w:rPr>
          <w:rFonts w:asciiTheme="majorHAnsi" w:hAnsiTheme="majorHAnsi" w:cstheme="minorHAnsi"/>
          <w:sz w:val="24"/>
          <w:szCs w:val="24"/>
        </w:rPr>
        <w:t>identifies,</w:t>
      </w:r>
      <w:r w:rsidR="007E4944" w:rsidRPr="005334FF">
        <w:rPr>
          <w:rFonts w:asciiTheme="majorHAnsi" w:hAnsiTheme="majorHAnsi" w:cstheme="minorHAnsi"/>
          <w:spacing w:val="-6"/>
          <w:sz w:val="24"/>
          <w:szCs w:val="24"/>
        </w:rPr>
        <w:t xml:space="preserve"> </w:t>
      </w:r>
      <w:r w:rsidR="007E4944" w:rsidRPr="005334FF">
        <w:rPr>
          <w:rFonts w:asciiTheme="majorHAnsi" w:hAnsiTheme="majorHAnsi" w:cstheme="minorHAnsi"/>
          <w:sz w:val="24"/>
          <w:szCs w:val="24"/>
        </w:rPr>
        <w:t>and</w:t>
      </w:r>
      <w:r w:rsidR="007E4944" w:rsidRPr="005334FF">
        <w:rPr>
          <w:rFonts w:asciiTheme="majorHAnsi" w:hAnsiTheme="majorHAnsi" w:cstheme="minorHAnsi"/>
          <w:spacing w:val="-7"/>
          <w:sz w:val="24"/>
          <w:szCs w:val="24"/>
        </w:rPr>
        <w:t xml:space="preserve"> </w:t>
      </w:r>
      <w:r w:rsidR="007E4944" w:rsidRPr="005334FF">
        <w:rPr>
          <w:rFonts w:asciiTheme="majorHAnsi" w:hAnsiTheme="majorHAnsi" w:cstheme="minorHAnsi"/>
          <w:sz w:val="24"/>
          <w:szCs w:val="24"/>
        </w:rPr>
        <w:t>provides</w:t>
      </w:r>
      <w:r w:rsidR="007E4944" w:rsidRPr="005334FF">
        <w:rPr>
          <w:rFonts w:asciiTheme="majorHAnsi" w:hAnsiTheme="majorHAnsi" w:cstheme="minorHAnsi"/>
          <w:spacing w:val="-4"/>
          <w:sz w:val="24"/>
          <w:szCs w:val="24"/>
        </w:rPr>
        <w:t xml:space="preserve"> </w:t>
      </w:r>
      <w:proofErr w:type="gramStart"/>
      <w:r w:rsidR="007E4944" w:rsidRPr="005334FF">
        <w:rPr>
          <w:rFonts w:asciiTheme="majorHAnsi" w:hAnsiTheme="majorHAnsi" w:cstheme="minorHAnsi"/>
          <w:sz w:val="24"/>
          <w:szCs w:val="24"/>
        </w:rPr>
        <w:t>direction</w:t>
      </w:r>
      <w:proofErr w:type="gramEnd"/>
      <w:r w:rsidR="007E4944" w:rsidRPr="005334FF">
        <w:rPr>
          <w:rFonts w:asciiTheme="majorHAnsi" w:hAnsiTheme="majorHAnsi" w:cstheme="minorHAnsi"/>
          <w:spacing w:val="-8"/>
          <w:sz w:val="24"/>
          <w:szCs w:val="24"/>
        </w:rPr>
        <w:t xml:space="preserve"> </w:t>
      </w:r>
      <w:r w:rsidR="007E4944" w:rsidRPr="005334FF">
        <w:rPr>
          <w:rFonts w:asciiTheme="majorHAnsi" w:hAnsiTheme="majorHAnsi" w:cstheme="minorHAnsi"/>
          <w:sz w:val="24"/>
          <w:szCs w:val="24"/>
        </w:rPr>
        <w:t>on,</w:t>
      </w:r>
      <w:r w:rsidR="007E4944" w:rsidRPr="005334FF">
        <w:rPr>
          <w:rFonts w:asciiTheme="majorHAnsi" w:hAnsiTheme="majorHAnsi" w:cstheme="minorHAnsi"/>
          <w:spacing w:val="-4"/>
          <w:sz w:val="24"/>
          <w:szCs w:val="24"/>
        </w:rPr>
        <w:t xml:space="preserve"> </w:t>
      </w:r>
      <w:r w:rsidR="007E4944" w:rsidRPr="005334FF">
        <w:rPr>
          <w:rFonts w:asciiTheme="majorHAnsi" w:hAnsiTheme="majorHAnsi" w:cstheme="minorHAnsi"/>
          <w:sz w:val="24"/>
          <w:szCs w:val="24"/>
        </w:rPr>
        <w:t xml:space="preserve">how to comply with the consent requirements of the </w:t>
      </w:r>
      <w:r w:rsidR="007E4944" w:rsidRPr="005334FF">
        <w:rPr>
          <w:rFonts w:asciiTheme="majorHAnsi" w:hAnsiTheme="majorHAnsi" w:cstheme="minorHAnsi"/>
          <w:i/>
          <w:sz w:val="24"/>
          <w:szCs w:val="24"/>
        </w:rPr>
        <w:t>HT Act</w:t>
      </w:r>
      <w:r w:rsidR="007E4944" w:rsidRPr="005334FF">
        <w:rPr>
          <w:rFonts w:asciiTheme="majorHAnsi" w:hAnsiTheme="majorHAnsi" w:cstheme="minorHAnsi"/>
          <w:sz w:val="24"/>
          <w:szCs w:val="24"/>
        </w:rPr>
        <w:t>. It also identifies good practice. This code of practice states that before deciding whether to proceed with the removal, storage, or use of tissue for any scheduled purpose (including research), the following should be considered:</w:t>
      </w:r>
    </w:p>
    <w:p w14:paraId="1C08754C" w14:textId="77777777" w:rsidR="006A710F" w:rsidRPr="00B06BC9" w:rsidRDefault="007E4944" w:rsidP="00B06BC9">
      <w:pPr>
        <w:pStyle w:val="Heading5"/>
        <w:ind w:left="0" w:firstLine="0"/>
        <w:jc w:val="both"/>
        <w:rPr>
          <w:b/>
          <w:bCs/>
          <w:spacing w:val="-2"/>
          <w:sz w:val="24"/>
          <w:szCs w:val="24"/>
        </w:rPr>
      </w:pPr>
      <w:r w:rsidRPr="00B06BC9">
        <w:rPr>
          <w:b/>
          <w:bCs/>
          <w:sz w:val="24"/>
          <w:szCs w:val="24"/>
        </w:rPr>
        <w:t>Does</w:t>
      </w:r>
      <w:r w:rsidRPr="00B06BC9">
        <w:rPr>
          <w:b/>
          <w:bCs/>
          <w:spacing w:val="-10"/>
          <w:sz w:val="24"/>
          <w:szCs w:val="24"/>
        </w:rPr>
        <w:t xml:space="preserve"> </w:t>
      </w:r>
      <w:r w:rsidRPr="00B06BC9">
        <w:rPr>
          <w:b/>
          <w:bCs/>
          <w:sz w:val="24"/>
          <w:szCs w:val="24"/>
        </w:rPr>
        <w:t>the</w:t>
      </w:r>
      <w:r w:rsidRPr="00B06BC9">
        <w:rPr>
          <w:b/>
          <w:bCs/>
          <w:spacing w:val="-8"/>
          <w:sz w:val="24"/>
          <w:szCs w:val="24"/>
        </w:rPr>
        <w:t xml:space="preserve"> </w:t>
      </w:r>
      <w:r w:rsidRPr="00B06BC9">
        <w:rPr>
          <w:b/>
          <w:bCs/>
          <w:sz w:val="24"/>
          <w:szCs w:val="24"/>
        </w:rPr>
        <w:t>activity</w:t>
      </w:r>
      <w:r w:rsidRPr="00B06BC9">
        <w:rPr>
          <w:b/>
          <w:bCs/>
          <w:spacing w:val="-8"/>
          <w:sz w:val="24"/>
          <w:szCs w:val="24"/>
        </w:rPr>
        <w:t xml:space="preserve"> </w:t>
      </w:r>
      <w:r w:rsidRPr="00B06BC9">
        <w:rPr>
          <w:b/>
          <w:bCs/>
          <w:sz w:val="24"/>
          <w:szCs w:val="24"/>
        </w:rPr>
        <w:t>require</w:t>
      </w:r>
      <w:r w:rsidRPr="00B06BC9">
        <w:rPr>
          <w:b/>
          <w:bCs/>
          <w:spacing w:val="-4"/>
          <w:sz w:val="24"/>
          <w:szCs w:val="24"/>
        </w:rPr>
        <w:t xml:space="preserve"> </w:t>
      </w:r>
      <w:r w:rsidRPr="00B06BC9">
        <w:rPr>
          <w:b/>
          <w:bCs/>
          <w:spacing w:val="-2"/>
          <w:sz w:val="24"/>
          <w:szCs w:val="24"/>
        </w:rPr>
        <w:t>consent</w:t>
      </w:r>
      <w:r w:rsidR="005334FF" w:rsidRPr="00B06BC9">
        <w:rPr>
          <w:b/>
          <w:bCs/>
          <w:spacing w:val="-2"/>
          <w:sz w:val="24"/>
          <w:szCs w:val="24"/>
        </w:rPr>
        <w:t>:</w:t>
      </w:r>
    </w:p>
    <w:p w14:paraId="693F257F" w14:textId="2D406FA9" w:rsidR="00682AE2" w:rsidRPr="006A710F" w:rsidRDefault="007E4944" w:rsidP="006A710F">
      <w:pPr>
        <w:tabs>
          <w:tab w:val="left" w:pos="2112"/>
          <w:tab w:val="left" w:pos="2594"/>
        </w:tabs>
        <w:spacing w:before="91" w:line="259" w:lineRule="auto"/>
        <w:ind w:right="729"/>
        <w:rPr>
          <w:rFonts w:asciiTheme="majorHAnsi" w:hAnsiTheme="majorHAnsi" w:cstheme="minorHAnsi"/>
          <w:b/>
          <w:bCs/>
          <w:sz w:val="24"/>
          <w:szCs w:val="24"/>
        </w:rPr>
      </w:pPr>
      <w:r w:rsidRPr="006A710F">
        <w:rPr>
          <w:rFonts w:asciiTheme="majorHAnsi" w:hAnsiTheme="majorHAnsi" w:cstheme="minorHAnsi"/>
          <w:sz w:val="24"/>
          <w:szCs w:val="24"/>
        </w:rPr>
        <w:t>It should always be assumed that consent is required for storage and use of tissue from the living, unless</w:t>
      </w:r>
      <w:r w:rsidRPr="006A710F">
        <w:rPr>
          <w:rFonts w:asciiTheme="majorHAnsi" w:hAnsiTheme="majorHAnsi" w:cstheme="minorHAnsi"/>
          <w:spacing w:val="-2"/>
          <w:sz w:val="24"/>
          <w:szCs w:val="24"/>
        </w:rPr>
        <w:t xml:space="preserve"> </w:t>
      </w:r>
      <w:r w:rsidRPr="006A710F">
        <w:rPr>
          <w:rFonts w:asciiTheme="majorHAnsi" w:hAnsiTheme="majorHAnsi" w:cstheme="minorHAnsi"/>
          <w:sz w:val="24"/>
          <w:szCs w:val="24"/>
        </w:rPr>
        <w:t>exceptions</w:t>
      </w:r>
      <w:r w:rsidRPr="006A710F">
        <w:rPr>
          <w:rFonts w:asciiTheme="majorHAnsi" w:hAnsiTheme="majorHAnsi" w:cstheme="minorHAnsi"/>
          <w:spacing w:val="-7"/>
          <w:sz w:val="24"/>
          <w:szCs w:val="24"/>
        </w:rPr>
        <w:t xml:space="preserve"> </w:t>
      </w:r>
      <w:proofErr w:type="gramStart"/>
      <w:r w:rsidRPr="006A710F">
        <w:rPr>
          <w:rFonts w:asciiTheme="majorHAnsi" w:hAnsiTheme="majorHAnsi" w:cstheme="minorHAnsi"/>
          <w:sz w:val="24"/>
          <w:szCs w:val="24"/>
        </w:rPr>
        <w:t>available</w:t>
      </w:r>
      <w:proofErr w:type="gramEnd"/>
      <w:r w:rsidRPr="006A710F">
        <w:rPr>
          <w:rFonts w:asciiTheme="majorHAnsi" w:hAnsiTheme="majorHAnsi" w:cstheme="minorHAnsi"/>
          <w:spacing w:val="-5"/>
          <w:sz w:val="24"/>
          <w:szCs w:val="24"/>
        </w:rPr>
        <w:t xml:space="preserve"> </w:t>
      </w:r>
      <w:r w:rsidRPr="006A710F">
        <w:rPr>
          <w:rFonts w:asciiTheme="majorHAnsi" w:hAnsiTheme="majorHAnsi" w:cstheme="minorHAnsi"/>
          <w:sz w:val="24"/>
          <w:szCs w:val="24"/>
        </w:rPr>
        <w:t>under</w:t>
      </w:r>
      <w:r w:rsidRPr="006A710F">
        <w:rPr>
          <w:rFonts w:asciiTheme="majorHAnsi" w:hAnsiTheme="majorHAnsi" w:cstheme="minorHAnsi"/>
          <w:spacing w:val="-8"/>
          <w:sz w:val="24"/>
          <w:szCs w:val="24"/>
        </w:rPr>
        <w:t xml:space="preserve"> </w:t>
      </w:r>
      <w:r w:rsidRPr="006A710F">
        <w:rPr>
          <w:rFonts w:asciiTheme="majorHAnsi" w:hAnsiTheme="majorHAnsi" w:cstheme="minorHAnsi"/>
          <w:sz w:val="24"/>
          <w:szCs w:val="24"/>
        </w:rPr>
        <w:t>the</w:t>
      </w:r>
      <w:r w:rsidRPr="006A710F">
        <w:rPr>
          <w:rFonts w:asciiTheme="majorHAnsi" w:hAnsiTheme="majorHAnsi" w:cstheme="minorHAnsi"/>
          <w:spacing w:val="-9"/>
          <w:sz w:val="24"/>
          <w:szCs w:val="24"/>
        </w:rPr>
        <w:t xml:space="preserve"> </w:t>
      </w:r>
      <w:r w:rsidRPr="006A710F">
        <w:rPr>
          <w:rFonts w:asciiTheme="majorHAnsi" w:hAnsiTheme="majorHAnsi" w:cstheme="minorHAnsi"/>
          <w:i/>
          <w:sz w:val="24"/>
          <w:szCs w:val="24"/>
        </w:rPr>
        <w:t>HT</w:t>
      </w:r>
      <w:r w:rsidRPr="006A710F">
        <w:rPr>
          <w:rFonts w:asciiTheme="majorHAnsi" w:hAnsiTheme="majorHAnsi" w:cstheme="minorHAnsi"/>
          <w:i/>
          <w:spacing w:val="-7"/>
          <w:sz w:val="24"/>
          <w:szCs w:val="24"/>
        </w:rPr>
        <w:t xml:space="preserve"> </w:t>
      </w:r>
      <w:r w:rsidRPr="006A710F">
        <w:rPr>
          <w:rFonts w:asciiTheme="majorHAnsi" w:hAnsiTheme="majorHAnsi" w:cstheme="minorHAnsi"/>
          <w:i/>
          <w:sz w:val="24"/>
          <w:szCs w:val="24"/>
        </w:rPr>
        <w:t>Act</w:t>
      </w:r>
      <w:r w:rsidRPr="006A710F">
        <w:rPr>
          <w:rFonts w:asciiTheme="majorHAnsi" w:hAnsiTheme="majorHAnsi" w:cstheme="minorHAnsi"/>
          <w:i/>
          <w:spacing w:val="-7"/>
          <w:sz w:val="24"/>
          <w:szCs w:val="24"/>
        </w:rPr>
        <w:t xml:space="preserve"> </w:t>
      </w:r>
      <w:r w:rsidRPr="006A710F">
        <w:rPr>
          <w:rFonts w:asciiTheme="majorHAnsi" w:hAnsiTheme="majorHAnsi" w:cstheme="minorHAnsi"/>
          <w:sz w:val="24"/>
          <w:szCs w:val="24"/>
        </w:rPr>
        <w:t>apply.</w:t>
      </w:r>
      <w:r w:rsidRPr="006A710F">
        <w:rPr>
          <w:rFonts w:asciiTheme="majorHAnsi" w:hAnsiTheme="majorHAnsi" w:cstheme="minorHAnsi"/>
          <w:spacing w:val="-9"/>
          <w:sz w:val="24"/>
          <w:szCs w:val="24"/>
        </w:rPr>
        <w:t xml:space="preserve"> </w:t>
      </w:r>
      <w:r w:rsidRPr="006A710F">
        <w:rPr>
          <w:rFonts w:asciiTheme="majorHAnsi" w:hAnsiTheme="majorHAnsi" w:cstheme="minorHAnsi"/>
          <w:sz w:val="24"/>
          <w:szCs w:val="24"/>
        </w:rPr>
        <w:t>These</w:t>
      </w:r>
      <w:r w:rsidRPr="006A710F">
        <w:rPr>
          <w:rFonts w:asciiTheme="majorHAnsi" w:hAnsiTheme="majorHAnsi" w:cstheme="minorHAnsi"/>
          <w:spacing w:val="-8"/>
          <w:sz w:val="24"/>
          <w:szCs w:val="24"/>
        </w:rPr>
        <w:t xml:space="preserve"> </w:t>
      </w:r>
      <w:r w:rsidRPr="006A710F">
        <w:rPr>
          <w:rFonts w:asciiTheme="majorHAnsi" w:hAnsiTheme="majorHAnsi" w:cstheme="minorHAnsi"/>
          <w:sz w:val="24"/>
          <w:szCs w:val="24"/>
        </w:rPr>
        <w:t>exceptions</w:t>
      </w:r>
      <w:r w:rsidRPr="006A710F">
        <w:rPr>
          <w:rFonts w:asciiTheme="majorHAnsi" w:hAnsiTheme="majorHAnsi" w:cstheme="minorHAnsi"/>
          <w:spacing w:val="-8"/>
          <w:sz w:val="24"/>
          <w:szCs w:val="24"/>
        </w:rPr>
        <w:t xml:space="preserve"> </w:t>
      </w:r>
      <w:r w:rsidRPr="006A710F">
        <w:rPr>
          <w:rFonts w:asciiTheme="majorHAnsi" w:hAnsiTheme="majorHAnsi" w:cstheme="minorHAnsi"/>
          <w:sz w:val="24"/>
          <w:szCs w:val="24"/>
        </w:rPr>
        <w:t>should</w:t>
      </w:r>
      <w:r w:rsidRPr="006A710F">
        <w:rPr>
          <w:rFonts w:asciiTheme="majorHAnsi" w:hAnsiTheme="majorHAnsi" w:cstheme="minorHAnsi"/>
          <w:spacing w:val="-9"/>
          <w:sz w:val="24"/>
          <w:szCs w:val="24"/>
        </w:rPr>
        <w:t xml:space="preserve"> </w:t>
      </w:r>
      <w:r w:rsidRPr="006A710F">
        <w:rPr>
          <w:rFonts w:asciiTheme="majorHAnsi" w:hAnsiTheme="majorHAnsi" w:cstheme="minorHAnsi"/>
          <w:sz w:val="24"/>
          <w:szCs w:val="24"/>
        </w:rPr>
        <w:t>be</w:t>
      </w:r>
      <w:r w:rsidRPr="006A710F">
        <w:rPr>
          <w:rFonts w:asciiTheme="majorHAnsi" w:hAnsiTheme="majorHAnsi" w:cstheme="minorHAnsi"/>
          <w:spacing w:val="-7"/>
          <w:sz w:val="24"/>
          <w:szCs w:val="24"/>
        </w:rPr>
        <w:t xml:space="preserve"> </w:t>
      </w:r>
      <w:r w:rsidRPr="006A710F">
        <w:rPr>
          <w:rFonts w:asciiTheme="majorHAnsi" w:hAnsiTheme="majorHAnsi" w:cstheme="minorHAnsi"/>
          <w:sz w:val="24"/>
          <w:szCs w:val="24"/>
        </w:rPr>
        <w:t>reviewed</w:t>
      </w:r>
      <w:r w:rsidRPr="006A710F">
        <w:rPr>
          <w:rFonts w:asciiTheme="majorHAnsi" w:hAnsiTheme="majorHAnsi" w:cstheme="minorHAnsi"/>
          <w:spacing w:val="-8"/>
          <w:sz w:val="24"/>
          <w:szCs w:val="24"/>
        </w:rPr>
        <w:t xml:space="preserve"> </w:t>
      </w:r>
      <w:r w:rsidRPr="006A710F">
        <w:rPr>
          <w:rFonts w:asciiTheme="majorHAnsi" w:hAnsiTheme="majorHAnsi" w:cstheme="minorHAnsi"/>
          <w:sz w:val="24"/>
          <w:szCs w:val="24"/>
        </w:rPr>
        <w:t xml:space="preserve">carefully before </w:t>
      </w:r>
      <w:proofErr w:type="gramStart"/>
      <w:r w:rsidRPr="006A710F">
        <w:rPr>
          <w:rFonts w:asciiTheme="majorHAnsi" w:hAnsiTheme="majorHAnsi" w:cstheme="minorHAnsi"/>
          <w:sz w:val="24"/>
          <w:szCs w:val="24"/>
        </w:rPr>
        <w:t>making a decision</w:t>
      </w:r>
      <w:proofErr w:type="gramEnd"/>
      <w:r w:rsidRPr="006A710F">
        <w:rPr>
          <w:rFonts w:asciiTheme="majorHAnsi" w:hAnsiTheme="majorHAnsi" w:cstheme="minorHAnsi"/>
          <w:sz w:val="24"/>
          <w:szCs w:val="24"/>
        </w:rPr>
        <w:t xml:space="preserve"> to ensure that they do indeed apply. Please contact the Designated Individual if you are in any doubt.</w:t>
      </w:r>
    </w:p>
    <w:p w14:paraId="5BC16D99" w14:textId="4AF30CCE" w:rsidR="00CC1823" w:rsidRPr="006A710F" w:rsidRDefault="007E4944" w:rsidP="006A710F">
      <w:pPr>
        <w:tabs>
          <w:tab w:val="left" w:pos="2112"/>
          <w:tab w:val="left" w:pos="2594"/>
        </w:tabs>
        <w:spacing w:before="91" w:line="259" w:lineRule="auto"/>
        <w:ind w:right="729"/>
        <w:rPr>
          <w:rFonts w:asciiTheme="majorHAnsi" w:hAnsiTheme="majorHAnsi" w:cstheme="minorHAnsi"/>
          <w:sz w:val="24"/>
          <w:szCs w:val="24"/>
        </w:rPr>
      </w:pPr>
      <w:r w:rsidRPr="006A710F">
        <w:rPr>
          <w:rFonts w:asciiTheme="majorHAnsi" w:hAnsiTheme="majorHAnsi" w:cstheme="minorHAnsi"/>
          <w:sz w:val="24"/>
          <w:szCs w:val="24"/>
        </w:rPr>
        <w:t>Where</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staff</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or</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students</w:t>
      </w:r>
      <w:r w:rsidRPr="006A710F">
        <w:rPr>
          <w:rFonts w:asciiTheme="majorHAnsi" w:hAnsiTheme="majorHAnsi" w:cstheme="minorHAnsi"/>
          <w:spacing w:val="-1"/>
          <w:sz w:val="24"/>
          <w:szCs w:val="24"/>
        </w:rPr>
        <w:t xml:space="preserve"> </w:t>
      </w:r>
      <w:r w:rsidRPr="006A710F">
        <w:rPr>
          <w:rFonts w:asciiTheme="majorHAnsi" w:hAnsiTheme="majorHAnsi" w:cstheme="minorHAnsi"/>
          <w:sz w:val="24"/>
          <w:szCs w:val="24"/>
        </w:rPr>
        <w:t>require</w:t>
      </w:r>
      <w:r w:rsidRPr="006A710F">
        <w:rPr>
          <w:rFonts w:asciiTheme="majorHAnsi" w:hAnsiTheme="majorHAnsi" w:cstheme="minorHAnsi"/>
          <w:spacing w:val="-3"/>
          <w:sz w:val="24"/>
          <w:szCs w:val="24"/>
        </w:rPr>
        <w:t xml:space="preserve"> </w:t>
      </w:r>
      <w:r w:rsidRPr="006A710F">
        <w:rPr>
          <w:rFonts w:asciiTheme="majorHAnsi" w:hAnsiTheme="majorHAnsi" w:cstheme="minorHAnsi"/>
          <w:sz w:val="24"/>
          <w:szCs w:val="24"/>
        </w:rPr>
        <w:t>relevant</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material</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from</w:t>
      </w:r>
      <w:r w:rsidRPr="006A710F">
        <w:rPr>
          <w:rFonts w:asciiTheme="majorHAnsi" w:hAnsiTheme="majorHAnsi" w:cstheme="minorHAnsi"/>
          <w:spacing w:val="-3"/>
          <w:sz w:val="24"/>
          <w:szCs w:val="24"/>
        </w:rPr>
        <w:t xml:space="preserve"> </w:t>
      </w:r>
      <w:r w:rsidRPr="006A710F">
        <w:rPr>
          <w:rFonts w:asciiTheme="majorHAnsi" w:hAnsiTheme="majorHAnsi" w:cstheme="minorHAnsi"/>
          <w:sz w:val="24"/>
          <w:szCs w:val="24"/>
        </w:rPr>
        <w:t>a</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dead</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body</w:t>
      </w:r>
      <w:r w:rsidRPr="006A710F">
        <w:rPr>
          <w:rFonts w:asciiTheme="majorHAnsi" w:hAnsiTheme="majorHAnsi" w:cstheme="minorHAnsi"/>
          <w:spacing w:val="-5"/>
          <w:sz w:val="24"/>
          <w:szCs w:val="24"/>
        </w:rPr>
        <w:t xml:space="preserve"> </w:t>
      </w:r>
      <w:r w:rsidRPr="006A710F">
        <w:rPr>
          <w:rFonts w:asciiTheme="majorHAnsi" w:hAnsiTheme="majorHAnsi" w:cstheme="minorHAnsi"/>
          <w:sz w:val="24"/>
          <w:szCs w:val="24"/>
        </w:rPr>
        <w:t>for</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t>use</w:t>
      </w:r>
      <w:r w:rsidRPr="006A710F">
        <w:rPr>
          <w:rFonts w:asciiTheme="majorHAnsi" w:hAnsiTheme="majorHAnsi" w:cstheme="minorHAnsi"/>
          <w:spacing w:val="-6"/>
          <w:sz w:val="24"/>
          <w:szCs w:val="24"/>
        </w:rPr>
        <w:t xml:space="preserve"> </w:t>
      </w:r>
      <w:r w:rsidRPr="006A710F">
        <w:rPr>
          <w:rFonts w:asciiTheme="majorHAnsi" w:hAnsiTheme="majorHAnsi" w:cstheme="minorHAnsi"/>
          <w:sz w:val="24"/>
          <w:szCs w:val="24"/>
        </w:rPr>
        <w:t>in</w:t>
      </w:r>
      <w:r w:rsidRPr="006A710F">
        <w:rPr>
          <w:rFonts w:asciiTheme="majorHAnsi" w:hAnsiTheme="majorHAnsi" w:cstheme="minorHAnsi"/>
          <w:spacing w:val="-8"/>
          <w:sz w:val="24"/>
          <w:szCs w:val="24"/>
        </w:rPr>
        <w:t xml:space="preserve"> </w:t>
      </w:r>
      <w:r w:rsidRPr="006A710F">
        <w:rPr>
          <w:rFonts w:asciiTheme="majorHAnsi" w:hAnsiTheme="majorHAnsi" w:cstheme="minorHAnsi"/>
          <w:sz w:val="24"/>
          <w:szCs w:val="24"/>
        </w:rPr>
        <w:t>teaching</w:t>
      </w:r>
      <w:r w:rsidRPr="006A710F">
        <w:rPr>
          <w:rFonts w:asciiTheme="majorHAnsi" w:hAnsiTheme="majorHAnsi" w:cstheme="minorHAnsi"/>
          <w:spacing w:val="-1"/>
          <w:sz w:val="24"/>
          <w:szCs w:val="24"/>
        </w:rPr>
        <w:t xml:space="preserve"> </w:t>
      </w:r>
      <w:r w:rsidRPr="006A710F">
        <w:rPr>
          <w:rFonts w:asciiTheme="majorHAnsi" w:hAnsiTheme="majorHAnsi" w:cstheme="minorHAnsi"/>
          <w:sz w:val="24"/>
          <w:szCs w:val="24"/>
        </w:rPr>
        <w:t>or</w:t>
      </w:r>
      <w:r w:rsidRPr="006A710F">
        <w:rPr>
          <w:rFonts w:asciiTheme="majorHAnsi" w:hAnsiTheme="majorHAnsi" w:cstheme="minorHAnsi"/>
          <w:spacing w:val="-4"/>
          <w:sz w:val="24"/>
          <w:szCs w:val="24"/>
        </w:rPr>
        <w:t xml:space="preserve"> </w:t>
      </w:r>
      <w:r w:rsidRPr="006A710F">
        <w:rPr>
          <w:rFonts w:asciiTheme="majorHAnsi" w:hAnsiTheme="majorHAnsi" w:cstheme="minorHAnsi"/>
          <w:sz w:val="24"/>
          <w:szCs w:val="24"/>
        </w:rPr>
        <w:lastRenderedPageBreak/>
        <w:t>research, the Designated Individual should be contacted before any other steps are taken.</w:t>
      </w:r>
    </w:p>
    <w:p w14:paraId="50541A4F" w14:textId="19EC502E" w:rsidR="00996F22" w:rsidRPr="00996F22" w:rsidRDefault="00996F22" w:rsidP="00996F22">
      <w:pPr>
        <w:pStyle w:val="Heading5"/>
        <w:ind w:left="0" w:firstLine="0"/>
        <w:rPr>
          <w:b/>
          <w:bCs/>
          <w:sz w:val="24"/>
          <w:szCs w:val="24"/>
        </w:rPr>
      </w:pPr>
      <w:r>
        <w:rPr>
          <w:b/>
          <w:bCs/>
          <w:sz w:val="24"/>
          <w:szCs w:val="24"/>
        </w:rPr>
        <w:t xml:space="preserve">Who may give appropriate consent? </w:t>
      </w:r>
    </w:p>
    <w:p w14:paraId="5BC16D9C" w14:textId="4C400D89" w:rsidR="00CC1823" w:rsidRPr="00451A8E" w:rsidRDefault="007E4944" w:rsidP="00451A8E">
      <w:pPr>
        <w:spacing w:before="85" w:line="259" w:lineRule="auto"/>
        <w:ind w:right="714"/>
        <w:rPr>
          <w:rFonts w:asciiTheme="majorHAnsi" w:hAnsiTheme="majorHAnsi" w:cstheme="minorHAnsi"/>
          <w:sz w:val="24"/>
          <w:szCs w:val="24"/>
        </w:rPr>
      </w:pPr>
      <w:r w:rsidRPr="00451A8E">
        <w:rPr>
          <w:rFonts w:asciiTheme="majorHAnsi" w:hAnsiTheme="majorHAnsi" w:cstheme="minorHAnsi"/>
          <w:sz w:val="24"/>
          <w:szCs w:val="24"/>
        </w:rPr>
        <w:t>As noted above, appropriate consent is defined in terms of the person who</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may give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consent. This is either the consent of the person concerned, their nominated representative or (in the absence of either of these) the consent of a person in a qualifying relationship with them immediately before they died. Those in a qualifying relationship are found in the HT Act in the following order (highest first)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representative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lower</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down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list</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override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wishes of</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higher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up</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 xml:space="preserve">the </w:t>
      </w:r>
      <w:r w:rsidRPr="00451A8E">
        <w:rPr>
          <w:rFonts w:asciiTheme="majorHAnsi" w:hAnsiTheme="majorHAnsi" w:cstheme="minorHAnsi"/>
          <w:spacing w:val="-2"/>
          <w:sz w:val="24"/>
          <w:szCs w:val="24"/>
        </w:rPr>
        <w:t>list:</w:t>
      </w:r>
    </w:p>
    <w:p w14:paraId="5BC16D9D" w14:textId="77777777" w:rsidR="00CC1823" w:rsidRPr="00451A8E" w:rsidRDefault="007E4944" w:rsidP="00172920">
      <w:pPr>
        <w:pStyle w:val="ListParagraph"/>
        <w:numPr>
          <w:ilvl w:val="0"/>
          <w:numId w:val="65"/>
        </w:numPr>
        <w:tabs>
          <w:tab w:val="left" w:pos="1104"/>
        </w:tabs>
        <w:spacing w:before="242" w:line="259" w:lineRule="auto"/>
        <w:ind w:right="936"/>
        <w:rPr>
          <w:rFonts w:asciiTheme="majorHAnsi" w:hAnsiTheme="majorHAnsi" w:cstheme="minorHAnsi"/>
          <w:sz w:val="24"/>
          <w:szCs w:val="24"/>
        </w:rPr>
      </w:pPr>
      <w:r w:rsidRPr="00451A8E">
        <w:rPr>
          <w:rFonts w:asciiTheme="majorHAnsi" w:hAnsiTheme="majorHAnsi" w:cstheme="minorHAnsi"/>
          <w:sz w:val="24"/>
          <w:szCs w:val="24"/>
        </w:rPr>
        <w:t>Spouse or partner (including civil or same sex partner). The HT Act states that, for these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purposes,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another</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person's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partner</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if</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two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them</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(whether</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of different sexes or the same sex) live as partners in an enduring family relationship</w:t>
      </w:r>
    </w:p>
    <w:p w14:paraId="5BC16D9E" w14:textId="77777777" w:rsidR="00CC1823" w:rsidRPr="00451A8E" w:rsidRDefault="007E4944" w:rsidP="00172920">
      <w:pPr>
        <w:pStyle w:val="ListParagraph"/>
        <w:numPr>
          <w:ilvl w:val="0"/>
          <w:numId w:val="65"/>
        </w:numPr>
        <w:tabs>
          <w:tab w:val="left" w:pos="1104"/>
        </w:tabs>
        <w:spacing w:before="118" w:line="256" w:lineRule="auto"/>
        <w:ind w:right="1102"/>
        <w:rPr>
          <w:rFonts w:asciiTheme="majorHAnsi" w:hAnsiTheme="majorHAnsi" w:cstheme="minorHAnsi"/>
          <w:sz w:val="24"/>
          <w:szCs w:val="24"/>
        </w:rPr>
      </w:pPr>
      <w:r w:rsidRPr="00451A8E">
        <w:rPr>
          <w:rFonts w:asciiTheme="majorHAnsi" w:hAnsiTheme="majorHAnsi" w:cstheme="minorHAnsi"/>
          <w:sz w:val="24"/>
          <w:szCs w:val="24"/>
        </w:rPr>
        <w:t>Parent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child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this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context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child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any</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age,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but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must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competent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if under the age of 18, and means a biological or adopted child)</w:t>
      </w:r>
    </w:p>
    <w:p w14:paraId="5BC16D9F" w14:textId="77777777" w:rsidR="00CC1823" w:rsidRPr="00451A8E" w:rsidRDefault="007E4944" w:rsidP="00172920">
      <w:pPr>
        <w:pStyle w:val="ListParagraph"/>
        <w:numPr>
          <w:ilvl w:val="0"/>
          <w:numId w:val="65"/>
        </w:numPr>
        <w:tabs>
          <w:tab w:val="left" w:pos="1101"/>
        </w:tabs>
        <w:spacing w:before="108"/>
        <w:ind w:left="1101" w:hanging="357"/>
        <w:rPr>
          <w:rFonts w:asciiTheme="majorHAnsi" w:hAnsiTheme="majorHAnsi" w:cstheme="minorHAnsi"/>
          <w:sz w:val="24"/>
          <w:szCs w:val="24"/>
        </w:rPr>
      </w:pPr>
      <w:r w:rsidRPr="00451A8E">
        <w:rPr>
          <w:rFonts w:asciiTheme="majorHAnsi" w:hAnsiTheme="majorHAnsi" w:cstheme="minorHAnsi"/>
          <w:sz w:val="24"/>
          <w:szCs w:val="24"/>
        </w:rPr>
        <w:t>Brother</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7"/>
          <w:sz w:val="24"/>
          <w:szCs w:val="24"/>
        </w:rPr>
        <w:t xml:space="preserve"> </w:t>
      </w:r>
      <w:r w:rsidRPr="00451A8E">
        <w:rPr>
          <w:rFonts w:asciiTheme="majorHAnsi" w:hAnsiTheme="majorHAnsi" w:cstheme="minorHAnsi"/>
          <w:spacing w:val="-2"/>
          <w:sz w:val="24"/>
          <w:szCs w:val="24"/>
        </w:rPr>
        <w:t>sister</w:t>
      </w:r>
    </w:p>
    <w:p w14:paraId="5BC16DA0" w14:textId="77777777" w:rsidR="00CC1823" w:rsidRPr="00451A8E" w:rsidRDefault="007E4944" w:rsidP="00172920">
      <w:pPr>
        <w:pStyle w:val="ListParagraph"/>
        <w:numPr>
          <w:ilvl w:val="0"/>
          <w:numId w:val="65"/>
        </w:numPr>
        <w:tabs>
          <w:tab w:val="left" w:pos="1101"/>
        </w:tabs>
        <w:spacing w:before="120"/>
        <w:ind w:left="1101" w:hanging="357"/>
        <w:rPr>
          <w:rFonts w:asciiTheme="majorHAnsi" w:hAnsiTheme="majorHAnsi" w:cstheme="minorHAnsi"/>
          <w:sz w:val="24"/>
          <w:szCs w:val="24"/>
        </w:rPr>
      </w:pPr>
      <w:r w:rsidRPr="00451A8E">
        <w:rPr>
          <w:rFonts w:asciiTheme="majorHAnsi" w:hAnsiTheme="majorHAnsi" w:cstheme="minorHAnsi"/>
          <w:sz w:val="24"/>
          <w:szCs w:val="24"/>
        </w:rPr>
        <w:t>Grandparent</w:t>
      </w:r>
      <w:r w:rsidRPr="00451A8E">
        <w:rPr>
          <w:rFonts w:asciiTheme="majorHAnsi" w:hAnsiTheme="majorHAnsi" w:cstheme="minorHAnsi"/>
          <w:spacing w:val="-13"/>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13"/>
          <w:sz w:val="24"/>
          <w:szCs w:val="24"/>
        </w:rPr>
        <w:t xml:space="preserve"> </w:t>
      </w:r>
      <w:r w:rsidRPr="00451A8E">
        <w:rPr>
          <w:rFonts w:asciiTheme="majorHAnsi" w:hAnsiTheme="majorHAnsi" w:cstheme="minorHAnsi"/>
          <w:spacing w:val="-2"/>
          <w:sz w:val="24"/>
          <w:szCs w:val="24"/>
        </w:rPr>
        <w:t>grandchild</w:t>
      </w:r>
    </w:p>
    <w:p w14:paraId="5BC16DA1" w14:textId="77777777" w:rsidR="00CC1823" w:rsidRPr="00451A8E" w:rsidRDefault="007E4944" w:rsidP="00172920">
      <w:pPr>
        <w:pStyle w:val="ListParagraph"/>
        <w:numPr>
          <w:ilvl w:val="0"/>
          <w:numId w:val="65"/>
        </w:numPr>
        <w:tabs>
          <w:tab w:val="left" w:pos="1101"/>
        </w:tabs>
        <w:spacing w:before="120"/>
        <w:ind w:left="1101" w:hanging="357"/>
        <w:rPr>
          <w:rFonts w:asciiTheme="majorHAnsi" w:hAnsiTheme="majorHAnsi" w:cstheme="minorHAnsi"/>
          <w:sz w:val="24"/>
          <w:szCs w:val="24"/>
        </w:rPr>
      </w:pPr>
      <w:r w:rsidRPr="00451A8E">
        <w:rPr>
          <w:rFonts w:asciiTheme="majorHAnsi" w:hAnsiTheme="majorHAnsi" w:cstheme="minorHAnsi"/>
          <w:sz w:val="24"/>
          <w:szCs w:val="24"/>
        </w:rPr>
        <w:t>Niece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6"/>
          <w:sz w:val="24"/>
          <w:szCs w:val="24"/>
        </w:rPr>
        <w:t xml:space="preserve"> </w:t>
      </w:r>
      <w:r w:rsidRPr="00451A8E">
        <w:rPr>
          <w:rFonts w:asciiTheme="majorHAnsi" w:hAnsiTheme="majorHAnsi" w:cstheme="minorHAnsi"/>
          <w:spacing w:val="-2"/>
          <w:sz w:val="24"/>
          <w:szCs w:val="24"/>
        </w:rPr>
        <w:t>nephew</w:t>
      </w:r>
    </w:p>
    <w:p w14:paraId="5BC16DA2" w14:textId="77777777" w:rsidR="00CC1823" w:rsidRPr="00451A8E" w:rsidRDefault="007E4944" w:rsidP="00172920">
      <w:pPr>
        <w:pStyle w:val="ListParagraph"/>
        <w:numPr>
          <w:ilvl w:val="0"/>
          <w:numId w:val="65"/>
        </w:numPr>
        <w:tabs>
          <w:tab w:val="left" w:pos="1101"/>
        </w:tabs>
        <w:spacing w:before="119"/>
        <w:ind w:left="1101" w:hanging="357"/>
        <w:rPr>
          <w:rFonts w:asciiTheme="majorHAnsi" w:hAnsiTheme="majorHAnsi" w:cstheme="minorHAnsi"/>
          <w:sz w:val="24"/>
          <w:szCs w:val="24"/>
        </w:rPr>
      </w:pPr>
      <w:r w:rsidRPr="00451A8E">
        <w:rPr>
          <w:rFonts w:asciiTheme="majorHAnsi" w:hAnsiTheme="majorHAnsi" w:cstheme="minorHAnsi"/>
          <w:sz w:val="24"/>
          <w:szCs w:val="24"/>
        </w:rPr>
        <w:t>Stepfather</w:t>
      </w:r>
      <w:r w:rsidRPr="00451A8E">
        <w:rPr>
          <w:rFonts w:asciiTheme="majorHAnsi" w:hAnsiTheme="majorHAnsi" w:cstheme="minorHAnsi"/>
          <w:spacing w:val="-12"/>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9"/>
          <w:sz w:val="24"/>
          <w:szCs w:val="24"/>
        </w:rPr>
        <w:t xml:space="preserve"> </w:t>
      </w:r>
      <w:r w:rsidRPr="00451A8E">
        <w:rPr>
          <w:rFonts w:asciiTheme="majorHAnsi" w:hAnsiTheme="majorHAnsi" w:cstheme="minorHAnsi"/>
          <w:spacing w:val="-2"/>
          <w:sz w:val="24"/>
          <w:szCs w:val="24"/>
        </w:rPr>
        <w:t>stepmother</w:t>
      </w:r>
    </w:p>
    <w:p w14:paraId="5BC16DA3" w14:textId="77777777" w:rsidR="00CC1823" w:rsidRPr="00451A8E" w:rsidRDefault="007E4944" w:rsidP="00172920">
      <w:pPr>
        <w:pStyle w:val="ListParagraph"/>
        <w:numPr>
          <w:ilvl w:val="0"/>
          <w:numId w:val="65"/>
        </w:numPr>
        <w:tabs>
          <w:tab w:val="left" w:pos="1101"/>
        </w:tabs>
        <w:spacing w:before="125"/>
        <w:ind w:left="1101" w:hanging="357"/>
        <w:rPr>
          <w:rFonts w:asciiTheme="majorHAnsi" w:hAnsiTheme="majorHAnsi" w:cstheme="minorHAnsi"/>
          <w:sz w:val="24"/>
          <w:szCs w:val="24"/>
        </w:rPr>
      </w:pPr>
      <w:r w:rsidRPr="00451A8E">
        <w:rPr>
          <w:rFonts w:asciiTheme="majorHAnsi" w:hAnsiTheme="majorHAnsi" w:cstheme="minorHAnsi"/>
          <w:sz w:val="24"/>
          <w:szCs w:val="24"/>
        </w:rPr>
        <w:t>Half-brother</w:t>
      </w:r>
      <w:r w:rsidRPr="00451A8E">
        <w:rPr>
          <w:rFonts w:asciiTheme="majorHAnsi" w:hAnsiTheme="majorHAnsi" w:cstheme="minorHAnsi"/>
          <w:spacing w:val="-13"/>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half-</w:t>
      </w:r>
      <w:r w:rsidRPr="00451A8E">
        <w:rPr>
          <w:rFonts w:asciiTheme="majorHAnsi" w:hAnsiTheme="majorHAnsi" w:cstheme="minorHAnsi"/>
          <w:spacing w:val="-2"/>
          <w:sz w:val="24"/>
          <w:szCs w:val="24"/>
        </w:rPr>
        <w:t>sister</w:t>
      </w:r>
    </w:p>
    <w:p w14:paraId="5BC16DA4" w14:textId="77777777" w:rsidR="00CC1823" w:rsidRPr="00451A8E" w:rsidRDefault="007E4944" w:rsidP="00172920">
      <w:pPr>
        <w:pStyle w:val="ListParagraph"/>
        <w:numPr>
          <w:ilvl w:val="0"/>
          <w:numId w:val="65"/>
        </w:numPr>
        <w:tabs>
          <w:tab w:val="left" w:pos="1101"/>
        </w:tabs>
        <w:spacing w:before="119"/>
        <w:ind w:left="1101" w:hanging="357"/>
        <w:rPr>
          <w:rFonts w:asciiTheme="majorHAnsi" w:hAnsiTheme="majorHAnsi" w:cstheme="minorHAnsi"/>
          <w:sz w:val="24"/>
          <w:szCs w:val="24"/>
        </w:rPr>
      </w:pPr>
      <w:r w:rsidRPr="00451A8E">
        <w:rPr>
          <w:rFonts w:asciiTheme="majorHAnsi" w:hAnsiTheme="majorHAnsi" w:cstheme="minorHAnsi"/>
          <w:sz w:val="24"/>
          <w:szCs w:val="24"/>
        </w:rPr>
        <w:t>Friend</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long</w:t>
      </w:r>
      <w:r w:rsidRPr="00451A8E">
        <w:rPr>
          <w:rFonts w:asciiTheme="majorHAnsi" w:hAnsiTheme="majorHAnsi" w:cstheme="minorHAnsi"/>
          <w:spacing w:val="-5"/>
          <w:sz w:val="24"/>
          <w:szCs w:val="24"/>
        </w:rPr>
        <w:t xml:space="preserve"> </w:t>
      </w:r>
      <w:r w:rsidRPr="00451A8E">
        <w:rPr>
          <w:rFonts w:asciiTheme="majorHAnsi" w:hAnsiTheme="majorHAnsi" w:cstheme="minorHAnsi"/>
          <w:spacing w:val="-2"/>
          <w:sz w:val="24"/>
          <w:szCs w:val="24"/>
        </w:rPr>
        <w:t>standing</w:t>
      </w:r>
    </w:p>
    <w:p w14:paraId="5BC16DA5" w14:textId="77777777" w:rsidR="00CC1823" w:rsidRPr="00451A8E" w:rsidRDefault="00CC1823">
      <w:pPr>
        <w:pStyle w:val="BodyText"/>
        <w:spacing w:before="94"/>
        <w:rPr>
          <w:rFonts w:asciiTheme="majorHAnsi" w:hAnsiTheme="majorHAnsi" w:cstheme="minorHAnsi"/>
        </w:rPr>
      </w:pPr>
    </w:p>
    <w:p w14:paraId="5BC16DA6" w14:textId="77777777" w:rsidR="00CC1823" w:rsidRPr="00451A8E" w:rsidRDefault="007E4944" w:rsidP="00D4252E">
      <w:pPr>
        <w:spacing w:before="1" w:line="259" w:lineRule="auto"/>
        <w:ind w:right="611"/>
        <w:rPr>
          <w:rFonts w:asciiTheme="majorHAnsi" w:hAnsiTheme="majorHAnsi" w:cstheme="minorHAnsi"/>
          <w:sz w:val="24"/>
          <w:szCs w:val="24"/>
        </w:rPr>
      </w:pPr>
      <w:r w:rsidRPr="00451A8E">
        <w:rPr>
          <w:rFonts w:asciiTheme="majorHAnsi" w:hAnsiTheme="majorHAnsi" w:cstheme="minorHAnsi"/>
          <w:sz w:val="24"/>
          <w:szCs w:val="24"/>
        </w:rPr>
        <w:t xml:space="preserve">A person may be omitted from the hierarchy if they cannot </w:t>
      </w:r>
      <w:proofErr w:type="gramStart"/>
      <w:r w:rsidRPr="00451A8E">
        <w:rPr>
          <w:rFonts w:asciiTheme="majorHAnsi" w:hAnsiTheme="majorHAnsi" w:cstheme="minorHAnsi"/>
          <w:sz w:val="24"/>
          <w:szCs w:val="24"/>
        </w:rPr>
        <w:t>be located in</w:t>
      </w:r>
      <w:proofErr w:type="gramEnd"/>
      <w:r w:rsidRPr="00451A8E">
        <w:rPr>
          <w:rFonts w:asciiTheme="majorHAnsi" w:hAnsiTheme="majorHAnsi" w:cstheme="minorHAnsi"/>
          <w:sz w:val="24"/>
          <w:szCs w:val="24"/>
        </w:rPr>
        <w:t xml:space="preserve"> reasonable time for the activity in question to be addressed, decline to deal with the matter or are unable to do so, for example, because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they</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are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child</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lack</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capacity</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such</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cases,</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next</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 hierarchy would become the appropriate person to give consent.</w:t>
      </w:r>
    </w:p>
    <w:p w14:paraId="5BC16DA7" w14:textId="77777777" w:rsidR="00CC1823" w:rsidRPr="00451A8E" w:rsidRDefault="007E4944" w:rsidP="00D4252E">
      <w:pPr>
        <w:spacing w:before="237" w:line="259" w:lineRule="auto"/>
        <w:ind w:right="767"/>
        <w:jc w:val="both"/>
        <w:rPr>
          <w:rFonts w:asciiTheme="majorHAnsi" w:hAnsiTheme="majorHAnsi" w:cstheme="minorHAnsi"/>
          <w:sz w:val="24"/>
          <w:szCs w:val="24"/>
        </w:rPr>
      </w:pPr>
      <w:r w:rsidRPr="00451A8E">
        <w:rPr>
          <w:rFonts w:asciiTheme="majorHAnsi" w:hAnsiTheme="majorHAnsi" w:cstheme="minorHAnsi"/>
          <w:sz w:val="24"/>
          <w:szCs w:val="24"/>
        </w:rPr>
        <w:t>Where there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is a</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conflict of consent between those accorded equal ranking in the hierarchy,</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such as brother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sister,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i/>
          <w:sz w:val="24"/>
          <w:szCs w:val="24"/>
        </w:rPr>
        <w:t>HTA</w:t>
      </w:r>
      <w:r w:rsidRPr="00451A8E">
        <w:rPr>
          <w:rFonts w:asciiTheme="majorHAnsi" w:hAnsiTheme="majorHAnsi" w:cstheme="minorHAnsi"/>
          <w:i/>
          <w:spacing w:val="-4"/>
          <w:sz w:val="24"/>
          <w:szCs w:val="24"/>
        </w:rPr>
        <w:t xml:space="preserve"> </w:t>
      </w:r>
      <w:r w:rsidRPr="00451A8E">
        <w:rPr>
          <w:rFonts w:asciiTheme="majorHAnsi" w:hAnsiTheme="majorHAnsi" w:cstheme="minorHAnsi"/>
          <w:i/>
          <w:sz w:val="24"/>
          <w:szCs w:val="24"/>
        </w:rPr>
        <w:t>Code</w:t>
      </w:r>
      <w:r w:rsidRPr="00451A8E">
        <w:rPr>
          <w:rFonts w:asciiTheme="majorHAnsi" w:hAnsiTheme="majorHAnsi" w:cstheme="minorHAnsi"/>
          <w:i/>
          <w:spacing w:val="-4"/>
          <w:sz w:val="24"/>
          <w:szCs w:val="24"/>
        </w:rPr>
        <w:t xml:space="preserve"> </w:t>
      </w:r>
      <w:r w:rsidRPr="00451A8E">
        <w:rPr>
          <w:rFonts w:asciiTheme="majorHAnsi" w:hAnsiTheme="majorHAnsi" w:cstheme="minorHAnsi"/>
          <w:i/>
          <w:sz w:val="24"/>
          <w:szCs w:val="24"/>
        </w:rPr>
        <w:t>A</w:t>
      </w:r>
      <w:r w:rsidRPr="00451A8E">
        <w:rPr>
          <w:rFonts w:asciiTheme="majorHAnsi" w:hAnsiTheme="majorHAnsi" w:cstheme="minorHAnsi"/>
          <w:i/>
          <w:spacing w:val="-7"/>
          <w:sz w:val="24"/>
          <w:szCs w:val="24"/>
        </w:rPr>
        <w:t xml:space="preserve"> </w:t>
      </w:r>
      <w:r w:rsidRPr="00451A8E">
        <w:rPr>
          <w:rFonts w:asciiTheme="majorHAnsi" w:hAnsiTheme="majorHAnsi" w:cstheme="minorHAnsi"/>
          <w:sz w:val="24"/>
          <w:szCs w:val="24"/>
        </w:rPr>
        <w:t>states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that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one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those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persons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sufficient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 procedure to go ahead providing this is discussed sensitively with all parties involved.</w:t>
      </w:r>
    </w:p>
    <w:p w14:paraId="5BC16DA8" w14:textId="77777777" w:rsidR="00CC1823" w:rsidRPr="00451A8E" w:rsidRDefault="007E4944" w:rsidP="00D4252E">
      <w:pPr>
        <w:spacing w:before="81" w:line="259" w:lineRule="auto"/>
        <w:ind w:right="1266"/>
        <w:jc w:val="both"/>
        <w:rPr>
          <w:rFonts w:asciiTheme="majorHAnsi" w:hAnsiTheme="majorHAnsi" w:cstheme="minorHAnsi"/>
          <w:sz w:val="24"/>
          <w:szCs w:val="24"/>
        </w:rPr>
      </w:pPr>
      <w:r w:rsidRPr="00451A8E">
        <w:rPr>
          <w:rFonts w:asciiTheme="majorHAnsi" w:hAnsiTheme="majorHAnsi" w:cstheme="minorHAnsi"/>
          <w:sz w:val="24"/>
          <w:szCs w:val="24"/>
        </w:rPr>
        <w:t>An</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executor</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automatically</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classified</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as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nominated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representative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12"/>
          <w:sz w:val="24"/>
          <w:szCs w:val="24"/>
        </w:rPr>
        <w:t xml:space="preserve"> </w:t>
      </w:r>
      <w:r w:rsidRPr="00451A8E">
        <w:rPr>
          <w:rFonts w:asciiTheme="majorHAnsi" w:hAnsiTheme="majorHAnsi" w:cstheme="minorHAnsi"/>
          <w:sz w:val="24"/>
          <w:szCs w:val="24"/>
        </w:rPr>
        <w:t>would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need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be specifically appointed to this role in line with the requirements of the HT Act.</w:t>
      </w:r>
    </w:p>
    <w:p w14:paraId="4ADF3B9B" w14:textId="77777777" w:rsidR="0088205D" w:rsidRDefault="007E4944" w:rsidP="0088205D">
      <w:pPr>
        <w:spacing w:before="240" w:line="256" w:lineRule="auto"/>
        <w:ind w:right="611"/>
        <w:rPr>
          <w:rFonts w:asciiTheme="majorHAnsi" w:hAnsiTheme="majorHAnsi" w:cstheme="minorHAnsi"/>
          <w:sz w:val="24"/>
          <w:szCs w:val="24"/>
        </w:rPr>
      </w:pPr>
      <w:r w:rsidRPr="00451A8E">
        <w:rPr>
          <w:rFonts w:asciiTheme="majorHAnsi" w:hAnsiTheme="majorHAnsi" w:cstheme="minorHAnsi"/>
          <w:sz w:val="24"/>
          <w:szCs w:val="24"/>
        </w:rPr>
        <w:t>Not all adults whose human tissue may be used in research have the capacity to consent themselves. Any</w:t>
      </w:r>
      <w:r w:rsidRPr="00451A8E">
        <w:rPr>
          <w:rFonts w:asciiTheme="majorHAnsi" w:hAnsiTheme="majorHAnsi" w:cstheme="minorHAnsi"/>
          <w:spacing w:val="-11"/>
          <w:sz w:val="24"/>
          <w:szCs w:val="24"/>
        </w:rPr>
        <w:t xml:space="preserve"> </w:t>
      </w:r>
      <w:proofErr w:type="gramStart"/>
      <w:r w:rsidRPr="00451A8E">
        <w:rPr>
          <w:rFonts w:asciiTheme="majorHAnsi" w:hAnsiTheme="majorHAnsi" w:cstheme="minorHAnsi"/>
          <w:sz w:val="24"/>
          <w:szCs w:val="24"/>
        </w:rPr>
        <w:t>researchers</w:t>
      </w:r>
      <w:proofErr w:type="gramEnd"/>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who</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13"/>
          <w:sz w:val="24"/>
          <w:szCs w:val="24"/>
        </w:rPr>
        <w:t xml:space="preserve"> </w:t>
      </w:r>
      <w:r w:rsidRPr="00451A8E">
        <w:rPr>
          <w:rFonts w:asciiTheme="majorHAnsi" w:hAnsiTheme="majorHAnsi" w:cstheme="minorHAnsi"/>
          <w:sz w:val="24"/>
          <w:szCs w:val="24"/>
        </w:rPr>
        <w:t>have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requirement</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remove,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store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6"/>
          <w:sz w:val="24"/>
          <w:szCs w:val="24"/>
        </w:rPr>
        <w:t xml:space="preserve"> </w:t>
      </w:r>
      <w:proofErr w:type="gramStart"/>
      <w:r w:rsidRPr="00451A8E">
        <w:rPr>
          <w:rFonts w:asciiTheme="majorHAnsi" w:hAnsiTheme="majorHAnsi" w:cstheme="minorHAnsi"/>
          <w:sz w:val="24"/>
          <w:szCs w:val="24"/>
        </w:rPr>
        <w:t>tissue</w:t>
      </w:r>
      <w:proofErr w:type="gramEnd"/>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from</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adults without the capacity to give consent should contact the Designated Individual before taking any other steps.</w:t>
      </w:r>
      <w:r w:rsidR="0088205D">
        <w:rPr>
          <w:rFonts w:asciiTheme="majorHAnsi" w:hAnsiTheme="majorHAnsi" w:cstheme="minorHAnsi"/>
          <w:sz w:val="24"/>
          <w:szCs w:val="24"/>
        </w:rPr>
        <w:t xml:space="preserve"> </w:t>
      </w:r>
      <w:r w:rsidRPr="00451A8E">
        <w:rPr>
          <w:rFonts w:asciiTheme="majorHAnsi" w:hAnsiTheme="majorHAnsi" w:cstheme="minorHAnsi"/>
          <w:sz w:val="24"/>
          <w:szCs w:val="24"/>
        </w:rPr>
        <w:t>Where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permission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proceed</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granted</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such</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researchers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must</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follow</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guidance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issued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them</w:t>
      </w:r>
      <w:r w:rsidR="00D4252E">
        <w:rPr>
          <w:rFonts w:asciiTheme="majorHAnsi" w:hAnsiTheme="majorHAnsi" w:cstheme="minorHAnsi"/>
          <w:sz w:val="24"/>
          <w:szCs w:val="24"/>
        </w:rPr>
        <w:t xml:space="preserve">. </w:t>
      </w:r>
    </w:p>
    <w:p w14:paraId="5BC16DAA" w14:textId="1F599614" w:rsidR="00CC1823" w:rsidRDefault="007E4944" w:rsidP="0088205D">
      <w:pPr>
        <w:spacing w:before="240" w:line="256" w:lineRule="auto"/>
        <w:ind w:right="611"/>
        <w:rPr>
          <w:rFonts w:asciiTheme="majorHAnsi" w:hAnsiTheme="majorHAnsi" w:cstheme="minorHAnsi"/>
          <w:sz w:val="24"/>
          <w:szCs w:val="24"/>
        </w:rPr>
      </w:pPr>
      <w:r w:rsidRPr="00451A8E">
        <w:rPr>
          <w:rFonts w:asciiTheme="majorHAnsi" w:hAnsiTheme="majorHAnsi" w:cstheme="minorHAnsi"/>
          <w:sz w:val="24"/>
          <w:szCs w:val="24"/>
        </w:rPr>
        <w:t>For activity involving children please refer to guidance below.</w:t>
      </w:r>
    </w:p>
    <w:p w14:paraId="6FB21232" w14:textId="597F9691" w:rsidR="0088205D" w:rsidRPr="0088205D" w:rsidRDefault="0088205D" w:rsidP="0088205D">
      <w:pPr>
        <w:pStyle w:val="Heading5"/>
        <w:ind w:left="0" w:firstLine="0"/>
        <w:rPr>
          <w:b/>
          <w:bCs/>
          <w:sz w:val="24"/>
          <w:szCs w:val="24"/>
        </w:rPr>
      </w:pPr>
      <w:r>
        <w:rPr>
          <w:b/>
          <w:bCs/>
          <w:sz w:val="24"/>
          <w:szCs w:val="24"/>
        </w:rPr>
        <w:t xml:space="preserve">Has sufficient written or verbal information been provided for the person giving consent to make a properly considered decision? </w:t>
      </w:r>
    </w:p>
    <w:p w14:paraId="0904D600" w14:textId="77777777" w:rsidR="008F2EBD" w:rsidRDefault="007E4944" w:rsidP="008F2EBD">
      <w:pPr>
        <w:spacing w:before="236" w:line="259" w:lineRule="auto"/>
        <w:ind w:right="823"/>
        <w:jc w:val="both"/>
        <w:rPr>
          <w:rFonts w:asciiTheme="majorHAnsi" w:hAnsiTheme="majorHAnsi" w:cstheme="minorHAnsi"/>
          <w:sz w:val="24"/>
          <w:szCs w:val="24"/>
        </w:rPr>
      </w:pPr>
      <w:r w:rsidRPr="00451A8E">
        <w:rPr>
          <w:rFonts w:asciiTheme="majorHAnsi" w:hAnsiTheme="majorHAnsi" w:cstheme="minorHAnsi"/>
          <w:sz w:val="24"/>
          <w:szCs w:val="24"/>
        </w:rPr>
        <w:t>Appropriate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information on the activities for which consent is being sought</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must be provided. This information</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provided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form</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leaflets,</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information</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sheets,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contained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within the consent form. Information should always be provided in an appropriate format or language.</w:t>
      </w:r>
    </w:p>
    <w:p w14:paraId="08B2B3E5" w14:textId="3774704C" w:rsidR="00CC1823" w:rsidRDefault="007E4944" w:rsidP="008F2EBD">
      <w:pPr>
        <w:spacing w:before="236" w:line="259" w:lineRule="auto"/>
        <w:ind w:right="823"/>
        <w:jc w:val="both"/>
        <w:rPr>
          <w:rFonts w:asciiTheme="majorHAnsi" w:hAnsiTheme="majorHAnsi" w:cstheme="minorHAnsi"/>
          <w:sz w:val="24"/>
          <w:szCs w:val="24"/>
        </w:rPr>
      </w:pPr>
      <w:r w:rsidRPr="00451A8E">
        <w:rPr>
          <w:rFonts w:asciiTheme="majorHAnsi" w:hAnsiTheme="majorHAnsi" w:cstheme="minorHAnsi"/>
          <w:sz w:val="24"/>
          <w:szCs w:val="24"/>
        </w:rPr>
        <w:lastRenderedPageBreak/>
        <w:t>The</w:t>
      </w:r>
      <w:r w:rsidRPr="00451A8E">
        <w:rPr>
          <w:rFonts w:asciiTheme="majorHAnsi" w:hAnsiTheme="majorHAnsi" w:cstheme="minorHAnsi"/>
          <w:spacing w:val="-12"/>
          <w:sz w:val="24"/>
          <w:szCs w:val="24"/>
        </w:rPr>
        <w:t xml:space="preserve"> </w:t>
      </w:r>
      <w:r w:rsidRPr="00451A8E">
        <w:rPr>
          <w:rFonts w:asciiTheme="majorHAnsi" w:hAnsiTheme="majorHAnsi" w:cstheme="minorHAnsi"/>
          <w:sz w:val="24"/>
          <w:szCs w:val="24"/>
        </w:rPr>
        <w:t>University</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requires</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its</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staff</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students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approved</w:t>
      </w:r>
      <w:r w:rsidRPr="00451A8E">
        <w:rPr>
          <w:rFonts w:asciiTheme="majorHAnsi" w:hAnsiTheme="majorHAnsi" w:cstheme="minorHAnsi"/>
          <w:spacing w:val="-14"/>
          <w:sz w:val="24"/>
          <w:szCs w:val="24"/>
        </w:rPr>
        <w:t xml:space="preserve"> </w:t>
      </w:r>
      <w:r w:rsidRPr="00451A8E">
        <w:rPr>
          <w:rFonts w:asciiTheme="majorHAnsi" w:hAnsiTheme="majorHAnsi" w:cstheme="minorHAnsi"/>
          <w:sz w:val="24"/>
          <w:szCs w:val="24"/>
        </w:rPr>
        <w:t>standard</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documentation</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 xml:space="preserve">the informed consent process (please see Appendices </w:t>
      </w:r>
      <w:hyperlink w:anchor="_bookmark86" w:history="1">
        <w:r w:rsidR="00CC1823" w:rsidRPr="00451A8E">
          <w:rPr>
            <w:rFonts w:asciiTheme="majorHAnsi" w:hAnsiTheme="majorHAnsi" w:cstheme="minorHAnsi"/>
            <w:sz w:val="24"/>
            <w:szCs w:val="24"/>
            <w:u w:val="single"/>
          </w:rPr>
          <w:t>2</w:t>
        </w:r>
      </w:hyperlink>
      <w:r w:rsidRPr="00451A8E">
        <w:rPr>
          <w:rFonts w:asciiTheme="majorHAnsi" w:hAnsiTheme="majorHAnsi" w:cstheme="minorHAnsi"/>
          <w:sz w:val="24"/>
          <w:szCs w:val="24"/>
        </w:rPr>
        <w:t xml:space="preserve"> and </w:t>
      </w:r>
      <w:hyperlink w:anchor="_bookmark123" w:history="1">
        <w:r w:rsidR="00CC1823" w:rsidRPr="00451A8E">
          <w:rPr>
            <w:rFonts w:asciiTheme="majorHAnsi" w:hAnsiTheme="majorHAnsi" w:cstheme="minorHAnsi"/>
            <w:sz w:val="24"/>
            <w:szCs w:val="24"/>
            <w:u w:val="single"/>
          </w:rPr>
          <w:t>3</w:t>
        </w:r>
      </w:hyperlink>
      <w:r w:rsidRPr="00451A8E">
        <w:rPr>
          <w:rFonts w:asciiTheme="majorHAnsi" w:hAnsiTheme="majorHAnsi" w:cstheme="minorHAnsi"/>
          <w:sz w:val="24"/>
          <w:szCs w:val="24"/>
        </w:rPr>
        <w:t>), unless the use of alternative documentation has been agreed with the Designated Individua</w:t>
      </w:r>
      <w:r w:rsidR="00514A0F">
        <w:rPr>
          <w:rFonts w:asciiTheme="majorHAnsi" w:hAnsiTheme="majorHAnsi" w:cstheme="minorHAnsi"/>
          <w:sz w:val="24"/>
          <w:szCs w:val="24"/>
        </w:rPr>
        <w:t xml:space="preserve">l. </w:t>
      </w:r>
    </w:p>
    <w:p w14:paraId="57808BB0" w14:textId="77777777" w:rsidR="008F2EBD" w:rsidRDefault="008F2EBD" w:rsidP="008F2EBD">
      <w:pPr>
        <w:spacing w:before="85" w:line="259" w:lineRule="auto"/>
        <w:ind w:right="611"/>
        <w:rPr>
          <w:rFonts w:asciiTheme="majorHAnsi" w:hAnsiTheme="majorHAnsi" w:cstheme="minorHAnsi"/>
          <w:sz w:val="24"/>
          <w:szCs w:val="24"/>
        </w:rPr>
      </w:pPr>
      <w:r w:rsidRPr="00451A8E">
        <w:rPr>
          <w:rFonts w:asciiTheme="majorHAnsi" w:hAnsiTheme="majorHAnsi" w:cstheme="minorHAnsi"/>
          <w:sz w:val="24"/>
          <w:szCs w:val="24"/>
        </w:rPr>
        <w:t>All</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such</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documentation</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11"/>
          <w:sz w:val="24"/>
          <w:szCs w:val="24"/>
        </w:rPr>
        <w:t xml:space="preserve"> </w:t>
      </w:r>
      <w:proofErr w:type="gramStart"/>
      <w:r w:rsidRPr="00451A8E">
        <w:rPr>
          <w:rFonts w:asciiTheme="majorHAnsi" w:hAnsiTheme="majorHAnsi" w:cstheme="minorHAnsi"/>
          <w:sz w:val="24"/>
          <w:szCs w:val="24"/>
        </w:rPr>
        <w:t>make</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reference</w:t>
      </w:r>
      <w:proofErr w:type="gramEnd"/>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i/>
          <w:sz w:val="24"/>
          <w:szCs w:val="24"/>
        </w:rPr>
        <w:t>HT</w:t>
      </w:r>
      <w:r w:rsidRPr="00451A8E">
        <w:rPr>
          <w:rFonts w:asciiTheme="majorHAnsi" w:hAnsiTheme="majorHAnsi" w:cstheme="minorHAnsi"/>
          <w:i/>
          <w:spacing w:val="-6"/>
          <w:sz w:val="24"/>
          <w:szCs w:val="24"/>
        </w:rPr>
        <w:t xml:space="preserve"> </w:t>
      </w:r>
      <w:r w:rsidRPr="00451A8E">
        <w:rPr>
          <w:rFonts w:asciiTheme="majorHAnsi" w:hAnsiTheme="majorHAnsi" w:cstheme="minorHAnsi"/>
          <w:i/>
          <w:sz w:val="24"/>
          <w:szCs w:val="24"/>
        </w:rPr>
        <w:t>Act</w:t>
      </w:r>
      <w:r w:rsidRPr="00451A8E">
        <w:rPr>
          <w:rFonts w:asciiTheme="majorHAnsi" w:hAnsiTheme="majorHAnsi" w:cstheme="minorHAnsi"/>
          <w:i/>
          <w:spacing w:val="-6"/>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role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HTA.</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It</w:t>
      </w:r>
      <w:r w:rsidRPr="00451A8E">
        <w:rPr>
          <w:rFonts w:asciiTheme="majorHAnsi" w:hAnsiTheme="majorHAnsi" w:cstheme="minorHAnsi"/>
          <w:spacing w:val="-12"/>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 xml:space="preserve">be reviewed before use to ensure that it is consistent with the HTA </w:t>
      </w:r>
      <w:r w:rsidRPr="00451A8E">
        <w:rPr>
          <w:rFonts w:asciiTheme="majorHAnsi" w:hAnsiTheme="majorHAnsi" w:cstheme="minorHAnsi"/>
          <w:i/>
          <w:sz w:val="24"/>
          <w:szCs w:val="24"/>
        </w:rPr>
        <w:t>Code of Practice A</w:t>
      </w:r>
      <w:r w:rsidRPr="00451A8E">
        <w:rPr>
          <w:rFonts w:asciiTheme="majorHAnsi" w:hAnsiTheme="majorHAnsi" w:cstheme="minorHAnsi"/>
          <w:sz w:val="24"/>
          <w:szCs w:val="24"/>
        </w:rPr>
        <w:t>.</w:t>
      </w:r>
    </w:p>
    <w:p w14:paraId="34AA2829" w14:textId="367027D3" w:rsidR="0057128D" w:rsidRDefault="008F2EBD" w:rsidP="0057128D">
      <w:pPr>
        <w:spacing w:before="85" w:line="259" w:lineRule="auto"/>
        <w:ind w:right="611"/>
        <w:rPr>
          <w:rFonts w:asciiTheme="majorHAnsi" w:hAnsiTheme="majorHAnsi" w:cstheme="minorHAnsi"/>
          <w:sz w:val="24"/>
          <w:szCs w:val="24"/>
        </w:rPr>
      </w:pPr>
      <w:r w:rsidRPr="00451A8E">
        <w:rPr>
          <w:rFonts w:asciiTheme="majorHAnsi" w:hAnsiTheme="majorHAnsi" w:cstheme="minorHAnsi"/>
          <w:sz w:val="24"/>
          <w:szCs w:val="24"/>
        </w:rPr>
        <w:t>All</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subjects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given</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opportunities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discuss</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activities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which</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required</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with the researchers and any other employee they consider relevant (e.g. the Designated Individual or Persons Designated).</w:t>
      </w:r>
    </w:p>
    <w:p w14:paraId="7C75CE7C" w14:textId="77777777" w:rsidR="0057128D" w:rsidRDefault="0057128D" w:rsidP="0057128D">
      <w:pPr>
        <w:spacing w:before="85" w:line="259" w:lineRule="auto"/>
        <w:ind w:right="611"/>
        <w:rPr>
          <w:rFonts w:asciiTheme="majorHAnsi" w:hAnsiTheme="majorHAnsi" w:cstheme="minorHAnsi"/>
          <w:sz w:val="24"/>
          <w:szCs w:val="24"/>
        </w:rPr>
      </w:pPr>
    </w:p>
    <w:p w14:paraId="7ED38A54" w14:textId="77777777" w:rsidR="0057128D" w:rsidRPr="0057128D" w:rsidRDefault="0057128D" w:rsidP="0057128D">
      <w:pPr>
        <w:pStyle w:val="Heading5"/>
        <w:ind w:left="0" w:firstLine="0"/>
        <w:rPr>
          <w:b/>
          <w:bCs/>
          <w:sz w:val="24"/>
          <w:szCs w:val="24"/>
        </w:rPr>
      </w:pPr>
      <w:r w:rsidRPr="0057128D">
        <w:rPr>
          <w:b/>
          <w:bCs/>
          <w:sz w:val="24"/>
          <w:szCs w:val="24"/>
        </w:rPr>
        <w:t>Has</w:t>
      </w:r>
      <w:r w:rsidRPr="0057128D">
        <w:rPr>
          <w:b/>
          <w:bCs/>
          <w:spacing w:val="-16"/>
          <w:sz w:val="24"/>
          <w:szCs w:val="24"/>
        </w:rPr>
        <w:t xml:space="preserve"> </w:t>
      </w:r>
      <w:r w:rsidRPr="0057128D">
        <w:rPr>
          <w:b/>
          <w:bCs/>
          <w:sz w:val="24"/>
          <w:szCs w:val="24"/>
        </w:rPr>
        <w:t>the</w:t>
      </w:r>
      <w:r w:rsidRPr="0057128D">
        <w:rPr>
          <w:b/>
          <w:bCs/>
          <w:spacing w:val="-13"/>
          <w:sz w:val="24"/>
          <w:szCs w:val="24"/>
        </w:rPr>
        <w:t xml:space="preserve"> </w:t>
      </w:r>
      <w:r w:rsidRPr="0057128D">
        <w:rPr>
          <w:b/>
          <w:bCs/>
          <w:sz w:val="24"/>
          <w:szCs w:val="24"/>
        </w:rPr>
        <w:t>information</w:t>
      </w:r>
      <w:r w:rsidRPr="0057128D">
        <w:rPr>
          <w:b/>
          <w:bCs/>
          <w:spacing w:val="-8"/>
          <w:sz w:val="24"/>
          <w:szCs w:val="24"/>
        </w:rPr>
        <w:t xml:space="preserve"> </w:t>
      </w:r>
      <w:r w:rsidRPr="0057128D">
        <w:rPr>
          <w:b/>
          <w:bCs/>
          <w:sz w:val="24"/>
          <w:szCs w:val="24"/>
        </w:rPr>
        <w:t>been</w:t>
      </w:r>
      <w:r w:rsidRPr="0057128D">
        <w:rPr>
          <w:b/>
          <w:bCs/>
          <w:spacing w:val="-5"/>
          <w:sz w:val="24"/>
          <w:szCs w:val="24"/>
        </w:rPr>
        <w:t xml:space="preserve"> </w:t>
      </w:r>
      <w:r w:rsidRPr="0057128D">
        <w:rPr>
          <w:b/>
          <w:bCs/>
          <w:sz w:val="24"/>
          <w:szCs w:val="24"/>
        </w:rPr>
        <w:t>given</w:t>
      </w:r>
      <w:r w:rsidRPr="0057128D">
        <w:rPr>
          <w:b/>
          <w:bCs/>
          <w:spacing w:val="-11"/>
          <w:sz w:val="24"/>
          <w:szCs w:val="24"/>
        </w:rPr>
        <w:t xml:space="preserve"> </w:t>
      </w:r>
      <w:r w:rsidRPr="0057128D">
        <w:rPr>
          <w:b/>
          <w:bCs/>
          <w:sz w:val="24"/>
          <w:szCs w:val="24"/>
        </w:rPr>
        <w:t>in</w:t>
      </w:r>
      <w:r w:rsidRPr="0057128D">
        <w:rPr>
          <w:b/>
          <w:bCs/>
          <w:spacing w:val="-8"/>
          <w:sz w:val="24"/>
          <w:szCs w:val="24"/>
        </w:rPr>
        <w:t xml:space="preserve"> </w:t>
      </w:r>
      <w:r w:rsidRPr="0057128D">
        <w:rPr>
          <w:b/>
          <w:bCs/>
          <w:sz w:val="24"/>
          <w:szCs w:val="24"/>
        </w:rPr>
        <w:t>an</w:t>
      </w:r>
      <w:r w:rsidRPr="0057128D">
        <w:rPr>
          <w:b/>
          <w:bCs/>
          <w:spacing w:val="-8"/>
          <w:sz w:val="24"/>
          <w:szCs w:val="24"/>
        </w:rPr>
        <w:t xml:space="preserve"> </w:t>
      </w:r>
      <w:r w:rsidRPr="0057128D">
        <w:rPr>
          <w:b/>
          <w:bCs/>
          <w:sz w:val="24"/>
          <w:szCs w:val="24"/>
        </w:rPr>
        <w:t>appropriate</w:t>
      </w:r>
      <w:r w:rsidRPr="0057128D">
        <w:rPr>
          <w:b/>
          <w:bCs/>
          <w:spacing w:val="-8"/>
          <w:sz w:val="24"/>
          <w:szCs w:val="24"/>
        </w:rPr>
        <w:t xml:space="preserve"> </w:t>
      </w:r>
      <w:r w:rsidRPr="0057128D">
        <w:rPr>
          <w:b/>
          <w:bCs/>
          <w:spacing w:val="-2"/>
          <w:sz w:val="24"/>
          <w:szCs w:val="24"/>
        </w:rPr>
        <w:t>format?</w:t>
      </w:r>
    </w:p>
    <w:p w14:paraId="6B6285CD" w14:textId="77777777" w:rsidR="0057128D" w:rsidRPr="00451A8E" w:rsidRDefault="0057128D" w:rsidP="0057128D">
      <w:pPr>
        <w:spacing w:before="256" w:line="259" w:lineRule="auto"/>
        <w:ind w:right="718"/>
        <w:rPr>
          <w:rFonts w:asciiTheme="majorHAnsi" w:hAnsiTheme="majorHAnsi" w:cstheme="minorHAnsi"/>
          <w:sz w:val="24"/>
          <w:szCs w:val="24"/>
        </w:rPr>
      </w:pPr>
      <w:r w:rsidRPr="00451A8E">
        <w:rPr>
          <w:rFonts w:asciiTheme="majorHAnsi" w:hAnsiTheme="majorHAnsi" w:cstheme="minorHAnsi"/>
          <w:sz w:val="24"/>
          <w:szCs w:val="24"/>
        </w:rPr>
        <w:t>Where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appropriate,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participant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information</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sheets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informed</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forms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must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provided</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in a variety of formats. These include braille versions and translations of documents into languages other than English. Where expertise does not exist within staff employed by Edge Hill University, independent interpreters (Capita Translation and Interpreting, Oldham, UK) should be used.</w:t>
      </w:r>
    </w:p>
    <w:p w14:paraId="3DB3E868" w14:textId="77777777" w:rsidR="0057128D" w:rsidRPr="00451A8E" w:rsidRDefault="0057128D" w:rsidP="0057128D">
      <w:pPr>
        <w:spacing w:before="245"/>
        <w:ind w:right="562"/>
        <w:jc w:val="both"/>
        <w:rPr>
          <w:rFonts w:asciiTheme="majorHAnsi" w:hAnsiTheme="majorHAnsi" w:cstheme="minorHAnsi"/>
          <w:sz w:val="24"/>
          <w:szCs w:val="24"/>
        </w:rPr>
      </w:pPr>
      <w:r w:rsidRPr="00451A8E">
        <w:rPr>
          <w:rFonts w:asciiTheme="majorHAnsi" w:hAnsiTheme="majorHAnsi" w:cstheme="minorHAnsi"/>
          <w:sz w:val="24"/>
          <w:szCs w:val="24"/>
        </w:rPr>
        <w:t>Any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difficulties</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communicating</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with</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whom</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you</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seek</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from</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example,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because of language, literacy or hearing difficulties) that are met should be recorded including an explanation of how these difficulties were overcome.</w:t>
      </w:r>
    </w:p>
    <w:p w14:paraId="592BDA9C" w14:textId="77777777" w:rsidR="0057128D" w:rsidRPr="0057128D" w:rsidRDefault="0057128D" w:rsidP="0057128D">
      <w:pPr>
        <w:pStyle w:val="Heading5"/>
        <w:ind w:left="0" w:firstLine="0"/>
        <w:rPr>
          <w:b/>
          <w:bCs/>
          <w:sz w:val="24"/>
          <w:szCs w:val="24"/>
        </w:rPr>
      </w:pPr>
      <w:r w:rsidRPr="0057128D">
        <w:rPr>
          <w:b/>
          <w:bCs/>
          <w:sz w:val="24"/>
          <w:szCs w:val="24"/>
        </w:rPr>
        <w:t>How</w:t>
      </w:r>
      <w:r w:rsidRPr="0057128D">
        <w:rPr>
          <w:b/>
          <w:bCs/>
          <w:spacing w:val="-11"/>
          <w:sz w:val="24"/>
          <w:szCs w:val="24"/>
        </w:rPr>
        <w:t xml:space="preserve"> </w:t>
      </w:r>
      <w:r w:rsidRPr="0057128D">
        <w:rPr>
          <w:b/>
          <w:bCs/>
          <w:sz w:val="24"/>
          <w:szCs w:val="24"/>
        </w:rPr>
        <w:t>will</w:t>
      </w:r>
      <w:r w:rsidRPr="0057128D">
        <w:rPr>
          <w:b/>
          <w:bCs/>
          <w:spacing w:val="-4"/>
          <w:sz w:val="24"/>
          <w:szCs w:val="24"/>
        </w:rPr>
        <w:t xml:space="preserve"> </w:t>
      </w:r>
      <w:r w:rsidRPr="0057128D">
        <w:rPr>
          <w:b/>
          <w:bCs/>
          <w:sz w:val="24"/>
          <w:szCs w:val="24"/>
        </w:rPr>
        <w:t>the</w:t>
      </w:r>
      <w:r w:rsidRPr="0057128D">
        <w:rPr>
          <w:b/>
          <w:bCs/>
          <w:spacing w:val="-2"/>
          <w:sz w:val="24"/>
          <w:szCs w:val="24"/>
        </w:rPr>
        <w:t xml:space="preserve"> </w:t>
      </w:r>
      <w:r w:rsidRPr="0057128D">
        <w:rPr>
          <w:b/>
          <w:bCs/>
          <w:sz w:val="24"/>
          <w:szCs w:val="24"/>
        </w:rPr>
        <w:t>consent</w:t>
      </w:r>
      <w:r w:rsidRPr="0057128D">
        <w:rPr>
          <w:b/>
          <w:bCs/>
          <w:spacing w:val="-6"/>
          <w:sz w:val="24"/>
          <w:szCs w:val="24"/>
        </w:rPr>
        <w:t xml:space="preserve"> </w:t>
      </w:r>
      <w:r w:rsidRPr="0057128D">
        <w:rPr>
          <w:b/>
          <w:bCs/>
          <w:sz w:val="24"/>
          <w:szCs w:val="24"/>
        </w:rPr>
        <w:t>be</w:t>
      </w:r>
      <w:r w:rsidRPr="0057128D">
        <w:rPr>
          <w:b/>
          <w:bCs/>
          <w:spacing w:val="-4"/>
          <w:sz w:val="24"/>
          <w:szCs w:val="24"/>
        </w:rPr>
        <w:t xml:space="preserve"> </w:t>
      </w:r>
      <w:r w:rsidRPr="0057128D">
        <w:rPr>
          <w:b/>
          <w:bCs/>
          <w:sz w:val="24"/>
          <w:szCs w:val="24"/>
        </w:rPr>
        <w:t>given</w:t>
      </w:r>
      <w:r w:rsidRPr="0057128D">
        <w:rPr>
          <w:b/>
          <w:bCs/>
          <w:spacing w:val="-3"/>
          <w:sz w:val="24"/>
          <w:szCs w:val="24"/>
        </w:rPr>
        <w:t xml:space="preserve"> </w:t>
      </w:r>
      <w:r w:rsidRPr="0057128D">
        <w:rPr>
          <w:b/>
          <w:bCs/>
          <w:sz w:val="24"/>
          <w:szCs w:val="24"/>
        </w:rPr>
        <w:t>and</w:t>
      </w:r>
      <w:r w:rsidRPr="0057128D">
        <w:rPr>
          <w:b/>
          <w:bCs/>
          <w:spacing w:val="-8"/>
          <w:sz w:val="24"/>
          <w:szCs w:val="24"/>
        </w:rPr>
        <w:t xml:space="preserve"> </w:t>
      </w:r>
      <w:r w:rsidRPr="0057128D">
        <w:rPr>
          <w:b/>
          <w:bCs/>
          <w:spacing w:val="-2"/>
          <w:sz w:val="24"/>
          <w:szCs w:val="24"/>
        </w:rPr>
        <w:t>recorded?</w:t>
      </w:r>
    </w:p>
    <w:p w14:paraId="026E791A" w14:textId="77777777" w:rsidR="0057128D" w:rsidRPr="00451A8E" w:rsidRDefault="0057128D" w:rsidP="0057128D">
      <w:pPr>
        <w:spacing w:before="240" w:line="259" w:lineRule="auto"/>
        <w:ind w:right="718"/>
        <w:rPr>
          <w:rFonts w:asciiTheme="majorHAnsi" w:hAnsiTheme="majorHAnsi" w:cstheme="minorHAnsi"/>
          <w:sz w:val="24"/>
          <w:szCs w:val="24"/>
        </w:rPr>
      </w:pPr>
      <w:r w:rsidRPr="00451A8E">
        <w:rPr>
          <w:rFonts w:asciiTheme="majorHAnsi" w:hAnsiTheme="majorHAnsi" w:cstheme="minorHAnsi"/>
          <w:sz w:val="24"/>
          <w:szCs w:val="24"/>
        </w:rPr>
        <w:t>The</w:t>
      </w:r>
      <w:r w:rsidRPr="00451A8E">
        <w:rPr>
          <w:rFonts w:asciiTheme="majorHAnsi" w:hAnsiTheme="majorHAnsi" w:cstheme="minorHAnsi"/>
          <w:spacing w:val="-11"/>
          <w:sz w:val="24"/>
          <w:szCs w:val="24"/>
        </w:rPr>
        <w:t xml:space="preserve"> </w:t>
      </w:r>
      <w:r w:rsidRPr="00451A8E">
        <w:rPr>
          <w:rFonts w:asciiTheme="majorHAnsi" w:hAnsiTheme="majorHAnsi" w:cstheme="minorHAnsi"/>
          <w:i/>
          <w:sz w:val="24"/>
          <w:szCs w:val="24"/>
        </w:rPr>
        <w:t>HT</w:t>
      </w:r>
      <w:r w:rsidRPr="00451A8E">
        <w:rPr>
          <w:rFonts w:asciiTheme="majorHAnsi" w:hAnsiTheme="majorHAnsi" w:cstheme="minorHAnsi"/>
          <w:i/>
          <w:spacing w:val="-6"/>
          <w:sz w:val="24"/>
          <w:szCs w:val="24"/>
        </w:rPr>
        <w:t xml:space="preserve"> </w:t>
      </w:r>
      <w:r w:rsidRPr="00451A8E">
        <w:rPr>
          <w:rFonts w:asciiTheme="majorHAnsi" w:hAnsiTheme="majorHAnsi" w:cstheme="minorHAnsi"/>
          <w:i/>
          <w:sz w:val="24"/>
          <w:szCs w:val="24"/>
        </w:rPr>
        <w:t>Act</w:t>
      </w:r>
      <w:r w:rsidRPr="00451A8E">
        <w:rPr>
          <w:rFonts w:asciiTheme="majorHAnsi" w:hAnsiTheme="majorHAnsi" w:cstheme="minorHAnsi"/>
          <w:i/>
          <w:spacing w:val="-6"/>
          <w:sz w:val="24"/>
          <w:szCs w:val="24"/>
        </w:rPr>
        <w:t xml:space="preserve"> </w:t>
      </w:r>
      <w:r w:rsidRPr="00451A8E">
        <w:rPr>
          <w:rFonts w:asciiTheme="majorHAnsi" w:hAnsiTheme="majorHAnsi" w:cstheme="minorHAnsi"/>
          <w:sz w:val="24"/>
          <w:szCs w:val="24"/>
        </w:rPr>
        <w:t>does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specify</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format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which</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given</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human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 xml:space="preserve">tissue in research. As the HTA notes in its </w:t>
      </w:r>
      <w:r w:rsidRPr="00451A8E">
        <w:rPr>
          <w:rFonts w:asciiTheme="majorHAnsi" w:hAnsiTheme="majorHAnsi" w:cstheme="minorHAnsi"/>
          <w:i/>
          <w:sz w:val="24"/>
          <w:szCs w:val="24"/>
        </w:rPr>
        <w:t>Code of Practice A</w:t>
      </w:r>
      <w:r w:rsidRPr="00451A8E">
        <w:rPr>
          <w:rFonts w:asciiTheme="majorHAnsi" w:hAnsiTheme="majorHAnsi" w:cstheme="minorHAnsi"/>
          <w:sz w:val="24"/>
          <w:szCs w:val="24"/>
        </w:rPr>
        <w:t xml:space="preserve">, the information required and the </w:t>
      </w:r>
      <w:proofErr w:type="gramStart"/>
      <w:r w:rsidRPr="00451A8E">
        <w:rPr>
          <w:rFonts w:asciiTheme="majorHAnsi" w:hAnsiTheme="majorHAnsi" w:cstheme="minorHAnsi"/>
          <w:sz w:val="24"/>
          <w:szCs w:val="24"/>
        </w:rPr>
        <w:t>manner in which</w:t>
      </w:r>
      <w:proofErr w:type="gramEnd"/>
      <w:r w:rsidRPr="00451A8E">
        <w:rPr>
          <w:rFonts w:asciiTheme="majorHAnsi" w:hAnsiTheme="majorHAnsi" w:cstheme="minorHAnsi"/>
          <w:sz w:val="24"/>
          <w:szCs w:val="24"/>
        </w:rPr>
        <w:t xml:space="preserve"> consent is obtained and recorded may vary depending on the </w:t>
      </w:r>
      <w:proofErr w:type="gramStart"/>
      <w:r w:rsidRPr="00451A8E">
        <w:rPr>
          <w:rFonts w:asciiTheme="majorHAnsi" w:hAnsiTheme="majorHAnsi" w:cstheme="minorHAnsi"/>
          <w:sz w:val="24"/>
          <w:szCs w:val="24"/>
        </w:rPr>
        <w:t>particular circumstances</w:t>
      </w:r>
      <w:proofErr w:type="gramEnd"/>
      <w:r w:rsidRPr="00451A8E">
        <w:rPr>
          <w:rFonts w:asciiTheme="majorHAnsi" w:hAnsiTheme="majorHAnsi" w:cstheme="minorHAnsi"/>
          <w:sz w:val="24"/>
          <w:szCs w:val="24"/>
        </w:rPr>
        <w:t>.</w:t>
      </w:r>
    </w:p>
    <w:p w14:paraId="63289988" w14:textId="77777777" w:rsidR="0057128D" w:rsidRPr="00451A8E" w:rsidRDefault="0057128D" w:rsidP="0057128D">
      <w:pPr>
        <w:spacing w:before="81" w:line="256" w:lineRule="auto"/>
        <w:ind w:right="611"/>
        <w:rPr>
          <w:rFonts w:asciiTheme="majorHAnsi" w:hAnsiTheme="majorHAnsi" w:cstheme="minorHAnsi"/>
          <w:sz w:val="24"/>
          <w:szCs w:val="24"/>
        </w:rPr>
      </w:pPr>
      <w:r w:rsidRPr="00451A8E">
        <w:rPr>
          <w:rFonts w:asciiTheme="majorHAnsi" w:hAnsiTheme="majorHAnsi" w:cstheme="minorHAnsi"/>
          <w:sz w:val="24"/>
          <w:szCs w:val="24"/>
        </w:rPr>
        <w:t>Written consent does serve as good evidence of consent. However, a signature on a form does not, alone,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make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valid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unless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appropriately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informed</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who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has the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capacity</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agree has given it voluntarily.</w:t>
      </w:r>
    </w:p>
    <w:p w14:paraId="2796F45D" w14:textId="77777777" w:rsidR="0057128D" w:rsidRPr="00451A8E" w:rsidRDefault="0057128D" w:rsidP="0057128D">
      <w:pPr>
        <w:spacing w:before="242" w:line="259" w:lineRule="auto"/>
        <w:ind w:right="611"/>
        <w:rPr>
          <w:rFonts w:asciiTheme="majorHAnsi" w:hAnsiTheme="majorHAnsi" w:cstheme="minorHAnsi"/>
          <w:sz w:val="24"/>
          <w:szCs w:val="24"/>
        </w:rPr>
      </w:pPr>
      <w:r w:rsidRPr="00451A8E">
        <w:rPr>
          <w:rFonts w:asciiTheme="majorHAnsi" w:hAnsiTheme="majorHAnsi" w:cstheme="minorHAnsi"/>
          <w:sz w:val="24"/>
          <w:szCs w:val="24"/>
        </w:rPr>
        <w:t>A</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system</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protocol</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5"/>
          <w:sz w:val="24"/>
          <w:szCs w:val="24"/>
        </w:rPr>
        <w:t xml:space="preserve"> </w:t>
      </w:r>
      <w:proofErr w:type="gramStart"/>
      <w:r w:rsidRPr="00451A8E">
        <w:rPr>
          <w:rFonts w:asciiTheme="majorHAnsi" w:hAnsiTheme="majorHAnsi" w:cstheme="minorHAnsi"/>
          <w:sz w:val="24"/>
          <w:szCs w:val="24"/>
        </w:rPr>
        <w:t>be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place</w:t>
      </w:r>
      <w:proofErr w:type="gramEnd"/>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ensure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that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5"/>
          <w:sz w:val="24"/>
          <w:szCs w:val="24"/>
        </w:rPr>
        <w:t xml:space="preserve"> </w:t>
      </w:r>
      <w:proofErr w:type="gramStart"/>
      <w:r w:rsidRPr="00451A8E">
        <w:rPr>
          <w:rFonts w:asciiTheme="majorHAnsi" w:hAnsiTheme="majorHAnsi" w:cstheme="minorHAnsi"/>
          <w:sz w:val="24"/>
          <w:szCs w:val="24"/>
        </w:rPr>
        <w:t>process</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followed</w:t>
      </w:r>
      <w:proofErr w:type="gramEnd"/>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correct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decision has been properly recorded.</w:t>
      </w:r>
    </w:p>
    <w:p w14:paraId="65296B39" w14:textId="77777777" w:rsidR="0057128D" w:rsidRPr="00451A8E" w:rsidRDefault="0057128D" w:rsidP="0057128D">
      <w:pPr>
        <w:spacing w:before="240" w:line="259" w:lineRule="auto"/>
        <w:ind w:right="611"/>
        <w:rPr>
          <w:rFonts w:asciiTheme="majorHAnsi" w:hAnsiTheme="majorHAnsi" w:cstheme="minorHAnsi"/>
          <w:sz w:val="24"/>
          <w:szCs w:val="24"/>
        </w:rPr>
      </w:pPr>
      <w:r w:rsidRPr="00451A8E">
        <w:rPr>
          <w:rFonts w:asciiTheme="majorHAnsi" w:hAnsiTheme="majorHAnsi" w:cstheme="minorHAnsi"/>
          <w:sz w:val="24"/>
          <w:szCs w:val="24"/>
        </w:rPr>
        <w:t>It</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good</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practice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participant</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witness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(i.e.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person</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taking</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sign</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 xml:space="preserve">two copies of the consent form. The participant retains one </w:t>
      </w:r>
      <w:proofErr w:type="gramStart"/>
      <w:r w:rsidRPr="00451A8E">
        <w:rPr>
          <w:rFonts w:asciiTheme="majorHAnsi" w:hAnsiTheme="majorHAnsi" w:cstheme="minorHAnsi"/>
          <w:sz w:val="24"/>
          <w:szCs w:val="24"/>
        </w:rPr>
        <w:t>copy</w:t>
      </w:r>
      <w:proofErr w:type="gramEnd"/>
      <w:r w:rsidRPr="00451A8E">
        <w:rPr>
          <w:rFonts w:asciiTheme="majorHAnsi" w:hAnsiTheme="majorHAnsi" w:cstheme="minorHAnsi"/>
          <w:sz w:val="24"/>
          <w:szCs w:val="24"/>
        </w:rPr>
        <w:t xml:space="preserve"> and the researcher retains one copy.</w:t>
      </w:r>
    </w:p>
    <w:p w14:paraId="4EF0C5CA" w14:textId="77777777" w:rsidR="00174B23" w:rsidRPr="00174B23" w:rsidRDefault="00174B23" w:rsidP="00174B23">
      <w:pPr>
        <w:pStyle w:val="Heading5"/>
        <w:ind w:left="0" w:firstLine="0"/>
        <w:rPr>
          <w:b/>
          <w:bCs/>
          <w:sz w:val="24"/>
          <w:szCs w:val="24"/>
        </w:rPr>
      </w:pPr>
      <w:r w:rsidRPr="00174B23">
        <w:rPr>
          <w:b/>
          <w:bCs/>
          <w:sz w:val="24"/>
          <w:szCs w:val="24"/>
        </w:rPr>
        <w:t>When is written consent required?</w:t>
      </w:r>
    </w:p>
    <w:p w14:paraId="5BC16DAE" w14:textId="4C49FBB3" w:rsidR="00174B23" w:rsidRPr="00451A8E" w:rsidRDefault="00174B23" w:rsidP="00174B23">
      <w:pPr>
        <w:spacing w:before="240" w:line="259" w:lineRule="auto"/>
        <w:ind w:right="611"/>
        <w:rPr>
          <w:rFonts w:asciiTheme="majorHAnsi" w:hAnsiTheme="majorHAnsi" w:cstheme="minorHAnsi"/>
          <w:sz w:val="24"/>
          <w:szCs w:val="24"/>
        </w:rPr>
        <w:sectPr w:rsidR="00174B23" w:rsidRPr="00451A8E">
          <w:pgSz w:w="11930" w:h="16860"/>
          <w:pgMar w:top="1320" w:right="566" w:bottom="820" w:left="850" w:header="0" w:footer="615" w:gutter="0"/>
          <w:cols w:space="720"/>
        </w:sectPr>
      </w:pPr>
      <w:r w:rsidRPr="00174B23">
        <w:rPr>
          <w:rFonts w:asciiTheme="majorHAnsi" w:hAnsiTheme="majorHAnsi" w:cstheme="minorHAnsi"/>
          <w:sz w:val="24"/>
          <w:szCs w:val="24"/>
        </w:rPr>
        <w:t>To ensure that the removal, storage or use of any tissue is lawful, it is important to establish clearly that consent has been given, although this consent does not specifically have to be in writing.</w:t>
      </w:r>
      <w:r w:rsidR="00C56B23">
        <w:rPr>
          <w:rFonts w:asciiTheme="majorHAnsi" w:hAnsiTheme="majorHAnsi" w:cstheme="minorHAnsi"/>
          <w:sz w:val="24"/>
          <w:szCs w:val="24"/>
        </w:rPr>
        <w:t xml:space="preserve"> </w:t>
      </w:r>
      <w:r w:rsidRPr="00174B23">
        <w:rPr>
          <w:rFonts w:asciiTheme="majorHAnsi" w:hAnsiTheme="majorHAnsi" w:cstheme="minorHAnsi"/>
          <w:sz w:val="24"/>
          <w:szCs w:val="24"/>
        </w:rPr>
        <w:t>However, it is good practice to get written consent for any activity that requires consen</w:t>
      </w:r>
      <w:r>
        <w:rPr>
          <w:rFonts w:asciiTheme="majorHAnsi" w:hAnsiTheme="majorHAnsi" w:cstheme="minorHAnsi"/>
          <w:sz w:val="24"/>
          <w:szCs w:val="24"/>
        </w:rPr>
        <w:t>t</w:t>
      </w:r>
      <w:r w:rsidR="00C56B23">
        <w:rPr>
          <w:rFonts w:asciiTheme="majorHAnsi" w:hAnsiTheme="majorHAnsi" w:cstheme="minorHAnsi"/>
          <w:sz w:val="24"/>
          <w:szCs w:val="24"/>
        </w:rPr>
        <w:t>.</w:t>
      </w:r>
    </w:p>
    <w:p w14:paraId="5BC16DBD" w14:textId="77777777" w:rsidR="00CC1823" w:rsidRPr="00451A8E" w:rsidRDefault="007E4944" w:rsidP="00174B23">
      <w:pPr>
        <w:pStyle w:val="Heading8"/>
        <w:spacing w:before="1"/>
        <w:ind w:left="0"/>
        <w:jc w:val="both"/>
        <w:rPr>
          <w:rFonts w:asciiTheme="majorHAnsi" w:hAnsiTheme="majorHAnsi" w:cstheme="minorHAnsi"/>
        </w:rPr>
      </w:pPr>
      <w:r w:rsidRPr="00451A8E">
        <w:rPr>
          <w:rFonts w:asciiTheme="majorHAnsi" w:hAnsiTheme="majorHAnsi" w:cstheme="minorHAnsi"/>
        </w:rPr>
        <w:lastRenderedPageBreak/>
        <w:t>Is</w:t>
      </w:r>
      <w:r w:rsidRPr="00451A8E">
        <w:rPr>
          <w:rFonts w:asciiTheme="majorHAnsi" w:hAnsiTheme="majorHAnsi" w:cstheme="minorHAnsi"/>
          <w:spacing w:val="-14"/>
        </w:rPr>
        <w:t xml:space="preserve"> </w:t>
      </w:r>
      <w:r w:rsidRPr="00451A8E">
        <w:rPr>
          <w:rFonts w:asciiTheme="majorHAnsi" w:hAnsiTheme="majorHAnsi" w:cstheme="minorHAnsi"/>
        </w:rPr>
        <w:t>consent</w:t>
      </w:r>
      <w:r w:rsidRPr="00451A8E">
        <w:rPr>
          <w:rFonts w:asciiTheme="majorHAnsi" w:hAnsiTheme="majorHAnsi" w:cstheme="minorHAnsi"/>
          <w:spacing w:val="-10"/>
        </w:rPr>
        <w:t xml:space="preserve"> </w:t>
      </w:r>
      <w:r w:rsidRPr="00451A8E">
        <w:rPr>
          <w:rFonts w:asciiTheme="majorHAnsi" w:hAnsiTheme="majorHAnsi" w:cstheme="minorHAnsi"/>
        </w:rPr>
        <w:t>required</w:t>
      </w:r>
      <w:r w:rsidRPr="00451A8E">
        <w:rPr>
          <w:rFonts w:asciiTheme="majorHAnsi" w:hAnsiTheme="majorHAnsi" w:cstheme="minorHAnsi"/>
          <w:spacing w:val="-7"/>
        </w:rPr>
        <w:t xml:space="preserve"> </w:t>
      </w:r>
      <w:r w:rsidRPr="00451A8E">
        <w:rPr>
          <w:rFonts w:asciiTheme="majorHAnsi" w:hAnsiTheme="majorHAnsi" w:cstheme="minorHAnsi"/>
        </w:rPr>
        <w:t>for</w:t>
      </w:r>
      <w:r w:rsidRPr="00451A8E">
        <w:rPr>
          <w:rFonts w:asciiTheme="majorHAnsi" w:hAnsiTheme="majorHAnsi" w:cstheme="minorHAnsi"/>
          <w:spacing w:val="-4"/>
        </w:rPr>
        <w:t xml:space="preserve"> </w:t>
      </w:r>
      <w:r w:rsidRPr="00451A8E">
        <w:rPr>
          <w:rFonts w:asciiTheme="majorHAnsi" w:hAnsiTheme="majorHAnsi" w:cstheme="minorHAnsi"/>
        </w:rPr>
        <w:t>more</w:t>
      </w:r>
      <w:r w:rsidRPr="00451A8E">
        <w:rPr>
          <w:rFonts w:asciiTheme="majorHAnsi" w:hAnsiTheme="majorHAnsi" w:cstheme="minorHAnsi"/>
          <w:spacing w:val="-7"/>
        </w:rPr>
        <w:t xml:space="preserve"> </w:t>
      </w:r>
      <w:r w:rsidRPr="00451A8E">
        <w:rPr>
          <w:rFonts w:asciiTheme="majorHAnsi" w:hAnsiTheme="majorHAnsi" w:cstheme="minorHAnsi"/>
        </w:rPr>
        <w:t>than</w:t>
      </w:r>
      <w:r w:rsidRPr="00451A8E">
        <w:rPr>
          <w:rFonts w:asciiTheme="majorHAnsi" w:hAnsiTheme="majorHAnsi" w:cstheme="minorHAnsi"/>
          <w:spacing w:val="-6"/>
        </w:rPr>
        <w:t xml:space="preserve"> </w:t>
      </w:r>
      <w:r w:rsidRPr="00451A8E">
        <w:rPr>
          <w:rFonts w:asciiTheme="majorHAnsi" w:hAnsiTheme="majorHAnsi" w:cstheme="minorHAnsi"/>
        </w:rPr>
        <w:t>one</w:t>
      </w:r>
      <w:r w:rsidRPr="00451A8E">
        <w:rPr>
          <w:rFonts w:asciiTheme="majorHAnsi" w:hAnsiTheme="majorHAnsi" w:cstheme="minorHAnsi"/>
          <w:spacing w:val="-7"/>
        </w:rPr>
        <w:t xml:space="preserve"> </w:t>
      </w:r>
      <w:r w:rsidRPr="00451A8E">
        <w:rPr>
          <w:rFonts w:asciiTheme="majorHAnsi" w:hAnsiTheme="majorHAnsi" w:cstheme="minorHAnsi"/>
          <w:spacing w:val="-2"/>
        </w:rPr>
        <w:t>purpose?</w:t>
      </w:r>
    </w:p>
    <w:p w14:paraId="5BC16DBE" w14:textId="77777777" w:rsidR="00CC1823" w:rsidRPr="00451A8E" w:rsidRDefault="007E4944" w:rsidP="00E52CE4">
      <w:pPr>
        <w:spacing w:before="239" w:line="259" w:lineRule="auto"/>
        <w:ind w:right="611"/>
        <w:rPr>
          <w:rFonts w:asciiTheme="majorHAnsi" w:hAnsiTheme="majorHAnsi" w:cstheme="minorHAnsi"/>
          <w:sz w:val="24"/>
          <w:szCs w:val="24"/>
        </w:rPr>
      </w:pPr>
      <w:r w:rsidRPr="00451A8E">
        <w:rPr>
          <w:rFonts w:asciiTheme="majorHAnsi" w:hAnsiTheme="majorHAnsi" w:cstheme="minorHAnsi"/>
          <w:sz w:val="24"/>
          <w:szCs w:val="24"/>
        </w:rPr>
        <w:t xml:space="preserve">It is an offence under the </w:t>
      </w:r>
      <w:r w:rsidRPr="00451A8E">
        <w:rPr>
          <w:rFonts w:asciiTheme="majorHAnsi" w:hAnsiTheme="majorHAnsi" w:cstheme="minorHAnsi"/>
          <w:i/>
          <w:sz w:val="24"/>
          <w:szCs w:val="24"/>
        </w:rPr>
        <w:t xml:space="preserve">HT Act </w:t>
      </w:r>
      <w:r w:rsidRPr="00451A8E">
        <w:rPr>
          <w:rFonts w:asciiTheme="majorHAnsi" w:hAnsiTheme="majorHAnsi" w:cstheme="minorHAnsi"/>
          <w:sz w:val="24"/>
          <w:szCs w:val="24"/>
        </w:rPr>
        <w:t>to use human tissue for any purpose for which has not been consented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by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donor.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If</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has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been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given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human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tissue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specific</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 xml:space="preserve">purpose, separate consent would be required for any other purpose. For this </w:t>
      </w:r>
      <w:proofErr w:type="gramStart"/>
      <w:r w:rsidRPr="00451A8E">
        <w:rPr>
          <w:rFonts w:asciiTheme="majorHAnsi" w:hAnsiTheme="majorHAnsi" w:cstheme="minorHAnsi"/>
          <w:sz w:val="24"/>
          <w:szCs w:val="24"/>
        </w:rPr>
        <w:t>reason</w:t>
      </w:r>
      <w:proofErr w:type="gramEnd"/>
      <w:r w:rsidRPr="00451A8E">
        <w:rPr>
          <w:rFonts w:asciiTheme="majorHAnsi" w:hAnsiTheme="majorHAnsi" w:cstheme="minorHAnsi"/>
          <w:sz w:val="24"/>
          <w:szCs w:val="24"/>
        </w:rPr>
        <w:t xml:space="preserve"> it is good practice for researchers to seek generic consent.</w:t>
      </w:r>
    </w:p>
    <w:p w14:paraId="5067CBB5" w14:textId="77777777" w:rsidR="00CC1823" w:rsidRDefault="007E4944" w:rsidP="00E52CE4">
      <w:pPr>
        <w:spacing w:before="237" w:line="259" w:lineRule="auto"/>
        <w:ind w:right="714"/>
        <w:rPr>
          <w:rFonts w:asciiTheme="majorHAnsi" w:hAnsiTheme="majorHAnsi" w:cstheme="minorHAnsi"/>
          <w:sz w:val="24"/>
          <w:szCs w:val="24"/>
        </w:rPr>
      </w:pPr>
      <w:r w:rsidRPr="00451A8E">
        <w:rPr>
          <w:rFonts w:asciiTheme="majorHAnsi" w:hAnsiTheme="majorHAnsi" w:cstheme="minorHAnsi"/>
          <w:sz w:val="24"/>
          <w:szCs w:val="24"/>
        </w:rPr>
        <w:t>Researchers may</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wish to use a</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multi-stage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process in</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which</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more than</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one</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form is used. In a two-stage consent process, for example, the first form might be used to seek consent relating to the specific objectives of the study in which the participant is being enrolled. A second form</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might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used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obtain</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general</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tissue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future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investigations where the objectives are currently undefined. This allows patients who do not wish to provide general consent to still be consented and enrolled in the study.</w:t>
      </w:r>
    </w:p>
    <w:p w14:paraId="7D0AA7B5" w14:textId="5FA95B1F" w:rsidR="00E52CE4" w:rsidRDefault="00E52CE4" w:rsidP="00E52CE4">
      <w:pPr>
        <w:spacing w:before="237" w:line="259" w:lineRule="auto"/>
        <w:ind w:right="714"/>
        <w:rPr>
          <w:rFonts w:asciiTheme="majorHAnsi" w:hAnsiTheme="majorHAnsi" w:cstheme="minorHAnsi"/>
          <w:sz w:val="24"/>
          <w:szCs w:val="24"/>
        </w:rPr>
      </w:pPr>
      <w:r w:rsidRPr="00E52CE4">
        <w:rPr>
          <w:rFonts w:asciiTheme="majorHAnsi" w:hAnsiTheme="majorHAnsi" w:cstheme="minorHAnsi"/>
          <w:sz w:val="24"/>
          <w:szCs w:val="24"/>
        </w:rPr>
        <w:t>Any special wishes or restrictions expressed by the tissue donor should be documented on the consent form and a system put in place to ensure that the tissue is used in accordance with these wishes.</w:t>
      </w:r>
    </w:p>
    <w:p w14:paraId="29C8B406" w14:textId="059CC843" w:rsidR="00800BA4" w:rsidRPr="00C053DE" w:rsidRDefault="00C053DE" w:rsidP="00C053DE">
      <w:pPr>
        <w:pStyle w:val="Heading5"/>
        <w:ind w:left="0" w:firstLine="0"/>
        <w:rPr>
          <w:b/>
          <w:bCs/>
          <w:sz w:val="24"/>
          <w:szCs w:val="24"/>
        </w:rPr>
      </w:pPr>
      <w:r>
        <w:rPr>
          <w:b/>
          <w:bCs/>
          <w:sz w:val="24"/>
          <w:szCs w:val="24"/>
        </w:rPr>
        <w:t xml:space="preserve">If a child is involved, are they competent to consent and have they expressed any </w:t>
      </w:r>
      <w:proofErr w:type="gramStart"/>
      <w:r>
        <w:rPr>
          <w:b/>
          <w:bCs/>
          <w:sz w:val="24"/>
          <w:szCs w:val="24"/>
        </w:rPr>
        <w:t>particular wishes</w:t>
      </w:r>
      <w:proofErr w:type="gramEnd"/>
      <w:r>
        <w:rPr>
          <w:b/>
          <w:bCs/>
          <w:sz w:val="24"/>
          <w:szCs w:val="24"/>
        </w:rPr>
        <w:t xml:space="preserve"> or views? </w:t>
      </w:r>
    </w:p>
    <w:p w14:paraId="30A5A884" w14:textId="483EBC40" w:rsidR="00E52CE4" w:rsidRPr="00E52CE4" w:rsidRDefault="00E52CE4" w:rsidP="00E52CE4">
      <w:pPr>
        <w:spacing w:before="237" w:line="259" w:lineRule="auto"/>
        <w:ind w:right="714"/>
        <w:rPr>
          <w:rFonts w:asciiTheme="majorHAnsi" w:hAnsiTheme="majorHAnsi" w:cstheme="minorHAnsi"/>
          <w:sz w:val="24"/>
          <w:szCs w:val="24"/>
        </w:rPr>
      </w:pPr>
      <w:r w:rsidRPr="00E52CE4">
        <w:rPr>
          <w:rFonts w:asciiTheme="majorHAnsi" w:hAnsiTheme="majorHAnsi" w:cstheme="minorHAnsi"/>
          <w:sz w:val="24"/>
          <w:szCs w:val="24"/>
        </w:rPr>
        <w:t xml:space="preserve">Under the HT Act a child is a person under 18 years of age. Children may consent to the storage and use of their tissue if they are competent to do so. However, the HTA </w:t>
      </w:r>
      <w:proofErr w:type="gramStart"/>
      <w:r w:rsidRPr="00E52CE4">
        <w:rPr>
          <w:rFonts w:asciiTheme="majorHAnsi" w:hAnsiTheme="majorHAnsi" w:cstheme="minorHAnsi"/>
          <w:sz w:val="24"/>
          <w:szCs w:val="24"/>
        </w:rPr>
        <w:t>advise</w:t>
      </w:r>
      <w:proofErr w:type="gramEnd"/>
      <w:r w:rsidRPr="00E52CE4">
        <w:rPr>
          <w:rFonts w:asciiTheme="majorHAnsi" w:hAnsiTheme="majorHAnsi" w:cstheme="minorHAnsi"/>
          <w:sz w:val="24"/>
          <w:szCs w:val="24"/>
        </w:rPr>
        <w:t xml:space="preserve"> that it is good practice to consult the person who has parental responsibility for the child.</w:t>
      </w:r>
    </w:p>
    <w:p w14:paraId="0F889C07" w14:textId="5E3EAD9D" w:rsidR="00E52CE4" w:rsidRDefault="00E52CE4" w:rsidP="00E52CE4">
      <w:pPr>
        <w:spacing w:before="237" w:line="259" w:lineRule="auto"/>
        <w:ind w:right="714"/>
        <w:rPr>
          <w:rFonts w:asciiTheme="majorHAnsi" w:hAnsiTheme="majorHAnsi" w:cstheme="minorHAnsi"/>
          <w:sz w:val="24"/>
          <w:szCs w:val="24"/>
        </w:rPr>
      </w:pPr>
      <w:r w:rsidRPr="00E52CE4">
        <w:rPr>
          <w:rFonts w:asciiTheme="majorHAnsi" w:hAnsiTheme="majorHAnsi" w:cstheme="minorHAnsi"/>
          <w:sz w:val="24"/>
          <w:szCs w:val="24"/>
        </w:rPr>
        <w:t xml:space="preserve">If a child did not </w:t>
      </w:r>
      <w:proofErr w:type="gramStart"/>
      <w:r w:rsidRPr="00E52CE4">
        <w:rPr>
          <w:rFonts w:asciiTheme="majorHAnsi" w:hAnsiTheme="majorHAnsi" w:cstheme="minorHAnsi"/>
          <w:sz w:val="24"/>
          <w:szCs w:val="24"/>
        </w:rPr>
        <w:t>make a decision</w:t>
      </w:r>
      <w:proofErr w:type="gramEnd"/>
      <w:r w:rsidRPr="00E52CE4">
        <w:rPr>
          <w:rFonts w:asciiTheme="majorHAnsi" w:hAnsiTheme="majorHAnsi" w:cstheme="minorHAnsi"/>
          <w:sz w:val="24"/>
          <w:szCs w:val="24"/>
        </w:rPr>
        <w:t>, or was not competent to do so, the HT Act is clear that the appropriate consent will be that of a person with responsibility for the child. The consent of only one person with parental responsibility is necessary.</w:t>
      </w:r>
    </w:p>
    <w:p w14:paraId="4E0CD084" w14:textId="15338527" w:rsidR="00C053DE" w:rsidRPr="00C053DE" w:rsidRDefault="00C053DE" w:rsidP="00C053DE">
      <w:pPr>
        <w:pStyle w:val="Heading5"/>
        <w:ind w:left="0" w:firstLine="0"/>
        <w:rPr>
          <w:b/>
          <w:bCs/>
          <w:sz w:val="24"/>
          <w:szCs w:val="24"/>
        </w:rPr>
      </w:pPr>
      <w:r>
        <w:rPr>
          <w:b/>
          <w:bCs/>
          <w:sz w:val="24"/>
          <w:szCs w:val="24"/>
        </w:rPr>
        <w:t xml:space="preserve">If an adult lacks capacity to consent, how should the provisions of the Mental Capacity Act 2005 (MC Act) be applied? </w:t>
      </w:r>
    </w:p>
    <w:p w14:paraId="38C08C4F" w14:textId="1E20AC07" w:rsidR="00E0513A" w:rsidRDefault="00C053DE" w:rsidP="00C053DE">
      <w:pPr>
        <w:spacing w:before="237" w:line="259" w:lineRule="auto"/>
        <w:ind w:right="714"/>
        <w:rPr>
          <w:rFonts w:asciiTheme="majorHAnsi" w:hAnsiTheme="majorHAnsi" w:cstheme="minorHAnsi"/>
          <w:sz w:val="24"/>
          <w:szCs w:val="24"/>
        </w:rPr>
      </w:pPr>
      <w:r w:rsidRPr="00C053DE">
        <w:rPr>
          <w:rFonts w:asciiTheme="majorHAnsi" w:hAnsiTheme="majorHAnsi" w:cstheme="minorHAnsi"/>
          <w:sz w:val="24"/>
          <w:szCs w:val="24"/>
        </w:rPr>
        <w:t xml:space="preserve">The HT Act does not specify the criteria for considering </w:t>
      </w:r>
      <w:proofErr w:type="gramStart"/>
      <w:r w:rsidRPr="00C053DE">
        <w:rPr>
          <w:rFonts w:asciiTheme="majorHAnsi" w:hAnsiTheme="majorHAnsi" w:cstheme="minorHAnsi"/>
          <w:sz w:val="24"/>
          <w:szCs w:val="24"/>
        </w:rPr>
        <w:t>whether or not</w:t>
      </w:r>
      <w:proofErr w:type="gramEnd"/>
      <w:r w:rsidRPr="00C053DE">
        <w:rPr>
          <w:rFonts w:asciiTheme="majorHAnsi" w:hAnsiTheme="majorHAnsi" w:cstheme="minorHAnsi"/>
          <w:sz w:val="24"/>
          <w:szCs w:val="24"/>
        </w:rPr>
        <w:t xml:space="preserve"> an adult has capacity to consent. Under the MC Act, efforts should be made to provide information that is appropriate in terms of culture and language when assessing capacity. A person aged 16 and over is considered by the MC Act to be unable to make a particular decision if they are unable to do one or more of the following</w:t>
      </w:r>
      <w:r w:rsidR="00E0513A">
        <w:rPr>
          <w:rFonts w:asciiTheme="majorHAnsi" w:hAnsiTheme="majorHAnsi" w:cstheme="minorHAnsi"/>
          <w:sz w:val="24"/>
          <w:szCs w:val="24"/>
        </w:rPr>
        <w:t>:</w:t>
      </w:r>
    </w:p>
    <w:p w14:paraId="4DD37E9A" w14:textId="77777777" w:rsidR="00E0513A" w:rsidRPr="00E0513A" w:rsidRDefault="00E0513A" w:rsidP="00172920">
      <w:pPr>
        <w:pStyle w:val="ListParagraph"/>
        <w:numPr>
          <w:ilvl w:val="0"/>
          <w:numId w:val="102"/>
        </w:numPr>
        <w:tabs>
          <w:tab w:val="left" w:pos="2215"/>
        </w:tabs>
        <w:spacing w:before="237"/>
        <w:rPr>
          <w:rFonts w:asciiTheme="majorHAnsi" w:hAnsiTheme="majorHAnsi" w:cstheme="minorHAnsi"/>
          <w:sz w:val="24"/>
          <w:szCs w:val="24"/>
        </w:rPr>
      </w:pPr>
      <w:r w:rsidRPr="00E0513A">
        <w:rPr>
          <w:rFonts w:asciiTheme="majorHAnsi" w:hAnsiTheme="majorHAnsi" w:cstheme="minorHAnsi"/>
          <w:sz w:val="24"/>
          <w:szCs w:val="24"/>
        </w:rPr>
        <w:t>understand</w:t>
      </w:r>
      <w:r w:rsidRPr="00E0513A">
        <w:rPr>
          <w:rFonts w:asciiTheme="majorHAnsi" w:hAnsiTheme="majorHAnsi" w:cstheme="minorHAnsi"/>
          <w:spacing w:val="-12"/>
          <w:sz w:val="24"/>
          <w:szCs w:val="24"/>
        </w:rPr>
        <w:t xml:space="preserve"> </w:t>
      </w:r>
      <w:r w:rsidRPr="00E0513A">
        <w:rPr>
          <w:rFonts w:asciiTheme="majorHAnsi" w:hAnsiTheme="majorHAnsi" w:cstheme="minorHAnsi"/>
          <w:sz w:val="24"/>
          <w:szCs w:val="24"/>
        </w:rPr>
        <w:t>the</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information</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given</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to</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them</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that</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is</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relevant</w:t>
      </w:r>
      <w:r w:rsidRPr="00E0513A">
        <w:rPr>
          <w:rFonts w:asciiTheme="majorHAnsi" w:hAnsiTheme="majorHAnsi" w:cstheme="minorHAnsi"/>
          <w:spacing w:val="-6"/>
          <w:sz w:val="24"/>
          <w:szCs w:val="24"/>
        </w:rPr>
        <w:t xml:space="preserve"> </w:t>
      </w:r>
      <w:r w:rsidRPr="00E0513A">
        <w:rPr>
          <w:rFonts w:asciiTheme="majorHAnsi" w:hAnsiTheme="majorHAnsi" w:cstheme="minorHAnsi"/>
          <w:sz w:val="24"/>
          <w:szCs w:val="24"/>
        </w:rPr>
        <w:t>to</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the</w:t>
      </w:r>
      <w:r w:rsidRPr="00E0513A">
        <w:rPr>
          <w:rFonts w:asciiTheme="majorHAnsi" w:hAnsiTheme="majorHAnsi" w:cstheme="minorHAnsi"/>
          <w:spacing w:val="-6"/>
          <w:sz w:val="24"/>
          <w:szCs w:val="24"/>
        </w:rPr>
        <w:t xml:space="preserve"> </w:t>
      </w:r>
      <w:proofErr w:type="gramStart"/>
      <w:r w:rsidRPr="00E0513A">
        <w:rPr>
          <w:rFonts w:asciiTheme="majorHAnsi" w:hAnsiTheme="majorHAnsi" w:cstheme="minorHAnsi"/>
          <w:spacing w:val="-2"/>
          <w:sz w:val="24"/>
          <w:szCs w:val="24"/>
        </w:rPr>
        <w:t>decision;</w:t>
      </w:r>
      <w:proofErr w:type="gramEnd"/>
    </w:p>
    <w:p w14:paraId="45ACB3DC" w14:textId="77777777" w:rsidR="00E0513A" w:rsidRPr="00E0513A" w:rsidRDefault="00E0513A" w:rsidP="00172920">
      <w:pPr>
        <w:pStyle w:val="ListParagraph"/>
        <w:numPr>
          <w:ilvl w:val="0"/>
          <w:numId w:val="102"/>
        </w:numPr>
        <w:tabs>
          <w:tab w:val="left" w:pos="2215"/>
        </w:tabs>
        <w:spacing w:before="120"/>
        <w:rPr>
          <w:rFonts w:asciiTheme="majorHAnsi" w:hAnsiTheme="majorHAnsi" w:cstheme="minorHAnsi"/>
          <w:sz w:val="24"/>
          <w:szCs w:val="24"/>
        </w:rPr>
      </w:pPr>
      <w:r w:rsidRPr="00E0513A">
        <w:rPr>
          <w:rFonts w:asciiTheme="majorHAnsi" w:hAnsiTheme="majorHAnsi" w:cstheme="minorHAnsi"/>
          <w:sz w:val="24"/>
          <w:szCs w:val="24"/>
        </w:rPr>
        <w:t>retain</w:t>
      </w:r>
      <w:r w:rsidRPr="00E0513A">
        <w:rPr>
          <w:rFonts w:asciiTheme="majorHAnsi" w:hAnsiTheme="majorHAnsi" w:cstheme="minorHAnsi"/>
          <w:spacing w:val="-13"/>
          <w:sz w:val="24"/>
          <w:szCs w:val="24"/>
        </w:rPr>
        <w:t xml:space="preserve"> </w:t>
      </w:r>
      <w:r w:rsidRPr="00E0513A">
        <w:rPr>
          <w:rFonts w:asciiTheme="majorHAnsi" w:hAnsiTheme="majorHAnsi" w:cstheme="minorHAnsi"/>
          <w:sz w:val="24"/>
          <w:szCs w:val="24"/>
        </w:rPr>
        <w:t>that</w:t>
      </w:r>
      <w:r w:rsidRPr="00E0513A">
        <w:rPr>
          <w:rFonts w:asciiTheme="majorHAnsi" w:hAnsiTheme="majorHAnsi" w:cstheme="minorHAnsi"/>
          <w:spacing w:val="-11"/>
          <w:sz w:val="24"/>
          <w:szCs w:val="24"/>
        </w:rPr>
        <w:t xml:space="preserve"> </w:t>
      </w:r>
      <w:r w:rsidRPr="00E0513A">
        <w:rPr>
          <w:rFonts w:asciiTheme="majorHAnsi" w:hAnsiTheme="majorHAnsi" w:cstheme="minorHAnsi"/>
          <w:sz w:val="24"/>
          <w:szCs w:val="24"/>
        </w:rPr>
        <w:t>information</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long</w:t>
      </w:r>
      <w:r w:rsidRPr="00E0513A">
        <w:rPr>
          <w:rFonts w:asciiTheme="majorHAnsi" w:hAnsiTheme="majorHAnsi" w:cstheme="minorHAnsi"/>
          <w:spacing w:val="-10"/>
          <w:sz w:val="24"/>
          <w:szCs w:val="24"/>
        </w:rPr>
        <w:t xml:space="preserve"> </w:t>
      </w:r>
      <w:r w:rsidRPr="00E0513A">
        <w:rPr>
          <w:rFonts w:asciiTheme="majorHAnsi" w:hAnsiTheme="majorHAnsi" w:cstheme="minorHAnsi"/>
          <w:sz w:val="24"/>
          <w:szCs w:val="24"/>
        </w:rPr>
        <w:t>enough</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to</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be</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able</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to</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make</w:t>
      </w:r>
      <w:r w:rsidRPr="00E0513A">
        <w:rPr>
          <w:rFonts w:asciiTheme="majorHAnsi" w:hAnsiTheme="majorHAnsi" w:cstheme="minorHAnsi"/>
          <w:spacing w:val="-6"/>
          <w:sz w:val="24"/>
          <w:szCs w:val="24"/>
        </w:rPr>
        <w:t xml:space="preserve"> </w:t>
      </w:r>
      <w:r w:rsidRPr="00E0513A">
        <w:rPr>
          <w:rFonts w:asciiTheme="majorHAnsi" w:hAnsiTheme="majorHAnsi" w:cstheme="minorHAnsi"/>
          <w:sz w:val="24"/>
          <w:szCs w:val="24"/>
        </w:rPr>
        <w:t>the</w:t>
      </w:r>
      <w:r w:rsidRPr="00E0513A">
        <w:rPr>
          <w:rFonts w:asciiTheme="majorHAnsi" w:hAnsiTheme="majorHAnsi" w:cstheme="minorHAnsi"/>
          <w:spacing w:val="-7"/>
          <w:sz w:val="24"/>
          <w:szCs w:val="24"/>
        </w:rPr>
        <w:t xml:space="preserve"> </w:t>
      </w:r>
      <w:proofErr w:type="gramStart"/>
      <w:r w:rsidRPr="00E0513A">
        <w:rPr>
          <w:rFonts w:asciiTheme="majorHAnsi" w:hAnsiTheme="majorHAnsi" w:cstheme="minorHAnsi"/>
          <w:spacing w:val="-2"/>
          <w:sz w:val="24"/>
          <w:szCs w:val="24"/>
        </w:rPr>
        <w:t>decision;</w:t>
      </w:r>
      <w:proofErr w:type="gramEnd"/>
    </w:p>
    <w:p w14:paraId="0D7CD791" w14:textId="77777777" w:rsidR="00E0513A" w:rsidRPr="00E0513A" w:rsidRDefault="00E0513A" w:rsidP="00172920">
      <w:pPr>
        <w:pStyle w:val="ListParagraph"/>
        <w:numPr>
          <w:ilvl w:val="0"/>
          <w:numId w:val="102"/>
        </w:numPr>
        <w:tabs>
          <w:tab w:val="left" w:pos="2215"/>
        </w:tabs>
        <w:spacing w:before="119"/>
        <w:rPr>
          <w:rFonts w:asciiTheme="majorHAnsi" w:hAnsiTheme="majorHAnsi" w:cstheme="minorHAnsi"/>
          <w:sz w:val="24"/>
          <w:szCs w:val="24"/>
        </w:rPr>
      </w:pPr>
      <w:r w:rsidRPr="00E0513A">
        <w:rPr>
          <w:rFonts w:asciiTheme="majorHAnsi" w:hAnsiTheme="majorHAnsi" w:cstheme="minorHAnsi"/>
          <w:sz w:val="24"/>
          <w:szCs w:val="24"/>
        </w:rPr>
        <w:t>use</w:t>
      </w:r>
      <w:r w:rsidRPr="00E0513A">
        <w:rPr>
          <w:rFonts w:asciiTheme="majorHAnsi" w:hAnsiTheme="majorHAnsi" w:cstheme="minorHAnsi"/>
          <w:spacing w:val="-12"/>
          <w:sz w:val="24"/>
          <w:szCs w:val="24"/>
        </w:rPr>
        <w:t xml:space="preserve"> </w:t>
      </w:r>
      <w:r w:rsidRPr="00E0513A">
        <w:rPr>
          <w:rFonts w:asciiTheme="majorHAnsi" w:hAnsiTheme="majorHAnsi" w:cstheme="minorHAnsi"/>
          <w:sz w:val="24"/>
          <w:szCs w:val="24"/>
        </w:rPr>
        <w:t>or</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weigh</w:t>
      </w:r>
      <w:r w:rsidRPr="00E0513A">
        <w:rPr>
          <w:rFonts w:asciiTheme="majorHAnsi" w:hAnsiTheme="majorHAnsi" w:cstheme="minorHAnsi"/>
          <w:spacing w:val="-5"/>
          <w:sz w:val="24"/>
          <w:szCs w:val="24"/>
        </w:rPr>
        <w:t xml:space="preserve"> </w:t>
      </w:r>
      <w:r w:rsidRPr="00E0513A">
        <w:rPr>
          <w:rFonts w:asciiTheme="majorHAnsi" w:hAnsiTheme="majorHAnsi" w:cstheme="minorHAnsi"/>
          <w:sz w:val="24"/>
          <w:szCs w:val="24"/>
        </w:rPr>
        <w:t>up</w:t>
      </w:r>
      <w:r w:rsidRPr="00E0513A">
        <w:rPr>
          <w:rFonts w:asciiTheme="majorHAnsi" w:hAnsiTheme="majorHAnsi" w:cstheme="minorHAnsi"/>
          <w:spacing w:val="-5"/>
          <w:sz w:val="24"/>
          <w:szCs w:val="24"/>
        </w:rPr>
        <w:t xml:space="preserve"> </w:t>
      </w:r>
      <w:r w:rsidRPr="00E0513A">
        <w:rPr>
          <w:rFonts w:asciiTheme="majorHAnsi" w:hAnsiTheme="majorHAnsi" w:cstheme="minorHAnsi"/>
          <w:sz w:val="24"/>
          <w:szCs w:val="24"/>
        </w:rPr>
        <w:t>the</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information</w:t>
      </w:r>
      <w:r w:rsidRPr="00E0513A">
        <w:rPr>
          <w:rFonts w:asciiTheme="majorHAnsi" w:hAnsiTheme="majorHAnsi" w:cstheme="minorHAnsi"/>
          <w:spacing w:val="-8"/>
          <w:sz w:val="24"/>
          <w:szCs w:val="24"/>
        </w:rPr>
        <w:t xml:space="preserve"> </w:t>
      </w:r>
      <w:r w:rsidRPr="00E0513A">
        <w:rPr>
          <w:rFonts w:asciiTheme="majorHAnsi" w:hAnsiTheme="majorHAnsi" w:cstheme="minorHAnsi"/>
          <w:sz w:val="24"/>
          <w:szCs w:val="24"/>
        </w:rPr>
        <w:t>as</w:t>
      </w:r>
      <w:r w:rsidRPr="00E0513A">
        <w:rPr>
          <w:rFonts w:asciiTheme="majorHAnsi" w:hAnsiTheme="majorHAnsi" w:cstheme="minorHAnsi"/>
          <w:spacing w:val="-6"/>
          <w:sz w:val="24"/>
          <w:szCs w:val="24"/>
        </w:rPr>
        <w:t xml:space="preserve"> </w:t>
      </w:r>
      <w:r w:rsidRPr="00E0513A">
        <w:rPr>
          <w:rFonts w:asciiTheme="majorHAnsi" w:hAnsiTheme="majorHAnsi" w:cstheme="minorHAnsi"/>
          <w:sz w:val="24"/>
          <w:szCs w:val="24"/>
        </w:rPr>
        <w:t>part</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of</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the</w:t>
      </w:r>
      <w:r w:rsidRPr="00E0513A">
        <w:rPr>
          <w:rFonts w:asciiTheme="majorHAnsi" w:hAnsiTheme="majorHAnsi" w:cstheme="minorHAnsi"/>
          <w:spacing w:val="-7"/>
          <w:sz w:val="24"/>
          <w:szCs w:val="24"/>
        </w:rPr>
        <w:t xml:space="preserve"> </w:t>
      </w:r>
      <w:r w:rsidRPr="00E0513A">
        <w:rPr>
          <w:rFonts w:asciiTheme="majorHAnsi" w:hAnsiTheme="majorHAnsi" w:cstheme="minorHAnsi"/>
          <w:sz w:val="24"/>
          <w:szCs w:val="24"/>
        </w:rPr>
        <w:t>decision-making</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process</w:t>
      </w:r>
      <w:r w:rsidRPr="00E0513A">
        <w:rPr>
          <w:rFonts w:asciiTheme="majorHAnsi" w:hAnsiTheme="majorHAnsi" w:cstheme="minorHAnsi"/>
          <w:spacing w:val="-4"/>
          <w:sz w:val="24"/>
          <w:szCs w:val="24"/>
        </w:rPr>
        <w:t xml:space="preserve"> </w:t>
      </w:r>
      <w:r w:rsidRPr="00E0513A">
        <w:rPr>
          <w:rFonts w:asciiTheme="majorHAnsi" w:hAnsiTheme="majorHAnsi" w:cstheme="minorHAnsi"/>
          <w:spacing w:val="-5"/>
          <w:sz w:val="24"/>
          <w:szCs w:val="24"/>
        </w:rPr>
        <w:t>and</w:t>
      </w:r>
    </w:p>
    <w:p w14:paraId="09668496" w14:textId="77777777" w:rsidR="00E0513A" w:rsidRPr="00E0513A" w:rsidRDefault="00E0513A" w:rsidP="00172920">
      <w:pPr>
        <w:pStyle w:val="ListParagraph"/>
        <w:numPr>
          <w:ilvl w:val="0"/>
          <w:numId w:val="102"/>
        </w:numPr>
        <w:tabs>
          <w:tab w:val="left" w:pos="2215"/>
        </w:tabs>
        <w:spacing w:before="119"/>
        <w:rPr>
          <w:rFonts w:asciiTheme="majorHAnsi" w:hAnsiTheme="majorHAnsi" w:cstheme="minorHAnsi"/>
          <w:sz w:val="24"/>
          <w:szCs w:val="24"/>
        </w:rPr>
      </w:pPr>
      <w:r w:rsidRPr="00E0513A">
        <w:rPr>
          <w:rFonts w:asciiTheme="majorHAnsi" w:hAnsiTheme="majorHAnsi" w:cstheme="minorHAnsi"/>
          <w:sz w:val="24"/>
          <w:szCs w:val="24"/>
        </w:rPr>
        <w:t>communicate</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their</w:t>
      </w:r>
      <w:r w:rsidRPr="00E0513A">
        <w:rPr>
          <w:rFonts w:asciiTheme="majorHAnsi" w:hAnsiTheme="majorHAnsi" w:cstheme="minorHAnsi"/>
          <w:spacing w:val="-11"/>
          <w:sz w:val="24"/>
          <w:szCs w:val="24"/>
        </w:rPr>
        <w:t xml:space="preserve"> </w:t>
      </w:r>
      <w:r w:rsidRPr="00E0513A">
        <w:rPr>
          <w:rFonts w:asciiTheme="majorHAnsi" w:hAnsiTheme="majorHAnsi" w:cstheme="minorHAnsi"/>
          <w:sz w:val="24"/>
          <w:szCs w:val="24"/>
        </w:rPr>
        <w:t>decision</w:t>
      </w:r>
      <w:r w:rsidRPr="00E0513A">
        <w:rPr>
          <w:rFonts w:asciiTheme="majorHAnsi" w:hAnsiTheme="majorHAnsi" w:cstheme="minorHAnsi"/>
          <w:spacing w:val="-9"/>
          <w:sz w:val="24"/>
          <w:szCs w:val="24"/>
        </w:rPr>
        <w:t xml:space="preserve"> </w:t>
      </w:r>
      <w:r w:rsidRPr="00E0513A">
        <w:rPr>
          <w:rFonts w:asciiTheme="majorHAnsi" w:hAnsiTheme="majorHAnsi" w:cstheme="minorHAnsi"/>
          <w:sz w:val="24"/>
          <w:szCs w:val="24"/>
        </w:rPr>
        <w:t>by</w:t>
      </w:r>
      <w:r w:rsidRPr="00E0513A">
        <w:rPr>
          <w:rFonts w:asciiTheme="majorHAnsi" w:hAnsiTheme="majorHAnsi" w:cstheme="minorHAnsi"/>
          <w:spacing w:val="-11"/>
          <w:sz w:val="24"/>
          <w:szCs w:val="24"/>
        </w:rPr>
        <w:t xml:space="preserve"> </w:t>
      </w:r>
      <w:r w:rsidRPr="00E0513A">
        <w:rPr>
          <w:rFonts w:asciiTheme="majorHAnsi" w:hAnsiTheme="majorHAnsi" w:cstheme="minorHAnsi"/>
          <w:sz w:val="24"/>
          <w:szCs w:val="24"/>
        </w:rPr>
        <w:t>any</w:t>
      </w:r>
      <w:r w:rsidRPr="00E0513A">
        <w:rPr>
          <w:rFonts w:asciiTheme="majorHAnsi" w:hAnsiTheme="majorHAnsi" w:cstheme="minorHAnsi"/>
          <w:spacing w:val="-11"/>
          <w:sz w:val="24"/>
          <w:szCs w:val="24"/>
        </w:rPr>
        <w:t xml:space="preserve"> </w:t>
      </w:r>
      <w:r w:rsidRPr="00E0513A">
        <w:rPr>
          <w:rFonts w:asciiTheme="majorHAnsi" w:hAnsiTheme="majorHAnsi" w:cstheme="minorHAnsi"/>
          <w:spacing w:val="-2"/>
          <w:sz w:val="24"/>
          <w:szCs w:val="24"/>
        </w:rPr>
        <w:t>means.</w:t>
      </w:r>
    </w:p>
    <w:p w14:paraId="4A38D1C6" w14:textId="40DC67C8" w:rsidR="00670EA6" w:rsidRDefault="00E0513A" w:rsidP="00670EA6">
      <w:pPr>
        <w:spacing w:before="120" w:line="259" w:lineRule="auto"/>
        <w:ind w:right="611"/>
        <w:rPr>
          <w:rFonts w:asciiTheme="majorHAnsi" w:hAnsiTheme="majorHAnsi" w:cstheme="minorHAnsi"/>
          <w:sz w:val="24"/>
          <w:szCs w:val="24"/>
        </w:rPr>
      </w:pPr>
      <w:r w:rsidRPr="00451A8E">
        <w:rPr>
          <w:rFonts w:asciiTheme="majorHAnsi" w:hAnsiTheme="majorHAnsi" w:cstheme="minorHAnsi"/>
          <w:sz w:val="24"/>
          <w:szCs w:val="24"/>
        </w:rPr>
        <w:t>It is not envisaged that Edge Hill University staff or students will have any requirement to remove, store, or use tissue from adults who lack the capacity to consent. Where any such requirements are identified</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these</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should</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be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discussed</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with</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Designated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Individual</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before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any</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other</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steps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are</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taken.</w:t>
      </w:r>
    </w:p>
    <w:p w14:paraId="53B5E7E4" w14:textId="72BF1339" w:rsidR="00670EA6" w:rsidRPr="00670EA6" w:rsidRDefault="00670EA6" w:rsidP="00670EA6">
      <w:pPr>
        <w:pStyle w:val="Heading5"/>
        <w:ind w:left="0" w:firstLine="0"/>
        <w:rPr>
          <w:b/>
          <w:bCs/>
          <w:sz w:val="24"/>
          <w:szCs w:val="24"/>
        </w:rPr>
      </w:pPr>
      <w:r>
        <w:rPr>
          <w:b/>
          <w:bCs/>
          <w:sz w:val="24"/>
          <w:szCs w:val="24"/>
        </w:rPr>
        <w:t xml:space="preserve">What systems should be in place when seeking consent to use and store HTA relevant samples from </w:t>
      </w:r>
      <w:r w:rsidRPr="00670EA6">
        <w:rPr>
          <w:b/>
          <w:bCs/>
          <w:sz w:val="24"/>
          <w:szCs w:val="24"/>
        </w:rPr>
        <w:t>Edge Hill University</w:t>
      </w:r>
      <w:r>
        <w:rPr>
          <w:b/>
          <w:bCs/>
          <w:sz w:val="24"/>
          <w:szCs w:val="24"/>
        </w:rPr>
        <w:t xml:space="preserve"> staff or students for research?</w:t>
      </w:r>
    </w:p>
    <w:p w14:paraId="42BD1399" w14:textId="77777777" w:rsidR="00356EE8" w:rsidRDefault="007E4944" w:rsidP="00356EE8">
      <w:pPr>
        <w:spacing w:before="235" w:line="259" w:lineRule="auto"/>
        <w:ind w:right="611"/>
        <w:rPr>
          <w:rFonts w:asciiTheme="majorHAnsi" w:hAnsiTheme="majorHAnsi" w:cstheme="minorHAnsi"/>
          <w:sz w:val="24"/>
          <w:szCs w:val="24"/>
        </w:rPr>
      </w:pPr>
      <w:r w:rsidRPr="00451A8E">
        <w:rPr>
          <w:rFonts w:asciiTheme="majorHAnsi" w:hAnsiTheme="majorHAnsi" w:cstheme="minorHAnsi"/>
          <w:sz w:val="24"/>
          <w:szCs w:val="24"/>
        </w:rPr>
        <w:t>The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University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requires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that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researchers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seek</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obtain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equivalent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‘healthy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lastRenderedPageBreak/>
        <w:t>volunteer’ blood, or other, samples from their own staff or students. A reliance on this mechanism of donation poses potential risks to staff or students who are also donors; for example, there is a risk of people feeling pressured or coerced to donate. At a minimum, in addition to meeting all other required regulatory</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standards,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establishments</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that</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wish</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obtain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samples from their</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staff</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students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should put systems in place to ensure the following:</w:t>
      </w:r>
    </w:p>
    <w:p w14:paraId="5BC16DCE" w14:textId="37A7FDB6" w:rsidR="00CC1823" w:rsidRPr="004B60D2" w:rsidRDefault="007E4944" w:rsidP="00172920">
      <w:pPr>
        <w:pStyle w:val="ListParagraph"/>
        <w:numPr>
          <w:ilvl w:val="0"/>
          <w:numId w:val="103"/>
        </w:numPr>
        <w:spacing w:before="235" w:line="259" w:lineRule="auto"/>
        <w:ind w:right="611"/>
        <w:rPr>
          <w:rFonts w:asciiTheme="majorHAnsi" w:hAnsiTheme="majorHAnsi" w:cstheme="minorHAnsi"/>
          <w:sz w:val="24"/>
          <w:szCs w:val="24"/>
        </w:rPr>
      </w:pPr>
      <w:r w:rsidRPr="004B60D2">
        <w:rPr>
          <w:rFonts w:asciiTheme="majorHAnsi" w:hAnsiTheme="majorHAnsi" w:cstheme="minorHAnsi"/>
          <w:sz w:val="24"/>
          <w:szCs w:val="24"/>
        </w:rPr>
        <w:t>a</w:t>
      </w:r>
      <w:r w:rsidRPr="004B60D2">
        <w:rPr>
          <w:rFonts w:asciiTheme="majorHAnsi" w:hAnsiTheme="majorHAnsi" w:cstheme="minorHAnsi"/>
          <w:spacing w:val="-12"/>
          <w:sz w:val="24"/>
          <w:szCs w:val="24"/>
        </w:rPr>
        <w:t xml:space="preserve"> </w:t>
      </w:r>
      <w:r w:rsidRPr="004B60D2">
        <w:rPr>
          <w:rFonts w:asciiTheme="majorHAnsi" w:hAnsiTheme="majorHAnsi" w:cstheme="minorHAnsi"/>
          <w:sz w:val="24"/>
          <w:szCs w:val="24"/>
        </w:rPr>
        <w:t>confidential</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coding</w:t>
      </w:r>
      <w:r w:rsidRPr="004B60D2">
        <w:rPr>
          <w:rFonts w:asciiTheme="majorHAnsi" w:hAnsiTheme="majorHAnsi" w:cstheme="minorHAnsi"/>
          <w:spacing w:val="-8"/>
          <w:sz w:val="24"/>
          <w:szCs w:val="24"/>
        </w:rPr>
        <w:t xml:space="preserve"> </w:t>
      </w:r>
      <w:r w:rsidRPr="004B60D2">
        <w:rPr>
          <w:rFonts w:asciiTheme="majorHAnsi" w:hAnsiTheme="majorHAnsi" w:cstheme="minorHAnsi"/>
          <w:sz w:val="24"/>
          <w:szCs w:val="24"/>
        </w:rPr>
        <w:t>system,</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so</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that</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donors</w:t>
      </w:r>
      <w:r w:rsidRPr="004B60D2">
        <w:rPr>
          <w:rFonts w:asciiTheme="majorHAnsi" w:hAnsiTheme="majorHAnsi" w:cstheme="minorHAnsi"/>
          <w:spacing w:val="-12"/>
          <w:sz w:val="24"/>
          <w:szCs w:val="24"/>
        </w:rPr>
        <w:t xml:space="preserve"> </w:t>
      </w:r>
      <w:r w:rsidRPr="004B60D2">
        <w:rPr>
          <w:rFonts w:asciiTheme="majorHAnsi" w:hAnsiTheme="majorHAnsi" w:cstheme="minorHAnsi"/>
          <w:sz w:val="24"/>
          <w:szCs w:val="24"/>
        </w:rPr>
        <w:t>cannot</w:t>
      </w:r>
      <w:r w:rsidRPr="004B60D2">
        <w:rPr>
          <w:rFonts w:asciiTheme="majorHAnsi" w:hAnsiTheme="majorHAnsi" w:cstheme="minorHAnsi"/>
          <w:spacing w:val="-6"/>
          <w:sz w:val="24"/>
          <w:szCs w:val="24"/>
        </w:rPr>
        <w:t xml:space="preserve"> </w:t>
      </w:r>
      <w:r w:rsidRPr="004B60D2">
        <w:rPr>
          <w:rFonts w:asciiTheme="majorHAnsi" w:hAnsiTheme="majorHAnsi" w:cstheme="minorHAnsi"/>
          <w:sz w:val="24"/>
          <w:szCs w:val="24"/>
        </w:rPr>
        <w:t>readily</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be</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identified</w:t>
      </w:r>
      <w:r w:rsidRPr="004B60D2">
        <w:rPr>
          <w:rFonts w:asciiTheme="majorHAnsi" w:hAnsiTheme="majorHAnsi" w:cstheme="minorHAnsi"/>
          <w:spacing w:val="-5"/>
          <w:sz w:val="24"/>
          <w:szCs w:val="24"/>
        </w:rPr>
        <w:t xml:space="preserve"> </w:t>
      </w:r>
      <w:r w:rsidRPr="004B60D2">
        <w:rPr>
          <w:rFonts w:asciiTheme="majorHAnsi" w:hAnsiTheme="majorHAnsi" w:cstheme="minorHAnsi"/>
          <w:sz w:val="24"/>
          <w:szCs w:val="24"/>
        </w:rPr>
        <w:t>by</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 xml:space="preserve">their </w:t>
      </w:r>
      <w:proofErr w:type="gramStart"/>
      <w:r w:rsidRPr="004B60D2">
        <w:rPr>
          <w:rFonts w:asciiTheme="majorHAnsi" w:hAnsiTheme="majorHAnsi" w:cstheme="minorHAnsi"/>
          <w:spacing w:val="-2"/>
          <w:sz w:val="24"/>
          <w:szCs w:val="24"/>
        </w:rPr>
        <w:t>colleagues;</w:t>
      </w:r>
      <w:proofErr w:type="gramEnd"/>
    </w:p>
    <w:p w14:paraId="5BC16DCF" w14:textId="5CE5FCE7" w:rsidR="00CC1823" w:rsidRPr="004B60D2" w:rsidRDefault="007E4944" w:rsidP="00172920">
      <w:pPr>
        <w:pStyle w:val="ListParagraph"/>
        <w:numPr>
          <w:ilvl w:val="0"/>
          <w:numId w:val="103"/>
        </w:numPr>
        <w:tabs>
          <w:tab w:val="left" w:pos="630"/>
        </w:tabs>
        <w:spacing w:before="121" w:line="259" w:lineRule="auto"/>
        <w:ind w:right="776"/>
        <w:rPr>
          <w:rFonts w:asciiTheme="majorHAnsi" w:hAnsiTheme="majorHAnsi" w:cstheme="minorHAnsi"/>
          <w:sz w:val="24"/>
          <w:szCs w:val="24"/>
        </w:rPr>
      </w:pPr>
      <w:r w:rsidRPr="004B60D2">
        <w:rPr>
          <w:rFonts w:asciiTheme="majorHAnsi" w:hAnsiTheme="majorHAnsi" w:cstheme="minorHAnsi"/>
          <w:sz w:val="24"/>
          <w:szCs w:val="24"/>
        </w:rPr>
        <w:t>donors</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should</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be</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able</w:t>
      </w:r>
      <w:r w:rsidRPr="004B60D2">
        <w:rPr>
          <w:rFonts w:asciiTheme="majorHAnsi" w:hAnsiTheme="majorHAnsi" w:cstheme="minorHAnsi"/>
          <w:spacing w:val="-6"/>
          <w:sz w:val="24"/>
          <w:szCs w:val="24"/>
        </w:rPr>
        <w:t xml:space="preserve"> </w:t>
      </w:r>
      <w:r w:rsidRPr="004B60D2">
        <w:rPr>
          <w:rFonts w:asciiTheme="majorHAnsi" w:hAnsiTheme="majorHAnsi" w:cstheme="minorHAnsi"/>
          <w:sz w:val="24"/>
          <w:szCs w:val="24"/>
        </w:rPr>
        <w:t>to</w:t>
      </w:r>
      <w:r w:rsidRPr="004B60D2">
        <w:rPr>
          <w:rFonts w:asciiTheme="majorHAnsi" w:hAnsiTheme="majorHAnsi" w:cstheme="minorHAnsi"/>
          <w:spacing w:val="-8"/>
          <w:sz w:val="24"/>
          <w:szCs w:val="24"/>
        </w:rPr>
        <w:t xml:space="preserve"> </w:t>
      </w:r>
      <w:r w:rsidRPr="004B60D2">
        <w:rPr>
          <w:rFonts w:asciiTheme="majorHAnsi" w:hAnsiTheme="majorHAnsi" w:cstheme="minorHAnsi"/>
          <w:sz w:val="24"/>
          <w:szCs w:val="24"/>
        </w:rPr>
        <w:t>withdraw</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their</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consent</w:t>
      </w:r>
      <w:r w:rsidRPr="004B60D2">
        <w:rPr>
          <w:rFonts w:asciiTheme="majorHAnsi" w:hAnsiTheme="majorHAnsi" w:cstheme="minorHAnsi"/>
          <w:spacing w:val="-8"/>
          <w:sz w:val="24"/>
          <w:szCs w:val="24"/>
        </w:rPr>
        <w:t xml:space="preserve"> </w:t>
      </w:r>
      <w:r w:rsidRPr="004B60D2">
        <w:rPr>
          <w:rFonts w:asciiTheme="majorHAnsi" w:hAnsiTheme="majorHAnsi" w:cstheme="minorHAnsi"/>
          <w:sz w:val="24"/>
          <w:szCs w:val="24"/>
        </w:rPr>
        <w:t>at</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any</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time,</w:t>
      </w:r>
      <w:r w:rsidRPr="004B60D2">
        <w:rPr>
          <w:rFonts w:asciiTheme="majorHAnsi" w:hAnsiTheme="majorHAnsi" w:cstheme="minorHAnsi"/>
          <w:spacing w:val="-6"/>
          <w:sz w:val="24"/>
          <w:szCs w:val="24"/>
        </w:rPr>
        <w:t xml:space="preserve"> </w:t>
      </w:r>
      <w:r w:rsidRPr="004B60D2">
        <w:rPr>
          <w:rFonts w:asciiTheme="majorHAnsi" w:hAnsiTheme="majorHAnsi" w:cstheme="minorHAnsi"/>
          <w:sz w:val="24"/>
          <w:szCs w:val="24"/>
        </w:rPr>
        <w:t>without</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any</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reason,</w:t>
      </w:r>
      <w:r w:rsidRPr="004B60D2">
        <w:rPr>
          <w:rFonts w:asciiTheme="majorHAnsi" w:hAnsiTheme="majorHAnsi" w:cstheme="minorHAnsi"/>
          <w:spacing w:val="-3"/>
          <w:sz w:val="24"/>
          <w:szCs w:val="24"/>
        </w:rPr>
        <w:t xml:space="preserve"> </w:t>
      </w:r>
      <w:r w:rsidRPr="004B60D2">
        <w:rPr>
          <w:rFonts w:asciiTheme="majorHAnsi" w:hAnsiTheme="majorHAnsi" w:cstheme="minorHAnsi"/>
          <w:sz w:val="24"/>
          <w:szCs w:val="24"/>
        </w:rPr>
        <w:t>without</w:t>
      </w:r>
      <w:r w:rsidR="00670EA6" w:rsidRPr="004B60D2">
        <w:rPr>
          <w:rFonts w:asciiTheme="majorHAnsi" w:hAnsiTheme="majorHAnsi" w:cstheme="minorHAnsi"/>
          <w:sz w:val="24"/>
          <w:szCs w:val="24"/>
        </w:rPr>
        <w:t xml:space="preserve"> </w:t>
      </w:r>
      <w:r w:rsidRPr="004B60D2">
        <w:rPr>
          <w:rFonts w:asciiTheme="majorHAnsi" w:hAnsiTheme="majorHAnsi" w:cstheme="minorHAnsi"/>
          <w:sz w:val="24"/>
          <w:szCs w:val="24"/>
        </w:rPr>
        <w:t>their decision having any negative effect on their relationship with colleagues or their</w:t>
      </w:r>
      <w:r w:rsidR="00670EA6" w:rsidRPr="004B60D2">
        <w:rPr>
          <w:rFonts w:asciiTheme="majorHAnsi" w:hAnsiTheme="majorHAnsi" w:cstheme="minorHAnsi"/>
          <w:sz w:val="24"/>
          <w:szCs w:val="24"/>
        </w:rPr>
        <w:t xml:space="preserve"> </w:t>
      </w:r>
      <w:r w:rsidRPr="004B60D2">
        <w:rPr>
          <w:rFonts w:asciiTheme="majorHAnsi" w:hAnsiTheme="majorHAnsi" w:cstheme="minorHAnsi"/>
          <w:sz w:val="24"/>
          <w:szCs w:val="24"/>
        </w:rPr>
        <w:t xml:space="preserve">conditions of employment or </w:t>
      </w:r>
      <w:proofErr w:type="gramStart"/>
      <w:r w:rsidRPr="004B60D2">
        <w:rPr>
          <w:rFonts w:asciiTheme="majorHAnsi" w:hAnsiTheme="majorHAnsi" w:cstheme="minorHAnsi"/>
          <w:sz w:val="24"/>
          <w:szCs w:val="24"/>
        </w:rPr>
        <w:t>enrolment;</w:t>
      </w:r>
      <w:proofErr w:type="gramEnd"/>
    </w:p>
    <w:p w14:paraId="5BC16DD0" w14:textId="77777777" w:rsidR="00CC1823" w:rsidRPr="004B60D2" w:rsidRDefault="007E4944" w:rsidP="00172920">
      <w:pPr>
        <w:pStyle w:val="ListParagraph"/>
        <w:numPr>
          <w:ilvl w:val="0"/>
          <w:numId w:val="103"/>
        </w:numPr>
        <w:tabs>
          <w:tab w:val="left" w:pos="609"/>
        </w:tabs>
        <w:spacing w:before="235"/>
        <w:rPr>
          <w:rFonts w:asciiTheme="majorHAnsi" w:hAnsiTheme="majorHAnsi" w:cstheme="minorHAnsi"/>
          <w:sz w:val="24"/>
          <w:szCs w:val="24"/>
        </w:rPr>
      </w:pPr>
      <w:r w:rsidRPr="004B60D2">
        <w:rPr>
          <w:rFonts w:asciiTheme="majorHAnsi" w:hAnsiTheme="majorHAnsi" w:cstheme="minorHAnsi"/>
          <w:sz w:val="24"/>
          <w:szCs w:val="24"/>
        </w:rPr>
        <w:t>donors</w:t>
      </w:r>
      <w:r w:rsidRPr="004B60D2">
        <w:rPr>
          <w:rFonts w:asciiTheme="majorHAnsi" w:hAnsiTheme="majorHAnsi" w:cstheme="minorHAnsi"/>
          <w:spacing w:val="-16"/>
          <w:sz w:val="24"/>
          <w:szCs w:val="24"/>
        </w:rPr>
        <w:t xml:space="preserve"> </w:t>
      </w:r>
      <w:r w:rsidRPr="004B60D2">
        <w:rPr>
          <w:rFonts w:asciiTheme="majorHAnsi" w:hAnsiTheme="majorHAnsi" w:cstheme="minorHAnsi"/>
          <w:sz w:val="24"/>
          <w:szCs w:val="24"/>
        </w:rPr>
        <w:t>of</w:t>
      </w:r>
      <w:r w:rsidRPr="004B60D2">
        <w:rPr>
          <w:rFonts w:asciiTheme="majorHAnsi" w:hAnsiTheme="majorHAnsi" w:cstheme="minorHAnsi"/>
          <w:spacing w:val="-13"/>
          <w:sz w:val="24"/>
          <w:szCs w:val="24"/>
        </w:rPr>
        <w:t xml:space="preserve"> </w:t>
      </w:r>
      <w:r w:rsidRPr="004B60D2">
        <w:rPr>
          <w:rFonts w:asciiTheme="majorHAnsi" w:hAnsiTheme="majorHAnsi" w:cstheme="minorHAnsi"/>
          <w:sz w:val="24"/>
          <w:szCs w:val="24"/>
        </w:rPr>
        <w:t>samples</w:t>
      </w:r>
      <w:r w:rsidRPr="004B60D2">
        <w:rPr>
          <w:rFonts w:asciiTheme="majorHAnsi" w:hAnsiTheme="majorHAnsi" w:cstheme="minorHAnsi"/>
          <w:spacing w:val="-13"/>
          <w:sz w:val="24"/>
          <w:szCs w:val="24"/>
        </w:rPr>
        <w:t xml:space="preserve"> </w:t>
      </w:r>
      <w:r w:rsidRPr="004B60D2">
        <w:rPr>
          <w:rFonts w:asciiTheme="majorHAnsi" w:hAnsiTheme="majorHAnsi" w:cstheme="minorHAnsi"/>
          <w:sz w:val="24"/>
          <w:szCs w:val="24"/>
        </w:rPr>
        <w:t>with</w:t>
      </w:r>
      <w:r w:rsidRPr="004B60D2">
        <w:rPr>
          <w:rFonts w:asciiTheme="majorHAnsi" w:hAnsiTheme="majorHAnsi" w:cstheme="minorHAnsi"/>
          <w:spacing w:val="-13"/>
          <w:sz w:val="24"/>
          <w:szCs w:val="24"/>
        </w:rPr>
        <w:t xml:space="preserve"> </w:t>
      </w:r>
      <w:r w:rsidRPr="004B60D2">
        <w:rPr>
          <w:rFonts w:asciiTheme="majorHAnsi" w:hAnsiTheme="majorHAnsi" w:cstheme="minorHAnsi"/>
          <w:sz w:val="24"/>
          <w:szCs w:val="24"/>
        </w:rPr>
        <w:t>desirable</w:t>
      </w:r>
      <w:r w:rsidRPr="004B60D2">
        <w:rPr>
          <w:rFonts w:asciiTheme="majorHAnsi" w:hAnsiTheme="majorHAnsi" w:cstheme="minorHAnsi"/>
          <w:spacing w:val="-14"/>
          <w:sz w:val="24"/>
          <w:szCs w:val="24"/>
        </w:rPr>
        <w:t xml:space="preserve"> </w:t>
      </w:r>
      <w:r w:rsidRPr="004B60D2">
        <w:rPr>
          <w:rFonts w:asciiTheme="majorHAnsi" w:hAnsiTheme="majorHAnsi" w:cstheme="minorHAnsi"/>
          <w:sz w:val="24"/>
          <w:szCs w:val="24"/>
        </w:rPr>
        <w:t>biological</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characteristics</w:t>
      </w:r>
      <w:r w:rsidRPr="004B60D2">
        <w:rPr>
          <w:rFonts w:asciiTheme="majorHAnsi" w:hAnsiTheme="majorHAnsi" w:cstheme="minorHAnsi"/>
          <w:spacing w:val="-8"/>
          <w:sz w:val="24"/>
          <w:szCs w:val="24"/>
        </w:rPr>
        <w:t xml:space="preserve"> </w:t>
      </w:r>
      <w:r w:rsidRPr="004B60D2">
        <w:rPr>
          <w:rFonts w:asciiTheme="majorHAnsi" w:hAnsiTheme="majorHAnsi" w:cstheme="minorHAnsi"/>
          <w:sz w:val="24"/>
          <w:szCs w:val="24"/>
        </w:rPr>
        <w:t>should</w:t>
      </w:r>
      <w:r w:rsidRPr="004B60D2">
        <w:rPr>
          <w:rFonts w:asciiTheme="majorHAnsi" w:hAnsiTheme="majorHAnsi" w:cstheme="minorHAnsi"/>
          <w:spacing w:val="-13"/>
          <w:sz w:val="24"/>
          <w:szCs w:val="24"/>
        </w:rPr>
        <w:t xml:space="preserve"> </w:t>
      </w:r>
      <w:r w:rsidRPr="004B60D2">
        <w:rPr>
          <w:rFonts w:asciiTheme="majorHAnsi" w:hAnsiTheme="majorHAnsi" w:cstheme="minorHAnsi"/>
          <w:sz w:val="24"/>
          <w:szCs w:val="24"/>
        </w:rPr>
        <w:t>not</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be</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unfairly</w:t>
      </w:r>
      <w:r w:rsidRPr="004B60D2">
        <w:rPr>
          <w:rFonts w:asciiTheme="majorHAnsi" w:hAnsiTheme="majorHAnsi" w:cstheme="minorHAnsi"/>
          <w:spacing w:val="-11"/>
          <w:sz w:val="24"/>
          <w:szCs w:val="24"/>
        </w:rPr>
        <w:t xml:space="preserve"> </w:t>
      </w:r>
      <w:proofErr w:type="gramStart"/>
      <w:r w:rsidRPr="004B60D2">
        <w:rPr>
          <w:rFonts w:asciiTheme="majorHAnsi" w:hAnsiTheme="majorHAnsi" w:cstheme="minorHAnsi"/>
          <w:spacing w:val="-2"/>
          <w:sz w:val="24"/>
          <w:szCs w:val="24"/>
        </w:rPr>
        <w:t>targeted;</w:t>
      </w:r>
      <w:proofErr w:type="gramEnd"/>
    </w:p>
    <w:p w14:paraId="69B45593" w14:textId="77777777" w:rsidR="00356EE8" w:rsidRPr="004B60D2" w:rsidRDefault="007E4944" w:rsidP="00172920">
      <w:pPr>
        <w:pStyle w:val="ListParagraph"/>
        <w:numPr>
          <w:ilvl w:val="0"/>
          <w:numId w:val="103"/>
        </w:numPr>
        <w:tabs>
          <w:tab w:val="left" w:pos="632"/>
        </w:tabs>
        <w:spacing w:before="122" w:line="259" w:lineRule="auto"/>
        <w:ind w:right="871"/>
        <w:rPr>
          <w:rFonts w:asciiTheme="majorHAnsi" w:hAnsiTheme="majorHAnsi" w:cstheme="minorHAnsi"/>
          <w:sz w:val="24"/>
          <w:szCs w:val="24"/>
        </w:rPr>
      </w:pPr>
      <w:r w:rsidRPr="004B60D2">
        <w:rPr>
          <w:rFonts w:asciiTheme="majorHAnsi" w:hAnsiTheme="majorHAnsi" w:cstheme="minorHAnsi"/>
          <w:sz w:val="24"/>
          <w:szCs w:val="24"/>
        </w:rPr>
        <w:t>donation</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thresholds</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should</w:t>
      </w:r>
      <w:r w:rsidRPr="004B60D2">
        <w:rPr>
          <w:rFonts w:asciiTheme="majorHAnsi" w:hAnsiTheme="majorHAnsi" w:cstheme="minorHAnsi"/>
          <w:spacing w:val="-7"/>
          <w:sz w:val="24"/>
          <w:szCs w:val="24"/>
        </w:rPr>
        <w:t xml:space="preserve"> </w:t>
      </w:r>
      <w:r w:rsidRPr="004B60D2">
        <w:rPr>
          <w:rFonts w:asciiTheme="majorHAnsi" w:hAnsiTheme="majorHAnsi" w:cstheme="minorHAnsi"/>
          <w:sz w:val="24"/>
          <w:szCs w:val="24"/>
        </w:rPr>
        <w:t>be</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established,</w:t>
      </w:r>
      <w:r w:rsidRPr="004B60D2">
        <w:rPr>
          <w:rFonts w:asciiTheme="majorHAnsi" w:hAnsiTheme="majorHAnsi" w:cstheme="minorHAnsi"/>
          <w:spacing w:val="-6"/>
          <w:sz w:val="24"/>
          <w:szCs w:val="24"/>
        </w:rPr>
        <w:t xml:space="preserve"> </w:t>
      </w:r>
      <w:r w:rsidRPr="004B60D2">
        <w:rPr>
          <w:rFonts w:asciiTheme="majorHAnsi" w:hAnsiTheme="majorHAnsi" w:cstheme="minorHAnsi"/>
          <w:sz w:val="24"/>
          <w:szCs w:val="24"/>
        </w:rPr>
        <w:t>and</w:t>
      </w:r>
      <w:r w:rsidRPr="004B60D2">
        <w:rPr>
          <w:rFonts w:asciiTheme="majorHAnsi" w:hAnsiTheme="majorHAnsi" w:cstheme="minorHAnsi"/>
          <w:spacing w:val="-12"/>
          <w:sz w:val="24"/>
          <w:szCs w:val="24"/>
        </w:rPr>
        <w:t xml:space="preserve"> </w:t>
      </w:r>
      <w:r w:rsidRPr="004B60D2">
        <w:rPr>
          <w:rFonts w:asciiTheme="majorHAnsi" w:hAnsiTheme="majorHAnsi" w:cstheme="minorHAnsi"/>
          <w:sz w:val="24"/>
          <w:szCs w:val="24"/>
        </w:rPr>
        <w:t>donation</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quantities</w:t>
      </w:r>
      <w:r w:rsidRPr="004B60D2">
        <w:rPr>
          <w:rFonts w:asciiTheme="majorHAnsi" w:hAnsiTheme="majorHAnsi" w:cstheme="minorHAnsi"/>
          <w:spacing w:val="-10"/>
          <w:sz w:val="24"/>
          <w:szCs w:val="24"/>
        </w:rPr>
        <w:t xml:space="preserve"> </w:t>
      </w:r>
      <w:r w:rsidRPr="004B60D2">
        <w:rPr>
          <w:rFonts w:asciiTheme="majorHAnsi" w:hAnsiTheme="majorHAnsi" w:cstheme="minorHAnsi"/>
          <w:sz w:val="24"/>
          <w:szCs w:val="24"/>
        </w:rPr>
        <w:t>monitored,</w:t>
      </w:r>
      <w:r w:rsidRPr="004B60D2">
        <w:rPr>
          <w:rFonts w:asciiTheme="majorHAnsi" w:hAnsiTheme="majorHAnsi" w:cstheme="minorHAnsi"/>
          <w:spacing w:val="-9"/>
          <w:sz w:val="24"/>
          <w:szCs w:val="24"/>
        </w:rPr>
        <w:t xml:space="preserve"> </w:t>
      </w:r>
      <w:r w:rsidRPr="004B60D2">
        <w:rPr>
          <w:rFonts w:asciiTheme="majorHAnsi" w:hAnsiTheme="majorHAnsi" w:cstheme="minorHAnsi"/>
          <w:sz w:val="24"/>
          <w:szCs w:val="24"/>
        </w:rPr>
        <w:t>such</w:t>
      </w:r>
      <w:r w:rsidRPr="004B60D2">
        <w:rPr>
          <w:rFonts w:asciiTheme="majorHAnsi" w:hAnsiTheme="majorHAnsi" w:cstheme="minorHAnsi"/>
          <w:spacing w:val="-11"/>
          <w:sz w:val="24"/>
          <w:szCs w:val="24"/>
        </w:rPr>
        <w:t xml:space="preserve"> </w:t>
      </w:r>
      <w:r w:rsidRPr="004B60D2">
        <w:rPr>
          <w:rFonts w:asciiTheme="majorHAnsi" w:hAnsiTheme="majorHAnsi" w:cstheme="minorHAnsi"/>
          <w:sz w:val="24"/>
          <w:szCs w:val="24"/>
        </w:rPr>
        <w:t>that</w:t>
      </w:r>
      <w:r w:rsidR="00670EA6" w:rsidRPr="004B60D2">
        <w:rPr>
          <w:rFonts w:asciiTheme="majorHAnsi" w:hAnsiTheme="majorHAnsi" w:cstheme="minorHAnsi"/>
          <w:sz w:val="24"/>
          <w:szCs w:val="24"/>
        </w:rPr>
        <w:t xml:space="preserve"> </w:t>
      </w:r>
      <w:r w:rsidRPr="004B60D2">
        <w:rPr>
          <w:rFonts w:asciiTheme="majorHAnsi" w:hAnsiTheme="majorHAnsi" w:cstheme="minorHAnsi"/>
          <w:sz w:val="24"/>
          <w:szCs w:val="24"/>
        </w:rPr>
        <w:t xml:space="preserve">donors do not donate </w:t>
      </w:r>
      <w:proofErr w:type="gramStart"/>
      <w:r w:rsidRPr="004B60D2">
        <w:rPr>
          <w:rFonts w:asciiTheme="majorHAnsi" w:hAnsiTheme="majorHAnsi" w:cstheme="minorHAnsi"/>
          <w:sz w:val="24"/>
          <w:szCs w:val="24"/>
        </w:rPr>
        <w:t>excessively;</w:t>
      </w:r>
      <w:proofErr w:type="gramEnd"/>
    </w:p>
    <w:p w14:paraId="6059CDEA" w14:textId="181BDCF5" w:rsidR="00356EE8" w:rsidRPr="004B60D2" w:rsidRDefault="00356EE8" w:rsidP="00172920">
      <w:pPr>
        <w:pStyle w:val="ListParagraph"/>
        <w:numPr>
          <w:ilvl w:val="0"/>
          <w:numId w:val="103"/>
        </w:numPr>
        <w:tabs>
          <w:tab w:val="left" w:pos="632"/>
        </w:tabs>
        <w:spacing w:before="122" w:line="259" w:lineRule="auto"/>
        <w:ind w:right="871"/>
        <w:rPr>
          <w:rFonts w:asciiTheme="majorHAnsi" w:hAnsiTheme="majorHAnsi" w:cstheme="minorHAnsi"/>
          <w:sz w:val="24"/>
          <w:szCs w:val="24"/>
        </w:rPr>
      </w:pPr>
      <w:r w:rsidRPr="004B60D2">
        <w:rPr>
          <w:rFonts w:asciiTheme="majorHAnsi" w:hAnsiTheme="majorHAnsi" w:cstheme="minorHAnsi"/>
          <w:sz w:val="24"/>
          <w:szCs w:val="24"/>
        </w:rPr>
        <w:t>W</w:t>
      </w:r>
      <w:r w:rsidR="00AE04D3" w:rsidRPr="004B60D2">
        <w:rPr>
          <w:rFonts w:asciiTheme="majorHAnsi" w:hAnsiTheme="majorHAnsi" w:cstheme="minorHAnsi"/>
          <w:sz w:val="24"/>
          <w:szCs w:val="24"/>
        </w:rPr>
        <w:t>here donations are likely to be repeated, appropriate consent should either be sought afresh</w:t>
      </w:r>
      <w:r w:rsidR="00AE04D3" w:rsidRPr="004B60D2">
        <w:rPr>
          <w:rFonts w:asciiTheme="majorHAnsi" w:hAnsiTheme="majorHAnsi" w:cstheme="minorHAnsi"/>
          <w:spacing w:val="-7"/>
          <w:sz w:val="24"/>
          <w:szCs w:val="24"/>
        </w:rPr>
        <w:t xml:space="preserve"> </w:t>
      </w:r>
      <w:r w:rsidR="00AE04D3" w:rsidRPr="004B60D2">
        <w:rPr>
          <w:rFonts w:asciiTheme="majorHAnsi" w:hAnsiTheme="majorHAnsi" w:cstheme="minorHAnsi"/>
          <w:sz w:val="24"/>
          <w:szCs w:val="24"/>
        </w:rPr>
        <w:t>or</w:t>
      </w:r>
      <w:r w:rsidR="00AE04D3" w:rsidRPr="004B60D2">
        <w:rPr>
          <w:rFonts w:asciiTheme="majorHAnsi" w:hAnsiTheme="majorHAnsi" w:cstheme="minorHAnsi"/>
          <w:spacing w:val="-6"/>
          <w:sz w:val="24"/>
          <w:szCs w:val="24"/>
        </w:rPr>
        <w:t xml:space="preserve"> </w:t>
      </w:r>
      <w:r w:rsidR="00AE04D3" w:rsidRPr="004B60D2">
        <w:rPr>
          <w:rFonts w:asciiTheme="majorHAnsi" w:hAnsiTheme="majorHAnsi" w:cstheme="minorHAnsi"/>
          <w:sz w:val="24"/>
          <w:szCs w:val="24"/>
        </w:rPr>
        <w:t>reconfirmed,</w:t>
      </w:r>
      <w:r w:rsidR="00AE04D3" w:rsidRPr="004B60D2">
        <w:rPr>
          <w:rFonts w:asciiTheme="majorHAnsi" w:hAnsiTheme="majorHAnsi" w:cstheme="minorHAnsi"/>
          <w:spacing w:val="-6"/>
          <w:sz w:val="24"/>
          <w:szCs w:val="24"/>
        </w:rPr>
        <w:t xml:space="preserve"> </w:t>
      </w:r>
      <w:r w:rsidR="00AE04D3" w:rsidRPr="004B60D2">
        <w:rPr>
          <w:rFonts w:asciiTheme="majorHAnsi" w:hAnsiTheme="majorHAnsi" w:cstheme="minorHAnsi"/>
          <w:sz w:val="24"/>
          <w:szCs w:val="24"/>
        </w:rPr>
        <w:t>depending</w:t>
      </w:r>
      <w:r w:rsidR="00AE04D3" w:rsidRPr="004B60D2">
        <w:rPr>
          <w:rFonts w:asciiTheme="majorHAnsi" w:hAnsiTheme="majorHAnsi" w:cstheme="minorHAnsi"/>
          <w:spacing w:val="-9"/>
          <w:sz w:val="24"/>
          <w:szCs w:val="24"/>
        </w:rPr>
        <w:t xml:space="preserve"> </w:t>
      </w:r>
      <w:r w:rsidR="00AE04D3" w:rsidRPr="004B60D2">
        <w:rPr>
          <w:rFonts w:asciiTheme="majorHAnsi" w:hAnsiTheme="majorHAnsi" w:cstheme="minorHAnsi"/>
          <w:sz w:val="24"/>
          <w:szCs w:val="24"/>
        </w:rPr>
        <w:t>on</w:t>
      </w:r>
      <w:r w:rsidR="00AE04D3" w:rsidRPr="004B60D2">
        <w:rPr>
          <w:rFonts w:asciiTheme="majorHAnsi" w:hAnsiTheme="majorHAnsi" w:cstheme="minorHAnsi"/>
          <w:spacing w:val="-7"/>
          <w:sz w:val="24"/>
          <w:szCs w:val="24"/>
        </w:rPr>
        <w:t xml:space="preserve"> </w:t>
      </w:r>
      <w:r w:rsidR="00AE04D3" w:rsidRPr="004B60D2">
        <w:rPr>
          <w:rFonts w:asciiTheme="majorHAnsi" w:hAnsiTheme="majorHAnsi" w:cstheme="minorHAnsi"/>
          <w:sz w:val="24"/>
          <w:szCs w:val="24"/>
        </w:rPr>
        <w:t>whether</w:t>
      </w:r>
      <w:r w:rsidR="00AE04D3" w:rsidRPr="004B60D2">
        <w:rPr>
          <w:rFonts w:asciiTheme="majorHAnsi" w:hAnsiTheme="majorHAnsi" w:cstheme="minorHAnsi"/>
          <w:spacing w:val="-8"/>
          <w:sz w:val="24"/>
          <w:szCs w:val="24"/>
        </w:rPr>
        <w:t xml:space="preserve"> </w:t>
      </w:r>
      <w:r w:rsidR="00AE04D3" w:rsidRPr="004B60D2">
        <w:rPr>
          <w:rFonts w:asciiTheme="majorHAnsi" w:hAnsiTheme="majorHAnsi" w:cstheme="minorHAnsi"/>
          <w:sz w:val="24"/>
          <w:szCs w:val="24"/>
        </w:rPr>
        <w:t>the</w:t>
      </w:r>
      <w:r w:rsidR="00AE04D3" w:rsidRPr="004B60D2">
        <w:rPr>
          <w:rFonts w:asciiTheme="majorHAnsi" w:hAnsiTheme="majorHAnsi" w:cstheme="minorHAnsi"/>
          <w:spacing w:val="-7"/>
          <w:sz w:val="24"/>
          <w:szCs w:val="24"/>
        </w:rPr>
        <w:t xml:space="preserve"> </w:t>
      </w:r>
      <w:r w:rsidR="00AE04D3" w:rsidRPr="004B60D2">
        <w:rPr>
          <w:rFonts w:asciiTheme="majorHAnsi" w:hAnsiTheme="majorHAnsi" w:cstheme="minorHAnsi"/>
          <w:sz w:val="24"/>
          <w:szCs w:val="24"/>
        </w:rPr>
        <w:t>information</w:t>
      </w:r>
      <w:r w:rsidR="00AE04D3" w:rsidRPr="004B60D2">
        <w:rPr>
          <w:rFonts w:asciiTheme="majorHAnsi" w:hAnsiTheme="majorHAnsi" w:cstheme="minorHAnsi"/>
          <w:spacing w:val="-7"/>
          <w:sz w:val="24"/>
          <w:szCs w:val="24"/>
        </w:rPr>
        <w:t xml:space="preserve"> </w:t>
      </w:r>
      <w:r w:rsidR="00AE04D3" w:rsidRPr="004B60D2">
        <w:rPr>
          <w:rFonts w:asciiTheme="majorHAnsi" w:hAnsiTheme="majorHAnsi" w:cstheme="minorHAnsi"/>
          <w:sz w:val="24"/>
          <w:szCs w:val="24"/>
        </w:rPr>
        <w:t>needed</w:t>
      </w:r>
      <w:r w:rsidR="00AE04D3" w:rsidRPr="004B60D2">
        <w:rPr>
          <w:rFonts w:asciiTheme="majorHAnsi" w:hAnsiTheme="majorHAnsi" w:cstheme="minorHAnsi"/>
          <w:spacing w:val="-6"/>
          <w:sz w:val="24"/>
          <w:szCs w:val="24"/>
        </w:rPr>
        <w:t xml:space="preserve"> </w:t>
      </w:r>
      <w:r w:rsidR="00AE04D3" w:rsidRPr="004B60D2">
        <w:rPr>
          <w:rFonts w:asciiTheme="majorHAnsi" w:hAnsiTheme="majorHAnsi" w:cstheme="minorHAnsi"/>
          <w:sz w:val="24"/>
          <w:szCs w:val="24"/>
        </w:rPr>
        <w:t>to</w:t>
      </w:r>
      <w:r w:rsidR="00AE04D3" w:rsidRPr="004B60D2">
        <w:rPr>
          <w:rFonts w:asciiTheme="majorHAnsi" w:hAnsiTheme="majorHAnsi" w:cstheme="minorHAnsi"/>
          <w:spacing w:val="-9"/>
          <w:sz w:val="24"/>
          <w:szCs w:val="24"/>
        </w:rPr>
        <w:t xml:space="preserve"> </w:t>
      </w:r>
      <w:r w:rsidR="00AE04D3" w:rsidRPr="004B60D2">
        <w:rPr>
          <w:rFonts w:asciiTheme="majorHAnsi" w:hAnsiTheme="majorHAnsi" w:cstheme="minorHAnsi"/>
          <w:sz w:val="24"/>
          <w:szCs w:val="24"/>
        </w:rPr>
        <w:t>support</w:t>
      </w:r>
      <w:r w:rsidR="00AE04D3" w:rsidRPr="004B60D2">
        <w:rPr>
          <w:rFonts w:asciiTheme="majorHAnsi" w:hAnsiTheme="majorHAnsi" w:cstheme="minorHAnsi"/>
          <w:spacing w:val="-9"/>
          <w:sz w:val="24"/>
          <w:szCs w:val="24"/>
        </w:rPr>
        <w:t xml:space="preserve"> </w:t>
      </w:r>
      <w:r w:rsidR="00AE04D3" w:rsidRPr="004B60D2">
        <w:rPr>
          <w:rFonts w:asciiTheme="majorHAnsi" w:hAnsiTheme="majorHAnsi" w:cstheme="minorHAnsi"/>
          <w:sz w:val="24"/>
          <w:szCs w:val="24"/>
        </w:rPr>
        <w:t>the</w:t>
      </w:r>
      <w:r w:rsidR="00AE04D3" w:rsidRPr="004B60D2">
        <w:rPr>
          <w:rFonts w:asciiTheme="majorHAnsi" w:hAnsiTheme="majorHAnsi" w:cstheme="minorHAnsi"/>
          <w:spacing w:val="-7"/>
          <w:sz w:val="24"/>
          <w:szCs w:val="24"/>
        </w:rPr>
        <w:t xml:space="preserve"> </w:t>
      </w:r>
      <w:r w:rsidR="00AE04D3" w:rsidRPr="004B60D2">
        <w:rPr>
          <w:rFonts w:asciiTheme="majorHAnsi" w:hAnsiTheme="majorHAnsi" w:cstheme="minorHAnsi"/>
          <w:sz w:val="24"/>
          <w:szCs w:val="24"/>
        </w:rPr>
        <w:t>consent process has changed.</w:t>
      </w:r>
    </w:p>
    <w:p w14:paraId="67691AC8" w14:textId="703D8350" w:rsidR="00AE04D3" w:rsidRDefault="00AE04D3" w:rsidP="00356EE8">
      <w:pPr>
        <w:tabs>
          <w:tab w:val="left" w:pos="632"/>
        </w:tabs>
        <w:spacing w:before="122" w:line="259" w:lineRule="auto"/>
        <w:ind w:right="871"/>
        <w:rPr>
          <w:rFonts w:asciiTheme="majorHAnsi" w:hAnsiTheme="majorHAnsi" w:cstheme="minorHAnsi"/>
          <w:sz w:val="24"/>
          <w:szCs w:val="24"/>
        </w:rPr>
      </w:pPr>
      <w:r w:rsidRPr="00356EE8">
        <w:rPr>
          <w:rFonts w:asciiTheme="majorHAnsi" w:hAnsiTheme="majorHAnsi" w:cstheme="minorHAnsi"/>
          <w:sz w:val="24"/>
          <w:szCs w:val="24"/>
        </w:rPr>
        <w:t xml:space="preserve">In addition, establishments need to consider other risks, such as whether the lifestyle or medical history of the donor has changed since their previous donation. This may be important to protect both research staff (for example </w:t>
      </w:r>
      <w:proofErr w:type="gramStart"/>
      <w:r w:rsidRPr="00356EE8">
        <w:rPr>
          <w:rFonts w:asciiTheme="majorHAnsi" w:hAnsiTheme="majorHAnsi" w:cstheme="minorHAnsi"/>
          <w:sz w:val="24"/>
          <w:szCs w:val="24"/>
        </w:rPr>
        <w:t>with regard to</w:t>
      </w:r>
      <w:proofErr w:type="gramEnd"/>
      <w:r w:rsidRPr="00356EE8">
        <w:rPr>
          <w:rFonts w:asciiTheme="majorHAnsi" w:hAnsiTheme="majorHAnsi" w:cstheme="minorHAnsi"/>
          <w:sz w:val="24"/>
          <w:szCs w:val="24"/>
        </w:rPr>
        <w:t xml:space="preserve"> exposure to potential infectious risks) and donors (such as where their health status precludes donations). In consideration of these issues, the University</w:t>
      </w:r>
      <w:r w:rsidRPr="00356EE8">
        <w:rPr>
          <w:rFonts w:asciiTheme="majorHAnsi" w:hAnsiTheme="majorHAnsi" w:cstheme="minorHAnsi"/>
          <w:spacing w:val="-10"/>
          <w:sz w:val="24"/>
          <w:szCs w:val="24"/>
        </w:rPr>
        <w:t xml:space="preserve"> </w:t>
      </w:r>
      <w:r w:rsidRPr="00356EE8">
        <w:rPr>
          <w:rFonts w:asciiTheme="majorHAnsi" w:hAnsiTheme="majorHAnsi" w:cstheme="minorHAnsi"/>
          <w:sz w:val="24"/>
          <w:szCs w:val="24"/>
        </w:rPr>
        <w:t>may</w:t>
      </w:r>
      <w:r w:rsidRPr="00356EE8">
        <w:rPr>
          <w:rFonts w:asciiTheme="majorHAnsi" w:hAnsiTheme="majorHAnsi" w:cstheme="minorHAnsi"/>
          <w:spacing w:val="-7"/>
          <w:sz w:val="24"/>
          <w:szCs w:val="24"/>
        </w:rPr>
        <w:t xml:space="preserve"> </w:t>
      </w:r>
      <w:r w:rsidRPr="00356EE8">
        <w:rPr>
          <w:rFonts w:asciiTheme="majorHAnsi" w:hAnsiTheme="majorHAnsi" w:cstheme="minorHAnsi"/>
          <w:sz w:val="24"/>
          <w:szCs w:val="24"/>
        </w:rPr>
        <w:t>seek</w:t>
      </w:r>
      <w:r w:rsidRPr="00356EE8">
        <w:rPr>
          <w:rFonts w:asciiTheme="majorHAnsi" w:hAnsiTheme="majorHAnsi" w:cstheme="minorHAnsi"/>
          <w:spacing w:val="-6"/>
          <w:sz w:val="24"/>
          <w:szCs w:val="24"/>
        </w:rPr>
        <w:t xml:space="preserve"> </w:t>
      </w:r>
      <w:r w:rsidRPr="00356EE8">
        <w:rPr>
          <w:rFonts w:asciiTheme="majorHAnsi" w:hAnsiTheme="majorHAnsi" w:cstheme="minorHAnsi"/>
          <w:sz w:val="24"/>
          <w:szCs w:val="24"/>
        </w:rPr>
        <w:t>separate</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employment</w:t>
      </w:r>
      <w:r w:rsidRPr="00356EE8">
        <w:rPr>
          <w:rFonts w:asciiTheme="majorHAnsi" w:hAnsiTheme="majorHAnsi" w:cstheme="minorHAnsi"/>
          <w:spacing w:val="-5"/>
          <w:sz w:val="24"/>
          <w:szCs w:val="24"/>
        </w:rPr>
        <w:t xml:space="preserve"> </w:t>
      </w:r>
      <w:proofErr w:type="gramStart"/>
      <w:r w:rsidRPr="00356EE8">
        <w:rPr>
          <w:rFonts w:asciiTheme="majorHAnsi" w:hAnsiTheme="majorHAnsi" w:cstheme="minorHAnsi"/>
          <w:sz w:val="24"/>
          <w:szCs w:val="24"/>
        </w:rPr>
        <w:t>law</w:t>
      </w:r>
      <w:proofErr w:type="gramEnd"/>
      <w:r w:rsidRPr="00356EE8">
        <w:rPr>
          <w:rFonts w:asciiTheme="majorHAnsi" w:hAnsiTheme="majorHAnsi" w:cstheme="minorHAnsi"/>
          <w:spacing w:val="-5"/>
          <w:sz w:val="24"/>
          <w:szCs w:val="24"/>
        </w:rPr>
        <w:t xml:space="preserve"> </w:t>
      </w:r>
      <w:r w:rsidRPr="00356EE8">
        <w:rPr>
          <w:rFonts w:asciiTheme="majorHAnsi" w:hAnsiTheme="majorHAnsi" w:cstheme="minorHAnsi"/>
          <w:sz w:val="24"/>
          <w:szCs w:val="24"/>
        </w:rPr>
        <w:t>or</w:t>
      </w:r>
      <w:r w:rsidRPr="00356EE8">
        <w:rPr>
          <w:rFonts w:asciiTheme="majorHAnsi" w:hAnsiTheme="majorHAnsi" w:cstheme="minorHAnsi"/>
          <w:spacing w:val="-7"/>
          <w:sz w:val="24"/>
          <w:szCs w:val="24"/>
        </w:rPr>
        <w:t xml:space="preserve"> </w:t>
      </w:r>
      <w:r w:rsidRPr="00356EE8">
        <w:rPr>
          <w:rFonts w:asciiTheme="majorHAnsi" w:hAnsiTheme="majorHAnsi" w:cstheme="minorHAnsi"/>
          <w:sz w:val="24"/>
          <w:szCs w:val="24"/>
        </w:rPr>
        <w:t>other</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legal</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advice</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when</w:t>
      </w:r>
      <w:r w:rsidRPr="00356EE8">
        <w:rPr>
          <w:rFonts w:asciiTheme="majorHAnsi" w:hAnsiTheme="majorHAnsi" w:cstheme="minorHAnsi"/>
          <w:spacing w:val="-7"/>
          <w:sz w:val="24"/>
          <w:szCs w:val="24"/>
        </w:rPr>
        <w:t xml:space="preserve"> </w:t>
      </w:r>
      <w:r w:rsidRPr="00356EE8">
        <w:rPr>
          <w:rFonts w:asciiTheme="majorHAnsi" w:hAnsiTheme="majorHAnsi" w:cstheme="minorHAnsi"/>
          <w:sz w:val="24"/>
          <w:szCs w:val="24"/>
        </w:rPr>
        <w:t xml:space="preserve">considering </w:t>
      </w:r>
      <w:proofErr w:type="gramStart"/>
      <w:r w:rsidRPr="00356EE8">
        <w:rPr>
          <w:rFonts w:asciiTheme="majorHAnsi" w:hAnsiTheme="majorHAnsi" w:cstheme="minorHAnsi"/>
          <w:sz w:val="24"/>
          <w:szCs w:val="24"/>
        </w:rPr>
        <w:t>whether</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or</w:t>
      </w:r>
      <w:r w:rsidRPr="00356EE8">
        <w:rPr>
          <w:rFonts w:asciiTheme="majorHAnsi" w:hAnsiTheme="majorHAnsi" w:cstheme="minorHAnsi"/>
          <w:spacing w:val="-4"/>
          <w:sz w:val="24"/>
          <w:szCs w:val="24"/>
        </w:rPr>
        <w:t xml:space="preserve"> </w:t>
      </w:r>
      <w:r w:rsidRPr="00356EE8">
        <w:rPr>
          <w:rFonts w:asciiTheme="majorHAnsi" w:hAnsiTheme="majorHAnsi" w:cstheme="minorHAnsi"/>
          <w:sz w:val="24"/>
          <w:szCs w:val="24"/>
        </w:rPr>
        <w:t>not</w:t>
      </w:r>
      <w:proofErr w:type="gramEnd"/>
      <w:r w:rsidRPr="00356EE8">
        <w:rPr>
          <w:rFonts w:asciiTheme="majorHAnsi" w:hAnsiTheme="majorHAnsi" w:cstheme="minorHAnsi"/>
          <w:sz w:val="24"/>
          <w:szCs w:val="24"/>
        </w:rPr>
        <w:t xml:space="preserve"> to approve research that involves their staff or students as donors.</w:t>
      </w:r>
    </w:p>
    <w:p w14:paraId="3D98AA72" w14:textId="77777777" w:rsidR="008A6CA3" w:rsidRPr="00356EE8" w:rsidRDefault="008A6CA3" w:rsidP="00356EE8">
      <w:pPr>
        <w:tabs>
          <w:tab w:val="left" w:pos="632"/>
        </w:tabs>
        <w:spacing w:before="122" w:line="259" w:lineRule="auto"/>
        <w:ind w:right="871"/>
        <w:rPr>
          <w:rFonts w:asciiTheme="majorHAnsi" w:hAnsiTheme="majorHAnsi" w:cstheme="minorHAnsi"/>
          <w:sz w:val="24"/>
          <w:szCs w:val="24"/>
        </w:rPr>
      </w:pPr>
    </w:p>
    <w:p w14:paraId="463561F1" w14:textId="77777777" w:rsidR="00AE04D3" w:rsidRPr="008A6CA3" w:rsidRDefault="00AE04D3" w:rsidP="008A6CA3">
      <w:pPr>
        <w:pStyle w:val="Heading5"/>
        <w:ind w:left="0" w:firstLine="0"/>
        <w:rPr>
          <w:b/>
          <w:bCs/>
          <w:sz w:val="24"/>
          <w:szCs w:val="24"/>
        </w:rPr>
      </w:pPr>
      <w:r w:rsidRPr="008A6CA3">
        <w:rPr>
          <w:b/>
          <w:bCs/>
          <w:sz w:val="24"/>
          <w:szCs w:val="24"/>
        </w:rPr>
        <w:t>What</w:t>
      </w:r>
      <w:r w:rsidRPr="008A6CA3">
        <w:rPr>
          <w:b/>
          <w:bCs/>
          <w:spacing w:val="-11"/>
          <w:sz w:val="24"/>
          <w:szCs w:val="24"/>
        </w:rPr>
        <w:t xml:space="preserve"> </w:t>
      </w:r>
      <w:r w:rsidRPr="008A6CA3">
        <w:rPr>
          <w:b/>
          <w:bCs/>
          <w:sz w:val="24"/>
          <w:szCs w:val="24"/>
        </w:rPr>
        <w:t>are</w:t>
      </w:r>
      <w:r w:rsidRPr="008A6CA3">
        <w:rPr>
          <w:b/>
          <w:bCs/>
          <w:spacing w:val="-7"/>
          <w:sz w:val="24"/>
          <w:szCs w:val="24"/>
        </w:rPr>
        <w:t xml:space="preserve"> </w:t>
      </w:r>
      <w:r w:rsidRPr="008A6CA3">
        <w:rPr>
          <w:b/>
          <w:bCs/>
          <w:sz w:val="24"/>
          <w:szCs w:val="24"/>
        </w:rPr>
        <w:t>the</w:t>
      </w:r>
      <w:r w:rsidRPr="008A6CA3">
        <w:rPr>
          <w:b/>
          <w:bCs/>
          <w:spacing w:val="-7"/>
          <w:sz w:val="24"/>
          <w:szCs w:val="24"/>
        </w:rPr>
        <w:t xml:space="preserve"> </w:t>
      </w:r>
      <w:r w:rsidRPr="008A6CA3">
        <w:rPr>
          <w:b/>
          <w:bCs/>
          <w:sz w:val="24"/>
          <w:szCs w:val="24"/>
        </w:rPr>
        <w:t>exceptions</w:t>
      </w:r>
      <w:r w:rsidRPr="008A6CA3">
        <w:rPr>
          <w:b/>
          <w:bCs/>
          <w:spacing w:val="-7"/>
          <w:sz w:val="24"/>
          <w:szCs w:val="24"/>
        </w:rPr>
        <w:t xml:space="preserve"> </w:t>
      </w:r>
      <w:r w:rsidRPr="008A6CA3">
        <w:rPr>
          <w:b/>
          <w:bCs/>
          <w:sz w:val="24"/>
          <w:szCs w:val="24"/>
        </w:rPr>
        <w:t>to</w:t>
      </w:r>
      <w:r w:rsidRPr="008A6CA3">
        <w:rPr>
          <w:b/>
          <w:bCs/>
          <w:spacing w:val="-6"/>
          <w:sz w:val="24"/>
          <w:szCs w:val="24"/>
        </w:rPr>
        <w:t xml:space="preserve"> </w:t>
      </w:r>
      <w:r w:rsidRPr="008A6CA3">
        <w:rPr>
          <w:b/>
          <w:bCs/>
          <w:sz w:val="24"/>
          <w:szCs w:val="24"/>
        </w:rPr>
        <w:t>the</w:t>
      </w:r>
      <w:r w:rsidRPr="008A6CA3">
        <w:rPr>
          <w:b/>
          <w:bCs/>
          <w:spacing w:val="-7"/>
          <w:sz w:val="24"/>
          <w:szCs w:val="24"/>
        </w:rPr>
        <w:t xml:space="preserve"> </w:t>
      </w:r>
      <w:r w:rsidRPr="008A6CA3">
        <w:rPr>
          <w:b/>
          <w:bCs/>
          <w:sz w:val="24"/>
          <w:szCs w:val="24"/>
        </w:rPr>
        <w:t>consent</w:t>
      </w:r>
      <w:r w:rsidRPr="008A6CA3">
        <w:rPr>
          <w:b/>
          <w:bCs/>
          <w:spacing w:val="-7"/>
          <w:sz w:val="24"/>
          <w:szCs w:val="24"/>
        </w:rPr>
        <w:t xml:space="preserve"> </w:t>
      </w:r>
      <w:r w:rsidRPr="008A6CA3">
        <w:rPr>
          <w:b/>
          <w:bCs/>
          <w:sz w:val="24"/>
          <w:szCs w:val="24"/>
        </w:rPr>
        <w:t>provisions</w:t>
      </w:r>
      <w:r w:rsidRPr="008A6CA3">
        <w:rPr>
          <w:b/>
          <w:bCs/>
          <w:spacing w:val="-7"/>
          <w:sz w:val="24"/>
          <w:szCs w:val="24"/>
        </w:rPr>
        <w:t xml:space="preserve"> </w:t>
      </w:r>
      <w:r w:rsidRPr="008A6CA3">
        <w:rPr>
          <w:b/>
          <w:bCs/>
          <w:sz w:val="24"/>
          <w:szCs w:val="24"/>
        </w:rPr>
        <w:t>of</w:t>
      </w:r>
      <w:r w:rsidRPr="008A6CA3">
        <w:rPr>
          <w:b/>
          <w:bCs/>
          <w:spacing w:val="-7"/>
          <w:sz w:val="24"/>
          <w:szCs w:val="24"/>
        </w:rPr>
        <w:t xml:space="preserve"> </w:t>
      </w:r>
      <w:r w:rsidRPr="008A6CA3">
        <w:rPr>
          <w:b/>
          <w:bCs/>
          <w:sz w:val="24"/>
          <w:szCs w:val="24"/>
        </w:rPr>
        <w:t>the</w:t>
      </w:r>
      <w:r w:rsidRPr="008A6CA3">
        <w:rPr>
          <w:b/>
          <w:bCs/>
          <w:spacing w:val="-7"/>
          <w:sz w:val="24"/>
          <w:szCs w:val="24"/>
        </w:rPr>
        <w:t xml:space="preserve"> </w:t>
      </w:r>
      <w:r w:rsidRPr="008A6CA3">
        <w:rPr>
          <w:b/>
          <w:bCs/>
          <w:sz w:val="24"/>
          <w:szCs w:val="24"/>
        </w:rPr>
        <w:t>HT</w:t>
      </w:r>
      <w:r w:rsidRPr="008A6CA3">
        <w:rPr>
          <w:b/>
          <w:bCs/>
          <w:spacing w:val="-2"/>
          <w:sz w:val="24"/>
          <w:szCs w:val="24"/>
        </w:rPr>
        <w:t xml:space="preserve"> </w:t>
      </w:r>
      <w:r w:rsidRPr="008A6CA3">
        <w:rPr>
          <w:b/>
          <w:bCs/>
          <w:spacing w:val="-4"/>
          <w:sz w:val="24"/>
          <w:szCs w:val="24"/>
        </w:rPr>
        <w:t>Act?</w:t>
      </w:r>
    </w:p>
    <w:p w14:paraId="08FB3AFD" w14:textId="77777777" w:rsidR="00AE04D3" w:rsidRPr="00451A8E" w:rsidRDefault="00AE04D3" w:rsidP="008A6CA3">
      <w:pPr>
        <w:spacing w:before="239" w:line="259" w:lineRule="auto"/>
        <w:ind w:right="631"/>
        <w:rPr>
          <w:rFonts w:asciiTheme="majorHAnsi" w:hAnsiTheme="majorHAnsi" w:cstheme="minorHAnsi"/>
          <w:i/>
          <w:sz w:val="24"/>
          <w:szCs w:val="24"/>
        </w:rPr>
      </w:pPr>
      <w:r w:rsidRPr="00451A8E">
        <w:rPr>
          <w:rFonts w:asciiTheme="majorHAnsi" w:hAnsiTheme="majorHAnsi" w:cstheme="minorHAnsi"/>
          <w:sz w:val="24"/>
          <w:szCs w:val="24"/>
        </w:rPr>
        <w:t xml:space="preserve">The consent requirements of the </w:t>
      </w:r>
      <w:r w:rsidRPr="00451A8E">
        <w:rPr>
          <w:rFonts w:asciiTheme="majorHAnsi" w:hAnsiTheme="majorHAnsi" w:cstheme="minorHAnsi"/>
          <w:i/>
          <w:sz w:val="24"/>
          <w:szCs w:val="24"/>
        </w:rPr>
        <w:t xml:space="preserve">HT Act </w:t>
      </w:r>
      <w:r w:rsidRPr="00451A8E">
        <w:rPr>
          <w:rFonts w:asciiTheme="majorHAnsi" w:hAnsiTheme="majorHAnsi" w:cstheme="minorHAnsi"/>
          <w:sz w:val="24"/>
          <w:szCs w:val="24"/>
        </w:rPr>
        <w:t>do not apply retrospectively and therefore it is not legally necessary to have consent to store or use material from the living or deceased that was already held at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time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4"/>
          <w:sz w:val="24"/>
          <w:szCs w:val="24"/>
        </w:rPr>
        <w:t xml:space="preserve"> </w:t>
      </w:r>
      <w:r w:rsidRPr="00451A8E">
        <w:rPr>
          <w:rFonts w:asciiTheme="majorHAnsi" w:hAnsiTheme="majorHAnsi" w:cstheme="minorHAnsi"/>
          <w:i/>
          <w:sz w:val="24"/>
          <w:szCs w:val="24"/>
        </w:rPr>
        <w:t>HT</w:t>
      </w:r>
      <w:r w:rsidRPr="00451A8E">
        <w:rPr>
          <w:rFonts w:asciiTheme="majorHAnsi" w:hAnsiTheme="majorHAnsi" w:cstheme="minorHAnsi"/>
          <w:i/>
          <w:spacing w:val="-4"/>
          <w:sz w:val="24"/>
          <w:szCs w:val="24"/>
        </w:rPr>
        <w:t xml:space="preserve"> </w:t>
      </w:r>
      <w:r w:rsidRPr="00451A8E">
        <w:rPr>
          <w:rFonts w:asciiTheme="majorHAnsi" w:hAnsiTheme="majorHAnsi" w:cstheme="minorHAnsi"/>
          <w:i/>
          <w:sz w:val="24"/>
          <w:szCs w:val="24"/>
        </w:rPr>
        <w:t>Act</w:t>
      </w:r>
      <w:r w:rsidRPr="00451A8E">
        <w:rPr>
          <w:rFonts w:asciiTheme="majorHAnsi" w:hAnsiTheme="majorHAnsi" w:cstheme="minorHAnsi"/>
          <w:i/>
          <w:spacing w:val="-6"/>
          <w:sz w:val="24"/>
          <w:szCs w:val="24"/>
        </w:rPr>
        <w:t xml:space="preserve"> </w:t>
      </w:r>
      <w:r w:rsidRPr="00451A8E">
        <w:rPr>
          <w:rFonts w:asciiTheme="majorHAnsi" w:hAnsiTheme="majorHAnsi" w:cstheme="minorHAnsi"/>
          <w:sz w:val="24"/>
          <w:szCs w:val="24"/>
        </w:rPr>
        <w:t>came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into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force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(1</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September</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2006).</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Under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i/>
          <w:sz w:val="24"/>
          <w:szCs w:val="24"/>
        </w:rPr>
        <w:t>HT</w:t>
      </w:r>
      <w:r w:rsidRPr="00451A8E">
        <w:rPr>
          <w:rFonts w:asciiTheme="majorHAnsi" w:hAnsiTheme="majorHAnsi" w:cstheme="minorHAnsi"/>
          <w:i/>
          <w:spacing w:val="-4"/>
          <w:sz w:val="24"/>
          <w:szCs w:val="24"/>
        </w:rPr>
        <w:t xml:space="preserve"> </w:t>
      </w:r>
      <w:r w:rsidRPr="00451A8E">
        <w:rPr>
          <w:rFonts w:asciiTheme="majorHAnsi" w:hAnsiTheme="majorHAnsi" w:cstheme="minorHAnsi"/>
          <w:i/>
          <w:sz w:val="24"/>
          <w:szCs w:val="24"/>
        </w:rPr>
        <w:t>Act</w:t>
      </w:r>
      <w:r w:rsidRPr="00451A8E">
        <w:rPr>
          <w:rFonts w:asciiTheme="majorHAnsi" w:hAnsiTheme="majorHAnsi" w:cstheme="minorHAnsi"/>
          <w:i/>
          <w:spacing w:val="-9"/>
          <w:sz w:val="24"/>
          <w:szCs w:val="24"/>
        </w:rPr>
        <w:t xml:space="preserve"> </w:t>
      </w:r>
      <w:r w:rsidRPr="00451A8E">
        <w:rPr>
          <w:rFonts w:asciiTheme="majorHAnsi" w:hAnsiTheme="majorHAnsi" w:cstheme="minorHAnsi"/>
          <w:sz w:val="24"/>
          <w:szCs w:val="24"/>
        </w:rPr>
        <w:t>such</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material</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 xml:space="preserve">is referred to as </w:t>
      </w:r>
      <w:r w:rsidRPr="00451A8E">
        <w:rPr>
          <w:rFonts w:asciiTheme="majorHAnsi" w:hAnsiTheme="majorHAnsi" w:cstheme="minorHAnsi"/>
          <w:i/>
          <w:sz w:val="24"/>
          <w:szCs w:val="24"/>
        </w:rPr>
        <w:t>existing holdings.</w:t>
      </w:r>
    </w:p>
    <w:p w14:paraId="2912A69F" w14:textId="77777777" w:rsidR="00AE04D3" w:rsidRPr="00451A8E" w:rsidRDefault="00AE04D3" w:rsidP="008A6CA3">
      <w:pPr>
        <w:spacing w:before="242" w:line="256" w:lineRule="auto"/>
        <w:ind w:right="714"/>
        <w:rPr>
          <w:rFonts w:asciiTheme="majorHAnsi" w:hAnsiTheme="majorHAnsi" w:cstheme="minorHAnsi"/>
          <w:sz w:val="24"/>
          <w:szCs w:val="24"/>
        </w:rPr>
      </w:pPr>
      <w:r w:rsidRPr="00451A8E">
        <w:rPr>
          <w:rFonts w:asciiTheme="majorHAnsi" w:hAnsiTheme="majorHAnsi" w:cstheme="minorHAnsi"/>
          <w:sz w:val="24"/>
          <w:szCs w:val="24"/>
        </w:rPr>
        <w:t>Irrespective of the date on which tissue was donated for research, if more than 100 years have elapsed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since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person’s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death,</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undertake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research</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on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their</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tissue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is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required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 xml:space="preserve">under the </w:t>
      </w:r>
      <w:r w:rsidRPr="00451A8E">
        <w:rPr>
          <w:rFonts w:asciiTheme="majorHAnsi" w:hAnsiTheme="majorHAnsi" w:cstheme="minorHAnsi"/>
          <w:i/>
          <w:sz w:val="24"/>
          <w:szCs w:val="24"/>
        </w:rPr>
        <w:t>HT Act</w:t>
      </w:r>
      <w:r w:rsidRPr="00451A8E">
        <w:rPr>
          <w:rFonts w:asciiTheme="majorHAnsi" w:hAnsiTheme="majorHAnsi" w:cstheme="minorHAnsi"/>
          <w:sz w:val="24"/>
          <w:szCs w:val="24"/>
        </w:rPr>
        <w:t>.</w:t>
      </w:r>
    </w:p>
    <w:p w14:paraId="4B8EE9C4" w14:textId="77777777" w:rsidR="00AE04D3" w:rsidRPr="00451A8E" w:rsidRDefault="00AE04D3" w:rsidP="008A6CA3">
      <w:pPr>
        <w:spacing w:before="240" w:line="259" w:lineRule="auto"/>
        <w:ind w:right="611"/>
        <w:rPr>
          <w:rFonts w:asciiTheme="majorHAnsi" w:hAnsiTheme="majorHAnsi" w:cstheme="minorHAnsi"/>
          <w:sz w:val="24"/>
          <w:szCs w:val="24"/>
        </w:rPr>
      </w:pPr>
      <w:r w:rsidRPr="00451A8E">
        <w:rPr>
          <w:rFonts w:asciiTheme="majorHAnsi" w:hAnsiTheme="majorHAnsi" w:cstheme="minorHAnsi"/>
          <w:sz w:val="24"/>
          <w:szCs w:val="24"/>
        </w:rPr>
        <w:t>For</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research,</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consent</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provisions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i/>
          <w:sz w:val="24"/>
          <w:szCs w:val="24"/>
        </w:rPr>
        <w:t>HT</w:t>
      </w:r>
      <w:r w:rsidRPr="00451A8E">
        <w:rPr>
          <w:rFonts w:asciiTheme="majorHAnsi" w:hAnsiTheme="majorHAnsi" w:cstheme="minorHAnsi"/>
          <w:i/>
          <w:spacing w:val="-2"/>
          <w:sz w:val="24"/>
          <w:szCs w:val="24"/>
        </w:rPr>
        <w:t xml:space="preserve"> </w:t>
      </w:r>
      <w:r w:rsidRPr="00451A8E">
        <w:rPr>
          <w:rFonts w:asciiTheme="majorHAnsi" w:hAnsiTheme="majorHAnsi" w:cstheme="minorHAnsi"/>
          <w:i/>
          <w:sz w:val="24"/>
          <w:szCs w:val="24"/>
        </w:rPr>
        <w:t>Act</w:t>
      </w:r>
      <w:r w:rsidRPr="00451A8E">
        <w:rPr>
          <w:rFonts w:asciiTheme="majorHAnsi" w:hAnsiTheme="majorHAnsi" w:cstheme="minorHAnsi"/>
          <w:i/>
          <w:spacing w:val="-2"/>
          <w:sz w:val="24"/>
          <w:szCs w:val="24"/>
        </w:rPr>
        <w:t xml:space="preserve"> </w:t>
      </w:r>
      <w:r w:rsidRPr="00451A8E">
        <w:rPr>
          <w:rFonts w:asciiTheme="majorHAnsi" w:hAnsiTheme="majorHAnsi" w:cstheme="minorHAnsi"/>
          <w:sz w:val="24"/>
          <w:szCs w:val="24"/>
        </w:rPr>
        <w:t>do</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apply</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imported</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material.</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Despite</w:t>
      </w:r>
      <w:r w:rsidRPr="00451A8E">
        <w:rPr>
          <w:rFonts w:asciiTheme="majorHAnsi" w:hAnsiTheme="majorHAnsi" w:cstheme="minorHAnsi"/>
          <w:spacing w:val="-2"/>
          <w:sz w:val="24"/>
          <w:szCs w:val="24"/>
        </w:rPr>
        <w:t xml:space="preserve"> </w:t>
      </w:r>
      <w:r w:rsidRPr="00451A8E">
        <w:rPr>
          <w:rFonts w:asciiTheme="majorHAnsi" w:hAnsiTheme="majorHAnsi" w:cstheme="minorHAnsi"/>
          <w:sz w:val="24"/>
          <w:szCs w:val="24"/>
        </w:rPr>
        <w:t>this,</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 xml:space="preserve">the HTA </w:t>
      </w:r>
      <w:proofErr w:type="gramStart"/>
      <w:r w:rsidRPr="00451A8E">
        <w:rPr>
          <w:rFonts w:asciiTheme="majorHAnsi" w:hAnsiTheme="majorHAnsi" w:cstheme="minorHAnsi"/>
          <w:sz w:val="24"/>
          <w:szCs w:val="24"/>
        </w:rPr>
        <w:t>consider</w:t>
      </w:r>
      <w:proofErr w:type="gramEnd"/>
      <w:r w:rsidRPr="00451A8E">
        <w:rPr>
          <w:rFonts w:asciiTheme="majorHAnsi" w:hAnsiTheme="majorHAnsi" w:cstheme="minorHAnsi"/>
          <w:sz w:val="24"/>
          <w:szCs w:val="24"/>
        </w:rPr>
        <w:t xml:space="preserve"> it good practice to ensure that tissue was obtained with valid consent. </w:t>
      </w:r>
      <w:r w:rsidRPr="00451A8E">
        <w:rPr>
          <w:rFonts w:asciiTheme="majorHAnsi" w:hAnsiTheme="majorHAnsi" w:cstheme="minorHAnsi"/>
          <w:b/>
          <w:sz w:val="24"/>
          <w:szCs w:val="24"/>
        </w:rPr>
        <w:t xml:space="preserve">No member of staff, student or researcher should instigate the import or export of human tissue without the written permission of the Designated Individual. </w:t>
      </w:r>
      <w:r w:rsidRPr="00451A8E">
        <w:rPr>
          <w:rFonts w:asciiTheme="majorHAnsi" w:hAnsiTheme="majorHAnsi" w:cstheme="minorHAnsi"/>
          <w:sz w:val="24"/>
          <w:szCs w:val="24"/>
        </w:rPr>
        <w:t xml:space="preserve">Please see </w:t>
      </w:r>
      <w:r w:rsidRPr="00451A8E">
        <w:rPr>
          <w:rFonts w:asciiTheme="majorHAnsi" w:hAnsiTheme="majorHAnsi" w:cstheme="minorHAnsi"/>
          <w:i/>
          <w:sz w:val="24"/>
          <w:szCs w:val="24"/>
        </w:rPr>
        <w:t xml:space="preserve">HT6: Policy and Procedure for the Import and Export of Human Tissue </w:t>
      </w:r>
      <w:r w:rsidRPr="00451A8E">
        <w:rPr>
          <w:rFonts w:asciiTheme="majorHAnsi" w:hAnsiTheme="majorHAnsi" w:cstheme="minorHAnsi"/>
          <w:sz w:val="24"/>
          <w:szCs w:val="24"/>
        </w:rPr>
        <w:t>for further guidance.</w:t>
      </w:r>
    </w:p>
    <w:p w14:paraId="30321E47" w14:textId="595545D7" w:rsidR="008A6CA3" w:rsidRPr="00451A8E" w:rsidRDefault="00AE04D3" w:rsidP="008A6CA3">
      <w:pPr>
        <w:spacing w:before="240" w:line="259" w:lineRule="auto"/>
        <w:ind w:right="714"/>
        <w:rPr>
          <w:rFonts w:asciiTheme="majorHAnsi" w:hAnsiTheme="majorHAnsi" w:cstheme="minorHAnsi"/>
          <w:b/>
          <w:sz w:val="24"/>
          <w:szCs w:val="24"/>
        </w:rPr>
      </w:pPr>
      <w:r w:rsidRPr="00451A8E">
        <w:rPr>
          <w:rFonts w:asciiTheme="majorHAnsi" w:hAnsiTheme="majorHAnsi" w:cstheme="minorHAnsi"/>
          <w:sz w:val="24"/>
          <w:szCs w:val="24"/>
        </w:rPr>
        <w:t xml:space="preserve">For education or training, the consent provisions of the </w:t>
      </w:r>
      <w:r w:rsidRPr="00451A8E">
        <w:rPr>
          <w:rFonts w:asciiTheme="majorHAnsi" w:hAnsiTheme="majorHAnsi" w:cstheme="minorHAnsi"/>
          <w:i/>
          <w:sz w:val="24"/>
          <w:szCs w:val="24"/>
        </w:rPr>
        <w:t xml:space="preserve">HT Act </w:t>
      </w:r>
      <w:r w:rsidRPr="00451A8E">
        <w:rPr>
          <w:rFonts w:asciiTheme="majorHAnsi" w:hAnsiTheme="majorHAnsi" w:cstheme="minorHAnsi"/>
          <w:sz w:val="24"/>
          <w:szCs w:val="24"/>
        </w:rPr>
        <w:t xml:space="preserve">do not apply to material taken from </w:t>
      </w:r>
      <w:proofErr w:type="gramStart"/>
      <w:r w:rsidRPr="00451A8E">
        <w:rPr>
          <w:rFonts w:asciiTheme="majorHAnsi" w:hAnsiTheme="majorHAnsi" w:cstheme="minorHAnsi"/>
          <w:sz w:val="24"/>
          <w:szCs w:val="24"/>
        </w:rPr>
        <w:t>the living</w:t>
      </w:r>
      <w:proofErr w:type="gramEnd"/>
      <w:r w:rsidRPr="00451A8E">
        <w:rPr>
          <w:rFonts w:asciiTheme="majorHAnsi" w:hAnsiTheme="majorHAnsi" w:cstheme="minorHAnsi"/>
          <w:sz w:val="24"/>
          <w:szCs w:val="24"/>
        </w:rPr>
        <w:t>.</w:t>
      </w:r>
      <w:r w:rsidRPr="00451A8E">
        <w:rPr>
          <w:rFonts w:asciiTheme="majorHAnsi" w:hAnsiTheme="majorHAnsi" w:cstheme="minorHAnsi"/>
          <w:spacing w:val="40"/>
          <w:sz w:val="24"/>
          <w:szCs w:val="24"/>
        </w:rPr>
        <w:t xml:space="preserve"> </w:t>
      </w:r>
      <w:r w:rsidRPr="00451A8E">
        <w:rPr>
          <w:rFonts w:asciiTheme="majorHAnsi" w:hAnsiTheme="majorHAnsi" w:cstheme="minorHAnsi"/>
          <w:sz w:val="24"/>
          <w:szCs w:val="24"/>
        </w:rPr>
        <w:t>Consent is required under the common law on removal of tissue from the living. The University requires that human tissue taken from the living for use in teaching is handled, transported, stored and disposed of as relevant material in line with the Policy and Procedures outlined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this</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manual.</w:t>
      </w:r>
      <w:r w:rsidRPr="00451A8E">
        <w:rPr>
          <w:rFonts w:asciiTheme="majorHAnsi" w:hAnsiTheme="majorHAnsi" w:cstheme="minorHAnsi"/>
          <w:spacing w:val="36"/>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consents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obtained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for</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this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tissue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teaching</w:t>
      </w:r>
      <w:r w:rsidR="008A6CA3">
        <w:rPr>
          <w:rFonts w:asciiTheme="majorHAnsi" w:hAnsiTheme="majorHAnsi" w:cstheme="minorHAnsi"/>
          <w:sz w:val="24"/>
          <w:szCs w:val="24"/>
        </w:rPr>
        <w:t xml:space="preserve"> </w:t>
      </w:r>
      <w:r w:rsidRPr="00451A8E">
        <w:rPr>
          <w:rFonts w:asciiTheme="majorHAnsi" w:hAnsiTheme="majorHAnsi" w:cstheme="minorHAnsi"/>
          <w:sz w:val="24"/>
          <w:szCs w:val="24"/>
        </w:rPr>
        <w:lastRenderedPageBreak/>
        <w:t>need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relate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only 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its</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removal</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not</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its</w:t>
      </w:r>
      <w:r w:rsidRPr="00451A8E">
        <w:rPr>
          <w:rFonts w:asciiTheme="majorHAnsi" w:hAnsiTheme="majorHAnsi" w:cstheme="minorHAnsi"/>
          <w:spacing w:val="-1"/>
          <w:sz w:val="24"/>
          <w:szCs w:val="24"/>
        </w:rPr>
        <w:t xml:space="preserve"> </w:t>
      </w:r>
      <w:r w:rsidRPr="00451A8E">
        <w:rPr>
          <w:rFonts w:asciiTheme="majorHAnsi" w:hAnsiTheme="majorHAnsi" w:cstheme="minorHAnsi"/>
          <w:sz w:val="24"/>
          <w:szCs w:val="24"/>
        </w:rPr>
        <w:t>use</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storage.</w:t>
      </w:r>
      <w:r w:rsidRPr="00451A8E">
        <w:rPr>
          <w:rFonts w:asciiTheme="majorHAnsi" w:hAnsiTheme="majorHAnsi" w:cstheme="minorHAnsi"/>
          <w:spacing w:val="36"/>
          <w:sz w:val="24"/>
          <w:szCs w:val="24"/>
        </w:rPr>
        <w:t xml:space="preserve"> </w:t>
      </w:r>
      <w:r w:rsidRPr="00451A8E">
        <w:rPr>
          <w:rFonts w:asciiTheme="majorHAnsi" w:hAnsiTheme="majorHAnsi" w:cstheme="minorHAnsi"/>
          <w:b/>
          <w:sz w:val="24"/>
          <w:szCs w:val="24"/>
        </w:rPr>
        <w:t>Relevant</w:t>
      </w:r>
      <w:r w:rsidRPr="00451A8E">
        <w:rPr>
          <w:rFonts w:asciiTheme="majorHAnsi" w:hAnsiTheme="majorHAnsi" w:cstheme="minorHAnsi"/>
          <w:b/>
          <w:spacing w:val="-2"/>
          <w:sz w:val="24"/>
          <w:szCs w:val="24"/>
        </w:rPr>
        <w:t xml:space="preserve"> </w:t>
      </w:r>
      <w:r w:rsidRPr="00451A8E">
        <w:rPr>
          <w:rFonts w:asciiTheme="majorHAnsi" w:hAnsiTheme="majorHAnsi" w:cstheme="minorHAnsi"/>
          <w:b/>
          <w:sz w:val="24"/>
          <w:szCs w:val="24"/>
        </w:rPr>
        <w:t>material</w:t>
      </w:r>
      <w:r w:rsidRPr="00451A8E">
        <w:rPr>
          <w:rFonts w:asciiTheme="majorHAnsi" w:hAnsiTheme="majorHAnsi" w:cstheme="minorHAnsi"/>
          <w:b/>
          <w:spacing w:val="-8"/>
          <w:sz w:val="24"/>
          <w:szCs w:val="24"/>
        </w:rPr>
        <w:t xml:space="preserve"> </w:t>
      </w:r>
      <w:r w:rsidRPr="00451A8E">
        <w:rPr>
          <w:rFonts w:asciiTheme="majorHAnsi" w:hAnsiTheme="majorHAnsi" w:cstheme="minorHAnsi"/>
          <w:b/>
          <w:sz w:val="24"/>
          <w:szCs w:val="24"/>
        </w:rPr>
        <w:t>from</w:t>
      </w:r>
      <w:r w:rsidRPr="00451A8E">
        <w:rPr>
          <w:rFonts w:asciiTheme="majorHAnsi" w:hAnsiTheme="majorHAnsi" w:cstheme="minorHAnsi"/>
          <w:b/>
          <w:spacing w:val="-4"/>
          <w:sz w:val="24"/>
          <w:szCs w:val="24"/>
        </w:rPr>
        <w:t xml:space="preserve"> </w:t>
      </w:r>
      <w:r w:rsidRPr="00451A8E">
        <w:rPr>
          <w:rFonts w:asciiTheme="majorHAnsi" w:hAnsiTheme="majorHAnsi" w:cstheme="minorHAnsi"/>
          <w:b/>
          <w:sz w:val="24"/>
          <w:szCs w:val="24"/>
        </w:rPr>
        <w:t>the</w:t>
      </w:r>
      <w:r w:rsidRPr="00451A8E">
        <w:rPr>
          <w:rFonts w:asciiTheme="majorHAnsi" w:hAnsiTheme="majorHAnsi" w:cstheme="minorHAnsi"/>
          <w:b/>
          <w:spacing w:val="-4"/>
          <w:sz w:val="24"/>
          <w:szCs w:val="24"/>
        </w:rPr>
        <w:t xml:space="preserve"> </w:t>
      </w:r>
      <w:r w:rsidRPr="00451A8E">
        <w:rPr>
          <w:rFonts w:asciiTheme="majorHAnsi" w:hAnsiTheme="majorHAnsi" w:cstheme="minorHAnsi"/>
          <w:b/>
          <w:sz w:val="24"/>
          <w:szCs w:val="24"/>
        </w:rPr>
        <w:t>deceased</w:t>
      </w:r>
      <w:r w:rsidRPr="00451A8E">
        <w:rPr>
          <w:rFonts w:asciiTheme="majorHAnsi" w:hAnsiTheme="majorHAnsi" w:cstheme="minorHAnsi"/>
          <w:b/>
          <w:spacing w:val="-3"/>
          <w:sz w:val="24"/>
          <w:szCs w:val="24"/>
        </w:rPr>
        <w:t xml:space="preserve"> </w:t>
      </w:r>
      <w:r w:rsidRPr="00451A8E">
        <w:rPr>
          <w:rFonts w:asciiTheme="majorHAnsi" w:hAnsiTheme="majorHAnsi" w:cstheme="minorHAnsi"/>
          <w:b/>
          <w:sz w:val="24"/>
          <w:szCs w:val="24"/>
        </w:rPr>
        <w:t>is</w:t>
      </w:r>
      <w:r w:rsidRPr="00451A8E">
        <w:rPr>
          <w:rFonts w:asciiTheme="majorHAnsi" w:hAnsiTheme="majorHAnsi" w:cstheme="minorHAnsi"/>
          <w:b/>
          <w:spacing w:val="-7"/>
          <w:sz w:val="24"/>
          <w:szCs w:val="24"/>
        </w:rPr>
        <w:t xml:space="preserve"> </w:t>
      </w:r>
      <w:r w:rsidRPr="00451A8E">
        <w:rPr>
          <w:rFonts w:asciiTheme="majorHAnsi" w:hAnsiTheme="majorHAnsi" w:cstheme="minorHAnsi"/>
          <w:b/>
          <w:sz w:val="24"/>
          <w:szCs w:val="24"/>
        </w:rPr>
        <w:t>not</w:t>
      </w:r>
      <w:r w:rsidRPr="00451A8E">
        <w:rPr>
          <w:rFonts w:asciiTheme="majorHAnsi" w:hAnsiTheme="majorHAnsi" w:cstheme="minorHAnsi"/>
          <w:b/>
          <w:spacing w:val="-1"/>
          <w:sz w:val="24"/>
          <w:szCs w:val="24"/>
        </w:rPr>
        <w:t xml:space="preserve"> </w:t>
      </w:r>
      <w:r w:rsidRPr="00451A8E">
        <w:rPr>
          <w:rFonts w:asciiTheme="majorHAnsi" w:hAnsiTheme="majorHAnsi" w:cstheme="minorHAnsi"/>
          <w:b/>
          <w:sz w:val="24"/>
          <w:szCs w:val="24"/>
        </w:rPr>
        <w:t xml:space="preserve">exempt </w:t>
      </w:r>
      <w:proofErr w:type="gramStart"/>
      <w:r w:rsidRPr="00451A8E">
        <w:rPr>
          <w:rFonts w:asciiTheme="majorHAnsi" w:hAnsiTheme="majorHAnsi" w:cstheme="minorHAnsi"/>
          <w:b/>
          <w:sz w:val="24"/>
          <w:szCs w:val="24"/>
        </w:rPr>
        <w:t>to</w:t>
      </w:r>
      <w:proofErr w:type="gramEnd"/>
      <w:r w:rsidRPr="00451A8E">
        <w:rPr>
          <w:rFonts w:asciiTheme="majorHAnsi" w:hAnsiTheme="majorHAnsi" w:cstheme="minorHAnsi"/>
          <w:b/>
          <w:sz w:val="24"/>
          <w:szCs w:val="24"/>
        </w:rPr>
        <w:t xml:space="preserve"> any of the consent requirements outlined in this policy and procedure.</w:t>
      </w:r>
    </w:p>
    <w:p w14:paraId="609B7B96" w14:textId="77777777" w:rsidR="008A6CA3" w:rsidRPr="008A6CA3" w:rsidRDefault="008A6CA3" w:rsidP="008A6CA3">
      <w:pPr>
        <w:tabs>
          <w:tab w:val="left" w:pos="632"/>
        </w:tabs>
        <w:spacing w:before="122" w:line="259" w:lineRule="auto"/>
        <w:ind w:right="871"/>
        <w:rPr>
          <w:rFonts w:asciiTheme="majorHAnsi" w:hAnsiTheme="majorHAnsi" w:cstheme="minorHAnsi"/>
          <w:sz w:val="24"/>
          <w:szCs w:val="24"/>
        </w:rPr>
      </w:pPr>
      <w:r w:rsidRPr="008A6CA3">
        <w:rPr>
          <w:rFonts w:asciiTheme="majorHAnsi" w:hAnsiTheme="majorHAnsi" w:cstheme="minorHAnsi"/>
          <w:sz w:val="24"/>
          <w:szCs w:val="24"/>
        </w:rPr>
        <w:t xml:space="preserve">Beyond the above general exceptions, the use and storage of any relevant material </w:t>
      </w:r>
      <w:proofErr w:type="gramStart"/>
      <w:r w:rsidRPr="008A6CA3">
        <w:rPr>
          <w:rFonts w:asciiTheme="majorHAnsi" w:hAnsiTheme="majorHAnsi" w:cstheme="minorHAnsi"/>
          <w:sz w:val="24"/>
          <w:szCs w:val="24"/>
        </w:rPr>
        <w:t>needs</w:t>
      </w:r>
      <w:proofErr w:type="gramEnd"/>
      <w:r w:rsidRPr="008A6CA3">
        <w:rPr>
          <w:rFonts w:asciiTheme="majorHAnsi" w:hAnsiTheme="majorHAnsi" w:cstheme="minorHAnsi"/>
          <w:sz w:val="24"/>
          <w:szCs w:val="24"/>
        </w:rPr>
        <w:t xml:space="preserve"> consent from the donor unless </w:t>
      </w:r>
      <w:proofErr w:type="gramStart"/>
      <w:r w:rsidRPr="00D815AD">
        <w:rPr>
          <w:rFonts w:asciiTheme="majorHAnsi" w:hAnsiTheme="majorHAnsi" w:cstheme="minorHAnsi"/>
          <w:b/>
          <w:bCs/>
          <w:sz w:val="24"/>
          <w:szCs w:val="24"/>
        </w:rPr>
        <w:t>ALL</w:t>
      </w:r>
      <w:r w:rsidRPr="008A6CA3">
        <w:rPr>
          <w:rFonts w:asciiTheme="majorHAnsi" w:hAnsiTheme="majorHAnsi" w:cstheme="minorHAnsi"/>
          <w:sz w:val="24"/>
          <w:szCs w:val="24"/>
        </w:rPr>
        <w:t xml:space="preserve"> of</w:t>
      </w:r>
      <w:proofErr w:type="gramEnd"/>
      <w:r w:rsidRPr="008A6CA3">
        <w:rPr>
          <w:rFonts w:asciiTheme="majorHAnsi" w:hAnsiTheme="majorHAnsi" w:cstheme="minorHAnsi"/>
          <w:sz w:val="24"/>
          <w:szCs w:val="24"/>
        </w:rPr>
        <w:t xml:space="preserve"> the following circumstances are present:</w:t>
      </w:r>
    </w:p>
    <w:p w14:paraId="47E10BCC" w14:textId="40FCCCED" w:rsidR="008A6CA3" w:rsidRPr="00510EB9" w:rsidRDefault="008A6CA3" w:rsidP="00172920">
      <w:pPr>
        <w:pStyle w:val="ListParagraph"/>
        <w:numPr>
          <w:ilvl w:val="0"/>
          <w:numId w:val="104"/>
        </w:numPr>
        <w:tabs>
          <w:tab w:val="left" w:pos="632"/>
        </w:tabs>
        <w:spacing w:before="122" w:line="259" w:lineRule="auto"/>
        <w:ind w:right="871"/>
        <w:rPr>
          <w:rFonts w:asciiTheme="majorHAnsi" w:hAnsiTheme="majorHAnsi" w:cstheme="minorHAnsi"/>
          <w:sz w:val="24"/>
          <w:szCs w:val="24"/>
        </w:rPr>
      </w:pPr>
      <w:proofErr w:type="gramStart"/>
      <w:r w:rsidRPr="00510EB9">
        <w:rPr>
          <w:rFonts w:asciiTheme="majorHAnsi" w:hAnsiTheme="majorHAnsi" w:cstheme="minorHAnsi"/>
          <w:sz w:val="24"/>
          <w:szCs w:val="24"/>
        </w:rPr>
        <w:t>the</w:t>
      </w:r>
      <w:proofErr w:type="gramEnd"/>
      <w:r w:rsidRPr="00510EB9">
        <w:rPr>
          <w:rFonts w:asciiTheme="majorHAnsi" w:hAnsiTheme="majorHAnsi" w:cstheme="minorHAnsi"/>
          <w:sz w:val="24"/>
          <w:szCs w:val="24"/>
        </w:rPr>
        <w:t xml:space="preserve"> tissue is from a living </w:t>
      </w:r>
      <w:proofErr w:type="gramStart"/>
      <w:r w:rsidRPr="00510EB9">
        <w:rPr>
          <w:rFonts w:asciiTheme="majorHAnsi" w:hAnsiTheme="majorHAnsi" w:cstheme="minorHAnsi"/>
          <w:sz w:val="24"/>
          <w:szCs w:val="24"/>
        </w:rPr>
        <w:t>person;</w:t>
      </w:r>
      <w:proofErr w:type="gramEnd"/>
    </w:p>
    <w:p w14:paraId="1F8E76F0" w14:textId="07CDF0AC" w:rsidR="008A6CA3" w:rsidRPr="00510EB9" w:rsidRDefault="008A6CA3" w:rsidP="00172920">
      <w:pPr>
        <w:pStyle w:val="ListParagraph"/>
        <w:numPr>
          <w:ilvl w:val="0"/>
          <w:numId w:val="104"/>
        </w:numPr>
        <w:tabs>
          <w:tab w:val="left" w:pos="632"/>
        </w:tabs>
        <w:spacing w:before="122" w:line="259" w:lineRule="auto"/>
        <w:ind w:right="871"/>
        <w:rPr>
          <w:rFonts w:asciiTheme="majorHAnsi" w:hAnsiTheme="majorHAnsi" w:cstheme="minorHAnsi"/>
          <w:sz w:val="24"/>
          <w:szCs w:val="24"/>
        </w:rPr>
      </w:pPr>
      <w:proofErr w:type="gramStart"/>
      <w:r w:rsidRPr="00510EB9">
        <w:rPr>
          <w:rFonts w:asciiTheme="majorHAnsi" w:hAnsiTheme="majorHAnsi" w:cstheme="minorHAnsi"/>
          <w:sz w:val="24"/>
          <w:szCs w:val="24"/>
        </w:rPr>
        <w:t>the</w:t>
      </w:r>
      <w:proofErr w:type="gramEnd"/>
      <w:r w:rsidRPr="00510EB9">
        <w:rPr>
          <w:rFonts w:asciiTheme="majorHAnsi" w:hAnsiTheme="majorHAnsi" w:cstheme="minorHAnsi"/>
          <w:sz w:val="24"/>
          <w:szCs w:val="24"/>
        </w:rPr>
        <w:t xml:space="preserve"> researcher is not in possession, and is not likely to come into possession, of information that identifies the person from whom it has come; and</w:t>
      </w:r>
    </w:p>
    <w:p w14:paraId="3775A942" w14:textId="693111F8" w:rsidR="008A6CA3" w:rsidRPr="00510EB9" w:rsidRDefault="008A6CA3" w:rsidP="00172920">
      <w:pPr>
        <w:pStyle w:val="ListParagraph"/>
        <w:numPr>
          <w:ilvl w:val="0"/>
          <w:numId w:val="104"/>
        </w:numPr>
        <w:tabs>
          <w:tab w:val="left" w:pos="632"/>
        </w:tabs>
        <w:spacing w:before="122" w:line="259" w:lineRule="auto"/>
        <w:ind w:right="871"/>
        <w:rPr>
          <w:rFonts w:asciiTheme="majorHAnsi" w:hAnsiTheme="majorHAnsi" w:cstheme="minorHAnsi"/>
          <w:sz w:val="24"/>
          <w:szCs w:val="24"/>
        </w:rPr>
      </w:pPr>
      <w:proofErr w:type="gramStart"/>
      <w:r w:rsidRPr="00510EB9">
        <w:rPr>
          <w:rFonts w:asciiTheme="majorHAnsi" w:hAnsiTheme="majorHAnsi" w:cstheme="minorHAnsi"/>
          <w:sz w:val="24"/>
          <w:szCs w:val="24"/>
        </w:rPr>
        <w:t>the</w:t>
      </w:r>
      <w:proofErr w:type="gramEnd"/>
      <w:r w:rsidRPr="00510EB9">
        <w:rPr>
          <w:rFonts w:asciiTheme="majorHAnsi" w:hAnsiTheme="majorHAnsi" w:cstheme="minorHAnsi"/>
          <w:sz w:val="24"/>
          <w:szCs w:val="24"/>
        </w:rPr>
        <w:t xml:space="preserve"> material is used for a specific research project with ethical approval from a suitably recognised research ethics committee (note that Edge Hill University’s URESC is not a suitably recognised committee for this purpose).</w:t>
      </w:r>
    </w:p>
    <w:p w14:paraId="603D245C" w14:textId="6F24A66D" w:rsidR="00AE04D3" w:rsidRDefault="008A6CA3" w:rsidP="008A6CA3">
      <w:pPr>
        <w:tabs>
          <w:tab w:val="left" w:pos="632"/>
        </w:tabs>
        <w:spacing w:before="122" w:line="259" w:lineRule="auto"/>
        <w:ind w:right="871"/>
        <w:rPr>
          <w:rFonts w:asciiTheme="majorHAnsi" w:hAnsiTheme="majorHAnsi" w:cstheme="minorHAnsi"/>
          <w:sz w:val="24"/>
          <w:szCs w:val="24"/>
        </w:rPr>
      </w:pPr>
      <w:proofErr w:type="gramStart"/>
      <w:r w:rsidRPr="008A6CA3">
        <w:rPr>
          <w:rFonts w:asciiTheme="majorHAnsi" w:hAnsiTheme="majorHAnsi" w:cstheme="minorHAnsi"/>
          <w:sz w:val="24"/>
          <w:szCs w:val="24"/>
        </w:rPr>
        <w:t>In order to</w:t>
      </w:r>
      <w:proofErr w:type="gramEnd"/>
      <w:r w:rsidRPr="008A6CA3">
        <w:rPr>
          <w:rFonts w:asciiTheme="majorHAnsi" w:hAnsiTheme="majorHAnsi" w:cstheme="minorHAnsi"/>
          <w:sz w:val="24"/>
          <w:szCs w:val="24"/>
        </w:rPr>
        <w:t xml:space="preserve"> satisfy the first of these requirements, the HTA’s codes of practice state that data</w:t>
      </w:r>
      <w:r w:rsidR="007D15DF">
        <w:rPr>
          <w:rFonts w:asciiTheme="majorHAnsi" w:hAnsiTheme="majorHAnsi" w:cstheme="minorHAnsi"/>
          <w:sz w:val="24"/>
          <w:szCs w:val="24"/>
        </w:rPr>
        <w:t xml:space="preserve"> </w:t>
      </w:r>
      <w:r w:rsidRPr="008A6CA3">
        <w:rPr>
          <w:rFonts w:asciiTheme="majorHAnsi" w:hAnsiTheme="majorHAnsi" w:cstheme="minorHAnsi"/>
          <w:sz w:val="24"/>
          <w:szCs w:val="24"/>
        </w:rPr>
        <w:t>about the tissue do not have to be permanently or irrevocably unlinked from the identity of the donor - it can be pseudonymised (for example, where a system of coding is used).</w:t>
      </w:r>
    </w:p>
    <w:p w14:paraId="2A718811" w14:textId="77777777" w:rsidR="00AB5E83" w:rsidRDefault="00D815AD" w:rsidP="00AB5E83">
      <w:pPr>
        <w:spacing w:before="85" w:line="259" w:lineRule="auto"/>
        <w:ind w:right="611"/>
        <w:rPr>
          <w:rFonts w:asciiTheme="majorHAnsi" w:hAnsiTheme="majorHAnsi" w:cstheme="minorHAnsi"/>
          <w:sz w:val="24"/>
          <w:szCs w:val="24"/>
        </w:rPr>
      </w:pPr>
      <w:r w:rsidRPr="00451A8E">
        <w:rPr>
          <w:rFonts w:asciiTheme="majorHAnsi" w:hAnsiTheme="majorHAnsi" w:cstheme="minorHAnsi"/>
          <w:sz w:val="24"/>
          <w:szCs w:val="24"/>
        </w:rPr>
        <w:t>With</w:t>
      </w:r>
      <w:r w:rsidRPr="00451A8E">
        <w:rPr>
          <w:rFonts w:asciiTheme="majorHAnsi" w:hAnsiTheme="majorHAnsi" w:cstheme="minorHAnsi"/>
          <w:spacing w:val="-15"/>
          <w:sz w:val="24"/>
          <w:szCs w:val="24"/>
        </w:rPr>
        <w:t xml:space="preserve"> </w:t>
      </w:r>
      <w:r w:rsidRPr="00451A8E">
        <w:rPr>
          <w:rFonts w:asciiTheme="majorHAnsi" w:hAnsiTheme="majorHAnsi" w:cstheme="minorHAnsi"/>
          <w:sz w:val="24"/>
          <w:szCs w:val="24"/>
        </w:rPr>
        <w:t>regard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second</w:t>
      </w:r>
      <w:r w:rsidRPr="00451A8E">
        <w:rPr>
          <w:rFonts w:asciiTheme="majorHAnsi" w:hAnsiTheme="majorHAnsi" w:cstheme="minorHAnsi"/>
          <w:spacing w:val="-13"/>
          <w:sz w:val="24"/>
          <w:szCs w:val="24"/>
        </w:rPr>
        <w:t xml:space="preserve"> </w:t>
      </w:r>
      <w:r w:rsidRPr="00451A8E">
        <w:rPr>
          <w:rFonts w:asciiTheme="majorHAnsi" w:hAnsiTheme="majorHAnsi" w:cstheme="minorHAnsi"/>
          <w:sz w:val="24"/>
          <w:szCs w:val="24"/>
        </w:rPr>
        <w:t>of</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these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requirements,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HTA</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advise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that,</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although</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there</w:t>
      </w:r>
      <w:r w:rsidRPr="00451A8E">
        <w:rPr>
          <w:rFonts w:asciiTheme="majorHAnsi" w:hAnsiTheme="majorHAnsi" w:cstheme="minorHAnsi"/>
          <w:spacing w:val="-10"/>
          <w:sz w:val="24"/>
          <w:szCs w:val="24"/>
        </w:rPr>
        <w:t xml:space="preserve"> </w:t>
      </w:r>
      <w:r w:rsidRPr="00451A8E">
        <w:rPr>
          <w:rFonts w:asciiTheme="majorHAnsi" w:hAnsiTheme="majorHAnsi" w:cstheme="minorHAnsi"/>
          <w:sz w:val="24"/>
          <w:szCs w:val="24"/>
        </w:rPr>
        <w:t>may</w:t>
      </w:r>
      <w:r w:rsidRPr="00451A8E">
        <w:rPr>
          <w:rFonts w:asciiTheme="majorHAnsi" w:hAnsiTheme="majorHAnsi" w:cstheme="minorHAnsi"/>
          <w:spacing w:val="-7"/>
          <w:sz w:val="24"/>
          <w:szCs w:val="24"/>
        </w:rPr>
        <w:t xml:space="preserve"> </w:t>
      </w:r>
      <w:r w:rsidRPr="00451A8E">
        <w:rPr>
          <w:rFonts w:asciiTheme="majorHAnsi" w:hAnsiTheme="majorHAnsi" w:cstheme="minorHAnsi"/>
          <w:spacing w:val="-5"/>
          <w:sz w:val="24"/>
          <w:szCs w:val="24"/>
        </w:rPr>
        <w:t>be</w:t>
      </w:r>
      <w:r w:rsidR="007D15DF">
        <w:rPr>
          <w:rFonts w:asciiTheme="majorHAnsi" w:hAnsiTheme="majorHAnsi" w:cstheme="minorHAnsi"/>
          <w:spacing w:val="-5"/>
          <w:sz w:val="24"/>
          <w:szCs w:val="24"/>
        </w:rPr>
        <w:t xml:space="preserve"> </w:t>
      </w:r>
      <w:r w:rsidR="007D15DF" w:rsidRPr="00451A8E">
        <w:rPr>
          <w:rFonts w:asciiTheme="majorHAnsi" w:hAnsiTheme="majorHAnsi" w:cstheme="minorHAnsi"/>
          <w:sz w:val="24"/>
          <w:szCs w:val="24"/>
        </w:rPr>
        <w:t>occasions</w:t>
      </w:r>
      <w:r w:rsidR="007D15DF" w:rsidRPr="00451A8E">
        <w:rPr>
          <w:rFonts w:asciiTheme="majorHAnsi" w:hAnsiTheme="majorHAnsi" w:cstheme="minorHAnsi"/>
          <w:spacing w:val="-1"/>
          <w:sz w:val="24"/>
          <w:szCs w:val="24"/>
        </w:rPr>
        <w:t xml:space="preserve"> </w:t>
      </w:r>
      <w:r w:rsidR="007D15DF" w:rsidRPr="00451A8E">
        <w:rPr>
          <w:rFonts w:asciiTheme="majorHAnsi" w:hAnsiTheme="majorHAnsi" w:cstheme="minorHAnsi"/>
          <w:sz w:val="24"/>
          <w:szCs w:val="24"/>
        </w:rPr>
        <w:t>when</w:t>
      </w:r>
      <w:r w:rsidR="007D15DF" w:rsidRPr="00451A8E">
        <w:rPr>
          <w:rFonts w:asciiTheme="majorHAnsi" w:hAnsiTheme="majorHAnsi" w:cstheme="minorHAnsi"/>
          <w:spacing w:val="-5"/>
          <w:sz w:val="24"/>
          <w:szCs w:val="24"/>
        </w:rPr>
        <w:t xml:space="preserve"> </w:t>
      </w:r>
      <w:r w:rsidR="007D15DF" w:rsidRPr="00451A8E">
        <w:rPr>
          <w:rFonts w:asciiTheme="majorHAnsi" w:hAnsiTheme="majorHAnsi" w:cstheme="minorHAnsi"/>
          <w:sz w:val="24"/>
          <w:szCs w:val="24"/>
        </w:rPr>
        <w:t>a</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clinician</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involved</w:t>
      </w:r>
      <w:r w:rsidR="007D15DF" w:rsidRPr="00451A8E">
        <w:rPr>
          <w:rFonts w:asciiTheme="majorHAnsi" w:hAnsiTheme="majorHAnsi" w:cstheme="minorHAnsi"/>
          <w:spacing w:val="-5"/>
          <w:sz w:val="24"/>
          <w:szCs w:val="24"/>
        </w:rPr>
        <w:t xml:space="preserve"> </w:t>
      </w:r>
      <w:r w:rsidR="007D15DF" w:rsidRPr="00451A8E">
        <w:rPr>
          <w:rFonts w:asciiTheme="majorHAnsi" w:hAnsiTheme="majorHAnsi" w:cstheme="minorHAnsi"/>
          <w:sz w:val="24"/>
          <w:szCs w:val="24"/>
        </w:rPr>
        <w:t>in</w:t>
      </w:r>
      <w:r w:rsidR="007D15DF" w:rsidRPr="00451A8E">
        <w:rPr>
          <w:rFonts w:asciiTheme="majorHAnsi" w:hAnsiTheme="majorHAnsi" w:cstheme="minorHAnsi"/>
          <w:spacing w:val="-5"/>
          <w:sz w:val="24"/>
          <w:szCs w:val="24"/>
        </w:rPr>
        <w:t xml:space="preserve"> </w:t>
      </w:r>
      <w:r w:rsidR="007D15DF" w:rsidRPr="00451A8E">
        <w:rPr>
          <w:rFonts w:asciiTheme="majorHAnsi" w:hAnsiTheme="majorHAnsi" w:cstheme="minorHAnsi"/>
          <w:sz w:val="24"/>
          <w:szCs w:val="24"/>
        </w:rPr>
        <w:t>research</w:t>
      </w:r>
      <w:r w:rsidR="007D15DF" w:rsidRPr="00451A8E">
        <w:rPr>
          <w:rFonts w:asciiTheme="majorHAnsi" w:hAnsiTheme="majorHAnsi" w:cstheme="minorHAnsi"/>
          <w:spacing w:val="-6"/>
          <w:sz w:val="24"/>
          <w:szCs w:val="24"/>
        </w:rPr>
        <w:t xml:space="preserve"> </w:t>
      </w:r>
      <w:r w:rsidR="007D15DF" w:rsidRPr="00451A8E">
        <w:rPr>
          <w:rFonts w:asciiTheme="majorHAnsi" w:hAnsiTheme="majorHAnsi" w:cstheme="minorHAnsi"/>
          <w:sz w:val="24"/>
          <w:szCs w:val="24"/>
        </w:rPr>
        <w:t>may</w:t>
      </w:r>
      <w:r w:rsidR="007D15DF" w:rsidRPr="00451A8E">
        <w:rPr>
          <w:rFonts w:asciiTheme="majorHAnsi" w:hAnsiTheme="majorHAnsi" w:cstheme="minorHAnsi"/>
          <w:spacing w:val="-5"/>
          <w:sz w:val="24"/>
          <w:szCs w:val="24"/>
        </w:rPr>
        <w:t xml:space="preserve"> </w:t>
      </w:r>
      <w:r w:rsidR="007D15DF" w:rsidRPr="00451A8E">
        <w:rPr>
          <w:rFonts w:asciiTheme="majorHAnsi" w:hAnsiTheme="majorHAnsi" w:cstheme="minorHAnsi"/>
          <w:sz w:val="24"/>
          <w:szCs w:val="24"/>
        </w:rPr>
        <w:t>also</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have</w:t>
      </w:r>
      <w:r w:rsidR="007D15DF" w:rsidRPr="00451A8E">
        <w:rPr>
          <w:rFonts w:asciiTheme="majorHAnsi" w:hAnsiTheme="majorHAnsi" w:cstheme="minorHAnsi"/>
          <w:spacing w:val="-6"/>
          <w:sz w:val="24"/>
          <w:szCs w:val="24"/>
        </w:rPr>
        <w:t xml:space="preserve"> </w:t>
      </w:r>
      <w:r w:rsidR="007D15DF" w:rsidRPr="00451A8E">
        <w:rPr>
          <w:rFonts w:asciiTheme="majorHAnsi" w:hAnsiTheme="majorHAnsi" w:cstheme="minorHAnsi"/>
          <w:sz w:val="24"/>
          <w:szCs w:val="24"/>
        </w:rPr>
        <w:t>access</w:t>
      </w:r>
      <w:r w:rsidR="007D15DF" w:rsidRPr="00451A8E">
        <w:rPr>
          <w:rFonts w:asciiTheme="majorHAnsi" w:hAnsiTheme="majorHAnsi" w:cstheme="minorHAnsi"/>
          <w:spacing w:val="-1"/>
          <w:sz w:val="24"/>
          <w:szCs w:val="24"/>
        </w:rPr>
        <w:t xml:space="preserve"> </w:t>
      </w:r>
      <w:r w:rsidR="007D15DF" w:rsidRPr="00451A8E">
        <w:rPr>
          <w:rFonts w:asciiTheme="majorHAnsi" w:hAnsiTheme="majorHAnsi" w:cstheme="minorHAnsi"/>
          <w:sz w:val="24"/>
          <w:szCs w:val="24"/>
        </w:rPr>
        <w:t>to</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a</w:t>
      </w:r>
      <w:r w:rsidR="007D15DF" w:rsidRPr="00451A8E">
        <w:rPr>
          <w:rFonts w:asciiTheme="majorHAnsi" w:hAnsiTheme="majorHAnsi" w:cstheme="minorHAnsi"/>
          <w:spacing w:val="-7"/>
          <w:sz w:val="24"/>
          <w:szCs w:val="24"/>
        </w:rPr>
        <w:t xml:space="preserve"> </w:t>
      </w:r>
      <w:r w:rsidR="007D15DF" w:rsidRPr="00451A8E">
        <w:rPr>
          <w:rFonts w:asciiTheme="majorHAnsi" w:hAnsiTheme="majorHAnsi" w:cstheme="minorHAnsi"/>
          <w:sz w:val="24"/>
          <w:szCs w:val="24"/>
        </w:rPr>
        <w:t>secure</w:t>
      </w:r>
      <w:r w:rsidR="007D15DF" w:rsidRPr="00451A8E">
        <w:rPr>
          <w:rFonts w:asciiTheme="majorHAnsi" w:hAnsiTheme="majorHAnsi" w:cstheme="minorHAnsi"/>
          <w:spacing w:val="-3"/>
          <w:sz w:val="24"/>
          <w:szCs w:val="24"/>
        </w:rPr>
        <w:t xml:space="preserve"> </w:t>
      </w:r>
      <w:r w:rsidR="007D15DF" w:rsidRPr="00451A8E">
        <w:rPr>
          <w:rFonts w:asciiTheme="majorHAnsi" w:hAnsiTheme="majorHAnsi" w:cstheme="minorHAnsi"/>
          <w:sz w:val="24"/>
          <w:szCs w:val="24"/>
        </w:rPr>
        <w:t>database</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that</w:t>
      </w:r>
      <w:r w:rsidR="007D15DF" w:rsidRPr="00451A8E">
        <w:rPr>
          <w:rFonts w:asciiTheme="majorHAnsi" w:hAnsiTheme="majorHAnsi" w:cstheme="minorHAnsi"/>
          <w:spacing w:val="-4"/>
          <w:sz w:val="24"/>
          <w:szCs w:val="24"/>
        </w:rPr>
        <w:t xml:space="preserve"> </w:t>
      </w:r>
      <w:r w:rsidR="007D15DF" w:rsidRPr="00451A8E">
        <w:rPr>
          <w:rFonts w:asciiTheme="majorHAnsi" w:hAnsiTheme="majorHAnsi" w:cstheme="minorHAnsi"/>
          <w:sz w:val="24"/>
          <w:szCs w:val="24"/>
        </w:rPr>
        <w:t xml:space="preserve">would allow the identification of a sample used in research, provided that the material is not identifiable to the researcher (e.g. it is coded by a laboratory accession number) </w:t>
      </w:r>
      <w:r w:rsidR="007D15DF" w:rsidRPr="00451A8E">
        <w:rPr>
          <w:rFonts w:asciiTheme="majorHAnsi" w:hAnsiTheme="majorHAnsi" w:cstheme="minorHAnsi"/>
          <w:b/>
          <w:sz w:val="24"/>
          <w:szCs w:val="24"/>
        </w:rPr>
        <w:t xml:space="preserve">and </w:t>
      </w:r>
      <w:r w:rsidR="007D15DF" w:rsidRPr="00451A8E">
        <w:rPr>
          <w:rFonts w:asciiTheme="majorHAnsi" w:hAnsiTheme="majorHAnsi" w:cstheme="minorHAnsi"/>
          <w:sz w:val="24"/>
          <w:szCs w:val="24"/>
        </w:rPr>
        <w:t>the researcher does not attempt to link the sample to a patient, the sample will be regarded as non- identifiable.</w:t>
      </w:r>
    </w:p>
    <w:p w14:paraId="1412D2A2" w14:textId="5C9A6715" w:rsidR="00AB5E83" w:rsidRDefault="007D15DF" w:rsidP="00AB5E83">
      <w:pPr>
        <w:spacing w:before="85" w:line="259" w:lineRule="auto"/>
        <w:ind w:right="611"/>
        <w:rPr>
          <w:rFonts w:asciiTheme="majorHAnsi" w:hAnsiTheme="majorHAnsi" w:cstheme="minorHAnsi"/>
          <w:spacing w:val="-2"/>
          <w:sz w:val="24"/>
          <w:szCs w:val="24"/>
        </w:rPr>
      </w:pPr>
      <w:r w:rsidRPr="00451A8E">
        <w:rPr>
          <w:rFonts w:asciiTheme="majorHAnsi" w:hAnsiTheme="majorHAnsi" w:cstheme="minorHAnsi"/>
          <w:sz w:val="24"/>
          <w:szCs w:val="24"/>
        </w:rPr>
        <w:t>As noted above, Edge Hill University’s URESC (and all sub-committees) is not a suitably recognised research ethics committee (REC) for the purposes of this consent exception. Only RECs established under</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and</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operating</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to</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standards</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set</w:t>
      </w:r>
      <w:r w:rsidRPr="00451A8E">
        <w:rPr>
          <w:rFonts w:asciiTheme="majorHAnsi" w:hAnsiTheme="majorHAnsi" w:cstheme="minorHAnsi"/>
          <w:spacing w:val="-7"/>
          <w:sz w:val="24"/>
          <w:szCs w:val="24"/>
        </w:rPr>
        <w:t xml:space="preserve"> </w:t>
      </w:r>
      <w:r w:rsidRPr="00451A8E">
        <w:rPr>
          <w:rFonts w:asciiTheme="majorHAnsi" w:hAnsiTheme="majorHAnsi" w:cstheme="minorHAnsi"/>
          <w:sz w:val="24"/>
          <w:szCs w:val="24"/>
        </w:rPr>
        <w:t>out</w:t>
      </w:r>
      <w:r w:rsidRPr="00451A8E">
        <w:rPr>
          <w:rFonts w:asciiTheme="majorHAnsi" w:hAnsiTheme="majorHAnsi" w:cstheme="minorHAnsi"/>
          <w:spacing w:val="-9"/>
          <w:sz w:val="24"/>
          <w:szCs w:val="24"/>
        </w:rPr>
        <w:t xml:space="preserve"> </w:t>
      </w:r>
      <w:r w:rsidRPr="00451A8E">
        <w:rPr>
          <w:rFonts w:asciiTheme="majorHAnsi" w:hAnsiTheme="majorHAnsi" w:cstheme="minorHAnsi"/>
          <w:sz w:val="24"/>
          <w:szCs w:val="24"/>
        </w:rPr>
        <w:t>in</w:t>
      </w:r>
      <w:r w:rsidRPr="00451A8E">
        <w:rPr>
          <w:rFonts w:asciiTheme="majorHAnsi" w:hAnsiTheme="majorHAnsi" w:cstheme="minorHAnsi"/>
          <w:spacing w:val="-8"/>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11"/>
          <w:sz w:val="24"/>
          <w:szCs w:val="24"/>
        </w:rPr>
        <w:t xml:space="preserve"> </w:t>
      </w:r>
      <w:r w:rsidRPr="00451A8E">
        <w:rPr>
          <w:rFonts w:asciiTheme="majorHAnsi" w:hAnsiTheme="majorHAnsi" w:cstheme="minorHAnsi"/>
          <w:sz w:val="24"/>
          <w:szCs w:val="24"/>
        </w:rPr>
        <w:t>governance</w:t>
      </w:r>
      <w:r w:rsidRPr="00451A8E">
        <w:rPr>
          <w:rFonts w:asciiTheme="majorHAnsi" w:hAnsiTheme="majorHAnsi" w:cstheme="minorHAnsi"/>
          <w:spacing w:val="-3"/>
          <w:sz w:val="24"/>
          <w:szCs w:val="24"/>
        </w:rPr>
        <w:t xml:space="preserve"> </w:t>
      </w:r>
      <w:r w:rsidRPr="00451A8E">
        <w:rPr>
          <w:rFonts w:asciiTheme="majorHAnsi" w:hAnsiTheme="majorHAnsi" w:cstheme="minorHAnsi"/>
          <w:sz w:val="24"/>
          <w:szCs w:val="24"/>
        </w:rPr>
        <w:t>arrangements</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issued</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by</w:t>
      </w:r>
      <w:r w:rsidRPr="00451A8E">
        <w:rPr>
          <w:rFonts w:asciiTheme="majorHAnsi" w:hAnsiTheme="majorHAnsi" w:cstheme="minorHAnsi"/>
          <w:spacing w:val="-5"/>
          <w:sz w:val="24"/>
          <w:szCs w:val="24"/>
        </w:rPr>
        <w:t xml:space="preserve"> </w:t>
      </w:r>
      <w:r w:rsidRPr="00451A8E">
        <w:rPr>
          <w:rFonts w:asciiTheme="majorHAnsi" w:hAnsiTheme="majorHAnsi" w:cstheme="minorHAnsi"/>
          <w:sz w:val="24"/>
          <w:szCs w:val="24"/>
        </w:rPr>
        <w:t>the</w:t>
      </w:r>
      <w:r w:rsidRPr="00451A8E">
        <w:rPr>
          <w:rFonts w:asciiTheme="majorHAnsi" w:hAnsiTheme="majorHAnsi" w:cstheme="minorHAnsi"/>
          <w:spacing w:val="-6"/>
          <w:sz w:val="24"/>
          <w:szCs w:val="24"/>
        </w:rPr>
        <w:t xml:space="preserve"> </w:t>
      </w:r>
      <w:r w:rsidRPr="00451A8E">
        <w:rPr>
          <w:rFonts w:asciiTheme="majorHAnsi" w:hAnsiTheme="majorHAnsi" w:cstheme="minorHAnsi"/>
          <w:sz w:val="24"/>
          <w:szCs w:val="24"/>
        </w:rPr>
        <w:t>UK</w:t>
      </w:r>
      <w:r w:rsidRPr="00451A8E">
        <w:rPr>
          <w:rFonts w:asciiTheme="majorHAnsi" w:hAnsiTheme="majorHAnsi" w:cstheme="minorHAnsi"/>
          <w:spacing w:val="-4"/>
          <w:sz w:val="24"/>
          <w:szCs w:val="24"/>
        </w:rPr>
        <w:t xml:space="preserve"> </w:t>
      </w:r>
      <w:r w:rsidRPr="00451A8E">
        <w:rPr>
          <w:rFonts w:asciiTheme="majorHAnsi" w:hAnsiTheme="majorHAnsi" w:cstheme="minorHAnsi"/>
          <w:sz w:val="24"/>
          <w:szCs w:val="24"/>
        </w:rPr>
        <w:t xml:space="preserve">Health </w:t>
      </w:r>
      <w:r w:rsidRPr="00451A8E">
        <w:rPr>
          <w:rFonts w:asciiTheme="majorHAnsi" w:hAnsiTheme="majorHAnsi" w:cstheme="minorHAnsi"/>
          <w:spacing w:val="-2"/>
          <w:sz w:val="24"/>
          <w:szCs w:val="24"/>
        </w:rPr>
        <w:t>Departments.</w:t>
      </w:r>
    </w:p>
    <w:p w14:paraId="52A91FE7" w14:textId="0311A92B" w:rsidR="00AB5E83" w:rsidRDefault="00F472A2" w:rsidP="00F472A2">
      <w:pPr>
        <w:pStyle w:val="Heading5"/>
        <w:ind w:left="0" w:firstLine="0"/>
        <w:rPr>
          <w:b/>
          <w:bCs/>
          <w:sz w:val="24"/>
          <w:szCs w:val="24"/>
        </w:rPr>
      </w:pPr>
      <w:r>
        <w:rPr>
          <w:b/>
          <w:bCs/>
          <w:sz w:val="24"/>
          <w:szCs w:val="24"/>
        </w:rPr>
        <w:t>Is DNA Analysis likely to be involved?</w:t>
      </w:r>
    </w:p>
    <w:p w14:paraId="5461B905" w14:textId="06DA30A4" w:rsidR="00F472A2" w:rsidRDefault="00F472A2" w:rsidP="00112BA6">
      <w:pPr>
        <w:pStyle w:val="BodyText"/>
      </w:pPr>
      <w:r>
        <w:t xml:space="preserve">In most circumstances it is an offence to hold material with the intent of analysing DNA without qualifying consent. </w:t>
      </w:r>
    </w:p>
    <w:p w14:paraId="4576562F" w14:textId="58A39F19" w:rsidR="00F472A2" w:rsidRDefault="00F472A2" w:rsidP="00112BA6">
      <w:pPr>
        <w:pStyle w:val="BodyText"/>
      </w:pPr>
      <w:r>
        <w:t xml:space="preserve">Such qualifying consent is required to </w:t>
      </w:r>
      <w:proofErr w:type="spellStart"/>
      <w:r>
        <w:t>analyse</w:t>
      </w:r>
      <w:proofErr w:type="spellEnd"/>
      <w:r>
        <w:t xml:space="preserve"> DNA, subject to certain exceptions and these must be carefully reviewed before making any decision. A consenting donor should be info</w:t>
      </w:r>
      <w:r w:rsidR="00CE0116">
        <w:t xml:space="preserve">rmed that their tissue could be used for DNA analysis and made aware that this may reveal significant results (e.g. a family genetic condition). </w:t>
      </w:r>
    </w:p>
    <w:p w14:paraId="6E8DC84A" w14:textId="77777777" w:rsidR="00CE0116" w:rsidRPr="00F472A2" w:rsidRDefault="00CE0116" w:rsidP="00F472A2">
      <w:pPr>
        <w:pStyle w:val="Heading5"/>
        <w:ind w:left="0" w:firstLine="0"/>
        <w:rPr>
          <w:sz w:val="24"/>
          <w:szCs w:val="24"/>
        </w:rPr>
      </w:pPr>
    </w:p>
    <w:p w14:paraId="356D6EBC" w14:textId="77777777" w:rsidR="00AB5E83" w:rsidRDefault="00AB5E83" w:rsidP="00AB5E83">
      <w:pPr>
        <w:spacing w:before="240" w:line="259" w:lineRule="auto"/>
        <w:ind w:right="611"/>
        <w:rPr>
          <w:rFonts w:asciiTheme="majorHAnsi" w:hAnsiTheme="majorHAnsi" w:cstheme="minorHAnsi"/>
          <w:spacing w:val="-2"/>
          <w:sz w:val="24"/>
          <w:szCs w:val="24"/>
        </w:rPr>
      </w:pPr>
    </w:p>
    <w:p w14:paraId="5BC16DE0" w14:textId="3D003D4A" w:rsidR="00AB5E83" w:rsidRPr="00AB5E83" w:rsidRDefault="00AB5E83" w:rsidP="00AB5E83">
      <w:pPr>
        <w:spacing w:before="240" w:line="259" w:lineRule="auto"/>
        <w:ind w:right="611"/>
        <w:rPr>
          <w:rFonts w:asciiTheme="majorHAnsi" w:hAnsiTheme="majorHAnsi" w:cstheme="minorHAnsi"/>
          <w:sz w:val="24"/>
          <w:szCs w:val="24"/>
        </w:rPr>
        <w:sectPr w:rsidR="00AB5E83" w:rsidRPr="00AB5E83">
          <w:pgSz w:w="11930" w:h="16860"/>
          <w:pgMar w:top="1340" w:right="566" w:bottom="820" w:left="850" w:header="0" w:footer="615" w:gutter="0"/>
          <w:cols w:space="720"/>
        </w:sectPr>
      </w:pPr>
    </w:p>
    <w:p w14:paraId="5BC16DE6" w14:textId="761BD1EC" w:rsidR="00CC1823" w:rsidRPr="00451A8E" w:rsidRDefault="00112BA6" w:rsidP="00112BA6">
      <w:pPr>
        <w:pStyle w:val="Heading4"/>
        <w:ind w:left="0"/>
      </w:pPr>
      <w:bookmarkStart w:id="48" w:name="_bookmark31"/>
      <w:bookmarkEnd w:id="48"/>
      <w:r>
        <w:lastRenderedPageBreak/>
        <w:t xml:space="preserve">10.3.4 </w:t>
      </w:r>
      <w:r w:rsidR="007E4944" w:rsidRPr="00451A8E">
        <w:t>Ethical</w:t>
      </w:r>
      <w:r w:rsidR="007E4944" w:rsidRPr="00451A8E">
        <w:rPr>
          <w:spacing w:val="-16"/>
        </w:rPr>
        <w:t xml:space="preserve"> </w:t>
      </w:r>
      <w:r w:rsidR="007E4944" w:rsidRPr="00451A8E">
        <w:t>approval</w:t>
      </w:r>
      <w:r w:rsidR="007E4944" w:rsidRPr="00451A8E">
        <w:rPr>
          <w:spacing w:val="-15"/>
        </w:rPr>
        <w:t xml:space="preserve"> </w:t>
      </w:r>
      <w:r w:rsidR="007E4944" w:rsidRPr="00451A8E">
        <w:t>and</w:t>
      </w:r>
      <w:r w:rsidR="007E4944" w:rsidRPr="00451A8E">
        <w:rPr>
          <w:spacing w:val="-15"/>
        </w:rPr>
        <w:t xml:space="preserve"> </w:t>
      </w:r>
      <w:r w:rsidR="007E4944" w:rsidRPr="00451A8E">
        <w:rPr>
          <w:spacing w:val="-2"/>
        </w:rPr>
        <w:t>consent</w:t>
      </w:r>
    </w:p>
    <w:p w14:paraId="5BC16DE7" w14:textId="4F7B9E13" w:rsidR="00CC1823" w:rsidRPr="00731C63" w:rsidRDefault="00FF6245" w:rsidP="00731C63">
      <w:pPr>
        <w:tabs>
          <w:tab w:val="left" w:pos="2112"/>
          <w:tab w:val="left" w:pos="2590"/>
        </w:tabs>
        <w:spacing w:before="206" w:line="259" w:lineRule="auto"/>
        <w:ind w:right="619"/>
        <w:jc w:val="both"/>
        <w:rPr>
          <w:rFonts w:asciiTheme="majorHAnsi" w:hAnsiTheme="majorHAnsi"/>
          <w:sz w:val="24"/>
        </w:rPr>
      </w:pPr>
      <w:r>
        <w:rPr>
          <w:rFonts w:asciiTheme="majorHAnsi" w:hAnsiTheme="majorHAnsi"/>
          <w:sz w:val="24"/>
        </w:rPr>
        <w:t xml:space="preserve">10.3.4.1 </w:t>
      </w:r>
      <w:r w:rsidR="007E4944" w:rsidRPr="00731C63">
        <w:rPr>
          <w:rFonts w:asciiTheme="majorHAnsi" w:hAnsiTheme="majorHAnsi"/>
          <w:sz w:val="24"/>
        </w:rPr>
        <w:t>The</w:t>
      </w:r>
      <w:r w:rsidR="007E4944" w:rsidRPr="00731C63">
        <w:rPr>
          <w:rFonts w:asciiTheme="majorHAnsi" w:hAnsiTheme="majorHAnsi"/>
          <w:spacing w:val="-5"/>
          <w:sz w:val="24"/>
        </w:rPr>
        <w:t xml:space="preserve"> </w:t>
      </w:r>
      <w:r w:rsidR="007E4944" w:rsidRPr="00731C63">
        <w:rPr>
          <w:rFonts w:asciiTheme="majorHAnsi" w:hAnsiTheme="majorHAnsi"/>
          <w:sz w:val="24"/>
        </w:rPr>
        <w:t>HTA’s</w:t>
      </w:r>
      <w:r w:rsidR="007E4944" w:rsidRPr="00731C63">
        <w:rPr>
          <w:rFonts w:asciiTheme="majorHAnsi" w:hAnsiTheme="majorHAnsi"/>
          <w:spacing w:val="-6"/>
          <w:sz w:val="24"/>
        </w:rPr>
        <w:t xml:space="preserve"> </w:t>
      </w:r>
      <w:r w:rsidR="007E4944" w:rsidRPr="00731C63">
        <w:rPr>
          <w:rFonts w:asciiTheme="majorHAnsi" w:hAnsiTheme="majorHAnsi"/>
          <w:sz w:val="24"/>
        </w:rPr>
        <w:t>remit</w:t>
      </w:r>
      <w:r w:rsidR="007E4944" w:rsidRPr="00731C63">
        <w:rPr>
          <w:rFonts w:asciiTheme="majorHAnsi" w:hAnsiTheme="majorHAnsi"/>
          <w:spacing w:val="-5"/>
          <w:sz w:val="24"/>
        </w:rPr>
        <w:t xml:space="preserve"> </w:t>
      </w:r>
      <w:r w:rsidR="007E4944" w:rsidRPr="00731C63">
        <w:rPr>
          <w:rFonts w:asciiTheme="majorHAnsi" w:hAnsiTheme="majorHAnsi"/>
          <w:sz w:val="24"/>
        </w:rPr>
        <w:t>does</w:t>
      </w:r>
      <w:r w:rsidR="007E4944" w:rsidRPr="00731C63">
        <w:rPr>
          <w:rFonts w:asciiTheme="majorHAnsi" w:hAnsiTheme="majorHAnsi"/>
          <w:spacing w:val="-5"/>
          <w:sz w:val="24"/>
        </w:rPr>
        <w:t xml:space="preserve"> </w:t>
      </w:r>
      <w:r w:rsidR="007E4944" w:rsidRPr="00731C63">
        <w:rPr>
          <w:rFonts w:asciiTheme="majorHAnsi" w:hAnsiTheme="majorHAnsi"/>
          <w:sz w:val="24"/>
        </w:rPr>
        <w:t>not</w:t>
      </w:r>
      <w:r w:rsidR="007E4944" w:rsidRPr="00731C63">
        <w:rPr>
          <w:rFonts w:asciiTheme="majorHAnsi" w:hAnsiTheme="majorHAnsi"/>
          <w:spacing w:val="-5"/>
          <w:sz w:val="24"/>
        </w:rPr>
        <w:t xml:space="preserve"> </w:t>
      </w:r>
      <w:r w:rsidR="007E4944" w:rsidRPr="00731C63">
        <w:rPr>
          <w:rFonts w:asciiTheme="majorHAnsi" w:hAnsiTheme="majorHAnsi"/>
          <w:sz w:val="24"/>
        </w:rPr>
        <w:t>include</w:t>
      </w:r>
      <w:r w:rsidR="007E4944" w:rsidRPr="00731C63">
        <w:rPr>
          <w:rFonts w:asciiTheme="majorHAnsi" w:hAnsiTheme="majorHAnsi"/>
          <w:spacing w:val="-5"/>
          <w:sz w:val="24"/>
        </w:rPr>
        <w:t xml:space="preserve"> </w:t>
      </w:r>
      <w:r w:rsidR="007E4944" w:rsidRPr="00731C63">
        <w:rPr>
          <w:rFonts w:asciiTheme="majorHAnsi" w:hAnsiTheme="majorHAnsi"/>
          <w:sz w:val="24"/>
        </w:rPr>
        <w:t>ethical</w:t>
      </w:r>
      <w:r w:rsidR="007E4944" w:rsidRPr="00731C63">
        <w:rPr>
          <w:rFonts w:asciiTheme="majorHAnsi" w:hAnsiTheme="majorHAnsi"/>
          <w:spacing w:val="-8"/>
          <w:sz w:val="24"/>
        </w:rPr>
        <w:t xml:space="preserve"> </w:t>
      </w:r>
      <w:r w:rsidR="007E4944" w:rsidRPr="00731C63">
        <w:rPr>
          <w:rFonts w:asciiTheme="majorHAnsi" w:hAnsiTheme="majorHAnsi"/>
          <w:sz w:val="24"/>
        </w:rPr>
        <w:t>approval</w:t>
      </w:r>
      <w:r w:rsidR="007E4944" w:rsidRPr="00731C63">
        <w:rPr>
          <w:rFonts w:asciiTheme="majorHAnsi" w:hAnsiTheme="majorHAnsi"/>
          <w:spacing w:val="-7"/>
          <w:sz w:val="24"/>
        </w:rPr>
        <w:t xml:space="preserve"> </w:t>
      </w:r>
      <w:r w:rsidR="007E4944" w:rsidRPr="00731C63">
        <w:rPr>
          <w:rFonts w:asciiTheme="majorHAnsi" w:hAnsiTheme="majorHAnsi"/>
          <w:sz w:val="24"/>
        </w:rPr>
        <w:t>of</w:t>
      </w:r>
      <w:r w:rsidR="007E4944" w:rsidRPr="00731C63">
        <w:rPr>
          <w:rFonts w:asciiTheme="majorHAnsi" w:hAnsiTheme="majorHAnsi"/>
          <w:spacing w:val="-7"/>
          <w:sz w:val="24"/>
        </w:rPr>
        <w:t xml:space="preserve"> </w:t>
      </w:r>
      <w:r w:rsidR="007E4944" w:rsidRPr="00731C63">
        <w:rPr>
          <w:rFonts w:asciiTheme="majorHAnsi" w:hAnsiTheme="majorHAnsi"/>
          <w:sz w:val="24"/>
        </w:rPr>
        <w:t>research</w:t>
      </w:r>
      <w:r w:rsidR="007E4944" w:rsidRPr="00731C63">
        <w:rPr>
          <w:rFonts w:asciiTheme="majorHAnsi" w:hAnsiTheme="majorHAnsi"/>
          <w:spacing w:val="-6"/>
          <w:sz w:val="24"/>
        </w:rPr>
        <w:t xml:space="preserve"> </w:t>
      </w:r>
      <w:r w:rsidR="007E4944" w:rsidRPr="00731C63">
        <w:rPr>
          <w:rFonts w:asciiTheme="majorHAnsi" w:hAnsiTheme="majorHAnsi"/>
          <w:sz w:val="24"/>
        </w:rPr>
        <w:t>involving human tissue. Ethical approval must be sought using the guidance provided by</w:t>
      </w:r>
      <w:r w:rsidR="007E4944" w:rsidRPr="00731C63">
        <w:rPr>
          <w:rFonts w:asciiTheme="majorHAnsi" w:hAnsiTheme="majorHAnsi"/>
          <w:spacing w:val="-7"/>
          <w:sz w:val="24"/>
        </w:rPr>
        <w:t xml:space="preserve"> </w:t>
      </w:r>
      <w:r w:rsidR="007E4944" w:rsidRPr="00731C63">
        <w:rPr>
          <w:rFonts w:asciiTheme="majorHAnsi" w:hAnsiTheme="majorHAnsi"/>
          <w:sz w:val="24"/>
        </w:rPr>
        <w:t>the</w:t>
      </w:r>
      <w:r w:rsidR="007E4944" w:rsidRPr="00731C63">
        <w:rPr>
          <w:rFonts w:asciiTheme="majorHAnsi" w:hAnsiTheme="majorHAnsi"/>
          <w:spacing w:val="-1"/>
          <w:sz w:val="24"/>
        </w:rPr>
        <w:t xml:space="preserve"> </w:t>
      </w:r>
      <w:hyperlink r:id="rId34">
        <w:r w:rsidR="00CC1823" w:rsidRPr="00731C63">
          <w:rPr>
            <w:rFonts w:asciiTheme="majorHAnsi" w:hAnsiTheme="majorHAnsi"/>
            <w:sz w:val="24"/>
            <w:u w:val="single"/>
          </w:rPr>
          <w:t>National</w:t>
        </w:r>
        <w:r w:rsidR="00CC1823" w:rsidRPr="00731C63">
          <w:rPr>
            <w:rFonts w:asciiTheme="majorHAnsi" w:hAnsiTheme="majorHAnsi"/>
            <w:spacing w:val="-3"/>
            <w:sz w:val="24"/>
            <w:u w:val="single"/>
          </w:rPr>
          <w:t xml:space="preserve"> </w:t>
        </w:r>
        <w:r w:rsidR="00CC1823" w:rsidRPr="00731C63">
          <w:rPr>
            <w:rFonts w:asciiTheme="majorHAnsi" w:hAnsiTheme="majorHAnsi"/>
            <w:sz w:val="24"/>
            <w:u w:val="single"/>
          </w:rPr>
          <w:t>Research</w:t>
        </w:r>
        <w:r w:rsidR="00CC1823" w:rsidRPr="00731C63">
          <w:rPr>
            <w:rFonts w:asciiTheme="majorHAnsi" w:hAnsiTheme="majorHAnsi"/>
            <w:spacing w:val="-7"/>
            <w:sz w:val="24"/>
            <w:u w:val="single"/>
          </w:rPr>
          <w:t xml:space="preserve"> </w:t>
        </w:r>
        <w:r w:rsidR="00CC1823" w:rsidRPr="00731C63">
          <w:rPr>
            <w:rFonts w:asciiTheme="majorHAnsi" w:hAnsiTheme="majorHAnsi"/>
            <w:sz w:val="24"/>
            <w:u w:val="single"/>
          </w:rPr>
          <w:t>Ethics</w:t>
        </w:r>
        <w:r w:rsidR="00CC1823" w:rsidRPr="00731C63">
          <w:rPr>
            <w:rFonts w:asciiTheme="majorHAnsi" w:hAnsiTheme="majorHAnsi"/>
            <w:spacing w:val="-3"/>
            <w:sz w:val="24"/>
            <w:u w:val="single"/>
          </w:rPr>
          <w:t xml:space="preserve"> </w:t>
        </w:r>
        <w:r w:rsidR="00CC1823" w:rsidRPr="00731C63">
          <w:rPr>
            <w:rFonts w:asciiTheme="majorHAnsi" w:hAnsiTheme="majorHAnsi"/>
            <w:sz w:val="24"/>
            <w:u w:val="single"/>
          </w:rPr>
          <w:t>Service</w:t>
        </w:r>
      </w:hyperlink>
      <w:r w:rsidR="007E4944" w:rsidRPr="00731C63">
        <w:rPr>
          <w:rFonts w:asciiTheme="majorHAnsi" w:hAnsiTheme="majorHAnsi"/>
          <w:spacing w:val="-1"/>
          <w:sz w:val="24"/>
        </w:rPr>
        <w:t xml:space="preserve"> </w:t>
      </w:r>
      <w:r w:rsidR="007E4944" w:rsidRPr="00731C63">
        <w:rPr>
          <w:rFonts w:asciiTheme="majorHAnsi" w:hAnsiTheme="majorHAnsi"/>
          <w:sz w:val="24"/>
        </w:rPr>
        <w:t>and</w:t>
      </w:r>
      <w:r w:rsidR="007E4944" w:rsidRPr="00731C63">
        <w:rPr>
          <w:rFonts w:asciiTheme="majorHAnsi" w:hAnsiTheme="majorHAnsi"/>
          <w:spacing w:val="-5"/>
          <w:sz w:val="24"/>
        </w:rPr>
        <w:t xml:space="preserve"> </w:t>
      </w:r>
      <w:r w:rsidR="007E4944" w:rsidRPr="00731C63">
        <w:rPr>
          <w:rFonts w:asciiTheme="majorHAnsi" w:hAnsiTheme="majorHAnsi"/>
          <w:sz w:val="24"/>
        </w:rPr>
        <w:t>Edge</w:t>
      </w:r>
      <w:r w:rsidR="007E4944" w:rsidRPr="00731C63">
        <w:rPr>
          <w:rFonts w:asciiTheme="majorHAnsi" w:hAnsiTheme="majorHAnsi"/>
          <w:spacing w:val="-1"/>
          <w:sz w:val="24"/>
        </w:rPr>
        <w:t xml:space="preserve"> </w:t>
      </w:r>
      <w:r w:rsidR="007E4944" w:rsidRPr="00731C63">
        <w:rPr>
          <w:rFonts w:asciiTheme="majorHAnsi" w:hAnsiTheme="majorHAnsi"/>
          <w:sz w:val="24"/>
        </w:rPr>
        <w:t>Hill</w:t>
      </w:r>
      <w:r w:rsidR="007E4944" w:rsidRPr="00731C63">
        <w:rPr>
          <w:rFonts w:asciiTheme="majorHAnsi" w:hAnsiTheme="majorHAnsi"/>
          <w:spacing w:val="-2"/>
          <w:sz w:val="24"/>
        </w:rPr>
        <w:t xml:space="preserve"> </w:t>
      </w:r>
      <w:r w:rsidR="007E4944" w:rsidRPr="00731C63">
        <w:rPr>
          <w:rFonts w:asciiTheme="majorHAnsi" w:hAnsiTheme="majorHAnsi"/>
          <w:sz w:val="24"/>
        </w:rPr>
        <w:t xml:space="preserve">University’s </w:t>
      </w:r>
      <w:hyperlink r:id="rId35">
        <w:r w:rsidR="00CC1823" w:rsidRPr="00731C63">
          <w:rPr>
            <w:rFonts w:asciiTheme="majorHAnsi" w:hAnsiTheme="majorHAnsi"/>
            <w:sz w:val="24"/>
            <w:u w:val="single" w:color="0000FF"/>
          </w:rPr>
          <w:t>Research</w:t>
        </w:r>
        <w:r w:rsidR="00CC1823" w:rsidRPr="00731C63">
          <w:rPr>
            <w:rFonts w:asciiTheme="majorHAnsi" w:hAnsiTheme="majorHAnsi"/>
            <w:spacing w:val="-2"/>
            <w:sz w:val="24"/>
            <w:u w:val="single" w:color="0000FF"/>
          </w:rPr>
          <w:t xml:space="preserve"> </w:t>
        </w:r>
      </w:hyperlink>
      <w:r w:rsidR="007E4944" w:rsidRPr="00731C63">
        <w:rPr>
          <w:rFonts w:asciiTheme="majorHAnsi" w:hAnsiTheme="majorHAnsi"/>
          <w:spacing w:val="-2"/>
          <w:sz w:val="24"/>
        </w:rPr>
        <w:t xml:space="preserve"> </w:t>
      </w:r>
      <w:hyperlink r:id="rId36">
        <w:r w:rsidR="00CC1823" w:rsidRPr="00731C63">
          <w:rPr>
            <w:rFonts w:asciiTheme="majorHAnsi" w:hAnsiTheme="majorHAnsi"/>
            <w:sz w:val="24"/>
            <w:u w:val="single" w:color="0000FF"/>
          </w:rPr>
          <w:t>Ethics Policy</w:t>
        </w:r>
        <w:r w:rsidR="00CC1823" w:rsidRPr="00731C63">
          <w:rPr>
            <w:rFonts w:asciiTheme="majorHAnsi" w:hAnsiTheme="majorHAnsi"/>
            <w:sz w:val="24"/>
          </w:rPr>
          <w:t>.</w:t>
        </w:r>
      </w:hyperlink>
    </w:p>
    <w:p w14:paraId="5BC16DE8" w14:textId="14CA4ACB" w:rsidR="00CC1823" w:rsidRPr="00731C63" w:rsidRDefault="00FF6245" w:rsidP="00731C63">
      <w:pPr>
        <w:tabs>
          <w:tab w:val="left" w:pos="2112"/>
          <w:tab w:val="left" w:pos="2594"/>
        </w:tabs>
        <w:spacing w:before="239" w:line="259" w:lineRule="auto"/>
        <w:ind w:right="988"/>
        <w:rPr>
          <w:rFonts w:asciiTheme="majorHAnsi" w:hAnsiTheme="majorHAnsi"/>
          <w:sz w:val="24"/>
        </w:rPr>
      </w:pPr>
      <w:r>
        <w:rPr>
          <w:rFonts w:asciiTheme="majorHAnsi" w:hAnsiTheme="majorHAnsi"/>
          <w:sz w:val="24"/>
        </w:rPr>
        <w:t>10.3.4.2n</w:t>
      </w:r>
      <w:r w:rsidR="007E4944" w:rsidRPr="00731C63">
        <w:rPr>
          <w:rFonts w:asciiTheme="majorHAnsi" w:hAnsiTheme="majorHAnsi"/>
          <w:sz w:val="24"/>
        </w:rPr>
        <w:t>As detailed above, research using relevant material can only be performed</w:t>
      </w:r>
      <w:r w:rsidR="007E4944" w:rsidRPr="00731C63">
        <w:rPr>
          <w:rFonts w:asciiTheme="majorHAnsi" w:hAnsiTheme="majorHAnsi"/>
          <w:spacing w:val="-6"/>
          <w:sz w:val="24"/>
        </w:rPr>
        <w:t xml:space="preserve"> </w:t>
      </w:r>
      <w:r w:rsidR="007E4944" w:rsidRPr="00731C63">
        <w:rPr>
          <w:rFonts w:asciiTheme="majorHAnsi" w:hAnsiTheme="majorHAnsi"/>
          <w:sz w:val="24"/>
        </w:rPr>
        <w:t>where</w:t>
      </w:r>
      <w:r w:rsidR="007E4944" w:rsidRPr="00731C63">
        <w:rPr>
          <w:rFonts w:asciiTheme="majorHAnsi" w:hAnsiTheme="majorHAnsi"/>
          <w:spacing w:val="-8"/>
          <w:sz w:val="24"/>
        </w:rPr>
        <w:t xml:space="preserve"> </w:t>
      </w:r>
      <w:r w:rsidR="007E4944" w:rsidRPr="00731C63">
        <w:rPr>
          <w:rFonts w:asciiTheme="majorHAnsi" w:hAnsiTheme="majorHAnsi"/>
          <w:sz w:val="24"/>
        </w:rPr>
        <w:t>there</w:t>
      </w:r>
      <w:r w:rsidR="007E4944" w:rsidRPr="00731C63">
        <w:rPr>
          <w:rFonts w:asciiTheme="majorHAnsi" w:hAnsiTheme="majorHAnsi"/>
          <w:spacing w:val="-5"/>
          <w:sz w:val="24"/>
        </w:rPr>
        <w:t xml:space="preserve"> </w:t>
      </w:r>
      <w:r w:rsidR="007E4944" w:rsidRPr="00731C63">
        <w:rPr>
          <w:rFonts w:asciiTheme="majorHAnsi" w:hAnsiTheme="majorHAnsi"/>
          <w:sz w:val="24"/>
        </w:rPr>
        <w:t>is</w:t>
      </w:r>
      <w:r w:rsidR="007E4944" w:rsidRPr="00731C63">
        <w:rPr>
          <w:rFonts w:asciiTheme="majorHAnsi" w:hAnsiTheme="majorHAnsi"/>
          <w:spacing w:val="-8"/>
          <w:sz w:val="24"/>
        </w:rPr>
        <w:t xml:space="preserve"> </w:t>
      </w:r>
      <w:r w:rsidR="007E4944" w:rsidRPr="00731C63">
        <w:rPr>
          <w:rFonts w:asciiTheme="majorHAnsi" w:hAnsiTheme="majorHAnsi"/>
          <w:sz w:val="24"/>
        </w:rPr>
        <w:t>appropriate</w:t>
      </w:r>
      <w:r w:rsidR="007E4944" w:rsidRPr="00731C63">
        <w:rPr>
          <w:rFonts w:asciiTheme="majorHAnsi" w:hAnsiTheme="majorHAnsi"/>
          <w:spacing w:val="-6"/>
          <w:sz w:val="24"/>
        </w:rPr>
        <w:t xml:space="preserve"> </w:t>
      </w:r>
      <w:r w:rsidR="007E4944" w:rsidRPr="00731C63">
        <w:rPr>
          <w:rFonts w:asciiTheme="majorHAnsi" w:hAnsiTheme="majorHAnsi"/>
          <w:sz w:val="24"/>
        </w:rPr>
        <w:t>consent</w:t>
      </w:r>
      <w:r w:rsidR="007E4944" w:rsidRPr="00731C63">
        <w:rPr>
          <w:rFonts w:asciiTheme="majorHAnsi" w:hAnsiTheme="majorHAnsi"/>
          <w:spacing w:val="-10"/>
          <w:sz w:val="24"/>
        </w:rPr>
        <w:t xml:space="preserve"> </w:t>
      </w:r>
      <w:r w:rsidR="007E4944" w:rsidRPr="00731C63">
        <w:rPr>
          <w:rFonts w:asciiTheme="majorHAnsi" w:hAnsiTheme="majorHAnsi"/>
          <w:sz w:val="24"/>
        </w:rPr>
        <w:t>(subject</w:t>
      </w:r>
      <w:r w:rsidR="007E4944" w:rsidRPr="00731C63">
        <w:rPr>
          <w:rFonts w:asciiTheme="majorHAnsi" w:hAnsiTheme="majorHAnsi"/>
          <w:spacing w:val="-7"/>
          <w:sz w:val="24"/>
        </w:rPr>
        <w:t xml:space="preserve"> </w:t>
      </w:r>
      <w:r w:rsidR="007E4944" w:rsidRPr="00731C63">
        <w:rPr>
          <w:rFonts w:asciiTheme="majorHAnsi" w:hAnsiTheme="majorHAnsi"/>
          <w:sz w:val="24"/>
        </w:rPr>
        <w:t>to</w:t>
      </w:r>
      <w:r w:rsidR="007E4944" w:rsidRPr="00731C63">
        <w:rPr>
          <w:rFonts w:asciiTheme="majorHAnsi" w:hAnsiTheme="majorHAnsi"/>
          <w:spacing w:val="-9"/>
          <w:sz w:val="24"/>
        </w:rPr>
        <w:t xml:space="preserve"> </w:t>
      </w:r>
      <w:r w:rsidR="007E4944" w:rsidRPr="00731C63">
        <w:rPr>
          <w:rFonts w:asciiTheme="majorHAnsi" w:hAnsiTheme="majorHAnsi"/>
          <w:sz w:val="24"/>
        </w:rPr>
        <w:t>the</w:t>
      </w:r>
      <w:r w:rsidR="007E4944" w:rsidRPr="00731C63">
        <w:rPr>
          <w:rFonts w:asciiTheme="majorHAnsi" w:hAnsiTheme="majorHAnsi"/>
          <w:spacing w:val="-8"/>
          <w:sz w:val="24"/>
        </w:rPr>
        <w:t xml:space="preserve"> </w:t>
      </w:r>
      <w:r w:rsidR="007E4944" w:rsidRPr="00731C63">
        <w:rPr>
          <w:rFonts w:asciiTheme="majorHAnsi" w:hAnsiTheme="majorHAnsi"/>
          <w:sz w:val="24"/>
        </w:rPr>
        <w:t>exceptions outlined above).</w:t>
      </w:r>
    </w:p>
    <w:p w14:paraId="5BC16DE9" w14:textId="2F3BA87A" w:rsidR="00CC1823" w:rsidRPr="00731C63" w:rsidRDefault="00FF6245" w:rsidP="00731C63">
      <w:pPr>
        <w:tabs>
          <w:tab w:val="left" w:pos="2112"/>
          <w:tab w:val="left" w:pos="2590"/>
        </w:tabs>
        <w:spacing w:before="238" w:line="259" w:lineRule="auto"/>
        <w:ind w:right="828"/>
        <w:jc w:val="both"/>
        <w:rPr>
          <w:rFonts w:asciiTheme="majorHAnsi" w:hAnsiTheme="majorHAnsi"/>
          <w:sz w:val="24"/>
        </w:rPr>
      </w:pPr>
      <w:r>
        <w:rPr>
          <w:rFonts w:asciiTheme="majorHAnsi" w:hAnsiTheme="majorHAnsi"/>
          <w:sz w:val="24"/>
        </w:rPr>
        <w:t xml:space="preserve">10.3.4.3 </w:t>
      </w:r>
      <w:r w:rsidR="007E4944" w:rsidRPr="00731C63">
        <w:rPr>
          <w:rFonts w:asciiTheme="majorHAnsi" w:hAnsiTheme="majorHAnsi"/>
          <w:sz w:val="24"/>
        </w:rPr>
        <w:t>For</w:t>
      </w:r>
      <w:r w:rsidR="007E4944" w:rsidRPr="00731C63">
        <w:rPr>
          <w:rFonts w:asciiTheme="majorHAnsi" w:hAnsiTheme="majorHAnsi"/>
          <w:spacing w:val="-10"/>
          <w:sz w:val="24"/>
        </w:rPr>
        <w:t xml:space="preserve"> </w:t>
      </w:r>
      <w:r w:rsidR="007E4944" w:rsidRPr="00731C63">
        <w:rPr>
          <w:rFonts w:asciiTheme="majorHAnsi" w:hAnsiTheme="majorHAnsi"/>
          <w:sz w:val="24"/>
        </w:rPr>
        <w:t>any</w:t>
      </w:r>
      <w:r w:rsidR="007E4944" w:rsidRPr="00731C63">
        <w:rPr>
          <w:rFonts w:asciiTheme="majorHAnsi" w:hAnsiTheme="majorHAnsi"/>
          <w:spacing w:val="-11"/>
          <w:sz w:val="24"/>
        </w:rPr>
        <w:t xml:space="preserve"> </w:t>
      </w:r>
      <w:r w:rsidR="007E4944" w:rsidRPr="00731C63">
        <w:rPr>
          <w:rFonts w:asciiTheme="majorHAnsi" w:hAnsiTheme="majorHAnsi"/>
          <w:sz w:val="24"/>
        </w:rPr>
        <w:t>project</w:t>
      </w:r>
      <w:r w:rsidR="007E4944" w:rsidRPr="00731C63">
        <w:rPr>
          <w:rFonts w:asciiTheme="majorHAnsi" w:hAnsiTheme="majorHAnsi"/>
          <w:spacing w:val="-7"/>
          <w:sz w:val="24"/>
        </w:rPr>
        <w:t xml:space="preserve"> </w:t>
      </w:r>
      <w:r w:rsidR="007E4944" w:rsidRPr="00731C63">
        <w:rPr>
          <w:rFonts w:asciiTheme="majorHAnsi" w:hAnsiTheme="majorHAnsi"/>
          <w:sz w:val="24"/>
        </w:rPr>
        <w:t>involving</w:t>
      </w:r>
      <w:r w:rsidR="007E4944" w:rsidRPr="00731C63">
        <w:rPr>
          <w:rFonts w:asciiTheme="majorHAnsi" w:hAnsiTheme="majorHAnsi"/>
          <w:spacing w:val="-10"/>
          <w:sz w:val="24"/>
        </w:rPr>
        <w:t xml:space="preserve"> </w:t>
      </w:r>
      <w:r w:rsidR="007E4944" w:rsidRPr="00731C63">
        <w:rPr>
          <w:rFonts w:asciiTheme="majorHAnsi" w:hAnsiTheme="majorHAnsi"/>
          <w:sz w:val="24"/>
        </w:rPr>
        <w:t>participants</w:t>
      </w:r>
      <w:r w:rsidR="007E4944" w:rsidRPr="00731C63">
        <w:rPr>
          <w:rFonts w:asciiTheme="majorHAnsi" w:hAnsiTheme="majorHAnsi"/>
          <w:spacing w:val="-6"/>
          <w:sz w:val="24"/>
        </w:rPr>
        <w:t xml:space="preserve"> </w:t>
      </w:r>
      <w:r w:rsidR="007E4944" w:rsidRPr="00731C63">
        <w:rPr>
          <w:rFonts w:asciiTheme="majorHAnsi" w:hAnsiTheme="majorHAnsi"/>
          <w:sz w:val="24"/>
        </w:rPr>
        <w:t>who</w:t>
      </w:r>
      <w:r w:rsidR="007E4944" w:rsidRPr="00731C63">
        <w:rPr>
          <w:rFonts w:asciiTheme="majorHAnsi" w:hAnsiTheme="majorHAnsi"/>
          <w:spacing w:val="-10"/>
          <w:sz w:val="24"/>
        </w:rPr>
        <w:t xml:space="preserve"> </w:t>
      </w:r>
      <w:r w:rsidR="007E4944" w:rsidRPr="00731C63">
        <w:rPr>
          <w:rFonts w:asciiTheme="majorHAnsi" w:hAnsiTheme="majorHAnsi"/>
          <w:sz w:val="24"/>
        </w:rPr>
        <w:t>are</w:t>
      </w:r>
      <w:r w:rsidR="007E4944" w:rsidRPr="00731C63">
        <w:rPr>
          <w:rFonts w:asciiTheme="majorHAnsi" w:hAnsiTheme="majorHAnsi"/>
          <w:spacing w:val="-7"/>
          <w:sz w:val="24"/>
        </w:rPr>
        <w:t xml:space="preserve"> </w:t>
      </w:r>
      <w:r w:rsidR="007E4944" w:rsidRPr="00731C63">
        <w:rPr>
          <w:rFonts w:asciiTheme="majorHAnsi" w:hAnsiTheme="majorHAnsi"/>
          <w:sz w:val="24"/>
        </w:rPr>
        <w:t>identified</w:t>
      </w:r>
      <w:r w:rsidR="007E4944" w:rsidRPr="00731C63">
        <w:rPr>
          <w:rFonts w:asciiTheme="majorHAnsi" w:hAnsiTheme="majorHAnsi"/>
          <w:spacing w:val="-2"/>
          <w:sz w:val="24"/>
        </w:rPr>
        <w:t xml:space="preserve"> </w:t>
      </w:r>
      <w:proofErr w:type="gramStart"/>
      <w:r w:rsidR="007E4944" w:rsidRPr="00731C63">
        <w:rPr>
          <w:rFonts w:asciiTheme="majorHAnsi" w:hAnsiTheme="majorHAnsi"/>
          <w:sz w:val="24"/>
        </w:rPr>
        <w:t>as</w:t>
      </w:r>
      <w:r w:rsidR="007E4944" w:rsidRPr="00731C63">
        <w:rPr>
          <w:rFonts w:asciiTheme="majorHAnsi" w:hAnsiTheme="majorHAnsi"/>
          <w:spacing w:val="-7"/>
          <w:sz w:val="24"/>
        </w:rPr>
        <w:t xml:space="preserve"> </w:t>
      </w:r>
      <w:r w:rsidR="007E4944" w:rsidRPr="00731C63">
        <w:rPr>
          <w:rFonts w:asciiTheme="majorHAnsi" w:hAnsiTheme="majorHAnsi"/>
          <w:sz w:val="24"/>
        </w:rPr>
        <w:t>a</w:t>
      </w:r>
      <w:r w:rsidR="007E4944" w:rsidRPr="00731C63">
        <w:rPr>
          <w:rFonts w:asciiTheme="majorHAnsi" w:hAnsiTheme="majorHAnsi"/>
          <w:spacing w:val="-7"/>
          <w:sz w:val="24"/>
        </w:rPr>
        <w:t xml:space="preserve"> </w:t>
      </w:r>
      <w:r w:rsidR="007E4944" w:rsidRPr="00731C63">
        <w:rPr>
          <w:rFonts w:asciiTheme="majorHAnsi" w:hAnsiTheme="majorHAnsi"/>
          <w:sz w:val="24"/>
        </w:rPr>
        <w:t>result</w:t>
      </w:r>
      <w:r w:rsidR="007E4944" w:rsidRPr="00731C63">
        <w:rPr>
          <w:rFonts w:asciiTheme="majorHAnsi" w:hAnsiTheme="majorHAnsi"/>
          <w:spacing w:val="-7"/>
          <w:sz w:val="24"/>
        </w:rPr>
        <w:t xml:space="preserve"> </w:t>
      </w:r>
      <w:r w:rsidR="007E4944" w:rsidRPr="00731C63">
        <w:rPr>
          <w:rFonts w:asciiTheme="majorHAnsi" w:hAnsiTheme="majorHAnsi"/>
          <w:sz w:val="24"/>
        </w:rPr>
        <w:t>of</w:t>
      </w:r>
      <w:proofErr w:type="gramEnd"/>
      <w:r w:rsidR="007E4944" w:rsidRPr="00731C63">
        <w:rPr>
          <w:rFonts w:asciiTheme="majorHAnsi" w:hAnsiTheme="majorHAnsi"/>
          <w:sz w:val="24"/>
        </w:rPr>
        <w:t xml:space="preserve"> their past or</w:t>
      </w:r>
      <w:r w:rsidR="007E4944" w:rsidRPr="00731C63">
        <w:rPr>
          <w:rFonts w:asciiTheme="majorHAnsi" w:hAnsiTheme="majorHAnsi"/>
          <w:spacing w:val="-1"/>
          <w:sz w:val="24"/>
        </w:rPr>
        <w:t xml:space="preserve"> </w:t>
      </w:r>
      <w:r w:rsidR="007E4944" w:rsidRPr="00731C63">
        <w:rPr>
          <w:rFonts w:asciiTheme="majorHAnsi" w:hAnsiTheme="majorHAnsi"/>
          <w:sz w:val="24"/>
        </w:rPr>
        <w:t>present use of the NHS, application for</w:t>
      </w:r>
      <w:r w:rsidR="007E4944" w:rsidRPr="00731C63">
        <w:rPr>
          <w:rFonts w:asciiTheme="majorHAnsi" w:hAnsiTheme="majorHAnsi"/>
          <w:spacing w:val="-1"/>
          <w:sz w:val="24"/>
        </w:rPr>
        <w:t xml:space="preserve"> </w:t>
      </w:r>
      <w:r w:rsidR="007E4944" w:rsidRPr="00731C63">
        <w:rPr>
          <w:rFonts w:asciiTheme="majorHAnsi" w:hAnsiTheme="majorHAnsi"/>
          <w:sz w:val="24"/>
        </w:rPr>
        <w:t>ethical approval must be made to the NRES and a favourable opinion must be received.</w:t>
      </w:r>
    </w:p>
    <w:p w14:paraId="5BC16DEA" w14:textId="539BD17F" w:rsidR="00CC1823" w:rsidRPr="00731C63" w:rsidRDefault="00FF6245" w:rsidP="00731C63">
      <w:pPr>
        <w:tabs>
          <w:tab w:val="left" w:pos="2112"/>
          <w:tab w:val="left" w:pos="2594"/>
        </w:tabs>
        <w:spacing w:before="238" w:line="259" w:lineRule="auto"/>
        <w:ind w:right="1060"/>
        <w:rPr>
          <w:rFonts w:asciiTheme="majorHAnsi" w:hAnsiTheme="majorHAnsi"/>
          <w:sz w:val="24"/>
        </w:rPr>
      </w:pPr>
      <w:r>
        <w:rPr>
          <w:rFonts w:asciiTheme="majorHAnsi" w:hAnsiTheme="majorHAnsi"/>
          <w:sz w:val="24"/>
        </w:rPr>
        <w:t xml:space="preserve">10.3.4.4 </w:t>
      </w:r>
      <w:r w:rsidR="007E4944" w:rsidRPr="00731C63">
        <w:rPr>
          <w:rFonts w:asciiTheme="majorHAnsi" w:hAnsiTheme="majorHAnsi"/>
          <w:sz w:val="24"/>
        </w:rPr>
        <w:t>All</w:t>
      </w:r>
      <w:r w:rsidR="007E4944" w:rsidRPr="00731C63">
        <w:rPr>
          <w:rFonts w:asciiTheme="majorHAnsi" w:hAnsiTheme="majorHAnsi"/>
          <w:spacing w:val="-9"/>
          <w:sz w:val="24"/>
        </w:rPr>
        <w:t xml:space="preserve"> </w:t>
      </w:r>
      <w:r w:rsidR="007E4944" w:rsidRPr="00731C63">
        <w:rPr>
          <w:rFonts w:asciiTheme="majorHAnsi" w:hAnsiTheme="majorHAnsi"/>
          <w:sz w:val="24"/>
        </w:rPr>
        <w:t>projects</w:t>
      </w:r>
      <w:r w:rsidR="007E4944" w:rsidRPr="00731C63">
        <w:rPr>
          <w:rFonts w:asciiTheme="majorHAnsi" w:hAnsiTheme="majorHAnsi"/>
          <w:spacing w:val="-9"/>
          <w:sz w:val="24"/>
        </w:rPr>
        <w:t xml:space="preserve"> </w:t>
      </w:r>
      <w:r w:rsidR="007E4944" w:rsidRPr="00731C63">
        <w:rPr>
          <w:rFonts w:asciiTheme="majorHAnsi" w:hAnsiTheme="majorHAnsi"/>
          <w:sz w:val="24"/>
        </w:rPr>
        <w:t>that</w:t>
      </w:r>
      <w:r w:rsidR="007E4944" w:rsidRPr="00731C63">
        <w:rPr>
          <w:rFonts w:asciiTheme="majorHAnsi" w:hAnsiTheme="majorHAnsi"/>
          <w:spacing w:val="-8"/>
          <w:sz w:val="24"/>
        </w:rPr>
        <w:t xml:space="preserve"> </w:t>
      </w:r>
      <w:r w:rsidR="007E4944" w:rsidRPr="00731C63">
        <w:rPr>
          <w:rFonts w:asciiTheme="majorHAnsi" w:hAnsiTheme="majorHAnsi"/>
          <w:sz w:val="24"/>
        </w:rPr>
        <w:t>require</w:t>
      </w:r>
      <w:r w:rsidR="007E4944" w:rsidRPr="00731C63">
        <w:rPr>
          <w:rFonts w:asciiTheme="majorHAnsi" w:hAnsiTheme="majorHAnsi"/>
          <w:spacing w:val="-6"/>
          <w:sz w:val="24"/>
        </w:rPr>
        <w:t xml:space="preserve"> </w:t>
      </w:r>
      <w:hyperlink r:id="rId37">
        <w:r w:rsidR="00CC1823" w:rsidRPr="00731C63">
          <w:rPr>
            <w:rFonts w:asciiTheme="majorHAnsi" w:hAnsiTheme="majorHAnsi"/>
            <w:sz w:val="24"/>
            <w:u w:val="single" w:color="0000FF"/>
          </w:rPr>
          <w:t>Health</w:t>
        </w:r>
        <w:r w:rsidR="00CC1823" w:rsidRPr="00731C63">
          <w:rPr>
            <w:rFonts w:asciiTheme="majorHAnsi" w:hAnsiTheme="majorHAnsi"/>
            <w:spacing w:val="-9"/>
            <w:sz w:val="24"/>
            <w:u w:val="single" w:color="0000FF"/>
          </w:rPr>
          <w:t xml:space="preserve"> </w:t>
        </w:r>
        <w:r w:rsidR="00CC1823" w:rsidRPr="00731C63">
          <w:rPr>
            <w:rFonts w:asciiTheme="majorHAnsi" w:hAnsiTheme="majorHAnsi"/>
            <w:sz w:val="24"/>
            <w:u w:val="single" w:color="0000FF"/>
          </w:rPr>
          <w:t>Research</w:t>
        </w:r>
        <w:r w:rsidR="00CC1823" w:rsidRPr="00731C63">
          <w:rPr>
            <w:rFonts w:asciiTheme="majorHAnsi" w:hAnsiTheme="majorHAnsi"/>
            <w:spacing w:val="-10"/>
            <w:sz w:val="24"/>
            <w:u w:val="single" w:color="0000FF"/>
          </w:rPr>
          <w:t xml:space="preserve"> </w:t>
        </w:r>
        <w:r w:rsidR="00CC1823" w:rsidRPr="00731C63">
          <w:rPr>
            <w:rFonts w:asciiTheme="majorHAnsi" w:hAnsiTheme="majorHAnsi"/>
            <w:sz w:val="24"/>
            <w:u w:val="single" w:color="0000FF"/>
          </w:rPr>
          <w:t>Authority</w:t>
        </w:r>
        <w:r w:rsidR="00CC1823" w:rsidRPr="00731C63">
          <w:rPr>
            <w:rFonts w:asciiTheme="majorHAnsi" w:hAnsiTheme="majorHAnsi"/>
            <w:spacing w:val="-9"/>
            <w:sz w:val="24"/>
            <w:u w:val="single" w:color="0000FF"/>
          </w:rPr>
          <w:t xml:space="preserve"> </w:t>
        </w:r>
        <w:r w:rsidR="00CC1823" w:rsidRPr="00731C63">
          <w:rPr>
            <w:rFonts w:asciiTheme="majorHAnsi" w:hAnsiTheme="majorHAnsi"/>
            <w:sz w:val="24"/>
            <w:u w:val="single" w:color="0000FF"/>
          </w:rPr>
          <w:t>(HRA)</w:t>
        </w:r>
      </w:hyperlink>
      <w:r w:rsidR="007E4944" w:rsidRPr="00731C63">
        <w:rPr>
          <w:rFonts w:asciiTheme="majorHAnsi" w:hAnsiTheme="majorHAnsi"/>
          <w:spacing w:val="-7"/>
          <w:sz w:val="24"/>
          <w:u w:val="single" w:color="0000FF"/>
        </w:rPr>
        <w:t xml:space="preserve"> </w:t>
      </w:r>
      <w:hyperlink r:id="rId38">
        <w:r w:rsidR="00CC1823" w:rsidRPr="00731C63">
          <w:rPr>
            <w:rFonts w:asciiTheme="majorHAnsi" w:hAnsiTheme="majorHAnsi"/>
            <w:sz w:val="24"/>
            <w:u w:val="single" w:color="0000FF"/>
          </w:rPr>
          <w:t>approval</w:t>
        </w:r>
      </w:hyperlink>
      <w:r w:rsidR="007E4944" w:rsidRPr="00731C63">
        <w:rPr>
          <w:rFonts w:asciiTheme="majorHAnsi" w:hAnsiTheme="majorHAnsi"/>
          <w:sz w:val="24"/>
        </w:rPr>
        <w:t xml:space="preserve"> must be submitted to Edge Hill University’s Health Research Ethics Committee (HREC).</w:t>
      </w:r>
    </w:p>
    <w:p w14:paraId="5BC16DEB" w14:textId="3C78F032" w:rsidR="00CC1823" w:rsidRPr="00731C63" w:rsidRDefault="00170B57" w:rsidP="00731C63">
      <w:pPr>
        <w:tabs>
          <w:tab w:val="left" w:pos="2112"/>
          <w:tab w:val="left" w:pos="2594"/>
        </w:tabs>
        <w:spacing w:before="240" w:line="259" w:lineRule="auto"/>
        <w:ind w:right="680"/>
        <w:rPr>
          <w:rFonts w:asciiTheme="majorHAnsi" w:hAnsiTheme="majorHAnsi"/>
          <w:sz w:val="24"/>
        </w:rPr>
      </w:pPr>
      <w:r>
        <w:rPr>
          <w:rFonts w:asciiTheme="majorHAnsi" w:hAnsiTheme="majorHAnsi"/>
          <w:sz w:val="24"/>
        </w:rPr>
        <w:t xml:space="preserve">10.3.4.5 </w:t>
      </w:r>
      <w:r w:rsidR="007E4944" w:rsidRPr="00731C63">
        <w:rPr>
          <w:rFonts w:asciiTheme="majorHAnsi" w:hAnsiTheme="majorHAnsi"/>
          <w:sz w:val="24"/>
        </w:rPr>
        <w:t>Suitably</w:t>
      </w:r>
      <w:r w:rsidR="007E4944" w:rsidRPr="00731C63">
        <w:rPr>
          <w:rFonts w:asciiTheme="majorHAnsi" w:hAnsiTheme="majorHAnsi"/>
          <w:spacing w:val="-11"/>
          <w:sz w:val="24"/>
        </w:rPr>
        <w:t xml:space="preserve"> </w:t>
      </w:r>
      <w:r w:rsidR="007E4944" w:rsidRPr="00731C63">
        <w:rPr>
          <w:rFonts w:asciiTheme="majorHAnsi" w:hAnsiTheme="majorHAnsi"/>
          <w:sz w:val="24"/>
        </w:rPr>
        <w:t>recognised</w:t>
      </w:r>
      <w:r w:rsidR="007E4944" w:rsidRPr="00731C63">
        <w:rPr>
          <w:rFonts w:asciiTheme="majorHAnsi" w:hAnsiTheme="majorHAnsi"/>
          <w:spacing w:val="-5"/>
          <w:sz w:val="24"/>
        </w:rPr>
        <w:t xml:space="preserve"> </w:t>
      </w:r>
      <w:r w:rsidR="007E4944" w:rsidRPr="00731C63">
        <w:rPr>
          <w:rFonts w:asciiTheme="majorHAnsi" w:hAnsiTheme="majorHAnsi"/>
          <w:sz w:val="24"/>
        </w:rPr>
        <w:t>RECs</w:t>
      </w:r>
      <w:r w:rsidR="007E4944" w:rsidRPr="00731C63">
        <w:rPr>
          <w:rFonts w:asciiTheme="majorHAnsi" w:hAnsiTheme="majorHAnsi"/>
          <w:spacing w:val="-8"/>
          <w:sz w:val="24"/>
        </w:rPr>
        <w:t xml:space="preserve"> </w:t>
      </w:r>
      <w:r w:rsidR="007E4944" w:rsidRPr="00731C63">
        <w:rPr>
          <w:rFonts w:asciiTheme="majorHAnsi" w:hAnsiTheme="majorHAnsi"/>
          <w:sz w:val="24"/>
        </w:rPr>
        <w:t>(i.e.</w:t>
      </w:r>
      <w:r w:rsidR="007E4944" w:rsidRPr="00731C63">
        <w:rPr>
          <w:rFonts w:asciiTheme="majorHAnsi" w:hAnsiTheme="majorHAnsi"/>
          <w:spacing w:val="-5"/>
          <w:sz w:val="24"/>
        </w:rPr>
        <w:t xml:space="preserve"> </w:t>
      </w:r>
      <w:r w:rsidR="007E4944" w:rsidRPr="00731C63">
        <w:rPr>
          <w:rFonts w:asciiTheme="majorHAnsi" w:hAnsiTheme="majorHAnsi"/>
          <w:sz w:val="24"/>
        </w:rPr>
        <w:t>those</w:t>
      </w:r>
      <w:r w:rsidR="007E4944" w:rsidRPr="00731C63">
        <w:rPr>
          <w:rFonts w:asciiTheme="majorHAnsi" w:hAnsiTheme="majorHAnsi"/>
          <w:spacing w:val="-8"/>
          <w:sz w:val="24"/>
        </w:rPr>
        <w:t xml:space="preserve"> </w:t>
      </w:r>
      <w:r w:rsidR="007E4944" w:rsidRPr="00731C63">
        <w:rPr>
          <w:rFonts w:asciiTheme="majorHAnsi" w:hAnsiTheme="majorHAnsi"/>
          <w:sz w:val="24"/>
        </w:rPr>
        <w:t>established</w:t>
      </w:r>
      <w:r w:rsidR="007E4944" w:rsidRPr="00731C63">
        <w:rPr>
          <w:rFonts w:asciiTheme="majorHAnsi" w:hAnsiTheme="majorHAnsi"/>
          <w:spacing w:val="-6"/>
          <w:sz w:val="24"/>
        </w:rPr>
        <w:t xml:space="preserve"> </w:t>
      </w:r>
      <w:r w:rsidR="007E4944" w:rsidRPr="00731C63">
        <w:rPr>
          <w:rFonts w:asciiTheme="majorHAnsi" w:hAnsiTheme="majorHAnsi"/>
          <w:sz w:val="24"/>
        </w:rPr>
        <w:t>under</w:t>
      </w:r>
      <w:r w:rsidR="007E4944" w:rsidRPr="00731C63">
        <w:rPr>
          <w:rFonts w:asciiTheme="majorHAnsi" w:hAnsiTheme="majorHAnsi"/>
          <w:spacing w:val="-8"/>
          <w:sz w:val="24"/>
        </w:rPr>
        <w:t xml:space="preserve"> </w:t>
      </w:r>
      <w:r w:rsidR="007E4944" w:rsidRPr="00731C63">
        <w:rPr>
          <w:rFonts w:asciiTheme="majorHAnsi" w:hAnsiTheme="majorHAnsi"/>
          <w:sz w:val="24"/>
        </w:rPr>
        <w:t>and</w:t>
      </w:r>
      <w:r w:rsidR="007E4944" w:rsidRPr="00731C63">
        <w:rPr>
          <w:rFonts w:asciiTheme="majorHAnsi" w:hAnsiTheme="majorHAnsi"/>
          <w:spacing w:val="-7"/>
          <w:sz w:val="24"/>
        </w:rPr>
        <w:t xml:space="preserve"> </w:t>
      </w:r>
      <w:r w:rsidR="007E4944" w:rsidRPr="00731C63">
        <w:rPr>
          <w:rFonts w:asciiTheme="majorHAnsi" w:hAnsiTheme="majorHAnsi"/>
          <w:sz w:val="24"/>
        </w:rPr>
        <w:t>operating</w:t>
      </w:r>
      <w:r w:rsidR="007E4944" w:rsidRPr="00731C63">
        <w:rPr>
          <w:rFonts w:asciiTheme="majorHAnsi" w:hAnsiTheme="majorHAnsi"/>
          <w:spacing w:val="-8"/>
          <w:sz w:val="24"/>
        </w:rPr>
        <w:t xml:space="preserve"> </w:t>
      </w:r>
      <w:proofErr w:type="gramStart"/>
      <w:r w:rsidR="007E4944" w:rsidRPr="00731C63">
        <w:rPr>
          <w:rFonts w:asciiTheme="majorHAnsi" w:hAnsiTheme="majorHAnsi"/>
          <w:sz w:val="24"/>
        </w:rPr>
        <w:t>to</w:t>
      </w:r>
      <w:proofErr w:type="gramEnd"/>
      <w:r w:rsidR="007E4944" w:rsidRPr="00731C63">
        <w:rPr>
          <w:rFonts w:asciiTheme="majorHAnsi" w:hAnsiTheme="majorHAnsi"/>
          <w:sz w:val="24"/>
        </w:rPr>
        <w:t xml:space="preserve"> the governance arrangements issued by the UK Health Departments) will accept all applications involving the use of relevant material. Only these RECs can give the consent required to take advantage of the consent exception available under the </w:t>
      </w:r>
      <w:r w:rsidR="007E4944" w:rsidRPr="00731C63">
        <w:rPr>
          <w:rFonts w:asciiTheme="majorHAnsi" w:hAnsiTheme="majorHAnsi"/>
          <w:i/>
          <w:sz w:val="24"/>
        </w:rPr>
        <w:t>HT Act</w:t>
      </w:r>
      <w:r w:rsidR="007E4944" w:rsidRPr="00731C63">
        <w:rPr>
          <w:rFonts w:asciiTheme="majorHAnsi" w:hAnsiTheme="majorHAnsi"/>
          <w:sz w:val="24"/>
        </w:rPr>
        <w:t>.</w:t>
      </w:r>
    </w:p>
    <w:p w14:paraId="2D3E458E" w14:textId="3D1F28A3" w:rsidR="002B1EE0" w:rsidRPr="00731C63" w:rsidRDefault="00170B57" w:rsidP="00731C63">
      <w:pPr>
        <w:tabs>
          <w:tab w:val="left" w:pos="2112"/>
          <w:tab w:val="left" w:pos="2594"/>
        </w:tabs>
        <w:spacing w:before="238" w:line="259" w:lineRule="auto"/>
        <w:ind w:right="618"/>
        <w:rPr>
          <w:rFonts w:asciiTheme="majorHAnsi" w:hAnsiTheme="majorHAnsi"/>
          <w:sz w:val="24"/>
        </w:rPr>
      </w:pPr>
      <w:r>
        <w:rPr>
          <w:rFonts w:asciiTheme="majorHAnsi" w:hAnsiTheme="majorHAnsi"/>
          <w:sz w:val="24"/>
        </w:rPr>
        <w:t xml:space="preserve">10.3.4.6 </w:t>
      </w:r>
      <w:r w:rsidR="007E4944" w:rsidRPr="00731C63">
        <w:rPr>
          <w:rFonts w:asciiTheme="majorHAnsi" w:hAnsiTheme="majorHAnsi"/>
          <w:sz w:val="24"/>
        </w:rPr>
        <w:t>Edge</w:t>
      </w:r>
      <w:r w:rsidR="007E4944" w:rsidRPr="00731C63">
        <w:rPr>
          <w:rFonts w:asciiTheme="majorHAnsi" w:hAnsiTheme="majorHAnsi"/>
          <w:spacing w:val="-4"/>
          <w:sz w:val="24"/>
        </w:rPr>
        <w:t xml:space="preserve"> </w:t>
      </w:r>
      <w:r w:rsidR="007E4944" w:rsidRPr="00731C63">
        <w:rPr>
          <w:rFonts w:asciiTheme="majorHAnsi" w:hAnsiTheme="majorHAnsi"/>
          <w:sz w:val="24"/>
        </w:rPr>
        <w:t>Hill</w:t>
      </w:r>
      <w:r w:rsidR="007E4944" w:rsidRPr="00731C63">
        <w:rPr>
          <w:rFonts w:asciiTheme="majorHAnsi" w:hAnsiTheme="majorHAnsi"/>
          <w:spacing w:val="-3"/>
          <w:sz w:val="24"/>
        </w:rPr>
        <w:t xml:space="preserve"> </w:t>
      </w:r>
      <w:r w:rsidR="007E4944" w:rsidRPr="00731C63">
        <w:rPr>
          <w:rFonts w:asciiTheme="majorHAnsi" w:hAnsiTheme="majorHAnsi"/>
          <w:sz w:val="24"/>
        </w:rPr>
        <w:t>University’s</w:t>
      </w:r>
      <w:r w:rsidR="007E4944" w:rsidRPr="00731C63">
        <w:rPr>
          <w:rFonts w:asciiTheme="majorHAnsi" w:hAnsiTheme="majorHAnsi"/>
          <w:spacing w:val="-5"/>
          <w:sz w:val="24"/>
        </w:rPr>
        <w:t xml:space="preserve"> </w:t>
      </w:r>
      <w:r w:rsidR="007E4944" w:rsidRPr="00731C63">
        <w:rPr>
          <w:rFonts w:asciiTheme="majorHAnsi" w:hAnsiTheme="majorHAnsi"/>
          <w:sz w:val="24"/>
        </w:rPr>
        <w:t>ethics</w:t>
      </w:r>
      <w:r w:rsidR="007E4944" w:rsidRPr="00731C63">
        <w:rPr>
          <w:rFonts w:asciiTheme="majorHAnsi" w:hAnsiTheme="majorHAnsi"/>
          <w:spacing w:val="-5"/>
          <w:sz w:val="24"/>
        </w:rPr>
        <w:t xml:space="preserve"> </w:t>
      </w:r>
      <w:r w:rsidR="007E4944" w:rsidRPr="00731C63">
        <w:rPr>
          <w:rFonts w:asciiTheme="majorHAnsi" w:hAnsiTheme="majorHAnsi"/>
          <w:sz w:val="24"/>
        </w:rPr>
        <w:t>committees</w:t>
      </w:r>
      <w:r w:rsidR="007E4944" w:rsidRPr="00731C63">
        <w:rPr>
          <w:rFonts w:asciiTheme="majorHAnsi" w:hAnsiTheme="majorHAnsi"/>
          <w:spacing w:val="-5"/>
          <w:sz w:val="24"/>
        </w:rPr>
        <w:t xml:space="preserve"> </w:t>
      </w:r>
      <w:r w:rsidR="007E4944" w:rsidRPr="00731C63">
        <w:rPr>
          <w:rFonts w:asciiTheme="majorHAnsi" w:hAnsiTheme="majorHAnsi"/>
          <w:sz w:val="24"/>
        </w:rPr>
        <w:t>are</w:t>
      </w:r>
      <w:r w:rsidR="007E4944" w:rsidRPr="00731C63">
        <w:rPr>
          <w:rFonts w:asciiTheme="majorHAnsi" w:hAnsiTheme="majorHAnsi"/>
          <w:spacing w:val="-6"/>
          <w:sz w:val="24"/>
        </w:rPr>
        <w:t xml:space="preserve"> </w:t>
      </w:r>
      <w:r w:rsidR="007E4944" w:rsidRPr="00731C63">
        <w:rPr>
          <w:rFonts w:asciiTheme="majorHAnsi" w:hAnsiTheme="majorHAnsi"/>
          <w:sz w:val="24"/>
        </w:rPr>
        <w:t>not,</w:t>
      </w:r>
      <w:r w:rsidR="007E4944" w:rsidRPr="00731C63">
        <w:rPr>
          <w:rFonts w:asciiTheme="majorHAnsi" w:hAnsiTheme="majorHAnsi"/>
          <w:spacing w:val="-4"/>
          <w:sz w:val="24"/>
        </w:rPr>
        <w:t xml:space="preserve"> </w:t>
      </w:r>
      <w:r w:rsidR="007E4944" w:rsidRPr="00731C63">
        <w:rPr>
          <w:rFonts w:asciiTheme="majorHAnsi" w:hAnsiTheme="majorHAnsi"/>
          <w:sz w:val="24"/>
        </w:rPr>
        <w:t>for</w:t>
      </w:r>
      <w:r w:rsidR="007E4944" w:rsidRPr="00731C63">
        <w:rPr>
          <w:rFonts w:asciiTheme="majorHAnsi" w:hAnsiTheme="majorHAnsi"/>
          <w:spacing w:val="-9"/>
          <w:sz w:val="24"/>
        </w:rPr>
        <w:t xml:space="preserve"> </w:t>
      </w:r>
      <w:r w:rsidR="007E4944" w:rsidRPr="00731C63">
        <w:rPr>
          <w:rFonts w:asciiTheme="majorHAnsi" w:hAnsiTheme="majorHAnsi"/>
          <w:sz w:val="24"/>
        </w:rPr>
        <w:t>the</w:t>
      </w:r>
      <w:r w:rsidR="007E4944" w:rsidRPr="00731C63">
        <w:rPr>
          <w:rFonts w:asciiTheme="majorHAnsi" w:hAnsiTheme="majorHAnsi"/>
          <w:spacing w:val="-6"/>
          <w:sz w:val="24"/>
        </w:rPr>
        <w:t xml:space="preserve"> </w:t>
      </w:r>
      <w:r w:rsidR="007E4944" w:rsidRPr="00731C63">
        <w:rPr>
          <w:rFonts w:asciiTheme="majorHAnsi" w:hAnsiTheme="majorHAnsi"/>
          <w:sz w:val="24"/>
        </w:rPr>
        <w:t>purposes</w:t>
      </w:r>
      <w:r w:rsidR="007E4944" w:rsidRPr="00731C63">
        <w:rPr>
          <w:rFonts w:asciiTheme="majorHAnsi" w:hAnsiTheme="majorHAnsi"/>
          <w:spacing w:val="-5"/>
          <w:sz w:val="24"/>
        </w:rPr>
        <w:t xml:space="preserve"> </w:t>
      </w:r>
      <w:r w:rsidR="007E4944" w:rsidRPr="00731C63">
        <w:rPr>
          <w:rFonts w:asciiTheme="majorHAnsi" w:hAnsiTheme="majorHAnsi"/>
          <w:sz w:val="24"/>
        </w:rPr>
        <w:t>of</w:t>
      </w:r>
      <w:r w:rsidR="007E4944" w:rsidRPr="00731C63">
        <w:rPr>
          <w:rFonts w:asciiTheme="majorHAnsi" w:hAnsiTheme="majorHAnsi"/>
          <w:spacing w:val="-7"/>
          <w:sz w:val="24"/>
        </w:rPr>
        <w:t xml:space="preserve"> </w:t>
      </w:r>
      <w:r w:rsidR="007E4944" w:rsidRPr="00731C63">
        <w:rPr>
          <w:rFonts w:asciiTheme="majorHAnsi" w:hAnsiTheme="majorHAnsi"/>
          <w:sz w:val="24"/>
        </w:rPr>
        <w:t xml:space="preserve">the consent exception, considered to be a recognised REC. As such, consent is still required for relevant material to be used for a scheduled purpose for research projects approved by </w:t>
      </w:r>
      <w:proofErr w:type="spellStart"/>
      <w:r w:rsidR="007E4944" w:rsidRPr="00731C63">
        <w:rPr>
          <w:rFonts w:asciiTheme="majorHAnsi" w:hAnsiTheme="majorHAnsi"/>
          <w:sz w:val="24"/>
        </w:rPr>
        <w:t>ScREC</w:t>
      </w:r>
      <w:proofErr w:type="spellEnd"/>
      <w:r w:rsidR="007E4944" w:rsidRPr="00731C63">
        <w:rPr>
          <w:rFonts w:asciiTheme="majorHAnsi" w:hAnsiTheme="majorHAnsi"/>
          <w:sz w:val="24"/>
        </w:rPr>
        <w:t xml:space="preserve"> or HREC, even if it uses tissue from</w:t>
      </w:r>
      <w:r w:rsidR="007E4944" w:rsidRPr="00731C63">
        <w:rPr>
          <w:rFonts w:asciiTheme="majorHAnsi" w:hAnsiTheme="majorHAnsi"/>
          <w:spacing w:val="40"/>
          <w:sz w:val="24"/>
        </w:rPr>
        <w:t xml:space="preserve"> </w:t>
      </w:r>
      <w:r w:rsidR="007E4944" w:rsidRPr="00731C63">
        <w:rPr>
          <w:rFonts w:asciiTheme="majorHAnsi" w:hAnsiTheme="majorHAnsi"/>
          <w:sz w:val="24"/>
        </w:rPr>
        <w:t>the</w:t>
      </w:r>
      <w:r w:rsidR="007E4944" w:rsidRPr="00731C63">
        <w:rPr>
          <w:rFonts w:asciiTheme="majorHAnsi" w:hAnsiTheme="majorHAnsi"/>
          <w:spacing w:val="-5"/>
          <w:sz w:val="24"/>
        </w:rPr>
        <w:t xml:space="preserve"> </w:t>
      </w:r>
      <w:r w:rsidR="007E4944" w:rsidRPr="00731C63">
        <w:rPr>
          <w:rFonts w:asciiTheme="majorHAnsi" w:hAnsiTheme="majorHAnsi"/>
          <w:sz w:val="24"/>
        </w:rPr>
        <w:t>living</w:t>
      </w:r>
      <w:r w:rsidR="007E4944" w:rsidRPr="00731C63">
        <w:rPr>
          <w:rFonts w:asciiTheme="majorHAnsi" w:hAnsiTheme="majorHAnsi"/>
          <w:spacing w:val="-8"/>
          <w:sz w:val="24"/>
        </w:rPr>
        <w:t xml:space="preserve"> </w:t>
      </w:r>
      <w:r w:rsidR="007E4944" w:rsidRPr="00731C63">
        <w:rPr>
          <w:rFonts w:asciiTheme="majorHAnsi" w:hAnsiTheme="majorHAnsi"/>
          <w:sz w:val="24"/>
        </w:rPr>
        <w:t>and</w:t>
      </w:r>
      <w:r w:rsidR="007E4944" w:rsidRPr="00731C63">
        <w:rPr>
          <w:rFonts w:asciiTheme="majorHAnsi" w:hAnsiTheme="majorHAnsi"/>
          <w:spacing w:val="-4"/>
          <w:sz w:val="24"/>
        </w:rPr>
        <w:t xml:space="preserve"> </w:t>
      </w:r>
      <w:r w:rsidR="007E4944" w:rsidRPr="00731C63">
        <w:rPr>
          <w:rFonts w:asciiTheme="majorHAnsi" w:hAnsiTheme="majorHAnsi"/>
          <w:sz w:val="24"/>
        </w:rPr>
        <w:t>the</w:t>
      </w:r>
      <w:r w:rsidR="007E4944" w:rsidRPr="00731C63">
        <w:rPr>
          <w:rFonts w:asciiTheme="majorHAnsi" w:hAnsiTheme="majorHAnsi"/>
          <w:spacing w:val="-5"/>
          <w:sz w:val="24"/>
        </w:rPr>
        <w:t xml:space="preserve"> </w:t>
      </w:r>
      <w:r w:rsidR="007E4944" w:rsidRPr="00731C63">
        <w:rPr>
          <w:rFonts w:asciiTheme="majorHAnsi" w:hAnsiTheme="majorHAnsi"/>
          <w:sz w:val="24"/>
        </w:rPr>
        <w:t>researcher</w:t>
      </w:r>
      <w:r w:rsidR="007E4944" w:rsidRPr="00731C63">
        <w:rPr>
          <w:rFonts w:asciiTheme="majorHAnsi" w:hAnsiTheme="majorHAnsi"/>
          <w:spacing w:val="-6"/>
          <w:sz w:val="24"/>
        </w:rPr>
        <w:t xml:space="preserve"> </w:t>
      </w:r>
      <w:r w:rsidR="007E4944" w:rsidRPr="00731C63">
        <w:rPr>
          <w:rFonts w:asciiTheme="majorHAnsi" w:hAnsiTheme="majorHAnsi"/>
          <w:sz w:val="24"/>
        </w:rPr>
        <w:t>is</w:t>
      </w:r>
      <w:r w:rsidR="007E4944" w:rsidRPr="00731C63">
        <w:rPr>
          <w:rFonts w:asciiTheme="majorHAnsi" w:hAnsiTheme="majorHAnsi"/>
          <w:spacing w:val="-5"/>
          <w:sz w:val="24"/>
        </w:rPr>
        <w:t xml:space="preserve"> </w:t>
      </w:r>
      <w:r w:rsidR="007E4944" w:rsidRPr="00731C63">
        <w:rPr>
          <w:rFonts w:asciiTheme="majorHAnsi" w:hAnsiTheme="majorHAnsi"/>
          <w:sz w:val="24"/>
        </w:rPr>
        <w:t>not</w:t>
      </w:r>
      <w:r w:rsidR="007E4944" w:rsidRPr="00731C63">
        <w:rPr>
          <w:rFonts w:asciiTheme="majorHAnsi" w:hAnsiTheme="majorHAnsi"/>
          <w:spacing w:val="-4"/>
          <w:sz w:val="24"/>
        </w:rPr>
        <w:t xml:space="preserve"> </w:t>
      </w:r>
      <w:r w:rsidR="007E4944" w:rsidRPr="00731C63">
        <w:rPr>
          <w:rFonts w:asciiTheme="majorHAnsi" w:hAnsiTheme="majorHAnsi"/>
          <w:sz w:val="24"/>
        </w:rPr>
        <w:t>in</w:t>
      </w:r>
      <w:r w:rsidR="007E4944" w:rsidRPr="00731C63">
        <w:rPr>
          <w:rFonts w:asciiTheme="majorHAnsi" w:hAnsiTheme="majorHAnsi"/>
          <w:spacing w:val="-4"/>
          <w:sz w:val="24"/>
        </w:rPr>
        <w:t xml:space="preserve"> </w:t>
      </w:r>
      <w:r w:rsidR="007E4944" w:rsidRPr="00731C63">
        <w:rPr>
          <w:rFonts w:asciiTheme="majorHAnsi" w:hAnsiTheme="majorHAnsi"/>
          <w:sz w:val="24"/>
        </w:rPr>
        <w:t>possession,</w:t>
      </w:r>
      <w:r w:rsidR="007E4944" w:rsidRPr="00731C63">
        <w:rPr>
          <w:rFonts w:asciiTheme="majorHAnsi" w:hAnsiTheme="majorHAnsi"/>
          <w:spacing w:val="-1"/>
          <w:sz w:val="24"/>
        </w:rPr>
        <w:t xml:space="preserve"> </w:t>
      </w:r>
      <w:r w:rsidR="007E4944" w:rsidRPr="00731C63">
        <w:rPr>
          <w:rFonts w:asciiTheme="majorHAnsi" w:hAnsiTheme="majorHAnsi"/>
          <w:sz w:val="24"/>
        </w:rPr>
        <w:t>and</w:t>
      </w:r>
      <w:r w:rsidR="007E4944" w:rsidRPr="00731C63">
        <w:rPr>
          <w:rFonts w:asciiTheme="majorHAnsi" w:hAnsiTheme="majorHAnsi"/>
          <w:spacing w:val="-6"/>
          <w:sz w:val="24"/>
        </w:rPr>
        <w:t xml:space="preserve"> </w:t>
      </w:r>
      <w:r w:rsidR="007E4944" w:rsidRPr="00731C63">
        <w:rPr>
          <w:rFonts w:asciiTheme="majorHAnsi" w:hAnsiTheme="majorHAnsi"/>
          <w:sz w:val="24"/>
        </w:rPr>
        <w:t>not</w:t>
      </w:r>
      <w:r w:rsidR="007E4944" w:rsidRPr="00731C63">
        <w:rPr>
          <w:rFonts w:asciiTheme="majorHAnsi" w:hAnsiTheme="majorHAnsi"/>
          <w:spacing w:val="-3"/>
          <w:sz w:val="24"/>
        </w:rPr>
        <w:t xml:space="preserve"> </w:t>
      </w:r>
      <w:r w:rsidR="007E4944" w:rsidRPr="00731C63">
        <w:rPr>
          <w:rFonts w:asciiTheme="majorHAnsi" w:hAnsiTheme="majorHAnsi"/>
          <w:sz w:val="24"/>
        </w:rPr>
        <w:t>likely</w:t>
      </w:r>
      <w:r w:rsidR="007E4944" w:rsidRPr="00731C63">
        <w:rPr>
          <w:rFonts w:asciiTheme="majorHAnsi" w:hAnsiTheme="majorHAnsi"/>
          <w:spacing w:val="-6"/>
          <w:sz w:val="24"/>
        </w:rPr>
        <w:t xml:space="preserve"> </w:t>
      </w:r>
      <w:r w:rsidR="007E4944" w:rsidRPr="00731C63">
        <w:rPr>
          <w:rFonts w:asciiTheme="majorHAnsi" w:hAnsiTheme="majorHAnsi"/>
          <w:sz w:val="24"/>
        </w:rPr>
        <w:t>to</w:t>
      </w:r>
      <w:r w:rsidR="007E4944" w:rsidRPr="00731C63">
        <w:rPr>
          <w:rFonts w:asciiTheme="majorHAnsi" w:hAnsiTheme="majorHAnsi"/>
          <w:spacing w:val="-5"/>
          <w:sz w:val="24"/>
        </w:rPr>
        <w:t xml:space="preserve"> </w:t>
      </w:r>
      <w:r w:rsidR="007E4944" w:rsidRPr="00731C63">
        <w:rPr>
          <w:rFonts w:asciiTheme="majorHAnsi" w:hAnsiTheme="majorHAnsi"/>
          <w:sz w:val="24"/>
        </w:rPr>
        <w:t>come</w:t>
      </w:r>
      <w:r w:rsidR="007E4944" w:rsidRPr="00731C63">
        <w:rPr>
          <w:rFonts w:asciiTheme="majorHAnsi" w:hAnsiTheme="majorHAnsi"/>
          <w:spacing w:val="-4"/>
          <w:sz w:val="24"/>
        </w:rPr>
        <w:t xml:space="preserve"> </w:t>
      </w:r>
      <w:r w:rsidR="007E4944" w:rsidRPr="00731C63">
        <w:rPr>
          <w:rFonts w:asciiTheme="majorHAnsi" w:hAnsiTheme="majorHAnsi"/>
          <w:sz w:val="24"/>
        </w:rPr>
        <w:t>into</w:t>
      </w:r>
      <w:r w:rsidR="00731C63">
        <w:rPr>
          <w:rFonts w:asciiTheme="majorHAnsi" w:hAnsiTheme="majorHAnsi"/>
          <w:sz w:val="24"/>
        </w:rPr>
        <w:t xml:space="preserve"> possession, of</w:t>
      </w:r>
      <w:r w:rsidR="002B1EE0">
        <w:rPr>
          <w:rFonts w:asciiTheme="majorHAnsi" w:hAnsiTheme="majorHAnsi"/>
          <w:sz w:val="24"/>
        </w:rPr>
        <w:t xml:space="preserve"> information identifying the participant. </w:t>
      </w:r>
    </w:p>
    <w:p w14:paraId="4C418DED" w14:textId="4C5E67AB" w:rsidR="00CA0904" w:rsidRDefault="00170B57" w:rsidP="00CA0904">
      <w:pPr>
        <w:tabs>
          <w:tab w:val="left" w:pos="2112"/>
          <w:tab w:val="left" w:pos="2594"/>
        </w:tabs>
        <w:spacing w:before="261" w:line="259" w:lineRule="auto"/>
        <w:ind w:right="674"/>
        <w:rPr>
          <w:rFonts w:asciiTheme="majorHAnsi" w:hAnsiTheme="majorHAnsi"/>
          <w:sz w:val="24"/>
        </w:rPr>
      </w:pPr>
      <w:r>
        <w:rPr>
          <w:rFonts w:asciiTheme="majorHAnsi" w:hAnsiTheme="majorHAnsi"/>
          <w:sz w:val="24"/>
        </w:rPr>
        <w:t xml:space="preserve">10.3.4.7 </w:t>
      </w:r>
      <w:r w:rsidR="00CA0904" w:rsidRPr="002B1EE0">
        <w:rPr>
          <w:rFonts w:asciiTheme="majorHAnsi" w:hAnsiTheme="majorHAnsi"/>
          <w:sz w:val="24"/>
        </w:rPr>
        <w:t>Relevant</w:t>
      </w:r>
      <w:r w:rsidR="00CA0904" w:rsidRPr="002B1EE0">
        <w:rPr>
          <w:rFonts w:asciiTheme="majorHAnsi" w:hAnsiTheme="majorHAnsi"/>
          <w:spacing w:val="-4"/>
          <w:sz w:val="24"/>
        </w:rPr>
        <w:t xml:space="preserve"> </w:t>
      </w:r>
      <w:r w:rsidR="00CA0904" w:rsidRPr="002B1EE0">
        <w:rPr>
          <w:rFonts w:asciiTheme="majorHAnsi" w:hAnsiTheme="majorHAnsi"/>
          <w:sz w:val="24"/>
        </w:rPr>
        <w:t>material</w:t>
      </w:r>
      <w:r w:rsidR="00CA0904" w:rsidRPr="002B1EE0">
        <w:rPr>
          <w:rFonts w:asciiTheme="majorHAnsi" w:hAnsiTheme="majorHAnsi"/>
          <w:spacing w:val="-8"/>
          <w:sz w:val="24"/>
        </w:rPr>
        <w:t xml:space="preserve"> </w:t>
      </w:r>
      <w:r w:rsidR="00CA0904" w:rsidRPr="002B1EE0">
        <w:rPr>
          <w:rFonts w:asciiTheme="majorHAnsi" w:hAnsiTheme="majorHAnsi"/>
          <w:sz w:val="24"/>
        </w:rPr>
        <w:t>for</w:t>
      </w:r>
      <w:r w:rsidR="00CA0904" w:rsidRPr="002B1EE0">
        <w:rPr>
          <w:rFonts w:asciiTheme="majorHAnsi" w:hAnsiTheme="majorHAnsi"/>
          <w:spacing w:val="-9"/>
          <w:sz w:val="24"/>
        </w:rPr>
        <w:t xml:space="preserve"> </w:t>
      </w:r>
      <w:r w:rsidR="00CA0904" w:rsidRPr="002B1EE0">
        <w:rPr>
          <w:rFonts w:asciiTheme="majorHAnsi" w:hAnsiTheme="majorHAnsi"/>
          <w:sz w:val="24"/>
        </w:rPr>
        <w:t>a</w:t>
      </w:r>
      <w:r w:rsidR="00CA0904" w:rsidRPr="002B1EE0">
        <w:rPr>
          <w:rFonts w:asciiTheme="majorHAnsi" w:hAnsiTheme="majorHAnsi"/>
          <w:spacing w:val="-8"/>
          <w:sz w:val="24"/>
        </w:rPr>
        <w:t xml:space="preserve"> </w:t>
      </w:r>
      <w:r w:rsidR="00CA0904" w:rsidRPr="002B1EE0">
        <w:rPr>
          <w:rFonts w:asciiTheme="majorHAnsi" w:hAnsiTheme="majorHAnsi"/>
          <w:sz w:val="24"/>
        </w:rPr>
        <w:t>specific</w:t>
      </w:r>
      <w:r w:rsidR="00CA0904" w:rsidRPr="002B1EE0">
        <w:rPr>
          <w:rFonts w:asciiTheme="majorHAnsi" w:hAnsiTheme="majorHAnsi"/>
          <w:spacing w:val="-7"/>
          <w:sz w:val="24"/>
        </w:rPr>
        <w:t xml:space="preserve"> </w:t>
      </w:r>
      <w:r w:rsidR="00CA0904" w:rsidRPr="002B1EE0">
        <w:rPr>
          <w:rFonts w:asciiTheme="majorHAnsi" w:hAnsiTheme="majorHAnsi"/>
          <w:sz w:val="24"/>
        </w:rPr>
        <w:t>research</w:t>
      </w:r>
      <w:r w:rsidR="00CA0904" w:rsidRPr="002B1EE0">
        <w:rPr>
          <w:rFonts w:asciiTheme="majorHAnsi" w:hAnsiTheme="majorHAnsi"/>
          <w:spacing w:val="-6"/>
          <w:sz w:val="24"/>
        </w:rPr>
        <w:t xml:space="preserve"> </w:t>
      </w:r>
      <w:r w:rsidR="00CA0904" w:rsidRPr="002B1EE0">
        <w:rPr>
          <w:rFonts w:asciiTheme="majorHAnsi" w:hAnsiTheme="majorHAnsi"/>
          <w:sz w:val="24"/>
        </w:rPr>
        <w:t>project</w:t>
      </w:r>
      <w:r w:rsidR="00CA0904" w:rsidRPr="002B1EE0">
        <w:rPr>
          <w:rFonts w:asciiTheme="majorHAnsi" w:hAnsiTheme="majorHAnsi"/>
          <w:spacing w:val="-8"/>
          <w:sz w:val="24"/>
        </w:rPr>
        <w:t xml:space="preserve"> </w:t>
      </w:r>
      <w:r w:rsidR="00CA0904" w:rsidRPr="002B1EE0">
        <w:rPr>
          <w:rFonts w:asciiTheme="majorHAnsi" w:hAnsiTheme="majorHAnsi"/>
          <w:sz w:val="24"/>
        </w:rPr>
        <w:t>approved</w:t>
      </w:r>
      <w:r w:rsidR="00CA0904" w:rsidRPr="002B1EE0">
        <w:rPr>
          <w:rFonts w:asciiTheme="majorHAnsi" w:hAnsiTheme="majorHAnsi"/>
          <w:spacing w:val="-3"/>
          <w:sz w:val="24"/>
        </w:rPr>
        <w:t xml:space="preserve"> </w:t>
      </w:r>
      <w:r w:rsidR="00CA0904" w:rsidRPr="002B1EE0">
        <w:rPr>
          <w:rFonts w:asciiTheme="majorHAnsi" w:hAnsiTheme="majorHAnsi"/>
          <w:sz w:val="24"/>
        </w:rPr>
        <w:t>by</w:t>
      </w:r>
      <w:r w:rsidR="00CA0904" w:rsidRPr="002B1EE0">
        <w:rPr>
          <w:rFonts w:asciiTheme="majorHAnsi" w:hAnsiTheme="majorHAnsi"/>
          <w:spacing w:val="-9"/>
          <w:sz w:val="24"/>
        </w:rPr>
        <w:t xml:space="preserve"> </w:t>
      </w:r>
      <w:r w:rsidR="00CA0904" w:rsidRPr="002B1EE0">
        <w:rPr>
          <w:rFonts w:asciiTheme="majorHAnsi" w:hAnsiTheme="majorHAnsi"/>
          <w:sz w:val="24"/>
        </w:rPr>
        <w:t>a</w:t>
      </w:r>
      <w:r w:rsidR="00CA0904" w:rsidRPr="002B1EE0">
        <w:rPr>
          <w:rFonts w:asciiTheme="majorHAnsi" w:hAnsiTheme="majorHAnsi"/>
          <w:spacing w:val="-8"/>
          <w:sz w:val="24"/>
        </w:rPr>
        <w:t xml:space="preserve"> </w:t>
      </w:r>
      <w:r w:rsidR="00CA0904" w:rsidRPr="002B1EE0">
        <w:rPr>
          <w:rFonts w:asciiTheme="majorHAnsi" w:hAnsiTheme="majorHAnsi"/>
          <w:sz w:val="24"/>
        </w:rPr>
        <w:t>suitably recognised REC (or where approval from such a REC is pending) can be stored</w:t>
      </w:r>
      <w:r w:rsidR="00CA0904" w:rsidRPr="002B1EE0">
        <w:rPr>
          <w:rFonts w:asciiTheme="majorHAnsi" w:hAnsiTheme="majorHAnsi"/>
          <w:spacing w:val="-1"/>
          <w:sz w:val="24"/>
        </w:rPr>
        <w:t xml:space="preserve"> </w:t>
      </w:r>
      <w:r w:rsidR="00CA0904" w:rsidRPr="002B1EE0">
        <w:rPr>
          <w:rFonts w:asciiTheme="majorHAnsi" w:hAnsiTheme="majorHAnsi"/>
          <w:sz w:val="24"/>
        </w:rPr>
        <w:t>on</w:t>
      </w:r>
      <w:r w:rsidR="00CA0904" w:rsidRPr="002B1EE0">
        <w:rPr>
          <w:rFonts w:asciiTheme="majorHAnsi" w:hAnsiTheme="majorHAnsi"/>
          <w:spacing w:val="-5"/>
          <w:sz w:val="24"/>
        </w:rPr>
        <w:t xml:space="preserve"> </w:t>
      </w:r>
      <w:r w:rsidR="00CA0904" w:rsidRPr="002B1EE0">
        <w:rPr>
          <w:rFonts w:asciiTheme="majorHAnsi" w:hAnsiTheme="majorHAnsi"/>
          <w:sz w:val="24"/>
        </w:rPr>
        <w:t>the</w:t>
      </w:r>
      <w:r w:rsidR="00CA0904" w:rsidRPr="002B1EE0">
        <w:rPr>
          <w:rFonts w:asciiTheme="majorHAnsi" w:hAnsiTheme="majorHAnsi"/>
          <w:spacing w:val="-8"/>
          <w:sz w:val="24"/>
        </w:rPr>
        <w:t xml:space="preserve"> </w:t>
      </w:r>
      <w:r w:rsidR="00CA0904" w:rsidRPr="002B1EE0">
        <w:rPr>
          <w:rFonts w:asciiTheme="majorHAnsi" w:hAnsiTheme="majorHAnsi"/>
          <w:sz w:val="24"/>
        </w:rPr>
        <w:t>premises</w:t>
      </w:r>
      <w:r w:rsidR="00CA0904" w:rsidRPr="002B1EE0">
        <w:rPr>
          <w:rFonts w:asciiTheme="majorHAnsi" w:hAnsiTheme="majorHAnsi"/>
          <w:spacing w:val="-12"/>
          <w:sz w:val="24"/>
        </w:rPr>
        <w:t xml:space="preserve"> </w:t>
      </w:r>
      <w:r w:rsidR="00CA0904" w:rsidRPr="002B1EE0">
        <w:rPr>
          <w:rFonts w:asciiTheme="majorHAnsi" w:hAnsiTheme="majorHAnsi"/>
          <w:sz w:val="24"/>
        </w:rPr>
        <w:t>without</w:t>
      </w:r>
      <w:r w:rsidR="00CA0904" w:rsidRPr="002B1EE0">
        <w:rPr>
          <w:rFonts w:asciiTheme="majorHAnsi" w:hAnsiTheme="majorHAnsi"/>
          <w:spacing w:val="-5"/>
          <w:sz w:val="24"/>
        </w:rPr>
        <w:t xml:space="preserve"> </w:t>
      </w:r>
      <w:r w:rsidR="00CA0904" w:rsidRPr="002B1EE0">
        <w:rPr>
          <w:rFonts w:asciiTheme="majorHAnsi" w:hAnsiTheme="majorHAnsi"/>
          <w:sz w:val="24"/>
        </w:rPr>
        <w:t>a</w:t>
      </w:r>
      <w:r w:rsidR="00CA0904" w:rsidRPr="002B1EE0">
        <w:rPr>
          <w:rFonts w:asciiTheme="majorHAnsi" w:hAnsiTheme="majorHAnsi"/>
          <w:spacing w:val="-6"/>
          <w:sz w:val="24"/>
        </w:rPr>
        <w:t xml:space="preserve"> </w:t>
      </w:r>
      <w:r w:rsidR="00CA0904" w:rsidRPr="002B1EE0">
        <w:rPr>
          <w:rFonts w:asciiTheme="majorHAnsi" w:hAnsiTheme="majorHAnsi"/>
          <w:sz w:val="24"/>
        </w:rPr>
        <w:t>HTA</w:t>
      </w:r>
      <w:r w:rsidR="00CA0904" w:rsidRPr="002B1EE0">
        <w:rPr>
          <w:rFonts w:asciiTheme="majorHAnsi" w:hAnsiTheme="majorHAnsi"/>
          <w:spacing w:val="-8"/>
          <w:sz w:val="24"/>
        </w:rPr>
        <w:t xml:space="preserve"> </w:t>
      </w:r>
      <w:r w:rsidR="00CA0904" w:rsidRPr="002B1EE0">
        <w:rPr>
          <w:rFonts w:asciiTheme="majorHAnsi" w:hAnsiTheme="majorHAnsi"/>
          <w:sz w:val="24"/>
        </w:rPr>
        <w:t>license.</w:t>
      </w:r>
      <w:r w:rsidR="00CA0904" w:rsidRPr="002B1EE0">
        <w:rPr>
          <w:rFonts w:asciiTheme="majorHAnsi" w:hAnsiTheme="majorHAnsi"/>
          <w:spacing w:val="-4"/>
          <w:sz w:val="24"/>
        </w:rPr>
        <w:t xml:space="preserve"> </w:t>
      </w:r>
      <w:r w:rsidR="00CA0904" w:rsidRPr="002B1EE0">
        <w:rPr>
          <w:rFonts w:asciiTheme="majorHAnsi" w:hAnsiTheme="majorHAnsi"/>
          <w:sz w:val="24"/>
        </w:rPr>
        <w:t>Where</w:t>
      </w:r>
      <w:r w:rsidR="00CA0904" w:rsidRPr="002B1EE0">
        <w:rPr>
          <w:rFonts w:asciiTheme="majorHAnsi" w:hAnsiTheme="majorHAnsi"/>
          <w:spacing w:val="-6"/>
          <w:sz w:val="24"/>
        </w:rPr>
        <w:t xml:space="preserve"> </w:t>
      </w:r>
      <w:r w:rsidR="00CA0904" w:rsidRPr="002B1EE0">
        <w:rPr>
          <w:rFonts w:asciiTheme="majorHAnsi" w:hAnsiTheme="majorHAnsi"/>
          <w:sz w:val="24"/>
        </w:rPr>
        <w:t>the</w:t>
      </w:r>
      <w:r w:rsidR="00CA0904" w:rsidRPr="002B1EE0">
        <w:rPr>
          <w:rFonts w:asciiTheme="majorHAnsi" w:hAnsiTheme="majorHAnsi"/>
          <w:spacing w:val="-9"/>
          <w:sz w:val="24"/>
        </w:rPr>
        <w:t xml:space="preserve"> </w:t>
      </w:r>
      <w:r w:rsidR="00CA0904" w:rsidRPr="002B1EE0">
        <w:rPr>
          <w:rFonts w:asciiTheme="majorHAnsi" w:hAnsiTheme="majorHAnsi"/>
          <w:sz w:val="24"/>
        </w:rPr>
        <w:t>ethical</w:t>
      </w:r>
      <w:r w:rsidR="00CA0904" w:rsidRPr="002B1EE0">
        <w:rPr>
          <w:rFonts w:asciiTheme="majorHAnsi" w:hAnsiTheme="majorHAnsi"/>
          <w:spacing w:val="-5"/>
          <w:sz w:val="24"/>
        </w:rPr>
        <w:t xml:space="preserve"> </w:t>
      </w:r>
      <w:r w:rsidR="00CA0904" w:rsidRPr="002B1EE0">
        <w:rPr>
          <w:rFonts w:asciiTheme="majorHAnsi" w:hAnsiTheme="majorHAnsi"/>
          <w:sz w:val="24"/>
        </w:rPr>
        <w:t>approval</w:t>
      </w:r>
      <w:r w:rsidR="00CA0904" w:rsidRPr="002B1EE0">
        <w:rPr>
          <w:rFonts w:asciiTheme="majorHAnsi" w:hAnsiTheme="majorHAnsi"/>
          <w:spacing w:val="-4"/>
          <w:sz w:val="24"/>
        </w:rPr>
        <w:t xml:space="preserve"> </w:t>
      </w:r>
      <w:r w:rsidR="00CA0904" w:rsidRPr="002B1EE0">
        <w:rPr>
          <w:rFonts w:asciiTheme="majorHAnsi" w:hAnsiTheme="majorHAnsi"/>
          <w:sz w:val="24"/>
        </w:rPr>
        <w:t xml:space="preserve">is not by a recognised REC (including Edge Hill University’s URESC/ </w:t>
      </w:r>
      <w:proofErr w:type="spellStart"/>
      <w:r w:rsidR="00CA0904" w:rsidRPr="002B1EE0">
        <w:rPr>
          <w:rFonts w:asciiTheme="majorHAnsi" w:hAnsiTheme="majorHAnsi"/>
          <w:sz w:val="24"/>
        </w:rPr>
        <w:t>ScREC</w:t>
      </w:r>
      <w:proofErr w:type="spellEnd"/>
      <w:r w:rsidR="00CA0904" w:rsidRPr="002B1EE0">
        <w:rPr>
          <w:rFonts w:asciiTheme="majorHAnsi" w:hAnsiTheme="majorHAnsi"/>
          <w:sz w:val="24"/>
        </w:rPr>
        <w:t>/HREC), relevant material should be held under the governance of both the University’s HTA License and that ethical approval.</w:t>
      </w:r>
    </w:p>
    <w:p w14:paraId="0666C369" w14:textId="77777777" w:rsidR="0034574C" w:rsidRDefault="00170B57" w:rsidP="00170B57">
      <w:pPr>
        <w:tabs>
          <w:tab w:val="left" w:pos="2112"/>
          <w:tab w:val="left" w:pos="2594"/>
        </w:tabs>
        <w:spacing w:before="261" w:line="259" w:lineRule="auto"/>
        <w:ind w:right="674"/>
        <w:rPr>
          <w:rFonts w:asciiTheme="majorHAnsi" w:hAnsiTheme="majorHAnsi"/>
          <w:sz w:val="24"/>
        </w:rPr>
      </w:pPr>
      <w:r>
        <w:rPr>
          <w:rFonts w:asciiTheme="majorHAnsi" w:hAnsiTheme="majorHAnsi"/>
          <w:sz w:val="24"/>
        </w:rPr>
        <w:t xml:space="preserve">10.3.4.8 </w:t>
      </w:r>
      <w:r w:rsidR="00CA0904" w:rsidRPr="002B1EE0">
        <w:rPr>
          <w:rFonts w:asciiTheme="majorHAnsi" w:hAnsiTheme="majorHAnsi"/>
          <w:sz w:val="24"/>
        </w:rPr>
        <w:t>Tissue received from an approved tissue bank</w:t>
      </w:r>
      <w:r w:rsidR="00CA0904" w:rsidRPr="002B1EE0">
        <w:rPr>
          <w:rFonts w:asciiTheme="majorHAnsi" w:hAnsiTheme="majorHAnsi"/>
          <w:spacing w:val="-2"/>
          <w:sz w:val="24"/>
        </w:rPr>
        <w:t xml:space="preserve"> </w:t>
      </w:r>
      <w:r w:rsidR="00CA0904" w:rsidRPr="002B1EE0">
        <w:rPr>
          <w:rFonts w:asciiTheme="majorHAnsi" w:hAnsiTheme="majorHAnsi"/>
          <w:sz w:val="24"/>
        </w:rPr>
        <w:t>can be stored</w:t>
      </w:r>
      <w:r w:rsidR="00CA0904" w:rsidRPr="002B1EE0">
        <w:rPr>
          <w:rFonts w:asciiTheme="majorHAnsi" w:hAnsiTheme="majorHAnsi"/>
          <w:spacing w:val="-1"/>
          <w:sz w:val="24"/>
        </w:rPr>
        <w:t xml:space="preserve"> </w:t>
      </w:r>
      <w:r w:rsidR="00CA0904" w:rsidRPr="002B1EE0">
        <w:rPr>
          <w:rFonts w:asciiTheme="majorHAnsi" w:hAnsiTheme="majorHAnsi"/>
          <w:sz w:val="24"/>
        </w:rPr>
        <w:t>during</w:t>
      </w:r>
      <w:r w:rsidR="00CA0904" w:rsidRPr="002B1EE0">
        <w:rPr>
          <w:rFonts w:asciiTheme="majorHAnsi" w:hAnsiTheme="majorHAnsi"/>
          <w:spacing w:val="-2"/>
          <w:sz w:val="24"/>
        </w:rPr>
        <w:t xml:space="preserve"> </w:t>
      </w:r>
      <w:r w:rsidR="00CA0904" w:rsidRPr="002B1EE0">
        <w:rPr>
          <w:rFonts w:asciiTheme="majorHAnsi" w:hAnsiTheme="majorHAnsi"/>
          <w:sz w:val="24"/>
        </w:rPr>
        <w:t>the life of the relevant research project without the need for a HTA license, subject to certain requirements. If these requirements are not met, specific project approval from a suitably recognised REC will be required or, alternatively, the samples will</w:t>
      </w:r>
      <w:r w:rsidR="00CA0904" w:rsidRPr="002B1EE0">
        <w:rPr>
          <w:rFonts w:asciiTheme="majorHAnsi" w:hAnsiTheme="majorHAnsi"/>
          <w:spacing w:val="-1"/>
          <w:sz w:val="24"/>
        </w:rPr>
        <w:t xml:space="preserve"> </w:t>
      </w:r>
      <w:r w:rsidR="00CA0904" w:rsidRPr="002B1EE0">
        <w:rPr>
          <w:rFonts w:asciiTheme="majorHAnsi" w:hAnsiTheme="majorHAnsi"/>
          <w:sz w:val="24"/>
        </w:rPr>
        <w:t>need to be stored under the University’s HTA License. On completion of research using tissue from a REC approved research</w:t>
      </w:r>
      <w:r w:rsidR="00CA0904" w:rsidRPr="002B1EE0">
        <w:rPr>
          <w:rFonts w:asciiTheme="majorHAnsi" w:hAnsiTheme="majorHAnsi"/>
          <w:spacing w:val="-2"/>
          <w:sz w:val="24"/>
        </w:rPr>
        <w:t xml:space="preserve"> </w:t>
      </w:r>
      <w:r w:rsidR="00CA0904" w:rsidRPr="002B1EE0">
        <w:rPr>
          <w:rFonts w:asciiTheme="majorHAnsi" w:hAnsiTheme="majorHAnsi"/>
          <w:sz w:val="24"/>
        </w:rPr>
        <w:t>tissue</w:t>
      </w:r>
      <w:r w:rsidR="00CA0904" w:rsidRPr="002B1EE0">
        <w:rPr>
          <w:rFonts w:asciiTheme="majorHAnsi" w:hAnsiTheme="majorHAnsi"/>
          <w:spacing w:val="-2"/>
          <w:sz w:val="24"/>
        </w:rPr>
        <w:t xml:space="preserve"> </w:t>
      </w:r>
      <w:r w:rsidR="00CA0904" w:rsidRPr="002B1EE0">
        <w:rPr>
          <w:rFonts w:asciiTheme="majorHAnsi" w:hAnsiTheme="majorHAnsi"/>
          <w:sz w:val="24"/>
        </w:rPr>
        <w:t>bank</w:t>
      </w:r>
      <w:r w:rsidR="00CA0904" w:rsidRPr="002B1EE0">
        <w:rPr>
          <w:rFonts w:asciiTheme="majorHAnsi" w:hAnsiTheme="majorHAnsi"/>
          <w:spacing w:val="-3"/>
          <w:sz w:val="24"/>
        </w:rPr>
        <w:t xml:space="preserve"> </w:t>
      </w:r>
      <w:r w:rsidR="00CA0904" w:rsidRPr="002B1EE0">
        <w:rPr>
          <w:rFonts w:asciiTheme="majorHAnsi" w:hAnsiTheme="majorHAnsi"/>
          <w:sz w:val="24"/>
        </w:rPr>
        <w:t>the</w:t>
      </w:r>
      <w:r w:rsidR="00CA0904" w:rsidRPr="002B1EE0">
        <w:rPr>
          <w:rFonts w:asciiTheme="majorHAnsi" w:hAnsiTheme="majorHAnsi"/>
          <w:spacing w:val="-2"/>
          <w:sz w:val="24"/>
        </w:rPr>
        <w:t xml:space="preserve"> </w:t>
      </w:r>
      <w:r w:rsidR="00CA0904" w:rsidRPr="002B1EE0">
        <w:rPr>
          <w:rFonts w:asciiTheme="majorHAnsi" w:hAnsiTheme="majorHAnsi"/>
          <w:sz w:val="24"/>
        </w:rPr>
        <w:t>individual</w:t>
      </w:r>
      <w:r w:rsidR="00CA0904" w:rsidRPr="002B1EE0">
        <w:rPr>
          <w:rFonts w:asciiTheme="majorHAnsi" w:hAnsiTheme="majorHAnsi"/>
          <w:spacing w:val="-3"/>
          <w:sz w:val="24"/>
        </w:rPr>
        <w:t xml:space="preserve"> </w:t>
      </w:r>
      <w:r w:rsidR="00CA0904" w:rsidRPr="002B1EE0">
        <w:rPr>
          <w:rFonts w:asciiTheme="majorHAnsi" w:hAnsiTheme="majorHAnsi"/>
          <w:sz w:val="24"/>
        </w:rPr>
        <w:t>researcher</w:t>
      </w:r>
      <w:r w:rsidR="00CA0904" w:rsidRPr="002B1EE0">
        <w:rPr>
          <w:rFonts w:asciiTheme="majorHAnsi" w:hAnsiTheme="majorHAnsi"/>
          <w:spacing w:val="-3"/>
          <w:sz w:val="24"/>
        </w:rPr>
        <w:t xml:space="preserve"> </w:t>
      </w:r>
      <w:r w:rsidR="00CA0904" w:rsidRPr="002B1EE0">
        <w:rPr>
          <w:rFonts w:asciiTheme="majorHAnsi" w:hAnsiTheme="majorHAnsi"/>
          <w:sz w:val="24"/>
        </w:rPr>
        <w:t>must</w:t>
      </w:r>
      <w:r w:rsidR="00CA0904" w:rsidRPr="002B1EE0">
        <w:rPr>
          <w:rFonts w:asciiTheme="majorHAnsi" w:hAnsiTheme="majorHAnsi"/>
          <w:spacing w:val="-3"/>
          <w:sz w:val="24"/>
        </w:rPr>
        <w:t xml:space="preserve"> </w:t>
      </w:r>
      <w:r w:rsidR="00CA0904" w:rsidRPr="002B1EE0">
        <w:rPr>
          <w:rFonts w:asciiTheme="majorHAnsi" w:hAnsiTheme="majorHAnsi"/>
          <w:sz w:val="24"/>
        </w:rPr>
        <w:t>transfer</w:t>
      </w:r>
      <w:r w:rsidR="00CA0904" w:rsidRPr="002B1EE0">
        <w:rPr>
          <w:rFonts w:asciiTheme="majorHAnsi" w:hAnsiTheme="majorHAnsi"/>
          <w:spacing w:val="-2"/>
          <w:sz w:val="24"/>
        </w:rPr>
        <w:t xml:space="preserve"> </w:t>
      </w:r>
      <w:r w:rsidR="00CA0904" w:rsidRPr="002B1EE0">
        <w:rPr>
          <w:rFonts w:asciiTheme="majorHAnsi" w:hAnsiTheme="majorHAnsi"/>
          <w:sz w:val="24"/>
        </w:rPr>
        <w:t>the</w:t>
      </w:r>
      <w:r w:rsidR="00CA0904" w:rsidRPr="002B1EE0">
        <w:rPr>
          <w:rFonts w:asciiTheme="majorHAnsi" w:hAnsiTheme="majorHAnsi"/>
          <w:spacing w:val="-2"/>
          <w:sz w:val="24"/>
        </w:rPr>
        <w:t xml:space="preserve"> </w:t>
      </w:r>
      <w:r w:rsidR="00CA0904" w:rsidRPr="002B1EE0">
        <w:rPr>
          <w:rFonts w:asciiTheme="majorHAnsi" w:hAnsiTheme="majorHAnsi"/>
          <w:sz w:val="24"/>
        </w:rPr>
        <w:t>tissue</w:t>
      </w:r>
      <w:r w:rsidR="00CA0904" w:rsidRPr="002B1EE0">
        <w:rPr>
          <w:rFonts w:asciiTheme="majorHAnsi" w:hAnsiTheme="majorHAnsi"/>
          <w:spacing w:val="-2"/>
          <w:sz w:val="24"/>
        </w:rPr>
        <w:t xml:space="preserve"> </w:t>
      </w:r>
      <w:r w:rsidR="00CA0904" w:rsidRPr="002B1EE0">
        <w:rPr>
          <w:rFonts w:asciiTheme="majorHAnsi" w:hAnsiTheme="majorHAnsi"/>
          <w:sz w:val="24"/>
        </w:rPr>
        <w:t>back to</w:t>
      </w:r>
      <w:r w:rsidR="00CA0904" w:rsidRPr="002B1EE0">
        <w:rPr>
          <w:rFonts w:asciiTheme="majorHAnsi" w:hAnsiTheme="majorHAnsi"/>
          <w:spacing w:val="-5"/>
          <w:sz w:val="24"/>
        </w:rPr>
        <w:t xml:space="preserve"> </w:t>
      </w:r>
      <w:r w:rsidR="00CA0904" w:rsidRPr="002B1EE0">
        <w:rPr>
          <w:rFonts w:asciiTheme="majorHAnsi" w:hAnsiTheme="majorHAnsi"/>
          <w:sz w:val="24"/>
        </w:rPr>
        <w:t>the</w:t>
      </w:r>
      <w:r w:rsidR="00CA0904" w:rsidRPr="002B1EE0">
        <w:rPr>
          <w:rFonts w:asciiTheme="majorHAnsi" w:hAnsiTheme="majorHAnsi"/>
          <w:spacing w:val="-5"/>
          <w:sz w:val="24"/>
        </w:rPr>
        <w:t xml:space="preserve"> </w:t>
      </w:r>
      <w:r w:rsidR="00CA0904" w:rsidRPr="002B1EE0">
        <w:rPr>
          <w:rFonts w:asciiTheme="majorHAnsi" w:hAnsiTheme="majorHAnsi"/>
          <w:sz w:val="24"/>
        </w:rPr>
        <w:t>tissue</w:t>
      </w:r>
      <w:r w:rsidR="00CA0904" w:rsidRPr="002B1EE0">
        <w:rPr>
          <w:rFonts w:asciiTheme="majorHAnsi" w:hAnsiTheme="majorHAnsi"/>
          <w:spacing w:val="-4"/>
          <w:sz w:val="24"/>
        </w:rPr>
        <w:t xml:space="preserve"> </w:t>
      </w:r>
      <w:proofErr w:type="gramStart"/>
      <w:r w:rsidR="00CA0904" w:rsidRPr="002B1EE0">
        <w:rPr>
          <w:rFonts w:asciiTheme="majorHAnsi" w:hAnsiTheme="majorHAnsi"/>
          <w:sz w:val="24"/>
        </w:rPr>
        <w:t>bank,</w:t>
      </w:r>
      <w:r w:rsidR="00CA0904" w:rsidRPr="002B1EE0">
        <w:rPr>
          <w:rFonts w:asciiTheme="majorHAnsi" w:hAnsiTheme="majorHAnsi"/>
          <w:spacing w:val="-3"/>
          <w:sz w:val="24"/>
        </w:rPr>
        <w:t xml:space="preserve"> </w:t>
      </w:r>
      <w:r w:rsidR="00CA0904" w:rsidRPr="002B1EE0">
        <w:rPr>
          <w:rFonts w:asciiTheme="majorHAnsi" w:hAnsiTheme="majorHAnsi"/>
          <w:sz w:val="24"/>
        </w:rPr>
        <w:t>or</w:t>
      </w:r>
      <w:proofErr w:type="gramEnd"/>
      <w:r w:rsidR="00CA0904" w:rsidRPr="002B1EE0">
        <w:rPr>
          <w:rFonts w:asciiTheme="majorHAnsi" w:hAnsiTheme="majorHAnsi"/>
          <w:spacing w:val="-8"/>
          <w:sz w:val="24"/>
        </w:rPr>
        <w:t xml:space="preserve"> </w:t>
      </w:r>
      <w:r w:rsidR="00CA0904" w:rsidRPr="002B1EE0">
        <w:rPr>
          <w:rFonts w:asciiTheme="majorHAnsi" w:hAnsiTheme="majorHAnsi"/>
          <w:sz w:val="24"/>
        </w:rPr>
        <w:t>apply</w:t>
      </w:r>
      <w:r w:rsidR="00CA0904" w:rsidRPr="002B1EE0">
        <w:rPr>
          <w:rFonts w:asciiTheme="majorHAnsi" w:hAnsiTheme="majorHAnsi"/>
          <w:spacing w:val="-8"/>
          <w:sz w:val="24"/>
        </w:rPr>
        <w:t xml:space="preserve"> </w:t>
      </w:r>
      <w:r w:rsidR="00CA0904" w:rsidRPr="002B1EE0">
        <w:rPr>
          <w:rFonts w:asciiTheme="majorHAnsi" w:hAnsiTheme="majorHAnsi"/>
          <w:sz w:val="24"/>
        </w:rPr>
        <w:t>for</w:t>
      </w:r>
      <w:r w:rsidR="00CA0904" w:rsidRPr="002B1EE0">
        <w:rPr>
          <w:rFonts w:asciiTheme="majorHAnsi" w:hAnsiTheme="majorHAnsi"/>
          <w:spacing w:val="-5"/>
          <w:sz w:val="24"/>
        </w:rPr>
        <w:t xml:space="preserve"> </w:t>
      </w:r>
      <w:r w:rsidR="00CA0904" w:rsidRPr="002B1EE0">
        <w:rPr>
          <w:rFonts w:asciiTheme="majorHAnsi" w:hAnsiTheme="majorHAnsi"/>
          <w:sz w:val="24"/>
        </w:rPr>
        <w:t>specific</w:t>
      </w:r>
      <w:r w:rsidR="00CA0904" w:rsidRPr="002B1EE0">
        <w:rPr>
          <w:rFonts w:asciiTheme="majorHAnsi" w:hAnsiTheme="majorHAnsi"/>
          <w:spacing w:val="-4"/>
          <w:sz w:val="24"/>
        </w:rPr>
        <w:t xml:space="preserve"> </w:t>
      </w:r>
      <w:r w:rsidR="00CA0904" w:rsidRPr="002B1EE0">
        <w:rPr>
          <w:rFonts w:asciiTheme="majorHAnsi" w:hAnsiTheme="majorHAnsi"/>
          <w:sz w:val="24"/>
        </w:rPr>
        <w:t>project</w:t>
      </w:r>
      <w:r w:rsidR="00CA0904" w:rsidRPr="002B1EE0">
        <w:rPr>
          <w:rFonts w:asciiTheme="majorHAnsi" w:hAnsiTheme="majorHAnsi"/>
          <w:spacing w:val="-4"/>
          <w:sz w:val="24"/>
        </w:rPr>
        <w:t xml:space="preserve"> </w:t>
      </w:r>
      <w:r w:rsidR="00CA0904" w:rsidRPr="002B1EE0">
        <w:rPr>
          <w:rFonts w:asciiTheme="majorHAnsi" w:hAnsiTheme="majorHAnsi"/>
          <w:sz w:val="24"/>
        </w:rPr>
        <w:t>approval</w:t>
      </w:r>
      <w:r w:rsidR="00CA0904" w:rsidRPr="002B1EE0">
        <w:rPr>
          <w:rFonts w:asciiTheme="majorHAnsi" w:hAnsiTheme="majorHAnsi"/>
          <w:spacing w:val="-4"/>
          <w:sz w:val="24"/>
        </w:rPr>
        <w:t xml:space="preserve"> </w:t>
      </w:r>
      <w:r w:rsidR="00CA0904" w:rsidRPr="002B1EE0">
        <w:rPr>
          <w:rFonts w:asciiTheme="majorHAnsi" w:hAnsiTheme="majorHAnsi"/>
          <w:sz w:val="24"/>
        </w:rPr>
        <w:t>from</w:t>
      </w:r>
      <w:r w:rsidR="00CA0904" w:rsidRPr="002B1EE0">
        <w:rPr>
          <w:rFonts w:asciiTheme="majorHAnsi" w:hAnsiTheme="majorHAnsi"/>
          <w:spacing w:val="-6"/>
          <w:sz w:val="24"/>
        </w:rPr>
        <w:t xml:space="preserve"> </w:t>
      </w:r>
      <w:r w:rsidR="00CA0904" w:rsidRPr="002B1EE0">
        <w:rPr>
          <w:rFonts w:asciiTheme="majorHAnsi" w:hAnsiTheme="majorHAnsi"/>
          <w:sz w:val="24"/>
        </w:rPr>
        <w:t>a</w:t>
      </w:r>
      <w:r w:rsidR="00CA0904" w:rsidRPr="002B1EE0">
        <w:rPr>
          <w:rFonts w:asciiTheme="majorHAnsi" w:hAnsiTheme="majorHAnsi"/>
          <w:spacing w:val="-5"/>
          <w:sz w:val="24"/>
        </w:rPr>
        <w:t xml:space="preserve"> </w:t>
      </w:r>
      <w:r w:rsidR="00CA0904" w:rsidRPr="002B1EE0">
        <w:rPr>
          <w:rFonts w:asciiTheme="majorHAnsi" w:hAnsiTheme="majorHAnsi"/>
          <w:sz w:val="24"/>
        </w:rPr>
        <w:t>suitable</w:t>
      </w:r>
      <w:r w:rsidR="00CA0904" w:rsidRPr="002B1EE0">
        <w:rPr>
          <w:rFonts w:asciiTheme="majorHAnsi" w:hAnsiTheme="majorHAnsi"/>
          <w:spacing w:val="-4"/>
          <w:sz w:val="24"/>
        </w:rPr>
        <w:t xml:space="preserve"> </w:t>
      </w:r>
      <w:r w:rsidR="00CA0904" w:rsidRPr="002B1EE0">
        <w:rPr>
          <w:rFonts w:asciiTheme="majorHAnsi" w:hAnsiTheme="majorHAnsi"/>
          <w:sz w:val="24"/>
        </w:rPr>
        <w:t>REC, or dispose of the human tissue.</w:t>
      </w:r>
    </w:p>
    <w:p w14:paraId="0F6E45CF" w14:textId="6FE288D4" w:rsidR="00CA0904" w:rsidRDefault="0034574C" w:rsidP="00170B57">
      <w:pPr>
        <w:tabs>
          <w:tab w:val="left" w:pos="2112"/>
          <w:tab w:val="left" w:pos="2594"/>
        </w:tabs>
        <w:spacing w:before="261" w:line="259" w:lineRule="auto"/>
        <w:ind w:right="674"/>
        <w:rPr>
          <w:rFonts w:asciiTheme="majorHAnsi" w:hAnsiTheme="majorHAnsi"/>
          <w:sz w:val="24"/>
        </w:rPr>
      </w:pPr>
      <w:r>
        <w:rPr>
          <w:rFonts w:asciiTheme="majorHAnsi" w:hAnsiTheme="majorHAnsi"/>
          <w:sz w:val="24"/>
        </w:rPr>
        <w:t>10.3.4.9</w:t>
      </w:r>
      <w:r w:rsidR="00CA0904" w:rsidRPr="002B1EE0">
        <w:rPr>
          <w:rFonts w:asciiTheme="majorHAnsi" w:hAnsiTheme="majorHAnsi"/>
          <w:sz w:val="24"/>
        </w:rPr>
        <w:t>Any</w:t>
      </w:r>
      <w:r w:rsidR="00CA0904" w:rsidRPr="002B1EE0">
        <w:rPr>
          <w:rFonts w:asciiTheme="majorHAnsi" w:hAnsiTheme="majorHAnsi"/>
          <w:spacing w:val="-6"/>
          <w:sz w:val="24"/>
        </w:rPr>
        <w:t xml:space="preserve"> </w:t>
      </w:r>
      <w:r w:rsidR="00CA0904" w:rsidRPr="002B1EE0">
        <w:rPr>
          <w:rFonts w:asciiTheme="majorHAnsi" w:hAnsiTheme="majorHAnsi"/>
          <w:sz w:val="24"/>
        </w:rPr>
        <w:t>staff</w:t>
      </w:r>
      <w:r w:rsidR="00CA0904" w:rsidRPr="002B1EE0">
        <w:rPr>
          <w:rFonts w:asciiTheme="majorHAnsi" w:hAnsiTheme="majorHAnsi"/>
          <w:spacing w:val="-7"/>
          <w:sz w:val="24"/>
        </w:rPr>
        <w:t xml:space="preserve"> </w:t>
      </w:r>
      <w:r w:rsidR="00CA0904" w:rsidRPr="002B1EE0">
        <w:rPr>
          <w:rFonts w:asciiTheme="majorHAnsi" w:hAnsiTheme="majorHAnsi"/>
          <w:sz w:val="24"/>
        </w:rPr>
        <w:t>member,</w:t>
      </w:r>
      <w:r w:rsidR="00CA0904" w:rsidRPr="002B1EE0">
        <w:rPr>
          <w:rFonts w:asciiTheme="majorHAnsi" w:hAnsiTheme="majorHAnsi"/>
          <w:spacing w:val="-2"/>
          <w:sz w:val="24"/>
        </w:rPr>
        <w:t xml:space="preserve"> </w:t>
      </w:r>
      <w:r w:rsidR="00CA0904" w:rsidRPr="002B1EE0">
        <w:rPr>
          <w:rFonts w:asciiTheme="majorHAnsi" w:hAnsiTheme="majorHAnsi"/>
          <w:sz w:val="24"/>
        </w:rPr>
        <w:t>student,</w:t>
      </w:r>
      <w:r w:rsidR="00CA0904" w:rsidRPr="002B1EE0">
        <w:rPr>
          <w:rFonts w:asciiTheme="majorHAnsi" w:hAnsiTheme="majorHAnsi"/>
          <w:spacing w:val="-4"/>
          <w:sz w:val="24"/>
        </w:rPr>
        <w:t xml:space="preserve"> </w:t>
      </w:r>
      <w:r w:rsidR="00CA0904" w:rsidRPr="002B1EE0">
        <w:rPr>
          <w:rFonts w:asciiTheme="majorHAnsi" w:hAnsiTheme="majorHAnsi"/>
          <w:sz w:val="24"/>
        </w:rPr>
        <w:t>or</w:t>
      </w:r>
      <w:r w:rsidR="00CA0904" w:rsidRPr="002B1EE0">
        <w:rPr>
          <w:rFonts w:asciiTheme="majorHAnsi" w:hAnsiTheme="majorHAnsi"/>
          <w:spacing w:val="-9"/>
          <w:sz w:val="24"/>
        </w:rPr>
        <w:t xml:space="preserve"> </w:t>
      </w:r>
      <w:r w:rsidR="00CA0904" w:rsidRPr="002B1EE0">
        <w:rPr>
          <w:rFonts w:asciiTheme="majorHAnsi" w:hAnsiTheme="majorHAnsi"/>
          <w:sz w:val="24"/>
        </w:rPr>
        <w:t>researcher</w:t>
      </w:r>
      <w:r w:rsidR="00CA0904" w:rsidRPr="002B1EE0">
        <w:rPr>
          <w:rFonts w:asciiTheme="majorHAnsi" w:hAnsiTheme="majorHAnsi"/>
          <w:spacing w:val="-7"/>
          <w:sz w:val="24"/>
        </w:rPr>
        <w:t xml:space="preserve"> </w:t>
      </w:r>
      <w:r w:rsidR="00CA0904" w:rsidRPr="002B1EE0">
        <w:rPr>
          <w:rFonts w:asciiTheme="majorHAnsi" w:hAnsiTheme="majorHAnsi"/>
          <w:sz w:val="24"/>
        </w:rPr>
        <w:t>seeking</w:t>
      </w:r>
      <w:r w:rsidR="00CA0904" w:rsidRPr="002B1EE0">
        <w:rPr>
          <w:rFonts w:asciiTheme="majorHAnsi" w:hAnsiTheme="majorHAnsi"/>
          <w:spacing w:val="-9"/>
          <w:sz w:val="24"/>
        </w:rPr>
        <w:t xml:space="preserve"> </w:t>
      </w:r>
      <w:r w:rsidR="00CA0904" w:rsidRPr="002B1EE0">
        <w:rPr>
          <w:rFonts w:asciiTheme="majorHAnsi" w:hAnsiTheme="majorHAnsi"/>
          <w:sz w:val="24"/>
        </w:rPr>
        <w:t>to</w:t>
      </w:r>
      <w:r w:rsidR="00CA0904" w:rsidRPr="002B1EE0">
        <w:rPr>
          <w:rFonts w:asciiTheme="majorHAnsi" w:hAnsiTheme="majorHAnsi"/>
          <w:spacing w:val="-6"/>
          <w:sz w:val="24"/>
        </w:rPr>
        <w:t xml:space="preserve"> </w:t>
      </w:r>
      <w:r w:rsidR="00CA0904" w:rsidRPr="002B1EE0">
        <w:rPr>
          <w:rFonts w:asciiTheme="majorHAnsi" w:hAnsiTheme="majorHAnsi"/>
          <w:sz w:val="24"/>
        </w:rPr>
        <w:t>obtain</w:t>
      </w:r>
      <w:r w:rsidR="00CA0904" w:rsidRPr="002B1EE0">
        <w:rPr>
          <w:rFonts w:asciiTheme="majorHAnsi" w:hAnsiTheme="majorHAnsi"/>
          <w:spacing w:val="-5"/>
          <w:sz w:val="24"/>
        </w:rPr>
        <w:t xml:space="preserve"> </w:t>
      </w:r>
      <w:r w:rsidR="00CA0904" w:rsidRPr="002B1EE0">
        <w:rPr>
          <w:rFonts w:asciiTheme="majorHAnsi" w:hAnsiTheme="majorHAnsi"/>
          <w:sz w:val="24"/>
        </w:rPr>
        <w:t>tissue</w:t>
      </w:r>
      <w:r w:rsidR="00CA0904" w:rsidRPr="002B1EE0">
        <w:rPr>
          <w:rFonts w:asciiTheme="majorHAnsi" w:hAnsiTheme="majorHAnsi"/>
          <w:spacing w:val="-6"/>
          <w:sz w:val="24"/>
        </w:rPr>
        <w:t xml:space="preserve"> </w:t>
      </w:r>
      <w:r w:rsidR="00CA0904" w:rsidRPr="002B1EE0">
        <w:rPr>
          <w:rFonts w:asciiTheme="majorHAnsi" w:hAnsiTheme="majorHAnsi"/>
          <w:sz w:val="24"/>
        </w:rPr>
        <w:t>from such a tissue bank must first contact the Designated Individual.</w:t>
      </w:r>
    </w:p>
    <w:p w14:paraId="53E5C3B0" w14:textId="53A6A776" w:rsidR="00FF6245" w:rsidRDefault="00170B57"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t>10.3.4.</w:t>
      </w:r>
      <w:r w:rsidR="0034574C">
        <w:rPr>
          <w:rFonts w:asciiTheme="majorHAnsi" w:hAnsiTheme="majorHAnsi"/>
          <w:sz w:val="24"/>
        </w:rPr>
        <w:t>10</w:t>
      </w:r>
      <w:r>
        <w:rPr>
          <w:rFonts w:asciiTheme="majorHAnsi" w:hAnsiTheme="majorHAnsi"/>
          <w:sz w:val="24"/>
        </w:rPr>
        <w:t xml:space="preserve"> </w:t>
      </w:r>
      <w:r w:rsidR="00CA0904" w:rsidRPr="002B1EE0">
        <w:rPr>
          <w:rFonts w:asciiTheme="majorHAnsi" w:hAnsiTheme="majorHAnsi"/>
          <w:sz w:val="24"/>
        </w:rPr>
        <w:t>URESC has agreed that any research involving the use or storage of human</w:t>
      </w:r>
      <w:r w:rsidR="00CA0904" w:rsidRPr="002B1EE0">
        <w:rPr>
          <w:rFonts w:asciiTheme="majorHAnsi" w:hAnsiTheme="majorHAnsi"/>
          <w:spacing w:val="-6"/>
          <w:sz w:val="24"/>
        </w:rPr>
        <w:t xml:space="preserve"> </w:t>
      </w:r>
      <w:r w:rsidR="00CA0904" w:rsidRPr="002B1EE0">
        <w:rPr>
          <w:rFonts w:asciiTheme="majorHAnsi" w:hAnsiTheme="majorHAnsi"/>
          <w:sz w:val="24"/>
        </w:rPr>
        <w:t>tissue</w:t>
      </w:r>
      <w:r w:rsidR="00CA0904" w:rsidRPr="002B1EE0">
        <w:rPr>
          <w:rFonts w:asciiTheme="majorHAnsi" w:hAnsiTheme="majorHAnsi"/>
          <w:spacing w:val="-5"/>
          <w:sz w:val="24"/>
        </w:rPr>
        <w:t xml:space="preserve"> </w:t>
      </w:r>
      <w:r w:rsidR="00CA0904" w:rsidRPr="002B1EE0">
        <w:rPr>
          <w:rFonts w:asciiTheme="majorHAnsi" w:hAnsiTheme="majorHAnsi"/>
          <w:sz w:val="24"/>
        </w:rPr>
        <w:t>should</w:t>
      </w:r>
      <w:r w:rsidR="00CA0904" w:rsidRPr="002B1EE0">
        <w:rPr>
          <w:rFonts w:asciiTheme="majorHAnsi" w:hAnsiTheme="majorHAnsi"/>
          <w:spacing w:val="-5"/>
          <w:sz w:val="24"/>
        </w:rPr>
        <w:t xml:space="preserve"> </w:t>
      </w:r>
      <w:r w:rsidR="00CA0904" w:rsidRPr="002B1EE0">
        <w:rPr>
          <w:rFonts w:asciiTheme="majorHAnsi" w:hAnsiTheme="majorHAnsi"/>
          <w:sz w:val="24"/>
        </w:rPr>
        <w:t>be</w:t>
      </w:r>
      <w:r w:rsidR="00CA0904" w:rsidRPr="002B1EE0">
        <w:rPr>
          <w:rFonts w:asciiTheme="majorHAnsi" w:hAnsiTheme="majorHAnsi"/>
          <w:spacing w:val="-5"/>
          <w:sz w:val="24"/>
        </w:rPr>
        <w:t xml:space="preserve"> </w:t>
      </w:r>
      <w:r w:rsidR="00CA0904" w:rsidRPr="002B1EE0">
        <w:rPr>
          <w:rFonts w:asciiTheme="majorHAnsi" w:hAnsiTheme="majorHAnsi"/>
          <w:sz w:val="24"/>
        </w:rPr>
        <w:t>subject</w:t>
      </w:r>
      <w:r w:rsidR="00CA0904" w:rsidRPr="002B1EE0">
        <w:rPr>
          <w:rFonts w:asciiTheme="majorHAnsi" w:hAnsiTheme="majorHAnsi"/>
          <w:spacing w:val="-6"/>
          <w:sz w:val="24"/>
        </w:rPr>
        <w:t xml:space="preserve"> </w:t>
      </w:r>
      <w:r w:rsidR="00CA0904" w:rsidRPr="002B1EE0">
        <w:rPr>
          <w:rFonts w:asciiTheme="majorHAnsi" w:hAnsiTheme="majorHAnsi"/>
          <w:sz w:val="24"/>
        </w:rPr>
        <w:t>to</w:t>
      </w:r>
      <w:r w:rsidR="00CA0904" w:rsidRPr="002B1EE0">
        <w:rPr>
          <w:rFonts w:asciiTheme="majorHAnsi" w:hAnsiTheme="majorHAnsi"/>
          <w:spacing w:val="-5"/>
          <w:sz w:val="24"/>
        </w:rPr>
        <w:t xml:space="preserve"> </w:t>
      </w:r>
      <w:proofErr w:type="gramStart"/>
      <w:r w:rsidR="00CA0904" w:rsidRPr="002B1EE0">
        <w:rPr>
          <w:rFonts w:asciiTheme="majorHAnsi" w:hAnsiTheme="majorHAnsi"/>
          <w:sz w:val="24"/>
        </w:rPr>
        <w:t>University</w:t>
      </w:r>
      <w:proofErr w:type="gramEnd"/>
      <w:r w:rsidR="00CA0904" w:rsidRPr="002B1EE0">
        <w:rPr>
          <w:rFonts w:asciiTheme="majorHAnsi" w:hAnsiTheme="majorHAnsi"/>
          <w:spacing w:val="-8"/>
          <w:sz w:val="24"/>
        </w:rPr>
        <w:t xml:space="preserve"> </w:t>
      </w:r>
      <w:r w:rsidR="00CA0904" w:rsidRPr="002B1EE0">
        <w:rPr>
          <w:rFonts w:asciiTheme="majorHAnsi" w:hAnsiTheme="majorHAnsi"/>
          <w:sz w:val="24"/>
        </w:rPr>
        <w:t>ethical</w:t>
      </w:r>
      <w:r w:rsidR="00CA0904" w:rsidRPr="002B1EE0">
        <w:rPr>
          <w:rFonts w:asciiTheme="majorHAnsi" w:hAnsiTheme="majorHAnsi"/>
          <w:spacing w:val="-7"/>
          <w:sz w:val="24"/>
        </w:rPr>
        <w:t xml:space="preserve"> </w:t>
      </w:r>
      <w:r w:rsidR="00CA0904" w:rsidRPr="002B1EE0">
        <w:rPr>
          <w:rFonts w:asciiTheme="majorHAnsi" w:hAnsiTheme="majorHAnsi"/>
          <w:sz w:val="24"/>
        </w:rPr>
        <w:t>scrutiny</w:t>
      </w:r>
      <w:r w:rsidR="00CA0904" w:rsidRPr="002B1EE0">
        <w:rPr>
          <w:rFonts w:asciiTheme="majorHAnsi" w:hAnsiTheme="majorHAnsi"/>
          <w:spacing w:val="-8"/>
          <w:sz w:val="24"/>
        </w:rPr>
        <w:t xml:space="preserve"> </w:t>
      </w:r>
      <w:r w:rsidR="00CA0904" w:rsidRPr="002B1EE0">
        <w:rPr>
          <w:rFonts w:asciiTheme="majorHAnsi" w:hAnsiTheme="majorHAnsi"/>
          <w:sz w:val="24"/>
        </w:rPr>
        <w:t>and</w:t>
      </w:r>
      <w:r w:rsidR="00CA0904" w:rsidRPr="002B1EE0">
        <w:rPr>
          <w:rFonts w:asciiTheme="majorHAnsi" w:hAnsiTheme="majorHAnsi"/>
          <w:spacing w:val="-4"/>
          <w:sz w:val="24"/>
        </w:rPr>
        <w:t xml:space="preserve"> </w:t>
      </w:r>
      <w:r w:rsidR="00CA0904" w:rsidRPr="002B1EE0">
        <w:rPr>
          <w:rFonts w:asciiTheme="majorHAnsi" w:hAnsiTheme="majorHAnsi"/>
          <w:sz w:val="24"/>
        </w:rPr>
        <w:t xml:space="preserve">approval and should therefore be referred to </w:t>
      </w:r>
      <w:proofErr w:type="spellStart"/>
      <w:r w:rsidR="00CA0904" w:rsidRPr="002B1EE0">
        <w:rPr>
          <w:rFonts w:asciiTheme="majorHAnsi" w:hAnsiTheme="majorHAnsi"/>
          <w:sz w:val="24"/>
        </w:rPr>
        <w:t>ScREC</w:t>
      </w:r>
      <w:proofErr w:type="spellEnd"/>
      <w:r w:rsidR="00CA0904" w:rsidRPr="002B1EE0">
        <w:rPr>
          <w:rFonts w:asciiTheme="majorHAnsi" w:hAnsiTheme="majorHAnsi"/>
          <w:sz w:val="24"/>
        </w:rPr>
        <w:t xml:space="preserve"> or HREC by departmental research ethics committees. </w:t>
      </w:r>
      <w:proofErr w:type="spellStart"/>
      <w:r w:rsidR="00CA0904" w:rsidRPr="002B1EE0">
        <w:rPr>
          <w:rFonts w:asciiTheme="majorHAnsi" w:hAnsiTheme="majorHAnsi"/>
          <w:sz w:val="24"/>
        </w:rPr>
        <w:t>ScREC</w:t>
      </w:r>
      <w:proofErr w:type="spellEnd"/>
      <w:r w:rsidR="00CA0904" w:rsidRPr="002B1EE0">
        <w:rPr>
          <w:rFonts w:asciiTheme="majorHAnsi" w:hAnsiTheme="majorHAnsi"/>
          <w:sz w:val="24"/>
        </w:rPr>
        <w:t xml:space="preserve"> or HREC, with occasional input from URESC, will be responsible for scrutiny and approval of all aspects of the ethics application, not just aspects relating to the use or storage of human </w:t>
      </w:r>
      <w:r w:rsidR="00CA0904" w:rsidRPr="002B1EE0">
        <w:rPr>
          <w:rFonts w:asciiTheme="majorHAnsi" w:hAnsiTheme="majorHAnsi"/>
          <w:spacing w:val="-2"/>
          <w:sz w:val="24"/>
        </w:rPr>
        <w:t>tissue.</w:t>
      </w:r>
    </w:p>
    <w:p w14:paraId="3BA1636D" w14:textId="50119BB7" w:rsidR="00FF6245" w:rsidRDefault="00170B57"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lastRenderedPageBreak/>
        <w:t>10.3.4.1</w:t>
      </w:r>
      <w:r w:rsidR="0034574C">
        <w:rPr>
          <w:rFonts w:asciiTheme="majorHAnsi" w:hAnsiTheme="majorHAnsi"/>
          <w:sz w:val="24"/>
        </w:rPr>
        <w:t>1</w:t>
      </w:r>
      <w:r>
        <w:rPr>
          <w:rFonts w:asciiTheme="majorHAnsi" w:hAnsiTheme="majorHAnsi"/>
          <w:sz w:val="24"/>
        </w:rPr>
        <w:t xml:space="preserve"> </w:t>
      </w:r>
      <w:r w:rsidR="00FF6245" w:rsidRPr="002B1EE0">
        <w:rPr>
          <w:rFonts w:asciiTheme="majorHAnsi" w:hAnsiTheme="majorHAnsi"/>
          <w:sz w:val="24"/>
        </w:rPr>
        <w:t>All</w:t>
      </w:r>
      <w:r w:rsidR="00FF6245" w:rsidRPr="002B1EE0">
        <w:rPr>
          <w:rFonts w:asciiTheme="majorHAnsi" w:hAnsiTheme="majorHAnsi"/>
          <w:spacing w:val="-6"/>
          <w:sz w:val="24"/>
        </w:rPr>
        <w:t xml:space="preserve"> </w:t>
      </w:r>
      <w:r w:rsidR="00FF6245" w:rsidRPr="002B1EE0">
        <w:rPr>
          <w:rFonts w:asciiTheme="majorHAnsi" w:hAnsiTheme="majorHAnsi"/>
          <w:sz w:val="24"/>
        </w:rPr>
        <w:t>applicants</w:t>
      </w:r>
      <w:r w:rsidR="00FF6245" w:rsidRPr="002B1EE0">
        <w:rPr>
          <w:rFonts w:asciiTheme="majorHAnsi" w:hAnsiTheme="majorHAnsi"/>
          <w:spacing w:val="-5"/>
          <w:sz w:val="24"/>
        </w:rPr>
        <w:t xml:space="preserve"> </w:t>
      </w:r>
      <w:r w:rsidR="00FF6245" w:rsidRPr="002B1EE0">
        <w:rPr>
          <w:rFonts w:asciiTheme="majorHAnsi" w:hAnsiTheme="majorHAnsi"/>
          <w:sz w:val="24"/>
        </w:rPr>
        <w:t>seeking</w:t>
      </w:r>
      <w:r w:rsidR="00FF6245" w:rsidRPr="002B1EE0">
        <w:rPr>
          <w:rFonts w:asciiTheme="majorHAnsi" w:hAnsiTheme="majorHAnsi"/>
          <w:spacing w:val="-6"/>
          <w:sz w:val="24"/>
        </w:rPr>
        <w:t xml:space="preserve"> </w:t>
      </w:r>
      <w:r w:rsidR="00FF6245" w:rsidRPr="002B1EE0">
        <w:rPr>
          <w:rFonts w:asciiTheme="majorHAnsi" w:hAnsiTheme="majorHAnsi"/>
          <w:sz w:val="24"/>
        </w:rPr>
        <w:t>ethical</w:t>
      </w:r>
      <w:r w:rsidR="00FF6245" w:rsidRPr="002B1EE0">
        <w:rPr>
          <w:rFonts w:asciiTheme="majorHAnsi" w:hAnsiTheme="majorHAnsi"/>
          <w:spacing w:val="-3"/>
          <w:sz w:val="24"/>
        </w:rPr>
        <w:t xml:space="preserve"> </w:t>
      </w:r>
      <w:r w:rsidR="00FF6245" w:rsidRPr="002B1EE0">
        <w:rPr>
          <w:rFonts w:asciiTheme="majorHAnsi" w:hAnsiTheme="majorHAnsi"/>
          <w:sz w:val="24"/>
        </w:rPr>
        <w:t>approval</w:t>
      </w:r>
      <w:r w:rsidR="00FF6245" w:rsidRPr="002B1EE0">
        <w:rPr>
          <w:rFonts w:asciiTheme="majorHAnsi" w:hAnsiTheme="majorHAnsi"/>
          <w:spacing w:val="-5"/>
          <w:sz w:val="24"/>
        </w:rPr>
        <w:t xml:space="preserve"> </w:t>
      </w:r>
      <w:r w:rsidR="00FF6245" w:rsidRPr="002B1EE0">
        <w:rPr>
          <w:rFonts w:asciiTheme="majorHAnsi" w:hAnsiTheme="majorHAnsi"/>
          <w:sz w:val="24"/>
        </w:rPr>
        <w:t>from</w:t>
      </w:r>
      <w:r w:rsidR="00FF6245" w:rsidRPr="002B1EE0">
        <w:rPr>
          <w:rFonts w:asciiTheme="majorHAnsi" w:hAnsiTheme="majorHAnsi"/>
          <w:spacing w:val="-7"/>
          <w:sz w:val="24"/>
        </w:rPr>
        <w:t xml:space="preserve"> </w:t>
      </w:r>
      <w:proofErr w:type="spellStart"/>
      <w:r w:rsidR="00FF6245" w:rsidRPr="002B1EE0">
        <w:rPr>
          <w:rFonts w:asciiTheme="majorHAnsi" w:hAnsiTheme="majorHAnsi"/>
          <w:sz w:val="24"/>
        </w:rPr>
        <w:t>ScREC</w:t>
      </w:r>
      <w:proofErr w:type="spellEnd"/>
      <w:r w:rsidR="00FF6245" w:rsidRPr="002B1EE0">
        <w:rPr>
          <w:rFonts w:asciiTheme="majorHAnsi" w:hAnsiTheme="majorHAnsi"/>
          <w:spacing w:val="-5"/>
          <w:sz w:val="24"/>
        </w:rPr>
        <w:t xml:space="preserve"> </w:t>
      </w:r>
      <w:r w:rsidR="00FF6245" w:rsidRPr="002B1EE0">
        <w:rPr>
          <w:rFonts w:asciiTheme="majorHAnsi" w:hAnsiTheme="majorHAnsi"/>
          <w:sz w:val="24"/>
        </w:rPr>
        <w:t>or</w:t>
      </w:r>
      <w:r w:rsidR="00FF6245" w:rsidRPr="002B1EE0">
        <w:rPr>
          <w:rFonts w:asciiTheme="majorHAnsi" w:hAnsiTheme="majorHAnsi"/>
          <w:spacing w:val="-9"/>
          <w:sz w:val="24"/>
        </w:rPr>
        <w:t xml:space="preserve"> </w:t>
      </w:r>
      <w:r w:rsidR="00FF6245" w:rsidRPr="002B1EE0">
        <w:rPr>
          <w:rFonts w:asciiTheme="majorHAnsi" w:hAnsiTheme="majorHAnsi"/>
          <w:sz w:val="24"/>
        </w:rPr>
        <w:t>HREC</w:t>
      </w:r>
      <w:r w:rsidR="00FF6245" w:rsidRPr="002B1EE0">
        <w:rPr>
          <w:rFonts w:asciiTheme="majorHAnsi" w:hAnsiTheme="majorHAnsi"/>
          <w:spacing w:val="-6"/>
          <w:sz w:val="24"/>
        </w:rPr>
        <w:t xml:space="preserve"> </w:t>
      </w:r>
      <w:r w:rsidR="00FF6245" w:rsidRPr="002B1EE0">
        <w:rPr>
          <w:rFonts w:asciiTheme="majorHAnsi" w:hAnsiTheme="majorHAnsi"/>
          <w:sz w:val="24"/>
        </w:rPr>
        <w:t>should complete an online application via the Haplo system.</w:t>
      </w:r>
    </w:p>
    <w:p w14:paraId="7247727A" w14:textId="762F3325" w:rsidR="00FF6245" w:rsidRDefault="00F70731"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t>10.3.4.1</w:t>
      </w:r>
      <w:r w:rsidR="0034574C">
        <w:rPr>
          <w:rFonts w:asciiTheme="majorHAnsi" w:hAnsiTheme="majorHAnsi"/>
          <w:sz w:val="24"/>
        </w:rPr>
        <w:t>2</w:t>
      </w:r>
      <w:r>
        <w:rPr>
          <w:rFonts w:asciiTheme="majorHAnsi" w:hAnsiTheme="majorHAnsi"/>
          <w:sz w:val="24"/>
        </w:rPr>
        <w:t xml:space="preserve"> </w:t>
      </w:r>
      <w:r w:rsidR="00FF6245" w:rsidRPr="002B1EE0">
        <w:rPr>
          <w:rFonts w:asciiTheme="majorHAnsi" w:hAnsiTheme="majorHAnsi"/>
          <w:sz w:val="24"/>
        </w:rPr>
        <w:t xml:space="preserve">Participant information sheets and consent forms used for research involving human tissue should follow the same format as the templates </w:t>
      </w:r>
      <w:r w:rsidR="00FF6245" w:rsidRPr="00B43BFA">
        <w:rPr>
          <w:rFonts w:asciiTheme="majorHAnsi" w:hAnsiTheme="majorHAnsi"/>
          <w:sz w:val="24"/>
        </w:rPr>
        <w:t>given</w:t>
      </w:r>
      <w:r w:rsidR="00FF6245" w:rsidRPr="00B43BFA">
        <w:rPr>
          <w:rFonts w:asciiTheme="majorHAnsi" w:hAnsiTheme="majorHAnsi"/>
          <w:spacing w:val="-8"/>
          <w:sz w:val="24"/>
        </w:rPr>
        <w:t xml:space="preserve"> </w:t>
      </w:r>
      <w:r w:rsidR="00FF6245" w:rsidRPr="00B43BFA">
        <w:rPr>
          <w:rFonts w:asciiTheme="majorHAnsi" w:hAnsiTheme="majorHAnsi"/>
          <w:sz w:val="24"/>
        </w:rPr>
        <w:t>in</w:t>
      </w:r>
      <w:r w:rsidR="00FF6245" w:rsidRPr="00B43BFA">
        <w:rPr>
          <w:rFonts w:asciiTheme="majorHAnsi" w:hAnsiTheme="majorHAnsi"/>
          <w:spacing w:val="-7"/>
          <w:sz w:val="24"/>
        </w:rPr>
        <w:t xml:space="preserve"> </w:t>
      </w:r>
      <w:r w:rsidR="00FF6245" w:rsidRPr="00B43BFA">
        <w:rPr>
          <w:rFonts w:asciiTheme="majorHAnsi" w:hAnsiTheme="majorHAnsi"/>
          <w:sz w:val="24"/>
        </w:rPr>
        <w:t>appendices</w:t>
      </w:r>
      <w:r w:rsidR="00FF6245" w:rsidRPr="00B43BFA">
        <w:rPr>
          <w:rFonts w:asciiTheme="majorHAnsi" w:hAnsiTheme="majorHAnsi"/>
          <w:spacing w:val="-2"/>
          <w:sz w:val="24"/>
        </w:rPr>
        <w:t xml:space="preserve"> </w:t>
      </w:r>
      <w:hyperlink w:anchor="_bookmark86" w:history="1">
        <w:r w:rsidR="00FF6245" w:rsidRPr="00B43BFA">
          <w:rPr>
            <w:rFonts w:asciiTheme="majorHAnsi" w:hAnsiTheme="majorHAnsi"/>
            <w:sz w:val="24"/>
            <w:u w:val="single"/>
          </w:rPr>
          <w:t>2</w:t>
        </w:r>
      </w:hyperlink>
      <w:r w:rsidR="00FF6245" w:rsidRPr="00B43BFA">
        <w:rPr>
          <w:rFonts w:asciiTheme="majorHAnsi" w:hAnsiTheme="majorHAnsi"/>
          <w:spacing w:val="-9"/>
          <w:sz w:val="24"/>
        </w:rPr>
        <w:t xml:space="preserve"> </w:t>
      </w:r>
      <w:r w:rsidR="00FF6245" w:rsidRPr="00B43BFA">
        <w:rPr>
          <w:rFonts w:asciiTheme="majorHAnsi" w:hAnsiTheme="majorHAnsi"/>
          <w:sz w:val="24"/>
        </w:rPr>
        <w:t>and</w:t>
      </w:r>
      <w:r w:rsidR="00FF6245" w:rsidRPr="00B43BFA">
        <w:rPr>
          <w:rFonts w:asciiTheme="majorHAnsi" w:hAnsiTheme="majorHAnsi"/>
          <w:spacing w:val="-4"/>
          <w:sz w:val="24"/>
        </w:rPr>
        <w:t xml:space="preserve"> </w:t>
      </w:r>
      <w:hyperlink w:anchor="_bookmark123" w:history="1">
        <w:r w:rsidR="00FF6245" w:rsidRPr="00B43BFA">
          <w:rPr>
            <w:rFonts w:asciiTheme="majorHAnsi" w:hAnsiTheme="majorHAnsi"/>
            <w:sz w:val="24"/>
            <w:u w:val="single"/>
          </w:rPr>
          <w:t>3</w:t>
        </w:r>
        <w:r w:rsidR="00FF6245" w:rsidRPr="00B43BFA">
          <w:rPr>
            <w:rFonts w:asciiTheme="majorHAnsi" w:hAnsiTheme="majorHAnsi"/>
            <w:sz w:val="24"/>
          </w:rPr>
          <w:t>.</w:t>
        </w:r>
      </w:hyperlink>
      <w:r w:rsidR="00FF6245" w:rsidRPr="00B43BFA">
        <w:rPr>
          <w:rFonts w:asciiTheme="majorHAnsi" w:hAnsiTheme="majorHAnsi"/>
          <w:spacing w:val="-5"/>
          <w:sz w:val="24"/>
        </w:rPr>
        <w:t xml:space="preserve"> </w:t>
      </w:r>
      <w:r w:rsidR="00FF6245" w:rsidRPr="00B43BFA">
        <w:rPr>
          <w:rFonts w:asciiTheme="majorHAnsi" w:hAnsiTheme="majorHAnsi"/>
          <w:sz w:val="24"/>
        </w:rPr>
        <w:t>Researchers</w:t>
      </w:r>
      <w:r w:rsidR="00FF6245" w:rsidRPr="002B1EE0">
        <w:rPr>
          <w:rFonts w:asciiTheme="majorHAnsi" w:hAnsiTheme="majorHAnsi"/>
          <w:spacing w:val="-5"/>
          <w:sz w:val="24"/>
        </w:rPr>
        <w:t xml:space="preserve"> </w:t>
      </w:r>
      <w:r w:rsidR="00FF6245" w:rsidRPr="002B1EE0">
        <w:rPr>
          <w:rFonts w:asciiTheme="majorHAnsi" w:hAnsiTheme="majorHAnsi"/>
          <w:sz w:val="24"/>
        </w:rPr>
        <w:t>are</w:t>
      </w:r>
      <w:r w:rsidR="00FF6245" w:rsidRPr="002B1EE0">
        <w:rPr>
          <w:rFonts w:asciiTheme="majorHAnsi" w:hAnsiTheme="majorHAnsi"/>
          <w:spacing w:val="-6"/>
          <w:sz w:val="24"/>
        </w:rPr>
        <w:t xml:space="preserve"> </w:t>
      </w:r>
      <w:r w:rsidR="00FF6245" w:rsidRPr="002B1EE0">
        <w:rPr>
          <w:rFonts w:asciiTheme="majorHAnsi" w:hAnsiTheme="majorHAnsi"/>
          <w:sz w:val="24"/>
        </w:rPr>
        <w:t>permitted</w:t>
      </w:r>
      <w:r w:rsidR="00FF6245" w:rsidRPr="002B1EE0">
        <w:rPr>
          <w:rFonts w:asciiTheme="majorHAnsi" w:hAnsiTheme="majorHAnsi"/>
          <w:spacing w:val="-3"/>
          <w:sz w:val="24"/>
        </w:rPr>
        <w:t xml:space="preserve"> </w:t>
      </w:r>
      <w:r w:rsidR="00FF6245" w:rsidRPr="002B1EE0">
        <w:rPr>
          <w:rFonts w:asciiTheme="majorHAnsi" w:hAnsiTheme="majorHAnsi"/>
          <w:sz w:val="24"/>
        </w:rPr>
        <w:t>to</w:t>
      </w:r>
      <w:r w:rsidR="00FF6245" w:rsidRPr="002B1EE0">
        <w:rPr>
          <w:rFonts w:asciiTheme="majorHAnsi" w:hAnsiTheme="majorHAnsi"/>
          <w:spacing w:val="-9"/>
          <w:sz w:val="24"/>
        </w:rPr>
        <w:t xml:space="preserve"> </w:t>
      </w:r>
      <w:r w:rsidR="00FF6245" w:rsidRPr="002B1EE0">
        <w:rPr>
          <w:rFonts w:asciiTheme="majorHAnsi" w:hAnsiTheme="majorHAnsi"/>
          <w:sz w:val="24"/>
        </w:rPr>
        <w:t>adapt</w:t>
      </w:r>
      <w:r w:rsidR="00FF6245" w:rsidRPr="002B1EE0">
        <w:rPr>
          <w:rFonts w:asciiTheme="majorHAnsi" w:hAnsiTheme="majorHAnsi"/>
          <w:spacing w:val="-8"/>
          <w:sz w:val="24"/>
        </w:rPr>
        <w:t xml:space="preserve"> </w:t>
      </w:r>
      <w:r w:rsidR="00FF6245" w:rsidRPr="002B1EE0">
        <w:rPr>
          <w:rFonts w:asciiTheme="majorHAnsi" w:hAnsiTheme="majorHAnsi"/>
          <w:sz w:val="24"/>
        </w:rPr>
        <w:t>the</w:t>
      </w:r>
      <w:r w:rsidR="00FF6245" w:rsidRPr="002B1EE0">
        <w:rPr>
          <w:rFonts w:asciiTheme="majorHAnsi" w:hAnsiTheme="majorHAnsi"/>
          <w:spacing w:val="-6"/>
          <w:sz w:val="24"/>
        </w:rPr>
        <w:t xml:space="preserve"> </w:t>
      </w:r>
      <w:r w:rsidR="00FF6245" w:rsidRPr="002B1EE0">
        <w:rPr>
          <w:rFonts w:asciiTheme="majorHAnsi" w:hAnsiTheme="majorHAnsi"/>
          <w:sz w:val="24"/>
        </w:rPr>
        <w:t>consent form template to better serve their requirements, but only where this is necessary, e.g. where multi-stage consent is implemented.</w:t>
      </w:r>
    </w:p>
    <w:p w14:paraId="2715901B" w14:textId="63AFC4E0" w:rsidR="00FF6245" w:rsidRDefault="00F70731"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t>10.3.4.1</w:t>
      </w:r>
      <w:r w:rsidR="0034574C">
        <w:rPr>
          <w:rFonts w:asciiTheme="majorHAnsi" w:hAnsiTheme="majorHAnsi"/>
          <w:sz w:val="24"/>
        </w:rPr>
        <w:t>3</w:t>
      </w:r>
      <w:r>
        <w:rPr>
          <w:rFonts w:asciiTheme="majorHAnsi" w:hAnsiTheme="majorHAnsi"/>
          <w:sz w:val="24"/>
        </w:rPr>
        <w:t xml:space="preserve"> </w:t>
      </w:r>
      <w:r w:rsidR="00FF6245" w:rsidRPr="002B1EE0">
        <w:rPr>
          <w:rFonts w:asciiTheme="majorHAnsi" w:hAnsiTheme="majorHAnsi"/>
          <w:sz w:val="24"/>
        </w:rPr>
        <w:t>All</w:t>
      </w:r>
      <w:r w:rsidR="00FF6245" w:rsidRPr="002B1EE0">
        <w:rPr>
          <w:rFonts w:asciiTheme="majorHAnsi" w:hAnsiTheme="majorHAnsi"/>
          <w:spacing w:val="-6"/>
          <w:sz w:val="24"/>
        </w:rPr>
        <w:t xml:space="preserve"> </w:t>
      </w:r>
      <w:r w:rsidR="00FF6245" w:rsidRPr="002B1EE0">
        <w:rPr>
          <w:rFonts w:asciiTheme="majorHAnsi" w:hAnsiTheme="majorHAnsi"/>
          <w:sz w:val="24"/>
        </w:rPr>
        <w:t>research</w:t>
      </w:r>
      <w:r w:rsidR="00FF6245" w:rsidRPr="002B1EE0">
        <w:rPr>
          <w:rFonts w:asciiTheme="majorHAnsi" w:hAnsiTheme="majorHAnsi"/>
          <w:spacing w:val="-6"/>
          <w:sz w:val="24"/>
        </w:rPr>
        <w:t xml:space="preserve"> </w:t>
      </w:r>
      <w:r w:rsidR="00FF6245" w:rsidRPr="002B1EE0">
        <w:rPr>
          <w:rFonts w:asciiTheme="majorHAnsi" w:hAnsiTheme="majorHAnsi"/>
          <w:sz w:val="24"/>
        </w:rPr>
        <w:t>that</w:t>
      </w:r>
      <w:r w:rsidR="00FF6245" w:rsidRPr="002B1EE0">
        <w:rPr>
          <w:rFonts w:asciiTheme="majorHAnsi" w:hAnsiTheme="majorHAnsi"/>
          <w:spacing w:val="-5"/>
          <w:sz w:val="24"/>
        </w:rPr>
        <w:t xml:space="preserve"> </w:t>
      </w:r>
      <w:r w:rsidR="00FF6245" w:rsidRPr="002B1EE0">
        <w:rPr>
          <w:rFonts w:asciiTheme="majorHAnsi" w:hAnsiTheme="majorHAnsi"/>
          <w:sz w:val="24"/>
        </w:rPr>
        <w:t>uses</w:t>
      </w:r>
      <w:r w:rsidR="00FF6245" w:rsidRPr="002B1EE0">
        <w:rPr>
          <w:rFonts w:asciiTheme="majorHAnsi" w:hAnsiTheme="majorHAnsi"/>
          <w:spacing w:val="-6"/>
          <w:sz w:val="24"/>
        </w:rPr>
        <w:t xml:space="preserve"> </w:t>
      </w:r>
      <w:r w:rsidR="00FF6245" w:rsidRPr="002B1EE0">
        <w:rPr>
          <w:rFonts w:asciiTheme="majorHAnsi" w:hAnsiTheme="majorHAnsi"/>
          <w:sz w:val="24"/>
        </w:rPr>
        <w:t>human</w:t>
      </w:r>
      <w:r w:rsidR="00FF6245" w:rsidRPr="002B1EE0">
        <w:rPr>
          <w:rFonts w:asciiTheme="majorHAnsi" w:hAnsiTheme="majorHAnsi"/>
          <w:spacing w:val="-2"/>
          <w:sz w:val="24"/>
        </w:rPr>
        <w:t xml:space="preserve"> </w:t>
      </w:r>
      <w:r w:rsidR="00FF6245" w:rsidRPr="002B1EE0">
        <w:rPr>
          <w:rFonts w:asciiTheme="majorHAnsi" w:hAnsiTheme="majorHAnsi"/>
          <w:sz w:val="24"/>
        </w:rPr>
        <w:t>tissue</w:t>
      </w:r>
      <w:r w:rsidR="00FF6245" w:rsidRPr="002B1EE0">
        <w:rPr>
          <w:rFonts w:asciiTheme="majorHAnsi" w:hAnsiTheme="majorHAnsi"/>
          <w:spacing w:val="-6"/>
          <w:sz w:val="24"/>
        </w:rPr>
        <w:t xml:space="preserve"> </w:t>
      </w:r>
      <w:r w:rsidR="00FF6245" w:rsidRPr="002B1EE0">
        <w:rPr>
          <w:rFonts w:asciiTheme="majorHAnsi" w:hAnsiTheme="majorHAnsi"/>
          <w:sz w:val="24"/>
        </w:rPr>
        <w:t>must</w:t>
      </w:r>
      <w:r w:rsidR="00FF6245" w:rsidRPr="002B1EE0">
        <w:rPr>
          <w:rFonts w:asciiTheme="majorHAnsi" w:hAnsiTheme="majorHAnsi"/>
          <w:spacing w:val="-5"/>
          <w:sz w:val="24"/>
        </w:rPr>
        <w:t xml:space="preserve"> </w:t>
      </w:r>
      <w:r w:rsidR="00FF6245" w:rsidRPr="002B1EE0">
        <w:rPr>
          <w:rFonts w:asciiTheme="majorHAnsi" w:hAnsiTheme="majorHAnsi"/>
          <w:sz w:val="24"/>
        </w:rPr>
        <w:t>be</w:t>
      </w:r>
      <w:r w:rsidR="00FF6245" w:rsidRPr="002B1EE0">
        <w:rPr>
          <w:rFonts w:asciiTheme="majorHAnsi" w:hAnsiTheme="majorHAnsi"/>
          <w:spacing w:val="-6"/>
          <w:sz w:val="24"/>
        </w:rPr>
        <w:t xml:space="preserve"> </w:t>
      </w:r>
      <w:r w:rsidR="00FF6245" w:rsidRPr="002B1EE0">
        <w:rPr>
          <w:rFonts w:asciiTheme="majorHAnsi" w:hAnsiTheme="majorHAnsi"/>
          <w:sz w:val="24"/>
        </w:rPr>
        <w:t>conducted</w:t>
      </w:r>
      <w:r w:rsidR="00FF6245" w:rsidRPr="002B1EE0">
        <w:rPr>
          <w:rFonts w:asciiTheme="majorHAnsi" w:hAnsiTheme="majorHAnsi"/>
          <w:spacing w:val="-4"/>
          <w:sz w:val="24"/>
        </w:rPr>
        <w:t xml:space="preserve"> </w:t>
      </w:r>
      <w:r w:rsidR="00FF6245" w:rsidRPr="002B1EE0">
        <w:rPr>
          <w:rFonts w:asciiTheme="majorHAnsi" w:hAnsiTheme="majorHAnsi"/>
          <w:sz w:val="24"/>
        </w:rPr>
        <w:t>with appropriate ethical</w:t>
      </w:r>
      <w:r w:rsidR="00FF6245">
        <w:rPr>
          <w:rFonts w:asciiTheme="majorHAnsi" w:hAnsiTheme="majorHAnsi"/>
          <w:sz w:val="24"/>
        </w:rPr>
        <w:t xml:space="preserve"> </w:t>
      </w:r>
      <w:r w:rsidR="00FF6245" w:rsidRPr="002B1EE0">
        <w:rPr>
          <w:rFonts w:asciiTheme="majorHAnsi" w:hAnsiTheme="majorHAnsi"/>
          <w:sz w:val="24"/>
        </w:rPr>
        <w:t>approval.</w:t>
      </w:r>
    </w:p>
    <w:p w14:paraId="6AB15757" w14:textId="19AAA865" w:rsidR="00FF6245" w:rsidRDefault="0034574C"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t xml:space="preserve">10.3.4.14 </w:t>
      </w:r>
      <w:r w:rsidR="00FF6245" w:rsidRPr="002B1EE0">
        <w:rPr>
          <w:rFonts w:asciiTheme="majorHAnsi" w:hAnsiTheme="majorHAnsi"/>
          <w:sz w:val="24"/>
        </w:rPr>
        <w:t>An extension is required for continuation of collection of new human tissue</w:t>
      </w:r>
      <w:r w:rsidR="00FF6245" w:rsidRPr="002B1EE0">
        <w:rPr>
          <w:rFonts w:asciiTheme="majorHAnsi" w:hAnsiTheme="majorHAnsi"/>
          <w:spacing w:val="-5"/>
          <w:sz w:val="24"/>
        </w:rPr>
        <w:t xml:space="preserve"> </w:t>
      </w:r>
      <w:r w:rsidR="00FF6245" w:rsidRPr="002B1EE0">
        <w:rPr>
          <w:rFonts w:asciiTheme="majorHAnsi" w:hAnsiTheme="majorHAnsi"/>
          <w:sz w:val="24"/>
        </w:rPr>
        <w:t>and</w:t>
      </w:r>
      <w:r w:rsidR="00FF6245" w:rsidRPr="002B1EE0">
        <w:rPr>
          <w:rFonts w:asciiTheme="majorHAnsi" w:hAnsiTheme="majorHAnsi"/>
          <w:spacing w:val="-5"/>
          <w:sz w:val="24"/>
        </w:rPr>
        <w:t xml:space="preserve"> </w:t>
      </w:r>
      <w:r w:rsidR="00FF6245" w:rsidRPr="002B1EE0">
        <w:rPr>
          <w:rFonts w:asciiTheme="majorHAnsi" w:hAnsiTheme="majorHAnsi"/>
          <w:sz w:val="24"/>
        </w:rPr>
        <w:t>analysis</w:t>
      </w:r>
      <w:r w:rsidR="00FF6245" w:rsidRPr="002B1EE0">
        <w:rPr>
          <w:rFonts w:asciiTheme="majorHAnsi" w:hAnsiTheme="majorHAnsi"/>
          <w:spacing w:val="-5"/>
          <w:sz w:val="24"/>
        </w:rPr>
        <w:t xml:space="preserve"> </w:t>
      </w:r>
      <w:r w:rsidR="00FF6245" w:rsidRPr="002B1EE0">
        <w:rPr>
          <w:rFonts w:asciiTheme="majorHAnsi" w:hAnsiTheme="majorHAnsi"/>
          <w:sz w:val="24"/>
        </w:rPr>
        <w:t>of</w:t>
      </w:r>
      <w:r w:rsidR="00FF6245" w:rsidRPr="002B1EE0">
        <w:rPr>
          <w:rFonts w:asciiTheme="majorHAnsi" w:hAnsiTheme="majorHAnsi"/>
          <w:spacing w:val="-7"/>
          <w:sz w:val="24"/>
        </w:rPr>
        <w:t xml:space="preserve"> </w:t>
      </w:r>
      <w:r w:rsidR="00FF6245" w:rsidRPr="002B1EE0">
        <w:rPr>
          <w:rFonts w:asciiTheme="majorHAnsi" w:hAnsiTheme="majorHAnsi"/>
          <w:sz w:val="24"/>
        </w:rPr>
        <w:t>human</w:t>
      </w:r>
      <w:r w:rsidR="00FF6245" w:rsidRPr="002B1EE0">
        <w:rPr>
          <w:rFonts w:asciiTheme="majorHAnsi" w:hAnsiTheme="majorHAnsi"/>
          <w:spacing w:val="-5"/>
          <w:sz w:val="24"/>
        </w:rPr>
        <w:t xml:space="preserve"> </w:t>
      </w:r>
      <w:r w:rsidR="00FF6245" w:rsidRPr="002B1EE0">
        <w:rPr>
          <w:rFonts w:asciiTheme="majorHAnsi" w:hAnsiTheme="majorHAnsi"/>
          <w:sz w:val="24"/>
        </w:rPr>
        <w:t>tissue</w:t>
      </w:r>
      <w:r w:rsidR="00FF6245" w:rsidRPr="002B1EE0">
        <w:rPr>
          <w:rFonts w:asciiTheme="majorHAnsi" w:hAnsiTheme="majorHAnsi"/>
          <w:spacing w:val="-5"/>
          <w:sz w:val="24"/>
        </w:rPr>
        <w:t xml:space="preserve"> </w:t>
      </w:r>
      <w:r w:rsidR="00FF6245" w:rsidRPr="002B1EE0">
        <w:rPr>
          <w:rFonts w:asciiTheme="majorHAnsi" w:hAnsiTheme="majorHAnsi"/>
          <w:sz w:val="24"/>
        </w:rPr>
        <w:t>for</w:t>
      </w:r>
      <w:r w:rsidR="00FF6245" w:rsidRPr="002B1EE0">
        <w:rPr>
          <w:rFonts w:asciiTheme="majorHAnsi" w:hAnsiTheme="majorHAnsi"/>
          <w:spacing w:val="-9"/>
          <w:sz w:val="24"/>
        </w:rPr>
        <w:t xml:space="preserve"> </w:t>
      </w:r>
      <w:r w:rsidR="00FF6245" w:rsidRPr="002B1EE0">
        <w:rPr>
          <w:rFonts w:asciiTheme="majorHAnsi" w:hAnsiTheme="majorHAnsi"/>
          <w:sz w:val="24"/>
        </w:rPr>
        <w:t>the</w:t>
      </w:r>
      <w:r w:rsidR="00FF6245" w:rsidRPr="002B1EE0">
        <w:rPr>
          <w:rFonts w:asciiTheme="majorHAnsi" w:hAnsiTheme="majorHAnsi"/>
          <w:spacing w:val="-6"/>
          <w:sz w:val="24"/>
        </w:rPr>
        <w:t xml:space="preserve"> </w:t>
      </w:r>
      <w:r w:rsidR="00FF6245" w:rsidRPr="002B1EE0">
        <w:rPr>
          <w:rFonts w:asciiTheme="majorHAnsi" w:hAnsiTheme="majorHAnsi"/>
          <w:sz w:val="24"/>
        </w:rPr>
        <w:t>same</w:t>
      </w:r>
      <w:r w:rsidR="00FF6245" w:rsidRPr="002B1EE0">
        <w:rPr>
          <w:rFonts w:asciiTheme="majorHAnsi" w:hAnsiTheme="majorHAnsi"/>
          <w:spacing w:val="-5"/>
          <w:sz w:val="24"/>
        </w:rPr>
        <w:t xml:space="preserve"> </w:t>
      </w:r>
      <w:r w:rsidR="00FF6245" w:rsidRPr="002B1EE0">
        <w:rPr>
          <w:rFonts w:asciiTheme="majorHAnsi" w:hAnsiTheme="majorHAnsi"/>
          <w:sz w:val="24"/>
        </w:rPr>
        <w:t>purpose</w:t>
      </w:r>
      <w:r w:rsidR="00FF6245" w:rsidRPr="002B1EE0">
        <w:rPr>
          <w:rFonts w:asciiTheme="majorHAnsi" w:hAnsiTheme="majorHAnsi"/>
          <w:spacing w:val="-5"/>
          <w:sz w:val="24"/>
        </w:rPr>
        <w:t xml:space="preserve"> </w:t>
      </w:r>
      <w:r w:rsidR="00FF6245" w:rsidRPr="002B1EE0">
        <w:rPr>
          <w:rFonts w:asciiTheme="majorHAnsi" w:hAnsiTheme="majorHAnsi"/>
          <w:sz w:val="24"/>
        </w:rPr>
        <w:t>for</w:t>
      </w:r>
      <w:r w:rsidR="00FF6245" w:rsidRPr="002B1EE0">
        <w:rPr>
          <w:rFonts w:asciiTheme="majorHAnsi" w:hAnsiTheme="majorHAnsi"/>
          <w:spacing w:val="-9"/>
          <w:sz w:val="24"/>
        </w:rPr>
        <w:t xml:space="preserve"> </w:t>
      </w:r>
      <w:r w:rsidR="00FF6245" w:rsidRPr="002B1EE0">
        <w:rPr>
          <w:rFonts w:asciiTheme="majorHAnsi" w:hAnsiTheme="majorHAnsi"/>
          <w:sz w:val="24"/>
        </w:rPr>
        <w:t>which</w:t>
      </w:r>
      <w:r w:rsidR="00FF6245" w:rsidRPr="002B1EE0">
        <w:rPr>
          <w:rFonts w:asciiTheme="majorHAnsi" w:hAnsiTheme="majorHAnsi"/>
          <w:spacing w:val="-9"/>
          <w:sz w:val="24"/>
        </w:rPr>
        <w:t xml:space="preserve"> </w:t>
      </w:r>
      <w:r w:rsidR="00FF6245" w:rsidRPr="002B1EE0">
        <w:rPr>
          <w:rFonts w:asciiTheme="majorHAnsi" w:hAnsiTheme="majorHAnsi"/>
          <w:sz w:val="24"/>
        </w:rPr>
        <w:t>ethical approval had originally been obtained.</w:t>
      </w:r>
    </w:p>
    <w:p w14:paraId="627FCD9A" w14:textId="36BAE4ED" w:rsidR="00FF6245" w:rsidRDefault="0034574C" w:rsidP="00FF6245">
      <w:pPr>
        <w:tabs>
          <w:tab w:val="left" w:pos="2112"/>
          <w:tab w:val="left" w:pos="2582"/>
        </w:tabs>
        <w:spacing w:before="243" w:line="259" w:lineRule="auto"/>
        <w:ind w:right="793"/>
        <w:rPr>
          <w:rFonts w:asciiTheme="majorHAnsi" w:hAnsiTheme="majorHAnsi"/>
          <w:sz w:val="24"/>
        </w:rPr>
      </w:pPr>
      <w:r>
        <w:rPr>
          <w:rFonts w:asciiTheme="majorHAnsi" w:hAnsiTheme="majorHAnsi"/>
          <w:sz w:val="24"/>
        </w:rPr>
        <w:t xml:space="preserve">10.3.4.15 </w:t>
      </w:r>
      <w:r w:rsidR="00FF6245" w:rsidRPr="002B1EE0">
        <w:rPr>
          <w:rFonts w:asciiTheme="majorHAnsi" w:hAnsiTheme="majorHAnsi"/>
          <w:sz w:val="24"/>
        </w:rPr>
        <w:t>An</w:t>
      </w:r>
      <w:r w:rsidR="00FF6245" w:rsidRPr="002B1EE0">
        <w:rPr>
          <w:rFonts w:asciiTheme="majorHAnsi" w:hAnsiTheme="majorHAnsi"/>
          <w:spacing w:val="-5"/>
          <w:sz w:val="24"/>
        </w:rPr>
        <w:t xml:space="preserve"> </w:t>
      </w:r>
      <w:r w:rsidR="00FF6245" w:rsidRPr="002B1EE0">
        <w:rPr>
          <w:rFonts w:asciiTheme="majorHAnsi" w:hAnsiTheme="majorHAnsi"/>
          <w:sz w:val="24"/>
        </w:rPr>
        <w:t>extension</w:t>
      </w:r>
      <w:r w:rsidR="00FF6245" w:rsidRPr="002B1EE0">
        <w:rPr>
          <w:rFonts w:asciiTheme="majorHAnsi" w:hAnsiTheme="majorHAnsi"/>
          <w:spacing w:val="-5"/>
          <w:sz w:val="24"/>
        </w:rPr>
        <w:t xml:space="preserve"> </w:t>
      </w:r>
      <w:r w:rsidR="00FF6245" w:rsidRPr="002B1EE0">
        <w:rPr>
          <w:rFonts w:asciiTheme="majorHAnsi" w:hAnsiTheme="majorHAnsi"/>
          <w:sz w:val="24"/>
        </w:rPr>
        <w:t>is</w:t>
      </w:r>
      <w:r w:rsidR="00FF6245" w:rsidRPr="002B1EE0">
        <w:rPr>
          <w:rFonts w:asciiTheme="majorHAnsi" w:hAnsiTheme="majorHAnsi"/>
          <w:spacing w:val="-8"/>
          <w:sz w:val="24"/>
        </w:rPr>
        <w:t xml:space="preserve"> </w:t>
      </w:r>
      <w:r w:rsidR="00FF6245" w:rsidRPr="002B1EE0">
        <w:rPr>
          <w:rFonts w:asciiTheme="majorHAnsi" w:hAnsiTheme="majorHAnsi"/>
          <w:sz w:val="24"/>
        </w:rPr>
        <w:t>not</w:t>
      </w:r>
      <w:r w:rsidR="00FF6245" w:rsidRPr="002B1EE0">
        <w:rPr>
          <w:rFonts w:asciiTheme="majorHAnsi" w:hAnsiTheme="majorHAnsi"/>
          <w:spacing w:val="-5"/>
          <w:sz w:val="24"/>
        </w:rPr>
        <w:t xml:space="preserve"> </w:t>
      </w:r>
      <w:r w:rsidR="00FF6245" w:rsidRPr="002B1EE0">
        <w:rPr>
          <w:rFonts w:asciiTheme="majorHAnsi" w:hAnsiTheme="majorHAnsi"/>
          <w:sz w:val="24"/>
        </w:rPr>
        <w:t>required</w:t>
      </w:r>
      <w:r w:rsidR="00FF6245" w:rsidRPr="002B1EE0">
        <w:rPr>
          <w:rFonts w:asciiTheme="majorHAnsi" w:hAnsiTheme="majorHAnsi"/>
          <w:spacing w:val="-4"/>
          <w:sz w:val="24"/>
        </w:rPr>
        <w:t xml:space="preserve"> </w:t>
      </w:r>
      <w:r w:rsidR="00FF6245" w:rsidRPr="002B1EE0">
        <w:rPr>
          <w:rFonts w:asciiTheme="majorHAnsi" w:hAnsiTheme="majorHAnsi"/>
          <w:sz w:val="24"/>
        </w:rPr>
        <w:t>for</w:t>
      </w:r>
      <w:r w:rsidR="00FF6245" w:rsidRPr="002B1EE0">
        <w:rPr>
          <w:rFonts w:asciiTheme="majorHAnsi" w:hAnsiTheme="majorHAnsi"/>
          <w:spacing w:val="-7"/>
          <w:sz w:val="24"/>
        </w:rPr>
        <w:t xml:space="preserve"> </w:t>
      </w:r>
      <w:r w:rsidR="00FF6245" w:rsidRPr="002B1EE0">
        <w:rPr>
          <w:rFonts w:asciiTheme="majorHAnsi" w:hAnsiTheme="majorHAnsi"/>
          <w:sz w:val="24"/>
        </w:rPr>
        <w:t>data</w:t>
      </w:r>
      <w:r w:rsidR="00FF6245" w:rsidRPr="002B1EE0">
        <w:rPr>
          <w:rFonts w:asciiTheme="majorHAnsi" w:hAnsiTheme="majorHAnsi"/>
          <w:spacing w:val="-5"/>
          <w:sz w:val="24"/>
        </w:rPr>
        <w:t xml:space="preserve"> </w:t>
      </w:r>
      <w:r w:rsidR="00FF6245" w:rsidRPr="002B1EE0">
        <w:rPr>
          <w:rFonts w:asciiTheme="majorHAnsi" w:hAnsiTheme="majorHAnsi"/>
          <w:sz w:val="24"/>
        </w:rPr>
        <w:t>analysis</w:t>
      </w:r>
      <w:r w:rsidR="00FF6245" w:rsidRPr="002B1EE0">
        <w:rPr>
          <w:rFonts w:asciiTheme="majorHAnsi" w:hAnsiTheme="majorHAnsi"/>
          <w:spacing w:val="-5"/>
          <w:sz w:val="24"/>
        </w:rPr>
        <w:t xml:space="preserve"> </w:t>
      </w:r>
      <w:r w:rsidR="00FF6245" w:rsidRPr="002B1EE0">
        <w:rPr>
          <w:rFonts w:asciiTheme="majorHAnsi" w:hAnsiTheme="majorHAnsi"/>
          <w:sz w:val="24"/>
        </w:rPr>
        <w:t>(e.g.,</w:t>
      </w:r>
      <w:r w:rsidR="00FF6245" w:rsidRPr="002B1EE0">
        <w:rPr>
          <w:rFonts w:asciiTheme="majorHAnsi" w:hAnsiTheme="majorHAnsi"/>
          <w:spacing w:val="-6"/>
          <w:sz w:val="24"/>
        </w:rPr>
        <w:t xml:space="preserve"> </w:t>
      </w:r>
      <w:r w:rsidR="00FF6245" w:rsidRPr="002B1EE0">
        <w:rPr>
          <w:rFonts w:asciiTheme="majorHAnsi" w:hAnsiTheme="majorHAnsi"/>
          <w:sz w:val="24"/>
        </w:rPr>
        <w:t>statistical</w:t>
      </w:r>
      <w:r w:rsidR="00FF6245" w:rsidRPr="002B1EE0">
        <w:rPr>
          <w:rFonts w:asciiTheme="majorHAnsi" w:hAnsiTheme="majorHAnsi"/>
          <w:spacing w:val="-5"/>
          <w:sz w:val="24"/>
        </w:rPr>
        <w:t xml:space="preserve"> </w:t>
      </w:r>
      <w:r w:rsidR="00FF6245" w:rsidRPr="002B1EE0">
        <w:rPr>
          <w:rFonts w:asciiTheme="majorHAnsi" w:hAnsiTheme="majorHAnsi"/>
          <w:sz w:val="24"/>
        </w:rPr>
        <w:t xml:space="preserve">analysis) of data from tissue samples that have already been </w:t>
      </w:r>
      <w:proofErr w:type="spellStart"/>
      <w:r w:rsidR="00FF6245" w:rsidRPr="002B1EE0">
        <w:rPr>
          <w:rFonts w:asciiTheme="majorHAnsi" w:hAnsiTheme="majorHAnsi"/>
          <w:sz w:val="24"/>
        </w:rPr>
        <w:t>analysed</w:t>
      </w:r>
      <w:proofErr w:type="spellEnd"/>
      <w:r w:rsidR="00FF6245" w:rsidRPr="002B1EE0">
        <w:rPr>
          <w:rFonts w:asciiTheme="majorHAnsi" w:hAnsiTheme="majorHAnsi"/>
          <w:sz w:val="24"/>
        </w:rPr>
        <w:t>.</w:t>
      </w:r>
    </w:p>
    <w:p w14:paraId="614C9390" w14:textId="7B908AE8" w:rsidR="00EC3B48" w:rsidRDefault="0034574C" w:rsidP="0034574C">
      <w:pPr>
        <w:tabs>
          <w:tab w:val="left" w:pos="2112"/>
          <w:tab w:val="left" w:pos="2582"/>
        </w:tabs>
        <w:spacing w:before="243" w:line="259" w:lineRule="auto"/>
        <w:ind w:right="793"/>
        <w:rPr>
          <w:rFonts w:asciiTheme="majorHAnsi" w:hAnsiTheme="majorHAnsi"/>
          <w:sz w:val="24"/>
        </w:rPr>
      </w:pPr>
      <w:r>
        <w:rPr>
          <w:rFonts w:asciiTheme="majorHAnsi" w:hAnsiTheme="majorHAnsi"/>
          <w:sz w:val="24"/>
        </w:rPr>
        <w:t xml:space="preserve">10.3.4.16 </w:t>
      </w:r>
      <w:r w:rsidR="00FF6245" w:rsidRPr="002B1EE0">
        <w:rPr>
          <w:rFonts w:asciiTheme="majorHAnsi" w:hAnsiTheme="majorHAnsi"/>
          <w:sz w:val="24"/>
        </w:rPr>
        <w:t>A</w:t>
      </w:r>
      <w:r w:rsidR="00FF6245" w:rsidRPr="002B1EE0">
        <w:rPr>
          <w:rFonts w:asciiTheme="majorHAnsi" w:hAnsiTheme="majorHAnsi"/>
          <w:spacing w:val="-5"/>
          <w:sz w:val="24"/>
        </w:rPr>
        <w:t xml:space="preserve"> </w:t>
      </w:r>
      <w:r w:rsidR="00FF6245" w:rsidRPr="002B1EE0">
        <w:rPr>
          <w:rFonts w:asciiTheme="majorHAnsi" w:hAnsiTheme="majorHAnsi"/>
          <w:sz w:val="24"/>
        </w:rPr>
        <w:t>new</w:t>
      </w:r>
      <w:r w:rsidR="00FF6245" w:rsidRPr="002B1EE0">
        <w:rPr>
          <w:rFonts w:asciiTheme="majorHAnsi" w:hAnsiTheme="majorHAnsi"/>
          <w:spacing w:val="-8"/>
          <w:sz w:val="24"/>
        </w:rPr>
        <w:t xml:space="preserve"> </w:t>
      </w:r>
      <w:r w:rsidR="00FF6245" w:rsidRPr="002B1EE0">
        <w:rPr>
          <w:rFonts w:asciiTheme="majorHAnsi" w:hAnsiTheme="majorHAnsi"/>
          <w:sz w:val="24"/>
        </w:rPr>
        <w:t>ethics</w:t>
      </w:r>
      <w:r w:rsidR="00FF6245" w:rsidRPr="002B1EE0">
        <w:rPr>
          <w:rFonts w:asciiTheme="majorHAnsi" w:hAnsiTheme="majorHAnsi"/>
          <w:spacing w:val="-5"/>
          <w:sz w:val="24"/>
        </w:rPr>
        <w:t xml:space="preserve"> </w:t>
      </w:r>
      <w:r w:rsidR="00FF6245" w:rsidRPr="002B1EE0">
        <w:rPr>
          <w:rFonts w:asciiTheme="majorHAnsi" w:hAnsiTheme="majorHAnsi"/>
          <w:sz w:val="24"/>
        </w:rPr>
        <w:t>application</w:t>
      </w:r>
      <w:r w:rsidR="00FF6245" w:rsidRPr="002B1EE0">
        <w:rPr>
          <w:rFonts w:asciiTheme="majorHAnsi" w:hAnsiTheme="majorHAnsi"/>
          <w:spacing w:val="-4"/>
          <w:sz w:val="24"/>
        </w:rPr>
        <w:t xml:space="preserve"> </w:t>
      </w:r>
      <w:r w:rsidR="00FF6245" w:rsidRPr="002B1EE0">
        <w:rPr>
          <w:rFonts w:asciiTheme="majorHAnsi" w:hAnsiTheme="majorHAnsi"/>
          <w:sz w:val="24"/>
        </w:rPr>
        <w:t>is</w:t>
      </w:r>
      <w:r w:rsidR="00FF6245" w:rsidRPr="002B1EE0">
        <w:rPr>
          <w:rFonts w:asciiTheme="majorHAnsi" w:hAnsiTheme="majorHAnsi"/>
          <w:spacing w:val="-5"/>
          <w:sz w:val="24"/>
        </w:rPr>
        <w:t xml:space="preserve"> </w:t>
      </w:r>
      <w:r w:rsidR="00FF6245" w:rsidRPr="002B1EE0">
        <w:rPr>
          <w:rFonts w:asciiTheme="majorHAnsi" w:hAnsiTheme="majorHAnsi"/>
          <w:sz w:val="24"/>
        </w:rPr>
        <w:t>required</w:t>
      </w:r>
      <w:r w:rsidR="00FF6245" w:rsidRPr="002B1EE0">
        <w:rPr>
          <w:rFonts w:asciiTheme="majorHAnsi" w:hAnsiTheme="majorHAnsi"/>
          <w:spacing w:val="-1"/>
          <w:sz w:val="24"/>
        </w:rPr>
        <w:t xml:space="preserve"> </w:t>
      </w:r>
      <w:r w:rsidR="00FF6245" w:rsidRPr="002B1EE0">
        <w:rPr>
          <w:rFonts w:asciiTheme="majorHAnsi" w:hAnsiTheme="majorHAnsi"/>
          <w:sz w:val="24"/>
        </w:rPr>
        <w:t>for</w:t>
      </w:r>
      <w:r w:rsidR="00FF6245" w:rsidRPr="002B1EE0">
        <w:rPr>
          <w:rFonts w:asciiTheme="majorHAnsi" w:hAnsiTheme="majorHAnsi"/>
          <w:spacing w:val="-8"/>
          <w:sz w:val="24"/>
        </w:rPr>
        <w:t xml:space="preserve"> </w:t>
      </w:r>
      <w:r w:rsidR="00FF6245" w:rsidRPr="002B1EE0">
        <w:rPr>
          <w:rFonts w:asciiTheme="majorHAnsi" w:hAnsiTheme="majorHAnsi"/>
          <w:sz w:val="24"/>
        </w:rPr>
        <w:t>a</w:t>
      </w:r>
      <w:r w:rsidR="00FF6245" w:rsidRPr="002B1EE0">
        <w:rPr>
          <w:rFonts w:asciiTheme="majorHAnsi" w:hAnsiTheme="majorHAnsi"/>
          <w:spacing w:val="-5"/>
          <w:sz w:val="24"/>
        </w:rPr>
        <w:t xml:space="preserve"> </w:t>
      </w:r>
      <w:r w:rsidR="00FF6245" w:rsidRPr="002B1EE0">
        <w:rPr>
          <w:rFonts w:asciiTheme="majorHAnsi" w:hAnsiTheme="majorHAnsi"/>
          <w:sz w:val="24"/>
        </w:rPr>
        <w:t>study</w:t>
      </w:r>
      <w:r w:rsidR="00FF6245" w:rsidRPr="002B1EE0">
        <w:rPr>
          <w:rFonts w:asciiTheme="majorHAnsi" w:hAnsiTheme="majorHAnsi"/>
          <w:spacing w:val="-8"/>
          <w:sz w:val="24"/>
        </w:rPr>
        <w:t xml:space="preserve"> </w:t>
      </w:r>
      <w:r w:rsidR="00FF6245" w:rsidRPr="002B1EE0">
        <w:rPr>
          <w:rFonts w:asciiTheme="majorHAnsi" w:hAnsiTheme="majorHAnsi"/>
          <w:sz w:val="24"/>
        </w:rPr>
        <w:t>using</w:t>
      </w:r>
      <w:r w:rsidR="00FF6245" w:rsidRPr="002B1EE0">
        <w:rPr>
          <w:rFonts w:asciiTheme="majorHAnsi" w:hAnsiTheme="majorHAnsi"/>
          <w:spacing w:val="-5"/>
          <w:sz w:val="24"/>
        </w:rPr>
        <w:t xml:space="preserve"> </w:t>
      </w:r>
      <w:r w:rsidR="00FF6245" w:rsidRPr="002B1EE0">
        <w:rPr>
          <w:rFonts w:asciiTheme="majorHAnsi" w:hAnsiTheme="majorHAnsi"/>
          <w:sz w:val="24"/>
        </w:rPr>
        <w:t>the</w:t>
      </w:r>
      <w:r w:rsidR="00FF6245" w:rsidRPr="002B1EE0">
        <w:rPr>
          <w:rFonts w:asciiTheme="majorHAnsi" w:hAnsiTheme="majorHAnsi"/>
          <w:spacing w:val="-5"/>
          <w:sz w:val="24"/>
        </w:rPr>
        <w:t xml:space="preserve"> </w:t>
      </w:r>
      <w:r w:rsidR="00FF6245" w:rsidRPr="002B1EE0">
        <w:rPr>
          <w:rFonts w:asciiTheme="majorHAnsi" w:hAnsiTheme="majorHAnsi"/>
          <w:sz w:val="24"/>
        </w:rPr>
        <w:t>same</w:t>
      </w:r>
      <w:r w:rsidR="00FF6245" w:rsidRPr="002B1EE0">
        <w:rPr>
          <w:rFonts w:asciiTheme="majorHAnsi" w:hAnsiTheme="majorHAnsi"/>
          <w:spacing w:val="-5"/>
          <w:sz w:val="24"/>
        </w:rPr>
        <w:t xml:space="preserve"> </w:t>
      </w:r>
      <w:r w:rsidR="00FF6245" w:rsidRPr="002B1EE0">
        <w:rPr>
          <w:rFonts w:asciiTheme="majorHAnsi" w:hAnsiTheme="majorHAnsi"/>
          <w:sz w:val="24"/>
        </w:rPr>
        <w:t>human tissue samples (providing these are suitable, appropriately collected, and consented for</w:t>
      </w:r>
      <w:r w:rsidR="00FF6245" w:rsidRPr="002B1EE0">
        <w:rPr>
          <w:rFonts w:asciiTheme="majorHAnsi" w:hAnsiTheme="majorHAnsi"/>
          <w:spacing w:val="-1"/>
          <w:sz w:val="24"/>
        </w:rPr>
        <w:t xml:space="preserve"> </w:t>
      </w:r>
      <w:r w:rsidR="00FF6245" w:rsidRPr="002B1EE0">
        <w:rPr>
          <w:rFonts w:asciiTheme="majorHAnsi" w:hAnsiTheme="majorHAnsi"/>
          <w:sz w:val="24"/>
        </w:rPr>
        <w:t>such</w:t>
      </w:r>
      <w:r w:rsidR="00FF6245" w:rsidRPr="002B1EE0">
        <w:rPr>
          <w:rFonts w:asciiTheme="majorHAnsi" w:hAnsiTheme="majorHAnsi"/>
          <w:spacing w:val="-1"/>
          <w:sz w:val="24"/>
        </w:rPr>
        <w:t xml:space="preserve"> </w:t>
      </w:r>
      <w:r w:rsidR="00FF6245" w:rsidRPr="002B1EE0">
        <w:rPr>
          <w:rFonts w:asciiTheme="majorHAnsi" w:hAnsiTheme="majorHAnsi"/>
          <w:sz w:val="24"/>
        </w:rPr>
        <w:t>further use) but for the analysis of outcomes that were not included in the original ethics application</w:t>
      </w:r>
    </w:p>
    <w:p w14:paraId="3F387F87" w14:textId="77777777" w:rsidR="00EC3B48" w:rsidRDefault="00EC3B48" w:rsidP="0034574C">
      <w:pPr>
        <w:tabs>
          <w:tab w:val="left" w:pos="2112"/>
          <w:tab w:val="left" w:pos="2582"/>
        </w:tabs>
        <w:spacing w:before="243" w:line="259" w:lineRule="auto"/>
        <w:ind w:right="793"/>
        <w:rPr>
          <w:rFonts w:asciiTheme="majorHAnsi" w:hAnsiTheme="majorHAnsi"/>
          <w:sz w:val="24"/>
        </w:rPr>
      </w:pPr>
    </w:p>
    <w:p w14:paraId="28499FCC" w14:textId="4902F86C" w:rsidR="00EC3B48" w:rsidRDefault="00EC3B48" w:rsidP="00F40B1B">
      <w:pPr>
        <w:pStyle w:val="Heading4"/>
        <w:ind w:left="0"/>
        <w:rPr>
          <w:spacing w:val="-4"/>
        </w:rPr>
      </w:pPr>
      <w:r w:rsidRPr="00EC3B48">
        <w:t>10.3.5 Storage</w:t>
      </w:r>
      <w:r w:rsidRPr="00EC3B48">
        <w:rPr>
          <w:spacing w:val="-12"/>
        </w:rPr>
        <w:t xml:space="preserve"> </w:t>
      </w:r>
      <w:r w:rsidRPr="00EC3B48">
        <w:t>of</w:t>
      </w:r>
      <w:r w:rsidRPr="00EC3B48">
        <w:rPr>
          <w:spacing w:val="-14"/>
        </w:rPr>
        <w:t xml:space="preserve"> </w:t>
      </w:r>
      <w:r w:rsidRPr="00EC3B48">
        <w:t>consent</w:t>
      </w:r>
      <w:r w:rsidRPr="00EC3B48">
        <w:rPr>
          <w:spacing w:val="-9"/>
        </w:rPr>
        <w:t xml:space="preserve"> </w:t>
      </w:r>
      <w:r w:rsidRPr="00EC3B48">
        <w:rPr>
          <w:spacing w:val="-4"/>
        </w:rPr>
        <w:t>forms</w:t>
      </w:r>
    </w:p>
    <w:p w14:paraId="720292A9" w14:textId="77777777" w:rsidR="00EC3B48" w:rsidRDefault="00EC3B48" w:rsidP="00EC3B48">
      <w:pPr>
        <w:pStyle w:val="Heading5"/>
        <w:ind w:left="0" w:firstLine="0"/>
        <w:rPr>
          <w:rFonts w:asciiTheme="majorHAnsi" w:hAnsiTheme="majorHAnsi"/>
          <w:b/>
          <w:bCs/>
          <w:spacing w:val="-4"/>
        </w:rPr>
      </w:pPr>
    </w:p>
    <w:p w14:paraId="1D5C4A94" w14:textId="07F01C64" w:rsidR="00EC3B48" w:rsidRDefault="00EC3B48" w:rsidP="00EC3B48">
      <w:pPr>
        <w:pStyle w:val="BodyText"/>
      </w:pPr>
      <w:r>
        <w:t xml:space="preserve">10.3.5.1 </w:t>
      </w:r>
      <w:r w:rsidRPr="00451A8E">
        <w:t>All completed consent forms must be stored on the University’s Y- drive and be directly linked to the samples for which consent was taken from within the Pro-</w:t>
      </w:r>
      <w:proofErr w:type="spellStart"/>
      <w:r w:rsidRPr="00451A8E">
        <w:t>curo</w:t>
      </w:r>
      <w:proofErr w:type="spellEnd"/>
      <w:r w:rsidRPr="00451A8E">
        <w:t xml:space="preserve"> Enterprise sample inventory and tracking software.</w:t>
      </w:r>
      <w:r w:rsidRPr="00451A8E">
        <w:rPr>
          <w:spacing w:val="-4"/>
        </w:rPr>
        <w:t xml:space="preserve"> </w:t>
      </w:r>
      <w:r w:rsidRPr="00451A8E">
        <w:t>Ensuring</w:t>
      </w:r>
      <w:r w:rsidRPr="00451A8E">
        <w:rPr>
          <w:spacing w:val="-9"/>
        </w:rPr>
        <w:t xml:space="preserve"> </w:t>
      </w:r>
      <w:r w:rsidRPr="00451A8E">
        <w:t>complete</w:t>
      </w:r>
      <w:r w:rsidRPr="00451A8E">
        <w:rPr>
          <w:spacing w:val="-7"/>
        </w:rPr>
        <w:t xml:space="preserve"> </w:t>
      </w:r>
      <w:r w:rsidRPr="00451A8E">
        <w:t>and</w:t>
      </w:r>
      <w:r w:rsidRPr="00451A8E">
        <w:rPr>
          <w:spacing w:val="-7"/>
        </w:rPr>
        <w:t xml:space="preserve"> </w:t>
      </w:r>
      <w:r w:rsidRPr="00451A8E">
        <w:t>accurate</w:t>
      </w:r>
      <w:r w:rsidRPr="00451A8E">
        <w:rPr>
          <w:spacing w:val="-8"/>
        </w:rPr>
        <w:t xml:space="preserve"> </w:t>
      </w:r>
      <w:r w:rsidRPr="00451A8E">
        <w:t>records</w:t>
      </w:r>
      <w:r w:rsidRPr="00451A8E">
        <w:rPr>
          <w:spacing w:val="-8"/>
        </w:rPr>
        <w:t xml:space="preserve"> </w:t>
      </w:r>
      <w:r w:rsidRPr="00451A8E">
        <w:t>is</w:t>
      </w:r>
      <w:r w:rsidRPr="00451A8E">
        <w:rPr>
          <w:spacing w:val="-8"/>
        </w:rPr>
        <w:t xml:space="preserve"> </w:t>
      </w:r>
      <w:r w:rsidRPr="00451A8E">
        <w:t>the</w:t>
      </w:r>
      <w:r w:rsidRPr="00451A8E">
        <w:rPr>
          <w:spacing w:val="-7"/>
        </w:rPr>
        <w:t xml:space="preserve"> </w:t>
      </w:r>
      <w:r w:rsidRPr="00451A8E">
        <w:t>responsibility</w:t>
      </w:r>
      <w:r w:rsidRPr="00451A8E">
        <w:rPr>
          <w:spacing w:val="-10"/>
        </w:rPr>
        <w:t xml:space="preserve"> </w:t>
      </w:r>
      <w:r w:rsidRPr="00451A8E">
        <w:t>of the Principal Investigator of each study.</w:t>
      </w:r>
    </w:p>
    <w:p w14:paraId="3019A178" w14:textId="77777777" w:rsidR="00933B56" w:rsidRPr="00451A8E" w:rsidRDefault="00933B56" w:rsidP="00EC3B48">
      <w:pPr>
        <w:pStyle w:val="BodyText"/>
      </w:pPr>
    </w:p>
    <w:p w14:paraId="58ABD7BD" w14:textId="77777777" w:rsidR="00EC3B48" w:rsidRDefault="00933B56" w:rsidP="00933B56">
      <w:pPr>
        <w:pStyle w:val="Heading4"/>
        <w:ind w:left="0"/>
      </w:pPr>
      <w:r>
        <w:t xml:space="preserve">10.3.6 </w:t>
      </w:r>
      <w:r w:rsidRPr="00933B56">
        <w:t>Training and assessment of competence</w:t>
      </w:r>
    </w:p>
    <w:p w14:paraId="1231E9ED" w14:textId="0D2CF563" w:rsidR="00933B56" w:rsidRPr="00933B56" w:rsidRDefault="00933B56" w:rsidP="00933B56">
      <w:pPr>
        <w:tabs>
          <w:tab w:val="left" w:pos="2112"/>
          <w:tab w:val="left" w:pos="2594"/>
        </w:tabs>
        <w:spacing w:before="207" w:line="259" w:lineRule="auto"/>
        <w:ind w:right="797"/>
        <w:rPr>
          <w:rFonts w:asciiTheme="majorHAnsi" w:hAnsiTheme="majorHAnsi"/>
          <w:sz w:val="24"/>
        </w:rPr>
      </w:pPr>
      <w:r>
        <w:rPr>
          <w:rFonts w:asciiTheme="majorHAnsi" w:hAnsiTheme="majorHAnsi"/>
          <w:sz w:val="24"/>
        </w:rPr>
        <w:t xml:space="preserve">10.3.6.1 </w:t>
      </w:r>
      <w:r w:rsidRPr="00933B56">
        <w:rPr>
          <w:rFonts w:asciiTheme="majorHAnsi" w:hAnsiTheme="majorHAnsi"/>
          <w:sz w:val="24"/>
        </w:rPr>
        <w:t xml:space="preserve">All staff and students involved in seeking consent for the use and storage of relevant material must undertake formal consent training provided by the Designated Individual or nominated representative. This training must be completed before seeking consent from research participants. The Designated Individual or his representative must assess the </w:t>
      </w:r>
      <w:proofErr w:type="gramStart"/>
      <w:r w:rsidRPr="00933B56">
        <w:rPr>
          <w:rFonts w:asciiTheme="majorHAnsi" w:hAnsiTheme="majorHAnsi"/>
          <w:sz w:val="24"/>
        </w:rPr>
        <w:t>competency</w:t>
      </w:r>
      <w:proofErr w:type="gramEnd"/>
      <w:r w:rsidRPr="00933B56">
        <w:rPr>
          <w:rFonts w:asciiTheme="majorHAnsi" w:hAnsiTheme="majorHAnsi"/>
          <w:sz w:val="24"/>
        </w:rPr>
        <w:t xml:space="preserve"> of all staff or students in seeking consent and provide a written </w:t>
      </w:r>
      <w:proofErr w:type="gramStart"/>
      <w:r w:rsidRPr="00933B56">
        <w:rPr>
          <w:rFonts w:asciiTheme="majorHAnsi" w:hAnsiTheme="majorHAnsi"/>
          <w:sz w:val="24"/>
        </w:rPr>
        <w:t>report,</w:t>
      </w:r>
      <w:proofErr w:type="gramEnd"/>
      <w:r w:rsidRPr="00933B56">
        <w:rPr>
          <w:rFonts w:asciiTheme="majorHAnsi" w:hAnsiTheme="majorHAnsi"/>
          <w:sz w:val="24"/>
        </w:rPr>
        <w:t xml:space="preserve"> highlighting aspects of good practice and areas for development.</w:t>
      </w:r>
      <w:r w:rsidRPr="00933B56">
        <w:rPr>
          <w:rFonts w:asciiTheme="majorHAnsi" w:hAnsiTheme="majorHAnsi"/>
          <w:spacing w:val="-7"/>
          <w:sz w:val="24"/>
        </w:rPr>
        <w:t xml:space="preserve"> </w:t>
      </w:r>
      <w:r w:rsidRPr="00933B56">
        <w:rPr>
          <w:rFonts w:asciiTheme="majorHAnsi" w:hAnsiTheme="majorHAnsi"/>
          <w:sz w:val="24"/>
        </w:rPr>
        <w:t>Refresher</w:t>
      </w:r>
      <w:r w:rsidRPr="00933B56">
        <w:rPr>
          <w:rFonts w:asciiTheme="majorHAnsi" w:hAnsiTheme="majorHAnsi"/>
          <w:spacing w:val="-9"/>
          <w:sz w:val="24"/>
        </w:rPr>
        <w:t xml:space="preserve"> </w:t>
      </w:r>
      <w:r w:rsidRPr="00933B56">
        <w:rPr>
          <w:rFonts w:asciiTheme="majorHAnsi" w:hAnsiTheme="majorHAnsi"/>
          <w:sz w:val="24"/>
        </w:rPr>
        <w:t>training</w:t>
      </w:r>
      <w:r w:rsidRPr="00933B56">
        <w:rPr>
          <w:rFonts w:asciiTheme="majorHAnsi" w:hAnsiTheme="majorHAnsi"/>
          <w:spacing w:val="-11"/>
          <w:sz w:val="24"/>
        </w:rPr>
        <w:t xml:space="preserve"> </w:t>
      </w:r>
      <w:r w:rsidRPr="00933B56">
        <w:rPr>
          <w:rFonts w:asciiTheme="majorHAnsi" w:hAnsiTheme="majorHAnsi"/>
          <w:sz w:val="24"/>
        </w:rPr>
        <w:t>and</w:t>
      </w:r>
      <w:r w:rsidRPr="00933B56">
        <w:rPr>
          <w:rFonts w:asciiTheme="majorHAnsi" w:hAnsiTheme="majorHAnsi"/>
          <w:spacing w:val="-7"/>
          <w:sz w:val="24"/>
        </w:rPr>
        <w:t xml:space="preserve"> </w:t>
      </w:r>
      <w:r w:rsidRPr="00933B56">
        <w:rPr>
          <w:rFonts w:asciiTheme="majorHAnsi" w:hAnsiTheme="majorHAnsi"/>
          <w:sz w:val="24"/>
        </w:rPr>
        <w:t>assessment</w:t>
      </w:r>
      <w:r w:rsidRPr="00933B56">
        <w:rPr>
          <w:rFonts w:asciiTheme="majorHAnsi" w:hAnsiTheme="majorHAnsi"/>
          <w:spacing w:val="-7"/>
          <w:sz w:val="24"/>
        </w:rPr>
        <w:t xml:space="preserve"> </w:t>
      </w:r>
      <w:r w:rsidRPr="00933B56">
        <w:rPr>
          <w:rFonts w:asciiTheme="majorHAnsi" w:hAnsiTheme="majorHAnsi"/>
          <w:sz w:val="24"/>
        </w:rPr>
        <w:t>of</w:t>
      </w:r>
      <w:r w:rsidRPr="00933B56">
        <w:rPr>
          <w:rFonts w:asciiTheme="majorHAnsi" w:hAnsiTheme="majorHAnsi"/>
          <w:spacing w:val="-9"/>
          <w:sz w:val="24"/>
        </w:rPr>
        <w:t xml:space="preserve"> </w:t>
      </w:r>
      <w:r w:rsidRPr="00933B56">
        <w:rPr>
          <w:rFonts w:asciiTheme="majorHAnsi" w:hAnsiTheme="majorHAnsi"/>
          <w:sz w:val="24"/>
        </w:rPr>
        <w:t>competency</w:t>
      </w:r>
      <w:r w:rsidRPr="00933B56">
        <w:rPr>
          <w:rFonts w:asciiTheme="majorHAnsi" w:hAnsiTheme="majorHAnsi"/>
          <w:spacing w:val="-10"/>
          <w:sz w:val="24"/>
        </w:rPr>
        <w:t xml:space="preserve"> </w:t>
      </w:r>
      <w:r w:rsidRPr="00933B56">
        <w:rPr>
          <w:rFonts w:asciiTheme="majorHAnsi" w:hAnsiTheme="majorHAnsi"/>
          <w:sz w:val="24"/>
        </w:rPr>
        <w:t>in</w:t>
      </w:r>
      <w:r w:rsidRPr="00933B56">
        <w:rPr>
          <w:rFonts w:asciiTheme="majorHAnsi" w:hAnsiTheme="majorHAnsi"/>
          <w:spacing w:val="-8"/>
          <w:sz w:val="24"/>
        </w:rPr>
        <w:t xml:space="preserve"> </w:t>
      </w:r>
      <w:r w:rsidRPr="00933B56">
        <w:rPr>
          <w:rFonts w:asciiTheme="majorHAnsi" w:hAnsiTheme="majorHAnsi"/>
          <w:sz w:val="24"/>
        </w:rPr>
        <w:t>seeking consent should be undertaken by each researcher every 3 years.</w:t>
      </w:r>
    </w:p>
    <w:p w14:paraId="1FE7DE4D" w14:textId="515EBE28" w:rsidR="00933B56" w:rsidRPr="00933B56" w:rsidRDefault="00933B56" w:rsidP="00933B56">
      <w:pPr>
        <w:tabs>
          <w:tab w:val="left" w:pos="2112"/>
          <w:tab w:val="left" w:pos="2594"/>
        </w:tabs>
        <w:spacing w:before="238" w:line="259" w:lineRule="auto"/>
        <w:ind w:right="891"/>
        <w:rPr>
          <w:rFonts w:asciiTheme="majorHAnsi" w:hAnsiTheme="majorHAnsi"/>
          <w:sz w:val="24"/>
        </w:rPr>
      </w:pPr>
      <w:r>
        <w:rPr>
          <w:rFonts w:asciiTheme="majorHAnsi" w:hAnsiTheme="majorHAnsi"/>
          <w:sz w:val="24"/>
        </w:rPr>
        <w:t xml:space="preserve">10.6.3.2 </w:t>
      </w:r>
      <w:r w:rsidRPr="00933B56">
        <w:rPr>
          <w:rFonts w:asciiTheme="majorHAnsi" w:hAnsiTheme="majorHAnsi"/>
          <w:sz w:val="24"/>
        </w:rPr>
        <w:t>Those</w:t>
      </w:r>
      <w:r w:rsidRPr="00933B56">
        <w:rPr>
          <w:rFonts w:asciiTheme="majorHAnsi" w:hAnsiTheme="majorHAnsi"/>
          <w:spacing w:val="-5"/>
          <w:sz w:val="24"/>
        </w:rPr>
        <w:t xml:space="preserve"> </w:t>
      </w:r>
      <w:r w:rsidRPr="00933B56">
        <w:rPr>
          <w:rFonts w:asciiTheme="majorHAnsi" w:hAnsiTheme="majorHAnsi"/>
          <w:sz w:val="24"/>
        </w:rPr>
        <w:t>seeking</w:t>
      </w:r>
      <w:r w:rsidRPr="00933B56">
        <w:rPr>
          <w:rFonts w:asciiTheme="majorHAnsi" w:hAnsiTheme="majorHAnsi"/>
          <w:spacing w:val="-9"/>
          <w:sz w:val="24"/>
        </w:rPr>
        <w:t xml:space="preserve"> </w:t>
      </w:r>
      <w:r w:rsidRPr="00933B56">
        <w:rPr>
          <w:rFonts w:asciiTheme="majorHAnsi" w:hAnsiTheme="majorHAnsi"/>
          <w:sz w:val="24"/>
        </w:rPr>
        <w:t>consent</w:t>
      </w:r>
      <w:r w:rsidRPr="00933B56">
        <w:rPr>
          <w:rFonts w:asciiTheme="majorHAnsi" w:hAnsiTheme="majorHAnsi"/>
          <w:spacing w:val="-7"/>
          <w:sz w:val="24"/>
        </w:rPr>
        <w:t xml:space="preserve"> </w:t>
      </w:r>
      <w:r w:rsidRPr="00933B56">
        <w:rPr>
          <w:rFonts w:asciiTheme="majorHAnsi" w:hAnsiTheme="majorHAnsi"/>
          <w:sz w:val="24"/>
        </w:rPr>
        <w:t>should</w:t>
      </w:r>
      <w:r w:rsidRPr="00933B56">
        <w:rPr>
          <w:rFonts w:asciiTheme="majorHAnsi" w:hAnsiTheme="majorHAnsi"/>
          <w:spacing w:val="-5"/>
          <w:sz w:val="24"/>
        </w:rPr>
        <w:t xml:space="preserve"> </w:t>
      </w:r>
      <w:r w:rsidRPr="00933B56">
        <w:rPr>
          <w:rFonts w:asciiTheme="majorHAnsi" w:hAnsiTheme="majorHAnsi"/>
          <w:sz w:val="24"/>
        </w:rPr>
        <w:t>have</w:t>
      </w:r>
      <w:r w:rsidRPr="00933B56">
        <w:rPr>
          <w:rFonts w:asciiTheme="majorHAnsi" w:hAnsiTheme="majorHAnsi"/>
          <w:spacing w:val="-5"/>
          <w:sz w:val="24"/>
        </w:rPr>
        <w:t xml:space="preserve"> </w:t>
      </w:r>
      <w:r w:rsidRPr="00933B56">
        <w:rPr>
          <w:rFonts w:asciiTheme="majorHAnsi" w:hAnsiTheme="majorHAnsi"/>
          <w:sz w:val="24"/>
        </w:rPr>
        <w:t>a</w:t>
      </w:r>
      <w:r w:rsidRPr="00933B56">
        <w:rPr>
          <w:rFonts w:asciiTheme="majorHAnsi" w:hAnsiTheme="majorHAnsi"/>
          <w:spacing w:val="-6"/>
          <w:sz w:val="24"/>
        </w:rPr>
        <w:t xml:space="preserve"> </w:t>
      </w:r>
      <w:r w:rsidRPr="00933B56">
        <w:rPr>
          <w:rFonts w:asciiTheme="majorHAnsi" w:hAnsiTheme="majorHAnsi"/>
          <w:sz w:val="24"/>
        </w:rPr>
        <w:t>good</w:t>
      </w:r>
      <w:r w:rsidRPr="00933B56">
        <w:rPr>
          <w:rFonts w:asciiTheme="majorHAnsi" w:hAnsiTheme="majorHAnsi"/>
          <w:spacing w:val="-5"/>
          <w:sz w:val="24"/>
        </w:rPr>
        <w:t xml:space="preserve"> </w:t>
      </w:r>
      <w:r w:rsidRPr="00933B56">
        <w:rPr>
          <w:rFonts w:asciiTheme="majorHAnsi" w:hAnsiTheme="majorHAnsi"/>
          <w:sz w:val="24"/>
        </w:rPr>
        <w:t>understanding</w:t>
      </w:r>
      <w:r w:rsidRPr="00933B56">
        <w:rPr>
          <w:rFonts w:asciiTheme="majorHAnsi" w:hAnsiTheme="majorHAnsi"/>
          <w:spacing w:val="-8"/>
          <w:sz w:val="24"/>
        </w:rPr>
        <w:t xml:space="preserve"> </w:t>
      </w:r>
      <w:r w:rsidRPr="00933B56">
        <w:rPr>
          <w:rFonts w:asciiTheme="majorHAnsi" w:hAnsiTheme="majorHAnsi"/>
          <w:sz w:val="24"/>
        </w:rPr>
        <w:t>of</w:t>
      </w:r>
      <w:r w:rsidRPr="00933B56">
        <w:rPr>
          <w:rFonts w:asciiTheme="majorHAnsi" w:hAnsiTheme="majorHAnsi"/>
          <w:spacing w:val="-9"/>
          <w:sz w:val="24"/>
        </w:rPr>
        <w:t xml:space="preserve"> </w:t>
      </w:r>
      <w:r w:rsidRPr="00933B56">
        <w:rPr>
          <w:rFonts w:asciiTheme="majorHAnsi" w:hAnsiTheme="majorHAnsi"/>
          <w:sz w:val="24"/>
        </w:rPr>
        <w:t>both</w:t>
      </w:r>
      <w:r w:rsidRPr="00933B56">
        <w:rPr>
          <w:rFonts w:asciiTheme="majorHAnsi" w:hAnsiTheme="majorHAnsi"/>
          <w:spacing w:val="-6"/>
          <w:sz w:val="24"/>
        </w:rPr>
        <w:t xml:space="preserve"> </w:t>
      </w:r>
      <w:r w:rsidRPr="00933B56">
        <w:rPr>
          <w:rFonts w:asciiTheme="majorHAnsi" w:hAnsiTheme="majorHAnsi"/>
          <w:sz w:val="24"/>
        </w:rPr>
        <w:t xml:space="preserve">the activities for which they are seeking consent and the intended use of the tissue. Such staff should be </w:t>
      </w:r>
      <w:proofErr w:type="gramStart"/>
      <w:r w:rsidRPr="00933B56">
        <w:rPr>
          <w:rFonts w:asciiTheme="majorHAnsi" w:hAnsiTheme="majorHAnsi"/>
          <w:sz w:val="24"/>
        </w:rPr>
        <w:t>in a position</w:t>
      </w:r>
      <w:proofErr w:type="gramEnd"/>
      <w:r w:rsidRPr="00933B56">
        <w:rPr>
          <w:rFonts w:asciiTheme="majorHAnsi" w:hAnsiTheme="majorHAnsi"/>
          <w:sz w:val="24"/>
        </w:rPr>
        <w:t xml:space="preserve"> to answer questions that may be asked. It is recommended that all those seeking consent and intending to use</w:t>
      </w:r>
      <w:r w:rsidRPr="00933B56">
        <w:rPr>
          <w:rFonts w:asciiTheme="majorHAnsi" w:hAnsiTheme="majorHAnsi"/>
          <w:spacing w:val="-1"/>
          <w:sz w:val="24"/>
        </w:rPr>
        <w:t xml:space="preserve"> </w:t>
      </w:r>
      <w:r w:rsidRPr="00933B56">
        <w:rPr>
          <w:rFonts w:asciiTheme="majorHAnsi" w:hAnsiTheme="majorHAnsi"/>
          <w:sz w:val="24"/>
        </w:rPr>
        <w:t>human</w:t>
      </w:r>
      <w:r w:rsidRPr="00933B56">
        <w:rPr>
          <w:rFonts w:asciiTheme="majorHAnsi" w:hAnsiTheme="majorHAnsi"/>
          <w:spacing w:val="-2"/>
          <w:sz w:val="24"/>
        </w:rPr>
        <w:t xml:space="preserve"> </w:t>
      </w:r>
      <w:r w:rsidRPr="00933B56">
        <w:rPr>
          <w:rFonts w:asciiTheme="majorHAnsi" w:hAnsiTheme="majorHAnsi"/>
          <w:sz w:val="24"/>
        </w:rPr>
        <w:t>tissue</w:t>
      </w:r>
      <w:r w:rsidRPr="00933B56">
        <w:rPr>
          <w:rFonts w:asciiTheme="majorHAnsi" w:hAnsiTheme="majorHAnsi"/>
          <w:spacing w:val="-1"/>
          <w:sz w:val="24"/>
        </w:rPr>
        <w:t xml:space="preserve"> </w:t>
      </w:r>
      <w:r w:rsidRPr="00933B56">
        <w:rPr>
          <w:rFonts w:asciiTheme="majorHAnsi" w:hAnsiTheme="majorHAnsi"/>
          <w:sz w:val="24"/>
        </w:rPr>
        <w:t>for</w:t>
      </w:r>
      <w:r w:rsidRPr="00933B56">
        <w:rPr>
          <w:rFonts w:asciiTheme="majorHAnsi" w:hAnsiTheme="majorHAnsi"/>
          <w:spacing w:val="-5"/>
          <w:sz w:val="24"/>
        </w:rPr>
        <w:t xml:space="preserve"> </w:t>
      </w:r>
      <w:r w:rsidRPr="00933B56">
        <w:rPr>
          <w:rFonts w:asciiTheme="majorHAnsi" w:hAnsiTheme="majorHAnsi"/>
          <w:sz w:val="24"/>
        </w:rPr>
        <w:t>research</w:t>
      </w:r>
      <w:r w:rsidRPr="00933B56">
        <w:rPr>
          <w:rFonts w:asciiTheme="majorHAnsi" w:hAnsiTheme="majorHAnsi"/>
          <w:spacing w:val="-2"/>
          <w:sz w:val="24"/>
        </w:rPr>
        <w:t xml:space="preserve"> </w:t>
      </w:r>
      <w:r w:rsidRPr="00933B56">
        <w:rPr>
          <w:rFonts w:asciiTheme="majorHAnsi" w:hAnsiTheme="majorHAnsi"/>
          <w:sz w:val="24"/>
        </w:rPr>
        <w:t>seek</w:t>
      </w:r>
      <w:r w:rsidRPr="00933B56">
        <w:rPr>
          <w:rFonts w:asciiTheme="majorHAnsi" w:hAnsiTheme="majorHAnsi"/>
          <w:spacing w:val="-1"/>
          <w:sz w:val="24"/>
        </w:rPr>
        <w:t xml:space="preserve"> </w:t>
      </w:r>
      <w:r w:rsidRPr="00933B56">
        <w:rPr>
          <w:rFonts w:asciiTheme="majorHAnsi" w:hAnsiTheme="majorHAnsi"/>
          <w:sz w:val="24"/>
        </w:rPr>
        <w:t>to</w:t>
      </w:r>
      <w:r w:rsidRPr="00933B56">
        <w:rPr>
          <w:rFonts w:asciiTheme="majorHAnsi" w:hAnsiTheme="majorHAnsi"/>
          <w:spacing w:val="-1"/>
          <w:sz w:val="24"/>
        </w:rPr>
        <w:t xml:space="preserve"> </w:t>
      </w:r>
      <w:r w:rsidRPr="00933B56">
        <w:rPr>
          <w:rFonts w:asciiTheme="majorHAnsi" w:hAnsiTheme="majorHAnsi"/>
          <w:sz w:val="24"/>
        </w:rPr>
        <w:t>anticipate questions</w:t>
      </w:r>
      <w:r w:rsidRPr="00933B56">
        <w:rPr>
          <w:rFonts w:asciiTheme="majorHAnsi" w:hAnsiTheme="majorHAnsi"/>
          <w:spacing w:val="-4"/>
          <w:sz w:val="24"/>
        </w:rPr>
        <w:t xml:space="preserve"> </w:t>
      </w:r>
      <w:r w:rsidRPr="00933B56">
        <w:rPr>
          <w:rFonts w:asciiTheme="majorHAnsi" w:hAnsiTheme="majorHAnsi"/>
          <w:sz w:val="24"/>
        </w:rPr>
        <w:t>that</w:t>
      </w:r>
      <w:r w:rsidRPr="00933B56">
        <w:rPr>
          <w:rFonts w:asciiTheme="majorHAnsi" w:hAnsiTheme="majorHAnsi"/>
          <w:spacing w:val="-1"/>
          <w:sz w:val="24"/>
        </w:rPr>
        <w:t xml:space="preserve"> </w:t>
      </w:r>
      <w:r w:rsidRPr="00933B56">
        <w:rPr>
          <w:rFonts w:asciiTheme="majorHAnsi" w:hAnsiTheme="majorHAnsi"/>
          <w:sz w:val="24"/>
        </w:rPr>
        <w:t>may</w:t>
      </w:r>
      <w:r w:rsidRPr="00933B56">
        <w:rPr>
          <w:rFonts w:asciiTheme="majorHAnsi" w:hAnsiTheme="majorHAnsi"/>
          <w:spacing w:val="-2"/>
          <w:sz w:val="24"/>
        </w:rPr>
        <w:t xml:space="preserve"> </w:t>
      </w:r>
      <w:r w:rsidRPr="00933B56">
        <w:rPr>
          <w:rFonts w:asciiTheme="majorHAnsi" w:hAnsiTheme="majorHAnsi"/>
          <w:sz w:val="24"/>
        </w:rPr>
        <w:t>arise and prepare answers.</w:t>
      </w:r>
    </w:p>
    <w:p w14:paraId="067744E0" w14:textId="77777777" w:rsidR="00003EFA" w:rsidRDefault="00003EFA" w:rsidP="00003EFA">
      <w:pPr>
        <w:pStyle w:val="Heading4"/>
        <w:ind w:left="0"/>
      </w:pPr>
    </w:p>
    <w:p w14:paraId="305B27E6" w14:textId="5AF8663E" w:rsidR="00933B56" w:rsidRPr="00451A8E" w:rsidRDefault="00003EFA" w:rsidP="00003EFA">
      <w:pPr>
        <w:pStyle w:val="Heading4"/>
        <w:ind w:left="0"/>
      </w:pPr>
      <w:r>
        <w:t xml:space="preserve">10.3.7 </w:t>
      </w:r>
      <w:r w:rsidR="00933B56" w:rsidRPr="00451A8E">
        <w:t>Other</w:t>
      </w:r>
      <w:r w:rsidR="00933B56" w:rsidRPr="00451A8E">
        <w:rPr>
          <w:spacing w:val="-16"/>
        </w:rPr>
        <w:t xml:space="preserve"> </w:t>
      </w:r>
      <w:r w:rsidR="00933B56" w:rsidRPr="00451A8E">
        <w:t>consent</w:t>
      </w:r>
      <w:r w:rsidR="00933B56" w:rsidRPr="00451A8E">
        <w:rPr>
          <w:spacing w:val="-13"/>
        </w:rPr>
        <w:t xml:space="preserve"> </w:t>
      </w:r>
      <w:r w:rsidR="00933B56" w:rsidRPr="00451A8E">
        <w:t>considerations</w:t>
      </w:r>
    </w:p>
    <w:p w14:paraId="34166E15" w14:textId="47F34B30" w:rsidR="00933B56" w:rsidRPr="00003EFA" w:rsidRDefault="00003EFA" w:rsidP="00003EFA">
      <w:pPr>
        <w:tabs>
          <w:tab w:val="left" w:pos="2112"/>
          <w:tab w:val="left" w:pos="2594"/>
        </w:tabs>
        <w:spacing w:before="206" w:line="259" w:lineRule="auto"/>
        <w:ind w:right="720"/>
        <w:rPr>
          <w:rFonts w:asciiTheme="majorHAnsi" w:hAnsiTheme="majorHAnsi"/>
          <w:sz w:val="24"/>
        </w:rPr>
      </w:pPr>
      <w:r>
        <w:rPr>
          <w:rFonts w:asciiTheme="majorHAnsi" w:hAnsiTheme="majorHAnsi"/>
          <w:sz w:val="24"/>
        </w:rPr>
        <w:lastRenderedPageBreak/>
        <w:t xml:space="preserve">10.3.7.1 </w:t>
      </w:r>
      <w:r w:rsidR="00933B56" w:rsidRPr="00003EFA">
        <w:rPr>
          <w:rFonts w:asciiTheme="majorHAnsi" w:hAnsiTheme="majorHAnsi"/>
          <w:sz w:val="24"/>
        </w:rPr>
        <w:t>An individual’s medical history, status, or lifestyle may have a bearing on</w:t>
      </w:r>
      <w:r w:rsidR="00933B56" w:rsidRPr="00003EFA">
        <w:rPr>
          <w:rFonts w:asciiTheme="majorHAnsi" w:hAnsiTheme="majorHAnsi"/>
          <w:spacing w:val="-7"/>
          <w:sz w:val="24"/>
        </w:rPr>
        <w:t xml:space="preserve"> </w:t>
      </w:r>
      <w:r w:rsidR="00933B56" w:rsidRPr="00003EFA">
        <w:rPr>
          <w:rFonts w:asciiTheme="majorHAnsi" w:hAnsiTheme="majorHAnsi"/>
          <w:sz w:val="24"/>
        </w:rPr>
        <w:t>whether</w:t>
      </w:r>
      <w:r w:rsidR="00933B56" w:rsidRPr="00003EFA">
        <w:rPr>
          <w:rFonts w:asciiTheme="majorHAnsi" w:hAnsiTheme="majorHAnsi"/>
          <w:spacing w:val="-5"/>
          <w:sz w:val="24"/>
        </w:rPr>
        <w:t xml:space="preserve"> </w:t>
      </w:r>
      <w:r w:rsidR="00933B56" w:rsidRPr="00003EFA">
        <w:rPr>
          <w:rFonts w:asciiTheme="majorHAnsi" w:hAnsiTheme="majorHAnsi"/>
          <w:sz w:val="24"/>
        </w:rPr>
        <w:t>they</w:t>
      </w:r>
      <w:r w:rsidR="00933B56" w:rsidRPr="00003EFA">
        <w:rPr>
          <w:rFonts w:asciiTheme="majorHAnsi" w:hAnsiTheme="majorHAnsi"/>
          <w:spacing w:val="-8"/>
          <w:sz w:val="24"/>
        </w:rPr>
        <w:t xml:space="preserve"> </w:t>
      </w:r>
      <w:r w:rsidR="00933B56" w:rsidRPr="00003EFA">
        <w:rPr>
          <w:rFonts w:asciiTheme="majorHAnsi" w:hAnsiTheme="majorHAnsi"/>
          <w:sz w:val="24"/>
        </w:rPr>
        <w:t>should</w:t>
      </w:r>
      <w:r w:rsidR="00933B56" w:rsidRPr="00003EFA">
        <w:rPr>
          <w:rFonts w:asciiTheme="majorHAnsi" w:hAnsiTheme="majorHAnsi"/>
          <w:spacing w:val="-3"/>
          <w:sz w:val="24"/>
        </w:rPr>
        <w:t xml:space="preserve"> </w:t>
      </w:r>
      <w:r w:rsidR="00933B56" w:rsidRPr="00003EFA">
        <w:rPr>
          <w:rFonts w:asciiTheme="majorHAnsi" w:hAnsiTheme="majorHAnsi"/>
          <w:sz w:val="24"/>
        </w:rPr>
        <w:t>consent</w:t>
      </w:r>
      <w:r w:rsidR="00933B56" w:rsidRPr="00003EFA">
        <w:rPr>
          <w:rFonts w:asciiTheme="majorHAnsi" w:hAnsiTheme="majorHAnsi"/>
          <w:spacing w:val="-6"/>
          <w:sz w:val="24"/>
        </w:rPr>
        <w:t xml:space="preserve"> </w:t>
      </w:r>
      <w:r w:rsidR="00933B56" w:rsidRPr="00003EFA">
        <w:rPr>
          <w:rFonts w:asciiTheme="majorHAnsi" w:hAnsiTheme="majorHAnsi"/>
          <w:sz w:val="24"/>
        </w:rPr>
        <w:t>to</w:t>
      </w:r>
      <w:r w:rsidR="00933B56" w:rsidRPr="00003EFA">
        <w:rPr>
          <w:rFonts w:asciiTheme="majorHAnsi" w:hAnsiTheme="majorHAnsi"/>
          <w:spacing w:val="-5"/>
          <w:sz w:val="24"/>
        </w:rPr>
        <w:t xml:space="preserve"> </w:t>
      </w:r>
      <w:r w:rsidR="00933B56" w:rsidRPr="00003EFA">
        <w:rPr>
          <w:rFonts w:asciiTheme="majorHAnsi" w:hAnsiTheme="majorHAnsi"/>
          <w:sz w:val="24"/>
        </w:rPr>
        <w:t>participate</w:t>
      </w:r>
      <w:r w:rsidR="00933B56" w:rsidRPr="00003EFA">
        <w:rPr>
          <w:rFonts w:asciiTheme="majorHAnsi" w:hAnsiTheme="majorHAnsi"/>
          <w:spacing w:val="-6"/>
          <w:sz w:val="24"/>
        </w:rPr>
        <w:t xml:space="preserve"> </w:t>
      </w:r>
      <w:r w:rsidR="00933B56" w:rsidRPr="00003EFA">
        <w:rPr>
          <w:rFonts w:asciiTheme="majorHAnsi" w:hAnsiTheme="majorHAnsi"/>
          <w:sz w:val="24"/>
        </w:rPr>
        <w:t>in</w:t>
      </w:r>
      <w:r w:rsidR="00933B56" w:rsidRPr="00003EFA">
        <w:rPr>
          <w:rFonts w:asciiTheme="majorHAnsi" w:hAnsiTheme="majorHAnsi"/>
          <w:spacing w:val="-7"/>
          <w:sz w:val="24"/>
        </w:rPr>
        <w:t xml:space="preserve"> </w:t>
      </w:r>
      <w:r w:rsidR="00933B56" w:rsidRPr="00003EFA">
        <w:rPr>
          <w:rFonts w:asciiTheme="majorHAnsi" w:hAnsiTheme="majorHAnsi"/>
          <w:sz w:val="24"/>
        </w:rPr>
        <w:t>a</w:t>
      </w:r>
      <w:r w:rsidR="00933B56" w:rsidRPr="00003EFA">
        <w:rPr>
          <w:rFonts w:asciiTheme="majorHAnsi" w:hAnsiTheme="majorHAnsi"/>
          <w:spacing w:val="-5"/>
          <w:sz w:val="24"/>
        </w:rPr>
        <w:t xml:space="preserve"> </w:t>
      </w:r>
      <w:r w:rsidR="00933B56" w:rsidRPr="00003EFA">
        <w:rPr>
          <w:rFonts w:asciiTheme="majorHAnsi" w:hAnsiTheme="majorHAnsi"/>
          <w:sz w:val="24"/>
        </w:rPr>
        <w:t>study.</w:t>
      </w:r>
      <w:r w:rsidR="00933B56" w:rsidRPr="00003EFA">
        <w:rPr>
          <w:rFonts w:asciiTheme="majorHAnsi" w:hAnsiTheme="majorHAnsi"/>
          <w:spacing w:val="-4"/>
          <w:sz w:val="24"/>
        </w:rPr>
        <w:t xml:space="preserve"> </w:t>
      </w:r>
      <w:r w:rsidR="00933B56" w:rsidRPr="00003EFA">
        <w:rPr>
          <w:rFonts w:asciiTheme="majorHAnsi" w:hAnsiTheme="majorHAnsi"/>
          <w:sz w:val="24"/>
        </w:rPr>
        <w:t>An</w:t>
      </w:r>
      <w:r w:rsidR="00933B56" w:rsidRPr="00003EFA">
        <w:rPr>
          <w:rFonts w:asciiTheme="majorHAnsi" w:hAnsiTheme="majorHAnsi"/>
          <w:spacing w:val="-7"/>
          <w:sz w:val="24"/>
        </w:rPr>
        <w:t xml:space="preserve"> </w:t>
      </w:r>
      <w:r w:rsidR="00933B56" w:rsidRPr="00003EFA">
        <w:rPr>
          <w:rFonts w:asciiTheme="majorHAnsi" w:hAnsiTheme="majorHAnsi"/>
          <w:sz w:val="24"/>
        </w:rPr>
        <w:t>application</w:t>
      </w:r>
      <w:r w:rsidR="00933B56" w:rsidRPr="00003EFA">
        <w:rPr>
          <w:rFonts w:asciiTheme="majorHAnsi" w:hAnsiTheme="majorHAnsi"/>
          <w:spacing w:val="-4"/>
          <w:sz w:val="24"/>
        </w:rPr>
        <w:t xml:space="preserve"> </w:t>
      </w:r>
      <w:r w:rsidR="00933B56" w:rsidRPr="00003EFA">
        <w:rPr>
          <w:rFonts w:asciiTheme="majorHAnsi" w:hAnsiTheme="majorHAnsi"/>
          <w:sz w:val="24"/>
        </w:rPr>
        <w:t>for ethical approval should always state whether consent is being</w:t>
      </w:r>
      <w:r w:rsidR="00933B56" w:rsidRPr="00003EFA">
        <w:rPr>
          <w:rFonts w:asciiTheme="majorHAnsi" w:hAnsiTheme="majorHAnsi"/>
          <w:spacing w:val="-1"/>
          <w:sz w:val="24"/>
        </w:rPr>
        <w:t xml:space="preserve"> </w:t>
      </w:r>
      <w:r w:rsidR="00933B56" w:rsidRPr="00003EFA">
        <w:rPr>
          <w:rFonts w:asciiTheme="majorHAnsi" w:hAnsiTheme="majorHAnsi"/>
          <w:sz w:val="24"/>
        </w:rPr>
        <w:t>sought from apparently healthy volunteers, or those with specific medical conditions.</w:t>
      </w:r>
    </w:p>
    <w:p w14:paraId="5B89F910" w14:textId="137C9012" w:rsidR="00933B56" w:rsidRPr="00003EFA" w:rsidRDefault="00003EFA" w:rsidP="00003EFA">
      <w:pPr>
        <w:tabs>
          <w:tab w:val="left" w:pos="2112"/>
          <w:tab w:val="left" w:pos="2583"/>
        </w:tabs>
        <w:spacing w:before="122" w:line="259" w:lineRule="auto"/>
        <w:ind w:right="560"/>
        <w:jc w:val="both"/>
        <w:rPr>
          <w:rFonts w:asciiTheme="majorHAnsi" w:hAnsiTheme="majorHAnsi"/>
          <w:sz w:val="24"/>
        </w:rPr>
      </w:pPr>
      <w:r>
        <w:rPr>
          <w:rFonts w:asciiTheme="majorHAnsi" w:hAnsiTheme="majorHAnsi"/>
          <w:sz w:val="24"/>
        </w:rPr>
        <w:t xml:space="preserve">10.3.7.2 </w:t>
      </w:r>
      <w:r w:rsidR="00933B56" w:rsidRPr="00003EFA">
        <w:rPr>
          <w:rFonts w:asciiTheme="majorHAnsi" w:hAnsiTheme="majorHAnsi"/>
          <w:sz w:val="24"/>
        </w:rPr>
        <w:t xml:space="preserve">If a series of tissue samples are to be collected over </w:t>
      </w:r>
      <w:proofErr w:type="gramStart"/>
      <w:r w:rsidR="00933B56" w:rsidRPr="00003EFA">
        <w:rPr>
          <w:rFonts w:asciiTheme="majorHAnsi" w:hAnsiTheme="majorHAnsi"/>
          <w:sz w:val="24"/>
        </w:rPr>
        <w:t>a period of time</w:t>
      </w:r>
      <w:proofErr w:type="gramEnd"/>
      <w:r w:rsidR="00933B56" w:rsidRPr="00003EFA">
        <w:rPr>
          <w:rFonts w:asciiTheme="majorHAnsi" w:hAnsiTheme="majorHAnsi"/>
          <w:sz w:val="24"/>
        </w:rPr>
        <w:t>, or extra</w:t>
      </w:r>
      <w:r w:rsidR="00933B56" w:rsidRPr="00003EFA">
        <w:rPr>
          <w:rFonts w:asciiTheme="majorHAnsi" w:hAnsiTheme="majorHAnsi"/>
          <w:spacing w:val="-11"/>
          <w:sz w:val="24"/>
        </w:rPr>
        <w:t xml:space="preserve"> </w:t>
      </w:r>
      <w:r w:rsidR="00933B56" w:rsidRPr="00003EFA">
        <w:rPr>
          <w:rFonts w:asciiTheme="majorHAnsi" w:hAnsiTheme="majorHAnsi"/>
          <w:sz w:val="24"/>
        </w:rPr>
        <w:t>tissue</w:t>
      </w:r>
      <w:r w:rsidR="00933B56" w:rsidRPr="00003EFA">
        <w:rPr>
          <w:rFonts w:asciiTheme="majorHAnsi" w:hAnsiTheme="majorHAnsi"/>
          <w:spacing w:val="-10"/>
          <w:sz w:val="24"/>
        </w:rPr>
        <w:t xml:space="preserve"> </w:t>
      </w:r>
      <w:r w:rsidR="00933B56" w:rsidRPr="00003EFA">
        <w:rPr>
          <w:rFonts w:asciiTheme="majorHAnsi" w:hAnsiTheme="majorHAnsi"/>
          <w:sz w:val="24"/>
        </w:rPr>
        <w:t>sought,</w:t>
      </w:r>
      <w:r w:rsidR="00933B56" w:rsidRPr="00003EFA">
        <w:rPr>
          <w:rFonts w:asciiTheme="majorHAnsi" w:hAnsiTheme="majorHAnsi"/>
          <w:spacing w:val="-9"/>
          <w:sz w:val="24"/>
        </w:rPr>
        <w:t xml:space="preserve"> </w:t>
      </w:r>
      <w:r w:rsidR="00933B56" w:rsidRPr="00003EFA">
        <w:rPr>
          <w:rFonts w:asciiTheme="majorHAnsi" w:hAnsiTheme="majorHAnsi"/>
          <w:sz w:val="24"/>
        </w:rPr>
        <w:t>the</w:t>
      </w:r>
      <w:r w:rsidR="00933B56" w:rsidRPr="00003EFA">
        <w:rPr>
          <w:rFonts w:asciiTheme="majorHAnsi" w:hAnsiTheme="majorHAnsi"/>
          <w:spacing w:val="-10"/>
          <w:sz w:val="24"/>
        </w:rPr>
        <w:t xml:space="preserve"> </w:t>
      </w:r>
      <w:r w:rsidR="00933B56" w:rsidRPr="00003EFA">
        <w:rPr>
          <w:rFonts w:asciiTheme="majorHAnsi" w:hAnsiTheme="majorHAnsi"/>
          <w:sz w:val="24"/>
        </w:rPr>
        <w:t>donors</w:t>
      </w:r>
      <w:r w:rsidR="00933B56" w:rsidRPr="00003EFA">
        <w:rPr>
          <w:rFonts w:asciiTheme="majorHAnsi" w:hAnsiTheme="majorHAnsi"/>
          <w:spacing w:val="-10"/>
          <w:sz w:val="24"/>
        </w:rPr>
        <w:t xml:space="preserve"> </w:t>
      </w:r>
      <w:r w:rsidR="00933B56" w:rsidRPr="00003EFA">
        <w:rPr>
          <w:rFonts w:asciiTheme="majorHAnsi" w:hAnsiTheme="majorHAnsi"/>
          <w:sz w:val="24"/>
        </w:rPr>
        <w:t>should</w:t>
      </w:r>
      <w:r w:rsidR="00933B56" w:rsidRPr="00003EFA">
        <w:rPr>
          <w:rFonts w:asciiTheme="majorHAnsi" w:hAnsiTheme="majorHAnsi"/>
          <w:spacing w:val="-10"/>
          <w:sz w:val="24"/>
        </w:rPr>
        <w:t xml:space="preserve"> </w:t>
      </w:r>
      <w:r w:rsidR="00933B56" w:rsidRPr="00003EFA">
        <w:rPr>
          <w:rFonts w:asciiTheme="majorHAnsi" w:hAnsiTheme="majorHAnsi"/>
          <w:sz w:val="24"/>
        </w:rPr>
        <w:t>be</w:t>
      </w:r>
      <w:r w:rsidR="00933B56" w:rsidRPr="00003EFA">
        <w:rPr>
          <w:rFonts w:asciiTheme="majorHAnsi" w:hAnsiTheme="majorHAnsi"/>
          <w:spacing w:val="-10"/>
          <w:sz w:val="24"/>
        </w:rPr>
        <w:t xml:space="preserve"> </w:t>
      </w:r>
      <w:r w:rsidR="00933B56" w:rsidRPr="00003EFA">
        <w:rPr>
          <w:rFonts w:asciiTheme="majorHAnsi" w:hAnsiTheme="majorHAnsi"/>
          <w:sz w:val="24"/>
        </w:rPr>
        <w:t>reminded</w:t>
      </w:r>
      <w:r w:rsidR="00933B56" w:rsidRPr="00003EFA">
        <w:rPr>
          <w:rFonts w:asciiTheme="majorHAnsi" w:hAnsiTheme="majorHAnsi"/>
          <w:spacing w:val="-9"/>
          <w:sz w:val="24"/>
        </w:rPr>
        <w:t xml:space="preserve"> </w:t>
      </w:r>
      <w:r w:rsidR="00933B56" w:rsidRPr="00003EFA">
        <w:rPr>
          <w:rFonts w:asciiTheme="majorHAnsi" w:hAnsiTheme="majorHAnsi"/>
          <w:sz w:val="24"/>
        </w:rPr>
        <w:t>of</w:t>
      </w:r>
      <w:r w:rsidR="00933B56" w:rsidRPr="00003EFA">
        <w:rPr>
          <w:rFonts w:asciiTheme="majorHAnsi" w:hAnsiTheme="majorHAnsi"/>
          <w:spacing w:val="-11"/>
          <w:sz w:val="24"/>
        </w:rPr>
        <w:t xml:space="preserve"> </w:t>
      </w:r>
      <w:r w:rsidR="00933B56" w:rsidRPr="00003EFA">
        <w:rPr>
          <w:rFonts w:asciiTheme="majorHAnsi" w:hAnsiTheme="majorHAnsi"/>
          <w:sz w:val="24"/>
        </w:rPr>
        <w:t>their</w:t>
      </w:r>
      <w:r w:rsidR="00933B56" w:rsidRPr="00003EFA">
        <w:rPr>
          <w:rFonts w:asciiTheme="majorHAnsi" w:hAnsiTheme="majorHAnsi"/>
          <w:spacing w:val="-11"/>
          <w:sz w:val="24"/>
        </w:rPr>
        <w:t xml:space="preserve"> </w:t>
      </w:r>
      <w:r w:rsidR="00933B56" w:rsidRPr="00003EFA">
        <w:rPr>
          <w:rFonts w:asciiTheme="majorHAnsi" w:hAnsiTheme="majorHAnsi"/>
          <w:sz w:val="24"/>
        </w:rPr>
        <w:t>right</w:t>
      </w:r>
      <w:r w:rsidR="00933B56" w:rsidRPr="00003EFA">
        <w:rPr>
          <w:rFonts w:asciiTheme="majorHAnsi" w:hAnsiTheme="majorHAnsi"/>
          <w:spacing w:val="-10"/>
          <w:sz w:val="24"/>
        </w:rPr>
        <w:t xml:space="preserve"> </w:t>
      </w:r>
      <w:r w:rsidR="00933B56" w:rsidRPr="00003EFA">
        <w:rPr>
          <w:rFonts w:asciiTheme="majorHAnsi" w:hAnsiTheme="majorHAnsi"/>
          <w:sz w:val="24"/>
        </w:rPr>
        <w:t>to</w:t>
      </w:r>
      <w:r w:rsidR="00933B56" w:rsidRPr="00003EFA">
        <w:rPr>
          <w:rFonts w:asciiTheme="majorHAnsi" w:hAnsiTheme="majorHAnsi"/>
          <w:spacing w:val="-11"/>
          <w:sz w:val="24"/>
        </w:rPr>
        <w:t xml:space="preserve"> </w:t>
      </w:r>
      <w:r w:rsidR="00933B56" w:rsidRPr="00003EFA">
        <w:rPr>
          <w:rFonts w:asciiTheme="majorHAnsi" w:hAnsiTheme="majorHAnsi"/>
          <w:sz w:val="24"/>
        </w:rPr>
        <w:t>withdraw from the study (including the withdrawal of their consent for continued storage and future use</w:t>
      </w:r>
      <w:r w:rsidR="00933B56" w:rsidRPr="00003EFA">
        <w:rPr>
          <w:rFonts w:asciiTheme="majorHAnsi" w:hAnsiTheme="majorHAnsi"/>
          <w:spacing w:val="-4"/>
          <w:sz w:val="24"/>
        </w:rPr>
        <w:t xml:space="preserve"> </w:t>
      </w:r>
      <w:r w:rsidR="00933B56" w:rsidRPr="00003EFA">
        <w:rPr>
          <w:rFonts w:asciiTheme="majorHAnsi" w:hAnsiTheme="majorHAnsi"/>
          <w:sz w:val="24"/>
        </w:rPr>
        <w:t>of their</w:t>
      </w:r>
      <w:r w:rsidR="00933B56" w:rsidRPr="00003EFA">
        <w:rPr>
          <w:rFonts w:asciiTheme="majorHAnsi" w:hAnsiTheme="majorHAnsi"/>
          <w:spacing w:val="-1"/>
          <w:sz w:val="24"/>
        </w:rPr>
        <w:t xml:space="preserve"> </w:t>
      </w:r>
      <w:r w:rsidR="00933B56" w:rsidRPr="00003EFA">
        <w:rPr>
          <w:rFonts w:asciiTheme="majorHAnsi" w:hAnsiTheme="majorHAnsi"/>
          <w:sz w:val="24"/>
        </w:rPr>
        <w:t>tissue). Where appropriate, donors should be asked to sign another consent form.</w:t>
      </w:r>
    </w:p>
    <w:p w14:paraId="5724C80F" w14:textId="68FD9316" w:rsidR="00933B56" w:rsidRDefault="00003EFA" w:rsidP="00003EFA">
      <w:pPr>
        <w:tabs>
          <w:tab w:val="left" w:pos="2112"/>
          <w:tab w:val="left" w:pos="2583"/>
        </w:tabs>
        <w:spacing w:before="115" w:line="259" w:lineRule="auto"/>
        <w:ind w:right="558"/>
        <w:jc w:val="both"/>
        <w:rPr>
          <w:rFonts w:asciiTheme="majorHAnsi" w:hAnsiTheme="majorHAnsi"/>
          <w:sz w:val="24"/>
        </w:rPr>
      </w:pPr>
      <w:r>
        <w:rPr>
          <w:rFonts w:asciiTheme="majorHAnsi" w:hAnsiTheme="majorHAnsi"/>
          <w:sz w:val="24"/>
        </w:rPr>
        <w:t xml:space="preserve">10.3.7.3 </w:t>
      </w:r>
      <w:r w:rsidR="00933B56" w:rsidRPr="00003EFA">
        <w:rPr>
          <w:rFonts w:asciiTheme="majorHAnsi" w:hAnsiTheme="majorHAnsi"/>
          <w:sz w:val="24"/>
        </w:rPr>
        <w:t>If a donor gives consent for their tissue to be stored or used for more than one scheduled purpose and then withdraws consent for a particular scheduled</w:t>
      </w:r>
      <w:r w:rsidR="00933B56" w:rsidRPr="00003EFA">
        <w:rPr>
          <w:rFonts w:asciiTheme="majorHAnsi" w:hAnsiTheme="majorHAnsi"/>
          <w:spacing w:val="-2"/>
          <w:sz w:val="24"/>
        </w:rPr>
        <w:t xml:space="preserve"> </w:t>
      </w:r>
      <w:r w:rsidR="00933B56" w:rsidRPr="00003EFA">
        <w:rPr>
          <w:rFonts w:asciiTheme="majorHAnsi" w:hAnsiTheme="majorHAnsi"/>
          <w:sz w:val="24"/>
        </w:rPr>
        <w:t>purpose,</w:t>
      </w:r>
      <w:r w:rsidR="00933B56" w:rsidRPr="00003EFA">
        <w:rPr>
          <w:rFonts w:asciiTheme="majorHAnsi" w:hAnsiTheme="majorHAnsi"/>
          <w:spacing w:val="-2"/>
          <w:sz w:val="24"/>
        </w:rPr>
        <w:t xml:space="preserve"> </w:t>
      </w:r>
      <w:r w:rsidR="00933B56" w:rsidRPr="00003EFA">
        <w:rPr>
          <w:rFonts w:asciiTheme="majorHAnsi" w:hAnsiTheme="majorHAnsi"/>
          <w:sz w:val="24"/>
        </w:rPr>
        <w:t>such</w:t>
      </w:r>
      <w:r w:rsidR="00933B56" w:rsidRPr="00003EFA">
        <w:rPr>
          <w:rFonts w:asciiTheme="majorHAnsi" w:hAnsiTheme="majorHAnsi"/>
          <w:spacing w:val="-2"/>
          <w:sz w:val="24"/>
        </w:rPr>
        <w:t xml:space="preserve"> </w:t>
      </w:r>
      <w:r w:rsidR="00933B56" w:rsidRPr="00003EFA">
        <w:rPr>
          <w:rFonts w:asciiTheme="majorHAnsi" w:hAnsiTheme="majorHAnsi"/>
          <w:sz w:val="24"/>
        </w:rPr>
        <w:t>as</w:t>
      </w:r>
      <w:r w:rsidR="00933B56" w:rsidRPr="00003EFA">
        <w:rPr>
          <w:rFonts w:asciiTheme="majorHAnsi" w:hAnsiTheme="majorHAnsi"/>
          <w:spacing w:val="-1"/>
          <w:sz w:val="24"/>
        </w:rPr>
        <w:t xml:space="preserve"> </w:t>
      </w:r>
      <w:r w:rsidR="00933B56" w:rsidRPr="00003EFA">
        <w:rPr>
          <w:rFonts w:asciiTheme="majorHAnsi" w:hAnsiTheme="majorHAnsi"/>
          <w:sz w:val="24"/>
        </w:rPr>
        <w:t>research,</w:t>
      </w:r>
      <w:r w:rsidR="00933B56" w:rsidRPr="00003EFA">
        <w:rPr>
          <w:rFonts w:asciiTheme="majorHAnsi" w:hAnsiTheme="majorHAnsi"/>
          <w:spacing w:val="-2"/>
          <w:sz w:val="24"/>
        </w:rPr>
        <w:t xml:space="preserve"> </w:t>
      </w:r>
      <w:r w:rsidR="00933B56" w:rsidRPr="00003EFA">
        <w:rPr>
          <w:rFonts w:asciiTheme="majorHAnsi" w:hAnsiTheme="majorHAnsi"/>
          <w:sz w:val="24"/>
        </w:rPr>
        <w:t>this</w:t>
      </w:r>
      <w:r w:rsidR="00933B56" w:rsidRPr="00003EFA">
        <w:rPr>
          <w:rFonts w:asciiTheme="majorHAnsi" w:hAnsiTheme="majorHAnsi"/>
          <w:spacing w:val="-3"/>
          <w:sz w:val="24"/>
        </w:rPr>
        <w:t xml:space="preserve"> </w:t>
      </w:r>
      <w:r w:rsidR="00933B56" w:rsidRPr="00003EFA">
        <w:rPr>
          <w:rFonts w:asciiTheme="majorHAnsi" w:hAnsiTheme="majorHAnsi"/>
          <w:sz w:val="24"/>
        </w:rPr>
        <w:t>does</w:t>
      </w:r>
      <w:r w:rsidR="00933B56" w:rsidRPr="00003EFA">
        <w:rPr>
          <w:rFonts w:asciiTheme="majorHAnsi" w:hAnsiTheme="majorHAnsi"/>
          <w:spacing w:val="-4"/>
          <w:sz w:val="24"/>
        </w:rPr>
        <w:t xml:space="preserve"> </w:t>
      </w:r>
      <w:r w:rsidR="00933B56" w:rsidRPr="00003EFA">
        <w:rPr>
          <w:rFonts w:asciiTheme="majorHAnsi" w:hAnsiTheme="majorHAnsi"/>
          <w:sz w:val="24"/>
        </w:rPr>
        <w:t>not</w:t>
      </w:r>
      <w:r w:rsidR="00933B56" w:rsidRPr="00003EFA">
        <w:rPr>
          <w:rFonts w:asciiTheme="majorHAnsi" w:hAnsiTheme="majorHAnsi"/>
          <w:spacing w:val="-3"/>
          <w:sz w:val="24"/>
        </w:rPr>
        <w:t xml:space="preserve"> </w:t>
      </w:r>
      <w:r w:rsidR="00933B56" w:rsidRPr="00003EFA">
        <w:rPr>
          <w:rFonts w:asciiTheme="majorHAnsi" w:hAnsiTheme="majorHAnsi"/>
          <w:sz w:val="24"/>
        </w:rPr>
        <w:t>necessarily</w:t>
      </w:r>
      <w:r w:rsidR="00933B56" w:rsidRPr="00003EFA">
        <w:rPr>
          <w:rFonts w:asciiTheme="majorHAnsi" w:hAnsiTheme="majorHAnsi"/>
          <w:spacing w:val="-4"/>
          <w:sz w:val="24"/>
        </w:rPr>
        <w:t xml:space="preserve"> </w:t>
      </w:r>
      <w:r w:rsidR="00933B56" w:rsidRPr="00003EFA">
        <w:rPr>
          <w:rFonts w:asciiTheme="majorHAnsi" w:hAnsiTheme="majorHAnsi"/>
          <w:sz w:val="24"/>
        </w:rPr>
        <w:t xml:space="preserve">mean that the sample or samples </w:t>
      </w:r>
      <w:proofErr w:type="gramStart"/>
      <w:r w:rsidR="00933B56" w:rsidRPr="00003EFA">
        <w:rPr>
          <w:rFonts w:asciiTheme="majorHAnsi" w:hAnsiTheme="majorHAnsi"/>
          <w:sz w:val="24"/>
        </w:rPr>
        <w:t>have to</w:t>
      </w:r>
      <w:proofErr w:type="gramEnd"/>
      <w:r w:rsidR="00933B56" w:rsidRPr="00003EFA">
        <w:rPr>
          <w:rFonts w:asciiTheme="majorHAnsi" w:hAnsiTheme="majorHAnsi"/>
          <w:sz w:val="24"/>
        </w:rPr>
        <w:t xml:space="preserve"> be removed or destroyed. However, the samples may</w:t>
      </w:r>
      <w:r w:rsidR="00933B56" w:rsidRPr="00003EFA">
        <w:rPr>
          <w:rFonts w:asciiTheme="majorHAnsi" w:hAnsiTheme="majorHAnsi"/>
          <w:spacing w:val="-9"/>
          <w:sz w:val="24"/>
        </w:rPr>
        <w:t xml:space="preserve"> </w:t>
      </w:r>
      <w:r w:rsidR="00933B56" w:rsidRPr="00003EFA">
        <w:rPr>
          <w:rFonts w:asciiTheme="majorHAnsi" w:hAnsiTheme="majorHAnsi"/>
          <w:sz w:val="24"/>
        </w:rPr>
        <w:t>no</w:t>
      </w:r>
      <w:r w:rsidR="00933B56" w:rsidRPr="00003EFA">
        <w:rPr>
          <w:rFonts w:asciiTheme="majorHAnsi" w:hAnsiTheme="majorHAnsi"/>
          <w:spacing w:val="-5"/>
          <w:sz w:val="24"/>
        </w:rPr>
        <w:t xml:space="preserve"> </w:t>
      </w:r>
      <w:r w:rsidR="00933B56" w:rsidRPr="00003EFA">
        <w:rPr>
          <w:rFonts w:asciiTheme="majorHAnsi" w:hAnsiTheme="majorHAnsi"/>
          <w:sz w:val="24"/>
        </w:rPr>
        <w:t>longer</w:t>
      </w:r>
      <w:r w:rsidR="00933B56" w:rsidRPr="00003EFA">
        <w:rPr>
          <w:rFonts w:asciiTheme="majorHAnsi" w:hAnsiTheme="majorHAnsi"/>
          <w:spacing w:val="-9"/>
          <w:sz w:val="24"/>
        </w:rPr>
        <w:t xml:space="preserve"> </w:t>
      </w:r>
      <w:r w:rsidR="00933B56" w:rsidRPr="00003EFA">
        <w:rPr>
          <w:rFonts w:asciiTheme="majorHAnsi" w:hAnsiTheme="majorHAnsi"/>
          <w:sz w:val="24"/>
        </w:rPr>
        <w:t>be</w:t>
      </w:r>
      <w:r w:rsidR="00933B56" w:rsidRPr="00003EFA">
        <w:rPr>
          <w:rFonts w:asciiTheme="majorHAnsi" w:hAnsiTheme="majorHAnsi"/>
          <w:spacing w:val="-5"/>
          <w:sz w:val="24"/>
        </w:rPr>
        <w:t xml:space="preserve"> </w:t>
      </w:r>
      <w:r w:rsidR="00933B56" w:rsidRPr="00003EFA">
        <w:rPr>
          <w:rFonts w:asciiTheme="majorHAnsi" w:hAnsiTheme="majorHAnsi"/>
          <w:sz w:val="24"/>
        </w:rPr>
        <w:t>stored</w:t>
      </w:r>
      <w:r w:rsidR="00933B56" w:rsidRPr="00003EFA">
        <w:rPr>
          <w:rFonts w:asciiTheme="majorHAnsi" w:hAnsiTheme="majorHAnsi"/>
          <w:spacing w:val="-4"/>
          <w:sz w:val="24"/>
        </w:rPr>
        <w:t xml:space="preserve"> </w:t>
      </w:r>
      <w:r w:rsidR="00933B56" w:rsidRPr="00003EFA">
        <w:rPr>
          <w:rFonts w:asciiTheme="majorHAnsi" w:hAnsiTheme="majorHAnsi"/>
          <w:sz w:val="24"/>
        </w:rPr>
        <w:t>or</w:t>
      </w:r>
      <w:r w:rsidR="00933B56" w:rsidRPr="00003EFA">
        <w:rPr>
          <w:rFonts w:asciiTheme="majorHAnsi" w:hAnsiTheme="majorHAnsi"/>
          <w:spacing w:val="-9"/>
          <w:sz w:val="24"/>
        </w:rPr>
        <w:t xml:space="preserve"> </w:t>
      </w:r>
      <w:r w:rsidR="00933B56" w:rsidRPr="00003EFA">
        <w:rPr>
          <w:rFonts w:asciiTheme="majorHAnsi" w:hAnsiTheme="majorHAnsi"/>
          <w:sz w:val="24"/>
        </w:rPr>
        <w:t>used</w:t>
      </w:r>
      <w:r w:rsidR="00933B56" w:rsidRPr="00003EFA">
        <w:rPr>
          <w:rFonts w:asciiTheme="majorHAnsi" w:hAnsiTheme="majorHAnsi"/>
          <w:spacing w:val="-7"/>
          <w:sz w:val="24"/>
        </w:rPr>
        <w:t xml:space="preserve"> </w:t>
      </w:r>
      <w:r w:rsidR="00933B56" w:rsidRPr="00003EFA">
        <w:rPr>
          <w:rFonts w:asciiTheme="majorHAnsi" w:hAnsiTheme="majorHAnsi"/>
          <w:sz w:val="24"/>
        </w:rPr>
        <w:t>for</w:t>
      </w:r>
      <w:r w:rsidR="00933B56" w:rsidRPr="00003EFA">
        <w:rPr>
          <w:rFonts w:asciiTheme="majorHAnsi" w:hAnsiTheme="majorHAnsi"/>
          <w:spacing w:val="-7"/>
          <w:sz w:val="24"/>
        </w:rPr>
        <w:t xml:space="preserve"> </w:t>
      </w:r>
      <w:r w:rsidR="00933B56" w:rsidRPr="00003EFA">
        <w:rPr>
          <w:rFonts w:asciiTheme="majorHAnsi" w:hAnsiTheme="majorHAnsi"/>
          <w:sz w:val="24"/>
        </w:rPr>
        <w:t>the</w:t>
      </w:r>
      <w:r w:rsidR="00933B56" w:rsidRPr="00003EFA">
        <w:rPr>
          <w:rFonts w:asciiTheme="majorHAnsi" w:hAnsiTheme="majorHAnsi"/>
          <w:spacing w:val="-5"/>
          <w:sz w:val="24"/>
        </w:rPr>
        <w:t xml:space="preserve"> </w:t>
      </w:r>
      <w:r w:rsidR="00933B56" w:rsidRPr="00003EFA">
        <w:rPr>
          <w:rFonts w:asciiTheme="majorHAnsi" w:hAnsiTheme="majorHAnsi"/>
          <w:sz w:val="24"/>
        </w:rPr>
        <w:t>particular</w:t>
      </w:r>
      <w:r w:rsidR="00933B56" w:rsidRPr="00003EFA">
        <w:rPr>
          <w:rFonts w:asciiTheme="majorHAnsi" w:hAnsiTheme="majorHAnsi"/>
          <w:spacing w:val="-10"/>
          <w:sz w:val="24"/>
        </w:rPr>
        <w:t xml:space="preserve"> </w:t>
      </w:r>
      <w:r w:rsidR="00933B56" w:rsidRPr="00003EFA">
        <w:rPr>
          <w:rFonts w:asciiTheme="majorHAnsi" w:hAnsiTheme="majorHAnsi"/>
          <w:sz w:val="24"/>
        </w:rPr>
        <w:t>purpose</w:t>
      </w:r>
      <w:r w:rsidR="00933B56" w:rsidRPr="00003EFA">
        <w:rPr>
          <w:rFonts w:asciiTheme="majorHAnsi" w:hAnsiTheme="majorHAnsi"/>
          <w:spacing w:val="-5"/>
          <w:sz w:val="24"/>
        </w:rPr>
        <w:t xml:space="preserve"> </w:t>
      </w:r>
      <w:r w:rsidR="00933B56" w:rsidRPr="00003EFA">
        <w:rPr>
          <w:rFonts w:asciiTheme="majorHAnsi" w:hAnsiTheme="majorHAnsi"/>
          <w:sz w:val="24"/>
        </w:rPr>
        <w:t>for</w:t>
      </w:r>
      <w:r w:rsidR="00933B56" w:rsidRPr="00003EFA">
        <w:rPr>
          <w:rFonts w:asciiTheme="majorHAnsi" w:hAnsiTheme="majorHAnsi"/>
          <w:spacing w:val="-9"/>
          <w:sz w:val="24"/>
        </w:rPr>
        <w:t xml:space="preserve"> </w:t>
      </w:r>
      <w:r w:rsidR="00933B56" w:rsidRPr="00003EFA">
        <w:rPr>
          <w:rFonts w:asciiTheme="majorHAnsi" w:hAnsiTheme="majorHAnsi"/>
          <w:sz w:val="24"/>
        </w:rPr>
        <w:t>which</w:t>
      </w:r>
      <w:r w:rsidR="00933B56" w:rsidRPr="00003EFA">
        <w:rPr>
          <w:rFonts w:asciiTheme="majorHAnsi" w:hAnsiTheme="majorHAnsi"/>
          <w:spacing w:val="-6"/>
          <w:sz w:val="24"/>
        </w:rPr>
        <w:t xml:space="preserve"> </w:t>
      </w:r>
      <w:r w:rsidR="00933B56" w:rsidRPr="00003EFA">
        <w:rPr>
          <w:rFonts w:asciiTheme="majorHAnsi" w:hAnsiTheme="majorHAnsi"/>
          <w:sz w:val="24"/>
        </w:rPr>
        <w:t>consent</w:t>
      </w:r>
      <w:r w:rsidR="006D2478" w:rsidRPr="006D2478">
        <w:t xml:space="preserve"> </w:t>
      </w:r>
      <w:r w:rsidR="006D2478" w:rsidRPr="006D2478">
        <w:rPr>
          <w:rFonts w:asciiTheme="majorHAnsi" w:hAnsiTheme="majorHAnsi"/>
          <w:sz w:val="24"/>
        </w:rPr>
        <w:t>has been withdrawn. In addition, if a donor withdraws consent for samples to be used in any future projects, this does not mean that information and research data should be withdrawn from any existing projects. The implications and practicalities of withdrawing consent should be made clear; for example, withdrawal of consent cannot be effective where tissue has already been used.</w:t>
      </w:r>
    </w:p>
    <w:p w14:paraId="048379AB" w14:textId="4F63AAC2" w:rsidR="006C53F0" w:rsidRPr="00FF6F70" w:rsidRDefault="00FF6F70" w:rsidP="00FF6F70">
      <w:pPr>
        <w:tabs>
          <w:tab w:val="left" w:pos="2112"/>
          <w:tab w:val="left" w:pos="2594"/>
        </w:tabs>
        <w:spacing w:before="234" w:line="259" w:lineRule="auto"/>
        <w:ind w:right="801"/>
        <w:rPr>
          <w:rFonts w:asciiTheme="majorHAnsi" w:hAnsiTheme="majorHAnsi"/>
          <w:sz w:val="24"/>
        </w:rPr>
      </w:pPr>
      <w:r>
        <w:rPr>
          <w:rFonts w:asciiTheme="majorHAnsi" w:hAnsiTheme="majorHAnsi"/>
          <w:sz w:val="24"/>
        </w:rPr>
        <w:t xml:space="preserve">10.3.7.4 </w:t>
      </w:r>
      <w:r w:rsidR="006D2478" w:rsidRPr="00FF6F70">
        <w:rPr>
          <w:rFonts w:asciiTheme="majorHAnsi" w:hAnsiTheme="majorHAnsi"/>
          <w:sz w:val="24"/>
        </w:rPr>
        <w:t>Seeking</w:t>
      </w:r>
      <w:r w:rsidR="006D2478" w:rsidRPr="00FF6F70">
        <w:rPr>
          <w:rFonts w:asciiTheme="majorHAnsi" w:hAnsiTheme="majorHAnsi"/>
          <w:spacing w:val="-9"/>
          <w:sz w:val="24"/>
        </w:rPr>
        <w:t xml:space="preserve"> </w:t>
      </w:r>
      <w:r w:rsidR="006D2478" w:rsidRPr="00FF6F70">
        <w:rPr>
          <w:rFonts w:asciiTheme="majorHAnsi" w:hAnsiTheme="majorHAnsi"/>
          <w:sz w:val="24"/>
        </w:rPr>
        <w:t>consent</w:t>
      </w:r>
      <w:r w:rsidR="006D2478" w:rsidRPr="00FF6F70">
        <w:rPr>
          <w:rFonts w:asciiTheme="majorHAnsi" w:hAnsiTheme="majorHAnsi"/>
          <w:spacing w:val="-6"/>
          <w:sz w:val="24"/>
        </w:rPr>
        <w:t xml:space="preserve"> </w:t>
      </w:r>
      <w:r w:rsidR="006D2478" w:rsidRPr="00FF6F70">
        <w:rPr>
          <w:rFonts w:asciiTheme="majorHAnsi" w:hAnsiTheme="majorHAnsi"/>
          <w:sz w:val="24"/>
        </w:rPr>
        <w:t>can</w:t>
      </w:r>
      <w:r w:rsidR="006D2478" w:rsidRPr="00FF6F70">
        <w:rPr>
          <w:rFonts w:asciiTheme="majorHAnsi" w:hAnsiTheme="majorHAnsi"/>
          <w:spacing w:val="-9"/>
          <w:sz w:val="24"/>
        </w:rPr>
        <w:t xml:space="preserve"> </w:t>
      </w:r>
      <w:r w:rsidR="006D2478" w:rsidRPr="00FF6F70">
        <w:rPr>
          <w:rFonts w:asciiTheme="majorHAnsi" w:hAnsiTheme="majorHAnsi"/>
          <w:sz w:val="24"/>
        </w:rPr>
        <w:t>be</w:t>
      </w:r>
      <w:r w:rsidR="006D2478" w:rsidRPr="00FF6F70">
        <w:rPr>
          <w:rFonts w:asciiTheme="majorHAnsi" w:hAnsiTheme="majorHAnsi"/>
          <w:spacing w:val="-14"/>
          <w:sz w:val="24"/>
        </w:rPr>
        <w:t xml:space="preserve"> </w:t>
      </w:r>
      <w:r w:rsidR="006D2478" w:rsidRPr="00FF6F70">
        <w:rPr>
          <w:rFonts w:asciiTheme="majorHAnsi" w:hAnsiTheme="majorHAnsi"/>
          <w:sz w:val="24"/>
        </w:rPr>
        <w:t>a</w:t>
      </w:r>
      <w:r w:rsidR="006D2478" w:rsidRPr="00FF6F70">
        <w:rPr>
          <w:rFonts w:asciiTheme="majorHAnsi" w:hAnsiTheme="majorHAnsi"/>
          <w:spacing w:val="-6"/>
          <w:sz w:val="24"/>
        </w:rPr>
        <w:t xml:space="preserve"> </w:t>
      </w:r>
      <w:r w:rsidR="006D2478" w:rsidRPr="00FF6F70">
        <w:rPr>
          <w:rFonts w:asciiTheme="majorHAnsi" w:hAnsiTheme="majorHAnsi"/>
          <w:sz w:val="24"/>
        </w:rPr>
        <w:t>sensitive</w:t>
      </w:r>
      <w:r w:rsidR="006D2478" w:rsidRPr="00FF6F70">
        <w:rPr>
          <w:rFonts w:asciiTheme="majorHAnsi" w:hAnsiTheme="majorHAnsi"/>
          <w:spacing w:val="-6"/>
          <w:sz w:val="24"/>
        </w:rPr>
        <w:t xml:space="preserve"> </w:t>
      </w:r>
      <w:r w:rsidR="006D2478" w:rsidRPr="00FF6F70">
        <w:rPr>
          <w:rFonts w:asciiTheme="majorHAnsi" w:hAnsiTheme="majorHAnsi"/>
          <w:sz w:val="24"/>
        </w:rPr>
        <w:t>issue</w:t>
      </w:r>
      <w:r w:rsidR="006D2478" w:rsidRPr="00FF6F70">
        <w:rPr>
          <w:rFonts w:asciiTheme="majorHAnsi" w:hAnsiTheme="majorHAnsi"/>
          <w:spacing w:val="-9"/>
          <w:sz w:val="24"/>
        </w:rPr>
        <w:t xml:space="preserve"> </w:t>
      </w:r>
      <w:r w:rsidR="006D2478" w:rsidRPr="00FF6F70">
        <w:rPr>
          <w:rFonts w:asciiTheme="majorHAnsi" w:hAnsiTheme="majorHAnsi"/>
          <w:sz w:val="24"/>
        </w:rPr>
        <w:t>and</w:t>
      </w:r>
      <w:r w:rsidR="006D2478" w:rsidRPr="00FF6F70">
        <w:rPr>
          <w:rFonts w:asciiTheme="majorHAnsi" w:hAnsiTheme="majorHAnsi"/>
          <w:spacing w:val="-4"/>
          <w:sz w:val="24"/>
        </w:rPr>
        <w:t xml:space="preserve"> </w:t>
      </w:r>
      <w:r w:rsidR="006D2478" w:rsidRPr="00FF6F70">
        <w:rPr>
          <w:rFonts w:asciiTheme="majorHAnsi" w:hAnsiTheme="majorHAnsi"/>
          <w:sz w:val="24"/>
        </w:rPr>
        <w:t>consent</w:t>
      </w:r>
      <w:r w:rsidR="006D2478" w:rsidRPr="00FF6F70">
        <w:rPr>
          <w:rFonts w:asciiTheme="majorHAnsi" w:hAnsiTheme="majorHAnsi"/>
          <w:spacing w:val="-6"/>
          <w:sz w:val="24"/>
        </w:rPr>
        <w:t xml:space="preserve"> </w:t>
      </w:r>
      <w:r w:rsidR="006D2478" w:rsidRPr="00FF6F70">
        <w:rPr>
          <w:rFonts w:asciiTheme="majorHAnsi" w:hAnsiTheme="majorHAnsi"/>
          <w:sz w:val="24"/>
        </w:rPr>
        <w:t>should</w:t>
      </w:r>
      <w:r w:rsidR="006D2478" w:rsidRPr="00FF6F70">
        <w:rPr>
          <w:rFonts w:asciiTheme="majorHAnsi" w:hAnsiTheme="majorHAnsi"/>
          <w:spacing w:val="-9"/>
          <w:sz w:val="24"/>
        </w:rPr>
        <w:t xml:space="preserve"> </w:t>
      </w:r>
      <w:r w:rsidR="006D2478" w:rsidRPr="00FF6F70">
        <w:rPr>
          <w:rFonts w:asciiTheme="majorHAnsi" w:hAnsiTheme="majorHAnsi"/>
          <w:sz w:val="24"/>
        </w:rPr>
        <w:t>be</w:t>
      </w:r>
      <w:r w:rsidR="006D2478" w:rsidRPr="00FF6F70">
        <w:rPr>
          <w:rFonts w:asciiTheme="majorHAnsi" w:hAnsiTheme="majorHAnsi"/>
          <w:spacing w:val="-9"/>
          <w:sz w:val="24"/>
        </w:rPr>
        <w:t xml:space="preserve"> </w:t>
      </w:r>
      <w:r w:rsidR="006D2478" w:rsidRPr="00FF6F70">
        <w:rPr>
          <w:rFonts w:asciiTheme="majorHAnsi" w:hAnsiTheme="majorHAnsi"/>
          <w:sz w:val="24"/>
        </w:rPr>
        <w:t>sought in</w:t>
      </w:r>
      <w:r w:rsidR="006D2478" w:rsidRPr="00FF6F70">
        <w:rPr>
          <w:rFonts w:asciiTheme="majorHAnsi" w:hAnsiTheme="majorHAnsi"/>
          <w:spacing w:val="-6"/>
          <w:sz w:val="24"/>
        </w:rPr>
        <w:t xml:space="preserve"> </w:t>
      </w:r>
      <w:r w:rsidR="006D2478" w:rsidRPr="00FF6F70">
        <w:rPr>
          <w:rFonts w:asciiTheme="majorHAnsi" w:hAnsiTheme="majorHAnsi"/>
          <w:sz w:val="24"/>
        </w:rPr>
        <w:t>a</w:t>
      </w:r>
      <w:r w:rsidR="006D2478" w:rsidRPr="00FF6F70">
        <w:rPr>
          <w:rFonts w:asciiTheme="majorHAnsi" w:hAnsiTheme="majorHAnsi"/>
          <w:spacing w:val="-6"/>
          <w:sz w:val="24"/>
        </w:rPr>
        <w:t xml:space="preserve"> </w:t>
      </w:r>
      <w:r w:rsidR="006D2478" w:rsidRPr="00FF6F70">
        <w:rPr>
          <w:rFonts w:asciiTheme="majorHAnsi" w:hAnsiTheme="majorHAnsi"/>
          <w:sz w:val="24"/>
        </w:rPr>
        <w:t>suitably</w:t>
      </w:r>
      <w:r w:rsidR="006D2478" w:rsidRPr="00FF6F70">
        <w:rPr>
          <w:rFonts w:asciiTheme="majorHAnsi" w:hAnsiTheme="majorHAnsi"/>
          <w:spacing w:val="-8"/>
          <w:sz w:val="24"/>
        </w:rPr>
        <w:t xml:space="preserve"> </w:t>
      </w:r>
      <w:r w:rsidR="006D2478" w:rsidRPr="00FF6F70">
        <w:rPr>
          <w:rFonts w:asciiTheme="majorHAnsi" w:hAnsiTheme="majorHAnsi"/>
          <w:sz w:val="24"/>
        </w:rPr>
        <w:t>private</w:t>
      </w:r>
      <w:r w:rsidR="006D2478" w:rsidRPr="00FF6F70">
        <w:rPr>
          <w:rFonts w:asciiTheme="majorHAnsi" w:hAnsiTheme="majorHAnsi"/>
          <w:spacing w:val="-6"/>
          <w:sz w:val="24"/>
        </w:rPr>
        <w:t xml:space="preserve"> </w:t>
      </w:r>
      <w:r w:rsidR="006D2478" w:rsidRPr="00FF6F70">
        <w:rPr>
          <w:rFonts w:asciiTheme="majorHAnsi" w:hAnsiTheme="majorHAnsi"/>
          <w:sz w:val="24"/>
        </w:rPr>
        <w:t>environment</w:t>
      </w:r>
      <w:r w:rsidR="006D2478" w:rsidRPr="00FF6F70">
        <w:rPr>
          <w:rFonts w:asciiTheme="majorHAnsi" w:hAnsiTheme="majorHAnsi"/>
          <w:spacing w:val="-5"/>
          <w:sz w:val="24"/>
        </w:rPr>
        <w:t xml:space="preserve"> </w:t>
      </w:r>
      <w:r w:rsidR="006D2478" w:rsidRPr="00FF6F70">
        <w:rPr>
          <w:rFonts w:asciiTheme="majorHAnsi" w:hAnsiTheme="majorHAnsi"/>
          <w:sz w:val="24"/>
        </w:rPr>
        <w:t>where</w:t>
      </w:r>
      <w:r w:rsidR="006D2478" w:rsidRPr="00FF6F70">
        <w:rPr>
          <w:rFonts w:asciiTheme="majorHAnsi" w:hAnsiTheme="majorHAnsi"/>
          <w:spacing w:val="-6"/>
          <w:sz w:val="24"/>
        </w:rPr>
        <w:t xml:space="preserve"> </w:t>
      </w:r>
      <w:r w:rsidR="006D2478" w:rsidRPr="00FF6F70">
        <w:rPr>
          <w:rFonts w:asciiTheme="majorHAnsi" w:hAnsiTheme="majorHAnsi"/>
          <w:sz w:val="24"/>
        </w:rPr>
        <w:t>the</w:t>
      </w:r>
      <w:r w:rsidR="006D2478" w:rsidRPr="00FF6F70">
        <w:rPr>
          <w:rFonts w:asciiTheme="majorHAnsi" w:hAnsiTheme="majorHAnsi"/>
          <w:spacing w:val="-6"/>
          <w:sz w:val="24"/>
        </w:rPr>
        <w:t xml:space="preserve"> </w:t>
      </w:r>
      <w:r w:rsidR="006D2478" w:rsidRPr="00FF6F70">
        <w:rPr>
          <w:rFonts w:asciiTheme="majorHAnsi" w:hAnsiTheme="majorHAnsi"/>
          <w:sz w:val="24"/>
        </w:rPr>
        <w:t>potential</w:t>
      </w:r>
      <w:r w:rsidR="006D2478" w:rsidRPr="00FF6F70">
        <w:rPr>
          <w:rFonts w:asciiTheme="majorHAnsi" w:hAnsiTheme="majorHAnsi"/>
          <w:spacing w:val="-6"/>
          <w:sz w:val="24"/>
        </w:rPr>
        <w:t xml:space="preserve"> </w:t>
      </w:r>
      <w:r w:rsidR="006D2478" w:rsidRPr="00FF6F70">
        <w:rPr>
          <w:rFonts w:asciiTheme="majorHAnsi" w:hAnsiTheme="majorHAnsi"/>
          <w:sz w:val="24"/>
        </w:rPr>
        <w:t>research</w:t>
      </w:r>
      <w:r w:rsidR="006D2478" w:rsidRPr="00FF6F70">
        <w:rPr>
          <w:rFonts w:asciiTheme="majorHAnsi" w:hAnsiTheme="majorHAnsi"/>
          <w:spacing w:val="-6"/>
          <w:sz w:val="24"/>
        </w:rPr>
        <w:t xml:space="preserve"> </w:t>
      </w:r>
      <w:r w:rsidR="006D2478" w:rsidRPr="00FF6F70">
        <w:rPr>
          <w:rFonts w:asciiTheme="majorHAnsi" w:hAnsiTheme="majorHAnsi"/>
          <w:sz w:val="24"/>
        </w:rPr>
        <w:t>participant can</w:t>
      </w:r>
      <w:r w:rsidR="006D2478" w:rsidRPr="00FF6F70">
        <w:rPr>
          <w:rFonts w:asciiTheme="majorHAnsi" w:hAnsiTheme="majorHAnsi"/>
          <w:spacing w:val="-2"/>
          <w:sz w:val="24"/>
        </w:rPr>
        <w:t xml:space="preserve"> </w:t>
      </w:r>
      <w:r w:rsidR="006D2478" w:rsidRPr="00FF6F70">
        <w:rPr>
          <w:rFonts w:asciiTheme="majorHAnsi" w:hAnsiTheme="majorHAnsi"/>
          <w:sz w:val="24"/>
        </w:rPr>
        <w:t>be</w:t>
      </w:r>
      <w:r w:rsidR="006D2478" w:rsidRPr="00FF6F70">
        <w:rPr>
          <w:rFonts w:asciiTheme="majorHAnsi" w:hAnsiTheme="majorHAnsi"/>
          <w:spacing w:val="-4"/>
          <w:sz w:val="24"/>
        </w:rPr>
        <w:t xml:space="preserve"> </w:t>
      </w:r>
      <w:r w:rsidR="006D2478" w:rsidRPr="00FF6F70">
        <w:rPr>
          <w:rFonts w:asciiTheme="majorHAnsi" w:hAnsiTheme="majorHAnsi"/>
          <w:sz w:val="24"/>
        </w:rPr>
        <w:t>made</w:t>
      </w:r>
      <w:r w:rsidR="006D2478" w:rsidRPr="00FF6F70">
        <w:rPr>
          <w:rFonts w:asciiTheme="majorHAnsi" w:hAnsiTheme="majorHAnsi"/>
          <w:spacing w:val="-2"/>
          <w:sz w:val="24"/>
        </w:rPr>
        <w:t xml:space="preserve"> </w:t>
      </w:r>
      <w:r w:rsidR="006D2478" w:rsidRPr="00FF6F70">
        <w:rPr>
          <w:rFonts w:asciiTheme="majorHAnsi" w:hAnsiTheme="majorHAnsi"/>
          <w:sz w:val="24"/>
        </w:rPr>
        <w:t>comfortable</w:t>
      </w:r>
      <w:r w:rsidR="006D2478" w:rsidRPr="00FF6F70">
        <w:rPr>
          <w:rFonts w:asciiTheme="majorHAnsi" w:hAnsiTheme="majorHAnsi"/>
          <w:spacing w:val="-2"/>
          <w:sz w:val="24"/>
        </w:rPr>
        <w:t xml:space="preserve"> </w:t>
      </w:r>
      <w:r w:rsidR="006D2478" w:rsidRPr="00FF6F70">
        <w:rPr>
          <w:rFonts w:asciiTheme="majorHAnsi" w:hAnsiTheme="majorHAnsi"/>
          <w:sz w:val="24"/>
        </w:rPr>
        <w:t>and</w:t>
      </w:r>
      <w:r w:rsidR="006D2478" w:rsidRPr="00FF6F70">
        <w:rPr>
          <w:rFonts w:asciiTheme="majorHAnsi" w:hAnsiTheme="majorHAnsi"/>
          <w:spacing w:val="-4"/>
          <w:sz w:val="24"/>
        </w:rPr>
        <w:t xml:space="preserve"> </w:t>
      </w:r>
      <w:r w:rsidR="006D2478" w:rsidRPr="00FF6F70">
        <w:rPr>
          <w:rFonts w:asciiTheme="majorHAnsi" w:hAnsiTheme="majorHAnsi"/>
          <w:sz w:val="24"/>
        </w:rPr>
        <w:t>put</w:t>
      </w:r>
      <w:r w:rsidR="006D2478" w:rsidRPr="00FF6F70">
        <w:rPr>
          <w:rFonts w:asciiTheme="majorHAnsi" w:hAnsiTheme="majorHAnsi"/>
          <w:spacing w:val="-4"/>
          <w:sz w:val="24"/>
        </w:rPr>
        <w:t xml:space="preserve"> </w:t>
      </w:r>
      <w:r w:rsidR="006D2478" w:rsidRPr="00FF6F70">
        <w:rPr>
          <w:rFonts w:asciiTheme="majorHAnsi" w:hAnsiTheme="majorHAnsi"/>
          <w:sz w:val="24"/>
        </w:rPr>
        <w:t>at</w:t>
      </w:r>
      <w:r w:rsidR="006D2478" w:rsidRPr="00FF6F70">
        <w:rPr>
          <w:rFonts w:asciiTheme="majorHAnsi" w:hAnsiTheme="majorHAnsi"/>
          <w:spacing w:val="-5"/>
          <w:sz w:val="24"/>
        </w:rPr>
        <w:t xml:space="preserve"> </w:t>
      </w:r>
      <w:r w:rsidR="006D2478" w:rsidRPr="00FF6F70">
        <w:rPr>
          <w:rFonts w:asciiTheme="majorHAnsi" w:hAnsiTheme="majorHAnsi"/>
          <w:sz w:val="24"/>
        </w:rPr>
        <w:t>ease.</w:t>
      </w:r>
      <w:r w:rsidR="006D2478" w:rsidRPr="00FF6F70">
        <w:rPr>
          <w:rFonts w:asciiTheme="majorHAnsi" w:hAnsiTheme="majorHAnsi"/>
          <w:spacing w:val="-4"/>
          <w:sz w:val="24"/>
        </w:rPr>
        <w:t xml:space="preserve"> </w:t>
      </w:r>
      <w:r w:rsidR="006D2478" w:rsidRPr="00FF6F70">
        <w:rPr>
          <w:rFonts w:asciiTheme="majorHAnsi" w:hAnsiTheme="majorHAnsi"/>
          <w:sz w:val="24"/>
        </w:rPr>
        <w:t>This</w:t>
      </w:r>
      <w:r w:rsidR="006D2478" w:rsidRPr="00FF6F70">
        <w:rPr>
          <w:rFonts w:asciiTheme="majorHAnsi" w:hAnsiTheme="majorHAnsi"/>
          <w:spacing w:val="-4"/>
          <w:sz w:val="24"/>
        </w:rPr>
        <w:t xml:space="preserve"> </w:t>
      </w:r>
      <w:r w:rsidR="006D2478" w:rsidRPr="00FF6F70">
        <w:rPr>
          <w:rFonts w:asciiTheme="majorHAnsi" w:hAnsiTheme="majorHAnsi"/>
          <w:sz w:val="24"/>
        </w:rPr>
        <w:t>will</w:t>
      </w:r>
      <w:r w:rsidR="006D2478" w:rsidRPr="00FF6F70">
        <w:rPr>
          <w:rFonts w:asciiTheme="majorHAnsi" w:hAnsiTheme="majorHAnsi"/>
          <w:spacing w:val="-5"/>
          <w:sz w:val="24"/>
        </w:rPr>
        <w:t xml:space="preserve"> </w:t>
      </w:r>
      <w:r w:rsidR="006D2478" w:rsidRPr="00FF6F70">
        <w:rPr>
          <w:rFonts w:asciiTheme="majorHAnsi" w:hAnsiTheme="majorHAnsi"/>
          <w:sz w:val="24"/>
        </w:rPr>
        <w:t>help</w:t>
      </w:r>
      <w:r w:rsidR="006D2478" w:rsidRPr="00FF6F70">
        <w:rPr>
          <w:rFonts w:asciiTheme="majorHAnsi" w:hAnsiTheme="majorHAnsi"/>
          <w:spacing w:val="-2"/>
          <w:sz w:val="24"/>
        </w:rPr>
        <w:t xml:space="preserve"> </w:t>
      </w:r>
      <w:r w:rsidR="006D2478" w:rsidRPr="00FF6F70">
        <w:rPr>
          <w:rFonts w:asciiTheme="majorHAnsi" w:hAnsiTheme="majorHAnsi"/>
          <w:sz w:val="24"/>
        </w:rPr>
        <w:t>ensure</w:t>
      </w:r>
      <w:r w:rsidR="006D2478" w:rsidRPr="00FF6F70">
        <w:rPr>
          <w:rFonts w:asciiTheme="majorHAnsi" w:hAnsiTheme="majorHAnsi"/>
          <w:spacing w:val="-2"/>
          <w:sz w:val="24"/>
        </w:rPr>
        <w:t xml:space="preserve"> </w:t>
      </w:r>
      <w:r w:rsidR="006D2478" w:rsidRPr="00FF6F70">
        <w:rPr>
          <w:rFonts w:asciiTheme="majorHAnsi" w:hAnsiTheme="majorHAnsi"/>
          <w:sz w:val="24"/>
        </w:rPr>
        <w:t>participant confidentiality, provide an environment where the potential participant feels he or she can ask questions, and facilitate fully informed consent.</w:t>
      </w:r>
    </w:p>
    <w:p w14:paraId="51AFCF13" w14:textId="6FA3E2EA" w:rsidR="006D2478" w:rsidRPr="00FF6F70" w:rsidRDefault="00FF6F70" w:rsidP="00FF6F70">
      <w:pPr>
        <w:tabs>
          <w:tab w:val="left" w:pos="2112"/>
          <w:tab w:val="left" w:pos="2594"/>
        </w:tabs>
        <w:spacing w:before="234" w:line="259" w:lineRule="auto"/>
        <w:ind w:right="801"/>
        <w:rPr>
          <w:rFonts w:asciiTheme="majorHAnsi" w:hAnsiTheme="majorHAnsi"/>
          <w:sz w:val="24"/>
        </w:rPr>
      </w:pPr>
      <w:r>
        <w:rPr>
          <w:rFonts w:asciiTheme="majorHAnsi" w:hAnsiTheme="majorHAnsi"/>
          <w:sz w:val="24"/>
        </w:rPr>
        <w:t xml:space="preserve">10.3.7.5 </w:t>
      </w:r>
      <w:r w:rsidR="006D2478" w:rsidRPr="00FF6F70">
        <w:rPr>
          <w:rFonts w:asciiTheme="majorHAnsi" w:hAnsiTheme="majorHAnsi"/>
          <w:sz w:val="24"/>
        </w:rPr>
        <w:t>If human tissue is to be collected by hospital staff who are not registered</w:t>
      </w:r>
      <w:r w:rsidR="006D2478" w:rsidRPr="00FF6F70">
        <w:rPr>
          <w:rFonts w:asciiTheme="majorHAnsi" w:hAnsiTheme="majorHAnsi"/>
          <w:spacing w:val="-3"/>
          <w:sz w:val="24"/>
        </w:rPr>
        <w:t xml:space="preserve"> </w:t>
      </w:r>
      <w:r w:rsidR="006D2478" w:rsidRPr="00FF6F70">
        <w:rPr>
          <w:rFonts w:asciiTheme="majorHAnsi" w:hAnsiTheme="majorHAnsi"/>
          <w:sz w:val="24"/>
        </w:rPr>
        <w:t>or</w:t>
      </w:r>
      <w:r w:rsidR="006D2478" w:rsidRPr="00FF6F70">
        <w:rPr>
          <w:rFonts w:asciiTheme="majorHAnsi" w:hAnsiTheme="majorHAnsi"/>
          <w:spacing w:val="-8"/>
          <w:sz w:val="24"/>
        </w:rPr>
        <w:t xml:space="preserve"> </w:t>
      </w:r>
      <w:r w:rsidR="006D2478" w:rsidRPr="00FF6F70">
        <w:rPr>
          <w:rFonts w:asciiTheme="majorHAnsi" w:hAnsiTheme="majorHAnsi"/>
          <w:sz w:val="24"/>
        </w:rPr>
        <w:t>employed</w:t>
      </w:r>
      <w:r w:rsidR="006D2478" w:rsidRPr="00FF6F70">
        <w:rPr>
          <w:rFonts w:asciiTheme="majorHAnsi" w:hAnsiTheme="majorHAnsi"/>
          <w:spacing w:val="-3"/>
          <w:sz w:val="24"/>
        </w:rPr>
        <w:t xml:space="preserve"> </w:t>
      </w:r>
      <w:r w:rsidR="006D2478" w:rsidRPr="00FF6F70">
        <w:rPr>
          <w:rFonts w:asciiTheme="majorHAnsi" w:hAnsiTheme="majorHAnsi"/>
          <w:sz w:val="24"/>
        </w:rPr>
        <w:t>by</w:t>
      </w:r>
      <w:r w:rsidR="006D2478" w:rsidRPr="00FF6F70">
        <w:rPr>
          <w:rFonts w:asciiTheme="majorHAnsi" w:hAnsiTheme="majorHAnsi"/>
          <w:spacing w:val="-8"/>
          <w:sz w:val="24"/>
        </w:rPr>
        <w:t xml:space="preserve"> </w:t>
      </w:r>
      <w:r w:rsidR="006D2478" w:rsidRPr="00FF6F70">
        <w:rPr>
          <w:rFonts w:asciiTheme="majorHAnsi" w:hAnsiTheme="majorHAnsi"/>
          <w:sz w:val="24"/>
        </w:rPr>
        <w:t>Edge</w:t>
      </w:r>
      <w:r w:rsidR="006D2478" w:rsidRPr="00FF6F70">
        <w:rPr>
          <w:rFonts w:asciiTheme="majorHAnsi" w:hAnsiTheme="majorHAnsi"/>
          <w:spacing w:val="-4"/>
          <w:sz w:val="24"/>
        </w:rPr>
        <w:t xml:space="preserve"> </w:t>
      </w:r>
      <w:r w:rsidR="006D2478" w:rsidRPr="00FF6F70">
        <w:rPr>
          <w:rFonts w:asciiTheme="majorHAnsi" w:hAnsiTheme="majorHAnsi"/>
          <w:sz w:val="24"/>
        </w:rPr>
        <w:t>Hill</w:t>
      </w:r>
      <w:r w:rsidR="006D2478" w:rsidRPr="00FF6F70">
        <w:rPr>
          <w:rFonts w:asciiTheme="majorHAnsi" w:hAnsiTheme="majorHAnsi"/>
          <w:spacing w:val="-7"/>
          <w:sz w:val="24"/>
        </w:rPr>
        <w:t xml:space="preserve"> </w:t>
      </w:r>
      <w:r w:rsidR="006D2478" w:rsidRPr="00FF6F70">
        <w:rPr>
          <w:rFonts w:asciiTheme="majorHAnsi" w:hAnsiTheme="majorHAnsi"/>
          <w:sz w:val="24"/>
        </w:rPr>
        <w:t>University,</w:t>
      </w:r>
      <w:r w:rsidR="006D2478" w:rsidRPr="00FF6F70">
        <w:rPr>
          <w:rFonts w:asciiTheme="majorHAnsi" w:hAnsiTheme="majorHAnsi"/>
          <w:spacing w:val="-8"/>
          <w:sz w:val="24"/>
        </w:rPr>
        <w:t xml:space="preserve"> </w:t>
      </w:r>
      <w:r w:rsidR="006D2478" w:rsidRPr="00FF6F70">
        <w:rPr>
          <w:rFonts w:asciiTheme="majorHAnsi" w:hAnsiTheme="majorHAnsi"/>
          <w:sz w:val="24"/>
        </w:rPr>
        <w:t>it</w:t>
      </w:r>
      <w:r w:rsidR="006D2478" w:rsidRPr="00FF6F70">
        <w:rPr>
          <w:rFonts w:asciiTheme="majorHAnsi" w:hAnsiTheme="majorHAnsi"/>
          <w:spacing w:val="-4"/>
          <w:sz w:val="24"/>
        </w:rPr>
        <w:t xml:space="preserve"> </w:t>
      </w:r>
      <w:r w:rsidR="006D2478" w:rsidRPr="00FF6F70">
        <w:rPr>
          <w:rFonts w:asciiTheme="majorHAnsi" w:hAnsiTheme="majorHAnsi"/>
          <w:sz w:val="24"/>
        </w:rPr>
        <w:t>is</w:t>
      </w:r>
      <w:r w:rsidR="006D2478" w:rsidRPr="00FF6F70">
        <w:rPr>
          <w:rFonts w:asciiTheme="majorHAnsi" w:hAnsiTheme="majorHAnsi"/>
          <w:spacing w:val="-5"/>
          <w:sz w:val="24"/>
        </w:rPr>
        <w:t xml:space="preserve"> </w:t>
      </w:r>
      <w:r w:rsidR="006D2478" w:rsidRPr="00FF6F70">
        <w:rPr>
          <w:rFonts w:asciiTheme="majorHAnsi" w:hAnsiTheme="majorHAnsi"/>
          <w:sz w:val="24"/>
        </w:rPr>
        <w:t>good</w:t>
      </w:r>
      <w:r w:rsidR="006D2478" w:rsidRPr="00FF6F70">
        <w:rPr>
          <w:rFonts w:asciiTheme="majorHAnsi" w:hAnsiTheme="majorHAnsi"/>
          <w:spacing w:val="-6"/>
          <w:sz w:val="24"/>
        </w:rPr>
        <w:t xml:space="preserve"> </w:t>
      </w:r>
      <w:r w:rsidR="006D2478" w:rsidRPr="00FF6F70">
        <w:rPr>
          <w:rFonts w:asciiTheme="majorHAnsi" w:hAnsiTheme="majorHAnsi"/>
          <w:sz w:val="24"/>
        </w:rPr>
        <w:t>practice</w:t>
      </w:r>
      <w:r w:rsidR="006D2478" w:rsidRPr="00FF6F70">
        <w:rPr>
          <w:rFonts w:asciiTheme="majorHAnsi" w:hAnsiTheme="majorHAnsi"/>
          <w:spacing w:val="-4"/>
          <w:sz w:val="24"/>
        </w:rPr>
        <w:t xml:space="preserve"> </w:t>
      </w:r>
      <w:r w:rsidR="006D2478" w:rsidRPr="00FF6F70">
        <w:rPr>
          <w:rFonts w:asciiTheme="majorHAnsi" w:hAnsiTheme="majorHAnsi"/>
          <w:sz w:val="24"/>
        </w:rPr>
        <w:t>to</w:t>
      </w:r>
      <w:r w:rsidR="006D2478" w:rsidRPr="00FF6F70">
        <w:rPr>
          <w:rFonts w:asciiTheme="majorHAnsi" w:hAnsiTheme="majorHAnsi"/>
          <w:spacing w:val="-5"/>
          <w:sz w:val="24"/>
        </w:rPr>
        <w:t xml:space="preserve"> </w:t>
      </w:r>
      <w:r w:rsidR="006D2478" w:rsidRPr="00FF6F70">
        <w:rPr>
          <w:rFonts w:asciiTheme="majorHAnsi" w:hAnsiTheme="majorHAnsi"/>
          <w:sz w:val="24"/>
        </w:rPr>
        <w:t>have</w:t>
      </w:r>
      <w:r w:rsidR="006D2478" w:rsidRPr="00FF6F70">
        <w:rPr>
          <w:rFonts w:asciiTheme="majorHAnsi" w:hAnsiTheme="majorHAnsi"/>
          <w:spacing w:val="-3"/>
          <w:sz w:val="24"/>
        </w:rPr>
        <w:t xml:space="preserve"> </w:t>
      </w:r>
      <w:r w:rsidR="006D2478" w:rsidRPr="00FF6F70">
        <w:rPr>
          <w:rFonts w:asciiTheme="majorHAnsi" w:hAnsiTheme="majorHAnsi"/>
          <w:sz w:val="24"/>
        </w:rPr>
        <w:t>a system that sets out the responsibilities of the parties involved and the procedure for recording consent. This ensures that only appropriately trained staff obtain valid consent.</w:t>
      </w:r>
    </w:p>
    <w:p w14:paraId="60A7E657" w14:textId="463279FC" w:rsidR="006D2478" w:rsidRPr="00FF6F70" w:rsidRDefault="00FF6F70" w:rsidP="00FF6F70">
      <w:pPr>
        <w:tabs>
          <w:tab w:val="left" w:pos="2112"/>
          <w:tab w:val="left" w:pos="2594"/>
        </w:tabs>
        <w:spacing w:before="237" w:line="259" w:lineRule="auto"/>
        <w:ind w:right="648"/>
        <w:rPr>
          <w:rFonts w:asciiTheme="majorHAnsi" w:hAnsiTheme="majorHAnsi"/>
          <w:sz w:val="24"/>
        </w:rPr>
      </w:pPr>
      <w:r>
        <w:rPr>
          <w:rFonts w:asciiTheme="majorHAnsi" w:hAnsiTheme="majorHAnsi"/>
          <w:sz w:val="24"/>
        </w:rPr>
        <w:t xml:space="preserve">10.3.7.6 </w:t>
      </w:r>
      <w:r w:rsidR="006D2478" w:rsidRPr="00FF6F70">
        <w:rPr>
          <w:rFonts w:asciiTheme="majorHAnsi" w:hAnsiTheme="majorHAnsi"/>
          <w:sz w:val="24"/>
        </w:rPr>
        <w:t>Donors should be told if their samples will or could be used for research</w:t>
      </w:r>
      <w:r w:rsidR="006D2478" w:rsidRPr="00FF6F70">
        <w:rPr>
          <w:rFonts w:asciiTheme="majorHAnsi" w:hAnsiTheme="majorHAnsi"/>
          <w:spacing w:val="-8"/>
          <w:sz w:val="24"/>
        </w:rPr>
        <w:t xml:space="preserve"> </w:t>
      </w:r>
      <w:r w:rsidR="006D2478" w:rsidRPr="00FF6F70">
        <w:rPr>
          <w:rFonts w:asciiTheme="majorHAnsi" w:hAnsiTheme="majorHAnsi"/>
          <w:sz w:val="24"/>
        </w:rPr>
        <w:t>involving</w:t>
      </w:r>
      <w:r w:rsidR="006D2478" w:rsidRPr="00FF6F70">
        <w:rPr>
          <w:rFonts w:asciiTheme="majorHAnsi" w:hAnsiTheme="majorHAnsi"/>
          <w:spacing w:val="-9"/>
          <w:sz w:val="24"/>
        </w:rPr>
        <w:t xml:space="preserve"> </w:t>
      </w:r>
      <w:r w:rsidR="006D2478" w:rsidRPr="00FF6F70">
        <w:rPr>
          <w:rFonts w:asciiTheme="majorHAnsi" w:hAnsiTheme="majorHAnsi"/>
          <w:sz w:val="24"/>
        </w:rPr>
        <w:t>the</w:t>
      </w:r>
      <w:r w:rsidR="006D2478" w:rsidRPr="00FF6F70">
        <w:rPr>
          <w:rFonts w:asciiTheme="majorHAnsi" w:hAnsiTheme="majorHAnsi"/>
          <w:spacing w:val="-6"/>
          <w:sz w:val="24"/>
        </w:rPr>
        <w:t xml:space="preserve"> </w:t>
      </w:r>
      <w:r w:rsidR="006D2478" w:rsidRPr="00FF6F70">
        <w:rPr>
          <w:rFonts w:asciiTheme="majorHAnsi" w:hAnsiTheme="majorHAnsi"/>
          <w:sz w:val="24"/>
        </w:rPr>
        <w:t>commercial</w:t>
      </w:r>
      <w:r w:rsidR="006D2478" w:rsidRPr="00FF6F70">
        <w:rPr>
          <w:rFonts w:asciiTheme="majorHAnsi" w:hAnsiTheme="majorHAnsi"/>
          <w:spacing w:val="-7"/>
          <w:sz w:val="24"/>
        </w:rPr>
        <w:t xml:space="preserve"> </w:t>
      </w:r>
      <w:r w:rsidR="006D2478" w:rsidRPr="00FF6F70">
        <w:rPr>
          <w:rFonts w:asciiTheme="majorHAnsi" w:hAnsiTheme="majorHAnsi"/>
          <w:sz w:val="24"/>
        </w:rPr>
        <w:t>sector.</w:t>
      </w:r>
      <w:r w:rsidR="006D2478" w:rsidRPr="00FF6F70">
        <w:rPr>
          <w:rFonts w:asciiTheme="majorHAnsi" w:hAnsiTheme="majorHAnsi"/>
          <w:spacing w:val="-7"/>
          <w:sz w:val="24"/>
        </w:rPr>
        <w:t xml:space="preserve"> </w:t>
      </w:r>
      <w:r w:rsidR="006D2478" w:rsidRPr="00FF6F70">
        <w:rPr>
          <w:rFonts w:asciiTheme="majorHAnsi" w:hAnsiTheme="majorHAnsi"/>
          <w:sz w:val="24"/>
        </w:rPr>
        <w:t>They</w:t>
      </w:r>
      <w:r w:rsidR="006D2478" w:rsidRPr="00FF6F70">
        <w:rPr>
          <w:rFonts w:asciiTheme="majorHAnsi" w:hAnsiTheme="majorHAnsi"/>
          <w:spacing w:val="-5"/>
          <w:sz w:val="24"/>
        </w:rPr>
        <w:t xml:space="preserve"> </w:t>
      </w:r>
      <w:r w:rsidR="006D2478" w:rsidRPr="00FF6F70">
        <w:rPr>
          <w:rFonts w:asciiTheme="majorHAnsi" w:hAnsiTheme="majorHAnsi"/>
          <w:sz w:val="24"/>
        </w:rPr>
        <w:t>should</w:t>
      </w:r>
      <w:r w:rsidR="006D2478" w:rsidRPr="00FF6F70">
        <w:rPr>
          <w:rFonts w:asciiTheme="majorHAnsi" w:hAnsiTheme="majorHAnsi"/>
          <w:spacing w:val="-7"/>
          <w:sz w:val="24"/>
        </w:rPr>
        <w:t xml:space="preserve"> </w:t>
      </w:r>
      <w:r w:rsidR="006D2478" w:rsidRPr="00FF6F70">
        <w:rPr>
          <w:rFonts w:asciiTheme="majorHAnsi" w:hAnsiTheme="majorHAnsi"/>
          <w:sz w:val="24"/>
        </w:rPr>
        <w:t>be</w:t>
      </w:r>
      <w:r w:rsidR="006D2478" w:rsidRPr="00FF6F70">
        <w:rPr>
          <w:rFonts w:asciiTheme="majorHAnsi" w:hAnsiTheme="majorHAnsi"/>
          <w:spacing w:val="-8"/>
          <w:sz w:val="24"/>
        </w:rPr>
        <w:t xml:space="preserve"> </w:t>
      </w:r>
      <w:r w:rsidR="006D2478" w:rsidRPr="00FF6F70">
        <w:rPr>
          <w:rFonts w:asciiTheme="majorHAnsi" w:hAnsiTheme="majorHAnsi"/>
          <w:sz w:val="24"/>
        </w:rPr>
        <w:t>given</w:t>
      </w:r>
      <w:r w:rsidR="006D2478" w:rsidRPr="00FF6F70">
        <w:rPr>
          <w:rFonts w:asciiTheme="majorHAnsi" w:hAnsiTheme="majorHAnsi"/>
          <w:spacing w:val="-8"/>
          <w:sz w:val="24"/>
        </w:rPr>
        <w:t xml:space="preserve"> </w:t>
      </w:r>
      <w:r w:rsidR="006D2478" w:rsidRPr="00FF6F70">
        <w:rPr>
          <w:rFonts w:asciiTheme="majorHAnsi" w:hAnsiTheme="majorHAnsi"/>
          <w:sz w:val="24"/>
        </w:rPr>
        <w:t>appropriate information</w:t>
      </w:r>
      <w:r w:rsidR="006D2478" w:rsidRPr="00FF6F70">
        <w:rPr>
          <w:rFonts w:asciiTheme="majorHAnsi" w:hAnsiTheme="majorHAnsi"/>
          <w:spacing w:val="-1"/>
          <w:sz w:val="24"/>
        </w:rPr>
        <w:t xml:space="preserve"> </w:t>
      </w:r>
      <w:r w:rsidR="006D2478" w:rsidRPr="00FF6F70">
        <w:rPr>
          <w:rFonts w:asciiTheme="majorHAnsi" w:hAnsiTheme="majorHAnsi"/>
          <w:sz w:val="24"/>
        </w:rPr>
        <w:t>on</w:t>
      </w:r>
      <w:r w:rsidR="006D2478" w:rsidRPr="00FF6F70">
        <w:rPr>
          <w:rFonts w:asciiTheme="majorHAnsi" w:hAnsiTheme="majorHAnsi"/>
          <w:spacing w:val="-4"/>
          <w:sz w:val="24"/>
        </w:rPr>
        <w:t xml:space="preserve"> </w:t>
      </w:r>
      <w:r w:rsidR="006D2478" w:rsidRPr="00FF6F70">
        <w:rPr>
          <w:rFonts w:asciiTheme="majorHAnsi" w:hAnsiTheme="majorHAnsi"/>
          <w:sz w:val="24"/>
        </w:rPr>
        <w:t>the</w:t>
      </w:r>
      <w:r w:rsidR="006D2478" w:rsidRPr="00FF6F70">
        <w:rPr>
          <w:rFonts w:asciiTheme="majorHAnsi" w:hAnsiTheme="majorHAnsi"/>
          <w:spacing w:val="-5"/>
          <w:sz w:val="24"/>
        </w:rPr>
        <w:t xml:space="preserve"> </w:t>
      </w:r>
      <w:r w:rsidR="006D2478" w:rsidRPr="00FF6F70">
        <w:rPr>
          <w:rFonts w:asciiTheme="majorHAnsi" w:hAnsiTheme="majorHAnsi"/>
          <w:sz w:val="24"/>
        </w:rPr>
        <w:t>range</w:t>
      </w:r>
      <w:r w:rsidR="006D2478" w:rsidRPr="00FF6F70">
        <w:rPr>
          <w:rFonts w:asciiTheme="majorHAnsi" w:hAnsiTheme="majorHAnsi"/>
          <w:spacing w:val="-4"/>
          <w:sz w:val="24"/>
        </w:rPr>
        <w:t xml:space="preserve"> </w:t>
      </w:r>
      <w:r w:rsidR="006D2478" w:rsidRPr="00FF6F70">
        <w:rPr>
          <w:rFonts w:asciiTheme="majorHAnsi" w:hAnsiTheme="majorHAnsi"/>
          <w:sz w:val="24"/>
        </w:rPr>
        <w:t>of</w:t>
      </w:r>
      <w:r w:rsidR="006D2478" w:rsidRPr="00FF6F70">
        <w:rPr>
          <w:rFonts w:asciiTheme="majorHAnsi" w:hAnsiTheme="majorHAnsi"/>
          <w:spacing w:val="-6"/>
          <w:sz w:val="24"/>
        </w:rPr>
        <w:t xml:space="preserve"> </w:t>
      </w:r>
      <w:r w:rsidR="006D2478" w:rsidRPr="00FF6F70">
        <w:rPr>
          <w:rFonts w:asciiTheme="majorHAnsi" w:hAnsiTheme="majorHAnsi"/>
          <w:sz w:val="24"/>
        </w:rPr>
        <w:t>activities</w:t>
      </w:r>
      <w:r w:rsidR="006D2478" w:rsidRPr="00FF6F70">
        <w:rPr>
          <w:rFonts w:asciiTheme="majorHAnsi" w:hAnsiTheme="majorHAnsi"/>
          <w:spacing w:val="-1"/>
          <w:sz w:val="24"/>
        </w:rPr>
        <w:t xml:space="preserve"> </w:t>
      </w:r>
      <w:r w:rsidR="006D2478" w:rsidRPr="00FF6F70">
        <w:rPr>
          <w:rFonts w:asciiTheme="majorHAnsi" w:hAnsiTheme="majorHAnsi"/>
          <w:sz w:val="24"/>
        </w:rPr>
        <w:t>and</w:t>
      </w:r>
      <w:r w:rsidR="006D2478" w:rsidRPr="00FF6F70">
        <w:rPr>
          <w:rFonts w:asciiTheme="majorHAnsi" w:hAnsiTheme="majorHAnsi"/>
          <w:spacing w:val="-1"/>
          <w:sz w:val="24"/>
        </w:rPr>
        <w:t xml:space="preserve"> </w:t>
      </w:r>
      <w:proofErr w:type="gramStart"/>
      <w:r w:rsidR="006D2478" w:rsidRPr="00FF6F70">
        <w:rPr>
          <w:rFonts w:asciiTheme="majorHAnsi" w:hAnsiTheme="majorHAnsi"/>
          <w:sz w:val="24"/>
        </w:rPr>
        <w:t>researchers</w:t>
      </w:r>
      <w:proofErr w:type="gramEnd"/>
      <w:r w:rsidR="006D2478" w:rsidRPr="00FF6F70">
        <w:rPr>
          <w:rFonts w:asciiTheme="majorHAnsi" w:hAnsiTheme="majorHAnsi"/>
          <w:spacing w:val="-5"/>
          <w:sz w:val="24"/>
        </w:rPr>
        <w:t xml:space="preserve"> </w:t>
      </w:r>
      <w:r w:rsidR="006D2478" w:rsidRPr="00FF6F70">
        <w:rPr>
          <w:rFonts w:asciiTheme="majorHAnsi" w:hAnsiTheme="majorHAnsi"/>
          <w:sz w:val="24"/>
        </w:rPr>
        <w:t>that</w:t>
      </w:r>
      <w:r w:rsidR="006D2478" w:rsidRPr="00FF6F70">
        <w:rPr>
          <w:rFonts w:asciiTheme="majorHAnsi" w:hAnsiTheme="majorHAnsi"/>
          <w:spacing w:val="-2"/>
          <w:sz w:val="24"/>
        </w:rPr>
        <w:t xml:space="preserve"> </w:t>
      </w:r>
      <w:r w:rsidR="006D2478" w:rsidRPr="00FF6F70">
        <w:rPr>
          <w:rFonts w:asciiTheme="majorHAnsi" w:hAnsiTheme="majorHAnsi"/>
          <w:sz w:val="24"/>
        </w:rPr>
        <w:t>may</w:t>
      </w:r>
      <w:r w:rsidR="006D2478" w:rsidRPr="00FF6F70">
        <w:rPr>
          <w:rFonts w:asciiTheme="majorHAnsi" w:hAnsiTheme="majorHAnsi"/>
          <w:spacing w:val="-3"/>
          <w:sz w:val="24"/>
        </w:rPr>
        <w:t xml:space="preserve"> </w:t>
      </w:r>
      <w:r w:rsidR="006D2478" w:rsidRPr="00FF6F70">
        <w:rPr>
          <w:rFonts w:asciiTheme="majorHAnsi" w:hAnsiTheme="majorHAnsi"/>
          <w:sz w:val="24"/>
        </w:rPr>
        <w:t>be</w:t>
      </w:r>
      <w:r w:rsidR="006D2478" w:rsidRPr="00FF6F70">
        <w:rPr>
          <w:rFonts w:asciiTheme="majorHAnsi" w:hAnsiTheme="majorHAnsi"/>
          <w:spacing w:val="-2"/>
          <w:sz w:val="24"/>
        </w:rPr>
        <w:t xml:space="preserve"> </w:t>
      </w:r>
      <w:r w:rsidR="006D2478" w:rsidRPr="00FF6F70">
        <w:rPr>
          <w:rFonts w:asciiTheme="majorHAnsi" w:hAnsiTheme="majorHAnsi"/>
          <w:sz w:val="24"/>
        </w:rPr>
        <w:t>involved.</w:t>
      </w:r>
    </w:p>
    <w:p w14:paraId="243C7AAA" w14:textId="76610861" w:rsidR="006D2478" w:rsidRPr="00FF6F70" w:rsidRDefault="00FF6F70" w:rsidP="00FF6F70">
      <w:pPr>
        <w:tabs>
          <w:tab w:val="left" w:pos="2112"/>
          <w:tab w:val="left" w:pos="2594"/>
        </w:tabs>
        <w:spacing w:before="236" w:line="256" w:lineRule="auto"/>
        <w:ind w:right="684"/>
        <w:rPr>
          <w:rFonts w:asciiTheme="majorHAnsi" w:hAnsiTheme="majorHAnsi"/>
          <w:sz w:val="24"/>
        </w:rPr>
      </w:pPr>
      <w:r>
        <w:rPr>
          <w:rFonts w:asciiTheme="majorHAnsi" w:hAnsiTheme="majorHAnsi"/>
          <w:sz w:val="24"/>
        </w:rPr>
        <w:t xml:space="preserve">10.3.7.7 </w:t>
      </w:r>
      <w:r w:rsidR="006D2478" w:rsidRPr="00FF6F70">
        <w:rPr>
          <w:rFonts w:asciiTheme="majorHAnsi" w:hAnsiTheme="majorHAnsi"/>
          <w:sz w:val="24"/>
        </w:rPr>
        <w:t>Donors</w:t>
      </w:r>
      <w:r w:rsidR="006D2478" w:rsidRPr="00FF6F70">
        <w:rPr>
          <w:rFonts w:asciiTheme="majorHAnsi" w:hAnsiTheme="majorHAnsi"/>
          <w:spacing w:val="-4"/>
          <w:sz w:val="24"/>
        </w:rPr>
        <w:t xml:space="preserve"> </w:t>
      </w:r>
      <w:r w:rsidR="006D2478" w:rsidRPr="00FF6F70">
        <w:rPr>
          <w:rFonts w:asciiTheme="majorHAnsi" w:hAnsiTheme="majorHAnsi"/>
          <w:sz w:val="24"/>
        </w:rPr>
        <w:t>should</w:t>
      </w:r>
      <w:r w:rsidR="006D2478" w:rsidRPr="00FF6F70">
        <w:rPr>
          <w:rFonts w:asciiTheme="majorHAnsi" w:hAnsiTheme="majorHAnsi"/>
          <w:spacing w:val="-5"/>
          <w:sz w:val="24"/>
        </w:rPr>
        <w:t xml:space="preserve"> </w:t>
      </w:r>
      <w:r w:rsidR="006D2478" w:rsidRPr="00FF6F70">
        <w:rPr>
          <w:rFonts w:asciiTheme="majorHAnsi" w:hAnsiTheme="majorHAnsi"/>
          <w:sz w:val="24"/>
        </w:rPr>
        <w:t>be</w:t>
      </w:r>
      <w:r w:rsidR="006D2478" w:rsidRPr="00FF6F70">
        <w:rPr>
          <w:rFonts w:asciiTheme="majorHAnsi" w:hAnsiTheme="majorHAnsi"/>
          <w:spacing w:val="-5"/>
          <w:sz w:val="24"/>
        </w:rPr>
        <w:t xml:space="preserve"> </w:t>
      </w:r>
      <w:r w:rsidR="006D2478" w:rsidRPr="00FF6F70">
        <w:rPr>
          <w:rFonts w:asciiTheme="majorHAnsi" w:hAnsiTheme="majorHAnsi"/>
          <w:sz w:val="24"/>
        </w:rPr>
        <w:t>informed</w:t>
      </w:r>
      <w:r w:rsidR="006D2478" w:rsidRPr="00FF6F70">
        <w:rPr>
          <w:rFonts w:asciiTheme="majorHAnsi" w:hAnsiTheme="majorHAnsi"/>
          <w:spacing w:val="-3"/>
          <w:sz w:val="24"/>
        </w:rPr>
        <w:t xml:space="preserve"> </w:t>
      </w:r>
      <w:r w:rsidR="006D2478" w:rsidRPr="00FF6F70">
        <w:rPr>
          <w:rFonts w:asciiTheme="majorHAnsi" w:hAnsiTheme="majorHAnsi"/>
          <w:sz w:val="24"/>
        </w:rPr>
        <w:t>if</w:t>
      </w:r>
      <w:r w:rsidR="006D2478" w:rsidRPr="00FF6F70">
        <w:rPr>
          <w:rFonts w:asciiTheme="majorHAnsi" w:hAnsiTheme="majorHAnsi"/>
          <w:spacing w:val="-6"/>
          <w:sz w:val="24"/>
        </w:rPr>
        <w:t xml:space="preserve"> </w:t>
      </w:r>
      <w:r w:rsidR="006D2478" w:rsidRPr="00FF6F70">
        <w:rPr>
          <w:rFonts w:asciiTheme="majorHAnsi" w:hAnsiTheme="majorHAnsi"/>
          <w:sz w:val="24"/>
        </w:rPr>
        <w:t>the</w:t>
      </w:r>
      <w:r w:rsidR="006D2478" w:rsidRPr="00FF6F70">
        <w:rPr>
          <w:rFonts w:asciiTheme="majorHAnsi" w:hAnsiTheme="majorHAnsi"/>
          <w:spacing w:val="-5"/>
          <w:sz w:val="24"/>
        </w:rPr>
        <w:t xml:space="preserve"> </w:t>
      </w:r>
      <w:r w:rsidR="006D2478" w:rsidRPr="00FF6F70">
        <w:rPr>
          <w:rFonts w:asciiTheme="majorHAnsi" w:hAnsiTheme="majorHAnsi"/>
          <w:sz w:val="24"/>
        </w:rPr>
        <w:t>research</w:t>
      </w:r>
      <w:r w:rsidR="006D2478" w:rsidRPr="00FF6F70">
        <w:rPr>
          <w:rFonts w:asciiTheme="majorHAnsi" w:hAnsiTheme="majorHAnsi"/>
          <w:spacing w:val="-8"/>
          <w:sz w:val="24"/>
        </w:rPr>
        <w:t xml:space="preserve"> </w:t>
      </w:r>
      <w:r w:rsidR="006D2478" w:rsidRPr="00FF6F70">
        <w:rPr>
          <w:rFonts w:asciiTheme="majorHAnsi" w:hAnsiTheme="majorHAnsi"/>
          <w:sz w:val="24"/>
        </w:rPr>
        <w:t>is</w:t>
      </w:r>
      <w:r w:rsidR="006D2478" w:rsidRPr="00FF6F70">
        <w:rPr>
          <w:rFonts w:asciiTheme="majorHAnsi" w:hAnsiTheme="majorHAnsi"/>
          <w:spacing w:val="-5"/>
          <w:sz w:val="24"/>
        </w:rPr>
        <w:t xml:space="preserve"> </w:t>
      </w:r>
      <w:r w:rsidR="006D2478" w:rsidRPr="00FF6F70">
        <w:rPr>
          <w:rFonts w:asciiTheme="majorHAnsi" w:hAnsiTheme="majorHAnsi"/>
          <w:sz w:val="24"/>
        </w:rPr>
        <w:t>known</w:t>
      </w:r>
      <w:r w:rsidR="006D2478" w:rsidRPr="00FF6F70">
        <w:rPr>
          <w:rFonts w:asciiTheme="majorHAnsi" w:hAnsiTheme="majorHAnsi"/>
          <w:spacing w:val="-6"/>
          <w:sz w:val="24"/>
        </w:rPr>
        <w:t xml:space="preserve"> </w:t>
      </w:r>
      <w:r w:rsidR="006D2478" w:rsidRPr="00FF6F70">
        <w:rPr>
          <w:rFonts w:asciiTheme="majorHAnsi" w:hAnsiTheme="majorHAnsi"/>
          <w:sz w:val="24"/>
        </w:rPr>
        <w:t>or</w:t>
      </w:r>
      <w:r w:rsidR="006D2478" w:rsidRPr="00FF6F70">
        <w:rPr>
          <w:rFonts w:asciiTheme="majorHAnsi" w:hAnsiTheme="majorHAnsi"/>
          <w:spacing w:val="-8"/>
          <w:sz w:val="24"/>
        </w:rPr>
        <w:t xml:space="preserve"> </w:t>
      </w:r>
      <w:r w:rsidR="006D2478" w:rsidRPr="00FF6F70">
        <w:rPr>
          <w:rFonts w:asciiTheme="majorHAnsi" w:hAnsiTheme="majorHAnsi"/>
          <w:sz w:val="24"/>
        </w:rPr>
        <w:t>likely</w:t>
      </w:r>
      <w:r w:rsidR="006D2478" w:rsidRPr="00FF6F70">
        <w:rPr>
          <w:rFonts w:asciiTheme="majorHAnsi" w:hAnsiTheme="majorHAnsi"/>
          <w:spacing w:val="-8"/>
          <w:sz w:val="24"/>
        </w:rPr>
        <w:t xml:space="preserve"> </w:t>
      </w:r>
      <w:r w:rsidR="006D2478" w:rsidRPr="00FF6F70">
        <w:rPr>
          <w:rFonts w:asciiTheme="majorHAnsi" w:hAnsiTheme="majorHAnsi"/>
          <w:sz w:val="24"/>
        </w:rPr>
        <w:t>to</w:t>
      </w:r>
      <w:r w:rsidR="006D2478" w:rsidRPr="00FF6F70">
        <w:rPr>
          <w:rFonts w:asciiTheme="majorHAnsi" w:hAnsiTheme="majorHAnsi"/>
          <w:spacing w:val="-5"/>
          <w:sz w:val="24"/>
        </w:rPr>
        <w:t xml:space="preserve"> </w:t>
      </w:r>
      <w:r w:rsidR="006D2478" w:rsidRPr="00FF6F70">
        <w:rPr>
          <w:rFonts w:asciiTheme="majorHAnsi" w:hAnsiTheme="majorHAnsi"/>
          <w:sz w:val="24"/>
        </w:rPr>
        <w:t>involve genetic testing or the use of human tissue in animals.</w:t>
      </w:r>
    </w:p>
    <w:p w14:paraId="3F3A842E" w14:textId="19173F2E" w:rsidR="006D2478" w:rsidRPr="00FF6F70" w:rsidRDefault="00C81D34" w:rsidP="00FF6F70">
      <w:pPr>
        <w:tabs>
          <w:tab w:val="left" w:pos="2112"/>
          <w:tab w:val="left" w:pos="2594"/>
        </w:tabs>
        <w:spacing w:before="245" w:line="259" w:lineRule="auto"/>
        <w:ind w:right="652"/>
        <w:rPr>
          <w:rFonts w:asciiTheme="majorHAnsi" w:hAnsiTheme="majorHAnsi"/>
          <w:sz w:val="24"/>
        </w:rPr>
      </w:pPr>
      <w:r>
        <w:rPr>
          <w:rFonts w:asciiTheme="majorHAnsi" w:hAnsiTheme="majorHAnsi"/>
          <w:sz w:val="24"/>
        </w:rPr>
        <w:t xml:space="preserve">10.3.7.8 </w:t>
      </w:r>
      <w:r w:rsidR="006D2478" w:rsidRPr="00FF6F70">
        <w:rPr>
          <w:rFonts w:asciiTheme="majorHAnsi" w:hAnsiTheme="majorHAnsi"/>
          <w:sz w:val="24"/>
        </w:rPr>
        <w:t>The</w:t>
      </w:r>
      <w:r w:rsidR="006D2478" w:rsidRPr="00FF6F70">
        <w:rPr>
          <w:rFonts w:asciiTheme="majorHAnsi" w:hAnsiTheme="majorHAnsi"/>
          <w:spacing w:val="-4"/>
          <w:sz w:val="24"/>
        </w:rPr>
        <w:t xml:space="preserve"> </w:t>
      </w:r>
      <w:r w:rsidR="006D2478" w:rsidRPr="00FF6F70">
        <w:rPr>
          <w:rFonts w:asciiTheme="majorHAnsi" w:hAnsiTheme="majorHAnsi"/>
          <w:sz w:val="24"/>
        </w:rPr>
        <w:t>HTA</w:t>
      </w:r>
      <w:r w:rsidR="006D2478" w:rsidRPr="00FF6F70">
        <w:rPr>
          <w:rFonts w:asciiTheme="majorHAnsi" w:hAnsiTheme="majorHAnsi"/>
          <w:spacing w:val="-8"/>
          <w:sz w:val="24"/>
        </w:rPr>
        <w:t xml:space="preserve"> </w:t>
      </w:r>
      <w:r w:rsidR="006D2478" w:rsidRPr="00FF6F70">
        <w:rPr>
          <w:rFonts w:asciiTheme="majorHAnsi" w:hAnsiTheme="majorHAnsi"/>
          <w:sz w:val="24"/>
        </w:rPr>
        <w:t>advises</w:t>
      </w:r>
      <w:r w:rsidR="006D2478" w:rsidRPr="00FF6F70">
        <w:rPr>
          <w:rFonts w:asciiTheme="majorHAnsi" w:hAnsiTheme="majorHAnsi"/>
          <w:spacing w:val="-5"/>
          <w:sz w:val="24"/>
        </w:rPr>
        <w:t xml:space="preserve"> </w:t>
      </w:r>
      <w:r w:rsidR="006D2478" w:rsidRPr="00FF6F70">
        <w:rPr>
          <w:rFonts w:asciiTheme="majorHAnsi" w:hAnsiTheme="majorHAnsi"/>
          <w:sz w:val="24"/>
        </w:rPr>
        <w:t>that</w:t>
      </w:r>
      <w:r w:rsidR="006D2478" w:rsidRPr="00FF6F70">
        <w:rPr>
          <w:rFonts w:asciiTheme="majorHAnsi" w:hAnsiTheme="majorHAnsi"/>
          <w:spacing w:val="-6"/>
          <w:sz w:val="24"/>
        </w:rPr>
        <w:t xml:space="preserve"> </w:t>
      </w:r>
      <w:r w:rsidR="006D2478" w:rsidRPr="00FF6F70">
        <w:rPr>
          <w:rFonts w:asciiTheme="majorHAnsi" w:hAnsiTheme="majorHAnsi"/>
          <w:sz w:val="24"/>
        </w:rPr>
        <w:t>it</w:t>
      </w:r>
      <w:r w:rsidR="006D2478" w:rsidRPr="00FF6F70">
        <w:rPr>
          <w:rFonts w:asciiTheme="majorHAnsi" w:hAnsiTheme="majorHAnsi"/>
          <w:spacing w:val="-9"/>
          <w:sz w:val="24"/>
        </w:rPr>
        <w:t xml:space="preserve"> </w:t>
      </w:r>
      <w:r w:rsidR="006D2478" w:rsidRPr="00FF6F70">
        <w:rPr>
          <w:rFonts w:asciiTheme="majorHAnsi" w:hAnsiTheme="majorHAnsi"/>
          <w:sz w:val="24"/>
        </w:rPr>
        <w:t>is</w:t>
      </w:r>
      <w:r w:rsidR="006D2478" w:rsidRPr="00FF6F70">
        <w:rPr>
          <w:rFonts w:asciiTheme="majorHAnsi" w:hAnsiTheme="majorHAnsi"/>
          <w:spacing w:val="-5"/>
          <w:sz w:val="24"/>
        </w:rPr>
        <w:t xml:space="preserve"> </w:t>
      </w:r>
      <w:r w:rsidR="006D2478" w:rsidRPr="00FF6F70">
        <w:rPr>
          <w:rFonts w:asciiTheme="majorHAnsi" w:hAnsiTheme="majorHAnsi"/>
          <w:sz w:val="24"/>
        </w:rPr>
        <w:t>good</w:t>
      </w:r>
      <w:r w:rsidR="006D2478" w:rsidRPr="00FF6F70">
        <w:rPr>
          <w:rFonts w:asciiTheme="majorHAnsi" w:hAnsiTheme="majorHAnsi"/>
          <w:spacing w:val="-4"/>
          <w:sz w:val="24"/>
        </w:rPr>
        <w:t xml:space="preserve"> </w:t>
      </w:r>
      <w:r w:rsidR="006D2478" w:rsidRPr="00FF6F70">
        <w:rPr>
          <w:rFonts w:asciiTheme="majorHAnsi" w:hAnsiTheme="majorHAnsi"/>
          <w:sz w:val="24"/>
        </w:rPr>
        <w:t>practice</w:t>
      </w:r>
      <w:r w:rsidR="006D2478" w:rsidRPr="00FF6F70">
        <w:rPr>
          <w:rFonts w:asciiTheme="majorHAnsi" w:hAnsiTheme="majorHAnsi"/>
          <w:spacing w:val="-6"/>
          <w:sz w:val="24"/>
        </w:rPr>
        <w:t xml:space="preserve"> </w:t>
      </w:r>
      <w:r w:rsidR="006D2478" w:rsidRPr="00FF6F70">
        <w:rPr>
          <w:rFonts w:asciiTheme="majorHAnsi" w:hAnsiTheme="majorHAnsi"/>
          <w:sz w:val="24"/>
        </w:rPr>
        <w:t>to</w:t>
      </w:r>
      <w:r w:rsidR="006D2478" w:rsidRPr="00FF6F70">
        <w:rPr>
          <w:rFonts w:asciiTheme="majorHAnsi" w:hAnsiTheme="majorHAnsi"/>
          <w:spacing w:val="-5"/>
          <w:sz w:val="24"/>
        </w:rPr>
        <w:t xml:space="preserve"> </w:t>
      </w:r>
      <w:r w:rsidR="006D2478" w:rsidRPr="00FF6F70">
        <w:rPr>
          <w:rFonts w:asciiTheme="majorHAnsi" w:hAnsiTheme="majorHAnsi"/>
          <w:sz w:val="24"/>
        </w:rPr>
        <w:t>ensure</w:t>
      </w:r>
      <w:r w:rsidR="006D2478" w:rsidRPr="00FF6F70">
        <w:rPr>
          <w:rFonts w:asciiTheme="majorHAnsi" w:hAnsiTheme="majorHAnsi"/>
          <w:spacing w:val="-4"/>
          <w:sz w:val="24"/>
        </w:rPr>
        <w:t xml:space="preserve"> </w:t>
      </w:r>
      <w:r w:rsidR="006D2478" w:rsidRPr="00FF6F70">
        <w:rPr>
          <w:rFonts w:asciiTheme="majorHAnsi" w:hAnsiTheme="majorHAnsi"/>
          <w:sz w:val="24"/>
        </w:rPr>
        <w:t>that</w:t>
      </w:r>
      <w:r w:rsidR="006D2478" w:rsidRPr="00FF6F70">
        <w:rPr>
          <w:rFonts w:asciiTheme="majorHAnsi" w:hAnsiTheme="majorHAnsi"/>
          <w:spacing w:val="-6"/>
          <w:sz w:val="24"/>
        </w:rPr>
        <w:t xml:space="preserve"> </w:t>
      </w:r>
      <w:r w:rsidR="006D2478" w:rsidRPr="00FF6F70">
        <w:rPr>
          <w:rFonts w:asciiTheme="majorHAnsi" w:hAnsiTheme="majorHAnsi"/>
          <w:sz w:val="24"/>
        </w:rPr>
        <w:t>donors</w:t>
      </w:r>
      <w:r w:rsidR="006D2478" w:rsidRPr="00FF6F70">
        <w:rPr>
          <w:rFonts w:asciiTheme="majorHAnsi" w:hAnsiTheme="majorHAnsi"/>
          <w:spacing w:val="-5"/>
          <w:sz w:val="24"/>
        </w:rPr>
        <w:t xml:space="preserve"> </w:t>
      </w:r>
      <w:r w:rsidR="006D2478" w:rsidRPr="00FF6F70">
        <w:rPr>
          <w:rFonts w:asciiTheme="majorHAnsi" w:hAnsiTheme="majorHAnsi"/>
          <w:sz w:val="24"/>
        </w:rPr>
        <w:t>are</w:t>
      </w:r>
      <w:r w:rsidR="006D2478" w:rsidRPr="00FF6F70">
        <w:rPr>
          <w:rFonts w:asciiTheme="majorHAnsi" w:hAnsiTheme="majorHAnsi"/>
          <w:spacing w:val="-5"/>
          <w:sz w:val="24"/>
        </w:rPr>
        <w:t xml:space="preserve"> </w:t>
      </w:r>
      <w:r w:rsidR="006D2478" w:rsidRPr="00FF6F70">
        <w:rPr>
          <w:rFonts w:asciiTheme="majorHAnsi" w:hAnsiTheme="majorHAnsi"/>
          <w:sz w:val="24"/>
        </w:rPr>
        <w:t>given adequate information before providing consent if there is any possibility that their samples will be exported for use abroad.</w:t>
      </w:r>
    </w:p>
    <w:p w14:paraId="42EDA9EF" w14:textId="66AFBB01" w:rsidR="006D2478" w:rsidRPr="00FF6F70" w:rsidRDefault="00C81D34" w:rsidP="00FF6F70">
      <w:pPr>
        <w:tabs>
          <w:tab w:val="left" w:pos="2112"/>
          <w:tab w:val="left" w:pos="2594"/>
        </w:tabs>
        <w:spacing w:before="238" w:line="259" w:lineRule="auto"/>
        <w:ind w:right="815"/>
        <w:rPr>
          <w:rFonts w:asciiTheme="majorHAnsi" w:hAnsiTheme="majorHAnsi"/>
          <w:sz w:val="24"/>
        </w:rPr>
      </w:pPr>
      <w:r>
        <w:rPr>
          <w:rFonts w:asciiTheme="majorHAnsi" w:hAnsiTheme="majorHAnsi"/>
          <w:sz w:val="24"/>
        </w:rPr>
        <w:t xml:space="preserve">10.3.7.9 </w:t>
      </w:r>
      <w:r w:rsidR="006D2478" w:rsidRPr="00FF6F70">
        <w:rPr>
          <w:rFonts w:asciiTheme="majorHAnsi" w:hAnsiTheme="majorHAnsi"/>
          <w:sz w:val="24"/>
        </w:rPr>
        <w:t>Donors</w:t>
      </w:r>
      <w:r w:rsidR="006D2478" w:rsidRPr="00FF6F70">
        <w:rPr>
          <w:rFonts w:asciiTheme="majorHAnsi" w:hAnsiTheme="majorHAnsi"/>
          <w:spacing w:val="-8"/>
          <w:sz w:val="24"/>
        </w:rPr>
        <w:t xml:space="preserve"> </w:t>
      </w:r>
      <w:r w:rsidR="006D2478" w:rsidRPr="00FF6F70">
        <w:rPr>
          <w:rFonts w:asciiTheme="majorHAnsi" w:hAnsiTheme="majorHAnsi"/>
          <w:sz w:val="24"/>
        </w:rPr>
        <w:t>should</w:t>
      </w:r>
      <w:r w:rsidR="006D2478" w:rsidRPr="00FF6F70">
        <w:rPr>
          <w:rFonts w:asciiTheme="majorHAnsi" w:hAnsiTheme="majorHAnsi"/>
          <w:spacing w:val="-8"/>
          <w:sz w:val="24"/>
        </w:rPr>
        <w:t xml:space="preserve"> </w:t>
      </w:r>
      <w:r w:rsidR="006D2478" w:rsidRPr="00FF6F70">
        <w:rPr>
          <w:rFonts w:asciiTheme="majorHAnsi" w:hAnsiTheme="majorHAnsi"/>
          <w:sz w:val="24"/>
        </w:rPr>
        <w:t>be</w:t>
      </w:r>
      <w:r w:rsidR="006D2478" w:rsidRPr="00FF6F70">
        <w:rPr>
          <w:rFonts w:asciiTheme="majorHAnsi" w:hAnsiTheme="majorHAnsi"/>
          <w:spacing w:val="-8"/>
          <w:sz w:val="24"/>
        </w:rPr>
        <w:t xml:space="preserve"> </w:t>
      </w:r>
      <w:r w:rsidR="006D2478" w:rsidRPr="00FF6F70">
        <w:rPr>
          <w:rFonts w:asciiTheme="majorHAnsi" w:hAnsiTheme="majorHAnsi"/>
          <w:sz w:val="24"/>
        </w:rPr>
        <w:t>informed</w:t>
      </w:r>
      <w:r w:rsidR="006D2478" w:rsidRPr="00FF6F70">
        <w:rPr>
          <w:rFonts w:asciiTheme="majorHAnsi" w:hAnsiTheme="majorHAnsi"/>
          <w:spacing w:val="-6"/>
          <w:sz w:val="24"/>
        </w:rPr>
        <w:t xml:space="preserve"> </w:t>
      </w:r>
      <w:r w:rsidR="006D2478" w:rsidRPr="00FF6F70">
        <w:rPr>
          <w:rFonts w:asciiTheme="majorHAnsi" w:hAnsiTheme="majorHAnsi"/>
          <w:sz w:val="24"/>
        </w:rPr>
        <w:t>and</w:t>
      </w:r>
      <w:r w:rsidR="006D2478" w:rsidRPr="00FF6F70">
        <w:rPr>
          <w:rFonts w:asciiTheme="majorHAnsi" w:hAnsiTheme="majorHAnsi"/>
          <w:spacing w:val="-7"/>
          <w:sz w:val="24"/>
        </w:rPr>
        <w:t xml:space="preserve"> </w:t>
      </w:r>
      <w:r w:rsidR="006D2478" w:rsidRPr="00FF6F70">
        <w:rPr>
          <w:rFonts w:asciiTheme="majorHAnsi" w:hAnsiTheme="majorHAnsi"/>
          <w:sz w:val="24"/>
        </w:rPr>
        <w:t>should</w:t>
      </w:r>
      <w:r w:rsidR="006D2478" w:rsidRPr="00FF6F70">
        <w:rPr>
          <w:rFonts w:asciiTheme="majorHAnsi" w:hAnsiTheme="majorHAnsi"/>
          <w:spacing w:val="-8"/>
          <w:sz w:val="24"/>
        </w:rPr>
        <w:t xml:space="preserve"> </w:t>
      </w:r>
      <w:r w:rsidR="006D2478" w:rsidRPr="00FF6F70">
        <w:rPr>
          <w:rFonts w:asciiTheme="majorHAnsi" w:hAnsiTheme="majorHAnsi"/>
          <w:sz w:val="24"/>
        </w:rPr>
        <w:t>understand</w:t>
      </w:r>
      <w:r w:rsidR="006D2478" w:rsidRPr="00FF6F70">
        <w:rPr>
          <w:rFonts w:asciiTheme="majorHAnsi" w:hAnsiTheme="majorHAnsi"/>
          <w:spacing w:val="-3"/>
          <w:sz w:val="24"/>
        </w:rPr>
        <w:t xml:space="preserve"> </w:t>
      </w:r>
      <w:r w:rsidR="006D2478" w:rsidRPr="00FF6F70">
        <w:rPr>
          <w:rFonts w:asciiTheme="majorHAnsi" w:hAnsiTheme="majorHAnsi"/>
          <w:sz w:val="24"/>
        </w:rPr>
        <w:t>that</w:t>
      </w:r>
      <w:r w:rsidR="006D2478" w:rsidRPr="00FF6F70">
        <w:rPr>
          <w:rFonts w:asciiTheme="majorHAnsi" w:hAnsiTheme="majorHAnsi"/>
          <w:spacing w:val="-8"/>
          <w:sz w:val="24"/>
        </w:rPr>
        <w:t xml:space="preserve"> </w:t>
      </w:r>
      <w:r w:rsidR="006D2478" w:rsidRPr="00FF6F70">
        <w:rPr>
          <w:rFonts w:asciiTheme="majorHAnsi" w:hAnsiTheme="majorHAnsi"/>
          <w:sz w:val="24"/>
        </w:rPr>
        <w:t>their</w:t>
      </w:r>
      <w:r w:rsidR="006D2478" w:rsidRPr="00FF6F70">
        <w:rPr>
          <w:rFonts w:asciiTheme="majorHAnsi" w:hAnsiTheme="majorHAnsi"/>
          <w:spacing w:val="-9"/>
          <w:sz w:val="24"/>
        </w:rPr>
        <w:t xml:space="preserve"> </w:t>
      </w:r>
      <w:r w:rsidR="006D2478" w:rsidRPr="00FF6F70">
        <w:rPr>
          <w:rFonts w:asciiTheme="majorHAnsi" w:hAnsiTheme="majorHAnsi"/>
          <w:sz w:val="24"/>
        </w:rPr>
        <w:t>samples are to be used for research purposes only and not for therapeutic procedures (unless applicable).</w:t>
      </w:r>
    </w:p>
    <w:p w14:paraId="329D0BC5" w14:textId="2EA63765" w:rsidR="006D2478" w:rsidRPr="00FF6F70" w:rsidRDefault="00C81D34" w:rsidP="00FF6F70">
      <w:pPr>
        <w:tabs>
          <w:tab w:val="left" w:pos="2112"/>
          <w:tab w:val="left" w:pos="2577"/>
        </w:tabs>
        <w:spacing w:before="121" w:line="259" w:lineRule="auto"/>
        <w:ind w:right="754"/>
        <w:rPr>
          <w:rFonts w:asciiTheme="majorHAnsi" w:hAnsiTheme="majorHAnsi"/>
          <w:sz w:val="24"/>
        </w:rPr>
      </w:pPr>
      <w:r>
        <w:rPr>
          <w:rFonts w:asciiTheme="majorHAnsi" w:hAnsiTheme="majorHAnsi"/>
          <w:sz w:val="24"/>
        </w:rPr>
        <w:t xml:space="preserve">103.7.10 </w:t>
      </w:r>
      <w:r w:rsidR="006D2478" w:rsidRPr="00FF6F70">
        <w:rPr>
          <w:rFonts w:asciiTheme="majorHAnsi" w:hAnsiTheme="majorHAnsi"/>
          <w:sz w:val="24"/>
        </w:rPr>
        <w:t>It is important for all those involved in research to be aware that</w:t>
      </w:r>
      <w:r w:rsidR="006D2478" w:rsidRPr="00FF6F70">
        <w:rPr>
          <w:rFonts w:asciiTheme="majorHAnsi" w:hAnsiTheme="majorHAnsi"/>
          <w:spacing w:val="40"/>
          <w:sz w:val="24"/>
        </w:rPr>
        <w:t xml:space="preserve"> </w:t>
      </w:r>
      <w:r w:rsidR="006D2478" w:rsidRPr="00FF6F70">
        <w:rPr>
          <w:rFonts w:asciiTheme="majorHAnsi" w:hAnsiTheme="majorHAnsi"/>
          <w:sz w:val="24"/>
        </w:rPr>
        <w:t>in addition</w:t>
      </w:r>
      <w:r w:rsidR="006D2478" w:rsidRPr="00FF6F70">
        <w:rPr>
          <w:rFonts w:asciiTheme="majorHAnsi" w:hAnsiTheme="majorHAnsi"/>
          <w:spacing w:val="-4"/>
          <w:sz w:val="24"/>
        </w:rPr>
        <w:t xml:space="preserve"> </w:t>
      </w:r>
      <w:r w:rsidR="006D2478" w:rsidRPr="00FF6F70">
        <w:rPr>
          <w:rFonts w:asciiTheme="majorHAnsi" w:hAnsiTheme="majorHAnsi"/>
          <w:sz w:val="24"/>
        </w:rPr>
        <w:t>to</w:t>
      </w:r>
      <w:r w:rsidR="006D2478" w:rsidRPr="00FF6F70">
        <w:rPr>
          <w:rFonts w:asciiTheme="majorHAnsi" w:hAnsiTheme="majorHAnsi"/>
          <w:spacing w:val="-5"/>
          <w:sz w:val="24"/>
        </w:rPr>
        <w:t xml:space="preserve"> </w:t>
      </w:r>
      <w:r w:rsidR="006D2478" w:rsidRPr="00FF6F70">
        <w:rPr>
          <w:rFonts w:asciiTheme="majorHAnsi" w:hAnsiTheme="majorHAnsi"/>
          <w:sz w:val="24"/>
        </w:rPr>
        <w:t>the</w:t>
      </w:r>
      <w:r w:rsidR="006D2478" w:rsidRPr="00FF6F70">
        <w:rPr>
          <w:rFonts w:asciiTheme="majorHAnsi" w:hAnsiTheme="majorHAnsi"/>
          <w:spacing w:val="-5"/>
          <w:sz w:val="24"/>
        </w:rPr>
        <w:t xml:space="preserve"> </w:t>
      </w:r>
      <w:r w:rsidR="006D2478" w:rsidRPr="00FF6F70">
        <w:rPr>
          <w:rFonts w:asciiTheme="majorHAnsi" w:hAnsiTheme="majorHAnsi"/>
          <w:sz w:val="24"/>
        </w:rPr>
        <w:t>consent</w:t>
      </w:r>
      <w:r w:rsidR="006D2478" w:rsidRPr="00FF6F70">
        <w:rPr>
          <w:rFonts w:asciiTheme="majorHAnsi" w:hAnsiTheme="majorHAnsi"/>
          <w:spacing w:val="-7"/>
          <w:sz w:val="24"/>
        </w:rPr>
        <w:t xml:space="preserve"> </w:t>
      </w:r>
      <w:r w:rsidR="006D2478" w:rsidRPr="00FF6F70">
        <w:rPr>
          <w:rFonts w:asciiTheme="majorHAnsi" w:hAnsiTheme="majorHAnsi"/>
          <w:sz w:val="24"/>
        </w:rPr>
        <w:t>provisions</w:t>
      </w:r>
      <w:r w:rsidR="006D2478" w:rsidRPr="00FF6F70">
        <w:rPr>
          <w:rFonts w:asciiTheme="majorHAnsi" w:hAnsiTheme="majorHAnsi"/>
          <w:spacing w:val="-4"/>
          <w:sz w:val="24"/>
        </w:rPr>
        <w:t xml:space="preserve"> </w:t>
      </w:r>
      <w:r w:rsidR="006D2478" w:rsidRPr="00FF6F70">
        <w:rPr>
          <w:rFonts w:asciiTheme="majorHAnsi" w:hAnsiTheme="majorHAnsi"/>
          <w:sz w:val="24"/>
        </w:rPr>
        <w:t>of</w:t>
      </w:r>
      <w:r w:rsidR="006D2478" w:rsidRPr="00FF6F70">
        <w:rPr>
          <w:rFonts w:asciiTheme="majorHAnsi" w:hAnsiTheme="majorHAnsi"/>
          <w:spacing w:val="-6"/>
          <w:sz w:val="24"/>
        </w:rPr>
        <w:t xml:space="preserve"> </w:t>
      </w:r>
      <w:r w:rsidR="006D2478" w:rsidRPr="00FF6F70">
        <w:rPr>
          <w:rFonts w:asciiTheme="majorHAnsi" w:hAnsiTheme="majorHAnsi"/>
          <w:sz w:val="24"/>
        </w:rPr>
        <w:t>the</w:t>
      </w:r>
      <w:r w:rsidR="006D2478" w:rsidRPr="00FF6F70">
        <w:rPr>
          <w:rFonts w:asciiTheme="majorHAnsi" w:hAnsiTheme="majorHAnsi"/>
          <w:spacing w:val="-5"/>
          <w:sz w:val="24"/>
        </w:rPr>
        <w:t xml:space="preserve"> </w:t>
      </w:r>
      <w:r w:rsidR="006D2478" w:rsidRPr="00FF6F70">
        <w:rPr>
          <w:rFonts w:asciiTheme="majorHAnsi" w:hAnsiTheme="majorHAnsi"/>
          <w:sz w:val="24"/>
        </w:rPr>
        <w:t>HT</w:t>
      </w:r>
      <w:r w:rsidR="006D2478" w:rsidRPr="00FF6F70">
        <w:rPr>
          <w:rFonts w:asciiTheme="majorHAnsi" w:hAnsiTheme="majorHAnsi"/>
          <w:spacing w:val="-6"/>
          <w:sz w:val="24"/>
        </w:rPr>
        <w:t xml:space="preserve"> </w:t>
      </w:r>
      <w:r w:rsidR="006D2478" w:rsidRPr="00FF6F70">
        <w:rPr>
          <w:rFonts w:asciiTheme="majorHAnsi" w:hAnsiTheme="majorHAnsi"/>
          <w:sz w:val="24"/>
        </w:rPr>
        <w:t>Act</w:t>
      </w:r>
      <w:r w:rsidR="006D2478" w:rsidRPr="00FF6F70">
        <w:rPr>
          <w:rFonts w:asciiTheme="majorHAnsi" w:hAnsiTheme="majorHAnsi"/>
          <w:spacing w:val="-4"/>
          <w:sz w:val="24"/>
        </w:rPr>
        <w:t xml:space="preserve"> </w:t>
      </w:r>
      <w:r w:rsidR="006D2478" w:rsidRPr="00FF6F70">
        <w:rPr>
          <w:rFonts w:asciiTheme="majorHAnsi" w:hAnsiTheme="majorHAnsi"/>
          <w:sz w:val="24"/>
        </w:rPr>
        <w:t>they</w:t>
      </w:r>
      <w:r w:rsidR="006D2478" w:rsidRPr="00FF6F70">
        <w:rPr>
          <w:rFonts w:asciiTheme="majorHAnsi" w:hAnsiTheme="majorHAnsi"/>
          <w:spacing w:val="-5"/>
          <w:sz w:val="24"/>
        </w:rPr>
        <w:t xml:space="preserve"> </w:t>
      </w:r>
      <w:r w:rsidR="006D2478" w:rsidRPr="00FF6F70">
        <w:rPr>
          <w:rFonts w:asciiTheme="majorHAnsi" w:hAnsiTheme="majorHAnsi"/>
          <w:sz w:val="24"/>
        </w:rPr>
        <w:t>will</w:t>
      </w:r>
      <w:r w:rsidR="006D2478" w:rsidRPr="00FF6F70">
        <w:rPr>
          <w:rFonts w:asciiTheme="majorHAnsi" w:hAnsiTheme="majorHAnsi"/>
          <w:spacing w:val="-4"/>
          <w:sz w:val="24"/>
        </w:rPr>
        <w:t xml:space="preserve"> </w:t>
      </w:r>
      <w:r w:rsidR="006D2478" w:rsidRPr="00FF6F70">
        <w:rPr>
          <w:rFonts w:asciiTheme="majorHAnsi" w:hAnsiTheme="majorHAnsi"/>
          <w:sz w:val="24"/>
        </w:rPr>
        <w:t>need</w:t>
      </w:r>
      <w:r w:rsidR="006D2478" w:rsidRPr="00FF6F70">
        <w:rPr>
          <w:rFonts w:asciiTheme="majorHAnsi" w:hAnsiTheme="majorHAnsi"/>
          <w:spacing w:val="-4"/>
          <w:sz w:val="24"/>
        </w:rPr>
        <w:t xml:space="preserve"> </w:t>
      </w:r>
      <w:r w:rsidR="006D2478" w:rsidRPr="00FF6F70">
        <w:rPr>
          <w:rFonts w:asciiTheme="majorHAnsi" w:hAnsiTheme="majorHAnsi"/>
          <w:sz w:val="24"/>
        </w:rPr>
        <w:t>to</w:t>
      </w:r>
      <w:r w:rsidR="006D2478" w:rsidRPr="00FF6F70">
        <w:rPr>
          <w:rFonts w:asciiTheme="majorHAnsi" w:hAnsiTheme="majorHAnsi"/>
          <w:spacing w:val="-5"/>
          <w:sz w:val="24"/>
        </w:rPr>
        <w:t xml:space="preserve"> </w:t>
      </w:r>
      <w:r w:rsidR="006D2478" w:rsidRPr="00FF6F70">
        <w:rPr>
          <w:rFonts w:asciiTheme="majorHAnsi" w:hAnsiTheme="majorHAnsi"/>
          <w:sz w:val="24"/>
        </w:rPr>
        <w:t>adhere</w:t>
      </w:r>
      <w:r w:rsidR="006D2478" w:rsidRPr="00FF6F70">
        <w:rPr>
          <w:rFonts w:asciiTheme="majorHAnsi" w:hAnsiTheme="majorHAnsi"/>
          <w:spacing w:val="-4"/>
          <w:sz w:val="24"/>
        </w:rPr>
        <w:t xml:space="preserve"> </w:t>
      </w:r>
      <w:r w:rsidR="006D2478" w:rsidRPr="00FF6F70">
        <w:rPr>
          <w:rFonts w:asciiTheme="majorHAnsi" w:hAnsiTheme="majorHAnsi"/>
          <w:sz w:val="24"/>
        </w:rPr>
        <w:t>to other</w:t>
      </w:r>
      <w:r w:rsidR="006D2478" w:rsidRPr="00FF6F70">
        <w:rPr>
          <w:rFonts w:asciiTheme="majorHAnsi" w:hAnsiTheme="majorHAnsi"/>
          <w:spacing w:val="-8"/>
          <w:sz w:val="24"/>
        </w:rPr>
        <w:t xml:space="preserve"> </w:t>
      </w:r>
      <w:r w:rsidR="006D2478" w:rsidRPr="00FF6F70">
        <w:rPr>
          <w:rFonts w:asciiTheme="majorHAnsi" w:hAnsiTheme="majorHAnsi"/>
          <w:sz w:val="24"/>
        </w:rPr>
        <w:t>legal</w:t>
      </w:r>
      <w:r w:rsidR="006D2478" w:rsidRPr="00FF6F70">
        <w:rPr>
          <w:rFonts w:asciiTheme="majorHAnsi" w:hAnsiTheme="majorHAnsi"/>
          <w:spacing w:val="-6"/>
          <w:sz w:val="24"/>
        </w:rPr>
        <w:t xml:space="preserve"> </w:t>
      </w:r>
      <w:r w:rsidR="006D2478" w:rsidRPr="00FF6F70">
        <w:rPr>
          <w:rFonts w:asciiTheme="majorHAnsi" w:hAnsiTheme="majorHAnsi"/>
          <w:sz w:val="24"/>
        </w:rPr>
        <w:t>requirements,</w:t>
      </w:r>
      <w:r w:rsidR="006D2478" w:rsidRPr="00FF6F70">
        <w:rPr>
          <w:rFonts w:asciiTheme="majorHAnsi" w:hAnsiTheme="majorHAnsi"/>
          <w:spacing w:val="-2"/>
          <w:sz w:val="24"/>
        </w:rPr>
        <w:t xml:space="preserve"> </w:t>
      </w:r>
      <w:r w:rsidR="006D2478" w:rsidRPr="00FF6F70">
        <w:rPr>
          <w:rFonts w:asciiTheme="majorHAnsi" w:hAnsiTheme="majorHAnsi"/>
          <w:sz w:val="24"/>
        </w:rPr>
        <w:t>including</w:t>
      </w:r>
      <w:r w:rsidR="006D2478" w:rsidRPr="00FF6F70">
        <w:rPr>
          <w:rFonts w:asciiTheme="majorHAnsi" w:hAnsiTheme="majorHAnsi"/>
          <w:spacing w:val="-9"/>
          <w:sz w:val="24"/>
        </w:rPr>
        <w:t xml:space="preserve"> </w:t>
      </w:r>
      <w:r w:rsidR="006D2478" w:rsidRPr="00FF6F70">
        <w:rPr>
          <w:rFonts w:asciiTheme="majorHAnsi" w:hAnsiTheme="majorHAnsi"/>
          <w:sz w:val="24"/>
        </w:rPr>
        <w:t>the</w:t>
      </w:r>
      <w:r w:rsidR="006D2478" w:rsidRPr="00FF6F70">
        <w:rPr>
          <w:rFonts w:asciiTheme="majorHAnsi" w:hAnsiTheme="majorHAnsi"/>
          <w:spacing w:val="-7"/>
          <w:sz w:val="24"/>
        </w:rPr>
        <w:t xml:space="preserve"> </w:t>
      </w:r>
      <w:r w:rsidR="006D2478" w:rsidRPr="00FF6F70">
        <w:rPr>
          <w:rFonts w:asciiTheme="majorHAnsi" w:hAnsiTheme="majorHAnsi"/>
          <w:sz w:val="24"/>
        </w:rPr>
        <w:t>General</w:t>
      </w:r>
      <w:r w:rsidR="006D2478" w:rsidRPr="00FF6F70">
        <w:rPr>
          <w:rFonts w:asciiTheme="majorHAnsi" w:hAnsiTheme="majorHAnsi"/>
          <w:spacing w:val="-6"/>
          <w:sz w:val="24"/>
        </w:rPr>
        <w:t xml:space="preserve"> </w:t>
      </w:r>
      <w:r w:rsidR="006D2478" w:rsidRPr="00FF6F70">
        <w:rPr>
          <w:rFonts w:asciiTheme="majorHAnsi" w:hAnsiTheme="majorHAnsi"/>
          <w:sz w:val="24"/>
        </w:rPr>
        <w:t>Data</w:t>
      </w:r>
      <w:r w:rsidR="006D2478" w:rsidRPr="00FF6F70">
        <w:rPr>
          <w:rFonts w:asciiTheme="majorHAnsi" w:hAnsiTheme="majorHAnsi"/>
          <w:spacing w:val="-6"/>
          <w:sz w:val="24"/>
        </w:rPr>
        <w:t xml:space="preserve"> </w:t>
      </w:r>
      <w:r w:rsidR="006D2478" w:rsidRPr="00FF6F70">
        <w:rPr>
          <w:rFonts w:asciiTheme="majorHAnsi" w:hAnsiTheme="majorHAnsi"/>
          <w:sz w:val="24"/>
        </w:rPr>
        <w:t>Protection</w:t>
      </w:r>
      <w:r w:rsidR="006D2478" w:rsidRPr="00FF6F70">
        <w:rPr>
          <w:rFonts w:asciiTheme="majorHAnsi" w:hAnsiTheme="majorHAnsi"/>
          <w:spacing w:val="-5"/>
          <w:sz w:val="24"/>
        </w:rPr>
        <w:t xml:space="preserve"> </w:t>
      </w:r>
      <w:r w:rsidR="006D2478" w:rsidRPr="00FF6F70">
        <w:rPr>
          <w:rFonts w:asciiTheme="majorHAnsi" w:hAnsiTheme="majorHAnsi"/>
          <w:sz w:val="24"/>
        </w:rPr>
        <w:t xml:space="preserve">Regulation (GDPR), 2018 and the Data Protection Act, 2018. Principal investigators should ensure that they understand and adhere to </w:t>
      </w:r>
      <w:proofErr w:type="gramStart"/>
      <w:r w:rsidR="006D2478" w:rsidRPr="00FF6F70">
        <w:rPr>
          <w:rFonts w:asciiTheme="majorHAnsi" w:hAnsiTheme="majorHAnsi"/>
          <w:sz w:val="24"/>
        </w:rPr>
        <w:t>University</w:t>
      </w:r>
      <w:proofErr w:type="gramEnd"/>
      <w:r w:rsidR="006D2478" w:rsidRPr="00FF6F70">
        <w:rPr>
          <w:rFonts w:asciiTheme="majorHAnsi" w:hAnsiTheme="majorHAnsi"/>
          <w:sz w:val="24"/>
        </w:rPr>
        <w:t xml:space="preserve"> guidance on data protection under the GDPR and the Data Protection Act, 2018.</w:t>
      </w:r>
    </w:p>
    <w:p w14:paraId="4DD94527" w14:textId="77777777" w:rsidR="006D2478" w:rsidRPr="00451A8E" w:rsidRDefault="006D2478" w:rsidP="00FF6F70">
      <w:pPr>
        <w:pStyle w:val="BodyText"/>
        <w:spacing w:before="116" w:line="259" w:lineRule="auto"/>
        <w:ind w:right="611"/>
        <w:rPr>
          <w:rFonts w:asciiTheme="majorHAnsi" w:hAnsiTheme="majorHAnsi"/>
        </w:rPr>
      </w:pPr>
      <w:r w:rsidRPr="00451A8E">
        <w:rPr>
          <w:rFonts w:asciiTheme="majorHAnsi" w:hAnsiTheme="majorHAnsi"/>
        </w:rPr>
        <w:t xml:space="preserve">Principal investigators must ensure that an appropriate legal basis for processing personal data is identified and that the appropriate safeguards are in place. Principal investigators leading </w:t>
      </w:r>
      <w:r w:rsidRPr="00451A8E">
        <w:rPr>
          <w:rFonts w:asciiTheme="majorHAnsi" w:hAnsiTheme="majorHAnsi"/>
        </w:rPr>
        <w:lastRenderedPageBreak/>
        <w:t>projects that involve human tissue must pay particular attention to the possibility that their work may involve</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processing</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special</w:t>
      </w:r>
      <w:r w:rsidRPr="00451A8E">
        <w:rPr>
          <w:rFonts w:asciiTheme="majorHAnsi" w:hAnsiTheme="majorHAnsi"/>
          <w:spacing w:val="-10"/>
        </w:rPr>
        <w:t xml:space="preserve"> </w:t>
      </w:r>
      <w:r w:rsidRPr="00451A8E">
        <w:rPr>
          <w:rFonts w:asciiTheme="majorHAnsi" w:hAnsiTheme="majorHAnsi"/>
        </w:rPr>
        <w:t>category</w:t>
      </w:r>
      <w:r w:rsidRPr="00451A8E">
        <w:rPr>
          <w:rFonts w:asciiTheme="majorHAnsi" w:hAnsiTheme="majorHAnsi"/>
          <w:spacing w:val="-13"/>
        </w:rPr>
        <w:t xml:space="preserve"> </w:t>
      </w:r>
      <w:r w:rsidRPr="00451A8E">
        <w:rPr>
          <w:rFonts w:asciiTheme="majorHAnsi" w:hAnsiTheme="majorHAnsi"/>
        </w:rPr>
        <w:t>personal</w:t>
      </w:r>
      <w:r w:rsidRPr="00451A8E">
        <w:rPr>
          <w:rFonts w:asciiTheme="majorHAnsi" w:hAnsiTheme="majorHAnsi"/>
          <w:spacing w:val="-7"/>
        </w:rPr>
        <w:t xml:space="preserve"> </w:t>
      </w:r>
      <w:r w:rsidRPr="00451A8E">
        <w:rPr>
          <w:rFonts w:asciiTheme="majorHAnsi" w:hAnsiTheme="majorHAnsi"/>
        </w:rPr>
        <w:t>data,</w:t>
      </w:r>
      <w:r w:rsidRPr="00451A8E">
        <w:rPr>
          <w:rFonts w:asciiTheme="majorHAnsi" w:hAnsiTheme="majorHAnsi"/>
          <w:spacing w:val="-6"/>
        </w:rPr>
        <w:t xml:space="preserve"> </w:t>
      </w:r>
      <w:r w:rsidRPr="00451A8E">
        <w:rPr>
          <w:rFonts w:asciiTheme="majorHAnsi" w:hAnsiTheme="majorHAnsi"/>
        </w:rPr>
        <w:t>which</w:t>
      </w:r>
      <w:r w:rsidRPr="00451A8E">
        <w:rPr>
          <w:rFonts w:asciiTheme="majorHAnsi" w:hAnsiTheme="majorHAnsi"/>
          <w:spacing w:val="-9"/>
        </w:rPr>
        <w:t xml:space="preserve"> </w:t>
      </w:r>
      <w:r w:rsidRPr="00451A8E">
        <w:rPr>
          <w:rFonts w:asciiTheme="majorHAnsi" w:hAnsiTheme="majorHAnsi"/>
        </w:rPr>
        <w:t>includes</w:t>
      </w:r>
      <w:r w:rsidRPr="00451A8E">
        <w:rPr>
          <w:rFonts w:asciiTheme="majorHAnsi" w:hAnsiTheme="majorHAnsi"/>
          <w:spacing w:val="-5"/>
        </w:rPr>
        <w:t xml:space="preserve"> </w:t>
      </w:r>
      <w:r w:rsidRPr="00451A8E">
        <w:rPr>
          <w:rFonts w:asciiTheme="majorHAnsi" w:hAnsiTheme="majorHAnsi"/>
        </w:rPr>
        <w:t>(but is not limited to):</w:t>
      </w:r>
    </w:p>
    <w:p w14:paraId="3E648C71" w14:textId="13394F2E" w:rsidR="007E362F" w:rsidRPr="007E362F" w:rsidRDefault="006D2478" w:rsidP="00172920">
      <w:pPr>
        <w:pStyle w:val="ListParagraph"/>
        <w:numPr>
          <w:ilvl w:val="0"/>
          <w:numId w:val="105"/>
        </w:numPr>
        <w:tabs>
          <w:tab w:val="left" w:pos="2832"/>
        </w:tabs>
        <w:spacing w:before="115"/>
        <w:rPr>
          <w:rFonts w:asciiTheme="majorHAnsi" w:hAnsiTheme="majorHAnsi"/>
          <w:sz w:val="24"/>
        </w:rPr>
      </w:pPr>
      <w:r w:rsidRPr="007E362F">
        <w:rPr>
          <w:rFonts w:asciiTheme="majorHAnsi" w:hAnsiTheme="majorHAnsi"/>
          <w:sz w:val="24"/>
        </w:rPr>
        <w:t>data</w:t>
      </w:r>
      <w:r w:rsidRPr="007E362F">
        <w:rPr>
          <w:rFonts w:asciiTheme="majorHAnsi" w:hAnsiTheme="majorHAnsi"/>
          <w:spacing w:val="-7"/>
          <w:sz w:val="24"/>
        </w:rPr>
        <w:t xml:space="preserve"> </w:t>
      </w:r>
      <w:r w:rsidRPr="007E362F">
        <w:rPr>
          <w:rFonts w:asciiTheme="majorHAnsi" w:hAnsiTheme="majorHAnsi"/>
          <w:sz w:val="24"/>
        </w:rPr>
        <w:t>which</w:t>
      </w:r>
      <w:r w:rsidRPr="007E362F">
        <w:rPr>
          <w:rFonts w:asciiTheme="majorHAnsi" w:hAnsiTheme="majorHAnsi"/>
          <w:spacing w:val="-10"/>
          <w:sz w:val="24"/>
        </w:rPr>
        <w:t xml:space="preserve"> </w:t>
      </w:r>
      <w:proofErr w:type="gramStart"/>
      <w:r w:rsidRPr="007E362F">
        <w:rPr>
          <w:rFonts w:asciiTheme="majorHAnsi" w:hAnsiTheme="majorHAnsi"/>
          <w:sz w:val="24"/>
        </w:rPr>
        <w:t>reveal</w:t>
      </w:r>
      <w:proofErr w:type="gramEnd"/>
      <w:r w:rsidRPr="007E362F">
        <w:rPr>
          <w:rFonts w:asciiTheme="majorHAnsi" w:hAnsiTheme="majorHAnsi"/>
          <w:spacing w:val="-7"/>
          <w:sz w:val="24"/>
        </w:rPr>
        <w:t xml:space="preserve"> </w:t>
      </w:r>
      <w:r w:rsidRPr="007E362F">
        <w:rPr>
          <w:rFonts w:asciiTheme="majorHAnsi" w:hAnsiTheme="majorHAnsi"/>
          <w:sz w:val="24"/>
        </w:rPr>
        <w:t>racial</w:t>
      </w:r>
      <w:r w:rsidRPr="007E362F">
        <w:rPr>
          <w:rFonts w:asciiTheme="majorHAnsi" w:hAnsiTheme="majorHAnsi"/>
          <w:spacing w:val="-7"/>
          <w:sz w:val="24"/>
        </w:rPr>
        <w:t xml:space="preserve"> </w:t>
      </w:r>
      <w:r w:rsidRPr="007E362F">
        <w:rPr>
          <w:rFonts w:asciiTheme="majorHAnsi" w:hAnsiTheme="majorHAnsi"/>
          <w:sz w:val="24"/>
        </w:rPr>
        <w:t>or</w:t>
      </w:r>
      <w:r w:rsidRPr="007E362F">
        <w:rPr>
          <w:rFonts w:asciiTheme="majorHAnsi" w:hAnsiTheme="majorHAnsi"/>
          <w:spacing w:val="-11"/>
          <w:sz w:val="24"/>
        </w:rPr>
        <w:t xml:space="preserve"> </w:t>
      </w:r>
      <w:r w:rsidRPr="007E362F">
        <w:rPr>
          <w:rFonts w:asciiTheme="majorHAnsi" w:hAnsiTheme="majorHAnsi"/>
          <w:sz w:val="24"/>
        </w:rPr>
        <w:t>ethnic</w:t>
      </w:r>
      <w:r w:rsidRPr="007E362F">
        <w:rPr>
          <w:rFonts w:asciiTheme="majorHAnsi" w:hAnsiTheme="majorHAnsi"/>
          <w:spacing w:val="-7"/>
          <w:sz w:val="24"/>
        </w:rPr>
        <w:t xml:space="preserve"> </w:t>
      </w:r>
      <w:r w:rsidRPr="007E362F">
        <w:rPr>
          <w:rFonts w:asciiTheme="majorHAnsi" w:hAnsiTheme="majorHAnsi"/>
          <w:spacing w:val="-2"/>
          <w:sz w:val="24"/>
        </w:rPr>
        <w:t>origin</w:t>
      </w:r>
    </w:p>
    <w:p w14:paraId="326CA8CA" w14:textId="77777777" w:rsidR="007E362F" w:rsidRPr="007E362F" w:rsidRDefault="007E362F" w:rsidP="00172920">
      <w:pPr>
        <w:pStyle w:val="ListParagraph"/>
        <w:numPr>
          <w:ilvl w:val="0"/>
          <w:numId w:val="105"/>
        </w:numPr>
        <w:tabs>
          <w:tab w:val="left" w:pos="2832"/>
        </w:tabs>
        <w:spacing w:before="89" w:line="259" w:lineRule="auto"/>
        <w:ind w:right="1039"/>
        <w:rPr>
          <w:rFonts w:asciiTheme="majorHAnsi" w:hAnsiTheme="majorHAnsi"/>
          <w:sz w:val="24"/>
        </w:rPr>
      </w:pPr>
      <w:r w:rsidRPr="007E362F">
        <w:rPr>
          <w:rFonts w:asciiTheme="majorHAnsi" w:hAnsiTheme="majorHAnsi"/>
          <w:sz w:val="24"/>
        </w:rPr>
        <w:t>data</w:t>
      </w:r>
      <w:r w:rsidRPr="007E362F">
        <w:rPr>
          <w:rFonts w:asciiTheme="majorHAnsi" w:hAnsiTheme="majorHAnsi"/>
          <w:spacing w:val="-11"/>
          <w:sz w:val="24"/>
        </w:rPr>
        <w:t xml:space="preserve"> </w:t>
      </w:r>
      <w:r w:rsidRPr="007E362F">
        <w:rPr>
          <w:rFonts w:asciiTheme="majorHAnsi" w:hAnsiTheme="majorHAnsi"/>
          <w:sz w:val="24"/>
        </w:rPr>
        <w:t>concerning</w:t>
      </w:r>
      <w:r w:rsidRPr="007E362F">
        <w:rPr>
          <w:rFonts w:asciiTheme="majorHAnsi" w:hAnsiTheme="majorHAnsi"/>
          <w:spacing w:val="-11"/>
          <w:sz w:val="24"/>
        </w:rPr>
        <w:t xml:space="preserve"> </w:t>
      </w:r>
      <w:r w:rsidRPr="007E362F">
        <w:rPr>
          <w:rFonts w:asciiTheme="majorHAnsi" w:hAnsiTheme="majorHAnsi"/>
          <w:sz w:val="24"/>
        </w:rPr>
        <w:t>health</w:t>
      </w:r>
      <w:r w:rsidRPr="007E362F">
        <w:rPr>
          <w:rFonts w:asciiTheme="majorHAnsi" w:hAnsiTheme="majorHAnsi"/>
          <w:spacing w:val="-14"/>
          <w:sz w:val="24"/>
        </w:rPr>
        <w:t xml:space="preserve"> </w:t>
      </w:r>
      <w:r w:rsidRPr="007E362F">
        <w:rPr>
          <w:rFonts w:asciiTheme="majorHAnsi" w:hAnsiTheme="majorHAnsi"/>
          <w:sz w:val="24"/>
        </w:rPr>
        <w:t>(the</w:t>
      </w:r>
      <w:r w:rsidRPr="007E362F">
        <w:rPr>
          <w:rFonts w:asciiTheme="majorHAnsi" w:hAnsiTheme="majorHAnsi"/>
          <w:spacing w:val="-9"/>
          <w:sz w:val="24"/>
        </w:rPr>
        <w:t xml:space="preserve"> </w:t>
      </w:r>
      <w:r w:rsidRPr="007E362F">
        <w:rPr>
          <w:rFonts w:asciiTheme="majorHAnsi" w:hAnsiTheme="majorHAnsi"/>
          <w:sz w:val="24"/>
        </w:rPr>
        <w:t>physical</w:t>
      </w:r>
      <w:r w:rsidRPr="007E362F">
        <w:rPr>
          <w:rFonts w:asciiTheme="majorHAnsi" w:hAnsiTheme="majorHAnsi"/>
          <w:spacing w:val="-10"/>
          <w:sz w:val="24"/>
        </w:rPr>
        <w:t xml:space="preserve"> </w:t>
      </w:r>
      <w:r w:rsidRPr="007E362F">
        <w:rPr>
          <w:rFonts w:asciiTheme="majorHAnsi" w:hAnsiTheme="majorHAnsi"/>
          <w:sz w:val="24"/>
        </w:rPr>
        <w:t>or</w:t>
      </w:r>
      <w:r w:rsidRPr="007E362F">
        <w:rPr>
          <w:rFonts w:asciiTheme="majorHAnsi" w:hAnsiTheme="majorHAnsi"/>
          <w:spacing w:val="-11"/>
          <w:sz w:val="24"/>
        </w:rPr>
        <w:t xml:space="preserve"> </w:t>
      </w:r>
      <w:r w:rsidRPr="007E362F">
        <w:rPr>
          <w:rFonts w:asciiTheme="majorHAnsi" w:hAnsiTheme="majorHAnsi"/>
          <w:sz w:val="24"/>
        </w:rPr>
        <w:t>mental</w:t>
      </w:r>
      <w:r w:rsidRPr="007E362F">
        <w:rPr>
          <w:rFonts w:asciiTheme="majorHAnsi" w:hAnsiTheme="majorHAnsi"/>
          <w:spacing w:val="-8"/>
          <w:sz w:val="24"/>
        </w:rPr>
        <w:t xml:space="preserve"> </w:t>
      </w:r>
      <w:r w:rsidRPr="007E362F">
        <w:rPr>
          <w:rFonts w:asciiTheme="majorHAnsi" w:hAnsiTheme="majorHAnsi"/>
          <w:sz w:val="24"/>
        </w:rPr>
        <w:t>health</w:t>
      </w:r>
      <w:r w:rsidRPr="007E362F">
        <w:rPr>
          <w:rFonts w:asciiTheme="majorHAnsi" w:hAnsiTheme="majorHAnsi"/>
          <w:spacing w:val="-10"/>
          <w:sz w:val="24"/>
        </w:rPr>
        <w:t xml:space="preserve"> </w:t>
      </w:r>
      <w:r w:rsidRPr="007E362F">
        <w:rPr>
          <w:rFonts w:asciiTheme="majorHAnsi" w:hAnsiTheme="majorHAnsi"/>
          <w:sz w:val="24"/>
        </w:rPr>
        <w:t>of</w:t>
      </w:r>
      <w:r w:rsidRPr="007E362F">
        <w:rPr>
          <w:rFonts w:asciiTheme="majorHAnsi" w:hAnsiTheme="majorHAnsi"/>
          <w:spacing w:val="-11"/>
          <w:sz w:val="24"/>
        </w:rPr>
        <w:t xml:space="preserve"> </w:t>
      </w:r>
      <w:r w:rsidRPr="007E362F">
        <w:rPr>
          <w:rFonts w:asciiTheme="majorHAnsi" w:hAnsiTheme="majorHAnsi"/>
          <w:sz w:val="24"/>
        </w:rPr>
        <w:t>a</w:t>
      </w:r>
      <w:r w:rsidRPr="007E362F">
        <w:rPr>
          <w:rFonts w:asciiTheme="majorHAnsi" w:hAnsiTheme="majorHAnsi"/>
          <w:spacing w:val="-8"/>
          <w:sz w:val="24"/>
        </w:rPr>
        <w:t xml:space="preserve"> </w:t>
      </w:r>
      <w:r w:rsidRPr="007E362F">
        <w:rPr>
          <w:rFonts w:asciiTheme="majorHAnsi" w:hAnsiTheme="majorHAnsi"/>
          <w:sz w:val="24"/>
        </w:rPr>
        <w:t>person, including the provision of health care services)</w:t>
      </w:r>
    </w:p>
    <w:p w14:paraId="0D9409C7" w14:textId="77777777" w:rsidR="007E362F" w:rsidRPr="007E362F" w:rsidRDefault="007E362F" w:rsidP="00172920">
      <w:pPr>
        <w:pStyle w:val="ListParagraph"/>
        <w:numPr>
          <w:ilvl w:val="0"/>
          <w:numId w:val="105"/>
        </w:numPr>
        <w:tabs>
          <w:tab w:val="left" w:pos="2832"/>
        </w:tabs>
        <w:spacing w:before="108"/>
        <w:rPr>
          <w:rFonts w:asciiTheme="majorHAnsi" w:hAnsiTheme="majorHAnsi"/>
          <w:sz w:val="24"/>
        </w:rPr>
      </w:pPr>
      <w:r w:rsidRPr="007E362F">
        <w:rPr>
          <w:rFonts w:asciiTheme="majorHAnsi" w:hAnsiTheme="majorHAnsi"/>
          <w:sz w:val="24"/>
        </w:rPr>
        <w:t>data</w:t>
      </w:r>
      <w:r w:rsidRPr="007E362F">
        <w:rPr>
          <w:rFonts w:asciiTheme="majorHAnsi" w:hAnsiTheme="majorHAnsi"/>
          <w:spacing w:val="-14"/>
          <w:sz w:val="24"/>
        </w:rPr>
        <w:t xml:space="preserve"> </w:t>
      </w:r>
      <w:r w:rsidRPr="007E362F">
        <w:rPr>
          <w:rFonts w:asciiTheme="majorHAnsi" w:hAnsiTheme="majorHAnsi"/>
          <w:sz w:val="24"/>
        </w:rPr>
        <w:t>concerning</w:t>
      </w:r>
      <w:r w:rsidRPr="007E362F">
        <w:rPr>
          <w:rFonts w:asciiTheme="majorHAnsi" w:hAnsiTheme="majorHAnsi"/>
          <w:spacing w:val="-11"/>
          <w:sz w:val="24"/>
        </w:rPr>
        <w:t xml:space="preserve"> </w:t>
      </w:r>
      <w:r w:rsidRPr="007E362F">
        <w:rPr>
          <w:rFonts w:asciiTheme="majorHAnsi" w:hAnsiTheme="majorHAnsi"/>
          <w:sz w:val="24"/>
        </w:rPr>
        <w:t>sex</w:t>
      </w:r>
      <w:r w:rsidRPr="007E362F">
        <w:rPr>
          <w:rFonts w:asciiTheme="majorHAnsi" w:hAnsiTheme="majorHAnsi"/>
          <w:spacing w:val="-10"/>
          <w:sz w:val="24"/>
        </w:rPr>
        <w:t xml:space="preserve"> </w:t>
      </w:r>
      <w:r w:rsidRPr="007E362F">
        <w:rPr>
          <w:rFonts w:asciiTheme="majorHAnsi" w:hAnsiTheme="majorHAnsi"/>
          <w:sz w:val="24"/>
        </w:rPr>
        <w:t>life</w:t>
      </w:r>
      <w:r w:rsidRPr="007E362F">
        <w:rPr>
          <w:rFonts w:asciiTheme="majorHAnsi" w:hAnsiTheme="majorHAnsi"/>
          <w:spacing w:val="-13"/>
          <w:sz w:val="24"/>
        </w:rPr>
        <w:t xml:space="preserve"> </w:t>
      </w:r>
      <w:r w:rsidRPr="007E362F">
        <w:rPr>
          <w:rFonts w:asciiTheme="majorHAnsi" w:hAnsiTheme="majorHAnsi"/>
          <w:sz w:val="24"/>
        </w:rPr>
        <w:t>or</w:t>
      </w:r>
      <w:r w:rsidRPr="007E362F">
        <w:rPr>
          <w:rFonts w:asciiTheme="majorHAnsi" w:hAnsiTheme="majorHAnsi"/>
          <w:spacing w:val="-11"/>
          <w:sz w:val="24"/>
        </w:rPr>
        <w:t xml:space="preserve"> </w:t>
      </w:r>
      <w:r w:rsidRPr="007E362F">
        <w:rPr>
          <w:rFonts w:asciiTheme="majorHAnsi" w:hAnsiTheme="majorHAnsi"/>
          <w:sz w:val="24"/>
        </w:rPr>
        <w:t>sexual</w:t>
      </w:r>
      <w:r w:rsidRPr="007E362F">
        <w:rPr>
          <w:rFonts w:asciiTheme="majorHAnsi" w:hAnsiTheme="majorHAnsi"/>
          <w:spacing w:val="-10"/>
          <w:sz w:val="24"/>
        </w:rPr>
        <w:t xml:space="preserve"> </w:t>
      </w:r>
      <w:r w:rsidRPr="007E362F">
        <w:rPr>
          <w:rFonts w:asciiTheme="majorHAnsi" w:hAnsiTheme="majorHAnsi"/>
          <w:sz w:val="24"/>
        </w:rPr>
        <w:t xml:space="preserve">orientation, </w:t>
      </w:r>
      <w:r w:rsidRPr="007E362F">
        <w:rPr>
          <w:rFonts w:asciiTheme="majorHAnsi" w:hAnsiTheme="majorHAnsi"/>
          <w:spacing w:val="-7"/>
          <w:sz w:val="24"/>
        </w:rPr>
        <w:t>or</w:t>
      </w:r>
    </w:p>
    <w:p w14:paraId="0347DA35" w14:textId="77777777" w:rsidR="007E362F" w:rsidRPr="007E362F" w:rsidRDefault="007E362F" w:rsidP="00172920">
      <w:pPr>
        <w:pStyle w:val="ListParagraph"/>
        <w:numPr>
          <w:ilvl w:val="0"/>
          <w:numId w:val="105"/>
        </w:numPr>
        <w:tabs>
          <w:tab w:val="left" w:pos="2832"/>
        </w:tabs>
        <w:spacing w:before="125" w:line="261" w:lineRule="auto"/>
        <w:ind w:right="1050"/>
        <w:rPr>
          <w:rFonts w:asciiTheme="majorHAnsi" w:hAnsiTheme="majorHAnsi"/>
          <w:sz w:val="24"/>
        </w:rPr>
      </w:pPr>
      <w:r w:rsidRPr="007E362F">
        <w:rPr>
          <w:rFonts w:asciiTheme="majorHAnsi" w:hAnsiTheme="majorHAnsi"/>
          <w:sz w:val="24"/>
        </w:rPr>
        <w:t>genetic</w:t>
      </w:r>
      <w:r w:rsidRPr="007E362F">
        <w:rPr>
          <w:rFonts w:asciiTheme="majorHAnsi" w:hAnsiTheme="majorHAnsi"/>
          <w:spacing w:val="-14"/>
          <w:sz w:val="24"/>
        </w:rPr>
        <w:t xml:space="preserve"> </w:t>
      </w:r>
      <w:r w:rsidRPr="007E362F">
        <w:rPr>
          <w:rFonts w:asciiTheme="majorHAnsi" w:hAnsiTheme="majorHAnsi"/>
          <w:sz w:val="24"/>
        </w:rPr>
        <w:t>or</w:t>
      </w:r>
      <w:r w:rsidRPr="007E362F">
        <w:rPr>
          <w:rFonts w:asciiTheme="majorHAnsi" w:hAnsiTheme="majorHAnsi"/>
          <w:spacing w:val="-13"/>
          <w:sz w:val="24"/>
        </w:rPr>
        <w:t xml:space="preserve"> </w:t>
      </w:r>
      <w:r w:rsidRPr="007E362F">
        <w:rPr>
          <w:rFonts w:asciiTheme="majorHAnsi" w:hAnsiTheme="majorHAnsi"/>
          <w:sz w:val="24"/>
        </w:rPr>
        <w:t>biometric</w:t>
      </w:r>
      <w:r w:rsidRPr="007E362F">
        <w:rPr>
          <w:rFonts w:asciiTheme="majorHAnsi" w:hAnsiTheme="majorHAnsi"/>
          <w:spacing w:val="-10"/>
          <w:sz w:val="24"/>
        </w:rPr>
        <w:t xml:space="preserve"> </w:t>
      </w:r>
      <w:r w:rsidRPr="007E362F">
        <w:rPr>
          <w:rFonts w:asciiTheme="majorHAnsi" w:hAnsiTheme="majorHAnsi"/>
          <w:sz w:val="24"/>
        </w:rPr>
        <w:t>data</w:t>
      </w:r>
      <w:r w:rsidRPr="007E362F">
        <w:rPr>
          <w:rFonts w:asciiTheme="majorHAnsi" w:hAnsiTheme="majorHAnsi"/>
          <w:spacing w:val="-10"/>
          <w:sz w:val="24"/>
        </w:rPr>
        <w:t xml:space="preserve"> </w:t>
      </w:r>
      <w:proofErr w:type="gramStart"/>
      <w:r w:rsidRPr="007E362F">
        <w:rPr>
          <w:rFonts w:asciiTheme="majorHAnsi" w:hAnsiTheme="majorHAnsi"/>
          <w:sz w:val="24"/>
        </w:rPr>
        <w:t>processed</w:t>
      </w:r>
      <w:proofErr w:type="gramEnd"/>
      <w:r w:rsidRPr="007E362F">
        <w:rPr>
          <w:rFonts w:asciiTheme="majorHAnsi" w:hAnsiTheme="majorHAnsi"/>
          <w:spacing w:val="-6"/>
          <w:sz w:val="24"/>
        </w:rPr>
        <w:t xml:space="preserve"> </w:t>
      </w:r>
      <w:r w:rsidRPr="007E362F">
        <w:rPr>
          <w:rFonts w:asciiTheme="majorHAnsi" w:hAnsiTheme="majorHAnsi"/>
          <w:sz w:val="24"/>
        </w:rPr>
        <w:t>to</w:t>
      </w:r>
      <w:r w:rsidRPr="007E362F">
        <w:rPr>
          <w:rFonts w:asciiTheme="majorHAnsi" w:hAnsiTheme="majorHAnsi"/>
          <w:spacing w:val="-13"/>
          <w:sz w:val="24"/>
        </w:rPr>
        <w:t xml:space="preserve"> </w:t>
      </w:r>
      <w:r w:rsidRPr="007E362F">
        <w:rPr>
          <w:rFonts w:asciiTheme="majorHAnsi" w:hAnsiTheme="majorHAnsi"/>
          <w:sz w:val="24"/>
        </w:rPr>
        <w:t>uniquely</w:t>
      </w:r>
      <w:r w:rsidRPr="007E362F">
        <w:rPr>
          <w:rFonts w:asciiTheme="majorHAnsi" w:hAnsiTheme="majorHAnsi"/>
          <w:spacing w:val="-14"/>
          <w:sz w:val="24"/>
        </w:rPr>
        <w:t xml:space="preserve"> </w:t>
      </w:r>
      <w:r w:rsidRPr="007E362F">
        <w:rPr>
          <w:rFonts w:asciiTheme="majorHAnsi" w:hAnsiTheme="majorHAnsi"/>
          <w:sz w:val="24"/>
        </w:rPr>
        <w:t>identify</w:t>
      </w:r>
      <w:r w:rsidRPr="007E362F">
        <w:rPr>
          <w:rFonts w:asciiTheme="majorHAnsi" w:hAnsiTheme="majorHAnsi"/>
          <w:spacing w:val="-13"/>
          <w:sz w:val="24"/>
        </w:rPr>
        <w:t xml:space="preserve"> </w:t>
      </w:r>
      <w:r w:rsidRPr="007E362F">
        <w:rPr>
          <w:rFonts w:asciiTheme="majorHAnsi" w:hAnsiTheme="majorHAnsi"/>
          <w:sz w:val="24"/>
        </w:rPr>
        <w:t>a</w:t>
      </w:r>
      <w:r w:rsidRPr="007E362F">
        <w:rPr>
          <w:rFonts w:asciiTheme="majorHAnsi" w:hAnsiTheme="majorHAnsi"/>
          <w:spacing w:val="-8"/>
          <w:sz w:val="24"/>
        </w:rPr>
        <w:t xml:space="preserve"> </w:t>
      </w:r>
      <w:r w:rsidRPr="007E362F">
        <w:rPr>
          <w:rFonts w:asciiTheme="majorHAnsi" w:hAnsiTheme="majorHAnsi"/>
          <w:sz w:val="24"/>
        </w:rPr>
        <w:t xml:space="preserve">natural </w:t>
      </w:r>
      <w:r w:rsidRPr="007E362F">
        <w:rPr>
          <w:rFonts w:asciiTheme="majorHAnsi" w:hAnsiTheme="majorHAnsi"/>
          <w:spacing w:val="-2"/>
          <w:sz w:val="24"/>
        </w:rPr>
        <w:t>person.</w:t>
      </w:r>
    </w:p>
    <w:p w14:paraId="488A6807" w14:textId="2227B3E1" w:rsidR="007E362F" w:rsidRPr="00451A8E" w:rsidRDefault="007E362F" w:rsidP="007E362F">
      <w:pPr>
        <w:pStyle w:val="BodyText"/>
        <w:spacing w:before="113" w:line="256" w:lineRule="auto"/>
        <w:ind w:right="611"/>
        <w:rPr>
          <w:rFonts w:asciiTheme="majorHAnsi" w:hAnsiTheme="majorHAnsi"/>
        </w:rPr>
      </w:pPr>
      <w:r w:rsidRPr="00451A8E">
        <w:rPr>
          <w:rFonts w:asciiTheme="majorHAnsi" w:hAnsiTheme="majorHAnsi"/>
        </w:rPr>
        <w:t>Where</w:t>
      </w:r>
      <w:r w:rsidRPr="00451A8E">
        <w:rPr>
          <w:rFonts w:asciiTheme="majorHAnsi" w:hAnsiTheme="majorHAnsi"/>
          <w:spacing w:val="-5"/>
        </w:rPr>
        <w:t xml:space="preserve"> </w:t>
      </w:r>
      <w:r w:rsidRPr="00451A8E">
        <w:rPr>
          <w:rFonts w:asciiTheme="majorHAnsi" w:hAnsiTheme="majorHAnsi"/>
        </w:rPr>
        <w:t>a</w:t>
      </w:r>
      <w:r w:rsidRPr="00451A8E">
        <w:rPr>
          <w:rFonts w:asciiTheme="majorHAnsi" w:hAnsiTheme="majorHAnsi"/>
          <w:spacing w:val="-8"/>
        </w:rPr>
        <w:t xml:space="preserve"> </w:t>
      </w:r>
      <w:r w:rsidRPr="00451A8E">
        <w:rPr>
          <w:rFonts w:asciiTheme="majorHAnsi" w:hAnsiTheme="majorHAnsi"/>
        </w:rPr>
        <w:t>project</w:t>
      </w:r>
      <w:r w:rsidRPr="00451A8E">
        <w:rPr>
          <w:rFonts w:asciiTheme="majorHAnsi" w:hAnsiTheme="majorHAnsi"/>
          <w:spacing w:val="-8"/>
        </w:rPr>
        <w:t xml:space="preserve"> </w:t>
      </w:r>
      <w:r w:rsidRPr="00451A8E">
        <w:rPr>
          <w:rFonts w:asciiTheme="majorHAnsi" w:hAnsiTheme="majorHAnsi"/>
        </w:rPr>
        <w:t>does</w:t>
      </w:r>
      <w:r w:rsidRPr="00451A8E">
        <w:rPr>
          <w:rFonts w:asciiTheme="majorHAnsi" w:hAnsiTheme="majorHAnsi"/>
          <w:spacing w:val="-5"/>
        </w:rPr>
        <w:t xml:space="preserve"> </w:t>
      </w:r>
      <w:r w:rsidRPr="00451A8E">
        <w:rPr>
          <w:rFonts w:asciiTheme="majorHAnsi" w:hAnsiTheme="majorHAnsi"/>
        </w:rPr>
        <w:t>involve</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rPr>
        <w:t>processing</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special</w:t>
      </w:r>
      <w:r w:rsidRPr="00451A8E">
        <w:rPr>
          <w:rFonts w:asciiTheme="majorHAnsi" w:hAnsiTheme="majorHAnsi"/>
          <w:spacing w:val="-7"/>
        </w:rPr>
        <w:t xml:space="preserve"> </w:t>
      </w:r>
      <w:r w:rsidRPr="00451A8E">
        <w:rPr>
          <w:rFonts w:asciiTheme="majorHAnsi" w:hAnsiTheme="majorHAnsi"/>
        </w:rPr>
        <w:t>category</w:t>
      </w:r>
      <w:r w:rsidRPr="00451A8E">
        <w:rPr>
          <w:rFonts w:asciiTheme="majorHAnsi" w:hAnsiTheme="majorHAnsi"/>
          <w:spacing w:val="-9"/>
        </w:rPr>
        <w:t xml:space="preserve"> </w:t>
      </w:r>
      <w:r w:rsidRPr="00451A8E">
        <w:rPr>
          <w:rFonts w:asciiTheme="majorHAnsi" w:hAnsiTheme="majorHAnsi"/>
        </w:rPr>
        <w:t>personal data it will be necessary to identify a further legal basis for</w:t>
      </w:r>
      <w:r>
        <w:rPr>
          <w:rFonts w:asciiTheme="majorHAnsi" w:hAnsiTheme="majorHAnsi"/>
        </w:rPr>
        <w:t xml:space="preserve"> </w:t>
      </w:r>
      <w:r w:rsidRPr="00451A8E">
        <w:rPr>
          <w:rFonts w:asciiTheme="majorHAnsi" w:hAnsiTheme="majorHAnsi"/>
        </w:rPr>
        <w:t>this processing. Edge Hill’s view is that the most appropriate legal basis to rely upon when processing special category personal data for research purposes is Article 9(2)(j) i.e. where the processing is necessary for archiving purposes in the public interest, scientific or historical research purposes or statistical purposes. Reliance on this article requires Edge Hill to ensure that the processing meeting the public interest test and that appropriate</w:t>
      </w:r>
      <w:r w:rsidRPr="00451A8E">
        <w:rPr>
          <w:rFonts w:asciiTheme="majorHAnsi" w:hAnsiTheme="majorHAnsi"/>
          <w:spacing w:val="-6"/>
        </w:rPr>
        <w:t xml:space="preserve"> </w:t>
      </w:r>
      <w:r w:rsidRPr="00451A8E">
        <w:rPr>
          <w:rFonts w:asciiTheme="majorHAnsi" w:hAnsiTheme="majorHAnsi"/>
        </w:rPr>
        <w:t>safeguards</w:t>
      </w:r>
      <w:r w:rsidRPr="00451A8E">
        <w:rPr>
          <w:rFonts w:asciiTheme="majorHAnsi" w:hAnsiTheme="majorHAnsi"/>
          <w:spacing w:val="-11"/>
        </w:rPr>
        <w:t xml:space="preserve"> </w:t>
      </w:r>
      <w:r w:rsidRPr="00451A8E">
        <w:rPr>
          <w:rFonts w:asciiTheme="majorHAnsi" w:hAnsiTheme="majorHAnsi"/>
        </w:rPr>
        <w:t>are</w:t>
      </w:r>
      <w:r w:rsidRPr="00451A8E">
        <w:rPr>
          <w:rFonts w:asciiTheme="majorHAnsi" w:hAnsiTheme="majorHAnsi"/>
          <w:spacing w:val="-6"/>
        </w:rPr>
        <w:t xml:space="preserve"> </w:t>
      </w:r>
      <w:r w:rsidRPr="00451A8E">
        <w:rPr>
          <w:rFonts w:asciiTheme="majorHAnsi" w:hAnsiTheme="majorHAnsi"/>
        </w:rPr>
        <w:t>in</w:t>
      </w:r>
      <w:r w:rsidRPr="00451A8E">
        <w:rPr>
          <w:rFonts w:asciiTheme="majorHAnsi" w:hAnsiTheme="majorHAnsi"/>
          <w:spacing w:val="-5"/>
        </w:rPr>
        <w:t xml:space="preserve"> </w:t>
      </w:r>
      <w:r w:rsidRPr="00451A8E">
        <w:rPr>
          <w:rFonts w:asciiTheme="majorHAnsi" w:hAnsiTheme="majorHAnsi"/>
        </w:rPr>
        <w:t>place.</w:t>
      </w:r>
      <w:r w:rsidRPr="00451A8E">
        <w:rPr>
          <w:rFonts w:asciiTheme="majorHAnsi" w:hAnsiTheme="majorHAnsi"/>
          <w:spacing w:val="-4"/>
        </w:rPr>
        <w:t xml:space="preserve"> </w:t>
      </w:r>
      <w:r w:rsidRPr="00451A8E">
        <w:rPr>
          <w:rFonts w:asciiTheme="majorHAnsi" w:hAnsiTheme="majorHAnsi"/>
        </w:rPr>
        <w:t>Other</w:t>
      </w:r>
      <w:r w:rsidRPr="00451A8E">
        <w:rPr>
          <w:rFonts w:asciiTheme="majorHAnsi" w:hAnsiTheme="majorHAnsi"/>
          <w:spacing w:val="-7"/>
        </w:rPr>
        <w:t xml:space="preserve"> </w:t>
      </w:r>
      <w:r w:rsidRPr="00451A8E">
        <w:rPr>
          <w:rFonts w:asciiTheme="majorHAnsi" w:hAnsiTheme="majorHAnsi"/>
        </w:rPr>
        <w:t>articles</w:t>
      </w:r>
      <w:r w:rsidRPr="00451A8E">
        <w:rPr>
          <w:rFonts w:asciiTheme="majorHAnsi" w:hAnsiTheme="majorHAnsi"/>
          <w:spacing w:val="-6"/>
        </w:rPr>
        <w:t xml:space="preserve"> </w:t>
      </w:r>
      <w:r w:rsidRPr="00451A8E">
        <w:rPr>
          <w:rFonts w:asciiTheme="majorHAnsi" w:hAnsiTheme="majorHAnsi"/>
        </w:rPr>
        <w:t>may</w:t>
      </w:r>
      <w:r w:rsidRPr="00451A8E">
        <w:rPr>
          <w:rFonts w:asciiTheme="majorHAnsi" w:hAnsiTheme="majorHAnsi"/>
          <w:spacing w:val="-9"/>
        </w:rPr>
        <w:t xml:space="preserve"> </w:t>
      </w:r>
      <w:r w:rsidRPr="00451A8E">
        <w:rPr>
          <w:rFonts w:asciiTheme="majorHAnsi" w:hAnsiTheme="majorHAnsi"/>
        </w:rPr>
        <w:t>be</w:t>
      </w:r>
      <w:r w:rsidRPr="00451A8E">
        <w:rPr>
          <w:rFonts w:asciiTheme="majorHAnsi" w:hAnsiTheme="majorHAnsi"/>
          <w:spacing w:val="-6"/>
        </w:rPr>
        <w:t xml:space="preserve"> </w:t>
      </w:r>
      <w:r w:rsidRPr="00451A8E">
        <w:rPr>
          <w:rFonts w:asciiTheme="majorHAnsi" w:hAnsiTheme="majorHAnsi"/>
        </w:rPr>
        <w:t>more</w:t>
      </w:r>
      <w:r w:rsidRPr="00451A8E">
        <w:rPr>
          <w:rFonts w:asciiTheme="majorHAnsi" w:hAnsiTheme="majorHAnsi"/>
          <w:spacing w:val="-5"/>
        </w:rPr>
        <w:t xml:space="preserve"> </w:t>
      </w:r>
      <w:r w:rsidRPr="00451A8E">
        <w:rPr>
          <w:rFonts w:asciiTheme="majorHAnsi" w:hAnsiTheme="majorHAnsi"/>
        </w:rPr>
        <w:t xml:space="preserve">appropriate in exceptional cases. Please contact </w:t>
      </w:r>
      <w:hyperlink r:id="rId39">
        <w:r w:rsidRPr="00451A8E">
          <w:rPr>
            <w:rFonts w:asciiTheme="majorHAnsi" w:hAnsiTheme="majorHAnsi"/>
          </w:rPr>
          <w:t>dataprotection@edgehill.ac.uk</w:t>
        </w:r>
      </w:hyperlink>
      <w:r w:rsidRPr="00451A8E">
        <w:rPr>
          <w:rFonts w:asciiTheme="majorHAnsi" w:hAnsiTheme="majorHAnsi"/>
        </w:rPr>
        <w:t xml:space="preserve"> and </w:t>
      </w:r>
      <w:hyperlink r:id="rId40">
        <w:r w:rsidRPr="00451A8E">
          <w:rPr>
            <w:rFonts w:asciiTheme="majorHAnsi" w:hAnsiTheme="majorHAnsi"/>
          </w:rPr>
          <w:t>research@edgehill.ac.uk</w:t>
        </w:r>
      </w:hyperlink>
      <w:r w:rsidRPr="00451A8E">
        <w:rPr>
          <w:rFonts w:asciiTheme="majorHAnsi" w:hAnsiTheme="majorHAnsi"/>
        </w:rPr>
        <w:t xml:space="preserve"> if further advice is required.</w:t>
      </w:r>
    </w:p>
    <w:p w14:paraId="00C5BA3A" w14:textId="77777777" w:rsidR="007E362F" w:rsidRPr="00451A8E" w:rsidRDefault="007E362F" w:rsidP="007E362F">
      <w:pPr>
        <w:pStyle w:val="BodyText"/>
        <w:spacing w:before="52"/>
        <w:rPr>
          <w:rFonts w:asciiTheme="majorHAnsi" w:hAnsiTheme="majorHAnsi"/>
        </w:rPr>
      </w:pPr>
    </w:p>
    <w:p w14:paraId="3C85E2D7" w14:textId="77777777" w:rsidR="007E362F" w:rsidRPr="00451A8E" w:rsidRDefault="007E362F" w:rsidP="007E362F">
      <w:pPr>
        <w:spacing w:line="259" w:lineRule="auto"/>
        <w:ind w:right="622"/>
        <w:jc w:val="both"/>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5"/>
          <w:sz w:val="24"/>
        </w:rPr>
        <w:t xml:space="preserve"> </w:t>
      </w:r>
      <w:r w:rsidRPr="00451A8E">
        <w:rPr>
          <w:rFonts w:asciiTheme="majorHAnsi" w:hAnsiTheme="majorHAnsi"/>
          <w:i/>
          <w:sz w:val="24"/>
        </w:rPr>
        <w:t>policy</w:t>
      </w:r>
      <w:r w:rsidRPr="00451A8E">
        <w:rPr>
          <w:rFonts w:asciiTheme="majorHAnsi" w:hAnsiTheme="majorHAnsi"/>
          <w:i/>
          <w:spacing w:val="-2"/>
          <w:sz w:val="24"/>
        </w:rPr>
        <w:t xml:space="preserve"> </w:t>
      </w:r>
      <w:r w:rsidRPr="00451A8E">
        <w:rPr>
          <w:rFonts w:asciiTheme="majorHAnsi" w:hAnsiTheme="majorHAnsi"/>
          <w:i/>
          <w:sz w:val="24"/>
        </w:rPr>
        <w:t>and</w:t>
      </w:r>
      <w:r w:rsidRPr="00451A8E">
        <w:rPr>
          <w:rFonts w:asciiTheme="majorHAnsi" w:hAnsiTheme="majorHAnsi"/>
          <w:i/>
          <w:spacing w:val="-2"/>
          <w:sz w:val="24"/>
        </w:rPr>
        <w:t xml:space="preserve"> </w:t>
      </w:r>
      <w:r w:rsidRPr="00451A8E">
        <w:rPr>
          <w:rFonts w:asciiTheme="majorHAnsi" w:hAnsiTheme="majorHAnsi"/>
          <w:i/>
          <w:sz w:val="24"/>
        </w:rPr>
        <w:t xml:space="preserve">procedure </w:t>
      </w:r>
      <w:proofErr w:type="gramStart"/>
      <w:r w:rsidRPr="00451A8E">
        <w:rPr>
          <w:rFonts w:asciiTheme="majorHAnsi" w:hAnsiTheme="majorHAnsi"/>
          <w:i/>
          <w:sz w:val="24"/>
        </w:rPr>
        <w:t>is</w:t>
      </w:r>
      <w:proofErr w:type="gramEnd"/>
      <w:r w:rsidRPr="00451A8E">
        <w:rPr>
          <w:rFonts w:asciiTheme="majorHAnsi" w:hAnsiTheme="majorHAnsi"/>
          <w:i/>
          <w:spacing w:val="-2"/>
          <w:sz w:val="24"/>
        </w:rPr>
        <w:t xml:space="preserve"> </w:t>
      </w:r>
      <w:r w:rsidRPr="00451A8E">
        <w:rPr>
          <w:rFonts w:asciiTheme="majorHAnsi" w:hAnsiTheme="majorHAnsi"/>
          <w:i/>
          <w:sz w:val="24"/>
        </w:rPr>
        <w:t>current to</w:t>
      </w:r>
      <w:r w:rsidRPr="00451A8E">
        <w:rPr>
          <w:rFonts w:asciiTheme="majorHAnsi" w:hAnsiTheme="majorHAnsi"/>
          <w:i/>
          <w:spacing w:val="-3"/>
          <w:sz w:val="24"/>
        </w:rPr>
        <w:t xml:space="preserve"> </w:t>
      </w:r>
      <w:r w:rsidRPr="00451A8E">
        <w:rPr>
          <w:rFonts w:asciiTheme="majorHAnsi" w:hAnsiTheme="majorHAnsi"/>
          <w:i/>
          <w:sz w:val="24"/>
        </w:rPr>
        <w:t>the</w:t>
      </w:r>
      <w:r w:rsidRPr="00451A8E">
        <w:rPr>
          <w:rFonts w:asciiTheme="majorHAnsi" w:hAnsiTheme="majorHAnsi"/>
          <w:i/>
          <w:spacing w:val="-1"/>
          <w:sz w:val="24"/>
        </w:rPr>
        <w:t xml:space="preserve"> </w:t>
      </w:r>
      <w:r w:rsidRPr="00451A8E">
        <w:rPr>
          <w:rFonts w:asciiTheme="majorHAnsi" w:hAnsiTheme="majorHAnsi"/>
          <w:i/>
          <w:sz w:val="24"/>
        </w:rPr>
        <w:t>guidance</w:t>
      </w:r>
      <w:r w:rsidRPr="00451A8E">
        <w:rPr>
          <w:rFonts w:asciiTheme="majorHAnsi" w:hAnsiTheme="majorHAnsi"/>
          <w:i/>
          <w:spacing w:val="-1"/>
          <w:sz w:val="24"/>
        </w:rPr>
        <w:t xml:space="preserve"> </w:t>
      </w:r>
      <w:r w:rsidRPr="00451A8E">
        <w:rPr>
          <w:rFonts w:asciiTheme="majorHAnsi" w:hAnsiTheme="majorHAnsi"/>
          <w:i/>
          <w:sz w:val="24"/>
        </w:rPr>
        <w:t>given</w:t>
      </w:r>
      <w:r w:rsidRPr="00451A8E">
        <w:rPr>
          <w:rFonts w:asciiTheme="majorHAnsi" w:hAnsiTheme="majorHAnsi"/>
          <w:i/>
          <w:spacing w:val="-1"/>
          <w:sz w:val="24"/>
        </w:rPr>
        <w:t xml:space="preserve"> </w:t>
      </w:r>
      <w:r w:rsidRPr="00451A8E">
        <w:rPr>
          <w:rFonts w:asciiTheme="majorHAnsi" w:hAnsiTheme="majorHAnsi"/>
          <w:i/>
          <w:sz w:val="24"/>
        </w:rPr>
        <w:t>in</w:t>
      </w:r>
      <w:r w:rsidRPr="00451A8E">
        <w:rPr>
          <w:rFonts w:asciiTheme="majorHAnsi" w:hAnsiTheme="majorHAnsi"/>
          <w:i/>
          <w:spacing w:val="-1"/>
          <w:sz w:val="24"/>
        </w:rPr>
        <w:t xml:space="preserve"> </w:t>
      </w:r>
      <w:r w:rsidRPr="00451A8E">
        <w:rPr>
          <w:rFonts w:asciiTheme="majorHAnsi" w:hAnsiTheme="majorHAnsi"/>
          <w:i/>
          <w:sz w:val="24"/>
        </w:rPr>
        <w:t>the</w:t>
      </w:r>
      <w:r w:rsidRPr="00451A8E">
        <w:rPr>
          <w:rFonts w:asciiTheme="majorHAnsi" w:hAnsiTheme="majorHAnsi"/>
          <w:i/>
          <w:spacing w:val="-1"/>
          <w:sz w:val="24"/>
        </w:rPr>
        <w:t xml:space="preserve"> </w:t>
      </w:r>
      <w:r w:rsidRPr="00451A8E">
        <w:rPr>
          <w:rFonts w:asciiTheme="majorHAnsi" w:hAnsiTheme="majorHAnsi"/>
          <w:i/>
          <w:sz w:val="24"/>
        </w:rPr>
        <w:t>HTA</w:t>
      </w:r>
      <w:r w:rsidRPr="00451A8E">
        <w:rPr>
          <w:rFonts w:asciiTheme="majorHAnsi" w:hAnsiTheme="majorHAnsi"/>
          <w:i/>
          <w:spacing w:val="-2"/>
          <w:sz w:val="24"/>
        </w:rPr>
        <w:t xml:space="preserve"> </w:t>
      </w:r>
      <w:r w:rsidRPr="00451A8E">
        <w:rPr>
          <w:rFonts w:asciiTheme="majorHAnsi" w:hAnsiTheme="majorHAnsi"/>
          <w:i/>
          <w:sz w:val="24"/>
        </w:rPr>
        <w:t>Code</w:t>
      </w:r>
      <w:r w:rsidRPr="00451A8E">
        <w:rPr>
          <w:rFonts w:asciiTheme="majorHAnsi" w:hAnsiTheme="majorHAnsi"/>
          <w:i/>
          <w:spacing w:val="-2"/>
          <w:sz w:val="24"/>
        </w:rPr>
        <w:t xml:space="preserve"> </w:t>
      </w:r>
      <w:proofErr w:type="gramStart"/>
      <w:r w:rsidRPr="00451A8E">
        <w:rPr>
          <w:rFonts w:asciiTheme="majorHAnsi" w:hAnsiTheme="majorHAnsi"/>
          <w:i/>
          <w:sz w:val="24"/>
        </w:rPr>
        <w:t>A</w:t>
      </w:r>
      <w:proofErr w:type="gramEnd"/>
      <w:r w:rsidRPr="00451A8E">
        <w:rPr>
          <w:rFonts w:asciiTheme="majorHAnsi" w:hAnsiTheme="majorHAnsi"/>
          <w:i/>
          <w:spacing w:val="-1"/>
          <w:sz w:val="24"/>
        </w:rPr>
        <w:t xml:space="preserve"> </w:t>
      </w:r>
      <w:r w:rsidRPr="00451A8E">
        <w:rPr>
          <w:rFonts w:asciiTheme="majorHAnsi" w:hAnsiTheme="majorHAnsi"/>
          <w:i/>
          <w:sz w:val="24"/>
        </w:rPr>
        <w:t>Guiding</w:t>
      </w:r>
      <w:r w:rsidRPr="00451A8E">
        <w:rPr>
          <w:rFonts w:asciiTheme="majorHAnsi" w:hAnsiTheme="majorHAnsi"/>
          <w:i/>
          <w:spacing w:val="-2"/>
          <w:sz w:val="24"/>
        </w:rPr>
        <w:t xml:space="preserve"> </w:t>
      </w:r>
      <w:r w:rsidRPr="00451A8E">
        <w:rPr>
          <w:rFonts w:asciiTheme="majorHAnsi" w:hAnsiTheme="majorHAnsi"/>
          <w:i/>
          <w:sz w:val="24"/>
        </w:rPr>
        <w:t>Principles and</w:t>
      </w:r>
      <w:r w:rsidRPr="00451A8E">
        <w:rPr>
          <w:rFonts w:asciiTheme="majorHAnsi" w:hAnsiTheme="majorHAnsi"/>
          <w:i/>
          <w:spacing w:val="-5"/>
          <w:sz w:val="24"/>
        </w:rPr>
        <w:t xml:space="preserve"> </w:t>
      </w:r>
      <w:r w:rsidRPr="00451A8E">
        <w:rPr>
          <w:rFonts w:asciiTheme="majorHAnsi" w:hAnsiTheme="majorHAnsi"/>
          <w:i/>
          <w:sz w:val="24"/>
        </w:rPr>
        <w:t>the</w:t>
      </w:r>
      <w:r w:rsidRPr="00451A8E">
        <w:rPr>
          <w:rFonts w:asciiTheme="majorHAnsi" w:hAnsiTheme="majorHAnsi"/>
          <w:i/>
          <w:spacing w:val="-7"/>
          <w:sz w:val="24"/>
        </w:rPr>
        <w:t xml:space="preserve"> </w:t>
      </w:r>
      <w:r w:rsidRPr="00451A8E">
        <w:rPr>
          <w:rFonts w:asciiTheme="majorHAnsi" w:hAnsiTheme="majorHAnsi"/>
          <w:i/>
          <w:sz w:val="24"/>
        </w:rPr>
        <w:t>Fundamental</w:t>
      </w:r>
      <w:r w:rsidRPr="00451A8E">
        <w:rPr>
          <w:rFonts w:asciiTheme="majorHAnsi" w:hAnsiTheme="majorHAnsi"/>
          <w:i/>
          <w:spacing w:val="-4"/>
          <w:sz w:val="24"/>
        </w:rPr>
        <w:t xml:space="preserve"> </w:t>
      </w:r>
      <w:r w:rsidRPr="00451A8E">
        <w:rPr>
          <w:rFonts w:asciiTheme="majorHAnsi" w:hAnsiTheme="majorHAnsi"/>
          <w:i/>
          <w:sz w:val="24"/>
        </w:rPr>
        <w:t>Principle</w:t>
      </w:r>
      <w:r w:rsidRPr="00451A8E">
        <w:rPr>
          <w:rFonts w:asciiTheme="majorHAnsi" w:hAnsiTheme="majorHAnsi"/>
          <w:i/>
          <w:spacing w:val="-3"/>
          <w:sz w:val="24"/>
        </w:rPr>
        <w:t xml:space="preserve"> </w:t>
      </w:r>
      <w:r w:rsidRPr="00451A8E">
        <w:rPr>
          <w:rFonts w:asciiTheme="majorHAnsi" w:hAnsiTheme="majorHAnsi"/>
          <w:i/>
          <w:sz w:val="24"/>
        </w:rPr>
        <w:t>of</w:t>
      </w:r>
      <w:r w:rsidRPr="00451A8E">
        <w:rPr>
          <w:rFonts w:asciiTheme="majorHAnsi" w:hAnsiTheme="majorHAnsi"/>
          <w:i/>
          <w:spacing w:val="-5"/>
          <w:sz w:val="24"/>
        </w:rPr>
        <w:t xml:space="preserve"> </w:t>
      </w:r>
      <w:r w:rsidRPr="00451A8E">
        <w:rPr>
          <w:rFonts w:asciiTheme="majorHAnsi" w:hAnsiTheme="majorHAnsi"/>
          <w:i/>
          <w:sz w:val="24"/>
        </w:rPr>
        <w:t>Consent</w:t>
      </w:r>
      <w:r w:rsidRPr="00451A8E">
        <w:rPr>
          <w:rFonts w:asciiTheme="majorHAnsi" w:hAnsiTheme="majorHAnsi"/>
          <w:i/>
          <w:spacing w:val="-3"/>
          <w:sz w:val="24"/>
        </w:rPr>
        <w:t xml:space="preserve"> </w:t>
      </w:r>
      <w:r w:rsidRPr="00451A8E">
        <w:rPr>
          <w:rFonts w:asciiTheme="majorHAnsi" w:hAnsiTheme="majorHAnsi"/>
          <w:i/>
          <w:sz w:val="24"/>
        </w:rPr>
        <w:t>and</w:t>
      </w:r>
      <w:r w:rsidRPr="00451A8E">
        <w:rPr>
          <w:rFonts w:asciiTheme="majorHAnsi" w:hAnsiTheme="majorHAnsi"/>
          <w:i/>
          <w:spacing w:val="-6"/>
          <w:sz w:val="24"/>
        </w:rPr>
        <w:t xml:space="preserve"> </w:t>
      </w: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E</w:t>
      </w:r>
      <w:r w:rsidRPr="00451A8E">
        <w:rPr>
          <w:rFonts w:asciiTheme="majorHAnsi" w:hAnsiTheme="majorHAnsi"/>
          <w:i/>
          <w:spacing w:val="-5"/>
          <w:sz w:val="24"/>
        </w:rPr>
        <w:t xml:space="preserve"> </w:t>
      </w:r>
      <w:r w:rsidRPr="00451A8E">
        <w:rPr>
          <w:rFonts w:asciiTheme="majorHAnsi" w:hAnsiTheme="majorHAnsi"/>
          <w:i/>
          <w:sz w:val="24"/>
        </w:rPr>
        <w:t>Research</w:t>
      </w:r>
      <w:r w:rsidRPr="00451A8E">
        <w:rPr>
          <w:rFonts w:asciiTheme="majorHAnsi" w:hAnsiTheme="majorHAnsi"/>
          <w:i/>
          <w:spacing w:val="-5"/>
          <w:sz w:val="24"/>
        </w:rPr>
        <w:t xml:space="preserve"> </w:t>
      </w: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of</w:t>
      </w:r>
      <w:r w:rsidRPr="00451A8E">
        <w:rPr>
          <w:rFonts w:asciiTheme="majorHAnsi" w:hAnsiTheme="majorHAnsi"/>
          <w:i/>
          <w:spacing w:val="-8"/>
          <w:sz w:val="24"/>
        </w:rPr>
        <w:t xml:space="preserve"> </w:t>
      </w:r>
      <w:r w:rsidRPr="00451A8E">
        <w:rPr>
          <w:rFonts w:asciiTheme="majorHAnsi" w:hAnsiTheme="majorHAnsi"/>
          <w:i/>
          <w:sz w:val="24"/>
        </w:rPr>
        <w:t>practice</w:t>
      </w:r>
      <w:r w:rsidRPr="00451A8E">
        <w:rPr>
          <w:rFonts w:asciiTheme="majorHAnsi" w:hAnsiTheme="majorHAnsi"/>
          <w:i/>
          <w:spacing w:val="-3"/>
          <w:sz w:val="24"/>
        </w:rPr>
        <w:t xml:space="preserve"> </w:t>
      </w:r>
      <w:r w:rsidRPr="00451A8E">
        <w:rPr>
          <w:rFonts w:asciiTheme="majorHAnsi" w:hAnsiTheme="majorHAnsi"/>
          <w:i/>
          <w:sz w:val="24"/>
        </w:rPr>
        <w:t>and</w:t>
      </w:r>
      <w:r w:rsidRPr="00451A8E">
        <w:rPr>
          <w:rFonts w:asciiTheme="majorHAnsi" w:hAnsiTheme="majorHAnsi"/>
          <w:i/>
          <w:spacing w:val="-6"/>
          <w:sz w:val="24"/>
        </w:rPr>
        <w:t xml:space="preserve"> </w:t>
      </w:r>
      <w:r w:rsidRPr="00451A8E">
        <w:rPr>
          <w:rFonts w:asciiTheme="majorHAnsi" w:hAnsiTheme="majorHAnsi"/>
          <w:i/>
          <w:sz w:val="24"/>
        </w:rPr>
        <w:t>standards and Standards and guidance) dated April 2017.</w:t>
      </w:r>
    </w:p>
    <w:p w14:paraId="765A9E89" w14:textId="77777777" w:rsidR="007E362F" w:rsidRDefault="007E362F" w:rsidP="007E362F">
      <w:pPr>
        <w:rPr>
          <w:rFonts w:asciiTheme="majorHAnsi" w:hAnsiTheme="majorHAnsi"/>
          <w:sz w:val="24"/>
        </w:rPr>
      </w:pPr>
    </w:p>
    <w:p w14:paraId="3D190F61" w14:textId="77777777" w:rsidR="00517956" w:rsidRPr="007E362F" w:rsidRDefault="00517956" w:rsidP="007E362F">
      <w:pPr>
        <w:rPr>
          <w:rFonts w:asciiTheme="majorHAnsi" w:hAnsiTheme="majorHAnsi"/>
          <w:sz w:val="24"/>
        </w:rPr>
        <w:sectPr w:rsidR="00517956" w:rsidRPr="007E362F" w:rsidSect="006D2478">
          <w:pgSz w:w="11930" w:h="16860"/>
          <w:pgMar w:top="1340" w:right="566" w:bottom="820" w:left="850" w:header="0" w:footer="615" w:gutter="0"/>
          <w:cols w:space="720"/>
        </w:sectPr>
      </w:pPr>
    </w:p>
    <w:tbl>
      <w:tblPr>
        <w:tblpPr w:leftFromText="180" w:rightFromText="180" w:vertAnchor="text" w:horzAnchor="margin" w:tblpY="10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401C9C" w:rsidRPr="00451A8E" w14:paraId="53CBA92B" w14:textId="77777777" w:rsidTr="00401C9C">
        <w:trPr>
          <w:trHeight w:val="789"/>
          <w:tblHeader/>
        </w:trPr>
        <w:tc>
          <w:tcPr>
            <w:tcW w:w="9385" w:type="dxa"/>
            <w:gridSpan w:val="2"/>
          </w:tcPr>
          <w:p w14:paraId="481474A5" w14:textId="77777777" w:rsidR="00401C9C" w:rsidRPr="00451A8E" w:rsidRDefault="00401C9C" w:rsidP="00A925A7">
            <w:pPr>
              <w:pStyle w:val="Heading3"/>
            </w:pPr>
            <w:bookmarkStart w:id="49" w:name="_Toc229489150"/>
            <w:r w:rsidRPr="00451A8E">
              <w:rPr>
                <w:szCs w:val="72"/>
              </w:rPr>
              <w:lastRenderedPageBreak/>
              <w:t>10.4.</w:t>
            </w:r>
            <w:r w:rsidRPr="00451A8E">
              <w:rPr>
                <w:spacing w:val="-16"/>
                <w:szCs w:val="72"/>
              </w:rPr>
              <w:t xml:space="preserve"> </w:t>
            </w:r>
            <w:r w:rsidRPr="00451A8E">
              <w:t>Policy</w:t>
            </w:r>
            <w:r w:rsidRPr="00451A8E">
              <w:rPr>
                <w:spacing w:val="-18"/>
              </w:rPr>
              <w:t xml:space="preserve"> </w:t>
            </w:r>
            <w:r w:rsidRPr="00451A8E">
              <w:t>and</w:t>
            </w:r>
            <w:r w:rsidRPr="00451A8E">
              <w:rPr>
                <w:spacing w:val="-17"/>
              </w:rPr>
              <w:t xml:space="preserve"> </w:t>
            </w:r>
            <w:r w:rsidRPr="00451A8E">
              <w:t>Procedure</w:t>
            </w:r>
            <w:r w:rsidRPr="00451A8E">
              <w:rPr>
                <w:spacing w:val="-17"/>
              </w:rPr>
              <w:t xml:space="preserve"> </w:t>
            </w:r>
            <w:r w:rsidRPr="00451A8E">
              <w:t>for</w:t>
            </w:r>
            <w:r w:rsidRPr="00451A8E">
              <w:rPr>
                <w:spacing w:val="-18"/>
              </w:rPr>
              <w:t xml:space="preserve"> </w:t>
            </w:r>
            <w:r w:rsidRPr="00451A8E">
              <w:t>the</w:t>
            </w:r>
            <w:r w:rsidRPr="00451A8E">
              <w:rPr>
                <w:spacing w:val="-18"/>
              </w:rPr>
              <w:t xml:space="preserve"> </w:t>
            </w:r>
            <w:r w:rsidRPr="00451A8E">
              <w:t>Safe</w:t>
            </w:r>
            <w:r w:rsidRPr="00451A8E">
              <w:rPr>
                <w:spacing w:val="-15"/>
              </w:rPr>
              <w:t xml:space="preserve"> </w:t>
            </w:r>
            <w:r w:rsidRPr="00451A8E">
              <w:t>Handling</w:t>
            </w:r>
            <w:r w:rsidRPr="00451A8E">
              <w:rPr>
                <w:spacing w:val="-18"/>
              </w:rPr>
              <w:t xml:space="preserve"> </w:t>
            </w:r>
            <w:r w:rsidRPr="00451A8E">
              <w:t>of</w:t>
            </w:r>
            <w:r w:rsidRPr="00451A8E">
              <w:rPr>
                <w:spacing w:val="-18"/>
              </w:rPr>
              <w:t xml:space="preserve"> </w:t>
            </w:r>
            <w:r w:rsidRPr="00451A8E">
              <w:t>Human</w:t>
            </w:r>
            <w:r w:rsidRPr="00451A8E">
              <w:rPr>
                <w:spacing w:val="-9"/>
              </w:rPr>
              <w:t xml:space="preserve"> </w:t>
            </w:r>
            <w:r w:rsidRPr="00451A8E">
              <w:rPr>
                <w:spacing w:val="-2"/>
              </w:rPr>
              <w:t>Tissue</w:t>
            </w:r>
            <w:bookmarkEnd w:id="49"/>
          </w:p>
        </w:tc>
      </w:tr>
      <w:tr w:rsidR="00401C9C" w:rsidRPr="00451A8E" w14:paraId="7772FAF7" w14:textId="77777777" w:rsidTr="00401C9C">
        <w:trPr>
          <w:trHeight w:val="277"/>
        </w:trPr>
        <w:tc>
          <w:tcPr>
            <w:tcW w:w="4534" w:type="dxa"/>
          </w:tcPr>
          <w:p w14:paraId="4725BE8C" w14:textId="77777777" w:rsidR="00401C9C" w:rsidRPr="00451A8E" w:rsidRDefault="00401C9C" w:rsidP="00401C9C">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851" w:type="dxa"/>
          </w:tcPr>
          <w:p w14:paraId="0E0BD83B" w14:textId="77777777" w:rsidR="00401C9C" w:rsidRPr="00451A8E" w:rsidRDefault="00401C9C" w:rsidP="00401C9C">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401C9C" w:rsidRPr="00451A8E" w14:paraId="7A241CA8" w14:textId="77777777" w:rsidTr="00401C9C">
        <w:trPr>
          <w:trHeight w:val="280"/>
        </w:trPr>
        <w:tc>
          <w:tcPr>
            <w:tcW w:w="4534" w:type="dxa"/>
          </w:tcPr>
          <w:p w14:paraId="1112C407" w14:textId="77777777" w:rsidR="00401C9C" w:rsidRPr="00451A8E" w:rsidRDefault="00401C9C" w:rsidP="00401C9C">
            <w:pPr>
              <w:pStyle w:val="TableParagraph"/>
              <w:spacing w:before="2"/>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851" w:type="dxa"/>
          </w:tcPr>
          <w:p w14:paraId="17F70268" w14:textId="77777777" w:rsidR="00401C9C" w:rsidRPr="00451A8E" w:rsidRDefault="00401C9C" w:rsidP="00401C9C">
            <w:pPr>
              <w:pStyle w:val="TableParagraph"/>
              <w:spacing w:before="2"/>
              <w:ind w:left="122"/>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r w:rsidR="00401C9C" w:rsidRPr="00451A8E" w14:paraId="11FF0EB5" w14:textId="77777777" w:rsidTr="00401C9C">
        <w:trPr>
          <w:trHeight w:val="100"/>
        </w:trPr>
        <w:tc>
          <w:tcPr>
            <w:tcW w:w="9385" w:type="dxa"/>
            <w:gridSpan w:val="2"/>
            <w:tcBorders>
              <w:left w:val="nil"/>
              <w:right w:val="nil"/>
            </w:tcBorders>
          </w:tcPr>
          <w:p w14:paraId="566C40CE" w14:textId="77777777" w:rsidR="00401C9C" w:rsidRPr="00451A8E" w:rsidRDefault="00401C9C" w:rsidP="00401C9C">
            <w:pPr>
              <w:pStyle w:val="TableParagraph"/>
              <w:rPr>
                <w:rFonts w:asciiTheme="majorHAnsi" w:hAnsiTheme="majorHAnsi"/>
                <w:sz w:val="4"/>
              </w:rPr>
            </w:pPr>
          </w:p>
        </w:tc>
      </w:tr>
      <w:tr w:rsidR="00401C9C" w:rsidRPr="00451A8E" w14:paraId="438E2190" w14:textId="77777777" w:rsidTr="00401C9C">
        <w:trPr>
          <w:trHeight w:val="280"/>
        </w:trPr>
        <w:tc>
          <w:tcPr>
            <w:tcW w:w="9385" w:type="dxa"/>
            <w:gridSpan w:val="2"/>
          </w:tcPr>
          <w:p w14:paraId="00E3F080" w14:textId="77777777" w:rsidR="00401C9C" w:rsidRPr="00451A8E" w:rsidRDefault="00401C9C" w:rsidP="00401C9C">
            <w:pPr>
              <w:pStyle w:val="TableParagraph"/>
              <w:spacing w:before="4" w:line="256" w:lineRule="exact"/>
              <w:ind w:left="117"/>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1"/>
              </w:rPr>
              <w:t xml:space="preserve"> </w:t>
            </w:r>
            <w:r w:rsidRPr="00451A8E">
              <w:rPr>
                <w:rFonts w:asciiTheme="majorHAnsi" w:hAnsiTheme="majorHAnsi"/>
                <w:b/>
                <w:spacing w:val="-2"/>
              </w:rPr>
              <w:t>History</w:t>
            </w:r>
          </w:p>
        </w:tc>
      </w:tr>
    </w:tbl>
    <w:tbl>
      <w:tblPr>
        <w:tblpPr w:leftFromText="180" w:rightFromText="180" w:vertAnchor="text" w:horzAnchor="margin" w:tblpY="33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2005E3" w:rsidRPr="00451A8E" w14:paraId="331505B2" w14:textId="77777777" w:rsidTr="002005E3">
        <w:trPr>
          <w:trHeight w:val="532"/>
          <w:tblHeader/>
        </w:trPr>
        <w:tc>
          <w:tcPr>
            <w:tcW w:w="1248" w:type="dxa"/>
          </w:tcPr>
          <w:p w14:paraId="30215A24" w14:textId="77777777" w:rsidR="002005E3" w:rsidRPr="00451A8E" w:rsidRDefault="002005E3" w:rsidP="002005E3">
            <w:pPr>
              <w:pStyle w:val="Title"/>
              <w:rPr>
                <w:b/>
                <w:bCs/>
                <w:sz w:val="24"/>
                <w:szCs w:val="24"/>
              </w:rPr>
            </w:pPr>
            <w:r w:rsidRPr="00451A8E">
              <w:rPr>
                <w:b/>
                <w:bCs/>
                <w:sz w:val="24"/>
                <w:szCs w:val="24"/>
              </w:rPr>
              <w:t>Version</w:t>
            </w:r>
          </w:p>
          <w:p w14:paraId="0A8BF56B" w14:textId="77777777" w:rsidR="002005E3" w:rsidRPr="00451A8E" w:rsidRDefault="002005E3" w:rsidP="002005E3">
            <w:pPr>
              <w:pStyle w:val="Title"/>
              <w:rPr>
                <w:b/>
                <w:bCs/>
                <w:sz w:val="24"/>
                <w:szCs w:val="24"/>
              </w:rPr>
            </w:pPr>
            <w:r w:rsidRPr="00451A8E">
              <w:rPr>
                <w:b/>
                <w:bCs/>
                <w:sz w:val="24"/>
                <w:szCs w:val="24"/>
              </w:rPr>
              <w:t>number</w:t>
            </w:r>
          </w:p>
        </w:tc>
        <w:tc>
          <w:tcPr>
            <w:tcW w:w="4419" w:type="dxa"/>
          </w:tcPr>
          <w:p w14:paraId="3652B149" w14:textId="77777777" w:rsidR="002005E3" w:rsidRPr="00451A8E" w:rsidRDefault="002005E3" w:rsidP="002005E3">
            <w:pPr>
              <w:pStyle w:val="Title"/>
              <w:rPr>
                <w:b/>
                <w:bCs/>
                <w:sz w:val="24"/>
                <w:szCs w:val="24"/>
              </w:rPr>
            </w:pPr>
            <w:r w:rsidRPr="00451A8E">
              <w:rPr>
                <w:b/>
                <w:bCs/>
                <w:sz w:val="24"/>
                <w:szCs w:val="24"/>
              </w:rPr>
              <w:t>Revision</w:t>
            </w:r>
          </w:p>
        </w:tc>
        <w:tc>
          <w:tcPr>
            <w:tcW w:w="1699" w:type="dxa"/>
          </w:tcPr>
          <w:p w14:paraId="1D6805D4" w14:textId="77777777" w:rsidR="002005E3" w:rsidRPr="00451A8E" w:rsidRDefault="002005E3" w:rsidP="002005E3">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018" w:type="dxa"/>
          </w:tcPr>
          <w:p w14:paraId="3AB4545B" w14:textId="77777777" w:rsidR="002005E3" w:rsidRPr="00451A8E" w:rsidRDefault="002005E3" w:rsidP="002005E3">
            <w:pPr>
              <w:pStyle w:val="Title"/>
              <w:rPr>
                <w:b/>
                <w:bCs/>
                <w:sz w:val="24"/>
                <w:szCs w:val="24"/>
              </w:rPr>
            </w:pPr>
            <w:r w:rsidRPr="00451A8E">
              <w:rPr>
                <w:b/>
                <w:bCs/>
                <w:spacing w:val="-4"/>
                <w:sz w:val="24"/>
                <w:szCs w:val="24"/>
              </w:rPr>
              <w:t>Date</w:t>
            </w:r>
          </w:p>
        </w:tc>
      </w:tr>
      <w:tr w:rsidR="002005E3" w:rsidRPr="00451A8E" w14:paraId="305B6BF3" w14:textId="77777777" w:rsidTr="002005E3">
        <w:trPr>
          <w:trHeight w:val="277"/>
        </w:trPr>
        <w:tc>
          <w:tcPr>
            <w:tcW w:w="1248" w:type="dxa"/>
          </w:tcPr>
          <w:p w14:paraId="488840F3" w14:textId="77777777" w:rsidR="002005E3" w:rsidRPr="00451A8E" w:rsidRDefault="002005E3" w:rsidP="002005E3">
            <w:pPr>
              <w:pStyle w:val="TableParagraph"/>
              <w:spacing w:line="257" w:lineRule="exact"/>
              <w:ind w:left="117"/>
              <w:rPr>
                <w:rFonts w:asciiTheme="majorHAnsi" w:hAnsiTheme="majorHAnsi"/>
              </w:rPr>
            </w:pPr>
            <w:r w:rsidRPr="00451A8E">
              <w:rPr>
                <w:rFonts w:asciiTheme="majorHAnsi" w:hAnsiTheme="majorHAnsi"/>
                <w:spacing w:val="-5"/>
              </w:rPr>
              <w:t>1.0</w:t>
            </w:r>
          </w:p>
        </w:tc>
        <w:tc>
          <w:tcPr>
            <w:tcW w:w="4419" w:type="dxa"/>
          </w:tcPr>
          <w:p w14:paraId="2E308877" w14:textId="77777777" w:rsidR="002005E3" w:rsidRPr="00451A8E" w:rsidRDefault="002005E3" w:rsidP="002005E3">
            <w:pPr>
              <w:pStyle w:val="TableParagraph"/>
              <w:spacing w:line="257"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7"/>
              </w:rPr>
              <w:t xml:space="preserve"> </w:t>
            </w:r>
            <w:r w:rsidRPr="00451A8E">
              <w:rPr>
                <w:rFonts w:asciiTheme="majorHAnsi" w:hAnsiTheme="majorHAnsi"/>
                <w:spacing w:val="-2"/>
              </w:rPr>
              <w:t>Current</w:t>
            </w:r>
            <w:r w:rsidRPr="00451A8E">
              <w:rPr>
                <w:rFonts w:asciiTheme="majorHAnsi" w:hAnsiTheme="majorHAnsi"/>
              </w:rPr>
              <w:t xml:space="preserve"> </w:t>
            </w:r>
            <w:r w:rsidRPr="00451A8E">
              <w:rPr>
                <w:rFonts w:asciiTheme="majorHAnsi" w:hAnsiTheme="majorHAnsi"/>
                <w:spacing w:val="-2"/>
              </w:rPr>
              <w:t>version</w:t>
            </w:r>
          </w:p>
        </w:tc>
        <w:tc>
          <w:tcPr>
            <w:tcW w:w="1699" w:type="dxa"/>
          </w:tcPr>
          <w:p w14:paraId="16EFFD12" w14:textId="77777777" w:rsidR="002005E3" w:rsidRPr="00451A8E" w:rsidRDefault="002005E3" w:rsidP="002005E3">
            <w:pPr>
              <w:pStyle w:val="TableParagraph"/>
              <w:rPr>
                <w:rFonts w:asciiTheme="majorHAnsi" w:hAnsiTheme="majorHAnsi"/>
                <w:sz w:val="20"/>
              </w:rPr>
            </w:pPr>
          </w:p>
        </w:tc>
        <w:tc>
          <w:tcPr>
            <w:tcW w:w="2018" w:type="dxa"/>
          </w:tcPr>
          <w:p w14:paraId="0FCC6C17" w14:textId="77777777" w:rsidR="002005E3" w:rsidRPr="00451A8E" w:rsidRDefault="002005E3" w:rsidP="002005E3">
            <w:pPr>
              <w:pStyle w:val="TableParagraph"/>
              <w:rPr>
                <w:rFonts w:asciiTheme="majorHAnsi" w:hAnsiTheme="majorHAnsi"/>
                <w:sz w:val="20"/>
              </w:rPr>
            </w:pPr>
          </w:p>
        </w:tc>
      </w:tr>
      <w:tr w:rsidR="002005E3" w:rsidRPr="00451A8E" w14:paraId="7F74B199" w14:textId="77777777" w:rsidTr="002005E3">
        <w:trPr>
          <w:trHeight w:val="5645"/>
        </w:trPr>
        <w:tc>
          <w:tcPr>
            <w:tcW w:w="1248" w:type="dxa"/>
          </w:tcPr>
          <w:p w14:paraId="3E490898" w14:textId="77777777" w:rsidR="002005E3" w:rsidRPr="00451A8E" w:rsidRDefault="002005E3" w:rsidP="002005E3">
            <w:pPr>
              <w:pStyle w:val="TableParagraph"/>
              <w:spacing w:line="257" w:lineRule="exact"/>
              <w:ind w:left="117"/>
              <w:rPr>
                <w:rFonts w:asciiTheme="majorHAnsi" w:hAnsiTheme="majorHAnsi"/>
              </w:rPr>
            </w:pPr>
            <w:r w:rsidRPr="00451A8E">
              <w:rPr>
                <w:rFonts w:asciiTheme="majorHAnsi" w:hAnsiTheme="majorHAnsi"/>
                <w:spacing w:val="-5"/>
              </w:rPr>
              <w:t>2.0</w:t>
            </w:r>
          </w:p>
        </w:tc>
        <w:tc>
          <w:tcPr>
            <w:tcW w:w="4419" w:type="dxa"/>
          </w:tcPr>
          <w:p w14:paraId="12DB755B" w14:textId="77777777" w:rsidR="002005E3" w:rsidRPr="00451A8E" w:rsidRDefault="002005E3" w:rsidP="00172920">
            <w:pPr>
              <w:pStyle w:val="TableParagraph"/>
              <w:numPr>
                <w:ilvl w:val="0"/>
                <w:numId w:val="64"/>
              </w:numPr>
              <w:tabs>
                <w:tab w:val="left" w:pos="394"/>
              </w:tabs>
              <w:spacing w:line="265" w:lineRule="exact"/>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0831D823" w14:textId="77777777" w:rsidR="002005E3" w:rsidRPr="00451A8E" w:rsidRDefault="002005E3" w:rsidP="00172920">
            <w:pPr>
              <w:pStyle w:val="TableParagraph"/>
              <w:numPr>
                <w:ilvl w:val="0"/>
                <w:numId w:val="64"/>
              </w:numPr>
              <w:tabs>
                <w:tab w:val="left" w:pos="394"/>
                <w:tab w:val="left" w:pos="400"/>
              </w:tabs>
              <w:spacing w:before="27" w:line="256" w:lineRule="auto"/>
              <w:ind w:right="224" w:hanging="288"/>
              <w:rPr>
                <w:rFonts w:asciiTheme="majorHAnsi" w:hAnsiTheme="majorHAnsi"/>
              </w:rPr>
            </w:pPr>
            <w:r w:rsidRPr="00451A8E">
              <w:rPr>
                <w:rFonts w:asciiTheme="majorHAnsi" w:hAnsiTheme="majorHAnsi"/>
              </w:rPr>
              <w:t>Additional</w:t>
            </w:r>
            <w:r w:rsidRPr="00451A8E">
              <w:rPr>
                <w:rFonts w:asciiTheme="majorHAnsi" w:hAnsiTheme="majorHAnsi"/>
                <w:spacing w:val="-15"/>
              </w:rPr>
              <w:t xml:space="preserve"> </w:t>
            </w:r>
            <w:r w:rsidRPr="00451A8E">
              <w:rPr>
                <w:rFonts w:asciiTheme="majorHAnsi" w:hAnsiTheme="majorHAnsi"/>
              </w:rPr>
              <w:t>sub</w:t>
            </w:r>
            <w:r w:rsidRPr="00451A8E">
              <w:rPr>
                <w:rFonts w:asciiTheme="majorHAnsi" w:hAnsiTheme="majorHAnsi"/>
                <w:spacing w:val="-13"/>
              </w:rPr>
              <w:t xml:space="preserve"> </w:t>
            </w:r>
            <w:r w:rsidRPr="00451A8E">
              <w:rPr>
                <w:rFonts w:asciiTheme="majorHAnsi" w:hAnsiTheme="majorHAnsi"/>
              </w:rPr>
              <w:t>section</w:t>
            </w:r>
            <w:r w:rsidRPr="00451A8E">
              <w:rPr>
                <w:rFonts w:asciiTheme="majorHAnsi" w:hAnsiTheme="majorHAnsi"/>
                <w:spacing w:val="-13"/>
              </w:rPr>
              <w:t xml:space="preserve"> </w:t>
            </w:r>
            <w:r w:rsidRPr="00451A8E">
              <w:rPr>
                <w:rFonts w:asciiTheme="majorHAnsi" w:hAnsiTheme="majorHAnsi"/>
              </w:rPr>
              <w:t>(10.4.2.3)</w:t>
            </w:r>
            <w:r w:rsidRPr="00451A8E">
              <w:rPr>
                <w:rFonts w:asciiTheme="majorHAnsi" w:hAnsiTheme="majorHAnsi"/>
                <w:spacing w:val="-13"/>
              </w:rPr>
              <w:t xml:space="preserve"> </w:t>
            </w:r>
            <w:r w:rsidRPr="00451A8E">
              <w:rPr>
                <w:rFonts w:asciiTheme="majorHAnsi" w:hAnsiTheme="majorHAnsi"/>
              </w:rPr>
              <w:t>relating to regular completion and updating of safety documents.</w:t>
            </w:r>
          </w:p>
          <w:p w14:paraId="7B3D7367" w14:textId="77777777" w:rsidR="002005E3" w:rsidRPr="00451A8E" w:rsidRDefault="002005E3" w:rsidP="00172920">
            <w:pPr>
              <w:pStyle w:val="TableParagraph"/>
              <w:numPr>
                <w:ilvl w:val="0"/>
                <w:numId w:val="64"/>
              </w:numPr>
              <w:tabs>
                <w:tab w:val="left" w:pos="394"/>
                <w:tab w:val="left" w:pos="400"/>
              </w:tabs>
              <w:spacing w:before="5" w:line="259" w:lineRule="auto"/>
              <w:ind w:right="158" w:hanging="288"/>
              <w:rPr>
                <w:rFonts w:asciiTheme="majorHAnsi" w:hAnsiTheme="majorHAnsi"/>
              </w:rPr>
            </w:pPr>
            <w:r w:rsidRPr="00451A8E">
              <w:rPr>
                <w:rFonts w:asciiTheme="majorHAnsi" w:hAnsiTheme="majorHAnsi"/>
              </w:rPr>
              <w:t>Adjusted prevalence rates based on figures given on the HSE website 2017 for</w:t>
            </w:r>
            <w:r w:rsidRPr="00451A8E">
              <w:rPr>
                <w:rFonts w:asciiTheme="majorHAnsi" w:hAnsiTheme="majorHAnsi"/>
                <w:spacing w:val="-13"/>
              </w:rPr>
              <w:t xml:space="preserve"> </w:t>
            </w:r>
            <w:r w:rsidRPr="00451A8E">
              <w:rPr>
                <w:rFonts w:asciiTheme="majorHAnsi" w:hAnsiTheme="majorHAnsi"/>
              </w:rPr>
              <w:t>HBV</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4"/>
              </w:rPr>
              <w:t xml:space="preserve"> </w:t>
            </w:r>
            <w:r w:rsidRPr="00451A8E">
              <w:rPr>
                <w:rFonts w:asciiTheme="majorHAnsi" w:hAnsiTheme="majorHAnsi"/>
              </w:rPr>
              <w:t>Public</w:t>
            </w:r>
            <w:r w:rsidRPr="00451A8E">
              <w:rPr>
                <w:rFonts w:asciiTheme="majorHAnsi" w:hAnsiTheme="majorHAnsi"/>
                <w:spacing w:val="-12"/>
              </w:rPr>
              <w:t xml:space="preserve"> </w:t>
            </w:r>
            <w:r w:rsidRPr="00451A8E">
              <w:rPr>
                <w:rFonts w:asciiTheme="majorHAnsi" w:hAnsiTheme="majorHAnsi"/>
              </w:rPr>
              <w:t>Health</w:t>
            </w:r>
            <w:r w:rsidRPr="00451A8E">
              <w:rPr>
                <w:rFonts w:asciiTheme="majorHAnsi" w:hAnsiTheme="majorHAnsi"/>
                <w:spacing w:val="-14"/>
              </w:rPr>
              <w:t xml:space="preserve"> </w:t>
            </w:r>
            <w:r w:rsidRPr="00451A8E">
              <w:rPr>
                <w:rFonts w:asciiTheme="majorHAnsi" w:hAnsiTheme="majorHAnsi"/>
              </w:rPr>
              <w:t>England</w:t>
            </w:r>
            <w:r w:rsidRPr="00451A8E">
              <w:rPr>
                <w:rFonts w:asciiTheme="majorHAnsi" w:hAnsiTheme="majorHAnsi"/>
                <w:spacing w:val="-13"/>
              </w:rPr>
              <w:t xml:space="preserve"> </w:t>
            </w:r>
            <w:r w:rsidRPr="00451A8E">
              <w:rPr>
                <w:rFonts w:asciiTheme="majorHAnsi" w:hAnsiTheme="majorHAnsi"/>
              </w:rPr>
              <w:t>report for HIV given in 2015.</w:t>
            </w:r>
          </w:p>
          <w:p w14:paraId="7F813B90" w14:textId="77777777" w:rsidR="002005E3" w:rsidRPr="00451A8E" w:rsidRDefault="002005E3" w:rsidP="00172920">
            <w:pPr>
              <w:pStyle w:val="TableParagraph"/>
              <w:numPr>
                <w:ilvl w:val="0"/>
                <w:numId w:val="64"/>
              </w:numPr>
              <w:tabs>
                <w:tab w:val="left" w:pos="394"/>
                <w:tab w:val="left" w:pos="400"/>
              </w:tabs>
              <w:spacing w:line="259" w:lineRule="auto"/>
              <w:ind w:right="345" w:hanging="288"/>
              <w:rPr>
                <w:rFonts w:asciiTheme="majorHAnsi" w:hAnsiTheme="majorHAnsi"/>
              </w:rPr>
            </w:pPr>
            <w:r w:rsidRPr="00451A8E">
              <w:rPr>
                <w:rFonts w:asciiTheme="majorHAnsi" w:hAnsiTheme="majorHAnsi"/>
              </w:rPr>
              <w:t>Addition</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Biological</w:t>
            </w:r>
            <w:r w:rsidRPr="00451A8E">
              <w:rPr>
                <w:rFonts w:asciiTheme="majorHAnsi" w:hAnsiTheme="majorHAnsi"/>
                <w:spacing w:val="-15"/>
              </w:rPr>
              <w:t xml:space="preserve"> </w:t>
            </w:r>
            <w:r w:rsidRPr="00451A8E">
              <w:rPr>
                <w:rFonts w:asciiTheme="majorHAnsi" w:hAnsiTheme="majorHAnsi"/>
              </w:rPr>
              <w:t>Safety</w:t>
            </w:r>
            <w:r w:rsidRPr="00451A8E">
              <w:rPr>
                <w:rFonts w:asciiTheme="majorHAnsi" w:hAnsiTheme="majorHAnsi"/>
                <w:spacing w:val="-14"/>
              </w:rPr>
              <w:t xml:space="preserve"> </w:t>
            </w:r>
            <w:r w:rsidRPr="00451A8E">
              <w:rPr>
                <w:rFonts w:asciiTheme="majorHAnsi" w:hAnsiTheme="majorHAnsi"/>
              </w:rPr>
              <w:t>Officer</w:t>
            </w:r>
            <w:r w:rsidRPr="00451A8E">
              <w:rPr>
                <w:rFonts w:asciiTheme="majorHAnsi" w:hAnsiTheme="majorHAnsi"/>
                <w:spacing w:val="-13"/>
              </w:rPr>
              <w:t xml:space="preserve"> </w:t>
            </w:r>
            <w:r w:rsidRPr="00451A8E">
              <w:rPr>
                <w:rFonts w:asciiTheme="majorHAnsi" w:hAnsiTheme="majorHAnsi"/>
              </w:rPr>
              <w:t>as</w:t>
            </w:r>
            <w:r w:rsidRPr="00451A8E">
              <w:rPr>
                <w:rFonts w:asciiTheme="majorHAnsi" w:hAnsiTheme="majorHAnsi"/>
                <w:spacing w:val="-12"/>
              </w:rPr>
              <w:t xml:space="preserve"> </w:t>
            </w:r>
            <w:r w:rsidRPr="00451A8E">
              <w:rPr>
                <w:rFonts w:asciiTheme="majorHAnsi" w:hAnsiTheme="majorHAnsi"/>
              </w:rPr>
              <w:t>a point of contact</w:t>
            </w:r>
          </w:p>
          <w:p w14:paraId="1BD6FAFA" w14:textId="77777777" w:rsidR="002005E3" w:rsidRPr="00451A8E" w:rsidRDefault="002005E3" w:rsidP="00172920">
            <w:pPr>
              <w:pStyle w:val="TableParagraph"/>
              <w:numPr>
                <w:ilvl w:val="0"/>
                <w:numId w:val="64"/>
              </w:numPr>
              <w:tabs>
                <w:tab w:val="left" w:pos="394"/>
                <w:tab w:val="left" w:pos="400"/>
              </w:tabs>
              <w:spacing w:line="259" w:lineRule="auto"/>
              <w:ind w:right="313" w:hanging="288"/>
              <w:rPr>
                <w:rFonts w:asciiTheme="majorHAnsi" w:hAnsiTheme="majorHAnsi"/>
              </w:rPr>
            </w:pPr>
            <w:r w:rsidRPr="00451A8E">
              <w:rPr>
                <w:rFonts w:asciiTheme="majorHAnsi" w:hAnsiTheme="majorHAnsi"/>
              </w:rPr>
              <w:t>Additional</w:t>
            </w:r>
            <w:r w:rsidRPr="00451A8E">
              <w:rPr>
                <w:rFonts w:asciiTheme="majorHAnsi" w:hAnsiTheme="majorHAnsi"/>
                <w:spacing w:val="-15"/>
              </w:rPr>
              <w:t xml:space="preserve"> </w:t>
            </w:r>
            <w:r w:rsidRPr="00451A8E">
              <w:rPr>
                <w:rFonts w:asciiTheme="majorHAnsi" w:hAnsiTheme="majorHAnsi"/>
              </w:rPr>
              <w:t>sub</w:t>
            </w:r>
            <w:r w:rsidRPr="00451A8E">
              <w:rPr>
                <w:rFonts w:asciiTheme="majorHAnsi" w:hAnsiTheme="majorHAnsi"/>
                <w:spacing w:val="-13"/>
              </w:rPr>
              <w:t xml:space="preserve"> </w:t>
            </w:r>
            <w:r w:rsidRPr="00451A8E">
              <w:rPr>
                <w:rFonts w:asciiTheme="majorHAnsi" w:hAnsiTheme="majorHAnsi"/>
              </w:rPr>
              <w:t>section</w:t>
            </w:r>
            <w:r w:rsidRPr="00451A8E">
              <w:rPr>
                <w:rFonts w:asciiTheme="majorHAnsi" w:hAnsiTheme="majorHAnsi"/>
                <w:spacing w:val="-13"/>
              </w:rPr>
              <w:t xml:space="preserve"> </w:t>
            </w:r>
            <w:r w:rsidRPr="00451A8E">
              <w:rPr>
                <w:rFonts w:asciiTheme="majorHAnsi" w:hAnsiTheme="majorHAnsi"/>
              </w:rPr>
              <w:t>(10.4.3.4)</w:t>
            </w:r>
            <w:r w:rsidRPr="00451A8E">
              <w:rPr>
                <w:rFonts w:asciiTheme="majorHAnsi" w:hAnsiTheme="majorHAnsi"/>
                <w:spacing w:val="-15"/>
              </w:rPr>
              <w:t xml:space="preserve"> </w:t>
            </w:r>
            <w:r w:rsidRPr="00451A8E">
              <w:rPr>
                <w:rFonts w:asciiTheme="majorHAnsi" w:hAnsiTheme="majorHAnsi"/>
              </w:rPr>
              <w:t xml:space="preserve">stating that a </w:t>
            </w:r>
            <w:proofErr w:type="spellStart"/>
            <w:r w:rsidRPr="00451A8E">
              <w:rPr>
                <w:rFonts w:asciiTheme="majorHAnsi" w:hAnsiTheme="majorHAnsi"/>
              </w:rPr>
              <w:t>BioCOSHH</w:t>
            </w:r>
            <w:proofErr w:type="spellEnd"/>
            <w:r w:rsidRPr="00451A8E">
              <w:rPr>
                <w:rFonts w:asciiTheme="majorHAnsi" w:hAnsiTheme="majorHAnsi"/>
              </w:rPr>
              <w:t xml:space="preserve"> form should be completed for work with relevant </w:t>
            </w:r>
            <w:r w:rsidRPr="00451A8E">
              <w:rPr>
                <w:rFonts w:asciiTheme="majorHAnsi" w:hAnsiTheme="majorHAnsi"/>
                <w:spacing w:val="-2"/>
              </w:rPr>
              <w:t>material.</w:t>
            </w:r>
          </w:p>
          <w:p w14:paraId="2166FF72" w14:textId="77777777" w:rsidR="002005E3" w:rsidRPr="00451A8E" w:rsidRDefault="002005E3" w:rsidP="00172920">
            <w:pPr>
              <w:pStyle w:val="TableParagraph"/>
              <w:numPr>
                <w:ilvl w:val="0"/>
                <w:numId w:val="64"/>
              </w:numPr>
              <w:tabs>
                <w:tab w:val="left" w:pos="394"/>
                <w:tab w:val="left" w:pos="400"/>
              </w:tabs>
              <w:spacing w:line="259" w:lineRule="auto"/>
              <w:ind w:right="347" w:hanging="288"/>
              <w:rPr>
                <w:rFonts w:asciiTheme="majorHAnsi" w:hAnsiTheme="majorHAnsi"/>
              </w:rPr>
            </w:pPr>
            <w:r w:rsidRPr="00451A8E">
              <w:rPr>
                <w:rFonts w:asciiTheme="majorHAnsi" w:hAnsiTheme="majorHAnsi"/>
              </w:rPr>
              <w:t>Additional</w:t>
            </w:r>
            <w:r w:rsidRPr="00451A8E">
              <w:rPr>
                <w:rFonts w:asciiTheme="majorHAnsi" w:hAnsiTheme="majorHAnsi"/>
                <w:spacing w:val="-15"/>
              </w:rPr>
              <w:t xml:space="preserve"> </w:t>
            </w:r>
            <w:r w:rsidRPr="00451A8E">
              <w:rPr>
                <w:rFonts w:asciiTheme="majorHAnsi" w:hAnsiTheme="majorHAnsi"/>
              </w:rPr>
              <w:t>section</w:t>
            </w:r>
            <w:r w:rsidRPr="00451A8E">
              <w:rPr>
                <w:rFonts w:asciiTheme="majorHAnsi" w:hAnsiTheme="majorHAnsi"/>
                <w:spacing w:val="-13"/>
              </w:rPr>
              <w:t xml:space="preserve"> </w:t>
            </w:r>
            <w:r w:rsidRPr="00451A8E">
              <w:rPr>
                <w:rFonts w:asciiTheme="majorHAnsi" w:hAnsiTheme="majorHAnsi"/>
              </w:rPr>
              <w:t>(10.4.3.6)</w:t>
            </w:r>
            <w:r w:rsidRPr="00451A8E">
              <w:rPr>
                <w:rFonts w:asciiTheme="majorHAnsi" w:hAnsiTheme="majorHAnsi"/>
                <w:spacing w:val="-13"/>
              </w:rPr>
              <w:t xml:space="preserve"> </w:t>
            </w:r>
            <w:r w:rsidRPr="00451A8E">
              <w:rPr>
                <w:rFonts w:asciiTheme="majorHAnsi" w:hAnsiTheme="majorHAnsi"/>
              </w:rPr>
              <w:t>listing</w:t>
            </w:r>
            <w:r w:rsidRPr="00451A8E">
              <w:rPr>
                <w:rFonts w:asciiTheme="majorHAnsi" w:hAnsiTheme="majorHAnsi"/>
                <w:spacing w:val="-13"/>
              </w:rPr>
              <w:t xml:space="preserve"> </w:t>
            </w:r>
            <w:r w:rsidRPr="00451A8E">
              <w:rPr>
                <w:rFonts w:asciiTheme="majorHAnsi" w:hAnsiTheme="majorHAnsi"/>
              </w:rPr>
              <w:t xml:space="preserve">risk assessments to consult/ complete relating to the premises, practices and procedures connected with licensed </w:t>
            </w:r>
            <w:r w:rsidRPr="00451A8E">
              <w:rPr>
                <w:rFonts w:asciiTheme="majorHAnsi" w:hAnsiTheme="majorHAnsi"/>
                <w:spacing w:val="-2"/>
              </w:rPr>
              <w:t>activities.</w:t>
            </w:r>
          </w:p>
        </w:tc>
        <w:tc>
          <w:tcPr>
            <w:tcW w:w="1699" w:type="dxa"/>
          </w:tcPr>
          <w:p w14:paraId="07627BDA" w14:textId="77777777" w:rsidR="002005E3" w:rsidRPr="00451A8E" w:rsidRDefault="002005E3" w:rsidP="002005E3">
            <w:pPr>
              <w:pStyle w:val="TableParagraph"/>
              <w:spacing w:before="4"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 xml:space="preserve">Sub-Committee </w:t>
            </w:r>
            <w:r w:rsidRPr="00451A8E">
              <w:rPr>
                <w:rFonts w:asciiTheme="majorHAnsi" w:hAnsiTheme="majorHAnsi"/>
                <w:spacing w:val="-2"/>
              </w:rPr>
              <w:t>(HTMSC)</w:t>
            </w:r>
          </w:p>
        </w:tc>
        <w:tc>
          <w:tcPr>
            <w:tcW w:w="2018" w:type="dxa"/>
          </w:tcPr>
          <w:p w14:paraId="68361FF4" w14:textId="77777777" w:rsidR="002005E3" w:rsidRPr="00451A8E" w:rsidRDefault="002005E3" w:rsidP="002005E3">
            <w:pPr>
              <w:pStyle w:val="TableParagraph"/>
              <w:spacing w:before="4"/>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2005E3" w:rsidRPr="00451A8E" w14:paraId="2DD6D461" w14:textId="77777777" w:rsidTr="002005E3">
        <w:trPr>
          <w:trHeight w:val="2726"/>
        </w:trPr>
        <w:tc>
          <w:tcPr>
            <w:tcW w:w="1248" w:type="dxa"/>
          </w:tcPr>
          <w:p w14:paraId="3ACE323E" w14:textId="77777777" w:rsidR="002005E3" w:rsidRPr="00451A8E" w:rsidRDefault="002005E3" w:rsidP="002005E3">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136A5183" w14:textId="77777777" w:rsidR="002005E3" w:rsidRPr="00451A8E" w:rsidRDefault="002005E3" w:rsidP="00172920">
            <w:pPr>
              <w:pStyle w:val="TableParagraph"/>
              <w:numPr>
                <w:ilvl w:val="0"/>
                <w:numId w:val="63"/>
              </w:numPr>
              <w:tabs>
                <w:tab w:val="left" w:pos="394"/>
                <w:tab w:val="left" w:pos="400"/>
              </w:tabs>
              <w:spacing w:line="259" w:lineRule="auto"/>
              <w:ind w:right="888" w:hanging="288"/>
              <w:rPr>
                <w:rFonts w:asciiTheme="majorHAnsi" w:hAnsiTheme="majorHAnsi"/>
              </w:rPr>
            </w:pPr>
            <w:r w:rsidRPr="00451A8E">
              <w:rPr>
                <w:rFonts w:asciiTheme="majorHAnsi" w:hAnsiTheme="majorHAnsi"/>
                <w:b/>
                <w:spacing w:val="-2"/>
              </w:rPr>
              <w:t>Addition:</w:t>
            </w:r>
            <w:r w:rsidRPr="00451A8E">
              <w:rPr>
                <w:rFonts w:asciiTheme="majorHAnsi" w:hAnsiTheme="majorHAnsi"/>
                <w:b/>
                <w:spacing w:val="-6"/>
              </w:rPr>
              <w:t xml:space="preserve"> </w:t>
            </w:r>
            <w:r w:rsidRPr="00451A8E">
              <w:rPr>
                <w:rFonts w:asciiTheme="majorHAnsi" w:hAnsiTheme="majorHAnsi"/>
                <w:spacing w:val="-2"/>
              </w:rPr>
              <w:t>Reference</w:t>
            </w:r>
            <w:r w:rsidRPr="00451A8E">
              <w:rPr>
                <w:rFonts w:asciiTheme="majorHAnsi" w:hAnsiTheme="majorHAnsi"/>
                <w:spacing w:val="-6"/>
              </w:rPr>
              <w:t xml:space="preserve"> </w:t>
            </w:r>
            <w:r w:rsidRPr="00451A8E">
              <w:rPr>
                <w:rFonts w:asciiTheme="majorHAnsi" w:hAnsiTheme="majorHAnsi"/>
                <w:spacing w:val="-2"/>
              </w:rPr>
              <w:t>to</w:t>
            </w:r>
            <w:r w:rsidRPr="00451A8E">
              <w:rPr>
                <w:rFonts w:asciiTheme="majorHAnsi" w:hAnsiTheme="majorHAnsi"/>
                <w:spacing w:val="-6"/>
              </w:rPr>
              <w:t xml:space="preserve"> </w:t>
            </w:r>
            <w:r w:rsidRPr="00451A8E">
              <w:rPr>
                <w:rFonts w:asciiTheme="majorHAnsi" w:hAnsiTheme="majorHAnsi"/>
                <w:spacing w:val="-2"/>
              </w:rPr>
              <w:t xml:space="preserve">COVID-19 </w:t>
            </w:r>
            <w:r w:rsidRPr="00451A8E">
              <w:rPr>
                <w:rFonts w:asciiTheme="majorHAnsi" w:hAnsiTheme="majorHAnsi"/>
              </w:rPr>
              <w:t>pandemic, section 10.4.3.6</w:t>
            </w:r>
          </w:p>
          <w:p w14:paraId="70C5D206" w14:textId="77777777" w:rsidR="002005E3" w:rsidRPr="00451A8E" w:rsidRDefault="002005E3" w:rsidP="00172920">
            <w:pPr>
              <w:pStyle w:val="TableParagraph"/>
              <w:numPr>
                <w:ilvl w:val="0"/>
                <w:numId w:val="63"/>
              </w:numPr>
              <w:tabs>
                <w:tab w:val="left" w:pos="394"/>
                <w:tab w:val="left" w:pos="400"/>
              </w:tabs>
              <w:spacing w:line="259" w:lineRule="auto"/>
              <w:ind w:right="761" w:hanging="288"/>
              <w:rPr>
                <w:rFonts w:asciiTheme="majorHAnsi" w:hAnsiTheme="majorHAnsi"/>
              </w:rPr>
            </w:pPr>
            <w:r w:rsidRPr="00451A8E">
              <w:rPr>
                <w:rFonts w:asciiTheme="majorHAnsi" w:hAnsiTheme="majorHAnsi"/>
                <w:b/>
                <w:spacing w:val="-2"/>
              </w:rPr>
              <w:t>Update:</w:t>
            </w:r>
            <w:r w:rsidRPr="00451A8E">
              <w:rPr>
                <w:rFonts w:asciiTheme="majorHAnsi" w:hAnsiTheme="majorHAnsi"/>
                <w:b/>
                <w:spacing w:val="-11"/>
              </w:rPr>
              <w:t xml:space="preserve"> </w:t>
            </w:r>
            <w:r w:rsidRPr="00451A8E">
              <w:rPr>
                <w:rFonts w:asciiTheme="majorHAnsi" w:hAnsiTheme="majorHAnsi"/>
                <w:spacing w:val="-2"/>
              </w:rPr>
              <w:t>Vaccination</w:t>
            </w:r>
            <w:r w:rsidRPr="00451A8E">
              <w:rPr>
                <w:rFonts w:asciiTheme="majorHAnsi" w:hAnsiTheme="majorHAnsi"/>
                <w:spacing w:val="-10"/>
              </w:rPr>
              <w:t xml:space="preserve"> </w:t>
            </w:r>
            <w:r w:rsidRPr="00451A8E">
              <w:rPr>
                <w:rFonts w:asciiTheme="majorHAnsi" w:hAnsiTheme="majorHAnsi"/>
                <w:spacing w:val="-2"/>
              </w:rPr>
              <w:t xml:space="preserve">requirements, </w:t>
            </w:r>
            <w:r w:rsidRPr="00451A8E">
              <w:rPr>
                <w:rFonts w:asciiTheme="majorHAnsi" w:hAnsiTheme="majorHAnsi"/>
              </w:rPr>
              <w:t>section 10.4.4</w:t>
            </w:r>
          </w:p>
          <w:p w14:paraId="70171C4C" w14:textId="77777777" w:rsidR="002005E3" w:rsidRPr="00451A8E" w:rsidRDefault="002005E3" w:rsidP="00172920">
            <w:pPr>
              <w:pStyle w:val="TableParagraph"/>
              <w:numPr>
                <w:ilvl w:val="0"/>
                <w:numId w:val="63"/>
              </w:numPr>
              <w:tabs>
                <w:tab w:val="left" w:pos="394"/>
              </w:tabs>
              <w:spacing w:line="259" w:lineRule="exact"/>
              <w:ind w:left="394" w:hanging="277"/>
              <w:rPr>
                <w:rFonts w:asciiTheme="majorHAnsi" w:hAnsiTheme="majorHAnsi"/>
              </w:rPr>
            </w:pPr>
            <w:r w:rsidRPr="00451A8E">
              <w:rPr>
                <w:rFonts w:asciiTheme="majorHAnsi" w:hAnsiTheme="majorHAnsi"/>
                <w:b/>
                <w:spacing w:val="-2"/>
              </w:rPr>
              <w:t>Update:</w:t>
            </w:r>
            <w:r w:rsidRPr="00451A8E">
              <w:rPr>
                <w:rFonts w:asciiTheme="majorHAnsi" w:hAnsiTheme="majorHAnsi"/>
                <w:b/>
                <w:spacing w:val="-3"/>
              </w:rPr>
              <w:t xml:space="preserve"> </w:t>
            </w:r>
            <w:r w:rsidRPr="00451A8E">
              <w:rPr>
                <w:rFonts w:asciiTheme="majorHAnsi" w:hAnsiTheme="majorHAnsi"/>
                <w:spacing w:val="-2"/>
              </w:rPr>
              <w:t>Responsibility, section</w:t>
            </w:r>
            <w:r w:rsidRPr="00451A8E">
              <w:rPr>
                <w:rFonts w:asciiTheme="majorHAnsi" w:hAnsiTheme="majorHAnsi"/>
                <w:spacing w:val="-3"/>
              </w:rPr>
              <w:t xml:space="preserve"> </w:t>
            </w:r>
            <w:r w:rsidRPr="00451A8E">
              <w:rPr>
                <w:rFonts w:asciiTheme="majorHAnsi" w:hAnsiTheme="majorHAnsi"/>
                <w:spacing w:val="-2"/>
              </w:rPr>
              <w:t>10.4.5.2</w:t>
            </w:r>
          </w:p>
          <w:p w14:paraId="41A59402" w14:textId="77777777" w:rsidR="002005E3" w:rsidRPr="00451A8E" w:rsidRDefault="002005E3" w:rsidP="00172920">
            <w:pPr>
              <w:pStyle w:val="TableParagraph"/>
              <w:numPr>
                <w:ilvl w:val="0"/>
                <w:numId w:val="63"/>
              </w:numPr>
              <w:tabs>
                <w:tab w:val="left" w:pos="394"/>
              </w:tabs>
              <w:spacing w:before="23"/>
              <w:ind w:left="394" w:hanging="277"/>
              <w:rPr>
                <w:rFonts w:asciiTheme="majorHAnsi" w:hAnsiTheme="majorHAnsi"/>
              </w:rPr>
            </w:pPr>
            <w:r w:rsidRPr="00451A8E">
              <w:rPr>
                <w:rFonts w:asciiTheme="majorHAnsi" w:hAnsiTheme="majorHAnsi"/>
              </w:rPr>
              <w:t>Addition:</w:t>
            </w:r>
            <w:r w:rsidRPr="00451A8E">
              <w:rPr>
                <w:rFonts w:asciiTheme="majorHAnsi" w:hAnsiTheme="majorHAnsi"/>
                <w:spacing w:val="-13"/>
              </w:rPr>
              <w:t xml:space="preserve"> </w:t>
            </w:r>
            <w:r w:rsidRPr="00451A8E">
              <w:rPr>
                <w:rFonts w:asciiTheme="majorHAnsi" w:hAnsiTheme="majorHAnsi"/>
              </w:rPr>
              <w:t>Droplets</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9"/>
              </w:rPr>
              <w:t xml:space="preserve"> </w:t>
            </w:r>
            <w:r w:rsidRPr="00451A8E">
              <w:rPr>
                <w:rFonts w:asciiTheme="majorHAnsi" w:hAnsiTheme="majorHAnsi"/>
                <w:spacing w:val="-2"/>
              </w:rPr>
              <w:t>10.4.5.13</w:t>
            </w:r>
          </w:p>
          <w:p w14:paraId="082BE912" w14:textId="77777777" w:rsidR="002005E3" w:rsidRPr="00451A8E" w:rsidRDefault="002005E3" w:rsidP="00172920">
            <w:pPr>
              <w:pStyle w:val="TableParagraph"/>
              <w:numPr>
                <w:ilvl w:val="0"/>
                <w:numId w:val="63"/>
              </w:numPr>
              <w:tabs>
                <w:tab w:val="left" w:pos="394"/>
                <w:tab w:val="left" w:pos="400"/>
              </w:tabs>
              <w:spacing w:before="18" w:line="259" w:lineRule="auto"/>
              <w:ind w:right="301" w:hanging="288"/>
              <w:rPr>
                <w:rFonts w:asciiTheme="majorHAnsi" w:hAnsiTheme="majorHAnsi"/>
              </w:rPr>
            </w:pPr>
            <w:r w:rsidRPr="00451A8E">
              <w:rPr>
                <w:rFonts w:asciiTheme="majorHAnsi" w:hAnsiTheme="majorHAnsi"/>
                <w:b/>
              </w:rPr>
              <w:t xml:space="preserve">Deletion: </w:t>
            </w:r>
            <w:r w:rsidRPr="00451A8E">
              <w:rPr>
                <w:rFonts w:asciiTheme="majorHAnsi" w:hAnsiTheme="majorHAnsi"/>
              </w:rPr>
              <w:t xml:space="preserve">Removal of example </w:t>
            </w:r>
            <w:r w:rsidRPr="00451A8E">
              <w:rPr>
                <w:rFonts w:asciiTheme="majorHAnsi" w:hAnsiTheme="majorHAnsi"/>
                <w:spacing w:val="-2"/>
              </w:rPr>
              <w:t>disinfectants</w:t>
            </w:r>
            <w:r w:rsidRPr="00451A8E">
              <w:rPr>
                <w:rFonts w:asciiTheme="majorHAnsi" w:hAnsiTheme="majorHAnsi"/>
                <w:spacing w:val="-5"/>
              </w:rPr>
              <w:t xml:space="preserve"> </w:t>
            </w:r>
            <w:r w:rsidRPr="00451A8E">
              <w:rPr>
                <w:rFonts w:asciiTheme="majorHAnsi" w:hAnsiTheme="majorHAnsi"/>
                <w:spacing w:val="-2"/>
              </w:rPr>
              <w:t>replaced</w:t>
            </w:r>
            <w:r w:rsidRPr="00451A8E">
              <w:rPr>
                <w:rFonts w:asciiTheme="majorHAnsi" w:hAnsiTheme="majorHAnsi"/>
                <w:spacing w:val="-6"/>
              </w:rPr>
              <w:t xml:space="preserve"> </w:t>
            </w:r>
            <w:r w:rsidRPr="00451A8E">
              <w:rPr>
                <w:rFonts w:asciiTheme="majorHAnsi" w:hAnsiTheme="majorHAnsi"/>
                <w:spacing w:val="-2"/>
              </w:rPr>
              <w:t>with</w:t>
            </w:r>
            <w:r w:rsidRPr="00451A8E">
              <w:rPr>
                <w:rFonts w:asciiTheme="majorHAnsi" w:hAnsiTheme="majorHAnsi"/>
                <w:spacing w:val="-6"/>
              </w:rPr>
              <w:t xml:space="preserve"> </w:t>
            </w:r>
            <w:r w:rsidRPr="00451A8E">
              <w:rPr>
                <w:rFonts w:asciiTheme="majorHAnsi" w:hAnsiTheme="majorHAnsi"/>
                <w:spacing w:val="-2"/>
              </w:rPr>
              <w:t>a</w:t>
            </w:r>
            <w:r w:rsidRPr="00451A8E">
              <w:rPr>
                <w:rFonts w:asciiTheme="majorHAnsi" w:hAnsiTheme="majorHAnsi"/>
                <w:spacing w:val="-7"/>
              </w:rPr>
              <w:t xml:space="preserve"> </w:t>
            </w:r>
            <w:r w:rsidRPr="00451A8E">
              <w:rPr>
                <w:rFonts w:asciiTheme="majorHAnsi" w:hAnsiTheme="majorHAnsi"/>
                <w:spacing w:val="-2"/>
              </w:rPr>
              <w:t>link</w:t>
            </w:r>
            <w:r w:rsidRPr="00451A8E">
              <w:rPr>
                <w:rFonts w:asciiTheme="majorHAnsi" w:hAnsiTheme="majorHAnsi"/>
                <w:spacing w:val="-7"/>
              </w:rPr>
              <w:t xml:space="preserve"> </w:t>
            </w:r>
            <w:r w:rsidRPr="00451A8E">
              <w:rPr>
                <w:rFonts w:asciiTheme="majorHAnsi" w:hAnsiTheme="majorHAnsi"/>
                <w:spacing w:val="-2"/>
              </w:rPr>
              <w:t>to</w:t>
            </w:r>
            <w:r w:rsidRPr="00451A8E">
              <w:rPr>
                <w:rFonts w:asciiTheme="majorHAnsi" w:hAnsiTheme="majorHAnsi"/>
                <w:spacing w:val="-6"/>
              </w:rPr>
              <w:t xml:space="preserve"> </w:t>
            </w:r>
            <w:r w:rsidRPr="00451A8E">
              <w:rPr>
                <w:rFonts w:asciiTheme="majorHAnsi" w:hAnsiTheme="majorHAnsi"/>
                <w:spacing w:val="-2"/>
              </w:rPr>
              <w:t xml:space="preserve">SOP </w:t>
            </w:r>
            <w:r w:rsidRPr="00451A8E">
              <w:rPr>
                <w:rFonts w:asciiTheme="majorHAnsi" w:hAnsiTheme="majorHAnsi"/>
              </w:rPr>
              <w:t>8, Procedure for Disinfection, 10.4.5.13</w:t>
            </w:r>
          </w:p>
        </w:tc>
        <w:tc>
          <w:tcPr>
            <w:tcW w:w="1699" w:type="dxa"/>
          </w:tcPr>
          <w:p w14:paraId="179910F0" w14:textId="77777777" w:rsidR="002005E3" w:rsidRPr="00451A8E" w:rsidRDefault="002005E3" w:rsidP="002005E3">
            <w:pPr>
              <w:pStyle w:val="TableParagraph"/>
              <w:spacing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 xml:space="preserve">Sub-Committee </w:t>
            </w:r>
            <w:r w:rsidRPr="00451A8E">
              <w:rPr>
                <w:rFonts w:asciiTheme="majorHAnsi" w:hAnsiTheme="majorHAnsi"/>
                <w:spacing w:val="-2"/>
              </w:rPr>
              <w:t>(HTMSC)</w:t>
            </w:r>
          </w:p>
        </w:tc>
        <w:tc>
          <w:tcPr>
            <w:tcW w:w="2018" w:type="dxa"/>
          </w:tcPr>
          <w:p w14:paraId="662B7FE8" w14:textId="77777777" w:rsidR="002005E3" w:rsidRPr="00451A8E" w:rsidRDefault="002005E3" w:rsidP="002005E3">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bl>
    <w:p w14:paraId="054B4CB7" w14:textId="6E7E937A" w:rsidR="00933B56" w:rsidRPr="002B1EE0" w:rsidRDefault="00401C9C" w:rsidP="00933B56">
      <w:pPr>
        <w:pStyle w:val="Heading4"/>
        <w:ind w:left="0"/>
        <w:sectPr w:rsidR="00933B56" w:rsidRPr="002B1EE0" w:rsidSect="00FF6245">
          <w:pgSz w:w="11930" w:h="16860"/>
          <w:pgMar w:top="1340" w:right="566" w:bottom="820" w:left="850" w:header="0" w:footer="615" w:gutter="0"/>
          <w:cols w:space="720"/>
        </w:sectPr>
      </w:pPr>
      <w:r w:rsidRPr="00451A8E">
        <w:rPr>
          <w:rFonts w:asciiTheme="majorHAnsi" w:hAnsiTheme="majorHAnsi"/>
          <w:noProof/>
          <w:sz w:val="20"/>
        </w:rPr>
        <w:drawing>
          <wp:anchor distT="0" distB="0" distL="114300" distR="114300" simplePos="0" relativeHeight="251710976" behindDoc="1" locked="0" layoutInCell="1" allowOverlap="1" wp14:anchorId="08ECA70F" wp14:editId="56E9D6DC">
            <wp:simplePos x="0" y="0"/>
            <wp:positionH relativeFrom="column">
              <wp:posOffset>4117975</wp:posOffset>
            </wp:positionH>
            <wp:positionV relativeFrom="paragraph">
              <wp:posOffset>-3175</wp:posOffset>
            </wp:positionV>
            <wp:extent cx="2211049" cy="320040"/>
            <wp:effectExtent l="0" t="0" r="0" b="3810"/>
            <wp:wrapTight wrapText="bothSides">
              <wp:wrapPolygon edited="0">
                <wp:start x="0" y="0"/>
                <wp:lineTo x="0" y="20571"/>
                <wp:lineTo x="21408" y="20571"/>
                <wp:lineTo x="21408" y="0"/>
                <wp:lineTo x="0" y="0"/>
              </wp:wrapPolygon>
            </wp:wrapTight>
            <wp:docPr id="32" name="Image 32"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A black text on a white background  Description automatically generated"/>
                    <pic:cNvPicPr/>
                  </pic:nvPicPr>
                  <pic:blipFill>
                    <a:blip cstate="print">
                      <a:extLst>
                        <a:ext uri="{28A0092B-C50C-407E-A947-70E740481C1C}">
                          <a14:useLocalDpi xmlns:a14="http://schemas.microsoft.com/office/drawing/2010/main" val="0"/>
                        </a:ext>
                      </a:extLst>
                    </a:blip>
                    <a:stretch>
                      <a:fillRect/>
                    </a:stretch>
                  </pic:blipFill>
                  <pic:spPr>
                    <a:xfrm>
                      <a:off x="0" y="0"/>
                      <a:ext cx="2211049" cy="320040"/>
                    </a:xfrm>
                    <a:prstGeom prst="rect">
                      <a:avLst/>
                    </a:prstGeom>
                  </pic:spPr>
                </pic:pic>
              </a:graphicData>
            </a:graphic>
          </wp:anchor>
        </w:drawing>
      </w:r>
    </w:p>
    <w:tbl>
      <w:tblPr>
        <w:tblpPr w:leftFromText="180" w:rightFromText="180" w:vertAnchor="text" w:horzAnchor="margin" w:tblpY="4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2005E3" w:rsidRPr="00451A8E" w14:paraId="5469533F" w14:textId="77777777" w:rsidTr="002005E3">
        <w:trPr>
          <w:trHeight w:val="535"/>
          <w:tblHeader/>
        </w:trPr>
        <w:tc>
          <w:tcPr>
            <w:tcW w:w="1248" w:type="dxa"/>
          </w:tcPr>
          <w:p w14:paraId="7F721D8C" w14:textId="77777777" w:rsidR="002005E3" w:rsidRPr="00451A8E" w:rsidRDefault="002005E3" w:rsidP="002005E3">
            <w:pPr>
              <w:pStyle w:val="Title"/>
              <w:rPr>
                <w:sz w:val="24"/>
                <w:szCs w:val="24"/>
              </w:rPr>
            </w:pPr>
            <w:r w:rsidRPr="00451A8E">
              <w:rPr>
                <w:sz w:val="24"/>
                <w:szCs w:val="24"/>
              </w:rPr>
              <w:lastRenderedPageBreak/>
              <w:t>Version</w:t>
            </w:r>
          </w:p>
          <w:p w14:paraId="57E490F3" w14:textId="77777777" w:rsidR="002005E3" w:rsidRPr="00451A8E" w:rsidRDefault="002005E3" w:rsidP="002005E3">
            <w:pPr>
              <w:pStyle w:val="Title"/>
              <w:rPr>
                <w:sz w:val="24"/>
                <w:szCs w:val="24"/>
              </w:rPr>
            </w:pPr>
            <w:r w:rsidRPr="00451A8E">
              <w:rPr>
                <w:sz w:val="24"/>
                <w:szCs w:val="24"/>
              </w:rPr>
              <w:t>number</w:t>
            </w:r>
          </w:p>
        </w:tc>
        <w:tc>
          <w:tcPr>
            <w:tcW w:w="4419" w:type="dxa"/>
          </w:tcPr>
          <w:p w14:paraId="76999550" w14:textId="77777777" w:rsidR="002005E3" w:rsidRPr="00451A8E" w:rsidRDefault="002005E3" w:rsidP="002005E3">
            <w:pPr>
              <w:pStyle w:val="Title"/>
              <w:rPr>
                <w:sz w:val="24"/>
                <w:szCs w:val="24"/>
              </w:rPr>
            </w:pPr>
            <w:r w:rsidRPr="00451A8E">
              <w:rPr>
                <w:sz w:val="24"/>
                <w:szCs w:val="24"/>
              </w:rPr>
              <w:t>Revision</w:t>
            </w:r>
          </w:p>
        </w:tc>
        <w:tc>
          <w:tcPr>
            <w:tcW w:w="1699" w:type="dxa"/>
          </w:tcPr>
          <w:p w14:paraId="7D02127F" w14:textId="77777777" w:rsidR="002005E3" w:rsidRPr="00451A8E" w:rsidRDefault="002005E3" w:rsidP="002005E3">
            <w:pPr>
              <w:pStyle w:val="Title"/>
              <w:rPr>
                <w:sz w:val="24"/>
                <w:szCs w:val="24"/>
              </w:rPr>
            </w:pPr>
            <w:proofErr w:type="spellStart"/>
            <w:r w:rsidRPr="00451A8E">
              <w:rPr>
                <w:sz w:val="24"/>
                <w:szCs w:val="24"/>
              </w:rPr>
              <w:t>Authorised</w:t>
            </w:r>
            <w:proofErr w:type="spellEnd"/>
            <w:r w:rsidRPr="00451A8E">
              <w:rPr>
                <w:spacing w:val="-8"/>
                <w:sz w:val="24"/>
                <w:szCs w:val="24"/>
              </w:rPr>
              <w:t xml:space="preserve"> </w:t>
            </w:r>
            <w:r w:rsidRPr="00451A8E">
              <w:rPr>
                <w:spacing w:val="-5"/>
                <w:sz w:val="24"/>
                <w:szCs w:val="24"/>
              </w:rPr>
              <w:t>by</w:t>
            </w:r>
          </w:p>
        </w:tc>
        <w:tc>
          <w:tcPr>
            <w:tcW w:w="2018" w:type="dxa"/>
          </w:tcPr>
          <w:p w14:paraId="538C9CD4" w14:textId="77777777" w:rsidR="002005E3" w:rsidRPr="00451A8E" w:rsidRDefault="002005E3" w:rsidP="002005E3">
            <w:pPr>
              <w:pStyle w:val="Title"/>
              <w:rPr>
                <w:sz w:val="24"/>
                <w:szCs w:val="24"/>
              </w:rPr>
            </w:pPr>
            <w:r w:rsidRPr="00451A8E">
              <w:rPr>
                <w:spacing w:val="-4"/>
                <w:sz w:val="24"/>
                <w:szCs w:val="24"/>
              </w:rPr>
              <w:t>Date</w:t>
            </w:r>
          </w:p>
        </w:tc>
      </w:tr>
      <w:tr w:rsidR="002005E3" w:rsidRPr="00451A8E" w14:paraId="7E665B45" w14:textId="77777777" w:rsidTr="002005E3">
        <w:trPr>
          <w:trHeight w:val="2726"/>
        </w:trPr>
        <w:tc>
          <w:tcPr>
            <w:tcW w:w="1248" w:type="dxa"/>
          </w:tcPr>
          <w:p w14:paraId="67AB76BE" w14:textId="77777777" w:rsidR="002005E3" w:rsidRPr="00451A8E" w:rsidRDefault="002005E3" w:rsidP="002005E3">
            <w:pPr>
              <w:pStyle w:val="TableParagraph"/>
              <w:spacing w:line="255" w:lineRule="exact"/>
              <w:ind w:left="117"/>
              <w:rPr>
                <w:rFonts w:asciiTheme="majorHAnsi" w:hAnsiTheme="majorHAnsi"/>
              </w:rPr>
            </w:pPr>
            <w:r w:rsidRPr="00451A8E">
              <w:rPr>
                <w:rFonts w:asciiTheme="majorHAnsi" w:hAnsiTheme="majorHAnsi"/>
                <w:spacing w:val="-5"/>
              </w:rPr>
              <w:t>6.0</w:t>
            </w:r>
          </w:p>
        </w:tc>
        <w:tc>
          <w:tcPr>
            <w:tcW w:w="4419" w:type="dxa"/>
          </w:tcPr>
          <w:p w14:paraId="37F75594" w14:textId="77777777" w:rsidR="002005E3" w:rsidRPr="00451A8E" w:rsidRDefault="002005E3" w:rsidP="00172920">
            <w:pPr>
              <w:pStyle w:val="TableParagraph"/>
              <w:numPr>
                <w:ilvl w:val="0"/>
                <w:numId w:val="62"/>
              </w:numPr>
              <w:tabs>
                <w:tab w:val="left" w:pos="394"/>
                <w:tab w:val="left" w:pos="400"/>
              </w:tabs>
              <w:spacing w:before="2" w:line="259" w:lineRule="auto"/>
              <w:ind w:right="1113" w:hanging="288"/>
              <w:rPr>
                <w:rFonts w:asciiTheme="majorHAnsi" w:hAnsiTheme="majorHAnsi"/>
              </w:rPr>
            </w:pPr>
            <w:r w:rsidRPr="00451A8E">
              <w:rPr>
                <w:rFonts w:asciiTheme="majorHAnsi" w:hAnsiTheme="majorHAnsi"/>
                <w:b/>
                <w:spacing w:val="-2"/>
              </w:rPr>
              <w:t>Addition:</w:t>
            </w:r>
            <w:r w:rsidRPr="00451A8E">
              <w:rPr>
                <w:rFonts w:asciiTheme="majorHAnsi" w:hAnsiTheme="majorHAnsi"/>
                <w:b/>
                <w:spacing w:val="-3"/>
              </w:rPr>
              <w:t xml:space="preserve"> </w:t>
            </w:r>
            <w:r w:rsidRPr="00451A8E">
              <w:rPr>
                <w:rFonts w:asciiTheme="majorHAnsi" w:hAnsiTheme="majorHAnsi"/>
                <w:spacing w:val="-2"/>
              </w:rPr>
              <w:t>Statement</w:t>
            </w:r>
            <w:r w:rsidRPr="00451A8E">
              <w:rPr>
                <w:rFonts w:asciiTheme="majorHAnsi" w:hAnsiTheme="majorHAnsi"/>
                <w:spacing w:val="-3"/>
              </w:rPr>
              <w:t xml:space="preserve"> </w:t>
            </w:r>
            <w:r w:rsidRPr="00451A8E">
              <w:rPr>
                <w:rFonts w:asciiTheme="majorHAnsi" w:hAnsiTheme="majorHAnsi"/>
                <w:spacing w:val="-2"/>
              </w:rPr>
              <w:t xml:space="preserve">regarding </w:t>
            </w:r>
            <w:r w:rsidRPr="00451A8E">
              <w:rPr>
                <w:rFonts w:asciiTheme="majorHAnsi" w:hAnsiTheme="majorHAnsi"/>
              </w:rPr>
              <w:t>risk assessment.</w:t>
            </w:r>
          </w:p>
        </w:tc>
        <w:tc>
          <w:tcPr>
            <w:tcW w:w="1699" w:type="dxa"/>
          </w:tcPr>
          <w:p w14:paraId="269AE097" w14:textId="77777777" w:rsidR="002005E3" w:rsidRPr="00451A8E" w:rsidRDefault="002005E3" w:rsidP="002005E3">
            <w:pPr>
              <w:pStyle w:val="TableParagraph"/>
              <w:spacing w:before="2"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 xml:space="preserve">Sub-Committee </w:t>
            </w:r>
            <w:r w:rsidRPr="00451A8E">
              <w:rPr>
                <w:rFonts w:asciiTheme="majorHAnsi" w:hAnsiTheme="majorHAnsi"/>
                <w:spacing w:val="-2"/>
              </w:rPr>
              <w:t>(HTMSC)</w:t>
            </w:r>
          </w:p>
        </w:tc>
        <w:tc>
          <w:tcPr>
            <w:tcW w:w="2018" w:type="dxa"/>
          </w:tcPr>
          <w:p w14:paraId="1EA6C1D2" w14:textId="77777777" w:rsidR="002005E3" w:rsidRPr="00451A8E" w:rsidRDefault="002005E3" w:rsidP="002005E3">
            <w:pPr>
              <w:pStyle w:val="TableParagraph"/>
              <w:spacing w:line="257" w:lineRule="exact"/>
              <w:ind w:left="120"/>
              <w:rPr>
                <w:rFonts w:asciiTheme="majorHAnsi" w:hAnsiTheme="majorHAnsi"/>
              </w:rPr>
            </w:pPr>
            <w:r w:rsidRPr="00451A8E">
              <w:rPr>
                <w:rFonts w:asciiTheme="majorHAnsi" w:hAnsiTheme="majorHAnsi"/>
              </w:rPr>
              <w:t>11</w:t>
            </w:r>
            <w:r w:rsidRPr="00451A8E">
              <w:rPr>
                <w:rFonts w:asciiTheme="majorHAnsi" w:hAnsiTheme="majorHAnsi"/>
                <w:spacing w:val="-8"/>
              </w:rPr>
              <w:t xml:space="preserve"> </w:t>
            </w:r>
            <w:r w:rsidRPr="00451A8E">
              <w:rPr>
                <w:rFonts w:asciiTheme="majorHAnsi" w:hAnsiTheme="majorHAnsi"/>
              </w:rPr>
              <w:t>September</w:t>
            </w:r>
            <w:r w:rsidRPr="00451A8E">
              <w:rPr>
                <w:rFonts w:asciiTheme="majorHAnsi" w:hAnsiTheme="majorHAnsi"/>
                <w:spacing w:val="-5"/>
              </w:rPr>
              <w:t xml:space="preserve"> </w:t>
            </w:r>
            <w:r w:rsidRPr="00451A8E">
              <w:rPr>
                <w:rFonts w:asciiTheme="majorHAnsi" w:hAnsiTheme="majorHAnsi"/>
                <w:spacing w:val="-4"/>
              </w:rPr>
              <w:t>2024</w:t>
            </w:r>
          </w:p>
        </w:tc>
      </w:tr>
    </w:tbl>
    <w:p w14:paraId="1C088DD6" w14:textId="77777777" w:rsidR="00FF6245" w:rsidRDefault="00FF6245" w:rsidP="002B1EE0">
      <w:pPr>
        <w:spacing w:line="259" w:lineRule="auto"/>
        <w:rPr>
          <w:rFonts w:asciiTheme="majorHAnsi" w:hAnsiTheme="majorHAnsi"/>
          <w:sz w:val="24"/>
        </w:rPr>
      </w:pPr>
    </w:p>
    <w:p w14:paraId="2712C8BF" w14:textId="77777777" w:rsidR="002005E3" w:rsidRPr="002005E3" w:rsidRDefault="002005E3" w:rsidP="002005E3">
      <w:pPr>
        <w:rPr>
          <w:rFonts w:asciiTheme="majorHAnsi" w:hAnsiTheme="majorHAnsi"/>
          <w:sz w:val="24"/>
        </w:rPr>
      </w:pPr>
    </w:p>
    <w:p w14:paraId="6469A0E7" w14:textId="77777777" w:rsidR="002005E3" w:rsidRPr="002005E3" w:rsidRDefault="002005E3" w:rsidP="002005E3">
      <w:pPr>
        <w:rPr>
          <w:rFonts w:asciiTheme="majorHAnsi" w:hAnsiTheme="majorHAnsi"/>
          <w:sz w:val="24"/>
        </w:rPr>
      </w:pPr>
    </w:p>
    <w:p w14:paraId="3E9E5FE9" w14:textId="77777777" w:rsidR="002005E3" w:rsidRPr="002005E3" w:rsidRDefault="002005E3" w:rsidP="002005E3">
      <w:pPr>
        <w:rPr>
          <w:rFonts w:asciiTheme="majorHAnsi" w:hAnsiTheme="majorHAnsi"/>
          <w:sz w:val="24"/>
        </w:rPr>
      </w:pPr>
    </w:p>
    <w:p w14:paraId="06F0F58C" w14:textId="77777777" w:rsidR="002005E3" w:rsidRPr="002005E3" w:rsidRDefault="002005E3" w:rsidP="002005E3">
      <w:pPr>
        <w:rPr>
          <w:rFonts w:asciiTheme="majorHAnsi" w:hAnsiTheme="majorHAnsi"/>
          <w:sz w:val="24"/>
        </w:rPr>
      </w:pPr>
    </w:p>
    <w:p w14:paraId="17C2B8DC" w14:textId="77777777" w:rsidR="002005E3" w:rsidRPr="002005E3" w:rsidRDefault="002005E3" w:rsidP="002005E3">
      <w:pPr>
        <w:rPr>
          <w:rFonts w:asciiTheme="majorHAnsi" w:hAnsiTheme="majorHAnsi"/>
          <w:sz w:val="24"/>
        </w:rPr>
      </w:pPr>
    </w:p>
    <w:p w14:paraId="7428CDB7" w14:textId="77777777" w:rsidR="002005E3" w:rsidRPr="002005E3" w:rsidRDefault="002005E3" w:rsidP="002005E3">
      <w:pPr>
        <w:rPr>
          <w:rFonts w:asciiTheme="majorHAnsi" w:hAnsiTheme="majorHAnsi"/>
          <w:sz w:val="24"/>
        </w:rPr>
      </w:pPr>
    </w:p>
    <w:p w14:paraId="3D4932E1" w14:textId="77777777" w:rsidR="002005E3" w:rsidRPr="002005E3" w:rsidRDefault="002005E3" w:rsidP="002005E3">
      <w:pPr>
        <w:rPr>
          <w:rFonts w:asciiTheme="majorHAnsi" w:hAnsiTheme="majorHAnsi"/>
          <w:sz w:val="24"/>
        </w:rPr>
      </w:pPr>
    </w:p>
    <w:p w14:paraId="59BC9C88" w14:textId="77777777" w:rsidR="002005E3" w:rsidRPr="002005E3" w:rsidRDefault="002005E3" w:rsidP="002005E3">
      <w:pPr>
        <w:rPr>
          <w:rFonts w:asciiTheme="majorHAnsi" w:hAnsiTheme="majorHAnsi"/>
          <w:sz w:val="24"/>
        </w:rPr>
      </w:pPr>
    </w:p>
    <w:p w14:paraId="012F5F65" w14:textId="77777777" w:rsidR="002005E3" w:rsidRPr="002005E3" w:rsidRDefault="002005E3" w:rsidP="002005E3">
      <w:pPr>
        <w:rPr>
          <w:rFonts w:asciiTheme="majorHAnsi" w:hAnsiTheme="majorHAnsi"/>
          <w:sz w:val="24"/>
        </w:rPr>
      </w:pPr>
    </w:p>
    <w:p w14:paraId="5C34D038" w14:textId="77777777" w:rsidR="002005E3" w:rsidRPr="002005E3" w:rsidRDefault="002005E3" w:rsidP="002005E3">
      <w:pPr>
        <w:rPr>
          <w:rFonts w:asciiTheme="majorHAnsi" w:hAnsiTheme="majorHAnsi"/>
          <w:sz w:val="24"/>
        </w:rPr>
      </w:pPr>
    </w:p>
    <w:p w14:paraId="2CF3D80A" w14:textId="77777777" w:rsidR="002005E3" w:rsidRPr="002005E3" w:rsidRDefault="002005E3" w:rsidP="002005E3">
      <w:pPr>
        <w:rPr>
          <w:rFonts w:asciiTheme="majorHAnsi" w:hAnsiTheme="majorHAnsi"/>
          <w:sz w:val="24"/>
        </w:rPr>
      </w:pPr>
    </w:p>
    <w:p w14:paraId="0AB15E0C" w14:textId="77777777" w:rsidR="002005E3" w:rsidRPr="002005E3" w:rsidRDefault="002005E3" w:rsidP="002005E3">
      <w:pPr>
        <w:rPr>
          <w:rFonts w:asciiTheme="majorHAnsi" w:hAnsiTheme="majorHAnsi"/>
          <w:sz w:val="24"/>
        </w:rPr>
      </w:pPr>
    </w:p>
    <w:p w14:paraId="0F081F06" w14:textId="77777777" w:rsidR="002005E3" w:rsidRPr="002005E3" w:rsidRDefault="002005E3" w:rsidP="002005E3">
      <w:pPr>
        <w:rPr>
          <w:rFonts w:asciiTheme="majorHAnsi" w:hAnsiTheme="majorHAnsi"/>
          <w:sz w:val="24"/>
        </w:rPr>
      </w:pPr>
    </w:p>
    <w:p w14:paraId="1A6EABF6" w14:textId="77777777" w:rsidR="002005E3" w:rsidRDefault="002005E3" w:rsidP="002005E3">
      <w:pPr>
        <w:tabs>
          <w:tab w:val="left" w:pos="1410"/>
        </w:tabs>
        <w:rPr>
          <w:rFonts w:asciiTheme="majorHAnsi" w:hAnsiTheme="majorHAnsi"/>
          <w:sz w:val="24"/>
        </w:rPr>
      </w:pPr>
    </w:p>
    <w:p w14:paraId="5D9152C7" w14:textId="77777777" w:rsidR="007E09E8" w:rsidRPr="00451A8E" w:rsidRDefault="007E09E8" w:rsidP="007E09E8">
      <w:pPr>
        <w:spacing w:line="256" w:lineRule="auto"/>
        <w:ind w:right="650"/>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Pr="00451A8E">
        <w:rPr>
          <w:rFonts w:asciiTheme="majorHAnsi" w:hAnsiTheme="majorHAnsi"/>
        </w:rPr>
        <w:t>August/September 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with the full 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663A54D1" w14:textId="77777777" w:rsidR="00B0699D" w:rsidRDefault="007E09E8" w:rsidP="00B0699D">
      <w:pPr>
        <w:spacing w:before="121" w:line="259" w:lineRule="auto"/>
        <w:ind w:left="384" w:right="714"/>
        <w:rPr>
          <w:rFonts w:asciiTheme="majorHAnsi" w:hAnsiTheme="majorHAnsi"/>
          <w:sz w:val="32"/>
          <w:szCs w:val="32"/>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41">
        <w:r w:rsidRPr="00451A8E">
          <w:rPr>
            <w:rFonts w:asciiTheme="majorHAnsi" w:hAnsiTheme="majorHAnsi"/>
            <w:b/>
            <w:spacing w:val="-2"/>
            <w:u w:val="single"/>
          </w:rPr>
          <w:t>https://www.edgehill.ac.uk/research/human-tissue/</w:t>
        </w:r>
      </w:hyperlink>
    </w:p>
    <w:p w14:paraId="0DC8A5EE" w14:textId="77777777" w:rsidR="00B0699D" w:rsidRDefault="00B0699D" w:rsidP="00B0699D">
      <w:pPr>
        <w:spacing w:before="121" w:line="259" w:lineRule="auto"/>
        <w:ind w:left="384" w:right="714"/>
        <w:rPr>
          <w:rFonts w:asciiTheme="majorHAnsi" w:hAnsiTheme="majorHAnsi"/>
          <w:sz w:val="24"/>
        </w:rPr>
      </w:pPr>
    </w:p>
    <w:p w14:paraId="086169D6" w14:textId="77777777" w:rsidR="00A925A7" w:rsidRDefault="00A925A7" w:rsidP="00B0699D">
      <w:pPr>
        <w:spacing w:before="121" w:line="259" w:lineRule="auto"/>
        <w:ind w:left="384" w:right="714"/>
        <w:rPr>
          <w:rFonts w:asciiTheme="majorHAnsi" w:hAnsiTheme="majorHAnsi"/>
          <w:sz w:val="24"/>
        </w:rPr>
      </w:pPr>
    </w:p>
    <w:p w14:paraId="75F8F39E" w14:textId="77777777" w:rsidR="00A925A7" w:rsidRDefault="00A925A7" w:rsidP="00B0699D">
      <w:pPr>
        <w:spacing w:before="121" w:line="259" w:lineRule="auto"/>
        <w:ind w:left="384" w:right="714"/>
        <w:rPr>
          <w:rFonts w:asciiTheme="majorHAnsi" w:hAnsiTheme="majorHAnsi"/>
          <w:sz w:val="24"/>
        </w:rPr>
      </w:pPr>
    </w:p>
    <w:p w14:paraId="1E3135AA" w14:textId="77777777" w:rsidR="00A925A7" w:rsidRDefault="00A925A7" w:rsidP="00B0699D">
      <w:pPr>
        <w:spacing w:before="121" w:line="259" w:lineRule="auto"/>
        <w:ind w:left="384" w:right="714"/>
        <w:rPr>
          <w:rFonts w:asciiTheme="majorHAnsi" w:hAnsiTheme="majorHAnsi"/>
          <w:sz w:val="24"/>
        </w:rPr>
      </w:pPr>
    </w:p>
    <w:p w14:paraId="3A62378F" w14:textId="77777777" w:rsidR="00A925A7" w:rsidRDefault="00A925A7" w:rsidP="00B0699D">
      <w:pPr>
        <w:spacing w:before="121" w:line="259" w:lineRule="auto"/>
        <w:ind w:left="384" w:right="714"/>
        <w:rPr>
          <w:rFonts w:asciiTheme="majorHAnsi" w:hAnsiTheme="majorHAnsi"/>
          <w:sz w:val="24"/>
        </w:rPr>
      </w:pPr>
    </w:p>
    <w:p w14:paraId="6F097AC0" w14:textId="77777777" w:rsidR="00A925A7" w:rsidRDefault="00A925A7" w:rsidP="00B0699D">
      <w:pPr>
        <w:spacing w:before="121" w:line="259" w:lineRule="auto"/>
        <w:ind w:left="384" w:right="714"/>
        <w:rPr>
          <w:rFonts w:asciiTheme="majorHAnsi" w:hAnsiTheme="majorHAnsi"/>
          <w:sz w:val="24"/>
        </w:rPr>
      </w:pPr>
    </w:p>
    <w:p w14:paraId="6060DA7C" w14:textId="77777777" w:rsidR="00A925A7" w:rsidRDefault="00A925A7" w:rsidP="00B0699D">
      <w:pPr>
        <w:spacing w:before="121" w:line="259" w:lineRule="auto"/>
        <w:ind w:left="384" w:right="714"/>
        <w:rPr>
          <w:rFonts w:asciiTheme="majorHAnsi" w:hAnsiTheme="majorHAnsi"/>
          <w:sz w:val="24"/>
        </w:rPr>
      </w:pPr>
    </w:p>
    <w:p w14:paraId="77FB5BCF" w14:textId="77777777" w:rsidR="00A925A7" w:rsidRDefault="00A925A7" w:rsidP="00B0699D">
      <w:pPr>
        <w:spacing w:before="121" w:line="259" w:lineRule="auto"/>
        <w:ind w:left="384" w:right="714"/>
        <w:rPr>
          <w:rFonts w:asciiTheme="majorHAnsi" w:hAnsiTheme="majorHAnsi"/>
          <w:sz w:val="24"/>
        </w:rPr>
      </w:pPr>
    </w:p>
    <w:p w14:paraId="2BC0E36E" w14:textId="77777777" w:rsidR="00A925A7" w:rsidRDefault="00A925A7" w:rsidP="00B0699D">
      <w:pPr>
        <w:spacing w:before="121" w:line="259" w:lineRule="auto"/>
        <w:ind w:left="384" w:right="714"/>
        <w:rPr>
          <w:rFonts w:asciiTheme="majorHAnsi" w:hAnsiTheme="majorHAnsi"/>
          <w:sz w:val="24"/>
        </w:rPr>
      </w:pPr>
    </w:p>
    <w:p w14:paraId="6A7E3F8E" w14:textId="77777777" w:rsidR="00A925A7" w:rsidRDefault="00A925A7" w:rsidP="00B0699D">
      <w:pPr>
        <w:spacing w:before="121" w:line="259" w:lineRule="auto"/>
        <w:ind w:left="384" w:right="714"/>
        <w:rPr>
          <w:rFonts w:asciiTheme="majorHAnsi" w:hAnsiTheme="majorHAnsi"/>
          <w:sz w:val="24"/>
        </w:rPr>
      </w:pPr>
    </w:p>
    <w:p w14:paraId="5CF2A9CD" w14:textId="77777777" w:rsidR="00A925A7" w:rsidRDefault="00A925A7" w:rsidP="00B0699D">
      <w:pPr>
        <w:spacing w:before="121" w:line="259" w:lineRule="auto"/>
        <w:ind w:left="384" w:right="714"/>
        <w:rPr>
          <w:rFonts w:asciiTheme="majorHAnsi" w:hAnsiTheme="majorHAnsi"/>
          <w:sz w:val="24"/>
        </w:rPr>
      </w:pPr>
    </w:p>
    <w:p w14:paraId="2AA24133" w14:textId="77777777" w:rsidR="00A925A7" w:rsidRDefault="00A925A7" w:rsidP="00B0699D">
      <w:pPr>
        <w:spacing w:before="121" w:line="259" w:lineRule="auto"/>
        <w:ind w:left="384" w:right="714"/>
        <w:rPr>
          <w:rFonts w:asciiTheme="majorHAnsi" w:hAnsiTheme="majorHAnsi"/>
          <w:sz w:val="24"/>
        </w:rPr>
      </w:pPr>
    </w:p>
    <w:p w14:paraId="3E0D3D8C" w14:textId="77777777" w:rsidR="00A925A7" w:rsidRDefault="00A925A7" w:rsidP="00B0699D">
      <w:pPr>
        <w:spacing w:before="121" w:line="259" w:lineRule="auto"/>
        <w:ind w:left="384" w:right="714"/>
        <w:rPr>
          <w:rFonts w:asciiTheme="majorHAnsi" w:hAnsiTheme="majorHAnsi"/>
          <w:sz w:val="24"/>
        </w:rPr>
      </w:pPr>
    </w:p>
    <w:p w14:paraId="7AE4E9E4" w14:textId="77777777" w:rsidR="00A925A7" w:rsidRDefault="00A925A7" w:rsidP="00B0699D">
      <w:pPr>
        <w:spacing w:before="121" w:line="259" w:lineRule="auto"/>
        <w:ind w:left="384" w:right="714"/>
        <w:rPr>
          <w:rFonts w:asciiTheme="majorHAnsi" w:hAnsiTheme="majorHAnsi"/>
          <w:sz w:val="24"/>
        </w:rPr>
      </w:pPr>
    </w:p>
    <w:p w14:paraId="4CE8BBF8" w14:textId="77777777" w:rsidR="00A925A7" w:rsidRDefault="00A925A7" w:rsidP="00B0699D">
      <w:pPr>
        <w:spacing w:before="121" w:line="259" w:lineRule="auto"/>
        <w:ind w:left="384" w:right="714"/>
        <w:rPr>
          <w:rFonts w:asciiTheme="majorHAnsi" w:hAnsiTheme="majorHAnsi"/>
          <w:sz w:val="24"/>
        </w:rPr>
      </w:pPr>
    </w:p>
    <w:p w14:paraId="2197B802" w14:textId="77777777" w:rsidR="00A925A7" w:rsidRDefault="00A925A7" w:rsidP="00B0699D">
      <w:pPr>
        <w:spacing w:before="121" w:line="259" w:lineRule="auto"/>
        <w:ind w:left="384" w:right="714"/>
        <w:rPr>
          <w:rFonts w:asciiTheme="majorHAnsi" w:hAnsiTheme="majorHAnsi"/>
          <w:sz w:val="24"/>
        </w:rPr>
      </w:pPr>
    </w:p>
    <w:p w14:paraId="0AECD03A" w14:textId="77777777" w:rsidR="00A925A7" w:rsidRDefault="00A925A7" w:rsidP="00B0699D">
      <w:pPr>
        <w:spacing w:before="121" w:line="259" w:lineRule="auto"/>
        <w:ind w:left="384" w:right="714"/>
        <w:rPr>
          <w:rFonts w:asciiTheme="majorHAnsi" w:hAnsiTheme="majorHAnsi"/>
          <w:sz w:val="24"/>
        </w:rPr>
      </w:pPr>
    </w:p>
    <w:p w14:paraId="371C1D98" w14:textId="77777777" w:rsidR="00A925A7" w:rsidRDefault="00A925A7" w:rsidP="00B0699D">
      <w:pPr>
        <w:spacing w:before="121" w:line="259" w:lineRule="auto"/>
        <w:ind w:left="384" w:right="714"/>
        <w:rPr>
          <w:rFonts w:asciiTheme="majorHAnsi" w:hAnsiTheme="majorHAnsi"/>
          <w:sz w:val="24"/>
        </w:rPr>
      </w:pPr>
    </w:p>
    <w:p w14:paraId="6973BDDA" w14:textId="77777777" w:rsidR="00A925A7" w:rsidRDefault="00A925A7" w:rsidP="00B0699D">
      <w:pPr>
        <w:spacing w:before="121" w:line="259" w:lineRule="auto"/>
        <w:ind w:left="384" w:right="714"/>
        <w:rPr>
          <w:rFonts w:asciiTheme="majorHAnsi" w:hAnsiTheme="majorHAnsi"/>
          <w:sz w:val="24"/>
        </w:rPr>
      </w:pPr>
    </w:p>
    <w:p w14:paraId="02F0C511" w14:textId="77777777" w:rsidR="00A925A7" w:rsidRDefault="00A925A7" w:rsidP="00B0699D">
      <w:pPr>
        <w:spacing w:before="121" w:line="259" w:lineRule="auto"/>
        <w:ind w:left="384" w:right="714"/>
        <w:rPr>
          <w:rFonts w:asciiTheme="majorHAnsi" w:hAnsiTheme="majorHAnsi"/>
          <w:sz w:val="24"/>
        </w:rPr>
      </w:pPr>
    </w:p>
    <w:p w14:paraId="41A82C91" w14:textId="73641090" w:rsidR="00A925A7" w:rsidRDefault="002B5068" w:rsidP="00DB4C2F">
      <w:pPr>
        <w:pStyle w:val="Heading4"/>
        <w:ind w:left="0"/>
      </w:pPr>
      <w:r>
        <w:lastRenderedPageBreak/>
        <w:t xml:space="preserve">10.4.1 </w:t>
      </w:r>
      <w:r w:rsidR="00A925A7">
        <w:t>Scope</w:t>
      </w:r>
    </w:p>
    <w:p w14:paraId="7E65F4CD" w14:textId="01A3A512" w:rsidR="002B5068" w:rsidRPr="002B5068" w:rsidRDefault="002B5068" w:rsidP="002B5068">
      <w:pPr>
        <w:spacing w:before="121" w:line="259" w:lineRule="auto"/>
        <w:ind w:right="714"/>
        <w:rPr>
          <w:rFonts w:asciiTheme="majorHAnsi" w:hAnsiTheme="majorHAnsi"/>
          <w:sz w:val="24"/>
        </w:rPr>
      </w:pPr>
      <w:r>
        <w:rPr>
          <w:rFonts w:asciiTheme="majorHAnsi" w:hAnsiTheme="majorHAnsi"/>
          <w:sz w:val="24"/>
        </w:rPr>
        <w:t xml:space="preserve">10.4.1.1 </w:t>
      </w:r>
      <w:r w:rsidR="007E4944" w:rsidRPr="002B5068">
        <w:rPr>
          <w:rFonts w:asciiTheme="majorHAnsi" w:hAnsiTheme="majorHAnsi"/>
          <w:sz w:val="24"/>
        </w:rPr>
        <w:t xml:space="preserve">The </w:t>
      </w:r>
      <w:r w:rsidR="007E4944" w:rsidRPr="002B5068">
        <w:rPr>
          <w:rFonts w:asciiTheme="majorHAnsi" w:hAnsiTheme="majorHAnsi"/>
          <w:i/>
          <w:sz w:val="24"/>
        </w:rPr>
        <w:t xml:space="preserve">Human Tissue Act 2004 </w:t>
      </w:r>
      <w:r w:rsidR="007E4944" w:rsidRPr="002B5068">
        <w:rPr>
          <w:rFonts w:asciiTheme="majorHAnsi" w:hAnsiTheme="majorHAnsi"/>
          <w:sz w:val="24"/>
        </w:rPr>
        <w:t>(</w:t>
      </w:r>
      <w:r w:rsidR="007E4944" w:rsidRPr="002B5068">
        <w:rPr>
          <w:rFonts w:asciiTheme="majorHAnsi" w:hAnsiTheme="majorHAnsi"/>
          <w:i/>
          <w:sz w:val="24"/>
        </w:rPr>
        <w:t>HT Act</w:t>
      </w:r>
      <w:r w:rsidR="007E4944" w:rsidRPr="002B5068">
        <w:rPr>
          <w:rFonts w:asciiTheme="majorHAnsi" w:hAnsiTheme="majorHAnsi"/>
          <w:sz w:val="24"/>
        </w:rPr>
        <w:t>) provides the legal framework under</w:t>
      </w:r>
      <w:r w:rsidR="007E4944" w:rsidRPr="002B5068">
        <w:rPr>
          <w:rFonts w:asciiTheme="majorHAnsi" w:hAnsiTheme="majorHAnsi"/>
          <w:spacing w:val="-10"/>
          <w:sz w:val="24"/>
        </w:rPr>
        <w:t xml:space="preserve"> </w:t>
      </w:r>
      <w:r w:rsidR="007E4944" w:rsidRPr="002B5068">
        <w:rPr>
          <w:rFonts w:asciiTheme="majorHAnsi" w:hAnsiTheme="majorHAnsi"/>
          <w:sz w:val="24"/>
        </w:rPr>
        <w:t>which</w:t>
      </w:r>
      <w:r w:rsidR="007E4944" w:rsidRPr="002B5068">
        <w:rPr>
          <w:rFonts w:asciiTheme="majorHAnsi" w:hAnsiTheme="majorHAnsi"/>
          <w:spacing w:val="-13"/>
          <w:sz w:val="24"/>
        </w:rPr>
        <w:t xml:space="preserve"> </w:t>
      </w:r>
      <w:r w:rsidR="007E4944" w:rsidRPr="002B5068">
        <w:rPr>
          <w:rFonts w:asciiTheme="majorHAnsi" w:hAnsiTheme="majorHAnsi"/>
          <w:sz w:val="24"/>
        </w:rPr>
        <w:t>human</w:t>
      </w:r>
      <w:r w:rsidR="007E4944" w:rsidRPr="002B5068">
        <w:rPr>
          <w:rFonts w:asciiTheme="majorHAnsi" w:hAnsiTheme="majorHAnsi"/>
          <w:spacing w:val="-9"/>
          <w:sz w:val="24"/>
        </w:rPr>
        <w:t xml:space="preserve"> </w:t>
      </w:r>
      <w:r w:rsidR="007E4944" w:rsidRPr="002B5068">
        <w:rPr>
          <w:rFonts w:asciiTheme="majorHAnsi" w:hAnsiTheme="majorHAnsi"/>
          <w:sz w:val="24"/>
        </w:rPr>
        <w:t>tissue</w:t>
      </w:r>
      <w:r w:rsidR="007E4944" w:rsidRPr="002B5068">
        <w:rPr>
          <w:rFonts w:asciiTheme="majorHAnsi" w:hAnsiTheme="majorHAnsi"/>
          <w:spacing w:val="-10"/>
          <w:sz w:val="24"/>
        </w:rPr>
        <w:t xml:space="preserve"> </w:t>
      </w:r>
      <w:r w:rsidR="007E4944" w:rsidRPr="002B5068">
        <w:rPr>
          <w:rFonts w:asciiTheme="majorHAnsi" w:hAnsiTheme="majorHAnsi"/>
          <w:sz w:val="24"/>
        </w:rPr>
        <w:t>may</w:t>
      </w:r>
      <w:r w:rsidR="007E4944" w:rsidRPr="002B5068">
        <w:rPr>
          <w:rFonts w:asciiTheme="majorHAnsi" w:hAnsiTheme="majorHAnsi"/>
          <w:spacing w:val="-13"/>
          <w:sz w:val="24"/>
        </w:rPr>
        <w:t xml:space="preserve"> </w:t>
      </w:r>
      <w:r w:rsidR="007E4944" w:rsidRPr="002B5068">
        <w:rPr>
          <w:rFonts w:asciiTheme="majorHAnsi" w:hAnsiTheme="majorHAnsi"/>
          <w:sz w:val="24"/>
        </w:rPr>
        <w:t>be</w:t>
      </w:r>
      <w:r w:rsidR="007E4944" w:rsidRPr="002B5068">
        <w:rPr>
          <w:rFonts w:asciiTheme="majorHAnsi" w:hAnsiTheme="majorHAnsi"/>
          <w:spacing w:val="-9"/>
          <w:sz w:val="24"/>
        </w:rPr>
        <w:t xml:space="preserve"> </w:t>
      </w:r>
      <w:r w:rsidR="007E4944" w:rsidRPr="002B5068">
        <w:rPr>
          <w:rFonts w:asciiTheme="majorHAnsi" w:hAnsiTheme="majorHAnsi"/>
          <w:sz w:val="24"/>
        </w:rPr>
        <w:t>stored,</w:t>
      </w:r>
      <w:r w:rsidR="007E4944" w:rsidRPr="002B5068">
        <w:rPr>
          <w:rFonts w:asciiTheme="majorHAnsi" w:hAnsiTheme="majorHAnsi"/>
          <w:spacing w:val="-9"/>
          <w:sz w:val="24"/>
        </w:rPr>
        <w:t xml:space="preserve"> </w:t>
      </w:r>
      <w:r w:rsidR="007E4944" w:rsidRPr="002B5068">
        <w:rPr>
          <w:rFonts w:asciiTheme="majorHAnsi" w:hAnsiTheme="majorHAnsi"/>
          <w:sz w:val="24"/>
        </w:rPr>
        <w:t>removed,</w:t>
      </w:r>
      <w:r w:rsidR="007E4944" w:rsidRPr="002B5068">
        <w:rPr>
          <w:rFonts w:asciiTheme="majorHAnsi" w:hAnsiTheme="majorHAnsi"/>
          <w:spacing w:val="-8"/>
          <w:sz w:val="24"/>
        </w:rPr>
        <w:t xml:space="preserve"> </w:t>
      </w:r>
      <w:r w:rsidR="007E4944" w:rsidRPr="002B5068">
        <w:rPr>
          <w:rFonts w:asciiTheme="majorHAnsi" w:hAnsiTheme="majorHAnsi"/>
          <w:sz w:val="24"/>
        </w:rPr>
        <w:t>used,</w:t>
      </w:r>
      <w:r w:rsidR="007E4944" w:rsidRPr="002B5068">
        <w:rPr>
          <w:rFonts w:asciiTheme="majorHAnsi" w:hAnsiTheme="majorHAnsi"/>
          <w:spacing w:val="-7"/>
          <w:sz w:val="24"/>
        </w:rPr>
        <w:t xml:space="preserve"> </w:t>
      </w:r>
      <w:r w:rsidR="007E4944" w:rsidRPr="002B5068">
        <w:rPr>
          <w:rFonts w:asciiTheme="majorHAnsi" w:hAnsiTheme="majorHAnsi"/>
          <w:sz w:val="24"/>
        </w:rPr>
        <w:t>and</w:t>
      </w:r>
      <w:r w:rsidR="007E4944" w:rsidRPr="002B5068">
        <w:rPr>
          <w:rFonts w:asciiTheme="majorHAnsi" w:hAnsiTheme="majorHAnsi"/>
          <w:spacing w:val="-11"/>
          <w:sz w:val="24"/>
        </w:rPr>
        <w:t xml:space="preserve"> </w:t>
      </w:r>
      <w:r w:rsidR="007E4944" w:rsidRPr="002B5068">
        <w:rPr>
          <w:rFonts w:asciiTheme="majorHAnsi" w:hAnsiTheme="majorHAnsi"/>
          <w:sz w:val="24"/>
        </w:rPr>
        <w:t>disposed</w:t>
      </w:r>
      <w:r w:rsidR="007E4944" w:rsidRPr="002B5068">
        <w:rPr>
          <w:rFonts w:asciiTheme="majorHAnsi" w:hAnsiTheme="majorHAnsi"/>
          <w:spacing w:val="-8"/>
          <w:sz w:val="24"/>
        </w:rPr>
        <w:t xml:space="preserve"> </w:t>
      </w:r>
      <w:r w:rsidR="007E4944" w:rsidRPr="002B5068">
        <w:rPr>
          <w:rFonts w:asciiTheme="majorHAnsi" w:hAnsiTheme="majorHAnsi"/>
          <w:sz w:val="24"/>
        </w:rPr>
        <w:t>of.</w:t>
      </w:r>
      <w:r w:rsidR="007E4944" w:rsidRPr="002B5068">
        <w:rPr>
          <w:rFonts w:asciiTheme="majorHAnsi" w:hAnsiTheme="majorHAnsi"/>
          <w:spacing w:val="-5"/>
          <w:sz w:val="24"/>
        </w:rPr>
        <w:t xml:space="preserve"> </w:t>
      </w:r>
      <w:r w:rsidR="007E4944" w:rsidRPr="002B5068">
        <w:rPr>
          <w:rFonts w:asciiTheme="majorHAnsi" w:hAnsiTheme="majorHAnsi"/>
          <w:sz w:val="24"/>
        </w:rPr>
        <w:t>It identifies activities undertaken with human tissue that are lawful with appropriate consent and authorisation, and those circumstances in which consent is not required.</w:t>
      </w:r>
    </w:p>
    <w:p w14:paraId="48D78426" w14:textId="26158063" w:rsidR="002B5068" w:rsidRPr="002B5068" w:rsidRDefault="002B5068" w:rsidP="002B5068">
      <w:pPr>
        <w:spacing w:before="121" w:line="259" w:lineRule="auto"/>
        <w:ind w:right="714"/>
        <w:rPr>
          <w:rFonts w:asciiTheme="majorHAnsi" w:hAnsiTheme="majorHAnsi"/>
          <w:sz w:val="24"/>
        </w:rPr>
      </w:pPr>
      <w:r>
        <w:rPr>
          <w:rFonts w:asciiTheme="majorHAnsi" w:hAnsiTheme="majorHAnsi"/>
          <w:sz w:val="24"/>
        </w:rPr>
        <w:t xml:space="preserve">10.4.1.2 </w:t>
      </w:r>
      <w:r w:rsidR="007E4944" w:rsidRPr="002B5068">
        <w:rPr>
          <w:rFonts w:asciiTheme="majorHAnsi" w:hAnsiTheme="majorHAnsi"/>
          <w:sz w:val="24"/>
        </w:rPr>
        <w:t>Most activity involving the storage of human tissue for research and other scheduled purposes falls within the regulatory remit of the Human Tissue Authority</w:t>
      </w:r>
      <w:r w:rsidR="007E4944" w:rsidRPr="002B5068">
        <w:rPr>
          <w:rFonts w:asciiTheme="majorHAnsi" w:hAnsiTheme="majorHAnsi"/>
          <w:spacing w:val="-2"/>
          <w:sz w:val="24"/>
        </w:rPr>
        <w:t xml:space="preserve"> </w:t>
      </w:r>
      <w:r w:rsidR="007E4944" w:rsidRPr="002B5068">
        <w:rPr>
          <w:rFonts w:asciiTheme="majorHAnsi" w:hAnsiTheme="majorHAnsi"/>
          <w:sz w:val="24"/>
        </w:rPr>
        <w:t>(HTA), established under</w:t>
      </w:r>
      <w:r w:rsidR="007E4944" w:rsidRPr="002B5068">
        <w:rPr>
          <w:rFonts w:asciiTheme="majorHAnsi" w:hAnsiTheme="majorHAnsi"/>
          <w:spacing w:val="-2"/>
          <w:sz w:val="24"/>
        </w:rPr>
        <w:t xml:space="preserve"> </w:t>
      </w:r>
      <w:r w:rsidR="007E4944" w:rsidRPr="002B5068">
        <w:rPr>
          <w:rFonts w:asciiTheme="majorHAnsi" w:hAnsiTheme="majorHAnsi"/>
          <w:sz w:val="24"/>
        </w:rPr>
        <w:t>the</w:t>
      </w:r>
      <w:r w:rsidR="007E4944" w:rsidRPr="002B5068">
        <w:rPr>
          <w:rFonts w:asciiTheme="majorHAnsi" w:hAnsiTheme="majorHAnsi"/>
          <w:spacing w:val="-3"/>
          <w:sz w:val="24"/>
        </w:rPr>
        <w:t xml:space="preserve"> </w:t>
      </w:r>
      <w:r w:rsidR="007E4944" w:rsidRPr="002B5068">
        <w:rPr>
          <w:rFonts w:asciiTheme="majorHAnsi" w:hAnsiTheme="majorHAnsi"/>
          <w:i/>
          <w:sz w:val="24"/>
        </w:rPr>
        <w:t>HT</w:t>
      </w:r>
      <w:r w:rsidR="007E4944" w:rsidRPr="002B5068">
        <w:rPr>
          <w:rFonts w:asciiTheme="majorHAnsi" w:hAnsiTheme="majorHAnsi"/>
          <w:i/>
          <w:spacing w:val="-9"/>
          <w:sz w:val="24"/>
        </w:rPr>
        <w:t xml:space="preserve"> </w:t>
      </w:r>
      <w:r w:rsidR="007E4944" w:rsidRPr="002B5068">
        <w:rPr>
          <w:rFonts w:asciiTheme="majorHAnsi" w:hAnsiTheme="majorHAnsi"/>
          <w:i/>
          <w:sz w:val="24"/>
        </w:rPr>
        <w:t>Act</w:t>
      </w:r>
      <w:r w:rsidR="007E4944" w:rsidRPr="002B5068">
        <w:rPr>
          <w:rFonts w:asciiTheme="majorHAnsi" w:hAnsiTheme="majorHAnsi"/>
          <w:sz w:val="24"/>
        </w:rPr>
        <w:t>, and should</w:t>
      </w:r>
      <w:r w:rsidR="007E4944" w:rsidRPr="002B5068">
        <w:rPr>
          <w:rFonts w:asciiTheme="majorHAnsi" w:hAnsiTheme="majorHAnsi"/>
          <w:spacing w:val="-1"/>
          <w:sz w:val="24"/>
        </w:rPr>
        <w:t xml:space="preserve"> </w:t>
      </w:r>
      <w:r w:rsidR="007E4944" w:rsidRPr="002B5068">
        <w:rPr>
          <w:rFonts w:asciiTheme="majorHAnsi" w:hAnsiTheme="majorHAnsi"/>
          <w:sz w:val="24"/>
        </w:rPr>
        <w:t>only</w:t>
      </w:r>
      <w:r w:rsidR="007E4944" w:rsidRPr="002B5068">
        <w:rPr>
          <w:rFonts w:asciiTheme="majorHAnsi" w:hAnsiTheme="majorHAnsi"/>
          <w:spacing w:val="-9"/>
          <w:sz w:val="24"/>
        </w:rPr>
        <w:t xml:space="preserve"> </w:t>
      </w:r>
      <w:r w:rsidR="007E4944" w:rsidRPr="002B5068">
        <w:rPr>
          <w:rFonts w:asciiTheme="majorHAnsi" w:hAnsiTheme="majorHAnsi"/>
          <w:sz w:val="24"/>
        </w:rPr>
        <w:t>be undertaken under the terms of a license from the HTA.</w:t>
      </w:r>
    </w:p>
    <w:p w14:paraId="5BC16E58" w14:textId="2E35AAC6" w:rsidR="00CC1823" w:rsidRPr="002B5068" w:rsidRDefault="002B5068" w:rsidP="002B5068">
      <w:pPr>
        <w:spacing w:before="121" w:line="259" w:lineRule="auto"/>
        <w:ind w:right="714"/>
        <w:rPr>
          <w:rFonts w:asciiTheme="majorHAnsi" w:hAnsiTheme="majorHAnsi"/>
          <w:sz w:val="24"/>
        </w:rPr>
      </w:pPr>
      <w:r>
        <w:rPr>
          <w:rFonts w:asciiTheme="majorHAnsi" w:hAnsiTheme="majorHAnsi"/>
          <w:sz w:val="24"/>
        </w:rPr>
        <w:t xml:space="preserve">10.4.1.3 </w:t>
      </w:r>
      <w:r w:rsidR="007E4944" w:rsidRPr="002B5068">
        <w:rPr>
          <w:rFonts w:asciiTheme="majorHAnsi" w:hAnsiTheme="majorHAnsi"/>
          <w:sz w:val="24"/>
        </w:rPr>
        <w:t>This</w:t>
      </w:r>
      <w:r w:rsidR="007E4944" w:rsidRPr="002B5068">
        <w:rPr>
          <w:rFonts w:asciiTheme="majorHAnsi" w:hAnsiTheme="majorHAnsi"/>
          <w:spacing w:val="-4"/>
          <w:sz w:val="24"/>
        </w:rPr>
        <w:t xml:space="preserve"> </w:t>
      </w:r>
      <w:r w:rsidR="007E4944" w:rsidRPr="002B5068">
        <w:rPr>
          <w:rFonts w:asciiTheme="majorHAnsi" w:hAnsiTheme="majorHAnsi"/>
          <w:sz w:val="24"/>
        </w:rPr>
        <w:t>statement</w:t>
      </w:r>
      <w:r w:rsidR="007E4944" w:rsidRPr="002B5068">
        <w:rPr>
          <w:rFonts w:asciiTheme="majorHAnsi" w:hAnsiTheme="majorHAnsi"/>
          <w:spacing w:val="-3"/>
          <w:sz w:val="24"/>
        </w:rPr>
        <w:t xml:space="preserve"> </w:t>
      </w:r>
      <w:r w:rsidR="007E4944" w:rsidRPr="002B5068">
        <w:rPr>
          <w:rFonts w:asciiTheme="majorHAnsi" w:hAnsiTheme="majorHAnsi"/>
          <w:sz w:val="24"/>
        </w:rPr>
        <w:t>of</w:t>
      </w:r>
      <w:r w:rsidR="007E4944" w:rsidRPr="002B5068">
        <w:rPr>
          <w:rFonts w:asciiTheme="majorHAnsi" w:hAnsiTheme="majorHAnsi"/>
          <w:spacing w:val="-6"/>
          <w:sz w:val="24"/>
        </w:rPr>
        <w:t xml:space="preserve"> </w:t>
      </w:r>
      <w:r w:rsidR="007E4944" w:rsidRPr="002B5068">
        <w:rPr>
          <w:rFonts w:asciiTheme="majorHAnsi" w:hAnsiTheme="majorHAnsi"/>
          <w:sz w:val="24"/>
        </w:rPr>
        <w:t>policy</w:t>
      </w:r>
      <w:r w:rsidR="007E4944" w:rsidRPr="002B5068">
        <w:rPr>
          <w:rFonts w:asciiTheme="majorHAnsi" w:hAnsiTheme="majorHAnsi"/>
          <w:spacing w:val="-6"/>
          <w:sz w:val="24"/>
        </w:rPr>
        <w:t xml:space="preserve"> </w:t>
      </w:r>
      <w:r w:rsidR="007E4944" w:rsidRPr="002B5068">
        <w:rPr>
          <w:rFonts w:asciiTheme="majorHAnsi" w:hAnsiTheme="majorHAnsi"/>
          <w:sz w:val="24"/>
        </w:rPr>
        <w:t>and</w:t>
      </w:r>
      <w:r w:rsidR="007E4944" w:rsidRPr="002B5068">
        <w:rPr>
          <w:rFonts w:asciiTheme="majorHAnsi" w:hAnsiTheme="majorHAnsi"/>
          <w:spacing w:val="-4"/>
          <w:sz w:val="24"/>
        </w:rPr>
        <w:t xml:space="preserve"> </w:t>
      </w:r>
      <w:r w:rsidR="007E4944" w:rsidRPr="002B5068">
        <w:rPr>
          <w:rFonts w:asciiTheme="majorHAnsi" w:hAnsiTheme="majorHAnsi"/>
          <w:sz w:val="24"/>
        </w:rPr>
        <w:t>procedure</w:t>
      </w:r>
      <w:r w:rsidR="007E4944" w:rsidRPr="002B5068">
        <w:rPr>
          <w:rFonts w:asciiTheme="majorHAnsi" w:hAnsiTheme="majorHAnsi"/>
          <w:spacing w:val="-4"/>
          <w:sz w:val="24"/>
        </w:rPr>
        <w:t xml:space="preserve"> </w:t>
      </w:r>
      <w:r w:rsidR="007E4944" w:rsidRPr="002B5068">
        <w:rPr>
          <w:rFonts w:asciiTheme="majorHAnsi" w:hAnsiTheme="majorHAnsi"/>
          <w:sz w:val="24"/>
        </w:rPr>
        <w:t>applies</w:t>
      </w:r>
      <w:r w:rsidR="007E4944" w:rsidRPr="002B5068">
        <w:rPr>
          <w:rFonts w:asciiTheme="majorHAnsi" w:hAnsiTheme="majorHAnsi"/>
          <w:spacing w:val="-9"/>
          <w:sz w:val="24"/>
        </w:rPr>
        <w:t xml:space="preserve"> </w:t>
      </w:r>
      <w:r w:rsidR="007E4944" w:rsidRPr="002B5068">
        <w:rPr>
          <w:rFonts w:asciiTheme="majorHAnsi" w:hAnsiTheme="majorHAnsi"/>
          <w:sz w:val="24"/>
        </w:rPr>
        <w:t>to</w:t>
      </w:r>
      <w:r w:rsidR="007E4944" w:rsidRPr="002B5068">
        <w:rPr>
          <w:rFonts w:asciiTheme="majorHAnsi" w:hAnsiTheme="majorHAnsi"/>
          <w:spacing w:val="-5"/>
          <w:sz w:val="24"/>
        </w:rPr>
        <w:t xml:space="preserve"> </w:t>
      </w:r>
      <w:r w:rsidR="007E4944" w:rsidRPr="002B5068">
        <w:rPr>
          <w:rFonts w:asciiTheme="majorHAnsi" w:hAnsiTheme="majorHAnsi"/>
          <w:sz w:val="24"/>
        </w:rPr>
        <w:t>all</w:t>
      </w:r>
      <w:r w:rsidR="007E4944" w:rsidRPr="002B5068">
        <w:rPr>
          <w:rFonts w:asciiTheme="majorHAnsi" w:hAnsiTheme="majorHAnsi"/>
          <w:spacing w:val="-5"/>
          <w:sz w:val="24"/>
        </w:rPr>
        <w:t xml:space="preserve"> </w:t>
      </w:r>
      <w:r w:rsidR="007E4944" w:rsidRPr="002B5068">
        <w:rPr>
          <w:rFonts w:asciiTheme="majorHAnsi" w:hAnsiTheme="majorHAnsi"/>
          <w:sz w:val="24"/>
        </w:rPr>
        <w:t>staff</w:t>
      </w:r>
      <w:r w:rsidR="007E4944" w:rsidRPr="002B5068">
        <w:rPr>
          <w:rFonts w:asciiTheme="majorHAnsi" w:hAnsiTheme="majorHAnsi"/>
          <w:spacing w:val="-6"/>
          <w:sz w:val="24"/>
        </w:rPr>
        <w:t xml:space="preserve"> </w:t>
      </w:r>
      <w:r w:rsidR="007E4944" w:rsidRPr="002B5068">
        <w:rPr>
          <w:rFonts w:asciiTheme="majorHAnsi" w:hAnsiTheme="majorHAnsi"/>
          <w:sz w:val="24"/>
        </w:rPr>
        <w:t>and</w:t>
      </w:r>
      <w:r w:rsidR="007E4944" w:rsidRPr="002B5068">
        <w:rPr>
          <w:rFonts w:asciiTheme="majorHAnsi" w:hAnsiTheme="majorHAnsi"/>
          <w:spacing w:val="-4"/>
          <w:sz w:val="24"/>
        </w:rPr>
        <w:t xml:space="preserve"> </w:t>
      </w:r>
      <w:r w:rsidR="007E4944" w:rsidRPr="002B5068">
        <w:rPr>
          <w:rFonts w:asciiTheme="majorHAnsi" w:hAnsiTheme="majorHAnsi"/>
          <w:sz w:val="24"/>
        </w:rPr>
        <w:t xml:space="preserve">students whose duties or research include activities encompassed by the </w:t>
      </w:r>
      <w:hyperlink r:id="rId42">
        <w:r w:rsidR="00CC1823" w:rsidRPr="002B5068">
          <w:rPr>
            <w:rFonts w:asciiTheme="majorHAnsi" w:hAnsiTheme="majorHAnsi"/>
            <w:i/>
            <w:sz w:val="24"/>
            <w:u w:val="single"/>
          </w:rPr>
          <w:t>HT Act</w:t>
        </w:r>
        <w:r w:rsidR="00CC1823" w:rsidRPr="002B5068">
          <w:rPr>
            <w:rFonts w:asciiTheme="majorHAnsi" w:hAnsiTheme="majorHAnsi"/>
            <w:sz w:val="24"/>
            <w:u w:val="single"/>
          </w:rPr>
          <w:t>.</w:t>
        </w:r>
      </w:hyperlink>
    </w:p>
    <w:p w14:paraId="5BC16E59" w14:textId="673DE808" w:rsidR="00CC1823" w:rsidRPr="00451A8E" w:rsidRDefault="00476C1E" w:rsidP="00476C1E">
      <w:pPr>
        <w:pStyle w:val="Heading4"/>
        <w:ind w:left="0"/>
      </w:pPr>
      <w:bookmarkStart w:id="50" w:name="_bookmark37"/>
      <w:bookmarkEnd w:id="50"/>
      <w:r>
        <w:t xml:space="preserve">10.4.2 </w:t>
      </w:r>
      <w:r w:rsidR="007E4944" w:rsidRPr="00451A8E">
        <w:t>General considerations</w:t>
      </w:r>
    </w:p>
    <w:p w14:paraId="5BC16E5A" w14:textId="2D8F8A22" w:rsidR="00CC1823" w:rsidRPr="00476C1E" w:rsidRDefault="00476C1E" w:rsidP="00476C1E">
      <w:pPr>
        <w:tabs>
          <w:tab w:val="left" w:pos="2112"/>
          <w:tab w:val="left" w:pos="2594"/>
        </w:tabs>
        <w:spacing w:before="205" w:line="259" w:lineRule="auto"/>
        <w:ind w:right="699"/>
        <w:rPr>
          <w:rFonts w:asciiTheme="majorHAnsi" w:hAnsiTheme="majorHAnsi"/>
          <w:sz w:val="24"/>
        </w:rPr>
      </w:pPr>
      <w:r>
        <w:rPr>
          <w:rFonts w:asciiTheme="majorHAnsi" w:hAnsiTheme="majorHAnsi"/>
          <w:sz w:val="24"/>
        </w:rPr>
        <w:t xml:space="preserve">10.4.2.1 </w:t>
      </w:r>
      <w:r w:rsidR="007E4944" w:rsidRPr="00476C1E">
        <w:rPr>
          <w:rFonts w:asciiTheme="majorHAnsi" w:hAnsiTheme="majorHAnsi"/>
          <w:sz w:val="24"/>
        </w:rPr>
        <w:t>Human</w:t>
      </w:r>
      <w:r w:rsidR="007E4944" w:rsidRPr="00476C1E">
        <w:rPr>
          <w:rFonts w:asciiTheme="majorHAnsi" w:hAnsiTheme="majorHAnsi"/>
          <w:spacing w:val="-4"/>
          <w:sz w:val="24"/>
        </w:rPr>
        <w:t xml:space="preserve"> </w:t>
      </w:r>
      <w:r w:rsidR="007E4944" w:rsidRPr="00476C1E">
        <w:rPr>
          <w:rFonts w:asciiTheme="majorHAnsi" w:hAnsiTheme="majorHAnsi"/>
          <w:sz w:val="24"/>
        </w:rPr>
        <w:t>tissue</w:t>
      </w:r>
      <w:r w:rsidR="007E4944" w:rsidRPr="00476C1E">
        <w:rPr>
          <w:rFonts w:asciiTheme="majorHAnsi" w:hAnsiTheme="majorHAnsi"/>
          <w:spacing w:val="-6"/>
          <w:sz w:val="24"/>
        </w:rPr>
        <w:t xml:space="preserve"> </w:t>
      </w:r>
      <w:r w:rsidR="007E4944" w:rsidRPr="00476C1E">
        <w:rPr>
          <w:rFonts w:asciiTheme="majorHAnsi" w:hAnsiTheme="majorHAnsi"/>
          <w:sz w:val="24"/>
        </w:rPr>
        <w:t>should</w:t>
      </w:r>
      <w:r w:rsidR="007E4944" w:rsidRPr="00476C1E">
        <w:rPr>
          <w:rFonts w:asciiTheme="majorHAnsi" w:hAnsiTheme="majorHAnsi"/>
          <w:spacing w:val="-8"/>
          <w:sz w:val="24"/>
        </w:rPr>
        <w:t xml:space="preserve"> </w:t>
      </w:r>
      <w:r w:rsidR="007E4944" w:rsidRPr="00476C1E">
        <w:rPr>
          <w:rFonts w:asciiTheme="majorHAnsi" w:hAnsiTheme="majorHAnsi"/>
          <w:sz w:val="24"/>
        </w:rPr>
        <w:t>be</w:t>
      </w:r>
      <w:r w:rsidR="007E4944" w:rsidRPr="00476C1E">
        <w:rPr>
          <w:rFonts w:asciiTheme="majorHAnsi" w:hAnsiTheme="majorHAnsi"/>
          <w:spacing w:val="-10"/>
          <w:sz w:val="24"/>
        </w:rPr>
        <w:t xml:space="preserve"> </w:t>
      </w:r>
      <w:r w:rsidR="007E4944" w:rsidRPr="00476C1E">
        <w:rPr>
          <w:rFonts w:asciiTheme="majorHAnsi" w:hAnsiTheme="majorHAnsi"/>
          <w:sz w:val="24"/>
        </w:rPr>
        <w:t>taken</w:t>
      </w:r>
      <w:r w:rsidR="007E4944" w:rsidRPr="00476C1E">
        <w:rPr>
          <w:rFonts w:asciiTheme="majorHAnsi" w:hAnsiTheme="majorHAnsi"/>
          <w:spacing w:val="-4"/>
          <w:sz w:val="24"/>
        </w:rPr>
        <w:t xml:space="preserve"> </w:t>
      </w:r>
      <w:r w:rsidR="007E4944" w:rsidRPr="00476C1E">
        <w:rPr>
          <w:rFonts w:asciiTheme="majorHAnsi" w:hAnsiTheme="majorHAnsi"/>
          <w:sz w:val="24"/>
        </w:rPr>
        <w:t>from</w:t>
      </w:r>
      <w:r w:rsidR="007E4944" w:rsidRPr="00476C1E">
        <w:rPr>
          <w:rFonts w:asciiTheme="majorHAnsi" w:hAnsiTheme="majorHAnsi"/>
          <w:spacing w:val="-9"/>
          <w:sz w:val="24"/>
        </w:rPr>
        <w:t xml:space="preserve"> </w:t>
      </w:r>
      <w:r w:rsidR="007E4944" w:rsidRPr="00476C1E">
        <w:rPr>
          <w:rFonts w:asciiTheme="majorHAnsi" w:hAnsiTheme="majorHAnsi"/>
          <w:sz w:val="24"/>
        </w:rPr>
        <w:t>participants</w:t>
      </w:r>
      <w:r w:rsidR="007E4944" w:rsidRPr="00476C1E">
        <w:rPr>
          <w:rFonts w:asciiTheme="majorHAnsi" w:hAnsiTheme="majorHAnsi"/>
          <w:spacing w:val="-5"/>
          <w:sz w:val="24"/>
        </w:rPr>
        <w:t xml:space="preserve"> </w:t>
      </w:r>
      <w:r w:rsidR="007E4944" w:rsidRPr="00476C1E">
        <w:rPr>
          <w:rFonts w:asciiTheme="majorHAnsi" w:hAnsiTheme="majorHAnsi"/>
          <w:sz w:val="24"/>
        </w:rPr>
        <w:t>who</w:t>
      </w:r>
      <w:r w:rsidR="007E4944" w:rsidRPr="00476C1E">
        <w:rPr>
          <w:rFonts w:asciiTheme="majorHAnsi" w:hAnsiTheme="majorHAnsi"/>
          <w:spacing w:val="-8"/>
          <w:sz w:val="24"/>
        </w:rPr>
        <w:t xml:space="preserve"> </w:t>
      </w:r>
      <w:r w:rsidR="007E4944" w:rsidRPr="00476C1E">
        <w:rPr>
          <w:rFonts w:asciiTheme="majorHAnsi" w:hAnsiTheme="majorHAnsi"/>
          <w:sz w:val="24"/>
        </w:rPr>
        <w:t>are</w:t>
      </w:r>
      <w:r w:rsidR="007E4944" w:rsidRPr="00476C1E">
        <w:rPr>
          <w:rFonts w:asciiTheme="majorHAnsi" w:hAnsiTheme="majorHAnsi"/>
          <w:spacing w:val="-6"/>
          <w:sz w:val="24"/>
        </w:rPr>
        <w:t xml:space="preserve"> </w:t>
      </w:r>
      <w:r w:rsidR="007E4944" w:rsidRPr="00476C1E">
        <w:rPr>
          <w:rFonts w:asciiTheme="majorHAnsi" w:hAnsiTheme="majorHAnsi"/>
          <w:sz w:val="24"/>
        </w:rPr>
        <w:t>not</w:t>
      </w:r>
      <w:r w:rsidR="007E4944" w:rsidRPr="00476C1E">
        <w:rPr>
          <w:rFonts w:asciiTheme="majorHAnsi" w:hAnsiTheme="majorHAnsi"/>
          <w:spacing w:val="-7"/>
          <w:sz w:val="24"/>
        </w:rPr>
        <w:t xml:space="preserve"> </w:t>
      </w:r>
      <w:r w:rsidR="007E4944" w:rsidRPr="00476C1E">
        <w:rPr>
          <w:rFonts w:asciiTheme="majorHAnsi" w:hAnsiTheme="majorHAnsi"/>
          <w:sz w:val="24"/>
        </w:rPr>
        <w:t>known</w:t>
      </w:r>
      <w:r w:rsidR="007E4944" w:rsidRPr="00476C1E">
        <w:rPr>
          <w:rFonts w:asciiTheme="majorHAnsi" w:hAnsiTheme="majorHAnsi"/>
          <w:spacing w:val="-5"/>
          <w:sz w:val="24"/>
        </w:rPr>
        <w:t xml:space="preserve"> </w:t>
      </w:r>
      <w:r w:rsidR="007E4944" w:rsidRPr="00476C1E">
        <w:rPr>
          <w:rFonts w:asciiTheme="majorHAnsi" w:hAnsiTheme="majorHAnsi"/>
          <w:sz w:val="24"/>
        </w:rPr>
        <w:t xml:space="preserve">or suspected </w:t>
      </w:r>
      <w:proofErr w:type="gramStart"/>
      <w:r w:rsidR="007E4944" w:rsidRPr="00476C1E">
        <w:rPr>
          <w:rFonts w:asciiTheme="majorHAnsi" w:hAnsiTheme="majorHAnsi"/>
          <w:sz w:val="24"/>
        </w:rPr>
        <w:t>to be</w:t>
      </w:r>
      <w:proofErr w:type="gramEnd"/>
      <w:r w:rsidR="007E4944" w:rsidRPr="00476C1E">
        <w:rPr>
          <w:rFonts w:asciiTheme="majorHAnsi" w:hAnsiTheme="majorHAnsi"/>
          <w:sz w:val="24"/>
        </w:rPr>
        <w:t xml:space="preserve"> infected by hazardous pathogens. However, </w:t>
      </w:r>
      <w:r w:rsidR="007E4944" w:rsidRPr="00476C1E">
        <w:rPr>
          <w:rFonts w:asciiTheme="majorHAnsi" w:hAnsiTheme="majorHAnsi"/>
          <w:b/>
          <w:sz w:val="24"/>
        </w:rPr>
        <w:t xml:space="preserve">all </w:t>
      </w:r>
      <w:r w:rsidR="007E4944" w:rsidRPr="00476C1E">
        <w:rPr>
          <w:rFonts w:asciiTheme="majorHAnsi" w:hAnsiTheme="majorHAnsi"/>
          <w:sz w:val="24"/>
        </w:rPr>
        <w:t>human tissue</w:t>
      </w:r>
      <w:r w:rsidR="007E4944" w:rsidRPr="00476C1E">
        <w:rPr>
          <w:rFonts w:asciiTheme="majorHAnsi" w:hAnsiTheme="majorHAnsi"/>
          <w:spacing w:val="-3"/>
          <w:sz w:val="24"/>
        </w:rPr>
        <w:t xml:space="preserve"> </w:t>
      </w:r>
      <w:r w:rsidR="007E4944" w:rsidRPr="00476C1E">
        <w:rPr>
          <w:rFonts w:asciiTheme="majorHAnsi" w:hAnsiTheme="majorHAnsi"/>
          <w:sz w:val="24"/>
        </w:rPr>
        <w:t>samples</w:t>
      </w:r>
      <w:r w:rsidR="007E4944" w:rsidRPr="00476C1E">
        <w:rPr>
          <w:rFonts w:asciiTheme="majorHAnsi" w:hAnsiTheme="majorHAnsi"/>
          <w:spacing w:val="-3"/>
          <w:sz w:val="24"/>
        </w:rPr>
        <w:t xml:space="preserve"> </w:t>
      </w:r>
      <w:r w:rsidR="007E4944" w:rsidRPr="00476C1E">
        <w:rPr>
          <w:rFonts w:asciiTheme="majorHAnsi" w:hAnsiTheme="majorHAnsi"/>
          <w:b/>
          <w:sz w:val="24"/>
        </w:rPr>
        <w:t>must</w:t>
      </w:r>
      <w:r w:rsidR="007E4944" w:rsidRPr="00476C1E">
        <w:rPr>
          <w:rFonts w:asciiTheme="majorHAnsi" w:hAnsiTheme="majorHAnsi"/>
          <w:b/>
          <w:spacing w:val="-2"/>
          <w:sz w:val="24"/>
        </w:rPr>
        <w:t xml:space="preserve"> </w:t>
      </w:r>
      <w:proofErr w:type="gramStart"/>
      <w:r w:rsidR="007E4944" w:rsidRPr="00476C1E">
        <w:rPr>
          <w:rFonts w:asciiTheme="majorHAnsi" w:hAnsiTheme="majorHAnsi"/>
          <w:sz w:val="24"/>
        </w:rPr>
        <w:t>be</w:t>
      </w:r>
      <w:r w:rsidR="007E4944" w:rsidRPr="00476C1E">
        <w:rPr>
          <w:rFonts w:asciiTheme="majorHAnsi" w:hAnsiTheme="majorHAnsi"/>
          <w:spacing w:val="-8"/>
          <w:sz w:val="24"/>
        </w:rPr>
        <w:t xml:space="preserve"> </w:t>
      </w:r>
      <w:r w:rsidR="007E4944" w:rsidRPr="00476C1E">
        <w:rPr>
          <w:rFonts w:asciiTheme="majorHAnsi" w:hAnsiTheme="majorHAnsi"/>
          <w:sz w:val="24"/>
        </w:rPr>
        <w:t>considered</w:t>
      </w:r>
      <w:r w:rsidR="007E4944" w:rsidRPr="00476C1E">
        <w:rPr>
          <w:rFonts w:asciiTheme="majorHAnsi" w:hAnsiTheme="majorHAnsi"/>
          <w:spacing w:val="-4"/>
          <w:sz w:val="24"/>
        </w:rPr>
        <w:t xml:space="preserve"> </w:t>
      </w:r>
      <w:r w:rsidR="007E4944" w:rsidRPr="00476C1E">
        <w:rPr>
          <w:rFonts w:asciiTheme="majorHAnsi" w:hAnsiTheme="majorHAnsi"/>
          <w:sz w:val="24"/>
        </w:rPr>
        <w:t>to</w:t>
      </w:r>
      <w:r w:rsidR="007E4944" w:rsidRPr="00476C1E">
        <w:rPr>
          <w:rFonts w:asciiTheme="majorHAnsi" w:hAnsiTheme="majorHAnsi"/>
          <w:spacing w:val="-9"/>
          <w:sz w:val="24"/>
        </w:rPr>
        <w:t xml:space="preserve"> </w:t>
      </w:r>
      <w:r w:rsidR="007E4944" w:rsidRPr="00476C1E">
        <w:rPr>
          <w:rFonts w:asciiTheme="majorHAnsi" w:hAnsiTheme="majorHAnsi"/>
          <w:sz w:val="24"/>
        </w:rPr>
        <w:t>be</w:t>
      </w:r>
      <w:proofErr w:type="gramEnd"/>
      <w:r w:rsidR="007E4944" w:rsidRPr="00476C1E">
        <w:rPr>
          <w:rFonts w:asciiTheme="majorHAnsi" w:hAnsiTheme="majorHAnsi"/>
          <w:spacing w:val="-3"/>
          <w:sz w:val="24"/>
        </w:rPr>
        <w:t xml:space="preserve"> </w:t>
      </w:r>
      <w:r w:rsidR="007E4944" w:rsidRPr="00476C1E">
        <w:rPr>
          <w:rFonts w:asciiTheme="majorHAnsi" w:hAnsiTheme="majorHAnsi"/>
          <w:sz w:val="24"/>
        </w:rPr>
        <w:t>potentially</w:t>
      </w:r>
      <w:r w:rsidR="007E4944" w:rsidRPr="00476C1E">
        <w:rPr>
          <w:rFonts w:asciiTheme="majorHAnsi" w:hAnsiTheme="majorHAnsi"/>
          <w:spacing w:val="-6"/>
          <w:sz w:val="24"/>
        </w:rPr>
        <w:t xml:space="preserve"> </w:t>
      </w:r>
      <w:r w:rsidR="007E4944" w:rsidRPr="00476C1E">
        <w:rPr>
          <w:rFonts w:asciiTheme="majorHAnsi" w:hAnsiTheme="majorHAnsi"/>
          <w:sz w:val="24"/>
        </w:rPr>
        <w:t>infectious</w:t>
      </w:r>
      <w:r w:rsidR="007E4944" w:rsidRPr="00476C1E">
        <w:rPr>
          <w:rFonts w:asciiTheme="majorHAnsi" w:hAnsiTheme="majorHAnsi"/>
          <w:spacing w:val="-3"/>
          <w:sz w:val="24"/>
        </w:rPr>
        <w:t xml:space="preserve"> </w:t>
      </w:r>
      <w:r w:rsidR="007E4944" w:rsidRPr="00476C1E">
        <w:rPr>
          <w:rFonts w:asciiTheme="majorHAnsi" w:hAnsiTheme="majorHAnsi"/>
          <w:sz w:val="24"/>
        </w:rPr>
        <w:t>and</w:t>
      </w:r>
      <w:r w:rsidR="007E4944" w:rsidRPr="00476C1E">
        <w:rPr>
          <w:rFonts w:asciiTheme="majorHAnsi" w:hAnsiTheme="majorHAnsi"/>
          <w:spacing w:val="-3"/>
          <w:sz w:val="24"/>
        </w:rPr>
        <w:t xml:space="preserve"> </w:t>
      </w:r>
      <w:r w:rsidR="007E4944" w:rsidRPr="00476C1E">
        <w:rPr>
          <w:rFonts w:asciiTheme="majorHAnsi" w:hAnsiTheme="majorHAnsi"/>
          <w:sz w:val="24"/>
        </w:rPr>
        <w:t>handled with extreme care.</w:t>
      </w:r>
    </w:p>
    <w:p w14:paraId="5BC16E5B" w14:textId="2C844811" w:rsidR="00CC1823" w:rsidRPr="00476C1E" w:rsidRDefault="008841B2" w:rsidP="00476C1E">
      <w:pPr>
        <w:tabs>
          <w:tab w:val="left" w:pos="2112"/>
          <w:tab w:val="left" w:pos="2594"/>
        </w:tabs>
        <w:spacing w:before="239" w:line="259" w:lineRule="auto"/>
        <w:ind w:right="1042"/>
        <w:rPr>
          <w:rFonts w:asciiTheme="majorHAnsi" w:hAnsiTheme="majorHAnsi"/>
          <w:sz w:val="24"/>
        </w:rPr>
      </w:pPr>
      <w:r>
        <w:rPr>
          <w:rFonts w:asciiTheme="majorHAnsi" w:hAnsiTheme="majorHAnsi"/>
          <w:sz w:val="24"/>
        </w:rPr>
        <w:t xml:space="preserve">10.4.2.2 </w:t>
      </w:r>
      <w:r w:rsidR="007E4944" w:rsidRPr="00476C1E">
        <w:rPr>
          <w:rFonts w:asciiTheme="majorHAnsi" w:hAnsiTheme="majorHAnsi"/>
          <w:sz w:val="24"/>
        </w:rPr>
        <w:t>Following appropriate safety measures at all times when handling tissue</w:t>
      </w:r>
      <w:r w:rsidR="007E4944" w:rsidRPr="00476C1E">
        <w:rPr>
          <w:rFonts w:asciiTheme="majorHAnsi" w:hAnsiTheme="majorHAnsi"/>
          <w:spacing w:val="-4"/>
          <w:sz w:val="24"/>
        </w:rPr>
        <w:t xml:space="preserve"> </w:t>
      </w:r>
      <w:r w:rsidR="007E4944" w:rsidRPr="00476C1E">
        <w:rPr>
          <w:rFonts w:asciiTheme="majorHAnsi" w:hAnsiTheme="majorHAnsi"/>
          <w:sz w:val="24"/>
        </w:rPr>
        <w:t>samples</w:t>
      </w:r>
      <w:r w:rsidR="007E4944" w:rsidRPr="00476C1E">
        <w:rPr>
          <w:rFonts w:asciiTheme="majorHAnsi" w:hAnsiTheme="majorHAnsi"/>
          <w:spacing w:val="-7"/>
          <w:sz w:val="24"/>
        </w:rPr>
        <w:t xml:space="preserve"> </w:t>
      </w:r>
      <w:r w:rsidR="007E4944" w:rsidRPr="00476C1E">
        <w:rPr>
          <w:rFonts w:asciiTheme="majorHAnsi" w:hAnsiTheme="majorHAnsi"/>
          <w:sz w:val="24"/>
        </w:rPr>
        <w:t>is</w:t>
      </w:r>
      <w:r w:rsidR="007E4944" w:rsidRPr="00476C1E">
        <w:rPr>
          <w:rFonts w:asciiTheme="majorHAnsi" w:hAnsiTheme="majorHAnsi"/>
          <w:spacing w:val="-5"/>
          <w:sz w:val="24"/>
        </w:rPr>
        <w:t xml:space="preserve"> </w:t>
      </w:r>
      <w:r w:rsidR="007E4944" w:rsidRPr="00476C1E">
        <w:rPr>
          <w:rFonts w:asciiTheme="majorHAnsi" w:hAnsiTheme="majorHAnsi"/>
          <w:sz w:val="24"/>
        </w:rPr>
        <w:t>the</w:t>
      </w:r>
      <w:r w:rsidR="007E4944" w:rsidRPr="00476C1E">
        <w:rPr>
          <w:rFonts w:asciiTheme="majorHAnsi" w:hAnsiTheme="majorHAnsi"/>
          <w:spacing w:val="-5"/>
          <w:sz w:val="24"/>
        </w:rPr>
        <w:t xml:space="preserve"> </w:t>
      </w:r>
      <w:r w:rsidR="007E4944" w:rsidRPr="00476C1E">
        <w:rPr>
          <w:rFonts w:asciiTheme="majorHAnsi" w:hAnsiTheme="majorHAnsi"/>
          <w:sz w:val="24"/>
        </w:rPr>
        <w:t>only</w:t>
      </w:r>
      <w:r w:rsidR="007E4944" w:rsidRPr="00476C1E">
        <w:rPr>
          <w:rFonts w:asciiTheme="majorHAnsi" w:hAnsiTheme="majorHAnsi"/>
          <w:spacing w:val="-9"/>
          <w:sz w:val="24"/>
        </w:rPr>
        <w:t xml:space="preserve"> </w:t>
      </w:r>
      <w:r w:rsidR="007E4944" w:rsidRPr="00476C1E">
        <w:rPr>
          <w:rFonts w:asciiTheme="majorHAnsi" w:hAnsiTheme="majorHAnsi"/>
          <w:sz w:val="24"/>
        </w:rPr>
        <w:t>way</w:t>
      </w:r>
      <w:r w:rsidR="007E4944" w:rsidRPr="00476C1E">
        <w:rPr>
          <w:rFonts w:asciiTheme="majorHAnsi" w:hAnsiTheme="majorHAnsi"/>
          <w:spacing w:val="-5"/>
          <w:sz w:val="24"/>
        </w:rPr>
        <w:t xml:space="preserve"> </w:t>
      </w:r>
      <w:r w:rsidR="007E4944" w:rsidRPr="00476C1E">
        <w:rPr>
          <w:rFonts w:asciiTheme="majorHAnsi" w:hAnsiTheme="majorHAnsi"/>
          <w:sz w:val="24"/>
        </w:rPr>
        <w:t>to</w:t>
      </w:r>
      <w:r w:rsidR="007E4944" w:rsidRPr="00476C1E">
        <w:rPr>
          <w:rFonts w:asciiTheme="majorHAnsi" w:hAnsiTheme="majorHAnsi"/>
          <w:spacing w:val="-5"/>
          <w:sz w:val="24"/>
        </w:rPr>
        <w:t xml:space="preserve"> </w:t>
      </w:r>
      <w:r w:rsidR="007E4944" w:rsidRPr="00476C1E">
        <w:rPr>
          <w:rFonts w:asciiTheme="majorHAnsi" w:hAnsiTheme="majorHAnsi"/>
          <w:sz w:val="24"/>
        </w:rPr>
        <w:t>minimise</w:t>
      </w:r>
      <w:r w:rsidR="007E4944" w:rsidRPr="00476C1E">
        <w:rPr>
          <w:rFonts w:asciiTheme="majorHAnsi" w:hAnsiTheme="majorHAnsi"/>
          <w:spacing w:val="-4"/>
          <w:sz w:val="24"/>
        </w:rPr>
        <w:t xml:space="preserve"> </w:t>
      </w:r>
      <w:r w:rsidR="007E4944" w:rsidRPr="00476C1E">
        <w:rPr>
          <w:rFonts w:asciiTheme="majorHAnsi" w:hAnsiTheme="majorHAnsi"/>
          <w:sz w:val="24"/>
        </w:rPr>
        <w:t>the</w:t>
      </w:r>
      <w:r w:rsidR="007E4944" w:rsidRPr="00476C1E">
        <w:rPr>
          <w:rFonts w:asciiTheme="majorHAnsi" w:hAnsiTheme="majorHAnsi"/>
          <w:spacing w:val="-7"/>
          <w:sz w:val="24"/>
        </w:rPr>
        <w:t xml:space="preserve"> </w:t>
      </w:r>
      <w:r w:rsidR="007E4944" w:rsidRPr="00476C1E">
        <w:rPr>
          <w:rFonts w:asciiTheme="majorHAnsi" w:hAnsiTheme="majorHAnsi"/>
          <w:sz w:val="24"/>
        </w:rPr>
        <w:t>potential</w:t>
      </w:r>
      <w:r w:rsidR="007E4944" w:rsidRPr="00476C1E">
        <w:rPr>
          <w:rFonts w:asciiTheme="majorHAnsi" w:hAnsiTheme="majorHAnsi"/>
          <w:spacing w:val="-6"/>
          <w:sz w:val="24"/>
        </w:rPr>
        <w:t xml:space="preserve"> </w:t>
      </w:r>
      <w:r w:rsidR="007E4944" w:rsidRPr="00476C1E">
        <w:rPr>
          <w:rFonts w:asciiTheme="majorHAnsi" w:hAnsiTheme="majorHAnsi"/>
          <w:sz w:val="24"/>
        </w:rPr>
        <w:t>risks</w:t>
      </w:r>
      <w:r w:rsidR="007E4944" w:rsidRPr="00476C1E">
        <w:rPr>
          <w:rFonts w:asciiTheme="majorHAnsi" w:hAnsiTheme="majorHAnsi"/>
          <w:spacing w:val="-6"/>
          <w:sz w:val="24"/>
        </w:rPr>
        <w:t xml:space="preserve"> </w:t>
      </w:r>
      <w:r w:rsidR="007E4944" w:rsidRPr="00476C1E">
        <w:rPr>
          <w:rFonts w:asciiTheme="majorHAnsi" w:hAnsiTheme="majorHAnsi"/>
          <w:sz w:val="24"/>
        </w:rPr>
        <w:t>associated with human material.</w:t>
      </w:r>
    </w:p>
    <w:p w14:paraId="5BC16E5C" w14:textId="235A5412" w:rsidR="00CC1823" w:rsidRPr="00476C1E" w:rsidRDefault="008841B2" w:rsidP="00476C1E">
      <w:pPr>
        <w:tabs>
          <w:tab w:val="left" w:pos="2112"/>
          <w:tab w:val="left" w:pos="2594"/>
        </w:tabs>
        <w:spacing w:before="241" w:line="259" w:lineRule="auto"/>
        <w:ind w:right="710"/>
        <w:rPr>
          <w:rFonts w:asciiTheme="majorHAnsi" w:hAnsiTheme="majorHAnsi"/>
          <w:sz w:val="24"/>
        </w:rPr>
      </w:pPr>
      <w:r>
        <w:rPr>
          <w:rFonts w:asciiTheme="majorHAnsi" w:hAnsiTheme="majorHAnsi"/>
          <w:sz w:val="24"/>
        </w:rPr>
        <w:t xml:space="preserve">10.4.2.3 </w:t>
      </w:r>
      <w:r w:rsidR="007E4944" w:rsidRPr="00476C1E">
        <w:rPr>
          <w:rFonts w:asciiTheme="majorHAnsi" w:hAnsiTheme="majorHAnsi"/>
          <w:sz w:val="24"/>
        </w:rPr>
        <w:t xml:space="preserve">The University requires that risk assessments, </w:t>
      </w:r>
      <w:proofErr w:type="spellStart"/>
      <w:r w:rsidR="007E4944" w:rsidRPr="00476C1E">
        <w:rPr>
          <w:rFonts w:asciiTheme="majorHAnsi" w:hAnsiTheme="majorHAnsi"/>
          <w:sz w:val="24"/>
        </w:rPr>
        <w:t>BioCOSHH</w:t>
      </w:r>
      <w:proofErr w:type="spellEnd"/>
      <w:r w:rsidR="007E4944" w:rsidRPr="00476C1E">
        <w:rPr>
          <w:rFonts w:asciiTheme="majorHAnsi" w:hAnsiTheme="majorHAnsi"/>
          <w:sz w:val="24"/>
        </w:rPr>
        <w:t xml:space="preserve"> forms, standard</w:t>
      </w:r>
      <w:r w:rsidR="007E4944" w:rsidRPr="00476C1E">
        <w:rPr>
          <w:rFonts w:asciiTheme="majorHAnsi" w:hAnsiTheme="majorHAnsi"/>
          <w:spacing w:val="-4"/>
          <w:sz w:val="24"/>
        </w:rPr>
        <w:t xml:space="preserve"> </w:t>
      </w:r>
      <w:r w:rsidR="007E4944" w:rsidRPr="00476C1E">
        <w:rPr>
          <w:rFonts w:asciiTheme="majorHAnsi" w:hAnsiTheme="majorHAnsi"/>
          <w:sz w:val="24"/>
        </w:rPr>
        <w:t>operating</w:t>
      </w:r>
      <w:r w:rsidR="007E4944" w:rsidRPr="00476C1E">
        <w:rPr>
          <w:rFonts w:asciiTheme="majorHAnsi" w:hAnsiTheme="majorHAnsi"/>
          <w:spacing w:val="-6"/>
          <w:sz w:val="24"/>
        </w:rPr>
        <w:t xml:space="preserve"> </w:t>
      </w:r>
      <w:r w:rsidR="007E4944" w:rsidRPr="00476C1E">
        <w:rPr>
          <w:rFonts w:asciiTheme="majorHAnsi" w:hAnsiTheme="majorHAnsi"/>
          <w:sz w:val="24"/>
        </w:rPr>
        <w:t>procedures</w:t>
      </w:r>
      <w:r w:rsidR="007E4944" w:rsidRPr="00476C1E">
        <w:rPr>
          <w:rFonts w:asciiTheme="majorHAnsi" w:hAnsiTheme="majorHAnsi"/>
          <w:spacing w:val="-5"/>
          <w:sz w:val="24"/>
        </w:rPr>
        <w:t xml:space="preserve"> </w:t>
      </w:r>
      <w:r w:rsidR="007E4944" w:rsidRPr="00476C1E">
        <w:rPr>
          <w:rFonts w:asciiTheme="majorHAnsi" w:hAnsiTheme="majorHAnsi"/>
          <w:sz w:val="24"/>
        </w:rPr>
        <w:t>(SOPs)</w:t>
      </w:r>
      <w:r w:rsidR="007E4944" w:rsidRPr="00476C1E">
        <w:rPr>
          <w:rFonts w:asciiTheme="majorHAnsi" w:hAnsiTheme="majorHAnsi"/>
          <w:spacing w:val="-9"/>
          <w:sz w:val="24"/>
        </w:rPr>
        <w:t xml:space="preserve"> </w:t>
      </w:r>
      <w:r w:rsidR="007E4944" w:rsidRPr="00476C1E">
        <w:rPr>
          <w:rFonts w:asciiTheme="majorHAnsi" w:hAnsiTheme="majorHAnsi"/>
          <w:sz w:val="24"/>
        </w:rPr>
        <w:t>and</w:t>
      </w:r>
      <w:r w:rsidR="007E4944" w:rsidRPr="00476C1E">
        <w:rPr>
          <w:rFonts w:asciiTheme="majorHAnsi" w:hAnsiTheme="majorHAnsi"/>
          <w:spacing w:val="-7"/>
          <w:sz w:val="24"/>
        </w:rPr>
        <w:t xml:space="preserve"> </w:t>
      </w:r>
      <w:r w:rsidR="007E4944" w:rsidRPr="00476C1E">
        <w:rPr>
          <w:rFonts w:asciiTheme="majorHAnsi" w:hAnsiTheme="majorHAnsi"/>
          <w:sz w:val="24"/>
        </w:rPr>
        <w:t>other</w:t>
      </w:r>
      <w:r w:rsidR="007E4944" w:rsidRPr="00476C1E">
        <w:rPr>
          <w:rFonts w:asciiTheme="majorHAnsi" w:hAnsiTheme="majorHAnsi"/>
          <w:spacing w:val="-11"/>
          <w:sz w:val="24"/>
        </w:rPr>
        <w:t xml:space="preserve"> </w:t>
      </w:r>
      <w:r w:rsidR="007E4944" w:rsidRPr="00476C1E">
        <w:rPr>
          <w:rFonts w:asciiTheme="majorHAnsi" w:hAnsiTheme="majorHAnsi"/>
          <w:sz w:val="24"/>
        </w:rPr>
        <w:t>documentation</w:t>
      </w:r>
      <w:r w:rsidR="007E4944" w:rsidRPr="00476C1E">
        <w:rPr>
          <w:rFonts w:asciiTheme="majorHAnsi" w:hAnsiTheme="majorHAnsi"/>
          <w:spacing w:val="-6"/>
          <w:sz w:val="24"/>
        </w:rPr>
        <w:t xml:space="preserve"> </w:t>
      </w:r>
      <w:r w:rsidR="007E4944" w:rsidRPr="00476C1E">
        <w:rPr>
          <w:rFonts w:asciiTheme="majorHAnsi" w:hAnsiTheme="majorHAnsi"/>
          <w:sz w:val="24"/>
        </w:rPr>
        <w:t>relating</w:t>
      </w:r>
      <w:r w:rsidR="007E4944" w:rsidRPr="00476C1E">
        <w:rPr>
          <w:rFonts w:asciiTheme="majorHAnsi" w:hAnsiTheme="majorHAnsi"/>
          <w:spacing w:val="-11"/>
          <w:sz w:val="24"/>
        </w:rPr>
        <w:t xml:space="preserve"> </w:t>
      </w:r>
      <w:r w:rsidR="007E4944" w:rsidRPr="00476C1E">
        <w:rPr>
          <w:rFonts w:asciiTheme="majorHAnsi" w:hAnsiTheme="majorHAnsi"/>
          <w:sz w:val="24"/>
        </w:rPr>
        <w:t>to the</w:t>
      </w:r>
      <w:r w:rsidR="007E4944" w:rsidRPr="00476C1E">
        <w:rPr>
          <w:rFonts w:asciiTheme="majorHAnsi" w:hAnsiTheme="majorHAnsi"/>
          <w:spacing w:val="-7"/>
          <w:sz w:val="24"/>
        </w:rPr>
        <w:t xml:space="preserve"> </w:t>
      </w:r>
      <w:r w:rsidR="007E4944" w:rsidRPr="00476C1E">
        <w:rPr>
          <w:rFonts w:asciiTheme="majorHAnsi" w:hAnsiTheme="majorHAnsi"/>
          <w:sz w:val="24"/>
        </w:rPr>
        <w:t>safety</w:t>
      </w:r>
      <w:r w:rsidR="007E4944" w:rsidRPr="00476C1E">
        <w:rPr>
          <w:rFonts w:asciiTheme="majorHAnsi" w:hAnsiTheme="majorHAnsi"/>
          <w:spacing w:val="-9"/>
          <w:sz w:val="24"/>
        </w:rPr>
        <w:t xml:space="preserve"> </w:t>
      </w:r>
      <w:r w:rsidR="007E4944" w:rsidRPr="00476C1E">
        <w:rPr>
          <w:rFonts w:asciiTheme="majorHAnsi" w:hAnsiTheme="majorHAnsi"/>
          <w:sz w:val="24"/>
        </w:rPr>
        <w:t>of</w:t>
      </w:r>
      <w:r w:rsidR="007E4944" w:rsidRPr="00476C1E">
        <w:rPr>
          <w:rFonts w:asciiTheme="majorHAnsi" w:hAnsiTheme="majorHAnsi"/>
          <w:spacing w:val="-10"/>
          <w:sz w:val="24"/>
        </w:rPr>
        <w:t xml:space="preserve"> </w:t>
      </w:r>
      <w:r w:rsidR="007E4944" w:rsidRPr="00476C1E">
        <w:rPr>
          <w:rFonts w:asciiTheme="majorHAnsi" w:hAnsiTheme="majorHAnsi"/>
          <w:sz w:val="24"/>
        </w:rPr>
        <w:t>both</w:t>
      </w:r>
      <w:r w:rsidR="007E4944" w:rsidRPr="00476C1E">
        <w:rPr>
          <w:rFonts w:asciiTheme="majorHAnsi" w:hAnsiTheme="majorHAnsi"/>
          <w:spacing w:val="-7"/>
          <w:sz w:val="24"/>
        </w:rPr>
        <w:t xml:space="preserve"> </w:t>
      </w:r>
      <w:r w:rsidR="007E4944" w:rsidRPr="00476C1E">
        <w:rPr>
          <w:rFonts w:asciiTheme="majorHAnsi" w:hAnsiTheme="majorHAnsi"/>
          <w:sz w:val="24"/>
        </w:rPr>
        <w:t>personnel</w:t>
      </w:r>
      <w:r w:rsidR="007E4944" w:rsidRPr="00476C1E">
        <w:rPr>
          <w:rFonts w:asciiTheme="majorHAnsi" w:hAnsiTheme="majorHAnsi"/>
          <w:spacing w:val="-4"/>
          <w:sz w:val="24"/>
        </w:rPr>
        <w:t xml:space="preserve"> </w:t>
      </w:r>
      <w:r w:rsidR="007E4944" w:rsidRPr="00476C1E">
        <w:rPr>
          <w:rFonts w:asciiTheme="majorHAnsi" w:hAnsiTheme="majorHAnsi"/>
          <w:sz w:val="24"/>
        </w:rPr>
        <w:t>and</w:t>
      </w:r>
      <w:r w:rsidR="007E4944" w:rsidRPr="00476C1E">
        <w:rPr>
          <w:rFonts w:asciiTheme="majorHAnsi" w:hAnsiTheme="majorHAnsi"/>
          <w:spacing w:val="-4"/>
          <w:sz w:val="24"/>
        </w:rPr>
        <w:t xml:space="preserve"> </w:t>
      </w:r>
      <w:r w:rsidR="007E4944" w:rsidRPr="00476C1E">
        <w:rPr>
          <w:rFonts w:asciiTheme="majorHAnsi" w:hAnsiTheme="majorHAnsi"/>
          <w:sz w:val="24"/>
        </w:rPr>
        <w:t>the</w:t>
      </w:r>
      <w:r w:rsidR="007E4944" w:rsidRPr="00476C1E">
        <w:rPr>
          <w:rFonts w:asciiTheme="majorHAnsi" w:hAnsiTheme="majorHAnsi"/>
          <w:spacing w:val="-5"/>
          <w:sz w:val="24"/>
        </w:rPr>
        <w:t xml:space="preserve"> </w:t>
      </w:r>
      <w:r w:rsidR="007E4944" w:rsidRPr="00476C1E">
        <w:rPr>
          <w:rFonts w:asciiTheme="majorHAnsi" w:hAnsiTheme="majorHAnsi"/>
          <w:sz w:val="24"/>
        </w:rPr>
        <w:t>human</w:t>
      </w:r>
      <w:r w:rsidR="007E4944" w:rsidRPr="00476C1E">
        <w:rPr>
          <w:rFonts w:asciiTheme="majorHAnsi" w:hAnsiTheme="majorHAnsi"/>
          <w:spacing w:val="-4"/>
          <w:sz w:val="24"/>
        </w:rPr>
        <w:t xml:space="preserve"> </w:t>
      </w:r>
      <w:r w:rsidR="007E4944" w:rsidRPr="00476C1E">
        <w:rPr>
          <w:rFonts w:asciiTheme="majorHAnsi" w:hAnsiTheme="majorHAnsi"/>
          <w:sz w:val="24"/>
        </w:rPr>
        <w:t>tissue</w:t>
      </w:r>
      <w:r w:rsidR="007E4944" w:rsidRPr="00476C1E">
        <w:rPr>
          <w:rFonts w:asciiTheme="majorHAnsi" w:hAnsiTheme="majorHAnsi"/>
          <w:spacing w:val="-5"/>
          <w:sz w:val="24"/>
        </w:rPr>
        <w:t xml:space="preserve"> </w:t>
      </w:r>
      <w:r w:rsidR="007E4944" w:rsidRPr="00476C1E">
        <w:rPr>
          <w:rFonts w:asciiTheme="majorHAnsi" w:hAnsiTheme="majorHAnsi"/>
          <w:sz w:val="24"/>
        </w:rPr>
        <w:t>should</w:t>
      </w:r>
      <w:r w:rsidR="007E4944" w:rsidRPr="00476C1E">
        <w:rPr>
          <w:rFonts w:asciiTheme="majorHAnsi" w:hAnsiTheme="majorHAnsi"/>
          <w:spacing w:val="-4"/>
          <w:sz w:val="24"/>
        </w:rPr>
        <w:t xml:space="preserve"> </w:t>
      </w:r>
      <w:r w:rsidR="007E4944" w:rsidRPr="00476C1E">
        <w:rPr>
          <w:rFonts w:asciiTheme="majorHAnsi" w:hAnsiTheme="majorHAnsi"/>
          <w:sz w:val="24"/>
        </w:rPr>
        <w:t>be</w:t>
      </w:r>
      <w:r w:rsidR="007E4944" w:rsidRPr="00476C1E">
        <w:rPr>
          <w:rFonts w:asciiTheme="majorHAnsi" w:hAnsiTheme="majorHAnsi"/>
          <w:spacing w:val="-5"/>
          <w:sz w:val="24"/>
        </w:rPr>
        <w:t xml:space="preserve"> </w:t>
      </w:r>
      <w:r w:rsidR="007E4944" w:rsidRPr="00476C1E">
        <w:rPr>
          <w:rFonts w:asciiTheme="majorHAnsi" w:hAnsiTheme="majorHAnsi"/>
          <w:sz w:val="24"/>
        </w:rPr>
        <w:t>completed</w:t>
      </w:r>
      <w:r w:rsidR="007E4944" w:rsidRPr="00476C1E">
        <w:rPr>
          <w:rFonts w:asciiTheme="majorHAnsi" w:hAnsiTheme="majorHAnsi"/>
          <w:spacing w:val="-7"/>
          <w:sz w:val="24"/>
        </w:rPr>
        <w:t xml:space="preserve"> </w:t>
      </w:r>
      <w:r w:rsidR="007E4944" w:rsidRPr="00476C1E">
        <w:rPr>
          <w:rFonts w:asciiTheme="majorHAnsi" w:hAnsiTheme="majorHAnsi"/>
          <w:sz w:val="24"/>
        </w:rPr>
        <w:t>and reviewed regularly.</w:t>
      </w:r>
    </w:p>
    <w:p w14:paraId="5BC16E5D" w14:textId="7AE40AF6" w:rsidR="00CC1823" w:rsidRPr="00476C1E" w:rsidRDefault="008841B2" w:rsidP="00476C1E">
      <w:pPr>
        <w:tabs>
          <w:tab w:val="left" w:pos="2112"/>
          <w:tab w:val="left" w:pos="2583"/>
        </w:tabs>
        <w:spacing w:before="239" w:line="259" w:lineRule="auto"/>
        <w:ind w:right="1327"/>
        <w:jc w:val="both"/>
        <w:rPr>
          <w:rFonts w:asciiTheme="majorHAnsi" w:hAnsiTheme="majorHAnsi"/>
          <w:sz w:val="24"/>
        </w:rPr>
      </w:pPr>
      <w:r>
        <w:rPr>
          <w:rFonts w:asciiTheme="majorHAnsi" w:hAnsiTheme="majorHAnsi"/>
          <w:sz w:val="24"/>
        </w:rPr>
        <w:t xml:space="preserve">10.4.2.4 </w:t>
      </w:r>
      <w:r w:rsidR="007E4944" w:rsidRPr="00476C1E">
        <w:rPr>
          <w:rFonts w:asciiTheme="majorHAnsi" w:hAnsiTheme="majorHAnsi"/>
          <w:sz w:val="24"/>
        </w:rPr>
        <w:t>Risk</w:t>
      </w:r>
      <w:r w:rsidR="007E4944" w:rsidRPr="00476C1E">
        <w:rPr>
          <w:rFonts w:asciiTheme="majorHAnsi" w:hAnsiTheme="majorHAnsi"/>
          <w:spacing w:val="-3"/>
          <w:sz w:val="24"/>
        </w:rPr>
        <w:t xml:space="preserve"> </w:t>
      </w:r>
      <w:r w:rsidR="007E4944" w:rsidRPr="00476C1E">
        <w:rPr>
          <w:rFonts w:asciiTheme="majorHAnsi" w:hAnsiTheme="majorHAnsi"/>
          <w:sz w:val="24"/>
        </w:rPr>
        <w:t>assessments should be reviewed</w:t>
      </w:r>
      <w:r w:rsidR="007E4944" w:rsidRPr="00476C1E">
        <w:rPr>
          <w:rFonts w:asciiTheme="majorHAnsi" w:hAnsiTheme="majorHAnsi"/>
          <w:spacing w:val="-3"/>
          <w:sz w:val="24"/>
        </w:rPr>
        <w:t xml:space="preserve"> </w:t>
      </w:r>
      <w:r w:rsidR="007E4944" w:rsidRPr="00476C1E">
        <w:rPr>
          <w:rFonts w:asciiTheme="majorHAnsi" w:hAnsiTheme="majorHAnsi"/>
          <w:sz w:val="24"/>
        </w:rPr>
        <w:t>annually,</w:t>
      </w:r>
      <w:r w:rsidR="007E4944" w:rsidRPr="00476C1E">
        <w:rPr>
          <w:rFonts w:asciiTheme="majorHAnsi" w:hAnsiTheme="majorHAnsi"/>
          <w:spacing w:val="-3"/>
          <w:sz w:val="24"/>
        </w:rPr>
        <w:t xml:space="preserve"> </w:t>
      </w:r>
      <w:r w:rsidR="007E4944" w:rsidRPr="00476C1E">
        <w:rPr>
          <w:rFonts w:asciiTheme="majorHAnsi" w:hAnsiTheme="majorHAnsi"/>
          <w:sz w:val="24"/>
        </w:rPr>
        <w:t>or</w:t>
      </w:r>
      <w:r w:rsidR="007E4944" w:rsidRPr="00476C1E">
        <w:rPr>
          <w:rFonts w:asciiTheme="majorHAnsi" w:hAnsiTheme="majorHAnsi"/>
          <w:spacing w:val="-1"/>
          <w:sz w:val="24"/>
        </w:rPr>
        <w:t xml:space="preserve"> </w:t>
      </w:r>
      <w:r w:rsidR="007E4944" w:rsidRPr="00476C1E">
        <w:rPr>
          <w:rFonts w:asciiTheme="majorHAnsi" w:hAnsiTheme="majorHAnsi"/>
          <w:sz w:val="24"/>
        </w:rPr>
        <w:t>sooner</w:t>
      </w:r>
      <w:r w:rsidR="007E4944" w:rsidRPr="00476C1E">
        <w:rPr>
          <w:rFonts w:asciiTheme="majorHAnsi" w:hAnsiTheme="majorHAnsi"/>
          <w:spacing w:val="-2"/>
          <w:sz w:val="24"/>
        </w:rPr>
        <w:t xml:space="preserve"> </w:t>
      </w:r>
      <w:r w:rsidR="007E4944" w:rsidRPr="00476C1E">
        <w:rPr>
          <w:rFonts w:asciiTheme="majorHAnsi" w:hAnsiTheme="majorHAnsi"/>
          <w:sz w:val="24"/>
        </w:rPr>
        <w:t>where changes in relevant legislation, guidelines, or policy and procedures warrant a review that is earlier than the annual review date.</w:t>
      </w:r>
    </w:p>
    <w:p w14:paraId="5BC16E5E" w14:textId="63B84878" w:rsidR="00CC1823" w:rsidRPr="00451A8E" w:rsidRDefault="008841B2" w:rsidP="008841B2">
      <w:pPr>
        <w:pStyle w:val="Heading4"/>
        <w:ind w:left="0"/>
      </w:pPr>
      <w:bookmarkStart w:id="51" w:name="_bookmark38"/>
      <w:bookmarkEnd w:id="51"/>
      <w:r>
        <w:t>10.4.3</w:t>
      </w:r>
      <w:r w:rsidR="00F40B1B">
        <w:t xml:space="preserve"> </w:t>
      </w:r>
      <w:r w:rsidR="007E4944" w:rsidRPr="00451A8E">
        <w:t>Threats</w:t>
      </w:r>
      <w:r w:rsidR="007E4944" w:rsidRPr="00451A8E">
        <w:rPr>
          <w:spacing w:val="-14"/>
        </w:rPr>
        <w:t xml:space="preserve"> </w:t>
      </w:r>
      <w:r w:rsidR="007E4944" w:rsidRPr="00451A8E">
        <w:t>and</w:t>
      </w:r>
      <w:r w:rsidR="007E4944" w:rsidRPr="00451A8E">
        <w:rPr>
          <w:spacing w:val="-6"/>
        </w:rPr>
        <w:t xml:space="preserve"> </w:t>
      </w:r>
      <w:r w:rsidR="007E4944" w:rsidRPr="00451A8E">
        <w:rPr>
          <w:spacing w:val="-4"/>
        </w:rPr>
        <w:t>risks</w:t>
      </w:r>
    </w:p>
    <w:p w14:paraId="5BC16E5F" w14:textId="3D71C541" w:rsidR="00CC1823" w:rsidRPr="008841B2" w:rsidRDefault="003104B7" w:rsidP="008841B2">
      <w:pPr>
        <w:tabs>
          <w:tab w:val="left" w:pos="2112"/>
          <w:tab w:val="left" w:pos="2594"/>
        </w:tabs>
        <w:spacing w:before="208" w:line="259" w:lineRule="auto"/>
        <w:ind w:right="745"/>
        <w:rPr>
          <w:rFonts w:asciiTheme="majorHAnsi" w:hAnsiTheme="majorHAnsi"/>
          <w:sz w:val="24"/>
        </w:rPr>
      </w:pPr>
      <w:r>
        <w:rPr>
          <w:rFonts w:asciiTheme="majorHAnsi" w:hAnsiTheme="majorHAnsi"/>
          <w:sz w:val="24"/>
        </w:rPr>
        <w:t xml:space="preserve">10.4.3.1 </w:t>
      </w:r>
      <w:r w:rsidR="007E4944" w:rsidRPr="008841B2">
        <w:rPr>
          <w:rFonts w:asciiTheme="majorHAnsi" w:hAnsiTheme="majorHAnsi"/>
          <w:sz w:val="24"/>
        </w:rPr>
        <w:t>When working with human tissue and bodily secretions there are significant</w:t>
      </w:r>
      <w:r w:rsidR="007E4944" w:rsidRPr="008841B2">
        <w:rPr>
          <w:rFonts w:asciiTheme="majorHAnsi" w:hAnsiTheme="majorHAnsi"/>
          <w:spacing w:val="-7"/>
          <w:sz w:val="24"/>
        </w:rPr>
        <w:t xml:space="preserve"> </w:t>
      </w:r>
      <w:r w:rsidR="007E4944" w:rsidRPr="008841B2">
        <w:rPr>
          <w:rFonts w:asciiTheme="majorHAnsi" w:hAnsiTheme="majorHAnsi"/>
          <w:sz w:val="24"/>
        </w:rPr>
        <w:t>threats</w:t>
      </w:r>
      <w:r w:rsidR="007E4944" w:rsidRPr="008841B2">
        <w:rPr>
          <w:rFonts w:asciiTheme="majorHAnsi" w:hAnsiTheme="majorHAnsi"/>
          <w:spacing w:val="-5"/>
          <w:sz w:val="24"/>
        </w:rPr>
        <w:t xml:space="preserve"> </w:t>
      </w:r>
      <w:r w:rsidR="007E4944" w:rsidRPr="008841B2">
        <w:rPr>
          <w:rFonts w:asciiTheme="majorHAnsi" w:hAnsiTheme="majorHAnsi"/>
          <w:sz w:val="24"/>
        </w:rPr>
        <w:t>from</w:t>
      </w:r>
      <w:r w:rsidR="007E4944" w:rsidRPr="008841B2">
        <w:rPr>
          <w:rFonts w:asciiTheme="majorHAnsi" w:hAnsiTheme="majorHAnsi"/>
          <w:spacing w:val="-7"/>
          <w:sz w:val="24"/>
        </w:rPr>
        <w:t xml:space="preserve"> </w:t>
      </w:r>
      <w:r w:rsidR="007E4944" w:rsidRPr="008841B2">
        <w:rPr>
          <w:rFonts w:asciiTheme="majorHAnsi" w:hAnsiTheme="majorHAnsi"/>
          <w:sz w:val="24"/>
        </w:rPr>
        <w:t>blood</w:t>
      </w:r>
      <w:r w:rsidR="007E4944" w:rsidRPr="008841B2">
        <w:rPr>
          <w:rFonts w:asciiTheme="majorHAnsi" w:hAnsiTheme="majorHAnsi"/>
          <w:spacing w:val="-5"/>
          <w:sz w:val="24"/>
        </w:rPr>
        <w:t xml:space="preserve"> </w:t>
      </w:r>
      <w:r w:rsidR="007E4944" w:rsidRPr="008841B2">
        <w:rPr>
          <w:rFonts w:asciiTheme="majorHAnsi" w:hAnsiTheme="majorHAnsi"/>
          <w:sz w:val="24"/>
        </w:rPr>
        <w:t>borne</w:t>
      </w:r>
      <w:r w:rsidR="007E4944" w:rsidRPr="008841B2">
        <w:rPr>
          <w:rFonts w:asciiTheme="majorHAnsi" w:hAnsiTheme="majorHAnsi"/>
          <w:spacing w:val="-4"/>
          <w:sz w:val="24"/>
        </w:rPr>
        <w:t xml:space="preserve"> </w:t>
      </w:r>
      <w:r w:rsidR="007E4944" w:rsidRPr="008841B2">
        <w:rPr>
          <w:rFonts w:asciiTheme="majorHAnsi" w:hAnsiTheme="majorHAnsi"/>
          <w:sz w:val="24"/>
        </w:rPr>
        <w:t>agents</w:t>
      </w:r>
      <w:r w:rsidR="007E4944" w:rsidRPr="008841B2">
        <w:rPr>
          <w:rFonts w:asciiTheme="majorHAnsi" w:hAnsiTheme="majorHAnsi"/>
          <w:spacing w:val="-8"/>
          <w:sz w:val="24"/>
        </w:rPr>
        <w:t xml:space="preserve"> </w:t>
      </w:r>
      <w:r w:rsidR="007E4944" w:rsidRPr="008841B2">
        <w:rPr>
          <w:rFonts w:asciiTheme="majorHAnsi" w:hAnsiTheme="majorHAnsi"/>
          <w:sz w:val="24"/>
        </w:rPr>
        <w:t>such</w:t>
      </w:r>
      <w:r w:rsidR="007E4944" w:rsidRPr="008841B2">
        <w:rPr>
          <w:rFonts w:asciiTheme="majorHAnsi" w:hAnsiTheme="majorHAnsi"/>
          <w:spacing w:val="-6"/>
          <w:sz w:val="24"/>
        </w:rPr>
        <w:t xml:space="preserve"> </w:t>
      </w:r>
      <w:r w:rsidR="007E4944" w:rsidRPr="008841B2">
        <w:rPr>
          <w:rFonts w:asciiTheme="majorHAnsi" w:hAnsiTheme="majorHAnsi"/>
          <w:sz w:val="24"/>
        </w:rPr>
        <w:t>as</w:t>
      </w:r>
      <w:r w:rsidR="007E4944" w:rsidRPr="008841B2">
        <w:rPr>
          <w:rFonts w:asciiTheme="majorHAnsi" w:hAnsiTheme="majorHAnsi"/>
          <w:spacing w:val="-6"/>
          <w:sz w:val="24"/>
        </w:rPr>
        <w:t xml:space="preserve"> </w:t>
      </w:r>
      <w:r w:rsidR="007E4944" w:rsidRPr="008841B2">
        <w:rPr>
          <w:rFonts w:asciiTheme="majorHAnsi" w:hAnsiTheme="majorHAnsi"/>
          <w:sz w:val="24"/>
        </w:rPr>
        <w:t>Hepatitis</w:t>
      </w:r>
      <w:r w:rsidR="007E4944" w:rsidRPr="008841B2">
        <w:rPr>
          <w:rFonts w:asciiTheme="majorHAnsi" w:hAnsiTheme="majorHAnsi"/>
          <w:spacing w:val="-6"/>
          <w:sz w:val="24"/>
        </w:rPr>
        <w:t xml:space="preserve"> </w:t>
      </w:r>
      <w:r w:rsidR="007E4944" w:rsidRPr="008841B2">
        <w:rPr>
          <w:rFonts w:asciiTheme="majorHAnsi" w:hAnsiTheme="majorHAnsi"/>
          <w:sz w:val="24"/>
        </w:rPr>
        <w:t>B</w:t>
      </w:r>
      <w:r w:rsidR="007E4944" w:rsidRPr="008841B2">
        <w:rPr>
          <w:rFonts w:asciiTheme="majorHAnsi" w:hAnsiTheme="majorHAnsi"/>
          <w:spacing w:val="-9"/>
          <w:sz w:val="24"/>
        </w:rPr>
        <w:t xml:space="preserve"> </w:t>
      </w:r>
      <w:r w:rsidR="007E4944" w:rsidRPr="008841B2">
        <w:rPr>
          <w:rFonts w:asciiTheme="majorHAnsi" w:hAnsiTheme="majorHAnsi"/>
          <w:sz w:val="24"/>
        </w:rPr>
        <w:t>virus</w:t>
      </w:r>
      <w:r w:rsidR="007E4944" w:rsidRPr="008841B2">
        <w:rPr>
          <w:rFonts w:asciiTheme="majorHAnsi" w:hAnsiTheme="majorHAnsi"/>
          <w:spacing w:val="-6"/>
          <w:sz w:val="24"/>
        </w:rPr>
        <w:t xml:space="preserve"> </w:t>
      </w:r>
      <w:r w:rsidR="007E4944" w:rsidRPr="008841B2">
        <w:rPr>
          <w:rFonts w:asciiTheme="majorHAnsi" w:hAnsiTheme="majorHAnsi"/>
          <w:sz w:val="24"/>
        </w:rPr>
        <w:t>(HBV) and Human Immunodeficiency Virus (HIV). The UK has an estimated prevalence rate between 0.1 and 0.5% for HBV and 0.16% for HIV within the general population. However, prevalence varies considerably within high and low risk groups. Other pathogens could also be present, and it is important to take these into account.</w:t>
      </w:r>
    </w:p>
    <w:p w14:paraId="699DCD82" w14:textId="5A884FCD" w:rsidR="009A7F11" w:rsidRDefault="003104B7" w:rsidP="009A7F11">
      <w:pPr>
        <w:tabs>
          <w:tab w:val="left" w:pos="2112"/>
          <w:tab w:val="left" w:pos="2590"/>
        </w:tabs>
        <w:spacing w:before="233" w:line="259" w:lineRule="auto"/>
        <w:ind w:right="880"/>
        <w:rPr>
          <w:rFonts w:asciiTheme="majorHAnsi" w:hAnsiTheme="majorHAnsi"/>
          <w:sz w:val="24"/>
        </w:rPr>
      </w:pPr>
      <w:r>
        <w:rPr>
          <w:rFonts w:asciiTheme="majorHAnsi" w:hAnsiTheme="majorHAnsi"/>
          <w:sz w:val="24"/>
        </w:rPr>
        <w:t xml:space="preserve">10.4.3.2 </w:t>
      </w:r>
      <w:r w:rsidR="007E4944" w:rsidRPr="008841B2">
        <w:rPr>
          <w:rFonts w:asciiTheme="majorHAnsi" w:hAnsiTheme="majorHAnsi"/>
          <w:sz w:val="24"/>
        </w:rPr>
        <w:t>Infection by blood borne pathogens is usually by direct contact with human</w:t>
      </w:r>
      <w:r w:rsidR="007E4944" w:rsidRPr="008841B2">
        <w:rPr>
          <w:rFonts w:asciiTheme="majorHAnsi" w:hAnsiTheme="majorHAnsi"/>
          <w:spacing w:val="-5"/>
          <w:sz w:val="24"/>
        </w:rPr>
        <w:t xml:space="preserve"> </w:t>
      </w:r>
      <w:r w:rsidR="007E4944" w:rsidRPr="008841B2">
        <w:rPr>
          <w:rFonts w:asciiTheme="majorHAnsi" w:hAnsiTheme="majorHAnsi"/>
          <w:sz w:val="24"/>
        </w:rPr>
        <w:t>tissue</w:t>
      </w:r>
      <w:r w:rsidR="007E4944" w:rsidRPr="008841B2">
        <w:rPr>
          <w:rFonts w:asciiTheme="majorHAnsi" w:hAnsiTheme="majorHAnsi"/>
          <w:spacing w:val="-6"/>
          <w:sz w:val="24"/>
        </w:rPr>
        <w:t xml:space="preserve"> </w:t>
      </w:r>
      <w:r w:rsidR="007E4944" w:rsidRPr="008841B2">
        <w:rPr>
          <w:rFonts w:asciiTheme="majorHAnsi" w:hAnsiTheme="majorHAnsi"/>
          <w:sz w:val="24"/>
        </w:rPr>
        <w:t>including</w:t>
      </w:r>
      <w:r w:rsidR="007E4944" w:rsidRPr="008841B2">
        <w:rPr>
          <w:rFonts w:asciiTheme="majorHAnsi" w:hAnsiTheme="majorHAnsi"/>
          <w:spacing w:val="-11"/>
          <w:sz w:val="24"/>
        </w:rPr>
        <w:t xml:space="preserve"> </w:t>
      </w:r>
      <w:r w:rsidR="007E4944" w:rsidRPr="008841B2">
        <w:rPr>
          <w:rFonts w:asciiTheme="majorHAnsi" w:hAnsiTheme="majorHAnsi"/>
          <w:sz w:val="24"/>
        </w:rPr>
        <w:t>blood.</w:t>
      </w:r>
      <w:r w:rsidR="007E4944" w:rsidRPr="008841B2">
        <w:rPr>
          <w:rFonts w:asciiTheme="majorHAnsi" w:hAnsiTheme="majorHAnsi"/>
          <w:spacing w:val="-4"/>
          <w:sz w:val="24"/>
        </w:rPr>
        <w:t xml:space="preserve"> </w:t>
      </w:r>
      <w:r w:rsidR="007E4944" w:rsidRPr="008841B2">
        <w:rPr>
          <w:rFonts w:asciiTheme="majorHAnsi" w:hAnsiTheme="majorHAnsi"/>
          <w:sz w:val="24"/>
        </w:rPr>
        <w:t>The</w:t>
      </w:r>
      <w:r w:rsidR="007E4944" w:rsidRPr="008841B2">
        <w:rPr>
          <w:rFonts w:asciiTheme="majorHAnsi" w:hAnsiTheme="majorHAnsi"/>
          <w:spacing w:val="-5"/>
          <w:sz w:val="24"/>
        </w:rPr>
        <w:t xml:space="preserve"> </w:t>
      </w:r>
      <w:r w:rsidR="007E4944" w:rsidRPr="008841B2">
        <w:rPr>
          <w:rFonts w:asciiTheme="majorHAnsi" w:hAnsiTheme="majorHAnsi"/>
          <w:sz w:val="24"/>
        </w:rPr>
        <w:t>main</w:t>
      </w:r>
      <w:r w:rsidR="007E4944" w:rsidRPr="008841B2">
        <w:rPr>
          <w:rFonts w:asciiTheme="majorHAnsi" w:hAnsiTheme="majorHAnsi"/>
          <w:spacing w:val="-6"/>
          <w:sz w:val="24"/>
        </w:rPr>
        <w:t xml:space="preserve"> </w:t>
      </w:r>
      <w:r w:rsidR="007E4944" w:rsidRPr="008841B2">
        <w:rPr>
          <w:rFonts w:asciiTheme="majorHAnsi" w:hAnsiTheme="majorHAnsi"/>
          <w:sz w:val="24"/>
        </w:rPr>
        <w:t>routes</w:t>
      </w:r>
      <w:r w:rsidR="007E4944" w:rsidRPr="008841B2">
        <w:rPr>
          <w:rFonts w:asciiTheme="majorHAnsi" w:hAnsiTheme="majorHAnsi"/>
          <w:spacing w:val="-8"/>
          <w:sz w:val="24"/>
        </w:rPr>
        <w:t xml:space="preserve"> </w:t>
      </w:r>
      <w:r w:rsidR="007E4944" w:rsidRPr="008841B2">
        <w:rPr>
          <w:rFonts w:asciiTheme="majorHAnsi" w:hAnsiTheme="majorHAnsi"/>
          <w:sz w:val="24"/>
        </w:rPr>
        <w:t>of</w:t>
      </w:r>
      <w:r w:rsidR="007E4944" w:rsidRPr="008841B2">
        <w:rPr>
          <w:rFonts w:asciiTheme="majorHAnsi" w:hAnsiTheme="majorHAnsi"/>
          <w:spacing w:val="-7"/>
          <w:sz w:val="24"/>
        </w:rPr>
        <w:t xml:space="preserve"> </w:t>
      </w:r>
      <w:r w:rsidR="007E4944" w:rsidRPr="008841B2">
        <w:rPr>
          <w:rFonts w:asciiTheme="majorHAnsi" w:hAnsiTheme="majorHAnsi"/>
          <w:sz w:val="24"/>
        </w:rPr>
        <w:t>infection</w:t>
      </w:r>
      <w:r w:rsidR="007E4944" w:rsidRPr="008841B2">
        <w:rPr>
          <w:rFonts w:asciiTheme="majorHAnsi" w:hAnsiTheme="majorHAnsi"/>
          <w:spacing w:val="-4"/>
          <w:sz w:val="24"/>
        </w:rPr>
        <w:t xml:space="preserve"> </w:t>
      </w:r>
      <w:r w:rsidR="007E4944" w:rsidRPr="008841B2">
        <w:rPr>
          <w:rFonts w:asciiTheme="majorHAnsi" w:hAnsiTheme="majorHAnsi"/>
          <w:sz w:val="24"/>
        </w:rPr>
        <w:t>normally</w:t>
      </w:r>
      <w:r w:rsidR="007E4944" w:rsidRPr="008841B2">
        <w:rPr>
          <w:rFonts w:asciiTheme="majorHAnsi" w:hAnsiTheme="majorHAnsi"/>
          <w:spacing w:val="-13"/>
          <w:sz w:val="24"/>
        </w:rPr>
        <w:t xml:space="preserve"> </w:t>
      </w:r>
      <w:r w:rsidR="007E4944" w:rsidRPr="008841B2">
        <w:rPr>
          <w:rFonts w:asciiTheme="majorHAnsi" w:hAnsiTheme="majorHAnsi"/>
          <w:sz w:val="24"/>
        </w:rPr>
        <w:t>arise from</w:t>
      </w:r>
      <w:r w:rsidR="007E4944" w:rsidRPr="008841B2">
        <w:rPr>
          <w:rFonts w:asciiTheme="majorHAnsi" w:hAnsiTheme="majorHAnsi"/>
          <w:spacing w:val="-14"/>
          <w:sz w:val="24"/>
        </w:rPr>
        <w:t xml:space="preserve"> </w:t>
      </w:r>
      <w:r w:rsidR="007E4944" w:rsidRPr="008841B2">
        <w:rPr>
          <w:rFonts w:asciiTheme="majorHAnsi" w:hAnsiTheme="majorHAnsi"/>
          <w:sz w:val="24"/>
        </w:rPr>
        <w:t>percutaneous</w:t>
      </w:r>
      <w:r w:rsidR="007E4944" w:rsidRPr="008841B2">
        <w:rPr>
          <w:rFonts w:asciiTheme="majorHAnsi" w:hAnsiTheme="majorHAnsi"/>
          <w:spacing w:val="-13"/>
          <w:sz w:val="24"/>
        </w:rPr>
        <w:t xml:space="preserve"> </w:t>
      </w:r>
      <w:r w:rsidR="007E4944" w:rsidRPr="008841B2">
        <w:rPr>
          <w:rFonts w:asciiTheme="majorHAnsi" w:hAnsiTheme="majorHAnsi"/>
          <w:sz w:val="24"/>
        </w:rPr>
        <w:t>contamination,</w:t>
      </w:r>
      <w:r w:rsidR="007E4944" w:rsidRPr="008841B2">
        <w:rPr>
          <w:rFonts w:asciiTheme="majorHAnsi" w:hAnsiTheme="majorHAnsi"/>
          <w:spacing w:val="-9"/>
          <w:sz w:val="24"/>
        </w:rPr>
        <w:t xml:space="preserve"> </w:t>
      </w:r>
      <w:r w:rsidR="007E4944" w:rsidRPr="008841B2">
        <w:rPr>
          <w:rFonts w:asciiTheme="majorHAnsi" w:hAnsiTheme="majorHAnsi"/>
          <w:sz w:val="24"/>
        </w:rPr>
        <w:t>either</w:t>
      </w:r>
      <w:r w:rsidR="007E4944" w:rsidRPr="008841B2">
        <w:rPr>
          <w:rFonts w:asciiTheme="majorHAnsi" w:hAnsiTheme="majorHAnsi"/>
          <w:spacing w:val="-14"/>
          <w:sz w:val="24"/>
        </w:rPr>
        <w:t xml:space="preserve"> </w:t>
      </w:r>
      <w:r w:rsidR="007E4944" w:rsidRPr="008841B2">
        <w:rPr>
          <w:rFonts w:asciiTheme="majorHAnsi" w:hAnsiTheme="majorHAnsi"/>
          <w:sz w:val="24"/>
        </w:rPr>
        <w:t>by</w:t>
      </w:r>
      <w:r w:rsidR="007E4944" w:rsidRPr="008841B2">
        <w:rPr>
          <w:rFonts w:asciiTheme="majorHAnsi" w:hAnsiTheme="majorHAnsi"/>
          <w:spacing w:val="-14"/>
          <w:sz w:val="24"/>
        </w:rPr>
        <w:t xml:space="preserve"> </w:t>
      </w:r>
      <w:r w:rsidR="007E4944" w:rsidRPr="008841B2">
        <w:rPr>
          <w:rFonts w:asciiTheme="majorHAnsi" w:hAnsiTheme="majorHAnsi"/>
          <w:sz w:val="24"/>
        </w:rPr>
        <w:t>punctures,</w:t>
      </w:r>
      <w:r w:rsidR="007E4944" w:rsidRPr="008841B2">
        <w:rPr>
          <w:rFonts w:asciiTheme="majorHAnsi" w:hAnsiTheme="majorHAnsi"/>
          <w:spacing w:val="-4"/>
          <w:sz w:val="24"/>
        </w:rPr>
        <w:t xml:space="preserve"> </w:t>
      </w:r>
      <w:r w:rsidR="007E4944" w:rsidRPr="008841B2">
        <w:rPr>
          <w:rFonts w:asciiTheme="majorHAnsi" w:hAnsiTheme="majorHAnsi"/>
          <w:sz w:val="24"/>
        </w:rPr>
        <w:t>cuts,</w:t>
      </w:r>
      <w:r w:rsidR="007E4944" w:rsidRPr="008841B2">
        <w:rPr>
          <w:rFonts w:asciiTheme="majorHAnsi" w:hAnsiTheme="majorHAnsi"/>
          <w:spacing w:val="-5"/>
          <w:sz w:val="24"/>
        </w:rPr>
        <w:t xml:space="preserve"> </w:t>
      </w:r>
      <w:r w:rsidR="007E4944" w:rsidRPr="008841B2">
        <w:rPr>
          <w:rFonts w:asciiTheme="majorHAnsi" w:hAnsiTheme="majorHAnsi"/>
          <w:sz w:val="24"/>
        </w:rPr>
        <w:t>or</w:t>
      </w:r>
      <w:r w:rsidR="007E4944" w:rsidRPr="008841B2">
        <w:rPr>
          <w:rFonts w:asciiTheme="majorHAnsi" w:hAnsiTheme="majorHAnsi"/>
          <w:spacing w:val="-12"/>
          <w:sz w:val="24"/>
        </w:rPr>
        <w:t xml:space="preserve"> </w:t>
      </w:r>
      <w:r w:rsidR="007E4944" w:rsidRPr="008841B2">
        <w:rPr>
          <w:rFonts w:asciiTheme="majorHAnsi" w:hAnsiTheme="majorHAnsi"/>
          <w:sz w:val="24"/>
        </w:rPr>
        <w:t>abrasions</w:t>
      </w:r>
    </w:p>
    <w:p w14:paraId="5BC16E63" w14:textId="1D9968E8" w:rsidR="00CC1823" w:rsidRPr="008841B2" w:rsidRDefault="003104B7" w:rsidP="009A7F11">
      <w:pPr>
        <w:tabs>
          <w:tab w:val="left" w:pos="2112"/>
          <w:tab w:val="left" w:pos="2590"/>
        </w:tabs>
        <w:spacing w:before="233" w:line="259" w:lineRule="auto"/>
        <w:ind w:right="880"/>
        <w:rPr>
          <w:rFonts w:asciiTheme="majorHAnsi" w:hAnsiTheme="majorHAnsi"/>
          <w:sz w:val="24"/>
        </w:rPr>
      </w:pPr>
      <w:r>
        <w:rPr>
          <w:rFonts w:asciiTheme="majorHAnsi" w:hAnsiTheme="majorHAnsi"/>
          <w:sz w:val="24"/>
        </w:rPr>
        <w:t>10.4.3.3</w:t>
      </w:r>
      <w:r w:rsidR="007E4944" w:rsidRPr="008841B2">
        <w:rPr>
          <w:rFonts w:asciiTheme="majorHAnsi" w:hAnsiTheme="majorHAnsi"/>
          <w:sz w:val="24"/>
        </w:rPr>
        <w:t xml:space="preserve">As of January 2020, researchers must also </w:t>
      </w:r>
      <w:proofErr w:type="gramStart"/>
      <w:r w:rsidR="007E4944" w:rsidRPr="008841B2">
        <w:rPr>
          <w:rFonts w:asciiTheme="majorHAnsi" w:hAnsiTheme="majorHAnsi"/>
          <w:sz w:val="24"/>
        </w:rPr>
        <w:t>take into account</w:t>
      </w:r>
      <w:proofErr w:type="gramEnd"/>
      <w:r w:rsidR="007E4944" w:rsidRPr="008841B2">
        <w:rPr>
          <w:rFonts w:asciiTheme="majorHAnsi" w:hAnsiTheme="majorHAnsi"/>
          <w:sz w:val="24"/>
        </w:rPr>
        <w:t xml:space="preserve"> the risk of human</w:t>
      </w:r>
      <w:r w:rsidR="007E4944" w:rsidRPr="008841B2">
        <w:rPr>
          <w:rFonts w:asciiTheme="majorHAnsi" w:hAnsiTheme="majorHAnsi"/>
          <w:spacing w:val="-14"/>
          <w:sz w:val="24"/>
        </w:rPr>
        <w:t xml:space="preserve"> </w:t>
      </w:r>
      <w:r w:rsidR="007E4944" w:rsidRPr="008841B2">
        <w:rPr>
          <w:rFonts w:asciiTheme="majorHAnsi" w:hAnsiTheme="majorHAnsi"/>
          <w:sz w:val="24"/>
        </w:rPr>
        <w:t>material</w:t>
      </w:r>
      <w:r w:rsidR="007E4944" w:rsidRPr="008841B2">
        <w:rPr>
          <w:rFonts w:asciiTheme="majorHAnsi" w:hAnsiTheme="majorHAnsi"/>
          <w:spacing w:val="-13"/>
          <w:sz w:val="24"/>
        </w:rPr>
        <w:t xml:space="preserve"> </w:t>
      </w:r>
      <w:r w:rsidR="007E4944" w:rsidRPr="008841B2">
        <w:rPr>
          <w:rFonts w:asciiTheme="majorHAnsi" w:hAnsiTheme="majorHAnsi"/>
          <w:sz w:val="24"/>
        </w:rPr>
        <w:t>containing</w:t>
      </w:r>
      <w:r w:rsidR="007E4944" w:rsidRPr="008841B2">
        <w:rPr>
          <w:rFonts w:asciiTheme="majorHAnsi" w:hAnsiTheme="majorHAnsi"/>
          <w:spacing w:val="-13"/>
          <w:sz w:val="24"/>
        </w:rPr>
        <w:t xml:space="preserve"> </w:t>
      </w:r>
      <w:r w:rsidR="007E4944" w:rsidRPr="008841B2">
        <w:rPr>
          <w:rFonts w:asciiTheme="majorHAnsi" w:hAnsiTheme="majorHAnsi"/>
          <w:sz w:val="24"/>
        </w:rPr>
        <w:t>severe</w:t>
      </w:r>
      <w:r w:rsidR="007E4944" w:rsidRPr="008841B2">
        <w:rPr>
          <w:rFonts w:asciiTheme="majorHAnsi" w:hAnsiTheme="majorHAnsi"/>
          <w:spacing w:val="-13"/>
          <w:sz w:val="24"/>
        </w:rPr>
        <w:t xml:space="preserve"> </w:t>
      </w:r>
      <w:r w:rsidR="007E4944" w:rsidRPr="008841B2">
        <w:rPr>
          <w:rFonts w:asciiTheme="majorHAnsi" w:hAnsiTheme="majorHAnsi"/>
          <w:sz w:val="24"/>
        </w:rPr>
        <w:t>acute</w:t>
      </w:r>
      <w:r w:rsidR="007E4944" w:rsidRPr="008841B2">
        <w:rPr>
          <w:rFonts w:asciiTheme="majorHAnsi" w:hAnsiTheme="majorHAnsi"/>
          <w:spacing w:val="-14"/>
          <w:sz w:val="24"/>
        </w:rPr>
        <w:t xml:space="preserve"> </w:t>
      </w:r>
      <w:r w:rsidR="007E4944" w:rsidRPr="008841B2">
        <w:rPr>
          <w:rFonts w:asciiTheme="majorHAnsi" w:hAnsiTheme="majorHAnsi"/>
          <w:sz w:val="24"/>
        </w:rPr>
        <w:t>respiratory</w:t>
      </w:r>
      <w:r w:rsidR="007E4944" w:rsidRPr="008841B2">
        <w:rPr>
          <w:rFonts w:asciiTheme="majorHAnsi" w:hAnsiTheme="majorHAnsi"/>
          <w:spacing w:val="-13"/>
          <w:sz w:val="24"/>
        </w:rPr>
        <w:t xml:space="preserve"> </w:t>
      </w:r>
      <w:r w:rsidR="007E4944" w:rsidRPr="008841B2">
        <w:rPr>
          <w:rFonts w:asciiTheme="majorHAnsi" w:hAnsiTheme="majorHAnsi"/>
          <w:sz w:val="24"/>
        </w:rPr>
        <w:t>syndrome</w:t>
      </w:r>
      <w:r w:rsidR="007E4944" w:rsidRPr="008841B2">
        <w:rPr>
          <w:rFonts w:asciiTheme="majorHAnsi" w:hAnsiTheme="majorHAnsi"/>
          <w:spacing w:val="-11"/>
          <w:sz w:val="24"/>
        </w:rPr>
        <w:t xml:space="preserve"> </w:t>
      </w:r>
      <w:r w:rsidR="007E4944" w:rsidRPr="008841B2">
        <w:rPr>
          <w:rFonts w:asciiTheme="majorHAnsi" w:hAnsiTheme="majorHAnsi"/>
          <w:sz w:val="24"/>
        </w:rPr>
        <w:t>coronavirus- 2 (SARS-CoV-2) which gives rise to COVID-19.</w:t>
      </w:r>
      <w:r w:rsidR="007E4944" w:rsidRPr="008841B2">
        <w:rPr>
          <w:rFonts w:asciiTheme="majorHAnsi" w:hAnsiTheme="majorHAnsi"/>
          <w:spacing w:val="40"/>
          <w:sz w:val="24"/>
        </w:rPr>
        <w:t xml:space="preserve"> </w:t>
      </w:r>
      <w:r w:rsidR="007E4944" w:rsidRPr="008841B2">
        <w:rPr>
          <w:rFonts w:asciiTheme="majorHAnsi" w:hAnsiTheme="majorHAnsi"/>
          <w:sz w:val="24"/>
        </w:rPr>
        <w:t>Risk</w:t>
      </w:r>
      <w:r w:rsidR="008841B2">
        <w:rPr>
          <w:rFonts w:asciiTheme="majorHAnsi" w:hAnsiTheme="majorHAnsi"/>
          <w:sz w:val="24"/>
        </w:rPr>
        <w:t xml:space="preserve"> </w:t>
      </w:r>
      <w:r w:rsidR="007E4944" w:rsidRPr="00451A8E">
        <w:rPr>
          <w:rFonts w:asciiTheme="majorHAnsi" w:hAnsiTheme="majorHAnsi"/>
        </w:rPr>
        <w:t>assessments</w:t>
      </w:r>
      <w:r w:rsidR="007E4944" w:rsidRPr="00451A8E">
        <w:rPr>
          <w:rFonts w:asciiTheme="majorHAnsi" w:hAnsiTheme="majorHAnsi"/>
          <w:spacing w:val="-4"/>
        </w:rPr>
        <w:t xml:space="preserve"> </w:t>
      </w:r>
      <w:r w:rsidR="007E4944" w:rsidRPr="00451A8E">
        <w:rPr>
          <w:rFonts w:asciiTheme="majorHAnsi" w:hAnsiTheme="majorHAnsi"/>
        </w:rPr>
        <w:t>should</w:t>
      </w:r>
      <w:r w:rsidR="007E4944" w:rsidRPr="00451A8E">
        <w:rPr>
          <w:rFonts w:asciiTheme="majorHAnsi" w:hAnsiTheme="majorHAnsi"/>
          <w:spacing w:val="-6"/>
        </w:rPr>
        <w:t xml:space="preserve"> </w:t>
      </w:r>
      <w:r w:rsidR="007E4944" w:rsidRPr="00451A8E">
        <w:rPr>
          <w:rFonts w:asciiTheme="majorHAnsi" w:hAnsiTheme="majorHAnsi"/>
        </w:rPr>
        <w:t>take</w:t>
      </w:r>
      <w:r w:rsidR="007E4944" w:rsidRPr="00451A8E">
        <w:rPr>
          <w:rFonts w:asciiTheme="majorHAnsi" w:hAnsiTheme="majorHAnsi"/>
          <w:spacing w:val="-5"/>
        </w:rPr>
        <w:t xml:space="preserve"> </w:t>
      </w:r>
      <w:r w:rsidR="007E4944" w:rsidRPr="00451A8E">
        <w:rPr>
          <w:rFonts w:asciiTheme="majorHAnsi" w:hAnsiTheme="majorHAnsi"/>
        </w:rPr>
        <w:t>into</w:t>
      </w:r>
      <w:r w:rsidR="007E4944" w:rsidRPr="00451A8E">
        <w:rPr>
          <w:rFonts w:asciiTheme="majorHAnsi" w:hAnsiTheme="majorHAnsi"/>
          <w:spacing w:val="-6"/>
        </w:rPr>
        <w:t xml:space="preserve"> </w:t>
      </w:r>
      <w:r w:rsidR="007E4944" w:rsidRPr="00451A8E">
        <w:rPr>
          <w:rFonts w:asciiTheme="majorHAnsi" w:hAnsiTheme="majorHAnsi"/>
        </w:rPr>
        <w:t>consideration</w:t>
      </w:r>
      <w:r w:rsidR="007E4944" w:rsidRPr="00451A8E">
        <w:rPr>
          <w:rFonts w:asciiTheme="majorHAnsi" w:hAnsiTheme="majorHAnsi"/>
          <w:spacing w:val="-5"/>
        </w:rPr>
        <w:t xml:space="preserve"> </w:t>
      </w:r>
      <w:r w:rsidR="007E4944" w:rsidRPr="00451A8E">
        <w:rPr>
          <w:rFonts w:asciiTheme="majorHAnsi" w:hAnsiTheme="majorHAnsi"/>
        </w:rPr>
        <w:t>it’s</w:t>
      </w:r>
      <w:r w:rsidR="007E4944" w:rsidRPr="00451A8E">
        <w:rPr>
          <w:rFonts w:asciiTheme="majorHAnsi" w:hAnsiTheme="majorHAnsi"/>
          <w:spacing w:val="-10"/>
        </w:rPr>
        <w:t xml:space="preserve"> </w:t>
      </w:r>
      <w:r w:rsidR="007E4944" w:rsidRPr="00451A8E">
        <w:rPr>
          <w:rFonts w:asciiTheme="majorHAnsi" w:hAnsiTheme="majorHAnsi"/>
        </w:rPr>
        <w:t>prevalence</w:t>
      </w:r>
      <w:r w:rsidR="007E4944" w:rsidRPr="00451A8E">
        <w:rPr>
          <w:rFonts w:asciiTheme="majorHAnsi" w:hAnsiTheme="majorHAnsi"/>
          <w:spacing w:val="-5"/>
        </w:rPr>
        <w:t xml:space="preserve"> </w:t>
      </w:r>
      <w:r w:rsidR="007E4944" w:rsidRPr="00451A8E">
        <w:rPr>
          <w:rFonts w:asciiTheme="majorHAnsi" w:hAnsiTheme="majorHAnsi"/>
        </w:rPr>
        <w:t>in</w:t>
      </w:r>
      <w:r w:rsidR="007E4944" w:rsidRPr="00451A8E">
        <w:rPr>
          <w:rFonts w:asciiTheme="majorHAnsi" w:hAnsiTheme="majorHAnsi"/>
          <w:spacing w:val="-5"/>
        </w:rPr>
        <w:t xml:space="preserve"> </w:t>
      </w:r>
      <w:r w:rsidR="007E4944" w:rsidRPr="00451A8E">
        <w:rPr>
          <w:rFonts w:asciiTheme="majorHAnsi" w:hAnsiTheme="majorHAnsi"/>
        </w:rPr>
        <w:t>the</w:t>
      </w:r>
      <w:r w:rsidR="007E4944" w:rsidRPr="00451A8E">
        <w:rPr>
          <w:rFonts w:asciiTheme="majorHAnsi" w:hAnsiTheme="majorHAnsi"/>
          <w:spacing w:val="-6"/>
        </w:rPr>
        <w:t xml:space="preserve"> </w:t>
      </w:r>
      <w:r w:rsidR="007E4944" w:rsidRPr="00451A8E">
        <w:rPr>
          <w:rFonts w:asciiTheme="majorHAnsi" w:hAnsiTheme="majorHAnsi"/>
        </w:rPr>
        <w:t>population at the time of collection and ensure that any work with participants and human</w:t>
      </w:r>
      <w:r w:rsidR="007E4944" w:rsidRPr="00451A8E">
        <w:rPr>
          <w:rFonts w:asciiTheme="majorHAnsi" w:hAnsiTheme="majorHAnsi"/>
          <w:spacing w:val="-13"/>
        </w:rPr>
        <w:t xml:space="preserve"> </w:t>
      </w:r>
      <w:r w:rsidR="007E4944" w:rsidRPr="00451A8E">
        <w:rPr>
          <w:rFonts w:asciiTheme="majorHAnsi" w:hAnsiTheme="majorHAnsi"/>
        </w:rPr>
        <w:t>samples</w:t>
      </w:r>
      <w:r w:rsidR="007E4944" w:rsidRPr="00451A8E">
        <w:rPr>
          <w:rFonts w:asciiTheme="majorHAnsi" w:hAnsiTheme="majorHAnsi"/>
          <w:spacing w:val="-11"/>
        </w:rPr>
        <w:t xml:space="preserve"> </w:t>
      </w:r>
      <w:r w:rsidR="007E4944" w:rsidRPr="00451A8E">
        <w:rPr>
          <w:rFonts w:asciiTheme="majorHAnsi" w:hAnsiTheme="majorHAnsi"/>
        </w:rPr>
        <w:t>is</w:t>
      </w:r>
      <w:r w:rsidR="007E4944" w:rsidRPr="00451A8E">
        <w:rPr>
          <w:rFonts w:asciiTheme="majorHAnsi" w:hAnsiTheme="majorHAnsi"/>
          <w:spacing w:val="-12"/>
        </w:rPr>
        <w:t xml:space="preserve"> </w:t>
      </w:r>
      <w:r w:rsidR="007E4944" w:rsidRPr="00451A8E">
        <w:rPr>
          <w:rFonts w:asciiTheme="majorHAnsi" w:hAnsiTheme="majorHAnsi"/>
        </w:rPr>
        <w:t>in</w:t>
      </w:r>
      <w:r w:rsidR="007E4944" w:rsidRPr="00451A8E">
        <w:rPr>
          <w:rFonts w:asciiTheme="majorHAnsi" w:hAnsiTheme="majorHAnsi"/>
          <w:spacing w:val="-11"/>
        </w:rPr>
        <w:t xml:space="preserve"> </w:t>
      </w:r>
      <w:r w:rsidR="007E4944" w:rsidRPr="00451A8E">
        <w:rPr>
          <w:rFonts w:asciiTheme="majorHAnsi" w:hAnsiTheme="majorHAnsi"/>
        </w:rPr>
        <w:t>accordance</w:t>
      </w:r>
      <w:r w:rsidR="007E4944" w:rsidRPr="00451A8E">
        <w:rPr>
          <w:rFonts w:asciiTheme="majorHAnsi" w:hAnsiTheme="majorHAnsi"/>
          <w:spacing w:val="-11"/>
        </w:rPr>
        <w:t xml:space="preserve"> </w:t>
      </w:r>
      <w:r w:rsidR="007E4944" w:rsidRPr="00451A8E">
        <w:rPr>
          <w:rFonts w:asciiTheme="majorHAnsi" w:hAnsiTheme="majorHAnsi"/>
        </w:rPr>
        <w:t>with</w:t>
      </w:r>
      <w:r w:rsidR="007E4944" w:rsidRPr="00451A8E">
        <w:rPr>
          <w:rFonts w:asciiTheme="majorHAnsi" w:hAnsiTheme="majorHAnsi"/>
          <w:spacing w:val="-12"/>
        </w:rPr>
        <w:t xml:space="preserve"> </w:t>
      </w:r>
      <w:r w:rsidR="007E4944" w:rsidRPr="00451A8E">
        <w:rPr>
          <w:rFonts w:asciiTheme="majorHAnsi" w:hAnsiTheme="majorHAnsi"/>
        </w:rPr>
        <w:t>government</w:t>
      </w:r>
      <w:r w:rsidR="007E4944" w:rsidRPr="00451A8E">
        <w:rPr>
          <w:rFonts w:asciiTheme="majorHAnsi" w:hAnsiTheme="majorHAnsi"/>
          <w:spacing w:val="-10"/>
        </w:rPr>
        <w:t xml:space="preserve"> </w:t>
      </w:r>
      <w:r w:rsidR="007E4944" w:rsidRPr="00451A8E">
        <w:rPr>
          <w:rFonts w:asciiTheme="majorHAnsi" w:hAnsiTheme="majorHAnsi"/>
        </w:rPr>
        <w:t>and</w:t>
      </w:r>
      <w:r w:rsidR="007E4944" w:rsidRPr="00451A8E">
        <w:rPr>
          <w:rFonts w:asciiTheme="majorHAnsi" w:hAnsiTheme="majorHAnsi"/>
          <w:spacing w:val="-6"/>
        </w:rPr>
        <w:t xml:space="preserve"> </w:t>
      </w:r>
      <w:r w:rsidR="007E4944" w:rsidRPr="00451A8E">
        <w:rPr>
          <w:rFonts w:asciiTheme="majorHAnsi" w:hAnsiTheme="majorHAnsi"/>
        </w:rPr>
        <w:t>University</w:t>
      </w:r>
      <w:r w:rsidR="007E4944" w:rsidRPr="00451A8E">
        <w:rPr>
          <w:rFonts w:asciiTheme="majorHAnsi" w:hAnsiTheme="majorHAnsi"/>
          <w:spacing w:val="-9"/>
        </w:rPr>
        <w:t xml:space="preserve"> </w:t>
      </w:r>
      <w:r w:rsidR="007E4944" w:rsidRPr="00451A8E">
        <w:rPr>
          <w:rFonts w:asciiTheme="majorHAnsi" w:hAnsiTheme="majorHAnsi"/>
        </w:rPr>
        <w:t>legislation, policies and guidance.</w:t>
      </w:r>
    </w:p>
    <w:p w14:paraId="5BC16E64" w14:textId="72960F54" w:rsidR="00CC1823" w:rsidRPr="008841B2" w:rsidRDefault="00A639FF" w:rsidP="008841B2">
      <w:pPr>
        <w:tabs>
          <w:tab w:val="left" w:pos="2112"/>
          <w:tab w:val="left" w:pos="2583"/>
        </w:tabs>
        <w:spacing w:before="232" w:line="259" w:lineRule="auto"/>
        <w:ind w:right="834"/>
        <w:jc w:val="both"/>
        <w:rPr>
          <w:rFonts w:asciiTheme="majorHAnsi" w:hAnsiTheme="majorHAnsi"/>
          <w:sz w:val="24"/>
        </w:rPr>
      </w:pPr>
      <w:r>
        <w:rPr>
          <w:rFonts w:asciiTheme="majorHAnsi" w:hAnsiTheme="majorHAnsi"/>
          <w:sz w:val="24"/>
        </w:rPr>
        <w:t xml:space="preserve">10.4.3.4 </w:t>
      </w:r>
      <w:r w:rsidR="007E4944" w:rsidRPr="008841B2">
        <w:rPr>
          <w:rFonts w:asciiTheme="majorHAnsi" w:hAnsiTheme="majorHAnsi"/>
          <w:sz w:val="24"/>
        </w:rPr>
        <w:t>Researchers should</w:t>
      </w:r>
      <w:r w:rsidR="007E4944" w:rsidRPr="008841B2">
        <w:rPr>
          <w:rFonts w:asciiTheme="majorHAnsi" w:hAnsiTheme="majorHAnsi"/>
          <w:spacing w:val="-1"/>
          <w:sz w:val="24"/>
        </w:rPr>
        <w:t xml:space="preserve"> </w:t>
      </w:r>
      <w:r w:rsidR="007E4944" w:rsidRPr="008841B2">
        <w:rPr>
          <w:rFonts w:asciiTheme="majorHAnsi" w:hAnsiTheme="majorHAnsi"/>
          <w:sz w:val="24"/>
        </w:rPr>
        <w:t>consult the</w:t>
      </w:r>
      <w:r w:rsidR="007E4944" w:rsidRPr="008841B2">
        <w:rPr>
          <w:rFonts w:asciiTheme="majorHAnsi" w:hAnsiTheme="majorHAnsi"/>
          <w:spacing w:val="-1"/>
          <w:sz w:val="24"/>
        </w:rPr>
        <w:t xml:space="preserve"> </w:t>
      </w:r>
      <w:r w:rsidR="007E4944" w:rsidRPr="008841B2">
        <w:rPr>
          <w:rFonts w:asciiTheme="majorHAnsi" w:hAnsiTheme="majorHAnsi"/>
          <w:sz w:val="24"/>
        </w:rPr>
        <w:t>Biological Safety</w:t>
      </w:r>
      <w:r w:rsidR="007E4944" w:rsidRPr="008841B2">
        <w:rPr>
          <w:rFonts w:asciiTheme="majorHAnsi" w:hAnsiTheme="majorHAnsi"/>
          <w:spacing w:val="-1"/>
          <w:sz w:val="24"/>
        </w:rPr>
        <w:t xml:space="preserve"> </w:t>
      </w:r>
      <w:r w:rsidR="007E4944" w:rsidRPr="008841B2">
        <w:rPr>
          <w:rFonts w:asciiTheme="majorHAnsi" w:hAnsiTheme="majorHAnsi"/>
          <w:sz w:val="24"/>
        </w:rPr>
        <w:t>Officer (BSO)</w:t>
      </w:r>
      <w:r w:rsidR="007E4944" w:rsidRPr="008841B2">
        <w:rPr>
          <w:rFonts w:asciiTheme="majorHAnsi" w:hAnsiTheme="majorHAnsi"/>
          <w:spacing w:val="-2"/>
          <w:sz w:val="24"/>
        </w:rPr>
        <w:t xml:space="preserve"> </w:t>
      </w:r>
      <w:r w:rsidR="007E4944" w:rsidRPr="008841B2">
        <w:rPr>
          <w:rFonts w:asciiTheme="majorHAnsi" w:hAnsiTheme="majorHAnsi"/>
          <w:sz w:val="24"/>
        </w:rPr>
        <w:t>before designing</w:t>
      </w:r>
      <w:r w:rsidR="007E4944" w:rsidRPr="008841B2">
        <w:rPr>
          <w:rFonts w:asciiTheme="majorHAnsi" w:hAnsiTheme="majorHAnsi"/>
          <w:spacing w:val="-5"/>
          <w:sz w:val="24"/>
        </w:rPr>
        <w:t xml:space="preserve"> </w:t>
      </w:r>
      <w:r w:rsidR="007E4944" w:rsidRPr="008841B2">
        <w:rPr>
          <w:rFonts w:asciiTheme="majorHAnsi" w:hAnsiTheme="majorHAnsi"/>
          <w:sz w:val="24"/>
        </w:rPr>
        <w:t>any</w:t>
      </w:r>
      <w:r w:rsidR="007E4944" w:rsidRPr="008841B2">
        <w:rPr>
          <w:rFonts w:asciiTheme="majorHAnsi" w:hAnsiTheme="majorHAnsi"/>
          <w:spacing w:val="-7"/>
          <w:sz w:val="24"/>
        </w:rPr>
        <w:t xml:space="preserve"> </w:t>
      </w:r>
      <w:r w:rsidR="007E4944" w:rsidRPr="008841B2">
        <w:rPr>
          <w:rFonts w:asciiTheme="majorHAnsi" w:hAnsiTheme="majorHAnsi"/>
          <w:sz w:val="24"/>
        </w:rPr>
        <w:t>research</w:t>
      </w:r>
      <w:r w:rsidR="007E4944" w:rsidRPr="008841B2">
        <w:rPr>
          <w:rFonts w:asciiTheme="majorHAnsi" w:hAnsiTheme="majorHAnsi"/>
          <w:spacing w:val="-9"/>
          <w:sz w:val="24"/>
        </w:rPr>
        <w:t xml:space="preserve"> </w:t>
      </w:r>
      <w:r w:rsidR="007E4944" w:rsidRPr="008841B2">
        <w:rPr>
          <w:rFonts w:asciiTheme="majorHAnsi" w:hAnsiTheme="majorHAnsi"/>
          <w:sz w:val="24"/>
        </w:rPr>
        <w:t>involving</w:t>
      </w:r>
      <w:r w:rsidR="007E4944" w:rsidRPr="008841B2">
        <w:rPr>
          <w:rFonts w:asciiTheme="majorHAnsi" w:hAnsiTheme="majorHAnsi"/>
          <w:spacing w:val="-6"/>
          <w:sz w:val="24"/>
        </w:rPr>
        <w:t xml:space="preserve"> </w:t>
      </w:r>
      <w:r w:rsidR="007E4944" w:rsidRPr="008841B2">
        <w:rPr>
          <w:rFonts w:asciiTheme="majorHAnsi" w:hAnsiTheme="majorHAnsi"/>
          <w:sz w:val="24"/>
        </w:rPr>
        <w:t>subjects</w:t>
      </w:r>
      <w:r w:rsidR="007E4944" w:rsidRPr="008841B2">
        <w:rPr>
          <w:rFonts w:asciiTheme="majorHAnsi" w:hAnsiTheme="majorHAnsi"/>
          <w:spacing w:val="-5"/>
          <w:sz w:val="24"/>
        </w:rPr>
        <w:t xml:space="preserve"> </w:t>
      </w:r>
      <w:r w:rsidR="007E4944" w:rsidRPr="008841B2">
        <w:rPr>
          <w:rFonts w:asciiTheme="majorHAnsi" w:hAnsiTheme="majorHAnsi"/>
          <w:sz w:val="24"/>
        </w:rPr>
        <w:t>whom</w:t>
      </w:r>
      <w:r w:rsidR="007E4944" w:rsidRPr="008841B2">
        <w:rPr>
          <w:rFonts w:asciiTheme="majorHAnsi" w:hAnsiTheme="majorHAnsi"/>
          <w:spacing w:val="-6"/>
          <w:sz w:val="24"/>
        </w:rPr>
        <w:t xml:space="preserve"> </w:t>
      </w:r>
      <w:r w:rsidR="007E4944" w:rsidRPr="008841B2">
        <w:rPr>
          <w:rFonts w:asciiTheme="majorHAnsi" w:hAnsiTheme="majorHAnsi"/>
          <w:sz w:val="24"/>
        </w:rPr>
        <w:t>they</w:t>
      </w:r>
      <w:r w:rsidR="007E4944" w:rsidRPr="008841B2">
        <w:rPr>
          <w:rFonts w:asciiTheme="majorHAnsi" w:hAnsiTheme="majorHAnsi"/>
          <w:spacing w:val="-6"/>
          <w:sz w:val="24"/>
        </w:rPr>
        <w:t xml:space="preserve"> </w:t>
      </w:r>
      <w:r w:rsidR="007E4944" w:rsidRPr="008841B2">
        <w:rPr>
          <w:rFonts w:asciiTheme="majorHAnsi" w:hAnsiTheme="majorHAnsi"/>
          <w:sz w:val="24"/>
        </w:rPr>
        <w:t>believe</w:t>
      </w:r>
      <w:r w:rsidR="007E4944" w:rsidRPr="008841B2">
        <w:rPr>
          <w:rFonts w:asciiTheme="majorHAnsi" w:hAnsiTheme="majorHAnsi"/>
          <w:spacing w:val="-3"/>
          <w:sz w:val="24"/>
        </w:rPr>
        <w:t xml:space="preserve"> </w:t>
      </w:r>
      <w:r w:rsidR="007E4944" w:rsidRPr="008841B2">
        <w:rPr>
          <w:rFonts w:asciiTheme="majorHAnsi" w:hAnsiTheme="majorHAnsi"/>
          <w:sz w:val="24"/>
        </w:rPr>
        <w:t>may</w:t>
      </w:r>
      <w:r w:rsidR="007E4944" w:rsidRPr="008841B2">
        <w:rPr>
          <w:rFonts w:asciiTheme="majorHAnsi" w:hAnsiTheme="majorHAnsi"/>
          <w:spacing w:val="-7"/>
          <w:sz w:val="24"/>
        </w:rPr>
        <w:t xml:space="preserve"> </w:t>
      </w:r>
      <w:r w:rsidR="007E4944" w:rsidRPr="008841B2">
        <w:rPr>
          <w:rFonts w:asciiTheme="majorHAnsi" w:hAnsiTheme="majorHAnsi"/>
          <w:sz w:val="24"/>
        </w:rPr>
        <w:t>fall</w:t>
      </w:r>
      <w:r w:rsidR="007E4944" w:rsidRPr="008841B2">
        <w:rPr>
          <w:rFonts w:asciiTheme="majorHAnsi" w:hAnsiTheme="majorHAnsi"/>
          <w:spacing w:val="-2"/>
          <w:sz w:val="24"/>
        </w:rPr>
        <w:t xml:space="preserve"> </w:t>
      </w:r>
      <w:r w:rsidR="007E4944" w:rsidRPr="008841B2">
        <w:rPr>
          <w:rFonts w:asciiTheme="majorHAnsi" w:hAnsiTheme="majorHAnsi"/>
          <w:sz w:val="24"/>
        </w:rPr>
        <w:t>into high-risk groups.</w:t>
      </w:r>
    </w:p>
    <w:p w14:paraId="5BC16E65" w14:textId="6E6CBB2C" w:rsidR="00CC1823" w:rsidRPr="008841B2" w:rsidRDefault="00A639FF" w:rsidP="008841B2">
      <w:pPr>
        <w:tabs>
          <w:tab w:val="left" w:pos="2112"/>
          <w:tab w:val="left" w:pos="2583"/>
        </w:tabs>
        <w:spacing w:before="240" w:line="256" w:lineRule="auto"/>
        <w:ind w:right="924"/>
        <w:jc w:val="both"/>
        <w:rPr>
          <w:rFonts w:asciiTheme="majorHAnsi" w:hAnsiTheme="majorHAnsi"/>
          <w:sz w:val="24"/>
        </w:rPr>
      </w:pPr>
      <w:r>
        <w:rPr>
          <w:rFonts w:asciiTheme="majorHAnsi" w:hAnsiTheme="majorHAnsi"/>
          <w:sz w:val="24"/>
        </w:rPr>
        <w:lastRenderedPageBreak/>
        <w:t xml:space="preserve">10.4.3.5 </w:t>
      </w:r>
      <w:r w:rsidR="007E4944" w:rsidRPr="008841B2">
        <w:rPr>
          <w:rFonts w:asciiTheme="majorHAnsi" w:hAnsiTheme="majorHAnsi"/>
          <w:sz w:val="24"/>
        </w:rPr>
        <w:t>A</w:t>
      </w:r>
      <w:r w:rsidR="007E4944" w:rsidRPr="008841B2">
        <w:rPr>
          <w:rFonts w:asciiTheme="majorHAnsi" w:hAnsiTheme="majorHAnsi"/>
          <w:spacing w:val="-6"/>
          <w:sz w:val="24"/>
        </w:rPr>
        <w:t xml:space="preserve"> </w:t>
      </w:r>
      <w:proofErr w:type="spellStart"/>
      <w:r w:rsidR="007E4944" w:rsidRPr="008841B2">
        <w:rPr>
          <w:rFonts w:asciiTheme="majorHAnsi" w:hAnsiTheme="majorHAnsi"/>
          <w:sz w:val="24"/>
        </w:rPr>
        <w:t>BioCOSHH</w:t>
      </w:r>
      <w:proofErr w:type="spellEnd"/>
      <w:r w:rsidR="007E4944" w:rsidRPr="008841B2">
        <w:rPr>
          <w:rFonts w:asciiTheme="majorHAnsi" w:hAnsiTheme="majorHAnsi"/>
          <w:spacing w:val="-3"/>
          <w:sz w:val="24"/>
        </w:rPr>
        <w:t xml:space="preserve"> </w:t>
      </w:r>
      <w:r w:rsidR="007E4944" w:rsidRPr="008841B2">
        <w:rPr>
          <w:rFonts w:asciiTheme="majorHAnsi" w:hAnsiTheme="majorHAnsi"/>
          <w:sz w:val="24"/>
        </w:rPr>
        <w:t>form</w:t>
      </w:r>
      <w:r w:rsidR="007E4944" w:rsidRPr="008841B2">
        <w:rPr>
          <w:rFonts w:asciiTheme="majorHAnsi" w:hAnsiTheme="majorHAnsi"/>
          <w:spacing w:val="-6"/>
          <w:sz w:val="24"/>
        </w:rPr>
        <w:t xml:space="preserve"> </w:t>
      </w:r>
      <w:r w:rsidR="007E4944" w:rsidRPr="008841B2">
        <w:rPr>
          <w:rFonts w:asciiTheme="majorHAnsi" w:hAnsiTheme="majorHAnsi"/>
          <w:sz w:val="24"/>
        </w:rPr>
        <w:t>should</w:t>
      </w:r>
      <w:r w:rsidR="007E4944" w:rsidRPr="008841B2">
        <w:rPr>
          <w:rFonts w:asciiTheme="majorHAnsi" w:hAnsiTheme="majorHAnsi"/>
          <w:spacing w:val="-2"/>
          <w:sz w:val="24"/>
        </w:rPr>
        <w:t xml:space="preserve"> </w:t>
      </w:r>
      <w:r w:rsidR="007E4944" w:rsidRPr="008841B2">
        <w:rPr>
          <w:rFonts w:asciiTheme="majorHAnsi" w:hAnsiTheme="majorHAnsi"/>
          <w:sz w:val="24"/>
        </w:rPr>
        <w:t>be</w:t>
      </w:r>
      <w:r w:rsidR="007E4944" w:rsidRPr="008841B2">
        <w:rPr>
          <w:rFonts w:asciiTheme="majorHAnsi" w:hAnsiTheme="majorHAnsi"/>
          <w:spacing w:val="-6"/>
          <w:sz w:val="24"/>
        </w:rPr>
        <w:t xml:space="preserve"> </w:t>
      </w:r>
      <w:r w:rsidR="007E4944" w:rsidRPr="008841B2">
        <w:rPr>
          <w:rFonts w:asciiTheme="majorHAnsi" w:hAnsiTheme="majorHAnsi"/>
          <w:sz w:val="24"/>
        </w:rPr>
        <w:t>completed</w:t>
      </w:r>
      <w:r w:rsidR="007E4944" w:rsidRPr="008841B2">
        <w:rPr>
          <w:rFonts w:asciiTheme="majorHAnsi" w:hAnsiTheme="majorHAnsi"/>
          <w:spacing w:val="-2"/>
          <w:sz w:val="24"/>
        </w:rPr>
        <w:t xml:space="preserve"> </w:t>
      </w:r>
      <w:r w:rsidR="007E4944" w:rsidRPr="008841B2">
        <w:rPr>
          <w:rFonts w:asciiTheme="majorHAnsi" w:hAnsiTheme="majorHAnsi"/>
          <w:sz w:val="24"/>
        </w:rPr>
        <w:t>for</w:t>
      </w:r>
      <w:r w:rsidR="007E4944" w:rsidRPr="008841B2">
        <w:rPr>
          <w:rFonts w:asciiTheme="majorHAnsi" w:hAnsiTheme="majorHAnsi"/>
          <w:spacing w:val="-6"/>
          <w:sz w:val="24"/>
        </w:rPr>
        <w:t xml:space="preserve"> </w:t>
      </w:r>
      <w:r w:rsidR="007E4944" w:rsidRPr="008841B2">
        <w:rPr>
          <w:rFonts w:asciiTheme="majorHAnsi" w:hAnsiTheme="majorHAnsi"/>
          <w:sz w:val="24"/>
        </w:rPr>
        <w:t>work</w:t>
      </w:r>
      <w:r w:rsidR="007E4944" w:rsidRPr="008841B2">
        <w:rPr>
          <w:rFonts w:asciiTheme="majorHAnsi" w:hAnsiTheme="majorHAnsi"/>
          <w:spacing w:val="-6"/>
          <w:sz w:val="24"/>
        </w:rPr>
        <w:t xml:space="preserve"> </w:t>
      </w:r>
      <w:r w:rsidR="007E4944" w:rsidRPr="008841B2">
        <w:rPr>
          <w:rFonts w:asciiTheme="majorHAnsi" w:hAnsiTheme="majorHAnsi"/>
          <w:sz w:val="24"/>
        </w:rPr>
        <w:t>involving</w:t>
      </w:r>
      <w:r w:rsidR="007E4944" w:rsidRPr="008841B2">
        <w:rPr>
          <w:rFonts w:asciiTheme="majorHAnsi" w:hAnsiTheme="majorHAnsi"/>
          <w:spacing w:val="-6"/>
          <w:sz w:val="24"/>
        </w:rPr>
        <w:t xml:space="preserve"> </w:t>
      </w:r>
      <w:r w:rsidR="007E4944" w:rsidRPr="008841B2">
        <w:rPr>
          <w:rFonts w:asciiTheme="majorHAnsi" w:hAnsiTheme="majorHAnsi"/>
          <w:sz w:val="24"/>
        </w:rPr>
        <w:t>the</w:t>
      </w:r>
      <w:r w:rsidR="007E4944" w:rsidRPr="008841B2">
        <w:rPr>
          <w:rFonts w:asciiTheme="majorHAnsi" w:hAnsiTheme="majorHAnsi"/>
          <w:spacing w:val="-3"/>
          <w:sz w:val="24"/>
        </w:rPr>
        <w:t xml:space="preserve"> </w:t>
      </w:r>
      <w:r w:rsidR="007E4944" w:rsidRPr="008841B2">
        <w:rPr>
          <w:rFonts w:asciiTheme="majorHAnsi" w:hAnsiTheme="majorHAnsi"/>
          <w:sz w:val="24"/>
        </w:rPr>
        <w:t>use</w:t>
      </w:r>
      <w:r w:rsidR="007E4944" w:rsidRPr="008841B2">
        <w:rPr>
          <w:rFonts w:asciiTheme="majorHAnsi" w:hAnsiTheme="majorHAnsi"/>
          <w:spacing w:val="-4"/>
          <w:sz w:val="24"/>
        </w:rPr>
        <w:t xml:space="preserve"> </w:t>
      </w:r>
      <w:r w:rsidR="007E4944" w:rsidRPr="008841B2">
        <w:rPr>
          <w:rFonts w:asciiTheme="majorHAnsi" w:hAnsiTheme="majorHAnsi"/>
          <w:sz w:val="24"/>
        </w:rPr>
        <w:t>of relevant material and submitted to the BSO for approval.</w:t>
      </w:r>
    </w:p>
    <w:p w14:paraId="5BC16E66" w14:textId="1059D0DF" w:rsidR="00CC1823" w:rsidRPr="008841B2" w:rsidRDefault="00A639FF" w:rsidP="008841B2">
      <w:pPr>
        <w:tabs>
          <w:tab w:val="left" w:pos="2594"/>
        </w:tabs>
        <w:spacing w:before="244"/>
        <w:rPr>
          <w:rFonts w:asciiTheme="majorHAnsi" w:hAnsiTheme="majorHAnsi"/>
          <w:sz w:val="24"/>
        </w:rPr>
      </w:pPr>
      <w:r>
        <w:rPr>
          <w:rFonts w:asciiTheme="majorHAnsi" w:hAnsiTheme="majorHAnsi"/>
          <w:sz w:val="24"/>
        </w:rPr>
        <w:t xml:space="preserve">10.4.3.6 </w:t>
      </w:r>
      <w:r w:rsidR="007E4944" w:rsidRPr="008841B2">
        <w:rPr>
          <w:rFonts w:asciiTheme="majorHAnsi" w:hAnsiTheme="majorHAnsi"/>
          <w:sz w:val="24"/>
        </w:rPr>
        <w:t>The</w:t>
      </w:r>
      <w:r w:rsidR="007E4944" w:rsidRPr="008841B2">
        <w:rPr>
          <w:rFonts w:asciiTheme="majorHAnsi" w:hAnsiTheme="majorHAnsi"/>
          <w:spacing w:val="-9"/>
          <w:sz w:val="24"/>
        </w:rPr>
        <w:t xml:space="preserve"> </w:t>
      </w:r>
      <w:r w:rsidR="007E4944" w:rsidRPr="008841B2">
        <w:rPr>
          <w:rFonts w:asciiTheme="majorHAnsi" w:hAnsiTheme="majorHAnsi"/>
          <w:sz w:val="24"/>
        </w:rPr>
        <w:t>following</w:t>
      </w:r>
      <w:r w:rsidR="007E4944" w:rsidRPr="008841B2">
        <w:rPr>
          <w:rFonts w:asciiTheme="majorHAnsi" w:hAnsiTheme="majorHAnsi"/>
          <w:spacing w:val="-6"/>
          <w:sz w:val="24"/>
        </w:rPr>
        <w:t xml:space="preserve"> </w:t>
      </w:r>
      <w:r w:rsidR="007E4944" w:rsidRPr="008841B2">
        <w:rPr>
          <w:rFonts w:asciiTheme="majorHAnsi" w:hAnsiTheme="majorHAnsi"/>
          <w:sz w:val="24"/>
        </w:rPr>
        <w:t>resources</w:t>
      </w:r>
      <w:r w:rsidR="007E4944" w:rsidRPr="008841B2">
        <w:rPr>
          <w:rFonts w:asciiTheme="majorHAnsi" w:hAnsiTheme="majorHAnsi"/>
          <w:spacing w:val="-5"/>
          <w:sz w:val="24"/>
        </w:rPr>
        <w:t xml:space="preserve"> </w:t>
      </w:r>
      <w:r w:rsidR="007E4944" w:rsidRPr="008841B2">
        <w:rPr>
          <w:rFonts w:asciiTheme="majorHAnsi" w:hAnsiTheme="majorHAnsi"/>
          <w:sz w:val="24"/>
        </w:rPr>
        <w:t>should</w:t>
      </w:r>
      <w:r w:rsidR="007E4944" w:rsidRPr="008841B2">
        <w:rPr>
          <w:rFonts w:asciiTheme="majorHAnsi" w:hAnsiTheme="majorHAnsi"/>
          <w:spacing w:val="-7"/>
          <w:sz w:val="24"/>
        </w:rPr>
        <w:t xml:space="preserve"> </w:t>
      </w:r>
      <w:r w:rsidR="007E4944" w:rsidRPr="008841B2">
        <w:rPr>
          <w:rFonts w:asciiTheme="majorHAnsi" w:hAnsiTheme="majorHAnsi"/>
          <w:sz w:val="24"/>
        </w:rPr>
        <w:t>be</w:t>
      </w:r>
      <w:r w:rsidR="007E4944" w:rsidRPr="008841B2">
        <w:rPr>
          <w:rFonts w:asciiTheme="majorHAnsi" w:hAnsiTheme="majorHAnsi"/>
          <w:spacing w:val="-7"/>
          <w:sz w:val="24"/>
        </w:rPr>
        <w:t xml:space="preserve"> </w:t>
      </w:r>
      <w:r w:rsidR="007E4944" w:rsidRPr="008841B2">
        <w:rPr>
          <w:rFonts w:asciiTheme="majorHAnsi" w:hAnsiTheme="majorHAnsi"/>
          <w:spacing w:val="-2"/>
          <w:sz w:val="24"/>
        </w:rPr>
        <w:t>consulted:</w:t>
      </w:r>
    </w:p>
    <w:p w14:paraId="5BC16E67" w14:textId="77777777" w:rsidR="00CC1823" w:rsidRPr="00A639FF" w:rsidRDefault="00CC1823" w:rsidP="00172920">
      <w:pPr>
        <w:pStyle w:val="ListParagraph"/>
        <w:numPr>
          <w:ilvl w:val="0"/>
          <w:numId w:val="106"/>
        </w:numPr>
        <w:tabs>
          <w:tab w:val="left" w:pos="2181"/>
        </w:tabs>
        <w:spacing w:before="248"/>
        <w:rPr>
          <w:rFonts w:asciiTheme="majorHAnsi" w:hAnsiTheme="majorHAnsi"/>
          <w:i/>
          <w:sz w:val="24"/>
        </w:rPr>
      </w:pPr>
      <w:hyperlink r:id="rId43">
        <w:r w:rsidRPr="00A639FF">
          <w:rPr>
            <w:rFonts w:asciiTheme="majorHAnsi" w:hAnsiTheme="majorHAnsi"/>
            <w:i/>
            <w:color w:val="0000FF"/>
            <w:sz w:val="24"/>
            <w:u w:val="single" w:color="0000FF"/>
          </w:rPr>
          <w:t>Blood-borne</w:t>
        </w:r>
        <w:r w:rsidRPr="00A639FF">
          <w:rPr>
            <w:rFonts w:asciiTheme="majorHAnsi" w:hAnsiTheme="majorHAnsi"/>
            <w:i/>
            <w:color w:val="0000FF"/>
            <w:spacing w:val="-6"/>
            <w:sz w:val="24"/>
            <w:u w:val="single" w:color="0000FF"/>
          </w:rPr>
          <w:t xml:space="preserve"> </w:t>
        </w:r>
        <w:r w:rsidRPr="00A639FF">
          <w:rPr>
            <w:rFonts w:asciiTheme="majorHAnsi" w:hAnsiTheme="majorHAnsi"/>
            <w:i/>
            <w:color w:val="0000FF"/>
            <w:sz w:val="24"/>
            <w:u w:val="single" w:color="0000FF"/>
          </w:rPr>
          <w:t>viruses</w:t>
        </w:r>
        <w:r w:rsidRPr="00A639FF">
          <w:rPr>
            <w:rFonts w:asciiTheme="majorHAnsi" w:hAnsiTheme="majorHAnsi"/>
            <w:i/>
            <w:color w:val="0000FF"/>
            <w:spacing w:val="-4"/>
            <w:sz w:val="24"/>
            <w:u w:val="single" w:color="0000FF"/>
          </w:rPr>
          <w:t xml:space="preserve"> </w:t>
        </w:r>
        <w:r w:rsidRPr="00A639FF">
          <w:rPr>
            <w:rFonts w:asciiTheme="majorHAnsi" w:hAnsiTheme="majorHAnsi"/>
            <w:i/>
            <w:color w:val="0000FF"/>
            <w:spacing w:val="-2"/>
            <w:sz w:val="24"/>
            <w:u w:val="single" w:color="0000FF"/>
          </w:rPr>
          <w:t>(BBV)</w:t>
        </w:r>
      </w:hyperlink>
    </w:p>
    <w:p w14:paraId="5BC16E68" w14:textId="77777777" w:rsidR="00CC1823" w:rsidRPr="00A639FF" w:rsidRDefault="00CC1823" w:rsidP="00172920">
      <w:pPr>
        <w:pStyle w:val="ListParagraph"/>
        <w:numPr>
          <w:ilvl w:val="0"/>
          <w:numId w:val="106"/>
        </w:numPr>
        <w:tabs>
          <w:tab w:val="left" w:pos="2181"/>
        </w:tabs>
        <w:spacing w:before="238"/>
        <w:rPr>
          <w:rFonts w:asciiTheme="majorHAnsi" w:hAnsiTheme="majorHAnsi"/>
          <w:i/>
          <w:sz w:val="24"/>
        </w:rPr>
      </w:pPr>
      <w:hyperlink r:id="rId44">
        <w:r w:rsidRPr="00A639FF">
          <w:rPr>
            <w:rFonts w:asciiTheme="majorHAnsi" w:hAnsiTheme="majorHAnsi"/>
            <w:i/>
            <w:sz w:val="24"/>
            <w:u w:val="single" w:color="0000FF"/>
          </w:rPr>
          <w:t>Management</w:t>
        </w:r>
        <w:r w:rsidRPr="00A639FF">
          <w:rPr>
            <w:rFonts w:asciiTheme="majorHAnsi" w:hAnsiTheme="majorHAnsi"/>
            <w:i/>
            <w:spacing w:val="-12"/>
            <w:sz w:val="24"/>
            <w:u w:val="single" w:color="0000FF"/>
          </w:rPr>
          <w:t xml:space="preserve"> </w:t>
        </w:r>
        <w:r w:rsidRPr="00A639FF">
          <w:rPr>
            <w:rFonts w:asciiTheme="majorHAnsi" w:hAnsiTheme="majorHAnsi"/>
            <w:i/>
            <w:sz w:val="24"/>
            <w:u w:val="single" w:color="0000FF"/>
          </w:rPr>
          <w:t>of</w:t>
        </w:r>
        <w:r w:rsidRPr="00A639FF">
          <w:rPr>
            <w:rFonts w:asciiTheme="majorHAnsi" w:hAnsiTheme="majorHAnsi"/>
            <w:i/>
            <w:spacing w:val="-5"/>
            <w:sz w:val="24"/>
            <w:u w:val="single" w:color="0000FF"/>
          </w:rPr>
          <w:t xml:space="preserve"> </w:t>
        </w:r>
        <w:r w:rsidRPr="00A639FF">
          <w:rPr>
            <w:rFonts w:asciiTheme="majorHAnsi" w:hAnsiTheme="majorHAnsi"/>
            <w:i/>
            <w:sz w:val="24"/>
            <w:u w:val="single" w:color="0000FF"/>
          </w:rPr>
          <w:t>Needlesticks,</w:t>
        </w:r>
        <w:r w:rsidRPr="00A639FF">
          <w:rPr>
            <w:rFonts w:asciiTheme="majorHAnsi" w:hAnsiTheme="majorHAnsi"/>
            <w:i/>
            <w:spacing w:val="-4"/>
            <w:sz w:val="24"/>
            <w:u w:val="single" w:color="0000FF"/>
          </w:rPr>
          <w:t xml:space="preserve"> </w:t>
        </w:r>
        <w:r w:rsidRPr="00A639FF">
          <w:rPr>
            <w:rFonts w:asciiTheme="majorHAnsi" w:hAnsiTheme="majorHAnsi"/>
            <w:i/>
            <w:sz w:val="24"/>
            <w:u w:val="single" w:color="0000FF"/>
          </w:rPr>
          <w:t>Sharps</w:t>
        </w:r>
        <w:r w:rsidRPr="00A639FF">
          <w:rPr>
            <w:rFonts w:asciiTheme="majorHAnsi" w:hAnsiTheme="majorHAnsi"/>
            <w:i/>
            <w:spacing w:val="-6"/>
            <w:sz w:val="24"/>
            <w:u w:val="single" w:color="0000FF"/>
          </w:rPr>
          <w:t xml:space="preserve"> </w:t>
        </w:r>
        <w:r w:rsidRPr="00A639FF">
          <w:rPr>
            <w:rFonts w:asciiTheme="majorHAnsi" w:hAnsiTheme="majorHAnsi"/>
            <w:i/>
            <w:sz w:val="24"/>
            <w:u w:val="single" w:color="0000FF"/>
          </w:rPr>
          <w:t>and</w:t>
        </w:r>
        <w:r w:rsidRPr="00A639FF">
          <w:rPr>
            <w:rFonts w:asciiTheme="majorHAnsi" w:hAnsiTheme="majorHAnsi"/>
            <w:i/>
            <w:spacing w:val="-6"/>
            <w:sz w:val="24"/>
            <w:u w:val="single" w:color="0000FF"/>
          </w:rPr>
          <w:t xml:space="preserve"> </w:t>
        </w:r>
        <w:r w:rsidRPr="00A639FF">
          <w:rPr>
            <w:rFonts w:asciiTheme="majorHAnsi" w:hAnsiTheme="majorHAnsi"/>
            <w:i/>
            <w:sz w:val="24"/>
            <w:u w:val="single" w:color="0000FF"/>
          </w:rPr>
          <w:t>Body</w:t>
        </w:r>
        <w:r w:rsidRPr="00A639FF">
          <w:rPr>
            <w:rFonts w:asciiTheme="majorHAnsi" w:hAnsiTheme="majorHAnsi"/>
            <w:i/>
            <w:spacing w:val="-5"/>
            <w:sz w:val="24"/>
            <w:u w:val="single" w:color="0000FF"/>
          </w:rPr>
          <w:t xml:space="preserve"> </w:t>
        </w:r>
        <w:r w:rsidRPr="00A639FF">
          <w:rPr>
            <w:rFonts w:asciiTheme="majorHAnsi" w:hAnsiTheme="majorHAnsi"/>
            <w:i/>
            <w:sz w:val="24"/>
            <w:u w:val="single" w:color="0000FF"/>
          </w:rPr>
          <w:t>Fluid</w:t>
        </w:r>
        <w:r w:rsidRPr="00A639FF">
          <w:rPr>
            <w:rFonts w:asciiTheme="majorHAnsi" w:hAnsiTheme="majorHAnsi"/>
            <w:i/>
            <w:spacing w:val="-7"/>
            <w:sz w:val="24"/>
            <w:u w:val="single" w:color="0000FF"/>
          </w:rPr>
          <w:t xml:space="preserve"> </w:t>
        </w:r>
        <w:r w:rsidRPr="00A639FF">
          <w:rPr>
            <w:rFonts w:asciiTheme="majorHAnsi" w:hAnsiTheme="majorHAnsi"/>
            <w:i/>
            <w:spacing w:val="-2"/>
            <w:sz w:val="24"/>
            <w:u w:val="single" w:color="0000FF"/>
          </w:rPr>
          <w:t>Procedure</w:t>
        </w:r>
      </w:hyperlink>
    </w:p>
    <w:p w14:paraId="5BC16E69" w14:textId="77777777" w:rsidR="00CC1823" w:rsidRPr="00451A8E" w:rsidRDefault="00CC1823">
      <w:pPr>
        <w:pStyle w:val="BodyText"/>
        <w:spacing w:before="8"/>
        <w:rPr>
          <w:rFonts w:asciiTheme="majorHAnsi" w:hAnsiTheme="majorHAnsi"/>
          <w:i/>
        </w:rPr>
      </w:pPr>
    </w:p>
    <w:p w14:paraId="5BC16E6A" w14:textId="2CCD2699" w:rsidR="00CC1823" w:rsidRPr="008841B2" w:rsidRDefault="00A639FF" w:rsidP="008841B2">
      <w:pPr>
        <w:tabs>
          <w:tab w:val="left" w:pos="2112"/>
          <w:tab w:val="left" w:pos="2594"/>
        </w:tabs>
        <w:spacing w:line="259" w:lineRule="auto"/>
        <w:ind w:right="821"/>
        <w:rPr>
          <w:rFonts w:asciiTheme="majorHAnsi" w:hAnsiTheme="majorHAnsi"/>
          <w:sz w:val="24"/>
        </w:rPr>
      </w:pPr>
      <w:r>
        <w:rPr>
          <w:rFonts w:asciiTheme="majorHAnsi" w:hAnsiTheme="majorHAnsi"/>
          <w:sz w:val="24"/>
        </w:rPr>
        <w:t xml:space="preserve">10.4.3.7 </w:t>
      </w:r>
      <w:r w:rsidR="007E4944" w:rsidRPr="008841B2">
        <w:rPr>
          <w:rFonts w:asciiTheme="majorHAnsi" w:hAnsiTheme="majorHAnsi"/>
          <w:sz w:val="24"/>
        </w:rPr>
        <w:t>The</w:t>
      </w:r>
      <w:r w:rsidR="007E4944" w:rsidRPr="008841B2">
        <w:rPr>
          <w:rFonts w:asciiTheme="majorHAnsi" w:hAnsiTheme="majorHAnsi"/>
          <w:spacing w:val="-10"/>
          <w:sz w:val="24"/>
        </w:rPr>
        <w:t xml:space="preserve"> </w:t>
      </w:r>
      <w:r w:rsidR="007E4944" w:rsidRPr="008841B2">
        <w:rPr>
          <w:rFonts w:asciiTheme="majorHAnsi" w:hAnsiTheme="majorHAnsi"/>
          <w:sz w:val="24"/>
        </w:rPr>
        <w:t>following</w:t>
      </w:r>
      <w:r w:rsidR="007E4944" w:rsidRPr="008841B2">
        <w:rPr>
          <w:rFonts w:asciiTheme="majorHAnsi" w:hAnsiTheme="majorHAnsi"/>
          <w:spacing w:val="-12"/>
          <w:sz w:val="24"/>
        </w:rPr>
        <w:t xml:space="preserve"> </w:t>
      </w:r>
      <w:r w:rsidR="007E4944" w:rsidRPr="008841B2">
        <w:rPr>
          <w:rFonts w:asciiTheme="majorHAnsi" w:hAnsiTheme="majorHAnsi"/>
          <w:sz w:val="24"/>
        </w:rPr>
        <w:t>risk</w:t>
      </w:r>
      <w:r w:rsidR="007E4944" w:rsidRPr="008841B2">
        <w:rPr>
          <w:rFonts w:asciiTheme="majorHAnsi" w:hAnsiTheme="majorHAnsi"/>
          <w:spacing w:val="-13"/>
          <w:sz w:val="24"/>
        </w:rPr>
        <w:t xml:space="preserve"> </w:t>
      </w:r>
      <w:r w:rsidR="007E4944" w:rsidRPr="008841B2">
        <w:rPr>
          <w:rFonts w:asciiTheme="majorHAnsi" w:hAnsiTheme="majorHAnsi"/>
          <w:sz w:val="24"/>
        </w:rPr>
        <w:t>assessments</w:t>
      </w:r>
      <w:r w:rsidR="007E4944" w:rsidRPr="008841B2">
        <w:rPr>
          <w:rFonts w:asciiTheme="majorHAnsi" w:hAnsiTheme="majorHAnsi"/>
          <w:spacing w:val="-9"/>
          <w:sz w:val="24"/>
        </w:rPr>
        <w:t xml:space="preserve"> </w:t>
      </w:r>
      <w:r w:rsidR="007E4944" w:rsidRPr="008841B2">
        <w:rPr>
          <w:rFonts w:asciiTheme="majorHAnsi" w:hAnsiTheme="majorHAnsi"/>
          <w:sz w:val="24"/>
        </w:rPr>
        <w:t>relating</w:t>
      </w:r>
      <w:r w:rsidR="007E4944" w:rsidRPr="008841B2">
        <w:rPr>
          <w:rFonts w:asciiTheme="majorHAnsi" w:hAnsiTheme="majorHAnsi"/>
          <w:spacing w:val="-11"/>
          <w:sz w:val="24"/>
        </w:rPr>
        <w:t xml:space="preserve"> </w:t>
      </w:r>
      <w:r w:rsidR="007E4944" w:rsidRPr="008841B2">
        <w:rPr>
          <w:rFonts w:asciiTheme="majorHAnsi" w:hAnsiTheme="majorHAnsi"/>
          <w:sz w:val="24"/>
        </w:rPr>
        <w:t>to</w:t>
      </w:r>
      <w:r w:rsidR="007E4944" w:rsidRPr="008841B2">
        <w:rPr>
          <w:rFonts w:asciiTheme="majorHAnsi" w:hAnsiTheme="majorHAnsi"/>
          <w:spacing w:val="-13"/>
          <w:sz w:val="24"/>
        </w:rPr>
        <w:t xml:space="preserve"> </w:t>
      </w:r>
      <w:r w:rsidR="007E4944" w:rsidRPr="008841B2">
        <w:rPr>
          <w:rFonts w:asciiTheme="majorHAnsi" w:hAnsiTheme="majorHAnsi"/>
          <w:sz w:val="24"/>
        </w:rPr>
        <w:t>the</w:t>
      </w:r>
      <w:r w:rsidR="007E4944" w:rsidRPr="008841B2">
        <w:rPr>
          <w:rFonts w:asciiTheme="majorHAnsi" w:hAnsiTheme="majorHAnsi"/>
          <w:spacing w:val="-10"/>
          <w:sz w:val="24"/>
        </w:rPr>
        <w:t xml:space="preserve"> </w:t>
      </w:r>
      <w:r w:rsidR="007E4944" w:rsidRPr="008841B2">
        <w:rPr>
          <w:rFonts w:asciiTheme="majorHAnsi" w:hAnsiTheme="majorHAnsi"/>
          <w:sz w:val="24"/>
        </w:rPr>
        <w:t>premises,</w:t>
      </w:r>
      <w:r w:rsidR="007E4944" w:rsidRPr="008841B2">
        <w:rPr>
          <w:rFonts w:asciiTheme="majorHAnsi" w:hAnsiTheme="majorHAnsi"/>
          <w:spacing w:val="-9"/>
          <w:sz w:val="24"/>
        </w:rPr>
        <w:t xml:space="preserve"> </w:t>
      </w:r>
      <w:r w:rsidR="007E4944" w:rsidRPr="008841B2">
        <w:rPr>
          <w:rFonts w:asciiTheme="majorHAnsi" w:hAnsiTheme="majorHAnsi"/>
          <w:sz w:val="24"/>
        </w:rPr>
        <w:t>practices</w:t>
      </w:r>
      <w:r w:rsidR="007E4944" w:rsidRPr="008841B2">
        <w:rPr>
          <w:rFonts w:asciiTheme="majorHAnsi" w:hAnsiTheme="majorHAnsi"/>
          <w:spacing w:val="-7"/>
          <w:sz w:val="24"/>
        </w:rPr>
        <w:t xml:space="preserve"> </w:t>
      </w:r>
      <w:r w:rsidR="007E4944" w:rsidRPr="008841B2">
        <w:rPr>
          <w:rFonts w:asciiTheme="majorHAnsi" w:hAnsiTheme="majorHAnsi"/>
          <w:sz w:val="24"/>
        </w:rPr>
        <w:t xml:space="preserve">and procedures connected with licensed activities should also be consulted/ </w:t>
      </w:r>
      <w:r w:rsidR="007E4944" w:rsidRPr="008841B2">
        <w:rPr>
          <w:rFonts w:asciiTheme="majorHAnsi" w:hAnsiTheme="majorHAnsi"/>
          <w:spacing w:val="-2"/>
          <w:sz w:val="24"/>
        </w:rPr>
        <w:t>completed:</w:t>
      </w:r>
    </w:p>
    <w:p w14:paraId="5BC16E6B" w14:textId="77777777" w:rsidR="00CC1823" w:rsidRPr="00A639FF" w:rsidRDefault="007E4944" w:rsidP="00172920">
      <w:pPr>
        <w:pStyle w:val="ListParagraph"/>
        <w:numPr>
          <w:ilvl w:val="0"/>
          <w:numId w:val="107"/>
        </w:numPr>
        <w:tabs>
          <w:tab w:val="left" w:pos="2181"/>
        </w:tabs>
        <w:spacing w:before="235" w:line="259" w:lineRule="auto"/>
        <w:ind w:right="1949"/>
        <w:rPr>
          <w:rFonts w:asciiTheme="majorHAnsi" w:hAnsiTheme="majorHAnsi"/>
          <w:i/>
          <w:sz w:val="24"/>
        </w:rPr>
      </w:pPr>
      <w:r w:rsidRPr="00A639FF">
        <w:rPr>
          <w:rFonts w:asciiTheme="majorHAnsi" w:hAnsiTheme="majorHAnsi"/>
          <w:i/>
          <w:sz w:val="24"/>
        </w:rPr>
        <w:t>receiving</w:t>
      </w:r>
      <w:r w:rsidRPr="00A639FF">
        <w:rPr>
          <w:rFonts w:asciiTheme="majorHAnsi" w:hAnsiTheme="majorHAnsi"/>
          <w:i/>
          <w:spacing w:val="-14"/>
          <w:sz w:val="24"/>
        </w:rPr>
        <w:t xml:space="preserve"> </w:t>
      </w:r>
      <w:r w:rsidRPr="00A639FF">
        <w:rPr>
          <w:rFonts w:asciiTheme="majorHAnsi" w:hAnsiTheme="majorHAnsi"/>
          <w:i/>
          <w:sz w:val="24"/>
        </w:rPr>
        <w:t>and/or</w:t>
      </w:r>
      <w:r w:rsidRPr="00A639FF">
        <w:rPr>
          <w:rFonts w:asciiTheme="majorHAnsi" w:hAnsiTheme="majorHAnsi"/>
          <w:i/>
          <w:spacing w:val="-13"/>
          <w:sz w:val="24"/>
        </w:rPr>
        <w:t xml:space="preserve"> </w:t>
      </w:r>
      <w:r w:rsidRPr="00A639FF">
        <w:rPr>
          <w:rFonts w:asciiTheme="majorHAnsi" w:hAnsiTheme="majorHAnsi"/>
          <w:i/>
          <w:sz w:val="24"/>
        </w:rPr>
        <w:t>storing</w:t>
      </w:r>
      <w:r w:rsidRPr="00A639FF">
        <w:rPr>
          <w:rFonts w:asciiTheme="majorHAnsi" w:hAnsiTheme="majorHAnsi"/>
          <w:i/>
          <w:spacing w:val="-17"/>
          <w:sz w:val="24"/>
        </w:rPr>
        <w:t xml:space="preserve"> </w:t>
      </w:r>
      <w:r w:rsidRPr="00A639FF">
        <w:rPr>
          <w:rFonts w:asciiTheme="majorHAnsi" w:hAnsiTheme="majorHAnsi"/>
          <w:i/>
          <w:sz w:val="24"/>
        </w:rPr>
        <w:t>specimens</w:t>
      </w:r>
      <w:r w:rsidRPr="00A639FF">
        <w:rPr>
          <w:rFonts w:asciiTheme="majorHAnsi" w:hAnsiTheme="majorHAnsi"/>
          <w:i/>
          <w:spacing w:val="-13"/>
          <w:sz w:val="24"/>
        </w:rPr>
        <w:t xml:space="preserve"> </w:t>
      </w:r>
      <w:r w:rsidRPr="00A639FF">
        <w:rPr>
          <w:rFonts w:asciiTheme="majorHAnsi" w:hAnsiTheme="majorHAnsi"/>
          <w:i/>
          <w:sz w:val="24"/>
        </w:rPr>
        <w:t>without</w:t>
      </w:r>
      <w:r w:rsidRPr="00A639FF">
        <w:rPr>
          <w:rFonts w:asciiTheme="majorHAnsi" w:hAnsiTheme="majorHAnsi"/>
          <w:i/>
          <w:spacing w:val="-13"/>
          <w:sz w:val="24"/>
        </w:rPr>
        <w:t xml:space="preserve"> </w:t>
      </w:r>
      <w:r w:rsidRPr="00A639FF">
        <w:rPr>
          <w:rFonts w:asciiTheme="majorHAnsi" w:hAnsiTheme="majorHAnsi"/>
          <w:i/>
          <w:sz w:val="24"/>
        </w:rPr>
        <w:t>appropriate</w:t>
      </w:r>
      <w:r w:rsidRPr="00A639FF">
        <w:rPr>
          <w:rFonts w:asciiTheme="majorHAnsi" w:hAnsiTheme="majorHAnsi"/>
          <w:i/>
          <w:spacing w:val="-14"/>
          <w:sz w:val="24"/>
        </w:rPr>
        <w:t xml:space="preserve"> </w:t>
      </w:r>
      <w:r w:rsidRPr="00A639FF">
        <w:rPr>
          <w:rFonts w:asciiTheme="majorHAnsi" w:hAnsiTheme="majorHAnsi"/>
          <w:i/>
          <w:sz w:val="24"/>
        </w:rPr>
        <w:t xml:space="preserve">consent </w:t>
      </w:r>
      <w:proofErr w:type="gramStart"/>
      <w:r w:rsidRPr="00A639FF">
        <w:rPr>
          <w:rFonts w:asciiTheme="majorHAnsi" w:hAnsiTheme="majorHAnsi"/>
          <w:i/>
          <w:spacing w:val="-2"/>
          <w:sz w:val="24"/>
        </w:rPr>
        <w:t>documentation;</w:t>
      </w:r>
      <w:proofErr w:type="gramEnd"/>
    </w:p>
    <w:p w14:paraId="5BC16E6C" w14:textId="77777777" w:rsidR="00CC1823" w:rsidRPr="00A639FF" w:rsidRDefault="007E4944" w:rsidP="00172920">
      <w:pPr>
        <w:pStyle w:val="ListParagraph"/>
        <w:numPr>
          <w:ilvl w:val="0"/>
          <w:numId w:val="107"/>
        </w:numPr>
        <w:tabs>
          <w:tab w:val="left" w:pos="2181"/>
        </w:tabs>
        <w:spacing w:before="117"/>
        <w:rPr>
          <w:rFonts w:asciiTheme="majorHAnsi" w:hAnsiTheme="majorHAnsi"/>
          <w:i/>
          <w:sz w:val="24"/>
        </w:rPr>
      </w:pPr>
      <w:r w:rsidRPr="00A639FF">
        <w:rPr>
          <w:rFonts w:asciiTheme="majorHAnsi" w:hAnsiTheme="majorHAnsi"/>
          <w:i/>
          <w:sz w:val="24"/>
        </w:rPr>
        <w:t>storing</w:t>
      </w:r>
      <w:r w:rsidRPr="00A639FF">
        <w:rPr>
          <w:rFonts w:asciiTheme="majorHAnsi" w:hAnsiTheme="majorHAnsi"/>
          <w:i/>
          <w:spacing w:val="-14"/>
          <w:sz w:val="24"/>
        </w:rPr>
        <w:t xml:space="preserve"> </w:t>
      </w:r>
      <w:r w:rsidRPr="00A639FF">
        <w:rPr>
          <w:rFonts w:asciiTheme="majorHAnsi" w:hAnsiTheme="majorHAnsi"/>
          <w:i/>
          <w:sz w:val="24"/>
        </w:rPr>
        <w:t>or</w:t>
      </w:r>
      <w:r w:rsidRPr="00A639FF">
        <w:rPr>
          <w:rFonts w:asciiTheme="majorHAnsi" w:hAnsiTheme="majorHAnsi"/>
          <w:i/>
          <w:spacing w:val="-10"/>
          <w:sz w:val="24"/>
        </w:rPr>
        <w:t xml:space="preserve"> </w:t>
      </w:r>
      <w:r w:rsidRPr="00A639FF">
        <w:rPr>
          <w:rFonts w:asciiTheme="majorHAnsi" w:hAnsiTheme="majorHAnsi"/>
          <w:i/>
          <w:sz w:val="24"/>
        </w:rPr>
        <w:t>using</w:t>
      </w:r>
      <w:r w:rsidRPr="00A639FF">
        <w:rPr>
          <w:rFonts w:asciiTheme="majorHAnsi" w:hAnsiTheme="majorHAnsi"/>
          <w:i/>
          <w:spacing w:val="-11"/>
          <w:sz w:val="24"/>
        </w:rPr>
        <w:t xml:space="preserve"> </w:t>
      </w:r>
      <w:r w:rsidRPr="00A639FF">
        <w:rPr>
          <w:rFonts w:asciiTheme="majorHAnsi" w:hAnsiTheme="majorHAnsi"/>
          <w:i/>
          <w:sz w:val="24"/>
        </w:rPr>
        <w:t>human</w:t>
      </w:r>
      <w:r w:rsidRPr="00A639FF">
        <w:rPr>
          <w:rFonts w:asciiTheme="majorHAnsi" w:hAnsiTheme="majorHAnsi"/>
          <w:i/>
          <w:spacing w:val="-12"/>
          <w:sz w:val="24"/>
        </w:rPr>
        <w:t xml:space="preserve"> </w:t>
      </w:r>
      <w:r w:rsidRPr="00A639FF">
        <w:rPr>
          <w:rFonts w:asciiTheme="majorHAnsi" w:hAnsiTheme="majorHAnsi"/>
          <w:i/>
          <w:sz w:val="24"/>
        </w:rPr>
        <w:t>tissue</w:t>
      </w:r>
      <w:r w:rsidRPr="00A639FF">
        <w:rPr>
          <w:rFonts w:asciiTheme="majorHAnsi" w:hAnsiTheme="majorHAnsi"/>
          <w:i/>
          <w:spacing w:val="-9"/>
          <w:sz w:val="24"/>
        </w:rPr>
        <w:t xml:space="preserve"> </w:t>
      </w:r>
      <w:r w:rsidRPr="00A639FF">
        <w:rPr>
          <w:rFonts w:asciiTheme="majorHAnsi" w:hAnsiTheme="majorHAnsi"/>
          <w:i/>
          <w:sz w:val="24"/>
        </w:rPr>
        <w:t>after</w:t>
      </w:r>
      <w:r w:rsidRPr="00A639FF">
        <w:rPr>
          <w:rFonts w:asciiTheme="majorHAnsi" w:hAnsiTheme="majorHAnsi"/>
          <w:i/>
          <w:spacing w:val="-7"/>
          <w:sz w:val="24"/>
        </w:rPr>
        <w:t xml:space="preserve"> </w:t>
      </w:r>
      <w:r w:rsidRPr="00A639FF">
        <w:rPr>
          <w:rFonts w:asciiTheme="majorHAnsi" w:hAnsiTheme="majorHAnsi"/>
          <w:i/>
          <w:sz w:val="24"/>
        </w:rPr>
        <w:t>consent</w:t>
      </w:r>
      <w:r w:rsidRPr="00A639FF">
        <w:rPr>
          <w:rFonts w:asciiTheme="majorHAnsi" w:hAnsiTheme="majorHAnsi"/>
          <w:i/>
          <w:spacing w:val="-8"/>
          <w:sz w:val="24"/>
        </w:rPr>
        <w:t xml:space="preserve"> </w:t>
      </w:r>
      <w:proofErr w:type="gramStart"/>
      <w:r w:rsidRPr="00A639FF">
        <w:rPr>
          <w:rFonts w:asciiTheme="majorHAnsi" w:hAnsiTheme="majorHAnsi"/>
          <w:i/>
          <w:spacing w:val="-2"/>
          <w:sz w:val="24"/>
        </w:rPr>
        <w:t>withdrawal;</w:t>
      </w:r>
      <w:proofErr w:type="gramEnd"/>
    </w:p>
    <w:p w14:paraId="5BC16E6D" w14:textId="77777777" w:rsidR="00CC1823" w:rsidRPr="00A639FF" w:rsidRDefault="007E4944" w:rsidP="00172920">
      <w:pPr>
        <w:pStyle w:val="ListParagraph"/>
        <w:numPr>
          <w:ilvl w:val="0"/>
          <w:numId w:val="107"/>
        </w:numPr>
        <w:tabs>
          <w:tab w:val="left" w:pos="2181"/>
        </w:tabs>
        <w:spacing w:before="121" w:line="259" w:lineRule="auto"/>
        <w:ind w:right="1137"/>
        <w:rPr>
          <w:rFonts w:asciiTheme="majorHAnsi" w:hAnsiTheme="majorHAnsi"/>
          <w:i/>
          <w:sz w:val="24"/>
        </w:rPr>
      </w:pPr>
      <w:r w:rsidRPr="00A639FF">
        <w:rPr>
          <w:rFonts w:asciiTheme="majorHAnsi" w:hAnsiTheme="majorHAnsi"/>
          <w:i/>
          <w:sz w:val="24"/>
        </w:rPr>
        <w:t>storage</w:t>
      </w:r>
      <w:r w:rsidRPr="00A639FF">
        <w:rPr>
          <w:rFonts w:asciiTheme="majorHAnsi" w:hAnsiTheme="majorHAnsi"/>
          <w:i/>
          <w:spacing w:val="-9"/>
          <w:sz w:val="24"/>
        </w:rPr>
        <w:t xml:space="preserve"> </w:t>
      </w:r>
      <w:r w:rsidRPr="00A639FF">
        <w:rPr>
          <w:rFonts w:asciiTheme="majorHAnsi" w:hAnsiTheme="majorHAnsi"/>
          <w:i/>
          <w:sz w:val="24"/>
        </w:rPr>
        <w:t>failure</w:t>
      </w:r>
      <w:r w:rsidRPr="00A639FF">
        <w:rPr>
          <w:rFonts w:asciiTheme="majorHAnsi" w:hAnsiTheme="majorHAnsi"/>
          <w:i/>
          <w:spacing w:val="-10"/>
          <w:sz w:val="24"/>
        </w:rPr>
        <w:t xml:space="preserve"> </w:t>
      </w:r>
      <w:r w:rsidRPr="00A639FF">
        <w:rPr>
          <w:rFonts w:asciiTheme="majorHAnsi" w:hAnsiTheme="majorHAnsi"/>
          <w:i/>
          <w:sz w:val="24"/>
        </w:rPr>
        <w:t>or</w:t>
      </w:r>
      <w:r w:rsidRPr="00A639FF">
        <w:rPr>
          <w:rFonts w:asciiTheme="majorHAnsi" w:hAnsiTheme="majorHAnsi"/>
          <w:i/>
          <w:spacing w:val="-10"/>
          <w:sz w:val="24"/>
        </w:rPr>
        <w:t xml:space="preserve"> </w:t>
      </w:r>
      <w:r w:rsidRPr="00A639FF">
        <w:rPr>
          <w:rFonts w:asciiTheme="majorHAnsi" w:hAnsiTheme="majorHAnsi"/>
          <w:i/>
          <w:sz w:val="24"/>
        </w:rPr>
        <w:t>other</w:t>
      </w:r>
      <w:r w:rsidRPr="00A639FF">
        <w:rPr>
          <w:rFonts w:asciiTheme="majorHAnsi" w:hAnsiTheme="majorHAnsi"/>
          <w:i/>
          <w:spacing w:val="-10"/>
          <w:sz w:val="24"/>
        </w:rPr>
        <w:t xml:space="preserve"> </w:t>
      </w:r>
      <w:r w:rsidRPr="00A639FF">
        <w:rPr>
          <w:rFonts w:asciiTheme="majorHAnsi" w:hAnsiTheme="majorHAnsi"/>
          <w:i/>
          <w:sz w:val="24"/>
        </w:rPr>
        <w:t>damage</w:t>
      </w:r>
      <w:r w:rsidRPr="00A639FF">
        <w:rPr>
          <w:rFonts w:asciiTheme="majorHAnsi" w:hAnsiTheme="majorHAnsi"/>
          <w:i/>
          <w:spacing w:val="-10"/>
          <w:sz w:val="24"/>
        </w:rPr>
        <w:t xml:space="preserve"> </w:t>
      </w:r>
      <w:r w:rsidRPr="00A639FF">
        <w:rPr>
          <w:rFonts w:asciiTheme="majorHAnsi" w:hAnsiTheme="majorHAnsi"/>
          <w:i/>
          <w:sz w:val="24"/>
        </w:rPr>
        <w:t>affecting</w:t>
      </w:r>
      <w:r w:rsidRPr="00A639FF">
        <w:rPr>
          <w:rFonts w:asciiTheme="majorHAnsi" w:hAnsiTheme="majorHAnsi"/>
          <w:i/>
          <w:spacing w:val="-10"/>
          <w:sz w:val="24"/>
        </w:rPr>
        <w:t xml:space="preserve"> </w:t>
      </w:r>
      <w:r w:rsidRPr="00A639FF">
        <w:rPr>
          <w:rFonts w:asciiTheme="majorHAnsi" w:hAnsiTheme="majorHAnsi"/>
          <w:i/>
          <w:sz w:val="24"/>
        </w:rPr>
        <w:t>human</w:t>
      </w:r>
      <w:r w:rsidRPr="00A639FF">
        <w:rPr>
          <w:rFonts w:asciiTheme="majorHAnsi" w:hAnsiTheme="majorHAnsi"/>
          <w:i/>
          <w:spacing w:val="-9"/>
          <w:sz w:val="24"/>
        </w:rPr>
        <w:t xml:space="preserve"> </w:t>
      </w:r>
      <w:r w:rsidRPr="00A639FF">
        <w:rPr>
          <w:rFonts w:asciiTheme="majorHAnsi" w:hAnsiTheme="majorHAnsi"/>
          <w:i/>
          <w:sz w:val="24"/>
        </w:rPr>
        <w:t>tissue</w:t>
      </w:r>
      <w:r w:rsidRPr="00A639FF">
        <w:rPr>
          <w:rFonts w:asciiTheme="majorHAnsi" w:hAnsiTheme="majorHAnsi"/>
          <w:i/>
          <w:spacing w:val="-8"/>
          <w:sz w:val="24"/>
        </w:rPr>
        <w:t xml:space="preserve"> </w:t>
      </w:r>
      <w:r w:rsidRPr="00A639FF">
        <w:rPr>
          <w:rFonts w:asciiTheme="majorHAnsi" w:hAnsiTheme="majorHAnsi"/>
          <w:i/>
          <w:sz w:val="24"/>
        </w:rPr>
        <w:t>quality</w:t>
      </w:r>
      <w:r w:rsidRPr="00A639FF">
        <w:rPr>
          <w:rFonts w:asciiTheme="majorHAnsi" w:hAnsiTheme="majorHAnsi"/>
          <w:i/>
          <w:spacing w:val="-10"/>
          <w:sz w:val="24"/>
        </w:rPr>
        <w:t xml:space="preserve"> </w:t>
      </w:r>
      <w:r w:rsidRPr="00A639FF">
        <w:rPr>
          <w:rFonts w:asciiTheme="majorHAnsi" w:hAnsiTheme="majorHAnsi"/>
          <w:i/>
          <w:sz w:val="24"/>
        </w:rPr>
        <w:t>for</w:t>
      </w:r>
      <w:r w:rsidRPr="00A639FF">
        <w:rPr>
          <w:rFonts w:asciiTheme="majorHAnsi" w:hAnsiTheme="majorHAnsi"/>
          <w:i/>
          <w:spacing w:val="-8"/>
          <w:sz w:val="24"/>
        </w:rPr>
        <w:t xml:space="preserve"> </w:t>
      </w:r>
      <w:r w:rsidRPr="00A639FF">
        <w:rPr>
          <w:rFonts w:asciiTheme="majorHAnsi" w:hAnsiTheme="majorHAnsi"/>
          <w:i/>
          <w:sz w:val="24"/>
        </w:rPr>
        <w:t xml:space="preserve">useful </w:t>
      </w:r>
      <w:proofErr w:type="gramStart"/>
      <w:r w:rsidRPr="00A639FF">
        <w:rPr>
          <w:rFonts w:asciiTheme="majorHAnsi" w:hAnsiTheme="majorHAnsi"/>
          <w:i/>
          <w:spacing w:val="-2"/>
          <w:sz w:val="24"/>
        </w:rPr>
        <w:t>research;</w:t>
      </w:r>
      <w:proofErr w:type="gramEnd"/>
    </w:p>
    <w:p w14:paraId="5BC16E6E" w14:textId="77777777" w:rsidR="00CC1823" w:rsidRPr="00A639FF" w:rsidRDefault="007E4944" w:rsidP="00172920">
      <w:pPr>
        <w:pStyle w:val="ListParagraph"/>
        <w:numPr>
          <w:ilvl w:val="0"/>
          <w:numId w:val="107"/>
        </w:numPr>
        <w:tabs>
          <w:tab w:val="left" w:pos="2181"/>
        </w:tabs>
        <w:spacing w:before="232"/>
        <w:rPr>
          <w:rFonts w:asciiTheme="majorHAnsi" w:hAnsiTheme="majorHAnsi"/>
          <w:i/>
          <w:sz w:val="24"/>
        </w:rPr>
      </w:pPr>
      <w:r w:rsidRPr="00A639FF">
        <w:rPr>
          <w:rFonts w:asciiTheme="majorHAnsi" w:hAnsiTheme="majorHAnsi"/>
          <w:i/>
          <w:sz w:val="24"/>
        </w:rPr>
        <w:t>loss</w:t>
      </w:r>
      <w:r w:rsidRPr="00A639FF">
        <w:rPr>
          <w:rFonts w:asciiTheme="majorHAnsi" w:hAnsiTheme="majorHAnsi"/>
          <w:i/>
          <w:spacing w:val="-9"/>
          <w:sz w:val="24"/>
        </w:rPr>
        <w:t xml:space="preserve"> </w:t>
      </w:r>
      <w:r w:rsidRPr="00A639FF">
        <w:rPr>
          <w:rFonts w:asciiTheme="majorHAnsi" w:hAnsiTheme="majorHAnsi"/>
          <w:i/>
          <w:sz w:val="24"/>
        </w:rPr>
        <w:t>of</w:t>
      </w:r>
      <w:r w:rsidRPr="00A639FF">
        <w:rPr>
          <w:rFonts w:asciiTheme="majorHAnsi" w:hAnsiTheme="majorHAnsi"/>
          <w:i/>
          <w:spacing w:val="-5"/>
          <w:sz w:val="24"/>
        </w:rPr>
        <w:t xml:space="preserve"> </w:t>
      </w:r>
      <w:r w:rsidRPr="00A639FF">
        <w:rPr>
          <w:rFonts w:asciiTheme="majorHAnsi" w:hAnsiTheme="majorHAnsi"/>
          <w:i/>
          <w:sz w:val="24"/>
        </w:rPr>
        <w:t>human</w:t>
      </w:r>
      <w:r w:rsidRPr="00A639FF">
        <w:rPr>
          <w:rFonts w:asciiTheme="majorHAnsi" w:hAnsiTheme="majorHAnsi"/>
          <w:i/>
          <w:spacing w:val="-1"/>
          <w:sz w:val="24"/>
        </w:rPr>
        <w:t xml:space="preserve"> </w:t>
      </w:r>
      <w:proofErr w:type="gramStart"/>
      <w:r w:rsidRPr="00A639FF">
        <w:rPr>
          <w:rFonts w:asciiTheme="majorHAnsi" w:hAnsiTheme="majorHAnsi"/>
          <w:i/>
          <w:spacing w:val="-2"/>
          <w:sz w:val="24"/>
        </w:rPr>
        <w:t>tissue;</w:t>
      </w:r>
      <w:proofErr w:type="gramEnd"/>
    </w:p>
    <w:p w14:paraId="5BC16E6F" w14:textId="77777777" w:rsidR="00CC1823" w:rsidRPr="00A639FF" w:rsidRDefault="007E4944" w:rsidP="00172920">
      <w:pPr>
        <w:pStyle w:val="ListParagraph"/>
        <w:numPr>
          <w:ilvl w:val="0"/>
          <w:numId w:val="107"/>
        </w:numPr>
        <w:tabs>
          <w:tab w:val="left" w:pos="2181"/>
        </w:tabs>
        <w:spacing w:before="121"/>
        <w:rPr>
          <w:rFonts w:asciiTheme="majorHAnsi" w:hAnsiTheme="majorHAnsi"/>
          <w:i/>
          <w:sz w:val="24"/>
        </w:rPr>
      </w:pPr>
      <w:r w:rsidRPr="00A639FF">
        <w:rPr>
          <w:rFonts w:asciiTheme="majorHAnsi" w:hAnsiTheme="majorHAnsi"/>
          <w:i/>
          <w:sz w:val="24"/>
        </w:rPr>
        <w:t>sample</w:t>
      </w:r>
      <w:r w:rsidRPr="00A639FF">
        <w:rPr>
          <w:rFonts w:asciiTheme="majorHAnsi" w:hAnsiTheme="majorHAnsi"/>
          <w:i/>
          <w:spacing w:val="-6"/>
          <w:sz w:val="24"/>
        </w:rPr>
        <w:t xml:space="preserve"> </w:t>
      </w:r>
      <w:r w:rsidRPr="00A639FF">
        <w:rPr>
          <w:rFonts w:asciiTheme="majorHAnsi" w:hAnsiTheme="majorHAnsi"/>
          <w:i/>
          <w:sz w:val="24"/>
        </w:rPr>
        <w:t>mix-up</w:t>
      </w:r>
      <w:r w:rsidRPr="00A639FF">
        <w:rPr>
          <w:rFonts w:asciiTheme="majorHAnsi" w:hAnsiTheme="majorHAnsi"/>
          <w:i/>
          <w:spacing w:val="-6"/>
          <w:sz w:val="24"/>
        </w:rPr>
        <w:t xml:space="preserve"> </w:t>
      </w:r>
      <w:r w:rsidRPr="00A639FF">
        <w:rPr>
          <w:rFonts w:asciiTheme="majorHAnsi" w:hAnsiTheme="majorHAnsi"/>
          <w:i/>
          <w:sz w:val="24"/>
        </w:rPr>
        <w:t>or</w:t>
      </w:r>
      <w:r w:rsidRPr="00A639FF">
        <w:rPr>
          <w:rFonts w:asciiTheme="majorHAnsi" w:hAnsiTheme="majorHAnsi"/>
          <w:i/>
          <w:spacing w:val="-3"/>
          <w:sz w:val="24"/>
        </w:rPr>
        <w:t xml:space="preserve"> </w:t>
      </w:r>
      <w:r w:rsidRPr="00A639FF">
        <w:rPr>
          <w:rFonts w:asciiTheme="majorHAnsi" w:hAnsiTheme="majorHAnsi"/>
          <w:i/>
          <w:sz w:val="24"/>
        </w:rPr>
        <w:t>loss</w:t>
      </w:r>
      <w:r w:rsidRPr="00A639FF">
        <w:rPr>
          <w:rFonts w:asciiTheme="majorHAnsi" w:hAnsiTheme="majorHAnsi"/>
          <w:i/>
          <w:spacing w:val="-9"/>
          <w:sz w:val="24"/>
        </w:rPr>
        <w:t xml:space="preserve"> </w:t>
      </w:r>
      <w:r w:rsidRPr="00A639FF">
        <w:rPr>
          <w:rFonts w:asciiTheme="majorHAnsi" w:hAnsiTheme="majorHAnsi"/>
          <w:i/>
          <w:sz w:val="24"/>
        </w:rPr>
        <w:t>of</w:t>
      </w:r>
      <w:r w:rsidRPr="00A639FF">
        <w:rPr>
          <w:rFonts w:asciiTheme="majorHAnsi" w:hAnsiTheme="majorHAnsi"/>
          <w:i/>
          <w:spacing w:val="-11"/>
          <w:sz w:val="24"/>
        </w:rPr>
        <w:t xml:space="preserve"> </w:t>
      </w:r>
      <w:proofErr w:type="gramStart"/>
      <w:r w:rsidRPr="00A639FF">
        <w:rPr>
          <w:rFonts w:asciiTheme="majorHAnsi" w:hAnsiTheme="majorHAnsi"/>
          <w:i/>
          <w:spacing w:val="-2"/>
          <w:sz w:val="24"/>
        </w:rPr>
        <w:t>traceability;</w:t>
      </w:r>
      <w:proofErr w:type="gramEnd"/>
    </w:p>
    <w:p w14:paraId="5BC16E70" w14:textId="77777777" w:rsidR="00CC1823" w:rsidRPr="00A639FF" w:rsidRDefault="007E4944" w:rsidP="00172920">
      <w:pPr>
        <w:pStyle w:val="ListParagraph"/>
        <w:numPr>
          <w:ilvl w:val="0"/>
          <w:numId w:val="107"/>
        </w:numPr>
        <w:tabs>
          <w:tab w:val="left" w:pos="2181"/>
        </w:tabs>
        <w:spacing w:before="120"/>
        <w:rPr>
          <w:rFonts w:asciiTheme="majorHAnsi" w:hAnsiTheme="majorHAnsi"/>
          <w:i/>
          <w:sz w:val="24"/>
        </w:rPr>
      </w:pPr>
      <w:r w:rsidRPr="00A639FF">
        <w:rPr>
          <w:rFonts w:asciiTheme="majorHAnsi" w:hAnsiTheme="majorHAnsi"/>
          <w:i/>
          <w:sz w:val="24"/>
        </w:rPr>
        <w:t>transport</w:t>
      </w:r>
      <w:r w:rsidRPr="00A639FF">
        <w:rPr>
          <w:rFonts w:asciiTheme="majorHAnsi" w:hAnsiTheme="majorHAnsi"/>
          <w:i/>
          <w:spacing w:val="-11"/>
          <w:sz w:val="24"/>
        </w:rPr>
        <w:t xml:space="preserve"> </w:t>
      </w:r>
      <w:r w:rsidRPr="00A639FF">
        <w:rPr>
          <w:rFonts w:asciiTheme="majorHAnsi" w:hAnsiTheme="majorHAnsi"/>
          <w:i/>
          <w:sz w:val="24"/>
        </w:rPr>
        <w:t>of</w:t>
      </w:r>
      <w:r w:rsidRPr="00A639FF">
        <w:rPr>
          <w:rFonts w:asciiTheme="majorHAnsi" w:hAnsiTheme="majorHAnsi"/>
          <w:i/>
          <w:spacing w:val="-8"/>
          <w:sz w:val="24"/>
        </w:rPr>
        <w:t xml:space="preserve"> </w:t>
      </w:r>
      <w:r w:rsidRPr="00A639FF">
        <w:rPr>
          <w:rFonts w:asciiTheme="majorHAnsi" w:hAnsiTheme="majorHAnsi"/>
          <w:i/>
          <w:sz w:val="24"/>
        </w:rPr>
        <w:t>specimens</w:t>
      </w:r>
      <w:r w:rsidRPr="00A639FF">
        <w:rPr>
          <w:rFonts w:asciiTheme="majorHAnsi" w:hAnsiTheme="majorHAnsi"/>
          <w:i/>
          <w:spacing w:val="-13"/>
          <w:sz w:val="24"/>
        </w:rPr>
        <w:t xml:space="preserve"> </w:t>
      </w:r>
      <w:r w:rsidRPr="00A639FF">
        <w:rPr>
          <w:rFonts w:asciiTheme="majorHAnsi" w:hAnsiTheme="majorHAnsi"/>
          <w:i/>
          <w:sz w:val="24"/>
        </w:rPr>
        <w:t>to</w:t>
      </w:r>
      <w:r w:rsidRPr="00A639FF">
        <w:rPr>
          <w:rFonts w:asciiTheme="majorHAnsi" w:hAnsiTheme="majorHAnsi"/>
          <w:i/>
          <w:spacing w:val="-9"/>
          <w:sz w:val="24"/>
        </w:rPr>
        <w:t xml:space="preserve"> </w:t>
      </w:r>
      <w:r w:rsidRPr="00A639FF">
        <w:rPr>
          <w:rFonts w:asciiTheme="majorHAnsi" w:hAnsiTheme="majorHAnsi"/>
          <w:i/>
          <w:sz w:val="24"/>
        </w:rPr>
        <w:t>and</w:t>
      </w:r>
      <w:r w:rsidRPr="00A639FF">
        <w:rPr>
          <w:rFonts w:asciiTheme="majorHAnsi" w:hAnsiTheme="majorHAnsi"/>
          <w:i/>
          <w:spacing w:val="-10"/>
          <w:sz w:val="24"/>
        </w:rPr>
        <w:t xml:space="preserve"> </w:t>
      </w:r>
      <w:r w:rsidRPr="00A639FF">
        <w:rPr>
          <w:rFonts w:asciiTheme="majorHAnsi" w:hAnsiTheme="majorHAnsi"/>
          <w:i/>
          <w:sz w:val="24"/>
        </w:rPr>
        <w:t>from</w:t>
      </w:r>
      <w:r w:rsidRPr="00A639FF">
        <w:rPr>
          <w:rFonts w:asciiTheme="majorHAnsi" w:hAnsiTheme="majorHAnsi"/>
          <w:i/>
          <w:spacing w:val="-9"/>
          <w:sz w:val="24"/>
        </w:rPr>
        <w:t xml:space="preserve"> </w:t>
      </w:r>
      <w:r w:rsidRPr="00A639FF">
        <w:rPr>
          <w:rFonts w:asciiTheme="majorHAnsi" w:hAnsiTheme="majorHAnsi"/>
          <w:i/>
          <w:sz w:val="24"/>
        </w:rPr>
        <w:t>the</w:t>
      </w:r>
      <w:r w:rsidRPr="00A639FF">
        <w:rPr>
          <w:rFonts w:asciiTheme="majorHAnsi" w:hAnsiTheme="majorHAnsi"/>
          <w:i/>
          <w:spacing w:val="-6"/>
          <w:sz w:val="24"/>
        </w:rPr>
        <w:t xml:space="preserve"> </w:t>
      </w:r>
      <w:proofErr w:type="gramStart"/>
      <w:r w:rsidRPr="00A639FF">
        <w:rPr>
          <w:rFonts w:asciiTheme="majorHAnsi" w:hAnsiTheme="majorHAnsi"/>
          <w:i/>
          <w:sz w:val="24"/>
        </w:rPr>
        <w:t>establishment</w:t>
      </w:r>
      <w:r w:rsidRPr="00A639FF">
        <w:rPr>
          <w:rFonts w:asciiTheme="majorHAnsi" w:hAnsiTheme="majorHAnsi"/>
          <w:i/>
          <w:spacing w:val="-5"/>
          <w:sz w:val="24"/>
        </w:rPr>
        <w:t xml:space="preserve"> </w:t>
      </w:r>
      <w:r w:rsidRPr="00A639FF">
        <w:rPr>
          <w:rFonts w:asciiTheme="majorHAnsi" w:hAnsiTheme="majorHAnsi"/>
          <w:i/>
          <w:spacing w:val="-10"/>
          <w:sz w:val="24"/>
        </w:rPr>
        <w:t>;</w:t>
      </w:r>
      <w:proofErr w:type="gramEnd"/>
    </w:p>
    <w:p w14:paraId="5BC16E71" w14:textId="77777777" w:rsidR="00CC1823" w:rsidRPr="00A639FF" w:rsidRDefault="007E4944" w:rsidP="00172920">
      <w:pPr>
        <w:pStyle w:val="ListParagraph"/>
        <w:numPr>
          <w:ilvl w:val="0"/>
          <w:numId w:val="107"/>
        </w:numPr>
        <w:tabs>
          <w:tab w:val="left" w:pos="2181"/>
        </w:tabs>
        <w:spacing w:before="118"/>
        <w:rPr>
          <w:rFonts w:asciiTheme="majorHAnsi" w:hAnsiTheme="majorHAnsi"/>
          <w:i/>
          <w:sz w:val="24"/>
        </w:rPr>
      </w:pPr>
      <w:r w:rsidRPr="00A639FF">
        <w:rPr>
          <w:rFonts w:asciiTheme="majorHAnsi" w:hAnsiTheme="majorHAnsi"/>
          <w:i/>
          <w:sz w:val="24"/>
        </w:rPr>
        <w:t>security</w:t>
      </w:r>
      <w:r w:rsidRPr="00A639FF">
        <w:rPr>
          <w:rFonts w:asciiTheme="majorHAnsi" w:hAnsiTheme="majorHAnsi"/>
          <w:i/>
          <w:spacing w:val="-13"/>
          <w:sz w:val="24"/>
        </w:rPr>
        <w:t xml:space="preserve"> </w:t>
      </w:r>
      <w:proofErr w:type="gramStart"/>
      <w:r w:rsidRPr="00A639FF">
        <w:rPr>
          <w:rFonts w:asciiTheme="majorHAnsi" w:hAnsiTheme="majorHAnsi"/>
          <w:i/>
          <w:spacing w:val="-2"/>
          <w:sz w:val="24"/>
        </w:rPr>
        <w:t>arrangements;</w:t>
      </w:r>
      <w:proofErr w:type="gramEnd"/>
    </w:p>
    <w:p w14:paraId="5BC16E72" w14:textId="77777777" w:rsidR="00CC1823" w:rsidRPr="00A639FF" w:rsidRDefault="007E4944" w:rsidP="00172920">
      <w:pPr>
        <w:pStyle w:val="ListParagraph"/>
        <w:numPr>
          <w:ilvl w:val="0"/>
          <w:numId w:val="107"/>
        </w:numPr>
        <w:tabs>
          <w:tab w:val="left" w:pos="2181"/>
        </w:tabs>
        <w:spacing w:before="121"/>
        <w:rPr>
          <w:rFonts w:asciiTheme="majorHAnsi" w:hAnsiTheme="majorHAnsi"/>
          <w:i/>
          <w:sz w:val="24"/>
        </w:rPr>
      </w:pPr>
      <w:r w:rsidRPr="00A639FF">
        <w:rPr>
          <w:rFonts w:asciiTheme="majorHAnsi" w:hAnsiTheme="majorHAnsi"/>
          <w:i/>
          <w:sz w:val="24"/>
        </w:rPr>
        <w:t>incorrect</w:t>
      </w:r>
      <w:r w:rsidRPr="00A639FF">
        <w:rPr>
          <w:rFonts w:asciiTheme="majorHAnsi" w:hAnsiTheme="majorHAnsi"/>
          <w:i/>
          <w:spacing w:val="-5"/>
          <w:sz w:val="24"/>
        </w:rPr>
        <w:t xml:space="preserve"> </w:t>
      </w:r>
      <w:r w:rsidRPr="00A639FF">
        <w:rPr>
          <w:rFonts w:asciiTheme="majorHAnsi" w:hAnsiTheme="majorHAnsi"/>
          <w:i/>
          <w:spacing w:val="-2"/>
          <w:sz w:val="24"/>
        </w:rPr>
        <w:t>disposal.</w:t>
      </w:r>
    </w:p>
    <w:p w14:paraId="13A3EEDC" w14:textId="77777777" w:rsidR="00A639FF" w:rsidRPr="00A639FF" w:rsidRDefault="00A639FF" w:rsidP="00A639FF">
      <w:pPr>
        <w:tabs>
          <w:tab w:val="left" w:pos="2181"/>
        </w:tabs>
        <w:spacing w:before="121"/>
        <w:rPr>
          <w:rFonts w:asciiTheme="majorHAnsi" w:hAnsiTheme="majorHAnsi"/>
          <w:i/>
          <w:sz w:val="24"/>
        </w:rPr>
      </w:pPr>
    </w:p>
    <w:p w14:paraId="5BC16E73" w14:textId="5E8E103D" w:rsidR="00CC1823" w:rsidRPr="00451A8E" w:rsidRDefault="00022C4B" w:rsidP="00022C4B">
      <w:pPr>
        <w:pStyle w:val="Heading4"/>
        <w:ind w:left="0"/>
      </w:pPr>
      <w:bookmarkStart w:id="52" w:name="_bookmark39"/>
      <w:bookmarkEnd w:id="52"/>
      <w:r>
        <w:t xml:space="preserve">10.4.4 </w:t>
      </w:r>
      <w:r w:rsidR="007E4944" w:rsidRPr="00451A8E">
        <w:t>Before starting</w:t>
      </w:r>
      <w:r w:rsidR="007E4944" w:rsidRPr="00451A8E">
        <w:rPr>
          <w:spacing w:val="1"/>
        </w:rPr>
        <w:t xml:space="preserve"> </w:t>
      </w:r>
      <w:r w:rsidR="007E4944" w:rsidRPr="00451A8E">
        <w:t>work, researchers</w:t>
      </w:r>
      <w:r w:rsidR="007E4944" w:rsidRPr="00451A8E">
        <w:rPr>
          <w:spacing w:val="-1"/>
        </w:rPr>
        <w:t xml:space="preserve"> </w:t>
      </w:r>
      <w:r w:rsidR="007E4944" w:rsidRPr="00451A8E">
        <w:t>should:</w:t>
      </w:r>
    </w:p>
    <w:p w14:paraId="5BC16E74" w14:textId="77777777" w:rsidR="00CC1823" w:rsidRPr="00B64C8F" w:rsidRDefault="007E4944" w:rsidP="00172920">
      <w:pPr>
        <w:pStyle w:val="ListParagraph"/>
        <w:numPr>
          <w:ilvl w:val="0"/>
          <w:numId w:val="108"/>
        </w:numPr>
        <w:tabs>
          <w:tab w:val="left" w:pos="2215"/>
        </w:tabs>
        <w:spacing w:before="203" w:line="259" w:lineRule="auto"/>
        <w:ind w:right="749"/>
        <w:rPr>
          <w:rFonts w:asciiTheme="majorHAnsi" w:hAnsiTheme="majorHAnsi"/>
          <w:sz w:val="24"/>
        </w:rPr>
      </w:pPr>
      <w:r w:rsidRPr="00B64C8F">
        <w:rPr>
          <w:rFonts w:asciiTheme="majorHAnsi" w:hAnsiTheme="majorHAnsi"/>
          <w:sz w:val="24"/>
        </w:rPr>
        <w:t>Ensure</w:t>
      </w:r>
      <w:r w:rsidRPr="00B64C8F">
        <w:rPr>
          <w:rFonts w:asciiTheme="majorHAnsi" w:hAnsiTheme="majorHAnsi"/>
          <w:spacing w:val="-6"/>
          <w:sz w:val="24"/>
        </w:rPr>
        <w:t xml:space="preserve"> </w:t>
      </w:r>
      <w:r w:rsidRPr="00B64C8F">
        <w:rPr>
          <w:rFonts w:asciiTheme="majorHAnsi" w:hAnsiTheme="majorHAnsi"/>
          <w:sz w:val="24"/>
        </w:rPr>
        <w:t>risks</w:t>
      </w:r>
      <w:r w:rsidRPr="00B64C8F">
        <w:rPr>
          <w:rFonts w:asciiTheme="majorHAnsi" w:hAnsiTheme="majorHAnsi"/>
          <w:spacing w:val="-10"/>
          <w:sz w:val="24"/>
        </w:rPr>
        <w:t xml:space="preserve"> </w:t>
      </w:r>
      <w:r w:rsidRPr="00B64C8F">
        <w:rPr>
          <w:rFonts w:asciiTheme="majorHAnsi" w:hAnsiTheme="majorHAnsi"/>
          <w:sz w:val="24"/>
        </w:rPr>
        <w:t>to</w:t>
      </w:r>
      <w:r w:rsidRPr="00B64C8F">
        <w:rPr>
          <w:rFonts w:asciiTheme="majorHAnsi" w:hAnsiTheme="majorHAnsi"/>
          <w:spacing w:val="-10"/>
          <w:sz w:val="24"/>
        </w:rPr>
        <w:t xml:space="preserve"> </w:t>
      </w:r>
      <w:r w:rsidRPr="00B64C8F">
        <w:rPr>
          <w:rFonts w:asciiTheme="majorHAnsi" w:hAnsiTheme="majorHAnsi"/>
          <w:sz w:val="24"/>
        </w:rPr>
        <w:t>health</w:t>
      </w:r>
      <w:r w:rsidRPr="00B64C8F">
        <w:rPr>
          <w:rFonts w:asciiTheme="majorHAnsi" w:hAnsiTheme="majorHAnsi"/>
          <w:spacing w:val="-10"/>
          <w:sz w:val="24"/>
        </w:rPr>
        <w:t xml:space="preserve"> </w:t>
      </w:r>
      <w:r w:rsidRPr="00B64C8F">
        <w:rPr>
          <w:rFonts w:asciiTheme="majorHAnsi" w:hAnsiTheme="majorHAnsi"/>
          <w:sz w:val="24"/>
        </w:rPr>
        <w:t>and</w:t>
      </w:r>
      <w:r w:rsidRPr="00B64C8F">
        <w:rPr>
          <w:rFonts w:asciiTheme="majorHAnsi" w:hAnsiTheme="majorHAnsi"/>
          <w:spacing w:val="-10"/>
          <w:sz w:val="24"/>
        </w:rPr>
        <w:t xml:space="preserve"> </w:t>
      </w:r>
      <w:r w:rsidRPr="00B64C8F">
        <w:rPr>
          <w:rFonts w:asciiTheme="majorHAnsi" w:hAnsiTheme="majorHAnsi"/>
          <w:sz w:val="24"/>
        </w:rPr>
        <w:t>safety</w:t>
      </w:r>
      <w:r w:rsidRPr="00B64C8F">
        <w:rPr>
          <w:rFonts w:asciiTheme="majorHAnsi" w:hAnsiTheme="majorHAnsi"/>
          <w:spacing w:val="-10"/>
          <w:sz w:val="24"/>
        </w:rPr>
        <w:t xml:space="preserve"> </w:t>
      </w:r>
      <w:r w:rsidRPr="00B64C8F">
        <w:rPr>
          <w:rFonts w:asciiTheme="majorHAnsi" w:hAnsiTheme="majorHAnsi"/>
          <w:sz w:val="24"/>
        </w:rPr>
        <w:t>from</w:t>
      </w:r>
      <w:r w:rsidRPr="00B64C8F">
        <w:rPr>
          <w:rFonts w:asciiTheme="majorHAnsi" w:hAnsiTheme="majorHAnsi"/>
          <w:spacing w:val="-8"/>
          <w:sz w:val="24"/>
        </w:rPr>
        <w:t xml:space="preserve"> </w:t>
      </w:r>
      <w:r w:rsidRPr="00B64C8F">
        <w:rPr>
          <w:rFonts w:asciiTheme="majorHAnsi" w:hAnsiTheme="majorHAnsi"/>
          <w:sz w:val="24"/>
        </w:rPr>
        <w:t>handling</w:t>
      </w:r>
      <w:r w:rsidRPr="00B64C8F">
        <w:rPr>
          <w:rFonts w:asciiTheme="majorHAnsi" w:hAnsiTheme="majorHAnsi"/>
          <w:spacing w:val="-10"/>
          <w:sz w:val="24"/>
        </w:rPr>
        <w:t xml:space="preserve"> </w:t>
      </w:r>
      <w:r w:rsidRPr="00B64C8F">
        <w:rPr>
          <w:rFonts w:asciiTheme="majorHAnsi" w:hAnsiTheme="majorHAnsi"/>
          <w:sz w:val="24"/>
        </w:rPr>
        <w:t>human</w:t>
      </w:r>
      <w:r w:rsidRPr="00B64C8F">
        <w:rPr>
          <w:rFonts w:asciiTheme="majorHAnsi" w:hAnsiTheme="majorHAnsi"/>
          <w:spacing w:val="-9"/>
          <w:sz w:val="24"/>
        </w:rPr>
        <w:t xml:space="preserve"> </w:t>
      </w:r>
      <w:r w:rsidRPr="00B64C8F">
        <w:rPr>
          <w:rFonts w:asciiTheme="majorHAnsi" w:hAnsiTheme="majorHAnsi"/>
          <w:sz w:val="24"/>
        </w:rPr>
        <w:t>tissue</w:t>
      </w:r>
      <w:r w:rsidRPr="00B64C8F">
        <w:rPr>
          <w:rFonts w:asciiTheme="majorHAnsi" w:hAnsiTheme="majorHAnsi"/>
          <w:spacing w:val="-5"/>
          <w:sz w:val="24"/>
        </w:rPr>
        <w:t xml:space="preserve"> </w:t>
      </w:r>
      <w:r w:rsidRPr="00B64C8F">
        <w:rPr>
          <w:rFonts w:asciiTheme="majorHAnsi" w:hAnsiTheme="majorHAnsi"/>
          <w:sz w:val="24"/>
        </w:rPr>
        <w:t>are</w:t>
      </w:r>
      <w:r w:rsidRPr="00B64C8F">
        <w:rPr>
          <w:rFonts w:asciiTheme="majorHAnsi" w:hAnsiTheme="majorHAnsi"/>
          <w:spacing w:val="-10"/>
          <w:sz w:val="24"/>
        </w:rPr>
        <w:t xml:space="preserve"> </w:t>
      </w:r>
      <w:r w:rsidRPr="00B64C8F">
        <w:rPr>
          <w:rFonts w:asciiTheme="majorHAnsi" w:hAnsiTheme="majorHAnsi"/>
          <w:sz w:val="24"/>
        </w:rPr>
        <w:t xml:space="preserve">assessed using both a </w:t>
      </w:r>
      <w:proofErr w:type="spellStart"/>
      <w:r w:rsidRPr="00B64C8F">
        <w:rPr>
          <w:rFonts w:asciiTheme="majorHAnsi" w:hAnsiTheme="majorHAnsi"/>
          <w:sz w:val="24"/>
        </w:rPr>
        <w:t>BioCOSHH</w:t>
      </w:r>
      <w:proofErr w:type="spellEnd"/>
      <w:r w:rsidRPr="00B64C8F">
        <w:rPr>
          <w:rFonts w:asciiTheme="majorHAnsi" w:hAnsiTheme="majorHAnsi"/>
          <w:sz w:val="24"/>
        </w:rPr>
        <w:t xml:space="preserve"> Risk Assessment and Risk assessment form. Templates can be downloaded from the University web pages or are available on request from the BSO. Risks to the integrity of human tissue samples also should be</w:t>
      </w:r>
      <w:r w:rsidRPr="00B64C8F">
        <w:rPr>
          <w:rFonts w:asciiTheme="majorHAnsi" w:hAnsiTheme="majorHAnsi"/>
          <w:spacing w:val="-2"/>
          <w:sz w:val="24"/>
        </w:rPr>
        <w:t xml:space="preserve"> </w:t>
      </w:r>
      <w:r w:rsidRPr="00B64C8F">
        <w:rPr>
          <w:rFonts w:asciiTheme="majorHAnsi" w:hAnsiTheme="majorHAnsi"/>
          <w:sz w:val="24"/>
        </w:rPr>
        <w:t>assessed using</w:t>
      </w:r>
      <w:r w:rsidRPr="00B64C8F">
        <w:rPr>
          <w:rFonts w:asciiTheme="majorHAnsi" w:hAnsiTheme="majorHAnsi"/>
          <w:spacing w:val="-1"/>
          <w:sz w:val="24"/>
        </w:rPr>
        <w:t xml:space="preserve"> </w:t>
      </w:r>
      <w:r w:rsidRPr="00B64C8F">
        <w:rPr>
          <w:rFonts w:asciiTheme="majorHAnsi" w:hAnsiTheme="majorHAnsi"/>
          <w:sz w:val="24"/>
        </w:rPr>
        <w:t xml:space="preserve">the University’s </w:t>
      </w:r>
      <w:r w:rsidRPr="00B64C8F">
        <w:rPr>
          <w:rFonts w:asciiTheme="majorHAnsi" w:hAnsiTheme="majorHAnsi"/>
          <w:i/>
          <w:sz w:val="24"/>
        </w:rPr>
        <w:t xml:space="preserve">Human Tissue Risk Identification and Assessment Form </w:t>
      </w:r>
      <w:r w:rsidRPr="00B64C8F">
        <w:rPr>
          <w:rFonts w:asciiTheme="majorHAnsi" w:hAnsiTheme="majorHAnsi"/>
          <w:sz w:val="24"/>
        </w:rPr>
        <w:t xml:space="preserve">shown in </w:t>
      </w:r>
      <w:hyperlink w:anchor="_bookmark89" w:history="1">
        <w:r w:rsidR="00CC1823" w:rsidRPr="00B64C8F">
          <w:rPr>
            <w:rFonts w:asciiTheme="majorHAnsi" w:hAnsiTheme="majorHAnsi"/>
            <w:sz w:val="24"/>
            <w:u w:val="single"/>
          </w:rPr>
          <w:t>Appendix 4</w:t>
        </w:r>
        <w:r w:rsidR="00CC1823" w:rsidRPr="00B64C8F">
          <w:rPr>
            <w:rFonts w:asciiTheme="majorHAnsi" w:hAnsiTheme="majorHAnsi"/>
            <w:sz w:val="24"/>
          </w:rPr>
          <w:t>.</w:t>
        </w:r>
      </w:hyperlink>
    </w:p>
    <w:p w14:paraId="5BC16E77" w14:textId="0B2FAC18" w:rsidR="00CC1823" w:rsidRPr="00B64C8F" w:rsidRDefault="007E4944" w:rsidP="00172920">
      <w:pPr>
        <w:pStyle w:val="ListParagraph"/>
        <w:numPr>
          <w:ilvl w:val="0"/>
          <w:numId w:val="108"/>
        </w:numPr>
        <w:tabs>
          <w:tab w:val="left" w:pos="2215"/>
        </w:tabs>
        <w:spacing w:before="236"/>
        <w:rPr>
          <w:rFonts w:asciiTheme="majorHAnsi" w:hAnsiTheme="majorHAnsi"/>
        </w:rPr>
      </w:pPr>
      <w:proofErr w:type="gramStart"/>
      <w:r w:rsidRPr="00B64C8F">
        <w:rPr>
          <w:rFonts w:asciiTheme="majorHAnsi" w:hAnsiTheme="majorHAnsi"/>
          <w:sz w:val="24"/>
        </w:rPr>
        <w:t>Give</w:t>
      </w:r>
      <w:r w:rsidRPr="00B64C8F">
        <w:rPr>
          <w:rFonts w:asciiTheme="majorHAnsi" w:hAnsiTheme="majorHAnsi"/>
          <w:spacing w:val="-10"/>
          <w:sz w:val="24"/>
        </w:rPr>
        <w:t xml:space="preserve"> </w:t>
      </w:r>
      <w:r w:rsidRPr="00B64C8F">
        <w:rPr>
          <w:rFonts w:asciiTheme="majorHAnsi" w:hAnsiTheme="majorHAnsi"/>
          <w:sz w:val="24"/>
        </w:rPr>
        <w:t>general</w:t>
      </w:r>
      <w:r w:rsidRPr="00B64C8F">
        <w:rPr>
          <w:rFonts w:asciiTheme="majorHAnsi" w:hAnsiTheme="majorHAnsi"/>
          <w:spacing w:val="-4"/>
          <w:sz w:val="24"/>
        </w:rPr>
        <w:t xml:space="preserve"> </w:t>
      </w:r>
      <w:r w:rsidRPr="00B64C8F">
        <w:rPr>
          <w:rFonts w:asciiTheme="majorHAnsi" w:hAnsiTheme="majorHAnsi"/>
          <w:sz w:val="24"/>
        </w:rPr>
        <w:t>consideration</w:t>
      </w:r>
      <w:r w:rsidRPr="00B64C8F">
        <w:rPr>
          <w:rFonts w:asciiTheme="majorHAnsi" w:hAnsiTheme="majorHAnsi"/>
          <w:spacing w:val="-3"/>
          <w:sz w:val="24"/>
        </w:rPr>
        <w:t xml:space="preserve"> </w:t>
      </w:r>
      <w:r w:rsidRPr="00B64C8F">
        <w:rPr>
          <w:rFonts w:asciiTheme="majorHAnsi" w:hAnsiTheme="majorHAnsi"/>
          <w:sz w:val="24"/>
        </w:rPr>
        <w:t>to</w:t>
      </w:r>
      <w:proofErr w:type="gramEnd"/>
      <w:r w:rsidRPr="00B64C8F">
        <w:rPr>
          <w:rFonts w:asciiTheme="majorHAnsi" w:hAnsiTheme="majorHAnsi"/>
          <w:spacing w:val="-5"/>
          <w:sz w:val="24"/>
        </w:rPr>
        <w:t xml:space="preserve"> </w:t>
      </w:r>
      <w:r w:rsidRPr="00B64C8F">
        <w:rPr>
          <w:rFonts w:asciiTheme="majorHAnsi" w:hAnsiTheme="majorHAnsi"/>
          <w:sz w:val="24"/>
        </w:rPr>
        <w:t>the</w:t>
      </w:r>
      <w:r w:rsidRPr="00B64C8F">
        <w:rPr>
          <w:rFonts w:asciiTheme="majorHAnsi" w:hAnsiTheme="majorHAnsi"/>
          <w:spacing w:val="-5"/>
          <w:sz w:val="24"/>
        </w:rPr>
        <w:t xml:space="preserve"> </w:t>
      </w:r>
      <w:r w:rsidRPr="00B64C8F">
        <w:rPr>
          <w:rFonts w:asciiTheme="majorHAnsi" w:hAnsiTheme="majorHAnsi"/>
          <w:sz w:val="24"/>
        </w:rPr>
        <w:t>nature</w:t>
      </w:r>
      <w:r w:rsidRPr="00B64C8F">
        <w:rPr>
          <w:rFonts w:asciiTheme="majorHAnsi" w:hAnsiTheme="majorHAnsi"/>
          <w:spacing w:val="-4"/>
          <w:sz w:val="24"/>
        </w:rPr>
        <w:t xml:space="preserve"> </w:t>
      </w:r>
      <w:r w:rsidRPr="00B64C8F">
        <w:rPr>
          <w:rFonts w:asciiTheme="majorHAnsi" w:hAnsiTheme="majorHAnsi"/>
          <w:sz w:val="24"/>
        </w:rPr>
        <w:t>and</w:t>
      </w:r>
      <w:r w:rsidRPr="00B64C8F">
        <w:rPr>
          <w:rFonts w:asciiTheme="majorHAnsi" w:hAnsiTheme="majorHAnsi"/>
          <w:spacing w:val="-9"/>
          <w:sz w:val="24"/>
        </w:rPr>
        <w:t xml:space="preserve"> </w:t>
      </w:r>
      <w:r w:rsidRPr="00B64C8F">
        <w:rPr>
          <w:rFonts w:asciiTheme="majorHAnsi" w:hAnsiTheme="majorHAnsi"/>
          <w:sz w:val="24"/>
        </w:rPr>
        <w:t>source</w:t>
      </w:r>
      <w:r w:rsidRPr="00B64C8F">
        <w:rPr>
          <w:rFonts w:asciiTheme="majorHAnsi" w:hAnsiTheme="majorHAnsi"/>
          <w:spacing w:val="-5"/>
          <w:sz w:val="24"/>
        </w:rPr>
        <w:t xml:space="preserve"> </w:t>
      </w:r>
      <w:r w:rsidRPr="00B64C8F">
        <w:rPr>
          <w:rFonts w:asciiTheme="majorHAnsi" w:hAnsiTheme="majorHAnsi"/>
          <w:sz w:val="24"/>
        </w:rPr>
        <w:t>of</w:t>
      </w:r>
      <w:r w:rsidRPr="00B64C8F">
        <w:rPr>
          <w:rFonts w:asciiTheme="majorHAnsi" w:hAnsiTheme="majorHAnsi"/>
          <w:spacing w:val="-5"/>
          <w:sz w:val="24"/>
        </w:rPr>
        <w:t xml:space="preserve"> </w:t>
      </w:r>
      <w:r w:rsidRPr="00B64C8F">
        <w:rPr>
          <w:rFonts w:asciiTheme="majorHAnsi" w:hAnsiTheme="majorHAnsi"/>
          <w:sz w:val="24"/>
        </w:rPr>
        <w:t>the</w:t>
      </w:r>
      <w:r w:rsidRPr="00B64C8F">
        <w:rPr>
          <w:rFonts w:asciiTheme="majorHAnsi" w:hAnsiTheme="majorHAnsi"/>
          <w:spacing w:val="-5"/>
          <w:sz w:val="24"/>
        </w:rPr>
        <w:t xml:space="preserve"> </w:t>
      </w:r>
      <w:r w:rsidRPr="00B64C8F">
        <w:rPr>
          <w:rFonts w:asciiTheme="majorHAnsi" w:hAnsiTheme="majorHAnsi"/>
          <w:sz w:val="24"/>
        </w:rPr>
        <w:t>human</w:t>
      </w:r>
      <w:r w:rsidRPr="00B64C8F">
        <w:rPr>
          <w:rFonts w:asciiTheme="majorHAnsi" w:hAnsiTheme="majorHAnsi"/>
          <w:spacing w:val="-2"/>
          <w:sz w:val="24"/>
        </w:rPr>
        <w:t xml:space="preserve"> tiss</w:t>
      </w:r>
      <w:r w:rsidR="00022C4B" w:rsidRPr="00B64C8F">
        <w:rPr>
          <w:rFonts w:asciiTheme="majorHAnsi" w:hAnsiTheme="majorHAnsi"/>
          <w:spacing w:val="-2"/>
          <w:sz w:val="24"/>
        </w:rPr>
        <w:t xml:space="preserve">ue </w:t>
      </w:r>
      <w:r w:rsidRPr="00B64C8F">
        <w:rPr>
          <w:rFonts w:asciiTheme="majorHAnsi" w:hAnsiTheme="majorHAnsi"/>
        </w:rPr>
        <w:t>the</w:t>
      </w:r>
      <w:r w:rsidRPr="00B64C8F">
        <w:rPr>
          <w:rFonts w:asciiTheme="majorHAnsi" w:hAnsiTheme="majorHAnsi"/>
          <w:spacing w:val="-5"/>
        </w:rPr>
        <w:t xml:space="preserve"> </w:t>
      </w:r>
      <w:r w:rsidRPr="00B64C8F">
        <w:rPr>
          <w:rFonts w:asciiTheme="majorHAnsi" w:hAnsiTheme="majorHAnsi"/>
        </w:rPr>
        <w:t>types</w:t>
      </w:r>
      <w:r w:rsidRPr="00B64C8F">
        <w:rPr>
          <w:rFonts w:asciiTheme="majorHAnsi" w:hAnsiTheme="majorHAnsi"/>
          <w:spacing w:val="-4"/>
        </w:rPr>
        <w:t xml:space="preserve"> </w:t>
      </w:r>
      <w:r w:rsidRPr="00B64C8F">
        <w:rPr>
          <w:rFonts w:asciiTheme="majorHAnsi" w:hAnsiTheme="majorHAnsi"/>
        </w:rPr>
        <w:t>of</w:t>
      </w:r>
      <w:r w:rsidRPr="00B64C8F">
        <w:rPr>
          <w:rFonts w:asciiTheme="majorHAnsi" w:hAnsiTheme="majorHAnsi"/>
          <w:spacing w:val="-6"/>
        </w:rPr>
        <w:t xml:space="preserve"> </w:t>
      </w:r>
      <w:r w:rsidRPr="00B64C8F">
        <w:rPr>
          <w:rFonts w:asciiTheme="majorHAnsi" w:hAnsiTheme="majorHAnsi"/>
        </w:rPr>
        <w:t>pathogens</w:t>
      </w:r>
      <w:r w:rsidRPr="00B64C8F">
        <w:rPr>
          <w:rFonts w:asciiTheme="majorHAnsi" w:hAnsiTheme="majorHAnsi"/>
          <w:spacing w:val="-4"/>
        </w:rPr>
        <w:t xml:space="preserve"> </w:t>
      </w:r>
      <w:r w:rsidRPr="00B64C8F">
        <w:rPr>
          <w:rFonts w:asciiTheme="majorHAnsi" w:hAnsiTheme="majorHAnsi"/>
        </w:rPr>
        <w:t>that</w:t>
      </w:r>
      <w:r w:rsidRPr="00B64C8F">
        <w:rPr>
          <w:rFonts w:asciiTheme="majorHAnsi" w:hAnsiTheme="majorHAnsi"/>
          <w:spacing w:val="-4"/>
        </w:rPr>
        <w:t xml:space="preserve"> </w:t>
      </w:r>
      <w:r w:rsidRPr="00B64C8F">
        <w:rPr>
          <w:rFonts w:asciiTheme="majorHAnsi" w:hAnsiTheme="majorHAnsi"/>
        </w:rPr>
        <w:t>could</w:t>
      </w:r>
      <w:r w:rsidRPr="00B64C8F">
        <w:rPr>
          <w:rFonts w:asciiTheme="majorHAnsi" w:hAnsiTheme="majorHAnsi"/>
          <w:spacing w:val="-4"/>
        </w:rPr>
        <w:t xml:space="preserve"> </w:t>
      </w:r>
      <w:r w:rsidRPr="00B64C8F">
        <w:rPr>
          <w:rFonts w:asciiTheme="majorHAnsi" w:hAnsiTheme="majorHAnsi"/>
        </w:rPr>
        <w:t>be</w:t>
      </w:r>
      <w:r w:rsidRPr="00B64C8F">
        <w:rPr>
          <w:rFonts w:asciiTheme="majorHAnsi" w:hAnsiTheme="majorHAnsi"/>
          <w:spacing w:val="-5"/>
        </w:rPr>
        <w:t xml:space="preserve"> </w:t>
      </w:r>
      <w:r w:rsidRPr="00B64C8F">
        <w:rPr>
          <w:rFonts w:asciiTheme="majorHAnsi" w:hAnsiTheme="majorHAnsi"/>
        </w:rPr>
        <w:t>present,</w:t>
      </w:r>
      <w:r w:rsidRPr="00B64C8F">
        <w:rPr>
          <w:rFonts w:asciiTheme="majorHAnsi" w:hAnsiTheme="majorHAnsi"/>
          <w:spacing w:val="-3"/>
        </w:rPr>
        <w:t xml:space="preserve"> </w:t>
      </w:r>
      <w:r w:rsidRPr="00B64C8F">
        <w:rPr>
          <w:rFonts w:asciiTheme="majorHAnsi" w:hAnsiTheme="majorHAnsi"/>
        </w:rPr>
        <w:t>and</w:t>
      </w:r>
      <w:r w:rsidRPr="00B64C8F">
        <w:rPr>
          <w:rFonts w:asciiTheme="majorHAnsi" w:hAnsiTheme="majorHAnsi"/>
          <w:spacing w:val="-4"/>
        </w:rPr>
        <w:t xml:space="preserve"> </w:t>
      </w:r>
      <w:r w:rsidRPr="00B64C8F">
        <w:rPr>
          <w:rFonts w:asciiTheme="majorHAnsi" w:hAnsiTheme="majorHAnsi"/>
        </w:rPr>
        <w:t>likely</w:t>
      </w:r>
      <w:r w:rsidRPr="00B64C8F">
        <w:rPr>
          <w:rFonts w:asciiTheme="majorHAnsi" w:hAnsiTheme="majorHAnsi"/>
          <w:spacing w:val="-5"/>
        </w:rPr>
        <w:t xml:space="preserve"> </w:t>
      </w:r>
      <w:r w:rsidRPr="00B64C8F">
        <w:rPr>
          <w:rFonts w:asciiTheme="majorHAnsi" w:hAnsiTheme="majorHAnsi"/>
        </w:rPr>
        <w:t>incidence</w:t>
      </w:r>
      <w:r w:rsidRPr="00B64C8F">
        <w:rPr>
          <w:rFonts w:asciiTheme="majorHAnsi" w:hAnsiTheme="majorHAnsi"/>
          <w:spacing w:val="-4"/>
        </w:rPr>
        <w:t xml:space="preserve"> </w:t>
      </w:r>
      <w:r w:rsidRPr="00B64C8F">
        <w:rPr>
          <w:rFonts w:asciiTheme="majorHAnsi" w:hAnsiTheme="majorHAnsi"/>
        </w:rPr>
        <w:t>given</w:t>
      </w:r>
      <w:r w:rsidRPr="00B64C8F">
        <w:rPr>
          <w:rFonts w:asciiTheme="majorHAnsi" w:hAnsiTheme="majorHAnsi"/>
          <w:spacing w:val="-9"/>
        </w:rPr>
        <w:t xml:space="preserve"> </w:t>
      </w:r>
      <w:r w:rsidRPr="00B64C8F">
        <w:rPr>
          <w:rFonts w:asciiTheme="majorHAnsi" w:hAnsiTheme="majorHAnsi"/>
        </w:rPr>
        <w:t xml:space="preserve">the source (e.g. a particular patient or service user group and/or general population). This is primarily the responsibility of the Principal </w:t>
      </w:r>
      <w:proofErr w:type="gramStart"/>
      <w:r w:rsidRPr="00B64C8F">
        <w:rPr>
          <w:rFonts w:asciiTheme="majorHAnsi" w:hAnsiTheme="majorHAnsi"/>
        </w:rPr>
        <w:t>Investigator,</w:t>
      </w:r>
      <w:r w:rsidRPr="00B64C8F">
        <w:rPr>
          <w:rFonts w:asciiTheme="majorHAnsi" w:hAnsiTheme="majorHAnsi"/>
          <w:spacing w:val="-4"/>
        </w:rPr>
        <w:t xml:space="preserve"> </w:t>
      </w:r>
      <w:r w:rsidRPr="00B64C8F">
        <w:rPr>
          <w:rFonts w:asciiTheme="majorHAnsi" w:hAnsiTheme="majorHAnsi"/>
        </w:rPr>
        <w:t>but</w:t>
      </w:r>
      <w:proofErr w:type="gramEnd"/>
      <w:r w:rsidRPr="00B64C8F">
        <w:rPr>
          <w:rFonts w:asciiTheme="majorHAnsi" w:hAnsiTheme="majorHAnsi"/>
          <w:spacing w:val="-6"/>
        </w:rPr>
        <w:t xml:space="preserve"> </w:t>
      </w:r>
      <w:r w:rsidRPr="00B64C8F">
        <w:rPr>
          <w:rFonts w:asciiTheme="majorHAnsi" w:hAnsiTheme="majorHAnsi"/>
        </w:rPr>
        <w:t>should</w:t>
      </w:r>
      <w:r w:rsidRPr="00B64C8F">
        <w:rPr>
          <w:rFonts w:asciiTheme="majorHAnsi" w:hAnsiTheme="majorHAnsi"/>
          <w:spacing w:val="-6"/>
        </w:rPr>
        <w:t xml:space="preserve"> </w:t>
      </w:r>
      <w:r w:rsidRPr="00B64C8F">
        <w:rPr>
          <w:rFonts w:asciiTheme="majorHAnsi" w:hAnsiTheme="majorHAnsi"/>
        </w:rPr>
        <w:t>be</w:t>
      </w:r>
      <w:r w:rsidRPr="00B64C8F">
        <w:rPr>
          <w:rFonts w:asciiTheme="majorHAnsi" w:hAnsiTheme="majorHAnsi"/>
          <w:spacing w:val="-6"/>
        </w:rPr>
        <w:t xml:space="preserve"> </w:t>
      </w:r>
      <w:r w:rsidRPr="00B64C8F">
        <w:rPr>
          <w:rFonts w:asciiTheme="majorHAnsi" w:hAnsiTheme="majorHAnsi"/>
        </w:rPr>
        <w:t>discussed</w:t>
      </w:r>
      <w:r w:rsidRPr="00B64C8F">
        <w:rPr>
          <w:rFonts w:asciiTheme="majorHAnsi" w:hAnsiTheme="majorHAnsi"/>
          <w:spacing w:val="-4"/>
        </w:rPr>
        <w:t xml:space="preserve"> </w:t>
      </w:r>
      <w:r w:rsidRPr="00B64C8F">
        <w:rPr>
          <w:rFonts w:asciiTheme="majorHAnsi" w:hAnsiTheme="majorHAnsi"/>
        </w:rPr>
        <w:t>with</w:t>
      </w:r>
      <w:r w:rsidRPr="00B64C8F">
        <w:rPr>
          <w:rFonts w:asciiTheme="majorHAnsi" w:hAnsiTheme="majorHAnsi"/>
          <w:spacing w:val="-8"/>
        </w:rPr>
        <w:t xml:space="preserve"> </w:t>
      </w:r>
      <w:r w:rsidRPr="00B64C8F">
        <w:rPr>
          <w:rFonts w:asciiTheme="majorHAnsi" w:hAnsiTheme="majorHAnsi"/>
        </w:rPr>
        <w:t>all</w:t>
      </w:r>
      <w:r w:rsidRPr="00B64C8F">
        <w:rPr>
          <w:rFonts w:asciiTheme="majorHAnsi" w:hAnsiTheme="majorHAnsi"/>
          <w:spacing w:val="-8"/>
        </w:rPr>
        <w:t xml:space="preserve"> </w:t>
      </w:r>
      <w:r w:rsidRPr="00B64C8F">
        <w:rPr>
          <w:rFonts w:asciiTheme="majorHAnsi" w:hAnsiTheme="majorHAnsi"/>
        </w:rPr>
        <w:t>staff</w:t>
      </w:r>
      <w:r w:rsidRPr="00B64C8F">
        <w:rPr>
          <w:rFonts w:asciiTheme="majorHAnsi" w:hAnsiTheme="majorHAnsi"/>
          <w:spacing w:val="-9"/>
        </w:rPr>
        <w:t xml:space="preserve"> </w:t>
      </w:r>
      <w:r w:rsidRPr="00B64C8F">
        <w:rPr>
          <w:rFonts w:asciiTheme="majorHAnsi" w:hAnsiTheme="majorHAnsi"/>
        </w:rPr>
        <w:t>undertaking</w:t>
      </w:r>
      <w:r w:rsidRPr="00B64C8F">
        <w:rPr>
          <w:rFonts w:asciiTheme="majorHAnsi" w:hAnsiTheme="majorHAnsi"/>
          <w:spacing w:val="-8"/>
        </w:rPr>
        <w:t xml:space="preserve"> </w:t>
      </w:r>
      <w:r w:rsidRPr="00B64C8F">
        <w:rPr>
          <w:rFonts w:asciiTheme="majorHAnsi" w:hAnsiTheme="majorHAnsi"/>
        </w:rPr>
        <w:t>the</w:t>
      </w:r>
      <w:r w:rsidRPr="00B64C8F">
        <w:rPr>
          <w:rFonts w:asciiTheme="majorHAnsi" w:hAnsiTheme="majorHAnsi"/>
          <w:spacing w:val="-6"/>
        </w:rPr>
        <w:t xml:space="preserve"> </w:t>
      </w:r>
      <w:r w:rsidRPr="00B64C8F">
        <w:rPr>
          <w:rFonts w:asciiTheme="majorHAnsi" w:hAnsiTheme="majorHAnsi"/>
        </w:rPr>
        <w:t>activity, the BSO and the Designated Individual.</w:t>
      </w:r>
    </w:p>
    <w:p w14:paraId="5BC16E78" w14:textId="77777777" w:rsidR="00CC1823" w:rsidRPr="00B64C8F" w:rsidRDefault="007E4944" w:rsidP="00172920">
      <w:pPr>
        <w:pStyle w:val="ListParagraph"/>
        <w:numPr>
          <w:ilvl w:val="0"/>
          <w:numId w:val="108"/>
        </w:numPr>
        <w:tabs>
          <w:tab w:val="left" w:pos="2215"/>
        </w:tabs>
        <w:spacing w:before="233" w:line="259" w:lineRule="auto"/>
        <w:ind w:right="950"/>
        <w:rPr>
          <w:rFonts w:asciiTheme="majorHAnsi" w:hAnsiTheme="majorHAnsi"/>
          <w:sz w:val="24"/>
        </w:rPr>
      </w:pPr>
      <w:r w:rsidRPr="00B64C8F">
        <w:rPr>
          <w:rFonts w:asciiTheme="majorHAnsi" w:hAnsiTheme="majorHAnsi"/>
          <w:sz w:val="24"/>
        </w:rPr>
        <w:t>Ensure</w:t>
      </w:r>
      <w:r w:rsidRPr="00B64C8F">
        <w:rPr>
          <w:rFonts w:asciiTheme="majorHAnsi" w:hAnsiTheme="majorHAnsi"/>
          <w:spacing w:val="-6"/>
          <w:sz w:val="24"/>
        </w:rPr>
        <w:t xml:space="preserve"> </w:t>
      </w:r>
      <w:r w:rsidRPr="00B64C8F">
        <w:rPr>
          <w:rFonts w:asciiTheme="majorHAnsi" w:hAnsiTheme="majorHAnsi"/>
          <w:sz w:val="24"/>
        </w:rPr>
        <w:t>that</w:t>
      </w:r>
      <w:r w:rsidRPr="00B64C8F">
        <w:rPr>
          <w:rFonts w:asciiTheme="majorHAnsi" w:hAnsiTheme="majorHAnsi"/>
          <w:spacing w:val="-9"/>
          <w:sz w:val="24"/>
        </w:rPr>
        <w:t xml:space="preserve"> </w:t>
      </w:r>
      <w:r w:rsidRPr="00B64C8F">
        <w:rPr>
          <w:rFonts w:asciiTheme="majorHAnsi" w:hAnsiTheme="majorHAnsi"/>
          <w:sz w:val="24"/>
        </w:rPr>
        <w:t>they</w:t>
      </w:r>
      <w:r w:rsidRPr="00B64C8F">
        <w:rPr>
          <w:rFonts w:asciiTheme="majorHAnsi" w:hAnsiTheme="majorHAnsi"/>
          <w:spacing w:val="-13"/>
          <w:sz w:val="24"/>
        </w:rPr>
        <w:t xml:space="preserve"> </w:t>
      </w:r>
      <w:r w:rsidRPr="00B64C8F">
        <w:rPr>
          <w:rFonts w:asciiTheme="majorHAnsi" w:hAnsiTheme="majorHAnsi"/>
          <w:sz w:val="24"/>
        </w:rPr>
        <w:t>are</w:t>
      </w:r>
      <w:r w:rsidRPr="00B64C8F">
        <w:rPr>
          <w:rFonts w:asciiTheme="majorHAnsi" w:hAnsiTheme="majorHAnsi"/>
          <w:spacing w:val="-10"/>
          <w:sz w:val="24"/>
        </w:rPr>
        <w:t xml:space="preserve"> </w:t>
      </w:r>
      <w:r w:rsidRPr="00B64C8F">
        <w:rPr>
          <w:rFonts w:asciiTheme="majorHAnsi" w:hAnsiTheme="majorHAnsi"/>
          <w:sz w:val="24"/>
        </w:rPr>
        <w:t>working</w:t>
      </w:r>
      <w:r w:rsidRPr="00B64C8F">
        <w:rPr>
          <w:rFonts w:asciiTheme="majorHAnsi" w:hAnsiTheme="majorHAnsi"/>
          <w:spacing w:val="-10"/>
          <w:sz w:val="24"/>
        </w:rPr>
        <w:t xml:space="preserve"> </w:t>
      </w:r>
      <w:r w:rsidRPr="00B64C8F">
        <w:rPr>
          <w:rFonts w:asciiTheme="majorHAnsi" w:hAnsiTheme="majorHAnsi"/>
          <w:sz w:val="24"/>
        </w:rPr>
        <w:t>only</w:t>
      </w:r>
      <w:r w:rsidRPr="00B64C8F">
        <w:rPr>
          <w:rFonts w:asciiTheme="majorHAnsi" w:hAnsiTheme="majorHAnsi"/>
          <w:spacing w:val="-10"/>
          <w:sz w:val="24"/>
        </w:rPr>
        <w:t xml:space="preserve"> </w:t>
      </w:r>
      <w:r w:rsidRPr="00B64C8F">
        <w:rPr>
          <w:rFonts w:asciiTheme="majorHAnsi" w:hAnsiTheme="majorHAnsi"/>
          <w:sz w:val="24"/>
        </w:rPr>
        <w:t>in</w:t>
      </w:r>
      <w:r w:rsidRPr="00B64C8F">
        <w:rPr>
          <w:rFonts w:asciiTheme="majorHAnsi" w:hAnsiTheme="majorHAnsi"/>
          <w:spacing w:val="-9"/>
          <w:sz w:val="24"/>
        </w:rPr>
        <w:t xml:space="preserve"> </w:t>
      </w:r>
      <w:r w:rsidRPr="00B64C8F">
        <w:rPr>
          <w:rFonts w:asciiTheme="majorHAnsi" w:hAnsiTheme="majorHAnsi"/>
          <w:sz w:val="24"/>
        </w:rPr>
        <w:t>the</w:t>
      </w:r>
      <w:r w:rsidRPr="00B64C8F">
        <w:rPr>
          <w:rFonts w:asciiTheme="majorHAnsi" w:hAnsiTheme="majorHAnsi"/>
          <w:spacing w:val="-9"/>
          <w:sz w:val="24"/>
        </w:rPr>
        <w:t xml:space="preserve"> </w:t>
      </w:r>
      <w:r w:rsidRPr="00B64C8F">
        <w:rPr>
          <w:rFonts w:asciiTheme="majorHAnsi" w:hAnsiTheme="majorHAnsi"/>
          <w:sz w:val="24"/>
        </w:rPr>
        <w:t>agreed</w:t>
      </w:r>
      <w:r w:rsidRPr="00B64C8F">
        <w:rPr>
          <w:rFonts w:asciiTheme="majorHAnsi" w:hAnsiTheme="majorHAnsi"/>
          <w:spacing w:val="-6"/>
          <w:sz w:val="24"/>
        </w:rPr>
        <w:t xml:space="preserve"> </w:t>
      </w:r>
      <w:r w:rsidRPr="00B64C8F">
        <w:rPr>
          <w:rFonts w:asciiTheme="majorHAnsi" w:hAnsiTheme="majorHAnsi"/>
          <w:sz w:val="24"/>
        </w:rPr>
        <w:t>and</w:t>
      </w:r>
      <w:r w:rsidRPr="00B64C8F">
        <w:rPr>
          <w:rFonts w:asciiTheme="majorHAnsi" w:hAnsiTheme="majorHAnsi"/>
          <w:spacing w:val="-11"/>
          <w:sz w:val="24"/>
        </w:rPr>
        <w:t xml:space="preserve"> </w:t>
      </w:r>
      <w:r w:rsidRPr="00B64C8F">
        <w:rPr>
          <w:rFonts w:asciiTheme="majorHAnsi" w:hAnsiTheme="majorHAnsi"/>
          <w:sz w:val="24"/>
        </w:rPr>
        <w:t>designated</w:t>
      </w:r>
      <w:r w:rsidRPr="00B64C8F">
        <w:rPr>
          <w:rFonts w:asciiTheme="majorHAnsi" w:hAnsiTheme="majorHAnsi"/>
          <w:spacing w:val="-7"/>
          <w:sz w:val="24"/>
        </w:rPr>
        <w:t xml:space="preserve"> </w:t>
      </w:r>
      <w:r w:rsidRPr="00B64C8F">
        <w:rPr>
          <w:rFonts w:asciiTheme="majorHAnsi" w:hAnsiTheme="majorHAnsi"/>
          <w:sz w:val="24"/>
        </w:rPr>
        <w:t>working area and that they follow procedures that will avoid the possibility of percutaneous</w:t>
      </w:r>
      <w:r w:rsidRPr="00B64C8F">
        <w:rPr>
          <w:rFonts w:asciiTheme="majorHAnsi" w:hAnsiTheme="majorHAnsi"/>
          <w:spacing w:val="-14"/>
          <w:sz w:val="24"/>
        </w:rPr>
        <w:t xml:space="preserve"> </w:t>
      </w:r>
      <w:r w:rsidRPr="00B64C8F">
        <w:rPr>
          <w:rFonts w:asciiTheme="majorHAnsi" w:hAnsiTheme="majorHAnsi"/>
          <w:sz w:val="24"/>
        </w:rPr>
        <w:t>inoculation.</w:t>
      </w:r>
      <w:r w:rsidRPr="00B64C8F">
        <w:rPr>
          <w:rFonts w:asciiTheme="majorHAnsi" w:hAnsiTheme="majorHAnsi"/>
          <w:spacing w:val="-11"/>
          <w:sz w:val="24"/>
        </w:rPr>
        <w:t xml:space="preserve"> </w:t>
      </w:r>
      <w:r w:rsidRPr="00B64C8F">
        <w:rPr>
          <w:rFonts w:asciiTheme="majorHAnsi" w:hAnsiTheme="majorHAnsi"/>
          <w:sz w:val="24"/>
        </w:rPr>
        <w:t>Biohazard</w:t>
      </w:r>
      <w:r w:rsidRPr="00B64C8F">
        <w:rPr>
          <w:rFonts w:asciiTheme="majorHAnsi" w:hAnsiTheme="majorHAnsi"/>
          <w:spacing w:val="-14"/>
          <w:sz w:val="24"/>
        </w:rPr>
        <w:t xml:space="preserve"> </w:t>
      </w:r>
      <w:r w:rsidRPr="00B64C8F">
        <w:rPr>
          <w:rFonts w:asciiTheme="majorHAnsi" w:hAnsiTheme="majorHAnsi"/>
          <w:sz w:val="24"/>
        </w:rPr>
        <w:t>signs</w:t>
      </w:r>
      <w:r w:rsidRPr="00B64C8F">
        <w:rPr>
          <w:rFonts w:asciiTheme="majorHAnsi" w:hAnsiTheme="majorHAnsi"/>
          <w:spacing w:val="-13"/>
          <w:sz w:val="24"/>
        </w:rPr>
        <w:t xml:space="preserve"> </w:t>
      </w:r>
      <w:r w:rsidRPr="00B64C8F">
        <w:rPr>
          <w:rFonts w:asciiTheme="majorHAnsi" w:hAnsiTheme="majorHAnsi"/>
          <w:sz w:val="24"/>
        </w:rPr>
        <w:t>must</w:t>
      </w:r>
      <w:r w:rsidRPr="00B64C8F">
        <w:rPr>
          <w:rFonts w:asciiTheme="majorHAnsi" w:hAnsiTheme="majorHAnsi"/>
          <w:spacing w:val="-11"/>
          <w:sz w:val="24"/>
        </w:rPr>
        <w:t xml:space="preserve"> </w:t>
      </w:r>
      <w:r w:rsidRPr="00B64C8F">
        <w:rPr>
          <w:rFonts w:asciiTheme="majorHAnsi" w:hAnsiTheme="majorHAnsi"/>
          <w:sz w:val="24"/>
        </w:rPr>
        <w:t>be</w:t>
      </w:r>
      <w:r w:rsidRPr="00B64C8F">
        <w:rPr>
          <w:rFonts w:asciiTheme="majorHAnsi" w:hAnsiTheme="majorHAnsi"/>
          <w:spacing w:val="-11"/>
          <w:sz w:val="24"/>
        </w:rPr>
        <w:t xml:space="preserve"> </w:t>
      </w:r>
      <w:r w:rsidRPr="00B64C8F">
        <w:rPr>
          <w:rFonts w:asciiTheme="majorHAnsi" w:hAnsiTheme="majorHAnsi"/>
          <w:sz w:val="24"/>
        </w:rPr>
        <w:t>displayed</w:t>
      </w:r>
      <w:r w:rsidRPr="00B64C8F">
        <w:rPr>
          <w:rFonts w:asciiTheme="majorHAnsi" w:hAnsiTheme="majorHAnsi"/>
          <w:spacing w:val="-9"/>
          <w:sz w:val="24"/>
        </w:rPr>
        <w:t xml:space="preserve"> </w:t>
      </w:r>
      <w:r w:rsidRPr="00B64C8F">
        <w:rPr>
          <w:rFonts w:asciiTheme="majorHAnsi" w:hAnsiTheme="majorHAnsi"/>
          <w:sz w:val="24"/>
        </w:rPr>
        <w:t>and</w:t>
      </w:r>
      <w:r w:rsidRPr="00B64C8F">
        <w:rPr>
          <w:rFonts w:asciiTheme="majorHAnsi" w:hAnsiTheme="majorHAnsi"/>
          <w:spacing w:val="-7"/>
          <w:sz w:val="24"/>
        </w:rPr>
        <w:t xml:space="preserve"> </w:t>
      </w:r>
      <w:r w:rsidRPr="00B64C8F">
        <w:rPr>
          <w:rFonts w:asciiTheme="majorHAnsi" w:hAnsiTheme="majorHAnsi"/>
          <w:sz w:val="24"/>
        </w:rPr>
        <w:t xml:space="preserve">access restricted only to </w:t>
      </w:r>
      <w:proofErr w:type="spellStart"/>
      <w:r w:rsidRPr="00B64C8F">
        <w:rPr>
          <w:rFonts w:asciiTheme="majorHAnsi" w:hAnsiTheme="majorHAnsi"/>
          <w:sz w:val="24"/>
        </w:rPr>
        <w:t>authorised</w:t>
      </w:r>
      <w:proofErr w:type="spellEnd"/>
      <w:r w:rsidRPr="00B64C8F">
        <w:rPr>
          <w:rFonts w:asciiTheme="majorHAnsi" w:hAnsiTheme="majorHAnsi"/>
          <w:sz w:val="24"/>
        </w:rPr>
        <w:t xml:space="preserve"> users.</w:t>
      </w:r>
    </w:p>
    <w:p w14:paraId="5BC16E79" w14:textId="77777777" w:rsidR="00CC1823" w:rsidRPr="00B64C8F" w:rsidRDefault="007E4944" w:rsidP="00172920">
      <w:pPr>
        <w:pStyle w:val="ListParagraph"/>
        <w:numPr>
          <w:ilvl w:val="0"/>
          <w:numId w:val="108"/>
        </w:numPr>
        <w:tabs>
          <w:tab w:val="left" w:pos="2215"/>
        </w:tabs>
        <w:spacing w:before="239" w:line="259" w:lineRule="auto"/>
        <w:ind w:right="565"/>
        <w:jc w:val="both"/>
        <w:rPr>
          <w:rFonts w:asciiTheme="majorHAnsi" w:hAnsiTheme="majorHAnsi"/>
          <w:sz w:val="24"/>
        </w:rPr>
      </w:pPr>
      <w:r w:rsidRPr="00B64C8F">
        <w:rPr>
          <w:rFonts w:asciiTheme="majorHAnsi" w:hAnsiTheme="majorHAnsi"/>
          <w:sz w:val="24"/>
        </w:rPr>
        <w:t>Ensure that they are familiar with a practiced protocol for any procedure being undertaken, to be sure that the procedure will proceed as expected and does not produce any unforeseen contamination risks.</w:t>
      </w:r>
    </w:p>
    <w:p w14:paraId="5BC16E7A" w14:textId="77777777" w:rsidR="00CC1823" w:rsidRPr="00B64C8F" w:rsidRDefault="007E4944" w:rsidP="00172920">
      <w:pPr>
        <w:pStyle w:val="ListParagraph"/>
        <w:numPr>
          <w:ilvl w:val="0"/>
          <w:numId w:val="108"/>
        </w:numPr>
        <w:tabs>
          <w:tab w:val="left" w:pos="2215"/>
        </w:tabs>
        <w:spacing w:before="239" w:line="256" w:lineRule="auto"/>
        <w:ind w:right="566"/>
        <w:jc w:val="both"/>
        <w:rPr>
          <w:rFonts w:asciiTheme="majorHAnsi" w:hAnsiTheme="majorHAnsi"/>
          <w:sz w:val="24"/>
        </w:rPr>
      </w:pPr>
      <w:r w:rsidRPr="00B64C8F">
        <w:rPr>
          <w:rFonts w:asciiTheme="majorHAnsi" w:hAnsiTheme="majorHAnsi"/>
          <w:sz w:val="24"/>
        </w:rPr>
        <w:t xml:space="preserve">Ensure that they are familiar with standard operating procedures (SOPs) drawn up for that </w:t>
      </w:r>
      <w:proofErr w:type="gramStart"/>
      <w:r w:rsidRPr="00B64C8F">
        <w:rPr>
          <w:rFonts w:asciiTheme="majorHAnsi" w:hAnsiTheme="majorHAnsi"/>
          <w:sz w:val="24"/>
        </w:rPr>
        <w:t>particular laboratory</w:t>
      </w:r>
      <w:proofErr w:type="gramEnd"/>
      <w:r w:rsidRPr="00B64C8F">
        <w:rPr>
          <w:rFonts w:asciiTheme="majorHAnsi" w:hAnsiTheme="majorHAnsi"/>
          <w:sz w:val="24"/>
        </w:rPr>
        <w:t>.</w:t>
      </w:r>
    </w:p>
    <w:p w14:paraId="5BC16E7B" w14:textId="77777777" w:rsidR="00CC1823" w:rsidRPr="00B64C8F" w:rsidRDefault="007E4944" w:rsidP="00172920">
      <w:pPr>
        <w:pStyle w:val="ListParagraph"/>
        <w:numPr>
          <w:ilvl w:val="0"/>
          <w:numId w:val="108"/>
        </w:numPr>
        <w:tabs>
          <w:tab w:val="left" w:pos="2215"/>
        </w:tabs>
        <w:spacing w:before="245" w:line="259" w:lineRule="auto"/>
        <w:ind w:right="718"/>
        <w:rPr>
          <w:rFonts w:asciiTheme="majorHAnsi" w:hAnsiTheme="majorHAnsi"/>
          <w:sz w:val="24"/>
        </w:rPr>
      </w:pPr>
      <w:r w:rsidRPr="00B64C8F">
        <w:rPr>
          <w:rFonts w:asciiTheme="majorHAnsi" w:hAnsiTheme="majorHAnsi"/>
          <w:sz w:val="24"/>
        </w:rPr>
        <w:t>Ensure that there are arrangements for the safe decontamination and/ or disposal</w:t>
      </w:r>
      <w:r w:rsidRPr="00B64C8F">
        <w:rPr>
          <w:rFonts w:asciiTheme="majorHAnsi" w:hAnsiTheme="majorHAnsi"/>
          <w:spacing w:val="-14"/>
          <w:sz w:val="24"/>
        </w:rPr>
        <w:t xml:space="preserve"> </w:t>
      </w:r>
      <w:r w:rsidRPr="00B64C8F">
        <w:rPr>
          <w:rFonts w:asciiTheme="majorHAnsi" w:hAnsiTheme="majorHAnsi"/>
          <w:sz w:val="24"/>
        </w:rPr>
        <w:t>of</w:t>
      </w:r>
      <w:r w:rsidRPr="00B64C8F">
        <w:rPr>
          <w:rFonts w:asciiTheme="majorHAnsi" w:hAnsiTheme="majorHAnsi"/>
          <w:spacing w:val="-13"/>
          <w:sz w:val="24"/>
        </w:rPr>
        <w:t xml:space="preserve"> </w:t>
      </w:r>
      <w:r w:rsidRPr="00B64C8F">
        <w:rPr>
          <w:rFonts w:asciiTheme="majorHAnsi" w:hAnsiTheme="majorHAnsi"/>
          <w:sz w:val="24"/>
        </w:rPr>
        <w:lastRenderedPageBreak/>
        <w:t>human</w:t>
      </w:r>
      <w:r w:rsidRPr="00B64C8F">
        <w:rPr>
          <w:rFonts w:asciiTheme="majorHAnsi" w:hAnsiTheme="majorHAnsi"/>
          <w:spacing w:val="-10"/>
          <w:sz w:val="24"/>
        </w:rPr>
        <w:t xml:space="preserve"> </w:t>
      </w:r>
      <w:r w:rsidRPr="00B64C8F">
        <w:rPr>
          <w:rFonts w:asciiTheme="majorHAnsi" w:hAnsiTheme="majorHAnsi"/>
          <w:sz w:val="24"/>
        </w:rPr>
        <w:t>tissue,</w:t>
      </w:r>
      <w:r w:rsidRPr="00B64C8F">
        <w:rPr>
          <w:rFonts w:asciiTheme="majorHAnsi" w:hAnsiTheme="majorHAnsi"/>
          <w:spacing w:val="-11"/>
          <w:sz w:val="24"/>
        </w:rPr>
        <w:t xml:space="preserve"> </w:t>
      </w:r>
      <w:r w:rsidRPr="00B64C8F">
        <w:rPr>
          <w:rFonts w:asciiTheme="majorHAnsi" w:hAnsiTheme="majorHAnsi"/>
          <w:sz w:val="24"/>
        </w:rPr>
        <w:t>the</w:t>
      </w:r>
      <w:r w:rsidRPr="00B64C8F">
        <w:rPr>
          <w:rFonts w:asciiTheme="majorHAnsi" w:hAnsiTheme="majorHAnsi"/>
          <w:spacing w:val="-11"/>
          <w:sz w:val="24"/>
        </w:rPr>
        <w:t xml:space="preserve"> </w:t>
      </w:r>
      <w:r w:rsidRPr="00B64C8F">
        <w:rPr>
          <w:rFonts w:asciiTheme="majorHAnsi" w:hAnsiTheme="majorHAnsi"/>
          <w:sz w:val="24"/>
        </w:rPr>
        <w:t>decontamination</w:t>
      </w:r>
      <w:r w:rsidRPr="00B64C8F">
        <w:rPr>
          <w:rFonts w:asciiTheme="majorHAnsi" w:hAnsiTheme="majorHAnsi"/>
          <w:spacing w:val="-14"/>
          <w:sz w:val="24"/>
        </w:rPr>
        <w:t xml:space="preserve"> </w:t>
      </w:r>
      <w:r w:rsidRPr="00B64C8F">
        <w:rPr>
          <w:rFonts w:asciiTheme="majorHAnsi" w:hAnsiTheme="majorHAnsi"/>
          <w:sz w:val="24"/>
        </w:rPr>
        <w:t>of</w:t>
      </w:r>
      <w:r w:rsidRPr="00B64C8F">
        <w:rPr>
          <w:rFonts w:asciiTheme="majorHAnsi" w:hAnsiTheme="majorHAnsi"/>
          <w:spacing w:val="-13"/>
          <w:sz w:val="24"/>
        </w:rPr>
        <w:t xml:space="preserve"> </w:t>
      </w:r>
      <w:r w:rsidRPr="00B64C8F">
        <w:rPr>
          <w:rFonts w:asciiTheme="majorHAnsi" w:hAnsiTheme="majorHAnsi"/>
          <w:sz w:val="24"/>
        </w:rPr>
        <w:t>potentially</w:t>
      </w:r>
      <w:r w:rsidRPr="00B64C8F">
        <w:rPr>
          <w:rFonts w:asciiTheme="majorHAnsi" w:hAnsiTheme="majorHAnsi"/>
          <w:spacing w:val="-13"/>
          <w:sz w:val="24"/>
        </w:rPr>
        <w:t xml:space="preserve"> </w:t>
      </w:r>
      <w:r w:rsidRPr="00B64C8F">
        <w:rPr>
          <w:rFonts w:asciiTheme="majorHAnsi" w:hAnsiTheme="majorHAnsi"/>
          <w:sz w:val="24"/>
        </w:rPr>
        <w:t>contaminated surfaces,</w:t>
      </w:r>
      <w:r w:rsidRPr="00B64C8F">
        <w:rPr>
          <w:rFonts w:asciiTheme="majorHAnsi" w:hAnsiTheme="majorHAnsi"/>
          <w:spacing w:val="-9"/>
          <w:sz w:val="24"/>
        </w:rPr>
        <w:t xml:space="preserve"> </w:t>
      </w:r>
      <w:r w:rsidRPr="00B64C8F">
        <w:rPr>
          <w:rFonts w:asciiTheme="majorHAnsi" w:hAnsiTheme="majorHAnsi"/>
          <w:sz w:val="24"/>
        </w:rPr>
        <w:t>and</w:t>
      </w:r>
      <w:r w:rsidRPr="00B64C8F">
        <w:rPr>
          <w:rFonts w:asciiTheme="majorHAnsi" w:hAnsiTheme="majorHAnsi"/>
          <w:spacing w:val="-10"/>
          <w:sz w:val="24"/>
        </w:rPr>
        <w:t xml:space="preserve"> </w:t>
      </w:r>
      <w:r w:rsidRPr="00B64C8F">
        <w:rPr>
          <w:rFonts w:asciiTheme="majorHAnsi" w:hAnsiTheme="majorHAnsi"/>
          <w:sz w:val="24"/>
        </w:rPr>
        <w:t>disposal/cleaning</w:t>
      </w:r>
      <w:r w:rsidRPr="00B64C8F">
        <w:rPr>
          <w:rFonts w:asciiTheme="majorHAnsi" w:hAnsiTheme="majorHAnsi"/>
          <w:spacing w:val="-8"/>
          <w:sz w:val="24"/>
        </w:rPr>
        <w:t xml:space="preserve"> </w:t>
      </w:r>
      <w:r w:rsidRPr="00B64C8F">
        <w:rPr>
          <w:rFonts w:asciiTheme="majorHAnsi" w:hAnsiTheme="majorHAnsi"/>
          <w:sz w:val="24"/>
        </w:rPr>
        <w:t>of</w:t>
      </w:r>
      <w:r w:rsidRPr="00B64C8F">
        <w:rPr>
          <w:rFonts w:asciiTheme="majorHAnsi" w:hAnsiTheme="majorHAnsi"/>
          <w:spacing w:val="-11"/>
          <w:sz w:val="24"/>
        </w:rPr>
        <w:t xml:space="preserve"> </w:t>
      </w:r>
      <w:r w:rsidRPr="00B64C8F">
        <w:rPr>
          <w:rFonts w:asciiTheme="majorHAnsi" w:hAnsiTheme="majorHAnsi"/>
          <w:sz w:val="24"/>
        </w:rPr>
        <w:t>laboratory</w:t>
      </w:r>
      <w:r w:rsidRPr="00B64C8F">
        <w:rPr>
          <w:rFonts w:asciiTheme="majorHAnsi" w:hAnsiTheme="majorHAnsi"/>
          <w:spacing w:val="-14"/>
          <w:sz w:val="24"/>
        </w:rPr>
        <w:t xml:space="preserve"> </w:t>
      </w:r>
      <w:r w:rsidRPr="00B64C8F">
        <w:rPr>
          <w:rFonts w:asciiTheme="majorHAnsi" w:hAnsiTheme="majorHAnsi"/>
          <w:sz w:val="24"/>
        </w:rPr>
        <w:t>ware.</w:t>
      </w:r>
      <w:r w:rsidRPr="00B64C8F">
        <w:rPr>
          <w:rFonts w:asciiTheme="majorHAnsi" w:hAnsiTheme="majorHAnsi"/>
          <w:spacing w:val="-8"/>
          <w:sz w:val="24"/>
        </w:rPr>
        <w:t xml:space="preserve"> </w:t>
      </w:r>
      <w:r w:rsidRPr="00B64C8F">
        <w:rPr>
          <w:rFonts w:asciiTheme="majorHAnsi" w:hAnsiTheme="majorHAnsi"/>
          <w:sz w:val="24"/>
        </w:rPr>
        <w:t>Only</w:t>
      </w:r>
      <w:r w:rsidRPr="00B64C8F">
        <w:rPr>
          <w:rFonts w:asciiTheme="majorHAnsi" w:hAnsiTheme="majorHAnsi"/>
          <w:spacing w:val="-14"/>
          <w:sz w:val="24"/>
        </w:rPr>
        <w:t xml:space="preserve"> </w:t>
      </w:r>
      <w:r w:rsidRPr="00B64C8F">
        <w:rPr>
          <w:rFonts w:asciiTheme="majorHAnsi" w:hAnsiTheme="majorHAnsi"/>
          <w:sz w:val="24"/>
        </w:rPr>
        <w:t>trained</w:t>
      </w:r>
      <w:r w:rsidRPr="00B64C8F">
        <w:rPr>
          <w:rFonts w:asciiTheme="majorHAnsi" w:hAnsiTheme="majorHAnsi"/>
          <w:spacing w:val="-5"/>
          <w:sz w:val="24"/>
        </w:rPr>
        <w:t xml:space="preserve"> </w:t>
      </w:r>
      <w:r w:rsidRPr="00B64C8F">
        <w:rPr>
          <w:rFonts w:asciiTheme="majorHAnsi" w:hAnsiTheme="majorHAnsi"/>
          <w:sz w:val="24"/>
        </w:rPr>
        <w:t>staff</w:t>
      </w:r>
      <w:r w:rsidRPr="00B64C8F">
        <w:rPr>
          <w:rFonts w:asciiTheme="majorHAnsi" w:hAnsiTheme="majorHAnsi"/>
          <w:spacing w:val="-12"/>
          <w:sz w:val="24"/>
        </w:rPr>
        <w:t xml:space="preserve"> </w:t>
      </w:r>
      <w:r w:rsidRPr="00B64C8F">
        <w:rPr>
          <w:rFonts w:asciiTheme="majorHAnsi" w:hAnsiTheme="majorHAnsi"/>
          <w:sz w:val="24"/>
        </w:rPr>
        <w:t xml:space="preserve">must dispose of contaminated clinical waste. All areas must be carefully decontaminated before access to areas is allowed to any cleaning and maintenance </w:t>
      </w:r>
      <w:proofErr w:type="gramStart"/>
      <w:r w:rsidRPr="00B64C8F">
        <w:rPr>
          <w:rFonts w:asciiTheme="majorHAnsi" w:hAnsiTheme="majorHAnsi"/>
          <w:sz w:val="24"/>
        </w:rPr>
        <w:t>staff,</w:t>
      </w:r>
      <w:proofErr w:type="gramEnd"/>
      <w:r w:rsidRPr="00B64C8F">
        <w:rPr>
          <w:rFonts w:asciiTheme="majorHAnsi" w:hAnsiTheme="majorHAnsi"/>
          <w:sz w:val="24"/>
        </w:rPr>
        <w:t xml:space="preserve"> or engineers.</w:t>
      </w:r>
    </w:p>
    <w:p w14:paraId="5BC16E7C" w14:textId="77777777" w:rsidR="00CC1823" w:rsidRPr="00B64C8F" w:rsidRDefault="007E4944" w:rsidP="00172920">
      <w:pPr>
        <w:pStyle w:val="ListParagraph"/>
        <w:numPr>
          <w:ilvl w:val="0"/>
          <w:numId w:val="108"/>
        </w:numPr>
        <w:tabs>
          <w:tab w:val="left" w:pos="2215"/>
        </w:tabs>
        <w:spacing w:before="116" w:line="259" w:lineRule="auto"/>
        <w:ind w:right="1058"/>
        <w:rPr>
          <w:rFonts w:asciiTheme="majorHAnsi" w:hAnsiTheme="majorHAnsi"/>
          <w:sz w:val="24"/>
        </w:rPr>
      </w:pPr>
      <w:r w:rsidRPr="00B64C8F">
        <w:rPr>
          <w:rFonts w:asciiTheme="majorHAnsi" w:hAnsiTheme="majorHAnsi"/>
          <w:sz w:val="24"/>
        </w:rPr>
        <w:t>Ensure that, if the risk assessment has deemed it necessary, all team members</w:t>
      </w:r>
      <w:r w:rsidRPr="00B64C8F">
        <w:rPr>
          <w:rFonts w:asciiTheme="majorHAnsi" w:hAnsiTheme="majorHAnsi"/>
          <w:spacing w:val="-8"/>
          <w:sz w:val="24"/>
        </w:rPr>
        <w:t xml:space="preserve"> </w:t>
      </w:r>
      <w:r w:rsidRPr="00B64C8F">
        <w:rPr>
          <w:rFonts w:asciiTheme="majorHAnsi" w:hAnsiTheme="majorHAnsi"/>
          <w:sz w:val="24"/>
        </w:rPr>
        <w:t>working</w:t>
      </w:r>
      <w:r w:rsidRPr="00B64C8F">
        <w:rPr>
          <w:rFonts w:asciiTheme="majorHAnsi" w:hAnsiTheme="majorHAnsi"/>
          <w:spacing w:val="-6"/>
          <w:sz w:val="24"/>
        </w:rPr>
        <w:t xml:space="preserve"> </w:t>
      </w:r>
      <w:r w:rsidRPr="00B64C8F">
        <w:rPr>
          <w:rFonts w:asciiTheme="majorHAnsi" w:hAnsiTheme="majorHAnsi"/>
          <w:sz w:val="24"/>
        </w:rPr>
        <w:t>with</w:t>
      </w:r>
      <w:r w:rsidRPr="00B64C8F">
        <w:rPr>
          <w:rFonts w:asciiTheme="majorHAnsi" w:hAnsiTheme="majorHAnsi"/>
          <w:spacing w:val="-6"/>
          <w:sz w:val="24"/>
        </w:rPr>
        <w:t xml:space="preserve"> </w:t>
      </w:r>
      <w:r w:rsidRPr="00B64C8F">
        <w:rPr>
          <w:rFonts w:asciiTheme="majorHAnsi" w:hAnsiTheme="majorHAnsi"/>
          <w:sz w:val="24"/>
        </w:rPr>
        <w:t>human</w:t>
      </w:r>
      <w:r w:rsidRPr="00B64C8F">
        <w:rPr>
          <w:rFonts w:asciiTheme="majorHAnsi" w:hAnsiTheme="majorHAnsi"/>
          <w:spacing w:val="-10"/>
          <w:sz w:val="24"/>
        </w:rPr>
        <w:t xml:space="preserve"> </w:t>
      </w:r>
      <w:r w:rsidRPr="00B64C8F">
        <w:rPr>
          <w:rFonts w:asciiTheme="majorHAnsi" w:hAnsiTheme="majorHAnsi"/>
          <w:sz w:val="24"/>
        </w:rPr>
        <w:t>tissue</w:t>
      </w:r>
      <w:r w:rsidRPr="00B64C8F">
        <w:rPr>
          <w:rFonts w:asciiTheme="majorHAnsi" w:hAnsiTheme="majorHAnsi"/>
          <w:spacing w:val="-11"/>
          <w:sz w:val="24"/>
        </w:rPr>
        <w:t xml:space="preserve"> </w:t>
      </w:r>
      <w:r w:rsidRPr="00B64C8F">
        <w:rPr>
          <w:rFonts w:asciiTheme="majorHAnsi" w:hAnsiTheme="majorHAnsi"/>
          <w:sz w:val="24"/>
        </w:rPr>
        <w:t>samples</w:t>
      </w:r>
      <w:r w:rsidRPr="00B64C8F">
        <w:rPr>
          <w:rFonts w:asciiTheme="majorHAnsi" w:hAnsiTheme="majorHAnsi"/>
          <w:spacing w:val="-8"/>
          <w:sz w:val="24"/>
        </w:rPr>
        <w:t xml:space="preserve"> </w:t>
      </w:r>
      <w:r w:rsidRPr="00B64C8F">
        <w:rPr>
          <w:rFonts w:asciiTheme="majorHAnsi" w:hAnsiTheme="majorHAnsi"/>
          <w:sz w:val="24"/>
        </w:rPr>
        <w:t>have</w:t>
      </w:r>
      <w:r w:rsidRPr="00B64C8F">
        <w:rPr>
          <w:rFonts w:asciiTheme="majorHAnsi" w:hAnsiTheme="majorHAnsi"/>
          <w:spacing w:val="-8"/>
          <w:sz w:val="24"/>
        </w:rPr>
        <w:t xml:space="preserve"> </w:t>
      </w:r>
      <w:r w:rsidRPr="00B64C8F">
        <w:rPr>
          <w:rFonts w:asciiTheme="majorHAnsi" w:hAnsiTheme="majorHAnsi"/>
          <w:sz w:val="24"/>
        </w:rPr>
        <w:t>been</w:t>
      </w:r>
      <w:r w:rsidRPr="00B64C8F">
        <w:rPr>
          <w:rFonts w:asciiTheme="majorHAnsi" w:hAnsiTheme="majorHAnsi"/>
          <w:spacing w:val="-9"/>
          <w:sz w:val="24"/>
        </w:rPr>
        <w:t xml:space="preserve"> </w:t>
      </w:r>
      <w:r w:rsidRPr="00B64C8F">
        <w:rPr>
          <w:rFonts w:asciiTheme="majorHAnsi" w:hAnsiTheme="majorHAnsi"/>
          <w:sz w:val="24"/>
        </w:rPr>
        <w:t>offered</w:t>
      </w:r>
      <w:r w:rsidRPr="00B64C8F">
        <w:rPr>
          <w:rFonts w:asciiTheme="majorHAnsi" w:hAnsiTheme="majorHAnsi"/>
          <w:spacing w:val="-7"/>
          <w:sz w:val="24"/>
        </w:rPr>
        <w:t xml:space="preserve"> </w:t>
      </w:r>
      <w:proofErr w:type="gramStart"/>
      <w:r w:rsidRPr="00B64C8F">
        <w:rPr>
          <w:rFonts w:asciiTheme="majorHAnsi" w:hAnsiTheme="majorHAnsi"/>
          <w:sz w:val="24"/>
        </w:rPr>
        <w:t>a</w:t>
      </w:r>
      <w:proofErr w:type="gramEnd"/>
      <w:r w:rsidRPr="00B64C8F">
        <w:rPr>
          <w:rFonts w:asciiTheme="majorHAnsi" w:hAnsiTheme="majorHAnsi"/>
          <w:spacing w:val="-10"/>
          <w:sz w:val="24"/>
        </w:rPr>
        <w:t xml:space="preserve"> </w:t>
      </w:r>
      <w:r w:rsidRPr="00B64C8F">
        <w:rPr>
          <w:rFonts w:asciiTheme="majorHAnsi" w:hAnsiTheme="majorHAnsi"/>
          <w:sz w:val="24"/>
        </w:rPr>
        <w:t>HBV vaccination course with confirmed antibody response.</w:t>
      </w:r>
    </w:p>
    <w:p w14:paraId="5BC16E7D" w14:textId="77777777" w:rsidR="00CC1823" w:rsidRPr="00B64C8F" w:rsidRDefault="007E4944" w:rsidP="00172920">
      <w:pPr>
        <w:pStyle w:val="ListParagraph"/>
        <w:numPr>
          <w:ilvl w:val="0"/>
          <w:numId w:val="108"/>
        </w:numPr>
        <w:tabs>
          <w:tab w:val="left" w:pos="2215"/>
        </w:tabs>
        <w:spacing w:before="238" w:line="259" w:lineRule="auto"/>
        <w:ind w:right="662"/>
        <w:rPr>
          <w:rFonts w:asciiTheme="majorHAnsi" w:hAnsiTheme="majorHAnsi"/>
          <w:sz w:val="24"/>
        </w:rPr>
      </w:pPr>
      <w:r w:rsidRPr="00B64C8F">
        <w:rPr>
          <w:rFonts w:asciiTheme="majorHAnsi" w:hAnsiTheme="majorHAnsi"/>
          <w:sz w:val="24"/>
        </w:rPr>
        <w:t>Ensure that there is an agreed procedure to follow in the event of an accident</w:t>
      </w:r>
      <w:r w:rsidRPr="00B64C8F">
        <w:rPr>
          <w:rFonts w:asciiTheme="majorHAnsi" w:hAnsiTheme="majorHAnsi"/>
          <w:spacing w:val="-9"/>
          <w:sz w:val="24"/>
        </w:rPr>
        <w:t xml:space="preserve"> </w:t>
      </w:r>
      <w:r w:rsidRPr="00B64C8F">
        <w:rPr>
          <w:rFonts w:asciiTheme="majorHAnsi" w:hAnsiTheme="majorHAnsi"/>
          <w:sz w:val="24"/>
        </w:rPr>
        <w:t>occurring,</w:t>
      </w:r>
      <w:r w:rsidRPr="00B64C8F">
        <w:rPr>
          <w:rFonts w:asciiTheme="majorHAnsi" w:hAnsiTheme="majorHAnsi"/>
          <w:spacing w:val="-9"/>
          <w:sz w:val="24"/>
        </w:rPr>
        <w:t xml:space="preserve"> </w:t>
      </w:r>
      <w:r w:rsidRPr="00B64C8F">
        <w:rPr>
          <w:rFonts w:asciiTheme="majorHAnsi" w:hAnsiTheme="majorHAnsi"/>
          <w:sz w:val="24"/>
        </w:rPr>
        <w:t>how</w:t>
      </w:r>
      <w:r w:rsidRPr="00B64C8F">
        <w:rPr>
          <w:rFonts w:asciiTheme="majorHAnsi" w:hAnsiTheme="majorHAnsi"/>
          <w:spacing w:val="-9"/>
          <w:sz w:val="24"/>
        </w:rPr>
        <w:t xml:space="preserve"> </w:t>
      </w:r>
      <w:r w:rsidRPr="00B64C8F">
        <w:rPr>
          <w:rFonts w:asciiTheme="majorHAnsi" w:hAnsiTheme="majorHAnsi"/>
          <w:sz w:val="24"/>
        </w:rPr>
        <w:t>to</w:t>
      </w:r>
      <w:r w:rsidRPr="00B64C8F">
        <w:rPr>
          <w:rFonts w:asciiTheme="majorHAnsi" w:hAnsiTheme="majorHAnsi"/>
          <w:spacing w:val="-9"/>
          <w:sz w:val="24"/>
        </w:rPr>
        <w:t xml:space="preserve"> </w:t>
      </w:r>
      <w:r w:rsidRPr="00B64C8F">
        <w:rPr>
          <w:rFonts w:asciiTheme="majorHAnsi" w:hAnsiTheme="majorHAnsi"/>
          <w:sz w:val="24"/>
        </w:rPr>
        <w:t>report</w:t>
      </w:r>
      <w:r w:rsidRPr="00B64C8F">
        <w:rPr>
          <w:rFonts w:asciiTheme="majorHAnsi" w:hAnsiTheme="majorHAnsi"/>
          <w:spacing w:val="-10"/>
          <w:sz w:val="24"/>
        </w:rPr>
        <w:t xml:space="preserve"> </w:t>
      </w:r>
      <w:r w:rsidRPr="00B64C8F">
        <w:rPr>
          <w:rFonts w:asciiTheme="majorHAnsi" w:hAnsiTheme="majorHAnsi"/>
          <w:sz w:val="24"/>
        </w:rPr>
        <w:t>it</w:t>
      </w:r>
      <w:r w:rsidRPr="00B64C8F">
        <w:rPr>
          <w:rFonts w:asciiTheme="majorHAnsi" w:hAnsiTheme="majorHAnsi"/>
          <w:spacing w:val="-8"/>
          <w:sz w:val="24"/>
        </w:rPr>
        <w:t xml:space="preserve"> </w:t>
      </w:r>
      <w:r w:rsidRPr="00B64C8F">
        <w:rPr>
          <w:rFonts w:asciiTheme="majorHAnsi" w:hAnsiTheme="majorHAnsi"/>
          <w:sz w:val="24"/>
        </w:rPr>
        <w:t>and</w:t>
      </w:r>
      <w:r w:rsidRPr="00B64C8F">
        <w:rPr>
          <w:rFonts w:asciiTheme="majorHAnsi" w:hAnsiTheme="majorHAnsi"/>
          <w:spacing w:val="-7"/>
          <w:sz w:val="24"/>
        </w:rPr>
        <w:t xml:space="preserve"> </w:t>
      </w:r>
      <w:r w:rsidRPr="00B64C8F">
        <w:rPr>
          <w:rFonts w:asciiTheme="majorHAnsi" w:hAnsiTheme="majorHAnsi"/>
          <w:sz w:val="24"/>
        </w:rPr>
        <w:t>record</w:t>
      </w:r>
      <w:r w:rsidRPr="00B64C8F">
        <w:rPr>
          <w:rFonts w:asciiTheme="majorHAnsi" w:hAnsiTheme="majorHAnsi"/>
          <w:spacing w:val="-7"/>
          <w:sz w:val="24"/>
        </w:rPr>
        <w:t xml:space="preserve"> </w:t>
      </w:r>
      <w:r w:rsidRPr="00B64C8F">
        <w:rPr>
          <w:rFonts w:asciiTheme="majorHAnsi" w:hAnsiTheme="majorHAnsi"/>
          <w:sz w:val="24"/>
        </w:rPr>
        <w:t>any</w:t>
      </w:r>
      <w:r w:rsidRPr="00B64C8F">
        <w:rPr>
          <w:rFonts w:asciiTheme="majorHAnsi" w:hAnsiTheme="majorHAnsi"/>
          <w:spacing w:val="-11"/>
          <w:sz w:val="24"/>
        </w:rPr>
        <w:t xml:space="preserve"> </w:t>
      </w:r>
      <w:r w:rsidRPr="00B64C8F">
        <w:rPr>
          <w:rFonts w:asciiTheme="majorHAnsi" w:hAnsiTheme="majorHAnsi"/>
          <w:sz w:val="24"/>
        </w:rPr>
        <w:t>adverse</w:t>
      </w:r>
      <w:r w:rsidRPr="00B64C8F">
        <w:rPr>
          <w:rFonts w:asciiTheme="majorHAnsi" w:hAnsiTheme="majorHAnsi"/>
          <w:spacing w:val="-8"/>
          <w:sz w:val="24"/>
        </w:rPr>
        <w:t xml:space="preserve"> </w:t>
      </w:r>
      <w:r w:rsidRPr="00B64C8F">
        <w:rPr>
          <w:rFonts w:asciiTheme="majorHAnsi" w:hAnsiTheme="majorHAnsi"/>
          <w:sz w:val="24"/>
        </w:rPr>
        <w:t>events.</w:t>
      </w:r>
      <w:r w:rsidRPr="00B64C8F">
        <w:rPr>
          <w:rFonts w:asciiTheme="majorHAnsi" w:hAnsiTheme="majorHAnsi"/>
          <w:spacing w:val="-4"/>
          <w:sz w:val="24"/>
        </w:rPr>
        <w:t xml:space="preserve"> </w:t>
      </w:r>
      <w:r w:rsidRPr="00B64C8F">
        <w:rPr>
          <w:rFonts w:asciiTheme="majorHAnsi" w:hAnsiTheme="majorHAnsi"/>
          <w:sz w:val="24"/>
        </w:rPr>
        <w:t>All</w:t>
      </w:r>
      <w:r w:rsidRPr="00B64C8F">
        <w:rPr>
          <w:rFonts w:asciiTheme="majorHAnsi" w:hAnsiTheme="majorHAnsi"/>
          <w:spacing w:val="-10"/>
          <w:sz w:val="24"/>
        </w:rPr>
        <w:t xml:space="preserve"> </w:t>
      </w:r>
      <w:r w:rsidRPr="00B64C8F">
        <w:rPr>
          <w:rFonts w:asciiTheme="majorHAnsi" w:hAnsiTheme="majorHAnsi"/>
          <w:sz w:val="24"/>
        </w:rPr>
        <w:t>staff have a duty to inform other laboratory workers of the nature of the work they are intending to undertake.</w:t>
      </w:r>
    </w:p>
    <w:p w14:paraId="5BC16E7E" w14:textId="77777777" w:rsidR="00CC1823" w:rsidRPr="00117A6E" w:rsidRDefault="007E4944" w:rsidP="00172920">
      <w:pPr>
        <w:pStyle w:val="ListParagraph"/>
        <w:numPr>
          <w:ilvl w:val="0"/>
          <w:numId w:val="108"/>
        </w:numPr>
        <w:tabs>
          <w:tab w:val="left" w:pos="2215"/>
        </w:tabs>
        <w:spacing w:before="234" w:line="259" w:lineRule="auto"/>
        <w:ind w:right="657"/>
        <w:rPr>
          <w:rFonts w:asciiTheme="majorHAnsi" w:hAnsiTheme="majorHAnsi"/>
          <w:sz w:val="24"/>
        </w:rPr>
      </w:pPr>
      <w:r w:rsidRPr="00B64C8F">
        <w:rPr>
          <w:rFonts w:asciiTheme="majorHAnsi" w:hAnsiTheme="majorHAnsi"/>
          <w:sz w:val="24"/>
        </w:rPr>
        <w:t>Ensure</w:t>
      </w:r>
      <w:r w:rsidRPr="00B64C8F">
        <w:rPr>
          <w:rFonts w:asciiTheme="majorHAnsi" w:hAnsiTheme="majorHAnsi"/>
          <w:spacing w:val="-7"/>
          <w:sz w:val="24"/>
        </w:rPr>
        <w:t xml:space="preserve"> </w:t>
      </w:r>
      <w:r w:rsidRPr="00B64C8F">
        <w:rPr>
          <w:rFonts w:asciiTheme="majorHAnsi" w:hAnsiTheme="majorHAnsi"/>
          <w:sz w:val="24"/>
        </w:rPr>
        <w:t>that</w:t>
      </w:r>
      <w:r w:rsidRPr="00B64C8F">
        <w:rPr>
          <w:rFonts w:asciiTheme="majorHAnsi" w:hAnsiTheme="majorHAnsi"/>
          <w:spacing w:val="-10"/>
          <w:sz w:val="24"/>
        </w:rPr>
        <w:t xml:space="preserve"> </w:t>
      </w:r>
      <w:r w:rsidRPr="00B64C8F">
        <w:rPr>
          <w:rFonts w:asciiTheme="majorHAnsi" w:hAnsiTheme="majorHAnsi"/>
          <w:sz w:val="24"/>
        </w:rPr>
        <w:t>they</w:t>
      </w:r>
      <w:r w:rsidRPr="00B64C8F">
        <w:rPr>
          <w:rFonts w:asciiTheme="majorHAnsi" w:hAnsiTheme="majorHAnsi"/>
          <w:spacing w:val="-14"/>
          <w:sz w:val="24"/>
        </w:rPr>
        <w:t xml:space="preserve"> </w:t>
      </w:r>
      <w:r w:rsidRPr="00B64C8F">
        <w:rPr>
          <w:rFonts w:asciiTheme="majorHAnsi" w:hAnsiTheme="majorHAnsi"/>
          <w:sz w:val="24"/>
        </w:rPr>
        <w:t>have</w:t>
      </w:r>
      <w:r w:rsidRPr="00B64C8F">
        <w:rPr>
          <w:rFonts w:asciiTheme="majorHAnsi" w:hAnsiTheme="majorHAnsi"/>
          <w:spacing w:val="-9"/>
          <w:sz w:val="24"/>
        </w:rPr>
        <w:t xml:space="preserve"> </w:t>
      </w:r>
      <w:r w:rsidRPr="00B64C8F">
        <w:rPr>
          <w:rFonts w:asciiTheme="majorHAnsi" w:hAnsiTheme="majorHAnsi"/>
          <w:sz w:val="24"/>
        </w:rPr>
        <w:t>read</w:t>
      </w:r>
      <w:r w:rsidRPr="00B64C8F">
        <w:rPr>
          <w:rFonts w:asciiTheme="majorHAnsi" w:hAnsiTheme="majorHAnsi"/>
          <w:spacing w:val="-7"/>
          <w:sz w:val="24"/>
        </w:rPr>
        <w:t xml:space="preserve"> </w:t>
      </w:r>
      <w:r w:rsidRPr="00B64C8F">
        <w:rPr>
          <w:rFonts w:asciiTheme="majorHAnsi" w:hAnsiTheme="majorHAnsi"/>
          <w:sz w:val="24"/>
        </w:rPr>
        <w:t>or</w:t>
      </w:r>
      <w:r w:rsidRPr="00B64C8F">
        <w:rPr>
          <w:rFonts w:asciiTheme="majorHAnsi" w:hAnsiTheme="majorHAnsi"/>
          <w:spacing w:val="-11"/>
          <w:sz w:val="24"/>
        </w:rPr>
        <w:t xml:space="preserve"> </w:t>
      </w:r>
      <w:r w:rsidRPr="00B64C8F">
        <w:rPr>
          <w:rFonts w:asciiTheme="majorHAnsi" w:hAnsiTheme="majorHAnsi"/>
          <w:sz w:val="24"/>
        </w:rPr>
        <w:t>completed</w:t>
      </w:r>
      <w:r w:rsidRPr="00B64C8F">
        <w:rPr>
          <w:rFonts w:asciiTheme="majorHAnsi" w:hAnsiTheme="majorHAnsi"/>
          <w:spacing w:val="-8"/>
          <w:sz w:val="24"/>
        </w:rPr>
        <w:t xml:space="preserve"> </w:t>
      </w:r>
      <w:r w:rsidRPr="00B64C8F">
        <w:rPr>
          <w:rFonts w:asciiTheme="majorHAnsi" w:hAnsiTheme="majorHAnsi"/>
          <w:sz w:val="24"/>
        </w:rPr>
        <w:t>the</w:t>
      </w:r>
      <w:r w:rsidRPr="00B64C8F">
        <w:rPr>
          <w:rFonts w:asciiTheme="majorHAnsi" w:hAnsiTheme="majorHAnsi"/>
          <w:spacing w:val="-10"/>
          <w:sz w:val="24"/>
        </w:rPr>
        <w:t xml:space="preserve"> </w:t>
      </w:r>
      <w:r w:rsidRPr="00B64C8F">
        <w:rPr>
          <w:rFonts w:asciiTheme="majorHAnsi" w:hAnsiTheme="majorHAnsi"/>
          <w:sz w:val="24"/>
        </w:rPr>
        <w:t>relevant</w:t>
      </w:r>
      <w:r w:rsidRPr="00B64C8F">
        <w:rPr>
          <w:rFonts w:asciiTheme="majorHAnsi" w:hAnsiTheme="majorHAnsi"/>
          <w:spacing w:val="-10"/>
          <w:sz w:val="24"/>
        </w:rPr>
        <w:t xml:space="preserve"> </w:t>
      </w:r>
      <w:r w:rsidRPr="00B64C8F">
        <w:rPr>
          <w:rFonts w:asciiTheme="majorHAnsi" w:hAnsiTheme="majorHAnsi"/>
          <w:sz w:val="24"/>
        </w:rPr>
        <w:t>risk</w:t>
      </w:r>
      <w:r w:rsidRPr="00B64C8F">
        <w:rPr>
          <w:rFonts w:asciiTheme="majorHAnsi" w:hAnsiTheme="majorHAnsi"/>
          <w:spacing w:val="-13"/>
          <w:sz w:val="24"/>
        </w:rPr>
        <w:t xml:space="preserve"> </w:t>
      </w:r>
      <w:r w:rsidRPr="00B64C8F">
        <w:rPr>
          <w:rFonts w:asciiTheme="majorHAnsi" w:hAnsiTheme="majorHAnsi"/>
          <w:sz w:val="24"/>
        </w:rPr>
        <w:t>assessments</w:t>
      </w:r>
      <w:r w:rsidRPr="00B64C8F">
        <w:rPr>
          <w:rFonts w:asciiTheme="majorHAnsi" w:hAnsiTheme="majorHAnsi"/>
          <w:spacing w:val="-7"/>
          <w:sz w:val="24"/>
        </w:rPr>
        <w:t xml:space="preserve"> </w:t>
      </w:r>
      <w:r w:rsidRPr="00B64C8F">
        <w:rPr>
          <w:rFonts w:asciiTheme="majorHAnsi" w:hAnsiTheme="majorHAnsi"/>
          <w:sz w:val="24"/>
        </w:rPr>
        <w:t xml:space="preserve">that relate to the premises, practices and procedures connected with licensed </w:t>
      </w:r>
      <w:r w:rsidRPr="00B64C8F">
        <w:rPr>
          <w:rFonts w:asciiTheme="majorHAnsi" w:hAnsiTheme="majorHAnsi"/>
          <w:spacing w:val="-2"/>
          <w:sz w:val="24"/>
        </w:rPr>
        <w:t>activities.</w:t>
      </w:r>
    </w:p>
    <w:p w14:paraId="363F6C46" w14:textId="77777777" w:rsidR="00117A6E" w:rsidRPr="00B64C8F" w:rsidRDefault="00117A6E" w:rsidP="00117A6E">
      <w:pPr>
        <w:pStyle w:val="ListParagraph"/>
        <w:tabs>
          <w:tab w:val="left" w:pos="2215"/>
        </w:tabs>
        <w:spacing w:before="234" w:line="259" w:lineRule="auto"/>
        <w:ind w:left="720" w:right="657" w:firstLine="0"/>
        <w:rPr>
          <w:rFonts w:asciiTheme="majorHAnsi" w:hAnsiTheme="majorHAnsi"/>
          <w:sz w:val="24"/>
        </w:rPr>
      </w:pPr>
    </w:p>
    <w:p w14:paraId="5BC16E7F" w14:textId="7A398782" w:rsidR="00CC1823" w:rsidRPr="00451A8E" w:rsidRDefault="00117A6E" w:rsidP="00117A6E">
      <w:pPr>
        <w:pStyle w:val="Heading4"/>
        <w:ind w:left="0"/>
      </w:pPr>
      <w:bookmarkStart w:id="53" w:name="_bookmark40"/>
      <w:bookmarkEnd w:id="53"/>
      <w:r>
        <w:t xml:space="preserve">10.4.5 </w:t>
      </w:r>
      <w:r w:rsidR="007E4944" w:rsidRPr="00451A8E">
        <w:t>General</w:t>
      </w:r>
      <w:r w:rsidR="007E4944" w:rsidRPr="00451A8E">
        <w:rPr>
          <w:spacing w:val="-7"/>
        </w:rPr>
        <w:t xml:space="preserve"> </w:t>
      </w:r>
      <w:r w:rsidR="007E4944" w:rsidRPr="00451A8E">
        <w:t>Safety</w:t>
      </w:r>
      <w:r w:rsidR="007E4944" w:rsidRPr="00451A8E">
        <w:rPr>
          <w:spacing w:val="-3"/>
        </w:rPr>
        <w:t xml:space="preserve"> </w:t>
      </w:r>
      <w:r w:rsidR="007E4944" w:rsidRPr="00451A8E">
        <w:t>Guidelines</w:t>
      </w:r>
      <w:r w:rsidR="007E4944" w:rsidRPr="00451A8E">
        <w:rPr>
          <w:spacing w:val="-5"/>
        </w:rPr>
        <w:t xml:space="preserve"> </w:t>
      </w:r>
      <w:r w:rsidR="007E4944" w:rsidRPr="00451A8E">
        <w:t>when</w:t>
      </w:r>
      <w:r w:rsidR="007E4944" w:rsidRPr="00451A8E">
        <w:rPr>
          <w:spacing w:val="-8"/>
        </w:rPr>
        <w:t xml:space="preserve"> </w:t>
      </w:r>
      <w:r w:rsidR="007E4944" w:rsidRPr="00451A8E">
        <w:t>handling</w:t>
      </w:r>
      <w:r w:rsidR="007E4944" w:rsidRPr="00451A8E">
        <w:rPr>
          <w:spacing w:val="-5"/>
        </w:rPr>
        <w:t xml:space="preserve"> </w:t>
      </w:r>
      <w:r w:rsidR="007E4944" w:rsidRPr="00451A8E">
        <w:t>human</w:t>
      </w:r>
      <w:r w:rsidR="007E4944" w:rsidRPr="00451A8E">
        <w:rPr>
          <w:spacing w:val="-1"/>
        </w:rPr>
        <w:t xml:space="preserve"> </w:t>
      </w:r>
      <w:r w:rsidR="007E4944" w:rsidRPr="00451A8E">
        <w:t>tissue</w:t>
      </w:r>
    </w:p>
    <w:p w14:paraId="5BC16E80" w14:textId="765B2370" w:rsidR="00CC1823" w:rsidRPr="00117A6E" w:rsidRDefault="00C16B04" w:rsidP="00117A6E">
      <w:pPr>
        <w:tabs>
          <w:tab w:val="left" w:pos="2112"/>
          <w:tab w:val="left" w:pos="2590"/>
        </w:tabs>
        <w:spacing w:before="206" w:line="259" w:lineRule="auto"/>
        <w:ind w:right="930"/>
        <w:jc w:val="both"/>
        <w:rPr>
          <w:rFonts w:asciiTheme="majorHAnsi" w:hAnsiTheme="majorHAnsi"/>
          <w:sz w:val="24"/>
        </w:rPr>
      </w:pPr>
      <w:r>
        <w:rPr>
          <w:rFonts w:asciiTheme="majorHAnsi" w:hAnsiTheme="majorHAnsi"/>
          <w:sz w:val="24"/>
        </w:rPr>
        <w:t xml:space="preserve">10.4.5.1 </w:t>
      </w:r>
      <w:r w:rsidR="007E4944" w:rsidRPr="00117A6E">
        <w:rPr>
          <w:rFonts w:asciiTheme="majorHAnsi" w:hAnsiTheme="majorHAnsi"/>
          <w:sz w:val="24"/>
        </w:rPr>
        <w:t>Human</w:t>
      </w:r>
      <w:r w:rsidR="007E4944" w:rsidRPr="00117A6E">
        <w:rPr>
          <w:rFonts w:asciiTheme="majorHAnsi" w:hAnsiTheme="majorHAnsi"/>
          <w:spacing w:val="-8"/>
          <w:sz w:val="24"/>
        </w:rPr>
        <w:t xml:space="preserve"> </w:t>
      </w:r>
      <w:r w:rsidR="007E4944" w:rsidRPr="00117A6E">
        <w:rPr>
          <w:rFonts w:asciiTheme="majorHAnsi" w:hAnsiTheme="majorHAnsi"/>
          <w:sz w:val="24"/>
        </w:rPr>
        <w:t>tissue</w:t>
      </w:r>
      <w:r w:rsidR="007E4944" w:rsidRPr="00117A6E">
        <w:rPr>
          <w:rFonts w:asciiTheme="majorHAnsi" w:hAnsiTheme="majorHAnsi"/>
          <w:spacing w:val="-7"/>
          <w:sz w:val="24"/>
        </w:rPr>
        <w:t xml:space="preserve"> </w:t>
      </w:r>
      <w:r w:rsidR="007E4944" w:rsidRPr="00117A6E">
        <w:rPr>
          <w:rFonts w:asciiTheme="majorHAnsi" w:hAnsiTheme="majorHAnsi"/>
          <w:sz w:val="24"/>
        </w:rPr>
        <w:t>should</w:t>
      </w:r>
      <w:r w:rsidR="007E4944" w:rsidRPr="00117A6E">
        <w:rPr>
          <w:rFonts w:asciiTheme="majorHAnsi" w:hAnsiTheme="majorHAnsi"/>
          <w:spacing w:val="-9"/>
          <w:sz w:val="24"/>
        </w:rPr>
        <w:t xml:space="preserve"> </w:t>
      </w:r>
      <w:r w:rsidR="007E4944" w:rsidRPr="00117A6E">
        <w:rPr>
          <w:rFonts w:asciiTheme="majorHAnsi" w:hAnsiTheme="majorHAnsi"/>
          <w:sz w:val="24"/>
        </w:rPr>
        <w:t>only</w:t>
      </w:r>
      <w:r w:rsidR="007E4944" w:rsidRPr="00117A6E">
        <w:rPr>
          <w:rFonts w:asciiTheme="majorHAnsi" w:hAnsiTheme="majorHAnsi"/>
          <w:spacing w:val="-10"/>
          <w:sz w:val="24"/>
        </w:rPr>
        <w:t xml:space="preserve"> </w:t>
      </w:r>
      <w:r w:rsidR="007E4944" w:rsidRPr="00117A6E">
        <w:rPr>
          <w:rFonts w:asciiTheme="majorHAnsi" w:hAnsiTheme="majorHAnsi"/>
          <w:sz w:val="24"/>
        </w:rPr>
        <w:t>be</w:t>
      </w:r>
      <w:r w:rsidR="007E4944" w:rsidRPr="00117A6E">
        <w:rPr>
          <w:rFonts w:asciiTheme="majorHAnsi" w:hAnsiTheme="majorHAnsi"/>
          <w:spacing w:val="-9"/>
          <w:sz w:val="24"/>
        </w:rPr>
        <w:t xml:space="preserve"> </w:t>
      </w:r>
      <w:r w:rsidR="007E4944" w:rsidRPr="00117A6E">
        <w:rPr>
          <w:rFonts w:asciiTheme="majorHAnsi" w:hAnsiTheme="majorHAnsi"/>
          <w:sz w:val="24"/>
        </w:rPr>
        <w:t>collected</w:t>
      </w:r>
      <w:r w:rsidR="007E4944" w:rsidRPr="00117A6E">
        <w:rPr>
          <w:rFonts w:asciiTheme="majorHAnsi" w:hAnsiTheme="majorHAnsi"/>
          <w:spacing w:val="-8"/>
          <w:sz w:val="24"/>
        </w:rPr>
        <w:t xml:space="preserve"> </w:t>
      </w:r>
      <w:r w:rsidR="007E4944" w:rsidRPr="00117A6E">
        <w:rPr>
          <w:rFonts w:asciiTheme="majorHAnsi" w:hAnsiTheme="majorHAnsi"/>
          <w:sz w:val="24"/>
        </w:rPr>
        <w:t>by</w:t>
      </w:r>
      <w:r w:rsidR="007E4944" w:rsidRPr="00117A6E">
        <w:rPr>
          <w:rFonts w:asciiTheme="majorHAnsi" w:hAnsiTheme="majorHAnsi"/>
          <w:spacing w:val="-11"/>
          <w:sz w:val="24"/>
        </w:rPr>
        <w:t xml:space="preserve"> </w:t>
      </w:r>
      <w:r w:rsidR="007E4944" w:rsidRPr="00117A6E">
        <w:rPr>
          <w:rFonts w:asciiTheme="majorHAnsi" w:hAnsiTheme="majorHAnsi"/>
          <w:sz w:val="24"/>
        </w:rPr>
        <w:t>personnel</w:t>
      </w:r>
      <w:r w:rsidR="007E4944" w:rsidRPr="00117A6E">
        <w:rPr>
          <w:rFonts w:asciiTheme="majorHAnsi" w:hAnsiTheme="majorHAnsi"/>
          <w:spacing w:val="-8"/>
          <w:sz w:val="24"/>
        </w:rPr>
        <w:t xml:space="preserve"> </w:t>
      </w:r>
      <w:r w:rsidR="007E4944" w:rsidRPr="00117A6E">
        <w:rPr>
          <w:rFonts w:asciiTheme="majorHAnsi" w:hAnsiTheme="majorHAnsi"/>
          <w:sz w:val="24"/>
        </w:rPr>
        <w:t>competent</w:t>
      </w:r>
      <w:r w:rsidR="007E4944" w:rsidRPr="00117A6E">
        <w:rPr>
          <w:rFonts w:asciiTheme="majorHAnsi" w:hAnsiTheme="majorHAnsi"/>
          <w:spacing w:val="-6"/>
          <w:sz w:val="24"/>
        </w:rPr>
        <w:t xml:space="preserve"> </w:t>
      </w:r>
      <w:r w:rsidR="007E4944" w:rsidRPr="00117A6E">
        <w:rPr>
          <w:rFonts w:asciiTheme="majorHAnsi" w:hAnsiTheme="majorHAnsi"/>
          <w:sz w:val="24"/>
        </w:rPr>
        <w:t>to</w:t>
      </w:r>
      <w:r w:rsidR="007E4944" w:rsidRPr="00117A6E">
        <w:rPr>
          <w:rFonts w:asciiTheme="majorHAnsi" w:hAnsiTheme="majorHAnsi"/>
          <w:spacing w:val="-8"/>
          <w:sz w:val="24"/>
        </w:rPr>
        <w:t xml:space="preserve"> </w:t>
      </w:r>
      <w:r w:rsidR="007E4944" w:rsidRPr="00117A6E">
        <w:rPr>
          <w:rFonts w:asciiTheme="majorHAnsi" w:hAnsiTheme="majorHAnsi"/>
          <w:sz w:val="24"/>
        </w:rPr>
        <w:t>do so. Competency is regarded as possessing sufficient knowledge, training, and experience to conduct the procedure safely and efficiently.</w:t>
      </w:r>
    </w:p>
    <w:p w14:paraId="5BC16E81" w14:textId="311E76D3" w:rsidR="00CC1823" w:rsidRPr="00117A6E" w:rsidRDefault="00C16B04" w:rsidP="00117A6E">
      <w:pPr>
        <w:tabs>
          <w:tab w:val="left" w:pos="2112"/>
          <w:tab w:val="left" w:pos="2594"/>
        </w:tabs>
        <w:spacing w:before="238" w:line="259" w:lineRule="auto"/>
        <w:ind w:right="713"/>
        <w:rPr>
          <w:rFonts w:asciiTheme="majorHAnsi" w:hAnsiTheme="majorHAnsi"/>
          <w:sz w:val="24"/>
        </w:rPr>
      </w:pPr>
      <w:r>
        <w:rPr>
          <w:rFonts w:asciiTheme="majorHAnsi" w:hAnsiTheme="majorHAnsi"/>
          <w:sz w:val="24"/>
        </w:rPr>
        <w:t xml:space="preserve">10.4.5.2 </w:t>
      </w:r>
      <w:r w:rsidR="007E4944" w:rsidRPr="00117A6E">
        <w:rPr>
          <w:rFonts w:asciiTheme="majorHAnsi" w:hAnsiTheme="majorHAnsi"/>
          <w:sz w:val="24"/>
        </w:rPr>
        <w:t>It</w:t>
      </w:r>
      <w:r w:rsidR="007E4944" w:rsidRPr="00117A6E">
        <w:rPr>
          <w:rFonts w:asciiTheme="majorHAnsi" w:hAnsiTheme="majorHAnsi"/>
          <w:spacing w:val="-4"/>
          <w:sz w:val="24"/>
        </w:rPr>
        <w:t xml:space="preserve"> </w:t>
      </w:r>
      <w:r w:rsidR="007E4944" w:rsidRPr="00117A6E">
        <w:rPr>
          <w:rFonts w:asciiTheme="majorHAnsi" w:hAnsiTheme="majorHAnsi"/>
          <w:sz w:val="24"/>
        </w:rPr>
        <w:t>is</w:t>
      </w:r>
      <w:r w:rsidR="007E4944" w:rsidRPr="00117A6E">
        <w:rPr>
          <w:rFonts w:asciiTheme="majorHAnsi" w:hAnsiTheme="majorHAnsi"/>
          <w:spacing w:val="-5"/>
          <w:sz w:val="24"/>
        </w:rPr>
        <w:t xml:space="preserve"> </w:t>
      </w:r>
      <w:r w:rsidR="007E4944" w:rsidRPr="00117A6E">
        <w:rPr>
          <w:rFonts w:asciiTheme="majorHAnsi" w:hAnsiTheme="majorHAnsi"/>
          <w:sz w:val="24"/>
        </w:rPr>
        <w:t>the</w:t>
      </w:r>
      <w:r w:rsidR="007E4944" w:rsidRPr="00117A6E">
        <w:rPr>
          <w:rFonts w:asciiTheme="majorHAnsi" w:hAnsiTheme="majorHAnsi"/>
          <w:spacing w:val="-5"/>
          <w:sz w:val="24"/>
        </w:rPr>
        <w:t xml:space="preserve"> </w:t>
      </w:r>
      <w:r w:rsidR="007E4944" w:rsidRPr="00117A6E">
        <w:rPr>
          <w:rFonts w:asciiTheme="majorHAnsi" w:hAnsiTheme="majorHAnsi"/>
          <w:sz w:val="24"/>
        </w:rPr>
        <w:t>responsibility</w:t>
      </w:r>
      <w:r w:rsidR="007E4944" w:rsidRPr="00117A6E">
        <w:rPr>
          <w:rFonts w:asciiTheme="majorHAnsi" w:hAnsiTheme="majorHAnsi"/>
          <w:spacing w:val="-4"/>
          <w:sz w:val="24"/>
        </w:rPr>
        <w:t xml:space="preserve"> </w:t>
      </w:r>
      <w:r w:rsidR="007E4944" w:rsidRPr="00117A6E">
        <w:rPr>
          <w:rFonts w:asciiTheme="majorHAnsi" w:hAnsiTheme="majorHAnsi"/>
          <w:sz w:val="24"/>
        </w:rPr>
        <w:t>of</w:t>
      </w:r>
      <w:r w:rsidR="007E4944" w:rsidRPr="00117A6E">
        <w:rPr>
          <w:rFonts w:asciiTheme="majorHAnsi" w:hAnsiTheme="majorHAnsi"/>
          <w:spacing w:val="-6"/>
          <w:sz w:val="24"/>
        </w:rPr>
        <w:t xml:space="preserve"> </w:t>
      </w:r>
      <w:r w:rsidR="007E4944" w:rsidRPr="00117A6E">
        <w:rPr>
          <w:rFonts w:asciiTheme="majorHAnsi" w:hAnsiTheme="majorHAnsi"/>
          <w:sz w:val="24"/>
        </w:rPr>
        <w:t>the</w:t>
      </w:r>
      <w:r w:rsidR="007E4944" w:rsidRPr="00117A6E">
        <w:rPr>
          <w:rFonts w:asciiTheme="majorHAnsi" w:hAnsiTheme="majorHAnsi"/>
          <w:spacing w:val="-4"/>
          <w:sz w:val="24"/>
        </w:rPr>
        <w:t xml:space="preserve"> </w:t>
      </w:r>
      <w:r w:rsidR="007E4944" w:rsidRPr="00117A6E">
        <w:rPr>
          <w:rFonts w:asciiTheme="majorHAnsi" w:hAnsiTheme="majorHAnsi"/>
          <w:sz w:val="24"/>
        </w:rPr>
        <w:t>PI</w:t>
      </w:r>
      <w:r w:rsidR="007E4944" w:rsidRPr="00117A6E">
        <w:rPr>
          <w:rFonts w:asciiTheme="majorHAnsi" w:hAnsiTheme="majorHAnsi"/>
          <w:spacing w:val="-8"/>
          <w:sz w:val="24"/>
        </w:rPr>
        <w:t xml:space="preserve"> </w:t>
      </w:r>
      <w:r w:rsidR="007E4944" w:rsidRPr="00117A6E">
        <w:rPr>
          <w:rFonts w:asciiTheme="majorHAnsi" w:hAnsiTheme="majorHAnsi"/>
          <w:sz w:val="24"/>
        </w:rPr>
        <w:t>to</w:t>
      </w:r>
      <w:r w:rsidR="007E4944" w:rsidRPr="00117A6E">
        <w:rPr>
          <w:rFonts w:asciiTheme="majorHAnsi" w:hAnsiTheme="majorHAnsi"/>
          <w:spacing w:val="-5"/>
          <w:sz w:val="24"/>
        </w:rPr>
        <w:t xml:space="preserve"> </w:t>
      </w:r>
      <w:r w:rsidR="007E4944" w:rsidRPr="00117A6E">
        <w:rPr>
          <w:rFonts w:asciiTheme="majorHAnsi" w:hAnsiTheme="majorHAnsi"/>
          <w:sz w:val="24"/>
        </w:rPr>
        <w:t>assess</w:t>
      </w:r>
      <w:r w:rsidR="007E4944" w:rsidRPr="00117A6E">
        <w:rPr>
          <w:rFonts w:asciiTheme="majorHAnsi" w:hAnsiTheme="majorHAnsi"/>
          <w:spacing w:val="-5"/>
          <w:sz w:val="24"/>
        </w:rPr>
        <w:t xml:space="preserve"> </w:t>
      </w:r>
      <w:r w:rsidR="007E4944" w:rsidRPr="00117A6E">
        <w:rPr>
          <w:rFonts w:asciiTheme="majorHAnsi" w:hAnsiTheme="majorHAnsi"/>
          <w:sz w:val="24"/>
        </w:rPr>
        <w:t>the</w:t>
      </w:r>
      <w:r w:rsidR="007E4944" w:rsidRPr="00117A6E">
        <w:rPr>
          <w:rFonts w:asciiTheme="majorHAnsi" w:hAnsiTheme="majorHAnsi"/>
          <w:spacing w:val="-5"/>
          <w:sz w:val="24"/>
        </w:rPr>
        <w:t xml:space="preserve"> </w:t>
      </w:r>
      <w:r w:rsidR="007E4944" w:rsidRPr="00117A6E">
        <w:rPr>
          <w:rFonts w:asciiTheme="majorHAnsi" w:hAnsiTheme="majorHAnsi"/>
          <w:sz w:val="24"/>
        </w:rPr>
        <w:t>competence</w:t>
      </w:r>
      <w:r w:rsidR="007E4944" w:rsidRPr="00117A6E">
        <w:rPr>
          <w:rFonts w:asciiTheme="majorHAnsi" w:hAnsiTheme="majorHAnsi"/>
          <w:spacing w:val="-3"/>
          <w:sz w:val="24"/>
        </w:rPr>
        <w:t xml:space="preserve"> </w:t>
      </w:r>
      <w:r w:rsidR="007E4944" w:rsidRPr="00117A6E">
        <w:rPr>
          <w:rFonts w:asciiTheme="majorHAnsi" w:hAnsiTheme="majorHAnsi"/>
          <w:sz w:val="24"/>
        </w:rPr>
        <w:t>of</w:t>
      </w:r>
      <w:r w:rsidR="007E4944" w:rsidRPr="00117A6E">
        <w:rPr>
          <w:rFonts w:asciiTheme="majorHAnsi" w:hAnsiTheme="majorHAnsi"/>
          <w:spacing w:val="-6"/>
          <w:sz w:val="24"/>
        </w:rPr>
        <w:t xml:space="preserve"> </w:t>
      </w:r>
      <w:r w:rsidR="007E4944" w:rsidRPr="00117A6E">
        <w:rPr>
          <w:rFonts w:asciiTheme="majorHAnsi" w:hAnsiTheme="majorHAnsi"/>
          <w:sz w:val="24"/>
        </w:rPr>
        <w:t>individuals undertaking work under the University’s HTA License and to arrange suitable training where appropriate.</w:t>
      </w:r>
    </w:p>
    <w:p w14:paraId="5BC16E84" w14:textId="50A93DC6" w:rsidR="00CC1823" w:rsidRPr="005D2AD7" w:rsidRDefault="00C16B04" w:rsidP="005D2AD7">
      <w:pPr>
        <w:tabs>
          <w:tab w:val="left" w:pos="2594"/>
        </w:tabs>
        <w:spacing w:before="238"/>
        <w:rPr>
          <w:rFonts w:asciiTheme="majorHAnsi" w:hAnsiTheme="majorHAnsi"/>
          <w:sz w:val="24"/>
        </w:rPr>
      </w:pPr>
      <w:r>
        <w:rPr>
          <w:rFonts w:asciiTheme="majorHAnsi" w:hAnsiTheme="majorHAnsi"/>
          <w:sz w:val="24"/>
        </w:rPr>
        <w:t xml:space="preserve">10.4.5.3 </w:t>
      </w:r>
      <w:r w:rsidR="007E4944" w:rsidRPr="00117A6E">
        <w:rPr>
          <w:rFonts w:asciiTheme="majorHAnsi" w:hAnsiTheme="majorHAnsi"/>
          <w:sz w:val="24"/>
        </w:rPr>
        <w:t>The</w:t>
      </w:r>
      <w:r w:rsidR="007E4944" w:rsidRPr="00117A6E">
        <w:rPr>
          <w:rFonts w:asciiTheme="majorHAnsi" w:hAnsiTheme="majorHAnsi"/>
          <w:spacing w:val="-4"/>
          <w:sz w:val="24"/>
        </w:rPr>
        <w:t xml:space="preserve"> </w:t>
      </w:r>
      <w:r w:rsidR="007E4944" w:rsidRPr="00117A6E">
        <w:rPr>
          <w:rFonts w:asciiTheme="majorHAnsi" w:hAnsiTheme="majorHAnsi"/>
          <w:sz w:val="24"/>
        </w:rPr>
        <w:t>use</w:t>
      </w:r>
      <w:r w:rsidR="007E4944" w:rsidRPr="00117A6E">
        <w:rPr>
          <w:rFonts w:asciiTheme="majorHAnsi" w:hAnsiTheme="majorHAnsi"/>
          <w:spacing w:val="-2"/>
          <w:sz w:val="24"/>
        </w:rPr>
        <w:t xml:space="preserve"> </w:t>
      </w:r>
      <w:r w:rsidR="007E4944" w:rsidRPr="00117A6E">
        <w:rPr>
          <w:rFonts w:asciiTheme="majorHAnsi" w:hAnsiTheme="majorHAnsi"/>
          <w:sz w:val="24"/>
        </w:rPr>
        <w:t>of</w:t>
      </w:r>
      <w:r w:rsidR="007E4944" w:rsidRPr="00117A6E">
        <w:rPr>
          <w:rFonts w:asciiTheme="majorHAnsi" w:hAnsiTheme="majorHAnsi"/>
          <w:spacing w:val="-2"/>
          <w:sz w:val="24"/>
        </w:rPr>
        <w:t xml:space="preserve"> </w:t>
      </w:r>
      <w:r w:rsidR="007E4944" w:rsidRPr="00117A6E">
        <w:rPr>
          <w:rFonts w:asciiTheme="majorHAnsi" w:hAnsiTheme="majorHAnsi"/>
          <w:sz w:val="24"/>
        </w:rPr>
        <w:t>laboratory</w:t>
      </w:r>
      <w:r w:rsidR="007E4944" w:rsidRPr="00117A6E">
        <w:rPr>
          <w:rFonts w:asciiTheme="majorHAnsi" w:hAnsiTheme="majorHAnsi"/>
          <w:spacing w:val="-3"/>
          <w:sz w:val="24"/>
        </w:rPr>
        <w:t xml:space="preserve"> </w:t>
      </w:r>
      <w:r w:rsidR="007E4944" w:rsidRPr="00117A6E">
        <w:rPr>
          <w:rFonts w:asciiTheme="majorHAnsi" w:hAnsiTheme="majorHAnsi"/>
          <w:sz w:val="24"/>
        </w:rPr>
        <w:t>glassware</w:t>
      </w:r>
      <w:r w:rsidR="007E4944" w:rsidRPr="00117A6E">
        <w:rPr>
          <w:rFonts w:asciiTheme="majorHAnsi" w:hAnsiTheme="majorHAnsi"/>
          <w:spacing w:val="-1"/>
          <w:sz w:val="24"/>
        </w:rPr>
        <w:t xml:space="preserve"> </w:t>
      </w:r>
      <w:r w:rsidR="007E4944" w:rsidRPr="00117A6E">
        <w:rPr>
          <w:rFonts w:asciiTheme="majorHAnsi" w:hAnsiTheme="majorHAnsi"/>
          <w:sz w:val="24"/>
        </w:rPr>
        <w:t>or</w:t>
      </w:r>
      <w:r w:rsidR="007E4944" w:rsidRPr="00117A6E">
        <w:rPr>
          <w:rFonts w:asciiTheme="majorHAnsi" w:hAnsiTheme="majorHAnsi"/>
          <w:spacing w:val="-4"/>
          <w:sz w:val="24"/>
        </w:rPr>
        <w:t xml:space="preserve"> </w:t>
      </w:r>
      <w:r w:rsidR="007E4944" w:rsidRPr="00117A6E">
        <w:rPr>
          <w:rFonts w:asciiTheme="majorHAnsi" w:hAnsiTheme="majorHAnsi"/>
          <w:sz w:val="24"/>
        </w:rPr>
        <w:t>other</w:t>
      </w:r>
      <w:r w:rsidR="007E4944" w:rsidRPr="00117A6E">
        <w:rPr>
          <w:rFonts w:asciiTheme="majorHAnsi" w:hAnsiTheme="majorHAnsi"/>
          <w:spacing w:val="-6"/>
          <w:sz w:val="24"/>
        </w:rPr>
        <w:t xml:space="preserve"> </w:t>
      </w:r>
      <w:r w:rsidR="007E4944" w:rsidRPr="00117A6E">
        <w:rPr>
          <w:rFonts w:asciiTheme="majorHAnsi" w:hAnsiTheme="majorHAnsi"/>
          <w:sz w:val="24"/>
        </w:rPr>
        <w:t>sharps</w:t>
      </w:r>
      <w:r w:rsidR="007E4944" w:rsidRPr="00117A6E">
        <w:rPr>
          <w:rFonts w:asciiTheme="majorHAnsi" w:hAnsiTheme="majorHAnsi"/>
          <w:spacing w:val="-1"/>
          <w:sz w:val="24"/>
        </w:rPr>
        <w:t xml:space="preserve"> </w:t>
      </w:r>
      <w:r w:rsidR="007E4944" w:rsidRPr="00117A6E">
        <w:rPr>
          <w:rFonts w:asciiTheme="majorHAnsi" w:hAnsiTheme="majorHAnsi"/>
          <w:sz w:val="24"/>
        </w:rPr>
        <w:t>should</w:t>
      </w:r>
      <w:r w:rsidR="007E4944" w:rsidRPr="00117A6E">
        <w:rPr>
          <w:rFonts w:asciiTheme="majorHAnsi" w:hAnsiTheme="majorHAnsi"/>
          <w:spacing w:val="-1"/>
          <w:sz w:val="24"/>
        </w:rPr>
        <w:t xml:space="preserve"> </w:t>
      </w:r>
      <w:r w:rsidR="007E4944" w:rsidRPr="00117A6E">
        <w:rPr>
          <w:rFonts w:asciiTheme="majorHAnsi" w:hAnsiTheme="majorHAnsi"/>
          <w:sz w:val="24"/>
        </w:rPr>
        <w:t>be</w:t>
      </w:r>
      <w:r w:rsidR="007E4944" w:rsidRPr="00117A6E">
        <w:rPr>
          <w:rFonts w:asciiTheme="majorHAnsi" w:hAnsiTheme="majorHAnsi"/>
          <w:spacing w:val="-1"/>
          <w:sz w:val="24"/>
        </w:rPr>
        <w:t xml:space="preserve"> </w:t>
      </w:r>
      <w:r w:rsidR="007E4944" w:rsidRPr="00117A6E">
        <w:rPr>
          <w:rFonts w:asciiTheme="majorHAnsi" w:hAnsiTheme="majorHAnsi"/>
          <w:sz w:val="24"/>
        </w:rPr>
        <w:t>reduced to</w:t>
      </w:r>
      <w:r w:rsidR="007E4944" w:rsidRPr="00117A6E">
        <w:rPr>
          <w:rFonts w:asciiTheme="majorHAnsi" w:hAnsiTheme="majorHAnsi"/>
          <w:spacing w:val="-6"/>
          <w:sz w:val="24"/>
        </w:rPr>
        <w:t xml:space="preserve"> </w:t>
      </w:r>
      <w:r w:rsidR="007E4944" w:rsidRPr="00117A6E">
        <w:rPr>
          <w:rFonts w:asciiTheme="majorHAnsi" w:hAnsiTheme="majorHAnsi"/>
          <w:spacing w:val="-10"/>
          <w:sz w:val="24"/>
        </w:rPr>
        <w:t>a</w:t>
      </w:r>
      <w:r w:rsidR="005D2AD7">
        <w:rPr>
          <w:rFonts w:asciiTheme="majorHAnsi" w:hAnsiTheme="majorHAnsi"/>
          <w:spacing w:val="-10"/>
          <w:sz w:val="24"/>
        </w:rPr>
        <w:t xml:space="preserve"> </w:t>
      </w:r>
      <w:r w:rsidR="007E4944" w:rsidRPr="00451A8E">
        <w:rPr>
          <w:rFonts w:asciiTheme="majorHAnsi" w:hAnsiTheme="majorHAnsi"/>
        </w:rPr>
        <w:t>minimum.</w:t>
      </w:r>
      <w:r w:rsidR="007E4944" w:rsidRPr="00451A8E">
        <w:rPr>
          <w:rFonts w:asciiTheme="majorHAnsi" w:hAnsiTheme="majorHAnsi"/>
          <w:spacing w:val="-3"/>
        </w:rPr>
        <w:t xml:space="preserve"> </w:t>
      </w:r>
      <w:r w:rsidR="007E4944" w:rsidRPr="00451A8E">
        <w:rPr>
          <w:rFonts w:asciiTheme="majorHAnsi" w:hAnsiTheme="majorHAnsi"/>
        </w:rPr>
        <w:t>Disposable</w:t>
      </w:r>
      <w:r w:rsidR="007E4944" w:rsidRPr="00451A8E">
        <w:rPr>
          <w:rFonts w:asciiTheme="majorHAnsi" w:hAnsiTheme="majorHAnsi"/>
          <w:spacing w:val="-3"/>
        </w:rPr>
        <w:t xml:space="preserve"> </w:t>
      </w:r>
      <w:r w:rsidR="007E4944" w:rsidRPr="00451A8E">
        <w:rPr>
          <w:rFonts w:asciiTheme="majorHAnsi" w:hAnsiTheme="majorHAnsi"/>
        </w:rPr>
        <w:t>plastic</w:t>
      </w:r>
      <w:r w:rsidR="007E4944" w:rsidRPr="00451A8E">
        <w:rPr>
          <w:rFonts w:asciiTheme="majorHAnsi" w:hAnsiTheme="majorHAnsi"/>
          <w:spacing w:val="-3"/>
        </w:rPr>
        <w:t xml:space="preserve"> </w:t>
      </w:r>
      <w:r w:rsidR="007E4944" w:rsidRPr="00451A8E">
        <w:rPr>
          <w:rFonts w:asciiTheme="majorHAnsi" w:hAnsiTheme="majorHAnsi"/>
        </w:rPr>
        <w:t>ware</w:t>
      </w:r>
      <w:r w:rsidR="007E4944" w:rsidRPr="00451A8E">
        <w:rPr>
          <w:rFonts w:asciiTheme="majorHAnsi" w:hAnsiTheme="majorHAnsi"/>
          <w:spacing w:val="-2"/>
        </w:rPr>
        <w:t xml:space="preserve"> </w:t>
      </w:r>
      <w:r w:rsidR="007E4944" w:rsidRPr="00451A8E">
        <w:rPr>
          <w:rFonts w:asciiTheme="majorHAnsi" w:hAnsiTheme="majorHAnsi"/>
        </w:rPr>
        <w:t>should</w:t>
      </w:r>
      <w:r w:rsidR="007E4944" w:rsidRPr="00451A8E">
        <w:rPr>
          <w:rFonts w:asciiTheme="majorHAnsi" w:hAnsiTheme="majorHAnsi"/>
          <w:spacing w:val="-2"/>
        </w:rPr>
        <w:t xml:space="preserve"> </w:t>
      </w:r>
      <w:r w:rsidR="007E4944" w:rsidRPr="00451A8E">
        <w:rPr>
          <w:rFonts w:asciiTheme="majorHAnsi" w:hAnsiTheme="majorHAnsi"/>
        </w:rPr>
        <w:t>be</w:t>
      </w:r>
      <w:r w:rsidR="007E4944" w:rsidRPr="00451A8E">
        <w:rPr>
          <w:rFonts w:asciiTheme="majorHAnsi" w:hAnsiTheme="majorHAnsi"/>
          <w:spacing w:val="-3"/>
        </w:rPr>
        <w:t xml:space="preserve"> </w:t>
      </w:r>
      <w:r w:rsidR="007E4944" w:rsidRPr="00451A8E">
        <w:rPr>
          <w:rFonts w:asciiTheme="majorHAnsi" w:hAnsiTheme="majorHAnsi"/>
        </w:rPr>
        <w:t>used</w:t>
      </w:r>
      <w:r w:rsidR="007E4944" w:rsidRPr="00451A8E">
        <w:rPr>
          <w:rFonts w:asciiTheme="majorHAnsi" w:hAnsiTheme="majorHAnsi"/>
          <w:spacing w:val="-1"/>
        </w:rPr>
        <w:t xml:space="preserve"> </w:t>
      </w:r>
      <w:r w:rsidR="007E4944" w:rsidRPr="00451A8E">
        <w:rPr>
          <w:rFonts w:asciiTheme="majorHAnsi" w:hAnsiTheme="majorHAnsi"/>
        </w:rPr>
        <w:t>wherever</w:t>
      </w:r>
      <w:r w:rsidR="007E4944" w:rsidRPr="00451A8E">
        <w:rPr>
          <w:rFonts w:asciiTheme="majorHAnsi" w:hAnsiTheme="majorHAnsi"/>
          <w:spacing w:val="-6"/>
        </w:rPr>
        <w:t xml:space="preserve"> </w:t>
      </w:r>
      <w:r w:rsidR="007E4944" w:rsidRPr="00451A8E">
        <w:rPr>
          <w:rFonts w:asciiTheme="majorHAnsi" w:hAnsiTheme="majorHAnsi"/>
        </w:rPr>
        <w:t>possible.</w:t>
      </w:r>
      <w:r w:rsidR="007E4944" w:rsidRPr="00451A8E">
        <w:rPr>
          <w:rFonts w:asciiTheme="majorHAnsi" w:hAnsiTheme="majorHAnsi"/>
          <w:spacing w:val="-3"/>
        </w:rPr>
        <w:t xml:space="preserve"> </w:t>
      </w:r>
      <w:r w:rsidR="007E4944" w:rsidRPr="00451A8E">
        <w:rPr>
          <w:rFonts w:asciiTheme="majorHAnsi" w:hAnsiTheme="majorHAnsi"/>
        </w:rPr>
        <w:t>Tubes should</w:t>
      </w:r>
      <w:r w:rsidR="007E4944" w:rsidRPr="00451A8E">
        <w:rPr>
          <w:rFonts w:asciiTheme="majorHAnsi" w:hAnsiTheme="majorHAnsi"/>
          <w:spacing w:val="-3"/>
        </w:rPr>
        <w:t xml:space="preserve"> </w:t>
      </w:r>
      <w:r w:rsidR="007E4944" w:rsidRPr="00451A8E">
        <w:rPr>
          <w:rFonts w:asciiTheme="majorHAnsi" w:hAnsiTheme="majorHAnsi"/>
        </w:rPr>
        <w:t>be</w:t>
      </w:r>
      <w:r w:rsidR="007E4944" w:rsidRPr="00451A8E">
        <w:rPr>
          <w:rFonts w:asciiTheme="majorHAnsi" w:hAnsiTheme="majorHAnsi"/>
          <w:spacing w:val="-2"/>
        </w:rPr>
        <w:t xml:space="preserve"> </w:t>
      </w:r>
      <w:r w:rsidR="007E4944" w:rsidRPr="00451A8E">
        <w:rPr>
          <w:rFonts w:asciiTheme="majorHAnsi" w:hAnsiTheme="majorHAnsi"/>
        </w:rPr>
        <w:t>capped and</w:t>
      </w:r>
      <w:r w:rsidR="007E4944" w:rsidRPr="00451A8E">
        <w:rPr>
          <w:rFonts w:asciiTheme="majorHAnsi" w:hAnsiTheme="majorHAnsi"/>
          <w:spacing w:val="-2"/>
        </w:rPr>
        <w:t xml:space="preserve"> </w:t>
      </w:r>
      <w:r w:rsidR="007E4944" w:rsidRPr="00451A8E">
        <w:rPr>
          <w:rFonts w:asciiTheme="majorHAnsi" w:hAnsiTheme="majorHAnsi"/>
        </w:rPr>
        <w:t>sealable. Damaged/ cracked</w:t>
      </w:r>
      <w:r w:rsidR="007E4944" w:rsidRPr="00451A8E">
        <w:rPr>
          <w:rFonts w:asciiTheme="majorHAnsi" w:hAnsiTheme="majorHAnsi"/>
          <w:spacing w:val="-1"/>
        </w:rPr>
        <w:t xml:space="preserve"> </w:t>
      </w:r>
      <w:r w:rsidR="007E4944" w:rsidRPr="00451A8E">
        <w:rPr>
          <w:rFonts w:asciiTheme="majorHAnsi" w:hAnsiTheme="majorHAnsi"/>
        </w:rPr>
        <w:t>equipment should</w:t>
      </w:r>
      <w:r w:rsidR="007E4944" w:rsidRPr="00451A8E">
        <w:rPr>
          <w:rFonts w:asciiTheme="majorHAnsi" w:hAnsiTheme="majorHAnsi"/>
          <w:spacing w:val="-2"/>
        </w:rPr>
        <w:t xml:space="preserve"> </w:t>
      </w:r>
      <w:r w:rsidR="007E4944" w:rsidRPr="00451A8E">
        <w:rPr>
          <w:rFonts w:asciiTheme="majorHAnsi" w:hAnsiTheme="majorHAnsi"/>
        </w:rPr>
        <w:t xml:space="preserve">not be </w:t>
      </w:r>
      <w:r w:rsidR="007E4944" w:rsidRPr="00451A8E">
        <w:rPr>
          <w:rFonts w:asciiTheme="majorHAnsi" w:hAnsiTheme="majorHAnsi"/>
          <w:spacing w:val="-2"/>
        </w:rPr>
        <w:t>used.</w:t>
      </w:r>
    </w:p>
    <w:p w14:paraId="5BC16E85" w14:textId="44094F3C" w:rsidR="00CC1823" w:rsidRPr="005D2AD7" w:rsidRDefault="00C16B04" w:rsidP="005D2AD7">
      <w:pPr>
        <w:tabs>
          <w:tab w:val="left" w:pos="2112"/>
          <w:tab w:val="left" w:pos="2594"/>
        </w:tabs>
        <w:spacing w:before="236" w:line="259" w:lineRule="auto"/>
        <w:ind w:right="901"/>
        <w:rPr>
          <w:rFonts w:asciiTheme="majorHAnsi" w:hAnsiTheme="majorHAnsi"/>
          <w:sz w:val="24"/>
        </w:rPr>
      </w:pPr>
      <w:r>
        <w:rPr>
          <w:rFonts w:asciiTheme="majorHAnsi" w:hAnsiTheme="majorHAnsi"/>
          <w:sz w:val="24"/>
        </w:rPr>
        <w:t xml:space="preserve">10.4.5.4 </w:t>
      </w:r>
      <w:r w:rsidR="007E4944" w:rsidRPr="005D2AD7">
        <w:rPr>
          <w:rFonts w:asciiTheme="majorHAnsi" w:hAnsiTheme="majorHAnsi"/>
          <w:sz w:val="24"/>
        </w:rPr>
        <w:t>Contact</w:t>
      </w:r>
      <w:r w:rsidR="007E4944" w:rsidRPr="005D2AD7">
        <w:rPr>
          <w:rFonts w:asciiTheme="majorHAnsi" w:hAnsiTheme="majorHAnsi"/>
          <w:spacing w:val="-7"/>
          <w:sz w:val="24"/>
        </w:rPr>
        <w:t xml:space="preserve"> </w:t>
      </w:r>
      <w:r w:rsidR="007E4944" w:rsidRPr="005D2AD7">
        <w:rPr>
          <w:rFonts w:asciiTheme="majorHAnsi" w:hAnsiTheme="majorHAnsi"/>
          <w:sz w:val="24"/>
        </w:rPr>
        <w:t>with</w:t>
      </w:r>
      <w:r w:rsidR="007E4944" w:rsidRPr="005D2AD7">
        <w:rPr>
          <w:rFonts w:asciiTheme="majorHAnsi" w:hAnsiTheme="majorHAnsi"/>
          <w:spacing w:val="-6"/>
          <w:sz w:val="24"/>
        </w:rPr>
        <w:t xml:space="preserve"> </w:t>
      </w:r>
      <w:r w:rsidR="007E4944" w:rsidRPr="005D2AD7">
        <w:rPr>
          <w:rFonts w:asciiTheme="majorHAnsi" w:hAnsiTheme="majorHAnsi"/>
          <w:sz w:val="24"/>
        </w:rPr>
        <w:t>human</w:t>
      </w:r>
      <w:r w:rsidR="007E4944" w:rsidRPr="005D2AD7">
        <w:rPr>
          <w:rFonts w:asciiTheme="majorHAnsi" w:hAnsiTheme="majorHAnsi"/>
          <w:spacing w:val="-5"/>
          <w:sz w:val="24"/>
        </w:rPr>
        <w:t xml:space="preserve"> </w:t>
      </w:r>
      <w:r w:rsidR="007E4944" w:rsidRPr="005D2AD7">
        <w:rPr>
          <w:rFonts w:asciiTheme="majorHAnsi" w:hAnsiTheme="majorHAnsi"/>
          <w:sz w:val="24"/>
        </w:rPr>
        <w:t>tissue</w:t>
      </w:r>
      <w:r w:rsidR="007E4944" w:rsidRPr="005D2AD7">
        <w:rPr>
          <w:rFonts w:asciiTheme="majorHAnsi" w:hAnsiTheme="majorHAnsi"/>
          <w:spacing w:val="-5"/>
          <w:sz w:val="24"/>
        </w:rPr>
        <w:t xml:space="preserve"> </w:t>
      </w:r>
      <w:r w:rsidR="007E4944" w:rsidRPr="005D2AD7">
        <w:rPr>
          <w:rFonts w:asciiTheme="majorHAnsi" w:hAnsiTheme="majorHAnsi"/>
          <w:sz w:val="24"/>
        </w:rPr>
        <w:t>must</w:t>
      </w:r>
      <w:r w:rsidR="007E4944" w:rsidRPr="005D2AD7">
        <w:rPr>
          <w:rFonts w:asciiTheme="majorHAnsi" w:hAnsiTheme="majorHAnsi"/>
          <w:spacing w:val="-8"/>
          <w:sz w:val="24"/>
        </w:rPr>
        <w:t xml:space="preserve"> </w:t>
      </w:r>
      <w:r w:rsidR="007E4944" w:rsidRPr="005D2AD7">
        <w:rPr>
          <w:rFonts w:asciiTheme="majorHAnsi" w:hAnsiTheme="majorHAnsi"/>
          <w:sz w:val="24"/>
        </w:rPr>
        <w:t>be</w:t>
      </w:r>
      <w:r w:rsidR="007E4944" w:rsidRPr="005D2AD7">
        <w:rPr>
          <w:rFonts w:asciiTheme="majorHAnsi" w:hAnsiTheme="majorHAnsi"/>
          <w:spacing w:val="-6"/>
          <w:sz w:val="24"/>
        </w:rPr>
        <w:t xml:space="preserve"> </w:t>
      </w:r>
      <w:r w:rsidR="007E4944" w:rsidRPr="005D2AD7">
        <w:rPr>
          <w:rFonts w:asciiTheme="majorHAnsi" w:hAnsiTheme="majorHAnsi"/>
          <w:sz w:val="24"/>
        </w:rPr>
        <w:t>avoided.</w:t>
      </w:r>
      <w:r w:rsidR="007E4944" w:rsidRPr="005D2AD7">
        <w:rPr>
          <w:rFonts w:asciiTheme="majorHAnsi" w:hAnsiTheme="majorHAnsi"/>
          <w:spacing w:val="-7"/>
          <w:sz w:val="24"/>
        </w:rPr>
        <w:t xml:space="preserve"> </w:t>
      </w:r>
      <w:r w:rsidR="007E4944" w:rsidRPr="005D2AD7">
        <w:rPr>
          <w:rFonts w:asciiTheme="majorHAnsi" w:hAnsiTheme="majorHAnsi"/>
          <w:sz w:val="24"/>
        </w:rPr>
        <w:t>Staff</w:t>
      </w:r>
      <w:r w:rsidR="007E4944" w:rsidRPr="005D2AD7">
        <w:rPr>
          <w:rFonts w:asciiTheme="majorHAnsi" w:hAnsiTheme="majorHAnsi"/>
          <w:spacing w:val="-9"/>
          <w:sz w:val="24"/>
        </w:rPr>
        <w:t xml:space="preserve"> </w:t>
      </w:r>
      <w:r w:rsidR="007E4944" w:rsidRPr="005D2AD7">
        <w:rPr>
          <w:rFonts w:asciiTheme="majorHAnsi" w:hAnsiTheme="majorHAnsi"/>
          <w:sz w:val="24"/>
        </w:rPr>
        <w:t>must</w:t>
      </w:r>
      <w:r w:rsidR="007E4944" w:rsidRPr="005D2AD7">
        <w:rPr>
          <w:rFonts w:asciiTheme="majorHAnsi" w:hAnsiTheme="majorHAnsi"/>
          <w:spacing w:val="-5"/>
          <w:sz w:val="24"/>
        </w:rPr>
        <w:t xml:space="preserve"> </w:t>
      </w:r>
      <w:proofErr w:type="gramStart"/>
      <w:r w:rsidR="007E4944" w:rsidRPr="005D2AD7">
        <w:rPr>
          <w:rFonts w:asciiTheme="majorHAnsi" w:hAnsiTheme="majorHAnsi"/>
          <w:sz w:val="24"/>
        </w:rPr>
        <w:t>wear</w:t>
      </w:r>
      <w:r w:rsidR="007E4944" w:rsidRPr="005D2AD7">
        <w:rPr>
          <w:rFonts w:asciiTheme="majorHAnsi" w:hAnsiTheme="majorHAnsi"/>
          <w:spacing w:val="-6"/>
          <w:sz w:val="24"/>
        </w:rPr>
        <w:t xml:space="preserve"> </w:t>
      </w:r>
      <w:r w:rsidR="007E4944" w:rsidRPr="005D2AD7">
        <w:rPr>
          <w:rFonts w:asciiTheme="majorHAnsi" w:hAnsiTheme="majorHAnsi"/>
          <w:sz w:val="24"/>
        </w:rPr>
        <w:t xml:space="preserve">suitable gloves at </w:t>
      </w:r>
      <w:r w:rsidR="007E4944" w:rsidRPr="005D2AD7">
        <w:rPr>
          <w:rFonts w:asciiTheme="majorHAnsi" w:hAnsiTheme="majorHAnsi"/>
          <w:b/>
          <w:sz w:val="24"/>
        </w:rPr>
        <w:t xml:space="preserve">all </w:t>
      </w:r>
      <w:r w:rsidR="007E4944" w:rsidRPr="005D2AD7">
        <w:rPr>
          <w:rFonts w:asciiTheme="majorHAnsi" w:hAnsiTheme="majorHAnsi"/>
          <w:sz w:val="24"/>
        </w:rPr>
        <w:t>times</w:t>
      </w:r>
      <w:proofErr w:type="gramEnd"/>
      <w:r w:rsidR="007E4944" w:rsidRPr="005D2AD7">
        <w:rPr>
          <w:rFonts w:asciiTheme="majorHAnsi" w:hAnsiTheme="majorHAnsi"/>
          <w:sz w:val="24"/>
        </w:rPr>
        <w:t xml:space="preserve"> and discard punctured/ damaged gloves immediately. Open wounds, cuts and abrasions should be covered with </w:t>
      </w:r>
      <w:proofErr w:type="gramStart"/>
      <w:r w:rsidR="007E4944" w:rsidRPr="005D2AD7">
        <w:rPr>
          <w:rFonts w:asciiTheme="majorHAnsi" w:hAnsiTheme="majorHAnsi"/>
          <w:sz w:val="24"/>
        </w:rPr>
        <w:t>a waterproof</w:t>
      </w:r>
      <w:proofErr w:type="gramEnd"/>
      <w:r w:rsidR="007E4944" w:rsidRPr="005D2AD7">
        <w:rPr>
          <w:rFonts w:asciiTheme="majorHAnsi" w:hAnsiTheme="majorHAnsi"/>
          <w:sz w:val="24"/>
        </w:rPr>
        <w:t xml:space="preserve"> </w:t>
      </w:r>
      <w:r w:rsidR="007E4944" w:rsidRPr="005D2AD7">
        <w:rPr>
          <w:rFonts w:asciiTheme="majorHAnsi" w:hAnsiTheme="majorHAnsi"/>
          <w:spacing w:val="-2"/>
          <w:sz w:val="24"/>
        </w:rPr>
        <w:t>dressing.</w:t>
      </w:r>
    </w:p>
    <w:p w14:paraId="5BC16E86" w14:textId="03BB7B60" w:rsidR="00CC1823" w:rsidRPr="005D2AD7" w:rsidRDefault="00C16B04" w:rsidP="005D2AD7">
      <w:pPr>
        <w:tabs>
          <w:tab w:val="left" w:pos="2594"/>
        </w:tabs>
        <w:spacing w:before="237"/>
        <w:rPr>
          <w:rFonts w:asciiTheme="majorHAnsi" w:hAnsiTheme="majorHAnsi"/>
          <w:sz w:val="24"/>
        </w:rPr>
      </w:pPr>
      <w:r>
        <w:rPr>
          <w:rFonts w:asciiTheme="majorHAnsi" w:hAnsiTheme="majorHAnsi"/>
          <w:sz w:val="24"/>
        </w:rPr>
        <w:t xml:space="preserve">10.4.5.5. </w:t>
      </w:r>
      <w:r w:rsidR="007E4944" w:rsidRPr="005D2AD7">
        <w:rPr>
          <w:rFonts w:asciiTheme="majorHAnsi" w:hAnsiTheme="majorHAnsi"/>
          <w:sz w:val="24"/>
        </w:rPr>
        <w:t>Hands</w:t>
      </w:r>
      <w:r w:rsidR="007E4944" w:rsidRPr="005D2AD7">
        <w:rPr>
          <w:rFonts w:asciiTheme="majorHAnsi" w:hAnsiTheme="majorHAnsi"/>
          <w:spacing w:val="-10"/>
          <w:sz w:val="24"/>
        </w:rPr>
        <w:t xml:space="preserve"> </w:t>
      </w:r>
      <w:r w:rsidR="007E4944" w:rsidRPr="005D2AD7">
        <w:rPr>
          <w:rFonts w:asciiTheme="majorHAnsi" w:hAnsiTheme="majorHAnsi"/>
          <w:sz w:val="24"/>
        </w:rPr>
        <w:t>must</w:t>
      </w:r>
      <w:r w:rsidR="007E4944" w:rsidRPr="005D2AD7">
        <w:rPr>
          <w:rFonts w:asciiTheme="majorHAnsi" w:hAnsiTheme="majorHAnsi"/>
          <w:spacing w:val="-7"/>
          <w:sz w:val="24"/>
        </w:rPr>
        <w:t xml:space="preserve"> </w:t>
      </w:r>
      <w:r w:rsidR="007E4944" w:rsidRPr="005D2AD7">
        <w:rPr>
          <w:rFonts w:asciiTheme="majorHAnsi" w:hAnsiTheme="majorHAnsi"/>
          <w:sz w:val="24"/>
        </w:rPr>
        <w:t>be</w:t>
      </w:r>
      <w:r w:rsidR="007E4944" w:rsidRPr="005D2AD7">
        <w:rPr>
          <w:rFonts w:asciiTheme="majorHAnsi" w:hAnsiTheme="majorHAnsi"/>
          <w:spacing w:val="-7"/>
          <w:sz w:val="24"/>
        </w:rPr>
        <w:t xml:space="preserve"> </w:t>
      </w:r>
      <w:r w:rsidR="007E4944" w:rsidRPr="005D2AD7">
        <w:rPr>
          <w:rFonts w:asciiTheme="majorHAnsi" w:hAnsiTheme="majorHAnsi"/>
          <w:sz w:val="24"/>
        </w:rPr>
        <w:t>washed</w:t>
      </w:r>
      <w:r w:rsidR="007E4944" w:rsidRPr="005D2AD7">
        <w:rPr>
          <w:rFonts w:asciiTheme="majorHAnsi" w:hAnsiTheme="majorHAnsi"/>
          <w:spacing w:val="-9"/>
          <w:sz w:val="24"/>
        </w:rPr>
        <w:t xml:space="preserve"> </w:t>
      </w:r>
      <w:r w:rsidR="007E4944" w:rsidRPr="005D2AD7">
        <w:rPr>
          <w:rFonts w:asciiTheme="majorHAnsi" w:hAnsiTheme="majorHAnsi"/>
          <w:sz w:val="24"/>
        </w:rPr>
        <w:t>immediately</w:t>
      </w:r>
      <w:r w:rsidR="007E4944" w:rsidRPr="005D2AD7">
        <w:rPr>
          <w:rFonts w:asciiTheme="majorHAnsi" w:hAnsiTheme="majorHAnsi"/>
          <w:spacing w:val="-8"/>
          <w:sz w:val="24"/>
        </w:rPr>
        <w:t xml:space="preserve"> </w:t>
      </w:r>
      <w:r w:rsidR="007E4944" w:rsidRPr="005D2AD7">
        <w:rPr>
          <w:rFonts w:asciiTheme="majorHAnsi" w:hAnsiTheme="majorHAnsi"/>
          <w:sz w:val="24"/>
        </w:rPr>
        <w:t>after</w:t>
      </w:r>
      <w:r w:rsidR="007E4944" w:rsidRPr="005D2AD7">
        <w:rPr>
          <w:rFonts w:asciiTheme="majorHAnsi" w:hAnsiTheme="majorHAnsi"/>
          <w:spacing w:val="-11"/>
          <w:sz w:val="24"/>
        </w:rPr>
        <w:t xml:space="preserve"> </w:t>
      </w:r>
      <w:r w:rsidR="007E4944" w:rsidRPr="005D2AD7">
        <w:rPr>
          <w:rFonts w:asciiTheme="majorHAnsi" w:hAnsiTheme="majorHAnsi"/>
          <w:sz w:val="24"/>
        </w:rPr>
        <w:t>handling</w:t>
      </w:r>
      <w:r w:rsidR="007E4944" w:rsidRPr="005D2AD7">
        <w:rPr>
          <w:rFonts w:asciiTheme="majorHAnsi" w:hAnsiTheme="majorHAnsi"/>
          <w:spacing w:val="-8"/>
          <w:sz w:val="24"/>
        </w:rPr>
        <w:t xml:space="preserve"> </w:t>
      </w:r>
      <w:r w:rsidR="007E4944" w:rsidRPr="005D2AD7">
        <w:rPr>
          <w:rFonts w:asciiTheme="majorHAnsi" w:hAnsiTheme="majorHAnsi"/>
          <w:sz w:val="24"/>
        </w:rPr>
        <w:t>human</w:t>
      </w:r>
      <w:r w:rsidR="007E4944" w:rsidRPr="005D2AD7">
        <w:rPr>
          <w:rFonts w:asciiTheme="majorHAnsi" w:hAnsiTheme="majorHAnsi"/>
          <w:spacing w:val="-4"/>
          <w:sz w:val="24"/>
        </w:rPr>
        <w:t xml:space="preserve"> </w:t>
      </w:r>
      <w:r w:rsidR="007E4944" w:rsidRPr="005D2AD7">
        <w:rPr>
          <w:rFonts w:asciiTheme="majorHAnsi" w:hAnsiTheme="majorHAnsi"/>
          <w:spacing w:val="-2"/>
          <w:sz w:val="24"/>
        </w:rPr>
        <w:t>tissue.</w:t>
      </w:r>
    </w:p>
    <w:p w14:paraId="5BC16E87" w14:textId="211B0D60" w:rsidR="00CC1823" w:rsidRPr="005D2AD7" w:rsidRDefault="00C16B04" w:rsidP="005D2AD7">
      <w:pPr>
        <w:tabs>
          <w:tab w:val="left" w:pos="2112"/>
          <w:tab w:val="left" w:pos="2594"/>
        </w:tabs>
        <w:spacing w:before="261" w:line="261" w:lineRule="auto"/>
        <w:ind w:right="723"/>
        <w:rPr>
          <w:rFonts w:asciiTheme="majorHAnsi" w:hAnsiTheme="majorHAnsi"/>
          <w:sz w:val="24"/>
        </w:rPr>
      </w:pPr>
      <w:r>
        <w:rPr>
          <w:rFonts w:asciiTheme="majorHAnsi" w:hAnsiTheme="majorHAnsi"/>
          <w:sz w:val="24"/>
        </w:rPr>
        <w:t xml:space="preserve">10.4.5.6 </w:t>
      </w:r>
      <w:r w:rsidR="007E4944" w:rsidRPr="005D2AD7">
        <w:rPr>
          <w:rFonts w:asciiTheme="majorHAnsi" w:hAnsiTheme="majorHAnsi"/>
          <w:sz w:val="24"/>
        </w:rPr>
        <w:t>Laboratory</w:t>
      </w:r>
      <w:r w:rsidR="007E4944" w:rsidRPr="005D2AD7">
        <w:rPr>
          <w:rFonts w:asciiTheme="majorHAnsi" w:hAnsiTheme="majorHAnsi"/>
          <w:spacing w:val="-8"/>
          <w:sz w:val="24"/>
        </w:rPr>
        <w:t xml:space="preserve"> </w:t>
      </w:r>
      <w:r w:rsidR="007E4944" w:rsidRPr="005D2AD7">
        <w:rPr>
          <w:rFonts w:asciiTheme="majorHAnsi" w:hAnsiTheme="majorHAnsi"/>
          <w:sz w:val="24"/>
        </w:rPr>
        <w:t>coats</w:t>
      </w:r>
      <w:r w:rsidR="007E4944" w:rsidRPr="005D2AD7">
        <w:rPr>
          <w:rFonts w:asciiTheme="majorHAnsi" w:hAnsiTheme="majorHAnsi"/>
          <w:spacing w:val="-6"/>
          <w:sz w:val="24"/>
        </w:rPr>
        <w:t xml:space="preserve"> </w:t>
      </w:r>
      <w:r w:rsidR="007E4944" w:rsidRPr="005D2AD7">
        <w:rPr>
          <w:rFonts w:asciiTheme="majorHAnsi" w:hAnsiTheme="majorHAnsi"/>
          <w:sz w:val="24"/>
        </w:rPr>
        <w:t>or</w:t>
      </w:r>
      <w:r w:rsidR="007E4944" w:rsidRPr="005D2AD7">
        <w:rPr>
          <w:rFonts w:asciiTheme="majorHAnsi" w:hAnsiTheme="majorHAnsi"/>
          <w:spacing w:val="-9"/>
          <w:sz w:val="24"/>
        </w:rPr>
        <w:t xml:space="preserve"> </w:t>
      </w:r>
      <w:r w:rsidR="007E4944" w:rsidRPr="005D2AD7">
        <w:rPr>
          <w:rFonts w:asciiTheme="majorHAnsi" w:hAnsiTheme="majorHAnsi"/>
          <w:sz w:val="24"/>
        </w:rPr>
        <w:t>protective</w:t>
      </w:r>
      <w:r w:rsidR="007E4944" w:rsidRPr="005D2AD7">
        <w:rPr>
          <w:rFonts w:asciiTheme="majorHAnsi" w:hAnsiTheme="majorHAnsi"/>
          <w:spacing w:val="-5"/>
          <w:sz w:val="24"/>
        </w:rPr>
        <w:t xml:space="preserve"> </w:t>
      </w:r>
      <w:r w:rsidR="007E4944" w:rsidRPr="005D2AD7">
        <w:rPr>
          <w:rFonts w:asciiTheme="majorHAnsi" w:hAnsiTheme="majorHAnsi"/>
          <w:sz w:val="24"/>
        </w:rPr>
        <w:t>overalls</w:t>
      </w:r>
      <w:r w:rsidR="007E4944" w:rsidRPr="005D2AD7">
        <w:rPr>
          <w:rFonts w:asciiTheme="majorHAnsi" w:hAnsiTheme="majorHAnsi"/>
          <w:spacing w:val="-7"/>
          <w:sz w:val="24"/>
        </w:rPr>
        <w:t xml:space="preserve"> </w:t>
      </w:r>
      <w:r w:rsidR="007E4944" w:rsidRPr="005D2AD7">
        <w:rPr>
          <w:rFonts w:asciiTheme="majorHAnsi" w:hAnsiTheme="majorHAnsi"/>
          <w:sz w:val="24"/>
        </w:rPr>
        <w:t>should</w:t>
      </w:r>
      <w:r w:rsidR="007E4944" w:rsidRPr="005D2AD7">
        <w:rPr>
          <w:rFonts w:asciiTheme="majorHAnsi" w:hAnsiTheme="majorHAnsi"/>
          <w:spacing w:val="-6"/>
          <w:sz w:val="24"/>
        </w:rPr>
        <w:t xml:space="preserve"> </w:t>
      </w:r>
      <w:r w:rsidR="007E4944" w:rsidRPr="005D2AD7">
        <w:rPr>
          <w:rFonts w:asciiTheme="majorHAnsi" w:hAnsiTheme="majorHAnsi"/>
          <w:sz w:val="24"/>
        </w:rPr>
        <w:t>be</w:t>
      </w:r>
      <w:r w:rsidR="007E4944" w:rsidRPr="005D2AD7">
        <w:rPr>
          <w:rFonts w:asciiTheme="majorHAnsi" w:hAnsiTheme="majorHAnsi"/>
          <w:spacing w:val="-6"/>
          <w:sz w:val="24"/>
        </w:rPr>
        <w:t xml:space="preserve"> </w:t>
      </w:r>
      <w:r w:rsidR="007E4944" w:rsidRPr="005D2AD7">
        <w:rPr>
          <w:rFonts w:asciiTheme="majorHAnsi" w:hAnsiTheme="majorHAnsi"/>
          <w:sz w:val="24"/>
        </w:rPr>
        <w:t>worn</w:t>
      </w:r>
      <w:r w:rsidR="007E4944" w:rsidRPr="005D2AD7">
        <w:rPr>
          <w:rFonts w:asciiTheme="majorHAnsi" w:hAnsiTheme="majorHAnsi"/>
          <w:spacing w:val="-7"/>
          <w:sz w:val="24"/>
        </w:rPr>
        <w:t xml:space="preserve"> </w:t>
      </w:r>
      <w:r w:rsidR="007E4944" w:rsidRPr="005D2AD7">
        <w:rPr>
          <w:rFonts w:asciiTheme="majorHAnsi" w:hAnsiTheme="majorHAnsi"/>
          <w:sz w:val="24"/>
        </w:rPr>
        <w:t>when</w:t>
      </w:r>
      <w:r w:rsidR="007E4944" w:rsidRPr="005D2AD7">
        <w:rPr>
          <w:rFonts w:asciiTheme="majorHAnsi" w:hAnsiTheme="majorHAnsi"/>
          <w:spacing w:val="-5"/>
          <w:sz w:val="24"/>
        </w:rPr>
        <w:t xml:space="preserve"> </w:t>
      </w:r>
      <w:r w:rsidR="007E4944" w:rsidRPr="005D2AD7">
        <w:rPr>
          <w:rFonts w:asciiTheme="majorHAnsi" w:hAnsiTheme="majorHAnsi"/>
          <w:sz w:val="24"/>
        </w:rPr>
        <w:t>handling human</w:t>
      </w:r>
      <w:r w:rsidR="007E4944" w:rsidRPr="005D2AD7">
        <w:rPr>
          <w:rFonts w:asciiTheme="majorHAnsi" w:hAnsiTheme="majorHAnsi"/>
          <w:spacing w:val="-1"/>
          <w:sz w:val="24"/>
        </w:rPr>
        <w:t xml:space="preserve"> </w:t>
      </w:r>
      <w:r w:rsidR="007E4944" w:rsidRPr="005D2AD7">
        <w:rPr>
          <w:rFonts w:asciiTheme="majorHAnsi" w:hAnsiTheme="majorHAnsi"/>
          <w:sz w:val="24"/>
        </w:rPr>
        <w:t>tissue in</w:t>
      </w:r>
      <w:r w:rsidR="007E4944" w:rsidRPr="005D2AD7">
        <w:rPr>
          <w:rFonts w:asciiTheme="majorHAnsi" w:hAnsiTheme="majorHAnsi"/>
          <w:spacing w:val="-1"/>
          <w:sz w:val="24"/>
        </w:rPr>
        <w:t xml:space="preserve"> </w:t>
      </w:r>
      <w:r w:rsidR="007E4944" w:rsidRPr="005D2AD7">
        <w:rPr>
          <w:rFonts w:asciiTheme="majorHAnsi" w:hAnsiTheme="majorHAnsi"/>
          <w:sz w:val="24"/>
        </w:rPr>
        <w:t>the laboratory</w:t>
      </w:r>
      <w:r w:rsidR="007E4944" w:rsidRPr="005D2AD7">
        <w:rPr>
          <w:rFonts w:asciiTheme="majorHAnsi" w:hAnsiTheme="majorHAnsi"/>
          <w:spacing w:val="-1"/>
          <w:sz w:val="24"/>
        </w:rPr>
        <w:t xml:space="preserve"> </w:t>
      </w:r>
      <w:r w:rsidR="007E4944" w:rsidRPr="005D2AD7">
        <w:rPr>
          <w:rFonts w:asciiTheme="majorHAnsi" w:hAnsiTheme="majorHAnsi"/>
          <w:sz w:val="24"/>
        </w:rPr>
        <w:t>and removed before leaving</w:t>
      </w:r>
      <w:r w:rsidR="007E4944" w:rsidRPr="005D2AD7">
        <w:rPr>
          <w:rFonts w:asciiTheme="majorHAnsi" w:hAnsiTheme="majorHAnsi"/>
          <w:spacing w:val="-1"/>
          <w:sz w:val="24"/>
        </w:rPr>
        <w:t xml:space="preserve"> </w:t>
      </w:r>
      <w:r w:rsidR="007E4944" w:rsidRPr="005D2AD7">
        <w:rPr>
          <w:rFonts w:asciiTheme="majorHAnsi" w:hAnsiTheme="majorHAnsi"/>
          <w:sz w:val="24"/>
        </w:rPr>
        <w:t>the laboratory.</w:t>
      </w:r>
    </w:p>
    <w:p w14:paraId="5BC16E88" w14:textId="29BA6658" w:rsidR="00CC1823" w:rsidRPr="005D2AD7" w:rsidRDefault="00C16B04" w:rsidP="005D2AD7">
      <w:pPr>
        <w:tabs>
          <w:tab w:val="left" w:pos="2112"/>
          <w:tab w:val="left" w:pos="2583"/>
        </w:tabs>
        <w:spacing w:before="236" w:line="259" w:lineRule="auto"/>
        <w:ind w:right="841"/>
        <w:jc w:val="both"/>
        <w:rPr>
          <w:rFonts w:asciiTheme="majorHAnsi" w:hAnsiTheme="majorHAnsi"/>
          <w:sz w:val="24"/>
        </w:rPr>
      </w:pPr>
      <w:r>
        <w:rPr>
          <w:rFonts w:asciiTheme="majorHAnsi" w:hAnsiTheme="majorHAnsi"/>
          <w:sz w:val="24"/>
        </w:rPr>
        <w:t>10.4.</w:t>
      </w:r>
      <w:r w:rsidR="00530BB6">
        <w:rPr>
          <w:rFonts w:asciiTheme="majorHAnsi" w:hAnsiTheme="majorHAnsi"/>
          <w:sz w:val="24"/>
        </w:rPr>
        <w:t xml:space="preserve">5.7 </w:t>
      </w:r>
      <w:r w:rsidR="007E4944" w:rsidRPr="005D2AD7">
        <w:rPr>
          <w:rFonts w:asciiTheme="majorHAnsi" w:hAnsiTheme="majorHAnsi"/>
          <w:sz w:val="24"/>
        </w:rPr>
        <w:t>The process</w:t>
      </w:r>
      <w:r w:rsidR="007E4944" w:rsidRPr="005D2AD7">
        <w:rPr>
          <w:rFonts w:asciiTheme="majorHAnsi" w:hAnsiTheme="majorHAnsi"/>
          <w:spacing w:val="-2"/>
          <w:sz w:val="24"/>
        </w:rPr>
        <w:t xml:space="preserve"> </w:t>
      </w:r>
      <w:r w:rsidR="007E4944" w:rsidRPr="005D2AD7">
        <w:rPr>
          <w:rFonts w:asciiTheme="majorHAnsi" w:hAnsiTheme="majorHAnsi"/>
          <w:sz w:val="24"/>
        </w:rPr>
        <w:t>and analysis</w:t>
      </w:r>
      <w:r w:rsidR="007E4944" w:rsidRPr="005D2AD7">
        <w:rPr>
          <w:rFonts w:asciiTheme="majorHAnsi" w:hAnsiTheme="majorHAnsi"/>
          <w:spacing w:val="-1"/>
          <w:sz w:val="24"/>
        </w:rPr>
        <w:t xml:space="preserve"> </w:t>
      </w:r>
      <w:r w:rsidR="007E4944" w:rsidRPr="005D2AD7">
        <w:rPr>
          <w:rFonts w:asciiTheme="majorHAnsi" w:hAnsiTheme="majorHAnsi"/>
          <w:sz w:val="24"/>
        </w:rPr>
        <w:t>of</w:t>
      </w:r>
      <w:r w:rsidR="007E4944" w:rsidRPr="005D2AD7">
        <w:rPr>
          <w:rFonts w:asciiTheme="majorHAnsi" w:hAnsiTheme="majorHAnsi"/>
          <w:spacing w:val="-3"/>
          <w:sz w:val="24"/>
        </w:rPr>
        <w:t xml:space="preserve"> </w:t>
      </w:r>
      <w:r w:rsidR="007E4944" w:rsidRPr="005D2AD7">
        <w:rPr>
          <w:rFonts w:asciiTheme="majorHAnsi" w:hAnsiTheme="majorHAnsi"/>
          <w:sz w:val="24"/>
        </w:rPr>
        <w:t>relevant</w:t>
      </w:r>
      <w:r w:rsidR="007E4944" w:rsidRPr="005D2AD7">
        <w:rPr>
          <w:rFonts w:asciiTheme="majorHAnsi" w:hAnsiTheme="majorHAnsi"/>
          <w:spacing w:val="-2"/>
          <w:sz w:val="24"/>
        </w:rPr>
        <w:t xml:space="preserve"> </w:t>
      </w:r>
      <w:r w:rsidR="007E4944" w:rsidRPr="005D2AD7">
        <w:rPr>
          <w:rFonts w:asciiTheme="majorHAnsi" w:hAnsiTheme="majorHAnsi"/>
          <w:sz w:val="24"/>
        </w:rPr>
        <w:t>material</w:t>
      </w:r>
      <w:r w:rsidR="007E4944" w:rsidRPr="005D2AD7">
        <w:rPr>
          <w:rFonts w:asciiTheme="majorHAnsi" w:hAnsiTheme="majorHAnsi"/>
          <w:spacing w:val="-1"/>
          <w:sz w:val="24"/>
        </w:rPr>
        <w:t xml:space="preserve"> </w:t>
      </w:r>
      <w:r w:rsidR="007E4944" w:rsidRPr="005D2AD7">
        <w:rPr>
          <w:rFonts w:asciiTheme="majorHAnsi" w:hAnsiTheme="majorHAnsi"/>
          <w:sz w:val="24"/>
        </w:rPr>
        <w:t>must be</w:t>
      </w:r>
      <w:r w:rsidR="007E4944" w:rsidRPr="005D2AD7">
        <w:rPr>
          <w:rFonts w:asciiTheme="majorHAnsi" w:hAnsiTheme="majorHAnsi"/>
          <w:spacing w:val="-1"/>
          <w:sz w:val="24"/>
        </w:rPr>
        <w:t xml:space="preserve"> </w:t>
      </w:r>
      <w:r w:rsidR="007E4944" w:rsidRPr="005D2AD7">
        <w:rPr>
          <w:rFonts w:asciiTheme="majorHAnsi" w:hAnsiTheme="majorHAnsi"/>
          <w:sz w:val="24"/>
        </w:rPr>
        <w:t>undertaken</w:t>
      </w:r>
      <w:r w:rsidR="007E4944" w:rsidRPr="005D2AD7">
        <w:rPr>
          <w:rFonts w:asciiTheme="majorHAnsi" w:hAnsiTheme="majorHAnsi"/>
          <w:spacing w:val="-1"/>
          <w:sz w:val="24"/>
        </w:rPr>
        <w:t xml:space="preserve"> </w:t>
      </w:r>
      <w:r w:rsidR="007E4944" w:rsidRPr="005D2AD7">
        <w:rPr>
          <w:rFonts w:asciiTheme="majorHAnsi" w:hAnsiTheme="majorHAnsi"/>
          <w:sz w:val="24"/>
        </w:rPr>
        <w:t>on designated</w:t>
      </w:r>
      <w:r w:rsidR="007E4944" w:rsidRPr="005D2AD7">
        <w:rPr>
          <w:rFonts w:asciiTheme="majorHAnsi" w:hAnsiTheme="majorHAnsi"/>
          <w:spacing w:val="-1"/>
          <w:sz w:val="24"/>
        </w:rPr>
        <w:t xml:space="preserve"> </w:t>
      </w:r>
      <w:r w:rsidR="007E4944" w:rsidRPr="005D2AD7">
        <w:rPr>
          <w:rFonts w:asciiTheme="majorHAnsi" w:hAnsiTheme="majorHAnsi"/>
          <w:sz w:val="24"/>
        </w:rPr>
        <w:t>work</w:t>
      </w:r>
      <w:r w:rsidR="007E4944" w:rsidRPr="005D2AD7">
        <w:rPr>
          <w:rFonts w:asciiTheme="majorHAnsi" w:hAnsiTheme="majorHAnsi"/>
          <w:spacing w:val="-5"/>
          <w:sz w:val="24"/>
        </w:rPr>
        <w:t xml:space="preserve"> </w:t>
      </w:r>
      <w:r w:rsidR="007E4944" w:rsidRPr="005D2AD7">
        <w:rPr>
          <w:rFonts w:asciiTheme="majorHAnsi" w:hAnsiTheme="majorHAnsi"/>
          <w:sz w:val="24"/>
        </w:rPr>
        <w:t>surfaces. These</w:t>
      </w:r>
      <w:r w:rsidR="007E4944" w:rsidRPr="005D2AD7">
        <w:rPr>
          <w:rFonts w:asciiTheme="majorHAnsi" w:hAnsiTheme="majorHAnsi"/>
          <w:spacing w:val="-2"/>
          <w:sz w:val="24"/>
        </w:rPr>
        <w:t xml:space="preserve"> </w:t>
      </w:r>
      <w:r w:rsidR="007E4944" w:rsidRPr="005D2AD7">
        <w:rPr>
          <w:rFonts w:asciiTheme="majorHAnsi" w:hAnsiTheme="majorHAnsi"/>
          <w:sz w:val="24"/>
        </w:rPr>
        <w:t>will</w:t>
      </w:r>
      <w:r w:rsidR="007E4944" w:rsidRPr="005D2AD7">
        <w:rPr>
          <w:rFonts w:asciiTheme="majorHAnsi" w:hAnsiTheme="majorHAnsi"/>
          <w:spacing w:val="-4"/>
          <w:sz w:val="24"/>
        </w:rPr>
        <w:t xml:space="preserve"> </w:t>
      </w:r>
      <w:r w:rsidR="007E4944" w:rsidRPr="005D2AD7">
        <w:rPr>
          <w:rFonts w:asciiTheme="majorHAnsi" w:hAnsiTheme="majorHAnsi"/>
          <w:sz w:val="24"/>
        </w:rPr>
        <w:t>be</w:t>
      </w:r>
      <w:r w:rsidR="007E4944" w:rsidRPr="005D2AD7">
        <w:rPr>
          <w:rFonts w:asciiTheme="majorHAnsi" w:hAnsiTheme="majorHAnsi"/>
          <w:spacing w:val="-3"/>
          <w:sz w:val="24"/>
        </w:rPr>
        <w:t xml:space="preserve"> </w:t>
      </w:r>
      <w:r w:rsidR="007E4944" w:rsidRPr="005D2AD7">
        <w:rPr>
          <w:rFonts w:asciiTheme="majorHAnsi" w:hAnsiTheme="majorHAnsi"/>
          <w:sz w:val="24"/>
        </w:rPr>
        <w:t>demarcated using</w:t>
      </w:r>
      <w:r w:rsidR="007E4944" w:rsidRPr="005D2AD7">
        <w:rPr>
          <w:rFonts w:asciiTheme="majorHAnsi" w:hAnsiTheme="majorHAnsi"/>
          <w:spacing w:val="-3"/>
          <w:sz w:val="24"/>
        </w:rPr>
        <w:t xml:space="preserve"> </w:t>
      </w:r>
      <w:r w:rsidR="007E4944" w:rsidRPr="005D2AD7">
        <w:rPr>
          <w:rFonts w:asciiTheme="majorHAnsi" w:hAnsiTheme="majorHAnsi"/>
          <w:sz w:val="24"/>
        </w:rPr>
        <w:t>biohazard</w:t>
      </w:r>
      <w:r w:rsidR="007E4944" w:rsidRPr="005D2AD7">
        <w:rPr>
          <w:rFonts w:asciiTheme="majorHAnsi" w:hAnsiTheme="majorHAnsi"/>
          <w:spacing w:val="-3"/>
          <w:sz w:val="24"/>
        </w:rPr>
        <w:t xml:space="preserve"> </w:t>
      </w:r>
      <w:r w:rsidR="007E4944" w:rsidRPr="005D2AD7">
        <w:rPr>
          <w:rFonts w:asciiTheme="majorHAnsi" w:hAnsiTheme="majorHAnsi"/>
          <w:sz w:val="24"/>
        </w:rPr>
        <w:t>tape and, where possible, appropriate signage.</w:t>
      </w:r>
    </w:p>
    <w:p w14:paraId="5BC16E89" w14:textId="43E59B43" w:rsidR="00CC1823" w:rsidRPr="005D2AD7" w:rsidRDefault="00530BB6" w:rsidP="005D2AD7">
      <w:pPr>
        <w:tabs>
          <w:tab w:val="left" w:pos="2112"/>
          <w:tab w:val="left" w:pos="2594"/>
        </w:tabs>
        <w:spacing w:before="241" w:line="259" w:lineRule="auto"/>
        <w:ind w:right="637"/>
        <w:rPr>
          <w:rFonts w:asciiTheme="majorHAnsi" w:hAnsiTheme="majorHAnsi"/>
          <w:sz w:val="24"/>
        </w:rPr>
      </w:pPr>
      <w:r>
        <w:rPr>
          <w:rFonts w:asciiTheme="majorHAnsi" w:hAnsiTheme="majorHAnsi"/>
          <w:sz w:val="24"/>
        </w:rPr>
        <w:t xml:space="preserve">10.4.5.8 </w:t>
      </w:r>
      <w:r w:rsidR="007E4944" w:rsidRPr="005D2AD7">
        <w:rPr>
          <w:rFonts w:asciiTheme="majorHAnsi" w:hAnsiTheme="majorHAnsi"/>
          <w:sz w:val="24"/>
        </w:rPr>
        <w:t>Sharps</w:t>
      </w:r>
      <w:r w:rsidR="007E4944" w:rsidRPr="005D2AD7">
        <w:rPr>
          <w:rFonts w:asciiTheme="majorHAnsi" w:hAnsiTheme="majorHAnsi"/>
          <w:spacing w:val="-4"/>
          <w:sz w:val="24"/>
        </w:rPr>
        <w:t xml:space="preserve"> </w:t>
      </w:r>
      <w:r w:rsidR="007E4944" w:rsidRPr="005D2AD7">
        <w:rPr>
          <w:rFonts w:asciiTheme="majorHAnsi" w:hAnsiTheme="majorHAnsi"/>
          <w:sz w:val="24"/>
        </w:rPr>
        <w:t>are</w:t>
      </w:r>
      <w:r w:rsidR="007E4944" w:rsidRPr="005D2AD7">
        <w:rPr>
          <w:rFonts w:asciiTheme="majorHAnsi" w:hAnsiTheme="majorHAnsi"/>
          <w:spacing w:val="-5"/>
          <w:sz w:val="24"/>
        </w:rPr>
        <w:t xml:space="preserve"> </w:t>
      </w:r>
      <w:r w:rsidR="007E4944" w:rsidRPr="005D2AD7">
        <w:rPr>
          <w:rFonts w:asciiTheme="majorHAnsi" w:hAnsiTheme="majorHAnsi"/>
          <w:sz w:val="24"/>
        </w:rPr>
        <w:t>only</w:t>
      </w:r>
      <w:r w:rsidR="007E4944" w:rsidRPr="005D2AD7">
        <w:rPr>
          <w:rFonts w:asciiTheme="majorHAnsi" w:hAnsiTheme="majorHAnsi"/>
          <w:spacing w:val="-6"/>
          <w:sz w:val="24"/>
        </w:rPr>
        <w:t xml:space="preserve"> </w:t>
      </w:r>
      <w:r w:rsidR="007E4944" w:rsidRPr="005D2AD7">
        <w:rPr>
          <w:rFonts w:asciiTheme="majorHAnsi" w:hAnsiTheme="majorHAnsi"/>
          <w:sz w:val="24"/>
        </w:rPr>
        <w:t>to</w:t>
      </w:r>
      <w:r w:rsidR="007E4944" w:rsidRPr="005D2AD7">
        <w:rPr>
          <w:rFonts w:asciiTheme="majorHAnsi" w:hAnsiTheme="majorHAnsi"/>
          <w:spacing w:val="-5"/>
          <w:sz w:val="24"/>
        </w:rPr>
        <w:t xml:space="preserve"> </w:t>
      </w:r>
      <w:r w:rsidR="007E4944" w:rsidRPr="005D2AD7">
        <w:rPr>
          <w:rFonts w:asciiTheme="majorHAnsi" w:hAnsiTheme="majorHAnsi"/>
          <w:sz w:val="24"/>
        </w:rPr>
        <w:t>be</w:t>
      </w:r>
      <w:r w:rsidR="007E4944" w:rsidRPr="005D2AD7">
        <w:rPr>
          <w:rFonts w:asciiTheme="majorHAnsi" w:hAnsiTheme="majorHAnsi"/>
          <w:spacing w:val="-5"/>
          <w:sz w:val="24"/>
        </w:rPr>
        <w:t xml:space="preserve"> </w:t>
      </w:r>
      <w:r w:rsidR="007E4944" w:rsidRPr="005D2AD7">
        <w:rPr>
          <w:rFonts w:asciiTheme="majorHAnsi" w:hAnsiTheme="majorHAnsi"/>
          <w:sz w:val="24"/>
        </w:rPr>
        <w:t>handled</w:t>
      </w:r>
      <w:r w:rsidR="007E4944" w:rsidRPr="005D2AD7">
        <w:rPr>
          <w:rFonts w:asciiTheme="majorHAnsi" w:hAnsiTheme="majorHAnsi"/>
          <w:spacing w:val="-6"/>
          <w:sz w:val="24"/>
        </w:rPr>
        <w:t xml:space="preserve"> </w:t>
      </w:r>
      <w:r w:rsidR="007E4944" w:rsidRPr="005D2AD7">
        <w:rPr>
          <w:rFonts w:asciiTheme="majorHAnsi" w:hAnsiTheme="majorHAnsi"/>
          <w:sz w:val="24"/>
        </w:rPr>
        <w:t>by</w:t>
      </w:r>
      <w:r w:rsidR="007E4944" w:rsidRPr="005D2AD7">
        <w:rPr>
          <w:rFonts w:asciiTheme="majorHAnsi" w:hAnsiTheme="majorHAnsi"/>
          <w:spacing w:val="-6"/>
          <w:sz w:val="24"/>
        </w:rPr>
        <w:t xml:space="preserve"> </w:t>
      </w:r>
      <w:r w:rsidR="007E4944" w:rsidRPr="005D2AD7">
        <w:rPr>
          <w:rFonts w:asciiTheme="majorHAnsi" w:hAnsiTheme="majorHAnsi"/>
          <w:sz w:val="24"/>
        </w:rPr>
        <w:t>a</w:t>
      </w:r>
      <w:r w:rsidR="007E4944" w:rsidRPr="005D2AD7">
        <w:rPr>
          <w:rFonts w:asciiTheme="majorHAnsi" w:hAnsiTheme="majorHAnsi"/>
          <w:spacing w:val="-5"/>
          <w:sz w:val="24"/>
        </w:rPr>
        <w:t xml:space="preserve"> </w:t>
      </w:r>
      <w:r w:rsidR="007E4944" w:rsidRPr="005D2AD7">
        <w:rPr>
          <w:rFonts w:asciiTheme="majorHAnsi" w:hAnsiTheme="majorHAnsi"/>
          <w:sz w:val="24"/>
        </w:rPr>
        <w:t>competent</w:t>
      </w:r>
      <w:r w:rsidR="007E4944" w:rsidRPr="005D2AD7">
        <w:rPr>
          <w:rFonts w:asciiTheme="majorHAnsi" w:hAnsiTheme="majorHAnsi"/>
          <w:spacing w:val="-6"/>
          <w:sz w:val="24"/>
        </w:rPr>
        <w:t xml:space="preserve"> </w:t>
      </w:r>
      <w:r w:rsidR="007E4944" w:rsidRPr="005D2AD7">
        <w:rPr>
          <w:rFonts w:asciiTheme="majorHAnsi" w:hAnsiTheme="majorHAnsi"/>
          <w:sz w:val="24"/>
        </w:rPr>
        <w:t>member</w:t>
      </w:r>
      <w:r w:rsidR="007E4944" w:rsidRPr="005D2AD7">
        <w:rPr>
          <w:rFonts w:asciiTheme="majorHAnsi" w:hAnsiTheme="majorHAnsi"/>
          <w:spacing w:val="-5"/>
          <w:sz w:val="24"/>
        </w:rPr>
        <w:t xml:space="preserve"> </w:t>
      </w:r>
      <w:r w:rsidR="007E4944" w:rsidRPr="005D2AD7">
        <w:rPr>
          <w:rFonts w:asciiTheme="majorHAnsi" w:hAnsiTheme="majorHAnsi"/>
          <w:sz w:val="24"/>
        </w:rPr>
        <w:t>of</w:t>
      </w:r>
      <w:r w:rsidR="007E4944" w:rsidRPr="005D2AD7">
        <w:rPr>
          <w:rFonts w:asciiTheme="majorHAnsi" w:hAnsiTheme="majorHAnsi"/>
          <w:spacing w:val="-6"/>
          <w:sz w:val="24"/>
        </w:rPr>
        <w:t xml:space="preserve"> </w:t>
      </w:r>
      <w:r w:rsidR="007E4944" w:rsidRPr="005D2AD7">
        <w:rPr>
          <w:rFonts w:asciiTheme="majorHAnsi" w:hAnsiTheme="majorHAnsi"/>
          <w:sz w:val="24"/>
        </w:rPr>
        <w:t>staff</w:t>
      </w:r>
      <w:r w:rsidR="007E4944" w:rsidRPr="005D2AD7">
        <w:rPr>
          <w:rFonts w:asciiTheme="majorHAnsi" w:hAnsiTheme="majorHAnsi"/>
          <w:spacing w:val="-8"/>
          <w:sz w:val="24"/>
        </w:rPr>
        <w:t xml:space="preserve"> </w:t>
      </w:r>
      <w:r w:rsidR="007E4944" w:rsidRPr="005D2AD7">
        <w:rPr>
          <w:rFonts w:asciiTheme="majorHAnsi" w:hAnsiTheme="majorHAnsi"/>
          <w:sz w:val="24"/>
        </w:rPr>
        <w:t>(and</w:t>
      </w:r>
      <w:r w:rsidR="007E4944" w:rsidRPr="005D2AD7">
        <w:rPr>
          <w:rFonts w:asciiTheme="majorHAnsi" w:hAnsiTheme="majorHAnsi"/>
          <w:spacing w:val="-1"/>
          <w:sz w:val="24"/>
        </w:rPr>
        <w:t xml:space="preserve"> </w:t>
      </w:r>
      <w:r w:rsidR="007E4944" w:rsidRPr="005D2AD7">
        <w:rPr>
          <w:rFonts w:asciiTheme="majorHAnsi" w:hAnsiTheme="majorHAnsi"/>
          <w:sz w:val="24"/>
        </w:rPr>
        <w:t>if</w:t>
      </w:r>
      <w:r w:rsidR="007E4944" w:rsidRPr="005D2AD7">
        <w:rPr>
          <w:rFonts w:asciiTheme="majorHAnsi" w:hAnsiTheme="majorHAnsi"/>
          <w:spacing w:val="-6"/>
          <w:sz w:val="24"/>
        </w:rPr>
        <w:t xml:space="preserve"> </w:t>
      </w:r>
      <w:r w:rsidR="007E4944" w:rsidRPr="005D2AD7">
        <w:rPr>
          <w:rFonts w:asciiTheme="majorHAnsi" w:hAnsiTheme="majorHAnsi"/>
          <w:sz w:val="24"/>
        </w:rPr>
        <w:t xml:space="preserve">at all </w:t>
      </w:r>
      <w:proofErr w:type="gramStart"/>
      <w:r w:rsidR="007E4944" w:rsidRPr="005D2AD7">
        <w:rPr>
          <w:rFonts w:asciiTheme="majorHAnsi" w:hAnsiTheme="majorHAnsi"/>
          <w:sz w:val="24"/>
        </w:rPr>
        <w:t>possible</w:t>
      </w:r>
      <w:proofErr w:type="gramEnd"/>
      <w:r w:rsidR="007E4944" w:rsidRPr="005D2AD7">
        <w:rPr>
          <w:rFonts w:asciiTheme="majorHAnsi" w:hAnsiTheme="majorHAnsi"/>
          <w:sz w:val="24"/>
        </w:rPr>
        <w:t xml:space="preserve"> should be avoided totally). Only disposable sharps that do not require the manual fitting of blades should be used.</w:t>
      </w:r>
    </w:p>
    <w:p w14:paraId="5BC16E8A" w14:textId="5FB29473" w:rsidR="00CC1823" w:rsidRPr="005D2AD7" w:rsidRDefault="00530BB6" w:rsidP="005D2AD7">
      <w:pPr>
        <w:tabs>
          <w:tab w:val="left" w:pos="2112"/>
          <w:tab w:val="left" w:pos="2589"/>
        </w:tabs>
        <w:spacing w:before="115" w:line="259" w:lineRule="auto"/>
        <w:ind w:right="668"/>
        <w:rPr>
          <w:rFonts w:asciiTheme="majorHAnsi" w:hAnsiTheme="majorHAnsi"/>
          <w:sz w:val="24"/>
        </w:rPr>
      </w:pPr>
      <w:r>
        <w:rPr>
          <w:rFonts w:asciiTheme="majorHAnsi" w:hAnsiTheme="majorHAnsi"/>
          <w:sz w:val="24"/>
        </w:rPr>
        <w:t xml:space="preserve">10.4.5.9 </w:t>
      </w:r>
      <w:r w:rsidR="007E4944" w:rsidRPr="005D2AD7">
        <w:rPr>
          <w:rFonts w:asciiTheme="majorHAnsi" w:hAnsiTheme="majorHAnsi"/>
          <w:sz w:val="24"/>
        </w:rPr>
        <w:t>Eating,</w:t>
      </w:r>
      <w:r w:rsidR="007E4944" w:rsidRPr="005D2AD7">
        <w:rPr>
          <w:rFonts w:asciiTheme="majorHAnsi" w:hAnsiTheme="majorHAnsi"/>
          <w:spacing w:val="40"/>
          <w:sz w:val="24"/>
        </w:rPr>
        <w:t xml:space="preserve"> </w:t>
      </w:r>
      <w:r w:rsidR="007E4944" w:rsidRPr="005D2AD7">
        <w:rPr>
          <w:rFonts w:asciiTheme="majorHAnsi" w:hAnsiTheme="majorHAnsi"/>
          <w:sz w:val="24"/>
        </w:rPr>
        <w:t>chewing,</w:t>
      </w:r>
      <w:r w:rsidR="007E4944" w:rsidRPr="005D2AD7">
        <w:rPr>
          <w:rFonts w:asciiTheme="majorHAnsi" w:hAnsiTheme="majorHAnsi"/>
          <w:spacing w:val="40"/>
          <w:sz w:val="24"/>
        </w:rPr>
        <w:t xml:space="preserve"> </w:t>
      </w:r>
      <w:r w:rsidR="007E4944" w:rsidRPr="005D2AD7">
        <w:rPr>
          <w:rFonts w:asciiTheme="majorHAnsi" w:hAnsiTheme="majorHAnsi"/>
          <w:sz w:val="24"/>
        </w:rPr>
        <w:t>drinking,</w:t>
      </w:r>
      <w:r w:rsidR="007E4944" w:rsidRPr="005D2AD7">
        <w:rPr>
          <w:rFonts w:asciiTheme="majorHAnsi" w:hAnsiTheme="majorHAnsi"/>
          <w:spacing w:val="40"/>
          <w:sz w:val="24"/>
        </w:rPr>
        <w:t xml:space="preserve"> </w:t>
      </w:r>
      <w:r w:rsidR="007E4944" w:rsidRPr="005D2AD7">
        <w:rPr>
          <w:rFonts w:asciiTheme="majorHAnsi" w:hAnsiTheme="majorHAnsi"/>
          <w:sz w:val="24"/>
        </w:rPr>
        <w:t>smoking,</w:t>
      </w:r>
      <w:r w:rsidR="007E4944" w:rsidRPr="005D2AD7">
        <w:rPr>
          <w:rFonts w:asciiTheme="majorHAnsi" w:hAnsiTheme="majorHAnsi"/>
          <w:spacing w:val="40"/>
          <w:sz w:val="24"/>
        </w:rPr>
        <w:t xml:space="preserve"> </w:t>
      </w:r>
      <w:proofErr w:type="gramStart"/>
      <w:r w:rsidR="007E4944" w:rsidRPr="005D2AD7">
        <w:rPr>
          <w:rFonts w:asciiTheme="majorHAnsi" w:hAnsiTheme="majorHAnsi"/>
          <w:sz w:val="24"/>
        </w:rPr>
        <w:t>storing</w:t>
      </w:r>
      <w:r w:rsidR="007E4944" w:rsidRPr="005D2AD7">
        <w:rPr>
          <w:rFonts w:asciiTheme="majorHAnsi" w:hAnsiTheme="majorHAnsi"/>
          <w:spacing w:val="40"/>
          <w:sz w:val="24"/>
        </w:rPr>
        <w:t xml:space="preserve"> </w:t>
      </w:r>
      <w:r w:rsidR="007E4944" w:rsidRPr="005D2AD7">
        <w:rPr>
          <w:rFonts w:asciiTheme="majorHAnsi" w:hAnsiTheme="majorHAnsi"/>
          <w:sz w:val="24"/>
        </w:rPr>
        <w:t>of</w:t>
      </w:r>
      <w:proofErr w:type="gramEnd"/>
      <w:r w:rsidR="007E4944" w:rsidRPr="005D2AD7">
        <w:rPr>
          <w:rFonts w:asciiTheme="majorHAnsi" w:hAnsiTheme="majorHAnsi"/>
          <w:spacing w:val="40"/>
          <w:sz w:val="24"/>
        </w:rPr>
        <w:t xml:space="preserve"> </w:t>
      </w:r>
      <w:r w:rsidR="007E4944" w:rsidRPr="005D2AD7">
        <w:rPr>
          <w:rFonts w:asciiTheme="majorHAnsi" w:hAnsiTheme="majorHAnsi"/>
          <w:sz w:val="24"/>
        </w:rPr>
        <w:t>food,</w:t>
      </w:r>
      <w:r w:rsidR="007E4944" w:rsidRPr="005D2AD7">
        <w:rPr>
          <w:rFonts w:asciiTheme="majorHAnsi" w:hAnsiTheme="majorHAnsi"/>
          <w:spacing w:val="40"/>
          <w:sz w:val="24"/>
        </w:rPr>
        <w:t xml:space="preserve"> </w:t>
      </w:r>
      <w:r w:rsidR="007E4944" w:rsidRPr="005D2AD7">
        <w:rPr>
          <w:rFonts w:asciiTheme="majorHAnsi" w:hAnsiTheme="majorHAnsi"/>
          <w:sz w:val="24"/>
        </w:rPr>
        <w:t>and</w:t>
      </w:r>
      <w:r w:rsidR="007E4944" w:rsidRPr="005D2AD7">
        <w:rPr>
          <w:rFonts w:asciiTheme="majorHAnsi" w:hAnsiTheme="majorHAnsi"/>
          <w:spacing w:val="40"/>
          <w:sz w:val="24"/>
        </w:rPr>
        <w:t xml:space="preserve"> </w:t>
      </w:r>
      <w:r w:rsidR="007E4944" w:rsidRPr="005D2AD7">
        <w:rPr>
          <w:rFonts w:asciiTheme="majorHAnsi" w:hAnsiTheme="majorHAnsi"/>
          <w:sz w:val="24"/>
        </w:rPr>
        <w:t>applying</w:t>
      </w:r>
      <w:r w:rsidR="007E4944" w:rsidRPr="005D2AD7">
        <w:rPr>
          <w:rFonts w:asciiTheme="majorHAnsi" w:hAnsiTheme="majorHAnsi"/>
          <w:spacing w:val="80"/>
          <w:sz w:val="24"/>
        </w:rPr>
        <w:t xml:space="preserve"> </w:t>
      </w:r>
      <w:r w:rsidR="007E4944" w:rsidRPr="005D2AD7">
        <w:rPr>
          <w:rFonts w:asciiTheme="majorHAnsi" w:hAnsiTheme="majorHAnsi"/>
          <w:sz w:val="24"/>
        </w:rPr>
        <w:t>cosmetics must not take place in the laboratory.</w:t>
      </w:r>
    </w:p>
    <w:p w14:paraId="5BC16E8B" w14:textId="2C28B980" w:rsidR="00CC1823" w:rsidRPr="005D2AD7" w:rsidRDefault="00530BB6" w:rsidP="005D2AD7">
      <w:pPr>
        <w:tabs>
          <w:tab w:val="left" w:pos="2577"/>
        </w:tabs>
        <w:spacing w:before="237"/>
        <w:rPr>
          <w:rFonts w:asciiTheme="majorHAnsi" w:hAnsiTheme="majorHAnsi"/>
          <w:sz w:val="24"/>
        </w:rPr>
      </w:pPr>
      <w:r>
        <w:rPr>
          <w:rFonts w:asciiTheme="majorHAnsi" w:hAnsiTheme="majorHAnsi"/>
          <w:sz w:val="24"/>
        </w:rPr>
        <w:t xml:space="preserve">10.4.5.10 </w:t>
      </w:r>
      <w:r w:rsidR="007E4944" w:rsidRPr="005D2AD7">
        <w:rPr>
          <w:rFonts w:asciiTheme="majorHAnsi" w:hAnsiTheme="majorHAnsi"/>
          <w:sz w:val="24"/>
        </w:rPr>
        <w:t>Mouth</w:t>
      </w:r>
      <w:r w:rsidR="007E4944" w:rsidRPr="005D2AD7">
        <w:rPr>
          <w:rFonts w:asciiTheme="majorHAnsi" w:hAnsiTheme="majorHAnsi"/>
          <w:spacing w:val="-10"/>
          <w:sz w:val="24"/>
        </w:rPr>
        <w:t xml:space="preserve"> </w:t>
      </w:r>
      <w:r w:rsidR="007E4944" w:rsidRPr="005D2AD7">
        <w:rPr>
          <w:rFonts w:asciiTheme="majorHAnsi" w:hAnsiTheme="majorHAnsi"/>
          <w:sz w:val="24"/>
        </w:rPr>
        <w:t>pipetting</w:t>
      </w:r>
      <w:r w:rsidR="007E4944" w:rsidRPr="005D2AD7">
        <w:rPr>
          <w:rFonts w:asciiTheme="majorHAnsi" w:hAnsiTheme="majorHAnsi"/>
          <w:spacing w:val="-10"/>
          <w:sz w:val="24"/>
        </w:rPr>
        <w:t xml:space="preserve"> </w:t>
      </w:r>
      <w:r w:rsidR="007E4944" w:rsidRPr="005D2AD7">
        <w:rPr>
          <w:rFonts w:asciiTheme="majorHAnsi" w:hAnsiTheme="majorHAnsi"/>
          <w:sz w:val="24"/>
        </w:rPr>
        <w:t>must</w:t>
      </w:r>
      <w:r w:rsidR="007E4944" w:rsidRPr="005D2AD7">
        <w:rPr>
          <w:rFonts w:asciiTheme="majorHAnsi" w:hAnsiTheme="majorHAnsi"/>
          <w:spacing w:val="-8"/>
          <w:sz w:val="24"/>
        </w:rPr>
        <w:t xml:space="preserve"> </w:t>
      </w:r>
      <w:r w:rsidR="007E4944" w:rsidRPr="005D2AD7">
        <w:rPr>
          <w:rFonts w:asciiTheme="majorHAnsi" w:hAnsiTheme="majorHAnsi"/>
          <w:sz w:val="24"/>
        </w:rPr>
        <w:t>not</w:t>
      </w:r>
      <w:r w:rsidR="007E4944" w:rsidRPr="005D2AD7">
        <w:rPr>
          <w:rFonts w:asciiTheme="majorHAnsi" w:hAnsiTheme="majorHAnsi"/>
          <w:spacing w:val="-7"/>
          <w:sz w:val="24"/>
        </w:rPr>
        <w:t xml:space="preserve"> </w:t>
      </w:r>
      <w:r w:rsidR="007E4944" w:rsidRPr="005D2AD7">
        <w:rPr>
          <w:rFonts w:asciiTheme="majorHAnsi" w:hAnsiTheme="majorHAnsi"/>
          <w:sz w:val="24"/>
        </w:rPr>
        <w:t>take</w:t>
      </w:r>
      <w:r w:rsidR="007E4944" w:rsidRPr="005D2AD7">
        <w:rPr>
          <w:rFonts w:asciiTheme="majorHAnsi" w:hAnsiTheme="majorHAnsi"/>
          <w:spacing w:val="-8"/>
          <w:sz w:val="24"/>
        </w:rPr>
        <w:t xml:space="preserve"> </w:t>
      </w:r>
      <w:r w:rsidR="007E4944" w:rsidRPr="005D2AD7">
        <w:rPr>
          <w:rFonts w:asciiTheme="majorHAnsi" w:hAnsiTheme="majorHAnsi"/>
          <w:spacing w:val="-2"/>
          <w:sz w:val="24"/>
        </w:rPr>
        <w:t>place.</w:t>
      </w:r>
    </w:p>
    <w:p w14:paraId="5BC16E8C" w14:textId="39A75847" w:rsidR="00CC1823" w:rsidRPr="006062FD" w:rsidRDefault="00530BB6" w:rsidP="006062FD">
      <w:pPr>
        <w:tabs>
          <w:tab w:val="left" w:pos="2112"/>
          <w:tab w:val="left" w:pos="2577"/>
        </w:tabs>
        <w:spacing w:before="267" w:line="259" w:lineRule="auto"/>
        <w:ind w:right="589"/>
        <w:rPr>
          <w:rFonts w:asciiTheme="majorHAnsi" w:hAnsiTheme="majorHAnsi"/>
          <w:sz w:val="24"/>
        </w:rPr>
      </w:pPr>
      <w:r>
        <w:rPr>
          <w:rFonts w:asciiTheme="majorHAnsi" w:hAnsiTheme="majorHAnsi"/>
          <w:sz w:val="24"/>
        </w:rPr>
        <w:lastRenderedPageBreak/>
        <w:t xml:space="preserve">10.4.5.11 </w:t>
      </w:r>
      <w:r w:rsidR="007E4944" w:rsidRPr="006062FD">
        <w:rPr>
          <w:rFonts w:asciiTheme="majorHAnsi" w:hAnsiTheme="majorHAnsi"/>
          <w:sz w:val="24"/>
        </w:rPr>
        <w:t>All</w:t>
      </w:r>
      <w:r w:rsidR="007E4944" w:rsidRPr="006062FD">
        <w:rPr>
          <w:rFonts w:asciiTheme="majorHAnsi" w:hAnsiTheme="majorHAnsi"/>
          <w:spacing w:val="-15"/>
          <w:sz w:val="24"/>
        </w:rPr>
        <w:t xml:space="preserve"> </w:t>
      </w:r>
      <w:r w:rsidR="007E4944" w:rsidRPr="006062FD">
        <w:rPr>
          <w:rFonts w:asciiTheme="majorHAnsi" w:hAnsiTheme="majorHAnsi"/>
          <w:sz w:val="24"/>
        </w:rPr>
        <w:t>staff</w:t>
      </w:r>
      <w:r w:rsidR="007E4944" w:rsidRPr="006062FD">
        <w:rPr>
          <w:rFonts w:asciiTheme="majorHAnsi" w:hAnsiTheme="majorHAnsi"/>
          <w:spacing w:val="-16"/>
          <w:sz w:val="24"/>
        </w:rPr>
        <w:t xml:space="preserve"> </w:t>
      </w:r>
      <w:r w:rsidR="007E4944" w:rsidRPr="006062FD">
        <w:rPr>
          <w:rFonts w:asciiTheme="majorHAnsi" w:hAnsiTheme="majorHAnsi"/>
          <w:sz w:val="24"/>
        </w:rPr>
        <w:t>working</w:t>
      </w:r>
      <w:r w:rsidR="007E4944" w:rsidRPr="006062FD">
        <w:rPr>
          <w:rFonts w:asciiTheme="majorHAnsi" w:hAnsiTheme="majorHAnsi"/>
          <w:spacing w:val="-18"/>
          <w:sz w:val="24"/>
        </w:rPr>
        <w:t xml:space="preserve"> </w:t>
      </w:r>
      <w:r w:rsidR="007E4944" w:rsidRPr="006062FD">
        <w:rPr>
          <w:rFonts w:asciiTheme="majorHAnsi" w:hAnsiTheme="majorHAnsi"/>
          <w:sz w:val="24"/>
        </w:rPr>
        <w:t>in</w:t>
      </w:r>
      <w:r w:rsidR="007E4944" w:rsidRPr="006062FD">
        <w:rPr>
          <w:rFonts w:asciiTheme="majorHAnsi" w:hAnsiTheme="majorHAnsi"/>
          <w:spacing w:val="-14"/>
          <w:sz w:val="24"/>
        </w:rPr>
        <w:t xml:space="preserve"> </w:t>
      </w:r>
      <w:r w:rsidR="007E4944" w:rsidRPr="006062FD">
        <w:rPr>
          <w:rFonts w:asciiTheme="majorHAnsi" w:hAnsiTheme="majorHAnsi"/>
          <w:sz w:val="24"/>
        </w:rPr>
        <w:t>the</w:t>
      </w:r>
      <w:r w:rsidR="007E4944" w:rsidRPr="006062FD">
        <w:rPr>
          <w:rFonts w:asciiTheme="majorHAnsi" w:hAnsiTheme="majorHAnsi"/>
          <w:spacing w:val="-14"/>
          <w:sz w:val="24"/>
        </w:rPr>
        <w:t xml:space="preserve"> </w:t>
      </w:r>
      <w:r w:rsidR="007E4944" w:rsidRPr="006062FD">
        <w:rPr>
          <w:rFonts w:asciiTheme="majorHAnsi" w:hAnsiTheme="majorHAnsi"/>
          <w:sz w:val="24"/>
        </w:rPr>
        <w:t>laboratory</w:t>
      </w:r>
      <w:r w:rsidR="007E4944" w:rsidRPr="006062FD">
        <w:rPr>
          <w:rFonts w:asciiTheme="majorHAnsi" w:hAnsiTheme="majorHAnsi"/>
          <w:spacing w:val="-15"/>
          <w:sz w:val="24"/>
        </w:rPr>
        <w:t xml:space="preserve"> </w:t>
      </w:r>
      <w:r w:rsidR="007E4944" w:rsidRPr="006062FD">
        <w:rPr>
          <w:rFonts w:asciiTheme="majorHAnsi" w:hAnsiTheme="majorHAnsi"/>
          <w:sz w:val="24"/>
        </w:rPr>
        <w:t>should</w:t>
      </w:r>
      <w:r w:rsidR="007E4944" w:rsidRPr="006062FD">
        <w:rPr>
          <w:rFonts w:asciiTheme="majorHAnsi" w:hAnsiTheme="majorHAnsi"/>
          <w:spacing w:val="-13"/>
          <w:sz w:val="24"/>
        </w:rPr>
        <w:t xml:space="preserve"> </w:t>
      </w:r>
      <w:r w:rsidR="007E4944" w:rsidRPr="006062FD">
        <w:rPr>
          <w:rFonts w:asciiTheme="majorHAnsi" w:hAnsiTheme="majorHAnsi"/>
          <w:sz w:val="24"/>
        </w:rPr>
        <w:t>avoid</w:t>
      </w:r>
      <w:r w:rsidR="007E4944" w:rsidRPr="006062FD">
        <w:rPr>
          <w:rFonts w:asciiTheme="majorHAnsi" w:hAnsiTheme="majorHAnsi"/>
          <w:spacing w:val="-13"/>
          <w:sz w:val="24"/>
        </w:rPr>
        <w:t xml:space="preserve"> </w:t>
      </w:r>
      <w:r w:rsidR="007E4944" w:rsidRPr="006062FD">
        <w:rPr>
          <w:rFonts w:asciiTheme="majorHAnsi" w:hAnsiTheme="majorHAnsi"/>
          <w:sz w:val="24"/>
        </w:rPr>
        <w:t>contact</w:t>
      </w:r>
      <w:r w:rsidR="007E4944" w:rsidRPr="006062FD">
        <w:rPr>
          <w:rFonts w:asciiTheme="majorHAnsi" w:hAnsiTheme="majorHAnsi"/>
          <w:spacing w:val="-14"/>
          <w:sz w:val="24"/>
        </w:rPr>
        <w:t xml:space="preserve"> </w:t>
      </w:r>
      <w:r w:rsidR="007E4944" w:rsidRPr="006062FD">
        <w:rPr>
          <w:rFonts w:asciiTheme="majorHAnsi" w:hAnsiTheme="majorHAnsi"/>
          <w:sz w:val="24"/>
        </w:rPr>
        <w:t>with</w:t>
      </w:r>
      <w:r w:rsidR="007E4944" w:rsidRPr="006062FD">
        <w:rPr>
          <w:rFonts w:asciiTheme="majorHAnsi" w:hAnsiTheme="majorHAnsi"/>
          <w:spacing w:val="-15"/>
          <w:sz w:val="24"/>
        </w:rPr>
        <w:t xml:space="preserve"> </w:t>
      </w:r>
      <w:r w:rsidR="007E4944" w:rsidRPr="006062FD">
        <w:rPr>
          <w:rFonts w:asciiTheme="majorHAnsi" w:hAnsiTheme="majorHAnsi"/>
          <w:sz w:val="24"/>
        </w:rPr>
        <w:t>any</w:t>
      </w:r>
      <w:r w:rsidR="007E4944" w:rsidRPr="006062FD">
        <w:rPr>
          <w:rFonts w:asciiTheme="majorHAnsi" w:hAnsiTheme="majorHAnsi"/>
          <w:spacing w:val="-14"/>
          <w:sz w:val="24"/>
        </w:rPr>
        <w:t xml:space="preserve"> </w:t>
      </w:r>
      <w:r w:rsidR="007E4944" w:rsidRPr="006062FD">
        <w:rPr>
          <w:rFonts w:asciiTheme="majorHAnsi" w:hAnsiTheme="majorHAnsi"/>
          <w:sz w:val="24"/>
        </w:rPr>
        <w:t>mucosal surfaces</w:t>
      </w:r>
      <w:r w:rsidR="007E4944" w:rsidRPr="006062FD">
        <w:rPr>
          <w:rFonts w:asciiTheme="majorHAnsi" w:hAnsiTheme="majorHAnsi"/>
          <w:spacing w:val="-6"/>
          <w:sz w:val="24"/>
        </w:rPr>
        <w:t xml:space="preserve"> </w:t>
      </w:r>
      <w:r w:rsidR="007E4944" w:rsidRPr="006062FD">
        <w:rPr>
          <w:rFonts w:asciiTheme="majorHAnsi" w:hAnsiTheme="majorHAnsi"/>
          <w:sz w:val="24"/>
        </w:rPr>
        <w:t>such</w:t>
      </w:r>
      <w:r w:rsidR="007E4944" w:rsidRPr="006062FD">
        <w:rPr>
          <w:rFonts w:asciiTheme="majorHAnsi" w:hAnsiTheme="majorHAnsi"/>
          <w:spacing w:val="-7"/>
          <w:sz w:val="24"/>
        </w:rPr>
        <w:t xml:space="preserve"> </w:t>
      </w:r>
      <w:r w:rsidR="007E4944" w:rsidRPr="006062FD">
        <w:rPr>
          <w:rFonts w:asciiTheme="majorHAnsi" w:hAnsiTheme="majorHAnsi"/>
          <w:sz w:val="24"/>
        </w:rPr>
        <w:t>as</w:t>
      </w:r>
      <w:r w:rsidR="007E4944" w:rsidRPr="006062FD">
        <w:rPr>
          <w:rFonts w:asciiTheme="majorHAnsi" w:hAnsiTheme="majorHAnsi"/>
          <w:spacing w:val="-6"/>
          <w:sz w:val="24"/>
        </w:rPr>
        <w:t xml:space="preserve"> </w:t>
      </w:r>
      <w:r w:rsidR="007E4944" w:rsidRPr="006062FD">
        <w:rPr>
          <w:rFonts w:asciiTheme="majorHAnsi" w:hAnsiTheme="majorHAnsi"/>
          <w:sz w:val="24"/>
        </w:rPr>
        <w:t>eyes,</w:t>
      </w:r>
      <w:r w:rsidR="007E4944" w:rsidRPr="006062FD">
        <w:rPr>
          <w:rFonts w:asciiTheme="majorHAnsi" w:hAnsiTheme="majorHAnsi"/>
          <w:spacing w:val="-2"/>
          <w:sz w:val="24"/>
        </w:rPr>
        <w:t xml:space="preserve"> </w:t>
      </w:r>
      <w:r w:rsidR="007E4944" w:rsidRPr="006062FD">
        <w:rPr>
          <w:rFonts w:asciiTheme="majorHAnsi" w:hAnsiTheme="majorHAnsi"/>
          <w:sz w:val="24"/>
        </w:rPr>
        <w:t>nose</w:t>
      </w:r>
      <w:r w:rsidR="007E4944" w:rsidRPr="006062FD">
        <w:rPr>
          <w:rFonts w:asciiTheme="majorHAnsi" w:hAnsiTheme="majorHAnsi"/>
          <w:spacing w:val="-6"/>
          <w:sz w:val="24"/>
        </w:rPr>
        <w:t xml:space="preserve"> </w:t>
      </w:r>
      <w:r w:rsidR="007E4944" w:rsidRPr="006062FD">
        <w:rPr>
          <w:rFonts w:asciiTheme="majorHAnsi" w:hAnsiTheme="majorHAnsi"/>
          <w:sz w:val="24"/>
        </w:rPr>
        <w:t>and</w:t>
      </w:r>
      <w:r w:rsidR="007E4944" w:rsidRPr="006062FD">
        <w:rPr>
          <w:rFonts w:asciiTheme="majorHAnsi" w:hAnsiTheme="majorHAnsi"/>
          <w:spacing w:val="-5"/>
          <w:sz w:val="24"/>
        </w:rPr>
        <w:t xml:space="preserve"> </w:t>
      </w:r>
      <w:r w:rsidR="007E4944" w:rsidRPr="006062FD">
        <w:rPr>
          <w:rFonts w:asciiTheme="majorHAnsi" w:hAnsiTheme="majorHAnsi"/>
          <w:sz w:val="24"/>
        </w:rPr>
        <w:t>mouth</w:t>
      </w:r>
      <w:r w:rsidR="007E4944" w:rsidRPr="006062FD">
        <w:rPr>
          <w:rFonts w:asciiTheme="majorHAnsi" w:hAnsiTheme="majorHAnsi"/>
          <w:spacing w:val="-9"/>
          <w:sz w:val="24"/>
        </w:rPr>
        <w:t xml:space="preserve"> </w:t>
      </w:r>
      <w:r w:rsidR="007E4944" w:rsidRPr="006062FD">
        <w:rPr>
          <w:rFonts w:asciiTheme="majorHAnsi" w:hAnsiTheme="majorHAnsi"/>
          <w:sz w:val="24"/>
        </w:rPr>
        <w:t>e.g.</w:t>
      </w:r>
      <w:r w:rsidR="007E4944" w:rsidRPr="006062FD">
        <w:rPr>
          <w:rFonts w:asciiTheme="majorHAnsi" w:hAnsiTheme="majorHAnsi"/>
          <w:spacing w:val="-5"/>
          <w:sz w:val="24"/>
        </w:rPr>
        <w:t xml:space="preserve"> </w:t>
      </w:r>
      <w:r w:rsidR="007E4944" w:rsidRPr="006062FD">
        <w:rPr>
          <w:rFonts w:asciiTheme="majorHAnsi" w:hAnsiTheme="majorHAnsi"/>
          <w:sz w:val="24"/>
        </w:rPr>
        <w:t>rubbing</w:t>
      </w:r>
      <w:r w:rsidR="007E4944" w:rsidRPr="006062FD">
        <w:rPr>
          <w:rFonts w:asciiTheme="majorHAnsi" w:hAnsiTheme="majorHAnsi"/>
          <w:spacing w:val="-9"/>
          <w:sz w:val="24"/>
        </w:rPr>
        <w:t xml:space="preserve"> </w:t>
      </w:r>
      <w:r w:rsidR="007E4944" w:rsidRPr="006062FD">
        <w:rPr>
          <w:rFonts w:asciiTheme="majorHAnsi" w:hAnsiTheme="majorHAnsi"/>
          <w:sz w:val="24"/>
        </w:rPr>
        <w:t>your</w:t>
      </w:r>
      <w:r w:rsidR="007E4944" w:rsidRPr="006062FD">
        <w:rPr>
          <w:rFonts w:asciiTheme="majorHAnsi" w:hAnsiTheme="majorHAnsi"/>
          <w:spacing w:val="-6"/>
          <w:sz w:val="24"/>
        </w:rPr>
        <w:t xml:space="preserve"> </w:t>
      </w:r>
      <w:r w:rsidR="007E4944" w:rsidRPr="006062FD">
        <w:rPr>
          <w:rFonts w:asciiTheme="majorHAnsi" w:hAnsiTheme="majorHAnsi"/>
          <w:sz w:val="24"/>
        </w:rPr>
        <w:t>face</w:t>
      </w:r>
      <w:r w:rsidR="007E4944" w:rsidRPr="006062FD">
        <w:rPr>
          <w:rFonts w:asciiTheme="majorHAnsi" w:hAnsiTheme="majorHAnsi"/>
          <w:spacing w:val="-4"/>
          <w:sz w:val="24"/>
        </w:rPr>
        <w:t xml:space="preserve"> </w:t>
      </w:r>
      <w:r w:rsidR="007E4944" w:rsidRPr="006062FD">
        <w:rPr>
          <w:rFonts w:asciiTheme="majorHAnsi" w:hAnsiTheme="majorHAnsi"/>
          <w:sz w:val="24"/>
        </w:rPr>
        <w:t>with</w:t>
      </w:r>
      <w:r w:rsidR="007E4944" w:rsidRPr="006062FD">
        <w:rPr>
          <w:rFonts w:asciiTheme="majorHAnsi" w:hAnsiTheme="majorHAnsi"/>
          <w:spacing w:val="-2"/>
          <w:sz w:val="24"/>
        </w:rPr>
        <w:t xml:space="preserve"> </w:t>
      </w:r>
      <w:r w:rsidR="007E4944" w:rsidRPr="006062FD">
        <w:rPr>
          <w:rFonts w:asciiTheme="majorHAnsi" w:hAnsiTheme="majorHAnsi"/>
          <w:sz w:val="24"/>
        </w:rPr>
        <w:t>your hand.</w:t>
      </w:r>
    </w:p>
    <w:p w14:paraId="5BC16E8D" w14:textId="0AD80012" w:rsidR="00CC1823" w:rsidRPr="006062FD" w:rsidRDefault="00530BB6" w:rsidP="006062FD">
      <w:pPr>
        <w:tabs>
          <w:tab w:val="left" w:pos="2112"/>
          <w:tab w:val="left" w:pos="2577"/>
        </w:tabs>
        <w:spacing w:before="234" w:line="261" w:lineRule="auto"/>
        <w:ind w:right="683"/>
        <w:rPr>
          <w:rFonts w:asciiTheme="majorHAnsi" w:hAnsiTheme="majorHAnsi"/>
          <w:sz w:val="24"/>
        </w:rPr>
      </w:pPr>
      <w:r>
        <w:rPr>
          <w:rFonts w:asciiTheme="majorHAnsi" w:hAnsiTheme="majorHAnsi"/>
          <w:sz w:val="24"/>
        </w:rPr>
        <w:t xml:space="preserve">10.4.5.12 </w:t>
      </w:r>
      <w:r w:rsidR="007E4944" w:rsidRPr="006062FD">
        <w:rPr>
          <w:rFonts w:asciiTheme="majorHAnsi" w:hAnsiTheme="majorHAnsi"/>
          <w:sz w:val="24"/>
        </w:rPr>
        <w:t>The</w:t>
      </w:r>
      <w:r w:rsidR="007E4944" w:rsidRPr="006062FD">
        <w:rPr>
          <w:rFonts w:asciiTheme="majorHAnsi" w:hAnsiTheme="majorHAnsi"/>
          <w:spacing w:val="-3"/>
          <w:sz w:val="24"/>
        </w:rPr>
        <w:t xml:space="preserve"> </w:t>
      </w:r>
      <w:r w:rsidR="007E4944" w:rsidRPr="006062FD">
        <w:rPr>
          <w:rFonts w:asciiTheme="majorHAnsi" w:hAnsiTheme="majorHAnsi"/>
          <w:sz w:val="24"/>
        </w:rPr>
        <w:t>work</w:t>
      </w:r>
      <w:r w:rsidR="007E4944" w:rsidRPr="006062FD">
        <w:rPr>
          <w:rFonts w:asciiTheme="majorHAnsi" w:hAnsiTheme="majorHAnsi"/>
          <w:spacing w:val="-4"/>
          <w:sz w:val="24"/>
        </w:rPr>
        <w:t xml:space="preserve"> </w:t>
      </w:r>
      <w:r w:rsidR="007E4944" w:rsidRPr="006062FD">
        <w:rPr>
          <w:rFonts w:asciiTheme="majorHAnsi" w:hAnsiTheme="majorHAnsi"/>
          <w:sz w:val="24"/>
        </w:rPr>
        <w:t>area</w:t>
      </w:r>
      <w:r w:rsidR="007E4944" w:rsidRPr="006062FD">
        <w:rPr>
          <w:rFonts w:asciiTheme="majorHAnsi" w:hAnsiTheme="majorHAnsi"/>
          <w:spacing w:val="-4"/>
          <w:sz w:val="24"/>
        </w:rPr>
        <w:t xml:space="preserve"> </w:t>
      </w:r>
      <w:r w:rsidR="007E4944" w:rsidRPr="006062FD">
        <w:rPr>
          <w:rFonts w:asciiTheme="majorHAnsi" w:hAnsiTheme="majorHAnsi"/>
          <w:sz w:val="24"/>
        </w:rPr>
        <w:t>should</w:t>
      </w:r>
      <w:r w:rsidR="007E4944" w:rsidRPr="006062FD">
        <w:rPr>
          <w:rFonts w:asciiTheme="majorHAnsi" w:hAnsiTheme="majorHAnsi"/>
          <w:spacing w:val="-3"/>
          <w:sz w:val="24"/>
        </w:rPr>
        <w:t xml:space="preserve"> </w:t>
      </w:r>
      <w:r w:rsidR="007E4944" w:rsidRPr="006062FD">
        <w:rPr>
          <w:rFonts w:asciiTheme="majorHAnsi" w:hAnsiTheme="majorHAnsi"/>
          <w:sz w:val="24"/>
        </w:rPr>
        <w:t>be</w:t>
      </w:r>
      <w:r w:rsidR="007E4944" w:rsidRPr="006062FD">
        <w:rPr>
          <w:rFonts w:asciiTheme="majorHAnsi" w:hAnsiTheme="majorHAnsi"/>
          <w:spacing w:val="-3"/>
          <w:sz w:val="24"/>
        </w:rPr>
        <w:t xml:space="preserve"> </w:t>
      </w:r>
      <w:r w:rsidR="007E4944" w:rsidRPr="006062FD">
        <w:rPr>
          <w:rFonts w:asciiTheme="majorHAnsi" w:hAnsiTheme="majorHAnsi"/>
          <w:sz w:val="24"/>
        </w:rPr>
        <w:t>cleared</w:t>
      </w:r>
      <w:r w:rsidR="007E4944" w:rsidRPr="006062FD">
        <w:rPr>
          <w:rFonts w:asciiTheme="majorHAnsi" w:hAnsiTheme="majorHAnsi"/>
          <w:spacing w:val="-2"/>
          <w:sz w:val="24"/>
        </w:rPr>
        <w:t xml:space="preserve"> </w:t>
      </w:r>
      <w:r w:rsidR="007E4944" w:rsidRPr="006062FD">
        <w:rPr>
          <w:rFonts w:asciiTheme="majorHAnsi" w:hAnsiTheme="majorHAnsi"/>
          <w:sz w:val="24"/>
        </w:rPr>
        <w:t>of</w:t>
      </w:r>
      <w:r w:rsidR="007E4944" w:rsidRPr="006062FD">
        <w:rPr>
          <w:rFonts w:asciiTheme="majorHAnsi" w:hAnsiTheme="majorHAnsi"/>
          <w:spacing w:val="-4"/>
          <w:sz w:val="24"/>
        </w:rPr>
        <w:t xml:space="preserve"> </w:t>
      </w:r>
      <w:r w:rsidR="007E4944" w:rsidRPr="006062FD">
        <w:rPr>
          <w:rFonts w:asciiTheme="majorHAnsi" w:hAnsiTheme="majorHAnsi"/>
          <w:sz w:val="24"/>
        </w:rPr>
        <w:t>any</w:t>
      </w:r>
      <w:r w:rsidR="007E4944" w:rsidRPr="006062FD">
        <w:rPr>
          <w:rFonts w:asciiTheme="majorHAnsi" w:hAnsiTheme="majorHAnsi"/>
          <w:spacing w:val="-4"/>
          <w:sz w:val="24"/>
        </w:rPr>
        <w:t xml:space="preserve"> </w:t>
      </w:r>
      <w:r w:rsidR="007E4944" w:rsidRPr="006062FD">
        <w:rPr>
          <w:rFonts w:asciiTheme="majorHAnsi" w:hAnsiTheme="majorHAnsi"/>
          <w:sz w:val="24"/>
        </w:rPr>
        <w:t>unnecessary</w:t>
      </w:r>
      <w:r w:rsidR="007E4944" w:rsidRPr="006062FD">
        <w:rPr>
          <w:rFonts w:asciiTheme="majorHAnsi" w:hAnsiTheme="majorHAnsi"/>
          <w:spacing w:val="-4"/>
          <w:sz w:val="24"/>
        </w:rPr>
        <w:t xml:space="preserve"> </w:t>
      </w:r>
      <w:r w:rsidR="007E4944" w:rsidRPr="006062FD">
        <w:rPr>
          <w:rFonts w:asciiTheme="majorHAnsi" w:hAnsiTheme="majorHAnsi"/>
          <w:sz w:val="24"/>
        </w:rPr>
        <w:t>equipment</w:t>
      </w:r>
      <w:r w:rsidR="007E4944" w:rsidRPr="006062FD">
        <w:rPr>
          <w:rFonts w:asciiTheme="majorHAnsi" w:hAnsiTheme="majorHAnsi"/>
          <w:spacing w:val="-3"/>
          <w:sz w:val="24"/>
        </w:rPr>
        <w:t xml:space="preserve"> </w:t>
      </w:r>
      <w:r w:rsidR="007E4944" w:rsidRPr="006062FD">
        <w:rPr>
          <w:rFonts w:asciiTheme="majorHAnsi" w:hAnsiTheme="majorHAnsi"/>
          <w:sz w:val="24"/>
        </w:rPr>
        <w:t>before handling human tissue.</w:t>
      </w:r>
    </w:p>
    <w:p w14:paraId="5BC16E8E" w14:textId="22447004" w:rsidR="00CC1823" w:rsidRPr="006062FD" w:rsidRDefault="00530BB6" w:rsidP="006062FD">
      <w:pPr>
        <w:tabs>
          <w:tab w:val="left" w:pos="2112"/>
          <w:tab w:val="left" w:pos="2577"/>
        </w:tabs>
        <w:spacing w:before="232" w:line="259" w:lineRule="auto"/>
        <w:ind w:right="746"/>
        <w:rPr>
          <w:rFonts w:asciiTheme="majorHAnsi" w:hAnsiTheme="majorHAnsi"/>
          <w:sz w:val="24"/>
        </w:rPr>
      </w:pPr>
      <w:r>
        <w:rPr>
          <w:rFonts w:asciiTheme="majorHAnsi" w:hAnsiTheme="majorHAnsi"/>
          <w:sz w:val="24"/>
        </w:rPr>
        <w:t xml:space="preserve">10.4.5.13 </w:t>
      </w:r>
      <w:r w:rsidR="007E4944" w:rsidRPr="006062FD">
        <w:rPr>
          <w:rFonts w:asciiTheme="majorHAnsi" w:hAnsiTheme="majorHAnsi"/>
          <w:sz w:val="24"/>
        </w:rPr>
        <w:t>EC</w:t>
      </w:r>
      <w:r w:rsidR="007E4944" w:rsidRPr="006062FD">
        <w:rPr>
          <w:rFonts w:asciiTheme="majorHAnsi" w:hAnsiTheme="majorHAnsi"/>
          <w:spacing w:val="-8"/>
          <w:sz w:val="24"/>
        </w:rPr>
        <w:t xml:space="preserve"> </w:t>
      </w:r>
      <w:r w:rsidR="007E4944" w:rsidRPr="006062FD">
        <w:rPr>
          <w:rFonts w:asciiTheme="majorHAnsi" w:hAnsiTheme="majorHAnsi"/>
          <w:sz w:val="24"/>
        </w:rPr>
        <w:t>approved</w:t>
      </w:r>
      <w:r w:rsidR="007E4944" w:rsidRPr="006062FD">
        <w:rPr>
          <w:rFonts w:asciiTheme="majorHAnsi" w:hAnsiTheme="majorHAnsi"/>
          <w:spacing w:val="-4"/>
          <w:sz w:val="24"/>
        </w:rPr>
        <w:t xml:space="preserve"> </w:t>
      </w:r>
      <w:r w:rsidR="007E4944" w:rsidRPr="006062FD">
        <w:rPr>
          <w:rFonts w:asciiTheme="majorHAnsi" w:hAnsiTheme="majorHAnsi"/>
          <w:sz w:val="24"/>
        </w:rPr>
        <w:t>eyewear</w:t>
      </w:r>
      <w:r w:rsidR="007E4944" w:rsidRPr="006062FD">
        <w:rPr>
          <w:rFonts w:asciiTheme="majorHAnsi" w:hAnsiTheme="majorHAnsi"/>
          <w:spacing w:val="-7"/>
          <w:sz w:val="24"/>
        </w:rPr>
        <w:t xml:space="preserve"> </w:t>
      </w:r>
      <w:r w:rsidR="007E4944" w:rsidRPr="006062FD">
        <w:rPr>
          <w:rFonts w:asciiTheme="majorHAnsi" w:hAnsiTheme="majorHAnsi"/>
          <w:sz w:val="24"/>
        </w:rPr>
        <w:t>should</w:t>
      </w:r>
      <w:r w:rsidR="007E4944" w:rsidRPr="006062FD">
        <w:rPr>
          <w:rFonts w:asciiTheme="majorHAnsi" w:hAnsiTheme="majorHAnsi"/>
          <w:spacing w:val="-4"/>
          <w:sz w:val="24"/>
        </w:rPr>
        <w:t xml:space="preserve"> </w:t>
      </w:r>
      <w:r w:rsidR="007E4944" w:rsidRPr="006062FD">
        <w:rPr>
          <w:rFonts w:asciiTheme="majorHAnsi" w:hAnsiTheme="majorHAnsi"/>
          <w:sz w:val="24"/>
        </w:rPr>
        <w:t>be</w:t>
      </w:r>
      <w:r w:rsidR="007E4944" w:rsidRPr="006062FD">
        <w:rPr>
          <w:rFonts w:asciiTheme="majorHAnsi" w:hAnsiTheme="majorHAnsi"/>
          <w:spacing w:val="-5"/>
          <w:sz w:val="24"/>
        </w:rPr>
        <w:t xml:space="preserve"> </w:t>
      </w:r>
      <w:r w:rsidR="007E4944" w:rsidRPr="006062FD">
        <w:rPr>
          <w:rFonts w:asciiTheme="majorHAnsi" w:hAnsiTheme="majorHAnsi"/>
          <w:sz w:val="24"/>
        </w:rPr>
        <w:t>worn</w:t>
      </w:r>
      <w:r w:rsidR="007E4944" w:rsidRPr="006062FD">
        <w:rPr>
          <w:rFonts w:asciiTheme="majorHAnsi" w:hAnsiTheme="majorHAnsi"/>
          <w:spacing w:val="-7"/>
          <w:sz w:val="24"/>
        </w:rPr>
        <w:t xml:space="preserve"> </w:t>
      </w:r>
      <w:r w:rsidR="007E4944" w:rsidRPr="006062FD">
        <w:rPr>
          <w:rFonts w:asciiTheme="majorHAnsi" w:hAnsiTheme="majorHAnsi"/>
          <w:sz w:val="24"/>
        </w:rPr>
        <w:t>whilst</w:t>
      </w:r>
      <w:r w:rsidR="007E4944" w:rsidRPr="006062FD">
        <w:rPr>
          <w:rFonts w:asciiTheme="majorHAnsi" w:hAnsiTheme="majorHAnsi"/>
          <w:spacing w:val="-4"/>
          <w:sz w:val="24"/>
        </w:rPr>
        <w:t xml:space="preserve"> </w:t>
      </w:r>
      <w:r w:rsidR="007E4944" w:rsidRPr="006062FD">
        <w:rPr>
          <w:rFonts w:asciiTheme="majorHAnsi" w:hAnsiTheme="majorHAnsi"/>
          <w:sz w:val="24"/>
        </w:rPr>
        <w:t>handling</w:t>
      </w:r>
      <w:r w:rsidR="007E4944" w:rsidRPr="006062FD">
        <w:rPr>
          <w:rFonts w:asciiTheme="majorHAnsi" w:hAnsiTheme="majorHAnsi"/>
          <w:spacing w:val="-6"/>
          <w:sz w:val="24"/>
        </w:rPr>
        <w:t xml:space="preserve"> </w:t>
      </w:r>
      <w:r w:rsidR="007E4944" w:rsidRPr="006062FD">
        <w:rPr>
          <w:rFonts w:asciiTheme="majorHAnsi" w:hAnsiTheme="majorHAnsi"/>
          <w:sz w:val="24"/>
        </w:rPr>
        <w:t>human</w:t>
      </w:r>
      <w:r w:rsidR="007E4944" w:rsidRPr="006062FD">
        <w:rPr>
          <w:rFonts w:asciiTheme="majorHAnsi" w:hAnsiTheme="majorHAnsi"/>
          <w:spacing w:val="-4"/>
          <w:sz w:val="24"/>
        </w:rPr>
        <w:t xml:space="preserve"> </w:t>
      </w:r>
      <w:r w:rsidR="007E4944" w:rsidRPr="006062FD">
        <w:rPr>
          <w:rFonts w:asciiTheme="majorHAnsi" w:hAnsiTheme="majorHAnsi"/>
          <w:sz w:val="24"/>
        </w:rPr>
        <w:t>tissue.</w:t>
      </w:r>
      <w:r w:rsidR="007E4944" w:rsidRPr="006062FD">
        <w:rPr>
          <w:rFonts w:asciiTheme="majorHAnsi" w:hAnsiTheme="majorHAnsi"/>
          <w:spacing w:val="-4"/>
          <w:sz w:val="24"/>
        </w:rPr>
        <w:t xml:space="preserve"> </w:t>
      </w:r>
      <w:r w:rsidR="007E4944" w:rsidRPr="006062FD">
        <w:rPr>
          <w:rFonts w:asciiTheme="majorHAnsi" w:hAnsiTheme="majorHAnsi"/>
          <w:sz w:val="24"/>
        </w:rPr>
        <w:t>If the</w:t>
      </w:r>
      <w:r w:rsidR="007E4944" w:rsidRPr="006062FD">
        <w:rPr>
          <w:rFonts w:asciiTheme="majorHAnsi" w:hAnsiTheme="majorHAnsi"/>
          <w:spacing w:val="-5"/>
          <w:sz w:val="24"/>
        </w:rPr>
        <w:t xml:space="preserve"> </w:t>
      </w:r>
      <w:r w:rsidR="007E4944" w:rsidRPr="006062FD">
        <w:rPr>
          <w:rFonts w:asciiTheme="majorHAnsi" w:hAnsiTheme="majorHAnsi"/>
          <w:sz w:val="24"/>
        </w:rPr>
        <w:t>procedure</w:t>
      </w:r>
      <w:r w:rsidR="007E4944" w:rsidRPr="006062FD">
        <w:rPr>
          <w:rFonts w:asciiTheme="majorHAnsi" w:hAnsiTheme="majorHAnsi"/>
          <w:spacing w:val="-6"/>
          <w:sz w:val="24"/>
        </w:rPr>
        <w:t xml:space="preserve"> </w:t>
      </w:r>
      <w:r w:rsidR="007E4944" w:rsidRPr="006062FD">
        <w:rPr>
          <w:rFonts w:asciiTheme="majorHAnsi" w:hAnsiTheme="majorHAnsi"/>
          <w:sz w:val="24"/>
        </w:rPr>
        <w:t>is</w:t>
      </w:r>
      <w:r w:rsidR="007E4944" w:rsidRPr="006062FD">
        <w:rPr>
          <w:rFonts w:asciiTheme="majorHAnsi" w:hAnsiTheme="majorHAnsi"/>
          <w:spacing w:val="-5"/>
          <w:sz w:val="24"/>
        </w:rPr>
        <w:t xml:space="preserve"> </w:t>
      </w:r>
      <w:r w:rsidR="007E4944" w:rsidRPr="006062FD">
        <w:rPr>
          <w:rFonts w:asciiTheme="majorHAnsi" w:hAnsiTheme="majorHAnsi"/>
          <w:sz w:val="24"/>
        </w:rPr>
        <w:t>likely</w:t>
      </w:r>
      <w:r w:rsidR="007E4944" w:rsidRPr="006062FD">
        <w:rPr>
          <w:rFonts w:asciiTheme="majorHAnsi" w:hAnsiTheme="majorHAnsi"/>
          <w:spacing w:val="-6"/>
          <w:sz w:val="24"/>
        </w:rPr>
        <w:t xml:space="preserve"> </w:t>
      </w:r>
      <w:r w:rsidR="007E4944" w:rsidRPr="006062FD">
        <w:rPr>
          <w:rFonts w:asciiTheme="majorHAnsi" w:hAnsiTheme="majorHAnsi"/>
          <w:sz w:val="24"/>
        </w:rPr>
        <w:t>to</w:t>
      </w:r>
      <w:r w:rsidR="007E4944" w:rsidRPr="006062FD">
        <w:rPr>
          <w:rFonts w:asciiTheme="majorHAnsi" w:hAnsiTheme="majorHAnsi"/>
          <w:spacing w:val="-5"/>
          <w:sz w:val="24"/>
        </w:rPr>
        <w:t xml:space="preserve"> </w:t>
      </w:r>
      <w:r w:rsidR="007E4944" w:rsidRPr="006062FD">
        <w:rPr>
          <w:rFonts w:asciiTheme="majorHAnsi" w:hAnsiTheme="majorHAnsi"/>
          <w:sz w:val="24"/>
        </w:rPr>
        <w:t>generate</w:t>
      </w:r>
      <w:r w:rsidR="007E4944" w:rsidRPr="006062FD">
        <w:rPr>
          <w:rFonts w:asciiTheme="majorHAnsi" w:hAnsiTheme="majorHAnsi"/>
          <w:spacing w:val="-3"/>
          <w:sz w:val="24"/>
        </w:rPr>
        <w:t xml:space="preserve"> </w:t>
      </w:r>
      <w:r w:rsidR="007E4944" w:rsidRPr="006062FD">
        <w:rPr>
          <w:rFonts w:asciiTheme="majorHAnsi" w:hAnsiTheme="majorHAnsi"/>
          <w:sz w:val="24"/>
        </w:rPr>
        <w:t>an</w:t>
      </w:r>
      <w:r w:rsidR="007E4944" w:rsidRPr="006062FD">
        <w:rPr>
          <w:rFonts w:asciiTheme="majorHAnsi" w:hAnsiTheme="majorHAnsi"/>
          <w:spacing w:val="-5"/>
          <w:sz w:val="24"/>
        </w:rPr>
        <w:t xml:space="preserve"> </w:t>
      </w:r>
      <w:r w:rsidR="007E4944" w:rsidRPr="006062FD">
        <w:rPr>
          <w:rFonts w:asciiTheme="majorHAnsi" w:hAnsiTheme="majorHAnsi"/>
          <w:sz w:val="24"/>
        </w:rPr>
        <w:t>aerosol</w:t>
      </w:r>
      <w:r w:rsidR="007E4944" w:rsidRPr="006062FD">
        <w:rPr>
          <w:rFonts w:asciiTheme="majorHAnsi" w:hAnsiTheme="majorHAnsi"/>
          <w:spacing w:val="-5"/>
          <w:sz w:val="24"/>
        </w:rPr>
        <w:t xml:space="preserve"> </w:t>
      </w:r>
      <w:r w:rsidR="007E4944" w:rsidRPr="006062FD">
        <w:rPr>
          <w:rFonts w:asciiTheme="majorHAnsi" w:hAnsiTheme="majorHAnsi"/>
          <w:sz w:val="24"/>
        </w:rPr>
        <w:t>or</w:t>
      </w:r>
      <w:r w:rsidR="007E4944" w:rsidRPr="006062FD">
        <w:rPr>
          <w:rFonts w:asciiTheme="majorHAnsi" w:hAnsiTheme="majorHAnsi"/>
          <w:spacing w:val="-8"/>
          <w:sz w:val="24"/>
        </w:rPr>
        <w:t xml:space="preserve"> </w:t>
      </w:r>
      <w:r w:rsidR="007E4944" w:rsidRPr="006062FD">
        <w:rPr>
          <w:rFonts w:asciiTheme="majorHAnsi" w:hAnsiTheme="majorHAnsi"/>
          <w:sz w:val="24"/>
        </w:rPr>
        <w:t>droplets, a</w:t>
      </w:r>
      <w:r w:rsidR="007E4944" w:rsidRPr="006062FD">
        <w:rPr>
          <w:rFonts w:asciiTheme="majorHAnsi" w:hAnsiTheme="majorHAnsi"/>
          <w:spacing w:val="-7"/>
          <w:sz w:val="24"/>
        </w:rPr>
        <w:t xml:space="preserve"> </w:t>
      </w:r>
      <w:r w:rsidR="007E4944" w:rsidRPr="006062FD">
        <w:rPr>
          <w:rFonts w:asciiTheme="majorHAnsi" w:hAnsiTheme="majorHAnsi"/>
          <w:sz w:val="24"/>
        </w:rPr>
        <w:t>microbiological safety cabinet (class 2) should be used for which the airflow has been checked in the past 12 months.</w:t>
      </w:r>
    </w:p>
    <w:p w14:paraId="5BC16E8F" w14:textId="0D951A96" w:rsidR="00CC1823" w:rsidRPr="006062FD" w:rsidRDefault="00530BB6" w:rsidP="006062FD">
      <w:pPr>
        <w:tabs>
          <w:tab w:val="left" w:pos="2112"/>
          <w:tab w:val="left" w:pos="2577"/>
        </w:tabs>
        <w:spacing w:before="241" w:line="259" w:lineRule="auto"/>
        <w:ind w:right="688"/>
        <w:rPr>
          <w:rFonts w:asciiTheme="majorHAnsi" w:hAnsiTheme="majorHAnsi"/>
          <w:sz w:val="24"/>
        </w:rPr>
      </w:pPr>
      <w:r>
        <w:rPr>
          <w:rFonts w:asciiTheme="majorHAnsi" w:hAnsiTheme="majorHAnsi"/>
          <w:sz w:val="24"/>
        </w:rPr>
        <w:t xml:space="preserve">10.4.5.14 </w:t>
      </w:r>
      <w:r w:rsidR="007E4944" w:rsidRPr="006062FD">
        <w:rPr>
          <w:rFonts w:asciiTheme="majorHAnsi" w:hAnsiTheme="majorHAnsi"/>
          <w:sz w:val="24"/>
        </w:rPr>
        <w:t>Contaminated</w:t>
      </w:r>
      <w:r w:rsidR="007E4944" w:rsidRPr="006062FD">
        <w:rPr>
          <w:rFonts w:asciiTheme="majorHAnsi" w:hAnsiTheme="majorHAnsi"/>
          <w:spacing w:val="-6"/>
          <w:sz w:val="24"/>
        </w:rPr>
        <w:t xml:space="preserve"> </w:t>
      </w:r>
      <w:r w:rsidR="007E4944" w:rsidRPr="006062FD">
        <w:rPr>
          <w:rFonts w:asciiTheme="majorHAnsi" w:hAnsiTheme="majorHAnsi"/>
          <w:sz w:val="24"/>
        </w:rPr>
        <w:t>glassware</w:t>
      </w:r>
      <w:r w:rsidR="007E4944" w:rsidRPr="006062FD">
        <w:rPr>
          <w:rFonts w:asciiTheme="majorHAnsi" w:hAnsiTheme="majorHAnsi"/>
          <w:spacing w:val="-6"/>
          <w:sz w:val="24"/>
        </w:rPr>
        <w:t xml:space="preserve"> </w:t>
      </w:r>
      <w:r w:rsidR="007E4944" w:rsidRPr="006062FD">
        <w:rPr>
          <w:rFonts w:asciiTheme="majorHAnsi" w:hAnsiTheme="majorHAnsi"/>
          <w:sz w:val="24"/>
        </w:rPr>
        <w:t>must</w:t>
      </w:r>
      <w:r w:rsidR="007E4944" w:rsidRPr="006062FD">
        <w:rPr>
          <w:rFonts w:asciiTheme="majorHAnsi" w:hAnsiTheme="majorHAnsi"/>
          <w:spacing w:val="-7"/>
          <w:sz w:val="24"/>
        </w:rPr>
        <w:t xml:space="preserve"> </w:t>
      </w:r>
      <w:r w:rsidR="007E4944" w:rsidRPr="006062FD">
        <w:rPr>
          <w:rFonts w:asciiTheme="majorHAnsi" w:hAnsiTheme="majorHAnsi"/>
          <w:sz w:val="24"/>
        </w:rPr>
        <w:t>be</w:t>
      </w:r>
      <w:r w:rsidR="007E4944" w:rsidRPr="006062FD">
        <w:rPr>
          <w:rFonts w:asciiTheme="majorHAnsi" w:hAnsiTheme="majorHAnsi"/>
          <w:spacing w:val="-6"/>
          <w:sz w:val="24"/>
        </w:rPr>
        <w:t xml:space="preserve"> </w:t>
      </w:r>
      <w:r w:rsidR="007E4944" w:rsidRPr="006062FD">
        <w:rPr>
          <w:rFonts w:asciiTheme="majorHAnsi" w:hAnsiTheme="majorHAnsi"/>
          <w:sz w:val="24"/>
        </w:rPr>
        <w:t>disinfected</w:t>
      </w:r>
      <w:r w:rsidR="007E4944" w:rsidRPr="006062FD">
        <w:rPr>
          <w:rFonts w:asciiTheme="majorHAnsi" w:hAnsiTheme="majorHAnsi"/>
          <w:spacing w:val="-6"/>
          <w:sz w:val="24"/>
        </w:rPr>
        <w:t xml:space="preserve"> </w:t>
      </w:r>
      <w:r w:rsidR="007E4944" w:rsidRPr="006062FD">
        <w:rPr>
          <w:rFonts w:asciiTheme="majorHAnsi" w:hAnsiTheme="majorHAnsi"/>
          <w:sz w:val="24"/>
        </w:rPr>
        <w:t>either</w:t>
      </w:r>
      <w:r w:rsidR="007E4944" w:rsidRPr="006062FD">
        <w:rPr>
          <w:rFonts w:asciiTheme="majorHAnsi" w:hAnsiTheme="majorHAnsi"/>
          <w:spacing w:val="-6"/>
          <w:sz w:val="24"/>
        </w:rPr>
        <w:t xml:space="preserve"> </w:t>
      </w:r>
      <w:r w:rsidR="007E4944" w:rsidRPr="006062FD">
        <w:rPr>
          <w:rFonts w:asciiTheme="majorHAnsi" w:hAnsiTheme="majorHAnsi"/>
          <w:sz w:val="24"/>
        </w:rPr>
        <w:t>by</w:t>
      </w:r>
      <w:r w:rsidR="007E4944" w:rsidRPr="006062FD">
        <w:rPr>
          <w:rFonts w:asciiTheme="majorHAnsi" w:hAnsiTheme="majorHAnsi"/>
          <w:spacing w:val="-9"/>
          <w:sz w:val="24"/>
        </w:rPr>
        <w:t xml:space="preserve"> </w:t>
      </w:r>
      <w:r w:rsidR="007E4944" w:rsidRPr="006062FD">
        <w:rPr>
          <w:rFonts w:asciiTheme="majorHAnsi" w:hAnsiTheme="majorHAnsi"/>
          <w:sz w:val="24"/>
        </w:rPr>
        <w:t>being</w:t>
      </w:r>
      <w:r w:rsidR="007E4944" w:rsidRPr="006062FD">
        <w:rPr>
          <w:rFonts w:asciiTheme="majorHAnsi" w:hAnsiTheme="majorHAnsi"/>
          <w:spacing w:val="-8"/>
          <w:sz w:val="24"/>
        </w:rPr>
        <w:t xml:space="preserve"> </w:t>
      </w:r>
      <w:r w:rsidR="007E4944" w:rsidRPr="006062FD">
        <w:rPr>
          <w:rFonts w:asciiTheme="majorHAnsi" w:hAnsiTheme="majorHAnsi"/>
          <w:sz w:val="24"/>
        </w:rPr>
        <w:t xml:space="preserve">immersed in a solution effective against </w:t>
      </w:r>
      <w:r w:rsidR="007E4944" w:rsidRPr="00316D97">
        <w:rPr>
          <w:rFonts w:asciiTheme="majorHAnsi" w:hAnsiTheme="majorHAnsi"/>
          <w:sz w:val="24"/>
        </w:rPr>
        <w:t xml:space="preserve">viruses (See </w:t>
      </w:r>
      <w:hyperlink w:anchor="_bookmark106" w:history="1">
        <w:r w:rsidR="00CC1823" w:rsidRPr="00316D97">
          <w:rPr>
            <w:rFonts w:asciiTheme="majorHAnsi" w:hAnsiTheme="majorHAnsi"/>
            <w:sz w:val="24"/>
            <w:u w:val="single" w:color="0000FF"/>
          </w:rPr>
          <w:t>HT. SOP 8:</w:t>
        </w:r>
      </w:hyperlink>
      <w:r w:rsidR="007E4944" w:rsidRPr="00316D97">
        <w:rPr>
          <w:rFonts w:asciiTheme="majorHAnsi" w:hAnsiTheme="majorHAnsi"/>
          <w:sz w:val="24"/>
          <w:u w:val="single" w:color="0000FF"/>
        </w:rPr>
        <w:t xml:space="preserve"> </w:t>
      </w:r>
      <w:hyperlink w:anchor="_bookmark106" w:history="1">
        <w:r w:rsidR="00CC1823" w:rsidRPr="00316D97">
          <w:rPr>
            <w:rFonts w:asciiTheme="majorHAnsi" w:hAnsiTheme="majorHAnsi"/>
            <w:sz w:val="24"/>
            <w:u w:val="single" w:color="0000FF"/>
          </w:rPr>
          <w:t>Procedure for</w:t>
        </w:r>
      </w:hyperlink>
      <w:r w:rsidR="007E4944" w:rsidRPr="00316D97">
        <w:rPr>
          <w:rFonts w:asciiTheme="majorHAnsi" w:hAnsiTheme="majorHAnsi"/>
          <w:sz w:val="24"/>
        </w:rPr>
        <w:t xml:space="preserve"> </w:t>
      </w:r>
      <w:hyperlink w:anchor="_bookmark106" w:history="1">
        <w:r w:rsidR="00CC1823" w:rsidRPr="00316D97">
          <w:rPr>
            <w:rFonts w:asciiTheme="majorHAnsi" w:hAnsiTheme="majorHAnsi"/>
            <w:sz w:val="24"/>
            <w:u w:val="single" w:color="0000FF"/>
          </w:rPr>
          <w:t>Disinfection</w:t>
        </w:r>
      </w:hyperlink>
      <w:r w:rsidR="007E4944" w:rsidRPr="00316D97">
        <w:rPr>
          <w:rFonts w:asciiTheme="majorHAnsi" w:hAnsiTheme="majorHAnsi"/>
          <w:sz w:val="24"/>
        </w:rPr>
        <w:t>) for the minimum time</w:t>
      </w:r>
      <w:r w:rsidR="007E4944" w:rsidRPr="006062FD">
        <w:rPr>
          <w:rFonts w:asciiTheme="majorHAnsi" w:hAnsiTheme="majorHAnsi"/>
          <w:sz w:val="24"/>
        </w:rPr>
        <w:t xml:space="preserve"> period stated by the manufacturer or </w:t>
      </w:r>
      <w:r w:rsidR="007E4944" w:rsidRPr="006062FD">
        <w:rPr>
          <w:rFonts w:asciiTheme="majorHAnsi" w:hAnsiTheme="majorHAnsi"/>
          <w:spacing w:val="-2"/>
          <w:sz w:val="24"/>
        </w:rPr>
        <w:t>autoclaved.</w:t>
      </w:r>
    </w:p>
    <w:p w14:paraId="5BC16E90" w14:textId="520C5225" w:rsidR="00CC1823" w:rsidRPr="006062FD" w:rsidRDefault="00530BB6" w:rsidP="006062FD">
      <w:pPr>
        <w:tabs>
          <w:tab w:val="left" w:pos="2112"/>
          <w:tab w:val="left" w:pos="2577"/>
        </w:tabs>
        <w:spacing w:before="237" w:line="259" w:lineRule="auto"/>
        <w:ind w:right="863"/>
        <w:jc w:val="both"/>
        <w:rPr>
          <w:rFonts w:asciiTheme="majorHAnsi" w:hAnsiTheme="majorHAnsi"/>
          <w:sz w:val="24"/>
        </w:rPr>
      </w:pPr>
      <w:r>
        <w:rPr>
          <w:rFonts w:asciiTheme="majorHAnsi" w:hAnsiTheme="majorHAnsi"/>
          <w:sz w:val="24"/>
        </w:rPr>
        <w:t xml:space="preserve">10.4.5.15 </w:t>
      </w:r>
      <w:r w:rsidR="007E4944" w:rsidRPr="006062FD">
        <w:rPr>
          <w:rFonts w:asciiTheme="majorHAnsi" w:hAnsiTheme="majorHAnsi"/>
          <w:sz w:val="24"/>
        </w:rPr>
        <w:t>Discarded</w:t>
      </w:r>
      <w:r w:rsidR="007E4944" w:rsidRPr="006062FD">
        <w:rPr>
          <w:rFonts w:asciiTheme="majorHAnsi" w:hAnsiTheme="majorHAnsi"/>
          <w:spacing w:val="-4"/>
          <w:sz w:val="24"/>
        </w:rPr>
        <w:t xml:space="preserve"> </w:t>
      </w:r>
      <w:r w:rsidR="007E4944" w:rsidRPr="006062FD">
        <w:rPr>
          <w:rFonts w:asciiTheme="majorHAnsi" w:hAnsiTheme="majorHAnsi"/>
          <w:sz w:val="24"/>
        </w:rPr>
        <w:t>syringes,</w:t>
      </w:r>
      <w:r w:rsidR="007E4944" w:rsidRPr="006062FD">
        <w:rPr>
          <w:rFonts w:asciiTheme="majorHAnsi" w:hAnsiTheme="majorHAnsi"/>
          <w:spacing w:val="-4"/>
          <w:sz w:val="24"/>
        </w:rPr>
        <w:t xml:space="preserve"> </w:t>
      </w:r>
      <w:r w:rsidR="007E4944" w:rsidRPr="006062FD">
        <w:rPr>
          <w:rFonts w:asciiTheme="majorHAnsi" w:hAnsiTheme="majorHAnsi"/>
          <w:sz w:val="24"/>
        </w:rPr>
        <w:t>needles,</w:t>
      </w:r>
      <w:r w:rsidR="007E4944" w:rsidRPr="006062FD">
        <w:rPr>
          <w:rFonts w:asciiTheme="majorHAnsi" w:hAnsiTheme="majorHAnsi"/>
          <w:spacing w:val="-4"/>
          <w:sz w:val="24"/>
        </w:rPr>
        <w:t xml:space="preserve"> </w:t>
      </w:r>
      <w:r w:rsidR="007E4944" w:rsidRPr="006062FD">
        <w:rPr>
          <w:rFonts w:asciiTheme="majorHAnsi" w:hAnsiTheme="majorHAnsi"/>
          <w:sz w:val="24"/>
        </w:rPr>
        <w:t>cartridges,</w:t>
      </w:r>
      <w:r w:rsidR="007E4944" w:rsidRPr="006062FD">
        <w:rPr>
          <w:rFonts w:asciiTheme="majorHAnsi" w:hAnsiTheme="majorHAnsi"/>
          <w:spacing w:val="-4"/>
          <w:sz w:val="24"/>
        </w:rPr>
        <w:t xml:space="preserve"> </w:t>
      </w:r>
      <w:r w:rsidR="007E4944" w:rsidRPr="006062FD">
        <w:rPr>
          <w:rFonts w:asciiTheme="majorHAnsi" w:hAnsiTheme="majorHAnsi"/>
          <w:sz w:val="24"/>
        </w:rPr>
        <w:t>broken</w:t>
      </w:r>
      <w:r w:rsidR="007E4944" w:rsidRPr="006062FD">
        <w:rPr>
          <w:rFonts w:asciiTheme="majorHAnsi" w:hAnsiTheme="majorHAnsi"/>
          <w:spacing w:val="-5"/>
          <w:sz w:val="24"/>
        </w:rPr>
        <w:t xml:space="preserve"> </w:t>
      </w:r>
      <w:r w:rsidR="007E4944" w:rsidRPr="006062FD">
        <w:rPr>
          <w:rFonts w:asciiTheme="majorHAnsi" w:hAnsiTheme="majorHAnsi"/>
          <w:sz w:val="24"/>
        </w:rPr>
        <w:t>glass</w:t>
      </w:r>
      <w:r w:rsidR="007E4944" w:rsidRPr="006062FD">
        <w:rPr>
          <w:rFonts w:asciiTheme="majorHAnsi" w:hAnsiTheme="majorHAnsi"/>
          <w:spacing w:val="-3"/>
          <w:sz w:val="24"/>
        </w:rPr>
        <w:t xml:space="preserve"> </w:t>
      </w:r>
      <w:r w:rsidR="007E4944" w:rsidRPr="006062FD">
        <w:rPr>
          <w:rFonts w:asciiTheme="majorHAnsi" w:hAnsiTheme="majorHAnsi"/>
          <w:sz w:val="24"/>
        </w:rPr>
        <w:t>and</w:t>
      </w:r>
      <w:r w:rsidR="007E4944" w:rsidRPr="006062FD">
        <w:rPr>
          <w:rFonts w:asciiTheme="majorHAnsi" w:hAnsiTheme="majorHAnsi"/>
          <w:spacing w:val="-5"/>
          <w:sz w:val="24"/>
        </w:rPr>
        <w:t xml:space="preserve"> </w:t>
      </w:r>
      <w:r w:rsidR="007E4944" w:rsidRPr="006062FD">
        <w:rPr>
          <w:rFonts w:asciiTheme="majorHAnsi" w:hAnsiTheme="majorHAnsi"/>
          <w:sz w:val="24"/>
        </w:rPr>
        <w:t>other</w:t>
      </w:r>
      <w:r w:rsidR="007E4944" w:rsidRPr="006062FD">
        <w:rPr>
          <w:rFonts w:asciiTheme="majorHAnsi" w:hAnsiTheme="majorHAnsi"/>
          <w:spacing w:val="-4"/>
          <w:sz w:val="24"/>
        </w:rPr>
        <w:t xml:space="preserve"> </w:t>
      </w:r>
      <w:r w:rsidR="007E4944" w:rsidRPr="006062FD">
        <w:rPr>
          <w:rFonts w:asciiTheme="majorHAnsi" w:hAnsiTheme="majorHAnsi"/>
          <w:sz w:val="24"/>
        </w:rPr>
        <w:t>sharp instruments must be disposed of in yellow sharps bins with orange lids.</w:t>
      </w:r>
    </w:p>
    <w:p w14:paraId="5BC16E91" w14:textId="282AC50F" w:rsidR="00CC1823" w:rsidRPr="006062FD" w:rsidRDefault="00530BB6" w:rsidP="006062FD">
      <w:pPr>
        <w:tabs>
          <w:tab w:val="left" w:pos="2112"/>
          <w:tab w:val="left" w:pos="2577"/>
        </w:tabs>
        <w:spacing w:before="242" w:line="259" w:lineRule="auto"/>
        <w:ind w:right="1028"/>
        <w:rPr>
          <w:rFonts w:asciiTheme="majorHAnsi" w:hAnsiTheme="majorHAnsi"/>
          <w:sz w:val="24"/>
        </w:rPr>
      </w:pPr>
      <w:r>
        <w:rPr>
          <w:rFonts w:asciiTheme="majorHAnsi" w:hAnsiTheme="majorHAnsi"/>
          <w:sz w:val="24"/>
        </w:rPr>
        <w:t xml:space="preserve">10.4.5.16 </w:t>
      </w:r>
      <w:r w:rsidR="007E4944" w:rsidRPr="006062FD">
        <w:rPr>
          <w:rFonts w:asciiTheme="majorHAnsi" w:hAnsiTheme="majorHAnsi"/>
          <w:sz w:val="24"/>
        </w:rPr>
        <w:t>Contaminated</w:t>
      </w:r>
      <w:r w:rsidR="007E4944" w:rsidRPr="006062FD">
        <w:rPr>
          <w:rFonts w:asciiTheme="majorHAnsi" w:hAnsiTheme="majorHAnsi"/>
          <w:spacing w:val="-10"/>
          <w:sz w:val="24"/>
        </w:rPr>
        <w:t xml:space="preserve"> </w:t>
      </w:r>
      <w:r w:rsidR="007E4944" w:rsidRPr="006062FD">
        <w:rPr>
          <w:rFonts w:asciiTheme="majorHAnsi" w:hAnsiTheme="majorHAnsi"/>
          <w:sz w:val="24"/>
        </w:rPr>
        <w:t>plastics</w:t>
      </w:r>
      <w:r w:rsidR="007E4944" w:rsidRPr="006062FD">
        <w:rPr>
          <w:rFonts w:asciiTheme="majorHAnsi" w:hAnsiTheme="majorHAnsi"/>
          <w:spacing w:val="-14"/>
          <w:sz w:val="24"/>
        </w:rPr>
        <w:t xml:space="preserve"> </w:t>
      </w:r>
      <w:r w:rsidR="007E4944" w:rsidRPr="006062FD">
        <w:rPr>
          <w:rFonts w:asciiTheme="majorHAnsi" w:hAnsiTheme="majorHAnsi"/>
          <w:sz w:val="24"/>
        </w:rPr>
        <w:t>must</w:t>
      </w:r>
      <w:r w:rsidR="007E4944" w:rsidRPr="006062FD">
        <w:rPr>
          <w:rFonts w:asciiTheme="majorHAnsi" w:hAnsiTheme="majorHAnsi"/>
          <w:spacing w:val="-9"/>
          <w:sz w:val="24"/>
        </w:rPr>
        <w:t xml:space="preserve"> </w:t>
      </w:r>
      <w:r w:rsidR="007E4944" w:rsidRPr="006062FD">
        <w:rPr>
          <w:rFonts w:asciiTheme="majorHAnsi" w:hAnsiTheme="majorHAnsi"/>
          <w:sz w:val="24"/>
        </w:rPr>
        <w:t>be</w:t>
      </w:r>
      <w:r w:rsidR="007E4944" w:rsidRPr="006062FD">
        <w:rPr>
          <w:rFonts w:asciiTheme="majorHAnsi" w:hAnsiTheme="majorHAnsi"/>
          <w:spacing w:val="-5"/>
          <w:sz w:val="24"/>
        </w:rPr>
        <w:t xml:space="preserve"> </w:t>
      </w:r>
      <w:r w:rsidR="007E4944" w:rsidRPr="006062FD">
        <w:rPr>
          <w:rFonts w:asciiTheme="majorHAnsi" w:hAnsiTheme="majorHAnsi"/>
          <w:sz w:val="24"/>
        </w:rPr>
        <w:t>disposed</w:t>
      </w:r>
      <w:r w:rsidR="007E4944" w:rsidRPr="006062FD">
        <w:rPr>
          <w:rFonts w:asciiTheme="majorHAnsi" w:hAnsiTheme="majorHAnsi"/>
          <w:spacing w:val="-5"/>
          <w:sz w:val="24"/>
        </w:rPr>
        <w:t xml:space="preserve"> </w:t>
      </w:r>
      <w:r w:rsidR="007E4944" w:rsidRPr="006062FD">
        <w:rPr>
          <w:rFonts w:asciiTheme="majorHAnsi" w:hAnsiTheme="majorHAnsi"/>
          <w:sz w:val="24"/>
        </w:rPr>
        <w:t>of</w:t>
      </w:r>
      <w:r w:rsidR="007E4944" w:rsidRPr="006062FD">
        <w:rPr>
          <w:rFonts w:asciiTheme="majorHAnsi" w:hAnsiTheme="majorHAnsi"/>
          <w:spacing w:val="-10"/>
          <w:sz w:val="24"/>
        </w:rPr>
        <w:t xml:space="preserve"> </w:t>
      </w:r>
      <w:r w:rsidR="007E4944" w:rsidRPr="006062FD">
        <w:rPr>
          <w:rFonts w:asciiTheme="majorHAnsi" w:hAnsiTheme="majorHAnsi"/>
          <w:sz w:val="24"/>
        </w:rPr>
        <w:t>via</w:t>
      </w:r>
      <w:r w:rsidR="007E4944" w:rsidRPr="006062FD">
        <w:rPr>
          <w:rFonts w:asciiTheme="majorHAnsi" w:hAnsiTheme="majorHAnsi"/>
          <w:spacing w:val="-9"/>
          <w:sz w:val="24"/>
        </w:rPr>
        <w:t xml:space="preserve"> </w:t>
      </w:r>
      <w:r w:rsidR="007E4944" w:rsidRPr="006062FD">
        <w:rPr>
          <w:rFonts w:asciiTheme="majorHAnsi" w:hAnsiTheme="majorHAnsi"/>
          <w:sz w:val="24"/>
        </w:rPr>
        <w:t>procedures</w:t>
      </w:r>
      <w:r w:rsidR="007E4944" w:rsidRPr="006062FD">
        <w:rPr>
          <w:rFonts w:asciiTheme="majorHAnsi" w:hAnsiTheme="majorHAnsi"/>
          <w:spacing w:val="-6"/>
          <w:sz w:val="24"/>
        </w:rPr>
        <w:t xml:space="preserve"> </w:t>
      </w:r>
      <w:r w:rsidR="007E4944" w:rsidRPr="006062FD">
        <w:rPr>
          <w:rFonts w:asciiTheme="majorHAnsi" w:hAnsiTheme="majorHAnsi"/>
          <w:sz w:val="24"/>
        </w:rPr>
        <w:t>set</w:t>
      </w:r>
      <w:r w:rsidR="007E4944" w:rsidRPr="006062FD">
        <w:rPr>
          <w:rFonts w:asciiTheme="majorHAnsi" w:hAnsiTheme="majorHAnsi"/>
          <w:spacing w:val="-9"/>
          <w:sz w:val="24"/>
        </w:rPr>
        <w:t xml:space="preserve"> </w:t>
      </w:r>
      <w:r w:rsidR="007E4944" w:rsidRPr="006062FD">
        <w:rPr>
          <w:rFonts w:asciiTheme="majorHAnsi" w:hAnsiTheme="majorHAnsi"/>
          <w:sz w:val="24"/>
        </w:rPr>
        <w:t>out</w:t>
      </w:r>
      <w:r w:rsidR="007E4944" w:rsidRPr="006062FD">
        <w:rPr>
          <w:rFonts w:asciiTheme="majorHAnsi" w:hAnsiTheme="majorHAnsi"/>
          <w:spacing w:val="-4"/>
          <w:sz w:val="24"/>
        </w:rPr>
        <w:t xml:space="preserve"> </w:t>
      </w:r>
      <w:r w:rsidR="007E4944" w:rsidRPr="006062FD">
        <w:rPr>
          <w:rFonts w:asciiTheme="majorHAnsi" w:hAnsiTheme="majorHAnsi"/>
          <w:sz w:val="24"/>
        </w:rPr>
        <w:t xml:space="preserve">in this manual or decontaminated either by being immersed in a solution effective against viruses for the minimum </w:t>
      </w:r>
      <w:proofErr w:type="gramStart"/>
      <w:r w:rsidR="007E4944" w:rsidRPr="006062FD">
        <w:rPr>
          <w:rFonts w:asciiTheme="majorHAnsi" w:hAnsiTheme="majorHAnsi"/>
          <w:sz w:val="24"/>
        </w:rPr>
        <w:t>time period</w:t>
      </w:r>
      <w:proofErr w:type="gramEnd"/>
      <w:r w:rsidR="007E4944" w:rsidRPr="006062FD">
        <w:rPr>
          <w:rFonts w:asciiTheme="majorHAnsi" w:hAnsiTheme="majorHAnsi"/>
          <w:sz w:val="24"/>
        </w:rPr>
        <w:t xml:space="preserve"> stated by the manufacturer or autoclaved.</w:t>
      </w:r>
    </w:p>
    <w:p w14:paraId="5BC16E93" w14:textId="2215BCAB" w:rsidR="00CC1823" w:rsidRPr="006062FD" w:rsidRDefault="00530BB6" w:rsidP="006062FD">
      <w:pPr>
        <w:tabs>
          <w:tab w:val="left" w:pos="2112"/>
          <w:tab w:val="left" w:pos="2577"/>
        </w:tabs>
        <w:spacing w:before="88" w:line="259" w:lineRule="auto"/>
        <w:ind w:right="562"/>
        <w:jc w:val="both"/>
        <w:rPr>
          <w:rFonts w:asciiTheme="majorHAnsi" w:hAnsiTheme="majorHAnsi"/>
          <w:sz w:val="24"/>
        </w:rPr>
      </w:pPr>
      <w:r>
        <w:rPr>
          <w:rFonts w:asciiTheme="majorHAnsi" w:hAnsiTheme="majorHAnsi"/>
          <w:sz w:val="24"/>
        </w:rPr>
        <w:t xml:space="preserve">10.4.5.17 </w:t>
      </w:r>
      <w:r w:rsidR="007E4944" w:rsidRPr="006062FD">
        <w:rPr>
          <w:rFonts w:asciiTheme="majorHAnsi" w:hAnsiTheme="majorHAnsi"/>
          <w:sz w:val="24"/>
        </w:rPr>
        <w:t xml:space="preserve">Spillages should be wiped immediately and the area disinfected using a solution effective against viruses. Contact time should reflect the minimum </w:t>
      </w:r>
      <w:proofErr w:type="gramStart"/>
      <w:r w:rsidR="007E4944" w:rsidRPr="006062FD">
        <w:rPr>
          <w:rFonts w:asciiTheme="majorHAnsi" w:hAnsiTheme="majorHAnsi"/>
          <w:sz w:val="24"/>
        </w:rPr>
        <w:t>time period</w:t>
      </w:r>
      <w:proofErr w:type="gramEnd"/>
      <w:r w:rsidR="007E4944" w:rsidRPr="006062FD">
        <w:rPr>
          <w:rFonts w:asciiTheme="majorHAnsi" w:hAnsiTheme="majorHAnsi"/>
          <w:sz w:val="24"/>
        </w:rPr>
        <w:t xml:space="preserve"> stated by the manufacturer.</w:t>
      </w:r>
    </w:p>
    <w:p w14:paraId="5BC16E94" w14:textId="648E3B3C" w:rsidR="00CC1823" w:rsidRPr="006062FD" w:rsidRDefault="00530BB6" w:rsidP="006062FD">
      <w:pPr>
        <w:tabs>
          <w:tab w:val="left" w:pos="2112"/>
          <w:tab w:val="left" w:pos="2577"/>
        </w:tabs>
        <w:spacing w:before="120" w:line="259" w:lineRule="auto"/>
        <w:ind w:right="755"/>
        <w:jc w:val="both"/>
        <w:rPr>
          <w:rFonts w:asciiTheme="majorHAnsi" w:hAnsiTheme="majorHAnsi"/>
          <w:sz w:val="24"/>
        </w:rPr>
      </w:pPr>
      <w:r>
        <w:rPr>
          <w:rFonts w:asciiTheme="majorHAnsi" w:hAnsiTheme="majorHAnsi"/>
          <w:sz w:val="24"/>
        </w:rPr>
        <w:t xml:space="preserve">10.4.5.18 </w:t>
      </w:r>
      <w:r w:rsidR="007E4944" w:rsidRPr="006062FD">
        <w:rPr>
          <w:rFonts w:asciiTheme="majorHAnsi" w:hAnsiTheme="majorHAnsi"/>
          <w:sz w:val="24"/>
        </w:rPr>
        <w:t>The above are guidelines and should be used in conjunction with specific</w:t>
      </w:r>
      <w:r w:rsidR="007E4944" w:rsidRPr="006062FD">
        <w:rPr>
          <w:rFonts w:asciiTheme="majorHAnsi" w:hAnsiTheme="majorHAnsi"/>
          <w:spacing w:val="-5"/>
          <w:sz w:val="24"/>
        </w:rPr>
        <w:t xml:space="preserve"> </w:t>
      </w:r>
      <w:r w:rsidR="007E4944" w:rsidRPr="006062FD">
        <w:rPr>
          <w:rFonts w:asciiTheme="majorHAnsi" w:hAnsiTheme="majorHAnsi"/>
          <w:sz w:val="24"/>
        </w:rPr>
        <w:t>protocols,</w:t>
      </w:r>
      <w:r w:rsidR="007E4944" w:rsidRPr="006062FD">
        <w:rPr>
          <w:rFonts w:asciiTheme="majorHAnsi" w:hAnsiTheme="majorHAnsi"/>
          <w:spacing w:val="-5"/>
          <w:sz w:val="24"/>
        </w:rPr>
        <w:t xml:space="preserve"> </w:t>
      </w:r>
      <w:r w:rsidR="007E4944" w:rsidRPr="006062FD">
        <w:rPr>
          <w:rFonts w:asciiTheme="majorHAnsi" w:hAnsiTheme="majorHAnsi"/>
          <w:sz w:val="24"/>
        </w:rPr>
        <w:t>SOPs,</w:t>
      </w:r>
      <w:r w:rsidR="007E4944" w:rsidRPr="006062FD">
        <w:rPr>
          <w:rFonts w:asciiTheme="majorHAnsi" w:hAnsiTheme="majorHAnsi"/>
          <w:spacing w:val="-8"/>
          <w:sz w:val="24"/>
        </w:rPr>
        <w:t xml:space="preserve"> </w:t>
      </w:r>
      <w:proofErr w:type="spellStart"/>
      <w:r w:rsidR="007E4944" w:rsidRPr="006062FD">
        <w:rPr>
          <w:rFonts w:asciiTheme="majorHAnsi" w:hAnsiTheme="majorHAnsi"/>
          <w:sz w:val="24"/>
        </w:rPr>
        <w:t>BioCOSHH</w:t>
      </w:r>
      <w:proofErr w:type="spellEnd"/>
      <w:r w:rsidR="007E4944" w:rsidRPr="006062FD">
        <w:rPr>
          <w:rFonts w:asciiTheme="majorHAnsi" w:hAnsiTheme="majorHAnsi"/>
          <w:spacing w:val="-6"/>
          <w:sz w:val="24"/>
        </w:rPr>
        <w:t xml:space="preserve"> </w:t>
      </w:r>
      <w:r w:rsidR="007E4944" w:rsidRPr="006062FD">
        <w:rPr>
          <w:rFonts w:asciiTheme="majorHAnsi" w:hAnsiTheme="majorHAnsi"/>
          <w:sz w:val="24"/>
        </w:rPr>
        <w:t>risk</w:t>
      </w:r>
      <w:r w:rsidR="007E4944" w:rsidRPr="006062FD">
        <w:rPr>
          <w:rFonts w:asciiTheme="majorHAnsi" w:hAnsiTheme="majorHAnsi"/>
          <w:spacing w:val="-7"/>
          <w:sz w:val="24"/>
        </w:rPr>
        <w:t xml:space="preserve"> </w:t>
      </w:r>
      <w:r w:rsidR="007E4944" w:rsidRPr="006062FD">
        <w:rPr>
          <w:rFonts w:asciiTheme="majorHAnsi" w:hAnsiTheme="majorHAnsi"/>
          <w:sz w:val="24"/>
        </w:rPr>
        <w:t>assessments</w:t>
      </w:r>
      <w:r w:rsidR="007E4944" w:rsidRPr="006062FD">
        <w:rPr>
          <w:rFonts w:asciiTheme="majorHAnsi" w:hAnsiTheme="majorHAnsi"/>
          <w:spacing w:val="-6"/>
          <w:sz w:val="24"/>
        </w:rPr>
        <w:t xml:space="preserve"> </w:t>
      </w:r>
      <w:r w:rsidR="007E4944" w:rsidRPr="006062FD">
        <w:rPr>
          <w:rFonts w:asciiTheme="majorHAnsi" w:hAnsiTheme="majorHAnsi"/>
          <w:sz w:val="24"/>
        </w:rPr>
        <w:t>and</w:t>
      </w:r>
      <w:r w:rsidR="007E4944" w:rsidRPr="006062FD">
        <w:rPr>
          <w:rFonts w:asciiTheme="majorHAnsi" w:hAnsiTheme="majorHAnsi"/>
          <w:spacing w:val="-5"/>
          <w:sz w:val="24"/>
        </w:rPr>
        <w:t xml:space="preserve"> </w:t>
      </w:r>
      <w:r w:rsidR="007E4944" w:rsidRPr="006062FD">
        <w:rPr>
          <w:rFonts w:asciiTheme="majorHAnsi" w:hAnsiTheme="majorHAnsi"/>
          <w:sz w:val="24"/>
        </w:rPr>
        <w:t>risk</w:t>
      </w:r>
      <w:r w:rsidR="007E4944" w:rsidRPr="006062FD">
        <w:rPr>
          <w:rFonts w:asciiTheme="majorHAnsi" w:hAnsiTheme="majorHAnsi"/>
          <w:spacing w:val="-2"/>
          <w:sz w:val="24"/>
        </w:rPr>
        <w:t xml:space="preserve"> </w:t>
      </w:r>
      <w:r w:rsidR="007E4944" w:rsidRPr="006062FD">
        <w:rPr>
          <w:rFonts w:asciiTheme="majorHAnsi" w:hAnsiTheme="majorHAnsi"/>
          <w:sz w:val="24"/>
        </w:rPr>
        <w:t>assessments.</w:t>
      </w:r>
    </w:p>
    <w:p w14:paraId="5BC16E95" w14:textId="77777777" w:rsidR="00CC1823" w:rsidRPr="00451A8E" w:rsidRDefault="00CC1823">
      <w:pPr>
        <w:pStyle w:val="ListParagraph"/>
        <w:spacing w:line="259" w:lineRule="auto"/>
        <w:jc w:val="both"/>
        <w:rPr>
          <w:rFonts w:asciiTheme="majorHAnsi" w:hAnsiTheme="majorHAnsi"/>
          <w:sz w:val="24"/>
        </w:rPr>
        <w:sectPr w:rsidR="00CC1823" w:rsidRPr="00451A8E">
          <w:pgSz w:w="11930" w:h="16860"/>
          <w:pgMar w:top="1320" w:right="566" w:bottom="820" w:left="850" w:header="0" w:footer="615" w:gutter="0"/>
          <w:cols w:space="720"/>
        </w:sectPr>
      </w:pPr>
    </w:p>
    <w:p w14:paraId="5BC16E96" w14:textId="77777777" w:rsidR="00CC1823" w:rsidRPr="00451A8E" w:rsidRDefault="007E4944">
      <w:pPr>
        <w:pStyle w:val="BodyText"/>
        <w:rPr>
          <w:rFonts w:asciiTheme="majorHAnsi" w:hAnsiTheme="majorHAnsi"/>
          <w:sz w:val="20"/>
        </w:rPr>
      </w:pPr>
      <w:r w:rsidRPr="00451A8E">
        <w:rPr>
          <w:rFonts w:asciiTheme="majorHAnsi" w:hAnsiTheme="majorHAnsi"/>
          <w:noProof/>
          <w:sz w:val="20"/>
        </w:rPr>
        <w:lastRenderedPageBreak/>
        <w:drawing>
          <wp:anchor distT="0" distB="0" distL="0" distR="0" simplePos="0" relativeHeight="251606528" behindDoc="0" locked="0" layoutInCell="1" allowOverlap="1" wp14:anchorId="5BC18121" wp14:editId="66329D3F">
            <wp:simplePos x="0" y="0"/>
            <wp:positionH relativeFrom="page">
              <wp:posOffset>4260850</wp:posOffset>
            </wp:positionH>
            <wp:positionV relativeFrom="page">
              <wp:posOffset>901636</wp:posOffset>
            </wp:positionV>
            <wp:extent cx="2256602" cy="320040"/>
            <wp:effectExtent l="0" t="0" r="0" b="0"/>
            <wp:wrapNone/>
            <wp:docPr id="33" name="Image 3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descr="Edge Hill University Logo. A black text on a white background"/>
                    <pic:cNvPicPr/>
                  </pic:nvPicPr>
                  <pic:blipFill>
                    <a:blip cstate="print"/>
                    <a:stretch>
                      <a:fillRect/>
                    </a:stretch>
                  </pic:blipFill>
                  <pic:spPr>
                    <a:xfrm>
                      <a:off x="0" y="0"/>
                      <a:ext cx="2256602" cy="320040"/>
                    </a:xfrm>
                    <a:prstGeom prst="rect">
                      <a:avLst/>
                    </a:prstGeom>
                  </pic:spPr>
                </pic:pic>
              </a:graphicData>
            </a:graphic>
          </wp:anchor>
        </w:drawing>
      </w:r>
    </w:p>
    <w:p w14:paraId="5BC16E97" w14:textId="77777777" w:rsidR="00CC1823" w:rsidRPr="00451A8E" w:rsidRDefault="00CC1823">
      <w:pPr>
        <w:pStyle w:val="BodyText"/>
        <w:spacing w:before="43"/>
        <w:rPr>
          <w:rFonts w:asciiTheme="majorHAnsi" w:hAnsiTheme="majorHAns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707"/>
      </w:tblGrid>
      <w:tr w:rsidR="00CC1823" w:rsidRPr="00451A8E" w14:paraId="5BC16E99" w14:textId="77777777" w:rsidTr="00EE3C80">
        <w:trPr>
          <w:trHeight w:val="988"/>
          <w:tblHeader/>
        </w:trPr>
        <w:tc>
          <w:tcPr>
            <w:tcW w:w="9241" w:type="dxa"/>
            <w:gridSpan w:val="2"/>
          </w:tcPr>
          <w:p w14:paraId="5BC16E98" w14:textId="77777777" w:rsidR="00CC1823" w:rsidRPr="00451A8E" w:rsidRDefault="007E4944" w:rsidP="00F40B1B">
            <w:pPr>
              <w:pStyle w:val="Heading3"/>
            </w:pPr>
            <w:bookmarkStart w:id="54" w:name="_bookmark41"/>
            <w:bookmarkStart w:id="55" w:name="_Toc229489151"/>
            <w:bookmarkEnd w:id="54"/>
            <w:r w:rsidRPr="00451A8E">
              <w:rPr>
                <w:szCs w:val="96"/>
              </w:rPr>
              <w:t>10.5</w:t>
            </w:r>
            <w:r w:rsidRPr="00451A8E">
              <w:rPr>
                <w:sz w:val="16"/>
              </w:rPr>
              <w:t>.</w:t>
            </w:r>
            <w:r w:rsidRPr="00451A8E">
              <w:rPr>
                <w:spacing w:val="-13"/>
                <w:sz w:val="16"/>
              </w:rPr>
              <w:t xml:space="preserve"> </w:t>
            </w:r>
            <w:r w:rsidRPr="00451A8E">
              <w:t>Policy</w:t>
            </w:r>
            <w:r w:rsidRPr="00451A8E">
              <w:rPr>
                <w:spacing w:val="-18"/>
              </w:rPr>
              <w:t xml:space="preserve"> </w:t>
            </w:r>
            <w:r w:rsidRPr="00451A8E">
              <w:t>and</w:t>
            </w:r>
            <w:r w:rsidRPr="00451A8E">
              <w:rPr>
                <w:spacing w:val="-17"/>
              </w:rPr>
              <w:t xml:space="preserve"> </w:t>
            </w:r>
            <w:r w:rsidRPr="00451A8E">
              <w:t>Procedure</w:t>
            </w:r>
            <w:r w:rsidRPr="00451A8E">
              <w:rPr>
                <w:spacing w:val="-18"/>
              </w:rPr>
              <w:t xml:space="preserve"> </w:t>
            </w:r>
            <w:r w:rsidRPr="00451A8E">
              <w:t>for</w:t>
            </w:r>
            <w:r w:rsidRPr="00451A8E">
              <w:rPr>
                <w:spacing w:val="-18"/>
              </w:rPr>
              <w:t xml:space="preserve"> </w:t>
            </w:r>
            <w:r w:rsidRPr="00451A8E">
              <w:t>the</w:t>
            </w:r>
            <w:r w:rsidRPr="00451A8E">
              <w:rPr>
                <w:spacing w:val="-14"/>
              </w:rPr>
              <w:t xml:space="preserve"> </w:t>
            </w:r>
            <w:r w:rsidRPr="00451A8E">
              <w:t>Local</w:t>
            </w:r>
            <w:r w:rsidRPr="00451A8E">
              <w:rPr>
                <w:spacing w:val="-16"/>
              </w:rPr>
              <w:t xml:space="preserve"> </w:t>
            </w:r>
            <w:r w:rsidRPr="00451A8E">
              <w:t>Transport</w:t>
            </w:r>
            <w:r w:rsidRPr="00451A8E">
              <w:rPr>
                <w:spacing w:val="-15"/>
              </w:rPr>
              <w:t xml:space="preserve"> </w:t>
            </w:r>
            <w:r w:rsidRPr="00451A8E">
              <w:t>of</w:t>
            </w:r>
            <w:r w:rsidRPr="00451A8E">
              <w:rPr>
                <w:spacing w:val="-4"/>
              </w:rPr>
              <w:t xml:space="preserve"> </w:t>
            </w:r>
            <w:r w:rsidRPr="00451A8E">
              <w:t xml:space="preserve">Human </w:t>
            </w:r>
            <w:r w:rsidRPr="00451A8E">
              <w:rPr>
                <w:spacing w:val="-2"/>
              </w:rPr>
              <w:t>Tissue</w:t>
            </w:r>
            <w:bookmarkEnd w:id="55"/>
          </w:p>
        </w:tc>
      </w:tr>
      <w:tr w:rsidR="00CC1823" w:rsidRPr="00451A8E" w14:paraId="5BC16E9C" w14:textId="77777777">
        <w:trPr>
          <w:trHeight w:val="275"/>
        </w:trPr>
        <w:tc>
          <w:tcPr>
            <w:tcW w:w="4534" w:type="dxa"/>
          </w:tcPr>
          <w:p w14:paraId="5BC16E9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707" w:type="dxa"/>
          </w:tcPr>
          <w:p w14:paraId="5BC16E9B" w14:textId="77777777" w:rsidR="00CC1823" w:rsidRPr="00451A8E" w:rsidRDefault="007E4944">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E9F" w14:textId="77777777">
        <w:trPr>
          <w:trHeight w:val="280"/>
        </w:trPr>
        <w:tc>
          <w:tcPr>
            <w:tcW w:w="4534" w:type="dxa"/>
          </w:tcPr>
          <w:p w14:paraId="5BC16E9D"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707" w:type="dxa"/>
          </w:tcPr>
          <w:p w14:paraId="5BC16E9E" w14:textId="77777777" w:rsidR="00CC1823" w:rsidRPr="00451A8E" w:rsidRDefault="007E4944">
            <w:pPr>
              <w:pStyle w:val="TableParagraph"/>
              <w:spacing w:before="2"/>
              <w:ind w:left="122"/>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6EA1" w14:textId="77777777">
        <w:trPr>
          <w:trHeight w:val="280"/>
        </w:trPr>
        <w:tc>
          <w:tcPr>
            <w:tcW w:w="9241" w:type="dxa"/>
            <w:gridSpan w:val="2"/>
            <w:tcBorders>
              <w:left w:val="nil"/>
              <w:right w:val="nil"/>
            </w:tcBorders>
          </w:tcPr>
          <w:p w14:paraId="5BC16EA0" w14:textId="77777777" w:rsidR="00CC1823" w:rsidRPr="00451A8E" w:rsidRDefault="00CC1823">
            <w:pPr>
              <w:pStyle w:val="TableParagraph"/>
              <w:rPr>
                <w:rFonts w:asciiTheme="majorHAnsi" w:hAnsiTheme="majorHAnsi"/>
                <w:sz w:val="20"/>
              </w:rPr>
            </w:pPr>
          </w:p>
        </w:tc>
      </w:tr>
      <w:tr w:rsidR="00CC1823" w:rsidRPr="00451A8E" w14:paraId="5BC16EA3" w14:textId="77777777">
        <w:trPr>
          <w:trHeight w:val="280"/>
        </w:trPr>
        <w:tc>
          <w:tcPr>
            <w:tcW w:w="9241" w:type="dxa"/>
            <w:gridSpan w:val="2"/>
          </w:tcPr>
          <w:p w14:paraId="5BC16EA2" w14:textId="77777777" w:rsidR="00CC1823" w:rsidRPr="00451A8E" w:rsidRDefault="007E4944">
            <w:pPr>
              <w:pStyle w:val="TableParagraph"/>
              <w:spacing w:before="2"/>
              <w:ind w:left="117"/>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1"/>
              </w:rPr>
              <w:t xml:space="preserve"> </w:t>
            </w:r>
            <w:r w:rsidRPr="00451A8E">
              <w:rPr>
                <w:rFonts w:asciiTheme="majorHAnsi" w:hAnsiTheme="majorHAnsi"/>
                <w:b/>
                <w:spacing w:val="-2"/>
              </w:rPr>
              <w:t>History</w:t>
            </w:r>
          </w:p>
        </w:tc>
      </w:tr>
    </w:tbl>
    <w:p w14:paraId="5BC16EA4" w14:textId="77777777" w:rsidR="00CC1823" w:rsidRPr="00451A8E" w:rsidRDefault="00CC1823">
      <w:pPr>
        <w:pStyle w:val="BodyText"/>
        <w:spacing w:before="2"/>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874"/>
      </w:tblGrid>
      <w:tr w:rsidR="00CC1823" w:rsidRPr="00451A8E" w14:paraId="5BC16EAA" w14:textId="77777777" w:rsidTr="00EE3C80">
        <w:trPr>
          <w:trHeight w:val="534"/>
          <w:tblHeader/>
        </w:trPr>
        <w:tc>
          <w:tcPr>
            <w:tcW w:w="1248" w:type="dxa"/>
          </w:tcPr>
          <w:p w14:paraId="5BC16EA5" w14:textId="77777777" w:rsidR="00CC1823" w:rsidRPr="00451A8E" w:rsidRDefault="007E4944" w:rsidP="00EE3C80">
            <w:pPr>
              <w:pStyle w:val="Title"/>
              <w:rPr>
                <w:b/>
                <w:bCs/>
                <w:sz w:val="24"/>
                <w:szCs w:val="24"/>
              </w:rPr>
            </w:pPr>
            <w:r w:rsidRPr="00451A8E">
              <w:rPr>
                <w:b/>
                <w:bCs/>
                <w:sz w:val="24"/>
                <w:szCs w:val="24"/>
              </w:rPr>
              <w:t>Version</w:t>
            </w:r>
          </w:p>
          <w:p w14:paraId="5BC16EA6" w14:textId="77777777" w:rsidR="00CC1823" w:rsidRPr="00451A8E" w:rsidRDefault="007E4944" w:rsidP="00EE3C80">
            <w:pPr>
              <w:pStyle w:val="Title"/>
              <w:rPr>
                <w:b/>
                <w:bCs/>
                <w:sz w:val="24"/>
                <w:szCs w:val="24"/>
              </w:rPr>
            </w:pPr>
            <w:r w:rsidRPr="00451A8E">
              <w:rPr>
                <w:b/>
                <w:bCs/>
                <w:sz w:val="24"/>
                <w:szCs w:val="24"/>
              </w:rPr>
              <w:t>number</w:t>
            </w:r>
          </w:p>
        </w:tc>
        <w:tc>
          <w:tcPr>
            <w:tcW w:w="4419" w:type="dxa"/>
          </w:tcPr>
          <w:p w14:paraId="5BC16EA7" w14:textId="77777777" w:rsidR="00CC1823" w:rsidRPr="00451A8E" w:rsidRDefault="007E4944" w:rsidP="00EE3C80">
            <w:pPr>
              <w:pStyle w:val="Title"/>
              <w:rPr>
                <w:b/>
                <w:bCs/>
                <w:sz w:val="24"/>
                <w:szCs w:val="24"/>
              </w:rPr>
            </w:pPr>
            <w:r w:rsidRPr="00451A8E">
              <w:rPr>
                <w:b/>
                <w:bCs/>
                <w:sz w:val="24"/>
                <w:szCs w:val="24"/>
              </w:rPr>
              <w:t>Revision</w:t>
            </w:r>
          </w:p>
        </w:tc>
        <w:tc>
          <w:tcPr>
            <w:tcW w:w="1699" w:type="dxa"/>
          </w:tcPr>
          <w:p w14:paraId="5BC16EA8" w14:textId="77777777" w:rsidR="00CC1823" w:rsidRPr="00451A8E" w:rsidRDefault="007E4944" w:rsidP="00EE3C80">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874" w:type="dxa"/>
          </w:tcPr>
          <w:p w14:paraId="5BC16EA9" w14:textId="77777777" w:rsidR="00CC1823" w:rsidRPr="00451A8E" w:rsidRDefault="007E4944" w:rsidP="00EE3C80">
            <w:pPr>
              <w:pStyle w:val="Title"/>
              <w:rPr>
                <w:b/>
                <w:bCs/>
                <w:sz w:val="24"/>
                <w:szCs w:val="24"/>
              </w:rPr>
            </w:pPr>
            <w:r w:rsidRPr="00451A8E">
              <w:rPr>
                <w:b/>
                <w:bCs/>
                <w:spacing w:val="-4"/>
                <w:sz w:val="24"/>
                <w:szCs w:val="24"/>
              </w:rPr>
              <w:t>Date</w:t>
            </w:r>
          </w:p>
        </w:tc>
      </w:tr>
      <w:tr w:rsidR="00CC1823" w:rsidRPr="00451A8E" w14:paraId="5BC16EAF" w14:textId="77777777">
        <w:trPr>
          <w:trHeight w:val="277"/>
        </w:trPr>
        <w:tc>
          <w:tcPr>
            <w:tcW w:w="1248" w:type="dxa"/>
          </w:tcPr>
          <w:p w14:paraId="5BC16EAB"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1.0</w:t>
            </w:r>
          </w:p>
        </w:tc>
        <w:tc>
          <w:tcPr>
            <w:tcW w:w="4419" w:type="dxa"/>
          </w:tcPr>
          <w:p w14:paraId="5BC16EAC"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6EAD" w14:textId="77777777" w:rsidR="00CC1823" w:rsidRPr="00451A8E" w:rsidRDefault="00CC1823">
            <w:pPr>
              <w:pStyle w:val="TableParagraph"/>
              <w:rPr>
                <w:rFonts w:asciiTheme="majorHAnsi" w:hAnsiTheme="majorHAnsi"/>
                <w:sz w:val="20"/>
              </w:rPr>
            </w:pPr>
          </w:p>
        </w:tc>
        <w:tc>
          <w:tcPr>
            <w:tcW w:w="1874" w:type="dxa"/>
          </w:tcPr>
          <w:p w14:paraId="5BC16EAE" w14:textId="77777777" w:rsidR="00CC1823" w:rsidRPr="00451A8E" w:rsidRDefault="00CC1823">
            <w:pPr>
              <w:pStyle w:val="TableParagraph"/>
              <w:rPr>
                <w:rFonts w:asciiTheme="majorHAnsi" w:hAnsiTheme="majorHAnsi"/>
                <w:sz w:val="20"/>
              </w:rPr>
            </w:pPr>
          </w:p>
        </w:tc>
      </w:tr>
      <w:tr w:rsidR="00CC1823" w:rsidRPr="00451A8E" w14:paraId="5BC16EB8" w14:textId="77777777">
        <w:trPr>
          <w:trHeight w:val="3679"/>
        </w:trPr>
        <w:tc>
          <w:tcPr>
            <w:tcW w:w="1248" w:type="dxa"/>
          </w:tcPr>
          <w:p w14:paraId="5BC16EB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2.0</w:t>
            </w:r>
          </w:p>
        </w:tc>
        <w:tc>
          <w:tcPr>
            <w:tcW w:w="4419" w:type="dxa"/>
          </w:tcPr>
          <w:p w14:paraId="5BC16EB1" w14:textId="77777777" w:rsidR="00CC1823" w:rsidRPr="00451A8E" w:rsidRDefault="007E4944" w:rsidP="00172920">
            <w:pPr>
              <w:pStyle w:val="TableParagraph"/>
              <w:numPr>
                <w:ilvl w:val="0"/>
                <w:numId w:val="61"/>
              </w:numPr>
              <w:tabs>
                <w:tab w:val="left" w:pos="394"/>
              </w:tabs>
              <w:spacing w:line="260" w:lineRule="exact"/>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6EB2" w14:textId="77777777" w:rsidR="00CC1823" w:rsidRPr="00451A8E" w:rsidRDefault="007E4944" w:rsidP="00172920">
            <w:pPr>
              <w:pStyle w:val="TableParagraph"/>
              <w:numPr>
                <w:ilvl w:val="0"/>
                <w:numId w:val="61"/>
              </w:numPr>
              <w:tabs>
                <w:tab w:val="left" w:pos="394"/>
                <w:tab w:val="left" w:pos="400"/>
              </w:tabs>
              <w:spacing w:before="27" w:line="259" w:lineRule="auto"/>
              <w:ind w:right="172" w:hanging="288"/>
              <w:rPr>
                <w:rFonts w:asciiTheme="majorHAnsi" w:hAnsiTheme="majorHAnsi"/>
              </w:rPr>
            </w:pPr>
            <w:r w:rsidRPr="00451A8E">
              <w:rPr>
                <w:rFonts w:asciiTheme="majorHAnsi" w:hAnsiTheme="majorHAnsi"/>
              </w:rPr>
              <w:t xml:space="preserve">Additional situations </w:t>
            </w:r>
            <w:proofErr w:type="gramStart"/>
            <w:r w:rsidRPr="00451A8E">
              <w:rPr>
                <w:rFonts w:asciiTheme="majorHAnsi" w:hAnsiTheme="majorHAnsi"/>
              </w:rPr>
              <w:t>were</w:t>
            </w:r>
            <w:proofErr w:type="gramEnd"/>
            <w:r w:rsidRPr="00451A8E">
              <w:rPr>
                <w:rFonts w:asciiTheme="majorHAnsi" w:hAnsiTheme="majorHAnsi"/>
              </w:rPr>
              <w:t xml:space="preserve"> tissue is expected</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be</w:t>
            </w:r>
            <w:r w:rsidRPr="00451A8E">
              <w:rPr>
                <w:rFonts w:asciiTheme="majorHAnsi" w:hAnsiTheme="majorHAnsi"/>
                <w:spacing w:val="-15"/>
              </w:rPr>
              <w:t xml:space="preserve"> </w:t>
            </w:r>
            <w:r w:rsidRPr="00451A8E">
              <w:rPr>
                <w:rFonts w:asciiTheme="majorHAnsi" w:hAnsiTheme="majorHAnsi"/>
              </w:rPr>
              <w:t>imported</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University from an external source.</w:t>
            </w:r>
          </w:p>
          <w:p w14:paraId="5BC16EB3" w14:textId="77777777" w:rsidR="00CC1823" w:rsidRPr="00451A8E" w:rsidRDefault="007E4944" w:rsidP="00172920">
            <w:pPr>
              <w:pStyle w:val="TableParagraph"/>
              <w:numPr>
                <w:ilvl w:val="0"/>
                <w:numId w:val="61"/>
              </w:numPr>
              <w:tabs>
                <w:tab w:val="left" w:pos="394"/>
                <w:tab w:val="left" w:pos="400"/>
              </w:tabs>
              <w:spacing w:line="259" w:lineRule="auto"/>
              <w:ind w:right="323" w:hanging="288"/>
              <w:rPr>
                <w:rFonts w:asciiTheme="majorHAnsi" w:hAnsiTheme="majorHAnsi"/>
              </w:rPr>
            </w:pPr>
            <w:r w:rsidRPr="00451A8E">
              <w:rPr>
                <w:rFonts w:asciiTheme="majorHAnsi" w:hAnsiTheme="majorHAnsi"/>
              </w:rPr>
              <w:t>Addition</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5"/>
              </w:rPr>
              <w:t xml:space="preserve"> </w:t>
            </w:r>
            <w:r w:rsidRPr="00451A8E">
              <w:rPr>
                <w:rFonts w:asciiTheme="majorHAnsi" w:hAnsiTheme="majorHAnsi"/>
              </w:rPr>
              <w:t>specified</w:t>
            </w:r>
            <w:r w:rsidRPr="00451A8E">
              <w:rPr>
                <w:rFonts w:asciiTheme="majorHAnsi" w:hAnsiTheme="majorHAnsi"/>
                <w:spacing w:val="-15"/>
              </w:rPr>
              <w:t xml:space="preserve"> </w:t>
            </w:r>
            <w:r w:rsidRPr="00451A8E">
              <w:rPr>
                <w:rFonts w:asciiTheme="majorHAnsi" w:hAnsiTheme="majorHAnsi"/>
              </w:rPr>
              <w:t>countries</w:t>
            </w:r>
            <w:r w:rsidRPr="00451A8E">
              <w:rPr>
                <w:rFonts w:asciiTheme="majorHAnsi" w:hAnsiTheme="majorHAnsi"/>
                <w:spacing w:val="-14"/>
              </w:rPr>
              <w:t xml:space="preserve"> </w:t>
            </w:r>
            <w:r w:rsidRPr="00451A8E">
              <w:rPr>
                <w:rFonts w:asciiTheme="majorHAnsi" w:hAnsiTheme="majorHAnsi"/>
              </w:rPr>
              <w:t>involved and requirements of the MTA.</w:t>
            </w:r>
          </w:p>
          <w:p w14:paraId="5BC16EB4" w14:textId="77777777" w:rsidR="00CC1823" w:rsidRPr="00451A8E" w:rsidRDefault="007E4944" w:rsidP="00172920">
            <w:pPr>
              <w:pStyle w:val="TableParagraph"/>
              <w:numPr>
                <w:ilvl w:val="0"/>
                <w:numId w:val="61"/>
              </w:numPr>
              <w:tabs>
                <w:tab w:val="left" w:pos="394"/>
                <w:tab w:val="left" w:pos="400"/>
              </w:tabs>
              <w:spacing w:line="259" w:lineRule="auto"/>
              <w:ind w:right="297" w:hanging="288"/>
              <w:rPr>
                <w:rFonts w:asciiTheme="majorHAnsi" w:hAnsiTheme="majorHAnsi"/>
              </w:rPr>
            </w:pPr>
            <w:r w:rsidRPr="00451A8E">
              <w:rPr>
                <w:rFonts w:asciiTheme="majorHAnsi" w:hAnsiTheme="majorHAnsi"/>
              </w:rPr>
              <w:t>Additional information regarding the mental</w:t>
            </w:r>
            <w:r w:rsidRPr="00451A8E">
              <w:rPr>
                <w:rFonts w:asciiTheme="majorHAnsi" w:hAnsiTheme="majorHAnsi"/>
                <w:spacing w:val="-14"/>
              </w:rPr>
              <w:t xml:space="preserve"> </w:t>
            </w:r>
            <w:r w:rsidRPr="00451A8E">
              <w:rPr>
                <w:rFonts w:asciiTheme="majorHAnsi" w:hAnsiTheme="majorHAnsi"/>
              </w:rPr>
              <w:t>capacity</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donors</w:t>
            </w:r>
            <w:r w:rsidRPr="00451A8E">
              <w:rPr>
                <w:rFonts w:asciiTheme="majorHAnsi" w:hAnsiTheme="majorHAnsi"/>
                <w:spacing w:val="-16"/>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use</w:t>
            </w:r>
            <w:r w:rsidRPr="00451A8E">
              <w:rPr>
                <w:rFonts w:asciiTheme="majorHAnsi" w:hAnsiTheme="majorHAnsi"/>
                <w:spacing w:val="-12"/>
              </w:rPr>
              <w:t xml:space="preserve"> </w:t>
            </w:r>
            <w:r w:rsidRPr="00451A8E">
              <w:rPr>
                <w:rFonts w:asciiTheme="majorHAnsi" w:hAnsiTheme="majorHAnsi"/>
              </w:rPr>
              <w:t xml:space="preserve">of transport companies/ courier </w:t>
            </w:r>
            <w:proofErr w:type="gramStart"/>
            <w:r w:rsidRPr="00451A8E">
              <w:rPr>
                <w:rFonts w:asciiTheme="majorHAnsi" w:hAnsiTheme="majorHAnsi"/>
              </w:rPr>
              <w:t>service</w:t>
            </w:r>
            <w:proofErr w:type="gramEnd"/>
            <w:r w:rsidRPr="00451A8E">
              <w:rPr>
                <w:rFonts w:asciiTheme="majorHAnsi" w:hAnsiTheme="majorHAnsi"/>
              </w:rPr>
              <w:t>.</w:t>
            </w:r>
          </w:p>
          <w:p w14:paraId="5BC16EB5" w14:textId="77777777" w:rsidR="00CC1823" w:rsidRPr="00451A8E" w:rsidRDefault="007E4944" w:rsidP="00172920">
            <w:pPr>
              <w:pStyle w:val="TableParagraph"/>
              <w:numPr>
                <w:ilvl w:val="0"/>
                <w:numId w:val="61"/>
              </w:numPr>
              <w:tabs>
                <w:tab w:val="left" w:pos="394"/>
                <w:tab w:val="left" w:pos="400"/>
              </w:tabs>
              <w:spacing w:line="259" w:lineRule="auto"/>
              <w:ind w:right="119" w:hanging="288"/>
              <w:jc w:val="both"/>
              <w:rPr>
                <w:rFonts w:asciiTheme="majorHAnsi" w:hAnsiTheme="majorHAnsi"/>
              </w:rPr>
            </w:pPr>
            <w:r w:rsidRPr="00451A8E">
              <w:rPr>
                <w:rFonts w:asciiTheme="majorHAnsi" w:hAnsiTheme="majorHAnsi"/>
              </w:rPr>
              <w:t>Additional</w:t>
            </w:r>
            <w:r w:rsidRPr="00451A8E">
              <w:rPr>
                <w:rFonts w:asciiTheme="majorHAnsi" w:hAnsiTheme="majorHAnsi"/>
                <w:spacing w:val="-13"/>
              </w:rPr>
              <w:t xml:space="preserve"> </w:t>
            </w:r>
            <w:r w:rsidRPr="00451A8E">
              <w:rPr>
                <w:rFonts w:asciiTheme="majorHAnsi" w:hAnsiTheme="majorHAnsi"/>
              </w:rPr>
              <w:t>section</w:t>
            </w:r>
            <w:r w:rsidRPr="00451A8E">
              <w:rPr>
                <w:rFonts w:asciiTheme="majorHAnsi" w:hAnsiTheme="majorHAnsi"/>
                <w:spacing w:val="-12"/>
              </w:rPr>
              <w:t xml:space="preserve"> </w:t>
            </w:r>
            <w:r w:rsidRPr="00451A8E">
              <w:rPr>
                <w:rFonts w:asciiTheme="majorHAnsi" w:hAnsiTheme="majorHAnsi"/>
              </w:rPr>
              <w:t>titled</w:t>
            </w:r>
            <w:r w:rsidRPr="00451A8E">
              <w:rPr>
                <w:rFonts w:asciiTheme="majorHAnsi" w:hAnsiTheme="majorHAnsi"/>
                <w:spacing w:val="-12"/>
              </w:rPr>
              <w:t xml:space="preserve"> </w:t>
            </w:r>
            <w:r w:rsidRPr="00451A8E">
              <w:rPr>
                <w:rFonts w:asciiTheme="majorHAnsi" w:hAnsiTheme="majorHAnsi"/>
                <w:i/>
              </w:rPr>
              <w:t>‘Traceability’</w:t>
            </w:r>
            <w:r w:rsidRPr="00451A8E">
              <w:rPr>
                <w:rFonts w:asciiTheme="majorHAnsi" w:hAnsiTheme="majorHAnsi"/>
                <w:i/>
                <w:spacing w:val="-12"/>
              </w:rPr>
              <w:t xml:space="preserve"> </w:t>
            </w:r>
            <w:r w:rsidRPr="00451A8E">
              <w:rPr>
                <w:rFonts w:asciiTheme="majorHAnsi" w:hAnsiTheme="majorHAnsi"/>
              </w:rPr>
              <w:t>and detailing what steps must be undertaken to ensure a robust audit trail</w:t>
            </w:r>
          </w:p>
        </w:tc>
        <w:tc>
          <w:tcPr>
            <w:tcW w:w="1699" w:type="dxa"/>
          </w:tcPr>
          <w:p w14:paraId="5BC16EB6" w14:textId="77777777" w:rsidR="00CC1823" w:rsidRPr="00451A8E" w:rsidRDefault="007E4944">
            <w:pPr>
              <w:pStyle w:val="TableParagraph"/>
              <w:spacing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874" w:type="dxa"/>
          </w:tcPr>
          <w:p w14:paraId="5BC16EB7" w14:textId="77777777" w:rsidR="00CC1823" w:rsidRPr="00451A8E" w:rsidRDefault="007E4944">
            <w:pPr>
              <w:pStyle w:val="TableParagraph"/>
              <w:spacing w:line="256" w:lineRule="exact"/>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6EBE" w14:textId="77777777">
        <w:trPr>
          <w:trHeight w:val="1696"/>
        </w:trPr>
        <w:tc>
          <w:tcPr>
            <w:tcW w:w="1248" w:type="dxa"/>
          </w:tcPr>
          <w:p w14:paraId="5BC16EB9"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6EBA" w14:textId="77777777" w:rsidR="00CC1823" w:rsidRPr="00451A8E" w:rsidRDefault="007E4944" w:rsidP="00172920">
            <w:pPr>
              <w:pStyle w:val="TableParagraph"/>
              <w:numPr>
                <w:ilvl w:val="0"/>
                <w:numId w:val="60"/>
              </w:numPr>
              <w:tabs>
                <w:tab w:val="left" w:pos="394"/>
                <w:tab w:val="left" w:pos="400"/>
              </w:tabs>
              <w:spacing w:line="259" w:lineRule="auto"/>
              <w:ind w:right="420" w:hanging="288"/>
              <w:rPr>
                <w:rFonts w:asciiTheme="majorHAnsi" w:hAnsiTheme="majorHAnsi"/>
              </w:rPr>
            </w:pPr>
            <w:proofErr w:type="gramStart"/>
            <w:r w:rsidRPr="00451A8E">
              <w:rPr>
                <w:rFonts w:asciiTheme="majorHAnsi" w:hAnsiTheme="majorHAnsi"/>
                <w:b/>
              </w:rPr>
              <w:t>Rewording</w:t>
            </w:r>
            <w:r w:rsidRPr="00451A8E">
              <w:rPr>
                <w:rFonts w:asciiTheme="majorHAnsi" w:hAnsiTheme="majorHAnsi"/>
                <w:b/>
                <w:spacing w:val="-14"/>
              </w:rPr>
              <w:t xml:space="preserve"> </w:t>
            </w:r>
            <w:r w:rsidRPr="00451A8E">
              <w:rPr>
                <w:rFonts w:asciiTheme="majorHAnsi" w:hAnsiTheme="majorHAnsi"/>
                <w:b/>
              </w:rPr>
              <w:t>:</w:t>
            </w:r>
            <w:proofErr w:type="gramEnd"/>
            <w:r w:rsidRPr="00451A8E">
              <w:rPr>
                <w:rFonts w:asciiTheme="majorHAnsi" w:hAnsiTheme="majorHAnsi"/>
                <w:b/>
                <w:spacing w:val="-13"/>
              </w:rPr>
              <w:t xml:space="preserve"> </w:t>
            </w:r>
            <w:r w:rsidRPr="00451A8E">
              <w:rPr>
                <w:rFonts w:asciiTheme="majorHAnsi" w:hAnsiTheme="majorHAnsi"/>
              </w:rPr>
              <w:t>Heading</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BP2,</w:t>
            </w:r>
            <w:r w:rsidRPr="00451A8E">
              <w:rPr>
                <w:rFonts w:asciiTheme="majorHAnsi" w:hAnsiTheme="majorHAnsi"/>
                <w:spacing w:val="-13"/>
              </w:rPr>
              <w:t xml:space="preserve"> </w:t>
            </w:r>
            <w:r w:rsidRPr="00451A8E">
              <w:rPr>
                <w:rFonts w:asciiTheme="majorHAnsi" w:hAnsiTheme="majorHAnsi"/>
              </w:rPr>
              <w:t xml:space="preserve">section </w:t>
            </w:r>
            <w:r w:rsidRPr="00451A8E">
              <w:rPr>
                <w:rFonts w:asciiTheme="majorHAnsi" w:hAnsiTheme="majorHAnsi"/>
                <w:spacing w:val="-2"/>
              </w:rPr>
              <w:t>10.5.3.</w:t>
            </w:r>
          </w:p>
          <w:p w14:paraId="5BC16EBB" w14:textId="77777777" w:rsidR="00CC1823" w:rsidRPr="00451A8E" w:rsidRDefault="007E4944" w:rsidP="00172920">
            <w:pPr>
              <w:pStyle w:val="TableParagraph"/>
              <w:numPr>
                <w:ilvl w:val="0"/>
                <w:numId w:val="60"/>
              </w:numPr>
              <w:tabs>
                <w:tab w:val="left" w:pos="394"/>
                <w:tab w:val="left" w:pos="400"/>
              </w:tabs>
              <w:spacing w:line="259" w:lineRule="auto"/>
              <w:ind w:right="177" w:hanging="288"/>
              <w:rPr>
                <w:rFonts w:asciiTheme="majorHAnsi" w:hAnsiTheme="majorHAnsi"/>
              </w:rPr>
            </w:pPr>
            <w:r w:rsidRPr="00451A8E">
              <w:rPr>
                <w:rFonts w:asciiTheme="majorHAnsi" w:hAnsiTheme="majorHAnsi"/>
                <w:b/>
              </w:rPr>
              <w:t>Removal</w:t>
            </w:r>
            <w:r w:rsidRPr="00451A8E">
              <w:rPr>
                <w:rFonts w:asciiTheme="majorHAnsi" w:hAnsiTheme="majorHAnsi"/>
              </w:rPr>
              <w:t>:</w:t>
            </w:r>
            <w:r w:rsidRPr="00451A8E">
              <w:rPr>
                <w:rFonts w:asciiTheme="majorHAnsi" w:hAnsiTheme="majorHAnsi"/>
                <w:spacing w:val="-14"/>
              </w:rPr>
              <w:t xml:space="preserve"> </w:t>
            </w:r>
            <w:r w:rsidRPr="00451A8E">
              <w:rPr>
                <w:rFonts w:asciiTheme="majorHAnsi" w:hAnsiTheme="majorHAnsi"/>
              </w:rPr>
              <w:t>reference</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5"/>
              </w:rPr>
              <w:t xml:space="preserve"> </w:t>
            </w:r>
            <w:r w:rsidRPr="00451A8E">
              <w:rPr>
                <w:rFonts w:asciiTheme="majorHAnsi" w:hAnsiTheme="majorHAnsi"/>
              </w:rPr>
              <w:t>mental</w:t>
            </w:r>
            <w:r w:rsidRPr="00451A8E">
              <w:rPr>
                <w:rFonts w:asciiTheme="majorHAnsi" w:hAnsiTheme="majorHAnsi"/>
                <w:spacing w:val="-12"/>
              </w:rPr>
              <w:t xml:space="preserve"> </w:t>
            </w:r>
            <w:r w:rsidRPr="00451A8E">
              <w:rPr>
                <w:rFonts w:asciiTheme="majorHAnsi" w:hAnsiTheme="majorHAnsi"/>
              </w:rPr>
              <w:t>capacity</w:t>
            </w:r>
            <w:r w:rsidRPr="00451A8E">
              <w:rPr>
                <w:rFonts w:asciiTheme="majorHAnsi" w:hAnsiTheme="majorHAnsi"/>
                <w:spacing w:val="-13"/>
              </w:rPr>
              <w:t xml:space="preserve"> </w:t>
            </w:r>
            <w:r w:rsidRPr="00451A8E">
              <w:rPr>
                <w:rFonts w:asciiTheme="majorHAnsi" w:hAnsiTheme="majorHAnsi"/>
              </w:rPr>
              <w:t>of volunteers, section 10.5.3.</w:t>
            </w:r>
            <w:r w:rsidRPr="00451A8E">
              <w:rPr>
                <w:rFonts w:asciiTheme="majorHAnsi" w:hAnsiTheme="majorHAnsi"/>
                <w:spacing w:val="40"/>
              </w:rPr>
              <w:t xml:space="preserve"> </w:t>
            </w:r>
            <w:r w:rsidRPr="00451A8E">
              <w:rPr>
                <w:rFonts w:asciiTheme="majorHAnsi" w:hAnsiTheme="majorHAnsi"/>
              </w:rPr>
              <w:t>Already covered under consent.</w:t>
            </w:r>
          </w:p>
        </w:tc>
        <w:tc>
          <w:tcPr>
            <w:tcW w:w="1699" w:type="dxa"/>
          </w:tcPr>
          <w:p w14:paraId="5BC16EBC" w14:textId="77777777" w:rsidR="00CC1823" w:rsidRPr="00451A8E" w:rsidRDefault="007E4944">
            <w:pPr>
              <w:pStyle w:val="TableParagraph"/>
              <w:spacing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874" w:type="dxa"/>
          </w:tcPr>
          <w:p w14:paraId="5BC16EBD" w14:textId="77777777" w:rsidR="00CC1823" w:rsidRPr="00451A8E" w:rsidRDefault="007E4944">
            <w:pPr>
              <w:pStyle w:val="TableParagraph"/>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2020</w:t>
            </w:r>
          </w:p>
        </w:tc>
      </w:tr>
    </w:tbl>
    <w:p w14:paraId="5BC16EBF" w14:textId="77777777" w:rsidR="00CC1823" w:rsidRPr="00451A8E" w:rsidRDefault="00CC1823">
      <w:pPr>
        <w:pStyle w:val="BodyText"/>
        <w:spacing w:before="181"/>
        <w:rPr>
          <w:rFonts w:asciiTheme="majorHAnsi" w:hAnsiTheme="majorHAnsi"/>
          <w:sz w:val="22"/>
        </w:rPr>
      </w:pPr>
    </w:p>
    <w:p w14:paraId="5BC16EC0" w14:textId="2863284A" w:rsidR="00CC1823" w:rsidRPr="00451A8E" w:rsidRDefault="007E4944">
      <w:pPr>
        <w:spacing w:line="259" w:lineRule="auto"/>
        <w:ind w:left="384" w:right="652"/>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0F2CE8"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0F2CE8"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6EC1" w14:textId="77777777" w:rsidR="00CC1823" w:rsidRPr="00451A8E" w:rsidRDefault="007E4944">
      <w:pPr>
        <w:spacing w:before="122" w:line="259"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45">
        <w:r w:rsidR="00CC1823" w:rsidRPr="00451A8E">
          <w:rPr>
            <w:rFonts w:asciiTheme="majorHAnsi" w:hAnsiTheme="majorHAnsi"/>
            <w:b/>
            <w:spacing w:val="-2"/>
            <w:u w:val="single"/>
          </w:rPr>
          <w:t>https://www.edgehill.ac.uk/research/human-tissue/</w:t>
        </w:r>
      </w:hyperlink>
    </w:p>
    <w:p w14:paraId="5BC16EC2" w14:textId="77777777" w:rsidR="00CC1823" w:rsidRPr="00451A8E" w:rsidRDefault="00CC1823">
      <w:pPr>
        <w:spacing w:line="259" w:lineRule="auto"/>
        <w:rPr>
          <w:rFonts w:asciiTheme="majorHAnsi" w:hAnsiTheme="majorHAnsi"/>
          <w:b/>
        </w:rPr>
        <w:sectPr w:rsidR="00CC1823" w:rsidRPr="00451A8E">
          <w:pgSz w:w="11930" w:h="16860"/>
          <w:pgMar w:top="1400" w:right="566" w:bottom="820" w:left="850" w:header="0" w:footer="615" w:gutter="0"/>
          <w:cols w:space="720"/>
        </w:sectPr>
      </w:pPr>
    </w:p>
    <w:p w14:paraId="5BC16EC3" w14:textId="030858A6" w:rsidR="00CC1823" w:rsidRPr="00451A8E" w:rsidRDefault="00C36BB5" w:rsidP="00C36BB5">
      <w:pPr>
        <w:pStyle w:val="Heading4"/>
        <w:ind w:left="0"/>
      </w:pPr>
      <w:bookmarkStart w:id="56" w:name="_bookmark42"/>
      <w:bookmarkEnd w:id="56"/>
      <w:r>
        <w:lastRenderedPageBreak/>
        <w:t xml:space="preserve">10.5.1 </w:t>
      </w:r>
      <w:r w:rsidR="007E4944" w:rsidRPr="00451A8E">
        <w:t>Scope</w:t>
      </w:r>
    </w:p>
    <w:p w14:paraId="5BC16EC4" w14:textId="1AAE06DA" w:rsidR="00CC1823" w:rsidRPr="00C31676" w:rsidRDefault="00C31676" w:rsidP="00C31676">
      <w:pPr>
        <w:tabs>
          <w:tab w:val="left" w:pos="2112"/>
          <w:tab w:val="left" w:pos="2594"/>
        </w:tabs>
        <w:spacing w:before="206" w:line="259" w:lineRule="auto"/>
        <w:ind w:right="673"/>
        <w:rPr>
          <w:rFonts w:asciiTheme="majorHAnsi" w:hAnsiTheme="majorHAnsi"/>
          <w:sz w:val="24"/>
        </w:rPr>
      </w:pPr>
      <w:r>
        <w:rPr>
          <w:rFonts w:asciiTheme="majorHAnsi" w:hAnsiTheme="majorHAnsi"/>
          <w:sz w:val="24"/>
        </w:rPr>
        <w:t xml:space="preserve">10.5.1.1 </w:t>
      </w:r>
      <w:r w:rsidR="007E4944" w:rsidRPr="00C31676">
        <w:rPr>
          <w:rFonts w:asciiTheme="majorHAnsi" w:hAnsiTheme="majorHAnsi"/>
          <w:sz w:val="24"/>
        </w:rPr>
        <w:t xml:space="preserve">The </w:t>
      </w:r>
      <w:r w:rsidR="007E4944" w:rsidRPr="00C31676">
        <w:rPr>
          <w:rFonts w:asciiTheme="majorHAnsi" w:hAnsiTheme="majorHAnsi"/>
          <w:i/>
          <w:sz w:val="24"/>
        </w:rPr>
        <w:t xml:space="preserve">Human Tissue Act 2004 </w:t>
      </w:r>
      <w:r w:rsidR="007E4944" w:rsidRPr="00C31676">
        <w:rPr>
          <w:rFonts w:asciiTheme="majorHAnsi" w:hAnsiTheme="majorHAnsi"/>
          <w:sz w:val="24"/>
        </w:rPr>
        <w:t>(</w:t>
      </w:r>
      <w:r w:rsidR="007E4944" w:rsidRPr="00C31676">
        <w:rPr>
          <w:rFonts w:asciiTheme="majorHAnsi" w:hAnsiTheme="majorHAnsi"/>
          <w:i/>
          <w:sz w:val="24"/>
        </w:rPr>
        <w:t>HT Act</w:t>
      </w:r>
      <w:r w:rsidR="007E4944" w:rsidRPr="00C31676">
        <w:rPr>
          <w:rFonts w:asciiTheme="majorHAnsi" w:hAnsiTheme="majorHAnsi"/>
          <w:sz w:val="24"/>
        </w:rPr>
        <w:t>) provides the legal framework under</w:t>
      </w:r>
      <w:r w:rsidR="007E4944" w:rsidRPr="00C31676">
        <w:rPr>
          <w:rFonts w:asciiTheme="majorHAnsi" w:hAnsiTheme="majorHAnsi"/>
          <w:spacing w:val="-10"/>
          <w:sz w:val="24"/>
        </w:rPr>
        <w:t xml:space="preserve"> </w:t>
      </w:r>
      <w:r w:rsidR="007E4944" w:rsidRPr="00C31676">
        <w:rPr>
          <w:rFonts w:asciiTheme="majorHAnsi" w:hAnsiTheme="majorHAnsi"/>
          <w:sz w:val="24"/>
        </w:rPr>
        <w:t>which</w:t>
      </w:r>
      <w:r w:rsidR="007E4944" w:rsidRPr="00C31676">
        <w:rPr>
          <w:rFonts w:asciiTheme="majorHAnsi" w:hAnsiTheme="majorHAnsi"/>
          <w:spacing w:val="-13"/>
          <w:sz w:val="24"/>
        </w:rPr>
        <w:t xml:space="preserve"> </w:t>
      </w:r>
      <w:r w:rsidR="007E4944" w:rsidRPr="00C31676">
        <w:rPr>
          <w:rFonts w:asciiTheme="majorHAnsi" w:hAnsiTheme="majorHAnsi"/>
          <w:sz w:val="24"/>
        </w:rPr>
        <w:t>human</w:t>
      </w:r>
      <w:r w:rsidR="007E4944" w:rsidRPr="00C31676">
        <w:rPr>
          <w:rFonts w:asciiTheme="majorHAnsi" w:hAnsiTheme="majorHAnsi"/>
          <w:spacing w:val="-9"/>
          <w:sz w:val="24"/>
        </w:rPr>
        <w:t xml:space="preserve"> </w:t>
      </w:r>
      <w:r w:rsidR="007E4944" w:rsidRPr="00C31676">
        <w:rPr>
          <w:rFonts w:asciiTheme="majorHAnsi" w:hAnsiTheme="majorHAnsi"/>
          <w:sz w:val="24"/>
        </w:rPr>
        <w:t>tissue</w:t>
      </w:r>
      <w:r w:rsidR="007E4944" w:rsidRPr="00C31676">
        <w:rPr>
          <w:rFonts w:asciiTheme="majorHAnsi" w:hAnsiTheme="majorHAnsi"/>
          <w:spacing w:val="-10"/>
          <w:sz w:val="24"/>
        </w:rPr>
        <w:t xml:space="preserve"> </w:t>
      </w:r>
      <w:r w:rsidR="007E4944" w:rsidRPr="00C31676">
        <w:rPr>
          <w:rFonts w:asciiTheme="majorHAnsi" w:hAnsiTheme="majorHAnsi"/>
          <w:sz w:val="24"/>
        </w:rPr>
        <w:t>may</w:t>
      </w:r>
      <w:r w:rsidR="007E4944" w:rsidRPr="00C31676">
        <w:rPr>
          <w:rFonts w:asciiTheme="majorHAnsi" w:hAnsiTheme="majorHAnsi"/>
          <w:spacing w:val="-13"/>
          <w:sz w:val="24"/>
        </w:rPr>
        <w:t xml:space="preserve"> </w:t>
      </w:r>
      <w:r w:rsidR="007E4944" w:rsidRPr="00C31676">
        <w:rPr>
          <w:rFonts w:asciiTheme="majorHAnsi" w:hAnsiTheme="majorHAnsi"/>
          <w:sz w:val="24"/>
        </w:rPr>
        <w:t>be</w:t>
      </w:r>
      <w:r w:rsidR="007E4944" w:rsidRPr="00C31676">
        <w:rPr>
          <w:rFonts w:asciiTheme="majorHAnsi" w:hAnsiTheme="majorHAnsi"/>
          <w:spacing w:val="-9"/>
          <w:sz w:val="24"/>
        </w:rPr>
        <w:t xml:space="preserve"> </w:t>
      </w:r>
      <w:r w:rsidR="007E4944" w:rsidRPr="00C31676">
        <w:rPr>
          <w:rFonts w:asciiTheme="majorHAnsi" w:hAnsiTheme="majorHAnsi"/>
          <w:sz w:val="24"/>
        </w:rPr>
        <w:t>stored,</w:t>
      </w:r>
      <w:r w:rsidR="007E4944" w:rsidRPr="00C31676">
        <w:rPr>
          <w:rFonts w:asciiTheme="majorHAnsi" w:hAnsiTheme="majorHAnsi"/>
          <w:spacing w:val="-9"/>
          <w:sz w:val="24"/>
        </w:rPr>
        <w:t xml:space="preserve"> </w:t>
      </w:r>
      <w:r w:rsidR="007E4944" w:rsidRPr="00C31676">
        <w:rPr>
          <w:rFonts w:asciiTheme="majorHAnsi" w:hAnsiTheme="majorHAnsi"/>
          <w:sz w:val="24"/>
        </w:rPr>
        <w:t>removed,</w:t>
      </w:r>
      <w:r w:rsidR="007E4944" w:rsidRPr="00C31676">
        <w:rPr>
          <w:rFonts w:asciiTheme="majorHAnsi" w:hAnsiTheme="majorHAnsi"/>
          <w:spacing w:val="-8"/>
          <w:sz w:val="24"/>
        </w:rPr>
        <w:t xml:space="preserve"> </w:t>
      </w:r>
      <w:r w:rsidR="007E4944" w:rsidRPr="00C31676">
        <w:rPr>
          <w:rFonts w:asciiTheme="majorHAnsi" w:hAnsiTheme="majorHAnsi"/>
          <w:sz w:val="24"/>
        </w:rPr>
        <w:t>used,</w:t>
      </w:r>
      <w:r w:rsidR="007E4944" w:rsidRPr="00C31676">
        <w:rPr>
          <w:rFonts w:asciiTheme="majorHAnsi" w:hAnsiTheme="majorHAnsi"/>
          <w:spacing w:val="-7"/>
          <w:sz w:val="24"/>
        </w:rPr>
        <w:t xml:space="preserve"> </w:t>
      </w:r>
      <w:r w:rsidR="007E4944" w:rsidRPr="00C31676">
        <w:rPr>
          <w:rFonts w:asciiTheme="majorHAnsi" w:hAnsiTheme="majorHAnsi"/>
          <w:sz w:val="24"/>
        </w:rPr>
        <w:t>and</w:t>
      </w:r>
      <w:r w:rsidR="007E4944" w:rsidRPr="00C31676">
        <w:rPr>
          <w:rFonts w:asciiTheme="majorHAnsi" w:hAnsiTheme="majorHAnsi"/>
          <w:spacing w:val="-11"/>
          <w:sz w:val="24"/>
        </w:rPr>
        <w:t xml:space="preserve"> </w:t>
      </w:r>
      <w:r w:rsidR="007E4944" w:rsidRPr="00C31676">
        <w:rPr>
          <w:rFonts w:asciiTheme="majorHAnsi" w:hAnsiTheme="majorHAnsi"/>
          <w:sz w:val="24"/>
        </w:rPr>
        <w:t>disposed</w:t>
      </w:r>
      <w:r w:rsidR="007E4944" w:rsidRPr="00C31676">
        <w:rPr>
          <w:rFonts w:asciiTheme="majorHAnsi" w:hAnsiTheme="majorHAnsi"/>
          <w:spacing w:val="-8"/>
          <w:sz w:val="24"/>
        </w:rPr>
        <w:t xml:space="preserve"> </w:t>
      </w:r>
      <w:r w:rsidR="007E4944" w:rsidRPr="00C31676">
        <w:rPr>
          <w:rFonts w:asciiTheme="majorHAnsi" w:hAnsiTheme="majorHAnsi"/>
          <w:sz w:val="24"/>
        </w:rPr>
        <w:t>of.</w:t>
      </w:r>
      <w:r w:rsidR="007E4944" w:rsidRPr="00C31676">
        <w:rPr>
          <w:rFonts w:asciiTheme="majorHAnsi" w:hAnsiTheme="majorHAnsi"/>
          <w:spacing w:val="-5"/>
          <w:sz w:val="24"/>
        </w:rPr>
        <w:t xml:space="preserve"> </w:t>
      </w:r>
      <w:r w:rsidR="007E4944" w:rsidRPr="00C31676">
        <w:rPr>
          <w:rFonts w:asciiTheme="majorHAnsi" w:hAnsiTheme="majorHAnsi"/>
          <w:sz w:val="24"/>
        </w:rPr>
        <w:t>It identifies activities undertaken with human tissue that are lawful with appropriate consent and authorisation, and those circumstances in which consent is not required.</w:t>
      </w:r>
    </w:p>
    <w:p w14:paraId="5BC16EC5" w14:textId="2D3C52DC" w:rsidR="00CC1823" w:rsidRPr="00C31676" w:rsidRDefault="00C31676" w:rsidP="00C31676">
      <w:pPr>
        <w:tabs>
          <w:tab w:val="left" w:pos="2112"/>
          <w:tab w:val="left" w:pos="2583"/>
        </w:tabs>
        <w:spacing w:before="242" w:line="259" w:lineRule="auto"/>
        <w:ind w:right="892"/>
        <w:jc w:val="both"/>
        <w:rPr>
          <w:rFonts w:asciiTheme="majorHAnsi" w:hAnsiTheme="majorHAnsi"/>
          <w:sz w:val="24"/>
        </w:rPr>
      </w:pPr>
      <w:r>
        <w:rPr>
          <w:rFonts w:asciiTheme="majorHAnsi" w:hAnsiTheme="majorHAnsi"/>
          <w:sz w:val="24"/>
        </w:rPr>
        <w:t xml:space="preserve">10.5.1.2 </w:t>
      </w:r>
      <w:r w:rsidR="007E4944" w:rsidRPr="00C31676">
        <w:rPr>
          <w:rFonts w:asciiTheme="majorHAnsi" w:hAnsiTheme="majorHAnsi"/>
          <w:sz w:val="24"/>
        </w:rPr>
        <w:t>Most activity involving the storage of human tissue for research and other scheduled purposes falls within the regulatory remit of the Human Tissue Authority</w:t>
      </w:r>
      <w:r w:rsidR="007E4944" w:rsidRPr="00C31676">
        <w:rPr>
          <w:rFonts w:asciiTheme="majorHAnsi" w:hAnsiTheme="majorHAnsi"/>
          <w:spacing w:val="-2"/>
          <w:sz w:val="24"/>
        </w:rPr>
        <w:t xml:space="preserve"> </w:t>
      </w:r>
      <w:r w:rsidR="007E4944" w:rsidRPr="00C31676">
        <w:rPr>
          <w:rFonts w:asciiTheme="majorHAnsi" w:hAnsiTheme="majorHAnsi"/>
          <w:sz w:val="24"/>
        </w:rPr>
        <w:t>(HTA), established under</w:t>
      </w:r>
      <w:r w:rsidR="007E4944" w:rsidRPr="00C31676">
        <w:rPr>
          <w:rFonts w:asciiTheme="majorHAnsi" w:hAnsiTheme="majorHAnsi"/>
          <w:spacing w:val="-2"/>
          <w:sz w:val="24"/>
        </w:rPr>
        <w:t xml:space="preserve"> </w:t>
      </w:r>
      <w:r w:rsidR="007E4944" w:rsidRPr="00C31676">
        <w:rPr>
          <w:rFonts w:asciiTheme="majorHAnsi" w:hAnsiTheme="majorHAnsi"/>
          <w:sz w:val="24"/>
        </w:rPr>
        <w:t>the</w:t>
      </w:r>
      <w:r w:rsidR="007E4944" w:rsidRPr="00C31676">
        <w:rPr>
          <w:rFonts w:asciiTheme="majorHAnsi" w:hAnsiTheme="majorHAnsi"/>
          <w:spacing w:val="-3"/>
          <w:sz w:val="24"/>
        </w:rPr>
        <w:t xml:space="preserve"> </w:t>
      </w:r>
      <w:r w:rsidR="007E4944" w:rsidRPr="00C31676">
        <w:rPr>
          <w:rFonts w:asciiTheme="majorHAnsi" w:hAnsiTheme="majorHAnsi"/>
          <w:i/>
          <w:sz w:val="24"/>
        </w:rPr>
        <w:t>HT</w:t>
      </w:r>
      <w:r w:rsidR="007E4944" w:rsidRPr="00C31676">
        <w:rPr>
          <w:rFonts w:asciiTheme="majorHAnsi" w:hAnsiTheme="majorHAnsi"/>
          <w:i/>
          <w:spacing w:val="-9"/>
          <w:sz w:val="24"/>
        </w:rPr>
        <w:t xml:space="preserve"> </w:t>
      </w:r>
      <w:r w:rsidR="007E4944" w:rsidRPr="00C31676">
        <w:rPr>
          <w:rFonts w:asciiTheme="majorHAnsi" w:hAnsiTheme="majorHAnsi"/>
          <w:i/>
          <w:sz w:val="24"/>
        </w:rPr>
        <w:t>Act</w:t>
      </w:r>
      <w:r w:rsidR="007E4944" w:rsidRPr="00C31676">
        <w:rPr>
          <w:rFonts w:asciiTheme="majorHAnsi" w:hAnsiTheme="majorHAnsi"/>
          <w:sz w:val="24"/>
        </w:rPr>
        <w:t>, and should</w:t>
      </w:r>
      <w:r w:rsidR="007E4944" w:rsidRPr="00C31676">
        <w:rPr>
          <w:rFonts w:asciiTheme="majorHAnsi" w:hAnsiTheme="majorHAnsi"/>
          <w:spacing w:val="-1"/>
          <w:sz w:val="24"/>
        </w:rPr>
        <w:t xml:space="preserve"> </w:t>
      </w:r>
      <w:r w:rsidR="007E4944" w:rsidRPr="00C31676">
        <w:rPr>
          <w:rFonts w:asciiTheme="majorHAnsi" w:hAnsiTheme="majorHAnsi"/>
          <w:sz w:val="24"/>
        </w:rPr>
        <w:t>only</w:t>
      </w:r>
      <w:r w:rsidR="007E4944" w:rsidRPr="00C31676">
        <w:rPr>
          <w:rFonts w:asciiTheme="majorHAnsi" w:hAnsiTheme="majorHAnsi"/>
          <w:spacing w:val="-9"/>
          <w:sz w:val="24"/>
        </w:rPr>
        <w:t xml:space="preserve"> </w:t>
      </w:r>
      <w:r w:rsidR="007E4944" w:rsidRPr="00C31676">
        <w:rPr>
          <w:rFonts w:asciiTheme="majorHAnsi" w:hAnsiTheme="majorHAnsi"/>
          <w:sz w:val="24"/>
        </w:rPr>
        <w:t>be undertaken under the terms of a license from the HTA.</w:t>
      </w:r>
    </w:p>
    <w:p w14:paraId="5BC16EC6" w14:textId="2F2F83EC" w:rsidR="00CC1823" w:rsidRPr="00C31676" w:rsidRDefault="00C31676" w:rsidP="00C31676">
      <w:pPr>
        <w:tabs>
          <w:tab w:val="left" w:pos="2112"/>
          <w:tab w:val="left" w:pos="2594"/>
        </w:tabs>
        <w:spacing w:before="235" w:line="259" w:lineRule="auto"/>
        <w:ind w:right="697"/>
        <w:rPr>
          <w:rFonts w:asciiTheme="majorHAnsi" w:hAnsiTheme="majorHAnsi"/>
          <w:sz w:val="24"/>
        </w:rPr>
      </w:pPr>
      <w:r>
        <w:rPr>
          <w:rFonts w:asciiTheme="majorHAnsi" w:hAnsiTheme="majorHAnsi"/>
          <w:sz w:val="24"/>
        </w:rPr>
        <w:t xml:space="preserve">10.5.1.3 </w:t>
      </w:r>
      <w:r w:rsidR="007E4944" w:rsidRPr="00C31676">
        <w:rPr>
          <w:rFonts w:asciiTheme="majorHAnsi" w:hAnsiTheme="majorHAnsi"/>
          <w:sz w:val="24"/>
        </w:rPr>
        <w:t>This</w:t>
      </w:r>
      <w:r w:rsidR="007E4944" w:rsidRPr="00C31676">
        <w:rPr>
          <w:rFonts w:asciiTheme="majorHAnsi" w:hAnsiTheme="majorHAnsi"/>
          <w:spacing w:val="-4"/>
          <w:sz w:val="24"/>
        </w:rPr>
        <w:t xml:space="preserve"> </w:t>
      </w:r>
      <w:r w:rsidR="007E4944" w:rsidRPr="00C31676">
        <w:rPr>
          <w:rFonts w:asciiTheme="majorHAnsi" w:hAnsiTheme="majorHAnsi"/>
          <w:sz w:val="24"/>
        </w:rPr>
        <w:t>statement</w:t>
      </w:r>
      <w:r w:rsidR="007E4944" w:rsidRPr="00C31676">
        <w:rPr>
          <w:rFonts w:asciiTheme="majorHAnsi" w:hAnsiTheme="majorHAnsi"/>
          <w:spacing w:val="-3"/>
          <w:sz w:val="24"/>
        </w:rPr>
        <w:t xml:space="preserve"> </w:t>
      </w:r>
      <w:r w:rsidR="007E4944" w:rsidRPr="00C31676">
        <w:rPr>
          <w:rFonts w:asciiTheme="majorHAnsi" w:hAnsiTheme="majorHAnsi"/>
          <w:sz w:val="24"/>
        </w:rPr>
        <w:t>of</w:t>
      </w:r>
      <w:r w:rsidR="007E4944" w:rsidRPr="00C31676">
        <w:rPr>
          <w:rFonts w:asciiTheme="majorHAnsi" w:hAnsiTheme="majorHAnsi"/>
          <w:spacing w:val="-6"/>
          <w:sz w:val="24"/>
        </w:rPr>
        <w:t xml:space="preserve"> </w:t>
      </w:r>
      <w:r w:rsidR="007E4944" w:rsidRPr="00C31676">
        <w:rPr>
          <w:rFonts w:asciiTheme="majorHAnsi" w:hAnsiTheme="majorHAnsi"/>
          <w:sz w:val="24"/>
        </w:rPr>
        <w:t>policy</w:t>
      </w:r>
      <w:r w:rsidR="007E4944" w:rsidRPr="00C31676">
        <w:rPr>
          <w:rFonts w:asciiTheme="majorHAnsi" w:hAnsiTheme="majorHAnsi"/>
          <w:spacing w:val="-6"/>
          <w:sz w:val="24"/>
        </w:rPr>
        <w:t xml:space="preserve"> </w:t>
      </w:r>
      <w:r w:rsidR="007E4944" w:rsidRPr="00C31676">
        <w:rPr>
          <w:rFonts w:asciiTheme="majorHAnsi" w:hAnsiTheme="majorHAnsi"/>
          <w:sz w:val="24"/>
        </w:rPr>
        <w:t>and</w:t>
      </w:r>
      <w:r w:rsidR="007E4944" w:rsidRPr="00C31676">
        <w:rPr>
          <w:rFonts w:asciiTheme="majorHAnsi" w:hAnsiTheme="majorHAnsi"/>
          <w:spacing w:val="-4"/>
          <w:sz w:val="24"/>
        </w:rPr>
        <w:t xml:space="preserve"> </w:t>
      </w:r>
      <w:r w:rsidR="007E4944" w:rsidRPr="00C31676">
        <w:rPr>
          <w:rFonts w:asciiTheme="majorHAnsi" w:hAnsiTheme="majorHAnsi"/>
          <w:sz w:val="24"/>
        </w:rPr>
        <w:t>procedure</w:t>
      </w:r>
      <w:r w:rsidR="007E4944" w:rsidRPr="00C31676">
        <w:rPr>
          <w:rFonts w:asciiTheme="majorHAnsi" w:hAnsiTheme="majorHAnsi"/>
          <w:spacing w:val="-4"/>
          <w:sz w:val="24"/>
        </w:rPr>
        <w:t xml:space="preserve"> </w:t>
      </w:r>
      <w:r w:rsidR="007E4944" w:rsidRPr="00C31676">
        <w:rPr>
          <w:rFonts w:asciiTheme="majorHAnsi" w:hAnsiTheme="majorHAnsi"/>
          <w:sz w:val="24"/>
        </w:rPr>
        <w:t>applies</w:t>
      </w:r>
      <w:r w:rsidR="007E4944" w:rsidRPr="00C31676">
        <w:rPr>
          <w:rFonts w:asciiTheme="majorHAnsi" w:hAnsiTheme="majorHAnsi"/>
          <w:spacing w:val="-9"/>
          <w:sz w:val="24"/>
        </w:rPr>
        <w:t xml:space="preserve"> </w:t>
      </w:r>
      <w:r w:rsidR="007E4944" w:rsidRPr="00C31676">
        <w:rPr>
          <w:rFonts w:asciiTheme="majorHAnsi" w:hAnsiTheme="majorHAnsi"/>
          <w:sz w:val="24"/>
        </w:rPr>
        <w:t>to</w:t>
      </w:r>
      <w:r w:rsidR="007E4944" w:rsidRPr="00C31676">
        <w:rPr>
          <w:rFonts w:asciiTheme="majorHAnsi" w:hAnsiTheme="majorHAnsi"/>
          <w:spacing w:val="-5"/>
          <w:sz w:val="24"/>
        </w:rPr>
        <w:t xml:space="preserve"> </w:t>
      </w:r>
      <w:r w:rsidR="007E4944" w:rsidRPr="00C31676">
        <w:rPr>
          <w:rFonts w:asciiTheme="majorHAnsi" w:hAnsiTheme="majorHAnsi"/>
          <w:sz w:val="24"/>
        </w:rPr>
        <w:t>all</w:t>
      </w:r>
      <w:r w:rsidR="007E4944" w:rsidRPr="00C31676">
        <w:rPr>
          <w:rFonts w:asciiTheme="majorHAnsi" w:hAnsiTheme="majorHAnsi"/>
          <w:spacing w:val="-5"/>
          <w:sz w:val="24"/>
        </w:rPr>
        <w:t xml:space="preserve"> </w:t>
      </w:r>
      <w:r w:rsidR="007E4944" w:rsidRPr="00C31676">
        <w:rPr>
          <w:rFonts w:asciiTheme="majorHAnsi" w:hAnsiTheme="majorHAnsi"/>
          <w:sz w:val="24"/>
        </w:rPr>
        <w:t>staff</w:t>
      </w:r>
      <w:r w:rsidR="007E4944" w:rsidRPr="00C31676">
        <w:rPr>
          <w:rFonts w:asciiTheme="majorHAnsi" w:hAnsiTheme="majorHAnsi"/>
          <w:spacing w:val="-6"/>
          <w:sz w:val="24"/>
        </w:rPr>
        <w:t xml:space="preserve"> </w:t>
      </w:r>
      <w:r w:rsidR="007E4944" w:rsidRPr="00C31676">
        <w:rPr>
          <w:rFonts w:asciiTheme="majorHAnsi" w:hAnsiTheme="majorHAnsi"/>
          <w:sz w:val="24"/>
        </w:rPr>
        <w:t>and</w:t>
      </w:r>
      <w:r w:rsidR="007E4944" w:rsidRPr="00C31676">
        <w:rPr>
          <w:rFonts w:asciiTheme="majorHAnsi" w:hAnsiTheme="majorHAnsi"/>
          <w:spacing w:val="-4"/>
          <w:sz w:val="24"/>
        </w:rPr>
        <w:t xml:space="preserve"> </w:t>
      </w:r>
      <w:r w:rsidR="007E4944" w:rsidRPr="00C31676">
        <w:rPr>
          <w:rFonts w:asciiTheme="majorHAnsi" w:hAnsiTheme="majorHAnsi"/>
          <w:sz w:val="24"/>
        </w:rPr>
        <w:t xml:space="preserve">students whose duties or research include activities encompassed by the </w:t>
      </w:r>
      <w:hyperlink r:id="rId46">
        <w:r w:rsidR="00CC1823" w:rsidRPr="00C31676">
          <w:rPr>
            <w:rFonts w:asciiTheme="majorHAnsi" w:hAnsiTheme="majorHAnsi"/>
            <w:i/>
            <w:sz w:val="24"/>
            <w:u w:val="single"/>
          </w:rPr>
          <w:t>HT Act</w:t>
        </w:r>
        <w:r w:rsidR="00CC1823" w:rsidRPr="00C31676">
          <w:rPr>
            <w:rFonts w:asciiTheme="majorHAnsi" w:hAnsiTheme="majorHAnsi"/>
            <w:sz w:val="24"/>
            <w:u w:val="single"/>
          </w:rPr>
          <w:t>.</w:t>
        </w:r>
      </w:hyperlink>
    </w:p>
    <w:p w14:paraId="5BC16EC7" w14:textId="55182F1A" w:rsidR="00CC1823" w:rsidRDefault="00C31676" w:rsidP="00C31676">
      <w:pPr>
        <w:tabs>
          <w:tab w:val="left" w:pos="2112"/>
          <w:tab w:val="left" w:pos="2594"/>
        </w:tabs>
        <w:spacing w:before="239" w:line="259" w:lineRule="auto"/>
        <w:ind w:right="637"/>
        <w:rPr>
          <w:rFonts w:asciiTheme="majorHAnsi" w:hAnsiTheme="majorHAnsi"/>
          <w:sz w:val="24"/>
        </w:rPr>
      </w:pPr>
      <w:r>
        <w:rPr>
          <w:rFonts w:asciiTheme="majorHAnsi" w:hAnsiTheme="majorHAnsi"/>
          <w:sz w:val="24"/>
        </w:rPr>
        <w:t xml:space="preserve">10.5.1.4 </w:t>
      </w:r>
      <w:r w:rsidR="007E4944" w:rsidRPr="00C31676">
        <w:rPr>
          <w:rFonts w:asciiTheme="majorHAnsi" w:hAnsiTheme="majorHAnsi"/>
          <w:sz w:val="24"/>
        </w:rPr>
        <w:t>This</w:t>
      </w:r>
      <w:r w:rsidR="007E4944" w:rsidRPr="00C31676">
        <w:rPr>
          <w:rFonts w:asciiTheme="majorHAnsi" w:hAnsiTheme="majorHAnsi"/>
          <w:spacing w:val="-5"/>
          <w:sz w:val="24"/>
        </w:rPr>
        <w:t xml:space="preserve"> </w:t>
      </w:r>
      <w:r w:rsidR="007E4944" w:rsidRPr="00C31676">
        <w:rPr>
          <w:rFonts w:asciiTheme="majorHAnsi" w:hAnsiTheme="majorHAnsi"/>
          <w:sz w:val="24"/>
        </w:rPr>
        <w:t>policy</w:t>
      </w:r>
      <w:r w:rsidR="007E4944" w:rsidRPr="00C31676">
        <w:rPr>
          <w:rFonts w:asciiTheme="majorHAnsi" w:hAnsiTheme="majorHAnsi"/>
          <w:spacing w:val="-8"/>
          <w:sz w:val="24"/>
        </w:rPr>
        <w:t xml:space="preserve"> </w:t>
      </w:r>
      <w:r w:rsidR="007E4944" w:rsidRPr="00C31676">
        <w:rPr>
          <w:rFonts w:asciiTheme="majorHAnsi" w:hAnsiTheme="majorHAnsi"/>
          <w:sz w:val="24"/>
        </w:rPr>
        <w:t>and</w:t>
      </w:r>
      <w:r w:rsidR="007E4944" w:rsidRPr="00C31676">
        <w:rPr>
          <w:rFonts w:asciiTheme="majorHAnsi" w:hAnsiTheme="majorHAnsi"/>
          <w:spacing w:val="-5"/>
          <w:sz w:val="24"/>
        </w:rPr>
        <w:t xml:space="preserve"> </w:t>
      </w:r>
      <w:r w:rsidR="007E4944" w:rsidRPr="00C31676">
        <w:rPr>
          <w:rFonts w:asciiTheme="majorHAnsi" w:hAnsiTheme="majorHAnsi"/>
          <w:sz w:val="24"/>
        </w:rPr>
        <w:t>procedure</w:t>
      </w:r>
      <w:r w:rsidR="007E4944" w:rsidRPr="00C31676">
        <w:rPr>
          <w:rFonts w:asciiTheme="majorHAnsi" w:hAnsiTheme="majorHAnsi"/>
          <w:spacing w:val="-5"/>
          <w:sz w:val="24"/>
        </w:rPr>
        <w:t xml:space="preserve"> </w:t>
      </w:r>
      <w:r w:rsidR="007E4944" w:rsidRPr="00C31676">
        <w:rPr>
          <w:rFonts w:asciiTheme="majorHAnsi" w:hAnsiTheme="majorHAnsi"/>
          <w:sz w:val="24"/>
        </w:rPr>
        <w:t>is</w:t>
      </w:r>
      <w:r w:rsidR="007E4944" w:rsidRPr="00C31676">
        <w:rPr>
          <w:rFonts w:asciiTheme="majorHAnsi" w:hAnsiTheme="majorHAnsi"/>
          <w:spacing w:val="-4"/>
          <w:sz w:val="24"/>
        </w:rPr>
        <w:t xml:space="preserve"> </w:t>
      </w:r>
      <w:r w:rsidR="007E4944" w:rsidRPr="00C31676">
        <w:rPr>
          <w:rFonts w:asciiTheme="majorHAnsi" w:hAnsiTheme="majorHAnsi"/>
          <w:sz w:val="24"/>
        </w:rPr>
        <w:t>intended</w:t>
      </w:r>
      <w:r w:rsidR="007E4944" w:rsidRPr="00C31676">
        <w:rPr>
          <w:rFonts w:asciiTheme="majorHAnsi" w:hAnsiTheme="majorHAnsi"/>
          <w:spacing w:val="-4"/>
          <w:sz w:val="24"/>
        </w:rPr>
        <w:t xml:space="preserve"> </w:t>
      </w:r>
      <w:r w:rsidR="007E4944" w:rsidRPr="00C31676">
        <w:rPr>
          <w:rFonts w:asciiTheme="majorHAnsi" w:hAnsiTheme="majorHAnsi"/>
          <w:sz w:val="24"/>
        </w:rPr>
        <w:t>for</w:t>
      </w:r>
      <w:r w:rsidR="007E4944" w:rsidRPr="00C31676">
        <w:rPr>
          <w:rFonts w:asciiTheme="majorHAnsi" w:hAnsiTheme="majorHAnsi"/>
          <w:spacing w:val="-8"/>
          <w:sz w:val="24"/>
        </w:rPr>
        <w:t xml:space="preserve"> </w:t>
      </w:r>
      <w:r w:rsidR="007E4944" w:rsidRPr="00C31676">
        <w:rPr>
          <w:rFonts w:asciiTheme="majorHAnsi" w:hAnsiTheme="majorHAnsi"/>
          <w:sz w:val="24"/>
        </w:rPr>
        <w:t>use</w:t>
      </w:r>
      <w:r w:rsidR="007E4944" w:rsidRPr="00C31676">
        <w:rPr>
          <w:rFonts w:asciiTheme="majorHAnsi" w:hAnsiTheme="majorHAnsi"/>
          <w:spacing w:val="-6"/>
          <w:sz w:val="24"/>
        </w:rPr>
        <w:t xml:space="preserve"> </w:t>
      </w:r>
      <w:r w:rsidR="007E4944" w:rsidRPr="00C31676">
        <w:rPr>
          <w:rFonts w:asciiTheme="majorHAnsi" w:hAnsiTheme="majorHAnsi"/>
          <w:sz w:val="24"/>
        </w:rPr>
        <w:t>in</w:t>
      </w:r>
      <w:r w:rsidR="007E4944" w:rsidRPr="00C31676">
        <w:rPr>
          <w:rFonts w:asciiTheme="majorHAnsi" w:hAnsiTheme="majorHAnsi"/>
          <w:spacing w:val="-9"/>
          <w:sz w:val="24"/>
        </w:rPr>
        <w:t xml:space="preserve"> </w:t>
      </w:r>
      <w:r w:rsidR="007E4944" w:rsidRPr="00C31676">
        <w:rPr>
          <w:rFonts w:asciiTheme="majorHAnsi" w:hAnsiTheme="majorHAnsi"/>
          <w:sz w:val="24"/>
        </w:rPr>
        <w:t>the</w:t>
      </w:r>
      <w:r w:rsidR="007E4944" w:rsidRPr="00C31676">
        <w:rPr>
          <w:rFonts w:asciiTheme="majorHAnsi" w:hAnsiTheme="majorHAnsi"/>
          <w:spacing w:val="-5"/>
          <w:sz w:val="24"/>
        </w:rPr>
        <w:t xml:space="preserve"> </w:t>
      </w:r>
      <w:r w:rsidR="007E4944" w:rsidRPr="00C31676">
        <w:rPr>
          <w:rFonts w:asciiTheme="majorHAnsi" w:hAnsiTheme="majorHAnsi"/>
          <w:sz w:val="24"/>
        </w:rPr>
        <w:t>transport</w:t>
      </w:r>
      <w:r w:rsidR="007E4944" w:rsidRPr="00C31676">
        <w:rPr>
          <w:rFonts w:asciiTheme="majorHAnsi" w:hAnsiTheme="majorHAnsi"/>
          <w:spacing w:val="-7"/>
          <w:sz w:val="24"/>
        </w:rPr>
        <w:t xml:space="preserve"> </w:t>
      </w:r>
      <w:r w:rsidR="007E4944" w:rsidRPr="00C31676">
        <w:rPr>
          <w:rFonts w:asciiTheme="majorHAnsi" w:hAnsiTheme="majorHAnsi"/>
          <w:sz w:val="24"/>
        </w:rPr>
        <w:t>of</w:t>
      </w:r>
      <w:r w:rsidR="007E4944" w:rsidRPr="00C31676">
        <w:rPr>
          <w:rFonts w:asciiTheme="majorHAnsi" w:hAnsiTheme="majorHAnsi"/>
          <w:spacing w:val="-7"/>
          <w:sz w:val="24"/>
        </w:rPr>
        <w:t xml:space="preserve"> </w:t>
      </w:r>
      <w:r w:rsidR="007E4944" w:rsidRPr="00C31676">
        <w:rPr>
          <w:rFonts w:asciiTheme="majorHAnsi" w:hAnsiTheme="majorHAnsi"/>
          <w:sz w:val="24"/>
        </w:rPr>
        <w:t>human tissue within the campus (for example, between the Wilson Centre and the Biosciences Building) and transport from a location external to the campus to the campus. This latter situation is expected during research involving fieldwork, when collaborating with researchers in other institutions and when members of staff join or leave the University.</w:t>
      </w:r>
    </w:p>
    <w:p w14:paraId="2F317CE8" w14:textId="77777777" w:rsidR="00C31676" w:rsidRPr="00C31676" w:rsidRDefault="00C31676" w:rsidP="00C31676">
      <w:pPr>
        <w:tabs>
          <w:tab w:val="left" w:pos="2112"/>
          <w:tab w:val="left" w:pos="2594"/>
        </w:tabs>
        <w:spacing w:before="239" w:line="259" w:lineRule="auto"/>
        <w:ind w:right="637"/>
        <w:rPr>
          <w:rFonts w:asciiTheme="majorHAnsi" w:hAnsiTheme="majorHAnsi"/>
          <w:sz w:val="24"/>
        </w:rPr>
      </w:pPr>
    </w:p>
    <w:p w14:paraId="5BC16EC8" w14:textId="56172DC8" w:rsidR="00CC1823" w:rsidRPr="00451A8E" w:rsidRDefault="00C31676" w:rsidP="00C31676">
      <w:pPr>
        <w:pStyle w:val="Heading4"/>
        <w:ind w:left="0"/>
      </w:pPr>
      <w:bookmarkStart w:id="57" w:name="_bookmark43"/>
      <w:bookmarkEnd w:id="57"/>
      <w:r>
        <w:t xml:space="preserve">10.5.2 </w:t>
      </w:r>
      <w:r w:rsidR="007E4944" w:rsidRPr="00451A8E">
        <w:t>General considerations</w:t>
      </w:r>
    </w:p>
    <w:p w14:paraId="5BC16EC9" w14:textId="2AD237AF" w:rsidR="00CC1823" w:rsidRPr="00C31676" w:rsidRDefault="00812B7B" w:rsidP="00C31676">
      <w:pPr>
        <w:tabs>
          <w:tab w:val="left" w:pos="2112"/>
          <w:tab w:val="left" w:pos="2594"/>
        </w:tabs>
        <w:spacing w:before="206" w:line="259" w:lineRule="auto"/>
        <w:ind w:right="719"/>
        <w:rPr>
          <w:rFonts w:asciiTheme="majorHAnsi" w:hAnsiTheme="majorHAnsi"/>
          <w:sz w:val="24"/>
        </w:rPr>
      </w:pPr>
      <w:r>
        <w:rPr>
          <w:rFonts w:asciiTheme="majorHAnsi" w:hAnsiTheme="majorHAnsi"/>
          <w:sz w:val="24"/>
        </w:rPr>
        <w:t xml:space="preserve">10.5.2.1 </w:t>
      </w:r>
      <w:r w:rsidR="007E4944" w:rsidRPr="00C31676">
        <w:rPr>
          <w:rFonts w:asciiTheme="majorHAnsi" w:hAnsiTheme="majorHAnsi"/>
          <w:sz w:val="24"/>
        </w:rPr>
        <w:t>Wherever possible the transport of human tissue within the Ormskirk campus of the University, or from locations in the local area, should be avoided</w:t>
      </w:r>
      <w:r w:rsidR="007E4944" w:rsidRPr="00C31676">
        <w:rPr>
          <w:rFonts w:asciiTheme="majorHAnsi" w:hAnsiTheme="majorHAnsi"/>
          <w:spacing w:val="-4"/>
          <w:sz w:val="24"/>
        </w:rPr>
        <w:t xml:space="preserve"> </w:t>
      </w:r>
      <w:r w:rsidR="007E4944" w:rsidRPr="00C31676">
        <w:rPr>
          <w:rFonts w:asciiTheme="majorHAnsi" w:hAnsiTheme="majorHAnsi"/>
          <w:sz w:val="24"/>
        </w:rPr>
        <w:t>or</w:t>
      </w:r>
      <w:r w:rsidR="007E4944" w:rsidRPr="00C31676">
        <w:rPr>
          <w:rFonts w:asciiTheme="majorHAnsi" w:hAnsiTheme="majorHAnsi"/>
          <w:spacing w:val="-8"/>
          <w:sz w:val="24"/>
        </w:rPr>
        <w:t xml:space="preserve"> </w:t>
      </w:r>
      <w:proofErr w:type="spellStart"/>
      <w:r w:rsidR="007E4944" w:rsidRPr="00C31676">
        <w:rPr>
          <w:rFonts w:asciiTheme="majorHAnsi" w:hAnsiTheme="majorHAnsi"/>
          <w:sz w:val="24"/>
        </w:rPr>
        <w:t>minimised</w:t>
      </w:r>
      <w:proofErr w:type="spellEnd"/>
      <w:r w:rsidR="007E4944" w:rsidRPr="00C31676">
        <w:rPr>
          <w:rFonts w:asciiTheme="majorHAnsi" w:hAnsiTheme="majorHAnsi"/>
          <w:sz w:val="24"/>
        </w:rPr>
        <w:t>.</w:t>
      </w:r>
      <w:r w:rsidR="007E4944" w:rsidRPr="00C31676">
        <w:rPr>
          <w:rFonts w:asciiTheme="majorHAnsi" w:hAnsiTheme="majorHAnsi"/>
          <w:spacing w:val="-8"/>
          <w:sz w:val="24"/>
        </w:rPr>
        <w:t xml:space="preserve"> </w:t>
      </w:r>
      <w:r w:rsidR="007E4944" w:rsidRPr="00C31676">
        <w:rPr>
          <w:rFonts w:asciiTheme="majorHAnsi" w:hAnsiTheme="majorHAnsi"/>
          <w:sz w:val="24"/>
        </w:rPr>
        <w:t>This</w:t>
      </w:r>
      <w:r w:rsidR="007E4944" w:rsidRPr="00C31676">
        <w:rPr>
          <w:rFonts w:asciiTheme="majorHAnsi" w:hAnsiTheme="majorHAnsi"/>
          <w:spacing w:val="-5"/>
          <w:sz w:val="24"/>
        </w:rPr>
        <w:t xml:space="preserve"> </w:t>
      </w:r>
      <w:r w:rsidR="007E4944" w:rsidRPr="00C31676">
        <w:rPr>
          <w:rFonts w:asciiTheme="majorHAnsi" w:hAnsiTheme="majorHAnsi"/>
          <w:sz w:val="24"/>
        </w:rPr>
        <w:t>means</w:t>
      </w:r>
      <w:r w:rsidR="007E4944" w:rsidRPr="00C31676">
        <w:rPr>
          <w:rFonts w:asciiTheme="majorHAnsi" w:hAnsiTheme="majorHAnsi"/>
          <w:spacing w:val="-5"/>
          <w:sz w:val="24"/>
        </w:rPr>
        <w:t xml:space="preserve"> </w:t>
      </w:r>
      <w:r w:rsidR="007E4944" w:rsidRPr="00C31676">
        <w:rPr>
          <w:rFonts w:asciiTheme="majorHAnsi" w:hAnsiTheme="majorHAnsi"/>
          <w:sz w:val="24"/>
        </w:rPr>
        <w:t>that</w:t>
      </w:r>
      <w:r w:rsidR="007E4944" w:rsidRPr="00C31676">
        <w:rPr>
          <w:rFonts w:asciiTheme="majorHAnsi" w:hAnsiTheme="majorHAnsi"/>
          <w:spacing w:val="-5"/>
          <w:sz w:val="24"/>
        </w:rPr>
        <w:t xml:space="preserve"> </w:t>
      </w:r>
      <w:r w:rsidR="007E4944" w:rsidRPr="00C31676">
        <w:rPr>
          <w:rFonts w:asciiTheme="majorHAnsi" w:hAnsiTheme="majorHAnsi"/>
          <w:sz w:val="24"/>
        </w:rPr>
        <w:t>there</w:t>
      </w:r>
      <w:r w:rsidR="007E4944" w:rsidRPr="00C31676">
        <w:rPr>
          <w:rFonts w:asciiTheme="majorHAnsi" w:hAnsiTheme="majorHAnsi"/>
          <w:spacing w:val="-5"/>
          <w:sz w:val="24"/>
        </w:rPr>
        <w:t xml:space="preserve"> </w:t>
      </w:r>
      <w:r w:rsidR="007E4944" w:rsidRPr="00C31676">
        <w:rPr>
          <w:rFonts w:asciiTheme="majorHAnsi" w:hAnsiTheme="majorHAnsi"/>
          <w:sz w:val="24"/>
        </w:rPr>
        <w:t>is</w:t>
      </w:r>
      <w:r w:rsidR="007E4944" w:rsidRPr="00C31676">
        <w:rPr>
          <w:rFonts w:asciiTheme="majorHAnsi" w:hAnsiTheme="majorHAnsi"/>
          <w:spacing w:val="-7"/>
          <w:sz w:val="24"/>
        </w:rPr>
        <w:t xml:space="preserve"> </w:t>
      </w:r>
      <w:r w:rsidR="007E4944" w:rsidRPr="00C31676">
        <w:rPr>
          <w:rFonts w:asciiTheme="majorHAnsi" w:hAnsiTheme="majorHAnsi"/>
          <w:sz w:val="24"/>
        </w:rPr>
        <w:t>a</w:t>
      </w:r>
      <w:r w:rsidR="007E4944" w:rsidRPr="00C31676">
        <w:rPr>
          <w:rFonts w:asciiTheme="majorHAnsi" w:hAnsiTheme="majorHAnsi"/>
          <w:spacing w:val="-5"/>
          <w:sz w:val="24"/>
        </w:rPr>
        <w:t xml:space="preserve"> </w:t>
      </w:r>
      <w:r w:rsidR="007E4944" w:rsidRPr="00C31676">
        <w:rPr>
          <w:rFonts w:asciiTheme="majorHAnsi" w:hAnsiTheme="majorHAnsi"/>
          <w:sz w:val="24"/>
        </w:rPr>
        <w:t>presumption</w:t>
      </w:r>
      <w:r w:rsidR="007E4944" w:rsidRPr="00C31676">
        <w:rPr>
          <w:rFonts w:asciiTheme="majorHAnsi" w:hAnsiTheme="majorHAnsi"/>
          <w:spacing w:val="-5"/>
          <w:sz w:val="24"/>
        </w:rPr>
        <w:t xml:space="preserve"> </w:t>
      </w:r>
      <w:r w:rsidR="007E4944" w:rsidRPr="00C31676">
        <w:rPr>
          <w:rFonts w:asciiTheme="majorHAnsi" w:hAnsiTheme="majorHAnsi"/>
          <w:sz w:val="24"/>
        </w:rPr>
        <w:t>that</w:t>
      </w:r>
      <w:r w:rsidR="007E4944" w:rsidRPr="00C31676">
        <w:rPr>
          <w:rFonts w:asciiTheme="majorHAnsi" w:hAnsiTheme="majorHAnsi"/>
          <w:spacing w:val="-5"/>
          <w:sz w:val="24"/>
        </w:rPr>
        <w:t xml:space="preserve"> </w:t>
      </w:r>
      <w:r w:rsidR="007E4944" w:rsidRPr="00C31676">
        <w:rPr>
          <w:rFonts w:asciiTheme="majorHAnsi" w:hAnsiTheme="majorHAnsi"/>
          <w:sz w:val="24"/>
        </w:rPr>
        <w:t>samples should be taken on campus in a suitable environment and stored where taken</w:t>
      </w:r>
      <w:r w:rsidR="007E4944" w:rsidRPr="00C31676">
        <w:rPr>
          <w:rFonts w:asciiTheme="majorHAnsi" w:hAnsiTheme="majorHAnsi"/>
          <w:spacing w:val="-2"/>
          <w:sz w:val="24"/>
        </w:rPr>
        <w:t xml:space="preserve"> </w:t>
      </w:r>
      <w:r w:rsidR="007E4944" w:rsidRPr="00C31676">
        <w:rPr>
          <w:rFonts w:asciiTheme="majorHAnsi" w:hAnsiTheme="majorHAnsi"/>
          <w:sz w:val="24"/>
        </w:rPr>
        <w:t>rather</w:t>
      </w:r>
      <w:r w:rsidR="007E4944" w:rsidRPr="00C31676">
        <w:rPr>
          <w:rFonts w:asciiTheme="majorHAnsi" w:hAnsiTheme="majorHAnsi"/>
          <w:spacing w:val="-2"/>
          <w:sz w:val="24"/>
        </w:rPr>
        <w:t xml:space="preserve"> </w:t>
      </w:r>
      <w:r w:rsidR="007E4944" w:rsidRPr="00C31676">
        <w:rPr>
          <w:rFonts w:asciiTheme="majorHAnsi" w:hAnsiTheme="majorHAnsi"/>
          <w:sz w:val="24"/>
        </w:rPr>
        <w:t>than</w:t>
      </w:r>
      <w:r w:rsidR="007E4944" w:rsidRPr="00C31676">
        <w:rPr>
          <w:rFonts w:asciiTheme="majorHAnsi" w:hAnsiTheme="majorHAnsi"/>
          <w:spacing w:val="-2"/>
          <w:sz w:val="24"/>
        </w:rPr>
        <w:t xml:space="preserve"> </w:t>
      </w:r>
      <w:r w:rsidR="007E4944" w:rsidRPr="00C31676">
        <w:rPr>
          <w:rFonts w:asciiTheme="majorHAnsi" w:hAnsiTheme="majorHAnsi"/>
          <w:sz w:val="24"/>
        </w:rPr>
        <w:t>moved</w:t>
      </w:r>
      <w:r w:rsidR="007E4944" w:rsidRPr="00C31676">
        <w:rPr>
          <w:rFonts w:asciiTheme="majorHAnsi" w:hAnsiTheme="majorHAnsi"/>
          <w:spacing w:val="-1"/>
          <w:sz w:val="24"/>
        </w:rPr>
        <w:t xml:space="preserve"> </w:t>
      </w:r>
      <w:r w:rsidR="007E4944" w:rsidRPr="00C31676">
        <w:rPr>
          <w:rFonts w:asciiTheme="majorHAnsi" w:hAnsiTheme="majorHAnsi"/>
          <w:sz w:val="24"/>
        </w:rPr>
        <w:t>from</w:t>
      </w:r>
      <w:r w:rsidR="007E4944" w:rsidRPr="00C31676">
        <w:rPr>
          <w:rFonts w:asciiTheme="majorHAnsi" w:hAnsiTheme="majorHAnsi"/>
          <w:spacing w:val="-2"/>
          <w:sz w:val="24"/>
        </w:rPr>
        <w:t xml:space="preserve"> </w:t>
      </w:r>
      <w:r w:rsidR="007E4944" w:rsidRPr="00C31676">
        <w:rPr>
          <w:rFonts w:asciiTheme="majorHAnsi" w:hAnsiTheme="majorHAnsi"/>
          <w:sz w:val="24"/>
        </w:rPr>
        <w:t>one</w:t>
      </w:r>
      <w:r w:rsidR="007E4944" w:rsidRPr="00C31676">
        <w:rPr>
          <w:rFonts w:asciiTheme="majorHAnsi" w:hAnsiTheme="majorHAnsi"/>
          <w:spacing w:val="-2"/>
          <w:sz w:val="24"/>
        </w:rPr>
        <w:t xml:space="preserve"> </w:t>
      </w:r>
      <w:r w:rsidR="007E4944" w:rsidRPr="00C31676">
        <w:rPr>
          <w:rFonts w:asciiTheme="majorHAnsi" w:hAnsiTheme="majorHAnsi"/>
          <w:sz w:val="24"/>
        </w:rPr>
        <w:t>location</w:t>
      </w:r>
      <w:r w:rsidR="007E4944" w:rsidRPr="00C31676">
        <w:rPr>
          <w:rFonts w:asciiTheme="majorHAnsi" w:hAnsiTheme="majorHAnsi"/>
          <w:spacing w:val="-1"/>
          <w:sz w:val="24"/>
        </w:rPr>
        <w:t xml:space="preserve"> </w:t>
      </w:r>
      <w:r w:rsidR="007E4944" w:rsidRPr="00C31676">
        <w:rPr>
          <w:rFonts w:asciiTheme="majorHAnsi" w:hAnsiTheme="majorHAnsi"/>
          <w:sz w:val="24"/>
        </w:rPr>
        <w:t>to</w:t>
      </w:r>
      <w:r w:rsidR="007E4944" w:rsidRPr="00C31676">
        <w:rPr>
          <w:rFonts w:asciiTheme="majorHAnsi" w:hAnsiTheme="majorHAnsi"/>
          <w:spacing w:val="-2"/>
          <w:sz w:val="24"/>
        </w:rPr>
        <w:t xml:space="preserve"> </w:t>
      </w:r>
      <w:r w:rsidR="007E4944" w:rsidRPr="00C31676">
        <w:rPr>
          <w:rFonts w:asciiTheme="majorHAnsi" w:hAnsiTheme="majorHAnsi"/>
          <w:sz w:val="24"/>
        </w:rPr>
        <w:t>another,</w:t>
      </w:r>
      <w:r w:rsidR="007E4944" w:rsidRPr="00C31676">
        <w:rPr>
          <w:rFonts w:asciiTheme="majorHAnsi" w:hAnsiTheme="majorHAnsi"/>
          <w:spacing w:val="-2"/>
          <w:sz w:val="24"/>
        </w:rPr>
        <w:t xml:space="preserve"> </w:t>
      </w:r>
      <w:r w:rsidR="007E4944" w:rsidRPr="00C31676">
        <w:rPr>
          <w:rFonts w:asciiTheme="majorHAnsi" w:hAnsiTheme="majorHAnsi"/>
          <w:sz w:val="24"/>
        </w:rPr>
        <w:t>unless</w:t>
      </w:r>
      <w:r w:rsidR="007E4944" w:rsidRPr="00C31676">
        <w:rPr>
          <w:rFonts w:asciiTheme="majorHAnsi" w:hAnsiTheme="majorHAnsi"/>
          <w:spacing w:val="-2"/>
          <w:sz w:val="24"/>
        </w:rPr>
        <w:t xml:space="preserve"> </w:t>
      </w:r>
      <w:r w:rsidR="007E4944" w:rsidRPr="00C31676">
        <w:rPr>
          <w:rFonts w:asciiTheme="majorHAnsi" w:hAnsiTheme="majorHAnsi"/>
          <w:sz w:val="24"/>
        </w:rPr>
        <w:t>there</w:t>
      </w:r>
      <w:r w:rsidR="007E4944" w:rsidRPr="00C31676">
        <w:rPr>
          <w:rFonts w:asciiTheme="majorHAnsi" w:hAnsiTheme="majorHAnsi"/>
          <w:spacing w:val="-2"/>
          <w:sz w:val="24"/>
        </w:rPr>
        <w:t xml:space="preserve"> </w:t>
      </w:r>
      <w:r w:rsidR="007E4944" w:rsidRPr="00C31676">
        <w:rPr>
          <w:rFonts w:asciiTheme="majorHAnsi" w:hAnsiTheme="majorHAnsi"/>
          <w:sz w:val="24"/>
        </w:rPr>
        <w:t>is</w:t>
      </w:r>
      <w:r w:rsidR="007E4944" w:rsidRPr="00C31676">
        <w:rPr>
          <w:rFonts w:asciiTheme="majorHAnsi" w:hAnsiTheme="majorHAnsi"/>
          <w:spacing w:val="-2"/>
          <w:sz w:val="24"/>
        </w:rPr>
        <w:t xml:space="preserve"> </w:t>
      </w:r>
      <w:r w:rsidR="007E4944" w:rsidRPr="00C31676">
        <w:rPr>
          <w:rFonts w:asciiTheme="majorHAnsi" w:hAnsiTheme="majorHAnsi"/>
          <w:sz w:val="24"/>
        </w:rPr>
        <w:t xml:space="preserve">clear </w:t>
      </w:r>
      <w:r w:rsidR="007E4944" w:rsidRPr="00C31676">
        <w:rPr>
          <w:rFonts w:asciiTheme="majorHAnsi" w:hAnsiTheme="majorHAnsi"/>
          <w:spacing w:val="-2"/>
          <w:sz w:val="24"/>
        </w:rPr>
        <w:t>justification.</w:t>
      </w:r>
    </w:p>
    <w:p w14:paraId="5BC16ECA" w14:textId="19040A4D" w:rsidR="00CC1823" w:rsidRPr="00C31676" w:rsidRDefault="00812B7B" w:rsidP="00C31676">
      <w:pPr>
        <w:tabs>
          <w:tab w:val="left" w:pos="2112"/>
          <w:tab w:val="left" w:pos="2594"/>
        </w:tabs>
        <w:spacing w:before="239" w:line="259" w:lineRule="auto"/>
        <w:ind w:right="637"/>
        <w:rPr>
          <w:rFonts w:asciiTheme="majorHAnsi" w:hAnsiTheme="majorHAnsi"/>
          <w:sz w:val="24"/>
        </w:rPr>
      </w:pPr>
      <w:r>
        <w:rPr>
          <w:rFonts w:asciiTheme="majorHAnsi" w:hAnsiTheme="majorHAnsi"/>
          <w:sz w:val="24"/>
        </w:rPr>
        <w:t xml:space="preserve">10.5.2.2 </w:t>
      </w:r>
      <w:r w:rsidR="007E4944" w:rsidRPr="00C31676">
        <w:rPr>
          <w:rFonts w:asciiTheme="majorHAnsi" w:hAnsiTheme="majorHAnsi"/>
          <w:sz w:val="24"/>
        </w:rPr>
        <w:t>Where</w:t>
      </w:r>
      <w:r w:rsidR="007E4944" w:rsidRPr="00C31676">
        <w:rPr>
          <w:rFonts w:asciiTheme="majorHAnsi" w:hAnsiTheme="majorHAnsi"/>
          <w:spacing w:val="-11"/>
          <w:sz w:val="24"/>
        </w:rPr>
        <w:t xml:space="preserve"> </w:t>
      </w:r>
      <w:r w:rsidR="007E4944" w:rsidRPr="00C31676">
        <w:rPr>
          <w:rFonts w:asciiTheme="majorHAnsi" w:hAnsiTheme="majorHAnsi"/>
          <w:sz w:val="24"/>
        </w:rPr>
        <w:t>human</w:t>
      </w:r>
      <w:r w:rsidR="007E4944" w:rsidRPr="00C31676">
        <w:rPr>
          <w:rFonts w:asciiTheme="majorHAnsi" w:hAnsiTheme="majorHAnsi"/>
          <w:spacing w:val="-11"/>
          <w:sz w:val="24"/>
        </w:rPr>
        <w:t xml:space="preserve"> </w:t>
      </w:r>
      <w:r w:rsidR="007E4944" w:rsidRPr="00C31676">
        <w:rPr>
          <w:rFonts w:asciiTheme="majorHAnsi" w:hAnsiTheme="majorHAnsi"/>
          <w:sz w:val="24"/>
        </w:rPr>
        <w:t>tissue</w:t>
      </w:r>
      <w:r w:rsidR="007E4944" w:rsidRPr="00C31676">
        <w:rPr>
          <w:rFonts w:asciiTheme="majorHAnsi" w:hAnsiTheme="majorHAnsi"/>
          <w:spacing w:val="-11"/>
          <w:sz w:val="24"/>
        </w:rPr>
        <w:t xml:space="preserve"> </w:t>
      </w:r>
      <w:r w:rsidR="007E4944" w:rsidRPr="00C31676">
        <w:rPr>
          <w:rFonts w:asciiTheme="majorHAnsi" w:hAnsiTheme="majorHAnsi"/>
          <w:sz w:val="24"/>
        </w:rPr>
        <w:t>is</w:t>
      </w:r>
      <w:r w:rsidR="007E4944" w:rsidRPr="00C31676">
        <w:rPr>
          <w:rFonts w:asciiTheme="majorHAnsi" w:hAnsiTheme="majorHAnsi"/>
          <w:spacing w:val="-13"/>
          <w:sz w:val="24"/>
        </w:rPr>
        <w:t xml:space="preserve"> </w:t>
      </w:r>
      <w:r w:rsidR="007E4944" w:rsidRPr="00C31676">
        <w:rPr>
          <w:rFonts w:asciiTheme="majorHAnsi" w:hAnsiTheme="majorHAnsi"/>
          <w:sz w:val="24"/>
        </w:rPr>
        <w:t>transported</w:t>
      </w:r>
      <w:r w:rsidR="007E4944" w:rsidRPr="00C31676">
        <w:rPr>
          <w:rFonts w:asciiTheme="majorHAnsi" w:hAnsiTheme="majorHAnsi"/>
          <w:spacing w:val="-9"/>
          <w:sz w:val="24"/>
        </w:rPr>
        <w:t xml:space="preserve"> </w:t>
      </w:r>
      <w:r w:rsidR="007E4944" w:rsidRPr="00C31676">
        <w:rPr>
          <w:rFonts w:asciiTheme="majorHAnsi" w:hAnsiTheme="majorHAnsi"/>
          <w:sz w:val="24"/>
        </w:rPr>
        <w:t>locally,</w:t>
      </w:r>
      <w:r w:rsidR="007E4944" w:rsidRPr="00C31676">
        <w:rPr>
          <w:rFonts w:asciiTheme="majorHAnsi" w:hAnsiTheme="majorHAnsi"/>
          <w:spacing w:val="-9"/>
          <w:sz w:val="24"/>
        </w:rPr>
        <w:t xml:space="preserve"> </w:t>
      </w:r>
      <w:r w:rsidR="007E4944" w:rsidRPr="00C31676">
        <w:rPr>
          <w:rFonts w:asciiTheme="majorHAnsi" w:hAnsiTheme="majorHAnsi"/>
          <w:sz w:val="24"/>
        </w:rPr>
        <w:t>consideration</w:t>
      </w:r>
      <w:r w:rsidR="007E4944" w:rsidRPr="00C31676">
        <w:rPr>
          <w:rFonts w:asciiTheme="majorHAnsi" w:hAnsiTheme="majorHAnsi"/>
          <w:spacing w:val="-11"/>
          <w:sz w:val="24"/>
        </w:rPr>
        <w:t xml:space="preserve"> </w:t>
      </w:r>
      <w:r w:rsidR="007E4944" w:rsidRPr="00C31676">
        <w:rPr>
          <w:rFonts w:asciiTheme="majorHAnsi" w:hAnsiTheme="majorHAnsi"/>
          <w:sz w:val="24"/>
        </w:rPr>
        <w:t>must</w:t>
      </w:r>
      <w:r w:rsidR="007E4944" w:rsidRPr="00C31676">
        <w:rPr>
          <w:rFonts w:asciiTheme="majorHAnsi" w:hAnsiTheme="majorHAnsi"/>
          <w:spacing w:val="-11"/>
          <w:sz w:val="24"/>
        </w:rPr>
        <w:t xml:space="preserve"> </w:t>
      </w:r>
      <w:r w:rsidR="007E4944" w:rsidRPr="00C31676">
        <w:rPr>
          <w:rFonts w:asciiTheme="majorHAnsi" w:hAnsiTheme="majorHAnsi"/>
          <w:sz w:val="24"/>
        </w:rPr>
        <w:t>be</w:t>
      </w:r>
      <w:r w:rsidR="007E4944" w:rsidRPr="00C31676">
        <w:rPr>
          <w:rFonts w:asciiTheme="majorHAnsi" w:hAnsiTheme="majorHAnsi"/>
          <w:spacing w:val="-7"/>
          <w:sz w:val="24"/>
        </w:rPr>
        <w:t xml:space="preserve"> </w:t>
      </w:r>
      <w:r w:rsidR="007E4944" w:rsidRPr="00C31676">
        <w:rPr>
          <w:rFonts w:asciiTheme="majorHAnsi" w:hAnsiTheme="majorHAnsi"/>
          <w:sz w:val="24"/>
        </w:rPr>
        <w:t xml:space="preserve">given to </w:t>
      </w:r>
      <w:proofErr w:type="spellStart"/>
      <w:r w:rsidR="007E4944" w:rsidRPr="00C31676">
        <w:rPr>
          <w:rFonts w:asciiTheme="majorHAnsi" w:hAnsiTheme="majorHAnsi"/>
          <w:sz w:val="24"/>
        </w:rPr>
        <w:t>minimising</w:t>
      </w:r>
      <w:proofErr w:type="spellEnd"/>
      <w:r w:rsidR="007E4944" w:rsidRPr="00C31676">
        <w:rPr>
          <w:rFonts w:asciiTheme="majorHAnsi" w:hAnsiTheme="majorHAnsi"/>
          <w:sz w:val="24"/>
        </w:rPr>
        <w:t xml:space="preserve"> the likelihood of theft, damage, loss, or other adverse events.</w:t>
      </w:r>
    </w:p>
    <w:p w14:paraId="5BC16ECB" w14:textId="04A3AC7D" w:rsidR="00CC1823" w:rsidRPr="00C31676" w:rsidRDefault="00812B7B" w:rsidP="00C31676">
      <w:pPr>
        <w:tabs>
          <w:tab w:val="left" w:pos="2112"/>
          <w:tab w:val="left" w:pos="2594"/>
        </w:tabs>
        <w:spacing w:before="239" w:line="259" w:lineRule="auto"/>
        <w:ind w:right="613"/>
        <w:rPr>
          <w:rFonts w:asciiTheme="majorHAnsi" w:hAnsiTheme="majorHAnsi"/>
          <w:sz w:val="24"/>
        </w:rPr>
      </w:pPr>
      <w:r>
        <w:rPr>
          <w:rFonts w:asciiTheme="majorHAnsi" w:hAnsiTheme="majorHAnsi"/>
          <w:sz w:val="24"/>
        </w:rPr>
        <w:t xml:space="preserve">10.5.2.3 </w:t>
      </w:r>
      <w:r w:rsidR="007E4944" w:rsidRPr="00C31676">
        <w:rPr>
          <w:rFonts w:asciiTheme="majorHAnsi" w:hAnsiTheme="majorHAnsi"/>
          <w:sz w:val="24"/>
        </w:rPr>
        <w:t>A</w:t>
      </w:r>
      <w:r w:rsidR="007E4944" w:rsidRPr="00C31676">
        <w:rPr>
          <w:rFonts w:asciiTheme="majorHAnsi" w:hAnsiTheme="majorHAnsi"/>
          <w:spacing w:val="-5"/>
          <w:sz w:val="24"/>
        </w:rPr>
        <w:t xml:space="preserve"> </w:t>
      </w:r>
      <w:r w:rsidR="007E4944" w:rsidRPr="00C31676">
        <w:rPr>
          <w:rFonts w:asciiTheme="majorHAnsi" w:hAnsiTheme="majorHAnsi"/>
          <w:sz w:val="24"/>
        </w:rPr>
        <w:t>decision</w:t>
      </w:r>
      <w:r w:rsidR="007E4944" w:rsidRPr="00C31676">
        <w:rPr>
          <w:rFonts w:asciiTheme="majorHAnsi" w:hAnsiTheme="majorHAnsi"/>
          <w:spacing w:val="-4"/>
          <w:sz w:val="24"/>
        </w:rPr>
        <w:t xml:space="preserve"> </w:t>
      </w:r>
      <w:r w:rsidR="007E4944" w:rsidRPr="00C31676">
        <w:rPr>
          <w:rFonts w:asciiTheme="majorHAnsi" w:hAnsiTheme="majorHAnsi"/>
          <w:sz w:val="24"/>
        </w:rPr>
        <w:t>on</w:t>
      </w:r>
      <w:r w:rsidR="007E4944" w:rsidRPr="00C31676">
        <w:rPr>
          <w:rFonts w:asciiTheme="majorHAnsi" w:hAnsiTheme="majorHAnsi"/>
          <w:spacing w:val="-7"/>
          <w:sz w:val="24"/>
        </w:rPr>
        <w:t xml:space="preserve"> </w:t>
      </w:r>
      <w:r w:rsidR="007E4944" w:rsidRPr="00C31676">
        <w:rPr>
          <w:rFonts w:asciiTheme="majorHAnsi" w:hAnsiTheme="majorHAnsi"/>
          <w:sz w:val="24"/>
        </w:rPr>
        <w:t>how</w:t>
      </w:r>
      <w:r w:rsidR="007E4944" w:rsidRPr="00C31676">
        <w:rPr>
          <w:rFonts w:asciiTheme="majorHAnsi" w:hAnsiTheme="majorHAnsi"/>
          <w:spacing w:val="-8"/>
          <w:sz w:val="24"/>
        </w:rPr>
        <w:t xml:space="preserve"> </w:t>
      </w:r>
      <w:r w:rsidR="007E4944" w:rsidRPr="00C31676">
        <w:rPr>
          <w:rFonts w:asciiTheme="majorHAnsi" w:hAnsiTheme="majorHAnsi"/>
          <w:sz w:val="24"/>
        </w:rPr>
        <w:t>the</w:t>
      </w:r>
      <w:r w:rsidR="007E4944" w:rsidRPr="00C31676">
        <w:rPr>
          <w:rFonts w:asciiTheme="majorHAnsi" w:hAnsiTheme="majorHAnsi"/>
          <w:spacing w:val="-5"/>
          <w:sz w:val="24"/>
        </w:rPr>
        <w:t xml:space="preserve"> </w:t>
      </w:r>
      <w:r w:rsidR="007E4944" w:rsidRPr="00C31676">
        <w:rPr>
          <w:rFonts w:asciiTheme="majorHAnsi" w:hAnsiTheme="majorHAnsi"/>
          <w:sz w:val="24"/>
        </w:rPr>
        <w:t>human</w:t>
      </w:r>
      <w:r w:rsidR="007E4944" w:rsidRPr="00C31676">
        <w:rPr>
          <w:rFonts w:asciiTheme="majorHAnsi" w:hAnsiTheme="majorHAnsi"/>
          <w:spacing w:val="-3"/>
          <w:sz w:val="24"/>
        </w:rPr>
        <w:t xml:space="preserve"> </w:t>
      </w:r>
      <w:r w:rsidR="007E4944" w:rsidRPr="00C31676">
        <w:rPr>
          <w:rFonts w:asciiTheme="majorHAnsi" w:hAnsiTheme="majorHAnsi"/>
          <w:sz w:val="24"/>
        </w:rPr>
        <w:t>tissue</w:t>
      </w:r>
      <w:r w:rsidR="007E4944" w:rsidRPr="00C31676">
        <w:rPr>
          <w:rFonts w:asciiTheme="majorHAnsi" w:hAnsiTheme="majorHAnsi"/>
          <w:spacing w:val="-5"/>
          <w:sz w:val="24"/>
        </w:rPr>
        <w:t xml:space="preserve"> </w:t>
      </w:r>
      <w:r w:rsidR="007E4944" w:rsidRPr="00C31676">
        <w:rPr>
          <w:rFonts w:asciiTheme="majorHAnsi" w:hAnsiTheme="majorHAnsi"/>
          <w:sz w:val="24"/>
        </w:rPr>
        <w:t>is</w:t>
      </w:r>
      <w:r w:rsidR="007E4944" w:rsidRPr="00C31676">
        <w:rPr>
          <w:rFonts w:asciiTheme="majorHAnsi" w:hAnsiTheme="majorHAnsi"/>
          <w:spacing w:val="-5"/>
          <w:sz w:val="24"/>
        </w:rPr>
        <w:t xml:space="preserve"> </w:t>
      </w:r>
      <w:r w:rsidR="007E4944" w:rsidRPr="00C31676">
        <w:rPr>
          <w:rFonts w:asciiTheme="majorHAnsi" w:hAnsiTheme="majorHAnsi"/>
          <w:sz w:val="24"/>
        </w:rPr>
        <w:t>to</w:t>
      </w:r>
      <w:r w:rsidR="007E4944" w:rsidRPr="00C31676">
        <w:rPr>
          <w:rFonts w:asciiTheme="majorHAnsi" w:hAnsiTheme="majorHAnsi"/>
          <w:spacing w:val="-5"/>
          <w:sz w:val="24"/>
        </w:rPr>
        <w:t xml:space="preserve"> </w:t>
      </w:r>
      <w:r w:rsidR="007E4944" w:rsidRPr="00C31676">
        <w:rPr>
          <w:rFonts w:asciiTheme="majorHAnsi" w:hAnsiTheme="majorHAnsi"/>
          <w:sz w:val="24"/>
        </w:rPr>
        <w:t>be</w:t>
      </w:r>
      <w:r w:rsidR="007E4944" w:rsidRPr="00C31676">
        <w:rPr>
          <w:rFonts w:asciiTheme="majorHAnsi" w:hAnsiTheme="majorHAnsi"/>
          <w:spacing w:val="-5"/>
          <w:sz w:val="24"/>
        </w:rPr>
        <w:t xml:space="preserve"> </w:t>
      </w:r>
      <w:r w:rsidR="007E4944" w:rsidRPr="00C31676">
        <w:rPr>
          <w:rFonts w:asciiTheme="majorHAnsi" w:hAnsiTheme="majorHAnsi"/>
          <w:sz w:val="24"/>
        </w:rPr>
        <w:t>preserved,</w:t>
      </w:r>
      <w:r w:rsidR="007E4944" w:rsidRPr="00C31676">
        <w:rPr>
          <w:rFonts w:asciiTheme="majorHAnsi" w:hAnsiTheme="majorHAnsi"/>
          <w:spacing w:val="-2"/>
          <w:sz w:val="24"/>
        </w:rPr>
        <w:t xml:space="preserve"> </w:t>
      </w:r>
      <w:r w:rsidR="007E4944" w:rsidRPr="00C31676">
        <w:rPr>
          <w:rFonts w:asciiTheme="majorHAnsi" w:hAnsiTheme="majorHAnsi"/>
          <w:sz w:val="24"/>
        </w:rPr>
        <w:t>on</w:t>
      </w:r>
      <w:r w:rsidR="007E4944" w:rsidRPr="00C31676">
        <w:rPr>
          <w:rFonts w:asciiTheme="majorHAnsi" w:hAnsiTheme="majorHAnsi"/>
          <w:spacing w:val="-4"/>
          <w:sz w:val="24"/>
        </w:rPr>
        <w:t xml:space="preserve"> </w:t>
      </w:r>
      <w:r w:rsidR="007E4944" w:rsidRPr="00C31676">
        <w:rPr>
          <w:rFonts w:asciiTheme="majorHAnsi" w:hAnsiTheme="majorHAnsi"/>
          <w:sz w:val="24"/>
        </w:rPr>
        <w:t>any</w:t>
      </w:r>
      <w:r w:rsidR="007E4944" w:rsidRPr="00C31676">
        <w:rPr>
          <w:rFonts w:asciiTheme="majorHAnsi" w:hAnsiTheme="majorHAnsi"/>
          <w:spacing w:val="-6"/>
          <w:sz w:val="24"/>
        </w:rPr>
        <w:t xml:space="preserve"> </w:t>
      </w:r>
      <w:r w:rsidR="007E4944" w:rsidRPr="00C31676">
        <w:rPr>
          <w:rFonts w:asciiTheme="majorHAnsi" w:hAnsiTheme="majorHAnsi"/>
          <w:sz w:val="24"/>
        </w:rPr>
        <w:t>potential contamination risks associated with it will be managed, and who is responsible for it during transport and on arrival, should be made before tissue is collected.</w:t>
      </w:r>
    </w:p>
    <w:p w14:paraId="5BC16ECC" w14:textId="4BDC29EE" w:rsidR="00CC1823" w:rsidRDefault="00812B7B" w:rsidP="00C31676">
      <w:pPr>
        <w:tabs>
          <w:tab w:val="left" w:pos="2112"/>
          <w:tab w:val="left" w:pos="2594"/>
        </w:tabs>
        <w:spacing w:before="120" w:line="259" w:lineRule="auto"/>
        <w:ind w:right="603"/>
        <w:rPr>
          <w:rFonts w:asciiTheme="majorHAnsi" w:hAnsiTheme="majorHAnsi"/>
          <w:sz w:val="24"/>
        </w:rPr>
      </w:pPr>
      <w:r>
        <w:rPr>
          <w:rFonts w:asciiTheme="majorHAnsi" w:hAnsiTheme="majorHAnsi"/>
          <w:sz w:val="24"/>
        </w:rPr>
        <w:t>10.5.2.</w:t>
      </w:r>
      <w:r w:rsidR="0061095C">
        <w:rPr>
          <w:rFonts w:asciiTheme="majorHAnsi" w:hAnsiTheme="majorHAnsi"/>
          <w:sz w:val="24"/>
        </w:rPr>
        <w:t xml:space="preserve">4 </w:t>
      </w:r>
      <w:r w:rsidR="007E4944" w:rsidRPr="00C31676">
        <w:rPr>
          <w:rFonts w:asciiTheme="majorHAnsi" w:hAnsiTheme="majorHAnsi"/>
          <w:sz w:val="24"/>
        </w:rPr>
        <w:t xml:space="preserve">Anyone wishing to transport human tissue between establishments within England, Wales or Northern Ireland </w:t>
      </w:r>
      <w:r w:rsidR="007E4944" w:rsidRPr="00316D97">
        <w:rPr>
          <w:rFonts w:asciiTheme="majorHAnsi" w:hAnsiTheme="majorHAnsi"/>
          <w:sz w:val="24"/>
        </w:rPr>
        <w:t>should, in the first instance, complete</w:t>
      </w:r>
      <w:r w:rsidR="007E4944" w:rsidRPr="00316D97">
        <w:rPr>
          <w:rFonts w:asciiTheme="majorHAnsi" w:hAnsiTheme="majorHAnsi"/>
          <w:spacing w:val="-4"/>
          <w:sz w:val="24"/>
        </w:rPr>
        <w:t xml:space="preserve"> </w:t>
      </w:r>
      <w:r w:rsidR="007E4944" w:rsidRPr="00316D97">
        <w:rPr>
          <w:rFonts w:asciiTheme="majorHAnsi" w:hAnsiTheme="majorHAnsi"/>
          <w:sz w:val="24"/>
        </w:rPr>
        <w:t>a</w:t>
      </w:r>
      <w:r w:rsidR="007E4944" w:rsidRPr="00316D97">
        <w:rPr>
          <w:rFonts w:asciiTheme="majorHAnsi" w:hAnsiTheme="majorHAnsi"/>
          <w:spacing w:val="-3"/>
          <w:sz w:val="24"/>
        </w:rPr>
        <w:t xml:space="preserve"> </w:t>
      </w:r>
      <w:r w:rsidR="007E4944" w:rsidRPr="00316D97">
        <w:rPr>
          <w:rFonts w:asciiTheme="majorHAnsi" w:hAnsiTheme="majorHAnsi"/>
          <w:i/>
          <w:sz w:val="24"/>
        </w:rPr>
        <w:t>Human</w:t>
      </w:r>
      <w:r w:rsidR="007E4944" w:rsidRPr="00316D97">
        <w:rPr>
          <w:rFonts w:asciiTheme="majorHAnsi" w:hAnsiTheme="majorHAnsi"/>
          <w:i/>
          <w:spacing w:val="-5"/>
          <w:sz w:val="24"/>
        </w:rPr>
        <w:t xml:space="preserve"> </w:t>
      </w:r>
      <w:r w:rsidR="007E4944" w:rsidRPr="00316D97">
        <w:rPr>
          <w:rFonts w:asciiTheme="majorHAnsi" w:hAnsiTheme="majorHAnsi"/>
          <w:i/>
          <w:sz w:val="24"/>
        </w:rPr>
        <w:t>Tissue</w:t>
      </w:r>
      <w:r w:rsidR="007E4944" w:rsidRPr="00316D97">
        <w:rPr>
          <w:rFonts w:asciiTheme="majorHAnsi" w:hAnsiTheme="majorHAnsi"/>
          <w:i/>
          <w:spacing w:val="-5"/>
          <w:sz w:val="24"/>
        </w:rPr>
        <w:t xml:space="preserve"> </w:t>
      </w:r>
      <w:r w:rsidR="007E4944" w:rsidRPr="00316D97">
        <w:rPr>
          <w:rFonts w:asciiTheme="majorHAnsi" w:hAnsiTheme="majorHAnsi"/>
          <w:i/>
          <w:sz w:val="24"/>
        </w:rPr>
        <w:t>MTA</w:t>
      </w:r>
      <w:r w:rsidR="007E4944" w:rsidRPr="00316D97">
        <w:rPr>
          <w:rFonts w:asciiTheme="majorHAnsi" w:hAnsiTheme="majorHAnsi"/>
          <w:i/>
          <w:spacing w:val="-5"/>
          <w:sz w:val="24"/>
        </w:rPr>
        <w:t xml:space="preserve"> </w:t>
      </w:r>
      <w:r w:rsidR="007E4944" w:rsidRPr="00316D97">
        <w:rPr>
          <w:rFonts w:asciiTheme="majorHAnsi" w:hAnsiTheme="majorHAnsi"/>
          <w:i/>
          <w:sz w:val="24"/>
        </w:rPr>
        <w:t>Request</w:t>
      </w:r>
      <w:r w:rsidR="007E4944" w:rsidRPr="00316D97">
        <w:rPr>
          <w:rFonts w:asciiTheme="majorHAnsi" w:hAnsiTheme="majorHAnsi"/>
          <w:i/>
          <w:spacing w:val="-7"/>
          <w:sz w:val="24"/>
        </w:rPr>
        <w:t xml:space="preserve"> </w:t>
      </w:r>
      <w:r w:rsidR="007E4944" w:rsidRPr="00316D97">
        <w:rPr>
          <w:rFonts w:asciiTheme="majorHAnsi" w:hAnsiTheme="majorHAnsi"/>
          <w:i/>
          <w:sz w:val="24"/>
        </w:rPr>
        <w:t>Form</w:t>
      </w:r>
      <w:r w:rsidR="007E4944" w:rsidRPr="00316D97">
        <w:rPr>
          <w:rFonts w:asciiTheme="majorHAnsi" w:hAnsiTheme="majorHAnsi"/>
          <w:i/>
          <w:spacing w:val="-3"/>
          <w:sz w:val="24"/>
        </w:rPr>
        <w:t xml:space="preserve"> </w:t>
      </w:r>
      <w:r w:rsidR="007E4944" w:rsidRPr="00316D97">
        <w:rPr>
          <w:rFonts w:asciiTheme="majorHAnsi" w:hAnsiTheme="majorHAnsi"/>
          <w:sz w:val="24"/>
        </w:rPr>
        <w:t>(</w:t>
      </w:r>
      <w:hyperlink w:anchor="_bookmark91" w:history="1">
        <w:r w:rsidR="00CC1823" w:rsidRPr="00316D97">
          <w:rPr>
            <w:rFonts w:asciiTheme="majorHAnsi" w:hAnsiTheme="majorHAnsi"/>
            <w:sz w:val="24"/>
            <w:u w:val="single"/>
          </w:rPr>
          <w:t>Appendix</w:t>
        </w:r>
        <w:r w:rsidR="00CC1823" w:rsidRPr="00316D97">
          <w:rPr>
            <w:rFonts w:asciiTheme="majorHAnsi" w:hAnsiTheme="majorHAnsi"/>
            <w:spacing w:val="-9"/>
            <w:sz w:val="24"/>
            <w:u w:val="single"/>
          </w:rPr>
          <w:t xml:space="preserve"> </w:t>
        </w:r>
        <w:r w:rsidR="00CC1823" w:rsidRPr="00316D97">
          <w:rPr>
            <w:rFonts w:asciiTheme="majorHAnsi" w:hAnsiTheme="majorHAnsi"/>
            <w:sz w:val="24"/>
            <w:u w:val="single"/>
          </w:rPr>
          <w:t>5</w:t>
        </w:r>
      </w:hyperlink>
      <w:r w:rsidR="007E4944" w:rsidRPr="00316D97">
        <w:rPr>
          <w:rFonts w:asciiTheme="majorHAnsi" w:hAnsiTheme="majorHAnsi"/>
          <w:sz w:val="24"/>
        </w:rPr>
        <w:t>)</w:t>
      </w:r>
      <w:r w:rsidR="007E4944" w:rsidRPr="00316D97">
        <w:rPr>
          <w:rFonts w:asciiTheme="majorHAnsi" w:hAnsiTheme="majorHAnsi"/>
          <w:spacing w:val="-10"/>
          <w:sz w:val="24"/>
        </w:rPr>
        <w:t xml:space="preserve"> </w:t>
      </w:r>
      <w:r w:rsidR="007E4944" w:rsidRPr="00316D97">
        <w:rPr>
          <w:rFonts w:asciiTheme="majorHAnsi" w:hAnsiTheme="majorHAnsi"/>
          <w:sz w:val="24"/>
        </w:rPr>
        <w:t>and</w:t>
      </w:r>
      <w:r w:rsidR="007E4944" w:rsidRPr="00316D97">
        <w:rPr>
          <w:rFonts w:asciiTheme="majorHAnsi" w:hAnsiTheme="majorHAnsi"/>
          <w:spacing w:val="-9"/>
          <w:sz w:val="24"/>
        </w:rPr>
        <w:t xml:space="preserve"> </w:t>
      </w:r>
      <w:r w:rsidR="007E4944" w:rsidRPr="00316D97">
        <w:rPr>
          <w:rFonts w:asciiTheme="majorHAnsi" w:hAnsiTheme="majorHAnsi"/>
          <w:sz w:val="24"/>
        </w:rPr>
        <w:t>email</w:t>
      </w:r>
      <w:r w:rsidR="007E4944" w:rsidRPr="00316D97">
        <w:rPr>
          <w:rFonts w:asciiTheme="majorHAnsi" w:hAnsiTheme="majorHAnsi"/>
          <w:spacing w:val="-12"/>
          <w:sz w:val="24"/>
        </w:rPr>
        <w:t xml:space="preserve"> </w:t>
      </w:r>
      <w:r w:rsidR="007E4944" w:rsidRPr="00316D97">
        <w:rPr>
          <w:rFonts w:asciiTheme="majorHAnsi" w:hAnsiTheme="majorHAnsi"/>
          <w:sz w:val="24"/>
        </w:rPr>
        <w:t>it</w:t>
      </w:r>
      <w:r w:rsidR="007E4944" w:rsidRPr="00316D97">
        <w:rPr>
          <w:rFonts w:asciiTheme="majorHAnsi" w:hAnsiTheme="majorHAnsi"/>
          <w:spacing w:val="-9"/>
          <w:sz w:val="24"/>
        </w:rPr>
        <w:t xml:space="preserve"> </w:t>
      </w:r>
      <w:r w:rsidR="007E4944" w:rsidRPr="00316D97">
        <w:rPr>
          <w:rFonts w:asciiTheme="majorHAnsi" w:hAnsiTheme="majorHAnsi"/>
          <w:sz w:val="24"/>
        </w:rPr>
        <w:t>to</w:t>
      </w:r>
      <w:r w:rsidR="007E4944" w:rsidRPr="00316D97">
        <w:rPr>
          <w:rFonts w:asciiTheme="majorHAnsi" w:hAnsiTheme="majorHAnsi"/>
          <w:spacing w:val="-10"/>
          <w:sz w:val="24"/>
        </w:rPr>
        <w:t xml:space="preserve"> </w:t>
      </w:r>
      <w:r w:rsidR="007E4944" w:rsidRPr="00316D97">
        <w:rPr>
          <w:rFonts w:asciiTheme="majorHAnsi" w:hAnsiTheme="majorHAnsi"/>
          <w:sz w:val="24"/>
        </w:rPr>
        <w:t>the Designated Individual. Consideration must be given to</w:t>
      </w:r>
      <w:r w:rsidR="007E4944" w:rsidRPr="00C31676">
        <w:rPr>
          <w:rFonts w:asciiTheme="majorHAnsi" w:hAnsiTheme="majorHAnsi"/>
          <w:sz w:val="24"/>
        </w:rPr>
        <w:t xml:space="preserve"> minimise the likelihood of theft, damage or loss </w:t>
      </w:r>
      <w:proofErr w:type="gramStart"/>
      <w:r w:rsidR="007E4944" w:rsidRPr="00C31676">
        <w:rPr>
          <w:rFonts w:asciiTheme="majorHAnsi" w:hAnsiTheme="majorHAnsi"/>
          <w:sz w:val="24"/>
        </w:rPr>
        <w:t>during</w:t>
      </w:r>
      <w:proofErr w:type="gramEnd"/>
      <w:r w:rsidR="007E4944" w:rsidRPr="00C31676">
        <w:rPr>
          <w:rFonts w:asciiTheme="majorHAnsi" w:hAnsiTheme="majorHAnsi"/>
          <w:sz w:val="24"/>
        </w:rPr>
        <w:t xml:space="preserve"> transport. The MTA should define how the human tissue is preserved, any potential contamination risks associated with it; and who is responsible for disposal, if applicable. Transportation procedures should also give sufficient detail to ensure the integrity of the tissue.</w:t>
      </w:r>
    </w:p>
    <w:p w14:paraId="3657DEEE" w14:textId="77777777" w:rsidR="0061095C" w:rsidRPr="00C31676" w:rsidRDefault="0061095C" w:rsidP="00C31676">
      <w:pPr>
        <w:tabs>
          <w:tab w:val="left" w:pos="2112"/>
          <w:tab w:val="left" w:pos="2594"/>
        </w:tabs>
        <w:spacing w:before="120" w:line="259" w:lineRule="auto"/>
        <w:ind w:right="603"/>
        <w:rPr>
          <w:rFonts w:asciiTheme="majorHAnsi" w:hAnsiTheme="majorHAnsi"/>
          <w:sz w:val="24"/>
        </w:rPr>
      </w:pPr>
    </w:p>
    <w:p w14:paraId="5BC16ECE" w14:textId="24022B88" w:rsidR="00CC1823" w:rsidRPr="00451A8E" w:rsidRDefault="0084259F" w:rsidP="0084259F">
      <w:pPr>
        <w:pStyle w:val="Heading4"/>
        <w:ind w:left="0"/>
      </w:pPr>
      <w:bookmarkStart w:id="58" w:name="_bookmark44"/>
      <w:bookmarkEnd w:id="58"/>
      <w:r>
        <w:t xml:space="preserve">10.5.3 </w:t>
      </w:r>
      <w:r w:rsidR="007E4944" w:rsidRPr="00451A8E">
        <w:t>The</w:t>
      </w:r>
      <w:r w:rsidR="007E4944" w:rsidRPr="00451A8E">
        <w:rPr>
          <w:spacing w:val="-13"/>
        </w:rPr>
        <w:t xml:space="preserve"> </w:t>
      </w:r>
      <w:r w:rsidR="007E4944" w:rsidRPr="00451A8E">
        <w:t>following</w:t>
      </w:r>
      <w:r w:rsidR="007E4944" w:rsidRPr="00451A8E">
        <w:rPr>
          <w:spacing w:val="-13"/>
        </w:rPr>
        <w:t xml:space="preserve"> </w:t>
      </w:r>
      <w:r w:rsidR="007E4944" w:rsidRPr="00451A8E">
        <w:t>should</w:t>
      </w:r>
      <w:r w:rsidR="007E4944" w:rsidRPr="00451A8E">
        <w:rPr>
          <w:spacing w:val="-10"/>
        </w:rPr>
        <w:t xml:space="preserve"> </w:t>
      </w:r>
      <w:r w:rsidR="007E4944" w:rsidRPr="00451A8E">
        <w:t>be</w:t>
      </w:r>
      <w:r w:rsidR="007E4944" w:rsidRPr="00451A8E">
        <w:rPr>
          <w:spacing w:val="-16"/>
        </w:rPr>
        <w:t xml:space="preserve"> </w:t>
      </w:r>
      <w:r w:rsidR="007E4944" w:rsidRPr="00451A8E">
        <w:t>in</w:t>
      </w:r>
      <w:r w:rsidR="007E4944" w:rsidRPr="00451A8E">
        <w:rPr>
          <w:spacing w:val="-12"/>
        </w:rPr>
        <w:t xml:space="preserve"> </w:t>
      </w:r>
      <w:r w:rsidR="007E4944" w:rsidRPr="00451A8E">
        <w:t>place</w:t>
      </w:r>
      <w:r w:rsidR="007E4944" w:rsidRPr="00451A8E">
        <w:rPr>
          <w:spacing w:val="-13"/>
        </w:rPr>
        <w:t xml:space="preserve"> </w:t>
      </w:r>
      <w:r w:rsidR="007E4944" w:rsidRPr="00451A8E">
        <w:t>before</w:t>
      </w:r>
      <w:r w:rsidR="007E4944" w:rsidRPr="00451A8E">
        <w:rPr>
          <w:spacing w:val="-11"/>
        </w:rPr>
        <w:t xml:space="preserve"> </w:t>
      </w:r>
      <w:r w:rsidR="007E4944" w:rsidRPr="00451A8E">
        <w:t>transportation between establishments:</w:t>
      </w:r>
    </w:p>
    <w:p w14:paraId="5BC16ECF" w14:textId="77777777" w:rsidR="00CC1823" w:rsidRPr="0084259F" w:rsidRDefault="007E4944" w:rsidP="00172920">
      <w:pPr>
        <w:pStyle w:val="ListParagraph"/>
        <w:numPr>
          <w:ilvl w:val="0"/>
          <w:numId w:val="109"/>
        </w:numPr>
        <w:tabs>
          <w:tab w:val="left" w:pos="2215"/>
        </w:tabs>
        <w:spacing w:before="255" w:line="256" w:lineRule="auto"/>
        <w:ind w:right="795"/>
        <w:rPr>
          <w:rFonts w:asciiTheme="majorHAnsi" w:hAnsiTheme="majorHAnsi"/>
          <w:sz w:val="24"/>
        </w:rPr>
      </w:pPr>
      <w:r w:rsidRPr="0084259F">
        <w:rPr>
          <w:rFonts w:asciiTheme="majorHAnsi" w:hAnsiTheme="majorHAnsi"/>
          <w:sz w:val="24"/>
        </w:rPr>
        <w:t>Confirmation</w:t>
      </w:r>
      <w:r w:rsidRPr="0084259F">
        <w:rPr>
          <w:rFonts w:asciiTheme="majorHAnsi" w:hAnsiTheme="majorHAnsi"/>
          <w:spacing w:val="-11"/>
          <w:sz w:val="24"/>
        </w:rPr>
        <w:t xml:space="preserve"> </w:t>
      </w:r>
      <w:r w:rsidRPr="0084259F">
        <w:rPr>
          <w:rFonts w:asciiTheme="majorHAnsi" w:hAnsiTheme="majorHAnsi"/>
          <w:sz w:val="24"/>
        </w:rPr>
        <w:t>that</w:t>
      </w:r>
      <w:r w:rsidRPr="0084259F">
        <w:rPr>
          <w:rFonts w:asciiTheme="majorHAnsi" w:hAnsiTheme="majorHAnsi"/>
          <w:spacing w:val="-11"/>
          <w:sz w:val="24"/>
        </w:rPr>
        <w:t xml:space="preserve"> </w:t>
      </w:r>
      <w:r w:rsidRPr="0084259F">
        <w:rPr>
          <w:rFonts w:asciiTheme="majorHAnsi" w:hAnsiTheme="majorHAnsi"/>
          <w:sz w:val="24"/>
        </w:rPr>
        <w:t>the</w:t>
      </w:r>
      <w:r w:rsidRPr="0084259F">
        <w:rPr>
          <w:rFonts w:asciiTheme="majorHAnsi" w:hAnsiTheme="majorHAnsi"/>
          <w:spacing w:val="-11"/>
          <w:sz w:val="24"/>
        </w:rPr>
        <w:t xml:space="preserve"> </w:t>
      </w:r>
      <w:r w:rsidRPr="0084259F">
        <w:rPr>
          <w:rFonts w:asciiTheme="majorHAnsi" w:hAnsiTheme="majorHAnsi"/>
          <w:sz w:val="24"/>
        </w:rPr>
        <w:t>appropriate</w:t>
      </w:r>
      <w:r w:rsidRPr="0084259F">
        <w:rPr>
          <w:rFonts w:asciiTheme="majorHAnsi" w:hAnsiTheme="majorHAnsi"/>
          <w:spacing w:val="-10"/>
          <w:sz w:val="24"/>
        </w:rPr>
        <w:t xml:space="preserve"> </w:t>
      </w:r>
      <w:r w:rsidRPr="0084259F">
        <w:rPr>
          <w:rFonts w:asciiTheme="majorHAnsi" w:hAnsiTheme="majorHAnsi"/>
          <w:sz w:val="24"/>
        </w:rPr>
        <w:t>human</w:t>
      </w:r>
      <w:r w:rsidRPr="0084259F">
        <w:rPr>
          <w:rFonts w:asciiTheme="majorHAnsi" w:hAnsiTheme="majorHAnsi"/>
          <w:spacing w:val="-11"/>
          <w:sz w:val="24"/>
        </w:rPr>
        <w:t xml:space="preserve"> </w:t>
      </w:r>
      <w:r w:rsidRPr="0084259F">
        <w:rPr>
          <w:rFonts w:asciiTheme="majorHAnsi" w:hAnsiTheme="majorHAnsi"/>
          <w:sz w:val="24"/>
        </w:rPr>
        <w:t>tissue</w:t>
      </w:r>
      <w:r w:rsidRPr="0084259F">
        <w:rPr>
          <w:rFonts w:asciiTheme="majorHAnsi" w:hAnsiTheme="majorHAnsi"/>
          <w:spacing w:val="-13"/>
          <w:sz w:val="24"/>
        </w:rPr>
        <w:t xml:space="preserve"> </w:t>
      </w:r>
      <w:r w:rsidRPr="0084259F">
        <w:rPr>
          <w:rFonts w:asciiTheme="majorHAnsi" w:hAnsiTheme="majorHAnsi"/>
          <w:sz w:val="24"/>
        </w:rPr>
        <w:t>storage</w:t>
      </w:r>
      <w:r w:rsidRPr="0084259F">
        <w:rPr>
          <w:rFonts w:asciiTheme="majorHAnsi" w:hAnsiTheme="majorHAnsi"/>
          <w:spacing w:val="-12"/>
          <w:sz w:val="24"/>
        </w:rPr>
        <w:t xml:space="preserve"> </w:t>
      </w:r>
      <w:r w:rsidRPr="0084259F">
        <w:rPr>
          <w:rFonts w:asciiTheme="majorHAnsi" w:hAnsiTheme="majorHAnsi"/>
          <w:sz w:val="24"/>
        </w:rPr>
        <w:t>destination</w:t>
      </w:r>
      <w:r w:rsidRPr="0084259F">
        <w:rPr>
          <w:rFonts w:asciiTheme="majorHAnsi" w:hAnsiTheme="majorHAnsi"/>
          <w:spacing w:val="-12"/>
          <w:sz w:val="24"/>
        </w:rPr>
        <w:t xml:space="preserve"> </w:t>
      </w:r>
      <w:r w:rsidRPr="0084259F">
        <w:rPr>
          <w:rFonts w:asciiTheme="majorHAnsi" w:hAnsiTheme="majorHAnsi"/>
          <w:sz w:val="24"/>
        </w:rPr>
        <w:t>areas are available and accessible.</w:t>
      </w:r>
    </w:p>
    <w:p w14:paraId="5BC16ED0" w14:textId="77777777" w:rsidR="00CC1823" w:rsidRPr="0084259F" w:rsidRDefault="007E4944" w:rsidP="00172920">
      <w:pPr>
        <w:pStyle w:val="ListParagraph"/>
        <w:numPr>
          <w:ilvl w:val="0"/>
          <w:numId w:val="109"/>
        </w:numPr>
        <w:tabs>
          <w:tab w:val="left" w:pos="2215"/>
        </w:tabs>
        <w:spacing w:before="243" w:line="259" w:lineRule="auto"/>
        <w:ind w:right="734"/>
        <w:rPr>
          <w:rFonts w:asciiTheme="majorHAnsi" w:hAnsiTheme="majorHAnsi"/>
          <w:sz w:val="24"/>
        </w:rPr>
      </w:pPr>
      <w:r w:rsidRPr="0084259F">
        <w:rPr>
          <w:rFonts w:asciiTheme="majorHAnsi" w:hAnsiTheme="majorHAnsi"/>
          <w:sz w:val="24"/>
        </w:rPr>
        <w:lastRenderedPageBreak/>
        <w:t>Each sample to be transported must be linked to a unique reference number</w:t>
      </w:r>
      <w:r w:rsidRPr="0084259F">
        <w:rPr>
          <w:rFonts w:asciiTheme="majorHAnsi" w:hAnsiTheme="majorHAnsi"/>
          <w:spacing w:val="-8"/>
          <w:sz w:val="24"/>
        </w:rPr>
        <w:t xml:space="preserve"> </w:t>
      </w:r>
      <w:r w:rsidRPr="0084259F">
        <w:rPr>
          <w:rFonts w:asciiTheme="majorHAnsi" w:hAnsiTheme="majorHAnsi"/>
          <w:sz w:val="24"/>
        </w:rPr>
        <w:t>that</w:t>
      </w:r>
      <w:r w:rsidRPr="0084259F">
        <w:rPr>
          <w:rFonts w:asciiTheme="majorHAnsi" w:hAnsiTheme="majorHAnsi"/>
          <w:spacing w:val="-4"/>
          <w:sz w:val="24"/>
        </w:rPr>
        <w:t xml:space="preserve"> </w:t>
      </w:r>
      <w:r w:rsidRPr="0084259F">
        <w:rPr>
          <w:rFonts w:asciiTheme="majorHAnsi" w:hAnsiTheme="majorHAnsi"/>
          <w:sz w:val="24"/>
        </w:rPr>
        <w:t>is</w:t>
      </w:r>
      <w:r w:rsidRPr="0084259F">
        <w:rPr>
          <w:rFonts w:asciiTheme="majorHAnsi" w:hAnsiTheme="majorHAnsi"/>
          <w:spacing w:val="-5"/>
          <w:sz w:val="24"/>
        </w:rPr>
        <w:t xml:space="preserve"> </w:t>
      </w:r>
      <w:r w:rsidRPr="0084259F">
        <w:rPr>
          <w:rFonts w:asciiTheme="majorHAnsi" w:hAnsiTheme="majorHAnsi"/>
          <w:sz w:val="24"/>
        </w:rPr>
        <w:t>made</w:t>
      </w:r>
      <w:r w:rsidRPr="0084259F">
        <w:rPr>
          <w:rFonts w:asciiTheme="majorHAnsi" w:hAnsiTheme="majorHAnsi"/>
          <w:spacing w:val="-7"/>
          <w:sz w:val="24"/>
        </w:rPr>
        <w:t xml:space="preserve"> </w:t>
      </w:r>
      <w:r w:rsidRPr="0084259F">
        <w:rPr>
          <w:rFonts w:asciiTheme="majorHAnsi" w:hAnsiTheme="majorHAnsi"/>
          <w:sz w:val="24"/>
        </w:rPr>
        <w:t>available</w:t>
      </w:r>
      <w:r w:rsidRPr="0084259F">
        <w:rPr>
          <w:rFonts w:asciiTheme="majorHAnsi" w:hAnsiTheme="majorHAnsi"/>
          <w:spacing w:val="-4"/>
          <w:sz w:val="24"/>
        </w:rPr>
        <w:t xml:space="preserve"> </w:t>
      </w:r>
      <w:r w:rsidRPr="0084259F">
        <w:rPr>
          <w:rFonts w:asciiTheme="majorHAnsi" w:hAnsiTheme="majorHAnsi"/>
          <w:sz w:val="24"/>
        </w:rPr>
        <w:t>to</w:t>
      </w:r>
      <w:r w:rsidRPr="0084259F">
        <w:rPr>
          <w:rFonts w:asciiTheme="majorHAnsi" w:hAnsiTheme="majorHAnsi"/>
          <w:spacing w:val="-5"/>
          <w:sz w:val="24"/>
        </w:rPr>
        <w:t xml:space="preserve"> </w:t>
      </w:r>
      <w:r w:rsidRPr="0084259F">
        <w:rPr>
          <w:rFonts w:asciiTheme="majorHAnsi" w:hAnsiTheme="majorHAnsi"/>
          <w:sz w:val="24"/>
        </w:rPr>
        <w:t>the</w:t>
      </w:r>
      <w:r w:rsidRPr="0084259F">
        <w:rPr>
          <w:rFonts w:asciiTheme="majorHAnsi" w:hAnsiTheme="majorHAnsi"/>
          <w:spacing w:val="-7"/>
          <w:sz w:val="24"/>
        </w:rPr>
        <w:t xml:space="preserve"> </w:t>
      </w:r>
      <w:r w:rsidRPr="0084259F">
        <w:rPr>
          <w:rFonts w:asciiTheme="majorHAnsi" w:hAnsiTheme="majorHAnsi"/>
          <w:sz w:val="24"/>
        </w:rPr>
        <w:t>receiver</w:t>
      </w:r>
      <w:r w:rsidRPr="0084259F">
        <w:rPr>
          <w:rFonts w:asciiTheme="majorHAnsi" w:hAnsiTheme="majorHAnsi"/>
          <w:spacing w:val="-5"/>
          <w:sz w:val="24"/>
        </w:rPr>
        <w:t xml:space="preserve"> </w:t>
      </w:r>
      <w:r w:rsidRPr="0084259F">
        <w:rPr>
          <w:rFonts w:asciiTheme="majorHAnsi" w:hAnsiTheme="majorHAnsi"/>
          <w:sz w:val="24"/>
        </w:rPr>
        <w:t>to</w:t>
      </w:r>
      <w:r w:rsidRPr="0084259F">
        <w:rPr>
          <w:rFonts w:asciiTheme="majorHAnsi" w:hAnsiTheme="majorHAnsi"/>
          <w:spacing w:val="-5"/>
          <w:sz w:val="24"/>
        </w:rPr>
        <w:t xml:space="preserve"> </w:t>
      </w:r>
      <w:r w:rsidRPr="0084259F">
        <w:rPr>
          <w:rFonts w:asciiTheme="majorHAnsi" w:hAnsiTheme="majorHAnsi"/>
          <w:sz w:val="24"/>
        </w:rPr>
        <w:t>ensure</w:t>
      </w:r>
      <w:r w:rsidRPr="0084259F">
        <w:rPr>
          <w:rFonts w:asciiTheme="majorHAnsi" w:hAnsiTheme="majorHAnsi"/>
          <w:spacing w:val="-4"/>
          <w:sz w:val="24"/>
        </w:rPr>
        <w:t xml:space="preserve"> </w:t>
      </w:r>
      <w:r w:rsidRPr="0084259F">
        <w:rPr>
          <w:rFonts w:asciiTheme="majorHAnsi" w:hAnsiTheme="majorHAnsi"/>
          <w:sz w:val="24"/>
        </w:rPr>
        <w:t>that</w:t>
      </w:r>
      <w:r w:rsidRPr="0084259F">
        <w:rPr>
          <w:rFonts w:asciiTheme="majorHAnsi" w:hAnsiTheme="majorHAnsi"/>
          <w:spacing w:val="-6"/>
          <w:sz w:val="24"/>
        </w:rPr>
        <w:t xml:space="preserve"> </w:t>
      </w:r>
      <w:r w:rsidRPr="0084259F">
        <w:rPr>
          <w:rFonts w:asciiTheme="majorHAnsi" w:hAnsiTheme="majorHAnsi"/>
          <w:sz w:val="24"/>
        </w:rPr>
        <w:t>traceability</w:t>
      </w:r>
      <w:r w:rsidRPr="0084259F">
        <w:rPr>
          <w:rFonts w:asciiTheme="majorHAnsi" w:hAnsiTheme="majorHAnsi"/>
          <w:spacing w:val="-7"/>
          <w:sz w:val="24"/>
        </w:rPr>
        <w:t xml:space="preserve"> </w:t>
      </w:r>
      <w:r w:rsidRPr="0084259F">
        <w:rPr>
          <w:rFonts w:asciiTheme="majorHAnsi" w:hAnsiTheme="majorHAnsi"/>
          <w:sz w:val="24"/>
        </w:rPr>
        <w:t>of relevant material is maintained during transport.</w:t>
      </w:r>
    </w:p>
    <w:p w14:paraId="5BC16ED1" w14:textId="77777777" w:rsidR="00CC1823" w:rsidRPr="0084259F" w:rsidRDefault="007E4944" w:rsidP="00172920">
      <w:pPr>
        <w:pStyle w:val="ListParagraph"/>
        <w:numPr>
          <w:ilvl w:val="0"/>
          <w:numId w:val="109"/>
        </w:numPr>
        <w:tabs>
          <w:tab w:val="left" w:pos="2215"/>
        </w:tabs>
        <w:spacing w:before="238" w:line="259" w:lineRule="auto"/>
        <w:ind w:right="659"/>
        <w:rPr>
          <w:rFonts w:asciiTheme="majorHAnsi" w:hAnsiTheme="majorHAnsi"/>
          <w:sz w:val="24"/>
        </w:rPr>
      </w:pPr>
      <w:r w:rsidRPr="0084259F">
        <w:rPr>
          <w:rFonts w:asciiTheme="majorHAnsi" w:hAnsiTheme="majorHAnsi"/>
          <w:sz w:val="24"/>
        </w:rPr>
        <w:t>Appropriate</w:t>
      </w:r>
      <w:r w:rsidRPr="0084259F">
        <w:rPr>
          <w:rFonts w:asciiTheme="majorHAnsi" w:hAnsiTheme="majorHAnsi"/>
          <w:spacing w:val="-4"/>
          <w:sz w:val="24"/>
        </w:rPr>
        <w:t xml:space="preserve"> </w:t>
      </w:r>
      <w:r w:rsidRPr="0084259F">
        <w:rPr>
          <w:rFonts w:asciiTheme="majorHAnsi" w:hAnsiTheme="majorHAnsi"/>
          <w:sz w:val="24"/>
        </w:rPr>
        <w:t>packaging.</w:t>
      </w:r>
      <w:r w:rsidRPr="0084259F">
        <w:rPr>
          <w:rFonts w:asciiTheme="majorHAnsi" w:hAnsiTheme="majorHAnsi"/>
          <w:spacing w:val="-7"/>
          <w:sz w:val="24"/>
        </w:rPr>
        <w:t xml:space="preserve"> </w:t>
      </w:r>
      <w:r w:rsidRPr="0084259F">
        <w:rPr>
          <w:rFonts w:asciiTheme="majorHAnsi" w:hAnsiTheme="majorHAnsi"/>
          <w:sz w:val="24"/>
        </w:rPr>
        <w:t>In</w:t>
      </w:r>
      <w:r w:rsidRPr="0084259F">
        <w:rPr>
          <w:rFonts w:asciiTheme="majorHAnsi" w:hAnsiTheme="majorHAnsi"/>
          <w:spacing w:val="-6"/>
          <w:sz w:val="24"/>
        </w:rPr>
        <w:t xml:space="preserve"> </w:t>
      </w:r>
      <w:r w:rsidRPr="0084259F">
        <w:rPr>
          <w:rFonts w:asciiTheme="majorHAnsi" w:hAnsiTheme="majorHAnsi"/>
          <w:sz w:val="24"/>
        </w:rPr>
        <w:t>the</w:t>
      </w:r>
      <w:r w:rsidRPr="0084259F">
        <w:rPr>
          <w:rFonts w:asciiTheme="majorHAnsi" w:hAnsiTheme="majorHAnsi"/>
          <w:spacing w:val="-5"/>
          <w:sz w:val="24"/>
        </w:rPr>
        <w:t xml:space="preserve"> </w:t>
      </w:r>
      <w:r w:rsidRPr="0084259F">
        <w:rPr>
          <w:rFonts w:asciiTheme="majorHAnsi" w:hAnsiTheme="majorHAnsi"/>
          <w:sz w:val="24"/>
        </w:rPr>
        <w:t>case</w:t>
      </w:r>
      <w:r w:rsidRPr="0084259F">
        <w:rPr>
          <w:rFonts w:asciiTheme="majorHAnsi" w:hAnsiTheme="majorHAnsi"/>
          <w:spacing w:val="-5"/>
          <w:sz w:val="24"/>
        </w:rPr>
        <w:t xml:space="preserve"> </w:t>
      </w:r>
      <w:r w:rsidRPr="0084259F">
        <w:rPr>
          <w:rFonts w:asciiTheme="majorHAnsi" w:hAnsiTheme="majorHAnsi"/>
          <w:sz w:val="24"/>
        </w:rPr>
        <w:t>of</w:t>
      </w:r>
      <w:r w:rsidRPr="0084259F">
        <w:rPr>
          <w:rFonts w:asciiTheme="majorHAnsi" w:hAnsiTheme="majorHAnsi"/>
          <w:spacing w:val="-7"/>
          <w:sz w:val="24"/>
        </w:rPr>
        <w:t xml:space="preserve"> </w:t>
      </w:r>
      <w:r w:rsidRPr="0084259F">
        <w:rPr>
          <w:rFonts w:asciiTheme="majorHAnsi" w:hAnsiTheme="majorHAnsi"/>
          <w:sz w:val="24"/>
        </w:rPr>
        <w:t>unfixed</w:t>
      </w:r>
      <w:r w:rsidRPr="0084259F">
        <w:rPr>
          <w:rFonts w:asciiTheme="majorHAnsi" w:hAnsiTheme="majorHAnsi"/>
          <w:spacing w:val="-1"/>
          <w:sz w:val="24"/>
        </w:rPr>
        <w:t xml:space="preserve"> </w:t>
      </w:r>
      <w:r w:rsidRPr="0084259F">
        <w:rPr>
          <w:rFonts w:asciiTheme="majorHAnsi" w:hAnsiTheme="majorHAnsi"/>
          <w:sz w:val="24"/>
        </w:rPr>
        <w:t>tissue</w:t>
      </w:r>
      <w:r w:rsidRPr="0084259F">
        <w:rPr>
          <w:rFonts w:asciiTheme="majorHAnsi" w:hAnsiTheme="majorHAnsi"/>
          <w:spacing w:val="-6"/>
          <w:sz w:val="24"/>
        </w:rPr>
        <w:t xml:space="preserve"> </w:t>
      </w:r>
      <w:r w:rsidRPr="0084259F">
        <w:rPr>
          <w:rFonts w:asciiTheme="majorHAnsi" w:hAnsiTheme="majorHAnsi"/>
          <w:sz w:val="24"/>
        </w:rPr>
        <w:t>this</w:t>
      </w:r>
      <w:r w:rsidRPr="0084259F">
        <w:rPr>
          <w:rFonts w:asciiTheme="majorHAnsi" w:hAnsiTheme="majorHAnsi"/>
          <w:spacing w:val="-5"/>
          <w:sz w:val="24"/>
        </w:rPr>
        <w:t xml:space="preserve"> </w:t>
      </w:r>
      <w:r w:rsidRPr="0084259F">
        <w:rPr>
          <w:rFonts w:asciiTheme="majorHAnsi" w:hAnsiTheme="majorHAnsi"/>
          <w:sz w:val="24"/>
        </w:rPr>
        <w:t>should</w:t>
      </w:r>
      <w:r w:rsidRPr="0084259F">
        <w:rPr>
          <w:rFonts w:asciiTheme="majorHAnsi" w:hAnsiTheme="majorHAnsi"/>
          <w:spacing w:val="-6"/>
          <w:sz w:val="24"/>
        </w:rPr>
        <w:t xml:space="preserve"> </w:t>
      </w:r>
      <w:r w:rsidRPr="0084259F">
        <w:rPr>
          <w:rFonts w:asciiTheme="majorHAnsi" w:hAnsiTheme="majorHAnsi"/>
          <w:sz w:val="24"/>
        </w:rPr>
        <w:t>consist</w:t>
      </w:r>
      <w:r w:rsidRPr="0084259F">
        <w:rPr>
          <w:rFonts w:asciiTheme="majorHAnsi" w:hAnsiTheme="majorHAnsi"/>
          <w:spacing w:val="-7"/>
          <w:sz w:val="24"/>
        </w:rPr>
        <w:t xml:space="preserve"> </w:t>
      </w:r>
      <w:r w:rsidRPr="0084259F">
        <w:rPr>
          <w:rFonts w:asciiTheme="majorHAnsi" w:hAnsiTheme="majorHAnsi"/>
          <w:sz w:val="24"/>
        </w:rPr>
        <w:t>of</w:t>
      </w:r>
      <w:r w:rsidRPr="0084259F">
        <w:rPr>
          <w:rFonts w:asciiTheme="majorHAnsi" w:hAnsiTheme="majorHAnsi"/>
          <w:spacing w:val="-7"/>
          <w:sz w:val="24"/>
        </w:rPr>
        <w:t xml:space="preserve"> </w:t>
      </w:r>
      <w:r w:rsidRPr="0084259F">
        <w:rPr>
          <w:rFonts w:asciiTheme="majorHAnsi" w:hAnsiTheme="majorHAnsi"/>
          <w:sz w:val="24"/>
        </w:rPr>
        <w:t>a primary</w:t>
      </w:r>
      <w:r w:rsidRPr="0084259F">
        <w:rPr>
          <w:rFonts w:asciiTheme="majorHAnsi" w:hAnsiTheme="majorHAnsi"/>
          <w:spacing w:val="-1"/>
          <w:sz w:val="24"/>
        </w:rPr>
        <w:t xml:space="preserve"> </w:t>
      </w:r>
      <w:r w:rsidRPr="0084259F">
        <w:rPr>
          <w:rFonts w:asciiTheme="majorHAnsi" w:hAnsiTheme="majorHAnsi"/>
          <w:sz w:val="24"/>
        </w:rPr>
        <w:t>break</w:t>
      </w:r>
      <w:r w:rsidRPr="0084259F">
        <w:rPr>
          <w:rFonts w:asciiTheme="majorHAnsi" w:hAnsiTheme="majorHAnsi"/>
          <w:spacing w:val="-1"/>
          <w:sz w:val="24"/>
        </w:rPr>
        <w:t xml:space="preserve"> </w:t>
      </w:r>
      <w:r w:rsidRPr="0084259F">
        <w:rPr>
          <w:rFonts w:asciiTheme="majorHAnsi" w:hAnsiTheme="majorHAnsi"/>
          <w:sz w:val="24"/>
        </w:rPr>
        <w:t>resistant and leak</w:t>
      </w:r>
      <w:r w:rsidRPr="0084259F">
        <w:rPr>
          <w:rFonts w:asciiTheme="majorHAnsi" w:hAnsiTheme="majorHAnsi"/>
          <w:spacing w:val="-1"/>
          <w:sz w:val="24"/>
        </w:rPr>
        <w:t xml:space="preserve"> </w:t>
      </w:r>
      <w:r w:rsidRPr="0084259F">
        <w:rPr>
          <w:rFonts w:asciiTheme="majorHAnsi" w:hAnsiTheme="majorHAnsi"/>
          <w:sz w:val="24"/>
        </w:rPr>
        <w:t>proof</w:t>
      </w:r>
      <w:r w:rsidRPr="0084259F">
        <w:rPr>
          <w:rFonts w:asciiTheme="majorHAnsi" w:hAnsiTheme="majorHAnsi"/>
          <w:spacing w:val="-1"/>
          <w:sz w:val="24"/>
        </w:rPr>
        <w:t xml:space="preserve"> </w:t>
      </w:r>
      <w:r w:rsidRPr="0084259F">
        <w:rPr>
          <w:rFonts w:asciiTheme="majorHAnsi" w:hAnsiTheme="majorHAnsi"/>
          <w:sz w:val="24"/>
        </w:rPr>
        <w:t>container that is robust and legibly labelled, with a secondary watertight container to hold the primary container. These containers should be placed in a larger case of absorbent material such as a polystyrene box that is suitable for the containment of refrigerants e.g. dry ice or water ice. Fixed tissue such as that on microscopic</w:t>
      </w:r>
      <w:r w:rsidRPr="0084259F">
        <w:rPr>
          <w:rFonts w:asciiTheme="majorHAnsi" w:hAnsiTheme="majorHAnsi"/>
          <w:spacing w:val="-4"/>
          <w:sz w:val="24"/>
        </w:rPr>
        <w:t xml:space="preserve"> </w:t>
      </w:r>
      <w:r w:rsidRPr="0084259F">
        <w:rPr>
          <w:rFonts w:asciiTheme="majorHAnsi" w:hAnsiTheme="majorHAnsi"/>
          <w:sz w:val="24"/>
        </w:rPr>
        <w:t>slides</w:t>
      </w:r>
      <w:r w:rsidRPr="0084259F">
        <w:rPr>
          <w:rFonts w:asciiTheme="majorHAnsi" w:hAnsiTheme="majorHAnsi"/>
          <w:spacing w:val="-4"/>
          <w:sz w:val="24"/>
        </w:rPr>
        <w:t xml:space="preserve"> </w:t>
      </w:r>
      <w:r w:rsidRPr="0084259F">
        <w:rPr>
          <w:rFonts w:asciiTheme="majorHAnsi" w:hAnsiTheme="majorHAnsi"/>
          <w:sz w:val="24"/>
        </w:rPr>
        <w:t>should</w:t>
      </w:r>
      <w:r w:rsidRPr="0084259F">
        <w:rPr>
          <w:rFonts w:asciiTheme="majorHAnsi" w:hAnsiTheme="majorHAnsi"/>
          <w:spacing w:val="-4"/>
          <w:sz w:val="24"/>
        </w:rPr>
        <w:t xml:space="preserve"> </w:t>
      </w:r>
      <w:r w:rsidRPr="0084259F">
        <w:rPr>
          <w:rFonts w:asciiTheme="majorHAnsi" w:hAnsiTheme="majorHAnsi"/>
          <w:sz w:val="24"/>
        </w:rPr>
        <w:t>be</w:t>
      </w:r>
      <w:r w:rsidRPr="0084259F">
        <w:rPr>
          <w:rFonts w:asciiTheme="majorHAnsi" w:hAnsiTheme="majorHAnsi"/>
          <w:spacing w:val="-7"/>
          <w:sz w:val="24"/>
        </w:rPr>
        <w:t xml:space="preserve"> </w:t>
      </w:r>
      <w:r w:rsidRPr="0084259F">
        <w:rPr>
          <w:rFonts w:asciiTheme="majorHAnsi" w:hAnsiTheme="majorHAnsi"/>
          <w:sz w:val="24"/>
        </w:rPr>
        <w:t>placed</w:t>
      </w:r>
      <w:r w:rsidRPr="0084259F">
        <w:rPr>
          <w:rFonts w:asciiTheme="majorHAnsi" w:hAnsiTheme="majorHAnsi"/>
          <w:spacing w:val="-5"/>
          <w:sz w:val="24"/>
        </w:rPr>
        <w:t xml:space="preserve"> </w:t>
      </w:r>
      <w:r w:rsidRPr="0084259F">
        <w:rPr>
          <w:rFonts w:asciiTheme="majorHAnsi" w:hAnsiTheme="majorHAnsi"/>
          <w:sz w:val="24"/>
        </w:rPr>
        <w:t>in</w:t>
      </w:r>
      <w:r w:rsidRPr="0084259F">
        <w:rPr>
          <w:rFonts w:asciiTheme="majorHAnsi" w:hAnsiTheme="majorHAnsi"/>
          <w:spacing w:val="-4"/>
          <w:sz w:val="24"/>
        </w:rPr>
        <w:t xml:space="preserve"> </w:t>
      </w:r>
      <w:r w:rsidRPr="0084259F">
        <w:rPr>
          <w:rFonts w:asciiTheme="majorHAnsi" w:hAnsiTheme="majorHAnsi"/>
          <w:sz w:val="24"/>
        </w:rPr>
        <w:t>a</w:t>
      </w:r>
      <w:r w:rsidRPr="0084259F">
        <w:rPr>
          <w:rFonts w:asciiTheme="majorHAnsi" w:hAnsiTheme="majorHAnsi"/>
          <w:spacing w:val="-9"/>
          <w:sz w:val="24"/>
        </w:rPr>
        <w:t xml:space="preserve"> </w:t>
      </w:r>
      <w:r w:rsidRPr="0084259F">
        <w:rPr>
          <w:rFonts w:asciiTheme="majorHAnsi" w:hAnsiTheme="majorHAnsi"/>
          <w:sz w:val="24"/>
        </w:rPr>
        <w:t>primary</w:t>
      </w:r>
      <w:r w:rsidRPr="0084259F">
        <w:rPr>
          <w:rFonts w:asciiTheme="majorHAnsi" w:hAnsiTheme="majorHAnsi"/>
          <w:spacing w:val="-9"/>
          <w:sz w:val="24"/>
        </w:rPr>
        <w:t xml:space="preserve"> </w:t>
      </w:r>
      <w:r w:rsidRPr="0084259F">
        <w:rPr>
          <w:rFonts w:asciiTheme="majorHAnsi" w:hAnsiTheme="majorHAnsi"/>
          <w:sz w:val="24"/>
        </w:rPr>
        <w:t>container</w:t>
      </w:r>
      <w:r w:rsidRPr="0084259F">
        <w:rPr>
          <w:rFonts w:asciiTheme="majorHAnsi" w:hAnsiTheme="majorHAnsi"/>
          <w:spacing w:val="-4"/>
          <w:sz w:val="24"/>
        </w:rPr>
        <w:t xml:space="preserve"> </w:t>
      </w:r>
      <w:r w:rsidRPr="0084259F">
        <w:rPr>
          <w:rFonts w:asciiTheme="majorHAnsi" w:hAnsiTheme="majorHAnsi"/>
          <w:sz w:val="24"/>
        </w:rPr>
        <w:t>and</w:t>
      </w:r>
      <w:r w:rsidRPr="0084259F">
        <w:rPr>
          <w:rFonts w:asciiTheme="majorHAnsi" w:hAnsiTheme="majorHAnsi"/>
          <w:spacing w:val="-4"/>
          <w:sz w:val="24"/>
        </w:rPr>
        <w:t xml:space="preserve"> </w:t>
      </w:r>
      <w:r w:rsidRPr="0084259F">
        <w:rPr>
          <w:rFonts w:asciiTheme="majorHAnsi" w:hAnsiTheme="majorHAnsi"/>
          <w:sz w:val="24"/>
        </w:rPr>
        <w:t>enclosed</w:t>
      </w:r>
      <w:r w:rsidRPr="0084259F">
        <w:rPr>
          <w:rFonts w:asciiTheme="majorHAnsi" w:hAnsiTheme="majorHAnsi"/>
          <w:spacing w:val="-2"/>
          <w:sz w:val="24"/>
        </w:rPr>
        <w:t xml:space="preserve"> </w:t>
      </w:r>
      <w:r w:rsidRPr="0084259F">
        <w:rPr>
          <w:rFonts w:asciiTheme="majorHAnsi" w:hAnsiTheme="majorHAnsi"/>
          <w:sz w:val="24"/>
        </w:rPr>
        <w:t>in a secondary container that consists of absorbent material. Support should be provided inside the packaging to prevent the contents from moving. All containers should be secured by packaging in a sturdy outer casing that includes hazard information and an emergency contact number.</w:t>
      </w:r>
    </w:p>
    <w:p w14:paraId="5BC16ED2" w14:textId="77777777" w:rsidR="00CC1823" w:rsidRPr="0084259F" w:rsidRDefault="007E4944" w:rsidP="00172920">
      <w:pPr>
        <w:pStyle w:val="ListParagraph"/>
        <w:numPr>
          <w:ilvl w:val="0"/>
          <w:numId w:val="109"/>
        </w:numPr>
        <w:tabs>
          <w:tab w:val="left" w:pos="2215"/>
        </w:tabs>
        <w:spacing w:before="231"/>
        <w:rPr>
          <w:rFonts w:asciiTheme="majorHAnsi" w:hAnsiTheme="majorHAnsi"/>
          <w:sz w:val="24"/>
        </w:rPr>
      </w:pPr>
      <w:r w:rsidRPr="0084259F">
        <w:rPr>
          <w:rFonts w:asciiTheme="majorHAnsi" w:hAnsiTheme="majorHAnsi"/>
          <w:sz w:val="24"/>
        </w:rPr>
        <w:t>Appropriate</w:t>
      </w:r>
      <w:r w:rsidRPr="0084259F">
        <w:rPr>
          <w:rFonts w:asciiTheme="majorHAnsi" w:hAnsiTheme="majorHAnsi"/>
          <w:spacing w:val="-9"/>
          <w:sz w:val="24"/>
        </w:rPr>
        <w:t xml:space="preserve"> </w:t>
      </w:r>
      <w:r w:rsidRPr="0084259F">
        <w:rPr>
          <w:rFonts w:asciiTheme="majorHAnsi" w:hAnsiTheme="majorHAnsi"/>
          <w:sz w:val="24"/>
        </w:rPr>
        <w:t>modes</w:t>
      </w:r>
      <w:r w:rsidRPr="0084259F">
        <w:rPr>
          <w:rFonts w:asciiTheme="majorHAnsi" w:hAnsiTheme="majorHAnsi"/>
          <w:spacing w:val="-13"/>
          <w:sz w:val="24"/>
        </w:rPr>
        <w:t xml:space="preserve"> </w:t>
      </w:r>
      <w:r w:rsidRPr="0084259F">
        <w:rPr>
          <w:rFonts w:asciiTheme="majorHAnsi" w:hAnsiTheme="majorHAnsi"/>
          <w:sz w:val="24"/>
        </w:rPr>
        <w:t>of</w:t>
      </w:r>
      <w:r w:rsidRPr="0084259F">
        <w:rPr>
          <w:rFonts w:asciiTheme="majorHAnsi" w:hAnsiTheme="majorHAnsi"/>
          <w:spacing w:val="-12"/>
          <w:sz w:val="24"/>
        </w:rPr>
        <w:t xml:space="preserve"> </w:t>
      </w:r>
      <w:r w:rsidRPr="0084259F">
        <w:rPr>
          <w:rFonts w:asciiTheme="majorHAnsi" w:hAnsiTheme="majorHAnsi"/>
          <w:sz w:val="24"/>
        </w:rPr>
        <w:t>transport</w:t>
      </w:r>
      <w:r w:rsidRPr="0084259F">
        <w:rPr>
          <w:rFonts w:asciiTheme="majorHAnsi" w:hAnsiTheme="majorHAnsi"/>
          <w:spacing w:val="-10"/>
          <w:sz w:val="24"/>
        </w:rPr>
        <w:t xml:space="preserve"> </w:t>
      </w:r>
      <w:r w:rsidRPr="0084259F">
        <w:rPr>
          <w:rFonts w:asciiTheme="majorHAnsi" w:hAnsiTheme="majorHAnsi"/>
          <w:sz w:val="24"/>
        </w:rPr>
        <w:t>and</w:t>
      </w:r>
      <w:r w:rsidRPr="0084259F">
        <w:rPr>
          <w:rFonts w:asciiTheme="majorHAnsi" w:hAnsiTheme="majorHAnsi"/>
          <w:spacing w:val="-11"/>
          <w:sz w:val="24"/>
        </w:rPr>
        <w:t xml:space="preserve"> </w:t>
      </w:r>
      <w:r w:rsidRPr="0084259F">
        <w:rPr>
          <w:rFonts w:asciiTheme="majorHAnsi" w:hAnsiTheme="majorHAnsi"/>
          <w:sz w:val="24"/>
        </w:rPr>
        <w:t>a</w:t>
      </w:r>
      <w:r w:rsidRPr="0084259F">
        <w:rPr>
          <w:rFonts w:asciiTheme="majorHAnsi" w:hAnsiTheme="majorHAnsi"/>
          <w:spacing w:val="-10"/>
          <w:sz w:val="24"/>
        </w:rPr>
        <w:t xml:space="preserve"> </w:t>
      </w:r>
      <w:r w:rsidRPr="0084259F">
        <w:rPr>
          <w:rFonts w:asciiTheme="majorHAnsi" w:hAnsiTheme="majorHAnsi"/>
          <w:sz w:val="24"/>
        </w:rPr>
        <w:t>suitable</w:t>
      </w:r>
      <w:r w:rsidRPr="0084259F">
        <w:rPr>
          <w:rFonts w:asciiTheme="majorHAnsi" w:hAnsiTheme="majorHAnsi"/>
          <w:spacing w:val="-10"/>
          <w:sz w:val="24"/>
        </w:rPr>
        <w:t xml:space="preserve"> </w:t>
      </w:r>
      <w:r w:rsidRPr="0084259F">
        <w:rPr>
          <w:rFonts w:asciiTheme="majorHAnsi" w:hAnsiTheme="majorHAnsi"/>
          <w:spacing w:val="-2"/>
          <w:sz w:val="24"/>
        </w:rPr>
        <w:t>route.</w:t>
      </w:r>
    </w:p>
    <w:p w14:paraId="5BC16ED3" w14:textId="77777777" w:rsidR="00CC1823" w:rsidRPr="0084259F" w:rsidRDefault="007E4944" w:rsidP="00172920">
      <w:pPr>
        <w:pStyle w:val="ListParagraph"/>
        <w:numPr>
          <w:ilvl w:val="0"/>
          <w:numId w:val="109"/>
        </w:numPr>
        <w:tabs>
          <w:tab w:val="left" w:pos="2215"/>
        </w:tabs>
        <w:spacing w:before="122" w:line="259" w:lineRule="auto"/>
        <w:ind w:right="677"/>
        <w:rPr>
          <w:rFonts w:asciiTheme="majorHAnsi" w:hAnsiTheme="majorHAnsi"/>
          <w:sz w:val="24"/>
        </w:rPr>
      </w:pPr>
      <w:r w:rsidRPr="0084259F">
        <w:rPr>
          <w:rFonts w:asciiTheme="majorHAnsi" w:hAnsiTheme="majorHAnsi"/>
          <w:sz w:val="24"/>
        </w:rPr>
        <w:t>Familiarity</w:t>
      </w:r>
      <w:r w:rsidRPr="0084259F">
        <w:rPr>
          <w:rFonts w:asciiTheme="majorHAnsi" w:hAnsiTheme="majorHAnsi"/>
          <w:spacing w:val="-10"/>
          <w:sz w:val="24"/>
        </w:rPr>
        <w:t xml:space="preserve"> </w:t>
      </w:r>
      <w:r w:rsidRPr="0084259F">
        <w:rPr>
          <w:rFonts w:asciiTheme="majorHAnsi" w:hAnsiTheme="majorHAnsi"/>
          <w:sz w:val="24"/>
        </w:rPr>
        <w:t>with</w:t>
      </w:r>
      <w:r w:rsidRPr="0084259F">
        <w:rPr>
          <w:rFonts w:asciiTheme="majorHAnsi" w:hAnsiTheme="majorHAnsi"/>
          <w:spacing w:val="-11"/>
          <w:sz w:val="24"/>
        </w:rPr>
        <w:t xml:space="preserve"> </w:t>
      </w:r>
      <w:r w:rsidRPr="0084259F">
        <w:rPr>
          <w:rFonts w:asciiTheme="majorHAnsi" w:hAnsiTheme="majorHAnsi"/>
          <w:sz w:val="24"/>
        </w:rPr>
        <w:t>the</w:t>
      </w:r>
      <w:r w:rsidRPr="0084259F">
        <w:rPr>
          <w:rFonts w:asciiTheme="majorHAnsi" w:hAnsiTheme="majorHAnsi"/>
          <w:spacing w:val="-10"/>
          <w:sz w:val="24"/>
        </w:rPr>
        <w:t xml:space="preserve"> </w:t>
      </w:r>
      <w:r w:rsidRPr="0084259F">
        <w:rPr>
          <w:rFonts w:asciiTheme="majorHAnsi" w:hAnsiTheme="majorHAnsi"/>
          <w:sz w:val="24"/>
        </w:rPr>
        <w:t>appropriate</w:t>
      </w:r>
      <w:r w:rsidRPr="0084259F">
        <w:rPr>
          <w:rFonts w:asciiTheme="majorHAnsi" w:hAnsiTheme="majorHAnsi"/>
          <w:spacing w:val="-11"/>
          <w:sz w:val="24"/>
        </w:rPr>
        <w:t xml:space="preserve"> </w:t>
      </w:r>
      <w:r w:rsidRPr="0084259F">
        <w:rPr>
          <w:rFonts w:asciiTheme="majorHAnsi" w:hAnsiTheme="majorHAnsi"/>
          <w:sz w:val="24"/>
        </w:rPr>
        <w:t>human</w:t>
      </w:r>
      <w:r w:rsidRPr="0084259F">
        <w:rPr>
          <w:rFonts w:asciiTheme="majorHAnsi" w:hAnsiTheme="majorHAnsi"/>
          <w:spacing w:val="-10"/>
          <w:sz w:val="24"/>
        </w:rPr>
        <w:t xml:space="preserve"> </w:t>
      </w:r>
      <w:r w:rsidRPr="0084259F">
        <w:rPr>
          <w:rFonts w:asciiTheme="majorHAnsi" w:hAnsiTheme="majorHAnsi"/>
          <w:sz w:val="24"/>
        </w:rPr>
        <w:t>tissue</w:t>
      </w:r>
      <w:r w:rsidRPr="0084259F">
        <w:rPr>
          <w:rFonts w:asciiTheme="majorHAnsi" w:hAnsiTheme="majorHAnsi"/>
          <w:spacing w:val="-11"/>
          <w:sz w:val="24"/>
        </w:rPr>
        <w:t xml:space="preserve"> </w:t>
      </w:r>
      <w:r w:rsidRPr="0084259F">
        <w:rPr>
          <w:rFonts w:asciiTheme="majorHAnsi" w:hAnsiTheme="majorHAnsi"/>
          <w:sz w:val="24"/>
        </w:rPr>
        <w:t>preservation</w:t>
      </w:r>
      <w:r w:rsidRPr="0084259F">
        <w:rPr>
          <w:rFonts w:asciiTheme="majorHAnsi" w:hAnsiTheme="majorHAnsi"/>
          <w:spacing w:val="-7"/>
          <w:sz w:val="24"/>
        </w:rPr>
        <w:t xml:space="preserve"> </w:t>
      </w:r>
      <w:r w:rsidRPr="0084259F">
        <w:rPr>
          <w:rFonts w:asciiTheme="majorHAnsi" w:hAnsiTheme="majorHAnsi"/>
          <w:sz w:val="24"/>
        </w:rPr>
        <w:t>procedure</w:t>
      </w:r>
      <w:r w:rsidRPr="0084259F">
        <w:rPr>
          <w:rFonts w:asciiTheme="majorHAnsi" w:hAnsiTheme="majorHAnsi"/>
          <w:spacing w:val="-10"/>
          <w:sz w:val="24"/>
        </w:rPr>
        <w:t xml:space="preserve"> </w:t>
      </w:r>
      <w:r w:rsidRPr="0084259F">
        <w:rPr>
          <w:rFonts w:asciiTheme="majorHAnsi" w:hAnsiTheme="majorHAnsi"/>
          <w:sz w:val="24"/>
        </w:rPr>
        <w:t>and a check for the availability of refrigerants e.g. dry ice or water ice.</w:t>
      </w:r>
    </w:p>
    <w:p w14:paraId="5BC16ED4" w14:textId="77777777" w:rsidR="00CC1823" w:rsidRPr="0084259F" w:rsidRDefault="007E4944" w:rsidP="00172920">
      <w:pPr>
        <w:pStyle w:val="ListParagraph"/>
        <w:numPr>
          <w:ilvl w:val="0"/>
          <w:numId w:val="109"/>
        </w:numPr>
        <w:tabs>
          <w:tab w:val="left" w:pos="2215"/>
        </w:tabs>
        <w:spacing w:before="237" w:line="259" w:lineRule="auto"/>
        <w:ind w:right="817"/>
        <w:rPr>
          <w:rFonts w:asciiTheme="majorHAnsi" w:hAnsiTheme="majorHAnsi"/>
          <w:sz w:val="24"/>
        </w:rPr>
      </w:pPr>
      <w:r w:rsidRPr="0084259F">
        <w:rPr>
          <w:rFonts w:asciiTheme="majorHAnsi" w:hAnsiTheme="majorHAnsi"/>
          <w:sz w:val="24"/>
        </w:rPr>
        <w:t>A</w:t>
      </w:r>
      <w:r w:rsidRPr="0084259F">
        <w:rPr>
          <w:rFonts w:asciiTheme="majorHAnsi" w:hAnsiTheme="majorHAnsi"/>
          <w:spacing w:val="-10"/>
          <w:sz w:val="24"/>
        </w:rPr>
        <w:t xml:space="preserve"> </w:t>
      </w:r>
      <w:r w:rsidRPr="0084259F">
        <w:rPr>
          <w:rFonts w:asciiTheme="majorHAnsi" w:hAnsiTheme="majorHAnsi"/>
          <w:sz w:val="24"/>
        </w:rPr>
        <w:t>contact</w:t>
      </w:r>
      <w:r w:rsidRPr="0084259F">
        <w:rPr>
          <w:rFonts w:asciiTheme="majorHAnsi" w:hAnsiTheme="majorHAnsi"/>
          <w:spacing w:val="-6"/>
          <w:sz w:val="24"/>
        </w:rPr>
        <w:t xml:space="preserve"> </w:t>
      </w:r>
      <w:r w:rsidRPr="0084259F">
        <w:rPr>
          <w:rFonts w:asciiTheme="majorHAnsi" w:hAnsiTheme="majorHAnsi"/>
          <w:sz w:val="24"/>
        </w:rPr>
        <w:t>number</w:t>
      </w:r>
      <w:r w:rsidRPr="0084259F">
        <w:rPr>
          <w:rFonts w:asciiTheme="majorHAnsi" w:hAnsiTheme="majorHAnsi"/>
          <w:spacing w:val="-8"/>
          <w:sz w:val="24"/>
        </w:rPr>
        <w:t xml:space="preserve"> </w:t>
      </w:r>
      <w:r w:rsidRPr="0084259F">
        <w:rPr>
          <w:rFonts w:asciiTheme="majorHAnsi" w:hAnsiTheme="majorHAnsi"/>
          <w:sz w:val="24"/>
        </w:rPr>
        <w:t>for</w:t>
      </w:r>
      <w:r w:rsidRPr="0084259F">
        <w:rPr>
          <w:rFonts w:asciiTheme="majorHAnsi" w:hAnsiTheme="majorHAnsi"/>
          <w:spacing w:val="-8"/>
          <w:sz w:val="24"/>
        </w:rPr>
        <w:t xml:space="preserve"> </w:t>
      </w:r>
      <w:r w:rsidRPr="0084259F">
        <w:rPr>
          <w:rFonts w:asciiTheme="majorHAnsi" w:hAnsiTheme="majorHAnsi"/>
          <w:sz w:val="24"/>
        </w:rPr>
        <w:t>a</w:t>
      </w:r>
      <w:r w:rsidRPr="0084259F">
        <w:rPr>
          <w:rFonts w:asciiTheme="majorHAnsi" w:hAnsiTheme="majorHAnsi"/>
          <w:spacing w:val="-7"/>
          <w:sz w:val="24"/>
        </w:rPr>
        <w:t xml:space="preserve"> </w:t>
      </w:r>
      <w:r w:rsidRPr="0084259F">
        <w:rPr>
          <w:rFonts w:asciiTheme="majorHAnsi" w:hAnsiTheme="majorHAnsi"/>
          <w:sz w:val="24"/>
        </w:rPr>
        <w:t>suitable</w:t>
      </w:r>
      <w:r w:rsidRPr="0084259F">
        <w:rPr>
          <w:rFonts w:asciiTheme="majorHAnsi" w:hAnsiTheme="majorHAnsi"/>
          <w:spacing w:val="-6"/>
          <w:sz w:val="24"/>
        </w:rPr>
        <w:t xml:space="preserve"> </w:t>
      </w:r>
      <w:r w:rsidRPr="0084259F">
        <w:rPr>
          <w:rFonts w:asciiTheme="majorHAnsi" w:hAnsiTheme="majorHAnsi"/>
          <w:sz w:val="24"/>
        </w:rPr>
        <w:t>member</w:t>
      </w:r>
      <w:r w:rsidRPr="0084259F">
        <w:rPr>
          <w:rFonts w:asciiTheme="majorHAnsi" w:hAnsiTheme="majorHAnsi"/>
          <w:spacing w:val="-11"/>
          <w:sz w:val="24"/>
        </w:rPr>
        <w:t xml:space="preserve"> </w:t>
      </w:r>
      <w:r w:rsidRPr="0084259F">
        <w:rPr>
          <w:rFonts w:asciiTheme="majorHAnsi" w:hAnsiTheme="majorHAnsi"/>
          <w:sz w:val="24"/>
        </w:rPr>
        <w:t>of</w:t>
      </w:r>
      <w:r w:rsidRPr="0084259F">
        <w:rPr>
          <w:rFonts w:asciiTheme="majorHAnsi" w:hAnsiTheme="majorHAnsi"/>
          <w:spacing w:val="-10"/>
          <w:sz w:val="24"/>
        </w:rPr>
        <w:t xml:space="preserve"> </w:t>
      </w:r>
      <w:r w:rsidRPr="0084259F">
        <w:rPr>
          <w:rFonts w:asciiTheme="majorHAnsi" w:hAnsiTheme="majorHAnsi"/>
          <w:sz w:val="24"/>
        </w:rPr>
        <w:t>Edge</w:t>
      </w:r>
      <w:r w:rsidRPr="0084259F">
        <w:rPr>
          <w:rFonts w:asciiTheme="majorHAnsi" w:hAnsiTheme="majorHAnsi"/>
          <w:spacing w:val="-6"/>
          <w:sz w:val="24"/>
        </w:rPr>
        <w:t xml:space="preserve"> </w:t>
      </w:r>
      <w:r w:rsidRPr="0084259F">
        <w:rPr>
          <w:rFonts w:asciiTheme="majorHAnsi" w:hAnsiTheme="majorHAnsi"/>
          <w:sz w:val="24"/>
        </w:rPr>
        <w:t>Hill</w:t>
      </w:r>
      <w:r w:rsidRPr="0084259F">
        <w:rPr>
          <w:rFonts w:asciiTheme="majorHAnsi" w:hAnsiTheme="majorHAnsi"/>
          <w:spacing w:val="-7"/>
          <w:sz w:val="24"/>
        </w:rPr>
        <w:t xml:space="preserve"> </w:t>
      </w:r>
      <w:r w:rsidRPr="0084259F">
        <w:rPr>
          <w:rFonts w:asciiTheme="majorHAnsi" w:hAnsiTheme="majorHAnsi"/>
          <w:sz w:val="24"/>
        </w:rPr>
        <w:t>University</w:t>
      </w:r>
      <w:r w:rsidRPr="0084259F">
        <w:rPr>
          <w:rFonts w:asciiTheme="majorHAnsi" w:hAnsiTheme="majorHAnsi"/>
          <w:spacing w:val="-7"/>
          <w:sz w:val="24"/>
        </w:rPr>
        <w:t xml:space="preserve"> </w:t>
      </w:r>
      <w:r w:rsidRPr="0084259F">
        <w:rPr>
          <w:rFonts w:asciiTheme="majorHAnsi" w:hAnsiTheme="majorHAnsi"/>
          <w:sz w:val="24"/>
        </w:rPr>
        <w:t>staff</w:t>
      </w:r>
      <w:r w:rsidRPr="0084259F">
        <w:rPr>
          <w:rFonts w:asciiTheme="majorHAnsi" w:hAnsiTheme="majorHAnsi"/>
          <w:spacing w:val="-8"/>
          <w:sz w:val="24"/>
        </w:rPr>
        <w:t xml:space="preserve"> </w:t>
      </w:r>
      <w:r w:rsidRPr="0084259F">
        <w:rPr>
          <w:rFonts w:asciiTheme="majorHAnsi" w:hAnsiTheme="majorHAnsi"/>
          <w:sz w:val="24"/>
        </w:rPr>
        <w:t>and/ or the receiver in case of emergency.</w:t>
      </w:r>
    </w:p>
    <w:p w14:paraId="5BC16ED5" w14:textId="77777777" w:rsidR="00CC1823" w:rsidRPr="0084259F" w:rsidRDefault="007E4944" w:rsidP="00172920">
      <w:pPr>
        <w:pStyle w:val="ListParagraph"/>
        <w:numPr>
          <w:ilvl w:val="0"/>
          <w:numId w:val="109"/>
        </w:numPr>
        <w:tabs>
          <w:tab w:val="left" w:pos="2215"/>
        </w:tabs>
        <w:spacing w:before="240" w:line="259" w:lineRule="auto"/>
        <w:ind w:right="743"/>
        <w:rPr>
          <w:rFonts w:asciiTheme="majorHAnsi" w:hAnsiTheme="majorHAnsi"/>
          <w:sz w:val="24"/>
        </w:rPr>
      </w:pPr>
      <w:r w:rsidRPr="0084259F">
        <w:rPr>
          <w:rFonts w:asciiTheme="majorHAnsi" w:hAnsiTheme="majorHAnsi"/>
          <w:sz w:val="24"/>
        </w:rPr>
        <w:t>Ensure</w:t>
      </w:r>
      <w:r w:rsidRPr="0084259F">
        <w:rPr>
          <w:rFonts w:asciiTheme="majorHAnsi" w:hAnsiTheme="majorHAnsi"/>
          <w:spacing w:val="-7"/>
          <w:sz w:val="24"/>
        </w:rPr>
        <w:t xml:space="preserve"> </w:t>
      </w:r>
      <w:r w:rsidRPr="0084259F">
        <w:rPr>
          <w:rFonts w:asciiTheme="majorHAnsi" w:hAnsiTheme="majorHAnsi"/>
          <w:sz w:val="24"/>
        </w:rPr>
        <w:t>that</w:t>
      </w:r>
      <w:r w:rsidRPr="0084259F">
        <w:rPr>
          <w:rFonts w:asciiTheme="majorHAnsi" w:hAnsiTheme="majorHAnsi"/>
          <w:spacing w:val="-10"/>
          <w:sz w:val="24"/>
        </w:rPr>
        <w:t xml:space="preserve"> </w:t>
      </w:r>
      <w:r w:rsidRPr="0084259F">
        <w:rPr>
          <w:rFonts w:asciiTheme="majorHAnsi" w:hAnsiTheme="majorHAnsi"/>
          <w:sz w:val="24"/>
        </w:rPr>
        <w:t>the</w:t>
      </w:r>
      <w:r w:rsidRPr="0084259F">
        <w:rPr>
          <w:rFonts w:asciiTheme="majorHAnsi" w:hAnsiTheme="majorHAnsi"/>
          <w:spacing w:val="-10"/>
          <w:sz w:val="24"/>
        </w:rPr>
        <w:t xml:space="preserve"> </w:t>
      </w:r>
      <w:r w:rsidRPr="0084259F">
        <w:rPr>
          <w:rFonts w:asciiTheme="majorHAnsi" w:hAnsiTheme="majorHAnsi"/>
          <w:sz w:val="24"/>
        </w:rPr>
        <w:t>transport</w:t>
      </w:r>
      <w:r w:rsidRPr="0084259F">
        <w:rPr>
          <w:rFonts w:asciiTheme="majorHAnsi" w:hAnsiTheme="majorHAnsi"/>
          <w:spacing w:val="-12"/>
          <w:sz w:val="24"/>
        </w:rPr>
        <w:t xml:space="preserve"> </w:t>
      </w:r>
      <w:r w:rsidRPr="0084259F">
        <w:rPr>
          <w:rFonts w:asciiTheme="majorHAnsi" w:hAnsiTheme="majorHAnsi"/>
          <w:sz w:val="24"/>
        </w:rPr>
        <w:t>of</w:t>
      </w:r>
      <w:r w:rsidRPr="0084259F">
        <w:rPr>
          <w:rFonts w:asciiTheme="majorHAnsi" w:hAnsiTheme="majorHAnsi"/>
          <w:spacing w:val="-11"/>
          <w:sz w:val="24"/>
        </w:rPr>
        <w:t xml:space="preserve"> </w:t>
      </w:r>
      <w:r w:rsidRPr="0084259F">
        <w:rPr>
          <w:rFonts w:asciiTheme="majorHAnsi" w:hAnsiTheme="majorHAnsi"/>
          <w:sz w:val="24"/>
        </w:rPr>
        <w:t>samples</w:t>
      </w:r>
      <w:r w:rsidRPr="0084259F">
        <w:rPr>
          <w:rFonts w:asciiTheme="majorHAnsi" w:hAnsiTheme="majorHAnsi"/>
          <w:spacing w:val="-7"/>
          <w:sz w:val="24"/>
        </w:rPr>
        <w:t xml:space="preserve"> </w:t>
      </w:r>
      <w:r w:rsidRPr="0084259F">
        <w:rPr>
          <w:rFonts w:asciiTheme="majorHAnsi" w:hAnsiTheme="majorHAnsi"/>
          <w:sz w:val="24"/>
        </w:rPr>
        <w:t>complies</w:t>
      </w:r>
      <w:r w:rsidRPr="0084259F">
        <w:rPr>
          <w:rFonts w:asciiTheme="majorHAnsi" w:hAnsiTheme="majorHAnsi"/>
          <w:spacing w:val="-7"/>
          <w:sz w:val="24"/>
        </w:rPr>
        <w:t xml:space="preserve"> </w:t>
      </w:r>
      <w:r w:rsidRPr="0084259F">
        <w:rPr>
          <w:rFonts w:asciiTheme="majorHAnsi" w:hAnsiTheme="majorHAnsi"/>
          <w:sz w:val="24"/>
        </w:rPr>
        <w:t>with</w:t>
      </w:r>
      <w:r w:rsidRPr="0084259F">
        <w:rPr>
          <w:rFonts w:asciiTheme="majorHAnsi" w:hAnsiTheme="majorHAnsi"/>
          <w:spacing w:val="-13"/>
          <w:sz w:val="24"/>
        </w:rPr>
        <w:t xml:space="preserve"> </w:t>
      </w:r>
      <w:r w:rsidRPr="0084259F">
        <w:rPr>
          <w:rFonts w:asciiTheme="majorHAnsi" w:hAnsiTheme="majorHAnsi"/>
          <w:sz w:val="24"/>
        </w:rPr>
        <w:t>the</w:t>
      </w:r>
      <w:r w:rsidRPr="0084259F">
        <w:rPr>
          <w:rFonts w:asciiTheme="majorHAnsi" w:hAnsiTheme="majorHAnsi"/>
          <w:spacing w:val="-10"/>
          <w:sz w:val="24"/>
        </w:rPr>
        <w:t xml:space="preserve"> </w:t>
      </w:r>
      <w:r w:rsidRPr="0084259F">
        <w:rPr>
          <w:rFonts w:asciiTheme="majorHAnsi" w:hAnsiTheme="majorHAnsi"/>
          <w:sz w:val="24"/>
        </w:rPr>
        <w:t>consent</w:t>
      </w:r>
      <w:r w:rsidRPr="0084259F">
        <w:rPr>
          <w:rFonts w:asciiTheme="majorHAnsi" w:hAnsiTheme="majorHAnsi"/>
          <w:spacing w:val="-10"/>
          <w:sz w:val="24"/>
        </w:rPr>
        <w:t xml:space="preserve"> </w:t>
      </w:r>
      <w:r w:rsidRPr="0084259F">
        <w:rPr>
          <w:rFonts w:asciiTheme="majorHAnsi" w:hAnsiTheme="majorHAnsi"/>
          <w:sz w:val="24"/>
        </w:rPr>
        <w:t>provisions for said samples.</w:t>
      </w:r>
    </w:p>
    <w:p w14:paraId="5BC16ED6" w14:textId="77777777" w:rsidR="00CC1823" w:rsidRPr="0084259F" w:rsidRDefault="007E4944" w:rsidP="00172920">
      <w:pPr>
        <w:pStyle w:val="ListParagraph"/>
        <w:numPr>
          <w:ilvl w:val="0"/>
          <w:numId w:val="109"/>
        </w:numPr>
        <w:tabs>
          <w:tab w:val="left" w:pos="2215"/>
        </w:tabs>
        <w:spacing w:before="237" w:line="259" w:lineRule="auto"/>
        <w:ind w:right="680"/>
        <w:rPr>
          <w:rFonts w:asciiTheme="majorHAnsi" w:hAnsiTheme="majorHAnsi"/>
          <w:sz w:val="24"/>
        </w:rPr>
      </w:pPr>
      <w:r w:rsidRPr="0084259F">
        <w:rPr>
          <w:rFonts w:asciiTheme="majorHAnsi" w:hAnsiTheme="majorHAnsi"/>
          <w:sz w:val="24"/>
        </w:rPr>
        <w:t>If using a courier or transport company, ensure that they are aware of the transport requirements and emergency contact information.</w:t>
      </w:r>
      <w:r w:rsidRPr="0084259F">
        <w:rPr>
          <w:rFonts w:asciiTheme="majorHAnsi" w:hAnsiTheme="majorHAnsi"/>
          <w:spacing w:val="40"/>
          <w:sz w:val="24"/>
        </w:rPr>
        <w:t xml:space="preserve"> </w:t>
      </w:r>
      <w:r w:rsidRPr="0084259F">
        <w:rPr>
          <w:rFonts w:asciiTheme="majorHAnsi" w:hAnsiTheme="majorHAnsi"/>
          <w:sz w:val="24"/>
        </w:rPr>
        <w:t>Agreements with</w:t>
      </w:r>
      <w:r w:rsidRPr="0084259F">
        <w:rPr>
          <w:rFonts w:asciiTheme="majorHAnsi" w:hAnsiTheme="majorHAnsi"/>
          <w:spacing w:val="-11"/>
          <w:sz w:val="24"/>
        </w:rPr>
        <w:t xml:space="preserve"> </w:t>
      </w:r>
      <w:r w:rsidRPr="0084259F">
        <w:rPr>
          <w:rFonts w:asciiTheme="majorHAnsi" w:hAnsiTheme="majorHAnsi"/>
          <w:sz w:val="24"/>
        </w:rPr>
        <w:t>the</w:t>
      </w:r>
      <w:r w:rsidRPr="0084259F">
        <w:rPr>
          <w:rFonts w:asciiTheme="majorHAnsi" w:hAnsiTheme="majorHAnsi"/>
          <w:spacing w:val="-12"/>
          <w:sz w:val="24"/>
        </w:rPr>
        <w:t xml:space="preserve"> </w:t>
      </w:r>
      <w:r w:rsidRPr="0084259F">
        <w:rPr>
          <w:rFonts w:asciiTheme="majorHAnsi" w:hAnsiTheme="majorHAnsi"/>
          <w:sz w:val="24"/>
        </w:rPr>
        <w:t>courier</w:t>
      </w:r>
      <w:r w:rsidRPr="0084259F">
        <w:rPr>
          <w:rFonts w:asciiTheme="majorHAnsi" w:hAnsiTheme="majorHAnsi"/>
          <w:spacing w:val="-14"/>
          <w:sz w:val="24"/>
        </w:rPr>
        <w:t xml:space="preserve"> </w:t>
      </w:r>
      <w:r w:rsidRPr="0084259F">
        <w:rPr>
          <w:rFonts w:asciiTheme="majorHAnsi" w:hAnsiTheme="majorHAnsi"/>
          <w:sz w:val="24"/>
        </w:rPr>
        <w:t>or</w:t>
      </w:r>
      <w:r w:rsidRPr="0084259F">
        <w:rPr>
          <w:rFonts w:asciiTheme="majorHAnsi" w:hAnsiTheme="majorHAnsi"/>
          <w:spacing w:val="-11"/>
          <w:sz w:val="24"/>
        </w:rPr>
        <w:t xml:space="preserve"> </w:t>
      </w:r>
      <w:r w:rsidRPr="0084259F">
        <w:rPr>
          <w:rFonts w:asciiTheme="majorHAnsi" w:hAnsiTheme="majorHAnsi"/>
          <w:sz w:val="24"/>
        </w:rPr>
        <w:t>transport</w:t>
      </w:r>
      <w:r w:rsidRPr="0084259F">
        <w:rPr>
          <w:rFonts w:asciiTheme="majorHAnsi" w:hAnsiTheme="majorHAnsi"/>
          <w:spacing w:val="-10"/>
          <w:sz w:val="24"/>
        </w:rPr>
        <w:t xml:space="preserve"> </w:t>
      </w:r>
      <w:r w:rsidRPr="0084259F">
        <w:rPr>
          <w:rFonts w:asciiTheme="majorHAnsi" w:hAnsiTheme="majorHAnsi"/>
          <w:sz w:val="24"/>
        </w:rPr>
        <w:t>company,</w:t>
      </w:r>
      <w:r w:rsidRPr="0084259F">
        <w:rPr>
          <w:rFonts w:asciiTheme="majorHAnsi" w:hAnsiTheme="majorHAnsi"/>
          <w:spacing w:val="-9"/>
          <w:sz w:val="24"/>
        </w:rPr>
        <w:t xml:space="preserve"> </w:t>
      </w:r>
      <w:r w:rsidRPr="0084259F">
        <w:rPr>
          <w:rFonts w:asciiTheme="majorHAnsi" w:hAnsiTheme="majorHAnsi"/>
          <w:sz w:val="24"/>
        </w:rPr>
        <w:t>including</w:t>
      </w:r>
      <w:r w:rsidRPr="0084259F">
        <w:rPr>
          <w:rFonts w:asciiTheme="majorHAnsi" w:hAnsiTheme="majorHAnsi"/>
          <w:spacing w:val="-11"/>
          <w:sz w:val="24"/>
        </w:rPr>
        <w:t xml:space="preserve"> </w:t>
      </w:r>
      <w:r w:rsidRPr="0084259F">
        <w:rPr>
          <w:rFonts w:asciiTheme="majorHAnsi" w:hAnsiTheme="majorHAnsi"/>
          <w:sz w:val="24"/>
        </w:rPr>
        <w:t>documentation</w:t>
      </w:r>
      <w:r w:rsidRPr="0084259F">
        <w:rPr>
          <w:rFonts w:asciiTheme="majorHAnsi" w:hAnsiTheme="majorHAnsi"/>
          <w:spacing w:val="-8"/>
          <w:sz w:val="24"/>
        </w:rPr>
        <w:t xml:space="preserve"> </w:t>
      </w:r>
      <w:r w:rsidRPr="0084259F">
        <w:rPr>
          <w:rFonts w:asciiTheme="majorHAnsi" w:hAnsiTheme="majorHAnsi"/>
          <w:sz w:val="24"/>
        </w:rPr>
        <w:t>and</w:t>
      </w:r>
      <w:r w:rsidRPr="0084259F">
        <w:rPr>
          <w:rFonts w:asciiTheme="majorHAnsi" w:hAnsiTheme="majorHAnsi"/>
          <w:spacing w:val="-12"/>
          <w:sz w:val="24"/>
        </w:rPr>
        <w:t xml:space="preserve"> </w:t>
      </w:r>
      <w:r w:rsidRPr="0084259F">
        <w:rPr>
          <w:rFonts w:asciiTheme="majorHAnsi" w:hAnsiTheme="majorHAnsi"/>
          <w:sz w:val="24"/>
        </w:rPr>
        <w:t>email exchanges, should be stored by the University.</w:t>
      </w:r>
    </w:p>
    <w:p w14:paraId="5BC16ED7" w14:textId="1C0EDB41" w:rsidR="00CC1823" w:rsidRPr="00451A8E" w:rsidRDefault="000335E1" w:rsidP="000335E1">
      <w:pPr>
        <w:pStyle w:val="Heading4"/>
        <w:ind w:left="0"/>
      </w:pPr>
      <w:bookmarkStart w:id="59" w:name="_bookmark45"/>
      <w:bookmarkEnd w:id="59"/>
      <w:r>
        <w:t xml:space="preserve">10.5.4 </w:t>
      </w:r>
      <w:r w:rsidR="007E4944" w:rsidRPr="00451A8E">
        <w:t>Collection</w:t>
      </w:r>
      <w:r w:rsidR="007E4944" w:rsidRPr="00451A8E">
        <w:rPr>
          <w:spacing w:val="-12"/>
        </w:rPr>
        <w:t xml:space="preserve"> </w:t>
      </w:r>
      <w:r w:rsidR="007E4944" w:rsidRPr="00451A8E">
        <w:t>of</w:t>
      </w:r>
      <w:r w:rsidR="007E4944" w:rsidRPr="00451A8E">
        <w:rPr>
          <w:spacing w:val="-15"/>
        </w:rPr>
        <w:t xml:space="preserve"> </w:t>
      </w:r>
      <w:r w:rsidR="007E4944" w:rsidRPr="00451A8E">
        <w:t>samples</w:t>
      </w:r>
      <w:r w:rsidR="007E4944" w:rsidRPr="00451A8E">
        <w:rPr>
          <w:spacing w:val="-9"/>
        </w:rPr>
        <w:t xml:space="preserve"> </w:t>
      </w:r>
      <w:r w:rsidR="007E4944" w:rsidRPr="00451A8E">
        <w:t>at</w:t>
      </w:r>
      <w:r w:rsidR="007E4944" w:rsidRPr="00451A8E">
        <w:rPr>
          <w:spacing w:val="-11"/>
        </w:rPr>
        <w:t xml:space="preserve"> </w:t>
      </w:r>
      <w:r w:rsidR="007E4944" w:rsidRPr="00451A8E">
        <w:t>a</w:t>
      </w:r>
      <w:r w:rsidR="007E4944" w:rsidRPr="00451A8E">
        <w:rPr>
          <w:spacing w:val="-11"/>
        </w:rPr>
        <w:t xml:space="preserve"> </w:t>
      </w:r>
      <w:r w:rsidR="007E4944" w:rsidRPr="00451A8E">
        <w:t>site</w:t>
      </w:r>
      <w:r w:rsidR="007E4944" w:rsidRPr="00451A8E">
        <w:rPr>
          <w:spacing w:val="-17"/>
        </w:rPr>
        <w:t xml:space="preserve"> </w:t>
      </w:r>
      <w:r w:rsidR="007E4944" w:rsidRPr="00451A8E">
        <w:t>different</w:t>
      </w:r>
      <w:r w:rsidR="007E4944" w:rsidRPr="00451A8E">
        <w:rPr>
          <w:spacing w:val="-7"/>
        </w:rPr>
        <w:t xml:space="preserve"> </w:t>
      </w:r>
      <w:r w:rsidR="007E4944" w:rsidRPr="00451A8E">
        <w:t>to</w:t>
      </w:r>
      <w:r w:rsidR="007E4944" w:rsidRPr="00451A8E">
        <w:rPr>
          <w:spacing w:val="-10"/>
        </w:rPr>
        <w:t xml:space="preserve"> </w:t>
      </w:r>
      <w:r w:rsidR="007E4944" w:rsidRPr="00451A8E">
        <w:t>the</w:t>
      </w:r>
      <w:r w:rsidR="007E4944" w:rsidRPr="00451A8E">
        <w:rPr>
          <w:spacing w:val="-13"/>
        </w:rPr>
        <w:t xml:space="preserve"> </w:t>
      </w:r>
      <w:r w:rsidR="007E4944" w:rsidRPr="00451A8E">
        <w:t>storage</w:t>
      </w:r>
      <w:r w:rsidR="007E4944" w:rsidRPr="00451A8E">
        <w:rPr>
          <w:spacing w:val="-8"/>
        </w:rPr>
        <w:t xml:space="preserve"> </w:t>
      </w:r>
      <w:r w:rsidR="007E4944" w:rsidRPr="00451A8E">
        <w:rPr>
          <w:spacing w:val="-4"/>
        </w:rPr>
        <w:t>site</w:t>
      </w:r>
    </w:p>
    <w:p w14:paraId="5BC16ED8" w14:textId="77777777" w:rsidR="00CC1823" w:rsidRPr="000335E1" w:rsidRDefault="007E4944" w:rsidP="00172920">
      <w:pPr>
        <w:pStyle w:val="ListParagraph"/>
        <w:numPr>
          <w:ilvl w:val="0"/>
          <w:numId w:val="110"/>
        </w:numPr>
        <w:tabs>
          <w:tab w:val="left" w:pos="2215"/>
        </w:tabs>
        <w:spacing w:before="204" w:line="259" w:lineRule="auto"/>
        <w:ind w:right="918"/>
        <w:rPr>
          <w:rFonts w:asciiTheme="majorHAnsi" w:hAnsiTheme="majorHAnsi"/>
          <w:sz w:val="24"/>
        </w:rPr>
      </w:pPr>
      <w:r w:rsidRPr="000335E1">
        <w:rPr>
          <w:rFonts w:asciiTheme="majorHAnsi" w:hAnsiTheme="majorHAnsi"/>
          <w:sz w:val="24"/>
        </w:rPr>
        <w:t>If required, ensure that the volunteer, patient or person in a qualifying relationship</w:t>
      </w:r>
      <w:r w:rsidRPr="000335E1">
        <w:rPr>
          <w:rFonts w:asciiTheme="majorHAnsi" w:hAnsiTheme="majorHAnsi"/>
          <w:spacing w:val="-7"/>
          <w:sz w:val="24"/>
        </w:rPr>
        <w:t xml:space="preserve"> </w:t>
      </w:r>
      <w:proofErr w:type="gramStart"/>
      <w:r w:rsidRPr="000335E1">
        <w:rPr>
          <w:rFonts w:asciiTheme="majorHAnsi" w:hAnsiTheme="majorHAnsi"/>
          <w:sz w:val="24"/>
        </w:rPr>
        <w:t>to</w:t>
      </w:r>
      <w:proofErr w:type="gramEnd"/>
      <w:r w:rsidRPr="000335E1">
        <w:rPr>
          <w:rFonts w:asciiTheme="majorHAnsi" w:hAnsiTheme="majorHAnsi"/>
          <w:spacing w:val="-11"/>
          <w:sz w:val="24"/>
        </w:rPr>
        <w:t xml:space="preserve"> </w:t>
      </w:r>
      <w:r w:rsidRPr="000335E1">
        <w:rPr>
          <w:rFonts w:asciiTheme="majorHAnsi" w:hAnsiTheme="majorHAnsi"/>
          <w:sz w:val="24"/>
        </w:rPr>
        <w:t>the</w:t>
      </w:r>
      <w:r w:rsidRPr="000335E1">
        <w:rPr>
          <w:rFonts w:asciiTheme="majorHAnsi" w:hAnsiTheme="majorHAnsi"/>
          <w:spacing w:val="-9"/>
          <w:sz w:val="24"/>
        </w:rPr>
        <w:t xml:space="preserve"> </w:t>
      </w:r>
      <w:r w:rsidRPr="000335E1">
        <w:rPr>
          <w:rFonts w:asciiTheme="majorHAnsi" w:hAnsiTheme="majorHAnsi"/>
          <w:sz w:val="24"/>
        </w:rPr>
        <w:t>donor</w:t>
      </w:r>
      <w:r w:rsidRPr="000335E1">
        <w:rPr>
          <w:rFonts w:asciiTheme="majorHAnsi" w:hAnsiTheme="majorHAnsi"/>
          <w:spacing w:val="-13"/>
          <w:sz w:val="24"/>
        </w:rPr>
        <w:t xml:space="preserve"> </w:t>
      </w:r>
      <w:r w:rsidRPr="000335E1">
        <w:rPr>
          <w:rFonts w:asciiTheme="majorHAnsi" w:hAnsiTheme="majorHAnsi"/>
          <w:sz w:val="24"/>
        </w:rPr>
        <w:t>(</w:t>
      </w:r>
      <w:r w:rsidRPr="000335E1">
        <w:rPr>
          <w:rFonts w:asciiTheme="majorHAnsi" w:hAnsiTheme="majorHAnsi"/>
          <w:i/>
          <w:sz w:val="24"/>
        </w:rPr>
        <w:t>see</w:t>
      </w:r>
      <w:r w:rsidRPr="000335E1">
        <w:rPr>
          <w:rFonts w:asciiTheme="majorHAnsi" w:hAnsiTheme="majorHAnsi"/>
          <w:i/>
          <w:spacing w:val="-7"/>
          <w:sz w:val="24"/>
        </w:rPr>
        <w:t xml:space="preserve"> </w:t>
      </w:r>
      <w:r w:rsidRPr="000335E1">
        <w:rPr>
          <w:rFonts w:asciiTheme="majorHAnsi" w:hAnsiTheme="majorHAnsi"/>
          <w:i/>
          <w:sz w:val="24"/>
        </w:rPr>
        <w:t>section</w:t>
      </w:r>
      <w:r w:rsidRPr="000335E1">
        <w:rPr>
          <w:rFonts w:asciiTheme="majorHAnsi" w:hAnsiTheme="majorHAnsi"/>
          <w:i/>
          <w:spacing w:val="-10"/>
          <w:sz w:val="24"/>
        </w:rPr>
        <w:t xml:space="preserve"> </w:t>
      </w:r>
      <w:r w:rsidRPr="000335E1">
        <w:rPr>
          <w:rFonts w:asciiTheme="majorHAnsi" w:hAnsiTheme="majorHAnsi"/>
          <w:i/>
          <w:sz w:val="24"/>
        </w:rPr>
        <w:t>10.3.3.2</w:t>
      </w:r>
      <w:r w:rsidRPr="000335E1">
        <w:rPr>
          <w:rFonts w:asciiTheme="majorHAnsi" w:hAnsiTheme="majorHAnsi"/>
          <w:sz w:val="24"/>
        </w:rPr>
        <w:t>)</w:t>
      </w:r>
      <w:r w:rsidRPr="000335E1">
        <w:rPr>
          <w:rFonts w:asciiTheme="majorHAnsi" w:hAnsiTheme="majorHAnsi"/>
          <w:spacing w:val="-11"/>
          <w:sz w:val="24"/>
        </w:rPr>
        <w:t xml:space="preserve"> </w:t>
      </w:r>
      <w:r w:rsidRPr="000335E1">
        <w:rPr>
          <w:rFonts w:asciiTheme="majorHAnsi" w:hAnsiTheme="majorHAnsi"/>
          <w:sz w:val="24"/>
        </w:rPr>
        <w:t>has</w:t>
      </w:r>
      <w:r w:rsidRPr="000335E1">
        <w:rPr>
          <w:rFonts w:asciiTheme="majorHAnsi" w:hAnsiTheme="majorHAnsi"/>
          <w:spacing w:val="-10"/>
          <w:sz w:val="24"/>
        </w:rPr>
        <w:t xml:space="preserve"> </w:t>
      </w:r>
      <w:r w:rsidRPr="000335E1">
        <w:rPr>
          <w:rFonts w:asciiTheme="majorHAnsi" w:hAnsiTheme="majorHAnsi"/>
          <w:sz w:val="24"/>
        </w:rPr>
        <w:t>read</w:t>
      </w:r>
      <w:r w:rsidRPr="000335E1">
        <w:rPr>
          <w:rFonts w:asciiTheme="majorHAnsi" w:hAnsiTheme="majorHAnsi"/>
          <w:spacing w:val="-8"/>
          <w:sz w:val="24"/>
        </w:rPr>
        <w:t xml:space="preserve"> </w:t>
      </w:r>
      <w:r w:rsidRPr="000335E1">
        <w:rPr>
          <w:rFonts w:asciiTheme="majorHAnsi" w:hAnsiTheme="majorHAnsi"/>
          <w:sz w:val="24"/>
        </w:rPr>
        <w:t>and</w:t>
      </w:r>
      <w:r w:rsidRPr="000335E1">
        <w:rPr>
          <w:rFonts w:asciiTheme="majorHAnsi" w:hAnsiTheme="majorHAnsi"/>
          <w:spacing w:val="-8"/>
          <w:sz w:val="24"/>
        </w:rPr>
        <w:t xml:space="preserve"> </w:t>
      </w:r>
      <w:r w:rsidRPr="000335E1">
        <w:rPr>
          <w:rFonts w:asciiTheme="majorHAnsi" w:hAnsiTheme="majorHAnsi"/>
          <w:sz w:val="24"/>
        </w:rPr>
        <w:t>understood</w:t>
      </w:r>
      <w:r w:rsidRPr="000335E1">
        <w:rPr>
          <w:rFonts w:asciiTheme="majorHAnsi" w:hAnsiTheme="majorHAnsi"/>
          <w:spacing w:val="-8"/>
          <w:sz w:val="24"/>
        </w:rPr>
        <w:t xml:space="preserve"> </w:t>
      </w:r>
      <w:r w:rsidRPr="000335E1">
        <w:rPr>
          <w:rFonts w:asciiTheme="majorHAnsi" w:hAnsiTheme="majorHAnsi"/>
          <w:sz w:val="24"/>
        </w:rPr>
        <w:t>the relevant participant information sheet and signed the consent form.</w:t>
      </w:r>
    </w:p>
    <w:p w14:paraId="5BC16ED9" w14:textId="77777777" w:rsidR="00CC1823" w:rsidRPr="000335E1" w:rsidRDefault="007E4944" w:rsidP="00172920">
      <w:pPr>
        <w:pStyle w:val="ListParagraph"/>
        <w:numPr>
          <w:ilvl w:val="0"/>
          <w:numId w:val="110"/>
        </w:numPr>
        <w:tabs>
          <w:tab w:val="left" w:pos="2215"/>
        </w:tabs>
        <w:spacing w:before="239" w:line="259" w:lineRule="auto"/>
        <w:ind w:right="1479"/>
        <w:rPr>
          <w:rFonts w:asciiTheme="majorHAnsi" w:hAnsiTheme="majorHAnsi"/>
          <w:sz w:val="24"/>
        </w:rPr>
      </w:pPr>
      <w:r w:rsidRPr="000335E1">
        <w:rPr>
          <w:rFonts w:asciiTheme="majorHAnsi" w:hAnsiTheme="majorHAnsi"/>
          <w:sz w:val="24"/>
        </w:rPr>
        <w:t>Undertake</w:t>
      </w:r>
      <w:r w:rsidRPr="000335E1">
        <w:rPr>
          <w:rFonts w:asciiTheme="majorHAnsi" w:hAnsiTheme="majorHAnsi"/>
          <w:spacing w:val="-14"/>
          <w:sz w:val="24"/>
        </w:rPr>
        <w:t xml:space="preserve"> </w:t>
      </w:r>
      <w:r w:rsidRPr="000335E1">
        <w:rPr>
          <w:rFonts w:asciiTheme="majorHAnsi" w:hAnsiTheme="majorHAnsi"/>
          <w:sz w:val="24"/>
        </w:rPr>
        <w:t>the</w:t>
      </w:r>
      <w:r w:rsidRPr="000335E1">
        <w:rPr>
          <w:rFonts w:asciiTheme="majorHAnsi" w:hAnsiTheme="majorHAnsi"/>
          <w:spacing w:val="-13"/>
          <w:sz w:val="24"/>
        </w:rPr>
        <w:t xml:space="preserve"> </w:t>
      </w:r>
      <w:r w:rsidRPr="000335E1">
        <w:rPr>
          <w:rFonts w:asciiTheme="majorHAnsi" w:hAnsiTheme="majorHAnsi"/>
          <w:sz w:val="24"/>
        </w:rPr>
        <w:t>appropriate</w:t>
      </w:r>
      <w:r w:rsidRPr="000335E1">
        <w:rPr>
          <w:rFonts w:asciiTheme="majorHAnsi" w:hAnsiTheme="majorHAnsi"/>
          <w:spacing w:val="-11"/>
          <w:sz w:val="24"/>
        </w:rPr>
        <w:t xml:space="preserve"> </w:t>
      </w:r>
      <w:r w:rsidRPr="000335E1">
        <w:rPr>
          <w:rFonts w:asciiTheme="majorHAnsi" w:hAnsiTheme="majorHAnsi"/>
          <w:sz w:val="24"/>
        </w:rPr>
        <w:t>preservation</w:t>
      </w:r>
      <w:r w:rsidRPr="000335E1">
        <w:rPr>
          <w:rFonts w:asciiTheme="majorHAnsi" w:hAnsiTheme="majorHAnsi"/>
          <w:spacing w:val="-11"/>
          <w:sz w:val="24"/>
        </w:rPr>
        <w:t xml:space="preserve"> </w:t>
      </w:r>
      <w:r w:rsidRPr="000335E1">
        <w:rPr>
          <w:rFonts w:asciiTheme="majorHAnsi" w:hAnsiTheme="majorHAnsi"/>
          <w:sz w:val="24"/>
        </w:rPr>
        <w:t>procedure</w:t>
      </w:r>
      <w:r w:rsidRPr="000335E1">
        <w:rPr>
          <w:rFonts w:asciiTheme="majorHAnsi" w:hAnsiTheme="majorHAnsi"/>
          <w:spacing w:val="-14"/>
          <w:sz w:val="24"/>
        </w:rPr>
        <w:t xml:space="preserve"> </w:t>
      </w:r>
      <w:r w:rsidRPr="000335E1">
        <w:rPr>
          <w:rFonts w:asciiTheme="majorHAnsi" w:hAnsiTheme="majorHAnsi"/>
          <w:sz w:val="24"/>
        </w:rPr>
        <w:t>for</w:t>
      </w:r>
      <w:r w:rsidRPr="000335E1">
        <w:rPr>
          <w:rFonts w:asciiTheme="majorHAnsi" w:hAnsiTheme="majorHAnsi"/>
          <w:spacing w:val="-11"/>
          <w:sz w:val="24"/>
        </w:rPr>
        <w:t xml:space="preserve"> </w:t>
      </w:r>
      <w:r w:rsidRPr="000335E1">
        <w:rPr>
          <w:rFonts w:asciiTheme="majorHAnsi" w:hAnsiTheme="majorHAnsi"/>
          <w:sz w:val="24"/>
        </w:rPr>
        <w:t>which</w:t>
      </w:r>
      <w:r w:rsidRPr="000335E1">
        <w:rPr>
          <w:rFonts w:asciiTheme="majorHAnsi" w:hAnsiTheme="majorHAnsi"/>
          <w:spacing w:val="-12"/>
          <w:sz w:val="24"/>
        </w:rPr>
        <w:t xml:space="preserve"> </w:t>
      </w:r>
      <w:r w:rsidRPr="000335E1">
        <w:rPr>
          <w:rFonts w:asciiTheme="majorHAnsi" w:hAnsiTheme="majorHAnsi"/>
          <w:sz w:val="24"/>
        </w:rPr>
        <w:t>a</w:t>
      </w:r>
      <w:r w:rsidRPr="000335E1">
        <w:rPr>
          <w:rFonts w:asciiTheme="majorHAnsi" w:hAnsiTheme="majorHAnsi"/>
          <w:spacing w:val="-11"/>
          <w:sz w:val="24"/>
        </w:rPr>
        <w:t xml:space="preserve"> </w:t>
      </w:r>
      <w:r w:rsidRPr="000335E1">
        <w:rPr>
          <w:rFonts w:asciiTheme="majorHAnsi" w:hAnsiTheme="majorHAnsi"/>
          <w:sz w:val="24"/>
        </w:rPr>
        <w:t xml:space="preserve">risk assessment will </w:t>
      </w:r>
      <w:proofErr w:type="gramStart"/>
      <w:r w:rsidRPr="000335E1">
        <w:rPr>
          <w:rFonts w:asciiTheme="majorHAnsi" w:hAnsiTheme="majorHAnsi"/>
          <w:sz w:val="24"/>
        </w:rPr>
        <w:t>have been</w:t>
      </w:r>
      <w:proofErr w:type="gramEnd"/>
      <w:r w:rsidRPr="000335E1">
        <w:rPr>
          <w:rFonts w:asciiTheme="majorHAnsi" w:hAnsiTheme="majorHAnsi"/>
          <w:sz w:val="24"/>
        </w:rPr>
        <w:t xml:space="preserve"> conducted.</w:t>
      </w:r>
    </w:p>
    <w:p w14:paraId="5BC16EDA" w14:textId="77777777" w:rsidR="00CC1823" w:rsidRPr="000335E1" w:rsidRDefault="007E4944" w:rsidP="00172920">
      <w:pPr>
        <w:pStyle w:val="ListParagraph"/>
        <w:numPr>
          <w:ilvl w:val="0"/>
          <w:numId w:val="110"/>
        </w:numPr>
        <w:tabs>
          <w:tab w:val="left" w:pos="2215"/>
        </w:tabs>
        <w:spacing w:before="239" w:line="259" w:lineRule="auto"/>
        <w:ind w:right="746"/>
        <w:rPr>
          <w:rFonts w:asciiTheme="majorHAnsi" w:hAnsiTheme="majorHAnsi"/>
          <w:sz w:val="24"/>
        </w:rPr>
      </w:pPr>
      <w:r w:rsidRPr="000335E1">
        <w:rPr>
          <w:rFonts w:asciiTheme="majorHAnsi" w:hAnsiTheme="majorHAnsi"/>
          <w:sz w:val="24"/>
        </w:rPr>
        <w:t>Appropriately label human tissue containers with a unique reference number</w:t>
      </w:r>
      <w:r w:rsidRPr="000335E1">
        <w:rPr>
          <w:rFonts w:asciiTheme="majorHAnsi" w:hAnsiTheme="majorHAnsi"/>
          <w:spacing w:val="-12"/>
          <w:sz w:val="24"/>
        </w:rPr>
        <w:t xml:space="preserve"> </w:t>
      </w:r>
      <w:r w:rsidRPr="000335E1">
        <w:rPr>
          <w:rFonts w:asciiTheme="majorHAnsi" w:hAnsiTheme="majorHAnsi"/>
          <w:sz w:val="24"/>
        </w:rPr>
        <w:t>and</w:t>
      </w:r>
      <w:r w:rsidRPr="000335E1">
        <w:rPr>
          <w:rFonts w:asciiTheme="majorHAnsi" w:hAnsiTheme="majorHAnsi"/>
          <w:spacing w:val="-10"/>
          <w:sz w:val="24"/>
        </w:rPr>
        <w:t xml:space="preserve"> </w:t>
      </w:r>
      <w:r w:rsidRPr="000335E1">
        <w:rPr>
          <w:rFonts w:asciiTheme="majorHAnsi" w:hAnsiTheme="majorHAnsi"/>
          <w:sz w:val="24"/>
        </w:rPr>
        <w:t>label</w:t>
      </w:r>
      <w:r w:rsidRPr="000335E1">
        <w:rPr>
          <w:rFonts w:asciiTheme="majorHAnsi" w:hAnsiTheme="majorHAnsi"/>
          <w:spacing w:val="-8"/>
          <w:sz w:val="24"/>
        </w:rPr>
        <w:t xml:space="preserve"> </w:t>
      </w:r>
      <w:r w:rsidRPr="000335E1">
        <w:rPr>
          <w:rFonts w:asciiTheme="majorHAnsi" w:hAnsiTheme="majorHAnsi"/>
          <w:sz w:val="24"/>
        </w:rPr>
        <w:t>the</w:t>
      </w:r>
      <w:r w:rsidRPr="000335E1">
        <w:rPr>
          <w:rFonts w:asciiTheme="majorHAnsi" w:hAnsiTheme="majorHAnsi"/>
          <w:spacing w:val="-10"/>
          <w:sz w:val="24"/>
        </w:rPr>
        <w:t xml:space="preserve"> </w:t>
      </w:r>
      <w:r w:rsidRPr="000335E1">
        <w:rPr>
          <w:rFonts w:asciiTheme="majorHAnsi" w:hAnsiTheme="majorHAnsi"/>
          <w:sz w:val="24"/>
        </w:rPr>
        <w:t>outer</w:t>
      </w:r>
      <w:r w:rsidRPr="000335E1">
        <w:rPr>
          <w:rFonts w:asciiTheme="majorHAnsi" w:hAnsiTheme="majorHAnsi"/>
          <w:spacing w:val="-12"/>
          <w:sz w:val="24"/>
        </w:rPr>
        <w:t xml:space="preserve"> </w:t>
      </w:r>
      <w:r w:rsidRPr="000335E1">
        <w:rPr>
          <w:rFonts w:asciiTheme="majorHAnsi" w:hAnsiTheme="majorHAnsi"/>
          <w:sz w:val="24"/>
        </w:rPr>
        <w:t>packaging</w:t>
      </w:r>
      <w:r w:rsidRPr="000335E1">
        <w:rPr>
          <w:rFonts w:asciiTheme="majorHAnsi" w:hAnsiTheme="majorHAnsi"/>
          <w:spacing w:val="-8"/>
          <w:sz w:val="24"/>
        </w:rPr>
        <w:t xml:space="preserve"> </w:t>
      </w:r>
      <w:r w:rsidRPr="000335E1">
        <w:rPr>
          <w:rFonts w:asciiTheme="majorHAnsi" w:hAnsiTheme="majorHAnsi"/>
          <w:sz w:val="24"/>
        </w:rPr>
        <w:t>with</w:t>
      </w:r>
      <w:r w:rsidRPr="000335E1">
        <w:rPr>
          <w:rFonts w:asciiTheme="majorHAnsi" w:hAnsiTheme="majorHAnsi"/>
          <w:spacing w:val="-11"/>
          <w:sz w:val="24"/>
        </w:rPr>
        <w:t xml:space="preserve"> </w:t>
      </w:r>
      <w:r w:rsidRPr="000335E1">
        <w:rPr>
          <w:rFonts w:asciiTheme="majorHAnsi" w:hAnsiTheme="majorHAnsi"/>
          <w:sz w:val="24"/>
        </w:rPr>
        <w:t>an</w:t>
      </w:r>
      <w:r w:rsidRPr="000335E1">
        <w:rPr>
          <w:rFonts w:asciiTheme="majorHAnsi" w:hAnsiTheme="majorHAnsi"/>
          <w:spacing w:val="-10"/>
          <w:sz w:val="24"/>
        </w:rPr>
        <w:t xml:space="preserve"> </w:t>
      </w:r>
      <w:r w:rsidRPr="000335E1">
        <w:rPr>
          <w:rFonts w:asciiTheme="majorHAnsi" w:hAnsiTheme="majorHAnsi"/>
          <w:sz w:val="24"/>
        </w:rPr>
        <w:t>emergency</w:t>
      </w:r>
      <w:r w:rsidRPr="000335E1">
        <w:rPr>
          <w:rFonts w:asciiTheme="majorHAnsi" w:hAnsiTheme="majorHAnsi"/>
          <w:spacing w:val="-14"/>
          <w:sz w:val="24"/>
        </w:rPr>
        <w:t xml:space="preserve"> </w:t>
      </w:r>
      <w:r w:rsidRPr="000335E1">
        <w:rPr>
          <w:rFonts w:asciiTheme="majorHAnsi" w:hAnsiTheme="majorHAnsi"/>
          <w:sz w:val="24"/>
        </w:rPr>
        <w:t>contact</w:t>
      </w:r>
      <w:r w:rsidRPr="000335E1">
        <w:rPr>
          <w:rFonts w:asciiTheme="majorHAnsi" w:hAnsiTheme="majorHAnsi"/>
          <w:spacing w:val="-9"/>
          <w:sz w:val="24"/>
        </w:rPr>
        <w:t xml:space="preserve"> </w:t>
      </w:r>
      <w:r w:rsidRPr="000335E1">
        <w:rPr>
          <w:rFonts w:asciiTheme="majorHAnsi" w:hAnsiTheme="majorHAnsi"/>
          <w:sz w:val="24"/>
        </w:rPr>
        <w:t>number.</w:t>
      </w:r>
    </w:p>
    <w:p w14:paraId="5BC16EDB" w14:textId="77777777" w:rsidR="00CC1823" w:rsidRPr="00451A8E" w:rsidRDefault="00CC1823">
      <w:pPr>
        <w:pStyle w:val="ListParagraph"/>
        <w:spacing w:line="259" w:lineRule="auto"/>
        <w:rPr>
          <w:rFonts w:asciiTheme="majorHAnsi" w:hAnsiTheme="majorHAnsi"/>
          <w:sz w:val="24"/>
        </w:rPr>
        <w:sectPr w:rsidR="00CC1823" w:rsidRPr="00451A8E">
          <w:pgSz w:w="11930" w:h="16860"/>
          <w:pgMar w:top="1320" w:right="566" w:bottom="820" w:left="850" w:header="0" w:footer="615" w:gutter="0"/>
          <w:cols w:space="720"/>
        </w:sectPr>
      </w:pPr>
    </w:p>
    <w:p w14:paraId="5BC16EDC" w14:textId="77777777" w:rsidR="00CC1823" w:rsidRPr="000335E1" w:rsidRDefault="007E4944" w:rsidP="00172920">
      <w:pPr>
        <w:pStyle w:val="ListParagraph"/>
        <w:numPr>
          <w:ilvl w:val="0"/>
          <w:numId w:val="110"/>
        </w:numPr>
        <w:tabs>
          <w:tab w:val="left" w:pos="2215"/>
        </w:tabs>
        <w:spacing w:before="70" w:line="259" w:lineRule="auto"/>
        <w:ind w:right="913"/>
        <w:rPr>
          <w:rFonts w:asciiTheme="majorHAnsi" w:hAnsiTheme="majorHAnsi"/>
          <w:sz w:val="24"/>
        </w:rPr>
      </w:pPr>
      <w:r w:rsidRPr="000335E1">
        <w:rPr>
          <w:rFonts w:asciiTheme="majorHAnsi" w:hAnsiTheme="majorHAnsi"/>
          <w:sz w:val="24"/>
        </w:rPr>
        <w:lastRenderedPageBreak/>
        <w:t>Ensure</w:t>
      </w:r>
      <w:r w:rsidRPr="000335E1">
        <w:rPr>
          <w:rFonts w:asciiTheme="majorHAnsi" w:hAnsiTheme="majorHAnsi"/>
          <w:spacing w:val="-13"/>
          <w:sz w:val="24"/>
        </w:rPr>
        <w:t xml:space="preserve"> </w:t>
      </w:r>
      <w:r w:rsidRPr="000335E1">
        <w:rPr>
          <w:rFonts w:asciiTheme="majorHAnsi" w:hAnsiTheme="majorHAnsi"/>
          <w:sz w:val="24"/>
        </w:rPr>
        <w:t>that</w:t>
      </w:r>
      <w:r w:rsidRPr="000335E1">
        <w:rPr>
          <w:rFonts w:asciiTheme="majorHAnsi" w:hAnsiTheme="majorHAnsi"/>
          <w:spacing w:val="-11"/>
          <w:sz w:val="24"/>
        </w:rPr>
        <w:t xml:space="preserve"> </w:t>
      </w:r>
      <w:r w:rsidRPr="000335E1">
        <w:rPr>
          <w:rFonts w:asciiTheme="majorHAnsi" w:hAnsiTheme="majorHAnsi"/>
          <w:sz w:val="24"/>
        </w:rPr>
        <w:t>the</w:t>
      </w:r>
      <w:r w:rsidRPr="000335E1">
        <w:rPr>
          <w:rFonts w:asciiTheme="majorHAnsi" w:hAnsiTheme="majorHAnsi"/>
          <w:spacing w:val="-14"/>
          <w:sz w:val="24"/>
        </w:rPr>
        <w:t xml:space="preserve"> </w:t>
      </w:r>
      <w:r w:rsidRPr="000335E1">
        <w:rPr>
          <w:rFonts w:asciiTheme="majorHAnsi" w:hAnsiTheme="majorHAnsi"/>
          <w:sz w:val="24"/>
        </w:rPr>
        <w:t>appropriate</w:t>
      </w:r>
      <w:r w:rsidRPr="000335E1">
        <w:rPr>
          <w:rFonts w:asciiTheme="majorHAnsi" w:hAnsiTheme="majorHAnsi"/>
          <w:spacing w:val="-10"/>
          <w:sz w:val="24"/>
        </w:rPr>
        <w:t xml:space="preserve"> </w:t>
      </w:r>
      <w:r w:rsidRPr="000335E1">
        <w:rPr>
          <w:rFonts w:asciiTheme="majorHAnsi" w:hAnsiTheme="majorHAnsi"/>
          <w:sz w:val="24"/>
        </w:rPr>
        <w:t>protection</w:t>
      </w:r>
      <w:r w:rsidRPr="000335E1">
        <w:rPr>
          <w:rFonts w:asciiTheme="majorHAnsi" w:hAnsiTheme="majorHAnsi"/>
          <w:spacing w:val="-12"/>
          <w:sz w:val="24"/>
        </w:rPr>
        <w:t xml:space="preserve"> </w:t>
      </w:r>
      <w:r w:rsidRPr="000335E1">
        <w:rPr>
          <w:rFonts w:asciiTheme="majorHAnsi" w:hAnsiTheme="majorHAnsi"/>
          <w:sz w:val="24"/>
        </w:rPr>
        <w:t>and</w:t>
      </w:r>
      <w:r w:rsidRPr="000335E1">
        <w:rPr>
          <w:rFonts w:asciiTheme="majorHAnsi" w:hAnsiTheme="majorHAnsi"/>
          <w:spacing w:val="-13"/>
          <w:sz w:val="24"/>
        </w:rPr>
        <w:t xml:space="preserve"> </w:t>
      </w:r>
      <w:r w:rsidRPr="000335E1">
        <w:rPr>
          <w:rFonts w:asciiTheme="majorHAnsi" w:hAnsiTheme="majorHAnsi"/>
          <w:sz w:val="24"/>
        </w:rPr>
        <w:t>decontamination</w:t>
      </w:r>
      <w:r w:rsidRPr="000335E1">
        <w:rPr>
          <w:rFonts w:asciiTheme="majorHAnsi" w:hAnsiTheme="majorHAnsi"/>
          <w:spacing w:val="-14"/>
          <w:sz w:val="24"/>
        </w:rPr>
        <w:t xml:space="preserve"> </w:t>
      </w:r>
      <w:r w:rsidRPr="000335E1">
        <w:rPr>
          <w:rFonts w:asciiTheme="majorHAnsi" w:hAnsiTheme="majorHAnsi"/>
          <w:sz w:val="24"/>
        </w:rPr>
        <w:t>procedures are followed.</w:t>
      </w:r>
    </w:p>
    <w:p w14:paraId="5BC16EDD" w14:textId="77777777" w:rsidR="00CC1823" w:rsidRPr="000335E1" w:rsidRDefault="007E4944" w:rsidP="00172920">
      <w:pPr>
        <w:pStyle w:val="ListParagraph"/>
        <w:numPr>
          <w:ilvl w:val="0"/>
          <w:numId w:val="110"/>
        </w:numPr>
        <w:tabs>
          <w:tab w:val="left" w:pos="2215"/>
        </w:tabs>
        <w:spacing w:before="240" w:line="256" w:lineRule="auto"/>
        <w:ind w:right="769"/>
        <w:rPr>
          <w:rFonts w:asciiTheme="majorHAnsi" w:hAnsiTheme="majorHAnsi"/>
          <w:sz w:val="24"/>
        </w:rPr>
      </w:pPr>
      <w:r w:rsidRPr="000335E1">
        <w:rPr>
          <w:rFonts w:asciiTheme="majorHAnsi" w:hAnsiTheme="majorHAnsi"/>
          <w:sz w:val="24"/>
        </w:rPr>
        <w:t>Ensure</w:t>
      </w:r>
      <w:r w:rsidRPr="000335E1">
        <w:rPr>
          <w:rFonts w:asciiTheme="majorHAnsi" w:hAnsiTheme="majorHAnsi"/>
          <w:spacing w:val="-6"/>
          <w:sz w:val="24"/>
        </w:rPr>
        <w:t xml:space="preserve"> </w:t>
      </w:r>
      <w:r w:rsidRPr="000335E1">
        <w:rPr>
          <w:rFonts w:asciiTheme="majorHAnsi" w:hAnsiTheme="majorHAnsi"/>
          <w:sz w:val="24"/>
        </w:rPr>
        <w:t>that</w:t>
      </w:r>
      <w:r w:rsidRPr="000335E1">
        <w:rPr>
          <w:rFonts w:asciiTheme="majorHAnsi" w:hAnsiTheme="majorHAnsi"/>
          <w:spacing w:val="-9"/>
          <w:sz w:val="24"/>
        </w:rPr>
        <w:t xml:space="preserve"> </w:t>
      </w:r>
      <w:r w:rsidRPr="000335E1">
        <w:rPr>
          <w:rFonts w:asciiTheme="majorHAnsi" w:hAnsiTheme="majorHAnsi"/>
          <w:sz w:val="24"/>
        </w:rPr>
        <w:t>all</w:t>
      </w:r>
      <w:r w:rsidRPr="000335E1">
        <w:rPr>
          <w:rFonts w:asciiTheme="majorHAnsi" w:hAnsiTheme="majorHAnsi"/>
          <w:spacing w:val="-7"/>
          <w:sz w:val="24"/>
        </w:rPr>
        <w:t xml:space="preserve"> </w:t>
      </w:r>
      <w:r w:rsidRPr="000335E1">
        <w:rPr>
          <w:rFonts w:asciiTheme="majorHAnsi" w:hAnsiTheme="majorHAnsi"/>
          <w:sz w:val="24"/>
        </w:rPr>
        <w:t>packaging</w:t>
      </w:r>
      <w:r w:rsidRPr="000335E1">
        <w:rPr>
          <w:rFonts w:asciiTheme="majorHAnsi" w:hAnsiTheme="majorHAnsi"/>
          <w:spacing w:val="-10"/>
          <w:sz w:val="24"/>
        </w:rPr>
        <w:t xml:space="preserve"> </w:t>
      </w:r>
      <w:r w:rsidRPr="000335E1">
        <w:rPr>
          <w:rFonts w:asciiTheme="majorHAnsi" w:hAnsiTheme="majorHAnsi"/>
          <w:sz w:val="24"/>
        </w:rPr>
        <w:t>is</w:t>
      </w:r>
      <w:r w:rsidRPr="000335E1">
        <w:rPr>
          <w:rFonts w:asciiTheme="majorHAnsi" w:hAnsiTheme="majorHAnsi"/>
          <w:spacing w:val="-7"/>
          <w:sz w:val="24"/>
        </w:rPr>
        <w:t xml:space="preserve"> </w:t>
      </w:r>
      <w:r w:rsidRPr="000335E1">
        <w:rPr>
          <w:rFonts w:asciiTheme="majorHAnsi" w:hAnsiTheme="majorHAnsi"/>
          <w:sz w:val="24"/>
        </w:rPr>
        <w:t>undamaged</w:t>
      </w:r>
      <w:r w:rsidRPr="000335E1">
        <w:rPr>
          <w:rFonts w:asciiTheme="majorHAnsi" w:hAnsiTheme="majorHAnsi"/>
          <w:spacing w:val="-9"/>
          <w:sz w:val="24"/>
        </w:rPr>
        <w:t xml:space="preserve"> </w:t>
      </w:r>
      <w:r w:rsidRPr="000335E1">
        <w:rPr>
          <w:rFonts w:asciiTheme="majorHAnsi" w:hAnsiTheme="majorHAnsi"/>
          <w:sz w:val="24"/>
        </w:rPr>
        <w:t>and</w:t>
      </w:r>
      <w:r w:rsidRPr="000335E1">
        <w:rPr>
          <w:rFonts w:asciiTheme="majorHAnsi" w:hAnsiTheme="majorHAnsi"/>
          <w:spacing w:val="-9"/>
          <w:sz w:val="24"/>
        </w:rPr>
        <w:t xml:space="preserve"> </w:t>
      </w:r>
      <w:r w:rsidRPr="000335E1">
        <w:rPr>
          <w:rFonts w:asciiTheme="majorHAnsi" w:hAnsiTheme="majorHAnsi"/>
          <w:sz w:val="24"/>
        </w:rPr>
        <w:t>does</w:t>
      </w:r>
      <w:r w:rsidRPr="000335E1">
        <w:rPr>
          <w:rFonts w:asciiTheme="majorHAnsi" w:hAnsiTheme="majorHAnsi"/>
          <w:spacing w:val="-7"/>
          <w:sz w:val="24"/>
        </w:rPr>
        <w:t xml:space="preserve"> </w:t>
      </w:r>
      <w:r w:rsidRPr="000335E1">
        <w:rPr>
          <w:rFonts w:asciiTheme="majorHAnsi" w:hAnsiTheme="majorHAnsi"/>
          <w:sz w:val="24"/>
        </w:rPr>
        <w:t>not</w:t>
      </w:r>
      <w:r w:rsidRPr="000335E1">
        <w:rPr>
          <w:rFonts w:asciiTheme="majorHAnsi" w:hAnsiTheme="majorHAnsi"/>
          <w:spacing w:val="-6"/>
          <w:sz w:val="24"/>
        </w:rPr>
        <w:t xml:space="preserve"> </w:t>
      </w:r>
      <w:r w:rsidRPr="000335E1">
        <w:rPr>
          <w:rFonts w:asciiTheme="majorHAnsi" w:hAnsiTheme="majorHAnsi"/>
          <w:sz w:val="24"/>
        </w:rPr>
        <w:t>have</w:t>
      </w:r>
      <w:r w:rsidRPr="000335E1">
        <w:rPr>
          <w:rFonts w:asciiTheme="majorHAnsi" w:hAnsiTheme="majorHAnsi"/>
          <w:spacing w:val="-9"/>
          <w:sz w:val="24"/>
        </w:rPr>
        <w:t xml:space="preserve"> </w:t>
      </w:r>
      <w:r w:rsidRPr="000335E1">
        <w:rPr>
          <w:rFonts w:asciiTheme="majorHAnsi" w:hAnsiTheme="majorHAnsi"/>
          <w:sz w:val="24"/>
        </w:rPr>
        <w:t>the</w:t>
      </w:r>
      <w:r w:rsidRPr="000335E1">
        <w:rPr>
          <w:rFonts w:asciiTheme="majorHAnsi" w:hAnsiTheme="majorHAnsi"/>
          <w:spacing w:val="-7"/>
          <w:sz w:val="24"/>
        </w:rPr>
        <w:t xml:space="preserve"> </w:t>
      </w:r>
      <w:r w:rsidRPr="000335E1">
        <w:rPr>
          <w:rFonts w:asciiTheme="majorHAnsi" w:hAnsiTheme="majorHAnsi"/>
          <w:sz w:val="24"/>
        </w:rPr>
        <w:t>potential</w:t>
      </w:r>
      <w:r w:rsidRPr="000335E1">
        <w:rPr>
          <w:rFonts w:asciiTheme="majorHAnsi" w:hAnsiTheme="majorHAnsi"/>
          <w:spacing w:val="-11"/>
          <w:sz w:val="24"/>
        </w:rPr>
        <w:t xml:space="preserve"> </w:t>
      </w:r>
      <w:r w:rsidRPr="000335E1">
        <w:rPr>
          <w:rFonts w:asciiTheme="majorHAnsi" w:hAnsiTheme="majorHAnsi"/>
          <w:sz w:val="24"/>
        </w:rPr>
        <w:t xml:space="preserve">to </w:t>
      </w:r>
      <w:r w:rsidRPr="000335E1">
        <w:rPr>
          <w:rFonts w:asciiTheme="majorHAnsi" w:hAnsiTheme="majorHAnsi"/>
          <w:spacing w:val="-2"/>
          <w:sz w:val="24"/>
        </w:rPr>
        <w:t>leak.</w:t>
      </w:r>
    </w:p>
    <w:p w14:paraId="5BC16EDE" w14:textId="77777777" w:rsidR="00CC1823" w:rsidRPr="000335E1" w:rsidRDefault="007E4944" w:rsidP="00172920">
      <w:pPr>
        <w:pStyle w:val="ListParagraph"/>
        <w:numPr>
          <w:ilvl w:val="0"/>
          <w:numId w:val="110"/>
        </w:numPr>
        <w:tabs>
          <w:tab w:val="left" w:pos="2215"/>
        </w:tabs>
        <w:spacing w:before="240" w:line="259" w:lineRule="auto"/>
        <w:ind w:right="862"/>
        <w:rPr>
          <w:rFonts w:asciiTheme="majorHAnsi" w:hAnsiTheme="majorHAnsi"/>
          <w:sz w:val="24"/>
        </w:rPr>
      </w:pPr>
      <w:r w:rsidRPr="000335E1">
        <w:rPr>
          <w:rFonts w:asciiTheme="majorHAnsi" w:hAnsiTheme="majorHAnsi"/>
          <w:sz w:val="24"/>
        </w:rPr>
        <w:t>Do</w:t>
      </w:r>
      <w:r w:rsidRPr="000335E1">
        <w:rPr>
          <w:rFonts w:asciiTheme="majorHAnsi" w:hAnsiTheme="majorHAnsi"/>
          <w:spacing w:val="-7"/>
          <w:sz w:val="24"/>
        </w:rPr>
        <w:t xml:space="preserve"> </w:t>
      </w:r>
      <w:r w:rsidRPr="000335E1">
        <w:rPr>
          <w:rFonts w:asciiTheme="majorHAnsi" w:hAnsiTheme="majorHAnsi"/>
          <w:sz w:val="24"/>
        </w:rPr>
        <w:t>not</w:t>
      </w:r>
      <w:r w:rsidRPr="000335E1">
        <w:rPr>
          <w:rFonts w:asciiTheme="majorHAnsi" w:hAnsiTheme="majorHAnsi"/>
          <w:spacing w:val="-3"/>
          <w:sz w:val="24"/>
        </w:rPr>
        <w:t xml:space="preserve"> </w:t>
      </w:r>
      <w:r w:rsidRPr="000335E1">
        <w:rPr>
          <w:rFonts w:asciiTheme="majorHAnsi" w:hAnsiTheme="majorHAnsi"/>
          <w:sz w:val="24"/>
        </w:rPr>
        <w:t>open</w:t>
      </w:r>
      <w:r w:rsidRPr="000335E1">
        <w:rPr>
          <w:rFonts w:asciiTheme="majorHAnsi" w:hAnsiTheme="majorHAnsi"/>
          <w:spacing w:val="-7"/>
          <w:sz w:val="24"/>
        </w:rPr>
        <w:t xml:space="preserve"> </w:t>
      </w:r>
      <w:r w:rsidRPr="000335E1">
        <w:rPr>
          <w:rFonts w:asciiTheme="majorHAnsi" w:hAnsiTheme="majorHAnsi"/>
          <w:sz w:val="24"/>
        </w:rPr>
        <w:t>any</w:t>
      </w:r>
      <w:r w:rsidRPr="000335E1">
        <w:rPr>
          <w:rFonts w:asciiTheme="majorHAnsi" w:hAnsiTheme="majorHAnsi"/>
          <w:spacing w:val="-11"/>
          <w:sz w:val="24"/>
        </w:rPr>
        <w:t xml:space="preserve"> </w:t>
      </w:r>
      <w:r w:rsidRPr="000335E1">
        <w:rPr>
          <w:rFonts w:asciiTheme="majorHAnsi" w:hAnsiTheme="majorHAnsi"/>
          <w:sz w:val="24"/>
        </w:rPr>
        <w:t>human</w:t>
      </w:r>
      <w:r w:rsidRPr="000335E1">
        <w:rPr>
          <w:rFonts w:asciiTheme="majorHAnsi" w:hAnsiTheme="majorHAnsi"/>
          <w:spacing w:val="-7"/>
          <w:sz w:val="24"/>
        </w:rPr>
        <w:t xml:space="preserve"> </w:t>
      </w:r>
      <w:r w:rsidRPr="000335E1">
        <w:rPr>
          <w:rFonts w:asciiTheme="majorHAnsi" w:hAnsiTheme="majorHAnsi"/>
          <w:sz w:val="24"/>
        </w:rPr>
        <w:t>tissue</w:t>
      </w:r>
      <w:r w:rsidRPr="000335E1">
        <w:rPr>
          <w:rFonts w:asciiTheme="majorHAnsi" w:hAnsiTheme="majorHAnsi"/>
          <w:spacing w:val="-7"/>
          <w:sz w:val="24"/>
        </w:rPr>
        <w:t xml:space="preserve"> </w:t>
      </w:r>
      <w:r w:rsidRPr="000335E1">
        <w:rPr>
          <w:rFonts w:asciiTheme="majorHAnsi" w:hAnsiTheme="majorHAnsi"/>
          <w:sz w:val="24"/>
        </w:rPr>
        <w:t>containers</w:t>
      </w:r>
      <w:r w:rsidRPr="000335E1">
        <w:rPr>
          <w:rFonts w:asciiTheme="majorHAnsi" w:hAnsiTheme="majorHAnsi"/>
          <w:spacing w:val="-7"/>
          <w:sz w:val="24"/>
        </w:rPr>
        <w:t xml:space="preserve"> </w:t>
      </w:r>
      <w:r w:rsidRPr="000335E1">
        <w:rPr>
          <w:rFonts w:asciiTheme="majorHAnsi" w:hAnsiTheme="majorHAnsi"/>
          <w:sz w:val="24"/>
        </w:rPr>
        <w:t>again</w:t>
      </w:r>
      <w:r w:rsidRPr="000335E1">
        <w:rPr>
          <w:rFonts w:asciiTheme="majorHAnsi" w:hAnsiTheme="majorHAnsi"/>
          <w:spacing w:val="-9"/>
          <w:sz w:val="24"/>
        </w:rPr>
        <w:t xml:space="preserve"> </w:t>
      </w:r>
      <w:r w:rsidRPr="000335E1">
        <w:rPr>
          <w:rFonts w:asciiTheme="majorHAnsi" w:hAnsiTheme="majorHAnsi"/>
          <w:sz w:val="24"/>
        </w:rPr>
        <w:t>until</w:t>
      </w:r>
      <w:r w:rsidRPr="000335E1">
        <w:rPr>
          <w:rFonts w:asciiTheme="majorHAnsi" w:hAnsiTheme="majorHAnsi"/>
          <w:spacing w:val="-8"/>
          <w:sz w:val="24"/>
        </w:rPr>
        <w:t xml:space="preserve"> </w:t>
      </w:r>
      <w:r w:rsidRPr="000335E1">
        <w:rPr>
          <w:rFonts w:asciiTheme="majorHAnsi" w:hAnsiTheme="majorHAnsi"/>
          <w:sz w:val="24"/>
        </w:rPr>
        <w:t>you</w:t>
      </w:r>
      <w:r w:rsidRPr="000335E1">
        <w:rPr>
          <w:rFonts w:asciiTheme="majorHAnsi" w:hAnsiTheme="majorHAnsi"/>
          <w:spacing w:val="-10"/>
          <w:sz w:val="24"/>
        </w:rPr>
        <w:t xml:space="preserve"> </w:t>
      </w:r>
      <w:r w:rsidRPr="000335E1">
        <w:rPr>
          <w:rFonts w:asciiTheme="majorHAnsi" w:hAnsiTheme="majorHAnsi"/>
          <w:sz w:val="24"/>
        </w:rPr>
        <w:t>are</w:t>
      </w:r>
      <w:r w:rsidRPr="000335E1">
        <w:rPr>
          <w:rFonts w:asciiTheme="majorHAnsi" w:hAnsiTheme="majorHAnsi"/>
          <w:spacing w:val="-7"/>
          <w:sz w:val="24"/>
        </w:rPr>
        <w:t xml:space="preserve"> </w:t>
      </w:r>
      <w:r w:rsidRPr="000335E1">
        <w:rPr>
          <w:rFonts w:asciiTheme="majorHAnsi" w:hAnsiTheme="majorHAnsi"/>
          <w:sz w:val="24"/>
        </w:rPr>
        <w:t>in</w:t>
      </w:r>
      <w:r w:rsidRPr="000335E1">
        <w:rPr>
          <w:rFonts w:asciiTheme="majorHAnsi" w:hAnsiTheme="majorHAnsi"/>
          <w:spacing w:val="-7"/>
          <w:sz w:val="24"/>
        </w:rPr>
        <w:t xml:space="preserve"> </w:t>
      </w:r>
      <w:r w:rsidRPr="000335E1">
        <w:rPr>
          <w:rFonts w:asciiTheme="majorHAnsi" w:hAnsiTheme="majorHAnsi"/>
          <w:sz w:val="24"/>
        </w:rPr>
        <w:t>a</w:t>
      </w:r>
      <w:r w:rsidRPr="000335E1">
        <w:rPr>
          <w:rFonts w:asciiTheme="majorHAnsi" w:hAnsiTheme="majorHAnsi"/>
          <w:spacing w:val="-12"/>
          <w:sz w:val="24"/>
        </w:rPr>
        <w:t xml:space="preserve"> </w:t>
      </w:r>
      <w:r w:rsidRPr="000335E1">
        <w:rPr>
          <w:rFonts w:asciiTheme="majorHAnsi" w:hAnsiTheme="majorHAnsi"/>
          <w:sz w:val="24"/>
        </w:rPr>
        <w:t>suitably controlled Edge Hill University laboratory environment.</w:t>
      </w:r>
    </w:p>
    <w:p w14:paraId="5BC16EDF" w14:textId="53FB2348" w:rsidR="00CC1823" w:rsidRPr="00451A8E" w:rsidRDefault="00C22BA5" w:rsidP="00C22BA5">
      <w:pPr>
        <w:pStyle w:val="Heading4"/>
        <w:ind w:left="0"/>
      </w:pPr>
      <w:bookmarkStart w:id="60" w:name="_bookmark46"/>
      <w:bookmarkEnd w:id="60"/>
      <w:r>
        <w:t xml:space="preserve">10.5.5 </w:t>
      </w:r>
      <w:r w:rsidR="007E4944" w:rsidRPr="00451A8E">
        <w:t>Transportation between</w:t>
      </w:r>
      <w:r w:rsidR="007E4944" w:rsidRPr="00451A8E">
        <w:rPr>
          <w:spacing w:val="2"/>
        </w:rPr>
        <w:t xml:space="preserve"> </w:t>
      </w:r>
      <w:r w:rsidR="007E4944" w:rsidRPr="00451A8E">
        <w:t>establishments</w:t>
      </w:r>
    </w:p>
    <w:p w14:paraId="5BC16EE0" w14:textId="35964D25" w:rsidR="00CC1823" w:rsidRPr="00C22BA5" w:rsidRDefault="00C22BA5" w:rsidP="00C22BA5">
      <w:pPr>
        <w:tabs>
          <w:tab w:val="left" w:pos="2578"/>
        </w:tabs>
        <w:spacing w:before="95" w:line="256" w:lineRule="auto"/>
        <w:ind w:right="701"/>
        <w:rPr>
          <w:rFonts w:asciiTheme="majorHAnsi" w:hAnsiTheme="majorHAnsi"/>
          <w:sz w:val="24"/>
        </w:rPr>
      </w:pPr>
      <w:r>
        <w:rPr>
          <w:rFonts w:asciiTheme="majorHAnsi" w:hAnsiTheme="majorHAnsi"/>
          <w:sz w:val="24"/>
        </w:rPr>
        <w:t xml:space="preserve">10.5.5.1 </w:t>
      </w:r>
      <w:r w:rsidR="007E4944" w:rsidRPr="00C22BA5">
        <w:rPr>
          <w:rFonts w:asciiTheme="majorHAnsi" w:hAnsiTheme="majorHAnsi"/>
          <w:sz w:val="24"/>
        </w:rPr>
        <w:t>A</w:t>
      </w:r>
      <w:r w:rsidR="007E4944" w:rsidRPr="00C22BA5">
        <w:rPr>
          <w:rFonts w:asciiTheme="majorHAnsi" w:hAnsiTheme="majorHAnsi"/>
          <w:spacing w:val="-9"/>
          <w:sz w:val="24"/>
        </w:rPr>
        <w:t xml:space="preserve"> </w:t>
      </w:r>
      <w:r w:rsidR="007E4944" w:rsidRPr="00C22BA5">
        <w:rPr>
          <w:rFonts w:asciiTheme="majorHAnsi" w:hAnsiTheme="majorHAnsi"/>
          <w:sz w:val="24"/>
        </w:rPr>
        <w:t>system</w:t>
      </w:r>
      <w:r w:rsidR="007E4944" w:rsidRPr="00C22BA5">
        <w:rPr>
          <w:rFonts w:asciiTheme="majorHAnsi" w:hAnsiTheme="majorHAnsi"/>
          <w:spacing w:val="-9"/>
          <w:sz w:val="24"/>
        </w:rPr>
        <w:t xml:space="preserve"> </w:t>
      </w:r>
      <w:r w:rsidR="007E4944" w:rsidRPr="00C22BA5">
        <w:rPr>
          <w:rFonts w:asciiTheme="majorHAnsi" w:hAnsiTheme="majorHAnsi"/>
          <w:sz w:val="24"/>
        </w:rPr>
        <w:t>must</w:t>
      </w:r>
      <w:r w:rsidR="007E4944" w:rsidRPr="00C22BA5">
        <w:rPr>
          <w:rFonts w:asciiTheme="majorHAnsi" w:hAnsiTheme="majorHAnsi"/>
          <w:spacing w:val="-8"/>
          <w:sz w:val="24"/>
        </w:rPr>
        <w:t xml:space="preserve"> </w:t>
      </w:r>
      <w:r w:rsidR="007E4944" w:rsidRPr="00C22BA5">
        <w:rPr>
          <w:rFonts w:asciiTheme="majorHAnsi" w:hAnsiTheme="majorHAnsi"/>
          <w:sz w:val="24"/>
        </w:rPr>
        <w:t>be</w:t>
      </w:r>
      <w:r w:rsidR="007E4944" w:rsidRPr="00C22BA5">
        <w:rPr>
          <w:rFonts w:asciiTheme="majorHAnsi" w:hAnsiTheme="majorHAnsi"/>
          <w:spacing w:val="-6"/>
          <w:sz w:val="24"/>
        </w:rPr>
        <w:t xml:space="preserve"> </w:t>
      </w:r>
      <w:r w:rsidR="007E4944" w:rsidRPr="00C22BA5">
        <w:rPr>
          <w:rFonts w:asciiTheme="majorHAnsi" w:hAnsiTheme="majorHAnsi"/>
          <w:sz w:val="24"/>
        </w:rPr>
        <w:t>in</w:t>
      </w:r>
      <w:r w:rsidR="007E4944" w:rsidRPr="00C22BA5">
        <w:rPr>
          <w:rFonts w:asciiTheme="majorHAnsi" w:hAnsiTheme="majorHAnsi"/>
          <w:spacing w:val="-8"/>
          <w:sz w:val="24"/>
        </w:rPr>
        <w:t xml:space="preserve"> </w:t>
      </w:r>
      <w:r w:rsidR="007E4944" w:rsidRPr="00C22BA5">
        <w:rPr>
          <w:rFonts w:asciiTheme="majorHAnsi" w:hAnsiTheme="majorHAnsi"/>
          <w:sz w:val="24"/>
        </w:rPr>
        <w:t>place</w:t>
      </w:r>
      <w:r w:rsidR="007E4944" w:rsidRPr="00C22BA5">
        <w:rPr>
          <w:rFonts w:asciiTheme="majorHAnsi" w:hAnsiTheme="majorHAnsi"/>
          <w:spacing w:val="-5"/>
          <w:sz w:val="24"/>
        </w:rPr>
        <w:t xml:space="preserve"> </w:t>
      </w:r>
      <w:r w:rsidR="007E4944" w:rsidRPr="00C22BA5">
        <w:rPr>
          <w:rFonts w:asciiTheme="majorHAnsi" w:hAnsiTheme="majorHAnsi"/>
          <w:sz w:val="24"/>
        </w:rPr>
        <w:t>to</w:t>
      </w:r>
      <w:r w:rsidR="007E4944" w:rsidRPr="00C22BA5">
        <w:rPr>
          <w:rFonts w:asciiTheme="majorHAnsi" w:hAnsiTheme="majorHAnsi"/>
          <w:spacing w:val="-7"/>
          <w:sz w:val="24"/>
        </w:rPr>
        <w:t xml:space="preserve"> </w:t>
      </w:r>
      <w:r w:rsidR="007E4944" w:rsidRPr="00C22BA5">
        <w:rPr>
          <w:rFonts w:asciiTheme="majorHAnsi" w:hAnsiTheme="majorHAnsi"/>
          <w:sz w:val="24"/>
        </w:rPr>
        <w:t>ensure</w:t>
      </w:r>
      <w:r w:rsidR="007E4944" w:rsidRPr="00C22BA5">
        <w:rPr>
          <w:rFonts w:asciiTheme="majorHAnsi" w:hAnsiTheme="majorHAnsi"/>
          <w:spacing w:val="-6"/>
          <w:sz w:val="24"/>
        </w:rPr>
        <w:t xml:space="preserve"> </w:t>
      </w:r>
      <w:r w:rsidR="007E4944" w:rsidRPr="00C22BA5">
        <w:rPr>
          <w:rFonts w:asciiTheme="majorHAnsi" w:hAnsiTheme="majorHAnsi"/>
          <w:sz w:val="24"/>
        </w:rPr>
        <w:t>the</w:t>
      </w:r>
      <w:r w:rsidR="007E4944" w:rsidRPr="00C22BA5">
        <w:rPr>
          <w:rFonts w:asciiTheme="majorHAnsi" w:hAnsiTheme="majorHAnsi"/>
          <w:spacing w:val="-8"/>
          <w:sz w:val="24"/>
        </w:rPr>
        <w:t xml:space="preserve"> </w:t>
      </w:r>
      <w:r w:rsidR="007E4944" w:rsidRPr="00C22BA5">
        <w:rPr>
          <w:rFonts w:asciiTheme="majorHAnsi" w:hAnsiTheme="majorHAnsi"/>
          <w:sz w:val="24"/>
        </w:rPr>
        <w:t>integrity</w:t>
      </w:r>
      <w:r w:rsidR="007E4944" w:rsidRPr="00C22BA5">
        <w:rPr>
          <w:rFonts w:asciiTheme="majorHAnsi" w:hAnsiTheme="majorHAnsi"/>
          <w:spacing w:val="-9"/>
          <w:sz w:val="24"/>
        </w:rPr>
        <w:t xml:space="preserve"> </w:t>
      </w:r>
      <w:r w:rsidR="007E4944" w:rsidRPr="00C22BA5">
        <w:rPr>
          <w:rFonts w:asciiTheme="majorHAnsi" w:hAnsiTheme="majorHAnsi"/>
          <w:sz w:val="24"/>
        </w:rPr>
        <w:t>and</w:t>
      </w:r>
      <w:r w:rsidR="007E4944" w:rsidRPr="00C22BA5">
        <w:rPr>
          <w:rFonts w:asciiTheme="majorHAnsi" w:hAnsiTheme="majorHAnsi"/>
          <w:spacing w:val="-5"/>
          <w:sz w:val="24"/>
        </w:rPr>
        <w:t xml:space="preserve"> </w:t>
      </w:r>
      <w:r w:rsidR="007E4944" w:rsidRPr="00C22BA5">
        <w:rPr>
          <w:rFonts w:asciiTheme="majorHAnsi" w:hAnsiTheme="majorHAnsi"/>
          <w:sz w:val="24"/>
        </w:rPr>
        <w:t>the</w:t>
      </w:r>
      <w:r w:rsidR="007E4944" w:rsidRPr="00C22BA5">
        <w:rPr>
          <w:rFonts w:asciiTheme="majorHAnsi" w:hAnsiTheme="majorHAnsi"/>
          <w:spacing w:val="-4"/>
          <w:sz w:val="24"/>
        </w:rPr>
        <w:t xml:space="preserve"> </w:t>
      </w:r>
      <w:r w:rsidR="007E4944" w:rsidRPr="00C22BA5">
        <w:rPr>
          <w:rFonts w:asciiTheme="majorHAnsi" w:hAnsiTheme="majorHAnsi"/>
          <w:sz w:val="24"/>
        </w:rPr>
        <w:t>traceability</w:t>
      </w:r>
      <w:r w:rsidR="007E4944" w:rsidRPr="00C22BA5">
        <w:rPr>
          <w:rFonts w:asciiTheme="majorHAnsi" w:hAnsiTheme="majorHAnsi"/>
          <w:spacing w:val="-4"/>
          <w:sz w:val="24"/>
        </w:rPr>
        <w:t xml:space="preserve"> </w:t>
      </w:r>
      <w:r w:rsidR="007E4944" w:rsidRPr="00C22BA5">
        <w:rPr>
          <w:rFonts w:asciiTheme="majorHAnsi" w:hAnsiTheme="majorHAnsi"/>
          <w:sz w:val="24"/>
        </w:rPr>
        <w:t>of relevant material is maintained during transport.</w:t>
      </w:r>
    </w:p>
    <w:p w14:paraId="5BC16EE1" w14:textId="77777777" w:rsidR="00CC1823" w:rsidRPr="00C22BA5" w:rsidRDefault="007E4944" w:rsidP="00172920">
      <w:pPr>
        <w:pStyle w:val="ListParagraph"/>
        <w:numPr>
          <w:ilvl w:val="0"/>
          <w:numId w:val="111"/>
        </w:numPr>
        <w:tabs>
          <w:tab w:val="left" w:pos="2215"/>
        </w:tabs>
        <w:spacing w:before="238"/>
        <w:rPr>
          <w:rFonts w:asciiTheme="majorHAnsi" w:hAnsiTheme="majorHAnsi"/>
          <w:sz w:val="24"/>
        </w:rPr>
      </w:pPr>
      <w:r w:rsidRPr="00C22BA5">
        <w:rPr>
          <w:rFonts w:asciiTheme="majorHAnsi" w:hAnsiTheme="majorHAnsi"/>
          <w:sz w:val="24"/>
        </w:rPr>
        <w:t>Double</w:t>
      </w:r>
      <w:r w:rsidRPr="00C22BA5">
        <w:rPr>
          <w:rFonts w:asciiTheme="majorHAnsi" w:hAnsiTheme="majorHAnsi"/>
          <w:spacing w:val="-11"/>
          <w:sz w:val="24"/>
        </w:rPr>
        <w:t xml:space="preserve"> </w:t>
      </w:r>
      <w:r w:rsidRPr="00C22BA5">
        <w:rPr>
          <w:rFonts w:asciiTheme="majorHAnsi" w:hAnsiTheme="majorHAnsi"/>
          <w:sz w:val="24"/>
        </w:rPr>
        <w:t>check</w:t>
      </w:r>
      <w:r w:rsidRPr="00C22BA5">
        <w:rPr>
          <w:rFonts w:asciiTheme="majorHAnsi" w:hAnsiTheme="majorHAnsi"/>
          <w:spacing w:val="-9"/>
          <w:sz w:val="24"/>
        </w:rPr>
        <w:t xml:space="preserve"> </w:t>
      </w:r>
      <w:r w:rsidRPr="00C22BA5">
        <w:rPr>
          <w:rFonts w:asciiTheme="majorHAnsi" w:hAnsiTheme="majorHAnsi"/>
          <w:sz w:val="24"/>
        </w:rPr>
        <w:t>the</w:t>
      </w:r>
      <w:r w:rsidRPr="00C22BA5">
        <w:rPr>
          <w:rFonts w:asciiTheme="majorHAnsi" w:hAnsiTheme="majorHAnsi"/>
          <w:spacing w:val="-9"/>
          <w:sz w:val="24"/>
        </w:rPr>
        <w:t xml:space="preserve"> </w:t>
      </w:r>
      <w:r w:rsidRPr="00C22BA5">
        <w:rPr>
          <w:rFonts w:asciiTheme="majorHAnsi" w:hAnsiTheme="majorHAnsi"/>
          <w:sz w:val="24"/>
        </w:rPr>
        <w:t>packaging</w:t>
      </w:r>
      <w:r w:rsidRPr="00C22BA5">
        <w:rPr>
          <w:rFonts w:asciiTheme="majorHAnsi" w:hAnsiTheme="majorHAnsi"/>
          <w:spacing w:val="-6"/>
          <w:sz w:val="24"/>
        </w:rPr>
        <w:t xml:space="preserve"> </w:t>
      </w:r>
      <w:r w:rsidRPr="00C22BA5">
        <w:rPr>
          <w:rFonts w:asciiTheme="majorHAnsi" w:hAnsiTheme="majorHAnsi"/>
          <w:sz w:val="24"/>
        </w:rPr>
        <w:t>and</w:t>
      </w:r>
      <w:r w:rsidRPr="00C22BA5">
        <w:rPr>
          <w:rFonts w:asciiTheme="majorHAnsi" w:hAnsiTheme="majorHAnsi"/>
          <w:spacing w:val="-5"/>
          <w:sz w:val="24"/>
        </w:rPr>
        <w:t xml:space="preserve"> </w:t>
      </w:r>
      <w:r w:rsidRPr="00C22BA5">
        <w:rPr>
          <w:rFonts w:asciiTheme="majorHAnsi" w:hAnsiTheme="majorHAnsi"/>
          <w:spacing w:val="-2"/>
          <w:sz w:val="24"/>
        </w:rPr>
        <w:t>labelling.</w:t>
      </w:r>
    </w:p>
    <w:p w14:paraId="5BC16EE2" w14:textId="77777777" w:rsidR="00CC1823" w:rsidRPr="00C22BA5" w:rsidRDefault="007E4944" w:rsidP="00172920">
      <w:pPr>
        <w:pStyle w:val="ListParagraph"/>
        <w:numPr>
          <w:ilvl w:val="0"/>
          <w:numId w:val="111"/>
        </w:numPr>
        <w:tabs>
          <w:tab w:val="left" w:pos="2215"/>
        </w:tabs>
        <w:spacing w:before="120"/>
        <w:rPr>
          <w:rFonts w:asciiTheme="majorHAnsi" w:hAnsiTheme="majorHAnsi"/>
          <w:sz w:val="24"/>
        </w:rPr>
      </w:pPr>
      <w:r w:rsidRPr="00C22BA5">
        <w:rPr>
          <w:rFonts w:asciiTheme="majorHAnsi" w:hAnsiTheme="majorHAnsi"/>
          <w:sz w:val="24"/>
        </w:rPr>
        <w:t>Never</w:t>
      </w:r>
      <w:r w:rsidRPr="00C22BA5">
        <w:rPr>
          <w:rFonts w:asciiTheme="majorHAnsi" w:hAnsiTheme="majorHAnsi"/>
          <w:spacing w:val="-14"/>
          <w:sz w:val="24"/>
        </w:rPr>
        <w:t xml:space="preserve"> </w:t>
      </w:r>
      <w:r w:rsidRPr="00C22BA5">
        <w:rPr>
          <w:rFonts w:asciiTheme="majorHAnsi" w:hAnsiTheme="majorHAnsi"/>
          <w:sz w:val="24"/>
        </w:rPr>
        <w:t>leave</w:t>
      </w:r>
      <w:r w:rsidRPr="00C22BA5">
        <w:rPr>
          <w:rFonts w:asciiTheme="majorHAnsi" w:hAnsiTheme="majorHAnsi"/>
          <w:spacing w:val="-11"/>
          <w:sz w:val="24"/>
        </w:rPr>
        <w:t xml:space="preserve"> </w:t>
      </w:r>
      <w:r w:rsidRPr="00C22BA5">
        <w:rPr>
          <w:rFonts w:asciiTheme="majorHAnsi" w:hAnsiTheme="majorHAnsi"/>
          <w:sz w:val="24"/>
        </w:rPr>
        <w:t>the</w:t>
      </w:r>
      <w:r w:rsidRPr="00C22BA5">
        <w:rPr>
          <w:rFonts w:asciiTheme="majorHAnsi" w:hAnsiTheme="majorHAnsi"/>
          <w:spacing w:val="-9"/>
          <w:sz w:val="24"/>
        </w:rPr>
        <w:t xml:space="preserve"> </w:t>
      </w:r>
      <w:r w:rsidRPr="00C22BA5">
        <w:rPr>
          <w:rFonts w:asciiTheme="majorHAnsi" w:hAnsiTheme="majorHAnsi"/>
          <w:sz w:val="24"/>
        </w:rPr>
        <w:t>human</w:t>
      </w:r>
      <w:r w:rsidRPr="00C22BA5">
        <w:rPr>
          <w:rFonts w:asciiTheme="majorHAnsi" w:hAnsiTheme="majorHAnsi"/>
          <w:spacing w:val="-5"/>
          <w:sz w:val="24"/>
        </w:rPr>
        <w:t xml:space="preserve"> </w:t>
      </w:r>
      <w:r w:rsidRPr="00C22BA5">
        <w:rPr>
          <w:rFonts w:asciiTheme="majorHAnsi" w:hAnsiTheme="majorHAnsi"/>
          <w:sz w:val="24"/>
        </w:rPr>
        <w:t>tissue</w:t>
      </w:r>
      <w:r w:rsidRPr="00C22BA5">
        <w:rPr>
          <w:rFonts w:asciiTheme="majorHAnsi" w:hAnsiTheme="majorHAnsi"/>
          <w:spacing w:val="-10"/>
          <w:sz w:val="24"/>
        </w:rPr>
        <w:t xml:space="preserve"> </w:t>
      </w:r>
      <w:r w:rsidRPr="00C22BA5">
        <w:rPr>
          <w:rFonts w:asciiTheme="majorHAnsi" w:hAnsiTheme="majorHAnsi"/>
          <w:sz w:val="24"/>
        </w:rPr>
        <w:t>unattended</w:t>
      </w:r>
      <w:r w:rsidRPr="00C22BA5">
        <w:rPr>
          <w:rFonts w:asciiTheme="majorHAnsi" w:hAnsiTheme="majorHAnsi"/>
          <w:spacing w:val="-7"/>
          <w:sz w:val="24"/>
        </w:rPr>
        <w:t xml:space="preserve"> </w:t>
      </w:r>
      <w:r w:rsidRPr="00C22BA5">
        <w:rPr>
          <w:rFonts w:asciiTheme="majorHAnsi" w:hAnsiTheme="majorHAnsi"/>
          <w:sz w:val="24"/>
        </w:rPr>
        <w:t>during</w:t>
      </w:r>
      <w:r w:rsidRPr="00C22BA5">
        <w:rPr>
          <w:rFonts w:asciiTheme="majorHAnsi" w:hAnsiTheme="majorHAnsi"/>
          <w:spacing w:val="-11"/>
          <w:sz w:val="24"/>
        </w:rPr>
        <w:t xml:space="preserve"> </w:t>
      </w:r>
      <w:r w:rsidRPr="00C22BA5">
        <w:rPr>
          <w:rFonts w:asciiTheme="majorHAnsi" w:hAnsiTheme="majorHAnsi"/>
          <w:spacing w:val="-2"/>
          <w:sz w:val="24"/>
        </w:rPr>
        <w:t>transport.</w:t>
      </w:r>
    </w:p>
    <w:p w14:paraId="5BC16EE3" w14:textId="77777777" w:rsidR="00CC1823" w:rsidRPr="00C22BA5" w:rsidRDefault="007E4944" w:rsidP="00172920">
      <w:pPr>
        <w:pStyle w:val="ListParagraph"/>
        <w:numPr>
          <w:ilvl w:val="0"/>
          <w:numId w:val="111"/>
        </w:numPr>
        <w:tabs>
          <w:tab w:val="left" w:pos="2215"/>
        </w:tabs>
        <w:spacing w:before="119"/>
        <w:rPr>
          <w:rFonts w:asciiTheme="majorHAnsi" w:hAnsiTheme="majorHAnsi"/>
          <w:sz w:val="24"/>
        </w:rPr>
      </w:pPr>
      <w:r w:rsidRPr="00C22BA5">
        <w:rPr>
          <w:rFonts w:asciiTheme="majorHAnsi" w:hAnsiTheme="majorHAnsi"/>
          <w:sz w:val="24"/>
        </w:rPr>
        <w:t>Follow</w:t>
      </w:r>
      <w:r w:rsidRPr="00C22BA5">
        <w:rPr>
          <w:rFonts w:asciiTheme="majorHAnsi" w:hAnsiTheme="majorHAnsi"/>
          <w:spacing w:val="-12"/>
          <w:sz w:val="24"/>
        </w:rPr>
        <w:t xml:space="preserve"> </w:t>
      </w:r>
      <w:r w:rsidRPr="00C22BA5">
        <w:rPr>
          <w:rFonts w:asciiTheme="majorHAnsi" w:hAnsiTheme="majorHAnsi"/>
          <w:sz w:val="24"/>
        </w:rPr>
        <w:t>this</w:t>
      </w:r>
      <w:r w:rsidRPr="00C22BA5">
        <w:rPr>
          <w:rFonts w:asciiTheme="majorHAnsi" w:hAnsiTheme="majorHAnsi"/>
          <w:spacing w:val="-9"/>
          <w:sz w:val="24"/>
        </w:rPr>
        <w:t xml:space="preserve"> </w:t>
      </w:r>
      <w:r w:rsidRPr="00C22BA5">
        <w:rPr>
          <w:rFonts w:asciiTheme="majorHAnsi" w:hAnsiTheme="majorHAnsi"/>
          <w:sz w:val="24"/>
        </w:rPr>
        <w:t>policy</w:t>
      </w:r>
      <w:r w:rsidRPr="00C22BA5">
        <w:rPr>
          <w:rFonts w:asciiTheme="majorHAnsi" w:hAnsiTheme="majorHAnsi"/>
          <w:spacing w:val="-8"/>
          <w:sz w:val="24"/>
        </w:rPr>
        <w:t xml:space="preserve"> </w:t>
      </w:r>
      <w:r w:rsidRPr="00C22BA5">
        <w:rPr>
          <w:rFonts w:asciiTheme="majorHAnsi" w:hAnsiTheme="majorHAnsi"/>
          <w:sz w:val="24"/>
        </w:rPr>
        <w:t>when</w:t>
      </w:r>
      <w:r w:rsidRPr="00C22BA5">
        <w:rPr>
          <w:rFonts w:asciiTheme="majorHAnsi" w:hAnsiTheme="majorHAnsi"/>
          <w:spacing w:val="-7"/>
          <w:sz w:val="24"/>
        </w:rPr>
        <w:t xml:space="preserve"> </w:t>
      </w:r>
      <w:r w:rsidRPr="00C22BA5">
        <w:rPr>
          <w:rFonts w:asciiTheme="majorHAnsi" w:hAnsiTheme="majorHAnsi"/>
          <w:sz w:val="24"/>
        </w:rPr>
        <w:t>using</w:t>
      </w:r>
      <w:r w:rsidRPr="00C22BA5">
        <w:rPr>
          <w:rFonts w:asciiTheme="majorHAnsi" w:hAnsiTheme="majorHAnsi"/>
          <w:spacing w:val="-7"/>
          <w:sz w:val="24"/>
        </w:rPr>
        <w:t xml:space="preserve"> </w:t>
      </w:r>
      <w:r w:rsidRPr="00C22BA5">
        <w:rPr>
          <w:rFonts w:asciiTheme="majorHAnsi" w:hAnsiTheme="majorHAnsi"/>
          <w:sz w:val="24"/>
        </w:rPr>
        <w:t>personal</w:t>
      </w:r>
      <w:r w:rsidRPr="00C22BA5">
        <w:rPr>
          <w:rFonts w:asciiTheme="majorHAnsi" w:hAnsiTheme="majorHAnsi"/>
          <w:spacing w:val="-10"/>
          <w:sz w:val="24"/>
        </w:rPr>
        <w:t xml:space="preserve"> </w:t>
      </w:r>
      <w:r w:rsidRPr="00C22BA5">
        <w:rPr>
          <w:rFonts w:asciiTheme="majorHAnsi" w:hAnsiTheme="majorHAnsi"/>
          <w:sz w:val="24"/>
        </w:rPr>
        <w:t>or</w:t>
      </w:r>
      <w:r w:rsidRPr="00C22BA5">
        <w:rPr>
          <w:rFonts w:asciiTheme="majorHAnsi" w:hAnsiTheme="majorHAnsi"/>
          <w:spacing w:val="-11"/>
          <w:sz w:val="24"/>
        </w:rPr>
        <w:t xml:space="preserve"> </w:t>
      </w:r>
      <w:r w:rsidRPr="00C22BA5">
        <w:rPr>
          <w:rFonts w:asciiTheme="majorHAnsi" w:hAnsiTheme="majorHAnsi"/>
          <w:sz w:val="24"/>
        </w:rPr>
        <w:t>hire</w:t>
      </w:r>
      <w:r w:rsidRPr="00C22BA5">
        <w:rPr>
          <w:rFonts w:asciiTheme="majorHAnsi" w:hAnsiTheme="majorHAnsi"/>
          <w:spacing w:val="-5"/>
          <w:sz w:val="24"/>
        </w:rPr>
        <w:t xml:space="preserve"> </w:t>
      </w:r>
      <w:r w:rsidRPr="00C22BA5">
        <w:rPr>
          <w:rFonts w:asciiTheme="majorHAnsi" w:hAnsiTheme="majorHAnsi"/>
          <w:spacing w:val="-2"/>
          <w:sz w:val="24"/>
        </w:rPr>
        <w:t>vehicles.</w:t>
      </w:r>
    </w:p>
    <w:p w14:paraId="5BC16EE4" w14:textId="77777777" w:rsidR="00CC1823" w:rsidRPr="00C22BA5" w:rsidRDefault="007E4944" w:rsidP="00172920">
      <w:pPr>
        <w:pStyle w:val="ListParagraph"/>
        <w:numPr>
          <w:ilvl w:val="0"/>
          <w:numId w:val="111"/>
        </w:numPr>
        <w:tabs>
          <w:tab w:val="left" w:pos="2215"/>
        </w:tabs>
        <w:spacing w:before="122"/>
        <w:rPr>
          <w:rFonts w:asciiTheme="majorHAnsi" w:hAnsiTheme="majorHAnsi"/>
          <w:sz w:val="24"/>
        </w:rPr>
      </w:pPr>
      <w:r w:rsidRPr="00C22BA5">
        <w:rPr>
          <w:rFonts w:asciiTheme="majorHAnsi" w:hAnsiTheme="majorHAnsi"/>
          <w:sz w:val="24"/>
        </w:rPr>
        <w:t>Follow</w:t>
      </w:r>
      <w:r w:rsidRPr="00C22BA5">
        <w:rPr>
          <w:rFonts w:asciiTheme="majorHAnsi" w:hAnsiTheme="majorHAnsi"/>
          <w:spacing w:val="-16"/>
          <w:sz w:val="24"/>
        </w:rPr>
        <w:t xml:space="preserve"> </w:t>
      </w:r>
      <w:r w:rsidRPr="00C22BA5">
        <w:rPr>
          <w:rFonts w:asciiTheme="majorHAnsi" w:hAnsiTheme="majorHAnsi"/>
          <w:sz w:val="24"/>
        </w:rPr>
        <w:t>your</w:t>
      </w:r>
      <w:r w:rsidRPr="00C22BA5">
        <w:rPr>
          <w:rFonts w:asciiTheme="majorHAnsi" w:hAnsiTheme="majorHAnsi"/>
          <w:spacing w:val="-12"/>
          <w:sz w:val="24"/>
        </w:rPr>
        <w:t xml:space="preserve"> </w:t>
      </w:r>
      <w:r w:rsidRPr="00C22BA5">
        <w:rPr>
          <w:rFonts w:asciiTheme="majorHAnsi" w:hAnsiTheme="majorHAnsi"/>
          <w:sz w:val="24"/>
        </w:rPr>
        <w:t>route</w:t>
      </w:r>
      <w:r w:rsidRPr="00C22BA5">
        <w:rPr>
          <w:rFonts w:asciiTheme="majorHAnsi" w:hAnsiTheme="majorHAnsi"/>
          <w:spacing w:val="-10"/>
          <w:sz w:val="24"/>
        </w:rPr>
        <w:t xml:space="preserve"> </w:t>
      </w:r>
      <w:r w:rsidRPr="00C22BA5">
        <w:rPr>
          <w:rFonts w:asciiTheme="majorHAnsi" w:hAnsiTheme="majorHAnsi"/>
          <w:sz w:val="24"/>
        </w:rPr>
        <w:t>directly</w:t>
      </w:r>
      <w:r w:rsidRPr="00C22BA5">
        <w:rPr>
          <w:rFonts w:asciiTheme="majorHAnsi" w:hAnsiTheme="majorHAnsi"/>
          <w:spacing w:val="-11"/>
          <w:sz w:val="24"/>
        </w:rPr>
        <w:t xml:space="preserve"> </w:t>
      </w:r>
      <w:r w:rsidRPr="00C22BA5">
        <w:rPr>
          <w:rFonts w:asciiTheme="majorHAnsi" w:hAnsiTheme="majorHAnsi"/>
          <w:sz w:val="24"/>
        </w:rPr>
        <w:t>without</w:t>
      </w:r>
      <w:r w:rsidRPr="00C22BA5">
        <w:rPr>
          <w:rFonts w:asciiTheme="majorHAnsi" w:hAnsiTheme="majorHAnsi"/>
          <w:spacing w:val="-10"/>
          <w:sz w:val="24"/>
        </w:rPr>
        <w:t xml:space="preserve"> </w:t>
      </w:r>
      <w:r w:rsidRPr="00C22BA5">
        <w:rPr>
          <w:rFonts w:asciiTheme="majorHAnsi" w:hAnsiTheme="majorHAnsi"/>
          <w:sz w:val="24"/>
        </w:rPr>
        <w:t>any</w:t>
      </w:r>
      <w:r w:rsidRPr="00C22BA5">
        <w:rPr>
          <w:rFonts w:asciiTheme="majorHAnsi" w:hAnsiTheme="majorHAnsi"/>
          <w:spacing w:val="-13"/>
          <w:sz w:val="24"/>
        </w:rPr>
        <w:t xml:space="preserve"> </w:t>
      </w:r>
      <w:r w:rsidRPr="00C22BA5">
        <w:rPr>
          <w:rFonts w:asciiTheme="majorHAnsi" w:hAnsiTheme="majorHAnsi"/>
          <w:sz w:val="24"/>
        </w:rPr>
        <w:t>deviation,</w:t>
      </w:r>
      <w:r w:rsidRPr="00C22BA5">
        <w:rPr>
          <w:rFonts w:asciiTheme="majorHAnsi" w:hAnsiTheme="majorHAnsi"/>
          <w:spacing w:val="-5"/>
          <w:sz w:val="24"/>
        </w:rPr>
        <w:t xml:space="preserve"> </w:t>
      </w:r>
      <w:r w:rsidRPr="00C22BA5">
        <w:rPr>
          <w:rFonts w:asciiTheme="majorHAnsi" w:hAnsiTheme="majorHAnsi"/>
          <w:sz w:val="24"/>
        </w:rPr>
        <w:t>delays,</w:t>
      </w:r>
      <w:r w:rsidRPr="00C22BA5">
        <w:rPr>
          <w:rFonts w:asciiTheme="majorHAnsi" w:hAnsiTheme="majorHAnsi"/>
          <w:spacing w:val="-8"/>
          <w:sz w:val="24"/>
        </w:rPr>
        <w:t xml:space="preserve"> </w:t>
      </w:r>
      <w:r w:rsidRPr="00C22BA5">
        <w:rPr>
          <w:rFonts w:asciiTheme="majorHAnsi" w:hAnsiTheme="majorHAnsi"/>
          <w:sz w:val="24"/>
        </w:rPr>
        <w:t>or</w:t>
      </w:r>
      <w:r w:rsidRPr="00C22BA5">
        <w:rPr>
          <w:rFonts w:asciiTheme="majorHAnsi" w:hAnsiTheme="majorHAnsi"/>
          <w:spacing w:val="-11"/>
          <w:sz w:val="24"/>
        </w:rPr>
        <w:t xml:space="preserve"> </w:t>
      </w:r>
      <w:r w:rsidRPr="00C22BA5">
        <w:rPr>
          <w:rFonts w:asciiTheme="majorHAnsi" w:hAnsiTheme="majorHAnsi"/>
          <w:spacing w:val="-2"/>
          <w:sz w:val="24"/>
        </w:rPr>
        <w:t>distractions.</w:t>
      </w:r>
    </w:p>
    <w:p w14:paraId="5BC16EE5" w14:textId="77777777" w:rsidR="00CC1823" w:rsidRPr="00C22BA5" w:rsidRDefault="007E4944" w:rsidP="00172920">
      <w:pPr>
        <w:pStyle w:val="ListParagraph"/>
        <w:numPr>
          <w:ilvl w:val="0"/>
          <w:numId w:val="111"/>
        </w:numPr>
        <w:tabs>
          <w:tab w:val="left" w:pos="2215"/>
        </w:tabs>
        <w:spacing w:before="122" w:line="259" w:lineRule="auto"/>
        <w:ind w:right="1294"/>
        <w:rPr>
          <w:rFonts w:asciiTheme="majorHAnsi" w:hAnsiTheme="majorHAnsi"/>
          <w:sz w:val="24"/>
        </w:rPr>
      </w:pPr>
      <w:r w:rsidRPr="00C22BA5">
        <w:rPr>
          <w:rFonts w:asciiTheme="majorHAnsi" w:hAnsiTheme="majorHAnsi"/>
          <w:sz w:val="24"/>
        </w:rPr>
        <w:t>If using a courier or transport company, ensure that the samples are tracked and that any adverse events or deviations from the agreed transport</w:t>
      </w:r>
      <w:r w:rsidRPr="00C22BA5">
        <w:rPr>
          <w:rFonts w:asciiTheme="majorHAnsi" w:hAnsiTheme="majorHAnsi"/>
          <w:spacing w:val="-6"/>
          <w:sz w:val="24"/>
        </w:rPr>
        <w:t xml:space="preserve"> </w:t>
      </w:r>
      <w:r w:rsidRPr="00C22BA5">
        <w:rPr>
          <w:rFonts w:asciiTheme="majorHAnsi" w:hAnsiTheme="majorHAnsi"/>
          <w:sz w:val="24"/>
        </w:rPr>
        <w:t>requirements</w:t>
      </w:r>
      <w:r w:rsidRPr="00C22BA5">
        <w:rPr>
          <w:rFonts w:asciiTheme="majorHAnsi" w:hAnsiTheme="majorHAnsi"/>
          <w:spacing w:val="-12"/>
          <w:sz w:val="24"/>
        </w:rPr>
        <w:t xml:space="preserve"> </w:t>
      </w:r>
      <w:r w:rsidRPr="00C22BA5">
        <w:rPr>
          <w:rFonts w:asciiTheme="majorHAnsi" w:hAnsiTheme="majorHAnsi"/>
          <w:sz w:val="24"/>
        </w:rPr>
        <w:t>are</w:t>
      </w:r>
      <w:r w:rsidRPr="00C22BA5">
        <w:rPr>
          <w:rFonts w:asciiTheme="majorHAnsi" w:hAnsiTheme="majorHAnsi"/>
          <w:spacing w:val="-9"/>
          <w:sz w:val="24"/>
        </w:rPr>
        <w:t xml:space="preserve"> </w:t>
      </w:r>
      <w:r w:rsidRPr="00C22BA5">
        <w:rPr>
          <w:rFonts w:asciiTheme="majorHAnsi" w:hAnsiTheme="majorHAnsi"/>
          <w:sz w:val="24"/>
        </w:rPr>
        <w:t>recorded</w:t>
      </w:r>
      <w:r w:rsidRPr="00C22BA5">
        <w:rPr>
          <w:rFonts w:asciiTheme="majorHAnsi" w:hAnsiTheme="majorHAnsi"/>
          <w:spacing w:val="-4"/>
          <w:sz w:val="24"/>
        </w:rPr>
        <w:t xml:space="preserve"> </w:t>
      </w:r>
      <w:r w:rsidRPr="00C22BA5">
        <w:rPr>
          <w:rFonts w:asciiTheme="majorHAnsi" w:hAnsiTheme="majorHAnsi"/>
          <w:sz w:val="24"/>
        </w:rPr>
        <w:t>and</w:t>
      </w:r>
      <w:r w:rsidRPr="00C22BA5">
        <w:rPr>
          <w:rFonts w:asciiTheme="majorHAnsi" w:hAnsiTheme="majorHAnsi"/>
          <w:spacing w:val="-8"/>
          <w:sz w:val="24"/>
        </w:rPr>
        <w:t xml:space="preserve"> </w:t>
      </w:r>
      <w:r w:rsidRPr="00C22BA5">
        <w:rPr>
          <w:rFonts w:asciiTheme="majorHAnsi" w:hAnsiTheme="majorHAnsi"/>
          <w:sz w:val="24"/>
        </w:rPr>
        <w:t>reported</w:t>
      </w:r>
      <w:r w:rsidRPr="00C22BA5">
        <w:rPr>
          <w:rFonts w:asciiTheme="majorHAnsi" w:hAnsiTheme="majorHAnsi"/>
          <w:spacing w:val="-8"/>
          <w:sz w:val="24"/>
        </w:rPr>
        <w:t xml:space="preserve"> </w:t>
      </w:r>
      <w:r w:rsidRPr="00C22BA5">
        <w:rPr>
          <w:rFonts w:asciiTheme="majorHAnsi" w:hAnsiTheme="majorHAnsi"/>
          <w:sz w:val="24"/>
        </w:rPr>
        <w:t>to</w:t>
      </w:r>
      <w:r w:rsidRPr="00C22BA5">
        <w:rPr>
          <w:rFonts w:asciiTheme="majorHAnsi" w:hAnsiTheme="majorHAnsi"/>
          <w:spacing w:val="-9"/>
          <w:sz w:val="24"/>
        </w:rPr>
        <w:t xml:space="preserve"> </w:t>
      </w:r>
      <w:r w:rsidRPr="00C22BA5">
        <w:rPr>
          <w:rFonts w:asciiTheme="majorHAnsi" w:hAnsiTheme="majorHAnsi"/>
          <w:sz w:val="24"/>
        </w:rPr>
        <w:t>the</w:t>
      </w:r>
      <w:r w:rsidRPr="00C22BA5">
        <w:rPr>
          <w:rFonts w:asciiTheme="majorHAnsi" w:hAnsiTheme="majorHAnsi"/>
          <w:spacing w:val="-9"/>
          <w:sz w:val="24"/>
        </w:rPr>
        <w:t xml:space="preserve"> </w:t>
      </w:r>
      <w:r w:rsidRPr="00C22BA5">
        <w:rPr>
          <w:rFonts w:asciiTheme="majorHAnsi" w:hAnsiTheme="majorHAnsi"/>
          <w:sz w:val="24"/>
        </w:rPr>
        <w:t xml:space="preserve">emergency </w:t>
      </w:r>
      <w:r w:rsidRPr="00C22BA5">
        <w:rPr>
          <w:rFonts w:asciiTheme="majorHAnsi" w:hAnsiTheme="majorHAnsi"/>
          <w:spacing w:val="-2"/>
          <w:sz w:val="24"/>
        </w:rPr>
        <w:t>contact.</w:t>
      </w:r>
    </w:p>
    <w:p w14:paraId="405372C1" w14:textId="77777777" w:rsidR="00C22BA5" w:rsidRPr="00C22BA5" w:rsidRDefault="00C22BA5" w:rsidP="00C22BA5">
      <w:pPr>
        <w:pStyle w:val="ListParagraph"/>
        <w:tabs>
          <w:tab w:val="left" w:pos="2215"/>
        </w:tabs>
        <w:spacing w:before="122" w:line="259" w:lineRule="auto"/>
        <w:ind w:left="720" w:right="1294" w:firstLine="0"/>
        <w:rPr>
          <w:rFonts w:asciiTheme="majorHAnsi" w:hAnsiTheme="majorHAnsi"/>
          <w:sz w:val="24"/>
        </w:rPr>
      </w:pPr>
    </w:p>
    <w:p w14:paraId="5BC16EE6" w14:textId="0BB922E8" w:rsidR="00CC1823" w:rsidRPr="00451A8E" w:rsidRDefault="00C22BA5" w:rsidP="002A45D7">
      <w:pPr>
        <w:pStyle w:val="Heading4"/>
        <w:ind w:left="0"/>
      </w:pPr>
      <w:bookmarkStart w:id="61" w:name="_bookmark47"/>
      <w:bookmarkEnd w:id="61"/>
      <w:r>
        <w:t>10.5.6</w:t>
      </w:r>
      <w:r w:rsidR="002A45D7">
        <w:t xml:space="preserve"> </w:t>
      </w:r>
      <w:r w:rsidR="007E4944" w:rsidRPr="00451A8E">
        <w:t>On</w:t>
      </w:r>
      <w:r w:rsidR="007E4944" w:rsidRPr="00451A8E">
        <w:rPr>
          <w:spacing w:val="-9"/>
        </w:rPr>
        <w:t xml:space="preserve"> </w:t>
      </w:r>
      <w:r w:rsidR="007E4944" w:rsidRPr="00451A8E">
        <w:t>arrival</w:t>
      </w:r>
      <w:r w:rsidR="007E4944" w:rsidRPr="00451A8E">
        <w:rPr>
          <w:spacing w:val="-8"/>
        </w:rPr>
        <w:t xml:space="preserve"> </w:t>
      </w:r>
      <w:r w:rsidR="007E4944" w:rsidRPr="00451A8E">
        <w:t>at</w:t>
      </w:r>
      <w:r w:rsidR="007E4944" w:rsidRPr="00451A8E">
        <w:rPr>
          <w:spacing w:val="-13"/>
        </w:rPr>
        <w:t xml:space="preserve"> </w:t>
      </w:r>
      <w:r w:rsidR="007E4944" w:rsidRPr="00451A8E">
        <w:t>Edge</w:t>
      </w:r>
      <w:r w:rsidR="007E4944" w:rsidRPr="00451A8E">
        <w:rPr>
          <w:spacing w:val="-13"/>
        </w:rPr>
        <w:t xml:space="preserve"> </w:t>
      </w:r>
      <w:r w:rsidR="007E4944" w:rsidRPr="00451A8E">
        <w:t>Hill</w:t>
      </w:r>
      <w:r w:rsidR="007E4944" w:rsidRPr="00451A8E">
        <w:rPr>
          <w:spacing w:val="-8"/>
        </w:rPr>
        <w:t xml:space="preserve"> </w:t>
      </w:r>
      <w:r w:rsidR="007E4944" w:rsidRPr="00451A8E">
        <w:rPr>
          <w:spacing w:val="-2"/>
        </w:rPr>
        <w:t>University</w:t>
      </w:r>
    </w:p>
    <w:p w14:paraId="5BC16EE7" w14:textId="77777777" w:rsidR="00CC1823" w:rsidRPr="002A45D7" w:rsidRDefault="007E4944" w:rsidP="00172920">
      <w:pPr>
        <w:pStyle w:val="ListParagraph"/>
        <w:numPr>
          <w:ilvl w:val="0"/>
          <w:numId w:val="112"/>
        </w:numPr>
        <w:tabs>
          <w:tab w:val="left" w:pos="2215"/>
        </w:tabs>
        <w:spacing w:before="201" w:line="259" w:lineRule="auto"/>
        <w:ind w:right="1106"/>
        <w:rPr>
          <w:rFonts w:asciiTheme="majorHAnsi" w:hAnsiTheme="majorHAnsi"/>
          <w:sz w:val="24"/>
        </w:rPr>
      </w:pPr>
      <w:r w:rsidRPr="002A45D7">
        <w:rPr>
          <w:rFonts w:asciiTheme="majorHAnsi" w:hAnsiTheme="majorHAnsi"/>
          <w:sz w:val="24"/>
        </w:rPr>
        <w:t>Ensure</w:t>
      </w:r>
      <w:r w:rsidRPr="002A45D7">
        <w:rPr>
          <w:rFonts w:asciiTheme="majorHAnsi" w:hAnsiTheme="majorHAnsi"/>
          <w:spacing w:val="-8"/>
          <w:sz w:val="24"/>
        </w:rPr>
        <w:t xml:space="preserve"> </w:t>
      </w:r>
      <w:r w:rsidRPr="002A45D7">
        <w:rPr>
          <w:rFonts w:asciiTheme="majorHAnsi" w:hAnsiTheme="majorHAnsi"/>
          <w:sz w:val="24"/>
        </w:rPr>
        <w:t>that</w:t>
      </w:r>
      <w:r w:rsidRPr="002A45D7">
        <w:rPr>
          <w:rFonts w:asciiTheme="majorHAnsi" w:hAnsiTheme="majorHAnsi"/>
          <w:spacing w:val="-11"/>
          <w:sz w:val="24"/>
        </w:rPr>
        <w:t xml:space="preserve"> </w:t>
      </w:r>
      <w:r w:rsidRPr="002A45D7">
        <w:rPr>
          <w:rFonts w:asciiTheme="majorHAnsi" w:hAnsiTheme="majorHAnsi"/>
          <w:sz w:val="24"/>
        </w:rPr>
        <w:t>the</w:t>
      </w:r>
      <w:r w:rsidRPr="002A45D7">
        <w:rPr>
          <w:rFonts w:asciiTheme="majorHAnsi" w:hAnsiTheme="majorHAnsi"/>
          <w:spacing w:val="-14"/>
          <w:sz w:val="24"/>
        </w:rPr>
        <w:t xml:space="preserve"> </w:t>
      </w:r>
      <w:r w:rsidRPr="002A45D7">
        <w:rPr>
          <w:rFonts w:asciiTheme="majorHAnsi" w:hAnsiTheme="majorHAnsi"/>
          <w:sz w:val="24"/>
        </w:rPr>
        <w:t>human</w:t>
      </w:r>
      <w:r w:rsidRPr="002A45D7">
        <w:rPr>
          <w:rFonts w:asciiTheme="majorHAnsi" w:hAnsiTheme="majorHAnsi"/>
          <w:spacing w:val="-10"/>
          <w:sz w:val="24"/>
        </w:rPr>
        <w:t xml:space="preserve"> </w:t>
      </w:r>
      <w:r w:rsidRPr="002A45D7">
        <w:rPr>
          <w:rFonts w:asciiTheme="majorHAnsi" w:hAnsiTheme="majorHAnsi"/>
          <w:sz w:val="24"/>
        </w:rPr>
        <w:t>tissue</w:t>
      </w:r>
      <w:r w:rsidRPr="002A45D7">
        <w:rPr>
          <w:rFonts w:asciiTheme="majorHAnsi" w:hAnsiTheme="majorHAnsi"/>
          <w:spacing w:val="-13"/>
          <w:sz w:val="24"/>
        </w:rPr>
        <w:t xml:space="preserve"> </w:t>
      </w:r>
      <w:r w:rsidRPr="002A45D7">
        <w:rPr>
          <w:rFonts w:asciiTheme="majorHAnsi" w:hAnsiTheme="majorHAnsi"/>
          <w:sz w:val="24"/>
        </w:rPr>
        <w:t>collection</w:t>
      </w:r>
      <w:r w:rsidRPr="002A45D7">
        <w:rPr>
          <w:rFonts w:asciiTheme="majorHAnsi" w:hAnsiTheme="majorHAnsi"/>
          <w:spacing w:val="-11"/>
          <w:sz w:val="24"/>
        </w:rPr>
        <w:t xml:space="preserve"> </w:t>
      </w:r>
      <w:r w:rsidRPr="002A45D7">
        <w:rPr>
          <w:rFonts w:asciiTheme="majorHAnsi" w:hAnsiTheme="majorHAnsi"/>
          <w:sz w:val="24"/>
        </w:rPr>
        <w:t>containers</w:t>
      </w:r>
      <w:r w:rsidRPr="002A45D7">
        <w:rPr>
          <w:rFonts w:asciiTheme="majorHAnsi" w:hAnsiTheme="majorHAnsi"/>
          <w:spacing w:val="-12"/>
          <w:sz w:val="24"/>
        </w:rPr>
        <w:t xml:space="preserve"> </w:t>
      </w:r>
      <w:r w:rsidRPr="002A45D7">
        <w:rPr>
          <w:rFonts w:asciiTheme="majorHAnsi" w:hAnsiTheme="majorHAnsi"/>
          <w:sz w:val="24"/>
        </w:rPr>
        <w:t>are</w:t>
      </w:r>
      <w:r w:rsidRPr="002A45D7">
        <w:rPr>
          <w:rFonts w:asciiTheme="majorHAnsi" w:hAnsiTheme="majorHAnsi"/>
          <w:spacing w:val="-9"/>
          <w:sz w:val="24"/>
        </w:rPr>
        <w:t xml:space="preserve"> </w:t>
      </w:r>
      <w:r w:rsidRPr="002A45D7">
        <w:rPr>
          <w:rFonts w:asciiTheme="majorHAnsi" w:hAnsiTheme="majorHAnsi"/>
          <w:sz w:val="24"/>
        </w:rPr>
        <w:t>securely</w:t>
      </w:r>
      <w:r w:rsidRPr="002A45D7">
        <w:rPr>
          <w:rFonts w:asciiTheme="majorHAnsi" w:hAnsiTheme="majorHAnsi"/>
          <w:spacing w:val="-13"/>
          <w:sz w:val="24"/>
        </w:rPr>
        <w:t xml:space="preserve"> </w:t>
      </w:r>
      <w:r w:rsidRPr="002A45D7">
        <w:rPr>
          <w:rFonts w:asciiTheme="majorHAnsi" w:hAnsiTheme="majorHAnsi"/>
          <w:sz w:val="24"/>
        </w:rPr>
        <w:t>stored, labels in place, and containers are externally decontaminated. Use appropriate protection.</w:t>
      </w:r>
    </w:p>
    <w:p w14:paraId="5BC16EE8" w14:textId="77777777" w:rsidR="00CC1823" w:rsidRPr="002A45D7" w:rsidRDefault="007E4944" w:rsidP="00172920">
      <w:pPr>
        <w:pStyle w:val="ListParagraph"/>
        <w:numPr>
          <w:ilvl w:val="0"/>
          <w:numId w:val="112"/>
        </w:numPr>
        <w:tabs>
          <w:tab w:val="left" w:pos="2215"/>
        </w:tabs>
        <w:spacing w:before="243" w:line="259" w:lineRule="auto"/>
        <w:ind w:right="667"/>
        <w:rPr>
          <w:rFonts w:asciiTheme="majorHAnsi" w:hAnsiTheme="majorHAnsi"/>
          <w:sz w:val="24"/>
        </w:rPr>
      </w:pPr>
      <w:r w:rsidRPr="002A45D7">
        <w:rPr>
          <w:rFonts w:asciiTheme="majorHAnsi" w:hAnsiTheme="majorHAnsi"/>
          <w:sz w:val="24"/>
        </w:rPr>
        <w:t>Contact</w:t>
      </w:r>
      <w:r w:rsidRPr="002A45D7">
        <w:rPr>
          <w:rFonts w:asciiTheme="majorHAnsi" w:hAnsiTheme="majorHAnsi"/>
          <w:spacing w:val="-9"/>
          <w:sz w:val="24"/>
        </w:rPr>
        <w:t xml:space="preserve"> </w:t>
      </w:r>
      <w:r w:rsidRPr="002A45D7">
        <w:rPr>
          <w:rFonts w:asciiTheme="majorHAnsi" w:hAnsiTheme="majorHAnsi"/>
          <w:sz w:val="24"/>
        </w:rPr>
        <w:t>a</w:t>
      </w:r>
      <w:r w:rsidRPr="002A45D7">
        <w:rPr>
          <w:rFonts w:asciiTheme="majorHAnsi" w:hAnsiTheme="majorHAnsi"/>
          <w:spacing w:val="-10"/>
          <w:sz w:val="24"/>
        </w:rPr>
        <w:t xml:space="preserve"> </w:t>
      </w:r>
      <w:r w:rsidRPr="002A45D7">
        <w:rPr>
          <w:rFonts w:asciiTheme="majorHAnsi" w:hAnsiTheme="majorHAnsi"/>
          <w:sz w:val="24"/>
        </w:rPr>
        <w:t>Person</w:t>
      </w:r>
      <w:r w:rsidRPr="002A45D7">
        <w:rPr>
          <w:rFonts w:asciiTheme="majorHAnsi" w:hAnsiTheme="majorHAnsi"/>
          <w:spacing w:val="-10"/>
          <w:sz w:val="24"/>
        </w:rPr>
        <w:t xml:space="preserve"> </w:t>
      </w:r>
      <w:r w:rsidRPr="002A45D7">
        <w:rPr>
          <w:rFonts w:asciiTheme="majorHAnsi" w:hAnsiTheme="majorHAnsi"/>
          <w:sz w:val="24"/>
        </w:rPr>
        <w:t>Designate</w:t>
      </w:r>
      <w:r w:rsidRPr="002A45D7">
        <w:rPr>
          <w:rFonts w:asciiTheme="majorHAnsi" w:hAnsiTheme="majorHAnsi"/>
          <w:spacing w:val="-7"/>
          <w:sz w:val="24"/>
        </w:rPr>
        <w:t xml:space="preserve"> </w:t>
      </w:r>
      <w:r w:rsidRPr="002A45D7">
        <w:rPr>
          <w:rFonts w:asciiTheme="majorHAnsi" w:hAnsiTheme="majorHAnsi"/>
          <w:sz w:val="24"/>
        </w:rPr>
        <w:t>or</w:t>
      </w:r>
      <w:r w:rsidRPr="002A45D7">
        <w:rPr>
          <w:rFonts w:asciiTheme="majorHAnsi" w:hAnsiTheme="majorHAnsi"/>
          <w:spacing w:val="-14"/>
          <w:sz w:val="24"/>
        </w:rPr>
        <w:t xml:space="preserve"> </w:t>
      </w:r>
      <w:r w:rsidRPr="002A45D7">
        <w:rPr>
          <w:rFonts w:asciiTheme="majorHAnsi" w:hAnsiTheme="majorHAnsi"/>
          <w:sz w:val="24"/>
        </w:rPr>
        <w:t>the</w:t>
      </w:r>
      <w:r w:rsidRPr="002A45D7">
        <w:rPr>
          <w:rFonts w:asciiTheme="majorHAnsi" w:hAnsiTheme="majorHAnsi"/>
          <w:spacing w:val="-9"/>
          <w:sz w:val="24"/>
        </w:rPr>
        <w:t xml:space="preserve"> </w:t>
      </w:r>
      <w:r w:rsidRPr="002A45D7">
        <w:rPr>
          <w:rFonts w:asciiTheme="majorHAnsi" w:hAnsiTheme="majorHAnsi"/>
          <w:sz w:val="24"/>
        </w:rPr>
        <w:t>Designated</w:t>
      </w:r>
      <w:r w:rsidRPr="002A45D7">
        <w:rPr>
          <w:rFonts w:asciiTheme="majorHAnsi" w:hAnsiTheme="majorHAnsi"/>
          <w:spacing w:val="-8"/>
          <w:sz w:val="24"/>
        </w:rPr>
        <w:t xml:space="preserve"> </w:t>
      </w:r>
      <w:r w:rsidRPr="002A45D7">
        <w:rPr>
          <w:rFonts w:asciiTheme="majorHAnsi" w:hAnsiTheme="majorHAnsi"/>
          <w:sz w:val="24"/>
        </w:rPr>
        <w:t>Individual</w:t>
      </w:r>
      <w:r w:rsidRPr="002A45D7">
        <w:rPr>
          <w:rFonts w:asciiTheme="majorHAnsi" w:hAnsiTheme="majorHAnsi"/>
          <w:spacing w:val="-8"/>
          <w:sz w:val="24"/>
        </w:rPr>
        <w:t xml:space="preserve"> </w:t>
      </w:r>
      <w:r w:rsidRPr="002A45D7">
        <w:rPr>
          <w:rFonts w:asciiTheme="majorHAnsi" w:hAnsiTheme="majorHAnsi"/>
          <w:sz w:val="24"/>
        </w:rPr>
        <w:t>to</w:t>
      </w:r>
      <w:r w:rsidRPr="002A45D7">
        <w:rPr>
          <w:rFonts w:asciiTheme="majorHAnsi" w:hAnsiTheme="majorHAnsi"/>
          <w:spacing w:val="-11"/>
          <w:sz w:val="24"/>
        </w:rPr>
        <w:t xml:space="preserve"> </w:t>
      </w:r>
      <w:r w:rsidRPr="002A45D7">
        <w:rPr>
          <w:rFonts w:asciiTheme="majorHAnsi" w:hAnsiTheme="majorHAnsi"/>
          <w:sz w:val="24"/>
        </w:rPr>
        <w:t>arrange</w:t>
      </w:r>
      <w:r w:rsidRPr="002A45D7">
        <w:rPr>
          <w:rFonts w:asciiTheme="majorHAnsi" w:hAnsiTheme="majorHAnsi"/>
          <w:spacing w:val="-13"/>
          <w:sz w:val="24"/>
        </w:rPr>
        <w:t xml:space="preserve"> </w:t>
      </w:r>
      <w:r w:rsidRPr="002A45D7">
        <w:rPr>
          <w:rFonts w:asciiTheme="majorHAnsi" w:hAnsiTheme="majorHAnsi"/>
          <w:sz w:val="24"/>
        </w:rPr>
        <w:t xml:space="preserve">storage and update the University’s sample inventory and tracking records, including details of the origin, storage location, use and provenance of human tissue samples collected (consulting </w:t>
      </w:r>
      <w:r w:rsidRPr="002A45D7">
        <w:rPr>
          <w:rFonts w:asciiTheme="majorHAnsi" w:hAnsiTheme="majorHAnsi"/>
          <w:i/>
          <w:sz w:val="24"/>
        </w:rPr>
        <w:t>HT7: Policy and Procedure for Records and Audit</w:t>
      </w:r>
      <w:r w:rsidRPr="002A45D7">
        <w:rPr>
          <w:rFonts w:asciiTheme="majorHAnsi" w:hAnsiTheme="majorHAnsi"/>
          <w:sz w:val="24"/>
        </w:rPr>
        <w:t>).</w:t>
      </w:r>
    </w:p>
    <w:p w14:paraId="5BC16EE9" w14:textId="77777777" w:rsidR="00CC1823" w:rsidRPr="002A45D7" w:rsidRDefault="007E4944" w:rsidP="00172920">
      <w:pPr>
        <w:pStyle w:val="ListParagraph"/>
        <w:numPr>
          <w:ilvl w:val="0"/>
          <w:numId w:val="112"/>
        </w:numPr>
        <w:tabs>
          <w:tab w:val="left" w:pos="2215"/>
        </w:tabs>
        <w:spacing w:before="117" w:line="259" w:lineRule="auto"/>
        <w:ind w:right="1019"/>
        <w:rPr>
          <w:rFonts w:asciiTheme="majorHAnsi" w:hAnsiTheme="majorHAnsi"/>
          <w:sz w:val="24"/>
        </w:rPr>
      </w:pPr>
      <w:r w:rsidRPr="002A45D7">
        <w:rPr>
          <w:rFonts w:asciiTheme="majorHAnsi" w:hAnsiTheme="majorHAnsi"/>
          <w:sz w:val="24"/>
        </w:rPr>
        <w:t>Ensure that all consent forms, relevant patient information and any transport documentation have been given to a Person Designate or the Designated</w:t>
      </w:r>
      <w:r w:rsidRPr="002A45D7">
        <w:rPr>
          <w:rFonts w:asciiTheme="majorHAnsi" w:hAnsiTheme="majorHAnsi"/>
          <w:spacing w:val="-3"/>
          <w:sz w:val="24"/>
        </w:rPr>
        <w:t xml:space="preserve"> </w:t>
      </w:r>
      <w:r w:rsidRPr="002A45D7">
        <w:rPr>
          <w:rFonts w:asciiTheme="majorHAnsi" w:hAnsiTheme="majorHAnsi"/>
          <w:sz w:val="24"/>
        </w:rPr>
        <w:t>Individual</w:t>
      </w:r>
      <w:r w:rsidRPr="002A45D7">
        <w:rPr>
          <w:rFonts w:asciiTheme="majorHAnsi" w:hAnsiTheme="majorHAnsi"/>
          <w:spacing w:val="-11"/>
          <w:sz w:val="24"/>
        </w:rPr>
        <w:t xml:space="preserve"> </w:t>
      </w:r>
      <w:r w:rsidRPr="002A45D7">
        <w:rPr>
          <w:rFonts w:asciiTheme="majorHAnsi" w:hAnsiTheme="majorHAnsi"/>
          <w:sz w:val="24"/>
        </w:rPr>
        <w:t>so</w:t>
      </w:r>
      <w:r w:rsidRPr="002A45D7">
        <w:rPr>
          <w:rFonts w:asciiTheme="majorHAnsi" w:hAnsiTheme="majorHAnsi"/>
          <w:spacing w:val="-11"/>
          <w:sz w:val="24"/>
        </w:rPr>
        <w:t xml:space="preserve"> </w:t>
      </w:r>
      <w:r w:rsidRPr="002A45D7">
        <w:rPr>
          <w:rFonts w:asciiTheme="majorHAnsi" w:hAnsiTheme="majorHAnsi"/>
          <w:sz w:val="24"/>
        </w:rPr>
        <w:t>that</w:t>
      </w:r>
      <w:r w:rsidRPr="002A45D7">
        <w:rPr>
          <w:rFonts w:asciiTheme="majorHAnsi" w:hAnsiTheme="majorHAnsi"/>
          <w:spacing w:val="-7"/>
          <w:sz w:val="24"/>
        </w:rPr>
        <w:t xml:space="preserve"> </w:t>
      </w:r>
      <w:r w:rsidRPr="002A45D7">
        <w:rPr>
          <w:rFonts w:asciiTheme="majorHAnsi" w:hAnsiTheme="majorHAnsi"/>
          <w:sz w:val="24"/>
        </w:rPr>
        <w:t>they</w:t>
      </w:r>
      <w:r w:rsidRPr="002A45D7">
        <w:rPr>
          <w:rFonts w:asciiTheme="majorHAnsi" w:hAnsiTheme="majorHAnsi"/>
          <w:spacing w:val="-13"/>
          <w:sz w:val="24"/>
        </w:rPr>
        <w:t xml:space="preserve"> </w:t>
      </w:r>
      <w:r w:rsidRPr="002A45D7">
        <w:rPr>
          <w:rFonts w:asciiTheme="majorHAnsi" w:hAnsiTheme="majorHAnsi"/>
          <w:sz w:val="24"/>
        </w:rPr>
        <w:t>can</w:t>
      </w:r>
      <w:r w:rsidRPr="002A45D7">
        <w:rPr>
          <w:rFonts w:asciiTheme="majorHAnsi" w:hAnsiTheme="majorHAnsi"/>
          <w:spacing w:val="-10"/>
          <w:sz w:val="24"/>
        </w:rPr>
        <w:t xml:space="preserve"> </w:t>
      </w:r>
      <w:r w:rsidRPr="002A45D7">
        <w:rPr>
          <w:rFonts w:asciiTheme="majorHAnsi" w:hAnsiTheme="majorHAnsi"/>
          <w:sz w:val="24"/>
        </w:rPr>
        <w:t>be</w:t>
      </w:r>
      <w:r w:rsidRPr="002A45D7">
        <w:rPr>
          <w:rFonts w:asciiTheme="majorHAnsi" w:hAnsiTheme="majorHAnsi"/>
          <w:spacing w:val="-10"/>
          <w:sz w:val="24"/>
        </w:rPr>
        <w:t xml:space="preserve"> </w:t>
      </w:r>
      <w:r w:rsidRPr="002A45D7">
        <w:rPr>
          <w:rFonts w:asciiTheme="majorHAnsi" w:hAnsiTheme="majorHAnsi"/>
          <w:sz w:val="24"/>
        </w:rPr>
        <w:t>scanned</w:t>
      </w:r>
      <w:r w:rsidRPr="002A45D7">
        <w:rPr>
          <w:rFonts w:asciiTheme="majorHAnsi" w:hAnsiTheme="majorHAnsi"/>
          <w:spacing w:val="-6"/>
          <w:sz w:val="24"/>
        </w:rPr>
        <w:t xml:space="preserve"> </w:t>
      </w:r>
      <w:r w:rsidRPr="002A45D7">
        <w:rPr>
          <w:rFonts w:asciiTheme="majorHAnsi" w:hAnsiTheme="majorHAnsi"/>
          <w:sz w:val="24"/>
        </w:rPr>
        <w:t>and</w:t>
      </w:r>
      <w:r w:rsidRPr="002A45D7">
        <w:rPr>
          <w:rFonts w:asciiTheme="majorHAnsi" w:hAnsiTheme="majorHAnsi"/>
          <w:spacing w:val="-9"/>
          <w:sz w:val="24"/>
        </w:rPr>
        <w:t xml:space="preserve"> </w:t>
      </w:r>
      <w:r w:rsidRPr="002A45D7">
        <w:rPr>
          <w:rFonts w:asciiTheme="majorHAnsi" w:hAnsiTheme="majorHAnsi"/>
          <w:sz w:val="24"/>
        </w:rPr>
        <w:t>electronic</w:t>
      </w:r>
      <w:r w:rsidRPr="002A45D7">
        <w:rPr>
          <w:rFonts w:asciiTheme="majorHAnsi" w:hAnsiTheme="majorHAnsi"/>
          <w:spacing w:val="-11"/>
          <w:sz w:val="24"/>
        </w:rPr>
        <w:t xml:space="preserve"> </w:t>
      </w:r>
      <w:r w:rsidRPr="002A45D7">
        <w:rPr>
          <w:rFonts w:asciiTheme="majorHAnsi" w:hAnsiTheme="majorHAnsi"/>
          <w:sz w:val="24"/>
        </w:rPr>
        <w:t>copies stored</w:t>
      </w:r>
      <w:r w:rsidRPr="002A45D7">
        <w:rPr>
          <w:rFonts w:asciiTheme="majorHAnsi" w:hAnsiTheme="majorHAnsi"/>
          <w:spacing w:val="-1"/>
          <w:sz w:val="24"/>
        </w:rPr>
        <w:t xml:space="preserve"> </w:t>
      </w:r>
      <w:r w:rsidRPr="002A45D7">
        <w:rPr>
          <w:rFonts w:asciiTheme="majorHAnsi" w:hAnsiTheme="majorHAnsi"/>
          <w:sz w:val="24"/>
        </w:rPr>
        <w:t>within</w:t>
      </w:r>
      <w:r w:rsidRPr="002A45D7">
        <w:rPr>
          <w:rFonts w:asciiTheme="majorHAnsi" w:hAnsiTheme="majorHAnsi"/>
          <w:spacing w:val="-3"/>
          <w:sz w:val="24"/>
        </w:rPr>
        <w:t xml:space="preserve"> </w:t>
      </w:r>
      <w:r w:rsidRPr="002A45D7">
        <w:rPr>
          <w:rFonts w:asciiTheme="majorHAnsi" w:hAnsiTheme="majorHAnsi"/>
          <w:sz w:val="24"/>
        </w:rPr>
        <w:t>the</w:t>
      </w:r>
      <w:r w:rsidRPr="002A45D7">
        <w:rPr>
          <w:rFonts w:asciiTheme="majorHAnsi" w:hAnsiTheme="majorHAnsi"/>
          <w:spacing w:val="-2"/>
          <w:sz w:val="24"/>
        </w:rPr>
        <w:t xml:space="preserve"> </w:t>
      </w:r>
      <w:r w:rsidRPr="002A45D7">
        <w:rPr>
          <w:rFonts w:asciiTheme="majorHAnsi" w:hAnsiTheme="majorHAnsi"/>
          <w:sz w:val="24"/>
        </w:rPr>
        <w:t>sample</w:t>
      </w:r>
      <w:r w:rsidRPr="002A45D7">
        <w:rPr>
          <w:rFonts w:asciiTheme="majorHAnsi" w:hAnsiTheme="majorHAnsi"/>
          <w:spacing w:val="-2"/>
          <w:sz w:val="24"/>
        </w:rPr>
        <w:t xml:space="preserve"> </w:t>
      </w:r>
      <w:r w:rsidRPr="002A45D7">
        <w:rPr>
          <w:rFonts w:asciiTheme="majorHAnsi" w:hAnsiTheme="majorHAnsi"/>
          <w:sz w:val="24"/>
        </w:rPr>
        <w:t>inventory</w:t>
      </w:r>
      <w:r w:rsidRPr="002A45D7">
        <w:rPr>
          <w:rFonts w:asciiTheme="majorHAnsi" w:hAnsiTheme="majorHAnsi"/>
          <w:spacing w:val="-3"/>
          <w:sz w:val="24"/>
        </w:rPr>
        <w:t xml:space="preserve"> </w:t>
      </w:r>
      <w:r w:rsidRPr="002A45D7">
        <w:rPr>
          <w:rFonts w:asciiTheme="majorHAnsi" w:hAnsiTheme="majorHAnsi"/>
          <w:sz w:val="24"/>
        </w:rPr>
        <w:t>and</w:t>
      </w:r>
      <w:r w:rsidRPr="002A45D7">
        <w:rPr>
          <w:rFonts w:asciiTheme="majorHAnsi" w:hAnsiTheme="majorHAnsi"/>
          <w:spacing w:val="-2"/>
          <w:sz w:val="24"/>
        </w:rPr>
        <w:t xml:space="preserve"> </w:t>
      </w:r>
      <w:r w:rsidRPr="002A45D7">
        <w:rPr>
          <w:rFonts w:asciiTheme="majorHAnsi" w:hAnsiTheme="majorHAnsi"/>
          <w:sz w:val="24"/>
        </w:rPr>
        <w:t>tracking software</w:t>
      </w:r>
      <w:r w:rsidRPr="002A45D7">
        <w:rPr>
          <w:rFonts w:asciiTheme="majorHAnsi" w:hAnsiTheme="majorHAnsi"/>
          <w:spacing w:val="-2"/>
          <w:sz w:val="24"/>
        </w:rPr>
        <w:t xml:space="preserve"> </w:t>
      </w:r>
      <w:r w:rsidRPr="002A45D7">
        <w:rPr>
          <w:rFonts w:asciiTheme="majorHAnsi" w:hAnsiTheme="majorHAnsi"/>
          <w:sz w:val="24"/>
        </w:rPr>
        <w:t>or</w:t>
      </w:r>
      <w:r w:rsidRPr="002A45D7">
        <w:rPr>
          <w:rFonts w:asciiTheme="majorHAnsi" w:hAnsiTheme="majorHAnsi"/>
          <w:spacing w:val="-3"/>
          <w:sz w:val="24"/>
        </w:rPr>
        <w:t xml:space="preserve"> </w:t>
      </w:r>
      <w:r w:rsidRPr="002A45D7">
        <w:rPr>
          <w:rFonts w:asciiTheme="majorHAnsi" w:hAnsiTheme="majorHAnsi"/>
          <w:sz w:val="24"/>
        </w:rPr>
        <w:t>that</w:t>
      </w:r>
      <w:r w:rsidRPr="002A45D7">
        <w:rPr>
          <w:rFonts w:asciiTheme="majorHAnsi" w:hAnsiTheme="majorHAnsi"/>
          <w:spacing w:val="-2"/>
          <w:sz w:val="24"/>
        </w:rPr>
        <w:t xml:space="preserve"> </w:t>
      </w:r>
      <w:r w:rsidRPr="002A45D7">
        <w:rPr>
          <w:rFonts w:asciiTheme="majorHAnsi" w:hAnsiTheme="majorHAnsi"/>
          <w:sz w:val="24"/>
        </w:rPr>
        <w:t>these documents have been uploaded to the Y drive.</w:t>
      </w:r>
    </w:p>
    <w:p w14:paraId="5BC16EEA" w14:textId="77777777" w:rsidR="00CC1823" w:rsidRPr="002A45D7" w:rsidRDefault="007E4944" w:rsidP="00172920">
      <w:pPr>
        <w:pStyle w:val="ListParagraph"/>
        <w:numPr>
          <w:ilvl w:val="0"/>
          <w:numId w:val="112"/>
        </w:numPr>
        <w:tabs>
          <w:tab w:val="left" w:pos="2215"/>
        </w:tabs>
        <w:spacing w:before="236" w:line="259" w:lineRule="auto"/>
        <w:ind w:right="1149"/>
        <w:rPr>
          <w:rFonts w:asciiTheme="majorHAnsi" w:hAnsiTheme="majorHAnsi"/>
          <w:sz w:val="24"/>
        </w:rPr>
      </w:pPr>
      <w:r w:rsidRPr="002A45D7">
        <w:rPr>
          <w:rFonts w:asciiTheme="majorHAnsi" w:hAnsiTheme="majorHAnsi"/>
          <w:sz w:val="24"/>
        </w:rPr>
        <w:t xml:space="preserve">Report any adverse events e.g. material </w:t>
      </w:r>
      <w:proofErr w:type="gramStart"/>
      <w:r w:rsidRPr="002A45D7">
        <w:rPr>
          <w:rFonts w:asciiTheme="majorHAnsi" w:hAnsiTheme="majorHAnsi"/>
          <w:sz w:val="24"/>
        </w:rPr>
        <w:t>lost</w:t>
      </w:r>
      <w:proofErr w:type="gramEnd"/>
      <w:r w:rsidRPr="002A45D7">
        <w:rPr>
          <w:rFonts w:asciiTheme="majorHAnsi" w:hAnsiTheme="majorHAnsi"/>
          <w:sz w:val="24"/>
        </w:rPr>
        <w:t xml:space="preserve"> or material quality compromised</w:t>
      </w:r>
      <w:r w:rsidRPr="002A45D7">
        <w:rPr>
          <w:rFonts w:asciiTheme="majorHAnsi" w:hAnsiTheme="majorHAnsi"/>
          <w:spacing w:val="-14"/>
          <w:sz w:val="24"/>
        </w:rPr>
        <w:t xml:space="preserve"> </w:t>
      </w:r>
      <w:r w:rsidRPr="002A45D7">
        <w:rPr>
          <w:rFonts w:asciiTheme="majorHAnsi" w:hAnsiTheme="majorHAnsi"/>
          <w:sz w:val="24"/>
        </w:rPr>
        <w:t>during</w:t>
      </w:r>
      <w:r w:rsidRPr="002A45D7">
        <w:rPr>
          <w:rFonts w:asciiTheme="majorHAnsi" w:hAnsiTheme="majorHAnsi"/>
          <w:spacing w:val="-13"/>
          <w:sz w:val="24"/>
        </w:rPr>
        <w:t xml:space="preserve"> </w:t>
      </w:r>
      <w:r w:rsidRPr="002A45D7">
        <w:rPr>
          <w:rFonts w:asciiTheme="majorHAnsi" w:hAnsiTheme="majorHAnsi"/>
          <w:sz w:val="24"/>
        </w:rPr>
        <w:t>transportation</w:t>
      </w:r>
      <w:r w:rsidRPr="002A45D7">
        <w:rPr>
          <w:rFonts w:asciiTheme="majorHAnsi" w:hAnsiTheme="majorHAnsi"/>
          <w:spacing w:val="-12"/>
          <w:sz w:val="24"/>
        </w:rPr>
        <w:t xml:space="preserve"> </w:t>
      </w:r>
      <w:r w:rsidRPr="002A45D7">
        <w:rPr>
          <w:rFonts w:asciiTheme="majorHAnsi" w:hAnsiTheme="majorHAnsi"/>
          <w:sz w:val="24"/>
        </w:rPr>
        <w:t>and</w:t>
      </w:r>
      <w:r w:rsidRPr="002A45D7">
        <w:rPr>
          <w:rFonts w:asciiTheme="majorHAnsi" w:hAnsiTheme="majorHAnsi"/>
          <w:spacing w:val="-12"/>
          <w:sz w:val="24"/>
        </w:rPr>
        <w:t xml:space="preserve"> </w:t>
      </w:r>
      <w:r w:rsidRPr="002A45D7">
        <w:rPr>
          <w:rFonts w:asciiTheme="majorHAnsi" w:hAnsiTheme="majorHAnsi"/>
          <w:sz w:val="24"/>
        </w:rPr>
        <w:t>any</w:t>
      </w:r>
      <w:r w:rsidRPr="002A45D7">
        <w:rPr>
          <w:rFonts w:asciiTheme="majorHAnsi" w:hAnsiTheme="majorHAnsi"/>
          <w:spacing w:val="-14"/>
          <w:sz w:val="24"/>
        </w:rPr>
        <w:t xml:space="preserve"> </w:t>
      </w:r>
      <w:r w:rsidRPr="002A45D7">
        <w:rPr>
          <w:rFonts w:asciiTheme="majorHAnsi" w:hAnsiTheme="majorHAnsi"/>
          <w:sz w:val="24"/>
        </w:rPr>
        <w:t>accidents</w:t>
      </w:r>
      <w:r w:rsidRPr="002A45D7">
        <w:rPr>
          <w:rFonts w:asciiTheme="majorHAnsi" w:hAnsiTheme="majorHAnsi"/>
          <w:spacing w:val="-10"/>
          <w:sz w:val="24"/>
        </w:rPr>
        <w:t xml:space="preserve"> </w:t>
      </w:r>
      <w:r w:rsidRPr="002A45D7">
        <w:rPr>
          <w:rFonts w:asciiTheme="majorHAnsi" w:hAnsiTheme="majorHAnsi"/>
          <w:sz w:val="24"/>
        </w:rPr>
        <w:t>to</w:t>
      </w:r>
      <w:r w:rsidRPr="002A45D7">
        <w:rPr>
          <w:rFonts w:asciiTheme="majorHAnsi" w:hAnsiTheme="majorHAnsi"/>
          <w:spacing w:val="-14"/>
          <w:sz w:val="24"/>
        </w:rPr>
        <w:t xml:space="preserve"> </w:t>
      </w:r>
      <w:r w:rsidRPr="002A45D7">
        <w:rPr>
          <w:rFonts w:asciiTheme="majorHAnsi" w:hAnsiTheme="majorHAnsi"/>
          <w:sz w:val="24"/>
        </w:rPr>
        <w:t>the</w:t>
      </w:r>
      <w:r w:rsidRPr="002A45D7">
        <w:rPr>
          <w:rFonts w:asciiTheme="majorHAnsi" w:hAnsiTheme="majorHAnsi"/>
          <w:spacing w:val="-10"/>
          <w:sz w:val="24"/>
        </w:rPr>
        <w:t xml:space="preserve"> </w:t>
      </w:r>
      <w:r w:rsidRPr="002A45D7">
        <w:rPr>
          <w:rFonts w:asciiTheme="majorHAnsi" w:hAnsiTheme="majorHAnsi"/>
          <w:sz w:val="24"/>
        </w:rPr>
        <w:t>Principal Investigator and the Designated Individual.</w:t>
      </w:r>
    </w:p>
    <w:p w14:paraId="5BC16EEB" w14:textId="77777777" w:rsidR="00CC1823" w:rsidRPr="002A45D7" w:rsidRDefault="007E4944" w:rsidP="00172920">
      <w:pPr>
        <w:pStyle w:val="ListParagraph"/>
        <w:numPr>
          <w:ilvl w:val="0"/>
          <w:numId w:val="112"/>
        </w:numPr>
        <w:tabs>
          <w:tab w:val="left" w:pos="2215"/>
        </w:tabs>
        <w:spacing w:before="238" w:line="259" w:lineRule="auto"/>
        <w:ind w:right="561"/>
        <w:jc w:val="both"/>
        <w:rPr>
          <w:rFonts w:asciiTheme="majorHAnsi" w:hAnsiTheme="majorHAnsi"/>
          <w:sz w:val="24"/>
        </w:rPr>
      </w:pPr>
      <w:r w:rsidRPr="002A45D7">
        <w:rPr>
          <w:rFonts w:asciiTheme="majorHAnsi" w:hAnsiTheme="majorHAnsi"/>
          <w:sz w:val="24"/>
        </w:rPr>
        <w:t>If using a courier</w:t>
      </w:r>
      <w:r w:rsidRPr="002A45D7">
        <w:rPr>
          <w:rFonts w:asciiTheme="majorHAnsi" w:hAnsiTheme="majorHAnsi"/>
          <w:spacing w:val="-1"/>
          <w:sz w:val="24"/>
        </w:rPr>
        <w:t xml:space="preserve"> </w:t>
      </w:r>
      <w:r w:rsidRPr="002A45D7">
        <w:rPr>
          <w:rFonts w:asciiTheme="majorHAnsi" w:hAnsiTheme="majorHAnsi"/>
          <w:sz w:val="24"/>
        </w:rPr>
        <w:t>or transport company, ensure</w:t>
      </w:r>
      <w:r w:rsidRPr="002A45D7">
        <w:rPr>
          <w:rFonts w:asciiTheme="majorHAnsi" w:hAnsiTheme="majorHAnsi"/>
          <w:spacing w:val="-1"/>
          <w:sz w:val="24"/>
        </w:rPr>
        <w:t xml:space="preserve"> </w:t>
      </w:r>
      <w:r w:rsidRPr="002A45D7">
        <w:rPr>
          <w:rFonts w:asciiTheme="majorHAnsi" w:hAnsiTheme="majorHAnsi"/>
          <w:sz w:val="24"/>
        </w:rPr>
        <w:t>that</w:t>
      </w:r>
      <w:r w:rsidRPr="002A45D7">
        <w:rPr>
          <w:rFonts w:asciiTheme="majorHAnsi" w:hAnsiTheme="majorHAnsi"/>
          <w:spacing w:val="-1"/>
          <w:sz w:val="24"/>
        </w:rPr>
        <w:t xml:space="preserve"> </w:t>
      </w:r>
      <w:r w:rsidRPr="002A45D7">
        <w:rPr>
          <w:rFonts w:asciiTheme="majorHAnsi" w:hAnsiTheme="majorHAnsi"/>
          <w:sz w:val="24"/>
        </w:rPr>
        <w:t>the</w:t>
      </w:r>
      <w:r w:rsidRPr="002A45D7">
        <w:rPr>
          <w:rFonts w:asciiTheme="majorHAnsi" w:hAnsiTheme="majorHAnsi"/>
          <w:spacing w:val="-1"/>
          <w:sz w:val="24"/>
        </w:rPr>
        <w:t xml:space="preserve"> </w:t>
      </w:r>
      <w:r w:rsidRPr="002A45D7">
        <w:rPr>
          <w:rFonts w:asciiTheme="majorHAnsi" w:hAnsiTheme="majorHAnsi"/>
          <w:sz w:val="24"/>
        </w:rPr>
        <w:t>samples</w:t>
      </w:r>
      <w:r w:rsidRPr="002A45D7">
        <w:rPr>
          <w:rFonts w:asciiTheme="majorHAnsi" w:hAnsiTheme="majorHAnsi"/>
          <w:spacing w:val="-1"/>
          <w:sz w:val="24"/>
        </w:rPr>
        <w:t xml:space="preserve"> </w:t>
      </w:r>
      <w:r w:rsidRPr="002A45D7">
        <w:rPr>
          <w:rFonts w:asciiTheme="majorHAnsi" w:hAnsiTheme="majorHAnsi"/>
          <w:sz w:val="24"/>
        </w:rPr>
        <w:t>are</w:t>
      </w:r>
      <w:r w:rsidRPr="002A45D7">
        <w:rPr>
          <w:rFonts w:asciiTheme="majorHAnsi" w:hAnsiTheme="majorHAnsi"/>
          <w:spacing w:val="-1"/>
          <w:sz w:val="24"/>
        </w:rPr>
        <w:t xml:space="preserve"> </w:t>
      </w:r>
      <w:proofErr w:type="gramStart"/>
      <w:r w:rsidRPr="002A45D7">
        <w:rPr>
          <w:rFonts w:asciiTheme="majorHAnsi" w:hAnsiTheme="majorHAnsi"/>
          <w:sz w:val="24"/>
        </w:rPr>
        <w:t>signed for</w:t>
      </w:r>
      <w:proofErr w:type="gramEnd"/>
      <w:r w:rsidRPr="002A45D7">
        <w:rPr>
          <w:rFonts w:asciiTheme="majorHAnsi" w:hAnsiTheme="majorHAnsi"/>
          <w:spacing w:val="-3"/>
          <w:sz w:val="24"/>
        </w:rPr>
        <w:t xml:space="preserve"> </w:t>
      </w:r>
      <w:r w:rsidRPr="002A45D7">
        <w:rPr>
          <w:rFonts w:asciiTheme="majorHAnsi" w:hAnsiTheme="majorHAnsi"/>
          <w:sz w:val="24"/>
        </w:rPr>
        <w:t>by</w:t>
      </w:r>
      <w:r w:rsidRPr="002A45D7">
        <w:rPr>
          <w:rFonts w:asciiTheme="majorHAnsi" w:hAnsiTheme="majorHAnsi"/>
          <w:spacing w:val="-3"/>
          <w:sz w:val="24"/>
        </w:rPr>
        <w:t xml:space="preserve"> </w:t>
      </w:r>
      <w:r w:rsidRPr="002A45D7">
        <w:rPr>
          <w:rFonts w:asciiTheme="majorHAnsi" w:hAnsiTheme="majorHAnsi"/>
          <w:sz w:val="24"/>
        </w:rPr>
        <w:t>a member</w:t>
      </w:r>
      <w:r w:rsidRPr="002A45D7">
        <w:rPr>
          <w:rFonts w:asciiTheme="majorHAnsi" w:hAnsiTheme="majorHAnsi"/>
          <w:spacing w:val="-3"/>
          <w:sz w:val="24"/>
        </w:rPr>
        <w:t xml:space="preserve"> </w:t>
      </w:r>
      <w:r w:rsidRPr="002A45D7">
        <w:rPr>
          <w:rFonts w:asciiTheme="majorHAnsi" w:hAnsiTheme="majorHAnsi"/>
          <w:sz w:val="24"/>
        </w:rPr>
        <w:t>of</w:t>
      </w:r>
      <w:r w:rsidRPr="002A45D7">
        <w:rPr>
          <w:rFonts w:asciiTheme="majorHAnsi" w:hAnsiTheme="majorHAnsi"/>
          <w:spacing w:val="-3"/>
          <w:sz w:val="24"/>
        </w:rPr>
        <w:t xml:space="preserve"> </w:t>
      </w:r>
      <w:r w:rsidRPr="002A45D7">
        <w:rPr>
          <w:rFonts w:asciiTheme="majorHAnsi" w:hAnsiTheme="majorHAnsi"/>
          <w:sz w:val="24"/>
        </w:rPr>
        <w:t>staff</w:t>
      </w:r>
      <w:r w:rsidRPr="002A45D7">
        <w:rPr>
          <w:rFonts w:asciiTheme="majorHAnsi" w:hAnsiTheme="majorHAnsi"/>
          <w:spacing w:val="-1"/>
          <w:sz w:val="24"/>
        </w:rPr>
        <w:t xml:space="preserve"> </w:t>
      </w:r>
      <w:r w:rsidRPr="002A45D7">
        <w:rPr>
          <w:rFonts w:asciiTheme="majorHAnsi" w:hAnsiTheme="majorHAnsi"/>
          <w:sz w:val="24"/>
        </w:rPr>
        <w:t>trained</w:t>
      </w:r>
      <w:r w:rsidRPr="002A45D7">
        <w:rPr>
          <w:rFonts w:asciiTheme="majorHAnsi" w:hAnsiTheme="majorHAnsi"/>
          <w:spacing w:val="-1"/>
          <w:sz w:val="24"/>
        </w:rPr>
        <w:t xml:space="preserve"> </w:t>
      </w:r>
      <w:r w:rsidRPr="002A45D7">
        <w:rPr>
          <w:rFonts w:asciiTheme="majorHAnsi" w:hAnsiTheme="majorHAnsi"/>
          <w:sz w:val="24"/>
        </w:rPr>
        <w:t>to</w:t>
      </w:r>
      <w:r w:rsidRPr="002A45D7">
        <w:rPr>
          <w:rFonts w:asciiTheme="majorHAnsi" w:hAnsiTheme="majorHAnsi"/>
          <w:spacing w:val="-1"/>
          <w:sz w:val="24"/>
        </w:rPr>
        <w:t xml:space="preserve"> </w:t>
      </w:r>
      <w:r w:rsidRPr="002A45D7">
        <w:rPr>
          <w:rFonts w:asciiTheme="majorHAnsi" w:hAnsiTheme="majorHAnsi"/>
          <w:sz w:val="24"/>
        </w:rPr>
        <w:t>deal</w:t>
      </w:r>
      <w:r w:rsidRPr="002A45D7">
        <w:rPr>
          <w:rFonts w:asciiTheme="majorHAnsi" w:hAnsiTheme="majorHAnsi"/>
          <w:spacing w:val="-2"/>
          <w:sz w:val="24"/>
        </w:rPr>
        <w:t xml:space="preserve"> </w:t>
      </w:r>
      <w:r w:rsidRPr="002A45D7">
        <w:rPr>
          <w:rFonts w:asciiTheme="majorHAnsi" w:hAnsiTheme="majorHAnsi"/>
          <w:sz w:val="24"/>
        </w:rPr>
        <w:t>with</w:t>
      </w:r>
      <w:r w:rsidRPr="002A45D7">
        <w:rPr>
          <w:rFonts w:asciiTheme="majorHAnsi" w:hAnsiTheme="majorHAnsi"/>
          <w:spacing w:val="-3"/>
          <w:sz w:val="24"/>
        </w:rPr>
        <w:t xml:space="preserve"> </w:t>
      </w:r>
      <w:r w:rsidRPr="002A45D7">
        <w:rPr>
          <w:rFonts w:asciiTheme="majorHAnsi" w:hAnsiTheme="majorHAnsi"/>
          <w:sz w:val="24"/>
        </w:rPr>
        <w:t>HTA</w:t>
      </w:r>
      <w:r w:rsidRPr="002A45D7">
        <w:rPr>
          <w:rFonts w:asciiTheme="majorHAnsi" w:hAnsiTheme="majorHAnsi"/>
          <w:spacing w:val="-4"/>
          <w:sz w:val="24"/>
        </w:rPr>
        <w:t xml:space="preserve"> </w:t>
      </w:r>
      <w:r w:rsidRPr="002A45D7">
        <w:rPr>
          <w:rFonts w:asciiTheme="majorHAnsi" w:hAnsiTheme="majorHAnsi"/>
          <w:sz w:val="24"/>
        </w:rPr>
        <w:t>relevant samples and</w:t>
      </w:r>
      <w:r w:rsidRPr="002A45D7">
        <w:rPr>
          <w:rFonts w:asciiTheme="majorHAnsi" w:hAnsiTheme="majorHAnsi"/>
          <w:spacing w:val="-3"/>
          <w:sz w:val="24"/>
        </w:rPr>
        <w:t xml:space="preserve"> </w:t>
      </w:r>
      <w:r w:rsidRPr="002A45D7">
        <w:rPr>
          <w:rFonts w:asciiTheme="majorHAnsi" w:hAnsiTheme="majorHAnsi"/>
          <w:sz w:val="24"/>
        </w:rPr>
        <w:t>that the above procedures are followed.</w:t>
      </w:r>
    </w:p>
    <w:p w14:paraId="5BC16EEC" w14:textId="77777777" w:rsidR="00CC1823" w:rsidRPr="00451A8E" w:rsidRDefault="00CC1823">
      <w:pPr>
        <w:pStyle w:val="ListParagraph"/>
        <w:spacing w:line="259" w:lineRule="auto"/>
        <w:jc w:val="both"/>
        <w:rPr>
          <w:rFonts w:asciiTheme="majorHAnsi" w:hAnsiTheme="majorHAnsi"/>
          <w:sz w:val="24"/>
        </w:rPr>
        <w:sectPr w:rsidR="00CC1823" w:rsidRPr="00451A8E">
          <w:pgSz w:w="11930" w:h="16860"/>
          <w:pgMar w:top="1340" w:right="566" w:bottom="820" w:left="850" w:header="0" w:footer="615" w:gutter="0"/>
          <w:cols w:space="720"/>
        </w:sectPr>
      </w:pPr>
    </w:p>
    <w:p w14:paraId="5BC16EED" w14:textId="49CB18E1" w:rsidR="00CC1823" w:rsidRPr="00451A8E" w:rsidRDefault="003715E9" w:rsidP="003715E9">
      <w:pPr>
        <w:pStyle w:val="Heading4"/>
        <w:ind w:left="0"/>
      </w:pPr>
      <w:bookmarkStart w:id="62" w:name="_bookmark48"/>
      <w:bookmarkEnd w:id="62"/>
      <w:r>
        <w:lastRenderedPageBreak/>
        <w:t xml:space="preserve">10.5.7 </w:t>
      </w:r>
      <w:r w:rsidR="007E4944" w:rsidRPr="00451A8E">
        <w:t>Transport</w:t>
      </w:r>
      <w:r w:rsidR="007E4944" w:rsidRPr="00451A8E">
        <w:rPr>
          <w:spacing w:val="-12"/>
        </w:rPr>
        <w:t xml:space="preserve"> </w:t>
      </w:r>
      <w:r w:rsidR="007E4944" w:rsidRPr="00451A8E">
        <w:t>from</w:t>
      </w:r>
      <w:r w:rsidR="007E4944" w:rsidRPr="00451A8E">
        <w:rPr>
          <w:spacing w:val="-15"/>
        </w:rPr>
        <w:t xml:space="preserve"> </w:t>
      </w:r>
      <w:r w:rsidR="007E4944" w:rsidRPr="00451A8E">
        <w:t>Edge</w:t>
      </w:r>
      <w:r w:rsidR="007E4944" w:rsidRPr="00451A8E">
        <w:rPr>
          <w:spacing w:val="-10"/>
        </w:rPr>
        <w:t xml:space="preserve"> </w:t>
      </w:r>
      <w:r w:rsidR="007E4944" w:rsidRPr="00451A8E">
        <w:t>Hill</w:t>
      </w:r>
      <w:r w:rsidR="007E4944" w:rsidRPr="00451A8E">
        <w:rPr>
          <w:spacing w:val="-11"/>
        </w:rPr>
        <w:t xml:space="preserve"> </w:t>
      </w:r>
      <w:r w:rsidR="007E4944" w:rsidRPr="00451A8E">
        <w:rPr>
          <w:spacing w:val="-2"/>
        </w:rPr>
        <w:t>University</w:t>
      </w:r>
    </w:p>
    <w:p w14:paraId="28A74985" w14:textId="51C1722F" w:rsidR="002A45D7" w:rsidRDefault="002A45D7" w:rsidP="002A45D7">
      <w:pPr>
        <w:tabs>
          <w:tab w:val="left" w:pos="2112"/>
          <w:tab w:val="left" w:pos="2594"/>
        </w:tabs>
        <w:spacing w:before="206" w:line="259" w:lineRule="auto"/>
        <w:ind w:right="622"/>
        <w:rPr>
          <w:rFonts w:asciiTheme="majorHAnsi" w:hAnsiTheme="majorHAnsi"/>
          <w:sz w:val="24"/>
        </w:rPr>
      </w:pPr>
      <w:r>
        <w:rPr>
          <w:rFonts w:asciiTheme="majorHAnsi" w:hAnsiTheme="majorHAnsi"/>
          <w:sz w:val="24"/>
        </w:rPr>
        <w:t xml:space="preserve">10.5.7.1 </w:t>
      </w:r>
      <w:r w:rsidR="007E4944" w:rsidRPr="002A45D7">
        <w:rPr>
          <w:rFonts w:asciiTheme="majorHAnsi" w:hAnsiTheme="majorHAnsi"/>
          <w:sz w:val="24"/>
        </w:rPr>
        <w:t>If transport of any human tissue is made from Edge Hill University to another</w:t>
      </w:r>
      <w:r w:rsidR="007E4944" w:rsidRPr="002A45D7">
        <w:rPr>
          <w:rFonts w:asciiTheme="majorHAnsi" w:hAnsiTheme="majorHAnsi"/>
          <w:spacing w:val="-1"/>
          <w:sz w:val="24"/>
        </w:rPr>
        <w:t xml:space="preserve"> </w:t>
      </w:r>
      <w:r w:rsidR="007E4944" w:rsidRPr="002A45D7">
        <w:rPr>
          <w:rFonts w:asciiTheme="majorHAnsi" w:hAnsiTheme="majorHAnsi"/>
          <w:sz w:val="24"/>
        </w:rPr>
        <w:t>establishment</w:t>
      </w:r>
      <w:r w:rsidR="007E4944" w:rsidRPr="002A45D7">
        <w:rPr>
          <w:rFonts w:asciiTheme="majorHAnsi" w:hAnsiTheme="majorHAnsi"/>
          <w:spacing w:val="-5"/>
          <w:sz w:val="24"/>
        </w:rPr>
        <w:t xml:space="preserve"> </w:t>
      </w:r>
      <w:r w:rsidR="007E4944" w:rsidRPr="002A45D7">
        <w:rPr>
          <w:rFonts w:asciiTheme="majorHAnsi" w:hAnsiTheme="majorHAnsi"/>
          <w:sz w:val="24"/>
        </w:rPr>
        <w:t>within</w:t>
      </w:r>
      <w:r w:rsidR="007E4944" w:rsidRPr="002A45D7">
        <w:rPr>
          <w:rFonts w:asciiTheme="majorHAnsi" w:hAnsiTheme="majorHAnsi"/>
          <w:spacing w:val="-2"/>
          <w:sz w:val="24"/>
        </w:rPr>
        <w:t xml:space="preserve"> </w:t>
      </w:r>
      <w:r w:rsidR="007E4944" w:rsidRPr="002A45D7">
        <w:rPr>
          <w:rFonts w:asciiTheme="majorHAnsi" w:hAnsiTheme="majorHAnsi"/>
          <w:sz w:val="24"/>
        </w:rPr>
        <w:t>England,</w:t>
      </w:r>
      <w:r w:rsidR="007E4944" w:rsidRPr="002A45D7">
        <w:rPr>
          <w:rFonts w:asciiTheme="majorHAnsi" w:hAnsiTheme="majorHAnsi"/>
          <w:spacing w:val="-1"/>
          <w:sz w:val="24"/>
        </w:rPr>
        <w:t xml:space="preserve"> </w:t>
      </w:r>
      <w:r w:rsidR="007E4944" w:rsidRPr="002A45D7">
        <w:rPr>
          <w:rFonts w:asciiTheme="majorHAnsi" w:hAnsiTheme="majorHAnsi"/>
          <w:sz w:val="24"/>
        </w:rPr>
        <w:t>Wales</w:t>
      </w:r>
      <w:r w:rsidR="007E4944" w:rsidRPr="002A45D7">
        <w:rPr>
          <w:rFonts w:asciiTheme="majorHAnsi" w:hAnsiTheme="majorHAnsi"/>
          <w:spacing w:val="-3"/>
          <w:sz w:val="24"/>
        </w:rPr>
        <w:t xml:space="preserve"> </w:t>
      </w:r>
      <w:r w:rsidR="007E4944" w:rsidRPr="002A45D7">
        <w:rPr>
          <w:rFonts w:asciiTheme="majorHAnsi" w:hAnsiTheme="majorHAnsi"/>
          <w:sz w:val="24"/>
        </w:rPr>
        <w:t>or</w:t>
      </w:r>
      <w:r w:rsidR="007E4944" w:rsidRPr="002A45D7">
        <w:rPr>
          <w:rFonts w:asciiTheme="majorHAnsi" w:hAnsiTheme="majorHAnsi"/>
          <w:spacing w:val="-3"/>
          <w:sz w:val="24"/>
        </w:rPr>
        <w:t xml:space="preserve"> </w:t>
      </w:r>
      <w:r w:rsidR="007E4944" w:rsidRPr="002A45D7">
        <w:rPr>
          <w:rFonts w:asciiTheme="majorHAnsi" w:hAnsiTheme="majorHAnsi"/>
          <w:sz w:val="24"/>
        </w:rPr>
        <w:t>Northern</w:t>
      </w:r>
      <w:r w:rsidR="007E4944" w:rsidRPr="002A45D7">
        <w:rPr>
          <w:rFonts w:asciiTheme="majorHAnsi" w:hAnsiTheme="majorHAnsi"/>
          <w:spacing w:val="-2"/>
          <w:sz w:val="24"/>
        </w:rPr>
        <w:t xml:space="preserve"> </w:t>
      </w:r>
      <w:r w:rsidR="007E4944" w:rsidRPr="002A45D7">
        <w:rPr>
          <w:rFonts w:asciiTheme="majorHAnsi" w:hAnsiTheme="majorHAnsi"/>
          <w:sz w:val="24"/>
        </w:rPr>
        <w:t>Ireland,</w:t>
      </w:r>
      <w:r w:rsidR="007E4944" w:rsidRPr="002A45D7">
        <w:rPr>
          <w:rFonts w:asciiTheme="majorHAnsi" w:hAnsiTheme="majorHAnsi"/>
          <w:spacing w:val="-1"/>
          <w:sz w:val="24"/>
        </w:rPr>
        <w:t xml:space="preserve"> </w:t>
      </w:r>
      <w:r w:rsidR="007E4944" w:rsidRPr="002A45D7">
        <w:rPr>
          <w:rFonts w:asciiTheme="majorHAnsi" w:hAnsiTheme="majorHAnsi"/>
          <w:sz w:val="24"/>
        </w:rPr>
        <w:t>Edge</w:t>
      </w:r>
      <w:r w:rsidR="007E4944" w:rsidRPr="002A45D7">
        <w:rPr>
          <w:rFonts w:asciiTheme="majorHAnsi" w:hAnsiTheme="majorHAnsi"/>
          <w:spacing w:val="-1"/>
          <w:sz w:val="24"/>
        </w:rPr>
        <w:t xml:space="preserve"> </w:t>
      </w:r>
      <w:r w:rsidR="007E4944" w:rsidRPr="002A45D7">
        <w:rPr>
          <w:rFonts w:asciiTheme="majorHAnsi" w:hAnsiTheme="majorHAnsi"/>
          <w:sz w:val="24"/>
        </w:rPr>
        <w:t>Hill staff</w:t>
      </w:r>
      <w:r w:rsidR="007E4944" w:rsidRPr="002A45D7">
        <w:rPr>
          <w:rFonts w:asciiTheme="majorHAnsi" w:hAnsiTheme="majorHAnsi"/>
          <w:spacing w:val="-9"/>
          <w:sz w:val="24"/>
        </w:rPr>
        <w:t xml:space="preserve"> </w:t>
      </w:r>
      <w:r w:rsidR="007E4944" w:rsidRPr="002A45D7">
        <w:rPr>
          <w:rFonts w:asciiTheme="majorHAnsi" w:hAnsiTheme="majorHAnsi"/>
          <w:sz w:val="24"/>
        </w:rPr>
        <w:t>agreeing</w:t>
      </w:r>
      <w:r w:rsidR="007E4944" w:rsidRPr="002A45D7">
        <w:rPr>
          <w:rFonts w:asciiTheme="majorHAnsi" w:hAnsiTheme="majorHAnsi"/>
          <w:spacing w:val="-8"/>
          <w:sz w:val="24"/>
        </w:rPr>
        <w:t xml:space="preserve"> </w:t>
      </w:r>
      <w:r w:rsidR="007E4944" w:rsidRPr="002A45D7">
        <w:rPr>
          <w:rFonts w:asciiTheme="majorHAnsi" w:hAnsiTheme="majorHAnsi"/>
          <w:sz w:val="24"/>
        </w:rPr>
        <w:t>to</w:t>
      </w:r>
      <w:r w:rsidR="007E4944" w:rsidRPr="002A45D7">
        <w:rPr>
          <w:rFonts w:asciiTheme="majorHAnsi" w:hAnsiTheme="majorHAnsi"/>
          <w:spacing w:val="-6"/>
          <w:sz w:val="24"/>
        </w:rPr>
        <w:t xml:space="preserve"> </w:t>
      </w:r>
      <w:r w:rsidR="007E4944" w:rsidRPr="002A45D7">
        <w:rPr>
          <w:rFonts w:asciiTheme="majorHAnsi" w:hAnsiTheme="majorHAnsi"/>
          <w:sz w:val="24"/>
        </w:rPr>
        <w:t>that</w:t>
      </w:r>
      <w:r w:rsidR="007E4944" w:rsidRPr="002A45D7">
        <w:rPr>
          <w:rFonts w:asciiTheme="majorHAnsi" w:hAnsiTheme="majorHAnsi"/>
          <w:spacing w:val="-7"/>
          <w:sz w:val="24"/>
        </w:rPr>
        <w:t xml:space="preserve"> </w:t>
      </w:r>
      <w:r w:rsidR="007E4944" w:rsidRPr="002A45D7">
        <w:rPr>
          <w:rFonts w:asciiTheme="majorHAnsi" w:hAnsiTheme="majorHAnsi"/>
          <w:sz w:val="24"/>
        </w:rPr>
        <w:t>transfer</w:t>
      </w:r>
      <w:r w:rsidR="007E4944" w:rsidRPr="002A45D7">
        <w:rPr>
          <w:rFonts w:asciiTheme="majorHAnsi" w:hAnsiTheme="majorHAnsi"/>
          <w:spacing w:val="-7"/>
          <w:sz w:val="24"/>
        </w:rPr>
        <w:t xml:space="preserve"> </w:t>
      </w:r>
      <w:r w:rsidR="007E4944" w:rsidRPr="002A45D7">
        <w:rPr>
          <w:rFonts w:asciiTheme="majorHAnsi" w:hAnsiTheme="majorHAnsi"/>
          <w:sz w:val="24"/>
        </w:rPr>
        <w:t>must</w:t>
      </w:r>
      <w:r w:rsidR="007E4944" w:rsidRPr="002A45D7">
        <w:rPr>
          <w:rFonts w:asciiTheme="majorHAnsi" w:hAnsiTheme="majorHAnsi"/>
          <w:spacing w:val="-7"/>
          <w:sz w:val="24"/>
        </w:rPr>
        <w:t xml:space="preserve"> </w:t>
      </w:r>
      <w:r w:rsidR="007E4944" w:rsidRPr="002A45D7">
        <w:rPr>
          <w:rFonts w:asciiTheme="majorHAnsi" w:hAnsiTheme="majorHAnsi"/>
          <w:sz w:val="24"/>
        </w:rPr>
        <w:t>review</w:t>
      </w:r>
      <w:r w:rsidR="007E4944" w:rsidRPr="002A45D7">
        <w:rPr>
          <w:rFonts w:asciiTheme="majorHAnsi" w:hAnsiTheme="majorHAnsi"/>
          <w:spacing w:val="-8"/>
          <w:sz w:val="24"/>
        </w:rPr>
        <w:t xml:space="preserve"> </w:t>
      </w:r>
      <w:r w:rsidR="007E4944" w:rsidRPr="002A45D7">
        <w:rPr>
          <w:rFonts w:asciiTheme="majorHAnsi" w:hAnsiTheme="majorHAnsi"/>
          <w:sz w:val="24"/>
        </w:rPr>
        <w:t>the</w:t>
      </w:r>
      <w:r w:rsidR="007E4944" w:rsidRPr="002A45D7">
        <w:rPr>
          <w:rFonts w:asciiTheme="majorHAnsi" w:hAnsiTheme="majorHAnsi"/>
          <w:spacing w:val="-3"/>
          <w:sz w:val="24"/>
        </w:rPr>
        <w:t xml:space="preserve"> </w:t>
      </w:r>
      <w:r w:rsidR="007E4944" w:rsidRPr="002A45D7">
        <w:rPr>
          <w:rFonts w:asciiTheme="majorHAnsi" w:hAnsiTheme="majorHAnsi"/>
          <w:sz w:val="24"/>
        </w:rPr>
        <w:t>original</w:t>
      </w:r>
      <w:r w:rsidR="007E4944" w:rsidRPr="002A45D7">
        <w:rPr>
          <w:rFonts w:asciiTheme="majorHAnsi" w:hAnsiTheme="majorHAnsi"/>
          <w:spacing w:val="-8"/>
          <w:sz w:val="24"/>
        </w:rPr>
        <w:t xml:space="preserve"> </w:t>
      </w:r>
      <w:r w:rsidR="007E4944" w:rsidRPr="002A45D7">
        <w:rPr>
          <w:rFonts w:asciiTheme="majorHAnsi" w:hAnsiTheme="majorHAnsi"/>
          <w:sz w:val="24"/>
        </w:rPr>
        <w:t>consent</w:t>
      </w:r>
      <w:r w:rsidR="007E4944" w:rsidRPr="002A45D7">
        <w:rPr>
          <w:rFonts w:asciiTheme="majorHAnsi" w:hAnsiTheme="majorHAnsi"/>
          <w:spacing w:val="-5"/>
          <w:sz w:val="24"/>
        </w:rPr>
        <w:t xml:space="preserve"> </w:t>
      </w:r>
      <w:r w:rsidR="007E4944" w:rsidRPr="002A45D7">
        <w:rPr>
          <w:rFonts w:asciiTheme="majorHAnsi" w:hAnsiTheme="majorHAnsi"/>
          <w:sz w:val="24"/>
        </w:rPr>
        <w:t>provisions</w:t>
      </w:r>
      <w:r w:rsidR="007E4944" w:rsidRPr="002A45D7">
        <w:rPr>
          <w:rFonts w:asciiTheme="majorHAnsi" w:hAnsiTheme="majorHAnsi"/>
          <w:spacing w:val="-5"/>
          <w:sz w:val="24"/>
        </w:rPr>
        <w:t xml:space="preserve"> </w:t>
      </w:r>
      <w:r w:rsidR="007E4944" w:rsidRPr="002A45D7">
        <w:rPr>
          <w:rFonts w:asciiTheme="majorHAnsi" w:hAnsiTheme="majorHAnsi"/>
          <w:sz w:val="24"/>
        </w:rPr>
        <w:t xml:space="preserve">to ensure compliance. A material transfer agreement should be set up. A HTA license is not required to transport human </w:t>
      </w:r>
      <w:proofErr w:type="gramStart"/>
      <w:r w:rsidR="007E4944" w:rsidRPr="002A45D7">
        <w:rPr>
          <w:rFonts w:asciiTheme="majorHAnsi" w:hAnsiTheme="majorHAnsi"/>
          <w:sz w:val="24"/>
        </w:rPr>
        <w:t>tissue</w:t>
      </w:r>
      <w:proofErr w:type="gramEnd"/>
      <w:r w:rsidR="007E4944" w:rsidRPr="002A45D7">
        <w:rPr>
          <w:rFonts w:asciiTheme="majorHAnsi" w:hAnsiTheme="majorHAnsi"/>
          <w:sz w:val="24"/>
        </w:rPr>
        <w:t xml:space="preserve"> but the receiving establishment should either have a HTA license or the project for which the tissue will be used must have favourable approval from a recognised research ethics committee. Refer to </w:t>
      </w:r>
      <w:r w:rsidR="007E4944" w:rsidRPr="002A45D7">
        <w:rPr>
          <w:rFonts w:asciiTheme="majorHAnsi" w:hAnsiTheme="majorHAnsi"/>
          <w:i/>
          <w:sz w:val="24"/>
        </w:rPr>
        <w:t xml:space="preserve">HT3 </w:t>
      </w:r>
      <w:r w:rsidR="007E4944" w:rsidRPr="002A45D7">
        <w:rPr>
          <w:rFonts w:asciiTheme="majorHAnsi" w:hAnsiTheme="majorHAnsi"/>
          <w:sz w:val="24"/>
        </w:rPr>
        <w:t xml:space="preserve">for a definition of what is a recognised research ethics committee with respect to the </w:t>
      </w:r>
      <w:r w:rsidR="007E4944" w:rsidRPr="002A45D7">
        <w:rPr>
          <w:rFonts w:asciiTheme="majorHAnsi" w:hAnsiTheme="majorHAnsi"/>
          <w:i/>
          <w:sz w:val="24"/>
        </w:rPr>
        <w:t>HT Act</w:t>
      </w:r>
      <w:r w:rsidR="007E4944" w:rsidRPr="002A45D7">
        <w:rPr>
          <w:rFonts w:asciiTheme="majorHAnsi" w:hAnsiTheme="majorHAnsi"/>
          <w:sz w:val="24"/>
        </w:rPr>
        <w:t xml:space="preserve">. Anyone wishing to transport human tissue from Edge Hill University to another </w:t>
      </w:r>
      <w:r w:rsidR="007E4944" w:rsidRPr="003A3101">
        <w:rPr>
          <w:rFonts w:asciiTheme="majorHAnsi" w:hAnsiTheme="majorHAnsi"/>
          <w:sz w:val="24"/>
        </w:rPr>
        <w:t xml:space="preserve">establishment should, in the first instance, complete a </w:t>
      </w:r>
      <w:r w:rsidR="007E4944" w:rsidRPr="003A3101">
        <w:rPr>
          <w:rFonts w:asciiTheme="majorHAnsi" w:hAnsiTheme="majorHAnsi"/>
          <w:i/>
          <w:sz w:val="24"/>
        </w:rPr>
        <w:t xml:space="preserve">Human Tissue MTA Request Form </w:t>
      </w:r>
      <w:r w:rsidR="007E4944" w:rsidRPr="003A3101">
        <w:rPr>
          <w:rFonts w:asciiTheme="majorHAnsi" w:hAnsiTheme="majorHAnsi"/>
          <w:sz w:val="24"/>
        </w:rPr>
        <w:t>(</w:t>
      </w:r>
      <w:hyperlink w:anchor="_bookmark91" w:history="1">
        <w:r w:rsidR="00CC1823" w:rsidRPr="003A3101">
          <w:rPr>
            <w:rFonts w:asciiTheme="majorHAnsi" w:hAnsiTheme="majorHAnsi"/>
            <w:sz w:val="24"/>
            <w:u w:val="single"/>
          </w:rPr>
          <w:t>Appendix 5</w:t>
        </w:r>
      </w:hyperlink>
      <w:r w:rsidR="007E4944" w:rsidRPr="003A3101">
        <w:rPr>
          <w:rFonts w:asciiTheme="majorHAnsi" w:hAnsiTheme="majorHAnsi"/>
          <w:sz w:val="24"/>
        </w:rPr>
        <w:t>) and email</w:t>
      </w:r>
      <w:r w:rsidR="007E4944" w:rsidRPr="002A45D7">
        <w:rPr>
          <w:rFonts w:asciiTheme="majorHAnsi" w:hAnsiTheme="majorHAnsi"/>
          <w:sz w:val="24"/>
        </w:rPr>
        <w:t xml:space="preserve"> it to the Designated Individual.</w:t>
      </w:r>
    </w:p>
    <w:p w14:paraId="35CC0F23" w14:textId="77777777" w:rsidR="00F65B64" w:rsidRPr="002A45D7" w:rsidRDefault="00F65B64" w:rsidP="002A45D7">
      <w:pPr>
        <w:tabs>
          <w:tab w:val="left" w:pos="2112"/>
          <w:tab w:val="left" w:pos="2594"/>
        </w:tabs>
        <w:spacing w:before="206" w:line="259" w:lineRule="auto"/>
        <w:ind w:right="622"/>
        <w:rPr>
          <w:rFonts w:asciiTheme="majorHAnsi" w:hAnsiTheme="majorHAnsi"/>
          <w:sz w:val="24"/>
        </w:rPr>
      </w:pPr>
    </w:p>
    <w:p w14:paraId="5BC16EEF" w14:textId="2FB6F4E9" w:rsidR="00CC1823" w:rsidRPr="00451A8E" w:rsidRDefault="00F65B64" w:rsidP="00F65B64">
      <w:pPr>
        <w:pStyle w:val="Heading4"/>
        <w:ind w:left="0"/>
      </w:pPr>
      <w:bookmarkStart w:id="63" w:name="_bookmark49"/>
      <w:bookmarkEnd w:id="63"/>
      <w:r>
        <w:t xml:space="preserve">10.5.8 </w:t>
      </w:r>
      <w:r w:rsidR="007E4944" w:rsidRPr="00451A8E">
        <w:t>Traceability</w:t>
      </w:r>
    </w:p>
    <w:p w14:paraId="5BC16EF0" w14:textId="5E479480" w:rsidR="00CC1823" w:rsidRPr="00F65B64" w:rsidRDefault="00F65B64" w:rsidP="00F65B64">
      <w:pPr>
        <w:tabs>
          <w:tab w:val="left" w:pos="2594"/>
        </w:tabs>
        <w:spacing w:before="97" w:line="259" w:lineRule="auto"/>
        <w:ind w:right="854"/>
        <w:rPr>
          <w:rFonts w:asciiTheme="majorHAnsi" w:hAnsiTheme="majorHAnsi"/>
          <w:sz w:val="24"/>
        </w:rPr>
      </w:pPr>
      <w:r>
        <w:rPr>
          <w:rFonts w:asciiTheme="majorHAnsi" w:hAnsiTheme="majorHAnsi"/>
          <w:sz w:val="24"/>
        </w:rPr>
        <w:t xml:space="preserve">10.5.8.1 </w:t>
      </w:r>
      <w:r w:rsidR="007E4944" w:rsidRPr="00F65B64">
        <w:rPr>
          <w:rFonts w:asciiTheme="majorHAnsi" w:hAnsiTheme="majorHAnsi"/>
          <w:sz w:val="24"/>
        </w:rPr>
        <w:t>A coding and records system must be in place to facilitate the traceability</w:t>
      </w:r>
      <w:r w:rsidR="007E4944" w:rsidRPr="00F65B64">
        <w:rPr>
          <w:rFonts w:asciiTheme="majorHAnsi" w:hAnsiTheme="majorHAnsi"/>
          <w:spacing w:val="-9"/>
          <w:sz w:val="24"/>
        </w:rPr>
        <w:t xml:space="preserve"> </w:t>
      </w:r>
      <w:r w:rsidR="007E4944" w:rsidRPr="00F65B64">
        <w:rPr>
          <w:rFonts w:asciiTheme="majorHAnsi" w:hAnsiTheme="majorHAnsi"/>
          <w:sz w:val="24"/>
        </w:rPr>
        <w:t>of</w:t>
      </w:r>
      <w:r w:rsidR="007E4944" w:rsidRPr="00F65B64">
        <w:rPr>
          <w:rFonts w:asciiTheme="majorHAnsi" w:hAnsiTheme="majorHAnsi"/>
          <w:spacing w:val="-10"/>
          <w:sz w:val="24"/>
        </w:rPr>
        <w:t xml:space="preserve"> </w:t>
      </w:r>
      <w:r w:rsidR="007E4944" w:rsidRPr="00F65B64">
        <w:rPr>
          <w:rFonts w:asciiTheme="majorHAnsi" w:hAnsiTheme="majorHAnsi"/>
          <w:sz w:val="24"/>
        </w:rPr>
        <w:t>human</w:t>
      </w:r>
      <w:r w:rsidR="007E4944" w:rsidRPr="00F65B64">
        <w:rPr>
          <w:rFonts w:asciiTheme="majorHAnsi" w:hAnsiTheme="majorHAnsi"/>
          <w:spacing w:val="-9"/>
          <w:sz w:val="24"/>
        </w:rPr>
        <w:t xml:space="preserve"> </w:t>
      </w:r>
      <w:r w:rsidR="007E4944" w:rsidRPr="00F65B64">
        <w:rPr>
          <w:rFonts w:asciiTheme="majorHAnsi" w:hAnsiTheme="majorHAnsi"/>
          <w:sz w:val="24"/>
        </w:rPr>
        <w:t>tissue</w:t>
      </w:r>
      <w:r w:rsidR="007E4944" w:rsidRPr="00F65B64">
        <w:rPr>
          <w:rFonts w:asciiTheme="majorHAnsi" w:hAnsiTheme="majorHAnsi"/>
          <w:spacing w:val="-5"/>
          <w:sz w:val="24"/>
        </w:rPr>
        <w:t xml:space="preserve"> </w:t>
      </w:r>
      <w:r w:rsidR="007E4944" w:rsidRPr="00F65B64">
        <w:rPr>
          <w:rFonts w:asciiTheme="majorHAnsi" w:hAnsiTheme="majorHAnsi"/>
          <w:sz w:val="24"/>
        </w:rPr>
        <w:t>that</w:t>
      </w:r>
      <w:r w:rsidR="007E4944" w:rsidRPr="00F65B64">
        <w:rPr>
          <w:rFonts w:asciiTheme="majorHAnsi" w:hAnsiTheme="majorHAnsi"/>
          <w:spacing w:val="-6"/>
          <w:sz w:val="24"/>
        </w:rPr>
        <w:t xml:space="preserve"> </w:t>
      </w:r>
      <w:r w:rsidR="007E4944" w:rsidRPr="00F65B64">
        <w:rPr>
          <w:rFonts w:asciiTheme="majorHAnsi" w:hAnsiTheme="majorHAnsi"/>
          <w:sz w:val="24"/>
        </w:rPr>
        <w:t>ensures</w:t>
      </w:r>
      <w:r w:rsidR="007E4944" w:rsidRPr="00F65B64">
        <w:rPr>
          <w:rFonts w:asciiTheme="majorHAnsi" w:hAnsiTheme="majorHAnsi"/>
          <w:spacing w:val="-6"/>
          <w:sz w:val="24"/>
        </w:rPr>
        <w:t xml:space="preserve"> </w:t>
      </w:r>
      <w:r w:rsidR="007E4944" w:rsidRPr="00F65B64">
        <w:rPr>
          <w:rFonts w:asciiTheme="majorHAnsi" w:hAnsiTheme="majorHAnsi"/>
          <w:sz w:val="24"/>
        </w:rPr>
        <w:t>a</w:t>
      </w:r>
      <w:r w:rsidR="007E4944" w:rsidRPr="00F65B64">
        <w:rPr>
          <w:rFonts w:asciiTheme="majorHAnsi" w:hAnsiTheme="majorHAnsi"/>
          <w:spacing w:val="-9"/>
          <w:sz w:val="24"/>
        </w:rPr>
        <w:t xml:space="preserve"> </w:t>
      </w:r>
      <w:r w:rsidR="007E4944" w:rsidRPr="00F65B64">
        <w:rPr>
          <w:rFonts w:asciiTheme="majorHAnsi" w:hAnsiTheme="majorHAnsi"/>
          <w:sz w:val="24"/>
        </w:rPr>
        <w:t>robust</w:t>
      </w:r>
      <w:r w:rsidR="007E4944" w:rsidRPr="00F65B64">
        <w:rPr>
          <w:rFonts w:asciiTheme="majorHAnsi" w:hAnsiTheme="majorHAnsi"/>
          <w:spacing w:val="-9"/>
          <w:sz w:val="24"/>
        </w:rPr>
        <w:t xml:space="preserve"> </w:t>
      </w:r>
      <w:r w:rsidR="007E4944" w:rsidRPr="00F65B64">
        <w:rPr>
          <w:rFonts w:asciiTheme="majorHAnsi" w:hAnsiTheme="majorHAnsi"/>
          <w:sz w:val="24"/>
        </w:rPr>
        <w:t>audit</w:t>
      </w:r>
      <w:r w:rsidR="007E4944" w:rsidRPr="00F65B64">
        <w:rPr>
          <w:rFonts w:asciiTheme="majorHAnsi" w:hAnsiTheme="majorHAnsi"/>
          <w:spacing w:val="-6"/>
          <w:sz w:val="24"/>
        </w:rPr>
        <w:t xml:space="preserve"> </w:t>
      </w:r>
      <w:r w:rsidR="007E4944" w:rsidRPr="00F65B64">
        <w:rPr>
          <w:rFonts w:asciiTheme="majorHAnsi" w:hAnsiTheme="majorHAnsi"/>
          <w:sz w:val="24"/>
        </w:rPr>
        <w:t>trail.</w:t>
      </w:r>
      <w:r w:rsidR="007E4944" w:rsidRPr="00F65B64">
        <w:rPr>
          <w:rFonts w:asciiTheme="majorHAnsi" w:hAnsiTheme="majorHAnsi"/>
          <w:spacing w:val="33"/>
          <w:sz w:val="24"/>
        </w:rPr>
        <w:t xml:space="preserve"> </w:t>
      </w:r>
      <w:r w:rsidR="007E4944" w:rsidRPr="00F65B64">
        <w:rPr>
          <w:rFonts w:asciiTheme="majorHAnsi" w:hAnsiTheme="majorHAnsi"/>
          <w:sz w:val="24"/>
        </w:rPr>
        <w:t>This</w:t>
      </w:r>
      <w:r w:rsidR="007E4944" w:rsidRPr="00F65B64">
        <w:rPr>
          <w:rFonts w:asciiTheme="majorHAnsi" w:hAnsiTheme="majorHAnsi"/>
          <w:spacing w:val="-9"/>
          <w:sz w:val="24"/>
        </w:rPr>
        <w:t xml:space="preserve"> </w:t>
      </w:r>
      <w:r w:rsidR="007E4944" w:rsidRPr="00F65B64">
        <w:rPr>
          <w:rFonts w:asciiTheme="majorHAnsi" w:hAnsiTheme="majorHAnsi"/>
          <w:sz w:val="24"/>
        </w:rPr>
        <w:t>includes</w:t>
      </w:r>
      <w:r w:rsidR="007E4944" w:rsidRPr="00F65B64">
        <w:rPr>
          <w:rFonts w:asciiTheme="majorHAnsi" w:hAnsiTheme="majorHAnsi"/>
          <w:spacing w:val="-4"/>
          <w:sz w:val="24"/>
        </w:rPr>
        <w:t xml:space="preserve"> </w:t>
      </w:r>
      <w:r w:rsidR="007E4944" w:rsidRPr="00F65B64">
        <w:rPr>
          <w:rFonts w:asciiTheme="majorHAnsi" w:hAnsiTheme="majorHAnsi"/>
          <w:sz w:val="24"/>
        </w:rPr>
        <w:t>that the following is undertaken</w:t>
      </w:r>
    </w:p>
    <w:p w14:paraId="5BC16EF1" w14:textId="77777777" w:rsidR="00CC1823" w:rsidRPr="00F65B64" w:rsidRDefault="007E4944" w:rsidP="00172920">
      <w:pPr>
        <w:pStyle w:val="ListParagraph"/>
        <w:numPr>
          <w:ilvl w:val="0"/>
          <w:numId w:val="113"/>
        </w:numPr>
        <w:tabs>
          <w:tab w:val="left" w:pos="2325"/>
        </w:tabs>
        <w:spacing w:before="116"/>
        <w:rPr>
          <w:rFonts w:asciiTheme="majorHAnsi" w:hAnsiTheme="majorHAnsi"/>
          <w:sz w:val="24"/>
        </w:rPr>
      </w:pPr>
      <w:r w:rsidRPr="00F65B64">
        <w:rPr>
          <w:rFonts w:asciiTheme="majorHAnsi" w:hAnsiTheme="majorHAnsi"/>
          <w:sz w:val="24"/>
        </w:rPr>
        <w:t>Ensure</w:t>
      </w:r>
      <w:r w:rsidRPr="00F65B64">
        <w:rPr>
          <w:rFonts w:asciiTheme="majorHAnsi" w:hAnsiTheme="majorHAnsi"/>
          <w:spacing w:val="-12"/>
          <w:sz w:val="24"/>
        </w:rPr>
        <w:t xml:space="preserve"> </w:t>
      </w:r>
      <w:r w:rsidRPr="00F65B64">
        <w:rPr>
          <w:rFonts w:asciiTheme="majorHAnsi" w:hAnsiTheme="majorHAnsi"/>
          <w:sz w:val="24"/>
        </w:rPr>
        <w:t>that</w:t>
      </w:r>
      <w:r w:rsidRPr="00F65B64">
        <w:rPr>
          <w:rFonts w:asciiTheme="majorHAnsi" w:hAnsiTheme="majorHAnsi"/>
          <w:spacing w:val="-5"/>
          <w:sz w:val="24"/>
        </w:rPr>
        <w:t xml:space="preserve"> </w:t>
      </w:r>
      <w:r w:rsidRPr="00F65B64">
        <w:rPr>
          <w:rFonts w:asciiTheme="majorHAnsi" w:hAnsiTheme="majorHAnsi"/>
          <w:sz w:val="24"/>
        </w:rPr>
        <w:t>each</w:t>
      </w:r>
      <w:r w:rsidRPr="00F65B64">
        <w:rPr>
          <w:rFonts w:asciiTheme="majorHAnsi" w:hAnsiTheme="majorHAnsi"/>
          <w:spacing w:val="-11"/>
          <w:sz w:val="24"/>
        </w:rPr>
        <w:t xml:space="preserve"> </w:t>
      </w:r>
      <w:r w:rsidRPr="00F65B64">
        <w:rPr>
          <w:rFonts w:asciiTheme="majorHAnsi" w:hAnsiTheme="majorHAnsi"/>
          <w:sz w:val="24"/>
        </w:rPr>
        <w:t>sample</w:t>
      </w:r>
      <w:r w:rsidRPr="00F65B64">
        <w:rPr>
          <w:rFonts w:asciiTheme="majorHAnsi" w:hAnsiTheme="majorHAnsi"/>
          <w:spacing w:val="-8"/>
          <w:sz w:val="24"/>
        </w:rPr>
        <w:t xml:space="preserve"> </w:t>
      </w:r>
      <w:r w:rsidRPr="00F65B64">
        <w:rPr>
          <w:rFonts w:asciiTheme="majorHAnsi" w:hAnsiTheme="majorHAnsi"/>
          <w:sz w:val="24"/>
        </w:rPr>
        <w:t>has</w:t>
      </w:r>
      <w:r w:rsidRPr="00F65B64">
        <w:rPr>
          <w:rFonts w:asciiTheme="majorHAnsi" w:hAnsiTheme="majorHAnsi"/>
          <w:spacing w:val="-6"/>
          <w:sz w:val="24"/>
        </w:rPr>
        <w:t xml:space="preserve"> </w:t>
      </w:r>
      <w:r w:rsidRPr="00F65B64">
        <w:rPr>
          <w:rFonts w:asciiTheme="majorHAnsi" w:hAnsiTheme="majorHAnsi"/>
          <w:sz w:val="24"/>
        </w:rPr>
        <w:t>been</w:t>
      </w:r>
      <w:r w:rsidRPr="00F65B64">
        <w:rPr>
          <w:rFonts w:asciiTheme="majorHAnsi" w:hAnsiTheme="majorHAnsi"/>
          <w:spacing w:val="-8"/>
          <w:sz w:val="24"/>
        </w:rPr>
        <w:t xml:space="preserve"> </w:t>
      </w:r>
      <w:r w:rsidRPr="00F65B64">
        <w:rPr>
          <w:rFonts w:asciiTheme="majorHAnsi" w:hAnsiTheme="majorHAnsi"/>
          <w:sz w:val="24"/>
        </w:rPr>
        <w:t>assigned</w:t>
      </w:r>
      <w:r w:rsidRPr="00F65B64">
        <w:rPr>
          <w:rFonts w:asciiTheme="majorHAnsi" w:hAnsiTheme="majorHAnsi"/>
          <w:spacing w:val="-7"/>
          <w:sz w:val="24"/>
        </w:rPr>
        <w:t xml:space="preserve"> </w:t>
      </w:r>
      <w:r w:rsidRPr="00F65B64">
        <w:rPr>
          <w:rFonts w:asciiTheme="majorHAnsi" w:hAnsiTheme="majorHAnsi"/>
          <w:sz w:val="24"/>
        </w:rPr>
        <w:t>a</w:t>
      </w:r>
      <w:r w:rsidRPr="00F65B64">
        <w:rPr>
          <w:rFonts w:asciiTheme="majorHAnsi" w:hAnsiTheme="majorHAnsi"/>
          <w:spacing w:val="-8"/>
          <w:sz w:val="24"/>
        </w:rPr>
        <w:t xml:space="preserve"> </w:t>
      </w:r>
      <w:r w:rsidRPr="00F65B64">
        <w:rPr>
          <w:rFonts w:asciiTheme="majorHAnsi" w:hAnsiTheme="majorHAnsi"/>
          <w:sz w:val="24"/>
        </w:rPr>
        <w:t>unique</w:t>
      </w:r>
      <w:r w:rsidRPr="00F65B64">
        <w:rPr>
          <w:rFonts w:asciiTheme="majorHAnsi" w:hAnsiTheme="majorHAnsi"/>
          <w:spacing w:val="-3"/>
          <w:sz w:val="24"/>
        </w:rPr>
        <w:t xml:space="preserve"> </w:t>
      </w:r>
      <w:r w:rsidRPr="00F65B64">
        <w:rPr>
          <w:rFonts w:asciiTheme="majorHAnsi" w:hAnsiTheme="majorHAnsi"/>
          <w:spacing w:val="-2"/>
          <w:sz w:val="24"/>
        </w:rPr>
        <w:t>code.</w:t>
      </w:r>
    </w:p>
    <w:p w14:paraId="5BC16EF2" w14:textId="77777777" w:rsidR="00CC1823" w:rsidRPr="00F65B64" w:rsidRDefault="007E4944" w:rsidP="00172920">
      <w:pPr>
        <w:pStyle w:val="ListParagraph"/>
        <w:numPr>
          <w:ilvl w:val="0"/>
          <w:numId w:val="113"/>
        </w:numPr>
        <w:tabs>
          <w:tab w:val="left" w:pos="2328"/>
        </w:tabs>
        <w:spacing w:before="127" w:line="259" w:lineRule="auto"/>
        <w:ind w:right="663"/>
        <w:rPr>
          <w:rFonts w:asciiTheme="majorHAnsi" w:hAnsiTheme="majorHAnsi"/>
          <w:sz w:val="24"/>
        </w:rPr>
      </w:pPr>
      <w:r w:rsidRPr="00F65B64">
        <w:rPr>
          <w:rFonts w:asciiTheme="majorHAnsi" w:hAnsiTheme="majorHAnsi"/>
          <w:sz w:val="24"/>
        </w:rPr>
        <w:t>Add each sample to the University register for imported material, which will include information about when and where the tissue was acquired and</w:t>
      </w:r>
      <w:r w:rsidRPr="00F65B64">
        <w:rPr>
          <w:rFonts w:asciiTheme="majorHAnsi" w:hAnsiTheme="majorHAnsi"/>
          <w:spacing w:val="-10"/>
          <w:sz w:val="24"/>
        </w:rPr>
        <w:t xml:space="preserve"> </w:t>
      </w:r>
      <w:r w:rsidRPr="00F65B64">
        <w:rPr>
          <w:rFonts w:asciiTheme="majorHAnsi" w:hAnsiTheme="majorHAnsi"/>
          <w:sz w:val="24"/>
        </w:rPr>
        <w:t>received,</w:t>
      </w:r>
      <w:r w:rsidRPr="00F65B64">
        <w:rPr>
          <w:rFonts w:asciiTheme="majorHAnsi" w:hAnsiTheme="majorHAnsi"/>
          <w:spacing w:val="-7"/>
          <w:sz w:val="24"/>
        </w:rPr>
        <w:t xml:space="preserve"> </w:t>
      </w:r>
      <w:r w:rsidRPr="00F65B64">
        <w:rPr>
          <w:rFonts w:asciiTheme="majorHAnsi" w:hAnsiTheme="majorHAnsi"/>
          <w:sz w:val="24"/>
        </w:rPr>
        <w:t>the</w:t>
      </w:r>
      <w:r w:rsidRPr="00F65B64">
        <w:rPr>
          <w:rFonts w:asciiTheme="majorHAnsi" w:hAnsiTheme="majorHAnsi"/>
          <w:spacing w:val="-10"/>
          <w:sz w:val="24"/>
        </w:rPr>
        <w:t xml:space="preserve"> </w:t>
      </w:r>
      <w:r w:rsidRPr="00F65B64">
        <w:rPr>
          <w:rFonts w:asciiTheme="majorHAnsi" w:hAnsiTheme="majorHAnsi"/>
          <w:sz w:val="24"/>
        </w:rPr>
        <w:t>consent</w:t>
      </w:r>
      <w:r w:rsidRPr="00F65B64">
        <w:rPr>
          <w:rFonts w:asciiTheme="majorHAnsi" w:hAnsiTheme="majorHAnsi"/>
          <w:spacing w:val="-12"/>
          <w:sz w:val="24"/>
        </w:rPr>
        <w:t xml:space="preserve"> </w:t>
      </w:r>
      <w:r w:rsidRPr="00F65B64">
        <w:rPr>
          <w:rFonts w:asciiTheme="majorHAnsi" w:hAnsiTheme="majorHAnsi"/>
          <w:sz w:val="24"/>
        </w:rPr>
        <w:t>obtained,</w:t>
      </w:r>
      <w:r w:rsidRPr="00F65B64">
        <w:rPr>
          <w:rFonts w:asciiTheme="majorHAnsi" w:hAnsiTheme="majorHAnsi"/>
          <w:spacing w:val="-8"/>
          <w:sz w:val="24"/>
        </w:rPr>
        <w:t xml:space="preserve"> </w:t>
      </w:r>
      <w:r w:rsidRPr="00F65B64">
        <w:rPr>
          <w:rFonts w:asciiTheme="majorHAnsi" w:hAnsiTheme="majorHAnsi"/>
          <w:sz w:val="24"/>
        </w:rPr>
        <w:t>the</w:t>
      </w:r>
      <w:r w:rsidRPr="00F65B64">
        <w:rPr>
          <w:rFonts w:asciiTheme="majorHAnsi" w:hAnsiTheme="majorHAnsi"/>
          <w:spacing w:val="-10"/>
          <w:sz w:val="24"/>
        </w:rPr>
        <w:t xml:space="preserve"> </w:t>
      </w:r>
      <w:r w:rsidRPr="00F65B64">
        <w:rPr>
          <w:rFonts w:asciiTheme="majorHAnsi" w:hAnsiTheme="majorHAnsi"/>
          <w:sz w:val="24"/>
        </w:rPr>
        <w:t>sample</w:t>
      </w:r>
      <w:r w:rsidRPr="00F65B64">
        <w:rPr>
          <w:rFonts w:asciiTheme="majorHAnsi" w:hAnsiTheme="majorHAnsi"/>
          <w:spacing w:val="-14"/>
          <w:sz w:val="24"/>
        </w:rPr>
        <w:t xml:space="preserve"> </w:t>
      </w:r>
      <w:r w:rsidRPr="00F65B64">
        <w:rPr>
          <w:rFonts w:asciiTheme="majorHAnsi" w:hAnsiTheme="majorHAnsi"/>
          <w:sz w:val="24"/>
        </w:rPr>
        <w:t>storage</w:t>
      </w:r>
      <w:r w:rsidRPr="00F65B64">
        <w:rPr>
          <w:rFonts w:asciiTheme="majorHAnsi" w:hAnsiTheme="majorHAnsi"/>
          <w:spacing w:val="-10"/>
          <w:sz w:val="24"/>
        </w:rPr>
        <w:t xml:space="preserve"> </w:t>
      </w:r>
      <w:r w:rsidRPr="00F65B64">
        <w:rPr>
          <w:rFonts w:asciiTheme="majorHAnsi" w:hAnsiTheme="majorHAnsi"/>
          <w:sz w:val="24"/>
        </w:rPr>
        <w:t>location,</w:t>
      </w:r>
      <w:r w:rsidRPr="00F65B64">
        <w:rPr>
          <w:rFonts w:asciiTheme="majorHAnsi" w:hAnsiTheme="majorHAnsi"/>
          <w:spacing w:val="-1"/>
          <w:sz w:val="24"/>
        </w:rPr>
        <w:t xml:space="preserve"> </w:t>
      </w:r>
      <w:r w:rsidRPr="00F65B64">
        <w:rPr>
          <w:rFonts w:asciiTheme="majorHAnsi" w:hAnsiTheme="majorHAnsi"/>
          <w:sz w:val="24"/>
        </w:rPr>
        <w:t>the</w:t>
      </w:r>
      <w:r w:rsidRPr="00F65B64">
        <w:rPr>
          <w:rFonts w:asciiTheme="majorHAnsi" w:hAnsiTheme="majorHAnsi"/>
          <w:spacing w:val="-10"/>
          <w:sz w:val="24"/>
        </w:rPr>
        <w:t xml:space="preserve"> </w:t>
      </w:r>
      <w:r w:rsidRPr="00F65B64">
        <w:rPr>
          <w:rFonts w:asciiTheme="majorHAnsi" w:hAnsiTheme="majorHAnsi"/>
          <w:sz w:val="24"/>
        </w:rPr>
        <w:t>use</w:t>
      </w:r>
      <w:r w:rsidRPr="00F65B64">
        <w:rPr>
          <w:rFonts w:asciiTheme="majorHAnsi" w:hAnsiTheme="majorHAnsi"/>
          <w:spacing w:val="-11"/>
          <w:sz w:val="24"/>
        </w:rPr>
        <w:t xml:space="preserve"> </w:t>
      </w:r>
      <w:r w:rsidRPr="00F65B64">
        <w:rPr>
          <w:rFonts w:asciiTheme="majorHAnsi" w:hAnsiTheme="majorHAnsi"/>
          <w:sz w:val="24"/>
        </w:rPr>
        <w:t>to which any material will be put, when and where the material was transferred and to whom, the members of staff associated with the tissue and the details of transport and delivery.</w:t>
      </w:r>
    </w:p>
    <w:p w14:paraId="5BC16EF3" w14:textId="77777777" w:rsidR="00CC1823" w:rsidRPr="00F65B64" w:rsidRDefault="007E4944" w:rsidP="00172920">
      <w:pPr>
        <w:pStyle w:val="ListParagraph"/>
        <w:numPr>
          <w:ilvl w:val="0"/>
          <w:numId w:val="113"/>
        </w:numPr>
        <w:tabs>
          <w:tab w:val="left" w:pos="2328"/>
        </w:tabs>
        <w:spacing w:before="116" w:line="259" w:lineRule="auto"/>
        <w:ind w:right="794"/>
        <w:rPr>
          <w:rFonts w:asciiTheme="majorHAnsi" w:hAnsiTheme="majorHAnsi"/>
          <w:sz w:val="24"/>
        </w:rPr>
      </w:pPr>
      <w:r w:rsidRPr="00F65B64">
        <w:rPr>
          <w:rFonts w:asciiTheme="majorHAnsi" w:hAnsiTheme="majorHAnsi"/>
          <w:sz w:val="24"/>
        </w:rPr>
        <w:t>If</w:t>
      </w:r>
      <w:r w:rsidRPr="00F65B64">
        <w:rPr>
          <w:rFonts w:asciiTheme="majorHAnsi" w:hAnsiTheme="majorHAnsi"/>
          <w:spacing w:val="-14"/>
          <w:sz w:val="24"/>
        </w:rPr>
        <w:t xml:space="preserve"> </w:t>
      </w:r>
      <w:r w:rsidRPr="00F65B64">
        <w:rPr>
          <w:rFonts w:asciiTheme="majorHAnsi" w:hAnsiTheme="majorHAnsi"/>
          <w:sz w:val="24"/>
        </w:rPr>
        <w:t>transporting</w:t>
      </w:r>
      <w:r w:rsidRPr="00F65B64">
        <w:rPr>
          <w:rFonts w:asciiTheme="majorHAnsi" w:hAnsiTheme="majorHAnsi"/>
          <w:spacing w:val="-7"/>
          <w:sz w:val="24"/>
        </w:rPr>
        <w:t xml:space="preserve"> </w:t>
      </w:r>
      <w:r w:rsidRPr="00F65B64">
        <w:rPr>
          <w:rFonts w:asciiTheme="majorHAnsi" w:hAnsiTheme="majorHAnsi"/>
          <w:sz w:val="24"/>
        </w:rPr>
        <w:t>material</w:t>
      </w:r>
      <w:r w:rsidRPr="00F65B64">
        <w:rPr>
          <w:rFonts w:asciiTheme="majorHAnsi" w:hAnsiTheme="majorHAnsi"/>
          <w:spacing w:val="-8"/>
          <w:sz w:val="24"/>
        </w:rPr>
        <w:t xml:space="preserve"> </w:t>
      </w:r>
      <w:r w:rsidRPr="00F65B64">
        <w:rPr>
          <w:rFonts w:asciiTheme="majorHAnsi" w:hAnsiTheme="majorHAnsi"/>
          <w:sz w:val="24"/>
        </w:rPr>
        <w:t>to</w:t>
      </w:r>
      <w:r w:rsidRPr="00F65B64">
        <w:rPr>
          <w:rFonts w:asciiTheme="majorHAnsi" w:hAnsiTheme="majorHAnsi"/>
          <w:spacing w:val="-14"/>
          <w:sz w:val="24"/>
        </w:rPr>
        <w:t xml:space="preserve"> </w:t>
      </w:r>
      <w:r w:rsidRPr="00F65B64">
        <w:rPr>
          <w:rFonts w:asciiTheme="majorHAnsi" w:hAnsiTheme="majorHAnsi"/>
          <w:sz w:val="24"/>
        </w:rPr>
        <w:t>a</w:t>
      </w:r>
      <w:r w:rsidRPr="00F65B64">
        <w:rPr>
          <w:rFonts w:asciiTheme="majorHAnsi" w:hAnsiTheme="majorHAnsi"/>
          <w:spacing w:val="-9"/>
          <w:sz w:val="24"/>
        </w:rPr>
        <w:t xml:space="preserve"> </w:t>
      </w:r>
      <w:r w:rsidRPr="00F65B64">
        <w:rPr>
          <w:rFonts w:asciiTheme="majorHAnsi" w:hAnsiTheme="majorHAnsi"/>
          <w:sz w:val="24"/>
        </w:rPr>
        <w:t>different</w:t>
      </w:r>
      <w:r w:rsidRPr="00F65B64">
        <w:rPr>
          <w:rFonts w:asciiTheme="majorHAnsi" w:hAnsiTheme="majorHAnsi"/>
          <w:spacing w:val="-9"/>
          <w:sz w:val="24"/>
        </w:rPr>
        <w:t xml:space="preserve"> </w:t>
      </w:r>
      <w:r w:rsidRPr="00F65B64">
        <w:rPr>
          <w:rFonts w:asciiTheme="majorHAnsi" w:hAnsiTheme="majorHAnsi"/>
          <w:sz w:val="24"/>
        </w:rPr>
        <w:t>establishment</w:t>
      </w:r>
      <w:r w:rsidRPr="00F65B64">
        <w:rPr>
          <w:rFonts w:asciiTheme="majorHAnsi" w:hAnsiTheme="majorHAnsi"/>
          <w:spacing w:val="-8"/>
          <w:sz w:val="24"/>
        </w:rPr>
        <w:t xml:space="preserve"> </w:t>
      </w:r>
      <w:r w:rsidRPr="00F65B64">
        <w:rPr>
          <w:rFonts w:asciiTheme="majorHAnsi" w:hAnsiTheme="majorHAnsi"/>
          <w:sz w:val="24"/>
        </w:rPr>
        <w:t>in</w:t>
      </w:r>
      <w:r w:rsidRPr="00F65B64">
        <w:rPr>
          <w:rFonts w:asciiTheme="majorHAnsi" w:hAnsiTheme="majorHAnsi"/>
          <w:spacing w:val="-12"/>
          <w:sz w:val="24"/>
        </w:rPr>
        <w:t xml:space="preserve"> </w:t>
      </w:r>
      <w:r w:rsidRPr="00F65B64">
        <w:rPr>
          <w:rFonts w:asciiTheme="majorHAnsi" w:hAnsiTheme="majorHAnsi"/>
          <w:sz w:val="24"/>
        </w:rPr>
        <w:t>England,</w:t>
      </w:r>
      <w:r w:rsidRPr="00F65B64">
        <w:rPr>
          <w:rFonts w:asciiTheme="majorHAnsi" w:hAnsiTheme="majorHAnsi"/>
          <w:spacing w:val="-7"/>
          <w:sz w:val="24"/>
        </w:rPr>
        <w:t xml:space="preserve"> </w:t>
      </w:r>
      <w:r w:rsidRPr="00F65B64">
        <w:rPr>
          <w:rFonts w:asciiTheme="majorHAnsi" w:hAnsiTheme="majorHAnsi"/>
          <w:sz w:val="24"/>
        </w:rPr>
        <w:t>Wales</w:t>
      </w:r>
      <w:r w:rsidRPr="00F65B64">
        <w:rPr>
          <w:rFonts w:asciiTheme="majorHAnsi" w:hAnsiTheme="majorHAnsi"/>
          <w:spacing w:val="-11"/>
          <w:sz w:val="24"/>
        </w:rPr>
        <w:t xml:space="preserve"> </w:t>
      </w:r>
      <w:r w:rsidRPr="00F65B64">
        <w:rPr>
          <w:rFonts w:asciiTheme="majorHAnsi" w:hAnsiTheme="majorHAnsi"/>
          <w:sz w:val="24"/>
        </w:rPr>
        <w:t>or Northern Ireland, ensure that records of transportation and delivery, agreements with the courier or transport company and any agreements with recipients of relevant material are kept for a minimum of 5 years.</w:t>
      </w:r>
    </w:p>
    <w:p w14:paraId="5BC16EF4" w14:textId="77777777" w:rsidR="00CC1823" w:rsidRPr="00451A8E" w:rsidRDefault="007E4944" w:rsidP="00491B14">
      <w:pPr>
        <w:spacing w:before="114" w:line="256" w:lineRule="auto"/>
        <w:ind w:right="611"/>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11"/>
          <w:sz w:val="24"/>
        </w:rPr>
        <w:t xml:space="preserve"> </w:t>
      </w:r>
      <w:r w:rsidRPr="00451A8E">
        <w:rPr>
          <w:rFonts w:asciiTheme="majorHAnsi" w:hAnsiTheme="majorHAnsi"/>
          <w:i/>
          <w:sz w:val="24"/>
        </w:rPr>
        <w:t>policy</w:t>
      </w:r>
      <w:r w:rsidRPr="00451A8E">
        <w:rPr>
          <w:rFonts w:asciiTheme="majorHAnsi" w:hAnsiTheme="majorHAnsi"/>
          <w:i/>
          <w:spacing w:val="-7"/>
          <w:sz w:val="24"/>
        </w:rPr>
        <w:t xml:space="preserve"> </w:t>
      </w:r>
      <w:r w:rsidRPr="00451A8E">
        <w:rPr>
          <w:rFonts w:asciiTheme="majorHAnsi" w:hAnsiTheme="majorHAnsi"/>
          <w:i/>
          <w:sz w:val="24"/>
        </w:rPr>
        <w:t>and</w:t>
      </w:r>
      <w:r w:rsidRPr="00451A8E">
        <w:rPr>
          <w:rFonts w:asciiTheme="majorHAnsi" w:hAnsiTheme="majorHAnsi"/>
          <w:i/>
          <w:spacing w:val="-8"/>
          <w:sz w:val="24"/>
        </w:rPr>
        <w:t xml:space="preserve"> </w:t>
      </w:r>
      <w:r w:rsidRPr="00451A8E">
        <w:rPr>
          <w:rFonts w:asciiTheme="majorHAnsi" w:hAnsiTheme="majorHAnsi"/>
          <w:i/>
          <w:sz w:val="24"/>
        </w:rPr>
        <w:t xml:space="preserve">procedure </w:t>
      </w:r>
      <w:proofErr w:type="gramStart"/>
      <w:r w:rsidRPr="00451A8E">
        <w:rPr>
          <w:rFonts w:asciiTheme="majorHAnsi" w:hAnsiTheme="majorHAnsi"/>
          <w:i/>
          <w:sz w:val="24"/>
        </w:rPr>
        <w:t>is</w:t>
      </w:r>
      <w:proofErr w:type="gramEnd"/>
      <w:r w:rsidRPr="00451A8E">
        <w:rPr>
          <w:rFonts w:asciiTheme="majorHAnsi" w:hAnsiTheme="majorHAnsi"/>
          <w:i/>
          <w:spacing w:val="-8"/>
          <w:sz w:val="24"/>
        </w:rPr>
        <w:t xml:space="preserve"> </w:t>
      </w:r>
      <w:r w:rsidRPr="00451A8E">
        <w:rPr>
          <w:rFonts w:asciiTheme="majorHAnsi" w:hAnsiTheme="majorHAnsi"/>
          <w:i/>
          <w:sz w:val="24"/>
        </w:rPr>
        <w:t>current</w:t>
      </w:r>
      <w:r w:rsidRPr="00451A8E">
        <w:rPr>
          <w:rFonts w:asciiTheme="majorHAnsi" w:hAnsiTheme="majorHAnsi"/>
          <w:i/>
          <w:spacing w:val="-8"/>
          <w:sz w:val="24"/>
        </w:rPr>
        <w:t xml:space="preserve"> </w:t>
      </w:r>
      <w:r w:rsidRPr="00451A8E">
        <w:rPr>
          <w:rFonts w:asciiTheme="majorHAnsi" w:hAnsiTheme="majorHAnsi"/>
          <w:i/>
          <w:sz w:val="24"/>
        </w:rPr>
        <w:t>to</w:t>
      </w:r>
      <w:r w:rsidRPr="00451A8E">
        <w:rPr>
          <w:rFonts w:asciiTheme="majorHAnsi" w:hAnsiTheme="majorHAnsi"/>
          <w:i/>
          <w:spacing w:val="-9"/>
          <w:sz w:val="24"/>
        </w:rPr>
        <w:t xml:space="preserve"> </w:t>
      </w:r>
      <w:r w:rsidRPr="00451A8E">
        <w:rPr>
          <w:rFonts w:asciiTheme="majorHAnsi" w:hAnsiTheme="majorHAnsi"/>
          <w:i/>
          <w:sz w:val="24"/>
        </w:rPr>
        <w:t>the</w:t>
      </w:r>
      <w:r w:rsidRPr="00451A8E">
        <w:rPr>
          <w:rFonts w:asciiTheme="majorHAnsi" w:hAnsiTheme="majorHAnsi"/>
          <w:i/>
          <w:spacing w:val="-6"/>
          <w:sz w:val="24"/>
        </w:rPr>
        <w:t xml:space="preserve"> </w:t>
      </w:r>
      <w:r w:rsidRPr="00451A8E">
        <w:rPr>
          <w:rFonts w:asciiTheme="majorHAnsi" w:hAnsiTheme="majorHAnsi"/>
          <w:i/>
          <w:sz w:val="24"/>
        </w:rPr>
        <w:t>guidance</w:t>
      </w:r>
      <w:r w:rsidRPr="00451A8E">
        <w:rPr>
          <w:rFonts w:asciiTheme="majorHAnsi" w:hAnsiTheme="majorHAnsi"/>
          <w:i/>
          <w:spacing w:val="-6"/>
          <w:sz w:val="24"/>
        </w:rPr>
        <w:t xml:space="preserve"> </w:t>
      </w:r>
      <w:r w:rsidRPr="00451A8E">
        <w:rPr>
          <w:rFonts w:asciiTheme="majorHAnsi" w:hAnsiTheme="majorHAnsi"/>
          <w:i/>
          <w:sz w:val="24"/>
        </w:rPr>
        <w:t>given</w:t>
      </w:r>
      <w:r w:rsidRPr="00451A8E">
        <w:rPr>
          <w:rFonts w:asciiTheme="majorHAnsi" w:hAnsiTheme="majorHAnsi"/>
          <w:i/>
          <w:spacing w:val="-6"/>
          <w:sz w:val="24"/>
        </w:rPr>
        <w:t xml:space="preserve"> </w:t>
      </w:r>
      <w:r w:rsidRPr="00451A8E">
        <w:rPr>
          <w:rFonts w:asciiTheme="majorHAnsi" w:hAnsiTheme="majorHAnsi"/>
          <w:i/>
          <w:sz w:val="24"/>
        </w:rPr>
        <w:t>in</w:t>
      </w:r>
      <w:r w:rsidRPr="00451A8E">
        <w:rPr>
          <w:rFonts w:asciiTheme="majorHAnsi" w:hAnsiTheme="majorHAnsi"/>
          <w:i/>
          <w:spacing w:val="-6"/>
          <w:sz w:val="24"/>
        </w:rPr>
        <w:t xml:space="preserve"> </w:t>
      </w:r>
      <w:r w:rsidRPr="00451A8E">
        <w:rPr>
          <w:rFonts w:asciiTheme="majorHAnsi" w:hAnsiTheme="majorHAnsi"/>
          <w:i/>
          <w:sz w:val="24"/>
        </w:rPr>
        <w:t>the</w:t>
      </w:r>
      <w:r w:rsidRPr="00451A8E">
        <w:rPr>
          <w:rFonts w:asciiTheme="majorHAnsi" w:hAnsiTheme="majorHAnsi"/>
          <w:i/>
          <w:spacing w:val="-6"/>
          <w:sz w:val="24"/>
        </w:rPr>
        <w:t xml:space="preserve"> </w:t>
      </w:r>
      <w:r w:rsidRPr="00451A8E">
        <w:rPr>
          <w:rFonts w:asciiTheme="majorHAnsi" w:hAnsiTheme="majorHAnsi"/>
          <w:i/>
          <w:sz w:val="24"/>
        </w:rPr>
        <w:t>HTA</w:t>
      </w:r>
      <w:r w:rsidRPr="00451A8E">
        <w:rPr>
          <w:rFonts w:asciiTheme="majorHAnsi" w:hAnsiTheme="majorHAnsi"/>
          <w:i/>
          <w:spacing w:val="-7"/>
          <w:sz w:val="24"/>
        </w:rPr>
        <w:t xml:space="preserve"> </w:t>
      </w:r>
      <w:r w:rsidRPr="00451A8E">
        <w:rPr>
          <w:rFonts w:asciiTheme="majorHAnsi" w:hAnsiTheme="majorHAnsi"/>
          <w:i/>
          <w:sz w:val="24"/>
        </w:rPr>
        <w:t>Code</w:t>
      </w:r>
      <w:r w:rsidRPr="00451A8E">
        <w:rPr>
          <w:rFonts w:asciiTheme="majorHAnsi" w:hAnsiTheme="majorHAnsi"/>
          <w:i/>
          <w:spacing w:val="-6"/>
          <w:sz w:val="24"/>
        </w:rPr>
        <w:t xml:space="preserve"> </w:t>
      </w:r>
      <w:r w:rsidRPr="00451A8E">
        <w:rPr>
          <w:rFonts w:asciiTheme="majorHAnsi" w:hAnsiTheme="majorHAnsi"/>
          <w:i/>
          <w:sz w:val="24"/>
        </w:rPr>
        <w:t>E</w:t>
      </w:r>
      <w:r w:rsidRPr="00451A8E">
        <w:rPr>
          <w:rFonts w:asciiTheme="majorHAnsi" w:hAnsiTheme="majorHAnsi"/>
          <w:i/>
          <w:spacing w:val="-7"/>
          <w:sz w:val="24"/>
        </w:rPr>
        <w:t xml:space="preserve"> </w:t>
      </w:r>
      <w:r w:rsidRPr="00451A8E">
        <w:rPr>
          <w:rFonts w:asciiTheme="majorHAnsi" w:hAnsiTheme="majorHAnsi"/>
          <w:i/>
          <w:sz w:val="24"/>
        </w:rPr>
        <w:t>Research</w:t>
      </w:r>
      <w:r w:rsidRPr="00451A8E">
        <w:rPr>
          <w:rFonts w:asciiTheme="majorHAnsi" w:hAnsiTheme="majorHAnsi"/>
          <w:i/>
          <w:spacing w:val="-5"/>
          <w:sz w:val="24"/>
        </w:rPr>
        <w:t xml:space="preserve"> </w:t>
      </w:r>
      <w:r w:rsidRPr="00451A8E">
        <w:rPr>
          <w:rFonts w:asciiTheme="majorHAnsi" w:hAnsiTheme="majorHAnsi"/>
          <w:i/>
          <w:sz w:val="24"/>
        </w:rPr>
        <w:t xml:space="preserve">(Code of </w:t>
      </w:r>
      <w:proofErr w:type="gramStart"/>
      <w:r w:rsidRPr="00451A8E">
        <w:rPr>
          <w:rFonts w:asciiTheme="majorHAnsi" w:hAnsiTheme="majorHAnsi"/>
          <w:i/>
          <w:sz w:val="24"/>
        </w:rPr>
        <w:t>practice</w:t>
      </w:r>
      <w:proofErr w:type="gramEnd"/>
      <w:r w:rsidRPr="00451A8E">
        <w:rPr>
          <w:rFonts w:asciiTheme="majorHAnsi" w:hAnsiTheme="majorHAnsi"/>
          <w:i/>
          <w:sz w:val="24"/>
        </w:rPr>
        <w:t xml:space="preserve"> and Standards and Standards and guidance) dated April 2017.</w:t>
      </w:r>
    </w:p>
    <w:p w14:paraId="5BC16EF5" w14:textId="77777777" w:rsidR="00CC1823" w:rsidRPr="00451A8E" w:rsidRDefault="00CC1823">
      <w:pPr>
        <w:spacing w:line="256" w:lineRule="auto"/>
        <w:rPr>
          <w:rFonts w:asciiTheme="majorHAnsi" w:hAnsiTheme="majorHAnsi"/>
          <w:i/>
          <w:sz w:val="24"/>
        </w:rPr>
        <w:sectPr w:rsidR="00CC1823" w:rsidRPr="00451A8E">
          <w:pgSz w:w="11930" w:h="16860"/>
          <w:pgMar w:top="1320" w:right="566" w:bottom="820" w:left="850" w:header="0" w:footer="615" w:gutter="0"/>
          <w:cols w:space="720"/>
        </w:sectPr>
      </w:pPr>
    </w:p>
    <w:p w14:paraId="5BC16EF6"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3" wp14:editId="3E07D97B">
            <wp:extent cx="2249753" cy="312420"/>
            <wp:effectExtent l="0" t="0" r="0" b="0"/>
            <wp:docPr id="34" name="Image 34"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6EF7" w14:textId="77777777" w:rsidR="00CC1823" w:rsidRPr="00451A8E" w:rsidRDefault="00CC1823">
      <w:pPr>
        <w:pStyle w:val="BodyText"/>
        <w:spacing w:before="233" w:after="1"/>
        <w:rPr>
          <w:rFonts w:asciiTheme="majorHAnsi" w:hAnsiTheme="majorHAnsi"/>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993"/>
      </w:tblGrid>
      <w:tr w:rsidR="00CC1823" w:rsidRPr="00451A8E" w14:paraId="5BC16EF9" w14:textId="77777777" w:rsidTr="005073A6">
        <w:trPr>
          <w:trHeight w:val="988"/>
          <w:tblHeader/>
        </w:trPr>
        <w:tc>
          <w:tcPr>
            <w:tcW w:w="9527" w:type="dxa"/>
            <w:gridSpan w:val="2"/>
          </w:tcPr>
          <w:p w14:paraId="5BC16EF8" w14:textId="77777777" w:rsidR="00CC1823" w:rsidRPr="00451A8E" w:rsidRDefault="007E4944" w:rsidP="00491B14">
            <w:pPr>
              <w:pStyle w:val="Heading3"/>
            </w:pPr>
            <w:bookmarkStart w:id="64" w:name="_bookmark50"/>
            <w:bookmarkStart w:id="65" w:name="_Toc229489152"/>
            <w:bookmarkEnd w:id="64"/>
            <w:r w:rsidRPr="00451A8E">
              <w:rPr>
                <w:szCs w:val="72"/>
              </w:rPr>
              <w:t>10.6.</w:t>
            </w:r>
            <w:r w:rsidRPr="00451A8E">
              <w:rPr>
                <w:spacing w:val="-7"/>
                <w:szCs w:val="72"/>
              </w:rPr>
              <w:t xml:space="preserve"> </w:t>
            </w:r>
            <w:r w:rsidRPr="00451A8E">
              <w:t>Policy</w:t>
            </w:r>
            <w:r w:rsidRPr="00451A8E">
              <w:rPr>
                <w:spacing w:val="-18"/>
              </w:rPr>
              <w:t xml:space="preserve"> </w:t>
            </w:r>
            <w:r w:rsidRPr="00451A8E">
              <w:t>and</w:t>
            </w:r>
            <w:r w:rsidRPr="00451A8E">
              <w:rPr>
                <w:spacing w:val="-18"/>
              </w:rPr>
              <w:t xml:space="preserve"> </w:t>
            </w:r>
            <w:r w:rsidRPr="00451A8E">
              <w:t>Procedure</w:t>
            </w:r>
            <w:r w:rsidRPr="00451A8E">
              <w:rPr>
                <w:spacing w:val="-14"/>
              </w:rPr>
              <w:t xml:space="preserve"> </w:t>
            </w:r>
            <w:r w:rsidRPr="00451A8E">
              <w:t>for</w:t>
            </w:r>
            <w:r w:rsidRPr="00451A8E">
              <w:rPr>
                <w:spacing w:val="-16"/>
              </w:rPr>
              <w:t xml:space="preserve"> </w:t>
            </w:r>
            <w:r w:rsidRPr="00451A8E">
              <w:t>the</w:t>
            </w:r>
            <w:r w:rsidRPr="00451A8E">
              <w:rPr>
                <w:spacing w:val="-16"/>
              </w:rPr>
              <w:t xml:space="preserve"> </w:t>
            </w:r>
            <w:r w:rsidRPr="00451A8E">
              <w:t>Import</w:t>
            </w:r>
            <w:r w:rsidRPr="00451A8E">
              <w:rPr>
                <w:spacing w:val="-18"/>
              </w:rPr>
              <w:t xml:space="preserve"> </w:t>
            </w:r>
            <w:r w:rsidRPr="00451A8E">
              <w:t>and</w:t>
            </w:r>
            <w:r w:rsidRPr="00451A8E">
              <w:rPr>
                <w:spacing w:val="-18"/>
              </w:rPr>
              <w:t xml:space="preserve"> </w:t>
            </w:r>
            <w:r w:rsidRPr="00451A8E">
              <w:t>Export</w:t>
            </w:r>
            <w:r w:rsidRPr="00451A8E">
              <w:rPr>
                <w:spacing w:val="-12"/>
              </w:rPr>
              <w:t xml:space="preserve"> </w:t>
            </w:r>
            <w:r w:rsidRPr="00451A8E">
              <w:t>of</w:t>
            </w:r>
            <w:r w:rsidRPr="00451A8E">
              <w:rPr>
                <w:spacing w:val="-7"/>
              </w:rPr>
              <w:t xml:space="preserve"> </w:t>
            </w:r>
            <w:r w:rsidRPr="00451A8E">
              <w:t xml:space="preserve">Human </w:t>
            </w:r>
            <w:r w:rsidRPr="00451A8E">
              <w:rPr>
                <w:spacing w:val="-2"/>
              </w:rPr>
              <w:t>Tissue</w:t>
            </w:r>
            <w:bookmarkEnd w:id="65"/>
          </w:p>
        </w:tc>
      </w:tr>
      <w:tr w:rsidR="00CC1823" w:rsidRPr="00451A8E" w14:paraId="5BC16EFC" w14:textId="77777777">
        <w:trPr>
          <w:trHeight w:val="278"/>
        </w:trPr>
        <w:tc>
          <w:tcPr>
            <w:tcW w:w="4534" w:type="dxa"/>
          </w:tcPr>
          <w:p w14:paraId="5BC16EF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993" w:type="dxa"/>
          </w:tcPr>
          <w:p w14:paraId="5BC16EFB" w14:textId="77777777" w:rsidR="00CC1823" w:rsidRPr="00451A8E" w:rsidRDefault="007E4944">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EFF" w14:textId="77777777">
        <w:trPr>
          <w:trHeight w:val="280"/>
        </w:trPr>
        <w:tc>
          <w:tcPr>
            <w:tcW w:w="4534" w:type="dxa"/>
          </w:tcPr>
          <w:p w14:paraId="5BC16EFD"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993" w:type="dxa"/>
          </w:tcPr>
          <w:p w14:paraId="5BC16EFE" w14:textId="77777777" w:rsidR="00CC1823" w:rsidRPr="00451A8E" w:rsidRDefault="007E4944">
            <w:pPr>
              <w:pStyle w:val="TableParagraph"/>
              <w:spacing w:before="2"/>
              <w:ind w:left="122"/>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6F01" w14:textId="77777777">
        <w:trPr>
          <w:trHeight w:val="277"/>
        </w:trPr>
        <w:tc>
          <w:tcPr>
            <w:tcW w:w="9527" w:type="dxa"/>
            <w:gridSpan w:val="2"/>
            <w:tcBorders>
              <w:left w:val="nil"/>
              <w:right w:val="nil"/>
            </w:tcBorders>
          </w:tcPr>
          <w:p w14:paraId="5BC16F00" w14:textId="77777777" w:rsidR="00CC1823" w:rsidRPr="00451A8E" w:rsidRDefault="00CC1823">
            <w:pPr>
              <w:pStyle w:val="TableParagraph"/>
              <w:rPr>
                <w:rFonts w:asciiTheme="majorHAnsi" w:hAnsiTheme="majorHAnsi"/>
                <w:sz w:val="20"/>
              </w:rPr>
            </w:pPr>
          </w:p>
        </w:tc>
      </w:tr>
      <w:tr w:rsidR="00CC1823" w:rsidRPr="00451A8E" w14:paraId="5BC16F03" w14:textId="77777777">
        <w:trPr>
          <w:trHeight w:val="280"/>
        </w:trPr>
        <w:tc>
          <w:tcPr>
            <w:tcW w:w="9527" w:type="dxa"/>
            <w:gridSpan w:val="2"/>
          </w:tcPr>
          <w:p w14:paraId="5BC16F02" w14:textId="77777777" w:rsidR="00CC1823" w:rsidRPr="00451A8E" w:rsidRDefault="007E4944">
            <w:pPr>
              <w:pStyle w:val="TableParagraph"/>
              <w:spacing w:line="257" w:lineRule="exact"/>
              <w:ind w:left="129"/>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6F04" w14:textId="77777777" w:rsidR="00CC1823" w:rsidRPr="00451A8E" w:rsidRDefault="00CC1823">
      <w:pPr>
        <w:pStyle w:val="BodyText"/>
        <w:spacing w:before="26"/>
        <w:rPr>
          <w:rFonts w:asciiTheme="majorHAnsi" w:hAnsiTheme="majorHAnsi"/>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7"/>
        <w:gridCol w:w="1702"/>
        <w:gridCol w:w="2155"/>
      </w:tblGrid>
      <w:tr w:rsidR="00CC1823" w:rsidRPr="00451A8E" w14:paraId="5BC16F0A" w14:textId="77777777" w:rsidTr="005073A6">
        <w:trPr>
          <w:trHeight w:val="535"/>
          <w:tblHeader/>
        </w:trPr>
        <w:tc>
          <w:tcPr>
            <w:tcW w:w="1130" w:type="dxa"/>
          </w:tcPr>
          <w:p w14:paraId="5BC16F05" w14:textId="77777777" w:rsidR="00CC1823" w:rsidRPr="00451A8E" w:rsidRDefault="007E4944" w:rsidP="005073A6">
            <w:pPr>
              <w:pStyle w:val="Title"/>
              <w:rPr>
                <w:b/>
                <w:bCs/>
                <w:sz w:val="24"/>
                <w:szCs w:val="24"/>
              </w:rPr>
            </w:pPr>
            <w:r w:rsidRPr="00451A8E">
              <w:rPr>
                <w:b/>
                <w:bCs/>
                <w:sz w:val="24"/>
                <w:szCs w:val="24"/>
              </w:rPr>
              <w:t>Version</w:t>
            </w:r>
          </w:p>
          <w:p w14:paraId="5BC16F06" w14:textId="77777777" w:rsidR="00CC1823" w:rsidRPr="00451A8E" w:rsidRDefault="007E4944" w:rsidP="005073A6">
            <w:pPr>
              <w:pStyle w:val="Title"/>
              <w:rPr>
                <w:b/>
                <w:bCs/>
                <w:sz w:val="24"/>
                <w:szCs w:val="24"/>
              </w:rPr>
            </w:pPr>
            <w:r w:rsidRPr="00451A8E">
              <w:rPr>
                <w:b/>
                <w:bCs/>
                <w:sz w:val="24"/>
                <w:szCs w:val="24"/>
              </w:rPr>
              <w:t>number</w:t>
            </w:r>
          </w:p>
        </w:tc>
        <w:tc>
          <w:tcPr>
            <w:tcW w:w="4537" w:type="dxa"/>
          </w:tcPr>
          <w:p w14:paraId="5BC16F07" w14:textId="77777777" w:rsidR="00CC1823" w:rsidRPr="00451A8E" w:rsidRDefault="007E4944" w:rsidP="005073A6">
            <w:pPr>
              <w:pStyle w:val="Title"/>
              <w:rPr>
                <w:b/>
                <w:bCs/>
                <w:sz w:val="24"/>
                <w:szCs w:val="24"/>
              </w:rPr>
            </w:pPr>
            <w:r w:rsidRPr="00451A8E">
              <w:rPr>
                <w:b/>
                <w:bCs/>
                <w:sz w:val="24"/>
                <w:szCs w:val="24"/>
              </w:rPr>
              <w:t>Revision</w:t>
            </w:r>
          </w:p>
        </w:tc>
        <w:tc>
          <w:tcPr>
            <w:tcW w:w="1702" w:type="dxa"/>
          </w:tcPr>
          <w:p w14:paraId="5BC16F08" w14:textId="77777777" w:rsidR="00CC1823" w:rsidRPr="00451A8E" w:rsidRDefault="007E4944" w:rsidP="005073A6">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155" w:type="dxa"/>
          </w:tcPr>
          <w:p w14:paraId="5BC16F09" w14:textId="77777777" w:rsidR="00CC1823" w:rsidRPr="00451A8E" w:rsidRDefault="007E4944" w:rsidP="005073A6">
            <w:pPr>
              <w:pStyle w:val="Title"/>
              <w:rPr>
                <w:b/>
                <w:bCs/>
                <w:sz w:val="24"/>
                <w:szCs w:val="24"/>
              </w:rPr>
            </w:pPr>
            <w:r w:rsidRPr="00451A8E">
              <w:rPr>
                <w:b/>
                <w:bCs/>
                <w:spacing w:val="-4"/>
                <w:sz w:val="24"/>
                <w:szCs w:val="24"/>
              </w:rPr>
              <w:t>Date</w:t>
            </w:r>
          </w:p>
        </w:tc>
      </w:tr>
      <w:tr w:rsidR="00CC1823" w:rsidRPr="00451A8E" w14:paraId="5BC16F0F" w14:textId="77777777">
        <w:trPr>
          <w:trHeight w:val="277"/>
        </w:trPr>
        <w:tc>
          <w:tcPr>
            <w:tcW w:w="1130" w:type="dxa"/>
          </w:tcPr>
          <w:p w14:paraId="5BC16F0B"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5"/>
              </w:rPr>
              <w:t>1.0</w:t>
            </w:r>
          </w:p>
        </w:tc>
        <w:tc>
          <w:tcPr>
            <w:tcW w:w="4537" w:type="dxa"/>
          </w:tcPr>
          <w:p w14:paraId="5BC16F0C" w14:textId="77777777" w:rsidR="00CC1823" w:rsidRPr="00451A8E" w:rsidRDefault="007E4944">
            <w:pPr>
              <w:pStyle w:val="TableParagraph"/>
              <w:spacing w:line="257" w:lineRule="exact"/>
              <w:ind w:left="115"/>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2" w:type="dxa"/>
          </w:tcPr>
          <w:p w14:paraId="5BC16F0D" w14:textId="77777777" w:rsidR="00CC1823" w:rsidRPr="00451A8E" w:rsidRDefault="00CC1823">
            <w:pPr>
              <w:pStyle w:val="TableParagraph"/>
              <w:rPr>
                <w:rFonts w:asciiTheme="majorHAnsi" w:hAnsiTheme="majorHAnsi"/>
                <w:sz w:val="20"/>
              </w:rPr>
            </w:pPr>
          </w:p>
        </w:tc>
        <w:tc>
          <w:tcPr>
            <w:tcW w:w="2155" w:type="dxa"/>
          </w:tcPr>
          <w:p w14:paraId="5BC16F0E" w14:textId="77777777" w:rsidR="00CC1823" w:rsidRPr="00451A8E" w:rsidRDefault="00CC1823">
            <w:pPr>
              <w:pStyle w:val="TableParagraph"/>
              <w:rPr>
                <w:rFonts w:asciiTheme="majorHAnsi" w:hAnsiTheme="majorHAnsi"/>
                <w:sz w:val="20"/>
              </w:rPr>
            </w:pPr>
          </w:p>
        </w:tc>
      </w:tr>
      <w:tr w:rsidR="00CC1823" w:rsidRPr="00451A8E" w14:paraId="5BC16F15" w14:textId="77777777">
        <w:trPr>
          <w:trHeight w:val="832"/>
        </w:trPr>
        <w:tc>
          <w:tcPr>
            <w:tcW w:w="1130" w:type="dxa"/>
          </w:tcPr>
          <w:p w14:paraId="5BC16F1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2.0</w:t>
            </w:r>
          </w:p>
        </w:tc>
        <w:tc>
          <w:tcPr>
            <w:tcW w:w="4537" w:type="dxa"/>
          </w:tcPr>
          <w:p w14:paraId="5BC16F11" w14:textId="77777777" w:rsidR="00CC1823" w:rsidRPr="00451A8E" w:rsidRDefault="007E4944">
            <w:pPr>
              <w:pStyle w:val="TableParagraph"/>
              <w:spacing w:line="259" w:lineRule="auto"/>
              <w:ind w:left="115" w:right="243"/>
              <w:rPr>
                <w:rFonts w:asciiTheme="majorHAnsi" w:hAnsiTheme="majorHAnsi"/>
              </w:rPr>
            </w:pPr>
            <w:r w:rsidRPr="00451A8E">
              <w:rPr>
                <w:rFonts w:asciiTheme="majorHAnsi" w:hAnsiTheme="majorHAnsi"/>
              </w:rPr>
              <w:t>Removal</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text</w:t>
            </w:r>
            <w:r w:rsidRPr="00451A8E">
              <w:rPr>
                <w:rFonts w:asciiTheme="majorHAnsi" w:hAnsiTheme="majorHAnsi"/>
                <w:spacing w:val="-15"/>
              </w:rPr>
              <w:t xml:space="preserve"> </w:t>
            </w:r>
            <w:r w:rsidRPr="00451A8E">
              <w:rPr>
                <w:rFonts w:asciiTheme="majorHAnsi" w:hAnsiTheme="majorHAnsi"/>
              </w:rPr>
              <w:t>stating</w:t>
            </w:r>
            <w:r w:rsidRPr="00451A8E">
              <w:rPr>
                <w:rFonts w:asciiTheme="majorHAnsi" w:hAnsiTheme="majorHAnsi"/>
                <w:spacing w:val="-12"/>
              </w:rPr>
              <w:t xml:space="preserve"> </w:t>
            </w:r>
            <w:r w:rsidRPr="00451A8E">
              <w:rPr>
                <w:rFonts w:asciiTheme="majorHAnsi" w:hAnsiTheme="majorHAnsi"/>
              </w:rPr>
              <w:t>a</w:t>
            </w:r>
            <w:r w:rsidRPr="00451A8E">
              <w:rPr>
                <w:rFonts w:asciiTheme="majorHAnsi" w:hAnsiTheme="majorHAnsi"/>
                <w:spacing w:val="-13"/>
              </w:rPr>
              <w:t xml:space="preserve"> </w:t>
            </w:r>
            <w:r w:rsidRPr="00451A8E">
              <w:rPr>
                <w:rFonts w:asciiTheme="majorHAnsi" w:hAnsiTheme="majorHAnsi"/>
              </w:rPr>
              <w:t>request</w:t>
            </w:r>
            <w:r w:rsidRPr="00451A8E">
              <w:rPr>
                <w:rFonts w:asciiTheme="majorHAnsi" w:hAnsiTheme="majorHAnsi"/>
                <w:spacing w:val="-13"/>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import or</w:t>
            </w:r>
            <w:r w:rsidRPr="00451A8E">
              <w:rPr>
                <w:rFonts w:asciiTheme="majorHAnsi" w:hAnsiTheme="majorHAnsi"/>
                <w:spacing w:val="-5"/>
              </w:rPr>
              <w:t xml:space="preserve"> </w:t>
            </w:r>
            <w:r w:rsidRPr="00451A8E">
              <w:rPr>
                <w:rFonts w:asciiTheme="majorHAnsi" w:hAnsiTheme="majorHAnsi"/>
              </w:rPr>
              <w:t>export</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3"/>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will</w:t>
            </w:r>
            <w:r w:rsidRPr="00451A8E">
              <w:rPr>
                <w:rFonts w:asciiTheme="majorHAnsi" w:hAnsiTheme="majorHAnsi"/>
                <w:spacing w:val="-3"/>
              </w:rPr>
              <w:t xml:space="preserve"> </w:t>
            </w:r>
            <w:r w:rsidRPr="00451A8E">
              <w:rPr>
                <w:rFonts w:asciiTheme="majorHAnsi" w:hAnsiTheme="majorHAnsi"/>
              </w:rPr>
              <w:t>normally</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2"/>
              </w:rPr>
              <w:t xml:space="preserve"> denied.</w:t>
            </w:r>
          </w:p>
        </w:tc>
        <w:tc>
          <w:tcPr>
            <w:tcW w:w="1702" w:type="dxa"/>
          </w:tcPr>
          <w:p w14:paraId="5BC16F12"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4"/>
              </w:rPr>
              <w:t>Human</w:t>
            </w:r>
            <w:r w:rsidRPr="00451A8E">
              <w:rPr>
                <w:rFonts w:asciiTheme="majorHAnsi" w:hAnsiTheme="majorHAnsi"/>
                <w:spacing w:val="-2"/>
              </w:rPr>
              <w:t xml:space="preserve"> Tissue</w:t>
            </w:r>
          </w:p>
          <w:p w14:paraId="5BC16F13" w14:textId="77777777" w:rsidR="00CC1823" w:rsidRPr="00451A8E" w:rsidRDefault="007E4944">
            <w:pPr>
              <w:pStyle w:val="TableParagraph"/>
              <w:spacing w:before="10" w:line="270" w:lineRule="atLeast"/>
              <w:ind w:left="117" w:right="164"/>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2155" w:type="dxa"/>
          </w:tcPr>
          <w:p w14:paraId="5BC16F14"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27</w:t>
            </w:r>
            <w:r w:rsidRPr="00451A8E">
              <w:rPr>
                <w:rFonts w:asciiTheme="majorHAnsi" w:hAnsiTheme="majorHAnsi"/>
                <w:spacing w:val="-15"/>
              </w:rPr>
              <w:t xml:space="preserve"> </w:t>
            </w:r>
            <w:r w:rsidRPr="00451A8E">
              <w:rPr>
                <w:rFonts w:asciiTheme="majorHAnsi" w:hAnsiTheme="majorHAnsi"/>
                <w:spacing w:val="-2"/>
              </w:rPr>
              <w:t>September</w:t>
            </w:r>
            <w:r w:rsidRPr="00451A8E">
              <w:rPr>
                <w:rFonts w:asciiTheme="majorHAnsi" w:hAnsiTheme="majorHAnsi"/>
                <w:spacing w:val="4"/>
              </w:rPr>
              <w:t xml:space="preserve"> </w:t>
            </w:r>
            <w:r w:rsidRPr="00451A8E">
              <w:rPr>
                <w:rFonts w:asciiTheme="majorHAnsi" w:hAnsiTheme="majorHAnsi"/>
                <w:spacing w:val="-4"/>
              </w:rPr>
              <w:t>2016</w:t>
            </w:r>
          </w:p>
        </w:tc>
      </w:tr>
      <w:tr w:rsidR="00CC1823" w:rsidRPr="00451A8E" w14:paraId="5BC16F1E" w14:textId="77777777">
        <w:trPr>
          <w:trHeight w:val="3679"/>
        </w:trPr>
        <w:tc>
          <w:tcPr>
            <w:tcW w:w="1130" w:type="dxa"/>
          </w:tcPr>
          <w:p w14:paraId="5BC16F1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3.0</w:t>
            </w:r>
          </w:p>
        </w:tc>
        <w:tc>
          <w:tcPr>
            <w:tcW w:w="4537" w:type="dxa"/>
          </w:tcPr>
          <w:p w14:paraId="5BC16F17" w14:textId="77777777" w:rsidR="00CC1823" w:rsidRPr="00451A8E" w:rsidRDefault="007E4944" w:rsidP="00172920">
            <w:pPr>
              <w:pStyle w:val="TableParagraph"/>
              <w:numPr>
                <w:ilvl w:val="0"/>
                <w:numId w:val="59"/>
              </w:numPr>
              <w:tabs>
                <w:tab w:val="left" w:pos="395"/>
              </w:tabs>
              <w:spacing w:line="260" w:lineRule="exact"/>
              <w:ind w:left="395" w:hanging="280"/>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6F18" w14:textId="77777777" w:rsidR="00CC1823" w:rsidRPr="00451A8E" w:rsidRDefault="007E4944" w:rsidP="00172920">
            <w:pPr>
              <w:pStyle w:val="TableParagraph"/>
              <w:numPr>
                <w:ilvl w:val="0"/>
                <w:numId w:val="59"/>
              </w:numPr>
              <w:tabs>
                <w:tab w:val="left" w:pos="392"/>
                <w:tab w:val="left" w:pos="398"/>
              </w:tabs>
              <w:spacing w:before="27" w:line="259" w:lineRule="auto"/>
              <w:ind w:right="278" w:hanging="286"/>
              <w:rPr>
                <w:rFonts w:asciiTheme="majorHAnsi" w:hAnsiTheme="majorHAnsi"/>
              </w:rPr>
            </w:pPr>
            <w:r w:rsidRPr="00451A8E">
              <w:rPr>
                <w:rFonts w:asciiTheme="majorHAnsi" w:hAnsiTheme="majorHAnsi"/>
              </w:rPr>
              <w:t xml:space="preserve">Deleted sentence stating that the </w:t>
            </w:r>
            <w:r w:rsidRPr="00451A8E">
              <w:rPr>
                <w:rFonts w:asciiTheme="majorHAnsi" w:hAnsiTheme="majorHAnsi"/>
                <w:spacing w:val="-2"/>
              </w:rPr>
              <w:t>University</w:t>
            </w:r>
            <w:r w:rsidRPr="00451A8E">
              <w:rPr>
                <w:rFonts w:asciiTheme="majorHAnsi" w:hAnsiTheme="majorHAnsi"/>
                <w:spacing w:val="-6"/>
              </w:rPr>
              <w:t xml:space="preserve"> </w:t>
            </w:r>
            <w:r w:rsidRPr="00451A8E">
              <w:rPr>
                <w:rFonts w:asciiTheme="majorHAnsi" w:hAnsiTheme="majorHAnsi"/>
                <w:spacing w:val="-2"/>
              </w:rPr>
              <w:t>does</w:t>
            </w:r>
            <w:r w:rsidRPr="00451A8E">
              <w:rPr>
                <w:rFonts w:asciiTheme="majorHAnsi" w:hAnsiTheme="majorHAnsi"/>
                <w:spacing w:val="-5"/>
              </w:rPr>
              <w:t xml:space="preserve"> </w:t>
            </w:r>
            <w:r w:rsidRPr="00451A8E">
              <w:rPr>
                <w:rFonts w:asciiTheme="majorHAnsi" w:hAnsiTheme="majorHAnsi"/>
                <w:spacing w:val="-2"/>
              </w:rPr>
              <w:t>not</w:t>
            </w:r>
            <w:r w:rsidRPr="00451A8E">
              <w:rPr>
                <w:rFonts w:asciiTheme="majorHAnsi" w:hAnsiTheme="majorHAnsi"/>
                <w:spacing w:val="-6"/>
              </w:rPr>
              <w:t xml:space="preserve"> </w:t>
            </w:r>
            <w:r w:rsidRPr="00451A8E">
              <w:rPr>
                <w:rFonts w:asciiTheme="majorHAnsi" w:hAnsiTheme="majorHAnsi"/>
                <w:spacing w:val="-2"/>
              </w:rPr>
              <w:t>encourage</w:t>
            </w:r>
            <w:r w:rsidRPr="00451A8E">
              <w:rPr>
                <w:rFonts w:asciiTheme="majorHAnsi" w:hAnsiTheme="majorHAnsi"/>
                <w:spacing w:val="-5"/>
              </w:rPr>
              <w:t xml:space="preserve"> </w:t>
            </w:r>
            <w:r w:rsidRPr="00451A8E">
              <w:rPr>
                <w:rFonts w:asciiTheme="majorHAnsi" w:hAnsiTheme="majorHAnsi"/>
                <w:spacing w:val="-2"/>
              </w:rPr>
              <w:t>the</w:t>
            </w:r>
            <w:r w:rsidRPr="00451A8E">
              <w:rPr>
                <w:rFonts w:asciiTheme="majorHAnsi" w:hAnsiTheme="majorHAnsi"/>
                <w:spacing w:val="-5"/>
              </w:rPr>
              <w:t xml:space="preserve"> </w:t>
            </w:r>
            <w:r w:rsidRPr="00451A8E">
              <w:rPr>
                <w:rFonts w:asciiTheme="majorHAnsi" w:hAnsiTheme="majorHAnsi"/>
                <w:spacing w:val="-2"/>
              </w:rPr>
              <w:t xml:space="preserve">import </w:t>
            </w:r>
            <w:r w:rsidRPr="00451A8E">
              <w:rPr>
                <w:rFonts w:asciiTheme="majorHAnsi" w:hAnsiTheme="majorHAnsi"/>
              </w:rPr>
              <w:t>or export of human tissue.</w:t>
            </w:r>
          </w:p>
          <w:p w14:paraId="5BC16F19" w14:textId="77777777" w:rsidR="00CC1823" w:rsidRPr="00451A8E" w:rsidRDefault="007E4944" w:rsidP="00172920">
            <w:pPr>
              <w:pStyle w:val="TableParagraph"/>
              <w:numPr>
                <w:ilvl w:val="0"/>
                <w:numId w:val="59"/>
              </w:numPr>
              <w:tabs>
                <w:tab w:val="left" w:pos="392"/>
                <w:tab w:val="left" w:pos="398"/>
              </w:tabs>
              <w:spacing w:line="259" w:lineRule="auto"/>
              <w:ind w:right="336" w:hanging="286"/>
              <w:rPr>
                <w:rFonts w:asciiTheme="majorHAnsi" w:hAnsiTheme="majorHAnsi"/>
              </w:rPr>
            </w:pPr>
            <w:r w:rsidRPr="00451A8E">
              <w:rPr>
                <w:rFonts w:asciiTheme="majorHAnsi" w:hAnsiTheme="majorHAnsi"/>
              </w:rPr>
              <w:t>Additional sentence stating that the University will consider the import and export</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human</w:t>
            </w:r>
            <w:r w:rsidRPr="00451A8E">
              <w:rPr>
                <w:rFonts w:asciiTheme="majorHAnsi" w:hAnsiTheme="majorHAnsi"/>
                <w:spacing w:val="-12"/>
              </w:rPr>
              <w:t xml:space="preserve"> </w:t>
            </w:r>
            <w:r w:rsidRPr="00451A8E">
              <w:rPr>
                <w:rFonts w:asciiTheme="majorHAnsi" w:hAnsiTheme="majorHAnsi"/>
              </w:rPr>
              <w:t>tissue</w:t>
            </w:r>
            <w:r w:rsidRPr="00451A8E">
              <w:rPr>
                <w:rFonts w:asciiTheme="majorHAnsi" w:hAnsiTheme="majorHAnsi"/>
                <w:spacing w:val="-15"/>
              </w:rPr>
              <w:t xml:space="preserve"> </w:t>
            </w:r>
            <w:r w:rsidRPr="00451A8E">
              <w:rPr>
                <w:rFonts w:asciiTheme="majorHAnsi" w:hAnsiTheme="majorHAnsi"/>
              </w:rPr>
              <w:t>outside</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UK.</w:t>
            </w:r>
          </w:p>
          <w:p w14:paraId="5BC16F1A" w14:textId="77777777" w:rsidR="00CC1823" w:rsidRPr="00451A8E" w:rsidRDefault="007E4944" w:rsidP="00172920">
            <w:pPr>
              <w:pStyle w:val="TableParagraph"/>
              <w:numPr>
                <w:ilvl w:val="0"/>
                <w:numId w:val="59"/>
              </w:numPr>
              <w:tabs>
                <w:tab w:val="left" w:pos="392"/>
                <w:tab w:val="left" w:pos="398"/>
              </w:tabs>
              <w:spacing w:line="259" w:lineRule="auto"/>
              <w:ind w:right="158" w:hanging="286"/>
              <w:rPr>
                <w:rFonts w:asciiTheme="majorHAnsi" w:hAnsiTheme="majorHAnsi"/>
              </w:rPr>
            </w:pPr>
            <w:r w:rsidRPr="00451A8E">
              <w:rPr>
                <w:rFonts w:asciiTheme="majorHAnsi" w:hAnsiTheme="majorHAnsi"/>
                <w:spacing w:val="-2"/>
              </w:rPr>
              <w:t>Additional</w:t>
            </w:r>
            <w:r w:rsidRPr="00451A8E">
              <w:rPr>
                <w:rFonts w:asciiTheme="majorHAnsi" w:hAnsiTheme="majorHAnsi"/>
                <w:spacing w:val="-4"/>
              </w:rPr>
              <w:t xml:space="preserve"> </w:t>
            </w:r>
            <w:r w:rsidRPr="00451A8E">
              <w:rPr>
                <w:rFonts w:asciiTheme="majorHAnsi" w:hAnsiTheme="majorHAnsi"/>
                <w:spacing w:val="-2"/>
              </w:rPr>
              <w:t xml:space="preserve">sub section (10.6.2.5) regarding </w:t>
            </w:r>
            <w:r w:rsidRPr="00451A8E">
              <w:rPr>
                <w:rFonts w:asciiTheme="majorHAnsi" w:hAnsiTheme="majorHAnsi"/>
              </w:rPr>
              <w:t>the integrity of imported tissue.</w:t>
            </w:r>
          </w:p>
          <w:p w14:paraId="5BC16F1B" w14:textId="77777777" w:rsidR="00CC1823" w:rsidRPr="00451A8E" w:rsidRDefault="007E4944" w:rsidP="00172920">
            <w:pPr>
              <w:pStyle w:val="TableParagraph"/>
              <w:numPr>
                <w:ilvl w:val="0"/>
                <w:numId w:val="59"/>
              </w:numPr>
              <w:tabs>
                <w:tab w:val="left" w:pos="392"/>
                <w:tab w:val="left" w:pos="398"/>
              </w:tabs>
              <w:spacing w:line="259" w:lineRule="auto"/>
              <w:ind w:right="90" w:hanging="286"/>
              <w:jc w:val="both"/>
              <w:rPr>
                <w:rFonts w:asciiTheme="majorHAnsi" w:hAnsiTheme="majorHAnsi"/>
              </w:rPr>
            </w:pPr>
            <w:r w:rsidRPr="00451A8E">
              <w:rPr>
                <w:rFonts w:asciiTheme="majorHAnsi" w:hAnsiTheme="majorHAnsi"/>
              </w:rPr>
              <w:t>Additional</w:t>
            </w:r>
            <w:r w:rsidRPr="00451A8E">
              <w:rPr>
                <w:rFonts w:asciiTheme="majorHAnsi" w:hAnsiTheme="majorHAnsi"/>
                <w:spacing w:val="-3"/>
              </w:rPr>
              <w:t xml:space="preserve"> </w:t>
            </w:r>
            <w:r w:rsidRPr="00451A8E">
              <w:rPr>
                <w:rFonts w:asciiTheme="majorHAnsi" w:hAnsiTheme="majorHAnsi"/>
              </w:rPr>
              <w:t>sub</w:t>
            </w:r>
            <w:r w:rsidRPr="00451A8E">
              <w:rPr>
                <w:rFonts w:asciiTheme="majorHAnsi" w:hAnsiTheme="majorHAnsi"/>
                <w:spacing w:val="-7"/>
              </w:rPr>
              <w:t xml:space="preserve"> </w:t>
            </w:r>
            <w:r w:rsidRPr="00451A8E">
              <w:rPr>
                <w:rFonts w:asciiTheme="majorHAnsi" w:hAnsiTheme="majorHAnsi"/>
              </w:rPr>
              <w:t>section</w:t>
            </w:r>
            <w:r w:rsidRPr="00451A8E">
              <w:rPr>
                <w:rFonts w:asciiTheme="majorHAnsi" w:hAnsiTheme="majorHAnsi"/>
                <w:spacing w:val="-4"/>
              </w:rPr>
              <w:t xml:space="preserve"> </w:t>
            </w:r>
            <w:r w:rsidRPr="00451A8E">
              <w:rPr>
                <w:rFonts w:asciiTheme="majorHAnsi" w:hAnsiTheme="majorHAnsi"/>
              </w:rPr>
              <w:t>(10.6.2.6)</w:t>
            </w:r>
            <w:r w:rsidRPr="00451A8E">
              <w:rPr>
                <w:rFonts w:asciiTheme="majorHAnsi" w:hAnsiTheme="majorHAnsi"/>
                <w:spacing w:val="-4"/>
              </w:rPr>
              <w:t xml:space="preserve"> </w:t>
            </w:r>
            <w:r w:rsidRPr="00451A8E">
              <w:rPr>
                <w:rFonts w:asciiTheme="majorHAnsi" w:hAnsiTheme="majorHAnsi"/>
              </w:rPr>
              <w:t>regarding provisions that</w:t>
            </w:r>
            <w:r w:rsidRPr="00451A8E">
              <w:rPr>
                <w:rFonts w:asciiTheme="majorHAnsi" w:hAnsiTheme="majorHAnsi"/>
                <w:spacing w:val="-1"/>
              </w:rPr>
              <w:t xml:space="preserve"> </w:t>
            </w:r>
            <w:r w:rsidRPr="00451A8E">
              <w:rPr>
                <w:rFonts w:asciiTheme="majorHAnsi" w:hAnsiTheme="majorHAnsi"/>
              </w:rPr>
              <w:t>must be in</w:t>
            </w:r>
            <w:r w:rsidRPr="00451A8E">
              <w:rPr>
                <w:rFonts w:asciiTheme="majorHAnsi" w:hAnsiTheme="majorHAnsi"/>
                <w:spacing w:val="-3"/>
              </w:rPr>
              <w:t xml:space="preserve"> </w:t>
            </w:r>
            <w:r w:rsidRPr="00451A8E">
              <w:rPr>
                <w:rFonts w:asciiTheme="majorHAnsi" w:hAnsiTheme="majorHAnsi"/>
              </w:rPr>
              <w:t xml:space="preserve">place before the export of </w:t>
            </w:r>
            <w:proofErr w:type="gramStart"/>
            <w:r w:rsidRPr="00451A8E">
              <w:rPr>
                <w:rFonts w:asciiTheme="majorHAnsi" w:hAnsiTheme="majorHAnsi"/>
              </w:rPr>
              <w:t>tissue</w:t>
            </w:r>
            <w:proofErr w:type="gramEnd"/>
            <w:r w:rsidRPr="00451A8E">
              <w:rPr>
                <w:rFonts w:asciiTheme="majorHAnsi" w:hAnsiTheme="majorHAnsi"/>
              </w:rPr>
              <w:t xml:space="preserve"> outside of the UK.</w:t>
            </w:r>
          </w:p>
        </w:tc>
        <w:tc>
          <w:tcPr>
            <w:tcW w:w="1702" w:type="dxa"/>
          </w:tcPr>
          <w:p w14:paraId="5BC16F1C" w14:textId="77777777" w:rsidR="00CC1823" w:rsidRPr="00451A8E" w:rsidRDefault="007E4944">
            <w:pPr>
              <w:pStyle w:val="TableParagraph"/>
              <w:spacing w:line="259" w:lineRule="auto"/>
              <w:ind w:left="117" w:right="164"/>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155" w:type="dxa"/>
          </w:tcPr>
          <w:p w14:paraId="5BC16F1D"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6F25" w14:textId="77777777">
        <w:trPr>
          <w:trHeight w:val="849"/>
        </w:trPr>
        <w:tc>
          <w:tcPr>
            <w:tcW w:w="1130" w:type="dxa"/>
          </w:tcPr>
          <w:p w14:paraId="5BC16F1F"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5.0</w:t>
            </w:r>
          </w:p>
        </w:tc>
        <w:tc>
          <w:tcPr>
            <w:tcW w:w="4537" w:type="dxa"/>
          </w:tcPr>
          <w:p w14:paraId="5BC16F20" w14:textId="77777777" w:rsidR="00CC1823" w:rsidRPr="00451A8E" w:rsidRDefault="007E4944" w:rsidP="00172920">
            <w:pPr>
              <w:pStyle w:val="TableParagraph"/>
              <w:numPr>
                <w:ilvl w:val="0"/>
                <w:numId w:val="58"/>
              </w:numPr>
              <w:tabs>
                <w:tab w:val="left" w:pos="395"/>
              </w:tabs>
              <w:spacing w:line="262" w:lineRule="exact"/>
              <w:ind w:left="395" w:hanging="280"/>
              <w:rPr>
                <w:rFonts w:asciiTheme="majorHAnsi" w:hAnsiTheme="majorHAnsi"/>
              </w:rPr>
            </w:pPr>
            <w:r w:rsidRPr="00451A8E">
              <w:rPr>
                <w:rFonts w:asciiTheme="majorHAnsi" w:hAnsiTheme="majorHAnsi"/>
                <w:b/>
                <w:spacing w:val="-2"/>
              </w:rPr>
              <w:t>Removal</w:t>
            </w:r>
            <w:r w:rsidRPr="00451A8E">
              <w:rPr>
                <w:rFonts w:asciiTheme="majorHAnsi" w:hAnsiTheme="majorHAnsi"/>
                <w:spacing w:val="-2"/>
              </w:rPr>
              <w:t>:</w:t>
            </w:r>
            <w:r w:rsidRPr="00451A8E">
              <w:rPr>
                <w:rFonts w:asciiTheme="majorHAnsi" w:hAnsiTheme="majorHAnsi"/>
                <w:spacing w:val="-6"/>
              </w:rPr>
              <w:t xml:space="preserve"> </w:t>
            </w:r>
            <w:r w:rsidRPr="00451A8E">
              <w:rPr>
                <w:rFonts w:asciiTheme="majorHAnsi" w:hAnsiTheme="majorHAnsi"/>
                <w:spacing w:val="-2"/>
              </w:rPr>
              <w:t>BP1,</w:t>
            </w:r>
            <w:r w:rsidRPr="00451A8E">
              <w:rPr>
                <w:rFonts w:asciiTheme="majorHAnsi" w:hAnsiTheme="majorHAnsi"/>
                <w:spacing w:val="-5"/>
              </w:rPr>
              <w:t xml:space="preserve"> </w:t>
            </w:r>
            <w:r w:rsidRPr="00451A8E">
              <w:rPr>
                <w:rFonts w:asciiTheme="majorHAnsi" w:hAnsiTheme="majorHAnsi"/>
                <w:spacing w:val="-2"/>
              </w:rPr>
              <w:t>section 10.6.2.8.</w:t>
            </w:r>
          </w:p>
          <w:p w14:paraId="5BC16F21" w14:textId="77777777" w:rsidR="00CC1823" w:rsidRPr="00451A8E" w:rsidRDefault="007E4944">
            <w:pPr>
              <w:pStyle w:val="TableParagraph"/>
              <w:spacing w:before="32" w:line="247" w:lineRule="auto"/>
              <w:ind w:left="398" w:right="330"/>
              <w:rPr>
                <w:rFonts w:asciiTheme="majorHAnsi" w:hAnsiTheme="majorHAnsi"/>
              </w:rPr>
            </w:pPr>
            <w:r w:rsidRPr="00451A8E">
              <w:rPr>
                <w:rFonts w:asciiTheme="majorHAnsi" w:hAnsiTheme="majorHAnsi"/>
              </w:rPr>
              <w:t>Information</w:t>
            </w:r>
            <w:r w:rsidRPr="00451A8E">
              <w:rPr>
                <w:rFonts w:asciiTheme="majorHAnsi" w:hAnsiTheme="majorHAnsi"/>
                <w:spacing w:val="-13"/>
              </w:rPr>
              <w:t xml:space="preserve"> </w:t>
            </w:r>
            <w:r w:rsidRPr="00451A8E">
              <w:rPr>
                <w:rFonts w:asciiTheme="majorHAnsi" w:hAnsiTheme="majorHAnsi"/>
              </w:rPr>
              <w:t>incorporated</w:t>
            </w:r>
            <w:r w:rsidRPr="00451A8E">
              <w:rPr>
                <w:rFonts w:asciiTheme="majorHAnsi" w:hAnsiTheme="majorHAnsi"/>
                <w:spacing w:val="-18"/>
              </w:rPr>
              <w:t xml:space="preserve"> </w:t>
            </w:r>
            <w:r w:rsidRPr="00451A8E">
              <w:rPr>
                <w:rFonts w:asciiTheme="majorHAnsi" w:hAnsiTheme="majorHAnsi"/>
              </w:rPr>
              <w:t>into</w:t>
            </w:r>
            <w:r w:rsidRPr="00451A8E">
              <w:rPr>
                <w:rFonts w:asciiTheme="majorHAnsi" w:hAnsiTheme="majorHAnsi"/>
                <w:spacing w:val="-13"/>
              </w:rPr>
              <w:t xml:space="preserve"> </w:t>
            </w:r>
            <w:r w:rsidRPr="00451A8E">
              <w:rPr>
                <w:rFonts w:asciiTheme="majorHAnsi" w:hAnsiTheme="majorHAnsi"/>
              </w:rPr>
              <w:t>BP3</w:t>
            </w:r>
            <w:r w:rsidRPr="00451A8E">
              <w:rPr>
                <w:rFonts w:asciiTheme="majorHAnsi" w:hAnsiTheme="majorHAnsi"/>
                <w:spacing w:val="-13"/>
              </w:rPr>
              <w:t xml:space="preserve"> </w:t>
            </w:r>
            <w:r w:rsidRPr="00451A8E">
              <w:rPr>
                <w:rFonts w:asciiTheme="majorHAnsi" w:hAnsiTheme="majorHAnsi"/>
              </w:rPr>
              <w:t xml:space="preserve">(Now </w:t>
            </w:r>
            <w:r w:rsidRPr="00451A8E">
              <w:rPr>
                <w:rFonts w:asciiTheme="majorHAnsi" w:hAnsiTheme="majorHAnsi"/>
                <w:spacing w:val="-2"/>
              </w:rPr>
              <w:t>BP1).</w:t>
            </w:r>
          </w:p>
        </w:tc>
        <w:tc>
          <w:tcPr>
            <w:tcW w:w="1702" w:type="dxa"/>
          </w:tcPr>
          <w:p w14:paraId="5BC16F22"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Human</w:t>
            </w:r>
            <w:r w:rsidRPr="00451A8E">
              <w:rPr>
                <w:rFonts w:asciiTheme="majorHAnsi" w:hAnsiTheme="majorHAnsi"/>
                <w:spacing w:val="-12"/>
              </w:rPr>
              <w:t xml:space="preserve"> </w:t>
            </w:r>
            <w:r w:rsidRPr="00451A8E">
              <w:rPr>
                <w:rFonts w:asciiTheme="majorHAnsi" w:hAnsiTheme="majorHAnsi"/>
                <w:spacing w:val="-2"/>
              </w:rPr>
              <w:t>Tissue</w:t>
            </w:r>
          </w:p>
          <w:p w14:paraId="5BC16F23" w14:textId="77777777" w:rsidR="00CC1823" w:rsidRPr="00451A8E" w:rsidRDefault="007E4944">
            <w:pPr>
              <w:pStyle w:val="TableParagraph"/>
              <w:spacing w:before="5" w:line="280" w:lineRule="atLeast"/>
              <w:ind w:left="117" w:right="164"/>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2155" w:type="dxa"/>
          </w:tcPr>
          <w:p w14:paraId="5BC16F24" w14:textId="77777777" w:rsidR="00CC1823" w:rsidRPr="00451A8E" w:rsidRDefault="007E4944">
            <w:pPr>
              <w:pStyle w:val="TableParagraph"/>
              <w:spacing w:line="257"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bl>
    <w:p w14:paraId="5BC16F26" w14:textId="77777777" w:rsidR="00CC1823" w:rsidRPr="00451A8E" w:rsidRDefault="00CC1823">
      <w:pPr>
        <w:pStyle w:val="BodyText"/>
        <w:spacing w:before="122"/>
        <w:rPr>
          <w:rFonts w:asciiTheme="majorHAnsi" w:hAnsiTheme="majorHAnsi"/>
          <w:i/>
          <w:sz w:val="22"/>
        </w:rPr>
      </w:pPr>
    </w:p>
    <w:p w14:paraId="5BC16F27" w14:textId="0829D9DC" w:rsidR="00CC1823" w:rsidRPr="00451A8E" w:rsidRDefault="007E4944">
      <w:pPr>
        <w:spacing w:before="1" w:line="259" w:lineRule="auto"/>
        <w:ind w:left="386" w:right="1902"/>
        <w:jc w:val="both"/>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w:t>
      </w:r>
      <w:r w:rsidRPr="00451A8E">
        <w:rPr>
          <w:rFonts w:asciiTheme="majorHAnsi" w:hAnsiTheme="majorHAnsi"/>
          <w:spacing w:val="-2"/>
        </w:rPr>
        <w:t xml:space="preserve"> </w:t>
      </w:r>
      <w:r w:rsidRPr="00451A8E">
        <w:rPr>
          <w:rFonts w:asciiTheme="majorHAnsi" w:hAnsiTheme="majorHAnsi"/>
        </w:rPr>
        <w:t>scheduled</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review</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5"/>
        </w:rPr>
        <w:t xml:space="preserve"> </w:t>
      </w:r>
      <w:r w:rsidRPr="00451A8E">
        <w:rPr>
          <w:rFonts w:asciiTheme="majorHAnsi" w:hAnsiTheme="majorHAnsi"/>
        </w:rPr>
        <w:t>A</w:t>
      </w:r>
      <w:r w:rsidR="0092075A" w:rsidRPr="00451A8E">
        <w:rPr>
          <w:rFonts w:asciiTheme="majorHAnsi" w:hAnsiTheme="majorHAnsi"/>
        </w:rPr>
        <w:t>ugust/September</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1"/>
        </w:rPr>
        <w:t xml:space="preserve"> </w:t>
      </w:r>
      <w:r w:rsidRPr="00451A8E">
        <w:rPr>
          <w:rFonts w:asciiTheme="majorHAnsi" w:hAnsiTheme="majorHAnsi"/>
        </w:rPr>
        <w:t>year</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0092075A" w:rsidRPr="00451A8E">
        <w:rPr>
          <w:rFonts w:asciiTheme="majorHAnsi" w:hAnsiTheme="majorHAnsi"/>
        </w:rPr>
        <w:t>full</w:t>
      </w:r>
      <w:r w:rsidR="0092075A" w:rsidRPr="00451A8E">
        <w:rPr>
          <w:rFonts w:asciiTheme="majorHAnsi" w:hAnsiTheme="majorHAnsi"/>
          <w:spacing w:val="-4"/>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at any other time changes are necessary.</w:t>
      </w:r>
    </w:p>
    <w:p w14:paraId="5BC16F28" w14:textId="77777777" w:rsidR="00CC1823" w:rsidRPr="00451A8E" w:rsidRDefault="007E4944">
      <w:pPr>
        <w:spacing w:before="119" w:line="259" w:lineRule="auto"/>
        <w:ind w:left="384" w:right="1989"/>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5"/>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9"/>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 xml:space="preserve">the version is the most up-to-date by checking the University’s human tissue webpages: </w:t>
      </w:r>
      <w:hyperlink r:id="rId47">
        <w:r w:rsidR="00CC1823" w:rsidRPr="00451A8E">
          <w:rPr>
            <w:rFonts w:asciiTheme="majorHAnsi" w:hAnsiTheme="majorHAnsi"/>
            <w:b/>
            <w:u w:val="single"/>
          </w:rPr>
          <w:t>https://www.edgehill.ac.uk/research/human-tissue/</w:t>
        </w:r>
      </w:hyperlink>
    </w:p>
    <w:p w14:paraId="5BC16F29" w14:textId="77777777" w:rsidR="00CC1823" w:rsidRPr="00451A8E" w:rsidRDefault="00CC1823">
      <w:pPr>
        <w:spacing w:line="259" w:lineRule="auto"/>
        <w:rPr>
          <w:rFonts w:asciiTheme="majorHAnsi" w:hAnsiTheme="majorHAnsi"/>
          <w:b/>
        </w:rPr>
        <w:sectPr w:rsidR="00CC1823" w:rsidRPr="00451A8E">
          <w:pgSz w:w="11930" w:h="16860"/>
          <w:pgMar w:top="1420" w:right="566" w:bottom="820" w:left="850" w:header="0" w:footer="615" w:gutter="0"/>
          <w:cols w:space="720"/>
        </w:sectPr>
      </w:pPr>
    </w:p>
    <w:p w14:paraId="5BC16F2A" w14:textId="4E3DADF1" w:rsidR="00CC1823" w:rsidRPr="00451A8E" w:rsidRDefault="00491B14" w:rsidP="00491B14">
      <w:pPr>
        <w:pStyle w:val="Heading4"/>
        <w:ind w:left="0"/>
      </w:pPr>
      <w:bookmarkStart w:id="66" w:name="_bookmark51"/>
      <w:bookmarkEnd w:id="66"/>
      <w:r>
        <w:lastRenderedPageBreak/>
        <w:t xml:space="preserve">10.6.1 </w:t>
      </w:r>
      <w:r w:rsidR="007E4944" w:rsidRPr="00451A8E">
        <w:t>Scope</w:t>
      </w:r>
    </w:p>
    <w:p w14:paraId="5BC16F2B" w14:textId="576B64CB" w:rsidR="00CC1823" w:rsidRPr="00491B14" w:rsidRDefault="00491B14" w:rsidP="00491B14">
      <w:pPr>
        <w:tabs>
          <w:tab w:val="left" w:pos="2112"/>
          <w:tab w:val="left" w:pos="2594"/>
        </w:tabs>
        <w:spacing w:before="106" w:line="259" w:lineRule="auto"/>
        <w:ind w:right="673"/>
        <w:rPr>
          <w:rFonts w:asciiTheme="majorHAnsi" w:hAnsiTheme="majorHAnsi"/>
          <w:sz w:val="24"/>
        </w:rPr>
      </w:pPr>
      <w:r>
        <w:rPr>
          <w:rFonts w:asciiTheme="majorHAnsi" w:hAnsiTheme="majorHAnsi"/>
          <w:sz w:val="24"/>
        </w:rPr>
        <w:t xml:space="preserve">10.6.1.1 </w:t>
      </w:r>
      <w:r w:rsidR="007E4944" w:rsidRPr="00491B14">
        <w:rPr>
          <w:rFonts w:asciiTheme="majorHAnsi" w:hAnsiTheme="majorHAnsi"/>
          <w:sz w:val="24"/>
        </w:rPr>
        <w:t xml:space="preserve">The </w:t>
      </w:r>
      <w:r w:rsidR="007E4944" w:rsidRPr="00491B14">
        <w:rPr>
          <w:rFonts w:asciiTheme="majorHAnsi" w:hAnsiTheme="majorHAnsi"/>
          <w:i/>
          <w:sz w:val="24"/>
        </w:rPr>
        <w:t xml:space="preserve">Human Tissue Act 2004 </w:t>
      </w:r>
      <w:r w:rsidR="007E4944" w:rsidRPr="00491B14">
        <w:rPr>
          <w:rFonts w:asciiTheme="majorHAnsi" w:hAnsiTheme="majorHAnsi"/>
          <w:sz w:val="24"/>
        </w:rPr>
        <w:t>(</w:t>
      </w:r>
      <w:r w:rsidR="007E4944" w:rsidRPr="00491B14">
        <w:rPr>
          <w:rFonts w:asciiTheme="majorHAnsi" w:hAnsiTheme="majorHAnsi"/>
          <w:i/>
          <w:sz w:val="24"/>
        </w:rPr>
        <w:t>HT Act</w:t>
      </w:r>
      <w:r w:rsidR="007E4944" w:rsidRPr="00491B14">
        <w:rPr>
          <w:rFonts w:asciiTheme="majorHAnsi" w:hAnsiTheme="majorHAnsi"/>
          <w:sz w:val="24"/>
        </w:rPr>
        <w:t>) provides the legal framework under</w:t>
      </w:r>
      <w:r w:rsidR="007E4944" w:rsidRPr="00491B14">
        <w:rPr>
          <w:rFonts w:asciiTheme="majorHAnsi" w:hAnsiTheme="majorHAnsi"/>
          <w:spacing w:val="-10"/>
          <w:sz w:val="24"/>
        </w:rPr>
        <w:t xml:space="preserve"> </w:t>
      </w:r>
      <w:r w:rsidR="007E4944" w:rsidRPr="00491B14">
        <w:rPr>
          <w:rFonts w:asciiTheme="majorHAnsi" w:hAnsiTheme="majorHAnsi"/>
          <w:sz w:val="24"/>
        </w:rPr>
        <w:t>which</w:t>
      </w:r>
      <w:r w:rsidR="007E4944" w:rsidRPr="00491B14">
        <w:rPr>
          <w:rFonts w:asciiTheme="majorHAnsi" w:hAnsiTheme="majorHAnsi"/>
          <w:spacing w:val="-13"/>
          <w:sz w:val="24"/>
        </w:rPr>
        <w:t xml:space="preserve"> </w:t>
      </w:r>
      <w:r w:rsidR="007E4944" w:rsidRPr="00491B14">
        <w:rPr>
          <w:rFonts w:asciiTheme="majorHAnsi" w:hAnsiTheme="majorHAnsi"/>
          <w:sz w:val="24"/>
        </w:rPr>
        <w:t>human</w:t>
      </w:r>
      <w:r w:rsidR="007E4944" w:rsidRPr="00491B14">
        <w:rPr>
          <w:rFonts w:asciiTheme="majorHAnsi" w:hAnsiTheme="majorHAnsi"/>
          <w:spacing w:val="-9"/>
          <w:sz w:val="24"/>
        </w:rPr>
        <w:t xml:space="preserve"> </w:t>
      </w:r>
      <w:r w:rsidR="007E4944" w:rsidRPr="00491B14">
        <w:rPr>
          <w:rFonts w:asciiTheme="majorHAnsi" w:hAnsiTheme="majorHAnsi"/>
          <w:sz w:val="24"/>
        </w:rPr>
        <w:t>tissue</w:t>
      </w:r>
      <w:r w:rsidR="007E4944" w:rsidRPr="00491B14">
        <w:rPr>
          <w:rFonts w:asciiTheme="majorHAnsi" w:hAnsiTheme="majorHAnsi"/>
          <w:spacing w:val="-10"/>
          <w:sz w:val="24"/>
        </w:rPr>
        <w:t xml:space="preserve"> </w:t>
      </w:r>
      <w:r w:rsidR="007E4944" w:rsidRPr="00491B14">
        <w:rPr>
          <w:rFonts w:asciiTheme="majorHAnsi" w:hAnsiTheme="majorHAnsi"/>
          <w:sz w:val="24"/>
        </w:rPr>
        <w:t>may</w:t>
      </w:r>
      <w:r w:rsidR="007E4944" w:rsidRPr="00491B14">
        <w:rPr>
          <w:rFonts w:asciiTheme="majorHAnsi" w:hAnsiTheme="majorHAnsi"/>
          <w:spacing w:val="-13"/>
          <w:sz w:val="24"/>
        </w:rPr>
        <w:t xml:space="preserve"> </w:t>
      </w:r>
      <w:r w:rsidR="007E4944" w:rsidRPr="00491B14">
        <w:rPr>
          <w:rFonts w:asciiTheme="majorHAnsi" w:hAnsiTheme="majorHAnsi"/>
          <w:sz w:val="24"/>
        </w:rPr>
        <w:t>be</w:t>
      </w:r>
      <w:r w:rsidR="007E4944" w:rsidRPr="00491B14">
        <w:rPr>
          <w:rFonts w:asciiTheme="majorHAnsi" w:hAnsiTheme="majorHAnsi"/>
          <w:spacing w:val="-9"/>
          <w:sz w:val="24"/>
        </w:rPr>
        <w:t xml:space="preserve"> </w:t>
      </w:r>
      <w:r w:rsidR="007E4944" w:rsidRPr="00491B14">
        <w:rPr>
          <w:rFonts w:asciiTheme="majorHAnsi" w:hAnsiTheme="majorHAnsi"/>
          <w:sz w:val="24"/>
        </w:rPr>
        <w:t>stored,</w:t>
      </w:r>
      <w:r w:rsidR="007E4944" w:rsidRPr="00491B14">
        <w:rPr>
          <w:rFonts w:asciiTheme="majorHAnsi" w:hAnsiTheme="majorHAnsi"/>
          <w:spacing w:val="-9"/>
          <w:sz w:val="24"/>
        </w:rPr>
        <w:t xml:space="preserve"> </w:t>
      </w:r>
      <w:r w:rsidR="007E4944" w:rsidRPr="00491B14">
        <w:rPr>
          <w:rFonts w:asciiTheme="majorHAnsi" w:hAnsiTheme="majorHAnsi"/>
          <w:sz w:val="24"/>
        </w:rPr>
        <w:t>removed,</w:t>
      </w:r>
      <w:r w:rsidR="007E4944" w:rsidRPr="00491B14">
        <w:rPr>
          <w:rFonts w:asciiTheme="majorHAnsi" w:hAnsiTheme="majorHAnsi"/>
          <w:spacing w:val="-8"/>
          <w:sz w:val="24"/>
        </w:rPr>
        <w:t xml:space="preserve"> </w:t>
      </w:r>
      <w:r w:rsidR="007E4944" w:rsidRPr="00491B14">
        <w:rPr>
          <w:rFonts w:asciiTheme="majorHAnsi" w:hAnsiTheme="majorHAnsi"/>
          <w:sz w:val="24"/>
        </w:rPr>
        <w:t>used,</w:t>
      </w:r>
      <w:r w:rsidR="007E4944" w:rsidRPr="00491B14">
        <w:rPr>
          <w:rFonts w:asciiTheme="majorHAnsi" w:hAnsiTheme="majorHAnsi"/>
          <w:spacing w:val="-7"/>
          <w:sz w:val="24"/>
        </w:rPr>
        <w:t xml:space="preserve"> </w:t>
      </w:r>
      <w:r w:rsidR="007E4944" w:rsidRPr="00491B14">
        <w:rPr>
          <w:rFonts w:asciiTheme="majorHAnsi" w:hAnsiTheme="majorHAnsi"/>
          <w:sz w:val="24"/>
        </w:rPr>
        <w:t>and</w:t>
      </w:r>
      <w:r w:rsidR="007E4944" w:rsidRPr="00491B14">
        <w:rPr>
          <w:rFonts w:asciiTheme="majorHAnsi" w:hAnsiTheme="majorHAnsi"/>
          <w:spacing w:val="-11"/>
          <w:sz w:val="24"/>
        </w:rPr>
        <w:t xml:space="preserve"> </w:t>
      </w:r>
      <w:r w:rsidR="007E4944" w:rsidRPr="00491B14">
        <w:rPr>
          <w:rFonts w:asciiTheme="majorHAnsi" w:hAnsiTheme="majorHAnsi"/>
          <w:sz w:val="24"/>
        </w:rPr>
        <w:t>disposed</w:t>
      </w:r>
      <w:r w:rsidR="007E4944" w:rsidRPr="00491B14">
        <w:rPr>
          <w:rFonts w:asciiTheme="majorHAnsi" w:hAnsiTheme="majorHAnsi"/>
          <w:spacing w:val="-8"/>
          <w:sz w:val="24"/>
        </w:rPr>
        <w:t xml:space="preserve"> </w:t>
      </w:r>
      <w:r w:rsidR="007E4944" w:rsidRPr="00491B14">
        <w:rPr>
          <w:rFonts w:asciiTheme="majorHAnsi" w:hAnsiTheme="majorHAnsi"/>
          <w:sz w:val="24"/>
        </w:rPr>
        <w:t>of.</w:t>
      </w:r>
      <w:r w:rsidR="007E4944" w:rsidRPr="00491B14">
        <w:rPr>
          <w:rFonts w:asciiTheme="majorHAnsi" w:hAnsiTheme="majorHAnsi"/>
          <w:spacing w:val="-5"/>
          <w:sz w:val="24"/>
        </w:rPr>
        <w:t xml:space="preserve"> </w:t>
      </w:r>
      <w:r w:rsidR="007E4944" w:rsidRPr="00491B14">
        <w:rPr>
          <w:rFonts w:asciiTheme="majorHAnsi" w:hAnsiTheme="majorHAnsi"/>
          <w:sz w:val="24"/>
        </w:rPr>
        <w:t>It identifies activities undertaken with human tissue that are lawful with appropriate consent and authorisation, and those circumstances in which consent is not required.</w:t>
      </w:r>
    </w:p>
    <w:p w14:paraId="5BC16F2C" w14:textId="7E34DE52" w:rsidR="00CC1823" w:rsidRPr="00491B14" w:rsidRDefault="00491B14" w:rsidP="00491B14">
      <w:pPr>
        <w:tabs>
          <w:tab w:val="left" w:pos="2112"/>
          <w:tab w:val="left" w:pos="2583"/>
        </w:tabs>
        <w:spacing w:before="148" w:line="259" w:lineRule="auto"/>
        <w:ind w:right="892"/>
        <w:jc w:val="both"/>
        <w:rPr>
          <w:rFonts w:asciiTheme="majorHAnsi" w:hAnsiTheme="majorHAnsi"/>
          <w:sz w:val="24"/>
        </w:rPr>
      </w:pPr>
      <w:r>
        <w:rPr>
          <w:rFonts w:asciiTheme="majorHAnsi" w:hAnsiTheme="majorHAnsi"/>
          <w:sz w:val="24"/>
        </w:rPr>
        <w:t xml:space="preserve">10.6.1.2 </w:t>
      </w:r>
      <w:r w:rsidR="007E4944" w:rsidRPr="00491B14">
        <w:rPr>
          <w:rFonts w:asciiTheme="majorHAnsi" w:hAnsiTheme="majorHAnsi"/>
          <w:sz w:val="24"/>
        </w:rPr>
        <w:t>Most activity involving the storage of human tissue for research and other scheduled purposes falls within the regulatory remit of the Human Tissue Authority</w:t>
      </w:r>
      <w:r w:rsidR="007E4944" w:rsidRPr="00491B14">
        <w:rPr>
          <w:rFonts w:asciiTheme="majorHAnsi" w:hAnsiTheme="majorHAnsi"/>
          <w:spacing w:val="-2"/>
          <w:sz w:val="24"/>
        </w:rPr>
        <w:t xml:space="preserve"> </w:t>
      </w:r>
      <w:r w:rsidR="007E4944" w:rsidRPr="00491B14">
        <w:rPr>
          <w:rFonts w:asciiTheme="majorHAnsi" w:hAnsiTheme="majorHAnsi"/>
          <w:sz w:val="24"/>
        </w:rPr>
        <w:t>(HTA), established under</w:t>
      </w:r>
      <w:r w:rsidR="007E4944" w:rsidRPr="00491B14">
        <w:rPr>
          <w:rFonts w:asciiTheme="majorHAnsi" w:hAnsiTheme="majorHAnsi"/>
          <w:spacing w:val="-2"/>
          <w:sz w:val="24"/>
        </w:rPr>
        <w:t xml:space="preserve"> </w:t>
      </w:r>
      <w:r w:rsidR="007E4944" w:rsidRPr="00491B14">
        <w:rPr>
          <w:rFonts w:asciiTheme="majorHAnsi" w:hAnsiTheme="majorHAnsi"/>
          <w:sz w:val="24"/>
        </w:rPr>
        <w:t>the</w:t>
      </w:r>
      <w:r w:rsidR="007E4944" w:rsidRPr="00491B14">
        <w:rPr>
          <w:rFonts w:asciiTheme="majorHAnsi" w:hAnsiTheme="majorHAnsi"/>
          <w:spacing w:val="-3"/>
          <w:sz w:val="24"/>
        </w:rPr>
        <w:t xml:space="preserve"> </w:t>
      </w:r>
      <w:r w:rsidR="007E4944" w:rsidRPr="00491B14">
        <w:rPr>
          <w:rFonts w:asciiTheme="majorHAnsi" w:hAnsiTheme="majorHAnsi"/>
          <w:i/>
          <w:sz w:val="24"/>
        </w:rPr>
        <w:t>HT</w:t>
      </w:r>
      <w:r w:rsidR="007E4944" w:rsidRPr="00491B14">
        <w:rPr>
          <w:rFonts w:asciiTheme="majorHAnsi" w:hAnsiTheme="majorHAnsi"/>
          <w:i/>
          <w:spacing w:val="-9"/>
          <w:sz w:val="24"/>
        </w:rPr>
        <w:t xml:space="preserve"> </w:t>
      </w:r>
      <w:r w:rsidR="007E4944" w:rsidRPr="00491B14">
        <w:rPr>
          <w:rFonts w:asciiTheme="majorHAnsi" w:hAnsiTheme="majorHAnsi"/>
          <w:i/>
          <w:sz w:val="24"/>
        </w:rPr>
        <w:t>Act</w:t>
      </w:r>
      <w:r w:rsidR="007E4944" w:rsidRPr="00491B14">
        <w:rPr>
          <w:rFonts w:asciiTheme="majorHAnsi" w:hAnsiTheme="majorHAnsi"/>
          <w:sz w:val="24"/>
        </w:rPr>
        <w:t>, and should</w:t>
      </w:r>
      <w:r w:rsidR="007E4944" w:rsidRPr="00491B14">
        <w:rPr>
          <w:rFonts w:asciiTheme="majorHAnsi" w:hAnsiTheme="majorHAnsi"/>
          <w:spacing w:val="-1"/>
          <w:sz w:val="24"/>
        </w:rPr>
        <w:t xml:space="preserve"> </w:t>
      </w:r>
      <w:r w:rsidR="007E4944" w:rsidRPr="00491B14">
        <w:rPr>
          <w:rFonts w:asciiTheme="majorHAnsi" w:hAnsiTheme="majorHAnsi"/>
          <w:sz w:val="24"/>
        </w:rPr>
        <w:t>only</w:t>
      </w:r>
      <w:r w:rsidR="007E4944" w:rsidRPr="00491B14">
        <w:rPr>
          <w:rFonts w:asciiTheme="majorHAnsi" w:hAnsiTheme="majorHAnsi"/>
          <w:spacing w:val="-9"/>
          <w:sz w:val="24"/>
        </w:rPr>
        <w:t xml:space="preserve"> </w:t>
      </w:r>
      <w:r w:rsidR="007E4944" w:rsidRPr="00491B14">
        <w:rPr>
          <w:rFonts w:asciiTheme="majorHAnsi" w:hAnsiTheme="majorHAnsi"/>
          <w:sz w:val="24"/>
        </w:rPr>
        <w:t>be undertaken under the terms of a license from the HTA.</w:t>
      </w:r>
    </w:p>
    <w:p w14:paraId="5BC16F2D" w14:textId="13475F67" w:rsidR="00CC1823" w:rsidRPr="00491B14" w:rsidRDefault="00491B14" w:rsidP="00491B14">
      <w:pPr>
        <w:tabs>
          <w:tab w:val="left" w:pos="2112"/>
          <w:tab w:val="left" w:pos="2594"/>
        </w:tabs>
        <w:spacing w:before="160" w:line="261" w:lineRule="auto"/>
        <w:ind w:right="697"/>
        <w:rPr>
          <w:rFonts w:asciiTheme="majorHAnsi" w:hAnsiTheme="majorHAnsi"/>
          <w:sz w:val="24"/>
        </w:rPr>
      </w:pPr>
      <w:r>
        <w:rPr>
          <w:rFonts w:asciiTheme="majorHAnsi" w:hAnsiTheme="majorHAnsi"/>
          <w:sz w:val="24"/>
        </w:rPr>
        <w:t xml:space="preserve">10.6.1.3 </w:t>
      </w:r>
      <w:r w:rsidR="007E4944" w:rsidRPr="00491B14">
        <w:rPr>
          <w:rFonts w:asciiTheme="majorHAnsi" w:hAnsiTheme="majorHAnsi"/>
          <w:sz w:val="24"/>
        </w:rPr>
        <w:t>This</w:t>
      </w:r>
      <w:r w:rsidR="007E4944" w:rsidRPr="00491B14">
        <w:rPr>
          <w:rFonts w:asciiTheme="majorHAnsi" w:hAnsiTheme="majorHAnsi"/>
          <w:spacing w:val="-4"/>
          <w:sz w:val="24"/>
        </w:rPr>
        <w:t xml:space="preserve"> </w:t>
      </w:r>
      <w:r w:rsidR="007E4944" w:rsidRPr="00491B14">
        <w:rPr>
          <w:rFonts w:asciiTheme="majorHAnsi" w:hAnsiTheme="majorHAnsi"/>
          <w:sz w:val="24"/>
        </w:rPr>
        <w:t>statement</w:t>
      </w:r>
      <w:r w:rsidR="007E4944" w:rsidRPr="00491B14">
        <w:rPr>
          <w:rFonts w:asciiTheme="majorHAnsi" w:hAnsiTheme="majorHAnsi"/>
          <w:spacing w:val="-3"/>
          <w:sz w:val="24"/>
        </w:rPr>
        <w:t xml:space="preserve"> </w:t>
      </w:r>
      <w:r w:rsidR="007E4944" w:rsidRPr="00491B14">
        <w:rPr>
          <w:rFonts w:asciiTheme="majorHAnsi" w:hAnsiTheme="majorHAnsi"/>
          <w:sz w:val="24"/>
        </w:rPr>
        <w:t>of</w:t>
      </w:r>
      <w:r w:rsidR="007E4944" w:rsidRPr="00491B14">
        <w:rPr>
          <w:rFonts w:asciiTheme="majorHAnsi" w:hAnsiTheme="majorHAnsi"/>
          <w:spacing w:val="-6"/>
          <w:sz w:val="24"/>
        </w:rPr>
        <w:t xml:space="preserve"> </w:t>
      </w:r>
      <w:r w:rsidR="007E4944" w:rsidRPr="00491B14">
        <w:rPr>
          <w:rFonts w:asciiTheme="majorHAnsi" w:hAnsiTheme="majorHAnsi"/>
          <w:sz w:val="24"/>
        </w:rPr>
        <w:t>policy</w:t>
      </w:r>
      <w:r w:rsidR="007E4944" w:rsidRPr="00491B14">
        <w:rPr>
          <w:rFonts w:asciiTheme="majorHAnsi" w:hAnsiTheme="majorHAnsi"/>
          <w:spacing w:val="-6"/>
          <w:sz w:val="24"/>
        </w:rPr>
        <w:t xml:space="preserve"> </w:t>
      </w:r>
      <w:r w:rsidR="007E4944" w:rsidRPr="00491B14">
        <w:rPr>
          <w:rFonts w:asciiTheme="majorHAnsi" w:hAnsiTheme="majorHAnsi"/>
          <w:sz w:val="24"/>
        </w:rPr>
        <w:t>and</w:t>
      </w:r>
      <w:r w:rsidR="007E4944" w:rsidRPr="00491B14">
        <w:rPr>
          <w:rFonts w:asciiTheme="majorHAnsi" w:hAnsiTheme="majorHAnsi"/>
          <w:spacing w:val="-4"/>
          <w:sz w:val="24"/>
        </w:rPr>
        <w:t xml:space="preserve"> </w:t>
      </w:r>
      <w:r w:rsidR="007E4944" w:rsidRPr="00491B14">
        <w:rPr>
          <w:rFonts w:asciiTheme="majorHAnsi" w:hAnsiTheme="majorHAnsi"/>
          <w:sz w:val="24"/>
        </w:rPr>
        <w:t>procedure</w:t>
      </w:r>
      <w:r w:rsidR="007E4944" w:rsidRPr="00491B14">
        <w:rPr>
          <w:rFonts w:asciiTheme="majorHAnsi" w:hAnsiTheme="majorHAnsi"/>
          <w:spacing w:val="-4"/>
          <w:sz w:val="24"/>
        </w:rPr>
        <w:t xml:space="preserve"> </w:t>
      </w:r>
      <w:r w:rsidR="007E4944" w:rsidRPr="00491B14">
        <w:rPr>
          <w:rFonts w:asciiTheme="majorHAnsi" w:hAnsiTheme="majorHAnsi"/>
          <w:sz w:val="24"/>
        </w:rPr>
        <w:t>applies</w:t>
      </w:r>
      <w:r w:rsidR="007E4944" w:rsidRPr="00491B14">
        <w:rPr>
          <w:rFonts w:asciiTheme="majorHAnsi" w:hAnsiTheme="majorHAnsi"/>
          <w:spacing w:val="-9"/>
          <w:sz w:val="24"/>
        </w:rPr>
        <w:t xml:space="preserve"> </w:t>
      </w:r>
      <w:r w:rsidR="007E4944" w:rsidRPr="00491B14">
        <w:rPr>
          <w:rFonts w:asciiTheme="majorHAnsi" w:hAnsiTheme="majorHAnsi"/>
          <w:sz w:val="24"/>
        </w:rPr>
        <w:t>to</w:t>
      </w:r>
      <w:r w:rsidR="007E4944" w:rsidRPr="00491B14">
        <w:rPr>
          <w:rFonts w:asciiTheme="majorHAnsi" w:hAnsiTheme="majorHAnsi"/>
          <w:spacing w:val="-5"/>
          <w:sz w:val="24"/>
        </w:rPr>
        <w:t xml:space="preserve"> </w:t>
      </w:r>
      <w:r w:rsidR="007E4944" w:rsidRPr="00491B14">
        <w:rPr>
          <w:rFonts w:asciiTheme="majorHAnsi" w:hAnsiTheme="majorHAnsi"/>
          <w:sz w:val="24"/>
        </w:rPr>
        <w:t>all</w:t>
      </w:r>
      <w:r w:rsidR="007E4944" w:rsidRPr="00491B14">
        <w:rPr>
          <w:rFonts w:asciiTheme="majorHAnsi" w:hAnsiTheme="majorHAnsi"/>
          <w:spacing w:val="-5"/>
          <w:sz w:val="24"/>
        </w:rPr>
        <w:t xml:space="preserve"> </w:t>
      </w:r>
      <w:r w:rsidR="007E4944" w:rsidRPr="00491B14">
        <w:rPr>
          <w:rFonts w:asciiTheme="majorHAnsi" w:hAnsiTheme="majorHAnsi"/>
          <w:sz w:val="24"/>
        </w:rPr>
        <w:t>staff</w:t>
      </w:r>
      <w:r w:rsidR="007E4944" w:rsidRPr="00491B14">
        <w:rPr>
          <w:rFonts w:asciiTheme="majorHAnsi" w:hAnsiTheme="majorHAnsi"/>
          <w:spacing w:val="-6"/>
          <w:sz w:val="24"/>
        </w:rPr>
        <w:t xml:space="preserve"> </w:t>
      </w:r>
      <w:r w:rsidR="007E4944" w:rsidRPr="00491B14">
        <w:rPr>
          <w:rFonts w:asciiTheme="majorHAnsi" w:hAnsiTheme="majorHAnsi"/>
          <w:sz w:val="24"/>
        </w:rPr>
        <w:t>and</w:t>
      </w:r>
      <w:r w:rsidR="007E4944" w:rsidRPr="00491B14">
        <w:rPr>
          <w:rFonts w:asciiTheme="majorHAnsi" w:hAnsiTheme="majorHAnsi"/>
          <w:spacing w:val="-4"/>
          <w:sz w:val="24"/>
        </w:rPr>
        <w:t xml:space="preserve"> </w:t>
      </w:r>
      <w:r w:rsidR="007E4944" w:rsidRPr="00491B14">
        <w:rPr>
          <w:rFonts w:asciiTheme="majorHAnsi" w:hAnsiTheme="majorHAnsi"/>
          <w:sz w:val="24"/>
        </w:rPr>
        <w:t xml:space="preserve">students whose duties or research include activities encompassed by the </w:t>
      </w:r>
      <w:hyperlink r:id="rId48">
        <w:r w:rsidR="00CC1823" w:rsidRPr="00491B14">
          <w:rPr>
            <w:rFonts w:asciiTheme="majorHAnsi" w:hAnsiTheme="majorHAnsi"/>
            <w:i/>
            <w:sz w:val="24"/>
            <w:u w:val="single"/>
          </w:rPr>
          <w:t>HT Act</w:t>
        </w:r>
        <w:r w:rsidR="00CC1823" w:rsidRPr="00491B14">
          <w:rPr>
            <w:rFonts w:asciiTheme="majorHAnsi" w:hAnsiTheme="majorHAnsi"/>
            <w:sz w:val="24"/>
            <w:u w:val="single"/>
          </w:rPr>
          <w:t>.</w:t>
        </w:r>
      </w:hyperlink>
    </w:p>
    <w:p w14:paraId="5BC16F2E" w14:textId="4CCA5D7D" w:rsidR="00CC1823" w:rsidRDefault="00491B14" w:rsidP="00491B14">
      <w:pPr>
        <w:tabs>
          <w:tab w:val="left" w:pos="2112"/>
          <w:tab w:val="left" w:pos="2594"/>
        </w:tabs>
        <w:spacing w:before="150" w:line="259" w:lineRule="auto"/>
        <w:ind w:right="654"/>
        <w:rPr>
          <w:rFonts w:asciiTheme="majorHAnsi" w:hAnsiTheme="majorHAnsi"/>
          <w:sz w:val="24"/>
        </w:rPr>
      </w:pPr>
      <w:r>
        <w:rPr>
          <w:rFonts w:asciiTheme="majorHAnsi" w:hAnsiTheme="majorHAnsi"/>
          <w:sz w:val="24"/>
        </w:rPr>
        <w:t xml:space="preserve">10.6.1.4 </w:t>
      </w:r>
      <w:r w:rsidR="007E4944" w:rsidRPr="00491B14">
        <w:rPr>
          <w:rFonts w:asciiTheme="majorHAnsi" w:hAnsiTheme="majorHAnsi"/>
          <w:sz w:val="24"/>
        </w:rPr>
        <w:t>This</w:t>
      </w:r>
      <w:r w:rsidR="007E4944" w:rsidRPr="00491B14">
        <w:rPr>
          <w:rFonts w:asciiTheme="majorHAnsi" w:hAnsiTheme="majorHAnsi"/>
          <w:spacing w:val="-4"/>
          <w:sz w:val="24"/>
        </w:rPr>
        <w:t xml:space="preserve"> </w:t>
      </w:r>
      <w:r w:rsidR="007E4944" w:rsidRPr="00491B14">
        <w:rPr>
          <w:rFonts w:asciiTheme="majorHAnsi" w:hAnsiTheme="majorHAnsi"/>
          <w:sz w:val="24"/>
        </w:rPr>
        <w:t>policy</w:t>
      </w:r>
      <w:r w:rsidR="007E4944" w:rsidRPr="00491B14">
        <w:rPr>
          <w:rFonts w:asciiTheme="majorHAnsi" w:hAnsiTheme="majorHAnsi"/>
          <w:spacing w:val="-8"/>
          <w:sz w:val="24"/>
        </w:rPr>
        <w:t xml:space="preserve"> </w:t>
      </w:r>
      <w:r w:rsidR="007E4944" w:rsidRPr="00491B14">
        <w:rPr>
          <w:rFonts w:asciiTheme="majorHAnsi" w:hAnsiTheme="majorHAnsi"/>
          <w:sz w:val="24"/>
        </w:rPr>
        <w:t>does</w:t>
      </w:r>
      <w:r w:rsidR="007E4944" w:rsidRPr="00491B14">
        <w:rPr>
          <w:rFonts w:asciiTheme="majorHAnsi" w:hAnsiTheme="majorHAnsi"/>
          <w:spacing w:val="-4"/>
          <w:sz w:val="24"/>
        </w:rPr>
        <w:t xml:space="preserve"> </w:t>
      </w:r>
      <w:r w:rsidR="007E4944" w:rsidRPr="00491B14">
        <w:rPr>
          <w:rFonts w:asciiTheme="majorHAnsi" w:hAnsiTheme="majorHAnsi"/>
          <w:sz w:val="24"/>
        </w:rPr>
        <w:t>not</w:t>
      </w:r>
      <w:r w:rsidR="007E4944" w:rsidRPr="00491B14">
        <w:rPr>
          <w:rFonts w:asciiTheme="majorHAnsi" w:hAnsiTheme="majorHAnsi"/>
          <w:spacing w:val="-4"/>
          <w:sz w:val="24"/>
        </w:rPr>
        <w:t xml:space="preserve"> </w:t>
      </w:r>
      <w:r w:rsidR="007E4944" w:rsidRPr="00491B14">
        <w:rPr>
          <w:rFonts w:asciiTheme="majorHAnsi" w:hAnsiTheme="majorHAnsi"/>
          <w:sz w:val="24"/>
        </w:rPr>
        <w:t>only</w:t>
      </w:r>
      <w:r w:rsidR="007E4944" w:rsidRPr="00491B14">
        <w:rPr>
          <w:rFonts w:asciiTheme="majorHAnsi" w:hAnsiTheme="majorHAnsi"/>
          <w:spacing w:val="-6"/>
          <w:sz w:val="24"/>
        </w:rPr>
        <w:t xml:space="preserve"> </w:t>
      </w:r>
      <w:r w:rsidR="007E4944" w:rsidRPr="00491B14">
        <w:rPr>
          <w:rFonts w:asciiTheme="majorHAnsi" w:hAnsiTheme="majorHAnsi"/>
          <w:sz w:val="24"/>
        </w:rPr>
        <w:t>relate</w:t>
      </w:r>
      <w:r w:rsidR="007E4944" w:rsidRPr="00491B14">
        <w:rPr>
          <w:rFonts w:asciiTheme="majorHAnsi" w:hAnsiTheme="majorHAnsi"/>
          <w:spacing w:val="-3"/>
          <w:sz w:val="24"/>
        </w:rPr>
        <w:t xml:space="preserve"> </w:t>
      </w:r>
      <w:r w:rsidR="007E4944" w:rsidRPr="00491B14">
        <w:rPr>
          <w:rFonts w:asciiTheme="majorHAnsi" w:hAnsiTheme="majorHAnsi"/>
          <w:sz w:val="24"/>
        </w:rPr>
        <w:t>to</w:t>
      </w:r>
      <w:r w:rsidR="007E4944" w:rsidRPr="00491B14">
        <w:rPr>
          <w:rFonts w:asciiTheme="majorHAnsi" w:hAnsiTheme="majorHAnsi"/>
          <w:spacing w:val="-5"/>
          <w:sz w:val="24"/>
        </w:rPr>
        <w:t xml:space="preserve"> </w:t>
      </w:r>
      <w:r w:rsidR="007E4944" w:rsidRPr="00491B14">
        <w:rPr>
          <w:rFonts w:asciiTheme="majorHAnsi" w:hAnsiTheme="majorHAnsi"/>
          <w:sz w:val="24"/>
        </w:rPr>
        <w:t>the</w:t>
      </w:r>
      <w:r w:rsidR="007E4944" w:rsidRPr="00491B14">
        <w:rPr>
          <w:rFonts w:asciiTheme="majorHAnsi" w:hAnsiTheme="majorHAnsi"/>
          <w:spacing w:val="-5"/>
          <w:sz w:val="24"/>
        </w:rPr>
        <w:t xml:space="preserve"> </w:t>
      </w:r>
      <w:r w:rsidR="007E4944" w:rsidRPr="00491B14">
        <w:rPr>
          <w:rFonts w:asciiTheme="majorHAnsi" w:hAnsiTheme="majorHAnsi"/>
          <w:sz w:val="24"/>
        </w:rPr>
        <w:t>import</w:t>
      </w:r>
      <w:r w:rsidR="007E4944" w:rsidRPr="00491B14">
        <w:rPr>
          <w:rFonts w:asciiTheme="majorHAnsi" w:hAnsiTheme="majorHAnsi"/>
          <w:spacing w:val="-4"/>
          <w:sz w:val="24"/>
        </w:rPr>
        <w:t xml:space="preserve"> </w:t>
      </w:r>
      <w:r w:rsidR="007E4944" w:rsidRPr="00491B14">
        <w:rPr>
          <w:rFonts w:asciiTheme="majorHAnsi" w:hAnsiTheme="majorHAnsi"/>
          <w:sz w:val="24"/>
        </w:rPr>
        <w:t>or</w:t>
      </w:r>
      <w:r w:rsidR="007E4944" w:rsidRPr="00491B14">
        <w:rPr>
          <w:rFonts w:asciiTheme="majorHAnsi" w:hAnsiTheme="majorHAnsi"/>
          <w:spacing w:val="-6"/>
          <w:sz w:val="24"/>
        </w:rPr>
        <w:t xml:space="preserve"> </w:t>
      </w:r>
      <w:r w:rsidR="007E4944" w:rsidRPr="00491B14">
        <w:rPr>
          <w:rFonts w:asciiTheme="majorHAnsi" w:hAnsiTheme="majorHAnsi"/>
          <w:sz w:val="24"/>
        </w:rPr>
        <w:t>export</w:t>
      </w:r>
      <w:r w:rsidR="007E4944" w:rsidRPr="00491B14">
        <w:rPr>
          <w:rFonts w:asciiTheme="majorHAnsi" w:hAnsiTheme="majorHAnsi"/>
          <w:spacing w:val="-4"/>
          <w:sz w:val="24"/>
        </w:rPr>
        <w:t xml:space="preserve"> </w:t>
      </w:r>
      <w:r w:rsidR="007E4944" w:rsidRPr="00491B14">
        <w:rPr>
          <w:rFonts w:asciiTheme="majorHAnsi" w:hAnsiTheme="majorHAnsi"/>
          <w:sz w:val="24"/>
        </w:rPr>
        <w:t>of</w:t>
      </w:r>
      <w:r w:rsidR="007E4944" w:rsidRPr="00491B14">
        <w:rPr>
          <w:rFonts w:asciiTheme="majorHAnsi" w:hAnsiTheme="majorHAnsi"/>
          <w:spacing w:val="-6"/>
          <w:sz w:val="24"/>
        </w:rPr>
        <w:t xml:space="preserve"> </w:t>
      </w:r>
      <w:r w:rsidR="007E4944" w:rsidRPr="00491B14">
        <w:rPr>
          <w:rFonts w:asciiTheme="majorHAnsi" w:hAnsiTheme="majorHAnsi"/>
          <w:sz w:val="24"/>
        </w:rPr>
        <w:t>human</w:t>
      </w:r>
      <w:r w:rsidR="007E4944" w:rsidRPr="00491B14">
        <w:rPr>
          <w:rFonts w:asciiTheme="majorHAnsi" w:hAnsiTheme="majorHAnsi"/>
          <w:spacing w:val="-4"/>
          <w:sz w:val="24"/>
        </w:rPr>
        <w:t xml:space="preserve"> </w:t>
      </w:r>
      <w:r w:rsidR="007E4944" w:rsidRPr="00491B14">
        <w:rPr>
          <w:rFonts w:asciiTheme="majorHAnsi" w:hAnsiTheme="majorHAnsi"/>
          <w:sz w:val="24"/>
        </w:rPr>
        <w:t xml:space="preserve">tissue for human application, which is covered by the HTA’s regulatory remit, but also the </w:t>
      </w:r>
      <w:r w:rsidR="007E4944" w:rsidRPr="00491B14">
        <w:rPr>
          <w:rFonts w:asciiTheme="majorHAnsi" w:hAnsiTheme="majorHAnsi"/>
          <w:i/>
          <w:sz w:val="24"/>
        </w:rPr>
        <w:t>Human Tissue (Quality and Safety for Human application) Regulations 2007</w:t>
      </w:r>
      <w:r w:rsidR="007E4944" w:rsidRPr="00491B14">
        <w:rPr>
          <w:rFonts w:asciiTheme="majorHAnsi" w:hAnsiTheme="majorHAnsi"/>
          <w:sz w:val="24"/>
        </w:rPr>
        <w:t>.</w:t>
      </w:r>
    </w:p>
    <w:p w14:paraId="5A4D6812" w14:textId="77777777" w:rsidR="00491B14" w:rsidRDefault="00491B14" w:rsidP="00491B14">
      <w:pPr>
        <w:pStyle w:val="Heading5"/>
        <w:ind w:left="0" w:firstLine="0"/>
      </w:pPr>
      <w:bookmarkStart w:id="67" w:name="_bookmark52"/>
      <w:bookmarkEnd w:id="67"/>
    </w:p>
    <w:p w14:paraId="5BC16F2F" w14:textId="1BBEFCE0" w:rsidR="00CC1823" w:rsidRDefault="00491B14" w:rsidP="00491B14">
      <w:pPr>
        <w:pStyle w:val="Heading4"/>
        <w:ind w:left="0"/>
      </w:pPr>
      <w:r>
        <w:t xml:space="preserve">10.6.2 </w:t>
      </w:r>
      <w:r w:rsidR="007E4944" w:rsidRPr="00451A8E">
        <w:t>General Considerations</w:t>
      </w:r>
    </w:p>
    <w:p w14:paraId="1C7CBE82" w14:textId="77777777" w:rsidR="00491B14" w:rsidRPr="00451A8E" w:rsidRDefault="00491B14" w:rsidP="00491B14">
      <w:pPr>
        <w:pStyle w:val="Heading4"/>
        <w:ind w:left="0"/>
      </w:pPr>
    </w:p>
    <w:p w14:paraId="5BC16F30" w14:textId="56C1589F" w:rsidR="00CC1823" w:rsidRPr="00491B14" w:rsidRDefault="00585683" w:rsidP="00491B14">
      <w:pPr>
        <w:tabs>
          <w:tab w:val="left" w:pos="2112"/>
          <w:tab w:val="left" w:pos="2590"/>
        </w:tabs>
        <w:spacing w:before="99" w:line="256" w:lineRule="auto"/>
        <w:ind w:right="891"/>
        <w:jc w:val="both"/>
        <w:rPr>
          <w:rFonts w:asciiTheme="majorHAnsi" w:hAnsiTheme="majorHAnsi"/>
          <w:i/>
          <w:sz w:val="24"/>
        </w:rPr>
      </w:pPr>
      <w:r>
        <w:rPr>
          <w:rFonts w:asciiTheme="majorHAnsi" w:hAnsiTheme="majorHAnsi"/>
          <w:sz w:val="24"/>
        </w:rPr>
        <w:t xml:space="preserve">10.6.2.1 </w:t>
      </w:r>
      <w:r w:rsidR="007E4944" w:rsidRPr="00491B14">
        <w:rPr>
          <w:rFonts w:asciiTheme="majorHAnsi" w:hAnsiTheme="majorHAnsi"/>
          <w:sz w:val="24"/>
        </w:rPr>
        <w:t>Standards and guidance</w:t>
      </w:r>
      <w:r w:rsidR="007E4944" w:rsidRPr="00491B14">
        <w:rPr>
          <w:rFonts w:asciiTheme="majorHAnsi" w:hAnsiTheme="majorHAnsi"/>
          <w:spacing w:val="-1"/>
          <w:sz w:val="24"/>
        </w:rPr>
        <w:t xml:space="preserve"> </w:t>
      </w:r>
      <w:r w:rsidR="007E4944" w:rsidRPr="00491B14">
        <w:rPr>
          <w:rFonts w:asciiTheme="majorHAnsi" w:hAnsiTheme="majorHAnsi"/>
          <w:sz w:val="24"/>
        </w:rPr>
        <w:t>concerning the import and export of human tissue</w:t>
      </w:r>
      <w:r w:rsidR="007E4944" w:rsidRPr="00491B14">
        <w:rPr>
          <w:rFonts w:asciiTheme="majorHAnsi" w:hAnsiTheme="majorHAnsi"/>
          <w:spacing w:val="-7"/>
          <w:sz w:val="24"/>
        </w:rPr>
        <w:t xml:space="preserve"> </w:t>
      </w:r>
      <w:r w:rsidR="007E4944" w:rsidRPr="00491B14">
        <w:rPr>
          <w:rFonts w:asciiTheme="majorHAnsi" w:hAnsiTheme="majorHAnsi"/>
          <w:sz w:val="24"/>
        </w:rPr>
        <w:t>are</w:t>
      </w:r>
      <w:r w:rsidR="007E4944" w:rsidRPr="00491B14">
        <w:rPr>
          <w:rFonts w:asciiTheme="majorHAnsi" w:hAnsiTheme="majorHAnsi"/>
          <w:spacing w:val="-10"/>
          <w:sz w:val="24"/>
        </w:rPr>
        <w:t xml:space="preserve"> </w:t>
      </w:r>
      <w:r w:rsidR="007E4944" w:rsidRPr="00491B14">
        <w:rPr>
          <w:rFonts w:asciiTheme="majorHAnsi" w:hAnsiTheme="majorHAnsi"/>
          <w:sz w:val="24"/>
        </w:rPr>
        <w:t>detailed</w:t>
      </w:r>
      <w:r w:rsidR="007E4944" w:rsidRPr="00491B14">
        <w:rPr>
          <w:rFonts w:asciiTheme="majorHAnsi" w:hAnsiTheme="majorHAnsi"/>
          <w:spacing w:val="-6"/>
          <w:sz w:val="24"/>
        </w:rPr>
        <w:t xml:space="preserve"> </w:t>
      </w:r>
      <w:r w:rsidR="007E4944" w:rsidRPr="00491B14">
        <w:rPr>
          <w:rFonts w:asciiTheme="majorHAnsi" w:hAnsiTheme="majorHAnsi"/>
          <w:sz w:val="24"/>
        </w:rPr>
        <w:t>in</w:t>
      </w:r>
      <w:r w:rsidR="007E4944" w:rsidRPr="00491B14">
        <w:rPr>
          <w:rFonts w:asciiTheme="majorHAnsi" w:hAnsiTheme="majorHAnsi"/>
          <w:spacing w:val="-7"/>
          <w:sz w:val="24"/>
        </w:rPr>
        <w:t xml:space="preserve"> </w:t>
      </w:r>
      <w:r w:rsidR="007E4944" w:rsidRPr="00491B14">
        <w:rPr>
          <w:rFonts w:asciiTheme="majorHAnsi" w:hAnsiTheme="majorHAnsi"/>
          <w:i/>
          <w:sz w:val="24"/>
        </w:rPr>
        <w:t>HTA</w:t>
      </w:r>
      <w:r w:rsidR="007E4944" w:rsidRPr="00491B14">
        <w:rPr>
          <w:rFonts w:asciiTheme="majorHAnsi" w:hAnsiTheme="majorHAnsi"/>
          <w:i/>
          <w:spacing w:val="-9"/>
          <w:sz w:val="24"/>
        </w:rPr>
        <w:t xml:space="preserve"> </w:t>
      </w:r>
      <w:r w:rsidR="007E4944" w:rsidRPr="00491B14">
        <w:rPr>
          <w:rFonts w:asciiTheme="majorHAnsi" w:hAnsiTheme="majorHAnsi"/>
          <w:i/>
          <w:sz w:val="24"/>
        </w:rPr>
        <w:t>Code</w:t>
      </w:r>
      <w:r w:rsidR="007E4944" w:rsidRPr="00491B14">
        <w:rPr>
          <w:rFonts w:asciiTheme="majorHAnsi" w:hAnsiTheme="majorHAnsi"/>
          <w:i/>
          <w:spacing w:val="-6"/>
          <w:sz w:val="24"/>
        </w:rPr>
        <w:t xml:space="preserve"> </w:t>
      </w:r>
      <w:r w:rsidR="007E4944" w:rsidRPr="00491B14">
        <w:rPr>
          <w:rFonts w:asciiTheme="majorHAnsi" w:hAnsiTheme="majorHAnsi"/>
          <w:i/>
          <w:sz w:val="24"/>
        </w:rPr>
        <w:t>E</w:t>
      </w:r>
      <w:r w:rsidR="007E4944" w:rsidRPr="00491B14">
        <w:rPr>
          <w:rFonts w:asciiTheme="majorHAnsi" w:hAnsiTheme="majorHAnsi"/>
          <w:i/>
          <w:spacing w:val="-9"/>
          <w:sz w:val="24"/>
        </w:rPr>
        <w:t xml:space="preserve"> </w:t>
      </w:r>
      <w:r w:rsidR="007E4944" w:rsidRPr="00491B14">
        <w:rPr>
          <w:rFonts w:asciiTheme="majorHAnsi" w:hAnsiTheme="majorHAnsi"/>
          <w:i/>
          <w:sz w:val="24"/>
        </w:rPr>
        <w:t>Research</w:t>
      </w:r>
      <w:r w:rsidR="007E4944" w:rsidRPr="00491B14">
        <w:rPr>
          <w:rFonts w:asciiTheme="majorHAnsi" w:hAnsiTheme="majorHAnsi"/>
          <w:i/>
          <w:spacing w:val="-9"/>
          <w:sz w:val="24"/>
        </w:rPr>
        <w:t xml:space="preserve"> </w:t>
      </w:r>
      <w:r w:rsidR="007E4944" w:rsidRPr="00491B14">
        <w:rPr>
          <w:rFonts w:asciiTheme="majorHAnsi" w:hAnsiTheme="majorHAnsi"/>
          <w:i/>
          <w:sz w:val="24"/>
        </w:rPr>
        <w:t>(Code</w:t>
      </w:r>
      <w:r w:rsidR="007E4944" w:rsidRPr="00491B14">
        <w:rPr>
          <w:rFonts w:asciiTheme="majorHAnsi" w:hAnsiTheme="majorHAnsi"/>
          <w:i/>
          <w:spacing w:val="-9"/>
          <w:sz w:val="24"/>
        </w:rPr>
        <w:t xml:space="preserve"> </w:t>
      </w:r>
      <w:r w:rsidR="007E4944" w:rsidRPr="00491B14">
        <w:rPr>
          <w:rFonts w:asciiTheme="majorHAnsi" w:hAnsiTheme="majorHAnsi"/>
          <w:i/>
          <w:sz w:val="24"/>
        </w:rPr>
        <w:t>of</w:t>
      </w:r>
      <w:r w:rsidR="007E4944" w:rsidRPr="00491B14">
        <w:rPr>
          <w:rFonts w:asciiTheme="majorHAnsi" w:hAnsiTheme="majorHAnsi"/>
          <w:i/>
          <w:spacing w:val="-10"/>
          <w:sz w:val="24"/>
        </w:rPr>
        <w:t xml:space="preserve"> </w:t>
      </w:r>
      <w:r w:rsidR="007E4944" w:rsidRPr="00491B14">
        <w:rPr>
          <w:rFonts w:asciiTheme="majorHAnsi" w:hAnsiTheme="majorHAnsi"/>
          <w:i/>
          <w:sz w:val="24"/>
        </w:rPr>
        <w:t>Practice</w:t>
      </w:r>
      <w:r w:rsidR="007E4944" w:rsidRPr="00491B14">
        <w:rPr>
          <w:rFonts w:asciiTheme="majorHAnsi" w:hAnsiTheme="majorHAnsi"/>
          <w:i/>
          <w:spacing w:val="-6"/>
          <w:sz w:val="24"/>
        </w:rPr>
        <w:t xml:space="preserve"> </w:t>
      </w:r>
      <w:r w:rsidR="007E4944" w:rsidRPr="00491B14">
        <w:rPr>
          <w:rFonts w:asciiTheme="majorHAnsi" w:hAnsiTheme="majorHAnsi"/>
          <w:i/>
          <w:sz w:val="24"/>
        </w:rPr>
        <w:t>and</w:t>
      </w:r>
      <w:r w:rsidR="007E4944" w:rsidRPr="00491B14">
        <w:rPr>
          <w:rFonts w:asciiTheme="majorHAnsi" w:hAnsiTheme="majorHAnsi"/>
          <w:i/>
          <w:spacing w:val="-8"/>
          <w:sz w:val="24"/>
        </w:rPr>
        <w:t xml:space="preserve"> </w:t>
      </w:r>
      <w:r w:rsidR="007E4944" w:rsidRPr="00491B14">
        <w:rPr>
          <w:rFonts w:asciiTheme="majorHAnsi" w:hAnsiTheme="majorHAnsi"/>
          <w:i/>
          <w:sz w:val="24"/>
        </w:rPr>
        <w:t>Standards and Standards and guidance).</w:t>
      </w:r>
    </w:p>
    <w:p w14:paraId="5BC16F31" w14:textId="113B09AC" w:rsidR="00CC1823" w:rsidRPr="00491B14" w:rsidRDefault="00585683" w:rsidP="00491B14">
      <w:pPr>
        <w:tabs>
          <w:tab w:val="left" w:pos="2112"/>
          <w:tab w:val="left" w:pos="2594"/>
        </w:tabs>
        <w:spacing w:before="160" w:line="259" w:lineRule="auto"/>
        <w:ind w:right="625"/>
        <w:rPr>
          <w:rFonts w:asciiTheme="majorHAnsi" w:hAnsiTheme="majorHAnsi"/>
          <w:sz w:val="24"/>
        </w:rPr>
      </w:pPr>
      <w:r>
        <w:rPr>
          <w:rFonts w:asciiTheme="majorHAnsi" w:hAnsiTheme="majorHAnsi"/>
          <w:sz w:val="24"/>
        </w:rPr>
        <w:t xml:space="preserve">10.6.2.2 </w:t>
      </w:r>
      <w:r w:rsidR="007E4944" w:rsidRPr="00491B14">
        <w:rPr>
          <w:rFonts w:asciiTheme="majorHAnsi" w:hAnsiTheme="majorHAnsi"/>
          <w:sz w:val="24"/>
        </w:rPr>
        <w:t xml:space="preserve">Under the </w:t>
      </w:r>
      <w:r w:rsidR="007E4944" w:rsidRPr="00491B14">
        <w:rPr>
          <w:rFonts w:asciiTheme="majorHAnsi" w:hAnsiTheme="majorHAnsi"/>
          <w:i/>
          <w:sz w:val="24"/>
        </w:rPr>
        <w:t xml:space="preserve">HT Act </w:t>
      </w:r>
      <w:r w:rsidR="007E4944" w:rsidRPr="00491B14">
        <w:rPr>
          <w:rFonts w:asciiTheme="majorHAnsi" w:hAnsiTheme="majorHAnsi"/>
          <w:sz w:val="24"/>
        </w:rPr>
        <w:t xml:space="preserve">human tissue may be imported for use in research projects. The consent provisions of the </w:t>
      </w:r>
      <w:r w:rsidR="007E4944" w:rsidRPr="00491B14">
        <w:rPr>
          <w:rFonts w:asciiTheme="majorHAnsi" w:hAnsiTheme="majorHAnsi"/>
          <w:i/>
          <w:sz w:val="24"/>
        </w:rPr>
        <w:t xml:space="preserve">HT Act </w:t>
      </w:r>
      <w:r w:rsidR="007E4944" w:rsidRPr="00491B14">
        <w:rPr>
          <w:rFonts w:asciiTheme="majorHAnsi" w:hAnsiTheme="majorHAnsi"/>
          <w:sz w:val="24"/>
        </w:rPr>
        <w:t>do not apply if human material</w:t>
      </w:r>
      <w:r w:rsidR="007E4944" w:rsidRPr="00491B14">
        <w:rPr>
          <w:rFonts w:asciiTheme="majorHAnsi" w:hAnsiTheme="majorHAnsi"/>
          <w:spacing w:val="-7"/>
          <w:sz w:val="24"/>
        </w:rPr>
        <w:t xml:space="preserve"> </w:t>
      </w:r>
      <w:r w:rsidR="007E4944" w:rsidRPr="00491B14">
        <w:rPr>
          <w:rFonts w:asciiTheme="majorHAnsi" w:hAnsiTheme="majorHAnsi"/>
          <w:sz w:val="24"/>
        </w:rPr>
        <w:t>is</w:t>
      </w:r>
      <w:r w:rsidR="007E4944" w:rsidRPr="00491B14">
        <w:rPr>
          <w:rFonts w:asciiTheme="majorHAnsi" w:hAnsiTheme="majorHAnsi"/>
          <w:spacing w:val="-5"/>
          <w:sz w:val="24"/>
        </w:rPr>
        <w:t xml:space="preserve"> </w:t>
      </w:r>
      <w:r w:rsidR="007E4944" w:rsidRPr="00491B14">
        <w:rPr>
          <w:rFonts w:asciiTheme="majorHAnsi" w:hAnsiTheme="majorHAnsi"/>
          <w:sz w:val="24"/>
        </w:rPr>
        <w:t>imported.</w:t>
      </w:r>
      <w:r w:rsidR="007E4944" w:rsidRPr="00491B14">
        <w:rPr>
          <w:rFonts w:asciiTheme="majorHAnsi" w:hAnsiTheme="majorHAnsi"/>
          <w:spacing w:val="-3"/>
          <w:sz w:val="24"/>
        </w:rPr>
        <w:t xml:space="preserve"> </w:t>
      </w:r>
      <w:r w:rsidR="007E4944" w:rsidRPr="00491B14">
        <w:rPr>
          <w:rFonts w:asciiTheme="majorHAnsi" w:hAnsiTheme="majorHAnsi"/>
          <w:sz w:val="24"/>
        </w:rPr>
        <w:t>However,</w:t>
      </w:r>
      <w:r w:rsidR="007E4944" w:rsidRPr="00491B14">
        <w:rPr>
          <w:rFonts w:asciiTheme="majorHAnsi" w:hAnsiTheme="majorHAnsi"/>
          <w:spacing w:val="-3"/>
          <w:sz w:val="24"/>
        </w:rPr>
        <w:t xml:space="preserve"> </w:t>
      </w:r>
      <w:r w:rsidR="007E4944" w:rsidRPr="00491B14">
        <w:rPr>
          <w:rFonts w:asciiTheme="majorHAnsi" w:hAnsiTheme="majorHAnsi"/>
          <w:sz w:val="24"/>
        </w:rPr>
        <w:t>the</w:t>
      </w:r>
      <w:r w:rsidR="007E4944" w:rsidRPr="00491B14">
        <w:rPr>
          <w:rFonts w:asciiTheme="majorHAnsi" w:hAnsiTheme="majorHAnsi"/>
          <w:spacing w:val="-5"/>
          <w:sz w:val="24"/>
        </w:rPr>
        <w:t xml:space="preserve"> </w:t>
      </w:r>
      <w:r w:rsidR="007E4944" w:rsidRPr="00491B14">
        <w:rPr>
          <w:rFonts w:asciiTheme="majorHAnsi" w:hAnsiTheme="majorHAnsi"/>
          <w:sz w:val="24"/>
        </w:rPr>
        <w:t>HTA</w:t>
      </w:r>
      <w:r w:rsidR="007E4944" w:rsidRPr="00491B14">
        <w:rPr>
          <w:rFonts w:asciiTheme="majorHAnsi" w:hAnsiTheme="majorHAnsi"/>
          <w:spacing w:val="-8"/>
          <w:sz w:val="24"/>
        </w:rPr>
        <w:t xml:space="preserve"> </w:t>
      </w:r>
      <w:r w:rsidR="007E4944" w:rsidRPr="00491B14">
        <w:rPr>
          <w:rFonts w:asciiTheme="majorHAnsi" w:hAnsiTheme="majorHAnsi"/>
          <w:sz w:val="24"/>
        </w:rPr>
        <w:t>considers</w:t>
      </w:r>
      <w:r w:rsidR="007E4944" w:rsidRPr="00491B14">
        <w:rPr>
          <w:rFonts w:asciiTheme="majorHAnsi" w:hAnsiTheme="majorHAnsi"/>
          <w:spacing w:val="-6"/>
          <w:sz w:val="24"/>
        </w:rPr>
        <w:t xml:space="preserve"> </w:t>
      </w:r>
      <w:r w:rsidR="007E4944" w:rsidRPr="00491B14">
        <w:rPr>
          <w:rFonts w:asciiTheme="majorHAnsi" w:hAnsiTheme="majorHAnsi"/>
          <w:sz w:val="24"/>
        </w:rPr>
        <w:t>that</w:t>
      </w:r>
      <w:r w:rsidR="007E4944" w:rsidRPr="00491B14">
        <w:rPr>
          <w:rFonts w:asciiTheme="majorHAnsi" w:hAnsiTheme="majorHAnsi"/>
          <w:spacing w:val="-6"/>
          <w:sz w:val="24"/>
        </w:rPr>
        <w:t xml:space="preserve"> </w:t>
      </w:r>
      <w:r w:rsidR="007E4944" w:rsidRPr="00491B14">
        <w:rPr>
          <w:rFonts w:asciiTheme="majorHAnsi" w:hAnsiTheme="majorHAnsi"/>
          <w:sz w:val="24"/>
        </w:rPr>
        <w:t>it</w:t>
      </w:r>
      <w:r w:rsidR="007E4944" w:rsidRPr="00491B14">
        <w:rPr>
          <w:rFonts w:asciiTheme="majorHAnsi" w:hAnsiTheme="majorHAnsi"/>
          <w:spacing w:val="-7"/>
          <w:sz w:val="24"/>
        </w:rPr>
        <w:t xml:space="preserve"> </w:t>
      </w:r>
      <w:r w:rsidR="007E4944" w:rsidRPr="00491B14">
        <w:rPr>
          <w:rFonts w:asciiTheme="majorHAnsi" w:hAnsiTheme="majorHAnsi"/>
          <w:sz w:val="24"/>
        </w:rPr>
        <w:t>is</w:t>
      </w:r>
      <w:r w:rsidR="007E4944" w:rsidRPr="00491B14">
        <w:rPr>
          <w:rFonts w:asciiTheme="majorHAnsi" w:hAnsiTheme="majorHAnsi"/>
          <w:spacing w:val="-5"/>
          <w:sz w:val="24"/>
        </w:rPr>
        <w:t xml:space="preserve"> </w:t>
      </w:r>
      <w:r w:rsidR="007E4944" w:rsidRPr="00491B14">
        <w:rPr>
          <w:rFonts w:asciiTheme="majorHAnsi" w:hAnsiTheme="majorHAnsi"/>
          <w:sz w:val="24"/>
        </w:rPr>
        <w:t>good</w:t>
      </w:r>
      <w:r w:rsidR="007E4944" w:rsidRPr="00491B14">
        <w:rPr>
          <w:rFonts w:asciiTheme="majorHAnsi" w:hAnsiTheme="majorHAnsi"/>
          <w:spacing w:val="-4"/>
          <w:sz w:val="24"/>
        </w:rPr>
        <w:t xml:space="preserve"> </w:t>
      </w:r>
      <w:r w:rsidR="007E4944" w:rsidRPr="00491B14">
        <w:rPr>
          <w:rFonts w:asciiTheme="majorHAnsi" w:hAnsiTheme="majorHAnsi"/>
          <w:sz w:val="24"/>
        </w:rPr>
        <w:t>practice</w:t>
      </w:r>
      <w:r w:rsidR="007E4944" w:rsidRPr="00491B14">
        <w:rPr>
          <w:rFonts w:asciiTheme="majorHAnsi" w:hAnsiTheme="majorHAnsi"/>
          <w:spacing w:val="-6"/>
          <w:sz w:val="24"/>
        </w:rPr>
        <w:t xml:space="preserve"> </w:t>
      </w:r>
      <w:r w:rsidR="007E4944" w:rsidRPr="00491B14">
        <w:rPr>
          <w:rFonts w:asciiTheme="majorHAnsi" w:hAnsiTheme="majorHAnsi"/>
          <w:sz w:val="24"/>
        </w:rPr>
        <w:t>for researchers</w:t>
      </w:r>
      <w:r w:rsidR="007E4944" w:rsidRPr="00491B14">
        <w:rPr>
          <w:rFonts w:asciiTheme="majorHAnsi" w:hAnsiTheme="majorHAnsi"/>
          <w:spacing w:val="-6"/>
          <w:sz w:val="24"/>
        </w:rPr>
        <w:t xml:space="preserve"> </w:t>
      </w:r>
      <w:r w:rsidR="007E4944" w:rsidRPr="00491B14">
        <w:rPr>
          <w:rFonts w:asciiTheme="majorHAnsi" w:hAnsiTheme="majorHAnsi"/>
          <w:sz w:val="24"/>
        </w:rPr>
        <w:t>and</w:t>
      </w:r>
      <w:r w:rsidR="007E4944" w:rsidRPr="00491B14">
        <w:rPr>
          <w:rFonts w:asciiTheme="majorHAnsi" w:hAnsiTheme="majorHAnsi"/>
          <w:spacing w:val="-4"/>
          <w:sz w:val="24"/>
        </w:rPr>
        <w:t xml:space="preserve"> </w:t>
      </w:r>
      <w:r w:rsidR="007E4944" w:rsidRPr="00491B14">
        <w:rPr>
          <w:rFonts w:asciiTheme="majorHAnsi" w:hAnsiTheme="majorHAnsi"/>
          <w:sz w:val="24"/>
        </w:rPr>
        <w:t>the</w:t>
      </w:r>
      <w:r w:rsidR="007E4944" w:rsidRPr="00491B14">
        <w:rPr>
          <w:rFonts w:asciiTheme="majorHAnsi" w:hAnsiTheme="majorHAnsi"/>
          <w:spacing w:val="-8"/>
          <w:sz w:val="24"/>
        </w:rPr>
        <w:t xml:space="preserve"> </w:t>
      </w:r>
      <w:r w:rsidR="007E4944" w:rsidRPr="00491B14">
        <w:rPr>
          <w:rFonts w:asciiTheme="majorHAnsi" w:hAnsiTheme="majorHAnsi"/>
          <w:sz w:val="24"/>
        </w:rPr>
        <w:t>Designated</w:t>
      </w:r>
      <w:r w:rsidR="007E4944" w:rsidRPr="00491B14">
        <w:rPr>
          <w:rFonts w:asciiTheme="majorHAnsi" w:hAnsiTheme="majorHAnsi"/>
          <w:spacing w:val="-2"/>
          <w:sz w:val="24"/>
        </w:rPr>
        <w:t xml:space="preserve"> </w:t>
      </w:r>
      <w:r w:rsidR="007E4944" w:rsidRPr="00491B14">
        <w:rPr>
          <w:rFonts w:asciiTheme="majorHAnsi" w:hAnsiTheme="majorHAnsi"/>
          <w:sz w:val="24"/>
        </w:rPr>
        <w:t>Individual</w:t>
      </w:r>
      <w:r w:rsidR="007E4944" w:rsidRPr="00491B14">
        <w:rPr>
          <w:rFonts w:asciiTheme="majorHAnsi" w:hAnsiTheme="majorHAnsi"/>
          <w:spacing w:val="-8"/>
          <w:sz w:val="24"/>
        </w:rPr>
        <w:t xml:space="preserve"> </w:t>
      </w:r>
      <w:r w:rsidR="007E4944" w:rsidRPr="00491B14">
        <w:rPr>
          <w:rFonts w:asciiTheme="majorHAnsi" w:hAnsiTheme="majorHAnsi"/>
          <w:sz w:val="24"/>
        </w:rPr>
        <w:t>to</w:t>
      </w:r>
      <w:r w:rsidR="007E4944" w:rsidRPr="00491B14">
        <w:rPr>
          <w:rFonts w:asciiTheme="majorHAnsi" w:hAnsiTheme="majorHAnsi"/>
          <w:spacing w:val="-9"/>
          <w:sz w:val="24"/>
        </w:rPr>
        <w:t xml:space="preserve"> </w:t>
      </w:r>
      <w:r w:rsidR="007E4944" w:rsidRPr="00491B14">
        <w:rPr>
          <w:rFonts w:asciiTheme="majorHAnsi" w:hAnsiTheme="majorHAnsi"/>
          <w:sz w:val="24"/>
        </w:rPr>
        <w:t>ensure</w:t>
      </w:r>
      <w:r w:rsidR="007E4944" w:rsidRPr="00491B14">
        <w:rPr>
          <w:rFonts w:asciiTheme="majorHAnsi" w:hAnsiTheme="majorHAnsi"/>
          <w:spacing w:val="-4"/>
          <w:sz w:val="24"/>
        </w:rPr>
        <w:t xml:space="preserve"> </w:t>
      </w:r>
      <w:r w:rsidR="007E4944" w:rsidRPr="00491B14">
        <w:rPr>
          <w:rFonts w:asciiTheme="majorHAnsi" w:hAnsiTheme="majorHAnsi"/>
          <w:sz w:val="24"/>
        </w:rPr>
        <w:t>that</w:t>
      </w:r>
      <w:r w:rsidR="007E4944" w:rsidRPr="00491B14">
        <w:rPr>
          <w:rFonts w:asciiTheme="majorHAnsi" w:hAnsiTheme="majorHAnsi"/>
          <w:spacing w:val="-5"/>
          <w:sz w:val="24"/>
        </w:rPr>
        <w:t xml:space="preserve"> </w:t>
      </w:r>
      <w:r w:rsidR="007E4944" w:rsidRPr="00491B14">
        <w:rPr>
          <w:rFonts w:asciiTheme="majorHAnsi" w:hAnsiTheme="majorHAnsi"/>
          <w:sz w:val="24"/>
        </w:rPr>
        <w:t>mechanisms</w:t>
      </w:r>
      <w:r w:rsidR="007E4944" w:rsidRPr="00491B14">
        <w:rPr>
          <w:rFonts w:asciiTheme="majorHAnsi" w:hAnsiTheme="majorHAnsi"/>
          <w:spacing w:val="-4"/>
          <w:sz w:val="24"/>
        </w:rPr>
        <w:t xml:space="preserve"> </w:t>
      </w:r>
      <w:r w:rsidR="007E4944" w:rsidRPr="00491B14">
        <w:rPr>
          <w:rFonts w:asciiTheme="majorHAnsi" w:hAnsiTheme="majorHAnsi"/>
          <w:sz w:val="24"/>
        </w:rPr>
        <w:t>are</w:t>
      </w:r>
      <w:r w:rsidR="007E4944" w:rsidRPr="00491B14">
        <w:rPr>
          <w:rFonts w:asciiTheme="majorHAnsi" w:hAnsiTheme="majorHAnsi"/>
          <w:spacing w:val="-4"/>
          <w:sz w:val="24"/>
        </w:rPr>
        <w:t xml:space="preserve"> </w:t>
      </w:r>
      <w:r w:rsidR="007E4944" w:rsidRPr="00491B14">
        <w:rPr>
          <w:rFonts w:asciiTheme="majorHAnsi" w:hAnsiTheme="majorHAnsi"/>
          <w:sz w:val="24"/>
        </w:rPr>
        <w:t>in place in the source country for obtaining consent for the storage, use, and export of samples given.</w:t>
      </w:r>
    </w:p>
    <w:p w14:paraId="5BC16F32" w14:textId="2E8C02AF" w:rsidR="00CC1823" w:rsidRPr="00491B14" w:rsidRDefault="00585683" w:rsidP="00491B14">
      <w:pPr>
        <w:tabs>
          <w:tab w:val="left" w:pos="2112"/>
          <w:tab w:val="left" w:pos="2594"/>
        </w:tabs>
        <w:spacing w:before="155" w:line="259" w:lineRule="auto"/>
        <w:ind w:right="773"/>
        <w:rPr>
          <w:rFonts w:asciiTheme="majorHAnsi" w:hAnsiTheme="majorHAnsi"/>
          <w:sz w:val="24"/>
        </w:rPr>
      </w:pPr>
      <w:r>
        <w:rPr>
          <w:rFonts w:asciiTheme="majorHAnsi" w:hAnsiTheme="majorHAnsi"/>
          <w:sz w:val="24"/>
        </w:rPr>
        <w:t xml:space="preserve">10.6.2.3 </w:t>
      </w:r>
      <w:r w:rsidR="007E4944" w:rsidRPr="00491B14">
        <w:rPr>
          <w:rFonts w:asciiTheme="majorHAnsi" w:hAnsiTheme="majorHAnsi"/>
          <w:sz w:val="24"/>
        </w:rPr>
        <w:t>The import and export of relevant material is not a licensable activity under</w:t>
      </w:r>
      <w:r w:rsidR="007E4944" w:rsidRPr="00491B14">
        <w:rPr>
          <w:rFonts w:asciiTheme="majorHAnsi" w:hAnsiTheme="majorHAnsi"/>
          <w:spacing w:val="-7"/>
          <w:sz w:val="24"/>
        </w:rPr>
        <w:t xml:space="preserve"> </w:t>
      </w:r>
      <w:r w:rsidR="007E4944" w:rsidRPr="00491B14">
        <w:rPr>
          <w:rFonts w:asciiTheme="majorHAnsi" w:hAnsiTheme="majorHAnsi"/>
          <w:sz w:val="24"/>
        </w:rPr>
        <w:t>the</w:t>
      </w:r>
      <w:r w:rsidR="007E4944" w:rsidRPr="00491B14">
        <w:rPr>
          <w:rFonts w:asciiTheme="majorHAnsi" w:hAnsiTheme="majorHAnsi"/>
          <w:spacing w:val="-7"/>
          <w:sz w:val="24"/>
        </w:rPr>
        <w:t xml:space="preserve"> </w:t>
      </w:r>
      <w:r w:rsidR="007E4944" w:rsidRPr="00491B14">
        <w:rPr>
          <w:rFonts w:asciiTheme="majorHAnsi" w:hAnsiTheme="majorHAnsi"/>
          <w:i/>
          <w:sz w:val="24"/>
        </w:rPr>
        <w:t>HT</w:t>
      </w:r>
      <w:r w:rsidR="007E4944" w:rsidRPr="00491B14">
        <w:rPr>
          <w:rFonts w:asciiTheme="majorHAnsi" w:hAnsiTheme="majorHAnsi"/>
          <w:i/>
          <w:spacing w:val="-11"/>
          <w:sz w:val="24"/>
        </w:rPr>
        <w:t xml:space="preserve"> </w:t>
      </w:r>
      <w:r w:rsidR="007E4944" w:rsidRPr="00491B14">
        <w:rPr>
          <w:rFonts w:asciiTheme="majorHAnsi" w:hAnsiTheme="majorHAnsi"/>
          <w:i/>
          <w:sz w:val="24"/>
        </w:rPr>
        <w:t>Act</w:t>
      </w:r>
      <w:r w:rsidR="007E4944" w:rsidRPr="00491B14">
        <w:rPr>
          <w:rFonts w:asciiTheme="majorHAnsi" w:hAnsiTheme="majorHAnsi"/>
          <w:sz w:val="24"/>
        </w:rPr>
        <w:t>.</w:t>
      </w:r>
      <w:r w:rsidR="007E4944" w:rsidRPr="00491B14">
        <w:rPr>
          <w:rFonts w:asciiTheme="majorHAnsi" w:hAnsiTheme="majorHAnsi"/>
          <w:spacing w:val="-9"/>
          <w:sz w:val="24"/>
        </w:rPr>
        <w:t xml:space="preserve"> </w:t>
      </w:r>
      <w:r w:rsidR="007E4944" w:rsidRPr="00491B14">
        <w:rPr>
          <w:rFonts w:asciiTheme="majorHAnsi" w:hAnsiTheme="majorHAnsi"/>
          <w:sz w:val="24"/>
        </w:rPr>
        <w:t>However,</w:t>
      </w:r>
      <w:r w:rsidR="007E4944" w:rsidRPr="00491B14">
        <w:rPr>
          <w:rFonts w:asciiTheme="majorHAnsi" w:hAnsiTheme="majorHAnsi"/>
          <w:spacing w:val="-6"/>
          <w:sz w:val="24"/>
        </w:rPr>
        <w:t xml:space="preserve"> </w:t>
      </w:r>
      <w:r w:rsidR="007E4944" w:rsidRPr="00491B14">
        <w:rPr>
          <w:rFonts w:asciiTheme="majorHAnsi" w:hAnsiTheme="majorHAnsi"/>
          <w:sz w:val="24"/>
        </w:rPr>
        <w:t>the</w:t>
      </w:r>
      <w:r w:rsidR="007E4944" w:rsidRPr="00491B14">
        <w:rPr>
          <w:rFonts w:asciiTheme="majorHAnsi" w:hAnsiTheme="majorHAnsi"/>
          <w:spacing w:val="-7"/>
          <w:sz w:val="24"/>
        </w:rPr>
        <w:t xml:space="preserve"> </w:t>
      </w:r>
      <w:r w:rsidR="007E4944" w:rsidRPr="00491B14">
        <w:rPr>
          <w:rFonts w:asciiTheme="majorHAnsi" w:hAnsiTheme="majorHAnsi"/>
          <w:sz w:val="24"/>
        </w:rPr>
        <w:t>storage</w:t>
      </w:r>
      <w:r w:rsidR="007E4944" w:rsidRPr="00491B14">
        <w:rPr>
          <w:rFonts w:asciiTheme="majorHAnsi" w:hAnsiTheme="majorHAnsi"/>
          <w:spacing w:val="-8"/>
          <w:sz w:val="24"/>
        </w:rPr>
        <w:t xml:space="preserve"> </w:t>
      </w:r>
      <w:r w:rsidR="007E4944" w:rsidRPr="00491B14">
        <w:rPr>
          <w:rFonts w:asciiTheme="majorHAnsi" w:hAnsiTheme="majorHAnsi"/>
          <w:sz w:val="24"/>
        </w:rPr>
        <w:t>of</w:t>
      </w:r>
      <w:r w:rsidR="007E4944" w:rsidRPr="00491B14">
        <w:rPr>
          <w:rFonts w:asciiTheme="majorHAnsi" w:hAnsiTheme="majorHAnsi"/>
          <w:spacing w:val="-10"/>
          <w:sz w:val="24"/>
        </w:rPr>
        <w:t xml:space="preserve"> </w:t>
      </w:r>
      <w:r w:rsidR="007E4944" w:rsidRPr="00491B14">
        <w:rPr>
          <w:rFonts w:asciiTheme="majorHAnsi" w:hAnsiTheme="majorHAnsi"/>
          <w:sz w:val="24"/>
        </w:rPr>
        <w:t>such</w:t>
      </w:r>
      <w:r w:rsidR="007E4944" w:rsidRPr="00491B14">
        <w:rPr>
          <w:rFonts w:asciiTheme="majorHAnsi" w:hAnsiTheme="majorHAnsi"/>
          <w:spacing w:val="-5"/>
          <w:sz w:val="24"/>
        </w:rPr>
        <w:t xml:space="preserve"> </w:t>
      </w:r>
      <w:r w:rsidR="007E4944" w:rsidRPr="00491B14">
        <w:rPr>
          <w:rFonts w:asciiTheme="majorHAnsi" w:hAnsiTheme="majorHAnsi"/>
          <w:sz w:val="24"/>
        </w:rPr>
        <w:t>material</w:t>
      </w:r>
      <w:r w:rsidR="007E4944" w:rsidRPr="00491B14">
        <w:rPr>
          <w:rFonts w:asciiTheme="majorHAnsi" w:hAnsiTheme="majorHAnsi"/>
          <w:spacing w:val="-9"/>
          <w:sz w:val="24"/>
        </w:rPr>
        <w:t xml:space="preserve"> </w:t>
      </w:r>
      <w:r w:rsidR="007E4944" w:rsidRPr="00491B14">
        <w:rPr>
          <w:rFonts w:asciiTheme="majorHAnsi" w:hAnsiTheme="majorHAnsi"/>
          <w:sz w:val="24"/>
        </w:rPr>
        <w:t>once</w:t>
      </w:r>
      <w:r w:rsidR="007E4944" w:rsidRPr="00491B14">
        <w:rPr>
          <w:rFonts w:asciiTheme="majorHAnsi" w:hAnsiTheme="majorHAnsi"/>
          <w:spacing w:val="-7"/>
          <w:sz w:val="24"/>
        </w:rPr>
        <w:t xml:space="preserve"> </w:t>
      </w:r>
      <w:r w:rsidR="007E4944" w:rsidRPr="00491B14">
        <w:rPr>
          <w:rFonts w:asciiTheme="majorHAnsi" w:hAnsiTheme="majorHAnsi"/>
          <w:sz w:val="24"/>
        </w:rPr>
        <w:t>it</w:t>
      </w:r>
      <w:r w:rsidR="007E4944" w:rsidRPr="00491B14">
        <w:rPr>
          <w:rFonts w:asciiTheme="majorHAnsi" w:hAnsiTheme="majorHAnsi"/>
          <w:spacing w:val="-5"/>
          <w:sz w:val="24"/>
        </w:rPr>
        <w:t xml:space="preserve"> </w:t>
      </w:r>
      <w:r w:rsidR="007E4944" w:rsidRPr="00491B14">
        <w:rPr>
          <w:rFonts w:asciiTheme="majorHAnsi" w:hAnsiTheme="majorHAnsi"/>
          <w:sz w:val="24"/>
        </w:rPr>
        <w:t>is</w:t>
      </w:r>
      <w:r w:rsidR="007E4944" w:rsidRPr="00491B14">
        <w:rPr>
          <w:rFonts w:asciiTheme="majorHAnsi" w:hAnsiTheme="majorHAnsi"/>
          <w:spacing w:val="-5"/>
          <w:sz w:val="24"/>
        </w:rPr>
        <w:t xml:space="preserve"> </w:t>
      </w:r>
      <w:r w:rsidR="007E4944" w:rsidRPr="00491B14">
        <w:rPr>
          <w:rFonts w:asciiTheme="majorHAnsi" w:hAnsiTheme="majorHAnsi"/>
          <w:sz w:val="24"/>
        </w:rPr>
        <w:t xml:space="preserve">imported may be licensable if it is stored for a scheduled purpose, as defined by the </w:t>
      </w:r>
      <w:r w:rsidR="007E4944" w:rsidRPr="00491B14">
        <w:rPr>
          <w:rFonts w:asciiTheme="majorHAnsi" w:hAnsiTheme="majorHAnsi"/>
          <w:i/>
          <w:sz w:val="24"/>
        </w:rPr>
        <w:t>HT Act</w:t>
      </w:r>
      <w:r w:rsidR="007E4944" w:rsidRPr="00491B14">
        <w:rPr>
          <w:rFonts w:asciiTheme="majorHAnsi" w:hAnsiTheme="majorHAnsi"/>
          <w:sz w:val="24"/>
        </w:rPr>
        <w:t>.</w:t>
      </w:r>
    </w:p>
    <w:p w14:paraId="5BC16F33" w14:textId="26E49C67" w:rsidR="00CC1823" w:rsidRPr="00491B14" w:rsidRDefault="00585683" w:rsidP="00491B14">
      <w:pPr>
        <w:tabs>
          <w:tab w:val="left" w:pos="2112"/>
          <w:tab w:val="left" w:pos="2594"/>
        </w:tabs>
        <w:spacing w:before="160" w:line="259" w:lineRule="auto"/>
        <w:ind w:right="649"/>
        <w:rPr>
          <w:rFonts w:asciiTheme="majorHAnsi" w:hAnsiTheme="majorHAnsi"/>
          <w:sz w:val="24"/>
        </w:rPr>
      </w:pPr>
      <w:r>
        <w:rPr>
          <w:rFonts w:asciiTheme="majorHAnsi" w:hAnsiTheme="majorHAnsi"/>
          <w:sz w:val="24"/>
        </w:rPr>
        <w:t xml:space="preserve">10.6.2.4 </w:t>
      </w:r>
      <w:r w:rsidR="007E4944" w:rsidRPr="00491B14">
        <w:rPr>
          <w:rFonts w:asciiTheme="majorHAnsi" w:hAnsiTheme="majorHAnsi"/>
          <w:sz w:val="24"/>
        </w:rPr>
        <w:t>The</w:t>
      </w:r>
      <w:r w:rsidR="007E4944" w:rsidRPr="00491B14">
        <w:rPr>
          <w:rFonts w:asciiTheme="majorHAnsi" w:hAnsiTheme="majorHAnsi"/>
          <w:spacing w:val="-4"/>
          <w:sz w:val="24"/>
        </w:rPr>
        <w:t xml:space="preserve"> </w:t>
      </w:r>
      <w:r w:rsidR="007E4944" w:rsidRPr="00491B14">
        <w:rPr>
          <w:rFonts w:asciiTheme="majorHAnsi" w:hAnsiTheme="majorHAnsi"/>
          <w:sz w:val="24"/>
        </w:rPr>
        <w:t>University</w:t>
      </w:r>
      <w:r w:rsidR="007E4944" w:rsidRPr="00491B14">
        <w:rPr>
          <w:rFonts w:asciiTheme="majorHAnsi" w:hAnsiTheme="majorHAnsi"/>
          <w:spacing w:val="-5"/>
          <w:sz w:val="24"/>
        </w:rPr>
        <w:t xml:space="preserve"> </w:t>
      </w:r>
      <w:r w:rsidR="007E4944" w:rsidRPr="00491B14">
        <w:rPr>
          <w:rFonts w:asciiTheme="majorHAnsi" w:hAnsiTheme="majorHAnsi"/>
          <w:sz w:val="24"/>
        </w:rPr>
        <w:t>will</w:t>
      </w:r>
      <w:r w:rsidR="007E4944" w:rsidRPr="00491B14">
        <w:rPr>
          <w:rFonts w:asciiTheme="majorHAnsi" w:hAnsiTheme="majorHAnsi"/>
          <w:spacing w:val="-5"/>
          <w:sz w:val="24"/>
        </w:rPr>
        <w:t xml:space="preserve"> </w:t>
      </w:r>
      <w:r w:rsidR="007E4944" w:rsidRPr="00491B14">
        <w:rPr>
          <w:rFonts w:asciiTheme="majorHAnsi" w:hAnsiTheme="majorHAnsi"/>
          <w:sz w:val="24"/>
        </w:rPr>
        <w:t>consider</w:t>
      </w:r>
      <w:r w:rsidR="007E4944" w:rsidRPr="00491B14">
        <w:rPr>
          <w:rFonts w:asciiTheme="majorHAnsi" w:hAnsiTheme="majorHAnsi"/>
          <w:spacing w:val="-5"/>
          <w:sz w:val="24"/>
        </w:rPr>
        <w:t xml:space="preserve"> </w:t>
      </w:r>
      <w:r w:rsidR="007E4944" w:rsidRPr="00491B14">
        <w:rPr>
          <w:rFonts w:asciiTheme="majorHAnsi" w:hAnsiTheme="majorHAnsi"/>
          <w:sz w:val="24"/>
        </w:rPr>
        <w:t>the</w:t>
      </w:r>
      <w:r w:rsidR="007E4944" w:rsidRPr="00491B14">
        <w:rPr>
          <w:rFonts w:asciiTheme="majorHAnsi" w:hAnsiTheme="majorHAnsi"/>
          <w:spacing w:val="-5"/>
          <w:sz w:val="24"/>
        </w:rPr>
        <w:t xml:space="preserve"> </w:t>
      </w:r>
      <w:r w:rsidR="007E4944" w:rsidRPr="00491B14">
        <w:rPr>
          <w:rFonts w:asciiTheme="majorHAnsi" w:hAnsiTheme="majorHAnsi"/>
          <w:sz w:val="24"/>
        </w:rPr>
        <w:t>import</w:t>
      </w:r>
      <w:r w:rsidR="007E4944" w:rsidRPr="00491B14">
        <w:rPr>
          <w:rFonts w:asciiTheme="majorHAnsi" w:hAnsiTheme="majorHAnsi"/>
          <w:spacing w:val="-4"/>
          <w:sz w:val="24"/>
        </w:rPr>
        <w:t xml:space="preserve"> </w:t>
      </w:r>
      <w:r w:rsidR="007E4944" w:rsidRPr="00491B14">
        <w:rPr>
          <w:rFonts w:asciiTheme="majorHAnsi" w:hAnsiTheme="majorHAnsi"/>
          <w:sz w:val="24"/>
        </w:rPr>
        <w:t>of</w:t>
      </w:r>
      <w:r w:rsidR="007E4944" w:rsidRPr="00491B14">
        <w:rPr>
          <w:rFonts w:asciiTheme="majorHAnsi" w:hAnsiTheme="majorHAnsi"/>
          <w:spacing w:val="-6"/>
          <w:sz w:val="24"/>
        </w:rPr>
        <w:t xml:space="preserve"> </w:t>
      </w:r>
      <w:r w:rsidR="007E4944" w:rsidRPr="00491B14">
        <w:rPr>
          <w:rFonts w:asciiTheme="majorHAnsi" w:hAnsiTheme="majorHAnsi"/>
          <w:sz w:val="24"/>
        </w:rPr>
        <w:t>human</w:t>
      </w:r>
      <w:r w:rsidR="007E4944" w:rsidRPr="00491B14">
        <w:rPr>
          <w:rFonts w:asciiTheme="majorHAnsi" w:hAnsiTheme="majorHAnsi"/>
          <w:spacing w:val="-4"/>
          <w:sz w:val="24"/>
        </w:rPr>
        <w:t xml:space="preserve"> </w:t>
      </w:r>
      <w:r w:rsidR="007E4944" w:rsidRPr="00491B14">
        <w:rPr>
          <w:rFonts w:asciiTheme="majorHAnsi" w:hAnsiTheme="majorHAnsi"/>
          <w:sz w:val="24"/>
        </w:rPr>
        <w:t>tissue</w:t>
      </w:r>
      <w:r w:rsidR="007E4944" w:rsidRPr="00491B14">
        <w:rPr>
          <w:rFonts w:asciiTheme="majorHAnsi" w:hAnsiTheme="majorHAnsi"/>
          <w:spacing w:val="-5"/>
          <w:sz w:val="24"/>
        </w:rPr>
        <w:t xml:space="preserve"> </w:t>
      </w:r>
      <w:r w:rsidR="007E4944" w:rsidRPr="00491B14">
        <w:rPr>
          <w:rFonts w:asciiTheme="majorHAnsi" w:hAnsiTheme="majorHAnsi"/>
          <w:sz w:val="24"/>
        </w:rPr>
        <w:t>from</w:t>
      </w:r>
      <w:r w:rsidR="007E4944" w:rsidRPr="00491B14">
        <w:rPr>
          <w:rFonts w:asciiTheme="majorHAnsi" w:hAnsiTheme="majorHAnsi"/>
          <w:spacing w:val="-6"/>
          <w:sz w:val="24"/>
        </w:rPr>
        <w:t xml:space="preserve"> </w:t>
      </w:r>
      <w:r w:rsidR="007E4944" w:rsidRPr="00491B14">
        <w:rPr>
          <w:rFonts w:asciiTheme="majorHAnsi" w:hAnsiTheme="majorHAnsi"/>
          <w:sz w:val="24"/>
        </w:rPr>
        <w:t>countries outside of the UK if researchers can demonstrate that the purposes for which they wish to import such material cannot be adequately met by comparable material available from sources within England, Wales and Northern Ireland.</w:t>
      </w:r>
      <w:r w:rsidR="007E4944" w:rsidRPr="00491B14">
        <w:rPr>
          <w:rFonts w:asciiTheme="majorHAnsi" w:hAnsiTheme="majorHAnsi"/>
          <w:spacing w:val="40"/>
          <w:sz w:val="24"/>
        </w:rPr>
        <w:t xml:space="preserve"> </w:t>
      </w:r>
      <w:r w:rsidR="007E4944" w:rsidRPr="00491B14">
        <w:rPr>
          <w:rFonts w:asciiTheme="majorHAnsi" w:hAnsiTheme="majorHAnsi"/>
          <w:sz w:val="24"/>
        </w:rPr>
        <w:t xml:space="preserve">For the purposes of the </w:t>
      </w:r>
      <w:r w:rsidR="007E4944" w:rsidRPr="00491B14">
        <w:rPr>
          <w:rFonts w:asciiTheme="majorHAnsi" w:hAnsiTheme="majorHAnsi"/>
          <w:i/>
          <w:sz w:val="24"/>
        </w:rPr>
        <w:t>HT Act</w:t>
      </w:r>
      <w:r w:rsidR="007E4944" w:rsidRPr="00491B14">
        <w:rPr>
          <w:rFonts w:asciiTheme="majorHAnsi" w:hAnsiTheme="majorHAnsi"/>
          <w:sz w:val="24"/>
        </w:rPr>
        <w:t>, this extends to human tissue</w:t>
      </w:r>
      <w:r w:rsidR="007E4944" w:rsidRPr="00491B14">
        <w:rPr>
          <w:rFonts w:asciiTheme="majorHAnsi" w:hAnsiTheme="majorHAnsi"/>
          <w:spacing w:val="-5"/>
          <w:sz w:val="24"/>
        </w:rPr>
        <w:t xml:space="preserve"> </w:t>
      </w:r>
      <w:r w:rsidR="007E4944" w:rsidRPr="00491B14">
        <w:rPr>
          <w:rFonts w:asciiTheme="majorHAnsi" w:hAnsiTheme="majorHAnsi"/>
          <w:sz w:val="24"/>
        </w:rPr>
        <w:t>originating</w:t>
      </w:r>
      <w:r w:rsidR="007E4944" w:rsidRPr="00491B14">
        <w:rPr>
          <w:rFonts w:asciiTheme="majorHAnsi" w:hAnsiTheme="majorHAnsi"/>
          <w:spacing w:val="-8"/>
          <w:sz w:val="24"/>
        </w:rPr>
        <w:t xml:space="preserve"> </w:t>
      </w:r>
      <w:r w:rsidR="007E4944" w:rsidRPr="00491B14">
        <w:rPr>
          <w:rFonts w:asciiTheme="majorHAnsi" w:hAnsiTheme="majorHAnsi"/>
          <w:sz w:val="24"/>
        </w:rPr>
        <w:t>from</w:t>
      </w:r>
      <w:r w:rsidR="007E4944" w:rsidRPr="00491B14">
        <w:rPr>
          <w:rFonts w:asciiTheme="majorHAnsi" w:hAnsiTheme="majorHAnsi"/>
          <w:spacing w:val="-4"/>
          <w:sz w:val="24"/>
        </w:rPr>
        <w:t xml:space="preserve"> </w:t>
      </w:r>
      <w:r w:rsidR="007E4944" w:rsidRPr="00491B14">
        <w:rPr>
          <w:rFonts w:asciiTheme="majorHAnsi" w:hAnsiTheme="majorHAnsi"/>
          <w:sz w:val="24"/>
        </w:rPr>
        <w:t>Scotland</w:t>
      </w:r>
      <w:r w:rsidR="007E4944" w:rsidRPr="00491B14">
        <w:rPr>
          <w:rFonts w:asciiTheme="majorHAnsi" w:hAnsiTheme="majorHAnsi"/>
          <w:spacing w:val="-4"/>
          <w:sz w:val="24"/>
        </w:rPr>
        <w:t xml:space="preserve"> </w:t>
      </w:r>
      <w:r w:rsidR="007E4944" w:rsidRPr="00491B14">
        <w:rPr>
          <w:rFonts w:asciiTheme="majorHAnsi" w:hAnsiTheme="majorHAnsi"/>
          <w:sz w:val="24"/>
        </w:rPr>
        <w:t>(or</w:t>
      </w:r>
      <w:r w:rsidR="007E4944" w:rsidRPr="00491B14">
        <w:rPr>
          <w:rFonts w:asciiTheme="majorHAnsi" w:hAnsiTheme="majorHAnsi"/>
          <w:spacing w:val="-9"/>
          <w:sz w:val="24"/>
        </w:rPr>
        <w:t xml:space="preserve"> </w:t>
      </w:r>
      <w:r w:rsidR="007E4944" w:rsidRPr="00491B14">
        <w:rPr>
          <w:rFonts w:asciiTheme="majorHAnsi" w:hAnsiTheme="majorHAnsi"/>
          <w:sz w:val="24"/>
        </w:rPr>
        <w:t>procured</w:t>
      </w:r>
      <w:r w:rsidR="007E4944" w:rsidRPr="00491B14">
        <w:rPr>
          <w:rFonts w:asciiTheme="majorHAnsi" w:hAnsiTheme="majorHAnsi"/>
          <w:spacing w:val="-4"/>
          <w:sz w:val="24"/>
        </w:rPr>
        <w:t xml:space="preserve"> </w:t>
      </w:r>
      <w:r w:rsidR="007E4944" w:rsidRPr="00491B14">
        <w:rPr>
          <w:rFonts w:asciiTheme="majorHAnsi" w:hAnsiTheme="majorHAnsi"/>
          <w:sz w:val="24"/>
        </w:rPr>
        <w:t>from</w:t>
      </w:r>
      <w:r w:rsidR="007E4944" w:rsidRPr="00491B14">
        <w:rPr>
          <w:rFonts w:asciiTheme="majorHAnsi" w:hAnsiTheme="majorHAnsi"/>
          <w:spacing w:val="-9"/>
          <w:sz w:val="24"/>
        </w:rPr>
        <w:t xml:space="preserve"> </w:t>
      </w:r>
      <w:r w:rsidR="007E4944" w:rsidRPr="00491B14">
        <w:rPr>
          <w:rFonts w:asciiTheme="majorHAnsi" w:hAnsiTheme="majorHAnsi"/>
          <w:sz w:val="24"/>
        </w:rPr>
        <w:t>Scotland),</w:t>
      </w:r>
      <w:r w:rsidR="007E4944" w:rsidRPr="00491B14">
        <w:rPr>
          <w:rFonts w:asciiTheme="majorHAnsi" w:hAnsiTheme="majorHAnsi"/>
          <w:spacing w:val="-7"/>
          <w:sz w:val="24"/>
        </w:rPr>
        <w:t xml:space="preserve"> </w:t>
      </w:r>
      <w:r w:rsidR="007E4944" w:rsidRPr="00491B14">
        <w:rPr>
          <w:rFonts w:asciiTheme="majorHAnsi" w:hAnsiTheme="majorHAnsi"/>
          <w:sz w:val="24"/>
        </w:rPr>
        <w:t>where</w:t>
      </w:r>
      <w:r w:rsidR="007E4944" w:rsidRPr="00491B14">
        <w:rPr>
          <w:rFonts w:asciiTheme="majorHAnsi" w:hAnsiTheme="majorHAnsi"/>
          <w:spacing w:val="-6"/>
          <w:sz w:val="24"/>
        </w:rPr>
        <w:t xml:space="preserve"> </w:t>
      </w:r>
      <w:r w:rsidR="007E4944" w:rsidRPr="00491B14">
        <w:rPr>
          <w:rFonts w:asciiTheme="majorHAnsi" w:hAnsiTheme="majorHAnsi"/>
          <w:sz w:val="24"/>
        </w:rPr>
        <w:t>the</w:t>
      </w:r>
      <w:r w:rsidR="007E4944" w:rsidRPr="00491B14">
        <w:rPr>
          <w:rFonts w:asciiTheme="majorHAnsi" w:hAnsiTheme="majorHAnsi"/>
          <w:spacing w:val="-6"/>
          <w:sz w:val="24"/>
        </w:rPr>
        <w:t xml:space="preserve"> </w:t>
      </w:r>
      <w:r w:rsidR="007E4944" w:rsidRPr="00491B14">
        <w:rPr>
          <w:rFonts w:asciiTheme="majorHAnsi" w:hAnsiTheme="majorHAnsi"/>
          <w:sz w:val="24"/>
        </w:rPr>
        <w:t>use of human tissue is governed by a different legal framework.</w:t>
      </w:r>
    </w:p>
    <w:p w14:paraId="142F0514" w14:textId="6D09541C" w:rsidR="00585683" w:rsidRDefault="00585683" w:rsidP="00585683">
      <w:pPr>
        <w:tabs>
          <w:tab w:val="left" w:pos="2112"/>
          <w:tab w:val="left" w:pos="2594"/>
        </w:tabs>
        <w:spacing w:before="120" w:line="259" w:lineRule="auto"/>
        <w:ind w:right="852"/>
        <w:rPr>
          <w:rFonts w:asciiTheme="majorHAnsi" w:hAnsiTheme="majorHAnsi"/>
          <w:sz w:val="24"/>
        </w:rPr>
      </w:pPr>
      <w:r>
        <w:rPr>
          <w:rFonts w:asciiTheme="majorHAnsi" w:hAnsiTheme="majorHAnsi"/>
          <w:sz w:val="24"/>
        </w:rPr>
        <w:t xml:space="preserve">10.6.2.5 </w:t>
      </w:r>
      <w:r w:rsidR="007E4944" w:rsidRPr="00491B14">
        <w:rPr>
          <w:rFonts w:asciiTheme="majorHAnsi" w:hAnsiTheme="majorHAnsi"/>
          <w:sz w:val="24"/>
        </w:rPr>
        <w:t>Researchers should be able to document the integrity of material imported</w:t>
      </w:r>
      <w:r w:rsidR="007E4944" w:rsidRPr="00491B14">
        <w:rPr>
          <w:rFonts w:asciiTheme="majorHAnsi" w:hAnsiTheme="majorHAnsi"/>
          <w:spacing w:val="-4"/>
          <w:sz w:val="24"/>
        </w:rPr>
        <w:t xml:space="preserve"> </w:t>
      </w:r>
      <w:r w:rsidR="007E4944" w:rsidRPr="00491B14">
        <w:rPr>
          <w:rFonts w:asciiTheme="majorHAnsi" w:hAnsiTheme="majorHAnsi"/>
          <w:sz w:val="24"/>
        </w:rPr>
        <w:t>from</w:t>
      </w:r>
      <w:r w:rsidR="007E4944" w:rsidRPr="00491B14">
        <w:rPr>
          <w:rFonts w:asciiTheme="majorHAnsi" w:hAnsiTheme="majorHAnsi"/>
          <w:spacing w:val="-9"/>
          <w:sz w:val="24"/>
        </w:rPr>
        <w:t xml:space="preserve"> </w:t>
      </w:r>
      <w:r w:rsidR="007E4944" w:rsidRPr="00491B14">
        <w:rPr>
          <w:rFonts w:asciiTheme="majorHAnsi" w:hAnsiTheme="majorHAnsi"/>
          <w:sz w:val="24"/>
        </w:rPr>
        <w:t>countries</w:t>
      </w:r>
      <w:r w:rsidR="007E4944" w:rsidRPr="00491B14">
        <w:rPr>
          <w:rFonts w:asciiTheme="majorHAnsi" w:hAnsiTheme="majorHAnsi"/>
          <w:spacing w:val="-5"/>
          <w:sz w:val="24"/>
        </w:rPr>
        <w:t xml:space="preserve"> </w:t>
      </w:r>
      <w:r w:rsidR="007E4944" w:rsidRPr="00491B14">
        <w:rPr>
          <w:rFonts w:asciiTheme="majorHAnsi" w:hAnsiTheme="majorHAnsi"/>
          <w:sz w:val="24"/>
        </w:rPr>
        <w:t>other</w:t>
      </w:r>
      <w:r w:rsidR="007E4944" w:rsidRPr="00491B14">
        <w:rPr>
          <w:rFonts w:asciiTheme="majorHAnsi" w:hAnsiTheme="majorHAnsi"/>
          <w:spacing w:val="-9"/>
          <w:sz w:val="24"/>
        </w:rPr>
        <w:t xml:space="preserve"> </w:t>
      </w:r>
      <w:r w:rsidR="007E4944" w:rsidRPr="00491B14">
        <w:rPr>
          <w:rFonts w:asciiTheme="majorHAnsi" w:hAnsiTheme="majorHAnsi"/>
          <w:sz w:val="24"/>
        </w:rPr>
        <w:t>than</w:t>
      </w:r>
      <w:r w:rsidR="007E4944" w:rsidRPr="00491B14">
        <w:rPr>
          <w:rFonts w:asciiTheme="majorHAnsi" w:hAnsiTheme="majorHAnsi"/>
          <w:spacing w:val="-5"/>
          <w:sz w:val="24"/>
        </w:rPr>
        <w:t xml:space="preserve"> </w:t>
      </w:r>
      <w:r w:rsidR="007E4944" w:rsidRPr="00491B14">
        <w:rPr>
          <w:rFonts w:asciiTheme="majorHAnsi" w:hAnsiTheme="majorHAnsi"/>
          <w:sz w:val="24"/>
        </w:rPr>
        <w:t>England,</w:t>
      </w:r>
      <w:r w:rsidR="007E4944" w:rsidRPr="00491B14">
        <w:rPr>
          <w:rFonts w:asciiTheme="majorHAnsi" w:hAnsiTheme="majorHAnsi"/>
          <w:spacing w:val="-4"/>
          <w:sz w:val="24"/>
        </w:rPr>
        <w:t xml:space="preserve"> </w:t>
      </w:r>
      <w:r w:rsidR="007E4944" w:rsidRPr="00491B14">
        <w:rPr>
          <w:rFonts w:asciiTheme="majorHAnsi" w:hAnsiTheme="majorHAnsi"/>
          <w:sz w:val="24"/>
        </w:rPr>
        <w:t>Wales</w:t>
      </w:r>
      <w:r w:rsidR="007E4944" w:rsidRPr="00491B14">
        <w:rPr>
          <w:rFonts w:asciiTheme="majorHAnsi" w:hAnsiTheme="majorHAnsi"/>
          <w:spacing w:val="-6"/>
          <w:sz w:val="24"/>
        </w:rPr>
        <w:t xml:space="preserve"> </w:t>
      </w:r>
      <w:r w:rsidR="007E4944" w:rsidRPr="00491B14">
        <w:rPr>
          <w:rFonts w:asciiTheme="majorHAnsi" w:hAnsiTheme="majorHAnsi"/>
          <w:sz w:val="24"/>
        </w:rPr>
        <w:t>and</w:t>
      </w:r>
      <w:r w:rsidR="007E4944" w:rsidRPr="00491B14">
        <w:rPr>
          <w:rFonts w:asciiTheme="majorHAnsi" w:hAnsiTheme="majorHAnsi"/>
          <w:spacing w:val="-7"/>
          <w:sz w:val="24"/>
        </w:rPr>
        <w:t xml:space="preserve"> </w:t>
      </w:r>
      <w:r w:rsidR="007E4944" w:rsidRPr="00491B14">
        <w:rPr>
          <w:rFonts w:asciiTheme="majorHAnsi" w:hAnsiTheme="majorHAnsi"/>
          <w:sz w:val="24"/>
        </w:rPr>
        <w:t>Northern</w:t>
      </w:r>
      <w:r w:rsidR="007E4944" w:rsidRPr="00491B14">
        <w:rPr>
          <w:rFonts w:asciiTheme="majorHAnsi" w:hAnsiTheme="majorHAnsi"/>
          <w:spacing w:val="-8"/>
          <w:sz w:val="24"/>
        </w:rPr>
        <w:t xml:space="preserve"> </w:t>
      </w:r>
      <w:r w:rsidR="007E4944" w:rsidRPr="00491B14">
        <w:rPr>
          <w:rFonts w:asciiTheme="majorHAnsi" w:hAnsiTheme="majorHAnsi"/>
          <w:sz w:val="24"/>
        </w:rPr>
        <w:t>Ireland. Although the consent provisions of the HT Act do not apply to imported tissue, the University requires that researchers can document that appropriate consents have been obtained.</w:t>
      </w:r>
    </w:p>
    <w:p w14:paraId="56A97E9A" w14:textId="77777777" w:rsidR="00C5798D" w:rsidRDefault="00C5798D" w:rsidP="00C5798D">
      <w:pPr>
        <w:tabs>
          <w:tab w:val="left" w:pos="2112"/>
          <w:tab w:val="left" w:pos="2594"/>
        </w:tabs>
        <w:spacing w:before="120" w:line="259" w:lineRule="auto"/>
        <w:ind w:right="852"/>
        <w:rPr>
          <w:rFonts w:asciiTheme="majorHAnsi" w:hAnsiTheme="majorHAnsi"/>
          <w:sz w:val="24"/>
        </w:rPr>
      </w:pPr>
      <w:r>
        <w:rPr>
          <w:rFonts w:asciiTheme="majorHAnsi" w:hAnsiTheme="majorHAnsi"/>
          <w:sz w:val="24"/>
        </w:rPr>
        <w:t xml:space="preserve">10.6.2.6 </w:t>
      </w:r>
      <w:r w:rsidR="007E4944" w:rsidRPr="00491B14">
        <w:rPr>
          <w:rFonts w:asciiTheme="majorHAnsi" w:hAnsiTheme="majorHAnsi"/>
          <w:sz w:val="24"/>
        </w:rPr>
        <w:t>If</w:t>
      </w:r>
      <w:r w:rsidR="007E4944" w:rsidRPr="00491B14">
        <w:rPr>
          <w:rFonts w:asciiTheme="majorHAnsi" w:hAnsiTheme="majorHAnsi"/>
          <w:spacing w:val="-5"/>
          <w:sz w:val="24"/>
        </w:rPr>
        <w:t xml:space="preserve"> </w:t>
      </w:r>
      <w:r w:rsidR="007E4944" w:rsidRPr="00491B14">
        <w:rPr>
          <w:rFonts w:asciiTheme="majorHAnsi" w:hAnsiTheme="majorHAnsi"/>
          <w:sz w:val="24"/>
        </w:rPr>
        <w:t>tissue</w:t>
      </w:r>
      <w:r w:rsidR="007E4944" w:rsidRPr="00491B14">
        <w:rPr>
          <w:rFonts w:asciiTheme="majorHAnsi" w:hAnsiTheme="majorHAnsi"/>
          <w:spacing w:val="-5"/>
          <w:sz w:val="24"/>
        </w:rPr>
        <w:t xml:space="preserve"> </w:t>
      </w:r>
      <w:r w:rsidR="007E4944" w:rsidRPr="00491B14">
        <w:rPr>
          <w:rFonts w:asciiTheme="majorHAnsi" w:hAnsiTheme="majorHAnsi"/>
          <w:sz w:val="24"/>
        </w:rPr>
        <w:t>is</w:t>
      </w:r>
      <w:r w:rsidR="007E4944" w:rsidRPr="00491B14">
        <w:rPr>
          <w:rFonts w:asciiTheme="majorHAnsi" w:hAnsiTheme="majorHAnsi"/>
          <w:spacing w:val="-5"/>
          <w:sz w:val="24"/>
        </w:rPr>
        <w:t xml:space="preserve"> </w:t>
      </w:r>
      <w:r w:rsidR="007E4944" w:rsidRPr="00491B14">
        <w:rPr>
          <w:rFonts w:asciiTheme="majorHAnsi" w:hAnsiTheme="majorHAnsi"/>
          <w:sz w:val="24"/>
        </w:rPr>
        <w:t>to</w:t>
      </w:r>
      <w:r w:rsidR="007E4944" w:rsidRPr="00491B14">
        <w:rPr>
          <w:rFonts w:asciiTheme="majorHAnsi" w:hAnsiTheme="majorHAnsi"/>
          <w:spacing w:val="-5"/>
          <w:sz w:val="24"/>
        </w:rPr>
        <w:t xml:space="preserve"> </w:t>
      </w:r>
      <w:r w:rsidR="007E4944" w:rsidRPr="00491B14">
        <w:rPr>
          <w:rFonts w:asciiTheme="majorHAnsi" w:hAnsiTheme="majorHAnsi"/>
          <w:sz w:val="24"/>
        </w:rPr>
        <w:t>be</w:t>
      </w:r>
      <w:r w:rsidR="007E4944" w:rsidRPr="00491B14">
        <w:rPr>
          <w:rFonts w:asciiTheme="majorHAnsi" w:hAnsiTheme="majorHAnsi"/>
          <w:spacing w:val="-5"/>
          <w:sz w:val="24"/>
        </w:rPr>
        <w:t xml:space="preserve"> </w:t>
      </w:r>
      <w:r w:rsidR="007E4944" w:rsidRPr="00491B14">
        <w:rPr>
          <w:rFonts w:asciiTheme="majorHAnsi" w:hAnsiTheme="majorHAnsi"/>
          <w:sz w:val="24"/>
        </w:rPr>
        <w:t>transported</w:t>
      </w:r>
      <w:r w:rsidR="007E4944" w:rsidRPr="00491B14">
        <w:rPr>
          <w:rFonts w:asciiTheme="majorHAnsi" w:hAnsiTheme="majorHAnsi"/>
          <w:spacing w:val="-3"/>
          <w:sz w:val="24"/>
        </w:rPr>
        <w:t xml:space="preserve"> </w:t>
      </w:r>
      <w:r w:rsidR="007E4944" w:rsidRPr="00491B14">
        <w:rPr>
          <w:rFonts w:asciiTheme="majorHAnsi" w:hAnsiTheme="majorHAnsi"/>
          <w:sz w:val="24"/>
        </w:rPr>
        <w:t>to</w:t>
      </w:r>
      <w:r w:rsidR="007E4944" w:rsidRPr="00491B14">
        <w:rPr>
          <w:rFonts w:asciiTheme="majorHAnsi" w:hAnsiTheme="majorHAnsi"/>
          <w:spacing w:val="-5"/>
          <w:sz w:val="24"/>
        </w:rPr>
        <w:t xml:space="preserve"> </w:t>
      </w:r>
      <w:r w:rsidR="007E4944" w:rsidRPr="00491B14">
        <w:rPr>
          <w:rFonts w:asciiTheme="majorHAnsi" w:hAnsiTheme="majorHAnsi"/>
          <w:sz w:val="24"/>
        </w:rPr>
        <w:t>a</w:t>
      </w:r>
      <w:r w:rsidR="007E4944" w:rsidRPr="00491B14">
        <w:rPr>
          <w:rFonts w:asciiTheme="majorHAnsi" w:hAnsiTheme="majorHAnsi"/>
          <w:spacing w:val="-5"/>
          <w:sz w:val="24"/>
        </w:rPr>
        <w:t xml:space="preserve"> </w:t>
      </w:r>
      <w:r w:rsidR="007E4944" w:rsidRPr="00491B14">
        <w:rPr>
          <w:rFonts w:asciiTheme="majorHAnsi" w:hAnsiTheme="majorHAnsi"/>
          <w:sz w:val="24"/>
        </w:rPr>
        <w:t>location</w:t>
      </w:r>
      <w:r w:rsidR="007E4944" w:rsidRPr="00491B14">
        <w:rPr>
          <w:rFonts w:asciiTheme="majorHAnsi" w:hAnsiTheme="majorHAnsi"/>
          <w:spacing w:val="-4"/>
          <w:sz w:val="24"/>
        </w:rPr>
        <w:t xml:space="preserve"> </w:t>
      </w:r>
      <w:r w:rsidR="007E4944" w:rsidRPr="00491B14">
        <w:rPr>
          <w:rFonts w:asciiTheme="majorHAnsi" w:hAnsiTheme="majorHAnsi"/>
          <w:sz w:val="24"/>
        </w:rPr>
        <w:t>outside</w:t>
      </w:r>
      <w:r w:rsidR="007E4944" w:rsidRPr="00491B14">
        <w:rPr>
          <w:rFonts w:asciiTheme="majorHAnsi" w:hAnsiTheme="majorHAnsi"/>
          <w:spacing w:val="-4"/>
          <w:sz w:val="24"/>
        </w:rPr>
        <w:t xml:space="preserve"> </w:t>
      </w:r>
      <w:r w:rsidR="007E4944" w:rsidRPr="00491B14">
        <w:rPr>
          <w:rFonts w:asciiTheme="majorHAnsi" w:hAnsiTheme="majorHAnsi"/>
          <w:sz w:val="24"/>
        </w:rPr>
        <w:t>of</w:t>
      </w:r>
      <w:r w:rsidR="007E4944" w:rsidRPr="00491B14">
        <w:rPr>
          <w:rFonts w:asciiTheme="majorHAnsi" w:hAnsiTheme="majorHAnsi"/>
          <w:spacing w:val="-5"/>
          <w:sz w:val="24"/>
        </w:rPr>
        <w:t xml:space="preserve"> </w:t>
      </w:r>
      <w:r w:rsidR="007E4944" w:rsidRPr="00491B14">
        <w:rPr>
          <w:rFonts w:asciiTheme="majorHAnsi" w:hAnsiTheme="majorHAnsi"/>
          <w:sz w:val="24"/>
        </w:rPr>
        <w:t>England,</w:t>
      </w:r>
      <w:r w:rsidR="007E4944" w:rsidRPr="00491B14">
        <w:rPr>
          <w:rFonts w:asciiTheme="majorHAnsi" w:hAnsiTheme="majorHAnsi"/>
          <w:spacing w:val="-3"/>
          <w:sz w:val="24"/>
        </w:rPr>
        <w:t xml:space="preserve"> </w:t>
      </w:r>
      <w:r w:rsidR="007E4944" w:rsidRPr="00491B14">
        <w:rPr>
          <w:rFonts w:asciiTheme="majorHAnsi" w:hAnsiTheme="majorHAnsi"/>
          <w:sz w:val="24"/>
        </w:rPr>
        <w:t>Wales</w:t>
      </w:r>
      <w:r w:rsidR="007E4944" w:rsidRPr="00491B14">
        <w:rPr>
          <w:rFonts w:asciiTheme="majorHAnsi" w:hAnsiTheme="majorHAnsi"/>
          <w:spacing w:val="-7"/>
          <w:sz w:val="24"/>
        </w:rPr>
        <w:t xml:space="preserve"> </w:t>
      </w:r>
      <w:r w:rsidR="007E4944" w:rsidRPr="00491B14">
        <w:rPr>
          <w:rFonts w:asciiTheme="majorHAnsi" w:hAnsiTheme="majorHAnsi"/>
          <w:sz w:val="24"/>
        </w:rPr>
        <w:t>and Northern Ireland, material should be transported and subsequently procured, used, handled, stored and disposed of in accordance with the consent that has been given. This includes providing donors with adequate information</w:t>
      </w:r>
      <w:r w:rsidR="007E4944" w:rsidRPr="00491B14">
        <w:rPr>
          <w:rFonts w:asciiTheme="majorHAnsi" w:hAnsiTheme="majorHAnsi"/>
          <w:spacing w:val="-4"/>
          <w:sz w:val="24"/>
        </w:rPr>
        <w:t xml:space="preserve"> </w:t>
      </w:r>
      <w:r w:rsidR="007E4944" w:rsidRPr="00491B14">
        <w:rPr>
          <w:rFonts w:asciiTheme="majorHAnsi" w:hAnsiTheme="majorHAnsi"/>
          <w:sz w:val="24"/>
        </w:rPr>
        <w:t>when</w:t>
      </w:r>
      <w:r w:rsidR="007E4944" w:rsidRPr="00491B14">
        <w:rPr>
          <w:rFonts w:asciiTheme="majorHAnsi" w:hAnsiTheme="majorHAnsi"/>
          <w:spacing w:val="-5"/>
          <w:sz w:val="24"/>
        </w:rPr>
        <w:t xml:space="preserve"> </w:t>
      </w:r>
      <w:r w:rsidR="007E4944" w:rsidRPr="00491B14">
        <w:rPr>
          <w:rFonts w:asciiTheme="majorHAnsi" w:hAnsiTheme="majorHAnsi"/>
          <w:sz w:val="24"/>
        </w:rPr>
        <w:t>obtaining</w:t>
      </w:r>
      <w:r w:rsidR="007E4944" w:rsidRPr="00491B14">
        <w:rPr>
          <w:rFonts w:asciiTheme="majorHAnsi" w:hAnsiTheme="majorHAnsi"/>
          <w:spacing w:val="-8"/>
          <w:sz w:val="24"/>
        </w:rPr>
        <w:t xml:space="preserve"> </w:t>
      </w:r>
      <w:r w:rsidR="007E4944" w:rsidRPr="00491B14">
        <w:rPr>
          <w:rFonts w:asciiTheme="majorHAnsi" w:hAnsiTheme="majorHAnsi"/>
          <w:sz w:val="24"/>
        </w:rPr>
        <w:t>consent, to the effect</w:t>
      </w:r>
      <w:r w:rsidR="007E4944" w:rsidRPr="00491B14">
        <w:rPr>
          <w:rFonts w:asciiTheme="majorHAnsi" w:hAnsiTheme="majorHAnsi"/>
          <w:spacing w:val="-1"/>
          <w:sz w:val="24"/>
        </w:rPr>
        <w:t xml:space="preserve"> </w:t>
      </w:r>
      <w:r w:rsidR="007E4944" w:rsidRPr="00491B14">
        <w:rPr>
          <w:rFonts w:asciiTheme="majorHAnsi" w:hAnsiTheme="majorHAnsi"/>
          <w:sz w:val="24"/>
        </w:rPr>
        <w:t>that their</w:t>
      </w:r>
      <w:r w:rsidR="007E4944" w:rsidRPr="00491B14">
        <w:rPr>
          <w:rFonts w:asciiTheme="majorHAnsi" w:hAnsiTheme="majorHAnsi"/>
          <w:spacing w:val="-1"/>
          <w:sz w:val="24"/>
        </w:rPr>
        <w:t xml:space="preserve"> </w:t>
      </w:r>
      <w:r w:rsidR="007E4944" w:rsidRPr="00491B14">
        <w:rPr>
          <w:rFonts w:asciiTheme="majorHAnsi" w:hAnsiTheme="majorHAnsi"/>
          <w:sz w:val="24"/>
        </w:rPr>
        <w:t>samples may</w:t>
      </w:r>
      <w:r w:rsidR="007E4944" w:rsidRPr="00491B14">
        <w:rPr>
          <w:rFonts w:asciiTheme="majorHAnsi" w:hAnsiTheme="majorHAnsi"/>
          <w:spacing w:val="-1"/>
          <w:sz w:val="24"/>
        </w:rPr>
        <w:t xml:space="preserve"> </w:t>
      </w:r>
      <w:r w:rsidR="007E4944" w:rsidRPr="00491B14">
        <w:rPr>
          <w:rFonts w:asciiTheme="majorHAnsi" w:hAnsiTheme="majorHAnsi"/>
          <w:sz w:val="24"/>
        </w:rPr>
        <w:t>be exported for use abroad.</w:t>
      </w:r>
    </w:p>
    <w:p w14:paraId="5BC16F38" w14:textId="37BF4224" w:rsidR="00CC1823" w:rsidRPr="00C5798D" w:rsidRDefault="00C5798D" w:rsidP="00C5798D">
      <w:pPr>
        <w:tabs>
          <w:tab w:val="left" w:pos="2112"/>
          <w:tab w:val="left" w:pos="2594"/>
        </w:tabs>
        <w:spacing w:before="120" w:line="259" w:lineRule="auto"/>
        <w:ind w:right="852"/>
        <w:rPr>
          <w:rFonts w:asciiTheme="majorHAnsi" w:hAnsiTheme="majorHAnsi"/>
          <w:sz w:val="24"/>
        </w:rPr>
      </w:pPr>
      <w:r>
        <w:rPr>
          <w:rFonts w:asciiTheme="majorHAnsi" w:hAnsiTheme="majorHAnsi"/>
          <w:sz w:val="24"/>
        </w:rPr>
        <w:lastRenderedPageBreak/>
        <w:t xml:space="preserve">10.6.2.7 </w:t>
      </w:r>
      <w:r w:rsidR="007E4944" w:rsidRPr="00491B14">
        <w:rPr>
          <w:rFonts w:asciiTheme="majorHAnsi" w:hAnsiTheme="majorHAnsi"/>
          <w:b/>
          <w:bCs/>
        </w:rPr>
        <w:t>No</w:t>
      </w:r>
      <w:r w:rsidR="007E4944" w:rsidRPr="00491B14">
        <w:rPr>
          <w:rFonts w:asciiTheme="majorHAnsi" w:hAnsiTheme="majorHAnsi"/>
          <w:b/>
          <w:bCs/>
          <w:spacing w:val="-12"/>
        </w:rPr>
        <w:t xml:space="preserve"> </w:t>
      </w:r>
      <w:r w:rsidR="007E4944" w:rsidRPr="00491B14">
        <w:rPr>
          <w:rFonts w:asciiTheme="majorHAnsi" w:hAnsiTheme="majorHAnsi"/>
          <w:b/>
          <w:bCs/>
        </w:rPr>
        <w:t>member</w:t>
      </w:r>
      <w:r w:rsidR="007E4944" w:rsidRPr="00491B14">
        <w:rPr>
          <w:rFonts w:asciiTheme="majorHAnsi" w:hAnsiTheme="majorHAnsi"/>
          <w:b/>
          <w:bCs/>
          <w:spacing w:val="-14"/>
        </w:rPr>
        <w:t xml:space="preserve"> </w:t>
      </w:r>
      <w:r w:rsidR="007E4944" w:rsidRPr="00491B14">
        <w:rPr>
          <w:rFonts w:asciiTheme="majorHAnsi" w:hAnsiTheme="majorHAnsi"/>
          <w:b/>
          <w:bCs/>
        </w:rPr>
        <w:t>of</w:t>
      </w:r>
      <w:r w:rsidR="007E4944" w:rsidRPr="00491B14">
        <w:rPr>
          <w:rFonts w:asciiTheme="majorHAnsi" w:hAnsiTheme="majorHAnsi"/>
          <w:b/>
          <w:bCs/>
          <w:spacing w:val="-9"/>
        </w:rPr>
        <w:t xml:space="preserve"> </w:t>
      </w:r>
      <w:r w:rsidR="007E4944" w:rsidRPr="00491B14">
        <w:rPr>
          <w:rFonts w:asciiTheme="majorHAnsi" w:hAnsiTheme="majorHAnsi"/>
          <w:b/>
          <w:bCs/>
        </w:rPr>
        <w:t>staff</w:t>
      </w:r>
      <w:r w:rsidR="007E4944" w:rsidRPr="00491B14">
        <w:rPr>
          <w:rFonts w:asciiTheme="majorHAnsi" w:hAnsiTheme="majorHAnsi"/>
          <w:b/>
          <w:bCs/>
          <w:spacing w:val="-7"/>
        </w:rPr>
        <w:t xml:space="preserve"> </w:t>
      </w:r>
      <w:r w:rsidR="007E4944" w:rsidRPr="00491B14">
        <w:rPr>
          <w:rFonts w:asciiTheme="majorHAnsi" w:hAnsiTheme="majorHAnsi"/>
          <w:b/>
          <w:bCs/>
        </w:rPr>
        <w:t>or</w:t>
      </w:r>
      <w:r w:rsidR="007E4944" w:rsidRPr="00491B14">
        <w:rPr>
          <w:rFonts w:asciiTheme="majorHAnsi" w:hAnsiTheme="majorHAnsi"/>
          <w:b/>
          <w:bCs/>
          <w:spacing w:val="-14"/>
        </w:rPr>
        <w:t xml:space="preserve"> </w:t>
      </w:r>
      <w:r w:rsidR="007E4944" w:rsidRPr="00491B14">
        <w:rPr>
          <w:rFonts w:asciiTheme="majorHAnsi" w:hAnsiTheme="majorHAnsi"/>
          <w:b/>
          <w:bCs/>
        </w:rPr>
        <w:t>student</w:t>
      </w:r>
      <w:r w:rsidR="007E4944" w:rsidRPr="00491B14">
        <w:rPr>
          <w:rFonts w:asciiTheme="majorHAnsi" w:hAnsiTheme="majorHAnsi"/>
          <w:b/>
          <w:bCs/>
          <w:spacing w:val="-6"/>
        </w:rPr>
        <w:t xml:space="preserve"> </w:t>
      </w:r>
      <w:r w:rsidR="007E4944" w:rsidRPr="00491B14">
        <w:rPr>
          <w:rFonts w:asciiTheme="majorHAnsi" w:hAnsiTheme="majorHAnsi"/>
          <w:b/>
          <w:bCs/>
        </w:rPr>
        <w:t>should</w:t>
      </w:r>
      <w:r w:rsidR="007E4944" w:rsidRPr="00491B14">
        <w:rPr>
          <w:rFonts w:asciiTheme="majorHAnsi" w:hAnsiTheme="majorHAnsi"/>
          <w:b/>
          <w:bCs/>
          <w:spacing w:val="-7"/>
        </w:rPr>
        <w:t xml:space="preserve"> </w:t>
      </w:r>
      <w:r w:rsidR="007E4944" w:rsidRPr="00491B14">
        <w:rPr>
          <w:rFonts w:asciiTheme="majorHAnsi" w:hAnsiTheme="majorHAnsi"/>
          <w:b/>
          <w:bCs/>
        </w:rPr>
        <w:t>instigate</w:t>
      </w:r>
      <w:r w:rsidR="007E4944" w:rsidRPr="00491B14">
        <w:rPr>
          <w:rFonts w:asciiTheme="majorHAnsi" w:hAnsiTheme="majorHAnsi"/>
          <w:b/>
          <w:bCs/>
          <w:spacing w:val="-7"/>
        </w:rPr>
        <w:t xml:space="preserve"> </w:t>
      </w:r>
      <w:r w:rsidR="007E4944" w:rsidRPr="00491B14">
        <w:rPr>
          <w:rFonts w:asciiTheme="majorHAnsi" w:hAnsiTheme="majorHAnsi"/>
          <w:b/>
          <w:bCs/>
        </w:rPr>
        <w:t>the</w:t>
      </w:r>
      <w:r w:rsidR="007E4944" w:rsidRPr="00491B14">
        <w:rPr>
          <w:rFonts w:asciiTheme="majorHAnsi" w:hAnsiTheme="majorHAnsi"/>
          <w:b/>
          <w:bCs/>
          <w:spacing w:val="-10"/>
        </w:rPr>
        <w:t xml:space="preserve"> </w:t>
      </w:r>
      <w:r w:rsidR="007E4944" w:rsidRPr="00491B14">
        <w:rPr>
          <w:rFonts w:asciiTheme="majorHAnsi" w:hAnsiTheme="majorHAnsi"/>
          <w:b/>
          <w:bCs/>
        </w:rPr>
        <w:t>import</w:t>
      </w:r>
      <w:r w:rsidR="007E4944" w:rsidRPr="00491B14">
        <w:rPr>
          <w:rFonts w:asciiTheme="majorHAnsi" w:hAnsiTheme="majorHAnsi"/>
          <w:b/>
          <w:bCs/>
          <w:spacing w:val="-7"/>
        </w:rPr>
        <w:t xml:space="preserve"> </w:t>
      </w:r>
      <w:r w:rsidR="007E4944" w:rsidRPr="00491B14">
        <w:rPr>
          <w:rFonts w:asciiTheme="majorHAnsi" w:hAnsiTheme="majorHAnsi"/>
          <w:b/>
          <w:bCs/>
        </w:rPr>
        <w:t>or export of human tissue without the written permission of the</w:t>
      </w:r>
      <w:r w:rsidR="00451A8E" w:rsidRPr="00491B14">
        <w:rPr>
          <w:rFonts w:asciiTheme="majorHAnsi" w:hAnsiTheme="majorHAnsi"/>
          <w:b/>
          <w:bCs/>
        </w:rPr>
        <w:t xml:space="preserve"> </w:t>
      </w:r>
      <w:r w:rsidR="007E4944" w:rsidRPr="00491B14">
        <w:rPr>
          <w:rFonts w:asciiTheme="majorHAnsi" w:hAnsiTheme="majorHAnsi"/>
          <w:b/>
          <w:bCs/>
          <w:spacing w:val="-2"/>
          <w:sz w:val="24"/>
        </w:rPr>
        <w:t>Designated</w:t>
      </w:r>
      <w:r w:rsidR="007E4944" w:rsidRPr="00491B14">
        <w:rPr>
          <w:rFonts w:asciiTheme="majorHAnsi" w:hAnsiTheme="majorHAnsi"/>
          <w:b/>
          <w:bCs/>
          <w:spacing w:val="3"/>
          <w:sz w:val="24"/>
        </w:rPr>
        <w:t xml:space="preserve"> </w:t>
      </w:r>
      <w:r w:rsidR="007E4944" w:rsidRPr="00491B14">
        <w:rPr>
          <w:rFonts w:asciiTheme="majorHAnsi" w:hAnsiTheme="majorHAnsi"/>
          <w:b/>
          <w:bCs/>
          <w:spacing w:val="-2"/>
          <w:sz w:val="24"/>
        </w:rPr>
        <w:t>Individual.</w:t>
      </w:r>
    </w:p>
    <w:p w14:paraId="5BC16F39" w14:textId="0A035FAC" w:rsidR="00CC1823" w:rsidRPr="00491B14" w:rsidRDefault="00C5798D" w:rsidP="00491B14">
      <w:pPr>
        <w:tabs>
          <w:tab w:val="left" w:pos="2594"/>
        </w:tabs>
        <w:spacing w:before="182"/>
        <w:rPr>
          <w:rFonts w:asciiTheme="majorHAnsi" w:hAnsiTheme="majorHAnsi"/>
          <w:sz w:val="24"/>
        </w:rPr>
      </w:pPr>
      <w:r>
        <w:rPr>
          <w:rFonts w:asciiTheme="majorHAnsi" w:hAnsiTheme="majorHAnsi"/>
          <w:sz w:val="24"/>
        </w:rPr>
        <w:t xml:space="preserve">10.6.2.8 </w:t>
      </w:r>
      <w:r w:rsidR="007E4944" w:rsidRPr="00491B14">
        <w:rPr>
          <w:rFonts w:asciiTheme="majorHAnsi" w:hAnsiTheme="majorHAnsi"/>
          <w:sz w:val="24"/>
        </w:rPr>
        <w:t>Where</w:t>
      </w:r>
      <w:r w:rsidR="007E4944" w:rsidRPr="00491B14">
        <w:rPr>
          <w:rFonts w:asciiTheme="majorHAnsi" w:hAnsiTheme="majorHAnsi"/>
          <w:spacing w:val="-11"/>
          <w:sz w:val="24"/>
        </w:rPr>
        <w:t xml:space="preserve"> </w:t>
      </w:r>
      <w:r w:rsidR="007E4944" w:rsidRPr="00491B14">
        <w:rPr>
          <w:rFonts w:asciiTheme="majorHAnsi" w:hAnsiTheme="majorHAnsi"/>
          <w:sz w:val="24"/>
        </w:rPr>
        <w:t>permission</w:t>
      </w:r>
      <w:r w:rsidR="007E4944" w:rsidRPr="00491B14">
        <w:rPr>
          <w:rFonts w:asciiTheme="majorHAnsi" w:hAnsiTheme="majorHAnsi"/>
          <w:spacing w:val="-6"/>
          <w:sz w:val="24"/>
        </w:rPr>
        <w:t xml:space="preserve"> </w:t>
      </w:r>
      <w:r w:rsidR="007E4944" w:rsidRPr="00491B14">
        <w:rPr>
          <w:rFonts w:asciiTheme="majorHAnsi" w:hAnsiTheme="majorHAnsi"/>
          <w:sz w:val="24"/>
        </w:rPr>
        <w:t>is</w:t>
      </w:r>
      <w:r w:rsidR="007E4944" w:rsidRPr="00491B14">
        <w:rPr>
          <w:rFonts w:asciiTheme="majorHAnsi" w:hAnsiTheme="majorHAnsi"/>
          <w:spacing w:val="-6"/>
          <w:sz w:val="24"/>
        </w:rPr>
        <w:t xml:space="preserve"> </w:t>
      </w:r>
      <w:r w:rsidR="007E4944" w:rsidRPr="00491B14">
        <w:rPr>
          <w:rFonts w:asciiTheme="majorHAnsi" w:hAnsiTheme="majorHAnsi"/>
          <w:sz w:val="24"/>
        </w:rPr>
        <w:t>granted</w:t>
      </w:r>
      <w:r w:rsidR="007E4944" w:rsidRPr="00491B14">
        <w:rPr>
          <w:rFonts w:asciiTheme="majorHAnsi" w:hAnsiTheme="majorHAnsi"/>
          <w:spacing w:val="-3"/>
          <w:sz w:val="24"/>
        </w:rPr>
        <w:t xml:space="preserve"> </w:t>
      </w:r>
      <w:r w:rsidR="007E4944" w:rsidRPr="00491B14">
        <w:rPr>
          <w:rFonts w:asciiTheme="majorHAnsi" w:hAnsiTheme="majorHAnsi"/>
          <w:sz w:val="24"/>
        </w:rPr>
        <w:t>to</w:t>
      </w:r>
      <w:r w:rsidR="007E4944" w:rsidRPr="00491B14">
        <w:rPr>
          <w:rFonts w:asciiTheme="majorHAnsi" w:hAnsiTheme="majorHAnsi"/>
          <w:spacing w:val="-10"/>
          <w:sz w:val="24"/>
        </w:rPr>
        <w:t xml:space="preserve"> </w:t>
      </w:r>
      <w:r w:rsidR="007E4944" w:rsidRPr="00491B14">
        <w:rPr>
          <w:rFonts w:asciiTheme="majorHAnsi" w:hAnsiTheme="majorHAnsi"/>
          <w:sz w:val="24"/>
        </w:rPr>
        <w:t>import</w:t>
      </w:r>
      <w:r w:rsidR="007E4944" w:rsidRPr="00491B14">
        <w:rPr>
          <w:rFonts w:asciiTheme="majorHAnsi" w:hAnsiTheme="majorHAnsi"/>
          <w:spacing w:val="-6"/>
          <w:sz w:val="24"/>
        </w:rPr>
        <w:t xml:space="preserve"> </w:t>
      </w:r>
      <w:r w:rsidR="007E4944" w:rsidRPr="00491B14">
        <w:rPr>
          <w:rFonts w:asciiTheme="majorHAnsi" w:hAnsiTheme="majorHAnsi"/>
          <w:sz w:val="24"/>
        </w:rPr>
        <w:t>or</w:t>
      </w:r>
      <w:r w:rsidR="007E4944" w:rsidRPr="00491B14">
        <w:rPr>
          <w:rFonts w:asciiTheme="majorHAnsi" w:hAnsiTheme="majorHAnsi"/>
          <w:spacing w:val="-11"/>
          <w:sz w:val="24"/>
        </w:rPr>
        <w:t xml:space="preserve"> </w:t>
      </w:r>
      <w:r w:rsidR="007E4944" w:rsidRPr="00491B14">
        <w:rPr>
          <w:rFonts w:asciiTheme="majorHAnsi" w:hAnsiTheme="majorHAnsi"/>
          <w:sz w:val="24"/>
        </w:rPr>
        <w:t>export</w:t>
      </w:r>
      <w:r w:rsidR="007E4944" w:rsidRPr="00491B14">
        <w:rPr>
          <w:rFonts w:asciiTheme="majorHAnsi" w:hAnsiTheme="majorHAnsi"/>
          <w:spacing w:val="-1"/>
          <w:sz w:val="24"/>
        </w:rPr>
        <w:t xml:space="preserve"> </w:t>
      </w:r>
      <w:r w:rsidR="007E4944" w:rsidRPr="00491B14">
        <w:rPr>
          <w:rFonts w:asciiTheme="majorHAnsi" w:hAnsiTheme="majorHAnsi"/>
          <w:spacing w:val="-2"/>
          <w:sz w:val="24"/>
        </w:rPr>
        <w:t>material:</w:t>
      </w:r>
    </w:p>
    <w:p w14:paraId="5BC16F3A" w14:textId="77777777" w:rsidR="00CC1823" w:rsidRPr="00C5798D" w:rsidRDefault="007E4944" w:rsidP="00172920">
      <w:pPr>
        <w:pStyle w:val="ListParagraph"/>
        <w:numPr>
          <w:ilvl w:val="0"/>
          <w:numId w:val="114"/>
        </w:numPr>
        <w:tabs>
          <w:tab w:val="left" w:pos="2215"/>
        </w:tabs>
        <w:spacing w:before="182" w:line="259" w:lineRule="auto"/>
        <w:ind w:right="561"/>
        <w:jc w:val="both"/>
        <w:rPr>
          <w:rFonts w:asciiTheme="majorHAnsi" w:hAnsiTheme="majorHAnsi"/>
          <w:sz w:val="24"/>
        </w:rPr>
      </w:pPr>
      <w:r w:rsidRPr="00C5798D">
        <w:rPr>
          <w:rFonts w:asciiTheme="majorHAnsi" w:hAnsiTheme="majorHAnsi"/>
          <w:sz w:val="24"/>
        </w:rPr>
        <w:t>Imported and exported material should be</w:t>
      </w:r>
      <w:r w:rsidRPr="00C5798D">
        <w:rPr>
          <w:rFonts w:asciiTheme="majorHAnsi" w:hAnsiTheme="majorHAnsi"/>
          <w:spacing w:val="-1"/>
          <w:sz w:val="24"/>
        </w:rPr>
        <w:t xml:space="preserve"> </w:t>
      </w:r>
      <w:r w:rsidRPr="00C5798D">
        <w:rPr>
          <w:rFonts w:asciiTheme="majorHAnsi" w:hAnsiTheme="majorHAnsi"/>
          <w:sz w:val="24"/>
        </w:rPr>
        <w:t>procured, used, handled, stored, transported and disposed of in accordance with the consent under which it was given.</w:t>
      </w:r>
    </w:p>
    <w:p w14:paraId="2B13B247" w14:textId="77777777" w:rsidR="00020412" w:rsidRDefault="007E4944" w:rsidP="00172920">
      <w:pPr>
        <w:pStyle w:val="ListParagraph"/>
        <w:numPr>
          <w:ilvl w:val="0"/>
          <w:numId w:val="114"/>
        </w:numPr>
        <w:tabs>
          <w:tab w:val="left" w:pos="2215"/>
        </w:tabs>
        <w:spacing w:before="162" w:line="259" w:lineRule="auto"/>
        <w:ind w:right="657"/>
        <w:rPr>
          <w:rFonts w:asciiTheme="majorHAnsi" w:hAnsiTheme="majorHAnsi"/>
          <w:sz w:val="24"/>
        </w:rPr>
      </w:pPr>
      <w:r w:rsidRPr="00C5798D">
        <w:rPr>
          <w:rFonts w:asciiTheme="majorHAnsi" w:hAnsiTheme="majorHAnsi"/>
          <w:sz w:val="24"/>
        </w:rPr>
        <w:t>Tissue imported from Scotland or outside of the UK, should be treated in the</w:t>
      </w:r>
      <w:r w:rsidRPr="00C5798D">
        <w:rPr>
          <w:rFonts w:asciiTheme="majorHAnsi" w:hAnsiTheme="majorHAnsi"/>
          <w:spacing w:val="-5"/>
          <w:sz w:val="24"/>
        </w:rPr>
        <w:t xml:space="preserve"> </w:t>
      </w:r>
      <w:r w:rsidRPr="00C5798D">
        <w:rPr>
          <w:rFonts w:asciiTheme="majorHAnsi" w:hAnsiTheme="majorHAnsi"/>
          <w:sz w:val="24"/>
        </w:rPr>
        <w:t>same</w:t>
      </w:r>
      <w:r w:rsidRPr="00C5798D">
        <w:rPr>
          <w:rFonts w:asciiTheme="majorHAnsi" w:hAnsiTheme="majorHAnsi"/>
          <w:spacing w:val="-4"/>
          <w:sz w:val="24"/>
        </w:rPr>
        <w:t xml:space="preserve"> </w:t>
      </w:r>
      <w:r w:rsidRPr="00C5798D">
        <w:rPr>
          <w:rFonts w:asciiTheme="majorHAnsi" w:hAnsiTheme="majorHAnsi"/>
          <w:sz w:val="24"/>
        </w:rPr>
        <w:t>way</w:t>
      </w:r>
      <w:r w:rsidRPr="00C5798D">
        <w:rPr>
          <w:rFonts w:asciiTheme="majorHAnsi" w:hAnsiTheme="majorHAnsi"/>
          <w:spacing w:val="-8"/>
          <w:sz w:val="24"/>
        </w:rPr>
        <w:t xml:space="preserve"> </w:t>
      </w:r>
      <w:r w:rsidRPr="00C5798D">
        <w:rPr>
          <w:rFonts w:asciiTheme="majorHAnsi" w:hAnsiTheme="majorHAnsi"/>
          <w:sz w:val="24"/>
        </w:rPr>
        <w:t>as</w:t>
      </w:r>
      <w:r w:rsidRPr="00C5798D">
        <w:rPr>
          <w:rFonts w:asciiTheme="majorHAnsi" w:hAnsiTheme="majorHAnsi"/>
          <w:spacing w:val="-5"/>
          <w:sz w:val="24"/>
        </w:rPr>
        <w:t xml:space="preserve"> </w:t>
      </w:r>
      <w:r w:rsidRPr="00C5798D">
        <w:rPr>
          <w:rFonts w:asciiTheme="majorHAnsi" w:hAnsiTheme="majorHAnsi"/>
          <w:sz w:val="24"/>
        </w:rPr>
        <w:t>tissue</w:t>
      </w:r>
      <w:r w:rsidRPr="00C5798D">
        <w:rPr>
          <w:rFonts w:asciiTheme="majorHAnsi" w:hAnsiTheme="majorHAnsi"/>
          <w:spacing w:val="-7"/>
          <w:sz w:val="24"/>
        </w:rPr>
        <w:t xml:space="preserve"> </w:t>
      </w:r>
      <w:r w:rsidRPr="00C5798D">
        <w:rPr>
          <w:rFonts w:asciiTheme="majorHAnsi" w:hAnsiTheme="majorHAnsi"/>
          <w:sz w:val="24"/>
        </w:rPr>
        <w:t>originating</w:t>
      </w:r>
      <w:r w:rsidRPr="00C5798D">
        <w:rPr>
          <w:rFonts w:asciiTheme="majorHAnsi" w:hAnsiTheme="majorHAnsi"/>
          <w:spacing w:val="-7"/>
          <w:sz w:val="24"/>
        </w:rPr>
        <w:t xml:space="preserve"> </w:t>
      </w:r>
      <w:r w:rsidRPr="00C5798D">
        <w:rPr>
          <w:rFonts w:asciiTheme="majorHAnsi" w:hAnsiTheme="majorHAnsi"/>
          <w:sz w:val="24"/>
        </w:rPr>
        <w:t>from</w:t>
      </w:r>
      <w:r w:rsidRPr="00C5798D">
        <w:rPr>
          <w:rFonts w:asciiTheme="majorHAnsi" w:hAnsiTheme="majorHAnsi"/>
          <w:spacing w:val="-6"/>
          <w:sz w:val="24"/>
        </w:rPr>
        <w:t xml:space="preserve"> </w:t>
      </w:r>
      <w:r w:rsidRPr="00C5798D">
        <w:rPr>
          <w:rFonts w:asciiTheme="majorHAnsi" w:hAnsiTheme="majorHAnsi"/>
          <w:sz w:val="24"/>
        </w:rPr>
        <w:t>participants</w:t>
      </w:r>
      <w:r w:rsidRPr="00C5798D">
        <w:rPr>
          <w:rFonts w:asciiTheme="majorHAnsi" w:hAnsiTheme="majorHAnsi"/>
          <w:spacing w:val="-4"/>
          <w:sz w:val="24"/>
        </w:rPr>
        <w:t xml:space="preserve"> </w:t>
      </w:r>
      <w:r w:rsidRPr="00C5798D">
        <w:rPr>
          <w:rFonts w:asciiTheme="majorHAnsi" w:hAnsiTheme="majorHAnsi"/>
          <w:sz w:val="24"/>
        </w:rPr>
        <w:t>in</w:t>
      </w:r>
      <w:r w:rsidRPr="00C5798D">
        <w:rPr>
          <w:rFonts w:asciiTheme="majorHAnsi" w:hAnsiTheme="majorHAnsi"/>
          <w:spacing w:val="-4"/>
          <w:sz w:val="24"/>
        </w:rPr>
        <w:t xml:space="preserve"> </w:t>
      </w:r>
      <w:r w:rsidRPr="00C5798D">
        <w:rPr>
          <w:rFonts w:asciiTheme="majorHAnsi" w:hAnsiTheme="majorHAnsi"/>
          <w:sz w:val="24"/>
        </w:rPr>
        <w:t>England,</w:t>
      </w:r>
      <w:r w:rsidRPr="00C5798D">
        <w:rPr>
          <w:rFonts w:asciiTheme="majorHAnsi" w:hAnsiTheme="majorHAnsi"/>
          <w:spacing w:val="-3"/>
          <w:sz w:val="24"/>
        </w:rPr>
        <w:t xml:space="preserve"> </w:t>
      </w:r>
      <w:r w:rsidRPr="00C5798D">
        <w:rPr>
          <w:rFonts w:asciiTheme="majorHAnsi" w:hAnsiTheme="majorHAnsi"/>
          <w:sz w:val="24"/>
        </w:rPr>
        <w:t>Wales</w:t>
      </w:r>
      <w:r w:rsidRPr="00C5798D">
        <w:rPr>
          <w:rFonts w:asciiTheme="majorHAnsi" w:hAnsiTheme="majorHAnsi"/>
          <w:spacing w:val="-10"/>
          <w:sz w:val="24"/>
        </w:rPr>
        <w:t xml:space="preserve"> </w:t>
      </w:r>
      <w:r w:rsidRPr="00C5798D">
        <w:rPr>
          <w:rFonts w:asciiTheme="majorHAnsi" w:hAnsiTheme="majorHAnsi"/>
          <w:sz w:val="24"/>
        </w:rPr>
        <w:t>and Northern Ireland.</w:t>
      </w:r>
      <w:bookmarkStart w:id="68" w:name="_bookmark53"/>
      <w:bookmarkEnd w:id="68"/>
    </w:p>
    <w:p w14:paraId="5BC16F3C" w14:textId="11E220DE" w:rsidR="00CC1823" w:rsidRPr="00020412" w:rsidRDefault="00C5798D" w:rsidP="00020412">
      <w:pPr>
        <w:pStyle w:val="Heading4"/>
        <w:ind w:left="0"/>
        <w:rPr>
          <w:rFonts w:asciiTheme="majorHAnsi" w:hAnsiTheme="majorHAnsi"/>
          <w:sz w:val="24"/>
        </w:rPr>
      </w:pPr>
      <w:r>
        <w:t>10.6</w:t>
      </w:r>
      <w:r w:rsidR="00020412">
        <w:t xml:space="preserve">.3 </w:t>
      </w:r>
      <w:r w:rsidR="007E4944" w:rsidRPr="00451A8E">
        <w:t>Procedure</w:t>
      </w:r>
    </w:p>
    <w:p w14:paraId="5BC16F3D" w14:textId="6F554EAA" w:rsidR="00CC1823" w:rsidRPr="00736D4B" w:rsidRDefault="00736D4B" w:rsidP="00736D4B">
      <w:pPr>
        <w:tabs>
          <w:tab w:val="left" w:pos="2112"/>
          <w:tab w:val="left" w:pos="2594"/>
        </w:tabs>
        <w:spacing w:before="97" w:line="256" w:lineRule="auto"/>
        <w:ind w:right="781"/>
        <w:rPr>
          <w:rFonts w:asciiTheme="majorHAnsi" w:hAnsiTheme="majorHAnsi"/>
          <w:sz w:val="24"/>
        </w:rPr>
      </w:pPr>
      <w:r>
        <w:rPr>
          <w:rFonts w:asciiTheme="majorHAnsi" w:hAnsiTheme="majorHAnsi"/>
          <w:sz w:val="24"/>
        </w:rPr>
        <w:t xml:space="preserve">10.6.3.1 </w:t>
      </w:r>
      <w:r w:rsidR="007E4944" w:rsidRPr="00736D4B">
        <w:rPr>
          <w:rFonts w:asciiTheme="majorHAnsi" w:hAnsiTheme="majorHAnsi"/>
          <w:sz w:val="24"/>
        </w:rPr>
        <w:t>The</w:t>
      </w:r>
      <w:r w:rsidR="007E4944" w:rsidRPr="00736D4B">
        <w:rPr>
          <w:rFonts w:asciiTheme="majorHAnsi" w:hAnsiTheme="majorHAnsi"/>
          <w:spacing w:val="-6"/>
          <w:sz w:val="24"/>
        </w:rPr>
        <w:t xml:space="preserve"> </w:t>
      </w:r>
      <w:r w:rsidR="007E4944" w:rsidRPr="00736D4B">
        <w:rPr>
          <w:rFonts w:asciiTheme="majorHAnsi" w:hAnsiTheme="majorHAnsi"/>
          <w:sz w:val="24"/>
        </w:rPr>
        <w:t>import</w:t>
      </w:r>
      <w:r w:rsidR="007E4944" w:rsidRPr="00736D4B">
        <w:rPr>
          <w:rFonts w:asciiTheme="majorHAnsi" w:hAnsiTheme="majorHAnsi"/>
          <w:spacing w:val="-9"/>
          <w:sz w:val="24"/>
        </w:rPr>
        <w:t xml:space="preserve"> </w:t>
      </w:r>
      <w:r w:rsidR="007E4944" w:rsidRPr="00736D4B">
        <w:rPr>
          <w:rFonts w:asciiTheme="majorHAnsi" w:hAnsiTheme="majorHAnsi"/>
          <w:sz w:val="24"/>
        </w:rPr>
        <w:t>or</w:t>
      </w:r>
      <w:r w:rsidR="007E4944" w:rsidRPr="00736D4B">
        <w:rPr>
          <w:rFonts w:asciiTheme="majorHAnsi" w:hAnsiTheme="majorHAnsi"/>
          <w:spacing w:val="-11"/>
          <w:sz w:val="24"/>
        </w:rPr>
        <w:t xml:space="preserve"> </w:t>
      </w:r>
      <w:r w:rsidR="007E4944" w:rsidRPr="00736D4B">
        <w:rPr>
          <w:rFonts w:asciiTheme="majorHAnsi" w:hAnsiTheme="majorHAnsi"/>
          <w:sz w:val="24"/>
        </w:rPr>
        <w:t>export</w:t>
      </w:r>
      <w:r w:rsidR="007E4944" w:rsidRPr="00736D4B">
        <w:rPr>
          <w:rFonts w:asciiTheme="majorHAnsi" w:hAnsiTheme="majorHAnsi"/>
          <w:spacing w:val="-7"/>
          <w:sz w:val="24"/>
        </w:rPr>
        <w:t xml:space="preserve"> </w:t>
      </w:r>
      <w:r w:rsidR="007E4944" w:rsidRPr="00736D4B">
        <w:rPr>
          <w:rFonts w:asciiTheme="majorHAnsi" w:hAnsiTheme="majorHAnsi"/>
          <w:sz w:val="24"/>
        </w:rPr>
        <w:t>of</w:t>
      </w:r>
      <w:r w:rsidR="007E4944" w:rsidRPr="00736D4B">
        <w:rPr>
          <w:rFonts w:asciiTheme="majorHAnsi" w:hAnsiTheme="majorHAnsi"/>
          <w:spacing w:val="-6"/>
          <w:sz w:val="24"/>
        </w:rPr>
        <w:t xml:space="preserve"> </w:t>
      </w:r>
      <w:r w:rsidR="007E4944" w:rsidRPr="00736D4B">
        <w:rPr>
          <w:rFonts w:asciiTheme="majorHAnsi" w:hAnsiTheme="majorHAnsi"/>
          <w:sz w:val="24"/>
        </w:rPr>
        <w:t>human</w:t>
      </w:r>
      <w:r w:rsidR="007E4944" w:rsidRPr="00736D4B">
        <w:rPr>
          <w:rFonts w:asciiTheme="majorHAnsi" w:hAnsiTheme="majorHAnsi"/>
          <w:spacing w:val="-9"/>
          <w:sz w:val="24"/>
        </w:rPr>
        <w:t xml:space="preserve"> </w:t>
      </w:r>
      <w:r w:rsidR="007E4944" w:rsidRPr="00736D4B">
        <w:rPr>
          <w:rFonts w:asciiTheme="majorHAnsi" w:hAnsiTheme="majorHAnsi"/>
          <w:sz w:val="24"/>
        </w:rPr>
        <w:t>tissue</w:t>
      </w:r>
      <w:r w:rsidR="007E4944" w:rsidRPr="00736D4B">
        <w:rPr>
          <w:rFonts w:asciiTheme="majorHAnsi" w:hAnsiTheme="majorHAnsi"/>
          <w:spacing w:val="-10"/>
          <w:sz w:val="24"/>
        </w:rPr>
        <w:t xml:space="preserve"> </w:t>
      </w:r>
      <w:r w:rsidR="007E4944" w:rsidRPr="00736D4B">
        <w:rPr>
          <w:rFonts w:asciiTheme="majorHAnsi" w:hAnsiTheme="majorHAnsi"/>
          <w:sz w:val="24"/>
        </w:rPr>
        <w:t>should</w:t>
      </w:r>
      <w:r w:rsidR="007E4944" w:rsidRPr="00736D4B">
        <w:rPr>
          <w:rFonts w:asciiTheme="majorHAnsi" w:hAnsiTheme="majorHAnsi"/>
          <w:spacing w:val="-9"/>
          <w:sz w:val="24"/>
        </w:rPr>
        <w:t xml:space="preserve"> </w:t>
      </w:r>
      <w:r w:rsidR="007E4944" w:rsidRPr="00736D4B">
        <w:rPr>
          <w:rFonts w:asciiTheme="majorHAnsi" w:hAnsiTheme="majorHAnsi"/>
          <w:sz w:val="24"/>
        </w:rPr>
        <w:t>only</w:t>
      </w:r>
      <w:r w:rsidR="007E4944" w:rsidRPr="00736D4B">
        <w:rPr>
          <w:rFonts w:asciiTheme="majorHAnsi" w:hAnsiTheme="majorHAnsi"/>
          <w:spacing w:val="-10"/>
          <w:sz w:val="24"/>
        </w:rPr>
        <w:t xml:space="preserve"> </w:t>
      </w:r>
      <w:r w:rsidR="007E4944" w:rsidRPr="00736D4B">
        <w:rPr>
          <w:rFonts w:asciiTheme="majorHAnsi" w:hAnsiTheme="majorHAnsi"/>
          <w:sz w:val="24"/>
        </w:rPr>
        <w:t>ever</w:t>
      </w:r>
      <w:r w:rsidR="007E4944" w:rsidRPr="00736D4B">
        <w:rPr>
          <w:rFonts w:asciiTheme="majorHAnsi" w:hAnsiTheme="majorHAnsi"/>
          <w:spacing w:val="-11"/>
          <w:sz w:val="24"/>
        </w:rPr>
        <w:t xml:space="preserve"> </w:t>
      </w:r>
      <w:r w:rsidR="007E4944" w:rsidRPr="00736D4B">
        <w:rPr>
          <w:rFonts w:asciiTheme="majorHAnsi" w:hAnsiTheme="majorHAnsi"/>
          <w:sz w:val="24"/>
        </w:rPr>
        <w:t>take</w:t>
      </w:r>
      <w:r w:rsidR="007E4944" w:rsidRPr="00736D4B">
        <w:rPr>
          <w:rFonts w:asciiTheme="majorHAnsi" w:hAnsiTheme="majorHAnsi"/>
          <w:spacing w:val="-7"/>
          <w:sz w:val="24"/>
        </w:rPr>
        <w:t xml:space="preserve"> </w:t>
      </w:r>
      <w:r w:rsidR="007E4944" w:rsidRPr="00736D4B">
        <w:rPr>
          <w:rFonts w:asciiTheme="majorHAnsi" w:hAnsiTheme="majorHAnsi"/>
          <w:sz w:val="24"/>
        </w:rPr>
        <w:t>place</w:t>
      </w:r>
      <w:r w:rsidR="007E4944" w:rsidRPr="00736D4B">
        <w:rPr>
          <w:rFonts w:asciiTheme="majorHAnsi" w:hAnsiTheme="majorHAnsi"/>
          <w:spacing w:val="-5"/>
          <w:sz w:val="24"/>
        </w:rPr>
        <w:t xml:space="preserve"> </w:t>
      </w:r>
      <w:r w:rsidR="007E4944" w:rsidRPr="00736D4B">
        <w:rPr>
          <w:rFonts w:asciiTheme="majorHAnsi" w:hAnsiTheme="majorHAnsi"/>
          <w:sz w:val="24"/>
        </w:rPr>
        <w:t>with the approval and involvement of the Designated Individual.</w:t>
      </w:r>
    </w:p>
    <w:p w14:paraId="5BC16F3E" w14:textId="1DF52128" w:rsidR="00CC1823" w:rsidRPr="00736D4B" w:rsidRDefault="00736D4B" w:rsidP="00736D4B">
      <w:pPr>
        <w:tabs>
          <w:tab w:val="left" w:pos="2112"/>
          <w:tab w:val="left" w:pos="2594"/>
        </w:tabs>
        <w:spacing w:before="157" w:line="259" w:lineRule="auto"/>
        <w:ind w:right="883"/>
        <w:rPr>
          <w:rFonts w:asciiTheme="majorHAnsi" w:hAnsiTheme="majorHAnsi"/>
          <w:sz w:val="24"/>
        </w:rPr>
      </w:pPr>
      <w:r>
        <w:rPr>
          <w:rFonts w:asciiTheme="majorHAnsi" w:hAnsiTheme="majorHAnsi"/>
          <w:sz w:val="24"/>
        </w:rPr>
        <w:t xml:space="preserve">10.6.3.2 </w:t>
      </w:r>
      <w:r w:rsidR="007E4944" w:rsidRPr="00736D4B">
        <w:rPr>
          <w:rFonts w:asciiTheme="majorHAnsi" w:hAnsiTheme="majorHAnsi"/>
          <w:sz w:val="24"/>
        </w:rPr>
        <w:t>For</w:t>
      </w:r>
      <w:r w:rsidR="007E4944" w:rsidRPr="00736D4B">
        <w:rPr>
          <w:rFonts w:asciiTheme="majorHAnsi" w:hAnsiTheme="majorHAnsi"/>
          <w:spacing w:val="-13"/>
          <w:sz w:val="24"/>
        </w:rPr>
        <w:t xml:space="preserve"> </w:t>
      </w:r>
      <w:r w:rsidR="007E4944" w:rsidRPr="00736D4B">
        <w:rPr>
          <w:rFonts w:asciiTheme="majorHAnsi" w:hAnsiTheme="majorHAnsi"/>
          <w:sz w:val="24"/>
        </w:rPr>
        <w:t>export,</w:t>
      </w:r>
      <w:r w:rsidR="007E4944" w:rsidRPr="00736D4B">
        <w:rPr>
          <w:rFonts w:asciiTheme="majorHAnsi" w:hAnsiTheme="majorHAnsi"/>
          <w:spacing w:val="-7"/>
          <w:sz w:val="24"/>
        </w:rPr>
        <w:t xml:space="preserve"> </w:t>
      </w:r>
      <w:r w:rsidR="007E4944" w:rsidRPr="00736D4B">
        <w:rPr>
          <w:rFonts w:asciiTheme="majorHAnsi" w:hAnsiTheme="majorHAnsi"/>
          <w:sz w:val="24"/>
        </w:rPr>
        <w:t>service</w:t>
      </w:r>
      <w:r w:rsidR="007E4944" w:rsidRPr="00736D4B">
        <w:rPr>
          <w:rFonts w:asciiTheme="majorHAnsi" w:hAnsiTheme="majorHAnsi"/>
          <w:spacing w:val="-7"/>
          <w:sz w:val="24"/>
        </w:rPr>
        <w:t xml:space="preserve"> </w:t>
      </w:r>
      <w:r w:rsidR="007E4944" w:rsidRPr="00736D4B">
        <w:rPr>
          <w:rFonts w:asciiTheme="majorHAnsi" w:hAnsiTheme="majorHAnsi"/>
          <w:sz w:val="24"/>
        </w:rPr>
        <w:t>level</w:t>
      </w:r>
      <w:r w:rsidR="007E4944" w:rsidRPr="00736D4B">
        <w:rPr>
          <w:rFonts w:asciiTheme="majorHAnsi" w:hAnsiTheme="majorHAnsi"/>
          <w:spacing w:val="-8"/>
          <w:sz w:val="24"/>
        </w:rPr>
        <w:t xml:space="preserve"> </w:t>
      </w:r>
      <w:r w:rsidR="007E4944" w:rsidRPr="00736D4B">
        <w:rPr>
          <w:rFonts w:asciiTheme="majorHAnsi" w:hAnsiTheme="majorHAnsi"/>
          <w:sz w:val="24"/>
        </w:rPr>
        <w:t>agreements</w:t>
      </w:r>
      <w:r w:rsidR="007E4944" w:rsidRPr="00736D4B">
        <w:rPr>
          <w:rFonts w:asciiTheme="majorHAnsi" w:hAnsiTheme="majorHAnsi"/>
          <w:spacing w:val="-7"/>
          <w:sz w:val="24"/>
        </w:rPr>
        <w:t xml:space="preserve"> </w:t>
      </w:r>
      <w:r w:rsidR="007E4944" w:rsidRPr="00736D4B">
        <w:rPr>
          <w:rFonts w:asciiTheme="majorHAnsi" w:hAnsiTheme="majorHAnsi"/>
          <w:sz w:val="24"/>
        </w:rPr>
        <w:t>should</w:t>
      </w:r>
      <w:r w:rsidR="007E4944" w:rsidRPr="00736D4B">
        <w:rPr>
          <w:rFonts w:asciiTheme="majorHAnsi" w:hAnsiTheme="majorHAnsi"/>
          <w:spacing w:val="-10"/>
          <w:sz w:val="24"/>
        </w:rPr>
        <w:t xml:space="preserve"> </w:t>
      </w:r>
      <w:r w:rsidR="007E4944" w:rsidRPr="00736D4B">
        <w:rPr>
          <w:rFonts w:asciiTheme="majorHAnsi" w:hAnsiTheme="majorHAnsi"/>
          <w:sz w:val="24"/>
        </w:rPr>
        <w:t>be</w:t>
      </w:r>
      <w:r w:rsidR="007E4944" w:rsidRPr="00736D4B">
        <w:rPr>
          <w:rFonts w:asciiTheme="majorHAnsi" w:hAnsiTheme="majorHAnsi"/>
          <w:spacing w:val="-10"/>
          <w:sz w:val="24"/>
        </w:rPr>
        <w:t xml:space="preserve"> </w:t>
      </w:r>
      <w:r w:rsidR="007E4944" w:rsidRPr="00736D4B">
        <w:rPr>
          <w:rFonts w:asciiTheme="majorHAnsi" w:hAnsiTheme="majorHAnsi"/>
          <w:sz w:val="24"/>
        </w:rPr>
        <w:t>in</w:t>
      </w:r>
      <w:r w:rsidR="007E4944" w:rsidRPr="00736D4B">
        <w:rPr>
          <w:rFonts w:asciiTheme="majorHAnsi" w:hAnsiTheme="majorHAnsi"/>
          <w:spacing w:val="-10"/>
          <w:sz w:val="24"/>
        </w:rPr>
        <w:t xml:space="preserve"> </w:t>
      </w:r>
      <w:r w:rsidR="007E4944" w:rsidRPr="00736D4B">
        <w:rPr>
          <w:rFonts w:asciiTheme="majorHAnsi" w:hAnsiTheme="majorHAnsi"/>
          <w:sz w:val="24"/>
        </w:rPr>
        <w:t>place</w:t>
      </w:r>
      <w:r w:rsidR="007E4944" w:rsidRPr="00736D4B">
        <w:rPr>
          <w:rFonts w:asciiTheme="majorHAnsi" w:hAnsiTheme="majorHAnsi"/>
          <w:spacing w:val="-7"/>
          <w:sz w:val="24"/>
        </w:rPr>
        <w:t xml:space="preserve"> </w:t>
      </w:r>
      <w:r w:rsidR="007E4944" w:rsidRPr="00736D4B">
        <w:rPr>
          <w:rFonts w:asciiTheme="majorHAnsi" w:hAnsiTheme="majorHAnsi"/>
          <w:sz w:val="24"/>
        </w:rPr>
        <w:t>to</w:t>
      </w:r>
      <w:r w:rsidR="007E4944" w:rsidRPr="00736D4B">
        <w:rPr>
          <w:rFonts w:asciiTheme="majorHAnsi" w:hAnsiTheme="majorHAnsi"/>
          <w:spacing w:val="-11"/>
          <w:sz w:val="24"/>
        </w:rPr>
        <w:t xml:space="preserve"> </w:t>
      </w:r>
      <w:r w:rsidR="007E4944" w:rsidRPr="00736D4B">
        <w:rPr>
          <w:rFonts w:asciiTheme="majorHAnsi" w:hAnsiTheme="majorHAnsi"/>
          <w:sz w:val="24"/>
        </w:rPr>
        <w:t>ensure</w:t>
      </w:r>
      <w:r w:rsidR="007E4944" w:rsidRPr="00736D4B">
        <w:rPr>
          <w:rFonts w:asciiTheme="majorHAnsi" w:hAnsiTheme="majorHAnsi"/>
          <w:spacing w:val="-5"/>
          <w:sz w:val="24"/>
        </w:rPr>
        <w:t xml:space="preserve"> </w:t>
      </w:r>
      <w:r w:rsidR="007E4944" w:rsidRPr="00736D4B">
        <w:rPr>
          <w:rFonts w:asciiTheme="majorHAnsi" w:hAnsiTheme="majorHAnsi"/>
          <w:sz w:val="24"/>
        </w:rPr>
        <w:t>that the exported tissue is used in accordance with the consent given.</w:t>
      </w:r>
    </w:p>
    <w:p w14:paraId="5BC16F3F" w14:textId="5DFBB221" w:rsidR="00CC1823" w:rsidRPr="00736D4B" w:rsidRDefault="00736D4B" w:rsidP="00736D4B">
      <w:pPr>
        <w:tabs>
          <w:tab w:val="left" w:pos="2112"/>
          <w:tab w:val="left" w:pos="2594"/>
        </w:tabs>
        <w:spacing w:before="158" w:line="256" w:lineRule="auto"/>
        <w:ind w:right="1387"/>
        <w:rPr>
          <w:rFonts w:asciiTheme="majorHAnsi" w:hAnsiTheme="majorHAnsi"/>
          <w:sz w:val="24"/>
        </w:rPr>
      </w:pPr>
      <w:r>
        <w:rPr>
          <w:rFonts w:asciiTheme="majorHAnsi" w:hAnsiTheme="majorHAnsi"/>
          <w:sz w:val="24"/>
        </w:rPr>
        <w:t xml:space="preserve">10.6.3.3 </w:t>
      </w:r>
      <w:r w:rsidR="007E4944" w:rsidRPr="00736D4B">
        <w:rPr>
          <w:rFonts w:asciiTheme="majorHAnsi" w:hAnsiTheme="majorHAnsi"/>
          <w:sz w:val="24"/>
        </w:rPr>
        <w:t>Some</w:t>
      </w:r>
      <w:r w:rsidR="007E4944" w:rsidRPr="00736D4B">
        <w:rPr>
          <w:rFonts w:asciiTheme="majorHAnsi" w:hAnsiTheme="majorHAnsi"/>
          <w:spacing w:val="-6"/>
          <w:sz w:val="24"/>
        </w:rPr>
        <w:t xml:space="preserve"> </w:t>
      </w:r>
      <w:r w:rsidR="007E4944" w:rsidRPr="00736D4B">
        <w:rPr>
          <w:rFonts w:asciiTheme="majorHAnsi" w:hAnsiTheme="majorHAnsi"/>
          <w:sz w:val="24"/>
        </w:rPr>
        <w:t>or</w:t>
      </w:r>
      <w:r w:rsidR="007E4944" w:rsidRPr="00736D4B">
        <w:rPr>
          <w:rFonts w:asciiTheme="majorHAnsi" w:hAnsiTheme="majorHAnsi"/>
          <w:spacing w:val="-11"/>
          <w:sz w:val="24"/>
        </w:rPr>
        <w:t xml:space="preserve"> </w:t>
      </w:r>
      <w:proofErr w:type="gramStart"/>
      <w:r w:rsidR="007E4944" w:rsidRPr="00736D4B">
        <w:rPr>
          <w:rFonts w:asciiTheme="majorHAnsi" w:hAnsiTheme="majorHAnsi"/>
          <w:sz w:val="24"/>
        </w:rPr>
        <w:t>all</w:t>
      </w:r>
      <w:r w:rsidR="007E4944" w:rsidRPr="00736D4B">
        <w:rPr>
          <w:rFonts w:asciiTheme="majorHAnsi" w:hAnsiTheme="majorHAnsi"/>
          <w:spacing w:val="-10"/>
          <w:sz w:val="24"/>
        </w:rPr>
        <w:t xml:space="preserve"> </w:t>
      </w:r>
      <w:r w:rsidR="007E4944" w:rsidRPr="00736D4B">
        <w:rPr>
          <w:rFonts w:asciiTheme="majorHAnsi" w:hAnsiTheme="majorHAnsi"/>
          <w:sz w:val="24"/>
        </w:rPr>
        <w:t>of</w:t>
      </w:r>
      <w:proofErr w:type="gramEnd"/>
      <w:r w:rsidR="007E4944" w:rsidRPr="00736D4B">
        <w:rPr>
          <w:rFonts w:asciiTheme="majorHAnsi" w:hAnsiTheme="majorHAnsi"/>
          <w:spacing w:val="-10"/>
          <w:sz w:val="24"/>
        </w:rPr>
        <w:t xml:space="preserve"> </w:t>
      </w:r>
      <w:r w:rsidR="007E4944" w:rsidRPr="00736D4B">
        <w:rPr>
          <w:rFonts w:asciiTheme="majorHAnsi" w:hAnsiTheme="majorHAnsi"/>
          <w:sz w:val="24"/>
        </w:rPr>
        <w:t>the</w:t>
      </w:r>
      <w:r w:rsidR="007E4944" w:rsidRPr="00736D4B">
        <w:rPr>
          <w:rFonts w:asciiTheme="majorHAnsi" w:hAnsiTheme="majorHAnsi"/>
          <w:spacing w:val="-7"/>
          <w:sz w:val="24"/>
        </w:rPr>
        <w:t xml:space="preserve"> </w:t>
      </w:r>
      <w:r w:rsidR="007E4944" w:rsidRPr="00736D4B">
        <w:rPr>
          <w:rFonts w:asciiTheme="majorHAnsi" w:hAnsiTheme="majorHAnsi"/>
          <w:sz w:val="24"/>
        </w:rPr>
        <w:t>following</w:t>
      </w:r>
      <w:r w:rsidR="007E4944" w:rsidRPr="00736D4B">
        <w:rPr>
          <w:rFonts w:asciiTheme="majorHAnsi" w:hAnsiTheme="majorHAnsi"/>
          <w:spacing w:val="-10"/>
          <w:sz w:val="24"/>
        </w:rPr>
        <w:t xml:space="preserve"> </w:t>
      </w:r>
      <w:r w:rsidR="007E4944" w:rsidRPr="00736D4B">
        <w:rPr>
          <w:rFonts w:asciiTheme="majorHAnsi" w:hAnsiTheme="majorHAnsi"/>
          <w:sz w:val="24"/>
        </w:rPr>
        <w:t>will</w:t>
      </w:r>
      <w:r w:rsidR="007E4944" w:rsidRPr="00736D4B">
        <w:rPr>
          <w:rFonts w:asciiTheme="majorHAnsi" w:hAnsiTheme="majorHAnsi"/>
          <w:spacing w:val="-10"/>
          <w:sz w:val="24"/>
        </w:rPr>
        <w:t xml:space="preserve"> </w:t>
      </w:r>
      <w:r w:rsidR="007E4944" w:rsidRPr="00736D4B">
        <w:rPr>
          <w:rFonts w:asciiTheme="majorHAnsi" w:hAnsiTheme="majorHAnsi"/>
          <w:sz w:val="24"/>
        </w:rPr>
        <w:t>need</w:t>
      </w:r>
      <w:r w:rsidR="007E4944" w:rsidRPr="00736D4B">
        <w:rPr>
          <w:rFonts w:asciiTheme="majorHAnsi" w:hAnsiTheme="majorHAnsi"/>
          <w:spacing w:val="-6"/>
          <w:sz w:val="24"/>
        </w:rPr>
        <w:t xml:space="preserve"> </w:t>
      </w:r>
      <w:r w:rsidR="007E4944" w:rsidRPr="00736D4B">
        <w:rPr>
          <w:rFonts w:asciiTheme="majorHAnsi" w:hAnsiTheme="majorHAnsi"/>
          <w:sz w:val="24"/>
        </w:rPr>
        <w:t>to</w:t>
      </w:r>
      <w:r w:rsidR="007E4944" w:rsidRPr="00736D4B">
        <w:rPr>
          <w:rFonts w:asciiTheme="majorHAnsi" w:hAnsiTheme="majorHAnsi"/>
          <w:spacing w:val="-8"/>
          <w:sz w:val="24"/>
        </w:rPr>
        <w:t xml:space="preserve"> </w:t>
      </w:r>
      <w:r w:rsidR="007E4944" w:rsidRPr="00736D4B">
        <w:rPr>
          <w:rFonts w:asciiTheme="majorHAnsi" w:hAnsiTheme="majorHAnsi"/>
          <w:sz w:val="24"/>
        </w:rPr>
        <w:t>be</w:t>
      </w:r>
      <w:r w:rsidR="007E4944" w:rsidRPr="00736D4B">
        <w:rPr>
          <w:rFonts w:asciiTheme="majorHAnsi" w:hAnsiTheme="majorHAnsi"/>
          <w:spacing w:val="-7"/>
          <w:sz w:val="24"/>
        </w:rPr>
        <w:t xml:space="preserve"> </w:t>
      </w:r>
      <w:r w:rsidR="007E4944" w:rsidRPr="00736D4B">
        <w:rPr>
          <w:rFonts w:asciiTheme="majorHAnsi" w:hAnsiTheme="majorHAnsi"/>
          <w:sz w:val="24"/>
        </w:rPr>
        <w:t>in</w:t>
      </w:r>
      <w:r w:rsidR="007E4944" w:rsidRPr="00736D4B">
        <w:rPr>
          <w:rFonts w:asciiTheme="majorHAnsi" w:hAnsiTheme="majorHAnsi"/>
          <w:spacing w:val="-12"/>
          <w:sz w:val="24"/>
        </w:rPr>
        <w:t xml:space="preserve"> </w:t>
      </w:r>
      <w:r w:rsidR="007E4944" w:rsidRPr="00736D4B">
        <w:rPr>
          <w:rFonts w:asciiTheme="majorHAnsi" w:hAnsiTheme="majorHAnsi"/>
          <w:sz w:val="24"/>
        </w:rPr>
        <w:t>place</w:t>
      </w:r>
      <w:r w:rsidR="007E4944" w:rsidRPr="00736D4B">
        <w:rPr>
          <w:rFonts w:asciiTheme="majorHAnsi" w:hAnsiTheme="majorHAnsi"/>
          <w:spacing w:val="-6"/>
          <w:sz w:val="24"/>
        </w:rPr>
        <w:t xml:space="preserve"> </w:t>
      </w:r>
      <w:r w:rsidR="007E4944" w:rsidRPr="00736D4B">
        <w:rPr>
          <w:rFonts w:asciiTheme="majorHAnsi" w:hAnsiTheme="majorHAnsi"/>
          <w:sz w:val="24"/>
        </w:rPr>
        <w:t>(with</w:t>
      </w:r>
      <w:r w:rsidR="007E4944" w:rsidRPr="00736D4B">
        <w:rPr>
          <w:rFonts w:asciiTheme="majorHAnsi" w:hAnsiTheme="majorHAnsi"/>
          <w:spacing w:val="-7"/>
          <w:sz w:val="24"/>
        </w:rPr>
        <w:t xml:space="preserve"> </w:t>
      </w:r>
      <w:r w:rsidR="007E4944" w:rsidRPr="00736D4B">
        <w:rPr>
          <w:rFonts w:asciiTheme="majorHAnsi" w:hAnsiTheme="majorHAnsi"/>
          <w:sz w:val="24"/>
        </w:rPr>
        <w:t>precise requirements determined by the Designated Individual):</w:t>
      </w:r>
    </w:p>
    <w:p w14:paraId="5BC16F40" w14:textId="77777777" w:rsidR="00CC1823" w:rsidRPr="00736D4B" w:rsidRDefault="007E4944" w:rsidP="00172920">
      <w:pPr>
        <w:pStyle w:val="ListParagraph"/>
        <w:numPr>
          <w:ilvl w:val="0"/>
          <w:numId w:val="115"/>
        </w:numPr>
        <w:tabs>
          <w:tab w:val="left" w:pos="2215"/>
        </w:tabs>
        <w:spacing w:before="163" w:line="256" w:lineRule="auto"/>
        <w:ind w:right="1012"/>
        <w:rPr>
          <w:rFonts w:asciiTheme="majorHAnsi" w:hAnsiTheme="majorHAnsi"/>
          <w:sz w:val="24"/>
        </w:rPr>
      </w:pPr>
      <w:r w:rsidRPr="00736D4B">
        <w:rPr>
          <w:rFonts w:asciiTheme="majorHAnsi" w:hAnsiTheme="majorHAnsi"/>
          <w:sz w:val="24"/>
        </w:rPr>
        <w:t>A</w:t>
      </w:r>
      <w:r w:rsidRPr="00736D4B">
        <w:rPr>
          <w:rFonts w:asciiTheme="majorHAnsi" w:hAnsiTheme="majorHAnsi"/>
          <w:spacing w:val="-14"/>
          <w:sz w:val="24"/>
        </w:rPr>
        <w:t xml:space="preserve"> </w:t>
      </w:r>
      <w:r w:rsidRPr="00736D4B">
        <w:rPr>
          <w:rFonts w:asciiTheme="majorHAnsi" w:hAnsiTheme="majorHAnsi"/>
          <w:sz w:val="24"/>
        </w:rPr>
        <w:t>materials</w:t>
      </w:r>
      <w:r w:rsidRPr="00736D4B">
        <w:rPr>
          <w:rFonts w:asciiTheme="majorHAnsi" w:hAnsiTheme="majorHAnsi"/>
          <w:spacing w:val="-8"/>
          <w:sz w:val="24"/>
        </w:rPr>
        <w:t xml:space="preserve"> </w:t>
      </w:r>
      <w:r w:rsidRPr="00736D4B">
        <w:rPr>
          <w:rFonts w:asciiTheme="majorHAnsi" w:hAnsiTheme="majorHAnsi"/>
          <w:sz w:val="24"/>
        </w:rPr>
        <w:t>transfer</w:t>
      </w:r>
      <w:r w:rsidRPr="00736D4B">
        <w:rPr>
          <w:rFonts w:asciiTheme="majorHAnsi" w:hAnsiTheme="majorHAnsi"/>
          <w:spacing w:val="-12"/>
          <w:sz w:val="24"/>
        </w:rPr>
        <w:t xml:space="preserve"> </w:t>
      </w:r>
      <w:r w:rsidRPr="00736D4B">
        <w:rPr>
          <w:rFonts w:asciiTheme="majorHAnsi" w:hAnsiTheme="majorHAnsi"/>
          <w:sz w:val="24"/>
        </w:rPr>
        <w:t>agreement</w:t>
      </w:r>
      <w:r w:rsidRPr="00736D4B">
        <w:rPr>
          <w:rFonts w:asciiTheme="majorHAnsi" w:hAnsiTheme="majorHAnsi"/>
          <w:spacing w:val="-9"/>
          <w:sz w:val="24"/>
        </w:rPr>
        <w:t xml:space="preserve"> </w:t>
      </w:r>
      <w:r w:rsidRPr="00736D4B">
        <w:rPr>
          <w:rFonts w:asciiTheme="majorHAnsi" w:hAnsiTheme="majorHAnsi"/>
          <w:sz w:val="24"/>
        </w:rPr>
        <w:t>(MTA)</w:t>
      </w:r>
      <w:r w:rsidRPr="00736D4B">
        <w:rPr>
          <w:rFonts w:asciiTheme="majorHAnsi" w:hAnsiTheme="majorHAnsi"/>
          <w:spacing w:val="-11"/>
          <w:sz w:val="24"/>
        </w:rPr>
        <w:t xml:space="preserve"> </w:t>
      </w:r>
      <w:r w:rsidRPr="00736D4B">
        <w:rPr>
          <w:rFonts w:asciiTheme="majorHAnsi" w:hAnsiTheme="majorHAnsi"/>
          <w:sz w:val="24"/>
        </w:rPr>
        <w:t>between</w:t>
      </w:r>
      <w:r w:rsidRPr="00736D4B">
        <w:rPr>
          <w:rFonts w:asciiTheme="majorHAnsi" w:hAnsiTheme="majorHAnsi"/>
          <w:spacing w:val="-12"/>
          <w:sz w:val="24"/>
        </w:rPr>
        <w:t xml:space="preserve"> </w:t>
      </w:r>
      <w:r w:rsidRPr="00736D4B">
        <w:rPr>
          <w:rFonts w:asciiTheme="majorHAnsi" w:hAnsiTheme="majorHAnsi"/>
          <w:sz w:val="24"/>
        </w:rPr>
        <w:t>the</w:t>
      </w:r>
      <w:r w:rsidRPr="00736D4B">
        <w:rPr>
          <w:rFonts w:asciiTheme="majorHAnsi" w:hAnsiTheme="majorHAnsi"/>
          <w:spacing w:val="-10"/>
          <w:sz w:val="24"/>
        </w:rPr>
        <w:t xml:space="preserve"> </w:t>
      </w:r>
      <w:r w:rsidRPr="00736D4B">
        <w:rPr>
          <w:rFonts w:asciiTheme="majorHAnsi" w:hAnsiTheme="majorHAnsi"/>
          <w:sz w:val="24"/>
        </w:rPr>
        <w:t>source</w:t>
      </w:r>
      <w:r w:rsidRPr="00736D4B">
        <w:rPr>
          <w:rFonts w:asciiTheme="majorHAnsi" w:hAnsiTheme="majorHAnsi"/>
          <w:spacing w:val="-7"/>
          <w:sz w:val="24"/>
        </w:rPr>
        <w:t xml:space="preserve"> </w:t>
      </w:r>
      <w:r w:rsidRPr="00736D4B">
        <w:rPr>
          <w:rFonts w:asciiTheme="majorHAnsi" w:hAnsiTheme="majorHAnsi"/>
          <w:sz w:val="24"/>
        </w:rPr>
        <w:t>organisation and the end user of the tissue.</w:t>
      </w:r>
    </w:p>
    <w:p w14:paraId="5BC16F41" w14:textId="77777777" w:rsidR="00CC1823" w:rsidRPr="00736D4B" w:rsidRDefault="007E4944" w:rsidP="00172920">
      <w:pPr>
        <w:pStyle w:val="ListParagraph"/>
        <w:numPr>
          <w:ilvl w:val="0"/>
          <w:numId w:val="115"/>
        </w:numPr>
        <w:tabs>
          <w:tab w:val="left" w:pos="2215"/>
        </w:tabs>
        <w:spacing w:before="161" w:line="259" w:lineRule="auto"/>
        <w:ind w:right="709"/>
        <w:rPr>
          <w:rFonts w:asciiTheme="majorHAnsi" w:hAnsiTheme="majorHAnsi"/>
          <w:sz w:val="24"/>
        </w:rPr>
      </w:pPr>
      <w:r w:rsidRPr="00736D4B">
        <w:rPr>
          <w:rFonts w:asciiTheme="majorHAnsi" w:hAnsiTheme="majorHAnsi"/>
          <w:sz w:val="24"/>
        </w:rPr>
        <w:t>Policies</w:t>
      </w:r>
      <w:r w:rsidRPr="00736D4B">
        <w:rPr>
          <w:rFonts w:asciiTheme="majorHAnsi" w:hAnsiTheme="majorHAnsi"/>
          <w:spacing w:val="-10"/>
          <w:sz w:val="24"/>
        </w:rPr>
        <w:t xml:space="preserve"> </w:t>
      </w:r>
      <w:r w:rsidRPr="00736D4B">
        <w:rPr>
          <w:rFonts w:asciiTheme="majorHAnsi" w:hAnsiTheme="majorHAnsi"/>
          <w:sz w:val="24"/>
        </w:rPr>
        <w:t>and</w:t>
      </w:r>
      <w:r w:rsidRPr="00736D4B">
        <w:rPr>
          <w:rFonts w:asciiTheme="majorHAnsi" w:hAnsiTheme="majorHAnsi"/>
          <w:spacing w:val="-12"/>
          <w:sz w:val="24"/>
        </w:rPr>
        <w:t xml:space="preserve"> </w:t>
      </w:r>
      <w:r w:rsidRPr="00736D4B">
        <w:rPr>
          <w:rFonts w:asciiTheme="majorHAnsi" w:hAnsiTheme="majorHAnsi"/>
          <w:sz w:val="24"/>
        </w:rPr>
        <w:t>procedures</w:t>
      </w:r>
      <w:r w:rsidRPr="00736D4B">
        <w:rPr>
          <w:rFonts w:asciiTheme="majorHAnsi" w:hAnsiTheme="majorHAnsi"/>
          <w:spacing w:val="-12"/>
          <w:sz w:val="24"/>
        </w:rPr>
        <w:t xml:space="preserve"> </w:t>
      </w:r>
      <w:r w:rsidRPr="00736D4B">
        <w:rPr>
          <w:rFonts w:asciiTheme="majorHAnsi" w:hAnsiTheme="majorHAnsi"/>
          <w:sz w:val="24"/>
        </w:rPr>
        <w:t>which</w:t>
      </w:r>
      <w:r w:rsidRPr="00736D4B">
        <w:rPr>
          <w:rFonts w:asciiTheme="majorHAnsi" w:hAnsiTheme="majorHAnsi"/>
          <w:spacing w:val="-13"/>
          <w:sz w:val="24"/>
        </w:rPr>
        <w:t xml:space="preserve"> </w:t>
      </w:r>
      <w:r w:rsidRPr="00736D4B">
        <w:rPr>
          <w:rFonts w:asciiTheme="majorHAnsi" w:hAnsiTheme="majorHAnsi"/>
          <w:sz w:val="24"/>
        </w:rPr>
        <w:t>clearly</w:t>
      </w:r>
      <w:r w:rsidRPr="00736D4B">
        <w:rPr>
          <w:rFonts w:asciiTheme="majorHAnsi" w:hAnsiTheme="majorHAnsi"/>
          <w:spacing w:val="-11"/>
          <w:sz w:val="24"/>
        </w:rPr>
        <w:t xml:space="preserve"> </w:t>
      </w:r>
      <w:r w:rsidRPr="00736D4B">
        <w:rPr>
          <w:rFonts w:asciiTheme="majorHAnsi" w:hAnsiTheme="majorHAnsi"/>
          <w:sz w:val="24"/>
        </w:rPr>
        <w:t>evidence</w:t>
      </w:r>
      <w:r w:rsidRPr="00736D4B">
        <w:rPr>
          <w:rFonts w:asciiTheme="majorHAnsi" w:hAnsiTheme="majorHAnsi"/>
          <w:spacing w:val="-10"/>
          <w:sz w:val="24"/>
        </w:rPr>
        <w:t xml:space="preserve"> </w:t>
      </w:r>
      <w:r w:rsidRPr="00736D4B">
        <w:rPr>
          <w:rFonts w:asciiTheme="majorHAnsi" w:hAnsiTheme="majorHAnsi"/>
          <w:sz w:val="24"/>
        </w:rPr>
        <w:t>how</w:t>
      </w:r>
      <w:r w:rsidRPr="00736D4B">
        <w:rPr>
          <w:rFonts w:asciiTheme="majorHAnsi" w:hAnsiTheme="majorHAnsi"/>
          <w:spacing w:val="-14"/>
          <w:sz w:val="24"/>
        </w:rPr>
        <w:t xml:space="preserve"> </w:t>
      </w:r>
      <w:r w:rsidRPr="00736D4B">
        <w:rPr>
          <w:rFonts w:asciiTheme="majorHAnsi" w:hAnsiTheme="majorHAnsi"/>
          <w:sz w:val="24"/>
        </w:rPr>
        <w:t>informed</w:t>
      </w:r>
      <w:r w:rsidRPr="00736D4B">
        <w:rPr>
          <w:rFonts w:asciiTheme="majorHAnsi" w:hAnsiTheme="majorHAnsi"/>
          <w:spacing w:val="-8"/>
          <w:sz w:val="24"/>
        </w:rPr>
        <w:t xml:space="preserve"> </w:t>
      </w:r>
      <w:r w:rsidRPr="00736D4B">
        <w:rPr>
          <w:rFonts w:asciiTheme="majorHAnsi" w:hAnsiTheme="majorHAnsi"/>
          <w:sz w:val="24"/>
        </w:rPr>
        <w:t>consent</w:t>
      </w:r>
      <w:r w:rsidRPr="00736D4B">
        <w:rPr>
          <w:rFonts w:asciiTheme="majorHAnsi" w:hAnsiTheme="majorHAnsi"/>
          <w:spacing w:val="-10"/>
          <w:sz w:val="24"/>
        </w:rPr>
        <w:t xml:space="preserve"> </w:t>
      </w:r>
      <w:r w:rsidRPr="00736D4B">
        <w:rPr>
          <w:rFonts w:asciiTheme="majorHAnsi" w:hAnsiTheme="majorHAnsi"/>
          <w:sz w:val="24"/>
        </w:rPr>
        <w:t>was obtained, including safeguarding of the confidentiality of all information.</w:t>
      </w:r>
    </w:p>
    <w:p w14:paraId="5BC16F42" w14:textId="77777777" w:rsidR="00CC1823" w:rsidRPr="00736D4B" w:rsidRDefault="007E4944" w:rsidP="00172920">
      <w:pPr>
        <w:pStyle w:val="ListParagraph"/>
        <w:numPr>
          <w:ilvl w:val="0"/>
          <w:numId w:val="115"/>
        </w:numPr>
        <w:tabs>
          <w:tab w:val="left" w:pos="2215"/>
        </w:tabs>
        <w:spacing w:before="158" w:line="259" w:lineRule="auto"/>
        <w:ind w:right="1098"/>
        <w:rPr>
          <w:rFonts w:asciiTheme="majorHAnsi" w:hAnsiTheme="majorHAnsi"/>
          <w:sz w:val="24"/>
        </w:rPr>
      </w:pPr>
      <w:r w:rsidRPr="00736D4B">
        <w:rPr>
          <w:rFonts w:asciiTheme="majorHAnsi" w:hAnsiTheme="majorHAnsi"/>
          <w:sz w:val="24"/>
        </w:rPr>
        <w:t>Approval</w:t>
      </w:r>
      <w:r w:rsidRPr="00736D4B">
        <w:rPr>
          <w:rFonts w:asciiTheme="majorHAnsi" w:hAnsiTheme="majorHAnsi"/>
          <w:spacing w:val="-6"/>
          <w:sz w:val="24"/>
        </w:rPr>
        <w:t xml:space="preserve"> </w:t>
      </w:r>
      <w:r w:rsidRPr="00736D4B">
        <w:rPr>
          <w:rFonts w:asciiTheme="majorHAnsi" w:hAnsiTheme="majorHAnsi"/>
          <w:sz w:val="24"/>
        </w:rPr>
        <w:t>from</w:t>
      </w:r>
      <w:r w:rsidRPr="00736D4B">
        <w:rPr>
          <w:rFonts w:asciiTheme="majorHAnsi" w:hAnsiTheme="majorHAnsi"/>
          <w:spacing w:val="-10"/>
          <w:sz w:val="24"/>
        </w:rPr>
        <w:t xml:space="preserve"> </w:t>
      </w:r>
      <w:r w:rsidRPr="00736D4B">
        <w:rPr>
          <w:rFonts w:asciiTheme="majorHAnsi" w:hAnsiTheme="majorHAnsi"/>
          <w:sz w:val="24"/>
        </w:rPr>
        <w:t>a</w:t>
      </w:r>
      <w:r w:rsidRPr="00736D4B">
        <w:rPr>
          <w:rFonts w:asciiTheme="majorHAnsi" w:hAnsiTheme="majorHAnsi"/>
          <w:spacing w:val="-7"/>
          <w:sz w:val="24"/>
        </w:rPr>
        <w:t xml:space="preserve"> </w:t>
      </w:r>
      <w:r w:rsidRPr="00736D4B">
        <w:rPr>
          <w:rFonts w:asciiTheme="majorHAnsi" w:hAnsiTheme="majorHAnsi"/>
          <w:sz w:val="24"/>
        </w:rPr>
        <w:t>research</w:t>
      </w:r>
      <w:r w:rsidRPr="00736D4B">
        <w:rPr>
          <w:rFonts w:asciiTheme="majorHAnsi" w:hAnsiTheme="majorHAnsi"/>
          <w:spacing w:val="-13"/>
          <w:sz w:val="24"/>
        </w:rPr>
        <w:t xml:space="preserve"> </w:t>
      </w:r>
      <w:r w:rsidRPr="00736D4B">
        <w:rPr>
          <w:rFonts w:asciiTheme="majorHAnsi" w:hAnsiTheme="majorHAnsi"/>
          <w:sz w:val="24"/>
        </w:rPr>
        <w:t>ethics</w:t>
      </w:r>
      <w:r w:rsidRPr="00736D4B">
        <w:rPr>
          <w:rFonts w:asciiTheme="majorHAnsi" w:hAnsiTheme="majorHAnsi"/>
          <w:spacing w:val="-7"/>
          <w:sz w:val="24"/>
        </w:rPr>
        <w:t xml:space="preserve"> </w:t>
      </w:r>
      <w:r w:rsidRPr="00736D4B">
        <w:rPr>
          <w:rFonts w:asciiTheme="majorHAnsi" w:hAnsiTheme="majorHAnsi"/>
          <w:sz w:val="24"/>
        </w:rPr>
        <w:t>authority</w:t>
      </w:r>
      <w:r w:rsidRPr="00736D4B">
        <w:rPr>
          <w:rFonts w:asciiTheme="majorHAnsi" w:hAnsiTheme="majorHAnsi"/>
          <w:spacing w:val="-11"/>
          <w:sz w:val="24"/>
        </w:rPr>
        <w:t xml:space="preserve"> </w:t>
      </w:r>
      <w:r w:rsidRPr="00736D4B">
        <w:rPr>
          <w:rFonts w:asciiTheme="majorHAnsi" w:hAnsiTheme="majorHAnsi"/>
          <w:sz w:val="24"/>
        </w:rPr>
        <w:t>or</w:t>
      </w:r>
      <w:r w:rsidRPr="00736D4B">
        <w:rPr>
          <w:rFonts w:asciiTheme="majorHAnsi" w:hAnsiTheme="majorHAnsi"/>
          <w:spacing w:val="-11"/>
          <w:sz w:val="24"/>
        </w:rPr>
        <w:t xml:space="preserve"> </w:t>
      </w:r>
      <w:r w:rsidRPr="00736D4B">
        <w:rPr>
          <w:rFonts w:asciiTheme="majorHAnsi" w:hAnsiTheme="majorHAnsi"/>
          <w:sz w:val="24"/>
        </w:rPr>
        <w:t>the</w:t>
      </w:r>
      <w:r w:rsidRPr="00736D4B">
        <w:rPr>
          <w:rFonts w:asciiTheme="majorHAnsi" w:hAnsiTheme="majorHAnsi"/>
          <w:spacing w:val="-7"/>
          <w:sz w:val="24"/>
        </w:rPr>
        <w:t xml:space="preserve"> </w:t>
      </w:r>
      <w:r w:rsidRPr="00736D4B">
        <w:rPr>
          <w:rFonts w:asciiTheme="majorHAnsi" w:hAnsiTheme="majorHAnsi"/>
          <w:sz w:val="24"/>
        </w:rPr>
        <w:t>local</w:t>
      </w:r>
      <w:r w:rsidRPr="00736D4B">
        <w:rPr>
          <w:rFonts w:asciiTheme="majorHAnsi" w:hAnsiTheme="majorHAnsi"/>
          <w:spacing w:val="-7"/>
          <w:sz w:val="24"/>
        </w:rPr>
        <w:t xml:space="preserve"> </w:t>
      </w:r>
      <w:r w:rsidRPr="00736D4B">
        <w:rPr>
          <w:rFonts w:asciiTheme="majorHAnsi" w:hAnsiTheme="majorHAnsi"/>
          <w:sz w:val="24"/>
        </w:rPr>
        <w:t>equivalent</w:t>
      </w:r>
      <w:r w:rsidRPr="00736D4B">
        <w:rPr>
          <w:rFonts w:asciiTheme="majorHAnsi" w:hAnsiTheme="majorHAnsi"/>
          <w:spacing w:val="-9"/>
          <w:sz w:val="24"/>
        </w:rPr>
        <w:t xml:space="preserve"> </w:t>
      </w:r>
      <w:r w:rsidRPr="00736D4B">
        <w:rPr>
          <w:rFonts w:asciiTheme="majorHAnsi" w:hAnsiTheme="majorHAnsi"/>
          <w:sz w:val="24"/>
        </w:rPr>
        <w:t>in</w:t>
      </w:r>
      <w:r w:rsidRPr="00736D4B">
        <w:rPr>
          <w:rFonts w:asciiTheme="majorHAnsi" w:hAnsiTheme="majorHAnsi"/>
          <w:spacing w:val="-9"/>
          <w:sz w:val="24"/>
        </w:rPr>
        <w:t xml:space="preserve"> </w:t>
      </w:r>
      <w:r w:rsidRPr="00736D4B">
        <w:rPr>
          <w:rFonts w:asciiTheme="majorHAnsi" w:hAnsiTheme="majorHAnsi"/>
          <w:sz w:val="24"/>
        </w:rPr>
        <w:t>the source country.</w:t>
      </w:r>
    </w:p>
    <w:p w14:paraId="5BC16F43" w14:textId="77777777" w:rsidR="00CC1823" w:rsidRPr="00736D4B" w:rsidRDefault="007E4944" w:rsidP="00172920">
      <w:pPr>
        <w:pStyle w:val="ListParagraph"/>
        <w:numPr>
          <w:ilvl w:val="0"/>
          <w:numId w:val="115"/>
        </w:numPr>
        <w:tabs>
          <w:tab w:val="left" w:pos="2215"/>
        </w:tabs>
        <w:spacing w:before="158" w:line="259" w:lineRule="auto"/>
        <w:ind w:right="710"/>
        <w:rPr>
          <w:rFonts w:asciiTheme="majorHAnsi" w:hAnsiTheme="majorHAnsi"/>
          <w:sz w:val="24"/>
        </w:rPr>
      </w:pPr>
      <w:r w:rsidRPr="00736D4B">
        <w:rPr>
          <w:rFonts w:asciiTheme="majorHAnsi" w:hAnsiTheme="majorHAnsi"/>
          <w:sz w:val="24"/>
        </w:rPr>
        <w:t>A quality management system should be in place, including standard operating</w:t>
      </w:r>
      <w:r w:rsidRPr="00736D4B">
        <w:rPr>
          <w:rFonts w:asciiTheme="majorHAnsi" w:hAnsiTheme="majorHAnsi"/>
          <w:spacing w:val="-10"/>
          <w:sz w:val="24"/>
        </w:rPr>
        <w:t xml:space="preserve"> </w:t>
      </w:r>
      <w:r w:rsidRPr="00736D4B">
        <w:rPr>
          <w:rFonts w:asciiTheme="majorHAnsi" w:hAnsiTheme="majorHAnsi"/>
          <w:sz w:val="24"/>
        </w:rPr>
        <w:t>procedures,</w:t>
      </w:r>
      <w:r w:rsidRPr="00736D4B">
        <w:rPr>
          <w:rFonts w:asciiTheme="majorHAnsi" w:hAnsiTheme="majorHAnsi"/>
          <w:spacing w:val="-9"/>
          <w:sz w:val="24"/>
        </w:rPr>
        <w:t xml:space="preserve"> </w:t>
      </w:r>
      <w:r w:rsidRPr="00736D4B">
        <w:rPr>
          <w:rFonts w:asciiTheme="majorHAnsi" w:hAnsiTheme="majorHAnsi"/>
          <w:sz w:val="24"/>
        </w:rPr>
        <w:t>and</w:t>
      </w:r>
      <w:r w:rsidRPr="00736D4B">
        <w:rPr>
          <w:rFonts w:asciiTheme="majorHAnsi" w:hAnsiTheme="majorHAnsi"/>
          <w:spacing w:val="-10"/>
          <w:sz w:val="24"/>
        </w:rPr>
        <w:t xml:space="preserve"> </w:t>
      </w:r>
      <w:r w:rsidRPr="00736D4B">
        <w:rPr>
          <w:rFonts w:asciiTheme="majorHAnsi" w:hAnsiTheme="majorHAnsi"/>
          <w:sz w:val="24"/>
        </w:rPr>
        <w:t>stating</w:t>
      </w:r>
      <w:r w:rsidRPr="00736D4B">
        <w:rPr>
          <w:rFonts w:asciiTheme="majorHAnsi" w:hAnsiTheme="majorHAnsi"/>
          <w:spacing w:val="-11"/>
          <w:sz w:val="24"/>
        </w:rPr>
        <w:t xml:space="preserve"> </w:t>
      </w:r>
      <w:r w:rsidRPr="00736D4B">
        <w:rPr>
          <w:rFonts w:asciiTheme="majorHAnsi" w:hAnsiTheme="majorHAnsi"/>
          <w:sz w:val="24"/>
        </w:rPr>
        <w:t>the</w:t>
      </w:r>
      <w:r w:rsidRPr="00736D4B">
        <w:rPr>
          <w:rFonts w:asciiTheme="majorHAnsi" w:hAnsiTheme="majorHAnsi"/>
          <w:spacing w:val="-10"/>
          <w:sz w:val="24"/>
        </w:rPr>
        <w:t xml:space="preserve"> </w:t>
      </w:r>
      <w:proofErr w:type="gramStart"/>
      <w:r w:rsidRPr="00736D4B">
        <w:rPr>
          <w:rFonts w:asciiTheme="majorHAnsi" w:hAnsiTheme="majorHAnsi"/>
          <w:sz w:val="24"/>
        </w:rPr>
        <w:t>final</w:t>
      </w:r>
      <w:r w:rsidRPr="00736D4B">
        <w:rPr>
          <w:rFonts w:asciiTheme="majorHAnsi" w:hAnsiTheme="majorHAnsi"/>
          <w:spacing w:val="-11"/>
          <w:sz w:val="24"/>
        </w:rPr>
        <w:t xml:space="preserve"> </w:t>
      </w:r>
      <w:r w:rsidRPr="00736D4B">
        <w:rPr>
          <w:rFonts w:asciiTheme="majorHAnsi" w:hAnsiTheme="majorHAnsi"/>
          <w:sz w:val="24"/>
        </w:rPr>
        <w:t>destination</w:t>
      </w:r>
      <w:proofErr w:type="gramEnd"/>
      <w:r w:rsidRPr="00736D4B">
        <w:rPr>
          <w:rFonts w:asciiTheme="majorHAnsi" w:hAnsiTheme="majorHAnsi"/>
          <w:spacing w:val="-9"/>
          <w:sz w:val="24"/>
        </w:rPr>
        <w:t xml:space="preserve"> </w:t>
      </w:r>
      <w:r w:rsidRPr="00736D4B">
        <w:rPr>
          <w:rFonts w:asciiTheme="majorHAnsi" w:hAnsiTheme="majorHAnsi"/>
          <w:sz w:val="24"/>
        </w:rPr>
        <w:t>(and</w:t>
      </w:r>
      <w:r w:rsidRPr="00736D4B">
        <w:rPr>
          <w:rFonts w:asciiTheme="majorHAnsi" w:hAnsiTheme="majorHAnsi"/>
          <w:spacing w:val="-9"/>
          <w:sz w:val="24"/>
        </w:rPr>
        <w:t xml:space="preserve"> </w:t>
      </w:r>
      <w:r w:rsidRPr="00736D4B">
        <w:rPr>
          <w:rFonts w:asciiTheme="majorHAnsi" w:hAnsiTheme="majorHAnsi"/>
          <w:sz w:val="24"/>
        </w:rPr>
        <w:t>user)</w:t>
      </w:r>
      <w:r w:rsidRPr="00736D4B">
        <w:rPr>
          <w:rFonts w:asciiTheme="majorHAnsi" w:hAnsiTheme="majorHAnsi"/>
          <w:spacing w:val="-13"/>
          <w:sz w:val="24"/>
        </w:rPr>
        <w:t xml:space="preserve"> </w:t>
      </w:r>
      <w:r w:rsidRPr="00736D4B">
        <w:rPr>
          <w:rFonts w:asciiTheme="majorHAnsi" w:hAnsiTheme="majorHAnsi"/>
          <w:sz w:val="24"/>
        </w:rPr>
        <w:t>of</w:t>
      </w:r>
      <w:r w:rsidRPr="00736D4B">
        <w:rPr>
          <w:rFonts w:asciiTheme="majorHAnsi" w:hAnsiTheme="majorHAnsi"/>
          <w:spacing w:val="-13"/>
          <w:sz w:val="24"/>
        </w:rPr>
        <w:t xml:space="preserve"> </w:t>
      </w:r>
      <w:r w:rsidRPr="00736D4B">
        <w:rPr>
          <w:rFonts w:asciiTheme="majorHAnsi" w:hAnsiTheme="majorHAnsi"/>
          <w:sz w:val="24"/>
        </w:rPr>
        <w:t>tissue.</w:t>
      </w:r>
    </w:p>
    <w:p w14:paraId="5BC16F44" w14:textId="77777777" w:rsidR="00CC1823" w:rsidRPr="00736D4B" w:rsidRDefault="007E4944" w:rsidP="00172920">
      <w:pPr>
        <w:pStyle w:val="ListParagraph"/>
        <w:numPr>
          <w:ilvl w:val="0"/>
          <w:numId w:val="115"/>
        </w:numPr>
        <w:tabs>
          <w:tab w:val="left" w:pos="2215"/>
        </w:tabs>
        <w:spacing w:before="120" w:line="259" w:lineRule="auto"/>
        <w:ind w:right="765"/>
        <w:rPr>
          <w:rFonts w:asciiTheme="majorHAnsi" w:hAnsiTheme="majorHAnsi"/>
          <w:sz w:val="24"/>
        </w:rPr>
      </w:pPr>
      <w:r w:rsidRPr="00736D4B">
        <w:rPr>
          <w:rFonts w:asciiTheme="majorHAnsi" w:hAnsiTheme="majorHAnsi"/>
          <w:sz w:val="24"/>
        </w:rPr>
        <w:t>Details of the imported tissue should be entered into the University’s human tissue sample inventory and tracking software, including the recording of</w:t>
      </w:r>
      <w:r w:rsidRPr="00736D4B">
        <w:rPr>
          <w:rFonts w:asciiTheme="majorHAnsi" w:hAnsiTheme="majorHAnsi"/>
          <w:spacing w:val="40"/>
          <w:sz w:val="24"/>
        </w:rPr>
        <w:t xml:space="preserve"> </w:t>
      </w:r>
      <w:r w:rsidRPr="00736D4B">
        <w:rPr>
          <w:rFonts w:asciiTheme="majorHAnsi" w:hAnsiTheme="majorHAnsi"/>
          <w:sz w:val="24"/>
        </w:rPr>
        <w:t>the reasons why the decision was made to import. These details</w:t>
      </w:r>
      <w:r w:rsidRPr="00736D4B">
        <w:rPr>
          <w:rFonts w:asciiTheme="majorHAnsi" w:hAnsiTheme="majorHAnsi"/>
          <w:spacing w:val="-5"/>
          <w:sz w:val="24"/>
        </w:rPr>
        <w:t xml:space="preserve"> </w:t>
      </w:r>
      <w:r w:rsidRPr="00736D4B">
        <w:rPr>
          <w:rFonts w:asciiTheme="majorHAnsi" w:hAnsiTheme="majorHAnsi"/>
          <w:sz w:val="24"/>
        </w:rPr>
        <w:t>should</w:t>
      </w:r>
      <w:r w:rsidRPr="00736D4B">
        <w:rPr>
          <w:rFonts w:asciiTheme="majorHAnsi" w:hAnsiTheme="majorHAnsi"/>
          <w:spacing w:val="-8"/>
          <w:sz w:val="24"/>
        </w:rPr>
        <w:t xml:space="preserve"> </w:t>
      </w:r>
      <w:r w:rsidRPr="00736D4B">
        <w:rPr>
          <w:rFonts w:asciiTheme="majorHAnsi" w:hAnsiTheme="majorHAnsi"/>
          <w:sz w:val="24"/>
        </w:rPr>
        <w:t>include</w:t>
      </w:r>
      <w:r w:rsidRPr="00736D4B">
        <w:rPr>
          <w:rFonts w:asciiTheme="majorHAnsi" w:hAnsiTheme="majorHAnsi"/>
          <w:spacing w:val="-7"/>
          <w:sz w:val="24"/>
        </w:rPr>
        <w:t xml:space="preserve"> </w:t>
      </w:r>
      <w:r w:rsidRPr="00736D4B">
        <w:rPr>
          <w:rFonts w:asciiTheme="majorHAnsi" w:hAnsiTheme="majorHAnsi"/>
          <w:sz w:val="24"/>
        </w:rPr>
        <w:t>details</w:t>
      </w:r>
      <w:r w:rsidRPr="00736D4B">
        <w:rPr>
          <w:rFonts w:asciiTheme="majorHAnsi" w:hAnsiTheme="majorHAnsi"/>
          <w:spacing w:val="-8"/>
          <w:sz w:val="24"/>
        </w:rPr>
        <w:t xml:space="preserve"> </w:t>
      </w:r>
      <w:r w:rsidRPr="00736D4B">
        <w:rPr>
          <w:rFonts w:asciiTheme="majorHAnsi" w:hAnsiTheme="majorHAnsi"/>
          <w:sz w:val="24"/>
        </w:rPr>
        <w:t>of</w:t>
      </w:r>
      <w:r w:rsidRPr="00736D4B">
        <w:rPr>
          <w:rFonts w:asciiTheme="majorHAnsi" w:hAnsiTheme="majorHAnsi"/>
          <w:spacing w:val="-11"/>
          <w:sz w:val="24"/>
        </w:rPr>
        <w:t xml:space="preserve"> </w:t>
      </w:r>
      <w:r w:rsidRPr="00736D4B">
        <w:rPr>
          <w:rFonts w:asciiTheme="majorHAnsi" w:hAnsiTheme="majorHAnsi"/>
          <w:sz w:val="24"/>
        </w:rPr>
        <w:t>when</w:t>
      </w:r>
      <w:r w:rsidRPr="00736D4B">
        <w:rPr>
          <w:rFonts w:asciiTheme="majorHAnsi" w:hAnsiTheme="majorHAnsi"/>
          <w:spacing w:val="-10"/>
          <w:sz w:val="24"/>
        </w:rPr>
        <w:t xml:space="preserve"> </w:t>
      </w:r>
      <w:r w:rsidRPr="00736D4B">
        <w:rPr>
          <w:rFonts w:asciiTheme="majorHAnsi" w:hAnsiTheme="majorHAnsi"/>
          <w:sz w:val="24"/>
        </w:rPr>
        <w:t>the</w:t>
      </w:r>
      <w:r w:rsidRPr="00736D4B">
        <w:rPr>
          <w:rFonts w:asciiTheme="majorHAnsi" w:hAnsiTheme="majorHAnsi"/>
          <w:spacing w:val="-10"/>
          <w:sz w:val="24"/>
        </w:rPr>
        <w:t xml:space="preserve"> </w:t>
      </w:r>
      <w:r w:rsidRPr="00736D4B">
        <w:rPr>
          <w:rFonts w:asciiTheme="majorHAnsi" w:hAnsiTheme="majorHAnsi"/>
          <w:sz w:val="24"/>
        </w:rPr>
        <w:t>imported</w:t>
      </w:r>
      <w:r w:rsidRPr="00736D4B">
        <w:rPr>
          <w:rFonts w:asciiTheme="majorHAnsi" w:hAnsiTheme="majorHAnsi"/>
          <w:spacing w:val="-9"/>
          <w:sz w:val="24"/>
        </w:rPr>
        <w:t xml:space="preserve"> </w:t>
      </w:r>
      <w:r w:rsidRPr="00736D4B">
        <w:rPr>
          <w:rFonts w:asciiTheme="majorHAnsi" w:hAnsiTheme="majorHAnsi"/>
          <w:sz w:val="24"/>
        </w:rPr>
        <w:t>material</w:t>
      </w:r>
      <w:r w:rsidRPr="00736D4B">
        <w:rPr>
          <w:rFonts w:asciiTheme="majorHAnsi" w:hAnsiTheme="majorHAnsi"/>
          <w:spacing w:val="-10"/>
          <w:sz w:val="24"/>
        </w:rPr>
        <w:t xml:space="preserve"> </w:t>
      </w:r>
      <w:r w:rsidRPr="00736D4B">
        <w:rPr>
          <w:rFonts w:asciiTheme="majorHAnsi" w:hAnsiTheme="majorHAnsi"/>
          <w:sz w:val="24"/>
        </w:rPr>
        <w:t>was</w:t>
      </w:r>
      <w:r w:rsidRPr="00736D4B">
        <w:rPr>
          <w:rFonts w:asciiTheme="majorHAnsi" w:hAnsiTheme="majorHAnsi"/>
          <w:spacing w:val="-10"/>
          <w:sz w:val="24"/>
        </w:rPr>
        <w:t xml:space="preserve"> </w:t>
      </w:r>
      <w:r w:rsidRPr="00736D4B">
        <w:rPr>
          <w:rFonts w:asciiTheme="majorHAnsi" w:hAnsiTheme="majorHAnsi"/>
          <w:sz w:val="24"/>
        </w:rPr>
        <w:t>acquired and where from, the uses to which it will be put, when the material was exhausted, transferred elsewhere (and to whom), or disposed of.</w:t>
      </w:r>
    </w:p>
    <w:p w14:paraId="5BC16F45" w14:textId="77777777" w:rsidR="00CC1823" w:rsidRPr="00736D4B" w:rsidRDefault="007E4944" w:rsidP="00172920">
      <w:pPr>
        <w:pStyle w:val="ListParagraph"/>
        <w:numPr>
          <w:ilvl w:val="0"/>
          <w:numId w:val="115"/>
        </w:numPr>
        <w:tabs>
          <w:tab w:val="left" w:pos="2215"/>
        </w:tabs>
        <w:spacing w:before="157" w:line="259" w:lineRule="auto"/>
        <w:ind w:right="723"/>
        <w:rPr>
          <w:rFonts w:asciiTheme="majorHAnsi" w:hAnsiTheme="majorHAnsi"/>
          <w:sz w:val="24"/>
        </w:rPr>
      </w:pPr>
      <w:r w:rsidRPr="00736D4B">
        <w:rPr>
          <w:rFonts w:asciiTheme="majorHAnsi" w:hAnsiTheme="majorHAnsi"/>
          <w:sz w:val="24"/>
        </w:rPr>
        <w:t>Disposal</w:t>
      </w:r>
      <w:r w:rsidRPr="00736D4B">
        <w:rPr>
          <w:rFonts w:asciiTheme="majorHAnsi" w:hAnsiTheme="majorHAnsi"/>
          <w:spacing w:val="-14"/>
          <w:sz w:val="24"/>
        </w:rPr>
        <w:t xml:space="preserve"> </w:t>
      </w:r>
      <w:r w:rsidRPr="00736D4B">
        <w:rPr>
          <w:rFonts w:asciiTheme="majorHAnsi" w:hAnsiTheme="majorHAnsi"/>
          <w:sz w:val="24"/>
        </w:rPr>
        <w:t>arrangements</w:t>
      </w:r>
      <w:r w:rsidRPr="00736D4B">
        <w:rPr>
          <w:rFonts w:asciiTheme="majorHAnsi" w:hAnsiTheme="majorHAnsi"/>
          <w:spacing w:val="-12"/>
          <w:sz w:val="24"/>
        </w:rPr>
        <w:t xml:space="preserve"> </w:t>
      </w:r>
      <w:r w:rsidRPr="00736D4B">
        <w:rPr>
          <w:rFonts w:asciiTheme="majorHAnsi" w:hAnsiTheme="majorHAnsi"/>
          <w:sz w:val="24"/>
        </w:rPr>
        <w:t>should</w:t>
      </w:r>
      <w:r w:rsidRPr="00736D4B">
        <w:rPr>
          <w:rFonts w:asciiTheme="majorHAnsi" w:hAnsiTheme="majorHAnsi"/>
          <w:spacing w:val="-14"/>
          <w:sz w:val="24"/>
        </w:rPr>
        <w:t xml:space="preserve"> </w:t>
      </w:r>
      <w:r w:rsidRPr="00736D4B">
        <w:rPr>
          <w:rFonts w:asciiTheme="majorHAnsi" w:hAnsiTheme="majorHAnsi"/>
          <w:sz w:val="24"/>
        </w:rPr>
        <w:t>meet</w:t>
      </w:r>
      <w:r w:rsidRPr="00736D4B">
        <w:rPr>
          <w:rFonts w:asciiTheme="majorHAnsi" w:hAnsiTheme="majorHAnsi"/>
          <w:spacing w:val="-10"/>
          <w:sz w:val="24"/>
        </w:rPr>
        <w:t xml:space="preserve"> </w:t>
      </w:r>
      <w:r w:rsidRPr="00736D4B">
        <w:rPr>
          <w:rFonts w:asciiTheme="majorHAnsi" w:hAnsiTheme="majorHAnsi"/>
          <w:sz w:val="24"/>
        </w:rPr>
        <w:t>the</w:t>
      </w:r>
      <w:r w:rsidRPr="00736D4B">
        <w:rPr>
          <w:rFonts w:asciiTheme="majorHAnsi" w:hAnsiTheme="majorHAnsi"/>
          <w:spacing w:val="-14"/>
          <w:sz w:val="24"/>
        </w:rPr>
        <w:t xml:space="preserve"> </w:t>
      </w:r>
      <w:r w:rsidRPr="00736D4B">
        <w:rPr>
          <w:rFonts w:asciiTheme="majorHAnsi" w:hAnsiTheme="majorHAnsi"/>
          <w:sz w:val="24"/>
        </w:rPr>
        <w:t>requirements</w:t>
      </w:r>
      <w:r w:rsidRPr="00736D4B">
        <w:rPr>
          <w:rFonts w:asciiTheme="majorHAnsi" w:hAnsiTheme="majorHAnsi"/>
          <w:spacing w:val="-9"/>
          <w:sz w:val="24"/>
        </w:rPr>
        <w:t xml:space="preserve"> </w:t>
      </w:r>
      <w:r w:rsidRPr="00736D4B">
        <w:rPr>
          <w:rFonts w:asciiTheme="majorHAnsi" w:hAnsiTheme="majorHAnsi"/>
          <w:sz w:val="24"/>
        </w:rPr>
        <w:t>applying</w:t>
      </w:r>
      <w:r w:rsidRPr="00736D4B">
        <w:rPr>
          <w:rFonts w:asciiTheme="majorHAnsi" w:hAnsiTheme="majorHAnsi"/>
          <w:spacing w:val="-14"/>
          <w:sz w:val="24"/>
        </w:rPr>
        <w:t xml:space="preserve"> </w:t>
      </w:r>
      <w:r w:rsidRPr="00736D4B">
        <w:rPr>
          <w:rFonts w:asciiTheme="majorHAnsi" w:hAnsiTheme="majorHAnsi"/>
          <w:sz w:val="24"/>
        </w:rPr>
        <w:t>to</w:t>
      </w:r>
      <w:r w:rsidRPr="00736D4B">
        <w:rPr>
          <w:rFonts w:asciiTheme="majorHAnsi" w:hAnsiTheme="majorHAnsi"/>
          <w:spacing w:val="-13"/>
          <w:sz w:val="24"/>
        </w:rPr>
        <w:t xml:space="preserve"> </w:t>
      </w:r>
      <w:r w:rsidRPr="00736D4B">
        <w:rPr>
          <w:rFonts w:asciiTheme="majorHAnsi" w:hAnsiTheme="majorHAnsi"/>
          <w:sz w:val="24"/>
        </w:rPr>
        <w:t>material that had been sourced in England, Wales, or Northern Ireland.</w:t>
      </w:r>
    </w:p>
    <w:p w14:paraId="5BC16F47" w14:textId="77777777" w:rsidR="00CC1823" w:rsidRPr="00736D4B" w:rsidRDefault="007E4944" w:rsidP="00172920">
      <w:pPr>
        <w:pStyle w:val="ListParagraph"/>
        <w:numPr>
          <w:ilvl w:val="0"/>
          <w:numId w:val="115"/>
        </w:numPr>
        <w:tabs>
          <w:tab w:val="left" w:pos="2215"/>
        </w:tabs>
        <w:spacing w:before="88" w:line="259" w:lineRule="auto"/>
        <w:ind w:right="868"/>
        <w:rPr>
          <w:rFonts w:asciiTheme="majorHAnsi" w:hAnsiTheme="majorHAnsi"/>
          <w:sz w:val="24"/>
        </w:rPr>
      </w:pPr>
      <w:r w:rsidRPr="00736D4B">
        <w:rPr>
          <w:rFonts w:asciiTheme="majorHAnsi" w:hAnsiTheme="majorHAnsi"/>
          <w:sz w:val="24"/>
        </w:rPr>
        <w:t>The supplier’s record and other documentation of each consignment of imported</w:t>
      </w:r>
      <w:r w:rsidRPr="00736D4B">
        <w:rPr>
          <w:rFonts w:asciiTheme="majorHAnsi" w:hAnsiTheme="majorHAnsi"/>
          <w:spacing w:val="-7"/>
          <w:sz w:val="24"/>
        </w:rPr>
        <w:t xml:space="preserve"> </w:t>
      </w:r>
      <w:r w:rsidRPr="00736D4B">
        <w:rPr>
          <w:rFonts w:asciiTheme="majorHAnsi" w:hAnsiTheme="majorHAnsi"/>
          <w:sz w:val="24"/>
        </w:rPr>
        <w:t>tissue</w:t>
      </w:r>
      <w:r w:rsidRPr="00736D4B">
        <w:rPr>
          <w:rFonts w:asciiTheme="majorHAnsi" w:hAnsiTheme="majorHAnsi"/>
          <w:spacing w:val="-14"/>
          <w:sz w:val="24"/>
        </w:rPr>
        <w:t xml:space="preserve"> </w:t>
      </w:r>
      <w:r w:rsidRPr="00736D4B">
        <w:rPr>
          <w:rFonts w:asciiTheme="majorHAnsi" w:hAnsiTheme="majorHAnsi"/>
          <w:sz w:val="24"/>
        </w:rPr>
        <w:t>should</w:t>
      </w:r>
      <w:r w:rsidRPr="00736D4B">
        <w:rPr>
          <w:rFonts w:asciiTheme="majorHAnsi" w:hAnsiTheme="majorHAnsi"/>
          <w:spacing w:val="-12"/>
          <w:sz w:val="24"/>
        </w:rPr>
        <w:t xml:space="preserve"> </w:t>
      </w:r>
      <w:r w:rsidRPr="00736D4B">
        <w:rPr>
          <w:rFonts w:asciiTheme="majorHAnsi" w:hAnsiTheme="majorHAnsi"/>
          <w:sz w:val="24"/>
        </w:rPr>
        <w:t>be</w:t>
      </w:r>
      <w:r w:rsidRPr="00736D4B">
        <w:rPr>
          <w:rFonts w:asciiTheme="majorHAnsi" w:hAnsiTheme="majorHAnsi"/>
          <w:spacing w:val="-13"/>
          <w:sz w:val="24"/>
        </w:rPr>
        <w:t xml:space="preserve"> </w:t>
      </w:r>
      <w:r w:rsidRPr="00736D4B">
        <w:rPr>
          <w:rFonts w:asciiTheme="majorHAnsi" w:hAnsiTheme="majorHAnsi"/>
          <w:sz w:val="24"/>
        </w:rPr>
        <w:t>retained</w:t>
      </w:r>
      <w:r w:rsidRPr="00736D4B">
        <w:rPr>
          <w:rFonts w:asciiTheme="majorHAnsi" w:hAnsiTheme="majorHAnsi"/>
          <w:spacing w:val="-9"/>
          <w:sz w:val="24"/>
        </w:rPr>
        <w:t xml:space="preserve"> </w:t>
      </w:r>
      <w:r w:rsidRPr="00736D4B">
        <w:rPr>
          <w:rFonts w:asciiTheme="majorHAnsi" w:hAnsiTheme="majorHAnsi"/>
          <w:sz w:val="24"/>
        </w:rPr>
        <w:t>by</w:t>
      </w:r>
      <w:r w:rsidRPr="00736D4B">
        <w:rPr>
          <w:rFonts w:asciiTheme="majorHAnsi" w:hAnsiTheme="majorHAnsi"/>
          <w:spacing w:val="-13"/>
          <w:sz w:val="24"/>
        </w:rPr>
        <w:t xml:space="preserve"> </w:t>
      </w:r>
      <w:r w:rsidRPr="00736D4B">
        <w:rPr>
          <w:rFonts w:asciiTheme="majorHAnsi" w:hAnsiTheme="majorHAnsi"/>
          <w:sz w:val="24"/>
        </w:rPr>
        <w:t>the</w:t>
      </w:r>
      <w:r w:rsidRPr="00736D4B">
        <w:rPr>
          <w:rFonts w:asciiTheme="majorHAnsi" w:hAnsiTheme="majorHAnsi"/>
          <w:spacing w:val="-10"/>
          <w:sz w:val="24"/>
        </w:rPr>
        <w:t xml:space="preserve"> </w:t>
      </w:r>
      <w:r w:rsidRPr="00736D4B">
        <w:rPr>
          <w:rFonts w:asciiTheme="majorHAnsi" w:hAnsiTheme="majorHAnsi"/>
          <w:sz w:val="24"/>
        </w:rPr>
        <w:t>person</w:t>
      </w:r>
      <w:r w:rsidRPr="00736D4B">
        <w:rPr>
          <w:rFonts w:asciiTheme="majorHAnsi" w:hAnsiTheme="majorHAnsi"/>
          <w:spacing w:val="-10"/>
          <w:sz w:val="24"/>
        </w:rPr>
        <w:t xml:space="preserve"> </w:t>
      </w:r>
      <w:r w:rsidRPr="00736D4B">
        <w:rPr>
          <w:rFonts w:asciiTheme="majorHAnsi" w:hAnsiTheme="majorHAnsi"/>
          <w:sz w:val="24"/>
        </w:rPr>
        <w:t>undertaking</w:t>
      </w:r>
      <w:r w:rsidRPr="00736D4B">
        <w:rPr>
          <w:rFonts w:asciiTheme="majorHAnsi" w:hAnsiTheme="majorHAnsi"/>
          <w:spacing w:val="-11"/>
          <w:sz w:val="24"/>
        </w:rPr>
        <w:t xml:space="preserve"> </w:t>
      </w:r>
      <w:r w:rsidRPr="00736D4B">
        <w:rPr>
          <w:rFonts w:asciiTheme="majorHAnsi" w:hAnsiTheme="majorHAnsi"/>
          <w:sz w:val="24"/>
        </w:rPr>
        <w:t>the</w:t>
      </w:r>
      <w:r w:rsidRPr="00736D4B">
        <w:rPr>
          <w:rFonts w:asciiTheme="majorHAnsi" w:hAnsiTheme="majorHAnsi"/>
          <w:spacing w:val="-10"/>
          <w:sz w:val="24"/>
        </w:rPr>
        <w:t xml:space="preserve"> </w:t>
      </w:r>
      <w:r w:rsidRPr="00736D4B">
        <w:rPr>
          <w:rFonts w:asciiTheme="majorHAnsi" w:hAnsiTheme="majorHAnsi"/>
          <w:sz w:val="24"/>
        </w:rPr>
        <w:t xml:space="preserve">import for at least five years after disposal of the last part included in the </w:t>
      </w:r>
      <w:r w:rsidRPr="00736D4B">
        <w:rPr>
          <w:rFonts w:asciiTheme="majorHAnsi" w:hAnsiTheme="majorHAnsi"/>
          <w:spacing w:val="-2"/>
          <w:sz w:val="24"/>
        </w:rPr>
        <w:t>consignment.</w:t>
      </w:r>
    </w:p>
    <w:p w14:paraId="5BC16F48" w14:textId="77777777" w:rsidR="00CC1823" w:rsidRPr="00736D4B" w:rsidRDefault="007E4944" w:rsidP="00172920">
      <w:pPr>
        <w:pStyle w:val="ListParagraph"/>
        <w:numPr>
          <w:ilvl w:val="0"/>
          <w:numId w:val="115"/>
        </w:numPr>
        <w:tabs>
          <w:tab w:val="left" w:pos="2215"/>
        </w:tabs>
        <w:spacing w:before="157" w:line="261" w:lineRule="auto"/>
        <w:ind w:right="1523"/>
        <w:rPr>
          <w:rFonts w:asciiTheme="majorHAnsi" w:hAnsiTheme="majorHAnsi"/>
          <w:sz w:val="24"/>
        </w:rPr>
      </w:pPr>
      <w:r w:rsidRPr="00736D4B">
        <w:rPr>
          <w:rFonts w:asciiTheme="majorHAnsi" w:hAnsiTheme="majorHAnsi"/>
          <w:sz w:val="24"/>
        </w:rPr>
        <w:t>A</w:t>
      </w:r>
      <w:r w:rsidRPr="00736D4B">
        <w:rPr>
          <w:rFonts w:asciiTheme="majorHAnsi" w:hAnsiTheme="majorHAnsi"/>
          <w:spacing w:val="-14"/>
          <w:sz w:val="24"/>
        </w:rPr>
        <w:t xml:space="preserve"> </w:t>
      </w:r>
      <w:r w:rsidRPr="00736D4B">
        <w:rPr>
          <w:rFonts w:asciiTheme="majorHAnsi" w:hAnsiTheme="majorHAnsi"/>
          <w:sz w:val="24"/>
        </w:rPr>
        <w:t>system</w:t>
      </w:r>
      <w:r w:rsidRPr="00736D4B">
        <w:rPr>
          <w:rFonts w:asciiTheme="majorHAnsi" w:hAnsiTheme="majorHAnsi"/>
          <w:spacing w:val="-9"/>
          <w:sz w:val="24"/>
        </w:rPr>
        <w:t xml:space="preserve"> </w:t>
      </w:r>
      <w:r w:rsidRPr="00736D4B">
        <w:rPr>
          <w:rFonts w:asciiTheme="majorHAnsi" w:hAnsiTheme="majorHAnsi"/>
          <w:sz w:val="24"/>
        </w:rPr>
        <w:t>to</w:t>
      </w:r>
      <w:r w:rsidRPr="00736D4B">
        <w:rPr>
          <w:rFonts w:asciiTheme="majorHAnsi" w:hAnsiTheme="majorHAnsi"/>
          <w:spacing w:val="-13"/>
          <w:sz w:val="24"/>
        </w:rPr>
        <w:t xml:space="preserve"> </w:t>
      </w:r>
      <w:r w:rsidRPr="00736D4B">
        <w:rPr>
          <w:rFonts w:asciiTheme="majorHAnsi" w:hAnsiTheme="majorHAnsi"/>
          <w:sz w:val="24"/>
        </w:rPr>
        <w:t>ensure</w:t>
      </w:r>
      <w:r w:rsidRPr="00736D4B">
        <w:rPr>
          <w:rFonts w:asciiTheme="majorHAnsi" w:hAnsiTheme="majorHAnsi"/>
          <w:spacing w:val="-10"/>
          <w:sz w:val="24"/>
        </w:rPr>
        <w:t xml:space="preserve"> </w:t>
      </w:r>
      <w:r w:rsidRPr="00736D4B">
        <w:rPr>
          <w:rFonts w:asciiTheme="majorHAnsi" w:hAnsiTheme="majorHAnsi"/>
          <w:sz w:val="24"/>
        </w:rPr>
        <w:t>that</w:t>
      </w:r>
      <w:r w:rsidRPr="00736D4B">
        <w:rPr>
          <w:rFonts w:asciiTheme="majorHAnsi" w:hAnsiTheme="majorHAnsi"/>
          <w:spacing w:val="-7"/>
          <w:sz w:val="24"/>
        </w:rPr>
        <w:t xml:space="preserve"> </w:t>
      </w:r>
      <w:r w:rsidRPr="00736D4B">
        <w:rPr>
          <w:rFonts w:asciiTheme="majorHAnsi" w:hAnsiTheme="majorHAnsi"/>
          <w:sz w:val="24"/>
        </w:rPr>
        <w:t>adverse</w:t>
      </w:r>
      <w:r w:rsidRPr="00736D4B">
        <w:rPr>
          <w:rFonts w:asciiTheme="majorHAnsi" w:hAnsiTheme="majorHAnsi"/>
          <w:spacing w:val="-10"/>
          <w:sz w:val="24"/>
        </w:rPr>
        <w:t xml:space="preserve"> </w:t>
      </w:r>
      <w:r w:rsidRPr="00736D4B">
        <w:rPr>
          <w:rFonts w:asciiTheme="majorHAnsi" w:hAnsiTheme="majorHAnsi"/>
          <w:sz w:val="24"/>
        </w:rPr>
        <w:t>events,</w:t>
      </w:r>
      <w:r w:rsidRPr="00736D4B">
        <w:rPr>
          <w:rFonts w:asciiTheme="majorHAnsi" w:hAnsiTheme="majorHAnsi"/>
          <w:spacing w:val="-9"/>
          <w:sz w:val="24"/>
        </w:rPr>
        <w:t xml:space="preserve"> </w:t>
      </w:r>
      <w:r w:rsidRPr="00736D4B">
        <w:rPr>
          <w:rFonts w:asciiTheme="majorHAnsi" w:hAnsiTheme="majorHAnsi"/>
          <w:sz w:val="24"/>
        </w:rPr>
        <w:t>reactions</w:t>
      </w:r>
      <w:r w:rsidRPr="00736D4B">
        <w:rPr>
          <w:rFonts w:asciiTheme="majorHAnsi" w:hAnsiTheme="majorHAnsi"/>
          <w:spacing w:val="-10"/>
          <w:sz w:val="24"/>
        </w:rPr>
        <w:t xml:space="preserve"> </w:t>
      </w:r>
      <w:r w:rsidRPr="00736D4B">
        <w:rPr>
          <w:rFonts w:asciiTheme="majorHAnsi" w:hAnsiTheme="majorHAnsi"/>
          <w:sz w:val="24"/>
        </w:rPr>
        <w:t>and/or</w:t>
      </w:r>
      <w:r w:rsidRPr="00736D4B">
        <w:rPr>
          <w:rFonts w:asciiTheme="majorHAnsi" w:hAnsiTheme="majorHAnsi"/>
          <w:spacing w:val="-13"/>
          <w:sz w:val="24"/>
        </w:rPr>
        <w:t xml:space="preserve"> </w:t>
      </w:r>
      <w:r w:rsidRPr="00736D4B">
        <w:rPr>
          <w:rFonts w:asciiTheme="majorHAnsi" w:hAnsiTheme="majorHAnsi"/>
          <w:sz w:val="24"/>
        </w:rPr>
        <w:t xml:space="preserve">incidents involving imported tissue </w:t>
      </w:r>
      <w:proofErr w:type="gramStart"/>
      <w:r w:rsidRPr="00736D4B">
        <w:rPr>
          <w:rFonts w:asciiTheme="majorHAnsi" w:hAnsiTheme="majorHAnsi"/>
          <w:sz w:val="24"/>
        </w:rPr>
        <w:t>is</w:t>
      </w:r>
      <w:proofErr w:type="gramEnd"/>
      <w:r w:rsidRPr="00736D4B">
        <w:rPr>
          <w:rFonts w:asciiTheme="majorHAnsi" w:hAnsiTheme="majorHAnsi"/>
          <w:sz w:val="24"/>
        </w:rPr>
        <w:t xml:space="preserve"> investigated.</w:t>
      </w:r>
    </w:p>
    <w:p w14:paraId="5BC16F49" w14:textId="77777777" w:rsidR="00CC1823" w:rsidRPr="00451A8E" w:rsidRDefault="007E4944">
      <w:pPr>
        <w:spacing w:before="237" w:line="259" w:lineRule="auto"/>
        <w:ind w:left="384" w:right="657"/>
        <w:jc w:val="both"/>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3"/>
          <w:sz w:val="24"/>
        </w:rPr>
        <w:t xml:space="preserve"> </w:t>
      </w:r>
      <w:r w:rsidRPr="00451A8E">
        <w:rPr>
          <w:rFonts w:asciiTheme="majorHAnsi" w:hAnsiTheme="majorHAnsi"/>
          <w:i/>
          <w:sz w:val="24"/>
        </w:rPr>
        <w:t>policy</w:t>
      </w:r>
      <w:r w:rsidRPr="00451A8E">
        <w:rPr>
          <w:rFonts w:asciiTheme="majorHAnsi" w:hAnsiTheme="majorHAnsi"/>
          <w:i/>
          <w:spacing w:val="-2"/>
          <w:sz w:val="24"/>
        </w:rPr>
        <w:t xml:space="preserve"> </w:t>
      </w:r>
      <w:r w:rsidRPr="00451A8E">
        <w:rPr>
          <w:rFonts w:asciiTheme="majorHAnsi" w:hAnsiTheme="majorHAnsi"/>
          <w:i/>
          <w:sz w:val="24"/>
        </w:rPr>
        <w:t>and</w:t>
      </w:r>
      <w:r w:rsidRPr="00451A8E">
        <w:rPr>
          <w:rFonts w:asciiTheme="majorHAnsi" w:hAnsiTheme="majorHAnsi"/>
          <w:i/>
          <w:spacing w:val="-3"/>
          <w:sz w:val="24"/>
        </w:rPr>
        <w:t xml:space="preserve"> </w:t>
      </w:r>
      <w:r w:rsidRPr="00451A8E">
        <w:rPr>
          <w:rFonts w:asciiTheme="majorHAnsi" w:hAnsiTheme="majorHAnsi"/>
          <w:i/>
          <w:sz w:val="24"/>
        </w:rPr>
        <w:t xml:space="preserve">procedure </w:t>
      </w:r>
      <w:proofErr w:type="gramStart"/>
      <w:r w:rsidRPr="00451A8E">
        <w:rPr>
          <w:rFonts w:asciiTheme="majorHAnsi" w:hAnsiTheme="majorHAnsi"/>
          <w:i/>
          <w:sz w:val="24"/>
        </w:rPr>
        <w:t>is</w:t>
      </w:r>
      <w:proofErr w:type="gramEnd"/>
      <w:r w:rsidRPr="00451A8E">
        <w:rPr>
          <w:rFonts w:asciiTheme="majorHAnsi" w:hAnsiTheme="majorHAnsi"/>
          <w:i/>
          <w:spacing w:val="-3"/>
          <w:sz w:val="24"/>
        </w:rPr>
        <w:t xml:space="preserve"> </w:t>
      </w:r>
      <w:r w:rsidRPr="00451A8E">
        <w:rPr>
          <w:rFonts w:asciiTheme="majorHAnsi" w:hAnsiTheme="majorHAnsi"/>
          <w:i/>
          <w:sz w:val="24"/>
        </w:rPr>
        <w:t>current</w:t>
      </w:r>
      <w:r w:rsidRPr="00451A8E">
        <w:rPr>
          <w:rFonts w:asciiTheme="majorHAnsi" w:hAnsiTheme="majorHAnsi"/>
          <w:i/>
          <w:spacing w:val="-3"/>
          <w:sz w:val="24"/>
        </w:rPr>
        <w:t xml:space="preserve"> </w:t>
      </w:r>
      <w:r w:rsidRPr="00451A8E">
        <w:rPr>
          <w:rFonts w:asciiTheme="majorHAnsi" w:hAnsiTheme="majorHAnsi"/>
          <w:i/>
          <w:sz w:val="24"/>
        </w:rPr>
        <w:t>to</w:t>
      </w:r>
      <w:r w:rsidRPr="00451A8E">
        <w:rPr>
          <w:rFonts w:asciiTheme="majorHAnsi" w:hAnsiTheme="majorHAnsi"/>
          <w:i/>
          <w:spacing w:val="-2"/>
          <w:sz w:val="24"/>
        </w:rPr>
        <w:t xml:space="preserve"> </w:t>
      </w:r>
      <w:r w:rsidRPr="00451A8E">
        <w:rPr>
          <w:rFonts w:asciiTheme="majorHAnsi" w:hAnsiTheme="majorHAnsi"/>
          <w:i/>
          <w:sz w:val="24"/>
        </w:rPr>
        <w:t>the</w:t>
      </w:r>
      <w:r w:rsidRPr="00451A8E">
        <w:rPr>
          <w:rFonts w:asciiTheme="majorHAnsi" w:hAnsiTheme="majorHAnsi"/>
          <w:i/>
          <w:spacing w:val="-2"/>
          <w:sz w:val="24"/>
        </w:rPr>
        <w:t xml:space="preserve"> </w:t>
      </w:r>
      <w:r w:rsidRPr="00451A8E">
        <w:rPr>
          <w:rFonts w:asciiTheme="majorHAnsi" w:hAnsiTheme="majorHAnsi"/>
          <w:i/>
          <w:sz w:val="24"/>
        </w:rPr>
        <w:t>guidance</w:t>
      </w:r>
      <w:r w:rsidRPr="00451A8E">
        <w:rPr>
          <w:rFonts w:asciiTheme="majorHAnsi" w:hAnsiTheme="majorHAnsi"/>
          <w:i/>
          <w:spacing w:val="-1"/>
          <w:sz w:val="24"/>
        </w:rPr>
        <w:t xml:space="preserve"> </w:t>
      </w:r>
      <w:r w:rsidRPr="00451A8E">
        <w:rPr>
          <w:rFonts w:asciiTheme="majorHAnsi" w:hAnsiTheme="majorHAnsi"/>
          <w:i/>
          <w:sz w:val="24"/>
        </w:rPr>
        <w:t>given</w:t>
      </w:r>
      <w:r w:rsidRPr="00451A8E">
        <w:rPr>
          <w:rFonts w:asciiTheme="majorHAnsi" w:hAnsiTheme="majorHAnsi"/>
          <w:i/>
          <w:spacing w:val="-1"/>
          <w:sz w:val="24"/>
        </w:rPr>
        <w:t xml:space="preserve"> </w:t>
      </w:r>
      <w:r w:rsidRPr="00451A8E">
        <w:rPr>
          <w:rFonts w:asciiTheme="majorHAnsi" w:hAnsiTheme="majorHAnsi"/>
          <w:i/>
          <w:sz w:val="24"/>
        </w:rPr>
        <w:t>in</w:t>
      </w:r>
      <w:r w:rsidRPr="00451A8E">
        <w:rPr>
          <w:rFonts w:asciiTheme="majorHAnsi" w:hAnsiTheme="majorHAnsi"/>
          <w:i/>
          <w:spacing w:val="-1"/>
          <w:sz w:val="24"/>
        </w:rPr>
        <w:t xml:space="preserve"> </w:t>
      </w:r>
      <w:r w:rsidRPr="00451A8E">
        <w:rPr>
          <w:rFonts w:asciiTheme="majorHAnsi" w:hAnsiTheme="majorHAnsi"/>
          <w:i/>
          <w:sz w:val="24"/>
        </w:rPr>
        <w:t>the</w:t>
      </w:r>
      <w:r w:rsidRPr="00451A8E">
        <w:rPr>
          <w:rFonts w:asciiTheme="majorHAnsi" w:hAnsiTheme="majorHAnsi"/>
          <w:i/>
          <w:spacing w:val="-2"/>
          <w:sz w:val="24"/>
        </w:rPr>
        <w:t xml:space="preserve"> </w:t>
      </w:r>
      <w:r w:rsidRPr="00451A8E">
        <w:rPr>
          <w:rFonts w:asciiTheme="majorHAnsi" w:hAnsiTheme="majorHAnsi"/>
          <w:i/>
          <w:sz w:val="24"/>
        </w:rPr>
        <w:t>HTA</w:t>
      </w:r>
      <w:r w:rsidRPr="00451A8E">
        <w:rPr>
          <w:rFonts w:asciiTheme="majorHAnsi" w:hAnsiTheme="majorHAnsi"/>
          <w:i/>
          <w:spacing w:val="-2"/>
          <w:sz w:val="24"/>
        </w:rPr>
        <w:t xml:space="preserve"> </w:t>
      </w:r>
      <w:r w:rsidRPr="00451A8E">
        <w:rPr>
          <w:rFonts w:asciiTheme="majorHAnsi" w:hAnsiTheme="majorHAnsi"/>
          <w:i/>
          <w:sz w:val="24"/>
        </w:rPr>
        <w:t>Code</w:t>
      </w:r>
      <w:r w:rsidRPr="00451A8E">
        <w:rPr>
          <w:rFonts w:asciiTheme="majorHAnsi" w:hAnsiTheme="majorHAnsi"/>
          <w:i/>
          <w:spacing w:val="-1"/>
          <w:sz w:val="24"/>
        </w:rPr>
        <w:t xml:space="preserve"> </w:t>
      </w:r>
      <w:r w:rsidRPr="00451A8E">
        <w:rPr>
          <w:rFonts w:asciiTheme="majorHAnsi" w:hAnsiTheme="majorHAnsi"/>
          <w:i/>
          <w:sz w:val="24"/>
        </w:rPr>
        <w:t>E</w:t>
      </w:r>
      <w:r w:rsidRPr="00451A8E">
        <w:rPr>
          <w:rFonts w:asciiTheme="majorHAnsi" w:hAnsiTheme="majorHAnsi"/>
          <w:i/>
          <w:spacing w:val="-2"/>
          <w:sz w:val="24"/>
        </w:rPr>
        <w:t xml:space="preserve"> </w:t>
      </w:r>
      <w:r w:rsidRPr="00451A8E">
        <w:rPr>
          <w:rFonts w:asciiTheme="majorHAnsi" w:hAnsiTheme="majorHAnsi"/>
          <w:i/>
          <w:sz w:val="24"/>
        </w:rPr>
        <w:t>Research</w:t>
      </w:r>
      <w:r w:rsidRPr="00451A8E">
        <w:rPr>
          <w:rFonts w:asciiTheme="majorHAnsi" w:hAnsiTheme="majorHAnsi"/>
          <w:i/>
          <w:spacing w:val="-2"/>
          <w:sz w:val="24"/>
        </w:rPr>
        <w:t xml:space="preserve"> </w:t>
      </w:r>
      <w:r w:rsidRPr="00451A8E">
        <w:rPr>
          <w:rFonts w:asciiTheme="majorHAnsi" w:hAnsiTheme="majorHAnsi"/>
          <w:i/>
          <w:sz w:val="24"/>
        </w:rPr>
        <w:t>(Code of Practice and</w:t>
      </w:r>
      <w:r w:rsidRPr="00451A8E">
        <w:rPr>
          <w:rFonts w:asciiTheme="majorHAnsi" w:hAnsiTheme="majorHAnsi"/>
          <w:i/>
          <w:spacing w:val="-1"/>
          <w:sz w:val="24"/>
        </w:rPr>
        <w:t xml:space="preserve"> </w:t>
      </w:r>
      <w:r w:rsidRPr="00451A8E">
        <w:rPr>
          <w:rFonts w:asciiTheme="majorHAnsi" w:hAnsiTheme="majorHAnsi"/>
          <w:i/>
          <w:sz w:val="24"/>
        </w:rPr>
        <w:t>Standards)</w:t>
      </w:r>
      <w:r w:rsidRPr="00451A8E">
        <w:rPr>
          <w:rFonts w:asciiTheme="majorHAnsi" w:hAnsiTheme="majorHAnsi"/>
          <w:i/>
          <w:spacing w:val="-1"/>
          <w:sz w:val="24"/>
        </w:rPr>
        <w:t xml:space="preserve"> </w:t>
      </w:r>
      <w:r w:rsidRPr="00451A8E">
        <w:rPr>
          <w:rFonts w:asciiTheme="majorHAnsi" w:hAnsiTheme="majorHAnsi"/>
          <w:i/>
          <w:sz w:val="24"/>
        </w:rPr>
        <w:t>paragraphs 98-114 (Import and export), and Research Standards and guidance dated April 2017.</w:t>
      </w:r>
    </w:p>
    <w:p w14:paraId="5BC16F4A" w14:textId="77777777" w:rsidR="00CC1823" w:rsidRPr="00451A8E" w:rsidRDefault="00CC1823">
      <w:pPr>
        <w:spacing w:line="259" w:lineRule="auto"/>
        <w:jc w:val="both"/>
        <w:rPr>
          <w:rFonts w:asciiTheme="majorHAnsi" w:hAnsiTheme="majorHAnsi"/>
          <w:i/>
          <w:sz w:val="24"/>
        </w:rPr>
        <w:sectPr w:rsidR="00CC1823" w:rsidRPr="00451A8E">
          <w:pgSz w:w="11930" w:h="16860"/>
          <w:pgMar w:top="1320" w:right="566" w:bottom="820" w:left="850" w:header="0" w:footer="615" w:gutter="0"/>
          <w:cols w:space="720"/>
        </w:sectPr>
      </w:pPr>
    </w:p>
    <w:p w14:paraId="5BC16F4B"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5" wp14:editId="23283848">
            <wp:extent cx="2215928" cy="312420"/>
            <wp:effectExtent l="0" t="0" r="0" b="0"/>
            <wp:docPr id="35" name="Image 3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Edge Hill University Logo. A black text on a white background"/>
                    <pic:cNvPicPr/>
                  </pic:nvPicPr>
                  <pic:blipFill>
                    <a:blip cstate="print"/>
                    <a:stretch>
                      <a:fillRect/>
                    </a:stretch>
                  </pic:blipFill>
                  <pic:spPr>
                    <a:xfrm>
                      <a:off x="0" y="0"/>
                      <a:ext cx="2215928" cy="312420"/>
                    </a:xfrm>
                    <a:prstGeom prst="rect">
                      <a:avLst/>
                    </a:prstGeom>
                  </pic:spPr>
                </pic:pic>
              </a:graphicData>
            </a:graphic>
          </wp:inline>
        </w:drawing>
      </w:r>
    </w:p>
    <w:p w14:paraId="5BC16F4C" w14:textId="77777777" w:rsidR="00CC1823" w:rsidRPr="00451A8E" w:rsidRDefault="00CC1823">
      <w:pPr>
        <w:pStyle w:val="BodyText"/>
        <w:spacing w:before="22"/>
        <w:rPr>
          <w:rFonts w:asciiTheme="majorHAnsi" w:hAnsiTheme="majorHAnsi"/>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rsidRPr="00451A8E" w14:paraId="5BC16F4E" w14:textId="77777777" w:rsidTr="00881F12">
        <w:trPr>
          <w:trHeight w:val="613"/>
          <w:tblHeader/>
        </w:trPr>
        <w:tc>
          <w:tcPr>
            <w:tcW w:w="9385" w:type="dxa"/>
            <w:gridSpan w:val="2"/>
          </w:tcPr>
          <w:p w14:paraId="5BC16F4D" w14:textId="77777777" w:rsidR="00CC1823" w:rsidRPr="00451A8E" w:rsidRDefault="007E4944" w:rsidP="00335A67">
            <w:pPr>
              <w:pStyle w:val="Heading3"/>
            </w:pPr>
            <w:bookmarkStart w:id="69" w:name="_bookmark54"/>
            <w:bookmarkStart w:id="70" w:name="_Toc229489153"/>
            <w:bookmarkEnd w:id="69"/>
            <w:r w:rsidRPr="00451A8E">
              <w:rPr>
                <w:szCs w:val="72"/>
              </w:rPr>
              <w:t>10.7.</w:t>
            </w:r>
            <w:r w:rsidRPr="00451A8E">
              <w:rPr>
                <w:spacing w:val="1"/>
                <w:szCs w:val="72"/>
              </w:rPr>
              <w:t xml:space="preserve"> </w:t>
            </w:r>
            <w:r w:rsidRPr="00451A8E">
              <w:t>Policy</w:t>
            </w:r>
            <w:r w:rsidRPr="00451A8E">
              <w:rPr>
                <w:spacing w:val="-15"/>
              </w:rPr>
              <w:t xml:space="preserve"> </w:t>
            </w:r>
            <w:r w:rsidRPr="00451A8E">
              <w:t>and</w:t>
            </w:r>
            <w:r w:rsidRPr="00451A8E">
              <w:rPr>
                <w:spacing w:val="-15"/>
              </w:rPr>
              <w:t xml:space="preserve"> </w:t>
            </w:r>
            <w:r w:rsidRPr="00451A8E">
              <w:t>Procedure</w:t>
            </w:r>
            <w:r w:rsidRPr="00451A8E">
              <w:rPr>
                <w:spacing w:val="-12"/>
              </w:rPr>
              <w:t xml:space="preserve"> </w:t>
            </w:r>
            <w:r w:rsidRPr="00451A8E">
              <w:t>for</w:t>
            </w:r>
            <w:r w:rsidRPr="00451A8E">
              <w:rPr>
                <w:spacing w:val="-13"/>
              </w:rPr>
              <w:t xml:space="preserve"> </w:t>
            </w:r>
            <w:r w:rsidRPr="00451A8E">
              <w:t>Records</w:t>
            </w:r>
            <w:r w:rsidRPr="00451A8E">
              <w:rPr>
                <w:spacing w:val="-11"/>
              </w:rPr>
              <w:t xml:space="preserve"> </w:t>
            </w:r>
            <w:r w:rsidRPr="00451A8E">
              <w:t>and</w:t>
            </w:r>
            <w:r w:rsidRPr="00451A8E">
              <w:rPr>
                <w:spacing w:val="-13"/>
              </w:rPr>
              <w:t xml:space="preserve"> </w:t>
            </w:r>
            <w:r w:rsidRPr="00451A8E">
              <w:t>Audit</w:t>
            </w:r>
            <w:bookmarkEnd w:id="70"/>
          </w:p>
        </w:tc>
      </w:tr>
      <w:tr w:rsidR="00CC1823" w:rsidRPr="00451A8E" w14:paraId="5BC16F51" w14:textId="77777777">
        <w:trPr>
          <w:trHeight w:val="275"/>
        </w:trPr>
        <w:tc>
          <w:tcPr>
            <w:tcW w:w="4534" w:type="dxa"/>
          </w:tcPr>
          <w:p w14:paraId="5BC16F4F"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851" w:type="dxa"/>
          </w:tcPr>
          <w:p w14:paraId="5BC16F50" w14:textId="77777777" w:rsidR="00CC1823" w:rsidRPr="00451A8E" w:rsidRDefault="007E4944">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F54" w14:textId="77777777">
        <w:trPr>
          <w:trHeight w:val="278"/>
        </w:trPr>
        <w:tc>
          <w:tcPr>
            <w:tcW w:w="4534" w:type="dxa"/>
          </w:tcPr>
          <w:p w14:paraId="5BC16F52"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851" w:type="dxa"/>
          </w:tcPr>
          <w:p w14:paraId="5BC16F53" w14:textId="77777777" w:rsidR="00CC1823" w:rsidRPr="00451A8E" w:rsidRDefault="007E4944">
            <w:pPr>
              <w:pStyle w:val="TableParagraph"/>
              <w:spacing w:line="255" w:lineRule="exact"/>
              <w:ind w:left="122"/>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r w:rsidR="00CC1823" w:rsidRPr="00451A8E" w14:paraId="5BC16F56" w14:textId="77777777">
        <w:trPr>
          <w:trHeight w:val="102"/>
        </w:trPr>
        <w:tc>
          <w:tcPr>
            <w:tcW w:w="9385" w:type="dxa"/>
            <w:gridSpan w:val="2"/>
            <w:tcBorders>
              <w:left w:val="nil"/>
              <w:right w:val="nil"/>
            </w:tcBorders>
          </w:tcPr>
          <w:p w14:paraId="5BC16F55" w14:textId="77777777" w:rsidR="00CC1823" w:rsidRPr="00451A8E" w:rsidRDefault="00CC1823">
            <w:pPr>
              <w:pStyle w:val="TableParagraph"/>
              <w:rPr>
                <w:rFonts w:asciiTheme="majorHAnsi" w:hAnsiTheme="majorHAnsi"/>
                <w:sz w:val="4"/>
              </w:rPr>
            </w:pPr>
          </w:p>
        </w:tc>
      </w:tr>
      <w:tr w:rsidR="00CC1823" w:rsidRPr="00451A8E" w14:paraId="5BC16F58" w14:textId="77777777">
        <w:trPr>
          <w:trHeight w:val="275"/>
        </w:trPr>
        <w:tc>
          <w:tcPr>
            <w:tcW w:w="9385" w:type="dxa"/>
            <w:gridSpan w:val="2"/>
          </w:tcPr>
          <w:p w14:paraId="5BC16F57" w14:textId="77777777" w:rsidR="00CC1823" w:rsidRPr="00451A8E" w:rsidRDefault="007E4944">
            <w:pPr>
              <w:pStyle w:val="TableParagraph"/>
              <w:spacing w:line="253" w:lineRule="exact"/>
              <w:ind w:left="127"/>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6F59" w14:textId="77777777" w:rsidR="00CC1823" w:rsidRPr="00451A8E" w:rsidRDefault="00CC1823">
      <w:pPr>
        <w:pStyle w:val="BodyText"/>
        <w:spacing w:before="29"/>
        <w:rPr>
          <w:rFonts w:asciiTheme="majorHAnsi" w:hAnsiTheme="majorHAnsi"/>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rsidRPr="00451A8E" w14:paraId="5BC16F5E" w14:textId="77777777" w:rsidTr="00881F12">
        <w:trPr>
          <w:trHeight w:val="539"/>
          <w:tblHeader/>
        </w:trPr>
        <w:tc>
          <w:tcPr>
            <w:tcW w:w="1248" w:type="dxa"/>
          </w:tcPr>
          <w:p w14:paraId="5BC16F5A" w14:textId="77777777" w:rsidR="00CC1823" w:rsidRPr="00451A8E" w:rsidRDefault="007E4944" w:rsidP="00881F12">
            <w:pPr>
              <w:pStyle w:val="Title"/>
              <w:rPr>
                <w:b/>
                <w:bCs/>
                <w:sz w:val="24"/>
                <w:szCs w:val="24"/>
              </w:rPr>
            </w:pPr>
            <w:r w:rsidRPr="00451A8E">
              <w:rPr>
                <w:b/>
                <w:bCs/>
                <w:sz w:val="24"/>
                <w:szCs w:val="24"/>
              </w:rPr>
              <w:t xml:space="preserve">Version </w:t>
            </w:r>
            <w:r w:rsidRPr="00451A8E">
              <w:rPr>
                <w:b/>
                <w:bCs/>
                <w:spacing w:val="-4"/>
                <w:sz w:val="24"/>
                <w:szCs w:val="24"/>
              </w:rPr>
              <w:t>number</w:t>
            </w:r>
          </w:p>
        </w:tc>
        <w:tc>
          <w:tcPr>
            <w:tcW w:w="4419" w:type="dxa"/>
          </w:tcPr>
          <w:p w14:paraId="5BC16F5B" w14:textId="77777777" w:rsidR="00CC1823" w:rsidRPr="00451A8E" w:rsidRDefault="007E4944" w:rsidP="00881F12">
            <w:pPr>
              <w:pStyle w:val="Title"/>
              <w:rPr>
                <w:b/>
                <w:bCs/>
                <w:sz w:val="24"/>
                <w:szCs w:val="24"/>
              </w:rPr>
            </w:pPr>
            <w:r w:rsidRPr="00451A8E">
              <w:rPr>
                <w:b/>
                <w:bCs/>
                <w:sz w:val="24"/>
                <w:szCs w:val="24"/>
              </w:rPr>
              <w:t>Revision</w:t>
            </w:r>
          </w:p>
        </w:tc>
        <w:tc>
          <w:tcPr>
            <w:tcW w:w="1699" w:type="dxa"/>
          </w:tcPr>
          <w:p w14:paraId="5BC16F5C" w14:textId="77777777" w:rsidR="00CC1823" w:rsidRPr="00451A8E" w:rsidRDefault="007E4944" w:rsidP="00881F12">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018" w:type="dxa"/>
          </w:tcPr>
          <w:p w14:paraId="5BC16F5D" w14:textId="77777777" w:rsidR="00CC1823" w:rsidRPr="00451A8E" w:rsidRDefault="007E4944" w:rsidP="00881F12">
            <w:pPr>
              <w:pStyle w:val="Title"/>
              <w:rPr>
                <w:b/>
                <w:bCs/>
                <w:sz w:val="24"/>
                <w:szCs w:val="24"/>
              </w:rPr>
            </w:pPr>
            <w:r w:rsidRPr="00451A8E">
              <w:rPr>
                <w:b/>
                <w:bCs/>
                <w:spacing w:val="-4"/>
                <w:sz w:val="24"/>
                <w:szCs w:val="24"/>
              </w:rPr>
              <w:t>Date</w:t>
            </w:r>
          </w:p>
        </w:tc>
      </w:tr>
      <w:tr w:rsidR="00CC1823" w:rsidRPr="00451A8E" w14:paraId="5BC16F63" w14:textId="77777777">
        <w:trPr>
          <w:trHeight w:val="277"/>
        </w:trPr>
        <w:tc>
          <w:tcPr>
            <w:tcW w:w="1248" w:type="dxa"/>
          </w:tcPr>
          <w:p w14:paraId="5BC16F5F"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1.0</w:t>
            </w:r>
          </w:p>
        </w:tc>
        <w:tc>
          <w:tcPr>
            <w:tcW w:w="4419" w:type="dxa"/>
          </w:tcPr>
          <w:p w14:paraId="5BC16F6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6F61" w14:textId="77777777" w:rsidR="00CC1823" w:rsidRPr="00451A8E" w:rsidRDefault="00CC1823">
            <w:pPr>
              <w:pStyle w:val="TableParagraph"/>
              <w:rPr>
                <w:rFonts w:asciiTheme="majorHAnsi" w:hAnsiTheme="majorHAnsi"/>
                <w:sz w:val="20"/>
              </w:rPr>
            </w:pPr>
          </w:p>
        </w:tc>
        <w:tc>
          <w:tcPr>
            <w:tcW w:w="2018" w:type="dxa"/>
          </w:tcPr>
          <w:p w14:paraId="5BC16F62" w14:textId="77777777" w:rsidR="00CC1823" w:rsidRPr="00451A8E" w:rsidRDefault="00CC1823">
            <w:pPr>
              <w:pStyle w:val="TableParagraph"/>
              <w:rPr>
                <w:rFonts w:asciiTheme="majorHAnsi" w:hAnsiTheme="majorHAnsi"/>
                <w:sz w:val="20"/>
              </w:rPr>
            </w:pPr>
          </w:p>
        </w:tc>
      </w:tr>
      <w:tr w:rsidR="00CC1823" w:rsidRPr="00451A8E" w14:paraId="5BC16F6C" w14:textId="77777777">
        <w:trPr>
          <w:trHeight w:val="3955"/>
        </w:trPr>
        <w:tc>
          <w:tcPr>
            <w:tcW w:w="1248" w:type="dxa"/>
          </w:tcPr>
          <w:p w14:paraId="5BC16F64"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2.0</w:t>
            </w:r>
          </w:p>
        </w:tc>
        <w:tc>
          <w:tcPr>
            <w:tcW w:w="4419" w:type="dxa"/>
          </w:tcPr>
          <w:p w14:paraId="5BC16F65" w14:textId="77777777" w:rsidR="00CC1823" w:rsidRPr="00451A8E" w:rsidRDefault="007E4944" w:rsidP="00172920">
            <w:pPr>
              <w:pStyle w:val="TableParagraph"/>
              <w:numPr>
                <w:ilvl w:val="0"/>
                <w:numId w:val="57"/>
              </w:numPr>
              <w:tabs>
                <w:tab w:val="left" w:pos="394"/>
              </w:tabs>
              <w:spacing w:line="260" w:lineRule="exact"/>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6F66" w14:textId="77777777" w:rsidR="00CC1823" w:rsidRPr="00451A8E" w:rsidRDefault="007E4944" w:rsidP="00172920">
            <w:pPr>
              <w:pStyle w:val="TableParagraph"/>
              <w:numPr>
                <w:ilvl w:val="0"/>
                <w:numId w:val="57"/>
              </w:numPr>
              <w:tabs>
                <w:tab w:val="left" w:pos="394"/>
                <w:tab w:val="left" w:pos="400"/>
              </w:tabs>
              <w:spacing w:before="25" w:line="259" w:lineRule="auto"/>
              <w:ind w:right="172" w:hanging="288"/>
              <w:rPr>
                <w:rFonts w:asciiTheme="majorHAnsi" w:hAnsiTheme="majorHAnsi"/>
              </w:rPr>
            </w:pPr>
            <w:r w:rsidRPr="00451A8E">
              <w:rPr>
                <w:rFonts w:asciiTheme="majorHAnsi" w:hAnsiTheme="majorHAnsi"/>
              </w:rPr>
              <w:t>Additional sub sections (10.7.2.1 &amp; 10.7.2.2)</w:t>
            </w:r>
            <w:r w:rsidRPr="00451A8E">
              <w:rPr>
                <w:rFonts w:asciiTheme="majorHAnsi" w:hAnsiTheme="majorHAnsi"/>
                <w:spacing w:val="-13"/>
              </w:rPr>
              <w:t xml:space="preserve"> </w:t>
            </w:r>
            <w:r w:rsidRPr="00451A8E">
              <w:rPr>
                <w:rFonts w:asciiTheme="majorHAnsi" w:hAnsiTheme="majorHAnsi"/>
              </w:rPr>
              <w:t>taken</w:t>
            </w:r>
            <w:r w:rsidRPr="00451A8E">
              <w:rPr>
                <w:rFonts w:asciiTheme="majorHAnsi" w:hAnsiTheme="majorHAnsi"/>
                <w:spacing w:val="-14"/>
              </w:rPr>
              <w:t xml:space="preserve"> </w:t>
            </w:r>
            <w:r w:rsidRPr="00451A8E">
              <w:rPr>
                <w:rFonts w:asciiTheme="majorHAnsi" w:hAnsiTheme="majorHAnsi"/>
              </w:rPr>
              <w:t>from</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new</w:t>
            </w:r>
            <w:r w:rsidRPr="00451A8E">
              <w:rPr>
                <w:rFonts w:asciiTheme="majorHAnsi" w:hAnsiTheme="majorHAnsi"/>
                <w:spacing w:val="-13"/>
              </w:rPr>
              <w:t xml:space="preserve"> </w:t>
            </w:r>
            <w:r w:rsidRPr="00451A8E">
              <w:rPr>
                <w:rFonts w:asciiTheme="majorHAnsi" w:hAnsiTheme="majorHAnsi"/>
              </w:rPr>
              <w:t>HTA</w:t>
            </w:r>
            <w:r w:rsidRPr="00451A8E">
              <w:rPr>
                <w:rFonts w:asciiTheme="majorHAnsi" w:hAnsiTheme="majorHAnsi"/>
                <w:spacing w:val="-13"/>
              </w:rPr>
              <w:t xml:space="preserve"> </w:t>
            </w:r>
            <w:r w:rsidRPr="00451A8E">
              <w:rPr>
                <w:rFonts w:asciiTheme="majorHAnsi" w:hAnsiTheme="majorHAnsi"/>
              </w:rPr>
              <w:t>code</w:t>
            </w:r>
            <w:r w:rsidRPr="00451A8E">
              <w:rPr>
                <w:rFonts w:asciiTheme="majorHAnsi" w:hAnsiTheme="majorHAnsi"/>
                <w:spacing w:val="-12"/>
              </w:rPr>
              <w:t xml:space="preserve"> </w:t>
            </w:r>
            <w:r w:rsidRPr="00451A8E">
              <w:rPr>
                <w:rFonts w:asciiTheme="majorHAnsi" w:hAnsiTheme="majorHAnsi"/>
              </w:rPr>
              <w:t>of practice for Research</w:t>
            </w:r>
          </w:p>
          <w:p w14:paraId="5BC16F67" w14:textId="77777777" w:rsidR="00CC1823" w:rsidRPr="00451A8E" w:rsidRDefault="007E4944" w:rsidP="00172920">
            <w:pPr>
              <w:pStyle w:val="TableParagraph"/>
              <w:numPr>
                <w:ilvl w:val="0"/>
                <w:numId w:val="57"/>
              </w:numPr>
              <w:tabs>
                <w:tab w:val="left" w:pos="394"/>
                <w:tab w:val="left" w:pos="400"/>
              </w:tabs>
              <w:spacing w:line="259" w:lineRule="auto"/>
              <w:ind w:right="272" w:hanging="288"/>
              <w:rPr>
                <w:rFonts w:asciiTheme="majorHAnsi" w:hAnsiTheme="majorHAnsi"/>
              </w:rPr>
            </w:pPr>
            <w:r w:rsidRPr="00451A8E">
              <w:rPr>
                <w:rFonts w:asciiTheme="majorHAnsi" w:hAnsiTheme="majorHAnsi"/>
              </w:rPr>
              <w:t>Additional information about required details</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transport</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6"/>
              </w:rPr>
              <w:t xml:space="preserve"> </w:t>
            </w:r>
            <w:r w:rsidRPr="00451A8E">
              <w:rPr>
                <w:rFonts w:asciiTheme="majorHAnsi" w:hAnsiTheme="majorHAnsi"/>
              </w:rPr>
              <w:t>delivery</w:t>
            </w:r>
            <w:r w:rsidRPr="00451A8E">
              <w:rPr>
                <w:rFonts w:asciiTheme="majorHAnsi" w:hAnsiTheme="majorHAnsi"/>
                <w:spacing w:val="-14"/>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the ‘</w:t>
            </w:r>
            <w:r w:rsidRPr="00451A8E">
              <w:rPr>
                <w:rFonts w:asciiTheme="majorHAnsi" w:hAnsiTheme="majorHAnsi"/>
                <w:i/>
              </w:rPr>
              <w:t>calibration,</w:t>
            </w:r>
            <w:r w:rsidRPr="00451A8E">
              <w:rPr>
                <w:rFonts w:asciiTheme="majorHAnsi" w:hAnsiTheme="majorHAnsi"/>
                <w:i/>
                <w:spacing w:val="-13"/>
              </w:rPr>
              <w:t xml:space="preserve"> </w:t>
            </w:r>
            <w:r w:rsidRPr="00451A8E">
              <w:rPr>
                <w:rFonts w:asciiTheme="majorHAnsi" w:hAnsiTheme="majorHAnsi"/>
                <w:i/>
              </w:rPr>
              <w:t>validation,</w:t>
            </w:r>
            <w:r w:rsidRPr="00451A8E">
              <w:rPr>
                <w:rFonts w:asciiTheme="majorHAnsi" w:hAnsiTheme="majorHAnsi"/>
                <w:i/>
                <w:spacing w:val="-17"/>
              </w:rPr>
              <w:t xml:space="preserve"> </w:t>
            </w:r>
            <w:r w:rsidRPr="00451A8E">
              <w:rPr>
                <w:rFonts w:asciiTheme="majorHAnsi" w:hAnsiTheme="majorHAnsi"/>
                <w:i/>
              </w:rPr>
              <w:t>maintenance</w:t>
            </w:r>
            <w:r w:rsidRPr="00451A8E">
              <w:rPr>
                <w:rFonts w:asciiTheme="majorHAnsi" w:hAnsiTheme="majorHAnsi"/>
                <w:i/>
                <w:spacing w:val="-13"/>
              </w:rPr>
              <w:t xml:space="preserve"> </w:t>
            </w:r>
            <w:r w:rsidRPr="00451A8E">
              <w:rPr>
                <w:rFonts w:asciiTheme="majorHAnsi" w:hAnsiTheme="majorHAnsi"/>
                <w:i/>
              </w:rPr>
              <w:t>and monitoring</w:t>
            </w:r>
            <w:r w:rsidRPr="00451A8E">
              <w:rPr>
                <w:rFonts w:asciiTheme="majorHAnsi" w:hAnsiTheme="majorHAnsi"/>
              </w:rPr>
              <w:t>’ of equipment.</w:t>
            </w:r>
          </w:p>
          <w:p w14:paraId="5BC16F68" w14:textId="77777777" w:rsidR="00CC1823" w:rsidRPr="00451A8E" w:rsidRDefault="007E4944" w:rsidP="00172920">
            <w:pPr>
              <w:pStyle w:val="TableParagraph"/>
              <w:numPr>
                <w:ilvl w:val="0"/>
                <w:numId w:val="57"/>
              </w:numPr>
              <w:tabs>
                <w:tab w:val="left" w:pos="394"/>
                <w:tab w:val="left" w:pos="400"/>
              </w:tabs>
              <w:spacing w:line="259" w:lineRule="auto"/>
              <w:ind w:right="818" w:hanging="288"/>
              <w:rPr>
                <w:rFonts w:asciiTheme="majorHAnsi" w:hAnsiTheme="majorHAnsi"/>
              </w:rPr>
            </w:pPr>
            <w:r w:rsidRPr="00451A8E">
              <w:rPr>
                <w:rFonts w:asciiTheme="majorHAnsi" w:hAnsiTheme="majorHAnsi"/>
              </w:rPr>
              <w:t>Addition</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5"/>
              </w:rPr>
              <w:t xml:space="preserve"> </w:t>
            </w:r>
            <w:r w:rsidRPr="00451A8E">
              <w:rPr>
                <w:rFonts w:asciiTheme="majorHAnsi" w:hAnsiTheme="majorHAnsi"/>
              </w:rPr>
              <w:t>sub</w:t>
            </w:r>
            <w:r w:rsidRPr="00451A8E">
              <w:rPr>
                <w:rFonts w:asciiTheme="majorHAnsi" w:hAnsiTheme="majorHAnsi"/>
                <w:spacing w:val="-13"/>
              </w:rPr>
              <w:t xml:space="preserve"> </w:t>
            </w:r>
            <w:r w:rsidRPr="00451A8E">
              <w:rPr>
                <w:rFonts w:asciiTheme="majorHAnsi" w:hAnsiTheme="majorHAnsi"/>
              </w:rPr>
              <w:t>section</w:t>
            </w:r>
            <w:r w:rsidRPr="00451A8E">
              <w:rPr>
                <w:rFonts w:asciiTheme="majorHAnsi" w:hAnsiTheme="majorHAnsi"/>
                <w:spacing w:val="-13"/>
              </w:rPr>
              <w:t xml:space="preserve"> </w:t>
            </w:r>
            <w:r w:rsidRPr="00451A8E">
              <w:rPr>
                <w:rFonts w:asciiTheme="majorHAnsi" w:hAnsiTheme="majorHAnsi"/>
              </w:rPr>
              <w:t>(10.7.3.11) regarding loss of records.</w:t>
            </w:r>
          </w:p>
          <w:p w14:paraId="5BC16F69" w14:textId="77777777" w:rsidR="00CC1823" w:rsidRPr="00451A8E" w:rsidRDefault="007E4944" w:rsidP="00172920">
            <w:pPr>
              <w:pStyle w:val="TableParagraph"/>
              <w:numPr>
                <w:ilvl w:val="0"/>
                <w:numId w:val="57"/>
              </w:numPr>
              <w:tabs>
                <w:tab w:val="left" w:pos="394"/>
                <w:tab w:val="left" w:pos="400"/>
              </w:tabs>
              <w:spacing w:line="259" w:lineRule="auto"/>
              <w:ind w:right="91" w:hanging="288"/>
              <w:jc w:val="both"/>
              <w:rPr>
                <w:rFonts w:asciiTheme="majorHAnsi" w:hAnsiTheme="majorHAnsi"/>
              </w:rPr>
            </w:pPr>
            <w:r w:rsidRPr="00451A8E">
              <w:rPr>
                <w:rFonts w:asciiTheme="majorHAnsi" w:hAnsiTheme="majorHAnsi"/>
              </w:rPr>
              <w:t>Addition</w:t>
            </w:r>
            <w:r w:rsidRPr="00451A8E">
              <w:rPr>
                <w:rFonts w:asciiTheme="majorHAnsi" w:hAnsiTheme="majorHAnsi"/>
                <w:spacing w:val="-2"/>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section</w:t>
            </w:r>
            <w:r w:rsidRPr="00451A8E">
              <w:rPr>
                <w:rFonts w:asciiTheme="majorHAnsi" w:hAnsiTheme="majorHAnsi"/>
                <w:spacing w:val="-5"/>
              </w:rPr>
              <w:t xml:space="preserve"> </w:t>
            </w:r>
            <w:r w:rsidRPr="00451A8E">
              <w:rPr>
                <w:rFonts w:asciiTheme="majorHAnsi" w:hAnsiTheme="majorHAnsi"/>
              </w:rPr>
              <w:t>(10.7.4.10)</w:t>
            </w:r>
            <w:r w:rsidRPr="00451A8E">
              <w:rPr>
                <w:rFonts w:asciiTheme="majorHAnsi" w:hAnsiTheme="majorHAnsi"/>
                <w:spacing w:val="-4"/>
              </w:rPr>
              <w:t xml:space="preserve"> </w:t>
            </w:r>
            <w:r w:rsidRPr="00451A8E">
              <w:rPr>
                <w:rFonts w:asciiTheme="majorHAnsi" w:hAnsiTheme="majorHAnsi"/>
              </w:rPr>
              <w:t>stating</w:t>
            </w:r>
            <w:r w:rsidRPr="00451A8E">
              <w:rPr>
                <w:rFonts w:asciiTheme="majorHAnsi" w:hAnsiTheme="majorHAnsi"/>
                <w:spacing w:val="-1"/>
              </w:rPr>
              <w:t xml:space="preserve"> </w:t>
            </w:r>
            <w:r w:rsidRPr="00451A8E">
              <w:rPr>
                <w:rFonts w:asciiTheme="majorHAnsi" w:hAnsiTheme="majorHAnsi"/>
              </w:rPr>
              <w:t>the requirement to ‘</w:t>
            </w:r>
            <w:r w:rsidRPr="00451A8E">
              <w:rPr>
                <w:rFonts w:asciiTheme="majorHAnsi" w:hAnsiTheme="majorHAnsi"/>
                <w:i/>
              </w:rPr>
              <w:t>include</w:t>
            </w:r>
            <w:r w:rsidRPr="00451A8E">
              <w:rPr>
                <w:rFonts w:asciiTheme="majorHAnsi" w:hAnsiTheme="majorHAnsi"/>
                <w:i/>
                <w:spacing w:val="-12"/>
              </w:rPr>
              <w:t xml:space="preserve"> </w:t>
            </w:r>
            <w:r w:rsidRPr="00451A8E">
              <w:rPr>
                <w:rFonts w:asciiTheme="majorHAnsi" w:hAnsiTheme="majorHAnsi"/>
                <w:i/>
              </w:rPr>
              <w:t>who</w:t>
            </w:r>
            <w:r w:rsidRPr="00451A8E">
              <w:rPr>
                <w:rFonts w:asciiTheme="majorHAnsi" w:hAnsiTheme="majorHAnsi"/>
                <w:i/>
                <w:spacing w:val="-10"/>
              </w:rPr>
              <w:t xml:space="preserve"> </w:t>
            </w:r>
            <w:r w:rsidRPr="00451A8E">
              <w:rPr>
                <w:rFonts w:asciiTheme="majorHAnsi" w:hAnsiTheme="majorHAnsi"/>
                <w:i/>
              </w:rPr>
              <w:t>is</w:t>
            </w:r>
            <w:r w:rsidRPr="00451A8E">
              <w:rPr>
                <w:rFonts w:asciiTheme="majorHAnsi" w:hAnsiTheme="majorHAnsi"/>
                <w:i/>
                <w:spacing w:val="-12"/>
              </w:rPr>
              <w:t xml:space="preserve"> </w:t>
            </w:r>
            <w:r w:rsidRPr="00451A8E">
              <w:rPr>
                <w:rFonts w:asciiTheme="majorHAnsi" w:hAnsiTheme="majorHAnsi"/>
                <w:i/>
              </w:rPr>
              <w:t xml:space="preserve">responsible for follow-up actions’ </w:t>
            </w:r>
            <w:r w:rsidRPr="00451A8E">
              <w:rPr>
                <w:rFonts w:asciiTheme="majorHAnsi" w:hAnsiTheme="majorHAnsi"/>
              </w:rPr>
              <w:t>and ‘</w:t>
            </w:r>
            <w:r w:rsidRPr="00451A8E">
              <w:rPr>
                <w:rFonts w:asciiTheme="majorHAnsi" w:hAnsiTheme="majorHAnsi"/>
                <w:i/>
              </w:rPr>
              <w:t>timelines</w:t>
            </w:r>
            <w:r w:rsidRPr="00451A8E">
              <w:rPr>
                <w:rFonts w:asciiTheme="majorHAnsi" w:hAnsiTheme="majorHAnsi"/>
              </w:rPr>
              <w:t>’.</w:t>
            </w:r>
          </w:p>
        </w:tc>
        <w:tc>
          <w:tcPr>
            <w:tcW w:w="1699" w:type="dxa"/>
          </w:tcPr>
          <w:p w14:paraId="5BC16F6A" w14:textId="77777777" w:rsidR="00CC1823" w:rsidRPr="00451A8E" w:rsidRDefault="007E4944">
            <w:pPr>
              <w:pStyle w:val="TableParagraph"/>
              <w:spacing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6F6B"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6F74" w14:textId="77777777">
        <w:trPr>
          <w:trHeight w:val="2553"/>
        </w:trPr>
        <w:tc>
          <w:tcPr>
            <w:tcW w:w="1248" w:type="dxa"/>
          </w:tcPr>
          <w:p w14:paraId="5BC16F6D" w14:textId="77777777" w:rsidR="00CC1823" w:rsidRPr="00451A8E" w:rsidRDefault="007E4944">
            <w:pPr>
              <w:pStyle w:val="TableParagraph"/>
              <w:ind w:left="117"/>
              <w:rPr>
                <w:rFonts w:asciiTheme="majorHAnsi" w:hAnsiTheme="majorHAnsi"/>
              </w:rPr>
            </w:pPr>
            <w:r w:rsidRPr="00451A8E">
              <w:rPr>
                <w:rFonts w:asciiTheme="majorHAnsi" w:hAnsiTheme="majorHAnsi"/>
                <w:spacing w:val="-5"/>
              </w:rPr>
              <w:t>5.0</w:t>
            </w:r>
          </w:p>
        </w:tc>
        <w:tc>
          <w:tcPr>
            <w:tcW w:w="4419" w:type="dxa"/>
          </w:tcPr>
          <w:p w14:paraId="5BC16F6E" w14:textId="77777777" w:rsidR="00CC1823" w:rsidRPr="00451A8E" w:rsidRDefault="007E4944" w:rsidP="00172920">
            <w:pPr>
              <w:pStyle w:val="TableParagraph"/>
              <w:numPr>
                <w:ilvl w:val="0"/>
                <w:numId w:val="56"/>
              </w:numPr>
              <w:tabs>
                <w:tab w:val="left" w:pos="394"/>
                <w:tab w:val="left" w:pos="400"/>
              </w:tabs>
              <w:spacing w:before="2" w:line="259" w:lineRule="auto"/>
              <w:ind w:right="206" w:hanging="288"/>
              <w:rPr>
                <w:rFonts w:asciiTheme="majorHAnsi" w:hAnsiTheme="majorHAnsi"/>
              </w:rPr>
            </w:pPr>
            <w:r w:rsidRPr="00451A8E">
              <w:rPr>
                <w:rFonts w:asciiTheme="majorHAnsi" w:hAnsiTheme="majorHAnsi"/>
                <w:b/>
              </w:rPr>
              <w:t>Addition:</w:t>
            </w:r>
            <w:r w:rsidRPr="00451A8E">
              <w:rPr>
                <w:rFonts w:asciiTheme="majorHAnsi" w:hAnsiTheme="majorHAnsi"/>
                <w:b/>
                <w:spacing w:val="-13"/>
              </w:rPr>
              <w:t xml:space="preserve"> </w:t>
            </w:r>
            <w:r w:rsidRPr="00451A8E">
              <w:rPr>
                <w:rFonts w:asciiTheme="majorHAnsi" w:hAnsiTheme="majorHAnsi"/>
              </w:rPr>
              <w:t>Person(s)</w:t>
            </w:r>
            <w:r w:rsidRPr="00451A8E">
              <w:rPr>
                <w:rFonts w:asciiTheme="majorHAnsi" w:hAnsiTheme="majorHAnsi"/>
                <w:spacing w:val="-15"/>
              </w:rPr>
              <w:t xml:space="preserve"> </w:t>
            </w:r>
            <w:r w:rsidRPr="00451A8E">
              <w:rPr>
                <w:rFonts w:asciiTheme="majorHAnsi" w:hAnsiTheme="majorHAnsi"/>
              </w:rPr>
              <w:t>Designate</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 xml:space="preserve">section </w:t>
            </w:r>
            <w:r w:rsidRPr="00451A8E">
              <w:rPr>
                <w:rFonts w:asciiTheme="majorHAnsi" w:hAnsiTheme="majorHAnsi"/>
                <w:spacing w:val="-2"/>
              </w:rPr>
              <w:t>10.7.3.10.</w:t>
            </w:r>
          </w:p>
          <w:p w14:paraId="5BC16F6F" w14:textId="77777777" w:rsidR="00CC1823" w:rsidRPr="00451A8E" w:rsidRDefault="007E4944" w:rsidP="00172920">
            <w:pPr>
              <w:pStyle w:val="TableParagraph"/>
              <w:numPr>
                <w:ilvl w:val="0"/>
                <w:numId w:val="56"/>
              </w:numPr>
              <w:tabs>
                <w:tab w:val="left" w:pos="394"/>
                <w:tab w:val="left" w:pos="400"/>
              </w:tabs>
              <w:spacing w:line="259" w:lineRule="auto"/>
              <w:ind w:right="602" w:hanging="288"/>
              <w:rPr>
                <w:rFonts w:asciiTheme="majorHAnsi" w:hAnsiTheme="majorHAnsi"/>
              </w:rPr>
            </w:pPr>
            <w:r w:rsidRPr="00451A8E">
              <w:rPr>
                <w:rFonts w:asciiTheme="majorHAnsi" w:hAnsiTheme="majorHAnsi"/>
                <w:b/>
              </w:rPr>
              <w:t>Revision:</w:t>
            </w:r>
            <w:r w:rsidRPr="00451A8E">
              <w:rPr>
                <w:rFonts w:asciiTheme="majorHAnsi" w:hAnsiTheme="majorHAnsi"/>
                <w:b/>
                <w:spacing w:val="-14"/>
              </w:rPr>
              <w:t xml:space="preserve"> </w:t>
            </w:r>
            <w:r w:rsidRPr="00451A8E">
              <w:rPr>
                <w:rFonts w:asciiTheme="majorHAnsi" w:hAnsiTheme="majorHAnsi"/>
              </w:rPr>
              <w:t>Distinction</w:t>
            </w:r>
            <w:r w:rsidRPr="00451A8E">
              <w:rPr>
                <w:rFonts w:asciiTheme="majorHAnsi" w:hAnsiTheme="majorHAnsi"/>
                <w:spacing w:val="-15"/>
              </w:rPr>
              <w:t xml:space="preserve"> </w:t>
            </w:r>
            <w:r w:rsidRPr="00451A8E">
              <w:rPr>
                <w:rFonts w:asciiTheme="majorHAnsi" w:hAnsiTheme="majorHAnsi"/>
              </w:rPr>
              <w:t>made</w:t>
            </w:r>
            <w:r w:rsidRPr="00451A8E">
              <w:rPr>
                <w:rFonts w:asciiTheme="majorHAnsi" w:hAnsiTheme="majorHAnsi"/>
                <w:spacing w:val="-13"/>
              </w:rPr>
              <w:t xml:space="preserve"> </w:t>
            </w:r>
            <w:r w:rsidRPr="00451A8E">
              <w:rPr>
                <w:rFonts w:asciiTheme="majorHAnsi" w:hAnsiTheme="majorHAnsi"/>
              </w:rPr>
              <w:t>between internal ‘inspection’ and the formal ‘audit’ procedure, 10.7.4.</w:t>
            </w:r>
          </w:p>
          <w:p w14:paraId="5BC16F70" w14:textId="77777777" w:rsidR="00CC1823" w:rsidRPr="00451A8E" w:rsidRDefault="007E4944" w:rsidP="00172920">
            <w:pPr>
              <w:pStyle w:val="TableParagraph"/>
              <w:numPr>
                <w:ilvl w:val="0"/>
                <w:numId w:val="56"/>
              </w:numPr>
              <w:tabs>
                <w:tab w:val="left" w:pos="394"/>
                <w:tab w:val="left" w:pos="400"/>
              </w:tabs>
              <w:spacing w:line="259" w:lineRule="auto"/>
              <w:ind w:right="586" w:hanging="288"/>
              <w:rPr>
                <w:rFonts w:asciiTheme="majorHAnsi" w:hAnsiTheme="majorHAnsi"/>
              </w:rPr>
            </w:pPr>
            <w:r w:rsidRPr="00451A8E">
              <w:rPr>
                <w:rFonts w:asciiTheme="majorHAnsi" w:hAnsiTheme="majorHAnsi"/>
                <w:b/>
                <w:spacing w:val="-2"/>
              </w:rPr>
              <w:t>Addition:</w:t>
            </w:r>
            <w:r w:rsidRPr="00451A8E">
              <w:rPr>
                <w:rFonts w:asciiTheme="majorHAnsi" w:hAnsiTheme="majorHAnsi"/>
                <w:b/>
                <w:spacing w:val="-11"/>
              </w:rPr>
              <w:t xml:space="preserve"> </w:t>
            </w:r>
            <w:r w:rsidRPr="00451A8E">
              <w:rPr>
                <w:rFonts w:asciiTheme="majorHAnsi" w:hAnsiTheme="majorHAnsi"/>
                <w:spacing w:val="-2"/>
              </w:rPr>
              <w:t>Individual</w:t>
            </w:r>
            <w:r w:rsidRPr="00451A8E">
              <w:rPr>
                <w:rFonts w:asciiTheme="majorHAnsi" w:hAnsiTheme="majorHAnsi"/>
                <w:spacing w:val="-10"/>
              </w:rPr>
              <w:t xml:space="preserve"> </w:t>
            </w:r>
            <w:r w:rsidRPr="00451A8E">
              <w:rPr>
                <w:rFonts w:asciiTheme="majorHAnsi" w:hAnsiTheme="majorHAnsi"/>
                <w:spacing w:val="-2"/>
              </w:rPr>
              <w:t xml:space="preserve">responsibilities, </w:t>
            </w:r>
            <w:r w:rsidRPr="00451A8E">
              <w:rPr>
                <w:rFonts w:asciiTheme="majorHAnsi" w:hAnsiTheme="majorHAnsi"/>
              </w:rPr>
              <w:t>section 10.7.4.5</w:t>
            </w:r>
          </w:p>
          <w:p w14:paraId="5BC16F71" w14:textId="77777777" w:rsidR="00CC1823" w:rsidRPr="00451A8E" w:rsidRDefault="007E4944" w:rsidP="00172920">
            <w:pPr>
              <w:pStyle w:val="TableParagraph"/>
              <w:numPr>
                <w:ilvl w:val="0"/>
                <w:numId w:val="56"/>
              </w:numPr>
              <w:tabs>
                <w:tab w:val="left" w:pos="394"/>
              </w:tabs>
              <w:spacing w:line="259" w:lineRule="exact"/>
              <w:ind w:left="394" w:hanging="277"/>
              <w:rPr>
                <w:rFonts w:asciiTheme="majorHAnsi" w:hAnsiTheme="majorHAnsi"/>
              </w:rPr>
            </w:pPr>
            <w:r w:rsidRPr="00451A8E">
              <w:rPr>
                <w:rFonts w:asciiTheme="majorHAnsi" w:hAnsiTheme="majorHAnsi"/>
                <w:spacing w:val="-2"/>
              </w:rPr>
              <w:t>Minor text</w:t>
            </w:r>
            <w:r w:rsidRPr="00451A8E">
              <w:rPr>
                <w:rFonts w:asciiTheme="majorHAnsi" w:hAnsiTheme="majorHAnsi"/>
                <w:spacing w:val="-1"/>
              </w:rPr>
              <w:t xml:space="preserve"> </w:t>
            </w:r>
            <w:r w:rsidRPr="00451A8E">
              <w:rPr>
                <w:rFonts w:asciiTheme="majorHAnsi" w:hAnsiTheme="majorHAnsi"/>
                <w:spacing w:val="-2"/>
              </w:rPr>
              <w:t>amendment,</w:t>
            </w:r>
            <w:r w:rsidRPr="00451A8E">
              <w:rPr>
                <w:rFonts w:asciiTheme="majorHAnsi" w:hAnsiTheme="majorHAnsi"/>
                <w:spacing w:val="2"/>
              </w:rPr>
              <w:t xml:space="preserve"> </w:t>
            </w:r>
            <w:r w:rsidRPr="00451A8E">
              <w:rPr>
                <w:rFonts w:asciiTheme="majorHAnsi" w:hAnsiTheme="majorHAnsi"/>
                <w:spacing w:val="-2"/>
              </w:rPr>
              <w:t>10.7.4.9</w:t>
            </w:r>
          </w:p>
        </w:tc>
        <w:tc>
          <w:tcPr>
            <w:tcW w:w="1699" w:type="dxa"/>
          </w:tcPr>
          <w:p w14:paraId="5BC16F72" w14:textId="77777777" w:rsidR="00CC1823" w:rsidRPr="00451A8E" w:rsidRDefault="007E4944">
            <w:pPr>
              <w:pStyle w:val="TableParagraph"/>
              <w:spacing w:before="2"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6F73"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r w:rsidR="00CC1823" w:rsidRPr="00451A8E" w14:paraId="5BC16F7B" w14:textId="77777777">
        <w:trPr>
          <w:trHeight w:val="2553"/>
        </w:trPr>
        <w:tc>
          <w:tcPr>
            <w:tcW w:w="1248" w:type="dxa"/>
          </w:tcPr>
          <w:p w14:paraId="5BC16F75"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6.0</w:t>
            </w:r>
          </w:p>
        </w:tc>
        <w:tc>
          <w:tcPr>
            <w:tcW w:w="4419" w:type="dxa"/>
          </w:tcPr>
          <w:p w14:paraId="5BC16F76" w14:textId="77777777" w:rsidR="00CC1823" w:rsidRPr="00451A8E" w:rsidRDefault="007E4944" w:rsidP="00172920">
            <w:pPr>
              <w:pStyle w:val="TableParagraph"/>
              <w:numPr>
                <w:ilvl w:val="0"/>
                <w:numId w:val="55"/>
              </w:numPr>
              <w:tabs>
                <w:tab w:val="left" w:pos="394"/>
                <w:tab w:val="left" w:pos="400"/>
              </w:tabs>
              <w:spacing w:before="2" w:line="259" w:lineRule="auto"/>
              <w:ind w:right="209" w:hanging="288"/>
              <w:rPr>
                <w:rFonts w:asciiTheme="majorHAnsi" w:hAnsiTheme="majorHAnsi"/>
              </w:rPr>
            </w:pPr>
            <w:proofErr w:type="gramStart"/>
            <w:r w:rsidRPr="00451A8E">
              <w:rPr>
                <w:rFonts w:asciiTheme="majorHAnsi" w:hAnsiTheme="majorHAnsi"/>
                <w:b/>
              </w:rPr>
              <w:t xml:space="preserve">Update: </w:t>
            </w:r>
            <w:r w:rsidRPr="00451A8E">
              <w:rPr>
                <w:rFonts w:asciiTheme="majorHAnsi" w:hAnsiTheme="majorHAnsi"/>
              </w:rPr>
              <w:t>Additional information</w:t>
            </w:r>
            <w:proofErr w:type="gramEnd"/>
            <w:r w:rsidRPr="00451A8E">
              <w:rPr>
                <w:rFonts w:asciiTheme="majorHAnsi" w:hAnsiTheme="majorHAnsi"/>
              </w:rPr>
              <w:t xml:space="preserve"> added regarding a new requirement for self- audit</w:t>
            </w:r>
            <w:r w:rsidRPr="00451A8E">
              <w:rPr>
                <w:rFonts w:asciiTheme="majorHAnsi" w:hAnsiTheme="majorHAnsi"/>
                <w:spacing w:val="-13"/>
              </w:rPr>
              <w:t xml:space="preserve"> </w:t>
            </w:r>
            <w:r w:rsidRPr="00451A8E">
              <w:rPr>
                <w:rFonts w:asciiTheme="majorHAnsi" w:hAnsiTheme="majorHAnsi"/>
              </w:rPr>
              <w:t>by</w:t>
            </w:r>
            <w:r w:rsidRPr="00451A8E">
              <w:rPr>
                <w:rFonts w:asciiTheme="majorHAnsi" w:hAnsiTheme="majorHAnsi"/>
                <w:spacing w:val="-12"/>
              </w:rPr>
              <w:t xml:space="preserve"> </w:t>
            </w:r>
            <w:r w:rsidRPr="00451A8E">
              <w:rPr>
                <w:rFonts w:asciiTheme="majorHAnsi" w:hAnsiTheme="majorHAnsi"/>
              </w:rPr>
              <w:t>people</w:t>
            </w:r>
            <w:r w:rsidRPr="00451A8E">
              <w:rPr>
                <w:rFonts w:asciiTheme="majorHAnsi" w:hAnsiTheme="majorHAnsi"/>
                <w:spacing w:val="-12"/>
              </w:rPr>
              <w:t xml:space="preserve"> </w:t>
            </w:r>
            <w:r w:rsidRPr="00451A8E">
              <w:rPr>
                <w:rFonts w:asciiTheme="majorHAnsi" w:hAnsiTheme="majorHAnsi"/>
              </w:rPr>
              <w:t>storing</w:t>
            </w:r>
            <w:r w:rsidRPr="00451A8E">
              <w:rPr>
                <w:rFonts w:asciiTheme="majorHAnsi" w:hAnsiTheme="majorHAnsi"/>
                <w:spacing w:val="-12"/>
              </w:rPr>
              <w:t xml:space="preserve"> </w:t>
            </w:r>
            <w:r w:rsidRPr="00451A8E">
              <w:rPr>
                <w:rFonts w:asciiTheme="majorHAnsi" w:hAnsiTheme="majorHAnsi"/>
              </w:rPr>
              <w:t>tissues</w:t>
            </w:r>
            <w:r w:rsidRPr="00451A8E">
              <w:rPr>
                <w:rFonts w:asciiTheme="majorHAnsi" w:hAnsiTheme="majorHAnsi"/>
                <w:spacing w:val="-9"/>
              </w:rPr>
              <w:t xml:space="preserve"> </w:t>
            </w:r>
            <w:r w:rsidRPr="00451A8E">
              <w:rPr>
                <w:rFonts w:asciiTheme="majorHAnsi" w:hAnsiTheme="majorHAnsi"/>
              </w:rPr>
              <w:t>under</w:t>
            </w:r>
            <w:r w:rsidRPr="00451A8E">
              <w:rPr>
                <w:rFonts w:asciiTheme="majorHAnsi" w:hAnsiTheme="majorHAnsi"/>
                <w:spacing w:val="-13"/>
              </w:rPr>
              <w:t xml:space="preserve"> </w:t>
            </w:r>
            <w:r w:rsidRPr="00451A8E">
              <w:rPr>
                <w:rFonts w:asciiTheme="majorHAnsi" w:hAnsiTheme="majorHAnsi"/>
              </w:rPr>
              <w:t>the HTA license, section 10.7.4.9.</w:t>
            </w:r>
          </w:p>
          <w:p w14:paraId="5BC16F77" w14:textId="77777777" w:rsidR="00CC1823" w:rsidRPr="00451A8E" w:rsidRDefault="007E4944" w:rsidP="00172920">
            <w:pPr>
              <w:pStyle w:val="TableParagraph"/>
              <w:numPr>
                <w:ilvl w:val="0"/>
                <w:numId w:val="55"/>
              </w:numPr>
              <w:tabs>
                <w:tab w:val="left" w:pos="394"/>
                <w:tab w:val="left" w:pos="400"/>
              </w:tabs>
              <w:spacing w:line="259" w:lineRule="auto"/>
              <w:ind w:right="420" w:hanging="288"/>
              <w:rPr>
                <w:rFonts w:asciiTheme="majorHAnsi" w:hAnsiTheme="majorHAnsi"/>
              </w:rPr>
            </w:pPr>
            <w:proofErr w:type="gramStart"/>
            <w:r w:rsidRPr="00451A8E">
              <w:rPr>
                <w:rFonts w:asciiTheme="majorHAnsi" w:hAnsiTheme="majorHAnsi"/>
                <w:b/>
              </w:rPr>
              <w:t>Update:</w:t>
            </w:r>
            <w:r w:rsidRPr="00451A8E">
              <w:rPr>
                <w:rFonts w:asciiTheme="majorHAnsi" w:hAnsiTheme="majorHAnsi"/>
                <w:b/>
                <w:spacing w:val="-13"/>
              </w:rPr>
              <w:t xml:space="preserve"> </w:t>
            </w:r>
            <w:r w:rsidRPr="00451A8E">
              <w:rPr>
                <w:rFonts w:asciiTheme="majorHAnsi" w:hAnsiTheme="majorHAnsi"/>
              </w:rPr>
              <w:t>Additional</w:t>
            </w:r>
            <w:r w:rsidRPr="00451A8E">
              <w:rPr>
                <w:rFonts w:asciiTheme="majorHAnsi" w:hAnsiTheme="majorHAnsi"/>
                <w:spacing w:val="-15"/>
              </w:rPr>
              <w:t xml:space="preserve"> </w:t>
            </w:r>
            <w:r w:rsidRPr="00451A8E">
              <w:rPr>
                <w:rFonts w:asciiTheme="majorHAnsi" w:hAnsiTheme="majorHAnsi"/>
              </w:rPr>
              <w:t>information</w:t>
            </w:r>
            <w:proofErr w:type="gramEnd"/>
            <w:r w:rsidRPr="00451A8E">
              <w:rPr>
                <w:rFonts w:asciiTheme="majorHAnsi" w:hAnsiTheme="majorHAnsi"/>
                <w:spacing w:val="-12"/>
              </w:rPr>
              <w:t xml:space="preserve"> </w:t>
            </w:r>
            <w:r w:rsidRPr="00451A8E">
              <w:rPr>
                <w:rFonts w:asciiTheme="majorHAnsi" w:hAnsiTheme="majorHAnsi"/>
              </w:rPr>
              <w:t>added regarding the requirement to obtain documentary evidence that non- compliances have been rectified.</w:t>
            </w:r>
          </w:p>
        </w:tc>
        <w:tc>
          <w:tcPr>
            <w:tcW w:w="1699" w:type="dxa"/>
          </w:tcPr>
          <w:p w14:paraId="5BC16F78" w14:textId="77777777" w:rsidR="00CC1823" w:rsidRPr="00451A8E" w:rsidRDefault="007E4944">
            <w:pPr>
              <w:pStyle w:val="TableParagraph"/>
              <w:spacing w:before="2" w:line="256"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6F79"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rPr>
              <w:t>30</w:t>
            </w:r>
            <w:r w:rsidRPr="00451A8E">
              <w:rPr>
                <w:rFonts w:asciiTheme="majorHAnsi" w:hAnsiTheme="majorHAnsi"/>
                <w:spacing w:val="-1"/>
              </w:rPr>
              <w:t xml:space="preserve"> </w:t>
            </w:r>
            <w:r w:rsidRPr="00451A8E">
              <w:rPr>
                <w:rFonts w:asciiTheme="majorHAnsi" w:hAnsiTheme="majorHAnsi"/>
                <w:spacing w:val="-2"/>
              </w:rPr>
              <w:t>January</w:t>
            </w:r>
          </w:p>
          <w:p w14:paraId="5BC16F7A" w14:textId="77777777" w:rsidR="00CC1823" w:rsidRPr="00451A8E" w:rsidRDefault="007E4944">
            <w:pPr>
              <w:pStyle w:val="TableParagraph"/>
              <w:spacing w:before="20"/>
              <w:ind w:left="120"/>
              <w:rPr>
                <w:rFonts w:asciiTheme="majorHAnsi" w:hAnsiTheme="majorHAnsi"/>
              </w:rPr>
            </w:pPr>
            <w:r w:rsidRPr="00451A8E">
              <w:rPr>
                <w:rFonts w:asciiTheme="majorHAnsi" w:hAnsiTheme="majorHAnsi"/>
                <w:spacing w:val="-4"/>
              </w:rPr>
              <w:t>2024</w:t>
            </w:r>
          </w:p>
        </w:tc>
      </w:tr>
    </w:tbl>
    <w:p w14:paraId="5BC16F7C" w14:textId="7A36576B" w:rsidR="00CC1823" w:rsidRPr="00451A8E" w:rsidRDefault="007E4944">
      <w:pPr>
        <w:spacing w:before="125"/>
        <w:ind w:left="386" w:right="650"/>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rPr>
        <w:t xml:space="preserve">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6F7D" w14:textId="77777777" w:rsidR="00CC1823" w:rsidRPr="00451A8E" w:rsidRDefault="007E4944">
      <w:pPr>
        <w:spacing w:before="121"/>
        <w:ind w:left="386" w:right="712"/>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49">
        <w:r w:rsidR="00CC1823" w:rsidRPr="00451A8E">
          <w:rPr>
            <w:rFonts w:asciiTheme="majorHAnsi" w:hAnsiTheme="majorHAnsi"/>
            <w:b/>
            <w:spacing w:val="-2"/>
            <w:u w:val="single"/>
          </w:rPr>
          <w:t>https://www.edgehill.ac.uk/research/human-tissue/</w:t>
        </w:r>
      </w:hyperlink>
    </w:p>
    <w:p w14:paraId="5BC16F7E" w14:textId="77777777" w:rsidR="00CC1823" w:rsidRPr="00451A8E" w:rsidRDefault="00CC1823">
      <w:pPr>
        <w:rPr>
          <w:rFonts w:asciiTheme="majorHAnsi" w:hAnsiTheme="majorHAnsi"/>
          <w:b/>
        </w:rPr>
        <w:sectPr w:rsidR="00CC1823" w:rsidRPr="00451A8E">
          <w:pgSz w:w="11930" w:h="16860"/>
          <w:pgMar w:top="1420" w:right="566" w:bottom="820" w:left="850" w:header="0" w:footer="615" w:gutter="0"/>
          <w:cols w:space="720"/>
        </w:sectPr>
      </w:pPr>
    </w:p>
    <w:p w14:paraId="5BC16F7F" w14:textId="663EA27B" w:rsidR="00CC1823" w:rsidRPr="00451A8E" w:rsidRDefault="00335A67" w:rsidP="00AF5C8B">
      <w:pPr>
        <w:pStyle w:val="Heading4"/>
        <w:ind w:left="0"/>
      </w:pPr>
      <w:bookmarkStart w:id="71" w:name="_bookmark55"/>
      <w:bookmarkEnd w:id="71"/>
      <w:r>
        <w:lastRenderedPageBreak/>
        <w:t>10.</w:t>
      </w:r>
      <w:r w:rsidR="00960075">
        <w:t xml:space="preserve">7.1 </w:t>
      </w:r>
      <w:r w:rsidR="007E4944" w:rsidRPr="00451A8E">
        <w:t>Scope</w:t>
      </w:r>
    </w:p>
    <w:p w14:paraId="5BC16F80" w14:textId="54EAF5CC" w:rsidR="00CC1823" w:rsidRPr="00AF5C8B" w:rsidRDefault="00960075" w:rsidP="00960075">
      <w:pPr>
        <w:tabs>
          <w:tab w:val="left" w:pos="2112"/>
          <w:tab w:val="left" w:pos="2594"/>
        </w:tabs>
        <w:spacing w:before="206" w:line="259" w:lineRule="auto"/>
        <w:ind w:right="673"/>
        <w:rPr>
          <w:sz w:val="24"/>
          <w:szCs w:val="24"/>
        </w:rPr>
      </w:pPr>
      <w:r w:rsidRPr="00AF5C8B">
        <w:rPr>
          <w:sz w:val="24"/>
          <w:szCs w:val="24"/>
        </w:rPr>
        <w:t xml:space="preserve">10.7.1.1 </w:t>
      </w:r>
      <w:r w:rsidR="007E4944" w:rsidRPr="00AF5C8B">
        <w:rPr>
          <w:sz w:val="24"/>
          <w:szCs w:val="24"/>
        </w:rPr>
        <w:t xml:space="preserve">The </w:t>
      </w:r>
      <w:r w:rsidR="007E4944" w:rsidRPr="00AF5C8B">
        <w:rPr>
          <w:i/>
          <w:sz w:val="24"/>
          <w:szCs w:val="24"/>
        </w:rPr>
        <w:t xml:space="preserve">Human Tissue Act 2004 </w:t>
      </w:r>
      <w:r w:rsidR="007E4944" w:rsidRPr="00AF5C8B">
        <w:rPr>
          <w:sz w:val="24"/>
          <w:szCs w:val="24"/>
        </w:rPr>
        <w:t>(</w:t>
      </w:r>
      <w:r w:rsidR="007E4944" w:rsidRPr="00AF5C8B">
        <w:rPr>
          <w:i/>
          <w:sz w:val="24"/>
          <w:szCs w:val="24"/>
        </w:rPr>
        <w:t>HT Act</w:t>
      </w:r>
      <w:r w:rsidR="007E4944" w:rsidRPr="00AF5C8B">
        <w:rPr>
          <w:sz w:val="24"/>
          <w:szCs w:val="24"/>
        </w:rPr>
        <w:t>) provides the legal framework under</w:t>
      </w:r>
      <w:r w:rsidR="007E4944" w:rsidRPr="00AF5C8B">
        <w:rPr>
          <w:spacing w:val="-10"/>
          <w:sz w:val="24"/>
          <w:szCs w:val="24"/>
        </w:rPr>
        <w:t xml:space="preserve"> </w:t>
      </w:r>
      <w:r w:rsidR="007E4944" w:rsidRPr="00AF5C8B">
        <w:rPr>
          <w:sz w:val="24"/>
          <w:szCs w:val="24"/>
        </w:rPr>
        <w:t>which</w:t>
      </w:r>
      <w:r w:rsidR="007E4944" w:rsidRPr="00AF5C8B">
        <w:rPr>
          <w:spacing w:val="-13"/>
          <w:sz w:val="24"/>
          <w:szCs w:val="24"/>
        </w:rPr>
        <w:t xml:space="preserve"> </w:t>
      </w:r>
      <w:r w:rsidR="007E4944" w:rsidRPr="00AF5C8B">
        <w:rPr>
          <w:sz w:val="24"/>
          <w:szCs w:val="24"/>
        </w:rPr>
        <w:t>human</w:t>
      </w:r>
      <w:r w:rsidR="007E4944" w:rsidRPr="00AF5C8B">
        <w:rPr>
          <w:spacing w:val="-9"/>
          <w:sz w:val="24"/>
          <w:szCs w:val="24"/>
        </w:rPr>
        <w:t xml:space="preserve"> </w:t>
      </w:r>
      <w:r w:rsidR="007E4944" w:rsidRPr="00AF5C8B">
        <w:rPr>
          <w:sz w:val="24"/>
          <w:szCs w:val="24"/>
        </w:rPr>
        <w:t>tissue</w:t>
      </w:r>
      <w:r w:rsidR="007E4944" w:rsidRPr="00AF5C8B">
        <w:rPr>
          <w:spacing w:val="-10"/>
          <w:sz w:val="24"/>
          <w:szCs w:val="24"/>
        </w:rPr>
        <w:t xml:space="preserve"> </w:t>
      </w:r>
      <w:r w:rsidR="007E4944" w:rsidRPr="00AF5C8B">
        <w:rPr>
          <w:sz w:val="24"/>
          <w:szCs w:val="24"/>
        </w:rPr>
        <w:t>may</w:t>
      </w:r>
      <w:r w:rsidR="007E4944" w:rsidRPr="00AF5C8B">
        <w:rPr>
          <w:spacing w:val="-13"/>
          <w:sz w:val="24"/>
          <w:szCs w:val="24"/>
        </w:rPr>
        <w:t xml:space="preserve"> </w:t>
      </w:r>
      <w:r w:rsidR="007E4944" w:rsidRPr="00AF5C8B">
        <w:rPr>
          <w:sz w:val="24"/>
          <w:szCs w:val="24"/>
        </w:rPr>
        <w:t>be</w:t>
      </w:r>
      <w:r w:rsidR="007E4944" w:rsidRPr="00AF5C8B">
        <w:rPr>
          <w:spacing w:val="-9"/>
          <w:sz w:val="24"/>
          <w:szCs w:val="24"/>
        </w:rPr>
        <w:t xml:space="preserve"> </w:t>
      </w:r>
      <w:r w:rsidR="007E4944" w:rsidRPr="00AF5C8B">
        <w:rPr>
          <w:sz w:val="24"/>
          <w:szCs w:val="24"/>
        </w:rPr>
        <w:t>stored,</w:t>
      </w:r>
      <w:r w:rsidR="007E4944" w:rsidRPr="00AF5C8B">
        <w:rPr>
          <w:spacing w:val="-9"/>
          <w:sz w:val="24"/>
          <w:szCs w:val="24"/>
        </w:rPr>
        <w:t xml:space="preserve"> </w:t>
      </w:r>
      <w:r w:rsidR="007E4944" w:rsidRPr="00AF5C8B">
        <w:rPr>
          <w:sz w:val="24"/>
          <w:szCs w:val="24"/>
        </w:rPr>
        <w:t>removed,</w:t>
      </w:r>
      <w:r w:rsidR="007E4944" w:rsidRPr="00AF5C8B">
        <w:rPr>
          <w:spacing w:val="-8"/>
          <w:sz w:val="24"/>
          <w:szCs w:val="24"/>
        </w:rPr>
        <w:t xml:space="preserve"> </w:t>
      </w:r>
      <w:r w:rsidR="007E4944" w:rsidRPr="00AF5C8B">
        <w:rPr>
          <w:sz w:val="24"/>
          <w:szCs w:val="24"/>
        </w:rPr>
        <w:t>used,</w:t>
      </w:r>
      <w:r w:rsidR="007E4944" w:rsidRPr="00AF5C8B">
        <w:rPr>
          <w:spacing w:val="-7"/>
          <w:sz w:val="24"/>
          <w:szCs w:val="24"/>
        </w:rPr>
        <w:t xml:space="preserve"> </w:t>
      </w:r>
      <w:r w:rsidR="007E4944" w:rsidRPr="00AF5C8B">
        <w:rPr>
          <w:sz w:val="24"/>
          <w:szCs w:val="24"/>
        </w:rPr>
        <w:t>and</w:t>
      </w:r>
      <w:r w:rsidR="007E4944" w:rsidRPr="00AF5C8B">
        <w:rPr>
          <w:spacing w:val="-11"/>
          <w:sz w:val="24"/>
          <w:szCs w:val="24"/>
        </w:rPr>
        <w:t xml:space="preserve"> </w:t>
      </w:r>
      <w:r w:rsidR="007E4944" w:rsidRPr="00AF5C8B">
        <w:rPr>
          <w:sz w:val="24"/>
          <w:szCs w:val="24"/>
        </w:rPr>
        <w:t>disposed</w:t>
      </w:r>
      <w:r w:rsidR="007E4944" w:rsidRPr="00AF5C8B">
        <w:rPr>
          <w:spacing w:val="-8"/>
          <w:sz w:val="24"/>
          <w:szCs w:val="24"/>
        </w:rPr>
        <w:t xml:space="preserve"> </w:t>
      </w:r>
      <w:r w:rsidR="007E4944" w:rsidRPr="00AF5C8B">
        <w:rPr>
          <w:sz w:val="24"/>
          <w:szCs w:val="24"/>
        </w:rPr>
        <w:t>of.</w:t>
      </w:r>
      <w:r w:rsidR="007E4944" w:rsidRPr="00AF5C8B">
        <w:rPr>
          <w:spacing w:val="-5"/>
          <w:sz w:val="24"/>
          <w:szCs w:val="24"/>
        </w:rPr>
        <w:t xml:space="preserve"> </w:t>
      </w:r>
      <w:r w:rsidR="007E4944" w:rsidRPr="00AF5C8B">
        <w:rPr>
          <w:sz w:val="24"/>
          <w:szCs w:val="24"/>
        </w:rPr>
        <w:t>It identifies activities undertaken with human tissue that are lawful with appropriate consent and authorisation, and those circumstances in which consent is not required.</w:t>
      </w:r>
    </w:p>
    <w:p w14:paraId="5BC16F81" w14:textId="61EF18BE" w:rsidR="00CC1823" w:rsidRPr="00AF5C8B" w:rsidRDefault="00960075" w:rsidP="00960075">
      <w:pPr>
        <w:tabs>
          <w:tab w:val="left" w:pos="2112"/>
          <w:tab w:val="left" w:pos="2583"/>
        </w:tabs>
        <w:spacing w:before="242" w:line="259" w:lineRule="auto"/>
        <w:ind w:right="892"/>
        <w:jc w:val="both"/>
        <w:rPr>
          <w:sz w:val="24"/>
          <w:szCs w:val="24"/>
        </w:rPr>
      </w:pPr>
      <w:r w:rsidRPr="00AF5C8B">
        <w:rPr>
          <w:sz w:val="24"/>
          <w:szCs w:val="24"/>
        </w:rPr>
        <w:t xml:space="preserve">10.7.1.2 </w:t>
      </w:r>
      <w:r w:rsidR="007E4944" w:rsidRPr="00AF5C8B">
        <w:rPr>
          <w:sz w:val="24"/>
          <w:szCs w:val="24"/>
        </w:rPr>
        <w:t>Most activity involving the storage of human tissue for research and other scheduled purposes falls within the regulatory remit of the Human Tissue Authority</w:t>
      </w:r>
      <w:r w:rsidR="007E4944" w:rsidRPr="00AF5C8B">
        <w:rPr>
          <w:spacing w:val="-2"/>
          <w:sz w:val="24"/>
          <w:szCs w:val="24"/>
        </w:rPr>
        <w:t xml:space="preserve"> </w:t>
      </w:r>
      <w:r w:rsidR="007E4944" w:rsidRPr="00AF5C8B">
        <w:rPr>
          <w:sz w:val="24"/>
          <w:szCs w:val="24"/>
        </w:rPr>
        <w:t>(HTA), established under</w:t>
      </w:r>
      <w:r w:rsidR="007E4944" w:rsidRPr="00AF5C8B">
        <w:rPr>
          <w:spacing w:val="-2"/>
          <w:sz w:val="24"/>
          <w:szCs w:val="24"/>
        </w:rPr>
        <w:t xml:space="preserve"> </w:t>
      </w:r>
      <w:r w:rsidR="007E4944" w:rsidRPr="00AF5C8B">
        <w:rPr>
          <w:sz w:val="24"/>
          <w:szCs w:val="24"/>
        </w:rPr>
        <w:t>the</w:t>
      </w:r>
      <w:r w:rsidR="007E4944" w:rsidRPr="00AF5C8B">
        <w:rPr>
          <w:spacing w:val="-3"/>
          <w:sz w:val="24"/>
          <w:szCs w:val="24"/>
        </w:rPr>
        <w:t xml:space="preserve"> </w:t>
      </w:r>
      <w:r w:rsidR="007E4944" w:rsidRPr="00AF5C8B">
        <w:rPr>
          <w:i/>
          <w:sz w:val="24"/>
          <w:szCs w:val="24"/>
        </w:rPr>
        <w:t>HT</w:t>
      </w:r>
      <w:r w:rsidR="007E4944" w:rsidRPr="00AF5C8B">
        <w:rPr>
          <w:i/>
          <w:spacing w:val="-9"/>
          <w:sz w:val="24"/>
          <w:szCs w:val="24"/>
        </w:rPr>
        <w:t xml:space="preserve"> </w:t>
      </w:r>
      <w:r w:rsidR="007E4944" w:rsidRPr="00AF5C8B">
        <w:rPr>
          <w:i/>
          <w:sz w:val="24"/>
          <w:szCs w:val="24"/>
        </w:rPr>
        <w:t>Act</w:t>
      </w:r>
      <w:r w:rsidR="007E4944" w:rsidRPr="00AF5C8B">
        <w:rPr>
          <w:sz w:val="24"/>
          <w:szCs w:val="24"/>
        </w:rPr>
        <w:t>, and should</w:t>
      </w:r>
      <w:r w:rsidR="007E4944" w:rsidRPr="00AF5C8B">
        <w:rPr>
          <w:spacing w:val="-1"/>
          <w:sz w:val="24"/>
          <w:szCs w:val="24"/>
        </w:rPr>
        <w:t xml:space="preserve"> </w:t>
      </w:r>
      <w:r w:rsidR="007E4944" w:rsidRPr="00AF5C8B">
        <w:rPr>
          <w:sz w:val="24"/>
          <w:szCs w:val="24"/>
        </w:rPr>
        <w:t>only</w:t>
      </w:r>
      <w:r w:rsidR="007E4944" w:rsidRPr="00AF5C8B">
        <w:rPr>
          <w:spacing w:val="-9"/>
          <w:sz w:val="24"/>
          <w:szCs w:val="24"/>
        </w:rPr>
        <w:t xml:space="preserve"> </w:t>
      </w:r>
      <w:r w:rsidR="007E4944" w:rsidRPr="00AF5C8B">
        <w:rPr>
          <w:sz w:val="24"/>
          <w:szCs w:val="24"/>
        </w:rPr>
        <w:t>be undertaken under the terms of a license from the HTA.</w:t>
      </w:r>
    </w:p>
    <w:p w14:paraId="5BC16F82" w14:textId="53407AC1" w:rsidR="00CC1823" w:rsidRPr="00AF5C8B" w:rsidRDefault="00960075" w:rsidP="00960075">
      <w:pPr>
        <w:tabs>
          <w:tab w:val="left" w:pos="2112"/>
          <w:tab w:val="left" w:pos="2594"/>
        </w:tabs>
        <w:spacing w:before="235" w:line="259" w:lineRule="auto"/>
        <w:ind w:right="701"/>
        <w:rPr>
          <w:sz w:val="24"/>
          <w:szCs w:val="24"/>
        </w:rPr>
      </w:pPr>
      <w:r w:rsidRPr="00AF5C8B">
        <w:rPr>
          <w:sz w:val="24"/>
          <w:szCs w:val="24"/>
        </w:rPr>
        <w:t xml:space="preserve">10.7.1.3 </w:t>
      </w:r>
      <w:r w:rsidR="007E4944" w:rsidRPr="00AF5C8B">
        <w:rPr>
          <w:sz w:val="24"/>
          <w:szCs w:val="24"/>
        </w:rPr>
        <w:t>This</w:t>
      </w:r>
      <w:r w:rsidR="007E4944" w:rsidRPr="00AF5C8B">
        <w:rPr>
          <w:spacing w:val="-4"/>
          <w:sz w:val="24"/>
          <w:szCs w:val="24"/>
        </w:rPr>
        <w:t xml:space="preserve"> </w:t>
      </w:r>
      <w:r w:rsidR="007E4944" w:rsidRPr="00AF5C8B">
        <w:rPr>
          <w:sz w:val="24"/>
          <w:szCs w:val="24"/>
        </w:rPr>
        <w:t>statement</w:t>
      </w:r>
      <w:r w:rsidR="007E4944" w:rsidRPr="00AF5C8B">
        <w:rPr>
          <w:spacing w:val="-3"/>
          <w:sz w:val="24"/>
          <w:szCs w:val="24"/>
        </w:rPr>
        <w:t xml:space="preserve"> </w:t>
      </w:r>
      <w:r w:rsidR="007E4944" w:rsidRPr="00AF5C8B">
        <w:rPr>
          <w:sz w:val="24"/>
          <w:szCs w:val="24"/>
        </w:rPr>
        <w:t>of</w:t>
      </w:r>
      <w:r w:rsidR="007E4944" w:rsidRPr="00AF5C8B">
        <w:rPr>
          <w:spacing w:val="-8"/>
          <w:sz w:val="24"/>
          <w:szCs w:val="24"/>
        </w:rPr>
        <w:t xml:space="preserve"> </w:t>
      </w:r>
      <w:r w:rsidR="007E4944" w:rsidRPr="00AF5C8B">
        <w:rPr>
          <w:sz w:val="24"/>
          <w:szCs w:val="24"/>
        </w:rPr>
        <w:t>policy</w:t>
      </w:r>
      <w:r w:rsidR="007E4944" w:rsidRPr="00AF5C8B">
        <w:rPr>
          <w:spacing w:val="-6"/>
          <w:sz w:val="24"/>
          <w:szCs w:val="24"/>
        </w:rPr>
        <w:t xml:space="preserve"> </w:t>
      </w:r>
      <w:r w:rsidR="007E4944" w:rsidRPr="00AF5C8B">
        <w:rPr>
          <w:sz w:val="24"/>
          <w:szCs w:val="24"/>
        </w:rPr>
        <w:t>and</w:t>
      </w:r>
      <w:r w:rsidR="007E4944" w:rsidRPr="00AF5C8B">
        <w:rPr>
          <w:spacing w:val="-6"/>
          <w:sz w:val="24"/>
          <w:szCs w:val="24"/>
        </w:rPr>
        <w:t xml:space="preserve"> </w:t>
      </w:r>
      <w:r w:rsidR="007E4944" w:rsidRPr="00AF5C8B">
        <w:rPr>
          <w:sz w:val="24"/>
          <w:szCs w:val="24"/>
        </w:rPr>
        <w:t>procedure</w:t>
      </w:r>
      <w:r w:rsidR="007E4944" w:rsidRPr="00AF5C8B">
        <w:rPr>
          <w:spacing w:val="-4"/>
          <w:sz w:val="24"/>
          <w:szCs w:val="24"/>
        </w:rPr>
        <w:t xml:space="preserve"> </w:t>
      </w:r>
      <w:r w:rsidR="007E4944" w:rsidRPr="00AF5C8B">
        <w:rPr>
          <w:sz w:val="24"/>
          <w:szCs w:val="24"/>
        </w:rPr>
        <w:t>applies</w:t>
      </w:r>
      <w:r w:rsidR="007E4944" w:rsidRPr="00AF5C8B">
        <w:rPr>
          <w:spacing w:val="-9"/>
          <w:sz w:val="24"/>
          <w:szCs w:val="24"/>
        </w:rPr>
        <w:t xml:space="preserve"> </w:t>
      </w:r>
      <w:r w:rsidR="007E4944" w:rsidRPr="00AF5C8B">
        <w:rPr>
          <w:sz w:val="24"/>
          <w:szCs w:val="24"/>
        </w:rPr>
        <w:t>to</w:t>
      </w:r>
      <w:r w:rsidR="007E4944" w:rsidRPr="00AF5C8B">
        <w:rPr>
          <w:spacing w:val="-5"/>
          <w:sz w:val="24"/>
          <w:szCs w:val="24"/>
        </w:rPr>
        <w:t xml:space="preserve"> </w:t>
      </w:r>
      <w:r w:rsidR="007E4944" w:rsidRPr="00AF5C8B">
        <w:rPr>
          <w:sz w:val="24"/>
          <w:szCs w:val="24"/>
        </w:rPr>
        <w:t>all</w:t>
      </w:r>
      <w:r w:rsidR="007E4944" w:rsidRPr="00AF5C8B">
        <w:rPr>
          <w:spacing w:val="-5"/>
          <w:sz w:val="24"/>
          <w:szCs w:val="24"/>
        </w:rPr>
        <w:t xml:space="preserve"> </w:t>
      </w:r>
      <w:r w:rsidR="007E4944" w:rsidRPr="00AF5C8B">
        <w:rPr>
          <w:sz w:val="24"/>
          <w:szCs w:val="24"/>
        </w:rPr>
        <w:t>staff</w:t>
      </w:r>
      <w:r w:rsidR="007E4944" w:rsidRPr="00AF5C8B">
        <w:rPr>
          <w:spacing w:val="-6"/>
          <w:sz w:val="24"/>
          <w:szCs w:val="24"/>
        </w:rPr>
        <w:t xml:space="preserve"> </w:t>
      </w:r>
      <w:r w:rsidR="007E4944" w:rsidRPr="00AF5C8B">
        <w:rPr>
          <w:sz w:val="24"/>
          <w:szCs w:val="24"/>
        </w:rPr>
        <w:t>and</w:t>
      </w:r>
      <w:r w:rsidR="007E4944" w:rsidRPr="00AF5C8B">
        <w:rPr>
          <w:spacing w:val="-2"/>
          <w:sz w:val="24"/>
          <w:szCs w:val="24"/>
        </w:rPr>
        <w:t xml:space="preserve"> </w:t>
      </w:r>
      <w:r w:rsidR="007E4944" w:rsidRPr="00AF5C8B">
        <w:rPr>
          <w:sz w:val="24"/>
          <w:szCs w:val="24"/>
        </w:rPr>
        <w:t xml:space="preserve">students whose duties or research include activities encompassed by the </w:t>
      </w:r>
      <w:hyperlink r:id="rId50">
        <w:r w:rsidR="00CC1823" w:rsidRPr="00AF5C8B">
          <w:rPr>
            <w:i/>
            <w:sz w:val="24"/>
            <w:szCs w:val="24"/>
            <w:u w:val="single"/>
          </w:rPr>
          <w:t>HT Act</w:t>
        </w:r>
        <w:r w:rsidR="00CC1823" w:rsidRPr="00AF5C8B">
          <w:rPr>
            <w:sz w:val="24"/>
            <w:szCs w:val="24"/>
            <w:u w:val="single"/>
          </w:rPr>
          <w:t>.</w:t>
        </w:r>
      </w:hyperlink>
    </w:p>
    <w:p w14:paraId="5BC16F83" w14:textId="05CCA3C5" w:rsidR="00CC1823" w:rsidRPr="00451A8E" w:rsidRDefault="00960075" w:rsidP="00960075">
      <w:pPr>
        <w:pStyle w:val="Heading4"/>
        <w:ind w:left="0"/>
      </w:pPr>
      <w:bookmarkStart w:id="72" w:name="_bookmark56"/>
      <w:bookmarkEnd w:id="72"/>
      <w:r>
        <w:t xml:space="preserve">10.7.2 </w:t>
      </w:r>
      <w:r w:rsidR="007E4944" w:rsidRPr="00451A8E">
        <w:t>General Considerations</w:t>
      </w:r>
    </w:p>
    <w:p w14:paraId="5BC16F84" w14:textId="322A1116" w:rsidR="00CC1823" w:rsidRPr="00AF5C8B" w:rsidRDefault="00AA1CDD" w:rsidP="00960075">
      <w:pPr>
        <w:tabs>
          <w:tab w:val="left" w:pos="2112"/>
          <w:tab w:val="left" w:pos="2637"/>
        </w:tabs>
        <w:spacing w:before="206" w:line="259" w:lineRule="auto"/>
        <w:ind w:right="751"/>
        <w:rPr>
          <w:sz w:val="24"/>
          <w:szCs w:val="24"/>
        </w:rPr>
      </w:pPr>
      <w:r w:rsidRPr="00AF5C8B">
        <w:rPr>
          <w:sz w:val="24"/>
          <w:szCs w:val="24"/>
        </w:rPr>
        <w:t xml:space="preserve">10.7.2.1 </w:t>
      </w:r>
      <w:r w:rsidR="007E4944" w:rsidRPr="00AF5C8B">
        <w:rPr>
          <w:sz w:val="24"/>
          <w:szCs w:val="24"/>
        </w:rPr>
        <w:t>Establishments meeting the HTA licensing standards on Governance and Quality Systems will be able to demonstrate that they have a suitable governance framework, underpinned by clear and controlled documentation,</w:t>
      </w:r>
      <w:r w:rsidR="007E4944" w:rsidRPr="00AF5C8B">
        <w:rPr>
          <w:spacing w:val="-10"/>
          <w:sz w:val="24"/>
          <w:szCs w:val="24"/>
        </w:rPr>
        <w:t xml:space="preserve"> </w:t>
      </w:r>
      <w:r w:rsidR="007E4944" w:rsidRPr="00AF5C8B">
        <w:rPr>
          <w:sz w:val="24"/>
          <w:szCs w:val="24"/>
        </w:rPr>
        <w:t>effective</w:t>
      </w:r>
      <w:r w:rsidR="007E4944" w:rsidRPr="00AF5C8B">
        <w:rPr>
          <w:spacing w:val="-10"/>
          <w:sz w:val="24"/>
          <w:szCs w:val="24"/>
        </w:rPr>
        <w:t xml:space="preserve"> </w:t>
      </w:r>
      <w:r w:rsidR="007E4944" w:rsidRPr="00AF5C8B">
        <w:rPr>
          <w:sz w:val="24"/>
          <w:szCs w:val="24"/>
        </w:rPr>
        <w:t>audit,</w:t>
      </w:r>
      <w:r w:rsidR="007E4944" w:rsidRPr="00AF5C8B">
        <w:rPr>
          <w:spacing w:val="-7"/>
          <w:sz w:val="24"/>
          <w:szCs w:val="24"/>
        </w:rPr>
        <w:t xml:space="preserve"> </w:t>
      </w:r>
      <w:r w:rsidR="007E4944" w:rsidRPr="00AF5C8B">
        <w:rPr>
          <w:sz w:val="24"/>
          <w:szCs w:val="24"/>
        </w:rPr>
        <w:t>staff</w:t>
      </w:r>
      <w:r w:rsidR="007E4944" w:rsidRPr="00AF5C8B">
        <w:rPr>
          <w:spacing w:val="-14"/>
          <w:sz w:val="24"/>
          <w:szCs w:val="24"/>
        </w:rPr>
        <w:t xml:space="preserve"> </w:t>
      </w:r>
      <w:r w:rsidR="007E4944" w:rsidRPr="00AF5C8B">
        <w:rPr>
          <w:sz w:val="24"/>
          <w:szCs w:val="24"/>
        </w:rPr>
        <w:t>training</w:t>
      </w:r>
      <w:r w:rsidR="007E4944" w:rsidRPr="00AF5C8B">
        <w:rPr>
          <w:spacing w:val="-14"/>
          <w:sz w:val="24"/>
          <w:szCs w:val="24"/>
        </w:rPr>
        <w:t xml:space="preserve"> </w:t>
      </w:r>
      <w:r w:rsidR="007E4944" w:rsidRPr="00AF5C8B">
        <w:rPr>
          <w:sz w:val="24"/>
          <w:szCs w:val="24"/>
        </w:rPr>
        <w:t>and</w:t>
      </w:r>
      <w:r w:rsidR="007E4944" w:rsidRPr="00AF5C8B">
        <w:rPr>
          <w:spacing w:val="-10"/>
          <w:sz w:val="24"/>
          <w:szCs w:val="24"/>
        </w:rPr>
        <w:t xml:space="preserve"> </w:t>
      </w:r>
      <w:r w:rsidR="007E4944" w:rsidRPr="00AF5C8B">
        <w:rPr>
          <w:sz w:val="24"/>
          <w:szCs w:val="24"/>
        </w:rPr>
        <w:t>organised</w:t>
      </w:r>
      <w:r w:rsidR="007E4944" w:rsidRPr="00AF5C8B">
        <w:rPr>
          <w:spacing w:val="-7"/>
          <w:sz w:val="24"/>
          <w:szCs w:val="24"/>
        </w:rPr>
        <w:t xml:space="preserve"> </w:t>
      </w:r>
      <w:r w:rsidR="007E4944" w:rsidRPr="00AF5C8B">
        <w:rPr>
          <w:sz w:val="24"/>
          <w:szCs w:val="24"/>
        </w:rPr>
        <w:t>record</w:t>
      </w:r>
      <w:r w:rsidR="007E4944" w:rsidRPr="00AF5C8B">
        <w:rPr>
          <w:spacing w:val="-8"/>
          <w:sz w:val="24"/>
          <w:szCs w:val="24"/>
        </w:rPr>
        <w:t xml:space="preserve"> </w:t>
      </w:r>
      <w:r w:rsidR="007E4944" w:rsidRPr="00AF5C8B">
        <w:rPr>
          <w:sz w:val="24"/>
          <w:szCs w:val="24"/>
        </w:rPr>
        <w:t>keeping. In addition, they will have an effective system of risk management and suitable systems to deal with adverse events.</w:t>
      </w:r>
    </w:p>
    <w:p w14:paraId="5BC16F85" w14:textId="1B8E991E" w:rsidR="00CC1823" w:rsidRPr="00AF5C8B" w:rsidRDefault="00AA1CDD" w:rsidP="00960075">
      <w:pPr>
        <w:tabs>
          <w:tab w:val="left" w:pos="2112"/>
          <w:tab w:val="left" w:pos="2594"/>
        </w:tabs>
        <w:spacing w:before="238" w:line="259" w:lineRule="auto"/>
        <w:ind w:right="795"/>
        <w:rPr>
          <w:sz w:val="24"/>
          <w:szCs w:val="24"/>
        </w:rPr>
      </w:pPr>
      <w:r w:rsidRPr="00AF5C8B">
        <w:rPr>
          <w:sz w:val="24"/>
          <w:szCs w:val="24"/>
        </w:rPr>
        <w:t xml:space="preserve">10.7.2.2 </w:t>
      </w:r>
      <w:r w:rsidR="007E4944" w:rsidRPr="00AF5C8B">
        <w:rPr>
          <w:sz w:val="24"/>
          <w:szCs w:val="24"/>
        </w:rPr>
        <w:t>Establishments meeting the HTA licensing standards on Traceability will be able to demonstrate full traceability for the human material for which</w:t>
      </w:r>
      <w:r w:rsidR="007E4944" w:rsidRPr="00AF5C8B">
        <w:rPr>
          <w:spacing w:val="-8"/>
          <w:sz w:val="24"/>
          <w:szCs w:val="24"/>
        </w:rPr>
        <w:t xml:space="preserve"> </w:t>
      </w:r>
      <w:r w:rsidR="007E4944" w:rsidRPr="00AF5C8B">
        <w:rPr>
          <w:sz w:val="24"/>
          <w:szCs w:val="24"/>
        </w:rPr>
        <w:t>they</w:t>
      </w:r>
      <w:r w:rsidR="007E4944" w:rsidRPr="00AF5C8B">
        <w:rPr>
          <w:spacing w:val="-9"/>
          <w:sz w:val="24"/>
          <w:szCs w:val="24"/>
        </w:rPr>
        <w:t xml:space="preserve"> </w:t>
      </w:r>
      <w:r w:rsidR="007E4944" w:rsidRPr="00AF5C8B">
        <w:rPr>
          <w:sz w:val="24"/>
          <w:szCs w:val="24"/>
        </w:rPr>
        <w:t>are</w:t>
      </w:r>
      <w:r w:rsidR="007E4944" w:rsidRPr="00AF5C8B">
        <w:rPr>
          <w:spacing w:val="-8"/>
          <w:sz w:val="24"/>
          <w:szCs w:val="24"/>
        </w:rPr>
        <w:t xml:space="preserve"> </w:t>
      </w:r>
      <w:r w:rsidR="007E4944" w:rsidRPr="00AF5C8B">
        <w:rPr>
          <w:sz w:val="24"/>
          <w:szCs w:val="24"/>
        </w:rPr>
        <w:t>responsible,</w:t>
      </w:r>
      <w:r w:rsidR="007E4944" w:rsidRPr="00AF5C8B">
        <w:rPr>
          <w:spacing w:val="-3"/>
          <w:sz w:val="24"/>
          <w:szCs w:val="24"/>
        </w:rPr>
        <w:t xml:space="preserve"> </w:t>
      </w:r>
      <w:r w:rsidR="007E4944" w:rsidRPr="00AF5C8B">
        <w:rPr>
          <w:sz w:val="24"/>
          <w:szCs w:val="24"/>
        </w:rPr>
        <w:t>from</w:t>
      </w:r>
      <w:r w:rsidR="007E4944" w:rsidRPr="00AF5C8B">
        <w:rPr>
          <w:spacing w:val="-9"/>
          <w:sz w:val="24"/>
          <w:szCs w:val="24"/>
        </w:rPr>
        <w:t xml:space="preserve"> </w:t>
      </w:r>
      <w:r w:rsidR="007E4944" w:rsidRPr="00AF5C8B">
        <w:rPr>
          <w:sz w:val="24"/>
          <w:szCs w:val="24"/>
        </w:rPr>
        <w:t>receipt</w:t>
      </w:r>
      <w:r w:rsidR="007E4944" w:rsidRPr="00AF5C8B">
        <w:rPr>
          <w:spacing w:val="-7"/>
          <w:sz w:val="24"/>
          <w:szCs w:val="24"/>
        </w:rPr>
        <w:t xml:space="preserve"> </w:t>
      </w:r>
      <w:r w:rsidR="007E4944" w:rsidRPr="00AF5C8B">
        <w:rPr>
          <w:sz w:val="24"/>
          <w:szCs w:val="24"/>
        </w:rPr>
        <w:t>to</w:t>
      </w:r>
      <w:r w:rsidR="007E4944" w:rsidRPr="00AF5C8B">
        <w:rPr>
          <w:spacing w:val="-9"/>
          <w:sz w:val="24"/>
          <w:szCs w:val="24"/>
        </w:rPr>
        <w:t xml:space="preserve"> </w:t>
      </w:r>
      <w:r w:rsidR="007E4944" w:rsidRPr="00AF5C8B">
        <w:rPr>
          <w:sz w:val="24"/>
          <w:szCs w:val="24"/>
        </w:rPr>
        <w:t>final</w:t>
      </w:r>
      <w:r w:rsidR="007E4944" w:rsidRPr="00AF5C8B">
        <w:rPr>
          <w:spacing w:val="-11"/>
          <w:sz w:val="24"/>
          <w:szCs w:val="24"/>
        </w:rPr>
        <w:t xml:space="preserve"> </w:t>
      </w:r>
      <w:r w:rsidR="007E4944" w:rsidRPr="00AF5C8B">
        <w:rPr>
          <w:sz w:val="24"/>
          <w:szCs w:val="24"/>
        </w:rPr>
        <w:t>disposal/disposition.</w:t>
      </w:r>
      <w:r w:rsidR="007E4944" w:rsidRPr="00AF5C8B">
        <w:rPr>
          <w:spacing w:val="-7"/>
          <w:sz w:val="24"/>
          <w:szCs w:val="24"/>
        </w:rPr>
        <w:t xml:space="preserve"> </w:t>
      </w:r>
      <w:r w:rsidR="007E4944" w:rsidRPr="00AF5C8B">
        <w:rPr>
          <w:sz w:val="24"/>
          <w:szCs w:val="24"/>
        </w:rPr>
        <w:t xml:space="preserve">HTA inspectors will test this through traceability audits carried out on site and we expect establishments to take a </w:t>
      </w:r>
      <w:proofErr w:type="gramStart"/>
      <w:r w:rsidR="007E4944" w:rsidRPr="00AF5C8B">
        <w:rPr>
          <w:sz w:val="24"/>
          <w:szCs w:val="24"/>
        </w:rPr>
        <w:t>pro-active</w:t>
      </w:r>
      <w:proofErr w:type="gramEnd"/>
      <w:r w:rsidR="007E4944" w:rsidRPr="00AF5C8B">
        <w:rPr>
          <w:sz w:val="24"/>
          <w:szCs w:val="24"/>
        </w:rPr>
        <w:t xml:space="preserve"> approach to </w:t>
      </w:r>
      <w:proofErr w:type="gramStart"/>
      <w:r w:rsidR="007E4944" w:rsidRPr="00AF5C8B">
        <w:rPr>
          <w:sz w:val="24"/>
          <w:szCs w:val="24"/>
        </w:rPr>
        <w:t>assuring</w:t>
      </w:r>
      <w:proofErr w:type="gramEnd"/>
      <w:r w:rsidR="007E4944" w:rsidRPr="00AF5C8B">
        <w:rPr>
          <w:sz w:val="24"/>
          <w:szCs w:val="24"/>
        </w:rPr>
        <w:t xml:space="preserve"> themselves</w:t>
      </w:r>
      <w:r w:rsidR="007E4944" w:rsidRPr="00AF5C8B">
        <w:rPr>
          <w:spacing w:val="-6"/>
          <w:sz w:val="24"/>
          <w:szCs w:val="24"/>
        </w:rPr>
        <w:t xml:space="preserve"> </w:t>
      </w:r>
      <w:r w:rsidR="007E4944" w:rsidRPr="00AF5C8B">
        <w:rPr>
          <w:sz w:val="24"/>
          <w:szCs w:val="24"/>
        </w:rPr>
        <w:t>of</w:t>
      </w:r>
      <w:r w:rsidR="007E4944" w:rsidRPr="00AF5C8B">
        <w:rPr>
          <w:spacing w:val="-9"/>
          <w:sz w:val="24"/>
          <w:szCs w:val="24"/>
        </w:rPr>
        <w:t xml:space="preserve"> </w:t>
      </w:r>
      <w:r w:rsidR="007E4944" w:rsidRPr="00AF5C8B">
        <w:rPr>
          <w:sz w:val="24"/>
          <w:szCs w:val="24"/>
        </w:rPr>
        <w:t>effective</w:t>
      </w:r>
      <w:r w:rsidR="007E4944" w:rsidRPr="00AF5C8B">
        <w:rPr>
          <w:spacing w:val="-2"/>
          <w:sz w:val="24"/>
          <w:szCs w:val="24"/>
        </w:rPr>
        <w:t xml:space="preserve"> </w:t>
      </w:r>
      <w:r w:rsidR="007E4944" w:rsidRPr="00AF5C8B">
        <w:rPr>
          <w:sz w:val="24"/>
          <w:szCs w:val="24"/>
        </w:rPr>
        <w:t>traceability</w:t>
      </w:r>
      <w:r w:rsidR="007E4944" w:rsidRPr="00AF5C8B">
        <w:rPr>
          <w:spacing w:val="-6"/>
          <w:sz w:val="24"/>
          <w:szCs w:val="24"/>
        </w:rPr>
        <w:t xml:space="preserve"> </w:t>
      </w:r>
      <w:r w:rsidR="007E4944" w:rsidRPr="00AF5C8B">
        <w:rPr>
          <w:sz w:val="24"/>
          <w:szCs w:val="24"/>
        </w:rPr>
        <w:t>throughout</w:t>
      </w:r>
      <w:r w:rsidR="007E4944" w:rsidRPr="00AF5C8B">
        <w:rPr>
          <w:spacing w:val="-2"/>
          <w:sz w:val="24"/>
          <w:szCs w:val="24"/>
        </w:rPr>
        <w:t xml:space="preserve"> </w:t>
      </w:r>
      <w:proofErr w:type="gramStart"/>
      <w:r w:rsidR="007E4944" w:rsidRPr="00AF5C8B">
        <w:rPr>
          <w:sz w:val="24"/>
          <w:szCs w:val="24"/>
        </w:rPr>
        <w:t>the</w:t>
      </w:r>
      <w:proofErr w:type="gramEnd"/>
      <w:r w:rsidR="007E4944" w:rsidRPr="00AF5C8B">
        <w:rPr>
          <w:spacing w:val="-6"/>
          <w:sz w:val="24"/>
          <w:szCs w:val="24"/>
        </w:rPr>
        <w:t xml:space="preserve"> </w:t>
      </w:r>
      <w:r w:rsidR="007E4944" w:rsidRPr="00AF5C8B">
        <w:rPr>
          <w:sz w:val="24"/>
          <w:szCs w:val="24"/>
        </w:rPr>
        <w:t>lifetime</w:t>
      </w:r>
      <w:r w:rsidR="007E4944" w:rsidRPr="00AF5C8B">
        <w:rPr>
          <w:spacing w:val="-6"/>
          <w:sz w:val="24"/>
          <w:szCs w:val="24"/>
        </w:rPr>
        <w:t xml:space="preserve"> </w:t>
      </w:r>
      <w:r w:rsidR="007E4944" w:rsidRPr="00AF5C8B">
        <w:rPr>
          <w:sz w:val="24"/>
          <w:szCs w:val="24"/>
        </w:rPr>
        <w:t>of</w:t>
      </w:r>
      <w:r w:rsidR="007E4944" w:rsidRPr="00AF5C8B">
        <w:rPr>
          <w:spacing w:val="-7"/>
          <w:sz w:val="24"/>
          <w:szCs w:val="24"/>
        </w:rPr>
        <w:t xml:space="preserve"> </w:t>
      </w:r>
      <w:r w:rsidR="007E4944" w:rsidRPr="00AF5C8B">
        <w:rPr>
          <w:sz w:val="24"/>
          <w:szCs w:val="24"/>
        </w:rPr>
        <w:t>their</w:t>
      </w:r>
      <w:r w:rsidR="007E4944" w:rsidRPr="00AF5C8B">
        <w:rPr>
          <w:spacing w:val="-7"/>
          <w:sz w:val="24"/>
          <w:szCs w:val="24"/>
        </w:rPr>
        <w:t xml:space="preserve"> </w:t>
      </w:r>
      <w:proofErr w:type="spellStart"/>
      <w:r w:rsidR="007E4944" w:rsidRPr="00AF5C8B">
        <w:rPr>
          <w:sz w:val="24"/>
          <w:szCs w:val="24"/>
        </w:rPr>
        <w:t>licence</w:t>
      </w:r>
      <w:proofErr w:type="spellEnd"/>
      <w:r w:rsidR="007E4944" w:rsidRPr="00AF5C8B">
        <w:rPr>
          <w:sz w:val="24"/>
          <w:szCs w:val="24"/>
        </w:rPr>
        <w:t>.</w:t>
      </w:r>
    </w:p>
    <w:p w14:paraId="5BC16F86" w14:textId="38103051" w:rsidR="00CC1823" w:rsidRPr="00AF5C8B" w:rsidRDefault="00AA1CDD" w:rsidP="00960075">
      <w:pPr>
        <w:tabs>
          <w:tab w:val="left" w:pos="2112"/>
          <w:tab w:val="left" w:pos="2594"/>
        </w:tabs>
        <w:spacing w:before="236" w:line="259" w:lineRule="auto"/>
        <w:ind w:right="695"/>
        <w:rPr>
          <w:sz w:val="24"/>
          <w:szCs w:val="24"/>
        </w:rPr>
      </w:pPr>
      <w:r w:rsidRPr="00AF5C8B">
        <w:rPr>
          <w:sz w:val="24"/>
          <w:szCs w:val="24"/>
        </w:rPr>
        <w:t xml:space="preserve">10.7.2.3 </w:t>
      </w:r>
      <w:r w:rsidR="007E4944" w:rsidRPr="00AF5C8B">
        <w:rPr>
          <w:sz w:val="24"/>
          <w:szCs w:val="24"/>
        </w:rPr>
        <w:t xml:space="preserve">A system should </w:t>
      </w:r>
      <w:proofErr w:type="gramStart"/>
      <w:r w:rsidR="007E4944" w:rsidRPr="00AF5C8B">
        <w:rPr>
          <w:sz w:val="24"/>
          <w:szCs w:val="24"/>
        </w:rPr>
        <w:t>be in place</w:t>
      </w:r>
      <w:proofErr w:type="gramEnd"/>
      <w:r w:rsidR="007E4944" w:rsidRPr="00AF5C8B">
        <w:rPr>
          <w:sz w:val="24"/>
          <w:szCs w:val="24"/>
        </w:rPr>
        <w:t xml:space="preserve"> to maintain proper records and documentation for all tissue acquired, stored, used, passed to others, or disposed of within the remit of the </w:t>
      </w:r>
      <w:r w:rsidR="007E4944" w:rsidRPr="00AF5C8B">
        <w:rPr>
          <w:i/>
          <w:sz w:val="24"/>
          <w:szCs w:val="24"/>
        </w:rPr>
        <w:t>HT Act</w:t>
      </w:r>
      <w:r w:rsidR="007E4944" w:rsidRPr="00AF5C8B">
        <w:rPr>
          <w:sz w:val="24"/>
          <w:szCs w:val="24"/>
        </w:rPr>
        <w:t xml:space="preserve">. The University uses Pro- </w:t>
      </w:r>
      <w:proofErr w:type="spellStart"/>
      <w:r w:rsidR="007E4944" w:rsidRPr="00AF5C8B">
        <w:rPr>
          <w:sz w:val="24"/>
          <w:szCs w:val="24"/>
        </w:rPr>
        <w:t>curo</w:t>
      </w:r>
      <w:proofErr w:type="spellEnd"/>
      <w:r w:rsidR="007E4944" w:rsidRPr="00AF5C8B">
        <w:rPr>
          <w:sz w:val="24"/>
          <w:szCs w:val="24"/>
        </w:rPr>
        <w:t xml:space="preserve"> Enterprise</w:t>
      </w:r>
      <w:r w:rsidR="007E4944" w:rsidRPr="00AF5C8B">
        <w:rPr>
          <w:spacing w:val="-7"/>
          <w:sz w:val="24"/>
          <w:szCs w:val="24"/>
        </w:rPr>
        <w:t xml:space="preserve"> </w:t>
      </w:r>
      <w:r w:rsidR="007E4944" w:rsidRPr="00AF5C8B">
        <w:rPr>
          <w:sz w:val="24"/>
          <w:szCs w:val="24"/>
        </w:rPr>
        <w:t>sample</w:t>
      </w:r>
      <w:r w:rsidR="007E4944" w:rsidRPr="00AF5C8B">
        <w:rPr>
          <w:spacing w:val="-8"/>
          <w:sz w:val="24"/>
          <w:szCs w:val="24"/>
        </w:rPr>
        <w:t xml:space="preserve"> </w:t>
      </w:r>
      <w:r w:rsidR="007E4944" w:rsidRPr="00AF5C8B">
        <w:rPr>
          <w:sz w:val="24"/>
          <w:szCs w:val="24"/>
        </w:rPr>
        <w:t>inventory</w:t>
      </w:r>
      <w:r w:rsidR="007E4944" w:rsidRPr="00AF5C8B">
        <w:rPr>
          <w:spacing w:val="-9"/>
          <w:sz w:val="24"/>
          <w:szCs w:val="24"/>
        </w:rPr>
        <w:t xml:space="preserve"> </w:t>
      </w:r>
      <w:r w:rsidR="007E4944" w:rsidRPr="00AF5C8B">
        <w:rPr>
          <w:sz w:val="24"/>
          <w:szCs w:val="24"/>
        </w:rPr>
        <w:t>and</w:t>
      </w:r>
      <w:r w:rsidR="007E4944" w:rsidRPr="00AF5C8B">
        <w:rPr>
          <w:spacing w:val="-7"/>
          <w:sz w:val="24"/>
          <w:szCs w:val="24"/>
        </w:rPr>
        <w:t xml:space="preserve"> </w:t>
      </w:r>
      <w:r w:rsidR="007E4944" w:rsidRPr="00AF5C8B">
        <w:rPr>
          <w:sz w:val="24"/>
          <w:szCs w:val="24"/>
        </w:rPr>
        <w:t>tracking</w:t>
      </w:r>
      <w:r w:rsidR="007E4944" w:rsidRPr="00AF5C8B">
        <w:rPr>
          <w:spacing w:val="-11"/>
          <w:sz w:val="24"/>
          <w:szCs w:val="24"/>
        </w:rPr>
        <w:t xml:space="preserve"> </w:t>
      </w:r>
      <w:r w:rsidR="007E4944" w:rsidRPr="00AF5C8B">
        <w:rPr>
          <w:sz w:val="24"/>
          <w:szCs w:val="24"/>
        </w:rPr>
        <w:t>software</w:t>
      </w:r>
      <w:r w:rsidR="007E4944" w:rsidRPr="00AF5C8B">
        <w:rPr>
          <w:spacing w:val="-8"/>
          <w:sz w:val="24"/>
          <w:szCs w:val="24"/>
        </w:rPr>
        <w:t xml:space="preserve"> </w:t>
      </w:r>
      <w:r w:rsidR="007E4944" w:rsidRPr="00AF5C8B">
        <w:rPr>
          <w:sz w:val="24"/>
          <w:szCs w:val="24"/>
        </w:rPr>
        <w:t>for</w:t>
      </w:r>
      <w:r w:rsidR="007E4944" w:rsidRPr="00AF5C8B">
        <w:rPr>
          <w:spacing w:val="-9"/>
          <w:sz w:val="24"/>
          <w:szCs w:val="24"/>
        </w:rPr>
        <w:t xml:space="preserve"> </w:t>
      </w:r>
      <w:r w:rsidR="007E4944" w:rsidRPr="00AF5C8B">
        <w:rPr>
          <w:sz w:val="24"/>
          <w:szCs w:val="24"/>
        </w:rPr>
        <w:t>these</w:t>
      </w:r>
      <w:r w:rsidR="007E4944" w:rsidRPr="00AF5C8B">
        <w:rPr>
          <w:spacing w:val="-7"/>
          <w:sz w:val="24"/>
          <w:szCs w:val="24"/>
        </w:rPr>
        <w:t xml:space="preserve"> </w:t>
      </w:r>
      <w:r w:rsidR="007E4944" w:rsidRPr="00AF5C8B">
        <w:rPr>
          <w:sz w:val="24"/>
          <w:szCs w:val="24"/>
        </w:rPr>
        <w:t>purposes.</w:t>
      </w:r>
      <w:r w:rsidR="007E4944" w:rsidRPr="00AF5C8B">
        <w:rPr>
          <w:spacing w:val="-4"/>
          <w:sz w:val="24"/>
          <w:szCs w:val="24"/>
        </w:rPr>
        <w:t xml:space="preserve"> </w:t>
      </w:r>
      <w:r w:rsidR="007E4944" w:rsidRPr="00AF5C8B">
        <w:rPr>
          <w:sz w:val="24"/>
          <w:szCs w:val="24"/>
        </w:rPr>
        <w:t xml:space="preserve">This software has been developed to facilitate compliance with the </w:t>
      </w:r>
      <w:r w:rsidR="007E4944" w:rsidRPr="00AF5C8B">
        <w:rPr>
          <w:i/>
          <w:sz w:val="24"/>
          <w:szCs w:val="24"/>
        </w:rPr>
        <w:t xml:space="preserve">HT Act </w:t>
      </w:r>
      <w:r w:rsidR="007E4944" w:rsidRPr="00AF5C8B">
        <w:rPr>
          <w:sz w:val="24"/>
          <w:szCs w:val="24"/>
        </w:rPr>
        <w:t>and the directions given in the HTA’s codes of practice.</w:t>
      </w:r>
    </w:p>
    <w:p w14:paraId="5BC16F87" w14:textId="3B5F3516" w:rsidR="00CC1823" w:rsidRPr="00AF5C8B" w:rsidRDefault="00AA1CDD" w:rsidP="00960075">
      <w:pPr>
        <w:tabs>
          <w:tab w:val="left" w:pos="2112"/>
          <w:tab w:val="left" w:pos="2590"/>
        </w:tabs>
        <w:spacing w:before="237" w:line="259" w:lineRule="auto"/>
        <w:ind w:right="827"/>
        <w:jc w:val="both"/>
        <w:rPr>
          <w:sz w:val="24"/>
          <w:szCs w:val="24"/>
        </w:rPr>
      </w:pPr>
      <w:r w:rsidRPr="00AF5C8B">
        <w:rPr>
          <w:sz w:val="24"/>
          <w:szCs w:val="24"/>
        </w:rPr>
        <w:t xml:space="preserve">10.7.2.4 </w:t>
      </w:r>
      <w:r w:rsidR="007E4944" w:rsidRPr="00AF5C8B">
        <w:rPr>
          <w:sz w:val="24"/>
          <w:szCs w:val="24"/>
        </w:rPr>
        <w:t>All</w:t>
      </w:r>
      <w:r w:rsidR="007E4944" w:rsidRPr="00AF5C8B">
        <w:rPr>
          <w:spacing w:val="-6"/>
          <w:sz w:val="24"/>
          <w:szCs w:val="24"/>
        </w:rPr>
        <w:t xml:space="preserve"> </w:t>
      </w:r>
      <w:r w:rsidR="007E4944" w:rsidRPr="00AF5C8B">
        <w:rPr>
          <w:sz w:val="24"/>
          <w:szCs w:val="24"/>
        </w:rPr>
        <w:t>staff</w:t>
      </w:r>
      <w:r w:rsidR="007E4944" w:rsidRPr="00AF5C8B">
        <w:rPr>
          <w:spacing w:val="-7"/>
          <w:sz w:val="24"/>
          <w:szCs w:val="24"/>
        </w:rPr>
        <w:t xml:space="preserve"> </w:t>
      </w:r>
      <w:r w:rsidR="007E4944" w:rsidRPr="00AF5C8B">
        <w:rPr>
          <w:sz w:val="24"/>
          <w:szCs w:val="24"/>
        </w:rPr>
        <w:t>undertaking</w:t>
      </w:r>
      <w:r w:rsidR="007E4944" w:rsidRPr="00AF5C8B">
        <w:rPr>
          <w:spacing w:val="-6"/>
          <w:sz w:val="24"/>
          <w:szCs w:val="24"/>
        </w:rPr>
        <w:t xml:space="preserve"> </w:t>
      </w:r>
      <w:r w:rsidR="007E4944" w:rsidRPr="00AF5C8B">
        <w:rPr>
          <w:sz w:val="24"/>
          <w:szCs w:val="24"/>
        </w:rPr>
        <w:t>any</w:t>
      </w:r>
      <w:r w:rsidR="007E4944" w:rsidRPr="00AF5C8B">
        <w:rPr>
          <w:spacing w:val="-7"/>
          <w:sz w:val="24"/>
          <w:szCs w:val="24"/>
        </w:rPr>
        <w:t xml:space="preserve"> </w:t>
      </w:r>
      <w:r w:rsidR="007E4944" w:rsidRPr="00AF5C8B">
        <w:rPr>
          <w:sz w:val="24"/>
          <w:szCs w:val="24"/>
        </w:rPr>
        <w:t>activity</w:t>
      </w:r>
      <w:r w:rsidR="007E4944" w:rsidRPr="00AF5C8B">
        <w:rPr>
          <w:spacing w:val="-6"/>
          <w:sz w:val="24"/>
          <w:szCs w:val="24"/>
        </w:rPr>
        <w:t xml:space="preserve"> </w:t>
      </w:r>
      <w:r w:rsidR="007E4944" w:rsidRPr="00AF5C8B">
        <w:rPr>
          <w:sz w:val="24"/>
          <w:szCs w:val="24"/>
        </w:rPr>
        <w:t>involving</w:t>
      </w:r>
      <w:r w:rsidR="007E4944" w:rsidRPr="00AF5C8B">
        <w:rPr>
          <w:spacing w:val="-8"/>
          <w:sz w:val="24"/>
          <w:szCs w:val="24"/>
        </w:rPr>
        <w:t xml:space="preserve"> </w:t>
      </w:r>
      <w:r w:rsidR="007E4944" w:rsidRPr="00AF5C8B">
        <w:rPr>
          <w:sz w:val="24"/>
          <w:szCs w:val="24"/>
        </w:rPr>
        <w:t>the</w:t>
      </w:r>
      <w:r w:rsidR="007E4944" w:rsidRPr="00AF5C8B">
        <w:rPr>
          <w:spacing w:val="-3"/>
          <w:sz w:val="24"/>
          <w:szCs w:val="24"/>
        </w:rPr>
        <w:t xml:space="preserve"> </w:t>
      </w:r>
      <w:r w:rsidR="007E4944" w:rsidRPr="00AF5C8B">
        <w:rPr>
          <w:sz w:val="24"/>
          <w:szCs w:val="24"/>
        </w:rPr>
        <w:t>acquisition,</w:t>
      </w:r>
      <w:r w:rsidR="007E4944" w:rsidRPr="00AF5C8B">
        <w:rPr>
          <w:spacing w:val="-3"/>
          <w:sz w:val="24"/>
          <w:szCs w:val="24"/>
        </w:rPr>
        <w:t xml:space="preserve"> </w:t>
      </w:r>
      <w:r w:rsidR="007E4944" w:rsidRPr="00AF5C8B">
        <w:rPr>
          <w:sz w:val="24"/>
          <w:szCs w:val="24"/>
        </w:rPr>
        <w:t>storage,</w:t>
      </w:r>
      <w:r w:rsidR="007E4944" w:rsidRPr="00AF5C8B">
        <w:rPr>
          <w:spacing w:val="-5"/>
          <w:sz w:val="24"/>
          <w:szCs w:val="24"/>
        </w:rPr>
        <w:t xml:space="preserve"> </w:t>
      </w:r>
      <w:r w:rsidR="007E4944" w:rsidRPr="00AF5C8B">
        <w:rPr>
          <w:sz w:val="24"/>
          <w:szCs w:val="24"/>
        </w:rPr>
        <w:t xml:space="preserve">or use of human tissue that falls within the remit of the </w:t>
      </w:r>
      <w:r w:rsidR="007E4944" w:rsidRPr="00AF5C8B">
        <w:rPr>
          <w:i/>
          <w:sz w:val="24"/>
          <w:szCs w:val="24"/>
        </w:rPr>
        <w:t xml:space="preserve">HT Act </w:t>
      </w:r>
      <w:r w:rsidR="007E4944" w:rsidRPr="00AF5C8B">
        <w:rPr>
          <w:b/>
          <w:sz w:val="24"/>
          <w:szCs w:val="24"/>
        </w:rPr>
        <w:t xml:space="preserve">must </w:t>
      </w:r>
      <w:r w:rsidR="007E4944" w:rsidRPr="00AF5C8B">
        <w:rPr>
          <w:sz w:val="24"/>
          <w:szCs w:val="24"/>
        </w:rPr>
        <w:t>use</w:t>
      </w:r>
      <w:r w:rsidR="007E4944" w:rsidRPr="00AF5C8B">
        <w:rPr>
          <w:spacing w:val="-2"/>
          <w:sz w:val="24"/>
          <w:szCs w:val="24"/>
        </w:rPr>
        <w:t xml:space="preserve"> </w:t>
      </w:r>
      <w:r w:rsidR="007E4944" w:rsidRPr="00AF5C8B">
        <w:rPr>
          <w:sz w:val="24"/>
          <w:szCs w:val="24"/>
        </w:rPr>
        <w:t>this software</w:t>
      </w:r>
      <w:r w:rsidR="007E4944" w:rsidRPr="00AF5C8B">
        <w:rPr>
          <w:spacing w:val="-4"/>
          <w:sz w:val="24"/>
          <w:szCs w:val="24"/>
        </w:rPr>
        <w:t xml:space="preserve"> </w:t>
      </w:r>
      <w:r w:rsidR="007E4944" w:rsidRPr="00AF5C8B">
        <w:rPr>
          <w:sz w:val="24"/>
          <w:szCs w:val="24"/>
        </w:rPr>
        <w:t>only.</w:t>
      </w:r>
      <w:r w:rsidR="007E4944" w:rsidRPr="00AF5C8B">
        <w:rPr>
          <w:spacing w:val="-4"/>
          <w:sz w:val="24"/>
          <w:szCs w:val="24"/>
        </w:rPr>
        <w:t xml:space="preserve"> </w:t>
      </w:r>
      <w:r w:rsidR="007E4944" w:rsidRPr="00AF5C8B">
        <w:rPr>
          <w:sz w:val="24"/>
          <w:szCs w:val="24"/>
        </w:rPr>
        <w:t>No</w:t>
      </w:r>
      <w:r w:rsidR="007E4944" w:rsidRPr="00AF5C8B">
        <w:rPr>
          <w:spacing w:val="-5"/>
          <w:sz w:val="24"/>
          <w:szCs w:val="24"/>
        </w:rPr>
        <w:t xml:space="preserve"> </w:t>
      </w:r>
      <w:r w:rsidR="007E4944" w:rsidRPr="00AF5C8B">
        <w:rPr>
          <w:sz w:val="24"/>
          <w:szCs w:val="24"/>
        </w:rPr>
        <w:t>alternative</w:t>
      </w:r>
      <w:r w:rsidR="007E4944" w:rsidRPr="00AF5C8B">
        <w:rPr>
          <w:spacing w:val="-4"/>
          <w:sz w:val="24"/>
          <w:szCs w:val="24"/>
        </w:rPr>
        <w:t xml:space="preserve"> </w:t>
      </w:r>
      <w:r w:rsidR="007E4944" w:rsidRPr="00AF5C8B">
        <w:rPr>
          <w:sz w:val="24"/>
          <w:szCs w:val="24"/>
        </w:rPr>
        <w:t>approach</w:t>
      </w:r>
      <w:r w:rsidR="007E4944" w:rsidRPr="00AF5C8B">
        <w:rPr>
          <w:spacing w:val="-5"/>
          <w:sz w:val="24"/>
          <w:szCs w:val="24"/>
        </w:rPr>
        <w:t xml:space="preserve"> </w:t>
      </w:r>
      <w:r w:rsidR="007E4944" w:rsidRPr="00AF5C8B">
        <w:rPr>
          <w:sz w:val="24"/>
          <w:szCs w:val="24"/>
        </w:rPr>
        <w:t>to</w:t>
      </w:r>
      <w:r w:rsidR="007E4944" w:rsidRPr="00AF5C8B">
        <w:rPr>
          <w:spacing w:val="-5"/>
          <w:sz w:val="24"/>
          <w:szCs w:val="24"/>
        </w:rPr>
        <w:t xml:space="preserve"> </w:t>
      </w:r>
      <w:r w:rsidR="007E4944" w:rsidRPr="00AF5C8B">
        <w:rPr>
          <w:sz w:val="24"/>
          <w:szCs w:val="24"/>
        </w:rPr>
        <w:t>the</w:t>
      </w:r>
      <w:r w:rsidR="007E4944" w:rsidRPr="00AF5C8B">
        <w:rPr>
          <w:spacing w:val="-9"/>
          <w:sz w:val="24"/>
          <w:szCs w:val="24"/>
        </w:rPr>
        <w:t xml:space="preserve"> </w:t>
      </w:r>
      <w:r w:rsidR="007E4944" w:rsidRPr="00AF5C8B">
        <w:rPr>
          <w:sz w:val="24"/>
          <w:szCs w:val="24"/>
        </w:rPr>
        <w:t>maintenance</w:t>
      </w:r>
      <w:r w:rsidR="007E4944" w:rsidRPr="00AF5C8B">
        <w:rPr>
          <w:spacing w:val="-3"/>
          <w:sz w:val="24"/>
          <w:szCs w:val="24"/>
        </w:rPr>
        <w:t xml:space="preserve"> </w:t>
      </w:r>
      <w:r w:rsidR="007E4944" w:rsidRPr="00AF5C8B">
        <w:rPr>
          <w:sz w:val="24"/>
          <w:szCs w:val="24"/>
        </w:rPr>
        <w:t>of</w:t>
      </w:r>
      <w:r w:rsidR="007E4944" w:rsidRPr="00AF5C8B">
        <w:rPr>
          <w:spacing w:val="-6"/>
          <w:sz w:val="24"/>
          <w:szCs w:val="24"/>
        </w:rPr>
        <w:t xml:space="preserve"> </w:t>
      </w:r>
      <w:r w:rsidR="007E4944" w:rsidRPr="00AF5C8B">
        <w:rPr>
          <w:sz w:val="24"/>
          <w:szCs w:val="24"/>
        </w:rPr>
        <w:t>records</w:t>
      </w:r>
      <w:r w:rsidR="007E4944" w:rsidRPr="00AF5C8B">
        <w:rPr>
          <w:spacing w:val="-10"/>
          <w:sz w:val="24"/>
          <w:szCs w:val="24"/>
        </w:rPr>
        <w:t xml:space="preserve"> </w:t>
      </w:r>
      <w:r w:rsidR="007E4944" w:rsidRPr="00AF5C8B">
        <w:rPr>
          <w:sz w:val="24"/>
          <w:szCs w:val="24"/>
        </w:rPr>
        <w:t>may be used.</w:t>
      </w:r>
    </w:p>
    <w:p w14:paraId="5BC16F88" w14:textId="333408A2" w:rsidR="00CC1823" w:rsidRPr="00AF5C8B" w:rsidRDefault="00AA1CDD" w:rsidP="00960075">
      <w:pPr>
        <w:tabs>
          <w:tab w:val="left" w:pos="2112"/>
          <w:tab w:val="left" w:pos="2590"/>
        </w:tabs>
        <w:spacing w:before="119" w:line="256" w:lineRule="auto"/>
        <w:ind w:right="680"/>
        <w:jc w:val="both"/>
        <w:rPr>
          <w:sz w:val="24"/>
          <w:szCs w:val="24"/>
        </w:rPr>
      </w:pPr>
      <w:r w:rsidRPr="00AF5C8B">
        <w:rPr>
          <w:sz w:val="24"/>
          <w:szCs w:val="24"/>
        </w:rPr>
        <w:t xml:space="preserve">10.7.2.5 </w:t>
      </w:r>
      <w:r w:rsidR="007E4944" w:rsidRPr="00AF5C8B">
        <w:rPr>
          <w:sz w:val="24"/>
          <w:szCs w:val="24"/>
        </w:rPr>
        <w:t>The</w:t>
      </w:r>
      <w:r w:rsidR="007E4944" w:rsidRPr="00AF5C8B">
        <w:rPr>
          <w:spacing w:val="-10"/>
          <w:sz w:val="24"/>
          <w:szCs w:val="24"/>
        </w:rPr>
        <w:t xml:space="preserve"> </w:t>
      </w:r>
      <w:r w:rsidR="007E4944" w:rsidRPr="00AF5C8B">
        <w:rPr>
          <w:sz w:val="24"/>
          <w:szCs w:val="24"/>
        </w:rPr>
        <w:t>standard</w:t>
      </w:r>
      <w:r w:rsidR="007E4944" w:rsidRPr="00AF5C8B">
        <w:rPr>
          <w:spacing w:val="-10"/>
          <w:sz w:val="24"/>
          <w:szCs w:val="24"/>
        </w:rPr>
        <w:t xml:space="preserve"> </w:t>
      </w:r>
      <w:r w:rsidR="007E4944" w:rsidRPr="00AF5C8B">
        <w:rPr>
          <w:sz w:val="24"/>
          <w:szCs w:val="24"/>
        </w:rPr>
        <w:t>operating</w:t>
      </w:r>
      <w:r w:rsidR="007E4944" w:rsidRPr="00AF5C8B">
        <w:rPr>
          <w:spacing w:val="-14"/>
          <w:sz w:val="24"/>
          <w:szCs w:val="24"/>
        </w:rPr>
        <w:t xml:space="preserve"> </w:t>
      </w:r>
      <w:r w:rsidR="007E4944" w:rsidRPr="00AF5C8B">
        <w:rPr>
          <w:sz w:val="24"/>
          <w:szCs w:val="24"/>
        </w:rPr>
        <w:t>procedure</w:t>
      </w:r>
      <w:r w:rsidR="007E4944" w:rsidRPr="00AF5C8B">
        <w:rPr>
          <w:spacing w:val="-9"/>
          <w:sz w:val="24"/>
          <w:szCs w:val="24"/>
        </w:rPr>
        <w:t xml:space="preserve"> </w:t>
      </w:r>
      <w:r w:rsidR="007E4944" w:rsidRPr="00AF5C8B">
        <w:rPr>
          <w:sz w:val="24"/>
          <w:szCs w:val="24"/>
        </w:rPr>
        <w:t>for</w:t>
      </w:r>
      <w:r w:rsidR="007E4944" w:rsidRPr="00AF5C8B">
        <w:rPr>
          <w:spacing w:val="-14"/>
          <w:sz w:val="24"/>
          <w:szCs w:val="24"/>
        </w:rPr>
        <w:t xml:space="preserve"> </w:t>
      </w:r>
      <w:r w:rsidR="007E4944" w:rsidRPr="00AF5C8B">
        <w:rPr>
          <w:sz w:val="24"/>
          <w:szCs w:val="24"/>
        </w:rPr>
        <w:t>tracking</w:t>
      </w:r>
      <w:r w:rsidR="007E4944" w:rsidRPr="00AF5C8B">
        <w:rPr>
          <w:spacing w:val="-8"/>
          <w:sz w:val="24"/>
          <w:szCs w:val="24"/>
        </w:rPr>
        <w:t xml:space="preserve"> </w:t>
      </w:r>
      <w:r w:rsidR="007E4944" w:rsidRPr="00AF5C8B">
        <w:rPr>
          <w:sz w:val="24"/>
          <w:szCs w:val="24"/>
        </w:rPr>
        <w:t>tissue</w:t>
      </w:r>
      <w:r w:rsidR="007E4944" w:rsidRPr="00AF5C8B">
        <w:rPr>
          <w:spacing w:val="-9"/>
          <w:sz w:val="24"/>
          <w:szCs w:val="24"/>
        </w:rPr>
        <w:t xml:space="preserve"> </w:t>
      </w:r>
      <w:r w:rsidR="007E4944" w:rsidRPr="00AF5C8B">
        <w:rPr>
          <w:sz w:val="24"/>
          <w:szCs w:val="24"/>
        </w:rPr>
        <w:t>samples</w:t>
      </w:r>
      <w:r w:rsidR="007E4944" w:rsidRPr="00AF5C8B">
        <w:rPr>
          <w:spacing w:val="-10"/>
          <w:sz w:val="24"/>
          <w:szCs w:val="24"/>
        </w:rPr>
        <w:t xml:space="preserve"> </w:t>
      </w:r>
      <w:r w:rsidR="007E4944" w:rsidRPr="003A3101">
        <w:rPr>
          <w:sz w:val="24"/>
          <w:szCs w:val="24"/>
        </w:rPr>
        <w:t>is</w:t>
      </w:r>
      <w:r w:rsidR="007E4944" w:rsidRPr="003A3101">
        <w:rPr>
          <w:spacing w:val="-6"/>
          <w:sz w:val="24"/>
          <w:szCs w:val="24"/>
        </w:rPr>
        <w:t xml:space="preserve"> </w:t>
      </w:r>
      <w:r w:rsidR="007E4944" w:rsidRPr="003A3101">
        <w:rPr>
          <w:sz w:val="24"/>
          <w:szCs w:val="24"/>
        </w:rPr>
        <w:t xml:space="preserve">shown in </w:t>
      </w:r>
      <w:hyperlink w:anchor="_bookmark93" w:history="1">
        <w:r w:rsidR="00CC1823" w:rsidRPr="003A3101">
          <w:rPr>
            <w:sz w:val="24"/>
            <w:szCs w:val="24"/>
            <w:u w:val="single"/>
          </w:rPr>
          <w:t>Appendix 6</w:t>
        </w:r>
        <w:r w:rsidR="00CC1823" w:rsidRPr="003A3101">
          <w:rPr>
            <w:sz w:val="24"/>
            <w:szCs w:val="24"/>
          </w:rPr>
          <w:t>.</w:t>
        </w:r>
      </w:hyperlink>
    </w:p>
    <w:p w14:paraId="19CBC9D7" w14:textId="50DB266E" w:rsidR="00110B92" w:rsidRPr="00AF5C8B" w:rsidRDefault="00AA1CDD" w:rsidP="00AA1CDD">
      <w:pPr>
        <w:tabs>
          <w:tab w:val="left" w:pos="2112"/>
          <w:tab w:val="left" w:pos="2587"/>
        </w:tabs>
        <w:spacing w:before="242" w:line="259" w:lineRule="auto"/>
        <w:ind w:right="987"/>
        <w:rPr>
          <w:spacing w:val="-2"/>
          <w:sz w:val="24"/>
          <w:szCs w:val="24"/>
        </w:rPr>
      </w:pPr>
      <w:r w:rsidRPr="00AF5C8B">
        <w:rPr>
          <w:sz w:val="24"/>
          <w:szCs w:val="24"/>
        </w:rPr>
        <w:t xml:space="preserve">10.7.2.6 </w:t>
      </w:r>
      <w:r w:rsidR="007E4944" w:rsidRPr="00AF5C8B">
        <w:rPr>
          <w:sz w:val="24"/>
          <w:szCs w:val="24"/>
        </w:rPr>
        <w:t>The HTA</w:t>
      </w:r>
      <w:r w:rsidR="007E4944" w:rsidRPr="00AF5C8B">
        <w:rPr>
          <w:spacing w:val="-5"/>
          <w:sz w:val="24"/>
          <w:szCs w:val="24"/>
        </w:rPr>
        <w:t xml:space="preserve"> </w:t>
      </w:r>
      <w:r w:rsidR="007E4944" w:rsidRPr="00AF5C8B">
        <w:rPr>
          <w:sz w:val="24"/>
          <w:szCs w:val="24"/>
        </w:rPr>
        <w:t>expects all</w:t>
      </w:r>
      <w:r w:rsidR="007E4944" w:rsidRPr="00AF5C8B">
        <w:rPr>
          <w:spacing w:val="-4"/>
          <w:sz w:val="24"/>
          <w:szCs w:val="24"/>
        </w:rPr>
        <w:t xml:space="preserve"> </w:t>
      </w:r>
      <w:r w:rsidR="007E4944" w:rsidRPr="00AF5C8B">
        <w:rPr>
          <w:sz w:val="24"/>
          <w:szCs w:val="24"/>
        </w:rPr>
        <w:t>establishments to</w:t>
      </w:r>
      <w:r w:rsidR="007E4944" w:rsidRPr="00AF5C8B">
        <w:rPr>
          <w:spacing w:val="-4"/>
          <w:sz w:val="24"/>
          <w:szCs w:val="24"/>
        </w:rPr>
        <w:t xml:space="preserve"> </w:t>
      </w:r>
      <w:r w:rsidR="007E4944" w:rsidRPr="00AF5C8B">
        <w:rPr>
          <w:sz w:val="24"/>
          <w:szCs w:val="24"/>
        </w:rPr>
        <w:t>be</w:t>
      </w:r>
      <w:r w:rsidR="007E4944" w:rsidRPr="00AF5C8B">
        <w:rPr>
          <w:spacing w:val="-1"/>
          <w:sz w:val="24"/>
          <w:szCs w:val="24"/>
        </w:rPr>
        <w:t xml:space="preserve"> </w:t>
      </w:r>
      <w:r w:rsidR="007E4944" w:rsidRPr="00AF5C8B">
        <w:rPr>
          <w:sz w:val="24"/>
          <w:szCs w:val="24"/>
        </w:rPr>
        <w:t>committed to</w:t>
      </w:r>
      <w:r w:rsidR="007E4944" w:rsidRPr="00AF5C8B">
        <w:rPr>
          <w:spacing w:val="-1"/>
          <w:sz w:val="24"/>
          <w:szCs w:val="24"/>
        </w:rPr>
        <w:t xml:space="preserve"> </w:t>
      </w:r>
      <w:r w:rsidR="007E4944" w:rsidRPr="00AF5C8B">
        <w:rPr>
          <w:sz w:val="24"/>
          <w:szCs w:val="24"/>
        </w:rPr>
        <w:t>maintaining standards</w:t>
      </w:r>
      <w:r w:rsidR="007E4944" w:rsidRPr="00AF5C8B">
        <w:rPr>
          <w:spacing w:val="-8"/>
          <w:sz w:val="24"/>
          <w:szCs w:val="24"/>
        </w:rPr>
        <w:t xml:space="preserve"> </w:t>
      </w:r>
      <w:r w:rsidR="007E4944" w:rsidRPr="00AF5C8B">
        <w:rPr>
          <w:sz w:val="24"/>
          <w:szCs w:val="24"/>
        </w:rPr>
        <w:t>and</w:t>
      </w:r>
      <w:r w:rsidR="007E4944" w:rsidRPr="00AF5C8B">
        <w:rPr>
          <w:spacing w:val="-6"/>
          <w:sz w:val="24"/>
          <w:szCs w:val="24"/>
        </w:rPr>
        <w:t xml:space="preserve"> </w:t>
      </w:r>
      <w:r w:rsidR="007E4944" w:rsidRPr="00AF5C8B">
        <w:rPr>
          <w:sz w:val="24"/>
          <w:szCs w:val="24"/>
        </w:rPr>
        <w:t>improving</w:t>
      </w:r>
      <w:r w:rsidR="007E4944" w:rsidRPr="00AF5C8B">
        <w:rPr>
          <w:spacing w:val="-9"/>
          <w:sz w:val="24"/>
          <w:szCs w:val="24"/>
        </w:rPr>
        <w:t xml:space="preserve"> </w:t>
      </w:r>
      <w:r w:rsidR="007E4944" w:rsidRPr="00AF5C8B">
        <w:rPr>
          <w:sz w:val="24"/>
          <w:szCs w:val="24"/>
        </w:rPr>
        <w:t>quality</w:t>
      </w:r>
      <w:r w:rsidR="007E4944" w:rsidRPr="00AF5C8B">
        <w:rPr>
          <w:spacing w:val="-1"/>
          <w:sz w:val="24"/>
          <w:szCs w:val="24"/>
        </w:rPr>
        <w:t xml:space="preserve"> </w:t>
      </w:r>
      <w:r w:rsidR="007E4944" w:rsidRPr="00AF5C8B">
        <w:rPr>
          <w:sz w:val="24"/>
          <w:szCs w:val="24"/>
        </w:rPr>
        <w:t>control.</w:t>
      </w:r>
      <w:r w:rsidR="007E4944" w:rsidRPr="00AF5C8B">
        <w:rPr>
          <w:spacing w:val="-6"/>
          <w:sz w:val="24"/>
          <w:szCs w:val="24"/>
        </w:rPr>
        <w:t xml:space="preserve"> </w:t>
      </w:r>
      <w:r w:rsidR="007E4944" w:rsidRPr="00AF5C8B">
        <w:rPr>
          <w:sz w:val="24"/>
          <w:szCs w:val="24"/>
        </w:rPr>
        <w:t>To</w:t>
      </w:r>
      <w:r w:rsidR="007E4944" w:rsidRPr="00AF5C8B">
        <w:rPr>
          <w:spacing w:val="-7"/>
          <w:sz w:val="24"/>
          <w:szCs w:val="24"/>
        </w:rPr>
        <w:t xml:space="preserve"> </w:t>
      </w:r>
      <w:r w:rsidR="007E4944" w:rsidRPr="00AF5C8B">
        <w:rPr>
          <w:sz w:val="24"/>
          <w:szCs w:val="24"/>
        </w:rPr>
        <w:t>ensure</w:t>
      </w:r>
      <w:r w:rsidR="007E4944" w:rsidRPr="00AF5C8B">
        <w:rPr>
          <w:spacing w:val="-6"/>
          <w:sz w:val="24"/>
          <w:szCs w:val="24"/>
        </w:rPr>
        <w:t xml:space="preserve"> </w:t>
      </w:r>
      <w:r w:rsidR="007E4944" w:rsidRPr="00AF5C8B">
        <w:rPr>
          <w:sz w:val="24"/>
          <w:szCs w:val="24"/>
        </w:rPr>
        <w:t>this, the</w:t>
      </w:r>
      <w:r w:rsidR="007E4944" w:rsidRPr="00AF5C8B">
        <w:rPr>
          <w:spacing w:val="-1"/>
          <w:sz w:val="24"/>
          <w:szCs w:val="24"/>
        </w:rPr>
        <w:t xml:space="preserve"> </w:t>
      </w:r>
      <w:r w:rsidR="007E4944" w:rsidRPr="00AF5C8B">
        <w:rPr>
          <w:sz w:val="24"/>
          <w:szCs w:val="24"/>
        </w:rPr>
        <w:t>University’s</w:t>
      </w:r>
      <w:r w:rsidRPr="00AF5C8B">
        <w:rPr>
          <w:sz w:val="24"/>
          <w:szCs w:val="24"/>
        </w:rPr>
        <w:t xml:space="preserve"> </w:t>
      </w:r>
      <w:r w:rsidR="007E4944" w:rsidRPr="00AF5C8B">
        <w:rPr>
          <w:sz w:val="24"/>
          <w:szCs w:val="24"/>
        </w:rPr>
        <w:t>Human</w:t>
      </w:r>
      <w:r w:rsidR="007E4944" w:rsidRPr="00AF5C8B">
        <w:rPr>
          <w:spacing w:val="-9"/>
          <w:sz w:val="24"/>
          <w:szCs w:val="24"/>
        </w:rPr>
        <w:t xml:space="preserve"> </w:t>
      </w:r>
      <w:r w:rsidR="007E4944" w:rsidRPr="00AF5C8B">
        <w:rPr>
          <w:sz w:val="24"/>
          <w:szCs w:val="24"/>
        </w:rPr>
        <w:t>Tissue</w:t>
      </w:r>
      <w:r w:rsidR="007E4944" w:rsidRPr="00AF5C8B">
        <w:rPr>
          <w:spacing w:val="-9"/>
          <w:sz w:val="24"/>
          <w:szCs w:val="24"/>
        </w:rPr>
        <w:t xml:space="preserve"> </w:t>
      </w:r>
      <w:r w:rsidR="007E4944" w:rsidRPr="00AF5C8B">
        <w:rPr>
          <w:sz w:val="24"/>
          <w:szCs w:val="24"/>
        </w:rPr>
        <w:t>Management</w:t>
      </w:r>
      <w:r w:rsidR="007E4944" w:rsidRPr="00AF5C8B">
        <w:rPr>
          <w:spacing w:val="-9"/>
          <w:sz w:val="24"/>
          <w:szCs w:val="24"/>
        </w:rPr>
        <w:t xml:space="preserve"> </w:t>
      </w:r>
      <w:r w:rsidR="007E4944" w:rsidRPr="00AF5C8B">
        <w:rPr>
          <w:sz w:val="24"/>
          <w:szCs w:val="24"/>
        </w:rPr>
        <w:t>Sub-Committee</w:t>
      </w:r>
      <w:r w:rsidR="007E4944" w:rsidRPr="00AF5C8B">
        <w:rPr>
          <w:spacing w:val="-9"/>
          <w:sz w:val="24"/>
          <w:szCs w:val="24"/>
        </w:rPr>
        <w:t xml:space="preserve"> </w:t>
      </w:r>
      <w:r w:rsidR="007E4944" w:rsidRPr="00AF5C8B">
        <w:rPr>
          <w:sz w:val="24"/>
          <w:szCs w:val="24"/>
        </w:rPr>
        <w:t>has</w:t>
      </w:r>
      <w:r w:rsidR="007E4944" w:rsidRPr="00AF5C8B">
        <w:rPr>
          <w:spacing w:val="-10"/>
          <w:sz w:val="24"/>
          <w:szCs w:val="24"/>
        </w:rPr>
        <w:t xml:space="preserve"> </w:t>
      </w:r>
      <w:r w:rsidR="007E4944" w:rsidRPr="00AF5C8B">
        <w:rPr>
          <w:sz w:val="24"/>
          <w:szCs w:val="24"/>
        </w:rPr>
        <w:t>adopted</w:t>
      </w:r>
      <w:r w:rsidR="007E4944" w:rsidRPr="00AF5C8B">
        <w:rPr>
          <w:spacing w:val="-8"/>
          <w:sz w:val="24"/>
          <w:szCs w:val="24"/>
        </w:rPr>
        <w:t xml:space="preserve"> </w:t>
      </w:r>
      <w:r w:rsidR="007E4944" w:rsidRPr="00AF5C8B">
        <w:rPr>
          <w:sz w:val="24"/>
          <w:szCs w:val="24"/>
        </w:rPr>
        <w:t>and</w:t>
      </w:r>
      <w:r w:rsidR="007E4944" w:rsidRPr="00AF5C8B">
        <w:rPr>
          <w:spacing w:val="-9"/>
          <w:sz w:val="24"/>
          <w:szCs w:val="24"/>
        </w:rPr>
        <w:t xml:space="preserve"> </w:t>
      </w:r>
      <w:r w:rsidR="007E4944" w:rsidRPr="00AF5C8B">
        <w:rPr>
          <w:sz w:val="24"/>
          <w:szCs w:val="24"/>
        </w:rPr>
        <w:t>will implement</w:t>
      </w:r>
      <w:r w:rsidR="007E4944" w:rsidRPr="00AF5C8B">
        <w:rPr>
          <w:spacing w:val="-2"/>
          <w:sz w:val="24"/>
          <w:szCs w:val="24"/>
        </w:rPr>
        <w:t xml:space="preserve"> </w:t>
      </w:r>
      <w:r w:rsidR="007E4944" w:rsidRPr="00AF5C8B">
        <w:rPr>
          <w:sz w:val="24"/>
          <w:szCs w:val="24"/>
        </w:rPr>
        <w:t>a</w:t>
      </w:r>
      <w:r w:rsidR="007E4944" w:rsidRPr="00AF5C8B">
        <w:rPr>
          <w:spacing w:val="-3"/>
          <w:sz w:val="24"/>
          <w:szCs w:val="24"/>
        </w:rPr>
        <w:t xml:space="preserve"> </w:t>
      </w:r>
      <w:r w:rsidR="007E4944" w:rsidRPr="00AF5C8B">
        <w:rPr>
          <w:sz w:val="24"/>
          <w:szCs w:val="24"/>
        </w:rPr>
        <w:t>programme</w:t>
      </w:r>
      <w:r w:rsidR="007E4944" w:rsidRPr="00AF5C8B">
        <w:rPr>
          <w:spacing w:val="-2"/>
          <w:sz w:val="24"/>
          <w:szCs w:val="24"/>
        </w:rPr>
        <w:t xml:space="preserve"> </w:t>
      </w:r>
      <w:r w:rsidR="007E4944" w:rsidRPr="00AF5C8B">
        <w:rPr>
          <w:sz w:val="24"/>
          <w:szCs w:val="24"/>
        </w:rPr>
        <w:t>to</w:t>
      </w:r>
      <w:r w:rsidR="007E4944" w:rsidRPr="00AF5C8B">
        <w:rPr>
          <w:spacing w:val="-2"/>
          <w:sz w:val="24"/>
          <w:szCs w:val="24"/>
        </w:rPr>
        <w:t xml:space="preserve"> </w:t>
      </w:r>
      <w:r w:rsidR="007E4944" w:rsidRPr="00AF5C8B">
        <w:rPr>
          <w:sz w:val="24"/>
          <w:szCs w:val="24"/>
        </w:rPr>
        <w:t>audit</w:t>
      </w:r>
      <w:r w:rsidR="007E4944" w:rsidRPr="00AF5C8B">
        <w:rPr>
          <w:spacing w:val="-1"/>
          <w:sz w:val="24"/>
          <w:szCs w:val="24"/>
        </w:rPr>
        <w:t xml:space="preserve"> </w:t>
      </w:r>
      <w:r w:rsidR="007E4944" w:rsidRPr="00AF5C8B">
        <w:rPr>
          <w:sz w:val="24"/>
          <w:szCs w:val="24"/>
        </w:rPr>
        <w:t>human</w:t>
      </w:r>
      <w:r w:rsidR="007E4944" w:rsidRPr="00AF5C8B">
        <w:rPr>
          <w:spacing w:val="-3"/>
          <w:sz w:val="24"/>
          <w:szCs w:val="24"/>
        </w:rPr>
        <w:t xml:space="preserve"> </w:t>
      </w:r>
      <w:r w:rsidR="007E4944" w:rsidRPr="00AF5C8B">
        <w:rPr>
          <w:sz w:val="24"/>
          <w:szCs w:val="24"/>
        </w:rPr>
        <w:t>tissue</w:t>
      </w:r>
      <w:r w:rsidR="007E4944" w:rsidRPr="00AF5C8B">
        <w:rPr>
          <w:spacing w:val="-4"/>
          <w:sz w:val="24"/>
          <w:szCs w:val="24"/>
        </w:rPr>
        <w:t xml:space="preserve"> </w:t>
      </w:r>
      <w:r w:rsidR="007E4944" w:rsidRPr="00AF5C8B">
        <w:rPr>
          <w:sz w:val="24"/>
          <w:szCs w:val="24"/>
        </w:rPr>
        <w:t>stored</w:t>
      </w:r>
      <w:r w:rsidR="007E4944" w:rsidRPr="00AF5C8B">
        <w:rPr>
          <w:spacing w:val="-1"/>
          <w:sz w:val="24"/>
          <w:szCs w:val="24"/>
        </w:rPr>
        <w:t xml:space="preserve"> </w:t>
      </w:r>
      <w:r w:rsidR="007E4944" w:rsidRPr="00AF5C8B">
        <w:rPr>
          <w:sz w:val="24"/>
          <w:szCs w:val="24"/>
        </w:rPr>
        <w:t>under</w:t>
      </w:r>
      <w:r w:rsidR="007E4944" w:rsidRPr="00AF5C8B">
        <w:rPr>
          <w:spacing w:val="-1"/>
          <w:sz w:val="24"/>
          <w:szCs w:val="24"/>
        </w:rPr>
        <w:t xml:space="preserve"> </w:t>
      </w:r>
      <w:r w:rsidR="007E4944" w:rsidRPr="00AF5C8B">
        <w:rPr>
          <w:spacing w:val="-5"/>
          <w:sz w:val="24"/>
          <w:szCs w:val="24"/>
        </w:rPr>
        <w:t>the</w:t>
      </w:r>
      <w:r w:rsidRPr="00AF5C8B">
        <w:rPr>
          <w:spacing w:val="-5"/>
          <w:sz w:val="24"/>
          <w:szCs w:val="24"/>
        </w:rPr>
        <w:t xml:space="preserve"> </w:t>
      </w:r>
      <w:r w:rsidR="007E4944" w:rsidRPr="00AF5C8B">
        <w:rPr>
          <w:sz w:val="24"/>
          <w:szCs w:val="24"/>
        </w:rPr>
        <w:t>university’s</w:t>
      </w:r>
      <w:r w:rsidR="007E4944" w:rsidRPr="00AF5C8B">
        <w:rPr>
          <w:spacing w:val="-7"/>
          <w:sz w:val="24"/>
          <w:szCs w:val="24"/>
        </w:rPr>
        <w:t xml:space="preserve"> </w:t>
      </w:r>
      <w:r w:rsidR="007E4944" w:rsidRPr="00AF5C8B">
        <w:rPr>
          <w:sz w:val="24"/>
          <w:szCs w:val="24"/>
        </w:rPr>
        <w:t>HTA</w:t>
      </w:r>
      <w:r w:rsidR="007E4944" w:rsidRPr="00AF5C8B">
        <w:rPr>
          <w:spacing w:val="-8"/>
          <w:sz w:val="24"/>
          <w:szCs w:val="24"/>
        </w:rPr>
        <w:t xml:space="preserve"> </w:t>
      </w:r>
      <w:r w:rsidR="007E4944" w:rsidRPr="00AF5C8B">
        <w:rPr>
          <w:sz w:val="24"/>
          <w:szCs w:val="24"/>
        </w:rPr>
        <w:t>License</w:t>
      </w:r>
      <w:r w:rsidR="007E4944" w:rsidRPr="00AF5C8B">
        <w:rPr>
          <w:spacing w:val="-1"/>
          <w:sz w:val="24"/>
          <w:szCs w:val="24"/>
        </w:rPr>
        <w:t xml:space="preserve"> </w:t>
      </w:r>
      <w:r w:rsidR="007E4944" w:rsidRPr="00AF5C8B">
        <w:rPr>
          <w:sz w:val="24"/>
          <w:szCs w:val="24"/>
        </w:rPr>
        <w:t>and</w:t>
      </w:r>
      <w:r w:rsidR="007E4944" w:rsidRPr="00AF5C8B">
        <w:rPr>
          <w:spacing w:val="-4"/>
          <w:sz w:val="24"/>
          <w:szCs w:val="24"/>
        </w:rPr>
        <w:t xml:space="preserve"> </w:t>
      </w:r>
      <w:proofErr w:type="gramStart"/>
      <w:r w:rsidR="007E4944" w:rsidRPr="00AF5C8B">
        <w:rPr>
          <w:sz w:val="24"/>
          <w:szCs w:val="24"/>
        </w:rPr>
        <w:t>all</w:t>
      </w:r>
      <w:r w:rsidR="007E4944" w:rsidRPr="00AF5C8B">
        <w:rPr>
          <w:spacing w:val="-5"/>
          <w:sz w:val="24"/>
          <w:szCs w:val="24"/>
        </w:rPr>
        <w:t xml:space="preserve"> </w:t>
      </w:r>
      <w:r w:rsidR="007E4944" w:rsidRPr="00AF5C8B">
        <w:rPr>
          <w:sz w:val="24"/>
          <w:szCs w:val="24"/>
        </w:rPr>
        <w:t>of</w:t>
      </w:r>
      <w:proofErr w:type="gramEnd"/>
      <w:r w:rsidR="007E4944" w:rsidRPr="00AF5C8B">
        <w:rPr>
          <w:spacing w:val="-5"/>
          <w:sz w:val="24"/>
          <w:szCs w:val="24"/>
        </w:rPr>
        <w:t xml:space="preserve"> </w:t>
      </w:r>
      <w:r w:rsidR="007E4944" w:rsidRPr="00AF5C8B">
        <w:rPr>
          <w:sz w:val="24"/>
          <w:szCs w:val="24"/>
        </w:rPr>
        <w:t>the</w:t>
      </w:r>
      <w:r w:rsidR="007E4944" w:rsidRPr="00AF5C8B">
        <w:rPr>
          <w:spacing w:val="-5"/>
          <w:sz w:val="24"/>
          <w:szCs w:val="24"/>
        </w:rPr>
        <w:t xml:space="preserve"> </w:t>
      </w:r>
      <w:r w:rsidR="007E4944" w:rsidRPr="00AF5C8B">
        <w:rPr>
          <w:sz w:val="24"/>
          <w:szCs w:val="24"/>
        </w:rPr>
        <w:t>processes</w:t>
      </w:r>
      <w:r w:rsidR="007E4944" w:rsidRPr="00AF5C8B">
        <w:rPr>
          <w:spacing w:val="-5"/>
          <w:sz w:val="24"/>
          <w:szCs w:val="24"/>
        </w:rPr>
        <w:t xml:space="preserve"> </w:t>
      </w:r>
      <w:r w:rsidR="007E4944" w:rsidRPr="00AF5C8B">
        <w:rPr>
          <w:sz w:val="24"/>
          <w:szCs w:val="24"/>
        </w:rPr>
        <w:t>related to</w:t>
      </w:r>
      <w:r w:rsidR="007E4944" w:rsidRPr="00AF5C8B">
        <w:rPr>
          <w:spacing w:val="-5"/>
          <w:sz w:val="24"/>
          <w:szCs w:val="24"/>
        </w:rPr>
        <w:t xml:space="preserve"> </w:t>
      </w:r>
      <w:r w:rsidR="007E4944" w:rsidRPr="00AF5C8B">
        <w:rPr>
          <w:sz w:val="24"/>
          <w:szCs w:val="24"/>
        </w:rPr>
        <w:t>that</w:t>
      </w:r>
      <w:r w:rsidR="007E4944" w:rsidRPr="00AF5C8B">
        <w:rPr>
          <w:spacing w:val="-3"/>
          <w:sz w:val="24"/>
          <w:szCs w:val="24"/>
        </w:rPr>
        <w:t xml:space="preserve"> </w:t>
      </w:r>
      <w:r w:rsidR="007E4944" w:rsidRPr="00AF5C8B">
        <w:rPr>
          <w:spacing w:val="-2"/>
          <w:sz w:val="24"/>
          <w:szCs w:val="24"/>
        </w:rPr>
        <w:t>storage.</w:t>
      </w:r>
    </w:p>
    <w:p w14:paraId="5BC16F8D" w14:textId="6F6AAAC5" w:rsidR="00CC1823" w:rsidRPr="00451A8E" w:rsidRDefault="00110B92" w:rsidP="00110B92">
      <w:pPr>
        <w:pStyle w:val="Heading4"/>
        <w:ind w:left="0"/>
      </w:pPr>
      <w:bookmarkStart w:id="73" w:name="_bookmark57"/>
      <w:bookmarkEnd w:id="73"/>
      <w:r>
        <w:t xml:space="preserve">10.7.3 </w:t>
      </w:r>
      <w:r w:rsidR="007E4944" w:rsidRPr="00451A8E">
        <w:t>Records</w:t>
      </w:r>
    </w:p>
    <w:p w14:paraId="5BC16F8E" w14:textId="268BA098" w:rsidR="00CC1823" w:rsidRPr="00AF5C8B" w:rsidRDefault="00110B92" w:rsidP="00110B92">
      <w:pPr>
        <w:tabs>
          <w:tab w:val="left" w:pos="2112"/>
          <w:tab w:val="left" w:pos="2583"/>
        </w:tabs>
        <w:spacing w:before="208" w:line="259" w:lineRule="auto"/>
        <w:ind w:right="643"/>
        <w:jc w:val="both"/>
        <w:rPr>
          <w:sz w:val="24"/>
          <w:szCs w:val="24"/>
        </w:rPr>
      </w:pPr>
      <w:r w:rsidRPr="00AF5C8B">
        <w:rPr>
          <w:sz w:val="24"/>
          <w:szCs w:val="24"/>
        </w:rPr>
        <w:t xml:space="preserve">10.7.3.1 </w:t>
      </w:r>
      <w:r w:rsidR="007E4944" w:rsidRPr="00AF5C8B">
        <w:rPr>
          <w:sz w:val="24"/>
          <w:szCs w:val="24"/>
        </w:rPr>
        <w:t>When using</w:t>
      </w:r>
      <w:r w:rsidR="007E4944" w:rsidRPr="00AF5C8B">
        <w:rPr>
          <w:spacing w:val="-4"/>
          <w:sz w:val="24"/>
          <w:szCs w:val="24"/>
        </w:rPr>
        <w:t xml:space="preserve"> </w:t>
      </w:r>
      <w:r w:rsidR="007E4944" w:rsidRPr="00AF5C8B">
        <w:rPr>
          <w:sz w:val="24"/>
          <w:szCs w:val="24"/>
        </w:rPr>
        <w:t>the</w:t>
      </w:r>
      <w:r w:rsidR="007E4944" w:rsidRPr="00AF5C8B">
        <w:rPr>
          <w:spacing w:val="-1"/>
          <w:sz w:val="24"/>
          <w:szCs w:val="24"/>
        </w:rPr>
        <w:t xml:space="preserve"> </w:t>
      </w:r>
      <w:r w:rsidR="007E4944" w:rsidRPr="00AF5C8B">
        <w:rPr>
          <w:sz w:val="24"/>
          <w:szCs w:val="24"/>
        </w:rPr>
        <w:t>University’s Pro-</w:t>
      </w:r>
      <w:proofErr w:type="spellStart"/>
      <w:r w:rsidR="007E4944" w:rsidRPr="00AF5C8B">
        <w:rPr>
          <w:sz w:val="24"/>
          <w:szCs w:val="24"/>
        </w:rPr>
        <w:t>curo</w:t>
      </w:r>
      <w:proofErr w:type="spellEnd"/>
      <w:r w:rsidR="007E4944" w:rsidRPr="00AF5C8B">
        <w:rPr>
          <w:spacing w:val="-1"/>
          <w:sz w:val="24"/>
          <w:szCs w:val="24"/>
        </w:rPr>
        <w:t xml:space="preserve"> </w:t>
      </w:r>
      <w:r w:rsidR="007E4944" w:rsidRPr="00AF5C8B">
        <w:rPr>
          <w:sz w:val="24"/>
          <w:szCs w:val="24"/>
        </w:rPr>
        <w:t>Enterprise sample inventory</w:t>
      </w:r>
      <w:r w:rsidR="007E4944" w:rsidRPr="00AF5C8B">
        <w:rPr>
          <w:spacing w:val="-4"/>
          <w:sz w:val="24"/>
          <w:szCs w:val="24"/>
        </w:rPr>
        <w:t xml:space="preserve"> </w:t>
      </w:r>
      <w:r w:rsidR="007E4944" w:rsidRPr="00AF5C8B">
        <w:rPr>
          <w:sz w:val="24"/>
          <w:szCs w:val="24"/>
        </w:rPr>
        <w:t>and tracking</w:t>
      </w:r>
      <w:r w:rsidR="007E4944" w:rsidRPr="00AF5C8B">
        <w:rPr>
          <w:spacing w:val="-3"/>
          <w:sz w:val="24"/>
          <w:szCs w:val="24"/>
        </w:rPr>
        <w:t xml:space="preserve"> </w:t>
      </w:r>
      <w:r w:rsidR="007E4944" w:rsidRPr="00AF5C8B">
        <w:rPr>
          <w:sz w:val="24"/>
          <w:szCs w:val="24"/>
        </w:rPr>
        <w:t>software all</w:t>
      </w:r>
      <w:r w:rsidR="007E4944" w:rsidRPr="00AF5C8B">
        <w:rPr>
          <w:spacing w:val="-4"/>
          <w:sz w:val="24"/>
          <w:szCs w:val="24"/>
        </w:rPr>
        <w:t xml:space="preserve"> </w:t>
      </w:r>
      <w:r w:rsidR="007E4944" w:rsidRPr="00AF5C8B">
        <w:rPr>
          <w:sz w:val="24"/>
          <w:szCs w:val="24"/>
        </w:rPr>
        <w:t>required and relevant</w:t>
      </w:r>
      <w:r w:rsidR="007E4944" w:rsidRPr="00AF5C8B">
        <w:rPr>
          <w:spacing w:val="-3"/>
          <w:sz w:val="24"/>
          <w:szCs w:val="24"/>
        </w:rPr>
        <w:t xml:space="preserve"> </w:t>
      </w:r>
      <w:r w:rsidR="007E4944" w:rsidRPr="00AF5C8B">
        <w:rPr>
          <w:sz w:val="24"/>
          <w:szCs w:val="24"/>
        </w:rPr>
        <w:t>fields</w:t>
      </w:r>
      <w:r w:rsidR="007E4944" w:rsidRPr="00AF5C8B">
        <w:rPr>
          <w:spacing w:val="-3"/>
          <w:sz w:val="24"/>
          <w:szCs w:val="24"/>
        </w:rPr>
        <w:t xml:space="preserve"> </w:t>
      </w:r>
      <w:r w:rsidR="007E4944" w:rsidRPr="00AF5C8B">
        <w:rPr>
          <w:sz w:val="24"/>
          <w:szCs w:val="24"/>
        </w:rPr>
        <w:t>must</w:t>
      </w:r>
      <w:r w:rsidR="007E4944" w:rsidRPr="00AF5C8B">
        <w:rPr>
          <w:spacing w:val="-1"/>
          <w:sz w:val="24"/>
          <w:szCs w:val="24"/>
        </w:rPr>
        <w:t xml:space="preserve"> </w:t>
      </w:r>
      <w:r w:rsidR="007E4944" w:rsidRPr="00AF5C8B">
        <w:rPr>
          <w:sz w:val="24"/>
          <w:szCs w:val="24"/>
        </w:rPr>
        <w:t>be</w:t>
      </w:r>
      <w:r w:rsidR="007E4944" w:rsidRPr="00AF5C8B">
        <w:rPr>
          <w:spacing w:val="-1"/>
          <w:sz w:val="24"/>
          <w:szCs w:val="24"/>
        </w:rPr>
        <w:t xml:space="preserve"> </w:t>
      </w:r>
      <w:r w:rsidR="007E4944" w:rsidRPr="00AF5C8B">
        <w:rPr>
          <w:sz w:val="24"/>
          <w:szCs w:val="24"/>
        </w:rPr>
        <w:t>completed. These will include:</w:t>
      </w:r>
    </w:p>
    <w:p w14:paraId="5BC16F8F" w14:textId="77777777" w:rsidR="00CC1823" w:rsidRPr="00AF5C8B" w:rsidRDefault="007E4944" w:rsidP="00172920">
      <w:pPr>
        <w:pStyle w:val="ListParagraph"/>
        <w:numPr>
          <w:ilvl w:val="0"/>
          <w:numId w:val="116"/>
        </w:numPr>
        <w:tabs>
          <w:tab w:val="left" w:pos="2215"/>
        </w:tabs>
        <w:spacing w:before="241" w:line="256" w:lineRule="auto"/>
        <w:ind w:right="1177"/>
        <w:rPr>
          <w:sz w:val="24"/>
          <w:szCs w:val="24"/>
        </w:rPr>
      </w:pPr>
      <w:r w:rsidRPr="00AF5C8B">
        <w:rPr>
          <w:sz w:val="24"/>
          <w:szCs w:val="24"/>
        </w:rPr>
        <w:t>The</w:t>
      </w:r>
      <w:r w:rsidRPr="00AF5C8B">
        <w:rPr>
          <w:spacing w:val="-8"/>
          <w:sz w:val="24"/>
          <w:szCs w:val="24"/>
        </w:rPr>
        <w:t xml:space="preserve"> </w:t>
      </w:r>
      <w:r w:rsidRPr="00AF5C8B">
        <w:rPr>
          <w:sz w:val="24"/>
          <w:szCs w:val="24"/>
        </w:rPr>
        <w:t>location</w:t>
      </w:r>
      <w:r w:rsidRPr="00AF5C8B">
        <w:rPr>
          <w:spacing w:val="-7"/>
          <w:sz w:val="24"/>
          <w:szCs w:val="24"/>
        </w:rPr>
        <w:t xml:space="preserve"> </w:t>
      </w:r>
      <w:r w:rsidRPr="00AF5C8B">
        <w:rPr>
          <w:sz w:val="24"/>
          <w:szCs w:val="24"/>
        </w:rPr>
        <w:t>of</w:t>
      </w:r>
      <w:r w:rsidRPr="00AF5C8B">
        <w:rPr>
          <w:spacing w:val="-10"/>
          <w:sz w:val="24"/>
          <w:szCs w:val="24"/>
        </w:rPr>
        <w:t xml:space="preserve"> </w:t>
      </w:r>
      <w:r w:rsidRPr="00AF5C8B">
        <w:rPr>
          <w:sz w:val="24"/>
          <w:szCs w:val="24"/>
        </w:rPr>
        <w:t>relevant</w:t>
      </w:r>
      <w:r w:rsidRPr="00AF5C8B">
        <w:rPr>
          <w:spacing w:val="-10"/>
          <w:sz w:val="24"/>
          <w:szCs w:val="24"/>
        </w:rPr>
        <w:t xml:space="preserve"> </w:t>
      </w:r>
      <w:r w:rsidRPr="00AF5C8B">
        <w:rPr>
          <w:sz w:val="24"/>
          <w:szCs w:val="24"/>
        </w:rPr>
        <w:t>material</w:t>
      </w:r>
      <w:r w:rsidRPr="00AF5C8B">
        <w:rPr>
          <w:spacing w:val="-10"/>
          <w:sz w:val="24"/>
          <w:szCs w:val="24"/>
        </w:rPr>
        <w:t xml:space="preserve"> </w:t>
      </w:r>
      <w:r w:rsidRPr="00AF5C8B">
        <w:rPr>
          <w:sz w:val="24"/>
          <w:szCs w:val="24"/>
        </w:rPr>
        <w:t>stored</w:t>
      </w:r>
      <w:r w:rsidRPr="00AF5C8B">
        <w:rPr>
          <w:spacing w:val="-7"/>
          <w:sz w:val="24"/>
          <w:szCs w:val="24"/>
        </w:rPr>
        <w:t xml:space="preserve"> </w:t>
      </w:r>
      <w:r w:rsidRPr="00AF5C8B">
        <w:rPr>
          <w:sz w:val="24"/>
          <w:szCs w:val="24"/>
        </w:rPr>
        <w:t>under</w:t>
      </w:r>
      <w:r w:rsidRPr="00AF5C8B">
        <w:rPr>
          <w:spacing w:val="-10"/>
          <w:sz w:val="24"/>
          <w:szCs w:val="24"/>
        </w:rPr>
        <w:t xml:space="preserve"> </w:t>
      </w:r>
      <w:r w:rsidRPr="00AF5C8B">
        <w:rPr>
          <w:sz w:val="24"/>
          <w:szCs w:val="24"/>
        </w:rPr>
        <w:t>the</w:t>
      </w:r>
      <w:r w:rsidRPr="00AF5C8B">
        <w:rPr>
          <w:spacing w:val="-10"/>
          <w:sz w:val="24"/>
          <w:szCs w:val="24"/>
        </w:rPr>
        <w:t xml:space="preserve"> </w:t>
      </w:r>
      <w:r w:rsidRPr="00AF5C8B">
        <w:rPr>
          <w:sz w:val="24"/>
          <w:szCs w:val="24"/>
        </w:rPr>
        <w:t>HTA</w:t>
      </w:r>
      <w:r w:rsidRPr="00AF5C8B">
        <w:rPr>
          <w:spacing w:val="-10"/>
          <w:sz w:val="24"/>
          <w:szCs w:val="24"/>
        </w:rPr>
        <w:t xml:space="preserve"> </w:t>
      </w:r>
      <w:r w:rsidRPr="00AF5C8B">
        <w:rPr>
          <w:sz w:val="24"/>
          <w:szCs w:val="24"/>
        </w:rPr>
        <w:t>License</w:t>
      </w:r>
      <w:r w:rsidRPr="00AF5C8B">
        <w:rPr>
          <w:spacing w:val="-7"/>
          <w:sz w:val="24"/>
          <w:szCs w:val="24"/>
        </w:rPr>
        <w:t xml:space="preserve"> </w:t>
      </w:r>
      <w:r w:rsidRPr="00AF5C8B">
        <w:rPr>
          <w:sz w:val="24"/>
          <w:szCs w:val="24"/>
        </w:rPr>
        <w:t>(e.g.</w:t>
      </w:r>
      <w:r w:rsidRPr="00AF5C8B">
        <w:rPr>
          <w:spacing w:val="-11"/>
          <w:sz w:val="24"/>
          <w:szCs w:val="24"/>
        </w:rPr>
        <w:t xml:space="preserve"> </w:t>
      </w:r>
      <w:r w:rsidRPr="00AF5C8B">
        <w:rPr>
          <w:sz w:val="24"/>
          <w:szCs w:val="24"/>
        </w:rPr>
        <w:t>in which freezer it is stored) and name of the Principal Investigator.</w:t>
      </w:r>
    </w:p>
    <w:p w14:paraId="5BC16F90" w14:textId="77777777" w:rsidR="00CC1823" w:rsidRPr="00AF5C8B" w:rsidRDefault="007E4944" w:rsidP="00172920">
      <w:pPr>
        <w:pStyle w:val="ListParagraph"/>
        <w:numPr>
          <w:ilvl w:val="0"/>
          <w:numId w:val="116"/>
        </w:numPr>
        <w:tabs>
          <w:tab w:val="left" w:pos="2215"/>
        </w:tabs>
        <w:spacing w:before="240"/>
        <w:rPr>
          <w:sz w:val="24"/>
          <w:szCs w:val="24"/>
        </w:rPr>
      </w:pPr>
      <w:r w:rsidRPr="00AF5C8B">
        <w:rPr>
          <w:sz w:val="24"/>
          <w:szCs w:val="24"/>
        </w:rPr>
        <w:lastRenderedPageBreak/>
        <w:t>When</w:t>
      </w:r>
      <w:r w:rsidRPr="00AF5C8B">
        <w:rPr>
          <w:spacing w:val="-13"/>
          <w:sz w:val="24"/>
          <w:szCs w:val="24"/>
        </w:rPr>
        <w:t xml:space="preserve"> </w:t>
      </w:r>
      <w:proofErr w:type="gramStart"/>
      <w:r w:rsidRPr="00AF5C8B">
        <w:rPr>
          <w:sz w:val="24"/>
          <w:szCs w:val="24"/>
        </w:rPr>
        <w:t>the</w:t>
      </w:r>
      <w:r w:rsidRPr="00AF5C8B">
        <w:rPr>
          <w:spacing w:val="-7"/>
          <w:sz w:val="24"/>
          <w:szCs w:val="24"/>
        </w:rPr>
        <w:t xml:space="preserve"> </w:t>
      </w:r>
      <w:r w:rsidRPr="00AF5C8B">
        <w:rPr>
          <w:sz w:val="24"/>
          <w:szCs w:val="24"/>
        </w:rPr>
        <w:t>material</w:t>
      </w:r>
      <w:r w:rsidRPr="00AF5C8B">
        <w:rPr>
          <w:spacing w:val="-6"/>
          <w:sz w:val="24"/>
          <w:szCs w:val="24"/>
        </w:rPr>
        <w:t xml:space="preserve"> </w:t>
      </w:r>
      <w:r w:rsidRPr="00AF5C8B">
        <w:rPr>
          <w:sz w:val="24"/>
          <w:szCs w:val="24"/>
        </w:rPr>
        <w:t>was</w:t>
      </w:r>
      <w:proofErr w:type="gramEnd"/>
      <w:r w:rsidRPr="00AF5C8B">
        <w:rPr>
          <w:spacing w:val="-7"/>
          <w:sz w:val="24"/>
          <w:szCs w:val="24"/>
        </w:rPr>
        <w:t xml:space="preserve"> </w:t>
      </w:r>
      <w:r w:rsidRPr="00AF5C8B">
        <w:rPr>
          <w:sz w:val="24"/>
          <w:szCs w:val="24"/>
        </w:rPr>
        <w:t>acquired</w:t>
      </w:r>
      <w:r w:rsidRPr="00AF5C8B">
        <w:rPr>
          <w:spacing w:val="-3"/>
          <w:sz w:val="24"/>
          <w:szCs w:val="24"/>
        </w:rPr>
        <w:t xml:space="preserve"> </w:t>
      </w:r>
      <w:r w:rsidRPr="00AF5C8B">
        <w:rPr>
          <w:sz w:val="24"/>
          <w:szCs w:val="24"/>
        </w:rPr>
        <w:t>or</w:t>
      </w:r>
      <w:r w:rsidRPr="00AF5C8B">
        <w:rPr>
          <w:spacing w:val="-10"/>
          <w:sz w:val="24"/>
          <w:szCs w:val="24"/>
        </w:rPr>
        <w:t xml:space="preserve"> </w:t>
      </w:r>
      <w:r w:rsidRPr="00AF5C8B">
        <w:rPr>
          <w:sz w:val="24"/>
          <w:szCs w:val="24"/>
        </w:rPr>
        <w:t>received</w:t>
      </w:r>
      <w:r w:rsidRPr="00AF5C8B">
        <w:rPr>
          <w:spacing w:val="-3"/>
          <w:sz w:val="24"/>
          <w:szCs w:val="24"/>
        </w:rPr>
        <w:t xml:space="preserve"> </w:t>
      </w:r>
      <w:r w:rsidRPr="00AF5C8B">
        <w:rPr>
          <w:sz w:val="24"/>
          <w:szCs w:val="24"/>
        </w:rPr>
        <w:t>and</w:t>
      </w:r>
      <w:r w:rsidRPr="00AF5C8B">
        <w:rPr>
          <w:spacing w:val="-6"/>
          <w:sz w:val="24"/>
          <w:szCs w:val="24"/>
        </w:rPr>
        <w:t xml:space="preserve"> </w:t>
      </w:r>
      <w:r w:rsidRPr="00AF5C8B">
        <w:rPr>
          <w:sz w:val="24"/>
          <w:szCs w:val="24"/>
        </w:rPr>
        <w:t>where</w:t>
      </w:r>
      <w:r w:rsidRPr="00AF5C8B">
        <w:rPr>
          <w:spacing w:val="-3"/>
          <w:sz w:val="24"/>
          <w:szCs w:val="24"/>
        </w:rPr>
        <w:t xml:space="preserve"> </w:t>
      </w:r>
      <w:r w:rsidRPr="00AF5C8B">
        <w:rPr>
          <w:spacing w:val="-2"/>
          <w:sz w:val="24"/>
          <w:szCs w:val="24"/>
        </w:rPr>
        <w:t>from.</w:t>
      </w:r>
    </w:p>
    <w:p w14:paraId="5BC16F91" w14:textId="77777777" w:rsidR="00CC1823" w:rsidRPr="00AF5C8B" w:rsidRDefault="007E4944" w:rsidP="00172920">
      <w:pPr>
        <w:pStyle w:val="ListParagraph"/>
        <w:numPr>
          <w:ilvl w:val="0"/>
          <w:numId w:val="116"/>
        </w:numPr>
        <w:tabs>
          <w:tab w:val="left" w:pos="2215"/>
        </w:tabs>
        <w:spacing w:before="122" w:line="261" w:lineRule="auto"/>
        <w:ind w:right="947"/>
        <w:rPr>
          <w:sz w:val="24"/>
          <w:szCs w:val="24"/>
        </w:rPr>
      </w:pPr>
      <w:r w:rsidRPr="00AF5C8B">
        <w:rPr>
          <w:sz w:val="24"/>
          <w:szCs w:val="24"/>
        </w:rPr>
        <w:t>To</w:t>
      </w:r>
      <w:r w:rsidRPr="00AF5C8B">
        <w:rPr>
          <w:spacing w:val="-11"/>
          <w:sz w:val="24"/>
          <w:szCs w:val="24"/>
        </w:rPr>
        <w:t xml:space="preserve"> </w:t>
      </w:r>
      <w:r w:rsidRPr="00AF5C8B">
        <w:rPr>
          <w:sz w:val="24"/>
          <w:szCs w:val="24"/>
        </w:rPr>
        <w:t>what</w:t>
      </w:r>
      <w:r w:rsidRPr="00AF5C8B">
        <w:rPr>
          <w:spacing w:val="-9"/>
          <w:sz w:val="24"/>
          <w:szCs w:val="24"/>
        </w:rPr>
        <w:t xml:space="preserve"> </w:t>
      </w:r>
      <w:r w:rsidRPr="00AF5C8B">
        <w:rPr>
          <w:sz w:val="24"/>
          <w:szCs w:val="24"/>
        </w:rPr>
        <w:t>has</w:t>
      </w:r>
      <w:r w:rsidRPr="00AF5C8B">
        <w:rPr>
          <w:spacing w:val="-8"/>
          <w:sz w:val="24"/>
          <w:szCs w:val="24"/>
        </w:rPr>
        <w:t xml:space="preserve"> </w:t>
      </w:r>
      <w:r w:rsidRPr="00AF5C8B">
        <w:rPr>
          <w:sz w:val="24"/>
          <w:szCs w:val="24"/>
        </w:rPr>
        <w:t>been</w:t>
      </w:r>
      <w:r w:rsidRPr="00AF5C8B">
        <w:rPr>
          <w:spacing w:val="-7"/>
          <w:sz w:val="24"/>
          <w:szCs w:val="24"/>
        </w:rPr>
        <w:t xml:space="preserve"> </w:t>
      </w:r>
      <w:r w:rsidRPr="00AF5C8B">
        <w:rPr>
          <w:sz w:val="24"/>
          <w:szCs w:val="24"/>
        </w:rPr>
        <w:t>consented,</w:t>
      </w:r>
      <w:r w:rsidRPr="00AF5C8B">
        <w:rPr>
          <w:spacing w:val="-7"/>
          <w:sz w:val="24"/>
          <w:szCs w:val="24"/>
        </w:rPr>
        <w:t xml:space="preserve"> </w:t>
      </w:r>
      <w:r w:rsidRPr="00AF5C8B">
        <w:rPr>
          <w:sz w:val="24"/>
          <w:szCs w:val="24"/>
        </w:rPr>
        <w:t>including</w:t>
      </w:r>
      <w:r w:rsidRPr="00AF5C8B">
        <w:rPr>
          <w:spacing w:val="-10"/>
          <w:sz w:val="24"/>
          <w:szCs w:val="24"/>
        </w:rPr>
        <w:t xml:space="preserve"> </w:t>
      </w:r>
      <w:r w:rsidRPr="00AF5C8B">
        <w:rPr>
          <w:sz w:val="24"/>
          <w:szCs w:val="24"/>
        </w:rPr>
        <w:t>scanned</w:t>
      </w:r>
      <w:r w:rsidRPr="00AF5C8B">
        <w:rPr>
          <w:spacing w:val="-13"/>
          <w:sz w:val="24"/>
          <w:szCs w:val="24"/>
        </w:rPr>
        <w:t xml:space="preserve"> </w:t>
      </w:r>
      <w:r w:rsidRPr="00AF5C8B">
        <w:rPr>
          <w:sz w:val="24"/>
          <w:szCs w:val="24"/>
        </w:rPr>
        <w:t>copies</w:t>
      </w:r>
      <w:r w:rsidRPr="00AF5C8B">
        <w:rPr>
          <w:spacing w:val="-7"/>
          <w:sz w:val="24"/>
          <w:szCs w:val="24"/>
        </w:rPr>
        <w:t xml:space="preserve"> </w:t>
      </w:r>
      <w:r w:rsidRPr="00AF5C8B">
        <w:rPr>
          <w:sz w:val="24"/>
          <w:szCs w:val="24"/>
        </w:rPr>
        <w:t>of</w:t>
      </w:r>
      <w:r w:rsidRPr="00AF5C8B">
        <w:rPr>
          <w:spacing w:val="-11"/>
          <w:sz w:val="24"/>
          <w:szCs w:val="24"/>
        </w:rPr>
        <w:t xml:space="preserve"> </w:t>
      </w:r>
      <w:r w:rsidRPr="00AF5C8B">
        <w:rPr>
          <w:sz w:val="24"/>
          <w:szCs w:val="24"/>
        </w:rPr>
        <w:t>signed</w:t>
      </w:r>
      <w:r w:rsidRPr="00AF5C8B">
        <w:rPr>
          <w:spacing w:val="-7"/>
          <w:sz w:val="24"/>
          <w:szCs w:val="24"/>
        </w:rPr>
        <w:t xml:space="preserve"> </w:t>
      </w:r>
      <w:r w:rsidRPr="00AF5C8B">
        <w:rPr>
          <w:sz w:val="24"/>
          <w:szCs w:val="24"/>
        </w:rPr>
        <w:t>consent forms and any ethical approval letters.</w:t>
      </w:r>
    </w:p>
    <w:p w14:paraId="5BC16F92" w14:textId="77777777" w:rsidR="00CC1823" w:rsidRPr="00AF5C8B" w:rsidRDefault="007E4944" w:rsidP="00172920">
      <w:pPr>
        <w:pStyle w:val="ListParagraph"/>
        <w:numPr>
          <w:ilvl w:val="0"/>
          <w:numId w:val="116"/>
        </w:numPr>
        <w:tabs>
          <w:tab w:val="left" w:pos="2215"/>
        </w:tabs>
        <w:spacing w:before="232" w:line="259" w:lineRule="auto"/>
        <w:ind w:right="906"/>
        <w:rPr>
          <w:sz w:val="24"/>
          <w:szCs w:val="24"/>
        </w:rPr>
      </w:pPr>
      <w:r w:rsidRPr="00AF5C8B">
        <w:rPr>
          <w:sz w:val="24"/>
          <w:szCs w:val="24"/>
        </w:rPr>
        <w:t>The</w:t>
      </w:r>
      <w:r w:rsidRPr="00AF5C8B">
        <w:rPr>
          <w:spacing w:val="-9"/>
          <w:sz w:val="24"/>
          <w:szCs w:val="24"/>
        </w:rPr>
        <w:t xml:space="preserve"> </w:t>
      </w:r>
      <w:r w:rsidRPr="00AF5C8B">
        <w:rPr>
          <w:sz w:val="24"/>
          <w:szCs w:val="24"/>
        </w:rPr>
        <w:t>uses</w:t>
      </w:r>
      <w:r w:rsidRPr="00AF5C8B">
        <w:rPr>
          <w:spacing w:val="-4"/>
          <w:sz w:val="24"/>
          <w:szCs w:val="24"/>
        </w:rPr>
        <w:t xml:space="preserve"> </w:t>
      </w:r>
      <w:r w:rsidRPr="00AF5C8B">
        <w:rPr>
          <w:sz w:val="24"/>
          <w:szCs w:val="24"/>
        </w:rPr>
        <w:t>to</w:t>
      </w:r>
      <w:r w:rsidRPr="00AF5C8B">
        <w:rPr>
          <w:spacing w:val="-8"/>
          <w:sz w:val="24"/>
          <w:szCs w:val="24"/>
        </w:rPr>
        <w:t xml:space="preserve"> </w:t>
      </w:r>
      <w:r w:rsidRPr="00AF5C8B">
        <w:rPr>
          <w:sz w:val="24"/>
          <w:szCs w:val="24"/>
        </w:rPr>
        <w:t>which</w:t>
      </w:r>
      <w:r w:rsidRPr="00AF5C8B">
        <w:rPr>
          <w:spacing w:val="-8"/>
          <w:sz w:val="24"/>
          <w:szCs w:val="24"/>
        </w:rPr>
        <w:t xml:space="preserve"> </w:t>
      </w:r>
      <w:r w:rsidRPr="00AF5C8B">
        <w:rPr>
          <w:sz w:val="24"/>
          <w:szCs w:val="24"/>
        </w:rPr>
        <w:t>the</w:t>
      </w:r>
      <w:r w:rsidRPr="00AF5C8B">
        <w:rPr>
          <w:spacing w:val="-9"/>
          <w:sz w:val="24"/>
          <w:szCs w:val="24"/>
        </w:rPr>
        <w:t xml:space="preserve"> </w:t>
      </w:r>
      <w:r w:rsidRPr="00AF5C8B">
        <w:rPr>
          <w:sz w:val="24"/>
          <w:szCs w:val="24"/>
        </w:rPr>
        <w:t>material</w:t>
      </w:r>
      <w:r w:rsidRPr="00AF5C8B">
        <w:rPr>
          <w:spacing w:val="-8"/>
          <w:sz w:val="24"/>
          <w:szCs w:val="24"/>
        </w:rPr>
        <w:t xml:space="preserve"> </w:t>
      </w:r>
      <w:r w:rsidRPr="00AF5C8B">
        <w:rPr>
          <w:sz w:val="24"/>
          <w:szCs w:val="24"/>
        </w:rPr>
        <w:t>is</w:t>
      </w:r>
      <w:r w:rsidRPr="00AF5C8B">
        <w:rPr>
          <w:spacing w:val="-5"/>
          <w:sz w:val="24"/>
          <w:szCs w:val="24"/>
        </w:rPr>
        <w:t xml:space="preserve"> </w:t>
      </w:r>
      <w:r w:rsidRPr="00AF5C8B">
        <w:rPr>
          <w:sz w:val="24"/>
          <w:szCs w:val="24"/>
        </w:rPr>
        <w:t>put</w:t>
      </w:r>
      <w:r w:rsidRPr="00AF5C8B">
        <w:rPr>
          <w:spacing w:val="-7"/>
          <w:sz w:val="24"/>
          <w:szCs w:val="24"/>
        </w:rPr>
        <w:t xml:space="preserve"> </w:t>
      </w:r>
      <w:r w:rsidRPr="00AF5C8B">
        <w:rPr>
          <w:sz w:val="24"/>
          <w:szCs w:val="24"/>
        </w:rPr>
        <w:t>whilst</w:t>
      </w:r>
      <w:r w:rsidRPr="00AF5C8B">
        <w:rPr>
          <w:spacing w:val="-7"/>
          <w:sz w:val="24"/>
          <w:szCs w:val="24"/>
        </w:rPr>
        <w:t xml:space="preserve"> </w:t>
      </w:r>
      <w:r w:rsidRPr="00AF5C8B">
        <w:rPr>
          <w:sz w:val="24"/>
          <w:szCs w:val="24"/>
        </w:rPr>
        <w:t>in</w:t>
      </w:r>
      <w:r w:rsidRPr="00AF5C8B">
        <w:rPr>
          <w:spacing w:val="-9"/>
          <w:sz w:val="24"/>
          <w:szCs w:val="24"/>
        </w:rPr>
        <w:t xml:space="preserve"> </w:t>
      </w:r>
      <w:r w:rsidRPr="00AF5C8B">
        <w:rPr>
          <w:sz w:val="24"/>
          <w:szCs w:val="24"/>
        </w:rPr>
        <w:t>Edge</w:t>
      </w:r>
      <w:r w:rsidRPr="00AF5C8B">
        <w:rPr>
          <w:spacing w:val="-9"/>
          <w:sz w:val="24"/>
          <w:szCs w:val="24"/>
        </w:rPr>
        <w:t xml:space="preserve"> </w:t>
      </w:r>
      <w:r w:rsidRPr="00AF5C8B">
        <w:rPr>
          <w:sz w:val="24"/>
          <w:szCs w:val="24"/>
        </w:rPr>
        <w:t>Hill</w:t>
      </w:r>
      <w:r w:rsidRPr="00AF5C8B">
        <w:rPr>
          <w:spacing w:val="-4"/>
          <w:sz w:val="24"/>
          <w:szCs w:val="24"/>
        </w:rPr>
        <w:t xml:space="preserve"> </w:t>
      </w:r>
      <w:r w:rsidRPr="00AF5C8B">
        <w:rPr>
          <w:sz w:val="24"/>
          <w:szCs w:val="24"/>
        </w:rPr>
        <w:t>University’s</w:t>
      </w:r>
      <w:r w:rsidRPr="00AF5C8B">
        <w:rPr>
          <w:spacing w:val="-5"/>
          <w:sz w:val="24"/>
          <w:szCs w:val="24"/>
        </w:rPr>
        <w:t xml:space="preserve"> </w:t>
      </w:r>
      <w:r w:rsidRPr="00AF5C8B">
        <w:rPr>
          <w:sz w:val="24"/>
          <w:szCs w:val="24"/>
        </w:rPr>
        <w:t>care and any process applied to it.</w:t>
      </w:r>
    </w:p>
    <w:p w14:paraId="5BC16F93" w14:textId="77777777" w:rsidR="00CC1823" w:rsidRPr="00AF5C8B" w:rsidRDefault="007E4944" w:rsidP="00172920">
      <w:pPr>
        <w:pStyle w:val="ListParagraph"/>
        <w:numPr>
          <w:ilvl w:val="0"/>
          <w:numId w:val="116"/>
        </w:numPr>
        <w:tabs>
          <w:tab w:val="left" w:pos="2215"/>
        </w:tabs>
        <w:spacing w:before="239" w:line="259" w:lineRule="auto"/>
        <w:ind w:right="561"/>
        <w:jc w:val="both"/>
        <w:rPr>
          <w:sz w:val="24"/>
          <w:szCs w:val="24"/>
        </w:rPr>
      </w:pPr>
      <w:r w:rsidRPr="00AF5C8B">
        <w:rPr>
          <w:sz w:val="24"/>
          <w:szCs w:val="24"/>
        </w:rPr>
        <w:t>Details of any transport and delivery of tissue. This includes records (and copies) relating to the transportation and delivery of material, agreements with the courier or transport company and agreements with the recipients of any material (such as MTAs).</w:t>
      </w:r>
    </w:p>
    <w:p w14:paraId="5BC16F94" w14:textId="77777777" w:rsidR="00CC1823" w:rsidRPr="00AF5C8B" w:rsidRDefault="007E4944" w:rsidP="00172920">
      <w:pPr>
        <w:pStyle w:val="ListParagraph"/>
        <w:numPr>
          <w:ilvl w:val="0"/>
          <w:numId w:val="116"/>
        </w:numPr>
        <w:tabs>
          <w:tab w:val="left" w:pos="2215"/>
        </w:tabs>
        <w:spacing w:before="232" w:line="261" w:lineRule="auto"/>
        <w:ind w:right="559"/>
        <w:jc w:val="both"/>
        <w:rPr>
          <w:sz w:val="24"/>
          <w:szCs w:val="24"/>
        </w:rPr>
      </w:pPr>
      <w:r w:rsidRPr="00AF5C8B">
        <w:rPr>
          <w:sz w:val="24"/>
          <w:szCs w:val="24"/>
        </w:rPr>
        <w:t>The</w:t>
      </w:r>
      <w:r w:rsidRPr="00AF5C8B">
        <w:rPr>
          <w:spacing w:val="-1"/>
          <w:sz w:val="24"/>
          <w:szCs w:val="24"/>
        </w:rPr>
        <w:t xml:space="preserve"> </w:t>
      </w:r>
      <w:r w:rsidRPr="00AF5C8B">
        <w:rPr>
          <w:sz w:val="24"/>
          <w:szCs w:val="24"/>
        </w:rPr>
        <w:t>time, place, and</w:t>
      </w:r>
      <w:r w:rsidRPr="00AF5C8B">
        <w:rPr>
          <w:spacing w:val="-2"/>
          <w:sz w:val="24"/>
          <w:szCs w:val="24"/>
        </w:rPr>
        <w:t xml:space="preserve"> </w:t>
      </w:r>
      <w:r w:rsidRPr="00AF5C8B">
        <w:rPr>
          <w:sz w:val="24"/>
          <w:szCs w:val="24"/>
        </w:rPr>
        <w:t>method</w:t>
      </w:r>
      <w:r w:rsidRPr="00AF5C8B">
        <w:rPr>
          <w:spacing w:val="-1"/>
          <w:sz w:val="24"/>
          <w:szCs w:val="24"/>
        </w:rPr>
        <w:t xml:space="preserve"> </w:t>
      </w:r>
      <w:r w:rsidRPr="00AF5C8B">
        <w:rPr>
          <w:sz w:val="24"/>
          <w:szCs w:val="24"/>
        </w:rPr>
        <w:t>of</w:t>
      </w:r>
      <w:r w:rsidRPr="00AF5C8B">
        <w:rPr>
          <w:spacing w:val="-4"/>
          <w:sz w:val="24"/>
          <w:szCs w:val="24"/>
        </w:rPr>
        <w:t xml:space="preserve"> </w:t>
      </w:r>
      <w:r w:rsidRPr="00AF5C8B">
        <w:rPr>
          <w:sz w:val="24"/>
          <w:szCs w:val="24"/>
        </w:rPr>
        <w:t>and reason for</w:t>
      </w:r>
      <w:r w:rsidRPr="00AF5C8B">
        <w:rPr>
          <w:spacing w:val="-2"/>
          <w:sz w:val="24"/>
          <w:szCs w:val="24"/>
        </w:rPr>
        <w:t xml:space="preserve"> </w:t>
      </w:r>
      <w:r w:rsidRPr="00AF5C8B">
        <w:rPr>
          <w:sz w:val="24"/>
          <w:szCs w:val="24"/>
        </w:rPr>
        <w:t>disposal, including</w:t>
      </w:r>
      <w:r w:rsidRPr="00AF5C8B">
        <w:rPr>
          <w:spacing w:val="-2"/>
          <w:sz w:val="24"/>
          <w:szCs w:val="24"/>
        </w:rPr>
        <w:t xml:space="preserve"> </w:t>
      </w:r>
      <w:r w:rsidRPr="00AF5C8B">
        <w:rPr>
          <w:sz w:val="24"/>
          <w:szCs w:val="24"/>
        </w:rPr>
        <w:t>a</w:t>
      </w:r>
      <w:r w:rsidRPr="00AF5C8B">
        <w:rPr>
          <w:spacing w:val="-1"/>
          <w:sz w:val="24"/>
          <w:szCs w:val="24"/>
        </w:rPr>
        <w:t xml:space="preserve"> </w:t>
      </w:r>
      <w:r w:rsidRPr="00AF5C8B">
        <w:rPr>
          <w:sz w:val="24"/>
          <w:szCs w:val="24"/>
        </w:rPr>
        <w:t>scanned copy of the certificate of destruction.</w:t>
      </w:r>
    </w:p>
    <w:p w14:paraId="5BC16F95" w14:textId="4C07069D" w:rsidR="00CC1823" w:rsidRPr="00AF5C8B" w:rsidRDefault="003B0E92" w:rsidP="003B0E92">
      <w:pPr>
        <w:tabs>
          <w:tab w:val="left" w:pos="2112"/>
          <w:tab w:val="left" w:pos="2594"/>
        </w:tabs>
        <w:spacing w:before="239" w:line="259" w:lineRule="auto"/>
        <w:ind w:right="701"/>
        <w:rPr>
          <w:sz w:val="24"/>
          <w:szCs w:val="24"/>
        </w:rPr>
      </w:pPr>
      <w:r w:rsidRPr="00AF5C8B">
        <w:rPr>
          <w:sz w:val="24"/>
          <w:szCs w:val="24"/>
        </w:rPr>
        <w:t xml:space="preserve">10.7.3.2 </w:t>
      </w:r>
      <w:r w:rsidR="007E4944" w:rsidRPr="00AF5C8B">
        <w:rPr>
          <w:sz w:val="24"/>
          <w:szCs w:val="24"/>
        </w:rPr>
        <w:t xml:space="preserve">All staff and students working within the remit of the </w:t>
      </w:r>
      <w:r w:rsidR="007E4944" w:rsidRPr="00AF5C8B">
        <w:rPr>
          <w:i/>
          <w:sz w:val="24"/>
          <w:szCs w:val="24"/>
        </w:rPr>
        <w:t xml:space="preserve">HT Act </w:t>
      </w:r>
      <w:r w:rsidR="007E4944" w:rsidRPr="00AF5C8B">
        <w:rPr>
          <w:sz w:val="24"/>
          <w:szCs w:val="24"/>
        </w:rPr>
        <w:t>must provide</w:t>
      </w:r>
      <w:r w:rsidR="007E4944" w:rsidRPr="00AF5C8B">
        <w:rPr>
          <w:spacing w:val="-10"/>
          <w:sz w:val="24"/>
          <w:szCs w:val="24"/>
        </w:rPr>
        <w:t xml:space="preserve"> </w:t>
      </w:r>
      <w:r w:rsidR="007E4944" w:rsidRPr="00AF5C8B">
        <w:rPr>
          <w:sz w:val="24"/>
          <w:szCs w:val="24"/>
        </w:rPr>
        <w:t>all</w:t>
      </w:r>
      <w:r w:rsidR="007E4944" w:rsidRPr="00AF5C8B">
        <w:rPr>
          <w:spacing w:val="-9"/>
          <w:sz w:val="24"/>
          <w:szCs w:val="24"/>
        </w:rPr>
        <w:t xml:space="preserve"> </w:t>
      </w:r>
      <w:r w:rsidR="007E4944" w:rsidRPr="00AF5C8B">
        <w:rPr>
          <w:sz w:val="24"/>
          <w:szCs w:val="24"/>
        </w:rPr>
        <w:t>information</w:t>
      </w:r>
      <w:r w:rsidR="007E4944" w:rsidRPr="00AF5C8B">
        <w:rPr>
          <w:spacing w:val="-11"/>
          <w:sz w:val="24"/>
          <w:szCs w:val="24"/>
        </w:rPr>
        <w:t xml:space="preserve"> </w:t>
      </w:r>
      <w:r w:rsidR="007E4944" w:rsidRPr="00AF5C8B">
        <w:rPr>
          <w:sz w:val="24"/>
          <w:szCs w:val="24"/>
        </w:rPr>
        <w:t>requested</w:t>
      </w:r>
      <w:r w:rsidR="007E4944" w:rsidRPr="00AF5C8B">
        <w:rPr>
          <w:spacing w:val="-7"/>
          <w:sz w:val="24"/>
          <w:szCs w:val="24"/>
        </w:rPr>
        <w:t xml:space="preserve"> </w:t>
      </w:r>
      <w:r w:rsidR="007E4944" w:rsidRPr="00AF5C8B">
        <w:rPr>
          <w:sz w:val="24"/>
          <w:szCs w:val="24"/>
        </w:rPr>
        <w:t>by</w:t>
      </w:r>
      <w:r w:rsidR="007E4944" w:rsidRPr="00AF5C8B">
        <w:rPr>
          <w:spacing w:val="-10"/>
          <w:sz w:val="24"/>
          <w:szCs w:val="24"/>
        </w:rPr>
        <w:t xml:space="preserve"> </w:t>
      </w:r>
      <w:r w:rsidR="007E4944" w:rsidRPr="00AF5C8B">
        <w:rPr>
          <w:sz w:val="24"/>
          <w:szCs w:val="24"/>
        </w:rPr>
        <w:t>the</w:t>
      </w:r>
      <w:r w:rsidR="007E4944" w:rsidRPr="00AF5C8B">
        <w:rPr>
          <w:spacing w:val="-9"/>
          <w:sz w:val="24"/>
          <w:szCs w:val="24"/>
        </w:rPr>
        <w:t xml:space="preserve"> </w:t>
      </w:r>
      <w:r w:rsidR="007E4944" w:rsidRPr="00AF5C8B">
        <w:rPr>
          <w:sz w:val="24"/>
          <w:szCs w:val="24"/>
        </w:rPr>
        <w:t>University’s</w:t>
      </w:r>
      <w:r w:rsidR="007E4944" w:rsidRPr="00AF5C8B">
        <w:rPr>
          <w:spacing w:val="-9"/>
          <w:sz w:val="24"/>
          <w:szCs w:val="24"/>
        </w:rPr>
        <w:t xml:space="preserve"> </w:t>
      </w:r>
      <w:r w:rsidR="007E4944" w:rsidRPr="00AF5C8B">
        <w:rPr>
          <w:sz w:val="24"/>
          <w:szCs w:val="24"/>
        </w:rPr>
        <w:t>Designated</w:t>
      </w:r>
      <w:r w:rsidR="007E4944" w:rsidRPr="00AF5C8B">
        <w:rPr>
          <w:spacing w:val="-4"/>
          <w:sz w:val="24"/>
          <w:szCs w:val="24"/>
        </w:rPr>
        <w:t xml:space="preserve"> </w:t>
      </w:r>
      <w:r w:rsidR="007E4944" w:rsidRPr="00AF5C8B">
        <w:rPr>
          <w:sz w:val="24"/>
          <w:szCs w:val="24"/>
        </w:rPr>
        <w:t>Individual or</w:t>
      </w:r>
      <w:r w:rsidR="007E4944" w:rsidRPr="00AF5C8B">
        <w:rPr>
          <w:spacing w:val="-1"/>
          <w:sz w:val="24"/>
          <w:szCs w:val="24"/>
        </w:rPr>
        <w:t xml:space="preserve"> </w:t>
      </w:r>
      <w:r w:rsidR="007E4944" w:rsidRPr="00AF5C8B">
        <w:rPr>
          <w:sz w:val="24"/>
          <w:szCs w:val="24"/>
        </w:rPr>
        <w:t>Persons Designated and must do so in an accurate and timely fashion.</w:t>
      </w:r>
    </w:p>
    <w:p w14:paraId="5BC16F96" w14:textId="065BE8D4" w:rsidR="00CC1823" w:rsidRPr="00AF5C8B" w:rsidRDefault="003B0E92" w:rsidP="003B0E92">
      <w:pPr>
        <w:tabs>
          <w:tab w:val="left" w:pos="2112"/>
          <w:tab w:val="left" w:pos="2594"/>
        </w:tabs>
        <w:spacing w:before="238" w:line="259" w:lineRule="auto"/>
        <w:ind w:right="617"/>
        <w:rPr>
          <w:sz w:val="24"/>
          <w:szCs w:val="24"/>
        </w:rPr>
      </w:pPr>
      <w:r w:rsidRPr="00AF5C8B">
        <w:rPr>
          <w:sz w:val="24"/>
          <w:szCs w:val="24"/>
        </w:rPr>
        <w:t xml:space="preserve">10.7.3.3 </w:t>
      </w:r>
      <w:r w:rsidR="007E4944" w:rsidRPr="00AF5C8B">
        <w:rPr>
          <w:sz w:val="24"/>
          <w:szCs w:val="24"/>
        </w:rPr>
        <w:t xml:space="preserve">All stored human </w:t>
      </w:r>
      <w:proofErr w:type="gramStart"/>
      <w:r w:rsidR="007E4944" w:rsidRPr="00AF5C8B">
        <w:rPr>
          <w:sz w:val="24"/>
          <w:szCs w:val="24"/>
        </w:rPr>
        <w:t>tissue</w:t>
      </w:r>
      <w:proofErr w:type="gramEnd"/>
      <w:r w:rsidR="007E4944" w:rsidRPr="00AF5C8B">
        <w:rPr>
          <w:sz w:val="24"/>
          <w:szCs w:val="24"/>
        </w:rPr>
        <w:t xml:space="preserve"> and associated products must be given a unique identification number and traceability records must be maintained. This must be completed using the University’s human tissue sample inventory and tracking system. Bar code labels must be used to ensure that relevant</w:t>
      </w:r>
      <w:r w:rsidR="007E4944" w:rsidRPr="00AF5C8B">
        <w:rPr>
          <w:spacing w:val="-4"/>
          <w:sz w:val="24"/>
          <w:szCs w:val="24"/>
        </w:rPr>
        <w:t xml:space="preserve"> </w:t>
      </w:r>
      <w:r w:rsidR="007E4944" w:rsidRPr="00AF5C8B">
        <w:rPr>
          <w:sz w:val="24"/>
          <w:szCs w:val="24"/>
        </w:rPr>
        <w:t>material</w:t>
      </w:r>
      <w:r w:rsidR="007E4944" w:rsidRPr="00AF5C8B">
        <w:rPr>
          <w:spacing w:val="-5"/>
          <w:sz w:val="24"/>
          <w:szCs w:val="24"/>
        </w:rPr>
        <w:t xml:space="preserve"> </w:t>
      </w:r>
      <w:r w:rsidR="007E4944" w:rsidRPr="00AF5C8B">
        <w:rPr>
          <w:sz w:val="24"/>
          <w:szCs w:val="24"/>
        </w:rPr>
        <w:t>is</w:t>
      </w:r>
      <w:r w:rsidR="007E4944" w:rsidRPr="00AF5C8B">
        <w:rPr>
          <w:spacing w:val="-5"/>
          <w:sz w:val="24"/>
          <w:szCs w:val="24"/>
        </w:rPr>
        <w:t xml:space="preserve"> </w:t>
      </w:r>
      <w:r w:rsidR="007E4944" w:rsidRPr="00AF5C8B">
        <w:rPr>
          <w:sz w:val="24"/>
          <w:szCs w:val="24"/>
        </w:rPr>
        <w:t>given</w:t>
      </w:r>
      <w:r w:rsidR="007E4944" w:rsidRPr="00AF5C8B">
        <w:rPr>
          <w:spacing w:val="-4"/>
          <w:sz w:val="24"/>
          <w:szCs w:val="24"/>
        </w:rPr>
        <w:t xml:space="preserve"> </w:t>
      </w:r>
      <w:r w:rsidR="007E4944" w:rsidRPr="00AF5C8B">
        <w:rPr>
          <w:sz w:val="24"/>
          <w:szCs w:val="24"/>
        </w:rPr>
        <w:t>a</w:t>
      </w:r>
      <w:r w:rsidR="007E4944" w:rsidRPr="00AF5C8B">
        <w:rPr>
          <w:spacing w:val="-5"/>
          <w:sz w:val="24"/>
          <w:szCs w:val="24"/>
        </w:rPr>
        <w:t xml:space="preserve"> </w:t>
      </w:r>
      <w:r w:rsidR="007E4944" w:rsidRPr="00AF5C8B">
        <w:rPr>
          <w:sz w:val="24"/>
          <w:szCs w:val="24"/>
        </w:rPr>
        <w:t>unique</w:t>
      </w:r>
      <w:r w:rsidR="007E4944" w:rsidRPr="00AF5C8B">
        <w:rPr>
          <w:spacing w:val="-4"/>
          <w:sz w:val="24"/>
          <w:szCs w:val="24"/>
        </w:rPr>
        <w:t xml:space="preserve"> </w:t>
      </w:r>
      <w:r w:rsidR="007E4944" w:rsidRPr="00AF5C8B">
        <w:rPr>
          <w:sz w:val="24"/>
          <w:szCs w:val="24"/>
        </w:rPr>
        <w:t>identifier</w:t>
      </w:r>
      <w:r w:rsidR="007E4944" w:rsidRPr="00AF5C8B">
        <w:rPr>
          <w:spacing w:val="-5"/>
          <w:sz w:val="24"/>
          <w:szCs w:val="24"/>
        </w:rPr>
        <w:t xml:space="preserve"> </w:t>
      </w:r>
      <w:r w:rsidR="007E4944" w:rsidRPr="00AF5C8B">
        <w:rPr>
          <w:sz w:val="24"/>
          <w:szCs w:val="24"/>
        </w:rPr>
        <w:t>and</w:t>
      </w:r>
      <w:r w:rsidR="007E4944" w:rsidRPr="00AF5C8B">
        <w:rPr>
          <w:spacing w:val="-2"/>
          <w:sz w:val="24"/>
          <w:szCs w:val="24"/>
        </w:rPr>
        <w:t xml:space="preserve"> </w:t>
      </w:r>
      <w:r w:rsidR="007E4944" w:rsidRPr="00AF5C8B">
        <w:rPr>
          <w:sz w:val="24"/>
          <w:szCs w:val="24"/>
        </w:rPr>
        <w:t>that</w:t>
      </w:r>
      <w:r w:rsidR="007E4944" w:rsidRPr="00AF5C8B">
        <w:rPr>
          <w:spacing w:val="-4"/>
          <w:sz w:val="24"/>
          <w:szCs w:val="24"/>
        </w:rPr>
        <w:t xml:space="preserve"> </w:t>
      </w:r>
      <w:r w:rsidR="007E4944" w:rsidRPr="00AF5C8B">
        <w:rPr>
          <w:sz w:val="24"/>
          <w:szCs w:val="24"/>
        </w:rPr>
        <w:t>this</w:t>
      </w:r>
      <w:r w:rsidR="007E4944" w:rsidRPr="00AF5C8B">
        <w:rPr>
          <w:spacing w:val="-4"/>
          <w:sz w:val="24"/>
          <w:szCs w:val="24"/>
        </w:rPr>
        <w:t xml:space="preserve"> </w:t>
      </w:r>
      <w:r w:rsidR="007E4944" w:rsidRPr="00AF5C8B">
        <w:rPr>
          <w:sz w:val="24"/>
          <w:szCs w:val="24"/>
        </w:rPr>
        <w:t>is</w:t>
      </w:r>
      <w:r w:rsidR="007E4944" w:rsidRPr="00AF5C8B">
        <w:rPr>
          <w:spacing w:val="-10"/>
          <w:sz w:val="24"/>
          <w:szCs w:val="24"/>
        </w:rPr>
        <w:t xml:space="preserve"> </w:t>
      </w:r>
      <w:r w:rsidR="007E4944" w:rsidRPr="00AF5C8B">
        <w:rPr>
          <w:sz w:val="24"/>
          <w:szCs w:val="24"/>
        </w:rPr>
        <w:t>both</w:t>
      </w:r>
      <w:r w:rsidR="007E4944" w:rsidRPr="00AF5C8B">
        <w:rPr>
          <w:spacing w:val="-5"/>
          <w:sz w:val="24"/>
          <w:szCs w:val="24"/>
        </w:rPr>
        <w:t xml:space="preserve"> </w:t>
      </w:r>
      <w:r w:rsidR="007E4944" w:rsidRPr="00AF5C8B">
        <w:rPr>
          <w:sz w:val="24"/>
          <w:szCs w:val="24"/>
        </w:rPr>
        <w:t>legible</w:t>
      </w:r>
      <w:r w:rsidR="007E4944" w:rsidRPr="00AF5C8B">
        <w:rPr>
          <w:spacing w:val="-5"/>
          <w:sz w:val="24"/>
          <w:szCs w:val="24"/>
        </w:rPr>
        <w:t xml:space="preserve"> </w:t>
      </w:r>
      <w:r w:rsidR="007E4944" w:rsidRPr="00AF5C8B">
        <w:rPr>
          <w:sz w:val="24"/>
          <w:szCs w:val="24"/>
        </w:rPr>
        <w:t xml:space="preserve">and </w:t>
      </w:r>
      <w:r w:rsidR="007E4944" w:rsidRPr="00AF5C8B">
        <w:rPr>
          <w:spacing w:val="-2"/>
          <w:sz w:val="24"/>
          <w:szCs w:val="24"/>
        </w:rPr>
        <w:t>indelible.</w:t>
      </w:r>
    </w:p>
    <w:p w14:paraId="5BC16F97" w14:textId="11C10A76" w:rsidR="00CC1823" w:rsidRPr="00AF5C8B" w:rsidRDefault="003B0E92" w:rsidP="003B0E92">
      <w:pPr>
        <w:tabs>
          <w:tab w:val="left" w:pos="2112"/>
          <w:tab w:val="left" w:pos="2594"/>
        </w:tabs>
        <w:spacing w:before="119" w:line="259" w:lineRule="auto"/>
        <w:ind w:right="721"/>
        <w:rPr>
          <w:sz w:val="24"/>
          <w:szCs w:val="24"/>
        </w:rPr>
      </w:pPr>
      <w:r w:rsidRPr="00AF5C8B">
        <w:rPr>
          <w:sz w:val="24"/>
          <w:szCs w:val="24"/>
        </w:rPr>
        <w:t xml:space="preserve">10.7.3.4 </w:t>
      </w:r>
      <w:r w:rsidR="007E4944" w:rsidRPr="00AF5C8B">
        <w:rPr>
          <w:sz w:val="24"/>
          <w:szCs w:val="24"/>
        </w:rPr>
        <w:t>The</w:t>
      </w:r>
      <w:r w:rsidR="007E4944" w:rsidRPr="00AF5C8B">
        <w:rPr>
          <w:spacing w:val="-6"/>
          <w:sz w:val="24"/>
          <w:szCs w:val="24"/>
        </w:rPr>
        <w:t xml:space="preserve"> </w:t>
      </w:r>
      <w:r w:rsidR="007E4944" w:rsidRPr="00AF5C8B">
        <w:rPr>
          <w:sz w:val="24"/>
          <w:szCs w:val="24"/>
        </w:rPr>
        <w:t>record</w:t>
      </w:r>
      <w:r w:rsidR="007E4944" w:rsidRPr="00AF5C8B">
        <w:rPr>
          <w:spacing w:val="-6"/>
          <w:sz w:val="24"/>
          <w:szCs w:val="24"/>
        </w:rPr>
        <w:t xml:space="preserve"> </w:t>
      </w:r>
      <w:r w:rsidR="007E4944" w:rsidRPr="00AF5C8B">
        <w:rPr>
          <w:sz w:val="24"/>
          <w:szCs w:val="24"/>
        </w:rPr>
        <w:t>created</w:t>
      </w:r>
      <w:r w:rsidR="007E4944" w:rsidRPr="00AF5C8B">
        <w:rPr>
          <w:spacing w:val="-5"/>
          <w:sz w:val="24"/>
          <w:szCs w:val="24"/>
        </w:rPr>
        <w:t xml:space="preserve"> </w:t>
      </w:r>
      <w:r w:rsidR="007E4944" w:rsidRPr="00AF5C8B">
        <w:rPr>
          <w:sz w:val="24"/>
          <w:szCs w:val="24"/>
        </w:rPr>
        <w:t>should</w:t>
      </w:r>
      <w:r w:rsidR="007E4944" w:rsidRPr="00AF5C8B">
        <w:rPr>
          <w:spacing w:val="-6"/>
          <w:sz w:val="24"/>
          <w:szCs w:val="24"/>
        </w:rPr>
        <w:t xml:space="preserve"> </w:t>
      </w:r>
      <w:r w:rsidR="007E4944" w:rsidRPr="00AF5C8B">
        <w:rPr>
          <w:sz w:val="24"/>
          <w:szCs w:val="24"/>
        </w:rPr>
        <w:t>be</w:t>
      </w:r>
      <w:r w:rsidR="007E4944" w:rsidRPr="00AF5C8B">
        <w:rPr>
          <w:spacing w:val="-7"/>
          <w:sz w:val="24"/>
          <w:szCs w:val="24"/>
        </w:rPr>
        <w:t xml:space="preserve"> </w:t>
      </w:r>
      <w:r w:rsidR="007E4944" w:rsidRPr="00AF5C8B">
        <w:rPr>
          <w:sz w:val="24"/>
          <w:szCs w:val="24"/>
        </w:rPr>
        <w:t>linked</w:t>
      </w:r>
      <w:r w:rsidR="007E4944" w:rsidRPr="00AF5C8B">
        <w:rPr>
          <w:spacing w:val="-6"/>
          <w:sz w:val="24"/>
          <w:szCs w:val="24"/>
        </w:rPr>
        <w:t xml:space="preserve"> </w:t>
      </w:r>
      <w:r w:rsidR="007E4944" w:rsidRPr="00AF5C8B">
        <w:rPr>
          <w:sz w:val="24"/>
          <w:szCs w:val="24"/>
        </w:rPr>
        <w:t>to</w:t>
      </w:r>
      <w:r w:rsidR="007E4944" w:rsidRPr="00AF5C8B">
        <w:rPr>
          <w:spacing w:val="-7"/>
          <w:sz w:val="24"/>
          <w:szCs w:val="24"/>
        </w:rPr>
        <w:t xml:space="preserve"> </w:t>
      </w:r>
      <w:r w:rsidR="007E4944" w:rsidRPr="00AF5C8B">
        <w:rPr>
          <w:sz w:val="24"/>
          <w:szCs w:val="24"/>
        </w:rPr>
        <w:t>signed</w:t>
      </w:r>
      <w:r w:rsidR="007E4944" w:rsidRPr="00AF5C8B">
        <w:rPr>
          <w:spacing w:val="-8"/>
          <w:sz w:val="24"/>
          <w:szCs w:val="24"/>
        </w:rPr>
        <w:t xml:space="preserve"> </w:t>
      </w:r>
      <w:r w:rsidR="007E4944" w:rsidRPr="00AF5C8B">
        <w:rPr>
          <w:sz w:val="24"/>
          <w:szCs w:val="24"/>
        </w:rPr>
        <w:t>consent</w:t>
      </w:r>
      <w:r w:rsidR="007E4944" w:rsidRPr="00AF5C8B">
        <w:rPr>
          <w:spacing w:val="-8"/>
          <w:sz w:val="24"/>
          <w:szCs w:val="24"/>
        </w:rPr>
        <w:t xml:space="preserve"> </w:t>
      </w:r>
      <w:r w:rsidR="007E4944" w:rsidRPr="00AF5C8B">
        <w:rPr>
          <w:sz w:val="24"/>
          <w:szCs w:val="24"/>
        </w:rPr>
        <w:t>forms</w:t>
      </w:r>
      <w:r w:rsidR="007E4944" w:rsidRPr="00AF5C8B">
        <w:rPr>
          <w:spacing w:val="-7"/>
          <w:sz w:val="24"/>
          <w:szCs w:val="24"/>
        </w:rPr>
        <w:t xml:space="preserve"> </w:t>
      </w:r>
      <w:r w:rsidR="007E4944" w:rsidRPr="00AF5C8B">
        <w:rPr>
          <w:sz w:val="24"/>
          <w:szCs w:val="24"/>
        </w:rPr>
        <w:t>that</w:t>
      </w:r>
      <w:r w:rsidR="007E4944" w:rsidRPr="00AF5C8B">
        <w:rPr>
          <w:spacing w:val="-8"/>
          <w:sz w:val="24"/>
          <w:szCs w:val="24"/>
        </w:rPr>
        <w:t xml:space="preserve"> </w:t>
      </w:r>
      <w:r w:rsidR="007E4944" w:rsidRPr="00AF5C8B">
        <w:rPr>
          <w:sz w:val="24"/>
          <w:szCs w:val="24"/>
        </w:rPr>
        <w:t>must be accessible within the software. The records must indicate whether consent is specific to a particular project or for broader use in research.</w:t>
      </w:r>
    </w:p>
    <w:p w14:paraId="5BC16F98" w14:textId="1935E5B1" w:rsidR="00CC1823" w:rsidRPr="00AF5C8B" w:rsidRDefault="003B0E92" w:rsidP="003B0E92">
      <w:pPr>
        <w:tabs>
          <w:tab w:val="left" w:pos="2112"/>
          <w:tab w:val="left" w:pos="2590"/>
        </w:tabs>
        <w:spacing w:before="238" w:line="259" w:lineRule="auto"/>
        <w:ind w:right="878"/>
        <w:jc w:val="both"/>
        <w:rPr>
          <w:sz w:val="24"/>
          <w:szCs w:val="24"/>
        </w:rPr>
      </w:pPr>
      <w:r w:rsidRPr="00AF5C8B">
        <w:rPr>
          <w:sz w:val="24"/>
          <w:szCs w:val="24"/>
        </w:rPr>
        <w:t xml:space="preserve">10.7.3.5 </w:t>
      </w:r>
      <w:r w:rsidR="007E4944" w:rsidRPr="00AF5C8B">
        <w:rPr>
          <w:sz w:val="24"/>
          <w:szCs w:val="24"/>
        </w:rPr>
        <w:t>If samples are split for different purposes the sample inventory and tracking software will allow each batch to be traced to the parent sample (and</w:t>
      </w:r>
      <w:r w:rsidR="007E4944" w:rsidRPr="00AF5C8B">
        <w:rPr>
          <w:spacing w:val="-4"/>
          <w:sz w:val="24"/>
          <w:szCs w:val="24"/>
        </w:rPr>
        <w:t xml:space="preserve"> </w:t>
      </w:r>
      <w:r w:rsidR="007E4944" w:rsidRPr="00AF5C8B">
        <w:rPr>
          <w:sz w:val="24"/>
          <w:szCs w:val="24"/>
        </w:rPr>
        <w:t>the</w:t>
      </w:r>
      <w:r w:rsidR="007E4944" w:rsidRPr="00AF5C8B">
        <w:rPr>
          <w:spacing w:val="-7"/>
          <w:sz w:val="24"/>
          <w:szCs w:val="24"/>
        </w:rPr>
        <w:t xml:space="preserve"> </w:t>
      </w:r>
      <w:r w:rsidR="007E4944" w:rsidRPr="00AF5C8B">
        <w:rPr>
          <w:sz w:val="24"/>
          <w:szCs w:val="24"/>
        </w:rPr>
        <w:t>consent</w:t>
      </w:r>
      <w:r w:rsidR="007E4944" w:rsidRPr="00AF5C8B">
        <w:rPr>
          <w:spacing w:val="-10"/>
          <w:sz w:val="24"/>
          <w:szCs w:val="24"/>
        </w:rPr>
        <w:t xml:space="preserve"> </w:t>
      </w:r>
      <w:r w:rsidR="007E4944" w:rsidRPr="00AF5C8B">
        <w:rPr>
          <w:sz w:val="24"/>
          <w:szCs w:val="24"/>
        </w:rPr>
        <w:t>and</w:t>
      </w:r>
      <w:r w:rsidR="007E4944" w:rsidRPr="00AF5C8B">
        <w:rPr>
          <w:spacing w:val="-7"/>
          <w:sz w:val="24"/>
          <w:szCs w:val="24"/>
        </w:rPr>
        <w:t xml:space="preserve"> </w:t>
      </w:r>
      <w:r w:rsidR="007E4944" w:rsidRPr="00AF5C8B">
        <w:rPr>
          <w:sz w:val="24"/>
          <w:szCs w:val="24"/>
        </w:rPr>
        <w:t>ethical</w:t>
      </w:r>
      <w:r w:rsidR="007E4944" w:rsidRPr="00AF5C8B">
        <w:rPr>
          <w:spacing w:val="-8"/>
          <w:sz w:val="24"/>
          <w:szCs w:val="24"/>
        </w:rPr>
        <w:t xml:space="preserve"> </w:t>
      </w:r>
      <w:r w:rsidR="007E4944" w:rsidRPr="00AF5C8B">
        <w:rPr>
          <w:sz w:val="24"/>
          <w:szCs w:val="24"/>
        </w:rPr>
        <w:t>approval</w:t>
      </w:r>
      <w:r w:rsidR="007E4944" w:rsidRPr="00AF5C8B">
        <w:rPr>
          <w:spacing w:val="-7"/>
          <w:sz w:val="24"/>
          <w:szCs w:val="24"/>
        </w:rPr>
        <w:t xml:space="preserve"> </w:t>
      </w:r>
      <w:r w:rsidR="007E4944" w:rsidRPr="00AF5C8B">
        <w:rPr>
          <w:sz w:val="24"/>
          <w:szCs w:val="24"/>
        </w:rPr>
        <w:t>associated</w:t>
      </w:r>
      <w:r w:rsidR="007E4944" w:rsidRPr="00AF5C8B">
        <w:rPr>
          <w:spacing w:val="-6"/>
          <w:sz w:val="24"/>
          <w:szCs w:val="24"/>
        </w:rPr>
        <w:t xml:space="preserve"> </w:t>
      </w:r>
      <w:r w:rsidR="007E4944" w:rsidRPr="00AF5C8B">
        <w:rPr>
          <w:sz w:val="24"/>
          <w:szCs w:val="24"/>
        </w:rPr>
        <w:t>with</w:t>
      </w:r>
      <w:r w:rsidR="007E4944" w:rsidRPr="00AF5C8B">
        <w:rPr>
          <w:spacing w:val="-8"/>
          <w:sz w:val="24"/>
          <w:szCs w:val="24"/>
        </w:rPr>
        <w:t xml:space="preserve"> </w:t>
      </w:r>
      <w:r w:rsidR="007E4944" w:rsidRPr="00AF5C8B">
        <w:rPr>
          <w:sz w:val="24"/>
          <w:szCs w:val="24"/>
        </w:rPr>
        <w:t>the</w:t>
      </w:r>
      <w:r w:rsidR="007E4944" w:rsidRPr="00AF5C8B">
        <w:rPr>
          <w:spacing w:val="-7"/>
          <w:sz w:val="24"/>
          <w:szCs w:val="24"/>
        </w:rPr>
        <w:t xml:space="preserve"> </w:t>
      </w:r>
      <w:r w:rsidR="007E4944" w:rsidRPr="00AF5C8B">
        <w:rPr>
          <w:sz w:val="24"/>
          <w:szCs w:val="24"/>
        </w:rPr>
        <w:t>parent</w:t>
      </w:r>
      <w:r w:rsidR="007E4944" w:rsidRPr="00AF5C8B">
        <w:rPr>
          <w:spacing w:val="-7"/>
          <w:sz w:val="24"/>
          <w:szCs w:val="24"/>
        </w:rPr>
        <w:t xml:space="preserve"> </w:t>
      </w:r>
      <w:r w:rsidR="007E4944" w:rsidRPr="00AF5C8B">
        <w:rPr>
          <w:sz w:val="24"/>
          <w:szCs w:val="24"/>
        </w:rPr>
        <w:t>sample).</w:t>
      </w:r>
    </w:p>
    <w:p w14:paraId="5BC16F9B" w14:textId="74868B75" w:rsidR="00CC1823" w:rsidRPr="00AF5C8B" w:rsidRDefault="003B0E92" w:rsidP="002E5761">
      <w:pPr>
        <w:tabs>
          <w:tab w:val="left" w:pos="2112"/>
          <w:tab w:val="left" w:pos="2590"/>
        </w:tabs>
        <w:spacing w:before="238" w:line="259" w:lineRule="auto"/>
        <w:ind w:right="1007"/>
        <w:jc w:val="both"/>
        <w:rPr>
          <w:sz w:val="24"/>
          <w:szCs w:val="24"/>
        </w:rPr>
      </w:pPr>
      <w:r w:rsidRPr="00AF5C8B">
        <w:rPr>
          <w:sz w:val="24"/>
          <w:szCs w:val="24"/>
        </w:rPr>
        <w:t xml:space="preserve">10.7.3.6 </w:t>
      </w:r>
      <w:r w:rsidR="007E4944" w:rsidRPr="00AF5C8B">
        <w:rPr>
          <w:sz w:val="24"/>
          <w:szCs w:val="24"/>
        </w:rPr>
        <w:t>All</w:t>
      </w:r>
      <w:r w:rsidR="007E4944" w:rsidRPr="00AF5C8B">
        <w:rPr>
          <w:spacing w:val="-5"/>
          <w:sz w:val="24"/>
          <w:szCs w:val="24"/>
        </w:rPr>
        <w:t xml:space="preserve"> </w:t>
      </w:r>
      <w:r w:rsidR="007E4944" w:rsidRPr="00AF5C8B">
        <w:rPr>
          <w:sz w:val="24"/>
          <w:szCs w:val="24"/>
        </w:rPr>
        <w:t>written</w:t>
      </w:r>
      <w:r w:rsidR="007E4944" w:rsidRPr="00AF5C8B">
        <w:rPr>
          <w:spacing w:val="-4"/>
          <w:sz w:val="24"/>
          <w:szCs w:val="24"/>
        </w:rPr>
        <w:t xml:space="preserve"> </w:t>
      </w:r>
      <w:r w:rsidR="007E4944" w:rsidRPr="00AF5C8B">
        <w:rPr>
          <w:sz w:val="24"/>
          <w:szCs w:val="24"/>
        </w:rPr>
        <w:t>confidential</w:t>
      </w:r>
      <w:r w:rsidR="007E4944" w:rsidRPr="00AF5C8B">
        <w:rPr>
          <w:spacing w:val="-9"/>
          <w:sz w:val="24"/>
          <w:szCs w:val="24"/>
        </w:rPr>
        <w:t xml:space="preserve"> </w:t>
      </w:r>
      <w:r w:rsidR="007E4944" w:rsidRPr="00AF5C8B">
        <w:rPr>
          <w:sz w:val="24"/>
          <w:szCs w:val="24"/>
        </w:rPr>
        <w:t>data</w:t>
      </w:r>
      <w:r w:rsidR="007E4944" w:rsidRPr="00AF5C8B">
        <w:rPr>
          <w:spacing w:val="-4"/>
          <w:sz w:val="24"/>
          <w:szCs w:val="24"/>
        </w:rPr>
        <w:t xml:space="preserve"> </w:t>
      </w:r>
      <w:r w:rsidR="007E4944" w:rsidRPr="00AF5C8B">
        <w:rPr>
          <w:sz w:val="24"/>
          <w:szCs w:val="24"/>
        </w:rPr>
        <w:t>must</w:t>
      </w:r>
      <w:r w:rsidR="007E4944" w:rsidRPr="00AF5C8B">
        <w:rPr>
          <w:spacing w:val="-4"/>
          <w:sz w:val="24"/>
          <w:szCs w:val="24"/>
        </w:rPr>
        <w:t xml:space="preserve"> </w:t>
      </w:r>
      <w:r w:rsidR="007E4944" w:rsidRPr="00AF5C8B">
        <w:rPr>
          <w:sz w:val="24"/>
          <w:szCs w:val="24"/>
        </w:rPr>
        <w:t>be</w:t>
      </w:r>
      <w:r w:rsidR="007E4944" w:rsidRPr="00AF5C8B">
        <w:rPr>
          <w:spacing w:val="-5"/>
          <w:sz w:val="24"/>
          <w:szCs w:val="24"/>
        </w:rPr>
        <w:t xml:space="preserve"> </w:t>
      </w:r>
      <w:r w:rsidR="007E4944" w:rsidRPr="00AF5C8B">
        <w:rPr>
          <w:sz w:val="24"/>
          <w:szCs w:val="24"/>
        </w:rPr>
        <w:t>held</w:t>
      </w:r>
      <w:r w:rsidR="007E4944" w:rsidRPr="00AF5C8B">
        <w:rPr>
          <w:spacing w:val="-4"/>
          <w:sz w:val="24"/>
          <w:szCs w:val="24"/>
        </w:rPr>
        <w:t xml:space="preserve"> </w:t>
      </w:r>
      <w:r w:rsidR="007E4944" w:rsidRPr="00AF5C8B">
        <w:rPr>
          <w:sz w:val="24"/>
          <w:szCs w:val="24"/>
        </w:rPr>
        <w:t>securely</w:t>
      </w:r>
      <w:r w:rsidR="007E4944" w:rsidRPr="00AF5C8B">
        <w:rPr>
          <w:spacing w:val="-5"/>
          <w:sz w:val="24"/>
          <w:szCs w:val="24"/>
        </w:rPr>
        <w:t xml:space="preserve"> </w:t>
      </w:r>
      <w:r w:rsidR="007E4944" w:rsidRPr="00AF5C8B">
        <w:rPr>
          <w:sz w:val="24"/>
          <w:szCs w:val="24"/>
        </w:rPr>
        <w:t>and</w:t>
      </w:r>
      <w:r w:rsidR="007E4944" w:rsidRPr="00AF5C8B">
        <w:rPr>
          <w:spacing w:val="-4"/>
          <w:sz w:val="24"/>
          <w:szCs w:val="24"/>
        </w:rPr>
        <w:t xml:space="preserve"> </w:t>
      </w:r>
      <w:r w:rsidR="007E4944" w:rsidRPr="00AF5C8B">
        <w:rPr>
          <w:sz w:val="24"/>
          <w:szCs w:val="24"/>
        </w:rPr>
        <w:t>in</w:t>
      </w:r>
      <w:r w:rsidR="007E4944" w:rsidRPr="00AF5C8B">
        <w:rPr>
          <w:spacing w:val="-4"/>
          <w:sz w:val="24"/>
          <w:szCs w:val="24"/>
        </w:rPr>
        <w:t xml:space="preserve"> </w:t>
      </w:r>
      <w:r w:rsidR="007E4944" w:rsidRPr="00AF5C8B">
        <w:rPr>
          <w:sz w:val="24"/>
          <w:szCs w:val="24"/>
        </w:rPr>
        <w:t>a</w:t>
      </w:r>
      <w:r w:rsidR="007E4944" w:rsidRPr="00AF5C8B">
        <w:rPr>
          <w:spacing w:val="-5"/>
          <w:sz w:val="24"/>
          <w:szCs w:val="24"/>
        </w:rPr>
        <w:t xml:space="preserve"> </w:t>
      </w:r>
      <w:r w:rsidR="007E4944" w:rsidRPr="00AF5C8B">
        <w:rPr>
          <w:sz w:val="24"/>
          <w:szCs w:val="24"/>
        </w:rPr>
        <w:t>lockable filing cabinet with access restricted to the Designated Individual and</w:t>
      </w:r>
      <w:r w:rsidR="002E5761" w:rsidRPr="00AF5C8B">
        <w:rPr>
          <w:sz w:val="24"/>
          <w:szCs w:val="24"/>
        </w:rPr>
        <w:t xml:space="preserve"> </w:t>
      </w:r>
      <w:r w:rsidR="007E4944" w:rsidRPr="00AF5C8B">
        <w:rPr>
          <w:sz w:val="24"/>
          <w:szCs w:val="24"/>
        </w:rPr>
        <w:t>Persons</w:t>
      </w:r>
      <w:r w:rsidR="007E4944" w:rsidRPr="00AF5C8B">
        <w:rPr>
          <w:spacing w:val="-13"/>
          <w:sz w:val="24"/>
          <w:szCs w:val="24"/>
        </w:rPr>
        <w:t xml:space="preserve"> </w:t>
      </w:r>
      <w:r w:rsidR="007E4944" w:rsidRPr="00AF5C8B">
        <w:rPr>
          <w:sz w:val="24"/>
          <w:szCs w:val="24"/>
        </w:rPr>
        <w:t>Designated.</w:t>
      </w:r>
      <w:r w:rsidR="007E4944" w:rsidRPr="00AF5C8B">
        <w:rPr>
          <w:spacing w:val="-9"/>
          <w:sz w:val="24"/>
          <w:szCs w:val="24"/>
        </w:rPr>
        <w:t xml:space="preserve"> </w:t>
      </w:r>
      <w:r w:rsidR="007E4944" w:rsidRPr="00AF5C8B">
        <w:rPr>
          <w:sz w:val="24"/>
          <w:szCs w:val="24"/>
        </w:rPr>
        <w:t>Access</w:t>
      </w:r>
      <w:r w:rsidR="007E4944" w:rsidRPr="00AF5C8B">
        <w:rPr>
          <w:spacing w:val="-11"/>
          <w:sz w:val="24"/>
          <w:szCs w:val="24"/>
        </w:rPr>
        <w:t xml:space="preserve"> </w:t>
      </w:r>
      <w:r w:rsidR="007E4944" w:rsidRPr="00AF5C8B">
        <w:rPr>
          <w:sz w:val="24"/>
          <w:szCs w:val="24"/>
        </w:rPr>
        <w:t>to</w:t>
      </w:r>
      <w:r w:rsidR="007E4944" w:rsidRPr="00AF5C8B">
        <w:rPr>
          <w:spacing w:val="-11"/>
          <w:sz w:val="24"/>
          <w:szCs w:val="24"/>
        </w:rPr>
        <w:t xml:space="preserve"> </w:t>
      </w:r>
      <w:r w:rsidR="007E4944" w:rsidRPr="00AF5C8B">
        <w:rPr>
          <w:sz w:val="24"/>
          <w:szCs w:val="24"/>
        </w:rPr>
        <w:t>the</w:t>
      </w:r>
      <w:r w:rsidR="007E4944" w:rsidRPr="00AF5C8B">
        <w:rPr>
          <w:spacing w:val="-10"/>
          <w:sz w:val="24"/>
          <w:szCs w:val="24"/>
        </w:rPr>
        <w:t xml:space="preserve"> </w:t>
      </w:r>
      <w:r w:rsidR="007E4944" w:rsidRPr="00AF5C8B">
        <w:rPr>
          <w:sz w:val="24"/>
          <w:szCs w:val="24"/>
        </w:rPr>
        <w:t>sample</w:t>
      </w:r>
      <w:r w:rsidR="007E4944" w:rsidRPr="00AF5C8B">
        <w:rPr>
          <w:spacing w:val="-9"/>
          <w:sz w:val="24"/>
          <w:szCs w:val="24"/>
        </w:rPr>
        <w:t xml:space="preserve"> </w:t>
      </w:r>
      <w:r w:rsidR="007E4944" w:rsidRPr="00AF5C8B">
        <w:rPr>
          <w:sz w:val="24"/>
          <w:szCs w:val="24"/>
        </w:rPr>
        <w:t>inventory</w:t>
      </w:r>
      <w:r w:rsidR="007E4944" w:rsidRPr="00AF5C8B">
        <w:rPr>
          <w:spacing w:val="-14"/>
          <w:sz w:val="24"/>
          <w:szCs w:val="24"/>
        </w:rPr>
        <w:t xml:space="preserve"> </w:t>
      </w:r>
      <w:r w:rsidR="007E4944" w:rsidRPr="00AF5C8B">
        <w:rPr>
          <w:sz w:val="24"/>
          <w:szCs w:val="24"/>
        </w:rPr>
        <w:t>and</w:t>
      </w:r>
      <w:r w:rsidR="007E4944" w:rsidRPr="00AF5C8B">
        <w:rPr>
          <w:spacing w:val="-4"/>
          <w:sz w:val="24"/>
          <w:szCs w:val="24"/>
        </w:rPr>
        <w:t xml:space="preserve"> </w:t>
      </w:r>
      <w:r w:rsidR="007E4944" w:rsidRPr="00AF5C8B">
        <w:rPr>
          <w:sz w:val="24"/>
          <w:szCs w:val="24"/>
        </w:rPr>
        <w:t>tracking</w:t>
      </w:r>
      <w:r w:rsidR="007E4944" w:rsidRPr="00AF5C8B">
        <w:rPr>
          <w:spacing w:val="-9"/>
          <w:sz w:val="24"/>
          <w:szCs w:val="24"/>
        </w:rPr>
        <w:t xml:space="preserve"> </w:t>
      </w:r>
      <w:r w:rsidR="007E4944" w:rsidRPr="00AF5C8B">
        <w:rPr>
          <w:sz w:val="24"/>
          <w:szCs w:val="24"/>
        </w:rPr>
        <w:t>software should be controlled by a system of usernames and passwords, and good password security practices must be followed.</w:t>
      </w:r>
    </w:p>
    <w:p w14:paraId="5BC16F9C" w14:textId="3027ED1B" w:rsidR="00CC1823" w:rsidRPr="00AF5C8B" w:rsidRDefault="002E5761" w:rsidP="002E5761">
      <w:pPr>
        <w:tabs>
          <w:tab w:val="left" w:pos="2112"/>
          <w:tab w:val="left" w:pos="2594"/>
        </w:tabs>
        <w:spacing w:before="238" w:line="259" w:lineRule="auto"/>
        <w:ind w:right="622"/>
        <w:rPr>
          <w:sz w:val="24"/>
          <w:szCs w:val="24"/>
        </w:rPr>
      </w:pPr>
      <w:r w:rsidRPr="00AF5C8B">
        <w:rPr>
          <w:sz w:val="24"/>
          <w:szCs w:val="24"/>
        </w:rPr>
        <w:t xml:space="preserve">10.7.3.7 </w:t>
      </w:r>
      <w:r w:rsidR="007E4944" w:rsidRPr="00AF5C8B">
        <w:rPr>
          <w:sz w:val="24"/>
          <w:szCs w:val="24"/>
        </w:rPr>
        <w:t xml:space="preserve">The length of time that records are stored remains the University’s responsibility and is not regulated by the HTA. All records (written and electronic) should be retained for </w:t>
      </w:r>
      <w:proofErr w:type="gramStart"/>
      <w:r w:rsidR="007E4944" w:rsidRPr="00AF5C8B">
        <w:rPr>
          <w:sz w:val="24"/>
          <w:szCs w:val="24"/>
        </w:rPr>
        <w:t>a least</w:t>
      </w:r>
      <w:proofErr w:type="gramEnd"/>
      <w:r w:rsidR="007E4944" w:rsidRPr="00AF5C8B">
        <w:rPr>
          <w:sz w:val="24"/>
          <w:szCs w:val="24"/>
        </w:rPr>
        <w:t xml:space="preserve"> 5 years after the disposal of the</w:t>
      </w:r>
      <w:r w:rsidR="007E4944" w:rsidRPr="00AF5C8B">
        <w:rPr>
          <w:spacing w:val="40"/>
          <w:sz w:val="24"/>
          <w:szCs w:val="24"/>
        </w:rPr>
        <w:t xml:space="preserve"> </w:t>
      </w:r>
      <w:r w:rsidR="007E4944" w:rsidRPr="00AF5C8B">
        <w:rPr>
          <w:sz w:val="24"/>
          <w:szCs w:val="24"/>
        </w:rPr>
        <w:t>last item included in the consignment. Computer records should be backed up</w:t>
      </w:r>
      <w:r w:rsidR="007E4944" w:rsidRPr="00AF5C8B">
        <w:rPr>
          <w:spacing w:val="-7"/>
          <w:sz w:val="24"/>
          <w:szCs w:val="24"/>
        </w:rPr>
        <w:t xml:space="preserve"> </w:t>
      </w:r>
      <w:r w:rsidR="007E4944" w:rsidRPr="00AF5C8B">
        <w:rPr>
          <w:sz w:val="24"/>
          <w:szCs w:val="24"/>
        </w:rPr>
        <w:t>securely.</w:t>
      </w:r>
      <w:r w:rsidR="007E4944" w:rsidRPr="00AF5C8B">
        <w:rPr>
          <w:spacing w:val="-5"/>
          <w:sz w:val="24"/>
          <w:szCs w:val="24"/>
        </w:rPr>
        <w:t xml:space="preserve"> </w:t>
      </w:r>
      <w:r w:rsidR="007E4944" w:rsidRPr="00AF5C8B">
        <w:rPr>
          <w:sz w:val="24"/>
          <w:szCs w:val="24"/>
        </w:rPr>
        <w:t>No</w:t>
      </w:r>
      <w:r w:rsidR="007E4944" w:rsidRPr="00AF5C8B">
        <w:rPr>
          <w:spacing w:val="-6"/>
          <w:sz w:val="24"/>
          <w:szCs w:val="24"/>
        </w:rPr>
        <w:t xml:space="preserve"> </w:t>
      </w:r>
      <w:r w:rsidR="007E4944" w:rsidRPr="00AF5C8B">
        <w:rPr>
          <w:sz w:val="24"/>
          <w:szCs w:val="24"/>
        </w:rPr>
        <w:t>tissue</w:t>
      </w:r>
      <w:r w:rsidR="007E4944" w:rsidRPr="00AF5C8B">
        <w:rPr>
          <w:spacing w:val="-6"/>
          <w:sz w:val="24"/>
          <w:szCs w:val="24"/>
        </w:rPr>
        <w:t xml:space="preserve"> </w:t>
      </w:r>
      <w:r w:rsidR="007E4944" w:rsidRPr="00AF5C8B">
        <w:rPr>
          <w:sz w:val="24"/>
          <w:szCs w:val="24"/>
        </w:rPr>
        <w:t>stored</w:t>
      </w:r>
      <w:r w:rsidR="007E4944" w:rsidRPr="00AF5C8B">
        <w:rPr>
          <w:spacing w:val="-4"/>
          <w:sz w:val="24"/>
          <w:szCs w:val="24"/>
        </w:rPr>
        <w:t xml:space="preserve"> </w:t>
      </w:r>
      <w:r w:rsidR="007E4944" w:rsidRPr="00AF5C8B">
        <w:rPr>
          <w:sz w:val="24"/>
          <w:szCs w:val="24"/>
        </w:rPr>
        <w:t>under</w:t>
      </w:r>
      <w:r w:rsidR="007E4944" w:rsidRPr="00AF5C8B">
        <w:rPr>
          <w:spacing w:val="-6"/>
          <w:sz w:val="24"/>
          <w:szCs w:val="24"/>
        </w:rPr>
        <w:t xml:space="preserve"> </w:t>
      </w:r>
      <w:r w:rsidR="007E4944" w:rsidRPr="00AF5C8B">
        <w:rPr>
          <w:sz w:val="24"/>
          <w:szCs w:val="24"/>
        </w:rPr>
        <w:t>the</w:t>
      </w:r>
      <w:r w:rsidR="007E4944" w:rsidRPr="00AF5C8B">
        <w:rPr>
          <w:spacing w:val="-6"/>
          <w:sz w:val="24"/>
          <w:szCs w:val="24"/>
        </w:rPr>
        <w:t xml:space="preserve"> </w:t>
      </w:r>
      <w:r w:rsidR="007E4944" w:rsidRPr="00AF5C8B">
        <w:rPr>
          <w:sz w:val="24"/>
          <w:szCs w:val="24"/>
        </w:rPr>
        <w:t>University’s</w:t>
      </w:r>
      <w:r w:rsidR="007E4944" w:rsidRPr="00AF5C8B">
        <w:rPr>
          <w:spacing w:val="-6"/>
          <w:sz w:val="24"/>
          <w:szCs w:val="24"/>
        </w:rPr>
        <w:t xml:space="preserve"> </w:t>
      </w:r>
      <w:r w:rsidR="007E4944" w:rsidRPr="00AF5C8B">
        <w:rPr>
          <w:sz w:val="24"/>
          <w:szCs w:val="24"/>
        </w:rPr>
        <w:t>HTA</w:t>
      </w:r>
      <w:r w:rsidR="007E4944" w:rsidRPr="00AF5C8B">
        <w:rPr>
          <w:spacing w:val="-9"/>
          <w:sz w:val="24"/>
          <w:szCs w:val="24"/>
        </w:rPr>
        <w:t xml:space="preserve"> </w:t>
      </w:r>
      <w:r w:rsidR="007E4944" w:rsidRPr="00AF5C8B">
        <w:rPr>
          <w:sz w:val="24"/>
          <w:szCs w:val="24"/>
        </w:rPr>
        <w:t>License</w:t>
      </w:r>
      <w:r w:rsidR="007E4944" w:rsidRPr="00AF5C8B">
        <w:rPr>
          <w:spacing w:val="-5"/>
          <w:sz w:val="24"/>
          <w:szCs w:val="24"/>
        </w:rPr>
        <w:t xml:space="preserve"> </w:t>
      </w:r>
      <w:r w:rsidR="007E4944" w:rsidRPr="00AF5C8B">
        <w:rPr>
          <w:sz w:val="24"/>
          <w:szCs w:val="24"/>
        </w:rPr>
        <w:t>is</w:t>
      </w:r>
      <w:r w:rsidR="007E4944" w:rsidRPr="00AF5C8B">
        <w:rPr>
          <w:spacing w:val="-8"/>
          <w:sz w:val="24"/>
          <w:szCs w:val="24"/>
        </w:rPr>
        <w:t xml:space="preserve"> </w:t>
      </w:r>
      <w:r w:rsidR="007E4944" w:rsidRPr="00AF5C8B">
        <w:rPr>
          <w:sz w:val="24"/>
          <w:szCs w:val="24"/>
        </w:rPr>
        <w:t>expected to be used in human application, but in such an event, records of this tissue must be kept for at least 30 years.</w:t>
      </w:r>
    </w:p>
    <w:p w14:paraId="5BC16F9D" w14:textId="7D5379EC" w:rsidR="00CC1823" w:rsidRPr="00AF5C8B" w:rsidRDefault="002E5761" w:rsidP="002E5761">
      <w:pPr>
        <w:tabs>
          <w:tab w:val="left" w:pos="2112"/>
          <w:tab w:val="left" w:pos="2594"/>
        </w:tabs>
        <w:spacing w:before="232" w:line="259" w:lineRule="auto"/>
        <w:ind w:right="705"/>
        <w:rPr>
          <w:sz w:val="24"/>
          <w:szCs w:val="24"/>
        </w:rPr>
      </w:pPr>
      <w:r w:rsidRPr="00AF5C8B">
        <w:rPr>
          <w:sz w:val="24"/>
          <w:szCs w:val="24"/>
        </w:rPr>
        <w:t xml:space="preserve">10.7.3.8 </w:t>
      </w:r>
      <w:r w:rsidR="007E4944" w:rsidRPr="00AF5C8B">
        <w:rPr>
          <w:sz w:val="24"/>
          <w:szCs w:val="24"/>
        </w:rPr>
        <w:t>Any</w:t>
      </w:r>
      <w:r w:rsidR="007E4944" w:rsidRPr="00AF5C8B">
        <w:rPr>
          <w:spacing w:val="-5"/>
          <w:sz w:val="24"/>
          <w:szCs w:val="24"/>
        </w:rPr>
        <w:t xml:space="preserve"> </w:t>
      </w:r>
      <w:r w:rsidR="007E4944" w:rsidRPr="00AF5C8B">
        <w:rPr>
          <w:sz w:val="24"/>
          <w:szCs w:val="24"/>
        </w:rPr>
        <w:t>member</w:t>
      </w:r>
      <w:r w:rsidR="007E4944" w:rsidRPr="00AF5C8B">
        <w:rPr>
          <w:spacing w:val="-6"/>
          <w:sz w:val="24"/>
          <w:szCs w:val="24"/>
        </w:rPr>
        <w:t xml:space="preserve"> </w:t>
      </w:r>
      <w:r w:rsidR="007E4944" w:rsidRPr="00AF5C8B">
        <w:rPr>
          <w:sz w:val="24"/>
          <w:szCs w:val="24"/>
        </w:rPr>
        <w:t>of</w:t>
      </w:r>
      <w:r w:rsidR="007E4944" w:rsidRPr="00AF5C8B">
        <w:rPr>
          <w:spacing w:val="-6"/>
          <w:sz w:val="24"/>
          <w:szCs w:val="24"/>
        </w:rPr>
        <w:t xml:space="preserve"> </w:t>
      </w:r>
      <w:r w:rsidR="007E4944" w:rsidRPr="00AF5C8B">
        <w:rPr>
          <w:sz w:val="24"/>
          <w:szCs w:val="24"/>
        </w:rPr>
        <w:t>staff</w:t>
      </w:r>
      <w:r w:rsidR="007E4944" w:rsidRPr="00AF5C8B">
        <w:rPr>
          <w:spacing w:val="-8"/>
          <w:sz w:val="24"/>
          <w:szCs w:val="24"/>
        </w:rPr>
        <w:t xml:space="preserve"> </w:t>
      </w:r>
      <w:r w:rsidR="007E4944" w:rsidRPr="00AF5C8B">
        <w:rPr>
          <w:sz w:val="24"/>
          <w:szCs w:val="24"/>
        </w:rPr>
        <w:t>or</w:t>
      </w:r>
      <w:r w:rsidR="007E4944" w:rsidRPr="00AF5C8B">
        <w:rPr>
          <w:spacing w:val="-1"/>
          <w:sz w:val="24"/>
          <w:szCs w:val="24"/>
        </w:rPr>
        <w:t xml:space="preserve"> </w:t>
      </w:r>
      <w:r w:rsidR="007E4944" w:rsidRPr="00AF5C8B">
        <w:rPr>
          <w:sz w:val="24"/>
          <w:szCs w:val="24"/>
        </w:rPr>
        <w:t>student</w:t>
      </w:r>
      <w:r w:rsidR="007E4944" w:rsidRPr="00AF5C8B">
        <w:rPr>
          <w:spacing w:val="-4"/>
          <w:sz w:val="24"/>
          <w:szCs w:val="24"/>
        </w:rPr>
        <w:t xml:space="preserve"> </w:t>
      </w:r>
      <w:r w:rsidR="007E4944" w:rsidRPr="00AF5C8B">
        <w:rPr>
          <w:sz w:val="24"/>
          <w:szCs w:val="24"/>
        </w:rPr>
        <w:t>who</w:t>
      </w:r>
      <w:r w:rsidR="007E4944" w:rsidRPr="00AF5C8B">
        <w:rPr>
          <w:spacing w:val="-6"/>
          <w:sz w:val="24"/>
          <w:szCs w:val="24"/>
        </w:rPr>
        <w:t xml:space="preserve"> </w:t>
      </w:r>
      <w:r w:rsidR="007E4944" w:rsidRPr="00AF5C8B">
        <w:rPr>
          <w:sz w:val="24"/>
          <w:szCs w:val="24"/>
        </w:rPr>
        <w:t>is</w:t>
      </w:r>
      <w:r w:rsidR="007E4944" w:rsidRPr="00AF5C8B">
        <w:rPr>
          <w:spacing w:val="-5"/>
          <w:sz w:val="24"/>
          <w:szCs w:val="24"/>
        </w:rPr>
        <w:t xml:space="preserve"> </w:t>
      </w:r>
      <w:r w:rsidR="007E4944" w:rsidRPr="00AF5C8B">
        <w:rPr>
          <w:sz w:val="24"/>
          <w:szCs w:val="24"/>
        </w:rPr>
        <w:t>about</w:t>
      </w:r>
      <w:r w:rsidR="007E4944" w:rsidRPr="00AF5C8B">
        <w:rPr>
          <w:spacing w:val="-4"/>
          <w:sz w:val="24"/>
          <w:szCs w:val="24"/>
        </w:rPr>
        <w:t xml:space="preserve"> </w:t>
      </w:r>
      <w:r w:rsidR="007E4944" w:rsidRPr="00AF5C8B">
        <w:rPr>
          <w:sz w:val="24"/>
          <w:szCs w:val="24"/>
        </w:rPr>
        <w:t>to</w:t>
      </w:r>
      <w:r w:rsidR="007E4944" w:rsidRPr="00AF5C8B">
        <w:rPr>
          <w:spacing w:val="-10"/>
          <w:sz w:val="24"/>
          <w:szCs w:val="24"/>
        </w:rPr>
        <w:t xml:space="preserve"> </w:t>
      </w:r>
      <w:r w:rsidR="007E4944" w:rsidRPr="00AF5C8B">
        <w:rPr>
          <w:sz w:val="24"/>
          <w:szCs w:val="24"/>
        </w:rPr>
        <w:t>leave</w:t>
      </w:r>
      <w:r w:rsidR="007E4944" w:rsidRPr="00AF5C8B">
        <w:rPr>
          <w:spacing w:val="-4"/>
          <w:sz w:val="24"/>
          <w:szCs w:val="24"/>
        </w:rPr>
        <w:t xml:space="preserve"> </w:t>
      </w:r>
      <w:r w:rsidR="007E4944" w:rsidRPr="00AF5C8B">
        <w:rPr>
          <w:sz w:val="24"/>
          <w:szCs w:val="24"/>
        </w:rPr>
        <w:t>the</w:t>
      </w:r>
      <w:r w:rsidR="007E4944" w:rsidRPr="00AF5C8B">
        <w:rPr>
          <w:spacing w:val="-5"/>
          <w:sz w:val="24"/>
          <w:szCs w:val="24"/>
        </w:rPr>
        <w:t xml:space="preserve"> </w:t>
      </w:r>
      <w:r w:rsidR="007E4944" w:rsidRPr="00AF5C8B">
        <w:rPr>
          <w:sz w:val="24"/>
          <w:szCs w:val="24"/>
        </w:rPr>
        <w:t>University,</w:t>
      </w:r>
      <w:r w:rsidR="007E4944" w:rsidRPr="00AF5C8B">
        <w:rPr>
          <w:spacing w:val="-3"/>
          <w:sz w:val="24"/>
          <w:szCs w:val="24"/>
        </w:rPr>
        <w:t xml:space="preserve"> </w:t>
      </w:r>
      <w:r w:rsidR="007E4944" w:rsidRPr="00AF5C8B">
        <w:rPr>
          <w:sz w:val="24"/>
          <w:szCs w:val="24"/>
        </w:rPr>
        <w:t xml:space="preserve">or retire, having stored human tissue under the University’s HTA License, should contact the Designated Individual to discuss appropriate arrangements for the continued storage, use, transfer, or disposal of the </w:t>
      </w:r>
      <w:r w:rsidR="007E4944" w:rsidRPr="00AF5C8B">
        <w:rPr>
          <w:spacing w:val="-2"/>
          <w:sz w:val="24"/>
          <w:szCs w:val="24"/>
        </w:rPr>
        <w:t>tissue.</w:t>
      </w:r>
    </w:p>
    <w:p w14:paraId="71F5C71A" w14:textId="77777777" w:rsidR="002E5761" w:rsidRPr="00AF5C8B" w:rsidRDefault="002E5761" w:rsidP="002E5761">
      <w:pPr>
        <w:rPr>
          <w:sz w:val="24"/>
          <w:szCs w:val="24"/>
        </w:rPr>
      </w:pPr>
    </w:p>
    <w:p w14:paraId="5BC16F9E" w14:textId="643F3E11" w:rsidR="00CC1823" w:rsidRPr="00AF5C8B" w:rsidRDefault="002E5761" w:rsidP="002E5761">
      <w:pPr>
        <w:rPr>
          <w:sz w:val="24"/>
          <w:szCs w:val="24"/>
        </w:rPr>
      </w:pPr>
      <w:r w:rsidRPr="00AF5C8B">
        <w:rPr>
          <w:sz w:val="24"/>
          <w:szCs w:val="24"/>
        </w:rPr>
        <w:t xml:space="preserve">10.7.3.9 </w:t>
      </w:r>
      <w:r w:rsidR="007E4944" w:rsidRPr="00AF5C8B">
        <w:rPr>
          <w:sz w:val="24"/>
          <w:szCs w:val="24"/>
        </w:rPr>
        <w:t>In</w:t>
      </w:r>
      <w:r w:rsidR="007E4944" w:rsidRPr="00AF5C8B">
        <w:rPr>
          <w:spacing w:val="-10"/>
          <w:sz w:val="24"/>
          <w:szCs w:val="24"/>
        </w:rPr>
        <w:t xml:space="preserve"> </w:t>
      </w:r>
      <w:r w:rsidR="007E4944" w:rsidRPr="00AF5C8B">
        <w:rPr>
          <w:sz w:val="24"/>
          <w:szCs w:val="24"/>
        </w:rPr>
        <w:t>addition</w:t>
      </w:r>
      <w:r w:rsidR="007E4944" w:rsidRPr="00AF5C8B">
        <w:rPr>
          <w:spacing w:val="-10"/>
          <w:sz w:val="24"/>
          <w:szCs w:val="24"/>
        </w:rPr>
        <w:t xml:space="preserve"> </w:t>
      </w:r>
      <w:r w:rsidR="007E4944" w:rsidRPr="00AF5C8B">
        <w:rPr>
          <w:sz w:val="24"/>
          <w:szCs w:val="24"/>
        </w:rPr>
        <w:t>to</w:t>
      </w:r>
      <w:r w:rsidR="007E4944" w:rsidRPr="00AF5C8B">
        <w:rPr>
          <w:spacing w:val="-10"/>
          <w:sz w:val="24"/>
          <w:szCs w:val="24"/>
        </w:rPr>
        <w:t xml:space="preserve"> </w:t>
      </w:r>
      <w:r w:rsidR="007E4944" w:rsidRPr="00AF5C8B">
        <w:rPr>
          <w:sz w:val="24"/>
          <w:szCs w:val="24"/>
        </w:rPr>
        <w:t>records</w:t>
      </w:r>
      <w:r w:rsidR="007E4944" w:rsidRPr="00AF5C8B">
        <w:rPr>
          <w:spacing w:val="-10"/>
          <w:sz w:val="24"/>
          <w:szCs w:val="24"/>
        </w:rPr>
        <w:t xml:space="preserve"> </w:t>
      </w:r>
      <w:r w:rsidR="007E4944" w:rsidRPr="00AF5C8B">
        <w:rPr>
          <w:sz w:val="24"/>
          <w:szCs w:val="24"/>
        </w:rPr>
        <w:t>of</w:t>
      </w:r>
      <w:r w:rsidR="007E4944" w:rsidRPr="00AF5C8B">
        <w:rPr>
          <w:spacing w:val="-9"/>
          <w:sz w:val="24"/>
          <w:szCs w:val="24"/>
        </w:rPr>
        <w:t xml:space="preserve"> </w:t>
      </w:r>
      <w:r w:rsidR="007E4944" w:rsidRPr="00AF5C8B">
        <w:rPr>
          <w:sz w:val="24"/>
          <w:szCs w:val="24"/>
        </w:rPr>
        <w:t>human</w:t>
      </w:r>
      <w:r w:rsidR="007E4944" w:rsidRPr="00AF5C8B">
        <w:rPr>
          <w:spacing w:val="-10"/>
          <w:sz w:val="24"/>
          <w:szCs w:val="24"/>
        </w:rPr>
        <w:t xml:space="preserve"> </w:t>
      </w:r>
      <w:r w:rsidR="007E4944" w:rsidRPr="00AF5C8B">
        <w:rPr>
          <w:sz w:val="24"/>
          <w:szCs w:val="24"/>
        </w:rPr>
        <w:t>tissue</w:t>
      </w:r>
      <w:r w:rsidR="007E4944" w:rsidRPr="00AF5C8B">
        <w:rPr>
          <w:spacing w:val="-10"/>
          <w:sz w:val="24"/>
          <w:szCs w:val="24"/>
        </w:rPr>
        <w:t xml:space="preserve"> </w:t>
      </w:r>
      <w:r w:rsidR="007E4944" w:rsidRPr="00AF5C8B">
        <w:rPr>
          <w:sz w:val="24"/>
          <w:szCs w:val="24"/>
        </w:rPr>
        <w:t>samples,</w:t>
      </w:r>
      <w:r w:rsidR="007E4944" w:rsidRPr="00AF5C8B">
        <w:rPr>
          <w:spacing w:val="-9"/>
          <w:sz w:val="24"/>
          <w:szCs w:val="24"/>
        </w:rPr>
        <w:t xml:space="preserve"> </w:t>
      </w:r>
      <w:r w:rsidR="007E4944" w:rsidRPr="00AF5C8B">
        <w:rPr>
          <w:sz w:val="24"/>
          <w:szCs w:val="24"/>
        </w:rPr>
        <w:t>records</w:t>
      </w:r>
      <w:r w:rsidR="007E4944" w:rsidRPr="00AF5C8B">
        <w:rPr>
          <w:spacing w:val="-10"/>
          <w:sz w:val="24"/>
          <w:szCs w:val="24"/>
        </w:rPr>
        <w:t xml:space="preserve"> </w:t>
      </w:r>
      <w:r w:rsidR="007E4944" w:rsidRPr="00AF5C8B">
        <w:rPr>
          <w:sz w:val="24"/>
          <w:szCs w:val="24"/>
        </w:rPr>
        <w:t>of</w:t>
      </w:r>
      <w:r w:rsidR="007E4944" w:rsidRPr="00AF5C8B">
        <w:rPr>
          <w:spacing w:val="-10"/>
          <w:sz w:val="24"/>
          <w:szCs w:val="24"/>
        </w:rPr>
        <w:t xml:space="preserve"> </w:t>
      </w:r>
      <w:r w:rsidR="007E4944" w:rsidRPr="00AF5C8B">
        <w:rPr>
          <w:sz w:val="24"/>
          <w:szCs w:val="24"/>
        </w:rPr>
        <w:t>the</w:t>
      </w:r>
      <w:r w:rsidR="007E4944" w:rsidRPr="00AF5C8B">
        <w:rPr>
          <w:spacing w:val="-6"/>
          <w:sz w:val="24"/>
          <w:szCs w:val="24"/>
        </w:rPr>
        <w:t xml:space="preserve"> </w:t>
      </w:r>
      <w:r w:rsidR="007E4944" w:rsidRPr="00AF5C8B">
        <w:rPr>
          <w:sz w:val="24"/>
          <w:szCs w:val="24"/>
        </w:rPr>
        <w:t>following should be maintained:</w:t>
      </w:r>
    </w:p>
    <w:p w14:paraId="5BC16F9F" w14:textId="77777777" w:rsidR="00CC1823" w:rsidRPr="00AF5C8B" w:rsidRDefault="007E4944" w:rsidP="00172920">
      <w:pPr>
        <w:pStyle w:val="ListParagraph"/>
        <w:numPr>
          <w:ilvl w:val="4"/>
          <w:numId w:val="54"/>
        </w:numPr>
        <w:tabs>
          <w:tab w:val="left" w:pos="2215"/>
        </w:tabs>
        <w:spacing w:before="237"/>
        <w:rPr>
          <w:sz w:val="24"/>
          <w:szCs w:val="24"/>
        </w:rPr>
      </w:pPr>
      <w:r w:rsidRPr="00AF5C8B">
        <w:rPr>
          <w:sz w:val="24"/>
          <w:szCs w:val="24"/>
        </w:rPr>
        <w:lastRenderedPageBreak/>
        <w:t>risk</w:t>
      </w:r>
      <w:r w:rsidRPr="00AF5C8B">
        <w:rPr>
          <w:spacing w:val="-13"/>
          <w:sz w:val="24"/>
          <w:szCs w:val="24"/>
        </w:rPr>
        <w:t xml:space="preserve"> </w:t>
      </w:r>
      <w:proofErr w:type="gramStart"/>
      <w:r w:rsidRPr="00AF5C8B">
        <w:rPr>
          <w:spacing w:val="-2"/>
          <w:sz w:val="24"/>
          <w:szCs w:val="24"/>
        </w:rPr>
        <w:t>assessments;</w:t>
      </w:r>
      <w:proofErr w:type="gramEnd"/>
    </w:p>
    <w:p w14:paraId="5BC16FA0" w14:textId="77777777" w:rsidR="00CC1823" w:rsidRPr="00AF5C8B" w:rsidRDefault="007E4944" w:rsidP="00172920">
      <w:pPr>
        <w:pStyle w:val="ListParagraph"/>
        <w:numPr>
          <w:ilvl w:val="4"/>
          <w:numId w:val="54"/>
        </w:numPr>
        <w:tabs>
          <w:tab w:val="left" w:pos="2215"/>
        </w:tabs>
        <w:spacing w:before="122"/>
        <w:rPr>
          <w:sz w:val="24"/>
          <w:szCs w:val="24"/>
        </w:rPr>
      </w:pPr>
      <w:r w:rsidRPr="00AF5C8B">
        <w:rPr>
          <w:sz w:val="24"/>
          <w:szCs w:val="24"/>
        </w:rPr>
        <w:t>staff</w:t>
      </w:r>
      <w:r w:rsidRPr="00AF5C8B">
        <w:rPr>
          <w:spacing w:val="-14"/>
          <w:sz w:val="24"/>
          <w:szCs w:val="24"/>
        </w:rPr>
        <w:t xml:space="preserve"> </w:t>
      </w:r>
      <w:r w:rsidRPr="00AF5C8B">
        <w:rPr>
          <w:sz w:val="24"/>
          <w:szCs w:val="24"/>
        </w:rPr>
        <w:t>training</w:t>
      </w:r>
      <w:r w:rsidRPr="00AF5C8B">
        <w:rPr>
          <w:spacing w:val="-12"/>
          <w:sz w:val="24"/>
          <w:szCs w:val="24"/>
        </w:rPr>
        <w:t xml:space="preserve"> </w:t>
      </w:r>
      <w:r w:rsidRPr="00AF5C8B">
        <w:rPr>
          <w:sz w:val="24"/>
          <w:szCs w:val="24"/>
        </w:rPr>
        <w:t>and</w:t>
      </w:r>
      <w:r w:rsidRPr="00AF5C8B">
        <w:rPr>
          <w:spacing w:val="-10"/>
          <w:sz w:val="24"/>
          <w:szCs w:val="24"/>
        </w:rPr>
        <w:t xml:space="preserve"> </w:t>
      </w:r>
      <w:r w:rsidRPr="00AF5C8B">
        <w:rPr>
          <w:sz w:val="24"/>
          <w:szCs w:val="24"/>
        </w:rPr>
        <w:t>competency</w:t>
      </w:r>
      <w:r w:rsidRPr="00AF5C8B">
        <w:rPr>
          <w:spacing w:val="-9"/>
          <w:sz w:val="24"/>
          <w:szCs w:val="24"/>
        </w:rPr>
        <w:t xml:space="preserve"> </w:t>
      </w:r>
      <w:proofErr w:type="gramStart"/>
      <w:r w:rsidRPr="00AF5C8B">
        <w:rPr>
          <w:spacing w:val="-2"/>
          <w:sz w:val="24"/>
          <w:szCs w:val="24"/>
        </w:rPr>
        <w:t>assessments;</w:t>
      </w:r>
      <w:proofErr w:type="gramEnd"/>
    </w:p>
    <w:p w14:paraId="5BC16FA1" w14:textId="77777777" w:rsidR="00CC1823" w:rsidRPr="00AF5C8B" w:rsidRDefault="007E4944" w:rsidP="00172920">
      <w:pPr>
        <w:pStyle w:val="ListParagraph"/>
        <w:numPr>
          <w:ilvl w:val="4"/>
          <w:numId w:val="54"/>
        </w:numPr>
        <w:tabs>
          <w:tab w:val="left" w:pos="2215"/>
        </w:tabs>
        <w:spacing w:before="120"/>
        <w:rPr>
          <w:sz w:val="24"/>
          <w:szCs w:val="24"/>
        </w:rPr>
      </w:pPr>
      <w:r w:rsidRPr="00AF5C8B">
        <w:rPr>
          <w:spacing w:val="-2"/>
          <w:sz w:val="24"/>
          <w:szCs w:val="24"/>
        </w:rPr>
        <w:t>equipment</w:t>
      </w:r>
      <w:r w:rsidRPr="00AF5C8B">
        <w:rPr>
          <w:spacing w:val="-4"/>
          <w:sz w:val="24"/>
          <w:szCs w:val="24"/>
        </w:rPr>
        <w:t xml:space="preserve"> </w:t>
      </w:r>
      <w:r w:rsidRPr="00AF5C8B">
        <w:rPr>
          <w:spacing w:val="-2"/>
          <w:sz w:val="24"/>
          <w:szCs w:val="24"/>
        </w:rPr>
        <w:t>calibration,</w:t>
      </w:r>
      <w:r w:rsidRPr="00AF5C8B">
        <w:rPr>
          <w:spacing w:val="4"/>
          <w:sz w:val="24"/>
          <w:szCs w:val="24"/>
        </w:rPr>
        <w:t xml:space="preserve"> </w:t>
      </w:r>
      <w:r w:rsidRPr="00AF5C8B">
        <w:rPr>
          <w:spacing w:val="-2"/>
          <w:sz w:val="24"/>
          <w:szCs w:val="24"/>
        </w:rPr>
        <w:t>validation,</w:t>
      </w:r>
      <w:r w:rsidRPr="00AF5C8B">
        <w:rPr>
          <w:spacing w:val="5"/>
          <w:sz w:val="24"/>
          <w:szCs w:val="24"/>
        </w:rPr>
        <w:t xml:space="preserve"> </w:t>
      </w:r>
      <w:r w:rsidRPr="00AF5C8B">
        <w:rPr>
          <w:spacing w:val="-2"/>
          <w:sz w:val="24"/>
          <w:szCs w:val="24"/>
        </w:rPr>
        <w:t>maintenance</w:t>
      </w:r>
      <w:r w:rsidRPr="00AF5C8B">
        <w:rPr>
          <w:spacing w:val="4"/>
          <w:sz w:val="24"/>
          <w:szCs w:val="24"/>
        </w:rPr>
        <w:t xml:space="preserve"> </w:t>
      </w:r>
      <w:r w:rsidRPr="00AF5C8B">
        <w:rPr>
          <w:spacing w:val="-2"/>
          <w:sz w:val="24"/>
          <w:szCs w:val="24"/>
        </w:rPr>
        <w:t>and</w:t>
      </w:r>
      <w:r w:rsidRPr="00AF5C8B">
        <w:rPr>
          <w:spacing w:val="2"/>
          <w:sz w:val="24"/>
          <w:szCs w:val="24"/>
        </w:rPr>
        <w:t xml:space="preserve"> </w:t>
      </w:r>
      <w:proofErr w:type="gramStart"/>
      <w:r w:rsidRPr="00AF5C8B">
        <w:rPr>
          <w:spacing w:val="-2"/>
          <w:sz w:val="24"/>
          <w:szCs w:val="24"/>
        </w:rPr>
        <w:t>monitoring;</w:t>
      </w:r>
      <w:proofErr w:type="gramEnd"/>
    </w:p>
    <w:p w14:paraId="5BC16FA2" w14:textId="77777777" w:rsidR="00CC1823" w:rsidRPr="00AF5C8B" w:rsidRDefault="007E4944" w:rsidP="00172920">
      <w:pPr>
        <w:pStyle w:val="ListParagraph"/>
        <w:numPr>
          <w:ilvl w:val="4"/>
          <w:numId w:val="54"/>
        </w:numPr>
        <w:tabs>
          <w:tab w:val="left" w:pos="2215"/>
        </w:tabs>
        <w:spacing w:before="119"/>
        <w:rPr>
          <w:sz w:val="24"/>
          <w:szCs w:val="24"/>
        </w:rPr>
      </w:pPr>
      <w:r w:rsidRPr="00AF5C8B">
        <w:rPr>
          <w:sz w:val="24"/>
          <w:szCs w:val="24"/>
        </w:rPr>
        <w:t>adverse</w:t>
      </w:r>
      <w:r w:rsidRPr="00AF5C8B">
        <w:rPr>
          <w:spacing w:val="-13"/>
          <w:sz w:val="24"/>
          <w:szCs w:val="24"/>
        </w:rPr>
        <w:t xml:space="preserve"> </w:t>
      </w:r>
      <w:r w:rsidRPr="00AF5C8B">
        <w:rPr>
          <w:sz w:val="24"/>
          <w:szCs w:val="24"/>
        </w:rPr>
        <w:t>events</w:t>
      </w:r>
      <w:r w:rsidRPr="00AF5C8B">
        <w:rPr>
          <w:spacing w:val="-7"/>
          <w:sz w:val="24"/>
          <w:szCs w:val="24"/>
        </w:rPr>
        <w:t xml:space="preserve"> </w:t>
      </w:r>
      <w:proofErr w:type="gramStart"/>
      <w:r w:rsidRPr="00AF5C8B">
        <w:rPr>
          <w:spacing w:val="-4"/>
          <w:sz w:val="24"/>
          <w:szCs w:val="24"/>
        </w:rPr>
        <w:t>and;</w:t>
      </w:r>
      <w:proofErr w:type="gramEnd"/>
    </w:p>
    <w:p w14:paraId="5BC16FA3" w14:textId="77777777" w:rsidR="00CC1823" w:rsidRPr="00AF5C8B" w:rsidRDefault="007E4944" w:rsidP="00172920">
      <w:pPr>
        <w:pStyle w:val="ListParagraph"/>
        <w:numPr>
          <w:ilvl w:val="4"/>
          <w:numId w:val="54"/>
        </w:numPr>
        <w:tabs>
          <w:tab w:val="left" w:pos="2215"/>
        </w:tabs>
        <w:spacing w:before="122"/>
        <w:rPr>
          <w:sz w:val="24"/>
          <w:szCs w:val="24"/>
        </w:rPr>
      </w:pPr>
      <w:r w:rsidRPr="00AF5C8B">
        <w:rPr>
          <w:spacing w:val="-2"/>
          <w:sz w:val="24"/>
          <w:szCs w:val="24"/>
        </w:rPr>
        <w:t>complaints.</w:t>
      </w:r>
    </w:p>
    <w:p w14:paraId="5BC16FA4" w14:textId="6A0554AD" w:rsidR="00CC1823" w:rsidRPr="00AF5C8B" w:rsidRDefault="00463C30" w:rsidP="00463C30">
      <w:pPr>
        <w:tabs>
          <w:tab w:val="left" w:pos="2112"/>
          <w:tab w:val="left" w:pos="2577"/>
        </w:tabs>
        <w:spacing w:before="122" w:line="259" w:lineRule="auto"/>
        <w:ind w:right="798"/>
        <w:rPr>
          <w:sz w:val="24"/>
          <w:szCs w:val="24"/>
        </w:rPr>
      </w:pPr>
      <w:r w:rsidRPr="00AF5C8B">
        <w:rPr>
          <w:sz w:val="24"/>
          <w:szCs w:val="24"/>
        </w:rPr>
        <w:t xml:space="preserve">10.7.3.10 </w:t>
      </w:r>
      <w:r w:rsidR="007E4944" w:rsidRPr="00AF5C8B">
        <w:rPr>
          <w:sz w:val="24"/>
          <w:szCs w:val="24"/>
        </w:rPr>
        <w:t>All records need to be available for inspection or audit at any time by the</w:t>
      </w:r>
      <w:r w:rsidR="007E4944" w:rsidRPr="00AF5C8B">
        <w:rPr>
          <w:spacing w:val="-14"/>
          <w:sz w:val="24"/>
          <w:szCs w:val="24"/>
        </w:rPr>
        <w:t xml:space="preserve"> </w:t>
      </w:r>
      <w:r w:rsidR="007E4944" w:rsidRPr="00AF5C8B">
        <w:rPr>
          <w:sz w:val="24"/>
          <w:szCs w:val="24"/>
        </w:rPr>
        <w:t>Designated</w:t>
      </w:r>
      <w:r w:rsidR="007E4944" w:rsidRPr="00AF5C8B">
        <w:rPr>
          <w:spacing w:val="-13"/>
          <w:sz w:val="24"/>
          <w:szCs w:val="24"/>
        </w:rPr>
        <w:t xml:space="preserve"> </w:t>
      </w:r>
      <w:r w:rsidR="007E4944" w:rsidRPr="00AF5C8B">
        <w:rPr>
          <w:sz w:val="24"/>
          <w:szCs w:val="24"/>
        </w:rPr>
        <w:t>Individual,</w:t>
      </w:r>
      <w:r w:rsidR="007E4944" w:rsidRPr="00AF5C8B">
        <w:rPr>
          <w:spacing w:val="-10"/>
          <w:sz w:val="24"/>
          <w:szCs w:val="24"/>
        </w:rPr>
        <w:t xml:space="preserve"> </w:t>
      </w:r>
      <w:r w:rsidR="007E4944" w:rsidRPr="00AF5C8B">
        <w:rPr>
          <w:sz w:val="24"/>
          <w:szCs w:val="24"/>
        </w:rPr>
        <w:t>Persons</w:t>
      </w:r>
      <w:r w:rsidR="007E4944" w:rsidRPr="00AF5C8B">
        <w:rPr>
          <w:spacing w:val="-14"/>
          <w:sz w:val="24"/>
          <w:szCs w:val="24"/>
        </w:rPr>
        <w:t xml:space="preserve"> </w:t>
      </w:r>
      <w:r w:rsidR="007E4944" w:rsidRPr="00AF5C8B">
        <w:rPr>
          <w:sz w:val="24"/>
          <w:szCs w:val="24"/>
        </w:rPr>
        <w:t>Designate,</w:t>
      </w:r>
      <w:r w:rsidR="007E4944" w:rsidRPr="00AF5C8B">
        <w:rPr>
          <w:spacing w:val="-10"/>
          <w:sz w:val="24"/>
          <w:szCs w:val="24"/>
        </w:rPr>
        <w:t xml:space="preserve"> </w:t>
      </w:r>
      <w:r w:rsidR="007E4944" w:rsidRPr="00AF5C8B">
        <w:rPr>
          <w:sz w:val="24"/>
          <w:szCs w:val="24"/>
        </w:rPr>
        <w:t>Principal</w:t>
      </w:r>
      <w:r w:rsidR="007E4944" w:rsidRPr="00AF5C8B">
        <w:rPr>
          <w:spacing w:val="-13"/>
          <w:sz w:val="24"/>
          <w:szCs w:val="24"/>
        </w:rPr>
        <w:t xml:space="preserve"> </w:t>
      </w:r>
      <w:r w:rsidR="007E4944" w:rsidRPr="00AF5C8B">
        <w:rPr>
          <w:sz w:val="24"/>
          <w:szCs w:val="24"/>
        </w:rPr>
        <w:t>Investigator,</w:t>
      </w:r>
      <w:r w:rsidR="007E4944" w:rsidRPr="00AF5C8B">
        <w:rPr>
          <w:spacing w:val="-9"/>
          <w:sz w:val="24"/>
          <w:szCs w:val="24"/>
        </w:rPr>
        <w:t xml:space="preserve"> </w:t>
      </w:r>
      <w:r w:rsidR="007E4944" w:rsidRPr="00AF5C8B">
        <w:rPr>
          <w:sz w:val="24"/>
          <w:szCs w:val="24"/>
        </w:rPr>
        <w:t>or</w:t>
      </w:r>
      <w:r w:rsidR="007E4944" w:rsidRPr="00AF5C8B">
        <w:rPr>
          <w:spacing w:val="-11"/>
          <w:sz w:val="24"/>
          <w:szCs w:val="24"/>
        </w:rPr>
        <w:t xml:space="preserve"> </w:t>
      </w:r>
      <w:r w:rsidR="007E4944" w:rsidRPr="00AF5C8B">
        <w:rPr>
          <w:sz w:val="24"/>
          <w:szCs w:val="24"/>
        </w:rPr>
        <w:t xml:space="preserve">the </w:t>
      </w:r>
      <w:r w:rsidR="007E4944" w:rsidRPr="00AF5C8B">
        <w:rPr>
          <w:spacing w:val="-4"/>
          <w:sz w:val="24"/>
          <w:szCs w:val="24"/>
        </w:rPr>
        <w:t>HTA.</w:t>
      </w:r>
    </w:p>
    <w:p w14:paraId="5BC16FA5" w14:textId="54D40E97" w:rsidR="00CC1823" w:rsidRPr="00AF5C8B" w:rsidRDefault="00463C30" w:rsidP="00463C30">
      <w:pPr>
        <w:tabs>
          <w:tab w:val="left" w:pos="2112"/>
          <w:tab w:val="left" w:pos="2577"/>
        </w:tabs>
        <w:spacing w:before="121" w:line="259" w:lineRule="auto"/>
        <w:ind w:right="757"/>
        <w:rPr>
          <w:sz w:val="24"/>
          <w:szCs w:val="24"/>
        </w:rPr>
      </w:pPr>
      <w:r w:rsidRPr="00AF5C8B">
        <w:rPr>
          <w:sz w:val="24"/>
          <w:szCs w:val="24"/>
        </w:rPr>
        <w:t xml:space="preserve">10.7.3.11 </w:t>
      </w:r>
      <w:r w:rsidR="007E4944" w:rsidRPr="00AF5C8B">
        <w:rPr>
          <w:sz w:val="24"/>
          <w:szCs w:val="24"/>
        </w:rPr>
        <w:t>There should be provisions in place for back-up/ recovery of in the event of loss of records. The loss of records should be reported as an incident</w:t>
      </w:r>
      <w:r w:rsidR="007E4944" w:rsidRPr="00AF5C8B">
        <w:rPr>
          <w:spacing w:val="-6"/>
          <w:sz w:val="24"/>
          <w:szCs w:val="24"/>
        </w:rPr>
        <w:t xml:space="preserve"> </w:t>
      </w:r>
      <w:r w:rsidR="007E4944" w:rsidRPr="00AF5C8B">
        <w:rPr>
          <w:sz w:val="24"/>
          <w:szCs w:val="24"/>
        </w:rPr>
        <w:t>to</w:t>
      </w:r>
      <w:r w:rsidR="007E4944" w:rsidRPr="00AF5C8B">
        <w:rPr>
          <w:spacing w:val="-6"/>
          <w:sz w:val="24"/>
          <w:szCs w:val="24"/>
        </w:rPr>
        <w:t xml:space="preserve"> </w:t>
      </w:r>
      <w:r w:rsidR="007E4944" w:rsidRPr="00AF5C8B">
        <w:rPr>
          <w:sz w:val="24"/>
          <w:szCs w:val="24"/>
        </w:rPr>
        <w:t>the</w:t>
      </w:r>
      <w:r w:rsidR="007E4944" w:rsidRPr="00AF5C8B">
        <w:rPr>
          <w:spacing w:val="-6"/>
          <w:sz w:val="24"/>
          <w:szCs w:val="24"/>
        </w:rPr>
        <w:t xml:space="preserve"> </w:t>
      </w:r>
      <w:r w:rsidR="007E4944" w:rsidRPr="00AF5C8B">
        <w:rPr>
          <w:sz w:val="24"/>
          <w:szCs w:val="24"/>
        </w:rPr>
        <w:t>DI</w:t>
      </w:r>
      <w:r w:rsidR="007E4944" w:rsidRPr="00AF5C8B">
        <w:rPr>
          <w:spacing w:val="-8"/>
          <w:sz w:val="24"/>
          <w:szCs w:val="24"/>
        </w:rPr>
        <w:t xml:space="preserve"> </w:t>
      </w:r>
      <w:r w:rsidR="007E4944" w:rsidRPr="00AF5C8B">
        <w:rPr>
          <w:sz w:val="24"/>
          <w:szCs w:val="24"/>
        </w:rPr>
        <w:t>and</w:t>
      </w:r>
      <w:r w:rsidR="007E4944" w:rsidRPr="00AF5C8B">
        <w:rPr>
          <w:spacing w:val="-6"/>
          <w:sz w:val="24"/>
          <w:szCs w:val="24"/>
        </w:rPr>
        <w:t xml:space="preserve"> </w:t>
      </w:r>
      <w:r w:rsidR="007E4944" w:rsidRPr="00AF5C8B">
        <w:rPr>
          <w:sz w:val="24"/>
          <w:szCs w:val="24"/>
        </w:rPr>
        <w:t>effective</w:t>
      </w:r>
      <w:r w:rsidR="007E4944" w:rsidRPr="00AF5C8B">
        <w:rPr>
          <w:spacing w:val="-5"/>
          <w:sz w:val="24"/>
          <w:szCs w:val="24"/>
        </w:rPr>
        <w:t xml:space="preserve"> </w:t>
      </w:r>
      <w:r w:rsidR="007E4944" w:rsidRPr="00AF5C8B">
        <w:rPr>
          <w:sz w:val="24"/>
          <w:szCs w:val="24"/>
        </w:rPr>
        <w:t>corrective</w:t>
      </w:r>
      <w:r w:rsidR="007E4944" w:rsidRPr="00AF5C8B">
        <w:rPr>
          <w:spacing w:val="-6"/>
          <w:sz w:val="24"/>
          <w:szCs w:val="24"/>
        </w:rPr>
        <w:t xml:space="preserve"> </w:t>
      </w:r>
      <w:r w:rsidR="007E4944" w:rsidRPr="00AF5C8B">
        <w:rPr>
          <w:sz w:val="24"/>
          <w:szCs w:val="24"/>
        </w:rPr>
        <w:t>and</w:t>
      </w:r>
      <w:r w:rsidR="007E4944" w:rsidRPr="00AF5C8B">
        <w:rPr>
          <w:spacing w:val="-5"/>
          <w:sz w:val="24"/>
          <w:szCs w:val="24"/>
        </w:rPr>
        <w:t xml:space="preserve"> </w:t>
      </w:r>
      <w:r w:rsidR="007E4944" w:rsidRPr="00AF5C8B">
        <w:rPr>
          <w:sz w:val="24"/>
          <w:szCs w:val="24"/>
        </w:rPr>
        <w:t>preventive</w:t>
      </w:r>
      <w:r w:rsidR="007E4944" w:rsidRPr="00AF5C8B">
        <w:rPr>
          <w:spacing w:val="-5"/>
          <w:sz w:val="24"/>
          <w:szCs w:val="24"/>
        </w:rPr>
        <w:t xml:space="preserve"> </w:t>
      </w:r>
      <w:r w:rsidR="007E4944" w:rsidRPr="00AF5C8B">
        <w:rPr>
          <w:sz w:val="24"/>
          <w:szCs w:val="24"/>
        </w:rPr>
        <w:t>actions</w:t>
      </w:r>
      <w:r w:rsidR="007E4944" w:rsidRPr="00AF5C8B">
        <w:rPr>
          <w:spacing w:val="-5"/>
          <w:sz w:val="24"/>
          <w:szCs w:val="24"/>
        </w:rPr>
        <w:t xml:space="preserve"> </w:t>
      </w:r>
      <w:r w:rsidR="007E4944" w:rsidRPr="00AF5C8B">
        <w:rPr>
          <w:sz w:val="24"/>
          <w:szCs w:val="24"/>
        </w:rPr>
        <w:t>should</w:t>
      </w:r>
      <w:r w:rsidR="007E4944" w:rsidRPr="00AF5C8B">
        <w:rPr>
          <w:spacing w:val="-6"/>
          <w:sz w:val="24"/>
          <w:szCs w:val="24"/>
        </w:rPr>
        <w:t xml:space="preserve"> </w:t>
      </w:r>
      <w:r w:rsidR="007E4944" w:rsidRPr="00AF5C8B">
        <w:rPr>
          <w:sz w:val="24"/>
          <w:szCs w:val="24"/>
        </w:rPr>
        <w:t>be taken where necessary and improvements in practice made.</w:t>
      </w:r>
    </w:p>
    <w:p w14:paraId="5BC16FA6" w14:textId="1EC9EF00" w:rsidR="00CC1823" w:rsidRPr="00451A8E" w:rsidRDefault="007E4944" w:rsidP="00172920">
      <w:pPr>
        <w:pStyle w:val="Heading4"/>
        <w:numPr>
          <w:ilvl w:val="2"/>
          <w:numId w:val="117"/>
        </w:numPr>
      </w:pPr>
      <w:bookmarkStart w:id="74" w:name="_bookmark58"/>
      <w:bookmarkEnd w:id="74"/>
      <w:r w:rsidRPr="00451A8E">
        <w:t>Audit</w:t>
      </w:r>
      <w:r w:rsidRPr="00451A8E">
        <w:rPr>
          <w:spacing w:val="-9"/>
        </w:rPr>
        <w:t xml:space="preserve"> </w:t>
      </w:r>
      <w:r w:rsidRPr="00451A8E">
        <w:t>&amp;</w:t>
      </w:r>
      <w:r w:rsidRPr="00451A8E">
        <w:rPr>
          <w:spacing w:val="-5"/>
        </w:rPr>
        <w:t xml:space="preserve"> </w:t>
      </w:r>
      <w:r w:rsidRPr="00451A8E">
        <w:t>Inspections</w:t>
      </w:r>
    </w:p>
    <w:p w14:paraId="5BC16FA7" w14:textId="3A86A694" w:rsidR="00CC1823" w:rsidRPr="00AF5C8B" w:rsidRDefault="002B4BE6" w:rsidP="002B4BE6">
      <w:pPr>
        <w:tabs>
          <w:tab w:val="left" w:pos="2112"/>
          <w:tab w:val="left" w:pos="2583"/>
        </w:tabs>
        <w:spacing w:before="208" w:line="259" w:lineRule="auto"/>
        <w:ind w:right="850"/>
        <w:jc w:val="both"/>
        <w:rPr>
          <w:rFonts w:asciiTheme="majorHAnsi" w:hAnsiTheme="majorHAnsi"/>
          <w:sz w:val="24"/>
          <w:szCs w:val="24"/>
        </w:rPr>
      </w:pPr>
      <w:r w:rsidRPr="00AF5C8B">
        <w:rPr>
          <w:rFonts w:asciiTheme="majorHAnsi" w:hAnsiTheme="majorHAnsi"/>
          <w:sz w:val="24"/>
          <w:szCs w:val="24"/>
        </w:rPr>
        <w:t xml:space="preserve">10.7.4.1 </w:t>
      </w:r>
      <w:r w:rsidR="007E4944" w:rsidRPr="00AF5C8B">
        <w:rPr>
          <w:rFonts w:asciiTheme="majorHAnsi" w:hAnsiTheme="majorHAnsi"/>
          <w:sz w:val="24"/>
          <w:szCs w:val="24"/>
        </w:rPr>
        <w:t>Before undertaking</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any</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work</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all</w:t>
      </w:r>
      <w:r w:rsidR="007E4944" w:rsidRPr="00AF5C8B">
        <w:rPr>
          <w:rFonts w:asciiTheme="majorHAnsi" w:hAnsiTheme="majorHAnsi"/>
          <w:spacing w:val="-1"/>
          <w:sz w:val="24"/>
          <w:szCs w:val="24"/>
        </w:rPr>
        <w:t xml:space="preserve"> </w:t>
      </w:r>
      <w:r w:rsidR="007E4944" w:rsidRPr="00AF5C8B">
        <w:rPr>
          <w:rFonts w:asciiTheme="majorHAnsi" w:hAnsiTheme="majorHAnsi"/>
          <w:sz w:val="24"/>
          <w:szCs w:val="24"/>
        </w:rPr>
        <w:t>researchers</w:t>
      </w:r>
      <w:r w:rsidR="007E4944" w:rsidRPr="00AF5C8B">
        <w:rPr>
          <w:rFonts w:asciiTheme="majorHAnsi" w:hAnsiTheme="majorHAnsi"/>
          <w:spacing w:val="-1"/>
          <w:sz w:val="24"/>
          <w:szCs w:val="24"/>
        </w:rPr>
        <w:t xml:space="preserve"> </w:t>
      </w:r>
      <w:r w:rsidR="007E4944" w:rsidRPr="00AF5C8B">
        <w:rPr>
          <w:rFonts w:asciiTheme="majorHAnsi" w:hAnsiTheme="majorHAnsi"/>
          <w:sz w:val="24"/>
          <w:szCs w:val="24"/>
        </w:rPr>
        <w:t>should ensure that they have read and understand the relevant ‘policy and procedure’ statements and</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are</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clear</w:t>
      </w:r>
      <w:r w:rsidR="007E4944" w:rsidRPr="00AF5C8B">
        <w:rPr>
          <w:rFonts w:asciiTheme="majorHAnsi" w:hAnsiTheme="majorHAnsi"/>
          <w:spacing w:val="-3"/>
          <w:sz w:val="24"/>
          <w:szCs w:val="24"/>
        </w:rPr>
        <w:t xml:space="preserve"> </w:t>
      </w:r>
      <w:r w:rsidR="007E4944" w:rsidRPr="00AF5C8B">
        <w:rPr>
          <w:rFonts w:asciiTheme="majorHAnsi" w:hAnsiTheme="majorHAnsi"/>
          <w:sz w:val="24"/>
          <w:szCs w:val="24"/>
        </w:rPr>
        <w:t>of</w:t>
      </w:r>
      <w:r w:rsidR="007E4944" w:rsidRPr="00AF5C8B">
        <w:rPr>
          <w:rFonts w:asciiTheme="majorHAnsi" w:hAnsiTheme="majorHAnsi"/>
          <w:spacing w:val="-3"/>
          <w:sz w:val="24"/>
          <w:szCs w:val="24"/>
        </w:rPr>
        <w:t xml:space="preserve"> </w:t>
      </w:r>
      <w:r w:rsidR="007E4944" w:rsidRPr="00AF5C8B">
        <w:rPr>
          <w:rFonts w:asciiTheme="majorHAnsi" w:hAnsiTheme="majorHAnsi"/>
          <w:sz w:val="24"/>
          <w:szCs w:val="24"/>
        </w:rPr>
        <w:t>what</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needs</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to</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be</w:t>
      </w:r>
      <w:r w:rsidR="007E4944" w:rsidRPr="00AF5C8B">
        <w:rPr>
          <w:rFonts w:asciiTheme="majorHAnsi" w:hAnsiTheme="majorHAnsi"/>
          <w:spacing w:val="-2"/>
          <w:sz w:val="24"/>
          <w:szCs w:val="24"/>
        </w:rPr>
        <w:t xml:space="preserve"> </w:t>
      </w:r>
      <w:r w:rsidR="007E4944" w:rsidRPr="00AF5C8B">
        <w:rPr>
          <w:rFonts w:asciiTheme="majorHAnsi" w:hAnsiTheme="majorHAnsi"/>
          <w:sz w:val="24"/>
          <w:szCs w:val="24"/>
        </w:rPr>
        <w:t>identified, recorded, and made available for audit.</w:t>
      </w:r>
    </w:p>
    <w:p w14:paraId="5BC16FAB" w14:textId="55C7F9C5" w:rsidR="00CC1823" w:rsidRPr="00225CCA" w:rsidRDefault="00AF5C8B" w:rsidP="00AF5C8B">
      <w:pPr>
        <w:tabs>
          <w:tab w:val="left" w:pos="2112"/>
          <w:tab w:val="left" w:pos="2594"/>
        </w:tabs>
        <w:spacing w:before="237" w:line="259" w:lineRule="auto"/>
        <w:ind w:right="904"/>
        <w:rPr>
          <w:rFonts w:asciiTheme="majorHAnsi" w:hAnsiTheme="majorHAnsi"/>
          <w:sz w:val="24"/>
          <w:szCs w:val="24"/>
        </w:rPr>
      </w:pPr>
      <w:r w:rsidRPr="00AF5C8B">
        <w:rPr>
          <w:rFonts w:asciiTheme="majorHAnsi" w:hAnsiTheme="majorHAnsi"/>
          <w:sz w:val="24"/>
          <w:szCs w:val="24"/>
        </w:rPr>
        <w:t xml:space="preserve">10.7.4.2 </w:t>
      </w:r>
      <w:r w:rsidR="007E4944" w:rsidRPr="00AF5C8B">
        <w:rPr>
          <w:rFonts w:asciiTheme="majorHAnsi" w:hAnsiTheme="majorHAnsi"/>
          <w:sz w:val="24"/>
          <w:szCs w:val="24"/>
        </w:rPr>
        <w:t>All</w:t>
      </w:r>
      <w:r w:rsidR="007E4944" w:rsidRPr="00AF5C8B">
        <w:rPr>
          <w:rFonts w:asciiTheme="majorHAnsi" w:hAnsiTheme="majorHAnsi"/>
          <w:spacing w:val="-9"/>
          <w:sz w:val="24"/>
          <w:szCs w:val="24"/>
        </w:rPr>
        <w:t xml:space="preserve"> </w:t>
      </w:r>
      <w:r w:rsidR="007E4944" w:rsidRPr="00AF5C8B">
        <w:rPr>
          <w:rFonts w:asciiTheme="majorHAnsi" w:hAnsiTheme="majorHAnsi"/>
          <w:sz w:val="24"/>
          <w:szCs w:val="24"/>
        </w:rPr>
        <w:t>researchers</w:t>
      </w:r>
      <w:r w:rsidR="007E4944" w:rsidRPr="00AF5C8B">
        <w:rPr>
          <w:rFonts w:asciiTheme="majorHAnsi" w:hAnsiTheme="majorHAnsi"/>
          <w:spacing w:val="-9"/>
          <w:sz w:val="24"/>
          <w:szCs w:val="24"/>
        </w:rPr>
        <w:t xml:space="preserve"> </w:t>
      </w:r>
      <w:r w:rsidR="007E4944" w:rsidRPr="00AF5C8B">
        <w:rPr>
          <w:rFonts w:asciiTheme="majorHAnsi" w:hAnsiTheme="majorHAnsi"/>
          <w:sz w:val="24"/>
          <w:szCs w:val="24"/>
        </w:rPr>
        <w:t>should</w:t>
      </w:r>
      <w:r w:rsidR="007E4944" w:rsidRPr="00AF5C8B">
        <w:rPr>
          <w:rFonts w:asciiTheme="majorHAnsi" w:hAnsiTheme="majorHAnsi"/>
          <w:spacing w:val="-6"/>
          <w:sz w:val="24"/>
          <w:szCs w:val="24"/>
        </w:rPr>
        <w:t xml:space="preserve"> </w:t>
      </w:r>
      <w:r w:rsidR="007E4944" w:rsidRPr="00AF5C8B">
        <w:rPr>
          <w:rFonts w:asciiTheme="majorHAnsi" w:hAnsiTheme="majorHAnsi"/>
          <w:sz w:val="24"/>
          <w:szCs w:val="24"/>
        </w:rPr>
        <w:t>perform</w:t>
      </w:r>
      <w:r w:rsidR="007E4944" w:rsidRPr="00AF5C8B">
        <w:rPr>
          <w:rFonts w:asciiTheme="majorHAnsi" w:hAnsiTheme="majorHAnsi"/>
          <w:spacing w:val="-9"/>
          <w:sz w:val="24"/>
          <w:szCs w:val="24"/>
        </w:rPr>
        <w:t xml:space="preserve"> </w:t>
      </w:r>
      <w:r w:rsidR="007E4944" w:rsidRPr="00AF5C8B">
        <w:rPr>
          <w:rFonts w:asciiTheme="majorHAnsi" w:hAnsiTheme="majorHAnsi"/>
          <w:sz w:val="24"/>
          <w:szCs w:val="24"/>
        </w:rPr>
        <w:t>regular</w:t>
      </w:r>
      <w:r w:rsidR="007E4944" w:rsidRPr="00AF5C8B">
        <w:rPr>
          <w:rFonts w:asciiTheme="majorHAnsi" w:hAnsiTheme="majorHAnsi"/>
          <w:spacing w:val="-12"/>
          <w:sz w:val="24"/>
          <w:szCs w:val="24"/>
        </w:rPr>
        <w:t xml:space="preserve"> </w:t>
      </w:r>
      <w:r w:rsidR="007E4944" w:rsidRPr="00AF5C8B">
        <w:rPr>
          <w:rFonts w:asciiTheme="majorHAnsi" w:hAnsiTheme="majorHAnsi"/>
          <w:sz w:val="24"/>
          <w:szCs w:val="24"/>
        </w:rPr>
        <w:t>inspections</w:t>
      </w:r>
      <w:r w:rsidR="007E4944" w:rsidRPr="00AF5C8B">
        <w:rPr>
          <w:rFonts w:asciiTheme="majorHAnsi" w:hAnsiTheme="majorHAnsi"/>
          <w:spacing w:val="-7"/>
          <w:sz w:val="24"/>
          <w:szCs w:val="24"/>
        </w:rPr>
        <w:t xml:space="preserve"> </w:t>
      </w:r>
      <w:r w:rsidR="007E4944" w:rsidRPr="00AF5C8B">
        <w:rPr>
          <w:rFonts w:asciiTheme="majorHAnsi" w:hAnsiTheme="majorHAnsi"/>
          <w:sz w:val="24"/>
          <w:szCs w:val="24"/>
        </w:rPr>
        <w:t>of</w:t>
      </w:r>
      <w:r w:rsidR="007E4944" w:rsidRPr="00AF5C8B">
        <w:rPr>
          <w:rFonts w:asciiTheme="majorHAnsi" w:hAnsiTheme="majorHAnsi"/>
          <w:spacing w:val="-10"/>
          <w:sz w:val="24"/>
          <w:szCs w:val="24"/>
        </w:rPr>
        <w:t xml:space="preserve"> </w:t>
      </w:r>
      <w:r w:rsidR="007E4944" w:rsidRPr="00AF5C8B">
        <w:rPr>
          <w:rFonts w:asciiTheme="majorHAnsi" w:hAnsiTheme="majorHAnsi"/>
          <w:sz w:val="24"/>
          <w:szCs w:val="24"/>
        </w:rPr>
        <w:t>record</w:t>
      </w:r>
      <w:r w:rsidR="007E4944" w:rsidRPr="00AF5C8B">
        <w:rPr>
          <w:rFonts w:asciiTheme="majorHAnsi" w:hAnsiTheme="majorHAnsi"/>
          <w:spacing w:val="-8"/>
          <w:sz w:val="24"/>
          <w:szCs w:val="24"/>
        </w:rPr>
        <w:t xml:space="preserve"> </w:t>
      </w:r>
      <w:r w:rsidR="007E4944" w:rsidRPr="00AF5C8B">
        <w:rPr>
          <w:rFonts w:asciiTheme="majorHAnsi" w:hAnsiTheme="majorHAnsi"/>
          <w:sz w:val="24"/>
          <w:szCs w:val="24"/>
        </w:rPr>
        <w:t>content relating to their samples to check them for completeness, legibility, and</w:t>
      </w:r>
      <w:r w:rsidR="002B4BE6" w:rsidRPr="00AF5C8B">
        <w:rPr>
          <w:rFonts w:asciiTheme="majorHAnsi" w:hAnsiTheme="majorHAnsi"/>
          <w:sz w:val="24"/>
          <w:szCs w:val="24"/>
        </w:rPr>
        <w:t xml:space="preserve"> </w:t>
      </w:r>
      <w:r w:rsidR="007E4944" w:rsidRPr="00AF5C8B">
        <w:rPr>
          <w:rFonts w:asciiTheme="majorHAnsi" w:hAnsiTheme="majorHAnsi"/>
          <w:sz w:val="24"/>
          <w:szCs w:val="24"/>
        </w:rPr>
        <w:t xml:space="preserve">accuracy. Using the University’s human tissue sample inventory and tracking system, researchers should ensure that the </w:t>
      </w:r>
      <w:r w:rsidR="007E4944" w:rsidRPr="00225CCA">
        <w:rPr>
          <w:rFonts w:asciiTheme="majorHAnsi" w:hAnsiTheme="majorHAnsi"/>
          <w:sz w:val="24"/>
          <w:szCs w:val="24"/>
        </w:rPr>
        <w:t>records have been amended</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when</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human</w:t>
      </w:r>
      <w:r w:rsidR="007E4944" w:rsidRPr="00225CCA">
        <w:rPr>
          <w:rFonts w:asciiTheme="majorHAnsi" w:hAnsiTheme="majorHAnsi"/>
          <w:spacing w:val="-10"/>
          <w:sz w:val="24"/>
          <w:szCs w:val="24"/>
        </w:rPr>
        <w:t xml:space="preserve"> </w:t>
      </w:r>
      <w:r w:rsidR="007E4944" w:rsidRPr="00225CCA">
        <w:rPr>
          <w:rFonts w:asciiTheme="majorHAnsi" w:hAnsiTheme="majorHAnsi"/>
          <w:sz w:val="24"/>
          <w:szCs w:val="24"/>
        </w:rPr>
        <w:t>tissue</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samples</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have</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been</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processed</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or</w:t>
      </w:r>
      <w:r w:rsidR="007E4944" w:rsidRPr="00225CCA">
        <w:rPr>
          <w:rFonts w:asciiTheme="majorHAnsi" w:hAnsiTheme="majorHAnsi"/>
          <w:spacing w:val="-14"/>
          <w:sz w:val="24"/>
          <w:szCs w:val="24"/>
        </w:rPr>
        <w:t xml:space="preserve"> </w:t>
      </w:r>
      <w:r w:rsidR="007E4944" w:rsidRPr="00225CCA">
        <w:rPr>
          <w:rFonts w:asciiTheme="majorHAnsi" w:hAnsiTheme="majorHAnsi"/>
          <w:sz w:val="24"/>
          <w:szCs w:val="24"/>
        </w:rPr>
        <w:t>disposed</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of,</w:t>
      </w:r>
      <w:r w:rsidRPr="00225CCA">
        <w:rPr>
          <w:rFonts w:asciiTheme="majorHAnsi" w:hAnsiTheme="majorHAnsi"/>
          <w:sz w:val="24"/>
          <w:szCs w:val="24"/>
        </w:rPr>
        <w:t xml:space="preserve"> </w:t>
      </w:r>
      <w:r w:rsidR="007E4944" w:rsidRPr="00225CCA">
        <w:rPr>
          <w:rFonts w:asciiTheme="majorHAnsi" w:hAnsiTheme="majorHAnsi"/>
          <w:sz w:val="24"/>
          <w:szCs w:val="24"/>
        </w:rPr>
        <w:t>so</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they</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are</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no</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longer</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registered</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as</w:t>
      </w:r>
      <w:r w:rsidR="007E4944" w:rsidRPr="00225CCA">
        <w:rPr>
          <w:rFonts w:asciiTheme="majorHAnsi" w:hAnsiTheme="majorHAnsi"/>
          <w:spacing w:val="-3"/>
          <w:sz w:val="24"/>
          <w:szCs w:val="24"/>
        </w:rPr>
        <w:t xml:space="preserve"> </w:t>
      </w:r>
      <w:r w:rsidR="007E4944" w:rsidRPr="00225CCA">
        <w:rPr>
          <w:rFonts w:asciiTheme="majorHAnsi" w:hAnsiTheme="majorHAnsi"/>
          <w:spacing w:val="-2"/>
          <w:sz w:val="24"/>
          <w:szCs w:val="24"/>
        </w:rPr>
        <w:t>stored.</w:t>
      </w:r>
    </w:p>
    <w:p w14:paraId="5BC16FAD" w14:textId="191DC7AF" w:rsidR="00CC1823" w:rsidRPr="00225CCA" w:rsidRDefault="00AF5C8B" w:rsidP="00AF5C8B">
      <w:pPr>
        <w:tabs>
          <w:tab w:val="left" w:pos="2112"/>
          <w:tab w:val="left" w:pos="2594"/>
        </w:tabs>
        <w:spacing w:before="259" w:line="259" w:lineRule="auto"/>
        <w:ind w:right="917"/>
        <w:rPr>
          <w:sz w:val="24"/>
          <w:szCs w:val="24"/>
        </w:rPr>
      </w:pPr>
      <w:r w:rsidRPr="00225CCA">
        <w:rPr>
          <w:sz w:val="24"/>
          <w:szCs w:val="24"/>
        </w:rPr>
        <w:t xml:space="preserve">10.7.4.3 </w:t>
      </w:r>
      <w:r w:rsidR="007E4944" w:rsidRPr="00225CCA">
        <w:rPr>
          <w:sz w:val="24"/>
          <w:szCs w:val="24"/>
        </w:rPr>
        <w:t>Each researcher should follow the guidance and instructions of the Persons Designated (and provide that person with all information requested)</w:t>
      </w:r>
      <w:r w:rsidR="007E4944" w:rsidRPr="00225CCA">
        <w:rPr>
          <w:spacing w:val="-8"/>
          <w:sz w:val="24"/>
          <w:szCs w:val="24"/>
        </w:rPr>
        <w:t xml:space="preserve"> </w:t>
      </w:r>
      <w:r w:rsidR="007E4944" w:rsidRPr="00225CCA">
        <w:rPr>
          <w:sz w:val="24"/>
          <w:szCs w:val="24"/>
        </w:rPr>
        <w:t>for</w:t>
      </w:r>
      <w:r w:rsidR="007E4944" w:rsidRPr="00225CCA">
        <w:rPr>
          <w:spacing w:val="-9"/>
          <w:sz w:val="24"/>
          <w:szCs w:val="24"/>
        </w:rPr>
        <w:t xml:space="preserve"> </w:t>
      </w:r>
      <w:r w:rsidR="007E4944" w:rsidRPr="00225CCA">
        <w:rPr>
          <w:sz w:val="24"/>
          <w:szCs w:val="24"/>
        </w:rPr>
        <w:t>the</w:t>
      </w:r>
      <w:r w:rsidR="007E4944" w:rsidRPr="00225CCA">
        <w:rPr>
          <w:spacing w:val="-6"/>
          <w:sz w:val="24"/>
          <w:szCs w:val="24"/>
        </w:rPr>
        <w:t xml:space="preserve"> </w:t>
      </w:r>
      <w:proofErr w:type="gramStart"/>
      <w:r w:rsidR="007E4944" w:rsidRPr="00225CCA">
        <w:rPr>
          <w:sz w:val="24"/>
          <w:szCs w:val="24"/>
        </w:rPr>
        <w:t>purposes</w:t>
      </w:r>
      <w:proofErr w:type="gramEnd"/>
      <w:r w:rsidR="007E4944" w:rsidRPr="00225CCA">
        <w:rPr>
          <w:spacing w:val="-5"/>
          <w:sz w:val="24"/>
          <w:szCs w:val="24"/>
        </w:rPr>
        <w:t xml:space="preserve"> </w:t>
      </w:r>
      <w:r w:rsidR="007E4944" w:rsidRPr="00225CCA">
        <w:rPr>
          <w:sz w:val="24"/>
          <w:szCs w:val="24"/>
        </w:rPr>
        <w:t>of</w:t>
      </w:r>
      <w:r w:rsidR="007E4944" w:rsidRPr="00225CCA">
        <w:rPr>
          <w:spacing w:val="-9"/>
          <w:sz w:val="24"/>
          <w:szCs w:val="24"/>
        </w:rPr>
        <w:t xml:space="preserve"> </w:t>
      </w:r>
      <w:r w:rsidR="007E4944" w:rsidRPr="00225CCA">
        <w:rPr>
          <w:sz w:val="24"/>
          <w:szCs w:val="24"/>
        </w:rPr>
        <w:t>record</w:t>
      </w:r>
      <w:r w:rsidR="007E4944" w:rsidRPr="00225CCA">
        <w:rPr>
          <w:spacing w:val="-5"/>
          <w:sz w:val="24"/>
          <w:szCs w:val="24"/>
        </w:rPr>
        <w:t xml:space="preserve"> </w:t>
      </w:r>
      <w:r w:rsidR="007E4944" w:rsidRPr="00225CCA">
        <w:rPr>
          <w:sz w:val="24"/>
          <w:szCs w:val="24"/>
        </w:rPr>
        <w:t>keeping</w:t>
      </w:r>
      <w:r w:rsidR="007E4944" w:rsidRPr="00225CCA">
        <w:rPr>
          <w:spacing w:val="-9"/>
          <w:sz w:val="24"/>
          <w:szCs w:val="24"/>
        </w:rPr>
        <w:t xml:space="preserve"> </w:t>
      </w:r>
      <w:r w:rsidR="007E4944" w:rsidRPr="00225CCA">
        <w:rPr>
          <w:sz w:val="24"/>
          <w:szCs w:val="24"/>
        </w:rPr>
        <w:t>following</w:t>
      </w:r>
      <w:r w:rsidR="007E4944" w:rsidRPr="00225CCA">
        <w:rPr>
          <w:spacing w:val="-9"/>
          <w:sz w:val="24"/>
          <w:szCs w:val="24"/>
        </w:rPr>
        <w:t xml:space="preserve"> </w:t>
      </w:r>
      <w:r w:rsidR="007E4944" w:rsidRPr="00225CCA">
        <w:rPr>
          <w:sz w:val="24"/>
          <w:szCs w:val="24"/>
        </w:rPr>
        <w:t>the</w:t>
      </w:r>
      <w:r w:rsidR="007E4944" w:rsidRPr="00225CCA">
        <w:rPr>
          <w:spacing w:val="-6"/>
          <w:sz w:val="24"/>
          <w:szCs w:val="24"/>
        </w:rPr>
        <w:t xml:space="preserve"> </w:t>
      </w:r>
      <w:proofErr w:type="spellStart"/>
      <w:r w:rsidR="007E4944" w:rsidRPr="00225CCA">
        <w:rPr>
          <w:sz w:val="24"/>
          <w:szCs w:val="24"/>
        </w:rPr>
        <w:t>standardised</w:t>
      </w:r>
      <w:proofErr w:type="spellEnd"/>
      <w:r w:rsidR="007E4944" w:rsidRPr="00225CCA">
        <w:rPr>
          <w:sz w:val="24"/>
          <w:szCs w:val="24"/>
        </w:rPr>
        <w:t xml:space="preserve"> procedures. Records must be entered into the</w:t>
      </w:r>
      <w:r w:rsidRPr="00225CCA">
        <w:rPr>
          <w:sz w:val="24"/>
          <w:szCs w:val="24"/>
        </w:rPr>
        <w:t xml:space="preserve"> </w:t>
      </w:r>
      <w:r w:rsidR="007E4944" w:rsidRPr="00225CCA">
        <w:rPr>
          <w:sz w:val="24"/>
          <w:szCs w:val="24"/>
        </w:rPr>
        <w:t>University’s</w:t>
      </w:r>
      <w:r w:rsidR="007E4944" w:rsidRPr="00225CCA">
        <w:rPr>
          <w:spacing w:val="-7"/>
          <w:sz w:val="24"/>
          <w:szCs w:val="24"/>
        </w:rPr>
        <w:t xml:space="preserve"> </w:t>
      </w:r>
      <w:r w:rsidR="007E4944" w:rsidRPr="00225CCA">
        <w:rPr>
          <w:sz w:val="24"/>
          <w:szCs w:val="24"/>
        </w:rPr>
        <w:t>human</w:t>
      </w:r>
      <w:r w:rsidR="007E4944" w:rsidRPr="00225CCA">
        <w:rPr>
          <w:spacing w:val="-8"/>
          <w:sz w:val="24"/>
          <w:szCs w:val="24"/>
        </w:rPr>
        <w:t xml:space="preserve"> </w:t>
      </w:r>
      <w:r w:rsidR="007E4944" w:rsidRPr="00225CCA">
        <w:rPr>
          <w:sz w:val="24"/>
          <w:szCs w:val="24"/>
        </w:rPr>
        <w:t>tissue</w:t>
      </w:r>
      <w:r w:rsidR="007E4944" w:rsidRPr="00225CCA">
        <w:rPr>
          <w:spacing w:val="-11"/>
          <w:sz w:val="24"/>
          <w:szCs w:val="24"/>
        </w:rPr>
        <w:t xml:space="preserve"> </w:t>
      </w:r>
      <w:r w:rsidR="007E4944" w:rsidRPr="00225CCA">
        <w:rPr>
          <w:sz w:val="24"/>
          <w:szCs w:val="24"/>
        </w:rPr>
        <w:t>sample</w:t>
      </w:r>
      <w:r w:rsidR="007E4944" w:rsidRPr="00225CCA">
        <w:rPr>
          <w:spacing w:val="-7"/>
          <w:sz w:val="24"/>
          <w:szCs w:val="24"/>
        </w:rPr>
        <w:t xml:space="preserve"> </w:t>
      </w:r>
      <w:r w:rsidR="007E4944" w:rsidRPr="00225CCA">
        <w:rPr>
          <w:sz w:val="24"/>
          <w:szCs w:val="24"/>
        </w:rPr>
        <w:t>inventory</w:t>
      </w:r>
      <w:r w:rsidR="007E4944" w:rsidRPr="00225CCA">
        <w:rPr>
          <w:spacing w:val="-11"/>
          <w:sz w:val="24"/>
          <w:szCs w:val="24"/>
        </w:rPr>
        <w:t xml:space="preserve"> </w:t>
      </w:r>
      <w:r w:rsidR="007E4944" w:rsidRPr="00225CCA">
        <w:rPr>
          <w:sz w:val="24"/>
          <w:szCs w:val="24"/>
        </w:rPr>
        <w:t>and</w:t>
      </w:r>
      <w:r w:rsidR="007E4944" w:rsidRPr="00225CCA">
        <w:rPr>
          <w:spacing w:val="-7"/>
          <w:sz w:val="24"/>
          <w:szCs w:val="24"/>
        </w:rPr>
        <w:t xml:space="preserve"> </w:t>
      </w:r>
      <w:r w:rsidR="007E4944" w:rsidRPr="00225CCA">
        <w:rPr>
          <w:sz w:val="24"/>
          <w:szCs w:val="24"/>
        </w:rPr>
        <w:t>tracking</w:t>
      </w:r>
      <w:r w:rsidR="007E4944" w:rsidRPr="00225CCA">
        <w:rPr>
          <w:spacing w:val="-8"/>
          <w:sz w:val="24"/>
          <w:szCs w:val="24"/>
        </w:rPr>
        <w:t xml:space="preserve"> </w:t>
      </w:r>
      <w:r w:rsidR="007E4944" w:rsidRPr="00225CCA">
        <w:rPr>
          <w:sz w:val="24"/>
          <w:szCs w:val="24"/>
        </w:rPr>
        <w:t>software</w:t>
      </w:r>
      <w:r w:rsidR="007E4944" w:rsidRPr="00225CCA">
        <w:rPr>
          <w:spacing w:val="-8"/>
          <w:sz w:val="24"/>
          <w:szCs w:val="24"/>
        </w:rPr>
        <w:t xml:space="preserve"> </w:t>
      </w:r>
      <w:r w:rsidR="007E4944" w:rsidRPr="00225CCA">
        <w:rPr>
          <w:sz w:val="24"/>
          <w:szCs w:val="24"/>
        </w:rPr>
        <w:t>to</w:t>
      </w:r>
      <w:r w:rsidR="007E4944" w:rsidRPr="00225CCA">
        <w:rPr>
          <w:spacing w:val="-9"/>
          <w:sz w:val="24"/>
          <w:szCs w:val="24"/>
        </w:rPr>
        <w:t xml:space="preserve"> </w:t>
      </w:r>
      <w:r w:rsidR="007E4944" w:rsidRPr="00225CCA">
        <w:rPr>
          <w:sz w:val="24"/>
          <w:szCs w:val="24"/>
        </w:rPr>
        <w:t xml:space="preserve">ensure that a record of </w:t>
      </w:r>
      <w:proofErr w:type="gramStart"/>
      <w:r w:rsidR="007E4944" w:rsidRPr="00225CCA">
        <w:rPr>
          <w:sz w:val="24"/>
          <w:szCs w:val="24"/>
        </w:rPr>
        <w:t>each and every</w:t>
      </w:r>
      <w:proofErr w:type="gramEnd"/>
      <w:r w:rsidR="007E4944" w:rsidRPr="00225CCA">
        <w:rPr>
          <w:sz w:val="24"/>
          <w:szCs w:val="24"/>
        </w:rPr>
        <w:t xml:space="preserve"> sample is created and populated, that traceability is maintained, that there is an associated record of signed consent</w:t>
      </w:r>
      <w:r w:rsidR="007E4944" w:rsidRPr="00225CCA">
        <w:rPr>
          <w:spacing w:val="-6"/>
          <w:sz w:val="24"/>
          <w:szCs w:val="24"/>
        </w:rPr>
        <w:t xml:space="preserve"> </w:t>
      </w:r>
      <w:r w:rsidR="007E4944" w:rsidRPr="00225CCA">
        <w:rPr>
          <w:sz w:val="24"/>
          <w:szCs w:val="24"/>
        </w:rPr>
        <w:t>forms,</w:t>
      </w:r>
      <w:r w:rsidR="007E4944" w:rsidRPr="00225CCA">
        <w:rPr>
          <w:spacing w:val="-5"/>
          <w:sz w:val="24"/>
          <w:szCs w:val="24"/>
        </w:rPr>
        <w:t xml:space="preserve"> </w:t>
      </w:r>
      <w:r w:rsidR="007E4944" w:rsidRPr="00225CCA">
        <w:rPr>
          <w:sz w:val="24"/>
          <w:szCs w:val="24"/>
        </w:rPr>
        <w:t>and</w:t>
      </w:r>
      <w:r w:rsidR="007E4944" w:rsidRPr="00225CCA">
        <w:rPr>
          <w:spacing w:val="-5"/>
          <w:sz w:val="24"/>
          <w:szCs w:val="24"/>
        </w:rPr>
        <w:t xml:space="preserve"> </w:t>
      </w:r>
      <w:r w:rsidR="007E4944" w:rsidRPr="00225CCA">
        <w:rPr>
          <w:sz w:val="24"/>
          <w:szCs w:val="24"/>
        </w:rPr>
        <w:t>a</w:t>
      </w:r>
      <w:r w:rsidR="007E4944" w:rsidRPr="00225CCA">
        <w:rPr>
          <w:spacing w:val="-7"/>
          <w:sz w:val="24"/>
          <w:szCs w:val="24"/>
        </w:rPr>
        <w:t xml:space="preserve"> </w:t>
      </w:r>
      <w:r w:rsidR="007E4944" w:rsidRPr="00225CCA">
        <w:rPr>
          <w:sz w:val="24"/>
          <w:szCs w:val="24"/>
        </w:rPr>
        <w:t>copy</w:t>
      </w:r>
      <w:r w:rsidR="007E4944" w:rsidRPr="00225CCA">
        <w:rPr>
          <w:spacing w:val="-10"/>
          <w:sz w:val="24"/>
          <w:szCs w:val="24"/>
        </w:rPr>
        <w:t xml:space="preserve"> </w:t>
      </w:r>
      <w:r w:rsidR="007E4944" w:rsidRPr="00225CCA">
        <w:rPr>
          <w:sz w:val="24"/>
          <w:szCs w:val="24"/>
        </w:rPr>
        <w:t>of</w:t>
      </w:r>
      <w:r w:rsidR="007E4944" w:rsidRPr="00225CCA">
        <w:rPr>
          <w:spacing w:val="-10"/>
          <w:sz w:val="24"/>
          <w:szCs w:val="24"/>
        </w:rPr>
        <w:t xml:space="preserve"> </w:t>
      </w:r>
      <w:r w:rsidR="007E4944" w:rsidRPr="00225CCA">
        <w:rPr>
          <w:sz w:val="24"/>
          <w:szCs w:val="24"/>
        </w:rPr>
        <w:t>a</w:t>
      </w:r>
      <w:r w:rsidR="007E4944" w:rsidRPr="00225CCA">
        <w:rPr>
          <w:spacing w:val="-3"/>
          <w:sz w:val="24"/>
          <w:szCs w:val="24"/>
        </w:rPr>
        <w:t xml:space="preserve"> </w:t>
      </w:r>
      <w:r w:rsidR="007E4944" w:rsidRPr="00225CCA">
        <w:rPr>
          <w:sz w:val="24"/>
          <w:szCs w:val="24"/>
        </w:rPr>
        <w:t>favourable</w:t>
      </w:r>
      <w:r w:rsidR="007E4944" w:rsidRPr="00225CCA">
        <w:rPr>
          <w:spacing w:val="-5"/>
          <w:sz w:val="24"/>
          <w:szCs w:val="24"/>
        </w:rPr>
        <w:t xml:space="preserve"> </w:t>
      </w:r>
      <w:r w:rsidR="007E4944" w:rsidRPr="00225CCA">
        <w:rPr>
          <w:sz w:val="24"/>
          <w:szCs w:val="24"/>
        </w:rPr>
        <w:t>opinion</w:t>
      </w:r>
      <w:r w:rsidR="007E4944" w:rsidRPr="00225CCA">
        <w:rPr>
          <w:spacing w:val="-3"/>
          <w:sz w:val="24"/>
          <w:szCs w:val="24"/>
        </w:rPr>
        <w:t xml:space="preserve"> </w:t>
      </w:r>
      <w:r w:rsidR="007E4944" w:rsidRPr="00225CCA">
        <w:rPr>
          <w:sz w:val="24"/>
          <w:szCs w:val="24"/>
        </w:rPr>
        <w:t>or</w:t>
      </w:r>
      <w:r w:rsidR="007E4944" w:rsidRPr="00225CCA">
        <w:rPr>
          <w:spacing w:val="-4"/>
          <w:sz w:val="24"/>
          <w:szCs w:val="24"/>
        </w:rPr>
        <w:t xml:space="preserve"> </w:t>
      </w:r>
      <w:r w:rsidR="007E4944" w:rsidRPr="00225CCA">
        <w:rPr>
          <w:sz w:val="24"/>
          <w:szCs w:val="24"/>
        </w:rPr>
        <w:t>approval</w:t>
      </w:r>
      <w:r w:rsidR="007E4944" w:rsidRPr="00225CCA">
        <w:rPr>
          <w:spacing w:val="-2"/>
          <w:sz w:val="24"/>
          <w:szCs w:val="24"/>
        </w:rPr>
        <w:t xml:space="preserve"> </w:t>
      </w:r>
      <w:r w:rsidR="007E4944" w:rsidRPr="00225CCA">
        <w:rPr>
          <w:sz w:val="24"/>
          <w:szCs w:val="24"/>
        </w:rPr>
        <w:t>letter</w:t>
      </w:r>
      <w:r w:rsidR="007E4944" w:rsidRPr="00225CCA">
        <w:rPr>
          <w:spacing w:val="-4"/>
          <w:sz w:val="24"/>
          <w:szCs w:val="24"/>
        </w:rPr>
        <w:t xml:space="preserve"> </w:t>
      </w:r>
      <w:r w:rsidR="007E4944" w:rsidRPr="00225CCA">
        <w:rPr>
          <w:sz w:val="24"/>
          <w:szCs w:val="24"/>
        </w:rPr>
        <w:t>from</w:t>
      </w:r>
      <w:r w:rsidR="007E4944" w:rsidRPr="00225CCA">
        <w:rPr>
          <w:spacing w:val="-4"/>
          <w:sz w:val="24"/>
          <w:szCs w:val="24"/>
        </w:rPr>
        <w:t xml:space="preserve"> </w:t>
      </w:r>
      <w:r w:rsidR="007E4944" w:rsidRPr="00225CCA">
        <w:rPr>
          <w:sz w:val="24"/>
          <w:szCs w:val="24"/>
        </w:rPr>
        <w:t>an ethics committee.</w:t>
      </w:r>
    </w:p>
    <w:p w14:paraId="5BC16FB0" w14:textId="3D20C42F" w:rsidR="00CC1823" w:rsidRPr="00225CCA" w:rsidRDefault="0034601A" w:rsidP="00225CCA">
      <w:pPr>
        <w:tabs>
          <w:tab w:val="left" w:pos="2112"/>
          <w:tab w:val="left" w:pos="2594"/>
        </w:tabs>
        <w:spacing w:before="238" w:line="261" w:lineRule="auto"/>
        <w:ind w:right="694"/>
        <w:rPr>
          <w:rFonts w:asciiTheme="majorHAnsi" w:hAnsiTheme="majorHAnsi"/>
          <w:sz w:val="24"/>
          <w:szCs w:val="24"/>
        </w:rPr>
      </w:pPr>
      <w:r>
        <w:rPr>
          <w:rFonts w:asciiTheme="majorHAnsi" w:hAnsiTheme="majorHAnsi"/>
          <w:sz w:val="24"/>
          <w:szCs w:val="24"/>
        </w:rPr>
        <w:t xml:space="preserve">10.7.4.4 </w:t>
      </w:r>
      <w:r w:rsidR="007E4944" w:rsidRPr="00225CCA">
        <w:rPr>
          <w:rFonts w:asciiTheme="majorHAnsi" w:hAnsiTheme="majorHAnsi"/>
          <w:sz w:val="24"/>
          <w:szCs w:val="24"/>
        </w:rPr>
        <w:t>All</w:t>
      </w:r>
      <w:r w:rsidR="007E4944" w:rsidRPr="00225CCA">
        <w:rPr>
          <w:rFonts w:asciiTheme="majorHAnsi" w:hAnsiTheme="majorHAnsi"/>
          <w:spacing w:val="-11"/>
          <w:sz w:val="24"/>
          <w:szCs w:val="24"/>
        </w:rPr>
        <w:t xml:space="preserve"> </w:t>
      </w:r>
      <w:r w:rsidR="007E4944" w:rsidRPr="00225CCA">
        <w:rPr>
          <w:rFonts w:asciiTheme="majorHAnsi" w:hAnsiTheme="majorHAnsi"/>
          <w:sz w:val="24"/>
          <w:szCs w:val="24"/>
        </w:rPr>
        <w:t>staff</w:t>
      </w:r>
      <w:r w:rsidR="007E4944" w:rsidRPr="00225CCA">
        <w:rPr>
          <w:rFonts w:asciiTheme="majorHAnsi" w:hAnsiTheme="majorHAnsi"/>
          <w:spacing w:val="-13"/>
          <w:sz w:val="24"/>
          <w:szCs w:val="24"/>
        </w:rPr>
        <w:t xml:space="preserve"> </w:t>
      </w:r>
      <w:r w:rsidR="007E4944" w:rsidRPr="00225CCA">
        <w:rPr>
          <w:rFonts w:asciiTheme="majorHAnsi" w:hAnsiTheme="majorHAnsi"/>
          <w:sz w:val="24"/>
          <w:szCs w:val="24"/>
        </w:rPr>
        <w:t>should</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perform</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regular</w:t>
      </w:r>
      <w:r w:rsidR="007E4944" w:rsidRPr="00225CCA">
        <w:rPr>
          <w:rFonts w:asciiTheme="majorHAnsi" w:hAnsiTheme="majorHAnsi"/>
          <w:spacing w:val="-11"/>
          <w:sz w:val="24"/>
          <w:szCs w:val="24"/>
        </w:rPr>
        <w:t xml:space="preserve"> </w:t>
      </w:r>
      <w:r w:rsidR="007E4944" w:rsidRPr="00225CCA">
        <w:rPr>
          <w:rFonts w:asciiTheme="majorHAnsi" w:hAnsiTheme="majorHAnsi"/>
          <w:sz w:val="24"/>
          <w:szCs w:val="24"/>
        </w:rPr>
        <w:t>inspections</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of</w:t>
      </w:r>
      <w:r w:rsidR="007E4944" w:rsidRPr="00225CCA">
        <w:rPr>
          <w:rFonts w:asciiTheme="majorHAnsi" w:hAnsiTheme="majorHAnsi"/>
          <w:spacing w:val="-13"/>
          <w:sz w:val="24"/>
          <w:szCs w:val="24"/>
        </w:rPr>
        <w:t xml:space="preserve"> </w:t>
      </w:r>
      <w:r w:rsidR="007E4944" w:rsidRPr="00225CCA">
        <w:rPr>
          <w:rFonts w:asciiTheme="majorHAnsi" w:hAnsiTheme="majorHAnsi"/>
          <w:sz w:val="24"/>
          <w:szCs w:val="24"/>
        </w:rPr>
        <w:t>records</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of</w:t>
      </w:r>
      <w:r w:rsidR="007E4944" w:rsidRPr="00225CCA">
        <w:rPr>
          <w:rFonts w:asciiTheme="majorHAnsi" w:hAnsiTheme="majorHAnsi"/>
          <w:spacing w:val="-13"/>
          <w:sz w:val="24"/>
          <w:szCs w:val="24"/>
        </w:rPr>
        <w:t xml:space="preserve"> </w:t>
      </w:r>
      <w:r w:rsidR="007E4944" w:rsidRPr="00225CCA">
        <w:rPr>
          <w:rFonts w:asciiTheme="majorHAnsi" w:hAnsiTheme="majorHAnsi"/>
          <w:sz w:val="24"/>
          <w:szCs w:val="24"/>
        </w:rPr>
        <w:t>their</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teaching collections to check them for completeness, legibility, and accuracy. Each</w:t>
      </w:r>
      <w:r w:rsidR="00225CCA" w:rsidRPr="00225CCA">
        <w:rPr>
          <w:rFonts w:asciiTheme="majorHAnsi" w:hAnsiTheme="majorHAnsi"/>
          <w:sz w:val="24"/>
          <w:szCs w:val="24"/>
        </w:rPr>
        <w:t xml:space="preserve"> </w:t>
      </w:r>
      <w:r w:rsidR="007E4944" w:rsidRPr="00225CCA">
        <w:rPr>
          <w:rFonts w:asciiTheme="majorHAnsi" w:hAnsiTheme="majorHAnsi"/>
          <w:sz w:val="24"/>
          <w:szCs w:val="24"/>
        </w:rPr>
        <w:t xml:space="preserve">teaching collection should be recorded using the University’s sample inventory and tracking system to ensure that a record of </w:t>
      </w:r>
      <w:proofErr w:type="gramStart"/>
      <w:r w:rsidR="007E4944" w:rsidRPr="00225CCA">
        <w:rPr>
          <w:rFonts w:asciiTheme="majorHAnsi" w:hAnsiTheme="majorHAnsi"/>
          <w:sz w:val="24"/>
          <w:szCs w:val="24"/>
        </w:rPr>
        <w:t>each and every</w:t>
      </w:r>
      <w:proofErr w:type="gramEnd"/>
      <w:r w:rsidR="007E4944" w:rsidRPr="00225CCA">
        <w:rPr>
          <w:rFonts w:asciiTheme="majorHAnsi" w:hAnsiTheme="majorHAnsi"/>
          <w:sz w:val="24"/>
          <w:szCs w:val="24"/>
        </w:rPr>
        <w:t xml:space="preserve"> sample</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is</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created</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and</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populated,</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that</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traceability</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is</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maintained,</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and</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that there is an associated record of</w:t>
      </w:r>
      <w:r w:rsidR="00225CCA" w:rsidRPr="00225CCA">
        <w:rPr>
          <w:rFonts w:asciiTheme="majorHAnsi" w:hAnsiTheme="majorHAnsi"/>
          <w:sz w:val="24"/>
          <w:szCs w:val="24"/>
        </w:rPr>
        <w:t xml:space="preserve"> </w:t>
      </w:r>
      <w:r w:rsidR="007E4944" w:rsidRPr="00225CCA">
        <w:rPr>
          <w:rFonts w:asciiTheme="majorHAnsi" w:hAnsiTheme="majorHAnsi"/>
          <w:sz w:val="24"/>
          <w:szCs w:val="24"/>
        </w:rPr>
        <w:t>signed</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consent</w:t>
      </w:r>
      <w:r w:rsidR="007E4944" w:rsidRPr="00225CCA">
        <w:rPr>
          <w:rFonts w:asciiTheme="majorHAnsi" w:hAnsiTheme="majorHAnsi"/>
          <w:spacing w:val="-12"/>
          <w:sz w:val="24"/>
          <w:szCs w:val="24"/>
        </w:rPr>
        <w:t xml:space="preserve"> </w:t>
      </w:r>
      <w:r w:rsidR="007E4944" w:rsidRPr="00225CCA">
        <w:rPr>
          <w:rFonts w:asciiTheme="majorHAnsi" w:hAnsiTheme="majorHAnsi"/>
          <w:sz w:val="24"/>
          <w:szCs w:val="24"/>
        </w:rPr>
        <w:t>forms</w:t>
      </w:r>
      <w:r w:rsidR="007E4944" w:rsidRPr="00225CCA">
        <w:rPr>
          <w:rFonts w:asciiTheme="majorHAnsi" w:hAnsiTheme="majorHAnsi"/>
          <w:spacing w:val="-14"/>
          <w:sz w:val="24"/>
          <w:szCs w:val="24"/>
        </w:rPr>
        <w:t xml:space="preserve"> </w:t>
      </w:r>
      <w:r w:rsidR="007E4944" w:rsidRPr="00225CCA">
        <w:rPr>
          <w:rFonts w:asciiTheme="majorHAnsi" w:hAnsiTheme="majorHAnsi"/>
          <w:sz w:val="24"/>
          <w:szCs w:val="24"/>
        </w:rPr>
        <w:t>(where</w:t>
      </w:r>
      <w:r w:rsidR="007E4944" w:rsidRPr="00225CCA">
        <w:rPr>
          <w:rFonts w:asciiTheme="majorHAnsi" w:hAnsiTheme="majorHAnsi"/>
          <w:spacing w:val="-10"/>
          <w:sz w:val="24"/>
          <w:szCs w:val="24"/>
        </w:rPr>
        <w:t xml:space="preserve"> </w:t>
      </w:r>
      <w:r w:rsidR="007E4944" w:rsidRPr="00225CCA">
        <w:rPr>
          <w:rFonts w:asciiTheme="majorHAnsi" w:hAnsiTheme="majorHAnsi"/>
          <w:sz w:val="24"/>
          <w:szCs w:val="24"/>
        </w:rPr>
        <w:t>applicable).</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The</w:t>
      </w:r>
      <w:r w:rsidR="007E4944" w:rsidRPr="00225CCA">
        <w:rPr>
          <w:rFonts w:asciiTheme="majorHAnsi" w:hAnsiTheme="majorHAnsi"/>
          <w:spacing w:val="-13"/>
          <w:sz w:val="24"/>
          <w:szCs w:val="24"/>
        </w:rPr>
        <w:t xml:space="preserve"> </w:t>
      </w:r>
      <w:r w:rsidR="007E4944" w:rsidRPr="00225CCA">
        <w:rPr>
          <w:rFonts w:asciiTheme="majorHAnsi" w:hAnsiTheme="majorHAnsi"/>
          <w:sz w:val="24"/>
          <w:szCs w:val="24"/>
        </w:rPr>
        <w:t>inspection</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should</w:t>
      </w:r>
      <w:r w:rsidR="007E4944" w:rsidRPr="00225CCA">
        <w:rPr>
          <w:rFonts w:asciiTheme="majorHAnsi" w:hAnsiTheme="majorHAnsi"/>
          <w:spacing w:val="-10"/>
          <w:sz w:val="24"/>
          <w:szCs w:val="24"/>
        </w:rPr>
        <w:t xml:space="preserve"> </w:t>
      </w:r>
      <w:r w:rsidR="007E4944" w:rsidRPr="00225CCA">
        <w:rPr>
          <w:rFonts w:asciiTheme="majorHAnsi" w:hAnsiTheme="majorHAnsi"/>
          <w:sz w:val="24"/>
          <w:szCs w:val="24"/>
        </w:rPr>
        <w:t>also</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include an assessment of the condition of specimens.</w:t>
      </w:r>
    </w:p>
    <w:p w14:paraId="5BC16FB1" w14:textId="211C5294" w:rsidR="00CC1823" w:rsidRPr="00225CCA" w:rsidRDefault="0034601A" w:rsidP="00225CCA">
      <w:pPr>
        <w:tabs>
          <w:tab w:val="left" w:pos="2112"/>
          <w:tab w:val="left" w:pos="2594"/>
        </w:tabs>
        <w:spacing w:before="234" w:line="259" w:lineRule="auto"/>
        <w:ind w:right="685"/>
        <w:rPr>
          <w:rFonts w:asciiTheme="majorHAnsi" w:hAnsiTheme="majorHAnsi"/>
          <w:sz w:val="24"/>
          <w:szCs w:val="24"/>
        </w:rPr>
      </w:pPr>
      <w:r>
        <w:rPr>
          <w:rFonts w:asciiTheme="majorHAnsi" w:hAnsiTheme="majorHAnsi"/>
          <w:sz w:val="24"/>
          <w:szCs w:val="24"/>
        </w:rPr>
        <w:t xml:space="preserve">10.7.4.5 </w:t>
      </w:r>
      <w:r w:rsidR="007E4944" w:rsidRPr="00225CCA">
        <w:rPr>
          <w:rFonts w:asciiTheme="majorHAnsi" w:hAnsiTheme="majorHAnsi"/>
          <w:sz w:val="24"/>
          <w:szCs w:val="24"/>
        </w:rPr>
        <w:t xml:space="preserve">An inspection should always be </w:t>
      </w:r>
      <w:proofErr w:type="gramStart"/>
      <w:r w:rsidR="007E4944" w:rsidRPr="00225CCA">
        <w:rPr>
          <w:rFonts w:asciiTheme="majorHAnsi" w:hAnsiTheme="majorHAnsi"/>
          <w:sz w:val="24"/>
          <w:szCs w:val="24"/>
        </w:rPr>
        <w:t>performed</w:t>
      </w:r>
      <w:proofErr w:type="gramEnd"/>
      <w:r w:rsidR="007E4944" w:rsidRPr="00225CCA">
        <w:rPr>
          <w:rFonts w:asciiTheme="majorHAnsi" w:hAnsiTheme="majorHAnsi"/>
          <w:sz w:val="24"/>
          <w:szCs w:val="24"/>
        </w:rPr>
        <w:t xml:space="preserve"> when any human tissue needs</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to</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be</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relocated</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(e.g.</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transferred</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to</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a</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different</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freezer).</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This</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should</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be performed</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by</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the</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PI</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responsible</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for</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the</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samples</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or</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a</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designated</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member</w:t>
      </w:r>
      <w:r w:rsidR="007E4944" w:rsidRPr="00225CCA">
        <w:rPr>
          <w:rFonts w:asciiTheme="majorHAnsi" w:hAnsiTheme="majorHAnsi"/>
          <w:spacing w:val="-10"/>
          <w:sz w:val="24"/>
          <w:szCs w:val="24"/>
        </w:rPr>
        <w:t xml:space="preserve"> </w:t>
      </w:r>
      <w:r w:rsidR="007E4944" w:rsidRPr="00225CCA">
        <w:rPr>
          <w:rFonts w:asciiTheme="majorHAnsi" w:hAnsiTheme="majorHAnsi"/>
          <w:sz w:val="24"/>
          <w:szCs w:val="24"/>
        </w:rPr>
        <w:t xml:space="preserve">of their research team and the Persons Designate (PD) for the area should be </w:t>
      </w:r>
      <w:r w:rsidR="007E4944" w:rsidRPr="00225CCA">
        <w:rPr>
          <w:rFonts w:asciiTheme="majorHAnsi" w:hAnsiTheme="majorHAnsi"/>
          <w:spacing w:val="-2"/>
          <w:sz w:val="24"/>
          <w:szCs w:val="24"/>
        </w:rPr>
        <w:t>informed.</w:t>
      </w:r>
    </w:p>
    <w:p w14:paraId="5BC16FB2" w14:textId="40223D81" w:rsidR="00CC1823" w:rsidRPr="00225CCA" w:rsidRDefault="0034601A" w:rsidP="00225CCA">
      <w:pPr>
        <w:tabs>
          <w:tab w:val="left" w:pos="2112"/>
          <w:tab w:val="left" w:pos="2594"/>
        </w:tabs>
        <w:spacing w:before="123" w:line="259" w:lineRule="auto"/>
        <w:ind w:right="904"/>
        <w:rPr>
          <w:rFonts w:asciiTheme="majorHAnsi" w:hAnsiTheme="majorHAnsi"/>
          <w:sz w:val="24"/>
          <w:szCs w:val="24"/>
        </w:rPr>
      </w:pPr>
      <w:r>
        <w:rPr>
          <w:rFonts w:asciiTheme="majorHAnsi" w:hAnsiTheme="majorHAnsi"/>
          <w:sz w:val="24"/>
          <w:szCs w:val="24"/>
        </w:rPr>
        <w:t xml:space="preserve">10.7.4.6 </w:t>
      </w:r>
      <w:r w:rsidR="007E4944" w:rsidRPr="00225CCA">
        <w:rPr>
          <w:rFonts w:asciiTheme="majorHAnsi" w:hAnsiTheme="majorHAnsi"/>
          <w:sz w:val="24"/>
          <w:szCs w:val="24"/>
        </w:rPr>
        <w:t xml:space="preserve">Inspections, in the above case, should check sample labelling and record any losses, damages, inaccuracies, or adverse events (see </w:t>
      </w:r>
      <w:r w:rsidR="007E4944" w:rsidRPr="00225CCA">
        <w:rPr>
          <w:rFonts w:asciiTheme="majorHAnsi" w:hAnsiTheme="majorHAnsi"/>
          <w:i/>
          <w:sz w:val="24"/>
          <w:szCs w:val="24"/>
        </w:rPr>
        <w:t>HT10: Policy</w:t>
      </w:r>
      <w:r w:rsidR="007E4944" w:rsidRPr="00225CCA">
        <w:rPr>
          <w:rFonts w:asciiTheme="majorHAnsi" w:hAnsiTheme="majorHAnsi"/>
          <w:i/>
          <w:spacing w:val="-12"/>
          <w:sz w:val="24"/>
          <w:szCs w:val="24"/>
        </w:rPr>
        <w:t xml:space="preserve"> </w:t>
      </w:r>
      <w:r w:rsidR="007E4944" w:rsidRPr="00225CCA">
        <w:rPr>
          <w:rFonts w:asciiTheme="majorHAnsi" w:hAnsiTheme="majorHAnsi"/>
          <w:i/>
          <w:sz w:val="24"/>
          <w:szCs w:val="24"/>
        </w:rPr>
        <w:t>and</w:t>
      </w:r>
      <w:r w:rsidR="007E4944" w:rsidRPr="00225CCA">
        <w:rPr>
          <w:rFonts w:asciiTheme="majorHAnsi" w:hAnsiTheme="majorHAnsi"/>
          <w:i/>
          <w:spacing w:val="-13"/>
          <w:sz w:val="24"/>
          <w:szCs w:val="24"/>
        </w:rPr>
        <w:t xml:space="preserve"> </w:t>
      </w:r>
      <w:r w:rsidR="007E4944" w:rsidRPr="00225CCA">
        <w:rPr>
          <w:rFonts w:asciiTheme="majorHAnsi" w:hAnsiTheme="majorHAnsi"/>
          <w:i/>
          <w:sz w:val="24"/>
          <w:szCs w:val="24"/>
        </w:rPr>
        <w:t>Procedure</w:t>
      </w:r>
      <w:r w:rsidR="007E4944" w:rsidRPr="00225CCA">
        <w:rPr>
          <w:rFonts w:asciiTheme="majorHAnsi" w:hAnsiTheme="majorHAnsi"/>
          <w:i/>
          <w:spacing w:val="-7"/>
          <w:sz w:val="24"/>
          <w:szCs w:val="24"/>
        </w:rPr>
        <w:t xml:space="preserve"> </w:t>
      </w:r>
      <w:r w:rsidR="007E4944" w:rsidRPr="00225CCA">
        <w:rPr>
          <w:rFonts w:asciiTheme="majorHAnsi" w:hAnsiTheme="majorHAnsi"/>
          <w:i/>
          <w:sz w:val="24"/>
          <w:szCs w:val="24"/>
        </w:rPr>
        <w:t>for</w:t>
      </w:r>
      <w:r w:rsidR="007E4944" w:rsidRPr="00225CCA">
        <w:rPr>
          <w:rFonts w:asciiTheme="majorHAnsi" w:hAnsiTheme="majorHAnsi"/>
          <w:i/>
          <w:spacing w:val="-14"/>
          <w:sz w:val="24"/>
          <w:szCs w:val="24"/>
        </w:rPr>
        <w:t xml:space="preserve"> </w:t>
      </w:r>
      <w:r w:rsidR="007E4944" w:rsidRPr="00225CCA">
        <w:rPr>
          <w:rFonts w:asciiTheme="majorHAnsi" w:hAnsiTheme="majorHAnsi"/>
          <w:i/>
          <w:sz w:val="24"/>
          <w:szCs w:val="24"/>
        </w:rPr>
        <w:t>Reporting</w:t>
      </w:r>
      <w:r w:rsidR="007E4944" w:rsidRPr="00225CCA">
        <w:rPr>
          <w:rFonts w:asciiTheme="majorHAnsi" w:hAnsiTheme="majorHAnsi"/>
          <w:i/>
          <w:spacing w:val="-10"/>
          <w:sz w:val="24"/>
          <w:szCs w:val="24"/>
        </w:rPr>
        <w:t xml:space="preserve"> </w:t>
      </w:r>
      <w:r w:rsidR="007E4944" w:rsidRPr="00225CCA">
        <w:rPr>
          <w:rFonts w:asciiTheme="majorHAnsi" w:hAnsiTheme="majorHAnsi"/>
          <w:i/>
          <w:sz w:val="24"/>
          <w:szCs w:val="24"/>
        </w:rPr>
        <w:t>Adverse</w:t>
      </w:r>
      <w:r w:rsidR="007E4944" w:rsidRPr="00225CCA">
        <w:rPr>
          <w:rFonts w:asciiTheme="majorHAnsi" w:hAnsiTheme="majorHAnsi"/>
          <w:i/>
          <w:spacing w:val="-10"/>
          <w:sz w:val="24"/>
          <w:szCs w:val="24"/>
        </w:rPr>
        <w:t xml:space="preserve"> </w:t>
      </w:r>
      <w:r w:rsidR="007E4944" w:rsidRPr="00225CCA">
        <w:rPr>
          <w:rFonts w:asciiTheme="majorHAnsi" w:hAnsiTheme="majorHAnsi"/>
          <w:i/>
          <w:sz w:val="24"/>
          <w:szCs w:val="24"/>
        </w:rPr>
        <w:t>Events</w:t>
      </w:r>
      <w:r w:rsidR="007E4944" w:rsidRPr="00225CCA">
        <w:rPr>
          <w:rFonts w:asciiTheme="majorHAnsi" w:hAnsiTheme="majorHAnsi"/>
          <w:sz w:val="24"/>
          <w:szCs w:val="24"/>
        </w:rPr>
        <w:t>).</w:t>
      </w:r>
      <w:r w:rsidR="007E4944" w:rsidRPr="00225CCA">
        <w:rPr>
          <w:rFonts w:asciiTheme="majorHAnsi" w:hAnsiTheme="majorHAnsi"/>
          <w:spacing w:val="-10"/>
          <w:sz w:val="24"/>
          <w:szCs w:val="24"/>
        </w:rPr>
        <w:t xml:space="preserve"> </w:t>
      </w:r>
      <w:r w:rsidR="007E4944" w:rsidRPr="00225CCA">
        <w:rPr>
          <w:rFonts w:asciiTheme="majorHAnsi" w:hAnsiTheme="majorHAnsi"/>
          <w:sz w:val="24"/>
          <w:szCs w:val="24"/>
        </w:rPr>
        <w:t>Any</w:t>
      </w:r>
      <w:r w:rsidR="007E4944" w:rsidRPr="00225CCA">
        <w:rPr>
          <w:rFonts w:asciiTheme="majorHAnsi" w:hAnsiTheme="majorHAnsi"/>
          <w:spacing w:val="-11"/>
          <w:sz w:val="24"/>
          <w:szCs w:val="24"/>
        </w:rPr>
        <w:t xml:space="preserve"> </w:t>
      </w:r>
      <w:r w:rsidR="007E4944" w:rsidRPr="00225CCA">
        <w:rPr>
          <w:rFonts w:asciiTheme="majorHAnsi" w:hAnsiTheme="majorHAnsi"/>
          <w:sz w:val="24"/>
          <w:szCs w:val="24"/>
        </w:rPr>
        <w:t>inconsistencies</w:t>
      </w:r>
      <w:r w:rsidR="007E4944" w:rsidRPr="00225CCA">
        <w:rPr>
          <w:rFonts w:asciiTheme="majorHAnsi" w:hAnsiTheme="majorHAnsi"/>
          <w:spacing w:val="-13"/>
          <w:sz w:val="24"/>
          <w:szCs w:val="24"/>
        </w:rPr>
        <w:t xml:space="preserve"> </w:t>
      </w:r>
      <w:r w:rsidR="007E4944" w:rsidRPr="00225CCA">
        <w:rPr>
          <w:rFonts w:asciiTheme="majorHAnsi" w:hAnsiTheme="majorHAnsi"/>
          <w:sz w:val="24"/>
          <w:szCs w:val="24"/>
        </w:rPr>
        <w:t>or errors should be recorded.</w:t>
      </w:r>
    </w:p>
    <w:p w14:paraId="5BC16FB3" w14:textId="0C1942BE" w:rsidR="00CC1823" w:rsidRPr="00225CCA" w:rsidRDefault="0034601A" w:rsidP="00225CCA">
      <w:pPr>
        <w:tabs>
          <w:tab w:val="left" w:pos="2112"/>
          <w:tab w:val="left" w:pos="2594"/>
        </w:tabs>
        <w:spacing w:before="234" w:line="259" w:lineRule="auto"/>
        <w:ind w:right="743"/>
        <w:rPr>
          <w:rFonts w:asciiTheme="majorHAnsi" w:hAnsiTheme="majorHAnsi"/>
          <w:sz w:val="24"/>
          <w:szCs w:val="24"/>
        </w:rPr>
      </w:pPr>
      <w:r>
        <w:rPr>
          <w:rFonts w:asciiTheme="majorHAnsi" w:hAnsiTheme="majorHAnsi"/>
          <w:sz w:val="24"/>
          <w:szCs w:val="24"/>
        </w:rPr>
        <w:t xml:space="preserve">10.7.4.7 </w:t>
      </w:r>
      <w:r w:rsidR="007E4944" w:rsidRPr="00225CCA">
        <w:rPr>
          <w:rFonts w:asciiTheme="majorHAnsi" w:hAnsiTheme="majorHAnsi"/>
          <w:sz w:val="24"/>
          <w:szCs w:val="24"/>
        </w:rPr>
        <w:t>The</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Designated</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Individual,</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or</w:t>
      </w:r>
      <w:r w:rsidR="007E4944" w:rsidRPr="00225CCA">
        <w:rPr>
          <w:rFonts w:asciiTheme="majorHAnsi" w:hAnsiTheme="majorHAnsi"/>
          <w:spacing w:val="-12"/>
          <w:sz w:val="24"/>
          <w:szCs w:val="24"/>
        </w:rPr>
        <w:t xml:space="preserve"> </w:t>
      </w:r>
      <w:r w:rsidR="007E4944" w:rsidRPr="00225CCA">
        <w:rPr>
          <w:rFonts w:asciiTheme="majorHAnsi" w:hAnsiTheme="majorHAnsi"/>
          <w:sz w:val="24"/>
          <w:szCs w:val="24"/>
        </w:rPr>
        <w:t>their</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representative,</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will</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perform</w:t>
      </w:r>
      <w:r w:rsidR="007E4944" w:rsidRPr="00225CCA">
        <w:rPr>
          <w:rFonts w:asciiTheme="majorHAnsi" w:hAnsiTheme="majorHAnsi"/>
          <w:spacing w:val="-9"/>
          <w:sz w:val="24"/>
          <w:szCs w:val="24"/>
        </w:rPr>
        <w:t xml:space="preserve"> </w:t>
      </w:r>
      <w:r w:rsidR="007E4944" w:rsidRPr="00225CCA">
        <w:rPr>
          <w:rFonts w:asciiTheme="majorHAnsi" w:hAnsiTheme="majorHAnsi"/>
          <w:sz w:val="24"/>
          <w:szCs w:val="24"/>
        </w:rPr>
        <w:t xml:space="preserve">audits of the premises, </w:t>
      </w:r>
      <w:r w:rsidR="007E4944" w:rsidRPr="00225CCA">
        <w:rPr>
          <w:rFonts w:asciiTheme="majorHAnsi" w:hAnsiTheme="majorHAnsi"/>
          <w:sz w:val="24"/>
          <w:szCs w:val="24"/>
        </w:rPr>
        <w:lastRenderedPageBreak/>
        <w:t>facilities and equipment, ensuring that the relevant logs demonstrate that good security measures,</w:t>
      </w:r>
      <w:r w:rsidR="00225CCA" w:rsidRPr="00225CCA">
        <w:rPr>
          <w:rFonts w:asciiTheme="majorHAnsi" w:hAnsiTheme="majorHAnsi"/>
          <w:sz w:val="24"/>
          <w:szCs w:val="24"/>
        </w:rPr>
        <w:t xml:space="preserve"> </w:t>
      </w:r>
      <w:r w:rsidR="007E4944" w:rsidRPr="00225CCA">
        <w:rPr>
          <w:rFonts w:asciiTheme="majorHAnsi" w:hAnsiTheme="majorHAnsi"/>
          <w:sz w:val="24"/>
          <w:szCs w:val="24"/>
        </w:rPr>
        <w:t>maintenance programmes, and appropriate risk assessments are in place.</w:t>
      </w:r>
    </w:p>
    <w:p w14:paraId="5BC16FB4" w14:textId="5AFF05DD" w:rsidR="00CC1823" w:rsidRPr="00225CCA" w:rsidRDefault="0034601A" w:rsidP="00225CCA">
      <w:pPr>
        <w:tabs>
          <w:tab w:val="left" w:pos="2112"/>
          <w:tab w:val="left" w:pos="2594"/>
        </w:tabs>
        <w:spacing w:before="241" w:line="259" w:lineRule="auto"/>
        <w:ind w:right="621"/>
        <w:rPr>
          <w:rFonts w:asciiTheme="majorHAnsi" w:hAnsiTheme="majorHAnsi"/>
          <w:sz w:val="24"/>
          <w:szCs w:val="24"/>
        </w:rPr>
      </w:pPr>
      <w:r>
        <w:rPr>
          <w:rFonts w:asciiTheme="majorHAnsi" w:hAnsiTheme="majorHAnsi"/>
          <w:sz w:val="24"/>
          <w:szCs w:val="24"/>
        </w:rPr>
        <w:t xml:space="preserve">10.7.4.8 </w:t>
      </w:r>
      <w:r w:rsidR="007E4944" w:rsidRPr="00225CCA">
        <w:rPr>
          <w:rFonts w:asciiTheme="majorHAnsi" w:hAnsiTheme="majorHAnsi"/>
          <w:sz w:val="24"/>
          <w:szCs w:val="24"/>
        </w:rPr>
        <w:t>The Designated Individual, or his representative, will perform scheduled traceability audits on teaching and research human tissue collections. These can consist of reviews of paper and electronic records, stored tissue, and audit processes, or can be a complete record audit. Random samples will be chosen to ensure proper identification of and matching with the associated records. Entries (covering receipt, use, storage,</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and</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disposal)</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in</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the</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sample</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inventory</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and</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tracking</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software</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will</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be inspected.</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The</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Designated</w:t>
      </w:r>
      <w:r w:rsidR="007E4944" w:rsidRPr="00225CCA">
        <w:rPr>
          <w:rFonts w:asciiTheme="majorHAnsi" w:hAnsiTheme="majorHAnsi"/>
          <w:spacing w:val="-3"/>
          <w:sz w:val="24"/>
          <w:szCs w:val="24"/>
        </w:rPr>
        <w:t xml:space="preserve"> </w:t>
      </w:r>
      <w:r w:rsidR="007E4944" w:rsidRPr="00225CCA">
        <w:rPr>
          <w:rFonts w:asciiTheme="majorHAnsi" w:hAnsiTheme="majorHAnsi"/>
          <w:sz w:val="24"/>
          <w:szCs w:val="24"/>
        </w:rPr>
        <w:t>Individual,</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or</w:t>
      </w:r>
      <w:r w:rsidR="007E4944" w:rsidRPr="00225CCA">
        <w:rPr>
          <w:rFonts w:asciiTheme="majorHAnsi" w:hAnsiTheme="majorHAnsi"/>
          <w:spacing w:val="-12"/>
          <w:sz w:val="24"/>
          <w:szCs w:val="24"/>
        </w:rPr>
        <w:t xml:space="preserve"> </w:t>
      </w:r>
      <w:r w:rsidR="007E4944" w:rsidRPr="00225CCA">
        <w:rPr>
          <w:rFonts w:asciiTheme="majorHAnsi" w:hAnsiTheme="majorHAnsi"/>
          <w:sz w:val="24"/>
          <w:szCs w:val="24"/>
        </w:rPr>
        <w:t>his</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representative,</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will</w:t>
      </w:r>
      <w:r w:rsidR="007E4944" w:rsidRPr="00225CCA">
        <w:rPr>
          <w:rFonts w:asciiTheme="majorHAnsi" w:hAnsiTheme="majorHAnsi"/>
          <w:spacing w:val="-8"/>
          <w:sz w:val="24"/>
          <w:szCs w:val="24"/>
        </w:rPr>
        <w:t xml:space="preserve"> </w:t>
      </w:r>
      <w:r w:rsidR="007E4944" w:rsidRPr="00225CCA">
        <w:rPr>
          <w:rFonts w:asciiTheme="majorHAnsi" w:hAnsiTheme="majorHAnsi"/>
          <w:sz w:val="24"/>
          <w:szCs w:val="24"/>
        </w:rPr>
        <w:t>match</w:t>
      </w:r>
      <w:r w:rsidR="007E4944" w:rsidRPr="00225CCA">
        <w:rPr>
          <w:rFonts w:asciiTheme="majorHAnsi" w:hAnsiTheme="majorHAnsi"/>
          <w:spacing w:val="-11"/>
          <w:sz w:val="24"/>
          <w:szCs w:val="24"/>
        </w:rPr>
        <w:t xml:space="preserve"> </w:t>
      </w:r>
      <w:r w:rsidR="007E4944" w:rsidRPr="00225CCA">
        <w:rPr>
          <w:rFonts w:asciiTheme="majorHAnsi" w:hAnsiTheme="majorHAnsi"/>
          <w:sz w:val="24"/>
          <w:szCs w:val="24"/>
        </w:rPr>
        <w:t>these with the appropriate signed consent records. Any quality issues (e.g. inaccuracies or incomplete records) will be logged and advice given on remedial action at the earliest opportunity.</w:t>
      </w:r>
    </w:p>
    <w:p w14:paraId="5BC16FB6" w14:textId="21694D36" w:rsidR="00CC1823" w:rsidRPr="00225CCA" w:rsidRDefault="0034601A" w:rsidP="00225CCA">
      <w:pPr>
        <w:tabs>
          <w:tab w:val="left" w:pos="2594"/>
        </w:tabs>
        <w:spacing w:before="85"/>
        <w:rPr>
          <w:rFonts w:asciiTheme="majorHAnsi" w:hAnsiTheme="majorHAnsi"/>
          <w:sz w:val="24"/>
          <w:szCs w:val="24"/>
        </w:rPr>
      </w:pPr>
      <w:r>
        <w:rPr>
          <w:rFonts w:asciiTheme="majorHAnsi" w:hAnsiTheme="majorHAnsi"/>
          <w:sz w:val="24"/>
          <w:szCs w:val="24"/>
        </w:rPr>
        <w:t xml:space="preserve">10.7.4.9 </w:t>
      </w:r>
      <w:r w:rsidR="007E4944" w:rsidRPr="00225CCA">
        <w:rPr>
          <w:rFonts w:asciiTheme="majorHAnsi" w:hAnsiTheme="majorHAnsi"/>
          <w:sz w:val="24"/>
          <w:szCs w:val="24"/>
        </w:rPr>
        <w:t>A</w:t>
      </w:r>
      <w:r w:rsidR="007E4944" w:rsidRPr="00225CCA">
        <w:rPr>
          <w:rFonts w:asciiTheme="majorHAnsi" w:hAnsiTheme="majorHAnsi"/>
          <w:spacing w:val="-6"/>
          <w:sz w:val="24"/>
          <w:szCs w:val="24"/>
        </w:rPr>
        <w:t xml:space="preserve"> </w:t>
      </w:r>
      <w:r w:rsidR="007E4944" w:rsidRPr="00225CCA">
        <w:rPr>
          <w:rFonts w:asciiTheme="majorHAnsi" w:hAnsiTheme="majorHAnsi"/>
          <w:sz w:val="24"/>
          <w:szCs w:val="24"/>
        </w:rPr>
        <w:t>schedule</w:t>
      </w:r>
      <w:r w:rsidR="007E4944" w:rsidRPr="00225CCA">
        <w:rPr>
          <w:rFonts w:asciiTheme="majorHAnsi" w:hAnsiTheme="majorHAnsi"/>
          <w:spacing w:val="-4"/>
          <w:sz w:val="24"/>
          <w:szCs w:val="24"/>
        </w:rPr>
        <w:t xml:space="preserve"> </w:t>
      </w:r>
      <w:r w:rsidR="007E4944" w:rsidRPr="00225CCA">
        <w:rPr>
          <w:rFonts w:asciiTheme="majorHAnsi" w:hAnsiTheme="majorHAnsi"/>
          <w:sz w:val="24"/>
          <w:szCs w:val="24"/>
        </w:rPr>
        <w:t>of</w:t>
      </w:r>
      <w:r w:rsidR="007E4944" w:rsidRPr="00225CCA">
        <w:rPr>
          <w:rFonts w:asciiTheme="majorHAnsi" w:hAnsiTheme="majorHAnsi"/>
          <w:spacing w:val="-7"/>
          <w:sz w:val="24"/>
          <w:szCs w:val="24"/>
        </w:rPr>
        <w:t xml:space="preserve"> </w:t>
      </w:r>
      <w:r w:rsidR="007E4944" w:rsidRPr="00225CCA">
        <w:rPr>
          <w:rFonts w:asciiTheme="majorHAnsi" w:hAnsiTheme="majorHAnsi"/>
          <w:sz w:val="24"/>
          <w:szCs w:val="24"/>
        </w:rPr>
        <w:t>required</w:t>
      </w:r>
      <w:r w:rsidR="007E4944" w:rsidRPr="00225CCA">
        <w:rPr>
          <w:rFonts w:asciiTheme="majorHAnsi" w:hAnsiTheme="majorHAnsi"/>
          <w:spacing w:val="-2"/>
          <w:sz w:val="24"/>
          <w:szCs w:val="24"/>
        </w:rPr>
        <w:t xml:space="preserve"> </w:t>
      </w:r>
      <w:r w:rsidR="007E4944" w:rsidRPr="00225CCA">
        <w:rPr>
          <w:rFonts w:asciiTheme="majorHAnsi" w:hAnsiTheme="majorHAnsi"/>
          <w:sz w:val="24"/>
          <w:szCs w:val="24"/>
        </w:rPr>
        <w:t>audits</w:t>
      </w:r>
      <w:r w:rsidR="007E4944" w:rsidRPr="00225CCA">
        <w:rPr>
          <w:rFonts w:asciiTheme="majorHAnsi" w:hAnsiTheme="majorHAnsi"/>
          <w:spacing w:val="-1"/>
          <w:sz w:val="24"/>
          <w:szCs w:val="24"/>
        </w:rPr>
        <w:t xml:space="preserve"> </w:t>
      </w:r>
      <w:r w:rsidR="007E4944" w:rsidRPr="00225CCA">
        <w:rPr>
          <w:rFonts w:asciiTheme="majorHAnsi" w:hAnsiTheme="majorHAnsi"/>
          <w:sz w:val="24"/>
          <w:szCs w:val="24"/>
        </w:rPr>
        <w:t>is</w:t>
      </w:r>
      <w:r w:rsidR="007E4944" w:rsidRPr="00225CCA">
        <w:rPr>
          <w:rFonts w:asciiTheme="majorHAnsi" w:hAnsiTheme="majorHAnsi"/>
          <w:spacing w:val="-5"/>
          <w:sz w:val="24"/>
          <w:szCs w:val="24"/>
        </w:rPr>
        <w:t xml:space="preserve"> </w:t>
      </w:r>
      <w:r w:rsidR="007E4944" w:rsidRPr="00225CCA">
        <w:rPr>
          <w:rFonts w:asciiTheme="majorHAnsi" w:hAnsiTheme="majorHAnsi"/>
          <w:sz w:val="24"/>
          <w:szCs w:val="24"/>
        </w:rPr>
        <w:t xml:space="preserve">shown </w:t>
      </w:r>
      <w:r w:rsidR="007E4944" w:rsidRPr="00225CCA">
        <w:rPr>
          <w:rFonts w:asciiTheme="majorHAnsi" w:hAnsiTheme="majorHAnsi"/>
          <w:spacing w:val="-2"/>
          <w:sz w:val="24"/>
          <w:szCs w:val="24"/>
        </w:rPr>
        <w:t>below.</w:t>
      </w:r>
    </w:p>
    <w:p w14:paraId="5BC16FB7" w14:textId="77777777" w:rsidR="00CC1823" w:rsidRPr="00225CCA" w:rsidRDefault="00CC1823">
      <w:pPr>
        <w:pStyle w:val="BodyText"/>
        <w:spacing w:before="123"/>
        <w:rPr>
          <w:rFonts w:asciiTheme="majorHAnsi" w:hAnsiTheme="majorHAnsi"/>
        </w:rPr>
      </w:pPr>
    </w:p>
    <w:tbl>
      <w:tblPr>
        <w:tblW w:w="0" w:type="auto"/>
        <w:tblInd w:w="1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6942"/>
      </w:tblGrid>
      <w:tr w:rsidR="00CC1823" w:rsidRPr="00225CCA" w14:paraId="5BC16FBA" w14:textId="77777777" w:rsidTr="00881F12">
        <w:trPr>
          <w:trHeight w:val="436"/>
          <w:tblHeader/>
        </w:trPr>
        <w:tc>
          <w:tcPr>
            <w:tcW w:w="1558" w:type="dxa"/>
          </w:tcPr>
          <w:p w14:paraId="5BC16FB8" w14:textId="77777777" w:rsidR="00CC1823" w:rsidRPr="00225CCA" w:rsidRDefault="007E4944" w:rsidP="00881F12">
            <w:pPr>
              <w:pStyle w:val="Title"/>
              <w:rPr>
                <w:b/>
                <w:bCs/>
                <w:sz w:val="24"/>
                <w:szCs w:val="24"/>
              </w:rPr>
            </w:pPr>
            <w:r w:rsidRPr="00225CCA">
              <w:rPr>
                <w:b/>
                <w:bCs/>
                <w:sz w:val="24"/>
                <w:szCs w:val="24"/>
              </w:rPr>
              <w:t>Timing</w:t>
            </w:r>
          </w:p>
        </w:tc>
        <w:tc>
          <w:tcPr>
            <w:tcW w:w="6942" w:type="dxa"/>
          </w:tcPr>
          <w:p w14:paraId="5BC16FB9" w14:textId="77777777" w:rsidR="00CC1823" w:rsidRPr="00225CCA" w:rsidRDefault="007E4944" w:rsidP="00881F12">
            <w:pPr>
              <w:pStyle w:val="Title"/>
              <w:rPr>
                <w:b/>
                <w:bCs/>
                <w:sz w:val="24"/>
                <w:szCs w:val="24"/>
              </w:rPr>
            </w:pPr>
            <w:r w:rsidRPr="00225CCA">
              <w:rPr>
                <w:b/>
                <w:bCs/>
                <w:sz w:val="24"/>
                <w:szCs w:val="24"/>
              </w:rPr>
              <w:t>Audit</w:t>
            </w:r>
            <w:r w:rsidRPr="00225CCA">
              <w:rPr>
                <w:b/>
                <w:bCs/>
                <w:spacing w:val="-12"/>
                <w:sz w:val="24"/>
                <w:szCs w:val="24"/>
              </w:rPr>
              <w:t xml:space="preserve"> </w:t>
            </w:r>
            <w:r w:rsidRPr="00225CCA">
              <w:rPr>
                <w:b/>
                <w:bCs/>
                <w:sz w:val="24"/>
                <w:szCs w:val="24"/>
              </w:rPr>
              <w:t>activity</w:t>
            </w:r>
          </w:p>
        </w:tc>
      </w:tr>
      <w:tr w:rsidR="00CC1823" w:rsidRPr="00225CCA" w14:paraId="5BC16FBD" w14:textId="77777777">
        <w:trPr>
          <w:trHeight w:val="1825"/>
        </w:trPr>
        <w:tc>
          <w:tcPr>
            <w:tcW w:w="1558" w:type="dxa"/>
          </w:tcPr>
          <w:p w14:paraId="5BC16FBB" w14:textId="77777777" w:rsidR="00CC1823" w:rsidRPr="00225CCA" w:rsidRDefault="007E4944">
            <w:pPr>
              <w:pStyle w:val="TableParagraph"/>
              <w:spacing w:before="4" w:line="256" w:lineRule="auto"/>
              <w:ind w:left="117" w:right="84"/>
              <w:rPr>
                <w:rFonts w:asciiTheme="majorHAnsi" w:hAnsiTheme="majorHAnsi"/>
              </w:rPr>
            </w:pPr>
            <w:r w:rsidRPr="00225CCA">
              <w:rPr>
                <w:rFonts w:asciiTheme="majorHAnsi" w:hAnsiTheme="majorHAnsi"/>
                <w:spacing w:val="-6"/>
              </w:rPr>
              <w:t xml:space="preserve">Throughout </w:t>
            </w:r>
            <w:r w:rsidRPr="00225CCA">
              <w:rPr>
                <w:rFonts w:asciiTheme="majorHAnsi" w:hAnsiTheme="majorHAnsi"/>
              </w:rPr>
              <w:t>the year</w:t>
            </w:r>
          </w:p>
        </w:tc>
        <w:tc>
          <w:tcPr>
            <w:tcW w:w="6942" w:type="dxa"/>
          </w:tcPr>
          <w:p w14:paraId="5BC16FBC" w14:textId="77777777" w:rsidR="00CC1823" w:rsidRPr="00225CCA" w:rsidRDefault="007E4944">
            <w:pPr>
              <w:pStyle w:val="TableParagraph"/>
              <w:spacing w:before="2" w:line="256" w:lineRule="auto"/>
              <w:ind w:left="117" w:right="191"/>
              <w:rPr>
                <w:rFonts w:asciiTheme="majorHAnsi" w:hAnsiTheme="majorHAnsi"/>
              </w:rPr>
            </w:pPr>
            <w:r w:rsidRPr="00225CCA">
              <w:rPr>
                <w:rFonts w:asciiTheme="majorHAnsi" w:hAnsiTheme="majorHAnsi"/>
              </w:rPr>
              <w:t>Each</w:t>
            </w:r>
            <w:r w:rsidRPr="00225CCA">
              <w:rPr>
                <w:rFonts w:asciiTheme="majorHAnsi" w:hAnsiTheme="majorHAnsi"/>
                <w:spacing w:val="-8"/>
              </w:rPr>
              <w:t xml:space="preserve"> </w:t>
            </w:r>
            <w:r w:rsidRPr="00225CCA">
              <w:rPr>
                <w:rFonts w:asciiTheme="majorHAnsi" w:hAnsiTheme="majorHAnsi"/>
              </w:rPr>
              <w:t>researcher/</w:t>
            </w:r>
            <w:r w:rsidRPr="00225CCA">
              <w:rPr>
                <w:rFonts w:asciiTheme="majorHAnsi" w:hAnsiTheme="majorHAnsi"/>
                <w:spacing w:val="-11"/>
              </w:rPr>
              <w:t xml:space="preserve"> </w:t>
            </w:r>
            <w:r w:rsidRPr="00225CCA">
              <w:rPr>
                <w:rFonts w:asciiTheme="majorHAnsi" w:hAnsiTheme="majorHAnsi"/>
              </w:rPr>
              <w:t>collection</w:t>
            </w:r>
            <w:r w:rsidRPr="00225CCA">
              <w:rPr>
                <w:rFonts w:asciiTheme="majorHAnsi" w:hAnsiTheme="majorHAnsi"/>
                <w:spacing w:val="-11"/>
              </w:rPr>
              <w:t xml:space="preserve"> </w:t>
            </w:r>
            <w:r w:rsidRPr="00225CCA">
              <w:rPr>
                <w:rFonts w:asciiTheme="majorHAnsi" w:hAnsiTheme="majorHAnsi"/>
              </w:rPr>
              <w:t>curator</w:t>
            </w:r>
            <w:r w:rsidRPr="00225CCA">
              <w:rPr>
                <w:rFonts w:asciiTheme="majorHAnsi" w:hAnsiTheme="majorHAnsi"/>
                <w:spacing w:val="-9"/>
              </w:rPr>
              <w:t xml:space="preserve"> </w:t>
            </w:r>
            <w:r w:rsidRPr="00225CCA">
              <w:rPr>
                <w:rFonts w:asciiTheme="majorHAnsi" w:hAnsiTheme="majorHAnsi"/>
              </w:rPr>
              <w:t>will</w:t>
            </w:r>
            <w:r w:rsidRPr="00225CCA">
              <w:rPr>
                <w:rFonts w:asciiTheme="majorHAnsi" w:hAnsiTheme="majorHAnsi"/>
                <w:spacing w:val="-13"/>
              </w:rPr>
              <w:t xml:space="preserve"> </w:t>
            </w:r>
            <w:r w:rsidRPr="00225CCA">
              <w:rPr>
                <w:rFonts w:asciiTheme="majorHAnsi" w:hAnsiTheme="majorHAnsi"/>
              </w:rPr>
              <w:t>self-audit</w:t>
            </w:r>
            <w:r w:rsidRPr="00225CCA">
              <w:rPr>
                <w:rFonts w:asciiTheme="majorHAnsi" w:hAnsiTheme="majorHAnsi"/>
                <w:spacing w:val="-9"/>
              </w:rPr>
              <w:t xml:space="preserve"> </w:t>
            </w:r>
            <w:r w:rsidRPr="00225CCA">
              <w:rPr>
                <w:rFonts w:asciiTheme="majorHAnsi" w:hAnsiTheme="majorHAnsi"/>
              </w:rPr>
              <w:t>and</w:t>
            </w:r>
            <w:r w:rsidRPr="00225CCA">
              <w:rPr>
                <w:rFonts w:asciiTheme="majorHAnsi" w:hAnsiTheme="majorHAnsi"/>
                <w:spacing w:val="-12"/>
              </w:rPr>
              <w:t xml:space="preserve"> </w:t>
            </w:r>
            <w:r w:rsidRPr="00225CCA">
              <w:rPr>
                <w:rFonts w:asciiTheme="majorHAnsi" w:hAnsiTheme="majorHAnsi"/>
              </w:rPr>
              <w:t>ensure</w:t>
            </w:r>
            <w:r w:rsidRPr="00225CCA">
              <w:rPr>
                <w:rFonts w:asciiTheme="majorHAnsi" w:hAnsiTheme="majorHAnsi"/>
                <w:spacing w:val="-8"/>
              </w:rPr>
              <w:t xml:space="preserve"> </w:t>
            </w:r>
            <w:r w:rsidRPr="00225CCA">
              <w:rPr>
                <w:rFonts w:asciiTheme="majorHAnsi" w:hAnsiTheme="majorHAnsi"/>
              </w:rPr>
              <w:t>that</w:t>
            </w:r>
            <w:r w:rsidRPr="00225CCA">
              <w:rPr>
                <w:rFonts w:asciiTheme="majorHAnsi" w:hAnsiTheme="majorHAnsi"/>
                <w:spacing w:val="-8"/>
              </w:rPr>
              <w:t xml:space="preserve"> </w:t>
            </w:r>
            <w:r w:rsidRPr="00225CCA">
              <w:rPr>
                <w:rFonts w:asciiTheme="majorHAnsi" w:hAnsiTheme="majorHAnsi"/>
              </w:rPr>
              <w:t>they have completed the necessary training and have read the current versions of the policy and</w:t>
            </w:r>
            <w:r w:rsidRPr="00225CCA">
              <w:rPr>
                <w:rFonts w:asciiTheme="majorHAnsi" w:hAnsiTheme="majorHAnsi"/>
                <w:spacing w:val="-7"/>
              </w:rPr>
              <w:t xml:space="preserve"> </w:t>
            </w:r>
            <w:r w:rsidRPr="00225CCA">
              <w:rPr>
                <w:rFonts w:asciiTheme="majorHAnsi" w:hAnsiTheme="majorHAnsi"/>
              </w:rPr>
              <w:t>procedures. Regular audits of samples and consent forms should be completed to check for completeness, legibility, and accuracy.</w:t>
            </w:r>
          </w:p>
        </w:tc>
      </w:tr>
      <w:tr w:rsidR="00CC1823" w:rsidRPr="00225CCA" w14:paraId="5BC16FC0" w14:textId="77777777">
        <w:trPr>
          <w:trHeight w:val="3583"/>
        </w:trPr>
        <w:tc>
          <w:tcPr>
            <w:tcW w:w="1558" w:type="dxa"/>
          </w:tcPr>
          <w:p w14:paraId="5BC16FBE" w14:textId="77777777" w:rsidR="00CC1823" w:rsidRPr="00225CCA" w:rsidRDefault="007E4944">
            <w:pPr>
              <w:pStyle w:val="TableParagraph"/>
              <w:spacing w:before="4"/>
              <w:ind w:left="117"/>
              <w:rPr>
                <w:rFonts w:asciiTheme="majorHAnsi" w:hAnsiTheme="majorHAnsi"/>
              </w:rPr>
            </w:pPr>
            <w:r w:rsidRPr="00225CCA">
              <w:rPr>
                <w:rFonts w:asciiTheme="majorHAnsi" w:hAnsiTheme="majorHAnsi"/>
                <w:spacing w:val="-4"/>
              </w:rPr>
              <w:t>Twice</w:t>
            </w:r>
            <w:r w:rsidRPr="00225CCA">
              <w:rPr>
                <w:rFonts w:asciiTheme="majorHAnsi" w:hAnsiTheme="majorHAnsi"/>
                <w:spacing w:val="-6"/>
              </w:rPr>
              <w:t xml:space="preserve"> </w:t>
            </w:r>
            <w:r w:rsidRPr="00225CCA">
              <w:rPr>
                <w:rFonts w:asciiTheme="majorHAnsi" w:hAnsiTheme="majorHAnsi"/>
                <w:spacing w:val="-2"/>
              </w:rPr>
              <w:t>yearly</w:t>
            </w:r>
          </w:p>
        </w:tc>
        <w:tc>
          <w:tcPr>
            <w:tcW w:w="6942" w:type="dxa"/>
          </w:tcPr>
          <w:p w14:paraId="5BC16FBF" w14:textId="77777777" w:rsidR="00CC1823" w:rsidRPr="00CD6FB5" w:rsidRDefault="007E4944">
            <w:pPr>
              <w:pStyle w:val="TableParagraph"/>
              <w:spacing w:before="4" w:line="256" w:lineRule="auto"/>
              <w:ind w:left="117" w:right="191"/>
              <w:rPr>
                <w:rFonts w:asciiTheme="majorHAnsi" w:hAnsiTheme="majorHAnsi"/>
              </w:rPr>
            </w:pPr>
            <w:r w:rsidRPr="00CD6FB5">
              <w:rPr>
                <w:rFonts w:asciiTheme="majorHAnsi" w:hAnsiTheme="majorHAnsi"/>
              </w:rPr>
              <w:t>Principal investigators are responsible for ensuring a formal audit of tissue</w:t>
            </w:r>
            <w:r w:rsidRPr="00CD6FB5">
              <w:rPr>
                <w:rFonts w:asciiTheme="majorHAnsi" w:hAnsiTheme="majorHAnsi"/>
                <w:spacing w:val="-5"/>
              </w:rPr>
              <w:t xml:space="preserve"> </w:t>
            </w:r>
            <w:r w:rsidRPr="00CD6FB5">
              <w:rPr>
                <w:rFonts w:asciiTheme="majorHAnsi" w:hAnsiTheme="majorHAnsi"/>
              </w:rPr>
              <w:t>samples is completed for each</w:t>
            </w:r>
            <w:r w:rsidRPr="00CD6FB5">
              <w:rPr>
                <w:rFonts w:asciiTheme="majorHAnsi" w:hAnsiTheme="majorHAnsi"/>
                <w:spacing w:val="-2"/>
              </w:rPr>
              <w:t xml:space="preserve"> </w:t>
            </w:r>
            <w:r w:rsidRPr="00CD6FB5">
              <w:rPr>
                <w:rFonts w:asciiTheme="majorHAnsi" w:hAnsiTheme="majorHAnsi"/>
              </w:rPr>
              <w:t>study they</w:t>
            </w:r>
            <w:r w:rsidRPr="00CD6FB5">
              <w:rPr>
                <w:rFonts w:asciiTheme="majorHAnsi" w:hAnsiTheme="majorHAnsi"/>
                <w:spacing w:val="-1"/>
              </w:rPr>
              <w:t xml:space="preserve"> </w:t>
            </w:r>
            <w:r w:rsidRPr="00CD6FB5">
              <w:rPr>
                <w:rFonts w:asciiTheme="majorHAnsi" w:hAnsiTheme="majorHAnsi"/>
              </w:rPr>
              <w:t>are</w:t>
            </w:r>
            <w:r w:rsidRPr="00CD6FB5">
              <w:rPr>
                <w:rFonts w:asciiTheme="majorHAnsi" w:hAnsiTheme="majorHAnsi"/>
                <w:spacing w:val="-5"/>
              </w:rPr>
              <w:t xml:space="preserve"> </w:t>
            </w:r>
            <w:r w:rsidRPr="00CD6FB5">
              <w:rPr>
                <w:rFonts w:asciiTheme="majorHAnsi" w:hAnsiTheme="majorHAnsi"/>
              </w:rPr>
              <w:t>responsible for.</w:t>
            </w:r>
            <w:r w:rsidRPr="00CD6FB5">
              <w:rPr>
                <w:rFonts w:asciiTheme="majorHAnsi" w:hAnsiTheme="majorHAnsi"/>
                <w:spacing w:val="40"/>
              </w:rPr>
              <w:t xml:space="preserve"> </w:t>
            </w:r>
            <w:r w:rsidRPr="00CD6FB5">
              <w:rPr>
                <w:rFonts w:asciiTheme="majorHAnsi" w:hAnsiTheme="majorHAnsi"/>
              </w:rPr>
              <w:t>A minimum of 20 tissue samples should be audited using a separate audit form for each study. Where the total number of samples for a study or human tissue collection is less than 20, then all samples should be audited. The Researcher Tissue Sample Self Audit Report Form (Section</w:t>
            </w:r>
            <w:r w:rsidRPr="00CD6FB5">
              <w:rPr>
                <w:rFonts w:asciiTheme="majorHAnsi" w:hAnsiTheme="majorHAnsi"/>
                <w:spacing w:val="-5"/>
              </w:rPr>
              <w:t xml:space="preserve"> </w:t>
            </w:r>
            <w:r w:rsidRPr="00CD6FB5">
              <w:rPr>
                <w:rFonts w:asciiTheme="majorHAnsi" w:hAnsiTheme="majorHAnsi"/>
              </w:rPr>
              <w:t>11.22) that</w:t>
            </w:r>
            <w:r w:rsidRPr="00CD6FB5">
              <w:rPr>
                <w:rFonts w:asciiTheme="majorHAnsi" w:hAnsiTheme="majorHAnsi"/>
                <w:spacing w:val="-6"/>
              </w:rPr>
              <w:t xml:space="preserve"> </w:t>
            </w:r>
            <w:r w:rsidRPr="00CD6FB5">
              <w:rPr>
                <w:rFonts w:asciiTheme="majorHAnsi" w:hAnsiTheme="majorHAnsi"/>
              </w:rPr>
              <w:t>needs to be</w:t>
            </w:r>
            <w:r w:rsidRPr="00CD6FB5">
              <w:rPr>
                <w:rFonts w:asciiTheme="majorHAnsi" w:hAnsiTheme="majorHAnsi"/>
                <w:spacing w:val="-1"/>
              </w:rPr>
              <w:t xml:space="preserve"> </w:t>
            </w:r>
            <w:r w:rsidRPr="00CD6FB5">
              <w:rPr>
                <w:rFonts w:asciiTheme="majorHAnsi" w:hAnsiTheme="majorHAnsi"/>
              </w:rPr>
              <w:t>completed</w:t>
            </w:r>
            <w:r w:rsidRPr="00CD6FB5">
              <w:rPr>
                <w:rFonts w:asciiTheme="majorHAnsi" w:hAnsiTheme="majorHAnsi"/>
                <w:spacing w:val="-1"/>
              </w:rPr>
              <w:t xml:space="preserve"> </w:t>
            </w:r>
            <w:r w:rsidRPr="00CD6FB5">
              <w:rPr>
                <w:rFonts w:asciiTheme="majorHAnsi" w:hAnsiTheme="majorHAnsi"/>
              </w:rPr>
              <w:t>and</w:t>
            </w:r>
            <w:r w:rsidRPr="00CD6FB5">
              <w:rPr>
                <w:rFonts w:asciiTheme="majorHAnsi" w:hAnsiTheme="majorHAnsi"/>
                <w:spacing w:val="-3"/>
              </w:rPr>
              <w:t xml:space="preserve"> </w:t>
            </w:r>
            <w:r w:rsidRPr="00CD6FB5">
              <w:rPr>
                <w:rFonts w:asciiTheme="majorHAnsi" w:hAnsiTheme="majorHAnsi"/>
              </w:rPr>
              <w:t>submitted</w:t>
            </w:r>
            <w:r w:rsidRPr="00CD6FB5">
              <w:rPr>
                <w:rFonts w:asciiTheme="majorHAnsi" w:hAnsiTheme="majorHAnsi"/>
                <w:spacing w:val="-1"/>
              </w:rPr>
              <w:t xml:space="preserve"> </w:t>
            </w:r>
            <w:r w:rsidRPr="00CD6FB5">
              <w:rPr>
                <w:rFonts w:asciiTheme="majorHAnsi" w:hAnsiTheme="majorHAnsi"/>
              </w:rPr>
              <w:t>to the Human Tissue Management Sub-Committee can be found on the University’s</w:t>
            </w:r>
            <w:r w:rsidRPr="00CD6FB5">
              <w:rPr>
                <w:rFonts w:asciiTheme="majorHAnsi" w:hAnsiTheme="majorHAnsi"/>
                <w:spacing w:val="-9"/>
              </w:rPr>
              <w:t xml:space="preserve"> </w:t>
            </w:r>
            <w:r w:rsidRPr="00CD6FB5">
              <w:rPr>
                <w:rFonts w:asciiTheme="majorHAnsi" w:hAnsiTheme="majorHAnsi"/>
              </w:rPr>
              <w:t>Y</w:t>
            </w:r>
            <w:r w:rsidRPr="00CD6FB5">
              <w:rPr>
                <w:rFonts w:asciiTheme="majorHAnsi" w:hAnsiTheme="majorHAnsi"/>
                <w:spacing w:val="-10"/>
              </w:rPr>
              <w:t xml:space="preserve"> </w:t>
            </w:r>
            <w:r w:rsidRPr="00CD6FB5">
              <w:rPr>
                <w:rFonts w:asciiTheme="majorHAnsi" w:hAnsiTheme="majorHAnsi"/>
              </w:rPr>
              <w:t>drive.</w:t>
            </w:r>
            <w:r w:rsidRPr="00CD6FB5">
              <w:rPr>
                <w:rFonts w:asciiTheme="majorHAnsi" w:hAnsiTheme="majorHAnsi"/>
                <w:spacing w:val="-8"/>
              </w:rPr>
              <w:t xml:space="preserve"> </w:t>
            </w:r>
            <w:r w:rsidRPr="00CD6FB5">
              <w:rPr>
                <w:rFonts w:asciiTheme="majorHAnsi" w:hAnsiTheme="majorHAnsi"/>
              </w:rPr>
              <w:t>The</w:t>
            </w:r>
            <w:r w:rsidRPr="00CD6FB5">
              <w:rPr>
                <w:rFonts w:asciiTheme="majorHAnsi" w:hAnsiTheme="majorHAnsi"/>
                <w:spacing w:val="-8"/>
              </w:rPr>
              <w:t xml:space="preserve"> </w:t>
            </w:r>
            <w:r w:rsidRPr="00CD6FB5">
              <w:rPr>
                <w:rFonts w:asciiTheme="majorHAnsi" w:hAnsiTheme="majorHAnsi"/>
              </w:rPr>
              <w:t>audit</w:t>
            </w:r>
            <w:r w:rsidRPr="00CD6FB5">
              <w:rPr>
                <w:rFonts w:asciiTheme="majorHAnsi" w:hAnsiTheme="majorHAnsi"/>
                <w:spacing w:val="-11"/>
              </w:rPr>
              <w:t xml:space="preserve"> </w:t>
            </w:r>
            <w:r w:rsidRPr="00CD6FB5">
              <w:rPr>
                <w:rFonts w:asciiTheme="majorHAnsi" w:hAnsiTheme="majorHAnsi"/>
              </w:rPr>
              <w:t>should</w:t>
            </w:r>
            <w:r w:rsidRPr="00CD6FB5">
              <w:rPr>
                <w:rFonts w:asciiTheme="majorHAnsi" w:hAnsiTheme="majorHAnsi"/>
                <w:spacing w:val="-11"/>
              </w:rPr>
              <w:t xml:space="preserve"> </w:t>
            </w:r>
            <w:r w:rsidRPr="00CD6FB5">
              <w:rPr>
                <w:rFonts w:asciiTheme="majorHAnsi" w:hAnsiTheme="majorHAnsi"/>
              </w:rPr>
              <w:t>be</w:t>
            </w:r>
            <w:r w:rsidRPr="00CD6FB5">
              <w:rPr>
                <w:rFonts w:asciiTheme="majorHAnsi" w:hAnsiTheme="majorHAnsi"/>
                <w:spacing w:val="-9"/>
              </w:rPr>
              <w:t xml:space="preserve"> </w:t>
            </w:r>
            <w:r w:rsidRPr="00CD6FB5">
              <w:rPr>
                <w:rFonts w:asciiTheme="majorHAnsi" w:hAnsiTheme="majorHAnsi"/>
              </w:rPr>
              <w:t>completed,</w:t>
            </w:r>
            <w:r w:rsidRPr="00CD6FB5">
              <w:rPr>
                <w:rFonts w:asciiTheme="majorHAnsi" w:hAnsiTheme="majorHAnsi"/>
                <w:spacing w:val="-12"/>
              </w:rPr>
              <w:t xml:space="preserve"> </w:t>
            </w:r>
            <w:r w:rsidRPr="00CD6FB5">
              <w:rPr>
                <w:rFonts w:asciiTheme="majorHAnsi" w:hAnsiTheme="majorHAnsi"/>
              </w:rPr>
              <w:t>and</w:t>
            </w:r>
            <w:r w:rsidRPr="00CD6FB5">
              <w:rPr>
                <w:rFonts w:asciiTheme="majorHAnsi" w:hAnsiTheme="majorHAnsi"/>
                <w:spacing w:val="-12"/>
              </w:rPr>
              <w:t xml:space="preserve"> </w:t>
            </w:r>
            <w:r w:rsidRPr="00CD6FB5">
              <w:rPr>
                <w:rFonts w:asciiTheme="majorHAnsi" w:hAnsiTheme="majorHAnsi"/>
              </w:rPr>
              <w:t>the</w:t>
            </w:r>
            <w:r w:rsidRPr="00CD6FB5">
              <w:rPr>
                <w:rFonts w:asciiTheme="majorHAnsi" w:hAnsiTheme="majorHAnsi"/>
                <w:spacing w:val="-8"/>
              </w:rPr>
              <w:t xml:space="preserve"> </w:t>
            </w:r>
            <w:r w:rsidRPr="00CD6FB5">
              <w:rPr>
                <w:rFonts w:asciiTheme="majorHAnsi" w:hAnsiTheme="majorHAnsi"/>
              </w:rPr>
              <w:t>completed audit form submitted to the secretary of the Human Tissue Management Sub-Committee within 3-4 weeks before the March and September committee meetings.</w:t>
            </w:r>
          </w:p>
        </w:tc>
      </w:tr>
      <w:tr w:rsidR="00CC1823" w:rsidRPr="00225CCA" w14:paraId="5BC16FC3" w14:textId="77777777">
        <w:trPr>
          <w:trHeight w:val="2205"/>
        </w:trPr>
        <w:tc>
          <w:tcPr>
            <w:tcW w:w="1558" w:type="dxa"/>
          </w:tcPr>
          <w:p w14:paraId="5BC16FC1" w14:textId="77777777" w:rsidR="00CC1823" w:rsidRPr="00225CCA" w:rsidRDefault="007E4944">
            <w:pPr>
              <w:pStyle w:val="TableParagraph"/>
              <w:spacing w:before="4"/>
              <w:ind w:left="117"/>
              <w:rPr>
                <w:rFonts w:asciiTheme="majorHAnsi" w:hAnsiTheme="majorHAnsi"/>
              </w:rPr>
            </w:pPr>
            <w:r w:rsidRPr="00225CCA">
              <w:rPr>
                <w:rFonts w:asciiTheme="majorHAnsi" w:hAnsiTheme="majorHAnsi"/>
                <w:spacing w:val="-2"/>
              </w:rPr>
              <w:t>Yearly</w:t>
            </w:r>
          </w:p>
        </w:tc>
        <w:tc>
          <w:tcPr>
            <w:tcW w:w="6942" w:type="dxa"/>
          </w:tcPr>
          <w:p w14:paraId="5BC16FC2" w14:textId="77777777" w:rsidR="00CC1823" w:rsidRPr="00CD6FB5" w:rsidRDefault="007E4944">
            <w:pPr>
              <w:pStyle w:val="TableParagraph"/>
              <w:spacing w:before="2" w:line="256" w:lineRule="auto"/>
              <w:ind w:left="117" w:right="218"/>
              <w:rPr>
                <w:rFonts w:asciiTheme="majorHAnsi" w:hAnsiTheme="majorHAnsi"/>
              </w:rPr>
            </w:pPr>
            <w:r w:rsidRPr="00CD6FB5">
              <w:rPr>
                <w:rFonts w:asciiTheme="majorHAnsi" w:hAnsiTheme="majorHAnsi"/>
              </w:rPr>
              <w:t>The</w:t>
            </w:r>
            <w:r w:rsidRPr="00CD6FB5">
              <w:rPr>
                <w:rFonts w:asciiTheme="majorHAnsi" w:hAnsiTheme="majorHAnsi"/>
                <w:spacing w:val="-11"/>
              </w:rPr>
              <w:t xml:space="preserve"> </w:t>
            </w:r>
            <w:r w:rsidRPr="00CD6FB5">
              <w:rPr>
                <w:rFonts w:asciiTheme="majorHAnsi" w:hAnsiTheme="majorHAnsi"/>
              </w:rPr>
              <w:t>Designated</w:t>
            </w:r>
            <w:r w:rsidRPr="00CD6FB5">
              <w:rPr>
                <w:rFonts w:asciiTheme="majorHAnsi" w:hAnsiTheme="majorHAnsi"/>
                <w:spacing w:val="-4"/>
              </w:rPr>
              <w:t xml:space="preserve"> </w:t>
            </w:r>
            <w:r w:rsidRPr="00CD6FB5">
              <w:rPr>
                <w:rFonts w:asciiTheme="majorHAnsi" w:hAnsiTheme="majorHAnsi"/>
              </w:rPr>
              <w:t>Individual,</w:t>
            </w:r>
            <w:r w:rsidRPr="00CD6FB5">
              <w:rPr>
                <w:rFonts w:asciiTheme="majorHAnsi" w:hAnsiTheme="majorHAnsi"/>
                <w:spacing w:val="-4"/>
              </w:rPr>
              <w:t xml:space="preserve"> </w:t>
            </w:r>
            <w:r w:rsidRPr="00CD6FB5">
              <w:rPr>
                <w:rFonts w:asciiTheme="majorHAnsi" w:hAnsiTheme="majorHAnsi"/>
              </w:rPr>
              <w:t>or</w:t>
            </w:r>
            <w:r w:rsidRPr="00CD6FB5">
              <w:rPr>
                <w:rFonts w:asciiTheme="majorHAnsi" w:hAnsiTheme="majorHAnsi"/>
                <w:spacing w:val="-4"/>
              </w:rPr>
              <w:t xml:space="preserve"> </w:t>
            </w:r>
            <w:r w:rsidRPr="00CD6FB5">
              <w:rPr>
                <w:rFonts w:asciiTheme="majorHAnsi" w:hAnsiTheme="majorHAnsi"/>
              </w:rPr>
              <w:t>his</w:t>
            </w:r>
            <w:r w:rsidRPr="00CD6FB5">
              <w:rPr>
                <w:rFonts w:asciiTheme="majorHAnsi" w:hAnsiTheme="majorHAnsi"/>
                <w:spacing w:val="-3"/>
              </w:rPr>
              <w:t xml:space="preserve"> </w:t>
            </w:r>
            <w:r w:rsidRPr="00CD6FB5">
              <w:rPr>
                <w:rFonts w:asciiTheme="majorHAnsi" w:hAnsiTheme="majorHAnsi"/>
              </w:rPr>
              <w:t>representative,</w:t>
            </w:r>
            <w:r w:rsidRPr="00CD6FB5">
              <w:rPr>
                <w:rFonts w:asciiTheme="majorHAnsi" w:hAnsiTheme="majorHAnsi"/>
                <w:spacing w:val="-4"/>
              </w:rPr>
              <w:t xml:space="preserve"> </w:t>
            </w:r>
            <w:r w:rsidRPr="00CD6FB5">
              <w:rPr>
                <w:rFonts w:asciiTheme="majorHAnsi" w:hAnsiTheme="majorHAnsi"/>
              </w:rPr>
              <w:t>will</w:t>
            </w:r>
            <w:r w:rsidRPr="00CD6FB5">
              <w:rPr>
                <w:rFonts w:asciiTheme="majorHAnsi" w:hAnsiTheme="majorHAnsi"/>
                <w:spacing w:val="-3"/>
              </w:rPr>
              <w:t xml:space="preserve"> </w:t>
            </w:r>
            <w:r w:rsidRPr="00CD6FB5">
              <w:rPr>
                <w:rFonts w:asciiTheme="majorHAnsi" w:hAnsiTheme="majorHAnsi"/>
              </w:rPr>
              <w:t>perform</w:t>
            </w:r>
            <w:r w:rsidRPr="00CD6FB5">
              <w:rPr>
                <w:rFonts w:asciiTheme="majorHAnsi" w:hAnsiTheme="majorHAnsi"/>
                <w:spacing w:val="-7"/>
              </w:rPr>
              <w:t xml:space="preserve"> </w:t>
            </w:r>
            <w:r w:rsidRPr="00CD6FB5">
              <w:rPr>
                <w:rFonts w:asciiTheme="majorHAnsi" w:hAnsiTheme="majorHAnsi"/>
              </w:rPr>
              <w:t>an</w:t>
            </w:r>
            <w:r w:rsidRPr="00CD6FB5">
              <w:rPr>
                <w:rFonts w:asciiTheme="majorHAnsi" w:hAnsiTheme="majorHAnsi"/>
                <w:spacing w:val="-13"/>
              </w:rPr>
              <w:t xml:space="preserve"> </w:t>
            </w:r>
            <w:r w:rsidRPr="00CD6FB5">
              <w:rPr>
                <w:rFonts w:asciiTheme="majorHAnsi" w:hAnsiTheme="majorHAnsi"/>
              </w:rPr>
              <w:t>audit of</w:t>
            </w:r>
            <w:r w:rsidRPr="00CD6FB5">
              <w:rPr>
                <w:rFonts w:asciiTheme="majorHAnsi" w:hAnsiTheme="majorHAnsi"/>
                <w:spacing w:val="-6"/>
              </w:rPr>
              <w:t xml:space="preserve"> </w:t>
            </w:r>
            <w:r w:rsidRPr="00CD6FB5">
              <w:rPr>
                <w:rFonts w:asciiTheme="majorHAnsi" w:hAnsiTheme="majorHAnsi"/>
              </w:rPr>
              <w:t>the</w:t>
            </w:r>
            <w:r w:rsidRPr="00CD6FB5">
              <w:rPr>
                <w:rFonts w:asciiTheme="majorHAnsi" w:hAnsiTheme="majorHAnsi"/>
                <w:spacing w:val="-6"/>
              </w:rPr>
              <w:t xml:space="preserve"> </w:t>
            </w:r>
            <w:r w:rsidRPr="00CD6FB5">
              <w:rPr>
                <w:rFonts w:asciiTheme="majorHAnsi" w:hAnsiTheme="majorHAnsi"/>
              </w:rPr>
              <w:t>premises</w:t>
            </w:r>
            <w:r w:rsidRPr="00CD6FB5">
              <w:rPr>
                <w:rFonts w:asciiTheme="majorHAnsi" w:hAnsiTheme="majorHAnsi"/>
                <w:spacing w:val="-3"/>
              </w:rPr>
              <w:t xml:space="preserve"> </w:t>
            </w:r>
            <w:r w:rsidRPr="00CD6FB5">
              <w:rPr>
                <w:rFonts w:asciiTheme="majorHAnsi" w:hAnsiTheme="majorHAnsi"/>
              </w:rPr>
              <w:t>and</w:t>
            </w:r>
            <w:r w:rsidRPr="00CD6FB5">
              <w:rPr>
                <w:rFonts w:asciiTheme="majorHAnsi" w:hAnsiTheme="majorHAnsi"/>
                <w:spacing w:val="-11"/>
              </w:rPr>
              <w:t xml:space="preserve"> </w:t>
            </w:r>
            <w:r w:rsidRPr="00CD6FB5">
              <w:rPr>
                <w:rFonts w:asciiTheme="majorHAnsi" w:hAnsiTheme="majorHAnsi"/>
              </w:rPr>
              <w:t>facilities,</w:t>
            </w:r>
            <w:r w:rsidRPr="00CD6FB5">
              <w:rPr>
                <w:rFonts w:asciiTheme="majorHAnsi" w:hAnsiTheme="majorHAnsi"/>
                <w:spacing w:val="-5"/>
              </w:rPr>
              <w:t xml:space="preserve"> </w:t>
            </w:r>
            <w:r w:rsidRPr="00CD6FB5">
              <w:rPr>
                <w:rFonts w:asciiTheme="majorHAnsi" w:hAnsiTheme="majorHAnsi"/>
              </w:rPr>
              <w:t>and</w:t>
            </w:r>
            <w:r w:rsidRPr="00CD6FB5">
              <w:rPr>
                <w:rFonts w:asciiTheme="majorHAnsi" w:hAnsiTheme="majorHAnsi"/>
                <w:spacing w:val="-4"/>
              </w:rPr>
              <w:t xml:space="preserve"> </w:t>
            </w:r>
            <w:r w:rsidRPr="00CD6FB5">
              <w:rPr>
                <w:rFonts w:asciiTheme="majorHAnsi" w:hAnsiTheme="majorHAnsi"/>
              </w:rPr>
              <w:t>traceability</w:t>
            </w:r>
            <w:r w:rsidRPr="00CD6FB5">
              <w:rPr>
                <w:rFonts w:asciiTheme="majorHAnsi" w:hAnsiTheme="majorHAnsi"/>
                <w:spacing w:val="-4"/>
              </w:rPr>
              <w:t xml:space="preserve"> </w:t>
            </w:r>
            <w:r w:rsidRPr="00CD6FB5">
              <w:rPr>
                <w:rFonts w:asciiTheme="majorHAnsi" w:hAnsiTheme="majorHAnsi"/>
              </w:rPr>
              <w:t>of</w:t>
            </w:r>
            <w:r w:rsidRPr="00CD6FB5">
              <w:rPr>
                <w:rFonts w:asciiTheme="majorHAnsi" w:hAnsiTheme="majorHAnsi"/>
                <w:spacing w:val="-3"/>
              </w:rPr>
              <w:t xml:space="preserve"> </w:t>
            </w:r>
            <w:r w:rsidRPr="00CD6FB5">
              <w:rPr>
                <w:rFonts w:asciiTheme="majorHAnsi" w:hAnsiTheme="majorHAnsi"/>
              </w:rPr>
              <w:t>teaching</w:t>
            </w:r>
            <w:r w:rsidRPr="00CD6FB5">
              <w:rPr>
                <w:rFonts w:asciiTheme="majorHAnsi" w:hAnsiTheme="majorHAnsi"/>
                <w:spacing w:val="-2"/>
              </w:rPr>
              <w:t xml:space="preserve"> </w:t>
            </w:r>
            <w:r w:rsidRPr="00CD6FB5">
              <w:rPr>
                <w:rFonts w:asciiTheme="majorHAnsi" w:hAnsiTheme="majorHAnsi"/>
              </w:rPr>
              <w:t>and</w:t>
            </w:r>
            <w:r w:rsidRPr="00CD6FB5">
              <w:rPr>
                <w:rFonts w:asciiTheme="majorHAnsi" w:hAnsiTheme="majorHAnsi"/>
                <w:spacing w:val="-4"/>
              </w:rPr>
              <w:t xml:space="preserve"> </w:t>
            </w:r>
            <w:r w:rsidRPr="00CD6FB5">
              <w:rPr>
                <w:rFonts w:asciiTheme="majorHAnsi" w:hAnsiTheme="majorHAnsi"/>
              </w:rPr>
              <w:t>research human tissue collections (Section A-B of the Human Tissue Audit Report</w:t>
            </w:r>
            <w:r w:rsidRPr="00CD6FB5">
              <w:rPr>
                <w:rFonts w:asciiTheme="majorHAnsi" w:hAnsiTheme="majorHAnsi"/>
                <w:spacing w:val="-10"/>
              </w:rPr>
              <w:t xml:space="preserve"> </w:t>
            </w:r>
            <w:r w:rsidRPr="00CD6FB5">
              <w:rPr>
                <w:rFonts w:asciiTheme="majorHAnsi" w:hAnsiTheme="majorHAnsi"/>
              </w:rPr>
              <w:t>Form).</w:t>
            </w:r>
            <w:r w:rsidRPr="00CD6FB5">
              <w:rPr>
                <w:rFonts w:asciiTheme="majorHAnsi" w:hAnsiTheme="majorHAnsi"/>
                <w:spacing w:val="-10"/>
              </w:rPr>
              <w:t xml:space="preserve"> </w:t>
            </w:r>
            <w:r w:rsidRPr="00CD6FB5">
              <w:rPr>
                <w:rFonts w:asciiTheme="majorHAnsi" w:hAnsiTheme="majorHAnsi"/>
              </w:rPr>
              <w:t>The</w:t>
            </w:r>
            <w:r w:rsidRPr="00CD6FB5">
              <w:rPr>
                <w:rFonts w:asciiTheme="majorHAnsi" w:hAnsiTheme="majorHAnsi"/>
                <w:spacing w:val="-9"/>
              </w:rPr>
              <w:t xml:space="preserve"> </w:t>
            </w:r>
            <w:r w:rsidRPr="00CD6FB5">
              <w:rPr>
                <w:rFonts w:asciiTheme="majorHAnsi" w:hAnsiTheme="majorHAnsi"/>
              </w:rPr>
              <w:t>audit</w:t>
            </w:r>
            <w:r w:rsidRPr="00CD6FB5">
              <w:rPr>
                <w:rFonts w:asciiTheme="majorHAnsi" w:hAnsiTheme="majorHAnsi"/>
                <w:spacing w:val="-9"/>
              </w:rPr>
              <w:t xml:space="preserve"> </w:t>
            </w:r>
            <w:r w:rsidRPr="00CD6FB5">
              <w:rPr>
                <w:rFonts w:asciiTheme="majorHAnsi" w:hAnsiTheme="majorHAnsi"/>
              </w:rPr>
              <w:t>should</w:t>
            </w:r>
            <w:r w:rsidRPr="00CD6FB5">
              <w:rPr>
                <w:rFonts w:asciiTheme="majorHAnsi" w:hAnsiTheme="majorHAnsi"/>
                <w:spacing w:val="-10"/>
              </w:rPr>
              <w:t xml:space="preserve"> </w:t>
            </w:r>
            <w:r w:rsidRPr="00CD6FB5">
              <w:rPr>
                <w:rFonts w:asciiTheme="majorHAnsi" w:hAnsiTheme="majorHAnsi"/>
              </w:rPr>
              <w:t>be</w:t>
            </w:r>
            <w:r w:rsidRPr="00CD6FB5">
              <w:rPr>
                <w:rFonts w:asciiTheme="majorHAnsi" w:hAnsiTheme="majorHAnsi"/>
                <w:spacing w:val="-12"/>
              </w:rPr>
              <w:t xml:space="preserve"> </w:t>
            </w:r>
            <w:r w:rsidRPr="00CD6FB5">
              <w:rPr>
                <w:rFonts w:asciiTheme="majorHAnsi" w:hAnsiTheme="majorHAnsi"/>
              </w:rPr>
              <w:t>completed,</w:t>
            </w:r>
            <w:r w:rsidRPr="00CD6FB5">
              <w:rPr>
                <w:rFonts w:asciiTheme="majorHAnsi" w:hAnsiTheme="majorHAnsi"/>
                <w:spacing w:val="-8"/>
              </w:rPr>
              <w:t xml:space="preserve"> </w:t>
            </w:r>
            <w:r w:rsidRPr="00CD6FB5">
              <w:rPr>
                <w:rFonts w:asciiTheme="majorHAnsi" w:hAnsiTheme="majorHAnsi"/>
              </w:rPr>
              <w:t>and</w:t>
            </w:r>
            <w:r w:rsidRPr="00CD6FB5">
              <w:rPr>
                <w:rFonts w:asciiTheme="majorHAnsi" w:hAnsiTheme="majorHAnsi"/>
                <w:spacing w:val="-10"/>
              </w:rPr>
              <w:t xml:space="preserve"> </w:t>
            </w:r>
            <w:r w:rsidRPr="00CD6FB5">
              <w:rPr>
                <w:rFonts w:asciiTheme="majorHAnsi" w:hAnsiTheme="majorHAnsi"/>
              </w:rPr>
              <w:t>the</w:t>
            </w:r>
            <w:r w:rsidRPr="00CD6FB5">
              <w:rPr>
                <w:rFonts w:asciiTheme="majorHAnsi" w:hAnsiTheme="majorHAnsi"/>
                <w:spacing w:val="-7"/>
              </w:rPr>
              <w:t xml:space="preserve"> </w:t>
            </w:r>
            <w:r w:rsidRPr="00CD6FB5">
              <w:rPr>
                <w:rFonts w:asciiTheme="majorHAnsi" w:hAnsiTheme="majorHAnsi"/>
              </w:rPr>
              <w:t>completed</w:t>
            </w:r>
            <w:r w:rsidRPr="00CD6FB5">
              <w:rPr>
                <w:rFonts w:asciiTheme="majorHAnsi" w:hAnsiTheme="majorHAnsi"/>
                <w:spacing w:val="-7"/>
              </w:rPr>
              <w:t xml:space="preserve"> </w:t>
            </w:r>
            <w:r w:rsidRPr="00CD6FB5">
              <w:rPr>
                <w:rFonts w:asciiTheme="majorHAnsi" w:hAnsiTheme="majorHAnsi"/>
              </w:rPr>
              <w:t xml:space="preserve">audit form submitted to the secretary of the Human Tissue Management Sub-Committee within 1-2 weeks before the March committee </w:t>
            </w:r>
            <w:r w:rsidRPr="00CD6FB5">
              <w:rPr>
                <w:rFonts w:asciiTheme="majorHAnsi" w:hAnsiTheme="majorHAnsi"/>
                <w:spacing w:val="-2"/>
              </w:rPr>
              <w:t>meeting.</w:t>
            </w:r>
          </w:p>
        </w:tc>
      </w:tr>
      <w:tr w:rsidR="00CC1823" w:rsidRPr="00CD6FB5" w14:paraId="5BC16FC6" w14:textId="77777777">
        <w:trPr>
          <w:trHeight w:val="2505"/>
        </w:trPr>
        <w:tc>
          <w:tcPr>
            <w:tcW w:w="1558" w:type="dxa"/>
          </w:tcPr>
          <w:p w14:paraId="5BC16FC4" w14:textId="77777777" w:rsidR="00CC1823" w:rsidRPr="00CD6FB5" w:rsidRDefault="007E4944">
            <w:pPr>
              <w:pStyle w:val="TableParagraph"/>
              <w:spacing w:before="2"/>
              <w:ind w:left="117"/>
              <w:rPr>
                <w:rFonts w:asciiTheme="majorHAnsi" w:hAnsiTheme="majorHAnsi"/>
              </w:rPr>
            </w:pPr>
            <w:r w:rsidRPr="00CD6FB5">
              <w:rPr>
                <w:rFonts w:asciiTheme="majorHAnsi" w:hAnsiTheme="majorHAnsi"/>
                <w:spacing w:val="-2"/>
              </w:rPr>
              <w:lastRenderedPageBreak/>
              <w:t>Yearly</w:t>
            </w:r>
          </w:p>
        </w:tc>
        <w:tc>
          <w:tcPr>
            <w:tcW w:w="6942" w:type="dxa"/>
          </w:tcPr>
          <w:p w14:paraId="5BC16FC5" w14:textId="77777777" w:rsidR="00CC1823" w:rsidRPr="00CD6FB5" w:rsidRDefault="007E4944">
            <w:pPr>
              <w:pStyle w:val="TableParagraph"/>
              <w:spacing w:line="259" w:lineRule="auto"/>
              <w:ind w:left="117" w:right="191"/>
              <w:rPr>
                <w:rFonts w:asciiTheme="majorHAnsi" w:hAnsiTheme="majorHAnsi"/>
              </w:rPr>
            </w:pPr>
            <w:r w:rsidRPr="00CD6FB5">
              <w:rPr>
                <w:rFonts w:asciiTheme="majorHAnsi" w:hAnsiTheme="majorHAnsi"/>
              </w:rPr>
              <w:t>The Designated Individual, or his representative, will conduct traceability</w:t>
            </w:r>
            <w:r w:rsidRPr="00CD6FB5">
              <w:rPr>
                <w:rFonts w:asciiTheme="majorHAnsi" w:hAnsiTheme="majorHAnsi"/>
                <w:spacing w:val="-6"/>
              </w:rPr>
              <w:t xml:space="preserve"> </w:t>
            </w:r>
            <w:r w:rsidRPr="00CD6FB5">
              <w:rPr>
                <w:rFonts w:asciiTheme="majorHAnsi" w:hAnsiTheme="majorHAnsi"/>
              </w:rPr>
              <w:t>audits</w:t>
            </w:r>
            <w:r w:rsidRPr="00CD6FB5">
              <w:rPr>
                <w:rFonts w:asciiTheme="majorHAnsi" w:hAnsiTheme="majorHAnsi"/>
                <w:spacing w:val="-2"/>
              </w:rPr>
              <w:t xml:space="preserve"> </w:t>
            </w:r>
            <w:r w:rsidRPr="00CD6FB5">
              <w:rPr>
                <w:rFonts w:asciiTheme="majorHAnsi" w:hAnsiTheme="majorHAnsi"/>
              </w:rPr>
              <w:t>on</w:t>
            </w:r>
            <w:r w:rsidRPr="00CD6FB5">
              <w:rPr>
                <w:rFonts w:asciiTheme="majorHAnsi" w:hAnsiTheme="majorHAnsi"/>
                <w:spacing w:val="-4"/>
              </w:rPr>
              <w:t xml:space="preserve"> </w:t>
            </w:r>
            <w:r w:rsidRPr="00CD6FB5">
              <w:rPr>
                <w:rFonts w:asciiTheme="majorHAnsi" w:hAnsiTheme="majorHAnsi"/>
              </w:rPr>
              <w:t>teaching and</w:t>
            </w:r>
            <w:r w:rsidRPr="00CD6FB5">
              <w:rPr>
                <w:rFonts w:asciiTheme="majorHAnsi" w:hAnsiTheme="majorHAnsi"/>
                <w:spacing w:val="-4"/>
              </w:rPr>
              <w:t xml:space="preserve"> </w:t>
            </w:r>
            <w:r w:rsidRPr="00CD6FB5">
              <w:rPr>
                <w:rFonts w:asciiTheme="majorHAnsi" w:hAnsiTheme="majorHAnsi"/>
              </w:rPr>
              <w:t>research human</w:t>
            </w:r>
            <w:r w:rsidRPr="00CD6FB5">
              <w:rPr>
                <w:rFonts w:asciiTheme="majorHAnsi" w:hAnsiTheme="majorHAnsi"/>
                <w:spacing w:val="-5"/>
              </w:rPr>
              <w:t xml:space="preserve"> </w:t>
            </w:r>
            <w:r w:rsidRPr="00CD6FB5">
              <w:rPr>
                <w:rFonts w:asciiTheme="majorHAnsi" w:hAnsiTheme="majorHAnsi"/>
              </w:rPr>
              <w:t>tissue</w:t>
            </w:r>
            <w:r w:rsidRPr="00CD6FB5">
              <w:rPr>
                <w:rFonts w:asciiTheme="majorHAnsi" w:hAnsiTheme="majorHAnsi"/>
                <w:spacing w:val="-5"/>
              </w:rPr>
              <w:t xml:space="preserve"> </w:t>
            </w:r>
            <w:r w:rsidRPr="00CD6FB5">
              <w:rPr>
                <w:rFonts w:asciiTheme="majorHAnsi" w:hAnsiTheme="majorHAnsi"/>
              </w:rPr>
              <w:t>collections. The audit will</w:t>
            </w:r>
            <w:r w:rsidRPr="00CD6FB5">
              <w:rPr>
                <w:rFonts w:asciiTheme="majorHAnsi" w:hAnsiTheme="majorHAnsi"/>
                <w:spacing w:val="-3"/>
              </w:rPr>
              <w:t xml:space="preserve"> </w:t>
            </w:r>
            <w:r w:rsidRPr="00CD6FB5">
              <w:rPr>
                <w:rFonts w:asciiTheme="majorHAnsi" w:hAnsiTheme="majorHAnsi"/>
              </w:rPr>
              <w:t>consist of reviews of paper/ electronic records, stored tissue, and/or general audit processes (Sections A-F of the Human Tissue Audit Report Form).</w:t>
            </w:r>
            <w:r w:rsidRPr="00CD6FB5">
              <w:rPr>
                <w:rFonts w:asciiTheme="majorHAnsi" w:hAnsiTheme="majorHAnsi"/>
                <w:spacing w:val="40"/>
              </w:rPr>
              <w:t xml:space="preserve"> </w:t>
            </w:r>
            <w:r w:rsidRPr="00CD6FB5">
              <w:rPr>
                <w:rFonts w:asciiTheme="majorHAnsi" w:hAnsiTheme="majorHAnsi"/>
              </w:rPr>
              <w:t>The audit should be completed, and the completed</w:t>
            </w:r>
            <w:r w:rsidRPr="00CD6FB5">
              <w:rPr>
                <w:rFonts w:asciiTheme="majorHAnsi" w:hAnsiTheme="majorHAnsi"/>
                <w:spacing w:val="-7"/>
              </w:rPr>
              <w:t xml:space="preserve"> </w:t>
            </w:r>
            <w:r w:rsidRPr="00CD6FB5">
              <w:rPr>
                <w:rFonts w:asciiTheme="majorHAnsi" w:hAnsiTheme="majorHAnsi"/>
              </w:rPr>
              <w:t>audit</w:t>
            </w:r>
            <w:r w:rsidRPr="00CD6FB5">
              <w:rPr>
                <w:rFonts w:asciiTheme="majorHAnsi" w:hAnsiTheme="majorHAnsi"/>
                <w:spacing w:val="-6"/>
              </w:rPr>
              <w:t xml:space="preserve"> </w:t>
            </w:r>
            <w:r w:rsidRPr="00CD6FB5">
              <w:rPr>
                <w:rFonts w:asciiTheme="majorHAnsi" w:hAnsiTheme="majorHAnsi"/>
              </w:rPr>
              <w:t>form</w:t>
            </w:r>
            <w:r w:rsidRPr="00CD6FB5">
              <w:rPr>
                <w:rFonts w:asciiTheme="majorHAnsi" w:hAnsiTheme="majorHAnsi"/>
                <w:spacing w:val="-3"/>
              </w:rPr>
              <w:t xml:space="preserve"> </w:t>
            </w:r>
            <w:r w:rsidRPr="00CD6FB5">
              <w:rPr>
                <w:rFonts w:asciiTheme="majorHAnsi" w:hAnsiTheme="majorHAnsi"/>
              </w:rPr>
              <w:t>submitted</w:t>
            </w:r>
            <w:r w:rsidRPr="00CD6FB5">
              <w:rPr>
                <w:rFonts w:asciiTheme="majorHAnsi" w:hAnsiTheme="majorHAnsi"/>
                <w:spacing w:val="-4"/>
              </w:rPr>
              <w:t xml:space="preserve"> </w:t>
            </w:r>
            <w:r w:rsidRPr="00CD6FB5">
              <w:rPr>
                <w:rFonts w:asciiTheme="majorHAnsi" w:hAnsiTheme="majorHAnsi"/>
              </w:rPr>
              <w:t>to</w:t>
            </w:r>
            <w:r w:rsidRPr="00CD6FB5">
              <w:rPr>
                <w:rFonts w:asciiTheme="majorHAnsi" w:hAnsiTheme="majorHAnsi"/>
                <w:spacing w:val="-4"/>
              </w:rPr>
              <w:t xml:space="preserve"> </w:t>
            </w:r>
            <w:r w:rsidRPr="00CD6FB5">
              <w:rPr>
                <w:rFonts w:asciiTheme="majorHAnsi" w:hAnsiTheme="majorHAnsi"/>
              </w:rPr>
              <w:t>the</w:t>
            </w:r>
            <w:r w:rsidRPr="00CD6FB5">
              <w:rPr>
                <w:rFonts w:asciiTheme="majorHAnsi" w:hAnsiTheme="majorHAnsi"/>
                <w:spacing w:val="-4"/>
              </w:rPr>
              <w:t xml:space="preserve"> </w:t>
            </w:r>
            <w:r w:rsidRPr="00CD6FB5">
              <w:rPr>
                <w:rFonts w:asciiTheme="majorHAnsi" w:hAnsiTheme="majorHAnsi"/>
              </w:rPr>
              <w:t>secretary</w:t>
            </w:r>
            <w:r w:rsidRPr="00CD6FB5">
              <w:rPr>
                <w:rFonts w:asciiTheme="majorHAnsi" w:hAnsiTheme="majorHAnsi"/>
                <w:spacing w:val="-6"/>
              </w:rPr>
              <w:t xml:space="preserve"> </w:t>
            </w:r>
            <w:r w:rsidRPr="00CD6FB5">
              <w:rPr>
                <w:rFonts w:asciiTheme="majorHAnsi" w:hAnsiTheme="majorHAnsi"/>
              </w:rPr>
              <w:t>of</w:t>
            </w:r>
            <w:r w:rsidRPr="00CD6FB5">
              <w:rPr>
                <w:rFonts w:asciiTheme="majorHAnsi" w:hAnsiTheme="majorHAnsi"/>
                <w:spacing w:val="-6"/>
              </w:rPr>
              <w:t xml:space="preserve"> </w:t>
            </w:r>
            <w:r w:rsidRPr="00CD6FB5">
              <w:rPr>
                <w:rFonts w:asciiTheme="majorHAnsi" w:hAnsiTheme="majorHAnsi"/>
              </w:rPr>
              <w:t>the</w:t>
            </w:r>
            <w:r w:rsidRPr="00CD6FB5">
              <w:rPr>
                <w:rFonts w:asciiTheme="majorHAnsi" w:hAnsiTheme="majorHAnsi"/>
                <w:spacing w:val="-3"/>
              </w:rPr>
              <w:t xml:space="preserve"> </w:t>
            </w:r>
            <w:r w:rsidRPr="00CD6FB5">
              <w:rPr>
                <w:rFonts w:asciiTheme="majorHAnsi" w:hAnsiTheme="majorHAnsi"/>
              </w:rPr>
              <w:t>Human</w:t>
            </w:r>
            <w:r w:rsidRPr="00CD6FB5">
              <w:rPr>
                <w:rFonts w:asciiTheme="majorHAnsi" w:hAnsiTheme="majorHAnsi"/>
                <w:spacing w:val="-7"/>
              </w:rPr>
              <w:t xml:space="preserve"> </w:t>
            </w:r>
            <w:r w:rsidRPr="00CD6FB5">
              <w:rPr>
                <w:rFonts w:asciiTheme="majorHAnsi" w:hAnsiTheme="majorHAnsi"/>
              </w:rPr>
              <w:t>Tissue Management Sub-Committee within 1-2 weeks before the September committee meeting.</w:t>
            </w:r>
          </w:p>
        </w:tc>
      </w:tr>
    </w:tbl>
    <w:p w14:paraId="5BC16FC7" w14:textId="77777777" w:rsidR="00CC1823" w:rsidRPr="00CD6FB5" w:rsidRDefault="00CC1823">
      <w:pPr>
        <w:pStyle w:val="BodyText"/>
        <w:spacing w:before="69"/>
        <w:rPr>
          <w:rFonts w:asciiTheme="majorHAnsi" w:hAnsiTheme="majorHAnsi"/>
        </w:rPr>
      </w:pPr>
    </w:p>
    <w:p w14:paraId="5BC16FC8" w14:textId="7A8F0A49" w:rsidR="00CC1823" w:rsidRPr="00CD6FB5" w:rsidRDefault="009D0324" w:rsidP="00225CCA">
      <w:pPr>
        <w:tabs>
          <w:tab w:val="left" w:pos="2112"/>
          <w:tab w:val="left" w:pos="2577"/>
        </w:tabs>
        <w:spacing w:line="259" w:lineRule="auto"/>
        <w:ind w:right="743"/>
        <w:rPr>
          <w:rFonts w:asciiTheme="majorHAnsi" w:hAnsiTheme="majorHAnsi"/>
          <w:sz w:val="24"/>
          <w:szCs w:val="24"/>
        </w:rPr>
      </w:pPr>
      <w:r w:rsidRPr="00CD6FB5">
        <w:rPr>
          <w:rFonts w:asciiTheme="majorHAnsi" w:hAnsiTheme="majorHAnsi"/>
          <w:sz w:val="24"/>
          <w:szCs w:val="24"/>
        </w:rPr>
        <w:t xml:space="preserve">10.7.4.10 </w:t>
      </w:r>
      <w:r w:rsidR="007E4944" w:rsidRPr="00CD6FB5">
        <w:rPr>
          <w:rFonts w:asciiTheme="majorHAnsi" w:hAnsiTheme="majorHAnsi"/>
          <w:sz w:val="24"/>
          <w:szCs w:val="24"/>
        </w:rPr>
        <w:t>Audits conducted by the Designated Individual,</w:t>
      </w:r>
      <w:r w:rsidR="007E4944" w:rsidRPr="00CD6FB5">
        <w:rPr>
          <w:rFonts w:asciiTheme="majorHAnsi" w:hAnsiTheme="majorHAnsi"/>
          <w:spacing w:val="-1"/>
          <w:sz w:val="24"/>
          <w:szCs w:val="24"/>
        </w:rPr>
        <w:t xml:space="preserve"> </w:t>
      </w:r>
      <w:r w:rsidR="00C91580" w:rsidRPr="00CD6FB5">
        <w:rPr>
          <w:rFonts w:asciiTheme="majorHAnsi" w:hAnsiTheme="majorHAnsi"/>
          <w:spacing w:val="-1"/>
          <w:sz w:val="24"/>
          <w:szCs w:val="24"/>
        </w:rPr>
        <w:t>and/</w:t>
      </w:r>
      <w:r w:rsidR="007E4944" w:rsidRPr="00CD6FB5">
        <w:rPr>
          <w:rFonts w:asciiTheme="majorHAnsi" w:hAnsiTheme="majorHAnsi"/>
          <w:sz w:val="24"/>
          <w:szCs w:val="24"/>
        </w:rPr>
        <w:t>or his representative, should</w:t>
      </w:r>
      <w:r w:rsidR="007E4944" w:rsidRPr="00CD6FB5">
        <w:rPr>
          <w:rFonts w:asciiTheme="majorHAnsi" w:hAnsiTheme="majorHAnsi"/>
          <w:spacing w:val="-10"/>
          <w:sz w:val="24"/>
          <w:szCs w:val="24"/>
        </w:rPr>
        <w:t xml:space="preserve"> </w:t>
      </w:r>
      <w:r w:rsidR="007E4944" w:rsidRPr="00CD6FB5">
        <w:rPr>
          <w:rFonts w:asciiTheme="majorHAnsi" w:hAnsiTheme="majorHAnsi"/>
          <w:sz w:val="24"/>
          <w:szCs w:val="24"/>
        </w:rPr>
        <w:t>include</w:t>
      </w:r>
      <w:r w:rsidR="007E4944" w:rsidRPr="00CD6FB5">
        <w:rPr>
          <w:rFonts w:asciiTheme="majorHAnsi" w:hAnsiTheme="majorHAnsi"/>
          <w:spacing w:val="-10"/>
          <w:sz w:val="24"/>
          <w:szCs w:val="24"/>
        </w:rPr>
        <w:t xml:space="preserve"> </w:t>
      </w:r>
      <w:r w:rsidR="007E4944" w:rsidRPr="00CD6FB5">
        <w:rPr>
          <w:rFonts w:asciiTheme="majorHAnsi" w:hAnsiTheme="majorHAnsi"/>
          <w:sz w:val="24"/>
          <w:szCs w:val="24"/>
        </w:rPr>
        <w:t>who</w:t>
      </w:r>
      <w:r w:rsidR="007E4944" w:rsidRPr="00CD6FB5">
        <w:rPr>
          <w:rFonts w:asciiTheme="majorHAnsi" w:hAnsiTheme="majorHAnsi"/>
          <w:spacing w:val="-13"/>
          <w:sz w:val="24"/>
          <w:szCs w:val="24"/>
        </w:rPr>
        <w:t xml:space="preserve"> </w:t>
      </w:r>
      <w:r w:rsidR="007E4944" w:rsidRPr="00CD6FB5">
        <w:rPr>
          <w:rFonts w:asciiTheme="majorHAnsi" w:hAnsiTheme="majorHAnsi"/>
          <w:sz w:val="24"/>
          <w:szCs w:val="24"/>
        </w:rPr>
        <w:t>is</w:t>
      </w:r>
      <w:r w:rsidR="007E4944" w:rsidRPr="00CD6FB5">
        <w:rPr>
          <w:rFonts w:asciiTheme="majorHAnsi" w:hAnsiTheme="majorHAnsi"/>
          <w:spacing w:val="-10"/>
          <w:sz w:val="24"/>
          <w:szCs w:val="24"/>
        </w:rPr>
        <w:t xml:space="preserve"> </w:t>
      </w:r>
      <w:r w:rsidR="007E4944" w:rsidRPr="00CD6FB5">
        <w:rPr>
          <w:rFonts w:asciiTheme="majorHAnsi" w:hAnsiTheme="majorHAnsi"/>
          <w:sz w:val="24"/>
          <w:szCs w:val="24"/>
        </w:rPr>
        <w:t>responsible</w:t>
      </w:r>
      <w:r w:rsidR="007E4944" w:rsidRPr="00CD6FB5">
        <w:rPr>
          <w:rFonts w:asciiTheme="majorHAnsi" w:hAnsiTheme="majorHAnsi"/>
          <w:spacing w:val="-9"/>
          <w:sz w:val="24"/>
          <w:szCs w:val="24"/>
        </w:rPr>
        <w:t xml:space="preserve"> </w:t>
      </w:r>
      <w:r w:rsidR="007E4944" w:rsidRPr="00CD6FB5">
        <w:rPr>
          <w:rFonts w:asciiTheme="majorHAnsi" w:hAnsiTheme="majorHAnsi"/>
          <w:sz w:val="24"/>
          <w:szCs w:val="24"/>
        </w:rPr>
        <w:t>for</w:t>
      </w:r>
      <w:r w:rsidR="007E4944" w:rsidRPr="00CD6FB5">
        <w:rPr>
          <w:rFonts w:asciiTheme="majorHAnsi" w:hAnsiTheme="majorHAnsi"/>
          <w:spacing w:val="-13"/>
          <w:sz w:val="24"/>
          <w:szCs w:val="24"/>
        </w:rPr>
        <w:t xml:space="preserve"> </w:t>
      </w:r>
      <w:r w:rsidR="007E4944" w:rsidRPr="00CD6FB5">
        <w:rPr>
          <w:rFonts w:asciiTheme="majorHAnsi" w:hAnsiTheme="majorHAnsi"/>
          <w:sz w:val="24"/>
          <w:szCs w:val="24"/>
        </w:rPr>
        <w:t>follow-up</w:t>
      </w:r>
      <w:r w:rsidR="007E4944" w:rsidRPr="00CD6FB5">
        <w:rPr>
          <w:rFonts w:asciiTheme="majorHAnsi" w:hAnsiTheme="majorHAnsi"/>
          <w:spacing w:val="-5"/>
          <w:sz w:val="24"/>
          <w:szCs w:val="24"/>
        </w:rPr>
        <w:t xml:space="preserve"> </w:t>
      </w:r>
      <w:r w:rsidR="007E4944" w:rsidRPr="00CD6FB5">
        <w:rPr>
          <w:rFonts w:asciiTheme="majorHAnsi" w:hAnsiTheme="majorHAnsi"/>
          <w:sz w:val="24"/>
          <w:szCs w:val="24"/>
        </w:rPr>
        <w:t>actions</w:t>
      </w:r>
      <w:r w:rsidR="007E4944" w:rsidRPr="00CD6FB5">
        <w:rPr>
          <w:rFonts w:asciiTheme="majorHAnsi" w:hAnsiTheme="majorHAnsi"/>
          <w:spacing w:val="-7"/>
          <w:sz w:val="24"/>
          <w:szCs w:val="24"/>
        </w:rPr>
        <w:t xml:space="preserve"> </w:t>
      </w:r>
      <w:r w:rsidR="007E4944" w:rsidRPr="00CD6FB5">
        <w:rPr>
          <w:rFonts w:asciiTheme="majorHAnsi" w:hAnsiTheme="majorHAnsi"/>
          <w:sz w:val="24"/>
          <w:szCs w:val="24"/>
        </w:rPr>
        <w:t>and</w:t>
      </w:r>
      <w:r w:rsidR="007E4944" w:rsidRPr="00CD6FB5">
        <w:rPr>
          <w:rFonts w:asciiTheme="majorHAnsi" w:hAnsiTheme="majorHAnsi"/>
          <w:spacing w:val="-7"/>
          <w:sz w:val="24"/>
          <w:szCs w:val="24"/>
        </w:rPr>
        <w:t xml:space="preserve"> </w:t>
      </w:r>
      <w:r w:rsidR="007E4944" w:rsidRPr="00CD6FB5">
        <w:rPr>
          <w:rFonts w:asciiTheme="majorHAnsi" w:hAnsiTheme="majorHAnsi"/>
          <w:sz w:val="24"/>
          <w:szCs w:val="24"/>
        </w:rPr>
        <w:t>the</w:t>
      </w:r>
      <w:r w:rsidR="007E4944" w:rsidRPr="00CD6FB5">
        <w:rPr>
          <w:rFonts w:asciiTheme="majorHAnsi" w:hAnsiTheme="majorHAnsi"/>
          <w:spacing w:val="-6"/>
          <w:sz w:val="24"/>
          <w:szCs w:val="24"/>
        </w:rPr>
        <w:t xml:space="preserve"> </w:t>
      </w:r>
      <w:r w:rsidR="007E4944" w:rsidRPr="00CD6FB5">
        <w:rPr>
          <w:rFonts w:asciiTheme="majorHAnsi" w:hAnsiTheme="majorHAnsi"/>
          <w:sz w:val="24"/>
          <w:szCs w:val="24"/>
        </w:rPr>
        <w:t>timeframes for completing these</w:t>
      </w:r>
    </w:p>
    <w:p w14:paraId="5BC16FC9" w14:textId="4D937325" w:rsidR="00CC1823" w:rsidRPr="00225CCA" w:rsidRDefault="009D0324" w:rsidP="00225CCA">
      <w:pPr>
        <w:tabs>
          <w:tab w:val="left" w:pos="2112"/>
          <w:tab w:val="left" w:pos="2577"/>
        </w:tabs>
        <w:spacing w:before="118" w:line="259" w:lineRule="auto"/>
        <w:ind w:right="657"/>
        <w:rPr>
          <w:rFonts w:asciiTheme="majorHAnsi" w:hAnsiTheme="majorHAnsi"/>
          <w:sz w:val="24"/>
          <w:szCs w:val="24"/>
        </w:rPr>
      </w:pPr>
      <w:r w:rsidRPr="00CD6FB5">
        <w:rPr>
          <w:rFonts w:asciiTheme="majorHAnsi" w:hAnsiTheme="majorHAnsi"/>
          <w:sz w:val="24"/>
          <w:szCs w:val="24"/>
        </w:rPr>
        <w:t xml:space="preserve">10.7.4.11 </w:t>
      </w:r>
      <w:r w:rsidR="007E4944" w:rsidRPr="00CD6FB5">
        <w:rPr>
          <w:rFonts w:asciiTheme="majorHAnsi" w:hAnsiTheme="majorHAnsi"/>
          <w:sz w:val="24"/>
          <w:szCs w:val="24"/>
        </w:rPr>
        <w:t>Documented</w:t>
      </w:r>
      <w:r w:rsidR="007E4944" w:rsidRPr="00CD6FB5">
        <w:rPr>
          <w:rFonts w:asciiTheme="majorHAnsi" w:hAnsiTheme="majorHAnsi"/>
          <w:spacing w:val="-3"/>
          <w:sz w:val="24"/>
          <w:szCs w:val="24"/>
        </w:rPr>
        <w:t xml:space="preserve"> </w:t>
      </w:r>
      <w:r w:rsidR="007E4944" w:rsidRPr="00CD6FB5">
        <w:rPr>
          <w:rFonts w:asciiTheme="majorHAnsi" w:hAnsiTheme="majorHAnsi"/>
          <w:sz w:val="24"/>
          <w:szCs w:val="24"/>
        </w:rPr>
        <w:t>evidence</w:t>
      </w:r>
      <w:r w:rsidR="007E4944" w:rsidRPr="00CD6FB5">
        <w:rPr>
          <w:rFonts w:asciiTheme="majorHAnsi" w:hAnsiTheme="majorHAnsi"/>
          <w:spacing w:val="-8"/>
          <w:sz w:val="24"/>
          <w:szCs w:val="24"/>
        </w:rPr>
        <w:t xml:space="preserve"> </w:t>
      </w:r>
      <w:r w:rsidR="007E4944" w:rsidRPr="00CD6FB5">
        <w:rPr>
          <w:rFonts w:asciiTheme="majorHAnsi" w:hAnsiTheme="majorHAnsi"/>
          <w:sz w:val="24"/>
          <w:szCs w:val="24"/>
        </w:rPr>
        <w:t>should</w:t>
      </w:r>
      <w:r w:rsidR="007E4944" w:rsidRPr="00CD6FB5">
        <w:rPr>
          <w:rFonts w:asciiTheme="majorHAnsi" w:hAnsiTheme="majorHAnsi"/>
          <w:spacing w:val="-5"/>
          <w:sz w:val="24"/>
          <w:szCs w:val="24"/>
        </w:rPr>
        <w:t xml:space="preserve"> </w:t>
      </w:r>
      <w:r w:rsidR="007E4944" w:rsidRPr="00CD6FB5">
        <w:rPr>
          <w:rFonts w:asciiTheme="majorHAnsi" w:hAnsiTheme="majorHAnsi"/>
          <w:sz w:val="24"/>
          <w:szCs w:val="24"/>
        </w:rPr>
        <w:t>be</w:t>
      </w:r>
      <w:r w:rsidR="007E4944" w:rsidRPr="00CD6FB5">
        <w:rPr>
          <w:rFonts w:asciiTheme="majorHAnsi" w:hAnsiTheme="majorHAnsi"/>
          <w:spacing w:val="-6"/>
          <w:sz w:val="24"/>
          <w:szCs w:val="24"/>
        </w:rPr>
        <w:t xml:space="preserve"> </w:t>
      </w:r>
      <w:r w:rsidR="007E4944" w:rsidRPr="00CD6FB5">
        <w:rPr>
          <w:rFonts w:asciiTheme="majorHAnsi" w:hAnsiTheme="majorHAnsi"/>
          <w:sz w:val="24"/>
          <w:szCs w:val="24"/>
        </w:rPr>
        <w:t>obtained</w:t>
      </w:r>
      <w:r w:rsidR="007E4944" w:rsidRPr="00CD6FB5">
        <w:rPr>
          <w:rFonts w:asciiTheme="majorHAnsi" w:hAnsiTheme="majorHAnsi"/>
          <w:spacing w:val="-6"/>
          <w:sz w:val="24"/>
          <w:szCs w:val="24"/>
        </w:rPr>
        <w:t xml:space="preserve"> </w:t>
      </w:r>
      <w:r w:rsidR="007E4944" w:rsidRPr="00CD6FB5">
        <w:rPr>
          <w:rFonts w:asciiTheme="majorHAnsi" w:hAnsiTheme="majorHAnsi"/>
          <w:sz w:val="24"/>
          <w:szCs w:val="24"/>
        </w:rPr>
        <w:t>and</w:t>
      </w:r>
      <w:r w:rsidR="007E4944" w:rsidRPr="00CD6FB5">
        <w:rPr>
          <w:rFonts w:asciiTheme="majorHAnsi" w:hAnsiTheme="majorHAnsi"/>
          <w:spacing w:val="-5"/>
          <w:sz w:val="24"/>
          <w:szCs w:val="24"/>
        </w:rPr>
        <w:t xml:space="preserve"> </w:t>
      </w:r>
      <w:r w:rsidR="007E4944" w:rsidRPr="00CD6FB5">
        <w:rPr>
          <w:rFonts w:asciiTheme="majorHAnsi" w:hAnsiTheme="majorHAnsi"/>
          <w:sz w:val="24"/>
          <w:szCs w:val="24"/>
        </w:rPr>
        <w:t>recorded</w:t>
      </w:r>
      <w:r w:rsidR="007E4944" w:rsidRPr="00CD6FB5">
        <w:rPr>
          <w:rFonts w:asciiTheme="majorHAnsi" w:hAnsiTheme="majorHAnsi"/>
          <w:spacing w:val="-4"/>
          <w:sz w:val="24"/>
          <w:szCs w:val="24"/>
        </w:rPr>
        <w:t xml:space="preserve"> </w:t>
      </w:r>
      <w:r w:rsidR="007E4944" w:rsidRPr="00CD6FB5">
        <w:rPr>
          <w:rFonts w:asciiTheme="majorHAnsi" w:hAnsiTheme="majorHAnsi"/>
          <w:sz w:val="24"/>
          <w:szCs w:val="24"/>
        </w:rPr>
        <w:t>to</w:t>
      </w:r>
      <w:r w:rsidR="007E4944" w:rsidRPr="00CD6FB5">
        <w:rPr>
          <w:rFonts w:asciiTheme="majorHAnsi" w:hAnsiTheme="majorHAnsi"/>
          <w:spacing w:val="-6"/>
          <w:sz w:val="24"/>
          <w:szCs w:val="24"/>
        </w:rPr>
        <w:t xml:space="preserve"> </w:t>
      </w:r>
      <w:r w:rsidR="007E4944" w:rsidRPr="00CD6FB5">
        <w:rPr>
          <w:rFonts w:asciiTheme="majorHAnsi" w:hAnsiTheme="majorHAnsi"/>
          <w:sz w:val="24"/>
          <w:szCs w:val="24"/>
        </w:rPr>
        <w:t>confirm</w:t>
      </w:r>
      <w:r w:rsidR="007E4944" w:rsidRPr="00CD6FB5">
        <w:rPr>
          <w:rFonts w:asciiTheme="majorHAnsi" w:hAnsiTheme="majorHAnsi"/>
          <w:spacing w:val="-9"/>
          <w:sz w:val="24"/>
          <w:szCs w:val="24"/>
        </w:rPr>
        <w:t xml:space="preserve"> </w:t>
      </w:r>
      <w:r w:rsidR="007E4944" w:rsidRPr="00CD6FB5">
        <w:rPr>
          <w:rFonts w:asciiTheme="majorHAnsi" w:hAnsiTheme="majorHAnsi"/>
          <w:sz w:val="24"/>
          <w:szCs w:val="24"/>
        </w:rPr>
        <w:t>that</w:t>
      </w:r>
      <w:r w:rsidR="007E4944" w:rsidRPr="00225CCA">
        <w:rPr>
          <w:rFonts w:asciiTheme="majorHAnsi" w:hAnsiTheme="majorHAnsi"/>
          <w:sz w:val="24"/>
          <w:szCs w:val="24"/>
        </w:rPr>
        <w:t xml:space="preserve"> non-compliances have been rectified.</w:t>
      </w:r>
    </w:p>
    <w:p w14:paraId="5BC16FCA" w14:textId="77777777" w:rsidR="00CC1823" w:rsidRPr="00225CCA" w:rsidRDefault="007E4944" w:rsidP="009D0324">
      <w:pPr>
        <w:spacing w:before="115" w:line="256" w:lineRule="auto"/>
        <w:rPr>
          <w:rFonts w:asciiTheme="majorHAnsi" w:hAnsiTheme="majorHAnsi"/>
          <w:i/>
          <w:sz w:val="24"/>
          <w:szCs w:val="24"/>
        </w:rPr>
      </w:pPr>
      <w:r w:rsidRPr="00225CCA">
        <w:rPr>
          <w:rFonts w:asciiTheme="majorHAnsi" w:hAnsiTheme="majorHAnsi"/>
          <w:i/>
          <w:sz w:val="24"/>
          <w:szCs w:val="24"/>
        </w:rPr>
        <w:t>This</w:t>
      </w:r>
      <w:r w:rsidRPr="00225CCA">
        <w:rPr>
          <w:rFonts w:asciiTheme="majorHAnsi" w:hAnsiTheme="majorHAnsi"/>
          <w:i/>
          <w:spacing w:val="-11"/>
          <w:sz w:val="24"/>
          <w:szCs w:val="24"/>
        </w:rPr>
        <w:t xml:space="preserve"> </w:t>
      </w:r>
      <w:r w:rsidRPr="00225CCA">
        <w:rPr>
          <w:rFonts w:asciiTheme="majorHAnsi" w:hAnsiTheme="majorHAnsi"/>
          <w:i/>
          <w:sz w:val="24"/>
          <w:szCs w:val="24"/>
        </w:rPr>
        <w:t>policy</w:t>
      </w:r>
      <w:r w:rsidRPr="00225CCA">
        <w:rPr>
          <w:rFonts w:asciiTheme="majorHAnsi" w:hAnsiTheme="majorHAnsi"/>
          <w:i/>
          <w:spacing w:val="-7"/>
          <w:sz w:val="24"/>
          <w:szCs w:val="24"/>
        </w:rPr>
        <w:t xml:space="preserve"> </w:t>
      </w:r>
      <w:r w:rsidRPr="00225CCA">
        <w:rPr>
          <w:rFonts w:asciiTheme="majorHAnsi" w:hAnsiTheme="majorHAnsi"/>
          <w:i/>
          <w:sz w:val="24"/>
          <w:szCs w:val="24"/>
        </w:rPr>
        <w:t>and</w:t>
      </w:r>
      <w:r w:rsidRPr="00225CCA">
        <w:rPr>
          <w:rFonts w:asciiTheme="majorHAnsi" w:hAnsiTheme="majorHAnsi"/>
          <w:i/>
          <w:spacing w:val="-8"/>
          <w:sz w:val="24"/>
          <w:szCs w:val="24"/>
        </w:rPr>
        <w:t xml:space="preserve"> </w:t>
      </w:r>
      <w:r w:rsidRPr="00225CCA">
        <w:rPr>
          <w:rFonts w:asciiTheme="majorHAnsi" w:hAnsiTheme="majorHAnsi"/>
          <w:i/>
          <w:sz w:val="24"/>
          <w:szCs w:val="24"/>
        </w:rPr>
        <w:t xml:space="preserve">procedure </w:t>
      </w:r>
      <w:proofErr w:type="gramStart"/>
      <w:r w:rsidRPr="00225CCA">
        <w:rPr>
          <w:rFonts w:asciiTheme="majorHAnsi" w:hAnsiTheme="majorHAnsi"/>
          <w:i/>
          <w:sz w:val="24"/>
          <w:szCs w:val="24"/>
        </w:rPr>
        <w:t>is</w:t>
      </w:r>
      <w:proofErr w:type="gramEnd"/>
      <w:r w:rsidRPr="00225CCA">
        <w:rPr>
          <w:rFonts w:asciiTheme="majorHAnsi" w:hAnsiTheme="majorHAnsi"/>
          <w:i/>
          <w:spacing w:val="-8"/>
          <w:sz w:val="24"/>
          <w:szCs w:val="24"/>
        </w:rPr>
        <w:t xml:space="preserve"> </w:t>
      </w:r>
      <w:r w:rsidRPr="00225CCA">
        <w:rPr>
          <w:rFonts w:asciiTheme="majorHAnsi" w:hAnsiTheme="majorHAnsi"/>
          <w:i/>
          <w:sz w:val="24"/>
          <w:szCs w:val="24"/>
        </w:rPr>
        <w:t>current</w:t>
      </w:r>
      <w:r w:rsidRPr="00225CCA">
        <w:rPr>
          <w:rFonts w:asciiTheme="majorHAnsi" w:hAnsiTheme="majorHAnsi"/>
          <w:i/>
          <w:spacing w:val="-8"/>
          <w:sz w:val="24"/>
          <w:szCs w:val="24"/>
        </w:rPr>
        <w:t xml:space="preserve"> </w:t>
      </w:r>
      <w:r w:rsidRPr="00225CCA">
        <w:rPr>
          <w:rFonts w:asciiTheme="majorHAnsi" w:hAnsiTheme="majorHAnsi"/>
          <w:i/>
          <w:sz w:val="24"/>
          <w:szCs w:val="24"/>
        </w:rPr>
        <w:t>to</w:t>
      </w:r>
      <w:r w:rsidRPr="00225CCA">
        <w:rPr>
          <w:rFonts w:asciiTheme="majorHAnsi" w:hAnsiTheme="majorHAnsi"/>
          <w:i/>
          <w:spacing w:val="-9"/>
          <w:sz w:val="24"/>
          <w:szCs w:val="24"/>
        </w:rPr>
        <w:t xml:space="preserve"> </w:t>
      </w:r>
      <w:r w:rsidRPr="00225CCA">
        <w:rPr>
          <w:rFonts w:asciiTheme="majorHAnsi" w:hAnsiTheme="majorHAnsi"/>
          <w:i/>
          <w:sz w:val="24"/>
          <w:szCs w:val="24"/>
        </w:rPr>
        <w:t>the</w:t>
      </w:r>
      <w:r w:rsidRPr="00225CCA">
        <w:rPr>
          <w:rFonts w:asciiTheme="majorHAnsi" w:hAnsiTheme="majorHAnsi"/>
          <w:i/>
          <w:spacing w:val="-6"/>
          <w:sz w:val="24"/>
          <w:szCs w:val="24"/>
        </w:rPr>
        <w:t xml:space="preserve"> </w:t>
      </w:r>
      <w:r w:rsidRPr="00225CCA">
        <w:rPr>
          <w:rFonts w:asciiTheme="majorHAnsi" w:hAnsiTheme="majorHAnsi"/>
          <w:i/>
          <w:sz w:val="24"/>
          <w:szCs w:val="24"/>
        </w:rPr>
        <w:t>guidance</w:t>
      </w:r>
      <w:r w:rsidRPr="00225CCA">
        <w:rPr>
          <w:rFonts w:asciiTheme="majorHAnsi" w:hAnsiTheme="majorHAnsi"/>
          <w:i/>
          <w:spacing w:val="-6"/>
          <w:sz w:val="24"/>
          <w:szCs w:val="24"/>
        </w:rPr>
        <w:t xml:space="preserve"> </w:t>
      </w:r>
      <w:r w:rsidRPr="00225CCA">
        <w:rPr>
          <w:rFonts w:asciiTheme="majorHAnsi" w:hAnsiTheme="majorHAnsi"/>
          <w:i/>
          <w:sz w:val="24"/>
          <w:szCs w:val="24"/>
        </w:rPr>
        <w:t>given</w:t>
      </w:r>
      <w:r w:rsidRPr="00225CCA">
        <w:rPr>
          <w:rFonts w:asciiTheme="majorHAnsi" w:hAnsiTheme="majorHAnsi"/>
          <w:i/>
          <w:spacing w:val="-6"/>
          <w:sz w:val="24"/>
          <w:szCs w:val="24"/>
        </w:rPr>
        <w:t xml:space="preserve"> </w:t>
      </w:r>
      <w:r w:rsidRPr="00225CCA">
        <w:rPr>
          <w:rFonts w:asciiTheme="majorHAnsi" w:hAnsiTheme="majorHAnsi"/>
          <w:i/>
          <w:sz w:val="24"/>
          <w:szCs w:val="24"/>
        </w:rPr>
        <w:t>in</w:t>
      </w:r>
      <w:r w:rsidRPr="00225CCA">
        <w:rPr>
          <w:rFonts w:asciiTheme="majorHAnsi" w:hAnsiTheme="majorHAnsi"/>
          <w:i/>
          <w:spacing w:val="-6"/>
          <w:sz w:val="24"/>
          <w:szCs w:val="24"/>
        </w:rPr>
        <w:t xml:space="preserve"> </w:t>
      </w:r>
      <w:r w:rsidRPr="00225CCA">
        <w:rPr>
          <w:rFonts w:asciiTheme="majorHAnsi" w:hAnsiTheme="majorHAnsi"/>
          <w:i/>
          <w:sz w:val="24"/>
          <w:szCs w:val="24"/>
        </w:rPr>
        <w:t>the</w:t>
      </w:r>
      <w:r w:rsidRPr="00225CCA">
        <w:rPr>
          <w:rFonts w:asciiTheme="majorHAnsi" w:hAnsiTheme="majorHAnsi"/>
          <w:i/>
          <w:spacing w:val="-6"/>
          <w:sz w:val="24"/>
          <w:szCs w:val="24"/>
        </w:rPr>
        <w:t xml:space="preserve"> </w:t>
      </w:r>
      <w:r w:rsidRPr="00225CCA">
        <w:rPr>
          <w:rFonts w:asciiTheme="majorHAnsi" w:hAnsiTheme="majorHAnsi"/>
          <w:i/>
          <w:sz w:val="24"/>
          <w:szCs w:val="24"/>
        </w:rPr>
        <w:t>HTA</w:t>
      </w:r>
      <w:r w:rsidRPr="00225CCA">
        <w:rPr>
          <w:rFonts w:asciiTheme="majorHAnsi" w:hAnsiTheme="majorHAnsi"/>
          <w:i/>
          <w:spacing w:val="-7"/>
          <w:sz w:val="24"/>
          <w:szCs w:val="24"/>
        </w:rPr>
        <w:t xml:space="preserve"> </w:t>
      </w:r>
      <w:r w:rsidRPr="00225CCA">
        <w:rPr>
          <w:rFonts w:asciiTheme="majorHAnsi" w:hAnsiTheme="majorHAnsi"/>
          <w:i/>
          <w:sz w:val="24"/>
          <w:szCs w:val="24"/>
        </w:rPr>
        <w:t>Code</w:t>
      </w:r>
      <w:r w:rsidRPr="00225CCA">
        <w:rPr>
          <w:rFonts w:asciiTheme="majorHAnsi" w:hAnsiTheme="majorHAnsi"/>
          <w:i/>
          <w:spacing w:val="-6"/>
          <w:sz w:val="24"/>
          <w:szCs w:val="24"/>
        </w:rPr>
        <w:t xml:space="preserve"> </w:t>
      </w:r>
      <w:r w:rsidRPr="00225CCA">
        <w:rPr>
          <w:rFonts w:asciiTheme="majorHAnsi" w:hAnsiTheme="majorHAnsi"/>
          <w:i/>
          <w:sz w:val="24"/>
          <w:szCs w:val="24"/>
        </w:rPr>
        <w:t>E</w:t>
      </w:r>
      <w:r w:rsidRPr="00225CCA">
        <w:rPr>
          <w:rFonts w:asciiTheme="majorHAnsi" w:hAnsiTheme="majorHAnsi"/>
          <w:i/>
          <w:spacing w:val="-7"/>
          <w:sz w:val="24"/>
          <w:szCs w:val="24"/>
        </w:rPr>
        <w:t xml:space="preserve"> </w:t>
      </w:r>
      <w:r w:rsidRPr="00225CCA">
        <w:rPr>
          <w:rFonts w:asciiTheme="majorHAnsi" w:hAnsiTheme="majorHAnsi"/>
          <w:i/>
          <w:sz w:val="24"/>
          <w:szCs w:val="24"/>
        </w:rPr>
        <w:t>Research</w:t>
      </w:r>
      <w:r w:rsidRPr="00225CCA">
        <w:rPr>
          <w:rFonts w:asciiTheme="majorHAnsi" w:hAnsiTheme="majorHAnsi"/>
          <w:i/>
          <w:spacing w:val="-5"/>
          <w:sz w:val="24"/>
          <w:szCs w:val="24"/>
        </w:rPr>
        <w:t xml:space="preserve"> </w:t>
      </w:r>
      <w:r w:rsidRPr="00225CCA">
        <w:rPr>
          <w:rFonts w:asciiTheme="majorHAnsi" w:hAnsiTheme="majorHAnsi"/>
          <w:i/>
          <w:sz w:val="24"/>
          <w:szCs w:val="24"/>
        </w:rPr>
        <w:t>(Code</w:t>
      </w:r>
      <w:r w:rsidRPr="00225CCA">
        <w:rPr>
          <w:rFonts w:asciiTheme="majorHAnsi" w:hAnsiTheme="majorHAnsi"/>
          <w:i/>
          <w:spacing w:val="-4"/>
          <w:sz w:val="24"/>
          <w:szCs w:val="24"/>
        </w:rPr>
        <w:t xml:space="preserve"> </w:t>
      </w:r>
      <w:r w:rsidRPr="00225CCA">
        <w:rPr>
          <w:rFonts w:asciiTheme="majorHAnsi" w:hAnsiTheme="majorHAnsi"/>
          <w:i/>
          <w:sz w:val="24"/>
          <w:szCs w:val="24"/>
        </w:rPr>
        <w:t>of practice and standards and Standards and guidance), dated April 2017.</w:t>
      </w:r>
    </w:p>
    <w:p w14:paraId="5BC16FCB" w14:textId="77777777" w:rsidR="00CC1823" w:rsidRPr="00451A8E" w:rsidRDefault="00CC1823">
      <w:pPr>
        <w:spacing w:line="256" w:lineRule="auto"/>
        <w:rPr>
          <w:rFonts w:asciiTheme="majorHAnsi" w:hAnsiTheme="majorHAnsi"/>
          <w:i/>
          <w:sz w:val="24"/>
        </w:rPr>
        <w:sectPr w:rsidR="00CC1823" w:rsidRPr="00451A8E">
          <w:pgSz w:w="11930" w:h="16860"/>
          <w:pgMar w:top="1320" w:right="566" w:bottom="820" w:left="850" w:header="0" w:footer="615" w:gutter="0"/>
          <w:cols w:space="720"/>
        </w:sectPr>
      </w:pPr>
    </w:p>
    <w:p w14:paraId="5BC16FCC"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7" wp14:editId="38AC7825">
            <wp:extent cx="2215928" cy="312420"/>
            <wp:effectExtent l="0" t="0" r="0" b="0"/>
            <wp:docPr id="36" name="Image 3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Edge Hill University Logo. A black text on a white background"/>
                    <pic:cNvPicPr/>
                  </pic:nvPicPr>
                  <pic:blipFill>
                    <a:blip cstate="print"/>
                    <a:stretch>
                      <a:fillRect/>
                    </a:stretch>
                  </pic:blipFill>
                  <pic:spPr>
                    <a:xfrm>
                      <a:off x="0" y="0"/>
                      <a:ext cx="2215928" cy="312420"/>
                    </a:xfrm>
                    <a:prstGeom prst="rect">
                      <a:avLst/>
                    </a:prstGeom>
                  </pic:spPr>
                </pic:pic>
              </a:graphicData>
            </a:graphic>
          </wp:inline>
        </w:drawing>
      </w:r>
    </w:p>
    <w:p w14:paraId="5BC16FCD" w14:textId="77777777" w:rsidR="00CC1823" w:rsidRPr="00451A8E" w:rsidRDefault="00CC1823">
      <w:pPr>
        <w:pStyle w:val="BodyText"/>
        <w:spacing w:before="22"/>
        <w:rPr>
          <w:rFonts w:asciiTheme="majorHAnsi" w:hAnsiTheme="majorHAnsi"/>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rsidRPr="00451A8E" w14:paraId="5BC16FCF" w14:textId="77777777" w:rsidTr="001335C6">
        <w:trPr>
          <w:trHeight w:val="613"/>
          <w:tblHeader/>
        </w:trPr>
        <w:tc>
          <w:tcPr>
            <w:tcW w:w="9385" w:type="dxa"/>
            <w:gridSpan w:val="2"/>
          </w:tcPr>
          <w:p w14:paraId="5BC16FCE" w14:textId="77777777" w:rsidR="00CC1823" w:rsidRPr="00451A8E" w:rsidRDefault="007E4944" w:rsidP="00683A0B">
            <w:pPr>
              <w:pStyle w:val="Heading3"/>
            </w:pPr>
            <w:bookmarkStart w:id="75" w:name="_bookmark59"/>
            <w:bookmarkStart w:id="76" w:name="_Toc229489154"/>
            <w:bookmarkEnd w:id="75"/>
            <w:r w:rsidRPr="00451A8E">
              <w:rPr>
                <w:szCs w:val="72"/>
              </w:rPr>
              <w:t xml:space="preserve">10.8. </w:t>
            </w:r>
            <w:r w:rsidRPr="00451A8E">
              <w:t>Policy</w:t>
            </w:r>
            <w:r w:rsidRPr="00451A8E">
              <w:rPr>
                <w:spacing w:val="-18"/>
              </w:rPr>
              <w:t xml:space="preserve"> </w:t>
            </w:r>
            <w:r w:rsidRPr="00451A8E">
              <w:t>and</w:t>
            </w:r>
            <w:r w:rsidRPr="00451A8E">
              <w:rPr>
                <w:spacing w:val="-18"/>
              </w:rPr>
              <w:t xml:space="preserve"> </w:t>
            </w:r>
            <w:r w:rsidRPr="00451A8E">
              <w:t>Procedure</w:t>
            </w:r>
            <w:r w:rsidRPr="00451A8E">
              <w:rPr>
                <w:spacing w:val="-12"/>
              </w:rPr>
              <w:t xml:space="preserve"> </w:t>
            </w:r>
            <w:r w:rsidRPr="00451A8E">
              <w:t>for</w:t>
            </w:r>
            <w:r w:rsidRPr="00451A8E">
              <w:rPr>
                <w:spacing w:val="-14"/>
              </w:rPr>
              <w:t xml:space="preserve"> </w:t>
            </w:r>
            <w:r w:rsidRPr="00451A8E">
              <w:t>the</w:t>
            </w:r>
            <w:r w:rsidRPr="00451A8E">
              <w:rPr>
                <w:spacing w:val="-13"/>
              </w:rPr>
              <w:t xml:space="preserve"> </w:t>
            </w:r>
            <w:r w:rsidRPr="00451A8E">
              <w:t>Storage</w:t>
            </w:r>
            <w:r w:rsidRPr="00451A8E">
              <w:rPr>
                <w:spacing w:val="-13"/>
              </w:rPr>
              <w:t xml:space="preserve"> </w:t>
            </w:r>
            <w:r w:rsidRPr="00451A8E">
              <w:t>of</w:t>
            </w:r>
            <w:r w:rsidRPr="00451A8E">
              <w:rPr>
                <w:spacing w:val="-14"/>
              </w:rPr>
              <w:t xml:space="preserve"> </w:t>
            </w:r>
            <w:r w:rsidRPr="00451A8E">
              <w:t>Human</w:t>
            </w:r>
            <w:r w:rsidRPr="00451A8E">
              <w:rPr>
                <w:spacing w:val="-13"/>
              </w:rPr>
              <w:t xml:space="preserve"> </w:t>
            </w:r>
            <w:r w:rsidRPr="00451A8E">
              <w:t>Tissue</w:t>
            </w:r>
            <w:bookmarkEnd w:id="76"/>
          </w:p>
        </w:tc>
      </w:tr>
      <w:tr w:rsidR="00CC1823" w:rsidRPr="00451A8E" w14:paraId="5BC16FD2" w14:textId="77777777">
        <w:trPr>
          <w:trHeight w:val="275"/>
        </w:trPr>
        <w:tc>
          <w:tcPr>
            <w:tcW w:w="4534" w:type="dxa"/>
          </w:tcPr>
          <w:p w14:paraId="5BC16FD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851" w:type="dxa"/>
          </w:tcPr>
          <w:p w14:paraId="5BC16FD1" w14:textId="77777777" w:rsidR="00CC1823" w:rsidRPr="00451A8E" w:rsidRDefault="007E4944">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6FD5" w14:textId="77777777">
        <w:trPr>
          <w:trHeight w:val="278"/>
        </w:trPr>
        <w:tc>
          <w:tcPr>
            <w:tcW w:w="4534" w:type="dxa"/>
          </w:tcPr>
          <w:p w14:paraId="5BC16FD3"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851" w:type="dxa"/>
          </w:tcPr>
          <w:p w14:paraId="5BC16FD4" w14:textId="77777777" w:rsidR="00CC1823" w:rsidRPr="00451A8E" w:rsidRDefault="007E4944">
            <w:pPr>
              <w:pStyle w:val="TableParagraph"/>
              <w:spacing w:line="255" w:lineRule="exact"/>
              <w:ind w:left="122"/>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r w:rsidR="00CC1823" w:rsidRPr="00451A8E" w14:paraId="5BC16FD7" w14:textId="77777777">
        <w:trPr>
          <w:trHeight w:val="275"/>
        </w:trPr>
        <w:tc>
          <w:tcPr>
            <w:tcW w:w="9385" w:type="dxa"/>
            <w:gridSpan w:val="2"/>
            <w:tcBorders>
              <w:left w:val="nil"/>
              <w:right w:val="nil"/>
            </w:tcBorders>
          </w:tcPr>
          <w:p w14:paraId="5BC16FD6" w14:textId="77777777" w:rsidR="00CC1823" w:rsidRPr="00451A8E" w:rsidRDefault="00CC1823">
            <w:pPr>
              <w:pStyle w:val="TableParagraph"/>
              <w:rPr>
                <w:rFonts w:asciiTheme="majorHAnsi" w:hAnsiTheme="majorHAnsi"/>
                <w:sz w:val="20"/>
              </w:rPr>
            </w:pPr>
          </w:p>
        </w:tc>
      </w:tr>
      <w:tr w:rsidR="00CC1823" w:rsidRPr="00451A8E" w14:paraId="5BC16FD9" w14:textId="77777777">
        <w:trPr>
          <w:trHeight w:val="278"/>
        </w:trPr>
        <w:tc>
          <w:tcPr>
            <w:tcW w:w="9385" w:type="dxa"/>
            <w:gridSpan w:val="2"/>
          </w:tcPr>
          <w:p w14:paraId="5BC16FD8" w14:textId="77777777" w:rsidR="00CC1823" w:rsidRPr="00451A8E" w:rsidRDefault="007E4944">
            <w:pPr>
              <w:pStyle w:val="TableParagraph"/>
              <w:spacing w:line="253" w:lineRule="exact"/>
              <w:ind w:left="127"/>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6FDA" w14:textId="77777777" w:rsidR="00CC1823" w:rsidRPr="00451A8E" w:rsidRDefault="00CC1823">
      <w:pPr>
        <w:pStyle w:val="BodyText"/>
        <w:spacing w:before="26"/>
        <w:rPr>
          <w:rFonts w:asciiTheme="majorHAnsi" w:hAnsiTheme="majorHAnsi"/>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rsidRPr="00451A8E" w14:paraId="5BC16FDF" w14:textId="77777777" w:rsidTr="00881F12">
        <w:trPr>
          <w:trHeight w:val="539"/>
          <w:tblHeader/>
        </w:trPr>
        <w:tc>
          <w:tcPr>
            <w:tcW w:w="1248" w:type="dxa"/>
          </w:tcPr>
          <w:p w14:paraId="5BC16FDB" w14:textId="77777777" w:rsidR="00CC1823" w:rsidRPr="00451A8E" w:rsidRDefault="007E4944" w:rsidP="00881F12">
            <w:pPr>
              <w:pStyle w:val="Title"/>
              <w:rPr>
                <w:b/>
                <w:bCs/>
                <w:sz w:val="24"/>
                <w:szCs w:val="24"/>
              </w:rPr>
            </w:pPr>
            <w:r w:rsidRPr="00451A8E">
              <w:rPr>
                <w:b/>
                <w:bCs/>
                <w:sz w:val="24"/>
                <w:szCs w:val="24"/>
              </w:rPr>
              <w:t xml:space="preserve">Version </w:t>
            </w:r>
            <w:r w:rsidRPr="00451A8E">
              <w:rPr>
                <w:b/>
                <w:bCs/>
                <w:spacing w:val="-4"/>
                <w:sz w:val="24"/>
                <w:szCs w:val="24"/>
              </w:rPr>
              <w:t>number</w:t>
            </w:r>
          </w:p>
        </w:tc>
        <w:tc>
          <w:tcPr>
            <w:tcW w:w="4419" w:type="dxa"/>
          </w:tcPr>
          <w:p w14:paraId="5BC16FDC" w14:textId="77777777" w:rsidR="00CC1823" w:rsidRPr="00451A8E" w:rsidRDefault="007E4944" w:rsidP="00881F12">
            <w:pPr>
              <w:pStyle w:val="Title"/>
              <w:rPr>
                <w:b/>
                <w:bCs/>
                <w:sz w:val="24"/>
                <w:szCs w:val="24"/>
              </w:rPr>
            </w:pPr>
            <w:r w:rsidRPr="00451A8E">
              <w:rPr>
                <w:b/>
                <w:bCs/>
                <w:sz w:val="24"/>
                <w:szCs w:val="24"/>
              </w:rPr>
              <w:t>Revision</w:t>
            </w:r>
          </w:p>
        </w:tc>
        <w:tc>
          <w:tcPr>
            <w:tcW w:w="1699" w:type="dxa"/>
          </w:tcPr>
          <w:p w14:paraId="5BC16FDD" w14:textId="77777777" w:rsidR="00CC1823" w:rsidRPr="00451A8E" w:rsidRDefault="007E4944" w:rsidP="00881F12">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018" w:type="dxa"/>
          </w:tcPr>
          <w:p w14:paraId="5BC16FDE" w14:textId="77777777" w:rsidR="00CC1823" w:rsidRPr="00451A8E" w:rsidRDefault="007E4944" w:rsidP="00881F12">
            <w:pPr>
              <w:pStyle w:val="Title"/>
              <w:rPr>
                <w:b/>
                <w:bCs/>
                <w:sz w:val="24"/>
                <w:szCs w:val="24"/>
              </w:rPr>
            </w:pPr>
            <w:r w:rsidRPr="00451A8E">
              <w:rPr>
                <w:b/>
                <w:bCs/>
                <w:spacing w:val="-4"/>
                <w:sz w:val="24"/>
                <w:szCs w:val="24"/>
              </w:rPr>
              <w:t>Date</w:t>
            </w:r>
          </w:p>
        </w:tc>
      </w:tr>
      <w:tr w:rsidR="00CC1823" w:rsidRPr="00451A8E" w14:paraId="5BC16FE4" w14:textId="77777777">
        <w:trPr>
          <w:trHeight w:val="256"/>
        </w:trPr>
        <w:tc>
          <w:tcPr>
            <w:tcW w:w="1248" w:type="dxa"/>
          </w:tcPr>
          <w:p w14:paraId="5BC16FE0"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5"/>
              </w:rPr>
              <w:t>1.0</w:t>
            </w:r>
          </w:p>
        </w:tc>
        <w:tc>
          <w:tcPr>
            <w:tcW w:w="4419" w:type="dxa"/>
          </w:tcPr>
          <w:p w14:paraId="5BC16FE1"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7"/>
              </w:rPr>
              <w:t xml:space="preserve"> </w:t>
            </w:r>
            <w:r w:rsidRPr="00451A8E">
              <w:rPr>
                <w:rFonts w:asciiTheme="majorHAnsi" w:hAnsiTheme="majorHAnsi"/>
                <w:spacing w:val="-2"/>
              </w:rPr>
              <w:t>Current</w:t>
            </w:r>
            <w:r w:rsidRPr="00451A8E">
              <w:rPr>
                <w:rFonts w:asciiTheme="majorHAnsi" w:hAnsiTheme="majorHAnsi"/>
              </w:rPr>
              <w:t xml:space="preserve"> </w:t>
            </w:r>
            <w:r w:rsidRPr="00451A8E">
              <w:rPr>
                <w:rFonts w:asciiTheme="majorHAnsi" w:hAnsiTheme="majorHAnsi"/>
                <w:spacing w:val="-2"/>
              </w:rPr>
              <w:t>version</w:t>
            </w:r>
          </w:p>
        </w:tc>
        <w:tc>
          <w:tcPr>
            <w:tcW w:w="1699" w:type="dxa"/>
          </w:tcPr>
          <w:p w14:paraId="5BC16FE2" w14:textId="77777777" w:rsidR="00CC1823" w:rsidRPr="00451A8E" w:rsidRDefault="00CC1823">
            <w:pPr>
              <w:pStyle w:val="TableParagraph"/>
              <w:rPr>
                <w:rFonts w:asciiTheme="majorHAnsi" w:hAnsiTheme="majorHAnsi"/>
                <w:sz w:val="18"/>
              </w:rPr>
            </w:pPr>
          </w:p>
        </w:tc>
        <w:tc>
          <w:tcPr>
            <w:tcW w:w="2018" w:type="dxa"/>
          </w:tcPr>
          <w:p w14:paraId="5BC16FE3" w14:textId="77777777" w:rsidR="00CC1823" w:rsidRPr="00451A8E" w:rsidRDefault="00CC1823">
            <w:pPr>
              <w:pStyle w:val="TableParagraph"/>
              <w:rPr>
                <w:rFonts w:asciiTheme="majorHAnsi" w:hAnsiTheme="majorHAnsi"/>
                <w:sz w:val="18"/>
              </w:rPr>
            </w:pPr>
          </w:p>
        </w:tc>
      </w:tr>
      <w:tr w:rsidR="00CC1823" w:rsidRPr="00451A8E" w14:paraId="5BC16FF1" w14:textId="77777777">
        <w:trPr>
          <w:trHeight w:val="6221"/>
        </w:trPr>
        <w:tc>
          <w:tcPr>
            <w:tcW w:w="1248" w:type="dxa"/>
          </w:tcPr>
          <w:p w14:paraId="5BC16FE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2.0</w:t>
            </w:r>
          </w:p>
        </w:tc>
        <w:tc>
          <w:tcPr>
            <w:tcW w:w="4419" w:type="dxa"/>
          </w:tcPr>
          <w:p w14:paraId="5BC16FE6" w14:textId="77777777" w:rsidR="00CC1823" w:rsidRPr="00451A8E" w:rsidRDefault="007E4944" w:rsidP="00172920">
            <w:pPr>
              <w:pStyle w:val="TableParagraph"/>
              <w:numPr>
                <w:ilvl w:val="0"/>
                <w:numId w:val="53"/>
              </w:numPr>
              <w:tabs>
                <w:tab w:val="left" w:pos="394"/>
              </w:tabs>
              <w:spacing w:line="260" w:lineRule="exact"/>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6FE7" w14:textId="77777777" w:rsidR="00CC1823" w:rsidRPr="00451A8E" w:rsidRDefault="007E4944" w:rsidP="00172920">
            <w:pPr>
              <w:pStyle w:val="TableParagraph"/>
              <w:numPr>
                <w:ilvl w:val="0"/>
                <w:numId w:val="53"/>
              </w:numPr>
              <w:tabs>
                <w:tab w:val="left" w:pos="394"/>
                <w:tab w:val="left" w:pos="400"/>
              </w:tabs>
              <w:spacing w:before="28" w:line="259" w:lineRule="auto"/>
              <w:ind w:right="237" w:hanging="288"/>
              <w:rPr>
                <w:rFonts w:asciiTheme="majorHAnsi" w:hAnsiTheme="majorHAnsi"/>
              </w:rPr>
            </w:pPr>
            <w:r w:rsidRPr="00451A8E">
              <w:rPr>
                <w:rFonts w:asciiTheme="majorHAnsi" w:hAnsiTheme="majorHAnsi"/>
              </w:rPr>
              <w:t xml:space="preserve">Addition of sub section (10.8.2.4) detailing requirements of storage from </w:t>
            </w:r>
            <w:r w:rsidRPr="00451A8E">
              <w:rPr>
                <w:rFonts w:asciiTheme="majorHAnsi" w:hAnsiTheme="majorHAnsi"/>
                <w:spacing w:val="-2"/>
              </w:rPr>
              <w:t>tissue</w:t>
            </w:r>
            <w:r w:rsidRPr="00451A8E">
              <w:rPr>
                <w:rFonts w:asciiTheme="majorHAnsi" w:hAnsiTheme="majorHAnsi"/>
                <w:spacing w:val="-7"/>
              </w:rPr>
              <w:t xml:space="preserve"> </w:t>
            </w:r>
            <w:r w:rsidRPr="00451A8E">
              <w:rPr>
                <w:rFonts w:asciiTheme="majorHAnsi" w:hAnsiTheme="majorHAnsi"/>
                <w:spacing w:val="-2"/>
              </w:rPr>
              <w:t>imported</w:t>
            </w:r>
            <w:r w:rsidRPr="00451A8E">
              <w:rPr>
                <w:rFonts w:asciiTheme="majorHAnsi" w:hAnsiTheme="majorHAnsi"/>
                <w:spacing w:val="-5"/>
              </w:rPr>
              <w:t xml:space="preserve"> </w:t>
            </w:r>
            <w:r w:rsidRPr="00451A8E">
              <w:rPr>
                <w:rFonts w:asciiTheme="majorHAnsi" w:hAnsiTheme="majorHAnsi"/>
                <w:spacing w:val="-2"/>
              </w:rPr>
              <w:t>from</w:t>
            </w:r>
            <w:r w:rsidRPr="00451A8E">
              <w:rPr>
                <w:rFonts w:asciiTheme="majorHAnsi" w:hAnsiTheme="majorHAnsi"/>
                <w:spacing w:val="-5"/>
              </w:rPr>
              <w:t xml:space="preserve"> </w:t>
            </w:r>
            <w:r w:rsidRPr="00451A8E">
              <w:rPr>
                <w:rFonts w:asciiTheme="majorHAnsi" w:hAnsiTheme="majorHAnsi"/>
                <w:spacing w:val="-2"/>
              </w:rPr>
              <w:t>outside</w:t>
            </w:r>
            <w:r w:rsidRPr="00451A8E">
              <w:rPr>
                <w:rFonts w:asciiTheme="majorHAnsi" w:hAnsiTheme="majorHAnsi"/>
                <w:spacing w:val="-5"/>
              </w:rPr>
              <w:t xml:space="preserve"> </w:t>
            </w:r>
            <w:r w:rsidRPr="00451A8E">
              <w:rPr>
                <w:rFonts w:asciiTheme="majorHAnsi" w:hAnsiTheme="majorHAnsi"/>
                <w:spacing w:val="-2"/>
              </w:rPr>
              <w:t>of</w:t>
            </w:r>
            <w:r w:rsidRPr="00451A8E">
              <w:rPr>
                <w:rFonts w:asciiTheme="majorHAnsi" w:hAnsiTheme="majorHAnsi"/>
                <w:spacing w:val="-6"/>
              </w:rPr>
              <w:t xml:space="preserve"> </w:t>
            </w:r>
            <w:r w:rsidRPr="00451A8E">
              <w:rPr>
                <w:rFonts w:asciiTheme="majorHAnsi" w:hAnsiTheme="majorHAnsi"/>
                <w:spacing w:val="-2"/>
              </w:rPr>
              <w:t xml:space="preserve">England, </w:t>
            </w:r>
            <w:r w:rsidRPr="00451A8E">
              <w:rPr>
                <w:rFonts w:asciiTheme="majorHAnsi" w:hAnsiTheme="majorHAnsi"/>
              </w:rPr>
              <w:t>Wales and Northern Ireland.</w:t>
            </w:r>
          </w:p>
          <w:p w14:paraId="5BC16FE8" w14:textId="77777777" w:rsidR="00CC1823" w:rsidRPr="00451A8E" w:rsidRDefault="007E4944" w:rsidP="00172920">
            <w:pPr>
              <w:pStyle w:val="TableParagraph"/>
              <w:numPr>
                <w:ilvl w:val="0"/>
                <w:numId w:val="53"/>
              </w:numPr>
              <w:tabs>
                <w:tab w:val="left" w:pos="394"/>
                <w:tab w:val="left" w:pos="400"/>
              </w:tabs>
              <w:spacing w:line="259" w:lineRule="auto"/>
              <w:ind w:right="875" w:hanging="288"/>
              <w:rPr>
                <w:rFonts w:asciiTheme="majorHAnsi" w:hAnsiTheme="majorHAnsi"/>
              </w:rPr>
            </w:pPr>
            <w:r w:rsidRPr="00451A8E">
              <w:rPr>
                <w:rFonts w:asciiTheme="majorHAnsi" w:hAnsiTheme="majorHAnsi"/>
              </w:rPr>
              <w:t xml:space="preserve">Additional sub section (10.8.2.6) </w:t>
            </w:r>
            <w:r w:rsidRPr="00451A8E">
              <w:rPr>
                <w:rFonts w:asciiTheme="majorHAnsi" w:hAnsiTheme="majorHAnsi"/>
                <w:spacing w:val="-2"/>
              </w:rPr>
              <w:t>regarding</w:t>
            </w:r>
            <w:r w:rsidRPr="00451A8E">
              <w:rPr>
                <w:rFonts w:asciiTheme="majorHAnsi" w:hAnsiTheme="majorHAnsi"/>
                <w:spacing w:val="-5"/>
              </w:rPr>
              <w:t xml:space="preserve"> </w:t>
            </w:r>
            <w:r w:rsidRPr="00451A8E">
              <w:rPr>
                <w:rFonts w:asciiTheme="majorHAnsi" w:hAnsiTheme="majorHAnsi"/>
                <w:spacing w:val="-2"/>
              </w:rPr>
              <w:t>storage</w:t>
            </w:r>
            <w:r w:rsidRPr="00451A8E">
              <w:rPr>
                <w:rFonts w:asciiTheme="majorHAnsi" w:hAnsiTheme="majorHAnsi"/>
                <w:spacing w:val="-7"/>
              </w:rPr>
              <w:t xml:space="preserve"> </w:t>
            </w:r>
            <w:r w:rsidRPr="00451A8E">
              <w:rPr>
                <w:rFonts w:asciiTheme="majorHAnsi" w:hAnsiTheme="majorHAnsi"/>
                <w:spacing w:val="-2"/>
              </w:rPr>
              <w:t>of</w:t>
            </w:r>
            <w:r w:rsidRPr="00451A8E">
              <w:rPr>
                <w:rFonts w:asciiTheme="majorHAnsi" w:hAnsiTheme="majorHAnsi"/>
                <w:spacing w:val="-8"/>
              </w:rPr>
              <w:t xml:space="preserve"> </w:t>
            </w:r>
            <w:r w:rsidRPr="00451A8E">
              <w:rPr>
                <w:rFonts w:asciiTheme="majorHAnsi" w:hAnsiTheme="majorHAnsi"/>
                <w:spacing w:val="-2"/>
              </w:rPr>
              <w:t>tissue</w:t>
            </w:r>
            <w:r w:rsidRPr="00451A8E">
              <w:rPr>
                <w:rFonts w:asciiTheme="majorHAnsi" w:hAnsiTheme="majorHAnsi"/>
                <w:spacing w:val="-7"/>
              </w:rPr>
              <w:t xml:space="preserve"> </w:t>
            </w:r>
            <w:r w:rsidRPr="00451A8E">
              <w:rPr>
                <w:rFonts w:asciiTheme="majorHAnsi" w:hAnsiTheme="majorHAnsi"/>
                <w:spacing w:val="-2"/>
              </w:rPr>
              <w:t>during processing.</w:t>
            </w:r>
          </w:p>
          <w:p w14:paraId="5BC16FE9" w14:textId="77777777" w:rsidR="00CC1823" w:rsidRPr="00451A8E" w:rsidRDefault="007E4944" w:rsidP="00172920">
            <w:pPr>
              <w:pStyle w:val="TableParagraph"/>
              <w:numPr>
                <w:ilvl w:val="0"/>
                <w:numId w:val="53"/>
              </w:numPr>
              <w:tabs>
                <w:tab w:val="left" w:pos="394"/>
                <w:tab w:val="left" w:pos="400"/>
              </w:tabs>
              <w:spacing w:line="259" w:lineRule="auto"/>
              <w:ind w:right="341" w:hanging="288"/>
              <w:jc w:val="both"/>
              <w:rPr>
                <w:rFonts w:asciiTheme="majorHAnsi" w:hAnsiTheme="majorHAnsi"/>
              </w:rPr>
            </w:pPr>
            <w:r w:rsidRPr="00451A8E">
              <w:rPr>
                <w:rFonts w:asciiTheme="majorHAnsi" w:hAnsiTheme="majorHAnsi"/>
              </w:rPr>
              <w:t>Additional information for clarity as to what</w:t>
            </w:r>
            <w:r w:rsidRPr="00451A8E">
              <w:rPr>
                <w:rFonts w:asciiTheme="majorHAnsi" w:hAnsiTheme="majorHAnsi"/>
                <w:spacing w:val="-3"/>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does</w:t>
            </w:r>
            <w:r w:rsidRPr="00451A8E">
              <w:rPr>
                <w:rFonts w:asciiTheme="majorHAnsi" w:hAnsiTheme="majorHAnsi"/>
                <w:spacing w:val="-4"/>
              </w:rPr>
              <w:t xml:space="preserve"> </w:t>
            </w:r>
            <w:r w:rsidRPr="00451A8E">
              <w:rPr>
                <w:rFonts w:asciiTheme="majorHAnsi" w:hAnsiTheme="majorHAnsi"/>
              </w:rPr>
              <w:t>not</w:t>
            </w:r>
            <w:r w:rsidRPr="00451A8E">
              <w:rPr>
                <w:rFonts w:asciiTheme="majorHAnsi" w:hAnsiTheme="majorHAnsi"/>
                <w:spacing w:val="-3"/>
              </w:rPr>
              <w:t xml:space="preserve"> </w:t>
            </w:r>
            <w:r w:rsidRPr="00451A8E">
              <w:rPr>
                <w:rFonts w:asciiTheme="majorHAnsi" w:hAnsiTheme="majorHAnsi"/>
              </w:rPr>
              <w:t>need</w:t>
            </w:r>
            <w:r w:rsidRPr="00451A8E">
              <w:rPr>
                <w:rFonts w:asciiTheme="majorHAnsi" w:hAnsiTheme="majorHAnsi"/>
                <w:spacing w:val="-5"/>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be stored under a HTA license.</w:t>
            </w:r>
          </w:p>
          <w:p w14:paraId="5BC16FEA" w14:textId="77777777" w:rsidR="00CC1823" w:rsidRPr="00451A8E" w:rsidRDefault="007E4944" w:rsidP="00172920">
            <w:pPr>
              <w:pStyle w:val="TableParagraph"/>
              <w:numPr>
                <w:ilvl w:val="0"/>
                <w:numId w:val="53"/>
              </w:numPr>
              <w:tabs>
                <w:tab w:val="left" w:pos="394"/>
                <w:tab w:val="left" w:pos="400"/>
              </w:tabs>
              <w:spacing w:line="259" w:lineRule="auto"/>
              <w:ind w:right="911" w:hanging="288"/>
              <w:jc w:val="both"/>
              <w:rPr>
                <w:rFonts w:asciiTheme="majorHAnsi" w:hAnsiTheme="majorHAnsi"/>
              </w:rPr>
            </w:pPr>
            <w:r w:rsidRPr="00451A8E">
              <w:rPr>
                <w:rFonts w:asciiTheme="majorHAnsi" w:hAnsiTheme="majorHAnsi"/>
              </w:rPr>
              <w:t xml:space="preserve">Additional sub section (10.8.2.9) </w:t>
            </w:r>
            <w:r w:rsidRPr="00451A8E">
              <w:rPr>
                <w:rFonts w:asciiTheme="majorHAnsi" w:hAnsiTheme="majorHAnsi"/>
                <w:spacing w:val="-2"/>
              </w:rPr>
              <w:t>providing</w:t>
            </w:r>
            <w:r w:rsidRPr="00451A8E">
              <w:rPr>
                <w:rFonts w:asciiTheme="majorHAnsi" w:hAnsiTheme="majorHAnsi"/>
                <w:spacing w:val="-11"/>
              </w:rPr>
              <w:t xml:space="preserve"> </w:t>
            </w:r>
            <w:r w:rsidRPr="00451A8E">
              <w:rPr>
                <w:rFonts w:asciiTheme="majorHAnsi" w:hAnsiTheme="majorHAnsi"/>
                <w:spacing w:val="-2"/>
              </w:rPr>
              <w:t>information</w:t>
            </w:r>
            <w:r w:rsidRPr="00451A8E">
              <w:rPr>
                <w:rFonts w:asciiTheme="majorHAnsi" w:hAnsiTheme="majorHAnsi"/>
                <w:spacing w:val="-10"/>
              </w:rPr>
              <w:t xml:space="preserve"> </w:t>
            </w:r>
            <w:r w:rsidRPr="00451A8E">
              <w:rPr>
                <w:rFonts w:asciiTheme="majorHAnsi" w:hAnsiTheme="majorHAnsi"/>
                <w:spacing w:val="-2"/>
              </w:rPr>
              <w:t>for</w:t>
            </w:r>
            <w:r w:rsidRPr="00451A8E">
              <w:rPr>
                <w:rFonts w:asciiTheme="majorHAnsi" w:hAnsiTheme="majorHAnsi"/>
                <w:spacing w:val="-10"/>
              </w:rPr>
              <w:t xml:space="preserve"> </w:t>
            </w:r>
            <w:r w:rsidRPr="00451A8E">
              <w:rPr>
                <w:rFonts w:asciiTheme="majorHAnsi" w:hAnsiTheme="majorHAnsi"/>
                <w:spacing w:val="-2"/>
              </w:rPr>
              <w:t>surplus material.</w:t>
            </w:r>
          </w:p>
          <w:p w14:paraId="5BC16FEB" w14:textId="77777777" w:rsidR="00CC1823" w:rsidRPr="00451A8E" w:rsidRDefault="007E4944" w:rsidP="00172920">
            <w:pPr>
              <w:pStyle w:val="TableParagraph"/>
              <w:numPr>
                <w:ilvl w:val="0"/>
                <w:numId w:val="53"/>
              </w:numPr>
              <w:tabs>
                <w:tab w:val="left" w:pos="394"/>
                <w:tab w:val="left" w:pos="400"/>
              </w:tabs>
              <w:spacing w:line="259" w:lineRule="auto"/>
              <w:ind w:right="945" w:hanging="288"/>
              <w:jc w:val="both"/>
              <w:rPr>
                <w:rFonts w:asciiTheme="majorHAnsi" w:hAnsiTheme="majorHAnsi"/>
              </w:rPr>
            </w:pPr>
            <w:r w:rsidRPr="00451A8E">
              <w:rPr>
                <w:rFonts w:asciiTheme="majorHAnsi" w:hAnsiTheme="majorHAnsi"/>
                <w:spacing w:val="-2"/>
              </w:rPr>
              <w:t>Additional</w:t>
            </w:r>
            <w:r w:rsidRPr="00451A8E">
              <w:rPr>
                <w:rFonts w:asciiTheme="majorHAnsi" w:hAnsiTheme="majorHAnsi"/>
                <w:spacing w:val="-11"/>
              </w:rPr>
              <w:t xml:space="preserve"> </w:t>
            </w:r>
            <w:r w:rsidRPr="00451A8E">
              <w:rPr>
                <w:rFonts w:asciiTheme="majorHAnsi" w:hAnsiTheme="majorHAnsi"/>
                <w:spacing w:val="-2"/>
              </w:rPr>
              <w:t>information</w:t>
            </w:r>
            <w:r w:rsidRPr="00451A8E">
              <w:rPr>
                <w:rFonts w:asciiTheme="majorHAnsi" w:hAnsiTheme="majorHAnsi"/>
                <w:spacing w:val="-10"/>
              </w:rPr>
              <w:t xml:space="preserve"> </w:t>
            </w:r>
            <w:r w:rsidRPr="00451A8E">
              <w:rPr>
                <w:rFonts w:asciiTheme="majorHAnsi" w:hAnsiTheme="majorHAnsi"/>
                <w:spacing w:val="-2"/>
              </w:rPr>
              <w:t>regarding xenografts.</w:t>
            </w:r>
          </w:p>
          <w:p w14:paraId="5BC16FEC" w14:textId="77777777" w:rsidR="00CC1823" w:rsidRPr="00451A8E" w:rsidRDefault="007E4944" w:rsidP="00172920">
            <w:pPr>
              <w:pStyle w:val="TableParagraph"/>
              <w:numPr>
                <w:ilvl w:val="0"/>
                <w:numId w:val="53"/>
              </w:numPr>
              <w:tabs>
                <w:tab w:val="left" w:pos="394"/>
                <w:tab w:val="left" w:pos="400"/>
              </w:tabs>
              <w:spacing w:line="259" w:lineRule="auto"/>
              <w:ind w:right="175" w:hanging="288"/>
              <w:rPr>
                <w:rFonts w:asciiTheme="majorHAnsi" w:hAnsiTheme="majorHAnsi"/>
              </w:rPr>
            </w:pPr>
            <w:r w:rsidRPr="00451A8E">
              <w:rPr>
                <w:rFonts w:asciiTheme="majorHAnsi" w:hAnsiTheme="majorHAnsi"/>
              </w:rPr>
              <w:t xml:space="preserve">Additional sub section (10.8.3.3) </w:t>
            </w:r>
            <w:r w:rsidRPr="00451A8E">
              <w:rPr>
                <w:rFonts w:asciiTheme="majorHAnsi" w:hAnsiTheme="majorHAnsi"/>
                <w:spacing w:val="-2"/>
              </w:rPr>
              <w:t>detailing</w:t>
            </w:r>
            <w:r w:rsidRPr="00451A8E">
              <w:rPr>
                <w:rFonts w:asciiTheme="majorHAnsi" w:hAnsiTheme="majorHAnsi"/>
                <w:spacing w:val="-5"/>
              </w:rPr>
              <w:t xml:space="preserve"> </w:t>
            </w:r>
            <w:r w:rsidRPr="00451A8E">
              <w:rPr>
                <w:rFonts w:asciiTheme="majorHAnsi" w:hAnsiTheme="majorHAnsi"/>
                <w:spacing w:val="-2"/>
              </w:rPr>
              <w:t>the</w:t>
            </w:r>
            <w:r w:rsidRPr="00451A8E">
              <w:rPr>
                <w:rFonts w:asciiTheme="majorHAnsi" w:hAnsiTheme="majorHAnsi"/>
                <w:spacing w:val="-4"/>
              </w:rPr>
              <w:t xml:space="preserve"> </w:t>
            </w:r>
            <w:r w:rsidRPr="00451A8E">
              <w:rPr>
                <w:rFonts w:asciiTheme="majorHAnsi" w:hAnsiTheme="majorHAnsi"/>
                <w:spacing w:val="-2"/>
              </w:rPr>
              <w:t>requirement</w:t>
            </w:r>
            <w:r w:rsidRPr="00451A8E">
              <w:rPr>
                <w:rFonts w:asciiTheme="majorHAnsi" w:hAnsiTheme="majorHAnsi"/>
                <w:spacing w:val="-9"/>
              </w:rPr>
              <w:t xml:space="preserve"> </w:t>
            </w:r>
            <w:r w:rsidRPr="00451A8E">
              <w:rPr>
                <w:rFonts w:asciiTheme="majorHAnsi" w:hAnsiTheme="majorHAnsi"/>
                <w:spacing w:val="-2"/>
              </w:rPr>
              <w:t>to</w:t>
            </w:r>
            <w:r w:rsidRPr="00451A8E">
              <w:rPr>
                <w:rFonts w:asciiTheme="majorHAnsi" w:hAnsiTheme="majorHAnsi"/>
                <w:spacing w:val="-5"/>
              </w:rPr>
              <w:t xml:space="preserve"> </w:t>
            </w:r>
            <w:r w:rsidRPr="00451A8E">
              <w:rPr>
                <w:rFonts w:asciiTheme="majorHAnsi" w:hAnsiTheme="majorHAnsi"/>
                <w:spacing w:val="-2"/>
              </w:rPr>
              <w:t>maintain</w:t>
            </w:r>
            <w:r w:rsidRPr="00451A8E">
              <w:rPr>
                <w:rFonts w:asciiTheme="majorHAnsi" w:hAnsiTheme="majorHAnsi"/>
                <w:spacing w:val="-5"/>
              </w:rPr>
              <w:t xml:space="preserve"> </w:t>
            </w:r>
            <w:r w:rsidRPr="00451A8E">
              <w:rPr>
                <w:rFonts w:asciiTheme="majorHAnsi" w:hAnsiTheme="majorHAnsi"/>
                <w:spacing w:val="-2"/>
              </w:rPr>
              <w:t xml:space="preserve">the </w:t>
            </w:r>
            <w:r w:rsidRPr="00451A8E">
              <w:rPr>
                <w:rFonts w:asciiTheme="majorHAnsi" w:hAnsiTheme="majorHAnsi"/>
              </w:rPr>
              <w:t>temperatures of storage facilities.</w:t>
            </w:r>
          </w:p>
          <w:p w14:paraId="5BC16FED" w14:textId="77777777" w:rsidR="00CC1823" w:rsidRPr="00451A8E" w:rsidRDefault="007E4944" w:rsidP="00172920">
            <w:pPr>
              <w:pStyle w:val="TableParagraph"/>
              <w:numPr>
                <w:ilvl w:val="0"/>
                <w:numId w:val="53"/>
              </w:numPr>
              <w:tabs>
                <w:tab w:val="left" w:pos="394"/>
              </w:tabs>
              <w:spacing w:line="264" w:lineRule="exact"/>
              <w:ind w:left="394" w:hanging="280"/>
              <w:rPr>
                <w:rFonts w:asciiTheme="majorHAnsi" w:hAnsiTheme="majorHAnsi"/>
              </w:rPr>
            </w:pPr>
            <w:r w:rsidRPr="00451A8E">
              <w:rPr>
                <w:rFonts w:asciiTheme="majorHAnsi" w:hAnsiTheme="majorHAnsi"/>
              </w:rPr>
              <w:t>Addition</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sub</w:t>
            </w:r>
            <w:r w:rsidRPr="00451A8E">
              <w:rPr>
                <w:rFonts w:asciiTheme="majorHAnsi" w:hAnsiTheme="majorHAnsi"/>
                <w:spacing w:val="-9"/>
              </w:rPr>
              <w:t xml:space="preserve"> </w:t>
            </w:r>
            <w:r w:rsidRPr="00451A8E">
              <w:rPr>
                <w:rFonts w:asciiTheme="majorHAnsi" w:hAnsiTheme="majorHAnsi"/>
              </w:rPr>
              <w:t>section</w:t>
            </w:r>
            <w:r w:rsidRPr="00451A8E">
              <w:rPr>
                <w:rFonts w:asciiTheme="majorHAnsi" w:hAnsiTheme="majorHAnsi"/>
                <w:spacing w:val="-8"/>
              </w:rPr>
              <w:t xml:space="preserve"> </w:t>
            </w:r>
            <w:r w:rsidRPr="00451A8E">
              <w:rPr>
                <w:rFonts w:asciiTheme="majorHAnsi" w:hAnsiTheme="majorHAnsi"/>
                <w:spacing w:val="-2"/>
              </w:rPr>
              <w:t>(10.8.3.8)</w:t>
            </w:r>
          </w:p>
          <w:p w14:paraId="5BC16FEE" w14:textId="77777777" w:rsidR="00CC1823" w:rsidRPr="00451A8E" w:rsidRDefault="007E4944">
            <w:pPr>
              <w:pStyle w:val="TableParagraph"/>
              <w:spacing w:line="280" w:lineRule="atLeast"/>
              <w:ind w:left="400" w:right="121"/>
              <w:rPr>
                <w:rFonts w:asciiTheme="majorHAnsi" w:hAnsiTheme="majorHAnsi"/>
              </w:rPr>
            </w:pPr>
            <w:r w:rsidRPr="00451A8E">
              <w:rPr>
                <w:rFonts w:asciiTheme="majorHAnsi" w:hAnsiTheme="majorHAnsi"/>
              </w:rPr>
              <w:t xml:space="preserve">regarding the requirement to monitor </w:t>
            </w:r>
            <w:r w:rsidRPr="00451A8E">
              <w:rPr>
                <w:rFonts w:asciiTheme="majorHAnsi" w:hAnsiTheme="majorHAnsi"/>
                <w:spacing w:val="-2"/>
              </w:rPr>
              <w:t>and</w:t>
            </w:r>
            <w:r w:rsidRPr="00451A8E">
              <w:rPr>
                <w:rFonts w:asciiTheme="majorHAnsi" w:hAnsiTheme="majorHAnsi"/>
                <w:spacing w:val="-4"/>
              </w:rPr>
              <w:t xml:space="preserve"> </w:t>
            </w:r>
            <w:r w:rsidRPr="00451A8E">
              <w:rPr>
                <w:rFonts w:asciiTheme="majorHAnsi" w:hAnsiTheme="majorHAnsi"/>
                <w:spacing w:val="-2"/>
              </w:rPr>
              <w:t>report abnormalities</w:t>
            </w:r>
            <w:r w:rsidRPr="00451A8E">
              <w:rPr>
                <w:rFonts w:asciiTheme="majorHAnsi" w:hAnsiTheme="majorHAnsi"/>
                <w:spacing w:val="-4"/>
              </w:rPr>
              <w:t xml:space="preserve"> </w:t>
            </w:r>
            <w:r w:rsidRPr="00451A8E">
              <w:rPr>
                <w:rFonts w:asciiTheme="majorHAnsi" w:hAnsiTheme="majorHAnsi"/>
                <w:spacing w:val="-2"/>
              </w:rPr>
              <w:t>in</w:t>
            </w:r>
            <w:r w:rsidRPr="00451A8E">
              <w:rPr>
                <w:rFonts w:asciiTheme="majorHAnsi" w:hAnsiTheme="majorHAnsi"/>
                <w:spacing w:val="-4"/>
              </w:rPr>
              <w:t xml:space="preserve"> </w:t>
            </w:r>
            <w:r w:rsidRPr="00451A8E">
              <w:rPr>
                <w:rFonts w:asciiTheme="majorHAnsi" w:hAnsiTheme="majorHAnsi"/>
                <w:spacing w:val="-2"/>
              </w:rPr>
              <w:t>temperature.</w:t>
            </w:r>
          </w:p>
        </w:tc>
        <w:tc>
          <w:tcPr>
            <w:tcW w:w="1699" w:type="dxa"/>
          </w:tcPr>
          <w:p w14:paraId="5BC16FEF" w14:textId="77777777" w:rsidR="00CC1823" w:rsidRPr="00451A8E" w:rsidRDefault="007E4944">
            <w:pPr>
              <w:pStyle w:val="TableParagraph"/>
              <w:spacing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6FF0"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6FF7" w14:textId="77777777">
        <w:trPr>
          <w:trHeight w:val="834"/>
        </w:trPr>
        <w:tc>
          <w:tcPr>
            <w:tcW w:w="1248" w:type="dxa"/>
          </w:tcPr>
          <w:p w14:paraId="5BC16FF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6FF3" w14:textId="77777777" w:rsidR="00CC1823" w:rsidRPr="00451A8E" w:rsidRDefault="007E4944" w:rsidP="00172920">
            <w:pPr>
              <w:pStyle w:val="TableParagraph"/>
              <w:numPr>
                <w:ilvl w:val="0"/>
                <w:numId w:val="52"/>
              </w:numPr>
              <w:tabs>
                <w:tab w:val="left" w:pos="394"/>
              </w:tabs>
              <w:spacing w:line="260" w:lineRule="exact"/>
              <w:ind w:left="394" w:hanging="277"/>
              <w:rPr>
                <w:rFonts w:asciiTheme="majorHAnsi" w:hAnsiTheme="majorHAnsi"/>
              </w:rPr>
            </w:pPr>
            <w:r w:rsidRPr="00451A8E">
              <w:rPr>
                <w:rFonts w:asciiTheme="majorHAnsi" w:hAnsiTheme="majorHAnsi"/>
                <w:b/>
                <w:spacing w:val="-2"/>
              </w:rPr>
              <w:t>Addition:</w:t>
            </w:r>
            <w:r w:rsidRPr="00451A8E">
              <w:rPr>
                <w:rFonts w:asciiTheme="majorHAnsi" w:hAnsiTheme="majorHAnsi"/>
                <w:b/>
                <w:spacing w:val="-1"/>
              </w:rPr>
              <w:t xml:space="preserve"> </w:t>
            </w:r>
            <w:r w:rsidRPr="00451A8E">
              <w:rPr>
                <w:rFonts w:asciiTheme="majorHAnsi" w:hAnsiTheme="majorHAnsi"/>
                <w:spacing w:val="-2"/>
              </w:rPr>
              <w:t>Reference to</w:t>
            </w:r>
            <w:r w:rsidRPr="00451A8E">
              <w:rPr>
                <w:rFonts w:asciiTheme="majorHAnsi" w:hAnsiTheme="majorHAnsi"/>
                <w:spacing w:val="-5"/>
              </w:rPr>
              <w:t xml:space="preserve"> </w:t>
            </w:r>
            <w:r w:rsidRPr="00451A8E">
              <w:rPr>
                <w:rFonts w:asciiTheme="majorHAnsi" w:hAnsiTheme="majorHAnsi"/>
                <w:spacing w:val="-2"/>
              </w:rPr>
              <w:t>SREC,</w:t>
            </w:r>
            <w:r w:rsidRPr="00451A8E">
              <w:rPr>
                <w:rFonts w:asciiTheme="majorHAnsi" w:hAnsiTheme="majorHAnsi"/>
                <w:spacing w:val="-1"/>
              </w:rPr>
              <w:t xml:space="preserve"> </w:t>
            </w:r>
            <w:r w:rsidRPr="00451A8E">
              <w:rPr>
                <w:rFonts w:asciiTheme="majorHAnsi" w:hAnsiTheme="majorHAnsi"/>
                <w:spacing w:val="-2"/>
              </w:rPr>
              <w:t>10.8.2.11</w:t>
            </w:r>
          </w:p>
        </w:tc>
        <w:tc>
          <w:tcPr>
            <w:tcW w:w="1699" w:type="dxa"/>
          </w:tcPr>
          <w:p w14:paraId="5BC16FF4"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Human</w:t>
            </w:r>
            <w:r w:rsidRPr="00451A8E">
              <w:rPr>
                <w:rFonts w:asciiTheme="majorHAnsi" w:hAnsiTheme="majorHAnsi"/>
                <w:spacing w:val="-9"/>
              </w:rPr>
              <w:t xml:space="preserve"> </w:t>
            </w:r>
            <w:r w:rsidRPr="00451A8E">
              <w:rPr>
                <w:rFonts w:asciiTheme="majorHAnsi" w:hAnsiTheme="majorHAnsi"/>
                <w:spacing w:val="-2"/>
              </w:rPr>
              <w:t>Tissue</w:t>
            </w:r>
          </w:p>
          <w:p w14:paraId="5BC16FF5" w14:textId="77777777" w:rsidR="00CC1823" w:rsidRPr="00451A8E" w:rsidRDefault="007E4944">
            <w:pPr>
              <w:pStyle w:val="TableParagraph"/>
              <w:spacing w:line="280" w:lineRule="atLeast"/>
              <w:ind w:left="117" w:right="161"/>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6FF6"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bl>
    <w:p w14:paraId="5BC16FF8" w14:textId="77777777" w:rsidR="00CC1823" w:rsidRPr="00451A8E" w:rsidRDefault="00CC1823">
      <w:pPr>
        <w:pStyle w:val="BodyText"/>
        <w:rPr>
          <w:rFonts w:asciiTheme="majorHAnsi" w:hAnsiTheme="majorHAnsi"/>
          <w:i/>
          <w:sz w:val="22"/>
        </w:rPr>
      </w:pPr>
    </w:p>
    <w:p w14:paraId="5BC16FF9" w14:textId="77777777" w:rsidR="00CC1823" w:rsidRPr="00451A8E" w:rsidRDefault="00CC1823">
      <w:pPr>
        <w:pStyle w:val="BodyText"/>
        <w:spacing w:before="2"/>
        <w:rPr>
          <w:rFonts w:asciiTheme="majorHAnsi" w:hAnsiTheme="majorHAnsi"/>
          <w:i/>
          <w:sz w:val="22"/>
        </w:rPr>
      </w:pPr>
    </w:p>
    <w:p w14:paraId="5BC16FFA" w14:textId="1FA8FCC8" w:rsidR="00CC1823" w:rsidRPr="00451A8E" w:rsidRDefault="007E4944">
      <w:pPr>
        <w:spacing w:line="259" w:lineRule="auto"/>
        <w:ind w:left="384" w:right="1906"/>
        <w:jc w:val="both"/>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w:t>
      </w:r>
      <w:r w:rsidRPr="00451A8E">
        <w:rPr>
          <w:rFonts w:asciiTheme="majorHAnsi" w:hAnsiTheme="majorHAnsi"/>
          <w:spacing w:val="-2"/>
        </w:rPr>
        <w:t xml:space="preserve"> </w:t>
      </w:r>
      <w:r w:rsidRPr="00451A8E">
        <w:rPr>
          <w:rFonts w:asciiTheme="majorHAnsi" w:hAnsiTheme="majorHAnsi"/>
        </w:rPr>
        <w:t>scheduled</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review</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5"/>
        </w:rPr>
        <w:t xml:space="preserve">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1"/>
        </w:rPr>
        <w:t xml:space="preserve"> </w:t>
      </w:r>
      <w:r w:rsidRPr="00451A8E">
        <w:rPr>
          <w:rFonts w:asciiTheme="majorHAnsi" w:hAnsiTheme="majorHAnsi"/>
        </w:rPr>
        <w:t>year</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00C55646" w:rsidRPr="00451A8E">
        <w:rPr>
          <w:rFonts w:asciiTheme="majorHAnsi" w:hAnsiTheme="majorHAnsi"/>
        </w:rPr>
        <w:t>full</w:t>
      </w:r>
      <w:r w:rsidR="00C55646" w:rsidRPr="00451A8E">
        <w:rPr>
          <w:rFonts w:asciiTheme="majorHAnsi" w:hAnsiTheme="majorHAnsi"/>
          <w:spacing w:val="-4"/>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at any other time changes are necessary.</w:t>
      </w:r>
    </w:p>
    <w:p w14:paraId="5BC16FFB" w14:textId="77777777" w:rsidR="00CC1823" w:rsidRPr="00451A8E" w:rsidRDefault="00CC1823">
      <w:pPr>
        <w:pStyle w:val="BodyText"/>
        <w:spacing w:before="101"/>
        <w:rPr>
          <w:rFonts w:asciiTheme="majorHAnsi" w:hAnsiTheme="majorHAnsi"/>
          <w:sz w:val="22"/>
        </w:rPr>
      </w:pPr>
    </w:p>
    <w:p w14:paraId="5BC16FFC" w14:textId="77777777" w:rsidR="00CC1823" w:rsidRPr="00451A8E" w:rsidRDefault="007E4944">
      <w:pPr>
        <w:spacing w:before="1" w:line="259" w:lineRule="auto"/>
        <w:ind w:left="384" w:right="1989"/>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5"/>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9"/>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 xml:space="preserve">the version is the most up-to-date by checking the University’s human tissue webpages: </w:t>
      </w:r>
      <w:hyperlink r:id="rId51">
        <w:r w:rsidR="00CC1823" w:rsidRPr="00451A8E">
          <w:rPr>
            <w:rFonts w:asciiTheme="majorHAnsi" w:hAnsiTheme="majorHAnsi"/>
            <w:b/>
            <w:u w:val="single"/>
          </w:rPr>
          <w:t>https://www.edgehill.ac.uk/research/human-tissue/</w:t>
        </w:r>
      </w:hyperlink>
    </w:p>
    <w:p w14:paraId="5BC16FFD" w14:textId="77777777" w:rsidR="00CC1823" w:rsidRPr="00451A8E" w:rsidRDefault="00CC1823">
      <w:pPr>
        <w:spacing w:line="259" w:lineRule="auto"/>
        <w:rPr>
          <w:rFonts w:asciiTheme="majorHAnsi" w:hAnsiTheme="majorHAnsi"/>
          <w:b/>
        </w:rPr>
        <w:sectPr w:rsidR="00CC1823" w:rsidRPr="00451A8E">
          <w:pgSz w:w="11930" w:h="16860"/>
          <w:pgMar w:top="1420" w:right="566" w:bottom="820" w:left="850" w:header="0" w:footer="615" w:gutter="0"/>
          <w:cols w:space="720"/>
        </w:sectPr>
      </w:pPr>
    </w:p>
    <w:p w14:paraId="5BC16FFE" w14:textId="35B473B4" w:rsidR="00CC1823" w:rsidRPr="00451A8E" w:rsidRDefault="000578B3" w:rsidP="00E814FF">
      <w:pPr>
        <w:pStyle w:val="Heading4"/>
        <w:ind w:left="0"/>
      </w:pPr>
      <w:bookmarkStart w:id="77" w:name="_bookmark60"/>
      <w:bookmarkEnd w:id="77"/>
      <w:r>
        <w:lastRenderedPageBreak/>
        <w:t xml:space="preserve">10.8.1 </w:t>
      </w:r>
      <w:r w:rsidR="007E4944" w:rsidRPr="00451A8E">
        <w:t>Scope</w:t>
      </w:r>
    </w:p>
    <w:p w14:paraId="5BC16FFF" w14:textId="4D0F090F" w:rsidR="00CC1823" w:rsidRPr="000578B3" w:rsidRDefault="000578B3" w:rsidP="000578B3">
      <w:pPr>
        <w:tabs>
          <w:tab w:val="left" w:pos="2112"/>
          <w:tab w:val="left" w:pos="2594"/>
        </w:tabs>
        <w:spacing w:before="206" w:line="259" w:lineRule="auto"/>
        <w:ind w:right="673"/>
        <w:rPr>
          <w:rFonts w:asciiTheme="majorHAnsi" w:hAnsiTheme="majorHAnsi"/>
          <w:sz w:val="24"/>
        </w:rPr>
      </w:pPr>
      <w:r>
        <w:rPr>
          <w:rFonts w:asciiTheme="majorHAnsi" w:hAnsiTheme="majorHAnsi"/>
          <w:sz w:val="24"/>
        </w:rPr>
        <w:t xml:space="preserve">10.8.1.1 </w:t>
      </w:r>
      <w:r w:rsidR="007E4944" w:rsidRPr="000578B3">
        <w:rPr>
          <w:rFonts w:asciiTheme="majorHAnsi" w:hAnsiTheme="majorHAnsi"/>
          <w:sz w:val="24"/>
        </w:rPr>
        <w:t xml:space="preserve">The </w:t>
      </w:r>
      <w:r w:rsidR="007E4944" w:rsidRPr="000578B3">
        <w:rPr>
          <w:rFonts w:asciiTheme="majorHAnsi" w:hAnsiTheme="majorHAnsi"/>
          <w:i/>
          <w:sz w:val="24"/>
        </w:rPr>
        <w:t xml:space="preserve">Human Tissue Act 2004 </w:t>
      </w:r>
      <w:r w:rsidR="007E4944" w:rsidRPr="000578B3">
        <w:rPr>
          <w:rFonts w:asciiTheme="majorHAnsi" w:hAnsiTheme="majorHAnsi"/>
          <w:sz w:val="24"/>
        </w:rPr>
        <w:t>(</w:t>
      </w:r>
      <w:r w:rsidR="007E4944" w:rsidRPr="000578B3">
        <w:rPr>
          <w:rFonts w:asciiTheme="majorHAnsi" w:hAnsiTheme="majorHAnsi"/>
          <w:i/>
          <w:sz w:val="24"/>
        </w:rPr>
        <w:t>HT Act</w:t>
      </w:r>
      <w:r w:rsidR="007E4944" w:rsidRPr="000578B3">
        <w:rPr>
          <w:rFonts w:asciiTheme="majorHAnsi" w:hAnsiTheme="majorHAnsi"/>
          <w:sz w:val="24"/>
        </w:rPr>
        <w:t>) provides the legal framework under</w:t>
      </w:r>
      <w:r w:rsidR="007E4944" w:rsidRPr="000578B3">
        <w:rPr>
          <w:rFonts w:asciiTheme="majorHAnsi" w:hAnsiTheme="majorHAnsi"/>
          <w:spacing w:val="-10"/>
          <w:sz w:val="24"/>
        </w:rPr>
        <w:t xml:space="preserve"> </w:t>
      </w:r>
      <w:r w:rsidR="007E4944" w:rsidRPr="000578B3">
        <w:rPr>
          <w:rFonts w:asciiTheme="majorHAnsi" w:hAnsiTheme="majorHAnsi"/>
          <w:sz w:val="24"/>
        </w:rPr>
        <w:t>which</w:t>
      </w:r>
      <w:r w:rsidR="007E4944" w:rsidRPr="000578B3">
        <w:rPr>
          <w:rFonts w:asciiTheme="majorHAnsi" w:hAnsiTheme="majorHAnsi"/>
          <w:spacing w:val="-13"/>
          <w:sz w:val="24"/>
        </w:rPr>
        <w:t xml:space="preserve"> </w:t>
      </w:r>
      <w:r w:rsidR="007E4944" w:rsidRPr="000578B3">
        <w:rPr>
          <w:rFonts w:asciiTheme="majorHAnsi" w:hAnsiTheme="majorHAnsi"/>
          <w:sz w:val="24"/>
        </w:rPr>
        <w:t>human</w:t>
      </w:r>
      <w:r w:rsidR="007E4944" w:rsidRPr="000578B3">
        <w:rPr>
          <w:rFonts w:asciiTheme="majorHAnsi" w:hAnsiTheme="majorHAnsi"/>
          <w:spacing w:val="-9"/>
          <w:sz w:val="24"/>
        </w:rPr>
        <w:t xml:space="preserve"> </w:t>
      </w:r>
      <w:r w:rsidR="007E4944" w:rsidRPr="000578B3">
        <w:rPr>
          <w:rFonts w:asciiTheme="majorHAnsi" w:hAnsiTheme="majorHAnsi"/>
          <w:sz w:val="24"/>
        </w:rPr>
        <w:t>tissue</w:t>
      </w:r>
      <w:r w:rsidR="007E4944" w:rsidRPr="000578B3">
        <w:rPr>
          <w:rFonts w:asciiTheme="majorHAnsi" w:hAnsiTheme="majorHAnsi"/>
          <w:spacing w:val="-10"/>
          <w:sz w:val="24"/>
        </w:rPr>
        <w:t xml:space="preserve"> </w:t>
      </w:r>
      <w:r w:rsidR="007E4944" w:rsidRPr="000578B3">
        <w:rPr>
          <w:rFonts w:asciiTheme="majorHAnsi" w:hAnsiTheme="majorHAnsi"/>
          <w:sz w:val="24"/>
        </w:rPr>
        <w:t>may</w:t>
      </w:r>
      <w:r w:rsidR="007E4944" w:rsidRPr="000578B3">
        <w:rPr>
          <w:rFonts w:asciiTheme="majorHAnsi" w:hAnsiTheme="majorHAnsi"/>
          <w:spacing w:val="-13"/>
          <w:sz w:val="24"/>
        </w:rPr>
        <w:t xml:space="preserve"> </w:t>
      </w:r>
      <w:r w:rsidR="007E4944" w:rsidRPr="000578B3">
        <w:rPr>
          <w:rFonts w:asciiTheme="majorHAnsi" w:hAnsiTheme="majorHAnsi"/>
          <w:sz w:val="24"/>
        </w:rPr>
        <w:t>be</w:t>
      </w:r>
      <w:r w:rsidR="007E4944" w:rsidRPr="000578B3">
        <w:rPr>
          <w:rFonts w:asciiTheme="majorHAnsi" w:hAnsiTheme="majorHAnsi"/>
          <w:spacing w:val="-9"/>
          <w:sz w:val="24"/>
        </w:rPr>
        <w:t xml:space="preserve"> </w:t>
      </w:r>
      <w:r w:rsidR="007E4944" w:rsidRPr="000578B3">
        <w:rPr>
          <w:rFonts w:asciiTheme="majorHAnsi" w:hAnsiTheme="majorHAnsi"/>
          <w:sz w:val="24"/>
        </w:rPr>
        <w:t>stored,</w:t>
      </w:r>
      <w:r w:rsidR="007E4944" w:rsidRPr="000578B3">
        <w:rPr>
          <w:rFonts w:asciiTheme="majorHAnsi" w:hAnsiTheme="majorHAnsi"/>
          <w:spacing w:val="-9"/>
          <w:sz w:val="24"/>
        </w:rPr>
        <w:t xml:space="preserve"> </w:t>
      </w:r>
      <w:r w:rsidR="007E4944" w:rsidRPr="000578B3">
        <w:rPr>
          <w:rFonts w:asciiTheme="majorHAnsi" w:hAnsiTheme="majorHAnsi"/>
          <w:sz w:val="24"/>
        </w:rPr>
        <w:t>removed,</w:t>
      </w:r>
      <w:r w:rsidR="007E4944" w:rsidRPr="000578B3">
        <w:rPr>
          <w:rFonts w:asciiTheme="majorHAnsi" w:hAnsiTheme="majorHAnsi"/>
          <w:spacing w:val="-8"/>
          <w:sz w:val="24"/>
        </w:rPr>
        <w:t xml:space="preserve"> </w:t>
      </w:r>
      <w:r w:rsidR="007E4944" w:rsidRPr="000578B3">
        <w:rPr>
          <w:rFonts w:asciiTheme="majorHAnsi" w:hAnsiTheme="majorHAnsi"/>
          <w:sz w:val="24"/>
        </w:rPr>
        <w:t>used,</w:t>
      </w:r>
      <w:r w:rsidR="007E4944" w:rsidRPr="000578B3">
        <w:rPr>
          <w:rFonts w:asciiTheme="majorHAnsi" w:hAnsiTheme="majorHAnsi"/>
          <w:spacing w:val="-7"/>
          <w:sz w:val="24"/>
        </w:rPr>
        <w:t xml:space="preserve"> </w:t>
      </w:r>
      <w:r w:rsidR="007E4944" w:rsidRPr="000578B3">
        <w:rPr>
          <w:rFonts w:asciiTheme="majorHAnsi" w:hAnsiTheme="majorHAnsi"/>
          <w:sz w:val="24"/>
        </w:rPr>
        <w:t>and</w:t>
      </w:r>
      <w:r w:rsidR="007E4944" w:rsidRPr="000578B3">
        <w:rPr>
          <w:rFonts w:asciiTheme="majorHAnsi" w:hAnsiTheme="majorHAnsi"/>
          <w:spacing w:val="-11"/>
          <w:sz w:val="24"/>
        </w:rPr>
        <w:t xml:space="preserve"> </w:t>
      </w:r>
      <w:r w:rsidR="007E4944" w:rsidRPr="000578B3">
        <w:rPr>
          <w:rFonts w:asciiTheme="majorHAnsi" w:hAnsiTheme="majorHAnsi"/>
          <w:sz w:val="24"/>
        </w:rPr>
        <w:t>disposed</w:t>
      </w:r>
      <w:r w:rsidR="007E4944" w:rsidRPr="000578B3">
        <w:rPr>
          <w:rFonts w:asciiTheme="majorHAnsi" w:hAnsiTheme="majorHAnsi"/>
          <w:spacing w:val="-8"/>
          <w:sz w:val="24"/>
        </w:rPr>
        <w:t xml:space="preserve"> </w:t>
      </w:r>
      <w:r w:rsidR="007E4944" w:rsidRPr="000578B3">
        <w:rPr>
          <w:rFonts w:asciiTheme="majorHAnsi" w:hAnsiTheme="majorHAnsi"/>
          <w:sz w:val="24"/>
        </w:rPr>
        <w:t>of.</w:t>
      </w:r>
      <w:r w:rsidR="007E4944" w:rsidRPr="000578B3">
        <w:rPr>
          <w:rFonts w:asciiTheme="majorHAnsi" w:hAnsiTheme="majorHAnsi"/>
          <w:spacing w:val="-5"/>
          <w:sz w:val="24"/>
        </w:rPr>
        <w:t xml:space="preserve"> </w:t>
      </w:r>
      <w:r w:rsidR="007E4944" w:rsidRPr="000578B3">
        <w:rPr>
          <w:rFonts w:asciiTheme="majorHAnsi" w:hAnsiTheme="majorHAnsi"/>
          <w:sz w:val="24"/>
        </w:rPr>
        <w:t>It identifies activities undertaken with human tissue that are lawful with appropriate consent and authorisation, and those circumstances in which consent is not required.</w:t>
      </w:r>
    </w:p>
    <w:p w14:paraId="5BC17000" w14:textId="0D0E10B6" w:rsidR="00CC1823" w:rsidRPr="000578B3" w:rsidRDefault="000578B3" w:rsidP="000578B3">
      <w:pPr>
        <w:tabs>
          <w:tab w:val="left" w:pos="2112"/>
          <w:tab w:val="left" w:pos="2594"/>
        </w:tabs>
        <w:spacing w:before="242" w:line="259" w:lineRule="auto"/>
        <w:ind w:right="685"/>
        <w:rPr>
          <w:rFonts w:asciiTheme="majorHAnsi" w:hAnsiTheme="majorHAnsi"/>
          <w:sz w:val="24"/>
        </w:rPr>
      </w:pPr>
      <w:r>
        <w:rPr>
          <w:rFonts w:asciiTheme="majorHAnsi" w:hAnsiTheme="majorHAnsi"/>
          <w:sz w:val="24"/>
        </w:rPr>
        <w:t xml:space="preserve">10.8.1.2 </w:t>
      </w:r>
      <w:r w:rsidR="007E4944" w:rsidRPr="000578B3">
        <w:rPr>
          <w:rFonts w:asciiTheme="majorHAnsi" w:hAnsiTheme="majorHAnsi"/>
          <w:sz w:val="24"/>
        </w:rPr>
        <w:t>The</w:t>
      </w:r>
      <w:r w:rsidR="007E4944" w:rsidRPr="000578B3">
        <w:rPr>
          <w:rFonts w:asciiTheme="majorHAnsi" w:hAnsiTheme="majorHAnsi"/>
          <w:spacing w:val="-7"/>
          <w:sz w:val="24"/>
        </w:rPr>
        <w:t xml:space="preserve"> </w:t>
      </w:r>
      <w:r w:rsidR="007E4944" w:rsidRPr="000578B3">
        <w:rPr>
          <w:rFonts w:asciiTheme="majorHAnsi" w:hAnsiTheme="majorHAnsi"/>
          <w:sz w:val="24"/>
        </w:rPr>
        <w:t>Human</w:t>
      </w:r>
      <w:r w:rsidR="007E4944" w:rsidRPr="000578B3">
        <w:rPr>
          <w:rFonts w:asciiTheme="majorHAnsi" w:hAnsiTheme="majorHAnsi"/>
          <w:spacing w:val="-5"/>
          <w:sz w:val="24"/>
        </w:rPr>
        <w:t xml:space="preserve"> </w:t>
      </w:r>
      <w:r w:rsidR="007E4944" w:rsidRPr="000578B3">
        <w:rPr>
          <w:rFonts w:asciiTheme="majorHAnsi" w:hAnsiTheme="majorHAnsi"/>
          <w:sz w:val="24"/>
        </w:rPr>
        <w:t>Tissue</w:t>
      </w:r>
      <w:r w:rsidR="007E4944" w:rsidRPr="000578B3">
        <w:rPr>
          <w:rFonts w:asciiTheme="majorHAnsi" w:hAnsiTheme="majorHAnsi"/>
          <w:spacing w:val="-7"/>
          <w:sz w:val="24"/>
        </w:rPr>
        <w:t xml:space="preserve"> </w:t>
      </w:r>
      <w:r w:rsidR="007E4944" w:rsidRPr="000578B3">
        <w:rPr>
          <w:rFonts w:asciiTheme="majorHAnsi" w:hAnsiTheme="majorHAnsi"/>
          <w:sz w:val="24"/>
        </w:rPr>
        <w:t>Authority</w:t>
      </w:r>
      <w:r w:rsidR="007E4944" w:rsidRPr="000578B3">
        <w:rPr>
          <w:rFonts w:asciiTheme="majorHAnsi" w:hAnsiTheme="majorHAnsi"/>
          <w:spacing w:val="-9"/>
          <w:sz w:val="24"/>
        </w:rPr>
        <w:t xml:space="preserve"> </w:t>
      </w:r>
      <w:r w:rsidR="007E4944" w:rsidRPr="000578B3">
        <w:rPr>
          <w:rFonts w:asciiTheme="majorHAnsi" w:hAnsiTheme="majorHAnsi"/>
          <w:sz w:val="24"/>
        </w:rPr>
        <w:t>(HTA)</w:t>
      </w:r>
      <w:r w:rsidR="007E4944" w:rsidRPr="000578B3">
        <w:rPr>
          <w:rFonts w:asciiTheme="majorHAnsi" w:hAnsiTheme="majorHAnsi"/>
          <w:spacing w:val="-6"/>
          <w:sz w:val="24"/>
        </w:rPr>
        <w:t xml:space="preserve"> </w:t>
      </w:r>
      <w:r w:rsidR="007E4944" w:rsidRPr="000578B3">
        <w:rPr>
          <w:rFonts w:asciiTheme="majorHAnsi" w:hAnsiTheme="majorHAnsi"/>
          <w:sz w:val="24"/>
        </w:rPr>
        <w:t>regulates</w:t>
      </w:r>
      <w:r w:rsidR="007E4944" w:rsidRPr="000578B3">
        <w:rPr>
          <w:rFonts w:asciiTheme="majorHAnsi" w:hAnsiTheme="majorHAnsi"/>
          <w:spacing w:val="-6"/>
          <w:sz w:val="24"/>
        </w:rPr>
        <w:t xml:space="preserve"> </w:t>
      </w:r>
      <w:r w:rsidR="007E4944" w:rsidRPr="000578B3">
        <w:rPr>
          <w:rFonts w:asciiTheme="majorHAnsi" w:hAnsiTheme="majorHAnsi"/>
          <w:sz w:val="24"/>
        </w:rPr>
        <w:t>activities</w:t>
      </w:r>
      <w:r w:rsidR="007E4944" w:rsidRPr="000578B3">
        <w:rPr>
          <w:rFonts w:asciiTheme="majorHAnsi" w:hAnsiTheme="majorHAnsi"/>
          <w:spacing w:val="31"/>
          <w:sz w:val="24"/>
        </w:rPr>
        <w:t xml:space="preserve"> </w:t>
      </w:r>
      <w:r w:rsidR="007E4944" w:rsidRPr="000578B3">
        <w:rPr>
          <w:rFonts w:asciiTheme="majorHAnsi" w:hAnsiTheme="majorHAnsi"/>
          <w:sz w:val="24"/>
        </w:rPr>
        <w:t>concerning</w:t>
      </w:r>
      <w:r w:rsidR="007E4944" w:rsidRPr="000578B3">
        <w:rPr>
          <w:rFonts w:asciiTheme="majorHAnsi" w:hAnsiTheme="majorHAnsi"/>
          <w:spacing w:val="-9"/>
          <w:sz w:val="24"/>
        </w:rPr>
        <w:t xml:space="preserve"> </w:t>
      </w:r>
      <w:r w:rsidR="007E4944" w:rsidRPr="000578B3">
        <w:rPr>
          <w:rFonts w:asciiTheme="majorHAnsi" w:hAnsiTheme="majorHAnsi"/>
          <w:sz w:val="24"/>
        </w:rPr>
        <w:t>the removal, storage, use and disposal of human tissue. Most activity involving the</w:t>
      </w:r>
      <w:r w:rsidR="007E4944" w:rsidRPr="000578B3">
        <w:rPr>
          <w:rFonts w:asciiTheme="majorHAnsi" w:hAnsiTheme="majorHAnsi"/>
          <w:spacing w:val="-5"/>
          <w:sz w:val="24"/>
        </w:rPr>
        <w:t xml:space="preserve"> </w:t>
      </w:r>
      <w:r w:rsidR="007E4944" w:rsidRPr="000578B3">
        <w:rPr>
          <w:rFonts w:asciiTheme="majorHAnsi" w:hAnsiTheme="majorHAnsi"/>
          <w:sz w:val="24"/>
        </w:rPr>
        <w:t>storage</w:t>
      </w:r>
      <w:r w:rsidR="007E4944" w:rsidRPr="000578B3">
        <w:rPr>
          <w:rFonts w:asciiTheme="majorHAnsi" w:hAnsiTheme="majorHAnsi"/>
          <w:spacing w:val="-5"/>
          <w:sz w:val="24"/>
        </w:rPr>
        <w:t xml:space="preserve"> </w:t>
      </w:r>
      <w:r w:rsidR="007E4944" w:rsidRPr="000578B3">
        <w:rPr>
          <w:rFonts w:asciiTheme="majorHAnsi" w:hAnsiTheme="majorHAnsi"/>
          <w:sz w:val="24"/>
        </w:rPr>
        <w:t>of</w:t>
      </w:r>
      <w:r w:rsidR="007E4944" w:rsidRPr="000578B3">
        <w:rPr>
          <w:rFonts w:asciiTheme="majorHAnsi" w:hAnsiTheme="majorHAnsi"/>
          <w:spacing w:val="-8"/>
          <w:sz w:val="24"/>
        </w:rPr>
        <w:t xml:space="preserve"> </w:t>
      </w:r>
      <w:r w:rsidR="007E4944" w:rsidRPr="000578B3">
        <w:rPr>
          <w:rFonts w:asciiTheme="majorHAnsi" w:hAnsiTheme="majorHAnsi"/>
          <w:sz w:val="24"/>
        </w:rPr>
        <w:t>human</w:t>
      </w:r>
      <w:r w:rsidR="007E4944" w:rsidRPr="000578B3">
        <w:rPr>
          <w:rFonts w:asciiTheme="majorHAnsi" w:hAnsiTheme="majorHAnsi"/>
          <w:spacing w:val="-7"/>
          <w:sz w:val="24"/>
        </w:rPr>
        <w:t xml:space="preserve"> </w:t>
      </w:r>
      <w:r w:rsidR="007E4944" w:rsidRPr="000578B3">
        <w:rPr>
          <w:rFonts w:asciiTheme="majorHAnsi" w:hAnsiTheme="majorHAnsi"/>
          <w:sz w:val="24"/>
        </w:rPr>
        <w:t>tissue</w:t>
      </w:r>
      <w:r w:rsidR="007E4944" w:rsidRPr="000578B3">
        <w:rPr>
          <w:rFonts w:asciiTheme="majorHAnsi" w:hAnsiTheme="majorHAnsi"/>
          <w:spacing w:val="-5"/>
          <w:sz w:val="24"/>
        </w:rPr>
        <w:t xml:space="preserve"> </w:t>
      </w:r>
      <w:r w:rsidR="007E4944" w:rsidRPr="000578B3">
        <w:rPr>
          <w:rFonts w:asciiTheme="majorHAnsi" w:hAnsiTheme="majorHAnsi"/>
          <w:sz w:val="24"/>
        </w:rPr>
        <w:t>for</w:t>
      </w:r>
      <w:r w:rsidR="007E4944" w:rsidRPr="000578B3">
        <w:rPr>
          <w:rFonts w:asciiTheme="majorHAnsi" w:hAnsiTheme="majorHAnsi"/>
          <w:spacing w:val="-8"/>
          <w:sz w:val="24"/>
        </w:rPr>
        <w:t xml:space="preserve"> </w:t>
      </w:r>
      <w:r w:rsidR="007E4944" w:rsidRPr="000578B3">
        <w:rPr>
          <w:rFonts w:asciiTheme="majorHAnsi" w:hAnsiTheme="majorHAnsi"/>
          <w:sz w:val="24"/>
        </w:rPr>
        <w:t>research</w:t>
      </w:r>
      <w:r w:rsidR="007E4944" w:rsidRPr="000578B3">
        <w:rPr>
          <w:rFonts w:asciiTheme="majorHAnsi" w:hAnsiTheme="majorHAnsi"/>
          <w:spacing w:val="-5"/>
          <w:sz w:val="24"/>
        </w:rPr>
        <w:t xml:space="preserve"> </w:t>
      </w:r>
      <w:r w:rsidR="007E4944" w:rsidRPr="000578B3">
        <w:rPr>
          <w:rFonts w:asciiTheme="majorHAnsi" w:hAnsiTheme="majorHAnsi"/>
          <w:sz w:val="24"/>
        </w:rPr>
        <w:t>and</w:t>
      </w:r>
      <w:r w:rsidR="007E4944" w:rsidRPr="000578B3">
        <w:rPr>
          <w:rFonts w:asciiTheme="majorHAnsi" w:hAnsiTheme="majorHAnsi"/>
          <w:spacing w:val="-4"/>
          <w:sz w:val="24"/>
        </w:rPr>
        <w:t xml:space="preserve"> </w:t>
      </w:r>
      <w:r w:rsidR="007E4944" w:rsidRPr="000578B3">
        <w:rPr>
          <w:rFonts w:asciiTheme="majorHAnsi" w:hAnsiTheme="majorHAnsi"/>
          <w:sz w:val="24"/>
        </w:rPr>
        <w:t>other</w:t>
      </w:r>
      <w:r w:rsidR="007E4944" w:rsidRPr="000578B3">
        <w:rPr>
          <w:rFonts w:asciiTheme="majorHAnsi" w:hAnsiTheme="majorHAnsi"/>
          <w:spacing w:val="-8"/>
          <w:sz w:val="24"/>
        </w:rPr>
        <w:t xml:space="preserve"> </w:t>
      </w:r>
      <w:r w:rsidR="007E4944" w:rsidRPr="000578B3">
        <w:rPr>
          <w:rFonts w:asciiTheme="majorHAnsi" w:hAnsiTheme="majorHAnsi"/>
          <w:sz w:val="24"/>
        </w:rPr>
        <w:t>scheduled</w:t>
      </w:r>
      <w:r w:rsidR="007E4944" w:rsidRPr="000578B3">
        <w:rPr>
          <w:rFonts w:asciiTheme="majorHAnsi" w:hAnsiTheme="majorHAnsi"/>
          <w:spacing w:val="-3"/>
          <w:sz w:val="24"/>
        </w:rPr>
        <w:t xml:space="preserve"> </w:t>
      </w:r>
      <w:r w:rsidR="007E4944" w:rsidRPr="000578B3">
        <w:rPr>
          <w:rFonts w:asciiTheme="majorHAnsi" w:hAnsiTheme="majorHAnsi"/>
          <w:sz w:val="24"/>
        </w:rPr>
        <w:t>purposes</w:t>
      </w:r>
      <w:r w:rsidR="007E4944" w:rsidRPr="000578B3">
        <w:rPr>
          <w:rFonts w:asciiTheme="majorHAnsi" w:hAnsiTheme="majorHAnsi"/>
          <w:spacing w:val="-12"/>
          <w:sz w:val="24"/>
        </w:rPr>
        <w:t xml:space="preserve"> </w:t>
      </w:r>
      <w:r w:rsidR="007E4944" w:rsidRPr="000578B3">
        <w:rPr>
          <w:rFonts w:asciiTheme="majorHAnsi" w:hAnsiTheme="majorHAnsi"/>
          <w:sz w:val="24"/>
        </w:rPr>
        <w:t xml:space="preserve">falls within the regulatory remit of the HTA, established under the </w:t>
      </w:r>
      <w:r w:rsidR="007E4944" w:rsidRPr="000578B3">
        <w:rPr>
          <w:rFonts w:asciiTheme="majorHAnsi" w:hAnsiTheme="majorHAnsi"/>
          <w:i/>
          <w:sz w:val="24"/>
        </w:rPr>
        <w:t>HT Act</w:t>
      </w:r>
      <w:r w:rsidR="007E4944" w:rsidRPr="000578B3">
        <w:rPr>
          <w:rFonts w:asciiTheme="majorHAnsi" w:hAnsiTheme="majorHAnsi"/>
          <w:sz w:val="24"/>
        </w:rPr>
        <w:t>, and should only be undertaken under the terms of a license from the HTA.</w:t>
      </w:r>
    </w:p>
    <w:p w14:paraId="5BC17001" w14:textId="6948173A" w:rsidR="00CC1823" w:rsidRPr="000578B3" w:rsidRDefault="000578B3" w:rsidP="000578B3">
      <w:pPr>
        <w:tabs>
          <w:tab w:val="left" w:pos="2112"/>
          <w:tab w:val="left" w:pos="2594"/>
        </w:tabs>
        <w:spacing w:before="236" w:line="259" w:lineRule="auto"/>
        <w:ind w:right="697"/>
        <w:rPr>
          <w:rFonts w:asciiTheme="majorHAnsi" w:hAnsiTheme="majorHAnsi"/>
          <w:sz w:val="24"/>
        </w:rPr>
      </w:pPr>
      <w:r>
        <w:rPr>
          <w:rFonts w:asciiTheme="majorHAnsi" w:hAnsiTheme="majorHAnsi"/>
          <w:sz w:val="24"/>
        </w:rPr>
        <w:t xml:space="preserve">10.8.1.3 </w:t>
      </w:r>
      <w:r w:rsidR="007E4944" w:rsidRPr="000578B3">
        <w:rPr>
          <w:rFonts w:asciiTheme="majorHAnsi" w:hAnsiTheme="majorHAnsi"/>
          <w:sz w:val="24"/>
        </w:rPr>
        <w:t>This</w:t>
      </w:r>
      <w:r w:rsidR="007E4944" w:rsidRPr="000578B3">
        <w:rPr>
          <w:rFonts w:asciiTheme="majorHAnsi" w:hAnsiTheme="majorHAnsi"/>
          <w:spacing w:val="-4"/>
          <w:sz w:val="24"/>
        </w:rPr>
        <w:t xml:space="preserve"> </w:t>
      </w:r>
      <w:r w:rsidR="007E4944" w:rsidRPr="000578B3">
        <w:rPr>
          <w:rFonts w:asciiTheme="majorHAnsi" w:hAnsiTheme="majorHAnsi"/>
          <w:sz w:val="24"/>
        </w:rPr>
        <w:t>statement</w:t>
      </w:r>
      <w:r w:rsidR="007E4944" w:rsidRPr="000578B3">
        <w:rPr>
          <w:rFonts w:asciiTheme="majorHAnsi" w:hAnsiTheme="majorHAnsi"/>
          <w:spacing w:val="-3"/>
          <w:sz w:val="24"/>
        </w:rPr>
        <w:t xml:space="preserve"> </w:t>
      </w:r>
      <w:r w:rsidR="007E4944" w:rsidRPr="000578B3">
        <w:rPr>
          <w:rFonts w:asciiTheme="majorHAnsi" w:hAnsiTheme="majorHAnsi"/>
          <w:sz w:val="24"/>
        </w:rPr>
        <w:t>of</w:t>
      </w:r>
      <w:r w:rsidR="007E4944" w:rsidRPr="000578B3">
        <w:rPr>
          <w:rFonts w:asciiTheme="majorHAnsi" w:hAnsiTheme="majorHAnsi"/>
          <w:spacing w:val="-6"/>
          <w:sz w:val="24"/>
        </w:rPr>
        <w:t xml:space="preserve"> </w:t>
      </w:r>
      <w:r w:rsidR="007E4944" w:rsidRPr="000578B3">
        <w:rPr>
          <w:rFonts w:asciiTheme="majorHAnsi" w:hAnsiTheme="majorHAnsi"/>
          <w:sz w:val="24"/>
        </w:rPr>
        <w:t>policy</w:t>
      </w:r>
      <w:r w:rsidR="007E4944" w:rsidRPr="000578B3">
        <w:rPr>
          <w:rFonts w:asciiTheme="majorHAnsi" w:hAnsiTheme="majorHAnsi"/>
          <w:spacing w:val="-6"/>
          <w:sz w:val="24"/>
        </w:rPr>
        <w:t xml:space="preserve"> </w:t>
      </w:r>
      <w:r w:rsidR="007E4944" w:rsidRPr="000578B3">
        <w:rPr>
          <w:rFonts w:asciiTheme="majorHAnsi" w:hAnsiTheme="majorHAnsi"/>
          <w:sz w:val="24"/>
        </w:rPr>
        <w:t>and</w:t>
      </w:r>
      <w:r w:rsidR="007E4944" w:rsidRPr="000578B3">
        <w:rPr>
          <w:rFonts w:asciiTheme="majorHAnsi" w:hAnsiTheme="majorHAnsi"/>
          <w:spacing w:val="-4"/>
          <w:sz w:val="24"/>
        </w:rPr>
        <w:t xml:space="preserve"> </w:t>
      </w:r>
      <w:r w:rsidR="007E4944" w:rsidRPr="000578B3">
        <w:rPr>
          <w:rFonts w:asciiTheme="majorHAnsi" w:hAnsiTheme="majorHAnsi"/>
          <w:sz w:val="24"/>
        </w:rPr>
        <w:t>procedure</w:t>
      </w:r>
      <w:r w:rsidR="007E4944" w:rsidRPr="000578B3">
        <w:rPr>
          <w:rFonts w:asciiTheme="majorHAnsi" w:hAnsiTheme="majorHAnsi"/>
          <w:spacing w:val="-4"/>
          <w:sz w:val="24"/>
        </w:rPr>
        <w:t xml:space="preserve"> </w:t>
      </w:r>
      <w:r w:rsidR="007E4944" w:rsidRPr="000578B3">
        <w:rPr>
          <w:rFonts w:asciiTheme="majorHAnsi" w:hAnsiTheme="majorHAnsi"/>
          <w:sz w:val="24"/>
        </w:rPr>
        <w:t>applies</w:t>
      </w:r>
      <w:r w:rsidR="007E4944" w:rsidRPr="000578B3">
        <w:rPr>
          <w:rFonts w:asciiTheme="majorHAnsi" w:hAnsiTheme="majorHAnsi"/>
          <w:spacing w:val="-9"/>
          <w:sz w:val="24"/>
        </w:rPr>
        <w:t xml:space="preserve"> </w:t>
      </w:r>
      <w:r w:rsidR="007E4944" w:rsidRPr="000578B3">
        <w:rPr>
          <w:rFonts w:asciiTheme="majorHAnsi" w:hAnsiTheme="majorHAnsi"/>
          <w:sz w:val="24"/>
        </w:rPr>
        <w:t>to</w:t>
      </w:r>
      <w:r w:rsidR="007E4944" w:rsidRPr="000578B3">
        <w:rPr>
          <w:rFonts w:asciiTheme="majorHAnsi" w:hAnsiTheme="majorHAnsi"/>
          <w:spacing w:val="-5"/>
          <w:sz w:val="24"/>
        </w:rPr>
        <w:t xml:space="preserve"> </w:t>
      </w:r>
      <w:r w:rsidR="007E4944" w:rsidRPr="000578B3">
        <w:rPr>
          <w:rFonts w:asciiTheme="majorHAnsi" w:hAnsiTheme="majorHAnsi"/>
          <w:sz w:val="24"/>
        </w:rPr>
        <w:t>all</w:t>
      </w:r>
      <w:r w:rsidR="007E4944" w:rsidRPr="000578B3">
        <w:rPr>
          <w:rFonts w:asciiTheme="majorHAnsi" w:hAnsiTheme="majorHAnsi"/>
          <w:spacing w:val="-5"/>
          <w:sz w:val="24"/>
        </w:rPr>
        <w:t xml:space="preserve"> </w:t>
      </w:r>
      <w:r w:rsidR="007E4944" w:rsidRPr="000578B3">
        <w:rPr>
          <w:rFonts w:asciiTheme="majorHAnsi" w:hAnsiTheme="majorHAnsi"/>
          <w:sz w:val="24"/>
        </w:rPr>
        <w:t>staff</w:t>
      </w:r>
      <w:r w:rsidR="007E4944" w:rsidRPr="000578B3">
        <w:rPr>
          <w:rFonts w:asciiTheme="majorHAnsi" w:hAnsiTheme="majorHAnsi"/>
          <w:spacing w:val="-6"/>
          <w:sz w:val="24"/>
        </w:rPr>
        <w:t xml:space="preserve"> </w:t>
      </w:r>
      <w:r w:rsidR="007E4944" w:rsidRPr="000578B3">
        <w:rPr>
          <w:rFonts w:asciiTheme="majorHAnsi" w:hAnsiTheme="majorHAnsi"/>
          <w:sz w:val="24"/>
        </w:rPr>
        <w:t>and</w:t>
      </w:r>
      <w:r w:rsidR="007E4944" w:rsidRPr="000578B3">
        <w:rPr>
          <w:rFonts w:asciiTheme="majorHAnsi" w:hAnsiTheme="majorHAnsi"/>
          <w:spacing w:val="-4"/>
          <w:sz w:val="24"/>
        </w:rPr>
        <w:t xml:space="preserve"> </w:t>
      </w:r>
      <w:r w:rsidR="007E4944" w:rsidRPr="000578B3">
        <w:rPr>
          <w:rFonts w:asciiTheme="majorHAnsi" w:hAnsiTheme="majorHAnsi"/>
          <w:sz w:val="24"/>
        </w:rPr>
        <w:t xml:space="preserve">students whose duties or research include activities encompassed by the </w:t>
      </w:r>
      <w:hyperlink r:id="rId52">
        <w:r w:rsidR="00CC1823" w:rsidRPr="000578B3">
          <w:rPr>
            <w:rFonts w:asciiTheme="majorHAnsi" w:hAnsiTheme="majorHAnsi"/>
            <w:i/>
            <w:sz w:val="24"/>
            <w:u w:val="single"/>
          </w:rPr>
          <w:t>HT Act</w:t>
        </w:r>
        <w:r w:rsidR="00CC1823" w:rsidRPr="000578B3">
          <w:rPr>
            <w:rFonts w:asciiTheme="majorHAnsi" w:hAnsiTheme="majorHAnsi"/>
            <w:sz w:val="24"/>
            <w:u w:val="single"/>
          </w:rPr>
          <w:t>.</w:t>
        </w:r>
      </w:hyperlink>
    </w:p>
    <w:p w14:paraId="5BC17002" w14:textId="4B5C9D4B" w:rsidR="00CC1823" w:rsidRPr="00451A8E" w:rsidRDefault="00E814FF" w:rsidP="00E814FF">
      <w:pPr>
        <w:pStyle w:val="Heading4"/>
        <w:ind w:left="0"/>
      </w:pPr>
      <w:bookmarkStart w:id="78" w:name="_bookmark61"/>
      <w:bookmarkEnd w:id="78"/>
      <w:r>
        <w:t xml:space="preserve">10.8.2 </w:t>
      </w:r>
      <w:r w:rsidR="007E4944" w:rsidRPr="00451A8E">
        <w:t>General considerations</w:t>
      </w:r>
    </w:p>
    <w:p w14:paraId="5BC17003" w14:textId="4DE2D813" w:rsidR="00CC1823" w:rsidRPr="00E814FF" w:rsidRDefault="00703936" w:rsidP="00E814FF">
      <w:pPr>
        <w:tabs>
          <w:tab w:val="left" w:pos="2112"/>
          <w:tab w:val="left" w:pos="2594"/>
        </w:tabs>
        <w:spacing w:before="205" w:line="259" w:lineRule="auto"/>
        <w:ind w:right="846"/>
        <w:rPr>
          <w:rFonts w:asciiTheme="majorHAnsi" w:hAnsiTheme="majorHAnsi"/>
          <w:sz w:val="24"/>
        </w:rPr>
      </w:pPr>
      <w:r>
        <w:rPr>
          <w:rFonts w:asciiTheme="majorHAnsi" w:hAnsiTheme="majorHAnsi"/>
          <w:sz w:val="24"/>
        </w:rPr>
        <w:t xml:space="preserve">10.8.2.1 </w:t>
      </w:r>
      <w:r w:rsidR="007E4944" w:rsidRPr="00E814FF">
        <w:rPr>
          <w:rFonts w:asciiTheme="majorHAnsi" w:hAnsiTheme="majorHAnsi"/>
          <w:sz w:val="24"/>
        </w:rPr>
        <w:t xml:space="preserve">The </w:t>
      </w:r>
      <w:r w:rsidR="007E4944" w:rsidRPr="00E814FF">
        <w:rPr>
          <w:rFonts w:asciiTheme="majorHAnsi" w:hAnsiTheme="majorHAnsi"/>
          <w:i/>
          <w:sz w:val="24"/>
        </w:rPr>
        <w:t xml:space="preserve">HT Act </w:t>
      </w:r>
      <w:r w:rsidR="007E4944" w:rsidRPr="00E814FF">
        <w:rPr>
          <w:rFonts w:asciiTheme="majorHAnsi" w:hAnsiTheme="majorHAnsi"/>
          <w:sz w:val="24"/>
        </w:rPr>
        <w:t>does not define the term ‘storage’, nor does it give any minimum</w:t>
      </w:r>
      <w:r w:rsidR="007E4944" w:rsidRPr="00E814FF">
        <w:rPr>
          <w:rFonts w:asciiTheme="majorHAnsi" w:hAnsiTheme="majorHAnsi"/>
          <w:spacing w:val="-9"/>
          <w:sz w:val="24"/>
        </w:rPr>
        <w:t xml:space="preserve"> </w:t>
      </w:r>
      <w:r w:rsidR="007E4944" w:rsidRPr="00E814FF">
        <w:rPr>
          <w:rFonts w:asciiTheme="majorHAnsi" w:hAnsiTheme="majorHAnsi"/>
          <w:sz w:val="24"/>
        </w:rPr>
        <w:t>or</w:t>
      </w:r>
      <w:r w:rsidR="007E4944" w:rsidRPr="00E814FF">
        <w:rPr>
          <w:rFonts w:asciiTheme="majorHAnsi" w:hAnsiTheme="majorHAnsi"/>
          <w:spacing w:val="-8"/>
          <w:sz w:val="24"/>
        </w:rPr>
        <w:t xml:space="preserve"> </w:t>
      </w:r>
      <w:r w:rsidR="007E4944" w:rsidRPr="00E814FF">
        <w:rPr>
          <w:rFonts w:asciiTheme="majorHAnsi" w:hAnsiTheme="majorHAnsi"/>
          <w:sz w:val="24"/>
        </w:rPr>
        <w:t>maximum</w:t>
      </w:r>
      <w:r w:rsidR="007E4944" w:rsidRPr="00E814FF">
        <w:rPr>
          <w:rFonts w:asciiTheme="majorHAnsi" w:hAnsiTheme="majorHAnsi"/>
          <w:spacing w:val="-6"/>
          <w:sz w:val="24"/>
        </w:rPr>
        <w:t xml:space="preserve"> </w:t>
      </w:r>
      <w:r w:rsidR="007E4944" w:rsidRPr="00E814FF">
        <w:rPr>
          <w:rFonts w:asciiTheme="majorHAnsi" w:hAnsiTheme="majorHAnsi"/>
          <w:sz w:val="24"/>
        </w:rPr>
        <w:t>term</w:t>
      </w:r>
      <w:r w:rsidR="007E4944" w:rsidRPr="00E814FF">
        <w:rPr>
          <w:rFonts w:asciiTheme="majorHAnsi" w:hAnsiTheme="majorHAnsi"/>
          <w:spacing w:val="-10"/>
          <w:sz w:val="24"/>
        </w:rPr>
        <w:t xml:space="preserve"> </w:t>
      </w:r>
      <w:r w:rsidR="007E4944" w:rsidRPr="00E814FF">
        <w:rPr>
          <w:rFonts w:asciiTheme="majorHAnsi" w:hAnsiTheme="majorHAnsi"/>
          <w:sz w:val="24"/>
        </w:rPr>
        <w:t>for</w:t>
      </w:r>
      <w:r w:rsidR="007E4944" w:rsidRPr="00E814FF">
        <w:rPr>
          <w:rFonts w:asciiTheme="majorHAnsi" w:hAnsiTheme="majorHAnsi"/>
          <w:spacing w:val="-10"/>
          <w:sz w:val="24"/>
        </w:rPr>
        <w:t xml:space="preserve"> </w:t>
      </w:r>
      <w:r w:rsidR="007E4944" w:rsidRPr="00E814FF">
        <w:rPr>
          <w:rFonts w:asciiTheme="majorHAnsi" w:hAnsiTheme="majorHAnsi"/>
          <w:sz w:val="24"/>
        </w:rPr>
        <w:t>storage</w:t>
      </w:r>
      <w:r w:rsidR="007E4944" w:rsidRPr="00E814FF">
        <w:rPr>
          <w:rFonts w:asciiTheme="majorHAnsi" w:hAnsiTheme="majorHAnsi"/>
          <w:spacing w:val="-8"/>
          <w:sz w:val="24"/>
        </w:rPr>
        <w:t xml:space="preserve"> </w:t>
      </w:r>
      <w:r w:rsidR="007E4944" w:rsidRPr="00E814FF">
        <w:rPr>
          <w:rFonts w:asciiTheme="majorHAnsi" w:hAnsiTheme="majorHAnsi"/>
          <w:sz w:val="24"/>
        </w:rPr>
        <w:t>of</w:t>
      </w:r>
      <w:r w:rsidR="007E4944" w:rsidRPr="00E814FF">
        <w:rPr>
          <w:rFonts w:asciiTheme="majorHAnsi" w:hAnsiTheme="majorHAnsi"/>
          <w:spacing w:val="-10"/>
          <w:sz w:val="24"/>
        </w:rPr>
        <w:t xml:space="preserve"> </w:t>
      </w:r>
      <w:r w:rsidR="007E4944" w:rsidRPr="00E814FF">
        <w:rPr>
          <w:rFonts w:asciiTheme="majorHAnsi" w:hAnsiTheme="majorHAnsi"/>
          <w:sz w:val="24"/>
        </w:rPr>
        <w:t>human</w:t>
      </w:r>
      <w:r w:rsidR="007E4944" w:rsidRPr="00E814FF">
        <w:rPr>
          <w:rFonts w:asciiTheme="majorHAnsi" w:hAnsiTheme="majorHAnsi"/>
          <w:spacing w:val="-6"/>
          <w:sz w:val="24"/>
        </w:rPr>
        <w:t xml:space="preserve"> </w:t>
      </w:r>
      <w:r w:rsidR="007E4944" w:rsidRPr="00E814FF">
        <w:rPr>
          <w:rFonts w:asciiTheme="majorHAnsi" w:hAnsiTheme="majorHAnsi"/>
          <w:sz w:val="24"/>
        </w:rPr>
        <w:t>tissue</w:t>
      </w:r>
      <w:r w:rsidR="007E4944" w:rsidRPr="00E814FF">
        <w:rPr>
          <w:rFonts w:asciiTheme="majorHAnsi" w:hAnsiTheme="majorHAnsi"/>
          <w:spacing w:val="-7"/>
          <w:sz w:val="24"/>
        </w:rPr>
        <w:t xml:space="preserve"> </w:t>
      </w:r>
      <w:r w:rsidR="007E4944" w:rsidRPr="00E814FF">
        <w:rPr>
          <w:rFonts w:asciiTheme="majorHAnsi" w:hAnsiTheme="majorHAnsi"/>
          <w:sz w:val="24"/>
        </w:rPr>
        <w:t>for</w:t>
      </w:r>
      <w:r w:rsidR="007E4944" w:rsidRPr="00E814FF">
        <w:rPr>
          <w:rFonts w:asciiTheme="majorHAnsi" w:hAnsiTheme="majorHAnsi"/>
          <w:spacing w:val="-11"/>
          <w:sz w:val="24"/>
        </w:rPr>
        <w:t xml:space="preserve"> </w:t>
      </w:r>
      <w:r w:rsidR="007E4944" w:rsidRPr="00E814FF">
        <w:rPr>
          <w:rFonts w:asciiTheme="majorHAnsi" w:hAnsiTheme="majorHAnsi"/>
          <w:sz w:val="24"/>
        </w:rPr>
        <w:t>research</w:t>
      </w:r>
      <w:r w:rsidR="007E4944" w:rsidRPr="00E814FF">
        <w:rPr>
          <w:rFonts w:asciiTheme="majorHAnsi" w:hAnsiTheme="majorHAnsi"/>
          <w:spacing w:val="-8"/>
          <w:sz w:val="24"/>
        </w:rPr>
        <w:t xml:space="preserve"> </w:t>
      </w:r>
      <w:r w:rsidR="007E4944" w:rsidRPr="00E814FF">
        <w:rPr>
          <w:rFonts w:asciiTheme="majorHAnsi" w:hAnsiTheme="majorHAnsi"/>
          <w:sz w:val="24"/>
        </w:rPr>
        <w:t>–</w:t>
      </w:r>
      <w:r w:rsidR="007E4944" w:rsidRPr="00E814FF">
        <w:rPr>
          <w:rFonts w:asciiTheme="majorHAnsi" w:hAnsiTheme="majorHAnsi"/>
          <w:spacing w:val="-5"/>
          <w:sz w:val="24"/>
        </w:rPr>
        <w:t xml:space="preserve"> </w:t>
      </w:r>
      <w:r w:rsidR="007E4944" w:rsidRPr="00E814FF">
        <w:rPr>
          <w:rFonts w:asciiTheme="majorHAnsi" w:hAnsiTheme="majorHAnsi"/>
          <w:sz w:val="24"/>
        </w:rPr>
        <w:t xml:space="preserve">the HTA considers storage to occur whenever tissue is kept for any </w:t>
      </w:r>
      <w:proofErr w:type="gramStart"/>
      <w:r w:rsidR="007E4944" w:rsidRPr="00E814FF">
        <w:rPr>
          <w:rFonts w:asciiTheme="majorHAnsi" w:hAnsiTheme="majorHAnsi"/>
          <w:sz w:val="24"/>
        </w:rPr>
        <w:t>period of time</w:t>
      </w:r>
      <w:proofErr w:type="gramEnd"/>
      <w:r w:rsidR="007E4944" w:rsidRPr="00E814FF">
        <w:rPr>
          <w:rFonts w:asciiTheme="majorHAnsi" w:hAnsiTheme="majorHAnsi"/>
          <w:sz w:val="24"/>
        </w:rPr>
        <w:t xml:space="preserve"> for the purpose of research, education and training.</w:t>
      </w:r>
    </w:p>
    <w:p w14:paraId="5BC17004" w14:textId="7F040F14" w:rsidR="00CC1823" w:rsidRPr="00E814FF" w:rsidRDefault="00703936" w:rsidP="00E814FF">
      <w:pPr>
        <w:tabs>
          <w:tab w:val="left" w:pos="2112"/>
          <w:tab w:val="left" w:pos="2594"/>
        </w:tabs>
        <w:spacing w:before="239" w:line="259" w:lineRule="auto"/>
        <w:ind w:right="761"/>
        <w:rPr>
          <w:rFonts w:asciiTheme="majorHAnsi" w:hAnsiTheme="majorHAnsi"/>
          <w:sz w:val="24"/>
        </w:rPr>
      </w:pPr>
      <w:r>
        <w:rPr>
          <w:rFonts w:asciiTheme="majorHAnsi" w:hAnsiTheme="majorHAnsi"/>
          <w:sz w:val="24"/>
        </w:rPr>
        <w:t xml:space="preserve">10.8.2.2 </w:t>
      </w:r>
      <w:r w:rsidR="007E4944" w:rsidRPr="00E814FF">
        <w:rPr>
          <w:rFonts w:asciiTheme="majorHAnsi" w:hAnsiTheme="majorHAnsi"/>
          <w:sz w:val="24"/>
        </w:rPr>
        <w:t>When seeking to store relevant material all members of staff and students</w:t>
      </w:r>
      <w:r w:rsidR="007E4944" w:rsidRPr="00E814FF">
        <w:rPr>
          <w:rFonts w:asciiTheme="majorHAnsi" w:hAnsiTheme="majorHAnsi"/>
          <w:spacing w:val="-7"/>
          <w:sz w:val="24"/>
        </w:rPr>
        <w:t xml:space="preserve"> </w:t>
      </w:r>
      <w:r w:rsidR="007E4944" w:rsidRPr="00E814FF">
        <w:rPr>
          <w:rFonts w:asciiTheme="majorHAnsi" w:hAnsiTheme="majorHAnsi"/>
          <w:sz w:val="24"/>
        </w:rPr>
        <w:t>must</w:t>
      </w:r>
      <w:r w:rsidR="007E4944" w:rsidRPr="00E814FF">
        <w:rPr>
          <w:rFonts w:asciiTheme="majorHAnsi" w:hAnsiTheme="majorHAnsi"/>
          <w:spacing w:val="-9"/>
          <w:sz w:val="24"/>
        </w:rPr>
        <w:t xml:space="preserve"> </w:t>
      </w:r>
      <w:r w:rsidR="007E4944" w:rsidRPr="00E814FF">
        <w:rPr>
          <w:rFonts w:asciiTheme="majorHAnsi" w:hAnsiTheme="majorHAnsi"/>
          <w:sz w:val="24"/>
        </w:rPr>
        <w:t>have</w:t>
      </w:r>
      <w:r w:rsidR="007E4944" w:rsidRPr="00E814FF">
        <w:rPr>
          <w:rFonts w:asciiTheme="majorHAnsi" w:hAnsiTheme="majorHAnsi"/>
          <w:spacing w:val="-7"/>
          <w:sz w:val="24"/>
        </w:rPr>
        <w:t xml:space="preserve"> </w:t>
      </w:r>
      <w:r w:rsidR="007E4944" w:rsidRPr="00E814FF">
        <w:rPr>
          <w:rFonts w:asciiTheme="majorHAnsi" w:hAnsiTheme="majorHAnsi"/>
          <w:sz w:val="24"/>
        </w:rPr>
        <w:t>regard</w:t>
      </w:r>
      <w:r w:rsidR="007E4944" w:rsidRPr="00E814FF">
        <w:rPr>
          <w:rFonts w:asciiTheme="majorHAnsi" w:hAnsiTheme="majorHAnsi"/>
          <w:spacing w:val="-6"/>
          <w:sz w:val="24"/>
        </w:rPr>
        <w:t xml:space="preserve"> </w:t>
      </w:r>
      <w:r w:rsidR="007E4944" w:rsidRPr="00E814FF">
        <w:rPr>
          <w:rFonts w:asciiTheme="majorHAnsi" w:hAnsiTheme="majorHAnsi"/>
          <w:sz w:val="24"/>
        </w:rPr>
        <w:t>to</w:t>
      </w:r>
      <w:r w:rsidR="007E4944" w:rsidRPr="00E814FF">
        <w:rPr>
          <w:rFonts w:asciiTheme="majorHAnsi" w:hAnsiTheme="majorHAnsi"/>
          <w:spacing w:val="-8"/>
          <w:sz w:val="24"/>
        </w:rPr>
        <w:t xml:space="preserve"> </w:t>
      </w:r>
      <w:r w:rsidR="007E4944" w:rsidRPr="00E814FF">
        <w:rPr>
          <w:rFonts w:asciiTheme="majorHAnsi" w:hAnsiTheme="majorHAnsi"/>
          <w:sz w:val="24"/>
        </w:rPr>
        <w:t>both</w:t>
      </w:r>
      <w:r w:rsidR="007E4944" w:rsidRPr="00E814FF">
        <w:rPr>
          <w:rFonts w:asciiTheme="majorHAnsi" w:hAnsiTheme="majorHAnsi"/>
          <w:spacing w:val="-7"/>
          <w:sz w:val="24"/>
        </w:rPr>
        <w:t xml:space="preserve"> </w:t>
      </w:r>
      <w:r w:rsidR="007E4944" w:rsidRPr="00E814FF">
        <w:rPr>
          <w:rFonts w:asciiTheme="majorHAnsi" w:hAnsiTheme="majorHAnsi"/>
          <w:sz w:val="24"/>
        </w:rPr>
        <w:t>the</w:t>
      </w:r>
      <w:r w:rsidR="007E4944" w:rsidRPr="00E814FF">
        <w:rPr>
          <w:rFonts w:asciiTheme="majorHAnsi" w:hAnsiTheme="majorHAnsi"/>
          <w:spacing w:val="-9"/>
          <w:sz w:val="24"/>
        </w:rPr>
        <w:t xml:space="preserve"> </w:t>
      </w:r>
      <w:r w:rsidR="007E4944" w:rsidRPr="00E814FF">
        <w:rPr>
          <w:rFonts w:asciiTheme="majorHAnsi" w:hAnsiTheme="majorHAnsi"/>
          <w:sz w:val="24"/>
        </w:rPr>
        <w:t>consent</w:t>
      </w:r>
      <w:r w:rsidR="007E4944" w:rsidRPr="00E814FF">
        <w:rPr>
          <w:rFonts w:asciiTheme="majorHAnsi" w:hAnsiTheme="majorHAnsi"/>
          <w:spacing w:val="-14"/>
          <w:sz w:val="24"/>
        </w:rPr>
        <w:t xml:space="preserve"> </w:t>
      </w:r>
      <w:r w:rsidR="007E4944" w:rsidRPr="00E814FF">
        <w:rPr>
          <w:rFonts w:asciiTheme="majorHAnsi" w:hAnsiTheme="majorHAnsi"/>
          <w:sz w:val="24"/>
        </w:rPr>
        <w:t>provisions</w:t>
      </w:r>
      <w:r w:rsidR="007E4944" w:rsidRPr="00E814FF">
        <w:rPr>
          <w:rFonts w:asciiTheme="majorHAnsi" w:hAnsiTheme="majorHAnsi"/>
          <w:spacing w:val="-6"/>
          <w:sz w:val="24"/>
        </w:rPr>
        <w:t xml:space="preserve"> </w:t>
      </w:r>
      <w:r w:rsidR="007E4944" w:rsidRPr="00E814FF">
        <w:rPr>
          <w:rFonts w:asciiTheme="majorHAnsi" w:hAnsiTheme="majorHAnsi"/>
          <w:sz w:val="24"/>
        </w:rPr>
        <w:t>of</w:t>
      </w:r>
      <w:r w:rsidR="007E4944" w:rsidRPr="00E814FF">
        <w:rPr>
          <w:rFonts w:asciiTheme="majorHAnsi" w:hAnsiTheme="majorHAnsi"/>
          <w:spacing w:val="-10"/>
          <w:sz w:val="24"/>
        </w:rPr>
        <w:t xml:space="preserve"> </w:t>
      </w:r>
      <w:r w:rsidR="007E4944" w:rsidRPr="00E814FF">
        <w:rPr>
          <w:rFonts w:asciiTheme="majorHAnsi" w:hAnsiTheme="majorHAnsi"/>
          <w:sz w:val="24"/>
        </w:rPr>
        <w:t>the</w:t>
      </w:r>
      <w:r w:rsidR="007E4944" w:rsidRPr="00E814FF">
        <w:rPr>
          <w:rFonts w:asciiTheme="majorHAnsi" w:hAnsiTheme="majorHAnsi"/>
          <w:spacing w:val="-5"/>
          <w:sz w:val="24"/>
        </w:rPr>
        <w:t xml:space="preserve"> </w:t>
      </w:r>
      <w:r w:rsidR="007E4944" w:rsidRPr="00E814FF">
        <w:rPr>
          <w:rFonts w:asciiTheme="majorHAnsi" w:hAnsiTheme="majorHAnsi"/>
          <w:i/>
          <w:sz w:val="24"/>
        </w:rPr>
        <w:t>HT</w:t>
      </w:r>
      <w:r w:rsidR="007E4944" w:rsidRPr="00E814FF">
        <w:rPr>
          <w:rFonts w:asciiTheme="majorHAnsi" w:hAnsiTheme="majorHAnsi"/>
          <w:i/>
          <w:spacing w:val="-11"/>
          <w:sz w:val="24"/>
        </w:rPr>
        <w:t xml:space="preserve"> </w:t>
      </w:r>
      <w:r w:rsidR="007E4944" w:rsidRPr="00E814FF">
        <w:rPr>
          <w:rFonts w:asciiTheme="majorHAnsi" w:hAnsiTheme="majorHAnsi"/>
          <w:i/>
          <w:sz w:val="24"/>
        </w:rPr>
        <w:t>Act</w:t>
      </w:r>
      <w:r w:rsidR="007E4944" w:rsidRPr="00E814FF">
        <w:rPr>
          <w:rFonts w:asciiTheme="majorHAnsi" w:hAnsiTheme="majorHAnsi"/>
          <w:i/>
          <w:spacing w:val="-4"/>
          <w:sz w:val="24"/>
        </w:rPr>
        <w:t xml:space="preserve"> </w:t>
      </w:r>
      <w:r w:rsidR="007E4944" w:rsidRPr="00E814FF">
        <w:rPr>
          <w:rFonts w:asciiTheme="majorHAnsi" w:hAnsiTheme="majorHAnsi"/>
          <w:sz w:val="24"/>
        </w:rPr>
        <w:t>and the licensing requirements of the HTA.</w:t>
      </w:r>
    </w:p>
    <w:p w14:paraId="5BC17005" w14:textId="29F2F7BA" w:rsidR="00CC1823" w:rsidRPr="00E814FF" w:rsidRDefault="00703936" w:rsidP="00E814FF">
      <w:pPr>
        <w:tabs>
          <w:tab w:val="left" w:pos="2112"/>
          <w:tab w:val="left" w:pos="2594"/>
        </w:tabs>
        <w:spacing w:before="241" w:line="259" w:lineRule="auto"/>
        <w:ind w:right="1062"/>
        <w:rPr>
          <w:rFonts w:asciiTheme="majorHAnsi" w:hAnsiTheme="majorHAnsi"/>
          <w:sz w:val="24"/>
        </w:rPr>
      </w:pPr>
      <w:r>
        <w:rPr>
          <w:rFonts w:asciiTheme="majorHAnsi" w:hAnsiTheme="majorHAnsi"/>
          <w:sz w:val="24"/>
        </w:rPr>
        <w:t xml:space="preserve">10.8.2.3 </w:t>
      </w:r>
      <w:r w:rsidR="007E4944" w:rsidRPr="00E814FF">
        <w:rPr>
          <w:rFonts w:asciiTheme="majorHAnsi" w:hAnsiTheme="majorHAnsi"/>
          <w:sz w:val="24"/>
        </w:rPr>
        <w:t>Storage</w:t>
      </w:r>
      <w:r w:rsidR="007E4944" w:rsidRPr="00E814FF">
        <w:rPr>
          <w:rFonts w:asciiTheme="majorHAnsi" w:hAnsiTheme="majorHAnsi"/>
          <w:spacing w:val="-8"/>
          <w:sz w:val="24"/>
        </w:rPr>
        <w:t xml:space="preserve"> </w:t>
      </w:r>
      <w:r w:rsidR="007E4944" w:rsidRPr="00E814FF">
        <w:rPr>
          <w:rFonts w:asciiTheme="majorHAnsi" w:hAnsiTheme="majorHAnsi"/>
          <w:sz w:val="24"/>
        </w:rPr>
        <w:t>of</w:t>
      </w:r>
      <w:r w:rsidR="007E4944" w:rsidRPr="00E814FF">
        <w:rPr>
          <w:rFonts w:asciiTheme="majorHAnsi" w:hAnsiTheme="majorHAnsi"/>
          <w:spacing w:val="-9"/>
          <w:sz w:val="24"/>
        </w:rPr>
        <w:t xml:space="preserve"> </w:t>
      </w:r>
      <w:r w:rsidR="007E4944" w:rsidRPr="00E814FF">
        <w:rPr>
          <w:rFonts w:asciiTheme="majorHAnsi" w:hAnsiTheme="majorHAnsi"/>
          <w:sz w:val="24"/>
        </w:rPr>
        <w:t>relevant</w:t>
      </w:r>
      <w:r w:rsidR="007E4944" w:rsidRPr="00E814FF">
        <w:rPr>
          <w:rFonts w:asciiTheme="majorHAnsi" w:hAnsiTheme="majorHAnsi"/>
          <w:spacing w:val="-8"/>
          <w:sz w:val="24"/>
        </w:rPr>
        <w:t xml:space="preserve"> </w:t>
      </w:r>
      <w:r w:rsidR="007E4944" w:rsidRPr="00E814FF">
        <w:rPr>
          <w:rFonts w:asciiTheme="majorHAnsi" w:hAnsiTheme="majorHAnsi"/>
          <w:sz w:val="24"/>
        </w:rPr>
        <w:t>material</w:t>
      </w:r>
      <w:r w:rsidR="007E4944" w:rsidRPr="00E814FF">
        <w:rPr>
          <w:rFonts w:asciiTheme="majorHAnsi" w:hAnsiTheme="majorHAnsi"/>
          <w:spacing w:val="-8"/>
          <w:sz w:val="24"/>
        </w:rPr>
        <w:t xml:space="preserve"> </w:t>
      </w:r>
      <w:r w:rsidR="007E4944" w:rsidRPr="00E814FF">
        <w:rPr>
          <w:rFonts w:asciiTheme="majorHAnsi" w:hAnsiTheme="majorHAnsi"/>
          <w:sz w:val="24"/>
        </w:rPr>
        <w:t>needs</w:t>
      </w:r>
      <w:r w:rsidR="007E4944" w:rsidRPr="00E814FF">
        <w:rPr>
          <w:rFonts w:asciiTheme="majorHAnsi" w:hAnsiTheme="majorHAnsi"/>
          <w:spacing w:val="-8"/>
          <w:sz w:val="24"/>
        </w:rPr>
        <w:t xml:space="preserve"> </w:t>
      </w:r>
      <w:r w:rsidR="007E4944" w:rsidRPr="00E814FF">
        <w:rPr>
          <w:rFonts w:asciiTheme="majorHAnsi" w:hAnsiTheme="majorHAnsi"/>
          <w:sz w:val="24"/>
        </w:rPr>
        <w:t>consent</w:t>
      </w:r>
      <w:r w:rsidR="007E4944" w:rsidRPr="00E814FF">
        <w:rPr>
          <w:rFonts w:asciiTheme="majorHAnsi" w:hAnsiTheme="majorHAnsi"/>
          <w:spacing w:val="-8"/>
          <w:sz w:val="24"/>
        </w:rPr>
        <w:t xml:space="preserve"> </w:t>
      </w:r>
      <w:r w:rsidR="007E4944" w:rsidRPr="00E814FF">
        <w:rPr>
          <w:rFonts w:asciiTheme="majorHAnsi" w:hAnsiTheme="majorHAnsi"/>
          <w:sz w:val="24"/>
        </w:rPr>
        <w:t>unless</w:t>
      </w:r>
      <w:r w:rsidR="007E4944" w:rsidRPr="00E814FF">
        <w:rPr>
          <w:rFonts w:asciiTheme="majorHAnsi" w:hAnsiTheme="majorHAnsi"/>
          <w:spacing w:val="-8"/>
          <w:sz w:val="24"/>
        </w:rPr>
        <w:t xml:space="preserve"> </w:t>
      </w:r>
      <w:r w:rsidR="007E4944" w:rsidRPr="00E814FF">
        <w:rPr>
          <w:rFonts w:asciiTheme="majorHAnsi" w:hAnsiTheme="majorHAnsi"/>
          <w:sz w:val="24"/>
        </w:rPr>
        <w:t>there</w:t>
      </w:r>
      <w:r w:rsidR="007E4944" w:rsidRPr="00E814FF">
        <w:rPr>
          <w:rFonts w:asciiTheme="majorHAnsi" w:hAnsiTheme="majorHAnsi"/>
          <w:spacing w:val="-8"/>
          <w:sz w:val="24"/>
        </w:rPr>
        <w:t xml:space="preserve"> </w:t>
      </w:r>
      <w:r w:rsidR="007E4944" w:rsidRPr="00E814FF">
        <w:rPr>
          <w:rFonts w:asciiTheme="majorHAnsi" w:hAnsiTheme="majorHAnsi"/>
          <w:sz w:val="24"/>
        </w:rPr>
        <w:t>are</w:t>
      </w:r>
      <w:r w:rsidR="007E4944" w:rsidRPr="00E814FF">
        <w:rPr>
          <w:rFonts w:asciiTheme="majorHAnsi" w:hAnsiTheme="majorHAnsi"/>
          <w:spacing w:val="-8"/>
          <w:sz w:val="24"/>
        </w:rPr>
        <w:t xml:space="preserve"> </w:t>
      </w:r>
      <w:r w:rsidR="007E4944" w:rsidRPr="00E814FF">
        <w:rPr>
          <w:rFonts w:asciiTheme="majorHAnsi" w:hAnsiTheme="majorHAnsi"/>
          <w:sz w:val="24"/>
        </w:rPr>
        <w:t xml:space="preserve">specific exceptions that apply. Please see </w:t>
      </w:r>
      <w:hyperlink w:anchor="_bookmark121" w:history="1">
        <w:r w:rsidR="00CC1823" w:rsidRPr="00E814FF">
          <w:rPr>
            <w:rFonts w:asciiTheme="majorHAnsi" w:hAnsiTheme="majorHAnsi"/>
            <w:i/>
            <w:sz w:val="24"/>
            <w:u w:val="single" w:color="0000FF"/>
          </w:rPr>
          <w:t>HT3</w:t>
        </w:r>
      </w:hyperlink>
      <w:r w:rsidR="007E4944" w:rsidRPr="00E814FF">
        <w:rPr>
          <w:rFonts w:asciiTheme="majorHAnsi" w:hAnsiTheme="majorHAnsi"/>
          <w:i/>
          <w:sz w:val="24"/>
        </w:rPr>
        <w:t xml:space="preserve"> </w:t>
      </w:r>
      <w:r w:rsidR="007E4944" w:rsidRPr="00E814FF">
        <w:rPr>
          <w:rFonts w:asciiTheme="majorHAnsi" w:hAnsiTheme="majorHAnsi"/>
          <w:sz w:val="24"/>
        </w:rPr>
        <w:t xml:space="preserve">for more </w:t>
      </w:r>
      <w:proofErr w:type="gramStart"/>
      <w:r w:rsidR="007E4944" w:rsidRPr="00E814FF">
        <w:rPr>
          <w:rFonts w:asciiTheme="majorHAnsi" w:hAnsiTheme="majorHAnsi"/>
          <w:sz w:val="24"/>
        </w:rPr>
        <w:t>detail</w:t>
      </w:r>
      <w:proofErr w:type="gramEnd"/>
      <w:r w:rsidR="007E4944" w:rsidRPr="00E814FF">
        <w:rPr>
          <w:rFonts w:asciiTheme="majorHAnsi" w:hAnsiTheme="majorHAnsi"/>
          <w:sz w:val="24"/>
        </w:rPr>
        <w:t xml:space="preserve"> about consent for </w:t>
      </w:r>
      <w:r w:rsidR="007E4944" w:rsidRPr="00E814FF">
        <w:rPr>
          <w:rFonts w:asciiTheme="majorHAnsi" w:hAnsiTheme="majorHAnsi"/>
          <w:spacing w:val="-2"/>
          <w:sz w:val="24"/>
        </w:rPr>
        <w:t>storage.</w:t>
      </w:r>
    </w:p>
    <w:p w14:paraId="5BC17006" w14:textId="346C7D07" w:rsidR="00CC1823" w:rsidRPr="00E814FF" w:rsidRDefault="00703936" w:rsidP="00E814FF">
      <w:pPr>
        <w:tabs>
          <w:tab w:val="left" w:pos="2112"/>
          <w:tab w:val="left" w:pos="2594"/>
        </w:tabs>
        <w:spacing w:before="238" w:line="259" w:lineRule="auto"/>
        <w:ind w:right="648"/>
        <w:rPr>
          <w:rFonts w:asciiTheme="majorHAnsi" w:hAnsiTheme="majorHAnsi"/>
          <w:sz w:val="24"/>
        </w:rPr>
      </w:pPr>
      <w:r>
        <w:rPr>
          <w:rFonts w:asciiTheme="majorHAnsi" w:hAnsiTheme="majorHAnsi"/>
          <w:sz w:val="24"/>
        </w:rPr>
        <w:t xml:space="preserve">10.8.2.4 </w:t>
      </w:r>
      <w:r w:rsidR="007E4944" w:rsidRPr="00E814FF">
        <w:rPr>
          <w:rFonts w:asciiTheme="majorHAnsi" w:hAnsiTheme="majorHAnsi"/>
          <w:sz w:val="24"/>
        </w:rPr>
        <w:t>The</w:t>
      </w:r>
      <w:r w:rsidR="007E4944" w:rsidRPr="00E814FF">
        <w:rPr>
          <w:rFonts w:asciiTheme="majorHAnsi" w:hAnsiTheme="majorHAnsi"/>
          <w:spacing w:val="-4"/>
          <w:sz w:val="24"/>
        </w:rPr>
        <w:t xml:space="preserve"> </w:t>
      </w:r>
      <w:r w:rsidR="007E4944" w:rsidRPr="00E814FF">
        <w:rPr>
          <w:rFonts w:asciiTheme="majorHAnsi" w:hAnsiTheme="majorHAnsi"/>
          <w:sz w:val="24"/>
        </w:rPr>
        <w:t>consent</w:t>
      </w:r>
      <w:r w:rsidR="007E4944" w:rsidRPr="00E814FF">
        <w:rPr>
          <w:rFonts w:asciiTheme="majorHAnsi" w:hAnsiTheme="majorHAnsi"/>
          <w:spacing w:val="-4"/>
          <w:sz w:val="24"/>
        </w:rPr>
        <w:t xml:space="preserve"> </w:t>
      </w:r>
      <w:r w:rsidR="007E4944" w:rsidRPr="00E814FF">
        <w:rPr>
          <w:rFonts w:asciiTheme="majorHAnsi" w:hAnsiTheme="majorHAnsi"/>
          <w:sz w:val="24"/>
        </w:rPr>
        <w:t>provisions</w:t>
      </w:r>
      <w:r w:rsidR="007E4944" w:rsidRPr="00E814FF">
        <w:rPr>
          <w:rFonts w:asciiTheme="majorHAnsi" w:hAnsiTheme="majorHAnsi"/>
          <w:spacing w:val="-4"/>
          <w:sz w:val="24"/>
        </w:rPr>
        <w:t xml:space="preserve"> </w:t>
      </w:r>
      <w:r w:rsidR="007E4944" w:rsidRPr="00E814FF">
        <w:rPr>
          <w:rFonts w:asciiTheme="majorHAnsi" w:hAnsiTheme="majorHAnsi"/>
          <w:sz w:val="24"/>
        </w:rPr>
        <w:t>of</w:t>
      </w:r>
      <w:r w:rsidR="007E4944" w:rsidRPr="00E814FF">
        <w:rPr>
          <w:rFonts w:asciiTheme="majorHAnsi" w:hAnsiTheme="majorHAnsi"/>
          <w:spacing w:val="-5"/>
          <w:sz w:val="24"/>
        </w:rPr>
        <w:t xml:space="preserve"> </w:t>
      </w:r>
      <w:r w:rsidR="007E4944" w:rsidRPr="00E814FF">
        <w:rPr>
          <w:rFonts w:asciiTheme="majorHAnsi" w:hAnsiTheme="majorHAnsi"/>
          <w:sz w:val="24"/>
        </w:rPr>
        <w:t>the</w:t>
      </w:r>
      <w:r w:rsidR="007E4944" w:rsidRPr="00E814FF">
        <w:rPr>
          <w:rFonts w:asciiTheme="majorHAnsi" w:hAnsiTheme="majorHAnsi"/>
          <w:spacing w:val="-5"/>
          <w:sz w:val="24"/>
        </w:rPr>
        <w:t xml:space="preserve"> </w:t>
      </w:r>
      <w:r w:rsidR="007E4944" w:rsidRPr="00E814FF">
        <w:rPr>
          <w:rFonts w:asciiTheme="majorHAnsi" w:hAnsiTheme="majorHAnsi"/>
          <w:sz w:val="24"/>
        </w:rPr>
        <w:t>HT</w:t>
      </w:r>
      <w:r w:rsidR="007E4944" w:rsidRPr="00E814FF">
        <w:rPr>
          <w:rFonts w:asciiTheme="majorHAnsi" w:hAnsiTheme="majorHAnsi"/>
          <w:spacing w:val="-6"/>
          <w:sz w:val="24"/>
        </w:rPr>
        <w:t xml:space="preserve"> </w:t>
      </w:r>
      <w:r w:rsidR="007E4944" w:rsidRPr="00E814FF">
        <w:rPr>
          <w:rFonts w:asciiTheme="majorHAnsi" w:hAnsiTheme="majorHAnsi"/>
          <w:sz w:val="24"/>
        </w:rPr>
        <w:t>Act</w:t>
      </w:r>
      <w:r w:rsidR="007E4944" w:rsidRPr="00E814FF">
        <w:rPr>
          <w:rFonts w:asciiTheme="majorHAnsi" w:hAnsiTheme="majorHAnsi"/>
          <w:spacing w:val="-5"/>
          <w:sz w:val="24"/>
        </w:rPr>
        <w:t xml:space="preserve"> </w:t>
      </w:r>
      <w:r w:rsidR="007E4944" w:rsidRPr="00E814FF">
        <w:rPr>
          <w:rFonts w:asciiTheme="majorHAnsi" w:hAnsiTheme="majorHAnsi"/>
          <w:sz w:val="24"/>
        </w:rPr>
        <w:t>do</w:t>
      </w:r>
      <w:r w:rsidR="007E4944" w:rsidRPr="00E814FF">
        <w:rPr>
          <w:rFonts w:asciiTheme="majorHAnsi" w:hAnsiTheme="majorHAnsi"/>
          <w:spacing w:val="-5"/>
          <w:sz w:val="24"/>
        </w:rPr>
        <w:t xml:space="preserve"> </w:t>
      </w:r>
      <w:r w:rsidR="007E4944" w:rsidRPr="00E814FF">
        <w:rPr>
          <w:rFonts w:asciiTheme="majorHAnsi" w:hAnsiTheme="majorHAnsi"/>
          <w:sz w:val="24"/>
        </w:rPr>
        <w:t>not</w:t>
      </w:r>
      <w:r w:rsidR="007E4944" w:rsidRPr="00E814FF">
        <w:rPr>
          <w:rFonts w:asciiTheme="majorHAnsi" w:hAnsiTheme="majorHAnsi"/>
          <w:spacing w:val="-4"/>
          <w:sz w:val="24"/>
        </w:rPr>
        <w:t xml:space="preserve"> </w:t>
      </w:r>
      <w:r w:rsidR="007E4944" w:rsidRPr="00E814FF">
        <w:rPr>
          <w:rFonts w:asciiTheme="majorHAnsi" w:hAnsiTheme="majorHAnsi"/>
          <w:sz w:val="24"/>
        </w:rPr>
        <w:t>apply</w:t>
      </w:r>
      <w:r w:rsidR="007E4944" w:rsidRPr="00E814FF">
        <w:rPr>
          <w:rFonts w:asciiTheme="majorHAnsi" w:hAnsiTheme="majorHAnsi"/>
          <w:spacing w:val="-8"/>
          <w:sz w:val="24"/>
        </w:rPr>
        <w:t xml:space="preserve"> </w:t>
      </w:r>
      <w:r w:rsidR="007E4944" w:rsidRPr="00E814FF">
        <w:rPr>
          <w:rFonts w:asciiTheme="majorHAnsi" w:hAnsiTheme="majorHAnsi"/>
          <w:sz w:val="24"/>
        </w:rPr>
        <w:t>to</w:t>
      </w:r>
      <w:r w:rsidR="007E4944" w:rsidRPr="00E814FF">
        <w:rPr>
          <w:rFonts w:asciiTheme="majorHAnsi" w:hAnsiTheme="majorHAnsi"/>
          <w:spacing w:val="-5"/>
          <w:sz w:val="24"/>
        </w:rPr>
        <w:t xml:space="preserve"> </w:t>
      </w:r>
      <w:r w:rsidR="007E4944" w:rsidRPr="00E814FF">
        <w:rPr>
          <w:rFonts w:asciiTheme="majorHAnsi" w:hAnsiTheme="majorHAnsi"/>
          <w:sz w:val="24"/>
        </w:rPr>
        <w:t>material</w:t>
      </w:r>
      <w:r w:rsidR="007E4944" w:rsidRPr="00E814FF">
        <w:rPr>
          <w:rFonts w:asciiTheme="majorHAnsi" w:hAnsiTheme="majorHAnsi"/>
          <w:spacing w:val="-5"/>
          <w:sz w:val="24"/>
        </w:rPr>
        <w:t xml:space="preserve"> </w:t>
      </w:r>
      <w:r w:rsidR="007E4944" w:rsidRPr="00E814FF">
        <w:rPr>
          <w:rFonts w:asciiTheme="majorHAnsi" w:hAnsiTheme="majorHAnsi"/>
          <w:sz w:val="24"/>
        </w:rPr>
        <w:t>imported from outside of England, Wales and Northern Ireland, however, it is good practice for there to be mechanisms in place to provide assurance that the tissue is being stored with valid consent. Imported tissue stored for research should be treated in the same way as tissue originating from participants in England, Wales or Northern Ireland. This means that the same exceptions to licensing apply.</w:t>
      </w:r>
      <w:r w:rsidR="007E4944" w:rsidRPr="00E814FF">
        <w:rPr>
          <w:rFonts w:asciiTheme="majorHAnsi" w:hAnsiTheme="majorHAnsi"/>
          <w:spacing w:val="40"/>
          <w:sz w:val="24"/>
        </w:rPr>
        <w:t xml:space="preserve"> </w:t>
      </w:r>
      <w:r w:rsidR="007E4944" w:rsidRPr="00E814FF">
        <w:rPr>
          <w:rFonts w:asciiTheme="majorHAnsi" w:hAnsiTheme="majorHAnsi"/>
          <w:sz w:val="24"/>
        </w:rPr>
        <w:t xml:space="preserve">The University requires that all imported, stored material has material transfer agreements (MTAs) or service level agreements (SLAs) in place to ensure that consent for storage has been obtained prior to </w:t>
      </w:r>
      <w:proofErr w:type="gramStart"/>
      <w:r w:rsidR="007E4944" w:rsidRPr="00E814FF">
        <w:rPr>
          <w:rFonts w:asciiTheme="majorHAnsi" w:hAnsiTheme="majorHAnsi"/>
          <w:sz w:val="24"/>
        </w:rPr>
        <w:t>import</w:t>
      </w:r>
      <w:proofErr w:type="gramEnd"/>
      <w:r w:rsidR="007E4944" w:rsidRPr="00E814FF">
        <w:rPr>
          <w:rFonts w:asciiTheme="majorHAnsi" w:hAnsiTheme="majorHAnsi"/>
          <w:sz w:val="24"/>
        </w:rPr>
        <w:t>.</w:t>
      </w:r>
      <w:r w:rsidR="007E4944" w:rsidRPr="00E814FF">
        <w:rPr>
          <w:rFonts w:asciiTheme="majorHAnsi" w:hAnsiTheme="majorHAnsi"/>
          <w:spacing w:val="40"/>
          <w:sz w:val="24"/>
        </w:rPr>
        <w:t xml:space="preserve"> </w:t>
      </w:r>
      <w:r w:rsidR="007E4944" w:rsidRPr="00E814FF">
        <w:rPr>
          <w:rFonts w:asciiTheme="majorHAnsi" w:hAnsiTheme="majorHAnsi"/>
          <w:sz w:val="24"/>
        </w:rPr>
        <w:t>Specific guidance on import and export of human tissue can be found in section 10.6 of this manual.</w:t>
      </w:r>
    </w:p>
    <w:p w14:paraId="5BC17007" w14:textId="2A2BBC08" w:rsidR="00CC1823" w:rsidRPr="00E814FF" w:rsidRDefault="00703936" w:rsidP="00E814FF">
      <w:pPr>
        <w:tabs>
          <w:tab w:val="left" w:pos="2112"/>
          <w:tab w:val="left" w:pos="2594"/>
        </w:tabs>
        <w:spacing w:before="116" w:line="254" w:lineRule="auto"/>
        <w:ind w:right="895"/>
        <w:rPr>
          <w:rFonts w:asciiTheme="majorHAnsi" w:hAnsiTheme="majorHAnsi"/>
          <w:sz w:val="24"/>
        </w:rPr>
      </w:pPr>
      <w:r>
        <w:rPr>
          <w:rFonts w:asciiTheme="majorHAnsi" w:hAnsiTheme="majorHAnsi"/>
          <w:sz w:val="24"/>
        </w:rPr>
        <w:t xml:space="preserve">10.8.2.5 </w:t>
      </w:r>
      <w:r w:rsidR="007E4944" w:rsidRPr="00E814FF">
        <w:rPr>
          <w:rFonts w:asciiTheme="majorHAnsi" w:hAnsiTheme="majorHAnsi"/>
          <w:sz w:val="24"/>
        </w:rPr>
        <w:t>A</w:t>
      </w:r>
      <w:r w:rsidR="007E4944" w:rsidRPr="00E814FF">
        <w:rPr>
          <w:rFonts w:asciiTheme="majorHAnsi" w:hAnsiTheme="majorHAnsi"/>
          <w:spacing w:val="-11"/>
          <w:sz w:val="24"/>
        </w:rPr>
        <w:t xml:space="preserve"> </w:t>
      </w:r>
      <w:r w:rsidR="007E4944" w:rsidRPr="00E814FF">
        <w:rPr>
          <w:rFonts w:asciiTheme="majorHAnsi" w:hAnsiTheme="majorHAnsi"/>
          <w:sz w:val="24"/>
        </w:rPr>
        <w:t>HTA</w:t>
      </w:r>
      <w:r w:rsidR="007E4944" w:rsidRPr="00E814FF">
        <w:rPr>
          <w:rFonts w:asciiTheme="majorHAnsi" w:hAnsiTheme="majorHAnsi"/>
          <w:spacing w:val="-12"/>
          <w:sz w:val="24"/>
        </w:rPr>
        <w:t xml:space="preserve"> </w:t>
      </w:r>
      <w:r w:rsidR="007E4944" w:rsidRPr="00E814FF">
        <w:rPr>
          <w:rFonts w:asciiTheme="majorHAnsi" w:hAnsiTheme="majorHAnsi"/>
          <w:sz w:val="24"/>
        </w:rPr>
        <w:t>license</w:t>
      </w:r>
      <w:r w:rsidR="007E4944" w:rsidRPr="00E814FF">
        <w:rPr>
          <w:rFonts w:asciiTheme="majorHAnsi" w:hAnsiTheme="majorHAnsi"/>
          <w:spacing w:val="-7"/>
          <w:sz w:val="24"/>
        </w:rPr>
        <w:t xml:space="preserve"> </w:t>
      </w:r>
      <w:r w:rsidR="007E4944" w:rsidRPr="00E814FF">
        <w:rPr>
          <w:rFonts w:asciiTheme="majorHAnsi" w:hAnsiTheme="majorHAnsi"/>
          <w:sz w:val="24"/>
        </w:rPr>
        <w:t>is</w:t>
      </w:r>
      <w:r w:rsidR="007E4944" w:rsidRPr="00E814FF">
        <w:rPr>
          <w:rFonts w:asciiTheme="majorHAnsi" w:hAnsiTheme="majorHAnsi"/>
          <w:spacing w:val="-8"/>
          <w:sz w:val="24"/>
        </w:rPr>
        <w:t xml:space="preserve"> </w:t>
      </w:r>
      <w:r w:rsidR="007E4944" w:rsidRPr="00E814FF">
        <w:rPr>
          <w:rFonts w:asciiTheme="majorHAnsi" w:hAnsiTheme="majorHAnsi"/>
          <w:sz w:val="24"/>
        </w:rPr>
        <w:t>not</w:t>
      </w:r>
      <w:r w:rsidR="007E4944" w:rsidRPr="00E814FF">
        <w:rPr>
          <w:rFonts w:asciiTheme="majorHAnsi" w:hAnsiTheme="majorHAnsi"/>
          <w:spacing w:val="-7"/>
          <w:sz w:val="24"/>
        </w:rPr>
        <w:t xml:space="preserve"> </w:t>
      </w:r>
      <w:r w:rsidR="007E4944" w:rsidRPr="00E814FF">
        <w:rPr>
          <w:rFonts w:asciiTheme="majorHAnsi" w:hAnsiTheme="majorHAnsi"/>
          <w:sz w:val="24"/>
        </w:rPr>
        <w:t>required</w:t>
      </w:r>
      <w:r w:rsidR="007E4944" w:rsidRPr="00E814FF">
        <w:rPr>
          <w:rFonts w:asciiTheme="majorHAnsi" w:hAnsiTheme="majorHAnsi"/>
          <w:spacing w:val="-6"/>
          <w:sz w:val="24"/>
        </w:rPr>
        <w:t xml:space="preserve"> </w:t>
      </w:r>
      <w:r w:rsidR="007E4944" w:rsidRPr="00E814FF">
        <w:rPr>
          <w:rFonts w:asciiTheme="majorHAnsi" w:hAnsiTheme="majorHAnsi"/>
          <w:sz w:val="24"/>
        </w:rPr>
        <w:t>for</w:t>
      </w:r>
      <w:r w:rsidR="007E4944" w:rsidRPr="00E814FF">
        <w:rPr>
          <w:rFonts w:asciiTheme="majorHAnsi" w:hAnsiTheme="majorHAnsi"/>
          <w:spacing w:val="-12"/>
          <w:sz w:val="24"/>
        </w:rPr>
        <w:t xml:space="preserve"> </w:t>
      </w:r>
      <w:r w:rsidR="007E4944" w:rsidRPr="00E814FF">
        <w:rPr>
          <w:rFonts w:asciiTheme="majorHAnsi" w:hAnsiTheme="majorHAnsi"/>
          <w:sz w:val="24"/>
        </w:rPr>
        <w:t>storage</w:t>
      </w:r>
      <w:r w:rsidR="007E4944" w:rsidRPr="00E814FF">
        <w:rPr>
          <w:rFonts w:asciiTheme="majorHAnsi" w:hAnsiTheme="majorHAnsi"/>
          <w:spacing w:val="-11"/>
          <w:sz w:val="24"/>
        </w:rPr>
        <w:t xml:space="preserve"> </w:t>
      </w:r>
      <w:r w:rsidR="007E4944" w:rsidRPr="00E814FF">
        <w:rPr>
          <w:rFonts w:asciiTheme="majorHAnsi" w:hAnsiTheme="majorHAnsi"/>
          <w:sz w:val="24"/>
        </w:rPr>
        <w:t>of</w:t>
      </w:r>
      <w:r w:rsidR="007E4944" w:rsidRPr="00E814FF">
        <w:rPr>
          <w:rFonts w:asciiTheme="majorHAnsi" w:hAnsiTheme="majorHAnsi"/>
          <w:spacing w:val="-9"/>
          <w:sz w:val="24"/>
        </w:rPr>
        <w:t xml:space="preserve"> </w:t>
      </w:r>
      <w:r w:rsidR="007E4944" w:rsidRPr="00E814FF">
        <w:rPr>
          <w:rFonts w:asciiTheme="majorHAnsi" w:hAnsiTheme="majorHAnsi"/>
          <w:sz w:val="24"/>
        </w:rPr>
        <w:t>relevant</w:t>
      </w:r>
      <w:r w:rsidR="007E4944" w:rsidRPr="00E814FF">
        <w:rPr>
          <w:rFonts w:asciiTheme="majorHAnsi" w:hAnsiTheme="majorHAnsi"/>
          <w:spacing w:val="-9"/>
          <w:sz w:val="24"/>
        </w:rPr>
        <w:t xml:space="preserve"> </w:t>
      </w:r>
      <w:r w:rsidR="007E4944" w:rsidRPr="00E814FF">
        <w:rPr>
          <w:rFonts w:asciiTheme="majorHAnsi" w:hAnsiTheme="majorHAnsi"/>
          <w:sz w:val="24"/>
        </w:rPr>
        <w:t>material</w:t>
      </w:r>
      <w:r w:rsidR="007E4944" w:rsidRPr="00E814FF">
        <w:rPr>
          <w:rFonts w:asciiTheme="majorHAnsi" w:hAnsiTheme="majorHAnsi"/>
          <w:spacing w:val="-11"/>
          <w:sz w:val="24"/>
        </w:rPr>
        <w:t xml:space="preserve"> </w:t>
      </w:r>
      <w:r w:rsidR="007E4944" w:rsidRPr="00E814FF">
        <w:rPr>
          <w:rFonts w:asciiTheme="majorHAnsi" w:hAnsiTheme="majorHAnsi"/>
          <w:sz w:val="24"/>
        </w:rPr>
        <w:t>held</w:t>
      </w:r>
      <w:r w:rsidR="007E4944" w:rsidRPr="00E814FF">
        <w:rPr>
          <w:rFonts w:asciiTheme="majorHAnsi" w:hAnsiTheme="majorHAnsi"/>
          <w:spacing w:val="-5"/>
          <w:sz w:val="24"/>
        </w:rPr>
        <w:t xml:space="preserve"> </w:t>
      </w:r>
      <w:r w:rsidR="007E4944" w:rsidRPr="00E814FF">
        <w:rPr>
          <w:rFonts w:asciiTheme="majorHAnsi" w:hAnsiTheme="majorHAnsi"/>
          <w:sz w:val="24"/>
        </w:rPr>
        <w:t>for no more than seven days AND the storage is incidental to transportation.</w:t>
      </w:r>
    </w:p>
    <w:p w14:paraId="7BDE9C9E" w14:textId="0A4F8390" w:rsidR="00CC1823" w:rsidRDefault="00703936" w:rsidP="00E814FF">
      <w:pPr>
        <w:tabs>
          <w:tab w:val="left" w:pos="2112"/>
          <w:tab w:val="left" w:pos="2594"/>
        </w:tabs>
        <w:spacing w:before="246" w:line="256" w:lineRule="auto"/>
        <w:ind w:right="1089"/>
        <w:rPr>
          <w:rFonts w:asciiTheme="majorHAnsi" w:hAnsiTheme="majorHAnsi"/>
          <w:sz w:val="24"/>
        </w:rPr>
      </w:pPr>
      <w:r>
        <w:rPr>
          <w:rFonts w:asciiTheme="majorHAnsi" w:hAnsiTheme="majorHAnsi"/>
          <w:sz w:val="24"/>
        </w:rPr>
        <w:t xml:space="preserve">10.8.2.6 </w:t>
      </w:r>
      <w:r w:rsidR="007E4944" w:rsidRPr="00E814FF">
        <w:rPr>
          <w:rFonts w:asciiTheme="majorHAnsi" w:hAnsiTheme="majorHAnsi"/>
          <w:sz w:val="24"/>
        </w:rPr>
        <w:t>A</w:t>
      </w:r>
      <w:r w:rsidR="007E4944" w:rsidRPr="00E814FF">
        <w:rPr>
          <w:rFonts w:asciiTheme="majorHAnsi" w:hAnsiTheme="majorHAnsi"/>
          <w:spacing w:val="-5"/>
          <w:sz w:val="24"/>
        </w:rPr>
        <w:t xml:space="preserve"> </w:t>
      </w:r>
      <w:r w:rsidR="007E4944" w:rsidRPr="00E814FF">
        <w:rPr>
          <w:rFonts w:asciiTheme="majorHAnsi" w:hAnsiTheme="majorHAnsi"/>
          <w:sz w:val="24"/>
        </w:rPr>
        <w:t>HTA</w:t>
      </w:r>
      <w:r w:rsidR="007E4944" w:rsidRPr="00E814FF">
        <w:rPr>
          <w:rFonts w:asciiTheme="majorHAnsi" w:hAnsiTheme="majorHAnsi"/>
          <w:spacing w:val="-8"/>
          <w:sz w:val="24"/>
        </w:rPr>
        <w:t xml:space="preserve"> </w:t>
      </w:r>
      <w:r w:rsidR="007E4944" w:rsidRPr="00E814FF">
        <w:rPr>
          <w:rFonts w:asciiTheme="majorHAnsi" w:hAnsiTheme="majorHAnsi"/>
          <w:sz w:val="24"/>
        </w:rPr>
        <w:t>license</w:t>
      </w:r>
      <w:r w:rsidR="007E4944" w:rsidRPr="00E814FF">
        <w:rPr>
          <w:rFonts w:asciiTheme="majorHAnsi" w:hAnsiTheme="majorHAnsi"/>
          <w:spacing w:val="-4"/>
          <w:sz w:val="24"/>
        </w:rPr>
        <w:t xml:space="preserve"> </w:t>
      </w:r>
      <w:r w:rsidR="007E4944" w:rsidRPr="00E814FF">
        <w:rPr>
          <w:rFonts w:asciiTheme="majorHAnsi" w:hAnsiTheme="majorHAnsi"/>
          <w:sz w:val="24"/>
        </w:rPr>
        <w:t>is</w:t>
      </w:r>
      <w:r w:rsidR="007E4944" w:rsidRPr="00E814FF">
        <w:rPr>
          <w:rFonts w:asciiTheme="majorHAnsi" w:hAnsiTheme="majorHAnsi"/>
          <w:spacing w:val="-5"/>
          <w:sz w:val="24"/>
        </w:rPr>
        <w:t xml:space="preserve"> </w:t>
      </w:r>
      <w:r w:rsidR="007E4944" w:rsidRPr="00E814FF">
        <w:rPr>
          <w:rFonts w:asciiTheme="majorHAnsi" w:hAnsiTheme="majorHAnsi"/>
          <w:sz w:val="24"/>
        </w:rPr>
        <w:t>not</w:t>
      </w:r>
      <w:r w:rsidR="007E4944" w:rsidRPr="00E814FF">
        <w:rPr>
          <w:rFonts w:asciiTheme="majorHAnsi" w:hAnsiTheme="majorHAnsi"/>
          <w:spacing w:val="-4"/>
          <w:sz w:val="24"/>
        </w:rPr>
        <w:t xml:space="preserve"> </w:t>
      </w:r>
      <w:r w:rsidR="007E4944" w:rsidRPr="00E814FF">
        <w:rPr>
          <w:rFonts w:asciiTheme="majorHAnsi" w:hAnsiTheme="majorHAnsi"/>
          <w:sz w:val="24"/>
        </w:rPr>
        <w:t>required for</w:t>
      </w:r>
      <w:r w:rsidR="007E4944" w:rsidRPr="00E814FF">
        <w:rPr>
          <w:rFonts w:asciiTheme="majorHAnsi" w:hAnsiTheme="majorHAnsi"/>
          <w:spacing w:val="-8"/>
          <w:sz w:val="24"/>
        </w:rPr>
        <w:t xml:space="preserve"> </w:t>
      </w:r>
      <w:r w:rsidR="007E4944" w:rsidRPr="00E814FF">
        <w:rPr>
          <w:rFonts w:asciiTheme="majorHAnsi" w:hAnsiTheme="majorHAnsi"/>
          <w:sz w:val="24"/>
        </w:rPr>
        <w:t>storing</w:t>
      </w:r>
      <w:r w:rsidR="007E4944" w:rsidRPr="00E814FF">
        <w:rPr>
          <w:rFonts w:asciiTheme="majorHAnsi" w:hAnsiTheme="majorHAnsi"/>
          <w:spacing w:val="-8"/>
          <w:sz w:val="24"/>
        </w:rPr>
        <w:t xml:space="preserve"> </w:t>
      </w:r>
      <w:r w:rsidR="007E4944" w:rsidRPr="00E814FF">
        <w:rPr>
          <w:rFonts w:asciiTheme="majorHAnsi" w:hAnsiTheme="majorHAnsi"/>
          <w:sz w:val="24"/>
        </w:rPr>
        <w:t>material</w:t>
      </w:r>
      <w:r w:rsidR="007E4944" w:rsidRPr="00E814FF">
        <w:rPr>
          <w:rFonts w:asciiTheme="majorHAnsi" w:hAnsiTheme="majorHAnsi"/>
          <w:spacing w:val="-5"/>
          <w:sz w:val="24"/>
        </w:rPr>
        <w:t xml:space="preserve"> </w:t>
      </w:r>
      <w:r w:rsidR="007E4944" w:rsidRPr="00E814FF">
        <w:rPr>
          <w:rFonts w:asciiTheme="majorHAnsi" w:hAnsiTheme="majorHAnsi"/>
          <w:sz w:val="24"/>
        </w:rPr>
        <w:t>that</w:t>
      </w:r>
      <w:r w:rsidR="007E4944" w:rsidRPr="00E814FF">
        <w:rPr>
          <w:rFonts w:asciiTheme="majorHAnsi" w:hAnsiTheme="majorHAnsi"/>
          <w:spacing w:val="-3"/>
          <w:sz w:val="24"/>
        </w:rPr>
        <w:t xml:space="preserve"> </w:t>
      </w:r>
      <w:r w:rsidR="007E4944" w:rsidRPr="00E814FF">
        <w:rPr>
          <w:rFonts w:asciiTheme="majorHAnsi" w:hAnsiTheme="majorHAnsi"/>
          <w:sz w:val="24"/>
        </w:rPr>
        <w:t>is</w:t>
      </w:r>
      <w:r w:rsidR="007E4944" w:rsidRPr="00E814FF">
        <w:rPr>
          <w:rFonts w:asciiTheme="majorHAnsi" w:hAnsiTheme="majorHAnsi"/>
          <w:spacing w:val="-5"/>
          <w:sz w:val="24"/>
        </w:rPr>
        <w:t xml:space="preserve"> </w:t>
      </w:r>
      <w:r w:rsidR="007E4944" w:rsidRPr="00E814FF">
        <w:rPr>
          <w:rFonts w:asciiTheme="majorHAnsi" w:hAnsiTheme="majorHAnsi"/>
          <w:sz w:val="24"/>
        </w:rPr>
        <w:t>being</w:t>
      </w:r>
      <w:r w:rsidR="007E4944" w:rsidRPr="00E814FF">
        <w:rPr>
          <w:rFonts w:asciiTheme="majorHAnsi" w:hAnsiTheme="majorHAnsi"/>
          <w:spacing w:val="-5"/>
          <w:sz w:val="24"/>
        </w:rPr>
        <w:t xml:space="preserve"> </w:t>
      </w:r>
      <w:r w:rsidR="007E4944" w:rsidRPr="00E814FF">
        <w:rPr>
          <w:rFonts w:asciiTheme="majorHAnsi" w:hAnsiTheme="majorHAnsi"/>
          <w:sz w:val="24"/>
        </w:rPr>
        <w:t>held whilst</w:t>
      </w:r>
      <w:r w:rsidR="007E4944" w:rsidRPr="00E814FF">
        <w:rPr>
          <w:rFonts w:asciiTheme="majorHAnsi" w:hAnsiTheme="majorHAnsi"/>
          <w:spacing w:val="-6"/>
          <w:sz w:val="24"/>
        </w:rPr>
        <w:t xml:space="preserve"> </w:t>
      </w:r>
      <w:r w:rsidR="007E4944" w:rsidRPr="00E814FF">
        <w:rPr>
          <w:rFonts w:asciiTheme="majorHAnsi" w:hAnsiTheme="majorHAnsi"/>
          <w:sz w:val="24"/>
        </w:rPr>
        <w:t>it</w:t>
      </w:r>
      <w:r w:rsidR="007E4944" w:rsidRPr="00E814FF">
        <w:rPr>
          <w:rFonts w:asciiTheme="majorHAnsi" w:hAnsiTheme="majorHAnsi"/>
          <w:spacing w:val="-4"/>
          <w:sz w:val="24"/>
        </w:rPr>
        <w:t xml:space="preserve"> </w:t>
      </w:r>
      <w:r w:rsidR="007E4944" w:rsidRPr="00E814FF">
        <w:rPr>
          <w:rFonts w:asciiTheme="majorHAnsi" w:hAnsiTheme="majorHAnsi"/>
          <w:sz w:val="24"/>
        </w:rPr>
        <w:t>is</w:t>
      </w:r>
      <w:r w:rsidR="007E4944" w:rsidRPr="00E814FF">
        <w:rPr>
          <w:rFonts w:asciiTheme="majorHAnsi" w:hAnsiTheme="majorHAnsi"/>
          <w:spacing w:val="-5"/>
          <w:sz w:val="24"/>
        </w:rPr>
        <w:t xml:space="preserve"> </w:t>
      </w:r>
      <w:r w:rsidR="007E4944" w:rsidRPr="00E814FF">
        <w:rPr>
          <w:rFonts w:asciiTheme="majorHAnsi" w:hAnsiTheme="majorHAnsi"/>
          <w:sz w:val="24"/>
        </w:rPr>
        <w:t>processed</w:t>
      </w:r>
      <w:r w:rsidR="007E4944" w:rsidRPr="00E814FF">
        <w:rPr>
          <w:rFonts w:asciiTheme="majorHAnsi" w:hAnsiTheme="majorHAnsi"/>
          <w:spacing w:val="-1"/>
          <w:sz w:val="24"/>
        </w:rPr>
        <w:t xml:space="preserve"> </w:t>
      </w:r>
      <w:r w:rsidR="007E4944" w:rsidRPr="00E814FF">
        <w:rPr>
          <w:rFonts w:asciiTheme="majorHAnsi" w:hAnsiTheme="majorHAnsi"/>
          <w:sz w:val="24"/>
        </w:rPr>
        <w:t>with</w:t>
      </w:r>
      <w:r w:rsidR="007E4944" w:rsidRPr="00E814FF">
        <w:rPr>
          <w:rFonts w:asciiTheme="majorHAnsi" w:hAnsiTheme="majorHAnsi"/>
          <w:spacing w:val="-5"/>
          <w:sz w:val="24"/>
        </w:rPr>
        <w:t xml:space="preserve"> </w:t>
      </w:r>
      <w:r w:rsidR="007E4944" w:rsidRPr="00E814FF">
        <w:rPr>
          <w:rFonts w:asciiTheme="majorHAnsi" w:hAnsiTheme="majorHAnsi"/>
          <w:sz w:val="24"/>
        </w:rPr>
        <w:t>the</w:t>
      </w:r>
      <w:r w:rsidR="007E4944" w:rsidRPr="00E814FF">
        <w:rPr>
          <w:rFonts w:asciiTheme="majorHAnsi" w:hAnsiTheme="majorHAnsi"/>
          <w:spacing w:val="-5"/>
          <w:sz w:val="24"/>
        </w:rPr>
        <w:t xml:space="preserve"> </w:t>
      </w:r>
      <w:r w:rsidR="007E4944" w:rsidRPr="00E814FF">
        <w:rPr>
          <w:rFonts w:asciiTheme="majorHAnsi" w:hAnsiTheme="majorHAnsi"/>
          <w:sz w:val="24"/>
        </w:rPr>
        <w:t>intention</w:t>
      </w:r>
      <w:r w:rsidR="007E4944" w:rsidRPr="00E814FF">
        <w:rPr>
          <w:rFonts w:asciiTheme="majorHAnsi" w:hAnsiTheme="majorHAnsi"/>
          <w:spacing w:val="-6"/>
          <w:sz w:val="24"/>
        </w:rPr>
        <w:t xml:space="preserve"> </w:t>
      </w:r>
      <w:r w:rsidR="007E4944" w:rsidRPr="00E814FF">
        <w:rPr>
          <w:rFonts w:asciiTheme="majorHAnsi" w:hAnsiTheme="majorHAnsi"/>
          <w:sz w:val="24"/>
        </w:rPr>
        <w:t>to</w:t>
      </w:r>
      <w:r w:rsidR="007E4944" w:rsidRPr="00E814FF">
        <w:rPr>
          <w:rFonts w:asciiTheme="majorHAnsi" w:hAnsiTheme="majorHAnsi"/>
          <w:spacing w:val="-10"/>
          <w:sz w:val="24"/>
        </w:rPr>
        <w:t xml:space="preserve"> </w:t>
      </w:r>
      <w:r w:rsidR="007E4944" w:rsidRPr="00E814FF">
        <w:rPr>
          <w:rFonts w:asciiTheme="majorHAnsi" w:hAnsiTheme="majorHAnsi"/>
          <w:sz w:val="24"/>
        </w:rPr>
        <w:t>extract</w:t>
      </w:r>
      <w:r w:rsidR="007E4944" w:rsidRPr="00E814FF">
        <w:rPr>
          <w:rFonts w:asciiTheme="majorHAnsi" w:hAnsiTheme="majorHAnsi"/>
          <w:spacing w:val="-5"/>
          <w:sz w:val="24"/>
        </w:rPr>
        <w:t xml:space="preserve"> </w:t>
      </w:r>
      <w:r w:rsidR="007E4944" w:rsidRPr="00E814FF">
        <w:rPr>
          <w:rFonts w:asciiTheme="majorHAnsi" w:hAnsiTheme="majorHAnsi"/>
          <w:sz w:val="24"/>
        </w:rPr>
        <w:t>DNA</w:t>
      </w:r>
      <w:r w:rsidR="007E4944" w:rsidRPr="00E814FF">
        <w:rPr>
          <w:rFonts w:asciiTheme="majorHAnsi" w:hAnsiTheme="majorHAnsi"/>
          <w:spacing w:val="-10"/>
          <w:sz w:val="24"/>
        </w:rPr>
        <w:t xml:space="preserve"> </w:t>
      </w:r>
      <w:r w:rsidR="007E4944" w:rsidRPr="00E814FF">
        <w:rPr>
          <w:rFonts w:asciiTheme="majorHAnsi" w:hAnsiTheme="majorHAnsi"/>
          <w:sz w:val="24"/>
        </w:rPr>
        <w:t>or</w:t>
      </w:r>
      <w:r w:rsidR="007E4944" w:rsidRPr="00E814FF">
        <w:rPr>
          <w:rFonts w:asciiTheme="majorHAnsi" w:hAnsiTheme="majorHAnsi"/>
          <w:spacing w:val="-8"/>
          <w:sz w:val="24"/>
        </w:rPr>
        <w:t xml:space="preserve"> </w:t>
      </w:r>
      <w:r w:rsidR="007E4944" w:rsidRPr="00E814FF">
        <w:rPr>
          <w:rFonts w:asciiTheme="majorHAnsi" w:hAnsiTheme="majorHAnsi"/>
          <w:sz w:val="24"/>
        </w:rPr>
        <w:t>RNA,</w:t>
      </w:r>
      <w:r w:rsidR="007E4944" w:rsidRPr="00E814FF">
        <w:rPr>
          <w:rFonts w:asciiTheme="majorHAnsi" w:hAnsiTheme="majorHAnsi"/>
          <w:spacing w:val="-4"/>
          <w:sz w:val="24"/>
        </w:rPr>
        <w:t xml:space="preserve"> </w:t>
      </w:r>
      <w:r w:rsidR="007E4944" w:rsidRPr="00E814FF">
        <w:rPr>
          <w:rFonts w:asciiTheme="majorHAnsi" w:hAnsiTheme="majorHAnsi"/>
          <w:sz w:val="24"/>
        </w:rPr>
        <w:t>or</w:t>
      </w:r>
      <w:r w:rsidR="007E4944" w:rsidRPr="00E814FF">
        <w:rPr>
          <w:rFonts w:asciiTheme="majorHAnsi" w:hAnsiTheme="majorHAnsi"/>
          <w:spacing w:val="-3"/>
          <w:sz w:val="24"/>
        </w:rPr>
        <w:t xml:space="preserve"> </w:t>
      </w:r>
      <w:proofErr w:type="gramStart"/>
      <w:r w:rsidR="007E4944" w:rsidRPr="00E814FF">
        <w:rPr>
          <w:rFonts w:asciiTheme="majorHAnsi" w:hAnsiTheme="majorHAnsi"/>
          <w:sz w:val="24"/>
        </w:rPr>
        <w:t>other</w:t>
      </w:r>
      <w:r w:rsidR="00E814FF">
        <w:rPr>
          <w:rFonts w:asciiTheme="majorHAnsi" w:hAnsiTheme="majorHAnsi"/>
          <w:sz w:val="24"/>
        </w:rPr>
        <w:t xml:space="preserve"> </w:t>
      </w:r>
      <w:r w:rsidR="0038019D">
        <w:rPr>
          <w:rFonts w:asciiTheme="majorHAnsi" w:hAnsiTheme="majorHAnsi"/>
          <w:sz w:val="24"/>
        </w:rPr>
        <w:t xml:space="preserve"> subcellular</w:t>
      </w:r>
      <w:proofErr w:type="gramEnd"/>
      <w:r w:rsidR="0038019D">
        <w:rPr>
          <w:rFonts w:asciiTheme="majorHAnsi" w:hAnsiTheme="majorHAnsi"/>
          <w:sz w:val="24"/>
        </w:rPr>
        <w:t xml:space="preserve"> </w:t>
      </w:r>
      <w:r w:rsidR="000E6F25">
        <w:rPr>
          <w:rFonts w:asciiTheme="majorHAnsi" w:hAnsiTheme="majorHAnsi"/>
          <w:sz w:val="24"/>
        </w:rPr>
        <w:t xml:space="preserve"> components that are not relevant material (</w:t>
      </w:r>
      <w:proofErr w:type="spellStart"/>
      <w:r w:rsidR="000E6F25">
        <w:rPr>
          <w:rFonts w:asciiTheme="majorHAnsi" w:hAnsiTheme="majorHAnsi"/>
          <w:sz w:val="24"/>
        </w:rPr>
        <w:t>i.e</w:t>
      </w:r>
      <w:proofErr w:type="spellEnd"/>
      <w:r w:rsidR="000E6F25">
        <w:rPr>
          <w:rFonts w:asciiTheme="majorHAnsi" w:hAnsiTheme="majorHAnsi"/>
          <w:sz w:val="24"/>
        </w:rPr>
        <w:t xml:space="preserve"> rendering the tissue acellu</w:t>
      </w:r>
      <w:r w:rsidR="00E42062">
        <w:rPr>
          <w:rFonts w:asciiTheme="majorHAnsi" w:hAnsiTheme="majorHAnsi"/>
          <w:sz w:val="24"/>
        </w:rPr>
        <w:t>lar). The processing of human tissue samples should begin immediately after collection or as soon as samples are received and should not take longer than 7 days</w:t>
      </w:r>
      <w:r w:rsidR="002B44AF">
        <w:rPr>
          <w:rFonts w:asciiTheme="majorHAnsi" w:hAnsiTheme="majorHAnsi"/>
          <w:sz w:val="24"/>
        </w:rPr>
        <w:t xml:space="preserve">. </w:t>
      </w:r>
    </w:p>
    <w:p w14:paraId="5BC1700B" w14:textId="32A78530" w:rsidR="00CC1823" w:rsidRPr="00387DE9" w:rsidRDefault="00387DE9" w:rsidP="00387DE9">
      <w:pPr>
        <w:tabs>
          <w:tab w:val="left" w:pos="2107"/>
          <w:tab w:val="left" w:pos="2594"/>
        </w:tabs>
        <w:spacing w:before="237" w:line="259" w:lineRule="auto"/>
        <w:ind w:right="990"/>
        <w:rPr>
          <w:rFonts w:asciiTheme="majorHAnsi" w:hAnsiTheme="majorHAnsi"/>
          <w:sz w:val="24"/>
        </w:rPr>
      </w:pPr>
      <w:r>
        <w:rPr>
          <w:rFonts w:asciiTheme="majorHAnsi" w:hAnsiTheme="majorHAnsi"/>
          <w:sz w:val="24"/>
        </w:rPr>
        <w:t>10.8.2.7 E</w:t>
      </w:r>
      <w:r w:rsidR="007E4944" w:rsidRPr="00387DE9">
        <w:rPr>
          <w:rFonts w:asciiTheme="majorHAnsi" w:hAnsiTheme="majorHAnsi"/>
          <w:sz w:val="24"/>
        </w:rPr>
        <w:t>xisting holdings (defined as those held prior to 1 September 2006 when</w:t>
      </w:r>
      <w:r w:rsidR="007E4944" w:rsidRPr="00387DE9">
        <w:rPr>
          <w:rFonts w:asciiTheme="majorHAnsi" w:hAnsiTheme="majorHAnsi"/>
          <w:spacing w:val="-9"/>
          <w:sz w:val="24"/>
        </w:rPr>
        <w:t xml:space="preserve"> </w:t>
      </w:r>
      <w:r w:rsidR="007E4944" w:rsidRPr="00387DE9">
        <w:rPr>
          <w:rFonts w:asciiTheme="majorHAnsi" w:hAnsiTheme="majorHAnsi"/>
          <w:sz w:val="24"/>
        </w:rPr>
        <w:t>the</w:t>
      </w:r>
      <w:r w:rsidR="007E4944" w:rsidRPr="00387DE9">
        <w:rPr>
          <w:rFonts w:asciiTheme="majorHAnsi" w:hAnsiTheme="majorHAnsi"/>
          <w:spacing w:val="-6"/>
          <w:sz w:val="24"/>
        </w:rPr>
        <w:t xml:space="preserve"> </w:t>
      </w:r>
      <w:r w:rsidR="007E4944" w:rsidRPr="00387DE9">
        <w:rPr>
          <w:rFonts w:asciiTheme="majorHAnsi" w:hAnsiTheme="majorHAnsi"/>
          <w:i/>
          <w:sz w:val="24"/>
        </w:rPr>
        <w:t>HT</w:t>
      </w:r>
      <w:r w:rsidR="007E4944" w:rsidRPr="00387DE9">
        <w:rPr>
          <w:rFonts w:asciiTheme="majorHAnsi" w:hAnsiTheme="majorHAnsi"/>
          <w:i/>
          <w:spacing w:val="-11"/>
          <w:sz w:val="24"/>
        </w:rPr>
        <w:t xml:space="preserve"> </w:t>
      </w:r>
      <w:r w:rsidR="007E4944" w:rsidRPr="00387DE9">
        <w:rPr>
          <w:rFonts w:asciiTheme="majorHAnsi" w:hAnsiTheme="majorHAnsi"/>
          <w:i/>
          <w:sz w:val="24"/>
        </w:rPr>
        <w:t>Act</w:t>
      </w:r>
      <w:r w:rsidR="007E4944" w:rsidRPr="00387DE9">
        <w:rPr>
          <w:rFonts w:asciiTheme="majorHAnsi" w:hAnsiTheme="majorHAnsi"/>
          <w:i/>
          <w:spacing w:val="-6"/>
          <w:sz w:val="24"/>
        </w:rPr>
        <w:t xml:space="preserve"> </w:t>
      </w:r>
      <w:r w:rsidR="007E4944" w:rsidRPr="00387DE9">
        <w:rPr>
          <w:rFonts w:asciiTheme="majorHAnsi" w:hAnsiTheme="majorHAnsi"/>
          <w:sz w:val="24"/>
        </w:rPr>
        <w:t>came</w:t>
      </w:r>
      <w:r w:rsidR="007E4944" w:rsidRPr="00387DE9">
        <w:rPr>
          <w:rFonts w:asciiTheme="majorHAnsi" w:hAnsiTheme="majorHAnsi"/>
          <w:spacing w:val="-7"/>
          <w:sz w:val="24"/>
        </w:rPr>
        <w:t xml:space="preserve"> </w:t>
      </w:r>
      <w:r w:rsidR="007E4944" w:rsidRPr="00387DE9">
        <w:rPr>
          <w:rFonts w:asciiTheme="majorHAnsi" w:hAnsiTheme="majorHAnsi"/>
          <w:sz w:val="24"/>
        </w:rPr>
        <w:t>into</w:t>
      </w:r>
      <w:r w:rsidR="007E4944" w:rsidRPr="00387DE9">
        <w:rPr>
          <w:rFonts w:asciiTheme="majorHAnsi" w:hAnsiTheme="majorHAnsi"/>
          <w:spacing w:val="-8"/>
          <w:sz w:val="24"/>
        </w:rPr>
        <w:t xml:space="preserve"> </w:t>
      </w:r>
      <w:r w:rsidR="007E4944" w:rsidRPr="00387DE9">
        <w:rPr>
          <w:rFonts w:asciiTheme="majorHAnsi" w:hAnsiTheme="majorHAnsi"/>
          <w:sz w:val="24"/>
        </w:rPr>
        <w:t>force)</w:t>
      </w:r>
      <w:r w:rsidR="007E4944" w:rsidRPr="00387DE9">
        <w:rPr>
          <w:rFonts w:asciiTheme="majorHAnsi" w:hAnsiTheme="majorHAnsi"/>
          <w:spacing w:val="-10"/>
          <w:sz w:val="24"/>
        </w:rPr>
        <w:t xml:space="preserve"> </w:t>
      </w:r>
      <w:r w:rsidR="007E4944" w:rsidRPr="00387DE9">
        <w:rPr>
          <w:rFonts w:asciiTheme="majorHAnsi" w:hAnsiTheme="majorHAnsi"/>
          <w:sz w:val="24"/>
        </w:rPr>
        <w:t>require</w:t>
      </w:r>
      <w:r w:rsidR="007E4944" w:rsidRPr="00387DE9">
        <w:rPr>
          <w:rFonts w:asciiTheme="majorHAnsi" w:hAnsiTheme="majorHAnsi"/>
          <w:spacing w:val="-7"/>
          <w:sz w:val="24"/>
        </w:rPr>
        <w:t xml:space="preserve"> </w:t>
      </w:r>
      <w:r w:rsidR="007E4944" w:rsidRPr="00387DE9">
        <w:rPr>
          <w:rFonts w:asciiTheme="majorHAnsi" w:hAnsiTheme="majorHAnsi"/>
          <w:sz w:val="24"/>
        </w:rPr>
        <w:t>a</w:t>
      </w:r>
      <w:r w:rsidR="007E4944" w:rsidRPr="00387DE9">
        <w:rPr>
          <w:rFonts w:asciiTheme="majorHAnsi" w:hAnsiTheme="majorHAnsi"/>
          <w:spacing w:val="-7"/>
          <w:sz w:val="24"/>
        </w:rPr>
        <w:t xml:space="preserve"> </w:t>
      </w:r>
      <w:r w:rsidR="007E4944" w:rsidRPr="00387DE9">
        <w:rPr>
          <w:rFonts w:asciiTheme="majorHAnsi" w:hAnsiTheme="majorHAnsi"/>
          <w:sz w:val="24"/>
        </w:rPr>
        <w:t>license</w:t>
      </w:r>
      <w:r w:rsidR="007E4944" w:rsidRPr="00387DE9">
        <w:rPr>
          <w:rFonts w:asciiTheme="majorHAnsi" w:hAnsiTheme="majorHAnsi"/>
          <w:spacing w:val="-6"/>
          <w:sz w:val="24"/>
        </w:rPr>
        <w:t xml:space="preserve"> </w:t>
      </w:r>
      <w:r w:rsidR="007E4944" w:rsidRPr="00387DE9">
        <w:rPr>
          <w:rFonts w:asciiTheme="majorHAnsi" w:hAnsiTheme="majorHAnsi"/>
          <w:sz w:val="24"/>
        </w:rPr>
        <w:t>for</w:t>
      </w:r>
      <w:r w:rsidR="007E4944" w:rsidRPr="00387DE9">
        <w:rPr>
          <w:rFonts w:asciiTheme="majorHAnsi" w:hAnsiTheme="majorHAnsi"/>
          <w:spacing w:val="-11"/>
          <w:sz w:val="24"/>
        </w:rPr>
        <w:t xml:space="preserve"> </w:t>
      </w:r>
      <w:r w:rsidR="007E4944" w:rsidRPr="00387DE9">
        <w:rPr>
          <w:rFonts w:asciiTheme="majorHAnsi" w:hAnsiTheme="majorHAnsi"/>
          <w:sz w:val="24"/>
        </w:rPr>
        <w:t>storage.</w:t>
      </w:r>
      <w:r w:rsidR="007E4944" w:rsidRPr="00387DE9">
        <w:rPr>
          <w:rFonts w:asciiTheme="majorHAnsi" w:hAnsiTheme="majorHAnsi"/>
          <w:spacing w:val="-4"/>
          <w:sz w:val="24"/>
        </w:rPr>
        <w:t xml:space="preserve"> </w:t>
      </w:r>
      <w:r w:rsidR="007E4944" w:rsidRPr="00387DE9">
        <w:rPr>
          <w:rFonts w:asciiTheme="majorHAnsi" w:hAnsiTheme="majorHAnsi"/>
          <w:sz w:val="24"/>
        </w:rPr>
        <w:t>Please</w:t>
      </w:r>
      <w:r w:rsidR="007E4944" w:rsidRPr="00387DE9">
        <w:rPr>
          <w:rFonts w:asciiTheme="majorHAnsi" w:hAnsiTheme="majorHAnsi"/>
          <w:spacing w:val="-5"/>
          <w:sz w:val="24"/>
        </w:rPr>
        <w:t xml:space="preserve"> </w:t>
      </w:r>
      <w:r w:rsidR="007E4944" w:rsidRPr="00387DE9">
        <w:rPr>
          <w:rFonts w:asciiTheme="majorHAnsi" w:hAnsiTheme="majorHAnsi"/>
          <w:sz w:val="24"/>
        </w:rPr>
        <w:t xml:space="preserve">see </w:t>
      </w:r>
      <w:r w:rsidR="007E4944" w:rsidRPr="00387DE9">
        <w:rPr>
          <w:rFonts w:asciiTheme="majorHAnsi" w:hAnsiTheme="majorHAnsi"/>
          <w:i/>
          <w:sz w:val="24"/>
        </w:rPr>
        <w:t xml:space="preserve">HT3 </w:t>
      </w:r>
      <w:r w:rsidR="007E4944" w:rsidRPr="00387DE9">
        <w:rPr>
          <w:rFonts w:asciiTheme="majorHAnsi" w:hAnsiTheme="majorHAnsi"/>
          <w:sz w:val="24"/>
        </w:rPr>
        <w:t>for guidance on consent and appropriate holdings.</w:t>
      </w:r>
    </w:p>
    <w:p w14:paraId="5BC1700C" w14:textId="6D1BCA32" w:rsidR="00CC1823" w:rsidRPr="002B44AF" w:rsidRDefault="000F7126" w:rsidP="002B44AF">
      <w:pPr>
        <w:tabs>
          <w:tab w:val="left" w:pos="2112"/>
          <w:tab w:val="left" w:pos="2594"/>
        </w:tabs>
        <w:spacing w:before="238" w:line="259" w:lineRule="auto"/>
        <w:ind w:right="832"/>
        <w:rPr>
          <w:rFonts w:asciiTheme="majorHAnsi" w:hAnsiTheme="majorHAnsi"/>
        </w:rPr>
      </w:pPr>
      <w:r>
        <w:rPr>
          <w:rFonts w:asciiTheme="majorHAnsi" w:hAnsiTheme="majorHAnsi"/>
          <w:sz w:val="24"/>
        </w:rPr>
        <w:lastRenderedPageBreak/>
        <w:t xml:space="preserve">10.8.2.8 </w:t>
      </w:r>
      <w:r w:rsidR="007E4944" w:rsidRPr="002B44AF">
        <w:rPr>
          <w:rFonts w:asciiTheme="majorHAnsi" w:hAnsiTheme="majorHAnsi"/>
          <w:sz w:val="24"/>
        </w:rPr>
        <w:t>Any relevant material collected from a living person as part of a research project that has ethical approval from a suitably recognised research ethics committee (REC), such as the National Research Ethics Committee (NRES), does not need to be held under a HTA license for the period</w:t>
      </w:r>
      <w:r w:rsidR="007E4944" w:rsidRPr="002B44AF">
        <w:rPr>
          <w:rFonts w:asciiTheme="majorHAnsi" w:hAnsiTheme="majorHAnsi"/>
          <w:spacing w:val="-4"/>
          <w:sz w:val="24"/>
        </w:rPr>
        <w:t xml:space="preserve"> </w:t>
      </w:r>
      <w:r w:rsidR="007E4944" w:rsidRPr="002B44AF">
        <w:rPr>
          <w:rFonts w:asciiTheme="majorHAnsi" w:hAnsiTheme="majorHAnsi"/>
          <w:sz w:val="24"/>
        </w:rPr>
        <w:t>of</w:t>
      </w:r>
      <w:r w:rsidR="007E4944" w:rsidRPr="002B44AF">
        <w:rPr>
          <w:rFonts w:asciiTheme="majorHAnsi" w:hAnsiTheme="majorHAnsi"/>
          <w:spacing w:val="-9"/>
          <w:sz w:val="24"/>
        </w:rPr>
        <w:t xml:space="preserve"> </w:t>
      </w:r>
      <w:r w:rsidR="007E4944" w:rsidRPr="002B44AF">
        <w:rPr>
          <w:rFonts w:asciiTheme="majorHAnsi" w:hAnsiTheme="majorHAnsi"/>
          <w:sz w:val="24"/>
        </w:rPr>
        <w:t>time</w:t>
      </w:r>
      <w:r w:rsidR="007E4944" w:rsidRPr="002B44AF">
        <w:rPr>
          <w:rFonts w:asciiTheme="majorHAnsi" w:hAnsiTheme="majorHAnsi"/>
          <w:spacing w:val="-6"/>
          <w:sz w:val="24"/>
        </w:rPr>
        <w:t xml:space="preserve"> </w:t>
      </w:r>
      <w:r w:rsidR="007E4944" w:rsidRPr="002B44AF">
        <w:rPr>
          <w:rFonts w:asciiTheme="majorHAnsi" w:hAnsiTheme="majorHAnsi"/>
          <w:sz w:val="24"/>
        </w:rPr>
        <w:t>that</w:t>
      </w:r>
      <w:r w:rsidR="007E4944" w:rsidRPr="002B44AF">
        <w:rPr>
          <w:rFonts w:asciiTheme="majorHAnsi" w:hAnsiTheme="majorHAnsi"/>
          <w:spacing w:val="-7"/>
          <w:sz w:val="24"/>
        </w:rPr>
        <w:t xml:space="preserve"> </w:t>
      </w:r>
      <w:r w:rsidR="007E4944" w:rsidRPr="002B44AF">
        <w:rPr>
          <w:rFonts w:asciiTheme="majorHAnsi" w:hAnsiTheme="majorHAnsi"/>
          <w:sz w:val="24"/>
        </w:rPr>
        <w:t>ethical</w:t>
      </w:r>
      <w:r w:rsidR="007E4944" w:rsidRPr="002B44AF">
        <w:rPr>
          <w:rFonts w:asciiTheme="majorHAnsi" w:hAnsiTheme="majorHAnsi"/>
          <w:spacing w:val="-8"/>
          <w:sz w:val="24"/>
        </w:rPr>
        <w:t xml:space="preserve"> </w:t>
      </w:r>
      <w:r w:rsidR="007E4944" w:rsidRPr="002B44AF">
        <w:rPr>
          <w:rFonts w:asciiTheme="majorHAnsi" w:hAnsiTheme="majorHAnsi"/>
          <w:sz w:val="24"/>
        </w:rPr>
        <w:t>approval</w:t>
      </w:r>
      <w:r w:rsidR="007E4944" w:rsidRPr="002B44AF">
        <w:rPr>
          <w:rFonts w:asciiTheme="majorHAnsi" w:hAnsiTheme="majorHAnsi"/>
          <w:spacing w:val="-7"/>
          <w:sz w:val="24"/>
        </w:rPr>
        <w:t xml:space="preserve"> </w:t>
      </w:r>
      <w:r w:rsidR="007E4944" w:rsidRPr="002B44AF">
        <w:rPr>
          <w:rFonts w:asciiTheme="majorHAnsi" w:hAnsiTheme="majorHAnsi"/>
          <w:sz w:val="24"/>
        </w:rPr>
        <w:t>is</w:t>
      </w:r>
      <w:r w:rsidR="007E4944" w:rsidRPr="002B44AF">
        <w:rPr>
          <w:rFonts w:asciiTheme="majorHAnsi" w:hAnsiTheme="majorHAnsi"/>
          <w:spacing w:val="-6"/>
          <w:sz w:val="24"/>
        </w:rPr>
        <w:t xml:space="preserve"> </w:t>
      </w:r>
      <w:r w:rsidR="007E4944" w:rsidRPr="002B44AF">
        <w:rPr>
          <w:rFonts w:asciiTheme="majorHAnsi" w:hAnsiTheme="majorHAnsi"/>
          <w:sz w:val="24"/>
        </w:rPr>
        <w:t>valid,</w:t>
      </w:r>
      <w:r w:rsidR="007E4944" w:rsidRPr="002B44AF">
        <w:rPr>
          <w:rFonts w:asciiTheme="majorHAnsi" w:hAnsiTheme="majorHAnsi"/>
          <w:spacing w:val="-5"/>
          <w:sz w:val="24"/>
        </w:rPr>
        <w:t xml:space="preserve"> </w:t>
      </w:r>
      <w:r w:rsidR="007E4944" w:rsidRPr="002B44AF">
        <w:rPr>
          <w:rFonts w:asciiTheme="majorHAnsi" w:hAnsiTheme="majorHAnsi"/>
          <w:sz w:val="24"/>
        </w:rPr>
        <w:t>provided</w:t>
      </w:r>
      <w:r w:rsidR="007E4944" w:rsidRPr="002B44AF">
        <w:rPr>
          <w:rFonts w:asciiTheme="majorHAnsi" w:hAnsiTheme="majorHAnsi"/>
          <w:spacing w:val="-4"/>
          <w:sz w:val="24"/>
        </w:rPr>
        <w:t xml:space="preserve"> </w:t>
      </w:r>
      <w:r w:rsidR="007E4944" w:rsidRPr="002B44AF">
        <w:rPr>
          <w:rFonts w:asciiTheme="majorHAnsi" w:hAnsiTheme="majorHAnsi"/>
          <w:sz w:val="24"/>
        </w:rPr>
        <w:t>the</w:t>
      </w:r>
      <w:r w:rsidR="007E4944" w:rsidRPr="002B44AF">
        <w:rPr>
          <w:rFonts w:asciiTheme="majorHAnsi" w:hAnsiTheme="majorHAnsi"/>
          <w:spacing w:val="-5"/>
          <w:sz w:val="24"/>
        </w:rPr>
        <w:t xml:space="preserve"> </w:t>
      </w:r>
      <w:r w:rsidR="007E4944" w:rsidRPr="002B44AF">
        <w:rPr>
          <w:rFonts w:asciiTheme="majorHAnsi" w:hAnsiTheme="majorHAnsi"/>
          <w:sz w:val="24"/>
        </w:rPr>
        <w:t>researcher</w:t>
      </w:r>
      <w:r w:rsidR="007E4944" w:rsidRPr="002B44AF">
        <w:rPr>
          <w:rFonts w:asciiTheme="majorHAnsi" w:hAnsiTheme="majorHAnsi"/>
          <w:spacing w:val="-4"/>
          <w:sz w:val="24"/>
        </w:rPr>
        <w:t xml:space="preserve"> </w:t>
      </w:r>
      <w:r w:rsidR="007E4944" w:rsidRPr="002B44AF">
        <w:rPr>
          <w:rFonts w:asciiTheme="majorHAnsi" w:hAnsiTheme="majorHAnsi"/>
          <w:sz w:val="24"/>
        </w:rPr>
        <w:t>is</w:t>
      </w:r>
      <w:r w:rsidR="007E4944" w:rsidRPr="002B44AF">
        <w:rPr>
          <w:rFonts w:asciiTheme="majorHAnsi" w:hAnsiTheme="majorHAnsi"/>
          <w:spacing w:val="-5"/>
          <w:sz w:val="24"/>
        </w:rPr>
        <w:t xml:space="preserve"> </w:t>
      </w:r>
      <w:r w:rsidR="007E4944" w:rsidRPr="002B44AF">
        <w:rPr>
          <w:rFonts w:asciiTheme="majorHAnsi" w:hAnsiTheme="majorHAnsi"/>
          <w:sz w:val="24"/>
        </w:rPr>
        <w:t>not in possession, and not likely to come into possession of information that identifies the person from whom it has come.</w:t>
      </w:r>
      <w:r w:rsidR="007E4944" w:rsidRPr="002B44AF">
        <w:rPr>
          <w:rFonts w:asciiTheme="majorHAnsi" w:hAnsiTheme="majorHAnsi"/>
          <w:spacing w:val="40"/>
          <w:sz w:val="24"/>
        </w:rPr>
        <w:t xml:space="preserve"> </w:t>
      </w:r>
      <w:r w:rsidR="007E4944" w:rsidRPr="002B44AF">
        <w:rPr>
          <w:rFonts w:asciiTheme="majorHAnsi" w:hAnsiTheme="majorHAnsi"/>
          <w:sz w:val="24"/>
        </w:rPr>
        <w:t xml:space="preserve">The University Research Ethics Sub-Committee (URESC) is not a recognised research ethics committee for this purpose. Details of all recognised committees and general information about ethical approval can be </w:t>
      </w:r>
      <w:r w:rsidR="007E4944" w:rsidRPr="002B44AF">
        <w:rPr>
          <w:rFonts w:asciiTheme="majorHAnsi" w:hAnsiTheme="majorHAnsi"/>
        </w:rPr>
        <w:t xml:space="preserve">found on the HRA’s </w:t>
      </w:r>
      <w:r w:rsidR="007E4944" w:rsidRPr="002B44AF">
        <w:rPr>
          <w:rFonts w:asciiTheme="majorHAnsi" w:hAnsiTheme="majorHAnsi"/>
          <w:spacing w:val="-2"/>
        </w:rPr>
        <w:t>website.</w:t>
      </w:r>
    </w:p>
    <w:p w14:paraId="5BC1700D" w14:textId="1767EE69" w:rsidR="00CC1823" w:rsidRPr="002B44AF" w:rsidRDefault="00292710" w:rsidP="002B44AF">
      <w:pPr>
        <w:tabs>
          <w:tab w:val="left" w:pos="2107"/>
          <w:tab w:val="left" w:pos="2594"/>
        </w:tabs>
        <w:spacing w:before="233" w:line="259" w:lineRule="auto"/>
        <w:ind w:right="650"/>
        <w:rPr>
          <w:rFonts w:asciiTheme="majorHAnsi" w:hAnsiTheme="majorHAnsi"/>
          <w:sz w:val="24"/>
        </w:rPr>
      </w:pPr>
      <w:r>
        <w:rPr>
          <w:rFonts w:asciiTheme="majorHAnsi" w:hAnsiTheme="majorHAnsi"/>
          <w:sz w:val="24"/>
        </w:rPr>
        <w:t xml:space="preserve">10.8.2.9 </w:t>
      </w:r>
      <w:r w:rsidR="007E4944" w:rsidRPr="002B44AF">
        <w:rPr>
          <w:rFonts w:asciiTheme="majorHAnsi" w:hAnsiTheme="majorHAnsi"/>
          <w:sz w:val="24"/>
        </w:rPr>
        <w:t xml:space="preserve">Material that is stored under the above exemptions from the </w:t>
      </w:r>
      <w:r w:rsidR="007E4944" w:rsidRPr="002B44AF">
        <w:rPr>
          <w:rFonts w:asciiTheme="majorHAnsi" w:hAnsiTheme="majorHAnsi"/>
          <w:i/>
          <w:sz w:val="24"/>
        </w:rPr>
        <w:t>HT Act</w:t>
      </w:r>
      <w:r w:rsidR="007E4944" w:rsidRPr="002B44AF">
        <w:rPr>
          <w:rFonts w:asciiTheme="majorHAnsi" w:hAnsiTheme="majorHAnsi"/>
          <w:sz w:val="24"/>
        </w:rPr>
        <w:t xml:space="preserve">, should only be stored for </w:t>
      </w:r>
      <w:proofErr w:type="gramStart"/>
      <w:r w:rsidR="007E4944" w:rsidRPr="002B44AF">
        <w:rPr>
          <w:rFonts w:asciiTheme="majorHAnsi" w:hAnsiTheme="majorHAnsi"/>
          <w:sz w:val="24"/>
        </w:rPr>
        <w:t>the duration</w:t>
      </w:r>
      <w:proofErr w:type="gramEnd"/>
      <w:r w:rsidR="007E4944" w:rsidRPr="002B44AF">
        <w:rPr>
          <w:rFonts w:asciiTheme="majorHAnsi" w:hAnsiTheme="majorHAnsi"/>
          <w:sz w:val="24"/>
        </w:rPr>
        <w:t xml:space="preserve"> and or the purpose specified by the recognised REC.</w:t>
      </w:r>
      <w:r w:rsidR="007E4944" w:rsidRPr="002B44AF">
        <w:rPr>
          <w:rFonts w:asciiTheme="majorHAnsi" w:hAnsiTheme="majorHAnsi"/>
          <w:spacing w:val="40"/>
          <w:sz w:val="24"/>
        </w:rPr>
        <w:t xml:space="preserve"> </w:t>
      </w:r>
      <w:r w:rsidR="007E4944" w:rsidRPr="002B44AF">
        <w:rPr>
          <w:rFonts w:asciiTheme="majorHAnsi" w:hAnsiTheme="majorHAnsi"/>
          <w:sz w:val="24"/>
        </w:rPr>
        <w:t>Any surplus material at the end of the project should be transferred back to the REC-approved research tissue bank, disposed of according</w:t>
      </w:r>
      <w:r w:rsidR="007E4944" w:rsidRPr="002B44AF">
        <w:rPr>
          <w:rFonts w:asciiTheme="majorHAnsi" w:hAnsiTheme="majorHAnsi"/>
          <w:spacing w:val="-9"/>
          <w:sz w:val="24"/>
        </w:rPr>
        <w:t xml:space="preserve"> </w:t>
      </w:r>
      <w:r w:rsidR="007E4944" w:rsidRPr="002B44AF">
        <w:rPr>
          <w:rFonts w:asciiTheme="majorHAnsi" w:hAnsiTheme="majorHAnsi"/>
          <w:sz w:val="24"/>
        </w:rPr>
        <w:t>to</w:t>
      </w:r>
      <w:r w:rsidR="007E4944" w:rsidRPr="002B44AF">
        <w:rPr>
          <w:rFonts w:asciiTheme="majorHAnsi" w:hAnsiTheme="majorHAnsi"/>
          <w:spacing w:val="-6"/>
          <w:sz w:val="24"/>
        </w:rPr>
        <w:t xml:space="preserve"> </w:t>
      </w:r>
      <w:r w:rsidR="007E4944" w:rsidRPr="002B44AF">
        <w:rPr>
          <w:rFonts w:asciiTheme="majorHAnsi" w:hAnsiTheme="majorHAnsi"/>
          <w:sz w:val="24"/>
        </w:rPr>
        <w:t>procedures</w:t>
      </w:r>
      <w:r w:rsidR="007E4944" w:rsidRPr="002B44AF">
        <w:rPr>
          <w:rFonts w:asciiTheme="majorHAnsi" w:hAnsiTheme="majorHAnsi"/>
          <w:spacing w:val="-5"/>
          <w:sz w:val="24"/>
        </w:rPr>
        <w:t xml:space="preserve"> </w:t>
      </w:r>
      <w:r w:rsidR="007E4944" w:rsidRPr="002B44AF">
        <w:rPr>
          <w:rFonts w:asciiTheme="majorHAnsi" w:hAnsiTheme="majorHAnsi"/>
          <w:sz w:val="24"/>
        </w:rPr>
        <w:t>outlined</w:t>
      </w:r>
      <w:r w:rsidR="007E4944" w:rsidRPr="002B44AF">
        <w:rPr>
          <w:rFonts w:asciiTheme="majorHAnsi" w:hAnsiTheme="majorHAnsi"/>
          <w:spacing w:val="-6"/>
          <w:sz w:val="24"/>
        </w:rPr>
        <w:t xml:space="preserve"> </w:t>
      </w:r>
      <w:r w:rsidR="007E4944" w:rsidRPr="002B44AF">
        <w:rPr>
          <w:rFonts w:asciiTheme="majorHAnsi" w:hAnsiTheme="majorHAnsi"/>
          <w:sz w:val="24"/>
        </w:rPr>
        <w:t>in</w:t>
      </w:r>
      <w:r w:rsidR="007E4944" w:rsidRPr="002B44AF">
        <w:rPr>
          <w:rFonts w:asciiTheme="majorHAnsi" w:hAnsiTheme="majorHAnsi"/>
          <w:spacing w:val="-5"/>
          <w:sz w:val="24"/>
        </w:rPr>
        <w:t xml:space="preserve"> </w:t>
      </w:r>
      <w:r w:rsidR="007E4944" w:rsidRPr="002B44AF">
        <w:rPr>
          <w:rFonts w:asciiTheme="majorHAnsi" w:hAnsiTheme="majorHAnsi"/>
          <w:sz w:val="24"/>
        </w:rPr>
        <w:t>the</w:t>
      </w:r>
      <w:r w:rsidR="007E4944" w:rsidRPr="002B44AF">
        <w:rPr>
          <w:rFonts w:asciiTheme="majorHAnsi" w:hAnsiTheme="majorHAnsi"/>
          <w:spacing w:val="-8"/>
          <w:sz w:val="24"/>
        </w:rPr>
        <w:t xml:space="preserve"> </w:t>
      </w:r>
      <w:r w:rsidR="007E4944" w:rsidRPr="002B44AF">
        <w:rPr>
          <w:rFonts w:asciiTheme="majorHAnsi" w:hAnsiTheme="majorHAnsi"/>
          <w:sz w:val="24"/>
        </w:rPr>
        <w:t>ethical</w:t>
      </w:r>
      <w:r w:rsidR="007E4944" w:rsidRPr="002B44AF">
        <w:rPr>
          <w:rFonts w:asciiTheme="majorHAnsi" w:hAnsiTheme="majorHAnsi"/>
          <w:spacing w:val="-10"/>
          <w:sz w:val="24"/>
        </w:rPr>
        <w:t xml:space="preserve"> </w:t>
      </w:r>
      <w:r w:rsidR="007E4944" w:rsidRPr="002B44AF">
        <w:rPr>
          <w:rFonts w:asciiTheme="majorHAnsi" w:hAnsiTheme="majorHAnsi"/>
          <w:sz w:val="24"/>
        </w:rPr>
        <w:t>approval</w:t>
      </w:r>
      <w:r w:rsidR="007E4944" w:rsidRPr="002B44AF">
        <w:rPr>
          <w:rFonts w:asciiTheme="majorHAnsi" w:hAnsiTheme="majorHAnsi"/>
          <w:spacing w:val="-7"/>
          <w:sz w:val="24"/>
        </w:rPr>
        <w:t xml:space="preserve"> </w:t>
      </w:r>
      <w:r w:rsidR="007E4944" w:rsidRPr="002B44AF">
        <w:rPr>
          <w:rFonts w:asciiTheme="majorHAnsi" w:hAnsiTheme="majorHAnsi"/>
          <w:sz w:val="24"/>
        </w:rPr>
        <w:t>or</w:t>
      </w:r>
      <w:r w:rsidR="007E4944" w:rsidRPr="002B44AF">
        <w:rPr>
          <w:rFonts w:asciiTheme="majorHAnsi" w:hAnsiTheme="majorHAnsi"/>
          <w:spacing w:val="-9"/>
          <w:sz w:val="24"/>
        </w:rPr>
        <w:t xml:space="preserve"> </w:t>
      </w:r>
      <w:r w:rsidR="007E4944" w:rsidRPr="002B44AF">
        <w:rPr>
          <w:rFonts w:asciiTheme="majorHAnsi" w:hAnsiTheme="majorHAnsi"/>
          <w:sz w:val="24"/>
        </w:rPr>
        <w:t>should</w:t>
      </w:r>
      <w:r w:rsidR="007E4944" w:rsidRPr="002B44AF">
        <w:rPr>
          <w:rFonts w:asciiTheme="majorHAnsi" w:hAnsiTheme="majorHAnsi"/>
          <w:spacing w:val="-5"/>
          <w:sz w:val="24"/>
        </w:rPr>
        <w:t xml:space="preserve"> </w:t>
      </w:r>
      <w:r w:rsidR="007E4944" w:rsidRPr="002B44AF">
        <w:rPr>
          <w:rFonts w:asciiTheme="majorHAnsi" w:hAnsiTheme="majorHAnsi"/>
          <w:sz w:val="24"/>
        </w:rPr>
        <w:t>be</w:t>
      </w:r>
      <w:r w:rsidR="007E4944" w:rsidRPr="002B44AF">
        <w:rPr>
          <w:rFonts w:asciiTheme="majorHAnsi" w:hAnsiTheme="majorHAnsi"/>
          <w:spacing w:val="-6"/>
          <w:sz w:val="24"/>
        </w:rPr>
        <w:t xml:space="preserve"> </w:t>
      </w:r>
      <w:r w:rsidR="007E4944" w:rsidRPr="002B44AF">
        <w:rPr>
          <w:rFonts w:asciiTheme="majorHAnsi" w:hAnsiTheme="majorHAnsi"/>
          <w:sz w:val="24"/>
        </w:rPr>
        <w:t>stored as material that does not have recognised REC approval.</w:t>
      </w:r>
    </w:p>
    <w:p w14:paraId="5BC1700E" w14:textId="574A5707" w:rsidR="00CC1823" w:rsidRPr="002B44AF" w:rsidRDefault="00292710" w:rsidP="002B44AF">
      <w:pPr>
        <w:tabs>
          <w:tab w:val="left" w:pos="2112"/>
          <w:tab w:val="left" w:pos="2577"/>
        </w:tabs>
        <w:spacing w:before="236" w:line="259" w:lineRule="auto"/>
        <w:ind w:right="621"/>
        <w:rPr>
          <w:rFonts w:asciiTheme="majorHAnsi" w:hAnsiTheme="majorHAnsi"/>
          <w:sz w:val="24"/>
        </w:rPr>
      </w:pPr>
      <w:r>
        <w:rPr>
          <w:rFonts w:asciiTheme="majorHAnsi" w:hAnsiTheme="majorHAnsi"/>
          <w:sz w:val="24"/>
        </w:rPr>
        <w:t xml:space="preserve">10.8.2.10 </w:t>
      </w:r>
      <w:r w:rsidR="007E4944" w:rsidRPr="002B44AF">
        <w:rPr>
          <w:rFonts w:asciiTheme="majorHAnsi" w:hAnsiTheme="majorHAnsi"/>
          <w:sz w:val="24"/>
        </w:rPr>
        <w:t>The use of human tissues and cells in animals (xenografts) is not considered a method of storing human tissue or cells and, therefore, does not</w:t>
      </w:r>
      <w:r w:rsidR="007E4944" w:rsidRPr="002B44AF">
        <w:rPr>
          <w:rFonts w:asciiTheme="majorHAnsi" w:hAnsiTheme="majorHAnsi"/>
          <w:spacing w:val="-7"/>
          <w:sz w:val="24"/>
        </w:rPr>
        <w:t xml:space="preserve"> </w:t>
      </w:r>
      <w:r w:rsidR="007E4944" w:rsidRPr="002B44AF">
        <w:rPr>
          <w:rFonts w:asciiTheme="majorHAnsi" w:hAnsiTheme="majorHAnsi"/>
          <w:sz w:val="24"/>
        </w:rPr>
        <w:t>require</w:t>
      </w:r>
      <w:r w:rsidR="007E4944" w:rsidRPr="002B44AF">
        <w:rPr>
          <w:rFonts w:asciiTheme="majorHAnsi" w:hAnsiTheme="majorHAnsi"/>
          <w:spacing w:val="-5"/>
          <w:sz w:val="24"/>
        </w:rPr>
        <w:t xml:space="preserve"> </w:t>
      </w:r>
      <w:r w:rsidR="007E4944" w:rsidRPr="002B44AF">
        <w:rPr>
          <w:rFonts w:asciiTheme="majorHAnsi" w:hAnsiTheme="majorHAnsi"/>
          <w:sz w:val="24"/>
        </w:rPr>
        <w:t>a</w:t>
      </w:r>
      <w:r w:rsidR="007E4944" w:rsidRPr="002B44AF">
        <w:rPr>
          <w:rFonts w:asciiTheme="majorHAnsi" w:hAnsiTheme="majorHAnsi"/>
          <w:spacing w:val="-6"/>
          <w:sz w:val="24"/>
        </w:rPr>
        <w:t xml:space="preserve"> </w:t>
      </w:r>
      <w:r w:rsidR="007E4944" w:rsidRPr="002B44AF">
        <w:rPr>
          <w:rFonts w:asciiTheme="majorHAnsi" w:hAnsiTheme="majorHAnsi"/>
          <w:sz w:val="24"/>
        </w:rPr>
        <w:t>storage</w:t>
      </w:r>
      <w:r w:rsidR="007E4944" w:rsidRPr="002B44AF">
        <w:rPr>
          <w:rFonts w:asciiTheme="majorHAnsi" w:hAnsiTheme="majorHAnsi"/>
          <w:spacing w:val="-6"/>
          <w:sz w:val="24"/>
        </w:rPr>
        <w:t xml:space="preserve"> </w:t>
      </w:r>
      <w:proofErr w:type="spellStart"/>
      <w:r w:rsidR="007E4944" w:rsidRPr="002B44AF">
        <w:rPr>
          <w:rFonts w:asciiTheme="majorHAnsi" w:hAnsiTheme="majorHAnsi"/>
          <w:sz w:val="24"/>
        </w:rPr>
        <w:t>licence</w:t>
      </w:r>
      <w:proofErr w:type="spellEnd"/>
      <w:r w:rsidR="007E4944" w:rsidRPr="002B44AF">
        <w:rPr>
          <w:rFonts w:asciiTheme="majorHAnsi" w:hAnsiTheme="majorHAnsi"/>
          <w:sz w:val="24"/>
        </w:rPr>
        <w:t>.</w:t>
      </w:r>
      <w:r w:rsidR="007E4944" w:rsidRPr="002B44AF">
        <w:rPr>
          <w:rFonts w:asciiTheme="majorHAnsi" w:hAnsiTheme="majorHAnsi"/>
          <w:spacing w:val="-4"/>
          <w:sz w:val="24"/>
        </w:rPr>
        <w:t xml:space="preserve"> </w:t>
      </w:r>
      <w:r w:rsidR="007E4944" w:rsidRPr="002B44AF">
        <w:rPr>
          <w:rFonts w:asciiTheme="majorHAnsi" w:hAnsiTheme="majorHAnsi"/>
          <w:sz w:val="24"/>
        </w:rPr>
        <w:t>However,</w:t>
      </w:r>
      <w:r w:rsidR="007E4944" w:rsidRPr="002B44AF">
        <w:rPr>
          <w:rFonts w:asciiTheme="majorHAnsi" w:hAnsiTheme="majorHAnsi"/>
          <w:spacing w:val="-4"/>
          <w:sz w:val="24"/>
        </w:rPr>
        <w:t xml:space="preserve"> </w:t>
      </w:r>
      <w:r w:rsidR="007E4944" w:rsidRPr="002B44AF">
        <w:rPr>
          <w:rFonts w:asciiTheme="majorHAnsi" w:hAnsiTheme="majorHAnsi"/>
          <w:sz w:val="24"/>
        </w:rPr>
        <w:t>human</w:t>
      </w:r>
      <w:r w:rsidR="007E4944" w:rsidRPr="002B44AF">
        <w:rPr>
          <w:rFonts w:asciiTheme="majorHAnsi" w:hAnsiTheme="majorHAnsi"/>
          <w:spacing w:val="-8"/>
          <w:sz w:val="24"/>
        </w:rPr>
        <w:t xml:space="preserve"> </w:t>
      </w:r>
      <w:r w:rsidR="007E4944" w:rsidRPr="002B44AF">
        <w:rPr>
          <w:rFonts w:asciiTheme="majorHAnsi" w:hAnsiTheme="majorHAnsi"/>
          <w:sz w:val="24"/>
        </w:rPr>
        <w:t>tissues</w:t>
      </w:r>
      <w:r w:rsidR="007E4944" w:rsidRPr="002B44AF">
        <w:rPr>
          <w:rFonts w:asciiTheme="majorHAnsi" w:hAnsiTheme="majorHAnsi"/>
          <w:spacing w:val="-6"/>
          <w:sz w:val="24"/>
        </w:rPr>
        <w:t xml:space="preserve"> </w:t>
      </w:r>
      <w:r w:rsidR="007E4944" w:rsidRPr="002B44AF">
        <w:rPr>
          <w:rFonts w:asciiTheme="majorHAnsi" w:hAnsiTheme="majorHAnsi"/>
          <w:sz w:val="24"/>
        </w:rPr>
        <w:t>and</w:t>
      </w:r>
      <w:r w:rsidR="007E4944" w:rsidRPr="002B44AF">
        <w:rPr>
          <w:rFonts w:asciiTheme="majorHAnsi" w:hAnsiTheme="majorHAnsi"/>
          <w:spacing w:val="-7"/>
          <w:sz w:val="24"/>
        </w:rPr>
        <w:t xml:space="preserve"> </w:t>
      </w:r>
      <w:r w:rsidR="007E4944" w:rsidRPr="002B44AF">
        <w:rPr>
          <w:rFonts w:asciiTheme="majorHAnsi" w:hAnsiTheme="majorHAnsi"/>
          <w:sz w:val="24"/>
        </w:rPr>
        <w:t>cells</w:t>
      </w:r>
      <w:r w:rsidR="007E4944" w:rsidRPr="002B44AF">
        <w:rPr>
          <w:rFonts w:asciiTheme="majorHAnsi" w:hAnsiTheme="majorHAnsi"/>
          <w:spacing w:val="-7"/>
          <w:sz w:val="24"/>
        </w:rPr>
        <w:t xml:space="preserve"> </w:t>
      </w:r>
      <w:r w:rsidR="007E4944" w:rsidRPr="002B44AF">
        <w:rPr>
          <w:rFonts w:asciiTheme="majorHAnsi" w:hAnsiTheme="majorHAnsi"/>
          <w:sz w:val="24"/>
        </w:rPr>
        <w:t>being</w:t>
      </w:r>
      <w:r w:rsidR="007E4944" w:rsidRPr="002B44AF">
        <w:rPr>
          <w:rFonts w:asciiTheme="majorHAnsi" w:hAnsiTheme="majorHAnsi"/>
          <w:spacing w:val="-9"/>
          <w:sz w:val="24"/>
        </w:rPr>
        <w:t xml:space="preserve"> </w:t>
      </w:r>
      <w:r w:rsidR="007E4944" w:rsidRPr="002B44AF">
        <w:rPr>
          <w:rFonts w:asciiTheme="majorHAnsi" w:hAnsiTheme="majorHAnsi"/>
          <w:sz w:val="24"/>
        </w:rPr>
        <w:t xml:space="preserve">stored prior to the transplant into a recipient species must be stored in line with the </w:t>
      </w:r>
      <w:r w:rsidR="007E4944" w:rsidRPr="002B44AF">
        <w:rPr>
          <w:rFonts w:asciiTheme="majorHAnsi" w:hAnsiTheme="majorHAnsi"/>
          <w:i/>
          <w:sz w:val="24"/>
        </w:rPr>
        <w:t>HT Act</w:t>
      </w:r>
      <w:r w:rsidR="007E4944" w:rsidRPr="002B44AF">
        <w:rPr>
          <w:rFonts w:asciiTheme="majorHAnsi" w:hAnsiTheme="majorHAnsi"/>
          <w:sz w:val="24"/>
        </w:rPr>
        <w:t>.</w:t>
      </w:r>
    </w:p>
    <w:p w14:paraId="5BC1700F" w14:textId="447488C8" w:rsidR="00CC1823" w:rsidRPr="002B44AF" w:rsidRDefault="00292710" w:rsidP="002B44AF">
      <w:pPr>
        <w:tabs>
          <w:tab w:val="left" w:pos="2112"/>
          <w:tab w:val="left" w:pos="2577"/>
        </w:tabs>
        <w:spacing w:before="238" w:line="256" w:lineRule="auto"/>
        <w:ind w:right="969"/>
        <w:rPr>
          <w:rFonts w:asciiTheme="majorHAnsi" w:hAnsiTheme="majorHAnsi"/>
          <w:sz w:val="24"/>
        </w:rPr>
      </w:pPr>
      <w:r>
        <w:rPr>
          <w:rFonts w:asciiTheme="majorHAnsi" w:hAnsiTheme="majorHAnsi"/>
          <w:sz w:val="24"/>
        </w:rPr>
        <w:t xml:space="preserve">10.8.2.11 </w:t>
      </w:r>
      <w:r w:rsidR="007E4944" w:rsidRPr="002B44AF">
        <w:rPr>
          <w:rFonts w:asciiTheme="majorHAnsi" w:hAnsiTheme="majorHAnsi"/>
          <w:sz w:val="24"/>
        </w:rPr>
        <w:t>Relevant material with ethical approval from a ‘non-recognised’ research</w:t>
      </w:r>
      <w:r w:rsidR="007E4944" w:rsidRPr="002B44AF">
        <w:rPr>
          <w:rFonts w:asciiTheme="majorHAnsi" w:hAnsiTheme="majorHAnsi"/>
          <w:spacing w:val="-6"/>
          <w:sz w:val="24"/>
        </w:rPr>
        <w:t xml:space="preserve"> </w:t>
      </w:r>
      <w:r w:rsidR="007E4944" w:rsidRPr="002B44AF">
        <w:rPr>
          <w:rFonts w:asciiTheme="majorHAnsi" w:hAnsiTheme="majorHAnsi"/>
          <w:sz w:val="24"/>
        </w:rPr>
        <w:t>ethics</w:t>
      </w:r>
      <w:r w:rsidR="007E4944" w:rsidRPr="002B44AF">
        <w:rPr>
          <w:rFonts w:asciiTheme="majorHAnsi" w:hAnsiTheme="majorHAnsi"/>
          <w:spacing w:val="-6"/>
          <w:sz w:val="24"/>
        </w:rPr>
        <w:t xml:space="preserve"> </w:t>
      </w:r>
      <w:r w:rsidR="007E4944" w:rsidRPr="002B44AF">
        <w:rPr>
          <w:rFonts w:asciiTheme="majorHAnsi" w:hAnsiTheme="majorHAnsi"/>
          <w:sz w:val="24"/>
        </w:rPr>
        <w:t>committee</w:t>
      </w:r>
      <w:r w:rsidR="007E4944" w:rsidRPr="002B44AF">
        <w:rPr>
          <w:rFonts w:asciiTheme="majorHAnsi" w:hAnsiTheme="majorHAnsi"/>
          <w:spacing w:val="-4"/>
          <w:sz w:val="24"/>
        </w:rPr>
        <w:t xml:space="preserve"> </w:t>
      </w:r>
      <w:r w:rsidR="007E4944" w:rsidRPr="002B44AF">
        <w:rPr>
          <w:rFonts w:asciiTheme="majorHAnsi" w:hAnsiTheme="majorHAnsi"/>
          <w:sz w:val="24"/>
        </w:rPr>
        <w:t>(such</w:t>
      </w:r>
      <w:r w:rsidR="007E4944" w:rsidRPr="002B44AF">
        <w:rPr>
          <w:rFonts w:asciiTheme="majorHAnsi" w:hAnsiTheme="majorHAnsi"/>
          <w:spacing w:val="-6"/>
          <w:sz w:val="24"/>
        </w:rPr>
        <w:t xml:space="preserve"> </w:t>
      </w:r>
      <w:r w:rsidR="007E4944" w:rsidRPr="002B44AF">
        <w:rPr>
          <w:rFonts w:asciiTheme="majorHAnsi" w:hAnsiTheme="majorHAnsi"/>
          <w:sz w:val="24"/>
        </w:rPr>
        <w:t>as</w:t>
      </w:r>
      <w:r w:rsidR="007E4944" w:rsidRPr="002B44AF">
        <w:rPr>
          <w:rFonts w:asciiTheme="majorHAnsi" w:hAnsiTheme="majorHAnsi"/>
          <w:spacing w:val="-6"/>
          <w:sz w:val="24"/>
        </w:rPr>
        <w:t xml:space="preserve"> </w:t>
      </w:r>
      <w:r w:rsidR="007E4944" w:rsidRPr="002B44AF">
        <w:rPr>
          <w:rFonts w:asciiTheme="majorHAnsi" w:hAnsiTheme="majorHAnsi"/>
          <w:sz w:val="24"/>
        </w:rPr>
        <w:t>Edge</w:t>
      </w:r>
      <w:r w:rsidR="007E4944" w:rsidRPr="002B44AF">
        <w:rPr>
          <w:rFonts w:asciiTheme="majorHAnsi" w:hAnsiTheme="majorHAnsi"/>
          <w:spacing w:val="-5"/>
          <w:sz w:val="24"/>
        </w:rPr>
        <w:t xml:space="preserve"> </w:t>
      </w:r>
      <w:r w:rsidR="007E4944" w:rsidRPr="002B44AF">
        <w:rPr>
          <w:rFonts w:asciiTheme="majorHAnsi" w:hAnsiTheme="majorHAnsi"/>
          <w:sz w:val="24"/>
        </w:rPr>
        <w:t>Hill</w:t>
      </w:r>
      <w:r w:rsidR="007E4944" w:rsidRPr="002B44AF">
        <w:rPr>
          <w:rFonts w:asciiTheme="majorHAnsi" w:hAnsiTheme="majorHAnsi"/>
          <w:spacing w:val="-8"/>
          <w:sz w:val="24"/>
        </w:rPr>
        <w:t xml:space="preserve"> </w:t>
      </w:r>
      <w:r w:rsidR="007E4944" w:rsidRPr="002B44AF">
        <w:rPr>
          <w:rFonts w:asciiTheme="majorHAnsi" w:hAnsiTheme="majorHAnsi"/>
          <w:sz w:val="24"/>
        </w:rPr>
        <w:t>University’s</w:t>
      </w:r>
      <w:r w:rsidR="007E4944" w:rsidRPr="002B44AF">
        <w:rPr>
          <w:rFonts w:asciiTheme="majorHAnsi" w:hAnsiTheme="majorHAnsi"/>
          <w:spacing w:val="-5"/>
          <w:sz w:val="24"/>
        </w:rPr>
        <w:t xml:space="preserve"> </w:t>
      </w:r>
      <w:r w:rsidR="007E4944" w:rsidRPr="002B44AF">
        <w:rPr>
          <w:rFonts w:asciiTheme="majorHAnsi" w:hAnsiTheme="majorHAnsi"/>
          <w:sz w:val="24"/>
        </w:rPr>
        <w:t>SREC,</w:t>
      </w:r>
      <w:r w:rsidR="007E4944" w:rsidRPr="002B44AF">
        <w:rPr>
          <w:rFonts w:asciiTheme="majorHAnsi" w:hAnsiTheme="majorHAnsi"/>
          <w:spacing w:val="-7"/>
          <w:sz w:val="24"/>
        </w:rPr>
        <w:t xml:space="preserve"> </w:t>
      </w:r>
      <w:r w:rsidR="007E4944" w:rsidRPr="002B44AF">
        <w:rPr>
          <w:rFonts w:asciiTheme="majorHAnsi" w:hAnsiTheme="majorHAnsi"/>
          <w:sz w:val="24"/>
        </w:rPr>
        <w:t>HREC,</w:t>
      </w:r>
      <w:r w:rsidR="007E4944" w:rsidRPr="002B44AF">
        <w:rPr>
          <w:rFonts w:asciiTheme="majorHAnsi" w:hAnsiTheme="majorHAnsi"/>
          <w:spacing w:val="-9"/>
          <w:sz w:val="24"/>
        </w:rPr>
        <w:t xml:space="preserve"> </w:t>
      </w:r>
      <w:r w:rsidR="007E4944" w:rsidRPr="002B44AF">
        <w:rPr>
          <w:rFonts w:asciiTheme="majorHAnsi" w:hAnsiTheme="majorHAnsi"/>
          <w:sz w:val="24"/>
        </w:rPr>
        <w:t>or URESC) must be stored under the governance of both:</w:t>
      </w:r>
    </w:p>
    <w:p w14:paraId="5BC17010" w14:textId="77777777" w:rsidR="00CC1823" w:rsidRPr="00292710" w:rsidRDefault="007E4944" w:rsidP="00172920">
      <w:pPr>
        <w:pStyle w:val="ListParagraph"/>
        <w:numPr>
          <w:ilvl w:val="0"/>
          <w:numId w:val="118"/>
        </w:numPr>
        <w:tabs>
          <w:tab w:val="left" w:pos="2215"/>
        </w:tabs>
        <w:spacing w:before="242"/>
        <w:rPr>
          <w:rFonts w:asciiTheme="majorHAnsi" w:hAnsiTheme="majorHAnsi"/>
          <w:sz w:val="24"/>
        </w:rPr>
      </w:pPr>
      <w:r w:rsidRPr="00292710">
        <w:rPr>
          <w:rFonts w:asciiTheme="majorHAnsi" w:hAnsiTheme="majorHAnsi"/>
          <w:sz w:val="24"/>
        </w:rPr>
        <w:t>Edge</w:t>
      </w:r>
      <w:r w:rsidRPr="00292710">
        <w:rPr>
          <w:rFonts w:asciiTheme="majorHAnsi" w:hAnsiTheme="majorHAnsi"/>
          <w:spacing w:val="-14"/>
          <w:sz w:val="24"/>
        </w:rPr>
        <w:t xml:space="preserve"> </w:t>
      </w:r>
      <w:r w:rsidRPr="00292710">
        <w:rPr>
          <w:rFonts w:asciiTheme="majorHAnsi" w:hAnsiTheme="majorHAnsi"/>
          <w:sz w:val="24"/>
        </w:rPr>
        <w:t>Hill</w:t>
      </w:r>
      <w:r w:rsidRPr="00292710">
        <w:rPr>
          <w:rFonts w:asciiTheme="majorHAnsi" w:hAnsiTheme="majorHAnsi"/>
          <w:spacing w:val="-13"/>
          <w:sz w:val="24"/>
        </w:rPr>
        <w:t xml:space="preserve"> </w:t>
      </w:r>
      <w:r w:rsidRPr="00292710">
        <w:rPr>
          <w:rFonts w:asciiTheme="majorHAnsi" w:hAnsiTheme="majorHAnsi"/>
          <w:sz w:val="24"/>
        </w:rPr>
        <w:t>University</w:t>
      </w:r>
      <w:r w:rsidRPr="00292710">
        <w:rPr>
          <w:rFonts w:asciiTheme="majorHAnsi" w:hAnsiTheme="majorHAnsi"/>
          <w:spacing w:val="-13"/>
          <w:sz w:val="24"/>
        </w:rPr>
        <w:t xml:space="preserve"> </w:t>
      </w:r>
      <w:r w:rsidRPr="00292710">
        <w:rPr>
          <w:rFonts w:asciiTheme="majorHAnsi" w:hAnsiTheme="majorHAnsi"/>
          <w:sz w:val="24"/>
        </w:rPr>
        <w:t>SREC/HREC/</w:t>
      </w:r>
      <w:r w:rsidRPr="00292710">
        <w:rPr>
          <w:rFonts w:asciiTheme="majorHAnsi" w:hAnsiTheme="majorHAnsi"/>
          <w:spacing w:val="-13"/>
          <w:sz w:val="24"/>
        </w:rPr>
        <w:t xml:space="preserve"> </w:t>
      </w:r>
      <w:r w:rsidRPr="00292710">
        <w:rPr>
          <w:rFonts w:asciiTheme="majorHAnsi" w:hAnsiTheme="majorHAnsi"/>
          <w:sz w:val="24"/>
        </w:rPr>
        <w:t>URESC</w:t>
      </w:r>
      <w:r w:rsidRPr="00292710">
        <w:rPr>
          <w:rFonts w:asciiTheme="majorHAnsi" w:hAnsiTheme="majorHAnsi"/>
          <w:spacing w:val="-14"/>
          <w:sz w:val="24"/>
        </w:rPr>
        <w:t xml:space="preserve"> </w:t>
      </w:r>
      <w:r w:rsidRPr="00292710">
        <w:rPr>
          <w:rFonts w:asciiTheme="majorHAnsi" w:hAnsiTheme="majorHAnsi"/>
          <w:sz w:val="24"/>
        </w:rPr>
        <w:t>approval,</w:t>
      </w:r>
      <w:r w:rsidRPr="00292710">
        <w:rPr>
          <w:rFonts w:asciiTheme="majorHAnsi" w:hAnsiTheme="majorHAnsi"/>
          <w:spacing w:val="-11"/>
          <w:sz w:val="24"/>
        </w:rPr>
        <w:t xml:space="preserve"> </w:t>
      </w:r>
      <w:r w:rsidRPr="00292710">
        <w:rPr>
          <w:rFonts w:asciiTheme="majorHAnsi" w:hAnsiTheme="majorHAnsi"/>
          <w:spacing w:val="-5"/>
          <w:sz w:val="24"/>
        </w:rPr>
        <w:t>and</w:t>
      </w:r>
    </w:p>
    <w:p w14:paraId="5BC17011" w14:textId="77777777" w:rsidR="00CC1823" w:rsidRPr="00292710" w:rsidRDefault="007E4944" w:rsidP="00172920">
      <w:pPr>
        <w:pStyle w:val="ListParagraph"/>
        <w:numPr>
          <w:ilvl w:val="0"/>
          <w:numId w:val="118"/>
        </w:numPr>
        <w:tabs>
          <w:tab w:val="left" w:pos="2215"/>
        </w:tabs>
        <w:spacing w:before="119"/>
        <w:rPr>
          <w:rFonts w:asciiTheme="majorHAnsi" w:hAnsiTheme="majorHAnsi"/>
          <w:sz w:val="24"/>
        </w:rPr>
      </w:pPr>
      <w:r w:rsidRPr="00292710">
        <w:rPr>
          <w:rFonts w:asciiTheme="majorHAnsi" w:hAnsiTheme="majorHAnsi"/>
          <w:sz w:val="24"/>
        </w:rPr>
        <w:t>A</w:t>
      </w:r>
      <w:r w:rsidRPr="00292710">
        <w:rPr>
          <w:rFonts w:asciiTheme="majorHAnsi" w:hAnsiTheme="majorHAnsi"/>
          <w:spacing w:val="-7"/>
          <w:sz w:val="24"/>
        </w:rPr>
        <w:t xml:space="preserve"> </w:t>
      </w:r>
      <w:r w:rsidRPr="00292710">
        <w:rPr>
          <w:rFonts w:asciiTheme="majorHAnsi" w:hAnsiTheme="majorHAnsi"/>
          <w:sz w:val="24"/>
        </w:rPr>
        <w:t>HTA</w:t>
      </w:r>
      <w:r w:rsidRPr="00292710">
        <w:rPr>
          <w:rFonts w:asciiTheme="majorHAnsi" w:hAnsiTheme="majorHAnsi"/>
          <w:spacing w:val="-1"/>
          <w:sz w:val="24"/>
        </w:rPr>
        <w:t xml:space="preserve"> </w:t>
      </w:r>
      <w:r w:rsidRPr="00292710">
        <w:rPr>
          <w:rFonts w:asciiTheme="majorHAnsi" w:hAnsiTheme="majorHAnsi"/>
          <w:spacing w:val="-2"/>
          <w:sz w:val="24"/>
        </w:rPr>
        <w:t>License.</w:t>
      </w:r>
    </w:p>
    <w:p w14:paraId="5BC17012" w14:textId="530E71E5" w:rsidR="00CC1823" w:rsidRPr="002B44AF" w:rsidRDefault="00A131AA" w:rsidP="002B44AF">
      <w:pPr>
        <w:tabs>
          <w:tab w:val="left" w:pos="2112"/>
          <w:tab w:val="left" w:pos="2577"/>
        </w:tabs>
        <w:spacing w:before="122" w:line="259" w:lineRule="auto"/>
        <w:ind w:right="758"/>
        <w:rPr>
          <w:rFonts w:asciiTheme="majorHAnsi" w:hAnsiTheme="majorHAnsi"/>
          <w:sz w:val="24"/>
        </w:rPr>
      </w:pPr>
      <w:r>
        <w:rPr>
          <w:rFonts w:asciiTheme="majorHAnsi" w:hAnsiTheme="majorHAnsi"/>
          <w:sz w:val="24"/>
        </w:rPr>
        <w:t xml:space="preserve">10.8.2.12 </w:t>
      </w:r>
      <w:r w:rsidR="007E4944" w:rsidRPr="002B44AF">
        <w:rPr>
          <w:rFonts w:asciiTheme="majorHAnsi" w:hAnsiTheme="majorHAnsi"/>
          <w:sz w:val="24"/>
        </w:rPr>
        <w:t>Storage</w:t>
      </w:r>
      <w:r w:rsidR="007E4944" w:rsidRPr="002B44AF">
        <w:rPr>
          <w:rFonts w:asciiTheme="majorHAnsi" w:hAnsiTheme="majorHAnsi"/>
          <w:spacing w:val="-10"/>
          <w:sz w:val="24"/>
        </w:rPr>
        <w:t xml:space="preserve"> </w:t>
      </w:r>
      <w:r w:rsidR="007E4944" w:rsidRPr="002B44AF">
        <w:rPr>
          <w:rFonts w:asciiTheme="majorHAnsi" w:hAnsiTheme="majorHAnsi"/>
          <w:sz w:val="24"/>
        </w:rPr>
        <w:t>is</w:t>
      </w:r>
      <w:r w:rsidR="007E4944" w:rsidRPr="002B44AF">
        <w:rPr>
          <w:rFonts w:asciiTheme="majorHAnsi" w:hAnsiTheme="majorHAnsi"/>
          <w:spacing w:val="-11"/>
          <w:sz w:val="24"/>
        </w:rPr>
        <w:t xml:space="preserve"> </w:t>
      </w:r>
      <w:r w:rsidR="007E4944" w:rsidRPr="002B44AF">
        <w:rPr>
          <w:rFonts w:asciiTheme="majorHAnsi" w:hAnsiTheme="majorHAnsi"/>
          <w:sz w:val="24"/>
        </w:rPr>
        <w:t>only</w:t>
      </w:r>
      <w:r w:rsidR="007E4944" w:rsidRPr="002B44AF">
        <w:rPr>
          <w:rFonts w:asciiTheme="majorHAnsi" w:hAnsiTheme="majorHAnsi"/>
          <w:spacing w:val="-14"/>
          <w:sz w:val="24"/>
        </w:rPr>
        <w:t xml:space="preserve"> </w:t>
      </w:r>
      <w:r w:rsidR="007E4944" w:rsidRPr="002B44AF">
        <w:rPr>
          <w:rFonts w:asciiTheme="majorHAnsi" w:hAnsiTheme="majorHAnsi"/>
          <w:sz w:val="24"/>
        </w:rPr>
        <w:t>permitted</w:t>
      </w:r>
      <w:r w:rsidR="007E4944" w:rsidRPr="002B44AF">
        <w:rPr>
          <w:rFonts w:asciiTheme="majorHAnsi" w:hAnsiTheme="majorHAnsi"/>
          <w:spacing w:val="-8"/>
          <w:sz w:val="24"/>
        </w:rPr>
        <w:t xml:space="preserve"> </w:t>
      </w:r>
      <w:r w:rsidR="007E4944" w:rsidRPr="002B44AF">
        <w:rPr>
          <w:rFonts w:asciiTheme="majorHAnsi" w:hAnsiTheme="majorHAnsi"/>
          <w:sz w:val="24"/>
        </w:rPr>
        <w:t>on</w:t>
      </w:r>
      <w:r w:rsidR="007E4944" w:rsidRPr="002B44AF">
        <w:rPr>
          <w:rFonts w:asciiTheme="majorHAnsi" w:hAnsiTheme="majorHAnsi"/>
          <w:spacing w:val="-10"/>
          <w:sz w:val="24"/>
        </w:rPr>
        <w:t xml:space="preserve"> </w:t>
      </w:r>
      <w:r w:rsidR="007E4944" w:rsidRPr="002B44AF">
        <w:rPr>
          <w:rFonts w:asciiTheme="majorHAnsi" w:hAnsiTheme="majorHAnsi"/>
          <w:sz w:val="24"/>
        </w:rPr>
        <w:t>the</w:t>
      </w:r>
      <w:r w:rsidR="007E4944" w:rsidRPr="002B44AF">
        <w:rPr>
          <w:rFonts w:asciiTheme="majorHAnsi" w:hAnsiTheme="majorHAnsi"/>
          <w:spacing w:val="-10"/>
          <w:sz w:val="24"/>
        </w:rPr>
        <w:t xml:space="preserve"> </w:t>
      </w:r>
      <w:r w:rsidR="007E4944" w:rsidRPr="002B44AF">
        <w:rPr>
          <w:rFonts w:asciiTheme="majorHAnsi" w:hAnsiTheme="majorHAnsi"/>
          <w:sz w:val="24"/>
        </w:rPr>
        <w:t>licensed</w:t>
      </w:r>
      <w:r w:rsidR="007E4944" w:rsidRPr="002B44AF">
        <w:rPr>
          <w:rFonts w:asciiTheme="majorHAnsi" w:hAnsiTheme="majorHAnsi"/>
          <w:spacing w:val="-9"/>
          <w:sz w:val="24"/>
        </w:rPr>
        <w:t xml:space="preserve"> </w:t>
      </w:r>
      <w:r w:rsidR="007E4944" w:rsidRPr="002B44AF">
        <w:rPr>
          <w:rFonts w:asciiTheme="majorHAnsi" w:hAnsiTheme="majorHAnsi"/>
          <w:sz w:val="24"/>
        </w:rPr>
        <w:t>premises</w:t>
      </w:r>
      <w:r w:rsidR="007E4944" w:rsidRPr="002B44AF">
        <w:rPr>
          <w:rFonts w:asciiTheme="majorHAnsi" w:hAnsiTheme="majorHAnsi"/>
          <w:spacing w:val="-9"/>
          <w:sz w:val="24"/>
        </w:rPr>
        <w:t xml:space="preserve"> </w:t>
      </w:r>
      <w:r w:rsidR="007E4944" w:rsidRPr="002B44AF">
        <w:rPr>
          <w:rFonts w:asciiTheme="majorHAnsi" w:hAnsiTheme="majorHAnsi"/>
          <w:sz w:val="24"/>
        </w:rPr>
        <w:t>(Ormskirk</w:t>
      </w:r>
      <w:r w:rsidR="007E4944" w:rsidRPr="002B44AF">
        <w:rPr>
          <w:rFonts w:asciiTheme="majorHAnsi" w:hAnsiTheme="majorHAnsi"/>
          <w:spacing w:val="-9"/>
          <w:sz w:val="24"/>
        </w:rPr>
        <w:t xml:space="preserve"> </w:t>
      </w:r>
      <w:r w:rsidR="007E4944" w:rsidRPr="002B44AF">
        <w:rPr>
          <w:rFonts w:asciiTheme="majorHAnsi" w:hAnsiTheme="majorHAnsi"/>
          <w:sz w:val="24"/>
        </w:rPr>
        <w:t>campus) and with the permission of the Designated Individual.</w:t>
      </w:r>
    </w:p>
    <w:p w14:paraId="5BC17013" w14:textId="15CF9C9D" w:rsidR="00CC1823" w:rsidRPr="00451A8E" w:rsidRDefault="00A131AA" w:rsidP="00A131AA">
      <w:pPr>
        <w:pStyle w:val="Heading4"/>
        <w:ind w:left="0"/>
      </w:pPr>
      <w:bookmarkStart w:id="79" w:name="_bookmark62"/>
      <w:bookmarkEnd w:id="79"/>
      <w:r>
        <w:t xml:space="preserve">10.8.3 </w:t>
      </w:r>
      <w:r w:rsidR="007E4944" w:rsidRPr="00451A8E">
        <w:t>Procedure</w:t>
      </w:r>
    </w:p>
    <w:p w14:paraId="5DAF34E8" w14:textId="2A89CD39" w:rsidR="00C10C06" w:rsidRDefault="00C10C06" w:rsidP="00C10C06">
      <w:pPr>
        <w:tabs>
          <w:tab w:val="left" w:pos="2112"/>
          <w:tab w:val="left" w:pos="2594"/>
        </w:tabs>
        <w:spacing w:before="206" w:line="259" w:lineRule="auto"/>
        <w:ind w:right="761"/>
        <w:rPr>
          <w:rFonts w:asciiTheme="majorHAnsi" w:hAnsiTheme="majorHAnsi"/>
          <w:sz w:val="24"/>
        </w:rPr>
      </w:pPr>
      <w:r>
        <w:rPr>
          <w:rFonts w:asciiTheme="majorHAnsi" w:hAnsiTheme="majorHAnsi"/>
          <w:sz w:val="24"/>
        </w:rPr>
        <w:t xml:space="preserve">10.8.3.1 </w:t>
      </w:r>
      <w:r w:rsidR="007E4944" w:rsidRPr="00C10C06">
        <w:rPr>
          <w:rFonts w:asciiTheme="majorHAnsi" w:hAnsiTheme="majorHAnsi"/>
          <w:sz w:val="24"/>
        </w:rPr>
        <w:t>Human</w:t>
      </w:r>
      <w:r w:rsidR="007E4944" w:rsidRPr="00C10C06">
        <w:rPr>
          <w:rFonts w:asciiTheme="majorHAnsi" w:hAnsiTheme="majorHAnsi"/>
          <w:spacing w:val="-10"/>
          <w:sz w:val="24"/>
        </w:rPr>
        <w:t xml:space="preserve"> </w:t>
      </w:r>
      <w:r w:rsidR="007E4944" w:rsidRPr="00C10C06">
        <w:rPr>
          <w:rFonts w:asciiTheme="majorHAnsi" w:hAnsiTheme="majorHAnsi"/>
          <w:sz w:val="24"/>
        </w:rPr>
        <w:t>tissue</w:t>
      </w:r>
      <w:r w:rsidR="007E4944" w:rsidRPr="00C10C06">
        <w:rPr>
          <w:rFonts w:asciiTheme="majorHAnsi" w:hAnsiTheme="majorHAnsi"/>
          <w:spacing w:val="-11"/>
          <w:sz w:val="24"/>
        </w:rPr>
        <w:t xml:space="preserve"> </w:t>
      </w:r>
      <w:r w:rsidR="007E4944" w:rsidRPr="00C10C06">
        <w:rPr>
          <w:rFonts w:asciiTheme="majorHAnsi" w:hAnsiTheme="majorHAnsi"/>
          <w:sz w:val="24"/>
        </w:rPr>
        <w:t>should</w:t>
      </w:r>
      <w:r w:rsidR="007E4944" w:rsidRPr="00C10C06">
        <w:rPr>
          <w:rFonts w:asciiTheme="majorHAnsi" w:hAnsiTheme="majorHAnsi"/>
          <w:spacing w:val="-10"/>
          <w:sz w:val="24"/>
        </w:rPr>
        <w:t xml:space="preserve"> </w:t>
      </w:r>
      <w:r w:rsidR="007E4944" w:rsidRPr="00C10C06">
        <w:rPr>
          <w:rFonts w:asciiTheme="majorHAnsi" w:hAnsiTheme="majorHAnsi"/>
          <w:sz w:val="24"/>
        </w:rPr>
        <w:t>only</w:t>
      </w:r>
      <w:r w:rsidR="007E4944" w:rsidRPr="00C10C06">
        <w:rPr>
          <w:rFonts w:asciiTheme="majorHAnsi" w:hAnsiTheme="majorHAnsi"/>
          <w:spacing w:val="-14"/>
          <w:sz w:val="24"/>
        </w:rPr>
        <w:t xml:space="preserve"> </w:t>
      </w:r>
      <w:r w:rsidR="007E4944" w:rsidRPr="00C10C06">
        <w:rPr>
          <w:rFonts w:asciiTheme="majorHAnsi" w:hAnsiTheme="majorHAnsi"/>
          <w:sz w:val="24"/>
        </w:rPr>
        <w:t>be</w:t>
      </w:r>
      <w:r w:rsidR="007E4944" w:rsidRPr="00C10C06">
        <w:rPr>
          <w:rFonts w:asciiTheme="majorHAnsi" w:hAnsiTheme="majorHAnsi"/>
          <w:spacing w:val="-9"/>
          <w:sz w:val="24"/>
        </w:rPr>
        <w:t xml:space="preserve"> </w:t>
      </w:r>
      <w:r w:rsidR="007E4944" w:rsidRPr="00C10C06">
        <w:rPr>
          <w:rFonts w:asciiTheme="majorHAnsi" w:hAnsiTheme="majorHAnsi"/>
          <w:sz w:val="24"/>
        </w:rPr>
        <w:t>stored</w:t>
      </w:r>
      <w:r w:rsidR="007E4944" w:rsidRPr="00C10C06">
        <w:rPr>
          <w:rFonts w:asciiTheme="majorHAnsi" w:hAnsiTheme="majorHAnsi"/>
          <w:spacing w:val="-7"/>
          <w:sz w:val="24"/>
        </w:rPr>
        <w:t xml:space="preserve"> </w:t>
      </w:r>
      <w:r w:rsidR="007E4944" w:rsidRPr="00C10C06">
        <w:rPr>
          <w:rFonts w:asciiTheme="majorHAnsi" w:hAnsiTheme="majorHAnsi"/>
          <w:sz w:val="24"/>
        </w:rPr>
        <w:t>when</w:t>
      </w:r>
      <w:r w:rsidR="007E4944" w:rsidRPr="00C10C06">
        <w:rPr>
          <w:rFonts w:asciiTheme="majorHAnsi" w:hAnsiTheme="majorHAnsi"/>
          <w:spacing w:val="-10"/>
          <w:sz w:val="24"/>
        </w:rPr>
        <w:t xml:space="preserve"> </w:t>
      </w:r>
      <w:r w:rsidR="007E4944" w:rsidRPr="00C10C06">
        <w:rPr>
          <w:rFonts w:asciiTheme="majorHAnsi" w:hAnsiTheme="majorHAnsi"/>
          <w:sz w:val="24"/>
        </w:rPr>
        <w:t>the</w:t>
      </w:r>
      <w:r w:rsidR="007E4944" w:rsidRPr="00C10C06">
        <w:rPr>
          <w:rFonts w:asciiTheme="majorHAnsi" w:hAnsiTheme="majorHAnsi"/>
          <w:spacing w:val="-10"/>
          <w:sz w:val="24"/>
        </w:rPr>
        <w:t xml:space="preserve"> </w:t>
      </w:r>
      <w:r w:rsidR="007E4944" w:rsidRPr="00C10C06">
        <w:rPr>
          <w:rFonts w:asciiTheme="majorHAnsi" w:hAnsiTheme="majorHAnsi"/>
          <w:sz w:val="24"/>
        </w:rPr>
        <w:t>appropriate</w:t>
      </w:r>
      <w:r w:rsidR="007E4944" w:rsidRPr="00C10C06">
        <w:rPr>
          <w:rFonts w:asciiTheme="majorHAnsi" w:hAnsiTheme="majorHAnsi"/>
          <w:spacing w:val="-8"/>
          <w:sz w:val="24"/>
        </w:rPr>
        <w:t xml:space="preserve"> </w:t>
      </w:r>
      <w:r w:rsidR="007E4944" w:rsidRPr="00C10C06">
        <w:rPr>
          <w:rFonts w:asciiTheme="majorHAnsi" w:hAnsiTheme="majorHAnsi"/>
          <w:sz w:val="24"/>
        </w:rPr>
        <w:t>consent</w:t>
      </w:r>
      <w:r w:rsidR="007E4944" w:rsidRPr="00C10C06">
        <w:rPr>
          <w:rFonts w:asciiTheme="majorHAnsi" w:hAnsiTheme="majorHAnsi"/>
          <w:spacing w:val="-7"/>
          <w:sz w:val="24"/>
        </w:rPr>
        <w:t xml:space="preserve"> </w:t>
      </w:r>
      <w:r w:rsidR="007E4944" w:rsidRPr="00C10C06">
        <w:rPr>
          <w:rFonts w:asciiTheme="majorHAnsi" w:hAnsiTheme="majorHAnsi"/>
          <w:sz w:val="24"/>
        </w:rPr>
        <w:t xml:space="preserve">has been obtained unless there are specific exceptions that apply (see </w:t>
      </w:r>
      <w:hyperlink w:anchor="_bookmark121" w:history="1">
        <w:r w:rsidR="00CC1823" w:rsidRPr="00C10C06">
          <w:rPr>
            <w:rFonts w:asciiTheme="majorHAnsi" w:hAnsiTheme="majorHAnsi"/>
            <w:i/>
            <w:sz w:val="24"/>
            <w:u w:val="single" w:color="0000FF"/>
          </w:rPr>
          <w:t>HT3</w:t>
        </w:r>
      </w:hyperlink>
      <w:r w:rsidR="007E4944" w:rsidRPr="00C10C06">
        <w:rPr>
          <w:rFonts w:asciiTheme="majorHAnsi" w:hAnsiTheme="majorHAnsi"/>
          <w:sz w:val="24"/>
        </w:rPr>
        <w:t>)</w:t>
      </w:r>
    </w:p>
    <w:p w14:paraId="5BC17016" w14:textId="0BC83DD1" w:rsidR="00CC1823" w:rsidRPr="00C10C06" w:rsidRDefault="00C10C06" w:rsidP="00C10C06">
      <w:pPr>
        <w:tabs>
          <w:tab w:val="left" w:pos="2112"/>
          <w:tab w:val="left" w:pos="2594"/>
        </w:tabs>
        <w:spacing w:before="206" w:line="259" w:lineRule="auto"/>
        <w:ind w:right="761"/>
        <w:rPr>
          <w:rFonts w:asciiTheme="majorHAnsi" w:hAnsiTheme="majorHAnsi"/>
          <w:sz w:val="24"/>
        </w:rPr>
      </w:pPr>
      <w:r w:rsidRPr="00C10C06">
        <w:rPr>
          <w:rFonts w:asciiTheme="majorHAnsi" w:hAnsiTheme="majorHAnsi"/>
          <w:sz w:val="24"/>
        </w:rPr>
        <w:t xml:space="preserve"> </w:t>
      </w:r>
      <w:r>
        <w:rPr>
          <w:rFonts w:asciiTheme="majorHAnsi" w:hAnsiTheme="majorHAnsi"/>
          <w:sz w:val="24"/>
        </w:rPr>
        <w:t xml:space="preserve">10.8.3.2 </w:t>
      </w:r>
      <w:r w:rsidR="007E4944" w:rsidRPr="00C10C06">
        <w:rPr>
          <w:rFonts w:asciiTheme="majorHAnsi" w:hAnsiTheme="majorHAnsi"/>
          <w:sz w:val="24"/>
        </w:rPr>
        <w:t>Tissue</w:t>
      </w:r>
      <w:r w:rsidR="007E4944" w:rsidRPr="00C10C06">
        <w:rPr>
          <w:rFonts w:asciiTheme="majorHAnsi" w:hAnsiTheme="majorHAnsi"/>
          <w:spacing w:val="-2"/>
          <w:sz w:val="24"/>
        </w:rPr>
        <w:t xml:space="preserve"> </w:t>
      </w:r>
      <w:r w:rsidR="007E4944" w:rsidRPr="00C10C06">
        <w:rPr>
          <w:rFonts w:asciiTheme="majorHAnsi" w:hAnsiTheme="majorHAnsi"/>
          <w:sz w:val="24"/>
        </w:rPr>
        <w:t>should</w:t>
      </w:r>
      <w:r w:rsidR="007E4944" w:rsidRPr="00C10C06">
        <w:rPr>
          <w:rFonts w:asciiTheme="majorHAnsi" w:hAnsiTheme="majorHAnsi"/>
          <w:spacing w:val="-3"/>
          <w:sz w:val="24"/>
        </w:rPr>
        <w:t xml:space="preserve"> </w:t>
      </w:r>
      <w:r w:rsidR="007E4944" w:rsidRPr="00C10C06">
        <w:rPr>
          <w:rFonts w:asciiTheme="majorHAnsi" w:hAnsiTheme="majorHAnsi"/>
          <w:sz w:val="24"/>
        </w:rPr>
        <w:t>only</w:t>
      </w:r>
      <w:r w:rsidR="007E4944" w:rsidRPr="00C10C06">
        <w:rPr>
          <w:rFonts w:asciiTheme="majorHAnsi" w:hAnsiTheme="majorHAnsi"/>
          <w:spacing w:val="-7"/>
          <w:sz w:val="24"/>
        </w:rPr>
        <w:t xml:space="preserve"> </w:t>
      </w:r>
      <w:r w:rsidR="007E4944" w:rsidRPr="00C10C06">
        <w:rPr>
          <w:rFonts w:asciiTheme="majorHAnsi" w:hAnsiTheme="majorHAnsi"/>
          <w:sz w:val="24"/>
        </w:rPr>
        <w:t>be</w:t>
      </w:r>
      <w:r w:rsidR="007E4944" w:rsidRPr="00C10C06">
        <w:rPr>
          <w:rFonts w:asciiTheme="majorHAnsi" w:hAnsiTheme="majorHAnsi"/>
          <w:spacing w:val="-3"/>
          <w:sz w:val="24"/>
        </w:rPr>
        <w:t xml:space="preserve"> </w:t>
      </w:r>
      <w:r w:rsidR="007E4944" w:rsidRPr="00C10C06">
        <w:rPr>
          <w:rFonts w:asciiTheme="majorHAnsi" w:hAnsiTheme="majorHAnsi"/>
          <w:sz w:val="24"/>
        </w:rPr>
        <w:t>stored</w:t>
      </w:r>
      <w:r w:rsidR="007E4944" w:rsidRPr="00C10C06">
        <w:rPr>
          <w:rFonts w:asciiTheme="majorHAnsi" w:hAnsiTheme="majorHAnsi"/>
          <w:spacing w:val="-2"/>
          <w:sz w:val="24"/>
        </w:rPr>
        <w:t xml:space="preserve"> </w:t>
      </w:r>
      <w:r w:rsidR="007E4944" w:rsidRPr="00C10C06">
        <w:rPr>
          <w:rFonts w:asciiTheme="majorHAnsi" w:hAnsiTheme="majorHAnsi"/>
          <w:sz w:val="24"/>
        </w:rPr>
        <w:t>in</w:t>
      </w:r>
      <w:r w:rsidR="007E4944" w:rsidRPr="00C10C06">
        <w:rPr>
          <w:rFonts w:asciiTheme="majorHAnsi" w:hAnsiTheme="majorHAnsi"/>
          <w:spacing w:val="-4"/>
          <w:sz w:val="24"/>
        </w:rPr>
        <w:t xml:space="preserve"> </w:t>
      </w:r>
      <w:r w:rsidR="007E4944" w:rsidRPr="00C10C06">
        <w:rPr>
          <w:rFonts w:asciiTheme="majorHAnsi" w:hAnsiTheme="majorHAnsi"/>
          <w:sz w:val="24"/>
        </w:rPr>
        <w:t>designated</w:t>
      </w:r>
      <w:r w:rsidR="007E4944" w:rsidRPr="00C10C06">
        <w:rPr>
          <w:rFonts w:asciiTheme="majorHAnsi" w:hAnsiTheme="majorHAnsi"/>
          <w:spacing w:val="-4"/>
          <w:sz w:val="24"/>
        </w:rPr>
        <w:t xml:space="preserve"> </w:t>
      </w:r>
      <w:r w:rsidR="007E4944" w:rsidRPr="00C10C06">
        <w:rPr>
          <w:rFonts w:asciiTheme="majorHAnsi" w:hAnsiTheme="majorHAnsi"/>
          <w:sz w:val="24"/>
        </w:rPr>
        <w:t>areas</w:t>
      </w:r>
      <w:r w:rsidR="007E4944" w:rsidRPr="00C10C06">
        <w:rPr>
          <w:rFonts w:asciiTheme="majorHAnsi" w:hAnsiTheme="majorHAnsi"/>
          <w:spacing w:val="-3"/>
          <w:sz w:val="24"/>
        </w:rPr>
        <w:t xml:space="preserve"> </w:t>
      </w:r>
      <w:r w:rsidR="007E4944" w:rsidRPr="00C10C06">
        <w:rPr>
          <w:rFonts w:asciiTheme="majorHAnsi" w:hAnsiTheme="majorHAnsi"/>
          <w:sz w:val="24"/>
        </w:rPr>
        <w:t>and</w:t>
      </w:r>
      <w:r w:rsidR="007E4944" w:rsidRPr="00C10C06">
        <w:rPr>
          <w:rFonts w:asciiTheme="majorHAnsi" w:hAnsiTheme="majorHAnsi"/>
          <w:spacing w:val="-4"/>
          <w:sz w:val="24"/>
        </w:rPr>
        <w:t xml:space="preserve"> </w:t>
      </w:r>
      <w:r w:rsidR="007E4944" w:rsidRPr="00C10C06">
        <w:rPr>
          <w:rFonts w:asciiTheme="majorHAnsi" w:hAnsiTheme="majorHAnsi"/>
          <w:sz w:val="24"/>
        </w:rPr>
        <w:t>should</w:t>
      </w:r>
      <w:r w:rsidR="007E4944" w:rsidRPr="00C10C06">
        <w:rPr>
          <w:rFonts w:asciiTheme="majorHAnsi" w:hAnsiTheme="majorHAnsi"/>
          <w:spacing w:val="-3"/>
          <w:sz w:val="24"/>
        </w:rPr>
        <w:t xml:space="preserve"> </w:t>
      </w:r>
      <w:r w:rsidR="007E4944" w:rsidRPr="00C10C06">
        <w:rPr>
          <w:rFonts w:asciiTheme="majorHAnsi" w:hAnsiTheme="majorHAnsi"/>
          <w:sz w:val="24"/>
        </w:rPr>
        <w:t>not</w:t>
      </w:r>
      <w:r w:rsidR="007E4944" w:rsidRPr="00C10C06">
        <w:rPr>
          <w:rFonts w:asciiTheme="majorHAnsi" w:hAnsiTheme="majorHAnsi"/>
          <w:spacing w:val="-5"/>
          <w:sz w:val="24"/>
        </w:rPr>
        <w:t xml:space="preserve"> </w:t>
      </w:r>
      <w:r w:rsidR="007E4944" w:rsidRPr="00C10C06">
        <w:rPr>
          <w:rFonts w:asciiTheme="majorHAnsi" w:hAnsiTheme="majorHAnsi"/>
          <w:sz w:val="24"/>
        </w:rPr>
        <w:t>be stored alongside animal tissue or chemicals which may threaten the integrity</w:t>
      </w:r>
      <w:r w:rsidR="007E4944" w:rsidRPr="00C10C06">
        <w:rPr>
          <w:rFonts w:asciiTheme="majorHAnsi" w:hAnsiTheme="majorHAnsi"/>
          <w:spacing w:val="-7"/>
          <w:sz w:val="24"/>
        </w:rPr>
        <w:t xml:space="preserve"> </w:t>
      </w:r>
      <w:r w:rsidR="007E4944" w:rsidRPr="00C10C06">
        <w:rPr>
          <w:rFonts w:asciiTheme="majorHAnsi" w:hAnsiTheme="majorHAnsi"/>
          <w:sz w:val="24"/>
        </w:rPr>
        <w:t>of</w:t>
      </w:r>
      <w:r w:rsidR="007E4944" w:rsidRPr="00C10C06">
        <w:rPr>
          <w:rFonts w:asciiTheme="majorHAnsi" w:hAnsiTheme="majorHAnsi"/>
          <w:spacing w:val="-8"/>
          <w:sz w:val="24"/>
        </w:rPr>
        <w:t xml:space="preserve"> </w:t>
      </w:r>
      <w:r w:rsidR="007E4944" w:rsidRPr="00C10C06">
        <w:rPr>
          <w:rFonts w:asciiTheme="majorHAnsi" w:hAnsiTheme="majorHAnsi"/>
          <w:sz w:val="24"/>
        </w:rPr>
        <w:t>the</w:t>
      </w:r>
      <w:r w:rsidR="007E4944" w:rsidRPr="00C10C06">
        <w:rPr>
          <w:rFonts w:asciiTheme="majorHAnsi" w:hAnsiTheme="majorHAnsi"/>
          <w:spacing w:val="-5"/>
          <w:sz w:val="24"/>
        </w:rPr>
        <w:t xml:space="preserve"> </w:t>
      </w:r>
      <w:r w:rsidR="007E4944" w:rsidRPr="00C10C06">
        <w:rPr>
          <w:rFonts w:asciiTheme="majorHAnsi" w:hAnsiTheme="majorHAnsi"/>
          <w:sz w:val="24"/>
        </w:rPr>
        <w:t>sample.</w:t>
      </w:r>
      <w:r w:rsidR="007E4944" w:rsidRPr="00C10C06">
        <w:rPr>
          <w:rFonts w:asciiTheme="majorHAnsi" w:hAnsiTheme="majorHAnsi"/>
          <w:spacing w:val="-6"/>
          <w:sz w:val="24"/>
        </w:rPr>
        <w:t xml:space="preserve"> </w:t>
      </w:r>
      <w:r w:rsidR="007E4944" w:rsidRPr="00C10C06">
        <w:rPr>
          <w:rFonts w:asciiTheme="majorHAnsi" w:hAnsiTheme="majorHAnsi"/>
          <w:sz w:val="24"/>
        </w:rPr>
        <w:t>These</w:t>
      </w:r>
      <w:r w:rsidR="007E4944" w:rsidRPr="00C10C06">
        <w:rPr>
          <w:rFonts w:asciiTheme="majorHAnsi" w:hAnsiTheme="majorHAnsi"/>
          <w:spacing w:val="-5"/>
          <w:sz w:val="24"/>
        </w:rPr>
        <w:t xml:space="preserve"> </w:t>
      </w:r>
      <w:r w:rsidR="007E4944" w:rsidRPr="00C10C06">
        <w:rPr>
          <w:rFonts w:asciiTheme="majorHAnsi" w:hAnsiTheme="majorHAnsi"/>
          <w:sz w:val="24"/>
        </w:rPr>
        <w:t>designated</w:t>
      </w:r>
      <w:r w:rsidR="007E4944" w:rsidRPr="00C10C06">
        <w:rPr>
          <w:rFonts w:asciiTheme="majorHAnsi" w:hAnsiTheme="majorHAnsi"/>
          <w:spacing w:val="-3"/>
          <w:sz w:val="24"/>
        </w:rPr>
        <w:t xml:space="preserve"> </w:t>
      </w:r>
      <w:r w:rsidR="007E4944" w:rsidRPr="00C10C06">
        <w:rPr>
          <w:rFonts w:asciiTheme="majorHAnsi" w:hAnsiTheme="majorHAnsi"/>
          <w:sz w:val="24"/>
        </w:rPr>
        <w:t>areas</w:t>
      </w:r>
      <w:r w:rsidR="007E4944" w:rsidRPr="00C10C06">
        <w:rPr>
          <w:rFonts w:asciiTheme="majorHAnsi" w:hAnsiTheme="majorHAnsi"/>
          <w:spacing w:val="-12"/>
          <w:sz w:val="24"/>
        </w:rPr>
        <w:t xml:space="preserve"> </w:t>
      </w:r>
      <w:r w:rsidR="007E4944" w:rsidRPr="00C10C06">
        <w:rPr>
          <w:rFonts w:asciiTheme="majorHAnsi" w:hAnsiTheme="majorHAnsi"/>
          <w:sz w:val="24"/>
        </w:rPr>
        <w:t>will</w:t>
      </w:r>
      <w:r w:rsidR="007E4944" w:rsidRPr="00C10C06">
        <w:rPr>
          <w:rFonts w:asciiTheme="majorHAnsi" w:hAnsiTheme="majorHAnsi"/>
          <w:spacing w:val="-7"/>
          <w:sz w:val="24"/>
        </w:rPr>
        <w:t xml:space="preserve"> </w:t>
      </w:r>
      <w:r w:rsidR="007E4944" w:rsidRPr="00C10C06">
        <w:rPr>
          <w:rFonts w:asciiTheme="majorHAnsi" w:hAnsiTheme="majorHAnsi"/>
          <w:sz w:val="24"/>
        </w:rPr>
        <w:t>be</w:t>
      </w:r>
      <w:r w:rsidR="007E4944" w:rsidRPr="00C10C06">
        <w:rPr>
          <w:rFonts w:asciiTheme="majorHAnsi" w:hAnsiTheme="majorHAnsi"/>
          <w:spacing w:val="-5"/>
          <w:sz w:val="24"/>
        </w:rPr>
        <w:t xml:space="preserve"> </w:t>
      </w:r>
      <w:r w:rsidR="007E4944" w:rsidRPr="00C10C06">
        <w:rPr>
          <w:rFonts w:asciiTheme="majorHAnsi" w:hAnsiTheme="majorHAnsi"/>
          <w:sz w:val="24"/>
        </w:rPr>
        <w:t>specific</w:t>
      </w:r>
      <w:r w:rsidR="007E4944" w:rsidRPr="00C10C06">
        <w:rPr>
          <w:rFonts w:asciiTheme="majorHAnsi" w:hAnsiTheme="majorHAnsi"/>
          <w:spacing w:val="-7"/>
          <w:sz w:val="24"/>
        </w:rPr>
        <w:t xml:space="preserve"> </w:t>
      </w:r>
      <w:r w:rsidR="007E4944" w:rsidRPr="00C10C06">
        <w:rPr>
          <w:rFonts w:asciiTheme="majorHAnsi" w:hAnsiTheme="majorHAnsi"/>
          <w:sz w:val="24"/>
        </w:rPr>
        <w:t>locations within specific -80</w:t>
      </w:r>
      <w:r w:rsidR="007E4944" w:rsidRPr="00C10C06">
        <w:rPr>
          <w:rFonts w:asciiTheme="majorHAnsi" w:hAnsiTheme="majorHAnsi"/>
          <w:position w:val="6"/>
          <w:sz w:val="16"/>
        </w:rPr>
        <w:t>o</w:t>
      </w:r>
      <w:r w:rsidR="007E4944" w:rsidRPr="00C10C06">
        <w:rPr>
          <w:rFonts w:asciiTheme="majorHAnsi" w:hAnsiTheme="majorHAnsi"/>
          <w:sz w:val="24"/>
        </w:rPr>
        <w:t>C freezers, fridges or cabinets. The location of the designated area should be discussed with the Designated Individual or Persons Designate.</w:t>
      </w:r>
    </w:p>
    <w:p w14:paraId="5BC17017" w14:textId="2EDF1545" w:rsidR="00CC1823" w:rsidRPr="00C10C06" w:rsidRDefault="001A4C0E" w:rsidP="00C10C06">
      <w:pPr>
        <w:tabs>
          <w:tab w:val="left" w:pos="2112"/>
          <w:tab w:val="left" w:pos="2594"/>
        </w:tabs>
        <w:spacing w:before="236" w:line="259" w:lineRule="auto"/>
        <w:ind w:right="651"/>
        <w:rPr>
          <w:rFonts w:asciiTheme="majorHAnsi" w:hAnsiTheme="majorHAnsi"/>
          <w:sz w:val="24"/>
        </w:rPr>
      </w:pPr>
      <w:r>
        <w:rPr>
          <w:rFonts w:asciiTheme="majorHAnsi" w:hAnsiTheme="majorHAnsi"/>
          <w:sz w:val="24"/>
        </w:rPr>
        <w:t xml:space="preserve">1.8.3.3 </w:t>
      </w:r>
      <w:r w:rsidR="007E4944" w:rsidRPr="00C10C06">
        <w:rPr>
          <w:rFonts w:asciiTheme="majorHAnsi" w:hAnsiTheme="majorHAnsi"/>
          <w:sz w:val="24"/>
        </w:rPr>
        <w:t>Freezers,</w:t>
      </w:r>
      <w:r w:rsidR="007E4944" w:rsidRPr="00C10C06">
        <w:rPr>
          <w:rFonts w:asciiTheme="majorHAnsi" w:hAnsiTheme="majorHAnsi"/>
          <w:spacing w:val="-7"/>
          <w:sz w:val="24"/>
        </w:rPr>
        <w:t xml:space="preserve"> </w:t>
      </w:r>
      <w:r w:rsidR="007E4944" w:rsidRPr="00C10C06">
        <w:rPr>
          <w:rFonts w:asciiTheme="majorHAnsi" w:hAnsiTheme="majorHAnsi"/>
          <w:sz w:val="24"/>
        </w:rPr>
        <w:t>fridges</w:t>
      </w:r>
      <w:r w:rsidR="007E4944" w:rsidRPr="00C10C06">
        <w:rPr>
          <w:rFonts w:asciiTheme="majorHAnsi" w:hAnsiTheme="majorHAnsi"/>
          <w:spacing w:val="-9"/>
          <w:sz w:val="24"/>
        </w:rPr>
        <w:t xml:space="preserve"> </w:t>
      </w:r>
      <w:r w:rsidR="007E4944" w:rsidRPr="00C10C06">
        <w:rPr>
          <w:rFonts w:asciiTheme="majorHAnsi" w:hAnsiTheme="majorHAnsi"/>
          <w:sz w:val="24"/>
        </w:rPr>
        <w:t>and</w:t>
      </w:r>
      <w:r w:rsidR="007E4944" w:rsidRPr="00C10C06">
        <w:rPr>
          <w:rFonts w:asciiTheme="majorHAnsi" w:hAnsiTheme="majorHAnsi"/>
          <w:spacing w:val="-6"/>
          <w:sz w:val="24"/>
        </w:rPr>
        <w:t xml:space="preserve"> </w:t>
      </w:r>
      <w:r w:rsidR="007E4944" w:rsidRPr="00C10C06">
        <w:rPr>
          <w:rFonts w:asciiTheme="majorHAnsi" w:hAnsiTheme="majorHAnsi"/>
          <w:sz w:val="24"/>
        </w:rPr>
        <w:t>cupboards</w:t>
      </w:r>
      <w:r w:rsidR="007E4944" w:rsidRPr="00C10C06">
        <w:rPr>
          <w:rFonts w:asciiTheme="majorHAnsi" w:hAnsiTheme="majorHAnsi"/>
          <w:spacing w:val="-8"/>
          <w:sz w:val="24"/>
        </w:rPr>
        <w:t xml:space="preserve"> </w:t>
      </w:r>
      <w:r w:rsidR="007E4944" w:rsidRPr="00C10C06">
        <w:rPr>
          <w:rFonts w:asciiTheme="majorHAnsi" w:hAnsiTheme="majorHAnsi"/>
          <w:sz w:val="24"/>
        </w:rPr>
        <w:t>should</w:t>
      </w:r>
      <w:r w:rsidR="007E4944" w:rsidRPr="00C10C06">
        <w:rPr>
          <w:rFonts w:asciiTheme="majorHAnsi" w:hAnsiTheme="majorHAnsi"/>
          <w:spacing w:val="-9"/>
          <w:sz w:val="24"/>
        </w:rPr>
        <w:t xml:space="preserve"> </w:t>
      </w:r>
      <w:r w:rsidR="007E4944" w:rsidRPr="00C10C06">
        <w:rPr>
          <w:rFonts w:asciiTheme="majorHAnsi" w:hAnsiTheme="majorHAnsi"/>
          <w:sz w:val="24"/>
        </w:rPr>
        <w:t>have</w:t>
      </w:r>
      <w:r w:rsidR="007E4944" w:rsidRPr="00C10C06">
        <w:rPr>
          <w:rFonts w:asciiTheme="majorHAnsi" w:hAnsiTheme="majorHAnsi"/>
          <w:spacing w:val="-9"/>
          <w:sz w:val="24"/>
        </w:rPr>
        <w:t xml:space="preserve"> </w:t>
      </w:r>
      <w:r w:rsidR="007E4944" w:rsidRPr="00C10C06">
        <w:rPr>
          <w:rFonts w:asciiTheme="majorHAnsi" w:hAnsiTheme="majorHAnsi"/>
          <w:sz w:val="24"/>
        </w:rPr>
        <w:t>sufficient</w:t>
      </w:r>
      <w:r w:rsidR="007E4944" w:rsidRPr="00C10C06">
        <w:rPr>
          <w:rFonts w:asciiTheme="majorHAnsi" w:hAnsiTheme="majorHAnsi"/>
          <w:spacing w:val="-7"/>
          <w:sz w:val="24"/>
        </w:rPr>
        <w:t xml:space="preserve"> </w:t>
      </w:r>
      <w:r w:rsidR="007E4944" w:rsidRPr="00C10C06">
        <w:rPr>
          <w:rFonts w:asciiTheme="majorHAnsi" w:hAnsiTheme="majorHAnsi"/>
          <w:sz w:val="24"/>
        </w:rPr>
        <w:t>storage</w:t>
      </w:r>
      <w:r w:rsidR="007E4944" w:rsidRPr="00C10C06">
        <w:rPr>
          <w:rFonts w:asciiTheme="majorHAnsi" w:hAnsiTheme="majorHAnsi"/>
          <w:spacing w:val="-9"/>
          <w:sz w:val="24"/>
        </w:rPr>
        <w:t xml:space="preserve"> </w:t>
      </w:r>
      <w:r w:rsidR="007E4944" w:rsidRPr="00C10C06">
        <w:rPr>
          <w:rFonts w:asciiTheme="majorHAnsi" w:hAnsiTheme="majorHAnsi"/>
          <w:sz w:val="24"/>
        </w:rPr>
        <w:t>capacity and documented contingency plans should be in place in case of failure in the storage area.</w:t>
      </w:r>
    </w:p>
    <w:p w14:paraId="5BC17018" w14:textId="5A17961D" w:rsidR="00CC1823" w:rsidRPr="00C10C06" w:rsidRDefault="001A4C0E" w:rsidP="00C10C06">
      <w:pPr>
        <w:tabs>
          <w:tab w:val="left" w:pos="2112"/>
          <w:tab w:val="left" w:pos="2594"/>
        </w:tabs>
        <w:spacing w:before="238" w:line="256" w:lineRule="auto"/>
        <w:ind w:right="801"/>
        <w:rPr>
          <w:rFonts w:asciiTheme="majorHAnsi" w:hAnsiTheme="majorHAnsi"/>
          <w:sz w:val="24"/>
        </w:rPr>
      </w:pPr>
      <w:r>
        <w:rPr>
          <w:rFonts w:asciiTheme="majorHAnsi" w:hAnsiTheme="majorHAnsi"/>
          <w:sz w:val="24"/>
        </w:rPr>
        <w:t xml:space="preserve">10.8.3.4 </w:t>
      </w:r>
      <w:r w:rsidR="00C10C06" w:rsidRPr="00C10C06">
        <w:rPr>
          <w:rFonts w:asciiTheme="majorHAnsi" w:hAnsiTheme="majorHAnsi"/>
          <w:sz w:val="24"/>
        </w:rPr>
        <w:t>A</w:t>
      </w:r>
      <w:r w:rsidR="007E4944" w:rsidRPr="00C10C06">
        <w:rPr>
          <w:rFonts w:asciiTheme="majorHAnsi" w:hAnsiTheme="majorHAnsi"/>
          <w:sz w:val="24"/>
        </w:rPr>
        <w:t>ll</w:t>
      </w:r>
      <w:r w:rsidR="007E4944" w:rsidRPr="00C10C06">
        <w:rPr>
          <w:rFonts w:asciiTheme="majorHAnsi" w:hAnsiTheme="majorHAnsi"/>
          <w:spacing w:val="-6"/>
          <w:sz w:val="24"/>
        </w:rPr>
        <w:t xml:space="preserve"> </w:t>
      </w:r>
      <w:r w:rsidR="007E4944" w:rsidRPr="00C10C06">
        <w:rPr>
          <w:rFonts w:asciiTheme="majorHAnsi" w:hAnsiTheme="majorHAnsi"/>
          <w:sz w:val="24"/>
        </w:rPr>
        <w:t>stored</w:t>
      </w:r>
      <w:r w:rsidR="007E4944" w:rsidRPr="00C10C06">
        <w:rPr>
          <w:rFonts w:asciiTheme="majorHAnsi" w:hAnsiTheme="majorHAnsi"/>
          <w:spacing w:val="-2"/>
          <w:sz w:val="24"/>
        </w:rPr>
        <w:t xml:space="preserve"> </w:t>
      </w:r>
      <w:r w:rsidR="007E4944" w:rsidRPr="00C10C06">
        <w:rPr>
          <w:rFonts w:asciiTheme="majorHAnsi" w:hAnsiTheme="majorHAnsi"/>
          <w:sz w:val="24"/>
        </w:rPr>
        <w:t>tissue</w:t>
      </w:r>
      <w:r w:rsidR="007E4944" w:rsidRPr="00C10C06">
        <w:rPr>
          <w:rFonts w:asciiTheme="majorHAnsi" w:hAnsiTheme="majorHAnsi"/>
          <w:spacing w:val="-3"/>
          <w:sz w:val="24"/>
        </w:rPr>
        <w:t xml:space="preserve"> </w:t>
      </w:r>
      <w:r w:rsidR="007E4944" w:rsidRPr="00C10C06">
        <w:rPr>
          <w:rFonts w:asciiTheme="majorHAnsi" w:hAnsiTheme="majorHAnsi"/>
          <w:sz w:val="24"/>
        </w:rPr>
        <w:t>should</w:t>
      </w:r>
      <w:r w:rsidR="007E4944" w:rsidRPr="00C10C06">
        <w:rPr>
          <w:rFonts w:asciiTheme="majorHAnsi" w:hAnsiTheme="majorHAnsi"/>
          <w:spacing w:val="-6"/>
          <w:sz w:val="24"/>
        </w:rPr>
        <w:t xml:space="preserve"> </w:t>
      </w:r>
      <w:r w:rsidR="007E4944" w:rsidRPr="00C10C06">
        <w:rPr>
          <w:rFonts w:asciiTheme="majorHAnsi" w:hAnsiTheme="majorHAnsi"/>
          <w:sz w:val="24"/>
        </w:rPr>
        <w:t>be</w:t>
      </w:r>
      <w:r w:rsidR="007E4944" w:rsidRPr="00C10C06">
        <w:rPr>
          <w:rFonts w:asciiTheme="majorHAnsi" w:hAnsiTheme="majorHAnsi"/>
          <w:spacing w:val="-3"/>
          <w:sz w:val="24"/>
        </w:rPr>
        <w:t xml:space="preserve"> </w:t>
      </w:r>
      <w:r w:rsidR="007E4944" w:rsidRPr="00C10C06">
        <w:rPr>
          <w:rFonts w:asciiTheme="majorHAnsi" w:hAnsiTheme="majorHAnsi"/>
          <w:sz w:val="24"/>
        </w:rPr>
        <w:t>labelled</w:t>
      </w:r>
      <w:r w:rsidR="007E4944" w:rsidRPr="00C10C06">
        <w:rPr>
          <w:rFonts w:asciiTheme="majorHAnsi" w:hAnsiTheme="majorHAnsi"/>
          <w:spacing w:val="-3"/>
          <w:sz w:val="24"/>
        </w:rPr>
        <w:t xml:space="preserve"> </w:t>
      </w:r>
      <w:r w:rsidR="007E4944" w:rsidRPr="00C10C06">
        <w:rPr>
          <w:rFonts w:asciiTheme="majorHAnsi" w:hAnsiTheme="majorHAnsi"/>
          <w:sz w:val="24"/>
        </w:rPr>
        <w:t>with</w:t>
      </w:r>
      <w:r w:rsidR="007E4944" w:rsidRPr="00C10C06">
        <w:rPr>
          <w:rFonts w:asciiTheme="majorHAnsi" w:hAnsiTheme="majorHAnsi"/>
          <w:spacing w:val="-3"/>
          <w:sz w:val="24"/>
        </w:rPr>
        <w:t xml:space="preserve"> </w:t>
      </w:r>
      <w:r w:rsidR="007E4944" w:rsidRPr="00C10C06">
        <w:rPr>
          <w:rFonts w:asciiTheme="majorHAnsi" w:hAnsiTheme="majorHAnsi"/>
          <w:sz w:val="24"/>
        </w:rPr>
        <w:t>a</w:t>
      </w:r>
      <w:r w:rsidR="007E4944" w:rsidRPr="00C10C06">
        <w:rPr>
          <w:rFonts w:asciiTheme="majorHAnsi" w:hAnsiTheme="majorHAnsi"/>
          <w:spacing w:val="-6"/>
          <w:sz w:val="24"/>
        </w:rPr>
        <w:t xml:space="preserve"> </w:t>
      </w:r>
      <w:r w:rsidR="007E4944" w:rsidRPr="00C10C06">
        <w:rPr>
          <w:rFonts w:asciiTheme="majorHAnsi" w:hAnsiTheme="majorHAnsi"/>
          <w:sz w:val="24"/>
        </w:rPr>
        <w:t>unique</w:t>
      </w:r>
      <w:r w:rsidR="007E4944" w:rsidRPr="00C10C06">
        <w:rPr>
          <w:rFonts w:asciiTheme="majorHAnsi" w:hAnsiTheme="majorHAnsi"/>
          <w:spacing w:val="-3"/>
          <w:sz w:val="24"/>
        </w:rPr>
        <w:t xml:space="preserve"> </w:t>
      </w:r>
      <w:r w:rsidR="007E4944" w:rsidRPr="00C10C06">
        <w:rPr>
          <w:rFonts w:asciiTheme="majorHAnsi" w:hAnsiTheme="majorHAnsi"/>
          <w:sz w:val="24"/>
        </w:rPr>
        <w:t>identifier</w:t>
      </w:r>
      <w:r w:rsidR="007E4944" w:rsidRPr="00C10C06">
        <w:rPr>
          <w:rFonts w:asciiTheme="majorHAnsi" w:hAnsiTheme="majorHAnsi"/>
          <w:spacing w:val="-5"/>
          <w:sz w:val="24"/>
        </w:rPr>
        <w:t xml:space="preserve"> </w:t>
      </w:r>
      <w:r w:rsidR="007E4944" w:rsidRPr="00C10C06">
        <w:rPr>
          <w:rFonts w:asciiTheme="majorHAnsi" w:hAnsiTheme="majorHAnsi"/>
          <w:sz w:val="24"/>
        </w:rPr>
        <w:t>generated using</w:t>
      </w:r>
      <w:r w:rsidR="007E4944" w:rsidRPr="00C10C06">
        <w:rPr>
          <w:rFonts w:asciiTheme="majorHAnsi" w:hAnsiTheme="majorHAnsi"/>
          <w:spacing w:val="-11"/>
          <w:sz w:val="24"/>
        </w:rPr>
        <w:t xml:space="preserve"> </w:t>
      </w:r>
      <w:r w:rsidR="007E4944" w:rsidRPr="00C10C06">
        <w:rPr>
          <w:rFonts w:asciiTheme="majorHAnsi" w:hAnsiTheme="majorHAnsi"/>
          <w:sz w:val="24"/>
        </w:rPr>
        <w:t>the</w:t>
      </w:r>
      <w:r w:rsidR="007E4944" w:rsidRPr="00C10C06">
        <w:rPr>
          <w:rFonts w:asciiTheme="majorHAnsi" w:hAnsiTheme="majorHAnsi"/>
          <w:spacing w:val="-11"/>
          <w:sz w:val="24"/>
        </w:rPr>
        <w:t xml:space="preserve"> </w:t>
      </w:r>
      <w:r w:rsidR="007E4944" w:rsidRPr="00C10C06">
        <w:rPr>
          <w:rFonts w:asciiTheme="majorHAnsi" w:hAnsiTheme="majorHAnsi"/>
          <w:sz w:val="24"/>
        </w:rPr>
        <w:t>University’s</w:t>
      </w:r>
      <w:r w:rsidR="007E4944" w:rsidRPr="00C10C06">
        <w:rPr>
          <w:rFonts w:asciiTheme="majorHAnsi" w:hAnsiTheme="majorHAnsi"/>
          <w:spacing w:val="-11"/>
          <w:sz w:val="24"/>
        </w:rPr>
        <w:t xml:space="preserve"> </w:t>
      </w:r>
      <w:r w:rsidR="007E4944" w:rsidRPr="00C10C06">
        <w:rPr>
          <w:rFonts w:asciiTheme="majorHAnsi" w:hAnsiTheme="majorHAnsi"/>
          <w:sz w:val="24"/>
        </w:rPr>
        <w:t>human</w:t>
      </w:r>
      <w:r w:rsidR="007E4944" w:rsidRPr="00C10C06">
        <w:rPr>
          <w:rFonts w:asciiTheme="majorHAnsi" w:hAnsiTheme="majorHAnsi"/>
          <w:spacing w:val="-11"/>
          <w:sz w:val="24"/>
        </w:rPr>
        <w:t xml:space="preserve"> </w:t>
      </w:r>
      <w:r w:rsidR="007E4944" w:rsidRPr="00C10C06">
        <w:rPr>
          <w:rFonts w:asciiTheme="majorHAnsi" w:hAnsiTheme="majorHAnsi"/>
          <w:sz w:val="24"/>
        </w:rPr>
        <w:t>tissue</w:t>
      </w:r>
      <w:r w:rsidR="007E4944" w:rsidRPr="00C10C06">
        <w:rPr>
          <w:rFonts w:asciiTheme="majorHAnsi" w:hAnsiTheme="majorHAnsi"/>
          <w:spacing w:val="-11"/>
          <w:sz w:val="24"/>
        </w:rPr>
        <w:t xml:space="preserve"> </w:t>
      </w:r>
      <w:r w:rsidR="007E4944" w:rsidRPr="00C10C06">
        <w:rPr>
          <w:rFonts w:asciiTheme="majorHAnsi" w:hAnsiTheme="majorHAnsi"/>
          <w:sz w:val="24"/>
        </w:rPr>
        <w:t>sample</w:t>
      </w:r>
      <w:r w:rsidR="007E4944" w:rsidRPr="00C10C06">
        <w:rPr>
          <w:rFonts w:asciiTheme="majorHAnsi" w:hAnsiTheme="majorHAnsi"/>
          <w:spacing w:val="-11"/>
          <w:sz w:val="24"/>
        </w:rPr>
        <w:t xml:space="preserve"> </w:t>
      </w:r>
      <w:r w:rsidR="007E4944" w:rsidRPr="00C10C06">
        <w:rPr>
          <w:rFonts w:asciiTheme="majorHAnsi" w:hAnsiTheme="majorHAnsi"/>
          <w:sz w:val="24"/>
        </w:rPr>
        <w:t>inventory</w:t>
      </w:r>
      <w:r w:rsidR="007E4944" w:rsidRPr="00C10C06">
        <w:rPr>
          <w:rFonts w:asciiTheme="majorHAnsi" w:hAnsiTheme="majorHAnsi"/>
          <w:spacing w:val="-11"/>
          <w:sz w:val="24"/>
        </w:rPr>
        <w:t xml:space="preserve"> </w:t>
      </w:r>
      <w:r w:rsidR="007E4944" w:rsidRPr="00C10C06">
        <w:rPr>
          <w:rFonts w:asciiTheme="majorHAnsi" w:hAnsiTheme="majorHAnsi"/>
          <w:sz w:val="24"/>
        </w:rPr>
        <w:t>and</w:t>
      </w:r>
      <w:r w:rsidR="007E4944" w:rsidRPr="00C10C06">
        <w:rPr>
          <w:rFonts w:asciiTheme="majorHAnsi" w:hAnsiTheme="majorHAnsi"/>
          <w:spacing w:val="-5"/>
          <w:sz w:val="24"/>
        </w:rPr>
        <w:t xml:space="preserve"> </w:t>
      </w:r>
      <w:r w:rsidR="007E4944" w:rsidRPr="00C10C06">
        <w:rPr>
          <w:rFonts w:asciiTheme="majorHAnsi" w:hAnsiTheme="majorHAnsi"/>
          <w:sz w:val="24"/>
        </w:rPr>
        <w:t>tracking</w:t>
      </w:r>
      <w:r w:rsidR="007E4944" w:rsidRPr="00C10C06">
        <w:rPr>
          <w:rFonts w:asciiTheme="majorHAnsi" w:hAnsiTheme="majorHAnsi"/>
          <w:spacing w:val="-10"/>
          <w:sz w:val="24"/>
        </w:rPr>
        <w:t xml:space="preserve"> </w:t>
      </w:r>
      <w:r w:rsidR="007E4944" w:rsidRPr="00C10C06">
        <w:rPr>
          <w:rFonts w:asciiTheme="majorHAnsi" w:hAnsiTheme="majorHAnsi"/>
          <w:sz w:val="24"/>
        </w:rPr>
        <w:t>system.</w:t>
      </w:r>
    </w:p>
    <w:p w14:paraId="5BC17019" w14:textId="64D2787D" w:rsidR="00CC1823" w:rsidRPr="00C10C06" w:rsidRDefault="001A4C0E" w:rsidP="00C10C06">
      <w:pPr>
        <w:tabs>
          <w:tab w:val="left" w:pos="2112"/>
          <w:tab w:val="left" w:pos="2594"/>
        </w:tabs>
        <w:spacing w:before="246" w:line="259" w:lineRule="auto"/>
        <w:ind w:right="649"/>
        <w:rPr>
          <w:rFonts w:asciiTheme="majorHAnsi" w:hAnsiTheme="majorHAnsi"/>
          <w:sz w:val="24"/>
        </w:rPr>
      </w:pPr>
      <w:r>
        <w:rPr>
          <w:rFonts w:asciiTheme="majorHAnsi" w:hAnsiTheme="majorHAnsi"/>
          <w:sz w:val="24"/>
        </w:rPr>
        <w:t xml:space="preserve">10.8.3.5 </w:t>
      </w:r>
      <w:r w:rsidR="007E4944" w:rsidRPr="00C10C06">
        <w:rPr>
          <w:rFonts w:asciiTheme="majorHAnsi" w:hAnsiTheme="majorHAnsi"/>
          <w:sz w:val="24"/>
        </w:rPr>
        <w:t>All staff should have regard to issues of security. Human tissue should not</w:t>
      </w:r>
      <w:r w:rsidR="007E4944" w:rsidRPr="00C10C06">
        <w:rPr>
          <w:rFonts w:asciiTheme="majorHAnsi" w:hAnsiTheme="majorHAnsi"/>
          <w:spacing w:val="-7"/>
          <w:sz w:val="24"/>
        </w:rPr>
        <w:t xml:space="preserve"> </w:t>
      </w:r>
      <w:r w:rsidR="007E4944" w:rsidRPr="00C10C06">
        <w:rPr>
          <w:rFonts w:asciiTheme="majorHAnsi" w:hAnsiTheme="majorHAnsi"/>
          <w:sz w:val="24"/>
        </w:rPr>
        <w:t>be</w:t>
      </w:r>
      <w:r w:rsidR="007E4944" w:rsidRPr="00C10C06">
        <w:rPr>
          <w:rFonts w:asciiTheme="majorHAnsi" w:hAnsiTheme="majorHAnsi"/>
          <w:spacing w:val="-5"/>
          <w:sz w:val="24"/>
        </w:rPr>
        <w:t xml:space="preserve"> </w:t>
      </w:r>
      <w:r w:rsidR="007E4944" w:rsidRPr="00C10C06">
        <w:rPr>
          <w:rFonts w:asciiTheme="majorHAnsi" w:hAnsiTheme="majorHAnsi"/>
          <w:sz w:val="24"/>
        </w:rPr>
        <w:t>stored</w:t>
      </w:r>
      <w:r w:rsidR="007E4944" w:rsidRPr="00C10C06">
        <w:rPr>
          <w:rFonts w:asciiTheme="majorHAnsi" w:hAnsiTheme="majorHAnsi"/>
          <w:spacing w:val="-4"/>
          <w:sz w:val="24"/>
        </w:rPr>
        <w:t xml:space="preserve"> </w:t>
      </w:r>
      <w:r w:rsidR="007E4944" w:rsidRPr="00C10C06">
        <w:rPr>
          <w:rFonts w:asciiTheme="majorHAnsi" w:hAnsiTheme="majorHAnsi"/>
          <w:sz w:val="24"/>
        </w:rPr>
        <w:t>in</w:t>
      </w:r>
      <w:r w:rsidR="007E4944" w:rsidRPr="00C10C06">
        <w:rPr>
          <w:rFonts w:asciiTheme="majorHAnsi" w:hAnsiTheme="majorHAnsi"/>
          <w:spacing w:val="-8"/>
          <w:sz w:val="24"/>
        </w:rPr>
        <w:t xml:space="preserve"> </w:t>
      </w:r>
      <w:r w:rsidR="007E4944" w:rsidRPr="00C10C06">
        <w:rPr>
          <w:rFonts w:asciiTheme="majorHAnsi" w:hAnsiTheme="majorHAnsi"/>
          <w:sz w:val="24"/>
        </w:rPr>
        <w:t>areas</w:t>
      </w:r>
      <w:r w:rsidR="007E4944" w:rsidRPr="00C10C06">
        <w:rPr>
          <w:rFonts w:asciiTheme="majorHAnsi" w:hAnsiTheme="majorHAnsi"/>
          <w:spacing w:val="-8"/>
          <w:sz w:val="24"/>
        </w:rPr>
        <w:t xml:space="preserve"> </w:t>
      </w:r>
      <w:r w:rsidR="007E4944" w:rsidRPr="00C10C06">
        <w:rPr>
          <w:rFonts w:asciiTheme="majorHAnsi" w:hAnsiTheme="majorHAnsi"/>
          <w:sz w:val="24"/>
        </w:rPr>
        <w:t>to</w:t>
      </w:r>
      <w:r w:rsidR="007E4944" w:rsidRPr="00C10C06">
        <w:rPr>
          <w:rFonts w:asciiTheme="majorHAnsi" w:hAnsiTheme="majorHAnsi"/>
          <w:spacing w:val="-6"/>
          <w:sz w:val="24"/>
        </w:rPr>
        <w:t xml:space="preserve"> </w:t>
      </w:r>
      <w:r w:rsidR="007E4944" w:rsidRPr="00C10C06">
        <w:rPr>
          <w:rFonts w:asciiTheme="majorHAnsi" w:hAnsiTheme="majorHAnsi"/>
          <w:sz w:val="24"/>
        </w:rPr>
        <w:t>which</w:t>
      </w:r>
      <w:r w:rsidR="007E4944" w:rsidRPr="00C10C06">
        <w:rPr>
          <w:rFonts w:asciiTheme="majorHAnsi" w:hAnsiTheme="majorHAnsi"/>
          <w:spacing w:val="-9"/>
          <w:sz w:val="24"/>
        </w:rPr>
        <w:t xml:space="preserve"> </w:t>
      </w:r>
      <w:r w:rsidR="007E4944" w:rsidRPr="00C10C06">
        <w:rPr>
          <w:rFonts w:asciiTheme="majorHAnsi" w:hAnsiTheme="majorHAnsi"/>
          <w:sz w:val="24"/>
        </w:rPr>
        <w:t>members</w:t>
      </w:r>
      <w:r w:rsidR="007E4944" w:rsidRPr="00C10C06">
        <w:rPr>
          <w:rFonts w:asciiTheme="majorHAnsi" w:hAnsiTheme="majorHAnsi"/>
          <w:spacing w:val="-6"/>
          <w:sz w:val="24"/>
        </w:rPr>
        <w:t xml:space="preserve"> </w:t>
      </w:r>
      <w:r w:rsidR="007E4944" w:rsidRPr="00C10C06">
        <w:rPr>
          <w:rFonts w:asciiTheme="majorHAnsi" w:hAnsiTheme="majorHAnsi"/>
          <w:sz w:val="24"/>
        </w:rPr>
        <w:t>of</w:t>
      </w:r>
      <w:r w:rsidR="007E4944" w:rsidRPr="00C10C06">
        <w:rPr>
          <w:rFonts w:asciiTheme="majorHAnsi" w:hAnsiTheme="majorHAnsi"/>
          <w:spacing w:val="-9"/>
          <w:sz w:val="24"/>
        </w:rPr>
        <w:t xml:space="preserve"> </w:t>
      </w:r>
      <w:r w:rsidR="007E4944" w:rsidRPr="00C10C06">
        <w:rPr>
          <w:rFonts w:asciiTheme="majorHAnsi" w:hAnsiTheme="majorHAnsi"/>
          <w:sz w:val="24"/>
        </w:rPr>
        <w:t>the</w:t>
      </w:r>
      <w:r w:rsidR="007E4944" w:rsidRPr="00C10C06">
        <w:rPr>
          <w:rFonts w:asciiTheme="majorHAnsi" w:hAnsiTheme="majorHAnsi"/>
          <w:spacing w:val="-3"/>
          <w:sz w:val="24"/>
        </w:rPr>
        <w:t xml:space="preserve"> </w:t>
      </w:r>
      <w:r w:rsidR="007E4944" w:rsidRPr="00C10C06">
        <w:rPr>
          <w:rFonts w:asciiTheme="majorHAnsi" w:hAnsiTheme="majorHAnsi"/>
          <w:sz w:val="24"/>
        </w:rPr>
        <w:t>public</w:t>
      </w:r>
      <w:r w:rsidR="007E4944" w:rsidRPr="00C10C06">
        <w:rPr>
          <w:rFonts w:asciiTheme="majorHAnsi" w:hAnsiTheme="majorHAnsi"/>
          <w:spacing w:val="-8"/>
          <w:sz w:val="24"/>
        </w:rPr>
        <w:t xml:space="preserve"> </w:t>
      </w:r>
      <w:r w:rsidR="007E4944" w:rsidRPr="00C10C06">
        <w:rPr>
          <w:rFonts w:asciiTheme="majorHAnsi" w:hAnsiTheme="majorHAnsi"/>
          <w:sz w:val="24"/>
        </w:rPr>
        <w:t>have</w:t>
      </w:r>
      <w:r w:rsidR="007E4944" w:rsidRPr="00C10C06">
        <w:rPr>
          <w:rFonts w:asciiTheme="majorHAnsi" w:hAnsiTheme="majorHAnsi"/>
          <w:spacing w:val="-5"/>
          <w:sz w:val="24"/>
        </w:rPr>
        <w:t xml:space="preserve"> </w:t>
      </w:r>
      <w:r w:rsidR="007E4944" w:rsidRPr="00C10C06">
        <w:rPr>
          <w:rFonts w:asciiTheme="majorHAnsi" w:hAnsiTheme="majorHAnsi"/>
          <w:sz w:val="24"/>
        </w:rPr>
        <w:t>access.</w:t>
      </w:r>
      <w:r w:rsidR="007E4944" w:rsidRPr="00C10C06">
        <w:rPr>
          <w:rFonts w:asciiTheme="majorHAnsi" w:hAnsiTheme="majorHAnsi"/>
          <w:spacing w:val="-6"/>
          <w:sz w:val="24"/>
        </w:rPr>
        <w:t xml:space="preserve"> </w:t>
      </w:r>
      <w:r w:rsidR="007E4944" w:rsidRPr="00C10C06">
        <w:rPr>
          <w:rFonts w:asciiTheme="majorHAnsi" w:hAnsiTheme="majorHAnsi"/>
          <w:sz w:val="24"/>
        </w:rPr>
        <w:t xml:space="preserve">Freezers, fridges, and any cupboards containing human tissue should be locked </w:t>
      </w:r>
      <w:r w:rsidR="007E4944" w:rsidRPr="00C10C06">
        <w:rPr>
          <w:rFonts w:asciiTheme="majorHAnsi" w:hAnsiTheme="majorHAnsi"/>
          <w:spacing w:val="-2"/>
          <w:sz w:val="24"/>
        </w:rPr>
        <w:t>securely.</w:t>
      </w:r>
    </w:p>
    <w:p w14:paraId="5BC1701A" w14:textId="5BA54E3A" w:rsidR="00CC1823" w:rsidRPr="00C10C06" w:rsidRDefault="001A4C0E" w:rsidP="00C10C06">
      <w:pPr>
        <w:tabs>
          <w:tab w:val="left" w:pos="2112"/>
          <w:tab w:val="left" w:pos="2590"/>
        </w:tabs>
        <w:spacing w:before="237" w:line="259" w:lineRule="auto"/>
        <w:ind w:right="724"/>
        <w:jc w:val="both"/>
        <w:rPr>
          <w:rFonts w:asciiTheme="majorHAnsi" w:hAnsiTheme="majorHAnsi"/>
          <w:sz w:val="24"/>
        </w:rPr>
      </w:pPr>
      <w:r>
        <w:rPr>
          <w:rFonts w:asciiTheme="majorHAnsi" w:hAnsiTheme="majorHAnsi"/>
          <w:sz w:val="24"/>
        </w:rPr>
        <w:t xml:space="preserve">10.8.3.6 </w:t>
      </w:r>
      <w:r w:rsidR="007E4944" w:rsidRPr="00C10C06">
        <w:rPr>
          <w:rFonts w:asciiTheme="majorHAnsi" w:hAnsiTheme="majorHAnsi"/>
          <w:sz w:val="24"/>
        </w:rPr>
        <w:t xml:space="preserve">All stored samples should be clearly labelled as biohazards to prevent and minimise risk </w:t>
      </w:r>
      <w:r w:rsidR="007E4944" w:rsidRPr="00C10C06">
        <w:rPr>
          <w:rFonts w:asciiTheme="majorHAnsi" w:hAnsiTheme="majorHAnsi"/>
          <w:sz w:val="24"/>
        </w:rPr>
        <w:lastRenderedPageBreak/>
        <w:t>of contamination from inadvertent opening or touching. All</w:t>
      </w:r>
      <w:r w:rsidR="007E4944" w:rsidRPr="00C10C06">
        <w:rPr>
          <w:rFonts w:asciiTheme="majorHAnsi" w:hAnsiTheme="majorHAnsi"/>
          <w:spacing w:val="-9"/>
          <w:sz w:val="24"/>
        </w:rPr>
        <w:t xml:space="preserve"> </w:t>
      </w:r>
      <w:r w:rsidR="007E4944" w:rsidRPr="00C10C06">
        <w:rPr>
          <w:rFonts w:asciiTheme="majorHAnsi" w:hAnsiTheme="majorHAnsi"/>
          <w:sz w:val="24"/>
        </w:rPr>
        <w:t>samples</w:t>
      </w:r>
      <w:r w:rsidR="007E4944" w:rsidRPr="00C10C06">
        <w:rPr>
          <w:rFonts w:asciiTheme="majorHAnsi" w:hAnsiTheme="majorHAnsi"/>
          <w:spacing w:val="-5"/>
          <w:sz w:val="24"/>
        </w:rPr>
        <w:t xml:space="preserve"> </w:t>
      </w:r>
      <w:r w:rsidR="007E4944" w:rsidRPr="00C10C06">
        <w:rPr>
          <w:rFonts w:asciiTheme="majorHAnsi" w:hAnsiTheme="majorHAnsi"/>
          <w:sz w:val="24"/>
        </w:rPr>
        <w:t>should</w:t>
      </w:r>
      <w:r w:rsidR="007E4944" w:rsidRPr="00C10C06">
        <w:rPr>
          <w:rFonts w:asciiTheme="majorHAnsi" w:hAnsiTheme="majorHAnsi"/>
          <w:spacing w:val="-6"/>
          <w:sz w:val="24"/>
        </w:rPr>
        <w:t xml:space="preserve"> </w:t>
      </w:r>
      <w:r w:rsidR="007E4944" w:rsidRPr="00C10C06">
        <w:rPr>
          <w:rFonts w:asciiTheme="majorHAnsi" w:hAnsiTheme="majorHAnsi"/>
          <w:sz w:val="24"/>
        </w:rPr>
        <w:t>be</w:t>
      </w:r>
      <w:r w:rsidR="007E4944" w:rsidRPr="00C10C06">
        <w:rPr>
          <w:rFonts w:asciiTheme="majorHAnsi" w:hAnsiTheme="majorHAnsi"/>
          <w:spacing w:val="-6"/>
          <w:sz w:val="24"/>
        </w:rPr>
        <w:t xml:space="preserve"> </w:t>
      </w:r>
      <w:r w:rsidR="007E4944" w:rsidRPr="00C10C06">
        <w:rPr>
          <w:rFonts w:asciiTheme="majorHAnsi" w:hAnsiTheme="majorHAnsi"/>
          <w:sz w:val="24"/>
        </w:rPr>
        <w:t>double</w:t>
      </w:r>
      <w:r w:rsidR="007E4944" w:rsidRPr="00C10C06">
        <w:rPr>
          <w:rFonts w:asciiTheme="majorHAnsi" w:hAnsiTheme="majorHAnsi"/>
          <w:spacing w:val="-5"/>
          <w:sz w:val="24"/>
        </w:rPr>
        <w:t xml:space="preserve"> </w:t>
      </w:r>
      <w:r w:rsidR="007E4944" w:rsidRPr="00C10C06">
        <w:rPr>
          <w:rFonts w:asciiTheme="majorHAnsi" w:hAnsiTheme="majorHAnsi"/>
          <w:sz w:val="24"/>
        </w:rPr>
        <w:t>wrapped</w:t>
      </w:r>
      <w:r w:rsidR="007E4944" w:rsidRPr="00C10C06">
        <w:rPr>
          <w:rFonts w:asciiTheme="majorHAnsi" w:hAnsiTheme="majorHAnsi"/>
          <w:spacing w:val="-3"/>
          <w:sz w:val="24"/>
        </w:rPr>
        <w:t xml:space="preserve"> </w:t>
      </w:r>
      <w:r w:rsidR="007E4944" w:rsidRPr="00C10C06">
        <w:rPr>
          <w:rFonts w:asciiTheme="majorHAnsi" w:hAnsiTheme="majorHAnsi"/>
          <w:sz w:val="24"/>
        </w:rPr>
        <w:t>or</w:t>
      </w:r>
      <w:r w:rsidR="007E4944" w:rsidRPr="00C10C06">
        <w:rPr>
          <w:rFonts w:asciiTheme="majorHAnsi" w:hAnsiTheme="majorHAnsi"/>
          <w:spacing w:val="-9"/>
          <w:sz w:val="24"/>
        </w:rPr>
        <w:t xml:space="preserve"> </w:t>
      </w:r>
      <w:r w:rsidR="007E4944" w:rsidRPr="00C10C06">
        <w:rPr>
          <w:rFonts w:asciiTheme="majorHAnsi" w:hAnsiTheme="majorHAnsi"/>
          <w:sz w:val="24"/>
        </w:rPr>
        <w:t>boxed.</w:t>
      </w:r>
      <w:r w:rsidR="007E4944" w:rsidRPr="00C10C06">
        <w:rPr>
          <w:rFonts w:asciiTheme="majorHAnsi" w:hAnsiTheme="majorHAnsi"/>
          <w:spacing w:val="-7"/>
          <w:sz w:val="24"/>
        </w:rPr>
        <w:t xml:space="preserve"> </w:t>
      </w:r>
      <w:r w:rsidR="007E4944" w:rsidRPr="00C10C06">
        <w:rPr>
          <w:rFonts w:asciiTheme="majorHAnsi" w:hAnsiTheme="majorHAnsi"/>
          <w:sz w:val="24"/>
        </w:rPr>
        <w:t>Health</w:t>
      </w:r>
      <w:r w:rsidR="007E4944" w:rsidRPr="00C10C06">
        <w:rPr>
          <w:rFonts w:asciiTheme="majorHAnsi" w:hAnsiTheme="majorHAnsi"/>
          <w:spacing w:val="-5"/>
          <w:sz w:val="24"/>
        </w:rPr>
        <w:t xml:space="preserve"> </w:t>
      </w:r>
      <w:r w:rsidR="007E4944" w:rsidRPr="00C10C06">
        <w:rPr>
          <w:rFonts w:asciiTheme="majorHAnsi" w:hAnsiTheme="majorHAnsi"/>
          <w:sz w:val="24"/>
        </w:rPr>
        <w:t>and</w:t>
      </w:r>
      <w:r w:rsidR="007E4944" w:rsidRPr="00C10C06">
        <w:rPr>
          <w:rFonts w:asciiTheme="majorHAnsi" w:hAnsiTheme="majorHAnsi"/>
          <w:spacing w:val="-5"/>
          <w:sz w:val="24"/>
        </w:rPr>
        <w:t xml:space="preserve"> </w:t>
      </w:r>
      <w:r w:rsidR="007E4944" w:rsidRPr="00C10C06">
        <w:rPr>
          <w:rFonts w:asciiTheme="majorHAnsi" w:hAnsiTheme="majorHAnsi"/>
          <w:sz w:val="24"/>
        </w:rPr>
        <w:t>safety</w:t>
      </w:r>
      <w:r w:rsidR="007E4944" w:rsidRPr="00C10C06">
        <w:rPr>
          <w:rFonts w:asciiTheme="majorHAnsi" w:hAnsiTheme="majorHAnsi"/>
          <w:spacing w:val="-4"/>
          <w:sz w:val="24"/>
        </w:rPr>
        <w:t xml:space="preserve"> </w:t>
      </w:r>
      <w:r w:rsidR="007E4944" w:rsidRPr="00C10C06">
        <w:rPr>
          <w:rFonts w:asciiTheme="majorHAnsi" w:hAnsiTheme="majorHAnsi"/>
          <w:sz w:val="24"/>
        </w:rPr>
        <w:t>warning labels should be applied to the outside of the storage facility.</w:t>
      </w:r>
    </w:p>
    <w:p w14:paraId="5BC1701B" w14:textId="535E96D0" w:rsidR="00CC1823" w:rsidRPr="00C10C06" w:rsidRDefault="001A4C0E" w:rsidP="00C10C06">
      <w:pPr>
        <w:tabs>
          <w:tab w:val="left" w:pos="2112"/>
          <w:tab w:val="left" w:pos="2583"/>
        </w:tabs>
        <w:spacing w:before="234" w:line="259" w:lineRule="auto"/>
        <w:ind w:right="976"/>
        <w:jc w:val="both"/>
        <w:rPr>
          <w:rFonts w:asciiTheme="majorHAnsi" w:hAnsiTheme="majorHAnsi"/>
          <w:sz w:val="24"/>
        </w:rPr>
      </w:pPr>
      <w:r>
        <w:rPr>
          <w:rFonts w:asciiTheme="majorHAnsi" w:hAnsiTheme="majorHAnsi"/>
          <w:sz w:val="24"/>
        </w:rPr>
        <w:t xml:space="preserve">10.8.3.7 </w:t>
      </w:r>
      <w:r w:rsidR="007E4944" w:rsidRPr="00C10C06">
        <w:rPr>
          <w:rFonts w:asciiTheme="majorHAnsi" w:hAnsiTheme="majorHAnsi"/>
          <w:sz w:val="24"/>
        </w:rPr>
        <w:t>Technical staff should develop policies on equipment maintenance, informed by</w:t>
      </w:r>
      <w:r w:rsidR="007E4944" w:rsidRPr="00C10C06">
        <w:rPr>
          <w:rFonts w:asciiTheme="majorHAnsi" w:hAnsiTheme="majorHAnsi"/>
          <w:spacing w:val="-2"/>
          <w:sz w:val="24"/>
        </w:rPr>
        <w:t xml:space="preserve"> </w:t>
      </w:r>
      <w:r w:rsidR="007E4944" w:rsidRPr="00C10C06">
        <w:rPr>
          <w:rFonts w:asciiTheme="majorHAnsi" w:hAnsiTheme="majorHAnsi"/>
          <w:sz w:val="24"/>
        </w:rPr>
        <w:t>the</w:t>
      </w:r>
      <w:r w:rsidR="007E4944" w:rsidRPr="00C10C06">
        <w:rPr>
          <w:rFonts w:asciiTheme="majorHAnsi" w:hAnsiTheme="majorHAnsi"/>
          <w:spacing w:val="-2"/>
          <w:sz w:val="24"/>
        </w:rPr>
        <w:t xml:space="preserve"> </w:t>
      </w:r>
      <w:r w:rsidR="007E4944" w:rsidRPr="00C10C06">
        <w:rPr>
          <w:rFonts w:asciiTheme="majorHAnsi" w:hAnsiTheme="majorHAnsi"/>
          <w:sz w:val="24"/>
        </w:rPr>
        <w:t>instructions</w:t>
      </w:r>
      <w:r w:rsidR="007E4944" w:rsidRPr="00C10C06">
        <w:rPr>
          <w:rFonts w:asciiTheme="majorHAnsi" w:hAnsiTheme="majorHAnsi"/>
          <w:spacing w:val="-1"/>
          <w:sz w:val="24"/>
        </w:rPr>
        <w:t xml:space="preserve"> </w:t>
      </w:r>
      <w:r w:rsidR="007E4944" w:rsidRPr="00C10C06">
        <w:rPr>
          <w:rFonts w:asciiTheme="majorHAnsi" w:hAnsiTheme="majorHAnsi"/>
          <w:sz w:val="24"/>
        </w:rPr>
        <w:t>from</w:t>
      </w:r>
      <w:r w:rsidR="007E4944" w:rsidRPr="00C10C06">
        <w:rPr>
          <w:rFonts w:asciiTheme="majorHAnsi" w:hAnsiTheme="majorHAnsi"/>
          <w:spacing w:val="-2"/>
          <w:sz w:val="24"/>
        </w:rPr>
        <w:t xml:space="preserve"> </w:t>
      </w:r>
      <w:r w:rsidR="007E4944" w:rsidRPr="00C10C06">
        <w:rPr>
          <w:rFonts w:asciiTheme="majorHAnsi" w:hAnsiTheme="majorHAnsi"/>
          <w:sz w:val="24"/>
        </w:rPr>
        <w:t>the original equipment manufacturer. Temperature</w:t>
      </w:r>
      <w:r w:rsidR="007E4944" w:rsidRPr="00C10C06">
        <w:rPr>
          <w:rFonts w:asciiTheme="majorHAnsi" w:hAnsiTheme="majorHAnsi"/>
          <w:spacing w:val="-6"/>
          <w:sz w:val="24"/>
        </w:rPr>
        <w:t xml:space="preserve"> </w:t>
      </w:r>
      <w:r w:rsidR="007E4944" w:rsidRPr="00C10C06">
        <w:rPr>
          <w:rFonts w:asciiTheme="majorHAnsi" w:hAnsiTheme="majorHAnsi"/>
          <w:sz w:val="24"/>
        </w:rPr>
        <w:t>alarms</w:t>
      </w:r>
      <w:r w:rsidR="007E4944" w:rsidRPr="00C10C06">
        <w:rPr>
          <w:rFonts w:asciiTheme="majorHAnsi" w:hAnsiTheme="majorHAnsi"/>
          <w:spacing w:val="-7"/>
          <w:sz w:val="24"/>
        </w:rPr>
        <w:t xml:space="preserve"> </w:t>
      </w:r>
      <w:r w:rsidR="007E4944" w:rsidRPr="00C10C06">
        <w:rPr>
          <w:rFonts w:asciiTheme="majorHAnsi" w:hAnsiTheme="majorHAnsi"/>
          <w:sz w:val="24"/>
        </w:rPr>
        <w:t>should</w:t>
      </w:r>
      <w:r w:rsidR="007E4944" w:rsidRPr="00C10C06">
        <w:rPr>
          <w:rFonts w:asciiTheme="majorHAnsi" w:hAnsiTheme="majorHAnsi"/>
          <w:spacing w:val="-7"/>
          <w:sz w:val="24"/>
        </w:rPr>
        <w:t xml:space="preserve"> </w:t>
      </w:r>
      <w:r w:rsidR="007E4944" w:rsidRPr="00C10C06">
        <w:rPr>
          <w:rFonts w:asciiTheme="majorHAnsi" w:hAnsiTheme="majorHAnsi"/>
          <w:sz w:val="24"/>
        </w:rPr>
        <w:t>be</w:t>
      </w:r>
      <w:r w:rsidR="007E4944" w:rsidRPr="00C10C06">
        <w:rPr>
          <w:rFonts w:asciiTheme="majorHAnsi" w:hAnsiTheme="majorHAnsi"/>
          <w:spacing w:val="-6"/>
          <w:sz w:val="24"/>
        </w:rPr>
        <w:t xml:space="preserve"> </w:t>
      </w:r>
      <w:r w:rsidR="007E4944" w:rsidRPr="00C10C06">
        <w:rPr>
          <w:rFonts w:asciiTheme="majorHAnsi" w:hAnsiTheme="majorHAnsi"/>
          <w:sz w:val="24"/>
        </w:rPr>
        <w:t>regularly</w:t>
      </w:r>
      <w:r w:rsidR="007E4944" w:rsidRPr="00C10C06">
        <w:rPr>
          <w:rFonts w:asciiTheme="majorHAnsi" w:hAnsiTheme="majorHAnsi"/>
          <w:spacing w:val="-8"/>
          <w:sz w:val="24"/>
        </w:rPr>
        <w:t xml:space="preserve"> </w:t>
      </w:r>
      <w:r w:rsidR="007E4944" w:rsidRPr="00C10C06">
        <w:rPr>
          <w:rFonts w:asciiTheme="majorHAnsi" w:hAnsiTheme="majorHAnsi"/>
          <w:sz w:val="24"/>
        </w:rPr>
        <w:t>tested</w:t>
      </w:r>
      <w:r w:rsidR="007E4944" w:rsidRPr="00C10C06">
        <w:rPr>
          <w:rFonts w:asciiTheme="majorHAnsi" w:hAnsiTheme="majorHAnsi"/>
          <w:spacing w:val="-5"/>
          <w:sz w:val="24"/>
        </w:rPr>
        <w:t xml:space="preserve"> </w:t>
      </w:r>
      <w:r w:rsidR="007E4944" w:rsidRPr="00C10C06">
        <w:rPr>
          <w:rFonts w:asciiTheme="majorHAnsi" w:hAnsiTheme="majorHAnsi"/>
          <w:sz w:val="24"/>
        </w:rPr>
        <w:t>and</w:t>
      </w:r>
      <w:r w:rsidR="007E4944" w:rsidRPr="00C10C06">
        <w:rPr>
          <w:rFonts w:asciiTheme="majorHAnsi" w:hAnsiTheme="majorHAnsi"/>
          <w:spacing w:val="-6"/>
          <w:sz w:val="24"/>
        </w:rPr>
        <w:t xml:space="preserve"> </w:t>
      </w:r>
      <w:r w:rsidR="007E4944" w:rsidRPr="00C10C06">
        <w:rPr>
          <w:rFonts w:asciiTheme="majorHAnsi" w:hAnsiTheme="majorHAnsi"/>
          <w:sz w:val="24"/>
        </w:rPr>
        <w:t>manually</w:t>
      </w:r>
      <w:r w:rsidR="007E4944" w:rsidRPr="00C10C06">
        <w:rPr>
          <w:rFonts w:asciiTheme="majorHAnsi" w:hAnsiTheme="majorHAnsi"/>
          <w:spacing w:val="-7"/>
          <w:sz w:val="24"/>
        </w:rPr>
        <w:t xml:space="preserve"> </w:t>
      </w:r>
      <w:r w:rsidR="007E4944" w:rsidRPr="00C10C06">
        <w:rPr>
          <w:rFonts w:asciiTheme="majorHAnsi" w:hAnsiTheme="majorHAnsi"/>
          <w:sz w:val="24"/>
        </w:rPr>
        <w:t>challenged periodically to ensure that they are operating as expected.</w:t>
      </w:r>
    </w:p>
    <w:p w14:paraId="5BC1701C" w14:textId="40B3B4A8" w:rsidR="00CC1823" w:rsidRPr="00C10C06" w:rsidRDefault="001A4C0E" w:rsidP="00C10C06">
      <w:pPr>
        <w:tabs>
          <w:tab w:val="left" w:pos="2112"/>
          <w:tab w:val="left" w:pos="2594"/>
        </w:tabs>
        <w:spacing w:before="239" w:line="259" w:lineRule="auto"/>
        <w:ind w:right="666"/>
        <w:rPr>
          <w:rFonts w:asciiTheme="majorHAnsi" w:hAnsiTheme="majorHAnsi"/>
          <w:sz w:val="24"/>
        </w:rPr>
      </w:pPr>
      <w:r>
        <w:rPr>
          <w:rFonts w:asciiTheme="majorHAnsi" w:hAnsiTheme="majorHAnsi"/>
          <w:sz w:val="24"/>
        </w:rPr>
        <w:t xml:space="preserve">10.8.3.8 </w:t>
      </w:r>
      <w:r w:rsidR="007E4944" w:rsidRPr="00C10C06">
        <w:rPr>
          <w:rFonts w:asciiTheme="majorHAnsi" w:hAnsiTheme="majorHAnsi"/>
          <w:sz w:val="24"/>
        </w:rPr>
        <w:t>Storage conditions should be monitored, recorded and acted on when required.</w:t>
      </w:r>
      <w:r w:rsidR="007E4944" w:rsidRPr="00C10C06">
        <w:rPr>
          <w:rFonts w:asciiTheme="majorHAnsi" w:hAnsiTheme="majorHAnsi"/>
          <w:spacing w:val="40"/>
          <w:sz w:val="24"/>
        </w:rPr>
        <w:t xml:space="preserve"> </w:t>
      </w:r>
      <w:r w:rsidR="007E4944" w:rsidRPr="00C10C06">
        <w:rPr>
          <w:rFonts w:asciiTheme="majorHAnsi" w:hAnsiTheme="majorHAnsi"/>
          <w:sz w:val="24"/>
        </w:rPr>
        <w:t>The required temperatures of storage facilities should be maintained.</w:t>
      </w:r>
      <w:r w:rsidR="007E4944" w:rsidRPr="00C10C06">
        <w:rPr>
          <w:rFonts w:asciiTheme="majorHAnsi" w:hAnsiTheme="majorHAnsi"/>
          <w:spacing w:val="30"/>
          <w:sz w:val="24"/>
        </w:rPr>
        <w:t xml:space="preserve"> </w:t>
      </w:r>
      <w:r w:rsidR="007E4944" w:rsidRPr="00C10C06">
        <w:rPr>
          <w:rFonts w:asciiTheme="majorHAnsi" w:hAnsiTheme="majorHAnsi"/>
          <w:sz w:val="24"/>
        </w:rPr>
        <w:t>Any</w:t>
      </w:r>
      <w:r w:rsidR="007E4944" w:rsidRPr="00C10C06">
        <w:rPr>
          <w:rFonts w:asciiTheme="majorHAnsi" w:hAnsiTheme="majorHAnsi"/>
          <w:spacing w:val="-9"/>
          <w:sz w:val="24"/>
        </w:rPr>
        <w:t xml:space="preserve"> </w:t>
      </w:r>
      <w:r w:rsidR="007E4944" w:rsidRPr="00C10C06">
        <w:rPr>
          <w:rFonts w:asciiTheme="majorHAnsi" w:hAnsiTheme="majorHAnsi"/>
          <w:sz w:val="24"/>
        </w:rPr>
        <w:t>issues</w:t>
      </w:r>
      <w:r w:rsidR="007E4944" w:rsidRPr="00C10C06">
        <w:rPr>
          <w:rFonts w:asciiTheme="majorHAnsi" w:hAnsiTheme="majorHAnsi"/>
          <w:spacing w:val="-6"/>
          <w:sz w:val="24"/>
        </w:rPr>
        <w:t xml:space="preserve"> </w:t>
      </w:r>
      <w:r w:rsidR="007E4944" w:rsidRPr="00C10C06">
        <w:rPr>
          <w:rFonts w:asciiTheme="majorHAnsi" w:hAnsiTheme="majorHAnsi"/>
          <w:sz w:val="24"/>
        </w:rPr>
        <w:t>with</w:t>
      </w:r>
      <w:r w:rsidR="007E4944" w:rsidRPr="00C10C06">
        <w:rPr>
          <w:rFonts w:asciiTheme="majorHAnsi" w:hAnsiTheme="majorHAnsi"/>
          <w:spacing w:val="-6"/>
          <w:sz w:val="24"/>
        </w:rPr>
        <w:t xml:space="preserve"> </w:t>
      </w:r>
      <w:r w:rsidR="007E4944" w:rsidRPr="00C10C06">
        <w:rPr>
          <w:rFonts w:asciiTheme="majorHAnsi" w:hAnsiTheme="majorHAnsi"/>
          <w:sz w:val="24"/>
        </w:rPr>
        <w:t>abnormalities</w:t>
      </w:r>
      <w:r w:rsidR="007E4944" w:rsidRPr="00C10C06">
        <w:rPr>
          <w:rFonts w:asciiTheme="majorHAnsi" w:hAnsiTheme="majorHAnsi"/>
          <w:spacing w:val="-5"/>
          <w:sz w:val="24"/>
        </w:rPr>
        <w:t xml:space="preserve"> </w:t>
      </w:r>
      <w:r w:rsidR="007E4944" w:rsidRPr="00C10C06">
        <w:rPr>
          <w:rFonts w:asciiTheme="majorHAnsi" w:hAnsiTheme="majorHAnsi"/>
          <w:sz w:val="24"/>
        </w:rPr>
        <w:t>in</w:t>
      </w:r>
      <w:r w:rsidR="007E4944" w:rsidRPr="00C10C06">
        <w:rPr>
          <w:rFonts w:asciiTheme="majorHAnsi" w:hAnsiTheme="majorHAnsi"/>
          <w:spacing w:val="-8"/>
          <w:sz w:val="24"/>
        </w:rPr>
        <w:t xml:space="preserve"> </w:t>
      </w:r>
      <w:r w:rsidR="007E4944" w:rsidRPr="00C10C06">
        <w:rPr>
          <w:rFonts w:asciiTheme="majorHAnsi" w:hAnsiTheme="majorHAnsi"/>
          <w:sz w:val="24"/>
        </w:rPr>
        <w:t>storage</w:t>
      </w:r>
      <w:r w:rsidR="007E4944" w:rsidRPr="00C10C06">
        <w:rPr>
          <w:rFonts w:asciiTheme="majorHAnsi" w:hAnsiTheme="majorHAnsi"/>
          <w:spacing w:val="-6"/>
          <w:sz w:val="24"/>
        </w:rPr>
        <w:t xml:space="preserve"> </w:t>
      </w:r>
      <w:r w:rsidR="007E4944" w:rsidRPr="00C10C06">
        <w:rPr>
          <w:rFonts w:asciiTheme="majorHAnsi" w:hAnsiTheme="majorHAnsi"/>
          <w:sz w:val="24"/>
        </w:rPr>
        <w:t>temperature</w:t>
      </w:r>
      <w:r w:rsidR="007E4944" w:rsidRPr="00C10C06">
        <w:rPr>
          <w:rFonts w:asciiTheme="majorHAnsi" w:hAnsiTheme="majorHAnsi"/>
          <w:spacing w:val="-5"/>
          <w:sz w:val="24"/>
        </w:rPr>
        <w:t xml:space="preserve"> </w:t>
      </w:r>
      <w:r w:rsidR="007E4944" w:rsidRPr="00C10C06">
        <w:rPr>
          <w:rFonts w:asciiTheme="majorHAnsi" w:hAnsiTheme="majorHAnsi"/>
          <w:sz w:val="24"/>
        </w:rPr>
        <w:t>readings should be reported to the relevant staff and</w:t>
      </w:r>
      <w:proofErr w:type="gramStart"/>
      <w:r w:rsidR="007E4944" w:rsidRPr="00C10C06">
        <w:rPr>
          <w:rFonts w:asciiTheme="majorHAnsi" w:hAnsiTheme="majorHAnsi"/>
          <w:sz w:val="24"/>
        </w:rPr>
        <w:t>/ or</w:t>
      </w:r>
      <w:proofErr w:type="gramEnd"/>
      <w:r w:rsidR="007E4944" w:rsidRPr="00C10C06">
        <w:rPr>
          <w:rFonts w:asciiTheme="majorHAnsi" w:hAnsiTheme="majorHAnsi"/>
          <w:sz w:val="24"/>
        </w:rPr>
        <w:t xml:space="preserve"> the DI.</w:t>
      </w:r>
    </w:p>
    <w:p w14:paraId="5BC1701D" w14:textId="1121C2A0" w:rsidR="00CC1823" w:rsidRPr="00C10C06" w:rsidRDefault="001A4C0E" w:rsidP="00C10C06">
      <w:pPr>
        <w:tabs>
          <w:tab w:val="left" w:pos="2112"/>
          <w:tab w:val="left" w:pos="2594"/>
        </w:tabs>
        <w:spacing w:before="121" w:line="259" w:lineRule="auto"/>
        <w:ind w:right="816"/>
        <w:rPr>
          <w:rFonts w:asciiTheme="majorHAnsi" w:hAnsiTheme="majorHAnsi"/>
          <w:sz w:val="24"/>
        </w:rPr>
      </w:pPr>
      <w:r>
        <w:rPr>
          <w:rFonts w:asciiTheme="majorHAnsi" w:hAnsiTheme="majorHAnsi"/>
          <w:sz w:val="24"/>
        </w:rPr>
        <w:t xml:space="preserve">10.8.3.9 </w:t>
      </w:r>
      <w:r w:rsidR="007E4944" w:rsidRPr="00C10C06">
        <w:rPr>
          <w:rFonts w:asciiTheme="majorHAnsi" w:hAnsiTheme="majorHAnsi"/>
          <w:sz w:val="24"/>
        </w:rPr>
        <w:t>Standard operating procedures for storage, maintenance, and defrosting</w:t>
      </w:r>
      <w:r w:rsidR="007E4944" w:rsidRPr="00C10C06">
        <w:rPr>
          <w:rFonts w:asciiTheme="majorHAnsi" w:hAnsiTheme="majorHAnsi"/>
          <w:spacing w:val="-6"/>
          <w:sz w:val="24"/>
        </w:rPr>
        <w:t xml:space="preserve"> </w:t>
      </w:r>
      <w:r w:rsidR="007E4944" w:rsidRPr="00C10C06">
        <w:rPr>
          <w:rFonts w:asciiTheme="majorHAnsi" w:hAnsiTheme="majorHAnsi"/>
          <w:sz w:val="24"/>
        </w:rPr>
        <w:t>-80</w:t>
      </w:r>
      <w:r w:rsidR="007E4944" w:rsidRPr="00C10C06">
        <w:rPr>
          <w:rFonts w:asciiTheme="majorHAnsi" w:hAnsiTheme="majorHAnsi"/>
          <w:position w:val="6"/>
          <w:sz w:val="16"/>
        </w:rPr>
        <w:t>o</w:t>
      </w:r>
      <w:r w:rsidR="007E4944" w:rsidRPr="00C10C06">
        <w:rPr>
          <w:rFonts w:asciiTheme="majorHAnsi" w:hAnsiTheme="majorHAnsi"/>
          <w:sz w:val="24"/>
        </w:rPr>
        <w:t>C</w:t>
      </w:r>
      <w:r w:rsidR="007E4944" w:rsidRPr="00C10C06">
        <w:rPr>
          <w:rFonts w:asciiTheme="majorHAnsi" w:hAnsiTheme="majorHAnsi"/>
          <w:spacing w:val="-9"/>
          <w:sz w:val="24"/>
        </w:rPr>
        <w:t xml:space="preserve"> </w:t>
      </w:r>
      <w:r w:rsidR="007E4944" w:rsidRPr="00C10C06">
        <w:rPr>
          <w:rFonts w:asciiTheme="majorHAnsi" w:hAnsiTheme="majorHAnsi"/>
          <w:sz w:val="24"/>
        </w:rPr>
        <w:t>freezers,</w:t>
      </w:r>
      <w:r w:rsidR="007E4944" w:rsidRPr="00C10C06">
        <w:rPr>
          <w:rFonts w:asciiTheme="majorHAnsi" w:hAnsiTheme="majorHAnsi"/>
          <w:spacing w:val="-4"/>
          <w:sz w:val="24"/>
        </w:rPr>
        <w:t xml:space="preserve"> </w:t>
      </w:r>
      <w:r w:rsidR="007E4944" w:rsidRPr="00C10C06">
        <w:rPr>
          <w:rFonts w:asciiTheme="majorHAnsi" w:hAnsiTheme="majorHAnsi"/>
          <w:sz w:val="24"/>
        </w:rPr>
        <w:t>and</w:t>
      </w:r>
      <w:r w:rsidR="007E4944" w:rsidRPr="00C10C06">
        <w:rPr>
          <w:rFonts w:asciiTheme="majorHAnsi" w:hAnsiTheme="majorHAnsi"/>
          <w:spacing w:val="-5"/>
          <w:sz w:val="24"/>
        </w:rPr>
        <w:t xml:space="preserve"> </w:t>
      </w:r>
      <w:r w:rsidR="007E4944" w:rsidRPr="00C10C06">
        <w:rPr>
          <w:rFonts w:asciiTheme="majorHAnsi" w:hAnsiTheme="majorHAnsi"/>
          <w:sz w:val="24"/>
        </w:rPr>
        <w:t>for</w:t>
      </w:r>
      <w:r w:rsidR="007E4944" w:rsidRPr="00C10C06">
        <w:rPr>
          <w:rFonts w:asciiTheme="majorHAnsi" w:hAnsiTheme="majorHAnsi"/>
          <w:spacing w:val="-9"/>
          <w:sz w:val="24"/>
        </w:rPr>
        <w:t xml:space="preserve"> </w:t>
      </w:r>
      <w:r w:rsidR="007E4944" w:rsidRPr="00C10C06">
        <w:rPr>
          <w:rFonts w:asciiTheme="majorHAnsi" w:hAnsiTheme="majorHAnsi"/>
          <w:sz w:val="24"/>
        </w:rPr>
        <w:t>dealing</w:t>
      </w:r>
      <w:r w:rsidR="007E4944" w:rsidRPr="00C10C06">
        <w:rPr>
          <w:rFonts w:asciiTheme="majorHAnsi" w:hAnsiTheme="majorHAnsi"/>
          <w:spacing w:val="-8"/>
          <w:sz w:val="24"/>
        </w:rPr>
        <w:t xml:space="preserve"> </w:t>
      </w:r>
      <w:r w:rsidR="007E4944" w:rsidRPr="00C10C06">
        <w:rPr>
          <w:rFonts w:asciiTheme="majorHAnsi" w:hAnsiTheme="majorHAnsi"/>
          <w:sz w:val="24"/>
        </w:rPr>
        <w:t>with</w:t>
      </w:r>
      <w:r w:rsidR="007E4944" w:rsidRPr="00C10C06">
        <w:rPr>
          <w:rFonts w:asciiTheme="majorHAnsi" w:hAnsiTheme="majorHAnsi"/>
          <w:spacing w:val="-6"/>
          <w:sz w:val="24"/>
        </w:rPr>
        <w:t xml:space="preserve"> </w:t>
      </w:r>
      <w:r w:rsidR="007E4944" w:rsidRPr="00C10C06">
        <w:rPr>
          <w:rFonts w:asciiTheme="majorHAnsi" w:hAnsiTheme="majorHAnsi"/>
          <w:sz w:val="24"/>
        </w:rPr>
        <w:t>freezer</w:t>
      </w:r>
      <w:r w:rsidR="007E4944" w:rsidRPr="00C10C06">
        <w:rPr>
          <w:rFonts w:asciiTheme="majorHAnsi" w:hAnsiTheme="majorHAnsi"/>
          <w:spacing w:val="-6"/>
          <w:sz w:val="24"/>
        </w:rPr>
        <w:t xml:space="preserve"> </w:t>
      </w:r>
      <w:r w:rsidR="007E4944" w:rsidRPr="00C10C06">
        <w:rPr>
          <w:rFonts w:asciiTheme="majorHAnsi" w:hAnsiTheme="majorHAnsi"/>
          <w:sz w:val="24"/>
        </w:rPr>
        <w:t>faults</w:t>
      </w:r>
      <w:r w:rsidR="007E4944" w:rsidRPr="00C10C06">
        <w:rPr>
          <w:rFonts w:asciiTheme="majorHAnsi" w:hAnsiTheme="majorHAnsi"/>
          <w:spacing w:val="-5"/>
          <w:sz w:val="24"/>
        </w:rPr>
        <w:t xml:space="preserve"> </w:t>
      </w:r>
      <w:r w:rsidR="007E4944" w:rsidRPr="00C10C06">
        <w:rPr>
          <w:rFonts w:asciiTheme="majorHAnsi" w:hAnsiTheme="majorHAnsi"/>
          <w:sz w:val="24"/>
        </w:rPr>
        <w:t>and</w:t>
      </w:r>
      <w:r w:rsidR="007E4944" w:rsidRPr="00C10C06">
        <w:rPr>
          <w:rFonts w:asciiTheme="majorHAnsi" w:hAnsiTheme="majorHAnsi"/>
          <w:spacing w:val="-5"/>
          <w:sz w:val="24"/>
        </w:rPr>
        <w:t xml:space="preserve"> </w:t>
      </w:r>
      <w:r w:rsidR="007E4944" w:rsidRPr="00C10C06">
        <w:rPr>
          <w:rFonts w:asciiTheme="majorHAnsi" w:hAnsiTheme="majorHAnsi"/>
          <w:sz w:val="24"/>
        </w:rPr>
        <w:t xml:space="preserve">defrosted samples, are shown in Appendices </w:t>
      </w:r>
      <w:hyperlink w:anchor="_bookmark96" w:history="1">
        <w:r w:rsidR="00CC1823" w:rsidRPr="00C10C06">
          <w:rPr>
            <w:rFonts w:asciiTheme="majorHAnsi" w:hAnsiTheme="majorHAnsi"/>
            <w:sz w:val="24"/>
            <w:u w:val="single"/>
          </w:rPr>
          <w:t>8</w:t>
        </w:r>
        <w:r w:rsidR="00CC1823" w:rsidRPr="00C10C06">
          <w:rPr>
            <w:rFonts w:asciiTheme="majorHAnsi" w:hAnsiTheme="majorHAnsi"/>
            <w:sz w:val="24"/>
          </w:rPr>
          <w:t>,</w:t>
        </w:r>
      </w:hyperlink>
      <w:r w:rsidR="007E4944" w:rsidRPr="00C10C06">
        <w:rPr>
          <w:rFonts w:asciiTheme="majorHAnsi" w:hAnsiTheme="majorHAnsi"/>
          <w:sz w:val="24"/>
        </w:rPr>
        <w:t xml:space="preserve"> </w:t>
      </w:r>
      <w:hyperlink w:anchor="_bookmark98" w:history="1">
        <w:r w:rsidR="00CC1823" w:rsidRPr="00C10C06">
          <w:rPr>
            <w:rFonts w:asciiTheme="majorHAnsi" w:hAnsiTheme="majorHAnsi"/>
            <w:sz w:val="24"/>
            <w:u w:val="single"/>
          </w:rPr>
          <w:t>9</w:t>
        </w:r>
        <w:r w:rsidR="00CC1823" w:rsidRPr="00C10C06">
          <w:rPr>
            <w:rFonts w:asciiTheme="majorHAnsi" w:hAnsiTheme="majorHAnsi"/>
            <w:sz w:val="24"/>
          </w:rPr>
          <w:t>,</w:t>
        </w:r>
      </w:hyperlink>
      <w:r w:rsidR="007E4944" w:rsidRPr="00C10C06">
        <w:rPr>
          <w:rFonts w:asciiTheme="majorHAnsi" w:hAnsiTheme="majorHAnsi"/>
          <w:sz w:val="24"/>
        </w:rPr>
        <w:t xml:space="preserve"> </w:t>
      </w:r>
      <w:hyperlink w:anchor="_bookmark100" w:history="1">
        <w:r w:rsidR="00CC1823" w:rsidRPr="00C10C06">
          <w:rPr>
            <w:rFonts w:asciiTheme="majorHAnsi" w:hAnsiTheme="majorHAnsi"/>
            <w:sz w:val="24"/>
            <w:u w:val="single"/>
          </w:rPr>
          <w:t>10</w:t>
        </w:r>
        <w:r w:rsidR="00CC1823" w:rsidRPr="00C10C06">
          <w:rPr>
            <w:rFonts w:asciiTheme="majorHAnsi" w:hAnsiTheme="majorHAnsi"/>
            <w:sz w:val="24"/>
          </w:rPr>
          <w:t>,</w:t>
        </w:r>
      </w:hyperlink>
      <w:r w:rsidR="007E4944" w:rsidRPr="00C10C06">
        <w:rPr>
          <w:rFonts w:asciiTheme="majorHAnsi" w:hAnsiTheme="majorHAnsi"/>
          <w:sz w:val="24"/>
        </w:rPr>
        <w:t xml:space="preserve"> </w:t>
      </w:r>
      <w:hyperlink w:anchor="_bookmark102" w:history="1">
        <w:r w:rsidR="00CC1823" w:rsidRPr="00C10C06">
          <w:rPr>
            <w:rFonts w:asciiTheme="majorHAnsi" w:hAnsiTheme="majorHAnsi"/>
            <w:sz w:val="24"/>
            <w:u w:val="single"/>
          </w:rPr>
          <w:t>11</w:t>
        </w:r>
        <w:r w:rsidR="00CC1823" w:rsidRPr="00C10C06">
          <w:rPr>
            <w:rFonts w:asciiTheme="majorHAnsi" w:hAnsiTheme="majorHAnsi"/>
            <w:sz w:val="24"/>
          </w:rPr>
          <w:t>,</w:t>
        </w:r>
      </w:hyperlink>
      <w:r w:rsidR="007E4944" w:rsidRPr="00C10C06">
        <w:rPr>
          <w:rFonts w:asciiTheme="majorHAnsi" w:hAnsiTheme="majorHAnsi"/>
          <w:sz w:val="24"/>
        </w:rPr>
        <w:t xml:space="preserve"> and </w:t>
      </w:r>
      <w:hyperlink w:anchor="_bookmark104" w:history="1">
        <w:r w:rsidR="00CC1823" w:rsidRPr="00C10C06">
          <w:rPr>
            <w:rFonts w:asciiTheme="majorHAnsi" w:hAnsiTheme="majorHAnsi"/>
            <w:sz w:val="24"/>
            <w:u w:val="single"/>
          </w:rPr>
          <w:t>12</w:t>
        </w:r>
        <w:r w:rsidR="00CC1823" w:rsidRPr="00C10C06">
          <w:rPr>
            <w:rFonts w:asciiTheme="majorHAnsi" w:hAnsiTheme="majorHAnsi"/>
            <w:sz w:val="24"/>
          </w:rPr>
          <w:t>.</w:t>
        </w:r>
      </w:hyperlink>
    </w:p>
    <w:p w14:paraId="5BC1701E" w14:textId="09BDC4DC" w:rsidR="00CC1823" w:rsidRPr="00C10C06" w:rsidRDefault="001A4C0E" w:rsidP="00C10C06">
      <w:pPr>
        <w:tabs>
          <w:tab w:val="left" w:pos="2112"/>
          <w:tab w:val="left" w:pos="2577"/>
        </w:tabs>
        <w:spacing w:before="238" w:line="259" w:lineRule="auto"/>
        <w:ind w:right="616"/>
        <w:rPr>
          <w:rFonts w:asciiTheme="majorHAnsi" w:hAnsiTheme="majorHAnsi"/>
          <w:sz w:val="24"/>
        </w:rPr>
      </w:pPr>
      <w:r>
        <w:rPr>
          <w:rFonts w:asciiTheme="majorHAnsi" w:hAnsiTheme="majorHAnsi"/>
          <w:sz w:val="24"/>
        </w:rPr>
        <w:t xml:space="preserve">10.8.3.10 </w:t>
      </w:r>
      <w:r w:rsidR="007E4944" w:rsidRPr="00C10C06">
        <w:rPr>
          <w:rFonts w:asciiTheme="majorHAnsi" w:hAnsiTheme="majorHAnsi"/>
          <w:sz w:val="24"/>
        </w:rPr>
        <w:t>Human tissue is an important research resource. However, human tissue should not be stored indefinitely with no prospect of it ever being used.</w:t>
      </w:r>
      <w:r w:rsidR="007E4944" w:rsidRPr="00C10C06">
        <w:rPr>
          <w:rFonts w:asciiTheme="majorHAnsi" w:hAnsiTheme="majorHAnsi"/>
          <w:spacing w:val="-6"/>
          <w:sz w:val="24"/>
        </w:rPr>
        <w:t xml:space="preserve"> </w:t>
      </w:r>
      <w:r w:rsidR="007E4944" w:rsidRPr="00C10C06">
        <w:rPr>
          <w:rFonts w:asciiTheme="majorHAnsi" w:hAnsiTheme="majorHAnsi"/>
          <w:sz w:val="24"/>
        </w:rPr>
        <w:t>Stores</w:t>
      </w:r>
      <w:r w:rsidR="007E4944" w:rsidRPr="00C10C06">
        <w:rPr>
          <w:rFonts w:asciiTheme="majorHAnsi" w:hAnsiTheme="majorHAnsi"/>
          <w:spacing w:val="-6"/>
          <w:sz w:val="24"/>
        </w:rPr>
        <w:t xml:space="preserve"> </w:t>
      </w:r>
      <w:r w:rsidR="007E4944" w:rsidRPr="00C10C06">
        <w:rPr>
          <w:rFonts w:asciiTheme="majorHAnsi" w:hAnsiTheme="majorHAnsi"/>
          <w:sz w:val="24"/>
        </w:rPr>
        <w:t>of</w:t>
      </w:r>
      <w:r w:rsidR="007E4944" w:rsidRPr="00C10C06">
        <w:rPr>
          <w:rFonts w:asciiTheme="majorHAnsi" w:hAnsiTheme="majorHAnsi"/>
          <w:spacing w:val="-10"/>
          <w:sz w:val="24"/>
        </w:rPr>
        <w:t xml:space="preserve"> </w:t>
      </w:r>
      <w:r w:rsidR="007E4944" w:rsidRPr="00C10C06">
        <w:rPr>
          <w:rFonts w:asciiTheme="majorHAnsi" w:hAnsiTheme="majorHAnsi"/>
          <w:sz w:val="24"/>
        </w:rPr>
        <w:t>relevant</w:t>
      </w:r>
      <w:r w:rsidR="007E4944" w:rsidRPr="00C10C06">
        <w:rPr>
          <w:rFonts w:asciiTheme="majorHAnsi" w:hAnsiTheme="majorHAnsi"/>
          <w:spacing w:val="-9"/>
          <w:sz w:val="24"/>
        </w:rPr>
        <w:t xml:space="preserve"> </w:t>
      </w:r>
      <w:r w:rsidR="007E4944" w:rsidRPr="00C10C06">
        <w:rPr>
          <w:rFonts w:asciiTheme="majorHAnsi" w:hAnsiTheme="majorHAnsi"/>
          <w:sz w:val="24"/>
        </w:rPr>
        <w:t>material</w:t>
      </w:r>
      <w:r w:rsidR="007E4944" w:rsidRPr="00C10C06">
        <w:rPr>
          <w:rFonts w:asciiTheme="majorHAnsi" w:hAnsiTheme="majorHAnsi"/>
          <w:spacing w:val="-9"/>
          <w:sz w:val="24"/>
        </w:rPr>
        <w:t xml:space="preserve"> </w:t>
      </w:r>
      <w:r w:rsidR="007E4944" w:rsidRPr="00C10C06">
        <w:rPr>
          <w:rFonts w:asciiTheme="majorHAnsi" w:hAnsiTheme="majorHAnsi"/>
          <w:sz w:val="24"/>
        </w:rPr>
        <w:t>should</w:t>
      </w:r>
      <w:r w:rsidR="007E4944" w:rsidRPr="00C10C06">
        <w:rPr>
          <w:rFonts w:asciiTheme="majorHAnsi" w:hAnsiTheme="majorHAnsi"/>
          <w:spacing w:val="-7"/>
          <w:sz w:val="24"/>
        </w:rPr>
        <w:t xml:space="preserve"> </w:t>
      </w:r>
      <w:r w:rsidR="007E4944" w:rsidRPr="00C10C06">
        <w:rPr>
          <w:rFonts w:asciiTheme="majorHAnsi" w:hAnsiTheme="majorHAnsi"/>
          <w:sz w:val="24"/>
        </w:rPr>
        <w:t>be</w:t>
      </w:r>
      <w:r w:rsidR="007E4944" w:rsidRPr="00C10C06">
        <w:rPr>
          <w:rFonts w:asciiTheme="majorHAnsi" w:hAnsiTheme="majorHAnsi"/>
          <w:spacing w:val="-7"/>
          <w:sz w:val="24"/>
        </w:rPr>
        <w:t xml:space="preserve"> </w:t>
      </w:r>
      <w:r w:rsidR="007E4944" w:rsidRPr="00C10C06">
        <w:rPr>
          <w:rFonts w:asciiTheme="majorHAnsi" w:hAnsiTheme="majorHAnsi"/>
          <w:sz w:val="24"/>
        </w:rPr>
        <w:t>reviewed</w:t>
      </w:r>
      <w:r w:rsidR="007E4944" w:rsidRPr="00C10C06">
        <w:rPr>
          <w:rFonts w:asciiTheme="majorHAnsi" w:hAnsiTheme="majorHAnsi"/>
          <w:spacing w:val="-4"/>
          <w:sz w:val="24"/>
        </w:rPr>
        <w:t xml:space="preserve"> </w:t>
      </w:r>
      <w:r w:rsidR="007E4944" w:rsidRPr="00C10C06">
        <w:rPr>
          <w:rFonts w:asciiTheme="majorHAnsi" w:hAnsiTheme="majorHAnsi"/>
          <w:sz w:val="24"/>
        </w:rPr>
        <w:t>on</w:t>
      </w:r>
      <w:r w:rsidR="007E4944" w:rsidRPr="00C10C06">
        <w:rPr>
          <w:rFonts w:asciiTheme="majorHAnsi" w:hAnsiTheme="majorHAnsi"/>
          <w:spacing w:val="-9"/>
          <w:sz w:val="24"/>
        </w:rPr>
        <w:t xml:space="preserve"> </w:t>
      </w:r>
      <w:r w:rsidR="007E4944" w:rsidRPr="00C10C06">
        <w:rPr>
          <w:rFonts w:asciiTheme="majorHAnsi" w:hAnsiTheme="majorHAnsi"/>
          <w:sz w:val="24"/>
        </w:rPr>
        <w:t>a</w:t>
      </w:r>
      <w:r w:rsidR="007E4944" w:rsidRPr="00C10C06">
        <w:rPr>
          <w:rFonts w:asciiTheme="majorHAnsi" w:hAnsiTheme="majorHAnsi"/>
          <w:spacing w:val="-7"/>
          <w:sz w:val="24"/>
        </w:rPr>
        <w:t xml:space="preserve"> </w:t>
      </w:r>
      <w:r w:rsidR="007E4944" w:rsidRPr="00C10C06">
        <w:rPr>
          <w:rFonts w:asciiTheme="majorHAnsi" w:hAnsiTheme="majorHAnsi"/>
          <w:sz w:val="24"/>
        </w:rPr>
        <w:t>regular</w:t>
      </w:r>
      <w:r w:rsidR="007E4944" w:rsidRPr="00C10C06">
        <w:rPr>
          <w:rFonts w:asciiTheme="majorHAnsi" w:hAnsiTheme="majorHAnsi"/>
          <w:spacing w:val="-6"/>
          <w:sz w:val="24"/>
        </w:rPr>
        <w:t xml:space="preserve"> </w:t>
      </w:r>
      <w:r w:rsidR="007E4944" w:rsidRPr="00C10C06">
        <w:rPr>
          <w:rFonts w:asciiTheme="majorHAnsi" w:hAnsiTheme="majorHAnsi"/>
          <w:sz w:val="24"/>
        </w:rPr>
        <w:t>basis</w:t>
      </w:r>
      <w:r w:rsidR="007E4944" w:rsidRPr="00C10C06">
        <w:rPr>
          <w:rFonts w:asciiTheme="majorHAnsi" w:hAnsiTheme="majorHAnsi"/>
          <w:spacing w:val="-7"/>
          <w:sz w:val="24"/>
        </w:rPr>
        <w:t xml:space="preserve"> </w:t>
      </w:r>
      <w:r w:rsidR="007E4944" w:rsidRPr="00C10C06">
        <w:rPr>
          <w:rFonts w:asciiTheme="majorHAnsi" w:hAnsiTheme="majorHAnsi"/>
          <w:sz w:val="24"/>
        </w:rPr>
        <w:t>and</w:t>
      </w:r>
      <w:r w:rsidR="007E4944" w:rsidRPr="00C10C06">
        <w:rPr>
          <w:rFonts w:asciiTheme="majorHAnsi" w:hAnsiTheme="majorHAnsi"/>
          <w:spacing w:val="-4"/>
          <w:sz w:val="24"/>
        </w:rPr>
        <w:t xml:space="preserve"> </w:t>
      </w:r>
      <w:r w:rsidR="007E4944" w:rsidRPr="00C10C06">
        <w:rPr>
          <w:rFonts w:asciiTheme="majorHAnsi" w:hAnsiTheme="majorHAnsi"/>
          <w:sz w:val="24"/>
        </w:rPr>
        <w:t xml:space="preserve">a decision made whether to dispose of material or continue to store it (see </w:t>
      </w:r>
      <w:r w:rsidR="007E4944" w:rsidRPr="00C10C06">
        <w:rPr>
          <w:rFonts w:asciiTheme="majorHAnsi" w:hAnsiTheme="majorHAnsi"/>
          <w:i/>
          <w:sz w:val="24"/>
        </w:rPr>
        <w:t>HT9: Policy and Procedure for Disposal of Human Tissue</w:t>
      </w:r>
      <w:r w:rsidR="007E4944" w:rsidRPr="00C10C06">
        <w:rPr>
          <w:rFonts w:asciiTheme="majorHAnsi" w:hAnsiTheme="majorHAnsi"/>
          <w:sz w:val="24"/>
        </w:rPr>
        <w:t>).</w:t>
      </w:r>
    </w:p>
    <w:p w14:paraId="5BC1701F" w14:textId="77777777" w:rsidR="00CC1823" w:rsidRPr="00451A8E" w:rsidRDefault="007E4944" w:rsidP="00C10C06">
      <w:pPr>
        <w:spacing w:before="233" w:line="256" w:lineRule="auto"/>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11"/>
          <w:sz w:val="24"/>
        </w:rPr>
        <w:t xml:space="preserve"> </w:t>
      </w:r>
      <w:r w:rsidRPr="00451A8E">
        <w:rPr>
          <w:rFonts w:asciiTheme="majorHAnsi" w:hAnsiTheme="majorHAnsi"/>
          <w:i/>
          <w:sz w:val="24"/>
        </w:rPr>
        <w:t>policy</w:t>
      </w:r>
      <w:r w:rsidRPr="00451A8E">
        <w:rPr>
          <w:rFonts w:asciiTheme="majorHAnsi" w:hAnsiTheme="majorHAnsi"/>
          <w:i/>
          <w:spacing w:val="-7"/>
          <w:sz w:val="24"/>
        </w:rPr>
        <w:t xml:space="preserve"> </w:t>
      </w:r>
      <w:r w:rsidRPr="00451A8E">
        <w:rPr>
          <w:rFonts w:asciiTheme="majorHAnsi" w:hAnsiTheme="majorHAnsi"/>
          <w:i/>
          <w:sz w:val="24"/>
        </w:rPr>
        <w:t>and</w:t>
      </w:r>
      <w:r w:rsidRPr="00451A8E">
        <w:rPr>
          <w:rFonts w:asciiTheme="majorHAnsi" w:hAnsiTheme="majorHAnsi"/>
          <w:i/>
          <w:spacing w:val="-8"/>
          <w:sz w:val="24"/>
        </w:rPr>
        <w:t xml:space="preserve"> </w:t>
      </w:r>
      <w:r w:rsidRPr="00451A8E">
        <w:rPr>
          <w:rFonts w:asciiTheme="majorHAnsi" w:hAnsiTheme="majorHAnsi"/>
          <w:i/>
          <w:sz w:val="24"/>
        </w:rPr>
        <w:t xml:space="preserve">procedure </w:t>
      </w:r>
      <w:proofErr w:type="gramStart"/>
      <w:r w:rsidRPr="00451A8E">
        <w:rPr>
          <w:rFonts w:asciiTheme="majorHAnsi" w:hAnsiTheme="majorHAnsi"/>
          <w:i/>
          <w:sz w:val="24"/>
        </w:rPr>
        <w:t>is</w:t>
      </w:r>
      <w:proofErr w:type="gramEnd"/>
      <w:r w:rsidRPr="00451A8E">
        <w:rPr>
          <w:rFonts w:asciiTheme="majorHAnsi" w:hAnsiTheme="majorHAnsi"/>
          <w:i/>
          <w:spacing w:val="-8"/>
          <w:sz w:val="24"/>
        </w:rPr>
        <w:t xml:space="preserve"> </w:t>
      </w:r>
      <w:r w:rsidRPr="00451A8E">
        <w:rPr>
          <w:rFonts w:asciiTheme="majorHAnsi" w:hAnsiTheme="majorHAnsi"/>
          <w:i/>
          <w:sz w:val="24"/>
        </w:rPr>
        <w:t>current</w:t>
      </w:r>
      <w:r w:rsidRPr="00451A8E">
        <w:rPr>
          <w:rFonts w:asciiTheme="majorHAnsi" w:hAnsiTheme="majorHAnsi"/>
          <w:i/>
          <w:spacing w:val="-8"/>
          <w:sz w:val="24"/>
        </w:rPr>
        <w:t xml:space="preserve"> </w:t>
      </w:r>
      <w:r w:rsidRPr="00451A8E">
        <w:rPr>
          <w:rFonts w:asciiTheme="majorHAnsi" w:hAnsiTheme="majorHAnsi"/>
          <w:i/>
          <w:sz w:val="24"/>
        </w:rPr>
        <w:t>to</w:t>
      </w:r>
      <w:r w:rsidRPr="00451A8E">
        <w:rPr>
          <w:rFonts w:asciiTheme="majorHAnsi" w:hAnsiTheme="majorHAnsi"/>
          <w:i/>
          <w:spacing w:val="-9"/>
          <w:sz w:val="24"/>
        </w:rPr>
        <w:t xml:space="preserve"> </w:t>
      </w:r>
      <w:r w:rsidRPr="00451A8E">
        <w:rPr>
          <w:rFonts w:asciiTheme="majorHAnsi" w:hAnsiTheme="majorHAnsi"/>
          <w:i/>
          <w:sz w:val="24"/>
        </w:rPr>
        <w:t>the</w:t>
      </w:r>
      <w:r w:rsidRPr="00451A8E">
        <w:rPr>
          <w:rFonts w:asciiTheme="majorHAnsi" w:hAnsiTheme="majorHAnsi"/>
          <w:i/>
          <w:spacing w:val="-6"/>
          <w:sz w:val="24"/>
        </w:rPr>
        <w:t xml:space="preserve"> </w:t>
      </w:r>
      <w:r w:rsidRPr="00451A8E">
        <w:rPr>
          <w:rFonts w:asciiTheme="majorHAnsi" w:hAnsiTheme="majorHAnsi"/>
          <w:i/>
          <w:sz w:val="24"/>
        </w:rPr>
        <w:t>guidance</w:t>
      </w:r>
      <w:r w:rsidRPr="00451A8E">
        <w:rPr>
          <w:rFonts w:asciiTheme="majorHAnsi" w:hAnsiTheme="majorHAnsi"/>
          <w:i/>
          <w:spacing w:val="-6"/>
          <w:sz w:val="24"/>
        </w:rPr>
        <w:t xml:space="preserve"> </w:t>
      </w:r>
      <w:r w:rsidRPr="00451A8E">
        <w:rPr>
          <w:rFonts w:asciiTheme="majorHAnsi" w:hAnsiTheme="majorHAnsi"/>
          <w:i/>
          <w:sz w:val="24"/>
        </w:rPr>
        <w:t>given</w:t>
      </w:r>
      <w:r w:rsidRPr="00451A8E">
        <w:rPr>
          <w:rFonts w:asciiTheme="majorHAnsi" w:hAnsiTheme="majorHAnsi"/>
          <w:i/>
          <w:spacing w:val="-6"/>
          <w:sz w:val="24"/>
        </w:rPr>
        <w:t xml:space="preserve"> </w:t>
      </w:r>
      <w:r w:rsidRPr="00451A8E">
        <w:rPr>
          <w:rFonts w:asciiTheme="majorHAnsi" w:hAnsiTheme="majorHAnsi"/>
          <w:i/>
          <w:sz w:val="24"/>
        </w:rPr>
        <w:t>in</w:t>
      </w:r>
      <w:r w:rsidRPr="00451A8E">
        <w:rPr>
          <w:rFonts w:asciiTheme="majorHAnsi" w:hAnsiTheme="majorHAnsi"/>
          <w:i/>
          <w:spacing w:val="-6"/>
          <w:sz w:val="24"/>
        </w:rPr>
        <w:t xml:space="preserve"> </w:t>
      </w:r>
      <w:r w:rsidRPr="00451A8E">
        <w:rPr>
          <w:rFonts w:asciiTheme="majorHAnsi" w:hAnsiTheme="majorHAnsi"/>
          <w:i/>
          <w:sz w:val="24"/>
        </w:rPr>
        <w:t>the</w:t>
      </w:r>
      <w:r w:rsidRPr="00451A8E">
        <w:rPr>
          <w:rFonts w:asciiTheme="majorHAnsi" w:hAnsiTheme="majorHAnsi"/>
          <w:i/>
          <w:spacing w:val="-6"/>
          <w:sz w:val="24"/>
        </w:rPr>
        <w:t xml:space="preserve"> </w:t>
      </w:r>
      <w:r w:rsidRPr="00451A8E">
        <w:rPr>
          <w:rFonts w:asciiTheme="majorHAnsi" w:hAnsiTheme="majorHAnsi"/>
          <w:i/>
          <w:sz w:val="24"/>
        </w:rPr>
        <w:t>HTA</w:t>
      </w:r>
      <w:r w:rsidRPr="00451A8E">
        <w:rPr>
          <w:rFonts w:asciiTheme="majorHAnsi" w:hAnsiTheme="majorHAnsi"/>
          <w:i/>
          <w:spacing w:val="-7"/>
          <w:sz w:val="24"/>
        </w:rPr>
        <w:t xml:space="preserve"> </w:t>
      </w: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E</w:t>
      </w:r>
      <w:r w:rsidRPr="00451A8E">
        <w:rPr>
          <w:rFonts w:asciiTheme="majorHAnsi" w:hAnsiTheme="majorHAnsi"/>
          <w:i/>
          <w:spacing w:val="-7"/>
          <w:sz w:val="24"/>
        </w:rPr>
        <w:t xml:space="preserve"> </w:t>
      </w:r>
      <w:r w:rsidRPr="00451A8E">
        <w:rPr>
          <w:rFonts w:asciiTheme="majorHAnsi" w:hAnsiTheme="majorHAnsi"/>
          <w:i/>
          <w:sz w:val="24"/>
        </w:rPr>
        <w:t>Research</w:t>
      </w:r>
      <w:r w:rsidRPr="00451A8E">
        <w:rPr>
          <w:rFonts w:asciiTheme="majorHAnsi" w:hAnsiTheme="majorHAnsi"/>
          <w:i/>
          <w:spacing w:val="-5"/>
          <w:sz w:val="24"/>
        </w:rPr>
        <w:t xml:space="preserve"> </w:t>
      </w:r>
      <w:r w:rsidRPr="00451A8E">
        <w:rPr>
          <w:rFonts w:asciiTheme="majorHAnsi" w:hAnsiTheme="majorHAnsi"/>
          <w:i/>
          <w:sz w:val="24"/>
        </w:rPr>
        <w:t>(Code</w:t>
      </w:r>
      <w:r w:rsidRPr="00451A8E">
        <w:rPr>
          <w:rFonts w:asciiTheme="majorHAnsi" w:hAnsiTheme="majorHAnsi"/>
          <w:i/>
          <w:spacing w:val="-4"/>
          <w:sz w:val="24"/>
        </w:rPr>
        <w:t xml:space="preserve"> </w:t>
      </w:r>
      <w:r w:rsidRPr="00451A8E">
        <w:rPr>
          <w:rFonts w:asciiTheme="majorHAnsi" w:hAnsiTheme="majorHAnsi"/>
          <w:i/>
          <w:sz w:val="24"/>
        </w:rPr>
        <w:t>of practice and standards and Standards and guidance) dated April 2017.</w:t>
      </w:r>
    </w:p>
    <w:p w14:paraId="5BC17020" w14:textId="77777777" w:rsidR="00CC1823" w:rsidRPr="00451A8E" w:rsidRDefault="00CC1823">
      <w:pPr>
        <w:spacing w:line="256" w:lineRule="auto"/>
        <w:rPr>
          <w:rFonts w:asciiTheme="majorHAnsi" w:hAnsiTheme="majorHAnsi"/>
          <w:i/>
          <w:sz w:val="24"/>
        </w:rPr>
        <w:sectPr w:rsidR="00CC1823" w:rsidRPr="00451A8E">
          <w:pgSz w:w="11930" w:h="16860"/>
          <w:pgMar w:top="1340" w:right="566" w:bottom="820" w:left="850" w:header="0" w:footer="615" w:gutter="0"/>
          <w:cols w:space="720"/>
        </w:sectPr>
      </w:pPr>
    </w:p>
    <w:p w14:paraId="5BC17021"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9" wp14:editId="29587A09">
            <wp:extent cx="2216826" cy="312420"/>
            <wp:effectExtent l="0" t="0" r="0" b="0"/>
            <wp:docPr id="37" name="Image 3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Edge Hill University Logo. A black text on a white background"/>
                    <pic:cNvPicPr/>
                  </pic:nvPicPr>
                  <pic:blipFill>
                    <a:blip cstate="print"/>
                    <a:stretch>
                      <a:fillRect/>
                    </a:stretch>
                  </pic:blipFill>
                  <pic:spPr>
                    <a:xfrm>
                      <a:off x="0" y="0"/>
                      <a:ext cx="2216826" cy="312420"/>
                    </a:xfrm>
                    <a:prstGeom prst="rect">
                      <a:avLst/>
                    </a:prstGeom>
                  </pic:spPr>
                </pic:pic>
              </a:graphicData>
            </a:graphic>
          </wp:inline>
        </w:drawing>
      </w:r>
    </w:p>
    <w:p w14:paraId="5BC17022" w14:textId="77777777" w:rsidR="00CC1823" w:rsidRPr="00451A8E" w:rsidRDefault="00CC1823">
      <w:pPr>
        <w:pStyle w:val="BodyText"/>
        <w:spacing w:before="22"/>
        <w:rPr>
          <w:rFonts w:asciiTheme="majorHAnsi" w:hAnsiTheme="majorHAnsi"/>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993"/>
      </w:tblGrid>
      <w:tr w:rsidR="00CC1823" w:rsidRPr="00451A8E" w14:paraId="5BC17024" w14:textId="77777777" w:rsidTr="00FB5361">
        <w:trPr>
          <w:trHeight w:val="789"/>
          <w:tblHeader/>
        </w:trPr>
        <w:tc>
          <w:tcPr>
            <w:tcW w:w="9527" w:type="dxa"/>
            <w:gridSpan w:val="2"/>
          </w:tcPr>
          <w:p w14:paraId="5BC17023" w14:textId="77777777" w:rsidR="00CC1823" w:rsidRPr="00451A8E" w:rsidRDefault="007E4944" w:rsidP="001A4C0E">
            <w:pPr>
              <w:pStyle w:val="Heading3"/>
            </w:pPr>
            <w:bookmarkStart w:id="80" w:name="_bookmark63"/>
            <w:bookmarkStart w:id="81" w:name="_Toc229489155"/>
            <w:bookmarkEnd w:id="80"/>
            <w:r w:rsidRPr="00451A8E">
              <w:rPr>
                <w:sz w:val="28"/>
              </w:rPr>
              <w:t>10.9.</w:t>
            </w:r>
            <w:r w:rsidRPr="00451A8E">
              <w:rPr>
                <w:spacing w:val="-16"/>
                <w:sz w:val="28"/>
              </w:rPr>
              <w:t xml:space="preserve"> </w:t>
            </w:r>
            <w:r w:rsidRPr="00451A8E">
              <w:t>Policy</w:t>
            </w:r>
            <w:r w:rsidRPr="00451A8E">
              <w:rPr>
                <w:spacing w:val="-18"/>
              </w:rPr>
              <w:t xml:space="preserve"> </w:t>
            </w:r>
            <w:r w:rsidRPr="00451A8E">
              <w:t>and</w:t>
            </w:r>
            <w:r w:rsidRPr="00451A8E">
              <w:rPr>
                <w:spacing w:val="-17"/>
              </w:rPr>
              <w:t xml:space="preserve"> </w:t>
            </w:r>
            <w:r w:rsidRPr="00451A8E">
              <w:t>Procedure</w:t>
            </w:r>
            <w:r w:rsidRPr="00451A8E">
              <w:rPr>
                <w:spacing w:val="-18"/>
              </w:rPr>
              <w:t xml:space="preserve"> </w:t>
            </w:r>
            <w:r w:rsidRPr="00451A8E">
              <w:t>for</w:t>
            </w:r>
            <w:r w:rsidRPr="00451A8E">
              <w:rPr>
                <w:spacing w:val="-17"/>
              </w:rPr>
              <w:t xml:space="preserve"> </w:t>
            </w:r>
            <w:r w:rsidRPr="00451A8E">
              <w:t>the</w:t>
            </w:r>
            <w:r w:rsidRPr="00451A8E">
              <w:rPr>
                <w:spacing w:val="-18"/>
              </w:rPr>
              <w:t xml:space="preserve"> </w:t>
            </w:r>
            <w:r w:rsidRPr="00451A8E">
              <w:t>Disposal</w:t>
            </w:r>
            <w:r w:rsidRPr="00451A8E">
              <w:rPr>
                <w:spacing w:val="-18"/>
              </w:rPr>
              <w:t xml:space="preserve"> </w:t>
            </w:r>
            <w:r w:rsidRPr="00451A8E">
              <w:t>of</w:t>
            </w:r>
            <w:r w:rsidRPr="00451A8E">
              <w:rPr>
                <w:spacing w:val="-17"/>
              </w:rPr>
              <w:t xml:space="preserve"> </w:t>
            </w:r>
            <w:r w:rsidRPr="00451A8E">
              <w:t>Human</w:t>
            </w:r>
            <w:r w:rsidRPr="00451A8E">
              <w:rPr>
                <w:spacing w:val="-15"/>
              </w:rPr>
              <w:t xml:space="preserve"> </w:t>
            </w:r>
            <w:r w:rsidRPr="00451A8E">
              <w:rPr>
                <w:spacing w:val="-2"/>
              </w:rPr>
              <w:t>Tissue</w:t>
            </w:r>
            <w:bookmarkEnd w:id="81"/>
          </w:p>
        </w:tc>
      </w:tr>
      <w:tr w:rsidR="00CC1823" w:rsidRPr="00451A8E" w14:paraId="5BC17027" w14:textId="77777777">
        <w:trPr>
          <w:trHeight w:val="277"/>
        </w:trPr>
        <w:tc>
          <w:tcPr>
            <w:tcW w:w="4534" w:type="dxa"/>
          </w:tcPr>
          <w:p w14:paraId="5BC17025" w14:textId="77777777" w:rsidR="00CC1823" w:rsidRPr="00451A8E" w:rsidRDefault="007E4944">
            <w:pPr>
              <w:pStyle w:val="TableParagraph"/>
              <w:spacing w:before="2" w:line="256"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993" w:type="dxa"/>
          </w:tcPr>
          <w:p w14:paraId="5BC17026" w14:textId="77777777" w:rsidR="00CC1823" w:rsidRPr="00451A8E" w:rsidRDefault="007E4944">
            <w:pPr>
              <w:pStyle w:val="TableParagraph"/>
              <w:spacing w:before="2" w:line="256"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02A" w14:textId="77777777">
        <w:trPr>
          <w:trHeight w:val="278"/>
        </w:trPr>
        <w:tc>
          <w:tcPr>
            <w:tcW w:w="4534" w:type="dxa"/>
          </w:tcPr>
          <w:p w14:paraId="5BC17028"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993" w:type="dxa"/>
          </w:tcPr>
          <w:p w14:paraId="5BC17029" w14:textId="77777777" w:rsidR="00CC1823" w:rsidRPr="00451A8E" w:rsidRDefault="007E4944">
            <w:pPr>
              <w:pStyle w:val="TableParagraph"/>
              <w:spacing w:line="255" w:lineRule="exact"/>
              <w:ind w:left="122"/>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r w:rsidR="00CC1823" w:rsidRPr="00451A8E" w14:paraId="5BC1702C" w14:textId="77777777">
        <w:trPr>
          <w:trHeight w:val="277"/>
        </w:trPr>
        <w:tc>
          <w:tcPr>
            <w:tcW w:w="9527" w:type="dxa"/>
            <w:gridSpan w:val="2"/>
            <w:tcBorders>
              <w:left w:val="nil"/>
              <w:right w:val="nil"/>
            </w:tcBorders>
          </w:tcPr>
          <w:p w14:paraId="5BC1702B" w14:textId="77777777" w:rsidR="00CC1823" w:rsidRPr="00451A8E" w:rsidRDefault="00CC1823">
            <w:pPr>
              <w:pStyle w:val="TableParagraph"/>
              <w:rPr>
                <w:rFonts w:asciiTheme="majorHAnsi" w:hAnsiTheme="majorHAnsi"/>
                <w:sz w:val="20"/>
              </w:rPr>
            </w:pPr>
          </w:p>
        </w:tc>
      </w:tr>
      <w:tr w:rsidR="00CC1823" w:rsidRPr="00451A8E" w14:paraId="5BC1702E" w14:textId="77777777">
        <w:trPr>
          <w:trHeight w:val="278"/>
        </w:trPr>
        <w:tc>
          <w:tcPr>
            <w:tcW w:w="9527" w:type="dxa"/>
            <w:gridSpan w:val="2"/>
          </w:tcPr>
          <w:p w14:paraId="5BC1702D" w14:textId="77777777" w:rsidR="00CC1823" w:rsidRPr="00451A8E" w:rsidRDefault="007E4944">
            <w:pPr>
              <w:pStyle w:val="TableParagraph"/>
              <w:spacing w:line="253" w:lineRule="exact"/>
              <w:ind w:left="129"/>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02F" w14:textId="77777777" w:rsidR="00CC1823" w:rsidRPr="00451A8E" w:rsidRDefault="00CC1823">
      <w:pPr>
        <w:pStyle w:val="BodyText"/>
        <w:spacing w:before="28" w:after="1"/>
        <w:rPr>
          <w:rFonts w:asciiTheme="majorHAnsi" w:hAnsiTheme="majorHAnsi"/>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57"/>
      </w:tblGrid>
      <w:tr w:rsidR="00CC1823" w:rsidRPr="00451A8E" w14:paraId="5BC17035" w14:textId="77777777" w:rsidTr="00FB5361">
        <w:trPr>
          <w:trHeight w:val="532"/>
          <w:tblHeader/>
        </w:trPr>
        <w:tc>
          <w:tcPr>
            <w:tcW w:w="1248" w:type="dxa"/>
          </w:tcPr>
          <w:p w14:paraId="5BC17030" w14:textId="77777777" w:rsidR="00CC1823" w:rsidRPr="00451A8E" w:rsidRDefault="007E4944" w:rsidP="00FB5361">
            <w:pPr>
              <w:pStyle w:val="Title"/>
              <w:rPr>
                <w:b/>
                <w:bCs/>
                <w:sz w:val="24"/>
                <w:szCs w:val="24"/>
              </w:rPr>
            </w:pPr>
            <w:r w:rsidRPr="00451A8E">
              <w:rPr>
                <w:b/>
                <w:bCs/>
                <w:sz w:val="24"/>
                <w:szCs w:val="24"/>
              </w:rPr>
              <w:t>Version</w:t>
            </w:r>
          </w:p>
          <w:p w14:paraId="5BC17031" w14:textId="77777777" w:rsidR="00CC1823" w:rsidRPr="00451A8E" w:rsidRDefault="007E4944" w:rsidP="00FB5361">
            <w:pPr>
              <w:pStyle w:val="Title"/>
              <w:rPr>
                <w:b/>
                <w:bCs/>
                <w:sz w:val="24"/>
                <w:szCs w:val="24"/>
              </w:rPr>
            </w:pPr>
            <w:r w:rsidRPr="00451A8E">
              <w:rPr>
                <w:b/>
                <w:bCs/>
                <w:sz w:val="24"/>
                <w:szCs w:val="24"/>
              </w:rPr>
              <w:t>number</w:t>
            </w:r>
          </w:p>
        </w:tc>
        <w:tc>
          <w:tcPr>
            <w:tcW w:w="4419" w:type="dxa"/>
          </w:tcPr>
          <w:p w14:paraId="5BC17032" w14:textId="77777777" w:rsidR="00CC1823" w:rsidRPr="00451A8E" w:rsidRDefault="007E4944" w:rsidP="00FB5361">
            <w:pPr>
              <w:pStyle w:val="Title"/>
              <w:rPr>
                <w:b/>
                <w:bCs/>
                <w:sz w:val="24"/>
                <w:szCs w:val="24"/>
              </w:rPr>
            </w:pPr>
            <w:r w:rsidRPr="00451A8E">
              <w:rPr>
                <w:b/>
                <w:bCs/>
                <w:sz w:val="24"/>
                <w:szCs w:val="24"/>
              </w:rPr>
              <w:t>Revision</w:t>
            </w:r>
          </w:p>
        </w:tc>
        <w:tc>
          <w:tcPr>
            <w:tcW w:w="1699" w:type="dxa"/>
          </w:tcPr>
          <w:p w14:paraId="5BC17033" w14:textId="77777777" w:rsidR="00CC1823" w:rsidRPr="00451A8E" w:rsidRDefault="007E4944" w:rsidP="00FB536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157" w:type="dxa"/>
          </w:tcPr>
          <w:p w14:paraId="5BC17034" w14:textId="77777777" w:rsidR="00CC1823" w:rsidRPr="00451A8E" w:rsidRDefault="007E4944" w:rsidP="00FB5361">
            <w:pPr>
              <w:pStyle w:val="Title"/>
              <w:rPr>
                <w:b/>
                <w:bCs/>
                <w:sz w:val="24"/>
                <w:szCs w:val="24"/>
              </w:rPr>
            </w:pPr>
            <w:r w:rsidRPr="00451A8E">
              <w:rPr>
                <w:b/>
                <w:bCs/>
                <w:spacing w:val="-4"/>
                <w:sz w:val="24"/>
                <w:szCs w:val="24"/>
              </w:rPr>
              <w:t>Date</w:t>
            </w:r>
          </w:p>
        </w:tc>
      </w:tr>
      <w:tr w:rsidR="00CC1823" w:rsidRPr="00451A8E" w14:paraId="5BC1703A" w14:textId="77777777">
        <w:trPr>
          <w:trHeight w:val="256"/>
        </w:trPr>
        <w:tc>
          <w:tcPr>
            <w:tcW w:w="1248" w:type="dxa"/>
          </w:tcPr>
          <w:p w14:paraId="5BC17036"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5"/>
              </w:rPr>
              <w:t>1.0</w:t>
            </w:r>
          </w:p>
        </w:tc>
        <w:tc>
          <w:tcPr>
            <w:tcW w:w="4419" w:type="dxa"/>
          </w:tcPr>
          <w:p w14:paraId="5BC17037"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038" w14:textId="77777777" w:rsidR="00CC1823" w:rsidRPr="00451A8E" w:rsidRDefault="00CC1823">
            <w:pPr>
              <w:pStyle w:val="TableParagraph"/>
              <w:rPr>
                <w:rFonts w:asciiTheme="majorHAnsi" w:hAnsiTheme="majorHAnsi"/>
                <w:sz w:val="18"/>
              </w:rPr>
            </w:pPr>
          </w:p>
        </w:tc>
        <w:tc>
          <w:tcPr>
            <w:tcW w:w="2157" w:type="dxa"/>
          </w:tcPr>
          <w:p w14:paraId="5BC17039" w14:textId="77777777" w:rsidR="00CC1823" w:rsidRPr="00451A8E" w:rsidRDefault="00CC1823">
            <w:pPr>
              <w:pStyle w:val="TableParagraph"/>
              <w:rPr>
                <w:rFonts w:asciiTheme="majorHAnsi" w:hAnsiTheme="majorHAnsi"/>
                <w:sz w:val="18"/>
              </w:rPr>
            </w:pPr>
          </w:p>
        </w:tc>
      </w:tr>
      <w:tr w:rsidR="00CC1823" w:rsidRPr="00451A8E" w14:paraId="5BC17043" w14:textId="77777777">
        <w:trPr>
          <w:trHeight w:val="2832"/>
        </w:trPr>
        <w:tc>
          <w:tcPr>
            <w:tcW w:w="1248" w:type="dxa"/>
          </w:tcPr>
          <w:p w14:paraId="5BC1703B" w14:textId="77777777" w:rsidR="00CC1823" w:rsidRPr="00451A8E" w:rsidRDefault="007E4944">
            <w:pPr>
              <w:pStyle w:val="TableParagraph"/>
              <w:ind w:left="117"/>
              <w:rPr>
                <w:rFonts w:asciiTheme="majorHAnsi" w:hAnsiTheme="majorHAnsi"/>
              </w:rPr>
            </w:pPr>
            <w:r w:rsidRPr="00451A8E">
              <w:rPr>
                <w:rFonts w:asciiTheme="majorHAnsi" w:hAnsiTheme="majorHAnsi"/>
                <w:spacing w:val="-5"/>
              </w:rPr>
              <w:t>2.0</w:t>
            </w:r>
          </w:p>
        </w:tc>
        <w:tc>
          <w:tcPr>
            <w:tcW w:w="4419" w:type="dxa"/>
          </w:tcPr>
          <w:p w14:paraId="5BC1703C" w14:textId="77777777" w:rsidR="00CC1823" w:rsidRPr="00451A8E" w:rsidRDefault="007E4944" w:rsidP="00172920">
            <w:pPr>
              <w:pStyle w:val="TableParagraph"/>
              <w:numPr>
                <w:ilvl w:val="0"/>
                <w:numId w:val="51"/>
              </w:numPr>
              <w:tabs>
                <w:tab w:val="left" w:pos="394"/>
              </w:tabs>
              <w:spacing w:line="265" w:lineRule="exact"/>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703D" w14:textId="77777777" w:rsidR="00CC1823" w:rsidRPr="00451A8E" w:rsidRDefault="007E4944" w:rsidP="00172920">
            <w:pPr>
              <w:pStyle w:val="TableParagraph"/>
              <w:numPr>
                <w:ilvl w:val="0"/>
                <w:numId w:val="51"/>
              </w:numPr>
              <w:tabs>
                <w:tab w:val="left" w:pos="394"/>
                <w:tab w:val="left" w:pos="400"/>
              </w:tabs>
              <w:spacing w:before="25" w:line="259" w:lineRule="auto"/>
              <w:ind w:right="282" w:hanging="288"/>
              <w:rPr>
                <w:rFonts w:asciiTheme="majorHAnsi" w:hAnsiTheme="majorHAnsi"/>
              </w:rPr>
            </w:pPr>
            <w:r w:rsidRPr="00451A8E">
              <w:rPr>
                <w:rFonts w:asciiTheme="majorHAnsi" w:hAnsiTheme="majorHAnsi"/>
              </w:rPr>
              <w:t xml:space="preserve">Addition of sub section (10.9.4.1) </w:t>
            </w:r>
            <w:r w:rsidRPr="00451A8E">
              <w:rPr>
                <w:rFonts w:asciiTheme="majorHAnsi" w:hAnsiTheme="majorHAnsi"/>
                <w:spacing w:val="-2"/>
              </w:rPr>
              <w:t>advising</w:t>
            </w:r>
            <w:r w:rsidRPr="00451A8E">
              <w:rPr>
                <w:rFonts w:asciiTheme="majorHAnsi" w:hAnsiTheme="majorHAnsi"/>
                <w:spacing w:val="-6"/>
              </w:rPr>
              <w:t xml:space="preserve"> </w:t>
            </w:r>
            <w:r w:rsidRPr="00451A8E">
              <w:rPr>
                <w:rFonts w:asciiTheme="majorHAnsi" w:hAnsiTheme="majorHAnsi"/>
                <w:spacing w:val="-2"/>
              </w:rPr>
              <w:t>separation</w:t>
            </w:r>
            <w:r w:rsidRPr="00451A8E">
              <w:rPr>
                <w:rFonts w:asciiTheme="majorHAnsi" w:hAnsiTheme="majorHAnsi"/>
                <w:spacing w:val="-6"/>
              </w:rPr>
              <w:t xml:space="preserve"> </w:t>
            </w:r>
            <w:r w:rsidRPr="00451A8E">
              <w:rPr>
                <w:rFonts w:asciiTheme="majorHAnsi" w:hAnsiTheme="majorHAnsi"/>
                <w:spacing w:val="-2"/>
              </w:rPr>
              <w:t>of</w:t>
            </w:r>
            <w:r w:rsidRPr="00451A8E">
              <w:rPr>
                <w:rFonts w:asciiTheme="majorHAnsi" w:hAnsiTheme="majorHAnsi"/>
                <w:spacing w:val="-6"/>
              </w:rPr>
              <w:t xml:space="preserve"> </w:t>
            </w:r>
            <w:r w:rsidRPr="00451A8E">
              <w:rPr>
                <w:rFonts w:asciiTheme="majorHAnsi" w:hAnsiTheme="majorHAnsi"/>
                <w:spacing w:val="-2"/>
              </w:rPr>
              <w:t>human</w:t>
            </w:r>
            <w:r w:rsidRPr="00451A8E">
              <w:rPr>
                <w:rFonts w:asciiTheme="majorHAnsi" w:hAnsiTheme="majorHAnsi"/>
                <w:spacing w:val="-6"/>
              </w:rPr>
              <w:t xml:space="preserve"> </w:t>
            </w:r>
            <w:r w:rsidRPr="00451A8E">
              <w:rPr>
                <w:rFonts w:asciiTheme="majorHAnsi" w:hAnsiTheme="majorHAnsi"/>
                <w:spacing w:val="-2"/>
              </w:rPr>
              <w:t>tissue</w:t>
            </w:r>
            <w:r w:rsidRPr="00451A8E">
              <w:rPr>
                <w:rFonts w:asciiTheme="majorHAnsi" w:hAnsiTheme="majorHAnsi"/>
                <w:spacing w:val="-5"/>
              </w:rPr>
              <w:t xml:space="preserve"> </w:t>
            </w:r>
            <w:r w:rsidRPr="00451A8E">
              <w:rPr>
                <w:rFonts w:asciiTheme="majorHAnsi" w:hAnsiTheme="majorHAnsi"/>
                <w:spacing w:val="-2"/>
              </w:rPr>
              <w:t xml:space="preserve">and </w:t>
            </w:r>
            <w:r w:rsidRPr="00451A8E">
              <w:rPr>
                <w:rFonts w:asciiTheme="majorHAnsi" w:hAnsiTheme="majorHAnsi"/>
              </w:rPr>
              <w:t>clinical waste.</w:t>
            </w:r>
          </w:p>
          <w:p w14:paraId="5BC1703E" w14:textId="77777777" w:rsidR="00CC1823" w:rsidRPr="00451A8E" w:rsidRDefault="007E4944" w:rsidP="00172920">
            <w:pPr>
              <w:pStyle w:val="TableParagraph"/>
              <w:numPr>
                <w:ilvl w:val="0"/>
                <w:numId w:val="51"/>
              </w:numPr>
              <w:tabs>
                <w:tab w:val="left" w:pos="394"/>
                <w:tab w:val="left" w:pos="400"/>
              </w:tabs>
              <w:spacing w:line="259" w:lineRule="auto"/>
              <w:ind w:right="609" w:hanging="288"/>
              <w:rPr>
                <w:rFonts w:asciiTheme="majorHAnsi" w:hAnsiTheme="majorHAnsi"/>
              </w:rPr>
            </w:pPr>
            <w:r w:rsidRPr="00451A8E">
              <w:rPr>
                <w:rFonts w:asciiTheme="majorHAnsi" w:hAnsiTheme="majorHAnsi"/>
              </w:rPr>
              <w:t>Addition of sub section (10.9.5.1) regarding</w:t>
            </w:r>
            <w:r w:rsidRPr="00451A8E">
              <w:rPr>
                <w:rFonts w:asciiTheme="majorHAnsi" w:hAnsiTheme="majorHAnsi"/>
                <w:spacing w:val="-13"/>
              </w:rPr>
              <w:t xml:space="preserve"> </w:t>
            </w:r>
            <w:r w:rsidRPr="00451A8E">
              <w:rPr>
                <w:rFonts w:asciiTheme="majorHAnsi" w:hAnsiTheme="majorHAnsi"/>
              </w:rPr>
              <w:t>full</w:t>
            </w:r>
            <w:r w:rsidRPr="00451A8E">
              <w:rPr>
                <w:rFonts w:asciiTheme="majorHAnsi" w:hAnsiTheme="majorHAnsi"/>
                <w:spacing w:val="-13"/>
              </w:rPr>
              <w:t xml:space="preserve"> </w:t>
            </w:r>
            <w:r w:rsidRPr="00451A8E">
              <w:rPr>
                <w:rFonts w:asciiTheme="majorHAnsi" w:hAnsiTheme="majorHAnsi"/>
              </w:rPr>
              <w:t>traceability</w:t>
            </w:r>
            <w:r w:rsidRPr="00451A8E">
              <w:rPr>
                <w:rFonts w:asciiTheme="majorHAnsi" w:hAnsiTheme="majorHAnsi"/>
                <w:spacing w:val="-14"/>
              </w:rPr>
              <w:t xml:space="preserve"> </w:t>
            </w:r>
            <w:proofErr w:type="gramStart"/>
            <w:r w:rsidRPr="00451A8E">
              <w:rPr>
                <w:rFonts w:asciiTheme="majorHAnsi" w:hAnsiTheme="majorHAnsi"/>
              </w:rPr>
              <w:t>through</w:t>
            </w:r>
            <w:r w:rsidRPr="00451A8E">
              <w:rPr>
                <w:rFonts w:asciiTheme="majorHAnsi" w:hAnsiTheme="majorHAnsi"/>
                <w:spacing w:val="-12"/>
              </w:rPr>
              <w:t xml:space="preserve"> </w:t>
            </w:r>
            <w:r w:rsidRPr="00451A8E">
              <w:rPr>
                <w:rFonts w:asciiTheme="majorHAnsi" w:hAnsiTheme="majorHAnsi"/>
              </w:rPr>
              <w:t>to</w:t>
            </w:r>
            <w:proofErr w:type="gramEnd"/>
            <w:r w:rsidRPr="00451A8E">
              <w:rPr>
                <w:rFonts w:asciiTheme="majorHAnsi" w:hAnsiTheme="majorHAnsi"/>
              </w:rPr>
              <w:t xml:space="preserve"> </w:t>
            </w:r>
            <w:r w:rsidRPr="00451A8E">
              <w:rPr>
                <w:rFonts w:asciiTheme="majorHAnsi" w:hAnsiTheme="majorHAnsi"/>
                <w:spacing w:val="-2"/>
              </w:rPr>
              <w:t>disposal.</w:t>
            </w:r>
          </w:p>
          <w:p w14:paraId="5BC1703F" w14:textId="77777777" w:rsidR="00CC1823" w:rsidRPr="00451A8E" w:rsidRDefault="007E4944" w:rsidP="00172920">
            <w:pPr>
              <w:pStyle w:val="TableParagraph"/>
              <w:numPr>
                <w:ilvl w:val="0"/>
                <w:numId w:val="51"/>
              </w:numPr>
              <w:tabs>
                <w:tab w:val="left" w:pos="394"/>
              </w:tabs>
              <w:spacing w:line="269" w:lineRule="exact"/>
              <w:ind w:left="394" w:hanging="282"/>
              <w:rPr>
                <w:rFonts w:asciiTheme="majorHAnsi" w:hAnsiTheme="majorHAnsi"/>
              </w:rPr>
            </w:pPr>
            <w:r w:rsidRPr="00451A8E">
              <w:rPr>
                <w:rFonts w:asciiTheme="majorHAnsi" w:hAnsiTheme="majorHAnsi"/>
              </w:rPr>
              <w:t>Additional</w:t>
            </w:r>
            <w:r w:rsidRPr="00451A8E">
              <w:rPr>
                <w:rFonts w:asciiTheme="majorHAnsi" w:hAnsiTheme="majorHAnsi"/>
                <w:spacing w:val="-6"/>
              </w:rPr>
              <w:t xml:space="preserve"> </w:t>
            </w:r>
            <w:r w:rsidRPr="00451A8E">
              <w:rPr>
                <w:rFonts w:asciiTheme="majorHAnsi" w:hAnsiTheme="majorHAnsi"/>
              </w:rPr>
              <w:t>sub</w:t>
            </w:r>
            <w:r w:rsidRPr="00451A8E">
              <w:rPr>
                <w:rFonts w:asciiTheme="majorHAnsi" w:hAnsiTheme="majorHAnsi"/>
                <w:spacing w:val="-6"/>
              </w:rPr>
              <w:t xml:space="preserve"> </w:t>
            </w:r>
            <w:r w:rsidRPr="00451A8E">
              <w:rPr>
                <w:rFonts w:asciiTheme="majorHAnsi" w:hAnsiTheme="majorHAnsi"/>
              </w:rPr>
              <w:t>section</w:t>
            </w:r>
            <w:r w:rsidRPr="00451A8E">
              <w:rPr>
                <w:rFonts w:asciiTheme="majorHAnsi" w:hAnsiTheme="majorHAnsi"/>
                <w:spacing w:val="-5"/>
              </w:rPr>
              <w:t xml:space="preserve"> </w:t>
            </w:r>
            <w:r w:rsidRPr="00451A8E">
              <w:rPr>
                <w:rFonts w:asciiTheme="majorHAnsi" w:hAnsiTheme="majorHAnsi"/>
                <w:spacing w:val="-2"/>
              </w:rPr>
              <w:t>(10.9.5.4)</w:t>
            </w:r>
          </w:p>
          <w:p w14:paraId="5BC17040" w14:textId="77777777" w:rsidR="00CC1823" w:rsidRPr="00451A8E" w:rsidRDefault="007E4944">
            <w:pPr>
              <w:pStyle w:val="TableParagraph"/>
              <w:spacing w:before="7" w:line="270" w:lineRule="atLeast"/>
              <w:ind w:left="400" w:right="246"/>
              <w:rPr>
                <w:rFonts w:asciiTheme="majorHAnsi" w:hAnsiTheme="majorHAnsi"/>
              </w:rPr>
            </w:pPr>
            <w:r w:rsidRPr="00451A8E">
              <w:rPr>
                <w:rFonts w:asciiTheme="majorHAnsi" w:hAnsiTheme="majorHAnsi"/>
                <w:spacing w:val="-2"/>
              </w:rPr>
              <w:t>regarding</w:t>
            </w:r>
            <w:r w:rsidRPr="00451A8E">
              <w:rPr>
                <w:rFonts w:asciiTheme="majorHAnsi" w:hAnsiTheme="majorHAnsi"/>
                <w:spacing w:val="-3"/>
              </w:rPr>
              <w:t xml:space="preserve"> </w:t>
            </w:r>
            <w:r w:rsidRPr="00451A8E">
              <w:rPr>
                <w:rFonts w:asciiTheme="majorHAnsi" w:hAnsiTheme="majorHAnsi"/>
                <w:spacing w:val="-2"/>
              </w:rPr>
              <w:t>disposal</w:t>
            </w:r>
            <w:r w:rsidRPr="00451A8E">
              <w:rPr>
                <w:rFonts w:asciiTheme="majorHAnsi" w:hAnsiTheme="majorHAnsi"/>
                <w:spacing w:val="-6"/>
              </w:rPr>
              <w:t xml:space="preserve"> </w:t>
            </w:r>
            <w:r w:rsidRPr="00451A8E">
              <w:rPr>
                <w:rFonts w:asciiTheme="majorHAnsi" w:hAnsiTheme="majorHAnsi"/>
                <w:spacing w:val="-2"/>
              </w:rPr>
              <w:t>agreements</w:t>
            </w:r>
            <w:r w:rsidRPr="00451A8E">
              <w:rPr>
                <w:rFonts w:asciiTheme="majorHAnsi" w:hAnsiTheme="majorHAnsi"/>
                <w:spacing w:val="-7"/>
              </w:rPr>
              <w:t xml:space="preserve"> </w:t>
            </w:r>
            <w:r w:rsidRPr="00451A8E">
              <w:rPr>
                <w:rFonts w:asciiTheme="majorHAnsi" w:hAnsiTheme="majorHAnsi"/>
                <w:spacing w:val="-2"/>
              </w:rPr>
              <w:t>on</w:t>
            </w:r>
            <w:r w:rsidRPr="00451A8E">
              <w:rPr>
                <w:rFonts w:asciiTheme="majorHAnsi" w:hAnsiTheme="majorHAnsi"/>
                <w:spacing w:val="-7"/>
              </w:rPr>
              <w:t xml:space="preserve"> </w:t>
            </w:r>
            <w:r w:rsidRPr="00451A8E">
              <w:rPr>
                <w:rFonts w:asciiTheme="majorHAnsi" w:hAnsiTheme="majorHAnsi"/>
                <w:spacing w:val="-2"/>
              </w:rPr>
              <w:t xml:space="preserve">an </w:t>
            </w:r>
            <w:r w:rsidRPr="00451A8E">
              <w:rPr>
                <w:rFonts w:asciiTheme="majorHAnsi" w:hAnsiTheme="majorHAnsi"/>
                <w:spacing w:val="-4"/>
              </w:rPr>
              <w:t>MTA.</w:t>
            </w:r>
          </w:p>
        </w:tc>
        <w:tc>
          <w:tcPr>
            <w:tcW w:w="1699" w:type="dxa"/>
          </w:tcPr>
          <w:p w14:paraId="5BC17041" w14:textId="77777777" w:rsidR="00CC1823" w:rsidRPr="00451A8E" w:rsidRDefault="007E4944">
            <w:pPr>
              <w:pStyle w:val="TableParagraph"/>
              <w:spacing w:before="2"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 xml:space="preserve">Sub-Committee </w:t>
            </w:r>
            <w:r w:rsidRPr="00451A8E">
              <w:rPr>
                <w:rFonts w:asciiTheme="majorHAnsi" w:hAnsiTheme="majorHAnsi"/>
                <w:spacing w:val="-2"/>
              </w:rPr>
              <w:t>(HTMSC)</w:t>
            </w:r>
          </w:p>
        </w:tc>
        <w:tc>
          <w:tcPr>
            <w:tcW w:w="2157" w:type="dxa"/>
          </w:tcPr>
          <w:p w14:paraId="5BC17042"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7048" w14:textId="77777777">
        <w:trPr>
          <w:trHeight w:val="834"/>
        </w:trPr>
        <w:tc>
          <w:tcPr>
            <w:tcW w:w="1248" w:type="dxa"/>
          </w:tcPr>
          <w:p w14:paraId="5BC17044"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5"/>
              </w:rPr>
              <w:t>3.0</w:t>
            </w:r>
          </w:p>
        </w:tc>
        <w:tc>
          <w:tcPr>
            <w:tcW w:w="4419" w:type="dxa"/>
          </w:tcPr>
          <w:p w14:paraId="5BC17045" w14:textId="77777777" w:rsidR="00CC1823" w:rsidRPr="00451A8E" w:rsidRDefault="007E4944" w:rsidP="00172920">
            <w:pPr>
              <w:pStyle w:val="TableParagraph"/>
              <w:numPr>
                <w:ilvl w:val="0"/>
                <w:numId w:val="50"/>
              </w:numPr>
              <w:tabs>
                <w:tab w:val="left" w:pos="394"/>
                <w:tab w:val="left" w:pos="400"/>
              </w:tabs>
              <w:spacing w:line="278" w:lineRule="exact"/>
              <w:ind w:right="254" w:hanging="288"/>
              <w:rPr>
                <w:rFonts w:asciiTheme="majorHAnsi" w:hAnsiTheme="majorHAnsi"/>
              </w:rPr>
            </w:pPr>
            <w:r w:rsidRPr="00451A8E">
              <w:rPr>
                <w:rFonts w:asciiTheme="majorHAnsi" w:hAnsiTheme="majorHAnsi"/>
              </w:rPr>
              <w:t>Updated information to reflect that the University</w:t>
            </w:r>
            <w:r w:rsidRPr="00451A8E">
              <w:rPr>
                <w:rFonts w:asciiTheme="majorHAnsi" w:hAnsiTheme="majorHAnsi"/>
                <w:spacing w:val="-15"/>
              </w:rPr>
              <w:t xml:space="preserve"> </w:t>
            </w:r>
            <w:r w:rsidRPr="00451A8E">
              <w:rPr>
                <w:rFonts w:asciiTheme="majorHAnsi" w:hAnsiTheme="majorHAnsi"/>
              </w:rPr>
              <w:t>stored</w:t>
            </w:r>
            <w:r w:rsidRPr="00451A8E">
              <w:rPr>
                <w:rFonts w:asciiTheme="majorHAnsi" w:hAnsiTheme="majorHAnsi"/>
                <w:spacing w:val="-13"/>
              </w:rPr>
              <w:t xml:space="preserve"> </w:t>
            </w:r>
            <w:r w:rsidRPr="00451A8E">
              <w:rPr>
                <w:rFonts w:asciiTheme="majorHAnsi" w:hAnsiTheme="majorHAnsi"/>
              </w:rPr>
              <w:t>material</w:t>
            </w:r>
            <w:r w:rsidRPr="00451A8E">
              <w:rPr>
                <w:rFonts w:asciiTheme="majorHAnsi" w:hAnsiTheme="majorHAnsi"/>
                <w:spacing w:val="-15"/>
              </w:rPr>
              <w:t xml:space="preserve"> </w:t>
            </w:r>
            <w:r w:rsidRPr="00451A8E">
              <w:rPr>
                <w:rFonts w:asciiTheme="majorHAnsi" w:hAnsiTheme="majorHAnsi"/>
              </w:rPr>
              <w:t>from</w:t>
            </w:r>
            <w:r w:rsidRPr="00451A8E">
              <w:rPr>
                <w:rFonts w:asciiTheme="majorHAnsi" w:hAnsiTheme="majorHAnsi"/>
                <w:spacing w:val="-13"/>
              </w:rPr>
              <w:t xml:space="preserve"> </w:t>
            </w:r>
            <w:r w:rsidRPr="00451A8E">
              <w:rPr>
                <w:rFonts w:asciiTheme="majorHAnsi" w:hAnsiTheme="majorHAnsi"/>
              </w:rPr>
              <w:t>both</w:t>
            </w:r>
            <w:r w:rsidRPr="00451A8E">
              <w:rPr>
                <w:rFonts w:asciiTheme="majorHAnsi" w:hAnsiTheme="majorHAnsi"/>
                <w:spacing w:val="-12"/>
              </w:rPr>
              <w:t xml:space="preserve"> </w:t>
            </w:r>
            <w:r w:rsidRPr="00451A8E">
              <w:rPr>
                <w:rFonts w:asciiTheme="majorHAnsi" w:hAnsiTheme="majorHAnsi"/>
              </w:rPr>
              <w:t>the living and the deceased.</w:t>
            </w:r>
          </w:p>
        </w:tc>
        <w:tc>
          <w:tcPr>
            <w:tcW w:w="1699" w:type="dxa"/>
          </w:tcPr>
          <w:p w14:paraId="5BC17046"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2"/>
              </w:rPr>
              <w:t>HTMSC</w:t>
            </w:r>
          </w:p>
        </w:tc>
        <w:tc>
          <w:tcPr>
            <w:tcW w:w="2157" w:type="dxa"/>
          </w:tcPr>
          <w:p w14:paraId="5BC17047" w14:textId="77777777" w:rsidR="00CC1823" w:rsidRPr="00451A8E" w:rsidRDefault="007E4944">
            <w:pPr>
              <w:pStyle w:val="TableParagraph"/>
              <w:spacing w:before="4"/>
              <w:ind w:left="120"/>
              <w:rPr>
                <w:rFonts w:asciiTheme="majorHAnsi" w:hAnsiTheme="majorHAnsi"/>
              </w:rPr>
            </w:pPr>
            <w:r w:rsidRPr="00451A8E">
              <w:rPr>
                <w:rFonts w:asciiTheme="majorHAnsi" w:hAnsiTheme="majorHAnsi"/>
              </w:rPr>
              <w:t>2</w:t>
            </w:r>
            <w:r w:rsidRPr="00451A8E">
              <w:rPr>
                <w:rFonts w:asciiTheme="majorHAnsi" w:hAnsiTheme="majorHAnsi"/>
                <w:spacing w:val="-8"/>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2018</w:t>
            </w:r>
          </w:p>
        </w:tc>
      </w:tr>
      <w:tr w:rsidR="00CC1823" w:rsidRPr="00451A8E" w14:paraId="5BC1704D" w14:textId="77777777">
        <w:trPr>
          <w:trHeight w:val="268"/>
        </w:trPr>
        <w:tc>
          <w:tcPr>
            <w:tcW w:w="1248" w:type="dxa"/>
          </w:tcPr>
          <w:p w14:paraId="5BC17049" w14:textId="77777777" w:rsidR="00CC1823" w:rsidRPr="00451A8E" w:rsidRDefault="007E4944">
            <w:pPr>
              <w:pStyle w:val="TableParagraph"/>
              <w:spacing w:line="249" w:lineRule="exact"/>
              <w:ind w:left="117"/>
              <w:rPr>
                <w:rFonts w:asciiTheme="majorHAnsi" w:hAnsiTheme="majorHAnsi"/>
              </w:rPr>
            </w:pPr>
            <w:r w:rsidRPr="00451A8E">
              <w:rPr>
                <w:rFonts w:asciiTheme="majorHAnsi" w:hAnsiTheme="majorHAnsi"/>
                <w:spacing w:val="-5"/>
              </w:rPr>
              <w:t>4.0</w:t>
            </w:r>
          </w:p>
        </w:tc>
        <w:tc>
          <w:tcPr>
            <w:tcW w:w="4419" w:type="dxa"/>
          </w:tcPr>
          <w:p w14:paraId="5BC1704A" w14:textId="77777777" w:rsidR="00CC1823" w:rsidRPr="00451A8E" w:rsidRDefault="007E4944" w:rsidP="00172920">
            <w:pPr>
              <w:pStyle w:val="TableParagraph"/>
              <w:numPr>
                <w:ilvl w:val="0"/>
                <w:numId w:val="49"/>
              </w:numPr>
              <w:tabs>
                <w:tab w:val="left" w:pos="394"/>
              </w:tabs>
              <w:spacing w:line="249" w:lineRule="exact"/>
              <w:ind w:left="394" w:hanging="277"/>
              <w:rPr>
                <w:rFonts w:asciiTheme="majorHAnsi" w:hAnsiTheme="majorHAnsi"/>
              </w:rPr>
            </w:pPr>
            <w:r w:rsidRPr="00451A8E">
              <w:rPr>
                <w:rFonts w:asciiTheme="majorHAnsi" w:hAnsiTheme="majorHAnsi"/>
                <w:spacing w:val="-2"/>
              </w:rPr>
              <w:t>Updated</w:t>
            </w:r>
            <w:r w:rsidRPr="00451A8E">
              <w:rPr>
                <w:rFonts w:asciiTheme="majorHAnsi" w:hAnsiTheme="majorHAnsi"/>
                <w:spacing w:val="-3"/>
              </w:rPr>
              <w:t xml:space="preserve"> </w:t>
            </w:r>
            <w:r w:rsidRPr="00451A8E">
              <w:rPr>
                <w:rFonts w:asciiTheme="majorHAnsi" w:hAnsiTheme="majorHAnsi"/>
                <w:spacing w:val="-2"/>
              </w:rPr>
              <w:t>waste</w:t>
            </w:r>
            <w:r w:rsidRPr="00451A8E">
              <w:rPr>
                <w:rFonts w:asciiTheme="majorHAnsi" w:hAnsiTheme="majorHAnsi"/>
                <w:spacing w:val="-6"/>
              </w:rPr>
              <w:t xml:space="preserve"> </w:t>
            </w:r>
            <w:r w:rsidRPr="00451A8E">
              <w:rPr>
                <w:rFonts w:asciiTheme="majorHAnsi" w:hAnsiTheme="majorHAnsi"/>
                <w:spacing w:val="-2"/>
              </w:rPr>
              <w:t>contractor</w:t>
            </w:r>
            <w:r w:rsidRPr="00451A8E">
              <w:rPr>
                <w:rFonts w:asciiTheme="majorHAnsi" w:hAnsiTheme="majorHAnsi"/>
                <w:spacing w:val="-3"/>
              </w:rPr>
              <w:t xml:space="preserve"> </w:t>
            </w:r>
            <w:r w:rsidRPr="00451A8E">
              <w:rPr>
                <w:rFonts w:asciiTheme="majorHAnsi" w:hAnsiTheme="majorHAnsi"/>
                <w:spacing w:val="-2"/>
              </w:rPr>
              <w:t>details</w:t>
            </w:r>
          </w:p>
        </w:tc>
        <w:tc>
          <w:tcPr>
            <w:tcW w:w="1699" w:type="dxa"/>
          </w:tcPr>
          <w:p w14:paraId="5BC1704B" w14:textId="77777777" w:rsidR="00CC1823" w:rsidRPr="00451A8E" w:rsidRDefault="007E4944">
            <w:pPr>
              <w:pStyle w:val="TableParagraph"/>
              <w:spacing w:line="249" w:lineRule="exact"/>
              <w:ind w:left="117"/>
              <w:rPr>
                <w:rFonts w:asciiTheme="majorHAnsi" w:hAnsiTheme="majorHAnsi"/>
              </w:rPr>
            </w:pPr>
            <w:r w:rsidRPr="00451A8E">
              <w:rPr>
                <w:rFonts w:asciiTheme="majorHAnsi" w:hAnsiTheme="majorHAnsi"/>
                <w:spacing w:val="-2"/>
              </w:rPr>
              <w:t>HTMSC</w:t>
            </w:r>
          </w:p>
        </w:tc>
        <w:tc>
          <w:tcPr>
            <w:tcW w:w="2157" w:type="dxa"/>
          </w:tcPr>
          <w:p w14:paraId="5BC1704C" w14:textId="77777777" w:rsidR="00CC1823" w:rsidRPr="00451A8E" w:rsidRDefault="007E4944">
            <w:pPr>
              <w:pStyle w:val="TableParagraph"/>
              <w:spacing w:line="249" w:lineRule="exact"/>
              <w:ind w:left="120"/>
              <w:rPr>
                <w:rFonts w:asciiTheme="majorHAnsi" w:hAnsiTheme="majorHAnsi"/>
              </w:rPr>
            </w:pPr>
            <w:r w:rsidRPr="00451A8E">
              <w:rPr>
                <w:rFonts w:asciiTheme="majorHAnsi" w:hAnsiTheme="majorHAnsi"/>
              </w:rPr>
              <w:t>1</w:t>
            </w:r>
            <w:r w:rsidRPr="00451A8E">
              <w:rPr>
                <w:rFonts w:asciiTheme="majorHAnsi" w:hAnsiTheme="majorHAnsi"/>
                <w:spacing w:val="-3"/>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r w:rsidR="00CC1823" w:rsidRPr="00451A8E" w14:paraId="5BC17055" w14:textId="77777777">
        <w:trPr>
          <w:trHeight w:val="1706"/>
        </w:trPr>
        <w:tc>
          <w:tcPr>
            <w:tcW w:w="1248" w:type="dxa"/>
          </w:tcPr>
          <w:p w14:paraId="5BC1704E"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704F" w14:textId="77777777" w:rsidR="00CC1823" w:rsidRPr="00451A8E" w:rsidRDefault="007E4944" w:rsidP="00172920">
            <w:pPr>
              <w:pStyle w:val="TableParagraph"/>
              <w:numPr>
                <w:ilvl w:val="0"/>
                <w:numId w:val="48"/>
              </w:numPr>
              <w:tabs>
                <w:tab w:val="left" w:pos="394"/>
                <w:tab w:val="left" w:pos="400"/>
              </w:tabs>
              <w:spacing w:line="259" w:lineRule="auto"/>
              <w:ind w:right="718" w:hanging="288"/>
              <w:rPr>
                <w:rFonts w:asciiTheme="majorHAnsi" w:hAnsiTheme="majorHAnsi"/>
              </w:rPr>
            </w:pPr>
            <w:r w:rsidRPr="00451A8E">
              <w:rPr>
                <w:rFonts w:asciiTheme="majorHAnsi" w:hAnsiTheme="majorHAnsi"/>
                <w:b/>
              </w:rPr>
              <w:t>Update:</w:t>
            </w:r>
            <w:r w:rsidRPr="00451A8E">
              <w:rPr>
                <w:rFonts w:asciiTheme="majorHAnsi" w:hAnsiTheme="majorHAnsi"/>
                <w:b/>
                <w:spacing w:val="-14"/>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reflect</w:t>
            </w:r>
            <w:r w:rsidRPr="00451A8E">
              <w:rPr>
                <w:rFonts w:asciiTheme="majorHAnsi" w:hAnsiTheme="majorHAnsi"/>
                <w:spacing w:val="-15"/>
              </w:rPr>
              <w:t xml:space="preserve"> </w:t>
            </w:r>
            <w:r w:rsidRPr="00451A8E">
              <w:rPr>
                <w:rFonts w:asciiTheme="majorHAnsi" w:hAnsiTheme="majorHAnsi"/>
              </w:rPr>
              <w:t>current</w:t>
            </w:r>
            <w:r w:rsidRPr="00451A8E">
              <w:rPr>
                <w:rFonts w:asciiTheme="majorHAnsi" w:hAnsiTheme="majorHAnsi"/>
                <w:spacing w:val="-15"/>
              </w:rPr>
              <w:t xml:space="preserve"> </w:t>
            </w:r>
            <w:r w:rsidRPr="00451A8E">
              <w:rPr>
                <w:rFonts w:asciiTheme="majorHAnsi" w:hAnsiTheme="majorHAnsi"/>
              </w:rPr>
              <w:t xml:space="preserve">systems, </w:t>
            </w:r>
            <w:r w:rsidRPr="00451A8E">
              <w:rPr>
                <w:rFonts w:asciiTheme="majorHAnsi" w:hAnsiTheme="majorHAnsi"/>
                <w:spacing w:val="-2"/>
              </w:rPr>
              <w:t>10.9.4.2</w:t>
            </w:r>
          </w:p>
          <w:p w14:paraId="5BC17050" w14:textId="77777777" w:rsidR="00CC1823" w:rsidRPr="00451A8E" w:rsidRDefault="007E4944" w:rsidP="00172920">
            <w:pPr>
              <w:pStyle w:val="TableParagraph"/>
              <w:numPr>
                <w:ilvl w:val="0"/>
                <w:numId w:val="48"/>
              </w:numPr>
              <w:tabs>
                <w:tab w:val="left" w:pos="394"/>
                <w:tab w:val="left" w:pos="400"/>
              </w:tabs>
              <w:spacing w:line="259" w:lineRule="auto"/>
              <w:ind w:right="410" w:hanging="288"/>
              <w:rPr>
                <w:rFonts w:asciiTheme="majorHAnsi" w:hAnsiTheme="majorHAnsi"/>
              </w:rPr>
            </w:pPr>
            <w:r w:rsidRPr="00451A8E">
              <w:rPr>
                <w:rFonts w:asciiTheme="majorHAnsi" w:hAnsiTheme="majorHAnsi"/>
                <w:b/>
                <w:spacing w:val="-2"/>
              </w:rPr>
              <w:t xml:space="preserve">Amendment: </w:t>
            </w:r>
            <w:r w:rsidRPr="00451A8E">
              <w:rPr>
                <w:rFonts w:asciiTheme="majorHAnsi" w:hAnsiTheme="majorHAnsi"/>
                <w:spacing w:val="-2"/>
              </w:rPr>
              <w:t>Responsibility</w:t>
            </w:r>
            <w:r w:rsidRPr="00451A8E">
              <w:rPr>
                <w:rFonts w:asciiTheme="majorHAnsi" w:hAnsiTheme="majorHAnsi"/>
                <w:spacing w:val="-4"/>
              </w:rPr>
              <w:t xml:space="preserve"> </w:t>
            </w:r>
            <w:r w:rsidRPr="00451A8E">
              <w:rPr>
                <w:rFonts w:asciiTheme="majorHAnsi" w:hAnsiTheme="majorHAnsi"/>
                <w:spacing w:val="-2"/>
              </w:rPr>
              <w:t xml:space="preserve">shifted to </w:t>
            </w:r>
            <w:r w:rsidRPr="00451A8E">
              <w:rPr>
                <w:rFonts w:asciiTheme="majorHAnsi" w:hAnsiTheme="majorHAnsi"/>
              </w:rPr>
              <w:t>Facilities Management, 10.9.4.9</w:t>
            </w:r>
          </w:p>
          <w:p w14:paraId="5BC17051" w14:textId="77777777" w:rsidR="00CC1823" w:rsidRPr="00451A8E" w:rsidRDefault="007E4944" w:rsidP="00172920">
            <w:pPr>
              <w:pStyle w:val="TableParagraph"/>
              <w:numPr>
                <w:ilvl w:val="0"/>
                <w:numId w:val="48"/>
              </w:numPr>
              <w:tabs>
                <w:tab w:val="left" w:pos="394"/>
              </w:tabs>
              <w:spacing w:line="264" w:lineRule="exact"/>
              <w:ind w:left="394" w:hanging="280"/>
              <w:rPr>
                <w:rFonts w:asciiTheme="majorHAnsi" w:hAnsiTheme="majorHAnsi"/>
              </w:rPr>
            </w:pPr>
            <w:r w:rsidRPr="00451A8E">
              <w:rPr>
                <w:rFonts w:asciiTheme="majorHAnsi" w:hAnsiTheme="majorHAnsi"/>
                <w:b/>
                <w:spacing w:val="-4"/>
              </w:rPr>
              <w:t>Addition:</w:t>
            </w:r>
            <w:r w:rsidRPr="00451A8E">
              <w:rPr>
                <w:rFonts w:asciiTheme="majorHAnsi" w:hAnsiTheme="majorHAnsi"/>
                <w:b/>
                <w:spacing w:val="4"/>
              </w:rPr>
              <w:t xml:space="preserve"> </w:t>
            </w:r>
            <w:r w:rsidRPr="00451A8E">
              <w:rPr>
                <w:rFonts w:asciiTheme="majorHAnsi" w:hAnsiTheme="majorHAnsi"/>
                <w:spacing w:val="-4"/>
              </w:rPr>
              <w:t>Clear</w:t>
            </w:r>
            <w:r w:rsidRPr="00451A8E">
              <w:rPr>
                <w:rFonts w:asciiTheme="majorHAnsi" w:hAnsiTheme="majorHAnsi"/>
                <w:spacing w:val="6"/>
              </w:rPr>
              <w:t xml:space="preserve"> </w:t>
            </w:r>
            <w:r w:rsidRPr="00451A8E">
              <w:rPr>
                <w:rFonts w:asciiTheme="majorHAnsi" w:hAnsiTheme="majorHAnsi"/>
                <w:spacing w:val="-4"/>
              </w:rPr>
              <w:t>designation</w:t>
            </w:r>
            <w:r w:rsidRPr="00451A8E">
              <w:rPr>
                <w:rFonts w:asciiTheme="majorHAnsi" w:hAnsiTheme="majorHAnsi"/>
                <w:spacing w:val="6"/>
              </w:rPr>
              <w:t xml:space="preserve"> </w:t>
            </w:r>
            <w:r w:rsidRPr="00451A8E">
              <w:rPr>
                <w:rFonts w:asciiTheme="majorHAnsi" w:hAnsiTheme="majorHAnsi"/>
                <w:spacing w:val="-5"/>
              </w:rPr>
              <w:t>of</w:t>
            </w:r>
          </w:p>
          <w:p w14:paraId="5BC17052" w14:textId="77777777" w:rsidR="00CC1823" w:rsidRPr="00451A8E" w:rsidRDefault="007E4944">
            <w:pPr>
              <w:pStyle w:val="TableParagraph"/>
              <w:spacing w:before="23"/>
              <w:ind w:left="400"/>
              <w:rPr>
                <w:rFonts w:asciiTheme="majorHAnsi" w:hAnsiTheme="majorHAnsi"/>
              </w:rPr>
            </w:pPr>
            <w:r w:rsidRPr="00451A8E">
              <w:rPr>
                <w:rFonts w:asciiTheme="majorHAnsi" w:hAnsiTheme="majorHAnsi"/>
                <w:spacing w:val="-2"/>
              </w:rPr>
              <w:t>responsibilities,</w:t>
            </w:r>
            <w:r w:rsidRPr="00451A8E">
              <w:rPr>
                <w:rFonts w:asciiTheme="majorHAnsi" w:hAnsiTheme="majorHAnsi"/>
                <w:spacing w:val="4"/>
              </w:rPr>
              <w:t xml:space="preserve"> </w:t>
            </w:r>
            <w:r w:rsidRPr="00451A8E">
              <w:rPr>
                <w:rFonts w:asciiTheme="majorHAnsi" w:hAnsiTheme="majorHAnsi"/>
                <w:spacing w:val="-2"/>
              </w:rPr>
              <w:t>10.9.4.10</w:t>
            </w:r>
          </w:p>
        </w:tc>
        <w:tc>
          <w:tcPr>
            <w:tcW w:w="1699" w:type="dxa"/>
          </w:tcPr>
          <w:p w14:paraId="5BC17053"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HTMSC</w:t>
            </w:r>
          </w:p>
        </w:tc>
        <w:tc>
          <w:tcPr>
            <w:tcW w:w="2157" w:type="dxa"/>
          </w:tcPr>
          <w:p w14:paraId="5BC17054"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r w:rsidR="00CC1823" w:rsidRPr="00451A8E" w14:paraId="5BC1705A" w14:textId="77777777">
        <w:trPr>
          <w:trHeight w:val="1705"/>
        </w:trPr>
        <w:tc>
          <w:tcPr>
            <w:tcW w:w="1248" w:type="dxa"/>
          </w:tcPr>
          <w:p w14:paraId="5BC1705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6.1</w:t>
            </w:r>
          </w:p>
        </w:tc>
        <w:tc>
          <w:tcPr>
            <w:tcW w:w="4419" w:type="dxa"/>
          </w:tcPr>
          <w:p w14:paraId="5BC17057" w14:textId="77777777" w:rsidR="00CC1823" w:rsidRPr="00451A8E" w:rsidRDefault="007E4944" w:rsidP="00172920">
            <w:pPr>
              <w:pStyle w:val="TableParagraph"/>
              <w:numPr>
                <w:ilvl w:val="0"/>
                <w:numId w:val="47"/>
              </w:numPr>
              <w:tabs>
                <w:tab w:val="left" w:pos="394"/>
                <w:tab w:val="left" w:pos="400"/>
              </w:tabs>
              <w:spacing w:line="259" w:lineRule="auto"/>
              <w:ind w:right="1461" w:hanging="288"/>
              <w:rPr>
                <w:rFonts w:asciiTheme="majorHAnsi" w:hAnsiTheme="majorHAnsi"/>
              </w:rPr>
            </w:pPr>
            <w:r w:rsidRPr="00451A8E">
              <w:rPr>
                <w:rFonts w:asciiTheme="majorHAnsi" w:hAnsiTheme="majorHAnsi"/>
                <w:b/>
              </w:rPr>
              <w:t>Update:</w:t>
            </w:r>
            <w:r w:rsidRPr="00451A8E">
              <w:rPr>
                <w:rFonts w:asciiTheme="majorHAnsi" w:hAnsiTheme="majorHAnsi"/>
                <w:b/>
                <w:spacing w:val="-13"/>
              </w:rPr>
              <w:t xml:space="preserve"> </w:t>
            </w:r>
            <w:r w:rsidRPr="00451A8E">
              <w:rPr>
                <w:rFonts w:asciiTheme="majorHAnsi" w:hAnsiTheme="majorHAnsi"/>
              </w:rPr>
              <w:t>10.9.4.5</w:t>
            </w:r>
            <w:r w:rsidRPr="00451A8E">
              <w:rPr>
                <w:rFonts w:asciiTheme="majorHAnsi" w:hAnsiTheme="majorHAnsi"/>
                <w:spacing w:val="-12"/>
              </w:rPr>
              <w:t xml:space="preserve"> </w:t>
            </w:r>
            <w:r w:rsidRPr="00451A8E">
              <w:rPr>
                <w:rFonts w:asciiTheme="majorHAnsi" w:hAnsiTheme="majorHAnsi"/>
              </w:rPr>
              <w:t>regarding disposal of liquid waste.</w:t>
            </w:r>
          </w:p>
        </w:tc>
        <w:tc>
          <w:tcPr>
            <w:tcW w:w="1699" w:type="dxa"/>
          </w:tcPr>
          <w:p w14:paraId="5BC1705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HTMSC</w:t>
            </w:r>
          </w:p>
        </w:tc>
        <w:tc>
          <w:tcPr>
            <w:tcW w:w="2157" w:type="dxa"/>
          </w:tcPr>
          <w:p w14:paraId="5BC17059"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17</w:t>
            </w:r>
            <w:r w:rsidRPr="00451A8E">
              <w:rPr>
                <w:rFonts w:asciiTheme="majorHAnsi" w:hAnsiTheme="majorHAnsi"/>
                <w:spacing w:val="-4"/>
              </w:rPr>
              <w:t xml:space="preserve"> </w:t>
            </w:r>
            <w:r w:rsidRPr="00451A8E">
              <w:rPr>
                <w:rFonts w:asciiTheme="majorHAnsi" w:hAnsiTheme="majorHAnsi"/>
              </w:rPr>
              <w:t>September</w:t>
            </w:r>
            <w:r w:rsidRPr="00451A8E">
              <w:rPr>
                <w:rFonts w:asciiTheme="majorHAnsi" w:hAnsiTheme="majorHAnsi"/>
                <w:spacing w:val="-2"/>
              </w:rPr>
              <w:t xml:space="preserve"> </w:t>
            </w:r>
            <w:r w:rsidRPr="00451A8E">
              <w:rPr>
                <w:rFonts w:asciiTheme="majorHAnsi" w:hAnsiTheme="majorHAnsi"/>
                <w:spacing w:val="-4"/>
              </w:rPr>
              <w:t>2025</w:t>
            </w:r>
          </w:p>
        </w:tc>
      </w:tr>
    </w:tbl>
    <w:p w14:paraId="5BC1705B" w14:textId="77777777" w:rsidR="00CC1823" w:rsidRPr="00451A8E" w:rsidRDefault="00CC1823">
      <w:pPr>
        <w:pStyle w:val="BodyText"/>
        <w:spacing w:before="127"/>
        <w:rPr>
          <w:rFonts w:asciiTheme="majorHAnsi" w:hAnsiTheme="majorHAnsi"/>
          <w:i/>
          <w:sz w:val="22"/>
        </w:rPr>
      </w:pPr>
    </w:p>
    <w:p w14:paraId="5BC1705C" w14:textId="72FC2931" w:rsidR="00CC1823" w:rsidRPr="00451A8E" w:rsidRDefault="007E4944">
      <w:pPr>
        <w:ind w:left="386" w:right="652"/>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rPr>
        <w:t xml:space="preserve">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05D" w14:textId="39C01D46" w:rsidR="00CC1823" w:rsidRPr="00451A8E" w:rsidRDefault="007E4944">
      <w:pPr>
        <w:spacing w:before="119" w:line="259"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53" w:history="1">
        <w:r w:rsidR="00A04CF3" w:rsidRPr="00C503F6">
          <w:rPr>
            <w:rStyle w:val="Hyperlink"/>
            <w:rFonts w:asciiTheme="majorHAnsi" w:hAnsiTheme="majorHAnsi"/>
            <w:b/>
            <w:spacing w:val="-2"/>
          </w:rPr>
          <w:t>https://www.edgehill.ac.uk/research/human-tissue/</w:t>
        </w:r>
      </w:hyperlink>
    </w:p>
    <w:p w14:paraId="5BC1705E" w14:textId="77777777" w:rsidR="00CC1823" w:rsidRPr="00451A8E" w:rsidRDefault="00CC1823">
      <w:pPr>
        <w:spacing w:line="259" w:lineRule="auto"/>
        <w:rPr>
          <w:rFonts w:asciiTheme="majorHAnsi" w:hAnsiTheme="majorHAnsi"/>
          <w:b/>
        </w:rPr>
        <w:sectPr w:rsidR="00CC1823" w:rsidRPr="00451A8E">
          <w:pgSz w:w="11930" w:h="16860"/>
          <w:pgMar w:top="1420" w:right="566" w:bottom="820" w:left="850" w:header="0" w:footer="615" w:gutter="0"/>
          <w:cols w:space="720"/>
        </w:sectPr>
      </w:pPr>
    </w:p>
    <w:p w14:paraId="5BC1705F" w14:textId="6DCFAF94" w:rsidR="00CC1823" w:rsidRPr="00451A8E" w:rsidRDefault="001A4C0E" w:rsidP="001A4C0E">
      <w:pPr>
        <w:pStyle w:val="Heading4"/>
        <w:ind w:left="0"/>
      </w:pPr>
      <w:bookmarkStart w:id="82" w:name="_bookmark64"/>
      <w:bookmarkEnd w:id="82"/>
      <w:r>
        <w:lastRenderedPageBreak/>
        <w:t xml:space="preserve">10.9.1 </w:t>
      </w:r>
      <w:r w:rsidR="007E4944" w:rsidRPr="00451A8E">
        <w:t>Scope</w:t>
      </w:r>
    </w:p>
    <w:p w14:paraId="5BC17060" w14:textId="00723471" w:rsidR="00CC1823" w:rsidRPr="001A4C0E" w:rsidRDefault="00E229CC" w:rsidP="001A4C0E">
      <w:pPr>
        <w:tabs>
          <w:tab w:val="left" w:pos="2112"/>
          <w:tab w:val="left" w:pos="2594"/>
        </w:tabs>
        <w:spacing w:before="206" w:line="259" w:lineRule="auto"/>
        <w:ind w:right="673"/>
        <w:rPr>
          <w:rFonts w:asciiTheme="majorHAnsi" w:hAnsiTheme="majorHAnsi"/>
          <w:sz w:val="24"/>
        </w:rPr>
      </w:pPr>
      <w:r>
        <w:rPr>
          <w:rFonts w:asciiTheme="majorHAnsi" w:hAnsiTheme="majorHAnsi"/>
          <w:sz w:val="24"/>
        </w:rPr>
        <w:t xml:space="preserve">10.9.1.1 </w:t>
      </w:r>
      <w:r w:rsidR="007E4944" w:rsidRPr="001A4C0E">
        <w:rPr>
          <w:rFonts w:asciiTheme="majorHAnsi" w:hAnsiTheme="majorHAnsi"/>
          <w:sz w:val="24"/>
        </w:rPr>
        <w:t xml:space="preserve">The </w:t>
      </w:r>
      <w:r w:rsidR="007E4944" w:rsidRPr="001A4C0E">
        <w:rPr>
          <w:rFonts w:asciiTheme="majorHAnsi" w:hAnsiTheme="majorHAnsi"/>
          <w:i/>
          <w:sz w:val="24"/>
        </w:rPr>
        <w:t xml:space="preserve">Human Tissue Act 2004 </w:t>
      </w:r>
      <w:r w:rsidR="007E4944" w:rsidRPr="001A4C0E">
        <w:rPr>
          <w:rFonts w:asciiTheme="majorHAnsi" w:hAnsiTheme="majorHAnsi"/>
          <w:sz w:val="24"/>
        </w:rPr>
        <w:t>(</w:t>
      </w:r>
      <w:r w:rsidR="007E4944" w:rsidRPr="001A4C0E">
        <w:rPr>
          <w:rFonts w:asciiTheme="majorHAnsi" w:hAnsiTheme="majorHAnsi"/>
          <w:i/>
          <w:sz w:val="24"/>
        </w:rPr>
        <w:t>HT Act</w:t>
      </w:r>
      <w:r w:rsidR="007E4944" w:rsidRPr="001A4C0E">
        <w:rPr>
          <w:rFonts w:asciiTheme="majorHAnsi" w:hAnsiTheme="majorHAnsi"/>
          <w:sz w:val="24"/>
        </w:rPr>
        <w:t>) provides the legal framework under</w:t>
      </w:r>
      <w:r w:rsidR="007E4944" w:rsidRPr="001A4C0E">
        <w:rPr>
          <w:rFonts w:asciiTheme="majorHAnsi" w:hAnsiTheme="majorHAnsi"/>
          <w:spacing w:val="-10"/>
          <w:sz w:val="24"/>
        </w:rPr>
        <w:t xml:space="preserve"> </w:t>
      </w:r>
      <w:r w:rsidR="007E4944" w:rsidRPr="001A4C0E">
        <w:rPr>
          <w:rFonts w:asciiTheme="majorHAnsi" w:hAnsiTheme="majorHAnsi"/>
          <w:sz w:val="24"/>
        </w:rPr>
        <w:t>which</w:t>
      </w:r>
      <w:r w:rsidR="007E4944" w:rsidRPr="001A4C0E">
        <w:rPr>
          <w:rFonts w:asciiTheme="majorHAnsi" w:hAnsiTheme="majorHAnsi"/>
          <w:spacing w:val="-13"/>
          <w:sz w:val="24"/>
        </w:rPr>
        <w:t xml:space="preserve"> </w:t>
      </w:r>
      <w:r w:rsidR="007E4944" w:rsidRPr="001A4C0E">
        <w:rPr>
          <w:rFonts w:asciiTheme="majorHAnsi" w:hAnsiTheme="majorHAnsi"/>
          <w:sz w:val="24"/>
        </w:rPr>
        <w:t>human</w:t>
      </w:r>
      <w:r w:rsidR="007E4944" w:rsidRPr="001A4C0E">
        <w:rPr>
          <w:rFonts w:asciiTheme="majorHAnsi" w:hAnsiTheme="majorHAnsi"/>
          <w:spacing w:val="-9"/>
          <w:sz w:val="24"/>
        </w:rPr>
        <w:t xml:space="preserve"> </w:t>
      </w:r>
      <w:r w:rsidR="007E4944" w:rsidRPr="001A4C0E">
        <w:rPr>
          <w:rFonts w:asciiTheme="majorHAnsi" w:hAnsiTheme="majorHAnsi"/>
          <w:sz w:val="24"/>
        </w:rPr>
        <w:t>tissue</w:t>
      </w:r>
      <w:r w:rsidR="007E4944" w:rsidRPr="001A4C0E">
        <w:rPr>
          <w:rFonts w:asciiTheme="majorHAnsi" w:hAnsiTheme="majorHAnsi"/>
          <w:spacing w:val="-10"/>
          <w:sz w:val="24"/>
        </w:rPr>
        <w:t xml:space="preserve"> </w:t>
      </w:r>
      <w:r w:rsidR="007E4944" w:rsidRPr="001A4C0E">
        <w:rPr>
          <w:rFonts w:asciiTheme="majorHAnsi" w:hAnsiTheme="majorHAnsi"/>
          <w:sz w:val="24"/>
        </w:rPr>
        <w:t>may</w:t>
      </w:r>
      <w:r w:rsidR="007E4944" w:rsidRPr="001A4C0E">
        <w:rPr>
          <w:rFonts w:asciiTheme="majorHAnsi" w:hAnsiTheme="majorHAnsi"/>
          <w:spacing w:val="-13"/>
          <w:sz w:val="24"/>
        </w:rPr>
        <w:t xml:space="preserve"> </w:t>
      </w:r>
      <w:r w:rsidR="007E4944" w:rsidRPr="001A4C0E">
        <w:rPr>
          <w:rFonts w:asciiTheme="majorHAnsi" w:hAnsiTheme="majorHAnsi"/>
          <w:sz w:val="24"/>
        </w:rPr>
        <w:t>be</w:t>
      </w:r>
      <w:r w:rsidR="007E4944" w:rsidRPr="001A4C0E">
        <w:rPr>
          <w:rFonts w:asciiTheme="majorHAnsi" w:hAnsiTheme="majorHAnsi"/>
          <w:spacing w:val="-9"/>
          <w:sz w:val="24"/>
        </w:rPr>
        <w:t xml:space="preserve"> </w:t>
      </w:r>
      <w:r w:rsidR="007E4944" w:rsidRPr="001A4C0E">
        <w:rPr>
          <w:rFonts w:asciiTheme="majorHAnsi" w:hAnsiTheme="majorHAnsi"/>
          <w:sz w:val="24"/>
        </w:rPr>
        <w:t>stored,</w:t>
      </w:r>
      <w:r w:rsidR="007E4944" w:rsidRPr="001A4C0E">
        <w:rPr>
          <w:rFonts w:asciiTheme="majorHAnsi" w:hAnsiTheme="majorHAnsi"/>
          <w:spacing w:val="-9"/>
          <w:sz w:val="24"/>
        </w:rPr>
        <w:t xml:space="preserve"> </w:t>
      </w:r>
      <w:r w:rsidR="007E4944" w:rsidRPr="001A4C0E">
        <w:rPr>
          <w:rFonts w:asciiTheme="majorHAnsi" w:hAnsiTheme="majorHAnsi"/>
          <w:sz w:val="24"/>
        </w:rPr>
        <w:t>removed,</w:t>
      </w:r>
      <w:r w:rsidR="007E4944" w:rsidRPr="001A4C0E">
        <w:rPr>
          <w:rFonts w:asciiTheme="majorHAnsi" w:hAnsiTheme="majorHAnsi"/>
          <w:spacing w:val="-8"/>
          <w:sz w:val="24"/>
        </w:rPr>
        <w:t xml:space="preserve"> </w:t>
      </w:r>
      <w:r w:rsidR="007E4944" w:rsidRPr="001A4C0E">
        <w:rPr>
          <w:rFonts w:asciiTheme="majorHAnsi" w:hAnsiTheme="majorHAnsi"/>
          <w:sz w:val="24"/>
        </w:rPr>
        <w:t>used,</w:t>
      </w:r>
      <w:r w:rsidR="007E4944" w:rsidRPr="001A4C0E">
        <w:rPr>
          <w:rFonts w:asciiTheme="majorHAnsi" w:hAnsiTheme="majorHAnsi"/>
          <w:spacing w:val="-7"/>
          <w:sz w:val="24"/>
        </w:rPr>
        <w:t xml:space="preserve"> </w:t>
      </w:r>
      <w:r w:rsidR="007E4944" w:rsidRPr="001A4C0E">
        <w:rPr>
          <w:rFonts w:asciiTheme="majorHAnsi" w:hAnsiTheme="majorHAnsi"/>
          <w:sz w:val="24"/>
        </w:rPr>
        <w:t>and</w:t>
      </w:r>
      <w:r w:rsidR="007E4944" w:rsidRPr="001A4C0E">
        <w:rPr>
          <w:rFonts w:asciiTheme="majorHAnsi" w:hAnsiTheme="majorHAnsi"/>
          <w:spacing w:val="-11"/>
          <w:sz w:val="24"/>
        </w:rPr>
        <w:t xml:space="preserve"> </w:t>
      </w:r>
      <w:r w:rsidR="007E4944" w:rsidRPr="001A4C0E">
        <w:rPr>
          <w:rFonts w:asciiTheme="majorHAnsi" w:hAnsiTheme="majorHAnsi"/>
          <w:sz w:val="24"/>
        </w:rPr>
        <w:t>disposed</w:t>
      </w:r>
      <w:r w:rsidR="007E4944" w:rsidRPr="001A4C0E">
        <w:rPr>
          <w:rFonts w:asciiTheme="majorHAnsi" w:hAnsiTheme="majorHAnsi"/>
          <w:spacing w:val="-8"/>
          <w:sz w:val="24"/>
        </w:rPr>
        <w:t xml:space="preserve"> </w:t>
      </w:r>
      <w:r w:rsidR="007E4944" w:rsidRPr="001A4C0E">
        <w:rPr>
          <w:rFonts w:asciiTheme="majorHAnsi" w:hAnsiTheme="majorHAnsi"/>
          <w:sz w:val="24"/>
        </w:rPr>
        <w:t>of.</w:t>
      </w:r>
      <w:r w:rsidR="007E4944" w:rsidRPr="001A4C0E">
        <w:rPr>
          <w:rFonts w:asciiTheme="majorHAnsi" w:hAnsiTheme="majorHAnsi"/>
          <w:spacing w:val="-5"/>
          <w:sz w:val="24"/>
        </w:rPr>
        <w:t xml:space="preserve"> </w:t>
      </w:r>
      <w:r w:rsidR="007E4944" w:rsidRPr="001A4C0E">
        <w:rPr>
          <w:rFonts w:asciiTheme="majorHAnsi" w:hAnsiTheme="majorHAnsi"/>
          <w:sz w:val="24"/>
        </w:rPr>
        <w:t>It identifies activities undertaken with human tissue that are lawful with appropriate consent and authorisation, and those circumstances in which consent is not required.</w:t>
      </w:r>
    </w:p>
    <w:p w14:paraId="5BC17062" w14:textId="2AE99DB2" w:rsidR="00CC1823" w:rsidRPr="001A4C0E" w:rsidRDefault="00E229CC" w:rsidP="001A4C0E">
      <w:pPr>
        <w:tabs>
          <w:tab w:val="left" w:pos="2112"/>
          <w:tab w:val="left" w:pos="2594"/>
        </w:tabs>
        <w:spacing w:before="237" w:line="256" w:lineRule="auto"/>
        <w:ind w:right="731"/>
        <w:rPr>
          <w:rFonts w:asciiTheme="majorHAnsi" w:hAnsiTheme="majorHAnsi"/>
          <w:sz w:val="24"/>
        </w:rPr>
      </w:pPr>
      <w:r>
        <w:rPr>
          <w:rFonts w:asciiTheme="majorHAnsi" w:hAnsiTheme="majorHAnsi"/>
          <w:sz w:val="24"/>
        </w:rPr>
        <w:t xml:space="preserve">10.9.1.2 </w:t>
      </w:r>
      <w:r w:rsidR="007E4944" w:rsidRPr="001A4C0E">
        <w:rPr>
          <w:rFonts w:asciiTheme="majorHAnsi" w:hAnsiTheme="majorHAnsi"/>
          <w:sz w:val="24"/>
        </w:rPr>
        <w:t>The</w:t>
      </w:r>
      <w:r w:rsidR="007E4944" w:rsidRPr="001A4C0E">
        <w:rPr>
          <w:rFonts w:asciiTheme="majorHAnsi" w:hAnsiTheme="majorHAnsi"/>
          <w:spacing w:val="-8"/>
          <w:sz w:val="24"/>
        </w:rPr>
        <w:t xml:space="preserve"> </w:t>
      </w:r>
      <w:r w:rsidR="007E4944" w:rsidRPr="001A4C0E">
        <w:rPr>
          <w:rFonts w:asciiTheme="majorHAnsi" w:hAnsiTheme="majorHAnsi"/>
          <w:sz w:val="24"/>
        </w:rPr>
        <w:t>Human</w:t>
      </w:r>
      <w:r w:rsidR="007E4944" w:rsidRPr="001A4C0E">
        <w:rPr>
          <w:rFonts w:asciiTheme="majorHAnsi" w:hAnsiTheme="majorHAnsi"/>
          <w:spacing w:val="-8"/>
          <w:sz w:val="24"/>
        </w:rPr>
        <w:t xml:space="preserve"> </w:t>
      </w:r>
      <w:r w:rsidR="007E4944" w:rsidRPr="001A4C0E">
        <w:rPr>
          <w:rFonts w:asciiTheme="majorHAnsi" w:hAnsiTheme="majorHAnsi"/>
          <w:sz w:val="24"/>
        </w:rPr>
        <w:t>Tissue</w:t>
      </w:r>
      <w:r w:rsidR="007E4944" w:rsidRPr="001A4C0E">
        <w:rPr>
          <w:rFonts w:asciiTheme="majorHAnsi" w:hAnsiTheme="majorHAnsi"/>
          <w:spacing w:val="-8"/>
          <w:sz w:val="24"/>
        </w:rPr>
        <w:t xml:space="preserve"> </w:t>
      </w:r>
      <w:r w:rsidR="007E4944" w:rsidRPr="001A4C0E">
        <w:rPr>
          <w:rFonts w:asciiTheme="majorHAnsi" w:hAnsiTheme="majorHAnsi"/>
          <w:sz w:val="24"/>
        </w:rPr>
        <w:t>Authority</w:t>
      </w:r>
      <w:r w:rsidR="007E4944" w:rsidRPr="001A4C0E">
        <w:rPr>
          <w:rFonts w:asciiTheme="majorHAnsi" w:hAnsiTheme="majorHAnsi"/>
          <w:spacing w:val="-9"/>
          <w:sz w:val="24"/>
        </w:rPr>
        <w:t xml:space="preserve"> </w:t>
      </w:r>
      <w:r w:rsidR="007E4944" w:rsidRPr="001A4C0E">
        <w:rPr>
          <w:rFonts w:asciiTheme="majorHAnsi" w:hAnsiTheme="majorHAnsi"/>
          <w:sz w:val="24"/>
        </w:rPr>
        <w:t>(HTA)</w:t>
      </w:r>
      <w:r w:rsidR="007E4944" w:rsidRPr="001A4C0E">
        <w:rPr>
          <w:rFonts w:asciiTheme="majorHAnsi" w:hAnsiTheme="majorHAnsi"/>
          <w:spacing w:val="-7"/>
          <w:sz w:val="24"/>
        </w:rPr>
        <w:t xml:space="preserve"> </w:t>
      </w:r>
      <w:r w:rsidR="007E4944" w:rsidRPr="001A4C0E">
        <w:rPr>
          <w:rFonts w:asciiTheme="majorHAnsi" w:hAnsiTheme="majorHAnsi"/>
          <w:sz w:val="24"/>
        </w:rPr>
        <w:t>regulates</w:t>
      </w:r>
      <w:r w:rsidR="007E4944" w:rsidRPr="001A4C0E">
        <w:rPr>
          <w:rFonts w:asciiTheme="majorHAnsi" w:hAnsiTheme="majorHAnsi"/>
          <w:spacing w:val="-6"/>
          <w:sz w:val="24"/>
        </w:rPr>
        <w:t xml:space="preserve"> </w:t>
      </w:r>
      <w:r w:rsidR="007E4944" w:rsidRPr="001A4C0E">
        <w:rPr>
          <w:rFonts w:asciiTheme="majorHAnsi" w:hAnsiTheme="majorHAnsi"/>
          <w:sz w:val="24"/>
        </w:rPr>
        <w:t>activities</w:t>
      </w:r>
      <w:r w:rsidR="007E4944" w:rsidRPr="001A4C0E">
        <w:rPr>
          <w:rFonts w:asciiTheme="majorHAnsi" w:hAnsiTheme="majorHAnsi"/>
          <w:spacing w:val="-8"/>
          <w:sz w:val="24"/>
        </w:rPr>
        <w:t xml:space="preserve"> </w:t>
      </w:r>
      <w:r w:rsidR="007E4944" w:rsidRPr="001A4C0E">
        <w:rPr>
          <w:rFonts w:asciiTheme="majorHAnsi" w:hAnsiTheme="majorHAnsi"/>
          <w:sz w:val="24"/>
        </w:rPr>
        <w:t>concerning</w:t>
      </w:r>
      <w:r w:rsidR="007E4944" w:rsidRPr="001A4C0E">
        <w:rPr>
          <w:rFonts w:asciiTheme="majorHAnsi" w:hAnsiTheme="majorHAnsi"/>
          <w:spacing w:val="-12"/>
          <w:sz w:val="24"/>
        </w:rPr>
        <w:t xml:space="preserve"> </w:t>
      </w:r>
      <w:r w:rsidR="007E4944" w:rsidRPr="001A4C0E">
        <w:rPr>
          <w:rFonts w:asciiTheme="majorHAnsi" w:hAnsiTheme="majorHAnsi"/>
          <w:sz w:val="24"/>
        </w:rPr>
        <w:t>the removal, storage, use, and disposal of human tissue.</w:t>
      </w:r>
      <w:r w:rsidR="003D313D">
        <w:rPr>
          <w:rFonts w:asciiTheme="majorHAnsi" w:hAnsiTheme="majorHAnsi"/>
          <w:sz w:val="24"/>
        </w:rPr>
        <w:t xml:space="preserve"> </w:t>
      </w:r>
      <w:r w:rsidR="007E4944" w:rsidRPr="001A4C0E">
        <w:rPr>
          <w:rFonts w:asciiTheme="majorHAnsi" w:hAnsiTheme="majorHAnsi"/>
          <w:sz w:val="24"/>
        </w:rPr>
        <w:t>This</w:t>
      </w:r>
      <w:r w:rsidR="007E4944" w:rsidRPr="001A4C0E">
        <w:rPr>
          <w:rFonts w:asciiTheme="majorHAnsi" w:hAnsiTheme="majorHAnsi"/>
          <w:spacing w:val="-4"/>
          <w:sz w:val="24"/>
        </w:rPr>
        <w:t xml:space="preserve"> </w:t>
      </w:r>
      <w:r w:rsidR="007E4944" w:rsidRPr="001A4C0E">
        <w:rPr>
          <w:rFonts w:asciiTheme="majorHAnsi" w:hAnsiTheme="majorHAnsi"/>
          <w:sz w:val="24"/>
        </w:rPr>
        <w:t>statement</w:t>
      </w:r>
      <w:r w:rsidR="007E4944" w:rsidRPr="001A4C0E">
        <w:rPr>
          <w:rFonts w:asciiTheme="majorHAnsi" w:hAnsiTheme="majorHAnsi"/>
          <w:spacing w:val="-3"/>
          <w:sz w:val="24"/>
        </w:rPr>
        <w:t xml:space="preserve"> </w:t>
      </w:r>
      <w:r w:rsidR="007E4944" w:rsidRPr="001A4C0E">
        <w:rPr>
          <w:rFonts w:asciiTheme="majorHAnsi" w:hAnsiTheme="majorHAnsi"/>
          <w:sz w:val="24"/>
        </w:rPr>
        <w:t>of</w:t>
      </w:r>
      <w:r w:rsidR="007E4944" w:rsidRPr="001A4C0E">
        <w:rPr>
          <w:rFonts w:asciiTheme="majorHAnsi" w:hAnsiTheme="majorHAnsi"/>
          <w:spacing w:val="-8"/>
          <w:sz w:val="24"/>
        </w:rPr>
        <w:t xml:space="preserve"> </w:t>
      </w:r>
      <w:r w:rsidR="007E4944" w:rsidRPr="001A4C0E">
        <w:rPr>
          <w:rFonts w:asciiTheme="majorHAnsi" w:hAnsiTheme="majorHAnsi"/>
          <w:sz w:val="24"/>
        </w:rPr>
        <w:t>policy</w:t>
      </w:r>
      <w:r w:rsidR="007E4944" w:rsidRPr="001A4C0E">
        <w:rPr>
          <w:rFonts w:asciiTheme="majorHAnsi" w:hAnsiTheme="majorHAnsi"/>
          <w:spacing w:val="-6"/>
          <w:sz w:val="24"/>
        </w:rPr>
        <w:t xml:space="preserve"> </w:t>
      </w:r>
      <w:r w:rsidR="007E4944" w:rsidRPr="001A4C0E">
        <w:rPr>
          <w:rFonts w:asciiTheme="majorHAnsi" w:hAnsiTheme="majorHAnsi"/>
          <w:sz w:val="24"/>
        </w:rPr>
        <w:t>and</w:t>
      </w:r>
      <w:r w:rsidR="007E4944" w:rsidRPr="001A4C0E">
        <w:rPr>
          <w:rFonts w:asciiTheme="majorHAnsi" w:hAnsiTheme="majorHAnsi"/>
          <w:spacing w:val="-3"/>
          <w:sz w:val="24"/>
        </w:rPr>
        <w:t xml:space="preserve"> </w:t>
      </w:r>
      <w:r w:rsidR="007E4944" w:rsidRPr="001A4C0E">
        <w:rPr>
          <w:rFonts w:asciiTheme="majorHAnsi" w:hAnsiTheme="majorHAnsi"/>
          <w:sz w:val="24"/>
        </w:rPr>
        <w:t>procedure</w:t>
      </w:r>
      <w:r w:rsidR="007E4944" w:rsidRPr="001A4C0E">
        <w:rPr>
          <w:rFonts w:asciiTheme="majorHAnsi" w:hAnsiTheme="majorHAnsi"/>
          <w:spacing w:val="-3"/>
          <w:sz w:val="24"/>
        </w:rPr>
        <w:t xml:space="preserve"> </w:t>
      </w:r>
      <w:r w:rsidR="007E4944" w:rsidRPr="001A4C0E">
        <w:rPr>
          <w:rFonts w:asciiTheme="majorHAnsi" w:hAnsiTheme="majorHAnsi"/>
          <w:sz w:val="24"/>
        </w:rPr>
        <w:t>applies</w:t>
      </w:r>
      <w:r w:rsidR="007E4944" w:rsidRPr="001A4C0E">
        <w:rPr>
          <w:rFonts w:asciiTheme="majorHAnsi" w:hAnsiTheme="majorHAnsi"/>
          <w:spacing w:val="-7"/>
          <w:sz w:val="24"/>
        </w:rPr>
        <w:t xml:space="preserve"> </w:t>
      </w:r>
      <w:r w:rsidR="007E4944" w:rsidRPr="001A4C0E">
        <w:rPr>
          <w:rFonts w:asciiTheme="majorHAnsi" w:hAnsiTheme="majorHAnsi"/>
          <w:sz w:val="24"/>
        </w:rPr>
        <w:t>to</w:t>
      </w:r>
      <w:r w:rsidR="007E4944" w:rsidRPr="001A4C0E">
        <w:rPr>
          <w:rFonts w:asciiTheme="majorHAnsi" w:hAnsiTheme="majorHAnsi"/>
          <w:spacing w:val="-5"/>
          <w:sz w:val="24"/>
        </w:rPr>
        <w:t xml:space="preserve"> </w:t>
      </w:r>
      <w:r w:rsidR="007E4944" w:rsidRPr="001A4C0E">
        <w:rPr>
          <w:rFonts w:asciiTheme="majorHAnsi" w:hAnsiTheme="majorHAnsi"/>
          <w:sz w:val="24"/>
        </w:rPr>
        <w:t>all</w:t>
      </w:r>
      <w:r w:rsidR="007E4944" w:rsidRPr="001A4C0E">
        <w:rPr>
          <w:rFonts w:asciiTheme="majorHAnsi" w:hAnsiTheme="majorHAnsi"/>
          <w:spacing w:val="-5"/>
          <w:sz w:val="24"/>
        </w:rPr>
        <w:t xml:space="preserve"> </w:t>
      </w:r>
      <w:r w:rsidR="007E4944" w:rsidRPr="001A4C0E">
        <w:rPr>
          <w:rFonts w:asciiTheme="majorHAnsi" w:hAnsiTheme="majorHAnsi"/>
          <w:sz w:val="24"/>
        </w:rPr>
        <w:t>staff</w:t>
      </w:r>
      <w:r w:rsidR="007E4944" w:rsidRPr="001A4C0E">
        <w:rPr>
          <w:rFonts w:asciiTheme="majorHAnsi" w:hAnsiTheme="majorHAnsi"/>
          <w:spacing w:val="-6"/>
          <w:sz w:val="24"/>
        </w:rPr>
        <w:t xml:space="preserve"> </w:t>
      </w:r>
      <w:r w:rsidR="007E4944" w:rsidRPr="001A4C0E">
        <w:rPr>
          <w:rFonts w:asciiTheme="majorHAnsi" w:hAnsiTheme="majorHAnsi"/>
          <w:sz w:val="24"/>
        </w:rPr>
        <w:t>and</w:t>
      </w:r>
      <w:r w:rsidR="007E4944" w:rsidRPr="001A4C0E">
        <w:rPr>
          <w:rFonts w:asciiTheme="majorHAnsi" w:hAnsiTheme="majorHAnsi"/>
          <w:spacing w:val="-6"/>
          <w:sz w:val="24"/>
        </w:rPr>
        <w:t xml:space="preserve"> </w:t>
      </w:r>
      <w:r w:rsidR="007E4944" w:rsidRPr="001A4C0E">
        <w:rPr>
          <w:rFonts w:asciiTheme="majorHAnsi" w:hAnsiTheme="majorHAnsi"/>
          <w:sz w:val="24"/>
        </w:rPr>
        <w:t xml:space="preserve">students whose duties or research include activities encompassed by the </w:t>
      </w:r>
      <w:hyperlink r:id="rId54">
        <w:r w:rsidR="00CC1823" w:rsidRPr="001A4C0E">
          <w:rPr>
            <w:rFonts w:asciiTheme="majorHAnsi" w:hAnsiTheme="majorHAnsi"/>
            <w:i/>
            <w:sz w:val="24"/>
            <w:u w:val="single"/>
          </w:rPr>
          <w:t>HT Act</w:t>
        </w:r>
        <w:r w:rsidR="00CC1823" w:rsidRPr="001A4C0E">
          <w:rPr>
            <w:rFonts w:asciiTheme="majorHAnsi" w:hAnsiTheme="majorHAnsi"/>
            <w:sz w:val="24"/>
            <w:u w:val="single"/>
          </w:rPr>
          <w:t>.</w:t>
        </w:r>
      </w:hyperlink>
    </w:p>
    <w:p w14:paraId="5BC17063" w14:textId="79DB0A7E" w:rsidR="00CC1823" w:rsidRPr="001A4C0E" w:rsidRDefault="00E229CC" w:rsidP="001A4C0E">
      <w:pPr>
        <w:tabs>
          <w:tab w:val="left" w:pos="2112"/>
          <w:tab w:val="left" w:pos="2594"/>
        </w:tabs>
        <w:spacing w:before="235" w:line="259" w:lineRule="auto"/>
        <w:ind w:right="881"/>
        <w:rPr>
          <w:rFonts w:asciiTheme="majorHAnsi" w:hAnsiTheme="majorHAnsi"/>
          <w:sz w:val="24"/>
        </w:rPr>
      </w:pPr>
      <w:r>
        <w:rPr>
          <w:rFonts w:asciiTheme="majorHAnsi" w:hAnsiTheme="majorHAnsi"/>
          <w:sz w:val="24"/>
        </w:rPr>
        <w:t xml:space="preserve">10.9.1.3 </w:t>
      </w:r>
      <w:r w:rsidR="007E4944" w:rsidRPr="001A4C0E">
        <w:rPr>
          <w:rFonts w:asciiTheme="majorHAnsi" w:hAnsiTheme="majorHAnsi"/>
          <w:sz w:val="24"/>
        </w:rPr>
        <w:t>This</w:t>
      </w:r>
      <w:r w:rsidR="007E4944" w:rsidRPr="001A4C0E">
        <w:rPr>
          <w:rFonts w:asciiTheme="majorHAnsi" w:hAnsiTheme="majorHAnsi"/>
          <w:spacing w:val="-9"/>
          <w:sz w:val="24"/>
        </w:rPr>
        <w:t xml:space="preserve"> </w:t>
      </w:r>
      <w:r w:rsidR="007E4944" w:rsidRPr="001A4C0E">
        <w:rPr>
          <w:rFonts w:asciiTheme="majorHAnsi" w:hAnsiTheme="majorHAnsi"/>
          <w:sz w:val="24"/>
        </w:rPr>
        <w:t>policy</w:t>
      </w:r>
      <w:r w:rsidR="007E4944" w:rsidRPr="001A4C0E">
        <w:rPr>
          <w:rFonts w:asciiTheme="majorHAnsi" w:hAnsiTheme="majorHAnsi"/>
          <w:spacing w:val="-14"/>
          <w:sz w:val="24"/>
        </w:rPr>
        <w:t xml:space="preserve"> </w:t>
      </w:r>
      <w:r w:rsidR="007E4944" w:rsidRPr="001A4C0E">
        <w:rPr>
          <w:rFonts w:asciiTheme="majorHAnsi" w:hAnsiTheme="majorHAnsi"/>
          <w:sz w:val="24"/>
        </w:rPr>
        <w:t>and</w:t>
      </w:r>
      <w:r w:rsidR="007E4944" w:rsidRPr="001A4C0E">
        <w:rPr>
          <w:rFonts w:asciiTheme="majorHAnsi" w:hAnsiTheme="majorHAnsi"/>
          <w:spacing w:val="-10"/>
          <w:sz w:val="24"/>
        </w:rPr>
        <w:t xml:space="preserve"> </w:t>
      </w:r>
      <w:r w:rsidR="007E4944" w:rsidRPr="001A4C0E">
        <w:rPr>
          <w:rFonts w:asciiTheme="majorHAnsi" w:hAnsiTheme="majorHAnsi"/>
          <w:sz w:val="24"/>
        </w:rPr>
        <w:t>procedure</w:t>
      </w:r>
      <w:r w:rsidR="007E4944" w:rsidRPr="001A4C0E">
        <w:rPr>
          <w:rFonts w:asciiTheme="majorHAnsi" w:hAnsiTheme="majorHAnsi"/>
          <w:spacing w:val="-7"/>
          <w:sz w:val="24"/>
        </w:rPr>
        <w:t xml:space="preserve"> </w:t>
      </w:r>
      <w:proofErr w:type="gramStart"/>
      <w:r w:rsidR="007E4944" w:rsidRPr="001A4C0E">
        <w:rPr>
          <w:rFonts w:asciiTheme="majorHAnsi" w:hAnsiTheme="majorHAnsi"/>
          <w:sz w:val="24"/>
        </w:rPr>
        <w:t>relates</w:t>
      </w:r>
      <w:proofErr w:type="gramEnd"/>
      <w:r w:rsidR="007E4944" w:rsidRPr="001A4C0E">
        <w:rPr>
          <w:rFonts w:asciiTheme="majorHAnsi" w:hAnsiTheme="majorHAnsi"/>
          <w:spacing w:val="-10"/>
          <w:sz w:val="24"/>
        </w:rPr>
        <w:t xml:space="preserve"> </w:t>
      </w:r>
      <w:r w:rsidR="007E4944" w:rsidRPr="001A4C0E">
        <w:rPr>
          <w:rFonts w:asciiTheme="majorHAnsi" w:hAnsiTheme="majorHAnsi"/>
          <w:sz w:val="24"/>
        </w:rPr>
        <w:t>to</w:t>
      </w:r>
      <w:r w:rsidR="007E4944" w:rsidRPr="001A4C0E">
        <w:rPr>
          <w:rFonts w:asciiTheme="majorHAnsi" w:hAnsiTheme="majorHAnsi"/>
          <w:spacing w:val="-11"/>
          <w:sz w:val="24"/>
        </w:rPr>
        <w:t xml:space="preserve"> </w:t>
      </w:r>
      <w:r w:rsidR="007E4944" w:rsidRPr="001A4C0E">
        <w:rPr>
          <w:rFonts w:asciiTheme="majorHAnsi" w:hAnsiTheme="majorHAnsi"/>
          <w:sz w:val="24"/>
        </w:rPr>
        <w:t>the</w:t>
      </w:r>
      <w:r w:rsidR="007E4944" w:rsidRPr="001A4C0E">
        <w:rPr>
          <w:rFonts w:asciiTheme="majorHAnsi" w:hAnsiTheme="majorHAnsi"/>
          <w:spacing w:val="-10"/>
          <w:sz w:val="24"/>
        </w:rPr>
        <w:t xml:space="preserve"> </w:t>
      </w:r>
      <w:r w:rsidR="007E4944" w:rsidRPr="001A4C0E">
        <w:rPr>
          <w:rFonts w:asciiTheme="majorHAnsi" w:hAnsiTheme="majorHAnsi"/>
          <w:sz w:val="24"/>
        </w:rPr>
        <w:t>disposal</w:t>
      </w:r>
      <w:r w:rsidR="007E4944" w:rsidRPr="001A4C0E">
        <w:rPr>
          <w:rFonts w:asciiTheme="majorHAnsi" w:hAnsiTheme="majorHAnsi"/>
          <w:spacing w:val="-10"/>
          <w:sz w:val="24"/>
        </w:rPr>
        <w:t xml:space="preserve"> </w:t>
      </w:r>
      <w:r w:rsidR="007E4944" w:rsidRPr="001A4C0E">
        <w:rPr>
          <w:rFonts w:asciiTheme="majorHAnsi" w:hAnsiTheme="majorHAnsi"/>
          <w:sz w:val="24"/>
        </w:rPr>
        <w:t>of</w:t>
      </w:r>
      <w:r w:rsidR="007E4944" w:rsidRPr="001A4C0E">
        <w:rPr>
          <w:rFonts w:asciiTheme="majorHAnsi" w:hAnsiTheme="majorHAnsi"/>
          <w:spacing w:val="-11"/>
          <w:sz w:val="24"/>
        </w:rPr>
        <w:t xml:space="preserve"> </w:t>
      </w:r>
      <w:r w:rsidR="007E4944" w:rsidRPr="001A4C0E">
        <w:rPr>
          <w:rFonts w:asciiTheme="majorHAnsi" w:hAnsiTheme="majorHAnsi"/>
          <w:sz w:val="24"/>
        </w:rPr>
        <w:t>clinical</w:t>
      </w:r>
      <w:r w:rsidR="007E4944" w:rsidRPr="001A4C0E">
        <w:rPr>
          <w:rFonts w:asciiTheme="majorHAnsi" w:hAnsiTheme="majorHAnsi"/>
          <w:spacing w:val="-11"/>
          <w:sz w:val="24"/>
        </w:rPr>
        <w:t xml:space="preserve"> </w:t>
      </w:r>
      <w:r w:rsidR="007E4944" w:rsidRPr="001A4C0E">
        <w:rPr>
          <w:rFonts w:asciiTheme="majorHAnsi" w:hAnsiTheme="majorHAnsi"/>
          <w:sz w:val="24"/>
        </w:rPr>
        <w:t>waste</w:t>
      </w:r>
      <w:r w:rsidR="007E4944" w:rsidRPr="001A4C0E">
        <w:rPr>
          <w:rFonts w:asciiTheme="majorHAnsi" w:hAnsiTheme="majorHAnsi"/>
          <w:spacing w:val="-5"/>
          <w:sz w:val="24"/>
        </w:rPr>
        <w:t xml:space="preserve"> </w:t>
      </w:r>
      <w:r w:rsidR="007E4944" w:rsidRPr="001A4C0E">
        <w:rPr>
          <w:rFonts w:asciiTheme="majorHAnsi" w:hAnsiTheme="majorHAnsi"/>
          <w:sz w:val="24"/>
        </w:rPr>
        <w:t xml:space="preserve">and human tissue that falls within the definition of relevant material (see </w:t>
      </w:r>
      <w:hyperlink w:anchor="_bookmark83" w:history="1">
        <w:r w:rsidR="00CC1823" w:rsidRPr="001A4C0E">
          <w:rPr>
            <w:rFonts w:asciiTheme="majorHAnsi" w:hAnsiTheme="majorHAnsi"/>
            <w:sz w:val="24"/>
            <w:u w:val="single"/>
          </w:rPr>
          <w:t>Ap</w:t>
        </w:r>
        <w:r w:rsidR="001A4C0E" w:rsidRPr="001A4C0E">
          <w:rPr>
            <w:rFonts w:asciiTheme="majorHAnsi" w:hAnsiTheme="majorHAnsi"/>
            <w:sz w:val="24"/>
            <w:u w:val="single"/>
          </w:rPr>
          <w:t>p</w:t>
        </w:r>
        <w:r w:rsidR="00CC1823" w:rsidRPr="001A4C0E">
          <w:rPr>
            <w:rFonts w:asciiTheme="majorHAnsi" w:hAnsiTheme="majorHAnsi"/>
            <w:sz w:val="24"/>
            <w:u w:val="single"/>
          </w:rPr>
          <w:t>endix 1</w:t>
        </w:r>
      </w:hyperlink>
      <w:r w:rsidR="007E4944" w:rsidRPr="001A4C0E">
        <w:rPr>
          <w:rFonts w:asciiTheme="majorHAnsi" w:hAnsiTheme="majorHAnsi"/>
          <w:sz w:val="24"/>
        </w:rPr>
        <w:t>).</w:t>
      </w:r>
    </w:p>
    <w:p w14:paraId="5BC17064" w14:textId="27B5F04E" w:rsidR="00CC1823" w:rsidRPr="001A4C0E" w:rsidRDefault="00E229CC" w:rsidP="001A4C0E">
      <w:pPr>
        <w:tabs>
          <w:tab w:val="left" w:pos="2112"/>
          <w:tab w:val="left" w:pos="2594"/>
        </w:tabs>
        <w:spacing w:before="240" w:line="256" w:lineRule="auto"/>
        <w:ind w:right="1605"/>
        <w:rPr>
          <w:rFonts w:asciiTheme="majorHAnsi" w:hAnsiTheme="majorHAnsi"/>
          <w:sz w:val="24"/>
        </w:rPr>
      </w:pPr>
      <w:r>
        <w:rPr>
          <w:rFonts w:asciiTheme="majorHAnsi" w:hAnsiTheme="majorHAnsi"/>
          <w:sz w:val="24"/>
        </w:rPr>
        <w:t xml:space="preserve">10.9.1.4 </w:t>
      </w:r>
      <w:r w:rsidR="007E4944" w:rsidRPr="001A4C0E">
        <w:rPr>
          <w:rFonts w:asciiTheme="majorHAnsi" w:hAnsiTheme="majorHAnsi"/>
          <w:sz w:val="24"/>
        </w:rPr>
        <w:t>This</w:t>
      </w:r>
      <w:r w:rsidR="007E4944" w:rsidRPr="001A4C0E">
        <w:rPr>
          <w:rFonts w:asciiTheme="majorHAnsi" w:hAnsiTheme="majorHAnsi"/>
          <w:spacing w:val="-13"/>
          <w:sz w:val="24"/>
        </w:rPr>
        <w:t xml:space="preserve"> </w:t>
      </w:r>
      <w:r w:rsidR="007E4944" w:rsidRPr="001A4C0E">
        <w:rPr>
          <w:rFonts w:asciiTheme="majorHAnsi" w:hAnsiTheme="majorHAnsi"/>
          <w:sz w:val="24"/>
        </w:rPr>
        <w:t>policy</w:t>
      </w:r>
      <w:r w:rsidR="007E4944" w:rsidRPr="001A4C0E">
        <w:rPr>
          <w:rFonts w:asciiTheme="majorHAnsi" w:hAnsiTheme="majorHAnsi"/>
          <w:spacing w:val="-14"/>
          <w:sz w:val="24"/>
        </w:rPr>
        <w:t xml:space="preserve"> </w:t>
      </w:r>
      <w:r w:rsidR="007E4944" w:rsidRPr="001A4C0E">
        <w:rPr>
          <w:rFonts w:asciiTheme="majorHAnsi" w:hAnsiTheme="majorHAnsi"/>
          <w:sz w:val="24"/>
        </w:rPr>
        <w:t>and</w:t>
      </w:r>
      <w:r w:rsidR="007E4944" w:rsidRPr="001A4C0E">
        <w:rPr>
          <w:rFonts w:asciiTheme="majorHAnsi" w:hAnsiTheme="majorHAnsi"/>
          <w:spacing w:val="-11"/>
          <w:sz w:val="24"/>
        </w:rPr>
        <w:t xml:space="preserve"> </w:t>
      </w:r>
      <w:r w:rsidR="007E4944" w:rsidRPr="001A4C0E">
        <w:rPr>
          <w:rFonts w:asciiTheme="majorHAnsi" w:hAnsiTheme="majorHAnsi"/>
          <w:sz w:val="24"/>
        </w:rPr>
        <w:t>procedure</w:t>
      </w:r>
      <w:r w:rsidR="007E4944" w:rsidRPr="001A4C0E">
        <w:rPr>
          <w:rFonts w:asciiTheme="majorHAnsi" w:hAnsiTheme="majorHAnsi"/>
          <w:spacing w:val="-10"/>
          <w:sz w:val="24"/>
        </w:rPr>
        <w:t xml:space="preserve"> </w:t>
      </w:r>
      <w:r w:rsidR="007E4944" w:rsidRPr="001A4C0E">
        <w:rPr>
          <w:rFonts w:asciiTheme="majorHAnsi" w:hAnsiTheme="majorHAnsi"/>
          <w:sz w:val="24"/>
        </w:rPr>
        <w:t>complies</w:t>
      </w:r>
      <w:r w:rsidR="007E4944" w:rsidRPr="001A4C0E">
        <w:rPr>
          <w:rFonts w:asciiTheme="majorHAnsi" w:hAnsiTheme="majorHAnsi"/>
          <w:spacing w:val="-11"/>
          <w:sz w:val="24"/>
        </w:rPr>
        <w:t xml:space="preserve"> </w:t>
      </w:r>
      <w:r w:rsidR="007E4944" w:rsidRPr="001A4C0E">
        <w:rPr>
          <w:rFonts w:asciiTheme="majorHAnsi" w:hAnsiTheme="majorHAnsi"/>
          <w:sz w:val="24"/>
        </w:rPr>
        <w:t>with</w:t>
      </w:r>
      <w:r w:rsidR="007E4944" w:rsidRPr="001A4C0E">
        <w:rPr>
          <w:rFonts w:asciiTheme="majorHAnsi" w:hAnsiTheme="majorHAnsi"/>
          <w:spacing w:val="-12"/>
          <w:sz w:val="24"/>
        </w:rPr>
        <w:t xml:space="preserve"> </w:t>
      </w:r>
      <w:r w:rsidR="007E4944" w:rsidRPr="001A4C0E">
        <w:rPr>
          <w:rFonts w:asciiTheme="majorHAnsi" w:hAnsiTheme="majorHAnsi"/>
          <w:sz w:val="24"/>
        </w:rPr>
        <w:t>the</w:t>
      </w:r>
      <w:r w:rsidR="007E4944" w:rsidRPr="001A4C0E">
        <w:rPr>
          <w:rFonts w:asciiTheme="majorHAnsi" w:hAnsiTheme="majorHAnsi"/>
          <w:spacing w:val="-11"/>
          <w:sz w:val="24"/>
        </w:rPr>
        <w:t xml:space="preserve"> </w:t>
      </w:r>
      <w:hyperlink r:id="rId55">
        <w:r w:rsidR="00CC1823" w:rsidRPr="001A4C0E">
          <w:rPr>
            <w:rFonts w:asciiTheme="majorHAnsi" w:hAnsiTheme="majorHAnsi"/>
            <w:i/>
            <w:sz w:val="24"/>
            <w:u w:val="single"/>
          </w:rPr>
          <w:t>Hazardous</w:t>
        </w:r>
        <w:r w:rsidR="00CC1823" w:rsidRPr="001A4C0E">
          <w:rPr>
            <w:rFonts w:asciiTheme="majorHAnsi" w:hAnsiTheme="majorHAnsi"/>
            <w:i/>
            <w:spacing w:val="-11"/>
            <w:sz w:val="24"/>
            <w:u w:val="single"/>
          </w:rPr>
          <w:t xml:space="preserve"> </w:t>
        </w:r>
        <w:r w:rsidR="00CC1823" w:rsidRPr="001A4C0E">
          <w:rPr>
            <w:rFonts w:asciiTheme="majorHAnsi" w:hAnsiTheme="majorHAnsi"/>
            <w:i/>
            <w:sz w:val="24"/>
            <w:u w:val="single"/>
          </w:rPr>
          <w:t>Waste</w:t>
        </w:r>
      </w:hyperlink>
      <w:r w:rsidR="007E4944" w:rsidRPr="001A4C0E">
        <w:rPr>
          <w:rFonts w:asciiTheme="majorHAnsi" w:hAnsiTheme="majorHAnsi"/>
          <w:i/>
          <w:sz w:val="24"/>
        </w:rPr>
        <w:t xml:space="preserve"> </w:t>
      </w:r>
      <w:hyperlink r:id="rId56">
        <w:r w:rsidR="00CC1823" w:rsidRPr="001A4C0E">
          <w:rPr>
            <w:rFonts w:asciiTheme="majorHAnsi" w:hAnsiTheme="majorHAnsi"/>
            <w:i/>
            <w:sz w:val="24"/>
            <w:u w:val="single"/>
          </w:rPr>
          <w:t>Regulations 2005</w:t>
        </w:r>
        <w:r w:rsidR="00CC1823" w:rsidRPr="001A4C0E">
          <w:rPr>
            <w:rFonts w:asciiTheme="majorHAnsi" w:hAnsiTheme="majorHAnsi"/>
            <w:sz w:val="24"/>
          </w:rPr>
          <w:t>.</w:t>
        </w:r>
      </w:hyperlink>
    </w:p>
    <w:p w14:paraId="5BC17065" w14:textId="7109C286" w:rsidR="00CC1823" w:rsidRPr="00451A8E" w:rsidRDefault="007E4944" w:rsidP="00172920">
      <w:pPr>
        <w:pStyle w:val="Heading4"/>
        <w:numPr>
          <w:ilvl w:val="2"/>
          <w:numId w:val="119"/>
        </w:numPr>
      </w:pPr>
      <w:bookmarkStart w:id="83" w:name="_bookmark65"/>
      <w:bookmarkEnd w:id="83"/>
      <w:r w:rsidRPr="00451A8E">
        <w:t>General considerations</w:t>
      </w:r>
    </w:p>
    <w:p w14:paraId="5BC17066" w14:textId="20DF5BEA" w:rsidR="00CC1823" w:rsidRPr="00E229CC" w:rsidRDefault="00E229CC" w:rsidP="00E229CC">
      <w:pPr>
        <w:tabs>
          <w:tab w:val="left" w:pos="2112"/>
          <w:tab w:val="left" w:pos="2594"/>
        </w:tabs>
        <w:spacing w:before="205" w:line="259" w:lineRule="auto"/>
        <w:ind w:right="803"/>
        <w:rPr>
          <w:rFonts w:asciiTheme="majorHAnsi" w:hAnsiTheme="majorHAnsi"/>
          <w:sz w:val="24"/>
        </w:rPr>
      </w:pPr>
      <w:r>
        <w:rPr>
          <w:rFonts w:asciiTheme="majorHAnsi" w:hAnsiTheme="majorHAnsi"/>
          <w:sz w:val="24"/>
        </w:rPr>
        <w:t xml:space="preserve">10.9.2.1 </w:t>
      </w:r>
      <w:r w:rsidR="007E4944" w:rsidRPr="00E229CC">
        <w:rPr>
          <w:rFonts w:asciiTheme="majorHAnsi" w:hAnsiTheme="majorHAnsi"/>
          <w:sz w:val="24"/>
        </w:rPr>
        <w:t>The</w:t>
      </w:r>
      <w:r w:rsidR="007E4944" w:rsidRPr="00E229CC">
        <w:rPr>
          <w:rFonts w:asciiTheme="majorHAnsi" w:hAnsiTheme="majorHAnsi"/>
          <w:spacing w:val="-4"/>
          <w:sz w:val="24"/>
        </w:rPr>
        <w:t xml:space="preserve"> </w:t>
      </w:r>
      <w:r w:rsidR="007E4944" w:rsidRPr="00E229CC">
        <w:rPr>
          <w:rFonts w:asciiTheme="majorHAnsi" w:hAnsiTheme="majorHAnsi"/>
          <w:i/>
          <w:sz w:val="24"/>
        </w:rPr>
        <w:t>HT</w:t>
      </w:r>
      <w:r w:rsidR="007E4944" w:rsidRPr="00E229CC">
        <w:rPr>
          <w:rFonts w:asciiTheme="majorHAnsi" w:hAnsiTheme="majorHAnsi"/>
          <w:i/>
          <w:spacing w:val="-8"/>
          <w:sz w:val="24"/>
        </w:rPr>
        <w:t xml:space="preserve"> </w:t>
      </w:r>
      <w:r w:rsidR="007E4944" w:rsidRPr="00E229CC">
        <w:rPr>
          <w:rFonts w:asciiTheme="majorHAnsi" w:hAnsiTheme="majorHAnsi"/>
          <w:i/>
          <w:sz w:val="24"/>
        </w:rPr>
        <w:t>Act</w:t>
      </w:r>
      <w:r w:rsidR="007E4944" w:rsidRPr="00E229CC">
        <w:rPr>
          <w:rFonts w:asciiTheme="majorHAnsi" w:hAnsiTheme="majorHAnsi"/>
          <w:i/>
          <w:spacing w:val="-4"/>
          <w:sz w:val="24"/>
        </w:rPr>
        <w:t xml:space="preserve"> </w:t>
      </w:r>
      <w:r w:rsidR="007E4944" w:rsidRPr="00E229CC">
        <w:rPr>
          <w:rFonts w:asciiTheme="majorHAnsi" w:hAnsiTheme="majorHAnsi"/>
          <w:sz w:val="24"/>
        </w:rPr>
        <w:t>and</w:t>
      </w:r>
      <w:r w:rsidR="007E4944" w:rsidRPr="00E229CC">
        <w:rPr>
          <w:rFonts w:asciiTheme="majorHAnsi" w:hAnsiTheme="majorHAnsi"/>
          <w:spacing w:val="-4"/>
          <w:sz w:val="24"/>
        </w:rPr>
        <w:t xml:space="preserve"> </w:t>
      </w:r>
      <w:r w:rsidR="007E4944" w:rsidRPr="00E229CC">
        <w:rPr>
          <w:rFonts w:asciiTheme="majorHAnsi" w:hAnsiTheme="majorHAnsi"/>
          <w:sz w:val="24"/>
        </w:rPr>
        <w:t>the</w:t>
      </w:r>
      <w:r w:rsidR="007E4944" w:rsidRPr="00E229CC">
        <w:rPr>
          <w:rFonts w:asciiTheme="majorHAnsi" w:hAnsiTheme="majorHAnsi"/>
          <w:spacing w:val="-5"/>
          <w:sz w:val="24"/>
        </w:rPr>
        <w:t xml:space="preserve"> </w:t>
      </w:r>
      <w:r w:rsidR="007E4944" w:rsidRPr="00E229CC">
        <w:rPr>
          <w:rFonts w:asciiTheme="majorHAnsi" w:hAnsiTheme="majorHAnsi"/>
          <w:sz w:val="24"/>
        </w:rPr>
        <w:t>HTA’s</w:t>
      </w:r>
      <w:r w:rsidR="007E4944" w:rsidRPr="00E229CC">
        <w:rPr>
          <w:rFonts w:asciiTheme="majorHAnsi" w:hAnsiTheme="majorHAnsi"/>
          <w:spacing w:val="-5"/>
          <w:sz w:val="24"/>
        </w:rPr>
        <w:t xml:space="preserve"> </w:t>
      </w:r>
      <w:r w:rsidR="007E4944" w:rsidRPr="00E229CC">
        <w:rPr>
          <w:rFonts w:asciiTheme="majorHAnsi" w:hAnsiTheme="majorHAnsi"/>
          <w:sz w:val="24"/>
        </w:rPr>
        <w:t>codes</w:t>
      </w:r>
      <w:r w:rsidR="007E4944" w:rsidRPr="00E229CC">
        <w:rPr>
          <w:rFonts w:asciiTheme="majorHAnsi" w:hAnsiTheme="majorHAnsi"/>
          <w:spacing w:val="-4"/>
          <w:sz w:val="24"/>
        </w:rPr>
        <w:t xml:space="preserve"> </w:t>
      </w:r>
      <w:r w:rsidR="007E4944" w:rsidRPr="00E229CC">
        <w:rPr>
          <w:rFonts w:asciiTheme="majorHAnsi" w:hAnsiTheme="majorHAnsi"/>
          <w:sz w:val="24"/>
        </w:rPr>
        <w:t>of</w:t>
      </w:r>
      <w:r w:rsidR="007E4944" w:rsidRPr="00E229CC">
        <w:rPr>
          <w:rFonts w:asciiTheme="majorHAnsi" w:hAnsiTheme="majorHAnsi"/>
          <w:spacing w:val="-6"/>
          <w:sz w:val="24"/>
        </w:rPr>
        <w:t xml:space="preserve"> </w:t>
      </w:r>
      <w:r w:rsidR="007E4944" w:rsidRPr="00E229CC">
        <w:rPr>
          <w:rFonts w:asciiTheme="majorHAnsi" w:hAnsiTheme="majorHAnsi"/>
          <w:sz w:val="24"/>
        </w:rPr>
        <w:t>practice</w:t>
      </w:r>
      <w:r w:rsidR="007E4944" w:rsidRPr="00E229CC">
        <w:rPr>
          <w:rFonts w:asciiTheme="majorHAnsi" w:hAnsiTheme="majorHAnsi"/>
          <w:spacing w:val="-6"/>
          <w:sz w:val="24"/>
        </w:rPr>
        <w:t xml:space="preserve"> </w:t>
      </w:r>
      <w:r w:rsidR="007E4944" w:rsidRPr="00E229CC">
        <w:rPr>
          <w:rFonts w:asciiTheme="majorHAnsi" w:hAnsiTheme="majorHAnsi"/>
          <w:sz w:val="24"/>
        </w:rPr>
        <w:t>seek</w:t>
      </w:r>
      <w:r w:rsidR="007E4944" w:rsidRPr="00E229CC">
        <w:rPr>
          <w:rFonts w:asciiTheme="majorHAnsi" w:hAnsiTheme="majorHAnsi"/>
          <w:spacing w:val="-13"/>
          <w:sz w:val="24"/>
        </w:rPr>
        <w:t xml:space="preserve"> </w:t>
      </w:r>
      <w:r w:rsidR="007E4944" w:rsidRPr="00E229CC">
        <w:rPr>
          <w:rFonts w:asciiTheme="majorHAnsi" w:hAnsiTheme="majorHAnsi"/>
          <w:sz w:val="24"/>
        </w:rPr>
        <w:t>to</w:t>
      </w:r>
      <w:r w:rsidR="007E4944" w:rsidRPr="00E229CC">
        <w:rPr>
          <w:rFonts w:asciiTheme="majorHAnsi" w:hAnsiTheme="majorHAnsi"/>
          <w:spacing w:val="-5"/>
          <w:sz w:val="24"/>
        </w:rPr>
        <w:t xml:space="preserve"> </w:t>
      </w:r>
      <w:r w:rsidR="007E4944" w:rsidRPr="00E229CC">
        <w:rPr>
          <w:rFonts w:asciiTheme="majorHAnsi" w:hAnsiTheme="majorHAnsi"/>
          <w:sz w:val="24"/>
        </w:rPr>
        <w:t>ensure</w:t>
      </w:r>
      <w:r w:rsidR="007E4944" w:rsidRPr="00E229CC">
        <w:rPr>
          <w:rFonts w:asciiTheme="majorHAnsi" w:hAnsiTheme="majorHAnsi"/>
          <w:spacing w:val="-4"/>
          <w:sz w:val="24"/>
        </w:rPr>
        <w:t xml:space="preserve"> </w:t>
      </w:r>
      <w:r w:rsidR="007E4944" w:rsidRPr="00E229CC">
        <w:rPr>
          <w:rFonts w:asciiTheme="majorHAnsi" w:hAnsiTheme="majorHAnsi"/>
          <w:sz w:val="24"/>
        </w:rPr>
        <w:t>that</w:t>
      </w:r>
      <w:r w:rsidR="007E4944" w:rsidRPr="00E229CC">
        <w:rPr>
          <w:rFonts w:asciiTheme="majorHAnsi" w:hAnsiTheme="majorHAnsi"/>
          <w:spacing w:val="-6"/>
          <w:sz w:val="24"/>
        </w:rPr>
        <w:t xml:space="preserve"> </w:t>
      </w:r>
      <w:r w:rsidR="007E4944" w:rsidRPr="00E229CC">
        <w:rPr>
          <w:rFonts w:asciiTheme="majorHAnsi" w:hAnsiTheme="majorHAnsi"/>
          <w:sz w:val="24"/>
        </w:rPr>
        <w:t xml:space="preserve">human tissue is treated with respect and used in accordance with the wishes of donors or their relatives. The HTA’s </w:t>
      </w:r>
      <w:r w:rsidR="007E4944" w:rsidRPr="00E229CC">
        <w:rPr>
          <w:rFonts w:asciiTheme="majorHAnsi" w:hAnsiTheme="majorHAnsi"/>
          <w:i/>
          <w:sz w:val="24"/>
        </w:rPr>
        <w:t xml:space="preserve">Code E Research (Code of practice and standards paragraphs 127-130) and Research Standards and guidance </w:t>
      </w:r>
      <w:r w:rsidR="007E4944" w:rsidRPr="00E229CC">
        <w:rPr>
          <w:rFonts w:asciiTheme="majorHAnsi" w:hAnsiTheme="majorHAnsi"/>
          <w:sz w:val="24"/>
        </w:rPr>
        <w:t>sets out</w:t>
      </w:r>
      <w:r w:rsidR="007E4944" w:rsidRPr="00E229CC">
        <w:rPr>
          <w:rFonts w:asciiTheme="majorHAnsi" w:hAnsiTheme="majorHAnsi"/>
          <w:spacing w:val="-3"/>
          <w:sz w:val="24"/>
        </w:rPr>
        <w:t xml:space="preserve"> </w:t>
      </w:r>
      <w:r w:rsidR="007E4944" w:rsidRPr="00E229CC">
        <w:rPr>
          <w:rFonts w:asciiTheme="majorHAnsi" w:hAnsiTheme="majorHAnsi"/>
          <w:sz w:val="24"/>
        </w:rPr>
        <w:t>guidance</w:t>
      </w:r>
      <w:r w:rsidR="007E4944" w:rsidRPr="00E229CC">
        <w:rPr>
          <w:rFonts w:asciiTheme="majorHAnsi" w:hAnsiTheme="majorHAnsi"/>
          <w:spacing w:val="-2"/>
          <w:sz w:val="24"/>
        </w:rPr>
        <w:t xml:space="preserve"> </w:t>
      </w:r>
      <w:r w:rsidR="007E4944" w:rsidRPr="00E229CC">
        <w:rPr>
          <w:rFonts w:asciiTheme="majorHAnsi" w:hAnsiTheme="majorHAnsi"/>
          <w:sz w:val="24"/>
        </w:rPr>
        <w:t>to</w:t>
      </w:r>
      <w:r w:rsidR="007E4944" w:rsidRPr="00E229CC">
        <w:rPr>
          <w:rFonts w:asciiTheme="majorHAnsi" w:hAnsiTheme="majorHAnsi"/>
          <w:spacing w:val="-2"/>
          <w:sz w:val="24"/>
        </w:rPr>
        <w:t xml:space="preserve"> </w:t>
      </w:r>
      <w:r w:rsidR="007E4944" w:rsidRPr="00E229CC">
        <w:rPr>
          <w:rFonts w:asciiTheme="majorHAnsi" w:hAnsiTheme="majorHAnsi"/>
          <w:sz w:val="24"/>
        </w:rPr>
        <w:t>help</w:t>
      </w:r>
      <w:r w:rsidR="007E4944" w:rsidRPr="00E229CC">
        <w:rPr>
          <w:rFonts w:asciiTheme="majorHAnsi" w:hAnsiTheme="majorHAnsi"/>
          <w:spacing w:val="-2"/>
          <w:sz w:val="24"/>
        </w:rPr>
        <w:t xml:space="preserve"> </w:t>
      </w:r>
      <w:r w:rsidR="007E4944" w:rsidRPr="00E229CC">
        <w:rPr>
          <w:rFonts w:asciiTheme="majorHAnsi" w:hAnsiTheme="majorHAnsi"/>
          <w:sz w:val="24"/>
        </w:rPr>
        <w:t>establishments</w:t>
      </w:r>
      <w:r w:rsidR="007E4944" w:rsidRPr="00E229CC">
        <w:rPr>
          <w:rFonts w:asciiTheme="majorHAnsi" w:hAnsiTheme="majorHAnsi"/>
          <w:spacing w:val="-2"/>
          <w:sz w:val="24"/>
        </w:rPr>
        <w:t xml:space="preserve"> </w:t>
      </w:r>
      <w:r w:rsidR="007E4944" w:rsidRPr="00E229CC">
        <w:rPr>
          <w:rFonts w:asciiTheme="majorHAnsi" w:hAnsiTheme="majorHAnsi"/>
          <w:sz w:val="24"/>
        </w:rPr>
        <w:t>undertaking</w:t>
      </w:r>
      <w:r w:rsidR="007E4944" w:rsidRPr="00E229CC">
        <w:rPr>
          <w:rFonts w:asciiTheme="majorHAnsi" w:hAnsiTheme="majorHAnsi"/>
          <w:spacing w:val="-4"/>
          <w:sz w:val="24"/>
        </w:rPr>
        <w:t xml:space="preserve"> </w:t>
      </w:r>
      <w:r w:rsidR="007E4944" w:rsidRPr="00E229CC">
        <w:rPr>
          <w:rFonts w:asciiTheme="majorHAnsi" w:hAnsiTheme="majorHAnsi"/>
          <w:sz w:val="24"/>
        </w:rPr>
        <w:t>licensed</w:t>
      </w:r>
      <w:r w:rsidR="007E4944" w:rsidRPr="00E229CC">
        <w:rPr>
          <w:rFonts w:asciiTheme="majorHAnsi" w:hAnsiTheme="majorHAnsi"/>
          <w:spacing w:val="-1"/>
          <w:sz w:val="24"/>
        </w:rPr>
        <w:t xml:space="preserve"> </w:t>
      </w:r>
      <w:r w:rsidR="007E4944" w:rsidRPr="00E229CC">
        <w:rPr>
          <w:rFonts w:asciiTheme="majorHAnsi" w:hAnsiTheme="majorHAnsi"/>
          <w:sz w:val="24"/>
        </w:rPr>
        <w:t>activity</w:t>
      </w:r>
      <w:r w:rsidR="007E4944" w:rsidRPr="00E229CC">
        <w:rPr>
          <w:rFonts w:asciiTheme="majorHAnsi" w:hAnsiTheme="majorHAnsi"/>
          <w:spacing w:val="-3"/>
          <w:sz w:val="24"/>
        </w:rPr>
        <w:t xml:space="preserve"> </w:t>
      </w:r>
      <w:r w:rsidR="007E4944" w:rsidRPr="00E229CC">
        <w:rPr>
          <w:rFonts w:asciiTheme="majorHAnsi" w:hAnsiTheme="majorHAnsi"/>
          <w:sz w:val="24"/>
        </w:rPr>
        <w:t>develop policies for the disposal of human tissue.</w:t>
      </w:r>
    </w:p>
    <w:p w14:paraId="66C31BD2" w14:textId="77777777" w:rsidR="00FA5C38" w:rsidRDefault="00814F11" w:rsidP="00FA5C38">
      <w:pPr>
        <w:tabs>
          <w:tab w:val="left" w:pos="2112"/>
          <w:tab w:val="left" w:pos="2594"/>
        </w:tabs>
        <w:spacing w:before="239" w:line="259" w:lineRule="auto"/>
        <w:ind w:right="814"/>
        <w:rPr>
          <w:rFonts w:asciiTheme="majorHAnsi" w:hAnsiTheme="majorHAnsi"/>
          <w:sz w:val="24"/>
        </w:rPr>
      </w:pPr>
      <w:r>
        <w:rPr>
          <w:rFonts w:asciiTheme="majorHAnsi" w:hAnsiTheme="majorHAnsi"/>
          <w:sz w:val="24"/>
        </w:rPr>
        <w:t xml:space="preserve">10.9.2.2 </w:t>
      </w:r>
      <w:r w:rsidR="007E4944" w:rsidRPr="00814F11">
        <w:rPr>
          <w:rFonts w:asciiTheme="majorHAnsi" w:hAnsiTheme="majorHAnsi"/>
          <w:sz w:val="24"/>
        </w:rPr>
        <w:t>Decisions about the disposal of human tissue from the living and the deceased</w:t>
      </w:r>
      <w:r w:rsidR="007E4944" w:rsidRPr="00814F11">
        <w:rPr>
          <w:rFonts w:asciiTheme="majorHAnsi" w:hAnsiTheme="majorHAnsi"/>
          <w:spacing w:val="-7"/>
          <w:sz w:val="24"/>
        </w:rPr>
        <w:t xml:space="preserve"> </w:t>
      </w:r>
      <w:r w:rsidR="007E4944" w:rsidRPr="00814F11">
        <w:rPr>
          <w:rFonts w:asciiTheme="majorHAnsi" w:hAnsiTheme="majorHAnsi"/>
          <w:sz w:val="24"/>
        </w:rPr>
        <w:t>are</w:t>
      </w:r>
      <w:r w:rsidR="007E4944" w:rsidRPr="00814F11">
        <w:rPr>
          <w:rFonts w:asciiTheme="majorHAnsi" w:hAnsiTheme="majorHAnsi"/>
          <w:spacing w:val="-8"/>
          <w:sz w:val="24"/>
        </w:rPr>
        <w:t xml:space="preserve"> </w:t>
      </w:r>
      <w:r w:rsidR="007E4944" w:rsidRPr="00814F11">
        <w:rPr>
          <w:rFonts w:asciiTheme="majorHAnsi" w:hAnsiTheme="majorHAnsi"/>
          <w:sz w:val="24"/>
        </w:rPr>
        <w:t>subject</w:t>
      </w:r>
      <w:r w:rsidR="007E4944" w:rsidRPr="00814F11">
        <w:rPr>
          <w:rFonts w:asciiTheme="majorHAnsi" w:hAnsiTheme="majorHAnsi"/>
          <w:spacing w:val="-7"/>
          <w:sz w:val="24"/>
        </w:rPr>
        <w:t xml:space="preserve"> </w:t>
      </w:r>
      <w:r w:rsidR="007E4944" w:rsidRPr="00814F11">
        <w:rPr>
          <w:rFonts w:asciiTheme="majorHAnsi" w:hAnsiTheme="majorHAnsi"/>
          <w:sz w:val="24"/>
        </w:rPr>
        <w:t>to</w:t>
      </w:r>
      <w:r w:rsidR="007E4944" w:rsidRPr="00814F11">
        <w:rPr>
          <w:rFonts w:asciiTheme="majorHAnsi" w:hAnsiTheme="majorHAnsi"/>
          <w:spacing w:val="-13"/>
          <w:sz w:val="24"/>
        </w:rPr>
        <w:t xml:space="preserve"> </w:t>
      </w:r>
      <w:r w:rsidR="007E4944" w:rsidRPr="00814F11">
        <w:rPr>
          <w:rFonts w:asciiTheme="majorHAnsi" w:hAnsiTheme="majorHAnsi"/>
          <w:sz w:val="24"/>
        </w:rPr>
        <w:t>different</w:t>
      </w:r>
      <w:r w:rsidR="007E4944" w:rsidRPr="00814F11">
        <w:rPr>
          <w:rFonts w:asciiTheme="majorHAnsi" w:hAnsiTheme="majorHAnsi"/>
          <w:spacing w:val="-7"/>
          <w:sz w:val="24"/>
        </w:rPr>
        <w:t xml:space="preserve"> </w:t>
      </w:r>
      <w:r w:rsidR="007E4944" w:rsidRPr="00814F11">
        <w:rPr>
          <w:rFonts w:asciiTheme="majorHAnsi" w:hAnsiTheme="majorHAnsi"/>
          <w:sz w:val="24"/>
        </w:rPr>
        <w:t>considerations.</w:t>
      </w:r>
      <w:r w:rsidR="007E4944" w:rsidRPr="00814F11">
        <w:rPr>
          <w:rFonts w:asciiTheme="majorHAnsi" w:hAnsiTheme="majorHAnsi"/>
          <w:spacing w:val="-7"/>
          <w:sz w:val="24"/>
        </w:rPr>
        <w:t xml:space="preserve"> </w:t>
      </w:r>
      <w:r w:rsidR="007E4944" w:rsidRPr="00814F11">
        <w:rPr>
          <w:rFonts w:asciiTheme="majorHAnsi" w:hAnsiTheme="majorHAnsi"/>
          <w:sz w:val="24"/>
        </w:rPr>
        <w:t>At</w:t>
      </w:r>
      <w:r w:rsidR="007E4944" w:rsidRPr="00814F11">
        <w:rPr>
          <w:rFonts w:asciiTheme="majorHAnsi" w:hAnsiTheme="majorHAnsi"/>
          <w:spacing w:val="-8"/>
          <w:sz w:val="24"/>
        </w:rPr>
        <w:t xml:space="preserve"> </w:t>
      </w:r>
      <w:r w:rsidR="007E4944" w:rsidRPr="00814F11">
        <w:rPr>
          <w:rFonts w:asciiTheme="majorHAnsi" w:hAnsiTheme="majorHAnsi"/>
          <w:sz w:val="24"/>
        </w:rPr>
        <w:t>present,</w:t>
      </w:r>
      <w:r w:rsidR="007E4944" w:rsidRPr="00814F11">
        <w:rPr>
          <w:rFonts w:asciiTheme="majorHAnsi" w:hAnsiTheme="majorHAnsi"/>
          <w:spacing w:val="-7"/>
          <w:sz w:val="24"/>
        </w:rPr>
        <w:t xml:space="preserve"> </w:t>
      </w:r>
      <w:r w:rsidR="007E4944" w:rsidRPr="00814F11">
        <w:rPr>
          <w:rFonts w:asciiTheme="majorHAnsi" w:hAnsiTheme="majorHAnsi"/>
          <w:sz w:val="24"/>
        </w:rPr>
        <w:t>the</w:t>
      </w:r>
      <w:r w:rsidR="007E4944" w:rsidRPr="00814F11">
        <w:rPr>
          <w:rFonts w:asciiTheme="majorHAnsi" w:hAnsiTheme="majorHAnsi"/>
          <w:spacing w:val="-8"/>
          <w:sz w:val="24"/>
        </w:rPr>
        <w:t xml:space="preserve"> </w:t>
      </w:r>
      <w:r w:rsidR="007E4944" w:rsidRPr="00814F11">
        <w:rPr>
          <w:rFonts w:asciiTheme="majorHAnsi" w:hAnsiTheme="majorHAnsi"/>
          <w:sz w:val="24"/>
        </w:rPr>
        <w:t xml:space="preserve">University stores </w:t>
      </w:r>
      <w:proofErr w:type="gramStart"/>
      <w:r w:rsidR="007E4944" w:rsidRPr="00814F11">
        <w:rPr>
          <w:rFonts w:asciiTheme="majorHAnsi" w:hAnsiTheme="majorHAnsi"/>
          <w:sz w:val="24"/>
        </w:rPr>
        <w:t>material</w:t>
      </w:r>
      <w:proofErr w:type="gramEnd"/>
      <w:r w:rsidR="007E4944" w:rsidRPr="00814F11">
        <w:rPr>
          <w:rFonts w:asciiTheme="majorHAnsi" w:hAnsiTheme="majorHAnsi"/>
          <w:sz w:val="24"/>
        </w:rPr>
        <w:t xml:space="preserve"> from both the living and the deceased.</w:t>
      </w:r>
    </w:p>
    <w:p w14:paraId="5BC17069" w14:textId="33894835" w:rsidR="00CC1823" w:rsidRPr="00FA5C38" w:rsidRDefault="00FA5C38" w:rsidP="00FA5C38">
      <w:pPr>
        <w:tabs>
          <w:tab w:val="left" w:pos="2112"/>
          <w:tab w:val="left" w:pos="2594"/>
        </w:tabs>
        <w:spacing w:before="239" w:line="259" w:lineRule="auto"/>
        <w:ind w:right="814"/>
        <w:rPr>
          <w:rFonts w:asciiTheme="majorHAnsi" w:hAnsiTheme="majorHAnsi"/>
          <w:sz w:val="24"/>
        </w:rPr>
      </w:pPr>
      <w:r>
        <w:rPr>
          <w:rFonts w:asciiTheme="majorHAnsi" w:hAnsiTheme="majorHAnsi"/>
          <w:sz w:val="24"/>
        </w:rPr>
        <w:t xml:space="preserve">10.9.2.3 </w:t>
      </w:r>
      <w:r w:rsidR="007E4944" w:rsidRPr="00FA5C38">
        <w:rPr>
          <w:rFonts w:asciiTheme="majorHAnsi" w:hAnsiTheme="majorHAnsi"/>
          <w:sz w:val="24"/>
        </w:rPr>
        <w:t>Disposal</w:t>
      </w:r>
      <w:r w:rsidR="007E4944" w:rsidRPr="00FA5C38">
        <w:rPr>
          <w:rFonts w:asciiTheme="majorHAnsi" w:hAnsiTheme="majorHAnsi"/>
          <w:spacing w:val="-12"/>
          <w:sz w:val="24"/>
        </w:rPr>
        <w:t xml:space="preserve"> </w:t>
      </w:r>
      <w:r w:rsidR="007E4944" w:rsidRPr="00FA5C38">
        <w:rPr>
          <w:rFonts w:asciiTheme="majorHAnsi" w:hAnsiTheme="majorHAnsi"/>
          <w:sz w:val="24"/>
        </w:rPr>
        <w:t>of</w:t>
      </w:r>
      <w:r w:rsidR="007E4944" w:rsidRPr="00FA5C38">
        <w:rPr>
          <w:rFonts w:asciiTheme="majorHAnsi" w:hAnsiTheme="majorHAnsi"/>
          <w:spacing w:val="-10"/>
          <w:sz w:val="24"/>
        </w:rPr>
        <w:t xml:space="preserve"> </w:t>
      </w:r>
      <w:r w:rsidR="007E4944" w:rsidRPr="00FA5C38">
        <w:rPr>
          <w:rFonts w:asciiTheme="majorHAnsi" w:hAnsiTheme="majorHAnsi"/>
          <w:sz w:val="24"/>
        </w:rPr>
        <w:t>surplus</w:t>
      </w:r>
      <w:r w:rsidR="007E4944" w:rsidRPr="00FA5C38">
        <w:rPr>
          <w:rFonts w:asciiTheme="majorHAnsi" w:hAnsiTheme="majorHAnsi"/>
          <w:spacing w:val="-9"/>
          <w:sz w:val="24"/>
        </w:rPr>
        <w:t xml:space="preserve"> </w:t>
      </w:r>
      <w:r w:rsidR="007E4944" w:rsidRPr="00FA5C38">
        <w:rPr>
          <w:rFonts w:asciiTheme="majorHAnsi" w:hAnsiTheme="majorHAnsi"/>
          <w:sz w:val="24"/>
        </w:rPr>
        <w:t>human</w:t>
      </w:r>
      <w:r w:rsidR="007E4944" w:rsidRPr="00FA5C38">
        <w:rPr>
          <w:rFonts w:asciiTheme="majorHAnsi" w:hAnsiTheme="majorHAnsi"/>
          <w:spacing w:val="-6"/>
          <w:sz w:val="24"/>
        </w:rPr>
        <w:t xml:space="preserve"> </w:t>
      </w:r>
      <w:r w:rsidR="007E4944" w:rsidRPr="00FA5C38">
        <w:rPr>
          <w:rFonts w:asciiTheme="majorHAnsi" w:hAnsiTheme="majorHAnsi"/>
          <w:sz w:val="24"/>
        </w:rPr>
        <w:t>tissue</w:t>
      </w:r>
      <w:r w:rsidR="007E4944" w:rsidRPr="00FA5C38">
        <w:rPr>
          <w:rFonts w:asciiTheme="majorHAnsi" w:hAnsiTheme="majorHAnsi"/>
          <w:spacing w:val="-8"/>
          <w:sz w:val="24"/>
        </w:rPr>
        <w:t xml:space="preserve"> </w:t>
      </w:r>
      <w:r w:rsidR="007E4944" w:rsidRPr="00FA5C38">
        <w:rPr>
          <w:rFonts w:asciiTheme="majorHAnsi" w:hAnsiTheme="majorHAnsi"/>
          <w:sz w:val="24"/>
        </w:rPr>
        <w:t>is</w:t>
      </w:r>
      <w:r w:rsidR="007E4944" w:rsidRPr="00FA5C38">
        <w:rPr>
          <w:rFonts w:asciiTheme="majorHAnsi" w:hAnsiTheme="majorHAnsi"/>
          <w:spacing w:val="-8"/>
          <w:sz w:val="24"/>
        </w:rPr>
        <w:t xml:space="preserve"> </w:t>
      </w:r>
      <w:r w:rsidR="007E4944" w:rsidRPr="00FA5C38">
        <w:rPr>
          <w:rFonts w:asciiTheme="majorHAnsi" w:hAnsiTheme="majorHAnsi"/>
          <w:sz w:val="24"/>
        </w:rPr>
        <w:t>permitted</w:t>
      </w:r>
      <w:r w:rsidR="007E4944" w:rsidRPr="00FA5C38">
        <w:rPr>
          <w:rFonts w:asciiTheme="majorHAnsi" w:hAnsiTheme="majorHAnsi"/>
          <w:spacing w:val="-5"/>
          <w:sz w:val="24"/>
        </w:rPr>
        <w:t xml:space="preserve"> </w:t>
      </w:r>
      <w:r w:rsidR="007E4944" w:rsidRPr="00FA5C38">
        <w:rPr>
          <w:rFonts w:asciiTheme="majorHAnsi" w:hAnsiTheme="majorHAnsi"/>
          <w:sz w:val="24"/>
        </w:rPr>
        <w:t>when</w:t>
      </w:r>
      <w:r w:rsidR="007E4944" w:rsidRPr="00FA5C38">
        <w:rPr>
          <w:rFonts w:asciiTheme="majorHAnsi" w:hAnsiTheme="majorHAnsi"/>
          <w:spacing w:val="-7"/>
          <w:sz w:val="24"/>
        </w:rPr>
        <w:t xml:space="preserve"> </w:t>
      </w:r>
      <w:r w:rsidR="007E4944" w:rsidRPr="00FA5C38">
        <w:rPr>
          <w:rFonts w:asciiTheme="majorHAnsi" w:hAnsiTheme="majorHAnsi"/>
          <w:sz w:val="24"/>
        </w:rPr>
        <w:t>the</w:t>
      </w:r>
      <w:r w:rsidR="007E4944" w:rsidRPr="00FA5C38">
        <w:rPr>
          <w:rFonts w:asciiTheme="majorHAnsi" w:hAnsiTheme="majorHAnsi"/>
          <w:spacing w:val="-7"/>
          <w:sz w:val="24"/>
        </w:rPr>
        <w:t xml:space="preserve"> </w:t>
      </w:r>
      <w:r w:rsidR="007E4944" w:rsidRPr="00FA5C38">
        <w:rPr>
          <w:rFonts w:asciiTheme="majorHAnsi" w:hAnsiTheme="majorHAnsi"/>
          <w:spacing w:val="-2"/>
          <w:sz w:val="24"/>
        </w:rPr>
        <w:t>material</w:t>
      </w:r>
      <w:r>
        <w:rPr>
          <w:rFonts w:asciiTheme="majorHAnsi" w:hAnsiTheme="majorHAnsi"/>
          <w:spacing w:val="-2"/>
          <w:sz w:val="24"/>
        </w:rPr>
        <w:t xml:space="preserve"> </w:t>
      </w:r>
      <w:r w:rsidR="007E4944" w:rsidRPr="00451A8E">
        <w:rPr>
          <w:rFonts w:asciiTheme="majorHAnsi" w:hAnsiTheme="majorHAnsi"/>
        </w:rPr>
        <w:t>has</w:t>
      </w:r>
      <w:r w:rsidR="007E4944" w:rsidRPr="00451A8E">
        <w:rPr>
          <w:rFonts w:asciiTheme="majorHAnsi" w:hAnsiTheme="majorHAnsi"/>
          <w:spacing w:val="-5"/>
        </w:rPr>
        <w:t xml:space="preserve"> </w:t>
      </w:r>
      <w:r w:rsidR="007E4944" w:rsidRPr="00451A8E">
        <w:rPr>
          <w:rFonts w:asciiTheme="majorHAnsi" w:hAnsiTheme="majorHAnsi"/>
        </w:rPr>
        <w:t>come</w:t>
      </w:r>
      <w:r w:rsidR="007E4944" w:rsidRPr="00451A8E">
        <w:rPr>
          <w:rFonts w:asciiTheme="majorHAnsi" w:hAnsiTheme="majorHAnsi"/>
          <w:spacing w:val="-4"/>
        </w:rPr>
        <w:t xml:space="preserve"> </w:t>
      </w:r>
      <w:r w:rsidR="007E4944" w:rsidRPr="00451A8E">
        <w:rPr>
          <w:rFonts w:asciiTheme="majorHAnsi" w:hAnsiTheme="majorHAnsi"/>
        </w:rPr>
        <w:t>from</w:t>
      </w:r>
      <w:r w:rsidR="007E4944" w:rsidRPr="00451A8E">
        <w:rPr>
          <w:rFonts w:asciiTheme="majorHAnsi" w:hAnsiTheme="majorHAnsi"/>
          <w:spacing w:val="-6"/>
        </w:rPr>
        <w:t xml:space="preserve"> </w:t>
      </w:r>
      <w:r w:rsidR="007E4944" w:rsidRPr="00451A8E">
        <w:rPr>
          <w:rFonts w:asciiTheme="majorHAnsi" w:hAnsiTheme="majorHAnsi"/>
        </w:rPr>
        <w:t>a</w:t>
      </w:r>
      <w:r w:rsidR="007E4944" w:rsidRPr="00451A8E">
        <w:rPr>
          <w:rFonts w:asciiTheme="majorHAnsi" w:hAnsiTheme="majorHAnsi"/>
          <w:spacing w:val="-5"/>
        </w:rPr>
        <w:t xml:space="preserve"> </w:t>
      </w:r>
      <w:r w:rsidR="007E4944" w:rsidRPr="00451A8E">
        <w:rPr>
          <w:rFonts w:asciiTheme="majorHAnsi" w:hAnsiTheme="majorHAnsi"/>
        </w:rPr>
        <w:t>person’s</w:t>
      </w:r>
      <w:r w:rsidR="007E4944" w:rsidRPr="00451A8E">
        <w:rPr>
          <w:rFonts w:asciiTheme="majorHAnsi" w:hAnsiTheme="majorHAnsi"/>
          <w:spacing w:val="-5"/>
        </w:rPr>
        <w:t xml:space="preserve"> </w:t>
      </w:r>
      <w:r w:rsidR="007E4944" w:rsidRPr="00451A8E">
        <w:rPr>
          <w:rFonts w:asciiTheme="majorHAnsi" w:hAnsiTheme="majorHAnsi"/>
        </w:rPr>
        <w:t>body</w:t>
      </w:r>
      <w:r w:rsidR="007E4944" w:rsidRPr="00451A8E">
        <w:rPr>
          <w:rFonts w:asciiTheme="majorHAnsi" w:hAnsiTheme="majorHAnsi"/>
          <w:spacing w:val="-5"/>
        </w:rPr>
        <w:t xml:space="preserve"> </w:t>
      </w:r>
      <w:proofErr w:type="gramStart"/>
      <w:r w:rsidR="007E4944" w:rsidRPr="00451A8E">
        <w:rPr>
          <w:rFonts w:asciiTheme="majorHAnsi" w:hAnsiTheme="majorHAnsi"/>
        </w:rPr>
        <w:t>in</w:t>
      </w:r>
      <w:r w:rsidR="007E4944" w:rsidRPr="00451A8E">
        <w:rPr>
          <w:rFonts w:asciiTheme="majorHAnsi" w:hAnsiTheme="majorHAnsi"/>
          <w:spacing w:val="-4"/>
        </w:rPr>
        <w:t xml:space="preserve"> </w:t>
      </w:r>
      <w:r w:rsidR="007E4944" w:rsidRPr="00451A8E">
        <w:rPr>
          <w:rFonts w:asciiTheme="majorHAnsi" w:hAnsiTheme="majorHAnsi"/>
        </w:rPr>
        <w:t>the</w:t>
      </w:r>
      <w:r w:rsidR="007E4944" w:rsidRPr="00451A8E">
        <w:rPr>
          <w:rFonts w:asciiTheme="majorHAnsi" w:hAnsiTheme="majorHAnsi"/>
          <w:spacing w:val="-5"/>
        </w:rPr>
        <w:t xml:space="preserve"> </w:t>
      </w:r>
      <w:r w:rsidR="007E4944" w:rsidRPr="00451A8E">
        <w:rPr>
          <w:rFonts w:asciiTheme="majorHAnsi" w:hAnsiTheme="majorHAnsi"/>
        </w:rPr>
        <w:t>course</w:t>
      </w:r>
      <w:r w:rsidR="007E4944" w:rsidRPr="00451A8E">
        <w:rPr>
          <w:rFonts w:asciiTheme="majorHAnsi" w:hAnsiTheme="majorHAnsi"/>
          <w:spacing w:val="-4"/>
        </w:rPr>
        <w:t xml:space="preserve"> </w:t>
      </w:r>
      <w:r w:rsidR="007E4944" w:rsidRPr="00451A8E">
        <w:rPr>
          <w:rFonts w:asciiTheme="majorHAnsi" w:hAnsiTheme="majorHAnsi"/>
        </w:rPr>
        <w:t>of</w:t>
      </w:r>
      <w:proofErr w:type="gramEnd"/>
      <w:r w:rsidR="007E4944" w:rsidRPr="00451A8E">
        <w:rPr>
          <w:rFonts w:asciiTheme="majorHAnsi" w:hAnsiTheme="majorHAnsi"/>
          <w:spacing w:val="-6"/>
        </w:rPr>
        <w:t xml:space="preserve"> </w:t>
      </w:r>
      <w:r w:rsidR="007E4944" w:rsidRPr="00451A8E">
        <w:rPr>
          <w:rFonts w:asciiTheme="majorHAnsi" w:hAnsiTheme="majorHAnsi"/>
        </w:rPr>
        <w:t>participating</w:t>
      </w:r>
      <w:r w:rsidR="007E4944" w:rsidRPr="00451A8E">
        <w:rPr>
          <w:rFonts w:asciiTheme="majorHAnsi" w:hAnsiTheme="majorHAnsi"/>
          <w:spacing w:val="-7"/>
        </w:rPr>
        <w:t xml:space="preserve"> </w:t>
      </w:r>
      <w:r w:rsidR="007E4944" w:rsidRPr="00451A8E">
        <w:rPr>
          <w:rFonts w:asciiTheme="majorHAnsi" w:hAnsiTheme="majorHAnsi"/>
        </w:rPr>
        <w:t>in</w:t>
      </w:r>
      <w:r w:rsidR="007E4944" w:rsidRPr="00451A8E">
        <w:rPr>
          <w:rFonts w:asciiTheme="majorHAnsi" w:hAnsiTheme="majorHAnsi"/>
          <w:spacing w:val="-4"/>
        </w:rPr>
        <w:t xml:space="preserve"> </w:t>
      </w:r>
      <w:proofErr w:type="gramStart"/>
      <w:r w:rsidR="007E4944" w:rsidRPr="00451A8E">
        <w:rPr>
          <w:rFonts w:asciiTheme="majorHAnsi" w:hAnsiTheme="majorHAnsi"/>
        </w:rPr>
        <w:t>research,</w:t>
      </w:r>
      <w:r w:rsidR="007E4944" w:rsidRPr="00451A8E">
        <w:rPr>
          <w:rFonts w:asciiTheme="majorHAnsi" w:hAnsiTheme="majorHAnsi"/>
          <w:spacing w:val="-2"/>
        </w:rPr>
        <w:t xml:space="preserve"> </w:t>
      </w:r>
      <w:r w:rsidR="007E4944" w:rsidRPr="00451A8E">
        <w:rPr>
          <w:rFonts w:asciiTheme="majorHAnsi" w:hAnsiTheme="majorHAnsi"/>
        </w:rPr>
        <w:t>or</w:t>
      </w:r>
      <w:proofErr w:type="gramEnd"/>
      <w:r w:rsidR="007E4944" w:rsidRPr="00451A8E">
        <w:rPr>
          <w:rFonts w:asciiTheme="majorHAnsi" w:hAnsiTheme="majorHAnsi"/>
        </w:rPr>
        <w:t xml:space="preserve"> comes from a human body and ceases to be used, or stored for use, for any scheduled purpose.</w:t>
      </w:r>
    </w:p>
    <w:p w14:paraId="5BC1706A" w14:textId="45E13866" w:rsidR="00CC1823" w:rsidRPr="00FA5C38" w:rsidRDefault="00FA5C38" w:rsidP="00FA5C38">
      <w:pPr>
        <w:tabs>
          <w:tab w:val="left" w:pos="2112"/>
          <w:tab w:val="left" w:pos="2594"/>
        </w:tabs>
        <w:spacing w:before="241" w:line="259" w:lineRule="auto"/>
        <w:ind w:right="642"/>
        <w:rPr>
          <w:rFonts w:asciiTheme="majorHAnsi" w:hAnsiTheme="majorHAnsi"/>
          <w:sz w:val="24"/>
        </w:rPr>
      </w:pPr>
      <w:r>
        <w:rPr>
          <w:rFonts w:asciiTheme="majorHAnsi" w:hAnsiTheme="majorHAnsi"/>
          <w:sz w:val="24"/>
        </w:rPr>
        <w:t xml:space="preserve">10.9.2.4 </w:t>
      </w:r>
      <w:r w:rsidR="007E4944" w:rsidRPr="00FA5C38">
        <w:rPr>
          <w:rFonts w:asciiTheme="majorHAnsi" w:hAnsiTheme="majorHAnsi"/>
          <w:sz w:val="24"/>
        </w:rPr>
        <w:t xml:space="preserve">During the informed consent process, individuals must be informed about the duration of which their tissue will be stored and how their </w:t>
      </w:r>
      <w:proofErr w:type="gramStart"/>
      <w:r w:rsidR="007E4944" w:rsidRPr="00FA5C38">
        <w:rPr>
          <w:rFonts w:asciiTheme="majorHAnsi" w:hAnsiTheme="majorHAnsi"/>
          <w:sz w:val="24"/>
        </w:rPr>
        <w:t>tissue it</w:t>
      </w:r>
      <w:proofErr w:type="gramEnd"/>
      <w:r w:rsidR="007E4944" w:rsidRPr="00FA5C38">
        <w:rPr>
          <w:rFonts w:asciiTheme="majorHAnsi" w:hAnsiTheme="majorHAnsi"/>
          <w:sz w:val="24"/>
        </w:rPr>
        <w:t xml:space="preserve"> will be disposed of after use. During the informed consent process consideration must be given to individuals whose first language is not English</w:t>
      </w:r>
      <w:r w:rsidR="007E4944" w:rsidRPr="00FA5C38">
        <w:rPr>
          <w:rFonts w:asciiTheme="majorHAnsi" w:hAnsiTheme="majorHAnsi"/>
          <w:spacing w:val="-5"/>
          <w:sz w:val="24"/>
        </w:rPr>
        <w:t xml:space="preserve"> </w:t>
      </w:r>
      <w:r w:rsidR="007E4944" w:rsidRPr="00FA5C38">
        <w:rPr>
          <w:rFonts w:asciiTheme="majorHAnsi" w:hAnsiTheme="majorHAnsi"/>
          <w:sz w:val="24"/>
        </w:rPr>
        <w:t>and</w:t>
      </w:r>
      <w:r w:rsidR="007E4944" w:rsidRPr="00FA5C38">
        <w:rPr>
          <w:rFonts w:asciiTheme="majorHAnsi" w:hAnsiTheme="majorHAnsi"/>
          <w:spacing w:val="-7"/>
          <w:sz w:val="24"/>
        </w:rPr>
        <w:t xml:space="preserve"> </w:t>
      </w:r>
      <w:r w:rsidR="007E4944" w:rsidRPr="00FA5C38">
        <w:rPr>
          <w:rFonts w:asciiTheme="majorHAnsi" w:hAnsiTheme="majorHAnsi"/>
          <w:sz w:val="24"/>
        </w:rPr>
        <w:t>any</w:t>
      </w:r>
      <w:r w:rsidR="007E4944" w:rsidRPr="00FA5C38">
        <w:rPr>
          <w:rFonts w:asciiTheme="majorHAnsi" w:hAnsiTheme="majorHAnsi"/>
          <w:spacing w:val="-9"/>
          <w:sz w:val="24"/>
        </w:rPr>
        <w:t xml:space="preserve"> </w:t>
      </w:r>
      <w:r w:rsidR="007E4944" w:rsidRPr="00FA5C38">
        <w:rPr>
          <w:rFonts w:asciiTheme="majorHAnsi" w:hAnsiTheme="majorHAnsi"/>
          <w:sz w:val="24"/>
        </w:rPr>
        <w:t>other</w:t>
      </w:r>
      <w:r w:rsidR="007E4944" w:rsidRPr="00FA5C38">
        <w:rPr>
          <w:rFonts w:asciiTheme="majorHAnsi" w:hAnsiTheme="majorHAnsi"/>
          <w:spacing w:val="-9"/>
          <w:sz w:val="24"/>
        </w:rPr>
        <w:t xml:space="preserve"> </w:t>
      </w:r>
      <w:r w:rsidR="007E4944" w:rsidRPr="00FA5C38">
        <w:rPr>
          <w:rFonts w:asciiTheme="majorHAnsi" w:hAnsiTheme="majorHAnsi"/>
          <w:sz w:val="24"/>
        </w:rPr>
        <w:t>factors</w:t>
      </w:r>
      <w:r w:rsidR="007E4944" w:rsidRPr="00FA5C38">
        <w:rPr>
          <w:rFonts w:asciiTheme="majorHAnsi" w:hAnsiTheme="majorHAnsi"/>
          <w:spacing w:val="-5"/>
          <w:sz w:val="24"/>
        </w:rPr>
        <w:t xml:space="preserve"> </w:t>
      </w:r>
      <w:r w:rsidR="007E4944" w:rsidRPr="00FA5C38">
        <w:rPr>
          <w:rFonts w:asciiTheme="majorHAnsi" w:hAnsiTheme="majorHAnsi"/>
          <w:sz w:val="24"/>
        </w:rPr>
        <w:t>that</w:t>
      </w:r>
      <w:r w:rsidR="007E4944" w:rsidRPr="00FA5C38">
        <w:rPr>
          <w:rFonts w:asciiTheme="majorHAnsi" w:hAnsiTheme="majorHAnsi"/>
          <w:spacing w:val="-5"/>
          <w:sz w:val="24"/>
        </w:rPr>
        <w:t xml:space="preserve"> </w:t>
      </w:r>
      <w:r w:rsidR="007E4944" w:rsidRPr="00FA5C38">
        <w:rPr>
          <w:rFonts w:asciiTheme="majorHAnsi" w:hAnsiTheme="majorHAnsi"/>
          <w:sz w:val="24"/>
        </w:rPr>
        <w:t>might</w:t>
      </w:r>
      <w:r w:rsidR="007E4944" w:rsidRPr="00FA5C38">
        <w:rPr>
          <w:rFonts w:asciiTheme="majorHAnsi" w:hAnsiTheme="majorHAnsi"/>
          <w:spacing w:val="-8"/>
          <w:sz w:val="24"/>
        </w:rPr>
        <w:t xml:space="preserve"> </w:t>
      </w:r>
      <w:r w:rsidR="007E4944" w:rsidRPr="00FA5C38">
        <w:rPr>
          <w:rFonts w:asciiTheme="majorHAnsi" w:hAnsiTheme="majorHAnsi"/>
          <w:sz w:val="24"/>
        </w:rPr>
        <w:t>affect</w:t>
      </w:r>
      <w:r w:rsidR="007E4944" w:rsidRPr="00FA5C38">
        <w:rPr>
          <w:rFonts w:asciiTheme="majorHAnsi" w:hAnsiTheme="majorHAnsi"/>
          <w:spacing w:val="-3"/>
          <w:sz w:val="24"/>
        </w:rPr>
        <w:t xml:space="preserve"> </w:t>
      </w:r>
      <w:r w:rsidR="007E4944" w:rsidRPr="00FA5C38">
        <w:rPr>
          <w:rFonts w:asciiTheme="majorHAnsi" w:hAnsiTheme="majorHAnsi"/>
          <w:sz w:val="24"/>
        </w:rPr>
        <w:t>communication,</w:t>
      </w:r>
      <w:r w:rsidR="007E4944" w:rsidRPr="00FA5C38">
        <w:rPr>
          <w:rFonts w:asciiTheme="majorHAnsi" w:hAnsiTheme="majorHAnsi"/>
          <w:spacing w:val="-3"/>
          <w:sz w:val="24"/>
        </w:rPr>
        <w:t xml:space="preserve"> </w:t>
      </w:r>
      <w:r w:rsidR="007E4944" w:rsidRPr="00FA5C38">
        <w:rPr>
          <w:rFonts w:asciiTheme="majorHAnsi" w:hAnsiTheme="majorHAnsi"/>
          <w:sz w:val="24"/>
        </w:rPr>
        <w:t>such</w:t>
      </w:r>
      <w:r w:rsidR="007E4944" w:rsidRPr="00FA5C38">
        <w:rPr>
          <w:rFonts w:asciiTheme="majorHAnsi" w:hAnsiTheme="majorHAnsi"/>
          <w:spacing w:val="-9"/>
          <w:sz w:val="24"/>
        </w:rPr>
        <w:t xml:space="preserve"> </w:t>
      </w:r>
      <w:r w:rsidR="007E4944" w:rsidRPr="00FA5C38">
        <w:rPr>
          <w:rFonts w:asciiTheme="majorHAnsi" w:hAnsiTheme="majorHAnsi"/>
          <w:sz w:val="24"/>
        </w:rPr>
        <w:t>as</w:t>
      </w:r>
      <w:r w:rsidR="007E4944" w:rsidRPr="00FA5C38">
        <w:rPr>
          <w:rFonts w:asciiTheme="majorHAnsi" w:hAnsiTheme="majorHAnsi"/>
          <w:spacing w:val="-6"/>
          <w:sz w:val="24"/>
        </w:rPr>
        <w:t xml:space="preserve"> </w:t>
      </w:r>
      <w:r w:rsidR="007E4944" w:rsidRPr="00FA5C38">
        <w:rPr>
          <w:rFonts w:asciiTheme="majorHAnsi" w:hAnsiTheme="majorHAnsi"/>
          <w:sz w:val="24"/>
        </w:rPr>
        <w:t>sight or hearing impairment, or poor literacy.</w:t>
      </w:r>
    </w:p>
    <w:p w14:paraId="5BC1706D" w14:textId="04FDBE25" w:rsidR="00CC1823" w:rsidRPr="00451A8E" w:rsidRDefault="00FA5C38" w:rsidP="00FA5C38">
      <w:pPr>
        <w:tabs>
          <w:tab w:val="left" w:pos="2112"/>
          <w:tab w:val="left" w:pos="2594"/>
        </w:tabs>
        <w:spacing w:before="118" w:line="259" w:lineRule="auto"/>
        <w:ind w:right="822"/>
        <w:rPr>
          <w:rFonts w:asciiTheme="majorHAnsi" w:hAnsiTheme="majorHAnsi"/>
        </w:rPr>
      </w:pPr>
      <w:r>
        <w:rPr>
          <w:rFonts w:asciiTheme="majorHAnsi" w:hAnsiTheme="majorHAnsi"/>
          <w:sz w:val="24"/>
        </w:rPr>
        <w:t xml:space="preserve">10.9.2.5 </w:t>
      </w:r>
      <w:r w:rsidR="007E4944" w:rsidRPr="00FA5C38">
        <w:rPr>
          <w:rFonts w:asciiTheme="majorHAnsi" w:hAnsiTheme="majorHAnsi"/>
          <w:sz w:val="24"/>
        </w:rPr>
        <w:t>Attitudes towards disposal may differ between people of different cultures and religions and staff working with human tissue should be sensitive</w:t>
      </w:r>
      <w:r w:rsidR="007E4944" w:rsidRPr="00FA5C38">
        <w:rPr>
          <w:rFonts w:asciiTheme="majorHAnsi" w:hAnsiTheme="majorHAnsi"/>
          <w:spacing w:val="-6"/>
          <w:sz w:val="24"/>
        </w:rPr>
        <w:t xml:space="preserve"> </w:t>
      </w:r>
      <w:r w:rsidR="007E4944" w:rsidRPr="00FA5C38">
        <w:rPr>
          <w:rFonts w:asciiTheme="majorHAnsi" w:hAnsiTheme="majorHAnsi"/>
          <w:sz w:val="24"/>
        </w:rPr>
        <w:t>to</w:t>
      </w:r>
      <w:r w:rsidR="007E4944" w:rsidRPr="00FA5C38">
        <w:rPr>
          <w:rFonts w:asciiTheme="majorHAnsi" w:hAnsiTheme="majorHAnsi"/>
          <w:spacing w:val="-10"/>
          <w:sz w:val="24"/>
        </w:rPr>
        <w:t xml:space="preserve"> </w:t>
      </w:r>
      <w:r w:rsidR="007E4944" w:rsidRPr="00FA5C38">
        <w:rPr>
          <w:rFonts w:asciiTheme="majorHAnsi" w:hAnsiTheme="majorHAnsi"/>
          <w:sz w:val="24"/>
        </w:rPr>
        <w:t>this.</w:t>
      </w:r>
      <w:r w:rsidR="007E4944" w:rsidRPr="00FA5C38">
        <w:rPr>
          <w:rFonts w:asciiTheme="majorHAnsi" w:hAnsiTheme="majorHAnsi"/>
          <w:spacing w:val="-6"/>
          <w:sz w:val="24"/>
        </w:rPr>
        <w:t xml:space="preserve"> </w:t>
      </w:r>
      <w:r w:rsidR="007E4944" w:rsidRPr="00FA5C38">
        <w:rPr>
          <w:rFonts w:asciiTheme="majorHAnsi" w:hAnsiTheme="majorHAnsi"/>
          <w:sz w:val="24"/>
        </w:rPr>
        <w:t>This</w:t>
      </w:r>
      <w:r w:rsidR="007E4944" w:rsidRPr="00FA5C38">
        <w:rPr>
          <w:rFonts w:asciiTheme="majorHAnsi" w:hAnsiTheme="majorHAnsi"/>
          <w:spacing w:val="-9"/>
          <w:sz w:val="24"/>
        </w:rPr>
        <w:t xml:space="preserve"> </w:t>
      </w:r>
      <w:r w:rsidR="007E4944" w:rsidRPr="00FA5C38">
        <w:rPr>
          <w:rFonts w:asciiTheme="majorHAnsi" w:hAnsiTheme="majorHAnsi"/>
          <w:sz w:val="24"/>
        </w:rPr>
        <w:t>issue</w:t>
      </w:r>
      <w:r w:rsidR="007E4944" w:rsidRPr="00FA5C38">
        <w:rPr>
          <w:rFonts w:asciiTheme="majorHAnsi" w:hAnsiTheme="majorHAnsi"/>
          <w:spacing w:val="-7"/>
          <w:sz w:val="24"/>
        </w:rPr>
        <w:t xml:space="preserve"> </w:t>
      </w:r>
      <w:r w:rsidR="007E4944" w:rsidRPr="00FA5C38">
        <w:rPr>
          <w:rFonts w:asciiTheme="majorHAnsi" w:hAnsiTheme="majorHAnsi"/>
          <w:sz w:val="24"/>
        </w:rPr>
        <w:t>should</w:t>
      </w:r>
      <w:r w:rsidR="007E4944" w:rsidRPr="00FA5C38">
        <w:rPr>
          <w:rFonts w:asciiTheme="majorHAnsi" w:hAnsiTheme="majorHAnsi"/>
          <w:spacing w:val="-7"/>
          <w:sz w:val="24"/>
        </w:rPr>
        <w:t xml:space="preserve"> </w:t>
      </w:r>
      <w:r w:rsidR="007E4944" w:rsidRPr="00FA5C38">
        <w:rPr>
          <w:rFonts w:asciiTheme="majorHAnsi" w:hAnsiTheme="majorHAnsi"/>
          <w:sz w:val="24"/>
        </w:rPr>
        <w:t>be</w:t>
      </w:r>
      <w:r w:rsidR="007E4944" w:rsidRPr="00FA5C38">
        <w:rPr>
          <w:rFonts w:asciiTheme="majorHAnsi" w:hAnsiTheme="majorHAnsi"/>
          <w:spacing w:val="-7"/>
          <w:sz w:val="24"/>
        </w:rPr>
        <w:t xml:space="preserve"> </w:t>
      </w:r>
      <w:r w:rsidR="007E4944" w:rsidRPr="00FA5C38">
        <w:rPr>
          <w:rFonts w:asciiTheme="majorHAnsi" w:hAnsiTheme="majorHAnsi"/>
          <w:sz w:val="24"/>
        </w:rPr>
        <w:t>discussed</w:t>
      </w:r>
      <w:r w:rsidR="007E4944" w:rsidRPr="00FA5C38">
        <w:rPr>
          <w:rFonts w:asciiTheme="majorHAnsi" w:hAnsiTheme="majorHAnsi"/>
          <w:spacing w:val="-11"/>
          <w:sz w:val="24"/>
        </w:rPr>
        <w:t xml:space="preserve"> </w:t>
      </w:r>
      <w:r w:rsidR="007E4944" w:rsidRPr="00FA5C38">
        <w:rPr>
          <w:rFonts w:asciiTheme="majorHAnsi" w:hAnsiTheme="majorHAnsi"/>
          <w:sz w:val="24"/>
        </w:rPr>
        <w:t>in</w:t>
      </w:r>
      <w:r w:rsidR="007E4944" w:rsidRPr="00FA5C38">
        <w:rPr>
          <w:rFonts w:asciiTheme="majorHAnsi" w:hAnsiTheme="majorHAnsi"/>
          <w:spacing w:val="-7"/>
          <w:sz w:val="24"/>
        </w:rPr>
        <w:t xml:space="preserve"> </w:t>
      </w:r>
      <w:r w:rsidR="007E4944" w:rsidRPr="00FA5C38">
        <w:rPr>
          <w:rFonts w:asciiTheme="majorHAnsi" w:hAnsiTheme="majorHAnsi"/>
          <w:sz w:val="24"/>
        </w:rPr>
        <w:t>the</w:t>
      </w:r>
      <w:r w:rsidR="007E4944" w:rsidRPr="00FA5C38">
        <w:rPr>
          <w:rFonts w:asciiTheme="majorHAnsi" w:hAnsiTheme="majorHAnsi"/>
          <w:spacing w:val="-7"/>
          <w:sz w:val="24"/>
        </w:rPr>
        <w:t xml:space="preserve"> </w:t>
      </w:r>
      <w:r w:rsidR="007E4944" w:rsidRPr="00FA5C38">
        <w:rPr>
          <w:rFonts w:asciiTheme="majorHAnsi" w:hAnsiTheme="majorHAnsi"/>
          <w:sz w:val="24"/>
        </w:rPr>
        <w:t>training</w:t>
      </w:r>
      <w:r w:rsidR="007E4944" w:rsidRPr="00FA5C38">
        <w:rPr>
          <w:rFonts w:asciiTheme="majorHAnsi" w:hAnsiTheme="majorHAnsi"/>
          <w:spacing w:val="-10"/>
          <w:sz w:val="24"/>
        </w:rPr>
        <w:t xml:space="preserve"> </w:t>
      </w:r>
      <w:r w:rsidR="007E4944" w:rsidRPr="00FA5C38">
        <w:rPr>
          <w:rFonts w:asciiTheme="majorHAnsi" w:hAnsiTheme="majorHAnsi"/>
          <w:sz w:val="24"/>
        </w:rPr>
        <w:t>given</w:t>
      </w:r>
      <w:r w:rsidR="007E4944" w:rsidRPr="00FA5C38">
        <w:rPr>
          <w:rFonts w:asciiTheme="majorHAnsi" w:hAnsiTheme="majorHAnsi"/>
          <w:spacing w:val="-9"/>
          <w:sz w:val="24"/>
        </w:rPr>
        <w:t xml:space="preserve"> </w:t>
      </w:r>
      <w:r w:rsidR="007E4944" w:rsidRPr="00FA5C38">
        <w:rPr>
          <w:rFonts w:asciiTheme="majorHAnsi" w:hAnsiTheme="majorHAnsi"/>
          <w:sz w:val="24"/>
        </w:rPr>
        <w:t>by</w:t>
      </w:r>
      <w:r w:rsidR="007E4944" w:rsidRPr="00FA5C38">
        <w:rPr>
          <w:rFonts w:asciiTheme="majorHAnsi" w:hAnsiTheme="majorHAnsi"/>
          <w:spacing w:val="-6"/>
          <w:sz w:val="24"/>
        </w:rPr>
        <w:t xml:space="preserve"> </w:t>
      </w:r>
      <w:r w:rsidR="007E4944" w:rsidRPr="00FA5C38">
        <w:rPr>
          <w:rFonts w:asciiTheme="majorHAnsi" w:hAnsiTheme="majorHAnsi"/>
          <w:sz w:val="24"/>
        </w:rPr>
        <w:t>the</w:t>
      </w:r>
      <w:r>
        <w:rPr>
          <w:rFonts w:asciiTheme="majorHAnsi" w:hAnsiTheme="majorHAnsi"/>
          <w:sz w:val="24"/>
        </w:rPr>
        <w:t xml:space="preserve"> </w:t>
      </w:r>
      <w:r w:rsidR="007E4944" w:rsidRPr="00451A8E">
        <w:rPr>
          <w:rFonts w:asciiTheme="majorHAnsi" w:hAnsiTheme="majorHAnsi"/>
        </w:rPr>
        <w:t>Designated</w:t>
      </w:r>
      <w:r w:rsidR="007E4944" w:rsidRPr="00451A8E">
        <w:rPr>
          <w:rFonts w:asciiTheme="majorHAnsi" w:hAnsiTheme="majorHAnsi"/>
          <w:spacing w:val="-7"/>
        </w:rPr>
        <w:t xml:space="preserve"> </w:t>
      </w:r>
      <w:r w:rsidR="007E4944" w:rsidRPr="00451A8E">
        <w:rPr>
          <w:rFonts w:asciiTheme="majorHAnsi" w:hAnsiTheme="majorHAnsi"/>
        </w:rPr>
        <w:t>Individual</w:t>
      </w:r>
      <w:r w:rsidR="007E4944" w:rsidRPr="00451A8E">
        <w:rPr>
          <w:rFonts w:asciiTheme="majorHAnsi" w:hAnsiTheme="majorHAnsi"/>
          <w:spacing w:val="-7"/>
        </w:rPr>
        <w:t xml:space="preserve"> </w:t>
      </w:r>
      <w:r w:rsidR="007E4944" w:rsidRPr="00451A8E">
        <w:rPr>
          <w:rFonts w:asciiTheme="majorHAnsi" w:hAnsiTheme="majorHAnsi"/>
        </w:rPr>
        <w:t>to</w:t>
      </w:r>
      <w:r w:rsidR="007E4944" w:rsidRPr="00451A8E">
        <w:rPr>
          <w:rFonts w:asciiTheme="majorHAnsi" w:hAnsiTheme="majorHAnsi"/>
          <w:spacing w:val="-6"/>
        </w:rPr>
        <w:t xml:space="preserve"> </w:t>
      </w:r>
      <w:r w:rsidR="007E4944" w:rsidRPr="00451A8E">
        <w:rPr>
          <w:rFonts w:asciiTheme="majorHAnsi" w:hAnsiTheme="majorHAnsi"/>
        </w:rPr>
        <w:t>those</w:t>
      </w:r>
      <w:r w:rsidR="007E4944" w:rsidRPr="00451A8E">
        <w:rPr>
          <w:rFonts w:asciiTheme="majorHAnsi" w:hAnsiTheme="majorHAnsi"/>
          <w:spacing w:val="-4"/>
        </w:rPr>
        <w:t xml:space="preserve"> </w:t>
      </w:r>
      <w:r w:rsidR="007E4944" w:rsidRPr="00451A8E">
        <w:rPr>
          <w:rFonts w:asciiTheme="majorHAnsi" w:hAnsiTheme="majorHAnsi"/>
        </w:rPr>
        <w:t>working</w:t>
      </w:r>
      <w:r w:rsidR="007E4944" w:rsidRPr="00451A8E">
        <w:rPr>
          <w:rFonts w:asciiTheme="majorHAnsi" w:hAnsiTheme="majorHAnsi"/>
          <w:spacing w:val="-3"/>
        </w:rPr>
        <w:t xml:space="preserve"> </w:t>
      </w:r>
      <w:r w:rsidR="007E4944" w:rsidRPr="00451A8E">
        <w:rPr>
          <w:rFonts w:asciiTheme="majorHAnsi" w:hAnsiTheme="majorHAnsi"/>
        </w:rPr>
        <w:t>under</w:t>
      </w:r>
      <w:r w:rsidR="007E4944" w:rsidRPr="00451A8E">
        <w:rPr>
          <w:rFonts w:asciiTheme="majorHAnsi" w:hAnsiTheme="majorHAnsi"/>
          <w:spacing w:val="-6"/>
        </w:rPr>
        <w:t xml:space="preserve"> </w:t>
      </w:r>
      <w:r w:rsidR="007E4944" w:rsidRPr="00451A8E">
        <w:rPr>
          <w:rFonts w:asciiTheme="majorHAnsi" w:hAnsiTheme="majorHAnsi"/>
        </w:rPr>
        <w:t>the</w:t>
      </w:r>
      <w:r w:rsidR="007E4944" w:rsidRPr="00451A8E">
        <w:rPr>
          <w:rFonts w:asciiTheme="majorHAnsi" w:hAnsiTheme="majorHAnsi"/>
          <w:spacing w:val="-5"/>
        </w:rPr>
        <w:t xml:space="preserve"> </w:t>
      </w:r>
      <w:r w:rsidR="007E4944" w:rsidRPr="00451A8E">
        <w:rPr>
          <w:rFonts w:asciiTheme="majorHAnsi" w:hAnsiTheme="majorHAnsi"/>
        </w:rPr>
        <w:t>HTA</w:t>
      </w:r>
      <w:r w:rsidR="007E4944" w:rsidRPr="00451A8E">
        <w:rPr>
          <w:rFonts w:asciiTheme="majorHAnsi" w:hAnsiTheme="majorHAnsi"/>
          <w:spacing w:val="-8"/>
        </w:rPr>
        <w:t xml:space="preserve"> </w:t>
      </w:r>
      <w:r w:rsidR="007E4944" w:rsidRPr="00451A8E">
        <w:rPr>
          <w:rFonts w:asciiTheme="majorHAnsi" w:hAnsiTheme="majorHAnsi"/>
          <w:spacing w:val="-2"/>
        </w:rPr>
        <w:t>License.</w:t>
      </w:r>
    </w:p>
    <w:p w14:paraId="5BC1706E" w14:textId="5CBC5A74" w:rsidR="00CC1823" w:rsidRPr="00A04CF3" w:rsidRDefault="00A04CF3" w:rsidP="00A04CF3">
      <w:pPr>
        <w:tabs>
          <w:tab w:val="left" w:pos="2112"/>
          <w:tab w:val="left" w:pos="2594"/>
        </w:tabs>
        <w:spacing w:before="259" w:line="259" w:lineRule="auto"/>
        <w:ind w:right="720"/>
        <w:rPr>
          <w:rFonts w:asciiTheme="majorHAnsi" w:hAnsiTheme="majorHAnsi"/>
          <w:sz w:val="24"/>
        </w:rPr>
      </w:pPr>
      <w:r>
        <w:rPr>
          <w:rFonts w:asciiTheme="majorHAnsi" w:hAnsiTheme="majorHAnsi"/>
          <w:sz w:val="24"/>
        </w:rPr>
        <w:t xml:space="preserve">10.9.2.6 </w:t>
      </w:r>
      <w:r w:rsidR="007E4944" w:rsidRPr="00A04CF3">
        <w:rPr>
          <w:rFonts w:asciiTheme="majorHAnsi" w:hAnsiTheme="majorHAnsi"/>
          <w:sz w:val="24"/>
        </w:rPr>
        <w:t xml:space="preserve">There are </w:t>
      </w:r>
      <w:proofErr w:type="gramStart"/>
      <w:r w:rsidR="007E4944" w:rsidRPr="00A04CF3">
        <w:rPr>
          <w:rFonts w:asciiTheme="majorHAnsi" w:hAnsiTheme="majorHAnsi"/>
          <w:sz w:val="24"/>
        </w:rPr>
        <w:t>particular sensitivities</w:t>
      </w:r>
      <w:proofErr w:type="gramEnd"/>
      <w:r w:rsidR="007E4944" w:rsidRPr="00A04CF3">
        <w:rPr>
          <w:rFonts w:asciiTheme="majorHAnsi" w:hAnsiTheme="majorHAnsi"/>
          <w:sz w:val="24"/>
        </w:rPr>
        <w:t xml:space="preserve"> concerning the use and disposal of human tissue following lost pregnancy that should be taken into consideration.</w:t>
      </w:r>
      <w:r w:rsidR="007E4944" w:rsidRPr="00A04CF3">
        <w:rPr>
          <w:rFonts w:asciiTheme="majorHAnsi" w:hAnsiTheme="majorHAnsi"/>
          <w:spacing w:val="-6"/>
          <w:sz w:val="24"/>
        </w:rPr>
        <w:t xml:space="preserve"> </w:t>
      </w:r>
      <w:r w:rsidR="007E4944" w:rsidRPr="00A04CF3">
        <w:rPr>
          <w:rFonts w:asciiTheme="majorHAnsi" w:hAnsiTheme="majorHAnsi"/>
          <w:sz w:val="24"/>
        </w:rPr>
        <w:t>At</w:t>
      </w:r>
      <w:r w:rsidR="007E4944" w:rsidRPr="00A04CF3">
        <w:rPr>
          <w:rFonts w:asciiTheme="majorHAnsi" w:hAnsiTheme="majorHAnsi"/>
          <w:spacing w:val="-10"/>
          <w:sz w:val="24"/>
        </w:rPr>
        <w:t xml:space="preserve"> </w:t>
      </w:r>
      <w:r w:rsidR="007E4944" w:rsidRPr="00A04CF3">
        <w:rPr>
          <w:rFonts w:asciiTheme="majorHAnsi" w:hAnsiTheme="majorHAnsi"/>
          <w:sz w:val="24"/>
        </w:rPr>
        <w:t>present,</w:t>
      </w:r>
      <w:r w:rsidR="007E4944" w:rsidRPr="00A04CF3">
        <w:rPr>
          <w:rFonts w:asciiTheme="majorHAnsi" w:hAnsiTheme="majorHAnsi"/>
          <w:spacing w:val="-4"/>
          <w:sz w:val="24"/>
        </w:rPr>
        <w:t xml:space="preserve"> </w:t>
      </w:r>
      <w:r w:rsidR="007E4944" w:rsidRPr="00A04CF3">
        <w:rPr>
          <w:rFonts w:asciiTheme="majorHAnsi" w:hAnsiTheme="majorHAnsi"/>
          <w:sz w:val="24"/>
        </w:rPr>
        <w:t>it</w:t>
      </w:r>
      <w:r w:rsidR="007E4944" w:rsidRPr="00A04CF3">
        <w:rPr>
          <w:rFonts w:asciiTheme="majorHAnsi" w:hAnsiTheme="majorHAnsi"/>
          <w:spacing w:val="-8"/>
          <w:sz w:val="24"/>
        </w:rPr>
        <w:t xml:space="preserve"> </w:t>
      </w:r>
      <w:r w:rsidR="007E4944" w:rsidRPr="00A04CF3">
        <w:rPr>
          <w:rFonts w:asciiTheme="majorHAnsi" w:hAnsiTheme="majorHAnsi"/>
          <w:sz w:val="24"/>
        </w:rPr>
        <w:t>is</w:t>
      </w:r>
      <w:r w:rsidR="007E4944" w:rsidRPr="00A04CF3">
        <w:rPr>
          <w:rFonts w:asciiTheme="majorHAnsi" w:hAnsiTheme="majorHAnsi"/>
          <w:spacing w:val="-13"/>
          <w:sz w:val="24"/>
        </w:rPr>
        <w:t xml:space="preserve"> </w:t>
      </w:r>
      <w:r w:rsidR="007E4944" w:rsidRPr="00A04CF3">
        <w:rPr>
          <w:rFonts w:asciiTheme="majorHAnsi" w:hAnsiTheme="majorHAnsi"/>
          <w:sz w:val="24"/>
        </w:rPr>
        <w:t>not</w:t>
      </w:r>
      <w:r w:rsidR="007E4944" w:rsidRPr="00A04CF3">
        <w:rPr>
          <w:rFonts w:asciiTheme="majorHAnsi" w:hAnsiTheme="majorHAnsi"/>
          <w:spacing w:val="-9"/>
          <w:sz w:val="24"/>
        </w:rPr>
        <w:t xml:space="preserve"> </w:t>
      </w:r>
      <w:r w:rsidR="007E4944" w:rsidRPr="00A04CF3">
        <w:rPr>
          <w:rFonts w:asciiTheme="majorHAnsi" w:hAnsiTheme="majorHAnsi"/>
          <w:sz w:val="24"/>
        </w:rPr>
        <w:t>envisaged</w:t>
      </w:r>
      <w:r w:rsidR="007E4944" w:rsidRPr="00A04CF3">
        <w:rPr>
          <w:rFonts w:asciiTheme="majorHAnsi" w:hAnsiTheme="majorHAnsi"/>
          <w:spacing w:val="-9"/>
          <w:sz w:val="24"/>
        </w:rPr>
        <w:t xml:space="preserve"> </w:t>
      </w:r>
      <w:r w:rsidR="007E4944" w:rsidRPr="00A04CF3">
        <w:rPr>
          <w:rFonts w:asciiTheme="majorHAnsi" w:hAnsiTheme="majorHAnsi"/>
          <w:sz w:val="24"/>
        </w:rPr>
        <w:t>that</w:t>
      </w:r>
      <w:r w:rsidR="007E4944" w:rsidRPr="00A04CF3">
        <w:rPr>
          <w:rFonts w:asciiTheme="majorHAnsi" w:hAnsiTheme="majorHAnsi"/>
          <w:spacing w:val="-7"/>
          <w:sz w:val="24"/>
        </w:rPr>
        <w:t xml:space="preserve"> </w:t>
      </w:r>
      <w:r w:rsidR="007E4944" w:rsidRPr="00A04CF3">
        <w:rPr>
          <w:rFonts w:asciiTheme="majorHAnsi" w:hAnsiTheme="majorHAnsi"/>
          <w:sz w:val="24"/>
        </w:rPr>
        <w:t>staff</w:t>
      </w:r>
      <w:r w:rsidR="007E4944" w:rsidRPr="00A04CF3">
        <w:rPr>
          <w:rFonts w:asciiTheme="majorHAnsi" w:hAnsiTheme="majorHAnsi"/>
          <w:spacing w:val="-12"/>
          <w:sz w:val="24"/>
        </w:rPr>
        <w:t xml:space="preserve"> </w:t>
      </w:r>
      <w:r w:rsidR="007E4944" w:rsidRPr="00A04CF3">
        <w:rPr>
          <w:rFonts w:asciiTheme="majorHAnsi" w:hAnsiTheme="majorHAnsi"/>
          <w:sz w:val="24"/>
        </w:rPr>
        <w:t>or</w:t>
      </w:r>
      <w:r w:rsidR="007E4944" w:rsidRPr="00A04CF3">
        <w:rPr>
          <w:rFonts w:asciiTheme="majorHAnsi" w:hAnsiTheme="majorHAnsi"/>
          <w:spacing w:val="-13"/>
          <w:sz w:val="24"/>
        </w:rPr>
        <w:t xml:space="preserve"> </w:t>
      </w:r>
      <w:r w:rsidR="007E4944" w:rsidRPr="00A04CF3">
        <w:rPr>
          <w:rFonts w:asciiTheme="majorHAnsi" w:hAnsiTheme="majorHAnsi"/>
          <w:sz w:val="24"/>
        </w:rPr>
        <w:t>students</w:t>
      </w:r>
      <w:r w:rsidR="007E4944" w:rsidRPr="00A04CF3">
        <w:rPr>
          <w:rFonts w:asciiTheme="majorHAnsi" w:hAnsiTheme="majorHAnsi"/>
          <w:spacing w:val="-10"/>
          <w:sz w:val="24"/>
        </w:rPr>
        <w:t xml:space="preserve"> </w:t>
      </w:r>
      <w:r w:rsidR="007E4944" w:rsidRPr="00A04CF3">
        <w:rPr>
          <w:rFonts w:asciiTheme="majorHAnsi" w:hAnsiTheme="majorHAnsi"/>
          <w:sz w:val="24"/>
        </w:rPr>
        <w:t>will</w:t>
      </w:r>
      <w:r w:rsidR="007E4944" w:rsidRPr="00A04CF3">
        <w:rPr>
          <w:rFonts w:asciiTheme="majorHAnsi" w:hAnsiTheme="majorHAnsi"/>
          <w:spacing w:val="-6"/>
          <w:sz w:val="24"/>
        </w:rPr>
        <w:t xml:space="preserve"> </w:t>
      </w:r>
      <w:r w:rsidR="007E4944" w:rsidRPr="00A04CF3">
        <w:rPr>
          <w:rFonts w:asciiTheme="majorHAnsi" w:hAnsiTheme="majorHAnsi"/>
          <w:sz w:val="24"/>
        </w:rPr>
        <w:t xml:space="preserve">work with such material. However, if anyone is considering working with such </w:t>
      </w:r>
      <w:proofErr w:type="gramStart"/>
      <w:r w:rsidR="007E4944" w:rsidRPr="00A04CF3">
        <w:rPr>
          <w:rFonts w:asciiTheme="majorHAnsi" w:hAnsiTheme="majorHAnsi"/>
          <w:sz w:val="24"/>
        </w:rPr>
        <w:t>tissue</w:t>
      </w:r>
      <w:proofErr w:type="gramEnd"/>
      <w:r w:rsidR="007E4944" w:rsidRPr="00A04CF3">
        <w:rPr>
          <w:rFonts w:asciiTheme="majorHAnsi" w:hAnsiTheme="majorHAnsi"/>
          <w:sz w:val="24"/>
        </w:rPr>
        <w:t xml:space="preserve"> they should consult the Designated Individual before doing so.</w:t>
      </w:r>
    </w:p>
    <w:p w14:paraId="5BC1706F" w14:textId="7C2C3650" w:rsidR="00CC1823" w:rsidRPr="00A04CF3" w:rsidRDefault="00A04CF3" w:rsidP="00A04CF3">
      <w:pPr>
        <w:tabs>
          <w:tab w:val="left" w:pos="2112"/>
          <w:tab w:val="left" w:pos="2594"/>
        </w:tabs>
        <w:spacing w:before="240" w:line="259" w:lineRule="auto"/>
        <w:ind w:right="714"/>
        <w:rPr>
          <w:rFonts w:asciiTheme="majorHAnsi" w:hAnsiTheme="majorHAnsi"/>
          <w:sz w:val="24"/>
        </w:rPr>
      </w:pPr>
      <w:r>
        <w:rPr>
          <w:rFonts w:asciiTheme="majorHAnsi" w:hAnsiTheme="majorHAnsi"/>
          <w:sz w:val="24"/>
        </w:rPr>
        <w:t xml:space="preserve">10.9.2.7 </w:t>
      </w:r>
      <w:r w:rsidR="007E4944" w:rsidRPr="00A04CF3">
        <w:rPr>
          <w:rFonts w:asciiTheme="majorHAnsi" w:hAnsiTheme="majorHAnsi"/>
          <w:sz w:val="24"/>
        </w:rPr>
        <w:t xml:space="preserve">Existing holdings (defined as those held prior to 1 September 2006 when the </w:t>
      </w:r>
      <w:r w:rsidR="007E4944" w:rsidRPr="00A04CF3">
        <w:rPr>
          <w:rFonts w:asciiTheme="majorHAnsi" w:hAnsiTheme="majorHAnsi"/>
          <w:i/>
          <w:sz w:val="24"/>
        </w:rPr>
        <w:t xml:space="preserve">HT Act </w:t>
      </w:r>
      <w:r w:rsidR="007E4944" w:rsidRPr="00A04CF3">
        <w:rPr>
          <w:rFonts w:asciiTheme="majorHAnsi" w:hAnsiTheme="majorHAnsi"/>
          <w:sz w:val="24"/>
        </w:rPr>
        <w:t>came into force) that represent identifiable and unidentifiable tissue taken from the living may be disposed of for incineration.</w:t>
      </w:r>
      <w:r w:rsidR="007E4944" w:rsidRPr="00A04CF3">
        <w:rPr>
          <w:rFonts w:asciiTheme="majorHAnsi" w:hAnsiTheme="majorHAnsi"/>
          <w:spacing w:val="-3"/>
          <w:sz w:val="24"/>
        </w:rPr>
        <w:t xml:space="preserve"> </w:t>
      </w:r>
      <w:r w:rsidR="007E4944" w:rsidRPr="00A04CF3">
        <w:rPr>
          <w:rFonts w:asciiTheme="majorHAnsi" w:hAnsiTheme="majorHAnsi"/>
          <w:sz w:val="24"/>
        </w:rPr>
        <w:t>Anyone</w:t>
      </w:r>
      <w:r w:rsidR="007E4944" w:rsidRPr="00A04CF3">
        <w:rPr>
          <w:rFonts w:asciiTheme="majorHAnsi" w:hAnsiTheme="majorHAnsi"/>
          <w:spacing w:val="-5"/>
          <w:sz w:val="24"/>
        </w:rPr>
        <w:t xml:space="preserve"> </w:t>
      </w:r>
      <w:r w:rsidR="007E4944" w:rsidRPr="00A04CF3">
        <w:rPr>
          <w:rFonts w:asciiTheme="majorHAnsi" w:hAnsiTheme="majorHAnsi"/>
          <w:sz w:val="24"/>
        </w:rPr>
        <w:t>planning</w:t>
      </w:r>
      <w:r w:rsidR="007E4944" w:rsidRPr="00A04CF3">
        <w:rPr>
          <w:rFonts w:asciiTheme="majorHAnsi" w:hAnsiTheme="majorHAnsi"/>
          <w:spacing w:val="-8"/>
          <w:sz w:val="24"/>
        </w:rPr>
        <w:t xml:space="preserve"> </w:t>
      </w:r>
      <w:r w:rsidR="007E4944" w:rsidRPr="00A04CF3">
        <w:rPr>
          <w:rFonts w:asciiTheme="majorHAnsi" w:hAnsiTheme="majorHAnsi"/>
          <w:sz w:val="24"/>
        </w:rPr>
        <w:t>to</w:t>
      </w:r>
      <w:r w:rsidR="007E4944" w:rsidRPr="00A04CF3">
        <w:rPr>
          <w:rFonts w:asciiTheme="majorHAnsi" w:hAnsiTheme="majorHAnsi"/>
          <w:spacing w:val="-6"/>
          <w:sz w:val="24"/>
        </w:rPr>
        <w:t xml:space="preserve"> </w:t>
      </w:r>
      <w:r w:rsidR="007E4944" w:rsidRPr="00A04CF3">
        <w:rPr>
          <w:rFonts w:asciiTheme="majorHAnsi" w:hAnsiTheme="majorHAnsi"/>
          <w:sz w:val="24"/>
        </w:rPr>
        <w:t>do</w:t>
      </w:r>
      <w:r w:rsidR="007E4944" w:rsidRPr="00A04CF3">
        <w:rPr>
          <w:rFonts w:asciiTheme="majorHAnsi" w:hAnsiTheme="majorHAnsi"/>
          <w:spacing w:val="-6"/>
          <w:sz w:val="24"/>
        </w:rPr>
        <w:t xml:space="preserve"> </w:t>
      </w:r>
      <w:r w:rsidR="007E4944" w:rsidRPr="00A04CF3">
        <w:rPr>
          <w:rFonts w:asciiTheme="majorHAnsi" w:hAnsiTheme="majorHAnsi"/>
          <w:sz w:val="24"/>
        </w:rPr>
        <w:t>this</w:t>
      </w:r>
      <w:r w:rsidR="007E4944" w:rsidRPr="00A04CF3">
        <w:rPr>
          <w:rFonts w:asciiTheme="majorHAnsi" w:hAnsiTheme="majorHAnsi"/>
          <w:spacing w:val="-8"/>
          <w:sz w:val="24"/>
        </w:rPr>
        <w:t xml:space="preserve"> </w:t>
      </w:r>
      <w:r w:rsidR="007E4944" w:rsidRPr="00A04CF3">
        <w:rPr>
          <w:rFonts w:asciiTheme="majorHAnsi" w:hAnsiTheme="majorHAnsi"/>
          <w:sz w:val="24"/>
        </w:rPr>
        <w:t>should</w:t>
      </w:r>
      <w:r w:rsidR="007E4944" w:rsidRPr="00A04CF3">
        <w:rPr>
          <w:rFonts w:asciiTheme="majorHAnsi" w:hAnsiTheme="majorHAnsi"/>
          <w:spacing w:val="-8"/>
          <w:sz w:val="24"/>
        </w:rPr>
        <w:t xml:space="preserve"> </w:t>
      </w:r>
      <w:r w:rsidR="007E4944" w:rsidRPr="00A04CF3">
        <w:rPr>
          <w:rFonts w:asciiTheme="majorHAnsi" w:hAnsiTheme="majorHAnsi"/>
          <w:sz w:val="24"/>
        </w:rPr>
        <w:t>first</w:t>
      </w:r>
      <w:r w:rsidR="007E4944" w:rsidRPr="00A04CF3">
        <w:rPr>
          <w:rFonts w:asciiTheme="majorHAnsi" w:hAnsiTheme="majorHAnsi"/>
          <w:spacing w:val="-8"/>
          <w:sz w:val="24"/>
        </w:rPr>
        <w:t xml:space="preserve"> </w:t>
      </w:r>
      <w:r w:rsidR="007E4944" w:rsidRPr="00A04CF3">
        <w:rPr>
          <w:rFonts w:asciiTheme="majorHAnsi" w:hAnsiTheme="majorHAnsi"/>
          <w:sz w:val="24"/>
        </w:rPr>
        <w:t>consult</w:t>
      </w:r>
      <w:r w:rsidR="007E4944" w:rsidRPr="00A04CF3">
        <w:rPr>
          <w:rFonts w:asciiTheme="majorHAnsi" w:hAnsiTheme="majorHAnsi"/>
          <w:spacing w:val="-7"/>
          <w:sz w:val="24"/>
        </w:rPr>
        <w:t xml:space="preserve"> </w:t>
      </w:r>
      <w:r w:rsidR="007E4944" w:rsidRPr="00A04CF3">
        <w:rPr>
          <w:rFonts w:asciiTheme="majorHAnsi" w:hAnsiTheme="majorHAnsi"/>
          <w:sz w:val="24"/>
        </w:rPr>
        <w:t>the</w:t>
      </w:r>
      <w:r w:rsidR="007E4944" w:rsidRPr="00A04CF3">
        <w:rPr>
          <w:rFonts w:asciiTheme="majorHAnsi" w:hAnsiTheme="majorHAnsi"/>
          <w:spacing w:val="-6"/>
          <w:sz w:val="24"/>
        </w:rPr>
        <w:t xml:space="preserve"> </w:t>
      </w:r>
      <w:r w:rsidR="007E4944" w:rsidRPr="00A04CF3">
        <w:rPr>
          <w:rFonts w:asciiTheme="majorHAnsi" w:hAnsiTheme="majorHAnsi"/>
          <w:sz w:val="24"/>
        </w:rPr>
        <w:t xml:space="preserve">Designated </w:t>
      </w:r>
      <w:r w:rsidR="007E4944" w:rsidRPr="00A04CF3">
        <w:rPr>
          <w:rFonts w:asciiTheme="majorHAnsi" w:hAnsiTheme="majorHAnsi"/>
          <w:spacing w:val="-2"/>
          <w:sz w:val="24"/>
        </w:rPr>
        <w:lastRenderedPageBreak/>
        <w:t>Individual.</w:t>
      </w:r>
    </w:p>
    <w:p w14:paraId="5BC17070" w14:textId="69CDB6DC" w:rsidR="00CC1823" w:rsidRPr="00A04CF3" w:rsidRDefault="003D33A7" w:rsidP="00A04CF3">
      <w:pPr>
        <w:tabs>
          <w:tab w:val="left" w:pos="2112"/>
          <w:tab w:val="left" w:pos="2594"/>
        </w:tabs>
        <w:spacing w:before="238" w:line="259" w:lineRule="auto"/>
        <w:ind w:right="755"/>
        <w:rPr>
          <w:rFonts w:asciiTheme="majorHAnsi" w:hAnsiTheme="majorHAnsi"/>
          <w:sz w:val="24"/>
        </w:rPr>
      </w:pPr>
      <w:r>
        <w:rPr>
          <w:rFonts w:asciiTheme="majorHAnsi" w:hAnsiTheme="majorHAnsi"/>
          <w:sz w:val="24"/>
        </w:rPr>
        <w:t xml:space="preserve">10.9.2.8 </w:t>
      </w:r>
      <w:r w:rsidR="007E4944" w:rsidRPr="00A04CF3">
        <w:rPr>
          <w:rFonts w:asciiTheme="majorHAnsi" w:hAnsiTheme="majorHAnsi"/>
          <w:sz w:val="24"/>
        </w:rPr>
        <w:t>Disposal arrangements for human tissue sourced outside of England, Wales,</w:t>
      </w:r>
      <w:r w:rsidR="007E4944" w:rsidRPr="00A04CF3">
        <w:rPr>
          <w:rFonts w:asciiTheme="majorHAnsi" w:hAnsiTheme="majorHAnsi"/>
          <w:spacing w:val="-6"/>
          <w:sz w:val="24"/>
        </w:rPr>
        <w:t xml:space="preserve"> </w:t>
      </w:r>
      <w:r w:rsidR="007E4944" w:rsidRPr="00A04CF3">
        <w:rPr>
          <w:rFonts w:asciiTheme="majorHAnsi" w:hAnsiTheme="majorHAnsi"/>
          <w:sz w:val="24"/>
        </w:rPr>
        <w:t>and</w:t>
      </w:r>
      <w:r w:rsidR="007E4944" w:rsidRPr="00A04CF3">
        <w:rPr>
          <w:rFonts w:asciiTheme="majorHAnsi" w:hAnsiTheme="majorHAnsi"/>
          <w:spacing w:val="-10"/>
          <w:sz w:val="24"/>
        </w:rPr>
        <w:t xml:space="preserve"> </w:t>
      </w:r>
      <w:r w:rsidR="007E4944" w:rsidRPr="00A04CF3">
        <w:rPr>
          <w:rFonts w:asciiTheme="majorHAnsi" w:hAnsiTheme="majorHAnsi"/>
          <w:sz w:val="24"/>
        </w:rPr>
        <w:t>Northern</w:t>
      </w:r>
      <w:r w:rsidR="007E4944" w:rsidRPr="00A04CF3">
        <w:rPr>
          <w:rFonts w:asciiTheme="majorHAnsi" w:hAnsiTheme="majorHAnsi"/>
          <w:spacing w:val="-11"/>
          <w:sz w:val="24"/>
        </w:rPr>
        <w:t xml:space="preserve"> </w:t>
      </w:r>
      <w:proofErr w:type="spellStart"/>
      <w:r w:rsidR="007E4944" w:rsidRPr="00A04CF3">
        <w:rPr>
          <w:rFonts w:asciiTheme="majorHAnsi" w:hAnsiTheme="majorHAnsi"/>
          <w:sz w:val="24"/>
        </w:rPr>
        <w:t>reland</w:t>
      </w:r>
      <w:proofErr w:type="spellEnd"/>
      <w:r w:rsidR="007E4944" w:rsidRPr="00A04CF3">
        <w:rPr>
          <w:rFonts w:asciiTheme="majorHAnsi" w:hAnsiTheme="majorHAnsi"/>
          <w:spacing w:val="-6"/>
          <w:sz w:val="24"/>
        </w:rPr>
        <w:t xml:space="preserve"> </w:t>
      </w:r>
      <w:r w:rsidR="007E4944" w:rsidRPr="00A04CF3">
        <w:rPr>
          <w:rFonts w:asciiTheme="majorHAnsi" w:hAnsiTheme="majorHAnsi"/>
          <w:sz w:val="24"/>
        </w:rPr>
        <w:t>should</w:t>
      </w:r>
      <w:r w:rsidR="007E4944" w:rsidRPr="00A04CF3">
        <w:rPr>
          <w:rFonts w:asciiTheme="majorHAnsi" w:hAnsiTheme="majorHAnsi"/>
          <w:spacing w:val="-10"/>
          <w:sz w:val="24"/>
        </w:rPr>
        <w:t xml:space="preserve"> </w:t>
      </w:r>
      <w:r w:rsidR="007E4944" w:rsidRPr="00A04CF3">
        <w:rPr>
          <w:rFonts w:asciiTheme="majorHAnsi" w:hAnsiTheme="majorHAnsi"/>
          <w:sz w:val="24"/>
        </w:rPr>
        <w:t>be</w:t>
      </w:r>
      <w:r w:rsidR="007E4944" w:rsidRPr="00A04CF3">
        <w:rPr>
          <w:rFonts w:asciiTheme="majorHAnsi" w:hAnsiTheme="majorHAnsi"/>
          <w:spacing w:val="-10"/>
          <w:sz w:val="24"/>
        </w:rPr>
        <w:t xml:space="preserve"> </w:t>
      </w:r>
      <w:r w:rsidR="007E4944" w:rsidRPr="00A04CF3">
        <w:rPr>
          <w:rFonts w:asciiTheme="majorHAnsi" w:hAnsiTheme="majorHAnsi"/>
          <w:sz w:val="24"/>
        </w:rPr>
        <w:t>followed</w:t>
      </w:r>
      <w:r w:rsidR="007E4944" w:rsidRPr="00A04CF3">
        <w:rPr>
          <w:rFonts w:asciiTheme="majorHAnsi" w:hAnsiTheme="majorHAnsi"/>
          <w:spacing w:val="-7"/>
          <w:sz w:val="24"/>
        </w:rPr>
        <w:t xml:space="preserve"> </w:t>
      </w:r>
      <w:r w:rsidR="007E4944" w:rsidRPr="00A04CF3">
        <w:rPr>
          <w:rFonts w:asciiTheme="majorHAnsi" w:hAnsiTheme="majorHAnsi"/>
          <w:sz w:val="24"/>
        </w:rPr>
        <w:t>as</w:t>
      </w:r>
      <w:r w:rsidR="007E4944" w:rsidRPr="00A04CF3">
        <w:rPr>
          <w:rFonts w:asciiTheme="majorHAnsi" w:hAnsiTheme="majorHAnsi"/>
          <w:spacing w:val="-11"/>
          <w:sz w:val="24"/>
        </w:rPr>
        <w:t xml:space="preserve"> </w:t>
      </w:r>
      <w:r w:rsidR="007E4944" w:rsidRPr="00A04CF3">
        <w:rPr>
          <w:rFonts w:asciiTheme="majorHAnsi" w:hAnsiTheme="majorHAnsi"/>
          <w:sz w:val="24"/>
        </w:rPr>
        <w:t>though</w:t>
      </w:r>
      <w:r w:rsidR="007E4944" w:rsidRPr="00A04CF3">
        <w:rPr>
          <w:rFonts w:asciiTheme="majorHAnsi" w:hAnsiTheme="majorHAnsi"/>
          <w:spacing w:val="-10"/>
          <w:sz w:val="24"/>
        </w:rPr>
        <w:t xml:space="preserve"> </w:t>
      </w:r>
      <w:r w:rsidR="007E4944" w:rsidRPr="00A04CF3">
        <w:rPr>
          <w:rFonts w:asciiTheme="majorHAnsi" w:hAnsiTheme="majorHAnsi"/>
          <w:sz w:val="24"/>
        </w:rPr>
        <w:t>the</w:t>
      </w:r>
      <w:r w:rsidR="007E4944" w:rsidRPr="00A04CF3">
        <w:rPr>
          <w:rFonts w:asciiTheme="majorHAnsi" w:hAnsiTheme="majorHAnsi"/>
          <w:spacing w:val="-6"/>
          <w:sz w:val="24"/>
        </w:rPr>
        <w:t xml:space="preserve"> </w:t>
      </w:r>
      <w:r w:rsidR="007E4944" w:rsidRPr="00A04CF3">
        <w:rPr>
          <w:rFonts w:asciiTheme="majorHAnsi" w:hAnsiTheme="majorHAnsi"/>
          <w:sz w:val="24"/>
        </w:rPr>
        <w:t>material</w:t>
      </w:r>
      <w:r w:rsidR="007E4944" w:rsidRPr="00A04CF3">
        <w:rPr>
          <w:rFonts w:asciiTheme="majorHAnsi" w:hAnsiTheme="majorHAnsi"/>
          <w:spacing w:val="-6"/>
          <w:sz w:val="24"/>
        </w:rPr>
        <w:t xml:space="preserve"> </w:t>
      </w:r>
      <w:r w:rsidR="007E4944" w:rsidRPr="00A04CF3">
        <w:rPr>
          <w:rFonts w:asciiTheme="majorHAnsi" w:hAnsiTheme="majorHAnsi"/>
          <w:sz w:val="24"/>
        </w:rPr>
        <w:t>had been sourced from England, Wales, and Northern Ireland.</w:t>
      </w:r>
    </w:p>
    <w:p w14:paraId="5BC17071" w14:textId="77777777" w:rsidR="00CC1823" w:rsidRPr="003D33A7" w:rsidRDefault="007E4944" w:rsidP="003D33A7">
      <w:pPr>
        <w:pStyle w:val="Heading5"/>
        <w:ind w:left="424"/>
        <w:rPr>
          <w:b/>
          <w:bCs/>
          <w:sz w:val="28"/>
          <w:szCs w:val="28"/>
        </w:rPr>
      </w:pPr>
      <w:bookmarkStart w:id="84" w:name="_bookmark66"/>
      <w:bookmarkEnd w:id="84"/>
      <w:r w:rsidRPr="003D33A7">
        <w:rPr>
          <w:b/>
          <w:bCs/>
          <w:sz w:val="28"/>
          <w:szCs w:val="28"/>
        </w:rPr>
        <w:t>The</w:t>
      </w:r>
      <w:r w:rsidRPr="003D33A7">
        <w:rPr>
          <w:b/>
          <w:bCs/>
          <w:spacing w:val="-18"/>
          <w:sz w:val="28"/>
          <w:szCs w:val="28"/>
        </w:rPr>
        <w:t xml:space="preserve"> </w:t>
      </w:r>
      <w:r w:rsidRPr="003D33A7">
        <w:rPr>
          <w:b/>
          <w:bCs/>
          <w:sz w:val="28"/>
          <w:szCs w:val="28"/>
        </w:rPr>
        <w:t>following</w:t>
      </w:r>
      <w:r w:rsidRPr="003D33A7">
        <w:rPr>
          <w:b/>
          <w:bCs/>
          <w:spacing w:val="-15"/>
          <w:sz w:val="28"/>
          <w:szCs w:val="28"/>
        </w:rPr>
        <w:t xml:space="preserve"> </w:t>
      </w:r>
      <w:r w:rsidRPr="003D33A7">
        <w:rPr>
          <w:b/>
          <w:bCs/>
          <w:sz w:val="28"/>
          <w:szCs w:val="28"/>
        </w:rPr>
        <w:t>should</w:t>
      </w:r>
      <w:r w:rsidRPr="003D33A7">
        <w:rPr>
          <w:b/>
          <w:bCs/>
          <w:spacing w:val="-11"/>
          <w:sz w:val="28"/>
          <w:szCs w:val="28"/>
        </w:rPr>
        <w:t xml:space="preserve"> </w:t>
      </w:r>
      <w:proofErr w:type="gramStart"/>
      <w:r w:rsidRPr="003D33A7">
        <w:rPr>
          <w:b/>
          <w:bCs/>
          <w:sz w:val="28"/>
          <w:szCs w:val="28"/>
        </w:rPr>
        <w:t>be</w:t>
      </w:r>
      <w:r w:rsidRPr="003D33A7">
        <w:rPr>
          <w:b/>
          <w:bCs/>
          <w:spacing w:val="-15"/>
          <w:sz w:val="28"/>
          <w:szCs w:val="28"/>
        </w:rPr>
        <w:t xml:space="preserve"> </w:t>
      </w:r>
      <w:r w:rsidRPr="003D33A7">
        <w:rPr>
          <w:b/>
          <w:bCs/>
          <w:sz w:val="28"/>
          <w:szCs w:val="28"/>
        </w:rPr>
        <w:t>in</w:t>
      </w:r>
      <w:r w:rsidRPr="003D33A7">
        <w:rPr>
          <w:b/>
          <w:bCs/>
          <w:spacing w:val="-14"/>
          <w:sz w:val="28"/>
          <w:szCs w:val="28"/>
        </w:rPr>
        <w:t xml:space="preserve"> </w:t>
      </w:r>
      <w:r w:rsidRPr="003D33A7">
        <w:rPr>
          <w:b/>
          <w:bCs/>
          <w:sz w:val="28"/>
          <w:szCs w:val="28"/>
        </w:rPr>
        <w:t>place</w:t>
      </w:r>
      <w:proofErr w:type="gramEnd"/>
      <w:r w:rsidRPr="003D33A7">
        <w:rPr>
          <w:b/>
          <w:bCs/>
          <w:spacing w:val="-11"/>
          <w:sz w:val="28"/>
          <w:szCs w:val="28"/>
        </w:rPr>
        <w:t xml:space="preserve"> </w:t>
      </w:r>
      <w:r w:rsidRPr="003D33A7">
        <w:rPr>
          <w:b/>
          <w:bCs/>
          <w:sz w:val="28"/>
          <w:szCs w:val="28"/>
        </w:rPr>
        <w:t>before</w:t>
      </w:r>
      <w:r w:rsidRPr="003D33A7">
        <w:rPr>
          <w:b/>
          <w:bCs/>
          <w:spacing w:val="-11"/>
          <w:sz w:val="28"/>
          <w:szCs w:val="28"/>
        </w:rPr>
        <w:t xml:space="preserve"> </w:t>
      </w:r>
      <w:r w:rsidRPr="003D33A7">
        <w:rPr>
          <w:b/>
          <w:bCs/>
          <w:spacing w:val="-2"/>
          <w:sz w:val="28"/>
          <w:szCs w:val="28"/>
        </w:rPr>
        <w:t>disposal:</w:t>
      </w:r>
    </w:p>
    <w:p w14:paraId="5BC17072" w14:textId="77777777" w:rsidR="00CC1823" w:rsidRPr="003D33A7" w:rsidRDefault="007E4944" w:rsidP="00172920">
      <w:pPr>
        <w:pStyle w:val="ListParagraph"/>
        <w:numPr>
          <w:ilvl w:val="0"/>
          <w:numId w:val="120"/>
        </w:numPr>
        <w:tabs>
          <w:tab w:val="left" w:pos="2215"/>
        </w:tabs>
        <w:spacing w:before="203" w:line="259" w:lineRule="auto"/>
        <w:ind w:right="658"/>
        <w:rPr>
          <w:rFonts w:asciiTheme="majorHAnsi" w:hAnsiTheme="majorHAnsi"/>
          <w:sz w:val="24"/>
        </w:rPr>
      </w:pPr>
      <w:r w:rsidRPr="003D33A7">
        <w:rPr>
          <w:rFonts w:asciiTheme="majorHAnsi" w:hAnsiTheme="majorHAnsi"/>
          <w:sz w:val="24"/>
        </w:rPr>
        <w:t>A clear reason for disposal. Disposal should always be discussed with all staff that may be associated with the relevant human tissue (sourcing it, storing</w:t>
      </w:r>
      <w:r w:rsidRPr="003D33A7">
        <w:rPr>
          <w:rFonts w:asciiTheme="majorHAnsi" w:hAnsiTheme="majorHAnsi"/>
          <w:spacing w:val="-5"/>
          <w:sz w:val="24"/>
        </w:rPr>
        <w:t xml:space="preserve"> </w:t>
      </w:r>
      <w:r w:rsidRPr="003D33A7">
        <w:rPr>
          <w:rFonts w:asciiTheme="majorHAnsi" w:hAnsiTheme="majorHAnsi"/>
          <w:sz w:val="24"/>
        </w:rPr>
        <w:t>it,</w:t>
      </w:r>
      <w:r w:rsidRPr="003D33A7">
        <w:rPr>
          <w:rFonts w:asciiTheme="majorHAnsi" w:hAnsiTheme="majorHAnsi"/>
          <w:spacing w:val="-2"/>
          <w:sz w:val="24"/>
        </w:rPr>
        <w:t xml:space="preserve"> </w:t>
      </w:r>
      <w:r w:rsidRPr="003D33A7">
        <w:rPr>
          <w:rFonts w:asciiTheme="majorHAnsi" w:hAnsiTheme="majorHAnsi"/>
          <w:sz w:val="24"/>
        </w:rPr>
        <w:t>and</w:t>
      </w:r>
      <w:r w:rsidRPr="003D33A7">
        <w:rPr>
          <w:rFonts w:asciiTheme="majorHAnsi" w:hAnsiTheme="majorHAnsi"/>
          <w:spacing w:val="-2"/>
          <w:sz w:val="24"/>
        </w:rPr>
        <w:t xml:space="preserve"> </w:t>
      </w:r>
      <w:r w:rsidRPr="003D33A7">
        <w:rPr>
          <w:rFonts w:asciiTheme="majorHAnsi" w:hAnsiTheme="majorHAnsi"/>
          <w:sz w:val="24"/>
        </w:rPr>
        <w:t>using</w:t>
      </w:r>
      <w:r w:rsidRPr="003D33A7">
        <w:rPr>
          <w:rFonts w:asciiTheme="majorHAnsi" w:hAnsiTheme="majorHAnsi"/>
          <w:spacing w:val="-4"/>
          <w:sz w:val="24"/>
        </w:rPr>
        <w:t xml:space="preserve"> </w:t>
      </w:r>
      <w:r w:rsidRPr="003D33A7">
        <w:rPr>
          <w:rFonts w:asciiTheme="majorHAnsi" w:hAnsiTheme="majorHAnsi"/>
          <w:sz w:val="24"/>
        </w:rPr>
        <w:t>it</w:t>
      </w:r>
      <w:r w:rsidRPr="003D33A7">
        <w:rPr>
          <w:rFonts w:asciiTheme="majorHAnsi" w:hAnsiTheme="majorHAnsi"/>
          <w:spacing w:val="-2"/>
          <w:sz w:val="24"/>
        </w:rPr>
        <w:t xml:space="preserve"> </w:t>
      </w:r>
      <w:r w:rsidRPr="003D33A7">
        <w:rPr>
          <w:rFonts w:asciiTheme="majorHAnsi" w:hAnsiTheme="majorHAnsi"/>
          <w:sz w:val="24"/>
        </w:rPr>
        <w:t>or</w:t>
      </w:r>
      <w:r w:rsidRPr="003D33A7">
        <w:rPr>
          <w:rFonts w:asciiTheme="majorHAnsi" w:hAnsiTheme="majorHAnsi"/>
          <w:spacing w:val="-3"/>
          <w:sz w:val="24"/>
        </w:rPr>
        <w:t xml:space="preserve"> </w:t>
      </w:r>
      <w:r w:rsidRPr="003D33A7">
        <w:rPr>
          <w:rFonts w:asciiTheme="majorHAnsi" w:hAnsiTheme="majorHAnsi"/>
          <w:sz w:val="24"/>
        </w:rPr>
        <w:t>potentially</w:t>
      </w:r>
      <w:r w:rsidRPr="003D33A7">
        <w:rPr>
          <w:rFonts w:asciiTheme="majorHAnsi" w:hAnsiTheme="majorHAnsi"/>
          <w:spacing w:val="-5"/>
          <w:sz w:val="24"/>
        </w:rPr>
        <w:t xml:space="preserve"> </w:t>
      </w:r>
      <w:r w:rsidRPr="003D33A7">
        <w:rPr>
          <w:rFonts w:asciiTheme="majorHAnsi" w:hAnsiTheme="majorHAnsi"/>
          <w:sz w:val="24"/>
        </w:rPr>
        <w:t>using</w:t>
      </w:r>
      <w:r w:rsidRPr="003D33A7">
        <w:rPr>
          <w:rFonts w:asciiTheme="majorHAnsi" w:hAnsiTheme="majorHAnsi"/>
          <w:spacing w:val="-3"/>
          <w:sz w:val="24"/>
        </w:rPr>
        <w:t xml:space="preserve"> </w:t>
      </w:r>
      <w:r w:rsidRPr="003D33A7">
        <w:rPr>
          <w:rFonts w:asciiTheme="majorHAnsi" w:hAnsiTheme="majorHAnsi"/>
          <w:sz w:val="24"/>
        </w:rPr>
        <w:t>it</w:t>
      </w:r>
      <w:r w:rsidRPr="003D33A7">
        <w:rPr>
          <w:rFonts w:asciiTheme="majorHAnsi" w:hAnsiTheme="majorHAnsi"/>
          <w:spacing w:val="-2"/>
          <w:sz w:val="24"/>
        </w:rPr>
        <w:t xml:space="preserve"> </w:t>
      </w:r>
      <w:r w:rsidRPr="003D33A7">
        <w:rPr>
          <w:rFonts w:asciiTheme="majorHAnsi" w:hAnsiTheme="majorHAnsi"/>
          <w:sz w:val="24"/>
        </w:rPr>
        <w:t>for</w:t>
      </w:r>
      <w:r w:rsidRPr="003D33A7">
        <w:rPr>
          <w:rFonts w:asciiTheme="majorHAnsi" w:hAnsiTheme="majorHAnsi"/>
          <w:spacing w:val="-6"/>
          <w:sz w:val="24"/>
        </w:rPr>
        <w:t xml:space="preserve"> </w:t>
      </w:r>
      <w:r w:rsidRPr="003D33A7">
        <w:rPr>
          <w:rFonts w:asciiTheme="majorHAnsi" w:hAnsiTheme="majorHAnsi"/>
          <w:sz w:val="24"/>
        </w:rPr>
        <w:t>research).</w:t>
      </w:r>
      <w:r w:rsidRPr="003D33A7">
        <w:rPr>
          <w:rFonts w:asciiTheme="majorHAnsi" w:hAnsiTheme="majorHAnsi"/>
          <w:spacing w:val="-2"/>
          <w:sz w:val="24"/>
        </w:rPr>
        <w:t xml:space="preserve"> </w:t>
      </w:r>
      <w:r w:rsidRPr="003D33A7">
        <w:rPr>
          <w:rFonts w:asciiTheme="majorHAnsi" w:hAnsiTheme="majorHAnsi"/>
          <w:sz w:val="24"/>
        </w:rPr>
        <w:t>The</w:t>
      </w:r>
      <w:r w:rsidRPr="003D33A7">
        <w:rPr>
          <w:rFonts w:asciiTheme="majorHAnsi" w:hAnsiTheme="majorHAnsi"/>
          <w:spacing w:val="-2"/>
          <w:sz w:val="24"/>
        </w:rPr>
        <w:t xml:space="preserve"> </w:t>
      </w:r>
      <w:r w:rsidRPr="003D33A7">
        <w:rPr>
          <w:rFonts w:asciiTheme="majorHAnsi" w:hAnsiTheme="majorHAnsi"/>
          <w:sz w:val="24"/>
        </w:rPr>
        <w:t>University’s human</w:t>
      </w:r>
      <w:r w:rsidRPr="003D33A7">
        <w:rPr>
          <w:rFonts w:asciiTheme="majorHAnsi" w:hAnsiTheme="majorHAnsi"/>
          <w:spacing w:val="-10"/>
          <w:sz w:val="24"/>
        </w:rPr>
        <w:t xml:space="preserve"> </w:t>
      </w:r>
      <w:r w:rsidRPr="003D33A7">
        <w:rPr>
          <w:rFonts w:asciiTheme="majorHAnsi" w:hAnsiTheme="majorHAnsi"/>
          <w:sz w:val="24"/>
        </w:rPr>
        <w:t>tissue</w:t>
      </w:r>
      <w:r w:rsidRPr="003D33A7">
        <w:rPr>
          <w:rFonts w:asciiTheme="majorHAnsi" w:hAnsiTheme="majorHAnsi"/>
          <w:spacing w:val="-11"/>
          <w:sz w:val="24"/>
        </w:rPr>
        <w:t xml:space="preserve"> </w:t>
      </w:r>
      <w:r w:rsidRPr="003D33A7">
        <w:rPr>
          <w:rFonts w:asciiTheme="majorHAnsi" w:hAnsiTheme="majorHAnsi"/>
          <w:sz w:val="24"/>
        </w:rPr>
        <w:t>sample</w:t>
      </w:r>
      <w:r w:rsidRPr="003D33A7">
        <w:rPr>
          <w:rFonts w:asciiTheme="majorHAnsi" w:hAnsiTheme="majorHAnsi"/>
          <w:spacing w:val="-10"/>
          <w:sz w:val="24"/>
        </w:rPr>
        <w:t xml:space="preserve"> </w:t>
      </w:r>
      <w:r w:rsidRPr="003D33A7">
        <w:rPr>
          <w:rFonts w:asciiTheme="majorHAnsi" w:hAnsiTheme="majorHAnsi"/>
          <w:sz w:val="24"/>
        </w:rPr>
        <w:t>inventory</w:t>
      </w:r>
      <w:r w:rsidRPr="003D33A7">
        <w:rPr>
          <w:rFonts w:asciiTheme="majorHAnsi" w:hAnsiTheme="majorHAnsi"/>
          <w:spacing w:val="-11"/>
          <w:sz w:val="24"/>
        </w:rPr>
        <w:t xml:space="preserve"> </w:t>
      </w:r>
      <w:r w:rsidRPr="003D33A7">
        <w:rPr>
          <w:rFonts w:asciiTheme="majorHAnsi" w:hAnsiTheme="majorHAnsi"/>
          <w:sz w:val="24"/>
        </w:rPr>
        <w:t>and</w:t>
      </w:r>
      <w:r w:rsidRPr="003D33A7">
        <w:rPr>
          <w:rFonts w:asciiTheme="majorHAnsi" w:hAnsiTheme="majorHAnsi"/>
          <w:spacing w:val="-10"/>
          <w:sz w:val="24"/>
        </w:rPr>
        <w:t xml:space="preserve"> </w:t>
      </w:r>
      <w:r w:rsidRPr="003D33A7">
        <w:rPr>
          <w:rFonts w:asciiTheme="majorHAnsi" w:hAnsiTheme="majorHAnsi"/>
          <w:sz w:val="24"/>
        </w:rPr>
        <w:t>tracking</w:t>
      </w:r>
      <w:r w:rsidRPr="003D33A7">
        <w:rPr>
          <w:rFonts w:asciiTheme="majorHAnsi" w:hAnsiTheme="majorHAnsi"/>
          <w:spacing w:val="-11"/>
          <w:sz w:val="24"/>
        </w:rPr>
        <w:t xml:space="preserve"> </w:t>
      </w:r>
      <w:r w:rsidRPr="003D33A7">
        <w:rPr>
          <w:rFonts w:asciiTheme="majorHAnsi" w:hAnsiTheme="majorHAnsi"/>
          <w:sz w:val="24"/>
        </w:rPr>
        <w:t>software</w:t>
      </w:r>
      <w:r w:rsidRPr="003D33A7">
        <w:rPr>
          <w:rFonts w:asciiTheme="majorHAnsi" w:hAnsiTheme="majorHAnsi"/>
          <w:spacing w:val="-7"/>
          <w:sz w:val="24"/>
        </w:rPr>
        <w:t xml:space="preserve"> </w:t>
      </w:r>
      <w:r w:rsidRPr="003D33A7">
        <w:rPr>
          <w:rFonts w:asciiTheme="majorHAnsi" w:hAnsiTheme="majorHAnsi"/>
          <w:sz w:val="24"/>
        </w:rPr>
        <w:t>must</w:t>
      </w:r>
      <w:r w:rsidRPr="003D33A7">
        <w:rPr>
          <w:rFonts w:asciiTheme="majorHAnsi" w:hAnsiTheme="majorHAnsi"/>
          <w:spacing w:val="-10"/>
          <w:sz w:val="24"/>
        </w:rPr>
        <w:t xml:space="preserve"> </w:t>
      </w:r>
      <w:r w:rsidRPr="003D33A7">
        <w:rPr>
          <w:rFonts w:asciiTheme="majorHAnsi" w:hAnsiTheme="majorHAnsi"/>
          <w:sz w:val="24"/>
        </w:rPr>
        <w:t>be</w:t>
      </w:r>
      <w:r w:rsidRPr="003D33A7">
        <w:rPr>
          <w:rFonts w:asciiTheme="majorHAnsi" w:hAnsiTheme="majorHAnsi"/>
          <w:spacing w:val="-10"/>
          <w:sz w:val="24"/>
        </w:rPr>
        <w:t xml:space="preserve"> </w:t>
      </w:r>
      <w:r w:rsidRPr="003D33A7">
        <w:rPr>
          <w:rFonts w:asciiTheme="majorHAnsi" w:hAnsiTheme="majorHAnsi"/>
          <w:sz w:val="24"/>
        </w:rPr>
        <w:t>consulted</w:t>
      </w:r>
      <w:r w:rsidRPr="003D33A7">
        <w:rPr>
          <w:rFonts w:asciiTheme="majorHAnsi" w:hAnsiTheme="majorHAnsi"/>
          <w:spacing w:val="-9"/>
          <w:sz w:val="24"/>
        </w:rPr>
        <w:t xml:space="preserve"> </w:t>
      </w:r>
      <w:r w:rsidRPr="003D33A7">
        <w:rPr>
          <w:rFonts w:asciiTheme="majorHAnsi" w:hAnsiTheme="majorHAnsi"/>
          <w:sz w:val="24"/>
        </w:rPr>
        <w:t xml:space="preserve">to ensure that there are no </w:t>
      </w:r>
      <w:proofErr w:type="gramStart"/>
      <w:r w:rsidRPr="003D33A7">
        <w:rPr>
          <w:rFonts w:asciiTheme="majorHAnsi" w:hAnsiTheme="majorHAnsi"/>
          <w:sz w:val="24"/>
        </w:rPr>
        <w:t>particular consent</w:t>
      </w:r>
      <w:proofErr w:type="gramEnd"/>
      <w:r w:rsidRPr="003D33A7">
        <w:rPr>
          <w:rFonts w:asciiTheme="majorHAnsi" w:hAnsiTheme="majorHAnsi"/>
          <w:sz w:val="24"/>
        </w:rPr>
        <w:t xml:space="preserve"> provisions or alternative arrangements for storage or disposal stipulated in the ethical approval attached</w:t>
      </w:r>
      <w:r w:rsidRPr="003D33A7">
        <w:rPr>
          <w:rFonts w:asciiTheme="majorHAnsi" w:hAnsiTheme="majorHAnsi"/>
          <w:spacing w:val="-2"/>
          <w:sz w:val="24"/>
        </w:rPr>
        <w:t xml:space="preserve"> </w:t>
      </w:r>
      <w:r w:rsidRPr="003D33A7">
        <w:rPr>
          <w:rFonts w:asciiTheme="majorHAnsi" w:hAnsiTheme="majorHAnsi"/>
          <w:sz w:val="24"/>
        </w:rPr>
        <w:t>to</w:t>
      </w:r>
      <w:r w:rsidRPr="003D33A7">
        <w:rPr>
          <w:rFonts w:asciiTheme="majorHAnsi" w:hAnsiTheme="majorHAnsi"/>
          <w:spacing w:val="-5"/>
          <w:sz w:val="24"/>
        </w:rPr>
        <w:t xml:space="preserve"> </w:t>
      </w:r>
      <w:r w:rsidRPr="003D33A7">
        <w:rPr>
          <w:rFonts w:asciiTheme="majorHAnsi" w:hAnsiTheme="majorHAnsi"/>
          <w:sz w:val="24"/>
        </w:rPr>
        <w:t>the</w:t>
      </w:r>
      <w:r w:rsidRPr="003D33A7">
        <w:rPr>
          <w:rFonts w:asciiTheme="majorHAnsi" w:hAnsiTheme="majorHAnsi"/>
          <w:spacing w:val="-9"/>
          <w:sz w:val="24"/>
        </w:rPr>
        <w:t xml:space="preserve"> </w:t>
      </w:r>
      <w:r w:rsidRPr="003D33A7">
        <w:rPr>
          <w:rFonts w:asciiTheme="majorHAnsi" w:hAnsiTheme="majorHAnsi"/>
          <w:sz w:val="24"/>
        </w:rPr>
        <w:t>sample,</w:t>
      </w:r>
      <w:r w:rsidRPr="003D33A7">
        <w:rPr>
          <w:rFonts w:asciiTheme="majorHAnsi" w:hAnsiTheme="majorHAnsi"/>
          <w:spacing w:val="-11"/>
          <w:sz w:val="24"/>
        </w:rPr>
        <w:t xml:space="preserve"> </w:t>
      </w:r>
      <w:r w:rsidRPr="003D33A7">
        <w:rPr>
          <w:rFonts w:asciiTheme="majorHAnsi" w:hAnsiTheme="majorHAnsi"/>
          <w:sz w:val="24"/>
        </w:rPr>
        <w:t>or</w:t>
      </w:r>
      <w:r w:rsidRPr="003D33A7">
        <w:rPr>
          <w:rFonts w:asciiTheme="majorHAnsi" w:hAnsiTheme="majorHAnsi"/>
          <w:spacing w:val="-11"/>
          <w:sz w:val="24"/>
        </w:rPr>
        <w:t xml:space="preserve"> </w:t>
      </w:r>
      <w:r w:rsidRPr="003D33A7">
        <w:rPr>
          <w:rFonts w:asciiTheme="majorHAnsi" w:hAnsiTheme="majorHAnsi"/>
          <w:sz w:val="24"/>
        </w:rPr>
        <w:t>any</w:t>
      </w:r>
      <w:r w:rsidRPr="003D33A7">
        <w:rPr>
          <w:rFonts w:asciiTheme="majorHAnsi" w:hAnsiTheme="majorHAnsi"/>
          <w:spacing w:val="-8"/>
          <w:sz w:val="24"/>
        </w:rPr>
        <w:t xml:space="preserve"> </w:t>
      </w:r>
      <w:r w:rsidRPr="003D33A7">
        <w:rPr>
          <w:rFonts w:asciiTheme="majorHAnsi" w:hAnsiTheme="majorHAnsi"/>
          <w:sz w:val="24"/>
        </w:rPr>
        <w:t>material</w:t>
      </w:r>
      <w:r w:rsidRPr="003D33A7">
        <w:rPr>
          <w:rFonts w:asciiTheme="majorHAnsi" w:hAnsiTheme="majorHAnsi"/>
          <w:spacing w:val="-5"/>
          <w:sz w:val="24"/>
        </w:rPr>
        <w:t xml:space="preserve"> </w:t>
      </w:r>
      <w:r w:rsidRPr="003D33A7">
        <w:rPr>
          <w:rFonts w:asciiTheme="majorHAnsi" w:hAnsiTheme="majorHAnsi"/>
          <w:sz w:val="24"/>
        </w:rPr>
        <w:t>transfer</w:t>
      </w:r>
      <w:r w:rsidRPr="003D33A7">
        <w:rPr>
          <w:rFonts w:asciiTheme="majorHAnsi" w:hAnsiTheme="majorHAnsi"/>
          <w:spacing w:val="-9"/>
          <w:sz w:val="24"/>
        </w:rPr>
        <w:t xml:space="preserve"> </w:t>
      </w:r>
      <w:r w:rsidRPr="003D33A7">
        <w:rPr>
          <w:rFonts w:asciiTheme="majorHAnsi" w:hAnsiTheme="majorHAnsi"/>
          <w:sz w:val="24"/>
        </w:rPr>
        <w:t>agreements</w:t>
      </w:r>
      <w:r w:rsidRPr="003D33A7">
        <w:rPr>
          <w:rFonts w:asciiTheme="majorHAnsi" w:hAnsiTheme="majorHAnsi"/>
          <w:spacing w:val="-4"/>
          <w:sz w:val="24"/>
        </w:rPr>
        <w:t xml:space="preserve"> </w:t>
      </w:r>
      <w:r w:rsidRPr="003D33A7">
        <w:rPr>
          <w:rFonts w:asciiTheme="majorHAnsi" w:hAnsiTheme="majorHAnsi"/>
          <w:sz w:val="24"/>
        </w:rPr>
        <w:t>that</w:t>
      </w:r>
      <w:r w:rsidRPr="003D33A7">
        <w:rPr>
          <w:rFonts w:asciiTheme="majorHAnsi" w:hAnsiTheme="majorHAnsi"/>
          <w:spacing w:val="-6"/>
          <w:sz w:val="24"/>
        </w:rPr>
        <w:t xml:space="preserve"> </w:t>
      </w:r>
      <w:r w:rsidRPr="003D33A7">
        <w:rPr>
          <w:rFonts w:asciiTheme="majorHAnsi" w:hAnsiTheme="majorHAnsi"/>
          <w:sz w:val="24"/>
        </w:rPr>
        <w:t>may</w:t>
      </w:r>
      <w:r w:rsidRPr="003D33A7">
        <w:rPr>
          <w:rFonts w:asciiTheme="majorHAnsi" w:hAnsiTheme="majorHAnsi"/>
          <w:spacing w:val="-11"/>
          <w:sz w:val="24"/>
        </w:rPr>
        <w:t xml:space="preserve"> </w:t>
      </w:r>
      <w:proofErr w:type="gramStart"/>
      <w:r w:rsidRPr="003D33A7">
        <w:rPr>
          <w:rFonts w:asciiTheme="majorHAnsi" w:hAnsiTheme="majorHAnsi"/>
          <w:sz w:val="24"/>
        </w:rPr>
        <w:t>exist;</w:t>
      </w:r>
      <w:proofErr w:type="gramEnd"/>
    </w:p>
    <w:p w14:paraId="5BC17073" w14:textId="77777777" w:rsidR="00CC1823" w:rsidRPr="003D33A7" w:rsidRDefault="007E4944" w:rsidP="00172920">
      <w:pPr>
        <w:pStyle w:val="ListParagraph"/>
        <w:numPr>
          <w:ilvl w:val="0"/>
          <w:numId w:val="120"/>
        </w:numPr>
        <w:tabs>
          <w:tab w:val="left" w:pos="2215"/>
        </w:tabs>
        <w:spacing w:before="235" w:line="259" w:lineRule="auto"/>
        <w:ind w:right="728"/>
        <w:rPr>
          <w:rFonts w:asciiTheme="majorHAnsi" w:hAnsiTheme="majorHAnsi"/>
          <w:sz w:val="24"/>
        </w:rPr>
      </w:pPr>
      <w:r w:rsidRPr="003D33A7">
        <w:rPr>
          <w:rFonts w:asciiTheme="majorHAnsi" w:hAnsiTheme="majorHAnsi"/>
          <w:sz w:val="24"/>
        </w:rPr>
        <w:t>Arrangements</w:t>
      </w:r>
      <w:r w:rsidRPr="003D33A7">
        <w:rPr>
          <w:rFonts w:asciiTheme="majorHAnsi" w:hAnsiTheme="majorHAnsi"/>
          <w:spacing w:val="-7"/>
          <w:sz w:val="24"/>
        </w:rPr>
        <w:t xml:space="preserve"> </w:t>
      </w:r>
      <w:r w:rsidRPr="003D33A7">
        <w:rPr>
          <w:rFonts w:asciiTheme="majorHAnsi" w:hAnsiTheme="majorHAnsi"/>
          <w:sz w:val="24"/>
        </w:rPr>
        <w:t>for</w:t>
      </w:r>
      <w:r w:rsidRPr="003D33A7">
        <w:rPr>
          <w:rFonts w:asciiTheme="majorHAnsi" w:hAnsiTheme="majorHAnsi"/>
          <w:spacing w:val="-11"/>
          <w:sz w:val="24"/>
        </w:rPr>
        <w:t xml:space="preserve"> </w:t>
      </w:r>
      <w:r w:rsidRPr="003D33A7">
        <w:rPr>
          <w:rFonts w:asciiTheme="majorHAnsi" w:hAnsiTheme="majorHAnsi"/>
          <w:sz w:val="24"/>
        </w:rPr>
        <w:t>the</w:t>
      </w:r>
      <w:r w:rsidRPr="003D33A7">
        <w:rPr>
          <w:rFonts w:asciiTheme="majorHAnsi" w:hAnsiTheme="majorHAnsi"/>
          <w:spacing w:val="-10"/>
          <w:sz w:val="24"/>
        </w:rPr>
        <w:t xml:space="preserve"> </w:t>
      </w:r>
      <w:r w:rsidRPr="003D33A7">
        <w:rPr>
          <w:rFonts w:asciiTheme="majorHAnsi" w:hAnsiTheme="majorHAnsi"/>
          <w:sz w:val="24"/>
        </w:rPr>
        <w:t>secure</w:t>
      </w:r>
      <w:r w:rsidRPr="003D33A7">
        <w:rPr>
          <w:rFonts w:asciiTheme="majorHAnsi" w:hAnsiTheme="majorHAnsi"/>
          <w:spacing w:val="-8"/>
          <w:sz w:val="24"/>
        </w:rPr>
        <w:t xml:space="preserve"> </w:t>
      </w:r>
      <w:r w:rsidRPr="003D33A7">
        <w:rPr>
          <w:rFonts w:asciiTheme="majorHAnsi" w:hAnsiTheme="majorHAnsi"/>
          <w:sz w:val="24"/>
        </w:rPr>
        <w:t>storage</w:t>
      </w:r>
      <w:r w:rsidRPr="003D33A7">
        <w:rPr>
          <w:rFonts w:asciiTheme="majorHAnsi" w:hAnsiTheme="majorHAnsi"/>
          <w:spacing w:val="-11"/>
          <w:sz w:val="24"/>
        </w:rPr>
        <w:t xml:space="preserve"> </w:t>
      </w:r>
      <w:r w:rsidRPr="003D33A7">
        <w:rPr>
          <w:rFonts w:asciiTheme="majorHAnsi" w:hAnsiTheme="majorHAnsi"/>
          <w:sz w:val="24"/>
        </w:rPr>
        <w:t>of</w:t>
      </w:r>
      <w:r w:rsidRPr="003D33A7">
        <w:rPr>
          <w:rFonts w:asciiTheme="majorHAnsi" w:hAnsiTheme="majorHAnsi"/>
          <w:spacing w:val="-9"/>
          <w:sz w:val="24"/>
        </w:rPr>
        <w:t xml:space="preserve"> </w:t>
      </w:r>
      <w:r w:rsidRPr="003D33A7">
        <w:rPr>
          <w:rFonts w:asciiTheme="majorHAnsi" w:hAnsiTheme="majorHAnsi"/>
          <w:sz w:val="24"/>
        </w:rPr>
        <w:t>human</w:t>
      </w:r>
      <w:r w:rsidRPr="003D33A7">
        <w:rPr>
          <w:rFonts w:asciiTheme="majorHAnsi" w:hAnsiTheme="majorHAnsi"/>
          <w:spacing w:val="-5"/>
          <w:sz w:val="24"/>
        </w:rPr>
        <w:t xml:space="preserve"> </w:t>
      </w:r>
      <w:r w:rsidRPr="003D33A7">
        <w:rPr>
          <w:rFonts w:asciiTheme="majorHAnsi" w:hAnsiTheme="majorHAnsi"/>
          <w:sz w:val="24"/>
        </w:rPr>
        <w:t>tissue</w:t>
      </w:r>
      <w:r w:rsidRPr="003D33A7">
        <w:rPr>
          <w:rFonts w:asciiTheme="majorHAnsi" w:hAnsiTheme="majorHAnsi"/>
          <w:spacing w:val="-8"/>
          <w:sz w:val="24"/>
        </w:rPr>
        <w:t xml:space="preserve"> </w:t>
      </w:r>
      <w:r w:rsidRPr="003D33A7">
        <w:rPr>
          <w:rFonts w:asciiTheme="majorHAnsi" w:hAnsiTheme="majorHAnsi"/>
          <w:sz w:val="24"/>
        </w:rPr>
        <w:t>and</w:t>
      </w:r>
      <w:r w:rsidRPr="003D33A7">
        <w:rPr>
          <w:rFonts w:asciiTheme="majorHAnsi" w:hAnsiTheme="majorHAnsi"/>
          <w:spacing w:val="-7"/>
          <w:sz w:val="24"/>
        </w:rPr>
        <w:t xml:space="preserve"> </w:t>
      </w:r>
      <w:r w:rsidRPr="003D33A7">
        <w:rPr>
          <w:rFonts w:asciiTheme="majorHAnsi" w:hAnsiTheme="majorHAnsi"/>
          <w:sz w:val="24"/>
        </w:rPr>
        <w:t>clinical</w:t>
      </w:r>
      <w:r w:rsidRPr="003D33A7">
        <w:rPr>
          <w:rFonts w:asciiTheme="majorHAnsi" w:hAnsiTheme="majorHAnsi"/>
          <w:spacing w:val="-11"/>
          <w:sz w:val="24"/>
        </w:rPr>
        <w:t xml:space="preserve"> </w:t>
      </w:r>
      <w:r w:rsidRPr="003D33A7">
        <w:rPr>
          <w:rFonts w:asciiTheme="majorHAnsi" w:hAnsiTheme="majorHAnsi"/>
          <w:sz w:val="24"/>
        </w:rPr>
        <w:t>waste</w:t>
      </w:r>
      <w:r w:rsidRPr="003D33A7">
        <w:rPr>
          <w:rFonts w:asciiTheme="majorHAnsi" w:hAnsiTheme="majorHAnsi"/>
          <w:spacing w:val="-7"/>
          <w:sz w:val="24"/>
        </w:rPr>
        <w:t xml:space="preserve"> </w:t>
      </w:r>
      <w:r w:rsidRPr="003D33A7">
        <w:rPr>
          <w:rFonts w:asciiTheme="majorHAnsi" w:hAnsiTheme="majorHAnsi"/>
          <w:sz w:val="24"/>
        </w:rPr>
        <w:t xml:space="preserve">on Edge Hill University premises pending collection by the University’s designated waste management </w:t>
      </w:r>
      <w:proofErr w:type="gramStart"/>
      <w:r w:rsidRPr="003D33A7">
        <w:rPr>
          <w:rFonts w:asciiTheme="majorHAnsi" w:hAnsiTheme="majorHAnsi"/>
          <w:sz w:val="24"/>
        </w:rPr>
        <w:t>company;</w:t>
      </w:r>
      <w:proofErr w:type="gramEnd"/>
    </w:p>
    <w:p w14:paraId="5BC17074" w14:textId="77777777" w:rsidR="00CC1823" w:rsidRPr="003D33A7" w:rsidRDefault="007E4944" w:rsidP="00172920">
      <w:pPr>
        <w:pStyle w:val="ListParagraph"/>
        <w:numPr>
          <w:ilvl w:val="0"/>
          <w:numId w:val="120"/>
        </w:numPr>
        <w:tabs>
          <w:tab w:val="left" w:pos="2215"/>
        </w:tabs>
        <w:spacing w:before="235"/>
        <w:rPr>
          <w:rFonts w:asciiTheme="majorHAnsi" w:hAnsiTheme="majorHAnsi"/>
          <w:sz w:val="24"/>
        </w:rPr>
      </w:pPr>
      <w:r w:rsidRPr="003D33A7">
        <w:rPr>
          <w:rFonts w:asciiTheme="majorHAnsi" w:hAnsiTheme="majorHAnsi"/>
          <w:sz w:val="24"/>
        </w:rPr>
        <w:t>Evidence</w:t>
      </w:r>
      <w:r w:rsidRPr="003D33A7">
        <w:rPr>
          <w:rFonts w:asciiTheme="majorHAnsi" w:hAnsiTheme="majorHAnsi"/>
          <w:spacing w:val="-16"/>
          <w:sz w:val="24"/>
        </w:rPr>
        <w:t xml:space="preserve"> </w:t>
      </w:r>
      <w:r w:rsidRPr="003D33A7">
        <w:rPr>
          <w:rFonts w:asciiTheme="majorHAnsi" w:hAnsiTheme="majorHAnsi"/>
          <w:sz w:val="24"/>
        </w:rPr>
        <w:t>of</w:t>
      </w:r>
      <w:r w:rsidRPr="003D33A7">
        <w:rPr>
          <w:rFonts w:asciiTheme="majorHAnsi" w:hAnsiTheme="majorHAnsi"/>
          <w:spacing w:val="-13"/>
          <w:sz w:val="24"/>
        </w:rPr>
        <w:t xml:space="preserve"> </w:t>
      </w:r>
      <w:r w:rsidRPr="003D33A7">
        <w:rPr>
          <w:rFonts w:asciiTheme="majorHAnsi" w:hAnsiTheme="majorHAnsi"/>
          <w:sz w:val="24"/>
        </w:rPr>
        <w:t>consideration</w:t>
      </w:r>
      <w:r w:rsidRPr="003D33A7">
        <w:rPr>
          <w:rFonts w:asciiTheme="majorHAnsi" w:hAnsiTheme="majorHAnsi"/>
          <w:spacing w:val="-13"/>
          <w:sz w:val="24"/>
        </w:rPr>
        <w:t xml:space="preserve"> </w:t>
      </w:r>
      <w:r w:rsidRPr="003D33A7">
        <w:rPr>
          <w:rFonts w:asciiTheme="majorHAnsi" w:hAnsiTheme="majorHAnsi"/>
          <w:sz w:val="24"/>
        </w:rPr>
        <w:t>of</w:t>
      </w:r>
      <w:r w:rsidRPr="003D33A7">
        <w:rPr>
          <w:rFonts w:asciiTheme="majorHAnsi" w:hAnsiTheme="majorHAnsi"/>
          <w:spacing w:val="-13"/>
          <w:sz w:val="24"/>
        </w:rPr>
        <w:t xml:space="preserve"> </w:t>
      </w:r>
      <w:r w:rsidRPr="003D33A7">
        <w:rPr>
          <w:rFonts w:asciiTheme="majorHAnsi" w:hAnsiTheme="majorHAnsi"/>
          <w:sz w:val="24"/>
        </w:rPr>
        <w:t>any</w:t>
      </w:r>
      <w:r w:rsidRPr="003D33A7">
        <w:rPr>
          <w:rFonts w:asciiTheme="majorHAnsi" w:hAnsiTheme="majorHAnsi"/>
          <w:spacing w:val="-13"/>
          <w:sz w:val="24"/>
        </w:rPr>
        <w:t xml:space="preserve"> </w:t>
      </w:r>
      <w:r w:rsidRPr="003D33A7">
        <w:rPr>
          <w:rFonts w:asciiTheme="majorHAnsi" w:hAnsiTheme="majorHAnsi"/>
          <w:sz w:val="24"/>
        </w:rPr>
        <w:t>potential</w:t>
      </w:r>
      <w:r w:rsidRPr="003D33A7">
        <w:rPr>
          <w:rFonts w:asciiTheme="majorHAnsi" w:hAnsiTheme="majorHAnsi"/>
          <w:spacing w:val="-12"/>
          <w:sz w:val="24"/>
        </w:rPr>
        <w:t xml:space="preserve"> </w:t>
      </w:r>
      <w:r w:rsidRPr="003D33A7">
        <w:rPr>
          <w:rFonts w:asciiTheme="majorHAnsi" w:hAnsiTheme="majorHAnsi"/>
          <w:sz w:val="24"/>
        </w:rPr>
        <w:t>contamination</w:t>
      </w:r>
      <w:r w:rsidRPr="003D33A7">
        <w:rPr>
          <w:rFonts w:asciiTheme="majorHAnsi" w:hAnsiTheme="majorHAnsi"/>
          <w:spacing w:val="-6"/>
          <w:sz w:val="24"/>
        </w:rPr>
        <w:t xml:space="preserve"> </w:t>
      </w:r>
      <w:proofErr w:type="gramStart"/>
      <w:r w:rsidRPr="003D33A7">
        <w:rPr>
          <w:rFonts w:asciiTheme="majorHAnsi" w:hAnsiTheme="majorHAnsi"/>
          <w:spacing w:val="-2"/>
          <w:sz w:val="24"/>
        </w:rPr>
        <w:t>risks;</w:t>
      </w:r>
      <w:proofErr w:type="gramEnd"/>
    </w:p>
    <w:p w14:paraId="5BC17075" w14:textId="77777777" w:rsidR="00CC1823" w:rsidRPr="003D33A7" w:rsidRDefault="007E4944" w:rsidP="00172920">
      <w:pPr>
        <w:pStyle w:val="ListParagraph"/>
        <w:numPr>
          <w:ilvl w:val="0"/>
          <w:numId w:val="120"/>
        </w:numPr>
        <w:tabs>
          <w:tab w:val="left" w:pos="2215"/>
        </w:tabs>
        <w:spacing w:before="124" w:line="256" w:lineRule="auto"/>
        <w:ind w:right="1422"/>
        <w:rPr>
          <w:rFonts w:asciiTheme="majorHAnsi" w:hAnsiTheme="majorHAnsi"/>
          <w:sz w:val="24"/>
        </w:rPr>
      </w:pPr>
      <w:r w:rsidRPr="003D33A7">
        <w:rPr>
          <w:rFonts w:asciiTheme="majorHAnsi" w:hAnsiTheme="majorHAnsi"/>
          <w:sz w:val="24"/>
        </w:rPr>
        <w:t>Consideration</w:t>
      </w:r>
      <w:r w:rsidRPr="003D33A7">
        <w:rPr>
          <w:rFonts w:asciiTheme="majorHAnsi" w:hAnsiTheme="majorHAnsi"/>
          <w:spacing w:val="-9"/>
          <w:sz w:val="24"/>
        </w:rPr>
        <w:t xml:space="preserve"> </w:t>
      </w:r>
      <w:proofErr w:type="gramStart"/>
      <w:r w:rsidRPr="003D33A7">
        <w:rPr>
          <w:rFonts w:asciiTheme="majorHAnsi" w:hAnsiTheme="majorHAnsi"/>
          <w:sz w:val="24"/>
        </w:rPr>
        <w:t>to</w:t>
      </w:r>
      <w:proofErr w:type="gramEnd"/>
      <w:r w:rsidRPr="003D33A7">
        <w:rPr>
          <w:rFonts w:asciiTheme="majorHAnsi" w:hAnsiTheme="majorHAnsi"/>
          <w:spacing w:val="-10"/>
          <w:sz w:val="24"/>
        </w:rPr>
        <w:t xml:space="preserve"> </w:t>
      </w:r>
      <w:r w:rsidRPr="003D33A7">
        <w:rPr>
          <w:rFonts w:asciiTheme="majorHAnsi" w:hAnsiTheme="majorHAnsi"/>
          <w:sz w:val="24"/>
        </w:rPr>
        <w:t>protecting</w:t>
      </w:r>
      <w:r w:rsidRPr="003D33A7">
        <w:rPr>
          <w:rFonts w:asciiTheme="majorHAnsi" w:hAnsiTheme="majorHAnsi"/>
          <w:spacing w:val="-10"/>
          <w:sz w:val="24"/>
        </w:rPr>
        <w:t xml:space="preserve"> </w:t>
      </w:r>
      <w:r w:rsidRPr="003D33A7">
        <w:rPr>
          <w:rFonts w:asciiTheme="majorHAnsi" w:hAnsiTheme="majorHAnsi"/>
          <w:sz w:val="24"/>
        </w:rPr>
        <w:t>the</w:t>
      </w:r>
      <w:r w:rsidRPr="003D33A7">
        <w:rPr>
          <w:rFonts w:asciiTheme="majorHAnsi" w:hAnsiTheme="majorHAnsi"/>
          <w:spacing w:val="-9"/>
          <w:sz w:val="24"/>
        </w:rPr>
        <w:t xml:space="preserve"> </w:t>
      </w:r>
      <w:r w:rsidRPr="003D33A7">
        <w:rPr>
          <w:rFonts w:asciiTheme="majorHAnsi" w:hAnsiTheme="majorHAnsi"/>
          <w:sz w:val="24"/>
        </w:rPr>
        <w:t>sample</w:t>
      </w:r>
      <w:r w:rsidRPr="003D33A7">
        <w:rPr>
          <w:rFonts w:asciiTheme="majorHAnsi" w:hAnsiTheme="majorHAnsi"/>
          <w:spacing w:val="-8"/>
          <w:sz w:val="24"/>
        </w:rPr>
        <w:t xml:space="preserve"> </w:t>
      </w:r>
      <w:r w:rsidRPr="003D33A7">
        <w:rPr>
          <w:rFonts w:asciiTheme="majorHAnsi" w:hAnsiTheme="majorHAnsi"/>
          <w:sz w:val="24"/>
        </w:rPr>
        <w:t>from</w:t>
      </w:r>
      <w:r w:rsidRPr="003D33A7">
        <w:rPr>
          <w:rFonts w:asciiTheme="majorHAnsi" w:hAnsiTheme="majorHAnsi"/>
          <w:spacing w:val="-10"/>
          <w:sz w:val="24"/>
        </w:rPr>
        <w:t xml:space="preserve"> </w:t>
      </w:r>
      <w:r w:rsidRPr="003D33A7">
        <w:rPr>
          <w:rFonts w:asciiTheme="majorHAnsi" w:hAnsiTheme="majorHAnsi"/>
          <w:sz w:val="24"/>
        </w:rPr>
        <w:t>theft</w:t>
      </w:r>
      <w:r w:rsidRPr="003D33A7">
        <w:rPr>
          <w:rFonts w:asciiTheme="majorHAnsi" w:hAnsiTheme="majorHAnsi"/>
          <w:spacing w:val="-12"/>
          <w:sz w:val="24"/>
        </w:rPr>
        <w:t xml:space="preserve"> </w:t>
      </w:r>
      <w:r w:rsidRPr="003D33A7">
        <w:rPr>
          <w:rFonts w:asciiTheme="majorHAnsi" w:hAnsiTheme="majorHAnsi"/>
          <w:sz w:val="24"/>
        </w:rPr>
        <w:t>or</w:t>
      </w:r>
      <w:r w:rsidRPr="003D33A7">
        <w:rPr>
          <w:rFonts w:asciiTheme="majorHAnsi" w:hAnsiTheme="majorHAnsi"/>
          <w:spacing w:val="-11"/>
          <w:sz w:val="24"/>
        </w:rPr>
        <w:t xml:space="preserve"> </w:t>
      </w:r>
      <w:r w:rsidRPr="003D33A7">
        <w:rPr>
          <w:rFonts w:asciiTheme="majorHAnsi" w:hAnsiTheme="majorHAnsi"/>
          <w:sz w:val="24"/>
        </w:rPr>
        <w:t>loss</w:t>
      </w:r>
      <w:r w:rsidRPr="003D33A7">
        <w:rPr>
          <w:rFonts w:asciiTheme="majorHAnsi" w:hAnsiTheme="majorHAnsi"/>
          <w:spacing w:val="-10"/>
          <w:sz w:val="24"/>
        </w:rPr>
        <w:t xml:space="preserve"> </w:t>
      </w:r>
      <w:r w:rsidRPr="003D33A7">
        <w:rPr>
          <w:rFonts w:asciiTheme="majorHAnsi" w:hAnsiTheme="majorHAnsi"/>
          <w:sz w:val="24"/>
        </w:rPr>
        <w:t>during</w:t>
      </w:r>
      <w:r w:rsidRPr="003D33A7">
        <w:rPr>
          <w:rFonts w:asciiTheme="majorHAnsi" w:hAnsiTheme="majorHAnsi"/>
          <w:spacing w:val="-10"/>
          <w:sz w:val="24"/>
        </w:rPr>
        <w:t xml:space="preserve"> </w:t>
      </w:r>
      <w:r w:rsidRPr="003D33A7">
        <w:rPr>
          <w:rFonts w:asciiTheme="majorHAnsi" w:hAnsiTheme="majorHAnsi"/>
          <w:sz w:val="24"/>
        </w:rPr>
        <w:t xml:space="preserve">the disposal </w:t>
      </w:r>
      <w:proofErr w:type="gramStart"/>
      <w:r w:rsidRPr="003D33A7">
        <w:rPr>
          <w:rFonts w:asciiTheme="majorHAnsi" w:hAnsiTheme="majorHAnsi"/>
          <w:sz w:val="24"/>
        </w:rPr>
        <w:t>process;</w:t>
      </w:r>
      <w:proofErr w:type="gramEnd"/>
    </w:p>
    <w:p w14:paraId="5BC17076" w14:textId="77777777" w:rsidR="00CC1823" w:rsidRPr="003D33A7" w:rsidRDefault="007E4944" w:rsidP="00172920">
      <w:pPr>
        <w:pStyle w:val="ListParagraph"/>
        <w:numPr>
          <w:ilvl w:val="0"/>
          <w:numId w:val="120"/>
        </w:numPr>
        <w:tabs>
          <w:tab w:val="left" w:pos="2215"/>
        </w:tabs>
        <w:spacing w:before="241" w:line="259" w:lineRule="auto"/>
        <w:ind w:right="1255"/>
        <w:rPr>
          <w:rFonts w:asciiTheme="majorHAnsi" w:hAnsiTheme="majorHAnsi"/>
          <w:sz w:val="24"/>
        </w:rPr>
      </w:pPr>
      <w:r w:rsidRPr="003D33A7">
        <w:rPr>
          <w:rFonts w:asciiTheme="majorHAnsi" w:hAnsiTheme="majorHAnsi"/>
          <w:sz w:val="24"/>
        </w:rPr>
        <w:t>A</w:t>
      </w:r>
      <w:r w:rsidRPr="003D33A7">
        <w:rPr>
          <w:rFonts w:asciiTheme="majorHAnsi" w:hAnsiTheme="majorHAnsi"/>
          <w:spacing w:val="-14"/>
          <w:sz w:val="24"/>
        </w:rPr>
        <w:t xml:space="preserve"> </w:t>
      </w:r>
      <w:r w:rsidRPr="003D33A7">
        <w:rPr>
          <w:rFonts w:asciiTheme="majorHAnsi" w:hAnsiTheme="majorHAnsi"/>
          <w:sz w:val="24"/>
        </w:rPr>
        <w:t>system</w:t>
      </w:r>
      <w:r w:rsidRPr="003D33A7">
        <w:rPr>
          <w:rFonts w:asciiTheme="majorHAnsi" w:hAnsiTheme="majorHAnsi"/>
          <w:spacing w:val="-9"/>
          <w:sz w:val="24"/>
        </w:rPr>
        <w:t xml:space="preserve"> </w:t>
      </w:r>
      <w:r w:rsidRPr="003D33A7">
        <w:rPr>
          <w:rFonts w:asciiTheme="majorHAnsi" w:hAnsiTheme="majorHAnsi"/>
          <w:sz w:val="24"/>
        </w:rPr>
        <w:t>for</w:t>
      </w:r>
      <w:r w:rsidRPr="003D33A7">
        <w:rPr>
          <w:rFonts w:asciiTheme="majorHAnsi" w:hAnsiTheme="majorHAnsi"/>
          <w:spacing w:val="-9"/>
          <w:sz w:val="24"/>
        </w:rPr>
        <w:t xml:space="preserve"> </w:t>
      </w:r>
      <w:r w:rsidRPr="003D33A7">
        <w:rPr>
          <w:rFonts w:asciiTheme="majorHAnsi" w:hAnsiTheme="majorHAnsi"/>
          <w:sz w:val="24"/>
        </w:rPr>
        <w:t>reporting</w:t>
      </w:r>
      <w:r w:rsidRPr="003D33A7">
        <w:rPr>
          <w:rFonts w:asciiTheme="majorHAnsi" w:hAnsiTheme="majorHAnsi"/>
          <w:spacing w:val="-11"/>
          <w:sz w:val="24"/>
        </w:rPr>
        <w:t xml:space="preserve"> </w:t>
      </w:r>
      <w:r w:rsidRPr="003D33A7">
        <w:rPr>
          <w:rFonts w:asciiTheme="majorHAnsi" w:hAnsiTheme="majorHAnsi"/>
          <w:sz w:val="24"/>
        </w:rPr>
        <w:t>any</w:t>
      </w:r>
      <w:r w:rsidRPr="003D33A7">
        <w:rPr>
          <w:rFonts w:asciiTheme="majorHAnsi" w:hAnsiTheme="majorHAnsi"/>
          <w:spacing w:val="-13"/>
          <w:sz w:val="24"/>
        </w:rPr>
        <w:t xml:space="preserve"> </w:t>
      </w:r>
      <w:r w:rsidRPr="003D33A7">
        <w:rPr>
          <w:rFonts w:asciiTheme="majorHAnsi" w:hAnsiTheme="majorHAnsi"/>
          <w:sz w:val="24"/>
        </w:rPr>
        <w:t>adverse</w:t>
      </w:r>
      <w:r w:rsidRPr="003D33A7">
        <w:rPr>
          <w:rFonts w:asciiTheme="majorHAnsi" w:hAnsiTheme="majorHAnsi"/>
          <w:spacing w:val="-10"/>
          <w:sz w:val="24"/>
        </w:rPr>
        <w:t xml:space="preserve"> </w:t>
      </w:r>
      <w:r w:rsidRPr="003D33A7">
        <w:rPr>
          <w:rFonts w:asciiTheme="majorHAnsi" w:hAnsiTheme="majorHAnsi"/>
          <w:sz w:val="24"/>
        </w:rPr>
        <w:t>events</w:t>
      </w:r>
      <w:r w:rsidRPr="003D33A7">
        <w:rPr>
          <w:rFonts w:asciiTheme="majorHAnsi" w:hAnsiTheme="majorHAnsi"/>
          <w:spacing w:val="-8"/>
          <w:sz w:val="24"/>
        </w:rPr>
        <w:t xml:space="preserve"> </w:t>
      </w:r>
      <w:r w:rsidRPr="003D33A7">
        <w:rPr>
          <w:rFonts w:asciiTheme="majorHAnsi" w:hAnsiTheme="majorHAnsi"/>
          <w:sz w:val="24"/>
        </w:rPr>
        <w:t>arising</w:t>
      </w:r>
      <w:r w:rsidRPr="003D33A7">
        <w:rPr>
          <w:rFonts w:asciiTheme="majorHAnsi" w:hAnsiTheme="majorHAnsi"/>
          <w:spacing w:val="-11"/>
          <w:sz w:val="24"/>
        </w:rPr>
        <w:t xml:space="preserve"> </w:t>
      </w:r>
      <w:r w:rsidRPr="003D33A7">
        <w:rPr>
          <w:rFonts w:asciiTheme="majorHAnsi" w:hAnsiTheme="majorHAnsi"/>
          <w:sz w:val="24"/>
        </w:rPr>
        <w:t>during</w:t>
      </w:r>
      <w:r w:rsidRPr="003D33A7">
        <w:rPr>
          <w:rFonts w:asciiTheme="majorHAnsi" w:hAnsiTheme="majorHAnsi"/>
          <w:spacing w:val="-11"/>
          <w:sz w:val="24"/>
        </w:rPr>
        <w:t xml:space="preserve"> </w:t>
      </w:r>
      <w:r w:rsidRPr="003D33A7">
        <w:rPr>
          <w:rFonts w:asciiTheme="majorHAnsi" w:hAnsiTheme="majorHAnsi"/>
          <w:sz w:val="24"/>
        </w:rPr>
        <w:t>the</w:t>
      </w:r>
      <w:r w:rsidRPr="003D33A7">
        <w:rPr>
          <w:rFonts w:asciiTheme="majorHAnsi" w:hAnsiTheme="majorHAnsi"/>
          <w:spacing w:val="-10"/>
          <w:sz w:val="24"/>
        </w:rPr>
        <w:t xml:space="preserve"> </w:t>
      </w:r>
      <w:r w:rsidRPr="003D33A7">
        <w:rPr>
          <w:rFonts w:asciiTheme="majorHAnsi" w:hAnsiTheme="majorHAnsi"/>
          <w:sz w:val="24"/>
        </w:rPr>
        <w:t xml:space="preserve">disposal </w:t>
      </w:r>
      <w:r w:rsidRPr="003D33A7">
        <w:rPr>
          <w:rFonts w:asciiTheme="majorHAnsi" w:hAnsiTheme="majorHAnsi"/>
          <w:spacing w:val="-2"/>
          <w:sz w:val="24"/>
        </w:rPr>
        <w:t>process.</w:t>
      </w:r>
    </w:p>
    <w:p w14:paraId="5BC17077" w14:textId="77777777" w:rsidR="00CC1823" w:rsidRPr="003D33A7" w:rsidRDefault="007E4944" w:rsidP="00172920">
      <w:pPr>
        <w:pStyle w:val="ListParagraph"/>
        <w:numPr>
          <w:ilvl w:val="0"/>
          <w:numId w:val="120"/>
        </w:numPr>
        <w:tabs>
          <w:tab w:val="left" w:pos="2215"/>
        </w:tabs>
        <w:spacing w:before="237"/>
        <w:rPr>
          <w:rFonts w:asciiTheme="majorHAnsi" w:hAnsiTheme="majorHAnsi"/>
          <w:sz w:val="24"/>
        </w:rPr>
      </w:pPr>
      <w:r w:rsidRPr="003D33A7">
        <w:rPr>
          <w:rFonts w:asciiTheme="majorHAnsi" w:hAnsiTheme="majorHAnsi"/>
          <w:sz w:val="24"/>
        </w:rPr>
        <w:t>A</w:t>
      </w:r>
      <w:r w:rsidRPr="003D33A7">
        <w:rPr>
          <w:rFonts w:asciiTheme="majorHAnsi" w:hAnsiTheme="majorHAnsi"/>
          <w:spacing w:val="-16"/>
          <w:sz w:val="24"/>
        </w:rPr>
        <w:t xml:space="preserve"> </w:t>
      </w:r>
      <w:r w:rsidRPr="003D33A7">
        <w:rPr>
          <w:rFonts w:asciiTheme="majorHAnsi" w:hAnsiTheme="majorHAnsi"/>
          <w:sz w:val="24"/>
        </w:rPr>
        <w:t>completed</w:t>
      </w:r>
      <w:r w:rsidRPr="003D33A7">
        <w:rPr>
          <w:rFonts w:asciiTheme="majorHAnsi" w:hAnsiTheme="majorHAnsi"/>
          <w:spacing w:val="-7"/>
          <w:sz w:val="24"/>
        </w:rPr>
        <w:t xml:space="preserve"> </w:t>
      </w:r>
      <w:r w:rsidRPr="003D33A7">
        <w:rPr>
          <w:rFonts w:asciiTheme="majorHAnsi" w:hAnsiTheme="majorHAnsi"/>
          <w:sz w:val="24"/>
        </w:rPr>
        <w:t>Human</w:t>
      </w:r>
      <w:r w:rsidRPr="003D33A7">
        <w:rPr>
          <w:rFonts w:asciiTheme="majorHAnsi" w:hAnsiTheme="majorHAnsi"/>
          <w:spacing w:val="-12"/>
          <w:sz w:val="24"/>
        </w:rPr>
        <w:t xml:space="preserve"> </w:t>
      </w:r>
      <w:r w:rsidRPr="003D33A7">
        <w:rPr>
          <w:rFonts w:asciiTheme="majorHAnsi" w:hAnsiTheme="majorHAnsi"/>
          <w:sz w:val="24"/>
        </w:rPr>
        <w:t>Tissue</w:t>
      </w:r>
      <w:r w:rsidRPr="003D33A7">
        <w:rPr>
          <w:rFonts w:asciiTheme="majorHAnsi" w:hAnsiTheme="majorHAnsi"/>
          <w:spacing w:val="-11"/>
          <w:sz w:val="24"/>
        </w:rPr>
        <w:t xml:space="preserve"> </w:t>
      </w:r>
      <w:r w:rsidRPr="003D33A7">
        <w:rPr>
          <w:rFonts w:asciiTheme="majorHAnsi" w:hAnsiTheme="majorHAnsi"/>
          <w:sz w:val="24"/>
        </w:rPr>
        <w:t>Disposal</w:t>
      </w:r>
      <w:r w:rsidRPr="003D33A7">
        <w:rPr>
          <w:rFonts w:asciiTheme="majorHAnsi" w:hAnsiTheme="majorHAnsi"/>
          <w:spacing w:val="-9"/>
          <w:sz w:val="24"/>
        </w:rPr>
        <w:t xml:space="preserve"> </w:t>
      </w:r>
      <w:r w:rsidRPr="003D33A7">
        <w:rPr>
          <w:rFonts w:asciiTheme="majorHAnsi" w:hAnsiTheme="majorHAnsi"/>
          <w:sz w:val="24"/>
        </w:rPr>
        <w:t>Form</w:t>
      </w:r>
      <w:r w:rsidRPr="003D33A7">
        <w:rPr>
          <w:rFonts w:asciiTheme="majorHAnsi" w:hAnsiTheme="majorHAnsi"/>
          <w:spacing w:val="-10"/>
          <w:sz w:val="24"/>
        </w:rPr>
        <w:t xml:space="preserve"> </w:t>
      </w:r>
      <w:r w:rsidRPr="003D33A7">
        <w:rPr>
          <w:rFonts w:asciiTheme="majorHAnsi" w:hAnsiTheme="majorHAnsi"/>
          <w:sz w:val="24"/>
        </w:rPr>
        <w:t>(Appendix</w:t>
      </w:r>
      <w:r w:rsidRPr="003D33A7">
        <w:rPr>
          <w:rFonts w:asciiTheme="majorHAnsi" w:hAnsiTheme="majorHAnsi"/>
          <w:spacing w:val="-7"/>
          <w:sz w:val="24"/>
        </w:rPr>
        <w:t xml:space="preserve"> </w:t>
      </w:r>
      <w:r w:rsidRPr="003D33A7">
        <w:rPr>
          <w:rFonts w:asciiTheme="majorHAnsi" w:hAnsiTheme="majorHAnsi"/>
          <w:spacing w:val="-5"/>
          <w:sz w:val="24"/>
        </w:rPr>
        <w:t>17)</w:t>
      </w:r>
    </w:p>
    <w:p w14:paraId="5BC17078" w14:textId="415EABDE" w:rsidR="00CC1823" w:rsidRPr="00451A8E" w:rsidRDefault="007E4944" w:rsidP="00172920">
      <w:pPr>
        <w:pStyle w:val="Heading4"/>
        <w:numPr>
          <w:ilvl w:val="2"/>
          <w:numId w:val="119"/>
        </w:numPr>
      </w:pPr>
      <w:bookmarkStart w:id="85" w:name="_bookmark67"/>
      <w:bookmarkEnd w:id="85"/>
      <w:r w:rsidRPr="00451A8E">
        <w:t>Disposal</w:t>
      </w:r>
    </w:p>
    <w:p w14:paraId="6C265BF3" w14:textId="77777777" w:rsidR="00CC1823" w:rsidRDefault="00D23A5E" w:rsidP="00041815">
      <w:pPr>
        <w:tabs>
          <w:tab w:val="left" w:pos="2112"/>
          <w:tab w:val="left" w:pos="2594"/>
        </w:tabs>
        <w:spacing w:before="206" w:line="259" w:lineRule="auto"/>
        <w:ind w:right="881"/>
        <w:rPr>
          <w:rFonts w:asciiTheme="majorHAnsi" w:hAnsiTheme="majorHAnsi"/>
          <w:sz w:val="24"/>
        </w:rPr>
      </w:pPr>
      <w:r>
        <w:rPr>
          <w:rFonts w:asciiTheme="majorHAnsi" w:hAnsiTheme="majorHAnsi"/>
          <w:sz w:val="24"/>
        </w:rPr>
        <w:t xml:space="preserve">10.9.3.1 </w:t>
      </w:r>
      <w:r w:rsidR="007E4944" w:rsidRPr="00D23A5E">
        <w:rPr>
          <w:rFonts w:asciiTheme="majorHAnsi" w:hAnsiTheme="majorHAnsi"/>
          <w:sz w:val="24"/>
        </w:rPr>
        <w:t>It is good practice for excess human tissue and the waste generated from</w:t>
      </w:r>
      <w:r w:rsidR="007E4944" w:rsidRPr="00D23A5E">
        <w:rPr>
          <w:rFonts w:asciiTheme="majorHAnsi" w:hAnsiTheme="majorHAnsi"/>
          <w:spacing w:val="-9"/>
          <w:sz w:val="24"/>
        </w:rPr>
        <w:t xml:space="preserve"> </w:t>
      </w:r>
      <w:r w:rsidR="007E4944" w:rsidRPr="00D23A5E">
        <w:rPr>
          <w:rFonts w:asciiTheme="majorHAnsi" w:hAnsiTheme="majorHAnsi"/>
          <w:sz w:val="24"/>
        </w:rPr>
        <w:t>work</w:t>
      </w:r>
      <w:r w:rsidR="007E4944" w:rsidRPr="00D23A5E">
        <w:rPr>
          <w:rFonts w:asciiTheme="majorHAnsi" w:hAnsiTheme="majorHAnsi"/>
          <w:spacing w:val="-6"/>
          <w:sz w:val="24"/>
        </w:rPr>
        <w:t xml:space="preserve"> </w:t>
      </w:r>
      <w:r w:rsidR="007E4944" w:rsidRPr="00D23A5E">
        <w:rPr>
          <w:rFonts w:asciiTheme="majorHAnsi" w:hAnsiTheme="majorHAnsi"/>
          <w:sz w:val="24"/>
        </w:rPr>
        <w:t>with</w:t>
      </w:r>
      <w:r w:rsidR="007E4944" w:rsidRPr="00D23A5E">
        <w:rPr>
          <w:rFonts w:asciiTheme="majorHAnsi" w:hAnsiTheme="majorHAnsi"/>
          <w:spacing w:val="-6"/>
          <w:sz w:val="24"/>
        </w:rPr>
        <w:t xml:space="preserve"> </w:t>
      </w:r>
      <w:r w:rsidR="007E4944" w:rsidRPr="00D23A5E">
        <w:rPr>
          <w:rFonts w:asciiTheme="majorHAnsi" w:hAnsiTheme="majorHAnsi"/>
          <w:sz w:val="24"/>
        </w:rPr>
        <w:t>human</w:t>
      </w:r>
      <w:r w:rsidR="007E4944" w:rsidRPr="00D23A5E">
        <w:rPr>
          <w:rFonts w:asciiTheme="majorHAnsi" w:hAnsiTheme="majorHAnsi"/>
          <w:spacing w:val="-5"/>
          <w:sz w:val="24"/>
        </w:rPr>
        <w:t xml:space="preserve"> </w:t>
      </w:r>
      <w:r w:rsidR="007E4944" w:rsidRPr="00D23A5E">
        <w:rPr>
          <w:rFonts w:asciiTheme="majorHAnsi" w:hAnsiTheme="majorHAnsi"/>
          <w:sz w:val="24"/>
        </w:rPr>
        <w:t>tissue</w:t>
      </w:r>
      <w:r w:rsidR="007E4944" w:rsidRPr="00D23A5E">
        <w:rPr>
          <w:rFonts w:asciiTheme="majorHAnsi" w:hAnsiTheme="majorHAnsi"/>
          <w:spacing w:val="-6"/>
          <w:sz w:val="24"/>
        </w:rPr>
        <w:t xml:space="preserve"> </w:t>
      </w:r>
      <w:r w:rsidR="007E4944" w:rsidRPr="00D23A5E">
        <w:rPr>
          <w:rFonts w:asciiTheme="majorHAnsi" w:hAnsiTheme="majorHAnsi"/>
          <w:sz w:val="24"/>
        </w:rPr>
        <w:t>to</w:t>
      </w:r>
      <w:r w:rsidR="007E4944" w:rsidRPr="00D23A5E">
        <w:rPr>
          <w:rFonts w:asciiTheme="majorHAnsi" w:hAnsiTheme="majorHAnsi"/>
          <w:spacing w:val="-11"/>
          <w:sz w:val="24"/>
        </w:rPr>
        <w:t xml:space="preserve"> </w:t>
      </w:r>
      <w:r w:rsidR="007E4944" w:rsidRPr="00D23A5E">
        <w:rPr>
          <w:rFonts w:asciiTheme="majorHAnsi" w:hAnsiTheme="majorHAnsi"/>
          <w:sz w:val="24"/>
        </w:rPr>
        <w:t>be</w:t>
      </w:r>
      <w:r w:rsidR="007E4944" w:rsidRPr="00D23A5E">
        <w:rPr>
          <w:rFonts w:asciiTheme="majorHAnsi" w:hAnsiTheme="majorHAnsi"/>
          <w:spacing w:val="-8"/>
          <w:sz w:val="24"/>
        </w:rPr>
        <w:t xml:space="preserve"> </w:t>
      </w:r>
      <w:r w:rsidR="007E4944" w:rsidRPr="00D23A5E">
        <w:rPr>
          <w:rFonts w:asciiTheme="majorHAnsi" w:hAnsiTheme="majorHAnsi"/>
          <w:sz w:val="24"/>
        </w:rPr>
        <w:t>bagged</w:t>
      </w:r>
      <w:r w:rsidR="007E4944" w:rsidRPr="00D23A5E">
        <w:rPr>
          <w:rFonts w:asciiTheme="majorHAnsi" w:hAnsiTheme="majorHAnsi"/>
          <w:spacing w:val="-2"/>
          <w:sz w:val="24"/>
        </w:rPr>
        <w:t xml:space="preserve"> </w:t>
      </w:r>
      <w:r w:rsidR="007E4944" w:rsidRPr="00D23A5E">
        <w:rPr>
          <w:rFonts w:asciiTheme="majorHAnsi" w:hAnsiTheme="majorHAnsi"/>
          <w:sz w:val="24"/>
        </w:rPr>
        <w:t>separately</w:t>
      </w:r>
      <w:r w:rsidR="007E4944" w:rsidRPr="00D23A5E">
        <w:rPr>
          <w:rFonts w:asciiTheme="majorHAnsi" w:hAnsiTheme="majorHAnsi"/>
          <w:spacing w:val="-14"/>
          <w:sz w:val="24"/>
        </w:rPr>
        <w:t xml:space="preserve"> </w:t>
      </w:r>
      <w:r w:rsidR="007E4944" w:rsidRPr="00D23A5E">
        <w:rPr>
          <w:rFonts w:asciiTheme="majorHAnsi" w:hAnsiTheme="majorHAnsi"/>
          <w:sz w:val="24"/>
        </w:rPr>
        <w:t>from</w:t>
      </w:r>
      <w:r w:rsidR="007E4944" w:rsidRPr="00D23A5E">
        <w:rPr>
          <w:rFonts w:asciiTheme="majorHAnsi" w:hAnsiTheme="majorHAnsi"/>
          <w:spacing w:val="-3"/>
          <w:sz w:val="24"/>
        </w:rPr>
        <w:t xml:space="preserve"> </w:t>
      </w:r>
      <w:r w:rsidR="007E4944" w:rsidRPr="00D23A5E">
        <w:rPr>
          <w:rFonts w:asciiTheme="majorHAnsi" w:hAnsiTheme="majorHAnsi"/>
          <w:sz w:val="24"/>
        </w:rPr>
        <w:t>clinical</w:t>
      </w:r>
      <w:r w:rsidR="007E4944" w:rsidRPr="00D23A5E">
        <w:rPr>
          <w:rFonts w:asciiTheme="majorHAnsi" w:hAnsiTheme="majorHAnsi"/>
          <w:spacing w:val="-3"/>
          <w:sz w:val="24"/>
        </w:rPr>
        <w:t xml:space="preserve"> </w:t>
      </w:r>
      <w:r w:rsidR="007E4944" w:rsidRPr="00D23A5E">
        <w:rPr>
          <w:rFonts w:asciiTheme="majorHAnsi" w:hAnsiTheme="majorHAnsi"/>
          <w:sz w:val="24"/>
        </w:rPr>
        <w:t>waste. Staff and students should make every effort to dispose of unused human tissue</w:t>
      </w:r>
      <w:r w:rsidR="007E4944" w:rsidRPr="00D23A5E">
        <w:rPr>
          <w:rFonts w:asciiTheme="majorHAnsi" w:hAnsiTheme="majorHAnsi"/>
          <w:spacing w:val="-4"/>
          <w:sz w:val="24"/>
        </w:rPr>
        <w:t xml:space="preserve"> </w:t>
      </w:r>
      <w:r w:rsidR="007E4944" w:rsidRPr="00D23A5E">
        <w:rPr>
          <w:rFonts w:asciiTheme="majorHAnsi" w:hAnsiTheme="majorHAnsi"/>
          <w:sz w:val="24"/>
        </w:rPr>
        <w:t>and</w:t>
      </w:r>
      <w:r w:rsidR="007E4944" w:rsidRPr="00D23A5E">
        <w:rPr>
          <w:rFonts w:asciiTheme="majorHAnsi" w:hAnsiTheme="majorHAnsi"/>
          <w:spacing w:val="-4"/>
          <w:sz w:val="24"/>
        </w:rPr>
        <w:t xml:space="preserve"> </w:t>
      </w:r>
      <w:r w:rsidR="007E4944" w:rsidRPr="00D23A5E">
        <w:rPr>
          <w:rFonts w:asciiTheme="majorHAnsi" w:hAnsiTheme="majorHAnsi"/>
          <w:sz w:val="24"/>
        </w:rPr>
        <w:t>human</w:t>
      </w:r>
      <w:r w:rsidR="007E4944" w:rsidRPr="00D23A5E">
        <w:rPr>
          <w:rFonts w:asciiTheme="majorHAnsi" w:hAnsiTheme="majorHAnsi"/>
          <w:spacing w:val="-7"/>
          <w:sz w:val="24"/>
        </w:rPr>
        <w:t xml:space="preserve"> </w:t>
      </w:r>
      <w:r w:rsidR="007E4944" w:rsidRPr="00D23A5E">
        <w:rPr>
          <w:rFonts w:asciiTheme="majorHAnsi" w:hAnsiTheme="majorHAnsi"/>
          <w:sz w:val="24"/>
        </w:rPr>
        <w:t>tissue</w:t>
      </w:r>
      <w:r w:rsidR="007E4944" w:rsidRPr="00D23A5E">
        <w:rPr>
          <w:rFonts w:asciiTheme="majorHAnsi" w:hAnsiTheme="majorHAnsi"/>
          <w:spacing w:val="-7"/>
          <w:sz w:val="24"/>
        </w:rPr>
        <w:t xml:space="preserve"> </w:t>
      </w:r>
      <w:r w:rsidR="007E4944" w:rsidRPr="00D23A5E">
        <w:rPr>
          <w:rFonts w:asciiTheme="majorHAnsi" w:hAnsiTheme="majorHAnsi"/>
          <w:sz w:val="24"/>
        </w:rPr>
        <w:t>waste</w:t>
      </w:r>
      <w:r w:rsidR="007E4944" w:rsidRPr="00D23A5E">
        <w:rPr>
          <w:rFonts w:asciiTheme="majorHAnsi" w:hAnsiTheme="majorHAnsi"/>
          <w:spacing w:val="-4"/>
          <w:sz w:val="24"/>
        </w:rPr>
        <w:t xml:space="preserve"> </w:t>
      </w:r>
      <w:r w:rsidR="007E4944" w:rsidRPr="00D23A5E">
        <w:rPr>
          <w:rFonts w:asciiTheme="majorHAnsi" w:hAnsiTheme="majorHAnsi"/>
          <w:sz w:val="24"/>
        </w:rPr>
        <w:t>in</w:t>
      </w:r>
      <w:r w:rsidR="007E4944" w:rsidRPr="00D23A5E">
        <w:rPr>
          <w:rFonts w:asciiTheme="majorHAnsi" w:hAnsiTheme="majorHAnsi"/>
          <w:spacing w:val="-4"/>
          <w:sz w:val="24"/>
        </w:rPr>
        <w:t xml:space="preserve"> </w:t>
      </w:r>
      <w:r w:rsidR="007E4944" w:rsidRPr="00D23A5E">
        <w:rPr>
          <w:rFonts w:asciiTheme="majorHAnsi" w:hAnsiTheme="majorHAnsi"/>
          <w:sz w:val="24"/>
        </w:rPr>
        <w:t>separate</w:t>
      </w:r>
      <w:r w:rsidR="007E4944" w:rsidRPr="00D23A5E">
        <w:rPr>
          <w:rFonts w:asciiTheme="majorHAnsi" w:hAnsiTheme="majorHAnsi"/>
          <w:spacing w:val="-6"/>
          <w:sz w:val="24"/>
        </w:rPr>
        <w:t xml:space="preserve"> </w:t>
      </w:r>
      <w:r w:rsidR="007E4944" w:rsidRPr="00D23A5E">
        <w:rPr>
          <w:rFonts w:asciiTheme="majorHAnsi" w:hAnsiTheme="majorHAnsi"/>
          <w:sz w:val="24"/>
        </w:rPr>
        <w:t>bags/</w:t>
      </w:r>
      <w:r w:rsidR="007E4944" w:rsidRPr="00D23A5E">
        <w:rPr>
          <w:rFonts w:asciiTheme="majorHAnsi" w:hAnsiTheme="majorHAnsi"/>
          <w:spacing w:val="-7"/>
          <w:sz w:val="24"/>
        </w:rPr>
        <w:t xml:space="preserve"> </w:t>
      </w:r>
      <w:r w:rsidR="007E4944" w:rsidRPr="00D23A5E">
        <w:rPr>
          <w:rFonts w:asciiTheme="majorHAnsi" w:hAnsiTheme="majorHAnsi"/>
          <w:sz w:val="24"/>
        </w:rPr>
        <w:t>or</w:t>
      </w:r>
      <w:r w:rsidR="007E4944" w:rsidRPr="00D23A5E">
        <w:rPr>
          <w:rFonts w:asciiTheme="majorHAnsi" w:hAnsiTheme="majorHAnsi"/>
          <w:spacing w:val="-8"/>
          <w:sz w:val="24"/>
        </w:rPr>
        <w:t xml:space="preserve"> </w:t>
      </w:r>
      <w:r w:rsidR="007E4944" w:rsidRPr="00D23A5E">
        <w:rPr>
          <w:rFonts w:asciiTheme="majorHAnsi" w:hAnsiTheme="majorHAnsi"/>
          <w:sz w:val="24"/>
        </w:rPr>
        <w:t>containers</w:t>
      </w:r>
      <w:r w:rsidR="007E4944" w:rsidRPr="00D23A5E">
        <w:rPr>
          <w:rFonts w:asciiTheme="majorHAnsi" w:hAnsiTheme="majorHAnsi"/>
          <w:spacing w:val="-4"/>
          <w:sz w:val="24"/>
        </w:rPr>
        <w:t xml:space="preserve"> </w:t>
      </w:r>
      <w:r w:rsidR="007E4944" w:rsidRPr="00D23A5E">
        <w:rPr>
          <w:rFonts w:asciiTheme="majorHAnsi" w:hAnsiTheme="majorHAnsi"/>
          <w:sz w:val="24"/>
        </w:rPr>
        <w:t>from</w:t>
      </w:r>
      <w:r w:rsidR="007E4944" w:rsidRPr="00D23A5E">
        <w:rPr>
          <w:rFonts w:asciiTheme="majorHAnsi" w:hAnsiTheme="majorHAnsi"/>
          <w:spacing w:val="-8"/>
          <w:sz w:val="24"/>
        </w:rPr>
        <w:t xml:space="preserve"> </w:t>
      </w:r>
      <w:r w:rsidR="007E4944" w:rsidRPr="00D23A5E">
        <w:rPr>
          <w:rFonts w:asciiTheme="majorHAnsi" w:hAnsiTheme="majorHAnsi"/>
          <w:sz w:val="24"/>
        </w:rPr>
        <w:t>those used for animal wa</w:t>
      </w:r>
      <w:r w:rsidR="00041815">
        <w:rPr>
          <w:rFonts w:asciiTheme="majorHAnsi" w:hAnsiTheme="majorHAnsi"/>
          <w:sz w:val="24"/>
        </w:rPr>
        <w:t>ste</w:t>
      </w:r>
    </w:p>
    <w:p w14:paraId="5BC1707B" w14:textId="6034CDA8" w:rsidR="00CC1823" w:rsidRPr="00041815" w:rsidRDefault="00041815" w:rsidP="00041815">
      <w:pPr>
        <w:tabs>
          <w:tab w:val="left" w:pos="2112"/>
          <w:tab w:val="left" w:pos="2594"/>
        </w:tabs>
        <w:spacing w:before="70" w:line="259" w:lineRule="auto"/>
        <w:ind w:right="686"/>
        <w:rPr>
          <w:rFonts w:asciiTheme="majorHAnsi" w:hAnsiTheme="majorHAnsi"/>
          <w:sz w:val="24"/>
        </w:rPr>
      </w:pPr>
      <w:r>
        <w:rPr>
          <w:rFonts w:asciiTheme="majorHAnsi" w:hAnsiTheme="majorHAnsi"/>
          <w:sz w:val="24"/>
        </w:rPr>
        <w:t xml:space="preserve">10.9.3.2 </w:t>
      </w:r>
      <w:r w:rsidR="007E4944" w:rsidRPr="00041815">
        <w:rPr>
          <w:rFonts w:asciiTheme="majorHAnsi" w:hAnsiTheme="majorHAnsi"/>
          <w:sz w:val="24"/>
        </w:rPr>
        <w:t>Designated yellow rigid one-way access containers must be used for storage of excess/ unused human tissue pending collection for disposal by incineration. Human tissue waste can be collected in clinical waste containers/ bags.</w:t>
      </w:r>
      <w:r w:rsidR="007E4944" w:rsidRPr="00041815">
        <w:rPr>
          <w:rFonts w:asciiTheme="majorHAnsi" w:hAnsiTheme="majorHAnsi"/>
          <w:spacing w:val="40"/>
          <w:sz w:val="24"/>
        </w:rPr>
        <w:t xml:space="preserve"> </w:t>
      </w:r>
      <w:r w:rsidR="007E4944" w:rsidRPr="00041815">
        <w:rPr>
          <w:rFonts w:asciiTheme="majorHAnsi" w:hAnsiTheme="majorHAnsi"/>
          <w:sz w:val="24"/>
        </w:rPr>
        <w:t xml:space="preserve">The containers/ bags must then be stored in a yellow </w:t>
      </w:r>
      <w:proofErr w:type="spellStart"/>
      <w:r w:rsidR="007E4944" w:rsidRPr="00041815">
        <w:rPr>
          <w:rFonts w:asciiTheme="majorHAnsi" w:hAnsiTheme="majorHAnsi"/>
          <w:sz w:val="24"/>
        </w:rPr>
        <w:t>Eurobin</w:t>
      </w:r>
      <w:proofErr w:type="spellEnd"/>
      <w:r w:rsidR="007E4944" w:rsidRPr="00041815">
        <w:rPr>
          <w:rFonts w:asciiTheme="majorHAnsi" w:hAnsiTheme="majorHAnsi"/>
          <w:sz w:val="24"/>
        </w:rPr>
        <w:t xml:space="preserve"> that must be held within a restricted access area or </w:t>
      </w:r>
      <w:proofErr w:type="gramStart"/>
      <w:r w:rsidR="007E4944" w:rsidRPr="00041815">
        <w:rPr>
          <w:rFonts w:asciiTheme="majorHAnsi" w:hAnsiTheme="majorHAnsi"/>
          <w:sz w:val="24"/>
        </w:rPr>
        <w:t>locked at all times</w:t>
      </w:r>
      <w:proofErr w:type="gramEnd"/>
      <w:r w:rsidR="007E4944" w:rsidRPr="00041815">
        <w:rPr>
          <w:rFonts w:asciiTheme="majorHAnsi" w:hAnsiTheme="majorHAnsi"/>
          <w:spacing w:val="-6"/>
          <w:sz w:val="24"/>
        </w:rPr>
        <w:t xml:space="preserve"> </w:t>
      </w:r>
      <w:r w:rsidR="007E4944" w:rsidRPr="00041815">
        <w:rPr>
          <w:rFonts w:asciiTheme="majorHAnsi" w:hAnsiTheme="majorHAnsi"/>
          <w:sz w:val="24"/>
        </w:rPr>
        <w:t>if</w:t>
      </w:r>
      <w:r w:rsidR="007E4944" w:rsidRPr="00041815">
        <w:rPr>
          <w:rFonts w:asciiTheme="majorHAnsi" w:hAnsiTheme="majorHAnsi"/>
          <w:spacing w:val="-6"/>
          <w:sz w:val="24"/>
        </w:rPr>
        <w:t xml:space="preserve"> </w:t>
      </w:r>
      <w:r w:rsidR="007E4944" w:rsidRPr="00041815">
        <w:rPr>
          <w:rFonts w:asciiTheme="majorHAnsi" w:hAnsiTheme="majorHAnsi"/>
          <w:sz w:val="24"/>
        </w:rPr>
        <w:t>outside</w:t>
      </w:r>
      <w:r w:rsidR="007E4944" w:rsidRPr="00041815">
        <w:rPr>
          <w:rFonts w:asciiTheme="majorHAnsi" w:hAnsiTheme="majorHAnsi"/>
          <w:spacing w:val="-5"/>
          <w:sz w:val="24"/>
        </w:rPr>
        <w:t xml:space="preserve"> </w:t>
      </w:r>
      <w:r w:rsidR="007E4944" w:rsidRPr="00041815">
        <w:rPr>
          <w:rFonts w:asciiTheme="majorHAnsi" w:hAnsiTheme="majorHAnsi"/>
          <w:sz w:val="24"/>
        </w:rPr>
        <w:t>of</w:t>
      </w:r>
      <w:r w:rsidR="007E4944" w:rsidRPr="00041815">
        <w:rPr>
          <w:rFonts w:asciiTheme="majorHAnsi" w:hAnsiTheme="majorHAnsi"/>
          <w:spacing w:val="-7"/>
          <w:sz w:val="24"/>
        </w:rPr>
        <w:t xml:space="preserve"> </w:t>
      </w:r>
      <w:r w:rsidR="007E4944" w:rsidRPr="00041815">
        <w:rPr>
          <w:rFonts w:asciiTheme="majorHAnsi" w:hAnsiTheme="majorHAnsi"/>
          <w:sz w:val="24"/>
        </w:rPr>
        <w:t>a</w:t>
      </w:r>
      <w:r w:rsidR="007E4944" w:rsidRPr="00041815">
        <w:rPr>
          <w:rFonts w:asciiTheme="majorHAnsi" w:hAnsiTheme="majorHAnsi"/>
          <w:spacing w:val="-8"/>
          <w:sz w:val="24"/>
        </w:rPr>
        <w:t xml:space="preserve"> </w:t>
      </w:r>
      <w:r w:rsidR="007E4944" w:rsidRPr="00041815">
        <w:rPr>
          <w:rFonts w:asciiTheme="majorHAnsi" w:hAnsiTheme="majorHAnsi"/>
          <w:sz w:val="24"/>
        </w:rPr>
        <w:t>restricted</w:t>
      </w:r>
      <w:r w:rsidR="007E4944" w:rsidRPr="00041815">
        <w:rPr>
          <w:rFonts w:asciiTheme="majorHAnsi" w:hAnsiTheme="majorHAnsi"/>
          <w:spacing w:val="-3"/>
          <w:sz w:val="24"/>
        </w:rPr>
        <w:t xml:space="preserve"> </w:t>
      </w:r>
      <w:r w:rsidR="007E4944" w:rsidRPr="00041815">
        <w:rPr>
          <w:rFonts w:asciiTheme="majorHAnsi" w:hAnsiTheme="majorHAnsi"/>
          <w:sz w:val="24"/>
        </w:rPr>
        <w:t>access</w:t>
      </w:r>
      <w:r w:rsidR="007E4944" w:rsidRPr="00041815">
        <w:rPr>
          <w:rFonts w:asciiTheme="majorHAnsi" w:hAnsiTheme="majorHAnsi"/>
          <w:spacing w:val="-5"/>
          <w:sz w:val="24"/>
        </w:rPr>
        <w:t xml:space="preserve"> </w:t>
      </w:r>
      <w:r w:rsidR="007E4944" w:rsidRPr="00041815">
        <w:rPr>
          <w:rFonts w:asciiTheme="majorHAnsi" w:hAnsiTheme="majorHAnsi"/>
          <w:sz w:val="24"/>
        </w:rPr>
        <w:t>area,</w:t>
      </w:r>
      <w:r w:rsidR="007E4944" w:rsidRPr="00041815">
        <w:rPr>
          <w:rFonts w:asciiTheme="majorHAnsi" w:hAnsiTheme="majorHAnsi"/>
          <w:spacing w:val="-4"/>
          <w:sz w:val="24"/>
        </w:rPr>
        <w:t xml:space="preserve"> </w:t>
      </w:r>
      <w:r w:rsidR="007E4944" w:rsidRPr="00041815">
        <w:rPr>
          <w:rFonts w:asciiTheme="majorHAnsi" w:hAnsiTheme="majorHAnsi"/>
          <w:sz w:val="24"/>
        </w:rPr>
        <w:t>except</w:t>
      </w:r>
      <w:r w:rsidR="007E4944" w:rsidRPr="00041815">
        <w:rPr>
          <w:rFonts w:asciiTheme="majorHAnsi" w:hAnsiTheme="majorHAnsi"/>
          <w:spacing w:val="-8"/>
          <w:sz w:val="24"/>
        </w:rPr>
        <w:t xml:space="preserve"> </w:t>
      </w:r>
      <w:r w:rsidR="007E4944" w:rsidRPr="00041815">
        <w:rPr>
          <w:rFonts w:asciiTheme="majorHAnsi" w:hAnsiTheme="majorHAnsi"/>
          <w:sz w:val="24"/>
        </w:rPr>
        <w:t>when</w:t>
      </w:r>
      <w:r w:rsidR="007E4944" w:rsidRPr="00041815">
        <w:rPr>
          <w:rFonts w:asciiTheme="majorHAnsi" w:hAnsiTheme="majorHAnsi"/>
          <w:spacing w:val="-5"/>
          <w:sz w:val="24"/>
        </w:rPr>
        <w:t xml:space="preserve"> </w:t>
      </w:r>
      <w:r w:rsidR="007E4944" w:rsidRPr="00041815">
        <w:rPr>
          <w:rFonts w:asciiTheme="majorHAnsi" w:hAnsiTheme="majorHAnsi"/>
          <w:sz w:val="24"/>
        </w:rPr>
        <w:t>access</w:t>
      </w:r>
      <w:r w:rsidR="007E4944" w:rsidRPr="00041815">
        <w:rPr>
          <w:rFonts w:asciiTheme="majorHAnsi" w:hAnsiTheme="majorHAnsi"/>
          <w:spacing w:val="-6"/>
          <w:sz w:val="24"/>
        </w:rPr>
        <w:t xml:space="preserve"> </w:t>
      </w:r>
      <w:r w:rsidR="007E4944" w:rsidRPr="00041815">
        <w:rPr>
          <w:rFonts w:asciiTheme="majorHAnsi" w:hAnsiTheme="majorHAnsi"/>
          <w:sz w:val="24"/>
        </w:rPr>
        <w:t>is</w:t>
      </w:r>
      <w:r w:rsidR="007E4944" w:rsidRPr="00041815">
        <w:rPr>
          <w:rFonts w:asciiTheme="majorHAnsi" w:hAnsiTheme="majorHAnsi"/>
          <w:spacing w:val="-6"/>
          <w:sz w:val="24"/>
        </w:rPr>
        <w:t xml:space="preserve"> </w:t>
      </w:r>
      <w:r w:rsidR="007E4944" w:rsidRPr="00041815">
        <w:rPr>
          <w:rFonts w:asciiTheme="majorHAnsi" w:hAnsiTheme="majorHAnsi"/>
          <w:sz w:val="24"/>
        </w:rPr>
        <w:t>needed</w:t>
      </w:r>
      <w:r w:rsidR="007E4944" w:rsidRPr="00041815">
        <w:rPr>
          <w:rFonts w:asciiTheme="majorHAnsi" w:hAnsiTheme="majorHAnsi"/>
          <w:spacing w:val="-4"/>
          <w:sz w:val="24"/>
        </w:rPr>
        <w:t xml:space="preserve"> </w:t>
      </w:r>
      <w:r w:rsidR="007E4944" w:rsidRPr="00041815">
        <w:rPr>
          <w:rFonts w:asciiTheme="majorHAnsi" w:hAnsiTheme="majorHAnsi"/>
          <w:sz w:val="24"/>
        </w:rPr>
        <w:t>for inserting the smaller containers/ bags.</w:t>
      </w:r>
    </w:p>
    <w:p w14:paraId="5BC1707C" w14:textId="629ADE58" w:rsidR="00CC1823" w:rsidRPr="00041815" w:rsidRDefault="00041815" w:rsidP="00041815">
      <w:pPr>
        <w:tabs>
          <w:tab w:val="left" w:pos="2112"/>
          <w:tab w:val="left" w:pos="2594"/>
        </w:tabs>
        <w:spacing w:before="230" w:line="259" w:lineRule="auto"/>
        <w:ind w:right="683"/>
        <w:rPr>
          <w:rFonts w:asciiTheme="majorHAnsi" w:hAnsiTheme="majorHAnsi"/>
          <w:sz w:val="24"/>
        </w:rPr>
      </w:pPr>
      <w:r>
        <w:rPr>
          <w:rFonts w:asciiTheme="majorHAnsi" w:hAnsiTheme="majorHAnsi"/>
          <w:sz w:val="24"/>
        </w:rPr>
        <w:t xml:space="preserve">10.9.3.3 </w:t>
      </w:r>
      <w:r w:rsidR="007E4944" w:rsidRPr="00041815">
        <w:rPr>
          <w:rFonts w:asciiTheme="majorHAnsi" w:hAnsiTheme="majorHAnsi"/>
          <w:sz w:val="24"/>
        </w:rPr>
        <w:t>Designated orange bags must be used for the disposal of ‘soft’ clinical waste such as dressings, swabs and latex gloves contaminated with human tissue</w:t>
      </w:r>
      <w:r w:rsidR="007E4944" w:rsidRPr="00041815">
        <w:rPr>
          <w:rFonts w:asciiTheme="majorHAnsi" w:hAnsiTheme="majorHAnsi"/>
          <w:spacing w:val="-7"/>
          <w:sz w:val="24"/>
        </w:rPr>
        <w:t xml:space="preserve"> </w:t>
      </w:r>
      <w:r w:rsidR="007E4944" w:rsidRPr="00041815">
        <w:rPr>
          <w:rFonts w:asciiTheme="majorHAnsi" w:hAnsiTheme="majorHAnsi"/>
          <w:sz w:val="24"/>
        </w:rPr>
        <w:t>that</w:t>
      </w:r>
      <w:r w:rsidR="007E4944" w:rsidRPr="00041815">
        <w:rPr>
          <w:rFonts w:asciiTheme="majorHAnsi" w:hAnsiTheme="majorHAnsi"/>
          <w:spacing w:val="-6"/>
          <w:sz w:val="24"/>
        </w:rPr>
        <w:t xml:space="preserve"> </w:t>
      </w:r>
      <w:r w:rsidR="007E4944" w:rsidRPr="00041815">
        <w:rPr>
          <w:rFonts w:asciiTheme="majorHAnsi" w:hAnsiTheme="majorHAnsi"/>
          <w:sz w:val="24"/>
        </w:rPr>
        <w:t>may</w:t>
      </w:r>
      <w:r w:rsidR="007E4944" w:rsidRPr="00041815">
        <w:rPr>
          <w:rFonts w:asciiTheme="majorHAnsi" w:hAnsiTheme="majorHAnsi"/>
          <w:spacing w:val="-11"/>
          <w:sz w:val="24"/>
        </w:rPr>
        <w:t xml:space="preserve"> </w:t>
      </w:r>
      <w:r w:rsidR="007E4944" w:rsidRPr="00041815">
        <w:rPr>
          <w:rFonts w:asciiTheme="majorHAnsi" w:hAnsiTheme="majorHAnsi"/>
          <w:sz w:val="24"/>
        </w:rPr>
        <w:t>be</w:t>
      </w:r>
      <w:r w:rsidR="007E4944" w:rsidRPr="00041815">
        <w:rPr>
          <w:rFonts w:asciiTheme="majorHAnsi" w:hAnsiTheme="majorHAnsi"/>
          <w:spacing w:val="-7"/>
          <w:sz w:val="24"/>
        </w:rPr>
        <w:t xml:space="preserve"> </w:t>
      </w:r>
      <w:r w:rsidR="007E4944" w:rsidRPr="00041815">
        <w:rPr>
          <w:rFonts w:asciiTheme="majorHAnsi" w:hAnsiTheme="majorHAnsi"/>
          <w:sz w:val="24"/>
        </w:rPr>
        <w:t>treated</w:t>
      </w:r>
      <w:r w:rsidR="007E4944" w:rsidRPr="00041815">
        <w:rPr>
          <w:rFonts w:asciiTheme="majorHAnsi" w:hAnsiTheme="majorHAnsi"/>
          <w:spacing w:val="-6"/>
          <w:sz w:val="24"/>
        </w:rPr>
        <w:t xml:space="preserve"> </w:t>
      </w:r>
      <w:r w:rsidR="007E4944" w:rsidRPr="00041815">
        <w:rPr>
          <w:rFonts w:asciiTheme="majorHAnsi" w:hAnsiTheme="majorHAnsi"/>
          <w:sz w:val="24"/>
        </w:rPr>
        <w:t>to</w:t>
      </w:r>
      <w:r w:rsidR="007E4944" w:rsidRPr="00041815">
        <w:rPr>
          <w:rFonts w:asciiTheme="majorHAnsi" w:hAnsiTheme="majorHAnsi"/>
          <w:spacing w:val="-8"/>
          <w:sz w:val="24"/>
        </w:rPr>
        <w:t xml:space="preserve"> </w:t>
      </w:r>
      <w:r w:rsidR="007E4944" w:rsidRPr="00041815">
        <w:rPr>
          <w:rFonts w:asciiTheme="majorHAnsi" w:hAnsiTheme="majorHAnsi"/>
          <w:sz w:val="24"/>
        </w:rPr>
        <w:t>render</w:t>
      </w:r>
      <w:r w:rsidR="007E4944" w:rsidRPr="00041815">
        <w:rPr>
          <w:rFonts w:asciiTheme="majorHAnsi" w:hAnsiTheme="majorHAnsi"/>
          <w:spacing w:val="-9"/>
          <w:sz w:val="24"/>
        </w:rPr>
        <w:t xml:space="preserve"> </w:t>
      </w:r>
      <w:r w:rsidR="007E4944" w:rsidRPr="00041815">
        <w:rPr>
          <w:rFonts w:asciiTheme="majorHAnsi" w:hAnsiTheme="majorHAnsi"/>
          <w:sz w:val="24"/>
        </w:rPr>
        <w:t>safe</w:t>
      </w:r>
      <w:r w:rsidR="007E4944" w:rsidRPr="00041815">
        <w:rPr>
          <w:rFonts w:asciiTheme="majorHAnsi" w:hAnsiTheme="majorHAnsi"/>
          <w:spacing w:val="-7"/>
          <w:sz w:val="24"/>
        </w:rPr>
        <w:t xml:space="preserve"> </w:t>
      </w:r>
      <w:r w:rsidR="007E4944" w:rsidRPr="00041815">
        <w:rPr>
          <w:rFonts w:asciiTheme="majorHAnsi" w:hAnsiTheme="majorHAnsi"/>
          <w:sz w:val="24"/>
        </w:rPr>
        <w:t>prior</w:t>
      </w:r>
      <w:r w:rsidR="007E4944" w:rsidRPr="00041815">
        <w:rPr>
          <w:rFonts w:asciiTheme="majorHAnsi" w:hAnsiTheme="majorHAnsi"/>
          <w:spacing w:val="-10"/>
          <w:sz w:val="24"/>
        </w:rPr>
        <w:t xml:space="preserve"> </w:t>
      </w:r>
      <w:r w:rsidR="007E4944" w:rsidRPr="00041815">
        <w:rPr>
          <w:rFonts w:asciiTheme="majorHAnsi" w:hAnsiTheme="majorHAnsi"/>
          <w:sz w:val="24"/>
        </w:rPr>
        <w:t>to</w:t>
      </w:r>
      <w:r w:rsidR="007E4944" w:rsidRPr="00041815">
        <w:rPr>
          <w:rFonts w:asciiTheme="majorHAnsi" w:hAnsiTheme="majorHAnsi"/>
          <w:spacing w:val="-8"/>
          <w:sz w:val="24"/>
        </w:rPr>
        <w:t xml:space="preserve"> </w:t>
      </w:r>
      <w:r w:rsidR="007E4944" w:rsidRPr="00041815">
        <w:rPr>
          <w:rFonts w:asciiTheme="majorHAnsi" w:hAnsiTheme="majorHAnsi"/>
          <w:sz w:val="24"/>
        </w:rPr>
        <w:t>disposal.</w:t>
      </w:r>
      <w:r w:rsidR="007E4944" w:rsidRPr="00041815">
        <w:rPr>
          <w:rFonts w:asciiTheme="majorHAnsi" w:hAnsiTheme="majorHAnsi"/>
          <w:spacing w:val="-3"/>
          <w:sz w:val="24"/>
        </w:rPr>
        <w:t xml:space="preserve"> </w:t>
      </w:r>
      <w:r w:rsidR="007E4944" w:rsidRPr="00041815">
        <w:rPr>
          <w:rFonts w:asciiTheme="majorHAnsi" w:hAnsiTheme="majorHAnsi"/>
          <w:sz w:val="24"/>
        </w:rPr>
        <w:t>Yellow</w:t>
      </w:r>
      <w:r w:rsidR="007E4944" w:rsidRPr="00041815">
        <w:rPr>
          <w:rFonts w:asciiTheme="majorHAnsi" w:hAnsiTheme="majorHAnsi"/>
          <w:spacing w:val="-8"/>
          <w:sz w:val="24"/>
        </w:rPr>
        <w:t xml:space="preserve"> </w:t>
      </w:r>
      <w:r w:rsidR="007E4944" w:rsidRPr="00041815">
        <w:rPr>
          <w:rFonts w:asciiTheme="majorHAnsi" w:hAnsiTheme="majorHAnsi"/>
          <w:sz w:val="24"/>
        </w:rPr>
        <w:t>bags</w:t>
      </w:r>
      <w:r w:rsidR="007E4944" w:rsidRPr="00041815">
        <w:rPr>
          <w:rFonts w:asciiTheme="majorHAnsi" w:hAnsiTheme="majorHAnsi"/>
          <w:spacing w:val="-6"/>
          <w:sz w:val="24"/>
        </w:rPr>
        <w:t xml:space="preserve"> </w:t>
      </w:r>
      <w:r w:rsidR="007E4944" w:rsidRPr="00041815">
        <w:rPr>
          <w:rFonts w:asciiTheme="majorHAnsi" w:hAnsiTheme="majorHAnsi"/>
          <w:sz w:val="24"/>
        </w:rPr>
        <w:t>must be used for the disposal</w:t>
      </w:r>
      <w:r w:rsidR="007E4944" w:rsidRPr="00041815">
        <w:rPr>
          <w:rFonts w:asciiTheme="majorHAnsi" w:hAnsiTheme="majorHAnsi"/>
          <w:spacing w:val="-1"/>
          <w:sz w:val="24"/>
        </w:rPr>
        <w:t xml:space="preserve"> </w:t>
      </w:r>
      <w:r w:rsidR="007E4944" w:rsidRPr="00041815">
        <w:rPr>
          <w:rFonts w:asciiTheme="majorHAnsi" w:hAnsiTheme="majorHAnsi"/>
          <w:sz w:val="24"/>
        </w:rPr>
        <w:t>of potentially infectious human tissue waste which requires disposal via incineration.</w:t>
      </w:r>
    </w:p>
    <w:p w14:paraId="5BC1707D" w14:textId="237F9F3A" w:rsidR="00CC1823" w:rsidRPr="00A8255A" w:rsidRDefault="00A8255A" w:rsidP="00A8255A">
      <w:pPr>
        <w:tabs>
          <w:tab w:val="left" w:pos="2107"/>
          <w:tab w:val="left" w:pos="2594"/>
        </w:tabs>
        <w:spacing w:before="245" w:line="259" w:lineRule="auto"/>
        <w:ind w:right="729"/>
        <w:rPr>
          <w:rFonts w:asciiTheme="majorHAnsi" w:hAnsiTheme="majorHAnsi"/>
          <w:sz w:val="24"/>
        </w:rPr>
      </w:pPr>
      <w:r>
        <w:rPr>
          <w:rFonts w:asciiTheme="majorHAnsi" w:hAnsiTheme="majorHAnsi"/>
          <w:sz w:val="24"/>
        </w:rPr>
        <w:t xml:space="preserve">10.9.3.4 </w:t>
      </w:r>
      <w:r w:rsidR="007E4944" w:rsidRPr="00A8255A">
        <w:rPr>
          <w:rFonts w:asciiTheme="majorHAnsi" w:hAnsiTheme="majorHAnsi"/>
          <w:sz w:val="24"/>
        </w:rPr>
        <w:t>Designated yellow sharps bins with orange/ yellow lids must be used for</w:t>
      </w:r>
      <w:r w:rsidR="007E4944" w:rsidRPr="00A8255A">
        <w:rPr>
          <w:rFonts w:asciiTheme="majorHAnsi" w:hAnsiTheme="majorHAnsi"/>
          <w:spacing w:val="-11"/>
          <w:sz w:val="24"/>
        </w:rPr>
        <w:t xml:space="preserve"> </w:t>
      </w:r>
      <w:r w:rsidR="007E4944" w:rsidRPr="00A8255A">
        <w:rPr>
          <w:rFonts w:asciiTheme="majorHAnsi" w:hAnsiTheme="majorHAnsi"/>
          <w:sz w:val="24"/>
        </w:rPr>
        <w:t>the</w:t>
      </w:r>
      <w:r w:rsidR="007E4944" w:rsidRPr="00A8255A">
        <w:rPr>
          <w:rFonts w:asciiTheme="majorHAnsi" w:hAnsiTheme="majorHAnsi"/>
          <w:spacing w:val="-7"/>
          <w:sz w:val="24"/>
        </w:rPr>
        <w:t xml:space="preserve"> </w:t>
      </w:r>
      <w:r w:rsidR="007E4944" w:rsidRPr="00A8255A">
        <w:rPr>
          <w:rFonts w:asciiTheme="majorHAnsi" w:hAnsiTheme="majorHAnsi"/>
          <w:sz w:val="24"/>
        </w:rPr>
        <w:t>disposal</w:t>
      </w:r>
      <w:r w:rsidR="007E4944" w:rsidRPr="00A8255A">
        <w:rPr>
          <w:rFonts w:asciiTheme="majorHAnsi" w:hAnsiTheme="majorHAnsi"/>
          <w:spacing w:val="-10"/>
          <w:sz w:val="24"/>
        </w:rPr>
        <w:t xml:space="preserve"> </w:t>
      </w:r>
      <w:r w:rsidR="007E4944" w:rsidRPr="00A8255A">
        <w:rPr>
          <w:rFonts w:asciiTheme="majorHAnsi" w:hAnsiTheme="majorHAnsi"/>
          <w:sz w:val="24"/>
        </w:rPr>
        <w:t>of</w:t>
      </w:r>
      <w:r w:rsidR="007E4944" w:rsidRPr="00A8255A">
        <w:rPr>
          <w:rFonts w:asciiTheme="majorHAnsi" w:hAnsiTheme="majorHAnsi"/>
          <w:spacing w:val="-10"/>
          <w:sz w:val="24"/>
        </w:rPr>
        <w:t xml:space="preserve"> </w:t>
      </w:r>
      <w:r w:rsidR="007E4944" w:rsidRPr="00A8255A">
        <w:rPr>
          <w:rFonts w:asciiTheme="majorHAnsi" w:hAnsiTheme="majorHAnsi"/>
          <w:sz w:val="24"/>
        </w:rPr>
        <w:t>sharps,</w:t>
      </w:r>
      <w:r w:rsidR="007E4944" w:rsidRPr="00A8255A">
        <w:rPr>
          <w:rFonts w:asciiTheme="majorHAnsi" w:hAnsiTheme="majorHAnsi"/>
          <w:spacing w:val="-7"/>
          <w:sz w:val="24"/>
        </w:rPr>
        <w:t xml:space="preserve"> </w:t>
      </w:r>
      <w:r w:rsidR="007E4944" w:rsidRPr="00A8255A">
        <w:rPr>
          <w:rFonts w:asciiTheme="majorHAnsi" w:hAnsiTheme="majorHAnsi"/>
          <w:sz w:val="24"/>
        </w:rPr>
        <w:t>receptacles</w:t>
      </w:r>
      <w:r w:rsidR="007E4944" w:rsidRPr="00A8255A">
        <w:rPr>
          <w:rFonts w:asciiTheme="majorHAnsi" w:hAnsiTheme="majorHAnsi"/>
          <w:spacing w:val="-10"/>
          <w:sz w:val="24"/>
        </w:rPr>
        <w:t xml:space="preserve"> </w:t>
      </w:r>
      <w:r w:rsidR="007E4944" w:rsidRPr="00A8255A">
        <w:rPr>
          <w:rFonts w:asciiTheme="majorHAnsi" w:hAnsiTheme="majorHAnsi"/>
          <w:sz w:val="24"/>
        </w:rPr>
        <w:t>such</w:t>
      </w:r>
      <w:r w:rsidR="007E4944" w:rsidRPr="00A8255A">
        <w:rPr>
          <w:rFonts w:asciiTheme="majorHAnsi" w:hAnsiTheme="majorHAnsi"/>
          <w:spacing w:val="-9"/>
          <w:sz w:val="24"/>
        </w:rPr>
        <w:t xml:space="preserve"> </w:t>
      </w:r>
      <w:r w:rsidR="007E4944" w:rsidRPr="00A8255A">
        <w:rPr>
          <w:rFonts w:asciiTheme="majorHAnsi" w:hAnsiTheme="majorHAnsi"/>
          <w:sz w:val="24"/>
        </w:rPr>
        <w:t>as</w:t>
      </w:r>
      <w:r w:rsidR="007E4944" w:rsidRPr="00A8255A">
        <w:rPr>
          <w:rFonts w:asciiTheme="majorHAnsi" w:hAnsiTheme="majorHAnsi"/>
          <w:spacing w:val="-8"/>
          <w:sz w:val="24"/>
        </w:rPr>
        <w:t xml:space="preserve"> </w:t>
      </w:r>
      <w:r w:rsidR="007E4944" w:rsidRPr="00A8255A">
        <w:rPr>
          <w:rFonts w:asciiTheme="majorHAnsi" w:hAnsiTheme="majorHAnsi"/>
          <w:sz w:val="24"/>
        </w:rPr>
        <w:t>capillary</w:t>
      </w:r>
      <w:r w:rsidR="007E4944" w:rsidRPr="00A8255A">
        <w:rPr>
          <w:rFonts w:asciiTheme="majorHAnsi" w:hAnsiTheme="majorHAnsi"/>
          <w:spacing w:val="-11"/>
          <w:sz w:val="24"/>
        </w:rPr>
        <w:t xml:space="preserve"> </w:t>
      </w:r>
      <w:r w:rsidR="007E4944" w:rsidRPr="00A8255A">
        <w:rPr>
          <w:rFonts w:asciiTheme="majorHAnsi" w:hAnsiTheme="majorHAnsi"/>
          <w:sz w:val="24"/>
        </w:rPr>
        <w:t>tubes,</w:t>
      </w:r>
      <w:r w:rsidR="007E4944" w:rsidRPr="00A8255A">
        <w:rPr>
          <w:rFonts w:asciiTheme="majorHAnsi" w:hAnsiTheme="majorHAnsi"/>
          <w:spacing w:val="-4"/>
          <w:sz w:val="24"/>
        </w:rPr>
        <w:t xml:space="preserve"> </w:t>
      </w:r>
      <w:r w:rsidR="007E4944" w:rsidRPr="00A8255A">
        <w:rPr>
          <w:rFonts w:asciiTheme="majorHAnsi" w:hAnsiTheme="majorHAnsi"/>
          <w:sz w:val="24"/>
        </w:rPr>
        <w:t>and</w:t>
      </w:r>
      <w:r w:rsidR="007E4944" w:rsidRPr="00A8255A">
        <w:rPr>
          <w:rFonts w:asciiTheme="majorHAnsi" w:hAnsiTheme="majorHAnsi"/>
          <w:spacing w:val="-4"/>
          <w:sz w:val="24"/>
        </w:rPr>
        <w:t xml:space="preserve"> </w:t>
      </w:r>
      <w:r w:rsidR="007E4944" w:rsidRPr="00A8255A">
        <w:rPr>
          <w:rFonts w:asciiTheme="majorHAnsi" w:hAnsiTheme="majorHAnsi"/>
          <w:sz w:val="24"/>
        </w:rPr>
        <w:t>any</w:t>
      </w:r>
      <w:r w:rsidR="007E4944" w:rsidRPr="00A8255A">
        <w:rPr>
          <w:rFonts w:asciiTheme="majorHAnsi" w:hAnsiTheme="majorHAnsi"/>
          <w:spacing w:val="-6"/>
          <w:sz w:val="24"/>
        </w:rPr>
        <w:t xml:space="preserve"> </w:t>
      </w:r>
      <w:r w:rsidR="007E4944" w:rsidRPr="00A8255A">
        <w:rPr>
          <w:rFonts w:asciiTheme="majorHAnsi" w:hAnsiTheme="majorHAnsi"/>
          <w:sz w:val="24"/>
        </w:rPr>
        <w:t>other contaminated material that could puncture the designated bags used for disposal of clinical waste.</w:t>
      </w:r>
    </w:p>
    <w:p w14:paraId="5BC1707E" w14:textId="2A524D3C" w:rsidR="00CC1823" w:rsidRPr="00A8255A" w:rsidRDefault="00A8255A" w:rsidP="00A8255A">
      <w:pPr>
        <w:tabs>
          <w:tab w:val="left" w:pos="2107"/>
          <w:tab w:val="left" w:pos="2594"/>
        </w:tabs>
        <w:spacing w:before="242" w:line="259" w:lineRule="auto"/>
        <w:ind w:right="871"/>
        <w:rPr>
          <w:rFonts w:asciiTheme="majorHAnsi" w:hAnsiTheme="majorHAnsi"/>
          <w:sz w:val="24"/>
        </w:rPr>
      </w:pPr>
      <w:r>
        <w:rPr>
          <w:rFonts w:asciiTheme="majorHAnsi" w:hAnsiTheme="majorHAnsi"/>
          <w:sz w:val="24"/>
        </w:rPr>
        <w:t xml:space="preserve">10.9.3.5 </w:t>
      </w:r>
      <w:r w:rsidR="007E4944" w:rsidRPr="00A8255A">
        <w:rPr>
          <w:rFonts w:asciiTheme="majorHAnsi" w:hAnsiTheme="majorHAnsi"/>
          <w:sz w:val="24"/>
        </w:rPr>
        <w:t>Liquid</w:t>
      </w:r>
      <w:r w:rsidR="007E4944" w:rsidRPr="00A8255A">
        <w:rPr>
          <w:rFonts w:asciiTheme="majorHAnsi" w:hAnsiTheme="majorHAnsi"/>
          <w:spacing w:val="-4"/>
          <w:sz w:val="24"/>
        </w:rPr>
        <w:t xml:space="preserve"> </w:t>
      </w:r>
      <w:r w:rsidR="007E4944" w:rsidRPr="00A8255A">
        <w:rPr>
          <w:rFonts w:asciiTheme="majorHAnsi" w:hAnsiTheme="majorHAnsi"/>
          <w:sz w:val="24"/>
        </w:rPr>
        <w:t>waste</w:t>
      </w:r>
      <w:r w:rsidR="007E4944" w:rsidRPr="00A8255A">
        <w:rPr>
          <w:rFonts w:asciiTheme="majorHAnsi" w:hAnsiTheme="majorHAnsi"/>
          <w:spacing w:val="-4"/>
          <w:sz w:val="24"/>
        </w:rPr>
        <w:t xml:space="preserve"> </w:t>
      </w:r>
      <w:r w:rsidR="007E4944" w:rsidRPr="00A8255A">
        <w:rPr>
          <w:rFonts w:asciiTheme="majorHAnsi" w:hAnsiTheme="majorHAnsi"/>
          <w:sz w:val="24"/>
        </w:rPr>
        <w:t>containing</w:t>
      </w:r>
      <w:r w:rsidR="007E4944" w:rsidRPr="00A8255A">
        <w:rPr>
          <w:rFonts w:asciiTheme="majorHAnsi" w:hAnsiTheme="majorHAnsi"/>
          <w:spacing w:val="-5"/>
          <w:sz w:val="24"/>
        </w:rPr>
        <w:t xml:space="preserve"> </w:t>
      </w:r>
      <w:r w:rsidR="007E4944" w:rsidRPr="00A8255A">
        <w:rPr>
          <w:rFonts w:asciiTheme="majorHAnsi" w:hAnsiTheme="majorHAnsi"/>
          <w:sz w:val="24"/>
        </w:rPr>
        <w:t>relevant</w:t>
      </w:r>
      <w:r w:rsidR="007E4944" w:rsidRPr="00A8255A">
        <w:rPr>
          <w:rFonts w:asciiTheme="majorHAnsi" w:hAnsiTheme="majorHAnsi"/>
          <w:spacing w:val="-5"/>
          <w:sz w:val="24"/>
        </w:rPr>
        <w:t xml:space="preserve"> </w:t>
      </w:r>
      <w:r w:rsidR="007E4944" w:rsidRPr="00A8255A">
        <w:rPr>
          <w:rFonts w:asciiTheme="majorHAnsi" w:hAnsiTheme="majorHAnsi"/>
          <w:sz w:val="24"/>
        </w:rPr>
        <w:t>material</w:t>
      </w:r>
      <w:r w:rsidR="007E4944" w:rsidRPr="00A8255A">
        <w:rPr>
          <w:rFonts w:asciiTheme="majorHAnsi" w:hAnsiTheme="majorHAnsi"/>
          <w:spacing w:val="-5"/>
          <w:sz w:val="24"/>
        </w:rPr>
        <w:t xml:space="preserve"> </w:t>
      </w:r>
      <w:r w:rsidR="007E4944" w:rsidRPr="00A8255A">
        <w:rPr>
          <w:rFonts w:asciiTheme="majorHAnsi" w:hAnsiTheme="majorHAnsi"/>
          <w:sz w:val="24"/>
        </w:rPr>
        <w:t>should</w:t>
      </w:r>
      <w:r w:rsidR="007E4944" w:rsidRPr="00A8255A">
        <w:rPr>
          <w:rFonts w:asciiTheme="majorHAnsi" w:hAnsiTheme="majorHAnsi"/>
          <w:spacing w:val="-4"/>
          <w:sz w:val="24"/>
        </w:rPr>
        <w:t xml:space="preserve"> </w:t>
      </w:r>
      <w:r w:rsidR="007E4944" w:rsidRPr="00A8255A">
        <w:rPr>
          <w:rFonts w:asciiTheme="majorHAnsi" w:hAnsiTheme="majorHAnsi"/>
          <w:sz w:val="24"/>
        </w:rPr>
        <w:t>be</w:t>
      </w:r>
      <w:r w:rsidR="007E4944" w:rsidRPr="00A8255A">
        <w:rPr>
          <w:rFonts w:asciiTheme="majorHAnsi" w:hAnsiTheme="majorHAnsi"/>
          <w:spacing w:val="-4"/>
          <w:sz w:val="24"/>
        </w:rPr>
        <w:t xml:space="preserve"> </w:t>
      </w:r>
      <w:r w:rsidR="007E4944" w:rsidRPr="00A8255A">
        <w:rPr>
          <w:rFonts w:asciiTheme="majorHAnsi" w:hAnsiTheme="majorHAnsi"/>
          <w:sz w:val="24"/>
        </w:rPr>
        <w:t>treated</w:t>
      </w:r>
      <w:r w:rsidR="007E4944" w:rsidRPr="00A8255A">
        <w:rPr>
          <w:rFonts w:asciiTheme="majorHAnsi" w:hAnsiTheme="majorHAnsi"/>
          <w:spacing w:val="-3"/>
          <w:sz w:val="24"/>
        </w:rPr>
        <w:t xml:space="preserve"> </w:t>
      </w:r>
      <w:r w:rsidR="007E4944" w:rsidRPr="00A8255A">
        <w:rPr>
          <w:rFonts w:asciiTheme="majorHAnsi" w:hAnsiTheme="majorHAnsi"/>
          <w:sz w:val="24"/>
        </w:rPr>
        <w:t>with</w:t>
      </w:r>
      <w:r w:rsidR="007E4944" w:rsidRPr="00A8255A">
        <w:rPr>
          <w:rFonts w:asciiTheme="majorHAnsi" w:hAnsiTheme="majorHAnsi"/>
          <w:spacing w:val="-4"/>
          <w:sz w:val="24"/>
        </w:rPr>
        <w:t xml:space="preserve"> </w:t>
      </w:r>
      <w:r w:rsidR="007E4944" w:rsidRPr="00A8255A">
        <w:rPr>
          <w:rFonts w:asciiTheme="majorHAnsi" w:hAnsiTheme="majorHAnsi"/>
          <w:sz w:val="24"/>
        </w:rPr>
        <w:t>1% Virkon solution for ~1 hour. The waste container can then be</w:t>
      </w:r>
      <w:r w:rsidR="007E4944" w:rsidRPr="00A8255A">
        <w:rPr>
          <w:rFonts w:asciiTheme="majorHAnsi" w:hAnsiTheme="majorHAnsi"/>
          <w:spacing w:val="-1"/>
          <w:sz w:val="24"/>
        </w:rPr>
        <w:t xml:space="preserve"> </w:t>
      </w:r>
      <w:r w:rsidR="007E4944" w:rsidRPr="00A8255A">
        <w:rPr>
          <w:rFonts w:asciiTheme="majorHAnsi" w:hAnsiTheme="majorHAnsi"/>
          <w:sz w:val="24"/>
        </w:rPr>
        <w:t xml:space="preserve">disposed of in the </w:t>
      </w:r>
      <w:proofErr w:type="spellStart"/>
      <w:r w:rsidR="007E4944" w:rsidRPr="00A8255A">
        <w:rPr>
          <w:rFonts w:asciiTheme="majorHAnsi" w:hAnsiTheme="majorHAnsi"/>
          <w:sz w:val="24"/>
        </w:rPr>
        <w:t>ecoloc</w:t>
      </w:r>
      <w:proofErr w:type="spellEnd"/>
      <w:r w:rsidR="007E4944" w:rsidRPr="00A8255A">
        <w:rPr>
          <w:rFonts w:asciiTheme="majorHAnsi" w:hAnsiTheme="majorHAnsi"/>
          <w:sz w:val="24"/>
        </w:rPr>
        <w:t>/</w:t>
      </w:r>
      <w:proofErr w:type="spellStart"/>
      <w:r w:rsidR="007E4944" w:rsidRPr="00A8255A">
        <w:rPr>
          <w:rFonts w:asciiTheme="majorHAnsi" w:hAnsiTheme="majorHAnsi"/>
          <w:sz w:val="24"/>
        </w:rPr>
        <w:t>eurobins</w:t>
      </w:r>
      <w:proofErr w:type="spellEnd"/>
      <w:r w:rsidR="007E4944" w:rsidRPr="00A8255A">
        <w:rPr>
          <w:rFonts w:asciiTheme="majorHAnsi" w:hAnsiTheme="majorHAnsi"/>
          <w:sz w:val="24"/>
        </w:rPr>
        <w:t xml:space="preserve"> clearly </w:t>
      </w:r>
      <w:r w:rsidR="007E4944" w:rsidRPr="00A8255A">
        <w:rPr>
          <w:rFonts w:asciiTheme="majorHAnsi" w:hAnsiTheme="majorHAnsi"/>
          <w:sz w:val="24"/>
        </w:rPr>
        <w:lastRenderedPageBreak/>
        <w:t xml:space="preserve">marked for human tissue only. These bins should be labelled with the following </w:t>
      </w:r>
      <w:proofErr w:type="gramStart"/>
      <w:r w:rsidR="007E4944" w:rsidRPr="00A8255A">
        <w:rPr>
          <w:rFonts w:asciiTheme="majorHAnsi" w:hAnsiTheme="majorHAnsi"/>
          <w:sz w:val="24"/>
        </w:rPr>
        <w:t>phrase: ‘</w:t>
      </w:r>
      <w:proofErr w:type="gramEnd"/>
      <w:r w:rsidR="007E4944" w:rsidRPr="00A8255A">
        <w:rPr>
          <w:rFonts w:asciiTheme="majorHAnsi" w:hAnsiTheme="majorHAnsi"/>
          <w:sz w:val="24"/>
        </w:rPr>
        <w:t xml:space="preserve">Human Tissue ONLY. For </w:t>
      </w:r>
      <w:r w:rsidR="007E4944" w:rsidRPr="00A8255A">
        <w:rPr>
          <w:rFonts w:asciiTheme="majorHAnsi" w:hAnsiTheme="majorHAnsi"/>
          <w:spacing w:val="-2"/>
          <w:sz w:val="24"/>
        </w:rPr>
        <w:t>Incineration’</w:t>
      </w:r>
    </w:p>
    <w:p w14:paraId="5BC1707F" w14:textId="6E07041D" w:rsidR="00CC1823" w:rsidRPr="00A8255A" w:rsidRDefault="00A8255A" w:rsidP="00A8255A">
      <w:pPr>
        <w:tabs>
          <w:tab w:val="left" w:pos="2112"/>
          <w:tab w:val="left" w:pos="2594"/>
        </w:tabs>
        <w:spacing w:before="229" w:line="259" w:lineRule="auto"/>
        <w:ind w:right="625"/>
        <w:rPr>
          <w:rFonts w:asciiTheme="majorHAnsi" w:hAnsiTheme="majorHAnsi"/>
          <w:sz w:val="24"/>
        </w:rPr>
      </w:pPr>
      <w:r>
        <w:rPr>
          <w:rFonts w:asciiTheme="majorHAnsi" w:hAnsiTheme="majorHAnsi"/>
          <w:sz w:val="24"/>
        </w:rPr>
        <w:t xml:space="preserve">10.9.3.6 </w:t>
      </w:r>
      <w:r w:rsidR="007E4944" w:rsidRPr="00A8255A">
        <w:rPr>
          <w:rFonts w:asciiTheme="majorHAnsi" w:hAnsiTheme="majorHAnsi"/>
          <w:sz w:val="24"/>
        </w:rPr>
        <w:t>Excess</w:t>
      </w:r>
      <w:r w:rsidR="007E4944" w:rsidRPr="00A8255A">
        <w:rPr>
          <w:rFonts w:asciiTheme="majorHAnsi" w:hAnsiTheme="majorHAnsi"/>
          <w:spacing w:val="-9"/>
          <w:sz w:val="24"/>
        </w:rPr>
        <w:t xml:space="preserve"> </w:t>
      </w:r>
      <w:r w:rsidR="007E4944" w:rsidRPr="00A8255A">
        <w:rPr>
          <w:rFonts w:asciiTheme="majorHAnsi" w:hAnsiTheme="majorHAnsi"/>
          <w:sz w:val="24"/>
        </w:rPr>
        <w:t>tissue</w:t>
      </w:r>
      <w:r w:rsidR="007E4944" w:rsidRPr="00A8255A">
        <w:rPr>
          <w:rFonts w:asciiTheme="majorHAnsi" w:hAnsiTheme="majorHAnsi"/>
          <w:spacing w:val="-9"/>
          <w:sz w:val="24"/>
        </w:rPr>
        <w:t xml:space="preserve"> </w:t>
      </w:r>
      <w:r w:rsidR="007E4944" w:rsidRPr="00A8255A">
        <w:rPr>
          <w:rFonts w:asciiTheme="majorHAnsi" w:hAnsiTheme="majorHAnsi"/>
          <w:sz w:val="24"/>
        </w:rPr>
        <w:t>(excluding</w:t>
      </w:r>
      <w:r w:rsidR="007E4944" w:rsidRPr="00A8255A">
        <w:rPr>
          <w:rFonts w:asciiTheme="majorHAnsi" w:hAnsiTheme="majorHAnsi"/>
          <w:spacing w:val="-7"/>
          <w:sz w:val="24"/>
        </w:rPr>
        <w:t xml:space="preserve"> </w:t>
      </w:r>
      <w:r w:rsidR="007E4944" w:rsidRPr="00A8255A">
        <w:rPr>
          <w:rFonts w:asciiTheme="majorHAnsi" w:hAnsiTheme="majorHAnsi"/>
          <w:sz w:val="24"/>
        </w:rPr>
        <w:t>pregnancy</w:t>
      </w:r>
      <w:r w:rsidR="007E4944" w:rsidRPr="00A8255A">
        <w:rPr>
          <w:rFonts w:asciiTheme="majorHAnsi" w:hAnsiTheme="majorHAnsi"/>
          <w:spacing w:val="-10"/>
          <w:sz w:val="24"/>
        </w:rPr>
        <w:t xml:space="preserve"> </w:t>
      </w:r>
      <w:r w:rsidR="007E4944" w:rsidRPr="00A8255A">
        <w:rPr>
          <w:rFonts w:asciiTheme="majorHAnsi" w:hAnsiTheme="majorHAnsi"/>
          <w:sz w:val="24"/>
        </w:rPr>
        <w:t>remains)/</w:t>
      </w:r>
      <w:r w:rsidR="007E4944" w:rsidRPr="00A8255A">
        <w:rPr>
          <w:rFonts w:asciiTheme="majorHAnsi" w:hAnsiTheme="majorHAnsi"/>
          <w:spacing w:val="-9"/>
          <w:sz w:val="24"/>
        </w:rPr>
        <w:t xml:space="preserve"> </w:t>
      </w:r>
      <w:r w:rsidR="007E4944" w:rsidRPr="00A8255A">
        <w:rPr>
          <w:rFonts w:asciiTheme="majorHAnsi" w:hAnsiTheme="majorHAnsi"/>
          <w:sz w:val="24"/>
        </w:rPr>
        <w:t>material</w:t>
      </w:r>
      <w:r w:rsidR="007E4944" w:rsidRPr="00A8255A">
        <w:rPr>
          <w:rFonts w:asciiTheme="majorHAnsi" w:hAnsiTheme="majorHAnsi"/>
          <w:spacing w:val="-9"/>
          <w:sz w:val="24"/>
        </w:rPr>
        <w:t xml:space="preserve"> </w:t>
      </w:r>
      <w:r w:rsidR="007E4944" w:rsidRPr="00A8255A">
        <w:rPr>
          <w:rFonts w:asciiTheme="majorHAnsi" w:hAnsiTheme="majorHAnsi"/>
          <w:sz w:val="24"/>
        </w:rPr>
        <w:t>from</w:t>
      </w:r>
      <w:r w:rsidR="007E4944" w:rsidRPr="00A8255A">
        <w:rPr>
          <w:rFonts w:asciiTheme="majorHAnsi" w:hAnsiTheme="majorHAnsi"/>
          <w:spacing w:val="-10"/>
          <w:sz w:val="24"/>
        </w:rPr>
        <w:t xml:space="preserve"> </w:t>
      </w:r>
      <w:r w:rsidR="007E4944" w:rsidRPr="00A8255A">
        <w:rPr>
          <w:rFonts w:asciiTheme="majorHAnsi" w:hAnsiTheme="majorHAnsi"/>
          <w:sz w:val="24"/>
        </w:rPr>
        <w:t>processing may</w:t>
      </w:r>
      <w:r w:rsidR="007E4944" w:rsidRPr="00A8255A">
        <w:rPr>
          <w:rFonts w:asciiTheme="majorHAnsi" w:hAnsiTheme="majorHAnsi"/>
          <w:spacing w:val="-3"/>
          <w:sz w:val="24"/>
        </w:rPr>
        <w:t xml:space="preserve"> </w:t>
      </w:r>
      <w:r w:rsidR="007E4944" w:rsidRPr="00A8255A">
        <w:rPr>
          <w:rFonts w:asciiTheme="majorHAnsi" w:hAnsiTheme="majorHAnsi"/>
          <w:sz w:val="24"/>
        </w:rPr>
        <w:t>be</w:t>
      </w:r>
      <w:r w:rsidR="007E4944" w:rsidRPr="00A8255A">
        <w:rPr>
          <w:rFonts w:asciiTheme="majorHAnsi" w:hAnsiTheme="majorHAnsi"/>
          <w:spacing w:val="-1"/>
          <w:sz w:val="24"/>
        </w:rPr>
        <w:t xml:space="preserve"> </w:t>
      </w:r>
      <w:r w:rsidR="007E4944" w:rsidRPr="00A8255A">
        <w:rPr>
          <w:rFonts w:asciiTheme="majorHAnsi" w:hAnsiTheme="majorHAnsi"/>
          <w:sz w:val="24"/>
        </w:rPr>
        <w:t>disposed</w:t>
      </w:r>
      <w:r w:rsidR="007E4944" w:rsidRPr="00A8255A">
        <w:rPr>
          <w:rFonts w:asciiTheme="majorHAnsi" w:hAnsiTheme="majorHAnsi"/>
          <w:spacing w:val="-1"/>
          <w:sz w:val="24"/>
        </w:rPr>
        <w:t xml:space="preserve"> </w:t>
      </w:r>
      <w:r w:rsidR="007E4944" w:rsidRPr="00A8255A">
        <w:rPr>
          <w:rFonts w:asciiTheme="majorHAnsi" w:hAnsiTheme="majorHAnsi"/>
          <w:sz w:val="24"/>
        </w:rPr>
        <w:t>of</w:t>
      </w:r>
      <w:r w:rsidR="007E4944" w:rsidRPr="00A8255A">
        <w:rPr>
          <w:rFonts w:asciiTheme="majorHAnsi" w:hAnsiTheme="majorHAnsi"/>
          <w:spacing w:val="-1"/>
          <w:sz w:val="24"/>
        </w:rPr>
        <w:t xml:space="preserve"> </w:t>
      </w:r>
      <w:r w:rsidR="007E4944" w:rsidRPr="00A8255A">
        <w:rPr>
          <w:rFonts w:asciiTheme="majorHAnsi" w:hAnsiTheme="majorHAnsi"/>
          <w:sz w:val="24"/>
        </w:rPr>
        <w:t>as</w:t>
      </w:r>
      <w:r w:rsidR="007E4944" w:rsidRPr="00A8255A">
        <w:rPr>
          <w:rFonts w:asciiTheme="majorHAnsi" w:hAnsiTheme="majorHAnsi"/>
          <w:spacing w:val="-1"/>
          <w:sz w:val="24"/>
        </w:rPr>
        <w:t xml:space="preserve"> </w:t>
      </w:r>
      <w:r w:rsidR="007E4944" w:rsidRPr="00A8255A">
        <w:rPr>
          <w:rFonts w:asciiTheme="majorHAnsi" w:hAnsiTheme="majorHAnsi"/>
          <w:sz w:val="24"/>
        </w:rPr>
        <w:t>clinical</w:t>
      </w:r>
      <w:r w:rsidR="007E4944" w:rsidRPr="00A8255A">
        <w:rPr>
          <w:rFonts w:asciiTheme="majorHAnsi" w:hAnsiTheme="majorHAnsi"/>
          <w:spacing w:val="-2"/>
          <w:sz w:val="24"/>
        </w:rPr>
        <w:t xml:space="preserve"> </w:t>
      </w:r>
      <w:r w:rsidR="007E4944" w:rsidRPr="00A8255A">
        <w:rPr>
          <w:rFonts w:asciiTheme="majorHAnsi" w:hAnsiTheme="majorHAnsi"/>
          <w:sz w:val="24"/>
        </w:rPr>
        <w:t>waste</w:t>
      </w:r>
      <w:r w:rsidR="007E4944" w:rsidRPr="00A8255A">
        <w:rPr>
          <w:rFonts w:asciiTheme="majorHAnsi" w:hAnsiTheme="majorHAnsi"/>
          <w:spacing w:val="-1"/>
          <w:sz w:val="24"/>
        </w:rPr>
        <w:t xml:space="preserve"> </w:t>
      </w:r>
      <w:r w:rsidR="007E4944" w:rsidRPr="00A8255A">
        <w:rPr>
          <w:rFonts w:asciiTheme="majorHAnsi" w:hAnsiTheme="majorHAnsi"/>
          <w:sz w:val="24"/>
        </w:rPr>
        <w:t>unless</w:t>
      </w:r>
      <w:r w:rsidR="007E4944" w:rsidRPr="00A8255A">
        <w:rPr>
          <w:rFonts w:asciiTheme="majorHAnsi" w:hAnsiTheme="majorHAnsi"/>
          <w:spacing w:val="-1"/>
          <w:sz w:val="24"/>
        </w:rPr>
        <w:t xml:space="preserve"> </w:t>
      </w:r>
      <w:r w:rsidR="007E4944" w:rsidRPr="00A8255A">
        <w:rPr>
          <w:rFonts w:asciiTheme="majorHAnsi" w:hAnsiTheme="majorHAnsi"/>
          <w:sz w:val="24"/>
        </w:rPr>
        <w:t>a</w:t>
      </w:r>
      <w:r w:rsidR="007E4944" w:rsidRPr="00A8255A">
        <w:rPr>
          <w:rFonts w:asciiTheme="majorHAnsi" w:hAnsiTheme="majorHAnsi"/>
          <w:spacing w:val="-4"/>
          <w:sz w:val="24"/>
        </w:rPr>
        <w:t xml:space="preserve"> </w:t>
      </w:r>
      <w:r w:rsidR="007E4944" w:rsidRPr="00A8255A">
        <w:rPr>
          <w:rFonts w:asciiTheme="majorHAnsi" w:hAnsiTheme="majorHAnsi"/>
          <w:sz w:val="24"/>
        </w:rPr>
        <w:t>different</w:t>
      </w:r>
      <w:r w:rsidR="007E4944" w:rsidRPr="00A8255A">
        <w:rPr>
          <w:rFonts w:asciiTheme="majorHAnsi" w:hAnsiTheme="majorHAnsi"/>
          <w:spacing w:val="-1"/>
          <w:sz w:val="24"/>
        </w:rPr>
        <w:t xml:space="preserve"> </w:t>
      </w:r>
      <w:r w:rsidR="007E4944" w:rsidRPr="00A8255A">
        <w:rPr>
          <w:rFonts w:asciiTheme="majorHAnsi" w:hAnsiTheme="majorHAnsi"/>
          <w:sz w:val="24"/>
        </w:rPr>
        <w:t>method</w:t>
      </w:r>
      <w:r w:rsidR="007E4944" w:rsidRPr="00A8255A">
        <w:rPr>
          <w:rFonts w:asciiTheme="majorHAnsi" w:hAnsiTheme="majorHAnsi"/>
          <w:spacing w:val="-1"/>
          <w:sz w:val="24"/>
        </w:rPr>
        <w:t xml:space="preserve"> </w:t>
      </w:r>
      <w:r w:rsidR="007E4944" w:rsidRPr="00A8255A">
        <w:rPr>
          <w:rFonts w:asciiTheme="majorHAnsi" w:hAnsiTheme="majorHAnsi"/>
          <w:sz w:val="24"/>
        </w:rPr>
        <w:t>is</w:t>
      </w:r>
      <w:r w:rsidR="007E4944" w:rsidRPr="00A8255A">
        <w:rPr>
          <w:rFonts w:asciiTheme="majorHAnsi" w:hAnsiTheme="majorHAnsi"/>
          <w:spacing w:val="-2"/>
          <w:sz w:val="24"/>
        </w:rPr>
        <w:t xml:space="preserve"> </w:t>
      </w:r>
      <w:r w:rsidR="007E4944" w:rsidRPr="00A8255A">
        <w:rPr>
          <w:rFonts w:asciiTheme="majorHAnsi" w:hAnsiTheme="majorHAnsi"/>
          <w:sz w:val="24"/>
        </w:rPr>
        <w:t>agreed</w:t>
      </w:r>
      <w:r w:rsidR="007E4944" w:rsidRPr="00A8255A">
        <w:rPr>
          <w:rFonts w:asciiTheme="majorHAnsi" w:hAnsiTheme="majorHAnsi"/>
          <w:spacing w:val="-1"/>
          <w:sz w:val="24"/>
        </w:rPr>
        <w:t xml:space="preserve"> </w:t>
      </w:r>
      <w:r w:rsidR="007E4944" w:rsidRPr="00A8255A">
        <w:rPr>
          <w:rFonts w:asciiTheme="majorHAnsi" w:hAnsiTheme="majorHAnsi"/>
          <w:sz w:val="24"/>
        </w:rPr>
        <w:t>and stated in the consents. Where possible, excess tissue/ material from processing should be separated from the general clinical waste but can be stored and transported alongside other clinical waste.</w:t>
      </w:r>
    </w:p>
    <w:p w14:paraId="5BC17080" w14:textId="0E03E405" w:rsidR="00CC1823" w:rsidRPr="00A8255A" w:rsidRDefault="00A8255A" w:rsidP="00A8255A">
      <w:pPr>
        <w:tabs>
          <w:tab w:val="left" w:pos="2112"/>
          <w:tab w:val="left" w:pos="2594"/>
        </w:tabs>
        <w:spacing w:before="245" w:line="259" w:lineRule="auto"/>
        <w:ind w:right="824"/>
        <w:rPr>
          <w:rFonts w:asciiTheme="majorHAnsi" w:hAnsiTheme="majorHAnsi"/>
          <w:sz w:val="24"/>
        </w:rPr>
      </w:pPr>
      <w:r>
        <w:rPr>
          <w:rFonts w:asciiTheme="majorHAnsi" w:hAnsiTheme="majorHAnsi"/>
          <w:sz w:val="24"/>
        </w:rPr>
        <w:t xml:space="preserve">10.9.3.7 </w:t>
      </w:r>
      <w:r w:rsidR="007E4944" w:rsidRPr="00A8255A">
        <w:rPr>
          <w:rFonts w:asciiTheme="majorHAnsi" w:hAnsiTheme="majorHAnsi"/>
          <w:sz w:val="24"/>
        </w:rPr>
        <w:t>Any human tissue that cannot be disposed of as clinical waste (e.g. pregnancy</w:t>
      </w:r>
      <w:r w:rsidR="007E4944" w:rsidRPr="00A8255A">
        <w:rPr>
          <w:rFonts w:asciiTheme="majorHAnsi" w:hAnsiTheme="majorHAnsi"/>
          <w:spacing w:val="-11"/>
          <w:sz w:val="24"/>
        </w:rPr>
        <w:t xml:space="preserve"> </w:t>
      </w:r>
      <w:r w:rsidR="007E4944" w:rsidRPr="00A8255A">
        <w:rPr>
          <w:rFonts w:asciiTheme="majorHAnsi" w:hAnsiTheme="majorHAnsi"/>
          <w:sz w:val="24"/>
        </w:rPr>
        <w:t>remains)</w:t>
      </w:r>
      <w:r w:rsidR="007E4944" w:rsidRPr="00A8255A">
        <w:rPr>
          <w:rFonts w:asciiTheme="majorHAnsi" w:hAnsiTheme="majorHAnsi"/>
          <w:spacing w:val="-8"/>
          <w:sz w:val="24"/>
        </w:rPr>
        <w:t xml:space="preserve"> </w:t>
      </w:r>
      <w:r w:rsidR="007E4944" w:rsidRPr="00A8255A">
        <w:rPr>
          <w:rFonts w:asciiTheme="majorHAnsi" w:hAnsiTheme="majorHAnsi"/>
          <w:sz w:val="24"/>
        </w:rPr>
        <w:t>must</w:t>
      </w:r>
      <w:r w:rsidR="007E4944" w:rsidRPr="00A8255A">
        <w:rPr>
          <w:rFonts w:asciiTheme="majorHAnsi" w:hAnsiTheme="majorHAnsi"/>
          <w:spacing w:val="-5"/>
          <w:sz w:val="24"/>
        </w:rPr>
        <w:t xml:space="preserve"> </w:t>
      </w:r>
      <w:r w:rsidR="007E4944" w:rsidRPr="00A8255A">
        <w:rPr>
          <w:rFonts w:asciiTheme="majorHAnsi" w:hAnsiTheme="majorHAnsi"/>
          <w:b/>
          <w:sz w:val="24"/>
        </w:rPr>
        <w:t>not</w:t>
      </w:r>
      <w:r w:rsidR="007E4944" w:rsidRPr="00A8255A">
        <w:rPr>
          <w:rFonts w:asciiTheme="majorHAnsi" w:hAnsiTheme="majorHAnsi"/>
          <w:b/>
          <w:spacing w:val="-5"/>
          <w:sz w:val="24"/>
        </w:rPr>
        <w:t xml:space="preserve"> </w:t>
      </w:r>
      <w:r w:rsidR="007E4944" w:rsidRPr="00A8255A">
        <w:rPr>
          <w:rFonts w:asciiTheme="majorHAnsi" w:hAnsiTheme="majorHAnsi"/>
          <w:sz w:val="24"/>
        </w:rPr>
        <w:t>be</w:t>
      </w:r>
      <w:r w:rsidR="007E4944" w:rsidRPr="00A8255A">
        <w:rPr>
          <w:rFonts w:asciiTheme="majorHAnsi" w:hAnsiTheme="majorHAnsi"/>
          <w:spacing w:val="-8"/>
          <w:sz w:val="24"/>
        </w:rPr>
        <w:t xml:space="preserve"> </w:t>
      </w:r>
      <w:r w:rsidR="007E4944" w:rsidRPr="00A8255A">
        <w:rPr>
          <w:rFonts w:asciiTheme="majorHAnsi" w:hAnsiTheme="majorHAnsi"/>
          <w:sz w:val="24"/>
        </w:rPr>
        <w:t>stored</w:t>
      </w:r>
      <w:r w:rsidR="007E4944" w:rsidRPr="00A8255A">
        <w:rPr>
          <w:rFonts w:asciiTheme="majorHAnsi" w:hAnsiTheme="majorHAnsi"/>
          <w:spacing w:val="-7"/>
          <w:sz w:val="24"/>
        </w:rPr>
        <w:t xml:space="preserve"> </w:t>
      </w:r>
      <w:r w:rsidR="007E4944" w:rsidRPr="00A8255A">
        <w:rPr>
          <w:rFonts w:asciiTheme="majorHAnsi" w:hAnsiTheme="majorHAnsi"/>
          <w:sz w:val="24"/>
        </w:rPr>
        <w:t>and</w:t>
      </w:r>
      <w:r w:rsidR="007E4944" w:rsidRPr="00A8255A">
        <w:rPr>
          <w:rFonts w:asciiTheme="majorHAnsi" w:hAnsiTheme="majorHAnsi"/>
          <w:spacing w:val="-5"/>
          <w:sz w:val="24"/>
        </w:rPr>
        <w:t xml:space="preserve"> </w:t>
      </w:r>
      <w:r w:rsidR="007E4944" w:rsidRPr="00A8255A">
        <w:rPr>
          <w:rFonts w:asciiTheme="majorHAnsi" w:hAnsiTheme="majorHAnsi"/>
          <w:sz w:val="24"/>
        </w:rPr>
        <w:t>transported</w:t>
      </w:r>
      <w:r w:rsidR="007E4944" w:rsidRPr="00A8255A">
        <w:rPr>
          <w:rFonts w:asciiTheme="majorHAnsi" w:hAnsiTheme="majorHAnsi"/>
          <w:spacing w:val="-6"/>
          <w:sz w:val="24"/>
        </w:rPr>
        <w:t xml:space="preserve"> </w:t>
      </w:r>
      <w:r w:rsidR="007E4944" w:rsidRPr="00A8255A">
        <w:rPr>
          <w:rFonts w:asciiTheme="majorHAnsi" w:hAnsiTheme="majorHAnsi"/>
          <w:sz w:val="24"/>
        </w:rPr>
        <w:t>alongside</w:t>
      </w:r>
      <w:r w:rsidR="007E4944" w:rsidRPr="00A8255A">
        <w:rPr>
          <w:rFonts w:asciiTheme="majorHAnsi" w:hAnsiTheme="majorHAnsi"/>
          <w:spacing w:val="-8"/>
          <w:sz w:val="24"/>
        </w:rPr>
        <w:t xml:space="preserve"> </w:t>
      </w:r>
      <w:r w:rsidR="007E4944" w:rsidRPr="00A8255A">
        <w:rPr>
          <w:rFonts w:asciiTheme="majorHAnsi" w:hAnsiTheme="majorHAnsi"/>
          <w:sz w:val="24"/>
        </w:rPr>
        <w:t>clinical waste. Separate vessels must be used for the storage of human tissue and clinical waste pending collection for disposal.</w:t>
      </w:r>
    </w:p>
    <w:p w14:paraId="5BC17081" w14:textId="57ADFC14" w:rsidR="00CC1823" w:rsidRPr="00A8255A" w:rsidRDefault="00A8255A" w:rsidP="00A8255A">
      <w:pPr>
        <w:tabs>
          <w:tab w:val="left" w:pos="2112"/>
          <w:tab w:val="left" w:pos="2594"/>
        </w:tabs>
        <w:spacing w:before="119" w:line="259" w:lineRule="auto"/>
        <w:ind w:right="689"/>
        <w:rPr>
          <w:rFonts w:asciiTheme="majorHAnsi" w:hAnsiTheme="majorHAnsi"/>
          <w:sz w:val="24"/>
        </w:rPr>
      </w:pPr>
      <w:r>
        <w:rPr>
          <w:rFonts w:asciiTheme="majorHAnsi" w:hAnsiTheme="majorHAnsi"/>
          <w:sz w:val="24"/>
        </w:rPr>
        <w:t xml:space="preserve">10.9.3.8 </w:t>
      </w:r>
      <w:r w:rsidR="007E4944" w:rsidRPr="00A8255A">
        <w:rPr>
          <w:rFonts w:asciiTheme="majorHAnsi" w:hAnsiTheme="majorHAnsi"/>
          <w:sz w:val="24"/>
        </w:rPr>
        <w:t>Human tissue should only be disposed of using the University’s designated</w:t>
      </w:r>
      <w:r w:rsidR="007E4944" w:rsidRPr="00A8255A">
        <w:rPr>
          <w:rFonts w:asciiTheme="majorHAnsi" w:hAnsiTheme="majorHAnsi"/>
          <w:spacing w:val="-7"/>
          <w:sz w:val="24"/>
        </w:rPr>
        <w:t xml:space="preserve"> </w:t>
      </w:r>
      <w:r w:rsidR="007E4944" w:rsidRPr="00A8255A">
        <w:rPr>
          <w:rFonts w:asciiTheme="majorHAnsi" w:hAnsiTheme="majorHAnsi"/>
          <w:sz w:val="24"/>
        </w:rPr>
        <w:t>waste</w:t>
      </w:r>
      <w:r w:rsidR="007E4944" w:rsidRPr="00A8255A">
        <w:rPr>
          <w:rFonts w:asciiTheme="majorHAnsi" w:hAnsiTheme="majorHAnsi"/>
          <w:spacing w:val="-8"/>
          <w:sz w:val="24"/>
        </w:rPr>
        <w:t xml:space="preserve"> </w:t>
      </w:r>
      <w:r w:rsidR="007E4944" w:rsidRPr="00A8255A">
        <w:rPr>
          <w:rFonts w:asciiTheme="majorHAnsi" w:hAnsiTheme="majorHAnsi"/>
          <w:sz w:val="24"/>
        </w:rPr>
        <w:t>management</w:t>
      </w:r>
      <w:r w:rsidR="007E4944" w:rsidRPr="00A8255A">
        <w:rPr>
          <w:rFonts w:asciiTheme="majorHAnsi" w:hAnsiTheme="majorHAnsi"/>
          <w:spacing w:val="-8"/>
          <w:sz w:val="24"/>
        </w:rPr>
        <w:t xml:space="preserve"> </w:t>
      </w:r>
      <w:r w:rsidR="007E4944" w:rsidRPr="00A8255A">
        <w:rPr>
          <w:rFonts w:asciiTheme="majorHAnsi" w:hAnsiTheme="majorHAnsi"/>
          <w:sz w:val="24"/>
        </w:rPr>
        <w:t>company.</w:t>
      </w:r>
      <w:r w:rsidR="007E4944" w:rsidRPr="00A8255A">
        <w:rPr>
          <w:rFonts w:asciiTheme="majorHAnsi" w:hAnsiTheme="majorHAnsi"/>
          <w:spacing w:val="-8"/>
          <w:sz w:val="24"/>
        </w:rPr>
        <w:t xml:space="preserve"> </w:t>
      </w:r>
      <w:r w:rsidR="007E4944" w:rsidRPr="00A8255A">
        <w:rPr>
          <w:rFonts w:asciiTheme="majorHAnsi" w:hAnsiTheme="majorHAnsi"/>
          <w:sz w:val="24"/>
        </w:rPr>
        <w:t>The</w:t>
      </w:r>
      <w:r w:rsidR="007E4944" w:rsidRPr="00A8255A">
        <w:rPr>
          <w:rFonts w:asciiTheme="majorHAnsi" w:hAnsiTheme="majorHAnsi"/>
          <w:spacing w:val="-9"/>
          <w:sz w:val="24"/>
        </w:rPr>
        <w:t xml:space="preserve"> </w:t>
      </w:r>
      <w:r w:rsidR="007E4944" w:rsidRPr="00A8255A">
        <w:rPr>
          <w:rFonts w:asciiTheme="majorHAnsi" w:hAnsiTheme="majorHAnsi"/>
          <w:sz w:val="24"/>
        </w:rPr>
        <w:t>company</w:t>
      </w:r>
      <w:r w:rsidR="007E4944" w:rsidRPr="00A8255A">
        <w:rPr>
          <w:rFonts w:asciiTheme="majorHAnsi" w:hAnsiTheme="majorHAnsi"/>
          <w:spacing w:val="-9"/>
          <w:sz w:val="24"/>
        </w:rPr>
        <w:t xml:space="preserve"> </w:t>
      </w:r>
      <w:r w:rsidR="007E4944" w:rsidRPr="00A8255A">
        <w:rPr>
          <w:rFonts w:asciiTheme="majorHAnsi" w:hAnsiTheme="majorHAnsi"/>
          <w:sz w:val="24"/>
        </w:rPr>
        <w:t>Edge</w:t>
      </w:r>
      <w:r w:rsidR="007E4944" w:rsidRPr="00A8255A">
        <w:rPr>
          <w:rFonts w:asciiTheme="majorHAnsi" w:hAnsiTheme="majorHAnsi"/>
          <w:spacing w:val="-8"/>
          <w:sz w:val="24"/>
        </w:rPr>
        <w:t xml:space="preserve"> </w:t>
      </w:r>
      <w:r w:rsidR="007E4944" w:rsidRPr="00A8255A">
        <w:rPr>
          <w:rFonts w:asciiTheme="majorHAnsi" w:hAnsiTheme="majorHAnsi"/>
          <w:sz w:val="24"/>
        </w:rPr>
        <w:t>Hill</w:t>
      </w:r>
      <w:r w:rsidR="007E4944" w:rsidRPr="00A8255A">
        <w:rPr>
          <w:rFonts w:asciiTheme="majorHAnsi" w:hAnsiTheme="majorHAnsi"/>
          <w:spacing w:val="-9"/>
          <w:sz w:val="24"/>
        </w:rPr>
        <w:t xml:space="preserve"> </w:t>
      </w:r>
      <w:r w:rsidR="007E4944" w:rsidRPr="00A8255A">
        <w:rPr>
          <w:rFonts w:asciiTheme="majorHAnsi" w:hAnsiTheme="majorHAnsi"/>
          <w:sz w:val="24"/>
        </w:rPr>
        <w:t>University uses for collection and disposal of human tissue and clinical waste is AM Services (8 Penrod Way, Heysham, Morecambe, Lancashire, LA3 2UZ) who sub-contract to Initial, UK (Brunswick Business Park, Liverpool, L3 4BL).</w:t>
      </w:r>
    </w:p>
    <w:p w14:paraId="5BC17082" w14:textId="4A4D4BFA" w:rsidR="00CC1823" w:rsidRPr="00A8255A" w:rsidRDefault="00A8255A" w:rsidP="00A8255A">
      <w:pPr>
        <w:tabs>
          <w:tab w:val="left" w:pos="2112"/>
          <w:tab w:val="left" w:pos="2594"/>
        </w:tabs>
        <w:spacing w:before="238" w:line="259" w:lineRule="auto"/>
        <w:ind w:right="996"/>
        <w:rPr>
          <w:rFonts w:asciiTheme="majorHAnsi" w:hAnsiTheme="majorHAnsi"/>
          <w:sz w:val="24"/>
        </w:rPr>
      </w:pPr>
      <w:r>
        <w:rPr>
          <w:rFonts w:asciiTheme="majorHAnsi" w:hAnsiTheme="majorHAnsi"/>
          <w:sz w:val="24"/>
        </w:rPr>
        <w:t>10.</w:t>
      </w:r>
      <w:r w:rsidR="00981F9A">
        <w:rPr>
          <w:rFonts w:asciiTheme="majorHAnsi" w:hAnsiTheme="majorHAnsi"/>
          <w:sz w:val="24"/>
        </w:rPr>
        <w:t xml:space="preserve">9.3.9 </w:t>
      </w:r>
      <w:r w:rsidR="007E4944" w:rsidRPr="00A8255A">
        <w:rPr>
          <w:rFonts w:asciiTheme="majorHAnsi" w:hAnsiTheme="majorHAnsi"/>
          <w:sz w:val="24"/>
        </w:rPr>
        <w:t>The</w:t>
      </w:r>
      <w:r w:rsidR="007E4944" w:rsidRPr="00A8255A">
        <w:rPr>
          <w:rFonts w:asciiTheme="majorHAnsi" w:hAnsiTheme="majorHAnsi"/>
          <w:spacing w:val="-7"/>
          <w:sz w:val="24"/>
        </w:rPr>
        <w:t xml:space="preserve"> </w:t>
      </w:r>
      <w:r w:rsidR="007E4944" w:rsidRPr="00A8255A">
        <w:rPr>
          <w:rFonts w:asciiTheme="majorHAnsi" w:hAnsiTheme="majorHAnsi"/>
          <w:sz w:val="24"/>
        </w:rPr>
        <w:t>waste</w:t>
      </w:r>
      <w:r w:rsidR="007E4944" w:rsidRPr="00A8255A">
        <w:rPr>
          <w:rFonts w:asciiTheme="majorHAnsi" w:hAnsiTheme="majorHAnsi"/>
          <w:spacing w:val="-7"/>
          <w:sz w:val="24"/>
        </w:rPr>
        <w:t xml:space="preserve"> </w:t>
      </w:r>
      <w:r w:rsidR="007E4944" w:rsidRPr="00A8255A">
        <w:rPr>
          <w:rFonts w:asciiTheme="majorHAnsi" w:hAnsiTheme="majorHAnsi"/>
          <w:sz w:val="24"/>
        </w:rPr>
        <w:t>management</w:t>
      </w:r>
      <w:r w:rsidR="007E4944" w:rsidRPr="00A8255A">
        <w:rPr>
          <w:rFonts w:asciiTheme="majorHAnsi" w:hAnsiTheme="majorHAnsi"/>
          <w:spacing w:val="-7"/>
          <w:sz w:val="24"/>
        </w:rPr>
        <w:t xml:space="preserve"> </w:t>
      </w:r>
      <w:r w:rsidR="007E4944" w:rsidRPr="00A8255A">
        <w:rPr>
          <w:rFonts w:asciiTheme="majorHAnsi" w:hAnsiTheme="majorHAnsi"/>
          <w:sz w:val="24"/>
        </w:rPr>
        <w:t>company</w:t>
      </w:r>
      <w:r w:rsidR="007E4944" w:rsidRPr="00A8255A">
        <w:rPr>
          <w:rFonts w:asciiTheme="majorHAnsi" w:hAnsiTheme="majorHAnsi"/>
          <w:spacing w:val="-8"/>
          <w:sz w:val="24"/>
        </w:rPr>
        <w:t xml:space="preserve"> </w:t>
      </w:r>
      <w:r w:rsidR="007E4944" w:rsidRPr="00A8255A">
        <w:rPr>
          <w:rFonts w:asciiTheme="majorHAnsi" w:hAnsiTheme="majorHAnsi"/>
          <w:sz w:val="24"/>
        </w:rPr>
        <w:t>collects</w:t>
      </w:r>
      <w:r w:rsidR="007E4944" w:rsidRPr="00A8255A">
        <w:rPr>
          <w:rFonts w:asciiTheme="majorHAnsi" w:hAnsiTheme="majorHAnsi"/>
          <w:spacing w:val="-8"/>
          <w:sz w:val="24"/>
        </w:rPr>
        <w:t xml:space="preserve"> </w:t>
      </w:r>
      <w:r w:rsidR="007E4944" w:rsidRPr="00A8255A">
        <w:rPr>
          <w:rFonts w:asciiTheme="majorHAnsi" w:hAnsiTheme="majorHAnsi"/>
          <w:sz w:val="24"/>
        </w:rPr>
        <w:t>clinical</w:t>
      </w:r>
      <w:r w:rsidR="007E4944" w:rsidRPr="00A8255A">
        <w:rPr>
          <w:rFonts w:asciiTheme="majorHAnsi" w:hAnsiTheme="majorHAnsi"/>
          <w:spacing w:val="-8"/>
          <w:sz w:val="24"/>
        </w:rPr>
        <w:t xml:space="preserve"> </w:t>
      </w:r>
      <w:r w:rsidR="007E4944" w:rsidRPr="00A8255A">
        <w:rPr>
          <w:rFonts w:asciiTheme="majorHAnsi" w:hAnsiTheme="majorHAnsi"/>
          <w:sz w:val="24"/>
        </w:rPr>
        <w:t>waste</w:t>
      </w:r>
      <w:r w:rsidR="007E4944" w:rsidRPr="00A8255A">
        <w:rPr>
          <w:rFonts w:asciiTheme="majorHAnsi" w:hAnsiTheme="majorHAnsi"/>
          <w:spacing w:val="-7"/>
          <w:sz w:val="24"/>
        </w:rPr>
        <w:t xml:space="preserve"> </w:t>
      </w:r>
      <w:r w:rsidR="007E4944" w:rsidRPr="00A8255A">
        <w:rPr>
          <w:rFonts w:asciiTheme="majorHAnsi" w:hAnsiTheme="majorHAnsi"/>
          <w:sz w:val="24"/>
        </w:rPr>
        <w:t>for</w:t>
      </w:r>
      <w:r w:rsidR="007E4944" w:rsidRPr="00A8255A">
        <w:rPr>
          <w:rFonts w:asciiTheme="majorHAnsi" w:hAnsiTheme="majorHAnsi"/>
          <w:spacing w:val="-9"/>
          <w:sz w:val="24"/>
        </w:rPr>
        <w:t xml:space="preserve"> </w:t>
      </w:r>
      <w:r w:rsidR="007E4944" w:rsidRPr="00A8255A">
        <w:rPr>
          <w:rFonts w:asciiTheme="majorHAnsi" w:hAnsiTheme="majorHAnsi"/>
          <w:sz w:val="24"/>
        </w:rPr>
        <w:t>disposal from designated areas in the Wilson Centre and Biosciences Building. Clinical</w:t>
      </w:r>
      <w:r w:rsidR="007E4944" w:rsidRPr="00A8255A">
        <w:rPr>
          <w:rFonts w:asciiTheme="majorHAnsi" w:hAnsiTheme="majorHAnsi"/>
          <w:spacing w:val="-4"/>
          <w:sz w:val="24"/>
        </w:rPr>
        <w:t xml:space="preserve"> </w:t>
      </w:r>
      <w:r w:rsidR="007E4944" w:rsidRPr="00A8255A">
        <w:rPr>
          <w:rFonts w:asciiTheme="majorHAnsi" w:hAnsiTheme="majorHAnsi"/>
          <w:sz w:val="24"/>
        </w:rPr>
        <w:t>waste</w:t>
      </w:r>
      <w:r w:rsidR="007E4944" w:rsidRPr="00A8255A">
        <w:rPr>
          <w:rFonts w:asciiTheme="majorHAnsi" w:hAnsiTheme="majorHAnsi"/>
          <w:spacing w:val="-2"/>
          <w:sz w:val="24"/>
        </w:rPr>
        <w:t xml:space="preserve"> </w:t>
      </w:r>
      <w:r w:rsidR="007E4944" w:rsidRPr="00A8255A">
        <w:rPr>
          <w:rFonts w:asciiTheme="majorHAnsi" w:hAnsiTheme="majorHAnsi"/>
          <w:sz w:val="24"/>
        </w:rPr>
        <w:t>waiting</w:t>
      </w:r>
      <w:r w:rsidR="007E4944" w:rsidRPr="00A8255A">
        <w:rPr>
          <w:rFonts w:asciiTheme="majorHAnsi" w:hAnsiTheme="majorHAnsi"/>
          <w:spacing w:val="-5"/>
          <w:sz w:val="24"/>
        </w:rPr>
        <w:t xml:space="preserve"> </w:t>
      </w:r>
      <w:r w:rsidR="007E4944" w:rsidRPr="00A8255A">
        <w:rPr>
          <w:rFonts w:asciiTheme="majorHAnsi" w:hAnsiTheme="majorHAnsi"/>
          <w:sz w:val="24"/>
        </w:rPr>
        <w:t>for</w:t>
      </w:r>
      <w:r w:rsidR="007E4944" w:rsidRPr="00A8255A">
        <w:rPr>
          <w:rFonts w:asciiTheme="majorHAnsi" w:hAnsiTheme="majorHAnsi"/>
          <w:spacing w:val="-6"/>
          <w:sz w:val="24"/>
        </w:rPr>
        <w:t xml:space="preserve"> </w:t>
      </w:r>
      <w:r w:rsidR="007E4944" w:rsidRPr="00A8255A">
        <w:rPr>
          <w:rFonts w:asciiTheme="majorHAnsi" w:hAnsiTheme="majorHAnsi"/>
          <w:sz w:val="24"/>
        </w:rPr>
        <w:t>collection</w:t>
      </w:r>
      <w:r w:rsidR="007E4944" w:rsidRPr="00A8255A">
        <w:rPr>
          <w:rFonts w:asciiTheme="majorHAnsi" w:hAnsiTheme="majorHAnsi"/>
          <w:spacing w:val="-4"/>
          <w:sz w:val="24"/>
        </w:rPr>
        <w:t xml:space="preserve"> </w:t>
      </w:r>
      <w:r w:rsidR="007E4944" w:rsidRPr="00A8255A">
        <w:rPr>
          <w:rFonts w:asciiTheme="majorHAnsi" w:hAnsiTheme="majorHAnsi"/>
          <w:sz w:val="24"/>
        </w:rPr>
        <w:t>for</w:t>
      </w:r>
      <w:r w:rsidR="007E4944" w:rsidRPr="00A8255A">
        <w:rPr>
          <w:rFonts w:asciiTheme="majorHAnsi" w:hAnsiTheme="majorHAnsi"/>
          <w:spacing w:val="-6"/>
          <w:sz w:val="24"/>
        </w:rPr>
        <w:t xml:space="preserve"> </w:t>
      </w:r>
      <w:r w:rsidR="007E4944" w:rsidRPr="00A8255A">
        <w:rPr>
          <w:rFonts w:asciiTheme="majorHAnsi" w:hAnsiTheme="majorHAnsi"/>
          <w:sz w:val="24"/>
        </w:rPr>
        <w:t>disposal</w:t>
      </w:r>
      <w:r w:rsidR="007E4944" w:rsidRPr="00A8255A">
        <w:rPr>
          <w:rFonts w:asciiTheme="majorHAnsi" w:hAnsiTheme="majorHAnsi"/>
          <w:spacing w:val="-4"/>
          <w:sz w:val="24"/>
        </w:rPr>
        <w:t xml:space="preserve"> </w:t>
      </w:r>
      <w:r w:rsidR="007E4944" w:rsidRPr="00A8255A">
        <w:rPr>
          <w:rFonts w:asciiTheme="majorHAnsi" w:hAnsiTheme="majorHAnsi"/>
          <w:sz w:val="24"/>
        </w:rPr>
        <w:t>must</w:t>
      </w:r>
      <w:r w:rsidR="007E4944" w:rsidRPr="00A8255A">
        <w:rPr>
          <w:rFonts w:asciiTheme="majorHAnsi" w:hAnsiTheme="majorHAnsi"/>
          <w:spacing w:val="-4"/>
          <w:sz w:val="24"/>
        </w:rPr>
        <w:t xml:space="preserve"> </w:t>
      </w:r>
      <w:r w:rsidR="007E4944" w:rsidRPr="00A8255A">
        <w:rPr>
          <w:rFonts w:asciiTheme="majorHAnsi" w:hAnsiTheme="majorHAnsi"/>
          <w:sz w:val="24"/>
        </w:rPr>
        <w:t>be</w:t>
      </w:r>
      <w:r w:rsidR="007E4944" w:rsidRPr="00A8255A">
        <w:rPr>
          <w:rFonts w:asciiTheme="majorHAnsi" w:hAnsiTheme="majorHAnsi"/>
          <w:spacing w:val="-2"/>
          <w:sz w:val="24"/>
        </w:rPr>
        <w:t xml:space="preserve"> </w:t>
      </w:r>
      <w:r w:rsidR="007E4944" w:rsidRPr="00A8255A">
        <w:rPr>
          <w:rFonts w:asciiTheme="majorHAnsi" w:hAnsiTheme="majorHAnsi"/>
          <w:sz w:val="24"/>
        </w:rPr>
        <w:t>stored</w:t>
      </w:r>
      <w:r w:rsidR="007E4944" w:rsidRPr="00A8255A">
        <w:rPr>
          <w:rFonts w:asciiTheme="majorHAnsi" w:hAnsiTheme="majorHAnsi"/>
          <w:spacing w:val="-1"/>
          <w:sz w:val="24"/>
        </w:rPr>
        <w:t xml:space="preserve"> </w:t>
      </w:r>
      <w:r w:rsidR="007E4944" w:rsidRPr="00A8255A">
        <w:rPr>
          <w:rFonts w:asciiTheme="majorHAnsi" w:hAnsiTheme="majorHAnsi"/>
          <w:sz w:val="24"/>
        </w:rPr>
        <w:t>in</w:t>
      </w:r>
      <w:r w:rsidR="007E4944" w:rsidRPr="00A8255A">
        <w:rPr>
          <w:rFonts w:asciiTheme="majorHAnsi" w:hAnsiTheme="majorHAnsi"/>
          <w:spacing w:val="-4"/>
          <w:sz w:val="24"/>
        </w:rPr>
        <w:t xml:space="preserve"> </w:t>
      </w:r>
      <w:r w:rsidR="007E4944" w:rsidRPr="00A8255A">
        <w:rPr>
          <w:rFonts w:asciiTheme="majorHAnsi" w:hAnsiTheme="majorHAnsi"/>
          <w:sz w:val="24"/>
        </w:rPr>
        <w:t>one</w:t>
      </w:r>
      <w:r w:rsidR="007E4944" w:rsidRPr="00A8255A">
        <w:rPr>
          <w:rFonts w:asciiTheme="majorHAnsi" w:hAnsiTheme="majorHAnsi"/>
          <w:spacing w:val="-7"/>
          <w:sz w:val="24"/>
        </w:rPr>
        <w:t xml:space="preserve"> </w:t>
      </w:r>
      <w:r w:rsidR="007E4944" w:rsidRPr="00A8255A">
        <w:rPr>
          <w:rFonts w:asciiTheme="majorHAnsi" w:hAnsiTheme="majorHAnsi"/>
          <w:sz w:val="24"/>
        </w:rPr>
        <w:t xml:space="preserve">of these designated storage areas in a locked </w:t>
      </w:r>
      <w:proofErr w:type="spellStart"/>
      <w:r w:rsidR="007E4944" w:rsidRPr="00A8255A">
        <w:rPr>
          <w:rFonts w:asciiTheme="majorHAnsi" w:hAnsiTheme="majorHAnsi"/>
          <w:sz w:val="24"/>
        </w:rPr>
        <w:t>Eurobin</w:t>
      </w:r>
      <w:proofErr w:type="spellEnd"/>
      <w:r w:rsidR="007E4944" w:rsidRPr="00A8255A">
        <w:rPr>
          <w:rFonts w:asciiTheme="majorHAnsi" w:hAnsiTheme="majorHAnsi"/>
          <w:sz w:val="24"/>
        </w:rPr>
        <w:t xml:space="preserve">. </w:t>
      </w:r>
      <w:proofErr w:type="gramStart"/>
      <w:r w:rsidR="007E4944" w:rsidRPr="00A8255A">
        <w:rPr>
          <w:rFonts w:asciiTheme="majorHAnsi" w:hAnsiTheme="majorHAnsi"/>
          <w:sz w:val="24"/>
        </w:rPr>
        <w:t>Consult with</w:t>
      </w:r>
      <w:proofErr w:type="gramEnd"/>
      <w:r w:rsidR="007E4944" w:rsidRPr="00A8255A">
        <w:rPr>
          <w:rFonts w:asciiTheme="majorHAnsi" w:hAnsiTheme="majorHAnsi"/>
          <w:sz w:val="24"/>
        </w:rPr>
        <w:t xml:space="preserve"> the relevant laboratory technician to identify the storage location and arrangements for storage.</w:t>
      </w:r>
    </w:p>
    <w:p w14:paraId="5BC17087" w14:textId="27134D0B" w:rsidR="00CC1823" w:rsidRPr="00451A8E" w:rsidRDefault="00981F9A" w:rsidP="004D1CE4">
      <w:pPr>
        <w:tabs>
          <w:tab w:val="left" w:pos="2577"/>
        </w:tabs>
        <w:spacing w:before="234"/>
        <w:rPr>
          <w:rFonts w:asciiTheme="majorHAnsi" w:hAnsiTheme="majorHAnsi"/>
        </w:rPr>
      </w:pPr>
      <w:r>
        <w:rPr>
          <w:rFonts w:asciiTheme="majorHAnsi" w:hAnsiTheme="majorHAnsi"/>
          <w:sz w:val="24"/>
        </w:rPr>
        <w:t xml:space="preserve">10.9.3.10 </w:t>
      </w:r>
      <w:r w:rsidR="007E4944" w:rsidRPr="00981F9A">
        <w:rPr>
          <w:rFonts w:asciiTheme="majorHAnsi" w:hAnsiTheme="majorHAnsi"/>
          <w:sz w:val="24"/>
        </w:rPr>
        <w:t>Those</w:t>
      </w:r>
      <w:r w:rsidR="007E4944" w:rsidRPr="00981F9A">
        <w:rPr>
          <w:rFonts w:asciiTheme="majorHAnsi" w:hAnsiTheme="majorHAnsi"/>
          <w:spacing w:val="-6"/>
          <w:sz w:val="24"/>
        </w:rPr>
        <w:t xml:space="preserve"> </w:t>
      </w:r>
      <w:r w:rsidR="007E4944" w:rsidRPr="00981F9A">
        <w:rPr>
          <w:rFonts w:asciiTheme="majorHAnsi" w:hAnsiTheme="majorHAnsi"/>
          <w:sz w:val="24"/>
        </w:rPr>
        <w:t>who</w:t>
      </w:r>
      <w:r w:rsidR="007E4944" w:rsidRPr="00981F9A">
        <w:rPr>
          <w:rFonts w:asciiTheme="majorHAnsi" w:hAnsiTheme="majorHAnsi"/>
          <w:spacing w:val="-6"/>
          <w:sz w:val="24"/>
        </w:rPr>
        <w:t xml:space="preserve"> </w:t>
      </w:r>
      <w:r w:rsidR="007E4944" w:rsidRPr="00981F9A">
        <w:rPr>
          <w:rFonts w:asciiTheme="majorHAnsi" w:hAnsiTheme="majorHAnsi"/>
          <w:sz w:val="24"/>
        </w:rPr>
        <w:t>need</w:t>
      </w:r>
      <w:r w:rsidR="007E4944" w:rsidRPr="00981F9A">
        <w:rPr>
          <w:rFonts w:asciiTheme="majorHAnsi" w:hAnsiTheme="majorHAnsi"/>
          <w:spacing w:val="-1"/>
          <w:sz w:val="24"/>
        </w:rPr>
        <w:t xml:space="preserve"> </w:t>
      </w:r>
      <w:r w:rsidR="007E4944" w:rsidRPr="00981F9A">
        <w:rPr>
          <w:rFonts w:asciiTheme="majorHAnsi" w:hAnsiTheme="majorHAnsi"/>
          <w:sz w:val="24"/>
        </w:rPr>
        <w:t>to</w:t>
      </w:r>
      <w:r w:rsidR="007E4944" w:rsidRPr="00981F9A">
        <w:rPr>
          <w:rFonts w:asciiTheme="majorHAnsi" w:hAnsiTheme="majorHAnsi"/>
          <w:spacing w:val="-5"/>
          <w:sz w:val="24"/>
        </w:rPr>
        <w:t xml:space="preserve"> </w:t>
      </w:r>
      <w:r w:rsidR="007E4944" w:rsidRPr="00981F9A">
        <w:rPr>
          <w:rFonts w:asciiTheme="majorHAnsi" w:hAnsiTheme="majorHAnsi"/>
          <w:sz w:val="24"/>
        </w:rPr>
        <w:t>dispose</w:t>
      </w:r>
      <w:r w:rsidR="007E4944" w:rsidRPr="00981F9A">
        <w:rPr>
          <w:rFonts w:asciiTheme="majorHAnsi" w:hAnsiTheme="majorHAnsi"/>
          <w:spacing w:val="-4"/>
          <w:sz w:val="24"/>
        </w:rPr>
        <w:t xml:space="preserve"> </w:t>
      </w:r>
      <w:r w:rsidR="007E4944" w:rsidRPr="00981F9A">
        <w:rPr>
          <w:rFonts w:asciiTheme="majorHAnsi" w:hAnsiTheme="majorHAnsi"/>
          <w:sz w:val="24"/>
        </w:rPr>
        <w:t>of</w:t>
      </w:r>
      <w:r w:rsidR="007E4944" w:rsidRPr="00981F9A">
        <w:rPr>
          <w:rFonts w:asciiTheme="majorHAnsi" w:hAnsiTheme="majorHAnsi"/>
          <w:spacing w:val="-5"/>
          <w:sz w:val="24"/>
        </w:rPr>
        <w:t xml:space="preserve"> </w:t>
      </w:r>
      <w:r w:rsidR="007E4944" w:rsidRPr="00981F9A">
        <w:rPr>
          <w:rFonts w:asciiTheme="majorHAnsi" w:hAnsiTheme="majorHAnsi"/>
          <w:sz w:val="24"/>
        </w:rPr>
        <w:t>human</w:t>
      </w:r>
      <w:r w:rsidR="007E4944" w:rsidRPr="00981F9A">
        <w:rPr>
          <w:rFonts w:asciiTheme="majorHAnsi" w:hAnsiTheme="majorHAnsi"/>
          <w:spacing w:val="-4"/>
          <w:sz w:val="24"/>
        </w:rPr>
        <w:t xml:space="preserve"> </w:t>
      </w:r>
      <w:r w:rsidR="007E4944" w:rsidRPr="00981F9A">
        <w:rPr>
          <w:rFonts w:asciiTheme="majorHAnsi" w:hAnsiTheme="majorHAnsi"/>
          <w:sz w:val="24"/>
        </w:rPr>
        <w:t>tissue</w:t>
      </w:r>
      <w:r w:rsidR="007E4944" w:rsidRPr="00981F9A">
        <w:rPr>
          <w:rFonts w:asciiTheme="majorHAnsi" w:hAnsiTheme="majorHAnsi"/>
          <w:spacing w:val="-5"/>
          <w:sz w:val="24"/>
        </w:rPr>
        <w:t xml:space="preserve"> </w:t>
      </w:r>
      <w:r w:rsidR="007E4944" w:rsidRPr="00981F9A">
        <w:rPr>
          <w:rFonts w:asciiTheme="majorHAnsi" w:hAnsiTheme="majorHAnsi"/>
          <w:sz w:val="24"/>
        </w:rPr>
        <w:t>separately</w:t>
      </w:r>
      <w:r w:rsidR="007E4944" w:rsidRPr="00981F9A">
        <w:rPr>
          <w:rFonts w:asciiTheme="majorHAnsi" w:hAnsiTheme="majorHAnsi"/>
          <w:spacing w:val="-8"/>
          <w:sz w:val="24"/>
        </w:rPr>
        <w:t xml:space="preserve"> </w:t>
      </w:r>
      <w:r w:rsidR="007E4944" w:rsidRPr="00981F9A">
        <w:rPr>
          <w:rFonts w:asciiTheme="majorHAnsi" w:hAnsiTheme="majorHAnsi"/>
          <w:sz w:val="24"/>
        </w:rPr>
        <w:t>from</w:t>
      </w:r>
      <w:r w:rsidR="007E4944" w:rsidRPr="00981F9A">
        <w:rPr>
          <w:rFonts w:asciiTheme="majorHAnsi" w:hAnsiTheme="majorHAnsi"/>
          <w:spacing w:val="-5"/>
          <w:sz w:val="24"/>
        </w:rPr>
        <w:t xml:space="preserve"> </w:t>
      </w:r>
      <w:r w:rsidR="007E4944" w:rsidRPr="00981F9A">
        <w:rPr>
          <w:rFonts w:asciiTheme="majorHAnsi" w:hAnsiTheme="majorHAnsi"/>
          <w:spacing w:val="-2"/>
          <w:sz w:val="24"/>
        </w:rPr>
        <w:t>clinica</w:t>
      </w:r>
      <w:r>
        <w:rPr>
          <w:rFonts w:asciiTheme="majorHAnsi" w:hAnsiTheme="majorHAnsi"/>
          <w:sz w:val="24"/>
        </w:rPr>
        <w:t xml:space="preserve">l </w:t>
      </w:r>
      <w:r w:rsidR="007E4944" w:rsidRPr="00451A8E">
        <w:rPr>
          <w:rFonts w:asciiTheme="majorHAnsi" w:hAnsiTheme="majorHAnsi"/>
        </w:rPr>
        <w:t>waste</w:t>
      </w:r>
      <w:r w:rsidR="007E4944" w:rsidRPr="00451A8E">
        <w:rPr>
          <w:rFonts w:asciiTheme="majorHAnsi" w:hAnsiTheme="majorHAnsi"/>
          <w:spacing w:val="-5"/>
        </w:rPr>
        <w:t xml:space="preserve"> </w:t>
      </w:r>
      <w:r w:rsidR="007E4944" w:rsidRPr="00451A8E">
        <w:rPr>
          <w:rFonts w:asciiTheme="majorHAnsi" w:hAnsiTheme="majorHAnsi"/>
        </w:rPr>
        <w:t>should</w:t>
      </w:r>
      <w:r w:rsidR="007E4944" w:rsidRPr="00451A8E">
        <w:rPr>
          <w:rFonts w:asciiTheme="majorHAnsi" w:hAnsiTheme="majorHAnsi"/>
          <w:spacing w:val="-3"/>
        </w:rPr>
        <w:t xml:space="preserve"> </w:t>
      </w:r>
      <w:r w:rsidR="007E4944" w:rsidRPr="00451A8E">
        <w:rPr>
          <w:rFonts w:asciiTheme="majorHAnsi" w:hAnsiTheme="majorHAnsi"/>
        </w:rPr>
        <w:t>liaise</w:t>
      </w:r>
      <w:r w:rsidR="007E4944" w:rsidRPr="00451A8E">
        <w:rPr>
          <w:rFonts w:asciiTheme="majorHAnsi" w:hAnsiTheme="majorHAnsi"/>
          <w:spacing w:val="-3"/>
        </w:rPr>
        <w:t xml:space="preserve"> </w:t>
      </w:r>
      <w:r w:rsidR="007E4944" w:rsidRPr="00451A8E">
        <w:rPr>
          <w:rFonts w:asciiTheme="majorHAnsi" w:hAnsiTheme="majorHAnsi"/>
        </w:rPr>
        <w:t>directly</w:t>
      </w:r>
      <w:r w:rsidR="007E4944" w:rsidRPr="00451A8E">
        <w:rPr>
          <w:rFonts w:asciiTheme="majorHAnsi" w:hAnsiTheme="majorHAnsi"/>
          <w:spacing w:val="-4"/>
        </w:rPr>
        <w:t xml:space="preserve"> </w:t>
      </w:r>
      <w:r w:rsidR="007E4944" w:rsidRPr="00451A8E">
        <w:rPr>
          <w:rFonts w:asciiTheme="majorHAnsi" w:hAnsiTheme="majorHAnsi"/>
        </w:rPr>
        <w:t>with</w:t>
      </w:r>
      <w:r w:rsidR="007E4944" w:rsidRPr="00451A8E">
        <w:rPr>
          <w:rFonts w:asciiTheme="majorHAnsi" w:hAnsiTheme="majorHAnsi"/>
          <w:spacing w:val="-3"/>
        </w:rPr>
        <w:t xml:space="preserve"> </w:t>
      </w:r>
      <w:r w:rsidR="007E4944" w:rsidRPr="00451A8E">
        <w:rPr>
          <w:rFonts w:asciiTheme="majorHAnsi" w:hAnsiTheme="majorHAnsi"/>
        </w:rPr>
        <w:t>Facilities Management</w:t>
      </w:r>
      <w:r w:rsidR="007E4944" w:rsidRPr="00451A8E">
        <w:rPr>
          <w:rFonts w:asciiTheme="majorHAnsi" w:hAnsiTheme="majorHAnsi"/>
          <w:spacing w:val="-3"/>
        </w:rPr>
        <w:t xml:space="preserve"> </w:t>
      </w:r>
      <w:r w:rsidR="007E4944" w:rsidRPr="00451A8E">
        <w:rPr>
          <w:rFonts w:asciiTheme="majorHAnsi" w:hAnsiTheme="majorHAnsi"/>
        </w:rPr>
        <w:t>to</w:t>
      </w:r>
      <w:r w:rsidR="007E4944" w:rsidRPr="00451A8E">
        <w:rPr>
          <w:rFonts w:asciiTheme="majorHAnsi" w:hAnsiTheme="majorHAnsi"/>
          <w:spacing w:val="-3"/>
        </w:rPr>
        <w:t xml:space="preserve"> </w:t>
      </w:r>
      <w:r w:rsidR="007E4944" w:rsidRPr="00451A8E">
        <w:rPr>
          <w:rFonts w:asciiTheme="majorHAnsi" w:hAnsiTheme="majorHAnsi"/>
        </w:rPr>
        <w:t>ensure</w:t>
      </w:r>
      <w:r w:rsidR="007E4944" w:rsidRPr="00451A8E">
        <w:rPr>
          <w:rFonts w:asciiTheme="majorHAnsi" w:hAnsiTheme="majorHAnsi"/>
          <w:spacing w:val="-2"/>
        </w:rPr>
        <w:t xml:space="preserve"> </w:t>
      </w:r>
      <w:r w:rsidR="007E4944" w:rsidRPr="00451A8E">
        <w:rPr>
          <w:rFonts w:asciiTheme="majorHAnsi" w:hAnsiTheme="majorHAnsi"/>
          <w:spacing w:val="-5"/>
        </w:rPr>
        <w:t>th</w:t>
      </w:r>
      <w:r w:rsidR="00451A8E">
        <w:rPr>
          <w:rFonts w:asciiTheme="majorHAnsi" w:hAnsiTheme="majorHAnsi"/>
          <w:spacing w:val="-5"/>
        </w:rPr>
        <w:t>e conditions</w:t>
      </w:r>
      <w:r w:rsidR="007E4944" w:rsidRPr="00451A8E">
        <w:rPr>
          <w:rFonts w:asciiTheme="majorHAnsi" w:hAnsiTheme="majorHAnsi"/>
          <w:spacing w:val="-6"/>
        </w:rPr>
        <w:t xml:space="preserve"> </w:t>
      </w:r>
      <w:r w:rsidR="007E4944" w:rsidRPr="00451A8E">
        <w:rPr>
          <w:rFonts w:asciiTheme="majorHAnsi" w:hAnsiTheme="majorHAnsi"/>
        </w:rPr>
        <w:t>of</w:t>
      </w:r>
      <w:r w:rsidR="007E4944" w:rsidRPr="00451A8E">
        <w:rPr>
          <w:rFonts w:asciiTheme="majorHAnsi" w:hAnsiTheme="majorHAnsi"/>
          <w:spacing w:val="-2"/>
        </w:rPr>
        <w:t xml:space="preserve"> </w:t>
      </w:r>
      <w:r w:rsidR="007E4944" w:rsidRPr="00451A8E">
        <w:rPr>
          <w:rFonts w:asciiTheme="majorHAnsi" w:hAnsiTheme="majorHAnsi"/>
        </w:rPr>
        <w:t>the</w:t>
      </w:r>
      <w:r w:rsidR="007E4944" w:rsidRPr="00451A8E">
        <w:rPr>
          <w:rFonts w:asciiTheme="majorHAnsi" w:hAnsiTheme="majorHAnsi"/>
          <w:spacing w:val="-5"/>
        </w:rPr>
        <w:t xml:space="preserve"> </w:t>
      </w:r>
      <w:r w:rsidR="007E4944" w:rsidRPr="00451A8E">
        <w:rPr>
          <w:rFonts w:asciiTheme="majorHAnsi" w:hAnsiTheme="majorHAnsi"/>
        </w:rPr>
        <w:t>participant</w:t>
      </w:r>
      <w:r w:rsidR="007E4944" w:rsidRPr="00451A8E">
        <w:rPr>
          <w:rFonts w:asciiTheme="majorHAnsi" w:hAnsiTheme="majorHAnsi"/>
          <w:spacing w:val="-3"/>
        </w:rPr>
        <w:t xml:space="preserve"> </w:t>
      </w:r>
      <w:r w:rsidR="007E4944" w:rsidRPr="00451A8E">
        <w:rPr>
          <w:rFonts w:asciiTheme="majorHAnsi" w:hAnsiTheme="majorHAnsi"/>
        </w:rPr>
        <w:t>consents</w:t>
      </w:r>
      <w:r w:rsidR="007E4944" w:rsidRPr="00451A8E">
        <w:rPr>
          <w:rFonts w:asciiTheme="majorHAnsi" w:hAnsiTheme="majorHAnsi"/>
          <w:spacing w:val="-6"/>
        </w:rPr>
        <w:t xml:space="preserve"> </w:t>
      </w:r>
      <w:r w:rsidR="007E4944" w:rsidRPr="00451A8E">
        <w:rPr>
          <w:rFonts w:asciiTheme="majorHAnsi" w:hAnsiTheme="majorHAnsi"/>
        </w:rPr>
        <w:t>are</w:t>
      </w:r>
      <w:r w:rsidR="007E4944" w:rsidRPr="00451A8E">
        <w:rPr>
          <w:rFonts w:asciiTheme="majorHAnsi" w:hAnsiTheme="majorHAnsi"/>
          <w:spacing w:val="-2"/>
        </w:rPr>
        <w:t xml:space="preserve"> </w:t>
      </w:r>
      <w:r w:rsidR="007E4944" w:rsidRPr="00451A8E">
        <w:rPr>
          <w:rFonts w:asciiTheme="majorHAnsi" w:hAnsiTheme="majorHAnsi"/>
          <w:spacing w:val="-4"/>
        </w:rPr>
        <w:t>met.</w:t>
      </w:r>
    </w:p>
    <w:p w14:paraId="5BC17088" w14:textId="001E2398" w:rsidR="00CC1823" w:rsidRPr="005C2B3C" w:rsidRDefault="005C2B3C" w:rsidP="005C2B3C">
      <w:pPr>
        <w:tabs>
          <w:tab w:val="left" w:pos="2112"/>
          <w:tab w:val="left" w:pos="2577"/>
        </w:tabs>
        <w:spacing w:before="261" w:line="259" w:lineRule="auto"/>
        <w:ind w:right="846"/>
        <w:rPr>
          <w:rFonts w:asciiTheme="majorHAnsi" w:hAnsiTheme="majorHAnsi"/>
          <w:sz w:val="24"/>
        </w:rPr>
      </w:pPr>
      <w:r>
        <w:rPr>
          <w:rFonts w:asciiTheme="majorHAnsi" w:hAnsiTheme="majorHAnsi"/>
          <w:sz w:val="24"/>
        </w:rPr>
        <w:t xml:space="preserve">10.9.3.11 </w:t>
      </w:r>
      <w:r w:rsidR="007E4944" w:rsidRPr="005C2B3C">
        <w:rPr>
          <w:rFonts w:asciiTheme="majorHAnsi" w:hAnsiTheme="majorHAnsi"/>
          <w:sz w:val="24"/>
        </w:rPr>
        <w:t>Facilities</w:t>
      </w:r>
      <w:r w:rsidR="007E4944" w:rsidRPr="005C2B3C">
        <w:rPr>
          <w:rFonts w:asciiTheme="majorHAnsi" w:hAnsiTheme="majorHAnsi"/>
          <w:spacing w:val="-6"/>
          <w:sz w:val="24"/>
        </w:rPr>
        <w:t xml:space="preserve"> </w:t>
      </w:r>
      <w:r w:rsidR="007E4944" w:rsidRPr="005C2B3C">
        <w:rPr>
          <w:rFonts w:asciiTheme="majorHAnsi" w:hAnsiTheme="majorHAnsi"/>
          <w:sz w:val="24"/>
        </w:rPr>
        <w:t>management</w:t>
      </w:r>
      <w:r w:rsidR="007E4944" w:rsidRPr="005C2B3C">
        <w:rPr>
          <w:rFonts w:asciiTheme="majorHAnsi" w:hAnsiTheme="majorHAnsi"/>
          <w:spacing w:val="-9"/>
          <w:sz w:val="24"/>
        </w:rPr>
        <w:t xml:space="preserve"> </w:t>
      </w:r>
      <w:r w:rsidR="007E4944" w:rsidRPr="005C2B3C">
        <w:rPr>
          <w:rFonts w:asciiTheme="majorHAnsi" w:hAnsiTheme="majorHAnsi"/>
          <w:sz w:val="24"/>
        </w:rPr>
        <w:t>are</w:t>
      </w:r>
      <w:r w:rsidR="007E4944" w:rsidRPr="005C2B3C">
        <w:rPr>
          <w:rFonts w:asciiTheme="majorHAnsi" w:hAnsiTheme="majorHAnsi"/>
          <w:spacing w:val="-6"/>
          <w:sz w:val="24"/>
        </w:rPr>
        <w:t xml:space="preserve"> </w:t>
      </w:r>
      <w:r w:rsidR="007E4944" w:rsidRPr="005C2B3C">
        <w:rPr>
          <w:rFonts w:asciiTheme="majorHAnsi" w:hAnsiTheme="majorHAnsi"/>
          <w:sz w:val="24"/>
        </w:rPr>
        <w:t>responsible</w:t>
      </w:r>
      <w:r w:rsidR="007E4944" w:rsidRPr="005C2B3C">
        <w:rPr>
          <w:rFonts w:asciiTheme="majorHAnsi" w:hAnsiTheme="majorHAnsi"/>
          <w:spacing w:val="-5"/>
          <w:sz w:val="24"/>
        </w:rPr>
        <w:t xml:space="preserve"> </w:t>
      </w:r>
      <w:r w:rsidR="007E4944" w:rsidRPr="005C2B3C">
        <w:rPr>
          <w:rFonts w:asciiTheme="majorHAnsi" w:hAnsiTheme="majorHAnsi"/>
          <w:sz w:val="24"/>
        </w:rPr>
        <w:t>for</w:t>
      </w:r>
      <w:r w:rsidR="007E4944" w:rsidRPr="005C2B3C">
        <w:rPr>
          <w:rFonts w:asciiTheme="majorHAnsi" w:hAnsiTheme="majorHAnsi"/>
          <w:spacing w:val="-8"/>
          <w:sz w:val="24"/>
        </w:rPr>
        <w:t xml:space="preserve"> </w:t>
      </w:r>
      <w:r w:rsidR="007E4944" w:rsidRPr="005C2B3C">
        <w:rPr>
          <w:rFonts w:asciiTheme="majorHAnsi" w:hAnsiTheme="majorHAnsi"/>
          <w:sz w:val="24"/>
        </w:rPr>
        <w:t>arranging</w:t>
      </w:r>
      <w:r w:rsidR="007E4944" w:rsidRPr="005C2B3C">
        <w:rPr>
          <w:rFonts w:asciiTheme="majorHAnsi" w:hAnsiTheme="majorHAnsi"/>
          <w:spacing w:val="-7"/>
          <w:sz w:val="24"/>
        </w:rPr>
        <w:t xml:space="preserve"> </w:t>
      </w:r>
      <w:proofErr w:type="gramStart"/>
      <w:r w:rsidR="007E4944" w:rsidRPr="005C2B3C">
        <w:rPr>
          <w:rFonts w:asciiTheme="majorHAnsi" w:hAnsiTheme="majorHAnsi"/>
          <w:sz w:val="24"/>
        </w:rPr>
        <w:t>a</w:t>
      </w:r>
      <w:r w:rsidR="007E4944" w:rsidRPr="005C2B3C">
        <w:rPr>
          <w:rFonts w:asciiTheme="majorHAnsi" w:hAnsiTheme="majorHAnsi"/>
          <w:spacing w:val="-7"/>
          <w:sz w:val="24"/>
        </w:rPr>
        <w:t xml:space="preserve"> </w:t>
      </w:r>
      <w:r w:rsidR="007E4944" w:rsidRPr="005C2B3C">
        <w:rPr>
          <w:rFonts w:asciiTheme="majorHAnsi" w:hAnsiTheme="majorHAnsi"/>
          <w:sz w:val="24"/>
        </w:rPr>
        <w:t>regular</w:t>
      </w:r>
      <w:proofErr w:type="gramEnd"/>
      <w:r w:rsidR="007E4944" w:rsidRPr="005C2B3C">
        <w:rPr>
          <w:rFonts w:asciiTheme="majorHAnsi" w:hAnsiTheme="majorHAnsi"/>
          <w:spacing w:val="-8"/>
          <w:sz w:val="24"/>
        </w:rPr>
        <w:t xml:space="preserve"> </w:t>
      </w:r>
      <w:r w:rsidR="007E4944" w:rsidRPr="005C2B3C">
        <w:rPr>
          <w:rFonts w:asciiTheme="majorHAnsi" w:hAnsiTheme="majorHAnsi"/>
          <w:sz w:val="24"/>
        </w:rPr>
        <w:t>clinical waste collection and must liaise with departmental representatives to ensure that the arrangements are sufficient for the output.</w:t>
      </w:r>
    </w:p>
    <w:p w14:paraId="5BC17089" w14:textId="53A1E04E" w:rsidR="00CC1823" w:rsidRPr="005C2B3C" w:rsidRDefault="005C2B3C" w:rsidP="005C2B3C">
      <w:pPr>
        <w:tabs>
          <w:tab w:val="left" w:pos="2112"/>
          <w:tab w:val="left" w:pos="2577"/>
        </w:tabs>
        <w:spacing w:before="238" w:line="259" w:lineRule="auto"/>
        <w:ind w:right="963"/>
        <w:rPr>
          <w:rFonts w:asciiTheme="majorHAnsi" w:hAnsiTheme="majorHAnsi"/>
          <w:sz w:val="24"/>
        </w:rPr>
      </w:pPr>
      <w:r>
        <w:rPr>
          <w:rFonts w:asciiTheme="majorHAnsi" w:hAnsiTheme="majorHAnsi"/>
          <w:sz w:val="24"/>
        </w:rPr>
        <w:t xml:space="preserve">10.9.3.12 </w:t>
      </w:r>
      <w:r w:rsidR="007E4944" w:rsidRPr="005C2B3C">
        <w:rPr>
          <w:rFonts w:asciiTheme="majorHAnsi" w:hAnsiTheme="majorHAnsi"/>
          <w:sz w:val="24"/>
        </w:rPr>
        <w:t>Laboratory technicians must take care to liaise with Facilities Management to ensure that their waste requirements are clearly communicated.</w:t>
      </w:r>
      <w:r w:rsidR="007E4944" w:rsidRPr="005C2B3C">
        <w:rPr>
          <w:rFonts w:asciiTheme="majorHAnsi" w:hAnsiTheme="majorHAnsi"/>
          <w:spacing w:val="40"/>
          <w:sz w:val="24"/>
        </w:rPr>
        <w:t xml:space="preserve"> </w:t>
      </w:r>
      <w:r w:rsidR="007E4944" w:rsidRPr="005C2B3C">
        <w:rPr>
          <w:rFonts w:asciiTheme="majorHAnsi" w:hAnsiTheme="majorHAnsi"/>
          <w:sz w:val="24"/>
        </w:rPr>
        <w:t>Both Facilities Management and laboratory</w:t>
      </w:r>
      <w:r w:rsidR="007E4944" w:rsidRPr="005C2B3C">
        <w:rPr>
          <w:rFonts w:asciiTheme="majorHAnsi" w:hAnsiTheme="majorHAnsi"/>
          <w:spacing w:val="40"/>
          <w:sz w:val="24"/>
        </w:rPr>
        <w:t xml:space="preserve"> </w:t>
      </w:r>
      <w:r w:rsidR="007E4944" w:rsidRPr="005C2B3C">
        <w:rPr>
          <w:rFonts w:asciiTheme="majorHAnsi" w:hAnsiTheme="majorHAnsi"/>
          <w:sz w:val="24"/>
        </w:rPr>
        <w:t xml:space="preserve">technicians must ensure that the procedures in place minimise the </w:t>
      </w:r>
      <w:proofErr w:type="gramStart"/>
      <w:r w:rsidR="007E4944" w:rsidRPr="005C2B3C">
        <w:rPr>
          <w:rFonts w:asciiTheme="majorHAnsi" w:hAnsiTheme="majorHAnsi"/>
          <w:sz w:val="24"/>
        </w:rPr>
        <w:t>period of time</w:t>
      </w:r>
      <w:proofErr w:type="gramEnd"/>
      <w:r w:rsidR="007E4944" w:rsidRPr="005C2B3C">
        <w:rPr>
          <w:rFonts w:asciiTheme="majorHAnsi" w:hAnsiTheme="majorHAnsi"/>
          <w:sz w:val="24"/>
        </w:rPr>
        <w:t xml:space="preserve"> in which</w:t>
      </w:r>
      <w:r w:rsidR="007E4944" w:rsidRPr="005C2B3C">
        <w:rPr>
          <w:rFonts w:asciiTheme="majorHAnsi" w:hAnsiTheme="majorHAnsi"/>
          <w:spacing w:val="-11"/>
          <w:sz w:val="24"/>
        </w:rPr>
        <w:t xml:space="preserve"> </w:t>
      </w:r>
      <w:r w:rsidR="007E4944" w:rsidRPr="005C2B3C">
        <w:rPr>
          <w:rFonts w:asciiTheme="majorHAnsi" w:hAnsiTheme="majorHAnsi"/>
          <w:sz w:val="24"/>
        </w:rPr>
        <w:t>human</w:t>
      </w:r>
      <w:r w:rsidR="007E4944" w:rsidRPr="005C2B3C">
        <w:rPr>
          <w:rFonts w:asciiTheme="majorHAnsi" w:hAnsiTheme="majorHAnsi"/>
          <w:spacing w:val="-10"/>
          <w:sz w:val="24"/>
        </w:rPr>
        <w:t xml:space="preserve"> </w:t>
      </w:r>
      <w:r w:rsidR="007E4944" w:rsidRPr="005C2B3C">
        <w:rPr>
          <w:rFonts w:asciiTheme="majorHAnsi" w:hAnsiTheme="majorHAnsi"/>
          <w:sz w:val="24"/>
        </w:rPr>
        <w:t>tissue</w:t>
      </w:r>
      <w:r w:rsidR="007E4944" w:rsidRPr="005C2B3C">
        <w:rPr>
          <w:rFonts w:asciiTheme="majorHAnsi" w:hAnsiTheme="majorHAnsi"/>
          <w:spacing w:val="-11"/>
          <w:sz w:val="24"/>
        </w:rPr>
        <w:t xml:space="preserve"> </w:t>
      </w:r>
      <w:r w:rsidR="007E4944" w:rsidRPr="005C2B3C">
        <w:rPr>
          <w:rFonts w:asciiTheme="majorHAnsi" w:hAnsiTheme="majorHAnsi"/>
          <w:sz w:val="24"/>
        </w:rPr>
        <w:t>and</w:t>
      </w:r>
      <w:r w:rsidR="007E4944" w:rsidRPr="005C2B3C">
        <w:rPr>
          <w:rFonts w:asciiTheme="majorHAnsi" w:hAnsiTheme="majorHAnsi"/>
          <w:spacing w:val="-7"/>
          <w:sz w:val="24"/>
        </w:rPr>
        <w:t xml:space="preserve"> </w:t>
      </w:r>
      <w:r w:rsidR="007E4944" w:rsidRPr="005C2B3C">
        <w:rPr>
          <w:rFonts w:asciiTheme="majorHAnsi" w:hAnsiTheme="majorHAnsi"/>
          <w:sz w:val="24"/>
        </w:rPr>
        <w:t>clinical</w:t>
      </w:r>
      <w:r w:rsidR="007E4944" w:rsidRPr="005C2B3C">
        <w:rPr>
          <w:rFonts w:asciiTheme="majorHAnsi" w:hAnsiTheme="majorHAnsi"/>
          <w:spacing w:val="-10"/>
          <w:sz w:val="24"/>
        </w:rPr>
        <w:t xml:space="preserve"> </w:t>
      </w:r>
      <w:r w:rsidR="007E4944" w:rsidRPr="005C2B3C">
        <w:rPr>
          <w:rFonts w:asciiTheme="majorHAnsi" w:hAnsiTheme="majorHAnsi"/>
          <w:sz w:val="24"/>
        </w:rPr>
        <w:t>waste</w:t>
      </w:r>
      <w:r w:rsidR="007E4944" w:rsidRPr="005C2B3C">
        <w:rPr>
          <w:rFonts w:asciiTheme="majorHAnsi" w:hAnsiTheme="majorHAnsi"/>
          <w:spacing w:val="-7"/>
          <w:sz w:val="24"/>
        </w:rPr>
        <w:t xml:space="preserve"> </w:t>
      </w:r>
      <w:r w:rsidR="007E4944" w:rsidRPr="005C2B3C">
        <w:rPr>
          <w:rFonts w:asciiTheme="majorHAnsi" w:hAnsiTheme="majorHAnsi"/>
          <w:sz w:val="24"/>
        </w:rPr>
        <w:t>is</w:t>
      </w:r>
      <w:r w:rsidR="007E4944" w:rsidRPr="005C2B3C">
        <w:rPr>
          <w:rFonts w:asciiTheme="majorHAnsi" w:hAnsiTheme="majorHAnsi"/>
          <w:spacing w:val="-11"/>
          <w:sz w:val="24"/>
        </w:rPr>
        <w:t xml:space="preserve"> </w:t>
      </w:r>
      <w:r w:rsidR="007E4944" w:rsidRPr="005C2B3C">
        <w:rPr>
          <w:rFonts w:asciiTheme="majorHAnsi" w:hAnsiTheme="majorHAnsi"/>
          <w:sz w:val="24"/>
        </w:rPr>
        <w:t>stored</w:t>
      </w:r>
      <w:r w:rsidR="007E4944" w:rsidRPr="005C2B3C">
        <w:rPr>
          <w:rFonts w:asciiTheme="majorHAnsi" w:hAnsiTheme="majorHAnsi"/>
          <w:spacing w:val="-7"/>
          <w:sz w:val="24"/>
        </w:rPr>
        <w:t xml:space="preserve"> </w:t>
      </w:r>
      <w:r w:rsidR="007E4944" w:rsidRPr="005C2B3C">
        <w:rPr>
          <w:rFonts w:asciiTheme="majorHAnsi" w:hAnsiTheme="majorHAnsi"/>
          <w:sz w:val="24"/>
        </w:rPr>
        <w:t>in</w:t>
      </w:r>
      <w:r w:rsidR="007E4944" w:rsidRPr="005C2B3C">
        <w:rPr>
          <w:rFonts w:asciiTheme="majorHAnsi" w:hAnsiTheme="majorHAnsi"/>
          <w:spacing w:val="-8"/>
          <w:sz w:val="24"/>
        </w:rPr>
        <w:t xml:space="preserve"> </w:t>
      </w:r>
      <w:r w:rsidR="007E4944" w:rsidRPr="005C2B3C">
        <w:rPr>
          <w:rFonts w:asciiTheme="majorHAnsi" w:hAnsiTheme="majorHAnsi"/>
          <w:sz w:val="24"/>
        </w:rPr>
        <w:t>the</w:t>
      </w:r>
      <w:r w:rsidR="007E4944" w:rsidRPr="005C2B3C">
        <w:rPr>
          <w:rFonts w:asciiTheme="majorHAnsi" w:hAnsiTheme="majorHAnsi"/>
          <w:spacing w:val="-10"/>
          <w:sz w:val="24"/>
        </w:rPr>
        <w:t xml:space="preserve"> </w:t>
      </w:r>
      <w:r w:rsidR="007E4944" w:rsidRPr="005C2B3C">
        <w:rPr>
          <w:rFonts w:asciiTheme="majorHAnsi" w:hAnsiTheme="majorHAnsi"/>
          <w:sz w:val="24"/>
        </w:rPr>
        <w:t>designated</w:t>
      </w:r>
      <w:r w:rsidR="007E4944" w:rsidRPr="005C2B3C">
        <w:rPr>
          <w:rFonts w:asciiTheme="majorHAnsi" w:hAnsiTheme="majorHAnsi"/>
          <w:spacing w:val="-3"/>
          <w:sz w:val="24"/>
        </w:rPr>
        <w:t xml:space="preserve"> </w:t>
      </w:r>
      <w:r w:rsidR="007E4944" w:rsidRPr="005C2B3C">
        <w:rPr>
          <w:rFonts w:asciiTheme="majorHAnsi" w:hAnsiTheme="majorHAnsi"/>
          <w:sz w:val="24"/>
        </w:rPr>
        <w:t>storage area prior to collection by the waste management company.</w:t>
      </w:r>
    </w:p>
    <w:p w14:paraId="5BC1708A" w14:textId="317714BF" w:rsidR="00CC1823" w:rsidRPr="00451A8E" w:rsidRDefault="005C2B3C" w:rsidP="005C2B3C">
      <w:pPr>
        <w:pStyle w:val="Heading4"/>
        <w:ind w:left="0"/>
      </w:pPr>
      <w:bookmarkStart w:id="86" w:name="_bookmark68"/>
      <w:bookmarkEnd w:id="86"/>
      <w:r>
        <w:t xml:space="preserve">10.9.4 </w:t>
      </w:r>
      <w:r w:rsidR="007E4944" w:rsidRPr="00451A8E">
        <w:t>Records</w:t>
      </w:r>
    </w:p>
    <w:p w14:paraId="5BC1708B" w14:textId="620A69CC" w:rsidR="00CC1823" w:rsidRPr="005C2B3C" w:rsidRDefault="005C2B3C" w:rsidP="005C2B3C">
      <w:pPr>
        <w:tabs>
          <w:tab w:val="left" w:pos="2112"/>
          <w:tab w:val="left" w:pos="2594"/>
        </w:tabs>
        <w:spacing w:before="206" w:line="259" w:lineRule="auto"/>
        <w:ind w:right="807"/>
        <w:rPr>
          <w:rFonts w:asciiTheme="majorHAnsi" w:hAnsiTheme="majorHAnsi"/>
          <w:sz w:val="24"/>
        </w:rPr>
      </w:pPr>
      <w:r>
        <w:rPr>
          <w:rFonts w:asciiTheme="majorHAnsi" w:hAnsiTheme="majorHAnsi"/>
          <w:sz w:val="24"/>
        </w:rPr>
        <w:t xml:space="preserve">10.9.4.1 </w:t>
      </w:r>
      <w:r w:rsidR="007E4944" w:rsidRPr="005C2B3C">
        <w:rPr>
          <w:rFonts w:asciiTheme="majorHAnsi" w:hAnsiTheme="majorHAnsi"/>
          <w:sz w:val="24"/>
        </w:rPr>
        <w:t>The University should be able to demonstrate full traceability for the human</w:t>
      </w:r>
      <w:r w:rsidR="007E4944" w:rsidRPr="005C2B3C">
        <w:rPr>
          <w:rFonts w:asciiTheme="majorHAnsi" w:hAnsiTheme="majorHAnsi"/>
          <w:spacing w:val="-7"/>
          <w:sz w:val="24"/>
        </w:rPr>
        <w:t xml:space="preserve"> </w:t>
      </w:r>
      <w:r w:rsidR="007E4944" w:rsidRPr="005C2B3C">
        <w:rPr>
          <w:rFonts w:asciiTheme="majorHAnsi" w:hAnsiTheme="majorHAnsi"/>
          <w:sz w:val="24"/>
        </w:rPr>
        <w:t>tissue</w:t>
      </w:r>
      <w:r w:rsidR="007E4944" w:rsidRPr="005C2B3C">
        <w:rPr>
          <w:rFonts w:asciiTheme="majorHAnsi" w:hAnsiTheme="majorHAnsi"/>
          <w:spacing w:val="-11"/>
          <w:sz w:val="24"/>
        </w:rPr>
        <w:t xml:space="preserve"> </w:t>
      </w:r>
      <w:r w:rsidR="007E4944" w:rsidRPr="005C2B3C">
        <w:rPr>
          <w:rFonts w:asciiTheme="majorHAnsi" w:hAnsiTheme="majorHAnsi"/>
          <w:sz w:val="24"/>
        </w:rPr>
        <w:t>for</w:t>
      </w:r>
      <w:r w:rsidR="007E4944" w:rsidRPr="005C2B3C">
        <w:rPr>
          <w:rFonts w:asciiTheme="majorHAnsi" w:hAnsiTheme="majorHAnsi"/>
          <w:spacing w:val="-12"/>
          <w:sz w:val="24"/>
        </w:rPr>
        <w:t xml:space="preserve"> </w:t>
      </w:r>
      <w:r w:rsidR="007E4944" w:rsidRPr="005C2B3C">
        <w:rPr>
          <w:rFonts w:asciiTheme="majorHAnsi" w:hAnsiTheme="majorHAnsi"/>
          <w:sz w:val="24"/>
        </w:rPr>
        <w:t>which</w:t>
      </w:r>
      <w:r w:rsidR="007E4944" w:rsidRPr="005C2B3C">
        <w:rPr>
          <w:rFonts w:asciiTheme="majorHAnsi" w:hAnsiTheme="majorHAnsi"/>
          <w:spacing w:val="-9"/>
          <w:sz w:val="24"/>
        </w:rPr>
        <w:t xml:space="preserve"> </w:t>
      </w:r>
      <w:r w:rsidR="007E4944" w:rsidRPr="005C2B3C">
        <w:rPr>
          <w:rFonts w:asciiTheme="majorHAnsi" w:hAnsiTheme="majorHAnsi"/>
          <w:sz w:val="24"/>
        </w:rPr>
        <w:t>they</w:t>
      </w:r>
      <w:r w:rsidR="007E4944" w:rsidRPr="005C2B3C">
        <w:rPr>
          <w:rFonts w:asciiTheme="majorHAnsi" w:hAnsiTheme="majorHAnsi"/>
          <w:spacing w:val="-13"/>
          <w:sz w:val="24"/>
        </w:rPr>
        <w:t xml:space="preserve"> </w:t>
      </w:r>
      <w:r w:rsidR="007E4944" w:rsidRPr="005C2B3C">
        <w:rPr>
          <w:rFonts w:asciiTheme="majorHAnsi" w:hAnsiTheme="majorHAnsi"/>
          <w:sz w:val="24"/>
        </w:rPr>
        <w:t>are</w:t>
      </w:r>
      <w:r w:rsidR="007E4944" w:rsidRPr="005C2B3C">
        <w:rPr>
          <w:rFonts w:asciiTheme="majorHAnsi" w:hAnsiTheme="majorHAnsi"/>
          <w:spacing w:val="-10"/>
          <w:sz w:val="24"/>
        </w:rPr>
        <w:t xml:space="preserve"> </w:t>
      </w:r>
      <w:r w:rsidR="007E4944" w:rsidRPr="005C2B3C">
        <w:rPr>
          <w:rFonts w:asciiTheme="majorHAnsi" w:hAnsiTheme="majorHAnsi"/>
          <w:sz w:val="24"/>
        </w:rPr>
        <w:t>responsible,</w:t>
      </w:r>
      <w:r w:rsidR="007E4944" w:rsidRPr="005C2B3C">
        <w:rPr>
          <w:rFonts w:asciiTheme="majorHAnsi" w:hAnsiTheme="majorHAnsi"/>
          <w:spacing w:val="-3"/>
          <w:sz w:val="24"/>
        </w:rPr>
        <w:t xml:space="preserve"> </w:t>
      </w:r>
      <w:r w:rsidR="007E4944" w:rsidRPr="005C2B3C">
        <w:rPr>
          <w:rFonts w:asciiTheme="majorHAnsi" w:hAnsiTheme="majorHAnsi"/>
          <w:sz w:val="24"/>
        </w:rPr>
        <w:t>from</w:t>
      </w:r>
      <w:r w:rsidR="007E4944" w:rsidRPr="005C2B3C">
        <w:rPr>
          <w:rFonts w:asciiTheme="majorHAnsi" w:hAnsiTheme="majorHAnsi"/>
          <w:spacing w:val="-13"/>
          <w:sz w:val="24"/>
        </w:rPr>
        <w:t xml:space="preserve"> </w:t>
      </w:r>
      <w:r w:rsidR="007E4944" w:rsidRPr="005C2B3C">
        <w:rPr>
          <w:rFonts w:asciiTheme="majorHAnsi" w:hAnsiTheme="majorHAnsi"/>
          <w:sz w:val="24"/>
        </w:rPr>
        <w:t>consent</w:t>
      </w:r>
      <w:r w:rsidR="007E4944" w:rsidRPr="005C2B3C">
        <w:rPr>
          <w:rFonts w:asciiTheme="majorHAnsi" w:hAnsiTheme="majorHAnsi"/>
          <w:spacing w:val="-7"/>
          <w:sz w:val="24"/>
        </w:rPr>
        <w:t xml:space="preserve"> </w:t>
      </w:r>
      <w:r w:rsidR="007E4944" w:rsidRPr="005C2B3C">
        <w:rPr>
          <w:rFonts w:asciiTheme="majorHAnsi" w:hAnsiTheme="majorHAnsi"/>
          <w:sz w:val="24"/>
        </w:rPr>
        <w:t>through</w:t>
      </w:r>
      <w:r w:rsidR="007E4944" w:rsidRPr="005C2B3C">
        <w:rPr>
          <w:rFonts w:asciiTheme="majorHAnsi" w:hAnsiTheme="majorHAnsi"/>
          <w:spacing w:val="-6"/>
          <w:sz w:val="24"/>
        </w:rPr>
        <w:t xml:space="preserve"> </w:t>
      </w:r>
      <w:r w:rsidR="007E4944" w:rsidRPr="005C2B3C">
        <w:rPr>
          <w:rFonts w:asciiTheme="majorHAnsi" w:hAnsiTheme="majorHAnsi"/>
          <w:sz w:val="24"/>
        </w:rPr>
        <w:t>to</w:t>
      </w:r>
      <w:r w:rsidR="007E4944" w:rsidRPr="005C2B3C">
        <w:rPr>
          <w:rFonts w:asciiTheme="majorHAnsi" w:hAnsiTheme="majorHAnsi"/>
          <w:spacing w:val="-6"/>
          <w:sz w:val="24"/>
        </w:rPr>
        <w:t xml:space="preserve"> </w:t>
      </w:r>
      <w:r w:rsidR="007E4944" w:rsidRPr="005C2B3C">
        <w:rPr>
          <w:rFonts w:asciiTheme="majorHAnsi" w:hAnsiTheme="majorHAnsi"/>
          <w:sz w:val="24"/>
        </w:rPr>
        <w:t>final disposal/ disposition or the material has been used up entirely.</w:t>
      </w:r>
    </w:p>
    <w:p w14:paraId="5BC1708C" w14:textId="41C155B7" w:rsidR="00CC1823" w:rsidRPr="005C2B3C" w:rsidRDefault="005C2B3C" w:rsidP="005C2B3C">
      <w:pPr>
        <w:tabs>
          <w:tab w:val="left" w:pos="2112"/>
          <w:tab w:val="left" w:pos="2590"/>
        </w:tabs>
        <w:spacing w:before="240" w:line="259" w:lineRule="auto"/>
        <w:ind w:right="711"/>
        <w:jc w:val="both"/>
        <w:rPr>
          <w:rFonts w:asciiTheme="majorHAnsi" w:hAnsiTheme="majorHAnsi"/>
          <w:sz w:val="24"/>
        </w:rPr>
      </w:pPr>
      <w:r>
        <w:rPr>
          <w:rFonts w:asciiTheme="majorHAnsi" w:hAnsiTheme="majorHAnsi"/>
          <w:sz w:val="24"/>
        </w:rPr>
        <w:t xml:space="preserve">10.9.4.2 </w:t>
      </w:r>
      <w:r w:rsidR="007E4944" w:rsidRPr="005C2B3C">
        <w:rPr>
          <w:rFonts w:asciiTheme="majorHAnsi" w:hAnsiTheme="majorHAnsi"/>
          <w:sz w:val="24"/>
        </w:rPr>
        <w:t>The</w:t>
      </w:r>
      <w:r w:rsidR="007E4944" w:rsidRPr="005C2B3C">
        <w:rPr>
          <w:rFonts w:asciiTheme="majorHAnsi" w:hAnsiTheme="majorHAnsi"/>
          <w:spacing w:val="-7"/>
          <w:sz w:val="24"/>
        </w:rPr>
        <w:t xml:space="preserve"> </w:t>
      </w:r>
      <w:r w:rsidR="007E4944" w:rsidRPr="005C2B3C">
        <w:rPr>
          <w:rFonts w:asciiTheme="majorHAnsi" w:hAnsiTheme="majorHAnsi"/>
          <w:sz w:val="24"/>
        </w:rPr>
        <w:t>University’s</w:t>
      </w:r>
      <w:r w:rsidR="007E4944" w:rsidRPr="005C2B3C">
        <w:rPr>
          <w:rFonts w:asciiTheme="majorHAnsi" w:hAnsiTheme="majorHAnsi"/>
          <w:spacing w:val="-8"/>
          <w:sz w:val="24"/>
        </w:rPr>
        <w:t xml:space="preserve"> </w:t>
      </w:r>
      <w:r w:rsidR="007E4944" w:rsidRPr="005C2B3C">
        <w:rPr>
          <w:rFonts w:asciiTheme="majorHAnsi" w:hAnsiTheme="majorHAnsi"/>
          <w:sz w:val="24"/>
        </w:rPr>
        <w:t>human</w:t>
      </w:r>
      <w:r w:rsidR="007E4944" w:rsidRPr="005C2B3C">
        <w:rPr>
          <w:rFonts w:asciiTheme="majorHAnsi" w:hAnsiTheme="majorHAnsi"/>
          <w:spacing w:val="-5"/>
          <w:sz w:val="24"/>
        </w:rPr>
        <w:t xml:space="preserve"> </w:t>
      </w:r>
      <w:r w:rsidR="007E4944" w:rsidRPr="005C2B3C">
        <w:rPr>
          <w:rFonts w:asciiTheme="majorHAnsi" w:hAnsiTheme="majorHAnsi"/>
          <w:sz w:val="24"/>
        </w:rPr>
        <w:t>tissue</w:t>
      </w:r>
      <w:r w:rsidR="007E4944" w:rsidRPr="005C2B3C">
        <w:rPr>
          <w:rFonts w:asciiTheme="majorHAnsi" w:hAnsiTheme="majorHAnsi"/>
          <w:spacing w:val="-8"/>
          <w:sz w:val="24"/>
        </w:rPr>
        <w:t xml:space="preserve"> </w:t>
      </w:r>
      <w:r w:rsidR="007E4944" w:rsidRPr="005C2B3C">
        <w:rPr>
          <w:rFonts w:asciiTheme="majorHAnsi" w:hAnsiTheme="majorHAnsi"/>
          <w:sz w:val="24"/>
        </w:rPr>
        <w:t>sample</w:t>
      </w:r>
      <w:r w:rsidR="007E4944" w:rsidRPr="005C2B3C">
        <w:rPr>
          <w:rFonts w:asciiTheme="majorHAnsi" w:hAnsiTheme="majorHAnsi"/>
          <w:spacing w:val="-8"/>
          <w:sz w:val="24"/>
        </w:rPr>
        <w:t xml:space="preserve"> </w:t>
      </w:r>
      <w:r w:rsidR="007E4944" w:rsidRPr="005C2B3C">
        <w:rPr>
          <w:rFonts w:asciiTheme="majorHAnsi" w:hAnsiTheme="majorHAnsi"/>
          <w:sz w:val="24"/>
        </w:rPr>
        <w:t>inventory</w:t>
      </w:r>
      <w:r w:rsidR="007E4944" w:rsidRPr="005C2B3C">
        <w:rPr>
          <w:rFonts w:asciiTheme="majorHAnsi" w:hAnsiTheme="majorHAnsi"/>
          <w:spacing w:val="-9"/>
          <w:sz w:val="24"/>
        </w:rPr>
        <w:t xml:space="preserve"> </w:t>
      </w:r>
      <w:r w:rsidR="007E4944" w:rsidRPr="005C2B3C">
        <w:rPr>
          <w:rFonts w:asciiTheme="majorHAnsi" w:hAnsiTheme="majorHAnsi"/>
          <w:sz w:val="24"/>
        </w:rPr>
        <w:t>and</w:t>
      </w:r>
      <w:r w:rsidR="007E4944" w:rsidRPr="005C2B3C">
        <w:rPr>
          <w:rFonts w:asciiTheme="majorHAnsi" w:hAnsiTheme="majorHAnsi"/>
          <w:spacing w:val="-7"/>
          <w:sz w:val="24"/>
        </w:rPr>
        <w:t xml:space="preserve"> </w:t>
      </w:r>
      <w:r w:rsidR="007E4944" w:rsidRPr="005C2B3C">
        <w:rPr>
          <w:rFonts w:asciiTheme="majorHAnsi" w:hAnsiTheme="majorHAnsi"/>
          <w:sz w:val="24"/>
        </w:rPr>
        <w:t>tracking</w:t>
      </w:r>
      <w:r w:rsidR="007E4944" w:rsidRPr="005C2B3C">
        <w:rPr>
          <w:rFonts w:asciiTheme="majorHAnsi" w:hAnsiTheme="majorHAnsi"/>
          <w:spacing w:val="-11"/>
          <w:sz w:val="24"/>
        </w:rPr>
        <w:t xml:space="preserve"> </w:t>
      </w:r>
      <w:r w:rsidR="007E4944" w:rsidRPr="005C2B3C">
        <w:rPr>
          <w:rFonts w:asciiTheme="majorHAnsi" w:hAnsiTheme="majorHAnsi"/>
          <w:sz w:val="24"/>
        </w:rPr>
        <w:t>software records must be updated to record the full use or disposal of human tissue, making note of the date, place, method of and reason for disposal.</w:t>
      </w:r>
    </w:p>
    <w:p w14:paraId="5BC1708D" w14:textId="644403F4" w:rsidR="00CC1823" w:rsidRPr="005C2B3C" w:rsidRDefault="005C2B3C" w:rsidP="005C2B3C">
      <w:pPr>
        <w:tabs>
          <w:tab w:val="left" w:pos="2112"/>
          <w:tab w:val="left" w:pos="2594"/>
        </w:tabs>
        <w:spacing w:before="238" w:line="259" w:lineRule="auto"/>
        <w:ind w:right="932"/>
        <w:rPr>
          <w:rFonts w:asciiTheme="majorHAnsi" w:hAnsiTheme="majorHAnsi"/>
          <w:sz w:val="24"/>
        </w:rPr>
      </w:pPr>
      <w:r>
        <w:rPr>
          <w:rFonts w:asciiTheme="majorHAnsi" w:hAnsiTheme="majorHAnsi"/>
          <w:sz w:val="24"/>
        </w:rPr>
        <w:t xml:space="preserve">10.9.4.3 </w:t>
      </w:r>
      <w:r w:rsidR="007E4944" w:rsidRPr="005C2B3C">
        <w:rPr>
          <w:rFonts w:asciiTheme="majorHAnsi" w:hAnsiTheme="majorHAnsi"/>
          <w:sz w:val="24"/>
        </w:rPr>
        <w:t>A certificate of destruction, obtained from the waste management company,</w:t>
      </w:r>
      <w:r w:rsidR="007E4944" w:rsidRPr="005C2B3C">
        <w:rPr>
          <w:rFonts w:asciiTheme="majorHAnsi" w:hAnsiTheme="majorHAnsi"/>
          <w:spacing w:val="-6"/>
          <w:sz w:val="24"/>
        </w:rPr>
        <w:t xml:space="preserve"> </w:t>
      </w:r>
      <w:r w:rsidR="007E4944" w:rsidRPr="005C2B3C">
        <w:rPr>
          <w:rFonts w:asciiTheme="majorHAnsi" w:hAnsiTheme="majorHAnsi"/>
          <w:sz w:val="24"/>
        </w:rPr>
        <w:t>also</w:t>
      </w:r>
      <w:r w:rsidR="007E4944" w:rsidRPr="005C2B3C">
        <w:rPr>
          <w:rFonts w:asciiTheme="majorHAnsi" w:hAnsiTheme="majorHAnsi"/>
          <w:spacing w:val="-9"/>
          <w:sz w:val="24"/>
        </w:rPr>
        <w:t xml:space="preserve"> </w:t>
      </w:r>
      <w:r w:rsidR="007E4944" w:rsidRPr="005C2B3C">
        <w:rPr>
          <w:rFonts w:asciiTheme="majorHAnsi" w:hAnsiTheme="majorHAnsi"/>
          <w:sz w:val="24"/>
        </w:rPr>
        <w:t>should</w:t>
      </w:r>
      <w:r w:rsidR="007E4944" w:rsidRPr="005C2B3C">
        <w:rPr>
          <w:rFonts w:asciiTheme="majorHAnsi" w:hAnsiTheme="majorHAnsi"/>
          <w:spacing w:val="-8"/>
          <w:sz w:val="24"/>
        </w:rPr>
        <w:t xml:space="preserve"> </w:t>
      </w:r>
      <w:r w:rsidR="007E4944" w:rsidRPr="005C2B3C">
        <w:rPr>
          <w:rFonts w:asciiTheme="majorHAnsi" w:hAnsiTheme="majorHAnsi"/>
          <w:sz w:val="24"/>
        </w:rPr>
        <w:t>be</w:t>
      </w:r>
      <w:r w:rsidR="007E4944" w:rsidRPr="005C2B3C">
        <w:rPr>
          <w:rFonts w:asciiTheme="majorHAnsi" w:hAnsiTheme="majorHAnsi"/>
          <w:spacing w:val="-8"/>
          <w:sz w:val="24"/>
        </w:rPr>
        <w:t xml:space="preserve"> </w:t>
      </w:r>
      <w:r w:rsidR="007E4944" w:rsidRPr="005C2B3C">
        <w:rPr>
          <w:rFonts w:asciiTheme="majorHAnsi" w:hAnsiTheme="majorHAnsi"/>
          <w:sz w:val="24"/>
        </w:rPr>
        <w:t>stored</w:t>
      </w:r>
      <w:r w:rsidR="007E4944" w:rsidRPr="005C2B3C">
        <w:rPr>
          <w:rFonts w:asciiTheme="majorHAnsi" w:hAnsiTheme="majorHAnsi"/>
          <w:spacing w:val="-4"/>
          <w:sz w:val="24"/>
        </w:rPr>
        <w:t xml:space="preserve"> </w:t>
      </w:r>
      <w:r w:rsidR="007E4944" w:rsidRPr="005C2B3C">
        <w:rPr>
          <w:rFonts w:asciiTheme="majorHAnsi" w:hAnsiTheme="majorHAnsi"/>
          <w:sz w:val="24"/>
        </w:rPr>
        <w:t>within</w:t>
      </w:r>
      <w:r w:rsidR="007E4944" w:rsidRPr="005C2B3C">
        <w:rPr>
          <w:rFonts w:asciiTheme="majorHAnsi" w:hAnsiTheme="majorHAnsi"/>
          <w:spacing w:val="-7"/>
          <w:sz w:val="24"/>
        </w:rPr>
        <w:t xml:space="preserve"> </w:t>
      </w:r>
      <w:r w:rsidR="007E4944" w:rsidRPr="005C2B3C">
        <w:rPr>
          <w:rFonts w:asciiTheme="majorHAnsi" w:hAnsiTheme="majorHAnsi"/>
          <w:sz w:val="24"/>
        </w:rPr>
        <w:t>the</w:t>
      </w:r>
      <w:r w:rsidR="007E4944" w:rsidRPr="005C2B3C">
        <w:rPr>
          <w:rFonts w:asciiTheme="majorHAnsi" w:hAnsiTheme="majorHAnsi"/>
          <w:spacing w:val="-8"/>
          <w:sz w:val="24"/>
        </w:rPr>
        <w:t xml:space="preserve"> </w:t>
      </w:r>
      <w:r w:rsidR="007E4944" w:rsidRPr="005C2B3C">
        <w:rPr>
          <w:rFonts w:asciiTheme="majorHAnsi" w:hAnsiTheme="majorHAnsi"/>
          <w:sz w:val="24"/>
        </w:rPr>
        <w:t>sample</w:t>
      </w:r>
      <w:r w:rsidR="007E4944" w:rsidRPr="005C2B3C">
        <w:rPr>
          <w:rFonts w:asciiTheme="majorHAnsi" w:hAnsiTheme="majorHAnsi"/>
          <w:spacing w:val="-8"/>
          <w:sz w:val="24"/>
        </w:rPr>
        <w:t xml:space="preserve"> </w:t>
      </w:r>
      <w:r w:rsidR="007E4944" w:rsidRPr="005C2B3C">
        <w:rPr>
          <w:rFonts w:asciiTheme="majorHAnsi" w:hAnsiTheme="majorHAnsi"/>
          <w:sz w:val="24"/>
        </w:rPr>
        <w:t>inventory</w:t>
      </w:r>
      <w:r w:rsidR="007E4944" w:rsidRPr="005C2B3C">
        <w:rPr>
          <w:rFonts w:asciiTheme="majorHAnsi" w:hAnsiTheme="majorHAnsi"/>
          <w:spacing w:val="-8"/>
          <w:sz w:val="24"/>
        </w:rPr>
        <w:t xml:space="preserve"> </w:t>
      </w:r>
      <w:r w:rsidR="007E4944" w:rsidRPr="005C2B3C">
        <w:rPr>
          <w:rFonts w:asciiTheme="majorHAnsi" w:hAnsiTheme="majorHAnsi"/>
          <w:sz w:val="24"/>
        </w:rPr>
        <w:t>and</w:t>
      </w:r>
      <w:r w:rsidR="007E4944" w:rsidRPr="005C2B3C">
        <w:rPr>
          <w:rFonts w:asciiTheme="majorHAnsi" w:hAnsiTheme="majorHAnsi"/>
          <w:spacing w:val="-7"/>
          <w:sz w:val="24"/>
        </w:rPr>
        <w:t xml:space="preserve"> </w:t>
      </w:r>
      <w:r w:rsidR="007E4944" w:rsidRPr="005C2B3C">
        <w:rPr>
          <w:rFonts w:asciiTheme="majorHAnsi" w:hAnsiTheme="majorHAnsi"/>
          <w:sz w:val="24"/>
        </w:rPr>
        <w:t xml:space="preserve">tracking </w:t>
      </w:r>
      <w:r w:rsidR="007E4944" w:rsidRPr="005C2B3C">
        <w:rPr>
          <w:rFonts w:asciiTheme="majorHAnsi" w:hAnsiTheme="majorHAnsi"/>
          <w:spacing w:val="-2"/>
          <w:sz w:val="24"/>
        </w:rPr>
        <w:t>software.</w:t>
      </w:r>
    </w:p>
    <w:p w14:paraId="5BC1708E" w14:textId="13BB22E0" w:rsidR="00CC1823" w:rsidRPr="005C2B3C" w:rsidRDefault="005C2B3C" w:rsidP="005C2B3C">
      <w:pPr>
        <w:tabs>
          <w:tab w:val="left" w:pos="2112"/>
          <w:tab w:val="left" w:pos="2594"/>
        </w:tabs>
        <w:spacing w:before="121" w:line="259" w:lineRule="auto"/>
        <w:ind w:right="906"/>
        <w:rPr>
          <w:rFonts w:asciiTheme="majorHAnsi" w:hAnsiTheme="majorHAnsi"/>
          <w:sz w:val="24"/>
        </w:rPr>
      </w:pPr>
      <w:r>
        <w:rPr>
          <w:rFonts w:asciiTheme="majorHAnsi" w:hAnsiTheme="majorHAnsi"/>
          <w:sz w:val="24"/>
        </w:rPr>
        <w:t xml:space="preserve">10.9.4.4 </w:t>
      </w:r>
      <w:proofErr w:type="gramStart"/>
      <w:r w:rsidR="007E4944" w:rsidRPr="005C2B3C">
        <w:rPr>
          <w:rFonts w:asciiTheme="majorHAnsi" w:hAnsiTheme="majorHAnsi"/>
          <w:sz w:val="24"/>
        </w:rPr>
        <w:t>MTA’s</w:t>
      </w:r>
      <w:proofErr w:type="gramEnd"/>
      <w:r w:rsidR="007E4944" w:rsidRPr="005C2B3C">
        <w:rPr>
          <w:rFonts w:asciiTheme="majorHAnsi" w:hAnsiTheme="majorHAnsi"/>
          <w:spacing w:val="-2"/>
          <w:sz w:val="24"/>
        </w:rPr>
        <w:t xml:space="preserve"> </w:t>
      </w:r>
      <w:r w:rsidR="007E4944" w:rsidRPr="005C2B3C">
        <w:rPr>
          <w:rFonts w:asciiTheme="majorHAnsi" w:hAnsiTheme="majorHAnsi"/>
          <w:sz w:val="24"/>
        </w:rPr>
        <w:t>for</w:t>
      </w:r>
      <w:r w:rsidR="007E4944" w:rsidRPr="005C2B3C">
        <w:rPr>
          <w:rFonts w:asciiTheme="majorHAnsi" w:hAnsiTheme="majorHAnsi"/>
          <w:spacing w:val="-3"/>
          <w:sz w:val="24"/>
        </w:rPr>
        <w:t xml:space="preserve"> </w:t>
      </w:r>
      <w:r w:rsidR="007E4944" w:rsidRPr="005C2B3C">
        <w:rPr>
          <w:rFonts w:asciiTheme="majorHAnsi" w:hAnsiTheme="majorHAnsi"/>
          <w:sz w:val="24"/>
        </w:rPr>
        <w:t>relevant</w:t>
      </w:r>
      <w:r w:rsidR="007E4944" w:rsidRPr="005C2B3C">
        <w:rPr>
          <w:rFonts w:asciiTheme="majorHAnsi" w:hAnsiTheme="majorHAnsi"/>
          <w:spacing w:val="-3"/>
          <w:sz w:val="24"/>
        </w:rPr>
        <w:t xml:space="preserve"> </w:t>
      </w:r>
      <w:r w:rsidR="007E4944" w:rsidRPr="005C2B3C">
        <w:rPr>
          <w:rFonts w:asciiTheme="majorHAnsi" w:hAnsiTheme="majorHAnsi"/>
          <w:sz w:val="24"/>
        </w:rPr>
        <w:t>tissue</w:t>
      </w:r>
      <w:r w:rsidR="007E4944" w:rsidRPr="005C2B3C">
        <w:rPr>
          <w:rFonts w:asciiTheme="majorHAnsi" w:hAnsiTheme="majorHAnsi"/>
          <w:spacing w:val="-2"/>
          <w:sz w:val="24"/>
        </w:rPr>
        <w:t xml:space="preserve"> </w:t>
      </w:r>
      <w:r w:rsidR="007E4944" w:rsidRPr="005C2B3C">
        <w:rPr>
          <w:rFonts w:asciiTheme="majorHAnsi" w:hAnsiTheme="majorHAnsi"/>
          <w:sz w:val="24"/>
        </w:rPr>
        <w:t>that</w:t>
      </w:r>
      <w:r w:rsidR="007E4944" w:rsidRPr="005C2B3C">
        <w:rPr>
          <w:rFonts w:asciiTheme="majorHAnsi" w:hAnsiTheme="majorHAnsi"/>
          <w:spacing w:val="-3"/>
          <w:sz w:val="24"/>
        </w:rPr>
        <w:t xml:space="preserve"> </w:t>
      </w:r>
      <w:r w:rsidR="007E4944" w:rsidRPr="005C2B3C">
        <w:rPr>
          <w:rFonts w:asciiTheme="majorHAnsi" w:hAnsiTheme="majorHAnsi"/>
          <w:sz w:val="24"/>
        </w:rPr>
        <w:t>has</w:t>
      </w:r>
      <w:r w:rsidR="007E4944" w:rsidRPr="005C2B3C">
        <w:rPr>
          <w:rFonts w:asciiTheme="majorHAnsi" w:hAnsiTheme="majorHAnsi"/>
          <w:spacing w:val="-2"/>
          <w:sz w:val="24"/>
        </w:rPr>
        <w:t xml:space="preserve"> </w:t>
      </w:r>
      <w:r w:rsidR="007E4944" w:rsidRPr="005C2B3C">
        <w:rPr>
          <w:rFonts w:asciiTheme="majorHAnsi" w:hAnsiTheme="majorHAnsi"/>
          <w:sz w:val="24"/>
        </w:rPr>
        <w:t>been</w:t>
      </w:r>
      <w:r w:rsidR="007E4944" w:rsidRPr="005C2B3C">
        <w:rPr>
          <w:rFonts w:asciiTheme="majorHAnsi" w:hAnsiTheme="majorHAnsi"/>
          <w:spacing w:val="-3"/>
          <w:sz w:val="24"/>
        </w:rPr>
        <w:t xml:space="preserve"> </w:t>
      </w:r>
      <w:r w:rsidR="007E4944" w:rsidRPr="005C2B3C">
        <w:rPr>
          <w:rFonts w:asciiTheme="majorHAnsi" w:hAnsiTheme="majorHAnsi"/>
          <w:sz w:val="24"/>
        </w:rPr>
        <w:t>imported</w:t>
      </w:r>
      <w:r w:rsidR="007E4944" w:rsidRPr="005C2B3C">
        <w:rPr>
          <w:rFonts w:asciiTheme="majorHAnsi" w:hAnsiTheme="majorHAnsi"/>
          <w:spacing w:val="-2"/>
          <w:sz w:val="24"/>
        </w:rPr>
        <w:t xml:space="preserve"> </w:t>
      </w:r>
      <w:r w:rsidR="007E4944" w:rsidRPr="005C2B3C">
        <w:rPr>
          <w:rFonts w:asciiTheme="majorHAnsi" w:hAnsiTheme="majorHAnsi"/>
          <w:sz w:val="24"/>
        </w:rPr>
        <w:t>or</w:t>
      </w:r>
      <w:r w:rsidR="007E4944" w:rsidRPr="005C2B3C">
        <w:rPr>
          <w:rFonts w:asciiTheme="majorHAnsi" w:hAnsiTheme="majorHAnsi"/>
          <w:spacing w:val="-3"/>
          <w:sz w:val="24"/>
        </w:rPr>
        <w:t xml:space="preserve"> </w:t>
      </w:r>
      <w:r w:rsidR="007E4944" w:rsidRPr="005C2B3C">
        <w:rPr>
          <w:rFonts w:asciiTheme="majorHAnsi" w:hAnsiTheme="majorHAnsi"/>
          <w:sz w:val="24"/>
        </w:rPr>
        <w:t>exported</w:t>
      </w:r>
      <w:r w:rsidR="007E4944" w:rsidRPr="005C2B3C">
        <w:rPr>
          <w:rFonts w:asciiTheme="majorHAnsi" w:hAnsiTheme="majorHAnsi"/>
          <w:spacing w:val="-2"/>
          <w:sz w:val="24"/>
        </w:rPr>
        <w:t xml:space="preserve"> </w:t>
      </w:r>
      <w:r w:rsidR="007E4944" w:rsidRPr="005C2B3C">
        <w:rPr>
          <w:rFonts w:asciiTheme="majorHAnsi" w:hAnsiTheme="majorHAnsi"/>
          <w:sz w:val="24"/>
        </w:rPr>
        <w:t>should define who is responsible for disposal.</w:t>
      </w:r>
      <w:r w:rsidR="007E4944" w:rsidRPr="005C2B3C">
        <w:rPr>
          <w:rFonts w:asciiTheme="majorHAnsi" w:hAnsiTheme="majorHAnsi"/>
          <w:spacing w:val="40"/>
          <w:sz w:val="24"/>
        </w:rPr>
        <w:t xml:space="preserve"> </w:t>
      </w:r>
      <w:r w:rsidR="007E4944" w:rsidRPr="005C2B3C">
        <w:rPr>
          <w:rFonts w:asciiTheme="majorHAnsi" w:hAnsiTheme="majorHAnsi"/>
          <w:sz w:val="24"/>
        </w:rPr>
        <w:t>If a party other than Edge Hill University</w:t>
      </w:r>
      <w:r w:rsidR="007E4944" w:rsidRPr="005C2B3C">
        <w:rPr>
          <w:rFonts w:asciiTheme="majorHAnsi" w:hAnsiTheme="majorHAnsi"/>
          <w:spacing w:val="-8"/>
          <w:sz w:val="24"/>
        </w:rPr>
        <w:t xml:space="preserve"> </w:t>
      </w:r>
      <w:r w:rsidR="007E4944" w:rsidRPr="005C2B3C">
        <w:rPr>
          <w:rFonts w:asciiTheme="majorHAnsi" w:hAnsiTheme="majorHAnsi"/>
          <w:sz w:val="24"/>
        </w:rPr>
        <w:t>is</w:t>
      </w:r>
      <w:r w:rsidR="007E4944" w:rsidRPr="005C2B3C">
        <w:rPr>
          <w:rFonts w:asciiTheme="majorHAnsi" w:hAnsiTheme="majorHAnsi"/>
          <w:spacing w:val="-6"/>
          <w:sz w:val="24"/>
        </w:rPr>
        <w:t xml:space="preserve"> </w:t>
      </w:r>
      <w:r w:rsidR="007E4944" w:rsidRPr="005C2B3C">
        <w:rPr>
          <w:rFonts w:asciiTheme="majorHAnsi" w:hAnsiTheme="majorHAnsi"/>
          <w:sz w:val="24"/>
        </w:rPr>
        <w:t>responsible</w:t>
      </w:r>
      <w:r w:rsidR="007E4944" w:rsidRPr="005C2B3C">
        <w:rPr>
          <w:rFonts w:asciiTheme="majorHAnsi" w:hAnsiTheme="majorHAnsi"/>
          <w:spacing w:val="-4"/>
          <w:sz w:val="24"/>
        </w:rPr>
        <w:t xml:space="preserve"> </w:t>
      </w:r>
      <w:r w:rsidR="007E4944" w:rsidRPr="005C2B3C">
        <w:rPr>
          <w:rFonts w:asciiTheme="majorHAnsi" w:hAnsiTheme="majorHAnsi"/>
          <w:sz w:val="24"/>
        </w:rPr>
        <w:t>for</w:t>
      </w:r>
      <w:r w:rsidR="007E4944" w:rsidRPr="005C2B3C">
        <w:rPr>
          <w:rFonts w:asciiTheme="majorHAnsi" w:hAnsiTheme="majorHAnsi"/>
          <w:spacing w:val="-9"/>
          <w:sz w:val="24"/>
        </w:rPr>
        <w:t xml:space="preserve"> </w:t>
      </w:r>
      <w:r w:rsidR="007E4944" w:rsidRPr="005C2B3C">
        <w:rPr>
          <w:rFonts w:asciiTheme="majorHAnsi" w:hAnsiTheme="majorHAnsi"/>
          <w:sz w:val="24"/>
        </w:rPr>
        <w:t>disposal,</w:t>
      </w:r>
      <w:r w:rsidR="007E4944" w:rsidRPr="005C2B3C">
        <w:rPr>
          <w:rFonts w:asciiTheme="majorHAnsi" w:hAnsiTheme="majorHAnsi"/>
          <w:spacing w:val="-6"/>
          <w:sz w:val="24"/>
        </w:rPr>
        <w:t xml:space="preserve"> </w:t>
      </w:r>
      <w:r w:rsidR="007E4944" w:rsidRPr="005C2B3C">
        <w:rPr>
          <w:rFonts w:asciiTheme="majorHAnsi" w:hAnsiTheme="majorHAnsi"/>
          <w:sz w:val="24"/>
        </w:rPr>
        <w:lastRenderedPageBreak/>
        <w:t>there</w:t>
      </w:r>
      <w:r w:rsidR="007E4944" w:rsidRPr="005C2B3C">
        <w:rPr>
          <w:rFonts w:asciiTheme="majorHAnsi" w:hAnsiTheme="majorHAnsi"/>
          <w:spacing w:val="-6"/>
          <w:sz w:val="24"/>
        </w:rPr>
        <w:t xml:space="preserve"> </w:t>
      </w:r>
      <w:r w:rsidR="007E4944" w:rsidRPr="005C2B3C">
        <w:rPr>
          <w:rFonts w:asciiTheme="majorHAnsi" w:hAnsiTheme="majorHAnsi"/>
          <w:sz w:val="24"/>
        </w:rPr>
        <w:t>should</w:t>
      </w:r>
      <w:r w:rsidR="007E4944" w:rsidRPr="005C2B3C">
        <w:rPr>
          <w:rFonts w:asciiTheme="majorHAnsi" w:hAnsiTheme="majorHAnsi"/>
          <w:spacing w:val="-6"/>
          <w:sz w:val="24"/>
        </w:rPr>
        <w:t xml:space="preserve"> </w:t>
      </w:r>
      <w:r w:rsidR="007E4944" w:rsidRPr="005C2B3C">
        <w:rPr>
          <w:rFonts w:asciiTheme="majorHAnsi" w:hAnsiTheme="majorHAnsi"/>
          <w:sz w:val="24"/>
        </w:rPr>
        <w:t>be</w:t>
      </w:r>
      <w:r w:rsidR="007E4944" w:rsidRPr="005C2B3C">
        <w:rPr>
          <w:rFonts w:asciiTheme="majorHAnsi" w:hAnsiTheme="majorHAnsi"/>
          <w:spacing w:val="-6"/>
          <w:sz w:val="24"/>
        </w:rPr>
        <w:t xml:space="preserve"> </w:t>
      </w:r>
      <w:r w:rsidR="007E4944" w:rsidRPr="005C2B3C">
        <w:rPr>
          <w:rFonts w:asciiTheme="majorHAnsi" w:hAnsiTheme="majorHAnsi"/>
          <w:sz w:val="24"/>
        </w:rPr>
        <w:t>assurances</w:t>
      </w:r>
      <w:r w:rsidR="007E4944" w:rsidRPr="005C2B3C">
        <w:rPr>
          <w:rFonts w:asciiTheme="majorHAnsi" w:hAnsiTheme="majorHAnsi"/>
          <w:spacing w:val="-5"/>
          <w:sz w:val="24"/>
        </w:rPr>
        <w:t xml:space="preserve"> </w:t>
      </w:r>
      <w:r w:rsidR="007E4944" w:rsidRPr="005C2B3C">
        <w:rPr>
          <w:rFonts w:asciiTheme="majorHAnsi" w:hAnsiTheme="majorHAnsi"/>
          <w:sz w:val="24"/>
        </w:rPr>
        <w:t>in</w:t>
      </w:r>
      <w:r w:rsidR="007E4944" w:rsidRPr="005C2B3C">
        <w:rPr>
          <w:rFonts w:asciiTheme="majorHAnsi" w:hAnsiTheme="majorHAnsi"/>
          <w:spacing w:val="-13"/>
          <w:sz w:val="24"/>
        </w:rPr>
        <w:t xml:space="preserve"> </w:t>
      </w:r>
      <w:r w:rsidR="007E4944" w:rsidRPr="005C2B3C">
        <w:rPr>
          <w:rFonts w:asciiTheme="majorHAnsi" w:hAnsiTheme="majorHAnsi"/>
          <w:sz w:val="24"/>
        </w:rPr>
        <w:t xml:space="preserve">place that the material will be disposed of in accordance with HTA’s codes of </w:t>
      </w:r>
      <w:r w:rsidR="007E4944" w:rsidRPr="005C2B3C">
        <w:rPr>
          <w:rFonts w:asciiTheme="majorHAnsi" w:hAnsiTheme="majorHAnsi"/>
          <w:spacing w:val="-2"/>
          <w:sz w:val="24"/>
        </w:rPr>
        <w:t>practice.</w:t>
      </w:r>
    </w:p>
    <w:p w14:paraId="5BC1708F" w14:textId="77777777" w:rsidR="00CC1823" w:rsidRPr="00451A8E" w:rsidRDefault="007E4944" w:rsidP="005C2B3C">
      <w:pPr>
        <w:spacing w:before="228" w:line="281" w:lineRule="exact"/>
        <w:rPr>
          <w:rFonts w:asciiTheme="majorHAnsi" w:hAnsiTheme="majorHAnsi"/>
          <w:i/>
          <w:sz w:val="24"/>
        </w:rPr>
      </w:pPr>
      <w:r w:rsidRPr="00451A8E">
        <w:rPr>
          <w:rFonts w:asciiTheme="majorHAnsi" w:hAnsiTheme="majorHAnsi"/>
          <w:i/>
          <w:sz w:val="24"/>
        </w:rPr>
        <w:t>This</w:t>
      </w:r>
      <w:r w:rsidRPr="00451A8E">
        <w:rPr>
          <w:rFonts w:asciiTheme="majorHAnsi" w:hAnsiTheme="majorHAnsi"/>
          <w:i/>
          <w:spacing w:val="-3"/>
          <w:sz w:val="24"/>
        </w:rPr>
        <w:t xml:space="preserve"> </w:t>
      </w:r>
      <w:r w:rsidRPr="00451A8E">
        <w:rPr>
          <w:rFonts w:asciiTheme="majorHAnsi" w:hAnsiTheme="majorHAnsi"/>
          <w:i/>
          <w:sz w:val="24"/>
        </w:rPr>
        <w:t>policy</w:t>
      </w:r>
      <w:r w:rsidRPr="00451A8E">
        <w:rPr>
          <w:rFonts w:asciiTheme="majorHAnsi" w:hAnsiTheme="majorHAnsi"/>
          <w:i/>
          <w:spacing w:val="-2"/>
          <w:sz w:val="24"/>
        </w:rPr>
        <w:t xml:space="preserve"> </w:t>
      </w:r>
      <w:r w:rsidRPr="00451A8E">
        <w:rPr>
          <w:rFonts w:asciiTheme="majorHAnsi" w:hAnsiTheme="majorHAnsi"/>
          <w:i/>
          <w:sz w:val="24"/>
        </w:rPr>
        <w:t>and</w:t>
      </w:r>
      <w:r w:rsidRPr="00451A8E">
        <w:rPr>
          <w:rFonts w:asciiTheme="majorHAnsi" w:hAnsiTheme="majorHAnsi"/>
          <w:i/>
          <w:spacing w:val="-3"/>
          <w:sz w:val="24"/>
        </w:rPr>
        <w:t xml:space="preserve"> </w:t>
      </w:r>
      <w:r w:rsidRPr="00451A8E">
        <w:rPr>
          <w:rFonts w:asciiTheme="majorHAnsi" w:hAnsiTheme="majorHAnsi"/>
          <w:i/>
          <w:sz w:val="24"/>
        </w:rPr>
        <w:t xml:space="preserve">procedure </w:t>
      </w:r>
      <w:proofErr w:type="gramStart"/>
      <w:r w:rsidRPr="00451A8E">
        <w:rPr>
          <w:rFonts w:asciiTheme="majorHAnsi" w:hAnsiTheme="majorHAnsi"/>
          <w:i/>
          <w:sz w:val="24"/>
        </w:rPr>
        <w:t>is</w:t>
      </w:r>
      <w:proofErr w:type="gramEnd"/>
      <w:r w:rsidRPr="00451A8E">
        <w:rPr>
          <w:rFonts w:asciiTheme="majorHAnsi" w:hAnsiTheme="majorHAnsi"/>
          <w:i/>
          <w:spacing w:val="-3"/>
          <w:sz w:val="24"/>
        </w:rPr>
        <w:t xml:space="preserve"> </w:t>
      </w:r>
      <w:r w:rsidRPr="00451A8E">
        <w:rPr>
          <w:rFonts w:asciiTheme="majorHAnsi" w:hAnsiTheme="majorHAnsi"/>
          <w:i/>
          <w:sz w:val="24"/>
        </w:rPr>
        <w:t>current</w:t>
      </w:r>
      <w:r w:rsidRPr="00451A8E">
        <w:rPr>
          <w:rFonts w:asciiTheme="majorHAnsi" w:hAnsiTheme="majorHAnsi"/>
          <w:i/>
          <w:spacing w:val="-3"/>
          <w:sz w:val="24"/>
        </w:rPr>
        <w:t xml:space="preserve"> </w:t>
      </w:r>
      <w:r w:rsidRPr="00451A8E">
        <w:rPr>
          <w:rFonts w:asciiTheme="majorHAnsi" w:hAnsiTheme="majorHAnsi"/>
          <w:i/>
          <w:sz w:val="24"/>
        </w:rPr>
        <w:t>to</w:t>
      </w:r>
      <w:r w:rsidRPr="00451A8E">
        <w:rPr>
          <w:rFonts w:asciiTheme="majorHAnsi" w:hAnsiTheme="majorHAnsi"/>
          <w:i/>
          <w:spacing w:val="-3"/>
          <w:sz w:val="24"/>
        </w:rPr>
        <w:t xml:space="preserve"> </w:t>
      </w:r>
      <w:r w:rsidRPr="00451A8E">
        <w:rPr>
          <w:rFonts w:asciiTheme="majorHAnsi" w:hAnsiTheme="majorHAnsi"/>
          <w:i/>
          <w:sz w:val="24"/>
        </w:rPr>
        <w:t>the</w:t>
      </w:r>
      <w:r w:rsidRPr="00451A8E">
        <w:rPr>
          <w:rFonts w:asciiTheme="majorHAnsi" w:hAnsiTheme="majorHAnsi"/>
          <w:i/>
          <w:spacing w:val="-1"/>
          <w:sz w:val="24"/>
        </w:rPr>
        <w:t xml:space="preserve"> </w:t>
      </w:r>
      <w:r w:rsidRPr="00451A8E">
        <w:rPr>
          <w:rFonts w:asciiTheme="majorHAnsi" w:hAnsiTheme="majorHAnsi"/>
          <w:i/>
          <w:sz w:val="24"/>
        </w:rPr>
        <w:t>guidance</w:t>
      </w:r>
      <w:r w:rsidRPr="00451A8E">
        <w:rPr>
          <w:rFonts w:asciiTheme="majorHAnsi" w:hAnsiTheme="majorHAnsi"/>
          <w:i/>
          <w:spacing w:val="-2"/>
          <w:sz w:val="24"/>
        </w:rPr>
        <w:t xml:space="preserve"> </w:t>
      </w:r>
      <w:r w:rsidRPr="00451A8E">
        <w:rPr>
          <w:rFonts w:asciiTheme="majorHAnsi" w:hAnsiTheme="majorHAnsi"/>
          <w:i/>
          <w:sz w:val="24"/>
        </w:rPr>
        <w:t>given</w:t>
      </w:r>
      <w:r w:rsidRPr="00451A8E">
        <w:rPr>
          <w:rFonts w:asciiTheme="majorHAnsi" w:hAnsiTheme="majorHAnsi"/>
          <w:i/>
          <w:spacing w:val="-1"/>
          <w:sz w:val="24"/>
        </w:rPr>
        <w:t xml:space="preserve"> </w:t>
      </w:r>
      <w:r w:rsidRPr="00451A8E">
        <w:rPr>
          <w:rFonts w:asciiTheme="majorHAnsi" w:hAnsiTheme="majorHAnsi"/>
          <w:i/>
          <w:sz w:val="24"/>
        </w:rPr>
        <w:t>in</w:t>
      </w:r>
      <w:r w:rsidRPr="00451A8E">
        <w:rPr>
          <w:rFonts w:asciiTheme="majorHAnsi" w:hAnsiTheme="majorHAnsi"/>
          <w:i/>
          <w:spacing w:val="-2"/>
          <w:sz w:val="24"/>
        </w:rPr>
        <w:t xml:space="preserve"> </w:t>
      </w:r>
      <w:r w:rsidRPr="00451A8E">
        <w:rPr>
          <w:rFonts w:asciiTheme="majorHAnsi" w:hAnsiTheme="majorHAnsi"/>
          <w:i/>
          <w:sz w:val="24"/>
        </w:rPr>
        <w:t>the</w:t>
      </w:r>
      <w:r w:rsidRPr="00451A8E">
        <w:rPr>
          <w:rFonts w:asciiTheme="majorHAnsi" w:hAnsiTheme="majorHAnsi"/>
          <w:i/>
          <w:spacing w:val="-1"/>
          <w:sz w:val="24"/>
        </w:rPr>
        <w:t xml:space="preserve"> </w:t>
      </w:r>
      <w:r w:rsidRPr="00451A8E">
        <w:rPr>
          <w:rFonts w:asciiTheme="majorHAnsi" w:hAnsiTheme="majorHAnsi"/>
          <w:i/>
          <w:sz w:val="24"/>
        </w:rPr>
        <w:t>HTA’s</w:t>
      </w:r>
      <w:r w:rsidRPr="00451A8E">
        <w:rPr>
          <w:rFonts w:asciiTheme="majorHAnsi" w:hAnsiTheme="majorHAnsi"/>
          <w:i/>
          <w:spacing w:val="-6"/>
          <w:sz w:val="24"/>
        </w:rPr>
        <w:t xml:space="preserve"> </w:t>
      </w:r>
      <w:r w:rsidRPr="00451A8E">
        <w:rPr>
          <w:rFonts w:asciiTheme="majorHAnsi" w:hAnsiTheme="majorHAnsi"/>
          <w:i/>
          <w:sz w:val="24"/>
        </w:rPr>
        <w:t>Code</w:t>
      </w:r>
      <w:r w:rsidRPr="00451A8E">
        <w:rPr>
          <w:rFonts w:asciiTheme="majorHAnsi" w:hAnsiTheme="majorHAnsi"/>
          <w:i/>
          <w:spacing w:val="-2"/>
          <w:sz w:val="24"/>
        </w:rPr>
        <w:t xml:space="preserve"> </w:t>
      </w:r>
      <w:r w:rsidRPr="00451A8E">
        <w:rPr>
          <w:rFonts w:asciiTheme="majorHAnsi" w:hAnsiTheme="majorHAnsi"/>
          <w:i/>
          <w:sz w:val="24"/>
        </w:rPr>
        <w:t>E</w:t>
      </w:r>
      <w:r w:rsidRPr="00451A8E">
        <w:rPr>
          <w:rFonts w:asciiTheme="majorHAnsi" w:hAnsiTheme="majorHAnsi"/>
          <w:i/>
          <w:spacing w:val="-1"/>
          <w:sz w:val="24"/>
        </w:rPr>
        <w:t xml:space="preserve"> </w:t>
      </w:r>
      <w:r w:rsidRPr="00451A8E">
        <w:rPr>
          <w:rFonts w:asciiTheme="majorHAnsi" w:hAnsiTheme="majorHAnsi"/>
          <w:i/>
          <w:spacing w:val="-2"/>
          <w:sz w:val="24"/>
        </w:rPr>
        <w:t>Research</w:t>
      </w:r>
    </w:p>
    <w:p w14:paraId="5BC17090" w14:textId="77777777" w:rsidR="00CC1823" w:rsidRPr="00451A8E" w:rsidRDefault="007E4944" w:rsidP="005C2B3C">
      <w:pPr>
        <w:spacing w:line="281" w:lineRule="exact"/>
        <w:rPr>
          <w:rFonts w:asciiTheme="majorHAnsi" w:hAnsiTheme="majorHAnsi"/>
          <w:i/>
          <w:sz w:val="24"/>
        </w:rPr>
      </w:pPr>
      <w:r w:rsidRPr="00451A8E">
        <w:rPr>
          <w:rFonts w:asciiTheme="majorHAnsi" w:hAnsiTheme="majorHAnsi"/>
          <w:i/>
          <w:sz w:val="24"/>
        </w:rPr>
        <w:t>(Code</w:t>
      </w:r>
      <w:r w:rsidRPr="00451A8E">
        <w:rPr>
          <w:rFonts w:asciiTheme="majorHAnsi" w:hAnsiTheme="majorHAnsi"/>
          <w:i/>
          <w:spacing w:val="-11"/>
          <w:sz w:val="24"/>
        </w:rPr>
        <w:t xml:space="preserve"> </w:t>
      </w:r>
      <w:r w:rsidRPr="00451A8E">
        <w:rPr>
          <w:rFonts w:asciiTheme="majorHAnsi" w:hAnsiTheme="majorHAnsi"/>
          <w:i/>
          <w:sz w:val="24"/>
        </w:rPr>
        <w:t>of</w:t>
      </w:r>
      <w:r w:rsidRPr="00451A8E">
        <w:rPr>
          <w:rFonts w:asciiTheme="majorHAnsi" w:hAnsiTheme="majorHAnsi"/>
          <w:i/>
          <w:spacing w:val="-10"/>
          <w:sz w:val="24"/>
        </w:rPr>
        <w:t xml:space="preserve"> </w:t>
      </w:r>
      <w:r w:rsidRPr="00451A8E">
        <w:rPr>
          <w:rFonts w:asciiTheme="majorHAnsi" w:hAnsiTheme="majorHAnsi"/>
          <w:i/>
          <w:sz w:val="24"/>
        </w:rPr>
        <w:t>Practice</w:t>
      </w:r>
      <w:r w:rsidRPr="00451A8E">
        <w:rPr>
          <w:rFonts w:asciiTheme="majorHAnsi" w:hAnsiTheme="majorHAnsi"/>
          <w:i/>
          <w:spacing w:val="-8"/>
          <w:sz w:val="24"/>
        </w:rPr>
        <w:t xml:space="preserve"> </w:t>
      </w:r>
      <w:r w:rsidRPr="00451A8E">
        <w:rPr>
          <w:rFonts w:asciiTheme="majorHAnsi" w:hAnsiTheme="majorHAnsi"/>
          <w:i/>
          <w:sz w:val="24"/>
        </w:rPr>
        <w:t>and</w:t>
      </w:r>
      <w:r w:rsidRPr="00451A8E">
        <w:rPr>
          <w:rFonts w:asciiTheme="majorHAnsi" w:hAnsiTheme="majorHAnsi"/>
          <w:i/>
          <w:spacing w:val="-9"/>
          <w:sz w:val="24"/>
        </w:rPr>
        <w:t xml:space="preserve"> </w:t>
      </w:r>
      <w:r w:rsidRPr="00451A8E">
        <w:rPr>
          <w:rFonts w:asciiTheme="majorHAnsi" w:hAnsiTheme="majorHAnsi"/>
          <w:i/>
          <w:sz w:val="24"/>
        </w:rPr>
        <w:t>Standards</w:t>
      </w:r>
      <w:r w:rsidRPr="00451A8E">
        <w:rPr>
          <w:rFonts w:asciiTheme="majorHAnsi" w:hAnsiTheme="majorHAnsi"/>
          <w:i/>
          <w:spacing w:val="-7"/>
          <w:sz w:val="24"/>
        </w:rPr>
        <w:t xml:space="preserve"> </w:t>
      </w:r>
      <w:r w:rsidRPr="00451A8E">
        <w:rPr>
          <w:rFonts w:asciiTheme="majorHAnsi" w:hAnsiTheme="majorHAnsi"/>
          <w:i/>
          <w:sz w:val="24"/>
        </w:rPr>
        <w:t>and</w:t>
      </w:r>
      <w:r w:rsidRPr="00451A8E">
        <w:rPr>
          <w:rFonts w:asciiTheme="majorHAnsi" w:hAnsiTheme="majorHAnsi"/>
          <w:i/>
          <w:spacing w:val="-10"/>
          <w:sz w:val="24"/>
        </w:rPr>
        <w:t xml:space="preserve"> </w:t>
      </w:r>
      <w:r w:rsidRPr="00451A8E">
        <w:rPr>
          <w:rFonts w:asciiTheme="majorHAnsi" w:hAnsiTheme="majorHAnsi"/>
          <w:i/>
          <w:sz w:val="24"/>
        </w:rPr>
        <w:t>Research</w:t>
      </w:r>
      <w:r w:rsidRPr="00451A8E">
        <w:rPr>
          <w:rFonts w:asciiTheme="majorHAnsi" w:hAnsiTheme="majorHAnsi"/>
          <w:i/>
          <w:spacing w:val="-8"/>
          <w:sz w:val="24"/>
        </w:rPr>
        <w:t xml:space="preserve"> </w:t>
      </w:r>
      <w:r w:rsidRPr="00451A8E">
        <w:rPr>
          <w:rFonts w:asciiTheme="majorHAnsi" w:hAnsiTheme="majorHAnsi"/>
          <w:i/>
          <w:sz w:val="24"/>
        </w:rPr>
        <w:t>Standards</w:t>
      </w:r>
      <w:r w:rsidRPr="00451A8E">
        <w:rPr>
          <w:rFonts w:asciiTheme="majorHAnsi" w:hAnsiTheme="majorHAnsi"/>
          <w:i/>
          <w:spacing w:val="-9"/>
          <w:sz w:val="24"/>
        </w:rPr>
        <w:t xml:space="preserve"> </w:t>
      </w:r>
      <w:r w:rsidRPr="00451A8E">
        <w:rPr>
          <w:rFonts w:asciiTheme="majorHAnsi" w:hAnsiTheme="majorHAnsi"/>
          <w:i/>
          <w:sz w:val="24"/>
        </w:rPr>
        <w:t>and</w:t>
      </w:r>
      <w:r w:rsidRPr="00451A8E">
        <w:rPr>
          <w:rFonts w:asciiTheme="majorHAnsi" w:hAnsiTheme="majorHAnsi"/>
          <w:i/>
          <w:spacing w:val="-10"/>
          <w:sz w:val="24"/>
        </w:rPr>
        <w:t xml:space="preserve"> </w:t>
      </w:r>
      <w:r w:rsidRPr="00451A8E">
        <w:rPr>
          <w:rFonts w:asciiTheme="majorHAnsi" w:hAnsiTheme="majorHAnsi"/>
          <w:i/>
          <w:sz w:val="24"/>
        </w:rPr>
        <w:t>guidance)</w:t>
      </w:r>
      <w:r w:rsidRPr="00451A8E">
        <w:rPr>
          <w:rFonts w:asciiTheme="majorHAnsi" w:hAnsiTheme="majorHAnsi"/>
          <w:i/>
          <w:spacing w:val="-13"/>
          <w:sz w:val="24"/>
        </w:rPr>
        <w:t xml:space="preserve"> </w:t>
      </w:r>
      <w:r w:rsidRPr="00451A8E">
        <w:rPr>
          <w:rFonts w:asciiTheme="majorHAnsi" w:hAnsiTheme="majorHAnsi"/>
          <w:i/>
          <w:sz w:val="24"/>
        </w:rPr>
        <w:t>dated</w:t>
      </w:r>
      <w:r w:rsidRPr="00451A8E">
        <w:rPr>
          <w:rFonts w:asciiTheme="majorHAnsi" w:hAnsiTheme="majorHAnsi"/>
          <w:i/>
          <w:spacing w:val="-9"/>
          <w:sz w:val="24"/>
        </w:rPr>
        <w:t xml:space="preserve"> </w:t>
      </w:r>
      <w:r w:rsidRPr="00451A8E">
        <w:rPr>
          <w:rFonts w:asciiTheme="majorHAnsi" w:hAnsiTheme="majorHAnsi"/>
          <w:i/>
          <w:sz w:val="24"/>
        </w:rPr>
        <w:t>April</w:t>
      </w:r>
      <w:r w:rsidRPr="00451A8E">
        <w:rPr>
          <w:rFonts w:asciiTheme="majorHAnsi" w:hAnsiTheme="majorHAnsi"/>
          <w:i/>
          <w:spacing w:val="-3"/>
          <w:sz w:val="24"/>
        </w:rPr>
        <w:t xml:space="preserve"> </w:t>
      </w:r>
      <w:r w:rsidRPr="00451A8E">
        <w:rPr>
          <w:rFonts w:asciiTheme="majorHAnsi" w:hAnsiTheme="majorHAnsi"/>
          <w:i/>
          <w:spacing w:val="-2"/>
          <w:sz w:val="24"/>
        </w:rPr>
        <w:t>2017.</w:t>
      </w:r>
    </w:p>
    <w:p w14:paraId="5BC17091" w14:textId="77777777" w:rsidR="00CC1823" w:rsidRPr="00451A8E" w:rsidRDefault="00CC1823">
      <w:pPr>
        <w:spacing w:line="281" w:lineRule="exact"/>
        <w:rPr>
          <w:rFonts w:asciiTheme="majorHAnsi" w:hAnsiTheme="majorHAnsi"/>
          <w:i/>
          <w:sz w:val="24"/>
        </w:rPr>
        <w:sectPr w:rsidR="00CC1823" w:rsidRPr="00451A8E">
          <w:pgSz w:w="11930" w:h="16860"/>
          <w:pgMar w:top="1340" w:right="566" w:bottom="820" w:left="850" w:header="0" w:footer="615" w:gutter="0"/>
          <w:cols w:space="720"/>
        </w:sectPr>
      </w:pPr>
    </w:p>
    <w:p w14:paraId="5BC17092"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B" wp14:editId="6CCB7D03">
            <wp:extent cx="2249753" cy="312420"/>
            <wp:effectExtent l="0" t="0" r="0" b="0"/>
            <wp:docPr id="38" name="Image 3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093" w14:textId="77777777" w:rsidR="00CC1823" w:rsidRPr="00451A8E" w:rsidRDefault="00CC1823">
      <w:pPr>
        <w:pStyle w:val="BodyText"/>
        <w:spacing w:before="22"/>
        <w:rPr>
          <w:rFonts w:asciiTheme="majorHAnsi" w:hAnsiTheme="majorHAnsi"/>
          <w:i/>
          <w:sz w:val="2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851"/>
      </w:tblGrid>
      <w:tr w:rsidR="00CC1823" w:rsidRPr="00451A8E" w14:paraId="5BC17095" w14:textId="77777777" w:rsidTr="00FB5361">
        <w:trPr>
          <w:trHeight w:val="613"/>
          <w:tblHeader/>
        </w:trPr>
        <w:tc>
          <w:tcPr>
            <w:tcW w:w="9385" w:type="dxa"/>
            <w:gridSpan w:val="2"/>
          </w:tcPr>
          <w:p w14:paraId="5BC17094" w14:textId="77777777" w:rsidR="00CC1823" w:rsidRPr="00451A8E" w:rsidRDefault="007E4944" w:rsidP="0068007F">
            <w:pPr>
              <w:pStyle w:val="Heading4"/>
            </w:pPr>
            <w:bookmarkStart w:id="87" w:name="_bookmark69"/>
            <w:bookmarkEnd w:id="87"/>
            <w:r w:rsidRPr="00451A8E">
              <w:rPr>
                <w:sz w:val="28"/>
              </w:rPr>
              <w:t>10.10.</w:t>
            </w:r>
            <w:r w:rsidRPr="00451A8E">
              <w:rPr>
                <w:spacing w:val="-9"/>
                <w:sz w:val="28"/>
              </w:rPr>
              <w:t xml:space="preserve"> </w:t>
            </w:r>
            <w:r w:rsidRPr="00451A8E">
              <w:t>Policy</w:t>
            </w:r>
            <w:r w:rsidRPr="00451A8E">
              <w:rPr>
                <w:spacing w:val="-17"/>
              </w:rPr>
              <w:t xml:space="preserve"> </w:t>
            </w:r>
            <w:r w:rsidRPr="00451A8E">
              <w:t>and</w:t>
            </w:r>
            <w:r w:rsidRPr="00451A8E">
              <w:rPr>
                <w:spacing w:val="-17"/>
              </w:rPr>
              <w:t xml:space="preserve"> </w:t>
            </w:r>
            <w:r w:rsidRPr="00451A8E">
              <w:t>Procedure</w:t>
            </w:r>
            <w:r w:rsidRPr="00451A8E">
              <w:rPr>
                <w:spacing w:val="-14"/>
              </w:rPr>
              <w:t xml:space="preserve"> </w:t>
            </w:r>
            <w:r w:rsidRPr="00451A8E">
              <w:t>for</w:t>
            </w:r>
            <w:r w:rsidRPr="00451A8E">
              <w:rPr>
                <w:spacing w:val="-14"/>
              </w:rPr>
              <w:t xml:space="preserve"> </w:t>
            </w:r>
            <w:r w:rsidRPr="00451A8E">
              <w:t>Reporting Adverse</w:t>
            </w:r>
            <w:r w:rsidRPr="00451A8E">
              <w:rPr>
                <w:spacing w:val="-14"/>
              </w:rPr>
              <w:t xml:space="preserve"> </w:t>
            </w:r>
            <w:r w:rsidRPr="00451A8E">
              <w:rPr>
                <w:spacing w:val="-2"/>
              </w:rPr>
              <w:t>Events</w:t>
            </w:r>
          </w:p>
        </w:tc>
      </w:tr>
      <w:tr w:rsidR="00CC1823" w:rsidRPr="00451A8E" w14:paraId="5BC17098" w14:textId="77777777">
        <w:trPr>
          <w:trHeight w:val="275"/>
        </w:trPr>
        <w:tc>
          <w:tcPr>
            <w:tcW w:w="4534" w:type="dxa"/>
          </w:tcPr>
          <w:p w14:paraId="5BC1709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851" w:type="dxa"/>
          </w:tcPr>
          <w:p w14:paraId="5BC17097" w14:textId="77777777" w:rsidR="00CC1823" w:rsidRPr="00451A8E" w:rsidRDefault="007E4944">
            <w:pPr>
              <w:pStyle w:val="TableParagraph"/>
              <w:spacing w:line="253" w:lineRule="exact"/>
              <w:ind w:left="122"/>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09B" w14:textId="77777777">
        <w:trPr>
          <w:trHeight w:val="278"/>
        </w:trPr>
        <w:tc>
          <w:tcPr>
            <w:tcW w:w="4534" w:type="dxa"/>
          </w:tcPr>
          <w:p w14:paraId="5BC17099"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851" w:type="dxa"/>
          </w:tcPr>
          <w:p w14:paraId="5BC1709A" w14:textId="77777777" w:rsidR="00CC1823" w:rsidRPr="00451A8E" w:rsidRDefault="007E4944">
            <w:pPr>
              <w:pStyle w:val="TableParagraph"/>
              <w:spacing w:line="255" w:lineRule="exact"/>
              <w:ind w:left="122"/>
              <w:rPr>
                <w:rFonts w:asciiTheme="majorHAnsi" w:hAnsiTheme="majorHAnsi"/>
              </w:rPr>
            </w:pPr>
            <w:r w:rsidRPr="00451A8E">
              <w:rPr>
                <w:rFonts w:asciiTheme="majorHAnsi" w:hAnsiTheme="majorHAnsi"/>
                <w:b/>
              </w:rPr>
              <w:t>Date:</w:t>
            </w:r>
            <w:r w:rsidRPr="00451A8E">
              <w:rPr>
                <w:rFonts w:asciiTheme="majorHAnsi" w:hAnsiTheme="majorHAnsi"/>
                <w:b/>
                <w:spacing w:val="-11"/>
              </w:rPr>
              <w:t xml:space="preserve"> </w:t>
            </w:r>
            <w:r w:rsidRPr="00451A8E">
              <w:rPr>
                <w:rFonts w:asciiTheme="majorHAnsi" w:hAnsiTheme="majorHAnsi"/>
              </w:rPr>
              <w:t>2</w:t>
            </w:r>
            <w:proofErr w:type="spellStart"/>
            <w:r w:rsidRPr="00451A8E">
              <w:rPr>
                <w:rFonts w:asciiTheme="majorHAnsi" w:hAnsiTheme="majorHAnsi"/>
                <w:position w:val="5"/>
                <w:sz w:val="14"/>
              </w:rPr>
              <w:t>nd</w:t>
            </w:r>
            <w:proofErr w:type="spellEnd"/>
            <w:r w:rsidRPr="00451A8E">
              <w:rPr>
                <w:rFonts w:asciiTheme="majorHAnsi" w:hAnsiTheme="majorHAnsi"/>
                <w:spacing w:val="4"/>
                <w:position w:val="5"/>
                <w:sz w:val="14"/>
              </w:rPr>
              <w:t xml:space="preserve"> </w:t>
            </w:r>
            <w:r w:rsidRPr="00451A8E">
              <w:rPr>
                <w:rFonts w:asciiTheme="majorHAnsi" w:hAnsiTheme="majorHAnsi"/>
              </w:rPr>
              <w:t>December</w:t>
            </w:r>
            <w:r w:rsidRPr="00451A8E">
              <w:rPr>
                <w:rFonts w:asciiTheme="majorHAnsi" w:hAnsiTheme="majorHAnsi"/>
                <w:spacing w:val="-10"/>
              </w:rPr>
              <w:t xml:space="preserve"> </w:t>
            </w:r>
            <w:r w:rsidRPr="00451A8E">
              <w:rPr>
                <w:rFonts w:asciiTheme="majorHAnsi" w:hAnsiTheme="majorHAnsi"/>
                <w:spacing w:val="-4"/>
              </w:rPr>
              <w:t>2015</w:t>
            </w:r>
          </w:p>
        </w:tc>
      </w:tr>
      <w:tr w:rsidR="00CC1823" w:rsidRPr="00451A8E" w14:paraId="5BC1709D" w14:textId="77777777">
        <w:trPr>
          <w:trHeight w:val="277"/>
        </w:trPr>
        <w:tc>
          <w:tcPr>
            <w:tcW w:w="9385" w:type="dxa"/>
            <w:gridSpan w:val="2"/>
            <w:tcBorders>
              <w:left w:val="nil"/>
              <w:right w:val="nil"/>
            </w:tcBorders>
          </w:tcPr>
          <w:p w14:paraId="5BC1709C" w14:textId="77777777" w:rsidR="00CC1823" w:rsidRPr="00451A8E" w:rsidRDefault="00CC1823">
            <w:pPr>
              <w:pStyle w:val="TableParagraph"/>
              <w:rPr>
                <w:rFonts w:asciiTheme="majorHAnsi" w:hAnsiTheme="majorHAnsi"/>
                <w:sz w:val="20"/>
              </w:rPr>
            </w:pPr>
          </w:p>
        </w:tc>
      </w:tr>
      <w:tr w:rsidR="00CC1823" w:rsidRPr="00451A8E" w14:paraId="5BC1709F" w14:textId="77777777">
        <w:trPr>
          <w:trHeight w:val="277"/>
        </w:trPr>
        <w:tc>
          <w:tcPr>
            <w:tcW w:w="9385" w:type="dxa"/>
            <w:gridSpan w:val="2"/>
          </w:tcPr>
          <w:p w14:paraId="5BC1709E" w14:textId="77777777" w:rsidR="00CC1823" w:rsidRPr="00451A8E" w:rsidRDefault="007E4944">
            <w:pPr>
              <w:pStyle w:val="TableParagraph"/>
              <w:spacing w:line="253" w:lineRule="exact"/>
              <w:ind w:left="127"/>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0A0" w14:textId="77777777" w:rsidR="00CC1823" w:rsidRPr="00451A8E" w:rsidRDefault="00CC1823">
      <w:pPr>
        <w:pStyle w:val="BodyText"/>
        <w:spacing w:before="27" w:after="1"/>
        <w:rPr>
          <w:rFonts w:asciiTheme="majorHAnsi" w:hAnsiTheme="majorHAnsi"/>
          <w: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018"/>
      </w:tblGrid>
      <w:tr w:rsidR="00CC1823" w:rsidRPr="00451A8E" w14:paraId="5BC170A6" w14:textId="77777777" w:rsidTr="00FB5361">
        <w:trPr>
          <w:trHeight w:val="532"/>
          <w:tblHeader/>
        </w:trPr>
        <w:tc>
          <w:tcPr>
            <w:tcW w:w="1248" w:type="dxa"/>
          </w:tcPr>
          <w:p w14:paraId="5BC170A1" w14:textId="77777777" w:rsidR="00CC1823" w:rsidRPr="00451A8E" w:rsidRDefault="007E4944" w:rsidP="00FB5361">
            <w:pPr>
              <w:pStyle w:val="Title"/>
              <w:rPr>
                <w:b/>
                <w:bCs/>
                <w:sz w:val="24"/>
                <w:szCs w:val="24"/>
              </w:rPr>
            </w:pPr>
            <w:r w:rsidRPr="00451A8E">
              <w:rPr>
                <w:b/>
                <w:bCs/>
                <w:sz w:val="24"/>
                <w:szCs w:val="24"/>
              </w:rPr>
              <w:t>Version</w:t>
            </w:r>
          </w:p>
          <w:p w14:paraId="5BC170A2" w14:textId="77777777" w:rsidR="00CC1823" w:rsidRPr="00451A8E" w:rsidRDefault="007E4944" w:rsidP="00FB5361">
            <w:pPr>
              <w:pStyle w:val="Title"/>
              <w:rPr>
                <w:b/>
                <w:bCs/>
                <w:sz w:val="24"/>
                <w:szCs w:val="24"/>
              </w:rPr>
            </w:pPr>
            <w:r w:rsidRPr="00451A8E">
              <w:rPr>
                <w:b/>
                <w:bCs/>
                <w:sz w:val="24"/>
                <w:szCs w:val="24"/>
              </w:rPr>
              <w:t>number</w:t>
            </w:r>
          </w:p>
        </w:tc>
        <w:tc>
          <w:tcPr>
            <w:tcW w:w="4419" w:type="dxa"/>
          </w:tcPr>
          <w:p w14:paraId="5BC170A3" w14:textId="77777777" w:rsidR="00CC1823" w:rsidRPr="00451A8E" w:rsidRDefault="007E4944" w:rsidP="00FB5361">
            <w:pPr>
              <w:pStyle w:val="Title"/>
              <w:rPr>
                <w:b/>
                <w:bCs/>
                <w:sz w:val="24"/>
                <w:szCs w:val="24"/>
              </w:rPr>
            </w:pPr>
            <w:r w:rsidRPr="00451A8E">
              <w:rPr>
                <w:b/>
                <w:bCs/>
                <w:sz w:val="24"/>
                <w:szCs w:val="24"/>
              </w:rPr>
              <w:t>Revision</w:t>
            </w:r>
          </w:p>
        </w:tc>
        <w:tc>
          <w:tcPr>
            <w:tcW w:w="1699" w:type="dxa"/>
          </w:tcPr>
          <w:p w14:paraId="5BC170A4" w14:textId="77777777" w:rsidR="00CC1823" w:rsidRPr="00451A8E" w:rsidRDefault="007E4944" w:rsidP="00FB536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018" w:type="dxa"/>
          </w:tcPr>
          <w:p w14:paraId="5BC170A5" w14:textId="77777777" w:rsidR="00CC1823" w:rsidRPr="00451A8E" w:rsidRDefault="007E4944" w:rsidP="00FB5361">
            <w:pPr>
              <w:pStyle w:val="Title"/>
              <w:rPr>
                <w:b/>
                <w:bCs/>
                <w:sz w:val="24"/>
                <w:szCs w:val="24"/>
              </w:rPr>
            </w:pPr>
            <w:r w:rsidRPr="00451A8E">
              <w:rPr>
                <w:b/>
                <w:bCs/>
                <w:spacing w:val="-4"/>
                <w:sz w:val="24"/>
                <w:szCs w:val="24"/>
              </w:rPr>
              <w:t>Date</w:t>
            </w:r>
          </w:p>
        </w:tc>
      </w:tr>
      <w:tr w:rsidR="00CC1823" w:rsidRPr="00451A8E" w14:paraId="5BC170AB" w14:textId="77777777">
        <w:trPr>
          <w:trHeight w:val="256"/>
        </w:trPr>
        <w:tc>
          <w:tcPr>
            <w:tcW w:w="1248" w:type="dxa"/>
          </w:tcPr>
          <w:p w14:paraId="5BC170A7"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5"/>
              </w:rPr>
              <w:t>1.0</w:t>
            </w:r>
          </w:p>
        </w:tc>
        <w:tc>
          <w:tcPr>
            <w:tcW w:w="4419" w:type="dxa"/>
          </w:tcPr>
          <w:p w14:paraId="5BC170A8"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0A9" w14:textId="77777777" w:rsidR="00CC1823" w:rsidRPr="00451A8E" w:rsidRDefault="00CC1823">
            <w:pPr>
              <w:pStyle w:val="TableParagraph"/>
              <w:rPr>
                <w:rFonts w:asciiTheme="majorHAnsi" w:hAnsiTheme="majorHAnsi"/>
                <w:sz w:val="18"/>
              </w:rPr>
            </w:pPr>
          </w:p>
        </w:tc>
        <w:tc>
          <w:tcPr>
            <w:tcW w:w="2018" w:type="dxa"/>
          </w:tcPr>
          <w:p w14:paraId="5BC170AA" w14:textId="77777777" w:rsidR="00CC1823" w:rsidRPr="00451A8E" w:rsidRDefault="00CC1823">
            <w:pPr>
              <w:pStyle w:val="TableParagraph"/>
              <w:rPr>
                <w:rFonts w:asciiTheme="majorHAnsi" w:hAnsiTheme="majorHAnsi"/>
                <w:sz w:val="18"/>
              </w:rPr>
            </w:pPr>
          </w:p>
        </w:tc>
      </w:tr>
      <w:tr w:rsidR="00CC1823" w:rsidRPr="00451A8E" w14:paraId="5BC170B2" w14:textId="77777777">
        <w:trPr>
          <w:trHeight w:val="1118"/>
        </w:trPr>
        <w:tc>
          <w:tcPr>
            <w:tcW w:w="1248" w:type="dxa"/>
          </w:tcPr>
          <w:p w14:paraId="5BC170AC"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2.0</w:t>
            </w:r>
          </w:p>
        </w:tc>
        <w:tc>
          <w:tcPr>
            <w:tcW w:w="4419" w:type="dxa"/>
          </w:tcPr>
          <w:p w14:paraId="5BC170AD" w14:textId="77777777" w:rsidR="00CC1823" w:rsidRPr="00451A8E" w:rsidRDefault="007E4944" w:rsidP="00172920">
            <w:pPr>
              <w:pStyle w:val="TableParagraph"/>
              <w:numPr>
                <w:ilvl w:val="0"/>
                <w:numId w:val="46"/>
              </w:numPr>
              <w:tabs>
                <w:tab w:val="left" w:pos="394"/>
              </w:tabs>
              <w:spacing w:before="2"/>
              <w:ind w:left="394" w:hanging="277"/>
              <w:rPr>
                <w:rFonts w:asciiTheme="majorHAnsi" w:hAnsiTheme="majorHAnsi"/>
              </w:rPr>
            </w:pPr>
            <w:r w:rsidRPr="00451A8E">
              <w:rPr>
                <w:rFonts w:asciiTheme="majorHAnsi" w:hAnsiTheme="majorHAnsi"/>
              </w:rPr>
              <w:t>Minor</w:t>
            </w:r>
            <w:r w:rsidRPr="00451A8E">
              <w:rPr>
                <w:rFonts w:asciiTheme="majorHAnsi" w:hAnsiTheme="majorHAnsi"/>
                <w:spacing w:val="-7"/>
              </w:rPr>
              <w:t xml:space="preserve"> </w:t>
            </w:r>
            <w:r w:rsidRPr="00451A8E">
              <w:rPr>
                <w:rFonts w:asciiTheme="majorHAnsi" w:hAnsiTheme="majorHAnsi"/>
              </w:rPr>
              <w:t>text</w:t>
            </w:r>
            <w:r w:rsidRPr="00451A8E">
              <w:rPr>
                <w:rFonts w:asciiTheme="majorHAnsi" w:hAnsiTheme="majorHAnsi"/>
                <w:spacing w:val="-6"/>
              </w:rPr>
              <w:t xml:space="preserve"> </w:t>
            </w:r>
            <w:r w:rsidRPr="00451A8E">
              <w:rPr>
                <w:rFonts w:asciiTheme="majorHAnsi" w:hAnsiTheme="majorHAnsi"/>
                <w:spacing w:val="-2"/>
              </w:rPr>
              <w:t>amendments.</w:t>
            </w:r>
          </w:p>
          <w:p w14:paraId="5BC170AE" w14:textId="77777777" w:rsidR="00CC1823" w:rsidRPr="00451A8E" w:rsidRDefault="007E4944" w:rsidP="00172920">
            <w:pPr>
              <w:pStyle w:val="TableParagraph"/>
              <w:numPr>
                <w:ilvl w:val="0"/>
                <w:numId w:val="46"/>
              </w:numPr>
              <w:tabs>
                <w:tab w:val="left" w:pos="394"/>
              </w:tabs>
              <w:spacing w:before="20"/>
              <w:ind w:left="394" w:hanging="282"/>
              <w:rPr>
                <w:rFonts w:asciiTheme="majorHAnsi" w:hAnsiTheme="majorHAnsi"/>
              </w:rPr>
            </w:pPr>
            <w:r w:rsidRPr="00451A8E">
              <w:rPr>
                <w:rFonts w:asciiTheme="majorHAnsi" w:hAnsiTheme="majorHAnsi"/>
                <w:spacing w:val="-4"/>
              </w:rPr>
              <w:t>Additional</w:t>
            </w:r>
            <w:r w:rsidRPr="00451A8E">
              <w:rPr>
                <w:rFonts w:asciiTheme="majorHAnsi" w:hAnsiTheme="majorHAnsi"/>
                <w:spacing w:val="10"/>
              </w:rPr>
              <w:t xml:space="preserve"> </w:t>
            </w:r>
            <w:r w:rsidRPr="00451A8E">
              <w:rPr>
                <w:rFonts w:asciiTheme="majorHAnsi" w:hAnsiTheme="majorHAnsi"/>
                <w:spacing w:val="-4"/>
              </w:rPr>
              <w:t>information</w:t>
            </w:r>
            <w:r w:rsidRPr="00451A8E">
              <w:rPr>
                <w:rFonts w:asciiTheme="majorHAnsi" w:hAnsiTheme="majorHAnsi"/>
                <w:spacing w:val="9"/>
              </w:rPr>
              <w:t xml:space="preserve"> </w:t>
            </w:r>
            <w:r w:rsidRPr="00451A8E">
              <w:rPr>
                <w:rFonts w:asciiTheme="majorHAnsi" w:hAnsiTheme="majorHAnsi"/>
                <w:spacing w:val="-4"/>
              </w:rPr>
              <w:t>regarding</w:t>
            </w:r>
          </w:p>
          <w:p w14:paraId="5BC170AF" w14:textId="77777777" w:rsidR="00CC1823" w:rsidRPr="00451A8E" w:rsidRDefault="007E4944">
            <w:pPr>
              <w:pStyle w:val="TableParagraph"/>
              <w:spacing w:before="19"/>
              <w:ind w:left="400"/>
              <w:rPr>
                <w:rFonts w:asciiTheme="majorHAnsi" w:hAnsiTheme="majorHAnsi"/>
              </w:rPr>
            </w:pPr>
            <w:r w:rsidRPr="00451A8E">
              <w:rPr>
                <w:rFonts w:asciiTheme="majorHAnsi" w:hAnsiTheme="majorHAnsi"/>
              </w:rPr>
              <w:t>improvements</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practice</w:t>
            </w:r>
            <w:r w:rsidRPr="00451A8E">
              <w:rPr>
                <w:rFonts w:asciiTheme="majorHAnsi" w:hAnsiTheme="majorHAnsi"/>
                <w:spacing w:val="-12"/>
              </w:rPr>
              <w:t xml:space="preserve"> </w:t>
            </w:r>
            <w:r w:rsidRPr="00451A8E">
              <w:rPr>
                <w:rFonts w:asciiTheme="majorHAnsi" w:hAnsiTheme="majorHAnsi"/>
              </w:rPr>
              <w:t>and inappropriate</w:t>
            </w:r>
            <w:r w:rsidRPr="00451A8E">
              <w:rPr>
                <w:rFonts w:asciiTheme="majorHAnsi" w:hAnsiTheme="majorHAnsi"/>
                <w:spacing w:val="-2"/>
              </w:rPr>
              <w:t xml:space="preserve"> </w:t>
            </w:r>
            <w:r w:rsidRPr="00451A8E">
              <w:rPr>
                <w:rFonts w:asciiTheme="majorHAnsi" w:hAnsiTheme="majorHAnsi"/>
              </w:rPr>
              <w:t>disposal.</w:t>
            </w:r>
          </w:p>
        </w:tc>
        <w:tc>
          <w:tcPr>
            <w:tcW w:w="1699" w:type="dxa"/>
          </w:tcPr>
          <w:p w14:paraId="5BC170B0" w14:textId="77777777" w:rsidR="00CC1823" w:rsidRPr="00451A8E" w:rsidRDefault="007E4944">
            <w:pPr>
              <w:pStyle w:val="TableParagraph"/>
              <w:spacing w:before="2" w:line="259"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018" w:type="dxa"/>
          </w:tcPr>
          <w:p w14:paraId="5BC170B1"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70B8" w14:textId="77777777">
        <w:trPr>
          <w:trHeight w:val="858"/>
        </w:trPr>
        <w:tc>
          <w:tcPr>
            <w:tcW w:w="1248" w:type="dxa"/>
          </w:tcPr>
          <w:p w14:paraId="5BC170B3"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5.0</w:t>
            </w:r>
          </w:p>
        </w:tc>
        <w:tc>
          <w:tcPr>
            <w:tcW w:w="4419" w:type="dxa"/>
          </w:tcPr>
          <w:p w14:paraId="5BC170B4" w14:textId="77777777" w:rsidR="00CC1823" w:rsidRPr="00451A8E" w:rsidRDefault="007E4944" w:rsidP="00172920">
            <w:pPr>
              <w:pStyle w:val="TableParagraph"/>
              <w:numPr>
                <w:ilvl w:val="0"/>
                <w:numId w:val="45"/>
              </w:numPr>
              <w:tabs>
                <w:tab w:val="left" w:pos="394"/>
                <w:tab w:val="left" w:pos="400"/>
              </w:tabs>
              <w:spacing w:before="4"/>
              <w:ind w:left="394" w:hanging="280"/>
              <w:rPr>
                <w:rFonts w:asciiTheme="majorHAnsi" w:hAnsiTheme="majorHAnsi"/>
              </w:rPr>
            </w:pPr>
            <w:r w:rsidRPr="00451A8E">
              <w:rPr>
                <w:rFonts w:asciiTheme="majorHAnsi" w:hAnsiTheme="majorHAnsi"/>
                <w:spacing w:val="-2"/>
              </w:rPr>
              <w:t>Amendment.</w:t>
            </w:r>
            <w:r w:rsidRPr="00451A8E">
              <w:rPr>
                <w:rFonts w:asciiTheme="majorHAnsi" w:hAnsiTheme="majorHAnsi"/>
                <w:spacing w:val="-4"/>
              </w:rPr>
              <w:t xml:space="preserve"> </w:t>
            </w:r>
            <w:r w:rsidRPr="00451A8E">
              <w:rPr>
                <w:rFonts w:asciiTheme="majorHAnsi" w:hAnsiTheme="majorHAnsi"/>
                <w:spacing w:val="-2"/>
              </w:rPr>
              <w:t>Section</w:t>
            </w:r>
            <w:r w:rsidRPr="00451A8E">
              <w:rPr>
                <w:rFonts w:asciiTheme="majorHAnsi" w:hAnsiTheme="majorHAnsi"/>
                <w:spacing w:val="-7"/>
              </w:rPr>
              <w:t xml:space="preserve"> </w:t>
            </w:r>
            <w:r w:rsidRPr="00451A8E">
              <w:rPr>
                <w:rFonts w:asciiTheme="majorHAnsi" w:hAnsiTheme="majorHAnsi"/>
                <w:spacing w:val="-2"/>
              </w:rPr>
              <w:t>10.10.4.3,</w:t>
            </w:r>
            <w:r w:rsidRPr="00451A8E">
              <w:rPr>
                <w:rFonts w:asciiTheme="majorHAnsi" w:hAnsiTheme="majorHAnsi"/>
                <w:spacing w:val="-3"/>
              </w:rPr>
              <w:t xml:space="preserve"> </w:t>
            </w:r>
            <w:r w:rsidRPr="00451A8E">
              <w:rPr>
                <w:rFonts w:asciiTheme="majorHAnsi" w:hAnsiTheme="majorHAnsi"/>
                <w:spacing w:val="-2"/>
              </w:rPr>
              <w:t>Head</w:t>
            </w:r>
            <w:r w:rsidRPr="00451A8E">
              <w:rPr>
                <w:rFonts w:asciiTheme="majorHAnsi" w:hAnsiTheme="majorHAnsi"/>
                <w:spacing w:val="-6"/>
              </w:rPr>
              <w:t xml:space="preserve"> </w:t>
            </w:r>
            <w:r w:rsidRPr="00451A8E">
              <w:rPr>
                <w:rFonts w:asciiTheme="majorHAnsi" w:hAnsiTheme="majorHAnsi"/>
                <w:spacing w:val="-5"/>
              </w:rPr>
              <w:t>of</w:t>
            </w:r>
          </w:p>
          <w:p w14:paraId="5BC170B5" w14:textId="77777777" w:rsidR="00CC1823" w:rsidRPr="00451A8E" w:rsidRDefault="007E4944">
            <w:pPr>
              <w:pStyle w:val="TableParagraph"/>
              <w:spacing w:line="278" w:lineRule="exact"/>
              <w:ind w:left="400"/>
              <w:rPr>
                <w:rFonts w:asciiTheme="majorHAnsi" w:hAnsiTheme="majorHAnsi"/>
              </w:rPr>
            </w:pPr>
            <w:r w:rsidRPr="00451A8E">
              <w:rPr>
                <w:rFonts w:asciiTheme="majorHAnsi" w:hAnsiTheme="majorHAnsi"/>
              </w:rPr>
              <w:t>Environment and Safety Management changed</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Health</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4"/>
              </w:rPr>
              <w:t xml:space="preserve"> </w:t>
            </w:r>
            <w:r w:rsidRPr="00451A8E">
              <w:rPr>
                <w:rFonts w:asciiTheme="majorHAnsi" w:hAnsiTheme="majorHAnsi"/>
              </w:rPr>
              <w:t>Safety</w:t>
            </w:r>
            <w:r w:rsidRPr="00451A8E">
              <w:rPr>
                <w:rFonts w:asciiTheme="majorHAnsi" w:hAnsiTheme="majorHAnsi"/>
                <w:spacing w:val="-12"/>
              </w:rPr>
              <w:t xml:space="preserve"> </w:t>
            </w:r>
            <w:r w:rsidRPr="00451A8E">
              <w:rPr>
                <w:rFonts w:asciiTheme="majorHAnsi" w:hAnsiTheme="majorHAnsi"/>
              </w:rPr>
              <w:t>Manager.</w:t>
            </w:r>
          </w:p>
        </w:tc>
        <w:tc>
          <w:tcPr>
            <w:tcW w:w="1699" w:type="dxa"/>
          </w:tcPr>
          <w:p w14:paraId="5BC170B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HTMSC</w:t>
            </w:r>
          </w:p>
        </w:tc>
        <w:tc>
          <w:tcPr>
            <w:tcW w:w="2018" w:type="dxa"/>
          </w:tcPr>
          <w:p w14:paraId="5BC170B7"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2</w:t>
            </w:r>
            <w:r w:rsidRPr="00451A8E">
              <w:rPr>
                <w:rFonts w:asciiTheme="majorHAnsi" w:hAnsiTheme="majorHAnsi"/>
                <w:spacing w:val="-20"/>
              </w:rPr>
              <w:t xml:space="preserve"> </w:t>
            </w:r>
            <w:r w:rsidRPr="00451A8E">
              <w:rPr>
                <w:rFonts w:asciiTheme="majorHAnsi" w:hAnsiTheme="majorHAnsi"/>
              </w:rPr>
              <w:t>February</w:t>
            </w:r>
            <w:r w:rsidRPr="00451A8E">
              <w:rPr>
                <w:rFonts w:asciiTheme="majorHAnsi" w:hAnsiTheme="majorHAnsi"/>
                <w:spacing w:val="-10"/>
              </w:rPr>
              <w:t xml:space="preserve"> </w:t>
            </w:r>
            <w:r w:rsidRPr="00451A8E">
              <w:rPr>
                <w:rFonts w:asciiTheme="majorHAnsi" w:hAnsiTheme="majorHAnsi"/>
                <w:spacing w:val="-4"/>
              </w:rPr>
              <w:t>2021</w:t>
            </w:r>
          </w:p>
        </w:tc>
      </w:tr>
    </w:tbl>
    <w:p w14:paraId="5BC170B9" w14:textId="77777777" w:rsidR="00CC1823" w:rsidRPr="00451A8E" w:rsidRDefault="00CC1823">
      <w:pPr>
        <w:pStyle w:val="BodyText"/>
        <w:spacing w:before="2"/>
        <w:rPr>
          <w:rFonts w:asciiTheme="majorHAnsi" w:hAnsiTheme="majorHAnsi"/>
          <w:i/>
          <w:sz w:val="22"/>
        </w:rPr>
      </w:pPr>
    </w:p>
    <w:p w14:paraId="5BC170BA" w14:textId="069B7C6A" w:rsidR="00CC1823" w:rsidRPr="00451A8E" w:rsidRDefault="007E4944">
      <w:pPr>
        <w:spacing w:before="1" w:line="259" w:lineRule="auto"/>
        <w:ind w:left="384" w:right="1906"/>
        <w:jc w:val="both"/>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w:t>
      </w:r>
      <w:r w:rsidRPr="00451A8E">
        <w:rPr>
          <w:rFonts w:asciiTheme="majorHAnsi" w:hAnsiTheme="majorHAnsi"/>
          <w:spacing w:val="-2"/>
        </w:rPr>
        <w:t xml:space="preserve"> </w:t>
      </w:r>
      <w:r w:rsidRPr="00451A8E">
        <w:rPr>
          <w:rFonts w:asciiTheme="majorHAnsi" w:hAnsiTheme="majorHAnsi"/>
        </w:rPr>
        <w:t>scheduled</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review</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5"/>
        </w:rPr>
        <w:t xml:space="preserve">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1"/>
        </w:rPr>
        <w:t xml:space="preserve"> </w:t>
      </w:r>
      <w:r w:rsidRPr="00451A8E">
        <w:rPr>
          <w:rFonts w:asciiTheme="majorHAnsi" w:hAnsiTheme="majorHAnsi"/>
        </w:rPr>
        <w:t>year</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00C55646" w:rsidRPr="00451A8E">
        <w:rPr>
          <w:rFonts w:asciiTheme="majorHAnsi" w:hAnsiTheme="majorHAnsi"/>
        </w:rPr>
        <w:t>full</w:t>
      </w:r>
      <w:r w:rsidR="00C55646" w:rsidRPr="00451A8E">
        <w:rPr>
          <w:rFonts w:asciiTheme="majorHAnsi" w:hAnsiTheme="majorHAnsi"/>
          <w:spacing w:val="-4"/>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at any other time changes are necessary.</w:t>
      </w:r>
    </w:p>
    <w:p w14:paraId="5BC170BB" w14:textId="77777777" w:rsidR="00CC1823" w:rsidRPr="00451A8E" w:rsidRDefault="00CC1823">
      <w:pPr>
        <w:pStyle w:val="BodyText"/>
        <w:spacing w:before="219"/>
        <w:rPr>
          <w:rFonts w:asciiTheme="majorHAnsi" w:hAnsiTheme="majorHAnsi"/>
          <w:sz w:val="22"/>
        </w:rPr>
      </w:pPr>
    </w:p>
    <w:p w14:paraId="5BC170BC" w14:textId="77777777" w:rsidR="00CC1823" w:rsidRPr="00451A8E" w:rsidRDefault="007E4944">
      <w:pPr>
        <w:spacing w:line="259" w:lineRule="auto"/>
        <w:ind w:left="384" w:right="1989"/>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5"/>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9"/>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 xml:space="preserve">the version is the most up-to-date by checking the University’s human tissue webpages: </w:t>
      </w:r>
      <w:hyperlink r:id="rId57">
        <w:r w:rsidR="00CC1823" w:rsidRPr="00451A8E">
          <w:rPr>
            <w:rFonts w:asciiTheme="majorHAnsi" w:hAnsiTheme="majorHAnsi"/>
            <w:b/>
            <w:u w:val="single"/>
          </w:rPr>
          <w:t>https://www.edgehill.ac.uk/research/human-tissue/</w:t>
        </w:r>
      </w:hyperlink>
    </w:p>
    <w:p w14:paraId="5BC170BD" w14:textId="77777777" w:rsidR="00CC1823" w:rsidRPr="00451A8E" w:rsidRDefault="00CC1823">
      <w:pPr>
        <w:spacing w:line="259" w:lineRule="auto"/>
        <w:rPr>
          <w:rFonts w:asciiTheme="majorHAnsi" w:hAnsiTheme="majorHAnsi"/>
          <w:b/>
        </w:rPr>
        <w:sectPr w:rsidR="00CC1823" w:rsidRPr="00451A8E">
          <w:pgSz w:w="11930" w:h="16860"/>
          <w:pgMar w:top="1420" w:right="566" w:bottom="820" w:left="850" w:header="0" w:footer="615" w:gutter="0"/>
          <w:cols w:space="720"/>
        </w:sectPr>
      </w:pPr>
    </w:p>
    <w:p w14:paraId="5BC170BE" w14:textId="0362A105" w:rsidR="00CC1823" w:rsidRPr="00451A8E" w:rsidRDefault="009B5693" w:rsidP="009B5693">
      <w:pPr>
        <w:pStyle w:val="Heading4"/>
        <w:ind w:left="0"/>
      </w:pPr>
      <w:bookmarkStart w:id="88" w:name="_bookmark70"/>
      <w:bookmarkEnd w:id="88"/>
      <w:r>
        <w:lastRenderedPageBreak/>
        <w:t xml:space="preserve">10.10.1 </w:t>
      </w:r>
      <w:r w:rsidR="007E4944" w:rsidRPr="00451A8E">
        <w:t>Scope</w:t>
      </w:r>
    </w:p>
    <w:p w14:paraId="5BC170BF" w14:textId="06103DCA" w:rsidR="00CC1823" w:rsidRPr="0068007F" w:rsidRDefault="0068007F" w:rsidP="0068007F">
      <w:pPr>
        <w:tabs>
          <w:tab w:val="left" w:pos="2112"/>
          <w:tab w:val="left" w:pos="2577"/>
        </w:tabs>
        <w:spacing w:before="206" w:line="259" w:lineRule="auto"/>
        <w:ind w:right="673"/>
        <w:rPr>
          <w:rFonts w:asciiTheme="majorHAnsi" w:hAnsiTheme="majorHAnsi"/>
          <w:sz w:val="24"/>
        </w:rPr>
      </w:pPr>
      <w:r>
        <w:rPr>
          <w:rFonts w:asciiTheme="majorHAnsi" w:hAnsiTheme="majorHAnsi"/>
          <w:sz w:val="24"/>
        </w:rPr>
        <w:t xml:space="preserve">10.10.1.1 </w:t>
      </w:r>
      <w:r w:rsidR="007E4944" w:rsidRPr="0068007F">
        <w:rPr>
          <w:rFonts w:asciiTheme="majorHAnsi" w:hAnsiTheme="majorHAnsi"/>
          <w:sz w:val="24"/>
        </w:rPr>
        <w:t xml:space="preserve">The </w:t>
      </w:r>
      <w:r w:rsidR="007E4944" w:rsidRPr="0068007F">
        <w:rPr>
          <w:rFonts w:asciiTheme="majorHAnsi" w:hAnsiTheme="majorHAnsi"/>
          <w:i/>
          <w:sz w:val="24"/>
        </w:rPr>
        <w:t xml:space="preserve">Human Tissue Act 2004 </w:t>
      </w:r>
      <w:r w:rsidR="007E4944" w:rsidRPr="0068007F">
        <w:rPr>
          <w:rFonts w:asciiTheme="majorHAnsi" w:hAnsiTheme="majorHAnsi"/>
          <w:sz w:val="24"/>
        </w:rPr>
        <w:t>(</w:t>
      </w:r>
      <w:r w:rsidR="007E4944" w:rsidRPr="0068007F">
        <w:rPr>
          <w:rFonts w:asciiTheme="majorHAnsi" w:hAnsiTheme="majorHAnsi"/>
          <w:i/>
          <w:sz w:val="24"/>
        </w:rPr>
        <w:t>HT Act</w:t>
      </w:r>
      <w:r w:rsidR="007E4944" w:rsidRPr="0068007F">
        <w:rPr>
          <w:rFonts w:asciiTheme="majorHAnsi" w:hAnsiTheme="majorHAnsi"/>
          <w:sz w:val="24"/>
        </w:rPr>
        <w:t>) provides the legal framework under</w:t>
      </w:r>
      <w:r w:rsidR="007E4944" w:rsidRPr="0068007F">
        <w:rPr>
          <w:rFonts w:asciiTheme="majorHAnsi" w:hAnsiTheme="majorHAnsi"/>
          <w:spacing w:val="-10"/>
          <w:sz w:val="24"/>
        </w:rPr>
        <w:t xml:space="preserve"> </w:t>
      </w:r>
      <w:r w:rsidR="007E4944" w:rsidRPr="0068007F">
        <w:rPr>
          <w:rFonts w:asciiTheme="majorHAnsi" w:hAnsiTheme="majorHAnsi"/>
          <w:sz w:val="24"/>
        </w:rPr>
        <w:t>which</w:t>
      </w:r>
      <w:r w:rsidR="007E4944" w:rsidRPr="0068007F">
        <w:rPr>
          <w:rFonts w:asciiTheme="majorHAnsi" w:hAnsiTheme="majorHAnsi"/>
          <w:spacing w:val="-13"/>
          <w:sz w:val="24"/>
        </w:rPr>
        <w:t xml:space="preserve"> </w:t>
      </w:r>
      <w:r w:rsidR="007E4944" w:rsidRPr="0068007F">
        <w:rPr>
          <w:rFonts w:asciiTheme="majorHAnsi" w:hAnsiTheme="majorHAnsi"/>
          <w:sz w:val="24"/>
        </w:rPr>
        <w:t>human</w:t>
      </w:r>
      <w:r w:rsidR="007E4944" w:rsidRPr="0068007F">
        <w:rPr>
          <w:rFonts w:asciiTheme="majorHAnsi" w:hAnsiTheme="majorHAnsi"/>
          <w:spacing w:val="-9"/>
          <w:sz w:val="24"/>
        </w:rPr>
        <w:t xml:space="preserve"> </w:t>
      </w:r>
      <w:r w:rsidR="007E4944" w:rsidRPr="0068007F">
        <w:rPr>
          <w:rFonts w:asciiTheme="majorHAnsi" w:hAnsiTheme="majorHAnsi"/>
          <w:sz w:val="24"/>
        </w:rPr>
        <w:t>tissue</w:t>
      </w:r>
      <w:r w:rsidR="007E4944" w:rsidRPr="0068007F">
        <w:rPr>
          <w:rFonts w:asciiTheme="majorHAnsi" w:hAnsiTheme="majorHAnsi"/>
          <w:spacing w:val="-10"/>
          <w:sz w:val="24"/>
        </w:rPr>
        <w:t xml:space="preserve"> </w:t>
      </w:r>
      <w:r w:rsidR="007E4944" w:rsidRPr="0068007F">
        <w:rPr>
          <w:rFonts w:asciiTheme="majorHAnsi" w:hAnsiTheme="majorHAnsi"/>
          <w:sz w:val="24"/>
        </w:rPr>
        <w:t>may</w:t>
      </w:r>
      <w:r w:rsidR="007E4944" w:rsidRPr="0068007F">
        <w:rPr>
          <w:rFonts w:asciiTheme="majorHAnsi" w:hAnsiTheme="majorHAnsi"/>
          <w:spacing w:val="-13"/>
          <w:sz w:val="24"/>
        </w:rPr>
        <w:t xml:space="preserve"> </w:t>
      </w:r>
      <w:r w:rsidR="007E4944" w:rsidRPr="0068007F">
        <w:rPr>
          <w:rFonts w:asciiTheme="majorHAnsi" w:hAnsiTheme="majorHAnsi"/>
          <w:sz w:val="24"/>
        </w:rPr>
        <w:t>be</w:t>
      </w:r>
      <w:r w:rsidR="007E4944" w:rsidRPr="0068007F">
        <w:rPr>
          <w:rFonts w:asciiTheme="majorHAnsi" w:hAnsiTheme="majorHAnsi"/>
          <w:spacing w:val="-9"/>
          <w:sz w:val="24"/>
        </w:rPr>
        <w:t xml:space="preserve"> </w:t>
      </w:r>
      <w:r w:rsidR="007E4944" w:rsidRPr="0068007F">
        <w:rPr>
          <w:rFonts w:asciiTheme="majorHAnsi" w:hAnsiTheme="majorHAnsi"/>
          <w:sz w:val="24"/>
        </w:rPr>
        <w:t>stored,</w:t>
      </w:r>
      <w:r w:rsidR="007E4944" w:rsidRPr="0068007F">
        <w:rPr>
          <w:rFonts w:asciiTheme="majorHAnsi" w:hAnsiTheme="majorHAnsi"/>
          <w:spacing w:val="-9"/>
          <w:sz w:val="24"/>
        </w:rPr>
        <w:t xml:space="preserve"> </w:t>
      </w:r>
      <w:r w:rsidR="007E4944" w:rsidRPr="0068007F">
        <w:rPr>
          <w:rFonts w:asciiTheme="majorHAnsi" w:hAnsiTheme="majorHAnsi"/>
          <w:sz w:val="24"/>
        </w:rPr>
        <w:t>removed,</w:t>
      </w:r>
      <w:r w:rsidR="007E4944" w:rsidRPr="0068007F">
        <w:rPr>
          <w:rFonts w:asciiTheme="majorHAnsi" w:hAnsiTheme="majorHAnsi"/>
          <w:spacing w:val="-8"/>
          <w:sz w:val="24"/>
        </w:rPr>
        <w:t xml:space="preserve"> </w:t>
      </w:r>
      <w:r w:rsidR="007E4944" w:rsidRPr="0068007F">
        <w:rPr>
          <w:rFonts w:asciiTheme="majorHAnsi" w:hAnsiTheme="majorHAnsi"/>
          <w:sz w:val="24"/>
        </w:rPr>
        <w:t>used,</w:t>
      </w:r>
      <w:r w:rsidR="007E4944" w:rsidRPr="0068007F">
        <w:rPr>
          <w:rFonts w:asciiTheme="majorHAnsi" w:hAnsiTheme="majorHAnsi"/>
          <w:spacing w:val="-7"/>
          <w:sz w:val="24"/>
        </w:rPr>
        <w:t xml:space="preserve"> </w:t>
      </w:r>
      <w:r w:rsidR="007E4944" w:rsidRPr="0068007F">
        <w:rPr>
          <w:rFonts w:asciiTheme="majorHAnsi" w:hAnsiTheme="majorHAnsi"/>
          <w:sz w:val="24"/>
        </w:rPr>
        <w:t>and</w:t>
      </w:r>
      <w:r w:rsidR="007E4944" w:rsidRPr="0068007F">
        <w:rPr>
          <w:rFonts w:asciiTheme="majorHAnsi" w:hAnsiTheme="majorHAnsi"/>
          <w:spacing w:val="-11"/>
          <w:sz w:val="24"/>
        </w:rPr>
        <w:t xml:space="preserve"> </w:t>
      </w:r>
      <w:r w:rsidR="007E4944" w:rsidRPr="0068007F">
        <w:rPr>
          <w:rFonts w:asciiTheme="majorHAnsi" w:hAnsiTheme="majorHAnsi"/>
          <w:sz w:val="24"/>
        </w:rPr>
        <w:t>disposed</w:t>
      </w:r>
      <w:r w:rsidR="007E4944" w:rsidRPr="0068007F">
        <w:rPr>
          <w:rFonts w:asciiTheme="majorHAnsi" w:hAnsiTheme="majorHAnsi"/>
          <w:spacing w:val="-8"/>
          <w:sz w:val="24"/>
        </w:rPr>
        <w:t xml:space="preserve"> </w:t>
      </w:r>
      <w:r w:rsidR="007E4944" w:rsidRPr="0068007F">
        <w:rPr>
          <w:rFonts w:asciiTheme="majorHAnsi" w:hAnsiTheme="majorHAnsi"/>
          <w:sz w:val="24"/>
        </w:rPr>
        <w:t>of.</w:t>
      </w:r>
      <w:r w:rsidR="007E4944" w:rsidRPr="0068007F">
        <w:rPr>
          <w:rFonts w:asciiTheme="majorHAnsi" w:hAnsiTheme="majorHAnsi"/>
          <w:spacing w:val="-5"/>
          <w:sz w:val="24"/>
        </w:rPr>
        <w:t xml:space="preserve"> </w:t>
      </w:r>
      <w:r w:rsidR="007E4944" w:rsidRPr="0068007F">
        <w:rPr>
          <w:rFonts w:asciiTheme="majorHAnsi" w:hAnsiTheme="majorHAnsi"/>
          <w:sz w:val="24"/>
        </w:rPr>
        <w:t>It identifies activities undertaken with human tissue that are lawful with appropriate consent and authorisation, and those circumstances in which consent is not required.</w:t>
      </w:r>
    </w:p>
    <w:p w14:paraId="5BC170C0" w14:textId="11504085" w:rsidR="00CC1823" w:rsidRPr="0068007F" w:rsidRDefault="0068007F" w:rsidP="0068007F">
      <w:pPr>
        <w:tabs>
          <w:tab w:val="left" w:pos="2112"/>
          <w:tab w:val="left" w:pos="2577"/>
        </w:tabs>
        <w:spacing w:before="242" w:line="259" w:lineRule="auto"/>
        <w:ind w:right="892"/>
        <w:rPr>
          <w:rFonts w:asciiTheme="majorHAnsi" w:hAnsiTheme="majorHAnsi"/>
          <w:sz w:val="24"/>
        </w:rPr>
      </w:pPr>
      <w:r>
        <w:rPr>
          <w:rFonts w:asciiTheme="majorHAnsi" w:hAnsiTheme="majorHAnsi"/>
          <w:sz w:val="24"/>
        </w:rPr>
        <w:t xml:space="preserve">10.10.1.2 </w:t>
      </w:r>
      <w:r w:rsidR="007E4944" w:rsidRPr="0068007F">
        <w:rPr>
          <w:rFonts w:asciiTheme="majorHAnsi" w:hAnsiTheme="majorHAnsi"/>
          <w:sz w:val="24"/>
        </w:rPr>
        <w:t>Most activity involving the storage of human tissue for research and other scheduled purposes falls within the regulatory remit of the Human Tissue Authority</w:t>
      </w:r>
      <w:r w:rsidR="007E4944" w:rsidRPr="0068007F">
        <w:rPr>
          <w:rFonts w:asciiTheme="majorHAnsi" w:hAnsiTheme="majorHAnsi"/>
          <w:spacing w:val="-2"/>
          <w:sz w:val="24"/>
        </w:rPr>
        <w:t xml:space="preserve"> </w:t>
      </w:r>
      <w:r w:rsidR="007E4944" w:rsidRPr="0068007F">
        <w:rPr>
          <w:rFonts w:asciiTheme="majorHAnsi" w:hAnsiTheme="majorHAnsi"/>
          <w:sz w:val="24"/>
        </w:rPr>
        <w:t>(HTA), established under</w:t>
      </w:r>
      <w:r w:rsidR="007E4944" w:rsidRPr="0068007F">
        <w:rPr>
          <w:rFonts w:asciiTheme="majorHAnsi" w:hAnsiTheme="majorHAnsi"/>
          <w:spacing w:val="-2"/>
          <w:sz w:val="24"/>
        </w:rPr>
        <w:t xml:space="preserve"> </w:t>
      </w:r>
      <w:r w:rsidR="007E4944" w:rsidRPr="0068007F">
        <w:rPr>
          <w:rFonts w:asciiTheme="majorHAnsi" w:hAnsiTheme="majorHAnsi"/>
          <w:sz w:val="24"/>
        </w:rPr>
        <w:t>the</w:t>
      </w:r>
      <w:r w:rsidR="007E4944" w:rsidRPr="0068007F">
        <w:rPr>
          <w:rFonts w:asciiTheme="majorHAnsi" w:hAnsiTheme="majorHAnsi"/>
          <w:spacing w:val="-3"/>
          <w:sz w:val="24"/>
        </w:rPr>
        <w:t xml:space="preserve"> </w:t>
      </w:r>
      <w:r w:rsidR="007E4944" w:rsidRPr="0068007F">
        <w:rPr>
          <w:rFonts w:asciiTheme="majorHAnsi" w:hAnsiTheme="majorHAnsi"/>
          <w:i/>
          <w:sz w:val="24"/>
        </w:rPr>
        <w:t>HT</w:t>
      </w:r>
      <w:r w:rsidR="007E4944" w:rsidRPr="0068007F">
        <w:rPr>
          <w:rFonts w:asciiTheme="majorHAnsi" w:hAnsiTheme="majorHAnsi"/>
          <w:i/>
          <w:spacing w:val="-9"/>
          <w:sz w:val="24"/>
        </w:rPr>
        <w:t xml:space="preserve"> </w:t>
      </w:r>
      <w:r w:rsidR="007E4944" w:rsidRPr="0068007F">
        <w:rPr>
          <w:rFonts w:asciiTheme="majorHAnsi" w:hAnsiTheme="majorHAnsi"/>
          <w:i/>
          <w:sz w:val="24"/>
        </w:rPr>
        <w:t>Act</w:t>
      </w:r>
      <w:r w:rsidR="007E4944" w:rsidRPr="0068007F">
        <w:rPr>
          <w:rFonts w:asciiTheme="majorHAnsi" w:hAnsiTheme="majorHAnsi"/>
          <w:sz w:val="24"/>
        </w:rPr>
        <w:t>, and should</w:t>
      </w:r>
      <w:r w:rsidR="007E4944" w:rsidRPr="0068007F">
        <w:rPr>
          <w:rFonts w:asciiTheme="majorHAnsi" w:hAnsiTheme="majorHAnsi"/>
          <w:spacing w:val="-1"/>
          <w:sz w:val="24"/>
        </w:rPr>
        <w:t xml:space="preserve"> </w:t>
      </w:r>
      <w:r w:rsidR="007E4944" w:rsidRPr="0068007F">
        <w:rPr>
          <w:rFonts w:asciiTheme="majorHAnsi" w:hAnsiTheme="majorHAnsi"/>
          <w:sz w:val="24"/>
        </w:rPr>
        <w:t>only</w:t>
      </w:r>
      <w:r w:rsidR="007E4944" w:rsidRPr="0068007F">
        <w:rPr>
          <w:rFonts w:asciiTheme="majorHAnsi" w:hAnsiTheme="majorHAnsi"/>
          <w:spacing w:val="-9"/>
          <w:sz w:val="24"/>
        </w:rPr>
        <w:t xml:space="preserve"> </w:t>
      </w:r>
      <w:r w:rsidR="007E4944" w:rsidRPr="0068007F">
        <w:rPr>
          <w:rFonts w:asciiTheme="majorHAnsi" w:hAnsiTheme="majorHAnsi"/>
          <w:sz w:val="24"/>
        </w:rPr>
        <w:t>be undertaken under the terms of a license from the HTA.</w:t>
      </w:r>
    </w:p>
    <w:p w14:paraId="5BC170C1" w14:textId="76A218C2" w:rsidR="00CC1823" w:rsidRPr="0068007F" w:rsidRDefault="0068007F" w:rsidP="0068007F">
      <w:pPr>
        <w:tabs>
          <w:tab w:val="left" w:pos="2112"/>
          <w:tab w:val="left" w:pos="2577"/>
        </w:tabs>
        <w:spacing w:before="235" w:line="259" w:lineRule="auto"/>
        <w:ind w:right="709"/>
        <w:rPr>
          <w:rFonts w:asciiTheme="majorHAnsi" w:hAnsiTheme="majorHAnsi"/>
          <w:sz w:val="24"/>
        </w:rPr>
      </w:pPr>
      <w:r>
        <w:rPr>
          <w:rFonts w:asciiTheme="majorHAnsi" w:hAnsiTheme="majorHAnsi"/>
          <w:sz w:val="24"/>
        </w:rPr>
        <w:t xml:space="preserve">10.10.1.3 </w:t>
      </w:r>
      <w:r w:rsidR="007E4944" w:rsidRPr="0068007F">
        <w:rPr>
          <w:rFonts w:asciiTheme="majorHAnsi" w:hAnsiTheme="majorHAnsi"/>
          <w:sz w:val="24"/>
        </w:rPr>
        <w:t>This</w:t>
      </w:r>
      <w:r w:rsidR="007E4944" w:rsidRPr="0068007F">
        <w:rPr>
          <w:rFonts w:asciiTheme="majorHAnsi" w:hAnsiTheme="majorHAnsi"/>
          <w:spacing w:val="-4"/>
          <w:sz w:val="24"/>
        </w:rPr>
        <w:t xml:space="preserve"> </w:t>
      </w:r>
      <w:r w:rsidR="007E4944" w:rsidRPr="0068007F">
        <w:rPr>
          <w:rFonts w:asciiTheme="majorHAnsi" w:hAnsiTheme="majorHAnsi"/>
          <w:sz w:val="24"/>
        </w:rPr>
        <w:t>statement</w:t>
      </w:r>
      <w:r w:rsidR="007E4944" w:rsidRPr="0068007F">
        <w:rPr>
          <w:rFonts w:asciiTheme="majorHAnsi" w:hAnsiTheme="majorHAnsi"/>
          <w:spacing w:val="-3"/>
          <w:sz w:val="24"/>
        </w:rPr>
        <w:t xml:space="preserve"> </w:t>
      </w:r>
      <w:r w:rsidR="007E4944" w:rsidRPr="0068007F">
        <w:rPr>
          <w:rFonts w:asciiTheme="majorHAnsi" w:hAnsiTheme="majorHAnsi"/>
          <w:sz w:val="24"/>
        </w:rPr>
        <w:t>of</w:t>
      </w:r>
      <w:r w:rsidR="007E4944" w:rsidRPr="0068007F">
        <w:rPr>
          <w:rFonts w:asciiTheme="majorHAnsi" w:hAnsiTheme="majorHAnsi"/>
          <w:spacing w:val="-6"/>
          <w:sz w:val="24"/>
        </w:rPr>
        <w:t xml:space="preserve"> </w:t>
      </w:r>
      <w:r w:rsidR="007E4944" w:rsidRPr="0068007F">
        <w:rPr>
          <w:rFonts w:asciiTheme="majorHAnsi" w:hAnsiTheme="majorHAnsi"/>
          <w:sz w:val="24"/>
        </w:rPr>
        <w:t>policy</w:t>
      </w:r>
      <w:r w:rsidR="007E4944" w:rsidRPr="0068007F">
        <w:rPr>
          <w:rFonts w:asciiTheme="majorHAnsi" w:hAnsiTheme="majorHAnsi"/>
          <w:spacing w:val="-6"/>
          <w:sz w:val="24"/>
        </w:rPr>
        <w:t xml:space="preserve"> </w:t>
      </w:r>
      <w:r w:rsidR="007E4944" w:rsidRPr="0068007F">
        <w:rPr>
          <w:rFonts w:asciiTheme="majorHAnsi" w:hAnsiTheme="majorHAnsi"/>
          <w:sz w:val="24"/>
        </w:rPr>
        <w:t>and</w:t>
      </w:r>
      <w:r w:rsidR="007E4944" w:rsidRPr="0068007F">
        <w:rPr>
          <w:rFonts w:asciiTheme="majorHAnsi" w:hAnsiTheme="majorHAnsi"/>
          <w:spacing w:val="-4"/>
          <w:sz w:val="24"/>
        </w:rPr>
        <w:t xml:space="preserve"> </w:t>
      </w:r>
      <w:r w:rsidR="007E4944" w:rsidRPr="0068007F">
        <w:rPr>
          <w:rFonts w:asciiTheme="majorHAnsi" w:hAnsiTheme="majorHAnsi"/>
          <w:sz w:val="24"/>
        </w:rPr>
        <w:t>procedure</w:t>
      </w:r>
      <w:r w:rsidR="007E4944" w:rsidRPr="0068007F">
        <w:rPr>
          <w:rFonts w:asciiTheme="majorHAnsi" w:hAnsiTheme="majorHAnsi"/>
          <w:spacing w:val="-4"/>
          <w:sz w:val="24"/>
        </w:rPr>
        <w:t xml:space="preserve"> </w:t>
      </w:r>
      <w:r w:rsidR="007E4944" w:rsidRPr="0068007F">
        <w:rPr>
          <w:rFonts w:asciiTheme="majorHAnsi" w:hAnsiTheme="majorHAnsi"/>
          <w:sz w:val="24"/>
        </w:rPr>
        <w:t>applies</w:t>
      </w:r>
      <w:r w:rsidR="007E4944" w:rsidRPr="0068007F">
        <w:rPr>
          <w:rFonts w:asciiTheme="majorHAnsi" w:hAnsiTheme="majorHAnsi"/>
          <w:spacing w:val="-9"/>
          <w:sz w:val="24"/>
        </w:rPr>
        <w:t xml:space="preserve"> </w:t>
      </w:r>
      <w:r w:rsidR="007E4944" w:rsidRPr="0068007F">
        <w:rPr>
          <w:rFonts w:asciiTheme="majorHAnsi" w:hAnsiTheme="majorHAnsi"/>
          <w:sz w:val="24"/>
        </w:rPr>
        <w:t>to</w:t>
      </w:r>
      <w:r w:rsidR="007E4944" w:rsidRPr="0068007F">
        <w:rPr>
          <w:rFonts w:asciiTheme="majorHAnsi" w:hAnsiTheme="majorHAnsi"/>
          <w:spacing w:val="-5"/>
          <w:sz w:val="24"/>
        </w:rPr>
        <w:t xml:space="preserve"> </w:t>
      </w:r>
      <w:r w:rsidR="007E4944" w:rsidRPr="0068007F">
        <w:rPr>
          <w:rFonts w:asciiTheme="majorHAnsi" w:hAnsiTheme="majorHAnsi"/>
          <w:sz w:val="24"/>
        </w:rPr>
        <w:t>all</w:t>
      </w:r>
      <w:r w:rsidR="007E4944" w:rsidRPr="0068007F">
        <w:rPr>
          <w:rFonts w:asciiTheme="majorHAnsi" w:hAnsiTheme="majorHAnsi"/>
          <w:spacing w:val="-5"/>
          <w:sz w:val="24"/>
        </w:rPr>
        <w:t xml:space="preserve"> </w:t>
      </w:r>
      <w:r w:rsidR="007E4944" w:rsidRPr="0068007F">
        <w:rPr>
          <w:rFonts w:asciiTheme="majorHAnsi" w:hAnsiTheme="majorHAnsi"/>
          <w:sz w:val="24"/>
        </w:rPr>
        <w:t>staff</w:t>
      </w:r>
      <w:r w:rsidR="007E4944" w:rsidRPr="0068007F">
        <w:rPr>
          <w:rFonts w:asciiTheme="majorHAnsi" w:hAnsiTheme="majorHAnsi"/>
          <w:spacing w:val="-6"/>
          <w:sz w:val="24"/>
        </w:rPr>
        <w:t xml:space="preserve"> </w:t>
      </w:r>
      <w:r w:rsidR="007E4944" w:rsidRPr="0068007F">
        <w:rPr>
          <w:rFonts w:asciiTheme="majorHAnsi" w:hAnsiTheme="majorHAnsi"/>
          <w:sz w:val="24"/>
        </w:rPr>
        <w:t>and</w:t>
      </w:r>
      <w:r w:rsidR="007E4944" w:rsidRPr="0068007F">
        <w:rPr>
          <w:rFonts w:asciiTheme="majorHAnsi" w:hAnsiTheme="majorHAnsi"/>
          <w:spacing w:val="-4"/>
          <w:sz w:val="24"/>
        </w:rPr>
        <w:t xml:space="preserve"> </w:t>
      </w:r>
      <w:r w:rsidR="007E4944" w:rsidRPr="0068007F">
        <w:rPr>
          <w:rFonts w:asciiTheme="majorHAnsi" w:hAnsiTheme="majorHAnsi"/>
          <w:sz w:val="24"/>
        </w:rPr>
        <w:t xml:space="preserve">students whose duties or research include activities encompassed by the </w:t>
      </w:r>
      <w:hyperlink r:id="rId58">
        <w:r w:rsidR="00CC1823" w:rsidRPr="0068007F">
          <w:rPr>
            <w:rFonts w:asciiTheme="majorHAnsi" w:hAnsiTheme="majorHAnsi"/>
            <w:i/>
            <w:sz w:val="24"/>
            <w:u w:val="single"/>
          </w:rPr>
          <w:t>HT Act</w:t>
        </w:r>
        <w:r w:rsidR="00CC1823" w:rsidRPr="0068007F">
          <w:rPr>
            <w:rFonts w:asciiTheme="majorHAnsi" w:hAnsiTheme="majorHAnsi"/>
            <w:sz w:val="24"/>
            <w:u w:val="single"/>
          </w:rPr>
          <w:t>.</w:t>
        </w:r>
      </w:hyperlink>
    </w:p>
    <w:p w14:paraId="5BC170C2" w14:textId="2D25B101" w:rsidR="00CC1823" w:rsidRPr="00451A8E" w:rsidRDefault="009B5693" w:rsidP="009B5693">
      <w:pPr>
        <w:pStyle w:val="Heading4"/>
        <w:ind w:left="0"/>
      </w:pPr>
      <w:bookmarkStart w:id="89" w:name="_bookmark71"/>
      <w:bookmarkEnd w:id="89"/>
      <w:r>
        <w:t xml:space="preserve">10.10.2 </w:t>
      </w:r>
      <w:r w:rsidR="007E4944" w:rsidRPr="00451A8E">
        <w:t>General considerations</w:t>
      </w:r>
    </w:p>
    <w:p w14:paraId="5BC170C3" w14:textId="09C2B285" w:rsidR="00CC1823" w:rsidRPr="009B5693" w:rsidRDefault="009B5693" w:rsidP="009B5693">
      <w:pPr>
        <w:tabs>
          <w:tab w:val="left" w:pos="2112"/>
          <w:tab w:val="left" w:pos="2577"/>
        </w:tabs>
        <w:spacing w:before="206" w:line="261" w:lineRule="auto"/>
        <w:ind w:right="680"/>
        <w:rPr>
          <w:rFonts w:asciiTheme="majorHAnsi" w:hAnsiTheme="majorHAnsi"/>
          <w:sz w:val="24"/>
        </w:rPr>
      </w:pPr>
      <w:r>
        <w:rPr>
          <w:rFonts w:asciiTheme="majorHAnsi" w:hAnsiTheme="majorHAnsi"/>
          <w:sz w:val="24"/>
        </w:rPr>
        <w:t xml:space="preserve">10.10.2.1 </w:t>
      </w:r>
      <w:r w:rsidR="007E4944" w:rsidRPr="009B5693">
        <w:rPr>
          <w:rFonts w:asciiTheme="majorHAnsi" w:hAnsiTheme="majorHAnsi"/>
          <w:sz w:val="24"/>
        </w:rPr>
        <w:t>Human</w:t>
      </w:r>
      <w:r w:rsidR="007E4944" w:rsidRPr="009B5693">
        <w:rPr>
          <w:rFonts w:asciiTheme="majorHAnsi" w:hAnsiTheme="majorHAnsi"/>
          <w:spacing w:val="-3"/>
          <w:sz w:val="24"/>
        </w:rPr>
        <w:t xml:space="preserve"> </w:t>
      </w:r>
      <w:r w:rsidR="007E4944" w:rsidRPr="009B5693">
        <w:rPr>
          <w:rFonts w:asciiTheme="majorHAnsi" w:hAnsiTheme="majorHAnsi"/>
          <w:sz w:val="24"/>
        </w:rPr>
        <w:t>tissue</w:t>
      </w:r>
      <w:r w:rsidR="007E4944" w:rsidRPr="009B5693">
        <w:rPr>
          <w:rFonts w:asciiTheme="majorHAnsi" w:hAnsiTheme="majorHAnsi"/>
          <w:spacing w:val="-5"/>
          <w:sz w:val="24"/>
        </w:rPr>
        <w:t xml:space="preserve"> </w:t>
      </w:r>
      <w:r w:rsidR="007E4944" w:rsidRPr="009B5693">
        <w:rPr>
          <w:rFonts w:asciiTheme="majorHAnsi" w:hAnsiTheme="majorHAnsi"/>
          <w:sz w:val="24"/>
        </w:rPr>
        <w:t>should</w:t>
      </w:r>
      <w:r w:rsidR="007E4944" w:rsidRPr="009B5693">
        <w:rPr>
          <w:rFonts w:asciiTheme="majorHAnsi" w:hAnsiTheme="majorHAnsi"/>
          <w:spacing w:val="-5"/>
          <w:sz w:val="24"/>
        </w:rPr>
        <w:t xml:space="preserve"> </w:t>
      </w:r>
      <w:r w:rsidR="007E4944" w:rsidRPr="009B5693">
        <w:rPr>
          <w:rFonts w:asciiTheme="majorHAnsi" w:hAnsiTheme="majorHAnsi"/>
          <w:sz w:val="24"/>
        </w:rPr>
        <w:t>be</w:t>
      </w:r>
      <w:r w:rsidR="007E4944" w:rsidRPr="009B5693">
        <w:rPr>
          <w:rFonts w:asciiTheme="majorHAnsi" w:hAnsiTheme="majorHAnsi"/>
          <w:spacing w:val="-7"/>
          <w:sz w:val="24"/>
        </w:rPr>
        <w:t xml:space="preserve"> </w:t>
      </w:r>
      <w:r w:rsidR="007E4944" w:rsidRPr="009B5693">
        <w:rPr>
          <w:rFonts w:asciiTheme="majorHAnsi" w:hAnsiTheme="majorHAnsi"/>
          <w:sz w:val="24"/>
        </w:rPr>
        <w:t>treated,</w:t>
      </w:r>
      <w:r w:rsidR="007E4944" w:rsidRPr="009B5693">
        <w:rPr>
          <w:rFonts w:asciiTheme="majorHAnsi" w:hAnsiTheme="majorHAnsi"/>
          <w:spacing w:val="-3"/>
          <w:sz w:val="24"/>
        </w:rPr>
        <w:t xml:space="preserve"> </w:t>
      </w:r>
      <w:r w:rsidR="007E4944" w:rsidRPr="009B5693">
        <w:rPr>
          <w:rFonts w:asciiTheme="majorHAnsi" w:hAnsiTheme="majorHAnsi"/>
          <w:sz w:val="24"/>
        </w:rPr>
        <w:t>used,</w:t>
      </w:r>
      <w:r w:rsidR="007E4944" w:rsidRPr="009B5693">
        <w:rPr>
          <w:rFonts w:asciiTheme="majorHAnsi" w:hAnsiTheme="majorHAnsi"/>
          <w:spacing w:val="-4"/>
          <w:sz w:val="24"/>
        </w:rPr>
        <w:t xml:space="preserve"> </w:t>
      </w:r>
      <w:r w:rsidR="007E4944" w:rsidRPr="009B5693">
        <w:rPr>
          <w:rFonts w:asciiTheme="majorHAnsi" w:hAnsiTheme="majorHAnsi"/>
          <w:sz w:val="24"/>
        </w:rPr>
        <w:t>stored,</w:t>
      </w:r>
      <w:r w:rsidR="007E4944" w:rsidRPr="009B5693">
        <w:rPr>
          <w:rFonts w:asciiTheme="majorHAnsi" w:hAnsiTheme="majorHAnsi"/>
          <w:spacing w:val="-4"/>
          <w:sz w:val="24"/>
        </w:rPr>
        <w:t xml:space="preserve"> </w:t>
      </w:r>
      <w:r w:rsidR="007E4944" w:rsidRPr="009B5693">
        <w:rPr>
          <w:rFonts w:asciiTheme="majorHAnsi" w:hAnsiTheme="majorHAnsi"/>
          <w:sz w:val="24"/>
        </w:rPr>
        <w:t>and</w:t>
      </w:r>
      <w:r w:rsidR="007E4944" w:rsidRPr="009B5693">
        <w:rPr>
          <w:rFonts w:asciiTheme="majorHAnsi" w:hAnsiTheme="majorHAnsi"/>
          <w:spacing w:val="-3"/>
          <w:sz w:val="24"/>
        </w:rPr>
        <w:t xml:space="preserve"> </w:t>
      </w:r>
      <w:r w:rsidR="007E4944" w:rsidRPr="009B5693">
        <w:rPr>
          <w:rFonts w:asciiTheme="majorHAnsi" w:hAnsiTheme="majorHAnsi"/>
          <w:sz w:val="24"/>
        </w:rPr>
        <w:t>disposed</w:t>
      </w:r>
      <w:r w:rsidR="007E4944" w:rsidRPr="009B5693">
        <w:rPr>
          <w:rFonts w:asciiTheme="majorHAnsi" w:hAnsiTheme="majorHAnsi"/>
          <w:spacing w:val="-3"/>
          <w:sz w:val="24"/>
        </w:rPr>
        <w:t xml:space="preserve"> </w:t>
      </w:r>
      <w:r w:rsidR="007E4944" w:rsidRPr="009B5693">
        <w:rPr>
          <w:rFonts w:asciiTheme="majorHAnsi" w:hAnsiTheme="majorHAnsi"/>
          <w:sz w:val="24"/>
        </w:rPr>
        <w:t>of</w:t>
      </w:r>
      <w:r w:rsidR="007E4944" w:rsidRPr="009B5693">
        <w:rPr>
          <w:rFonts w:asciiTheme="majorHAnsi" w:hAnsiTheme="majorHAnsi"/>
          <w:spacing w:val="-6"/>
          <w:sz w:val="24"/>
        </w:rPr>
        <w:t xml:space="preserve"> </w:t>
      </w:r>
      <w:r w:rsidR="007E4944" w:rsidRPr="009B5693">
        <w:rPr>
          <w:rFonts w:asciiTheme="majorHAnsi" w:hAnsiTheme="majorHAnsi"/>
          <w:sz w:val="24"/>
        </w:rPr>
        <w:t>in</w:t>
      </w:r>
      <w:r w:rsidR="007E4944" w:rsidRPr="009B5693">
        <w:rPr>
          <w:rFonts w:asciiTheme="majorHAnsi" w:hAnsiTheme="majorHAnsi"/>
          <w:spacing w:val="-4"/>
          <w:sz w:val="24"/>
        </w:rPr>
        <w:t xml:space="preserve"> </w:t>
      </w:r>
      <w:r w:rsidR="007E4944" w:rsidRPr="009B5693">
        <w:rPr>
          <w:rFonts w:asciiTheme="majorHAnsi" w:hAnsiTheme="majorHAnsi"/>
          <w:sz w:val="24"/>
        </w:rPr>
        <w:t>such</w:t>
      </w:r>
      <w:r w:rsidR="007E4944" w:rsidRPr="009B5693">
        <w:rPr>
          <w:rFonts w:asciiTheme="majorHAnsi" w:hAnsiTheme="majorHAnsi"/>
          <w:spacing w:val="-5"/>
          <w:sz w:val="24"/>
        </w:rPr>
        <w:t xml:space="preserve"> </w:t>
      </w:r>
      <w:r w:rsidR="007E4944" w:rsidRPr="009B5693">
        <w:rPr>
          <w:rFonts w:asciiTheme="majorHAnsi" w:hAnsiTheme="majorHAnsi"/>
          <w:sz w:val="24"/>
        </w:rPr>
        <w:t>a way to minimise or eliminate the occurrence of adverse events.</w:t>
      </w:r>
    </w:p>
    <w:p w14:paraId="5BC170C4" w14:textId="01FCAC7D" w:rsidR="00CC1823" w:rsidRPr="009B5693" w:rsidRDefault="009B5693" w:rsidP="009B5693">
      <w:pPr>
        <w:tabs>
          <w:tab w:val="left" w:pos="2112"/>
          <w:tab w:val="left" w:pos="2577"/>
        </w:tabs>
        <w:spacing w:before="236" w:line="259" w:lineRule="auto"/>
        <w:ind w:right="710"/>
        <w:rPr>
          <w:rFonts w:asciiTheme="majorHAnsi" w:hAnsiTheme="majorHAnsi"/>
          <w:sz w:val="24"/>
        </w:rPr>
      </w:pPr>
      <w:r>
        <w:rPr>
          <w:rFonts w:asciiTheme="majorHAnsi" w:hAnsiTheme="majorHAnsi"/>
          <w:sz w:val="24"/>
        </w:rPr>
        <w:t xml:space="preserve">10.10.2.2 </w:t>
      </w:r>
      <w:r w:rsidR="007E4944" w:rsidRPr="009B5693">
        <w:rPr>
          <w:rFonts w:asciiTheme="majorHAnsi" w:hAnsiTheme="majorHAnsi"/>
          <w:sz w:val="24"/>
        </w:rPr>
        <w:t>As part of the terms of its HTA License, the University is required to have</w:t>
      </w:r>
      <w:r w:rsidR="007E4944" w:rsidRPr="009B5693">
        <w:rPr>
          <w:rFonts w:asciiTheme="majorHAnsi" w:hAnsiTheme="majorHAnsi"/>
          <w:spacing w:val="-5"/>
          <w:sz w:val="24"/>
        </w:rPr>
        <w:t xml:space="preserve"> </w:t>
      </w:r>
      <w:r w:rsidR="007E4944" w:rsidRPr="009B5693">
        <w:rPr>
          <w:rFonts w:asciiTheme="majorHAnsi" w:hAnsiTheme="majorHAnsi"/>
          <w:sz w:val="24"/>
        </w:rPr>
        <w:t>an</w:t>
      </w:r>
      <w:r w:rsidR="007E4944" w:rsidRPr="009B5693">
        <w:rPr>
          <w:rFonts w:asciiTheme="majorHAnsi" w:hAnsiTheme="majorHAnsi"/>
          <w:spacing w:val="-7"/>
          <w:sz w:val="24"/>
        </w:rPr>
        <w:t xml:space="preserve"> </w:t>
      </w:r>
      <w:r w:rsidR="007E4944" w:rsidRPr="009B5693">
        <w:rPr>
          <w:rFonts w:asciiTheme="majorHAnsi" w:hAnsiTheme="majorHAnsi"/>
          <w:sz w:val="24"/>
        </w:rPr>
        <w:t>internal</w:t>
      </w:r>
      <w:r w:rsidR="007E4944" w:rsidRPr="009B5693">
        <w:rPr>
          <w:rFonts w:asciiTheme="majorHAnsi" w:hAnsiTheme="majorHAnsi"/>
          <w:spacing w:val="-8"/>
          <w:sz w:val="24"/>
        </w:rPr>
        <w:t xml:space="preserve"> </w:t>
      </w:r>
      <w:r w:rsidR="007E4944" w:rsidRPr="009B5693">
        <w:rPr>
          <w:rFonts w:asciiTheme="majorHAnsi" w:hAnsiTheme="majorHAnsi"/>
          <w:sz w:val="24"/>
        </w:rPr>
        <w:t>system</w:t>
      </w:r>
      <w:r w:rsidR="007E4944" w:rsidRPr="009B5693">
        <w:rPr>
          <w:rFonts w:asciiTheme="majorHAnsi" w:hAnsiTheme="majorHAnsi"/>
          <w:spacing w:val="-11"/>
          <w:sz w:val="24"/>
        </w:rPr>
        <w:t xml:space="preserve"> </w:t>
      </w:r>
      <w:r w:rsidR="007E4944" w:rsidRPr="009B5693">
        <w:rPr>
          <w:rFonts w:asciiTheme="majorHAnsi" w:hAnsiTheme="majorHAnsi"/>
          <w:sz w:val="24"/>
        </w:rPr>
        <w:t>for</w:t>
      </w:r>
      <w:r w:rsidR="007E4944" w:rsidRPr="009B5693">
        <w:rPr>
          <w:rFonts w:asciiTheme="majorHAnsi" w:hAnsiTheme="majorHAnsi"/>
          <w:spacing w:val="-7"/>
          <w:sz w:val="24"/>
        </w:rPr>
        <w:t xml:space="preserve"> </w:t>
      </w:r>
      <w:r w:rsidR="007E4944" w:rsidRPr="009B5693">
        <w:rPr>
          <w:rFonts w:asciiTheme="majorHAnsi" w:hAnsiTheme="majorHAnsi"/>
          <w:sz w:val="24"/>
        </w:rPr>
        <w:t>reporting</w:t>
      </w:r>
      <w:r w:rsidR="007E4944" w:rsidRPr="009B5693">
        <w:rPr>
          <w:rFonts w:asciiTheme="majorHAnsi" w:hAnsiTheme="majorHAnsi"/>
          <w:spacing w:val="-8"/>
          <w:sz w:val="24"/>
        </w:rPr>
        <w:t xml:space="preserve"> </w:t>
      </w:r>
      <w:r w:rsidR="007E4944" w:rsidRPr="009B5693">
        <w:rPr>
          <w:rFonts w:asciiTheme="majorHAnsi" w:hAnsiTheme="majorHAnsi"/>
          <w:sz w:val="24"/>
        </w:rPr>
        <w:t>adverse</w:t>
      </w:r>
      <w:r w:rsidR="007E4944" w:rsidRPr="009B5693">
        <w:rPr>
          <w:rFonts w:asciiTheme="majorHAnsi" w:hAnsiTheme="majorHAnsi"/>
          <w:spacing w:val="-6"/>
          <w:sz w:val="24"/>
        </w:rPr>
        <w:t xml:space="preserve"> </w:t>
      </w:r>
      <w:r w:rsidR="007E4944" w:rsidRPr="009B5693">
        <w:rPr>
          <w:rFonts w:asciiTheme="majorHAnsi" w:hAnsiTheme="majorHAnsi"/>
          <w:sz w:val="24"/>
        </w:rPr>
        <w:t>events</w:t>
      </w:r>
      <w:r w:rsidR="007E4944" w:rsidRPr="009B5693">
        <w:rPr>
          <w:rFonts w:asciiTheme="majorHAnsi" w:hAnsiTheme="majorHAnsi"/>
          <w:spacing w:val="-5"/>
          <w:sz w:val="24"/>
        </w:rPr>
        <w:t xml:space="preserve"> </w:t>
      </w:r>
      <w:r w:rsidR="007E4944" w:rsidRPr="009B5693">
        <w:rPr>
          <w:rFonts w:asciiTheme="majorHAnsi" w:hAnsiTheme="majorHAnsi"/>
          <w:sz w:val="24"/>
        </w:rPr>
        <w:t>and,</w:t>
      </w:r>
      <w:r w:rsidR="007E4944" w:rsidRPr="009B5693">
        <w:rPr>
          <w:rFonts w:asciiTheme="majorHAnsi" w:hAnsiTheme="majorHAnsi"/>
          <w:spacing w:val="-4"/>
          <w:sz w:val="24"/>
        </w:rPr>
        <w:t xml:space="preserve"> </w:t>
      </w:r>
      <w:r w:rsidR="007E4944" w:rsidRPr="009B5693">
        <w:rPr>
          <w:rFonts w:asciiTheme="majorHAnsi" w:hAnsiTheme="majorHAnsi"/>
          <w:sz w:val="24"/>
        </w:rPr>
        <w:t>where</w:t>
      </w:r>
      <w:r w:rsidR="007E4944" w:rsidRPr="009B5693">
        <w:rPr>
          <w:rFonts w:asciiTheme="majorHAnsi" w:hAnsiTheme="majorHAnsi"/>
          <w:spacing w:val="-6"/>
          <w:sz w:val="24"/>
        </w:rPr>
        <w:t xml:space="preserve"> </w:t>
      </w:r>
      <w:r w:rsidR="007E4944" w:rsidRPr="009B5693">
        <w:rPr>
          <w:rFonts w:asciiTheme="majorHAnsi" w:hAnsiTheme="majorHAnsi"/>
          <w:sz w:val="24"/>
        </w:rPr>
        <w:t>necessary, instigating an investigation or root cause analysis.</w:t>
      </w:r>
    </w:p>
    <w:p w14:paraId="5BC170C5" w14:textId="7EC59DD8" w:rsidR="00CC1823" w:rsidRPr="009B5693" w:rsidRDefault="009B5693" w:rsidP="009B5693">
      <w:pPr>
        <w:tabs>
          <w:tab w:val="left" w:pos="2112"/>
          <w:tab w:val="left" w:pos="2577"/>
        </w:tabs>
        <w:spacing w:before="238" w:line="259" w:lineRule="auto"/>
        <w:ind w:right="693"/>
        <w:jc w:val="both"/>
        <w:rPr>
          <w:rFonts w:asciiTheme="majorHAnsi" w:hAnsiTheme="majorHAnsi"/>
          <w:sz w:val="24"/>
        </w:rPr>
      </w:pPr>
      <w:r>
        <w:rPr>
          <w:rFonts w:asciiTheme="majorHAnsi" w:hAnsiTheme="majorHAnsi"/>
          <w:sz w:val="24"/>
        </w:rPr>
        <w:t xml:space="preserve">10.10.2.3 </w:t>
      </w:r>
      <w:r w:rsidR="007E4944" w:rsidRPr="009B5693">
        <w:rPr>
          <w:rFonts w:asciiTheme="majorHAnsi" w:hAnsiTheme="majorHAnsi"/>
          <w:sz w:val="24"/>
        </w:rPr>
        <w:t>All</w:t>
      </w:r>
      <w:r w:rsidR="007E4944" w:rsidRPr="009B5693">
        <w:rPr>
          <w:rFonts w:asciiTheme="majorHAnsi" w:hAnsiTheme="majorHAnsi"/>
          <w:spacing w:val="-3"/>
          <w:sz w:val="24"/>
        </w:rPr>
        <w:t xml:space="preserve"> </w:t>
      </w:r>
      <w:r w:rsidR="007E4944" w:rsidRPr="009B5693">
        <w:rPr>
          <w:rFonts w:asciiTheme="majorHAnsi" w:hAnsiTheme="majorHAnsi"/>
          <w:sz w:val="24"/>
        </w:rPr>
        <w:t>staff</w:t>
      </w:r>
      <w:r w:rsidR="007E4944" w:rsidRPr="009B5693">
        <w:rPr>
          <w:rFonts w:asciiTheme="majorHAnsi" w:hAnsiTheme="majorHAnsi"/>
          <w:spacing w:val="-6"/>
          <w:sz w:val="24"/>
        </w:rPr>
        <w:t xml:space="preserve"> </w:t>
      </w:r>
      <w:r w:rsidR="007E4944" w:rsidRPr="009B5693">
        <w:rPr>
          <w:rFonts w:asciiTheme="majorHAnsi" w:hAnsiTheme="majorHAnsi"/>
          <w:sz w:val="24"/>
        </w:rPr>
        <w:t>working</w:t>
      </w:r>
      <w:r w:rsidR="007E4944" w:rsidRPr="009B5693">
        <w:rPr>
          <w:rFonts w:asciiTheme="majorHAnsi" w:hAnsiTheme="majorHAnsi"/>
          <w:spacing w:val="-3"/>
          <w:sz w:val="24"/>
        </w:rPr>
        <w:t xml:space="preserve"> </w:t>
      </w:r>
      <w:r w:rsidR="007E4944" w:rsidRPr="009B5693">
        <w:rPr>
          <w:rFonts w:asciiTheme="majorHAnsi" w:hAnsiTheme="majorHAnsi"/>
          <w:sz w:val="24"/>
        </w:rPr>
        <w:t>under</w:t>
      </w:r>
      <w:r w:rsidR="007E4944" w:rsidRPr="009B5693">
        <w:rPr>
          <w:rFonts w:asciiTheme="majorHAnsi" w:hAnsiTheme="majorHAnsi"/>
          <w:spacing w:val="-3"/>
          <w:sz w:val="24"/>
        </w:rPr>
        <w:t xml:space="preserve"> </w:t>
      </w:r>
      <w:r w:rsidRPr="009B5693">
        <w:rPr>
          <w:rFonts w:asciiTheme="majorHAnsi" w:hAnsiTheme="majorHAnsi"/>
          <w:sz w:val="24"/>
        </w:rPr>
        <w:t>a</w:t>
      </w:r>
      <w:r w:rsidRPr="009B5693">
        <w:rPr>
          <w:rFonts w:asciiTheme="majorHAnsi" w:hAnsiTheme="majorHAnsi"/>
          <w:spacing w:val="-2"/>
          <w:sz w:val="24"/>
        </w:rPr>
        <w:t>n HTA</w:t>
      </w:r>
      <w:r w:rsidR="007E4944" w:rsidRPr="009B5693">
        <w:rPr>
          <w:rFonts w:asciiTheme="majorHAnsi" w:hAnsiTheme="majorHAnsi"/>
          <w:spacing w:val="-6"/>
          <w:sz w:val="24"/>
        </w:rPr>
        <w:t xml:space="preserve"> </w:t>
      </w:r>
      <w:r w:rsidR="007E4944" w:rsidRPr="009B5693">
        <w:rPr>
          <w:rFonts w:asciiTheme="majorHAnsi" w:hAnsiTheme="majorHAnsi"/>
          <w:sz w:val="24"/>
        </w:rPr>
        <w:t>Research</w:t>
      </w:r>
      <w:r w:rsidR="007E4944" w:rsidRPr="009B5693">
        <w:rPr>
          <w:rFonts w:asciiTheme="majorHAnsi" w:hAnsiTheme="majorHAnsi"/>
          <w:spacing w:val="-3"/>
          <w:sz w:val="24"/>
        </w:rPr>
        <w:t xml:space="preserve"> </w:t>
      </w:r>
      <w:r w:rsidR="007E4944" w:rsidRPr="009B5693">
        <w:rPr>
          <w:rFonts w:asciiTheme="majorHAnsi" w:hAnsiTheme="majorHAnsi"/>
          <w:sz w:val="24"/>
        </w:rPr>
        <w:t>License</w:t>
      </w:r>
      <w:r w:rsidR="007E4944" w:rsidRPr="009B5693">
        <w:rPr>
          <w:rFonts w:asciiTheme="majorHAnsi" w:hAnsiTheme="majorHAnsi"/>
          <w:spacing w:val="-6"/>
          <w:sz w:val="24"/>
        </w:rPr>
        <w:t xml:space="preserve"> </w:t>
      </w:r>
      <w:r w:rsidR="007E4944" w:rsidRPr="009B5693">
        <w:rPr>
          <w:rFonts w:asciiTheme="majorHAnsi" w:hAnsiTheme="majorHAnsi"/>
          <w:sz w:val="24"/>
        </w:rPr>
        <w:t>must</w:t>
      </w:r>
      <w:r w:rsidR="007E4944" w:rsidRPr="009B5693">
        <w:rPr>
          <w:rFonts w:asciiTheme="majorHAnsi" w:hAnsiTheme="majorHAnsi"/>
          <w:spacing w:val="-1"/>
          <w:sz w:val="24"/>
        </w:rPr>
        <w:t xml:space="preserve"> </w:t>
      </w:r>
      <w:r w:rsidR="007E4944" w:rsidRPr="009B5693">
        <w:rPr>
          <w:rFonts w:asciiTheme="majorHAnsi" w:hAnsiTheme="majorHAnsi"/>
          <w:sz w:val="24"/>
        </w:rPr>
        <w:t>understand</w:t>
      </w:r>
      <w:r w:rsidR="007E4944" w:rsidRPr="009B5693">
        <w:rPr>
          <w:rFonts w:asciiTheme="majorHAnsi" w:hAnsiTheme="majorHAnsi"/>
          <w:spacing w:val="-1"/>
          <w:sz w:val="24"/>
        </w:rPr>
        <w:t xml:space="preserve"> </w:t>
      </w:r>
      <w:r w:rsidR="007E4944" w:rsidRPr="009B5693">
        <w:rPr>
          <w:rFonts w:asciiTheme="majorHAnsi" w:hAnsiTheme="majorHAnsi"/>
          <w:sz w:val="24"/>
        </w:rPr>
        <w:t>what constitutes</w:t>
      </w:r>
      <w:r w:rsidR="007E4944" w:rsidRPr="009B5693">
        <w:rPr>
          <w:rFonts w:asciiTheme="majorHAnsi" w:hAnsiTheme="majorHAnsi"/>
          <w:spacing w:val="-1"/>
          <w:sz w:val="24"/>
        </w:rPr>
        <w:t xml:space="preserve"> </w:t>
      </w:r>
      <w:r w:rsidR="007E4944" w:rsidRPr="009B5693">
        <w:rPr>
          <w:rFonts w:asciiTheme="majorHAnsi" w:hAnsiTheme="majorHAnsi"/>
          <w:sz w:val="24"/>
        </w:rPr>
        <w:t>an</w:t>
      </w:r>
      <w:r w:rsidR="007E4944" w:rsidRPr="009B5693">
        <w:rPr>
          <w:rFonts w:asciiTheme="majorHAnsi" w:hAnsiTheme="majorHAnsi"/>
          <w:spacing w:val="-1"/>
          <w:sz w:val="24"/>
        </w:rPr>
        <w:t xml:space="preserve"> </w:t>
      </w:r>
      <w:r w:rsidR="007E4944" w:rsidRPr="009B5693">
        <w:rPr>
          <w:rFonts w:asciiTheme="majorHAnsi" w:hAnsiTheme="majorHAnsi"/>
          <w:sz w:val="24"/>
        </w:rPr>
        <w:t>adverse</w:t>
      </w:r>
      <w:r w:rsidR="007E4944" w:rsidRPr="009B5693">
        <w:rPr>
          <w:rFonts w:asciiTheme="majorHAnsi" w:hAnsiTheme="majorHAnsi"/>
          <w:spacing w:val="-3"/>
          <w:sz w:val="24"/>
        </w:rPr>
        <w:t xml:space="preserve"> </w:t>
      </w:r>
      <w:r w:rsidR="007E4944" w:rsidRPr="009B5693">
        <w:rPr>
          <w:rFonts w:asciiTheme="majorHAnsi" w:hAnsiTheme="majorHAnsi"/>
          <w:sz w:val="24"/>
        </w:rPr>
        <w:t>event and</w:t>
      </w:r>
      <w:r w:rsidR="007E4944" w:rsidRPr="009B5693">
        <w:rPr>
          <w:rFonts w:asciiTheme="majorHAnsi" w:hAnsiTheme="majorHAnsi"/>
          <w:spacing w:val="-2"/>
          <w:sz w:val="24"/>
        </w:rPr>
        <w:t xml:space="preserve"> </w:t>
      </w:r>
      <w:r w:rsidR="007E4944" w:rsidRPr="009B5693">
        <w:rPr>
          <w:rFonts w:asciiTheme="majorHAnsi" w:hAnsiTheme="majorHAnsi"/>
          <w:sz w:val="24"/>
        </w:rPr>
        <w:t>be</w:t>
      </w:r>
      <w:r w:rsidR="007E4944" w:rsidRPr="009B5693">
        <w:rPr>
          <w:rFonts w:asciiTheme="majorHAnsi" w:hAnsiTheme="majorHAnsi"/>
          <w:spacing w:val="-1"/>
          <w:sz w:val="24"/>
        </w:rPr>
        <w:t xml:space="preserve"> </w:t>
      </w:r>
      <w:r w:rsidR="007E4944" w:rsidRPr="009B5693">
        <w:rPr>
          <w:rFonts w:asciiTheme="majorHAnsi" w:hAnsiTheme="majorHAnsi"/>
          <w:sz w:val="24"/>
        </w:rPr>
        <w:t>aware</w:t>
      </w:r>
      <w:r w:rsidR="007E4944" w:rsidRPr="009B5693">
        <w:rPr>
          <w:rFonts w:asciiTheme="majorHAnsi" w:hAnsiTheme="majorHAnsi"/>
          <w:spacing w:val="-4"/>
          <w:sz w:val="24"/>
        </w:rPr>
        <w:t xml:space="preserve"> </w:t>
      </w:r>
      <w:r w:rsidR="007E4944" w:rsidRPr="009B5693">
        <w:rPr>
          <w:rFonts w:asciiTheme="majorHAnsi" w:hAnsiTheme="majorHAnsi"/>
          <w:sz w:val="24"/>
        </w:rPr>
        <w:t>of</w:t>
      </w:r>
      <w:r w:rsidR="007E4944" w:rsidRPr="009B5693">
        <w:rPr>
          <w:rFonts w:asciiTheme="majorHAnsi" w:hAnsiTheme="majorHAnsi"/>
          <w:spacing w:val="-4"/>
          <w:sz w:val="24"/>
        </w:rPr>
        <w:t xml:space="preserve"> </w:t>
      </w:r>
      <w:r w:rsidR="007E4944" w:rsidRPr="009B5693">
        <w:rPr>
          <w:rFonts w:asciiTheme="majorHAnsi" w:hAnsiTheme="majorHAnsi"/>
          <w:sz w:val="24"/>
        </w:rPr>
        <w:t>the</w:t>
      </w:r>
      <w:r w:rsidR="007E4944" w:rsidRPr="009B5693">
        <w:rPr>
          <w:rFonts w:asciiTheme="majorHAnsi" w:hAnsiTheme="majorHAnsi"/>
          <w:spacing w:val="-1"/>
          <w:sz w:val="24"/>
        </w:rPr>
        <w:t xml:space="preserve"> </w:t>
      </w:r>
      <w:r w:rsidR="007E4944" w:rsidRPr="009B5693">
        <w:rPr>
          <w:rFonts w:asciiTheme="majorHAnsi" w:hAnsiTheme="majorHAnsi"/>
          <w:sz w:val="24"/>
        </w:rPr>
        <w:t>procedure to</w:t>
      </w:r>
      <w:r w:rsidR="007E4944" w:rsidRPr="009B5693">
        <w:rPr>
          <w:rFonts w:asciiTheme="majorHAnsi" w:hAnsiTheme="majorHAnsi"/>
          <w:spacing w:val="-4"/>
          <w:sz w:val="24"/>
        </w:rPr>
        <w:t xml:space="preserve"> </w:t>
      </w:r>
      <w:r w:rsidR="007E4944" w:rsidRPr="009B5693">
        <w:rPr>
          <w:rFonts w:asciiTheme="majorHAnsi" w:hAnsiTheme="majorHAnsi"/>
          <w:sz w:val="24"/>
        </w:rPr>
        <w:t>follow</w:t>
      </w:r>
      <w:r w:rsidR="007E4944" w:rsidRPr="009B5693">
        <w:rPr>
          <w:rFonts w:asciiTheme="majorHAnsi" w:hAnsiTheme="majorHAnsi"/>
          <w:spacing w:val="-3"/>
          <w:sz w:val="24"/>
        </w:rPr>
        <w:t xml:space="preserve"> </w:t>
      </w:r>
      <w:r w:rsidR="007E4944" w:rsidRPr="009B5693">
        <w:rPr>
          <w:rFonts w:asciiTheme="majorHAnsi" w:hAnsiTheme="majorHAnsi"/>
          <w:sz w:val="24"/>
        </w:rPr>
        <w:t>when an adverse event occurs.</w:t>
      </w:r>
    </w:p>
    <w:p w14:paraId="5BC170C6" w14:textId="50F04497" w:rsidR="00CC1823" w:rsidRPr="009B5693" w:rsidRDefault="009B5693" w:rsidP="009B5693">
      <w:pPr>
        <w:tabs>
          <w:tab w:val="left" w:pos="2112"/>
          <w:tab w:val="left" w:pos="2577"/>
        </w:tabs>
        <w:spacing w:before="238" w:line="259" w:lineRule="auto"/>
        <w:ind w:right="1338"/>
        <w:rPr>
          <w:rFonts w:asciiTheme="majorHAnsi" w:hAnsiTheme="majorHAnsi"/>
          <w:sz w:val="24"/>
        </w:rPr>
      </w:pPr>
      <w:r>
        <w:rPr>
          <w:rFonts w:asciiTheme="majorHAnsi" w:hAnsiTheme="majorHAnsi"/>
          <w:sz w:val="24"/>
        </w:rPr>
        <w:t xml:space="preserve">10.10.2.4 </w:t>
      </w:r>
      <w:r w:rsidR="007E4944" w:rsidRPr="009B5693">
        <w:rPr>
          <w:rFonts w:asciiTheme="majorHAnsi" w:hAnsiTheme="majorHAnsi"/>
          <w:sz w:val="24"/>
        </w:rPr>
        <w:t>Effective</w:t>
      </w:r>
      <w:r w:rsidR="007E4944" w:rsidRPr="009B5693">
        <w:rPr>
          <w:rFonts w:asciiTheme="majorHAnsi" w:hAnsiTheme="majorHAnsi"/>
          <w:spacing w:val="-10"/>
          <w:sz w:val="24"/>
        </w:rPr>
        <w:t xml:space="preserve"> </w:t>
      </w:r>
      <w:r w:rsidR="007E4944" w:rsidRPr="009B5693">
        <w:rPr>
          <w:rFonts w:asciiTheme="majorHAnsi" w:hAnsiTheme="majorHAnsi"/>
          <w:sz w:val="24"/>
        </w:rPr>
        <w:t>corrective</w:t>
      </w:r>
      <w:r w:rsidR="007E4944" w:rsidRPr="009B5693">
        <w:rPr>
          <w:rFonts w:asciiTheme="majorHAnsi" w:hAnsiTheme="majorHAnsi"/>
          <w:spacing w:val="-10"/>
          <w:sz w:val="24"/>
        </w:rPr>
        <w:t xml:space="preserve"> </w:t>
      </w:r>
      <w:r w:rsidR="007E4944" w:rsidRPr="009B5693">
        <w:rPr>
          <w:rFonts w:asciiTheme="majorHAnsi" w:hAnsiTheme="majorHAnsi"/>
          <w:sz w:val="24"/>
        </w:rPr>
        <w:t>and</w:t>
      </w:r>
      <w:r w:rsidR="007E4944" w:rsidRPr="009B5693">
        <w:rPr>
          <w:rFonts w:asciiTheme="majorHAnsi" w:hAnsiTheme="majorHAnsi"/>
          <w:spacing w:val="-12"/>
          <w:sz w:val="24"/>
        </w:rPr>
        <w:t xml:space="preserve"> </w:t>
      </w:r>
      <w:r w:rsidR="007E4944" w:rsidRPr="009B5693">
        <w:rPr>
          <w:rFonts w:asciiTheme="majorHAnsi" w:hAnsiTheme="majorHAnsi"/>
          <w:sz w:val="24"/>
        </w:rPr>
        <w:t>preventative</w:t>
      </w:r>
      <w:r w:rsidR="007E4944" w:rsidRPr="009B5693">
        <w:rPr>
          <w:rFonts w:asciiTheme="majorHAnsi" w:hAnsiTheme="majorHAnsi"/>
          <w:spacing w:val="-10"/>
          <w:sz w:val="24"/>
        </w:rPr>
        <w:t xml:space="preserve"> </w:t>
      </w:r>
      <w:r w:rsidR="007E4944" w:rsidRPr="009B5693">
        <w:rPr>
          <w:rFonts w:asciiTheme="majorHAnsi" w:hAnsiTheme="majorHAnsi"/>
          <w:sz w:val="24"/>
        </w:rPr>
        <w:t>actions</w:t>
      </w:r>
      <w:r w:rsidR="007E4944" w:rsidRPr="009B5693">
        <w:rPr>
          <w:rFonts w:asciiTheme="majorHAnsi" w:hAnsiTheme="majorHAnsi"/>
          <w:spacing w:val="-10"/>
          <w:sz w:val="24"/>
        </w:rPr>
        <w:t xml:space="preserve"> </w:t>
      </w:r>
      <w:r w:rsidR="007E4944" w:rsidRPr="009B5693">
        <w:rPr>
          <w:rFonts w:asciiTheme="majorHAnsi" w:hAnsiTheme="majorHAnsi"/>
          <w:sz w:val="24"/>
        </w:rPr>
        <w:t>will</w:t>
      </w:r>
      <w:r w:rsidR="007E4944" w:rsidRPr="009B5693">
        <w:rPr>
          <w:rFonts w:asciiTheme="majorHAnsi" w:hAnsiTheme="majorHAnsi"/>
          <w:spacing w:val="-11"/>
          <w:sz w:val="24"/>
        </w:rPr>
        <w:t xml:space="preserve"> </w:t>
      </w:r>
      <w:r w:rsidR="007E4944" w:rsidRPr="009B5693">
        <w:rPr>
          <w:rFonts w:asciiTheme="majorHAnsi" w:hAnsiTheme="majorHAnsi"/>
          <w:sz w:val="24"/>
        </w:rPr>
        <w:t>be</w:t>
      </w:r>
      <w:r w:rsidR="007E4944" w:rsidRPr="009B5693">
        <w:rPr>
          <w:rFonts w:asciiTheme="majorHAnsi" w:hAnsiTheme="majorHAnsi"/>
          <w:spacing w:val="-10"/>
          <w:sz w:val="24"/>
        </w:rPr>
        <w:t xml:space="preserve"> </w:t>
      </w:r>
      <w:r w:rsidR="007E4944" w:rsidRPr="009B5693">
        <w:rPr>
          <w:rFonts w:asciiTheme="majorHAnsi" w:hAnsiTheme="majorHAnsi"/>
          <w:sz w:val="24"/>
        </w:rPr>
        <w:t>taken</w:t>
      </w:r>
      <w:r w:rsidR="007E4944" w:rsidRPr="009B5693">
        <w:rPr>
          <w:rFonts w:asciiTheme="majorHAnsi" w:hAnsiTheme="majorHAnsi"/>
          <w:spacing w:val="-10"/>
          <w:sz w:val="24"/>
        </w:rPr>
        <w:t xml:space="preserve"> </w:t>
      </w:r>
      <w:r w:rsidR="007E4944" w:rsidRPr="009B5693">
        <w:rPr>
          <w:rFonts w:asciiTheme="majorHAnsi" w:hAnsiTheme="majorHAnsi"/>
          <w:sz w:val="24"/>
        </w:rPr>
        <w:t>where necessary and improvements to practice will be made.</w:t>
      </w:r>
    </w:p>
    <w:p w14:paraId="5BC170C7" w14:textId="4E707490" w:rsidR="00CC1823" w:rsidRPr="00451A8E" w:rsidRDefault="001F36B8" w:rsidP="001F36B8">
      <w:pPr>
        <w:pStyle w:val="Heading4"/>
        <w:ind w:left="0"/>
      </w:pPr>
      <w:bookmarkStart w:id="90" w:name="_bookmark72"/>
      <w:bookmarkEnd w:id="90"/>
      <w:r>
        <w:t xml:space="preserve">10.10.3 </w:t>
      </w:r>
      <w:r w:rsidR="007E4944" w:rsidRPr="00451A8E">
        <w:t>Definition</w:t>
      </w:r>
      <w:r w:rsidR="007E4944" w:rsidRPr="00451A8E">
        <w:rPr>
          <w:spacing w:val="-16"/>
        </w:rPr>
        <w:t xml:space="preserve"> </w:t>
      </w:r>
      <w:r w:rsidR="007E4944" w:rsidRPr="00451A8E">
        <w:t>of</w:t>
      </w:r>
      <w:r w:rsidR="007E4944" w:rsidRPr="00451A8E">
        <w:rPr>
          <w:spacing w:val="-14"/>
        </w:rPr>
        <w:t xml:space="preserve"> </w:t>
      </w:r>
      <w:r w:rsidR="007E4944" w:rsidRPr="00451A8E">
        <w:t>an</w:t>
      </w:r>
      <w:r w:rsidR="007E4944" w:rsidRPr="00451A8E">
        <w:rPr>
          <w:spacing w:val="-14"/>
        </w:rPr>
        <w:t xml:space="preserve"> </w:t>
      </w:r>
      <w:r w:rsidR="007E4944" w:rsidRPr="00451A8E">
        <w:t>‘adverse</w:t>
      </w:r>
      <w:r w:rsidR="007E4944" w:rsidRPr="00451A8E">
        <w:rPr>
          <w:spacing w:val="-6"/>
        </w:rPr>
        <w:t xml:space="preserve"> </w:t>
      </w:r>
      <w:r w:rsidR="007E4944" w:rsidRPr="00451A8E">
        <w:rPr>
          <w:spacing w:val="-2"/>
        </w:rPr>
        <w:t>event’</w:t>
      </w:r>
    </w:p>
    <w:p w14:paraId="57DE806E" w14:textId="77777777" w:rsidR="00C1442B" w:rsidRDefault="001F36B8" w:rsidP="001F36B8">
      <w:pPr>
        <w:tabs>
          <w:tab w:val="left" w:pos="2112"/>
          <w:tab w:val="left" w:pos="2577"/>
        </w:tabs>
        <w:spacing w:before="208" w:line="259" w:lineRule="auto"/>
        <w:ind w:right="714"/>
        <w:rPr>
          <w:rFonts w:asciiTheme="majorHAnsi" w:hAnsiTheme="majorHAnsi"/>
          <w:sz w:val="24"/>
        </w:rPr>
      </w:pPr>
      <w:r>
        <w:rPr>
          <w:rFonts w:asciiTheme="majorHAnsi" w:hAnsiTheme="majorHAnsi"/>
          <w:sz w:val="24"/>
        </w:rPr>
        <w:t xml:space="preserve">10.10.3.1 </w:t>
      </w:r>
      <w:r w:rsidR="007E4944" w:rsidRPr="001F36B8">
        <w:rPr>
          <w:rFonts w:asciiTheme="majorHAnsi" w:hAnsiTheme="majorHAnsi"/>
          <w:sz w:val="24"/>
        </w:rPr>
        <w:t>Any</w:t>
      </w:r>
      <w:r w:rsidR="007E4944" w:rsidRPr="001F36B8">
        <w:rPr>
          <w:rFonts w:asciiTheme="majorHAnsi" w:hAnsiTheme="majorHAnsi"/>
          <w:spacing w:val="-7"/>
          <w:sz w:val="24"/>
        </w:rPr>
        <w:t xml:space="preserve"> </w:t>
      </w:r>
      <w:r w:rsidR="007E4944" w:rsidRPr="001F36B8">
        <w:rPr>
          <w:rFonts w:asciiTheme="majorHAnsi" w:hAnsiTheme="majorHAnsi"/>
          <w:sz w:val="24"/>
        </w:rPr>
        <w:t>failure</w:t>
      </w:r>
      <w:r w:rsidR="007E4944" w:rsidRPr="001F36B8">
        <w:rPr>
          <w:rFonts w:asciiTheme="majorHAnsi" w:hAnsiTheme="majorHAnsi"/>
          <w:spacing w:val="-6"/>
          <w:sz w:val="24"/>
        </w:rPr>
        <w:t xml:space="preserve"> </w:t>
      </w:r>
      <w:r w:rsidR="007E4944" w:rsidRPr="001F36B8">
        <w:rPr>
          <w:rFonts w:asciiTheme="majorHAnsi" w:hAnsiTheme="majorHAnsi"/>
          <w:sz w:val="24"/>
        </w:rPr>
        <w:t>to</w:t>
      </w:r>
      <w:r w:rsidR="007E4944" w:rsidRPr="001F36B8">
        <w:rPr>
          <w:rFonts w:asciiTheme="majorHAnsi" w:hAnsiTheme="majorHAnsi"/>
          <w:spacing w:val="-8"/>
          <w:sz w:val="24"/>
        </w:rPr>
        <w:t xml:space="preserve"> </w:t>
      </w:r>
      <w:r w:rsidR="007E4944" w:rsidRPr="001F36B8">
        <w:rPr>
          <w:rFonts w:asciiTheme="majorHAnsi" w:hAnsiTheme="majorHAnsi"/>
          <w:sz w:val="24"/>
        </w:rPr>
        <w:t>comply</w:t>
      </w:r>
      <w:r w:rsidR="007E4944" w:rsidRPr="001F36B8">
        <w:rPr>
          <w:rFonts w:asciiTheme="majorHAnsi" w:hAnsiTheme="majorHAnsi"/>
          <w:spacing w:val="-4"/>
          <w:sz w:val="24"/>
        </w:rPr>
        <w:t xml:space="preserve"> </w:t>
      </w:r>
      <w:r w:rsidR="007E4944" w:rsidRPr="001F36B8">
        <w:rPr>
          <w:rFonts w:asciiTheme="majorHAnsi" w:hAnsiTheme="majorHAnsi"/>
          <w:sz w:val="24"/>
        </w:rPr>
        <w:t>with</w:t>
      </w:r>
      <w:r w:rsidR="007E4944" w:rsidRPr="001F36B8">
        <w:rPr>
          <w:rFonts w:asciiTheme="majorHAnsi" w:hAnsiTheme="majorHAnsi"/>
          <w:spacing w:val="-4"/>
          <w:sz w:val="24"/>
        </w:rPr>
        <w:t xml:space="preserve"> </w:t>
      </w:r>
      <w:r w:rsidR="007E4944" w:rsidRPr="001F36B8">
        <w:rPr>
          <w:rFonts w:asciiTheme="majorHAnsi" w:hAnsiTheme="majorHAnsi"/>
          <w:sz w:val="24"/>
        </w:rPr>
        <w:t>the</w:t>
      </w:r>
      <w:r w:rsidR="007E4944" w:rsidRPr="001F36B8">
        <w:rPr>
          <w:rFonts w:asciiTheme="majorHAnsi" w:hAnsiTheme="majorHAnsi"/>
          <w:spacing w:val="-2"/>
          <w:sz w:val="24"/>
        </w:rPr>
        <w:t xml:space="preserve"> </w:t>
      </w:r>
      <w:r w:rsidR="007E4944" w:rsidRPr="001F36B8">
        <w:rPr>
          <w:rFonts w:asciiTheme="majorHAnsi" w:hAnsiTheme="majorHAnsi"/>
          <w:i/>
          <w:sz w:val="24"/>
        </w:rPr>
        <w:t>HT</w:t>
      </w:r>
      <w:r w:rsidR="007E4944" w:rsidRPr="001F36B8">
        <w:rPr>
          <w:rFonts w:asciiTheme="majorHAnsi" w:hAnsiTheme="majorHAnsi"/>
          <w:i/>
          <w:spacing w:val="-8"/>
          <w:sz w:val="24"/>
        </w:rPr>
        <w:t xml:space="preserve"> </w:t>
      </w:r>
      <w:r w:rsidR="007E4944" w:rsidRPr="001F36B8">
        <w:rPr>
          <w:rFonts w:asciiTheme="majorHAnsi" w:hAnsiTheme="majorHAnsi"/>
          <w:i/>
          <w:sz w:val="24"/>
        </w:rPr>
        <w:t>Act</w:t>
      </w:r>
      <w:r w:rsidR="007E4944" w:rsidRPr="001F36B8">
        <w:rPr>
          <w:rFonts w:asciiTheme="majorHAnsi" w:hAnsiTheme="majorHAnsi"/>
          <w:sz w:val="24"/>
        </w:rPr>
        <w:t>,</w:t>
      </w:r>
      <w:r w:rsidR="007E4944" w:rsidRPr="001F36B8">
        <w:rPr>
          <w:rFonts w:asciiTheme="majorHAnsi" w:hAnsiTheme="majorHAnsi"/>
          <w:spacing w:val="-4"/>
          <w:sz w:val="24"/>
        </w:rPr>
        <w:t xml:space="preserve"> </w:t>
      </w:r>
      <w:r w:rsidR="007E4944" w:rsidRPr="001F36B8">
        <w:rPr>
          <w:rFonts w:asciiTheme="majorHAnsi" w:hAnsiTheme="majorHAnsi"/>
          <w:sz w:val="24"/>
        </w:rPr>
        <w:t>the</w:t>
      </w:r>
      <w:r w:rsidR="007E4944" w:rsidRPr="001F36B8">
        <w:rPr>
          <w:rFonts w:asciiTheme="majorHAnsi" w:hAnsiTheme="majorHAnsi"/>
          <w:spacing w:val="-7"/>
          <w:sz w:val="24"/>
        </w:rPr>
        <w:t xml:space="preserve"> </w:t>
      </w:r>
      <w:r w:rsidR="007E4944" w:rsidRPr="001F36B8">
        <w:rPr>
          <w:rFonts w:asciiTheme="majorHAnsi" w:hAnsiTheme="majorHAnsi"/>
          <w:sz w:val="24"/>
        </w:rPr>
        <w:t>HTA</w:t>
      </w:r>
      <w:r w:rsidR="007E4944" w:rsidRPr="001F36B8">
        <w:rPr>
          <w:rFonts w:asciiTheme="majorHAnsi" w:hAnsiTheme="majorHAnsi"/>
          <w:spacing w:val="-14"/>
          <w:sz w:val="24"/>
        </w:rPr>
        <w:t xml:space="preserve"> </w:t>
      </w:r>
      <w:r w:rsidR="007E4944" w:rsidRPr="001F36B8">
        <w:rPr>
          <w:rFonts w:asciiTheme="majorHAnsi" w:hAnsiTheme="majorHAnsi"/>
          <w:sz w:val="24"/>
        </w:rPr>
        <w:t>codes</w:t>
      </w:r>
      <w:r w:rsidR="007E4944" w:rsidRPr="001F36B8">
        <w:rPr>
          <w:rFonts w:asciiTheme="majorHAnsi" w:hAnsiTheme="majorHAnsi"/>
          <w:spacing w:val="-4"/>
          <w:sz w:val="24"/>
        </w:rPr>
        <w:t xml:space="preserve"> </w:t>
      </w:r>
      <w:r w:rsidR="007E4944" w:rsidRPr="001F36B8">
        <w:rPr>
          <w:rFonts w:asciiTheme="majorHAnsi" w:hAnsiTheme="majorHAnsi"/>
          <w:sz w:val="24"/>
        </w:rPr>
        <w:t>of</w:t>
      </w:r>
      <w:r w:rsidR="007E4944" w:rsidRPr="001F36B8">
        <w:rPr>
          <w:rFonts w:asciiTheme="majorHAnsi" w:hAnsiTheme="majorHAnsi"/>
          <w:spacing w:val="-8"/>
          <w:sz w:val="24"/>
        </w:rPr>
        <w:t xml:space="preserve"> </w:t>
      </w:r>
      <w:r w:rsidR="007E4944" w:rsidRPr="001F36B8">
        <w:rPr>
          <w:rFonts w:asciiTheme="majorHAnsi" w:hAnsiTheme="majorHAnsi"/>
          <w:sz w:val="24"/>
        </w:rPr>
        <w:t>practice,</w:t>
      </w:r>
      <w:r w:rsidR="007E4944" w:rsidRPr="001F36B8">
        <w:rPr>
          <w:rFonts w:asciiTheme="majorHAnsi" w:hAnsiTheme="majorHAnsi"/>
          <w:spacing w:val="-2"/>
          <w:sz w:val="24"/>
        </w:rPr>
        <w:t xml:space="preserve"> </w:t>
      </w:r>
      <w:r w:rsidR="007E4944" w:rsidRPr="001F36B8">
        <w:rPr>
          <w:rFonts w:asciiTheme="majorHAnsi" w:hAnsiTheme="majorHAnsi"/>
          <w:sz w:val="24"/>
        </w:rPr>
        <w:t>or</w:t>
      </w:r>
      <w:r w:rsidR="007E4944" w:rsidRPr="001F36B8">
        <w:rPr>
          <w:rFonts w:asciiTheme="majorHAnsi" w:hAnsiTheme="majorHAnsi"/>
          <w:spacing w:val="-5"/>
          <w:sz w:val="24"/>
        </w:rPr>
        <w:t xml:space="preserve"> </w:t>
      </w:r>
      <w:r w:rsidR="007E4944" w:rsidRPr="001F36B8">
        <w:rPr>
          <w:rFonts w:asciiTheme="majorHAnsi" w:hAnsiTheme="majorHAnsi"/>
          <w:sz w:val="24"/>
        </w:rPr>
        <w:t>the conditions of the University’s HTA License constitutes an adverse event. Similarly, loss of or damage to tissue, or the data pertaining to that tissue, should be regarded as an adverse event.</w:t>
      </w:r>
    </w:p>
    <w:p w14:paraId="5BC170C9" w14:textId="4AFE2AA6" w:rsidR="00CC1823" w:rsidRPr="001F36B8" w:rsidRDefault="00C1442B" w:rsidP="001F36B8">
      <w:pPr>
        <w:tabs>
          <w:tab w:val="left" w:pos="2112"/>
          <w:tab w:val="left" w:pos="2577"/>
        </w:tabs>
        <w:spacing w:before="208" w:line="259" w:lineRule="auto"/>
        <w:ind w:right="714"/>
        <w:rPr>
          <w:rFonts w:asciiTheme="majorHAnsi" w:hAnsiTheme="majorHAnsi"/>
          <w:sz w:val="24"/>
        </w:rPr>
      </w:pPr>
      <w:r>
        <w:rPr>
          <w:rFonts w:asciiTheme="majorHAnsi" w:hAnsiTheme="majorHAnsi"/>
          <w:sz w:val="24"/>
        </w:rPr>
        <w:t xml:space="preserve">10.10.3.2 </w:t>
      </w:r>
      <w:r w:rsidR="007E4944" w:rsidRPr="001F36B8">
        <w:rPr>
          <w:rFonts w:asciiTheme="majorHAnsi" w:hAnsiTheme="majorHAnsi"/>
          <w:sz w:val="24"/>
        </w:rPr>
        <w:t>The</w:t>
      </w:r>
      <w:r w:rsidR="007E4944" w:rsidRPr="001F36B8">
        <w:rPr>
          <w:rFonts w:asciiTheme="majorHAnsi" w:hAnsiTheme="majorHAnsi"/>
          <w:spacing w:val="-3"/>
          <w:sz w:val="24"/>
        </w:rPr>
        <w:t xml:space="preserve"> </w:t>
      </w:r>
      <w:r w:rsidR="007E4944" w:rsidRPr="001F36B8">
        <w:rPr>
          <w:rFonts w:asciiTheme="majorHAnsi" w:hAnsiTheme="majorHAnsi"/>
          <w:sz w:val="24"/>
        </w:rPr>
        <w:t>primary</w:t>
      </w:r>
      <w:r w:rsidR="007E4944" w:rsidRPr="001F36B8">
        <w:rPr>
          <w:rFonts w:asciiTheme="majorHAnsi" w:hAnsiTheme="majorHAnsi"/>
          <w:spacing w:val="-8"/>
          <w:sz w:val="24"/>
        </w:rPr>
        <w:t xml:space="preserve"> </w:t>
      </w:r>
      <w:r w:rsidR="007E4944" w:rsidRPr="001F36B8">
        <w:rPr>
          <w:rFonts w:asciiTheme="majorHAnsi" w:hAnsiTheme="majorHAnsi"/>
          <w:sz w:val="24"/>
        </w:rPr>
        <w:t>principle</w:t>
      </w:r>
      <w:r w:rsidR="007E4944" w:rsidRPr="001F36B8">
        <w:rPr>
          <w:rFonts w:asciiTheme="majorHAnsi" w:hAnsiTheme="majorHAnsi"/>
          <w:spacing w:val="-3"/>
          <w:sz w:val="24"/>
        </w:rPr>
        <w:t xml:space="preserve"> </w:t>
      </w:r>
      <w:r w:rsidR="007E4944" w:rsidRPr="001F36B8">
        <w:rPr>
          <w:rFonts w:asciiTheme="majorHAnsi" w:hAnsiTheme="majorHAnsi"/>
          <w:sz w:val="24"/>
        </w:rPr>
        <w:t>of</w:t>
      </w:r>
      <w:r w:rsidR="007E4944" w:rsidRPr="001F36B8">
        <w:rPr>
          <w:rFonts w:asciiTheme="majorHAnsi" w:hAnsiTheme="majorHAnsi"/>
          <w:spacing w:val="-5"/>
          <w:sz w:val="24"/>
        </w:rPr>
        <w:t xml:space="preserve"> </w:t>
      </w:r>
      <w:r w:rsidR="007E4944" w:rsidRPr="001F36B8">
        <w:rPr>
          <w:rFonts w:asciiTheme="majorHAnsi" w:hAnsiTheme="majorHAnsi"/>
          <w:sz w:val="24"/>
        </w:rPr>
        <w:t>the</w:t>
      </w:r>
      <w:r w:rsidR="007E4944" w:rsidRPr="001F36B8">
        <w:rPr>
          <w:rFonts w:asciiTheme="majorHAnsi" w:hAnsiTheme="majorHAnsi"/>
          <w:spacing w:val="-1"/>
          <w:sz w:val="24"/>
        </w:rPr>
        <w:t xml:space="preserve"> </w:t>
      </w:r>
      <w:r w:rsidR="007E4944" w:rsidRPr="001F36B8">
        <w:rPr>
          <w:rFonts w:asciiTheme="majorHAnsi" w:hAnsiTheme="majorHAnsi"/>
          <w:i/>
          <w:sz w:val="24"/>
        </w:rPr>
        <w:t>HT</w:t>
      </w:r>
      <w:r w:rsidR="007E4944" w:rsidRPr="001F36B8">
        <w:rPr>
          <w:rFonts w:asciiTheme="majorHAnsi" w:hAnsiTheme="majorHAnsi"/>
          <w:i/>
          <w:spacing w:val="-5"/>
          <w:sz w:val="24"/>
        </w:rPr>
        <w:t xml:space="preserve"> </w:t>
      </w:r>
      <w:r w:rsidR="007E4944" w:rsidRPr="001F36B8">
        <w:rPr>
          <w:rFonts w:asciiTheme="majorHAnsi" w:hAnsiTheme="majorHAnsi"/>
          <w:i/>
          <w:sz w:val="24"/>
        </w:rPr>
        <w:t>Act</w:t>
      </w:r>
      <w:r w:rsidR="007E4944" w:rsidRPr="001F36B8">
        <w:rPr>
          <w:rFonts w:asciiTheme="majorHAnsi" w:hAnsiTheme="majorHAnsi"/>
          <w:i/>
          <w:spacing w:val="-3"/>
          <w:sz w:val="24"/>
        </w:rPr>
        <w:t xml:space="preserve"> </w:t>
      </w:r>
      <w:r w:rsidR="007E4944" w:rsidRPr="001F36B8">
        <w:rPr>
          <w:rFonts w:asciiTheme="majorHAnsi" w:hAnsiTheme="majorHAnsi"/>
          <w:sz w:val="24"/>
        </w:rPr>
        <w:t>is</w:t>
      </w:r>
      <w:r w:rsidR="007E4944" w:rsidRPr="001F36B8">
        <w:rPr>
          <w:rFonts w:asciiTheme="majorHAnsi" w:hAnsiTheme="majorHAnsi"/>
          <w:spacing w:val="-4"/>
          <w:sz w:val="24"/>
        </w:rPr>
        <w:t xml:space="preserve"> </w:t>
      </w:r>
      <w:r w:rsidR="007E4944" w:rsidRPr="001F36B8">
        <w:rPr>
          <w:rFonts w:asciiTheme="majorHAnsi" w:hAnsiTheme="majorHAnsi"/>
          <w:sz w:val="24"/>
        </w:rPr>
        <w:t>the</w:t>
      </w:r>
      <w:r w:rsidR="007E4944" w:rsidRPr="001F36B8">
        <w:rPr>
          <w:rFonts w:asciiTheme="majorHAnsi" w:hAnsiTheme="majorHAnsi"/>
          <w:spacing w:val="-4"/>
          <w:sz w:val="24"/>
        </w:rPr>
        <w:t xml:space="preserve"> </w:t>
      </w:r>
      <w:r w:rsidR="007E4944" w:rsidRPr="001F36B8">
        <w:rPr>
          <w:rFonts w:asciiTheme="majorHAnsi" w:hAnsiTheme="majorHAnsi"/>
          <w:sz w:val="24"/>
        </w:rPr>
        <w:t>need</w:t>
      </w:r>
      <w:r w:rsidR="007E4944" w:rsidRPr="001F36B8">
        <w:rPr>
          <w:rFonts w:asciiTheme="majorHAnsi" w:hAnsiTheme="majorHAnsi"/>
          <w:spacing w:val="-8"/>
          <w:sz w:val="24"/>
        </w:rPr>
        <w:t xml:space="preserve"> </w:t>
      </w:r>
      <w:r w:rsidR="007E4944" w:rsidRPr="001F36B8">
        <w:rPr>
          <w:rFonts w:asciiTheme="majorHAnsi" w:hAnsiTheme="majorHAnsi"/>
          <w:sz w:val="24"/>
        </w:rPr>
        <w:t>for</w:t>
      </w:r>
      <w:r w:rsidR="007E4944" w:rsidRPr="001F36B8">
        <w:rPr>
          <w:rFonts w:asciiTheme="majorHAnsi" w:hAnsiTheme="majorHAnsi"/>
          <w:spacing w:val="-4"/>
          <w:sz w:val="24"/>
        </w:rPr>
        <w:t xml:space="preserve"> </w:t>
      </w:r>
      <w:r w:rsidR="007E4944" w:rsidRPr="001F36B8">
        <w:rPr>
          <w:rFonts w:asciiTheme="majorHAnsi" w:hAnsiTheme="majorHAnsi"/>
          <w:sz w:val="24"/>
        </w:rPr>
        <w:t>appropriate</w:t>
      </w:r>
      <w:r w:rsidR="007E4944" w:rsidRPr="001F36B8">
        <w:rPr>
          <w:rFonts w:asciiTheme="majorHAnsi" w:hAnsiTheme="majorHAnsi"/>
          <w:spacing w:val="-2"/>
          <w:sz w:val="24"/>
        </w:rPr>
        <w:t xml:space="preserve"> </w:t>
      </w:r>
      <w:r w:rsidR="007E4944" w:rsidRPr="001F36B8">
        <w:rPr>
          <w:rFonts w:asciiTheme="majorHAnsi" w:hAnsiTheme="majorHAnsi"/>
          <w:sz w:val="24"/>
        </w:rPr>
        <w:t>consent. Any</w:t>
      </w:r>
      <w:r w:rsidR="007E4944" w:rsidRPr="001F36B8">
        <w:rPr>
          <w:rFonts w:asciiTheme="majorHAnsi" w:hAnsiTheme="majorHAnsi"/>
          <w:spacing w:val="-11"/>
          <w:sz w:val="24"/>
        </w:rPr>
        <w:t xml:space="preserve"> </w:t>
      </w:r>
      <w:r w:rsidR="007E4944" w:rsidRPr="001F36B8">
        <w:rPr>
          <w:rFonts w:asciiTheme="majorHAnsi" w:hAnsiTheme="majorHAnsi"/>
          <w:sz w:val="24"/>
        </w:rPr>
        <w:t>removal,</w:t>
      </w:r>
      <w:r w:rsidR="007E4944" w:rsidRPr="001F36B8">
        <w:rPr>
          <w:rFonts w:asciiTheme="majorHAnsi" w:hAnsiTheme="majorHAnsi"/>
          <w:spacing w:val="-4"/>
          <w:sz w:val="24"/>
        </w:rPr>
        <w:t xml:space="preserve"> </w:t>
      </w:r>
      <w:r w:rsidR="007E4944" w:rsidRPr="001F36B8">
        <w:rPr>
          <w:rFonts w:asciiTheme="majorHAnsi" w:hAnsiTheme="majorHAnsi"/>
          <w:sz w:val="24"/>
        </w:rPr>
        <w:t>use</w:t>
      </w:r>
      <w:r w:rsidR="007E4944" w:rsidRPr="001F36B8">
        <w:rPr>
          <w:rFonts w:asciiTheme="majorHAnsi" w:hAnsiTheme="majorHAnsi"/>
          <w:spacing w:val="-11"/>
          <w:sz w:val="24"/>
        </w:rPr>
        <w:t xml:space="preserve"> </w:t>
      </w:r>
      <w:r w:rsidR="007E4944" w:rsidRPr="001F36B8">
        <w:rPr>
          <w:rFonts w:asciiTheme="majorHAnsi" w:hAnsiTheme="majorHAnsi"/>
          <w:sz w:val="24"/>
        </w:rPr>
        <w:t>or</w:t>
      </w:r>
      <w:r w:rsidR="007E4944" w:rsidRPr="001F36B8">
        <w:rPr>
          <w:rFonts w:asciiTheme="majorHAnsi" w:hAnsiTheme="majorHAnsi"/>
          <w:spacing w:val="-12"/>
          <w:sz w:val="24"/>
        </w:rPr>
        <w:t xml:space="preserve"> </w:t>
      </w:r>
      <w:r w:rsidR="007E4944" w:rsidRPr="001F36B8">
        <w:rPr>
          <w:rFonts w:asciiTheme="majorHAnsi" w:hAnsiTheme="majorHAnsi"/>
          <w:sz w:val="24"/>
        </w:rPr>
        <w:t>storage</w:t>
      </w:r>
      <w:r w:rsidR="007E4944" w:rsidRPr="001F36B8">
        <w:rPr>
          <w:rFonts w:asciiTheme="majorHAnsi" w:hAnsiTheme="majorHAnsi"/>
          <w:spacing w:val="-11"/>
          <w:sz w:val="24"/>
        </w:rPr>
        <w:t xml:space="preserve"> </w:t>
      </w:r>
      <w:r w:rsidR="007E4944" w:rsidRPr="001F36B8">
        <w:rPr>
          <w:rFonts w:asciiTheme="majorHAnsi" w:hAnsiTheme="majorHAnsi"/>
          <w:sz w:val="24"/>
        </w:rPr>
        <w:t>of</w:t>
      </w:r>
      <w:r w:rsidR="007E4944" w:rsidRPr="001F36B8">
        <w:rPr>
          <w:rFonts w:asciiTheme="majorHAnsi" w:hAnsiTheme="majorHAnsi"/>
          <w:spacing w:val="-9"/>
          <w:sz w:val="24"/>
        </w:rPr>
        <w:t xml:space="preserve"> </w:t>
      </w:r>
      <w:r w:rsidR="007E4944" w:rsidRPr="001F36B8">
        <w:rPr>
          <w:rFonts w:asciiTheme="majorHAnsi" w:hAnsiTheme="majorHAnsi"/>
          <w:sz w:val="24"/>
        </w:rPr>
        <w:t>material</w:t>
      </w:r>
      <w:r w:rsidR="007E4944" w:rsidRPr="001F36B8">
        <w:rPr>
          <w:rFonts w:asciiTheme="majorHAnsi" w:hAnsiTheme="majorHAnsi"/>
          <w:spacing w:val="-11"/>
          <w:sz w:val="24"/>
        </w:rPr>
        <w:t xml:space="preserve"> </w:t>
      </w:r>
      <w:r w:rsidR="007E4944" w:rsidRPr="001F36B8">
        <w:rPr>
          <w:rFonts w:asciiTheme="majorHAnsi" w:hAnsiTheme="majorHAnsi"/>
          <w:sz w:val="24"/>
        </w:rPr>
        <w:t>without</w:t>
      </w:r>
      <w:r w:rsidR="007E4944" w:rsidRPr="001F36B8">
        <w:rPr>
          <w:rFonts w:asciiTheme="majorHAnsi" w:hAnsiTheme="majorHAnsi"/>
          <w:spacing w:val="-7"/>
          <w:sz w:val="24"/>
        </w:rPr>
        <w:t xml:space="preserve"> </w:t>
      </w:r>
      <w:r w:rsidR="007E4944" w:rsidRPr="001F36B8">
        <w:rPr>
          <w:rFonts w:asciiTheme="majorHAnsi" w:hAnsiTheme="majorHAnsi"/>
          <w:sz w:val="24"/>
        </w:rPr>
        <w:t>appropriate</w:t>
      </w:r>
      <w:r w:rsidR="007E4944" w:rsidRPr="001F36B8">
        <w:rPr>
          <w:rFonts w:asciiTheme="majorHAnsi" w:hAnsiTheme="majorHAnsi"/>
          <w:spacing w:val="-4"/>
          <w:sz w:val="24"/>
        </w:rPr>
        <w:t xml:space="preserve"> </w:t>
      </w:r>
      <w:r w:rsidR="007E4944" w:rsidRPr="001F36B8">
        <w:rPr>
          <w:rFonts w:asciiTheme="majorHAnsi" w:hAnsiTheme="majorHAnsi"/>
          <w:sz w:val="24"/>
        </w:rPr>
        <w:t>consent</w:t>
      </w:r>
      <w:r w:rsidR="007E4944" w:rsidRPr="001F36B8">
        <w:rPr>
          <w:rFonts w:asciiTheme="majorHAnsi" w:hAnsiTheme="majorHAnsi"/>
          <w:spacing w:val="-5"/>
          <w:sz w:val="24"/>
        </w:rPr>
        <w:t xml:space="preserve"> </w:t>
      </w:r>
      <w:r w:rsidR="007E4944" w:rsidRPr="001F36B8">
        <w:rPr>
          <w:rFonts w:asciiTheme="majorHAnsi" w:hAnsiTheme="majorHAnsi"/>
          <w:sz w:val="24"/>
        </w:rPr>
        <w:t>(unless there are specific exceptions applying) should be regarded as a serious adverse event.</w:t>
      </w:r>
    </w:p>
    <w:p w14:paraId="5BC170CA" w14:textId="6F4E7523" w:rsidR="00CC1823" w:rsidRPr="001F36B8" w:rsidRDefault="00C1442B" w:rsidP="001F36B8">
      <w:pPr>
        <w:tabs>
          <w:tab w:val="left" w:pos="2577"/>
        </w:tabs>
        <w:spacing w:before="111"/>
        <w:rPr>
          <w:rFonts w:asciiTheme="majorHAnsi" w:hAnsiTheme="majorHAnsi"/>
          <w:sz w:val="24"/>
        </w:rPr>
      </w:pPr>
      <w:r>
        <w:rPr>
          <w:rFonts w:asciiTheme="majorHAnsi" w:hAnsiTheme="majorHAnsi"/>
          <w:sz w:val="24"/>
        </w:rPr>
        <w:t xml:space="preserve">10.10.3.3 </w:t>
      </w:r>
      <w:r w:rsidR="007E4944" w:rsidRPr="001F36B8">
        <w:rPr>
          <w:rFonts w:asciiTheme="majorHAnsi" w:hAnsiTheme="majorHAnsi"/>
          <w:sz w:val="24"/>
        </w:rPr>
        <w:t>Other</w:t>
      </w:r>
      <w:r w:rsidR="007E4944" w:rsidRPr="001F36B8">
        <w:rPr>
          <w:rFonts w:asciiTheme="majorHAnsi" w:hAnsiTheme="majorHAnsi"/>
          <w:spacing w:val="-13"/>
          <w:sz w:val="24"/>
        </w:rPr>
        <w:t xml:space="preserve"> </w:t>
      </w:r>
      <w:r w:rsidR="007E4944" w:rsidRPr="001F36B8">
        <w:rPr>
          <w:rFonts w:asciiTheme="majorHAnsi" w:hAnsiTheme="majorHAnsi"/>
          <w:sz w:val="24"/>
        </w:rPr>
        <w:t>examples</w:t>
      </w:r>
      <w:r w:rsidR="007E4944" w:rsidRPr="001F36B8">
        <w:rPr>
          <w:rFonts w:asciiTheme="majorHAnsi" w:hAnsiTheme="majorHAnsi"/>
          <w:spacing w:val="-7"/>
          <w:sz w:val="24"/>
        </w:rPr>
        <w:t xml:space="preserve"> </w:t>
      </w:r>
      <w:r w:rsidR="007E4944" w:rsidRPr="001F36B8">
        <w:rPr>
          <w:rFonts w:asciiTheme="majorHAnsi" w:hAnsiTheme="majorHAnsi"/>
          <w:sz w:val="24"/>
        </w:rPr>
        <w:t>of</w:t>
      </w:r>
      <w:r w:rsidR="007E4944" w:rsidRPr="001F36B8">
        <w:rPr>
          <w:rFonts w:asciiTheme="majorHAnsi" w:hAnsiTheme="majorHAnsi"/>
          <w:spacing w:val="-10"/>
          <w:sz w:val="24"/>
        </w:rPr>
        <w:t xml:space="preserve"> </w:t>
      </w:r>
      <w:r w:rsidR="007E4944" w:rsidRPr="001F36B8">
        <w:rPr>
          <w:rFonts w:asciiTheme="majorHAnsi" w:hAnsiTheme="majorHAnsi"/>
          <w:sz w:val="24"/>
        </w:rPr>
        <w:t>adverse</w:t>
      </w:r>
      <w:r w:rsidR="007E4944" w:rsidRPr="001F36B8">
        <w:rPr>
          <w:rFonts w:asciiTheme="majorHAnsi" w:hAnsiTheme="majorHAnsi"/>
          <w:spacing w:val="-7"/>
          <w:sz w:val="24"/>
        </w:rPr>
        <w:t xml:space="preserve"> </w:t>
      </w:r>
      <w:r w:rsidR="007E4944" w:rsidRPr="001F36B8">
        <w:rPr>
          <w:rFonts w:asciiTheme="majorHAnsi" w:hAnsiTheme="majorHAnsi"/>
          <w:sz w:val="24"/>
        </w:rPr>
        <w:t>events</w:t>
      </w:r>
      <w:r w:rsidR="007E4944" w:rsidRPr="001F36B8">
        <w:rPr>
          <w:rFonts w:asciiTheme="majorHAnsi" w:hAnsiTheme="majorHAnsi"/>
          <w:spacing w:val="-8"/>
          <w:sz w:val="24"/>
        </w:rPr>
        <w:t xml:space="preserve"> </w:t>
      </w:r>
      <w:r w:rsidR="007E4944" w:rsidRPr="001F36B8">
        <w:rPr>
          <w:rFonts w:asciiTheme="majorHAnsi" w:hAnsiTheme="majorHAnsi"/>
          <w:sz w:val="24"/>
        </w:rPr>
        <w:t>can</w:t>
      </w:r>
      <w:r w:rsidR="007E4944" w:rsidRPr="001F36B8">
        <w:rPr>
          <w:rFonts w:asciiTheme="majorHAnsi" w:hAnsiTheme="majorHAnsi"/>
          <w:spacing w:val="-9"/>
          <w:sz w:val="24"/>
        </w:rPr>
        <w:t xml:space="preserve"> </w:t>
      </w:r>
      <w:r w:rsidR="007E4944" w:rsidRPr="001F36B8">
        <w:rPr>
          <w:rFonts w:asciiTheme="majorHAnsi" w:hAnsiTheme="majorHAnsi"/>
          <w:sz w:val="24"/>
        </w:rPr>
        <w:t>include</w:t>
      </w:r>
      <w:r w:rsidR="007E4944" w:rsidRPr="001F36B8">
        <w:rPr>
          <w:rFonts w:asciiTheme="majorHAnsi" w:hAnsiTheme="majorHAnsi"/>
          <w:spacing w:val="-9"/>
          <w:sz w:val="24"/>
        </w:rPr>
        <w:t xml:space="preserve"> </w:t>
      </w:r>
      <w:r w:rsidR="007E4944" w:rsidRPr="001F36B8">
        <w:rPr>
          <w:rFonts w:asciiTheme="majorHAnsi" w:hAnsiTheme="majorHAnsi"/>
          <w:sz w:val="24"/>
        </w:rPr>
        <w:t>but</w:t>
      </w:r>
      <w:r w:rsidR="007E4944" w:rsidRPr="001F36B8">
        <w:rPr>
          <w:rFonts w:asciiTheme="majorHAnsi" w:hAnsiTheme="majorHAnsi"/>
          <w:spacing w:val="-10"/>
          <w:sz w:val="24"/>
        </w:rPr>
        <w:t xml:space="preserve"> </w:t>
      </w:r>
      <w:r w:rsidR="007E4944" w:rsidRPr="001F36B8">
        <w:rPr>
          <w:rFonts w:asciiTheme="majorHAnsi" w:hAnsiTheme="majorHAnsi"/>
          <w:sz w:val="24"/>
        </w:rPr>
        <w:t>are</w:t>
      </w:r>
      <w:r w:rsidR="007E4944" w:rsidRPr="001F36B8">
        <w:rPr>
          <w:rFonts w:asciiTheme="majorHAnsi" w:hAnsiTheme="majorHAnsi"/>
          <w:spacing w:val="-9"/>
          <w:sz w:val="24"/>
        </w:rPr>
        <w:t xml:space="preserve"> </w:t>
      </w:r>
      <w:r w:rsidR="007E4944" w:rsidRPr="001F36B8">
        <w:rPr>
          <w:rFonts w:asciiTheme="majorHAnsi" w:hAnsiTheme="majorHAnsi"/>
          <w:sz w:val="24"/>
        </w:rPr>
        <w:t>not</w:t>
      </w:r>
      <w:r w:rsidR="007E4944" w:rsidRPr="001F36B8">
        <w:rPr>
          <w:rFonts w:asciiTheme="majorHAnsi" w:hAnsiTheme="majorHAnsi"/>
          <w:spacing w:val="-7"/>
          <w:sz w:val="24"/>
        </w:rPr>
        <w:t xml:space="preserve"> </w:t>
      </w:r>
      <w:r w:rsidR="007E4944" w:rsidRPr="001F36B8">
        <w:rPr>
          <w:rFonts w:asciiTheme="majorHAnsi" w:hAnsiTheme="majorHAnsi"/>
          <w:sz w:val="24"/>
        </w:rPr>
        <w:t xml:space="preserve">limited </w:t>
      </w:r>
      <w:r w:rsidR="007E4944" w:rsidRPr="001F36B8">
        <w:rPr>
          <w:rFonts w:asciiTheme="majorHAnsi" w:hAnsiTheme="majorHAnsi"/>
          <w:spacing w:val="-5"/>
          <w:sz w:val="24"/>
        </w:rPr>
        <w:t>to:</w:t>
      </w:r>
    </w:p>
    <w:p w14:paraId="5BC170CB" w14:textId="77777777" w:rsidR="00CC1823" w:rsidRPr="00C1442B" w:rsidRDefault="007E4944" w:rsidP="00172920">
      <w:pPr>
        <w:pStyle w:val="ListParagraph"/>
        <w:numPr>
          <w:ilvl w:val="0"/>
          <w:numId w:val="121"/>
        </w:numPr>
        <w:tabs>
          <w:tab w:val="left" w:pos="2215"/>
        </w:tabs>
        <w:spacing w:before="101"/>
        <w:rPr>
          <w:rFonts w:asciiTheme="majorHAnsi" w:hAnsiTheme="majorHAnsi"/>
          <w:sz w:val="24"/>
        </w:rPr>
      </w:pPr>
      <w:r w:rsidRPr="00C1442B">
        <w:rPr>
          <w:rFonts w:asciiTheme="majorHAnsi" w:hAnsiTheme="majorHAnsi"/>
          <w:sz w:val="24"/>
        </w:rPr>
        <w:t>human</w:t>
      </w:r>
      <w:r w:rsidRPr="00C1442B">
        <w:rPr>
          <w:rFonts w:asciiTheme="majorHAnsi" w:hAnsiTheme="majorHAnsi"/>
          <w:spacing w:val="-16"/>
          <w:sz w:val="24"/>
        </w:rPr>
        <w:t xml:space="preserve"> </w:t>
      </w:r>
      <w:r w:rsidRPr="00C1442B">
        <w:rPr>
          <w:rFonts w:asciiTheme="majorHAnsi" w:hAnsiTheme="majorHAnsi"/>
          <w:sz w:val="24"/>
        </w:rPr>
        <w:t>tissue</w:t>
      </w:r>
      <w:r w:rsidRPr="00C1442B">
        <w:rPr>
          <w:rFonts w:asciiTheme="majorHAnsi" w:hAnsiTheme="majorHAnsi"/>
          <w:spacing w:val="-10"/>
          <w:sz w:val="24"/>
        </w:rPr>
        <w:t xml:space="preserve"> </w:t>
      </w:r>
      <w:r w:rsidRPr="00C1442B">
        <w:rPr>
          <w:rFonts w:asciiTheme="majorHAnsi" w:hAnsiTheme="majorHAnsi"/>
          <w:sz w:val="24"/>
        </w:rPr>
        <w:t>being</w:t>
      </w:r>
      <w:r w:rsidRPr="00C1442B">
        <w:rPr>
          <w:rFonts w:asciiTheme="majorHAnsi" w:hAnsiTheme="majorHAnsi"/>
          <w:spacing w:val="-8"/>
          <w:sz w:val="24"/>
        </w:rPr>
        <w:t xml:space="preserve"> </w:t>
      </w:r>
      <w:r w:rsidRPr="00C1442B">
        <w:rPr>
          <w:rFonts w:asciiTheme="majorHAnsi" w:hAnsiTheme="majorHAnsi"/>
          <w:sz w:val="24"/>
        </w:rPr>
        <w:t>used</w:t>
      </w:r>
      <w:r w:rsidRPr="00C1442B">
        <w:rPr>
          <w:rFonts w:asciiTheme="majorHAnsi" w:hAnsiTheme="majorHAnsi"/>
          <w:spacing w:val="-10"/>
          <w:sz w:val="24"/>
        </w:rPr>
        <w:t xml:space="preserve"> </w:t>
      </w:r>
      <w:r w:rsidRPr="00C1442B">
        <w:rPr>
          <w:rFonts w:asciiTheme="majorHAnsi" w:hAnsiTheme="majorHAnsi"/>
          <w:sz w:val="24"/>
        </w:rPr>
        <w:t>for</w:t>
      </w:r>
      <w:r w:rsidRPr="00C1442B">
        <w:rPr>
          <w:rFonts w:asciiTheme="majorHAnsi" w:hAnsiTheme="majorHAnsi"/>
          <w:spacing w:val="-11"/>
          <w:sz w:val="24"/>
        </w:rPr>
        <w:t xml:space="preserve"> </w:t>
      </w:r>
      <w:r w:rsidRPr="00C1442B">
        <w:rPr>
          <w:rFonts w:asciiTheme="majorHAnsi" w:hAnsiTheme="majorHAnsi"/>
          <w:sz w:val="24"/>
        </w:rPr>
        <w:t>a</w:t>
      </w:r>
      <w:r w:rsidRPr="00C1442B">
        <w:rPr>
          <w:rFonts w:asciiTheme="majorHAnsi" w:hAnsiTheme="majorHAnsi"/>
          <w:spacing w:val="-10"/>
          <w:sz w:val="24"/>
        </w:rPr>
        <w:t xml:space="preserve"> </w:t>
      </w:r>
      <w:r w:rsidRPr="00C1442B">
        <w:rPr>
          <w:rFonts w:asciiTheme="majorHAnsi" w:hAnsiTheme="majorHAnsi"/>
          <w:sz w:val="24"/>
        </w:rPr>
        <w:t>different</w:t>
      </w:r>
      <w:r w:rsidRPr="00C1442B">
        <w:rPr>
          <w:rFonts w:asciiTheme="majorHAnsi" w:hAnsiTheme="majorHAnsi"/>
          <w:spacing w:val="-8"/>
          <w:sz w:val="24"/>
        </w:rPr>
        <w:t xml:space="preserve"> </w:t>
      </w:r>
      <w:r w:rsidRPr="00C1442B">
        <w:rPr>
          <w:rFonts w:asciiTheme="majorHAnsi" w:hAnsiTheme="majorHAnsi"/>
          <w:sz w:val="24"/>
        </w:rPr>
        <w:t>purpose</w:t>
      </w:r>
      <w:r w:rsidRPr="00C1442B">
        <w:rPr>
          <w:rFonts w:asciiTheme="majorHAnsi" w:hAnsiTheme="majorHAnsi"/>
          <w:spacing w:val="-8"/>
          <w:sz w:val="24"/>
        </w:rPr>
        <w:t xml:space="preserve"> </w:t>
      </w:r>
      <w:r w:rsidRPr="00C1442B">
        <w:rPr>
          <w:rFonts w:asciiTheme="majorHAnsi" w:hAnsiTheme="majorHAnsi"/>
          <w:sz w:val="24"/>
        </w:rPr>
        <w:t>than</w:t>
      </w:r>
      <w:r w:rsidRPr="00C1442B">
        <w:rPr>
          <w:rFonts w:asciiTheme="majorHAnsi" w:hAnsiTheme="majorHAnsi"/>
          <w:spacing w:val="-9"/>
          <w:sz w:val="24"/>
        </w:rPr>
        <w:t xml:space="preserve"> </w:t>
      </w:r>
      <w:r w:rsidRPr="00C1442B">
        <w:rPr>
          <w:rFonts w:asciiTheme="majorHAnsi" w:hAnsiTheme="majorHAnsi"/>
          <w:sz w:val="24"/>
        </w:rPr>
        <w:t>originally</w:t>
      </w:r>
      <w:r w:rsidRPr="00C1442B">
        <w:rPr>
          <w:rFonts w:asciiTheme="majorHAnsi" w:hAnsiTheme="majorHAnsi"/>
          <w:spacing w:val="-13"/>
          <w:sz w:val="24"/>
        </w:rPr>
        <w:t xml:space="preserve"> </w:t>
      </w:r>
      <w:proofErr w:type="gramStart"/>
      <w:r w:rsidRPr="00C1442B">
        <w:rPr>
          <w:rFonts w:asciiTheme="majorHAnsi" w:hAnsiTheme="majorHAnsi"/>
          <w:spacing w:val="-2"/>
          <w:sz w:val="24"/>
        </w:rPr>
        <w:t>intended;</w:t>
      </w:r>
      <w:proofErr w:type="gramEnd"/>
    </w:p>
    <w:p w14:paraId="5BC170CC" w14:textId="77777777" w:rsidR="00CC1823" w:rsidRPr="00C1442B" w:rsidRDefault="007E4944" w:rsidP="00172920">
      <w:pPr>
        <w:pStyle w:val="ListParagraph"/>
        <w:numPr>
          <w:ilvl w:val="0"/>
          <w:numId w:val="121"/>
        </w:numPr>
        <w:tabs>
          <w:tab w:val="left" w:pos="2215"/>
        </w:tabs>
        <w:spacing w:before="81"/>
        <w:rPr>
          <w:rFonts w:asciiTheme="majorHAnsi" w:hAnsiTheme="majorHAnsi"/>
          <w:sz w:val="24"/>
        </w:rPr>
      </w:pPr>
      <w:r w:rsidRPr="00C1442B">
        <w:rPr>
          <w:rFonts w:asciiTheme="majorHAnsi" w:hAnsiTheme="majorHAnsi"/>
          <w:sz w:val="24"/>
        </w:rPr>
        <w:t>a</w:t>
      </w:r>
      <w:r w:rsidRPr="00C1442B">
        <w:rPr>
          <w:rFonts w:asciiTheme="majorHAnsi" w:hAnsiTheme="majorHAnsi"/>
          <w:spacing w:val="-1"/>
          <w:sz w:val="24"/>
        </w:rPr>
        <w:t xml:space="preserve"> </w:t>
      </w:r>
      <w:r w:rsidRPr="00C1442B">
        <w:rPr>
          <w:rFonts w:asciiTheme="majorHAnsi" w:hAnsiTheme="majorHAnsi"/>
          <w:sz w:val="24"/>
        </w:rPr>
        <w:t>breach</w:t>
      </w:r>
      <w:r w:rsidRPr="00C1442B">
        <w:rPr>
          <w:rFonts w:asciiTheme="majorHAnsi" w:hAnsiTheme="majorHAnsi"/>
          <w:spacing w:val="-3"/>
          <w:sz w:val="24"/>
        </w:rPr>
        <w:t xml:space="preserve"> </w:t>
      </w:r>
      <w:r w:rsidRPr="00C1442B">
        <w:rPr>
          <w:rFonts w:asciiTheme="majorHAnsi" w:hAnsiTheme="majorHAnsi"/>
          <w:sz w:val="24"/>
        </w:rPr>
        <w:t>of</w:t>
      </w:r>
      <w:r w:rsidRPr="00C1442B">
        <w:rPr>
          <w:rFonts w:asciiTheme="majorHAnsi" w:hAnsiTheme="majorHAnsi"/>
          <w:spacing w:val="-1"/>
          <w:sz w:val="24"/>
        </w:rPr>
        <w:t xml:space="preserve"> </w:t>
      </w:r>
      <w:r w:rsidRPr="00C1442B">
        <w:rPr>
          <w:rFonts w:asciiTheme="majorHAnsi" w:hAnsiTheme="majorHAnsi"/>
          <w:sz w:val="24"/>
        </w:rPr>
        <w:t>donor</w:t>
      </w:r>
      <w:r w:rsidRPr="00C1442B">
        <w:rPr>
          <w:rFonts w:asciiTheme="majorHAnsi" w:hAnsiTheme="majorHAnsi"/>
          <w:spacing w:val="-9"/>
          <w:sz w:val="24"/>
        </w:rPr>
        <w:t xml:space="preserve"> </w:t>
      </w:r>
      <w:proofErr w:type="gramStart"/>
      <w:r w:rsidRPr="00C1442B">
        <w:rPr>
          <w:rFonts w:asciiTheme="majorHAnsi" w:hAnsiTheme="majorHAnsi"/>
          <w:spacing w:val="-2"/>
          <w:sz w:val="24"/>
        </w:rPr>
        <w:t>confidentiality;</w:t>
      </w:r>
      <w:proofErr w:type="gramEnd"/>
    </w:p>
    <w:p w14:paraId="5BC170CD" w14:textId="77777777" w:rsidR="00CC1823" w:rsidRPr="00C1442B" w:rsidRDefault="007E4944" w:rsidP="00172920">
      <w:pPr>
        <w:pStyle w:val="ListParagraph"/>
        <w:numPr>
          <w:ilvl w:val="0"/>
          <w:numId w:val="121"/>
        </w:numPr>
        <w:tabs>
          <w:tab w:val="left" w:pos="2215"/>
        </w:tabs>
        <w:spacing w:before="81" w:line="256" w:lineRule="auto"/>
        <w:ind w:right="842"/>
        <w:rPr>
          <w:rFonts w:asciiTheme="majorHAnsi" w:hAnsiTheme="majorHAnsi"/>
          <w:sz w:val="24"/>
        </w:rPr>
      </w:pPr>
      <w:r w:rsidRPr="00C1442B">
        <w:rPr>
          <w:rFonts w:asciiTheme="majorHAnsi" w:hAnsiTheme="majorHAnsi"/>
          <w:sz w:val="24"/>
        </w:rPr>
        <w:t>labelling</w:t>
      </w:r>
      <w:r w:rsidRPr="00C1442B">
        <w:rPr>
          <w:rFonts w:asciiTheme="majorHAnsi" w:hAnsiTheme="majorHAnsi"/>
          <w:spacing w:val="-11"/>
          <w:sz w:val="24"/>
        </w:rPr>
        <w:t xml:space="preserve"> </w:t>
      </w:r>
      <w:r w:rsidRPr="00C1442B">
        <w:rPr>
          <w:rFonts w:asciiTheme="majorHAnsi" w:hAnsiTheme="majorHAnsi"/>
          <w:sz w:val="24"/>
        </w:rPr>
        <w:t>errors</w:t>
      </w:r>
      <w:r w:rsidRPr="00C1442B">
        <w:rPr>
          <w:rFonts w:asciiTheme="majorHAnsi" w:hAnsiTheme="majorHAnsi"/>
          <w:spacing w:val="-8"/>
          <w:sz w:val="24"/>
        </w:rPr>
        <w:t xml:space="preserve"> </w:t>
      </w:r>
      <w:r w:rsidRPr="00C1442B">
        <w:rPr>
          <w:rFonts w:asciiTheme="majorHAnsi" w:hAnsiTheme="majorHAnsi"/>
          <w:sz w:val="24"/>
        </w:rPr>
        <w:t>that</w:t>
      </w:r>
      <w:r w:rsidRPr="00C1442B">
        <w:rPr>
          <w:rFonts w:asciiTheme="majorHAnsi" w:hAnsiTheme="majorHAnsi"/>
          <w:spacing w:val="-11"/>
          <w:sz w:val="24"/>
        </w:rPr>
        <w:t xml:space="preserve"> </w:t>
      </w:r>
      <w:r w:rsidRPr="00C1442B">
        <w:rPr>
          <w:rFonts w:asciiTheme="majorHAnsi" w:hAnsiTheme="majorHAnsi"/>
          <w:sz w:val="24"/>
        </w:rPr>
        <w:t>effectively</w:t>
      </w:r>
      <w:r w:rsidRPr="00C1442B">
        <w:rPr>
          <w:rFonts w:asciiTheme="majorHAnsi" w:hAnsiTheme="majorHAnsi"/>
          <w:spacing w:val="-11"/>
          <w:sz w:val="24"/>
        </w:rPr>
        <w:t xml:space="preserve"> </w:t>
      </w:r>
      <w:r w:rsidRPr="00C1442B">
        <w:rPr>
          <w:rFonts w:asciiTheme="majorHAnsi" w:hAnsiTheme="majorHAnsi"/>
          <w:sz w:val="24"/>
        </w:rPr>
        <w:t>break</w:t>
      </w:r>
      <w:r w:rsidRPr="00C1442B">
        <w:rPr>
          <w:rFonts w:asciiTheme="majorHAnsi" w:hAnsiTheme="majorHAnsi"/>
          <w:spacing w:val="-11"/>
          <w:sz w:val="24"/>
        </w:rPr>
        <w:t xml:space="preserve"> </w:t>
      </w:r>
      <w:r w:rsidRPr="00C1442B">
        <w:rPr>
          <w:rFonts w:asciiTheme="majorHAnsi" w:hAnsiTheme="majorHAnsi"/>
          <w:sz w:val="24"/>
        </w:rPr>
        <w:t>the</w:t>
      </w:r>
      <w:r w:rsidRPr="00C1442B">
        <w:rPr>
          <w:rFonts w:asciiTheme="majorHAnsi" w:hAnsiTheme="majorHAnsi"/>
          <w:spacing w:val="-10"/>
          <w:sz w:val="24"/>
        </w:rPr>
        <w:t xml:space="preserve"> </w:t>
      </w:r>
      <w:r w:rsidRPr="00C1442B">
        <w:rPr>
          <w:rFonts w:asciiTheme="majorHAnsi" w:hAnsiTheme="majorHAnsi"/>
          <w:sz w:val="24"/>
        </w:rPr>
        <w:t>link</w:t>
      </w:r>
      <w:r w:rsidRPr="00C1442B">
        <w:rPr>
          <w:rFonts w:asciiTheme="majorHAnsi" w:hAnsiTheme="majorHAnsi"/>
          <w:spacing w:val="-11"/>
          <w:sz w:val="24"/>
        </w:rPr>
        <w:t xml:space="preserve"> </w:t>
      </w:r>
      <w:r w:rsidRPr="00C1442B">
        <w:rPr>
          <w:rFonts w:asciiTheme="majorHAnsi" w:hAnsiTheme="majorHAnsi"/>
          <w:sz w:val="24"/>
        </w:rPr>
        <w:t>between</w:t>
      </w:r>
      <w:r w:rsidRPr="00C1442B">
        <w:rPr>
          <w:rFonts w:asciiTheme="majorHAnsi" w:hAnsiTheme="majorHAnsi"/>
          <w:spacing w:val="-6"/>
          <w:sz w:val="24"/>
        </w:rPr>
        <w:t xml:space="preserve"> </w:t>
      </w:r>
      <w:r w:rsidRPr="00C1442B">
        <w:rPr>
          <w:rFonts w:asciiTheme="majorHAnsi" w:hAnsiTheme="majorHAnsi"/>
          <w:sz w:val="24"/>
        </w:rPr>
        <w:t>tissue</w:t>
      </w:r>
      <w:r w:rsidRPr="00C1442B">
        <w:rPr>
          <w:rFonts w:asciiTheme="majorHAnsi" w:hAnsiTheme="majorHAnsi"/>
          <w:spacing w:val="-11"/>
          <w:sz w:val="24"/>
        </w:rPr>
        <w:t xml:space="preserve"> </w:t>
      </w:r>
      <w:r w:rsidRPr="00C1442B">
        <w:rPr>
          <w:rFonts w:asciiTheme="majorHAnsi" w:hAnsiTheme="majorHAnsi"/>
          <w:sz w:val="24"/>
        </w:rPr>
        <w:t>and</w:t>
      </w:r>
      <w:r w:rsidRPr="00C1442B">
        <w:rPr>
          <w:rFonts w:asciiTheme="majorHAnsi" w:hAnsiTheme="majorHAnsi"/>
          <w:spacing w:val="-11"/>
          <w:sz w:val="24"/>
        </w:rPr>
        <w:t xml:space="preserve"> </w:t>
      </w:r>
      <w:r w:rsidRPr="00C1442B">
        <w:rPr>
          <w:rFonts w:asciiTheme="majorHAnsi" w:hAnsiTheme="majorHAnsi"/>
          <w:sz w:val="24"/>
        </w:rPr>
        <w:t xml:space="preserve">consent </w:t>
      </w:r>
      <w:proofErr w:type="gramStart"/>
      <w:r w:rsidRPr="00C1442B">
        <w:rPr>
          <w:rFonts w:asciiTheme="majorHAnsi" w:hAnsiTheme="majorHAnsi"/>
          <w:spacing w:val="-2"/>
          <w:sz w:val="24"/>
        </w:rPr>
        <w:t>records;</w:t>
      </w:r>
      <w:proofErr w:type="gramEnd"/>
    </w:p>
    <w:p w14:paraId="5BC170CE" w14:textId="77777777" w:rsidR="00CC1823" w:rsidRPr="00451A8E" w:rsidRDefault="00CC1823" w:rsidP="001F36B8">
      <w:pPr>
        <w:pStyle w:val="ListParagraph"/>
        <w:spacing w:line="256" w:lineRule="auto"/>
        <w:ind w:left="1752" w:firstLine="0"/>
        <w:rPr>
          <w:rFonts w:asciiTheme="majorHAnsi" w:hAnsiTheme="majorHAnsi"/>
          <w:sz w:val="24"/>
        </w:rPr>
        <w:sectPr w:rsidR="00CC1823" w:rsidRPr="00451A8E">
          <w:pgSz w:w="11930" w:h="16860"/>
          <w:pgMar w:top="1320" w:right="566" w:bottom="820" w:left="850" w:header="0" w:footer="615" w:gutter="0"/>
          <w:cols w:space="720"/>
        </w:sectPr>
      </w:pPr>
    </w:p>
    <w:p w14:paraId="5BC170CF" w14:textId="77777777" w:rsidR="00CC1823" w:rsidRPr="00C1442B" w:rsidRDefault="007E4944" w:rsidP="00172920">
      <w:pPr>
        <w:pStyle w:val="ListParagraph"/>
        <w:numPr>
          <w:ilvl w:val="0"/>
          <w:numId w:val="121"/>
        </w:numPr>
        <w:tabs>
          <w:tab w:val="left" w:pos="2215"/>
        </w:tabs>
        <w:spacing w:before="88" w:line="259" w:lineRule="auto"/>
        <w:ind w:right="763"/>
        <w:rPr>
          <w:rFonts w:asciiTheme="majorHAnsi" w:hAnsiTheme="majorHAnsi"/>
          <w:sz w:val="24"/>
        </w:rPr>
      </w:pPr>
      <w:r w:rsidRPr="00C1442B">
        <w:rPr>
          <w:rFonts w:asciiTheme="majorHAnsi" w:hAnsiTheme="majorHAnsi"/>
          <w:sz w:val="24"/>
        </w:rPr>
        <w:lastRenderedPageBreak/>
        <w:t>storage malfunction (e.g. freezer failure or abnormalities in storage temperature</w:t>
      </w:r>
      <w:r w:rsidRPr="00C1442B">
        <w:rPr>
          <w:rFonts w:asciiTheme="majorHAnsi" w:hAnsiTheme="majorHAnsi"/>
          <w:spacing w:val="-6"/>
          <w:sz w:val="24"/>
        </w:rPr>
        <w:t xml:space="preserve"> </w:t>
      </w:r>
      <w:r w:rsidRPr="00C1442B">
        <w:rPr>
          <w:rFonts w:asciiTheme="majorHAnsi" w:hAnsiTheme="majorHAnsi"/>
          <w:sz w:val="24"/>
        </w:rPr>
        <w:t>readings),</w:t>
      </w:r>
      <w:r w:rsidRPr="00C1442B">
        <w:rPr>
          <w:rFonts w:asciiTheme="majorHAnsi" w:hAnsiTheme="majorHAnsi"/>
          <w:spacing w:val="-10"/>
          <w:sz w:val="24"/>
        </w:rPr>
        <w:t xml:space="preserve"> </w:t>
      </w:r>
      <w:r w:rsidRPr="00C1442B">
        <w:rPr>
          <w:rFonts w:asciiTheme="majorHAnsi" w:hAnsiTheme="majorHAnsi"/>
          <w:sz w:val="24"/>
        </w:rPr>
        <w:t>or</w:t>
      </w:r>
      <w:r w:rsidRPr="00C1442B">
        <w:rPr>
          <w:rFonts w:asciiTheme="majorHAnsi" w:hAnsiTheme="majorHAnsi"/>
          <w:spacing w:val="-13"/>
          <w:sz w:val="24"/>
        </w:rPr>
        <w:t xml:space="preserve"> </w:t>
      </w:r>
      <w:r w:rsidRPr="00C1442B">
        <w:rPr>
          <w:rFonts w:asciiTheme="majorHAnsi" w:hAnsiTheme="majorHAnsi"/>
          <w:sz w:val="24"/>
        </w:rPr>
        <w:t>other</w:t>
      </w:r>
      <w:r w:rsidRPr="00C1442B">
        <w:rPr>
          <w:rFonts w:asciiTheme="majorHAnsi" w:hAnsiTheme="majorHAnsi"/>
          <w:spacing w:val="-10"/>
          <w:sz w:val="24"/>
        </w:rPr>
        <w:t xml:space="preserve"> </w:t>
      </w:r>
      <w:r w:rsidRPr="00C1442B">
        <w:rPr>
          <w:rFonts w:asciiTheme="majorHAnsi" w:hAnsiTheme="majorHAnsi"/>
          <w:sz w:val="24"/>
        </w:rPr>
        <w:t>inappropriate</w:t>
      </w:r>
      <w:r w:rsidRPr="00C1442B">
        <w:rPr>
          <w:rFonts w:asciiTheme="majorHAnsi" w:hAnsiTheme="majorHAnsi"/>
          <w:spacing w:val="-8"/>
          <w:sz w:val="24"/>
        </w:rPr>
        <w:t xml:space="preserve"> </w:t>
      </w:r>
      <w:r w:rsidRPr="00C1442B">
        <w:rPr>
          <w:rFonts w:asciiTheme="majorHAnsi" w:hAnsiTheme="majorHAnsi"/>
          <w:sz w:val="24"/>
        </w:rPr>
        <w:t>storage</w:t>
      </w:r>
      <w:r w:rsidRPr="00C1442B">
        <w:rPr>
          <w:rFonts w:asciiTheme="majorHAnsi" w:hAnsiTheme="majorHAnsi"/>
          <w:spacing w:val="-10"/>
          <w:sz w:val="24"/>
        </w:rPr>
        <w:t xml:space="preserve"> </w:t>
      </w:r>
      <w:r w:rsidRPr="00C1442B">
        <w:rPr>
          <w:rFonts w:asciiTheme="majorHAnsi" w:hAnsiTheme="majorHAnsi"/>
          <w:sz w:val="24"/>
        </w:rPr>
        <w:t>that</w:t>
      </w:r>
      <w:r w:rsidRPr="00C1442B">
        <w:rPr>
          <w:rFonts w:asciiTheme="majorHAnsi" w:hAnsiTheme="majorHAnsi"/>
          <w:spacing w:val="-6"/>
          <w:sz w:val="24"/>
        </w:rPr>
        <w:t xml:space="preserve"> </w:t>
      </w:r>
      <w:r w:rsidRPr="00C1442B">
        <w:rPr>
          <w:rFonts w:asciiTheme="majorHAnsi" w:hAnsiTheme="majorHAnsi"/>
          <w:sz w:val="24"/>
        </w:rPr>
        <w:t>leads</w:t>
      </w:r>
      <w:r w:rsidRPr="00C1442B">
        <w:rPr>
          <w:rFonts w:asciiTheme="majorHAnsi" w:hAnsiTheme="majorHAnsi"/>
          <w:spacing w:val="-7"/>
          <w:sz w:val="24"/>
        </w:rPr>
        <w:t xml:space="preserve"> </w:t>
      </w:r>
      <w:r w:rsidRPr="00C1442B">
        <w:rPr>
          <w:rFonts w:asciiTheme="majorHAnsi" w:hAnsiTheme="majorHAnsi"/>
          <w:sz w:val="24"/>
        </w:rPr>
        <w:t>to</w:t>
      </w:r>
      <w:r w:rsidRPr="00C1442B">
        <w:rPr>
          <w:rFonts w:asciiTheme="majorHAnsi" w:hAnsiTheme="majorHAnsi"/>
          <w:spacing w:val="-10"/>
          <w:sz w:val="24"/>
        </w:rPr>
        <w:t xml:space="preserve"> </w:t>
      </w:r>
      <w:r w:rsidRPr="00C1442B">
        <w:rPr>
          <w:rFonts w:asciiTheme="majorHAnsi" w:hAnsiTheme="majorHAnsi"/>
          <w:sz w:val="24"/>
        </w:rPr>
        <w:t>loss</w:t>
      </w:r>
      <w:r w:rsidRPr="00C1442B">
        <w:rPr>
          <w:rFonts w:asciiTheme="majorHAnsi" w:hAnsiTheme="majorHAnsi"/>
          <w:spacing w:val="-8"/>
          <w:sz w:val="24"/>
        </w:rPr>
        <w:t xml:space="preserve"> </w:t>
      </w:r>
      <w:r w:rsidRPr="00C1442B">
        <w:rPr>
          <w:rFonts w:asciiTheme="majorHAnsi" w:hAnsiTheme="majorHAnsi"/>
          <w:sz w:val="24"/>
        </w:rPr>
        <w:t xml:space="preserve">of tissue </w:t>
      </w:r>
      <w:proofErr w:type="gramStart"/>
      <w:r w:rsidRPr="00C1442B">
        <w:rPr>
          <w:rFonts w:asciiTheme="majorHAnsi" w:hAnsiTheme="majorHAnsi"/>
          <w:sz w:val="24"/>
        </w:rPr>
        <w:t>integrity;</w:t>
      </w:r>
      <w:proofErr w:type="gramEnd"/>
    </w:p>
    <w:p w14:paraId="5BC170D0" w14:textId="77777777" w:rsidR="00CC1823" w:rsidRPr="00C1442B" w:rsidRDefault="007E4944" w:rsidP="00172920">
      <w:pPr>
        <w:pStyle w:val="ListParagraph"/>
        <w:numPr>
          <w:ilvl w:val="0"/>
          <w:numId w:val="121"/>
        </w:numPr>
        <w:tabs>
          <w:tab w:val="left" w:pos="2215"/>
        </w:tabs>
        <w:spacing w:before="238" w:line="259" w:lineRule="auto"/>
        <w:ind w:right="1011"/>
        <w:rPr>
          <w:rFonts w:asciiTheme="majorHAnsi" w:hAnsiTheme="majorHAnsi"/>
          <w:sz w:val="24"/>
        </w:rPr>
      </w:pPr>
      <w:r w:rsidRPr="00C1442B">
        <w:rPr>
          <w:rFonts w:asciiTheme="majorHAnsi" w:hAnsiTheme="majorHAnsi"/>
          <w:sz w:val="24"/>
        </w:rPr>
        <w:t>a</w:t>
      </w:r>
      <w:r w:rsidRPr="00C1442B">
        <w:rPr>
          <w:rFonts w:asciiTheme="majorHAnsi" w:hAnsiTheme="majorHAnsi"/>
          <w:spacing w:val="-14"/>
          <w:sz w:val="24"/>
        </w:rPr>
        <w:t xml:space="preserve"> </w:t>
      </w:r>
      <w:r w:rsidRPr="00C1442B">
        <w:rPr>
          <w:rFonts w:asciiTheme="majorHAnsi" w:hAnsiTheme="majorHAnsi"/>
          <w:sz w:val="24"/>
        </w:rPr>
        <w:t>breach</w:t>
      </w:r>
      <w:r w:rsidRPr="00C1442B">
        <w:rPr>
          <w:rFonts w:asciiTheme="majorHAnsi" w:hAnsiTheme="majorHAnsi"/>
          <w:spacing w:val="-13"/>
          <w:sz w:val="24"/>
        </w:rPr>
        <w:t xml:space="preserve"> </w:t>
      </w:r>
      <w:r w:rsidRPr="00C1442B">
        <w:rPr>
          <w:rFonts w:asciiTheme="majorHAnsi" w:hAnsiTheme="majorHAnsi"/>
          <w:sz w:val="24"/>
        </w:rPr>
        <w:t>or</w:t>
      </w:r>
      <w:r w:rsidRPr="00C1442B">
        <w:rPr>
          <w:rFonts w:asciiTheme="majorHAnsi" w:hAnsiTheme="majorHAnsi"/>
          <w:spacing w:val="-13"/>
          <w:sz w:val="24"/>
        </w:rPr>
        <w:t xml:space="preserve"> </w:t>
      </w:r>
      <w:r w:rsidRPr="00C1442B">
        <w:rPr>
          <w:rFonts w:asciiTheme="majorHAnsi" w:hAnsiTheme="majorHAnsi"/>
          <w:sz w:val="24"/>
        </w:rPr>
        <w:t>loss</w:t>
      </w:r>
      <w:r w:rsidRPr="00C1442B">
        <w:rPr>
          <w:rFonts w:asciiTheme="majorHAnsi" w:hAnsiTheme="majorHAnsi"/>
          <w:spacing w:val="-13"/>
          <w:sz w:val="24"/>
        </w:rPr>
        <w:t xml:space="preserve"> </w:t>
      </w:r>
      <w:r w:rsidRPr="00C1442B">
        <w:rPr>
          <w:rFonts w:asciiTheme="majorHAnsi" w:hAnsiTheme="majorHAnsi"/>
          <w:sz w:val="24"/>
        </w:rPr>
        <w:t>through</w:t>
      </w:r>
      <w:r w:rsidRPr="00C1442B">
        <w:rPr>
          <w:rFonts w:asciiTheme="majorHAnsi" w:hAnsiTheme="majorHAnsi"/>
          <w:spacing w:val="-14"/>
          <w:sz w:val="24"/>
        </w:rPr>
        <w:t xml:space="preserve"> </w:t>
      </w:r>
      <w:r w:rsidRPr="00C1442B">
        <w:rPr>
          <w:rFonts w:asciiTheme="majorHAnsi" w:hAnsiTheme="majorHAnsi"/>
          <w:sz w:val="24"/>
        </w:rPr>
        <w:t>compromised</w:t>
      </w:r>
      <w:r w:rsidRPr="00C1442B">
        <w:rPr>
          <w:rFonts w:asciiTheme="majorHAnsi" w:hAnsiTheme="majorHAnsi"/>
          <w:spacing w:val="-10"/>
          <w:sz w:val="24"/>
        </w:rPr>
        <w:t xml:space="preserve"> </w:t>
      </w:r>
      <w:r w:rsidRPr="00C1442B">
        <w:rPr>
          <w:rFonts w:asciiTheme="majorHAnsi" w:hAnsiTheme="majorHAnsi"/>
          <w:sz w:val="24"/>
        </w:rPr>
        <w:t>security</w:t>
      </w:r>
      <w:r w:rsidRPr="00C1442B">
        <w:rPr>
          <w:rFonts w:asciiTheme="majorHAnsi" w:hAnsiTheme="majorHAnsi"/>
          <w:spacing w:val="-13"/>
          <w:sz w:val="24"/>
        </w:rPr>
        <w:t xml:space="preserve"> </w:t>
      </w:r>
      <w:r w:rsidRPr="00C1442B">
        <w:rPr>
          <w:rFonts w:asciiTheme="majorHAnsi" w:hAnsiTheme="majorHAnsi"/>
          <w:sz w:val="24"/>
        </w:rPr>
        <w:t>arrangements</w:t>
      </w:r>
      <w:r w:rsidRPr="00C1442B">
        <w:rPr>
          <w:rFonts w:asciiTheme="majorHAnsi" w:hAnsiTheme="majorHAnsi"/>
          <w:spacing w:val="-10"/>
          <w:sz w:val="24"/>
        </w:rPr>
        <w:t xml:space="preserve"> </w:t>
      </w:r>
      <w:r w:rsidRPr="00C1442B">
        <w:rPr>
          <w:rFonts w:asciiTheme="majorHAnsi" w:hAnsiTheme="majorHAnsi"/>
          <w:sz w:val="24"/>
        </w:rPr>
        <w:t>(affecting tissue or data pertaining to tissue</w:t>
      </w:r>
      <w:proofErr w:type="gramStart"/>
      <w:r w:rsidRPr="00C1442B">
        <w:rPr>
          <w:rFonts w:asciiTheme="majorHAnsi" w:hAnsiTheme="majorHAnsi"/>
          <w:sz w:val="24"/>
        </w:rPr>
        <w:t>);</w:t>
      </w:r>
      <w:proofErr w:type="gramEnd"/>
    </w:p>
    <w:p w14:paraId="5BC170D1" w14:textId="77777777" w:rsidR="00CC1823" w:rsidRPr="00C1442B" w:rsidRDefault="007E4944" w:rsidP="00172920">
      <w:pPr>
        <w:pStyle w:val="ListParagraph"/>
        <w:numPr>
          <w:ilvl w:val="0"/>
          <w:numId w:val="121"/>
        </w:numPr>
        <w:tabs>
          <w:tab w:val="left" w:pos="2215"/>
        </w:tabs>
        <w:spacing w:before="237"/>
        <w:rPr>
          <w:rFonts w:asciiTheme="majorHAnsi" w:hAnsiTheme="majorHAnsi"/>
          <w:sz w:val="24"/>
        </w:rPr>
      </w:pPr>
      <w:r w:rsidRPr="00C1442B">
        <w:rPr>
          <w:rFonts w:asciiTheme="majorHAnsi" w:hAnsiTheme="majorHAnsi"/>
          <w:sz w:val="24"/>
        </w:rPr>
        <w:t>any</w:t>
      </w:r>
      <w:r w:rsidRPr="00C1442B">
        <w:rPr>
          <w:rFonts w:asciiTheme="majorHAnsi" w:hAnsiTheme="majorHAnsi"/>
          <w:spacing w:val="-10"/>
          <w:sz w:val="24"/>
        </w:rPr>
        <w:t xml:space="preserve"> </w:t>
      </w:r>
      <w:r w:rsidRPr="00C1442B">
        <w:rPr>
          <w:rFonts w:asciiTheme="majorHAnsi" w:hAnsiTheme="majorHAnsi"/>
          <w:sz w:val="24"/>
        </w:rPr>
        <w:t>health</w:t>
      </w:r>
      <w:r w:rsidRPr="00C1442B">
        <w:rPr>
          <w:rFonts w:asciiTheme="majorHAnsi" w:hAnsiTheme="majorHAnsi"/>
          <w:spacing w:val="-6"/>
          <w:sz w:val="24"/>
        </w:rPr>
        <w:t xml:space="preserve"> </w:t>
      </w:r>
      <w:r w:rsidRPr="00C1442B">
        <w:rPr>
          <w:rFonts w:asciiTheme="majorHAnsi" w:hAnsiTheme="majorHAnsi"/>
          <w:sz w:val="24"/>
        </w:rPr>
        <w:t>and</w:t>
      </w:r>
      <w:r w:rsidRPr="00C1442B">
        <w:rPr>
          <w:rFonts w:asciiTheme="majorHAnsi" w:hAnsiTheme="majorHAnsi"/>
          <w:spacing w:val="-8"/>
          <w:sz w:val="24"/>
        </w:rPr>
        <w:t xml:space="preserve"> </w:t>
      </w:r>
      <w:r w:rsidRPr="00C1442B">
        <w:rPr>
          <w:rFonts w:asciiTheme="majorHAnsi" w:hAnsiTheme="majorHAnsi"/>
          <w:sz w:val="24"/>
        </w:rPr>
        <w:t>safety</w:t>
      </w:r>
      <w:r w:rsidRPr="00C1442B">
        <w:rPr>
          <w:rFonts w:asciiTheme="majorHAnsi" w:hAnsiTheme="majorHAnsi"/>
          <w:spacing w:val="-9"/>
          <w:sz w:val="24"/>
        </w:rPr>
        <w:t xml:space="preserve"> </w:t>
      </w:r>
      <w:r w:rsidRPr="00C1442B">
        <w:rPr>
          <w:rFonts w:asciiTheme="majorHAnsi" w:hAnsiTheme="majorHAnsi"/>
          <w:sz w:val="24"/>
        </w:rPr>
        <w:t>incidents</w:t>
      </w:r>
      <w:r w:rsidRPr="00C1442B">
        <w:rPr>
          <w:rFonts w:asciiTheme="majorHAnsi" w:hAnsiTheme="majorHAnsi"/>
          <w:spacing w:val="-2"/>
          <w:sz w:val="24"/>
        </w:rPr>
        <w:t xml:space="preserve"> </w:t>
      </w:r>
      <w:proofErr w:type="gramStart"/>
      <w:r w:rsidRPr="00C1442B">
        <w:rPr>
          <w:rFonts w:asciiTheme="majorHAnsi" w:hAnsiTheme="majorHAnsi"/>
          <w:spacing w:val="-4"/>
          <w:sz w:val="24"/>
        </w:rPr>
        <w:t>and;</w:t>
      </w:r>
      <w:proofErr w:type="gramEnd"/>
    </w:p>
    <w:p w14:paraId="5BC170D2" w14:textId="77777777" w:rsidR="00CC1823" w:rsidRPr="00C1442B" w:rsidRDefault="007E4944" w:rsidP="00172920">
      <w:pPr>
        <w:pStyle w:val="ListParagraph"/>
        <w:numPr>
          <w:ilvl w:val="0"/>
          <w:numId w:val="121"/>
        </w:numPr>
        <w:tabs>
          <w:tab w:val="left" w:pos="2215"/>
        </w:tabs>
        <w:spacing w:before="117"/>
        <w:rPr>
          <w:rFonts w:asciiTheme="majorHAnsi" w:hAnsiTheme="majorHAnsi"/>
          <w:sz w:val="24"/>
        </w:rPr>
      </w:pPr>
      <w:r w:rsidRPr="00C1442B">
        <w:rPr>
          <w:rFonts w:asciiTheme="majorHAnsi" w:hAnsiTheme="majorHAnsi"/>
          <w:spacing w:val="-2"/>
          <w:sz w:val="24"/>
        </w:rPr>
        <w:t>inappropriate</w:t>
      </w:r>
      <w:r w:rsidRPr="00C1442B">
        <w:rPr>
          <w:rFonts w:asciiTheme="majorHAnsi" w:hAnsiTheme="majorHAnsi"/>
          <w:spacing w:val="7"/>
          <w:sz w:val="24"/>
        </w:rPr>
        <w:t xml:space="preserve"> </w:t>
      </w:r>
      <w:r w:rsidRPr="00C1442B">
        <w:rPr>
          <w:rFonts w:asciiTheme="majorHAnsi" w:hAnsiTheme="majorHAnsi"/>
          <w:spacing w:val="-2"/>
          <w:sz w:val="24"/>
        </w:rPr>
        <w:t>disposal.</w:t>
      </w:r>
    </w:p>
    <w:p w14:paraId="5BC170D3" w14:textId="244DDC06" w:rsidR="00CC1823" w:rsidRPr="00451A8E" w:rsidRDefault="00C1442B" w:rsidP="00C1442B">
      <w:pPr>
        <w:pStyle w:val="Heading4"/>
        <w:ind w:left="0"/>
      </w:pPr>
      <w:bookmarkStart w:id="91" w:name="_bookmark73"/>
      <w:bookmarkEnd w:id="91"/>
      <w:r>
        <w:t xml:space="preserve">10.10.4 </w:t>
      </w:r>
      <w:r w:rsidR="007E4944" w:rsidRPr="00451A8E">
        <w:t>Procedure</w:t>
      </w:r>
    </w:p>
    <w:p w14:paraId="5BC170D4" w14:textId="1F932BAC" w:rsidR="00CC1823" w:rsidRPr="00C1442B" w:rsidRDefault="00C1442B" w:rsidP="00C1442B">
      <w:pPr>
        <w:tabs>
          <w:tab w:val="left" w:pos="2112"/>
          <w:tab w:val="left" w:pos="2577"/>
        </w:tabs>
        <w:spacing w:before="205" w:line="259" w:lineRule="auto"/>
        <w:ind w:right="564"/>
        <w:jc w:val="both"/>
        <w:rPr>
          <w:rFonts w:asciiTheme="majorHAnsi" w:hAnsiTheme="majorHAnsi"/>
          <w:sz w:val="24"/>
        </w:rPr>
      </w:pPr>
      <w:r>
        <w:rPr>
          <w:rFonts w:asciiTheme="majorHAnsi" w:hAnsiTheme="majorHAnsi"/>
          <w:sz w:val="24"/>
        </w:rPr>
        <w:t xml:space="preserve">10.10.4.1 </w:t>
      </w:r>
      <w:r w:rsidR="007E4944" w:rsidRPr="00C1442B">
        <w:rPr>
          <w:rFonts w:asciiTheme="majorHAnsi" w:hAnsiTheme="majorHAnsi"/>
          <w:sz w:val="24"/>
        </w:rPr>
        <w:t>Any adverse event that occurs under the University’s HTA License must be reported to the Designated Individual, or a Persons Designate in their absence, immediately.</w:t>
      </w:r>
    </w:p>
    <w:p w14:paraId="5BC170D5" w14:textId="5189532A" w:rsidR="00E32402" w:rsidRPr="00C1442B" w:rsidRDefault="00C1442B" w:rsidP="00E32402">
      <w:pPr>
        <w:tabs>
          <w:tab w:val="left" w:pos="2112"/>
          <w:tab w:val="left" w:pos="2577"/>
        </w:tabs>
        <w:spacing w:before="241" w:line="259" w:lineRule="auto"/>
        <w:ind w:right="698"/>
        <w:rPr>
          <w:rFonts w:asciiTheme="majorHAnsi" w:hAnsiTheme="majorHAnsi"/>
          <w:sz w:val="24"/>
        </w:rPr>
      </w:pPr>
      <w:r>
        <w:rPr>
          <w:rFonts w:asciiTheme="majorHAnsi" w:hAnsiTheme="majorHAnsi"/>
          <w:sz w:val="24"/>
        </w:rPr>
        <w:t xml:space="preserve">10.10.4.2 </w:t>
      </w:r>
      <w:r w:rsidR="007E4944" w:rsidRPr="00C1442B">
        <w:rPr>
          <w:rFonts w:asciiTheme="majorHAnsi" w:hAnsiTheme="majorHAnsi"/>
          <w:sz w:val="24"/>
        </w:rPr>
        <w:t>The</w:t>
      </w:r>
      <w:r w:rsidR="007E4944" w:rsidRPr="00C1442B">
        <w:rPr>
          <w:rFonts w:asciiTheme="majorHAnsi" w:hAnsiTheme="majorHAnsi"/>
          <w:spacing w:val="-5"/>
          <w:sz w:val="24"/>
        </w:rPr>
        <w:t xml:space="preserve"> </w:t>
      </w:r>
      <w:r w:rsidR="007E4944" w:rsidRPr="00C1442B">
        <w:rPr>
          <w:rFonts w:asciiTheme="majorHAnsi" w:hAnsiTheme="majorHAnsi"/>
          <w:sz w:val="24"/>
        </w:rPr>
        <w:t>Designated</w:t>
      </w:r>
      <w:r w:rsidR="007E4944" w:rsidRPr="00C1442B">
        <w:rPr>
          <w:rFonts w:asciiTheme="majorHAnsi" w:hAnsiTheme="majorHAnsi"/>
          <w:spacing w:val="-3"/>
          <w:sz w:val="24"/>
        </w:rPr>
        <w:t xml:space="preserve"> </w:t>
      </w:r>
      <w:r w:rsidR="007E4944" w:rsidRPr="00C1442B">
        <w:rPr>
          <w:rFonts w:asciiTheme="majorHAnsi" w:hAnsiTheme="majorHAnsi"/>
          <w:sz w:val="24"/>
        </w:rPr>
        <w:t>Individual</w:t>
      </w:r>
      <w:r w:rsidR="007E4944" w:rsidRPr="00C1442B">
        <w:rPr>
          <w:rFonts w:asciiTheme="majorHAnsi" w:hAnsiTheme="majorHAnsi"/>
          <w:spacing w:val="-7"/>
          <w:sz w:val="24"/>
        </w:rPr>
        <w:t xml:space="preserve"> </w:t>
      </w:r>
      <w:r w:rsidR="007E4944" w:rsidRPr="00C1442B">
        <w:rPr>
          <w:rFonts w:asciiTheme="majorHAnsi" w:hAnsiTheme="majorHAnsi"/>
          <w:sz w:val="24"/>
        </w:rPr>
        <w:t>will</w:t>
      </w:r>
      <w:r w:rsidR="007E4944" w:rsidRPr="00C1442B">
        <w:rPr>
          <w:rFonts w:asciiTheme="majorHAnsi" w:hAnsiTheme="majorHAnsi"/>
          <w:spacing w:val="-7"/>
          <w:sz w:val="24"/>
        </w:rPr>
        <w:t xml:space="preserve"> </w:t>
      </w:r>
      <w:r w:rsidR="007E4944" w:rsidRPr="00C1442B">
        <w:rPr>
          <w:rFonts w:asciiTheme="majorHAnsi" w:hAnsiTheme="majorHAnsi"/>
          <w:sz w:val="24"/>
        </w:rPr>
        <w:t>assess</w:t>
      </w:r>
      <w:r w:rsidR="007E4944" w:rsidRPr="00C1442B">
        <w:rPr>
          <w:rFonts w:asciiTheme="majorHAnsi" w:hAnsiTheme="majorHAnsi"/>
          <w:spacing w:val="-6"/>
          <w:sz w:val="24"/>
        </w:rPr>
        <w:t xml:space="preserve"> </w:t>
      </w:r>
      <w:r w:rsidR="007E4944" w:rsidRPr="00C1442B">
        <w:rPr>
          <w:rFonts w:asciiTheme="majorHAnsi" w:hAnsiTheme="majorHAnsi"/>
          <w:sz w:val="24"/>
        </w:rPr>
        <w:t>the</w:t>
      </w:r>
      <w:r w:rsidR="007E4944" w:rsidRPr="00C1442B">
        <w:rPr>
          <w:rFonts w:asciiTheme="majorHAnsi" w:hAnsiTheme="majorHAnsi"/>
          <w:spacing w:val="-6"/>
          <w:sz w:val="24"/>
        </w:rPr>
        <w:t xml:space="preserve"> </w:t>
      </w:r>
      <w:r w:rsidR="007E4944" w:rsidRPr="00C1442B">
        <w:rPr>
          <w:rFonts w:asciiTheme="majorHAnsi" w:hAnsiTheme="majorHAnsi"/>
          <w:sz w:val="24"/>
        </w:rPr>
        <w:t>adverse</w:t>
      </w:r>
      <w:r w:rsidR="007E4944" w:rsidRPr="00C1442B">
        <w:rPr>
          <w:rFonts w:asciiTheme="majorHAnsi" w:hAnsiTheme="majorHAnsi"/>
          <w:spacing w:val="-5"/>
          <w:sz w:val="24"/>
        </w:rPr>
        <w:t xml:space="preserve"> </w:t>
      </w:r>
      <w:r w:rsidR="007E4944" w:rsidRPr="00C1442B">
        <w:rPr>
          <w:rFonts w:asciiTheme="majorHAnsi" w:hAnsiTheme="majorHAnsi"/>
          <w:sz w:val="24"/>
        </w:rPr>
        <w:t>incident</w:t>
      </w:r>
      <w:r w:rsidR="007E4944" w:rsidRPr="00C1442B">
        <w:rPr>
          <w:rFonts w:asciiTheme="majorHAnsi" w:hAnsiTheme="majorHAnsi"/>
          <w:spacing w:val="-8"/>
          <w:sz w:val="24"/>
        </w:rPr>
        <w:t xml:space="preserve"> </w:t>
      </w:r>
      <w:r w:rsidR="007E4944" w:rsidRPr="00C1442B">
        <w:rPr>
          <w:rFonts w:asciiTheme="majorHAnsi" w:hAnsiTheme="majorHAnsi"/>
          <w:sz w:val="24"/>
        </w:rPr>
        <w:t>and</w:t>
      </w:r>
      <w:r w:rsidR="007E4944" w:rsidRPr="00C1442B">
        <w:rPr>
          <w:rFonts w:asciiTheme="majorHAnsi" w:hAnsiTheme="majorHAnsi"/>
          <w:spacing w:val="-9"/>
          <w:sz w:val="24"/>
        </w:rPr>
        <w:t xml:space="preserve"> </w:t>
      </w:r>
      <w:r w:rsidR="007E4944" w:rsidRPr="00C1442B">
        <w:rPr>
          <w:rFonts w:asciiTheme="majorHAnsi" w:hAnsiTheme="majorHAnsi"/>
          <w:sz w:val="24"/>
        </w:rPr>
        <w:t>provide it</w:t>
      </w:r>
      <w:r w:rsidR="007E4944" w:rsidRPr="00C1442B">
        <w:rPr>
          <w:rFonts w:asciiTheme="majorHAnsi" w:hAnsiTheme="majorHAnsi"/>
          <w:spacing w:val="-2"/>
          <w:sz w:val="24"/>
        </w:rPr>
        <w:t xml:space="preserve"> </w:t>
      </w:r>
      <w:r w:rsidR="007E4944" w:rsidRPr="00C1442B">
        <w:rPr>
          <w:rFonts w:asciiTheme="majorHAnsi" w:hAnsiTheme="majorHAnsi"/>
          <w:sz w:val="24"/>
        </w:rPr>
        <w:t>with</w:t>
      </w:r>
      <w:r w:rsidR="007E4944" w:rsidRPr="00C1442B">
        <w:rPr>
          <w:rFonts w:asciiTheme="majorHAnsi" w:hAnsiTheme="majorHAnsi"/>
          <w:spacing w:val="-2"/>
          <w:sz w:val="24"/>
        </w:rPr>
        <w:t xml:space="preserve"> </w:t>
      </w:r>
      <w:r w:rsidR="007E4944" w:rsidRPr="00C1442B">
        <w:rPr>
          <w:rFonts w:asciiTheme="majorHAnsi" w:hAnsiTheme="majorHAnsi"/>
          <w:sz w:val="24"/>
        </w:rPr>
        <w:t>a</w:t>
      </w:r>
      <w:r w:rsidR="007E4944" w:rsidRPr="00C1442B">
        <w:rPr>
          <w:rFonts w:asciiTheme="majorHAnsi" w:hAnsiTheme="majorHAnsi"/>
          <w:spacing w:val="-3"/>
          <w:sz w:val="24"/>
        </w:rPr>
        <w:t xml:space="preserve"> </w:t>
      </w:r>
      <w:r w:rsidR="007E4944" w:rsidRPr="00C1442B">
        <w:rPr>
          <w:rFonts w:asciiTheme="majorHAnsi" w:hAnsiTheme="majorHAnsi"/>
          <w:sz w:val="24"/>
        </w:rPr>
        <w:t>preliminary</w:t>
      </w:r>
      <w:r w:rsidR="007E4944" w:rsidRPr="00C1442B">
        <w:rPr>
          <w:rFonts w:asciiTheme="majorHAnsi" w:hAnsiTheme="majorHAnsi"/>
          <w:spacing w:val="-3"/>
          <w:sz w:val="24"/>
        </w:rPr>
        <w:t xml:space="preserve"> </w:t>
      </w:r>
      <w:r w:rsidR="007E4944" w:rsidRPr="00C1442B">
        <w:rPr>
          <w:rFonts w:asciiTheme="majorHAnsi" w:hAnsiTheme="majorHAnsi"/>
          <w:sz w:val="24"/>
        </w:rPr>
        <w:t>grading</w:t>
      </w:r>
      <w:r w:rsidR="007E4944" w:rsidRPr="00C1442B">
        <w:rPr>
          <w:rFonts w:asciiTheme="majorHAnsi" w:hAnsiTheme="majorHAnsi"/>
          <w:spacing w:val="-3"/>
          <w:sz w:val="24"/>
        </w:rPr>
        <w:t xml:space="preserve"> </w:t>
      </w:r>
      <w:r w:rsidR="007E4944" w:rsidRPr="00C1442B">
        <w:rPr>
          <w:rFonts w:asciiTheme="majorHAnsi" w:hAnsiTheme="majorHAnsi"/>
          <w:sz w:val="24"/>
        </w:rPr>
        <w:t>depending</w:t>
      </w:r>
      <w:r w:rsidR="007E4944" w:rsidRPr="00C1442B">
        <w:rPr>
          <w:rFonts w:asciiTheme="majorHAnsi" w:hAnsiTheme="majorHAnsi"/>
          <w:spacing w:val="-2"/>
          <w:sz w:val="24"/>
        </w:rPr>
        <w:t xml:space="preserve"> </w:t>
      </w:r>
      <w:r w:rsidR="007E4944" w:rsidRPr="00C1442B">
        <w:rPr>
          <w:rFonts w:asciiTheme="majorHAnsi" w:hAnsiTheme="majorHAnsi"/>
          <w:sz w:val="24"/>
        </w:rPr>
        <w:t>on</w:t>
      </w:r>
      <w:r w:rsidR="007E4944" w:rsidRPr="00C1442B">
        <w:rPr>
          <w:rFonts w:asciiTheme="majorHAnsi" w:hAnsiTheme="majorHAnsi"/>
          <w:spacing w:val="-3"/>
          <w:sz w:val="24"/>
        </w:rPr>
        <w:t xml:space="preserve"> </w:t>
      </w:r>
      <w:r w:rsidR="007E4944" w:rsidRPr="00C1442B">
        <w:rPr>
          <w:rFonts w:asciiTheme="majorHAnsi" w:hAnsiTheme="majorHAnsi"/>
          <w:sz w:val="24"/>
        </w:rPr>
        <w:t>the</w:t>
      </w:r>
      <w:r w:rsidR="007E4944" w:rsidRPr="00C1442B">
        <w:rPr>
          <w:rFonts w:asciiTheme="majorHAnsi" w:hAnsiTheme="majorHAnsi"/>
          <w:spacing w:val="-4"/>
          <w:sz w:val="24"/>
        </w:rPr>
        <w:t xml:space="preserve"> </w:t>
      </w:r>
      <w:r w:rsidR="007E4944" w:rsidRPr="00C1442B">
        <w:rPr>
          <w:rFonts w:asciiTheme="majorHAnsi" w:hAnsiTheme="majorHAnsi"/>
          <w:sz w:val="24"/>
        </w:rPr>
        <w:t>severity</w:t>
      </w:r>
      <w:r w:rsidR="007E4944" w:rsidRPr="00C1442B">
        <w:rPr>
          <w:rFonts w:asciiTheme="majorHAnsi" w:hAnsiTheme="majorHAnsi"/>
          <w:spacing w:val="-3"/>
          <w:sz w:val="24"/>
        </w:rPr>
        <w:t xml:space="preserve"> </w:t>
      </w:r>
      <w:r w:rsidR="007E4944" w:rsidRPr="00C1442B">
        <w:rPr>
          <w:rFonts w:asciiTheme="majorHAnsi" w:hAnsiTheme="majorHAnsi"/>
          <w:sz w:val="24"/>
        </w:rPr>
        <w:t>of</w:t>
      </w:r>
      <w:r w:rsidR="007E4944" w:rsidRPr="00C1442B">
        <w:rPr>
          <w:rFonts w:asciiTheme="majorHAnsi" w:hAnsiTheme="majorHAnsi"/>
          <w:spacing w:val="-3"/>
          <w:sz w:val="24"/>
        </w:rPr>
        <w:t xml:space="preserve"> </w:t>
      </w:r>
      <w:r w:rsidR="007E4944" w:rsidRPr="00C1442B">
        <w:rPr>
          <w:rFonts w:asciiTheme="majorHAnsi" w:hAnsiTheme="majorHAnsi"/>
          <w:sz w:val="24"/>
        </w:rPr>
        <w:t>the</w:t>
      </w:r>
      <w:r w:rsidR="007E4944" w:rsidRPr="00C1442B">
        <w:rPr>
          <w:rFonts w:asciiTheme="majorHAnsi" w:hAnsiTheme="majorHAnsi"/>
          <w:spacing w:val="-2"/>
          <w:sz w:val="24"/>
        </w:rPr>
        <w:t xml:space="preserve"> </w:t>
      </w:r>
      <w:r w:rsidR="007E4944" w:rsidRPr="00C1442B">
        <w:rPr>
          <w:rFonts w:asciiTheme="majorHAnsi" w:hAnsiTheme="majorHAnsi"/>
          <w:sz w:val="24"/>
        </w:rPr>
        <w:t>incident.</w:t>
      </w:r>
      <w:r w:rsidR="007E4944" w:rsidRPr="00C1442B">
        <w:rPr>
          <w:rFonts w:asciiTheme="majorHAnsi" w:hAnsiTheme="majorHAnsi"/>
          <w:spacing w:val="-3"/>
          <w:sz w:val="24"/>
        </w:rPr>
        <w:t xml:space="preserve"> </w:t>
      </w:r>
      <w:r w:rsidR="007E4944" w:rsidRPr="00C1442B">
        <w:rPr>
          <w:rFonts w:asciiTheme="majorHAnsi" w:hAnsiTheme="majorHAnsi"/>
          <w:sz w:val="24"/>
        </w:rPr>
        <w:t>The Designated</w:t>
      </w:r>
      <w:r w:rsidR="007E4944" w:rsidRPr="00C1442B">
        <w:rPr>
          <w:rFonts w:asciiTheme="majorHAnsi" w:hAnsiTheme="majorHAnsi"/>
          <w:spacing w:val="-1"/>
          <w:sz w:val="24"/>
        </w:rPr>
        <w:t xml:space="preserve"> </w:t>
      </w:r>
      <w:r w:rsidR="007E4944" w:rsidRPr="00C1442B">
        <w:rPr>
          <w:rFonts w:asciiTheme="majorHAnsi" w:hAnsiTheme="majorHAnsi"/>
          <w:sz w:val="24"/>
        </w:rPr>
        <w:t>Individual</w:t>
      </w:r>
      <w:r w:rsidR="007E4944" w:rsidRPr="00C1442B">
        <w:rPr>
          <w:rFonts w:asciiTheme="majorHAnsi" w:hAnsiTheme="majorHAnsi"/>
          <w:spacing w:val="-3"/>
          <w:sz w:val="24"/>
        </w:rPr>
        <w:t xml:space="preserve"> </w:t>
      </w:r>
      <w:r w:rsidR="007E4944" w:rsidRPr="00C1442B">
        <w:rPr>
          <w:rFonts w:asciiTheme="majorHAnsi" w:hAnsiTheme="majorHAnsi"/>
          <w:sz w:val="24"/>
        </w:rPr>
        <w:t>will</w:t>
      </w:r>
      <w:r w:rsidR="007E4944" w:rsidRPr="00C1442B">
        <w:rPr>
          <w:rFonts w:asciiTheme="majorHAnsi" w:hAnsiTheme="majorHAnsi"/>
          <w:spacing w:val="-3"/>
          <w:sz w:val="24"/>
        </w:rPr>
        <w:t xml:space="preserve"> </w:t>
      </w:r>
      <w:r w:rsidR="007E4944" w:rsidRPr="00C1442B">
        <w:rPr>
          <w:rFonts w:asciiTheme="majorHAnsi" w:hAnsiTheme="majorHAnsi"/>
          <w:sz w:val="24"/>
        </w:rPr>
        <w:t>record</w:t>
      </w:r>
      <w:r w:rsidR="007E4944" w:rsidRPr="00C1442B">
        <w:rPr>
          <w:rFonts w:asciiTheme="majorHAnsi" w:hAnsiTheme="majorHAnsi"/>
          <w:spacing w:val="-2"/>
          <w:sz w:val="24"/>
        </w:rPr>
        <w:t xml:space="preserve"> </w:t>
      </w:r>
      <w:r w:rsidR="007E4944" w:rsidRPr="00C1442B">
        <w:rPr>
          <w:rFonts w:asciiTheme="majorHAnsi" w:hAnsiTheme="majorHAnsi"/>
          <w:sz w:val="24"/>
        </w:rPr>
        <w:t>the</w:t>
      </w:r>
      <w:r w:rsidR="007E4944" w:rsidRPr="00C1442B">
        <w:rPr>
          <w:rFonts w:asciiTheme="majorHAnsi" w:hAnsiTheme="majorHAnsi"/>
          <w:spacing w:val="-2"/>
          <w:sz w:val="24"/>
        </w:rPr>
        <w:t xml:space="preserve"> </w:t>
      </w:r>
      <w:r w:rsidR="007E4944" w:rsidRPr="00C1442B">
        <w:rPr>
          <w:rFonts w:asciiTheme="majorHAnsi" w:hAnsiTheme="majorHAnsi"/>
          <w:sz w:val="24"/>
        </w:rPr>
        <w:t>adverse</w:t>
      </w:r>
      <w:r w:rsidR="007E4944" w:rsidRPr="00C1442B">
        <w:rPr>
          <w:rFonts w:asciiTheme="majorHAnsi" w:hAnsiTheme="majorHAnsi"/>
          <w:spacing w:val="-2"/>
          <w:sz w:val="24"/>
        </w:rPr>
        <w:t xml:space="preserve"> </w:t>
      </w:r>
      <w:r w:rsidR="007E4944" w:rsidRPr="00C1442B">
        <w:rPr>
          <w:rFonts w:asciiTheme="majorHAnsi" w:hAnsiTheme="majorHAnsi"/>
          <w:sz w:val="24"/>
        </w:rPr>
        <w:t>incident</w:t>
      </w:r>
      <w:r w:rsidR="007E4944" w:rsidRPr="00C1442B">
        <w:rPr>
          <w:rFonts w:asciiTheme="majorHAnsi" w:hAnsiTheme="majorHAnsi"/>
          <w:spacing w:val="-3"/>
          <w:sz w:val="24"/>
        </w:rPr>
        <w:t xml:space="preserve"> </w:t>
      </w:r>
      <w:r w:rsidR="007E4944" w:rsidRPr="00C1442B">
        <w:rPr>
          <w:rFonts w:asciiTheme="majorHAnsi" w:hAnsiTheme="majorHAnsi"/>
          <w:sz w:val="24"/>
        </w:rPr>
        <w:t>in</w:t>
      </w:r>
      <w:r w:rsidR="007E4944" w:rsidRPr="00C1442B">
        <w:rPr>
          <w:rFonts w:asciiTheme="majorHAnsi" w:hAnsiTheme="majorHAnsi"/>
          <w:spacing w:val="-3"/>
          <w:sz w:val="24"/>
        </w:rPr>
        <w:t xml:space="preserve"> </w:t>
      </w:r>
      <w:r w:rsidR="007E4944" w:rsidRPr="00C1442B">
        <w:rPr>
          <w:rFonts w:asciiTheme="majorHAnsi" w:hAnsiTheme="majorHAnsi"/>
          <w:sz w:val="24"/>
        </w:rPr>
        <w:t>the</w:t>
      </w:r>
      <w:r w:rsidR="007E4944" w:rsidRPr="00C1442B">
        <w:rPr>
          <w:rFonts w:asciiTheme="majorHAnsi" w:hAnsiTheme="majorHAnsi"/>
          <w:spacing w:val="-2"/>
          <w:sz w:val="24"/>
        </w:rPr>
        <w:t xml:space="preserve"> </w:t>
      </w:r>
      <w:r w:rsidR="007E4944" w:rsidRPr="00C1442B">
        <w:rPr>
          <w:rFonts w:asciiTheme="majorHAnsi" w:hAnsiTheme="majorHAnsi"/>
          <w:sz w:val="24"/>
        </w:rPr>
        <w:t>log</w:t>
      </w:r>
      <w:r w:rsidR="007E4944" w:rsidRPr="00C1442B">
        <w:rPr>
          <w:rFonts w:asciiTheme="majorHAnsi" w:hAnsiTheme="majorHAnsi"/>
          <w:spacing w:val="-4"/>
          <w:sz w:val="24"/>
        </w:rPr>
        <w:t xml:space="preserve"> </w:t>
      </w:r>
      <w:r w:rsidR="007E4944" w:rsidRPr="00C1442B">
        <w:rPr>
          <w:rFonts w:asciiTheme="majorHAnsi" w:hAnsiTheme="majorHAnsi"/>
          <w:sz w:val="24"/>
        </w:rPr>
        <w:t xml:space="preserve">(Appendix 18) and any incident regarded as ‘severe’ will be escalated to the License Holder’s </w:t>
      </w:r>
      <w:r w:rsidR="007E4944" w:rsidRPr="00E32402">
        <w:rPr>
          <w:rFonts w:asciiTheme="majorHAnsi" w:hAnsiTheme="majorHAnsi"/>
          <w:sz w:val="24"/>
        </w:rPr>
        <w:t>Contact (Pro Vice-Chancellor (</w:t>
      </w:r>
      <w:r w:rsidR="00E32402" w:rsidRPr="00E32402">
        <w:rPr>
          <w:rFonts w:asciiTheme="majorHAnsi" w:hAnsiTheme="majorHAnsi"/>
          <w:sz w:val="24"/>
        </w:rPr>
        <w:t>Research)</w:t>
      </w:r>
      <w:r w:rsidR="0032790E">
        <w:rPr>
          <w:rFonts w:asciiTheme="majorHAnsi" w:hAnsiTheme="majorHAnsi"/>
          <w:sz w:val="24"/>
        </w:rPr>
        <w:t>)</w:t>
      </w:r>
    </w:p>
    <w:p w14:paraId="5BC170D6" w14:textId="641F8FC8" w:rsidR="00CC1823" w:rsidRPr="00C1442B" w:rsidRDefault="007E4944" w:rsidP="00C1442B">
      <w:pPr>
        <w:tabs>
          <w:tab w:val="left" w:pos="2112"/>
          <w:tab w:val="left" w:pos="2577"/>
        </w:tabs>
        <w:spacing w:before="236" w:line="259" w:lineRule="auto"/>
        <w:ind w:right="742"/>
        <w:rPr>
          <w:rFonts w:asciiTheme="majorHAnsi" w:hAnsiTheme="majorHAnsi"/>
          <w:sz w:val="24"/>
        </w:rPr>
      </w:pPr>
      <w:r w:rsidRPr="00C1442B">
        <w:rPr>
          <w:rFonts w:asciiTheme="majorHAnsi" w:hAnsiTheme="majorHAnsi"/>
          <w:sz w:val="24"/>
        </w:rPr>
        <w:t xml:space="preserve"> be taken immediately if staff, students, visitors, or</w:t>
      </w:r>
      <w:r w:rsidRPr="00C1442B">
        <w:rPr>
          <w:rFonts w:asciiTheme="majorHAnsi" w:hAnsiTheme="majorHAnsi"/>
          <w:spacing w:val="-8"/>
          <w:sz w:val="24"/>
        </w:rPr>
        <w:t xml:space="preserve"> </w:t>
      </w:r>
      <w:r w:rsidRPr="00C1442B">
        <w:rPr>
          <w:rFonts w:asciiTheme="majorHAnsi" w:hAnsiTheme="majorHAnsi"/>
          <w:sz w:val="24"/>
        </w:rPr>
        <w:t>any</w:t>
      </w:r>
      <w:r w:rsidRPr="00C1442B">
        <w:rPr>
          <w:rFonts w:asciiTheme="majorHAnsi" w:hAnsiTheme="majorHAnsi"/>
          <w:spacing w:val="-6"/>
          <w:sz w:val="24"/>
        </w:rPr>
        <w:t xml:space="preserve"> </w:t>
      </w:r>
      <w:r w:rsidRPr="00C1442B">
        <w:rPr>
          <w:rFonts w:asciiTheme="majorHAnsi" w:hAnsiTheme="majorHAnsi"/>
          <w:sz w:val="24"/>
        </w:rPr>
        <w:t>relevant</w:t>
      </w:r>
      <w:r w:rsidRPr="00C1442B">
        <w:rPr>
          <w:rFonts w:asciiTheme="majorHAnsi" w:hAnsiTheme="majorHAnsi"/>
          <w:spacing w:val="-5"/>
          <w:sz w:val="24"/>
        </w:rPr>
        <w:t xml:space="preserve"> </w:t>
      </w:r>
      <w:r w:rsidRPr="00C1442B">
        <w:rPr>
          <w:rFonts w:asciiTheme="majorHAnsi" w:hAnsiTheme="majorHAnsi"/>
          <w:sz w:val="24"/>
        </w:rPr>
        <w:t>material</w:t>
      </w:r>
      <w:r w:rsidRPr="00C1442B">
        <w:rPr>
          <w:rFonts w:asciiTheme="majorHAnsi" w:hAnsiTheme="majorHAnsi"/>
          <w:spacing w:val="-6"/>
          <w:sz w:val="24"/>
        </w:rPr>
        <w:t xml:space="preserve"> </w:t>
      </w:r>
      <w:r w:rsidRPr="00C1442B">
        <w:rPr>
          <w:rFonts w:asciiTheme="majorHAnsi" w:hAnsiTheme="majorHAnsi"/>
          <w:sz w:val="24"/>
        </w:rPr>
        <w:t>(existing</w:t>
      </w:r>
      <w:r w:rsidRPr="00C1442B">
        <w:rPr>
          <w:rFonts w:asciiTheme="majorHAnsi" w:hAnsiTheme="majorHAnsi"/>
          <w:spacing w:val="-5"/>
          <w:sz w:val="24"/>
        </w:rPr>
        <w:t xml:space="preserve"> </w:t>
      </w:r>
      <w:r w:rsidRPr="00C1442B">
        <w:rPr>
          <w:rFonts w:asciiTheme="majorHAnsi" w:hAnsiTheme="majorHAnsi"/>
          <w:sz w:val="24"/>
        </w:rPr>
        <w:t>or</w:t>
      </w:r>
      <w:r w:rsidRPr="00C1442B">
        <w:rPr>
          <w:rFonts w:asciiTheme="majorHAnsi" w:hAnsiTheme="majorHAnsi"/>
          <w:spacing w:val="-6"/>
          <w:sz w:val="24"/>
        </w:rPr>
        <w:t xml:space="preserve"> </w:t>
      </w:r>
      <w:r w:rsidRPr="00C1442B">
        <w:rPr>
          <w:rFonts w:asciiTheme="majorHAnsi" w:hAnsiTheme="majorHAnsi"/>
          <w:sz w:val="24"/>
        </w:rPr>
        <w:t>future</w:t>
      </w:r>
      <w:r w:rsidRPr="00C1442B">
        <w:rPr>
          <w:rFonts w:asciiTheme="majorHAnsi" w:hAnsiTheme="majorHAnsi"/>
          <w:spacing w:val="-6"/>
          <w:sz w:val="24"/>
        </w:rPr>
        <w:t xml:space="preserve"> </w:t>
      </w:r>
      <w:r w:rsidRPr="00C1442B">
        <w:rPr>
          <w:rFonts w:asciiTheme="majorHAnsi" w:hAnsiTheme="majorHAnsi"/>
          <w:sz w:val="24"/>
        </w:rPr>
        <w:t>holdings)</w:t>
      </w:r>
      <w:r w:rsidRPr="00C1442B">
        <w:rPr>
          <w:rFonts w:asciiTheme="majorHAnsi" w:hAnsiTheme="majorHAnsi"/>
          <w:spacing w:val="-6"/>
          <w:sz w:val="24"/>
        </w:rPr>
        <w:t xml:space="preserve"> </w:t>
      </w:r>
      <w:r w:rsidRPr="00C1442B">
        <w:rPr>
          <w:rFonts w:asciiTheme="majorHAnsi" w:hAnsiTheme="majorHAnsi"/>
          <w:sz w:val="24"/>
        </w:rPr>
        <w:t>are</w:t>
      </w:r>
      <w:r w:rsidRPr="00C1442B">
        <w:rPr>
          <w:rFonts w:asciiTheme="majorHAnsi" w:hAnsiTheme="majorHAnsi"/>
          <w:spacing w:val="-5"/>
          <w:sz w:val="24"/>
        </w:rPr>
        <w:t xml:space="preserve"> </w:t>
      </w:r>
      <w:r w:rsidRPr="00C1442B">
        <w:rPr>
          <w:rFonts w:asciiTheme="majorHAnsi" w:hAnsiTheme="majorHAnsi"/>
          <w:sz w:val="24"/>
        </w:rPr>
        <w:t>at</w:t>
      </w:r>
      <w:r w:rsidRPr="00C1442B">
        <w:rPr>
          <w:rFonts w:asciiTheme="majorHAnsi" w:hAnsiTheme="majorHAnsi"/>
          <w:spacing w:val="-6"/>
          <w:sz w:val="24"/>
        </w:rPr>
        <w:t xml:space="preserve"> </w:t>
      </w:r>
      <w:r w:rsidRPr="00C1442B">
        <w:rPr>
          <w:rFonts w:asciiTheme="majorHAnsi" w:hAnsiTheme="majorHAnsi"/>
          <w:sz w:val="24"/>
        </w:rPr>
        <w:t>risk.</w:t>
      </w:r>
      <w:r w:rsidRPr="00C1442B">
        <w:rPr>
          <w:rFonts w:asciiTheme="majorHAnsi" w:hAnsiTheme="majorHAnsi"/>
          <w:spacing w:val="-3"/>
          <w:sz w:val="24"/>
        </w:rPr>
        <w:t xml:space="preserve"> </w:t>
      </w:r>
      <w:r w:rsidRPr="00C1442B">
        <w:rPr>
          <w:rFonts w:asciiTheme="majorHAnsi" w:hAnsiTheme="majorHAnsi"/>
          <w:sz w:val="24"/>
        </w:rPr>
        <w:t>Any</w:t>
      </w:r>
      <w:r w:rsidRPr="00C1442B">
        <w:rPr>
          <w:rFonts w:asciiTheme="majorHAnsi" w:hAnsiTheme="majorHAnsi"/>
          <w:spacing w:val="-10"/>
          <w:sz w:val="24"/>
        </w:rPr>
        <w:t xml:space="preserve"> </w:t>
      </w:r>
      <w:r w:rsidRPr="00C1442B">
        <w:rPr>
          <w:rFonts w:asciiTheme="majorHAnsi" w:hAnsiTheme="majorHAnsi"/>
          <w:sz w:val="24"/>
        </w:rPr>
        <w:t>issues regarding a major injury, fire risk, or other health and safety risk must be reported separately to the University’s Health and Safety Manager.</w:t>
      </w:r>
    </w:p>
    <w:p w14:paraId="5BC170D7" w14:textId="39F2EF9E" w:rsidR="00CC1823" w:rsidRPr="00C1442B" w:rsidRDefault="00C1442B" w:rsidP="00C1442B">
      <w:pPr>
        <w:tabs>
          <w:tab w:val="left" w:pos="2112"/>
          <w:tab w:val="left" w:pos="2577"/>
        </w:tabs>
        <w:spacing w:before="235" w:line="259" w:lineRule="auto"/>
        <w:ind w:right="643"/>
        <w:rPr>
          <w:rFonts w:asciiTheme="majorHAnsi" w:hAnsiTheme="majorHAnsi"/>
          <w:sz w:val="24"/>
        </w:rPr>
      </w:pPr>
      <w:r>
        <w:rPr>
          <w:rFonts w:asciiTheme="majorHAnsi" w:hAnsiTheme="majorHAnsi"/>
          <w:sz w:val="24"/>
        </w:rPr>
        <w:t xml:space="preserve">10.10.4.4 </w:t>
      </w:r>
      <w:r w:rsidR="007E4944" w:rsidRPr="00C1442B">
        <w:rPr>
          <w:rFonts w:asciiTheme="majorHAnsi" w:hAnsiTheme="majorHAnsi"/>
          <w:sz w:val="24"/>
        </w:rPr>
        <w:t xml:space="preserve">The Designated Individual will write a detailed report of the incident and if </w:t>
      </w:r>
      <w:proofErr w:type="gramStart"/>
      <w:r w:rsidR="007E4944" w:rsidRPr="00C1442B">
        <w:rPr>
          <w:rFonts w:asciiTheme="majorHAnsi" w:hAnsiTheme="majorHAnsi"/>
          <w:sz w:val="24"/>
        </w:rPr>
        <w:t>necessary</w:t>
      </w:r>
      <w:proofErr w:type="gramEnd"/>
      <w:r w:rsidR="007E4944" w:rsidRPr="00C1442B">
        <w:rPr>
          <w:rFonts w:asciiTheme="majorHAnsi" w:hAnsiTheme="majorHAnsi"/>
          <w:sz w:val="24"/>
        </w:rPr>
        <w:t xml:space="preserve"> re-grade the severity of the incident. This report should provide</w:t>
      </w:r>
      <w:r w:rsidR="007E4944" w:rsidRPr="00C1442B">
        <w:rPr>
          <w:rFonts w:asciiTheme="majorHAnsi" w:hAnsiTheme="majorHAnsi"/>
          <w:spacing w:val="-4"/>
          <w:sz w:val="24"/>
        </w:rPr>
        <w:t xml:space="preserve"> </w:t>
      </w:r>
      <w:r w:rsidR="007E4944" w:rsidRPr="00C1442B">
        <w:rPr>
          <w:rFonts w:asciiTheme="majorHAnsi" w:hAnsiTheme="majorHAnsi"/>
          <w:sz w:val="24"/>
        </w:rPr>
        <w:t>a</w:t>
      </w:r>
      <w:r w:rsidR="007E4944" w:rsidRPr="00C1442B">
        <w:rPr>
          <w:rFonts w:asciiTheme="majorHAnsi" w:hAnsiTheme="majorHAnsi"/>
          <w:spacing w:val="-6"/>
          <w:sz w:val="24"/>
        </w:rPr>
        <w:t xml:space="preserve"> </w:t>
      </w:r>
      <w:r w:rsidR="007E4944" w:rsidRPr="00C1442B">
        <w:rPr>
          <w:rFonts w:asciiTheme="majorHAnsi" w:hAnsiTheme="majorHAnsi"/>
          <w:sz w:val="24"/>
        </w:rPr>
        <w:t>full</w:t>
      </w:r>
      <w:r w:rsidR="007E4944" w:rsidRPr="00C1442B">
        <w:rPr>
          <w:rFonts w:asciiTheme="majorHAnsi" w:hAnsiTheme="majorHAnsi"/>
          <w:spacing w:val="-9"/>
          <w:sz w:val="24"/>
        </w:rPr>
        <w:t xml:space="preserve"> </w:t>
      </w:r>
      <w:r w:rsidR="007E4944" w:rsidRPr="00C1442B">
        <w:rPr>
          <w:rFonts w:asciiTheme="majorHAnsi" w:hAnsiTheme="majorHAnsi"/>
          <w:sz w:val="24"/>
        </w:rPr>
        <w:t>description</w:t>
      </w:r>
      <w:r w:rsidR="007E4944" w:rsidRPr="00C1442B">
        <w:rPr>
          <w:rFonts w:asciiTheme="majorHAnsi" w:hAnsiTheme="majorHAnsi"/>
          <w:spacing w:val="-8"/>
          <w:sz w:val="24"/>
        </w:rPr>
        <w:t xml:space="preserve"> </w:t>
      </w:r>
      <w:r w:rsidR="007E4944" w:rsidRPr="00C1442B">
        <w:rPr>
          <w:rFonts w:asciiTheme="majorHAnsi" w:hAnsiTheme="majorHAnsi"/>
          <w:sz w:val="24"/>
        </w:rPr>
        <w:t>of</w:t>
      </w:r>
      <w:r w:rsidR="007E4944" w:rsidRPr="00C1442B">
        <w:rPr>
          <w:rFonts w:asciiTheme="majorHAnsi" w:hAnsiTheme="majorHAnsi"/>
          <w:spacing w:val="-7"/>
          <w:sz w:val="24"/>
        </w:rPr>
        <w:t xml:space="preserve"> </w:t>
      </w:r>
      <w:r w:rsidR="007E4944" w:rsidRPr="00C1442B">
        <w:rPr>
          <w:rFonts w:asciiTheme="majorHAnsi" w:hAnsiTheme="majorHAnsi"/>
          <w:sz w:val="24"/>
        </w:rPr>
        <w:t>the</w:t>
      </w:r>
      <w:r w:rsidR="007E4944" w:rsidRPr="00C1442B">
        <w:rPr>
          <w:rFonts w:asciiTheme="majorHAnsi" w:hAnsiTheme="majorHAnsi"/>
          <w:spacing w:val="-5"/>
          <w:sz w:val="24"/>
        </w:rPr>
        <w:t xml:space="preserve"> </w:t>
      </w:r>
      <w:r w:rsidR="007E4944" w:rsidRPr="00C1442B">
        <w:rPr>
          <w:rFonts w:asciiTheme="majorHAnsi" w:hAnsiTheme="majorHAnsi"/>
          <w:sz w:val="24"/>
        </w:rPr>
        <w:t>adverse</w:t>
      </w:r>
      <w:r w:rsidR="007E4944" w:rsidRPr="00C1442B">
        <w:rPr>
          <w:rFonts w:asciiTheme="majorHAnsi" w:hAnsiTheme="majorHAnsi"/>
          <w:spacing w:val="-6"/>
          <w:sz w:val="24"/>
        </w:rPr>
        <w:t xml:space="preserve"> </w:t>
      </w:r>
      <w:r w:rsidR="007E4944" w:rsidRPr="00C1442B">
        <w:rPr>
          <w:rFonts w:asciiTheme="majorHAnsi" w:hAnsiTheme="majorHAnsi"/>
          <w:sz w:val="24"/>
        </w:rPr>
        <w:t>event</w:t>
      </w:r>
      <w:r w:rsidR="007E4944" w:rsidRPr="00C1442B">
        <w:rPr>
          <w:rFonts w:asciiTheme="majorHAnsi" w:hAnsiTheme="majorHAnsi"/>
          <w:spacing w:val="-5"/>
          <w:sz w:val="24"/>
        </w:rPr>
        <w:t xml:space="preserve"> </w:t>
      </w:r>
      <w:r w:rsidR="007E4944" w:rsidRPr="00C1442B">
        <w:rPr>
          <w:rFonts w:asciiTheme="majorHAnsi" w:hAnsiTheme="majorHAnsi"/>
          <w:sz w:val="24"/>
        </w:rPr>
        <w:t>(who,</w:t>
      </w:r>
      <w:r w:rsidR="007E4944" w:rsidRPr="00C1442B">
        <w:rPr>
          <w:rFonts w:asciiTheme="majorHAnsi" w:hAnsiTheme="majorHAnsi"/>
          <w:spacing w:val="-5"/>
          <w:sz w:val="24"/>
        </w:rPr>
        <w:t xml:space="preserve"> </w:t>
      </w:r>
      <w:r w:rsidR="007E4944" w:rsidRPr="00C1442B">
        <w:rPr>
          <w:rFonts w:asciiTheme="majorHAnsi" w:hAnsiTheme="majorHAnsi"/>
          <w:sz w:val="24"/>
        </w:rPr>
        <w:t>where,</w:t>
      </w:r>
      <w:r w:rsidR="007E4944" w:rsidRPr="00C1442B">
        <w:rPr>
          <w:rFonts w:asciiTheme="majorHAnsi" w:hAnsiTheme="majorHAnsi"/>
          <w:spacing w:val="-2"/>
          <w:sz w:val="24"/>
        </w:rPr>
        <w:t xml:space="preserve"> </w:t>
      </w:r>
      <w:r w:rsidR="007E4944" w:rsidRPr="00C1442B">
        <w:rPr>
          <w:rFonts w:asciiTheme="majorHAnsi" w:hAnsiTheme="majorHAnsi"/>
          <w:sz w:val="24"/>
        </w:rPr>
        <w:t>when,</w:t>
      </w:r>
      <w:r w:rsidR="007E4944" w:rsidRPr="00C1442B">
        <w:rPr>
          <w:rFonts w:asciiTheme="majorHAnsi" w:hAnsiTheme="majorHAnsi"/>
          <w:spacing w:val="-6"/>
          <w:sz w:val="24"/>
        </w:rPr>
        <w:t xml:space="preserve"> </w:t>
      </w:r>
      <w:r w:rsidR="007E4944" w:rsidRPr="00C1442B">
        <w:rPr>
          <w:rFonts w:asciiTheme="majorHAnsi" w:hAnsiTheme="majorHAnsi"/>
          <w:sz w:val="24"/>
        </w:rPr>
        <w:t>how)</w:t>
      </w:r>
      <w:r w:rsidR="007E4944" w:rsidRPr="00C1442B">
        <w:rPr>
          <w:rFonts w:asciiTheme="majorHAnsi" w:hAnsiTheme="majorHAnsi"/>
          <w:spacing w:val="-13"/>
          <w:sz w:val="24"/>
        </w:rPr>
        <w:t xml:space="preserve"> </w:t>
      </w:r>
      <w:r w:rsidR="007E4944" w:rsidRPr="00C1442B">
        <w:rPr>
          <w:rFonts w:asciiTheme="majorHAnsi" w:hAnsiTheme="majorHAnsi"/>
          <w:sz w:val="24"/>
        </w:rPr>
        <w:t>and detail the corrective action that has been taken.</w:t>
      </w:r>
    </w:p>
    <w:p w14:paraId="5BC170D8" w14:textId="402D7E1C" w:rsidR="00CC1823" w:rsidRPr="00C1442B" w:rsidRDefault="00C1442B" w:rsidP="00C1442B">
      <w:pPr>
        <w:tabs>
          <w:tab w:val="left" w:pos="2112"/>
          <w:tab w:val="left" w:pos="2577"/>
        </w:tabs>
        <w:spacing w:before="239" w:line="259" w:lineRule="auto"/>
        <w:ind w:right="630"/>
        <w:rPr>
          <w:rFonts w:asciiTheme="majorHAnsi" w:hAnsiTheme="majorHAnsi"/>
          <w:sz w:val="24"/>
        </w:rPr>
      </w:pPr>
      <w:r>
        <w:rPr>
          <w:rFonts w:asciiTheme="majorHAnsi" w:hAnsiTheme="majorHAnsi"/>
          <w:sz w:val="24"/>
        </w:rPr>
        <w:t xml:space="preserve">10.10.4.5 </w:t>
      </w:r>
      <w:r w:rsidR="007E4944" w:rsidRPr="00C1442B">
        <w:rPr>
          <w:rFonts w:asciiTheme="majorHAnsi" w:hAnsiTheme="majorHAnsi"/>
          <w:sz w:val="24"/>
        </w:rPr>
        <w:t>The</w:t>
      </w:r>
      <w:r w:rsidR="007E4944" w:rsidRPr="00C1442B">
        <w:rPr>
          <w:rFonts w:asciiTheme="majorHAnsi" w:hAnsiTheme="majorHAnsi"/>
          <w:spacing w:val="-4"/>
          <w:sz w:val="24"/>
        </w:rPr>
        <w:t xml:space="preserve"> </w:t>
      </w:r>
      <w:r w:rsidR="007E4944" w:rsidRPr="00C1442B">
        <w:rPr>
          <w:rFonts w:asciiTheme="majorHAnsi" w:hAnsiTheme="majorHAnsi"/>
          <w:sz w:val="24"/>
        </w:rPr>
        <w:t>Designated</w:t>
      </w:r>
      <w:r w:rsidR="007E4944" w:rsidRPr="00C1442B">
        <w:rPr>
          <w:rFonts w:asciiTheme="majorHAnsi" w:hAnsiTheme="majorHAnsi"/>
          <w:spacing w:val="-2"/>
          <w:sz w:val="24"/>
        </w:rPr>
        <w:t xml:space="preserve"> </w:t>
      </w:r>
      <w:r w:rsidR="007E4944" w:rsidRPr="00C1442B">
        <w:rPr>
          <w:rFonts w:asciiTheme="majorHAnsi" w:hAnsiTheme="majorHAnsi"/>
          <w:sz w:val="24"/>
        </w:rPr>
        <w:t>Individual</w:t>
      </w:r>
      <w:r w:rsidR="007E4944" w:rsidRPr="00C1442B">
        <w:rPr>
          <w:rFonts w:asciiTheme="majorHAnsi" w:hAnsiTheme="majorHAnsi"/>
          <w:spacing w:val="-5"/>
          <w:sz w:val="24"/>
        </w:rPr>
        <w:t xml:space="preserve"> </w:t>
      </w:r>
      <w:r w:rsidR="007E4944" w:rsidRPr="00C1442B">
        <w:rPr>
          <w:rFonts w:asciiTheme="majorHAnsi" w:hAnsiTheme="majorHAnsi"/>
          <w:sz w:val="24"/>
        </w:rPr>
        <w:t>will</w:t>
      </w:r>
      <w:r w:rsidR="007E4944" w:rsidRPr="00C1442B">
        <w:rPr>
          <w:rFonts w:asciiTheme="majorHAnsi" w:hAnsiTheme="majorHAnsi"/>
          <w:spacing w:val="-5"/>
          <w:sz w:val="24"/>
        </w:rPr>
        <w:t xml:space="preserve"> </w:t>
      </w:r>
      <w:r w:rsidR="007E4944" w:rsidRPr="00C1442B">
        <w:rPr>
          <w:rFonts w:asciiTheme="majorHAnsi" w:hAnsiTheme="majorHAnsi"/>
          <w:sz w:val="24"/>
        </w:rPr>
        <w:t>store</w:t>
      </w:r>
      <w:r w:rsidR="007E4944" w:rsidRPr="00C1442B">
        <w:rPr>
          <w:rFonts w:asciiTheme="majorHAnsi" w:hAnsiTheme="majorHAnsi"/>
          <w:spacing w:val="-5"/>
          <w:sz w:val="24"/>
        </w:rPr>
        <w:t xml:space="preserve"> </w:t>
      </w:r>
      <w:r w:rsidR="007E4944" w:rsidRPr="00C1442B">
        <w:rPr>
          <w:rFonts w:asciiTheme="majorHAnsi" w:hAnsiTheme="majorHAnsi"/>
          <w:sz w:val="24"/>
        </w:rPr>
        <w:t>the</w:t>
      </w:r>
      <w:r w:rsidR="007E4944" w:rsidRPr="00C1442B">
        <w:rPr>
          <w:rFonts w:asciiTheme="majorHAnsi" w:hAnsiTheme="majorHAnsi"/>
          <w:spacing w:val="-5"/>
          <w:sz w:val="24"/>
        </w:rPr>
        <w:t xml:space="preserve"> </w:t>
      </w:r>
      <w:r w:rsidR="007E4944" w:rsidRPr="00C1442B">
        <w:rPr>
          <w:rFonts w:asciiTheme="majorHAnsi" w:hAnsiTheme="majorHAnsi"/>
          <w:sz w:val="24"/>
        </w:rPr>
        <w:t>report in</w:t>
      </w:r>
      <w:r w:rsidR="007E4944" w:rsidRPr="00C1442B">
        <w:rPr>
          <w:rFonts w:asciiTheme="majorHAnsi" w:hAnsiTheme="majorHAnsi"/>
          <w:spacing w:val="-3"/>
          <w:sz w:val="24"/>
        </w:rPr>
        <w:t xml:space="preserve"> </w:t>
      </w:r>
      <w:r w:rsidR="007E4944" w:rsidRPr="00C1442B">
        <w:rPr>
          <w:rFonts w:asciiTheme="majorHAnsi" w:hAnsiTheme="majorHAnsi"/>
          <w:sz w:val="24"/>
        </w:rPr>
        <w:t>the</w:t>
      </w:r>
      <w:r w:rsidR="007E4944" w:rsidRPr="00C1442B">
        <w:rPr>
          <w:rFonts w:asciiTheme="majorHAnsi" w:hAnsiTheme="majorHAnsi"/>
          <w:spacing w:val="-5"/>
          <w:sz w:val="24"/>
        </w:rPr>
        <w:t xml:space="preserve"> </w:t>
      </w:r>
      <w:r w:rsidR="007E4944" w:rsidRPr="00C1442B">
        <w:rPr>
          <w:rFonts w:asciiTheme="majorHAnsi" w:hAnsiTheme="majorHAnsi"/>
          <w:sz w:val="24"/>
        </w:rPr>
        <w:t>HTA</w:t>
      </w:r>
      <w:r w:rsidR="007E4944" w:rsidRPr="00C1442B">
        <w:rPr>
          <w:rFonts w:asciiTheme="majorHAnsi" w:hAnsiTheme="majorHAnsi"/>
          <w:spacing w:val="-8"/>
          <w:sz w:val="24"/>
        </w:rPr>
        <w:t xml:space="preserve"> </w:t>
      </w:r>
      <w:r w:rsidR="007E4944" w:rsidRPr="00C1442B">
        <w:rPr>
          <w:rFonts w:asciiTheme="majorHAnsi" w:hAnsiTheme="majorHAnsi"/>
          <w:sz w:val="24"/>
        </w:rPr>
        <w:t>folder</w:t>
      </w:r>
      <w:r w:rsidR="007E4944" w:rsidRPr="00C1442B">
        <w:rPr>
          <w:rFonts w:asciiTheme="majorHAnsi" w:hAnsiTheme="majorHAnsi"/>
          <w:spacing w:val="-5"/>
          <w:sz w:val="24"/>
        </w:rPr>
        <w:t xml:space="preserve"> </w:t>
      </w:r>
      <w:r w:rsidR="007E4944" w:rsidRPr="00C1442B">
        <w:rPr>
          <w:rFonts w:asciiTheme="majorHAnsi" w:hAnsiTheme="majorHAnsi"/>
          <w:sz w:val="24"/>
        </w:rPr>
        <w:t>on</w:t>
      </w:r>
      <w:r w:rsidR="007E4944" w:rsidRPr="00C1442B">
        <w:rPr>
          <w:rFonts w:asciiTheme="majorHAnsi" w:hAnsiTheme="majorHAnsi"/>
          <w:spacing w:val="-4"/>
          <w:sz w:val="24"/>
        </w:rPr>
        <w:t xml:space="preserve"> </w:t>
      </w:r>
      <w:r w:rsidR="007E4944" w:rsidRPr="00C1442B">
        <w:rPr>
          <w:rFonts w:asciiTheme="majorHAnsi" w:hAnsiTheme="majorHAnsi"/>
          <w:sz w:val="24"/>
        </w:rPr>
        <w:t>the Y drive and disseminate the report to the Human Tissue Management Sub- Committee who will discuss the action taken, review any relevant policies, and make recommendations as appropriate.</w:t>
      </w:r>
    </w:p>
    <w:p w14:paraId="5BC170D9" w14:textId="5ED4766A" w:rsidR="00CC1823" w:rsidRPr="00C1442B" w:rsidRDefault="00C1442B" w:rsidP="00C1442B">
      <w:pPr>
        <w:tabs>
          <w:tab w:val="left" w:pos="2112"/>
          <w:tab w:val="left" w:pos="2577"/>
        </w:tabs>
        <w:spacing w:before="121" w:line="259" w:lineRule="auto"/>
        <w:ind w:right="986"/>
        <w:rPr>
          <w:rFonts w:asciiTheme="majorHAnsi" w:hAnsiTheme="majorHAnsi"/>
          <w:sz w:val="24"/>
        </w:rPr>
      </w:pPr>
      <w:r>
        <w:rPr>
          <w:rFonts w:asciiTheme="majorHAnsi" w:hAnsiTheme="majorHAnsi"/>
          <w:sz w:val="24"/>
        </w:rPr>
        <w:t xml:space="preserve">10.10.4.6 </w:t>
      </w:r>
      <w:r w:rsidR="007E4944" w:rsidRPr="00C1442B">
        <w:rPr>
          <w:rFonts w:asciiTheme="majorHAnsi" w:hAnsiTheme="majorHAnsi"/>
          <w:sz w:val="24"/>
        </w:rPr>
        <w:t>Remedial</w:t>
      </w:r>
      <w:r w:rsidR="007E4944" w:rsidRPr="00C1442B">
        <w:rPr>
          <w:rFonts w:asciiTheme="majorHAnsi" w:hAnsiTheme="majorHAnsi"/>
          <w:spacing w:val="-7"/>
          <w:sz w:val="24"/>
        </w:rPr>
        <w:t xml:space="preserve"> </w:t>
      </w:r>
      <w:r w:rsidR="007E4944" w:rsidRPr="00C1442B">
        <w:rPr>
          <w:rFonts w:asciiTheme="majorHAnsi" w:hAnsiTheme="majorHAnsi"/>
          <w:sz w:val="24"/>
        </w:rPr>
        <w:t>advice</w:t>
      </w:r>
      <w:r w:rsidR="007E4944" w:rsidRPr="00C1442B">
        <w:rPr>
          <w:rFonts w:asciiTheme="majorHAnsi" w:hAnsiTheme="majorHAnsi"/>
          <w:spacing w:val="-4"/>
          <w:sz w:val="24"/>
        </w:rPr>
        <w:t xml:space="preserve"> </w:t>
      </w:r>
      <w:r w:rsidR="007E4944" w:rsidRPr="00C1442B">
        <w:rPr>
          <w:rFonts w:asciiTheme="majorHAnsi" w:hAnsiTheme="majorHAnsi"/>
          <w:sz w:val="24"/>
        </w:rPr>
        <w:t>where</w:t>
      </w:r>
      <w:r w:rsidR="007E4944" w:rsidRPr="00C1442B">
        <w:rPr>
          <w:rFonts w:asciiTheme="majorHAnsi" w:hAnsiTheme="majorHAnsi"/>
          <w:spacing w:val="-7"/>
          <w:sz w:val="24"/>
        </w:rPr>
        <w:t xml:space="preserve"> </w:t>
      </w:r>
      <w:r w:rsidR="007E4944" w:rsidRPr="00C1442B">
        <w:rPr>
          <w:rFonts w:asciiTheme="majorHAnsi" w:hAnsiTheme="majorHAnsi"/>
          <w:sz w:val="24"/>
        </w:rPr>
        <w:t>appropriate</w:t>
      </w:r>
      <w:r w:rsidR="007E4944" w:rsidRPr="00C1442B">
        <w:rPr>
          <w:rFonts w:asciiTheme="majorHAnsi" w:hAnsiTheme="majorHAnsi"/>
          <w:spacing w:val="-5"/>
          <w:sz w:val="24"/>
        </w:rPr>
        <w:t xml:space="preserve"> </w:t>
      </w:r>
      <w:r w:rsidR="007E4944" w:rsidRPr="00C1442B">
        <w:rPr>
          <w:rFonts w:asciiTheme="majorHAnsi" w:hAnsiTheme="majorHAnsi"/>
          <w:sz w:val="24"/>
        </w:rPr>
        <w:t>should</w:t>
      </w:r>
      <w:r w:rsidR="007E4944" w:rsidRPr="00C1442B">
        <w:rPr>
          <w:rFonts w:asciiTheme="majorHAnsi" w:hAnsiTheme="majorHAnsi"/>
          <w:spacing w:val="-5"/>
          <w:sz w:val="24"/>
        </w:rPr>
        <w:t xml:space="preserve"> </w:t>
      </w:r>
      <w:r w:rsidR="007E4944" w:rsidRPr="00C1442B">
        <w:rPr>
          <w:rFonts w:asciiTheme="majorHAnsi" w:hAnsiTheme="majorHAnsi"/>
          <w:sz w:val="24"/>
        </w:rPr>
        <w:t>be</w:t>
      </w:r>
      <w:r w:rsidR="007E4944" w:rsidRPr="00C1442B">
        <w:rPr>
          <w:rFonts w:asciiTheme="majorHAnsi" w:hAnsiTheme="majorHAnsi"/>
          <w:spacing w:val="-5"/>
          <w:sz w:val="24"/>
        </w:rPr>
        <w:t xml:space="preserve"> </w:t>
      </w:r>
      <w:r w:rsidR="007E4944" w:rsidRPr="00C1442B">
        <w:rPr>
          <w:rFonts w:asciiTheme="majorHAnsi" w:hAnsiTheme="majorHAnsi"/>
          <w:sz w:val="24"/>
        </w:rPr>
        <w:t>circulated</w:t>
      </w:r>
      <w:r w:rsidR="007E4944" w:rsidRPr="00C1442B">
        <w:rPr>
          <w:rFonts w:asciiTheme="majorHAnsi" w:hAnsiTheme="majorHAnsi"/>
          <w:spacing w:val="-4"/>
          <w:sz w:val="24"/>
        </w:rPr>
        <w:t xml:space="preserve"> </w:t>
      </w:r>
      <w:r w:rsidR="007E4944" w:rsidRPr="00C1442B">
        <w:rPr>
          <w:rFonts w:asciiTheme="majorHAnsi" w:hAnsiTheme="majorHAnsi"/>
          <w:sz w:val="24"/>
        </w:rPr>
        <w:t>to</w:t>
      </w:r>
      <w:r w:rsidR="007E4944" w:rsidRPr="00C1442B">
        <w:rPr>
          <w:rFonts w:asciiTheme="majorHAnsi" w:hAnsiTheme="majorHAnsi"/>
          <w:spacing w:val="-5"/>
          <w:sz w:val="24"/>
        </w:rPr>
        <w:t xml:space="preserve"> </w:t>
      </w:r>
      <w:r w:rsidR="007E4944" w:rsidRPr="00C1442B">
        <w:rPr>
          <w:rFonts w:asciiTheme="majorHAnsi" w:hAnsiTheme="majorHAnsi"/>
          <w:sz w:val="24"/>
        </w:rPr>
        <w:t>all</w:t>
      </w:r>
      <w:r w:rsidR="007E4944" w:rsidRPr="00C1442B">
        <w:rPr>
          <w:rFonts w:asciiTheme="majorHAnsi" w:hAnsiTheme="majorHAnsi"/>
          <w:spacing w:val="-7"/>
          <w:sz w:val="24"/>
        </w:rPr>
        <w:t xml:space="preserve"> </w:t>
      </w:r>
      <w:r w:rsidR="007E4944" w:rsidRPr="00C1442B">
        <w:rPr>
          <w:rFonts w:asciiTheme="majorHAnsi" w:hAnsiTheme="majorHAnsi"/>
          <w:sz w:val="24"/>
        </w:rPr>
        <w:t xml:space="preserve">other staff working under the HTA License and any trends in adverse events </w:t>
      </w:r>
      <w:r w:rsidR="007E4944" w:rsidRPr="00C1442B">
        <w:rPr>
          <w:rFonts w:asciiTheme="majorHAnsi" w:hAnsiTheme="majorHAnsi"/>
          <w:spacing w:val="-2"/>
          <w:sz w:val="24"/>
        </w:rPr>
        <w:t>noted.</w:t>
      </w:r>
    </w:p>
    <w:p w14:paraId="5BC170DA" w14:textId="77777777" w:rsidR="00CC1823" w:rsidRPr="00451A8E" w:rsidRDefault="00CC1823">
      <w:pPr>
        <w:pStyle w:val="ListParagraph"/>
        <w:spacing w:line="259" w:lineRule="auto"/>
        <w:rPr>
          <w:rFonts w:asciiTheme="majorHAnsi" w:hAnsiTheme="majorHAnsi"/>
          <w:sz w:val="24"/>
        </w:rPr>
        <w:sectPr w:rsidR="00CC1823" w:rsidRPr="00451A8E">
          <w:pgSz w:w="11930" w:h="16860"/>
          <w:pgMar w:top="1320" w:right="566" w:bottom="820" w:left="850" w:header="0" w:footer="615" w:gutter="0"/>
          <w:cols w:space="720"/>
        </w:sectPr>
      </w:pPr>
    </w:p>
    <w:p w14:paraId="5BC170DB"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D" wp14:editId="1A38A5F4">
            <wp:extent cx="2249753" cy="312420"/>
            <wp:effectExtent l="0" t="0" r="0" b="0"/>
            <wp:docPr id="39" name="Image 3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0DC" w14:textId="77777777" w:rsidR="00CC1823" w:rsidRPr="00451A8E" w:rsidRDefault="00CC1823">
      <w:pPr>
        <w:pStyle w:val="BodyText"/>
        <w:spacing w:before="1"/>
        <w:rPr>
          <w:rFonts w:asciiTheme="majorHAnsi" w:hAnsiTheme="majorHAns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852"/>
      </w:tblGrid>
      <w:tr w:rsidR="00CC1823" w:rsidRPr="00451A8E" w14:paraId="5BC170DE" w14:textId="77777777" w:rsidTr="00B210BB">
        <w:trPr>
          <w:trHeight w:val="988"/>
          <w:tblHeader/>
        </w:trPr>
        <w:tc>
          <w:tcPr>
            <w:tcW w:w="9387" w:type="dxa"/>
            <w:gridSpan w:val="2"/>
          </w:tcPr>
          <w:p w14:paraId="5BC170DD" w14:textId="77777777" w:rsidR="00CC1823" w:rsidRPr="00451A8E" w:rsidRDefault="007E4944" w:rsidP="00CA27A6">
            <w:pPr>
              <w:pStyle w:val="Heading3"/>
            </w:pPr>
            <w:bookmarkStart w:id="92" w:name="_bookmark74"/>
            <w:bookmarkStart w:id="93" w:name="_Toc229489156"/>
            <w:bookmarkEnd w:id="92"/>
            <w:r w:rsidRPr="00451A8E">
              <w:rPr>
                <w:sz w:val="28"/>
              </w:rPr>
              <w:t>10.11.</w:t>
            </w:r>
            <w:r w:rsidRPr="00451A8E">
              <w:rPr>
                <w:spacing w:val="-16"/>
                <w:sz w:val="28"/>
              </w:rPr>
              <w:t xml:space="preserve"> </w:t>
            </w:r>
            <w:r w:rsidRPr="00451A8E">
              <w:t>Policy</w:t>
            </w:r>
            <w:r w:rsidRPr="00451A8E">
              <w:rPr>
                <w:spacing w:val="-20"/>
              </w:rPr>
              <w:t xml:space="preserve"> </w:t>
            </w:r>
            <w:r w:rsidRPr="00451A8E">
              <w:t>and</w:t>
            </w:r>
            <w:r w:rsidRPr="00451A8E">
              <w:rPr>
                <w:spacing w:val="-18"/>
              </w:rPr>
              <w:t xml:space="preserve"> </w:t>
            </w:r>
            <w:r w:rsidRPr="00451A8E">
              <w:t>Procedure</w:t>
            </w:r>
            <w:r w:rsidRPr="00451A8E">
              <w:rPr>
                <w:spacing w:val="-18"/>
              </w:rPr>
              <w:t xml:space="preserve"> </w:t>
            </w:r>
            <w:r w:rsidRPr="00451A8E">
              <w:t>for</w:t>
            </w:r>
            <w:r w:rsidRPr="00451A8E">
              <w:rPr>
                <w:spacing w:val="-17"/>
              </w:rPr>
              <w:t xml:space="preserve"> </w:t>
            </w:r>
            <w:r w:rsidRPr="00451A8E">
              <w:t>Complaints</w:t>
            </w:r>
            <w:r w:rsidRPr="00451A8E">
              <w:rPr>
                <w:spacing w:val="-19"/>
              </w:rPr>
              <w:t xml:space="preserve"> </w:t>
            </w:r>
            <w:r w:rsidRPr="00451A8E">
              <w:t>Regarding</w:t>
            </w:r>
            <w:r w:rsidRPr="00451A8E">
              <w:rPr>
                <w:spacing w:val="-18"/>
              </w:rPr>
              <w:t xml:space="preserve"> </w:t>
            </w:r>
            <w:r w:rsidRPr="00451A8E">
              <w:t xml:space="preserve">Human </w:t>
            </w:r>
            <w:r w:rsidRPr="00451A8E">
              <w:rPr>
                <w:spacing w:val="-2"/>
              </w:rPr>
              <w:t>Tissue</w:t>
            </w:r>
            <w:bookmarkEnd w:id="93"/>
          </w:p>
        </w:tc>
      </w:tr>
      <w:tr w:rsidR="00CC1823" w:rsidRPr="00451A8E" w14:paraId="5BC170E1" w14:textId="77777777">
        <w:trPr>
          <w:trHeight w:val="277"/>
        </w:trPr>
        <w:tc>
          <w:tcPr>
            <w:tcW w:w="4535" w:type="dxa"/>
          </w:tcPr>
          <w:p w14:paraId="5BC170DF"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852" w:type="dxa"/>
          </w:tcPr>
          <w:p w14:paraId="5BC170E0"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0E4" w14:textId="77777777">
        <w:trPr>
          <w:trHeight w:val="278"/>
        </w:trPr>
        <w:tc>
          <w:tcPr>
            <w:tcW w:w="4535" w:type="dxa"/>
          </w:tcPr>
          <w:p w14:paraId="5BC170E2" w14:textId="77777777" w:rsidR="00CC1823" w:rsidRPr="00451A8E" w:rsidRDefault="007E4944">
            <w:pPr>
              <w:pStyle w:val="TableParagraph"/>
              <w:spacing w:before="2" w:line="256" w:lineRule="exact"/>
              <w:ind w:left="120"/>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7"/>
              </w:rPr>
              <w:t xml:space="preserve"> </w:t>
            </w:r>
            <w:r w:rsidRPr="00451A8E">
              <w:rPr>
                <w:rFonts w:asciiTheme="majorHAnsi" w:hAnsiTheme="majorHAnsi"/>
                <w:spacing w:val="-4"/>
              </w:rPr>
              <w:t>Board</w:t>
            </w:r>
          </w:p>
        </w:tc>
        <w:tc>
          <w:tcPr>
            <w:tcW w:w="4852" w:type="dxa"/>
          </w:tcPr>
          <w:p w14:paraId="5BC170E3" w14:textId="77777777" w:rsidR="00CC1823" w:rsidRPr="00451A8E" w:rsidRDefault="007E4944">
            <w:pPr>
              <w:pStyle w:val="TableParagraph"/>
              <w:spacing w:before="2" w:line="256"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70E6" w14:textId="77777777">
        <w:trPr>
          <w:trHeight w:val="280"/>
        </w:trPr>
        <w:tc>
          <w:tcPr>
            <w:tcW w:w="9387" w:type="dxa"/>
            <w:gridSpan w:val="2"/>
            <w:tcBorders>
              <w:left w:val="nil"/>
              <w:right w:val="nil"/>
            </w:tcBorders>
          </w:tcPr>
          <w:p w14:paraId="5BC170E5" w14:textId="77777777" w:rsidR="00CC1823" w:rsidRPr="00451A8E" w:rsidRDefault="00CC1823">
            <w:pPr>
              <w:pStyle w:val="TableParagraph"/>
              <w:rPr>
                <w:rFonts w:asciiTheme="majorHAnsi" w:hAnsiTheme="majorHAnsi"/>
                <w:sz w:val="20"/>
              </w:rPr>
            </w:pPr>
          </w:p>
        </w:tc>
      </w:tr>
      <w:tr w:rsidR="00CC1823" w:rsidRPr="00451A8E" w14:paraId="5BC170E8" w14:textId="77777777">
        <w:trPr>
          <w:trHeight w:val="280"/>
        </w:trPr>
        <w:tc>
          <w:tcPr>
            <w:tcW w:w="9387" w:type="dxa"/>
            <w:gridSpan w:val="2"/>
          </w:tcPr>
          <w:p w14:paraId="5BC170E7" w14:textId="77777777" w:rsidR="00CC1823" w:rsidRPr="00451A8E" w:rsidRDefault="007E4944">
            <w:pPr>
              <w:pStyle w:val="TableParagraph"/>
              <w:spacing w:before="2"/>
              <w:ind w:left="131"/>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0E9" w14:textId="77777777" w:rsidR="00CC1823" w:rsidRPr="00451A8E" w:rsidRDefault="00CC1823">
      <w:pPr>
        <w:pStyle w:val="BodyText"/>
        <w:spacing w:before="2"/>
        <w:rPr>
          <w:rFonts w:asciiTheme="majorHAnsi" w:hAnsiTheme="majorHAns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985"/>
      </w:tblGrid>
      <w:tr w:rsidR="00CC1823" w:rsidRPr="00451A8E" w14:paraId="5BC170EF" w14:textId="77777777" w:rsidTr="00B210BB">
        <w:trPr>
          <w:trHeight w:val="556"/>
          <w:tblHeader/>
        </w:trPr>
        <w:tc>
          <w:tcPr>
            <w:tcW w:w="1248" w:type="dxa"/>
          </w:tcPr>
          <w:p w14:paraId="5BC170EA" w14:textId="77777777" w:rsidR="00CC1823" w:rsidRPr="00451A8E" w:rsidRDefault="007E4944" w:rsidP="00B210BB">
            <w:pPr>
              <w:pStyle w:val="Title"/>
              <w:rPr>
                <w:b/>
                <w:bCs/>
                <w:sz w:val="24"/>
                <w:szCs w:val="24"/>
              </w:rPr>
            </w:pPr>
            <w:r w:rsidRPr="00451A8E">
              <w:rPr>
                <w:b/>
                <w:bCs/>
                <w:sz w:val="24"/>
                <w:szCs w:val="24"/>
              </w:rPr>
              <w:t>Version</w:t>
            </w:r>
          </w:p>
          <w:p w14:paraId="5BC170EB" w14:textId="77777777" w:rsidR="00CC1823" w:rsidRPr="00451A8E" w:rsidRDefault="007E4944" w:rsidP="00B210BB">
            <w:pPr>
              <w:pStyle w:val="Title"/>
              <w:rPr>
                <w:b/>
                <w:bCs/>
                <w:sz w:val="24"/>
                <w:szCs w:val="24"/>
              </w:rPr>
            </w:pPr>
            <w:r w:rsidRPr="00451A8E">
              <w:rPr>
                <w:b/>
                <w:bCs/>
                <w:sz w:val="24"/>
                <w:szCs w:val="24"/>
              </w:rPr>
              <w:t>number</w:t>
            </w:r>
          </w:p>
        </w:tc>
        <w:tc>
          <w:tcPr>
            <w:tcW w:w="4419" w:type="dxa"/>
          </w:tcPr>
          <w:p w14:paraId="5BC170EC" w14:textId="77777777" w:rsidR="00CC1823" w:rsidRPr="00451A8E" w:rsidRDefault="007E4944" w:rsidP="00B210BB">
            <w:pPr>
              <w:pStyle w:val="Title"/>
              <w:rPr>
                <w:b/>
                <w:bCs/>
                <w:sz w:val="24"/>
                <w:szCs w:val="24"/>
              </w:rPr>
            </w:pPr>
            <w:r w:rsidRPr="00451A8E">
              <w:rPr>
                <w:b/>
                <w:bCs/>
                <w:sz w:val="24"/>
                <w:szCs w:val="24"/>
              </w:rPr>
              <w:t>Revision</w:t>
            </w:r>
          </w:p>
        </w:tc>
        <w:tc>
          <w:tcPr>
            <w:tcW w:w="1699" w:type="dxa"/>
          </w:tcPr>
          <w:p w14:paraId="5BC170ED" w14:textId="77777777" w:rsidR="00CC1823" w:rsidRPr="00451A8E" w:rsidRDefault="007E4944" w:rsidP="00B210BB">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985" w:type="dxa"/>
          </w:tcPr>
          <w:p w14:paraId="5BC170EE" w14:textId="77777777" w:rsidR="00CC1823" w:rsidRPr="00451A8E" w:rsidRDefault="007E4944" w:rsidP="00B210BB">
            <w:pPr>
              <w:pStyle w:val="Title"/>
              <w:rPr>
                <w:b/>
                <w:bCs/>
                <w:sz w:val="24"/>
                <w:szCs w:val="24"/>
              </w:rPr>
            </w:pPr>
            <w:r w:rsidRPr="00451A8E">
              <w:rPr>
                <w:b/>
                <w:bCs/>
                <w:spacing w:val="-4"/>
                <w:sz w:val="24"/>
                <w:szCs w:val="24"/>
              </w:rPr>
              <w:t>Date</w:t>
            </w:r>
          </w:p>
        </w:tc>
      </w:tr>
      <w:tr w:rsidR="00CC1823" w:rsidRPr="00451A8E" w14:paraId="5BC170F4" w14:textId="77777777">
        <w:trPr>
          <w:trHeight w:val="278"/>
        </w:trPr>
        <w:tc>
          <w:tcPr>
            <w:tcW w:w="1248" w:type="dxa"/>
          </w:tcPr>
          <w:p w14:paraId="5BC170F0"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5"/>
              </w:rPr>
              <w:t>1.0</w:t>
            </w:r>
          </w:p>
        </w:tc>
        <w:tc>
          <w:tcPr>
            <w:tcW w:w="4419" w:type="dxa"/>
          </w:tcPr>
          <w:p w14:paraId="5BC170F1"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0F2" w14:textId="77777777" w:rsidR="00CC1823" w:rsidRPr="00451A8E" w:rsidRDefault="00CC1823">
            <w:pPr>
              <w:pStyle w:val="TableParagraph"/>
              <w:rPr>
                <w:rFonts w:asciiTheme="majorHAnsi" w:hAnsiTheme="majorHAnsi"/>
                <w:sz w:val="20"/>
              </w:rPr>
            </w:pPr>
          </w:p>
        </w:tc>
        <w:tc>
          <w:tcPr>
            <w:tcW w:w="1985" w:type="dxa"/>
          </w:tcPr>
          <w:p w14:paraId="5BC170F3" w14:textId="77777777" w:rsidR="00CC1823" w:rsidRPr="00451A8E" w:rsidRDefault="00CC1823">
            <w:pPr>
              <w:pStyle w:val="TableParagraph"/>
              <w:rPr>
                <w:rFonts w:asciiTheme="majorHAnsi" w:hAnsiTheme="majorHAnsi"/>
                <w:sz w:val="20"/>
              </w:rPr>
            </w:pPr>
          </w:p>
        </w:tc>
      </w:tr>
      <w:tr w:rsidR="00CC1823" w:rsidRPr="00451A8E" w14:paraId="5BC170FA" w14:textId="77777777">
        <w:trPr>
          <w:trHeight w:val="846"/>
        </w:trPr>
        <w:tc>
          <w:tcPr>
            <w:tcW w:w="1248" w:type="dxa"/>
          </w:tcPr>
          <w:p w14:paraId="5BC170F5"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5"/>
              </w:rPr>
              <w:t>2.0</w:t>
            </w:r>
          </w:p>
        </w:tc>
        <w:tc>
          <w:tcPr>
            <w:tcW w:w="4419" w:type="dxa"/>
          </w:tcPr>
          <w:p w14:paraId="5BC170F6" w14:textId="77777777" w:rsidR="00CC1823" w:rsidRPr="00451A8E" w:rsidRDefault="007E4944" w:rsidP="00172920">
            <w:pPr>
              <w:pStyle w:val="TableParagraph"/>
              <w:numPr>
                <w:ilvl w:val="0"/>
                <w:numId w:val="44"/>
              </w:numPr>
              <w:tabs>
                <w:tab w:val="left" w:pos="397"/>
                <w:tab w:val="left" w:pos="403"/>
              </w:tabs>
              <w:spacing w:line="259" w:lineRule="auto"/>
              <w:ind w:right="1046" w:hanging="286"/>
              <w:rPr>
                <w:rFonts w:asciiTheme="majorHAnsi" w:hAnsiTheme="majorHAnsi"/>
              </w:rPr>
            </w:pPr>
            <w:r w:rsidRPr="00451A8E">
              <w:rPr>
                <w:rFonts w:asciiTheme="majorHAnsi" w:hAnsiTheme="majorHAnsi"/>
              </w:rPr>
              <w:t>Addition</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email</w:t>
            </w:r>
            <w:r w:rsidRPr="00451A8E">
              <w:rPr>
                <w:rFonts w:asciiTheme="majorHAnsi" w:hAnsiTheme="majorHAnsi"/>
                <w:spacing w:val="-12"/>
              </w:rPr>
              <w:t xml:space="preserve"> </w:t>
            </w:r>
            <w:r w:rsidRPr="00451A8E">
              <w:rPr>
                <w:rFonts w:asciiTheme="majorHAnsi" w:hAnsiTheme="majorHAnsi"/>
              </w:rPr>
              <w:t>as</w:t>
            </w:r>
            <w:r w:rsidRPr="00451A8E">
              <w:rPr>
                <w:rFonts w:asciiTheme="majorHAnsi" w:hAnsiTheme="majorHAnsi"/>
                <w:spacing w:val="-12"/>
              </w:rPr>
              <w:t xml:space="preserve"> </w:t>
            </w:r>
            <w:r w:rsidRPr="00451A8E">
              <w:rPr>
                <w:rFonts w:asciiTheme="majorHAnsi" w:hAnsiTheme="majorHAnsi"/>
              </w:rPr>
              <w:t>a</w:t>
            </w:r>
            <w:r w:rsidRPr="00451A8E">
              <w:rPr>
                <w:rFonts w:asciiTheme="majorHAnsi" w:hAnsiTheme="majorHAnsi"/>
                <w:spacing w:val="-15"/>
              </w:rPr>
              <w:t xml:space="preserve"> </w:t>
            </w:r>
            <w:r w:rsidRPr="00451A8E">
              <w:rPr>
                <w:rFonts w:asciiTheme="majorHAnsi" w:hAnsiTheme="majorHAnsi"/>
              </w:rPr>
              <w:t>method</w:t>
            </w:r>
            <w:r w:rsidRPr="00451A8E">
              <w:rPr>
                <w:rFonts w:asciiTheme="majorHAnsi" w:hAnsiTheme="majorHAnsi"/>
                <w:spacing w:val="-12"/>
              </w:rPr>
              <w:t xml:space="preserve"> </w:t>
            </w:r>
            <w:r w:rsidRPr="00451A8E">
              <w:rPr>
                <w:rFonts w:asciiTheme="majorHAnsi" w:hAnsiTheme="majorHAnsi"/>
              </w:rPr>
              <w:t>of responding to complaints.</w:t>
            </w:r>
          </w:p>
        </w:tc>
        <w:tc>
          <w:tcPr>
            <w:tcW w:w="1699" w:type="dxa"/>
          </w:tcPr>
          <w:p w14:paraId="5BC170F7" w14:textId="77777777" w:rsidR="00CC1823" w:rsidRPr="00451A8E" w:rsidRDefault="007E4944">
            <w:pPr>
              <w:pStyle w:val="TableParagraph"/>
              <w:spacing w:line="257" w:lineRule="exact"/>
              <w:ind w:left="120"/>
              <w:rPr>
                <w:rFonts w:asciiTheme="majorHAnsi" w:hAnsiTheme="majorHAnsi"/>
              </w:rPr>
            </w:pPr>
            <w:r w:rsidRPr="00451A8E">
              <w:rPr>
                <w:rFonts w:asciiTheme="majorHAnsi" w:hAnsiTheme="majorHAnsi"/>
                <w:spacing w:val="-4"/>
              </w:rPr>
              <w:t>Human</w:t>
            </w:r>
            <w:r w:rsidRPr="00451A8E">
              <w:rPr>
                <w:rFonts w:asciiTheme="majorHAnsi" w:hAnsiTheme="majorHAnsi"/>
                <w:spacing w:val="-2"/>
              </w:rPr>
              <w:t xml:space="preserve"> Tissue</w:t>
            </w:r>
          </w:p>
          <w:p w14:paraId="5BC170F8" w14:textId="77777777" w:rsidR="00CC1823" w:rsidRPr="00451A8E" w:rsidRDefault="007E4944">
            <w:pPr>
              <w:pStyle w:val="TableParagraph"/>
              <w:spacing w:before="20" w:line="252" w:lineRule="auto"/>
              <w:ind w:left="120" w:right="158"/>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1985" w:type="dxa"/>
          </w:tcPr>
          <w:p w14:paraId="5BC170F9" w14:textId="77777777" w:rsidR="00CC1823" w:rsidRPr="00451A8E" w:rsidRDefault="007E4944">
            <w:pPr>
              <w:pStyle w:val="TableParagraph"/>
              <w:spacing w:line="257" w:lineRule="exact"/>
              <w:ind w:left="121"/>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7100" w14:textId="77777777">
        <w:trPr>
          <w:trHeight w:val="1113"/>
        </w:trPr>
        <w:tc>
          <w:tcPr>
            <w:tcW w:w="1248" w:type="dxa"/>
          </w:tcPr>
          <w:p w14:paraId="5BC170FB"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3.0</w:t>
            </w:r>
          </w:p>
        </w:tc>
        <w:tc>
          <w:tcPr>
            <w:tcW w:w="4419" w:type="dxa"/>
          </w:tcPr>
          <w:p w14:paraId="5BC170FC" w14:textId="77777777" w:rsidR="00CC1823" w:rsidRPr="00451A8E" w:rsidRDefault="007E4944" w:rsidP="00172920">
            <w:pPr>
              <w:pStyle w:val="TableParagraph"/>
              <w:numPr>
                <w:ilvl w:val="0"/>
                <w:numId w:val="43"/>
              </w:numPr>
              <w:tabs>
                <w:tab w:val="left" w:pos="397"/>
                <w:tab w:val="left" w:pos="403"/>
              </w:tabs>
              <w:spacing w:line="259" w:lineRule="auto"/>
              <w:ind w:right="1258" w:hanging="286"/>
              <w:rPr>
                <w:rFonts w:asciiTheme="majorHAnsi" w:hAnsiTheme="majorHAnsi"/>
              </w:rPr>
            </w:pPr>
            <w:r w:rsidRPr="00451A8E">
              <w:rPr>
                <w:rFonts w:asciiTheme="majorHAnsi" w:hAnsiTheme="majorHAnsi"/>
              </w:rPr>
              <w:t>Updated:</w:t>
            </w:r>
            <w:r w:rsidRPr="00451A8E">
              <w:rPr>
                <w:rFonts w:asciiTheme="majorHAnsi" w:hAnsiTheme="majorHAnsi"/>
                <w:spacing w:val="-16"/>
              </w:rPr>
              <w:t xml:space="preserve"> </w:t>
            </w:r>
            <w:r w:rsidRPr="00451A8E">
              <w:rPr>
                <w:rFonts w:asciiTheme="majorHAnsi" w:hAnsiTheme="majorHAnsi"/>
              </w:rPr>
              <w:t>contact</w:t>
            </w:r>
            <w:r w:rsidRPr="00451A8E">
              <w:rPr>
                <w:rFonts w:asciiTheme="majorHAnsi" w:hAnsiTheme="majorHAnsi"/>
                <w:spacing w:val="-13"/>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 xml:space="preserve">research </w:t>
            </w:r>
            <w:r w:rsidRPr="00451A8E">
              <w:rPr>
                <w:rFonts w:asciiTheme="majorHAnsi" w:hAnsiTheme="majorHAnsi"/>
                <w:spacing w:val="-2"/>
              </w:rPr>
              <w:t>office.</w:t>
            </w:r>
          </w:p>
        </w:tc>
        <w:tc>
          <w:tcPr>
            <w:tcW w:w="1699" w:type="dxa"/>
          </w:tcPr>
          <w:p w14:paraId="5BC170FD" w14:textId="77777777" w:rsidR="00CC1823" w:rsidRPr="00451A8E" w:rsidRDefault="007E4944">
            <w:pPr>
              <w:pStyle w:val="TableParagraph"/>
              <w:spacing w:line="259" w:lineRule="auto"/>
              <w:ind w:left="120" w:right="235"/>
              <w:rPr>
                <w:rFonts w:asciiTheme="majorHAnsi" w:hAnsiTheme="majorHAnsi"/>
              </w:rPr>
            </w:pPr>
            <w:r w:rsidRPr="00451A8E">
              <w:rPr>
                <w:rFonts w:asciiTheme="majorHAnsi" w:hAnsiTheme="majorHAnsi"/>
                <w:spacing w:val="-2"/>
              </w:rPr>
              <w:t>Human</w:t>
            </w:r>
            <w:r w:rsidRPr="00451A8E">
              <w:rPr>
                <w:rFonts w:asciiTheme="majorHAnsi" w:hAnsiTheme="majorHAnsi"/>
                <w:spacing w:val="-16"/>
              </w:rPr>
              <w:t xml:space="preserve"> </w:t>
            </w:r>
            <w:r w:rsidRPr="00451A8E">
              <w:rPr>
                <w:rFonts w:asciiTheme="majorHAnsi" w:hAnsiTheme="majorHAnsi"/>
                <w:spacing w:val="-2"/>
              </w:rPr>
              <w:t xml:space="preserve">Tissue Management </w:t>
            </w:r>
            <w:r w:rsidRPr="00451A8E">
              <w:rPr>
                <w:rFonts w:asciiTheme="majorHAnsi" w:hAnsiTheme="majorHAnsi"/>
                <w:spacing w:val="-4"/>
              </w:rPr>
              <w:t>Sub-</w:t>
            </w:r>
          </w:p>
          <w:p w14:paraId="5BC170FE"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Committee</w:t>
            </w:r>
          </w:p>
        </w:tc>
        <w:tc>
          <w:tcPr>
            <w:tcW w:w="1985" w:type="dxa"/>
          </w:tcPr>
          <w:p w14:paraId="5BC170FF"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rPr>
              <w:t>30</w:t>
            </w:r>
            <w:r w:rsidRPr="00451A8E">
              <w:rPr>
                <w:rFonts w:asciiTheme="majorHAnsi" w:hAnsiTheme="majorHAnsi"/>
                <w:spacing w:val="-9"/>
              </w:rPr>
              <w:t xml:space="preserve"> </w:t>
            </w:r>
            <w:r w:rsidRPr="00451A8E">
              <w:rPr>
                <w:rFonts w:asciiTheme="majorHAnsi" w:hAnsiTheme="majorHAnsi"/>
              </w:rPr>
              <w:t>January</w:t>
            </w:r>
            <w:r w:rsidRPr="00451A8E">
              <w:rPr>
                <w:rFonts w:asciiTheme="majorHAnsi" w:hAnsiTheme="majorHAnsi"/>
                <w:spacing w:val="-4"/>
              </w:rPr>
              <w:t xml:space="preserve"> 2014</w:t>
            </w:r>
          </w:p>
        </w:tc>
      </w:tr>
      <w:tr w:rsidR="00CC1823" w:rsidRPr="00451A8E" w14:paraId="5BC17106" w14:textId="77777777">
        <w:trPr>
          <w:trHeight w:val="1113"/>
        </w:trPr>
        <w:tc>
          <w:tcPr>
            <w:tcW w:w="1248" w:type="dxa"/>
          </w:tcPr>
          <w:p w14:paraId="5BC17101"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6.0</w:t>
            </w:r>
          </w:p>
        </w:tc>
        <w:tc>
          <w:tcPr>
            <w:tcW w:w="4419" w:type="dxa"/>
          </w:tcPr>
          <w:p w14:paraId="5BC17102" w14:textId="77777777" w:rsidR="00CC1823" w:rsidRPr="00451A8E" w:rsidRDefault="007E4944" w:rsidP="00172920">
            <w:pPr>
              <w:pStyle w:val="TableParagraph"/>
              <w:numPr>
                <w:ilvl w:val="0"/>
                <w:numId w:val="42"/>
              </w:numPr>
              <w:tabs>
                <w:tab w:val="left" w:pos="397"/>
                <w:tab w:val="left" w:pos="403"/>
              </w:tabs>
              <w:spacing w:line="259" w:lineRule="auto"/>
              <w:ind w:right="1173" w:hanging="286"/>
              <w:jc w:val="both"/>
              <w:rPr>
                <w:rFonts w:asciiTheme="majorHAnsi" w:hAnsiTheme="majorHAnsi"/>
              </w:rPr>
            </w:pPr>
            <w:r w:rsidRPr="00451A8E">
              <w:rPr>
                <w:rFonts w:asciiTheme="majorHAnsi" w:hAnsiTheme="majorHAnsi"/>
              </w:rPr>
              <w:t>Updated: Contact information for</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research</w:t>
            </w:r>
            <w:r w:rsidRPr="00451A8E">
              <w:rPr>
                <w:rFonts w:asciiTheme="majorHAnsi" w:hAnsiTheme="majorHAnsi"/>
                <w:spacing w:val="-8"/>
              </w:rPr>
              <w:t xml:space="preserve"> </w:t>
            </w:r>
            <w:r w:rsidRPr="00451A8E">
              <w:rPr>
                <w:rFonts w:asciiTheme="majorHAnsi" w:hAnsiTheme="majorHAnsi"/>
              </w:rPr>
              <w:t>office,</w:t>
            </w:r>
            <w:r w:rsidRPr="00451A8E">
              <w:rPr>
                <w:rFonts w:asciiTheme="majorHAnsi" w:hAnsiTheme="majorHAnsi"/>
                <w:spacing w:val="-8"/>
              </w:rPr>
              <w:t xml:space="preserve"> </w:t>
            </w:r>
            <w:r w:rsidRPr="00451A8E">
              <w:rPr>
                <w:rFonts w:asciiTheme="majorHAnsi" w:hAnsiTheme="majorHAnsi"/>
              </w:rPr>
              <w:t xml:space="preserve">section </w:t>
            </w:r>
            <w:r w:rsidRPr="00451A8E">
              <w:rPr>
                <w:rFonts w:asciiTheme="majorHAnsi" w:hAnsiTheme="majorHAnsi"/>
                <w:spacing w:val="-2"/>
              </w:rPr>
              <w:t>10.11.3.1.</w:t>
            </w:r>
          </w:p>
        </w:tc>
        <w:tc>
          <w:tcPr>
            <w:tcW w:w="1699" w:type="dxa"/>
          </w:tcPr>
          <w:p w14:paraId="5BC17103" w14:textId="77777777" w:rsidR="00CC1823" w:rsidRPr="00451A8E" w:rsidRDefault="007E4944">
            <w:pPr>
              <w:pStyle w:val="TableParagraph"/>
              <w:spacing w:line="259" w:lineRule="auto"/>
              <w:ind w:left="120" w:right="235"/>
              <w:rPr>
                <w:rFonts w:asciiTheme="majorHAnsi" w:hAnsiTheme="majorHAnsi"/>
              </w:rPr>
            </w:pPr>
            <w:r w:rsidRPr="00451A8E">
              <w:rPr>
                <w:rFonts w:asciiTheme="majorHAnsi" w:hAnsiTheme="majorHAnsi"/>
                <w:spacing w:val="-2"/>
              </w:rPr>
              <w:t>Human</w:t>
            </w:r>
            <w:r w:rsidRPr="00451A8E">
              <w:rPr>
                <w:rFonts w:asciiTheme="majorHAnsi" w:hAnsiTheme="majorHAnsi"/>
                <w:spacing w:val="-16"/>
              </w:rPr>
              <w:t xml:space="preserve"> </w:t>
            </w:r>
            <w:r w:rsidRPr="00451A8E">
              <w:rPr>
                <w:rFonts w:asciiTheme="majorHAnsi" w:hAnsiTheme="majorHAnsi"/>
                <w:spacing w:val="-2"/>
              </w:rPr>
              <w:t xml:space="preserve">Tissue Management </w:t>
            </w:r>
            <w:r w:rsidRPr="00451A8E">
              <w:rPr>
                <w:rFonts w:asciiTheme="majorHAnsi" w:hAnsiTheme="majorHAnsi"/>
                <w:spacing w:val="-4"/>
              </w:rPr>
              <w:t>Sub-</w:t>
            </w:r>
          </w:p>
          <w:p w14:paraId="5BC17104"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Committee</w:t>
            </w:r>
          </w:p>
        </w:tc>
        <w:tc>
          <w:tcPr>
            <w:tcW w:w="1985" w:type="dxa"/>
          </w:tcPr>
          <w:p w14:paraId="5BC17105"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rPr>
              <w:t>11</w:t>
            </w:r>
            <w:r w:rsidRPr="00451A8E">
              <w:rPr>
                <w:rFonts w:asciiTheme="majorHAnsi" w:hAnsiTheme="majorHAnsi"/>
                <w:spacing w:val="-8"/>
              </w:rPr>
              <w:t xml:space="preserve"> </w:t>
            </w:r>
            <w:r w:rsidRPr="00451A8E">
              <w:rPr>
                <w:rFonts w:asciiTheme="majorHAnsi" w:hAnsiTheme="majorHAnsi"/>
              </w:rPr>
              <w:t>September</w:t>
            </w:r>
            <w:r w:rsidRPr="00451A8E">
              <w:rPr>
                <w:rFonts w:asciiTheme="majorHAnsi" w:hAnsiTheme="majorHAnsi"/>
                <w:spacing w:val="-5"/>
              </w:rPr>
              <w:t xml:space="preserve"> </w:t>
            </w:r>
            <w:r w:rsidRPr="00451A8E">
              <w:rPr>
                <w:rFonts w:asciiTheme="majorHAnsi" w:hAnsiTheme="majorHAnsi"/>
                <w:spacing w:val="-4"/>
              </w:rPr>
              <w:t>2024</w:t>
            </w:r>
          </w:p>
        </w:tc>
      </w:tr>
    </w:tbl>
    <w:p w14:paraId="5BC17107" w14:textId="2ED7CECD" w:rsidR="00CC1823" w:rsidRPr="00451A8E" w:rsidRDefault="007E4944">
      <w:pPr>
        <w:spacing w:before="121" w:line="259" w:lineRule="auto"/>
        <w:ind w:left="384" w:right="611"/>
        <w:rPr>
          <w:rFonts w:asciiTheme="majorHAnsi" w:hAnsiTheme="majorHAnsi"/>
        </w:rPr>
      </w:pPr>
      <w:r w:rsidRPr="00451A8E">
        <w:rPr>
          <w:rFonts w:asciiTheme="majorHAnsi" w:hAnsiTheme="majorHAnsi"/>
          <w:b/>
        </w:rPr>
        <w:t>Note:</w:t>
      </w:r>
      <w:r w:rsidRPr="00451A8E">
        <w:rPr>
          <w:rFonts w:asciiTheme="majorHAnsi" w:hAnsiTheme="majorHAnsi"/>
          <w:b/>
          <w:spacing w:val="-8"/>
        </w:rPr>
        <w:t xml:space="preserve"> </w:t>
      </w:r>
      <w:r w:rsidRPr="00451A8E">
        <w:rPr>
          <w:rFonts w:asciiTheme="majorHAnsi" w:hAnsiTheme="majorHAnsi"/>
        </w:rPr>
        <w:t>All</w:t>
      </w:r>
      <w:r w:rsidRPr="00451A8E">
        <w:rPr>
          <w:rFonts w:asciiTheme="majorHAnsi" w:hAnsiTheme="majorHAnsi"/>
          <w:spacing w:val="-8"/>
        </w:rPr>
        <w:t xml:space="preserve"> </w:t>
      </w:r>
      <w:r w:rsidRPr="00451A8E">
        <w:rPr>
          <w:rFonts w:asciiTheme="majorHAnsi" w:hAnsiTheme="majorHAnsi"/>
        </w:rPr>
        <w:t>human</w:t>
      </w:r>
      <w:r w:rsidRPr="00451A8E">
        <w:rPr>
          <w:rFonts w:asciiTheme="majorHAnsi" w:hAnsiTheme="majorHAnsi"/>
          <w:spacing w:val="-10"/>
        </w:rPr>
        <w:t xml:space="preserve"> </w:t>
      </w:r>
      <w:r w:rsidRPr="00451A8E">
        <w:rPr>
          <w:rFonts w:asciiTheme="majorHAnsi" w:hAnsiTheme="majorHAnsi"/>
        </w:rPr>
        <w:t>tissue</w:t>
      </w:r>
      <w:r w:rsidRPr="00451A8E">
        <w:rPr>
          <w:rFonts w:asciiTheme="majorHAnsi" w:hAnsiTheme="majorHAnsi"/>
          <w:spacing w:val="-9"/>
        </w:rPr>
        <w:t xml:space="preserve"> </w:t>
      </w:r>
      <w:r w:rsidRPr="00451A8E">
        <w:rPr>
          <w:rFonts w:asciiTheme="majorHAnsi" w:hAnsiTheme="majorHAnsi"/>
        </w:rPr>
        <w:t>policies,</w:t>
      </w:r>
      <w:r w:rsidRPr="00451A8E">
        <w:rPr>
          <w:rFonts w:asciiTheme="majorHAnsi" w:hAnsiTheme="majorHAnsi"/>
          <w:spacing w:val="-6"/>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and</w:t>
      </w:r>
      <w:r w:rsidRPr="00451A8E">
        <w:rPr>
          <w:rFonts w:asciiTheme="majorHAnsi" w:hAnsiTheme="majorHAnsi"/>
          <w:spacing w:val="-14"/>
        </w:rPr>
        <w:t xml:space="preserve"> </w:t>
      </w:r>
      <w:r w:rsidRPr="00451A8E">
        <w:rPr>
          <w:rFonts w:asciiTheme="majorHAnsi" w:hAnsiTheme="majorHAnsi"/>
        </w:rPr>
        <w:t>standard</w:t>
      </w:r>
      <w:r w:rsidRPr="00451A8E">
        <w:rPr>
          <w:rFonts w:asciiTheme="majorHAnsi" w:hAnsiTheme="majorHAnsi"/>
          <w:spacing w:val="-10"/>
        </w:rPr>
        <w:t xml:space="preserve"> </w:t>
      </w:r>
      <w:r w:rsidRPr="00451A8E">
        <w:rPr>
          <w:rFonts w:asciiTheme="majorHAnsi" w:hAnsiTheme="majorHAnsi"/>
        </w:rPr>
        <w:t>operating</w:t>
      </w:r>
      <w:r w:rsidRPr="00451A8E">
        <w:rPr>
          <w:rFonts w:asciiTheme="majorHAnsi" w:hAnsiTheme="majorHAnsi"/>
          <w:spacing w:val="-6"/>
        </w:rPr>
        <w:t xml:space="preserve"> </w:t>
      </w:r>
      <w:r w:rsidRPr="00451A8E">
        <w:rPr>
          <w:rFonts w:asciiTheme="majorHAnsi" w:hAnsiTheme="majorHAnsi"/>
        </w:rPr>
        <w:t>procedures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2"/>
        </w:rPr>
        <w:t xml:space="preserve"> </w:t>
      </w:r>
      <w:r w:rsidRPr="00451A8E">
        <w:rPr>
          <w:rFonts w:asciiTheme="majorHAnsi" w:hAnsiTheme="majorHAnsi"/>
        </w:rPr>
        <w:t>scheduled</w:t>
      </w:r>
      <w:r w:rsidRPr="00451A8E">
        <w:rPr>
          <w:rFonts w:asciiTheme="majorHAnsi" w:hAnsiTheme="majorHAnsi"/>
          <w:spacing w:val="-5"/>
        </w:rPr>
        <w:t xml:space="preserve"> </w:t>
      </w:r>
      <w:r w:rsidRPr="00451A8E">
        <w:rPr>
          <w:rFonts w:asciiTheme="majorHAnsi" w:hAnsiTheme="majorHAnsi"/>
        </w:rPr>
        <w:t xml:space="preserve">for review in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rPr>
        <w:t xml:space="preserve"> each year in conjunction with the </w:t>
      </w:r>
      <w:r w:rsidR="00C55646" w:rsidRPr="00451A8E">
        <w:rPr>
          <w:rFonts w:asciiTheme="majorHAnsi" w:hAnsiTheme="majorHAnsi"/>
        </w:rPr>
        <w:t xml:space="preserve">full </w:t>
      </w:r>
      <w:r w:rsidRPr="00451A8E">
        <w:rPr>
          <w:rFonts w:asciiTheme="majorHAnsi" w:hAnsiTheme="majorHAnsi"/>
        </w:rPr>
        <w:t>audit, or at any other time changes to policy or procedures are necessary.</w:t>
      </w:r>
    </w:p>
    <w:p w14:paraId="5BC17108" w14:textId="77777777" w:rsidR="00CC1823" w:rsidRPr="00451A8E" w:rsidRDefault="007E4944">
      <w:pPr>
        <w:spacing w:before="120" w:line="259"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59">
        <w:r w:rsidR="00CC1823" w:rsidRPr="00451A8E">
          <w:rPr>
            <w:rFonts w:asciiTheme="majorHAnsi" w:hAnsiTheme="majorHAnsi"/>
            <w:b/>
            <w:spacing w:val="-2"/>
            <w:u w:val="single"/>
          </w:rPr>
          <w:t>https://www.edgehill.ac.uk/research/human-tissue/</w:t>
        </w:r>
      </w:hyperlink>
    </w:p>
    <w:p w14:paraId="5BC17109" w14:textId="77777777" w:rsidR="00CC1823" w:rsidRDefault="00CC1823">
      <w:pPr>
        <w:pStyle w:val="BodyText"/>
        <w:spacing w:before="70"/>
        <w:rPr>
          <w:rFonts w:asciiTheme="majorHAnsi" w:hAnsiTheme="majorHAnsi"/>
          <w:b/>
          <w:sz w:val="28"/>
        </w:rPr>
      </w:pPr>
    </w:p>
    <w:p w14:paraId="09711624" w14:textId="77777777" w:rsidR="00B00EF0" w:rsidRDefault="00B00EF0">
      <w:pPr>
        <w:pStyle w:val="BodyText"/>
        <w:spacing w:before="70"/>
        <w:rPr>
          <w:rFonts w:asciiTheme="majorHAnsi" w:hAnsiTheme="majorHAnsi"/>
          <w:b/>
          <w:sz w:val="28"/>
        </w:rPr>
      </w:pPr>
    </w:p>
    <w:p w14:paraId="6FF426C6" w14:textId="77777777" w:rsidR="00B00EF0" w:rsidRDefault="00B00EF0">
      <w:pPr>
        <w:pStyle w:val="BodyText"/>
        <w:spacing w:before="70"/>
        <w:rPr>
          <w:rFonts w:asciiTheme="majorHAnsi" w:hAnsiTheme="majorHAnsi"/>
          <w:b/>
          <w:sz w:val="28"/>
        </w:rPr>
      </w:pPr>
    </w:p>
    <w:p w14:paraId="2E766EFD" w14:textId="77777777" w:rsidR="00B00EF0" w:rsidRDefault="00B00EF0">
      <w:pPr>
        <w:pStyle w:val="BodyText"/>
        <w:spacing w:before="70"/>
        <w:rPr>
          <w:rFonts w:asciiTheme="majorHAnsi" w:hAnsiTheme="majorHAnsi"/>
          <w:b/>
          <w:sz w:val="28"/>
        </w:rPr>
      </w:pPr>
    </w:p>
    <w:p w14:paraId="2FAC500C" w14:textId="77777777" w:rsidR="00B00EF0" w:rsidRDefault="00B00EF0">
      <w:pPr>
        <w:pStyle w:val="BodyText"/>
        <w:spacing w:before="70"/>
        <w:rPr>
          <w:rFonts w:asciiTheme="majorHAnsi" w:hAnsiTheme="majorHAnsi"/>
          <w:b/>
          <w:sz w:val="28"/>
        </w:rPr>
      </w:pPr>
    </w:p>
    <w:p w14:paraId="6838D7B5" w14:textId="77777777" w:rsidR="00B00EF0" w:rsidRDefault="00B00EF0">
      <w:pPr>
        <w:pStyle w:val="BodyText"/>
        <w:spacing w:before="70"/>
        <w:rPr>
          <w:rFonts w:asciiTheme="majorHAnsi" w:hAnsiTheme="majorHAnsi"/>
          <w:b/>
          <w:sz w:val="28"/>
        </w:rPr>
      </w:pPr>
    </w:p>
    <w:p w14:paraId="3DB38B6C" w14:textId="77777777" w:rsidR="00B00EF0" w:rsidRDefault="00B00EF0">
      <w:pPr>
        <w:pStyle w:val="BodyText"/>
        <w:spacing w:before="70"/>
        <w:rPr>
          <w:rFonts w:asciiTheme="majorHAnsi" w:hAnsiTheme="majorHAnsi"/>
          <w:b/>
          <w:sz w:val="28"/>
        </w:rPr>
      </w:pPr>
    </w:p>
    <w:p w14:paraId="5D76A52B" w14:textId="77777777" w:rsidR="00B00EF0" w:rsidRDefault="00B00EF0">
      <w:pPr>
        <w:pStyle w:val="BodyText"/>
        <w:spacing w:before="70"/>
        <w:rPr>
          <w:rFonts w:asciiTheme="majorHAnsi" w:hAnsiTheme="majorHAnsi"/>
          <w:b/>
          <w:sz w:val="28"/>
        </w:rPr>
      </w:pPr>
    </w:p>
    <w:p w14:paraId="36747A26" w14:textId="77777777" w:rsidR="00B00EF0" w:rsidRDefault="00B00EF0">
      <w:pPr>
        <w:pStyle w:val="BodyText"/>
        <w:spacing w:before="70"/>
        <w:rPr>
          <w:rFonts w:asciiTheme="majorHAnsi" w:hAnsiTheme="majorHAnsi"/>
          <w:b/>
          <w:sz w:val="28"/>
        </w:rPr>
      </w:pPr>
    </w:p>
    <w:p w14:paraId="68B9FBFD" w14:textId="77777777" w:rsidR="00B00EF0" w:rsidRDefault="00B00EF0">
      <w:pPr>
        <w:pStyle w:val="BodyText"/>
        <w:spacing w:before="70"/>
        <w:rPr>
          <w:rFonts w:asciiTheme="majorHAnsi" w:hAnsiTheme="majorHAnsi"/>
          <w:b/>
          <w:sz w:val="28"/>
        </w:rPr>
      </w:pPr>
    </w:p>
    <w:p w14:paraId="6ED4C1DF" w14:textId="77777777" w:rsidR="00B00EF0" w:rsidRDefault="00B00EF0">
      <w:pPr>
        <w:pStyle w:val="BodyText"/>
        <w:spacing w:before="70"/>
        <w:rPr>
          <w:rFonts w:asciiTheme="majorHAnsi" w:hAnsiTheme="majorHAnsi"/>
          <w:b/>
          <w:sz w:val="28"/>
        </w:rPr>
      </w:pPr>
    </w:p>
    <w:p w14:paraId="4D88EB58" w14:textId="77777777" w:rsidR="00B00EF0" w:rsidRDefault="00B00EF0">
      <w:pPr>
        <w:pStyle w:val="BodyText"/>
        <w:spacing w:before="70"/>
        <w:rPr>
          <w:rFonts w:asciiTheme="majorHAnsi" w:hAnsiTheme="majorHAnsi"/>
          <w:b/>
          <w:sz w:val="28"/>
        </w:rPr>
      </w:pPr>
    </w:p>
    <w:p w14:paraId="3FBD0CDD" w14:textId="77777777" w:rsidR="00B00EF0" w:rsidRDefault="00B00EF0">
      <w:pPr>
        <w:pStyle w:val="BodyText"/>
        <w:spacing w:before="70"/>
        <w:rPr>
          <w:rFonts w:asciiTheme="majorHAnsi" w:hAnsiTheme="majorHAnsi"/>
          <w:b/>
          <w:sz w:val="28"/>
        </w:rPr>
      </w:pPr>
    </w:p>
    <w:p w14:paraId="1712A409" w14:textId="77777777" w:rsidR="00B00EF0" w:rsidRPr="00451A8E" w:rsidRDefault="00B00EF0">
      <w:pPr>
        <w:pStyle w:val="BodyText"/>
        <w:spacing w:before="70"/>
        <w:rPr>
          <w:rFonts w:asciiTheme="majorHAnsi" w:hAnsiTheme="majorHAnsi"/>
          <w:b/>
          <w:sz w:val="28"/>
        </w:rPr>
      </w:pPr>
    </w:p>
    <w:p w14:paraId="5BC1710A" w14:textId="56D80B56" w:rsidR="00CC1823" w:rsidRPr="00451A8E" w:rsidRDefault="00B00EF0" w:rsidP="00B00EF0">
      <w:pPr>
        <w:pStyle w:val="Heading4"/>
      </w:pPr>
      <w:bookmarkStart w:id="94" w:name="_bookmark75"/>
      <w:bookmarkEnd w:id="94"/>
      <w:r>
        <w:lastRenderedPageBreak/>
        <w:t xml:space="preserve">10.11.1 </w:t>
      </w:r>
      <w:r w:rsidR="007E4944" w:rsidRPr="00451A8E">
        <w:t>Scope</w:t>
      </w:r>
    </w:p>
    <w:p w14:paraId="5BC1710B" w14:textId="4691E17F" w:rsidR="00CC1823" w:rsidRPr="00B00EF0" w:rsidRDefault="00B00EF0" w:rsidP="00B00EF0">
      <w:pPr>
        <w:tabs>
          <w:tab w:val="left" w:pos="2112"/>
          <w:tab w:val="left" w:pos="2577"/>
        </w:tabs>
        <w:spacing w:before="205" w:line="259" w:lineRule="auto"/>
        <w:ind w:right="673"/>
        <w:rPr>
          <w:rFonts w:asciiTheme="majorHAnsi" w:hAnsiTheme="majorHAnsi"/>
          <w:sz w:val="24"/>
        </w:rPr>
      </w:pPr>
      <w:r>
        <w:rPr>
          <w:rFonts w:asciiTheme="majorHAnsi" w:hAnsiTheme="majorHAnsi"/>
          <w:sz w:val="24"/>
        </w:rPr>
        <w:t xml:space="preserve">10.11.1.1 </w:t>
      </w:r>
      <w:r w:rsidR="007E4944" w:rsidRPr="00B00EF0">
        <w:rPr>
          <w:rFonts w:asciiTheme="majorHAnsi" w:hAnsiTheme="majorHAnsi"/>
          <w:sz w:val="24"/>
        </w:rPr>
        <w:t xml:space="preserve">The </w:t>
      </w:r>
      <w:r w:rsidR="007E4944" w:rsidRPr="00B00EF0">
        <w:rPr>
          <w:rFonts w:asciiTheme="majorHAnsi" w:hAnsiTheme="majorHAnsi"/>
          <w:i/>
          <w:sz w:val="24"/>
        </w:rPr>
        <w:t xml:space="preserve">Human Tissue Act 2004 </w:t>
      </w:r>
      <w:r w:rsidR="007E4944" w:rsidRPr="00B00EF0">
        <w:rPr>
          <w:rFonts w:asciiTheme="majorHAnsi" w:hAnsiTheme="majorHAnsi"/>
          <w:sz w:val="24"/>
        </w:rPr>
        <w:t>(</w:t>
      </w:r>
      <w:r w:rsidR="007E4944" w:rsidRPr="00B00EF0">
        <w:rPr>
          <w:rFonts w:asciiTheme="majorHAnsi" w:hAnsiTheme="majorHAnsi"/>
          <w:i/>
          <w:sz w:val="24"/>
        </w:rPr>
        <w:t>HT Act</w:t>
      </w:r>
      <w:r w:rsidR="007E4944" w:rsidRPr="00B00EF0">
        <w:rPr>
          <w:rFonts w:asciiTheme="majorHAnsi" w:hAnsiTheme="majorHAnsi"/>
          <w:sz w:val="24"/>
        </w:rPr>
        <w:t>) provides the legal framework under</w:t>
      </w:r>
      <w:r w:rsidR="007E4944" w:rsidRPr="00B00EF0">
        <w:rPr>
          <w:rFonts w:asciiTheme="majorHAnsi" w:hAnsiTheme="majorHAnsi"/>
          <w:spacing w:val="-10"/>
          <w:sz w:val="24"/>
        </w:rPr>
        <w:t xml:space="preserve"> </w:t>
      </w:r>
      <w:r w:rsidR="007E4944" w:rsidRPr="00B00EF0">
        <w:rPr>
          <w:rFonts w:asciiTheme="majorHAnsi" w:hAnsiTheme="majorHAnsi"/>
          <w:sz w:val="24"/>
        </w:rPr>
        <w:t>which</w:t>
      </w:r>
      <w:r w:rsidR="007E4944" w:rsidRPr="00B00EF0">
        <w:rPr>
          <w:rFonts w:asciiTheme="majorHAnsi" w:hAnsiTheme="majorHAnsi"/>
          <w:spacing w:val="-13"/>
          <w:sz w:val="24"/>
        </w:rPr>
        <w:t xml:space="preserve"> </w:t>
      </w:r>
      <w:r w:rsidR="007E4944" w:rsidRPr="00B00EF0">
        <w:rPr>
          <w:rFonts w:asciiTheme="majorHAnsi" w:hAnsiTheme="majorHAnsi"/>
          <w:sz w:val="24"/>
        </w:rPr>
        <w:t>human</w:t>
      </w:r>
      <w:r w:rsidR="007E4944" w:rsidRPr="00B00EF0">
        <w:rPr>
          <w:rFonts w:asciiTheme="majorHAnsi" w:hAnsiTheme="majorHAnsi"/>
          <w:spacing w:val="-9"/>
          <w:sz w:val="24"/>
        </w:rPr>
        <w:t xml:space="preserve"> </w:t>
      </w:r>
      <w:r w:rsidR="007E4944" w:rsidRPr="00B00EF0">
        <w:rPr>
          <w:rFonts w:asciiTheme="majorHAnsi" w:hAnsiTheme="majorHAnsi"/>
          <w:sz w:val="24"/>
        </w:rPr>
        <w:t>tissue</w:t>
      </w:r>
      <w:r w:rsidR="007E4944" w:rsidRPr="00B00EF0">
        <w:rPr>
          <w:rFonts w:asciiTheme="majorHAnsi" w:hAnsiTheme="majorHAnsi"/>
          <w:spacing w:val="-10"/>
          <w:sz w:val="24"/>
        </w:rPr>
        <w:t xml:space="preserve"> </w:t>
      </w:r>
      <w:r w:rsidR="007E4944" w:rsidRPr="00B00EF0">
        <w:rPr>
          <w:rFonts w:asciiTheme="majorHAnsi" w:hAnsiTheme="majorHAnsi"/>
          <w:sz w:val="24"/>
        </w:rPr>
        <w:t>may</w:t>
      </w:r>
      <w:r w:rsidR="007E4944" w:rsidRPr="00B00EF0">
        <w:rPr>
          <w:rFonts w:asciiTheme="majorHAnsi" w:hAnsiTheme="majorHAnsi"/>
          <w:spacing w:val="-13"/>
          <w:sz w:val="24"/>
        </w:rPr>
        <w:t xml:space="preserve"> </w:t>
      </w:r>
      <w:r w:rsidR="007E4944" w:rsidRPr="00B00EF0">
        <w:rPr>
          <w:rFonts w:asciiTheme="majorHAnsi" w:hAnsiTheme="majorHAnsi"/>
          <w:sz w:val="24"/>
        </w:rPr>
        <w:t>be</w:t>
      </w:r>
      <w:r w:rsidR="007E4944" w:rsidRPr="00B00EF0">
        <w:rPr>
          <w:rFonts w:asciiTheme="majorHAnsi" w:hAnsiTheme="majorHAnsi"/>
          <w:spacing w:val="-9"/>
          <w:sz w:val="24"/>
        </w:rPr>
        <w:t xml:space="preserve"> </w:t>
      </w:r>
      <w:r w:rsidR="007E4944" w:rsidRPr="00B00EF0">
        <w:rPr>
          <w:rFonts w:asciiTheme="majorHAnsi" w:hAnsiTheme="majorHAnsi"/>
          <w:sz w:val="24"/>
        </w:rPr>
        <w:t>stored,</w:t>
      </w:r>
      <w:r w:rsidR="007E4944" w:rsidRPr="00B00EF0">
        <w:rPr>
          <w:rFonts w:asciiTheme="majorHAnsi" w:hAnsiTheme="majorHAnsi"/>
          <w:spacing w:val="-9"/>
          <w:sz w:val="24"/>
        </w:rPr>
        <w:t xml:space="preserve"> </w:t>
      </w:r>
      <w:r w:rsidR="007E4944" w:rsidRPr="00B00EF0">
        <w:rPr>
          <w:rFonts w:asciiTheme="majorHAnsi" w:hAnsiTheme="majorHAnsi"/>
          <w:sz w:val="24"/>
        </w:rPr>
        <w:t>removed,</w:t>
      </w:r>
      <w:r w:rsidR="007E4944" w:rsidRPr="00B00EF0">
        <w:rPr>
          <w:rFonts w:asciiTheme="majorHAnsi" w:hAnsiTheme="majorHAnsi"/>
          <w:spacing w:val="-8"/>
          <w:sz w:val="24"/>
        </w:rPr>
        <w:t xml:space="preserve"> </w:t>
      </w:r>
      <w:r w:rsidR="007E4944" w:rsidRPr="00B00EF0">
        <w:rPr>
          <w:rFonts w:asciiTheme="majorHAnsi" w:hAnsiTheme="majorHAnsi"/>
          <w:sz w:val="24"/>
        </w:rPr>
        <w:t>used,</w:t>
      </w:r>
      <w:r w:rsidR="007E4944" w:rsidRPr="00B00EF0">
        <w:rPr>
          <w:rFonts w:asciiTheme="majorHAnsi" w:hAnsiTheme="majorHAnsi"/>
          <w:spacing w:val="-7"/>
          <w:sz w:val="24"/>
        </w:rPr>
        <w:t xml:space="preserve"> </w:t>
      </w:r>
      <w:r w:rsidR="007E4944" w:rsidRPr="00B00EF0">
        <w:rPr>
          <w:rFonts w:asciiTheme="majorHAnsi" w:hAnsiTheme="majorHAnsi"/>
          <w:sz w:val="24"/>
        </w:rPr>
        <w:t>and</w:t>
      </w:r>
      <w:r w:rsidR="007E4944" w:rsidRPr="00B00EF0">
        <w:rPr>
          <w:rFonts w:asciiTheme="majorHAnsi" w:hAnsiTheme="majorHAnsi"/>
          <w:spacing w:val="-11"/>
          <w:sz w:val="24"/>
        </w:rPr>
        <w:t xml:space="preserve"> </w:t>
      </w:r>
      <w:r w:rsidR="007E4944" w:rsidRPr="00B00EF0">
        <w:rPr>
          <w:rFonts w:asciiTheme="majorHAnsi" w:hAnsiTheme="majorHAnsi"/>
          <w:sz w:val="24"/>
        </w:rPr>
        <w:t>disposed</w:t>
      </w:r>
      <w:r w:rsidR="007E4944" w:rsidRPr="00B00EF0">
        <w:rPr>
          <w:rFonts w:asciiTheme="majorHAnsi" w:hAnsiTheme="majorHAnsi"/>
          <w:spacing w:val="-8"/>
          <w:sz w:val="24"/>
        </w:rPr>
        <w:t xml:space="preserve"> </w:t>
      </w:r>
      <w:r w:rsidR="007E4944" w:rsidRPr="00B00EF0">
        <w:rPr>
          <w:rFonts w:asciiTheme="majorHAnsi" w:hAnsiTheme="majorHAnsi"/>
          <w:sz w:val="24"/>
        </w:rPr>
        <w:t>of.</w:t>
      </w:r>
      <w:r w:rsidR="007E4944" w:rsidRPr="00B00EF0">
        <w:rPr>
          <w:rFonts w:asciiTheme="majorHAnsi" w:hAnsiTheme="majorHAnsi"/>
          <w:spacing w:val="-5"/>
          <w:sz w:val="24"/>
        </w:rPr>
        <w:t xml:space="preserve"> </w:t>
      </w:r>
      <w:r w:rsidR="007E4944" w:rsidRPr="00B00EF0">
        <w:rPr>
          <w:rFonts w:asciiTheme="majorHAnsi" w:hAnsiTheme="majorHAnsi"/>
          <w:sz w:val="24"/>
        </w:rPr>
        <w:t>It identifies activities undertaken with human tissue that are lawful with appropriate consent and authorisation, and those circumstances in which consent is not required.</w:t>
      </w:r>
    </w:p>
    <w:p w14:paraId="5BC1710C" w14:textId="635CCDB2" w:rsidR="00CC1823" w:rsidRPr="00B00EF0" w:rsidRDefault="00B00EF0" w:rsidP="00B00EF0">
      <w:pPr>
        <w:tabs>
          <w:tab w:val="left" w:pos="2112"/>
          <w:tab w:val="left" w:pos="2577"/>
        </w:tabs>
        <w:spacing w:before="241" w:line="259" w:lineRule="auto"/>
        <w:ind w:right="892"/>
        <w:jc w:val="both"/>
        <w:rPr>
          <w:rFonts w:asciiTheme="majorHAnsi" w:hAnsiTheme="majorHAnsi"/>
          <w:sz w:val="24"/>
        </w:rPr>
      </w:pPr>
      <w:r>
        <w:rPr>
          <w:rFonts w:asciiTheme="majorHAnsi" w:hAnsiTheme="majorHAnsi"/>
          <w:sz w:val="24"/>
        </w:rPr>
        <w:t xml:space="preserve">10.11.1.2 </w:t>
      </w:r>
      <w:r w:rsidR="007E4944" w:rsidRPr="00B00EF0">
        <w:rPr>
          <w:rFonts w:asciiTheme="majorHAnsi" w:hAnsiTheme="majorHAnsi"/>
          <w:sz w:val="24"/>
        </w:rPr>
        <w:t>Most activity involving the storage of human tissue for research and other scheduled purposes falls within the regulatory remit of the Human Tissue Authority</w:t>
      </w:r>
      <w:r w:rsidR="007E4944" w:rsidRPr="00B00EF0">
        <w:rPr>
          <w:rFonts w:asciiTheme="majorHAnsi" w:hAnsiTheme="majorHAnsi"/>
          <w:spacing w:val="-2"/>
          <w:sz w:val="24"/>
        </w:rPr>
        <w:t xml:space="preserve"> </w:t>
      </w:r>
      <w:r w:rsidR="007E4944" w:rsidRPr="00B00EF0">
        <w:rPr>
          <w:rFonts w:asciiTheme="majorHAnsi" w:hAnsiTheme="majorHAnsi"/>
          <w:sz w:val="24"/>
        </w:rPr>
        <w:t>(HTA), established under</w:t>
      </w:r>
      <w:r w:rsidR="007E4944" w:rsidRPr="00B00EF0">
        <w:rPr>
          <w:rFonts w:asciiTheme="majorHAnsi" w:hAnsiTheme="majorHAnsi"/>
          <w:spacing w:val="-2"/>
          <w:sz w:val="24"/>
        </w:rPr>
        <w:t xml:space="preserve"> </w:t>
      </w:r>
      <w:r w:rsidR="007E4944" w:rsidRPr="00B00EF0">
        <w:rPr>
          <w:rFonts w:asciiTheme="majorHAnsi" w:hAnsiTheme="majorHAnsi"/>
          <w:sz w:val="24"/>
        </w:rPr>
        <w:t>the</w:t>
      </w:r>
      <w:r w:rsidR="007E4944" w:rsidRPr="00B00EF0">
        <w:rPr>
          <w:rFonts w:asciiTheme="majorHAnsi" w:hAnsiTheme="majorHAnsi"/>
          <w:spacing w:val="-3"/>
          <w:sz w:val="24"/>
        </w:rPr>
        <w:t xml:space="preserve"> </w:t>
      </w:r>
      <w:r w:rsidR="007E4944" w:rsidRPr="00B00EF0">
        <w:rPr>
          <w:rFonts w:asciiTheme="majorHAnsi" w:hAnsiTheme="majorHAnsi"/>
          <w:i/>
          <w:sz w:val="24"/>
        </w:rPr>
        <w:t>HT</w:t>
      </w:r>
      <w:r w:rsidR="007E4944" w:rsidRPr="00B00EF0">
        <w:rPr>
          <w:rFonts w:asciiTheme="majorHAnsi" w:hAnsiTheme="majorHAnsi"/>
          <w:i/>
          <w:spacing w:val="-9"/>
          <w:sz w:val="24"/>
        </w:rPr>
        <w:t xml:space="preserve"> </w:t>
      </w:r>
      <w:r w:rsidR="007E4944" w:rsidRPr="00B00EF0">
        <w:rPr>
          <w:rFonts w:asciiTheme="majorHAnsi" w:hAnsiTheme="majorHAnsi"/>
          <w:i/>
          <w:sz w:val="24"/>
        </w:rPr>
        <w:t>Act</w:t>
      </w:r>
      <w:r w:rsidR="007E4944" w:rsidRPr="00B00EF0">
        <w:rPr>
          <w:rFonts w:asciiTheme="majorHAnsi" w:hAnsiTheme="majorHAnsi"/>
          <w:sz w:val="24"/>
        </w:rPr>
        <w:t>, and should</w:t>
      </w:r>
      <w:r w:rsidR="007E4944" w:rsidRPr="00B00EF0">
        <w:rPr>
          <w:rFonts w:asciiTheme="majorHAnsi" w:hAnsiTheme="majorHAnsi"/>
          <w:spacing w:val="-1"/>
          <w:sz w:val="24"/>
        </w:rPr>
        <w:t xml:space="preserve"> </w:t>
      </w:r>
      <w:r w:rsidR="007E4944" w:rsidRPr="00B00EF0">
        <w:rPr>
          <w:rFonts w:asciiTheme="majorHAnsi" w:hAnsiTheme="majorHAnsi"/>
          <w:sz w:val="24"/>
        </w:rPr>
        <w:t>only</w:t>
      </w:r>
      <w:r w:rsidR="007E4944" w:rsidRPr="00B00EF0">
        <w:rPr>
          <w:rFonts w:asciiTheme="majorHAnsi" w:hAnsiTheme="majorHAnsi"/>
          <w:spacing w:val="-9"/>
          <w:sz w:val="24"/>
        </w:rPr>
        <w:t xml:space="preserve"> </w:t>
      </w:r>
      <w:r w:rsidR="007E4944" w:rsidRPr="00B00EF0">
        <w:rPr>
          <w:rFonts w:asciiTheme="majorHAnsi" w:hAnsiTheme="majorHAnsi"/>
          <w:sz w:val="24"/>
        </w:rPr>
        <w:t>be undertaken under the terms of a license from the HTA.</w:t>
      </w:r>
    </w:p>
    <w:p w14:paraId="5BC1710D" w14:textId="0A879E86" w:rsidR="00CC1823" w:rsidRPr="00B00EF0" w:rsidRDefault="00B00EF0" w:rsidP="00B00EF0">
      <w:pPr>
        <w:tabs>
          <w:tab w:val="left" w:pos="2112"/>
          <w:tab w:val="left" w:pos="2577"/>
        </w:tabs>
        <w:spacing w:before="239" w:line="259" w:lineRule="auto"/>
        <w:ind w:right="709"/>
        <w:rPr>
          <w:rFonts w:asciiTheme="majorHAnsi" w:hAnsiTheme="majorHAnsi"/>
          <w:sz w:val="24"/>
        </w:rPr>
      </w:pPr>
      <w:r>
        <w:rPr>
          <w:rFonts w:asciiTheme="majorHAnsi" w:hAnsiTheme="majorHAnsi"/>
          <w:sz w:val="24"/>
        </w:rPr>
        <w:t xml:space="preserve">10.11.1.3 </w:t>
      </w:r>
      <w:r w:rsidR="007E4944" w:rsidRPr="00B00EF0">
        <w:rPr>
          <w:rFonts w:asciiTheme="majorHAnsi" w:hAnsiTheme="majorHAnsi"/>
          <w:sz w:val="24"/>
        </w:rPr>
        <w:t>This</w:t>
      </w:r>
      <w:r w:rsidR="007E4944" w:rsidRPr="00B00EF0">
        <w:rPr>
          <w:rFonts w:asciiTheme="majorHAnsi" w:hAnsiTheme="majorHAnsi"/>
          <w:spacing w:val="-4"/>
          <w:sz w:val="24"/>
        </w:rPr>
        <w:t xml:space="preserve"> </w:t>
      </w:r>
      <w:r w:rsidR="007E4944" w:rsidRPr="00B00EF0">
        <w:rPr>
          <w:rFonts w:asciiTheme="majorHAnsi" w:hAnsiTheme="majorHAnsi"/>
          <w:sz w:val="24"/>
        </w:rPr>
        <w:t>statement</w:t>
      </w:r>
      <w:r w:rsidR="007E4944" w:rsidRPr="00B00EF0">
        <w:rPr>
          <w:rFonts w:asciiTheme="majorHAnsi" w:hAnsiTheme="majorHAnsi"/>
          <w:spacing w:val="-3"/>
          <w:sz w:val="24"/>
        </w:rPr>
        <w:t xml:space="preserve"> </w:t>
      </w:r>
      <w:r w:rsidR="007E4944" w:rsidRPr="00B00EF0">
        <w:rPr>
          <w:rFonts w:asciiTheme="majorHAnsi" w:hAnsiTheme="majorHAnsi"/>
          <w:sz w:val="24"/>
        </w:rPr>
        <w:t>of</w:t>
      </w:r>
      <w:r w:rsidR="007E4944" w:rsidRPr="00B00EF0">
        <w:rPr>
          <w:rFonts w:asciiTheme="majorHAnsi" w:hAnsiTheme="majorHAnsi"/>
          <w:spacing w:val="-6"/>
          <w:sz w:val="24"/>
        </w:rPr>
        <w:t xml:space="preserve"> </w:t>
      </w:r>
      <w:r w:rsidR="007E4944" w:rsidRPr="00B00EF0">
        <w:rPr>
          <w:rFonts w:asciiTheme="majorHAnsi" w:hAnsiTheme="majorHAnsi"/>
          <w:sz w:val="24"/>
        </w:rPr>
        <w:t>policy</w:t>
      </w:r>
      <w:r w:rsidR="007E4944" w:rsidRPr="00B00EF0">
        <w:rPr>
          <w:rFonts w:asciiTheme="majorHAnsi" w:hAnsiTheme="majorHAnsi"/>
          <w:spacing w:val="-6"/>
          <w:sz w:val="24"/>
        </w:rPr>
        <w:t xml:space="preserve"> </w:t>
      </w:r>
      <w:r w:rsidR="007E4944" w:rsidRPr="00B00EF0">
        <w:rPr>
          <w:rFonts w:asciiTheme="majorHAnsi" w:hAnsiTheme="majorHAnsi"/>
          <w:sz w:val="24"/>
        </w:rPr>
        <w:t>and</w:t>
      </w:r>
      <w:r w:rsidR="007E4944" w:rsidRPr="00B00EF0">
        <w:rPr>
          <w:rFonts w:asciiTheme="majorHAnsi" w:hAnsiTheme="majorHAnsi"/>
          <w:spacing w:val="-4"/>
          <w:sz w:val="24"/>
        </w:rPr>
        <w:t xml:space="preserve"> </w:t>
      </w:r>
      <w:r w:rsidR="007E4944" w:rsidRPr="00B00EF0">
        <w:rPr>
          <w:rFonts w:asciiTheme="majorHAnsi" w:hAnsiTheme="majorHAnsi"/>
          <w:sz w:val="24"/>
        </w:rPr>
        <w:t>procedure</w:t>
      </w:r>
      <w:r w:rsidR="007E4944" w:rsidRPr="00B00EF0">
        <w:rPr>
          <w:rFonts w:asciiTheme="majorHAnsi" w:hAnsiTheme="majorHAnsi"/>
          <w:spacing w:val="-4"/>
          <w:sz w:val="24"/>
        </w:rPr>
        <w:t xml:space="preserve"> </w:t>
      </w:r>
      <w:r w:rsidR="007E4944" w:rsidRPr="00B00EF0">
        <w:rPr>
          <w:rFonts w:asciiTheme="majorHAnsi" w:hAnsiTheme="majorHAnsi"/>
          <w:sz w:val="24"/>
        </w:rPr>
        <w:t>applies</w:t>
      </w:r>
      <w:r w:rsidR="007E4944" w:rsidRPr="00B00EF0">
        <w:rPr>
          <w:rFonts w:asciiTheme="majorHAnsi" w:hAnsiTheme="majorHAnsi"/>
          <w:spacing w:val="-9"/>
          <w:sz w:val="24"/>
        </w:rPr>
        <w:t xml:space="preserve"> </w:t>
      </w:r>
      <w:r w:rsidR="007E4944" w:rsidRPr="00B00EF0">
        <w:rPr>
          <w:rFonts w:asciiTheme="majorHAnsi" w:hAnsiTheme="majorHAnsi"/>
          <w:sz w:val="24"/>
        </w:rPr>
        <w:t>to</w:t>
      </w:r>
      <w:r w:rsidR="007E4944" w:rsidRPr="00B00EF0">
        <w:rPr>
          <w:rFonts w:asciiTheme="majorHAnsi" w:hAnsiTheme="majorHAnsi"/>
          <w:spacing w:val="-5"/>
          <w:sz w:val="24"/>
        </w:rPr>
        <w:t xml:space="preserve"> </w:t>
      </w:r>
      <w:r w:rsidR="007E4944" w:rsidRPr="00B00EF0">
        <w:rPr>
          <w:rFonts w:asciiTheme="majorHAnsi" w:hAnsiTheme="majorHAnsi"/>
          <w:sz w:val="24"/>
        </w:rPr>
        <w:t>all</w:t>
      </w:r>
      <w:r w:rsidR="007E4944" w:rsidRPr="00B00EF0">
        <w:rPr>
          <w:rFonts w:asciiTheme="majorHAnsi" w:hAnsiTheme="majorHAnsi"/>
          <w:spacing w:val="-5"/>
          <w:sz w:val="24"/>
        </w:rPr>
        <w:t xml:space="preserve"> </w:t>
      </w:r>
      <w:r w:rsidR="007E4944" w:rsidRPr="00B00EF0">
        <w:rPr>
          <w:rFonts w:asciiTheme="majorHAnsi" w:hAnsiTheme="majorHAnsi"/>
          <w:sz w:val="24"/>
        </w:rPr>
        <w:t>staff</w:t>
      </w:r>
      <w:r w:rsidR="007E4944" w:rsidRPr="00B00EF0">
        <w:rPr>
          <w:rFonts w:asciiTheme="majorHAnsi" w:hAnsiTheme="majorHAnsi"/>
          <w:spacing w:val="-6"/>
          <w:sz w:val="24"/>
        </w:rPr>
        <w:t xml:space="preserve"> </w:t>
      </w:r>
      <w:r w:rsidR="007E4944" w:rsidRPr="00B00EF0">
        <w:rPr>
          <w:rFonts w:asciiTheme="majorHAnsi" w:hAnsiTheme="majorHAnsi"/>
          <w:sz w:val="24"/>
        </w:rPr>
        <w:t>and</w:t>
      </w:r>
      <w:r w:rsidR="007E4944" w:rsidRPr="00B00EF0">
        <w:rPr>
          <w:rFonts w:asciiTheme="majorHAnsi" w:hAnsiTheme="majorHAnsi"/>
          <w:spacing w:val="-4"/>
          <w:sz w:val="24"/>
        </w:rPr>
        <w:t xml:space="preserve"> </w:t>
      </w:r>
      <w:r w:rsidR="007E4944" w:rsidRPr="00B00EF0">
        <w:rPr>
          <w:rFonts w:asciiTheme="majorHAnsi" w:hAnsiTheme="majorHAnsi"/>
          <w:sz w:val="24"/>
        </w:rPr>
        <w:t xml:space="preserve">students whose duties or research include activities encompassed by the </w:t>
      </w:r>
      <w:hyperlink r:id="rId60">
        <w:r w:rsidR="00CC1823" w:rsidRPr="00B00EF0">
          <w:rPr>
            <w:rFonts w:asciiTheme="majorHAnsi" w:hAnsiTheme="majorHAnsi"/>
            <w:i/>
            <w:sz w:val="24"/>
            <w:u w:val="single"/>
          </w:rPr>
          <w:t>HT Act</w:t>
        </w:r>
        <w:r w:rsidR="00CC1823" w:rsidRPr="00B00EF0">
          <w:rPr>
            <w:rFonts w:asciiTheme="majorHAnsi" w:hAnsiTheme="majorHAnsi"/>
            <w:sz w:val="24"/>
            <w:u w:val="single"/>
          </w:rPr>
          <w:t>.</w:t>
        </w:r>
      </w:hyperlink>
    </w:p>
    <w:p w14:paraId="5BC1710E" w14:textId="4FF2F399" w:rsidR="00CC1823" w:rsidRPr="00451A8E" w:rsidRDefault="00B00EF0" w:rsidP="00B00EF0">
      <w:pPr>
        <w:pStyle w:val="Heading4"/>
        <w:ind w:left="0"/>
      </w:pPr>
      <w:bookmarkStart w:id="95" w:name="_bookmark76"/>
      <w:bookmarkEnd w:id="95"/>
      <w:r>
        <w:t xml:space="preserve">10.11.2 </w:t>
      </w:r>
      <w:r w:rsidR="007E4944" w:rsidRPr="00451A8E">
        <w:t>General considerations</w:t>
      </w:r>
    </w:p>
    <w:p w14:paraId="5BC17110" w14:textId="3F970C48" w:rsidR="00CC1823" w:rsidRPr="00B00EF0" w:rsidRDefault="00B00EF0" w:rsidP="00B00EF0">
      <w:pPr>
        <w:tabs>
          <w:tab w:val="left" w:pos="2112"/>
          <w:tab w:val="left" w:pos="2577"/>
        </w:tabs>
        <w:spacing w:before="88" w:line="259" w:lineRule="auto"/>
        <w:ind w:right="750"/>
        <w:rPr>
          <w:rFonts w:asciiTheme="majorHAnsi" w:hAnsiTheme="majorHAnsi"/>
          <w:sz w:val="24"/>
        </w:rPr>
      </w:pPr>
      <w:r>
        <w:rPr>
          <w:rFonts w:asciiTheme="majorHAnsi" w:hAnsiTheme="majorHAnsi"/>
          <w:sz w:val="24"/>
        </w:rPr>
        <w:t xml:space="preserve">10.11.2.1 </w:t>
      </w:r>
      <w:r w:rsidR="007E4944" w:rsidRPr="00B00EF0">
        <w:rPr>
          <w:rFonts w:asciiTheme="majorHAnsi" w:hAnsiTheme="majorHAnsi"/>
          <w:sz w:val="24"/>
        </w:rPr>
        <w:t>Human tissue should be treated, used, stored and disposed of with respect.</w:t>
      </w:r>
      <w:r w:rsidR="007E4944" w:rsidRPr="00B00EF0">
        <w:rPr>
          <w:rFonts w:asciiTheme="majorHAnsi" w:hAnsiTheme="majorHAnsi"/>
          <w:spacing w:val="-1"/>
          <w:sz w:val="24"/>
        </w:rPr>
        <w:t xml:space="preserve"> </w:t>
      </w:r>
      <w:r w:rsidR="007E4944" w:rsidRPr="00B00EF0">
        <w:rPr>
          <w:rFonts w:asciiTheme="majorHAnsi" w:hAnsiTheme="majorHAnsi"/>
          <w:sz w:val="24"/>
        </w:rPr>
        <w:t>All</w:t>
      </w:r>
      <w:r w:rsidR="007E4944" w:rsidRPr="00B00EF0">
        <w:rPr>
          <w:rFonts w:asciiTheme="majorHAnsi" w:hAnsiTheme="majorHAnsi"/>
          <w:spacing w:val="-2"/>
          <w:sz w:val="24"/>
        </w:rPr>
        <w:t xml:space="preserve"> </w:t>
      </w:r>
      <w:r w:rsidR="007E4944" w:rsidRPr="00B00EF0">
        <w:rPr>
          <w:rFonts w:asciiTheme="majorHAnsi" w:hAnsiTheme="majorHAnsi"/>
          <w:sz w:val="24"/>
        </w:rPr>
        <w:t>work</w:t>
      </w:r>
      <w:r w:rsidR="007E4944" w:rsidRPr="00B00EF0">
        <w:rPr>
          <w:rFonts w:asciiTheme="majorHAnsi" w:hAnsiTheme="majorHAnsi"/>
          <w:spacing w:val="-3"/>
          <w:sz w:val="24"/>
        </w:rPr>
        <w:t xml:space="preserve"> </w:t>
      </w:r>
      <w:r w:rsidR="007E4944" w:rsidRPr="00B00EF0">
        <w:rPr>
          <w:rFonts w:asciiTheme="majorHAnsi" w:hAnsiTheme="majorHAnsi"/>
          <w:sz w:val="24"/>
        </w:rPr>
        <w:t>involving</w:t>
      </w:r>
      <w:r w:rsidR="007E4944" w:rsidRPr="00B00EF0">
        <w:rPr>
          <w:rFonts w:asciiTheme="majorHAnsi" w:hAnsiTheme="majorHAnsi"/>
          <w:spacing w:val="-3"/>
          <w:sz w:val="24"/>
        </w:rPr>
        <w:t xml:space="preserve"> </w:t>
      </w:r>
      <w:r w:rsidR="007E4944" w:rsidRPr="00B00EF0">
        <w:rPr>
          <w:rFonts w:asciiTheme="majorHAnsi" w:hAnsiTheme="majorHAnsi"/>
          <w:sz w:val="24"/>
        </w:rPr>
        <w:t>human</w:t>
      </w:r>
      <w:r w:rsidR="007E4944" w:rsidRPr="00B00EF0">
        <w:rPr>
          <w:rFonts w:asciiTheme="majorHAnsi" w:hAnsiTheme="majorHAnsi"/>
          <w:spacing w:val="-2"/>
          <w:sz w:val="24"/>
        </w:rPr>
        <w:t xml:space="preserve"> </w:t>
      </w:r>
      <w:r w:rsidR="007E4944" w:rsidRPr="00B00EF0">
        <w:rPr>
          <w:rFonts w:asciiTheme="majorHAnsi" w:hAnsiTheme="majorHAnsi"/>
          <w:sz w:val="24"/>
        </w:rPr>
        <w:t>tissue</w:t>
      </w:r>
      <w:r w:rsidR="007E4944" w:rsidRPr="00B00EF0">
        <w:rPr>
          <w:rFonts w:asciiTheme="majorHAnsi" w:hAnsiTheme="majorHAnsi"/>
          <w:spacing w:val="-1"/>
          <w:sz w:val="24"/>
        </w:rPr>
        <w:t xml:space="preserve"> </w:t>
      </w:r>
      <w:r w:rsidR="007E4944" w:rsidRPr="00B00EF0">
        <w:rPr>
          <w:rFonts w:asciiTheme="majorHAnsi" w:hAnsiTheme="majorHAnsi"/>
          <w:sz w:val="24"/>
        </w:rPr>
        <w:t>must</w:t>
      </w:r>
      <w:r w:rsidR="007E4944" w:rsidRPr="00B00EF0">
        <w:rPr>
          <w:rFonts w:asciiTheme="majorHAnsi" w:hAnsiTheme="majorHAnsi"/>
          <w:spacing w:val="-2"/>
          <w:sz w:val="24"/>
        </w:rPr>
        <w:t xml:space="preserve"> </w:t>
      </w:r>
      <w:r w:rsidR="007E4944" w:rsidRPr="00B00EF0">
        <w:rPr>
          <w:rFonts w:asciiTheme="majorHAnsi" w:hAnsiTheme="majorHAnsi"/>
          <w:sz w:val="24"/>
        </w:rPr>
        <w:t>be</w:t>
      </w:r>
      <w:r w:rsidR="007E4944" w:rsidRPr="00B00EF0">
        <w:rPr>
          <w:rFonts w:asciiTheme="majorHAnsi" w:hAnsiTheme="majorHAnsi"/>
          <w:spacing w:val="-1"/>
          <w:sz w:val="24"/>
        </w:rPr>
        <w:t xml:space="preserve"> </w:t>
      </w:r>
      <w:r w:rsidR="007E4944" w:rsidRPr="00B00EF0">
        <w:rPr>
          <w:rFonts w:asciiTheme="majorHAnsi" w:hAnsiTheme="majorHAnsi"/>
          <w:sz w:val="24"/>
        </w:rPr>
        <w:t>conducted</w:t>
      </w:r>
      <w:r w:rsidR="007E4944" w:rsidRPr="00B00EF0">
        <w:rPr>
          <w:rFonts w:asciiTheme="majorHAnsi" w:hAnsiTheme="majorHAnsi"/>
          <w:spacing w:val="-1"/>
          <w:sz w:val="24"/>
        </w:rPr>
        <w:t xml:space="preserve"> </w:t>
      </w:r>
      <w:r w:rsidR="007E4944" w:rsidRPr="00B00EF0">
        <w:rPr>
          <w:rFonts w:asciiTheme="majorHAnsi" w:hAnsiTheme="majorHAnsi"/>
          <w:sz w:val="24"/>
        </w:rPr>
        <w:t>in</w:t>
      </w:r>
      <w:r w:rsidR="007E4944" w:rsidRPr="00B00EF0">
        <w:rPr>
          <w:rFonts w:asciiTheme="majorHAnsi" w:hAnsiTheme="majorHAnsi"/>
          <w:spacing w:val="-1"/>
          <w:sz w:val="24"/>
        </w:rPr>
        <w:t xml:space="preserve"> </w:t>
      </w:r>
      <w:r w:rsidR="007E4944" w:rsidRPr="00B00EF0">
        <w:rPr>
          <w:rFonts w:asciiTheme="majorHAnsi" w:hAnsiTheme="majorHAnsi"/>
          <w:sz w:val="24"/>
        </w:rPr>
        <w:t>accordance with</w:t>
      </w:r>
      <w:r w:rsidR="007E4944" w:rsidRPr="00B00EF0">
        <w:rPr>
          <w:rFonts w:asciiTheme="majorHAnsi" w:hAnsiTheme="majorHAnsi"/>
          <w:spacing w:val="-5"/>
          <w:sz w:val="24"/>
        </w:rPr>
        <w:t xml:space="preserve"> </w:t>
      </w:r>
      <w:r w:rsidR="007E4944" w:rsidRPr="00B00EF0">
        <w:rPr>
          <w:rFonts w:asciiTheme="majorHAnsi" w:hAnsiTheme="majorHAnsi"/>
          <w:sz w:val="24"/>
        </w:rPr>
        <w:t>the</w:t>
      </w:r>
      <w:r w:rsidR="007E4944" w:rsidRPr="00B00EF0">
        <w:rPr>
          <w:rFonts w:asciiTheme="majorHAnsi" w:hAnsiTheme="majorHAnsi"/>
          <w:spacing w:val="-4"/>
          <w:sz w:val="24"/>
        </w:rPr>
        <w:t xml:space="preserve"> </w:t>
      </w:r>
      <w:r w:rsidR="007E4944" w:rsidRPr="00B00EF0">
        <w:rPr>
          <w:rFonts w:asciiTheme="majorHAnsi" w:hAnsiTheme="majorHAnsi"/>
          <w:i/>
          <w:sz w:val="24"/>
        </w:rPr>
        <w:t>HT</w:t>
      </w:r>
      <w:r w:rsidR="007E4944" w:rsidRPr="00B00EF0">
        <w:rPr>
          <w:rFonts w:asciiTheme="majorHAnsi" w:hAnsiTheme="majorHAnsi"/>
          <w:i/>
          <w:spacing w:val="-6"/>
          <w:sz w:val="24"/>
        </w:rPr>
        <w:t xml:space="preserve"> </w:t>
      </w:r>
      <w:r w:rsidR="007E4944" w:rsidRPr="00B00EF0">
        <w:rPr>
          <w:rFonts w:asciiTheme="majorHAnsi" w:hAnsiTheme="majorHAnsi"/>
          <w:i/>
          <w:sz w:val="24"/>
        </w:rPr>
        <w:t>Act</w:t>
      </w:r>
      <w:r w:rsidR="007E4944" w:rsidRPr="00B00EF0">
        <w:rPr>
          <w:rFonts w:asciiTheme="majorHAnsi" w:hAnsiTheme="majorHAnsi"/>
          <w:i/>
          <w:spacing w:val="-4"/>
          <w:sz w:val="24"/>
        </w:rPr>
        <w:t xml:space="preserve"> </w:t>
      </w:r>
      <w:r w:rsidR="007E4944" w:rsidRPr="00B00EF0">
        <w:rPr>
          <w:rFonts w:asciiTheme="majorHAnsi" w:hAnsiTheme="majorHAnsi"/>
          <w:sz w:val="24"/>
        </w:rPr>
        <w:t>and</w:t>
      </w:r>
      <w:r w:rsidR="007E4944" w:rsidRPr="00B00EF0">
        <w:rPr>
          <w:rFonts w:asciiTheme="majorHAnsi" w:hAnsiTheme="majorHAnsi"/>
          <w:spacing w:val="-4"/>
          <w:sz w:val="24"/>
        </w:rPr>
        <w:t xml:space="preserve"> </w:t>
      </w:r>
      <w:r w:rsidR="007E4944" w:rsidRPr="00B00EF0">
        <w:rPr>
          <w:rFonts w:asciiTheme="majorHAnsi" w:hAnsiTheme="majorHAnsi"/>
          <w:sz w:val="24"/>
        </w:rPr>
        <w:t>the</w:t>
      </w:r>
      <w:r w:rsidR="007E4944" w:rsidRPr="00B00EF0">
        <w:rPr>
          <w:rFonts w:asciiTheme="majorHAnsi" w:hAnsiTheme="majorHAnsi"/>
          <w:spacing w:val="-7"/>
          <w:sz w:val="24"/>
        </w:rPr>
        <w:t xml:space="preserve"> </w:t>
      </w:r>
      <w:r w:rsidR="007E4944" w:rsidRPr="00B00EF0">
        <w:rPr>
          <w:rFonts w:asciiTheme="majorHAnsi" w:hAnsiTheme="majorHAnsi"/>
          <w:sz w:val="24"/>
        </w:rPr>
        <w:t>directions</w:t>
      </w:r>
      <w:r w:rsidR="007E4944" w:rsidRPr="00B00EF0">
        <w:rPr>
          <w:rFonts w:asciiTheme="majorHAnsi" w:hAnsiTheme="majorHAnsi"/>
          <w:spacing w:val="-6"/>
          <w:sz w:val="24"/>
        </w:rPr>
        <w:t xml:space="preserve"> </w:t>
      </w:r>
      <w:r w:rsidR="007E4944" w:rsidRPr="00B00EF0">
        <w:rPr>
          <w:rFonts w:asciiTheme="majorHAnsi" w:hAnsiTheme="majorHAnsi"/>
          <w:sz w:val="24"/>
        </w:rPr>
        <w:t>and</w:t>
      </w:r>
      <w:r w:rsidR="007E4944" w:rsidRPr="00B00EF0">
        <w:rPr>
          <w:rFonts w:asciiTheme="majorHAnsi" w:hAnsiTheme="majorHAnsi"/>
          <w:spacing w:val="-4"/>
          <w:sz w:val="24"/>
        </w:rPr>
        <w:t xml:space="preserve"> </w:t>
      </w:r>
      <w:r w:rsidR="007E4944" w:rsidRPr="00B00EF0">
        <w:rPr>
          <w:rFonts w:asciiTheme="majorHAnsi" w:hAnsiTheme="majorHAnsi"/>
          <w:sz w:val="24"/>
        </w:rPr>
        <w:t>guidance</w:t>
      </w:r>
      <w:r w:rsidR="007E4944" w:rsidRPr="00B00EF0">
        <w:rPr>
          <w:rFonts w:asciiTheme="majorHAnsi" w:hAnsiTheme="majorHAnsi"/>
          <w:spacing w:val="-9"/>
          <w:sz w:val="24"/>
        </w:rPr>
        <w:t xml:space="preserve"> </w:t>
      </w:r>
      <w:r w:rsidR="007E4944" w:rsidRPr="00B00EF0">
        <w:rPr>
          <w:rFonts w:asciiTheme="majorHAnsi" w:hAnsiTheme="majorHAnsi"/>
          <w:sz w:val="24"/>
        </w:rPr>
        <w:t>laid</w:t>
      </w:r>
      <w:r w:rsidR="007E4944" w:rsidRPr="00B00EF0">
        <w:rPr>
          <w:rFonts w:asciiTheme="majorHAnsi" w:hAnsiTheme="majorHAnsi"/>
          <w:spacing w:val="-4"/>
          <w:sz w:val="24"/>
        </w:rPr>
        <w:t xml:space="preserve"> </w:t>
      </w:r>
      <w:r w:rsidR="007E4944" w:rsidRPr="00B00EF0">
        <w:rPr>
          <w:rFonts w:asciiTheme="majorHAnsi" w:hAnsiTheme="majorHAnsi"/>
          <w:sz w:val="24"/>
        </w:rPr>
        <w:t>out</w:t>
      </w:r>
      <w:r w:rsidR="007E4944" w:rsidRPr="00B00EF0">
        <w:rPr>
          <w:rFonts w:asciiTheme="majorHAnsi" w:hAnsiTheme="majorHAnsi"/>
          <w:spacing w:val="-4"/>
          <w:sz w:val="24"/>
        </w:rPr>
        <w:t xml:space="preserve"> </w:t>
      </w:r>
      <w:r w:rsidR="007E4944" w:rsidRPr="00B00EF0">
        <w:rPr>
          <w:rFonts w:asciiTheme="majorHAnsi" w:hAnsiTheme="majorHAnsi"/>
          <w:sz w:val="24"/>
        </w:rPr>
        <w:t>in</w:t>
      </w:r>
      <w:r w:rsidR="007E4944" w:rsidRPr="00B00EF0">
        <w:rPr>
          <w:rFonts w:asciiTheme="majorHAnsi" w:hAnsiTheme="majorHAnsi"/>
          <w:spacing w:val="-4"/>
          <w:sz w:val="24"/>
        </w:rPr>
        <w:t xml:space="preserve"> </w:t>
      </w:r>
      <w:r w:rsidR="007E4944" w:rsidRPr="00B00EF0">
        <w:rPr>
          <w:rFonts w:asciiTheme="majorHAnsi" w:hAnsiTheme="majorHAnsi"/>
          <w:sz w:val="24"/>
        </w:rPr>
        <w:t>the</w:t>
      </w:r>
      <w:r w:rsidR="007E4944" w:rsidRPr="00B00EF0">
        <w:rPr>
          <w:rFonts w:asciiTheme="majorHAnsi" w:hAnsiTheme="majorHAnsi"/>
          <w:spacing w:val="-5"/>
          <w:sz w:val="24"/>
        </w:rPr>
        <w:t xml:space="preserve"> </w:t>
      </w:r>
      <w:r w:rsidR="007E4944" w:rsidRPr="00B00EF0">
        <w:rPr>
          <w:rFonts w:asciiTheme="majorHAnsi" w:hAnsiTheme="majorHAnsi"/>
          <w:sz w:val="24"/>
        </w:rPr>
        <w:t>HTA’s</w:t>
      </w:r>
      <w:r w:rsidR="007E4944" w:rsidRPr="00B00EF0">
        <w:rPr>
          <w:rFonts w:asciiTheme="majorHAnsi" w:hAnsiTheme="majorHAnsi"/>
          <w:spacing w:val="-5"/>
          <w:sz w:val="24"/>
        </w:rPr>
        <w:t xml:space="preserve"> </w:t>
      </w:r>
      <w:r w:rsidR="007E4944" w:rsidRPr="00B00EF0">
        <w:rPr>
          <w:rFonts w:asciiTheme="majorHAnsi" w:hAnsiTheme="majorHAnsi"/>
          <w:sz w:val="24"/>
        </w:rPr>
        <w:t>codes of practice. Human tissue must be obtained, stored, and used with appropriate consent (unless there are exceptions available under law). All research involving human tissue should be conducted under the appropriate ethical review, and with the knowledge and direction of the University’s Designated Individual.</w:t>
      </w:r>
    </w:p>
    <w:p w14:paraId="5BC17111" w14:textId="461BEF42" w:rsidR="00CC1823" w:rsidRPr="00B00EF0" w:rsidRDefault="00B00EF0" w:rsidP="00B00EF0">
      <w:pPr>
        <w:tabs>
          <w:tab w:val="left" w:pos="2112"/>
          <w:tab w:val="left" w:pos="2577"/>
        </w:tabs>
        <w:spacing w:before="238" w:line="259" w:lineRule="auto"/>
        <w:ind w:right="683"/>
        <w:rPr>
          <w:rFonts w:asciiTheme="majorHAnsi" w:hAnsiTheme="majorHAnsi"/>
          <w:sz w:val="24"/>
        </w:rPr>
      </w:pPr>
      <w:r>
        <w:rPr>
          <w:rFonts w:asciiTheme="majorHAnsi" w:hAnsiTheme="majorHAnsi"/>
          <w:sz w:val="24"/>
        </w:rPr>
        <w:t xml:space="preserve">10.11.2.2 </w:t>
      </w:r>
      <w:r w:rsidR="007E4944" w:rsidRPr="00B00EF0">
        <w:rPr>
          <w:rFonts w:asciiTheme="majorHAnsi" w:hAnsiTheme="majorHAnsi"/>
          <w:sz w:val="24"/>
        </w:rPr>
        <w:t>Where there are any concerns, mechanisms must be in place to allow complaints to be made and thoroughly investigated. There must also be mechanisms</w:t>
      </w:r>
      <w:r w:rsidR="007E4944" w:rsidRPr="00B00EF0">
        <w:rPr>
          <w:rFonts w:asciiTheme="majorHAnsi" w:hAnsiTheme="majorHAnsi"/>
          <w:spacing w:val="-4"/>
          <w:sz w:val="24"/>
        </w:rPr>
        <w:t xml:space="preserve"> </w:t>
      </w:r>
      <w:r w:rsidR="007E4944" w:rsidRPr="00B00EF0">
        <w:rPr>
          <w:rFonts w:asciiTheme="majorHAnsi" w:hAnsiTheme="majorHAnsi"/>
          <w:sz w:val="24"/>
        </w:rPr>
        <w:t>for</w:t>
      </w:r>
      <w:r w:rsidR="007E4944" w:rsidRPr="00B00EF0">
        <w:rPr>
          <w:rFonts w:asciiTheme="majorHAnsi" w:hAnsiTheme="majorHAnsi"/>
          <w:spacing w:val="-8"/>
          <w:sz w:val="24"/>
        </w:rPr>
        <w:t xml:space="preserve"> </w:t>
      </w:r>
      <w:r w:rsidR="007E4944" w:rsidRPr="00B00EF0">
        <w:rPr>
          <w:rFonts w:asciiTheme="majorHAnsi" w:hAnsiTheme="majorHAnsi"/>
          <w:sz w:val="24"/>
        </w:rPr>
        <w:t>the</w:t>
      </w:r>
      <w:r w:rsidR="007E4944" w:rsidRPr="00B00EF0">
        <w:rPr>
          <w:rFonts w:asciiTheme="majorHAnsi" w:hAnsiTheme="majorHAnsi"/>
          <w:spacing w:val="-5"/>
          <w:sz w:val="24"/>
        </w:rPr>
        <w:t xml:space="preserve"> </w:t>
      </w:r>
      <w:r w:rsidR="007E4944" w:rsidRPr="00B00EF0">
        <w:rPr>
          <w:rFonts w:asciiTheme="majorHAnsi" w:hAnsiTheme="majorHAnsi"/>
          <w:sz w:val="24"/>
        </w:rPr>
        <w:t>results</w:t>
      </w:r>
      <w:r w:rsidR="007E4944" w:rsidRPr="00B00EF0">
        <w:rPr>
          <w:rFonts w:asciiTheme="majorHAnsi" w:hAnsiTheme="majorHAnsi"/>
          <w:spacing w:val="-5"/>
          <w:sz w:val="24"/>
        </w:rPr>
        <w:t xml:space="preserve"> </w:t>
      </w:r>
      <w:r w:rsidR="007E4944" w:rsidRPr="00B00EF0">
        <w:rPr>
          <w:rFonts w:asciiTheme="majorHAnsi" w:hAnsiTheme="majorHAnsi"/>
          <w:sz w:val="24"/>
        </w:rPr>
        <w:t>of</w:t>
      </w:r>
      <w:r w:rsidR="007E4944" w:rsidRPr="00B00EF0">
        <w:rPr>
          <w:rFonts w:asciiTheme="majorHAnsi" w:hAnsiTheme="majorHAnsi"/>
          <w:spacing w:val="-8"/>
          <w:sz w:val="24"/>
        </w:rPr>
        <w:t xml:space="preserve"> </w:t>
      </w:r>
      <w:r w:rsidR="007E4944" w:rsidRPr="00B00EF0">
        <w:rPr>
          <w:rFonts w:asciiTheme="majorHAnsi" w:hAnsiTheme="majorHAnsi"/>
          <w:sz w:val="24"/>
        </w:rPr>
        <w:t>such</w:t>
      </w:r>
      <w:r w:rsidR="007E4944" w:rsidRPr="00B00EF0">
        <w:rPr>
          <w:rFonts w:asciiTheme="majorHAnsi" w:hAnsiTheme="majorHAnsi"/>
          <w:spacing w:val="-7"/>
          <w:sz w:val="24"/>
        </w:rPr>
        <w:t xml:space="preserve"> </w:t>
      </w:r>
      <w:r w:rsidR="007E4944" w:rsidRPr="00B00EF0">
        <w:rPr>
          <w:rFonts w:asciiTheme="majorHAnsi" w:hAnsiTheme="majorHAnsi"/>
          <w:sz w:val="24"/>
        </w:rPr>
        <w:t>investigations</w:t>
      </w:r>
      <w:r w:rsidR="007E4944" w:rsidRPr="00B00EF0">
        <w:rPr>
          <w:rFonts w:asciiTheme="majorHAnsi" w:hAnsiTheme="majorHAnsi"/>
          <w:spacing w:val="-4"/>
          <w:sz w:val="24"/>
        </w:rPr>
        <w:t xml:space="preserve"> </w:t>
      </w:r>
      <w:r w:rsidR="007E4944" w:rsidRPr="00B00EF0">
        <w:rPr>
          <w:rFonts w:asciiTheme="majorHAnsi" w:hAnsiTheme="majorHAnsi"/>
          <w:sz w:val="24"/>
        </w:rPr>
        <w:t>to</w:t>
      </w:r>
      <w:r w:rsidR="007E4944" w:rsidRPr="00B00EF0">
        <w:rPr>
          <w:rFonts w:asciiTheme="majorHAnsi" w:hAnsiTheme="majorHAnsi"/>
          <w:spacing w:val="-5"/>
          <w:sz w:val="24"/>
        </w:rPr>
        <w:t xml:space="preserve"> </w:t>
      </w:r>
      <w:r w:rsidR="007E4944" w:rsidRPr="00B00EF0">
        <w:rPr>
          <w:rFonts w:asciiTheme="majorHAnsi" w:hAnsiTheme="majorHAnsi"/>
          <w:sz w:val="24"/>
        </w:rPr>
        <w:t>be</w:t>
      </w:r>
      <w:r w:rsidR="007E4944" w:rsidRPr="00B00EF0">
        <w:rPr>
          <w:rFonts w:asciiTheme="majorHAnsi" w:hAnsiTheme="majorHAnsi"/>
          <w:spacing w:val="-4"/>
          <w:sz w:val="24"/>
        </w:rPr>
        <w:t xml:space="preserve"> </w:t>
      </w:r>
      <w:r w:rsidR="007E4944" w:rsidRPr="00B00EF0">
        <w:rPr>
          <w:rFonts w:asciiTheme="majorHAnsi" w:hAnsiTheme="majorHAnsi"/>
          <w:sz w:val="24"/>
        </w:rPr>
        <w:t>reported</w:t>
      </w:r>
      <w:r w:rsidR="007E4944" w:rsidRPr="00B00EF0">
        <w:rPr>
          <w:rFonts w:asciiTheme="majorHAnsi" w:hAnsiTheme="majorHAnsi"/>
          <w:spacing w:val="-6"/>
          <w:sz w:val="24"/>
        </w:rPr>
        <w:t xml:space="preserve"> </w:t>
      </w:r>
      <w:r w:rsidR="007E4944" w:rsidRPr="00B00EF0">
        <w:rPr>
          <w:rFonts w:asciiTheme="majorHAnsi" w:hAnsiTheme="majorHAnsi"/>
          <w:sz w:val="24"/>
        </w:rPr>
        <w:t>back</w:t>
      </w:r>
      <w:r w:rsidR="007E4944" w:rsidRPr="00B00EF0">
        <w:rPr>
          <w:rFonts w:asciiTheme="majorHAnsi" w:hAnsiTheme="majorHAnsi"/>
          <w:spacing w:val="-5"/>
          <w:sz w:val="24"/>
        </w:rPr>
        <w:t xml:space="preserve"> </w:t>
      </w:r>
      <w:r w:rsidR="007E4944" w:rsidRPr="00B00EF0">
        <w:rPr>
          <w:rFonts w:asciiTheme="majorHAnsi" w:hAnsiTheme="majorHAnsi"/>
          <w:sz w:val="24"/>
        </w:rPr>
        <w:t>to</w:t>
      </w:r>
      <w:r w:rsidR="007E4944" w:rsidRPr="00B00EF0">
        <w:rPr>
          <w:rFonts w:asciiTheme="majorHAnsi" w:hAnsiTheme="majorHAnsi"/>
          <w:spacing w:val="-5"/>
          <w:sz w:val="24"/>
        </w:rPr>
        <w:t xml:space="preserve"> </w:t>
      </w:r>
      <w:r w:rsidR="007E4944" w:rsidRPr="00B00EF0">
        <w:rPr>
          <w:rFonts w:asciiTheme="majorHAnsi" w:hAnsiTheme="majorHAnsi"/>
          <w:sz w:val="24"/>
        </w:rPr>
        <w:t>the complainant. These mechanisms must be clear and understood by those under their direction.</w:t>
      </w:r>
    </w:p>
    <w:p w14:paraId="5BC17112" w14:textId="53A0A26E" w:rsidR="00CC1823" w:rsidRPr="00451A8E" w:rsidRDefault="00A6204F" w:rsidP="00A6204F">
      <w:pPr>
        <w:pStyle w:val="Heading4"/>
        <w:ind w:left="0"/>
      </w:pPr>
      <w:bookmarkStart w:id="96" w:name="_bookmark77"/>
      <w:bookmarkEnd w:id="96"/>
      <w:r>
        <w:t xml:space="preserve">10.11.3 </w:t>
      </w:r>
      <w:r w:rsidR="007E4944" w:rsidRPr="00451A8E">
        <w:t>Procedure</w:t>
      </w:r>
    </w:p>
    <w:p w14:paraId="5BC17113" w14:textId="462C24CA" w:rsidR="00CC1823" w:rsidRPr="0032790E" w:rsidRDefault="007D7134" w:rsidP="00A6204F">
      <w:pPr>
        <w:tabs>
          <w:tab w:val="left" w:pos="2112"/>
          <w:tab w:val="left" w:pos="2577"/>
        </w:tabs>
        <w:spacing w:before="207" w:line="259" w:lineRule="auto"/>
        <w:ind w:right="1216"/>
        <w:jc w:val="both"/>
        <w:rPr>
          <w:rFonts w:asciiTheme="majorHAnsi" w:hAnsiTheme="majorHAnsi"/>
          <w:sz w:val="24"/>
        </w:rPr>
      </w:pPr>
      <w:r>
        <w:rPr>
          <w:rFonts w:asciiTheme="majorHAnsi" w:hAnsiTheme="majorHAnsi"/>
          <w:sz w:val="24"/>
        </w:rPr>
        <w:t xml:space="preserve">10.11.3.1 </w:t>
      </w:r>
      <w:r w:rsidR="007E4944" w:rsidRPr="00A6204F">
        <w:rPr>
          <w:rFonts w:asciiTheme="majorHAnsi" w:hAnsiTheme="majorHAnsi"/>
          <w:sz w:val="24"/>
        </w:rPr>
        <w:t>Any individual member of staff, student, or member of the public wishing</w:t>
      </w:r>
      <w:r w:rsidR="007E4944" w:rsidRPr="00A6204F">
        <w:rPr>
          <w:rFonts w:asciiTheme="majorHAnsi" w:hAnsiTheme="majorHAnsi"/>
          <w:spacing w:val="-5"/>
          <w:sz w:val="24"/>
        </w:rPr>
        <w:t xml:space="preserve"> </w:t>
      </w:r>
      <w:r w:rsidR="007E4944" w:rsidRPr="00A6204F">
        <w:rPr>
          <w:rFonts w:asciiTheme="majorHAnsi" w:hAnsiTheme="majorHAnsi"/>
          <w:sz w:val="24"/>
        </w:rPr>
        <w:t>to</w:t>
      </w:r>
      <w:r w:rsidR="007E4944" w:rsidRPr="00A6204F">
        <w:rPr>
          <w:rFonts w:asciiTheme="majorHAnsi" w:hAnsiTheme="majorHAnsi"/>
          <w:spacing w:val="-5"/>
          <w:sz w:val="24"/>
        </w:rPr>
        <w:t xml:space="preserve"> </w:t>
      </w:r>
      <w:r w:rsidR="007E4944" w:rsidRPr="00A6204F">
        <w:rPr>
          <w:rFonts w:asciiTheme="majorHAnsi" w:hAnsiTheme="majorHAnsi"/>
          <w:sz w:val="24"/>
        </w:rPr>
        <w:t>raise</w:t>
      </w:r>
      <w:r w:rsidR="007E4944" w:rsidRPr="00A6204F">
        <w:rPr>
          <w:rFonts w:asciiTheme="majorHAnsi" w:hAnsiTheme="majorHAnsi"/>
          <w:spacing w:val="-2"/>
          <w:sz w:val="24"/>
        </w:rPr>
        <w:t xml:space="preserve"> </w:t>
      </w:r>
      <w:r w:rsidR="007E4944" w:rsidRPr="00A6204F">
        <w:rPr>
          <w:rFonts w:asciiTheme="majorHAnsi" w:hAnsiTheme="majorHAnsi"/>
          <w:sz w:val="24"/>
        </w:rPr>
        <w:t>a</w:t>
      </w:r>
      <w:r w:rsidR="007E4944" w:rsidRPr="00A6204F">
        <w:rPr>
          <w:rFonts w:asciiTheme="majorHAnsi" w:hAnsiTheme="majorHAnsi"/>
          <w:spacing w:val="-5"/>
          <w:sz w:val="24"/>
        </w:rPr>
        <w:t xml:space="preserve"> </w:t>
      </w:r>
      <w:r w:rsidR="007E4944" w:rsidRPr="00A6204F">
        <w:rPr>
          <w:rFonts w:asciiTheme="majorHAnsi" w:hAnsiTheme="majorHAnsi"/>
          <w:sz w:val="24"/>
        </w:rPr>
        <w:t>complaint</w:t>
      </w:r>
      <w:r w:rsidR="007E4944" w:rsidRPr="00A6204F">
        <w:rPr>
          <w:rFonts w:asciiTheme="majorHAnsi" w:hAnsiTheme="majorHAnsi"/>
          <w:spacing w:val="-1"/>
          <w:sz w:val="24"/>
        </w:rPr>
        <w:t xml:space="preserve"> </w:t>
      </w:r>
      <w:r w:rsidR="007E4944" w:rsidRPr="00A6204F">
        <w:rPr>
          <w:rFonts w:asciiTheme="majorHAnsi" w:hAnsiTheme="majorHAnsi"/>
          <w:sz w:val="24"/>
        </w:rPr>
        <w:t>in</w:t>
      </w:r>
      <w:r w:rsidR="007E4944" w:rsidRPr="00A6204F">
        <w:rPr>
          <w:rFonts w:asciiTheme="majorHAnsi" w:hAnsiTheme="majorHAnsi"/>
          <w:spacing w:val="-4"/>
          <w:sz w:val="24"/>
        </w:rPr>
        <w:t xml:space="preserve"> </w:t>
      </w:r>
      <w:r w:rsidR="007E4944" w:rsidRPr="00A6204F">
        <w:rPr>
          <w:rFonts w:asciiTheme="majorHAnsi" w:hAnsiTheme="majorHAnsi"/>
          <w:sz w:val="24"/>
        </w:rPr>
        <w:t>relation</w:t>
      </w:r>
      <w:r w:rsidR="007E4944" w:rsidRPr="00A6204F">
        <w:rPr>
          <w:rFonts w:asciiTheme="majorHAnsi" w:hAnsiTheme="majorHAnsi"/>
          <w:spacing w:val="-4"/>
          <w:sz w:val="24"/>
        </w:rPr>
        <w:t xml:space="preserve"> </w:t>
      </w:r>
      <w:r w:rsidR="007E4944" w:rsidRPr="00A6204F">
        <w:rPr>
          <w:rFonts w:asciiTheme="majorHAnsi" w:hAnsiTheme="majorHAnsi"/>
          <w:sz w:val="24"/>
        </w:rPr>
        <w:t>to</w:t>
      </w:r>
      <w:r w:rsidR="007E4944" w:rsidRPr="00A6204F">
        <w:rPr>
          <w:rFonts w:asciiTheme="majorHAnsi" w:hAnsiTheme="majorHAnsi"/>
          <w:spacing w:val="-5"/>
          <w:sz w:val="24"/>
        </w:rPr>
        <w:t xml:space="preserve"> </w:t>
      </w:r>
      <w:r w:rsidR="007E4944" w:rsidRPr="00A6204F">
        <w:rPr>
          <w:rFonts w:asciiTheme="majorHAnsi" w:hAnsiTheme="majorHAnsi"/>
          <w:sz w:val="24"/>
        </w:rPr>
        <w:t>the</w:t>
      </w:r>
      <w:r w:rsidR="007E4944" w:rsidRPr="00A6204F">
        <w:rPr>
          <w:rFonts w:asciiTheme="majorHAnsi" w:hAnsiTheme="majorHAnsi"/>
          <w:spacing w:val="-5"/>
          <w:sz w:val="24"/>
        </w:rPr>
        <w:t xml:space="preserve"> </w:t>
      </w:r>
      <w:r w:rsidR="007E4944" w:rsidRPr="00A6204F">
        <w:rPr>
          <w:rFonts w:asciiTheme="majorHAnsi" w:hAnsiTheme="majorHAnsi"/>
          <w:sz w:val="24"/>
        </w:rPr>
        <w:t>removal,</w:t>
      </w:r>
      <w:r w:rsidR="007E4944" w:rsidRPr="00A6204F">
        <w:rPr>
          <w:rFonts w:asciiTheme="majorHAnsi" w:hAnsiTheme="majorHAnsi"/>
          <w:spacing w:val="-3"/>
          <w:sz w:val="24"/>
        </w:rPr>
        <w:t xml:space="preserve"> </w:t>
      </w:r>
      <w:r w:rsidR="007E4944" w:rsidRPr="00A6204F">
        <w:rPr>
          <w:rFonts w:asciiTheme="majorHAnsi" w:hAnsiTheme="majorHAnsi"/>
          <w:sz w:val="24"/>
        </w:rPr>
        <w:t>use,</w:t>
      </w:r>
      <w:r w:rsidR="007E4944" w:rsidRPr="00A6204F">
        <w:rPr>
          <w:rFonts w:asciiTheme="majorHAnsi" w:hAnsiTheme="majorHAnsi"/>
          <w:spacing w:val="-1"/>
          <w:sz w:val="24"/>
        </w:rPr>
        <w:t xml:space="preserve"> </w:t>
      </w:r>
      <w:r w:rsidR="007E4944" w:rsidRPr="00A6204F">
        <w:rPr>
          <w:rFonts w:asciiTheme="majorHAnsi" w:hAnsiTheme="majorHAnsi"/>
          <w:sz w:val="24"/>
        </w:rPr>
        <w:t>storage,</w:t>
      </w:r>
      <w:r w:rsidR="007E4944" w:rsidRPr="00A6204F">
        <w:rPr>
          <w:rFonts w:asciiTheme="majorHAnsi" w:hAnsiTheme="majorHAnsi"/>
          <w:spacing w:val="-2"/>
          <w:sz w:val="24"/>
        </w:rPr>
        <w:t xml:space="preserve"> </w:t>
      </w:r>
      <w:r w:rsidR="007E4944" w:rsidRPr="00A6204F">
        <w:rPr>
          <w:rFonts w:asciiTheme="majorHAnsi" w:hAnsiTheme="majorHAnsi"/>
          <w:sz w:val="24"/>
        </w:rPr>
        <w:t xml:space="preserve">or disposal of human tissue at Edge Hill </w:t>
      </w:r>
      <w:r w:rsidR="007E4944" w:rsidRPr="0032790E">
        <w:rPr>
          <w:rFonts w:asciiTheme="majorHAnsi" w:hAnsiTheme="majorHAnsi"/>
          <w:sz w:val="24"/>
        </w:rPr>
        <w:t>University should write to</w:t>
      </w:r>
    </w:p>
    <w:p w14:paraId="5BC17114" w14:textId="23FFA56C" w:rsidR="00CC1823" w:rsidRPr="0032790E" w:rsidRDefault="007E4944" w:rsidP="00172920">
      <w:pPr>
        <w:pStyle w:val="ListParagraph"/>
        <w:numPr>
          <w:ilvl w:val="0"/>
          <w:numId w:val="122"/>
        </w:numPr>
        <w:spacing w:before="274" w:line="254" w:lineRule="auto"/>
        <w:ind w:right="611"/>
        <w:rPr>
          <w:rFonts w:asciiTheme="majorHAnsi" w:hAnsiTheme="majorHAnsi"/>
        </w:rPr>
      </w:pPr>
      <w:r w:rsidRPr="0032790E">
        <w:rPr>
          <w:rFonts w:asciiTheme="majorHAnsi" w:hAnsiTheme="majorHAnsi"/>
        </w:rPr>
        <w:t>Research</w:t>
      </w:r>
      <w:r w:rsidRPr="0032790E">
        <w:rPr>
          <w:rFonts w:asciiTheme="majorHAnsi" w:hAnsiTheme="majorHAnsi"/>
          <w:spacing w:val="-11"/>
        </w:rPr>
        <w:t xml:space="preserve"> </w:t>
      </w:r>
      <w:r w:rsidRPr="0032790E">
        <w:rPr>
          <w:rFonts w:asciiTheme="majorHAnsi" w:hAnsiTheme="majorHAnsi"/>
        </w:rPr>
        <w:t>Office</w:t>
      </w:r>
      <w:r w:rsidRPr="0032790E">
        <w:rPr>
          <w:rFonts w:asciiTheme="majorHAnsi" w:hAnsiTheme="majorHAnsi"/>
          <w:spacing w:val="-10"/>
        </w:rPr>
        <w:t xml:space="preserve"> </w:t>
      </w:r>
      <w:r w:rsidRPr="0032790E">
        <w:rPr>
          <w:rFonts w:asciiTheme="majorHAnsi" w:hAnsiTheme="majorHAnsi"/>
        </w:rPr>
        <w:t>(FAO:</w:t>
      </w:r>
      <w:r w:rsidRPr="0032790E">
        <w:rPr>
          <w:rFonts w:asciiTheme="majorHAnsi" w:hAnsiTheme="majorHAnsi"/>
          <w:spacing w:val="-14"/>
        </w:rPr>
        <w:t xml:space="preserve"> </w:t>
      </w:r>
      <w:r w:rsidRPr="0032790E">
        <w:rPr>
          <w:rFonts w:asciiTheme="majorHAnsi" w:hAnsiTheme="majorHAnsi"/>
        </w:rPr>
        <w:t>Joanne</w:t>
      </w:r>
      <w:r w:rsidRPr="0032790E">
        <w:rPr>
          <w:rFonts w:asciiTheme="majorHAnsi" w:hAnsiTheme="majorHAnsi"/>
          <w:spacing w:val="-5"/>
        </w:rPr>
        <w:t xml:space="preserve"> </w:t>
      </w:r>
      <w:r w:rsidRPr="0032790E">
        <w:rPr>
          <w:rFonts w:asciiTheme="majorHAnsi" w:hAnsiTheme="majorHAnsi"/>
        </w:rPr>
        <w:t>Morris,</w:t>
      </w:r>
      <w:r w:rsidRPr="0032790E">
        <w:rPr>
          <w:rFonts w:asciiTheme="majorHAnsi" w:hAnsiTheme="majorHAnsi"/>
          <w:spacing w:val="-12"/>
        </w:rPr>
        <w:t xml:space="preserve"> </w:t>
      </w:r>
      <w:r w:rsidR="007D7134" w:rsidRPr="0032790E">
        <w:rPr>
          <w:rFonts w:asciiTheme="majorHAnsi" w:hAnsiTheme="majorHAnsi"/>
        </w:rPr>
        <w:t>Research Policy and Integrity Manager</w:t>
      </w:r>
      <w:r w:rsidRPr="0032790E">
        <w:rPr>
          <w:rFonts w:asciiTheme="majorHAnsi" w:hAnsiTheme="majorHAnsi"/>
        </w:rPr>
        <w:t>)</w:t>
      </w:r>
      <w:r w:rsidRPr="0032790E">
        <w:rPr>
          <w:rFonts w:asciiTheme="majorHAnsi" w:hAnsiTheme="majorHAnsi"/>
          <w:spacing w:val="-7"/>
        </w:rPr>
        <w:t xml:space="preserve"> </w:t>
      </w:r>
      <w:r w:rsidRPr="0032790E">
        <w:rPr>
          <w:rFonts w:asciiTheme="majorHAnsi" w:hAnsiTheme="majorHAnsi"/>
        </w:rPr>
        <w:t>Edge</w:t>
      </w:r>
      <w:r w:rsidRPr="0032790E">
        <w:rPr>
          <w:rFonts w:asciiTheme="majorHAnsi" w:hAnsiTheme="majorHAnsi"/>
          <w:spacing w:val="-4"/>
        </w:rPr>
        <w:t xml:space="preserve"> </w:t>
      </w:r>
      <w:r w:rsidRPr="0032790E">
        <w:rPr>
          <w:rFonts w:asciiTheme="majorHAnsi" w:hAnsiTheme="majorHAnsi"/>
        </w:rPr>
        <w:t>Hill</w:t>
      </w:r>
      <w:r w:rsidRPr="0032790E">
        <w:rPr>
          <w:rFonts w:asciiTheme="majorHAnsi" w:hAnsiTheme="majorHAnsi"/>
          <w:spacing w:val="-7"/>
        </w:rPr>
        <w:t xml:space="preserve"> </w:t>
      </w:r>
      <w:r w:rsidRPr="0032790E">
        <w:rPr>
          <w:rFonts w:asciiTheme="majorHAnsi" w:hAnsiTheme="majorHAnsi"/>
        </w:rPr>
        <w:t>University OrmskirkL39 4QP</w:t>
      </w:r>
    </w:p>
    <w:p w14:paraId="5BC17115" w14:textId="78D65FC6" w:rsidR="00CC1823" w:rsidRPr="0032790E" w:rsidRDefault="007E4944" w:rsidP="00172920">
      <w:pPr>
        <w:pStyle w:val="ListParagraph"/>
        <w:numPr>
          <w:ilvl w:val="0"/>
          <w:numId w:val="122"/>
        </w:numPr>
        <w:spacing w:before="1"/>
        <w:rPr>
          <w:rFonts w:asciiTheme="majorHAnsi" w:hAnsiTheme="majorHAnsi"/>
        </w:rPr>
      </w:pPr>
      <w:r w:rsidRPr="0032790E">
        <w:rPr>
          <w:rFonts w:asciiTheme="majorHAnsi" w:hAnsiTheme="majorHAnsi"/>
          <w:i/>
          <w:spacing w:val="-2"/>
        </w:rPr>
        <w:t>OR</w:t>
      </w:r>
      <w:r w:rsidRPr="0032790E">
        <w:rPr>
          <w:rFonts w:asciiTheme="majorHAnsi" w:hAnsiTheme="majorHAnsi"/>
          <w:i/>
          <w:spacing w:val="-10"/>
        </w:rPr>
        <w:t xml:space="preserve"> </w:t>
      </w:r>
      <w:r w:rsidRPr="0032790E">
        <w:rPr>
          <w:rFonts w:asciiTheme="majorHAnsi" w:hAnsiTheme="majorHAnsi"/>
          <w:spacing w:val="-2"/>
        </w:rPr>
        <w:t xml:space="preserve">email: </w:t>
      </w:r>
      <w:hyperlink r:id="rId61">
        <w:r w:rsidR="00CC1823" w:rsidRPr="0032790E">
          <w:rPr>
            <w:rFonts w:asciiTheme="majorHAnsi" w:hAnsiTheme="majorHAnsi"/>
            <w:i/>
            <w:spacing w:val="-2"/>
          </w:rPr>
          <w:t>research@edgehill.ac.uk</w:t>
        </w:r>
      </w:hyperlink>
      <w:r w:rsidRPr="0032790E">
        <w:rPr>
          <w:rFonts w:asciiTheme="majorHAnsi" w:hAnsiTheme="majorHAnsi"/>
          <w:i/>
        </w:rPr>
        <w:t xml:space="preserve"> </w:t>
      </w:r>
      <w:r w:rsidRPr="0032790E">
        <w:rPr>
          <w:rFonts w:asciiTheme="majorHAnsi" w:hAnsiTheme="majorHAnsi"/>
          <w:spacing w:val="-2"/>
        </w:rPr>
        <w:t>(FAO:</w:t>
      </w:r>
      <w:r w:rsidRPr="0032790E">
        <w:rPr>
          <w:rFonts w:asciiTheme="majorHAnsi" w:hAnsiTheme="majorHAnsi"/>
          <w:spacing w:val="-5"/>
        </w:rPr>
        <w:t xml:space="preserve"> </w:t>
      </w:r>
      <w:r w:rsidRPr="0032790E">
        <w:rPr>
          <w:rFonts w:asciiTheme="majorHAnsi" w:hAnsiTheme="majorHAnsi"/>
          <w:spacing w:val="-2"/>
        </w:rPr>
        <w:t>Joanne</w:t>
      </w:r>
      <w:r w:rsidRPr="0032790E">
        <w:rPr>
          <w:rFonts w:asciiTheme="majorHAnsi" w:hAnsiTheme="majorHAnsi"/>
          <w:spacing w:val="7"/>
        </w:rPr>
        <w:t xml:space="preserve"> </w:t>
      </w:r>
      <w:r w:rsidRPr="0032790E">
        <w:rPr>
          <w:rFonts w:asciiTheme="majorHAnsi" w:hAnsiTheme="majorHAnsi"/>
          <w:spacing w:val="-2"/>
        </w:rPr>
        <w:t xml:space="preserve">Morris, </w:t>
      </w:r>
      <w:r w:rsidR="007D7134" w:rsidRPr="0032790E">
        <w:rPr>
          <w:rFonts w:asciiTheme="majorHAnsi" w:hAnsiTheme="majorHAnsi"/>
          <w:spacing w:val="-2"/>
        </w:rPr>
        <w:t>Research Policy and Integrity Manager</w:t>
      </w:r>
      <w:r w:rsidRPr="0032790E">
        <w:rPr>
          <w:rFonts w:asciiTheme="majorHAnsi" w:hAnsiTheme="majorHAnsi"/>
          <w:spacing w:val="-2"/>
        </w:rPr>
        <w:t>)</w:t>
      </w:r>
    </w:p>
    <w:p w14:paraId="5BC17116" w14:textId="0003DD8E" w:rsidR="00CC1823" w:rsidRPr="00A6204F" w:rsidRDefault="009F5EDA" w:rsidP="00A6204F">
      <w:pPr>
        <w:tabs>
          <w:tab w:val="left" w:pos="2112"/>
          <w:tab w:val="left" w:pos="2577"/>
        </w:tabs>
        <w:spacing w:before="92" w:line="259" w:lineRule="auto"/>
        <w:ind w:right="1024"/>
        <w:rPr>
          <w:rFonts w:asciiTheme="majorHAnsi" w:hAnsiTheme="majorHAnsi"/>
          <w:sz w:val="24"/>
        </w:rPr>
      </w:pPr>
      <w:r>
        <w:rPr>
          <w:rFonts w:asciiTheme="majorHAnsi" w:hAnsiTheme="majorHAnsi"/>
          <w:sz w:val="24"/>
        </w:rPr>
        <w:t xml:space="preserve">10.11.3.2 </w:t>
      </w:r>
      <w:r w:rsidR="007E4944" w:rsidRPr="00A6204F">
        <w:rPr>
          <w:rFonts w:asciiTheme="majorHAnsi" w:hAnsiTheme="majorHAnsi"/>
          <w:sz w:val="24"/>
        </w:rPr>
        <w:t>A complaint received will be acknowledged and investigated. The complainant</w:t>
      </w:r>
      <w:r w:rsidR="007E4944" w:rsidRPr="00A6204F">
        <w:rPr>
          <w:rFonts w:asciiTheme="majorHAnsi" w:hAnsiTheme="majorHAnsi"/>
          <w:spacing w:val="-4"/>
          <w:sz w:val="24"/>
        </w:rPr>
        <w:t xml:space="preserve"> </w:t>
      </w:r>
      <w:r w:rsidR="007E4944" w:rsidRPr="00A6204F">
        <w:rPr>
          <w:rFonts w:asciiTheme="majorHAnsi" w:hAnsiTheme="majorHAnsi"/>
          <w:sz w:val="24"/>
        </w:rPr>
        <w:t>will</w:t>
      </w:r>
      <w:r w:rsidR="007E4944" w:rsidRPr="00A6204F">
        <w:rPr>
          <w:rFonts w:asciiTheme="majorHAnsi" w:hAnsiTheme="majorHAnsi"/>
          <w:spacing w:val="-8"/>
          <w:sz w:val="24"/>
        </w:rPr>
        <w:t xml:space="preserve"> </w:t>
      </w:r>
      <w:r w:rsidR="007E4944" w:rsidRPr="00A6204F">
        <w:rPr>
          <w:rFonts w:asciiTheme="majorHAnsi" w:hAnsiTheme="majorHAnsi"/>
          <w:sz w:val="24"/>
        </w:rPr>
        <w:t>be</w:t>
      </w:r>
      <w:r w:rsidR="007E4944" w:rsidRPr="00A6204F">
        <w:rPr>
          <w:rFonts w:asciiTheme="majorHAnsi" w:hAnsiTheme="majorHAnsi"/>
          <w:spacing w:val="-6"/>
          <w:sz w:val="24"/>
        </w:rPr>
        <w:t xml:space="preserve"> </w:t>
      </w:r>
      <w:r w:rsidR="007E4944" w:rsidRPr="00A6204F">
        <w:rPr>
          <w:rFonts w:asciiTheme="majorHAnsi" w:hAnsiTheme="majorHAnsi"/>
          <w:sz w:val="24"/>
        </w:rPr>
        <w:t>informed</w:t>
      </w:r>
      <w:r w:rsidR="007E4944" w:rsidRPr="00A6204F">
        <w:rPr>
          <w:rFonts w:asciiTheme="majorHAnsi" w:hAnsiTheme="majorHAnsi"/>
          <w:spacing w:val="-5"/>
          <w:sz w:val="24"/>
        </w:rPr>
        <w:t xml:space="preserve"> </w:t>
      </w:r>
      <w:r w:rsidR="007E4944" w:rsidRPr="00A6204F">
        <w:rPr>
          <w:rFonts w:asciiTheme="majorHAnsi" w:hAnsiTheme="majorHAnsi"/>
          <w:sz w:val="24"/>
        </w:rPr>
        <w:t>of</w:t>
      </w:r>
      <w:r w:rsidR="007E4944" w:rsidRPr="00A6204F">
        <w:rPr>
          <w:rFonts w:asciiTheme="majorHAnsi" w:hAnsiTheme="majorHAnsi"/>
          <w:spacing w:val="-9"/>
          <w:sz w:val="24"/>
        </w:rPr>
        <w:t xml:space="preserve"> </w:t>
      </w:r>
      <w:r w:rsidR="007E4944" w:rsidRPr="00A6204F">
        <w:rPr>
          <w:rFonts w:asciiTheme="majorHAnsi" w:hAnsiTheme="majorHAnsi"/>
          <w:sz w:val="24"/>
        </w:rPr>
        <w:t>any</w:t>
      </w:r>
      <w:r w:rsidR="007E4944" w:rsidRPr="00A6204F">
        <w:rPr>
          <w:rFonts w:asciiTheme="majorHAnsi" w:hAnsiTheme="majorHAnsi"/>
          <w:spacing w:val="-9"/>
          <w:sz w:val="24"/>
        </w:rPr>
        <w:t xml:space="preserve"> </w:t>
      </w:r>
      <w:r w:rsidR="007E4944" w:rsidRPr="00A6204F">
        <w:rPr>
          <w:rFonts w:asciiTheme="majorHAnsi" w:hAnsiTheme="majorHAnsi"/>
          <w:sz w:val="24"/>
        </w:rPr>
        <w:t>outcome.</w:t>
      </w:r>
      <w:r w:rsidR="007E4944" w:rsidRPr="00A6204F">
        <w:rPr>
          <w:rFonts w:asciiTheme="majorHAnsi" w:hAnsiTheme="majorHAnsi"/>
          <w:spacing w:val="-5"/>
          <w:sz w:val="24"/>
        </w:rPr>
        <w:t xml:space="preserve"> </w:t>
      </w:r>
      <w:r w:rsidR="007E4944" w:rsidRPr="00A6204F">
        <w:rPr>
          <w:rFonts w:asciiTheme="majorHAnsi" w:hAnsiTheme="majorHAnsi"/>
          <w:sz w:val="24"/>
        </w:rPr>
        <w:t>If</w:t>
      </w:r>
      <w:r w:rsidR="007E4944" w:rsidRPr="00A6204F">
        <w:rPr>
          <w:rFonts w:asciiTheme="majorHAnsi" w:hAnsiTheme="majorHAnsi"/>
          <w:spacing w:val="-9"/>
          <w:sz w:val="24"/>
        </w:rPr>
        <w:t xml:space="preserve"> </w:t>
      </w:r>
      <w:r w:rsidR="007E4944" w:rsidRPr="00A6204F">
        <w:rPr>
          <w:rFonts w:asciiTheme="majorHAnsi" w:hAnsiTheme="majorHAnsi"/>
          <w:sz w:val="24"/>
        </w:rPr>
        <w:t>the</w:t>
      </w:r>
      <w:r w:rsidR="007E4944" w:rsidRPr="00A6204F">
        <w:rPr>
          <w:rFonts w:asciiTheme="majorHAnsi" w:hAnsiTheme="majorHAnsi"/>
          <w:spacing w:val="-6"/>
          <w:sz w:val="24"/>
        </w:rPr>
        <w:t xml:space="preserve"> </w:t>
      </w:r>
      <w:r w:rsidR="007E4944" w:rsidRPr="00A6204F">
        <w:rPr>
          <w:rFonts w:asciiTheme="majorHAnsi" w:hAnsiTheme="majorHAnsi"/>
          <w:sz w:val="24"/>
        </w:rPr>
        <w:t>complaint</w:t>
      </w:r>
      <w:r w:rsidR="007E4944" w:rsidRPr="00A6204F">
        <w:rPr>
          <w:rFonts w:asciiTheme="majorHAnsi" w:hAnsiTheme="majorHAnsi"/>
          <w:spacing w:val="-4"/>
          <w:sz w:val="24"/>
        </w:rPr>
        <w:t xml:space="preserve"> </w:t>
      </w:r>
      <w:r w:rsidR="007E4944" w:rsidRPr="00A6204F">
        <w:rPr>
          <w:rFonts w:asciiTheme="majorHAnsi" w:hAnsiTheme="majorHAnsi"/>
          <w:sz w:val="24"/>
        </w:rPr>
        <w:t>is</w:t>
      </w:r>
      <w:r w:rsidR="007E4944" w:rsidRPr="00A6204F">
        <w:rPr>
          <w:rFonts w:asciiTheme="majorHAnsi" w:hAnsiTheme="majorHAnsi"/>
          <w:spacing w:val="-6"/>
          <w:sz w:val="24"/>
        </w:rPr>
        <w:t xml:space="preserve"> </w:t>
      </w:r>
      <w:r w:rsidR="007E4944" w:rsidRPr="00A6204F">
        <w:rPr>
          <w:rFonts w:asciiTheme="majorHAnsi" w:hAnsiTheme="majorHAnsi"/>
          <w:sz w:val="24"/>
        </w:rPr>
        <w:t>upheld, appropriate preventative and corrective action will be implemented.</w:t>
      </w:r>
    </w:p>
    <w:p w14:paraId="5BC17117" w14:textId="483C36DD" w:rsidR="00CC1823" w:rsidRPr="00A6204F" w:rsidRDefault="009F5EDA" w:rsidP="00A6204F">
      <w:pPr>
        <w:tabs>
          <w:tab w:val="left" w:pos="2112"/>
          <w:tab w:val="left" w:pos="2577"/>
        </w:tabs>
        <w:spacing w:before="236" w:line="259" w:lineRule="auto"/>
        <w:ind w:right="1082"/>
        <w:jc w:val="both"/>
        <w:rPr>
          <w:rFonts w:asciiTheme="majorHAnsi" w:hAnsiTheme="majorHAnsi"/>
          <w:sz w:val="24"/>
        </w:rPr>
      </w:pPr>
      <w:r>
        <w:rPr>
          <w:rFonts w:asciiTheme="majorHAnsi" w:hAnsiTheme="majorHAnsi"/>
          <w:sz w:val="24"/>
        </w:rPr>
        <w:t xml:space="preserve">10.11.3.3 </w:t>
      </w:r>
      <w:r w:rsidR="007E4944" w:rsidRPr="00A6204F">
        <w:rPr>
          <w:rFonts w:asciiTheme="majorHAnsi" w:hAnsiTheme="majorHAnsi"/>
          <w:sz w:val="24"/>
        </w:rPr>
        <w:t>A</w:t>
      </w:r>
      <w:r w:rsidR="007E4944" w:rsidRPr="00A6204F">
        <w:rPr>
          <w:rFonts w:asciiTheme="majorHAnsi" w:hAnsiTheme="majorHAnsi"/>
          <w:spacing w:val="-5"/>
          <w:sz w:val="24"/>
        </w:rPr>
        <w:t xml:space="preserve"> </w:t>
      </w:r>
      <w:r w:rsidR="007E4944" w:rsidRPr="00A6204F">
        <w:rPr>
          <w:rFonts w:asciiTheme="majorHAnsi" w:hAnsiTheme="majorHAnsi"/>
          <w:sz w:val="24"/>
        </w:rPr>
        <w:t>written</w:t>
      </w:r>
      <w:r w:rsidR="007E4944" w:rsidRPr="00A6204F">
        <w:rPr>
          <w:rFonts w:asciiTheme="majorHAnsi" w:hAnsiTheme="majorHAnsi"/>
          <w:spacing w:val="-4"/>
          <w:sz w:val="24"/>
        </w:rPr>
        <w:t xml:space="preserve"> </w:t>
      </w:r>
      <w:r w:rsidR="007E4944" w:rsidRPr="00A6204F">
        <w:rPr>
          <w:rFonts w:asciiTheme="majorHAnsi" w:hAnsiTheme="majorHAnsi"/>
          <w:sz w:val="24"/>
        </w:rPr>
        <w:t>or</w:t>
      </w:r>
      <w:r w:rsidR="007E4944" w:rsidRPr="00A6204F">
        <w:rPr>
          <w:rFonts w:asciiTheme="majorHAnsi" w:hAnsiTheme="majorHAnsi"/>
          <w:spacing w:val="-6"/>
          <w:sz w:val="24"/>
        </w:rPr>
        <w:t xml:space="preserve"> </w:t>
      </w:r>
      <w:r w:rsidR="007E4944" w:rsidRPr="00A6204F">
        <w:rPr>
          <w:rFonts w:asciiTheme="majorHAnsi" w:hAnsiTheme="majorHAnsi"/>
          <w:sz w:val="24"/>
        </w:rPr>
        <w:t>email</w:t>
      </w:r>
      <w:r w:rsidR="007E4944" w:rsidRPr="00A6204F">
        <w:rPr>
          <w:rFonts w:asciiTheme="majorHAnsi" w:hAnsiTheme="majorHAnsi"/>
          <w:spacing w:val="-5"/>
          <w:sz w:val="24"/>
        </w:rPr>
        <w:t xml:space="preserve"> </w:t>
      </w:r>
      <w:r w:rsidR="007E4944" w:rsidRPr="00A6204F">
        <w:rPr>
          <w:rFonts w:asciiTheme="majorHAnsi" w:hAnsiTheme="majorHAnsi"/>
          <w:sz w:val="24"/>
        </w:rPr>
        <w:t>response</w:t>
      </w:r>
      <w:r w:rsidR="007E4944" w:rsidRPr="00A6204F">
        <w:rPr>
          <w:rFonts w:asciiTheme="majorHAnsi" w:hAnsiTheme="majorHAnsi"/>
          <w:spacing w:val="-1"/>
          <w:sz w:val="24"/>
        </w:rPr>
        <w:t xml:space="preserve"> </w:t>
      </w:r>
      <w:r w:rsidR="007E4944" w:rsidRPr="00A6204F">
        <w:rPr>
          <w:rFonts w:asciiTheme="majorHAnsi" w:hAnsiTheme="majorHAnsi"/>
          <w:sz w:val="24"/>
        </w:rPr>
        <w:t>to</w:t>
      </w:r>
      <w:r w:rsidR="007E4944" w:rsidRPr="00A6204F">
        <w:rPr>
          <w:rFonts w:asciiTheme="majorHAnsi" w:hAnsiTheme="majorHAnsi"/>
          <w:spacing w:val="-3"/>
          <w:sz w:val="24"/>
        </w:rPr>
        <w:t xml:space="preserve"> </w:t>
      </w:r>
      <w:r w:rsidR="007E4944" w:rsidRPr="00A6204F">
        <w:rPr>
          <w:rFonts w:asciiTheme="majorHAnsi" w:hAnsiTheme="majorHAnsi"/>
          <w:sz w:val="24"/>
        </w:rPr>
        <w:t>complaints</w:t>
      </w:r>
      <w:r w:rsidR="007E4944" w:rsidRPr="00A6204F">
        <w:rPr>
          <w:rFonts w:asciiTheme="majorHAnsi" w:hAnsiTheme="majorHAnsi"/>
          <w:spacing w:val="-4"/>
          <w:sz w:val="24"/>
        </w:rPr>
        <w:t xml:space="preserve"> </w:t>
      </w:r>
      <w:r w:rsidR="007E4944" w:rsidRPr="00A6204F">
        <w:rPr>
          <w:rFonts w:asciiTheme="majorHAnsi" w:hAnsiTheme="majorHAnsi"/>
          <w:sz w:val="24"/>
        </w:rPr>
        <w:t>will</w:t>
      </w:r>
      <w:r w:rsidR="007E4944" w:rsidRPr="00A6204F">
        <w:rPr>
          <w:rFonts w:asciiTheme="majorHAnsi" w:hAnsiTheme="majorHAnsi"/>
          <w:spacing w:val="-7"/>
          <w:sz w:val="24"/>
        </w:rPr>
        <w:t xml:space="preserve"> </w:t>
      </w:r>
      <w:r w:rsidR="007E4944" w:rsidRPr="00A6204F">
        <w:rPr>
          <w:rFonts w:asciiTheme="majorHAnsi" w:hAnsiTheme="majorHAnsi"/>
          <w:sz w:val="24"/>
        </w:rPr>
        <w:t>be</w:t>
      </w:r>
      <w:r w:rsidR="007E4944" w:rsidRPr="00A6204F">
        <w:rPr>
          <w:rFonts w:asciiTheme="majorHAnsi" w:hAnsiTheme="majorHAnsi"/>
          <w:spacing w:val="-5"/>
          <w:sz w:val="24"/>
        </w:rPr>
        <w:t xml:space="preserve"> </w:t>
      </w:r>
      <w:r w:rsidR="007E4944" w:rsidRPr="00A6204F">
        <w:rPr>
          <w:rFonts w:asciiTheme="majorHAnsi" w:hAnsiTheme="majorHAnsi"/>
          <w:sz w:val="24"/>
        </w:rPr>
        <w:t>given</w:t>
      </w:r>
      <w:r w:rsidR="007E4944" w:rsidRPr="00A6204F">
        <w:rPr>
          <w:rFonts w:asciiTheme="majorHAnsi" w:hAnsiTheme="majorHAnsi"/>
          <w:spacing w:val="-1"/>
          <w:sz w:val="24"/>
        </w:rPr>
        <w:t xml:space="preserve"> </w:t>
      </w:r>
      <w:r w:rsidR="007E4944" w:rsidRPr="00A6204F">
        <w:rPr>
          <w:rFonts w:asciiTheme="majorHAnsi" w:hAnsiTheme="majorHAnsi"/>
          <w:sz w:val="24"/>
        </w:rPr>
        <w:t>within</w:t>
      </w:r>
      <w:r w:rsidR="007E4944" w:rsidRPr="00A6204F">
        <w:rPr>
          <w:rFonts w:asciiTheme="majorHAnsi" w:hAnsiTheme="majorHAnsi"/>
          <w:spacing w:val="-2"/>
          <w:sz w:val="24"/>
        </w:rPr>
        <w:t xml:space="preserve"> </w:t>
      </w:r>
      <w:r w:rsidR="007E4944" w:rsidRPr="00A6204F">
        <w:rPr>
          <w:rFonts w:asciiTheme="majorHAnsi" w:hAnsiTheme="majorHAnsi"/>
          <w:sz w:val="24"/>
        </w:rPr>
        <w:t xml:space="preserve">four weeks </w:t>
      </w:r>
      <w:proofErr w:type="gramStart"/>
      <w:r w:rsidR="007E4944" w:rsidRPr="00A6204F">
        <w:rPr>
          <w:rFonts w:asciiTheme="majorHAnsi" w:hAnsiTheme="majorHAnsi"/>
          <w:sz w:val="24"/>
        </w:rPr>
        <w:t>from</w:t>
      </w:r>
      <w:proofErr w:type="gramEnd"/>
      <w:r w:rsidR="007E4944" w:rsidRPr="00A6204F">
        <w:rPr>
          <w:rFonts w:asciiTheme="majorHAnsi" w:hAnsiTheme="majorHAnsi"/>
          <w:sz w:val="24"/>
        </w:rPr>
        <w:t xml:space="preserve"> the date of receipt of the complaint.</w:t>
      </w:r>
    </w:p>
    <w:p w14:paraId="5BC17118" w14:textId="6EB3C8D7" w:rsidR="00CC1823" w:rsidRPr="00A6204F" w:rsidRDefault="009F5EDA" w:rsidP="00A6204F">
      <w:pPr>
        <w:tabs>
          <w:tab w:val="left" w:pos="2112"/>
          <w:tab w:val="left" w:pos="2577"/>
        </w:tabs>
        <w:spacing w:before="237" w:line="259" w:lineRule="auto"/>
        <w:ind w:right="680"/>
        <w:rPr>
          <w:rFonts w:asciiTheme="majorHAnsi" w:hAnsiTheme="majorHAnsi"/>
          <w:sz w:val="24"/>
        </w:rPr>
      </w:pPr>
      <w:r>
        <w:rPr>
          <w:rFonts w:asciiTheme="majorHAnsi" w:hAnsiTheme="majorHAnsi"/>
          <w:sz w:val="24"/>
        </w:rPr>
        <w:t xml:space="preserve">10.11.3.4 </w:t>
      </w:r>
      <w:r w:rsidR="007E4944" w:rsidRPr="00A6204F">
        <w:rPr>
          <w:rFonts w:asciiTheme="majorHAnsi" w:hAnsiTheme="majorHAnsi"/>
          <w:sz w:val="24"/>
        </w:rPr>
        <w:t>If</w:t>
      </w:r>
      <w:r w:rsidR="007E4944" w:rsidRPr="00A6204F">
        <w:rPr>
          <w:rFonts w:asciiTheme="majorHAnsi" w:hAnsiTheme="majorHAnsi"/>
          <w:spacing w:val="-5"/>
          <w:sz w:val="24"/>
        </w:rPr>
        <w:t xml:space="preserve"> </w:t>
      </w:r>
      <w:r w:rsidR="007E4944" w:rsidRPr="00A6204F">
        <w:rPr>
          <w:rFonts w:asciiTheme="majorHAnsi" w:hAnsiTheme="majorHAnsi"/>
          <w:sz w:val="24"/>
        </w:rPr>
        <w:t>the</w:t>
      </w:r>
      <w:r w:rsidR="007E4944" w:rsidRPr="00A6204F">
        <w:rPr>
          <w:rFonts w:asciiTheme="majorHAnsi" w:hAnsiTheme="majorHAnsi"/>
          <w:spacing w:val="-5"/>
          <w:sz w:val="24"/>
        </w:rPr>
        <w:t xml:space="preserve"> </w:t>
      </w:r>
      <w:r w:rsidR="007E4944" w:rsidRPr="00A6204F">
        <w:rPr>
          <w:rFonts w:asciiTheme="majorHAnsi" w:hAnsiTheme="majorHAnsi"/>
          <w:sz w:val="24"/>
        </w:rPr>
        <w:t>complaint</w:t>
      </w:r>
      <w:r w:rsidR="007E4944" w:rsidRPr="00A6204F">
        <w:rPr>
          <w:rFonts w:asciiTheme="majorHAnsi" w:hAnsiTheme="majorHAnsi"/>
          <w:spacing w:val="-4"/>
          <w:sz w:val="24"/>
        </w:rPr>
        <w:t xml:space="preserve"> </w:t>
      </w:r>
      <w:r w:rsidR="007E4944" w:rsidRPr="00A6204F">
        <w:rPr>
          <w:rFonts w:asciiTheme="majorHAnsi" w:hAnsiTheme="majorHAnsi"/>
          <w:sz w:val="24"/>
        </w:rPr>
        <w:t>is</w:t>
      </w:r>
      <w:r w:rsidR="007E4944" w:rsidRPr="00A6204F">
        <w:rPr>
          <w:rFonts w:asciiTheme="majorHAnsi" w:hAnsiTheme="majorHAnsi"/>
          <w:spacing w:val="-5"/>
          <w:sz w:val="24"/>
        </w:rPr>
        <w:t xml:space="preserve"> </w:t>
      </w:r>
      <w:r w:rsidR="007E4944" w:rsidRPr="00A6204F">
        <w:rPr>
          <w:rFonts w:asciiTheme="majorHAnsi" w:hAnsiTheme="majorHAnsi"/>
          <w:sz w:val="24"/>
        </w:rPr>
        <w:t>not</w:t>
      </w:r>
      <w:r w:rsidR="007E4944" w:rsidRPr="00A6204F">
        <w:rPr>
          <w:rFonts w:asciiTheme="majorHAnsi" w:hAnsiTheme="majorHAnsi"/>
          <w:spacing w:val="-4"/>
          <w:sz w:val="24"/>
        </w:rPr>
        <w:t xml:space="preserve"> </w:t>
      </w:r>
      <w:r w:rsidR="007E4944" w:rsidRPr="00A6204F">
        <w:rPr>
          <w:rFonts w:asciiTheme="majorHAnsi" w:hAnsiTheme="majorHAnsi"/>
          <w:sz w:val="24"/>
        </w:rPr>
        <w:t>resolved to</w:t>
      </w:r>
      <w:r w:rsidR="007E4944" w:rsidRPr="00A6204F">
        <w:rPr>
          <w:rFonts w:asciiTheme="majorHAnsi" w:hAnsiTheme="majorHAnsi"/>
          <w:spacing w:val="-5"/>
          <w:sz w:val="24"/>
        </w:rPr>
        <w:t xml:space="preserve"> </w:t>
      </w:r>
      <w:r w:rsidR="007E4944" w:rsidRPr="00A6204F">
        <w:rPr>
          <w:rFonts w:asciiTheme="majorHAnsi" w:hAnsiTheme="majorHAnsi"/>
          <w:sz w:val="24"/>
        </w:rPr>
        <w:t>the</w:t>
      </w:r>
      <w:r w:rsidR="007E4944" w:rsidRPr="00A6204F">
        <w:rPr>
          <w:rFonts w:asciiTheme="majorHAnsi" w:hAnsiTheme="majorHAnsi"/>
          <w:spacing w:val="-5"/>
          <w:sz w:val="24"/>
        </w:rPr>
        <w:t xml:space="preserve"> </w:t>
      </w:r>
      <w:r w:rsidR="007E4944" w:rsidRPr="00A6204F">
        <w:rPr>
          <w:rFonts w:asciiTheme="majorHAnsi" w:hAnsiTheme="majorHAnsi"/>
          <w:sz w:val="24"/>
        </w:rPr>
        <w:t>satisfaction</w:t>
      </w:r>
      <w:r w:rsidR="007E4944" w:rsidRPr="00A6204F">
        <w:rPr>
          <w:rFonts w:asciiTheme="majorHAnsi" w:hAnsiTheme="majorHAnsi"/>
          <w:spacing w:val="-4"/>
          <w:sz w:val="24"/>
        </w:rPr>
        <w:t xml:space="preserve"> </w:t>
      </w:r>
      <w:r w:rsidR="007E4944" w:rsidRPr="00A6204F">
        <w:rPr>
          <w:rFonts w:asciiTheme="majorHAnsi" w:hAnsiTheme="majorHAnsi"/>
          <w:sz w:val="24"/>
        </w:rPr>
        <w:t>of</w:t>
      </w:r>
      <w:r w:rsidR="007E4944" w:rsidRPr="00A6204F">
        <w:rPr>
          <w:rFonts w:asciiTheme="majorHAnsi" w:hAnsiTheme="majorHAnsi"/>
          <w:spacing w:val="-5"/>
          <w:sz w:val="24"/>
        </w:rPr>
        <w:t xml:space="preserve"> </w:t>
      </w:r>
      <w:r w:rsidR="007E4944" w:rsidRPr="00A6204F">
        <w:rPr>
          <w:rFonts w:asciiTheme="majorHAnsi" w:hAnsiTheme="majorHAnsi"/>
          <w:sz w:val="24"/>
        </w:rPr>
        <w:t>the</w:t>
      </w:r>
      <w:r w:rsidR="007E4944" w:rsidRPr="00A6204F">
        <w:rPr>
          <w:rFonts w:asciiTheme="majorHAnsi" w:hAnsiTheme="majorHAnsi"/>
          <w:spacing w:val="-5"/>
          <w:sz w:val="24"/>
        </w:rPr>
        <w:t xml:space="preserve"> </w:t>
      </w:r>
      <w:r w:rsidR="007E4944" w:rsidRPr="00A6204F">
        <w:rPr>
          <w:rFonts w:asciiTheme="majorHAnsi" w:hAnsiTheme="majorHAnsi"/>
          <w:sz w:val="24"/>
        </w:rPr>
        <w:t>complainant,</w:t>
      </w:r>
      <w:r w:rsidR="007E4944" w:rsidRPr="00A6204F">
        <w:rPr>
          <w:rFonts w:asciiTheme="majorHAnsi" w:hAnsiTheme="majorHAnsi"/>
          <w:spacing w:val="-8"/>
          <w:sz w:val="24"/>
        </w:rPr>
        <w:t xml:space="preserve"> </w:t>
      </w:r>
      <w:r w:rsidR="007E4944" w:rsidRPr="00A6204F">
        <w:rPr>
          <w:rFonts w:asciiTheme="majorHAnsi" w:hAnsiTheme="majorHAnsi"/>
          <w:sz w:val="24"/>
        </w:rPr>
        <w:t>it may be referred upwards to the License Holder.</w:t>
      </w:r>
    </w:p>
    <w:p w14:paraId="5BC17119" w14:textId="79AA967F" w:rsidR="00CC1823" w:rsidRPr="00A6204F" w:rsidRDefault="009F5EDA" w:rsidP="00A6204F">
      <w:pPr>
        <w:tabs>
          <w:tab w:val="left" w:pos="2112"/>
          <w:tab w:val="left" w:pos="2577"/>
        </w:tabs>
        <w:spacing w:before="240" w:line="259" w:lineRule="auto"/>
        <w:ind w:right="619"/>
        <w:rPr>
          <w:rFonts w:asciiTheme="majorHAnsi" w:hAnsiTheme="majorHAnsi"/>
          <w:sz w:val="24"/>
        </w:rPr>
      </w:pPr>
      <w:r>
        <w:rPr>
          <w:rFonts w:asciiTheme="majorHAnsi" w:hAnsiTheme="majorHAnsi"/>
          <w:sz w:val="24"/>
        </w:rPr>
        <w:t xml:space="preserve">10.11.3.5 </w:t>
      </w:r>
      <w:r w:rsidR="007E4944" w:rsidRPr="00A6204F">
        <w:rPr>
          <w:rFonts w:asciiTheme="majorHAnsi" w:hAnsiTheme="majorHAnsi"/>
          <w:sz w:val="24"/>
        </w:rPr>
        <w:t>The</w:t>
      </w:r>
      <w:r w:rsidR="007E4944" w:rsidRPr="00A6204F">
        <w:rPr>
          <w:rFonts w:asciiTheme="majorHAnsi" w:hAnsiTheme="majorHAnsi"/>
          <w:spacing w:val="-7"/>
          <w:sz w:val="24"/>
        </w:rPr>
        <w:t xml:space="preserve"> </w:t>
      </w:r>
      <w:r w:rsidR="007E4944" w:rsidRPr="00A6204F">
        <w:rPr>
          <w:rFonts w:asciiTheme="majorHAnsi" w:hAnsiTheme="majorHAnsi"/>
          <w:sz w:val="24"/>
        </w:rPr>
        <w:t>University’s</w:t>
      </w:r>
      <w:r w:rsidR="007E4944" w:rsidRPr="00A6204F">
        <w:rPr>
          <w:rFonts w:asciiTheme="majorHAnsi" w:hAnsiTheme="majorHAnsi"/>
          <w:spacing w:val="-8"/>
          <w:sz w:val="24"/>
        </w:rPr>
        <w:t xml:space="preserve"> </w:t>
      </w:r>
      <w:r w:rsidR="007E4944" w:rsidRPr="00A6204F">
        <w:rPr>
          <w:rFonts w:asciiTheme="majorHAnsi" w:hAnsiTheme="majorHAnsi"/>
          <w:sz w:val="24"/>
        </w:rPr>
        <w:t>Designated</w:t>
      </w:r>
      <w:r w:rsidR="007E4944" w:rsidRPr="00A6204F">
        <w:rPr>
          <w:rFonts w:asciiTheme="majorHAnsi" w:hAnsiTheme="majorHAnsi"/>
          <w:spacing w:val="-3"/>
          <w:sz w:val="24"/>
        </w:rPr>
        <w:t xml:space="preserve"> </w:t>
      </w:r>
      <w:r w:rsidR="007E4944" w:rsidRPr="00A6204F">
        <w:rPr>
          <w:rFonts w:asciiTheme="majorHAnsi" w:hAnsiTheme="majorHAnsi"/>
          <w:sz w:val="24"/>
        </w:rPr>
        <w:t>Individual</w:t>
      </w:r>
      <w:r w:rsidR="007E4944" w:rsidRPr="00A6204F">
        <w:rPr>
          <w:rFonts w:asciiTheme="majorHAnsi" w:hAnsiTheme="majorHAnsi"/>
          <w:spacing w:val="-8"/>
          <w:sz w:val="24"/>
        </w:rPr>
        <w:t xml:space="preserve"> </w:t>
      </w:r>
      <w:r w:rsidR="007E4944" w:rsidRPr="00A6204F">
        <w:rPr>
          <w:rFonts w:asciiTheme="majorHAnsi" w:hAnsiTheme="majorHAnsi"/>
          <w:sz w:val="24"/>
        </w:rPr>
        <w:t>will</w:t>
      </w:r>
      <w:r w:rsidR="007E4944" w:rsidRPr="00A6204F">
        <w:rPr>
          <w:rFonts w:asciiTheme="majorHAnsi" w:hAnsiTheme="majorHAnsi"/>
          <w:spacing w:val="-8"/>
          <w:sz w:val="24"/>
        </w:rPr>
        <w:t xml:space="preserve"> </w:t>
      </w:r>
      <w:r w:rsidR="007E4944" w:rsidRPr="00A6204F">
        <w:rPr>
          <w:rFonts w:asciiTheme="majorHAnsi" w:hAnsiTheme="majorHAnsi"/>
          <w:sz w:val="24"/>
        </w:rPr>
        <w:t>make</w:t>
      </w:r>
      <w:r w:rsidR="007E4944" w:rsidRPr="00A6204F">
        <w:rPr>
          <w:rFonts w:asciiTheme="majorHAnsi" w:hAnsiTheme="majorHAnsi"/>
          <w:spacing w:val="-8"/>
          <w:sz w:val="24"/>
        </w:rPr>
        <w:t xml:space="preserve"> </w:t>
      </w:r>
      <w:r w:rsidR="007E4944" w:rsidRPr="00A6204F">
        <w:rPr>
          <w:rFonts w:asciiTheme="majorHAnsi" w:hAnsiTheme="majorHAnsi"/>
          <w:sz w:val="24"/>
        </w:rPr>
        <w:t>an</w:t>
      </w:r>
      <w:r w:rsidR="007E4944" w:rsidRPr="00A6204F">
        <w:rPr>
          <w:rFonts w:asciiTheme="majorHAnsi" w:hAnsiTheme="majorHAnsi"/>
          <w:spacing w:val="-7"/>
          <w:sz w:val="24"/>
        </w:rPr>
        <w:t xml:space="preserve"> </w:t>
      </w:r>
      <w:r w:rsidR="007E4944" w:rsidRPr="00A6204F">
        <w:rPr>
          <w:rFonts w:asciiTheme="majorHAnsi" w:hAnsiTheme="majorHAnsi"/>
          <w:sz w:val="24"/>
        </w:rPr>
        <w:t>appropriate</w:t>
      </w:r>
      <w:r w:rsidR="007E4944" w:rsidRPr="00A6204F">
        <w:rPr>
          <w:rFonts w:asciiTheme="majorHAnsi" w:hAnsiTheme="majorHAnsi"/>
          <w:spacing w:val="-7"/>
          <w:sz w:val="24"/>
        </w:rPr>
        <w:t xml:space="preserve"> </w:t>
      </w:r>
      <w:r w:rsidR="007E4944" w:rsidRPr="00A6204F">
        <w:rPr>
          <w:rFonts w:asciiTheme="majorHAnsi" w:hAnsiTheme="majorHAnsi"/>
          <w:sz w:val="24"/>
        </w:rPr>
        <w:t>record of all complaints raised, the process and outcomes of any investigation, and the actions taken subsequently. All such records will be considered by the University’s Human Tissue Management Sub- Committee and submitted to the University Research Committee.</w:t>
      </w:r>
    </w:p>
    <w:p w14:paraId="5BC1711A" w14:textId="77777777" w:rsidR="00CC1823" w:rsidRPr="00451A8E" w:rsidRDefault="00CC1823">
      <w:pPr>
        <w:pStyle w:val="ListParagraph"/>
        <w:spacing w:line="259" w:lineRule="auto"/>
        <w:rPr>
          <w:rFonts w:asciiTheme="majorHAnsi" w:hAnsiTheme="majorHAnsi"/>
          <w:sz w:val="24"/>
        </w:rPr>
        <w:sectPr w:rsidR="00CC1823" w:rsidRPr="00451A8E">
          <w:pgSz w:w="11930" w:h="16860"/>
          <w:pgMar w:top="1320" w:right="566" w:bottom="820" w:left="850" w:header="0" w:footer="615" w:gutter="0"/>
          <w:cols w:space="720"/>
        </w:sectPr>
      </w:pPr>
    </w:p>
    <w:p w14:paraId="5BC1711B"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2F" wp14:editId="4FF7FFE1">
            <wp:extent cx="2249753" cy="312420"/>
            <wp:effectExtent l="0" t="0" r="0" b="0"/>
            <wp:docPr id="40" name="Image 4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11C" w14:textId="77777777" w:rsidR="00CC1823" w:rsidRPr="00451A8E" w:rsidRDefault="00CC1823">
      <w:pPr>
        <w:pStyle w:val="BodyText"/>
        <w:spacing w:before="1"/>
        <w:rPr>
          <w:rFonts w:asciiTheme="majorHAnsi" w:hAnsiTheme="majorHAns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962"/>
      </w:tblGrid>
      <w:tr w:rsidR="00CC1823" w:rsidRPr="00451A8E" w14:paraId="5BC1711E" w14:textId="77777777" w:rsidTr="0033373D">
        <w:trPr>
          <w:trHeight w:val="784"/>
          <w:tblHeader/>
        </w:trPr>
        <w:tc>
          <w:tcPr>
            <w:tcW w:w="9497" w:type="dxa"/>
            <w:gridSpan w:val="2"/>
          </w:tcPr>
          <w:p w14:paraId="5BC1711D" w14:textId="77777777" w:rsidR="00CC1823" w:rsidRPr="00451A8E" w:rsidRDefault="007E4944" w:rsidP="009F5EDA">
            <w:pPr>
              <w:pStyle w:val="Heading3"/>
            </w:pPr>
            <w:bookmarkStart w:id="97" w:name="_bookmark78"/>
            <w:bookmarkStart w:id="98" w:name="_Toc229489157"/>
            <w:bookmarkEnd w:id="97"/>
            <w:r w:rsidRPr="00451A8E">
              <w:rPr>
                <w:sz w:val="28"/>
              </w:rPr>
              <w:t>10.12.</w:t>
            </w:r>
            <w:r w:rsidRPr="00451A8E">
              <w:rPr>
                <w:spacing w:val="-1"/>
                <w:sz w:val="28"/>
              </w:rPr>
              <w:t xml:space="preserve"> </w:t>
            </w:r>
            <w:r w:rsidRPr="00451A8E">
              <w:t>Policy</w:t>
            </w:r>
            <w:r w:rsidRPr="00451A8E">
              <w:rPr>
                <w:spacing w:val="-14"/>
              </w:rPr>
              <w:t xml:space="preserve"> </w:t>
            </w:r>
            <w:r w:rsidRPr="00451A8E">
              <w:t>and</w:t>
            </w:r>
            <w:r w:rsidRPr="00451A8E">
              <w:rPr>
                <w:spacing w:val="-17"/>
              </w:rPr>
              <w:t xml:space="preserve"> </w:t>
            </w:r>
            <w:r w:rsidRPr="00451A8E">
              <w:t>Procedure</w:t>
            </w:r>
            <w:r w:rsidRPr="00451A8E">
              <w:rPr>
                <w:spacing w:val="-11"/>
              </w:rPr>
              <w:t xml:space="preserve"> </w:t>
            </w:r>
            <w:r w:rsidRPr="00451A8E">
              <w:t>for</w:t>
            </w:r>
            <w:r w:rsidRPr="00451A8E">
              <w:rPr>
                <w:spacing w:val="-11"/>
              </w:rPr>
              <w:t xml:space="preserve"> </w:t>
            </w:r>
            <w:r w:rsidRPr="00451A8E">
              <w:t>Training</w:t>
            </w:r>
            <w:r w:rsidRPr="00451A8E">
              <w:rPr>
                <w:spacing w:val="-13"/>
              </w:rPr>
              <w:t xml:space="preserve"> </w:t>
            </w:r>
            <w:r w:rsidRPr="00451A8E">
              <w:t>Regarding</w:t>
            </w:r>
            <w:r w:rsidRPr="00451A8E">
              <w:rPr>
                <w:spacing w:val="-7"/>
              </w:rPr>
              <w:t xml:space="preserve"> </w:t>
            </w:r>
            <w:r w:rsidRPr="00451A8E">
              <w:t>Human</w:t>
            </w:r>
            <w:r w:rsidRPr="00451A8E">
              <w:rPr>
                <w:spacing w:val="3"/>
              </w:rPr>
              <w:t xml:space="preserve"> </w:t>
            </w:r>
            <w:r w:rsidRPr="00451A8E">
              <w:t>Tissue</w:t>
            </w:r>
            <w:bookmarkEnd w:id="98"/>
          </w:p>
        </w:tc>
      </w:tr>
      <w:tr w:rsidR="00CC1823" w:rsidRPr="00451A8E" w14:paraId="5BC17121" w14:textId="77777777">
        <w:trPr>
          <w:trHeight w:val="277"/>
        </w:trPr>
        <w:tc>
          <w:tcPr>
            <w:tcW w:w="4535" w:type="dxa"/>
          </w:tcPr>
          <w:p w14:paraId="5BC1711F"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962" w:type="dxa"/>
          </w:tcPr>
          <w:p w14:paraId="5BC17120"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124" w14:textId="77777777">
        <w:trPr>
          <w:trHeight w:val="280"/>
        </w:trPr>
        <w:tc>
          <w:tcPr>
            <w:tcW w:w="4535" w:type="dxa"/>
          </w:tcPr>
          <w:p w14:paraId="5BC17122"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7"/>
              </w:rPr>
              <w:t xml:space="preserve"> </w:t>
            </w:r>
            <w:r w:rsidRPr="00451A8E">
              <w:rPr>
                <w:rFonts w:asciiTheme="majorHAnsi" w:hAnsiTheme="majorHAnsi"/>
                <w:spacing w:val="-4"/>
              </w:rPr>
              <w:t>Board</w:t>
            </w:r>
          </w:p>
        </w:tc>
        <w:tc>
          <w:tcPr>
            <w:tcW w:w="4962" w:type="dxa"/>
          </w:tcPr>
          <w:p w14:paraId="5BC17123"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7126" w14:textId="77777777">
        <w:trPr>
          <w:trHeight w:val="280"/>
        </w:trPr>
        <w:tc>
          <w:tcPr>
            <w:tcW w:w="9497" w:type="dxa"/>
            <w:gridSpan w:val="2"/>
            <w:tcBorders>
              <w:left w:val="nil"/>
              <w:right w:val="nil"/>
            </w:tcBorders>
          </w:tcPr>
          <w:p w14:paraId="5BC17125" w14:textId="77777777" w:rsidR="00CC1823" w:rsidRPr="00451A8E" w:rsidRDefault="00CC1823">
            <w:pPr>
              <w:pStyle w:val="TableParagraph"/>
              <w:rPr>
                <w:rFonts w:asciiTheme="majorHAnsi" w:hAnsiTheme="majorHAnsi"/>
                <w:sz w:val="20"/>
              </w:rPr>
            </w:pPr>
          </w:p>
        </w:tc>
      </w:tr>
      <w:tr w:rsidR="00CC1823" w:rsidRPr="00451A8E" w14:paraId="5BC17128" w14:textId="77777777">
        <w:trPr>
          <w:trHeight w:val="280"/>
        </w:trPr>
        <w:tc>
          <w:tcPr>
            <w:tcW w:w="9497" w:type="dxa"/>
            <w:gridSpan w:val="2"/>
          </w:tcPr>
          <w:p w14:paraId="5BC17127" w14:textId="77777777" w:rsidR="00CC1823" w:rsidRPr="00451A8E" w:rsidRDefault="007E4944">
            <w:pPr>
              <w:pStyle w:val="TableParagraph"/>
              <w:spacing w:before="2"/>
              <w:ind w:left="136"/>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129" w14:textId="77777777" w:rsidR="00CC1823" w:rsidRPr="00451A8E" w:rsidRDefault="00CC1823">
      <w:pPr>
        <w:pStyle w:val="BodyText"/>
        <w:spacing w:before="2" w:after="1"/>
        <w:rPr>
          <w:rFonts w:asciiTheme="majorHAnsi" w:hAnsiTheme="majorHAns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29"/>
      </w:tblGrid>
      <w:tr w:rsidR="00CC1823" w:rsidRPr="00451A8E" w14:paraId="5BC1712F" w14:textId="77777777" w:rsidTr="0033373D">
        <w:trPr>
          <w:trHeight w:val="532"/>
          <w:tblHeader/>
        </w:trPr>
        <w:tc>
          <w:tcPr>
            <w:tcW w:w="1248" w:type="dxa"/>
          </w:tcPr>
          <w:p w14:paraId="5BC1712A" w14:textId="77777777" w:rsidR="00CC1823" w:rsidRPr="00451A8E" w:rsidRDefault="007E4944" w:rsidP="0033373D">
            <w:pPr>
              <w:pStyle w:val="Title"/>
              <w:rPr>
                <w:b/>
                <w:bCs/>
                <w:sz w:val="24"/>
                <w:szCs w:val="24"/>
              </w:rPr>
            </w:pPr>
            <w:r w:rsidRPr="00451A8E">
              <w:rPr>
                <w:b/>
                <w:bCs/>
                <w:sz w:val="24"/>
                <w:szCs w:val="24"/>
              </w:rPr>
              <w:t>Version</w:t>
            </w:r>
          </w:p>
          <w:p w14:paraId="5BC1712B" w14:textId="77777777" w:rsidR="00CC1823" w:rsidRPr="00451A8E" w:rsidRDefault="007E4944" w:rsidP="0033373D">
            <w:pPr>
              <w:pStyle w:val="Title"/>
              <w:rPr>
                <w:b/>
                <w:bCs/>
                <w:sz w:val="24"/>
                <w:szCs w:val="24"/>
              </w:rPr>
            </w:pPr>
            <w:r w:rsidRPr="00451A8E">
              <w:rPr>
                <w:b/>
                <w:bCs/>
                <w:sz w:val="24"/>
                <w:szCs w:val="24"/>
              </w:rPr>
              <w:t>number</w:t>
            </w:r>
          </w:p>
        </w:tc>
        <w:tc>
          <w:tcPr>
            <w:tcW w:w="4419" w:type="dxa"/>
          </w:tcPr>
          <w:p w14:paraId="5BC1712C" w14:textId="77777777" w:rsidR="00CC1823" w:rsidRPr="00451A8E" w:rsidRDefault="007E4944" w:rsidP="0033373D">
            <w:pPr>
              <w:pStyle w:val="Title"/>
              <w:rPr>
                <w:b/>
                <w:bCs/>
                <w:sz w:val="24"/>
                <w:szCs w:val="24"/>
              </w:rPr>
            </w:pPr>
            <w:r w:rsidRPr="00451A8E">
              <w:rPr>
                <w:b/>
                <w:bCs/>
                <w:sz w:val="24"/>
                <w:szCs w:val="24"/>
              </w:rPr>
              <w:t>Revision</w:t>
            </w:r>
          </w:p>
        </w:tc>
        <w:tc>
          <w:tcPr>
            <w:tcW w:w="1699" w:type="dxa"/>
          </w:tcPr>
          <w:p w14:paraId="5BC1712D" w14:textId="77777777" w:rsidR="00CC1823" w:rsidRPr="00451A8E" w:rsidRDefault="007E4944" w:rsidP="0033373D">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129" w:type="dxa"/>
          </w:tcPr>
          <w:p w14:paraId="5BC1712E" w14:textId="77777777" w:rsidR="00CC1823" w:rsidRPr="00451A8E" w:rsidRDefault="007E4944" w:rsidP="0033373D">
            <w:pPr>
              <w:pStyle w:val="Title"/>
              <w:rPr>
                <w:b/>
                <w:bCs/>
                <w:sz w:val="24"/>
                <w:szCs w:val="24"/>
              </w:rPr>
            </w:pPr>
            <w:r w:rsidRPr="00451A8E">
              <w:rPr>
                <w:b/>
                <w:bCs/>
                <w:spacing w:val="-4"/>
                <w:sz w:val="24"/>
                <w:szCs w:val="24"/>
              </w:rPr>
              <w:t>Date</w:t>
            </w:r>
          </w:p>
        </w:tc>
      </w:tr>
      <w:tr w:rsidR="00CC1823" w:rsidRPr="00451A8E" w14:paraId="5BC17134" w14:textId="77777777">
        <w:trPr>
          <w:trHeight w:val="277"/>
        </w:trPr>
        <w:tc>
          <w:tcPr>
            <w:tcW w:w="1248" w:type="dxa"/>
          </w:tcPr>
          <w:p w14:paraId="5BC17130" w14:textId="77777777" w:rsidR="00CC1823" w:rsidRPr="00451A8E" w:rsidRDefault="007E4944">
            <w:pPr>
              <w:pStyle w:val="TableParagraph"/>
              <w:spacing w:line="257" w:lineRule="exact"/>
              <w:ind w:left="120"/>
              <w:rPr>
                <w:rFonts w:asciiTheme="majorHAnsi" w:hAnsiTheme="majorHAnsi"/>
              </w:rPr>
            </w:pPr>
            <w:r w:rsidRPr="00451A8E">
              <w:rPr>
                <w:rFonts w:asciiTheme="majorHAnsi" w:hAnsiTheme="majorHAnsi"/>
                <w:spacing w:val="-5"/>
              </w:rPr>
              <w:t>1.0</w:t>
            </w:r>
          </w:p>
        </w:tc>
        <w:tc>
          <w:tcPr>
            <w:tcW w:w="4419" w:type="dxa"/>
          </w:tcPr>
          <w:p w14:paraId="5BC17131"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7"/>
              </w:rPr>
              <w:t xml:space="preserve"> </w:t>
            </w:r>
            <w:r w:rsidRPr="00451A8E">
              <w:rPr>
                <w:rFonts w:asciiTheme="majorHAnsi" w:hAnsiTheme="majorHAnsi"/>
                <w:spacing w:val="-2"/>
              </w:rPr>
              <w:t>Current</w:t>
            </w:r>
            <w:r w:rsidRPr="00451A8E">
              <w:rPr>
                <w:rFonts w:asciiTheme="majorHAnsi" w:hAnsiTheme="majorHAnsi"/>
              </w:rPr>
              <w:t xml:space="preserve"> </w:t>
            </w:r>
            <w:r w:rsidRPr="00451A8E">
              <w:rPr>
                <w:rFonts w:asciiTheme="majorHAnsi" w:hAnsiTheme="majorHAnsi"/>
                <w:spacing w:val="-2"/>
              </w:rPr>
              <w:t>version</w:t>
            </w:r>
          </w:p>
        </w:tc>
        <w:tc>
          <w:tcPr>
            <w:tcW w:w="1699" w:type="dxa"/>
          </w:tcPr>
          <w:p w14:paraId="5BC17132" w14:textId="77777777" w:rsidR="00CC1823" w:rsidRPr="00451A8E" w:rsidRDefault="00CC1823">
            <w:pPr>
              <w:pStyle w:val="TableParagraph"/>
              <w:rPr>
                <w:rFonts w:asciiTheme="majorHAnsi" w:hAnsiTheme="majorHAnsi"/>
                <w:sz w:val="20"/>
              </w:rPr>
            </w:pPr>
          </w:p>
        </w:tc>
        <w:tc>
          <w:tcPr>
            <w:tcW w:w="2129" w:type="dxa"/>
          </w:tcPr>
          <w:p w14:paraId="5BC17133" w14:textId="77777777" w:rsidR="00CC1823" w:rsidRPr="00451A8E" w:rsidRDefault="00CC1823">
            <w:pPr>
              <w:pStyle w:val="TableParagraph"/>
              <w:rPr>
                <w:rFonts w:asciiTheme="majorHAnsi" w:hAnsiTheme="majorHAnsi"/>
                <w:sz w:val="20"/>
              </w:rPr>
            </w:pPr>
          </w:p>
        </w:tc>
      </w:tr>
      <w:tr w:rsidR="00CC1823" w:rsidRPr="00451A8E" w14:paraId="5BC1713B" w14:textId="77777777">
        <w:trPr>
          <w:trHeight w:val="2541"/>
        </w:trPr>
        <w:tc>
          <w:tcPr>
            <w:tcW w:w="1248" w:type="dxa"/>
          </w:tcPr>
          <w:p w14:paraId="5BC17135" w14:textId="77777777" w:rsidR="00CC1823" w:rsidRPr="00451A8E" w:rsidRDefault="007E4944">
            <w:pPr>
              <w:pStyle w:val="TableParagraph"/>
              <w:ind w:left="120"/>
              <w:rPr>
                <w:rFonts w:asciiTheme="majorHAnsi" w:hAnsiTheme="majorHAnsi"/>
              </w:rPr>
            </w:pPr>
            <w:r w:rsidRPr="00451A8E">
              <w:rPr>
                <w:rFonts w:asciiTheme="majorHAnsi" w:hAnsiTheme="majorHAnsi"/>
                <w:spacing w:val="-5"/>
              </w:rPr>
              <w:t>2.0</w:t>
            </w:r>
          </w:p>
        </w:tc>
        <w:tc>
          <w:tcPr>
            <w:tcW w:w="4419" w:type="dxa"/>
          </w:tcPr>
          <w:p w14:paraId="5BC17136" w14:textId="77777777" w:rsidR="00CC1823" w:rsidRPr="00451A8E" w:rsidRDefault="007E4944" w:rsidP="00172920">
            <w:pPr>
              <w:pStyle w:val="TableParagraph"/>
              <w:numPr>
                <w:ilvl w:val="0"/>
                <w:numId w:val="41"/>
              </w:numPr>
              <w:tabs>
                <w:tab w:val="left" w:pos="397"/>
                <w:tab w:val="left" w:pos="403"/>
              </w:tabs>
              <w:spacing w:before="2" w:line="259" w:lineRule="auto"/>
              <w:ind w:right="342" w:hanging="286"/>
              <w:rPr>
                <w:rFonts w:asciiTheme="majorHAnsi" w:hAnsiTheme="majorHAnsi"/>
              </w:rPr>
            </w:pPr>
            <w:r w:rsidRPr="00451A8E">
              <w:rPr>
                <w:rFonts w:asciiTheme="majorHAnsi" w:hAnsiTheme="majorHAnsi"/>
              </w:rPr>
              <w:t xml:space="preserve">Addition of sub-section (10.12.2.4) </w:t>
            </w:r>
            <w:r w:rsidRPr="00451A8E">
              <w:rPr>
                <w:rFonts w:asciiTheme="majorHAnsi" w:hAnsiTheme="majorHAnsi"/>
                <w:spacing w:val="-2"/>
              </w:rPr>
              <w:t>stating</w:t>
            </w:r>
            <w:r w:rsidRPr="00451A8E">
              <w:rPr>
                <w:rFonts w:asciiTheme="majorHAnsi" w:hAnsiTheme="majorHAnsi"/>
                <w:spacing w:val="-5"/>
              </w:rPr>
              <w:t xml:space="preserve"> </w:t>
            </w:r>
            <w:r w:rsidRPr="00451A8E">
              <w:rPr>
                <w:rFonts w:asciiTheme="majorHAnsi" w:hAnsiTheme="majorHAnsi"/>
                <w:spacing w:val="-2"/>
              </w:rPr>
              <w:t>that</w:t>
            </w:r>
            <w:r w:rsidRPr="00451A8E">
              <w:rPr>
                <w:rFonts w:asciiTheme="majorHAnsi" w:hAnsiTheme="majorHAnsi"/>
                <w:spacing w:val="-5"/>
              </w:rPr>
              <w:t xml:space="preserve"> </w:t>
            </w:r>
            <w:r w:rsidRPr="00451A8E">
              <w:rPr>
                <w:rFonts w:asciiTheme="majorHAnsi" w:hAnsiTheme="majorHAnsi"/>
                <w:spacing w:val="-2"/>
              </w:rPr>
              <w:t>training</w:t>
            </w:r>
            <w:r w:rsidRPr="00451A8E">
              <w:rPr>
                <w:rFonts w:asciiTheme="majorHAnsi" w:hAnsiTheme="majorHAnsi"/>
                <w:spacing w:val="-4"/>
              </w:rPr>
              <w:t xml:space="preserve"> </w:t>
            </w:r>
            <w:r w:rsidRPr="00451A8E">
              <w:rPr>
                <w:rFonts w:asciiTheme="majorHAnsi" w:hAnsiTheme="majorHAnsi"/>
                <w:spacing w:val="-2"/>
              </w:rPr>
              <w:t>provisions</w:t>
            </w:r>
            <w:r w:rsidRPr="00451A8E">
              <w:rPr>
                <w:rFonts w:asciiTheme="majorHAnsi" w:hAnsiTheme="majorHAnsi"/>
                <w:spacing w:val="-5"/>
              </w:rPr>
              <w:t xml:space="preserve"> </w:t>
            </w:r>
            <w:r w:rsidRPr="00451A8E">
              <w:rPr>
                <w:rFonts w:asciiTheme="majorHAnsi" w:hAnsiTheme="majorHAnsi"/>
                <w:spacing w:val="-2"/>
              </w:rPr>
              <w:t>apply</w:t>
            </w:r>
            <w:r w:rsidRPr="00451A8E">
              <w:rPr>
                <w:rFonts w:asciiTheme="majorHAnsi" w:hAnsiTheme="majorHAnsi"/>
                <w:spacing w:val="-7"/>
              </w:rPr>
              <w:t xml:space="preserve"> </w:t>
            </w:r>
            <w:r w:rsidRPr="00451A8E">
              <w:rPr>
                <w:rFonts w:asciiTheme="majorHAnsi" w:hAnsiTheme="majorHAnsi"/>
                <w:spacing w:val="-2"/>
              </w:rPr>
              <w:t xml:space="preserve">to </w:t>
            </w:r>
            <w:r w:rsidRPr="00451A8E">
              <w:rPr>
                <w:rFonts w:asciiTheme="majorHAnsi" w:hAnsiTheme="majorHAnsi"/>
              </w:rPr>
              <w:t>visiting staff</w:t>
            </w:r>
          </w:p>
          <w:p w14:paraId="5BC17137" w14:textId="77777777" w:rsidR="00CC1823" w:rsidRPr="00451A8E" w:rsidRDefault="007E4944" w:rsidP="00172920">
            <w:pPr>
              <w:pStyle w:val="TableParagraph"/>
              <w:numPr>
                <w:ilvl w:val="0"/>
                <w:numId w:val="41"/>
              </w:numPr>
              <w:tabs>
                <w:tab w:val="left" w:pos="397"/>
                <w:tab w:val="left" w:pos="403"/>
              </w:tabs>
              <w:spacing w:line="259" w:lineRule="auto"/>
              <w:ind w:right="418" w:hanging="286"/>
              <w:rPr>
                <w:rFonts w:asciiTheme="majorHAnsi" w:hAnsiTheme="majorHAnsi"/>
                <w:i/>
              </w:rPr>
            </w:pPr>
            <w:r w:rsidRPr="00451A8E">
              <w:rPr>
                <w:rFonts w:asciiTheme="majorHAnsi" w:hAnsiTheme="majorHAnsi"/>
              </w:rPr>
              <w:t xml:space="preserve">Addition of sub-section (10.12.3.4) </w:t>
            </w:r>
            <w:r w:rsidRPr="00451A8E">
              <w:rPr>
                <w:rFonts w:asciiTheme="majorHAnsi" w:hAnsiTheme="majorHAnsi"/>
                <w:spacing w:val="-2"/>
              </w:rPr>
              <w:t>regarding ‘</w:t>
            </w:r>
            <w:r w:rsidRPr="00451A8E">
              <w:rPr>
                <w:rFonts w:asciiTheme="majorHAnsi" w:hAnsiTheme="majorHAnsi"/>
                <w:i/>
                <w:spacing w:val="-2"/>
              </w:rPr>
              <w:t>personal development</w:t>
            </w:r>
            <w:r w:rsidRPr="00451A8E">
              <w:rPr>
                <w:rFonts w:asciiTheme="majorHAnsi" w:hAnsiTheme="majorHAnsi"/>
                <w:i/>
                <w:spacing w:val="-3"/>
              </w:rPr>
              <w:t xml:space="preserve"> </w:t>
            </w:r>
            <w:proofErr w:type="gramStart"/>
            <w:r w:rsidRPr="00451A8E">
              <w:rPr>
                <w:rFonts w:asciiTheme="majorHAnsi" w:hAnsiTheme="majorHAnsi"/>
                <w:i/>
                <w:spacing w:val="-2"/>
              </w:rPr>
              <w:t>plans’</w:t>
            </w:r>
            <w:proofErr w:type="gramEnd"/>
          </w:p>
          <w:p w14:paraId="5BC17138" w14:textId="77777777" w:rsidR="00CC1823" w:rsidRPr="00451A8E" w:rsidRDefault="007E4944" w:rsidP="00172920">
            <w:pPr>
              <w:pStyle w:val="TableParagraph"/>
              <w:numPr>
                <w:ilvl w:val="0"/>
                <w:numId w:val="41"/>
              </w:numPr>
              <w:tabs>
                <w:tab w:val="left" w:pos="397"/>
                <w:tab w:val="left" w:pos="403"/>
              </w:tabs>
              <w:spacing w:line="259" w:lineRule="auto"/>
              <w:ind w:right="407" w:hanging="286"/>
              <w:rPr>
                <w:rFonts w:asciiTheme="majorHAnsi" w:hAnsiTheme="majorHAnsi"/>
              </w:rPr>
            </w:pPr>
            <w:r w:rsidRPr="00451A8E">
              <w:rPr>
                <w:rFonts w:asciiTheme="majorHAnsi" w:hAnsiTheme="majorHAnsi"/>
              </w:rPr>
              <w:t xml:space="preserve">Addition of sub-section (10.12.4.1) </w:t>
            </w:r>
            <w:r w:rsidRPr="00451A8E">
              <w:rPr>
                <w:rFonts w:asciiTheme="majorHAnsi" w:hAnsiTheme="majorHAnsi"/>
                <w:spacing w:val="-2"/>
              </w:rPr>
              <w:t>detailing</w:t>
            </w:r>
            <w:r w:rsidRPr="00451A8E">
              <w:rPr>
                <w:rFonts w:asciiTheme="majorHAnsi" w:hAnsiTheme="majorHAnsi"/>
                <w:spacing w:val="-8"/>
              </w:rPr>
              <w:t xml:space="preserve"> </w:t>
            </w:r>
            <w:r w:rsidRPr="00451A8E">
              <w:rPr>
                <w:rFonts w:asciiTheme="majorHAnsi" w:hAnsiTheme="majorHAnsi"/>
                <w:spacing w:val="-2"/>
              </w:rPr>
              <w:t>when</w:t>
            </w:r>
            <w:r w:rsidRPr="00451A8E">
              <w:rPr>
                <w:rFonts w:asciiTheme="majorHAnsi" w:hAnsiTheme="majorHAnsi"/>
                <w:spacing w:val="-8"/>
              </w:rPr>
              <w:t xml:space="preserve"> </w:t>
            </w:r>
            <w:r w:rsidRPr="00451A8E">
              <w:rPr>
                <w:rFonts w:asciiTheme="majorHAnsi" w:hAnsiTheme="majorHAnsi"/>
                <w:spacing w:val="-2"/>
              </w:rPr>
              <w:t>training</w:t>
            </w:r>
            <w:r w:rsidRPr="00451A8E">
              <w:rPr>
                <w:rFonts w:asciiTheme="majorHAnsi" w:hAnsiTheme="majorHAnsi"/>
                <w:spacing w:val="-6"/>
              </w:rPr>
              <w:t xml:space="preserve"> </w:t>
            </w:r>
            <w:r w:rsidRPr="00451A8E">
              <w:rPr>
                <w:rFonts w:asciiTheme="majorHAnsi" w:hAnsiTheme="majorHAnsi"/>
                <w:spacing w:val="-2"/>
              </w:rPr>
              <w:t>may</w:t>
            </w:r>
            <w:r w:rsidRPr="00451A8E">
              <w:rPr>
                <w:rFonts w:asciiTheme="majorHAnsi" w:hAnsiTheme="majorHAnsi"/>
                <w:spacing w:val="-9"/>
              </w:rPr>
              <w:t xml:space="preserve"> </w:t>
            </w:r>
            <w:r w:rsidRPr="00451A8E">
              <w:rPr>
                <w:rFonts w:asciiTheme="majorHAnsi" w:hAnsiTheme="majorHAnsi"/>
                <w:spacing w:val="-2"/>
              </w:rPr>
              <w:t>need</w:t>
            </w:r>
            <w:r w:rsidRPr="00451A8E">
              <w:rPr>
                <w:rFonts w:asciiTheme="majorHAnsi" w:hAnsiTheme="majorHAnsi"/>
                <w:spacing w:val="-7"/>
              </w:rPr>
              <w:t xml:space="preserve"> </w:t>
            </w:r>
            <w:r w:rsidRPr="00451A8E">
              <w:rPr>
                <w:rFonts w:asciiTheme="majorHAnsi" w:hAnsiTheme="majorHAnsi"/>
                <w:spacing w:val="-2"/>
              </w:rPr>
              <w:t>to</w:t>
            </w:r>
            <w:r w:rsidRPr="00451A8E">
              <w:rPr>
                <w:rFonts w:asciiTheme="majorHAnsi" w:hAnsiTheme="majorHAnsi"/>
                <w:spacing w:val="-7"/>
              </w:rPr>
              <w:t xml:space="preserve"> </w:t>
            </w:r>
            <w:r w:rsidRPr="00451A8E">
              <w:rPr>
                <w:rFonts w:asciiTheme="majorHAnsi" w:hAnsiTheme="majorHAnsi"/>
                <w:spacing w:val="-2"/>
              </w:rPr>
              <w:t>be updated</w:t>
            </w:r>
          </w:p>
        </w:tc>
        <w:tc>
          <w:tcPr>
            <w:tcW w:w="1699" w:type="dxa"/>
          </w:tcPr>
          <w:p w14:paraId="5BC17139" w14:textId="77777777" w:rsidR="00CC1823" w:rsidRPr="00451A8E" w:rsidRDefault="007E4944">
            <w:pPr>
              <w:pStyle w:val="TableParagraph"/>
              <w:spacing w:before="2" w:line="259" w:lineRule="auto"/>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 xml:space="preserve">Sub-Committee </w:t>
            </w:r>
            <w:r w:rsidRPr="00451A8E">
              <w:rPr>
                <w:rFonts w:asciiTheme="majorHAnsi" w:hAnsiTheme="majorHAnsi"/>
                <w:spacing w:val="-2"/>
              </w:rPr>
              <w:t>(HTMSC)</w:t>
            </w:r>
          </w:p>
        </w:tc>
        <w:tc>
          <w:tcPr>
            <w:tcW w:w="2129" w:type="dxa"/>
          </w:tcPr>
          <w:p w14:paraId="5BC1713A" w14:textId="77777777" w:rsidR="00CC1823" w:rsidRPr="00451A8E" w:rsidRDefault="007E4944">
            <w:pPr>
              <w:pStyle w:val="TableParagraph"/>
              <w:spacing w:before="2"/>
              <w:ind w:left="121"/>
              <w:rPr>
                <w:rFonts w:asciiTheme="majorHAnsi" w:hAnsiTheme="majorHAnsi"/>
              </w:rPr>
            </w:pPr>
            <w:r w:rsidRPr="00451A8E">
              <w:rPr>
                <w:rFonts w:asciiTheme="majorHAnsi" w:hAnsiTheme="majorHAnsi"/>
                <w:spacing w:val="-2"/>
              </w:rPr>
              <w:t>23</w:t>
            </w:r>
            <w:r w:rsidRPr="00451A8E">
              <w:rPr>
                <w:rFonts w:asciiTheme="majorHAnsi" w:hAnsiTheme="majorHAnsi"/>
                <w:spacing w:val="-17"/>
              </w:rPr>
              <w:t xml:space="preserve"> </w:t>
            </w:r>
            <w:r w:rsidRPr="00451A8E">
              <w:rPr>
                <w:rFonts w:asciiTheme="majorHAnsi" w:hAnsiTheme="majorHAnsi"/>
                <w:spacing w:val="-2"/>
              </w:rPr>
              <w:t>January</w:t>
            </w:r>
            <w:r w:rsidRPr="00451A8E">
              <w:rPr>
                <w:rFonts w:asciiTheme="majorHAnsi" w:hAnsiTheme="majorHAnsi"/>
                <w:spacing w:val="-1"/>
              </w:rPr>
              <w:t xml:space="preserve"> </w:t>
            </w:r>
            <w:r w:rsidRPr="00451A8E">
              <w:rPr>
                <w:rFonts w:asciiTheme="majorHAnsi" w:hAnsiTheme="majorHAnsi"/>
                <w:spacing w:val="-4"/>
              </w:rPr>
              <w:t>2018</w:t>
            </w:r>
          </w:p>
        </w:tc>
      </w:tr>
      <w:tr w:rsidR="00CC1823" w:rsidRPr="00451A8E" w14:paraId="5BC17140" w14:textId="77777777">
        <w:trPr>
          <w:trHeight w:val="556"/>
        </w:trPr>
        <w:tc>
          <w:tcPr>
            <w:tcW w:w="1248" w:type="dxa"/>
          </w:tcPr>
          <w:p w14:paraId="5BC1713C"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5"/>
              </w:rPr>
              <w:t>5.0</w:t>
            </w:r>
          </w:p>
        </w:tc>
        <w:tc>
          <w:tcPr>
            <w:tcW w:w="4419" w:type="dxa"/>
          </w:tcPr>
          <w:p w14:paraId="5BC1713D" w14:textId="77777777" w:rsidR="00CC1823" w:rsidRPr="00451A8E" w:rsidRDefault="007E4944" w:rsidP="00172920">
            <w:pPr>
              <w:pStyle w:val="TableParagraph"/>
              <w:numPr>
                <w:ilvl w:val="0"/>
                <w:numId w:val="40"/>
              </w:numPr>
              <w:tabs>
                <w:tab w:val="left" w:pos="397"/>
              </w:tabs>
              <w:spacing w:line="262" w:lineRule="exact"/>
              <w:ind w:left="397" w:hanging="280"/>
              <w:rPr>
                <w:rFonts w:asciiTheme="majorHAnsi" w:hAnsiTheme="majorHAnsi"/>
              </w:rPr>
            </w:pPr>
            <w:r w:rsidRPr="00451A8E">
              <w:rPr>
                <w:rFonts w:asciiTheme="majorHAnsi" w:hAnsiTheme="majorHAnsi"/>
              </w:rPr>
              <w:t>Addition</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SREC</w:t>
            </w:r>
            <w:r w:rsidRPr="00451A8E">
              <w:rPr>
                <w:rFonts w:asciiTheme="majorHAnsi" w:hAnsiTheme="majorHAnsi"/>
                <w:spacing w:val="-10"/>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section</w:t>
            </w:r>
            <w:r w:rsidRPr="00451A8E">
              <w:rPr>
                <w:rFonts w:asciiTheme="majorHAnsi" w:hAnsiTheme="majorHAnsi"/>
                <w:spacing w:val="-9"/>
              </w:rPr>
              <w:t xml:space="preserve"> </w:t>
            </w:r>
            <w:r w:rsidRPr="00451A8E">
              <w:rPr>
                <w:rFonts w:asciiTheme="majorHAnsi" w:hAnsiTheme="majorHAnsi"/>
                <w:spacing w:val="-2"/>
              </w:rPr>
              <w:t>10.12.3.11</w:t>
            </w:r>
          </w:p>
        </w:tc>
        <w:tc>
          <w:tcPr>
            <w:tcW w:w="1699" w:type="dxa"/>
          </w:tcPr>
          <w:p w14:paraId="5BC1713E"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2"/>
              </w:rPr>
              <w:t>HTMSC</w:t>
            </w:r>
          </w:p>
        </w:tc>
        <w:tc>
          <w:tcPr>
            <w:tcW w:w="2129" w:type="dxa"/>
          </w:tcPr>
          <w:p w14:paraId="5BC1713F"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spacing w:val="-2"/>
              </w:rPr>
              <w:t>23</w:t>
            </w:r>
            <w:r w:rsidRPr="00451A8E">
              <w:rPr>
                <w:rFonts w:asciiTheme="majorHAnsi" w:hAnsiTheme="majorHAnsi"/>
                <w:spacing w:val="-11"/>
              </w:rPr>
              <w:t xml:space="preserve"> </w:t>
            </w:r>
            <w:r w:rsidRPr="00451A8E">
              <w:rPr>
                <w:rFonts w:asciiTheme="majorHAnsi" w:hAnsiTheme="majorHAnsi"/>
                <w:spacing w:val="-2"/>
              </w:rPr>
              <w:t>January</w:t>
            </w:r>
            <w:r w:rsidRPr="00451A8E">
              <w:rPr>
                <w:rFonts w:asciiTheme="majorHAnsi" w:hAnsiTheme="majorHAnsi"/>
                <w:spacing w:val="-5"/>
              </w:rPr>
              <w:t xml:space="preserve"> </w:t>
            </w:r>
            <w:r w:rsidRPr="00451A8E">
              <w:rPr>
                <w:rFonts w:asciiTheme="majorHAnsi" w:hAnsiTheme="majorHAnsi"/>
                <w:spacing w:val="-4"/>
              </w:rPr>
              <w:t>2018</w:t>
            </w:r>
          </w:p>
        </w:tc>
      </w:tr>
      <w:tr w:rsidR="00CC1823" w:rsidRPr="00451A8E" w14:paraId="5BC17146" w14:textId="77777777">
        <w:trPr>
          <w:trHeight w:val="808"/>
        </w:trPr>
        <w:tc>
          <w:tcPr>
            <w:tcW w:w="1248" w:type="dxa"/>
          </w:tcPr>
          <w:p w14:paraId="5BC17141"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6.0</w:t>
            </w:r>
          </w:p>
        </w:tc>
        <w:tc>
          <w:tcPr>
            <w:tcW w:w="4419" w:type="dxa"/>
          </w:tcPr>
          <w:p w14:paraId="5BC17142" w14:textId="77777777" w:rsidR="00CC1823" w:rsidRPr="00451A8E" w:rsidRDefault="007E4944" w:rsidP="00172920">
            <w:pPr>
              <w:pStyle w:val="TableParagraph"/>
              <w:numPr>
                <w:ilvl w:val="0"/>
                <w:numId w:val="39"/>
              </w:numPr>
              <w:tabs>
                <w:tab w:val="left" w:pos="399"/>
                <w:tab w:val="left" w:pos="401"/>
              </w:tabs>
              <w:spacing w:before="2"/>
              <w:ind w:left="399" w:hanging="282"/>
              <w:rPr>
                <w:rFonts w:asciiTheme="majorHAnsi" w:hAnsiTheme="majorHAnsi"/>
              </w:rPr>
            </w:pPr>
            <w:r w:rsidRPr="00451A8E">
              <w:rPr>
                <w:rFonts w:asciiTheme="majorHAnsi" w:hAnsiTheme="majorHAnsi"/>
              </w:rPr>
              <w:t>Addition</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point</w:t>
            </w:r>
            <w:r w:rsidRPr="00451A8E">
              <w:rPr>
                <w:rFonts w:asciiTheme="majorHAnsi" w:hAnsiTheme="majorHAnsi"/>
                <w:spacing w:val="-10"/>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staff</w:t>
            </w:r>
            <w:r w:rsidRPr="00451A8E">
              <w:rPr>
                <w:rFonts w:asciiTheme="majorHAnsi" w:hAnsiTheme="majorHAnsi"/>
                <w:spacing w:val="-10"/>
              </w:rPr>
              <w:t xml:space="preserve"> </w:t>
            </w:r>
            <w:r w:rsidRPr="00451A8E">
              <w:rPr>
                <w:rFonts w:asciiTheme="majorHAnsi" w:hAnsiTheme="majorHAnsi"/>
              </w:rPr>
              <w:t>introduction</w:t>
            </w:r>
            <w:r w:rsidRPr="00451A8E">
              <w:rPr>
                <w:rFonts w:asciiTheme="majorHAnsi" w:hAnsiTheme="majorHAnsi"/>
                <w:spacing w:val="-10"/>
              </w:rPr>
              <w:t xml:space="preserve"> </w:t>
            </w:r>
            <w:r w:rsidRPr="00451A8E">
              <w:rPr>
                <w:rFonts w:asciiTheme="majorHAnsi" w:hAnsiTheme="majorHAnsi"/>
                <w:spacing w:val="-5"/>
              </w:rPr>
              <w:t>to</w:t>
            </w:r>
          </w:p>
          <w:p w14:paraId="5BC17143" w14:textId="77777777" w:rsidR="00CC1823" w:rsidRPr="00451A8E" w:rsidRDefault="007E4944">
            <w:pPr>
              <w:pStyle w:val="TableParagraph"/>
              <w:spacing w:before="8" w:line="254" w:lineRule="exact"/>
              <w:ind w:left="401"/>
              <w:rPr>
                <w:rFonts w:asciiTheme="majorHAnsi" w:hAnsiTheme="majorHAnsi"/>
              </w:rPr>
            </w:pP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designated</w:t>
            </w:r>
            <w:r w:rsidRPr="00451A8E">
              <w:rPr>
                <w:rFonts w:asciiTheme="majorHAnsi" w:hAnsiTheme="majorHAnsi"/>
                <w:spacing w:val="-10"/>
              </w:rPr>
              <w:t xml:space="preserve"> </w:t>
            </w:r>
            <w:r w:rsidRPr="00451A8E">
              <w:rPr>
                <w:rFonts w:asciiTheme="majorHAnsi" w:hAnsiTheme="majorHAnsi"/>
              </w:rPr>
              <w:t>individual</w:t>
            </w:r>
            <w:r w:rsidRPr="00451A8E">
              <w:rPr>
                <w:rFonts w:asciiTheme="majorHAnsi" w:hAnsiTheme="majorHAnsi"/>
                <w:spacing w:val="-10"/>
              </w:rPr>
              <w:t xml:space="preserve"> </w:t>
            </w:r>
            <w:proofErr w:type="gramStart"/>
            <w:r w:rsidRPr="00451A8E">
              <w:rPr>
                <w:rFonts w:asciiTheme="majorHAnsi" w:hAnsiTheme="majorHAnsi"/>
              </w:rPr>
              <w:t>surround</w:t>
            </w:r>
            <w:proofErr w:type="gramEnd"/>
            <w:r w:rsidRPr="00451A8E">
              <w:rPr>
                <w:rFonts w:asciiTheme="majorHAnsi" w:hAnsiTheme="majorHAnsi"/>
                <w:spacing w:val="-9"/>
              </w:rPr>
              <w:t xml:space="preserve"> </w:t>
            </w:r>
            <w:r w:rsidRPr="00451A8E">
              <w:rPr>
                <w:rFonts w:asciiTheme="majorHAnsi" w:hAnsiTheme="majorHAnsi"/>
              </w:rPr>
              <w:t>the induction</w:t>
            </w:r>
            <w:r w:rsidRPr="00451A8E">
              <w:rPr>
                <w:rFonts w:asciiTheme="majorHAnsi" w:hAnsiTheme="majorHAnsi"/>
                <w:spacing w:val="-2"/>
              </w:rPr>
              <w:t xml:space="preserve"> </w:t>
            </w:r>
            <w:r w:rsidRPr="00451A8E">
              <w:rPr>
                <w:rFonts w:asciiTheme="majorHAnsi" w:hAnsiTheme="majorHAnsi"/>
              </w:rPr>
              <w:t>process</w:t>
            </w:r>
          </w:p>
        </w:tc>
        <w:tc>
          <w:tcPr>
            <w:tcW w:w="1699" w:type="dxa"/>
          </w:tcPr>
          <w:p w14:paraId="5BC17144"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2"/>
              </w:rPr>
              <w:t>HTMSC</w:t>
            </w:r>
          </w:p>
        </w:tc>
        <w:tc>
          <w:tcPr>
            <w:tcW w:w="2129" w:type="dxa"/>
          </w:tcPr>
          <w:p w14:paraId="5BC17145"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30</w:t>
            </w:r>
            <w:r w:rsidRPr="00451A8E">
              <w:rPr>
                <w:rFonts w:asciiTheme="majorHAnsi" w:hAnsiTheme="majorHAnsi"/>
                <w:spacing w:val="-9"/>
              </w:rPr>
              <w:t xml:space="preserve"> </w:t>
            </w:r>
            <w:r w:rsidRPr="00451A8E">
              <w:rPr>
                <w:rFonts w:asciiTheme="majorHAnsi" w:hAnsiTheme="majorHAnsi"/>
              </w:rPr>
              <w:t>January</w:t>
            </w:r>
            <w:r w:rsidRPr="00451A8E">
              <w:rPr>
                <w:rFonts w:asciiTheme="majorHAnsi" w:hAnsiTheme="majorHAnsi"/>
                <w:spacing w:val="-4"/>
              </w:rPr>
              <w:t xml:space="preserve"> 2024</w:t>
            </w:r>
          </w:p>
        </w:tc>
      </w:tr>
      <w:tr w:rsidR="00CC1823" w:rsidRPr="00451A8E" w14:paraId="5BC1714C" w14:textId="77777777">
        <w:trPr>
          <w:trHeight w:val="813"/>
        </w:trPr>
        <w:tc>
          <w:tcPr>
            <w:tcW w:w="1248" w:type="dxa"/>
          </w:tcPr>
          <w:p w14:paraId="5BC17147"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6.1</w:t>
            </w:r>
          </w:p>
        </w:tc>
        <w:tc>
          <w:tcPr>
            <w:tcW w:w="4419" w:type="dxa"/>
          </w:tcPr>
          <w:p w14:paraId="5BC17148" w14:textId="77777777" w:rsidR="00CC1823" w:rsidRPr="00451A8E" w:rsidRDefault="007E4944" w:rsidP="00172920">
            <w:pPr>
              <w:pStyle w:val="TableParagraph"/>
              <w:numPr>
                <w:ilvl w:val="0"/>
                <w:numId w:val="38"/>
              </w:numPr>
              <w:tabs>
                <w:tab w:val="left" w:pos="399"/>
                <w:tab w:val="left" w:pos="401"/>
              </w:tabs>
              <w:spacing w:before="2" w:line="244" w:lineRule="auto"/>
              <w:ind w:right="364"/>
              <w:rPr>
                <w:rFonts w:asciiTheme="majorHAnsi" w:hAnsiTheme="majorHAnsi"/>
              </w:rPr>
            </w:pPr>
            <w:r w:rsidRPr="00451A8E">
              <w:rPr>
                <w:rFonts w:asciiTheme="majorHAnsi" w:hAnsiTheme="majorHAnsi"/>
              </w:rPr>
              <w:t>Addition of information regarding interns</w:t>
            </w:r>
            <w:r w:rsidRPr="00451A8E">
              <w:rPr>
                <w:rFonts w:asciiTheme="majorHAnsi" w:hAnsiTheme="majorHAnsi"/>
                <w:spacing w:val="-6"/>
              </w:rPr>
              <w:t xml:space="preserve"> </w:t>
            </w:r>
            <w:r w:rsidRPr="00451A8E">
              <w:rPr>
                <w:rFonts w:asciiTheme="majorHAnsi" w:hAnsiTheme="majorHAnsi"/>
              </w:rPr>
              <w:t>working</w:t>
            </w:r>
            <w:r w:rsidRPr="00451A8E">
              <w:rPr>
                <w:rFonts w:asciiTheme="majorHAnsi" w:hAnsiTheme="majorHAnsi"/>
                <w:spacing w:val="-9"/>
              </w:rPr>
              <w:t xml:space="preserve"> </w:t>
            </w:r>
            <w:r w:rsidRPr="00451A8E">
              <w:rPr>
                <w:rFonts w:asciiTheme="majorHAnsi" w:hAnsiTheme="majorHAnsi"/>
              </w:rPr>
              <w:t>under</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HTA</w:t>
            </w:r>
            <w:r w:rsidRPr="00451A8E">
              <w:rPr>
                <w:rFonts w:asciiTheme="majorHAnsi" w:hAnsiTheme="majorHAnsi"/>
                <w:spacing w:val="-7"/>
              </w:rPr>
              <w:t xml:space="preserve"> </w:t>
            </w:r>
            <w:r w:rsidRPr="00451A8E">
              <w:rPr>
                <w:rFonts w:asciiTheme="majorHAnsi" w:hAnsiTheme="majorHAnsi"/>
              </w:rPr>
              <w:t>license</w:t>
            </w:r>
          </w:p>
          <w:p w14:paraId="5BC17149" w14:textId="77777777" w:rsidR="00CC1823" w:rsidRPr="00451A8E" w:rsidRDefault="007E4944">
            <w:pPr>
              <w:pStyle w:val="TableParagraph"/>
              <w:spacing w:before="6" w:line="246" w:lineRule="exact"/>
              <w:ind w:left="401"/>
              <w:rPr>
                <w:rFonts w:asciiTheme="majorHAnsi" w:hAnsiTheme="majorHAnsi"/>
              </w:rPr>
            </w:pPr>
            <w:r w:rsidRPr="00451A8E">
              <w:rPr>
                <w:rFonts w:asciiTheme="majorHAnsi" w:hAnsiTheme="majorHAnsi"/>
              </w:rPr>
              <w:t>(10.12.3.13</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spacing w:val="-2"/>
              </w:rPr>
              <w:t>10.12.3.17</w:t>
            </w:r>
          </w:p>
        </w:tc>
        <w:tc>
          <w:tcPr>
            <w:tcW w:w="1699" w:type="dxa"/>
          </w:tcPr>
          <w:p w14:paraId="5BC1714A"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2"/>
              </w:rPr>
              <w:t>HTMSC</w:t>
            </w:r>
          </w:p>
        </w:tc>
        <w:tc>
          <w:tcPr>
            <w:tcW w:w="2129" w:type="dxa"/>
          </w:tcPr>
          <w:p w14:paraId="5BC1714B"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17</w:t>
            </w:r>
            <w:r w:rsidRPr="00451A8E">
              <w:rPr>
                <w:rFonts w:asciiTheme="majorHAnsi" w:hAnsiTheme="majorHAnsi"/>
                <w:spacing w:val="-4"/>
              </w:rPr>
              <w:t xml:space="preserve"> </w:t>
            </w:r>
            <w:r w:rsidRPr="00451A8E">
              <w:rPr>
                <w:rFonts w:asciiTheme="majorHAnsi" w:hAnsiTheme="majorHAnsi"/>
              </w:rPr>
              <w:t>September</w:t>
            </w:r>
            <w:r w:rsidRPr="00451A8E">
              <w:rPr>
                <w:rFonts w:asciiTheme="majorHAnsi" w:hAnsiTheme="majorHAnsi"/>
                <w:spacing w:val="-2"/>
              </w:rPr>
              <w:t xml:space="preserve"> </w:t>
            </w:r>
            <w:r w:rsidRPr="00451A8E">
              <w:rPr>
                <w:rFonts w:asciiTheme="majorHAnsi" w:hAnsiTheme="majorHAnsi"/>
                <w:spacing w:val="-4"/>
              </w:rPr>
              <w:t>2025</w:t>
            </w:r>
          </w:p>
        </w:tc>
      </w:tr>
    </w:tbl>
    <w:p w14:paraId="5BC1714D" w14:textId="3C9008B6" w:rsidR="00CC1823" w:rsidRPr="00451A8E" w:rsidRDefault="007E4944">
      <w:pPr>
        <w:spacing w:before="125" w:line="259" w:lineRule="auto"/>
        <w:ind w:left="384" w:right="652"/>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14E" w14:textId="77777777" w:rsidR="00CC1823" w:rsidRPr="00451A8E" w:rsidRDefault="007E4944">
      <w:pPr>
        <w:spacing w:before="122" w:line="256" w:lineRule="auto"/>
        <w:ind w:left="384" w:right="714"/>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62">
        <w:r w:rsidR="00CC1823" w:rsidRPr="00451A8E">
          <w:rPr>
            <w:rFonts w:asciiTheme="majorHAnsi" w:hAnsiTheme="majorHAnsi"/>
            <w:b/>
            <w:spacing w:val="-2"/>
            <w:u w:val="single"/>
          </w:rPr>
          <w:t>https://www.edgehill.ac.uk/research/human-tissue/</w:t>
        </w:r>
      </w:hyperlink>
    </w:p>
    <w:p w14:paraId="5BC1714F" w14:textId="77777777" w:rsidR="00CC1823" w:rsidRPr="00451A8E" w:rsidRDefault="00CC1823">
      <w:pPr>
        <w:spacing w:line="256" w:lineRule="auto"/>
        <w:rPr>
          <w:rFonts w:asciiTheme="majorHAnsi" w:hAnsiTheme="majorHAnsi"/>
          <w:b/>
        </w:rPr>
        <w:sectPr w:rsidR="00CC1823" w:rsidRPr="00451A8E">
          <w:pgSz w:w="11930" w:h="16860"/>
          <w:pgMar w:top="1420" w:right="566" w:bottom="820" w:left="850" w:header="0" w:footer="615" w:gutter="0"/>
          <w:cols w:space="720"/>
        </w:sectPr>
      </w:pPr>
    </w:p>
    <w:p w14:paraId="5BC17150" w14:textId="5D661425" w:rsidR="00CC1823" w:rsidRPr="00451A8E" w:rsidRDefault="00EA5CD6" w:rsidP="00EA5CD6">
      <w:pPr>
        <w:pStyle w:val="Heading4"/>
        <w:ind w:left="0"/>
      </w:pPr>
      <w:bookmarkStart w:id="99" w:name="_bookmark79"/>
      <w:bookmarkEnd w:id="99"/>
      <w:r>
        <w:lastRenderedPageBreak/>
        <w:t xml:space="preserve">10.12.1 </w:t>
      </w:r>
      <w:r w:rsidR="007E4944" w:rsidRPr="00451A8E">
        <w:t>Scope</w:t>
      </w:r>
    </w:p>
    <w:p w14:paraId="5BC17151" w14:textId="1025B975" w:rsidR="00CC1823" w:rsidRPr="009F5EDA" w:rsidRDefault="00EA5CD6" w:rsidP="00EA5CD6">
      <w:pPr>
        <w:tabs>
          <w:tab w:val="left" w:pos="2112"/>
          <w:tab w:val="left" w:pos="2577"/>
        </w:tabs>
        <w:spacing w:before="206" w:line="259" w:lineRule="auto"/>
        <w:ind w:right="673"/>
        <w:rPr>
          <w:rFonts w:asciiTheme="majorHAnsi" w:hAnsiTheme="majorHAnsi"/>
          <w:sz w:val="24"/>
        </w:rPr>
      </w:pPr>
      <w:r>
        <w:rPr>
          <w:rFonts w:asciiTheme="majorHAnsi" w:hAnsiTheme="majorHAnsi"/>
          <w:sz w:val="24"/>
        </w:rPr>
        <w:t xml:space="preserve">10.12.1.1 </w:t>
      </w:r>
      <w:r w:rsidR="007E4944" w:rsidRPr="009F5EDA">
        <w:rPr>
          <w:rFonts w:asciiTheme="majorHAnsi" w:hAnsiTheme="majorHAnsi"/>
          <w:sz w:val="24"/>
        </w:rPr>
        <w:t xml:space="preserve">The </w:t>
      </w:r>
      <w:r w:rsidR="007E4944" w:rsidRPr="009F5EDA">
        <w:rPr>
          <w:rFonts w:asciiTheme="majorHAnsi" w:hAnsiTheme="majorHAnsi"/>
          <w:i/>
          <w:sz w:val="24"/>
        </w:rPr>
        <w:t xml:space="preserve">Human Tissue Act 2004 </w:t>
      </w:r>
      <w:r w:rsidR="007E4944" w:rsidRPr="009F5EDA">
        <w:rPr>
          <w:rFonts w:asciiTheme="majorHAnsi" w:hAnsiTheme="majorHAnsi"/>
          <w:sz w:val="24"/>
        </w:rPr>
        <w:t>(</w:t>
      </w:r>
      <w:r w:rsidR="007E4944" w:rsidRPr="009F5EDA">
        <w:rPr>
          <w:rFonts w:asciiTheme="majorHAnsi" w:hAnsiTheme="majorHAnsi"/>
          <w:i/>
          <w:sz w:val="24"/>
        </w:rPr>
        <w:t>HT Act</w:t>
      </w:r>
      <w:r w:rsidR="007E4944" w:rsidRPr="009F5EDA">
        <w:rPr>
          <w:rFonts w:asciiTheme="majorHAnsi" w:hAnsiTheme="majorHAnsi"/>
          <w:sz w:val="24"/>
        </w:rPr>
        <w:t>) provides the legal framework under</w:t>
      </w:r>
      <w:r w:rsidR="007E4944" w:rsidRPr="009F5EDA">
        <w:rPr>
          <w:rFonts w:asciiTheme="majorHAnsi" w:hAnsiTheme="majorHAnsi"/>
          <w:spacing w:val="-10"/>
          <w:sz w:val="24"/>
        </w:rPr>
        <w:t xml:space="preserve"> </w:t>
      </w:r>
      <w:r w:rsidR="007E4944" w:rsidRPr="009F5EDA">
        <w:rPr>
          <w:rFonts w:asciiTheme="majorHAnsi" w:hAnsiTheme="majorHAnsi"/>
          <w:sz w:val="24"/>
        </w:rPr>
        <w:t>which</w:t>
      </w:r>
      <w:r w:rsidR="007E4944" w:rsidRPr="009F5EDA">
        <w:rPr>
          <w:rFonts w:asciiTheme="majorHAnsi" w:hAnsiTheme="majorHAnsi"/>
          <w:spacing w:val="-13"/>
          <w:sz w:val="24"/>
        </w:rPr>
        <w:t xml:space="preserve"> </w:t>
      </w:r>
      <w:r w:rsidR="007E4944" w:rsidRPr="009F5EDA">
        <w:rPr>
          <w:rFonts w:asciiTheme="majorHAnsi" w:hAnsiTheme="majorHAnsi"/>
          <w:sz w:val="24"/>
        </w:rPr>
        <w:t>human</w:t>
      </w:r>
      <w:r w:rsidR="007E4944" w:rsidRPr="009F5EDA">
        <w:rPr>
          <w:rFonts w:asciiTheme="majorHAnsi" w:hAnsiTheme="majorHAnsi"/>
          <w:spacing w:val="-9"/>
          <w:sz w:val="24"/>
        </w:rPr>
        <w:t xml:space="preserve"> </w:t>
      </w:r>
      <w:r w:rsidR="007E4944" w:rsidRPr="009F5EDA">
        <w:rPr>
          <w:rFonts w:asciiTheme="majorHAnsi" w:hAnsiTheme="majorHAnsi"/>
          <w:sz w:val="24"/>
        </w:rPr>
        <w:t>tissue</w:t>
      </w:r>
      <w:r w:rsidR="007E4944" w:rsidRPr="009F5EDA">
        <w:rPr>
          <w:rFonts w:asciiTheme="majorHAnsi" w:hAnsiTheme="majorHAnsi"/>
          <w:spacing w:val="-10"/>
          <w:sz w:val="24"/>
        </w:rPr>
        <w:t xml:space="preserve"> </w:t>
      </w:r>
      <w:r w:rsidR="007E4944" w:rsidRPr="009F5EDA">
        <w:rPr>
          <w:rFonts w:asciiTheme="majorHAnsi" w:hAnsiTheme="majorHAnsi"/>
          <w:sz w:val="24"/>
        </w:rPr>
        <w:t>may</w:t>
      </w:r>
      <w:r w:rsidR="007E4944" w:rsidRPr="009F5EDA">
        <w:rPr>
          <w:rFonts w:asciiTheme="majorHAnsi" w:hAnsiTheme="majorHAnsi"/>
          <w:spacing w:val="-13"/>
          <w:sz w:val="24"/>
        </w:rPr>
        <w:t xml:space="preserve"> </w:t>
      </w:r>
      <w:r w:rsidR="007E4944" w:rsidRPr="009F5EDA">
        <w:rPr>
          <w:rFonts w:asciiTheme="majorHAnsi" w:hAnsiTheme="majorHAnsi"/>
          <w:sz w:val="24"/>
        </w:rPr>
        <w:t>be</w:t>
      </w:r>
      <w:r w:rsidR="007E4944" w:rsidRPr="009F5EDA">
        <w:rPr>
          <w:rFonts w:asciiTheme="majorHAnsi" w:hAnsiTheme="majorHAnsi"/>
          <w:spacing w:val="-9"/>
          <w:sz w:val="24"/>
        </w:rPr>
        <w:t xml:space="preserve"> </w:t>
      </w:r>
      <w:r w:rsidR="007E4944" w:rsidRPr="009F5EDA">
        <w:rPr>
          <w:rFonts w:asciiTheme="majorHAnsi" w:hAnsiTheme="majorHAnsi"/>
          <w:sz w:val="24"/>
        </w:rPr>
        <w:t>stored,</w:t>
      </w:r>
      <w:r w:rsidR="007E4944" w:rsidRPr="009F5EDA">
        <w:rPr>
          <w:rFonts w:asciiTheme="majorHAnsi" w:hAnsiTheme="majorHAnsi"/>
          <w:spacing w:val="-9"/>
          <w:sz w:val="24"/>
        </w:rPr>
        <w:t xml:space="preserve"> </w:t>
      </w:r>
      <w:r w:rsidR="007E4944" w:rsidRPr="009F5EDA">
        <w:rPr>
          <w:rFonts w:asciiTheme="majorHAnsi" w:hAnsiTheme="majorHAnsi"/>
          <w:sz w:val="24"/>
        </w:rPr>
        <w:t>removed,</w:t>
      </w:r>
      <w:r w:rsidR="007E4944" w:rsidRPr="009F5EDA">
        <w:rPr>
          <w:rFonts w:asciiTheme="majorHAnsi" w:hAnsiTheme="majorHAnsi"/>
          <w:spacing w:val="-8"/>
          <w:sz w:val="24"/>
        </w:rPr>
        <w:t xml:space="preserve"> </w:t>
      </w:r>
      <w:r w:rsidR="007E4944" w:rsidRPr="009F5EDA">
        <w:rPr>
          <w:rFonts w:asciiTheme="majorHAnsi" w:hAnsiTheme="majorHAnsi"/>
          <w:sz w:val="24"/>
        </w:rPr>
        <w:t>used,</w:t>
      </w:r>
      <w:r w:rsidR="007E4944" w:rsidRPr="009F5EDA">
        <w:rPr>
          <w:rFonts w:asciiTheme="majorHAnsi" w:hAnsiTheme="majorHAnsi"/>
          <w:spacing w:val="-7"/>
          <w:sz w:val="24"/>
        </w:rPr>
        <w:t xml:space="preserve"> </w:t>
      </w:r>
      <w:r w:rsidR="007E4944" w:rsidRPr="009F5EDA">
        <w:rPr>
          <w:rFonts w:asciiTheme="majorHAnsi" w:hAnsiTheme="majorHAnsi"/>
          <w:sz w:val="24"/>
        </w:rPr>
        <w:t>and</w:t>
      </w:r>
      <w:r w:rsidR="007E4944" w:rsidRPr="009F5EDA">
        <w:rPr>
          <w:rFonts w:asciiTheme="majorHAnsi" w:hAnsiTheme="majorHAnsi"/>
          <w:spacing w:val="-11"/>
          <w:sz w:val="24"/>
        </w:rPr>
        <w:t xml:space="preserve"> </w:t>
      </w:r>
      <w:r w:rsidR="007E4944" w:rsidRPr="009F5EDA">
        <w:rPr>
          <w:rFonts w:asciiTheme="majorHAnsi" w:hAnsiTheme="majorHAnsi"/>
          <w:sz w:val="24"/>
        </w:rPr>
        <w:t>disposed</w:t>
      </w:r>
      <w:r w:rsidR="007E4944" w:rsidRPr="009F5EDA">
        <w:rPr>
          <w:rFonts w:asciiTheme="majorHAnsi" w:hAnsiTheme="majorHAnsi"/>
          <w:spacing w:val="-8"/>
          <w:sz w:val="24"/>
        </w:rPr>
        <w:t xml:space="preserve"> </w:t>
      </w:r>
      <w:r w:rsidR="007E4944" w:rsidRPr="009F5EDA">
        <w:rPr>
          <w:rFonts w:asciiTheme="majorHAnsi" w:hAnsiTheme="majorHAnsi"/>
          <w:sz w:val="24"/>
        </w:rPr>
        <w:t>of.</w:t>
      </w:r>
      <w:r w:rsidR="007E4944" w:rsidRPr="009F5EDA">
        <w:rPr>
          <w:rFonts w:asciiTheme="majorHAnsi" w:hAnsiTheme="majorHAnsi"/>
          <w:spacing w:val="-5"/>
          <w:sz w:val="24"/>
        </w:rPr>
        <w:t xml:space="preserve"> </w:t>
      </w:r>
      <w:r w:rsidR="007E4944" w:rsidRPr="009F5EDA">
        <w:rPr>
          <w:rFonts w:asciiTheme="majorHAnsi" w:hAnsiTheme="majorHAnsi"/>
          <w:sz w:val="24"/>
        </w:rPr>
        <w:t>It identifies activities undertaken with human tissue that are lawful with appropriate consent and authorisation, and those circumstances in which consent is not required.</w:t>
      </w:r>
    </w:p>
    <w:p w14:paraId="5BC17152" w14:textId="3B5C7131" w:rsidR="00CC1823" w:rsidRPr="009F5EDA" w:rsidRDefault="00EA5CD6" w:rsidP="00EA5CD6">
      <w:pPr>
        <w:tabs>
          <w:tab w:val="left" w:pos="2112"/>
          <w:tab w:val="left" w:pos="2577"/>
        </w:tabs>
        <w:spacing w:before="242" w:line="259" w:lineRule="auto"/>
        <w:ind w:right="892"/>
        <w:jc w:val="both"/>
        <w:rPr>
          <w:rFonts w:asciiTheme="majorHAnsi" w:hAnsiTheme="majorHAnsi"/>
          <w:sz w:val="24"/>
        </w:rPr>
      </w:pPr>
      <w:r>
        <w:rPr>
          <w:rFonts w:asciiTheme="majorHAnsi" w:hAnsiTheme="majorHAnsi"/>
          <w:sz w:val="24"/>
        </w:rPr>
        <w:t xml:space="preserve">10.12.1.2 </w:t>
      </w:r>
      <w:r w:rsidR="007E4944" w:rsidRPr="009F5EDA">
        <w:rPr>
          <w:rFonts w:asciiTheme="majorHAnsi" w:hAnsiTheme="majorHAnsi"/>
          <w:sz w:val="24"/>
        </w:rPr>
        <w:t>Most activity involving the storage of human tissue for research and other scheduled purposes falls within the regulatory remit of the Human Tissue Authority</w:t>
      </w:r>
      <w:r w:rsidR="007E4944" w:rsidRPr="009F5EDA">
        <w:rPr>
          <w:rFonts w:asciiTheme="majorHAnsi" w:hAnsiTheme="majorHAnsi"/>
          <w:spacing w:val="-2"/>
          <w:sz w:val="24"/>
        </w:rPr>
        <w:t xml:space="preserve"> </w:t>
      </w:r>
      <w:r w:rsidR="007E4944" w:rsidRPr="009F5EDA">
        <w:rPr>
          <w:rFonts w:asciiTheme="majorHAnsi" w:hAnsiTheme="majorHAnsi"/>
          <w:sz w:val="24"/>
        </w:rPr>
        <w:t>(HTA), established under</w:t>
      </w:r>
      <w:r w:rsidR="007E4944" w:rsidRPr="009F5EDA">
        <w:rPr>
          <w:rFonts w:asciiTheme="majorHAnsi" w:hAnsiTheme="majorHAnsi"/>
          <w:spacing w:val="-2"/>
          <w:sz w:val="24"/>
        </w:rPr>
        <w:t xml:space="preserve"> </w:t>
      </w:r>
      <w:r w:rsidR="007E4944" w:rsidRPr="009F5EDA">
        <w:rPr>
          <w:rFonts w:asciiTheme="majorHAnsi" w:hAnsiTheme="majorHAnsi"/>
          <w:sz w:val="24"/>
        </w:rPr>
        <w:t>the</w:t>
      </w:r>
      <w:r w:rsidR="007E4944" w:rsidRPr="009F5EDA">
        <w:rPr>
          <w:rFonts w:asciiTheme="majorHAnsi" w:hAnsiTheme="majorHAnsi"/>
          <w:spacing w:val="-3"/>
          <w:sz w:val="24"/>
        </w:rPr>
        <w:t xml:space="preserve"> </w:t>
      </w:r>
      <w:r w:rsidR="007E4944" w:rsidRPr="009F5EDA">
        <w:rPr>
          <w:rFonts w:asciiTheme="majorHAnsi" w:hAnsiTheme="majorHAnsi"/>
          <w:i/>
          <w:sz w:val="24"/>
        </w:rPr>
        <w:t>HT</w:t>
      </w:r>
      <w:r w:rsidR="007E4944" w:rsidRPr="009F5EDA">
        <w:rPr>
          <w:rFonts w:asciiTheme="majorHAnsi" w:hAnsiTheme="majorHAnsi"/>
          <w:i/>
          <w:spacing w:val="-9"/>
          <w:sz w:val="24"/>
        </w:rPr>
        <w:t xml:space="preserve"> </w:t>
      </w:r>
      <w:r w:rsidR="007E4944" w:rsidRPr="009F5EDA">
        <w:rPr>
          <w:rFonts w:asciiTheme="majorHAnsi" w:hAnsiTheme="majorHAnsi"/>
          <w:i/>
          <w:sz w:val="24"/>
        </w:rPr>
        <w:t>Act</w:t>
      </w:r>
      <w:r w:rsidR="007E4944" w:rsidRPr="009F5EDA">
        <w:rPr>
          <w:rFonts w:asciiTheme="majorHAnsi" w:hAnsiTheme="majorHAnsi"/>
          <w:sz w:val="24"/>
        </w:rPr>
        <w:t>, and should</w:t>
      </w:r>
      <w:r w:rsidR="007E4944" w:rsidRPr="009F5EDA">
        <w:rPr>
          <w:rFonts w:asciiTheme="majorHAnsi" w:hAnsiTheme="majorHAnsi"/>
          <w:spacing w:val="-1"/>
          <w:sz w:val="24"/>
        </w:rPr>
        <w:t xml:space="preserve"> </w:t>
      </w:r>
      <w:r w:rsidR="007E4944" w:rsidRPr="009F5EDA">
        <w:rPr>
          <w:rFonts w:asciiTheme="majorHAnsi" w:hAnsiTheme="majorHAnsi"/>
          <w:sz w:val="24"/>
        </w:rPr>
        <w:t>only</w:t>
      </w:r>
      <w:r w:rsidR="007E4944" w:rsidRPr="009F5EDA">
        <w:rPr>
          <w:rFonts w:asciiTheme="majorHAnsi" w:hAnsiTheme="majorHAnsi"/>
          <w:spacing w:val="-9"/>
          <w:sz w:val="24"/>
        </w:rPr>
        <w:t xml:space="preserve"> </w:t>
      </w:r>
      <w:r w:rsidR="007E4944" w:rsidRPr="009F5EDA">
        <w:rPr>
          <w:rFonts w:asciiTheme="majorHAnsi" w:hAnsiTheme="majorHAnsi"/>
          <w:sz w:val="24"/>
        </w:rPr>
        <w:t>be undertaken under the terms of a license from the HTA.</w:t>
      </w:r>
    </w:p>
    <w:p w14:paraId="5BC17153" w14:textId="3B1D5F5E" w:rsidR="00CC1823" w:rsidRPr="009F5EDA" w:rsidRDefault="00EA5CD6" w:rsidP="00EA5CD6">
      <w:pPr>
        <w:tabs>
          <w:tab w:val="left" w:pos="2112"/>
          <w:tab w:val="left" w:pos="2577"/>
        </w:tabs>
        <w:spacing w:before="235" w:line="259" w:lineRule="auto"/>
        <w:ind w:right="709"/>
        <w:rPr>
          <w:rFonts w:asciiTheme="majorHAnsi" w:hAnsiTheme="majorHAnsi"/>
          <w:sz w:val="24"/>
        </w:rPr>
      </w:pPr>
      <w:r>
        <w:rPr>
          <w:rFonts w:asciiTheme="majorHAnsi" w:hAnsiTheme="majorHAnsi"/>
          <w:sz w:val="24"/>
        </w:rPr>
        <w:t xml:space="preserve">10.12.1.3 </w:t>
      </w:r>
      <w:r w:rsidR="007E4944" w:rsidRPr="009F5EDA">
        <w:rPr>
          <w:rFonts w:asciiTheme="majorHAnsi" w:hAnsiTheme="majorHAnsi"/>
          <w:sz w:val="24"/>
        </w:rPr>
        <w:t>This</w:t>
      </w:r>
      <w:r w:rsidR="007E4944" w:rsidRPr="009F5EDA">
        <w:rPr>
          <w:rFonts w:asciiTheme="majorHAnsi" w:hAnsiTheme="majorHAnsi"/>
          <w:spacing w:val="-4"/>
          <w:sz w:val="24"/>
        </w:rPr>
        <w:t xml:space="preserve"> </w:t>
      </w:r>
      <w:r w:rsidR="007E4944" w:rsidRPr="009F5EDA">
        <w:rPr>
          <w:rFonts w:asciiTheme="majorHAnsi" w:hAnsiTheme="majorHAnsi"/>
          <w:sz w:val="24"/>
        </w:rPr>
        <w:t>statement</w:t>
      </w:r>
      <w:r w:rsidR="007E4944" w:rsidRPr="009F5EDA">
        <w:rPr>
          <w:rFonts w:asciiTheme="majorHAnsi" w:hAnsiTheme="majorHAnsi"/>
          <w:spacing w:val="-3"/>
          <w:sz w:val="24"/>
        </w:rPr>
        <w:t xml:space="preserve"> </w:t>
      </w:r>
      <w:r w:rsidR="007E4944" w:rsidRPr="009F5EDA">
        <w:rPr>
          <w:rFonts w:asciiTheme="majorHAnsi" w:hAnsiTheme="majorHAnsi"/>
          <w:sz w:val="24"/>
        </w:rPr>
        <w:t>of</w:t>
      </w:r>
      <w:r w:rsidR="007E4944" w:rsidRPr="009F5EDA">
        <w:rPr>
          <w:rFonts w:asciiTheme="majorHAnsi" w:hAnsiTheme="majorHAnsi"/>
          <w:spacing w:val="-6"/>
          <w:sz w:val="24"/>
        </w:rPr>
        <w:t xml:space="preserve"> </w:t>
      </w:r>
      <w:r w:rsidR="007E4944" w:rsidRPr="009F5EDA">
        <w:rPr>
          <w:rFonts w:asciiTheme="majorHAnsi" w:hAnsiTheme="majorHAnsi"/>
          <w:sz w:val="24"/>
        </w:rPr>
        <w:t>policy</w:t>
      </w:r>
      <w:r w:rsidR="007E4944" w:rsidRPr="009F5EDA">
        <w:rPr>
          <w:rFonts w:asciiTheme="majorHAnsi" w:hAnsiTheme="majorHAnsi"/>
          <w:spacing w:val="-6"/>
          <w:sz w:val="24"/>
        </w:rPr>
        <w:t xml:space="preserve"> </w:t>
      </w:r>
      <w:r w:rsidR="007E4944" w:rsidRPr="009F5EDA">
        <w:rPr>
          <w:rFonts w:asciiTheme="majorHAnsi" w:hAnsiTheme="majorHAnsi"/>
          <w:sz w:val="24"/>
        </w:rPr>
        <w:t>and</w:t>
      </w:r>
      <w:r w:rsidR="007E4944" w:rsidRPr="009F5EDA">
        <w:rPr>
          <w:rFonts w:asciiTheme="majorHAnsi" w:hAnsiTheme="majorHAnsi"/>
          <w:spacing w:val="-4"/>
          <w:sz w:val="24"/>
        </w:rPr>
        <w:t xml:space="preserve"> </w:t>
      </w:r>
      <w:r w:rsidR="007E4944" w:rsidRPr="009F5EDA">
        <w:rPr>
          <w:rFonts w:asciiTheme="majorHAnsi" w:hAnsiTheme="majorHAnsi"/>
          <w:sz w:val="24"/>
        </w:rPr>
        <w:t>procedure</w:t>
      </w:r>
      <w:r w:rsidR="007E4944" w:rsidRPr="009F5EDA">
        <w:rPr>
          <w:rFonts w:asciiTheme="majorHAnsi" w:hAnsiTheme="majorHAnsi"/>
          <w:spacing w:val="-4"/>
          <w:sz w:val="24"/>
        </w:rPr>
        <w:t xml:space="preserve"> </w:t>
      </w:r>
      <w:r w:rsidR="007E4944" w:rsidRPr="009F5EDA">
        <w:rPr>
          <w:rFonts w:asciiTheme="majorHAnsi" w:hAnsiTheme="majorHAnsi"/>
          <w:sz w:val="24"/>
        </w:rPr>
        <w:t>applies</w:t>
      </w:r>
      <w:r w:rsidR="007E4944" w:rsidRPr="009F5EDA">
        <w:rPr>
          <w:rFonts w:asciiTheme="majorHAnsi" w:hAnsiTheme="majorHAnsi"/>
          <w:spacing w:val="-9"/>
          <w:sz w:val="24"/>
        </w:rPr>
        <w:t xml:space="preserve"> </w:t>
      </w:r>
      <w:r w:rsidR="007E4944" w:rsidRPr="009F5EDA">
        <w:rPr>
          <w:rFonts w:asciiTheme="majorHAnsi" w:hAnsiTheme="majorHAnsi"/>
          <w:sz w:val="24"/>
        </w:rPr>
        <w:t>to</w:t>
      </w:r>
      <w:r w:rsidR="007E4944" w:rsidRPr="009F5EDA">
        <w:rPr>
          <w:rFonts w:asciiTheme="majorHAnsi" w:hAnsiTheme="majorHAnsi"/>
          <w:spacing w:val="-5"/>
          <w:sz w:val="24"/>
        </w:rPr>
        <w:t xml:space="preserve"> </w:t>
      </w:r>
      <w:r w:rsidR="007E4944" w:rsidRPr="009F5EDA">
        <w:rPr>
          <w:rFonts w:asciiTheme="majorHAnsi" w:hAnsiTheme="majorHAnsi"/>
          <w:sz w:val="24"/>
        </w:rPr>
        <w:t>all</w:t>
      </w:r>
      <w:r w:rsidR="007E4944" w:rsidRPr="009F5EDA">
        <w:rPr>
          <w:rFonts w:asciiTheme="majorHAnsi" w:hAnsiTheme="majorHAnsi"/>
          <w:spacing w:val="-5"/>
          <w:sz w:val="24"/>
        </w:rPr>
        <w:t xml:space="preserve"> </w:t>
      </w:r>
      <w:r w:rsidR="007E4944" w:rsidRPr="009F5EDA">
        <w:rPr>
          <w:rFonts w:asciiTheme="majorHAnsi" w:hAnsiTheme="majorHAnsi"/>
          <w:sz w:val="24"/>
        </w:rPr>
        <w:t>staff</w:t>
      </w:r>
      <w:r w:rsidR="007E4944" w:rsidRPr="009F5EDA">
        <w:rPr>
          <w:rFonts w:asciiTheme="majorHAnsi" w:hAnsiTheme="majorHAnsi"/>
          <w:spacing w:val="-6"/>
          <w:sz w:val="24"/>
        </w:rPr>
        <w:t xml:space="preserve"> </w:t>
      </w:r>
      <w:r w:rsidR="007E4944" w:rsidRPr="009F5EDA">
        <w:rPr>
          <w:rFonts w:asciiTheme="majorHAnsi" w:hAnsiTheme="majorHAnsi"/>
          <w:sz w:val="24"/>
        </w:rPr>
        <w:t>and</w:t>
      </w:r>
      <w:r w:rsidR="007E4944" w:rsidRPr="009F5EDA">
        <w:rPr>
          <w:rFonts w:asciiTheme="majorHAnsi" w:hAnsiTheme="majorHAnsi"/>
          <w:spacing w:val="-4"/>
          <w:sz w:val="24"/>
        </w:rPr>
        <w:t xml:space="preserve"> </w:t>
      </w:r>
      <w:r w:rsidR="007E4944" w:rsidRPr="009F5EDA">
        <w:rPr>
          <w:rFonts w:asciiTheme="majorHAnsi" w:hAnsiTheme="majorHAnsi"/>
          <w:sz w:val="24"/>
        </w:rPr>
        <w:t xml:space="preserve">students whose duties or research include activities encompassed by the </w:t>
      </w:r>
      <w:hyperlink r:id="rId63">
        <w:r w:rsidR="00CC1823" w:rsidRPr="009F5EDA">
          <w:rPr>
            <w:rFonts w:asciiTheme="majorHAnsi" w:hAnsiTheme="majorHAnsi"/>
            <w:i/>
            <w:sz w:val="24"/>
            <w:u w:val="single"/>
          </w:rPr>
          <w:t>HT Act</w:t>
        </w:r>
        <w:r w:rsidR="00CC1823" w:rsidRPr="009F5EDA">
          <w:rPr>
            <w:rFonts w:asciiTheme="majorHAnsi" w:hAnsiTheme="majorHAnsi"/>
            <w:sz w:val="24"/>
            <w:u w:val="single"/>
          </w:rPr>
          <w:t>.</w:t>
        </w:r>
      </w:hyperlink>
    </w:p>
    <w:p w14:paraId="5BC17154" w14:textId="1A4090E7" w:rsidR="00CC1823" w:rsidRPr="00451A8E" w:rsidRDefault="00EA5CD6" w:rsidP="00EA5CD6">
      <w:pPr>
        <w:pStyle w:val="Heading4"/>
        <w:ind w:left="0"/>
      </w:pPr>
      <w:bookmarkStart w:id="100" w:name="_bookmark80"/>
      <w:bookmarkEnd w:id="100"/>
      <w:r>
        <w:t xml:space="preserve">10.12.2 </w:t>
      </w:r>
      <w:r w:rsidR="007E4944" w:rsidRPr="00451A8E">
        <w:t>General considerations</w:t>
      </w:r>
    </w:p>
    <w:p w14:paraId="5BC17155" w14:textId="68627F12" w:rsidR="00CC1823" w:rsidRPr="00EA5CD6" w:rsidRDefault="00EA5CD6" w:rsidP="00EA5CD6">
      <w:pPr>
        <w:tabs>
          <w:tab w:val="left" w:pos="2112"/>
          <w:tab w:val="left" w:pos="2577"/>
        </w:tabs>
        <w:spacing w:before="206" w:line="259" w:lineRule="auto"/>
        <w:ind w:right="700"/>
        <w:rPr>
          <w:rFonts w:asciiTheme="majorHAnsi" w:hAnsiTheme="majorHAnsi"/>
          <w:sz w:val="24"/>
        </w:rPr>
      </w:pPr>
      <w:r>
        <w:rPr>
          <w:rFonts w:asciiTheme="majorHAnsi" w:hAnsiTheme="majorHAnsi"/>
          <w:sz w:val="24"/>
        </w:rPr>
        <w:t xml:space="preserve">10.12.2.1 </w:t>
      </w:r>
      <w:r w:rsidR="007E4944" w:rsidRPr="00EA5CD6">
        <w:rPr>
          <w:rFonts w:asciiTheme="majorHAnsi" w:hAnsiTheme="majorHAnsi"/>
          <w:sz w:val="24"/>
        </w:rPr>
        <w:t>Edge</w:t>
      </w:r>
      <w:r w:rsidR="007E4944" w:rsidRPr="00EA5CD6">
        <w:rPr>
          <w:rFonts w:asciiTheme="majorHAnsi" w:hAnsiTheme="majorHAnsi"/>
          <w:spacing w:val="-4"/>
          <w:sz w:val="24"/>
        </w:rPr>
        <w:t xml:space="preserve"> </w:t>
      </w:r>
      <w:r w:rsidR="007E4944" w:rsidRPr="00EA5CD6">
        <w:rPr>
          <w:rFonts w:asciiTheme="majorHAnsi" w:hAnsiTheme="majorHAnsi"/>
          <w:sz w:val="24"/>
        </w:rPr>
        <w:t>Hill</w:t>
      </w:r>
      <w:r w:rsidR="007E4944" w:rsidRPr="00EA5CD6">
        <w:rPr>
          <w:rFonts w:asciiTheme="majorHAnsi" w:hAnsiTheme="majorHAnsi"/>
          <w:spacing w:val="-6"/>
          <w:sz w:val="24"/>
        </w:rPr>
        <w:t xml:space="preserve"> </w:t>
      </w:r>
      <w:r w:rsidR="007E4944" w:rsidRPr="00EA5CD6">
        <w:rPr>
          <w:rFonts w:asciiTheme="majorHAnsi" w:hAnsiTheme="majorHAnsi"/>
          <w:sz w:val="24"/>
        </w:rPr>
        <w:t>University</w:t>
      </w:r>
      <w:r w:rsidR="007E4944" w:rsidRPr="00EA5CD6">
        <w:rPr>
          <w:rFonts w:asciiTheme="majorHAnsi" w:hAnsiTheme="majorHAnsi"/>
          <w:spacing w:val="-6"/>
          <w:sz w:val="24"/>
        </w:rPr>
        <w:t xml:space="preserve"> </w:t>
      </w:r>
      <w:r w:rsidR="007E4944" w:rsidRPr="00EA5CD6">
        <w:rPr>
          <w:rFonts w:asciiTheme="majorHAnsi" w:hAnsiTheme="majorHAnsi"/>
          <w:sz w:val="24"/>
        </w:rPr>
        <w:t>is</w:t>
      </w:r>
      <w:r w:rsidR="007E4944" w:rsidRPr="00EA5CD6">
        <w:rPr>
          <w:rFonts w:asciiTheme="majorHAnsi" w:hAnsiTheme="majorHAnsi"/>
          <w:spacing w:val="-6"/>
          <w:sz w:val="24"/>
        </w:rPr>
        <w:t xml:space="preserve"> </w:t>
      </w:r>
      <w:r w:rsidR="007E4944" w:rsidRPr="00EA5CD6">
        <w:rPr>
          <w:rFonts w:asciiTheme="majorHAnsi" w:hAnsiTheme="majorHAnsi"/>
          <w:sz w:val="24"/>
        </w:rPr>
        <w:t>committed</w:t>
      </w:r>
      <w:r w:rsidR="007E4944" w:rsidRPr="00EA5CD6">
        <w:rPr>
          <w:rFonts w:asciiTheme="majorHAnsi" w:hAnsiTheme="majorHAnsi"/>
          <w:spacing w:val="-3"/>
          <w:sz w:val="24"/>
        </w:rPr>
        <w:t xml:space="preserve"> </w:t>
      </w:r>
      <w:r w:rsidR="007E4944" w:rsidRPr="00EA5CD6">
        <w:rPr>
          <w:rFonts w:asciiTheme="majorHAnsi" w:hAnsiTheme="majorHAnsi"/>
          <w:sz w:val="24"/>
        </w:rPr>
        <w:t>to</w:t>
      </w:r>
      <w:r w:rsidR="007E4944" w:rsidRPr="00EA5CD6">
        <w:rPr>
          <w:rFonts w:asciiTheme="majorHAnsi" w:hAnsiTheme="majorHAnsi"/>
          <w:spacing w:val="-6"/>
          <w:sz w:val="24"/>
        </w:rPr>
        <w:t xml:space="preserve"> </w:t>
      </w:r>
      <w:r w:rsidR="007E4944" w:rsidRPr="00EA5CD6">
        <w:rPr>
          <w:rFonts w:asciiTheme="majorHAnsi" w:hAnsiTheme="majorHAnsi"/>
          <w:sz w:val="24"/>
        </w:rPr>
        <w:t>maintaining</w:t>
      </w:r>
      <w:r w:rsidR="007E4944" w:rsidRPr="00EA5CD6">
        <w:rPr>
          <w:rFonts w:asciiTheme="majorHAnsi" w:hAnsiTheme="majorHAnsi"/>
          <w:spacing w:val="-8"/>
          <w:sz w:val="24"/>
        </w:rPr>
        <w:t xml:space="preserve"> </w:t>
      </w:r>
      <w:r w:rsidR="007E4944" w:rsidRPr="00EA5CD6">
        <w:rPr>
          <w:rFonts w:asciiTheme="majorHAnsi" w:hAnsiTheme="majorHAnsi"/>
          <w:sz w:val="24"/>
        </w:rPr>
        <w:t>the</w:t>
      </w:r>
      <w:r w:rsidR="007E4944" w:rsidRPr="00EA5CD6">
        <w:rPr>
          <w:rFonts w:asciiTheme="majorHAnsi" w:hAnsiTheme="majorHAnsi"/>
          <w:spacing w:val="-5"/>
          <w:sz w:val="24"/>
        </w:rPr>
        <w:t xml:space="preserve"> </w:t>
      </w:r>
      <w:r w:rsidR="007E4944" w:rsidRPr="00EA5CD6">
        <w:rPr>
          <w:rFonts w:asciiTheme="majorHAnsi" w:hAnsiTheme="majorHAnsi"/>
          <w:sz w:val="24"/>
        </w:rPr>
        <w:t>highest</w:t>
      </w:r>
      <w:r w:rsidR="007E4944" w:rsidRPr="00EA5CD6">
        <w:rPr>
          <w:rFonts w:asciiTheme="majorHAnsi" w:hAnsiTheme="majorHAnsi"/>
          <w:spacing w:val="-5"/>
          <w:sz w:val="24"/>
        </w:rPr>
        <w:t xml:space="preserve"> </w:t>
      </w:r>
      <w:r w:rsidR="007E4944" w:rsidRPr="00EA5CD6">
        <w:rPr>
          <w:rFonts w:asciiTheme="majorHAnsi" w:hAnsiTheme="majorHAnsi"/>
          <w:sz w:val="24"/>
        </w:rPr>
        <w:t>standards of quality in teaching and research, and to ensuring that staff and students are competent to undertake relevant tasks.</w:t>
      </w:r>
    </w:p>
    <w:p w14:paraId="5BC17156" w14:textId="05DDC046" w:rsidR="00CC1823" w:rsidRPr="00EA5CD6" w:rsidRDefault="00EA5CD6" w:rsidP="00EA5CD6">
      <w:pPr>
        <w:tabs>
          <w:tab w:val="left" w:pos="2112"/>
          <w:tab w:val="left" w:pos="2577"/>
        </w:tabs>
        <w:spacing w:before="242" w:line="259" w:lineRule="auto"/>
        <w:ind w:right="937"/>
        <w:rPr>
          <w:rFonts w:asciiTheme="majorHAnsi" w:hAnsiTheme="majorHAnsi"/>
          <w:sz w:val="24"/>
        </w:rPr>
      </w:pPr>
      <w:r>
        <w:rPr>
          <w:rFonts w:asciiTheme="majorHAnsi" w:hAnsiTheme="majorHAnsi"/>
          <w:sz w:val="24"/>
        </w:rPr>
        <w:t xml:space="preserve">10.12.2.2 </w:t>
      </w:r>
      <w:r w:rsidR="007E4944" w:rsidRPr="00EA5CD6">
        <w:rPr>
          <w:rFonts w:asciiTheme="majorHAnsi" w:hAnsiTheme="majorHAnsi"/>
          <w:sz w:val="24"/>
        </w:rPr>
        <w:t>The</w:t>
      </w:r>
      <w:r w:rsidR="007E4944" w:rsidRPr="00EA5CD6">
        <w:rPr>
          <w:rFonts w:asciiTheme="majorHAnsi" w:hAnsiTheme="majorHAnsi"/>
          <w:spacing w:val="-5"/>
          <w:sz w:val="24"/>
        </w:rPr>
        <w:t xml:space="preserve"> </w:t>
      </w:r>
      <w:r w:rsidR="007E4944" w:rsidRPr="00EA5CD6">
        <w:rPr>
          <w:rFonts w:asciiTheme="majorHAnsi" w:hAnsiTheme="majorHAnsi"/>
          <w:sz w:val="24"/>
        </w:rPr>
        <w:t>Designated</w:t>
      </w:r>
      <w:r w:rsidR="007E4944" w:rsidRPr="00EA5CD6">
        <w:rPr>
          <w:rFonts w:asciiTheme="majorHAnsi" w:hAnsiTheme="majorHAnsi"/>
          <w:spacing w:val="-3"/>
          <w:sz w:val="24"/>
        </w:rPr>
        <w:t xml:space="preserve"> </w:t>
      </w:r>
      <w:r w:rsidR="007E4944" w:rsidRPr="00EA5CD6">
        <w:rPr>
          <w:rFonts w:asciiTheme="majorHAnsi" w:hAnsiTheme="majorHAnsi"/>
          <w:sz w:val="24"/>
        </w:rPr>
        <w:t>Individual</w:t>
      </w:r>
      <w:r w:rsidR="007E4944" w:rsidRPr="00EA5CD6">
        <w:rPr>
          <w:rFonts w:asciiTheme="majorHAnsi" w:hAnsiTheme="majorHAnsi"/>
          <w:spacing w:val="-8"/>
          <w:sz w:val="24"/>
        </w:rPr>
        <w:t xml:space="preserve"> </w:t>
      </w:r>
      <w:r w:rsidR="007E4944" w:rsidRPr="00EA5CD6">
        <w:rPr>
          <w:rFonts w:asciiTheme="majorHAnsi" w:hAnsiTheme="majorHAnsi"/>
          <w:sz w:val="24"/>
        </w:rPr>
        <w:t>is</w:t>
      </w:r>
      <w:r w:rsidR="007E4944" w:rsidRPr="00EA5CD6">
        <w:rPr>
          <w:rFonts w:asciiTheme="majorHAnsi" w:hAnsiTheme="majorHAnsi"/>
          <w:spacing w:val="-4"/>
          <w:sz w:val="24"/>
        </w:rPr>
        <w:t xml:space="preserve"> </w:t>
      </w:r>
      <w:r w:rsidR="007E4944" w:rsidRPr="00EA5CD6">
        <w:rPr>
          <w:rFonts w:asciiTheme="majorHAnsi" w:hAnsiTheme="majorHAnsi"/>
          <w:sz w:val="24"/>
        </w:rPr>
        <w:t>responsible</w:t>
      </w:r>
      <w:r w:rsidR="007E4944" w:rsidRPr="00EA5CD6">
        <w:rPr>
          <w:rFonts w:asciiTheme="majorHAnsi" w:hAnsiTheme="majorHAnsi"/>
          <w:spacing w:val="-5"/>
          <w:sz w:val="24"/>
        </w:rPr>
        <w:t xml:space="preserve"> </w:t>
      </w:r>
      <w:r w:rsidR="007E4944" w:rsidRPr="00EA5CD6">
        <w:rPr>
          <w:rFonts w:asciiTheme="majorHAnsi" w:hAnsiTheme="majorHAnsi"/>
          <w:sz w:val="24"/>
        </w:rPr>
        <w:t>for</w:t>
      </w:r>
      <w:r w:rsidR="007E4944" w:rsidRPr="00EA5CD6">
        <w:rPr>
          <w:rFonts w:asciiTheme="majorHAnsi" w:hAnsiTheme="majorHAnsi"/>
          <w:spacing w:val="-9"/>
          <w:sz w:val="24"/>
        </w:rPr>
        <w:t xml:space="preserve"> </w:t>
      </w:r>
      <w:r w:rsidR="007E4944" w:rsidRPr="00EA5CD6">
        <w:rPr>
          <w:rFonts w:asciiTheme="majorHAnsi" w:hAnsiTheme="majorHAnsi"/>
          <w:sz w:val="24"/>
        </w:rPr>
        <w:t>those</w:t>
      </w:r>
      <w:r w:rsidR="007E4944" w:rsidRPr="00EA5CD6">
        <w:rPr>
          <w:rFonts w:asciiTheme="majorHAnsi" w:hAnsiTheme="majorHAnsi"/>
          <w:spacing w:val="-5"/>
          <w:sz w:val="24"/>
        </w:rPr>
        <w:t xml:space="preserve"> </w:t>
      </w:r>
      <w:r w:rsidR="007E4944" w:rsidRPr="00EA5CD6">
        <w:rPr>
          <w:rFonts w:asciiTheme="majorHAnsi" w:hAnsiTheme="majorHAnsi"/>
          <w:sz w:val="24"/>
        </w:rPr>
        <w:t>staff</w:t>
      </w:r>
      <w:r w:rsidR="007E4944" w:rsidRPr="00EA5CD6">
        <w:rPr>
          <w:rFonts w:asciiTheme="majorHAnsi" w:hAnsiTheme="majorHAnsi"/>
          <w:spacing w:val="-9"/>
          <w:sz w:val="24"/>
        </w:rPr>
        <w:t xml:space="preserve"> </w:t>
      </w:r>
      <w:r w:rsidR="007E4944" w:rsidRPr="00EA5CD6">
        <w:rPr>
          <w:rFonts w:asciiTheme="majorHAnsi" w:hAnsiTheme="majorHAnsi"/>
          <w:sz w:val="24"/>
        </w:rPr>
        <w:t>and</w:t>
      </w:r>
      <w:r w:rsidR="007E4944" w:rsidRPr="00EA5CD6">
        <w:rPr>
          <w:rFonts w:asciiTheme="majorHAnsi" w:hAnsiTheme="majorHAnsi"/>
          <w:spacing w:val="-5"/>
          <w:sz w:val="24"/>
        </w:rPr>
        <w:t xml:space="preserve"> </w:t>
      </w:r>
      <w:r w:rsidR="007E4944" w:rsidRPr="00EA5CD6">
        <w:rPr>
          <w:rFonts w:asciiTheme="majorHAnsi" w:hAnsiTheme="majorHAnsi"/>
          <w:sz w:val="24"/>
        </w:rPr>
        <w:t>students who are directly involved in research involving human tissue and must ensure that they are competent by providing appropriate training.</w:t>
      </w:r>
    </w:p>
    <w:p w14:paraId="5BC17157" w14:textId="5E8C49B5" w:rsidR="00CC1823" w:rsidRPr="00EA5CD6" w:rsidRDefault="00EA5CD6" w:rsidP="00EA5CD6">
      <w:pPr>
        <w:tabs>
          <w:tab w:val="left" w:pos="2112"/>
          <w:tab w:val="left" w:pos="2577"/>
        </w:tabs>
        <w:spacing w:before="236" w:line="259" w:lineRule="auto"/>
        <w:ind w:right="734"/>
        <w:rPr>
          <w:rFonts w:asciiTheme="majorHAnsi" w:hAnsiTheme="majorHAnsi"/>
          <w:sz w:val="24"/>
        </w:rPr>
      </w:pPr>
      <w:r>
        <w:rPr>
          <w:rFonts w:asciiTheme="majorHAnsi" w:hAnsiTheme="majorHAnsi"/>
          <w:sz w:val="24"/>
        </w:rPr>
        <w:t xml:space="preserve">10.12.2.3 </w:t>
      </w:r>
      <w:r w:rsidR="007E4944" w:rsidRPr="00EA5CD6">
        <w:rPr>
          <w:rFonts w:asciiTheme="majorHAnsi" w:hAnsiTheme="majorHAnsi"/>
          <w:sz w:val="24"/>
        </w:rPr>
        <w:t>The Designated Individual, assisted by Persons Designated, must maintain</w:t>
      </w:r>
      <w:r w:rsidR="007E4944" w:rsidRPr="00EA5CD6">
        <w:rPr>
          <w:rFonts w:asciiTheme="majorHAnsi" w:hAnsiTheme="majorHAnsi"/>
          <w:spacing w:val="-4"/>
          <w:sz w:val="24"/>
        </w:rPr>
        <w:t xml:space="preserve"> </w:t>
      </w:r>
      <w:r w:rsidR="007E4944" w:rsidRPr="00EA5CD6">
        <w:rPr>
          <w:rFonts w:asciiTheme="majorHAnsi" w:hAnsiTheme="majorHAnsi"/>
          <w:sz w:val="24"/>
        </w:rPr>
        <w:t>records</w:t>
      </w:r>
      <w:r w:rsidR="007E4944" w:rsidRPr="00EA5CD6">
        <w:rPr>
          <w:rFonts w:asciiTheme="majorHAnsi" w:hAnsiTheme="majorHAnsi"/>
          <w:spacing w:val="-6"/>
          <w:sz w:val="24"/>
        </w:rPr>
        <w:t xml:space="preserve"> </w:t>
      </w:r>
      <w:r w:rsidR="007E4944" w:rsidRPr="00EA5CD6">
        <w:rPr>
          <w:rFonts w:asciiTheme="majorHAnsi" w:hAnsiTheme="majorHAnsi"/>
          <w:sz w:val="24"/>
        </w:rPr>
        <w:t>of</w:t>
      </w:r>
      <w:r w:rsidR="007E4944" w:rsidRPr="00EA5CD6">
        <w:rPr>
          <w:rFonts w:asciiTheme="majorHAnsi" w:hAnsiTheme="majorHAnsi"/>
          <w:spacing w:val="-8"/>
          <w:sz w:val="24"/>
        </w:rPr>
        <w:t xml:space="preserve"> </w:t>
      </w:r>
      <w:r w:rsidR="007E4944" w:rsidRPr="00EA5CD6">
        <w:rPr>
          <w:rFonts w:asciiTheme="majorHAnsi" w:hAnsiTheme="majorHAnsi"/>
          <w:sz w:val="24"/>
        </w:rPr>
        <w:t>training</w:t>
      </w:r>
      <w:r w:rsidR="007E4944" w:rsidRPr="00EA5CD6">
        <w:rPr>
          <w:rFonts w:asciiTheme="majorHAnsi" w:hAnsiTheme="majorHAnsi"/>
          <w:spacing w:val="-8"/>
          <w:sz w:val="24"/>
        </w:rPr>
        <w:t xml:space="preserve"> </w:t>
      </w:r>
      <w:r w:rsidR="007E4944" w:rsidRPr="00EA5CD6">
        <w:rPr>
          <w:rFonts w:asciiTheme="majorHAnsi" w:hAnsiTheme="majorHAnsi"/>
          <w:sz w:val="24"/>
        </w:rPr>
        <w:t>received</w:t>
      </w:r>
      <w:r w:rsidR="007E4944" w:rsidRPr="00EA5CD6">
        <w:rPr>
          <w:rFonts w:asciiTheme="majorHAnsi" w:hAnsiTheme="majorHAnsi"/>
          <w:spacing w:val="-4"/>
          <w:sz w:val="24"/>
        </w:rPr>
        <w:t xml:space="preserve"> </w:t>
      </w:r>
      <w:r w:rsidR="007E4944" w:rsidRPr="00EA5CD6">
        <w:rPr>
          <w:rFonts w:asciiTheme="majorHAnsi" w:hAnsiTheme="majorHAnsi"/>
          <w:sz w:val="24"/>
        </w:rPr>
        <w:t>by</w:t>
      </w:r>
      <w:r w:rsidR="007E4944" w:rsidRPr="00EA5CD6">
        <w:rPr>
          <w:rFonts w:asciiTheme="majorHAnsi" w:hAnsiTheme="majorHAnsi"/>
          <w:spacing w:val="-8"/>
          <w:sz w:val="24"/>
        </w:rPr>
        <w:t xml:space="preserve"> </w:t>
      </w:r>
      <w:r w:rsidR="007E4944" w:rsidRPr="00EA5CD6">
        <w:rPr>
          <w:rFonts w:asciiTheme="majorHAnsi" w:hAnsiTheme="majorHAnsi"/>
          <w:sz w:val="24"/>
        </w:rPr>
        <w:t>all</w:t>
      </w:r>
      <w:r w:rsidR="007E4944" w:rsidRPr="00EA5CD6">
        <w:rPr>
          <w:rFonts w:asciiTheme="majorHAnsi" w:hAnsiTheme="majorHAnsi"/>
          <w:spacing w:val="-7"/>
          <w:sz w:val="24"/>
        </w:rPr>
        <w:t xml:space="preserve"> </w:t>
      </w:r>
      <w:r w:rsidR="007E4944" w:rsidRPr="00EA5CD6">
        <w:rPr>
          <w:rFonts w:asciiTheme="majorHAnsi" w:hAnsiTheme="majorHAnsi"/>
          <w:sz w:val="24"/>
        </w:rPr>
        <w:t>staff</w:t>
      </w:r>
      <w:r w:rsidR="007E4944" w:rsidRPr="00EA5CD6">
        <w:rPr>
          <w:rFonts w:asciiTheme="majorHAnsi" w:hAnsiTheme="majorHAnsi"/>
          <w:spacing w:val="-7"/>
          <w:sz w:val="24"/>
        </w:rPr>
        <w:t xml:space="preserve"> </w:t>
      </w:r>
      <w:r w:rsidR="007E4944" w:rsidRPr="00EA5CD6">
        <w:rPr>
          <w:rFonts w:asciiTheme="majorHAnsi" w:hAnsiTheme="majorHAnsi"/>
          <w:sz w:val="24"/>
        </w:rPr>
        <w:t>undertaking</w:t>
      </w:r>
      <w:r w:rsidR="007E4944" w:rsidRPr="00EA5CD6">
        <w:rPr>
          <w:rFonts w:asciiTheme="majorHAnsi" w:hAnsiTheme="majorHAnsi"/>
          <w:spacing w:val="-7"/>
          <w:sz w:val="24"/>
        </w:rPr>
        <w:t xml:space="preserve"> </w:t>
      </w:r>
      <w:r w:rsidR="007E4944" w:rsidRPr="00EA5CD6">
        <w:rPr>
          <w:rFonts w:asciiTheme="majorHAnsi" w:hAnsiTheme="majorHAnsi"/>
          <w:sz w:val="24"/>
        </w:rPr>
        <w:t>work</w:t>
      </w:r>
      <w:r w:rsidR="007E4944" w:rsidRPr="00EA5CD6">
        <w:rPr>
          <w:rFonts w:asciiTheme="majorHAnsi" w:hAnsiTheme="majorHAnsi"/>
          <w:spacing w:val="-6"/>
          <w:sz w:val="24"/>
        </w:rPr>
        <w:t xml:space="preserve"> </w:t>
      </w:r>
      <w:r w:rsidR="007E4944" w:rsidRPr="00EA5CD6">
        <w:rPr>
          <w:rFonts w:asciiTheme="majorHAnsi" w:hAnsiTheme="majorHAnsi"/>
          <w:sz w:val="24"/>
        </w:rPr>
        <w:t xml:space="preserve">covered by the </w:t>
      </w:r>
      <w:r w:rsidR="007E4944" w:rsidRPr="00EA5CD6">
        <w:rPr>
          <w:rFonts w:asciiTheme="majorHAnsi" w:hAnsiTheme="majorHAnsi"/>
          <w:i/>
          <w:sz w:val="24"/>
        </w:rPr>
        <w:t>HT Act</w:t>
      </w:r>
      <w:r w:rsidR="007E4944" w:rsidRPr="00EA5CD6">
        <w:rPr>
          <w:rFonts w:asciiTheme="majorHAnsi" w:hAnsiTheme="majorHAnsi"/>
          <w:sz w:val="24"/>
        </w:rPr>
        <w:t>.</w:t>
      </w:r>
    </w:p>
    <w:p w14:paraId="5BC17158" w14:textId="5ED0DE22" w:rsidR="00CC1823" w:rsidRPr="00EA5CD6" w:rsidRDefault="00EA5CD6" w:rsidP="00EA5CD6">
      <w:pPr>
        <w:tabs>
          <w:tab w:val="left" w:pos="2577"/>
        </w:tabs>
        <w:spacing w:before="234"/>
        <w:rPr>
          <w:rFonts w:asciiTheme="majorHAnsi" w:hAnsiTheme="majorHAnsi"/>
          <w:sz w:val="24"/>
        </w:rPr>
      </w:pPr>
      <w:bookmarkStart w:id="101" w:name="_bookmark81"/>
      <w:bookmarkEnd w:id="101"/>
      <w:r>
        <w:rPr>
          <w:rFonts w:asciiTheme="majorHAnsi" w:hAnsiTheme="majorHAnsi"/>
          <w:sz w:val="24"/>
        </w:rPr>
        <w:t xml:space="preserve">10.12.2.4 </w:t>
      </w:r>
      <w:r w:rsidR="007E4944" w:rsidRPr="00EA5CD6">
        <w:rPr>
          <w:rFonts w:asciiTheme="majorHAnsi" w:hAnsiTheme="majorHAnsi"/>
          <w:sz w:val="24"/>
        </w:rPr>
        <w:t>Training</w:t>
      </w:r>
      <w:r w:rsidR="007E4944" w:rsidRPr="00EA5CD6">
        <w:rPr>
          <w:rFonts w:asciiTheme="majorHAnsi" w:hAnsiTheme="majorHAnsi"/>
          <w:spacing w:val="-10"/>
          <w:sz w:val="24"/>
        </w:rPr>
        <w:t xml:space="preserve"> </w:t>
      </w:r>
      <w:r w:rsidR="007E4944" w:rsidRPr="00EA5CD6">
        <w:rPr>
          <w:rFonts w:asciiTheme="majorHAnsi" w:hAnsiTheme="majorHAnsi"/>
          <w:sz w:val="24"/>
        </w:rPr>
        <w:t>provisions</w:t>
      </w:r>
      <w:r w:rsidR="007E4944" w:rsidRPr="00EA5CD6">
        <w:rPr>
          <w:rFonts w:asciiTheme="majorHAnsi" w:hAnsiTheme="majorHAnsi"/>
          <w:spacing w:val="-7"/>
          <w:sz w:val="24"/>
        </w:rPr>
        <w:t xml:space="preserve"> </w:t>
      </w:r>
      <w:r w:rsidR="007E4944" w:rsidRPr="00EA5CD6">
        <w:rPr>
          <w:rFonts w:asciiTheme="majorHAnsi" w:hAnsiTheme="majorHAnsi"/>
          <w:sz w:val="24"/>
        </w:rPr>
        <w:t>include</w:t>
      </w:r>
      <w:r w:rsidR="007E4944" w:rsidRPr="00EA5CD6">
        <w:rPr>
          <w:rFonts w:asciiTheme="majorHAnsi" w:hAnsiTheme="majorHAnsi"/>
          <w:spacing w:val="-3"/>
          <w:sz w:val="24"/>
        </w:rPr>
        <w:t xml:space="preserve"> </w:t>
      </w:r>
      <w:r w:rsidR="007E4944" w:rsidRPr="00EA5CD6">
        <w:rPr>
          <w:rFonts w:asciiTheme="majorHAnsi" w:hAnsiTheme="majorHAnsi"/>
          <w:sz w:val="24"/>
        </w:rPr>
        <w:t>those</w:t>
      </w:r>
      <w:r w:rsidR="007E4944" w:rsidRPr="00EA5CD6">
        <w:rPr>
          <w:rFonts w:asciiTheme="majorHAnsi" w:hAnsiTheme="majorHAnsi"/>
          <w:spacing w:val="-7"/>
          <w:sz w:val="24"/>
        </w:rPr>
        <w:t xml:space="preserve"> </w:t>
      </w:r>
      <w:r w:rsidR="007E4944" w:rsidRPr="00EA5CD6">
        <w:rPr>
          <w:rFonts w:asciiTheme="majorHAnsi" w:hAnsiTheme="majorHAnsi"/>
          <w:sz w:val="24"/>
        </w:rPr>
        <w:t>for</w:t>
      </w:r>
      <w:r w:rsidR="007E4944" w:rsidRPr="00EA5CD6">
        <w:rPr>
          <w:rFonts w:asciiTheme="majorHAnsi" w:hAnsiTheme="majorHAnsi"/>
          <w:spacing w:val="-11"/>
          <w:sz w:val="24"/>
        </w:rPr>
        <w:t xml:space="preserve"> </w:t>
      </w:r>
      <w:r w:rsidR="007E4944" w:rsidRPr="00EA5CD6">
        <w:rPr>
          <w:rFonts w:asciiTheme="majorHAnsi" w:hAnsiTheme="majorHAnsi"/>
          <w:sz w:val="24"/>
        </w:rPr>
        <w:t>visiting</w:t>
      </w:r>
      <w:r w:rsidR="007E4944" w:rsidRPr="00EA5CD6">
        <w:rPr>
          <w:rFonts w:asciiTheme="majorHAnsi" w:hAnsiTheme="majorHAnsi"/>
          <w:spacing w:val="-7"/>
          <w:sz w:val="24"/>
        </w:rPr>
        <w:t xml:space="preserve"> </w:t>
      </w:r>
      <w:r w:rsidR="007E4944" w:rsidRPr="00EA5CD6">
        <w:rPr>
          <w:rFonts w:asciiTheme="majorHAnsi" w:hAnsiTheme="majorHAnsi"/>
          <w:spacing w:val="-2"/>
          <w:sz w:val="24"/>
        </w:rPr>
        <w:t>staff.</w:t>
      </w:r>
    </w:p>
    <w:p w14:paraId="5BC17159" w14:textId="7803BCBF" w:rsidR="00CC1823" w:rsidRPr="00451A8E" w:rsidRDefault="00A33E85" w:rsidP="00A33E85">
      <w:pPr>
        <w:pStyle w:val="Heading4"/>
        <w:ind w:left="0"/>
      </w:pPr>
      <w:r>
        <w:t xml:space="preserve">10.12.3 </w:t>
      </w:r>
      <w:r w:rsidR="007E4944" w:rsidRPr="00451A8E">
        <w:t>Training</w:t>
      </w:r>
      <w:r w:rsidR="007E4944" w:rsidRPr="00451A8E">
        <w:rPr>
          <w:spacing w:val="-15"/>
        </w:rPr>
        <w:t xml:space="preserve"> </w:t>
      </w:r>
      <w:r w:rsidR="007E4944" w:rsidRPr="00451A8E">
        <w:rPr>
          <w:spacing w:val="-2"/>
        </w:rPr>
        <w:t>provision</w:t>
      </w:r>
    </w:p>
    <w:p w14:paraId="5BC1715B" w14:textId="4016627B" w:rsidR="00CC1823" w:rsidRPr="00A33E85" w:rsidRDefault="00A33E85" w:rsidP="00A33E85">
      <w:pPr>
        <w:tabs>
          <w:tab w:val="left" w:pos="2112"/>
          <w:tab w:val="left" w:pos="2577"/>
        </w:tabs>
        <w:spacing w:before="205" w:line="259" w:lineRule="auto"/>
        <w:ind w:right="929"/>
        <w:rPr>
          <w:rFonts w:asciiTheme="majorHAnsi" w:hAnsiTheme="majorHAnsi"/>
          <w:sz w:val="24"/>
        </w:rPr>
      </w:pPr>
      <w:r>
        <w:rPr>
          <w:rFonts w:asciiTheme="majorHAnsi" w:hAnsiTheme="majorHAnsi"/>
          <w:sz w:val="24"/>
        </w:rPr>
        <w:t xml:space="preserve">10.12.3.1 </w:t>
      </w:r>
      <w:r w:rsidR="007E4944" w:rsidRPr="00BD1B2D">
        <w:rPr>
          <w:rFonts w:asciiTheme="majorHAnsi" w:hAnsiTheme="majorHAnsi"/>
          <w:sz w:val="24"/>
        </w:rPr>
        <w:t>The</w:t>
      </w:r>
      <w:r w:rsidR="007E4944" w:rsidRPr="00BD1B2D">
        <w:rPr>
          <w:rFonts w:asciiTheme="majorHAnsi" w:hAnsiTheme="majorHAnsi"/>
          <w:spacing w:val="-7"/>
          <w:sz w:val="24"/>
        </w:rPr>
        <w:t xml:space="preserve"> </w:t>
      </w:r>
      <w:r w:rsidR="007E4944" w:rsidRPr="00BD1B2D">
        <w:rPr>
          <w:rFonts w:asciiTheme="majorHAnsi" w:hAnsiTheme="majorHAnsi"/>
          <w:sz w:val="24"/>
        </w:rPr>
        <w:t>Designated</w:t>
      </w:r>
      <w:r w:rsidR="007E4944" w:rsidRPr="00BD1B2D">
        <w:rPr>
          <w:rFonts w:asciiTheme="majorHAnsi" w:hAnsiTheme="majorHAnsi"/>
          <w:spacing w:val="-3"/>
          <w:sz w:val="24"/>
        </w:rPr>
        <w:t xml:space="preserve"> </w:t>
      </w:r>
      <w:r w:rsidR="007E4944" w:rsidRPr="00BD1B2D">
        <w:rPr>
          <w:rFonts w:asciiTheme="majorHAnsi" w:hAnsiTheme="majorHAnsi"/>
          <w:sz w:val="24"/>
        </w:rPr>
        <w:t>Individual</w:t>
      </w:r>
      <w:r w:rsidR="007E4944" w:rsidRPr="00BD1B2D">
        <w:rPr>
          <w:rFonts w:asciiTheme="majorHAnsi" w:hAnsiTheme="majorHAnsi"/>
          <w:spacing w:val="-8"/>
          <w:sz w:val="24"/>
        </w:rPr>
        <w:t xml:space="preserve"> </w:t>
      </w:r>
      <w:r w:rsidR="007E4944" w:rsidRPr="00BD1B2D">
        <w:rPr>
          <w:rFonts w:asciiTheme="majorHAnsi" w:hAnsiTheme="majorHAnsi"/>
          <w:sz w:val="24"/>
        </w:rPr>
        <w:t>must</w:t>
      </w:r>
      <w:r w:rsidR="007E4944" w:rsidRPr="00BD1B2D">
        <w:rPr>
          <w:rFonts w:asciiTheme="majorHAnsi" w:hAnsiTheme="majorHAnsi"/>
          <w:spacing w:val="-10"/>
          <w:sz w:val="24"/>
        </w:rPr>
        <w:t xml:space="preserve"> </w:t>
      </w:r>
      <w:r w:rsidR="007E4944" w:rsidRPr="00BD1B2D">
        <w:rPr>
          <w:rFonts w:asciiTheme="majorHAnsi" w:hAnsiTheme="majorHAnsi"/>
          <w:sz w:val="24"/>
        </w:rPr>
        <w:t>ensure</w:t>
      </w:r>
      <w:r w:rsidR="007E4944" w:rsidRPr="00BD1B2D">
        <w:rPr>
          <w:rFonts w:asciiTheme="majorHAnsi" w:hAnsiTheme="majorHAnsi"/>
          <w:spacing w:val="-10"/>
          <w:sz w:val="24"/>
        </w:rPr>
        <w:t xml:space="preserve"> </w:t>
      </w:r>
      <w:r w:rsidR="007E4944" w:rsidRPr="00BD1B2D">
        <w:rPr>
          <w:rFonts w:asciiTheme="majorHAnsi" w:hAnsiTheme="majorHAnsi"/>
          <w:sz w:val="24"/>
        </w:rPr>
        <w:t>that</w:t>
      </w:r>
      <w:r w:rsidR="007E4944" w:rsidRPr="00BD1B2D">
        <w:rPr>
          <w:rFonts w:asciiTheme="majorHAnsi" w:hAnsiTheme="majorHAnsi"/>
          <w:spacing w:val="-10"/>
          <w:sz w:val="24"/>
        </w:rPr>
        <w:t xml:space="preserve"> </w:t>
      </w:r>
      <w:r w:rsidR="007E4944" w:rsidRPr="00BD1B2D">
        <w:rPr>
          <w:rFonts w:asciiTheme="majorHAnsi" w:hAnsiTheme="majorHAnsi"/>
          <w:sz w:val="24"/>
        </w:rPr>
        <w:t>all</w:t>
      </w:r>
      <w:r w:rsidR="007E4944" w:rsidRPr="00BD1B2D">
        <w:rPr>
          <w:rFonts w:asciiTheme="majorHAnsi" w:hAnsiTheme="majorHAnsi"/>
          <w:spacing w:val="-8"/>
          <w:sz w:val="24"/>
        </w:rPr>
        <w:t xml:space="preserve"> </w:t>
      </w:r>
      <w:r w:rsidR="007E4944" w:rsidRPr="00BD1B2D">
        <w:rPr>
          <w:rFonts w:asciiTheme="majorHAnsi" w:hAnsiTheme="majorHAnsi"/>
          <w:sz w:val="24"/>
        </w:rPr>
        <w:t>staff</w:t>
      </w:r>
      <w:r w:rsidR="007E4944" w:rsidRPr="00BD1B2D">
        <w:rPr>
          <w:rFonts w:asciiTheme="majorHAnsi" w:hAnsiTheme="majorHAnsi"/>
          <w:spacing w:val="-11"/>
          <w:sz w:val="24"/>
        </w:rPr>
        <w:t xml:space="preserve"> </w:t>
      </w:r>
      <w:r w:rsidR="007E4944" w:rsidRPr="00BD1B2D">
        <w:rPr>
          <w:rFonts w:asciiTheme="majorHAnsi" w:hAnsiTheme="majorHAnsi"/>
          <w:sz w:val="24"/>
        </w:rPr>
        <w:t>and</w:t>
      </w:r>
      <w:r w:rsidR="007E4944" w:rsidRPr="00BD1B2D">
        <w:rPr>
          <w:rFonts w:asciiTheme="majorHAnsi" w:hAnsiTheme="majorHAnsi"/>
          <w:spacing w:val="-10"/>
          <w:sz w:val="24"/>
        </w:rPr>
        <w:t xml:space="preserve"> </w:t>
      </w:r>
      <w:r w:rsidR="007E4944" w:rsidRPr="00BD1B2D">
        <w:rPr>
          <w:rFonts w:asciiTheme="majorHAnsi" w:hAnsiTheme="majorHAnsi"/>
          <w:sz w:val="24"/>
        </w:rPr>
        <w:t>students</w:t>
      </w:r>
      <w:r w:rsidR="007E4944" w:rsidRPr="00BD1B2D">
        <w:rPr>
          <w:rFonts w:asciiTheme="majorHAnsi" w:hAnsiTheme="majorHAnsi"/>
          <w:spacing w:val="-6"/>
          <w:sz w:val="24"/>
        </w:rPr>
        <w:t xml:space="preserve"> </w:t>
      </w:r>
      <w:r w:rsidR="007E4944" w:rsidRPr="00BD1B2D">
        <w:rPr>
          <w:rFonts w:asciiTheme="majorHAnsi" w:hAnsiTheme="majorHAnsi"/>
          <w:sz w:val="24"/>
        </w:rPr>
        <w:t xml:space="preserve">are competent to undertake work involving the use and storage of human tissue, and that training records are comprehensive, accurate and </w:t>
      </w:r>
      <w:proofErr w:type="gramStart"/>
      <w:r w:rsidR="007E4944" w:rsidRPr="00BD1B2D">
        <w:rPr>
          <w:rFonts w:asciiTheme="majorHAnsi" w:hAnsiTheme="majorHAnsi"/>
          <w:sz w:val="24"/>
        </w:rPr>
        <w:t>up-to- date</w:t>
      </w:r>
      <w:proofErr w:type="gramEnd"/>
      <w:r w:rsidR="007E4944" w:rsidRPr="00BD1B2D">
        <w:rPr>
          <w:rFonts w:asciiTheme="majorHAnsi" w:hAnsiTheme="majorHAnsi"/>
          <w:sz w:val="24"/>
        </w:rPr>
        <w:t>. The training record form for researchers working under the</w:t>
      </w:r>
      <w:r>
        <w:rPr>
          <w:rFonts w:asciiTheme="majorHAnsi" w:hAnsiTheme="majorHAnsi"/>
          <w:sz w:val="24"/>
        </w:rPr>
        <w:t xml:space="preserve"> </w:t>
      </w:r>
      <w:r w:rsidR="007E4944" w:rsidRPr="00451A8E">
        <w:rPr>
          <w:rFonts w:asciiTheme="majorHAnsi" w:hAnsiTheme="majorHAnsi"/>
        </w:rPr>
        <w:t>University’s</w:t>
      </w:r>
      <w:r w:rsidR="007E4944" w:rsidRPr="00451A8E">
        <w:rPr>
          <w:rFonts w:asciiTheme="majorHAnsi" w:hAnsiTheme="majorHAnsi"/>
          <w:spacing w:val="-7"/>
        </w:rPr>
        <w:t xml:space="preserve"> </w:t>
      </w:r>
      <w:r w:rsidR="007E4944" w:rsidRPr="00451A8E">
        <w:rPr>
          <w:rFonts w:asciiTheme="majorHAnsi" w:hAnsiTheme="majorHAnsi"/>
        </w:rPr>
        <w:t>HTA</w:t>
      </w:r>
      <w:r w:rsidR="007E4944" w:rsidRPr="00451A8E">
        <w:rPr>
          <w:rFonts w:asciiTheme="majorHAnsi" w:hAnsiTheme="majorHAnsi"/>
          <w:spacing w:val="-9"/>
        </w:rPr>
        <w:t xml:space="preserve"> </w:t>
      </w:r>
      <w:r w:rsidR="007E4944" w:rsidRPr="00451A8E">
        <w:rPr>
          <w:rFonts w:asciiTheme="majorHAnsi" w:hAnsiTheme="majorHAnsi"/>
        </w:rPr>
        <w:t>license</w:t>
      </w:r>
      <w:r w:rsidR="007E4944" w:rsidRPr="00451A8E">
        <w:rPr>
          <w:rFonts w:asciiTheme="majorHAnsi" w:hAnsiTheme="majorHAnsi"/>
          <w:spacing w:val="-3"/>
        </w:rPr>
        <w:t xml:space="preserve"> </w:t>
      </w:r>
      <w:r w:rsidR="007E4944" w:rsidRPr="00451A8E">
        <w:rPr>
          <w:rFonts w:asciiTheme="majorHAnsi" w:hAnsiTheme="majorHAnsi"/>
        </w:rPr>
        <w:t>is</w:t>
      </w:r>
      <w:r w:rsidR="007E4944" w:rsidRPr="00451A8E">
        <w:rPr>
          <w:rFonts w:asciiTheme="majorHAnsi" w:hAnsiTheme="majorHAnsi"/>
          <w:spacing w:val="-6"/>
        </w:rPr>
        <w:t xml:space="preserve"> </w:t>
      </w:r>
      <w:r w:rsidR="007E4944" w:rsidRPr="00451A8E">
        <w:rPr>
          <w:rFonts w:asciiTheme="majorHAnsi" w:hAnsiTheme="majorHAnsi"/>
        </w:rPr>
        <w:t>shown</w:t>
      </w:r>
      <w:r w:rsidR="007E4944" w:rsidRPr="00451A8E">
        <w:rPr>
          <w:rFonts w:asciiTheme="majorHAnsi" w:hAnsiTheme="majorHAnsi"/>
          <w:spacing w:val="-5"/>
        </w:rPr>
        <w:t xml:space="preserve"> </w:t>
      </w:r>
      <w:r w:rsidR="007E4944" w:rsidRPr="00451A8E">
        <w:rPr>
          <w:rFonts w:asciiTheme="majorHAnsi" w:hAnsiTheme="majorHAnsi"/>
        </w:rPr>
        <w:t>in</w:t>
      </w:r>
      <w:r w:rsidR="007E4944" w:rsidRPr="00451A8E">
        <w:rPr>
          <w:rFonts w:asciiTheme="majorHAnsi" w:hAnsiTheme="majorHAnsi"/>
          <w:spacing w:val="-5"/>
        </w:rPr>
        <w:t xml:space="preserve"> </w:t>
      </w:r>
      <w:r w:rsidR="007E4944" w:rsidRPr="00451A8E">
        <w:rPr>
          <w:rFonts w:asciiTheme="majorHAnsi" w:hAnsiTheme="majorHAnsi"/>
        </w:rPr>
        <w:t>Appendix</w:t>
      </w:r>
      <w:r w:rsidR="007E4944" w:rsidRPr="00451A8E">
        <w:rPr>
          <w:rFonts w:asciiTheme="majorHAnsi" w:hAnsiTheme="majorHAnsi"/>
          <w:spacing w:val="-7"/>
        </w:rPr>
        <w:t xml:space="preserve"> </w:t>
      </w:r>
      <w:r w:rsidR="007E4944" w:rsidRPr="00451A8E">
        <w:rPr>
          <w:rFonts w:asciiTheme="majorHAnsi" w:hAnsiTheme="majorHAnsi"/>
          <w:spacing w:val="-5"/>
        </w:rPr>
        <w:t>19.</w:t>
      </w:r>
    </w:p>
    <w:p w14:paraId="5BC1715C" w14:textId="588058F0" w:rsidR="00CC1823" w:rsidRPr="00BD1B2D" w:rsidRDefault="00A33E85" w:rsidP="00BD1B2D">
      <w:pPr>
        <w:tabs>
          <w:tab w:val="left" w:pos="2577"/>
        </w:tabs>
        <w:spacing w:before="267"/>
        <w:rPr>
          <w:rFonts w:asciiTheme="majorHAnsi" w:hAnsiTheme="majorHAnsi"/>
          <w:sz w:val="24"/>
        </w:rPr>
      </w:pPr>
      <w:r>
        <w:rPr>
          <w:rFonts w:asciiTheme="majorHAnsi" w:hAnsiTheme="majorHAnsi"/>
          <w:sz w:val="24"/>
        </w:rPr>
        <w:t xml:space="preserve">10.12.3.2 </w:t>
      </w:r>
      <w:r w:rsidR="007E4944" w:rsidRPr="00BD1B2D">
        <w:rPr>
          <w:rFonts w:asciiTheme="majorHAnsi" w:hAnsiTheme="majorHAnsi"/>
          <w:sz w:val="24"/>
        </w:rPr>
        <w:t>Training</w:t>
      </w:r>
      <w:r w:rsidR="007E4944" w:rsidRPr="00BD1B2D">
        <w:rPr>
          <w:rFonts w:asciiTheme="majorHAnsi" w:hAnsiTheme="majorHAnsi"/>
          <w:spacing w:val="-12"/>
          <w:sz w:val="24"/>
        </w:rPr>
        <w:t xml:space="preserve"> </w:t>
      </w:r>
      <w:r w:rsidR="007E4944" w:rsidRPr="00BD1B2D">
        <w:rPr>
          <w:rFonts w:asciiTheme="majorHAnsi" w:hAnsiTheme="majorHAnsi"/>
          <w:sz w:val="24"/>
        </w:rPr>
        <w:t>should</w:t>
      </w:r>
      <w:r w:rsidR="007E4944" w:rsidRPr="00BD1B2D">
        <w:rPr>
          <w:rFonts w:asciiTheme="majorHAnsi" w:hAnsiTheme="majorHAnsi"/>
          <w:spacing w:val="-7"/>
          <w:sz w:val="24"/>
        </w:rPr>
        <w:t xml:space="preserve"> </w:t>
      </w:r>
      <w:r w:rsidR="007E4944" w:rsidRPr="00BD1B2D">
        <w:rPr>
          <w:rFonts w:asciiTheme="majorHAnsi" w:hAnsiTheme="majorHAnsi"/>
          <w:sz w:val="24"/>
        </w:rPr>
        <w:t>cover</w:t>
      </w:r>
      <w:r w:rsidR="007E4944" w:rsidRPr="00BD1B2D">
        <w:rPr>
          <w:rFonts w:asciiTheme="majorHAnsi" w:hAnsiTheme="majorHAnsi"/>
          <w:spacing w:val="-5"/>
          <w:sz w:val="24"/>
        </w:rPr>
        <w:t xml:space="preserve"> </w:t>
      </w:r>
      <w:r w:rsidR="007E4944" w:rsidRPr="00BD1B2D">
        <w:rPr>
          <w:rFonts w:asciiTheme="majorHAnsi" w:hAnsiTheme="majorHAnsi"/>
          <w:sz w:val="24"/>
        </w:rPr>
        <w:t>key</w:t>
      </w:r>
      <w:r w:rsidR="007E4944" w:rsidRPr="00BD1B2D">
        <w:rPr>
          <w:rFonts w:asciiTheme="majorHAnsi" w:hAnsiTheme="majorHAnsi"/>
          <w:spacing w:val="-10"/>
          <w:sz w:val="24"/>
        </w:rPr>
        <w:t xml:space="preserve"> </w:t>
      </w:r>
      <w:r w:rsidR="007E4944" w:rsidRPr="00BD1B2D">
        <w:rPr>
          <w:rFonts w:asciiTheme="majorHAnsi" w:hAnsiTheme="majorHAnsi"/>
          <w:sz w:val="24"/>
        </w:rPr>
        <w:t>issues,</w:t>
      </w:r>
      <w:r w:rsidR="007E4944" w:rsidRPr="00BD1B2D">
        <w:rPr>
          <w:rFonts w:asciiTheme="majorHAnsi" w:hAnsiTheme="majorHAnsi"/>
          <w:spacing w:val="-3"/>
          <w:sz w:val="24"/>
        </w:rPr>
        <w:t xml:space="preserve"> </w:t>
      </w:r>
      <w:r w:rsidR="007E4944" w:rsidRPr="00BD1B2D">
        <w:rPr>
          <w:rFonts w:asciiTheme="majorHAnsi" w:hAnsiTheme="majorHAnsi"/>
          <w:spacing w:val="-2"/>
          <w:sz w:val="24"/>
        </w:rPr>
        <w:t>including:</w:t>
      </w:r>
    </w:p>
    <w:p w14:paraId="5BC1715D" w14:textId="77777777" w:rsidR="00CC1823" w:rsidRPr="00A33E85" w:rsidRDefault="007E4944" w:rsidP="00172920">
      <w:pPr>
        <w:pStyle w:val="ListParagraph"/>
        <w:numPr>
          <w:ilvl w:val="0"/>
          <w:numId w:val="123"/>
        </w:numPr>
        <w:tabs>
          <w:tab w:val="left" w:pos="2215"/>
        </w:tabs>
        <w:spacing w:before="256"/>
        <w:rPr>
          <w:rFonts w:asciiTheme="majorHAnsi" w:hAnsiTheme="majorHAnsi"/>
          <w:sz w:val="24"/>
        </w:rPr>
      </w:pPr>
      <w:r w:rsidRPr="00A33E85">
        <w:rPr>
          <w:rFonts w:asciiTheme="majorHAnsi" w:hAnsiTheme="majorHAnsi"/>
          <w:spacing w:val="-2"/>
          <w:sz w:val="24"/>
        </w:rPr>
        <w:t>Identifying</w:t>
      </w:r>
      <w:r w:rsidRPr="00A33E85">
        <w:rPr>
          <w:rFonts w:asciiTheme="majorHAnsi" w:hAnsiTheme="majorHAnsi"/>
          <w:spacing w:val="2"/>
          <w:sz w:val="24"/>
        </w:rPr>
        <w:t xml:space="preserve"> </w:t>
      </w:r>
      <w:r w:rsidRPr="00A33E85">
        <w:rPr>
          <w:rFonts w:asciiTheme="majorHAnsi" w:hAnsiTheme="majorHAnsi"/>
          <w:spacing w:val="-2"/>
          <w:sz w:val="24"/>
        </w:rPr>
        <w:t>relevant</w:t>
      </w:r>
      <w:r w:rsidRPr="00A33E85">
        <w:rPr>
          <w:rFonts w:asciiTheme="majorHAnsi" w:hAnsiTheme="majorHAnsi"/>
          <w:spacing w:val="6"/>
          <w:sz w:val="24"/>
        </w:rPr>
        <w:t xml:space="preserve"> </w:t>
      </w:r>
      <w:r w:rsidRPr="00A33E85">
        <w:rPr>
          <w:rFonts w:asciiTheme="majorHAnsi" w:hAnsiTheme="majorHAnsi"/>
          <w:spacing w:val="-2"/>
          <w:sz w:val="24"/>
        </w:rPr>
        <w:t>research</w:t>
      </w:r>
      <w:r w:rsidRPr="00A33E85">
        <w:rPr>
          <w:rFonts w:asciiTheme="majorHAnsi" w:hAnsiTheme="majorHAnsi"/>
          <w:spacing w:val="2"/>
          <w:sz w:val="24"/>
        </w:rPr>
        <w:t xml:space="preserve"> </w:t>
      </w:r>
      <w:r w:rsidRPr="00A33E85">
        <w:rPr>
          <w:rFonts w:asciiTheme="majorHAnsi" w:hAnsiTheme="majorHAnsi"/>
          <w:spacing w:val="-2"/>
          <w:sz w:val="24"/>
        </w:rPr>
        <w:t>projects</w:t>
      </w:r>
    </w:p>
    <w:p w14:paraId="5BC1715E" w14:textId="77777777" w:rsidR="00CC1823" w:rsidRPr="00A33E85" w:rsidRDefault="007E4944" w:rsidP="00172920">
      <w:pPr>
        <w:pStyle w:val="ListParagraph"/>
        <w:numPr>
          <w:ilvl w:val="0"/>
          <w:numId w:val="123"/>
        </w:numPr>
        <w:tabs>
          <w:tab w:val="left" w:pos="2215"/>
        </w:tabs>
        <w:spacing w:before="119"/>
        <w:rPr>
          <w:rFonts w:asciiTheme="majorHAnsi" w:hAnsiTheme="majorHAnsi"/>
          <w:sz w:val="24"/>
        </w:rPr>
      </w:pPr>
      <w:r w:rsidRPr="00A33E85">
        <w:rPr>
          <w:rFonts w:asciiTheme="majorHAnsi" w:hAnsiTheme="majorHAnsi"/>
          <w:spacing w:val="-2"/>
          <w:sz w:val="24"/>
        </w:rPr>
        <w:t>Governance</w:t>
      </w:r>
    </w:p>
    <w:p w14:paraId="5BC1715F" w14:textId="77777777" w:rsidR="00CC1823" w:rsidRPr="00A33E85" w:rsidRDefault="007E4944" w:rsidP="00172920">
      <w:pPr>
        <w:pStyle w:val="ListParagraph"/>
        <w:numPr>
          <w:ilvl w:val="0"/>
          <w:numId w:val="123"/>
        </w:numPr>
        <w:tabs>
          <w:tab w:val="left" w:pos="2215"/>
        </w:tabs>
        <w:spacing w:before="122" w:line="259" w:lineRule="auto"/>
        <w:ind w:right="1616"/>
        <w:rPr>
          <w:rFonts w:asciiTheme="majorHAnsi" w:hAnsiTheme="majorHAnsi"/>
          <w:sz w:val="24"/>
        </w:rPr>
      </w:pPr>
      <w:r w:rsidRPr="00A33E85">
        <w:rPr>
          <w:rFonts w:asciiTheme="majorHAnsi" w:hAnsiTheme="majorHAnsi"/>
          <w:sz w:val="24"/>
        </w:rPr>
        <w:t>Sample</w:t>
      </w:r>
      <w:r w:rsidRPr="00A33E85">
        <w:rPr>
          <w:rFonts w:asciiTheme="majorHAnsi" w:hAnsiTheme="majorHAnsi"/>
          <w:spacing w:val="-14"/>
          <w:sz w:val="24"/>
        </w:rPr>
        <w:t xml:space="preserve"> </w:t>
      </w:r>
      <w:r w:rsidRPr="00A33E85">
        <w:rPr>
          <w:rFonts w:asciiTheme="majorHAnsi" w:hAnsiTheme="majorHAnsi"/>
          <w:sz w:val="24"/>
        </w:rPr>
        <w:t>and</w:t>
      </w:r>
      <w:r w:rsidRPr="00A33E85">
        <w:rPr>
          <w:rFonts w:asciiTheme="majorHAnsi" w:hAnsiTheme="majorHAnsi"/>
          <w:spacing w:val="-12"/>
          <w:sz w:val="24"/>
        </w:rPr>
        <w:t xml:space="preserve"> </w:t>
      </w:r>
      <w:r w:rsidRPr="00A33E85">
        <w:rPr>
          <w:rFonts w:asciiTheme="majorHAnsi" w:hAnsiTheme="majorHAnsi"/>
          <w:sz w:val="24"/>
        </w:rPr>
        <w:t>inventory</w:t>
      </w:r>
      <w:r w:rsidRPr="00A33E85">
        <w:rPr>
          <w:rFonts w:asciiTheme="majorHAnsi" w:hAnsiTheme="majorHAnsi"/>
          <w:spacing w:val="-14"/>
          <w:sz w:val="24"/>
        </w:rPr>
        <w:t xml:space="preserve"> </w:t>
      </w:r>
      <w:r w:rsidRPr="00A33E85">
        <w:rPr>
          <w:rFonts w:asciiTheme="majorHAnsi" w:hAnsiTheme="majorHAnsi"/>
          <w:sz w:val="24"/>
        </w:rPr>
        <w:t>management</w:t>
      </w:r>
      <w:r w:rsidRPr="00A33E85">
        <w:rPr>
          <w:rFonts w:asciiTheme="majorHAnsi" w:hAnsiTheme="majorHAnsi"/>
          <w:spacing w:val="-8"/>
          <w:sz w:val="24"/>
        </w:rPr>
        <w:t xml:space="preserve"> </w:t>
      </w:r>
      <w:r w:rsidRPr="00A33E85">
        <w:rPr>
          <w:rFonts w:asciiTheme="majorHAnsi" w:hAnsiTheme="majorHAnsi"/>
          <w:sz w:val="24"/>
        </w:rPr>
        <w:t>(including</w:t>
      </w:r>
      <w:r w:rsidRPr="00A33E85">
        <w:rPr>
          <w:rFonts w:asciiTheme="majorHAnsi" w:hAnsiTheme="majorHAnsi"/>
          <w:spacing w:val="-14"/>
          <w:sz w:val="24"/>
        </w:rPr>
        <w:t xml:space="preserve"> </w:t>
      </w:r>
      <w:r w:rsidRPr="00A33E85">
        <w:rPr>
          <w:rFonts w:asciiTheme="majorHAnsi" w:hAnsiTheme="majorHAnsi"/>
          <w:sz w:val="24"/>
        </w:rPr>
        <w:t>use</w:t>
      </w:r>
      <w:r w:rsidRPr="00A33E85">
        <w:rPr>
          <w:rFonts w:asciiTheme="majorHAnsi" w:hAnsiTheme="majorHAnsi"/>
          <w:spacing w:val="-14"/>
          <w:sz w:val="24"/>
        </w:rPr>
        <w:t xml:space="preserve"> </w:t>
      </w:r>
      <w:r w:rsidRPr="00A33E85">
        <w:rPr>
          <w:rFonts w:asciiTheme="majorHAnsi" w:hAnsiTheme="majorHAnsi"/>
          <w:sz w:val="24"/>
        </w:rPr>
        <w:t>of</w:t>
      </w:r>
      <w:r w:rsidRPr="00A33E85">
        <w:rPr>
          <w:rFonts w:asciiTheme="majorHAnsi" w:hAnsiTheme="majorHAnsi"/>
          <w:spacing w:val="-8"/>
          <w:sz w:val="24"/>
        </w:rPr>
        <w:t xml:space="preserve"> </w:t>
      </w:r>
      <w:r w:rsidRPr="00A33E85">
        <w:rPr>
          <w:rFonts w:asciiTheme="majorHAnsi" w:hAnsiTheme="majorHAnsi"/>
          <w:sz w:val="24"/>
        </w:rPr>
        <w:t>the</w:t>
      </w:r>
      <w:r w:rsidRPr="00A33E85">
        <w:rPr>
          <w:rFonts w:asciiTheme="majorHAnsi" w:hAnsiTheme="majorHAnsi"/>
          <w:spacing w:val="-10"/>
          <w:sz w:val="24"/>
        </w:rPr>
        <w:t xml:space="preserve"> </w:t>
      </w:r>
      <w:r w:rsidRPr="00A33E85">
        <w:rPr>
          <w:rFonts w:asciiTheme="majorHAnsi" w:hAnsiTheme="majorHAnsi"/>
          <w:sz w:val="24"/>
        </w:rPr>
        <w:t>Pro-</w:t>
      </w:r>
      <w:proofErr w:type="spellStart"/>
      <w:r w:rsidRPr="00A33E85">
        <w:rPr>
          <w:rFonts w:asciiTheme="majorHAnsi" w:hAnsiTheme="majorHAnsi"/>
          <w:sz w:val="24"/>
        </w:rPr>
        <w:t>curo</w:t>
      </w:r>
      <w:proofErr w:type="spellEnd"/>
      <w:r w:rsidRPr="00A33E85">
        <w:rPr>
          <w:rFonts w:asciiTheme="majorHAnsi" w:hAnsiTheme="majorHAnsi"/>
          <w:sz w:val="24"/>
        </w:rPr>
        <w:t xml:space="preserve"> Enterprise sample inventory and tracking software)</w:t>
      </w:r>
    </w:p>
    <w:p w14:paraId="5BC17160" w14:textId="77777777" w:rsidR="00CC1823" w:rsidRPr="00A33E85" w:rsidRDefault="007E4944" w:rsidP="00172920">
      <w:pPr>
        <w:pStyle w:val="ListParagraph"/>
        <w:numPr>
          <w:ilvl w:val="0"/>
          <w:numId w:val="123"/>
        </w:numPr>
        <w:tabs>
          <w:tab w:val="left" w:pos="2215"/>
        </w:tabs>
        <w:spacing w:before="237"/>
        <w:rPr>
          <w:rFonts w:asciiTheme="majorHAnsi" w:hAnsiTheme="majorHAnsi"/>
          <w:sz w:val="24"/>
        </w:rPr>
      </w:pPr>
      <w:r w:rsidRPr="00A33E85">
        <w:rPr>
          <w:rFonts w:asciiTheme="majorHAnsi" w:hAnsiTheme="majorHAnsi"/>
          <w:sz w:val="24"/>
        </w:rPr>
        <w:t>Valid</w:t>
      </w:r>
      <w:r w:rsidRPr="00A33E85">
        <w:rPr>
          <w:rFonts w:asciiTheme="majorHAnsi" w:hAnsiTheme="majorHAnsi"/>
          <w:spacing w:val="-9"/>
          <w:sz w:val="24"/>
        </w:rPr>
        <w:t xml:space="preserve"> </w:t>
      </w:r>
      <w:r w:rsidRPr="00A33E85">
        <w:rPr>
          <w:rFonts w:asciiTheme="majorHAnsi" w:hAnsiTheme="majorHAnsi"/>
          <w:spacing w:val="-2"/>
          <w:sz w:val="24"/>
        </w:rPr>
        <w:t>consent</w:t>
      </w:r>
    </w:p>
    <w:p w14:paraId="5BC17161" w14:textId="77777777" w:rsidR="00CC1823" w:rsidRPr="00451A8E" w:rsidRDefault="00CC1823" w:rsidP="00BD1B2D">
      <w:pPr>
        <w:pStyle w:val="ListParagraph"/>
        <w:ind w:left="1752" w:firstLine="0"/>
        <w:rPr>
          <w:rFonts w:asciiTheme="majorHAnsi" w:hAnsiTheme="majorHAnsi"/>
          <w:sz w:val="24"/>
        </w:rPr>
        <w:sectPr w:rsidR="00CC1823" w:rsidRPr="00451A8E">
          <w:pgSz w:w="11930" w:h="16860"/>
          <w:pgMar w:top="1320" w:right="566" w:bottom="820" w:left="850" w:header="0" w:footer="615" w:gutter="0"/>
          <w:cols w:space="720"/>
        </w:sectPr>
      </w:pPr>
    </w:p>
    <w:p w14:paraId="5BC17162" w14:textId="77777777" w:rsidR="00CC1823" w:rsidRPr="00A33E85" w:rsidRDefault="007E4944" w:rsidP="00172920">
      <w:pPr>
        <w:pStyle w:val="ListParagraph"/>
        <w:numPr>
          <w:ilvl w:val="0"/>
          <w:numId w:val="123"/>
        </w:numPr>
        <w:tabs>
          <w:tab w:val="left" w:pos="2215"/>
        </w:tabs>
        <w:spacing w:before="85"/>
        <w:rPr>
          <w:rFonts w:asciiTheme="majorHAnsi" w:hAnsiTheme="majorHAnsi"/>
          <w:sz w:val="24"/>
        </w:rPr>
      </w:pPr>
      <w:r w:rsidRPr="00A33E85">
        <w:rPr>
          <w:rFonts w:asciiTheme="majorHAnsi" w:hAnsiTheme="majorHAnsi"/>
          <w:sz w:val="24"/>
        </w:rPr>
        <w:lastRenderedPageBreak/>
        <w:t>Safe</w:t>
      </w:r>
      <w:r w:rsidRPr="00A33E85">
        <w:rPr>
          <w:rFonts w:asciiTheme="majorHAnsi" w:hAnsiTheme="majorHAnsi"/>
          <w:spacing w:val="-5"/>
          <w:sz w:val="24"/>
        </w:rPr>
        <w:t xml:space="preserve"> </w:t>
      </w:r>
      <w:r w:rsidRPr="00A33E85">
        <w:rPr>
          <w:rFonts w:asciiTheme="majorHAnsi" w:hAnsiTheme="majorHAnsi"/>
          <w:spacing w:val="-2"/>
          <w:sz w:val="24"/>
        </w:rPr>
        <w:t>handling</w:t>
      </w:r>
    </w:p>
    <w:p w14:paraId="5BC17163" w14:textId="77777777" w:rsidR="00CC1823" w:rsidRPr="00A33E85" w:rsidRDefault="007E4944" w:rsidP="00172920">
      <w:pPr>
        <w:pStyle w:val="ListParagraph"/>
        <w:numPr>
          <w:ilvl w:val="0"/>
          <w:numId w:val="123"/>
        </w:numPr>
        <w:tabs>
          <w:tab w:val="left" w:pos="2215"/>
        </w:tabs>
        <w:spacing w:before="122"/>
        <w:rPr>
          <w:rFonts w:asciiTheme="majorHAnsi" w:hAnsiTheme="majorHAnsi"/>
          <w:sz w:val="24"/>
        </w:rPr>
      </w:pPr>
      <w:r w:rsidRPr="00A33E85">
        <w:rPr>
          <w:rFonts w:asciiTheme="majorHAnsi" w:hAnsiTheme="majorHAnsi"/>
          <w:spacing w:val="-2"/>
          <w:sz w:val="24"/>
        </w:rPr>
        <w:t>Transportation</w:t>
      </w:r>
    </w:p>
    <w:p w14:paraId="5BC17164" w14:textId="77777777" w:rsidR="00CC1823" w:rsidRPr="00A33E85" w:rsidRDefault="007E4944" w:rsidP="00172920">
      <w:pPr>
        <w:pStyle w:val="ListParagraph"/>
        <w:numPr>
          <w:ilvl w:val="0"/>
          <w:numId w:val="123"/>
        </w:numPr>
        <w:tabs>
          <w:tab w:val="left" w:pos="2215"/>
        </w:tabs>
        <w:spacing w:before="120"/>
        <w:rPr>
          <w:rFonts w:asciiTheme="majorHAnsi" w:hAnsiTheme="majorHAnsi"/>
          <w:sz w:val="24"/>
        </w:rPr>
      </w:pPr>
      <w:r w:rsidRPr="00A33E85">
        <w:rPr>
          <w:rFonts w:asciiTheme="majorHAnsi" w:hAnsiTheme="majorHAnsi"/>
          <w:sz w:val="24"/>
        </w:rPr>
        <w:t>Storage</w:t>
      </w:r>
      <w:r w:rsidRPr="00A33E85">
        <w:rPr>
          <w:rFonts w:asciiTheme="majorHAnsi" w:hAnsiTheme="majorHAnsi"/>
          <w:spacing w:val="-8"/>
          <w:sz w:val="24"/>
        </w:rPr>
        <w:t xml:space="preserve"> </w:t>
      </w:r>
      <w:r w:rsidRPr="00A33E85">
        <w:rPr>
          <w:rFonts w:asciiTheme="majorHAnsi" w:hAnsiTheme="majorHAnsi"/>
          <w:sz w:val="24"/>
        </w:rPr>
        <w:t>and</w:t>
      </w:r>
      <w:r w:rsidRPr="00A33E85">
        <w:rPr>
          <w:rFonts w:asciiTheme="majorHAnsi" w:hAnsiTheme="majorHAnsi"/>
          <w:spacing w:val="-5"/>
          <w:sz w:val="24"/>
        </w:rPr>
        <w:t xml:space="preserve"> </w:t>
      </w:r>
      <w:r w:rsidRPr="00A33E85">
        <w:rPr>
          <w:rFonts w:asciiTheme="majorHAnsi" w:hAnsiTheme="majorHAnsi"/>
          <w:sz w:val="24"/>
        </w:rPr>
        <w:t>use</w:t>
      </w:r>
      <w:r w:rsidRPr="00A33E85">
        <w:rPr>
          <w:rFonts w:asciiTheme="majorHAnsi" w:hAnsiTheme="majorHAnsi"/>
          <w:spacing w:val="-3"/>
          <w:sz w:val="24"/>
        </w:rPr>
        <w:t xml:space="preserve"> </w:t>
      </w:r>
      <w:r w:rsidRPr="00A33E85">
        <w:rPr>
          <w:rFonts w:asciiTheme="majorHAnsi" w:hAnsiTheme="majorHAnsi"/>
          <w:sz w:val="24"/>
        </w:rPr>
        <w:t>of</w:t>
      </w:r>
      <w:r w:rsidRPr="00A33E85">
        <w:rPr>
          <w:rFonts w:asciiTheme="majorHAnsi" w:hAnsiTheme="majorHAnsi"/>
          <w:spacing w:val="-9"/>
          <w:sz w:val="24"/>
        </w:rPr>
        <w:t xml:space="preserve"> </w:t>
      </w:r>
      <w:r w:rsidRPr="00A33E85">
        <w:rPr>
          <w:rFonts w:asciiTheme="majorHAnsi" w:hAnsiTheme="majorHAnsi"/>
          <w:sz w:val="24"/>
        </w:rPr>
        <w:t>storage</w:t>
      </w:r>
      <w:r w:rsidRPr="00A33E85">
        <w:rPr>
          <w:rFonts w:asciiTheme="majorHAnsi" w:hAnsiTheme="majorHAnsi"/>
          <w:spacing w:val="-3"/>
          <w:sz w:val="24"/>
        </w:rPr>
        <w:t xml:space="preserve"> </w:t>
      </w:r>
      <w:r w:rsidRPr="00A33E85">
        <w:rPr>
          <w:rFonts w:asciiTheme="majorHAnsi" w:hAnsiTheme="majorHAnsi"/>
          <w:spacing w:val="-2"/>
          <w:sz w:val="24"/>
        </w:rPr>
        <w:t>facilities</w:t>
      </w:r>
    </w:p>
    <w:p w14:paraId="5BC17165" w14:textId="77777777" w:rsidR="00CC1823" w:rsidRPr="00A33E85" w:rsidRDefault="007E4944" w:rsidP="00172920">
      <w:pPr>
        <w:pStyle w:val="ListParagraph"/>
        <w:numPr>
          <w:ilvl w:val="0"/>
          <w:numId w:val="123"/>
        </w:numPr>
        <w:tabs>
          <w:tab w:val="left" w:pos="2215"/>
        </w:tabs>
        <w:spacing w:before="122"/>
        <w:rPr>
          <w:rFonts w:asciiTheme="majorHAnsi" w:hAnsiTheme="majorHAnsi"/>
          <w:sz w:val="24"/>
        </w:rPr>
      </w:pPr>
      <w:r w:rsidRPr="00A33E85">
        <w:rPr>
          <w:rFonts w:asciiTheme="majorHAnsi" w:hAnsiTheme="majorHAnsi"/>
          <w:sz w:val="24"/>
        </w:rPr>
        <w:t>Standard</w:t>
      </w:r>
      <w:r w:rsidRPr="00A33E85">
        <w:rPr>
          <w:rFonts w:asciiTheme="majorHAnsi" w:hAnsiTheme="majorHAnsi"/>
          <w:spacing w:val="-12"/>
          <w:sz w:val="24"/>
        </w:rPr>
        <w:t xml:space="preserve"> </w:t>
      </w:r>
      <w:r w:rsidRPr="00A33E85">
        <w:rPr>
          <w:rFonts w:asciiTheme="majorHAnsi" w:hAnsiTheme="majorHAnsi"/>
          <w:sz w:val="24"/>
        </w:rPr>
        <w:t>Operating</w:t>
      </w:r>
      <w:r w:rsidRPr="00A33E85">
        <w:rPr>
          <w:rFonts w:asciiTheme="majorHAnsi" w:hAnsiTheme="majorHAnsi"/>
          <w:spacing w:val="-10"/>
          <w:sz w:val="24"/>
        </w:rPr>
        <w:t xml:space="preserve"> </w:t>
      </w:r>
      <w:r w:rsidRPr="00A33E85">
        <w:rPr>
          <w:rFonts w:asciiTheme="majorHAnsi" w:hAnsiTheme="majorHAnsi"/>
          <w:spacing w:val="-2"/>
          <w:sz w:val="24"/>
        </w:rPr>
        <w:t>Procedures</w:t>
      </w:r>
    </w:p>
    <w:p w14:paraId="5BC17166" w14:textId="77777777" w:rsidR="00CC1823" w:rsidRPr="00A33E85" w:rsidRDefault="007E4944" w:rsidP="00172920">
      <w:pPr>
        <w:pStyle w:val="ListParagraph"/>
        <w:numPr>
          <w:ilvl w:val="0"/>
          <w:numId w:val="123"/>
        </w:numPr>
        <w:tabs>
          <w:tab w:val="left" w:pos="2215"/>
        </w:tabs>
        <w:spacing w:before="119"/>
        <w:rPr>
          <w:rFonts w:asciiTheme="majorHAnsi" w:hAnsiTheme="majorHAnsi"/>
          <w:sz w:val="24"/>
        </w:rPr>
      </w:pPr>
      <w:r w:rsidRPr="00A33E85">
        <w:rPr>
          <w:rFonts w:asciiTheme="majorHAnsi" w:hAnsiTheme="majorHAnsi"/>
          <w:spacing w:val="-2"/>
          <w:sz w:val="24"/>
        </w:rPr>
        <w:t>Disposal</w:t>
      </w:r>
    </w:p>
    <w:p w14:paraId="5BC17167" w14:textId="77777777" w:rsidR="00CC1823" w:rsidRPr="00A33E85" w:rsidRDefault="007E4944" w:rsidP="00172920">
      <w:pPr>
        <w:pStyle w:val="ListParagraph"/>
        <w:numPr>
          <w:ilvl w:val="0"/>
          <w:numId w:val="123"/>
        </w:numPr>
        <w:tabs>
          <w:tab w:val="left" w:pos="2215"/>
        </w:tabs>
        <w:spacing w:before="120"/>
        <w:rPr>
          <w:rFonts w:asciiTheme="majorHAnsi" w:hAnsiTheme="majorHAnsi"/>
          <w:sz w:val="24"/>
        </w:rPr>
      </w:pPr>
      <w:r w:rsidRPr="00A33E85">
        <w:rPr>
          <w:rFonts w:asciiTheme="majorHAnsi" w:hAnsiTheme="majorHAnsi"/>
          <w:sz w:val="24"/>
        </w:rPr>
        <w:t>Reporting</w:t>
      </w:r>
      <w:r w:rsidRPr="00A33E85">
        <w:rPr>
          <w:rFonts w:asciiTheme="majorHAnsi" w:hAnsiTheme="majorHAnsi"/>
          <w:spacing w:val="-13"/>
          <w:sz w:val="24"/>
        </w:rPr>
        <w:t xml:space="preserve"> </w:t>
      </w:r>
      <w:r w:rsidRPr="00A33E85">
        <w:rPr>
          <w:rFonts w:asciiTheme="majorHAnsi" w:hAnsiTheme="majorHAnsi"/>
          <w:sz w:val="24"/>
        </w:rPr>
        <w:t>adverse</w:t>
      </w:r>
      <w:r w:rsidRPr="00A33E85">
        <w:rPr>
          <w:rFonts w:asciiTheme="majorHAnsi" w:hAnsiTheme="majorHAnsi"/>
          <w:spacing w:val="-12"/>
          <w:sz w:val="24"/>
        </w:rPr>
        <w:t xml:space="preserve"> </w:t>
      </w:r>
      <w:r w:rsidRPr="00A33E85">
        <w:rPr>
          <w:rFonts w:asciiTheme="majorHAnsi" w:hAnsiTheme="majorHAnsi"/>
          <w:spacing w:val="-2"/>
          <w:sz w:val="24"/>
        </w:rPr>
        <w:t>events</w:t>
      </w:r>
    </w:p>
    <w:p w14:paraId="5BC17168" w14:textId="77777777" w:rsidR="00CC1823" w:rsidRPr="00A33E85" w:rsidRDefault="007E4944" w:rsidP="00172920">
      <w:pPr>
        <w:pStyle w:val="ListParagraph"/>
        <w:numPr>
          <w:ilvl w:val="0"/>
          <w:numId w:val="123"/>
        </w:numPr>
        <w:tabs>
          <w:tab w:val="left" w:pos="2215"/>
        </w:tabs>
        <w:spacing w:before="119"/>
        <w:rPr>
          <w:rFonts w:asciiTheme="majorHAnsi" w:hAnsiTheme="majorHAnsi"/>
          <w:sz w:val="24"/>
        </w:rPr>
      </w:pPr>
      <w:r w:rsidRPr="00A33E85">
        <w:rPr>
          <w:rFonts w:asciiTheme="majorHAnsi" w:hAnsiTheme="majorHAnsi"/>
          <w:sz w:val="24"/>
        </w:rPr>
        <w:t>Data</w:t>
      </w:r>
      <w:r w:rsidRPr="00A33E85">
        <w:rPr>
          <w:rFonts w:asciiTheme="majorHAnsi" w:hAnsiTheme="majorHAnsi"/>
          <w:spacing w:val="-11"/>
          <w:sz w:val="24"/>
        </w:rPr>
        <w:t xml:space="preserve"> </w:t>
      </w:r>
      <w:r w:rsidRPr="00A33E85">
        <w:rPr>
          <w:rFonts w:asciiTheme="majorHAnsi" w:hAnsiTheme="majorHAnsi"/>
          <w:sz w:val="24"/>
        </w:rPr>
        <w:t>protection</w:t>
      </w:r>
      <w:r w:rsidRPr="00A33E85">
        <w:rPr>
          <w:rFonts w:asciiTheme="majorHAnsi" w:hAnsiTheme="majorHAnsi"/>
          <w:spacing w:val="-10"/>
          <w:sz w:val="24"/>
        </w:rPr>
        <w:t xml:space="preserve"> </w:t>
      </w:r>
      <w:r w:rsidRPr="00A33E85">
        <w:rPr>
          <w:rFonts w:asciiTheme="majorHAnsi" w:hAnsiTheme="majorHAnsi"/>
          <w:sz w:val="24"/>
        </w:rPr>
        <w:t>and</w:t>
      </w:r>
      <w:r w:rsidRPr="00A33E85">
        <w:rPr>
          <w:rFonts w:asciiTheme="majorHAnsi" w:hAnsiTheme="majorHAnsi"/>
          <w:spacing w:val="-7"/>
          <w:sz w:val="24"/>
        </w:rPr>
        <w:t xml:space="preserve"> </w:t>
      </w:r>
      <w:r w:rsidRPr="00A33E85">
        <w:rPr>
          <w:rFonts w:asciiTheme="majorHAnsi" w:hAnsiTheme="majorHAnsi"/>
          <w:spacing w:val="-2"/>
          <w:sz w:val="24"/>
        </w:rPr>
        <w:t>confidentiality.</w:t>
      </w:r>
    </w:p>
    <w:p w14:paraId="5BC17169" w14:textId="58233EA8" w:rsidR="00CC1823" w:rsidRPr="00BD1B2D" w:rsidRDefault="00A33E85" w:rsidP="00BD1B2D">
      <w:pPr>
        <w:tabs>
          <w:tab w:val="left" w:pos="2112"/>
          <w:tab w:val="left" w:pos="2577"/>
        </w:tabs>
        <w:spacing w:before="122" w:line="259" w:lineRule="auto"/>
        <w:ind w:right="626"/>
        <w:rPr>
          <w:rFonts w:asciiTheme="majorHAnsi" w:hAnsiTheme="majorHAnsi"/>
          <w:sz w:val="24"/>
        </w:rPr>
      </w:pPr>
      <w:r>
        <w:rPr>
          <w:rFonts w:asciiTheme="majorHAnsi" w:hAnsiTheme="majorHAnsi"/>
          <w:sz w:val="24"/>
        </w:rPr>
        <w:t xml:space="preserve">10.12.3.3 </w:t>
      </w:r>
      <w:r w:rsidR="007E4944" w:rsidRPr="00BD1B2D">
        <w:rPr>
          <w:rFonts w:asciiTheme="majorHAnsi" w:hAnsiTheme="majorHAnsi"/>
          <w:sz w:val="24"/>
        </w:rPr>
        <w:t>Other training needs will be identified by the Human Tissue Management</w:t>
      </w:r>
      <w:r w:rsidR="007E4944" w:rsidRPr="00BD1B2D">
        <w:rPr>
          <w:rFonts w:asciiTheme="majorHAnsi" w:hAnsiTheme="majorHAnsi"/>
          <w:spacing w:val="-14"/>
          <w:sz w:val="24"/>
        </w:rPr>
        <w:t xml:space="preserve"> </w:t>
      </w:r>
      <w:r w:rsidR="007E4944" w:rsidRPr="00BD1B2D">
        <w:rPr>
          <w:rFonts w:asciiTheme="majorHAnsi" w:hAnsiTheme="majorHAnsi"/>
          <w:sz w:val="24"/>
        </w:rPr>
        <w:t>Sub-Committee.</w:t>
      </w:r>
      <w:r w:rsidR="007E4944" w:rsidRPr="00BD1B2D">
        <w:rPr>
          <w:rFonts w:asciiTheme="majorHAnsi" w:hAnsiTheme="majorHAnsi"/>
          <w:spacing w:val="-10"/>
          <w:sz w:val="24"/>
        </w:rPr>
        <w:t xml:space="preserve"> </w:t>
      </w:r>
      <w:r w:rsidR="007E4944" w:rsidRPr="00BD1B2D">
        <w:rPr>
          <w:rFonts w:asciiTheme="majorHAnsi" w:hAnsiTheme="majorHAnsi"/>
          <w:sz w:val="24"/>
        </w:rPr>
        <w:t>Such</w:t>
      </w:r>
      <w:r w:rsidR="007E4944" w:rsidRPr="00BD1B2D">
        <w:rPr>
          <w:rFonts w:asciiTheme="majorHAnsi" w:hAnsiTheme="majorHAnsi"/>
          <w:spacing w:val="-13"/>
          <w:sz w:val="24"/>
        </w:rPr>
        <w:t xml:space="preserve"> </w:t>
      </w:r>
      <w:r w:rsidR="007E4944" w:rsidRPr="00BD1B2D">
        <w:rPr>
          <w:rFonts w:asciiTheme="majorHAnsi" w:hAnsiTheme="majorHAnsi"/>
          <w:sz w:val="24"/>
        </w:rPr>
        <w:t>training</w:t>
      </w:r>
      <w:r w:rsidR="007E4944" w:rsidRPr="00BD1B2D">
        <w:rPr>
          <w:rFonts w:asciiTheme="majorHAnsi" w:hAnsiTheme="majorHAnsi"/>
          <w:spacing w:val="-14"/>
          <w:sz w:val="24"/>
        </w:rPr>
        <w:t xml:space="preserve"> </w:t>
      </w:r>
      <w:r w:rsidR="007E4944" w:rsidRPr="00BD1B2D">
        <w:rPr>
          <w:rFonts w:asciiTheme="majorHAnsi" w:hAnsiTheme="majorHAnsi"/>
          <w:sz w:val="24"/>
        </w:rPr>
        <w:t>might</w:t>
      </w:r>
      <w:r w:rsidR="007E4944" w:rsidRPr="00BD1B2D">
        <w:rPr>
          <w:rFonts w:asciiTheme="majorHAnsi" w:hAnsiTheme="majorHAnsi"/>
          <w:spacing w:val="-13"/>
          <w:sz w:val="24"/>
        </w:rPr>
        <w:t xml:space="preserve"> </w:t>
      </w:r>
      <w:r w:rsidR="007E4944" w:rsidRPr="00BD1B2D">
        <w:rPr>
          <w:rFonts w:asciiTheme="majorHAnsi" w:hAnsiTheme="majorHAnsi"/>
          <w:sz w:val="24"/>
        </w:rPr>
        <w:t>include,</w:t>
      </w:r>
      <w:r w:rsidR="007E4944" w:rsidRPr="00BD1B2D">
        <w:rPr>
          <w:rFonts w:asciiTheme="majorHAnsi" w:hAnsiTheme="majorHAnsi"/>
          <w:spacing w:val="-5"/>
          <w:sz w:val="24"/>
        </w:rPr>
        <w:t xml:space="preserve"> </w:t>
      </w:r>
      <w:r w:rsidR="007E4944" w:rsidRPr="00BD1B2D">
        <w:rPr>
          <w:rFonts w:asciiTheme="majorHAnsi" w:hAnsiTheme="majorHAnsi"/>
          <w:sz w:val="24"/>
        </w:rPr>
        <w:t>but</w:t>
      </w:r>
      <w:r w:rsidR="007E4944" w:rsidRPr="00BD1B2D">
        <w:rPr>
          <w:rFonts w:asciiTheme="majorHAnsi" w:hAnsiTheme="majorHAnsi"/>
          <w:spacing w:val="-14"/>
          <w:sz w:val="24"/>
        </w:rPr>
        <w:t xml:space="preserve"> </w:t>
      </w:r>
      <w:r w:rsidR="007E4944" w:rsidRPr="00BD1B2D">
        <w:rPr>
          <w:rFonts w:asciiTheme="majorHAnsi" w:hAnsiTheme="majorHAnsi"/>
          <w:sz w:val="24"/>
        </w:rPr>
        <w:t>not</w:t>
      </w:r>
      <w:r w:rsidR="007E4944" w:rsidRPr="00BD1B2D">
        <w:rPr>
          <w:rFonts w:asciiTheme="majorHAnsi" w:hAnsiTheme="majorHAnsi"/>
          <w:spacing w:val="-7"/>
          <w:sz w:val="24"/>
        </w:rPr>
        <w:t xml:space="preserve"> </w:t>
      </w:r>
      <w:r w:rsidR="007E4944" w:rsidRPr="00BD1B2D">
        <w:rPr>
          <w:rFonts w:asciiTheme="majorHAnsi" w:hAnsiTheme="majorHAnsi"/>
          <w:sz w:val="24"/>
        </w:rPr>
        <w:t>limited</w:t>
      </w:r>
      <w:r w:rsidR="007E4944" w:rsidRPr="00BD1B2D">
        <w:rPr>
          <w:rFonts w:asciiTheme="majorHAnsi" w:hAnsiTheme="majorHAnsi"/>
          <w:spacing w:val="-5"/>
          <w:sz w:val="24"/>
        </w:rPr>
        <w:t xml:space="preserve"> </w:t>
      </w:r>
      <w:r w:rsidR="007E4944" w:rsidRPr="00BD1B2D">
        <w:rPr>
          <w:rFonts w:asciiTheme="majorHAnsi" w:hAnsiTheme="majorHAnsi"/>
          <w:sz w:val="24"/>
        </w:rPr>
        <w:t xml:space="preserve">to, infection control, </w:t>
      </w:r>
      <w:proofErr w:type="spellStart"/>
      <w:r w:rsidR="007E4944" w:rsidRPr="00BD1B2D">
        <w:rPr>
          <w:rFonts w:asciiTheme="majorHAnsi" w:hAnsiTheme="majorHAnsi"/>
          <w:sz w:val="24"/>
        </w:rPr>
        <w:t>venepuncture</w:t>
      </w:r>
      <w:proofErr w:type="spellEnd"/>
      <w:r w:rsidR="007E4944" w:rsidRPr="00BD1B2D">
        <w:rPr>
          <w:rFonts w:asciiTheme="majorHAnsi" w:hAnsiTheme="majorHAnsi"/>
          <w:sz w:val="24"/>
        </w:rPr>
        <w:t>, and cannulation.</w:t>
      </w:r>
    </w:p>
    <w:p w14:paraId="5BC1716A" w14:textId="7DECB437" w:rsidR="00CC1823" w:rsidRPr="00BD1B2D" w:rsidRDefault="00A33E85" w:rsidP="00BD1B2D">
      <w:pPr>
        <w:tabs>
          <w:tab w:val="left" w:pos="2112"/>
          <w:tab w:val="left" w:pos="2577"/>
        </w:tabs>
        <w:spacing w:before="241" w:line="259" w:lineRule="auto"/>
        <w:ind w:right="644"/>
        <w:rPr>
          <w:rFonts w:asciiTheme="majorHAnsi" w:hAnsiTheme="majorHAnsi"/>
          <w:sz w:val="24"/>
        </w:rPr>
      </w:pPr>
      <w:r>
        <w:rPr>
          <w:rFonts w:asciiTheme="majorHAnsi" w:hAnsiTheme="majorHAnsi"/>
          <w:sz w:val="24"/>
        </w:rPr>
        <w:t xml:space="preserve">10.12.3.4 </w:t>
      </w:r>
      <w:r w:rsidR="007E4944" w:rsidRPr="00BD1B2D">
        <w:rPr>
          <w:rFonts w:asciiTheme="majorHAnsi" w:hAnsiTheme="majorHAnsi"/>
          <w:sz w:val="24"/>
        </w:rPr>
        <w:t>Staff</w:t>
      </w:r>
      <w:r w:rsidR="007E4944" w:rsidRPr="00BD1B2D">
        <w:rPr>
          <w:rFonts w:asciiTheme="majorHAnsi" w:hAnsiTheme="majorHAnsi"/>
          <w:spacing w:val="-10"/>
          <w:sz w:val="24"/>
        </w:rPr>
        <w:t xml:space="preserve"> </w:t>
      </w:r>
      <w:r w:rsidR="007E4944" w:rsidRPr="00BD1B2D">
        <w:rPr>
          <w:rFonts w:asciiTheme="majorHAnsi" w:hAnsiTheme="majorHAnsi"/>
          <w:sz w:val="24"/>
        </w:rPr>
        <w:t>and</w:t>
      </w:r>
      <w:r w:rsidR="007E4944" w:rsidRPr="00BD1B2D">
        <w:rPr>
          <w:rFonts w:asciiTheme="majorHAnsi" w:hAnsiTheme="majorHAnsi"/>
          <w:spacing w:val="-6"/>
          <w:sz w:val="24"/>
        </w:rPr>
        <w:t xml:space="preserve"> </w:t>
      </w:r>
      <w:r w:rsidR="007E4944" w:rsidRPr="00BD1B2D">
        <w:rPr>
          <w:rFonts w:asciiTheme="majorHAnsi" w:hAnsiTheme="majorHAnsi"/>
          <w:sz w:val="24"/>
        </w:rPr>
        <w:t>students</w:t>
      </w:r>
      <w:r w:rsidR="007E4944" w:rsidRPr="00BD1B2D">
        <w:rPr>
          <w:rFonts w:asciiTheme="majorHAnsi" w:hAnsiTheme="majorHAnsi"/>
          <w:spacing w:val="-9"/>
          <w:sz w:val="24"/>
        </w:rPr>
        <w:t xml:space="preserve"> </w:t>
      </w:r>
      <w:r w:rsidR="007E4944" w:rsidRPr="00BD1B2D">
        <w:rPr>
          <w:rFonts w:asciiTheme="majorHAnsi" w:hAnsiTheme="majorHAnsi"/>
          <w:sz w:val="24"/>
        </w:rPr>
        <w:t>should</w:t>
      </w:r>
      <w:r w:rsidR="007E4944" w:rsidRPr="00BD1B2D">
        <w:rPr>
          <w:rFonts w:asciiTheme="majorHAnsi" w:hAnsiTheme="majorHAnsi"/>
          <w:spacing w:val="-7"/>
          <w:sz w:val="24"/>
        </w:rPr>
        <w:t xml:space="preserve"> </w:t>
      </w:r>
      <w:r w:rsidR="007E4944" w:rsidRPr="00BD1B2D">
        <w:rPr>
          <w:rFonts w:asciiTheme="majorHAnsi" w:hAnsiTheme="majorHAnsi"/>
          <w:sz w:val="24"/>
        </w:rPr>
        <w:t>have</w:t>
      </w:r>
      <w:r w:rsidR="007E4944" w:rsidRPr="00BD1B2D">
        <w:rPr>
          <w:rFonts w:asciiTheme="majorHAnsi" w:hAnsiTheme="majorHAnsi"/>
          <w:spacing w:val="-6"/>
          <w:sz w:val="24"/>
        </w:rPr>
        <w:t xml:space="preserve"> </w:t>
      </w:r>
      <w:r w:rsidR="007E4944" w:rsidRPr="00BD1B2D">
        <w:rPr>
          <w:rFonts w:asciiTheme="majorHAnsi" w:hAnsiTheme="majorHAnsi"/>
          <w:sz w:val="24"/>
        </w:rPr>
        <w:t>personal</w:t>
      </w:r>
      <w:r w:rsidR="007E4944" w:rsidRPr="00BD1B2D">
        <w:rPr>
          <w:rFonts w:asciiTheme="majorHAnsi" w:hAnsiTheme="majorHAnsi"/>
          <w:spacing w:val="-10"/>
          <w:sz w:val="24"/>
        </w:rPr>
        <w:t xml:space="preserve"> </w:t>
      </w:r>
      <w:r w:rsidR="007E4944" w:rsidRPr="00BD1B2D">
        <w:rPr>
          <w:rFonts w:asciiTheme="majorHAnsi" w:hAnsiTheme="majorHAnsi"/>
          <w:sz w:val="24"/>
        </w:rPr>
        <w:t>development</w:t>
      </w:r>
      <w:r w:rsidR="007E4944" w:rsidRPr="00BD1B2D">
        <w:rPr>
          <w:rFonts w:asciiTheme="majorHAnsi" w:hAnsiTheme="majorHAnsi"/>
          <w:spacing w:val="-3"/>
          <w:sz w:val="24"/>
        </w:rPr>
        <w:t xml:space="preserve"> </w:t>
      </w:r>
      <w:r w:rsidR="007E4944" w:rsidRPr="00BD1B2D">
        <w:rPr>
          <w:rFonts w:asciiTheme="majorHAnsi" w:hAnsiTheme="majorHAnsi"/>
          <w:sz w:val="24"/>
        </w:rPr>
        <w:t>plans</w:t>
      </w:r>
      <w:r w:rsidR="007E4944" w:rsidRPr="00BD1B2D">
        <w:rPr>
          <w:rFonts w:asciiTheme="majorHAnsi" w:hAnsiTheme="majorHAnsi"/>
          <w:spacing w:val="-9"/>
          <w:sz w:val="24"/>
        </w:rPr>
        <w:t xml:space="preserve"> </w:t>
      </w:r>
      <w:r w:rsidR="007E4944" w:rsidRPr="00BD1B2D">
        <w:rPr>
          <w:rFonts w:asciiTheme="majorHAnsi" w:hAnsiTheme="majorHAnsi"/>
          <w:sz w:val="24"/>
        </w:rPr>
        <w:t>put</w:t>
      </w:r>
      <w:r w:rsidR="007E4944" w:rsidRPr="00BD1B2D">
        <w:rPr>
          <w:rFonts w:asciiTheme="majorHAnsi" w:hAnsiTheme="majorHAnsi"/>
          <w:spacing w:val="-10"/>
          <w:sz w:val="24"/>
        </w:rPr>
        <w:t xml:space="preserve"> </w:t>
      </w:r>
      <w:r w:rsidR="007E4944" w:rsidRPr="00BD1B2D">
        <w:rPr>
          <w:rFonts w:asciiTheme="majorHAnsi" w:hAnsiTheme="majorHAnsi"/>
          <w:sz w:val="24"/>
        </w:rPr>
        <w:t>in</w:t>
      </w:r>
      <w:r w:rsidR="007E4944" w:rsidRPr="00BD1B2D">
        <w:rPr>
          <w:rFonts w:asciiTheme="majorHAnsi" w:hAnsiTheme="majorHAnsi"/>
          <w:spacing w:val="-4"/>
          <w:sz w:val="24"/>
        </w:rPr>
        <w:t xml:space="preserve"> </w:t>
      </w:r>
      <w:r w:rsidR="007E4944" w:rsidRPr="00BD1B2D">
        <w:rPr>
          <w:rFonts w:asciiTheme="majorHAnsi" w:hAnsiTheme="majorHAnsi"/>
          <w:sz w:val="24"/>
        </w:rPr>
        <w:t>place which will include their training requirements and time frames for completion.</w:t>
      </w:r>
      <w:r w:rsidR="007E4944" w:rsidRPr="00BD1B2D">
        <w:rPr>
          <w:rFonts w:asciiTheme="majorHAnsi" w:hAnsiTheme="majorHAnsi"/>
          <w:spacing w:val="40"/>
          <w:sz w:val="24"/>
        </w:rPr>
        <w:t xml:space="preserve"> </w:t>
      </w:r>
      <w:r w:rsidR="007E4944" w:rsidRPr="00BD1B2D">
        <w:rPr>
          <w:rFonts w:asciiTheme="majorHAnsi" w:hAnsiTheme="majorHAnsi"/>
          <w:sz w:val="24"/>
        </w:rPr>
        <w:t>These will be reviewed periodically.</w:t>
      </w:r>
    </w:p>
    <w:p w14:paraId="5BC1716B" w14:textId="7B03A264" w:rsidR="00CC1823" w:rsidRPr="00BD1B2D" w:rsidRDefault="00A33E85" w:rsidP="00BD1B2D">
      <w:pPr>
        <w:tabs>
          <w:tab w:val="left" w:pos="2112"/>
          <w:tab w:val="left" w:pos="2577"/>
        </w:tabs>
        <w:spacing w:before="238" w:line="259" w:lineRule="auto"/>
        <w:ind w:right="789"/>
        <w:rPr>
          <w:rFonts w:asciiTheme="majorHAnsi" w:hAnsiTheme="majorHAnsi"/>
          <w:sz w:val="24"/>
        </w:rPr>
      </w:pPr>
      <w:r>
        <w:rPr>
          <w:rFonts w:asciiTheme="majorHAnsi" w:hAnsiTheme="majorHAnsi"/>
          <w:sz w:val="24"/>
        </w:rPr>
        <w:t xml:space="preserve">10.12.3.5 </w:t>
      </w:r>
      <w:r w:rsidR="007E4944" w:rsidRPr="00BD1B2D">
        <w:rPr>
          <w:rFonts w:asciiTheme="majorHAnsi" w:hAnsiTheme="majorHAnsi"/>
          <w:sz w:val="24"/>
        </w:rPr>
        <w:t>Staff and students seeking consent for the use of human tissue for research must undertake consent training and have their competency in seeking</w:t>
      </w:r>
      <w:r w:rsidR="007E4944" w:rsidRPr="00BD1B2D">
        <w:rPr>
          <w:rFonts w:asciiTheme="majorHAnsi" w:hAnsiTheme="majorHAnsi"/>
          <w:spacing w:val="-6"/>
          <w:sz w:val="24"/>
        </w:rPr>
        <w:t xml:space="preserve"> </w:t>
      </w:r>
      <w:r w:rsidR="007E4944" w:rsidRPr="00BD1B2D">
        <w:rPr>
          <w:rFonts w:asciiTheme="majorHAnsi" w:hAnsiTheme="majorHAnsi"/>
          <w:sz w:val="24"/>
        </w:rPr>
        <w:t>consent</w:t>
      </w:r>
      <w:r w:rsidR="007E4944" w:rsidRPr="00BD1B2D">
        <w:rPr>
          <w:rFonts w:asciiTheme="majorHAnsi" w:hAnsiTheme="majorHAnsi"/>
          <w:spacing w:val="-7"/>
          <w:sz w:val="24"/>
        </w:rPr>
        <w:t xml:space="preserve"> </w:t>
      </w:r>
      <w:r w:rsidR="007E4944" w:rsidRPr="00BD1B2D">
        <w:rPr>
          <w:rFonts w:asciiTheme="majorHAnsi" w:hAnsiTheme="majorHAnsi"/>
          <w:sz w:val="24"/>
        </w:rPr>
        <w:t>assessed</w:t>
      </w:r>
      <w:r w:rsidR="007E4944" w:rsidRPr="00BD1B2D">
        <w:rPr>
          <w:rFonts w:asciiTheme="majorHAnsi" w:hAnsiTheme="majorHAnsi"/>
          <w:spacing w:val="-4"/>
          <w:sz w:val="24"/>
        </w:rPr>
        <w:t xml:space="preserve"> </w:t>
      </w:r>
      <w:r w:rsidR="007E4944" w:rsidRPr="00BD1B2D">
        <w:rPr>
          <w:rFonts w:asciiTheme="majorHAnsi" w:hAnsiTheme="majorHAnsi"/>
          <w:sz w:val="24"/>
        </w:rPr>
        <w:t>by</w:t>
      </w:r>
      <w:r w:rsidR="007E4944" w:rsidRPr="00BD1B2D">
        <w:rPr>
          <w:rFonts w:asciiTheme="majorHAnsi" w:hAnsiTheme="majorHAnsi"/>
          <w:spacing w:val="-8"/>
          <w:sz w:val="24"/>
        </w:rPr>
        <w:t xml:space="preserve"> </w:t>
      </w:r>
      <w:r w:rsidR="007E4944" w:rsidRPr="00BD1B2D">
        <w:rPr>
          <w:rFonts w:asciiTheme="majorHAnsi" w:hAnsiTheme="majorHAnsi"/>
          <w:sz w:val="24"/>
        </w:rPr>
        <w:t>a</w:t>
      </w:r>
      <w:r w:rsidR="007E4944" w:rsidRPr="00BD1B2D">
        <w:rPr>
          <w:rFonts w:asciiTheme="majorHAnsi" w:hAnsiTheme="majorHAnsi"/>
          <w:spacing w:val="-6"/>
          <w:sz w:val="24"/>
        </w:rPr>
        <w:t xml:space="preserve"> </w:t>
      </w:r>
      <w:r w:rsidR="007E4944" w:rsidRPr="00BD1B2D">
        <w:rPr>
          <w:rFonts w:asciiTheme="majorHAnsi" w:hAnsiTheme="majorHAnsi"/>
          <w:sz w:val="24"/>
        </w:rPr>
        <w:t>member</w:t>
      </w:r>
      <w:r w:rsidR="007E4944" w:rsidRPr="00BD1B2D">
        <w:rPr>
          <w:rFonts w:asciiTheme="majorHAnsi" w:hAnsiTheme="majorHAnsi"/>
          <w:spacing w:val="-8"/>
          <w:sz w:val="24"/>
        </w:rPr>
        <w:t xml:space="preserve"> </w:t>
      </w:r>
      <w:r w:rsidR="007E4944" w:rsidRPr="00BD1B2D">
        <w:rPr>
          <w:rFonts w:asciiTheme="majorHAnsi" w:hAnsiTheme="majorHAnsi"/>
          <w:sz w:val="24"/>
        </w:rPr>
        <w:t>of</w:t>
      </w:r>
      <w:r w:rsidR="007E4944" w:rsidRPr="00BD1B2D">
        <w:rPr>
          <w:rFonts w:asciiTheme="majorHAnsi" w:hAnsiTheme="majorHAnsi"/>
          <w:spacing w:val="-9"/>
          <w:sz w:val="24"/>
        </w:rPr>
        <w:t xml:space="preserve"> </w:t>
      </w:r>
      <w:r w:rsidR="007E4944" w:rsidRPr="00BD1B2D">
        <w:rPr>
          <w:rFonts w:asciiTheme="majorHAnsi" w:hAnsiTheme="majorHAnsi"/>
          <w:sz w:val="24"/>
        </w:rPr>
        <w:t>staff</w:t>
      </w:r>
      <w:r w:rsidR="007E4944" w:rsidRPr="00BD1B2D">
        <w:rPr>
          <w:rFonts w:asciiTheme="majorHAnsi" w:hAnsiTheme="majorHAnsi"/>
          <w:spacing w:val="-11"/>
          <w:sz w:val="24"/>
        </w:rPr>
        <w:t xml:space="preserve"> </w:t>
      </w:r>
      <w:r w:rsidR="007E4944" w:rsidRPr="00BD1B2D">
        <w:rPr>
          <w:rFonts w:asciiTheme="majorHAnsi" w:hAnsiTheme="majorHAnsi"/>
          <w:sz w:val="24"/>
        </w:rPr>
        <w:t>proficient</w:t>
      </w:r>
      <w:r w:rsidR="007E4944" w:rsidRPr="00BD1B2D">
        <w:rPr>
          <w:rFonts w:asciiTheme="majorHAnsi" w:hAnsiTheme="majorHAnsi"/>
          <w:spacing w:val="-4"/>
          <w:sz w:val="24"/>
        </w:rPr>
        <w:t xml:space="preserve"> </w:t>
      </w:r>
      <w:r w:rsidR="007E4944" w:rsidRPr="00BD1B2D">
        <w:rPr>
          <w:rFonts w:asciiTheme="majorHAnsi" w:hAnsiTheme="majorHAnsi"/>
          <w:sz w:val="24"/>
        </w:rPr>
        <w:t>in</w:t>
      </w:r>
      <w:r w:rsidR="007E4944" w:rsidRPr="00BD1B2D">
        <w:rPr>
          <w:rFonts w:asciiTheme="majorHAnsi" w:hAnsiTheme="majorHAnsi"/>
          <w:spacing w:val="-8"/>
          <w:sz w:val="24"/>
        </w:rPr>
        <w:t xml:space="preserve"> </w:t>
      </w:r>
      <w:r w:rsidR="007E4944" w:rsidRPr="00BD1B2D">
        <w:rPr>
          <w:rFonts w:asciiTheme="majorHAnsi" w:hAnsiTheme="majorHAnsi"/>
          <w:sz w:val="24"/>
        </w:rPr>
        <w:t>consent</w:t>
      </w:r>
      <w:r w:rsidR="007E4944" w:rsidRPr="00BD1B2D">
        <w:rPr>
          <w:rFonts w:asciiTheme="majorHAnsi" w:hAnsiTheme="majorHAnsi"/>
          <w:spacing w:val="-7"/>
          <w:sz w:val="24"/>
        </w:rPr>
        <w:t xml:space="preserve"> </w:t>
      </w:r>
      <w:r w:rsidR="007E4944" w:rsidRPr="00BD1B2D">
        <w:rPr>
          <w:rFonts w:asciiTheme="majorHAnsi" w:hAnsiTheme="majorHAnsi"/>
          <w:sz w:val="24"/>
        </w:rPr>
        <w:t xml:space="preserve">taking. The form used in assessing the competency of staff and PhD </w:t>
      </w:r>
      <w:proofErr w:type="gramStart"/>
      <w:r w:rsidR="007E4944" w:rsidRPr="00BD1B2D">
        <w:rPr>
          <w:rFonts w:asciiTheme="majorHAnsi" w:hAnsiTheme="majorHAnsi"/>
          <w:sz w:val="24"/>
        </w:rPr>
        <w:t>student</w:t>
      </w:r>
      <w:proofErr w:type="gramEnd"/>
      <w:r w:rsidR="007E4944" w:rsidRPr="00BD1B2D">
        <w:rPr>
          <w:rFonts w:asciiTheme="majorHAnsi" w:hAnsiTheme="majorHAnsi"/>
          <w:sz w:val="24"/>
        </w:rPr>
        <w:t xml:space="preserve"> in seeking consent is in Appendix 20 and the form for other students is in Appendix 21.</w:t>
      </w:r>
    </w:p>
    <w:p w14:paraId="5BC1716C" w14:textId="6954629B" w:rsidR="00CC1823" w:rsidRPr="00BD1B2D" w:rsidRDefault="00A33E85" w:rsidP="00BD1B2D">
      <w:pPr>
        <w:tabs>
          <w:tab w:val="left" w:pos="2112"/>
          <w:tab w:val="left" w:pos="2577"/>
        </w:tabs>
        <w:spacing w:before="233" w:line="259" w:lineRule="auto"/>
        <w:ind w:right="738"/>
        <w:rPr>
          <w:rFonts w:asciiTheme="majorHAnsi" w:hAnsiTheme="majorHAnsi"/>
          <w:sz w:val="24"/>
        </w:rPr>
      </w:pPr>
      <w:r>
        <w:rPr>
          <w:rFonts w:asciiTheme="majorHAnsi" w:hAnsiTheme="majorHAnsi"/>
          <w:sz w:val="24"/>
        </w:rPr>
        <w:t xml:space="preserve">10.12.3.6 </w:t>
      </w:r>
      <w:r w:rsidR="007E4944" w:rsidRPr="00BD1B2D">
        <w:rPr>
          <w:rFonts w:asciiTheme="majorHAnsi" w:hAnsiTheme="majorHAnsi"/>
          <w:sz w:val="24"/>
        </w:rPr>
        <w:t>Staff and postgraduate researchers wishing to undertake research involving</w:t>
      </w:r>
      <w:r w:rsidR="007E4944" w:rsidRPr="00BD1B2D">
        <w:rPr>
          <w:rFonts w:asciiTheme="majorHAnsi" w:hAnsiTheme="majorHAnsi"/>
          <w:spacing w:val="-10"/>
          <w:sz w:val="24"/>
        </w:rPr>
        <w:t xml:space="preserve"> </w:t>
      </w:r>
      <w:r w:rsidR="007E4944" w:rsidRPr="00BD1B2D">
        <w:rPr>
          <w:rFonts w:asciiTheme="majorHAnsi" w:hAnsiTheme="majorHAnsi"/>
          <w:sz w:val="24"/>
        </w:rPr>
        <w:t>the</w:t>
      </w:r>
      <w:r w:rsidR="007E4944" w:rsidRPr="00BD1B2D">
        <w:rPr>
          <w:rFonts w:asciiTheme="majorHAnsi" w:hAnsiTheme="majorHAnsi"/>
          <w:spacing w:val="-9"/>
          <w:sz w:val="24"/>
        </w:rPr>
        <w:t xml:space="preserve"> </w:t>
      </w:r>
      <w:r w:rsidR="007E4944" w:rsidRPr="00BD1B2D">
        <w:rPr>
          <w:rFonts w:asciiTheme="majorHAnsi" w:hAnsiTheme="majorHAnsi"/>
          <w:sz w:val="24"/>
        </w:rPr>
        <w:t>use</w:t>
      </w:r>
      <w:r w:rsidR="007E4944" w:rsidRPr="00BD1B2D">
        <w:rPr>
          <w:rFonts w:asciiTheme="majorHAnsi" w:hAnsiTheme="majorHAnsi"/>
          <w:spacing w:val="-10"/>
          <w:sz w:val="24"/>
        </w:rPr>
        <w:t xml:space="preserve"> </w:t>
      </w:r>
      <w:r w:rsidR="007E4944" w:rsidRPr="00BD1B2D">
        <w:rPr>
          <w:rFonts w:asciiTheme="majorHAnsi" w:hAnsiTheme="majorHAnsi"/>
          <w:sz w:val="24"/>
        </w:rPr>
        <w:t>or</w:t>
      </w:r>
      <w:r w:rsidR="007E4944" w:rsidRPr="00BD1B2D">
        <w:rPr>
          <w:rFonts w:asciiTheme="majorHAnsi" w:hAnsiTheme="majorHAnsi"/>
          <w:spacing w:val="-13"/>
          <w:sz w:val="24"/>
        </w:rPr>
        <w:t xml:space="preserve"> </w:t>
      </w:r>
      <w:r w:rsidR="007E4944" w:rsidRPr="00BD1B2D">
        <w:rPr>
          <w:rFonts w:asciiTheme="majorHAnsi" w:hAnsiTheme="majorHAnsi"/>
          <w:sz w:val="24"/>
        </w:rPr>
        <w:t>storage</w:t>
      </w:r>
      <w:r w:rsidR="007E4944" w:rsidRPr="00BD1B2D">
        <w:rPr>
          <w:rFonts w:asciiTheme="majorHAnsi" w:hAnsiTheme="majorHAnsi"/>
          <w:spacing w:val="-10"/>
          <w:sz w:val="24"/>
        </w:rPr>
        <w:t xml:space="preserve"> </w:t>
      </w:r>
      <w:r w:rsidR="007E4944" w:rsidRPr="00BD1B2D">
        <w:rPr>
          <w:rFonts w:asciiTheme="majorHAnsi" w:hAnsiTheme="majorHAnsi"/>
          <w:sz w:val="24"/>
        </w:rPr>
        <w:t>of</w:t>
      </w:r>
      <w:r w:rsidR="007E4944" w:rsidRPr="00BD1B2D">
        <w:rPr>
          <w:rFonts w:asciiTheme="majorHAnsi" w:hAnsiTheme="majorHAnsi"/>
          <w:spacing w:val="-5"/>
          <w:sz w:val="24"/>
        </w:rPr>
        <w:t xml:space="preserve"> </w:t>
      </w:r>
      <w:r w:rsidR="007E4944" w:rsidRPr="00BD1B2D">
        <w:rPr>
          <w:rFonts w:asciiTheme="majorHAnsi" w:hAnsiTheme="majorHAnsi"/>
          <w:sz w:val="24"/>
        </w:rPr>
        <w:t>human</w:t>
      </w:r>
      <w:r w:rsidR="007E4944" w:rsidRPr="00BD1B2D">
        <w:rPr>
          <w:rFonts w:asciiTheme="majorHAnsi" w:hAnsiTheme="majorHAnsi"/>
          <w:spacing w:val="-4"/>
          <w:sz w:val="24"/>
        </w:rPr>
        <w:t xml:space="preserve"> </w:t>
      </w:r>
      <w:r w:rsidR="007E4944" w:rsidRPr="00BD1B2D">
        <w:rPr>
          <w:rFonts w:asciiTheme="majorHAnsi" w:hAnsiTheme="majorHAnsi"/>
          <w:sz w:val="24"/>
        </w:rPr>
        <w:t>tissue,</w:t>
      </w:r>
      <w:r w:rsidR="007E4944" w:rsidRPr="00BD1B2D">
        <w:rPr>
          <w:rFonts w:asciiTheme="majorHAnsi" w:hAnsiTheme="majorHAnsi"/>
          <w:spacing w:val="-3"/>
          <w:sz w:val="24"/>
        </w:rPr>
        <w:t xml:space="preserve"> </w:t>
      </w:r>
      <w:r w:rsidR="007E4944" w:rsidRPr="00BD1B2D">
        <w:rPr>
          <w:rFonts w:asciiTheme="majorHAnsi" w:hAnsiTheme="majorHAnsi"/>
          <w:sz w:val="24"/>
        </w:rPr>
        <w:t>who</w:t>
      </w:r>
      <w:r w:rsidR="007E4944" w:rsidRPr="00BD1B2D">
        <w:rPr>
          <w:rFonts w:asciiTheme="majorHAnsi" w:hAnsiTheme="majorHAnsi"/>
          <w:spacing w:val="-8"/>
          <w:sz w:val="24"/>
        </w:rPr>
        <w:t xml:space="preserve"> </w:t>
      </w:r>
      <w:r w:rsidR="007E4944" w:rsidRPr="00BD1B2D">
        <w:rPr>
          <w:rFonts w:asciiTheme="majorHAnsi" w:hAnsiTheme="majorHAnsi"/>
          <w:sz w:val="24"/>
        </w:rPr>
        <w:t>have</w:t>
      </w:r>
      <w:r w:rsidR="007E4944" w:rsidRPr="00BD1B2D">
        <w:rPr>
          <w:rFonts w:asciiTheme="majorHAnsi" w:hAnsiTheme="majorHAnsi"/>
          <w:spacing w:val="-4"/>
          <w:sz w:val="24"/>
        </w:rPr>
        <w:t xml:space="preserve"> </w:t>
      </w:r>
      <w:r w:rsidR="007E4944" w:rsidRPr="00BD1B2D">
        <w:rPr>
          <w:rFonts w:asciiTheme="majorHAnsi" w:hAnsiTheme="majorHAnsi"/>
          <w:sz w:val="24"/>
        </w:rPr>
        <w:t>not</w:t>
      </w:r>
      <w:r w:rsidR="007E4944" w:rsidRPr="00BD1B2D">
        <w:rPr>
          <w:rFonts w:asciiTheme="majorHAnsi" w:hAnsiTheme="majorHAnsi"/>
          <w:spacing w:val="-4"/>
          <w:sz w:val="24"/>
        </w:rPr>
        <w:t xml:space="preserve"> </w:t>
      </w:r>
      <w:r w:rsidR="007E4944" w:rsidRPr="00BD1B2D">
        <w:rPr>
          <w:rFonts w:asciiTheme="majorHAnsi" w:hAnsiTheme="majorHAnsi"/>
          <w:sz w:val="24"/>
        </w:rPr>
        <w:t>previously</w:t>
      </w:r>
      <w:r w:rsidR="007E4944" w:rsidRPr="00BD1B2D">
        <w:rPr>
          <w:rFonts w:asciiTheme="majorHAnsi" w:hAnsiTheme="majorHAnsi"/>
          <w:spacing w:val="-6"/>
          <w:sz w:val="24"/>
        </w:rPr>
        <w:t xml:space="preserve"> </w:t>
      </w:r>
      <w:r w:rsidR="007E4944" w:rsidRPr="00BD1B2D">
        <w:rPr>
          <w:rFonts w:asciiTheme="majorHAnsi" w:hAnsiTheme="majorHAnsi"/>
          <w:sz w:val="24"/>
        </w:rPr>
        <w:t>done so</w:t>
      </w:r>
      <w:r w:rsidR="007E4944" w:rsidRPr="00BD1B2D">
        <w:rPr>
          <w:rFonts w:asciiTheme="majorHAnsi" w:hAnsiTheme="majorHAnsi"/>
          <w:spacing w:val="-6"/>
          <w:sz w:val="24"/>
        </w:rPr>
        <w:t xml:space="preserve"> </w:t>
      </w:r>
      <w:r w:rsidR="007E4944" w:rsidRPr="00BD1B2D">
        <w:rPr>
          <w:rFonts w:asciiTheme="majorHAnsi" w:hAnsiTheme="majorHAnsi"/>
          <w:sz w:val="24"/>
        </w:rPr>
        <w:t>at</w:t>
      </w:r>
      <w:r w:rsidR="007E4944" w:rsidRPr="00BD1B2D">
        <w:rPr>
          <w:rFonts w:asciiTheme="majorHAnsi" w:hAnsiTheme="majorHAnsi"/>
          <w:spacing w:val="-6"/>
          <w:sz w:val="24"/>
        </w:rPr>
        <w:t xml:space="preserve"> </w:t>
      </w:r>
      <w:r w:rsidR="007E4944" w:rsidRPr="00BD1B2D">
        <w:rPr>
          <w:rFonts w:asciiTheme="majorHAnsi" w:hAnsiTheme="majorHAnsi"/>
          <w:sz w:val="24"/>
        </w:rPr>
        <w:t>Edge</w:t>
      </w:r>
      <w:r w:rsidR="007E4944" w:rsidRPr="00BD1B2D">
        <w:rPr>
          <w:rFonts w:asciiTheme="majorHAnsi" w:hAnsiTheme="majorHAnsi"/>
          <w:spacing w:val="-4"/>
          <w:sz w:val="24"/>
        </w:rPr>
        <w:t xml:space="preserve"> </w:t>
      </w:r>
      <w:r w:rsidR="007E4944" w:rsidRPr="00BD1B2D">
        <w:rPr>
          <w:rFonts w:asciiTheme="majorHAnsi" w:hAnsiTheme="majorHAnsi"/>
          <w:sz w:val="24"/>
        </w:rPr>
        <w:t>Hill</w:t>
      </w:r>
      <w:r w:rsidR="007E4944" w:rsidRPr="00BD1B2D">
        <w:rPr>
          <w:rFonts w:asciiTheme="majorHAnsi" w:hAnsiTheme="majorHAnsi"/>
          <w:spacing w:val="-3"/>
          <w:sz w:val="24"/>
        </w:rPr>
        <w:t xml:space="preserve"> </w:t>
      </w:r>
      <w:r w:rsidR="007E4944" w:rsidRPr="00BD1B2D">
        <w:rPr>
          <w:rFonts w:asciiTheme="majorHAnsi" w:hAnsiTheme="majorHAnsi"/>
          <w:sz w:val="24"/>
        </w:rPr>
        <w:t>University,</w:t>
      </w:r>
      <w:r w:rsidR="007E4944" w:rsidRPr="00BD1B2D">
        <w:rPr>
          <w:rFonts w:asciiTheme="majorHAnsi" w:hAnsiTheme="majorHAnsi"/>
          <w:spacing w:val="-4"/>
          <w:sz w:val="24"/>
        </w:rPr>
        <w:t xml:space="preserve"> </w:t>
      </w:r>
      <w:r w:rsidR="007E4944" w:rsidRPr="00BD1B2D">
        <w:rPr>
          <w:rFonts w:asciiTheme="majorHAnsi" w:hAnsiTheme="majorHAnsi"/>
          <w:sz w:val="24"/>
        </w:rPr>
        <w:t>must</w:t>
      </w:r>
      <w:r w:rsidR="007E4944" w:rsidRPr="00BD1B2D">
        <w:rPr>
          <w:rFonts w:asciiTheme="majorHAnsi" w:hAnsiTheme="majorHAnsi"/>
          <w:spacing w:val="-5"/>
          <w:sz w:val="24"/>
        </w:rPr>
        <w:t xml:space="preserve"> </w:t>
      </w:r>
      <w:r w:rsidR="007E4944" w:rsidRPr="00BD1B2D">
        <w:rPr>
          <w:rFonts w:asciiTheme="majorHAnsi" w:hAnsiTheme="majorHAnsi"/>
          <w:sz w:val="24"/>
        </w:rPr>
        <w:t>be</w:t>
      </w:r>
      <w:r w:rsidR="007E4944" w:rsidRPr="00BD1B2D">
        <w:rPr>
          <w:rFonts w:asciiTheme="majorHAnsi" w:hAnsiTheme="majorHAnsi"/>
          <w:spacing w:val="-6"/>
          <w:sz w:val="24"/>
        </w:rPr>
        <w:t xml:space="preserve"> </w:t>
      </w:r>
      <w:r w:rsidR="007E4944" w:rsidRPr="00BD1B2D">
        <w:rPr>
          <w:rFonts w:asciiTheme="majorHAnsi" w:hAnsiTheme="majorHAnsi"/>
          <w:sz w:val="24"/>
        </w:rPr>
        <w:t>introduced</w:t>
      </w:r>
      <w:r w:rsidR="007E4944" w:rsidRPr="00BD1B2D">
        <w:rPr>
          <w:rFonts w:asciiTheme="majorHAnsi" w:hAnsiTheme="majorHAnsi"/>
          <w:spacing w:val="-4"/>
          <w:sz w:val="24"/>
        </w:rPr>
        <w:t xml:space="preserve"> </w:t>
      </w:r>
      <w:r w:rsidR="007E4944" w:rsidRPr="00BD1B2D">
        <w:rPr>
          <w:rFonts w:asciiTheme="majorHAnsi" w:hAnsiTheme="majorHAnsi"/>
          <w:sz w:val="24"/>
        </w:rPr>
        <w:t>to</w:t>
      </w:r>
      <w:r w:rsidR="007E4944" w:rsidRPr="00BD1B2D">
        <w:rPr>
          <w:rFonts w:asciiTheme="majorHAnsi" w:hAnsiTheme="majorHAnsi"/>
          <w:spacing w:val="-6"/>
          <w:sz w:val="24"/>
        </w:rPr>
        <w:t xml:space="preserve"> </w:t>
      </w:r>
      <w:r w:rsidR="007E4944" w:rsidRPr="00BD1B2D">
        <w:rPr>
          <w:rFonts w:asciiTheme="majorHAnsi" w:hAnsiTheme="majorHAnsi"/>
          <w:sz w:val="24"/>
        </w:rPr>
        <w:t>the</w:t>
      </w:r>
      <w:r w:rsidR="007E4944" w:rsidRPr="00BD1B2D">
        <w:rPr>
          <w:rFonts w:asciiTheme="majorHAnsi" w:hAnsiTheme="majorHAnsi"/>
          <w:spacing w:val="-6"/>
          <w:sz w:val="24"/>
        </w:rPr>
        <w:t xml:space="preserve"> </w:t>
      </w:r>
      <w:r w:rsidR="007E4944" w:rsidRPr="00BD1B2D">
        <w:rPr>
          <w:rFonts w:asciiTheme="majorHAnsi" w:hAnsiTheme="majorHAnsi"/>
          <w:sz w:val="24"/>
        </w:rPr>
        <w:t>Designated</w:t>
      </w:r>
      <w:r w:rsidR="007E4944" w:rsidRPr="00BD1B2D">
        <w:rPr>
          <w:rFonts w:asciiTheme="majorHAnsi" w:hAnsiTheme="majorHAnsi"/>
          <w:spacing w:val="-3"/>
          <w:sz w:val="24"/>
        </w:rPr>
        <w:t xml:space="preserve"> </w:t>
      </w:r>
      <w:r w:rsidR="007E4944" w:rsidRPr="00BD1B2D">
        <w:rPr>
          <w:rFonts w:asciiTheme="majorHAnsi" w:hAnsiTheme="majorHAnsi"/>
          <w:sz w:val="24"/>
        </w:rPr>
        <w:t>Individual. Training</w:t>
      </w:r>
      <w:r w:rsidR="007E4944" w:rsidRPr="00BD1B2D">
        <w:rPr>
          <w:rFonts w:asciiTheme="majorHAnsi" w:hAnsiTheme="majorHAnsi"/>
          <w:spacing w:val="-2"/>
          <w:sz w:val="24"/>
        </w:rPr>
        <w:t xml:space="preserve"> </w:t>
      </w:r>
      <w:r w:rsidR="007E4944" w:rsidRPr="00BD1B2D">
        <w:rPr>
          <w:rFonts w:asciiTheme="majorHAnsi" w:hAnsiTheme="majorHAnsi"/>
          <w:sz w:val="24"/>
        </w:rPr>
        <w:t>should</w:t>
      </w:r>
      <w:r w:rsidR="007E4944" w:rsidRPr="00BD1B2D">
        <w:rPr>
          <w:rFonts w:asciiTheme="majorHAnsi" w:hAnsiTheme="majorHAnsi"/>
          <w:spacing w:val="-1"/>
          <w:sz w:val="24"/>
        </w:rPr>
        <w:t xml:space="preserve"> </w:t>
      </w:r>
      <w:r w:rsidR="007E4944" w:rsidRPr="00BD1B2D">
        <w:rPr>
          <w:rFonts w:asciiTheme="majorHAnsi" w:hAnsiTheme="majorHAnsi"/>
          <w:sz w:val="24"/>
        </w:rPr>
        <w:t>be</w:t>
      </w:r>
      <w:r w:rsidR="007E4944" w:rsidRPr="00BD1B2D">
        <w:rPr>
          <w:rFonts w:asciiTheme="majorHAnsi" w:hAnsiTheme="majorHAnsi"/>
          <w:spacing w:val="-1"/>
          <w:sz w:val="24"/>
        </w:rPr>
        <w:t xml:space="preserve"> </w:t>
      </w:r>
      <w:r w:rsidR="007E4944" w:rsidRPr="00BD1B2D">
        <w:rPr>
          <w:rFonts w:asciiTheme="majorHAnsi" w:hAnsiTheme="majorHAnsi"/>
          <w:sz w:val="24"/>
        </w:rPr>
        <w:t xml:space="preserve">provided </w:t>
      </w:r>
      <w:proofErr w:type="gramStart"/>
      <w:r w:rsidR="007E4944" w:rsidRPr="00BD1B2D">
        <w:rPr>
          <w:rFonts w:asciiTheme="majorHAnsi" w:hAnsiTheme="majorHAnsi"/>
          <w:sz w:val="24"/>
        </w:rPr>
        <w:t>to</w:t>
      </w:r>
      <w:proofErr w:type="gramEnd"/>
      <w:r w:rsidR="007E4944" w:rsidRPr="00BD1B2D">
        <w:rPr>
          <w:rFonts w:asciiTheme="majorHAnsi" w:hAnsiTheme="majorHAnsi"/>
          <w:spacing w:val="-1"/>
          <w:sz w:val="24"/>
        </w:rPr>
        <w:t xml:space="preserve"> </w:t>
      </w:r>
      <w:r w:rsidR="007E4944" w:rsidRPr="00BD1B2D">
        <w:rPr>
          <w:rFonts w:asciiTheme="majorHAnsi" w:hAnsiTheme="majorHAnsi"/>
          <w:sz w:val="24"/>
        </w:rPr>
        <w:t>all</w:t>
      </w:r>
      <w:r w:rsidR="007E4944" w:rsidRPr="00BD1B2D">
        <w:rPr>
          <w:rFonts w:asciiTheme="majorHAnsi" w:hAnsiTheme="majorHAnsi"/>
          <w:spacing w:val="-4"/>
          <w:sz w:val="24"/>
        </w:rPr>
        <w:t xml:space="preserve"> </w:t>
      </w:r>
      <w:r w:rsidR="007E4944" w:rsidRPr="00BD1B2D">
        <w:rPr>
          <w:rFonts w:asciiTheme="majorHAnsi" w:hAnsiTheme="majorHAnsi"/>
          <w:sz w:val="24"/>
        </w:rPr>
        <w:t>such</w:t>
      </w:r>
      <w:r w:rsidR="007E4944" w:rsidRPr="00BD1B2D">
        <w:rPr>
          <w:rFonts w:asciiTheme="majorHAnsi" w:hAnsiTheme="majorHAnsi"/>
          <w:spacing w:val="-4"/>
          <w:sz w:val="24"/>
        </w:rPr>
        <w:t xml:space="preserve"> </w:t>
      </w:r>
      <w:r w:rsidR="007E4944" w:rsidRPr="00BD1B2D">
        <w:rPr>
          <w:rFonts w:asciiTheme="majorHAnsi" w:hAnsiTheme="majorHAnsi"/>
          <w:sz w:val="24"/>
        </w:rPr>
        <w:t>staff</w:t>
      </w:r>
      <w:r w:rsidR="007E4944" w:rsidRPr="00BD1B2D">
        <w:rPr>
          <w:rFonts w:asciiTheme="majorHAnsi" w:hAnsiTheme="majorHAnsi"/>
          <w:spacing w:val="-7"/>
          <w:sz w:val="24"/>
        </w:rPr>
        <w:t xml:space="preserve"> </w:t>
      </w:r>
      <w:r w:rsidR="007E4944" w:rsidRPr="00BD1B2D">
        <w:rPr>
          <w:rFonts w:asciiTheme="majorHAnsi" w:hAnsiTheme="majorHAnsi"/>
          <w:sz w:val="24"/>
        </w:rPr>
        <w:t>as</w:t>
      </w:r>
      <w:r w:rsidR="007E4944" w:rsidRPr="00BD1B2D">
        <w:rPr>
          <w:rFonts w:asciiTheme="majorHAnsi" w:hAnsiTheme="majorHAnsi"/>
          <w:spacing w:val="-9"/>
          <w:sz w:val="24"/>
        </w:rPr>
        <w:t xml:space="preserve"> </w:t>
      </w:r>
      <w:r w:rsidR="007E4944" w:rsidRPr="00BD1B2D">
        <w:rPr>
          <w:rFonts w:asciiTheme="majorHAnsi" w:hAnsiTheme="majorHAnsi"/>
          <w:sz w:val="24"/>
        </w:rPr>
        <w:t>part</w:t>
      </w:r>
      <w:r w:rsidR="007E4944" w:rsidRPr="00BD1B2D">
        <w:rPr>
          <w:rFonts w:asciiTheme="majorHAnsi" w:hAnsiTheme="majorHAnsi"/>
          <w:spacing w:val="-8"/>
          <w:sz w:val="24"/>
        </w:rPr>
        <w:t xml:space="preserve"> </w:t>
      </w:r>
      <w:r w:rsidR="007E4944" w:rsidRPr="00BD1B2D">
        <w:rPr>
          <w:rFonts w:asciiTheme="majorHAnsi" w:hAnsiTheme="majorHAnsi"/>
          <w:sz w:val="24"/>
        </w:rPr>
        <w:t>of</w:t>
      </w:r>
      <w:r w:rsidR="007E4944" w:rsidRPr="00BD1B2D">
        <w:rPr>
          <w:rFonts w:asciiTheme="majorHAnsi" w:hAnsiTheme="majorHAnsi"/>
          <w:spacing w:val="-12"/>
          <w:sz w:val="24"/>
        </w:rPr>
        <w:t xml:space="preserve"> </w:t>
      </w:r>
      <w:r w:rsidR="007E4944" w:rsidRPr="00BD1B2D">
        <w:rPr>
          <w:rFonts w:asciiTheme="majorHAnsi" w:hAnsiTheme="majorHAnsi"/>
          <w:sz w:val="24"/>
        </w:rPr>
        <w:t>an</w:t>
      </w:r>
      <w:r w:rsidR="007E4944" w:rsidRPr="00BD1B2D">
        <w:rPr>
          <w:rFonts w:asciiTheme="majorHAnsi" w:hAnsiTheme="majorHAnsi"/>
          <w:spacing w:val="-8"/>
          <w:sz w:val="24"/>
        </w:rPr>
        <w:t xml:space="preserve"> </w:t>
      </w:r>
      <w:r w:rsidR="007E4944" w:rsidRPr="00BD1B2D">
        <w:rPr>
          <w:rFonts w:asciiTheme="majorHAnsi" w:hAnsiTheme="majorHAnsi"/>
          <w:sz w:val="24"/>
        </w:rPr>
        <w:t>induction</w:t>
      </w:r>
      <w:r w:rsidR="007E4944" w:rsidRPr="00BD1B2D">
        <w:rPr>
          <w:rFonts w:asciiTheme="majorHAnsi" w:hAnsiTheme="majorHAnsi"/>
          <w:spacing w:val="-10"/>
          <w:sz w:val="24"/>
        </w:rPr>
        <w:t xml:space="preserve"> </w:t>
      </w:r>
      <w:r w:rsidR="007E4944" w:rsidRPr="00BD1B2D">
        <w:rPr>
          <w:rFonts w:asciiTheme="majorHAnsi" w:hAnsiTheme="majorHAnsi"/>
          <w:sz w:val="24"/>
        </w:rPr>
        <w:t>process before any licensable activity commences and this training will be documented.</w:t>
      </w:r>
      <w:r w:rsidR="007E4944" w:rsidRPr="00BD1B2D">
        <w:rPr>
          <w:rFonts w:asciiTheme="majorHAnsi" w:hAnsiTheme="majorHAnsi"/>
          <w:spacing w:val="-3"/>
          <w:sz w:val="24"/>
        </w:rPr>
        <w:t xml:space="preserve"> </w:t>
      </w:r>
      <w:r w:rsidR="007E4944" w:rsidRPr="00BD1B2D">
        <w:rPr>
          <w:rFonts w:asciiTheme="majorHAnsi" w:hAnsiTheme="majorHAnsi"/>
          <w:sz w:val="24"/>
        </w:rPr>
        <w:t>Training</w:t>
      </w:r>
      <w:r w:rsidR="007E4944" w:rsidRPr="00BD1B2D">
        <w:rPr>
          <w:rFonts w:asciiTheme="majorHAnsi" w:hAnsiTheme="majorHAnsi"/>
          <w:spacing w:val="-4"/>
          <w:sz w:val="24"/>
        </w:rPr>
        <w:t xml:space="preserve"> </w:t>
      </w:r>
      <w:r w:rsidR="007E4944" w:rsidRPr="00BD1B2D">
        <w:rPr>
          <w:rFonts w:asciiTheme="majorHAnsi" w:hAnsiTheme="majorHAnsi"/>
          <w:sz w:val="24"/>
        </w:rPr>
        <w:t>that</w:t>
      </w:r>
      <w:r w:rsidR="007E4944" w:rsidRPr="00BD1B2D">
        <w:rPr>
          <w:rFonts w:asciiTheme="majorHAnsi" w:hAnsiTheme="majorHAnsi"/>
          <w:spacing w:val="-5"/>
          <w:sz w:val="24"/>
        </w:rPr>
        <w:t xml:space="preserve"> </w:t>
      </w:r>
      <w:r w:rsidR="007E4944" w:rsidRPr="00BD1B2D">
        <w:rPr>
          <w:rFonts w:asciiTheme="majorHAnsi" w:hAnsiTheme="majorHAnsi"/>
          <w:sz w:val="24"/>
        </w:rPr>
        <w:t>is</w:t>
      </w:r>
      <w:r w:rsidR="007E4944" w:rsidRPr="00BD1B2D">
        <w:rPr>
          <w:rFonts w:asciiTheme="majorHAnsi" w:hAnsiTheme="majorHAnsi"/>
          <w:spacing w:val="-4"/>
          <w:sz w:val="24"/>
        </w:rPr>
        <w:t xml:space="preserve"> </w:t>
      </w:r>
      <w:r w:rsidR="007E4944" w:rsidRPr="00BD1B2D">
        <w:rPr>
          <w:rFonts w:asciiTheme="majorHAnsi" w:hAnsiTheme="majorHAnsi"/>
          <w:sz w:val="24"/>
        </w:rPr>
        <w:t>required</w:t>
      </w:r>
      <w:r w:rsidR="007E4944" w:rsidRPr="00BD1B2D">
        <w:rPr>
          <w:rFonts w:asciiTheme="majorHAnsi" w:hAnsiTheme="majorHAnsi"/>
          <w:spacing w:val="-2"/>
          <w:sz w:val="24"/>
        </w:rPr>
        <w:t xml:space="preserve"> </w:t>
      </w:r>
      <w:r w:rsidR="007E4944" w:rsidRPr="00BD1B2D">
        <w:rPr>
          <w:rFonts w:asciiTheme="majorHAnsi" w:hAnsiTheme="majorHAnsi"/>
          <w:sz w:val="24"/>
        </w:rPr>
        <w:t>as</w:t>
      </w:r>
      <w:r w:rsidR="007E4944" w:rsidRPr="00BD1B2D">
        <w:rPr>
          <w:rFonts w:asciiTheme="majorHAnsi" w:hAnsiTheme="majorHAnsi"/>
          <w:spacing w:val="-5"/>
          <w:sz w:val="24"/>
        </w:rPr>
        <w:t xml:space="preserve"> </w:t>
      </w:r>
      <w:r w:rsidR="007E4944" w:rsidRPr="00BD1B2D">
        <w:rPr>
          <w:rFonts w:asciiTheme="majorHAnsi" w:hAnsiTheme="majorHAnsi"/>
          <w:sz w:val="24"/>
        </w:rPr>
        <w:t>part</w:t>
      </w:r>
      <w:r w:rsidR="007E4944" w:rsidRPr="00BD1B2D">
        <w:rPr>
          <w:rFonts w:asciiTheme="majorHAnsi" w:hAnsiTheme="majorHAnsi"/>
          <w:spacing w:val="-6"/>
          <w:sz w:val="24"/>
        </w:rPr>
        <w:t xml:space="preserve"> </w:t>
      </w:r>
      <w:r w:rsidR="007E4944" w:rsidRPr="00BD1B2D">
        <w:rPr>
          <w:rFonts w:asciiTheme="majorHAnsi" w:hAnsiTheme="majorHAnsi"/>
          <w:sz w:val="24"/>
        </w:rPr>
        <w:t>of</w:t>
      </w:r>
      <w:r w:rsidR="007E4944" w:rsidRPr="00BD1B2D">
        <w:rPr>
          <w:rFonts w:asciiTheme="majorHAnsi" w:hAnsiTheme="majorHAnsi"/>
          <w:spacing w:val="-7"/>
          <w:sz w:val="24"/>
        </w:rPr>
        <w:t xml:space="preserve"> </w:t>
      </w:r>
      <w:r w:rsidR="007E4944" w:rsidRPr="00BD1B2D">
        <w:rPr>
          <w:rFonts w:asciiTheme="majorHAnsi" w:hAnsiTheme="majorHAnsi"/>
          <w:sz w:val="24"/>
        </w:rPr>
        <w:t>the</w:t>
      </w:r>
      <w:r w:rsidR="007E4944" w:rsidRPr="00BD1B2D">
        <w:rPr>
          <w:rFonts w:asciiTheme="majorHAnsi" w:hAnsiTheme="majorHAnsi"/>
          <w:spacing w:val="-3"/>
          <w:sz w:val="24"/>
        </w:rPr>
        <w:t xml:space="preserve"> </w:t>
      </w:r>
      <w:r w:rsidR="007E4944" w:rsidRPr="00BD1B2D">
        <w:rPr>
          <w:rFonts w:asciiTheme="majorHAnsi" w:hAnsiTheme="majorHAnsi"/>
          <w:sz w:val="24"/>
        </w:rPr>
        <w:t>staff</w:t>
      </w:r>
      <w:r w:rsidR="007E4944" w:rsidRPr="00BD1B2D">
        <w:rPr>
          <w:rFonts w:asciiTheme="majorHAnsi" w:hAnsiTheme="majorHAnsi"/>
          <w:spacing w:val="-6"/>
          <w:sz w:val="24"/>
        </w:rPr>
        <w:t xml:space="preserve"> </w:t>
      </w:r>
      <w:r w:rsidR="007E4944" w:rsidRPr="00BD1B2D">
        <w:rPr>
          <w:rFonts w:asciiTheme="majorHAnsi" w:hAnsiTheme="majorHAnsi"/>
          <w:sz w:val="24"/>
        </w:rPr>
        <w:t>induction</w:t>
      </w:r>
      <w:r w:rsidR="007E4944" w:rsidRPr="00BD1B2D">
        <w:rPr>
          <w:rFonts w:asciiTheme="majorHAnsi" w:hAnsiTheme="majorHAnsi"/>
          <w:spacing w:val="-5"/>
          <w:sz w:val="24"/>
        </w:rPr>
        <w:t xml:space="preserve"> </w:t>
      </w:r>
      <w:r w:rsidR="007E4944" w:rsidRPr="00BD1B2D">
        <w:rPr>
          <w:rFonts w:asciiTheme="majorHAnsi" w:hAnsiTheme="majorHAnsi"/>
          <w:sz w:val="24"/>
        </w:rPr>
        <w:t>process is stated in Appendix 19.</w:t>
      </w:r>
    </w:p>
    <w:p w14:paraId="5BC1716D" w14:textId="64F4B348" w:rsidR="00CC1823" w:rsidRPr="00BD1B2D" w:rsidRDefault="00A33E85" w:rsidP="00BD1B2D">
      <w:pPr>
        <w:tabs>
          <w:tab w:val="left" w:pos="2112"/>
          <w:tab w:val="left" w:pos="2577"/>
        </w:tabs>
        <w:spacing w:before="240" w:line="259" w:lineRule="auto"/>
        <w:ind w:right="859"/>
        <w:jc w:val="both"/>
        <w:rPr>
          <w:rFonts w:asciiTheme="majorHAnsi" w:hAnsiTheme="majorHAnsi"/>
          <w:sz w:val="24"/>
        </w:rPr>
      </w:pPr>
      <w:r>
        <w:rPr>
          <w:rFonts w:asciiTheme="majorHAnsi" w:hAnsiTheme="majorHAnsi"/>
          <w:sz w:val="24"/>
        </w:rPr>
        <w:t xml:space="preserve">10.12.3.7 </w:t>
      </w:r>
      <w:r w:rsidR="007E4944" w:rsidRPr="00BD1B2D">
        <w:rPr>
          <w:rFonts w:asciiTheme="majorHAnsi" w:hAnsiTheme="majorHAnsi"/>
          <w:sz w:val="24"/>
        </w:rPr>
        <w:t>Staff</w:t>
      </w:r>
      <w:r w:rsidR="007E4944" w:rsidRPr="00BD1B2D">
        <w:rPr>
          <w:rFonts w:asciiTheme="majorHAnsi" w:hAnsiTheme="majorHAnsi"/>
          <w:spacing w:val="-3"/>
          <w:sz w:val="24"/>
        </w:rPr>
        <w:t xml:space="preserve"> </w:t>
      </w:r>
      <w:r w:rsidR="007E4944" w:rsidRPr="00BD1B2D">
        <w:rPr>
          <w:rFonts w:asciiTheme="majorHAnsi" w:hAnsiTheme="majorHAnsi"/>
          <w:sz w:val="24"/>
        </w:rPr>
        <w:t>joining the University and bringing</w:t>
      </w:r>
      <w:r w:rsidR="007E4944" w:rsidRPr="00BD1B2D">
        <w:rPr>
          <w:rFonts w:asciiTheme="majorHAnsi" w:hAnsiTheme="majorHAnsi"/>
          <w:spacing w:val="-3"/>
          <w:sz w:val="24"/>
        </w:rPr>
        <w:t xml:space="preserve"> </w:t>
      </w:r>
      <w:r w:rsidR="007E4944" w:rsidRPr="00BD1B2D">
        <w:rPr>
          <w:rFonts w:asciiTheme="majorHAnsi" w:hAnsiTheme="majorHAnsi"/>
          <w:sz w:val="24"/>
        </w:rPr>
        <w:t>with</w:t>
      </w:r>
      <w:r w:rsidR="007E4944" w:rsidRPr="00BD1B2D">
        <w:rPr>
          <w:rFonts w:asciiTheme="majorHAnsi" w:hAnsiTheme="majorHAnsi"/>
          <w:spacing w:val="-1"/>
          <w:sz w:val="24"/>
        </w:rPr>
        <w:t xml:space="preserve"> </w:t>
      </w:r>
      <w:r w:rsidR="007E4944" w:rsidRPr="00BD1B2D">
        <w:rPr>
          <w:rFonts w:asciiTheme="majorHAnsi" w:hAnsiTheme="majorHAnsi"/>
          <w:sz w:val="24"/>
        </w:rPr>
        <w:t>them relevant research projects must bring these to the</w:t>
      </w:r>
      <w:r w:rsidR="007E4944" w:rsidRPr="00BD1B2D">
        <w:rPr>
          <w:rFonts w:asciiTheme="majorHAnsi" w:hAnsiTheme="majorHAnsi"/>
          <w:spacing w:val="-1"/>
          <w:sz w:val="24"/>
        </w:rPr>
        <w:t xml:space="preserve"> </w:t>
      </w:r>
      <w:r w:rsidR="007E4944" w:rsidRPr="00BD1B2D">
        <w:rPr>
          <w:rFonts w:asciiTheme="majorHAnsi" w:hAnsiTheme="majorHAnsi"/>
          <w:sz w:val="24"/>
        </w:rPr>
        <w:t>attention of</w:t>
      </w:r>
      <w:r w:rsidR="007E4944" w:rsidRPr="00BD1B2D">
        <w:rPr>
          <w:rFonts w:asciiTheme="majorHAnsi" w:hAnsiTheme="majorHAnsi"/>
          <w:spacing w:val="-2"/>
          <w:sz w:val="24"/>
        </w:rPr>
        <w:t xml:space="preserve"> </w:t>
      </w:r>
      <w:r w:rsidR="007E4944" w:rsidRPr="00BD1B2D">
        <w:rPr>
          <w:rFonts w:asciiTheme="majorHAnsi" w:hAnsiTheme="majorHAnsi"/>
          <w:sz w:val="24"/>
        </w:rPr>
        <w:t xml:space="preserve">the Designated Individual by following the policy and procedure outlined in </w:t>
      </w:r>
      <w:hyperlink w:anchor="_bookmark120" w:history="1">
        <w:r w:rsidR="00CC1823" w:rsidRPr="00BD1B2D">
          <w:rPr>
            <w:rFonts w:asciiTheme="majorHAnsi" w:hAnsiTheme="majorHAnsi"/>
            <w:i/>
            <w:sz w:val="24"/>
            <w:u w:val="single" w:color="0000FF"/>
          </w:rPr>
          <w:t>HT2</w:t>
        </w:r>
        <w:r w:rsidR="00CC1823" w:rsidRPr="00BD1B2D">
          <w:rPr>
            <w:rFonts w:asciiTheme="majorHAnsi" w:hAnsiTheme="majorHAnsi"/>
            <w:sz w:val="24"/>
          </w:rPr>
          <w:t>.</w:t>
        </w:r>
      </w:hyperlink>
    </w:p>
    <w:p w14:paraId="5BC1716E" w14:textId="7CFEF0AB" w:rsidR="00CC1823" w:rsidRPr="00BD1B2D" w:rsidRDefault="00A33E85" w:rsidP="00BD1B2D">
      <w:pPr>
        <w:tabs>
          <w:tab w:val="left" w:pos="2112"/>
          <w:tab w:val="left" w:pos="2577"/>
        </w:tabs>
        <w:spacing w:before="240" w:line="259" w:lineRule="auto"/>
        <w:ind w:right="877"/>
        <w:rPr>
          <w:rFonts w:asciiTheme="majorHAnsi" w:hAnsiTheme="majorHAnsi"/>
          <w:sz w:val="24"/>
        </w:rPr>
      </w:pPr>
      <w:r>
        <w:rPr>
          <w:rFonts w:asciiTheme="majorHAnsi" w:hAnsiTheme="majorHAnsi"/>
          <w:sz w:val="24"/>
        </w:rPr>
        <w:t xml:space="preserve">10.12.3.8 </w:t>
      </w:r>
      <w:r w:rsidR="007E4944" w:rsidRPr="00BD1B2D">
        <w:rPr>
          <w:rFonts w:asciiTheme="majorHAnsi" w:hAnsiTheme="majorHAnsi"/>
          <w:sz w:val="24"/>
        </w:rPr>
        <w:t>The Medical Research Council (MRC) offers an e-learning module (</w:t>
      </w:r>
      <w:r w:rsidR="007E4944" w:rsidRPr="00BD1B2D">
        <w:rPr>
          <w:rFonts w:asciiTheme="majorHAnsi" w:hAnsiTheme="majorHAnsi"/>
          <w:i/>
          <w:sz w:val="24"/>
        </w:rPr>
        <w:t>Research</w:t>
      </w:r>
      <w:r w:rsidR="007E4944" w:rsidRPr="00BD1B2D">
        <w:rPr>
          <w:rFonts w:asciiTheme="majorHAnsi" w:hAnsiTheme="majorHAnsi"/>
          <w:i/>
          <w:spacing w:val="-9"/>
          <w:sz w:val="24"/>
        </w:rPr>
        <w:t xml:space="preserve"> </w:t>
      </w:r>
      <w:r w:rsidR="007E4944" w:rsidRPr="00BD1B2D">
        <w:rPr>
          <w:rFonts w:asciiTheme="majorHAnsi" w:hAnsiTheme="majorHAnsi"/>
          <w:i/>
          <w:sz w:val="24"/>
        </w:rPr>
        <w:t>and</w:t>
      </w:r>
      <w:r w:rsidR="007E4944" w:rsidRPr="00BD1B2D">
        <w:rPr>
          <w:rFonts w:asciiTheme="majorHAnsi" w:hAnsiTheme="majorHAnsi"/>
          <w:i/>
          <w:spacing w:val="-13"/>
          <w:sz w:val="24"/>
        </w:rPr>
        <w:t xml:space="preserve"> </w:t>
      </w:r>
      <w:r w:rsidR="007E4944" w:rsidRPr="00BD1B2D">
        <w:rPr>
          <w:rFonts w:asciiTheme="majorHAnsi" w:hAnsiTheme="majorHAnsi"/>
          <w:i/>
          <w:sz w:val="24"/>
        </w:rPr>
        <w:t>Human</w:t>
      </w:r>
      <w:r w:rsidR="007E4944" w:rsidRPr="00BD1B2D">
        <w:rPr>
          <w:rFonts w:asciiTheme="majorHAnsi" w:hAnsiTheme="majorHAnsi"/>
          <w:i/>
          <w:spacing w:val="-6"/>
          <w:sz w:val="24"/>
        </w:rPr>
        <w:t xml:space="preserve"> </w:t>
      </w:r>
      <w:r w:rsidR="007E4944" w:rsidRPr="00BD1B2D">
        <w:rPr>
          <w:rFonts w:asciiTheme="majorHAnsi" w:hAnsiTheme="majorHAnsi"/>
          <w:i/>
          <w:sz w:val="24"/>
        </w:rPr>
        <w:t>Tissue</w:t>
      </w:r>
      <w:r w:rsidR="007E4944" w:rsidRPr="00BD1B2D">
        <w:rPr>
          <w:rFonts w:asciiTheme="majorHAnsi" w:hAnsiTheme="majorHAnsi"/>
          <w:i/>
          <w:spacing w:val="-6"/>
          <w:sz w:val="24"/>
        </w:rPr>
        <w:t xml:space="preserve"> </w:t>
      </w:r>
      <w:r w:rsidR="007E4944" w:rsidRPr="00BD1B2D">
        <w:rPr>
          <w:rFonts w:asciiTheme="majorHAnsi" w:hAnsiTheme="majorHAnsi"/>
          <w:i/>
          <w:sz w:val="24"/>
        </w:rPr>
        <w:t>Legislation</w:t>
      </w:r>
      <w:r w:rsidR="007E4944" w:rsidRPr="00BD1B2D">
        <w:rPr>
          <w:rFonts w:asciiTheme="majorHAnsi" w:hAnsiTheme="majorHAnsi"/>
          <w:sz w:val="24"/>
        </w:rPr>
        <w:t>),</w:t>
      </w:r>
      <w:r w:rsidR="007E4944" w:rsidRPr="00BD1B2D">
        <w:rPr>
          <w:rFonts w:asciiTheme="majorHAnsi" w:hAnsiTheme="majorHAnsi"/>
          <w:spacing w:val="-9"/>
          <w:sz w:val="24"/>
        </w:rPr>
        <w:t xml:space="preserve"> </w:t>
      </w:r>
      <w:r w:rsidR="007E4944" w:rsidRPr="00BD1B2D">
        <w:rPr>
          <w:rFonts w:asciiTheme="majorHAnsi" w:hAnsiTheme="majorHAnsi"/>
          <w:sz w:val="24"/>
        </w:rPr>
        <w:t>which</w:t>
      </w:r>
      <w:r w:rsidR="007E4944" w:rsidRPr="00BD1B2D">
        <w:rPr>
          <w:rFonts w:asciiTheme="majorHAnsi" w:hAnsiTheme="majorHAnsi"/>
          <w:spacing w:val="-10"/>
          <w:sz w:val="24"/>
        </w:rPr>
        <w:t xml:space="preserve"> </w:t>
      </w:r>
      <w:r w:rsidR="007E4944" w:rsidRPr="00BD1B2D">
        <w:rPr>
          <w:rFonts w:asciiTheme="majorHAnsi" w:hAnsiTheme="majorHAnsi"/>
          <w:sz w:val="24"/>
        </w:rPr>
        <w:t>is</w:t>
      </w:r>
      <w:r w:rsidR="007E4944" w:rsidRPr="00BD1B2D">
        <w:rPr>
          <w:rFonts w:asciiTheme="majorHAnsi" w:hAnsiTheme="majorHAnsi"/>
          <w:spacing w:val="-10"/>
          <w:sz w:val="24"/>
        </w:rPr>
        <w:t xml:space="preserve"> </w:t>
      </w:r>
      <w:r w:rsidR="007E4944" w:rsidRPr="00BD1B2D">
        <w:rPr>
          <w:rFonts w:asciiTheme="majorHAnsi" w:hAnsiTheme="majorHAnsi"/>
          <w:sz w:val="24"/>
        </w:rPr>
        <w:t>free</w:t>
      </w:r>
      <w:r w:rsidR="007E4944" w:rsidRPr="00BD1B2D">
        <w:rPr>
          <w:rFonts w:asciiTheme="majorHAnsi" w:hAnsiTheme="majorHAnsi"/>
          <w:spacing w:val="-6"/>
          <w:sz w:val="24"/>
        </w:rPr>
        <w:t xml:space="preserve"> </w:t>
      </w:r>
      <w:r w:rsidR="007E4944" w:rsidRPr="00BD1B2D">
        <w:rPr>
          <w:rFonts w:asciiTheme="majorHAnsi" w:hAnsiTheme="majorHAnsi"/>
          <w:sz w:val="24"/>
        </w:rPr>
        <w:t>to</w:t>
      </w:r>
      <w:r w:rsidR="007E4944" w:rsidRPr="00BD1B2D">
        <w:rPr>
          <w:rFonts w:asciiTheme="majorHAnsi" w:hAnsiTheme="majorHAnsi"/>
          <w:spacing w:val="-8"/>
          <w:sz w:val="24"/>
        </w:rPr>
        <w:t xml:space="preserve"> </w:t>
      </w:r>
      <w:r w:rsidR="007E4944" w:rsidRPr="00BD1B2D">
        <w:rPr>
          <w:rFonts w:asciiTheme="majorHAnsi" w:hAnsiTheme="majorHAnsi"/>
          <w:sz w:val="24"/>
        </w:rPr>
        <w:t>use,</w:t>
      </w:r>
      <w:r w:rsidR="007E4944" w:rsidRPr="00BD1B2D">
        <w:rPr>
          <w:rFonts w:asciiTheme="majorHAnsi" w:hAnsiTheme="majorHAnsi"/>
          <w:spacing w:val="-6"/>
          <w:sz w:val="24"/>
        </w:rPr>
        <w:t xml:space="preserve"> </w:t>
      </w:r>
      <w:r w:rsidR="007E4944" w:rsidRPr="00BD1B2D">
        <w:rPr>
          <w:rFonts w:asciiTheme="majorHAnsi" w:hAnsiTheme="majorHAnsi"/>
          <w:sz w:val="24"/>
        </w:rPr>
        <w:t>and</w:t>
      </w:r>
      <w:r w:rsidR="007E4944" w:rsidRPr="00BD1B2D">
        <w:rPr>
          <w:rFonts w:asciiTheme="majorHAnsi" w:hAnsiTheme="majorHAnsi"/>
          <w:spacing w:val="-6"/>
          <w:sz w:val="24"/>
        </w:rPr>
        <w:t xml:space="preserve"> </w:t>
      </w:r>
      <w:r w:rsidR="007E4944" w:rsidRPr="00BD1B2D">
        <w:rPr>
          <w:rFonts w:asciiTheme="majorHAnsi" w:hAnsiTheme="majorHAnsi"/>
          <w:sz w:val="24"/>
        </w:rPr>
        <w:t>must</w:t>
      </w:r>
      <w:r w:rsidR="007E4944" w:rsidRPr="00BD1B2D">
        <w:rPr>
          <w:rFonts w:asciiTheme="majorHAnsi" w:hAnsiTheme="majorHAnsi"/>
          <w:spacing w:val="-9"/>
          <w:sz w:val="24"/>
        </w:rPr>
        <w:t xml:space="preserve"> </w:t>
      </w:r>
      <w:r w:rsidR="007E4944" w:rsidRPr="00BD1B2D">
        <w:rPr>
          <w:rFonts w:asciiTheme="majorHAnsi" w:hAnsiTheme="majorHAnsi"/>
          <w:sz w:val="24"/>
        </w:rPr>
        <w:t>be taken by all staff before undertaking licensed activity.</w:t>
      </w:r>
    </w:p>
    <w:p w14:paraId="5BC1716F" w14:textId="05D6826A" w:rsidR="00CC1823" w:rsidRPr="00BD1B2D" w:rsidRDefault="00A33E85" w:rsidP="00BD1B2D">
      <w:pPr>
        <w:tabs>
          <w:tab w:val="left" w:pos="2112"/>
          <w:tab w:val="left" w:pos="2577"/>
        </w:tabs>
        <w:spacing w:before="121" w:line="259" w:lineRule="auto"/>
        <w:ind w:right="757"/>
        <w:jc w:val="both"/>
        <w:rPr>
          <w:rFonts w:asciiTheme="majorHAnsi" w:hAnsiTheme="majorHAnsi"/>
          <w:sz w:val="24"/>
        </w:rPr>
      </w:pPr>
      <w:r>
        <w:rPr>
          <w:rFonts w:asciiTheme="majorHAnsi" w:hAnsiTheme="majorHAnsi"/>
          <w:sz w:val="24"/>
        </w:rPr>
        <w:t xml:space="preserve">10.12.3.9 </w:t>
      </w:r>
      <w:r w:rsidR="007E4944" w:rsidRPr="00BD1B2D">
        <w:rPr>
          <w:rFonts w:asciiTheme="majorHAnsi" w:hAnsiTheme="majorHAnsi"/>
          <w:sz w:val="24"/>
        </w:rPr>
        <w:t>The Designated Individual should bring any updates in directions and guidance</w:t>
      </w:r>
      <w:r w:rsidR="007E4944" w:rsidRPr="00BD1B2D">
        <w:rPr>
          <w:rFonts w:asciiTheme="majorHAnsi" w:hAnsiTheme="majorHAnsi"/>
          <w:spacing w:val="-5"/>
          <w:sz w:val="24"/>
        </w:rPr>
        <w:t xml:space="preserve"> </w:t>
      </w:r>
      <w:r w:rsidR="007E4944" w:rsidRPr="00BD1B2D">
        <w:rPr>
          <w:rFonts w:asciiTheme="majorHAnsi" w:hAnsiTheme="majorHAnsi"/>
          <w:sz w:val="24"/>
        </w:rPr>
        <w:t>to</w:t>
      </w:r>
      <w:r w:rsidR="007E4944" w:rsidRPr="00BD1B2D">
        <w:rPr>
          <w:rFonts w:asciiTheme="majorHAnsi" w:hAnsiTheme="majorHAnsi"/>
          <w:spacing w:val="-5"/>
          <w:sz w:val="24"/>
        </w:rPr>
        <w:t xml:space="preserve"> </w:t>
      </w:r>
      <w:r w:rsidR="007E4944" w:rsidRPr="00BD1B2D">
        <w:rPr>
          <w:rFonts w:asciiTheme="majorHAnsi" w:hAnsiTheme="majorHAnsi"/>
          <w:sz w:val="24"/>
        </w:rPr>
        <w:t>the</w:t>
      </w:r>
      <w:r w:rsidR="007E4944" w:rsidRPr="00BD1B2D">
        <w:rPr>
          <w:rFonts w:asciiTheme="majorHAnsi" w:hAnsiTheme="majorHAnsi"/>
          <w:spacing w:val="-5"/>
          <w:sz w:val="24"/>
        </w:rPr>
        <w:t xml:space="preserve"> </w:t>
      </w:r>
      <w:r w:rsidR="007E4944" w:rsidRPr="00BD1B2D">
        <w:rPr>
          <w:rFonts w:asciiTheme="majorHAnsi" w:hAnsiTheme="majorHAnsi"/>
          <w:sz w:val="24"/>
        </w:rPr>
        <w:t>attention</w:t>
      </w:r>
      <w:r w:rsidR="007E4944" w:rsidRPr="00BD1B2D">
        <w:rPr>
          <w:rFonts w:asciiTheme="majorHAnsi" w:hAnsiTheme="majorHAnsi"/>
          <w:spacing w:val="-6"/>
          <w:sz w:val="24"/>
        </w:rPr>
        <w:t xml:space="preserve"> </w:t>
      </w:r>
      <w:r w:rsidR="007E4944" w:rsidRPr="00BD1B2D">
        <w:rPr>
          <w:rFonts w:asciiTheme="majorHAnsi" w:hAnsiTheme="majorHAnsi"/>
          <w:sz w:val="24"/>
        </w:rPr>
        <w:t>of</w:t>
      </w:r>
      <w:r w:rsidR="007E4944" w:rsidRPr="00BD1B2D">
        <w:rPr>
          <w:rFonts w:asciiTheme="majorHAnsi" w:hAnsiTheme="majorHAnsi"/>
          <w:spacing w:val="-6"/>
          <w:sz w:val="24"/>
        </w:rPr>
        <w:t xml:space="preserve"> </w:t>
      </w:r>
      <w:r w:rsidR="007E4944" w:rsidRPr="00BD1B2D">
        <w:rPr>
          <w:rFonts w:asciiTheme="majorHAnsi" w:hAnsiTheme="majorHAnsi"/>
          <w:sz w:val="24"/>
        </w:rPr>
        <w:t>all</w:t>
      </w:r>
      <w:r w:rsidR="007E4944" w:rsidRPr="00BD1B2D">
        <w:rPr>
          <w:rFonts w:asciiTheme="majorHAnsi" w:hAnsiTheme="majorHAnsi"/>
          <w:spacing w:val="-7"/>
          <w:sz w:val="24"/>
        </w:rPr>
        <w:t xml:space="preserve"> </w:t>
      </w:r>
      <w:r w:rsidR="007E4944" w:rsidRPr="00BD1B2D">
        <w:rPr>
          <w:rFonts w:asciiTheme="majorHAnsi" w:hAnsiTheme="majorHAnsi"/>
          <w:sz w:val="24"/>
        </w:rPr>
        <w:t>staff</w:t>
      </w:r>
      <w:r w:rsidR="007E4944" w:rsidRPr="00BD1B2D">
        <w:rPr>
          <w:rFonts w:asciiTheme="majorHAnsi" w:hAnsiTheme="majorHAnsi"/>
          <w:spacing w:val="-6"/>
          <w:sz w:val="24"/>
        </w:rPr>
        <w:t xml:space="preserve"> </w:t>
      </w:r>
      <w:r w:rsidR="007E4944" w:rsidRPr="00BD1B2D">
        <w:rPr>
          <w:rFonts w:asciiTheme="majorHAnsi" w:hAnsiTheme="majorHAnsi"/>
          <w:sz w:val="24"/>
        </w:rPr>
        <w:t>undertaking</w:t>
      </w:r>
      <w:r w:rsidR="007E4944" w:rsidRPr="00BD1B2D">
        <w:rPr>
          <w:rFonts w:asciiTheme="majorHAnsi" w:hAnsiTheme="majorHAnsi"/>
          <w:spacing w:val="-8"/>
          <w:sz w:val="24"/>
        </w:rPr>
        <w:t xml:space="preserve"> </w:t>
      </w:r>
      <w:r w:rsidR="007E4944" w:rsidRPr="00BD1B2D">
        <w:rPr>
          <w:rFonts w:asciiTheme="majorHAnsi" w:hAnsiTheme="majorHAnsi"/>
          <w:sz w:val="24"/>
        </w:rPr>
        <w:t>research</w:t>
      </w:r>
      <w:r w:rsidR="007E4944" w:rsidRPr="00BD1B2D">
        <w:rPr>
          <w:rFonts w:asciiTheme="majorHAnsi" w:hAnsiTheme="majorHAnsi"/>
          <w:spacing w:val="-5"/>
          <w:sz w:val="24"/>
        </w:rPr>
        <w:t xml:space="preserve"> </w:t>
      </w:r>
      <w:r w:rsidR="007E4944" w:rsidRPr="00BD1B2D">
        <w:rPr>
          <w:rFonts w:asciiTheme="majorHAnsi" w:hAnsiTheme="majorHAnsi"/>
          <w:sz w:val="24"/>
        </w:rPr>
        <w:t>involving</w:t>
      </w:r>
      <w:r w:rsidR="007E4944" w:rsidRPr="00BD1B2D">
        <w:rPr>
          <w:rFonts w:asciiTheme="majorHAnsi" w:hAnsiTheme="majorHAnsi"/>
          <w:spacing w:val="-7"/>
          <w:sz w:val="24"/>
        </w:rPr>
        <w:t xml:space="preserve"> </w:t>
      </w:r>
      <w:r w:rsidR="007E4944" w:rsidRPr="00BD1B2D">
        <w:rPr>
          <w:rFonts w:asciiTheme="majorHAnsi" w:hAnsiTheme="majorHAnsi"/>
          <w:sz w:val="24"/>
        </w:rPr>
        <w:t>the</w:t>
      </w:r>
      <w:r w:rsidR="007E4944" w:rsidRPr="00BD1B2D">
        <w:rPr>
          <w:rFonts w:asciiTheme="majorHAnsi" w:hAnsiTheme="majorHAnsi"/>
          <w:spacing w:val="-5"/>
          <w:sz w:val="24"/>
        </w:rPr>
        <w:t xml:space="preserve"> </w:t>
      </w:r>
      <w:r w:rsidR="007E4944" w:rsidRPr="00BD1B2D">
        <w:rPr>
          <w:rFonts w:asciiTheme="majorHAnsi" w:hAnsiTheme="majorHAnsi"/>
          <w:sz w:val="24"/>
        </w:rPr>
        <w:t>use or storage of human tissue.</w:t>
      </w:r>
    </w:p>
    <w:p w14:paraId="5BC17170" w14:textId="36F66E0C" w:rsidR="00CC1823" w:rsidRPr="00BD1B2D" w:rsidRDefault="00A33E85" w:rsidP="00BD1B2D">
      <w:pPr>
        <w:tabs>
          <w:tab w:val="left" w:pos="2112"/>
          <w:tab w:val="left" w:pos="2625"/>
        </w:tabs>
        <w:spacing w:before="236" w:line="259" w:lineRule="auto"/>
        <w:ind w:right="868"/>
        <w:rPr>
          <w:rFonts w:asciiTheme="majorHAnsi" w:hAnsiTheme="majorHAnsi"/>
          <w:sz w:val="24"/>
        </w:rPr>
      </w:pPr>
      <w:r>
        <w:rPr>
          <w:rFonts w:asciiTheme="majorHAnsi" w:hAnsiTheme="majorHAnsi"/>
          <w:sz w:val="24"/>
        </w:rPr>
        <w:t xml:space="preserve">10.12.3.10 </w:t>
      </w:r>
      <w:r w:rsidR="007E4944" w:rsidRPr="00BD1B2D">
        <w:rPr>
          <w:rFonts w:asciiTheme="majorHAnsi" w:hAnsiTheme="majorHAnsi"/>
          <w:sz w:val="24"/>
        </w:rPr>
        <w:t>All staff and students undertaking research involving the use or storage</w:t>
      </w:r>
      <w:r w:rsidR="007E4944" w:rsidRPr="00BD1B2D">
        <w:rPr>
          <w:rFonts w:asciiTheme="majorHAnsi" w:hAnsiTheme="majorHAnsi"/>
          <w:spacing w:val="-5"/>
          <w:sz w:val="24"/>
        </w:rPr>
        <w:t xml:space="preserve"> </w:t>
      </w:r>
      <w:r w:rsidR="007E4944" w:rsidRPr="00BD1B2D">
        <w:rPr>
          <w:rFonts w:asciiTheme="majorHAnsi" w:hAnsiTheme="majorHAnsi"/>
          <w:sz w:val="24"/>
        </w:rPr>
        <w:t>of</w:t>
      </w:r>
      <w:r w:rsidR="007E4944" w:rsidRPr="00BD1B2D">
        <w:rPr>
          <w:rFonts w:asciiTheme="majorHAnsi" w:hAnsiTheme="majorHAnsi"/>
          <w:spacing w:val="-6"/>
          <w:sz w:val="24"/>
        </w:rPr>
        <w:t xml:space="preserve"> </w:t>
      </w:r>
      <w:r w:rsidR="007E4944" w:rsidRPr="00BD1B2D">
        <w:rPr>
          <w:rFonts w:asciiTheme="majorHAnsi" w:hAnsiTheme="majorHAnsi"/>
          <w:sz w:val="24"/>
        </w:rPr>
        <w:t>human</w:t>
      </w:r>
      <w:r w:rsidR="007E4944" w:rsidRPr="00BD1B2D">
        <w:rPr>
          <w:rFonts w:asciiTheme="majorHAnsi" w:hAnsiTheme="majorHAnsi"/>
          <w:spacing w:val="-4"/>
          <w:sz w:val="24"/>
        </w:rPr>
        <w:t xml:space="preserve"> </w:t>
      </w:r>
      <w:r w:rsidR="007E4944" w:rsidRPr="00BD1B2D">
        <w:rPr>
          <w:rFonts w:asciiTheme="majorHAnsi" w:hAnsiTheme="majorHAnsi"/>
          <w:sz w:val="24"/>
        </w:rPr>
        <w:t>tissue</w:t>
      </w:r>
      <w:r w:rsidR="007E4944" w:rsidRPr="00BD1B2D">
        <w:rPr>
          <w:rFonts w:asciiTheme="majorHAnsi" w:hAnsiTheme="majorHAnsi"/>
          <w:spacing w:val="-2"/>
          <w:sz w:val="24"/>
        </w:rPr>
        <w:t xml:space="preserve"> </w:t>
      </w:r>
      <w:r w:rsidR="007E4944" w:rsidRPr="00BD1B2D">
        <w:rPr>
          <w:rFonts w:asciiTheme="majorHAnsi" w:hAnsiTheme="majorHAnsi"/>
          <w:sz w:val="24"/>
        </w:rPr>
        <w:t>must</w:t>
      </w:r>
      <w:r w:rsidR="007E4944" w:rsidRPr="00BD1B2D">
        <w:rPr>
          <w:rFonts w:asciiTheme="majorHAnsi" w:hAnsiTheme="majorHAnsi"/>
          <w:spacing w:val="-4"/>
          <w:sz w:val="24"/>
        </w:rPr>
        <w:t xml:space="preserve"> </w:t>
      </w:r>
      <w:r w:rsidR="007E4944" w:rsidRPr="00BD1B2D">
        <w:rPr>
          <w:rFonts w:asciiTheme="majorHAnsi" w:hAnsiTheme="majorHAnsi"/>
          <w:sz w:val="24"/>
        </w:rPr>
        <w:t>have</w:t>
      </w:r>
      <w:r w:rsidR="007E4944" w:rsidRPr="00BD1B2D">
        <w:rPr>
          <w:rFonts w:asciiTheme="majorHAnsi" w:hAnsiTheme="majorHAnsi"/>
          <w:spacing w:val="-4"/>
          <w:sz w:val="24"/>
        </w:rPr>
        <w:t xml:space="preserve"> </w:t>
      </w:r>
      <w:r w:rsidR="007E4944" w:rsidRPr="00BD1B2D">
        <w:rPr>
          <w:rFonts w:asciiTheme="majorHAnsi" w:hAnsiTheme="majorHAnsi"/>
          <w:sz w:val="24"/>
        </w:rPr>
        <w:t>access</w:t>
      </w:r>
      <w:r w:rsidR="007E4944" w:rsidRPr="00BD1B2D">
        <w:rPr>
          <w:rFonts w:asciiTheme="majorHAnsi" w:hAnsiTheme="majorHAnsi"/>
          <w:spacing w:val="-5"/>
          <w:sz w:val="24"/>
        </w:rPr>
        <w:t xml:space="preserve"> </w:t>
      </w:r>
      <w:r w:rsidR="007E4944" w:rsidRPr="00BD1B2D">
        <w:rPr>
          <w:rFonts w:asciiTheme="majorHAnsi" w:hAnsiTheme="majorHAnsi"/>
          <w:sz w:val="24"/>
        </w:rPr>
        <w:t>to</w:t>
      </w:r>
      <w:r w:rsidR="007E4944" w:rsidRPr="00BD1B2D">
        <w:rPr>
          <w:rFonts w:asciiTheme="majorHAnsi" w:hAnsiTheme="majorHAnsi"/>
          <w:spacing w:val="-5"/>
          <w:sz w:val="24"/>
        </w:rPr>
        <w:t xml:space="preserve"> </w:t>
      </w:r>
      <w:r w:rsidR="007E4944" w:rsidRPr="00BD1B2D">
        <w:rPr>
          <w:rFonts w:asciiTheme="majorHAnsi" w:hAnsiTheme="majorHAnsi"/>
          <w:sz w:val="24"/>
        </w:rPr>
        <w:t>a</w:t>
      </w:r>
      <w:r w:rsidR="007E4944" w:rsidRPr="00BD1B2D">
        <w:rPr>
          <w:rFonts w:asciiTheme="majorHAnsi" w:hAnsiTheme="majorHAnsi"/>
          <w:spacing w:val="-5"/>
          <w:sz w:val="24"/>
        </w:rPr>
        <w:t xml:space="preserve"> </w:t>
      </w:r>
      <w:r w:rsidR="007E4944" w:rsidRPr="00BD1B2D">
        <w:rPr>
          <w:rFonts w:asciiTheme="majorHAnsi" w:hAnsiTheme="majorHAnsi"/>
          <w:sz w:val="24"/>
        </w:rPr>
        <w:t>copy</w:t>
      </w:r>
      <w:r w:rsidR="007E4944" w:rsidRPr="00BD1B2D">
        <w:rPr>
          <w:rFonts w:asciiTheme="majorHAnsi" w:hAnsiTheme="majorHAnsi"/>
          <w:spacing w:val="-5"/>
          <w:sz w:val="24"/>
        </w:rPr>
        <w:t xml:space="preserve"> </w:t>
      </w:r>
      <w:r w:rsidR="007E4944" w:rsidRPr="00BD1B2D">
        <w:rPr>
          <w:rFonts w:asciiTheme="majorHAnsi" w:hAnsiTheme="majorHAnsi"/>
          <w:sz w:val="24"/>
        </w:rPr>
        <w:t>of</w:t>
      </w:r>
      <w:r w:rsidR="007E4944" w:rsidRPr="00BD1B2D">
        <w:rPr>
          <w:rFonts w:asciiTheme="majorHAnsi" w:hAnsiTheme="majorHAnsi"/>
          <w:spacing w:val="-8"/>
          <w:sz w:val="24"/>
        </w:rPr>
        <w:t xml:space="preserve"> </w:t>
      </w:r>
      <w:r w:rsidR="007E4944" w:rsidRPr="00BD1B2D">
        <w:rPr>
          <w:rFonts w:asciiTheme="majorHAnsi" w:hAnsiTheme="majorHAnsi"/>
          <w:sz w:val="24"/>
        </w:rPr>
        <w:t>this</w:t>
      </w:r>
      <w:r w:rsidR="007E4944" w:rsidRPr="00BD1B2D">
        <w:rPr>
          <w:rFonts w:asciiTheme="majorHAnsi" w:hAnsiTheme="majorHAnsi"/>
          <w:spacing w:val="-4"/>
          <w:sz w:val="24"/>
        </w:rPr>
        <w:t xml:space="preserve"> </w:t>
      </w:r>
      <w:r w:rsidR="007E4944" w:rsidRPr="00BD1B2D">
        <w:rPr>
          <w:rFonts w:asciiTheme="majorHAnsi" w:hAnsiTheme="majorHAnsi"/>
          <w:sz w:val="24"/>
        </w:rPr>
        <w:t>quality</w:t>
      </w:r>
      <w:r w:rsidR="007E4944" w:rsidRPr="00BD1B2D">
        <w:rPr>
          <w:rFonts w:asciiTheme="majorHAnsi" w:hAnsiTheme="majorHAnsi"/>
          <w:spacing w:val="-5"/>
          <w:sz w:val="24"/>
        </w:rPr>
        <w:t xml:space="preserve"> </w:t>
      </w:r>
      <w:proofErr w:type="gramStart"/>
      <w:r w:rsidR="007E4944" w:rsidRPr="00BD1B2D">
        <w:rPr>
          <w:rFonts w:asciiTheme="majorHAnsi" w:hAnsiTheme="majorHAnsi"/>
          <w:sz w:val="24"/>
        </w:rPr>
        <w:t>manual, and</w:t>
      </w:r>
      <w:proofErr w:type="gramEnd"/>
      <w:r w:rsidR="007E4944" w:rsidRPr="00BD1B2D">
        <w:rPr>
          <w:rFonts w:asciiTheme="majorHAnsi" w:hAnsiTheme="majorHAnsi"/>
          <w:sz w:val="24"/>
        </w:rPr>
        <w:t xml:space="preserve"> must acknowledge in writing to the Designated Individual that they have read and understood it.</w:t>
      </w:r>
    </w:p>
    <w:p w14:paraId="5BC17171" w14:textId="77777777" w:rsidR="00CC1823" w:rsidRPr="00451A8E" w:rsidRDefault="00CC1823" w:rsidP="00BD1B2D">
      <w:pPr>
        <w:pStyle w:val="ListParagraph"/>
        <w:spacing w:line="259" w:lineRule="auto"/>
        <w:ind w:left="1752" w:firstLine="0"/>
        <w:rPr>
          <w:rFonts w:asciiTheme="majorHAnsi" w:hAnsiTheme="majorHAnsi"/>
          <w:sz w:val="24"/>
        </w:rPr>
        <w:sectPr w:rsidR="00CC1823" w:rsidRPr="00451A8E">
          <w:pgSz w:w="11930" w:h="16860"/>
          <w:pgMar w:top="1320" w:right="566" w:bottom="820" w:left="850" w:header="0" w:footer="615" w:gutter="0"/>
          <w:cols w:space="720"/>
        </w:sectPr>
      </w:pPr>
    </w:p>
    <w:p w14:paraId="5BC17172" w14:textId="0AA359DE" w:rsidR="00CC1823" w:rsidRPr="00BD1B2D" w:rsidRDefault="00A33E85" w:rsidP="00BD1B2D">
      <w:pPr>
        <w:tabs>
          <w:tab w:val="left" w:pos="2112"/>
          <w:tab w:val="left" w:pos="2625"/>
        </w:tabs>
        <w:spacing w:before="88" w:line="259" w:lineRule="auto"/>
        <w:ind w:right="656"/>
        <w:rPr>
          <w:rFonts w:asciiTheme="majorHAnsi" w:hAnsiTheme="majorHAnsi"/>
          <w:sz w:val="24"/>
        </w:rPr>
      </w:pPr>
      <w:r>
        <w:rPr>
          <w:rFonts w:asciiTheme="majorHAnsi" w:hAnsiTheme="majorHAnsi"/>
          <w:sz w:val="24"/>
        </w:rPr>
        <w:lastRenderedPageBreak/>
        <w:t xml:space="preserve">10.12.3.11 </w:t>
      </w:r>
      <w:r w:rsidR="007E4944" w:rsidRPr="00BD1B2D">
        <w:rPr>
          <w:rFonts w:asciiTheme="majorHAnsi" w:hAnsiTheme="majorHAnsi"/>
          <w:sz w:val="24"/>
        </w:rPr>
        <w:t>The Designated Individual or his representative is responsible for providing appropriate training for members of the University Research Ethics</w:t>
      </w:r>
      <w:r w:rsidR="007E4944" w:rsidRPr="00BD1B2D">
        <w:rPr>
          <w:rFonts w:asciiTheme="majorHAnsi" w:hAnsiTheme="majorHAnsi"/>
          <w:spacing w:val="-7"/>
          <w:sz w:val="24"/>
        </w:rPr>
        <w:t xml:space="preserve"> </w:t>
      </w:r>
      <w:r w:rsidR="007E4944" w:rsidRPr="00BD1B2D">
        <w:rPr>
          <w:rFonts w:asciiTheme="majorHAnsi" w:hAnsiTheme="majorHAnsi"/>
          <w:sz w:val="24"/>
        </w:rPr>
        <w:t>Sub-Committee,</w:t>
      </w:r>
      <w:r w:rsidR="007E4944" w:rsidRPr="00BD1B2D">
        <w:rPr>
          <w:rFonts w:asciiTheme="majorHAnsi" w:hAnsiTheme="majorHAnsi"/>
          <w:spacing w:val="-11"/>
          <w:sz w:val="24"/>
        </w:rPr>
        <w:t xml:space="preserve"> </w:t>
      </w:r>
      <w:r w:rsidR="007E4944" w:rsidRPr="00BD1B2D">
        <w:rPr>
          <w:rFonts w:asciiTheme="majorHAnsi" w:hAnsiTheme="majorHAnsi"/>
          <w:sz w:val="24"/>
        </w:rPr>
        <w:t>Science</w:t>
      </w:r>
      <w:r w:rsidR="007E4944" w:rsidRPr="00BD1B2D">
        <w:rPr>
          <w:rFonts w:asciiTheme="majorHAnsi" w:hAnsiTheme="majorHAnsi"/>
          <w:spacing w:val="-6"/>
          <w:sz w:val="24"/>
        </w:rPr>
        <w:t xml:space="preserve"> </w:t>
      </w:r>
      <w:r w:rsidR="007E4944" w:rsidRPr="00BD1B2D">
        <w:rPr>
          <w:rFonts w:asciiTheme="majorHAnsi" w:hAnsiTheme="majorHAnsi"/>
          <w:sz w:val="24"/>
        </w:rPr>
        <w:t>Research</w:t>
      </w:r>
      <w:r w:rsidR="007E4944" w:rsidRPr="00BD1B2D">
        <w:rPr>
          <w:rFonts w:asciiTheme="majorHAnsi" w:hAnsiTheme="majorHAnsi"/>
          <w:spacing w:val="-9"/>
          <w:sz w:val="24"/>
        </w:rPr>
        <w:t xml:space="preserve"> </w:t>
      </w:r>
      <w:r w:rsidR="007E4944" w:rsidRPr="00BD1B2D">
        <w:rPr>
          <w:rFonts w:asciiTheme="majorHAnsi" w:hAnsiTheme="majorHAnsi"/>
          <w:sz w:val="24"/>
        </w:rPr>
        <w:t>Ethics</w:t>
      </w:r>
      <w:r w:rsidR="007E4944" w:rsidRPr="00BD1B2D">
        <w:rPr>
          <w:rFonts w:asciiTheme="majorHAnsi" w:hAnsiTheme="majorHAnsi"/>
          <w:spacing w:val="-10"/>
          <w:sz w:val="24"/>
        </w:rPr>
        <w:t xml:space="preserve"> </w:t>
      </w:r>
      <w:r w:rsidR="007E4944" w:rsidRPr="00BD1B2D">
        <w:rPr>
          <w:rFonts w:asciiTheme="majorHAnsi" w:hAnsiTheme="majorHAnsi"/>
          <w:sz w:val="24"/>
        </w:rPr>
        <w:t>Committee,</w:t>
      </w:r>
      <w:r w:rsidR="007E4944" w:rsidRPr="00BD1B2D">
        <w:rPr>
          <w:rFonts w:asciiTheme="majorHAnsi" w:hAnsiTheme="majorHAnsi"/>
          <w:spacing w:val="-6"/>
          <w:sz w:val="24"/>
        </w:rPr>
        <w:t xml:space="preserve"> </w:t>
      </w:r>
      <w:r w:rsidR="007E4944" w:rsidRPr="00BD1B2D">
        <w:rPr>
          <w:rFonts w:asciiTheme="majorHAnsi" w:hAnsiTheme="majorHAnsi"/>
          <w:sz w:val="24"/>
        </w:rPr>
        <w:t>Health</w:t>
      </w:r>
      <w:r w:rsidR="007E4944" w:rsidRPr="00BD1B2D">
        <w:rPr>
          <w:rFonts w:asciiTheme="majorHAnsi" w:hAnsiTheme="majorHAnsi"/>
          <w:spacing w:val="-8"/>
          <w:sz w:val="24"/>
        </w:rPr>
        <w:t xml:space="preserve"> </w:t>
      </w:r>
      <w:r w:rsidR="007E4944" w:rsidRPr="00BD1B2D">
        <w:rPr>
          <w:rFonts w:asciiTheme="majorHAnsi" w:hAnsiTheme="majorHAnsi"/>
          <w:sz w:val="24"/>
        </w:rPr>
        <w:t>Research Ethics Committee, and the Human Tissue Management Sub-Committee and maintaining a training record.</w:t>
      </w:r>
    </w:p>
    <w:p w14:paraId="5BC17173" w14:textId="2288EFAA" w:rsidR="00CC1823" w:rsidRPr="00BD1B2D" w:rsidRDefault="00A33E85" w:rsidP="00BD1B2D">
      <w:pPr>
        <w:tabs>
          <w:tab w:val="left" w:pos="2107"/>
          <w:tab w:val="left" w:pos="2574"/>
        </w:tabs>
        <w:spacing w:before="237" w:line="259" w:lineRule="auto"/>
        <w:ind w:right="626"/>
        <w:rPr>
          <w:rFonts w:asciiTheme="majorHAnsi" w:hAnsiTheme="majorHAnsi"/>
          <w:sz w:val="24"/>
        </w:rPr>
      </w:pPr>
      <w:r>
        <w:rPr>
          <w:rFonts w:asciiTheme="majorHAnsi" w:hAnsiTheme="majorHAnsi"/>
          <w:sz w:val="24"/>
        </w:rPr>
        <w:t xml:space="preserve">10.12.3.12 </w:t>
      </w:r>
      <w:r w:rsidR="007E4944" w:rsidRPr="00BD1B2D">
        <w:rPr>
          <w:rFonts w:asciiTheme="majorHAnsi" w:hAnsiTheme="majorHAnsi"/>
          <w:sz w:val="24"/>
        </w:rPr>
        <w:t>The Designated Individual is responsible for ensuring maintenance of accurate</w:t>
      </w:r>
      <w:r w:rsidR="007E4944" w:rsidRPr="00BD1B2D">
        <w:rPr>
          <w:rFonts w:asciiTheme="majorHAnsi" w:hAnsiTheme="majorHAnsi"/>
          <w:spacing w:val="-5"/>
          <w:sz w:val="24"/>
        </w:rPr>
        <w:t xml:space="preserve"> </w:t>
      </w:r>
      <w:r w:rsidR="007E4944" w:rsidRPr="00BD1B2D">
        <w:rPr>
          <w:rFonts w:asciiTheme="majorHAnsi" w:hAnsiTheme="majorHAnsi"/>
          <w:sz w:val="24"/>
        </w:rPr>
        <w:t>training</w:t>
      </w:r>
      <w:r w:rsidR="007E4944" w:rsidRPr="00BD1B2D">
        <w:rPr>
          <w:rFonts w:asciiTheme="majorHAnsi" w:hAnsiTheme="majorHAnsi"/>
          <w:spacing w:val="-9"/>
          <w:sz w:val="24"/>
        </w:rPr>
        <w:t xml:space="preserve"> </w:t>
      </w:r>
      <w:r w:rsidR="007E4944" w:rsidRPr="00BD1B2D">
        <w:rPr>
          <w:rFonts w:asciiTheme="majorHAnsi" w:hAnsiTheme="majorHAnsi"/>
          <w:sz w:val="24"/>
        </w:rPr>
        <w:t>records.</w:t>
      </w:r>
      <w:r w:rsidR="007E4944" w:rsidRPr="00BD1B2D">
        <w:rPr>
          <w:rFonts w:asciiTheme="majorHAnsi" w:hAnsiTheme="majorHAnsi"/>
          <w:spacing w:val="-4"/>
          <w:sz w:val="24"/>
        </w:rPr>
        <w:t xml:space="preserve"> </w:t>
      </w:r>
      <w:r w:rsidR="007E4944" w:rsidRPr="00BD1B2D">
        <w:rPr>
          <w:rFonts w:asciiTheme="majorHAnsi" w:hAnsiTheme="majorHAnsi"/>
          <w:sz w:val="24"/>
        </w:rPr>
        <w:t>All</w:t>
      </w:r>
      <w:r w:rsidR="007E4944" w:rsidRPr="00BD1B2D">
        <w:rPr>
          <w:rFonts w:asciiTheme="majorHAnsi" w:hAnsiTheme="majorHAnsi"/>
          <w:spacing w:val="-9"/>
          <w:sz w:val="24"/>
        </w:rPr>
        <w:t xml:space="preserve"> </w:t>
      </w:r>
      <w:r w:rsidR="007E4944" w:rsidRPr="00BD1B2D">
        <w:rPr>
          <w:rFonts w:asciiTheme="majorHAnsi" w:hAnsiTheme="majorHAnsi"/>
          <w:sz w:val="24"/>
        </w:rPr>
        <w:t>completed</w:t>
      </w:r>
      <w:r w:rsidR="007E4944" w:rsidRPr="00BD1B2D">
        <w:rPr>
          <w:rFonts w:asciiTheme="majorHAnsi" w:hAnsiTheme="majorHAnsi"/>
          <w:spacing w:val="-3"/>
          <w:sz w:val="24"/>
        </w:rPr>
        <w:t xml:space="preserve"> </w:t>
      </w:r>
      <w:r w:rsidR="007E4944" w:rsidRPr="00BD1B2D">
        <w:rPr>
          <w:rFonts w:asciiTheme="majorHAnsi" w:hAnsiTheme="majorHAnsi"/>
          <w:sz w:val="24"/>
        </w:rPr>
        <w:t>records</w:t>
      </w:r>
      <w:r w:rsidR="007E4944" w:rsidRPr="00BD1B2D">
        <w:rPr>
          <w:rFonts w:asciiTheme="majorHAnsi" w:hAnsiTheme="majorHAnsi"/>
          <w:spacing w:val="-6"/>
          <w:sz w:val="24"/>
        </w:rPr>
        <w:t xml:space="preserve"> </w:t>
      </w:r>
      <w:r w:rsidR="007E4944" w:rsidRPr="00BD1B2D">
        <w:rPr>
          <w:rFonts w:asciiTheme="majorHAnsi" w:hAnsiTheme="majorHAnsi"/>
          <w:sz w:val="24"/>
        </w:rPr>
        <w:t>must</w:t>
      </w:r>
      <w:r w:rsidR="007E4944" w:rsidRPr="00BD1B2D">
        <w:rPr>
          <w:rFonts w:asciiTheme="majorHAnsi" w:hAnsiTheme="majorHAnsi"/>
          <w:spacing w:val="-8"/>
          <w:sz w:val="24"/>
        </w:rPr>
        <w:t xml:space="preserve"> </w:t>
      </w:r>
      <w:proofErr w:type="gramStart"/>
      <w:r w:rsidR="007E4944" w:rsidRPr="00BD1B2D">
        <w:rPr>
          <w:rFonts w:asciiTheme="majorHAnsi" w:hAnsiTheme="majorHAnsi"/>
          <w:sz w:val="24"/>
        </w:rPr>
        <w:t>be</w:t>
      </w:r>
      <w:r w:rsidR="007E4944" w:rsidRPr="00BD1B2D">
        <w:rPr>
          <w:rFonts w:asciiTheme="majorHAnsi" w:hAnsiTheme="majorHAnsi"/>
          <w:spacing w:val="-5"/>
          <w:sz w:val="24"/>
        </w:rPr>
        <w:t xml:space="preserve"> </w:t>
      </w:r>
      <w:r w:rsidR="007E4944" w:rsidRPr="00BD1B2D">
        <w:rPr>
          <w:rFonts w:asciiTheme="majorHAnsi" w:hAnsiTheme="majorHAnsi"/>
          <w:sz w:val="24"/>
        </w:rPr>
        <w:t>located</w:t>
      </w:r>
      <w:r w:rsidR="007E4944" w:rsidRPr="00BD1B2D">
        <w:rPr>
          <w:rFonts w:asciiTheme="majorHAnsi" w:hAnsiTheme="majorHAnsi"/>
          <w:spacing w:val="-6"/>
          <w:sz w:val="24"/>
        </w:rPr>
        <w:t xml:space="preserve"> </w:t>
      </w:r>
      <w:r w:rsidR="007E4944" w:rsidRPr="00BD1B2D">
        <w:rPr>
          <w:rFonts w:asciiTheme="majorHAnsi" w:hAnsiTheme="majorHAnsi"/>
          <w:sz w:val="24"/>
        </w:rPr>
        <w:t>in</w:t>
      </w:r>
      <w:proofErr w:type="gramEnd"/>
      <w:r w:rsidR="007E4944" w:rsidRPr="00BD1B2D">
        <w:rPr>
          <w:rFonts w:asciiTheme="majorHAnsi" w:hAnsiTheme="majorHAnsi"/>
          <w:spacing w:val="-8"/>
          <w:sz w:val="24"/>
        </w:rPr>
        <w:t xml:space="preserve"> </w:t>
      </w:r>
      <w:r w:rsidR="007E4944" w:rsidRPr="00BD1B2D">
        <w:rPr>
          <w:rFonts w:asciiTheme="majorHAnsi" w:hAnsiTheme="majorHAnsi"/>
          <w:sz w:val="24"/>
        </w:rPr>
        <w:t>the</w:t>
      </w:r>
      <w:r w:rsidR="007E4944" w:rsidRPr="00BD1B2D">
        <w:rPr>
          <w:rFonts w:asciiTheme="majorHAnsi" w:hAnsiTheme="majorHAnsi"/>
          <w:spacing w:val="-10"/>
          <w:sz w:val="24"/>
        </w:rPr>
        <w:t xml:space="preserve"> </w:t>
      </w:r>
      <w:r w:rsidR="007E4944" w:rsidRPr="00BD1B2D">
        <w:rPr>
          <w:rFonts w:asciiTheme="majorHAnsi" w:hAnsiTheme="majorHAnsi"/>
          <w:sz w:val="24"/>
        </w:rPr>
        <w:t>‘HTA Compliance Documents’ folder on the shared ‘Y’ drive.</w:t>
      </w:r>
    </w:p>
    <w:p w14:paraId="5BC17174" w14:textId="53BA6D77" w:rsidR="00CC1823" w:rsidRPr="00BD1B2D" w:rsidRDefault="00A33E85" w:rsidP="00BD1B2D">
      <w:pPr>
        <w:tabs>
          <w:tab w:val="left" w:pos="2107"/>
          <w:tab w:val="left" w:pos="2574"/>
        </w:tabs>
        <w:spacing w:before="238" w:line="259" w:lineRule="auto"/>
        <w:ind w:right="760"/>
        <w:rPr>
          <w:rFonts w:asciiTheme="majorHAnsi" w:hAnsiTheme="majorHAnsi"/>
          <w:sz w:val="24"/>
        </w:rPr>
      </w:pPr>
      <w:r>
        <w:rPr>
          <w:rFonts w:asciiTheme="majorHAnsi" w:hAnsiTheme="majorHAnsi"/>
          <w:sz w:val="24"/>
        </w:rPr>
        <w:t xml:space="preserve">10.12.3.13 </w:t>
      </w:r>
      <w:r w:rsidR="007E4944" w:rsidRPr="00BD1B2D">
        <w:rPr>
          <w:rFonts w:asciiTheme="majorHAnsi" w:hAnsiTheme="majorHAnsi"/>
          <w:sz w:val="24"/>
        </w:rPr>
        <w:t>The use of interns to help with licensed activity is acceptable if the intern is under the close supervision of the principal investigator for the ethically approved study for which the intern is assisting. Acceptable procedures that can be undertaken by interns include procuring and analysing tissue samples and assisting with logging samples in and out of Pro-</w:t>
      </w:r>
      <w:proofErr w:type="spellStart"/>
      <w:r w:rsidR="007E4944" w:rsidRPr="00BD1B2D">
        <w:rPr>
          <w:rFonts w:asciiTheme="majorHAnsi" w:hAnsiTheme="majorHAnsi"/>
          <w:sz w:val="24"/>
        </w:rPr>
        <w:t>curo</w:t>
      </w:r>
      <w:proofErr w:type="spellEnd"/>
      <w:r w:rsidR="007E4944" w:rsidRPr="00BD1B2D">
        <w:rPr>
          <w:rFonts w:asciiTheme="majorHAnsi" w:hAnsiTheme="majorHAnsi"/>
          <w:spacing w:val="-2"/>
          <w:sz w:val="24"/>
        </w:rPr>
        <w:t xml:space="preserve"> </w:t>
      </w:r>
      <w:r w:rsidR="007E4944" w:rsidRPr="00BD1B2D">
        <w:rPr>
          <w:rFonts w:asciiTheme="majorHAnsi" w:hAnsiTheme="majorHAnsi"/>
          <w:sz w:val="24"/>
        </w:rPr>
        <w:t>software;</w:t>
      </w:r>
      <w:r w:rsidR="007E4944" w:rsidRPr="00BD1B2D">
        <w:rPr>
          <w:rFonts w:asciiTheme="majorHAnsi" w:hAnsiTheme="majorHAnsi"/>
          <w:spacing w:val="-3"/>
          <w:sz w:val="24"/>
        </w:rPr>
        <w:t xml:space="preserve"> </w:t>
      </w:r>
      <w:proofErr w:type="gramStart"/>
      <w:r w:rsidR="007E4944" w:rsidRPr="00BD1B2D">
        <w:rPr>
          <w:rFonts w:asciiTheme="majorHAnsi" w:hAnsiTheme="majorHAnsi"/>
          <w:sz w:val="24"/>
        </w:rPr>
        <w:t>however;</w:t>
      </w:r>
      <w:proofErr w:type="gramEnd"/>
      <w:r w:rsidR="007E4944" w:rsidRPr="00BD1B2D">
        <w:rPr>
          <w:rFonts w:asciiTheme="majorHAnsi" w:hAnsiTheme="majorHAnsi"/>
          <w:spacing w:val="-3"/>
          <w:sz w:val="24"/>
        </w:rPr>
        <w:t xml:space="preserve"> </w:t>
      </w:r>
      <w:r w:rsidR="007E4944" w:rsidRPr="00BD1B2D">
        <w:rPr>
          <w:rFonts w:asciiTheme="majorHAnsi" w:hAnsiTheme="majorHAnsi"/>
          <w:sz w:val="24"/>
        </w:rPr>
        <w:t>interns</w:t>
      </w:r>
      <w:r w:rsidR="007E4944" w:rsidRPr="00BD1B2D">
        <w:rPr>
          <w:rFonts w:asciiTheme="majorHAnsi" w:hAnsiTheme="majorHAnsi"/>
          <w:spacing w:val="-2"/>
          <w:sz w:val="24"/>
        </w:rPr>
        <w:t xml:space="preserve"> </w:t>
      </w:r>
      <w:r w:rsidR="007E4944" w:rsidRPr="00BD1B2D">
        <w:rPr>
          <w:rFonts w:asciiTheme="majorHAnsi" w:hAnsiTheme="majorHAnsi"/>
          <w:sz w:val="24"/>
        </w:rPr>
        <w:t>will</w:t>
      </w:r>
      <w:r w:rsidR="007E4944" w:rsidRPr="00BD1B2D">
        <w:rPr>
          <w:rFonts w:asciiTheme="majorHAnsi" w:hAnsiTheme="majorHAnsi"/>
          <w:spacing w:val="-3"/>
          <w:sz w:val="24"/>
        </w:rPr>
        <w:t xml:space="preserve"> </w:t>
      </w:r>
      <w:r w:rsidR="007E4944" w:rsidRPr="00BD1B2D">
        <w:rPr>
          <w:rFonts w:asciiTheme="majorHAnsi" w:hAnsiTheme="majorHAnsi"/>
          <w:sz w:val="24"/>
        </w:rPr>
        <w:t>not</w:t>
      </w:r>
      <w:r w:rsidR="007E4944" w:rsidRPr="00BD1B2D">
        <w:rPr>
          <w:rFonts w:asciiTheme="majorHAnsi" w:hAnsiTheme="majorHAnsi"/>
          <w:spacing w:val="-3"/>
          <w:sz w:val="24"/>
        </w:rPr>
        <w:t xml:space="preserve"> </w:t>
      </w:r>
      <w:r w:rsidR="007E4944" w:rsidRPr="00BD1B2D">
        <w:rPr>
          <w:rFonts w:asciiTheme="majorHAnsi" w:hAnsiTheme="majorHAnsi"/>
          <w:sz w:val="24"/>
        </w:rPr>
        <w:t>be</w:t>
      </w:r>
      <w:r w:rsidR="007E4944" w:rsidRPr="00BD1B2D">
        <w:rPr>
          <w:rFonts w:asciiTheme="majorHAnsi" w:hAnsiTheme="majorHAnsi"/>
          <w:spacing w:val="-2"/>
          <w:sz w:val="24"/>
        </w:rPr>
        <w:t xml:space="preserve"> </w:t>
      </w:r>
      <w:r w:rsidR="007E4944" w:rsidRPr="00BD1B2D">
        <w:rPr>
          <w:rFonts w:asciiTheme="majorHAnsi" w:hAnsiTheme="majorHAnsi"/>
          <w:sz w:val="24"/>
        </w:rPr>
        <w:t>given</w:t>
      </w:r>
      <w:r w:rsidR="007E4944" w:rsidRPr="00BD1B2D">
        <w:rPr>
          <w:rFonts w:asciiTheme="majorHAnsi" w:hAnsiTheme="majorHAnsi"/>
          <w:spacing w:val="-2"/>
          <w:sz w:val="24"/>
        </w:rPr>
        <w:t xml:space="preserve"> </w:t>
      </w:r>
      <w:r w:rsidR="007E4944" w:rsidRPr="00BD1B2D">
        <w:rPr>
          <w:rFonts w:asciiTheme="majorHAnsi" w:hAnsiTheme="majorHAnsi"/>
          <w:sz w:val="24"/>
        </w:rPr>
        <w:t>their</w:t>
      </w:r>
      <w:r w:rsidR="007E4944" w:rsidRPr="00BD1B2D">
        <w:rPr>
          <w:rFonts w:asciiTheme="majorHAnsi" w:hAnsiTheme="majorHAnsi"/>
          <w:spacing w:val="-3"/>
          <w:sz w:val="24"/>
        </w:rPr>
        <w:t xml:space="preserve"> </w:t>
      </w:r>
      <w:r w:rsidR="007E4944" w:rsidRPr="00BD1B2D">
        <w:rPr>
          <w:rFonts w:asciiTheme="majorHAnsi" w:hAnsiTheme="majorHAnsi"/>
          <w:sz w:val="24"/>
        </w:rPr>
        <w:t>own</w:t>
      </w:r>
      <w:r w:rsidR="007E4944" w:rsidRPr="00BD1B2D">
        <w:rPr>
          <w:rFonts w:asciiTheme="majorHAnsi" w:hAnsiTheme="majorHAnsi"/>
          <w:spacing w:val="-3"/>
          <w:sz w:val="24"/>
        </w:rPr>
        <w:t xml:space="preserve"> </w:t>
      </w:r>
      <w:r w:rsidR="007E4944" w:rsidRPr="00BD1B2D">
        <w:rPr>
          <w:rFonts w:asciiTheme="majorHAnsi" w:hAnsiTheme="majorHAnsi"/>
          <w:sz w:val="24"/>
        </w:rPr>
        <w:t>account</w:t>
      </w:r>
      <w:r w:rsidR="007E4944" w:rsidRPr="00BD1B2D">
        <w:rPr>
          <w:rFonts w:asciiTheme="majorHAnsi" w:hAnsiTheme="majorHAnsi"/>
          <w:spacing w:val="-3"/>
          <w:sz w:val="24"/>
        </w:rPr>
        <w:t xml:space="preserve"> </w:t>
      </w:r>
      <w:r w:rsidR="007E4944" w:rsidRPr="00BD1B2D">
        <w:rPr>
          <w:rFonts w:asciiTheme="majorHAnsi" w:hAnsiTheme="majorHAnsi"/>
          <w:sz w:val="24"/>
        </w:rPr>
        <w:t xml:space="preserve">in </w:t>
      </w:r>
      <w:r w:rsidR="007E4944" w:rsidRPr="00BD1B2D">
        <w:rPr>
          <w:rFonts w:asciiTheme="majorHAnsi" w:hAnsiTheme="majorHAnsi"/>
          <w:spacing w:val="-2"/>
          <w:sz w:val="24"/>
        </w:rPr>
        <w:t>Pro-</w:t>
      </w:r>
      <w:proofErr w:type="spellStart"/>
      <w:r w:rsidR="007E4944" w:rsidRPr="00BD1B2D">
        <w:rPr>
          <w:rFonts w:asciiTheme="majorHAnsi" w:hAnsiTheme="majorHAnsi"/>
          <w:spacing w:val="-2"/>
          <w:sz w:val="24"/>
        </w:rPr>
        <w:t>curo</w:t>
      </w:r>
      <w:proofErr w:type="spellEnd"/>
      <w:r w:rsidR="007E4944" w:rsidRPr="00BD1B2D">
        <w:rPr>
          <w:rFonts w:asciiTheme="majorHAnsi" w:hAnsiTheme="majorHAnsi"/>
          <w:spacing w:val="-2"/>
          <w:sz w:val="24"/>
        </w:rPr>
        <w:t>.</w:t>
      </w:r>
    </w:p>
    <w:p w14:paraId="5BC17175" w14:textId="1797F617" w:rsidR="00CC1823" w:rsidRPr="00BD1B2D" w:rsidRDefault="00A33E85" w:rsidP="00BD1B2D">
      <w:pPr>
        <w:tabs>
          <w:tab w:val="left" w:pos="2107"/>
          <w:tab w:val="left" w:pos="2574"/>
        </w:tabs>
        <w:spacing w:before="238" w:line="256" w:lineRule="auto"/>
        <w:ind w:right="769"/>
        <w:rPr>
          <w:rFonts w:asciiTheme="majorHAnsi" w:hAnsiTheme="majorHAnsi"/>
          <w:sz w:val="24"/>
        </w:rPr>
      </w:pPr>
      <w:r>
        <w:rPr>
          <w:rFonts w:asciiTheme="majorHAnsi" w:hAnsiTheme="majorHAnsi"/>
          <w:sz w:val="24"/>
        </w:rPr>
        <w:t xml:space="preserve">10.12.3.14 </w:t>
      </w:r>
      <w:r w:rsidR="007E4944" w:rsidRPr="00BD1B2D">
        <w:rPr>
          <w:rFonts w:asciiTheme="majorHAnsi" w:hAnsiTheme="majorHAnsi"/>
          <w:sz w:val="24"/>
        </w:rPr>
        <w:t>Interns</w:t>
      </w:r>
      <w:r w:rsidR="007E4944" w:rsidRPr="00BD1B2D">
        <w:rPr>
          <w:rFonts w:asciiTheme="majorHAnsi" w:hAnsiTheme="majorHAnsi"/>
          <w:spacing w:val="-3"/>
          <w:sz w:val="24"/>
        </w:rPr>
        <w:t xml:space="preserve"> </w:t>
      </w:r>
      <w:r w:rsidR="007E4944" w:rsidRPr="00BD1B2D">
        <w:rPr>
          <w:rFonts w:asciiTheme="majorHAnsi" w:hAnsiTheme="majorHAnsi"/>
          <w:sz w:val="24"/>
        </w:rPr>
        <w:t>are</w:t>
      </w:r>
      <w:r w:rsidR="007E4944" w:rsidRPr="00BD1B2D">
        <w:rPr>
          <w:rFonts w:asciiTheme="majorHAnsi" w:hAnsiTheme="majorHAnsi"/>
          <w:spacing w:val="-3"/>
          <w:sz w:val="24"/>
        </w:rPr>
        <w:t xml:space="preserve"> </w:t>
      </w:r>
      <w:r w:rsidR="007E4944" w:rsidRPr="00BD1B2D">
        <w:rPr>
          <w:rFonts w:asciiTheme="majorHAnsi" w:hAnsiTheme="majorHAnsi"/>
          <w:sz w:val="24"/>
        </w:rPr>
        <w:t>exempt</w:t>
      </w:r>
      <w:r w:rsidR="007E4944" w:rsidRPr="00BD1B2D">
        <w:rPr>
          <w:rFonts w:asciiTheme="majorHAnsi" w:hAnsiTheme="majorHAnsi"/>
          <w:spacing w:val="-4"/>
          <w:sz w:val="24"/>
        </w:rPr>
        <w:t xml:space="preserve"> </w:t>
      </w:r>
      <w:r w:rsidR="007E4944" w:rsidRPr="00BD1B2D">
        <w:rPr>
          <w:rFonts w:asciiTheme="majorHAnsi" w:hAnsiTheme="majorHAnsi"/>
          <w:sz w:val="24"/>
        </w:rPr>
        <w:t>from</w:t>
      </w:r>
      <w:r w:rsidR="007E4944" w:rsidRPr="00BD1B2D">
        <w:rPr>
          <w:rFonts w:asciiTheme="majorHAnsi" w:hAnsiTheme="majorHAnsi"/>
          <w:spacing w:val="-4"/>
          <w:sz w:val="24"/>
        </w:rPr>
        <w:t xml:space="preserve"> </w:t>
      </w:r>
      <w:r w:rsidR="007E4944" w:rsidRPr="00BD1B2D">
        <w:rPr>
          <w:rFonts w:asciiTheme="majorHAnsi" w:hAnsiTheme="majorHAnsi"/>
          <w:sz w:val="24"/>
        </w:rPr>
        <w:t>human</w:t>
      </w:r>
      <w:r w:rsidR="007E4944" w:rsidRPr="00BD1B2D">
        <w:rPr>
          <w:rFonts w:asciiTheme="majorHAnsi" w:hAnsiTheme="majorHAnsi"/>
          <w:spacing w:val="-4"/>
          <w:sz w:val="24"/>
        </w:rPr>
        <w:t xml:space="preserve"> </w:t>
      </w:r>
      <w:r w:rsidR="007E4944" w:rsidRPr="00BD1B2D">
        <w:rPr>
          <w:rFonts w:asciiTheme="majorHAnsi" w:hAnsiTheme="majorHAnsi"/>
          <w:sz w:val="24"/>
        </w:rPr>
        <w:t>tissue</w:t>
      </w:r>
      <w:r w:rsidR="007E4944" w:rsidRPr="00BD1B2D">
        <w:rPr>
          <w:rFonts w:asciiTheme="majorHAnsi" w:hAnsiTheme="majorHAnsi"/>
          <w:spacing w:val="-3"/>
          <w:sz w:val="24"/>
        </w:rPr>
        <w:t xml:space="preserve"> </w:t>
      </w:r>
      <w:r w:rsidR="007E4944" w:rsidRPr="00BD1B2D">
        <w:rPr>
          <w:rFonts w:asciiTheme="majorHAnsi" w:hAnsiTheme="majorHAnsi"/>
          <w:sz w:val="24"/>
        </w:rPr>
        <w:t>governance</w:t>
      </w:r>
      <w:r w:rsidR="007E4944" w:rsidRPr="00BD1B2D">
        <w:rPr>
          <w:rFonts w:asciiTheme="majorHAnsi" w:hAnsiTheme="majorHAnsi"/>
          <w:spacing w:val="-3"/>
          <w:sz w:val="24"/>
        </w:rPr>
        <w:t xml:space="preserve"> </w:t>
      </w:r>
      <w:r w:rsidR="007E4944" w:rsidRPr="00BD1B2D">
        <w:rPr>
          <w:rFonts w:asciiTheme="majorHAnsi" w:hAnsiTheme="majorHAnsi"/>
          <w:sz w:val="24"/>
        </w:rPr>
        <w:t>training</w:t>
      </w:r>
      <w:r w:rsidR="007E4944" w:rsidRPr="00BD1B2D">
        <w:rPr>
          <w:rFonts w:asciiTheme="majorHAnsi" w:hAnsiTheme="majorHAnsi"/>
          <w:spacing w:val="-4"/>
          <w:sz w:val="24"/>
        </w:rPr>
        <w:t xml:space="preserve"> </w:t>
      </w:r>
      <w:r w:rsidR="007E4944" w:rsidRPr="00BD1B2D">
        <w:rPr>
          <w:rFonts w:asciiTheme="majorHAnsi" w:hAnsiTheme="majorHAnsi"/>
          <w:sz w:val="24"/>
        </w:rPr>
        <w:t>given</w:t>
      </w:r>
      <w:r w:rsidR="007E4944" w:rsidRPr="00BD1B2D">
        <w:rPr>
          <w:rFonts w:asciiTheme="majorHAnsi" w:hAnsiTheme="majorHAnsi"/>
          <w:spacing w:val="-4"/>
          <w:sz w:val="24"/>
        </w:rPr>
        <w:t xml:space="preserve"> </w:t>
      </w:r>
      <w:r w:rsidR="007E4944" w:rsidRPr="00BD1B2D">
        <w:rPr>
          <w:rFonts w:asciiTheme="majorHAnsi" w:hAnsiTheme="majorHAnsi"/>
          <w:sz w:val="24"/>
        </w:rPr>
        <w:t>they must be under the close supervision of the principal investigator.</w:t>
      </w:r>
    </w:p>
    <w:p w14:paraId="5BC17177" w14:textId="43CC4B7A" w:rsidR="00CC1823" w:rsidRPr="00A33E85" w:rsidRDefault="00A33E85" w:rsidP="00A33E85">
      <w:pPr>
        <w:tabs>
          <w:tab w:val="left" w:pos="2107"/>
          <w:tab w:val="left" w:pos="2574"/>
        </w:tabs>
        <w:spacing w:before="243" w:line="259" w:lineRule="auto"/>
        <w:ind w:right="593"/>
        <w:rPr>
          <w:rFonts w:asciiTheme="majorHAnsi" w:hAnsiTheme="majorHAnsi"/>
          <w:sz w:val="24"/>
        </w:rPr>
      </w:pPr>
      <w:r>
        <w:rPr>
          <w:rFonts w:asciiTheme="majorHAnsi" w:hAnsiTheme="majorHAnsi"/>
          <w:sz w:val="24"/>
        </w:rPr>
        <w:t xml:space="preserve">10.12.3.15 </w:t>
      </w:r>
      <w:r w:rsidR="007E4944" w:rsidRPr="00BD1B2D">
        <w:rPr>
          <w:rFonts w:asciiTheme="majorHAnsi" w:hAnsiTheme="majorHAnsi"/>
          <w:sz w:val="24"/>
        </w:rPr>
        <w:t>Interns</w:t>
      </w:r>
      <w:r w:rsidR="007E4944" w:rsidRPr="00BD1B2D">
        <w:rPr>
          <w:rFonts w:asciiTheme="majorHAnsi" w:hAnsiTheme="majorHAnsi"/>
          <w:spacing w:val="-2"/>
          <w:sz w:val="24"/>
        </w:rPr>
        <w:t xml:space="preserve"> </w:t>
      </w:r>
      <w:r w:rsidR="007E4944" w:rsidRPr="00BD1B2D">
        <w:rPr>
          <w:rFonts w:asciiTheme="majorHAnsi" w:hAnsiTheme="majorHAnsi"/>
          <w:sz w:val="24"/>
        </w:rPr>
        <w:t>should</w:t>
      </w:r>
      <w:r w:rsidR="007E4944" w:rsidRPr="00BD1B2D">
        <w:rPr>
          <w:rFonts w:asciiTheme="majorHAnsi" w:hAnsiTheme="majorHAnsi"/>
          <w:spacing w:val="-2"/>
          <w:sz w:val="24"/>
        </w:rPr>
        <w:t xml:space="preserve"> </w:t>
      </w:r>
      <w:r w:rsidR="007E4944" w:rsidRPr="00BD1B2D">
        <w:rPr>
          <w:rFonts w:asciiTheme="majorHAnsi" w:hAnsiTheme="majorHAnsi"/>
          <w:sz w:val="24"/>
        </w:rPr>
        <w:t>not</w:t>
      </w:r>
      <w:r w:rsidR="007E4944" w:rsidRPr="00BD1B2D">
        <w:rPr>
          <w:rFonts w:asciiTheme="majorHAnsi" w:hAnsiTheme="majorHAnsi"/>
          <w:spacing w:val="-3"/>
          <w:sz w:val="24"/>
        </w:rPr>
        <w:t xml:space="preserve"> </w:t>
      </w:r>
      <w:r w:rsidR="007E4944" w:rsidRPr="00BD1B2D">
        <w:rPr>
          <w:rFonts w:asciiTheme="majorHAnsi" w:hAnsiTheme="majorHAnsi"/>
          <w:sz w:val="24"/>
        </w:rPr>
        <w:t>consent</w:t>
      </w:r>
      <w:r w:rsidR="007E4944" w:rsidRPr="00BD1B2D">
        <w:rPr>
          <w:rFonts w:asciiTheme="majorHAnsi" w:hAnsiTheme="majorHAnsi"/>
          <w:spacing w:val="-2"/>
          <w:sz w:val="24"/>
        </w:rPr>
        <w:t xml:space="preserve"> </w:t>
      </w:r>
      <w:r w:rsidR="007E4944" w:rsidRPr="00BD1B2D">
        <w:rPr>
          <w:rFonts w:asciiTheme="majorHAnsi" w:hAnsiTheme="majorHAnsi"/>
          <w:sz w:val="24"/>
        </w:rPr>
        <w:t>people</w:t>
      </w:r>
      <w:r w:rsidR="007E4944" w:rsidRPr="00BD1B2D">
        <w:rPr>
          <w:rFonts w:asciiTheme="majorHAnsi" w:hAnsiTheme="majorHAnsi"/>
          <w:spacing w:val="-2"/>
          <w:sz w:val="24"/>
        </w:rPr>
        <w:t xml:space="preserve"> </w:t>
      </w:r>
      <w:r w:rsidR="007E4944" w:rsidRPr="00BD1B2D">
        <w:rPr>
          <w:rFonts w:asciiTheme="majorHAnsi" w:hAnsiTheme="majorHAnsi"/>
          <w:sz w:val="24"/>
        </w:rPr>
        <w:t>for</w:t>
      </w:r>
      <w:r w:rsidR="007E4944" w:rsidRPr="00BD1B2D">
        <w:rPr>
          <w:rFonts w:asciiTheme="majorHAnsi" w:hAnsiTheme="majorHAnsi"/>
          <w:spacing w:val="-4"/>
          <w:sz w:val="24"/>
        </w:rPr>
        <w:t xml:space="preserve"> </w:t>
      </w:r>
      <w:r w:rsidR="007E4944" w:rsidRPr="00BD1B2D">
        <w:rPr>
          <w:rFonts w:asciiTheme="majorHAnsi" w:hAnsiTheme="majorHAnsi"/>
          <w:sz w:val="24"/>
        </w:rPr>
        <w:t>the</w:t>
      </w:r>
      <w:r w:rsidR="007E4944" w:rsidRPr="00BD1B2D">
        <w:rPr>
          <w:rFonts w:asciiTheme="majorHAnsi" w:hAnsiTheme="majorHAnsi"/>
          <w:spacing w:val="-2"/>
          <w:sz w:val="24"/>
        </w:rPr>
        <w:t xml:space="preserve"> </w:t>
      </w:r>
      <w:r w:rsidR="007E4944" w:rsidRPr="00BD1B2D">
        <w:rPr>
          <w:rFonts w:asciiTheme="majorHAnsi" w:hAnsiTheme="majorHAnsi"/>
          <w:sz w:val="24"/>
        </w:rPr>
        <w:t>procurement</w:t>
      </w:r>
      <w:r w:rsidR="007E4944" w:rsidRPr="00BD1B2D">
        <w:rPr>
          <w:rFonts w:asciiTheme="majorHAnsi" w:hAnsiTheme="majorHAnsi"/>
          <w:spacing w:val="-3"/>
          <w:sz w:val="24"/>
        </w:rPr>
        <w:t xml:space="preserve"> </w:t>
      </w:r>
      <w:r w:rsidR="007E4944" w:rsidRPr="00BD1B2D">
        <w:rPr>
          <w:rFonts w:asciiTheme="majorHAnsi" w:hAnsiTheme="majorHAnsi"/>
          <w:sz w:val="24"/>
        </w:rPr>
        <w:t>or</w:t>
      </w:r>
      <w:r w:rsidR="007E4944" w:rsidRPr="00BD1B2D">
        <w:rPr>
          <w:rFonts w:asciiTheme="majorHAnsi" w:hAnsiTheme="majorHAnsi"/>
          <w:spacing w:val="-3"/>
          <w:sz w:val="24"/>
        </w:rPr>
        <w:t xml:space="preserve"> </w:t>
      </w:r>
      <w:r w:rsidR="007E4944" w:rsidRPr="00BD1B2D">
        <w:rPr>
          <w:rFonts w:asciiTheme="majorHAnsi" w:hAnsiTheme="majorHAnsi"/>
          <w:sz w:val="24"/>
        </w:rPr>
        <w:t>use</w:t>
      </w:r>
      <w:r w:rsidR="007E4944" w:rsidRPr="00BD1B2D">
        <w:rPr>
          <w:rFonts w:asciiTheme="majorHAnsi" w:hAnsiTheme="majorHAnsi"/>
          <w:spacing w:val="-2"/>
          <w:sz w:val="24"/>
        </w:rPr>
        <w:t xml:space="preserve"> </w:t>
      </w:r>
      <w:r w:rsidR="007E4944" w:rsidRPr="00BD1B2D">
        <w:rPr>
          <w:rFonts w:asciiTheme="majorHAnsi" w:hAnsiTheme="majorHAnsi"/>
          <w:sz w:val="24"/>
        </w:rPr>
        <w:t>of</w:t>
      </w:r>
      <w:r w:rsidR="007E4944" w:rsidRPr="00BD1B2D">
        <w:rPr>
          <w:rFonts w:asciiTheme="majorHAnsi" w:hAnsiTheme="majorHAnsi"/>
          <w:spacing w:val="-3"/>
          <w:sz w:val="24"/>
        </w:rPr>
        <w:t xml:space="preserve"> </w:t>
      </w:r>
      <w:r w:rsidR="007E4944" w:rsidRPr="00BD1B2D">
        <w:rPr>
          <w:rFonts w:asciiTheme="majorHAnsi" w:hAnsiTheme="majorHAnsi"/>
          <w:sz w:val="24"/>
        </w:rPr>
        <w:t>human tissue unless the intern has received human tissue consent training delivered within Edge Hil University and has undergone an assessment of his or her competency in seeking consent. This should be documented by</w:t>
      </w:r>
      <w:r>
        <w:rPr>
          <w:rFonts w:asciiTheme="majorHAnsi" w:hAnsiTheme="majorHAnsi"/>
          <w:sz w:val="24"/>
        </w:rPr>
        <w:t xml:space="preserve"> </w:t>
      </w:r>
      <w:r w:rsidR="007E4944" w:rsidRPr="00451A8E">
        <w:rPr>
          <w:rFonts w:asciiTheme="majorHAnsi" w:hAnsiTheme="majorHAnsi"/>
        </w:rPr>
        <w:t>the</w:t>
      </w:r>
      <w:r w:rsidR="007E4944" w:rsidRPr="00451A8E">
        <w:rPr>
          <w:rFonts w:asciiTheme="majorHAnsi" w:hAnsiTheme="majorHAnsi"/>
          <w:spacing w:val="-4"/>
        </w:rPr>
        <w:t xml:space="preserve"> </w:t>
      </w:r>
      <w:r w:rsidR="007E4944" w:rsidRPr="00451A8E">
        <w:rPr>
          <w:rFonts w:asciiTheme="majorHAnsi" w:hAnsiTheme="majorHAnsi"/>
        </w:rPr>
        <w:t>Designated</w:t>
      </w:r>
      <w:r w:rsidR="007E4944" w:rsidRPr="00451A8E">
        <w:rPr>
          <w:rFonts w:asciiTheme="majorHAnsi" w:hAnsiTheme="majorHAnsi"/>
          <w:spacing w:val="-2"/>
        </w:rPr>
        <w:t xml:space="preserve"> </w:t>
      </w:r>
      <w:r w:rsidR="007E4944" w:rsidRPr="00451A8E">
        <w:rPr>
          <w:rFonts w:asciiTheme="majorHAnsi" w:hAnsiTheme="majorHAnsi"/>
        </w:rPr>
        <w:t>Individual</w:t>
      </w:r>
      <w:r w:rsidR="007E4944" w:rsidRPr="00451A8E">
        <w:rPr>
          <w:rFonts w:asciiTheme="majorHAnsi" w:hAnsiTheme="majorHAnsi"/>
          <w:spacing w:val="-3"/>
        </w:rPr>
        <w:t xml:space="preserve"> </w:t>
      </w:r>
      <w:r w:rsidR="007E4944" w:rsidRPr="00451A8E">
        <w:rPr>
          <w:rFonts w:asciiTheme="majorHAnsi" w:hAnsiTheme="majorHAnsi"/>
        </w:rPr>
        <w:t>in</w:t>
      </w:r>
      <w:r w:rsidR="007E4944" w:rsidRPr="00451A8E">
        <w:rPr>
          <w:rFonts w:asciiTheme="majorHAnsi" w:hAnsiTheme="majorHAnsi"/>
          <w:spacing w:val="-2"/>
        </w:rPr>
        <w:t xml:space="preserve"> </w:t>
      </w:r>
      <w:r w:rsidR="007E4944" w:rsidRPr="00451A8E">
        <w:rPr>
          <w:rFonts w:asciiTheme="majorHAnsi" w:hAnsiTheme="majorHAnsi"/>
        </w:rPr>
        <w:t>the</w:t>
      </w:r>
      <w:r w:rsidR="007E4944" w:rsidRPr="00451A8E">
        <w:rPr>
          <w:rFonts w:asciiTheme="majorHAnsi" w:hAnsiTheme="majorHAnsi"/>
          <w:spacing w:val="-2"/>
        </w:rPr>
        <w:t xml:space="preserve"> </w:t>
      </w:r>
      <w:r w:rsidR="007E4944" w:rsidRPr="00451A8E">
        <w:rPr>
          <w:rFonts w:asciiTheme="majorHAnsi" w:hAnsiTheme="majorHAnsi"/>
        </w:rPr>
        <w:t>intern’s</w:t>
      </w:r>
      <w:r w:rsidR="007E4944" w:rsidRPr="00451A8E">
        <w:rPr>
          <w:rFonts w:asciiTheme="majorHAnsi" w:hAnsiTheme="majorHAnsi"/>
          <w:spacing w:val="-2"/>
        </w:rPr>
        <w:t xml:space="preserve"> </w:t>
      </w:r>
      <w:r w:rsidR="007E4944" w:rsidRPr="00451A8E">
        <w:rPr>
          <w:rFonts w:asciiTheme="majorHAnsi" w:hAnsiTheme="majorHAnsi"/>
        </w:rPr>
        <w:t>training</w:t>
      </w:r>
      <w:r w:rsidR="007E4944" w:rsidRPr="00451A8E">
        <w:rPr>
          <w:rFonts w:asciiTheme="majorHAnsi" w:hAnsiTheme="majorHAnsi"/>
          <w:spacing w:val="-4"/>
        </w:rPr>
        <w:t xml:space="preserve"> </w:t>
      </w:r>
      <w:r w:rsidR="007E4944" w:rsidRPr="00451A8E">
        <w:rPr>
          <w:rFonts w:asciiTheme="majorHAnsi" w:hAnsiTheme="majorHAnsi"/>
        </w:rPr>
        <w:t>record</w:t>
      </w:r>
      <w:r w:rsidR="007E4944" w:rsidRPr="00451A8E">
        <w:rPr>
          <w:rFonts w:asciiTheme="majorHAnsi" w:hAnsiTheme="majorHAnsi"/>
          <w:spacing w:val="-1"/>
        </w:rPr>
        <w:t xml:space="preserve"> </w:t>
      </w:r>
      <w:r w:rsidR="007E4944" w:rsidRPr="00451A8E">
        <w:rPr>
          <w:rFonts w:asciiTheme="majorHAnsi" w:hAnsiTheme="majorHAnsi"/>
        </w:rPr>
        <w:t>stored</w:t>
      </w:r>
      <w:r w:rsidR="007E4944" w:rsidRPr="00451A8E">
        <w:rPr>
          <w:rFonts w:asciiTheme="majorHAnsi" w:hAnsiTheme="majorHAnsi"/>
          <w:spacing w:val="-1"/>
        </w:rPr>
        <w:t xml:space="preserve"> </w:t>
      </w:r>
      <w:r w:rsidR="007E4944" w:rsidRPr="00451A8E">
        <w:rPr>
          <w:rFonts w:asciiTheme="majorHAnsi" w:hAnsiTheme="majorHAnsi"/>
        </w:rPr>
        <w:t>on</w:t>
      </w:r>
      <w:r w:rsidR="007E4944" w:rsidRPr="00451A8E">
        <w:rPr>
          <w:rFonts w:asciiTheme="majorHAnsi" w:hAnsiTheme="majorHAnsi"/>
          <w:spacing w:val="-3"/>
        </w:rPr>
        <w:t xml:space="preserve"> </w:t>
      </w:r>
      <w:r w:rsidR="007E4944" w:rsidRPr="00451A8E">
        <w:rPr>
          <w:rFonts w:asciiTheme="majorHAnsi" w:hAnsiTheme="majorHAnsi"/>
        </w:rPr>
        <w:t>the</w:t>
      </w:r>
      <w:r w:rsidR="007E4944" w:rsidRPr="00451A8E">
        <w:rPr>
          <w:rFonts w:asciiTheme="majorHAnsi" w:hAnsiTheme="majorHAnsi"/>
          <w:spacing w:val="-1"/>
        </w:rPr>
        <w:t xml:space="preserve"> </w:t>
      </w:r>
      <w:r w:rsidR="007E4944" w:rsidRPr="00451A8E">
        <w:rPr>
          <w:rFonts w:asciiTheme="majorHAnsi" w:hAnsiTheme="majorHAnsi"/>
          <w:spacing w:val="-10"/>
        </w:rPr>
        <w:t>Y</w:t>
      </w:r>
    </w:p>
    <w:p w14:paraId="5BC17178" w14:textId="77777777" w:rsidR="00CC1823" w:rsidRPr="00451A8E" w:rsidRDefault="007E4944" w:rsidP="00BD1B2D">
      <w:pPr>
        <w:pStyle w:val="BodyText"/>
        <w:spacing w:before="21"/>
        <w:rPr>
          <w:rFonts w:asciiTheme="majorHAnsi" w:hAnsiTheme="majorHAnsi"/>
        </w:rPr>
      </w:pPr>
      <w:r w:rsidRPr="00451A8E">
        <w:rPr>
          <w:rFonts w:asciiTheme="majorHAnsi" w:hAnsiTheme="majorHAnsi"/>
          <w:spacing w:val="-2"/>
        </w:rPr>
        <w:t>drive.</w:t>
      </w:r>
    </w:p>
    <w:p w14:paraId="5BC17179" w14:textId="105499EB" w:rsidR="00CC1823" w:rsidRPr="00BD1B2D" w:rsidRDefault="00A33E85" w:rsidP="00BD1B2D">
      <w:pPr>
        <w:tabs>
          <w:tab w:val="left" w:pos="2107"/>
          <w:tab w:val="left" w:pos="2574"/>
        </w:tabs>
        <w:spacing w:before="261" w:line="259" w:lineRule="auto"/>
        <w:ind w:right="831"/>
        <w:rPr>
          <w:rFonts w:asciiTheme="majorHAnsi" w:hAnsiTheme="majorHAnsi"/>
          <w:sz w:val="24"/>
        </w:rPr>
      </w:pPr>
      <w:r>
        <w:rPr>
          <w:rFonts w:asciiTheme="majorHAnsi" w:hAnsiTheme="majorHAnsi"/>
          <w:sz w:val="24"/>
        </w:rPr>
        <w:t xml:space="preserve">10.12.3.16 </w:t>
      </w:r>
      <w:r w:rsidR="007E4944" w:rsidRPr="00BD1B2D">
        <w:rPr>
          <w:rFonts w:asciiTheme="majorHAnsi" w:hAnsiTheme="majorHAnsi"/>
          <w:sz w:val="24"/>
        </w:rPr>
        <w:t>The principal investigator should consult with the University’s Designated</w:t>
      </w:r>
      <w:r w:rsidR="007E4944" w:rsidRPr="00BD1B2D">
        <w:rPr>
          <w:rFonts w:asciiTheme="majorHAnsi" w:hAnsiTheme="majorHAnsi"/>
          <w:spacing w:val="-2"/>
          <w:sz w:val="24"/>
        </w:rPr>
        <w:t xml:space="preserve"> </w:t>
      </w:r>
      <w:r w:rsidR="007E4944" w:rsidRPr="00BD1B2D">
        <w:rPr>
          <w:rFonts w:asciiTheme="majorHAnsi" w:hAnsiTheme="majorHAnsi"/>
          <w:sz w:val="24"/>
        </w:rPr>
        <w:t>Individual</w:t>
      </w:r>
      <w:r w:rsidR="007E4944" w:rsidRPr="00BD1B2D">
        <w:rPr>
          <w:rFonts w:asciiTheme="majorHAnsi" w:hAnsiTheme="majorHAnsi"/>
          <w:spacing w:val="-4"/>
          <w:sz w:val="24"/>
        </w:rPr>
        <w:t xml:space="preserve"> </w:t>
      </w:r>
      <w:r w:rsidR="007E4944" w:rsidRPr="00BD1B2D">
        <w:rPr>
          <w:rFonts w:asciiTheme="majorHAnsi" w:hAnsiTheme="majorHAnsi"/>
          <w:sz w:val="24"/>
        </w:rPr>
        <w:t>if</w:t>
      </w:r>
      <w:r w:rsidR="007E4944" w:rsidRPr="00BD1B2D">
        <w:rPr>
          <w:rFonts w:asciiTheme="majorHAnsi" w:hAnsiTheme="majorHAnsi"/>
          <w:spacing w:val="-6"/>
          <w:sz w:val="24"/>
        </w:rPr>
        <w:t xml:space="preserve"> </w:t>
      </w:r>
      <w:r w:rsidR="007E4944" w:rsidRPr="00BD1B2D">
        <w:rPr>
          <w:rFonts w:asciiTheme="majorHAnsi" w:hAnsiTheme="majorHAnsi"/>
          <w:sz w:val="24"/>
        </w:rPr>
        <w:t>unsure</w:t>
      </w:r>
      <w:r w:rsidR="007E4944" w:rsidRPr="00BD1B2D">
        <w:rPr>
          <w:rFonts w:asciiTheme="majorHAnsi" w:hAnsiTheme="majorHAnsi"/>
          <w:spacing w:val="-3"/>
          <w:sz w:val="24"/>
        </w:rPr>
        <w:t xml:space="preserve"> </w:t>
      </w:r>
      <w:r w:rsidR="007E4944" w:rsidRPr="00BD1B2D">
        <w:rPr>
          <w:rFonts w:asciiTheme="majorHAnsi" w:hAnsiTheme="majorHAnsi"/>
          <w:sz w:val="24"/>
        </w:rPr>
        <w:t>about</w:t>
      </w:r>
      <w:r w:rsidR="007E4944" w:rsidRPr="00BD1B2D">
        <w:rPr>
          <w:rFonts w:asciiTheme="majorHAnsi" w:hAnsiTheme="majorHAnsi"/>
          <w:spacing w:val="-4"/>
          <w:sz w:val="24"/>
        </w:rPr>
        <w:t xml:space="preserve"> </w:t>
      </w:r>
      <w:r w:rsidR="007E4944" w:rsidRPr="00BD1B2D">
        <w:rPr>
          <w:rFonts w:asciiTheme="majorHAnsi" w:hAnsiTheme="majorHAnsi"/>
          <w:sz w:val="24"/>
        </w:rPr>
        <w:t>what</w:t>
      </w:r>
      <w:r w:rsidR="007E4944" w:rsidRPr="00BD1B2D">
        <w:rPr>
          <w:rFonts w:asciiTheme="majorHAnsi" w:hAnsiTheme="majorHAnsi"/>
          <w:spacing w:val="-3"/>
          <w:sz w:val="24"/>
        </w:rPr>
        <w:t xml:space="preserve"> </w:t>
      </w:r>
      <w:r w:rsidR="007E4944" w:rsidRPr="00BD1B2D">
        <w:rPr>
          <w:rFonts w:asciiTheme="majorHAnsi" w:hAnsiTheme="majorHAnsi"/>
          <w:sz w:val="24"/>
        </w:rPr>
        <w:t>work</w:t>
      </w:r>
      <w:r w:rsidR="007E4944" w:rsidRPr="00BD1B2D">
        <w:rPr>
          <w:rFonts w:asciiTheme="majorHAnsi" w:hAnsiTheme="majorHAnsi"/>
          <w:spacing w:val="-5"/>
          <w:sz w:val="24"/>
        </w:rPr>
        <w:t xml:space="preserve"> </w:t>
      </w:r>
      <w:r w:rsidR="007E4944" w:rsidRPr="00BD1B2D">
        <w:rPr>
          <w:rFonts w:asciiTheme="majorHAnsi" w:hAnsiTheme="majorHAnsi"/>
          <w:sz w:val="24"/>
        </w:rPr>
        <w:t>an</w:t>
      </w:r>
      <w:r w:rsidR="007E4944" w:rsidRPr="00BD1B2D">
        <w:rPr>
          <w:rFonts w:asciiTheme="majorHAnsi" w:hAnsiTheme="majorHAnsi"/>
          <w:spacing w:val="-3"/>
          <w:sz w:val="24"/>
        </w:rPr>
        <w:t xml:space="preserve"> </w:t>
      </w:r>
      <w:r w:rsidR="007E4944" w:rsidRPr="00BD1B2D">
        <w:rPr>
          <w:rFonts w:asciiTheme="majorHAnsi" w:hAnsiTheme="majorHAnsi"/>
          <w:sz w:val="24"/>
        </w:rPr>
        <w:t>intern</w:t>
      </w:r>
      <w:r w:rsidR="007E4944" w:rsidRPr="00BD1B2D">
        <w:rPr>
          <w:rFonts w:asciiTheme="majorHAnsi" w:hAnsiTheme="majorHAnsi"/>
          <w:spacing w:val="-4"/>
          <w:sz w:val="24"/>
        </w:rPr>
        <w:t xml:space="preserve"> </w:t>
      </w:r>
      <w:r w:rsidR="007E4944" w:rsidRPr="00BD1B2D">
        <w:rPr>
          <w:rFonts w:asciiTheme="majorHAnsi" w:hAnsiTheme="majorHAnsi"/>
          <w:sz w:val="24"/>
        </w:rPr>
        <w:t>is</w:t>
      </w:r>
      <w:r w:rsidR="007E4944" w:rsidRPr="00BD1B2D">
        <w:rPr>
          <w:rFonts w:asciiTheme="majorHAnsi" w:hAnsiTheme="majorHAnsi"/>
          <w:spacing w:val="-3"/>
          <w:sz w:val="24"/>
        </w:rPr>
        <w:t xml:space="preserve"> </w:t>
      </w:r>
      <w:r w:rsidR="007E4944" w:rsidRPr="00BD1B2D">
        <w:rPr>
          <w:rFonts w:asciiTheme="majorHAnsi" w:hAnsiTheme="majorHAnsi"/>
          <w:sz w:val="24"/>
        </w:rPr>
        <w:t>permitted</w:t>
      </w:r>
      <w:r w:rsidR="007E4944" w:rsidRPr="00BD1B2D">
        <w:rPr>
          <w:rFonts w:asciiTheme="majorHAnsi" w:hAnsiTheme="majorHAnsi"/>
          <w:spacing w:val="-5"/>
          <w:sz w:val="24"/>
        </w:rPr>
        <w:t xml:space="preserve"> </w:t>
      </w:r>
      <w:r w:rsidR="007E4944" w:rsidRPr="00BD1B2D">
        <w:rPr>
          <w:rFonts w:asciiTheme="majorHAnsi" w:hAnsiTheme="majorHAnsi"/>
          <w:sz w:val="24"/>
        </w:rPr>
        <w:t>to undertake under the University HTA license.</w:t>
      </w:r>
    </w:p>
    <w:p w14:paraId="5BC1717A" w14:textId="573587EF" w:rsidR="00CC1823" w:rsidRPr="00BD1B2D" w:rsidRDefault="00A33E85" w:rsidP="00BD1B2D">
      <w:pPr>
        <w:tabs>
          <w:tab w:val="left" w:pos="2107"/>
          <w:tab w:val="left" w:pos="2574"/>
        </w:tabs>
        <w:spacing w:before="238" w:line="259" w:lineRule="auto"/>
        <w:ind w:right="805"/>
        <w:rPr>
          <w:rFonts w:asciiTheme="majorHAnsi" w:hAnsiTheme="majorHAnsi"/>
          <w:sz w:val="24"/>
        </w:rPr>
      </w:pPr>
      <w:r>
        <w:rPr>
          <w:rFonts w:asciiTheme="majorHAnsi" w:hAnsiTheme="majorHAnsi"/>
          <w:sz w:val="24"/>
        </w:rPr>
        <w:t xml:space="preserve">10.12.3.17 </w:t>
      </w:r>
      <w:r w:rsidR="007E4944" w:rsidRPr="00BD1B2D">
        <w:rPr>
          <w:rFonts w:asciiTheme="majorHAnsi" w:hAnsiTheme="majorHAnsi"/>
          <w:sz w:val="24"/>
        </w:rPr>
        <w:t>Interns</w:t>
      </w:r>
      <w:r w:rsidR="007E4944" w:rsidRPr="00BD1B2D">
        <w:rPr>
          <w:rFonts w:asciiTheme="majorHAnsi" w:hAnsiTheme="majorHAnsi"/>
          <w:spacing w:val="-3"/>
          <w:sz w:val="24"/>
        </w:rPr>
        <w:t xml:space="preserve"> </w:t>
      </w:r>
      <w:r w:rsidR="007E4944" w:rsidRPr="00BD1B2D">
        <w:rPr>
          <w:rFonts w:asciiTheme="majorHAnsi" w:hAnsiTheme="majorHAnsi"/>
          <w:sz w:val="24"/>
        </w:rPr>
        <w:t>must</w:t>
      </w:r>
      <w:r w:rsidR="007E4944" w:rsidRPr="00BD1B2D">
        <w:rPr>
          <w:rFonts w:asciiTheme="majorHAnsi" w:hAnsiTheme="majorHAnsi"/>
          <w:spacing w:val="-3"/>
          <w:sz w:val="24"/>
        </w:rPr>
        <w:t xml:space="preserve"> </w:t>
      </w:r>
      <w:r w:rsidR="007E4944" w:rsidRPr="00BD1B2D">
        <w:rPr>
          <w:rFonts w:asciiTheme="majorHAnsi" w:hAnsiTheme="majorHAnsi"/>
          <w:sz w:val="24"/>
        </w:rPr>
        <w:t>adhere</w:t>
      </w:r>
      <w:r w:rsidR="007E4944" w:rsidRPr="00BD1B2D">
        <w:rPr>
          <w:rFonts w:asciiTheme="majorHAnsi" w:hAnsiTheme="majorHAnsi"/>
          <w:spacing w:val="-3"/>
          <w:sz w:val="24"/>
        </w:rPr>
        <w:t xml:space="preserve"> </w:t>
      </w:r>
      <w:r w:rsidR="007E4944" w:rsidRPr="00BD1B2D">
        <w:rPr>
          <w:rFonts w:asciiTheme="majorHAnsi" w:hAnsiTheme="majorHAnsi"/>
          <w:sz w:val="24"/>
        </w:rPr>
        <w:t>to</w:t>
      </w:r>
      <w:r w:rsidR="007E4944" w:rsidRPr="00BD1B2D">
        <w:rPr>
          <w:rFonts w:asciiTheme="majorHAnsi" w:hAnsiTheme="majorHAnsi"/>
          <w:spacing w:val="-3"/>
          <w:sz w:val="24"/>
        </w:rPr>
        <w:t xml:space="preserve"> </w:t>
      </w:r>
      <w:r w:rsidR="007E4944" w:rsidRPr="00BD1B2D">
        <w:rPr>
          <w:rFonts w:asciiTheme="majorHAnsi" w:hAnsiTheme="majorHAnsi"/>
          <w:sz w:val="24"/>
        </w:rPr>
        <w:t>all</w:t>
      </w:r>
      <w:r w:rsidR="007E4944" w:rsidRPr="00BD1B2D">
        <w:rPr>
          <w:rFonts w:asciiTheme="majorHAnsi" w:hAnsiTheme="majorHAnsi"/>
          <w:spacing w:val="-3"/>
          <w:sz w:val="24"/>
        </w:rPr>
        <w:t xml:space="preserve"> </w:t>
      </w:r>
      <w:r w:rsidR="007E4944" w:rsidRPr="00BD1B2D">
        <w:rPr>
          <w:rFonts w:asciiTheme="majorHAnsi" w:hAnsiTheme="majorHAnsi"/>
          <w:sz w:val="24"/>
        </w:rPr>
        <w:t>relevant</w:t>
      </w:r>
      <w:r w:rsidR="007E4944" w:rsidRPr="00BD1B2D">
        <w:rPr>
          <w:rFonts w:asciiTheme="majorHAnsi" w:hAnsiTheme="majorHAnsi"/>
          <w:spacing w:val="-3"/>
          <w:sz w:val="24"/>
        </w:rPr>
        <w:t xml:space="preserve"> </w:t>
      </w:r>
      <w:r w:rsidR="007E4944" w:rsidRPr="00BD1B2D">
        <w:rPr>
          <w:rFonts w:asciiTheme="majorHAnsi" w:hAnsiTheme="majorHAnsi"/>
          <w:sz w:val="24"/>
        </w:rPr>
        <w:t>policies</w:t>
      </w:r>
      <w:r w:rsidR="007E4944" w:rsidRPr="00BD1B2D">
        <w:rPr>
          <w:rFonts w:asciiTheme="majorHAnsi" w:hAnsiTheme="majorHAnsi"/>
          <w:spacing w:val="-3"/>
          <w:sz w:val="24"/>
        </w:rPr>
        <w:t xml:space="preserve"> </w:t>
      </w:r>
      <w:r w:rsidR="007E4944" w:rsidRPr="00BD1B2D">
        <w:rPr>
          <w:rFonts w:asciiTheme="majorHAnsi" w:hAnsiTheme="majorHAnsi"/>
          <w:sz w:val="24"/>
        </w:rPr>
        <w:t>and</w:t>
      </w:r>
      <w:r w:rsidR="007E4944" w:rsidRPr="00BD1B2D">
        <w:rPr>
          <w:rFonts w:asciiTheme="majorHAnsi" w:hAnsiTheme="majorHAnsi"/>
          <w:spacing w:val="-3"/>
          <w:sz w:val="24"/>
        </w:rPr>
        <w:t xml:space="preserve"> </w:t>
      </w:r>
      <w:r w:rsidR="007E4944" w:rsidRPr="00BD1B2D">
        <w:rPr>
          <w:rFonts w:asciiTheme="majorHAnsi" w:hAnsiTheme="majorHAnsi"/>
          <w:sz w:val="24"/>
        </w:rPr>
        <w:t>procedures</w:t>
      </w:r>
      <w:r w:rsidR="007E4944" w:rsidRPr="00BD1B2D">
        <w:rPr>
          <w:rFonts w:asciiTheme="majorHAnsi" w:hAnsiTheme="majorHAnsi"/>
          <w:spacing w:val="-3"/>
          <w:sz w:val="24"/>
        </w:rPr>
        <w:t xml:space="preserve"> </w:t>
      </w:r>
      <w:r w:rsidR="007E4944" w:rsidRPr="00BD1B2D">
        <w:rPr>
          <w:rFonts w:asciiTheme="majorHAnsi" w:hAnsiTheme="majorHAnsi"/>
          <w:sz w:val="24"/>
        </w:rPr>
        <w:t>contained within the University’s Human Tissue Quality Manual and relevant departmental, faculty, and institutional research, ethics, and health and safety policies and procedures.</w:t>
      </w:r>
    </w:p>
    <w:p w14:paraId="5BC1717B" w14:textId="29F7C789" w:rsidR="00CC1823" w:rsidRPr="00451A8E" w:rsidRDefault="00E97124" w:rsidP="00E97124">
      <w:pPr>
        <w:pStyle w:val="Heading4"/>
        <w:ind w:left="0"/>
      </w:pPr>
      <w:bookmarkStart w:id="102" w:name="_bookmark82"/>
      <w:bookmarkEnd w:id="102"/>
      <w:r>
        <w:t xml:space="preserve">10.12.4 </w:t>
      </w:r>
      <w:r w:rsidR="007E4944" w:rsidRPr="00451A8E">
        <w:t>Monitoring</w:t>
      </w:r>
    </w:p>
    <w:p w14:paraId="5BC1717C" w14:textId="7B7AC519" w:rsidR="00CC1823" w:rsidRPr="00E97124" w:rsidRDefault="00E97124" w:rsidP="00E97124">
      <w:pPr>
        <w:tabs>
          <w:tab w:val="left" w:pos="2112"/>
          <w:tab w:val="left" w:pos="2577"/>
        </w:tabs>
        <w:spacing w:before="95" w:line="256" w:lineRule="auto"/>
        <w:ind w:right="967"/>
        <w:rPr>
          <w:rFonts w:asciiTheme="majorHAnsi" w:hAnsiTheme="majorHAnsi"/>
          <w:sz w:val="24"/>
        </w:rPr>
      </w:pPr>
      <w:r>
        <w:rPr>
          <w:rFonts w:asciiTheme="majorHAnsi" w:hAnsiTheme="majorHAnsi"/>
          <w:sz w:val="24"/>
        </w:rPr>
        <w:t xml:space="preserve">10.12.4.1 </w:t>
      </w:r>
      <w:r w:rsidR="007E4944" w:rsidRPr="00E97124">
        <w:rPr>
          <w:rFonts w:asciiTheme="majorHAnsi" w:hAnsiTheme="majorHAnsi"/>
          <w:sz w:val="24"/>
        </w:rPr>
        <w:t>Training</w:t>
      </w:r>
      <w:r w:rsidR="007E4944" w:rsidRPr="00E97124">
        <w:rPr>
          <w:rFonts w:asciiTheme="majorHAnsi" w:hAnsiTheme="majorHAnsi"/>
          <w:spacing w:val="-7"/>
          <w:sz w:val="24"/>
        </w:rPr>
        <w:t xml:space="preserve"> </w:t>
      </w:r>
      <w:r w:rsidR="007E4944" w:rsidRPr="00E97124">
        <w:rPr>
          <w:rFonts w:asciiTheme="majorHAnsi" w:hAnsiTheme="majorHAnsi"/>
          <w:sz w:val="24"/>
        </w:rPr>
        <w:t>may</w:t>
      </w:r>
      <w:r w:rsidR="007E4944" w:rsidRPr="00E97124">
        <w:rPr>
          <w:rFonts w:asciiTheme="majorHAnsi" w:hAnsiTheme="majorHAnsi"/>
          <w:spacing w:val="-8"/>
          <w:sz w:val="24"/>
        </w:rPr>
        <w:t xml:space="preserve"> </w:t>
      </w:r>
      <w:r w:rsidR="007E4944" w:rsidRPr="00E97124">
        <w:rPr>
          <w:rFonts w:asciiTheme="majorHAnsi" w:hAnsiTheme="majorHAnsi"/>
          <w:sz w:val="24"/>
        </w:rPr>
        <w:t>need</w:t>
      </w:r>
      <w:r w:rsidR="007E4944" w:rsidRPr="00E97124">
        <w:rPr>
          <w:rFonts w:asciiTheme="majorHAnsi" w:hAnsiTheme="majorHAnsi"/>
          <w:spacing w:val="-4"/>
          <w:sz w:val="24"/>
        </w:rPr>
        <w:t xml:space="preserve"> </w:t>
      </w:r>
      <w:r w:rsidR="007E4944" w:rsidRPr="00E97124">
        <w:rPr>
          <w:rFonts w:asciiTheme="majorHAnsi" w:hAnsiTheme="majorHAnsi"/>
          <w:sz w:val="24"/>
        </w:rPr>
        <w:t>to</w:t>
      </w:r>
      <w:r w:rsidR="007E4944" w:rsidRPr="00E97124">
        <w:rPr>
          <w:rFonts w:asciiTheme="majorHAnsi" w:hAnsiTheme="majorHAnsi"/>
          <w:spacing w:val="-8"/>
          <w:sz w:val="24"/>
        </w:rPr>
        <w:t xml:space="preserve"> </w:t>
      </w:r>
      <w:r w:rsidR="007E4944" w:rsidRPr="00E97124">
        <w:rPr>
          <w:rFonts w:asciiTheme="majorHAnsi" w:hAnsiTheme="majorHAnsi"/>
          <w:sz w:val="24"/>
        </w:rPr>
        <w:t>be</w:t>
      </w:r>
      <w:r w:rsidR="007E4944" w:rsidRPr="00E97124">
        <w:rPr>
          <w:rFonts w:asciiTheme="majorHAnsi" w:hAnsiTheme="majorHAnsi"/>
          <w:spacing w:val="-5"/>
          <w:sz w:val="24"/>
        </w:rPr>
        <w:t xml:space="preserve"> </w:t>
      </w:r>
      <w:r w:rsidR="007E4944" w:rsidRPr="00E97124">
        <w:rPr>
          <w:rFonts w:asciiTheme="majorHAnsi" w:hAnsiTheme="majorHAnsi"/>
          <w:sz w:val="24"/>
        </w:rPr>
        <w:t>updated</w:t>
      </w:r>
      <w:r w:rsidR="007E4944" w:rsidRPr="00E97124">
        <w:rPr>
          <w:rFonts w:asciiTheme="majorHAnsi" w:hAnsiTheme="majorHAnsi"/>
          <w:spacing w:val="-4"/>
          <w:sz w:val="24"/>
        </w:rPr>
        <w:t xml:space="preserve"> </w:t>
      </w:r>
      <w:r w:rsidR="007E4944" w:rsidRPr="00E97124">
        <w:rPr>
          <w:rFonts w:asciiTheme="majorHAnsi" w:hAnsiTheme="majorHAnsi"/>
          <w:sz w:val="24"/>
        </w:rPr>
        <w:t>when</w:t>
      </w:r>
      <w:r w:rsidR="007E4944" w:rsidRPr="00E97124">
        <w:rPr>
          <w:rFonts w:asciiTheme="majorHAnsi" w:hAnsiTheme="majorHAnsi"/>
          <w:spacing w:val="-4"/>
          <w:sz w:val="24"/>
        </w:rPr>
        <w:t xml:space="preserve"> </w:t>
      </w:r>
      <w:r w:rsidR="007E4944" w:rsidRPr="00E97124">
        <w:rPr>
          <w:rFonts w:asciiTheme="majorHAnsi" w:hAnsiTheme="majorHAnsi"/>
          <w:sz w:val="24"/>
        </w:rPr>
        <w:t>legislation</w:t>
      </w:r>
      <w:r w:rsidR="007E4944" w:rsidRPr="00E97124">
        <w:rPr>
          <w:rFonts w:asciiTheme="majorHAnsi" w:hAnsiTheme="majorHAnsi"/>
          <w:spacing w:val="-4"/>
          <w:sz w:val="24"/>
        </w:rPr>
        <w:t xml:space="preserve"> </w:t>
      </w:r>
      <w:r w:rsidR="007E4944" w:rsidRPr="00E97124">
        <w:rPr>
          <w:rFonts w:asciiTheme="majorHAnsi" w:hAnsiTheme="majorHAnsi"/>
          <w:sz w:val="24"/>
        </w:rPr>
        <w:t>has</w:t>
      </w:r>
      <w:r w:rsidR="007E4944" w:rsidRPr="00E97124">
        <w:rPr>
          <w:rFonts w:asciiTheme="majorHAnsi" w:hAnsiTheme="majorHAnsi"/>
          <w:spacing w:val="-7"/>
          <w:sz w:val="24"/>
        </w:rPr>
        <w:t xml:space="preserve"> </w:t>
      </w:r>
      <w:r w:rsidR="007E4944" w:rsidRPr="00E97124">
        <w:rPr>
          <w:rFonts w:asciiTheme="majorHAnsi" w:hAnsiTheme="majorHAnsi"/>
          <w:sz w:val="24"/>
        </w:rPr>
        <w:t>changed,</w:t>
      </w:r>
      <w:r w:rsidR="007E4944" w:rsidRPr="00E97124">
        <w:rPr>
          <w:rFonts w:asciiTheme="majorHAnsi" w:hAnsiTheme="majorHAnsi"/>
          <w:spacing w:val="-2"/>
          <w:sz w:val="24"/>
        </w:rPr>
        <w:t xml:space="preserve"> </w:t>
      </w:r>
      <w:r w:rsidR="007E4944" w:rsidRPr="00E97124">
        <w:rPr>
          <w:rFonts w:asciiTheme="majorHAnsi" w:hAnsiTheme="majorHAnsi"/>
          <w:sz w:val="24"/>
        </w:rPr>
        <w:t>new policies</w:t>
      </w:r>
      <w:r w:rsidR="007E4944" w:rsidRPr="00E97124">
        <w:rPr>
          <w:rFonts w:asciiTheme="majorHAnsi" w:hAnsiTheme="majorHAnsi"/>
          <w:spacing w:val="-9"/>
          <w:sz w:val="24"/>
        </w:rPr>
        <w:t xml:space="preserve"> </w:t>
      </w:r>
      <w:r w:rsidR="007E4944" w:rsidRPr="00E97124">
        <w:rPr>
          <w:rFonts w:asciiTheme="majorHAnsi" w:hAnsiTheme="majorHAnsi"/>
          <w:sz w:val="24"/>
        </w:rPr>
        <w:t>or</w:t>
      </w:r>
      <w:r w:rsidR="007E4944" w:rsidRPr="00E97124">
        <w:rPr>
          <w:rFonts w:asciiTheme="majorHAnsi" w:hAnsiTheme="majorHAnsi"/>
          <w:spacing w:val="-14"/>
          <w:sz w:val="24"/>
        </w:rPr>
        <w:t xml:space="preserve"> </w:t>
      </w:r>
      <w:r w:rsidR="007E4944" w:rsidRPr="00E97124">
        <w:rPr>
          <w:rFonts w:asciiTheme="majorHAnsi" w:hAnsiTheme="majorHAnsi"/>
          <w:sz w:val="24"/>
        </w:rPr>
        <w:t>practices</w:t>
      </w:r>
      <w:r w:rsidR="007E4944" w:rsidRPr="00E97124">
        <w:rPr>
          <w:rFonts w:asciiTheme="majorHAnsi" w:hAnsiTheme="majorHAnsi"/>
          <w:spacing w:val="-11"/>
          <w:sz w:val="24"/>
        </w:rPr>
        <w:t xml:space="preserve"> </w:t>
      </w:r>
      <w:r w:rsidR="007E4944" w:rsidRPr="00E97124">
        <w:rPr>
          <w:rFonts w:asciiTheme="majorHAnsi" w:hAnsiTheme="majorHAnsi"/>
          <w:sz w:val="24"/>
        </w:rPr>
        <w:t>have</w:t>
      </w:r>
      <w:r w:rsidR="007E4944" w:rsidRPr="00E97124">
        <w:rPr>
          <w:rFonts w:asciiTheme="majorHAnsi" w:hAnsiTheme="majorHAnsi"/>
          <w:spacing w:val="-13"/>
          <w:sz w:val="24"/>
        </w:rPr>
        <w:t xml:space="preserve"> </w:t>
      </w:r>
      <w:r w:rsidR="007E4944" w:rsidRPr="00E97124">
        <w:rPr>
          <w:rFonts w:asciiTheme="majorHAnsi" w:hAnsiTheme="majorHAnsi"/>
          <w:sz w:val="24"/>
        </w:rPr>
        <w:t>been</w:t>
      </w:r>
      <w:r w:rsidR="007E4944" w:rsidRPr="00E97124">
        <w:rPr>
          <w:rFonts w:asciiTheme="majorHAnsi" w:hAnsiTheme="majorHAnsi"/>
          <w:spacing w:val="-9"/>
          <w:sz w:val="24"/>
        </w:rPr>
        <w:t xml:space="preserve"> </w:t>
      </w:r>
      <w:r w:rsidR="007E4944" w:rsidRPr="00E97124">
        <w:rPr>
          <w:rFonts w:asciiTheme="majorHAnsi" w:hAnsiTheme="majorHAnsi"/>
          <w:sz w:val="24"/>
        </w:rPr>
        <w:t>implemented,</w:t>
      </w:r>
      <w:r w:rsidR="007E4944" w:rsidRPr="00E97124">
        <w:rPr>
          <w:rFonts w:asciiTheme="majorHAnsi" w:hAnsiTheme="majorHAnsi"/>
          <w:spacing w:val="-11"/>
          <w:sz w:val="24"/>
        </w:rPr>
        <w:t xml:space="preserve"> </w:t>
      </w:r>
      <w:r w:rsidR="007E4944" w:rsidRPr="00E97124">
        <w:rPr>
          <w:rFonts w:asciiTheme="majorHAnsi" w:hAnsiTheme="majorHAnsi"/>
          <w:sz w:val="24"/>
        </w:rPr>
        <w:t>different</w:t>
      </w:r>
      <w:r w:rsidR="007E4944" w:rsidRPr="00E97124">
        <w:rPr>
          <w:rFonts w:asciiTheme="majorHAnsi" w:hAnsiTheme="majorHAnsi"/>
          <w:spacing w:val="-9"/>
          <w:sz w:val="24"/>
        </w:rPr>
        <w:t xml:space="preserve"> </w:t>
      </w:r>
      <w:r w:rsidR="007E4944" w:rsidRPr="00E97124">
        <w:rPr>
          <w:rFonts w:asciiTheme="majorHAnsi" w:hAnsiTheme="majorHAnsi"/>
          <w:sz w:val="24"/>
        </w:rPr>
        <w:t>research</w:t>
      </w:r>
      <w:r w:rsidR="007E4944" w:rsidRPr="00E97124">
        <w:rPr>
          <w:rFonts w:asciiTheme="majorHAnsi" w:hAnsiTheme="majorHAnsi"/>
          <w:spacing w:val="-8"/>
          <w:sz w:val="24"/>
        </w:rPr>
        <w:t xml:space="preserve"> </w:t>
      </w:r>
      <w:r w:rsidR="007E4944" w:rsidRPr="00E97124">
        <w:rPr>
          <w:rFonts w:asciiTheme="majorHAnsi" w:hAnsiTheme="majorHAnsi"/>
          <w:sz w:val="24"/>
        </w:rPr>
        <w:t xml:space="preserve">activities are to be </w:t>
      </w:r>
      <w:proofErr w:type="gramStart"/>
      <w:r w:rsidR="007E4944" w:rsidRPr="00E97124">
        <w:rPr>
          <w:rFonts w:asciiTheme="majorHAnsi" w:hAnsiTheme="majorHAnsi"/>
          <w:sz w:val="24"/>
        </w:rPr>
        <w:t>undertaken</w:t>
      </w:r>
      <w:proofErr w:type="gramEnd"/>
      <w:r w:rsidR="007E4944" w:rsidRPr="00E97124">
        <w:rPr>
          <w:rFonts w:asciiTheme="majorHAnsi" w:hAnsiTheme="majorHAnsi"/>
          <w:sz w:val="24"/>
        </w:rPr>
        <w:t xml:space="preserve"> or a significant </w:t>
      </w:r>
      <w:proofErr w:type="gramStart"/>
      <w:r w:rsidR="007E4944" w:rsidRPr="00E97124">
        <w:rPr>
          <w:rFonts w:asciiTheme="majorHAnsi" w:hAnsiTheme="majorHAnsi"/>
          <w:sz w:val="24"/>
        </w:rPr>
        <w:t>period of time</w:t>
      </w:r>
      <w:proofErr w:type="gramEnd"/>
      <w:r w:rsidR="007E4944" w:rsidRPr="00E97124">
        <w:rPr>
          <w:rFonts w:asciiTheme="majorHAnsi" w:hAnsiTheme="majorHAnsi"/>
          <w:sz w:val="24"/>
        </w:rPr>
        <w:t xml:space="preserve"> has elapsed since research activities have been conducted.</w:t>
      </w:r>
    </w:p>
    <w:p w14:paraId="5BC17180" w14:textId="2613CB66" w:rsidR="00CC1823" w:rsidRPr="00367FAE" w:rsidRDefault="00E97124" w:rsidP="00E97124">
      <w:pPr>
        <w:tabs>
          <w:tab w:val="left" w:pos="2112"/>
          <w:tab w:val="left" w:pos="2577"/>
        </w:tabs>
        <w:spacing w:before="243" w:line="259" w:lineRule="auto"/>
        <w:ind w:right="732"/>
        <w:rPr>
          <w:rFonts w:asciiTheme="majorHAnsi" w:hAnsiTheme="majorHAnsi"/>
          <w:sz w:val="24"/>
          <w:szCs w:val="24"/>
        </w:rPr>
      </w:pPr>
      <w:r>
        <w:rPr>
          <w:rFonts w:asciiTheme="majorHAnsi" w:hAnsiTheme="majorHAnsi"/>
          <w:sz w:val="24"/>
        </w:rPr>
        <w:t xml:space="preserve">10.12.4.2 </w:t>
      </w:r>
      <w:r w:rsidR="007E4944" w:rsidRPr="00E97124">
        <w:rPr>
          <w:rFonts w:asciiTheme="majorHAnsi" w:hAnsiTheme="majorHAnsi"/>
          <w:sz w:val="24"/>
        </w:rPr>
        <w:t>The Designated Individual has responsibility for delivering refresher training and reviewing</w:t>
      </w:r>
      <w:r w:rsidR="007E4944" w:rsidRPr="00E97124">
        <w:rPr>
          <w:rFonts w:asciiTheme="majorHAnsi" w:hAnsiTheme="majorHAnsi"/>
          <w:spacing w:val="-1"/>
          <w:sz w:val="24"/>
        </w:rPr>
        <w:t xml:space="preserve"> </w:t>
      </w:r>
      <w:r w:rsidR="007E4944" w:rsidRPr="00E97124">
        <w:rPr>
          <w:rFonts w:asciiTheme="majorHAnsi" w:hAnsiTheme="majorHAnsi"/>
          <w:sz w:val="24"/>
        </w:rPr>
        <w:t xml:space="preserve">the competencies and any further training needs of </w:t>
      </w:r>
      <w:proofErr w:type="gramStart"/>
      <w:r w:rsidR="007E4944" w:rsidRPr="00E97124">
        <w:rPr>
          <w:rFonts w:asciiTheme="majorHAnsi" w:hAnsiTheme="majorHAnsi"/>
          <w:sz w:val="24"/>
        </w:rPr>
        <w:t>persons</w:t>
      </w:r>
      <w:proofErr w:type="gramEnd"/>
      <w:r w:rsidR="007E4944" w:rsidRPr="00E97124">
        <w:rPr>
          <w:rFonts w:asciiTheme="majorHAnsi" w:hAnsiTheme="majorHAnsi"/>
          <w:spacing w:val="-5"/>
          <w:sz w:val="24"/>
        </w:rPr>
        <w:t xml:space="preserve"> </w:t>
      </w:r>
      <w:r w:rsidR="007E4944" w:rsidRPr="00E97124">
        <w:rPr>
          <w:rFonts w:asciiTheme="majorHAnsi" w:hAnsiTheme="majorHAnsi"/>
          <w:sz w:val="24"/>
        </w:rPr>
        <w:t>undertaking</w:t>
      </w:r>
      <w:r w:rsidR="007E4944" w:rsidRPr="00E97124">
        <w:rPr>
          <w:rFonts w:asciiTheme="majorHAnsi" w:hAnsiTheme="majorHAnsi"/>
          <w:spacing w:val="-9"/>
          <w:sz w:val="24"/>
        </w:rPr>
        <w:t xml:space="preserve"> </w:t>
      </w:r>
      <w:r w:rsidR="007E4944" w:rsidRPr="00E97124">
        <w:rPr>
          <w:rFonts w:asciiTheme="majorHAnsi" w:hAnsiTheme="majorHAnsi"/>
          <w:sz w:val="24"/>
        </w:rPr>
        <w:t>research</w:t>
      </w:r>
      <w:r w:rsidR="007E4944" w:rsidRPr="00E97124">
        <w:rPr>
          <w:rFonts w:asciiTheme="majorHAnsi" w:hAnsiTheme="majorHAnsi"/>
          <w:spacing w:val="-6"/>
          <w:sz w:val="24"/>
        </w:rPr>
        <w:t xml:space="preserve"> </w:t>
      </w:r>
      <w:r w:rsidR="007E4944" w:rsidRPr="00E97124">
        <w:rPr>
          <w:rFonts w:asciiTheme="majorHAnsi" w:hAnsiTheme="majorHAnsi"/>
          <w:sz w:val="24"/>
        </w:rPr>
        <w:t>involving</w:t>
      </w:r>
      <w:r w:rsidR="007E4944" w:rsidRPr="00E97124">
        <w:rPr>
          <w:rFonts w:asciiTheme="majorHAnsi" w:hAnsiTheme="majorHAnsi"/>
          <w:spacing w:val="-9"/>
          <w:sz w:val="24"/>
        </w:rPr>
        <w:t xml:space="preserve"> </w:t>
      </w:r>
      <w:r w:rsidR="007E4944" w:rsidRPr="00E97124">
        <w:rPr>
          <w:rFonts w:asciiTheme="majorHAnsi" w:hAnsiTheme="majorHAnsi"/>
          <w:sz w:val="24"/>
        </w:rPr>
        <w:t>the</w:t>
      </w:r>
      <w:r w:rsidR="007E4944" w:rsidRPr="00E97124">
        <w:rPr>
          <w:rFonts w:asciiTheme="majorHAnsi" w:hAnsiTheme="majorHAnsi"/>
          <w:spacing w:val="-6"/>
          <w:sz w:val="24"/>
        </w:rPr>
        <w:t xml:space="preserve"> </w:t>
      </w:r>
      <w:r w:rsidR="007E4944" w:rsidRPr="00E97124">
        <w:rPr>
          <w:rFonts w:asciiTheme="majorHAnsi" w:hAnsiTheme="majorHAnsi"/>
          <w:sz w:val="24"/>
        </w:rPr>
        <w:t>use</w:t>
      </w:r>
      <w:r w:rsidR="007E4944" w:rsidRPr="00E97124">
        <w:rPr>
          <w:rFonts w:asciiTheme="majorHAnsi" w:hAnsiTheme="majorHAnsi"/>
          <w:spacing w:val="-6"/>
          <w:sz w:val="24"/>
        </w:rPr>
        <w:t xml:space="preserve"> </w:t>
      </w:r>
      <w:r w:rsidR="007E4944" w:rsidRPr="00E97124">
        <w:rPr>
          <w:rFonts w:asciiTheme="majorHAnsi" w:hAnsiTheme="majorHAnsi"/>
          <w:sz w:val="24"/>
        </w:rPr>
        <w:t>or</w:t>
      </w:r>
      <w:r w:rsidR="007E4944" w:rsidRPr="00E97124">
        <w:rPr>
          <w:rFonts w:asciiTheme="majorHAnsi" w:hAnsiTheme="majorHAnsi"/>
          <w:spacing w:val="-9"/>
          <w:sz w:val="24"/>
        </w:rPr>
        <w:t xml:space="preserve"> </w:t>
      </w:r>
      <w:r w:rsidR="007E4944" w:rsidRPr="00E97124">
        <w:rPr>
          <w:rFonts w:asciiTheme="majorHAnsi" w:hAnsiTheme="majorHAnsi"/>
          <w:sz w:val="24"/>
        </w:rPr>
        <w:t>storage</w:t>
      </w:r>
      <w:r w:rsidR="007E4944" w:rsidRPr="00E97124">
        <w:rPr>
          <w:rFonts w:asciiTheme="majorHAnsi" w:hAnsiTheme="majorHAnsi"/>
          <w:spacing w:val="-6"/>
          <w:sz w:val="24"/>
        </w:rPr>
        <w:t xml:space="preserve"> </w:t>
      </w:r>
      <w:r w:rsidR="007E4944" w:rsidRPr="00E97124">
        <w:rPr>
          <w:rFonts w:asciiTheme="majorHAnsi" w:hAnsiTheme="majorHAnsi"/>
          <w:sz w:val="24"/>
        </w:rPr>
        <w:t>of</w:t>
      </w:r>
      <w:r w:rsidR="007E4944" w:rsidRPr="00E97124">
        <w:rPr>
          <w:rFonts w:asciiTheme="majorHAnsi" w:hAnsiTheme="majorHAnsi"/>
          <w:spacing w:val="-9"/>
          <w:sz w:val="24"/>
        </w:rPr>
        <w:t xml:space="preserve"> </w:t>
      </w:r>
      <w:r w:rsidR="007E4944" w:rsidRPr="00367FAE">
        <w:rPr>
          <w:rFonts w:asciiTheme="majorHAnsi" w:hAnsiTheme="majorHAnsi"/>
          <w:sz w:val="24"/>
          <w:szCs w:val="24"/>
        </w:rPr>
        <w:t>human</w:t>
      </w:r>
      <w:r w:rsidR="007E4944" w:rsidRPr="00367FAE">
        <w:rPr>
          <w:rFonts w:asciiTheme="majorHAnsi" w:hAnsiTheme="majorHAnsi"/>
          <w:spacing w:val="-7"/>
          <w:sz w:val="24"/>
          <w:szCs w:val="24"/>
        </w:rPr>
        <w:t xml:space="preserve"> </w:t>
      </w:r>
      <w:r w:rsidR="007E4944" w:rsidRPr="00367FAE">
        <w:rPr>
          <w:rFonts w:asciiTheme="majorHAnsi" w:hAnsiTheme="majorHAnsi"/>
          <w:sz w:val="24"/>
          <w:szCs w:val="24"/>
        </w:rPr>
        <w:t xml:space="preserve">tissue. This process will take place on a continual </w:t>
      </w:r>
      <w:proofErr w:type="gramStart"/>
      <w:r w:rsidR="007E4944" w:rsidRPr="00367FAE">
        <w:rPr>
          <w:rFonts w:asciiTheme="majorHAnsi" w:hAnsiTheme="majorHAnsi"/>
          <w:sz w:val="24"/>
          <w:szCs w:val="24"/>
        </w:rPr>
        <w:t>basis</w:t>
      </w:r>
      <w:proofErr w:type="gramEnd"/>
      <w:r w:rsidR="007E4944" w:rsidRPr="00367FAE">
        <w:rPr>
          <w:rFonts w:asciiTheme="majorHAnsi" w:hAnsiTheme="majorHAnsi"/>
          <w:sz w:val="24"/>
          <w:szCs w:val="24"/>
        </w:rPr>
        <w:t xml:space="preserve"> and a formal review will take place during internal auditing. </w:t>
      </w:r>
      <w:proofErr w:type="gramStart"/>
      <w:r w:rsidR="007E4944" w:rsidRPr="00367FAE">
        <w:rPr>
          <w:rFonts w:asciiTheme="majorHAnsi" w:hAnsiTheme="majorHAnsi"/>
          <w:sz w:val="24"/>
          <w:szCs w:val="24"/>
        </w:rPr>
        <w:t>Monitoring of</w:t>
      </w:r>
      <w:proofErr w:type="gramEnd"/>
      <w:r w:rsidR="007E4944" w:rsidRPr="00367FAE">
        <w:rPr>
          <w:rFonts w:asciiTheme="majorHAnsi" w:hAnsiTheme="majorHAnsi"/>
          <w:sz w:val="24"/>
          <w:szCs w:val="24"/>
        </w:rPr>
        <w:t xml:space="preserve"> competencies and training</w:t>
      </w:r>
      <w:r w:rsidR="007E4944" w:rsidRPr="00367FAE">
        <w:rPr>
          <w:rFonts w:asciiTheme="majorHAnsi" w:hAnsiTheme="majorHAnsi"/>
          <w:spacing w:val="-4"/>
          <w:sz w:val="24"/>
          <w:szCs w:val="24"/>
        </w:rPr>
        <w:t xml:space="preserve"> </w:t>
      </w:r>
      <w:r w:rsidR="007E4944" w:rsidRPr="00367FAE">
        <w:rPr>
          <w:rFonts w:asciiTheme="majorHAnsi" w:hAnsiTheme="majorHAnsi"/>
          <w:sz w:val="24"/>
          <w:szCs w:val="24"/>
        </w:rPr>
        <w:t>needs</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of</w:t>
      </w:r>
      <w:r w:rsidR="007E4944" w:rsidRPr="00367FAE">
        <w:rPr>
          <w:rFonts w:asciiTheme="majorHAnsi" w:hAnsiTheme="majorHAnsi"/>
          <w:spacing w:val="-3"/>
          <w:sz w:val="24"/>
          <w:szCs w:val="24"/>
        </w:rPr>
        <w:t xml:space="preserve"> </w:t>
      </w:r>
      <w:r w:rsidR="007E4944" w:rsidRPr="00367FAE">
        <w:rPr>
          <w:rFonts w:asciiTheme="majorHAnsi" w:hAnsiTheme="majorHAnsi"/>
          <w:sz w:val="24"/>
          <w:szCs w:val="24"/>
        </w:rPr>
        <w:t>staff</w:t>
      </w:r>
      <w:r w:rsidR="007E4944" w:rsidRPr="00367FAE">
        <w:rPr>
          <w:rFonts w:asciiTheme="majorHAnsi" w:hAnsiTheme="majorHAnsi"/>
          <w:spacing w:val="-4"/>
          <w:sz w:val="24"/>
          <w:szCs w:val="24"/>
        </w:rPr>
        <w:t xml:space="preserve"> </w:t>
      </w:r>
      <w:r w:rsidR="007E4944" w:rsidRPr="00367FAE">
        <w:rPr>
          <w:rFonts w:asciiTheme="majorHAnsi" w:hAnsiTheme="majorHAnsi"/>
          <w:sz w:val="24"/>
          <w:szCs w:val="24"/>
        </w:rPr>
        <w:t>and</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students</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undertaking</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research</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involving</w:t>
      </w:r>
      <w:r w:rsidR="007E4944" w:rsidRPr="00367FAE">
        <w:rPr>
          <w:rFonts w:asciiTheme="majorHAnsi" w:hAnsiTheme="majorHAnsi"/>
          <w:spacing w:val="-5"/>
          <w:sz w:val="24"/>
          <w:szCs w:val="24"/>
        </w:rPr>
        <w:t xml:space="preserve"> </w:t>
      </w:r>
      <w:r w:rsidR="007E4944" w:rsidRPr="00367FAE">
        <w:rPr>
          <w:rFonts w:asciiTheme="majorHAnsi" w:hAnsiTheme="majorHAnsi"/>
          <w:sz w:val="24"/>
          <w:szCs w:val="24"/>
        </w:rPr>
        <w:t>the</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use</w:t>
      </w:r>
      <w:r w:rsidRPr="00367FAE">
        <w:rPr>
          <w:rFonts w:asciiTheme="majorHAnsi" w:hAnsiTheme="majorHAnsi"/>
          <w:sz w:val="24"/>
          <w:szCs w:val="24"/>
        </w:rPr>
        <w:t xml:space="preserve"> </w:t>
      </w:r>
      <w:r w:rsidR="007E4944" w:rsidRPr="00367FAE">
        <w:rPr>
          <w:rFonts w:asciiTheme="majorHAnsi" w:hAnsiTheme="majorHAnsi"/>
          <w:sz w:val="24"/>
          <w:szCs w:val="24"/>
        </w:rPr>
        <w:t>or</w:t>
      </w:r>
      <w:r w:rsidR="007E4944" w:rsidRPr="00367FAE">
        <w:rPr>
          <w:rFonts w:asciiTheme="majorHAnsi" w:hAnsiTheme="majorHAnsi"/>
          <w:spacing w:val="-6"/>
          <w:sz w:val="24"/>
          <w:szCs w:val="24"/>
        </w:rPr>
        <w:t xml:space="preserve"> </w:t>
      </w:r>
      <w:r w:rsidR="007E4944" w:rsidRPr="00367FAE">
        <w:rPr>
          <w:rFonts w:asciiTheme="majorHAnsi" w:hAnsiTheme="majorHAnsi"/>
          <w:sz w:val="24"/>
          <w:szCs w:val="24"/>
        </w:rPr>
        <w:t>storage</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of</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human</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tissue</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will</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be</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undertaken</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by</w:t>
      </w:r>
      <w:r w:rsidR="007E4944" w:rsidRPr="00367FAE">
        <w:rPr>
          <w:rFonts w:asciiTheme="majorHAnsi" w:hAnsiTheme="majorHAnsi"/>
          <w:spacing w:val="-2"/>
          <w:sz w:val="24"/>
          <w:szCs w:val="24"/>
        </w:rPr>
        <w:t xml:space="preserve"> </w:t>
      </w:r>
      <w:r w:rsidR="007E4944" w:rsidRPr="00367FAE">
        <w:rPr>
          <w:rFonts w:asciiTheme="majorHAnsi" w:hAnsiTheme="majorHAnsi"/>
          <w:sz w:val="24"/>
          <w:szCs w:val="24"/>
        </w:rPr>
        <w:t>Edge</w:t>
      </w:r>
      <w:r w:rsidR="007E4944" w:rsidRPr="00367FAE">
        <w:rPr>
          <w:rFonts w:asciiTheme="majorHAnsi" w:hAnsiTheme="majorHAnsi"/>
          <w:spacing w:val="-1"/>
          <w:sz w:val="24"/>
          <w:szCs w:val="24"/>
        </w:rPr>
        <w:t xml:space="preserve"> </w:t>
      </w:r>
      <w:r w:rsidR="007E4944" w:rsidRPr="00367FAE">
        <w:rPr>
          <w:rFonts w:asciiTheme="majorHAnsi" w:hAnsiTheme="majorHAnsi"/>
          <w:sz w:val="24"/>
          <w:szCs w:val="24"/>
        </w:rPr>
        <w:t>Hill</w:t>
      </w:r>
      <w:r w:rsidR="007E4944" w:rsidRPr="00367FAE">
        <w:rPr>
          <w:rFonts w:asciiTheme="majorHAnsi" w:hAnsiTheme="majorHAnsi"/>
          <w:spacing w:val="-2"/>
          <w:sz w:val="24"/>
          <w:szCs w:val="24"/>
        </w:rPr>
        <w:t xml:space="preserve"> University’s</w:t>
      </w:r>
      <w:r w:rsidRPr="00367FAE">
        <w:rPr>
          <w:rFonts w:asciiTheme="majorHAnsi" w:hAnsiTheme="majorHAnsi"/>
          <w:sz w:val="24"/>
          <w:szCs w:val="24"/>
        </w:rPr>
        <w:t xml:space="preserve"> </w:t>
      </w:r>
      <w:r w:rsidR="007E4944" w:rsidRPr="00367FAE">
        <w:rPr>
          <w:rFonts w:asciiTheme="majorHAnsi" w:hAnsiTheme="majorHAnsi"/>
          <w:sz w:val="24"/>
          <w:szCs w:val="24"/>
        </w:rPr>
        <w:t>Human</w:t>
      </w:r>
      <w:r w:rsidR="007E4944" w:rsidRPr="00367FAE">
        <w:rPr>
          <w:rFonts w:asciiTheme="majorHAnsi" w:hAnsiTheme="majorHAnsi"/>
          <w:spacing w:val="-6"/>
          <w:sz w:val="24"/>
          <w:szCs w:val="24"/>
        </w:rPr>
        <w:t xml:space="preserve"> </w:t>
      </w:r>
      <w:r w:rsidR="007E4944" w:rsidRPr="00367FAE">
        <w:rPr>
          <w:rFonts w:asciiTheme="majorHAnsi" w:hAnsiTheme="majorHAnsi"/>
          <w:sz w:val="24"/>
          <w:szCs w:val="24"/>
        </w:rPr>
        <w:t>Tissue</w:t>
      </w:r>
      <w:r w:rsidR="007E4944" w:rsidRPr="00367FAE">
        <w:rPr>
          <w:rFonts w:asciiTheme="majorHAnsi" w:hAnsiTheme="majorHAnsi"/>
          <w:spacing w:val="-4"/>
          <w:sz w:val="24"/>
          <w:szCs w:val="24"/>
        </w:rPr>
        <w:t xml:space="preserve"> </w:t>
      </w:r>
      <w:r w:rsidR="007E4944" w:rsidRPr="00367FAE">
        <w:rPr>
          <w:rFonts w:asciiTheme="majorHAnsi" w:hAnsiTheme="majorHAnsi"/>
          <w:sz w:val="24"/>
          <w:szCs w:val="24"/>
        </w:rPr>
        <w:t>Management</w:t>
      </w:r>
      <w:r w:rsidR="007E4944" w:rsidRPr="00367FAE">
        <w:rPr>
          <w:rFonts w:asciiTheme="majorHAnsi" w:hAnsiTheme="majorHAnsi"/>
          <w:spacing w:val="-4"/>
          <w:sz w:val="24"/>
          <w:szCs w:val="24"/>
        </w:rPr>
        <w:t xml:space="preserve"> </w:t>
      </w:r>
      <w:r w:rsidR="007E4944" w:rsidRPr="00367FAE">
        <w:rPr>
          <w:rFonts w:asciiTheme="majorHAnsi" w:hAnsiTheme="majorHAnsi"/>
          <w:sz w:val="24"/>
          <w:szCs w:val="24"/>
        </w:rPr>
        <w:t>Sub-</w:t>
      </w:r>
      <w:r w:rsidR="007E4944" w:rsidRPr="00367FAE">
        <w:rPr>
          <w:rFonts w:asciiTheme="majorHAnsi" w:hAnsiTheme="majorHAnsi"/>
          <w:spacing w:val="-2"/>
          <w:sz w:val="24"/>
          <w:szCs w:val="24"/>
        </w:rPr>
        <w:t>Committee.</w:t>
      </w:r>
    </w:p>
    <w:p w14:paraId="5BC17181" w14:textId="77777777" w:rsidR="00CC1823" w:rsidRPr="00451A8E" w:rsidRDefault="00CC1823">
      <w:pPr>
        <w:pStyle w:val="BodyText"/>
        <w:rPr>
          <w:rFonts w:asciiTheme="majorHAnsi" w:hAnsiTheme="majorHAnsi"/>
        </w:rPr>
        <w:sectPr w:rsidR="00CC1823" w:rsidRPr="00451A8E">
          <w:pgSz w:w="11930" w:h="16860"/>
          <w:pgMar w:top="1260" w:right="566" w:bottom="820" w:left="850" w:header="0" w:footer="615" w:gutter="0"/>
          <w:cols w:space="720"/>
        </w:sectPr>
      </w:pPr>
    </w:p>
    <w:p w14:paraId="5BC17182" w14:textId="27744CF9" w:rsidR="00CC1823" w:rsidRPr="00451A8E" w:rsidRDefault="00E97124" w:rsidP="00E97124">
      <w:pPr>
        <w:pStyle w:val="Heading2"/>
      </w:pPr>
      <w:bookmarkStart w:id="103" w:name="_bookmark83"/>
      <w:bookmarkStart w:id="104" w:name="_Toc229489158"/>
      <w:bookmarkEnd w:id="103"/>
      <w:r>
        <w:lastRenderedPageBreak/>
        <w:t xml:space="preserve">11.0 </w:t>
      </w:r>
      <w:r w:rsidR="007E4944" w:rsidRPr="00451A8E">
        <w:t>Appendices</w:t>
      </w:r>
      <w:bookmarkEnd w:id="104"/>
    </w:p>
    <w:p w14:paraId="5BC17183" w14:textId="77777777" w:rsidR="00CC1823" w:rsidRPr="00451A8E" w:rsidRDefault="007E4944">
      <w:pPr>
        <w:pStyle w:val="BodyText"/>
        <w:spacing w:before="69"/>
        <w:rPr>
          <w:rFonts w:asciiTheme="majorHAnsi" w:hAnsiTheme="majorHAnsi"/>
          <w:sz w:val="20"/>
        </w:rPr>
      </w:pPr>
      <w:r w:rsidRPr="00451A8E">
        <w:rPr>
          <w:rFonts w:asciiTheme="majorHAnsi" w:hAnsiTheme="majorHAnsi"/>
          <w:noProof/>
          <w:sz w:val="20"/>
        </w:rPr>
        <w:drawing>
          <wp:anchor distT="0" distB="0" distL="0" distR="0" simplePos="0" relativeHeight="251664896" behindDoc="1" locked="0" layoutInCell="1" allowOverlap="1" wp14:anchorId="5BC18131" wp14:editId="468DFF44">
            <wp:simplePos x="0" y="0"/>
            <wp:positionH relativeFrom="page">
              <wp:posOffset>4391025</wp:posOffset>
            </wp:positionH>
            <wp:positionV relativeFrom="paragraph">
              <wp:posOffset>207955</wp:posOffset>
            </wp:positionV>
            <wp:extent cx="2214860" cy="320040"/>
            <wp:effectExtent l="0" t="0" r="0" b="0"/>
            <wp:wrapTopAndBottom/>
            <wp:docPr id="41" name="Image 4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Edge Hill University Logo. A black text on a white background"/>
                    <pic:cNvPicPr/>
                  </pic:nvPicPr>
                  <pic:blipFill>
                    <a:blip cstate="print"/>
                    <a:stretch>
                      <a:fillRect/>
                    </a:stretch>
                  </pic:blipFill>
                  <pic:spPr>
                    <a:xfrm>
                      <a:off x="0" y="0"/>
                      <a:ext cx="2214860" cy="320040"/>
                    </a:xfrm>
                    <a:prstGeom prst="rect">
                      <a:avLst/>
                    </a:prstGeom>
                  </pic:spPr>
                </pic:pic>
              </a:graphicData>
            </a:graphic>
          </wp:anchor>
        </w:drawing>
      </w:r>
    </w:p>
    <w:p w14:paraId="5BC17184" w14:textId="77777777" w:rsidR="00CC1823" w:rsidRPr="00451A8E" w:rsidRDefault="00CC1823">
      <w:pPr>
        <w:pStyle w:val="BodyText"/>
        <w:rPr>
          <w:rFonts w:asciiTheme="majorHAnsi" w:hAnsiTheme="majorHAnsi"/>
          <w:sz w:val="20"/>
        </w:rPr>
      </w:pPr>
    </w:p>
    <w:p w14:paraId="5BC17185" w14:textId="77777777" w:rsidR="00CC1823" w:rsidRPr="00451A8E" w:rsidRDefault="00CC1823">
      <w:pPr>
        <w:pStyle w:val="BodyText"/>
        <w:spacing w:before="19"/>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rsidRPr="00451A8E" w14:paraId="5BC17187" w14:textId="77777777" w:rsidTr="00210B04">
        <w:trPr>
          <w:trHeight w:val="988"/>
          <w:tblHeader/>
        </w:trPr>
        <w:tc>
          <w:tcPr>
            <w:tcW w:w="9068" w:type="dxa"/>
            <w:gridSpan w:val="2"/>
          </w:tcPr>
          <w:p w14:paraId="5BC17186" w14:textId="77777777" w:rsidR="00CC1823" w:rsidRPr="00451A8E" w:rsidRDefault="007E4944" w:rsidP="00E97124">
            <w:pPr>
              <w:pStyle w:val="Heading3"/>
            </w:pPr>
            <w:bookmarkStart w:id="105" w:name="_bookmark84"/>
            <w:bookmarkStart w:id="106" w:name="_Toc229489159"/>
            <w:bookmarkEnd w:id="105"/>
            <w:r w:rsidRPr="00451A8E">
              <w:rPr>
                <w:szCs w:val="96"/>
              </w:rPr>
              <w:t>11.1.</w:t>
            </w:r>
            <w:r w:rsidRPr="00451A8E">
              <w:rPr>
                <w:spacing w:val="-16"/>
                <w:szCs w:val="96"/>
              </w:rPr>
              <w:t xml:space="preserve"> </w:t>
            </w:r>
            <w:r w:rsidRPr="00451A8E">
              <w:t>Supplementary</w:t>
            </w:r>
            <w:r w:rsidRPr="00451A8E">
              <w:rPr>
                <w:spacing w:val="-18"/>
              </w:rPr>
              <w:t xml:space="preserve"> </w:t>
            </w:r>
            <w:r w:rsidRPr="00451A8E">
              <w:t>List</w:t>
            </w:r>
            <w:r w:rsidRPr="00451A8E">
              <w:rPr>
                <w:spacing w:val="-18"/>
              </w:rPr>
              <w:t xml:space="preserve"> </w:t>
            </w:r>
            <w:r w:rsidRPr="00451A8E">
              <w:t>of</w:t>
            </w:r>
            <w:r w:rsidRPr="00451A8E">
              <w:rPr>
                <w:spacing w:val="-17"/>
              </w:rPr>
              <w:t xml:space="preserve"> </w:t>
            </w:r>
            <w:r w:rsidRPr="00451A8E">
              <w:t>Materials</w:t>
            </w:r>
            <w:r w:rsidRPr="00451A8E">
              <w:rPr>
                <w:spacing w:val="-18"/>
              </w:rPr>
              <w:t xml:space="preserve"> </w:t>
            </w:r>
            <w:r w:rsidRPr="00451A8E">
              <w:t>Considered</w:t>
            </w:r>
            <w:r w:rsidRPr="00451A8E">
              <w:rPr>
                <w:spacing w:val="-17"/>
              </w:rPr>
              <w:t xml:space="preserve"> </w:t>
            </w:r>
            <w:r w:rsidRPr="00451A8E">
              <w:t xml:space="preserve">‘Relevant </w:t>
            </w:r>
            <w:r w:rsidRPr="00451A8E">
              <w:rPr>
                <w:spacing w:val="-2"/>
              </w:rPr>
              <w:t>Material’</w:t>
            </w:r>
            <w:bookmarkEnd w:id="106"/>
          </w:p>
        </w:tc>
      </w:tr>
      <w:tr w:rsidR="00CC1823" w:rsidRPr="00451A8E" w14:paraId="5BC1718A" w14:textId="77777777">
        <w:trPr>
          <w:trHeight w:val="277"/>
        </w:trPr>
        <w:tc>
          <w:tcPr>
            <w:tcW w:w="4534" w:type="dxa"/>
          </w:tcPr>
          <w:p w14:paraId="5BC1718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4" w:type="dxa"/>
          </w:tcPr>
          <w:p w14:paraId="5BC17189"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18D" w14:textId="77777777">
        <w:trPr>
          <w:trHeight w:val="277"/>
        </w:trPr>
        <w:tc>
          <w:tcPr>
            <w:tcW w:w="4534" w:type="dxa"/>
          </w:tcPr>
          <w:p w14:paraId="5BC1718B"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4" w:type="dxa"/>
          </w:tcPr>
          <w:p w14:paraId="5BC1718C"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bl>
    <w:p w14:paraId="5BC1718E" w14:textId="77777777" w:rsidR="00CC1823" w:rsidRPr="00451A8E" w:rsidRDefault="00CC1823">
      <w:pPr>
        <w:pStyle w:val="BodyText"/>
        <w:spacing w:before="2"/>
        <w:rPr>
          <w:rFonts w:asciiTheme="majorHAnsi" w:hAnsiTheme="majorHAnsi"/>
          <w:sz w:val="20"/>
        </w:rPr>
      </w:pPr>
    </w:p>
    <w:tbl>
      <w:tblPr>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rsidRPr="00451A8E" w14:paraId="5BC17190" w14:textId="77777777" w:rsidTr="00C640FC">
        <w:trPr>
          <w:trHeight w:val="278"/>
          <w:tblHeader/>
        </w:trPr>
        <w:tc>
          <w:tcPr>
            <w:tcW w:w="9067" w:type="dxa"/>
            <w:gridSpan w:val="4"/>
          </w:tcPr>
          <w:p w14:paraId="5BC1718F" w14:textId="77777777" w:rsidR="00CC1823" w:rsidRPr="00451A8E" w:rsidRDefault="007E4944" w:rsidP="00C640FC">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196" w14:textId="77777777" w:rsidTr="00C640FC">
        <w:trPr>
          <w:trHeight w:val="556"/>
          <w:tblHeader/>
        </w:trPr>
        <w:tc>
          <w:tcPr>
            <w:tcW w:w="1248" w:type="dxa"/>
          </w:tcPr>
          <w:p w14:paraId="5BC17191" w14:textId="77777777" w:rsidR="00CC1823" w:rsidRPr="00451A8E" w:rsidRDefault="007E4944" w:rsidP="00C640FC">
            <w:pPr>
              <w:pStyle w:val="Title"/>
              <w:rPr>
                <w:b/>
                <w:bCs/>
                <w:sz w:val="24"/>
                <w:szCs w:val="24"/>
              </w:rPr>
            </w:pPr>
            <w:r w:rsidRPr="00451A8E">
              <w:rPr>
                <w:b/>
                <w:bCs/>
                <w:sz w:val="24"/>
                <w:szCs w:val="24"/>
              </w:rPr>
              <w:t>Version</w:t>
            </w:r>
          </w:p>
          <w:p w14:paraId="5BC17192" w14:textId="77777777" w:rsidR="00CC1823" w:rsidRPr="00451A8E" w:rsidRDefault="007E4944" w:rsidP="00C640FC">
            <w:pPr>
              <w:pStyle w:val="Title"/>
              <w:rPr>
                <w:b/>
                <w:bCs/>
                <w:sz w:val="24"/>
                <w:szCs w:val="24"/>
              </w:rPr>
            </w:pPr>
            <w:r w:rsidRPr="00451A8E">
              <w:rPr>
                <w:b/>
                <w:bCs/>
                <w:sz w:val="24"/>
                <w:szCs w:val="24"/>
              </w:rPr>
              <w:t>number</w:t>
            </w:r>
          </w:p>
        </w:tc>
        <w:tc>
          <w:tcPr>
            <w:tcW w:w="4419" w:type="dxa"/>
          </w:tcPr>
          <w:p w14:paraId="5BC17193" w14:textId="77777777" w:rsidR="00CC1823" w:rsidRPr="00451A8E" w:rsidRDefault="007E4944" w:rsidP="00C640FC">
            <w:pPr>
              <w:pStyle w:val="Title"/>
              <w:rPr>
                <w:b/>
                <w:bCs/>
                <w:sz w:val="24"/>
                <w:szCs w:val="24"/>
              </w:rPr>
            </w:pPr>
            <w:r w:rsidRPr="00451A8E">
              <w:rPr>
                <w:b/>
                <w:bCs/>
                <w:sz w:val="24"/>
                <w:szCs w:val="24"/>
              </w:rPr>
              <w:t>Revision</w:t>
            </w:r>
          </w:p>
        </w:tc>
        <w:tc>
          <w:tcPr>
            <w:tcW w:w="1699" w:type="dxa"/>
          </w:tcPr>
          <w:p w14:paraId="5BC17194" w14:textId="77777777" w:rsidR="00CC1823" w:rsidRPr="00451A8E" w:rsidRDefault="007E4944" w:rsidP="00C640FC">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7195" w14:textId="77777777" w:rsidR="00CC1823" w:rsidRPr="00451A8E" w:rsidRDefault="007E4944" w:rsidP="00C640FC">
            <w:pPr>
              <w:pStyle w:val="Title"/>
              <w:rPr>
                <w:b/>
                <w:bCs/>
                <w:sz w:val="24"/>
                <w:szCs w:val="24"/>
              </w:rPr>
            </w:pPr>
            <w:r w:rsidRPr="00451A8E">
              <w:rPr>
                <w:b/>
                <w:bCs/>
                <w:spacing w:val="-4"/>
                <w:sz w:val="24"/>
                <w:szCs w:val="24"/>
              </w:rPr>
              <w:t>Date</w:t>
            </w:r>
          </w:p>
        </w:tc>
      </w:tr>
      <w:tr w:rsidR="00CC1823" w:rsidRPr="00451A8E" w14:paraId="5BC1719B" w14:textId="77777777">
        <w:trPr>
          <w:trHeight w:val="280"/>
        </w:trPr>
        <w:tc>
          <w:tcPr>
            <w:tcW w:w="1248" w:type="dxa"/>
          </w:tcPr>
          <w:p w14:paraId="5BC17197"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1.0</w:t>
            </w:r>
          </w:p>
        </w:tc>
        <w:tc>
          <w:tcPr>
            <w:tcW w:w="4419" w:type="dxa"/>
          </w:tcPr>
          <w:p w14:paraId="5BC1719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199" w14:textId="77777777" w:rsidR="00CC1823" w:rsidRPr="00451A8E" w:rsidRDefault="00CC1823">
            <w:pPr>
              <w:pStyle w:val="TableParagraph"/>
              <w:rPr>
                <w:rFonts w:asciiTheme="majorHAnsi" w:hAnsiTheme="majorHAnsi"/>
                <w:sz w:val="20"/>
              </w:rPr>
            </w:pPr>
          </w:p>
        </w:tc>
        <w:tc>
          <w:tcPr>
            <w:tcW w:w="1701" w:type="dxa"/>
          </w:tcPr>
          <w:p w14:paraId="5BC1719A" w14:textId="77777777" w:rsidR="00CC1823" w:rsidRPr="00451A8E" w:rsidRDefault="00CC1823">
            <w:pPr>
              <w:pStyle w:val="TableParagraph"/>
              <w:rPr>
                <w:rFonts w:asciiTheme="majorHAnsi" w:hAnsiTheme="majorHAnsi"/>
                <w:sz w:val="20"/>
              </w:rPr>
            </w:pPr>
          </w:p>
        </w:tc>
      </w:tr>
    </w:tbl>
    <w:p w14:paraId="5BC1719C" w14:textId="77777777" w:rsidR="00CC1823" w:rsidRPr="00451A8E" w:rsidRDefault="00CC1823">
      <w:pPr>
        <w:pStyle w:val="BodyText"/>
        <w:spacing w:before="15"/>
        <w:rPr>
          <w:rFonts w:asciiTheme="majorHAnsi" w:hAnsiTheme="majorHAnsi"/>
          <w:sz w:val="36"/>
        </w:rPr>
      </w:pPr>
    </w:p>
    <w:p w14:paraId="5BC1719D" w14:textId="13649A9E" w:rsidR="00CC1823" w:rsidRPr="00451A8E" w:rsidRDefault="007E4944">
      <w:pPr>
        <w:spacing w:line="259" w:lineRule="auto"/>
        <w:ind w:left="384" w:right="1906"/>
        <w:jc w:val="both"/>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w:t>
      </w:r>
      <w:r w:rsidRPr="00451A8E">
        <w:rPr>
          <w:rFonts w:asciiTheme="majorHAnsi" w:hAnsiTheme="majorHAnsi"/>
          <w:spacing w:val="-2"/>
        </w:rPr>
        <w:t xml:space="preserve"> </w:t>
      </w:r>
      <w:r w:rsidRPr="00451A8E">
        <w:rPr>
          <w:rFonts w:asciiTheme="majorHAnsi" w:hAnsiTheme="majorHAnsi"/>
        </w:rPr>
        <w:t>scheduled</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review</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5"/>
        </w:rPr>
        <w:t xml:space="preserve"> </w:t>
      </w:r>
      <w:r w:rsidR="00C55646" w:rsidRPr="00451A8E">
        <w:rPr>
          <w:rFonts w:asciiTheme="majorHAnsi" w:hAnsiTheme="majorHAnsi"/>
        </w:rPr>
        <w:t>August/September</w:t>
      </w:r>
      <w:r w:rsidR="00E97124">
        <w:rPr>
          <w:rFonts w:asciiTheme="majorHAnsi" w:hAnsiTheme="majorHAnsi"/>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1"/>
        </w:rPr>
        <w:t xml:space="preserve"> </w:t>
      </w:r>
      <w:r w:rsidRPr="00451A8E">
        <w:rPr>
          <w:rFonts w:asciiTheme="majorHAnsi" w:hAnsiTheme="majorHAnsi"/>
        </w:rPr>
        <w:t>year</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4"/>
        </w:rPr>
        <w:t xml:space="preserve"> </w:t>
      </w:r>
      <w:r w:rsidRPr="00451A8E">
        <w:rPr>
          <w:rFonts w:asciiTheme="majorHAnsi" w:hAnsiTheme="majorHAnsi"/>
        </w:rPr>
        <w:t>with</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00C55646" w:rsidRPr="00451A8E">
        <w:rPr>
          <w:rFonts w:asciiTheme="majorHAnsi" w:hAnsiTheme="majorHAnsi"/>
        </w:rPr>
        <w:t>full</w:t>
      </w:r>
      <w:r w:rsidR="00C55646" w:rsidRPr="00451A8E">
        <w:rPr>
          <w:rFonts w:asciiTheme="majorHAnsi" w:hAnsiTheme="majorHAnsi"/>
          <w:spacing w:val="-4"/>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at any other time changes are necessary.</w:t>
      </w:r>
    </w:p>
    <w:p w14:paraId="5BC1719E" w14:textId="77777777" w:rsidR="00CC1823" w:rsidRPr="00451A8E" w:rsidRDefault="00CC1823">
      <w:pPr>
        <w:pStyle w:val="BodyText"/>
        <w:spacing w:before="222"/>
        <w:rPr>
          <w:rFonts w:asciiTheme="majorHAnsi" w:hAnsiTheme="majorHAnsi"/>
          <w:sz w:val="22"/>
        </w:rPr>
      </w:pPr>
    </w:p>
    <w:p w14:paraId="5BC1719F" w14:textId="77777777" w:rsidR="00CC1823" w:rsidRPr="00451A8E" w:rsidRDefault="007E4944">
      <w:pPr>
        <w:spacing w:line="259" w:lineRule="auto"/>
        <w:ind w:left="384" w:right="1989"/>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5"/>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9"/>
        </w:rPr>
        <w:t xml:space="preserve"> </w:t>
      </w:r>
      <w:r w:rsidRPr="00451A8E">
        <w:rPr>
          <w:rFonts w:asciiTheme="majorHAnsi" w:hAnsiTheme="majorHAnsi"/>
          <w:b/>
        </w:rPr>
        <w:t>that</w:t>
      </w:r>
      <w:r w:rsidRPr="00451A8E">
        <w:rPr>
          <w:rFonts w:asciiTheme="majorHAnsi" w:hAnsiTheme="majorHAnsi"/>
          <w:b/>
          <w:spacing w:val="-10"/>
        </w:rPr>
        <w:t xml:space="preserve"> </w:t>
      </w:r>
      <w:r w:rsidRPr="00451A8E">
        <w:rPr>
          <w:rFonts w:asciiTheme="majorHAnsi" w:hAnsiTheme="majorHAnsi"/>
          <w:b/>
        </w:rPr>
        <w:t xml:space="preserve">the version is the most up-to-date by checking the University’s human tissue webpages: </w:t>
      </w:r>
      <w:hyperlink r:id="rId64">
        <w:r w:rsidR="00CC1823" w:rsidRPr="00451A8E">
          <w:rPr>
            <w:rFonts w:asciiTheme="majorHAnsi" w:hAnsiTheme="majorHAnsi"/>
            <w:b/>
            <w:u w:val="single"/>
          </w:rPr>
          <w:t>https://www.edgehill.ac.uk/research/human-tissue/</w:t>
        </w:r>
      </w:hyperlink>
    </w:p>
    <w:p w14:paraId="5BC171A0" w14:textId="77777777" w:rsidR="00CC1823" w:rsidRPr="00451A8E" w:rsidRDefault="00CC1823">
      <w:pPr>
        <w:spacing w:line="259" w:lineRule="auto"/>
        <w:rPr>
          <w:rFonts w:asciiTheme="majorHAnsi" w:hAnsiTheme="majorHAnsi"/>
          <w:b/>
        </w:rPr>
        <w:sectPr w:rsidR="00CC1823" w:rsidRPr="00451A8E">
          <w:pgSz w:w="11930" w:h="16860"/>
          <w:pgMar w:top="1560" w:right="566" w:bottom="820" w:left="850" w:header="0" w:footer="615" w:gutter="0"/>
          <w:cols w:space="720"/>
        </w:sectPr>
      </w:pPr>
    </w:p>
    <w:p w14:paraId="5BC171A1" w14:textId="77777777" w:rsidR="00CC1823" w:rsidRPr="00451A8E" w:rsidRDefault="007E4944">
      <w:pPr>
        <w:pStyle w:val="BodyText"/>
        <w:ind w:left="6974"/>
        <w:rPr>
          <w:rFonts w:asciiTheme="majorHAnsi" w:hAnsiTheme="majorHAnsi"/>
          <w:sz w:val="20"/>
        </w:rPr>
      </w:pPr>
      <w:r w:rsidRPr="00451A8E">
        <w:rPr>
          <w:rFonts w:asciiTheme="majorHAnsi" w:hAnsiTheme="majorHAnsi"/>
          <w:noProof/>
          <w:sz w:val="20"/>
        </w:rPr>
        <w:lastRenderedPageBreak/>
        <w:drawing>
          <wp:inline distT="0" distB="0" distL="0" distR="0" wp14:anchorId="5BC18133" wp14:editId="21FEA2F7">
            <wp:extent cx="2133812" cy="640079"/>
            <wp:effectExtent l="0" t="0" r="0" b="0"/>
            <wp:docPr id="42" name="Imag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a:extLst>
                        <a:ext uri="{C183D7F6-B498-43B3-948B-1728B52AA6E4}">
                          <adec:decorative xmlns:adec="http://schemas.microsoft.com/office/drawing/2017/decorative" val="1"/>
                        </a:ext>
                      </a:extLst>
                    </pic:cNvPr>
                    <pic:cNvPicPr/>
                  </pic:nvPicPr>
                  <pic:blipFill>
                    <a:blip cstate="print"/>
                    <a:stretch>
                      <a:fillRect/>
                    </a:stretch>
                  </pic:blipFill>
                  <pic:spPr>
                    <a:xfrm>
                      <a:off x="0" y="0"/>
                      <a:ext cx="2133812" cy="640079"/>
                    </a:xfrm>
                    <a:prstGeom prst="rect">
                      <a:avLst/>
                    </a:prstGeom>
                  </pic:spPr>
                </pic:pic>
              </a:graphicData>
            </a:graphic>
          </wp:inline>
        </w:drawing>
      </w:r>
    </w:p>
    <w:p w14:paraId="5BC171A2" w14:textId="77777777" w:rsidR="00CC1823" w:rsidRPr="00451A8E" w:rsidRDefault="007E4944">
      <w:pPr>
        <w:spacing w:before="185"/>
        <w:ind w:right="2690"/>
        <w:jc w:val="right"/>
        <w:rPr>
          <w:rFonts w:asciiTheme="majorHAnsi" w:hAnsiTheme="majorHAnsi"/>
        </w:rPr>
      </w:pPr>
      <w:r w:rsidRPr="00451A8E">
        <w:rPr>
          <w:rFonts w:asciiTheme="majorHAnsi" w:hAnsiTheme="majorHAnsi"/>
          <w:b/>
          <w:spacing w:val="-2"/>
        </w:rPr>
        <w:t>Supplementary</w:t>
      </w:r>
      <w:r w:rsidRPr="00451A8E">
        <w:rPr>
          <w:rFonts w:asciiTheme="majorHAnsi" w:hAnsiTheme="majorHAnsi"/>
          <w:b/>
          <w:spacing w:val="-8"/>
        </w:rPr>
        <w:t xml:space="preserve"> </w:t>
      </w:r>
      <w:r w:rsidRPr="00451A8E">
        <w:rPr>
          <w:rFonts w:asciiTheme="majorHAnsi" w:hAnsiTheme="majorHAnsi"/>
          <w:b/>
          <w:spacing w:val="-2"/>
        </w:rPr>
        <w:t>List</w:t>
      </w:r>
      <w:r w:rsidRPr="00451A8E">
        <w:rPr>
          <w:rFonts w:asciiTheme="majorHAnsi" w:hAnsiTheme="majorHAnsi"/>
          <w:b/>
          <w:spacing w:val="-4"/>
        </w:rPr>
        <w:t xml:space="preserve"> </w:t>
      </w:r>
      <w:r w:rsidRPr="00451A8E">
        <w:rPr>
          <w:rFonts w:asciiTheme="majorHAnsi" w:hAnsiTheme="majorHAnsi"/>
          <w:b/>
          <w:spacing w:val="-2"/>
        </w:rPr>
        <w:t>of</w:t>
      </w:r>
      <w:r w:rsidRPr="00451A8E">
        <w:rPr>
          <w:rFonts w:asciiTheme="majorHAnsi" w:hAnsiTheme="majorHAnsi"/>
          <w:b/>
          <w:spacing w:val="-6"/>
        </w:rPr>
        <w:t xml:space="preserve"> </w:t>
      </w:r>
      <w:r w:rsidRPr="00451A8E">
        <w:rPr>
          <w:rFonts w:asciiTheme="majorHAnsi" w:hAnsiTheme="majorHAnsi"/>
          <w:b/>
          <w:spacing w:val="-2"/>
        </w:rPr>
        <w:t>Materials</w:t>
      </w:r>
      <w:r w:rsidRPr="00451A8E">
        <w:rPr>
          <w:rFonts w:asciiTheme="majorHAnsi" w:hAnsiTheme="majorHAnsi"/>
          <w:b/>
          <w:spacing w:val="-7"/>
        </w:rPr>
        <w:t xml:space="preserve"> </w:t>
      </w:r>
      <w:r w:rsidRPr="00451A8E">
        <w:rPr>
          <w:rFonts w:asciiTheme="majorHAnsi" w:hAnsiTheme="majorHAnsi"/>
          <w:b/>
          <w:spacing w:val="-2"/>
        </w:rPr>
        <w:t>Considered</w:t>
      </w:r>
      <w:r w:rsidRPr="00451A8E">
        <w:rPr>
          <w:rFonts w:asciiTheme="majorHAnsi" w:hAnsiTheme="majorHAnsi"/>
          <w:b/>
          <w:spacing w:val="-4"/>
        </w:rPr>
        <w:t xml:space="preserve"> </w:t>
      </w:r>
      <w:r w:rsidRPr="00451A8E">
        <w:rPr>
          <w:rFonts w:asciiTheme="majorHAnsi" w:hAnsiTheme="majorHAnsi"/>
          <w:b/>
          <w:spacing w:val="-2"/>
        </w:rPr>
        <w:t>‘Relevant</w:t>
      </w:r>
      <w:r w:rsidRPr="00451A8E">
        <w:rPr>
          <w:rFonts w:asciiTheme="majorHAnsi" w:hAnsiTheme="majorHAnsi"/>
          <w:b/>
          <w:spacing w:val="-3"/>
        </w:rPr>
        <w:t xml:space="preserve"> </w:t>
      </w:r>
      <w:r w:rsidRPr="00451A8E">
        <w:rPr>
          <w:rFonts w:asciiTheme="majorHAnsi" w:hAnsiTheme="majorHAnsi"/>
          <w:b/>
          <w:spacing w:val="-2"/>
        </w:rPr>
        <w:t>Material</w:t>
      </w:r>
      <w:r w:rsidRPr="00451A8E">
        <w:rPr>
          <w:rFonts w:asciiTheme="majorHAnsi" w:hAnsiTheme="majorHAnsi"/>
          <w:spacing w:val="-2"/>
        </w:rPr>
        <w:t>’</w:t>
      </w:r>
    </w:p>
    <w:p w14:paraId="5BC171A3" w14:textId="77777777" w:rsidR="00CC1823" w:rsidRPr="00451A8E" w:rsidRDefault="007E4944">
      <w:pPr>
        <w:spacing w:before="122"/>
        <w:ind w:right="2630"/>
        <w:jc w:val="right"/>
        <w:rPr>
          <w:rFonts w:asciiTheme="majorHAnsi" w:hAnsiTheme="majorHAnsi"/>
          <w:sz w:val="23"/>
        </w:rPr>
      </w:pPr>
      <w:r w:rsidRPr="00451A8E">
        <w:rPr>
          <w:rFonts w:asciiTheme="majorHAnsi" w:hAnsiTheme="majorHAnsi"/>
          <w:sz w:val="23"/>
        </w:rPr>
        <w:t>This</w:t>
      </w:r>
      <w:r w:rsidRPr="00451A8E">
        <w:rPr>
          <w:rFonts w:asciiTheme="majorHAnsi" w:hAnsiTheme="majorHAnsi"/>
          <w:spacing w:val="-13"/>
          <w:sz w:val="23"/>
        </w:rPr>
        <w:t xml:space="preserve"> </w:t>
      </w:r>
      <w:r w:rsidRPr="00451A8E">
        <w:rPr>
          <w:rFonts w:asciiTheme="majorHAnsi" w:hAnsiTheme="majorHAnsi"/>
          <w:sz w:val="23"/>
        </w:rPr>
        <w:t>list</w:t>
      </w:r>
      <w:r w:rsidRPr="00451A8E">
        <w:rPr>
          <w:rFonts w:asciiTheme="majorHAnsi" w:hAnsiTheme="majorHAnsi"/>
          <w:spacing w:val="-9"/>
          <w:sz w:val="23"/>
        </w:rPr>
        <w:t xml:space="preserve"> </w:t>
      </w:r>
      <w:r w:rsidRPr="00451A8E">
        <w:rPr>
          <w:rFonts w:asciiTheme="majorHAnsi" w:hAnsiTheme="majorHAnsi"/>
          <w:sz w:val="23"/>
        </w:rPr>
        <w:t>is</w:t>
      </w:r>
      <w:r w:rsidRPr="00451A8E">
        <w:rPr>
          <w:rFonts w:asciiTheme="majorHAnsi" w:hAnsiTheme="majorHAnsi"/>
          <w:spacing w:val="-11"/>
          <w:sz w:val="23"/>
        </w:rPr>
        <w:t xml:space="preserve"> </w:t>
      </w:r>
      <w:r w:rsidRPr="00451A8E">
        <w:rPr>
          <w:rFonts w:asciiTheme="majorHAnsi" w:hAnsiTheme="majorHAnsi"/>
          <w:sz w:val="23"/>
        </w:rPr>
        <w:t>intended</w:t>
      </w:r>
      <w:r w:rsidRPr="00451A8E">
        <w:rPr>
          <w:rFonts w:asciiTheme="majorHAnsi" w:hAnsiTheme="majorHAnsi"/>
          <w:spacing w:val="-13"/>
          <w:sz w:val="23"/>
        </w:rPr>
        <w:t xml:space="preserve"> </w:t>
      </w:r>
      <w:r w:rsidRPr="00451A8E">
        <w:rPr>
          <w:rFonts w:asciiTheme="majorHAnsi" w:hAnsiTheme="majorHAnsi"/>
          <w:sz w:val="23"/>
        </w:rPr>
        <w:t>to</w:t>
      </w:r>
      <w:r w:rsidRPr="00451A8E">
        <w:rPr>
          <w:rFonts w:asciiTheme="majorHAnsi" w:hAnsiTheme="majorHAnsi"/>
          <w:spacing w:val="-8"/>
          <w:sz w:val="23"/>
        </w:rPr>
        <w:t xml:space="preserve"> </w:t>
      </w:r>
      <w:r w:rsidRPr="00451A8E">
        <w:rPr>
          <w:rFonts w:asciiTheme="majorHAnsi" w:hAnsiTheme="majorHAnsi"/>
          <w:sz w:val="23"/>
        </w:rPr>
        <w:t>supplement</w:t>
      </w:r>
      <w:r w:rsidRPr="00451A8E">
        <w:rPr>
          <w:rFonts w:asciiTheme="majorHAnsi" w:hAnsiTheme="majorHAnsi"/>
          <w:spacing w:val="-8"/>
          <w:sz w:val="23"/>
        </w:rPr>
        <w:t xml:space="preserve"> </w:t>
      </w:r>
      <w:r w:rsidRPr="00451A8E">
        <w:rPr>
          <w:rFonts w:asciiTheme="majorHAnsi" w:hAnsiTheme="majorHAnsi"/>
          <w:sz w:val="23"/>
        </w:rPr>
        <w:t>the</w:t>
      </w:r>
      <w:r w:rsidRPr="00451A8E">
        <w:rPr>
          <w:rFonts w:asciiTheme="majorHAnsi" w:hAnsiTheme="majorHAnsi"/>
          <w:spacing w:val="-7"/>
          <w:sz w:val="23"/>
        </w:rPr>
        <w:t xml:space="preserve"> </w:t>
      </w:r>
      <w:r w:rsidRPr="00451A8E">
        <w:rPr>
          <w:rFonts w:asciiTheme="majorHAnsi" w:hAnsiTheme="majorHAnsi"/>
          <w:sz w:val="23"/>
        </w:rPr>
        <w:t>HTA’s</w:t>
      </w:r>
      <w:r w:rsidRPr="00451A8E">
        <w:rPr>
          <w:rFonts w:asciiTheme="majorHAnsi" w:hAnsiTheme="majorHAnsi"/>
          <w:spacing w:val="-11"/>
          <w:sz w:val="23"/>
        </w:rPr>
        <w:t xml:space="preserve"> </w:t>
      </w:r>
      <w:r w:rsidRPr="00451A8E">
        <w:rPr>
          <w:rFonts w:asciiTheme="majorHAnsi" w:hAnsiTheme="majorHAnsi"/>
          <w:sz w:val="23"/>
        </w:rPr>
        <w:t>guidance</w:t>
      </w:r>
      <w:r w:rsidRPr="00451A8E">
        <w:rPr>
          <w:rFonts w:asciiTheme="majorHAnsi" w:hAnsiTheme="majorHAnsi"/>
          <w:spacing w:val="-6"/>
          <w:sz w:val="23"/>
        </w:rPr>
        <w:t xml:space="preserve"> </w:t>
      </w:r>
      <w:r w:rsidRPr="00451A8E">
        <w:rPr>
          <w:rFonts w:asciiTheme="majorHAnsi" w:hAnsiTheme="majorHAnsi"/>
          <w:sz w:val="23"/>
        </w:rPr>
        <w:t>on</w:t>
      </w:r>
      <w:r w:rsidRPr="00451A8E">
        <w:rPr>
          <w:rFonts w:asciiTheme="majorHAnsi" w:hAnsiTheme="majorHAnsi"/>
          <w:spacing w:val="-6"/>
          <w:sz w:val="23"/>
        </w:rPr>
        <w:t xml:space="preserve"> </w:t>
      </w:r>
      <w:r w:rsidRPr="00451A8E">
        <w:rPr>
          <w:rFonts w:asciiTheme="majorHAnsi" w:hAnsiTheme="majorHAnsi"/>
          <w:sz w:val="23"/>
        </w:rPr>
        <w:t>‘relevant</w:t>
      </w:r>
      <w:r w:rsidRPr="00451A8E">
        <w:rPr>
          <w:rFonts w:asciiTheme="majorHAnsi" w:hAnsiTheme="majorHAnsi"/>
          <w:spacing w:val="-6"/>
          <w:sz w:val="23"/>
        </w:rPr>
        <w:t xml:space="preserve"> </w:t>
      </w:r>
      <w:r w:rsidRPr="00451A8E">
        <w:rPr>
          <w:rFonts w:asciiTheme="majorHAnsi" w:hAnsiTheme="majorHAnsi"/>
          <w:spacing w:val="-2"/>
          <w:sz w:val="23"/>
        </w:rPr>
        <w:t>material’.</w:t>
      </w:r>
    </w:p>
    <w:p w14:paraId="5BC171A4" w14:textId="77777777" w:rsidR="00CC1823" w:rsidRPr="00451A8E" w:rsidRDefault="007E4944">
      <w:pPr>
        <w:spacing w:before="141" w:line="259" w:lineRule="auto"/>
        <w:ind w:left="384" w:right="611"/>
        <w:rPr>
          <w:rFonts w:asciiTheme="majorHAnsi" w:hAnsiTheme="majorHAnsi"/>
          <w:sz w:val="23"/>
        </w:rPr>
      </w:pPr>
      <w:r w:rsidRPr="00451A8E">
        <w:rPr>
          <w:rFonts w:asciiTheme="majorHAnsi" w:hAnsiTheme="majorHAnsi"/>
          <w:sz w:val="23"/>
        </w:rPr>
        <w:t xml:space="preserve">The list is not intended as exhaustive or </w:t>
      </w:r>
      <w:proofErr w:type="gramStart"/>
      <w:r w:rsidRPr="00451A8E">
        <w:rPr>
          <w:rFonts w:asciiTheme="majorHAnsi" w:hAnsiTheme="majorHAnsi"/>
          <w:sz w:val="23"/>
        </w:rPr>
        <w:t>exclusive, but</w:t>
      </w:r>
      <w:proofErr w:type="gramEnd"/>
      <w:r w:rsidRPr="00451A8E">
        <w:rPr>
          <w:rFonts w:asciiTheme="majorHAnsi" w:hAnsiTheme="majorHAnsi"/>
          <w:sz w:val="23"/>
        </w:rPr>
        <w:t xml:space="preserve"> is intended to provide guidance to stakeholders</w:t>
      </w:r>
      <w:r w:rsidRPr="00451A8E">
        <w:rPr>
          <w:rFonts w:asciiTheme="majorHAnsi" w:hAnsiTheme="majorHAnsi"/>
          <w:spacing w:val="-8"/>
          <w:sz w:val="23"/>
        </w:rPr>
        <w:t xml:space="preserve"> </w:t>
      </w:r>
      <w:r w:rsidRPr="00451A8E">
        <w:rPr>
          <w:rFonts w:asciiTheme="majorHAnsi" w:hAnsiTheme="majorHAnsi"/>
          <w:sz w:val="23"/>
        </w:rPr>
        <w:t>in</w:t>
      </w:r>
      <w:r w:rsidRPr="00451A8E">
        <w:rPr>
          <w:rFonts w:asciiTheme="majorHAnsi" w:hAnsiTheme="majorHAnsi"/>
          <w:spacing w:val="-4"/>
          <w:sz w:val="23"/>
        </w:rPr>
        <w:t xml:space="preserve"> </w:t>
      </w:r>
      <w:r w:rsidRPr="00451A8E">
        <w:rPr>
          <w:rFonts w:asciiTheme="majorHAnsi" w:hAnsiTheme="majorHAnsi"/>
          <w:sz w:val="23"/>
        </w:rPr>
        <w:t>respect</w:t>
      </w:r>
      <w:r w:rsidRPr="00451A8E">
        <w:rPr>
          <w:rFonts w:asciiTheme="majorHAnsi" w:hAnsiTheme="majorHAnsi"/>
          <w:spacing w:val="-6"/>
          <w:sz w:val="23"/>
        </w:rPr>
        <w:t xml:space="preserve"> </w:t>
      </w:r>
      <w:r w:rsidRPr="00451A8E">
        <w:rPr>
          <w:rFonts w:asciiTheme="majorHAnsi" w:hAnsiTheme="majorHAnsi"/>
          <w:sz w:val="23"/>
        </w:rPr>
        <w:t>of</w:t>
      </w:r>
      <w:r w:rsidRPr="00451A8E">
        <w:rPr>
          <w:rFonts w:asciiTheme="majorHAnsi" w:hAnsiTheme="majorHAnsi"/>
          <w:spacing w:val="-5"/>
          <w:sz w:val="23"/>
        </w:rPr>
        <w:t xml:space="preserve"> </w:t>
      </w:r>
      <w:proofErr w:type="gramStart"/>
      <w:r w:rsidRPr="00451A8E">
        <w:rPr>
          <w:rFonts w:asciiTheme="majorHAnsi" w:hAnsiTheme="majorHAnsi"/>
          <w:sz w:val="23"/>
        </w:rPr>
        <w:t>a</w:t>
      </w:r>
      <w:r w:rsidRPr="00451A8E">
        <w:rPr>
          <w:rFonts w:asciiTheme="majorHAnsi" w:hAnsiTheme="majorHAnsi"/>
          <w:spacing w:val="-5"/>
          <w:sz w:val="23"/>
        </w:rPr>
        <w:t xml:space="preserve"> </w:t>
      </w:r>
      <w:r w:rsidRPr="00451A8E">
        <w:rPr>
          <w:rFonts w:asciiTheme="majorHAnsi" w:hAnsiTheme="majorHAnsi"/>
          <w:sz w:val="23"/>
        </w:rPr>
        <w:t>number</w:t>
      </w:r>
      <w:r w:rsidRPr="00451A8E">
        <w:rPr>
          <w:rFonts w:asciiTheme="majorHAnsi" w:hAnsiTheme="majorHAnsi"/>
          <w:spacing w:val="-4"/>
          <w:sz w:val="23"/>
        </w:rPr>
        <w:t xml:space="preserve"> </w:t>
      </w:r>
      <w:r w:rsidRPr="00451A8E">
        <w:rPr>
          <w:rFonts w:asciiTheme="majorHAnsi" w:hAnsiTheme="majorHAnsi"/>
          <w:sz w:val="23"/>
        </w:rPr>
        <w:t>of</w:t>
      </w:r>
      <w:proofErr w:type="gramEnd"/>
      <w:r w:rsidRPr="00451A8E">
        <w:rPr>
          <w:rFonts w:asciiTheme="majorHAnsi" w:hAnsiTheme="majorHAnsi"/>
          <w:spacing w:val="-5"/>
          <w:sz w:val="23"/>
        </w:rPr>
        <w:t xml:space="preserve"> </w:t>
      </w:r>
      <w:r w:rsidRPr="00451A8E">
        <w:rPr>
          <w:rFonts w:asciiTheme="majorHAnsi" w:hAnsiTheme="majorHAnsi"/>
          <w:sz w:val="23"/>
        </w:rPr>
        <w:t>materials</w:t>
      </w:r>
      <w:r w:rsidRPr="00451A8E">
        <w:rPr>
          <w:rFonts w:asciiTheme="majorHAnsi" w:hAnsiTheme="majorHAnsi"/>
          <w:spacing w:val="-10"/>
          <w:sz w:val="23"/>
        </w:rPr>
        <w:t xml:space="preserve"> </w:t>
      </w:r>
      <w:r w:rsidRPr="00451A8E">
        <w:rPr>
          <w:rFonts w:asciiTheme="majorHAnsi" w:hAnsiTheme="majorHAnsi"/>
          <w:sz w:val="23"/>
        </w:rPr>
        <w:t>that</w:t>
      </w:r>
      <w:r w:rsidRPr="00451A8E">
        <w:rPr>
          <w:rFonts w:asciiTheme="majorHAnsi" w:hAnsiTheme="majorHAnsi"/>
          <w:spacing w:val="-5"/>
          <w:sz w:val="23"/>
        </w:rPr>
        <w:t xml:space="preserve"> </w:t>
      </w:r>
      <w:r w:rsidRPr="00451A8E">
        <w:rPr>
          <w:rFonts w:asciiTheme="majorHAnsi" w:hAnsiTheme="majorHAnsi"/>
          <w:sz w:val="23"/>
        </w:rPr>
        <w:t>might</w:t>
      </w:r>
      <w:r w:rsidRPr="00451A8E">
        <w:rPr>
          <w:rFonts w:asciiTheme="majorHAnsi" w:hAnsiTheme="majorHAnsi"/>
          <w:spacing w:val="-9"/>
          <w:sz w:val="23"/>
        </w:rPr>
        <w:t xml:space="preserve"> </w:t>
      </w:r>
      <w:r w:rsidRPr="00451A8E">
        <w:rPr>
          <w:rFonts w:asciiTheme="majorHAnsi" w:hAnsiTheme="majorHAnsi"/>
          <w:sz w:val="23"/>
        </w:rPr>
        <w:t>be</w:t>
      </w:r>
      <w:r w:rsidRPr="00451A8E">
        <w:rPr>
          <w:rFonts w:asciiTheme="majorHAnsi" w:hAnsiTheme="majorHAnsi"/>
          <w:spacing w:val="-5"/>
          <w:sz w:val="23"/>
        </w:rPr>
        <w:t xml:space="preserve"> </w:t>
      </w:r>
      <w:r w:rsidRPr="00451A8E">
        <w:rPr>
          <w:rFonts w:asciiTheme="majorHAnsi" w:hAnsiTheme="majorHAnsi"/>
          <w:sz w:val="23"/>
        </w:rPr>
        <w:t>considered</w:t>
      </w:r>
      <w:r w:rsidRPr="00451A8E">
        <w:rPr>
          <w:rFonts w:asciiTheme="majorHAnsi" w:hAnsiTheme="majorHAnsi"/>
          <w:spacing w:val="-10"/>
          <w:sz w:val="23"/>
        </w:rPr>
        <w:t xml:space="preserve"> </w:t>
      </w:r>
      <w:r w:rsidRPr="00451A8E">
        <w:rPr>
          <w:rFonts w:asciiTheme="majorHAnsi" w:hAnsiTheme="majorHAnsi"/>
          <w:sz w:val="23"/>
        </w:rPr>
        <w:t>relevant</w:t>
      </w:r>
      <w:r w:rsidRPr="00451A8E">
        <w:rPr>
          <w:rFonts w:asciiTheme="majorHAnsi" w:hAnsiTheme="majorHAnsi"/>
          <w:spacing w:val="-1"/>
          <w:sz w:val="23"/>
        </w:rPr>
        <w:t xml:space="preserve"> </w:t>
      </w:r>
      <w:r w:rsidRPr="00451A8E">
        <w:rPr>
          <w:rFonts w:asciiTheme="majorHAnsi" w:hAnsiTheme="majorHAnsi"/>
          <w:sz w:val="23"/>
        </w:rPr>
        <w:t>material.</w:t>
      </w:r>
      <w:r w:rsidRPr="00451A8E">
        <w:rPr>
          <w:rFonts w:asciiTheme="majorHAnsi" w:hAnsiTheme="majorHAnsi"/>
          <w:spacing w:val="-4"/>
          <w:sz w:val="23"/>
        </w:rPr>
        <w:t xml:space="preserve"> </w:t>
      </w:r>
      <w:r w:rsidRPr="00451A8E">
        <w:rPr>
          <w:rFonts w:asciiTheme="majorHAnsi" w:hAnsiTheme="majorHAnsi"/>
          <w:sz w:val="23"/>
        </w:rPr>
        <w:t>The HTA will review the list periodically and update it as required.</w:t>
      </w:r>
    </w:p>
    <w:p w14:paraId="5BC171A5" w14:textId="77777777" w:rsidR="00CC1823" w:rsidRPr="00451A8E" w:rsidRDefault="007E4944">
      <w:pPr>
        <w:spacing w:before="117" w:line="259" w:lineRule="auto"/>
        <w:ind w:left="384" w:right="560"/>
        <w:jc w:val="both"/>
        <w:rPr>
          <w:rFonts w:asciiTheme="majorHAnsi" w:hAnsiTheme="majorHAnsi"/>
          <w:sz w:val="23"/>
        </w:rPr>
      </w:pPr>
      <w:r w:rsidRPr="00451A8E">
        <w:rPr>
          <w:rFonts w:asciiTheme="majorHAnsi" w:hAnsiTheme="majorHAnsi"/>
          <w:sz w:val="23"/>
        </w:rPr>
        <w:t>Where</w:t>
      </w:r>
      <w:r w:rsidRPr="00451A8E">
        <w:rPr>
          <w:rFonts w:asciiTheme="majorHAnsi" w:hAnsiTheme="majorHAnsi"/>
          <w:spacing w:val="-8"/>
          <w:sz w:val="23"/>
        </w:rPr>
        <w:t xml:space="preserve"> </w:t>
      </w:r>
      <w:proofErr w:type="gramStart"/>
      <w:r w:rsidRPr="00451A8E">
        <w:rPr>
          <w:rFonts w:asciiTheme="majorHAnsi" w:hAnsiTheme="majorHAnsi"/>
          <w:sz w:val="23"/>
        </w:rPr>
        <w:t>a</w:t>
      </w:r>
      <w:r w:rsidRPr="00451A8E">
        <w:rPr>
          <w:rFonts w:asciiTheme="majorHAnsi" w:hAnsiTheme="majorHAnsi"/>
          <w:spacing w:val="-9"/>
          <w:sz w:val="23"/>
        </w:rPr>
        <w:t xml:space="preserve"> </w:t>
      </w:r>
      <w:r w:rsidRPr="00451A8E">
        <w:rPr>
          <w:rFonts w:asciiTheme="majorHAnsi" w:hAnsiTheme="majorHAnsi"/>
          <w:sz w:val="23"/>
        </w:rPr>
        <w:t>material</w:t>
      </w:r>
      <w:proofErr w:type="gramEnd"/>
      <w:r w:rsidRPr="00451A8E">
        <w:rPr>
          <w:rFonts w:asciiTheme="majorHAnsi" w:hAnsiTheme="majorHAnsi"/>
          <w:spacing w:val="-8"/>
          <w:sz w:val="23"/>
        </w:rPr>
        <w:t xml:space="preserve"> </w:t>
      </w:r>
      <w:r w:rsidRPr="00451A8E">
        <w:rPr>
          <w:rFonts w:asciiTheme="majorHAnsi" w:hAnsiTheme="majorHAnsi"/>
          <w:sz w:val="23"/>
        </w:rPr>
        <w:t>is</w:t>
      </w:r>
      <w:r w:rsidRPr="00451A8E">
        <w:rPr>
          <w:rFonts w:asciiTheme="majorHAnsi" w:hAnsiTheme="majorHAnsi"/>
          <w:spacing w:val="-10"/>
          <w:sz w:val="23"/>
        </w:rPr>
        <w:t xml:space="preserve"> </w:t>
      </w:r>
      <w:r w:rsidRPr="00451A8E">
        <w:rPr>
          <w:rFonts w:asciiTheme="majorHAnsi" w:hAnsiTheme="majorHAnsi"/>
          <w:sz w:val="23"/>
        </w:rPr>
        <w:t>not</w:t>
      </w:r>
      <w:r w:rsidRPr="00451A8E">
        <w:rPr>
          <w:rFonts w:asciiTheme="majorHAnsi" w:hAnsiTheme="majorHAnsi"/>
          <w:spacing w:val="-7"/>
          <w:sz w:val="23"/>
        </w:rPr>
        <w:t xml:space="preserve"> </w:t>
      </w:r>
      <w:r w:rsidRPr="00451A8E">
        <w:rPr>
          <w:rFonts w:asciiTheme="majorHAnsi" w:hAnsiTheme="majorHAnsi"/>
          <w:sz w:val="23"/>
        </w:rPr>
        <w:t>included</w:t>
      </w:r>
      <w:r w:rsidRPr="00451A8E">
        <w:rPr>
          <w:rFonts w:asciiTheme="majorHAnsi" w:hAnsiTheme="majorHAnsi"/>
          <w:spacing w:val="-9"/>
          <w:sz w:val="23"/>
        </w:rPr>
        <w:t xml:space="preserve"> </w:t>
      </w:r>
      <w:r w:rsidRPr="00451A8E">
        <w:rPr>
          <w:rFonts w:asciiTheme="majorHAnsi" w:hAnsiTheme="majorHAnsi"/>
          <w:sz w:val="23"/>
        </w:rPr>
        <w:t>within</w:t>
      </w:r>
      <w:r w:rsidRPr="00451A8E">
        <w:rPr>
          <w:rFonts w:asciiTheme="majorHAnsi" w:hAnsiTheme="majorHAnsi"/>
          <w:spacing w:val="-7"/>
          <w:sz w:val="23"/>
        </w:rPr>
        <w:t xml:space="preserve"> </w:t>
      </w:r>
      <w:r w:rsidRPr="00451A8E">
        <w:rPr>
          <w:rFonts w:asciiTheme="majorHAnsi" w:hAnsiTheme="majorHAnsi"/>
          <w:sz w:val="23"/>
        </w:rPr>
        <w:t>the</w:t>
      </w:r>
      <w:r w:rsidRPr="00451A8E">
        <w:rPr>
          <w:rFonts w:asciiTheme="majorHAnsi" w:hAnsiTheme="majorHAnsi"/>
          <w:spacing w:val="-8"/>
          <w:sz w:val="23"/>
        </w:rPr>
        <w:t xml:space="preserve"> </w:t>
      </w:r>
      <w:r w:rsidRPr="00451A8E">
        <w:rPr>
          <w:rFonts w:asciiTheme="majorHAnsi" w:hAnsiTheme="majorHAnsi"/>
          <w:sz w:val="23"/>
        </w:rPr>
        <w:t>following</w:t>
      </w:r>
      <w:r w:rsidRPr="00451A8E">
        <w:rPr>
          <w:rFonts w:asciiTheme="majorHAnsi" w:hAnsiTheme="majorHAnsi"/>
          <w:spacing w:val="-10"/>
          <w:sz w:val="23"/>
        </w:rPr>
        <w:t xml:space="preserve"> </w:t>
      </w:r>
      <w:r w:rsidRPr="00451A8E">
        <w:rPr>
          <w:rFonts w:asciiTheme="majorHAnsi" w:hAnsiTheme="majorHAnsi"/>
          <w:sz w:val="23"/>
        </w:rPr>
        <w:t>list,</w:t>
      </w:r>
      <w:r w:rsidRPr="00451A8E">
        <w:rPr>
          <w:rFonts w:asciiTheme="majorHAnsi" w:hAnsiTheme="majorHAnsi"/>
          <w:spacing w:val="-5"/>
          <w:sz w:val="23"/>
        </w:rPr>
        <w:t xml:space="preserve"> </w:t>
      </w:r>
      <w:r w:rsidRPr="00451A8E">
        <w:rPr>
          <w:rFonts w:asciiTheme="majorHAnsi" w:hAnsiTheme="majorHAnsi"/>
          <w:sz w:val="23"/>
        </w:rPr>
        <w:t>stakeholders</w:t>
      </w:r>
      <w:r w:rsidRPr="00451A8E">
        <w:rPr>
          <w:rFonts w:asciiTheme="majorHAnsi" w:hAnsiTheme="majorHAnsi"/>
          <w:spacing w:val="-10"/>
          <w:sz w:val="23"/>
        </w:rPr>
        <w:t xml:space="preserve"> </w:t>
      </w:r>
      <w:r w:rsidRPr="00451A8E">
        <w:rPr>
          <w:rFonts w:asciiTheme="majorHAnsi" w:hAnsiTheme="majorHAnsi"/>
          <w:sz w:val="23"/>
        </w:rPr>
        <w:t>should</w:t>
      </w:r>
      <w:r w:rsidRPr="00451A8E">
        <w:rPr>
          <w:rFonts w:asciiTheme="majorHAnsi" w:hAnsiTheme="majorHAnsi"/>
          <w:spacing w:val="-10"/>
          <w:sz w:val="23"/>
        </w:rPr>
        <w:t xml:space="preserve"> </w:t>
      </w:r>
      <w:r w:rsidRPr="00451A8E">
        <w:rPr>
          <w:rFonts w:asciiTheme="majorHAnsi" w:hAnsiTheme="majorHAnsi"/>
          <w:sz w:val="23"/>
        </w:rPr>
        <w:t>use</w:t>
      </w:r>
      <w:r w:rsidRPr="00451A8E">
        <w:rPr>
          <w:rFonts w:asciiTheme="majorHAnsi" w:hAnsiTheme="majorHAnsi"/>
          <w:spacing w:val="-9"/>
          <w:sz w:val="23"/>
        </w:rPr>
        <w:t xml:space="preserve"> </w:t>
      </w:r>
      <w:r w:rsidRPr="00451A8E">
        <w:rPr>
          <w:rFonts w:asciiTheme="majorHAnsi" w:hAnsiTheme="majorHAnsi"/>
          <w:sz w:val="23"/>
        </w:rPr>
        <w:t>the</w:t>
      </w:r>
      <w:r w:rsidRPr="00451A8E">
        <w:rPr>
          <w:rFonts w:asciiTheme="majorHAnsi" w:hAnsiTheme="majorHAnsi"/>
          <w:spacing w:val="-8"/>
          <w:sz w:val="23"/>
        </w:rPr>
        <w:t xml:space="preserve"> </w:t>
      </w:r>
      <w:r w:rsidRPr="00451A8E">
        <w:rPr>
          <w:rFonts w:asciiTheme="majorHAnsi" w:hAnsiTheme="majorHAnsi"/>
          <w:sz w:val="23"/>
        </w:rPr>
        <w:t>information on</w:t>
      </w:r>
      <w:r w:rsidRPr="00451A8E">
        <w:rPr>
          <w:rFonts w:asciiTheme="majorHAnsi" w:hAnsiTheme="majorHAnsi"/>
          <w:spacing w:val="-12"/>
          <w:sz w:val="23"/>
        </w:rPr>
        <w:t xml:space="preserve"> </w:t>
      </w:r>
      <w:r w:rsidRPr="00451A8E">
        <w:rPr>
          <w:rFonts w:asciiTheme="majorHAnsi" w:hAnsiTheme="majorHAnsi"/>
          <w:sz w:val="23"/>
        </w:rPr>
        <w:t>our</w:t>
      </w:r>
      <w:r w:rsidRPr="00451A8E">
        <w:rPr>
          <w:rFonts w:asciiTheme="majorHAnsi" w:hAnsiTheme="majorHAnsi"/>
          <w:spacing w:val="-9"/>
          <w:sz w:val="23"/>
        </w:rPr>
        <w:t xml:space="preserve"> </w:t>
      </w:r>
      <w:r w:rsidRPr="00451A8E">
        <w:rPr>
          <w:rFonts w:asciiTheme="majorHAnsi" w:hAnsiTheme="majorHAnsi"/>
          <w:sz w:val="23"/>
        </w:rPr>
        <w:t>website</w:t>
      </w:r>
      <w:r w:rsidRPr="00451A8E">
        <w:rPr>
          <w:rFonts w:asciiTheme="majorHAnsi" w:hAnsiTheme="majorHAnsi"/>
          <w:spacing w:val="-11"/>
          <w:sz w:val="23"/>
        </w:rPr>
        <w:t xml:space="preserve"> </w:t>
      </w:r>
      <w:r w:rsidRPr="00451A8E">
        <w:rPr>
          <w:rFonts w:asciiTheme="majorHAnsi" w:hAnsiTheme="majorHAnsi"/>
          <w:sz w:val="23"/>
        </w:rPr>
        <w:t>to</w:t>
      </w:r>
      <w:r w:rsidRPr="00451A8E">
        <w:rPr>
          <w:rFonts w:asciiTheme="majorHAnsi" w:hAnsiTheme="majorHAnsi"/>
          <w:spacing w:val="-9"/>
          <w:sz w:val="23"/>
        </w:rPr>
        <w:t xml:space="preserve"> </w:t>
      </w:r>
      <w:r w:rsidRPr="00451A8E">
        <w:rPr>
          <w:rFonts w:asciiTheme="majorHAnsi" w:hAnsiTheme="majorHAnsi"/>
          <w:sz w:val="23"/>
        </w:rPr>
        <w:t>make</w:t>
      </w:r>
      <w:r w:rsidRPr="00451A8E">
        <w:rPr>
          <w:rFonts w:asciiTheme="majorHAnsi" w:hAnsiTheme="majorHAnsi"/>
          <w:spacing w:val="-13"/>
          <w:sz w:val="23"/>
        </w:rPr>
        <w:t xml:space="preserve"> </w:t>
      </w:r>
      <w:r w:rsidRPr="00451A8E">
        <w:rPr>
          <w:rFonts w:asciiTheme="majorHAnsi" w:hAnsiTheme="majorHAnsi"/>
          <w:sz w:val="23"/>
        </w:rPr>
        <w:t>their</w:t>
      </w:r>
      <w:r w:rsidRPr="00451A8E">
        <w:rPr>
          <w:rFonts w:asciiTheme="majorHAnsi" w:hAnsiTheme="majorHAnsi"/>
          <w:spacing w:val="-10"/>
          <w:sz w:val="23"/>
        </w:rPr>
        <w:t xml:space="preserve"> </w:t>
      </w:r>
      <w:r w:rsidRPr="00451A8E">
        <w:rPr>
          <w:rFonts w:asciiTheme="majorHAnsi" w:hAnsiTheme="majorHAnsi"/>
          <w:sz w:val="23"/>
        </w:rPr>
        <w:t>own</w:t>
      </w:r>
      <w:r w:rsidRPr="00451A8E">
        <w:rPr>
          <w:rFonts w:asciiTheme="majorHAnsi" w:hAnsiTheme="majorHAnsi"/>
          <w:spacing w:val="-9"/>
          <w:sz w:val="23"/>
        </w:rPr>
        <w:t xml:space="preserve"> </w:t>
      </w:r>
      <w:r w:rsidRPr="00451A8E">
        <w:rPr>
          <w:rFonts w:asciiTheme="majorHAnsi" w:hAnsiTheme="majorHAnsi"/>
          <w:sz w:val="23"/>
        </w:rPr>
        <w:t>assessment</w:t>
      </w:r>
      <w:r w:rsidRPr="00451A8E">
        <w:rPr>
          <w:rFonts w:asciiTheme="majorHAnsi" w:hAnsiTheme="majorHAnsi"/>
          <w:spacing w:val="-9"/>
          <w:sz w:val="23"/>
        </w:rPr>
        <w:t xml:space="preserve"> </w:t>
      </w:r>
      <w:r w:rsidRPr="00451A8E">
        <w:rPr>
          <w:rFonts w:asciiTheme="majorHAnsi" w:hAnsiTheme="majorHAnsi"/>
          <w:sz w:val="23"/>
        </w:rPr>
        <w:t>about</w:t>
      </w:r>
      <w:r w:rsidRPr="00451A8E">
        <w:rPr>
          <w:rFonts w:asciiTheme="majorHAnsi" w:hAnsiTheme="majorHAnsi"/>
          <w:spacing w:val="-6"/>
          <w:sz w:val="23"/>
        </w:rPr>
        <w:t xml:space="preserve"> </w:t>
      </w:r>
      <w:r w:rsidRPr="00451A8E">
        <w:rPr>
          <w:rFonts w:asciiTheme="majorHAnsi" w:hAnsiTheme="majorHAnsi"/>
          <w:sz w:val="23"/>
        </w:rPr>
        <w:t>whether</w:t>
      </w:r>
      <w:r w:rsidRPr="00451A8E">
        <w:rPr>
          <w:rFonts w:asciiTheme="majorHAnsi" w:hAnsiTheme="majorHAnsi"/>
          <w:spacing w:val="-9"/>
          <w:sz w:val="23"/>
        </w:rPr>
        <w:t xml:space="preserve"> </w:t>
      </w:r>
      <w:r w:rsidRPr="00451A8E">
        <w:rPr>
          <w:rFonts w:asciiTheme="majorHAnsi" w:hAnsiTheme="majorHAnsi"/>
          <w:sz w:val="23"/>
        </w:rPr>
        <w:t>it</w:t>
      </w:r>
      <w:r w:rsidRPr="00451A8E">
        <w:rPr>
          <w:rFonts w:asciiTheme="majorHAnsi" w:hAnsiTheme="majorHAnsi"/>
          <w:spacing w:val="-10"/>
          <w:sz w:val="23"/>
        </w:rPr>
        <w:t xml:space="preserve"> </w:t>
      </w:r>
      <w:r w:rsidRPr="00451A8E">
        <w:rPr>
          <w:rFonts w:asciiTheme="majorHAnsi" w:hAnsiTheme="majorHAnsi"/>
          <w:sz w:val="23"/>
        </w:rPr>
        <w:t>is</w:t>
      </w:r>
      <w:r w:rsidRPr="00451A8E">
        <w:rPr>
          <w:rFonts w:asciiTheme="majorHAnsi" w:hAnsiTheme="majorHAnsi"/>
          <w:spacing w:val="-12"/>
          <w:sz w:val="23"/>
        </w:rPr>
        <w:t xml:space="preserve"> </w:t>
      </w:r>
      <w:r w:rsidRPr="00451A8E">
        <w:rPr>
          <w:rFonts w:asciiTheme="majorHAnsi" w:hAnsiTheme="majorHAnsi"/>
          <w:sz w:val="23"/>
        </w:rPr>
        <w:t>relevant</w:t>
      </w:r>
      <w:r w:rsidRPr="00451A8E">
        <w:rPr>
          <w:rFonts w:asciiTheme="majorHAnsi" w:hAnsiTheme="majorHAnsi"/>
          <w:spacing w:val="-10"/>
          <w:sz w:val="23"/>
        </w:rPr>
        <w:t xml:space="preserve"> </w:t>
      </w:r>
      <w:r w:rsidRPr="00451A8E">
        <w:rPr>
          <w:rFonts w:asciiTheme="majorHAnsi" w:hAnsiTheme="majorHAnsi"/>
          <w:sz w:val="23"/>
        </w:rPr>
        <w:t>material,</w:t>
      </w:r>
      <w:r w:rsidRPr="00451A8E">
        <w:rPr>
          <w:rFonts w:asciiTheme="majorHAnsi" w:hAnsiTheme="majorHAnsi"/>
          <w:spacing w:val="-6"/>
          <w:sz w:val="23"/>
        </w:rPr>
        <w:t xml:space="preserve"> </w:t>
      </w:r>
      <w:r w:rsidRPr="00451A8E">
        <w:rPr>
          <w:rFonts w:asciiTheme="majorHAnsi" w:hAnsiTheme="majorHAnsi"/>
          <w:sz w:val="23"/>
        </w:rPr>
        <w:t>seeking</w:t>
      </w:r>
      <w:r w:rsidRPr="00451A8E">
        <w:rPr>
          <w:rFonts w:asciiTheme="majorHAnsi" w:hAnsiTheme="majorHAnsi"/>
          <w:spacing w:val="-9"/>
          <w:sz w:val="23"/>
        </w:rPr>
        <w:t xml:space="preserve"> </w:t>
      </w:r>
      <w:r w:rsidRPr="00451A8E">
        <w:rPr>
          <w:rFonts w:asciiTheme="majorHAnsi" w:hAnsiTheme="majorHAnsi"/>
          <w:sz w:val="23"/>
        </w:rPr>
        <w:t>advice from us where necessary.</w:t>
      </w:r>
    </w:p>
    <w:p w14:paraId="5BC171A6" w14:textId="77777777" w:rsidR="00CC1823" w:rsidRPr="00451A8E" w:rsidRDefault="007E4944">
      <w:pPr>
        <w:spacing w:before="120" w:line="259" w:lineRule="auto"/>
        <w:ind w:left="384" w:right="569"/>
        <w:jc w:val="both"/>
        <w:rPr>
          <w:rFonts w:asciiTheme="majorHAnsi" w:hAnsiTheme="majorHAnsi"/>
          <w:sz w:val="23"/>
        </w:rPr>
      </w:pPr>
      <w:r w:rsidRPr="00451A8E">
        <w:rPr>
          <w:rFonts w:asciiTheme="majorHAnsi" w:hAnsiTheme="majorHAnsi"/>
          <w:sz w:val="23"/>
        </w:rPr>
        <w:t>Materials classified in the following list as relevant material are done so subject to the following general caveat that they are relevant material except where:</w:t>
      </w:r>
    </w:p>
    <w:p w14:paraId="5BC171A7" w14:textId="77777777" w:rsidR="00CC1823" w:rsidRPr="00451A8E" w:rsidRDefault="007E4944" w:rsidP="00172920">
      <w:pPr>
        <w:pStyle w:val="ListParagraph"/>
        <w:numPr>
          <w:ilvl w:val="0"/>
          <w:numId w:val="37"/>
        </w:numPr>
        <w:tabs>
          <w:tab w:val="left" w:pos="1100"/>
        </w:tabs>
        <w:spacing w:before="121"/>
        <w:ind w:left="1100" w:hanging="356"/>
        <w:jc w:val="both"/>
        <w:rPr>
          <w:rFonts w:asciiTheme="majorHAnsi" w:hAnsiTheme="majorHAnsi"/>
          <w:sz w:val="23"/>
        </w:rPr>
      </w:pPr>
      <w:r w:rsidRPr="00451A8E">
        <w:rPr>
          <w:rFonts w:asciiTheme="majorHAnsi" w:hAnsiTheme="majorHAnsi"/>
          <w:sz w:val="23"/>
        </w:rPr>
        <w:t>They</w:t>
      </w:r>
      <w:r w:rsidRPr="00451A8E">
        <w:rPr>
          <w:rFonts w:asciiTheme="majorHAnsi" w:hAnsiTheme="majorHAnsi"/>
          <w:spacing w:val="-11"/>
          <w:sz w:val="23"/>
        </w:rPr>
        <w:t xml:space="preserve"> </w:t>
      </w:r>
      <w:r w:rsidRPr="00451A8E">
        <w:rPr>
          <w:rFonts w:asciiTheme="majorHAnsi" w:hAnsiTheme="majorHAnsi"/>
          <w:sz w:val="23"/>
        </w:rPr>
        <w:t>have</w:t>
      </w:r>
      <w:r w:rsidRPr="00451A8E">
        <w:rPr>
          <w:rFonts w:asciiTheme="majorHAnsi" w:hAnsiTheme="majorHAnsi"/>
          <w:spacing w:val="-7"/>
          <w:sz w:val="23"/>
        </w:rPr>
        <w:t xml:space="preserve"> </w:t>
      </w:r>
      <w:r w:rsidRPr="00451A8E">
        <w:rPr>
          <w:rFonts w:asciiTheme="majorHAnsi" w:hAnsiTheme="majorHAnsi"/>
          <w:sz w:val="23"/>
        </w:rPr>
        <w:t>divided</w:t>
      </w:r>
      <w:r w:rsidRPr="00451A8E">
        <w:rPr>
          <w:rFonts w:asciiTheme="majorHAnsi" w:hAnsiTheme="majorHAnsi"/>
          <w:spacing w:val="-10"/>
          <w:sz w:val="23"/>
        </w:rPr>
        <w:t xml:space="preserve"> </w:t>
      </w:r>
      <w:r w:rsidRPr="00451A8E">
        <w:rPr>
          <w:rFonts w:asciiTheme="majorHAnsi" w:hAnsiTheme="majorHAnsi"/>
          <w:sz w:val="23"/>
        </w:rPr>
        <w:t>or</w:t>
      </w:r>
      <w:r w:rsidRPr="00451A8E">
        <w:rPr>
          <w:rFonts w:asciiTheme="majorHAnsi" w:hAnsiTheme="majorHAnsi"/>
          <w:spacing w:val="-8"/>
          <w:sz w:val="23"/>
        </w:rPr>
        <w:t xml:space="preserve"> </w:t>
      </w:r>
      <w:r w:rsidRPr="00451A8E">
        <w:rPr>
          <w:rFonts w:asciiTheme="majorHAnsi" w:hAnsiTheme="majorHAnsi"/>
          <w:sz w:val="23"/>
        </w:rPr>
        <w:t>been</w:t>
      </w:r>
      <w:r w:rsidRPr="00451A8E">
        <w:rPr>
          <w:rFonts w:asciiTheme="majorHAnsi" w:hAnsiTheme="majorHAnsi"/>
          <w:spacing w:val="-2"/>
          <w:sz w:val="23"/>
        </w:rPr>
        <w:t xml:space="preserve"> </w:t>
      </w:r>
      <w:r w:rsidRPr="00451A8E">
        <w:rPr>
          <w:rFonts w:asciiTheme="majorHAnsi" w:hAnsiTheme="majorHAnsi"/>
          <w:sz w:val="23"/>
        </w:rPr>
        <w:t>created</w:t>
      </w:r>
      <w:r w:rsidRPr="00451A8E">
        <w:rPr>
          <w:rFonts w:asciiTheme="majorHAnsi" w:hAnsiTheme="majorHAnsi"/>
          <w:spacing w:val="-7"/>
          <w:sz w:val="23"/>
        </w:rPr>
        <w:t xml:space="preserve"> </w:t>
      </w:r>
      <w:r w:rsidRPr="00451A8E">
        <w:rPr>
          <w:rFonts w:asciiTheme="majorHAnsi" w:hAnsiTheme="majorHAnsi"/>
          <w:sz w:val="23"/>
        </w:rPr>
        <w:t>outside</w:t>
      </w:r>
      <w:r w:rsidRPr="00451A8E">
        <w:rPr>
          <w:rFonts w:asciiTheme="majorHAnsi" w:hAnsiTheme="majorHAnsi"/>
          <w:spacing w:val="-8"/>
          <w:sz w:val="23"/>
        </w:rPr>
        <w:t xml:space="preserve"> </w:t>
      </w:r>
      <w:r w:rsidRPr="00451A8E">
        <w:rPr>
          <w:rFonts w:asciiTheme="majorHAnsi" w:hAnsiTheme="majorHAnsi"/>
          <w:sz w:val="23"/>
        </w:rPr>
        <w:t>the</w:t>
      </w:r>
      <w:r w:rsidRPr="00451A8E">
        <w:rPr>
          <w:rFonts w:asciiTheme="majorHAnsi" w:hAnsiTheme="majorHAnsi"/>
          <w:spacing w:val="-9"/>
          <w:sz w:val="23"/>
        </w:rPr>
        <w:t xml:space="preserve"> </w:t>
      </w:r>
      <w:r w:rsidRPr="00451A8E">
        <w:rPr>
          <w:rFonts w:asciiTheme="majorHAnsi" w:hAnsiTheme="majorHAnsi"/>
          <w:sz w:val="23"/>
        </w:rPr>
        <w:t>human</w:t>
      </w:r>
      <w:r w:rsidRPr="00451A8E">
        <w:rPr>
          <w:rFonts w:asciiTheme="majorHAnsi" w:hAnsiTheme="majorHAnsi"/>
          <w:spacing w:val="-2"/>
          <w:sz w:val="23"/>
        </w:rPr>
        <w:t xml:space="preserve"> </w:t>
      </w:r>
      <w:r w:rsidRPr="00451A8E">
        <w:rPr>
          <w:rFonts w:asciiTheme="majorHAnsi" w:hAnsiTheme="majorHAnsi"/>
          <w:spacing w:val="-4"/>
          <w:sz w:val="23"/>
        </w:rPr>
        <w:t>body</w:t>
      </w:r>
    </w:p>
    <w:p w14:paraId="5BC171A8" w14:textId="77777777" w:rsidR="00CC1823" w:rsidRPr="00451A8E" w:rsidRDefault="007E4944" w:rsidP="00172920">
      <w:pPr>
        <w:pStyle w:val="ListParagraph"/>
        <w:numPr>
          <w:ilvl w:val="0"/>
          <w:numId w:val="37"/>
        </w:numPr>
        <w:tabs>
          <w:tab w:val="left" w:pos="1104"/>
        </w:tabs>
        <w:spacing w:before="121" w:line="256" w:lineRule="auto"/>
        <w:ind w:right="881" w:hanging="360"/>
        <w:jc w:val="both"/>
        <w:rPr>
          <w:rFonts w:asciiTheme="majorHAnsi" w:hAnsiTheme="majorHAnsi"/>
          <w:sz w:val="23"/>
        </w:rPr>
      </w:pPr>
      <w:r w:rsidRPr="00451A8E">
        <w:rPr>
          <w:rFonts w:asciiTheme="majorHAnsi" w:hAnsiTheme="majorHAnsi"/>
          <w:sz w:val="23"/>
        </w:rPr>
        <w:t>They</w:t>
      </w:r>
      <w:r w:rsidRPr="00451A8E">
        <w:rPr>
          <w:rFonts w:asciiTheme="majorHAnsi" w:hAnsiTheme="majorHAnsi"/>
          <w:spacing w:val="-3"/>
          <w:sz w:val="23"/>
        </w:rPr>
        <w:t xml:space="preserve"> </w:t>
      </w:r>
      <w:r w:rsidRPr="00451A8E">
        <w:rPr>
          <w:rFonts w:asciiTheme="majorHAnsi" w:hAnsiTheme="majorHAnsi"/>
          <w:sz w:val="23"/>
        </w:rPr>
        <w:t>have</w:t>
      </w:r>
      <w:r w:rsidRPr="00451A8E">
        <w:rPr>
          <w:rFonts w:asciiTheme="majorHAnsi" w:hAnsiTheme="majorHAnsi"/>
          <w:spacing w:val="-2"/>
          <w:sz w:val="23"/>
        </w:rPr>
        <w:t xml:space="preserve"> </w:t>
      </w:r>
      <w:r w:rsidRPr="00451A8E">
        <w:rPr>
          <w:rFonts w:asciiTheme="majorHAnsi" w:hAnsiTheme="majorHAnsi"/>
          <w:sz w:val="23"/>
        </w:rPr>
        <w:t>been treated,</w:t>
      </w:r>
      <w:r w:rsidRPr="00451A8E">
        <w:rPr>
          <w:rFonts w:asciiTheme="majorHAnsi" w:hAnsiTheme="majorHAnsi"/>
          <w:spacing w:val="-2"/>
          <w:sz w:val="23"/>
        </w:rPr>
        <w:t xml:space="preserve"> </w:t>
      </w:r>
      <w:r w:rsidRPr="00451A8E">
        <w:rPr>
          <w:rFonts w:asciiTheme="majorHAnsi" w:hAnsiTheme="majorHAnsi"/>
          <w:sz w:val="23"/>
        </w:rPr>
        <w:t>processed</w:t>
      </w:r>
      <w:r w:rsidRPr="00451A8E">
        <w:rPr>
          <w:rFonts w:asciiTheme="majorHAnsi" w:hAnsiTheme="majorHAnsi"/>
          <w:spacing w:val="-2"/>
          <w:sz w:val="23"/>
        </w:rPr>
        <w:t xml:space="preserve"> </w:t>
      </w:r>
      <w:r w:rsidRPr="00451A8E">
        <w:rPr>
          <w:rFonts w:asciiTheme="majorHAnsi" w:hAnsiTheme="majorHAnsi"/>
          <w:sz w:val="23"/>
        </w:rPr>
        <w:t>or</w:t>
      </w:r>
      <w:r w:rsidRPr="00451A8E">
        <w:rPr>
          <w:rFonts w:asciiTheme="majorHAnsi" w:hAnsiTheme="majorHAnsi"/>
          <w:spacing w:val="-1"/>
          <w:sz w:val="23"/>
        </w:rPr>
        <w:t xml:space="preserve"> </w:t>
      </w:r>
      <w:r w:rsidRPr="00451A8E">
        <w:rPr>
          <w:rFonts w:asciiTheme="majorHAnsi" w:hAnsiTheme="majorHAnsi"/>
          <w:sz w:val="23"/>
        </w:rPr>
        <w:t>lysed through</w:t>
      </w:r>
      <w:r w:rsidRPr="00451A8E">
        <w:rPr>
          <w:rFonts w:asciiTheme="majorHAnsi" w:hAnsiTheme="majorHAnsi"/>
          <w:spacing w:val="-1"/>
          <w:sz w:val="23"/>
        </w:rPr>
        <w:t xml:space="preserve"> </w:t>
      </w:r>
      <w:r w:rsidRPr="00451A8E">
        <w:rPr>
          <w:rFonts w:asciiTheme="majorHAnsi" w:hAnsiTheme="majorHAnsi"/>
          <w:sz w:val="23"/>
        </w:rPr>
        <w:t>a process</w:t>
      </w:r>
      <w:r w:rsidRPr="00451A8E">
        <w:rPr>
          <w:rFonts w:asciiTheme="majorHAnsi" w:hAnsiTheme="majorHAnsi"/>
          <w:spacing w:val="-3"/>
          <w:sz w:val="23"/>
        </w:rPr>
        <w:t xml:space="preserve"> </w:t>
      </w:r>
      <w:r w:rsidRPr="00451A8E">
        <w:rPr>
          <w:rFonts w:asciiTheme="majorHAnsi" w:hAnsiTheme="majorHAnsi"/>
          <w:sz w:val="23"/>
        </w:rPr>
        <w:t>intended</w:t>
      </w:r>
      <w:r w:rsidRPr="00451A8E">
        <w:rPr>
          <w:rFonts w:asciiTheme="majorHAnsi" w:hAnsiTheme="majorHAnsi"/>
          <w:spacing w:val="-1"/>
          <w:sz w:val="23"/>
        </w:rPr>
        <w:t xml:space="preserve"> </w:t>
      </w:r>
      <w:r w:rsidRPr="00451A8E">
        <w:rPr>
          <w:rFonts w:asciiTheme="majorHAnsi" w:hAnsiTheme="majorHAnsi"/>
          <w:sz w:val="23"/>
        </w:rPr>
        <w:t>to</w:t>
      </w:r>
      <w:r w:rsidRPr="00451A8E">
        <w:rPr>
          <w:rFonts w:asciiTheme="majorHAnsi" w:hAnsiTheme="majorHAnsi"/>
          <w:spacing w:val="-4"/>
          <w:sz w:val="23"/>
        </w:rPr>
        <w:t xml:space="preserve"> </w:t>
      </w:r>
      <w:r w:rsidRPr="00451A8E">
        <w:rPr>
          <w:rFonts w:asciiTheme="majorHAnsi" w:hAnsiTheme="majorHAnsi"/>
          <w:sz w:val="23"/>
        </w:rPr>
        <w:t xml:space="preserve">render them </w:t>
      </w:r>
      <w:proofErr w:type="gramStart"/>
      <w:r w:rsidRPr="00451A8E">
        <w:rPr>
          <w:rFonts w:asciiTheme="majorHAnsi" w:hAnsiTheme="majorHAnsi"/>
          <w:sz w:val="23"/>
        </w:rPr>
        <w:t>acellular</w:t>
      </w:r>
      <w:proofErr w:type="gramEnd"/>
      <w:r w:rsidRPr="00451A8E">
        <w:rPr>
          <w:rFonts w:asciiTheme="majorHAnsi" w:hAnsiTheme="majorHAnsi"/>
          <w:sz w:val="23"/>
        </w:rPr>
        <w:t>.</w:t>
      </w:r>
      <w:r w:rsidRPr="00451A8E">
        <w:rPr>
          <w:rFonts w:asciiTheme="majorHAnsi" w:hAnsiTheme="majorHAnsi"/>
          <w:spacing w:val="-3"/>
          <w:sz w:val="23"/>
        </w:rPr>
        <w:t xml:space="preserve"> </w:t>
      </w:r>
      <w:r w:rsidRPr="00451A8E">
        <w:rPr>
          <w:rFonts w:asciiTheme="majorHAnsi" w:hAnsiTheme="majorHAnsi"/>
          <w:sz w:val="23"/>
        </w:rPr>
        <w:t>This</w:t>
      </w:r>
      <w:r w:rsidRPr="00451A8E">
        <w:rPr>
          <w:rFonts w:asciiTheme="majorHAnsi" w:hAnsiTheme="majorHAnsi"/>
          <w:spacing w:val="-3"/>
          <w:sz w:val="23"/>
        </w:rPr>
        <w:t xml:space="preserve"> </w:t>
      </w:r>
      <w:r w:rsidRPr="00451A8E">
        <w:rPr>
          <w:rFonts w:asciiTheme="majorHAnsi" w:hAnsiTheme="majorHAnsi"/>
          <w:sz w:val="23"/>
        </w:rPr>
        <w:t>would</w:t>
      </w:r>
      <w:r w:rsidRPr="00451A8E">
        <w:rPr>
          <w:rFonts w:asciiTheme="majorHAnsi" w:hAnsiTheme="majorHAnsi"/>
          <w:spacing w:val="-1"/>
          <w:sz w:val="23"/>
        </w:rPr>
        <w:t xml:space="preserve"> </w:t>
      </w:r>
      <w:r w:rsidRPr="00451A8E">
        <w:rPr>
          <w:rFonts w:asciiTheme="majorHAnsi" w:hAnsiTheme="majorHAnsi"/>
          <w:sz w:val="23"/>
        </w:rPr>
        <w:t>include</w:t>
      </w:r>
      <w:r w:rsidRPr="00451A8E">
        <w:rPr>
          <w:rFonts w:asciiTheme="majorHAnsi" w:hAnsiTheme="majorHAnsi"/>
          <w:spacing w:val="-1"/>
          <w:sz w:val="23"/>
        </w:rPr>
        <w:t xml:space="preserve"> </w:t>
      </w:r>
      <w:r w:rsidRPr="00451A8E">
        <w:rPr>
          <w:rFonts w:asciiTheme="majorHAnsi" w:hAnsiTheme="majorHAnsi"/>
          <w:sz w:val="23"/>
        </w:rPr>
        <w:t>the freezing</w:t>
      </w:r>
      <w:r w:rsidRPr="00451A8E">
        <w:rPr>
          <w:rFonts w:asciiTheme="majorHAnsi" w:hAnsiTheme="majorHAnsi"/>
          <w:spacing w:val="-2"/>
          <w:sz w:val="23"/>
        </w:rPr>
        <w:t xml:space="preserve"> </w:t>
      </w:r>
      <w:r w:rsidRPr="00451A8E">
        <w:rPr>
          <w:rFonts w:asciiTheme="majorHAnsi" w:hAnsiTheme="majorHAnsi"/>
          <w:sz w:val="23"/>
        </w:rPr>
        <w:t>or</w:t>
      </w:r>
      <w:r w:rsidRPr="00451A8E">
        <w:rPr>
          <w:rFonts w:asciiTheme="majorHAnsi" w:hAnsiTheme="majorHAnsi"/>
          <w:spacing w:val="-3"/>
          <w:sz w:val="23"/>
        </w:rPr>
        <w:t xml:space="preserve"> </w:t>
      </w:r>
      <w:r w:rsidRPr="00451A8E">
        <w:rPr>
          <w:rFonts w:asciiTheme="majorHAnsi" w:hAnsiTheme="majorHAnsi"/>
          <w:sz w:val="23"/>
        </w:rPr>
        <w:t>thawing</w:t>
      </w:r>
      <w:r w:rsidRPr="00451A8E">
        <w:rPr>
          <w:rFonts w:asciiTheme="majorHAnsi" w:hAnsiTheme="majorHAnsi"/>
          <w:spacing w:val="-3"/>
          <w:sz w:val="23"/>
        </w:rPr>
        <w:t xml:space="preserve"> </w:t>
      </w:r>
      <w:r w:rsidRPr="00451A8E">
        <w:rPr>
          <w:rFonts w:asciiTheme="majorHAnsi" w:hAnsiTheme="majorHAnsi"/>
          <w:sz w:val="23"/>
        </w:rPr>
        <w:t>of cells</w:t>
      </w:r>
      <w:r w:rsidRPr="00451A8E">
        <w:rPr>
          <w:rFonts w:asciiTheme="majorHAnsi" w:hAnsiTheme="majorHAnsi"/>
          <w:spacing w:val="-4"/>
          <w:sz w:val="23"/>
        </w:rPr>
        <w:t xml:space="preserve"> </w:t>
      </w:r>
      <w:r w:rsidRPr="00451A8E">
        <w:rPr>
          <w:rFonts w:asciiTheme="majorHAnsi" w:hAnsiTheme="majorHAnsi"/>
          <w:sz w:val="23"/>
        </w:rPr>
        <w:t>only</w:t>
      </w:r>
      <w:r w:rsidRPr="00451A8E">
        <w:rPr>
          <w:rFonts w:asciiTheme="majorHAnsi" w:hAnsiTheme="majorHAnsi"/>
          <w:spacing w:val="-1"/>
          <w:sz w:val="23"/>
        </w:rPr>
        <w:t xml:space="preserve"> </w:t>
      </w:r>
      <w:r w:rsidRPr="00451A8E">
        <w:rPr>
          <w:rFonts w:asciiTheme="majorHAnsi" w:hAnsiTheme="majorHAnsi"/>
          <w:sz w:val="23"/>
        </w:rPr>
        <w:t>where</w:t>
      </w:r>
      <w:r w:rsidRPr="00451A8E">
        <w:rPr>
          <w:rFonts w:asciiTheme="majorHAnsi" w:hAnsiTheme="majorHAnsi"/>
          <w:spacing w:val="-3"/>
          <w:sz w:val="23"/>
        </w:rPr>
        <w:t xml:space="preserve"> </w:t>
      </w:r>
      <w:r w:rsidRPr="00451A8E">
        <w:rPr>
          <w:rFonts w:asciiTheme="majorHAnsi" w:hAnsiTheme="majorHAnsi"/>
          <w:sz w:val="23"/>
        </w:rPr>
        <w:t>that process</w:t>
      </w:r>
      <w:r w:rsidRPr="00451A8E">
        <w:rPr>
          <w:rFonts w:asciiTheme="majorHAnsi" w:hAnsiTheme="majorHAnsi"/>
          <w:spacing w:val="-1"/>
          <w:sz w:val="23"/>
        </w:rPr>
        <w:t xml:space="preserve"> </w:t>
      </w:r>
      <w:r w:rsidRPr="00451A8E">
        <w:rPr>
          <w:rFonts w:asciiTheme="majorHAnsi" w:hAnsiTheme="majorHAnsi"/>
          <w:sz w:val="23"/>
        </w:rPr>
        <w:t xml:space="preserve">is intended to render the material </w:t>
      </w:r>
      <w:proofErr w:type="gramStart"/>
      <w:r w:rsidRPr="00451A8E">
        <w:rPr>
          <w:rFonts w:asciiTheme="majorHAnsi" w:hAnsiTheme="majorHAnsi"/>
          <w:sz w:val="23"/>
        </w:rPr>
        <w:t>acellular</w:t>
      </w:r>
      <w:proofErr w:type="gramEnd"/>
      <w:r w:rsidRPr="00451A8E">
        <w:rPr>
          <w:rFonts w:asciiTheme="majorHAnsi" w:hAnsiTheme="majorHAnsi"/>
          <w:sz w:val="23"/>
        </w:rPr>
        <w:t>.</w:t>
      </w:r>
    </w:p>
    <w:p w14:paraId="5BC171A9" w14:textId="77777777" w:rsidR="00CC1823" w:rsidRPr="00451A8E" w:rsidRDefault="007E4944">
      <w:pPr>
        <w:spacing w:before="122" w:line="259" w:lineRule="auto"/>
        <w:ind w:left="384" w:right="611"/>
        <w:rPr>
          <w:rFonts w:asciiTheme="majorHAnsi" w:hAnsiTheme="majorHAnsi"/>
          <w:sz w:val="23"/>
        </w:rPr>
      </w:pPr>
      <w:r w:rsidRPr="00451A8E">
        <w:rPr>
          <w:rFonts w:asciiTheme="majorHAnsi" w:hAnsiTheme="majorHAnsi"/>
          <w:sz w:val="23"/>
        </w:rPr>
        <w:t>Although</w:t>
      </w:r>
      <w:r w:rsidRPr="00451A8E">
        <w:rPr>
          <w:rFonts w:asciiTheme="majorHAnsi" w:hAnsiTheme="majorHAnsi"/>
          <w:spacing w:val="-1"/>
          <w:sz w:val="23"/>
        </w:rPr>
        <w:t xml:space="preserve"> </w:t>
      </w:r>
      <w:r w:rsidRPr="00451A8E">
        <w:rPr>
          <w:rFonts w:asciiTheme="majorHAnsi" w:hAnsiTheme="majorHAnsi"/>
          <w:sz w:val="23"/>
        </w:rPr>
        <w:t>cell</w:t>
      </w:r>
      <w:r w:rsidRPr="00451A8E">
        <w:rPr>
          <w:rFonts w:asciiTheme="majorHAnsi" w:hAnsiTheme="majorHAnsi"/>
          <w:spacing w:val="-2"/>
          <w:sz w:val="23"/>
        </w:rPr>
        <w:t xml:space="preserve"> </w:t>
      </w:r>
      <w:r w:rsidRPr="00451A8E">
        <w:rPr>
          <w:rFonts w:asciiTheme="majorHAnsi" w:hAnsiTheme="majorHAnsi"/>
          <w:sz w:val="23"/>
        </w:rPr>
        <w:t>damage</w:t>
      </w:r>
      <w:r w:rsidRPr="00451A8E">
        <w:rPr>
          <w:rFonts w:asciiTheme="majorHAnsi" w:hAnsiTheme="majorHAnsi"/>
          <w:spacing w:val="-1"/>
          <w:sz w:val="23"/>
        </w:rPr>
        <w:t xml:space="preserve"> </w:t>
      </w:r>
      <w:r w:rsidRPr="00451A8E">
        <w:rPr>
          <w:rFonts w:asciiTheme="majorHAnsi" w:hAnsiTheme="majorHAnsi"/>
          <w:sz w:val="23"/>
        </w:rPr>
        <w:t>can</w:t>
      </w:r>
      <w:r w:rsidRPr="00451A8E">
        <w:rPr>
          <w:rFonts w:asciiTheme="majorHAnsi" w:hAnsiTheme="majorHAnsi"/>
          <w:spacing w:val="-1"/>
          <w:sz w:val="23"/>
        </w:rPr>
        <w:t xml:space="preserve"> </w:t>
      </w:r>
      <w:r w:rsidRPr="00451A8E">
        <w:rPr>
          <w:rFonts w:asciiTheme="majorHAnsi" w:hAnsiTheme="majorHAnsi"/>
          <w:sz w:val="23"/>
        </w:rPr>
        <w:t>be</w:t>
      </w:r>
      <w:r w:rsidRPr="00451A8E">
        <w:rPr>
          <w:rFonts w:asciiTheme="majorHAnsi" w:hAnsiTheme="majorHAnsi"/>
          <w:spacing w:val="-1"/>
          <w:sz w:val="23"/>
        </w:rPr>
        <w:t xml:space="preserve"> </w:t>
      </w:r>
      <w:proofErr w:type="spellStart"/>
      <w:r w:rsidRPr="00451A8E">
        <w:rPr>
          <w:rFonts w:asciiTheme="majorHAnsi" w:hAnsiTheme="majorHAnsi"/>
          <w:sz w:val="23"/>
        </w:rPr>
        <w:t>minimised</w:t>
      </w:r>
      <w:proofErr w:type="spellEnd"/>
      <w:r w:rsidRPr="00451A8E">
        <w:rPr>
          <w:rFonts w:asciiTheme="majorHAnsi" w:hAnsiTheme="majorHAnsi"/>
          <w:spacing w:val="-6"/>
          <w:sz w:val="23"/>
        </w:rPr>
        <w:t xml:space="preserve"> </w:t>
      </w:r>
      <w:r w:rsidRPr="00451A8E">
        <w:rPr>
          <w:rFonts w:asciiTheme="majorHAnsi" w:hAnsiTheme="majorHAnsi"/>
          <w:sz w:val="23"/>
        </w:rPr>
        <w:t>by</w:t>
      </w:r>
      <w:r w:rsidRPr="00451A8E">
        <w:rPr>
          <w:rFonts w:asciiTheme="majorHAnsi" w:hAnsiTheme="majorHAnsi"/>
          <w:spacing w:val="-2"/>
          <w:sz w:val="23"/>
        </w:rPr>
        <w:t xml:space="preserve"> </w:t>
      </w:r>
      <w:r w:rsidRPr="00451A8E">
        <w:rPr>
          <w:rFonts w:asciiTheme="majorHAnsi" w:hAnsiTheme="majorHAnsi"/>
          <w:sz w:val="23"/>
        </w:rPr>
        <w:t>controlling</w:t>
      </w:r>
      <w:r w:rsidRPr="00451A8E">
        <w:rPr>
          <w:rFonts w:asciiTheme="majorHAnsi" w:hAnsiTheme="majorHAnsi"/>
          <w:spacing w:val="-2"/>
          <w:sz w:val="23"/>
        </w:rPr>
        <w:t xml:space="preserve"> </w:t>
      </w:r>
      <w:r w:rsidRPr="00451A8E">
        <w:rPr>
          <w:rFonts w:asciiTheme="majorHAnsi" w:hAnsiTheme="majorHAnsi"/>
          <w:sz w:val="23"/>
        </w:rPr>
        <w:t>the</w:t>
      </w:r>
      <w:r w:rsidRPr="00451A8E">
        <w:rPr>
          <w:rFonts w:asciiTheme="majorHAnsi" w:hAnsiTheme="majorHAnsi"/>
          <w:spacing w:val="-5"/>
          <w:sz w:val="23"/>
        </w:rPr>
        <w:t xml:space="preserve"> </w:t>
      </w:r>
      <w:r w:rsidRPr="00451A8E">
        <w:rPr>
          <w:rFonts w:asciiTheme="majorHAnsi" w:hAnsiTheme="majorHAnsi"/>
          <w:sz w:val="23"/>
        </w:rPr>
        <w:t>rate</w:t>
      </w:r>
      <w:r w:rsidRPr="00451A8E">
        <w:rPr>
          <w:rFonts w:asciiTheme="majorHAnsi" w:hAnsiTheme="majorHAnsi"/>
          <w:spacing w:val="-1"/>
          <w:sz w:val="23"/>
        </w:rPr>
        <w:t xml:space="preserve"> </w:t>
      </w:r>
      <w:r w:rsidRPr="00451A8E">
        <w:rPr>
          <w:rFonts w:asciiTheme="majorHAnsi" w:hAnsiTheme="majorHAnsi"/>
          <w:sz w:val="23"/>
        </w:rPr>
        <w:t>of</w:t>
      </w:r>
      <w:r w:rsidRPr="00451A8E">
        <w:rPr>
          <w:rFonts w:asciiTheme="majorHAnsi" w:hAnsiTheme="majorHAnsi"/>
          <w:spacing w:val="-1"/>
          <w:sz w:val="23"/>
        </w:rPr>
        <w:t xml:space="preserve"> </w:t>
      </w:r>
      <w:r w:rsidRPr="00451A8E">
        <w:rPr>
          <w:rFonts w:asciiTheme="majorHAnsi" w:hAnsiTheme="majorHAnsi"/>
          <w:sz w:val="23"/>
        </w:rPr>
        <w:t>temperature</w:t>
      </w:r>
      <w:r w:rsidRPr="00451A8E">
        <w:rPr>
          <w:rFonts w:asciiTheme="majorHAnsi" w:hAnsiTheme="majorHAnsi"/>
          <w:spacing w:val="-1"/>
          <w:sz w:val="23"/>
        </w:rPr>
        <w:t xml:space="preserve"> </w:t>
      </w:r>
      <w:r w:rsidRPr="00451A8E">
        <w:rPr>
          <w:rFonts w:asciiTheme="majorHAnsi" w:hAnsiTheme="majorHAnsi"/>
          <w:sz w:val="23"/>
        </w:rPr>
        <w:t>change</w:t>
      </w:r>
      <w:r w:rsidRPr="00451A8E">
        <w:rPr>
          <w:rFonts w:asciiTheme="majorHAnsi" w:hAnsiTheme="majorHAnsi"/>
          <w:spacing w:val="-1"/>
          <w:sz w:val="23"/>
        </w:rPr>
        <w:t xml:space="preserve"> </w:t>
      </w:r>
      <w:r w:rsidRPr="00451A8E">
        <w:rPr>
          <w:rFonts w:asciiTheme="majorHAnsi" w:hAnsiTheme="majorHAnsi"/>
          <w:sz w:val="23"/>
        </w:rPr>
        <w:t>and/or</w:t>
      </w:r>
      <w:r w:rsidRPr="00451A8E">
        <w:rPr>
          <w:rFonts w:asciiTheme="majorHAnsi" w:hAnsiTheme="majorHAnsi"/>
          <w:spacing w:val="-1"/>
          <w:sz w:val="23"/>
        </w:rPr>
        <w:t xml:space="preserve"> </w:t>
      </w:r>
      <w:r w:rsidRPr="00451A8E">
        <w:rPr>
          <w:rFonts w:asciiTheme="majorHAnsi" w:hAnsiTheme="majorHAnsi"/>
          <w:sz w:val="23"/>
        </w:rPr>
        <w:t>by adding</w:t>
      </w:r>
      <w:r w:rsidRPr="00451A8E">
        <w:rPr>
          <w:rFonts w:asciiTheme="majorHAnsi" w:hAnsiTheme="majorHAnsi"/>
          <w:spacing w:val="-6"/>
          <w:sz w:val="23"/>
        </w:rPr>
        <w:t xml:space="preserve"> </w:t>
      </w:r>
      <w:r w:rsidRPr="00451A8E">
        <w:rPr>
          <w:rFonts w:asciiTheme="majorHAnsi" w:hAnsiTheme="majorHAnsi"/>
          <w:sz w:val="23"/>
        </w:rPr>
        <w:t>one</w:t>
      </w:r>
      <w:r w:rsidRPr="00451A8E">
        <w:rPr>
          <w:rFonts w:asciiTheme="majorHAnsi" w:hAnsiTheme="majorHAnsi"/>
          <w:spacing w:val="-5"/>
          <w:sz w:val="23"/>
        </w:rPr>
        <w:t xml:space="preserve"> </w:t>
      </w:r>
      <w:r w:rsidRPr="00451A8E">
        <w:rPr>
          <w:rFonts w:asciiTheme="majorHAnsi" w:hAnsiTheme="majorHAnsi"/>
          <w:sz w:val="23"/>
        </w:rPr>
        <w:t>or</w:t>
      </w:r>
      <w:r w:rsidRPr="00451A8E">
        <w:rPr>
          <w:rFonts w:asciiTheme="majorHAnsi" w:hAnsiTheme="majorHAnsi"/>
          <w:spacing w:val="-4"/>
          <w:sz w:val="23"/>
        </w:rPr>
        <w:t xml:space="preserve"> </w:t>
      </w:r>
      <w:r w:rsidRPr="00451A8E">
        <w:rPr>
          <w:rFonts w:asciiTheme="majorHAnsi" w:hAnsiTheme="majorHAnsi"/>
          <w:sz w:val="23"/>
        </w:rPr>
        <w:t>more</w:t>
      </w:r>
      <w:r w:rsidRPr="00451A8E">
        <w:rPr>
          <w:rFonts w:asciiTheme="majorHAnsi" w:hAnsiTheme="majorHAnsi"/>
          <w:spacing w:val="-5"/>
          <w:sz w:val="23"/>
        </w:rPr>
        <w:t xml:space="preserve"> </w:t>
      </w:r>
      <w:r w:rsidRPr="00451A8E">
        <w:rPr>
          <w:rFonts w:asciiTheme="majorHAnsi" w:hAnsiTheme="majorHAnsi"/>
          <w:sz w:val="23"/>
        </w:rPr>
        <w:t>‘cryoprotective’</w:t>
      </w:r>
      <w:r w:rsidRPr="00451A8E">
        <w:rPr>
          <w:rFonts w:asciiTheme="majorHAnsi" w:hAnsiTheme="majorHAnsi"/>
          <w:spacing w:val="-3"/>
          <w:sz w:val="23"/>
        </w:rPr>
        <w:t xml:space="preserve"> </w:t>
      </w:r>
      <w:r w:rsidRPr="00451A8E">
        <w:rPr>
          <w:rFonts w:asciiTheme="majorHAnsi" w:hAnsiTheme="majorHAnsi"/>
          <w:sz w:val="23"/>
        </w:rPr>
        <w:t>agents,</w:t>
      </w:r>
      <w:r w:rsidRPr="00451A8E">
        <w:rPr>
          <w:rFonts w:asciiTheme="majorHAnsi" w:hAnsiTheme="majorHAnsi"/>
          <w:spacing w:val="-2"/>
          <w:sz w:val="23"/>
        </w:rPr>
        <w:t xml:space="preserve"> </w:t>
      </w:r>
      <w:r w:rsidRPr="00451A8E">
        <w:rPr>
          <w:rFonts w:asciiTheme="majorHAnsi" w:hAnsiTheme="majorHAnsi"/>
          <w:sz w:val="23"/>
        </w:rPr>
        <w:t>freezing/thawing</w:t>
      </w:r>
      <w:r w:rsidRPr="00451A8E">
        <w:rPr>
          <w:rFonts w:asciiTheme="majorHAnsi" w:hAnsiTheme="majorHAnsi"/>
          <w:spacing w:val="-4"/>
          <w:sz w:val="23"/>
        </w:rPr>
        <w:t xml:space="preserve"> </w:t>
      </w:r>
      <w:r w:rsidRPr="00451A8E">
        <w:rPr>
          <w:rFonts w:asciiTheme="majorHAnsi" w:hAnsiTheme="majorHAnsi"/>
          <w:sz w:val="23"/>
        </w:rPr>
        <w:t>can</w:t>
      </w:r>
      <w:r w:rsidRPr="00451A8E">
        <w:rPr>
          <w:rFonts w:asciiTheme="majorHAnsi" w:hAnsiTheme="majorHAnsi"/>
          <w:spacing w:val="-2"/>
          <w:sz w:val="23"/>
        </w:rPr>
        <w:t xml:space="preserve"> </w:t>
      </w:r>
      <w:r w:rsidRPr="00451A8E">
        <w:rPr>
          <w:rFonts w:asciiTheme="majorHAnsi" w:hAnsiTheme="majorHAnsi"/>
          <w:sz w:val="23"/>
        </w:rPr>
        <w:t>cause</w:t>
      </w:r>
      <w:r w:rsidRPr="00451A8E">
        <w:rPr>
          <w:rFonts w:asciiTheme="majorHAnsi" w:hAnsiTheme="majorHAnsi"/>
          <w:spacing w:val="-5"/>
          <w:sz w:val="23"/>
        </w:rPr>
        <w:t xml:space="preserve"> </w:t>
      </w:r>
      <w:r w:rsidRPr="00451A8E">
        <w:rPr>
          <w:rFonts w:asciiTheme="majorHAnsi" w:hAnsiTheme="majorHAnsi"/>
          <w:sz w:val="23"/>
        </w:rPr>
        <w:t>cell</w:t>
      </w:r>
      <w:r w:rsidRPr="00451A8E">
        <w:rPr>
          <w:rFonts w:asciiTheme="majorHAnsi" w:hAnsiTheme="majorHAnsi"/>
          <w:spacing w:val="-5"/>
          <w:sz w:val="23"/>
        </w:rPr>
        <w:t xml:space="preserve"> </w:t>
      </w:r>
      <w:r w:rsidRPr="00451A8E">
        <w:rPr>
          <w:rFonts w:asciiTheme="majorHAnsi" w:hAnsiTheme="majorHAnsi"/>
          <w:sz w:val="23"/>
        </w:rPr>
        <w:t>damage</w:t>
      </w:r>
      <w:r w:rsidRPr="00451A8E">
        <w:rPr>
          <w:rFonts w:asciiTheme="majorHAnsi" w:hAnsiTheme="majorHAnsi"/>
          <w:spacing w:val="-8"/>
          <w:sz w:val="23"/>
        </w:rPr>
        <w:t xml:space="preserve"> </w:t>
      </w:r>
      <w:r w:rsidRPr="00451A8E">
        <w:rPr>
          <w:rFonts w:asciiTheme="majorHAnsi" w:hAnsiTheme="majorHAnsi"/>
          <w:sz w:val="23"/>
        </w:rPr>
        <w:t>such</w:t>
      </w:r>
      <w:r w:rsidRPr="00451A8E">
        <w:rPr>
          <w:rFonts w:asciiTheme="majorHAnsi" w:hAnsiTheme="majorHAnsi"/>
          <w:spacing w:val="-8"/>
          <w:sz w:val="23"/>
        </w:rPr>
        <w:t xml:space="preserve"> </w:t>
      </w:r>
      <w:r w:rsidRPr="00451A8E">
        <w:rPr>
          <w:rFonts w:asciiTheme="majorHAnsi" w:hAnsiTheme="majorHAnsi"/>
          <w:sz w:val="23"/>
        </w:rPr>
        <w:t>that</w:t>
      </w:r>
      <w:r w:rsidRPr="00451A8E">
        <w:rPr>
          <w:rFonts w:asciiTheme="majorHAnsi" w:hAnsiTheme="majorHAnsi"/>
          <w:spacing w:val="-8"/>
          <w:sz w:val="23"/>
        </w:rPr>
        <w:t xml:space="preserve"> </w:t>
      </w:r>
      <w:r w:rsidRPr="00451A8E">
        <w:rPr>
          <w:rFonts w:asciiTheme="majorHAnsi" w:hAnsiTheme="majorHAnsi"/>
          <w:sz w:val="23"/>
        </w:rPr>
        <w:t xml:space="preserve">no whole cells remain. Centrifugation can be used to remove residual platelets from plasma, rendering it acellular, but the effectiveness is dependent on the protocol used. In either case, sufficient validation data (either in-house or published research) should be provided if the techniques are to be relied on to render samples </w:t>
      </w:r>
      <w:proofErr w:type="gramStart"/>
      <w:r w:rsidRPr="00451A8E">
        <w:rPr>
          <w:rFonts w:asciiTheme="majorHAnsi" w:hAnsiTheme="majorHAnsi"/>
          <w:sz w:val="23"/>
        </w:rPr>
        <w:t>acellular</w:t>
      </w:r>
      <w:proofErr w:type="gramEnd"/>
      <w:r w:rsidRPr="00451A8E">
        <w:rPr>
          <w:rFonts w:asciiTheme="majorHAnsi" w:hAnsiTheme="majorHAnsi"/>
          <w:sz w:val="23"/>
        </w:rPr>
        <w:t>.</w:t>
      </w:r>
    </w:p>
    <w:p w14:paraId="5BC171AA" w14:textId="77777777" w:rsidR="00CC1823" w:rsidRPr="00451A8E" w:rsidRDefault="00CC1823">
      <w:pPr>
        <w:pStyle w:val="BodyText"/>
        <w:spacing w:before="116"/>
        <w:rPr>
          <w:rFonts w:asciiTheme="majorHAnsi" w:hAnsiTheme="majorHAnsi"/>
          <w:sz w:val="20"/>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2271"/>
      </w:tblGrid>
      <w:tr w:rsidR="00CC1823" w:rsidRPr="00451A8E" w14:paraId="5BC171AD" w14:textId="77777777" w:rsidTr="00210B04">
        <w:trPr>
          <w:trHeight w:val="837"/>
          <w:tblHeader/>
        </w:trPr>
        <w:tc>
          <w:tcPr>
            <w:tcW w:w="7148" w:type="dxa"/>
          </w:tcPr>
          <w:p w14:paraId="5BC171AB" w14:textId="77777777" w:rsidR="00CC1823" w:rsidRPr="00451A8E" w:rsidRDefault="007E4944" w:rsidP="00210B04">
            <w:pPr>
              <w:pStyle w:val="Title"/>
              <w:rPr>
                <w:b/>
                <w:bCs/>
                <w:sz w:val="22"/>
                <w:szCs w:val="22"/>
              </w:rPr>
            </w:pPr>
            <w:r w:rsidRPr="00451A8E">
              <w:rPr>
                <w:b/>
                <w:bCs/>
                <w:sz w:val="22"/>
                <w:szCs w:val="22"/>
              </w:rPr>
              <w:t>Material</w:t>
            </w:r>
          </w:p>
        </w:tc>
        <w:tc>
          <w:tcPr>
            <w:tcW w:w="2271" w:type="dxa"/>
          </w:tcPr>
          <w:p w14:paraId="5BC171AC" w14:textId="77777777" w:rsidR="00CC1823" w:rsidRPr="00451A8E" w:rsidRDefault="007E4944" w:rsidP="00210B04">
            <w:pPr>
              <w:pStyle w:val="Title"/>
              <w:rPr>
                <w:b/>
                <w:bCs/>
                <w:sz w:val="22"/>
                <w:szCs w:val="22"/>
              </w:rPr>
            </w:pPr>
            <w:r w:rsidRPr="00451A8E">
              <w:rPr>
                <w:b/>
                <w:bCs/>
                <w:sz w:val="22"/>
                <w:szCs w:val="22"/>
              </w:rPr>
              <w:t>‘Relevant</w:t>
            </w:r>
            <w:r w:rsidRPr="00451A8E">
              <w:rPr>
                <w:b/>
                <w:bCs/>
                <w:spacing w:val="-14"/>
                <w:sz w:val="22"/>
                <w:szCs w:val="22"/>
              </w:rPr>
              <w:t xml:space="preserve"> </w:t>
            </w:r>
            <w:r w:rsidRPr="00451A8E">
              <w:rPr>
                <w:b/>
                <w:bCs/>
                <w:sz w:val="22"/>
                <w:szCs w:val="22"/>
              </w:rPr>
              <w:t>material’</w:t>
            </w:r>
            <w:r w:rsidRPr="00451A8E">
              <w:rPr>
                <w:b/>
                <w:bCs/>
                <w:spacing w:val="-12"/>
                <w:sz w:val="22"/>
                <w:szCs w:val="22"/>
              </w:rPr>
              <w:t xml:space="preserve"> </w:t>
            </w:r>
            <w:r w:rsidRPr="00451A8E">
              <w:rPr>
                <w:b/>
                <w:bCs/>
                <w:sz w:val="22"/>
                <w:szCs w:val="22"/>
              </w:rPr>
              <w:t xml:space="preserve">for the purpose of the </w:t>
            </w:r>
            <w:r w:rsidRPr="00451A8E">
              <w:rPr>
                <w:b/>
                <w:bCs/>
                <w:i/>
                <w:sz w:val="22"/>
                <w:szCs w:val="22"/>
              </w:rPr>
              <w:t>Human Tissue Act</w:t>
            </w:r>
            <w:r w:rsidRPr="00451A8E">
              <w:rPr>
                <w:b/>
                <w:bCs/>
                <w:sz w:val="22"/>
                <w:szCs w:val="22"/>
              </w:rPr>
              <w:t>?</w:t>
            </w:r>
          </w:p>
        </w:tc>
      </w:tr>
      <w:tr w:rsidR="00CC1823" w:rsidRPr="00451A8E" w14:paraId="5BC171B0" w14:textId="77777777">
        <w:trPr>
          <w:trHeight w:val="277"/>
        </w:trPr>
        <w:tc>
          <w:tcPr>
            <w:tcW w:w="7148" w:type="dxa"/>
          </w:tcPr>
          <w:p w14:paraId="5BC171AE"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Antibodies</w:t>
            </w:r>
          </w:p>
        </w:tc>
        <w:tc>
          <w:tcPr>
            <w:tcW w:w="2271" w:type="dxa"/>
          </w:tcPr>
          <w:p w14:paraId="5BC171AF" w14:textId="77777777" w:rsidR="00CC1823" w:rsidRPr="00451A8E" w:rsidRDefault="007E4944">
            <w:pPr>
              <w:pStyle w:val="TableParagraph"/>
              <w:spacing w:line="255"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B3" w14:textId="77777777">
        <w:trPr>
          <w:trHeight w:val="275"/>
        </w:trPr>
        <w:tc>
          <w:tcPr>
            <w:tcW w:w="7148" w:type="dxa"/>
          </w:tcPr>
          <w:p w14:paraId="5BC171B1"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4"/>
              </w:rPr>
              <w:t>Bile</w:t>
            </w:r>
          </w:p>
        </w:tc>
        <w:tc>
          <w:tcPr>
            <w:tcW w:w="2271" w:type="dxa"/>
          </w:tcPr>
          <w:p w14:paraId="5BC171B2"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B6" w14:textId="77777777">
        <w:trPr>
          <w:trHeight w:val="275"/>
        </w:trPr>
        <w:tc>
          <w:tcPr>
            <w:tcW w:w="7148" w:type="dxa"/>
          </w:tcPr>
          <w:p w14:paraId="5BC171B4"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Blood</w:t>
            </w:r>
          </w:p>
        </w:tc>
        <w:tc>
          <w:tcPr>
            <w:tcW w:w="2271" w:type="dxa"/>
          </w:tcPr>
          <w:p w14:paraId="5BC171B5"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B9" w14:textId="77777777">
        <w:trPr>
          <w:trHeight w:val="278"/>
        </w:trPr>
        <w:tc>
          <w:tcPr>
            <w:tcW w:w="7148" w:type="dxa"/>
          </w:tcPr>
          <w:p w14:paraId="5BC171B7"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Bone</w:t>
            </w:r>
            <w:r w:rsidRPr="00451A8E">
              <w:rPr>
                <w:rFonts w:asciiTheme="majorHAnsi" w:hAnsiTheme="majorHAnsi"/>
                <w:spacing w:val="-11"/>
              </w:rPr>
              <w:t xml:space="preserve"> </w:t>
            </w:r>
            <w:r w:rsidRPr="00451A8E">
              <w:rPr>
                <w:rFonts w:asciiTheme="majorHAnsi" w:hAnsiTheme="majorHAnsi"/>
                <w:spacing w:val="-2"/>
              </w:rPr>
              <w:t>marrow</w:t>
            </w:r>
          </w:p>
        </w:tc>
        <w:tc>
          <w:tcPr>
            <w:tcW w:w="2271" w:type="dxa"/>
          </w:tcPr>
          <w:p w14:paraId="5BC171B8"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BC" w14:textId="77777777">
        <w:trPr>
          <w:trHeight w:val="277"/>
        </w:trPr>
        <w:tc>
          <w:tcPr>
            <w:tcW w:w="7148" w:type="dxa"/>
          </w:tcPr>
          <w:p w14:paraId="5BC171BA"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2"/>
              </w:rPr>
              <w:t>Bones/skeletons</w:t>
            </w:r>
          </w:p>
        </w:tc>
        <w:tc>
          <w:tcPr>
            <w:tcW w:w="2271" w:type="dxa"/>
          </w:tcPr>
          <w:p w14:paraId="5BC171BB" w14:textId="77777777" w:rsidR="00CC1823" w:rsidRPr="00451A8E" w:rsidRDefault="007E4944">
            <w:pPr>
              <w:pStyle w:val="TableParagraph"/>
              <w:spacing w:line="257"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BF" w14:textId="77777777">
        <w:trPr>
          <w:trHeight w:val="278"/>
        </w:trPr>
        <w:tc>
          <w:tcPr>
            <w:tcW w:w="7148" w:type="dxa"/>
          </w:tcPr>
          <w:p w14:paraId="5BC171BD"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Brain</w:t>
            </w:r>
          </w:p>
        </w:tc>
        <w:tc>
          <w:tcPr>
            <w:tcW w:w="2271" w:type="dxa"/>
          </w:tcPr>
          <w:p w14:paraId="5BC171BE"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C2" w14:textId="77777777">
        <w:trPr>
          <w:trHeight w:val="280"/>
        </w:trPr>
        <w:tc>
          <w:tcPr>
            <w:tcW w:w="7148" w:type="dxa"/>
          </w:tcPr>
          <w:p w14:paraId="5BC171C0"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rPr>
              <w:t>Breast</w:t>
            </w:r>
            <w:r w:rsidRPr="00451A8E">
              <w:rPr>
                <w:rFonts w:asciiTheme="majorHAnsi" w:hAnsiTheme="majorHAnsi"/>
                <w:spacing w:val="-13"/>
              </w:rPr>
              <w:t xml:space="preserve"> </w:t>
            </w:r>
            <w:r w:rsidRPr="00451A8E">
              <w:rPr>
                <w:rFonts w:asciiTheme="majorHAnsi" w:hAnsiTheme="majorHAnsi"/>
                <w:spacing w:val="-4"/>
              </w:rPr>
              <w:t>milk</w:t>
            </w:r>
          </w:p>
        </w:tc>
        <w:tc>
          <w:tcPr>
            <w:tcW w:w="2271" w:type="dxa"/>
          </w:tcPr>
          <w:p w14:paraId="5BC171C1" w14:textId="77777777" w:rsidR="00CC1823" w:rsidRPr="00451A8E" w:rsidRDefault="007E4944">
            <w:pPr>
              <w:pStyle w:val="TableParagraph"/>
              <w:spacing w:line="257"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C5" w14:textId="77777777">
        <w:trPr>
          <w:trHeight w:val="278"/>
        </w:trPr>
        <w:tc>
          <w:tcPr>
            <w:tcW w:w="7148" w:type="dxa"/>
          </w:tcPr>
          <w:p w14:paraId="5BC171C3"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Breath</w:t>
            </w:r>
            <w:r w:rsidRPr="00451A8E">
              <w:rPr>
                <w:rFonts w:asciiTheme="majorHAnsi" w:hAnsiTheme="majorHAnsi"/>
                <w:spacing w:val="-7"/>
              </w:rPr>
              <w:t xml:space="preserve"> </w:t>
            </w:r>
            <w:r w:rsidRPr="00451A8E">
              <w:rPr>
                <w:rFonts w:asciiTheme="majorHAnsi" w:hAnsiTheme="majorHAnsi"/>
                <w:spacing w:val="-2"/>
              </w:rPr>
              <w:t>condensates</w:t>
            </w:r>
            <w:r w:rsidRPr="00451A8E">
              <w:rPr>
                <w:rFonts w:asciiTheme="majorHAnsi" w:hAnsiTheme="majorHAnsi"/>
              </w:rPr>
              <w:t xml:space="preserve"> </w:t>
            </w:r>
            <w:r w:rsidRPr="00451A8E">
              <w:rPr>
                <w:rFonts w:asciiTheme="majorHAnsi" w:hAnsiTheme="majorHAnsi"/>
                <w:spacing w:val="-2"/>
              </w:rPr>
              <w:t>and</w:t>
            </w:r>
            <w:r w:rsidRPr="00451A8E">
              <w:rPr>
                <w:rFonts w:asciiTheme="majorHAnsi" w:hAnsiTheme="majorHAnsi"/>
                <w:spacing w:val="-4"/>
              </w:rPr>
              <w:t xml:space="preserve"> </w:t>
            </w:r>
            <w:r w:rsidRPr="00451A8E">
              <w:rPr>
                <w:rFonts w:asciiTheme="majorHAnsi" w:hAnsiTheme="majorHAnsi"/>
                <w:spacing w:val="-2"/>
              </w:rPr>
              <w:t>exhaled</w:t>
            </w:r>
            <w:r w:rsidRPr="00451A8E">
              <w:rPr>
                <w:rFonts w:asciiTheme="majorHAnsi" w:hAnsiTheme="majorHAnsi"/>
              </w:rPr>
              <w:t xml:space="preserve"> </w:t>
            </w:r>
            <w:r w:rsidRPr="00451A8E">
              <w:rPr>
                <w:rFonts w:asciiTheme="majorHAnsi" w:hAnsiTheme="majorHAnsi"/>
                <w:spacing w:val="-4"/>
              </w:rPr>
              <w:t>gases</w:t>
            </w:r>
          </w:p>
        </w:tc>
        <w:tc>
          <w:tcPr>
            <w:tcW w:w="2271" w:type="dxa"/>
          </w:tcPr>
          <w:p w14:paraId="5BC171C4"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C8" w14:textId="77777777">
        <w:trPr>
          <w:trHeight w:val="556"/>
        </w:trPr>
        <w:tc>
          <w:tcPr>
            <w:tcW w:w="7148" w:type="dxa"/>
          </w:tcPr>
          <w:p w14:paraId="5BC171C6" w14:textId="77777777" w:rsidR="00CC1823" w:rsidRPr="00451A8E" w:rsidRDefault="007E4944">
            <w:pPr>
              <w:pStyle w:val="TableParagraph"/>
              <w:ind w:left="117" w:right="63"/>
              <w:rPr>
                <w:rFonts w:asciiTheme="majorHAnsi" w:hAnsiTheme="majorHAnsi"/>
              </w:rPr>
            </w:pPr>
            <w:r w:rsidRPr="00451A8E">
              <w:rPr>
                <w:rFonts w:asciiTheme="majorHAnsi" w:hAnsiTheme="majorHAnsi"/>
              </w:rPr>
              <w:t>Buffy</w:t>
            </w:r>
            <w:r w:rsidRPr="00451A8E">
              <w:rPr>
                <w:rFonts w:asciiTheme="majorHAnsi" w:hAnsiTheme="majorHAnsi"/>
                <w:spacing w:val="-13"/>
              </w:rPr>
              <w:t xml:space="preserve"> </w:t>
            </w:r>
            <w:r w:rsidRPr="00451A8E">
              <w:rPr>
                <w:rFonts w:asciiTheme="majorHAnsi" w:hAnsiTheme="majorHAnsi"/>
              </w:rPr>
              <w:t>coat</w:t>
            </w:r>
            <w:r w:rsidRPr="00451A8E">
              <w:rPr>
                <w:rFonts w:asciiTheme="majorHAnsi" w:hAnsiTheme="majorHAnsi"/>
                <w:spacing w:val="-13"/>
              </w:rPr>
              <w:t xml:space="preserve"> </w:t>
            </w:r>
            <w:r w:rsidRPr="00451A8E">
              <w:rPr>
                <w:rFonts w:asciiTheme="majorHAnsi" w:hAnsiTheme="majorHAnsi"/>
              </w:rPr>
              <w:t>layer</w:t>
            </w:r>
            <w:r w:rsidRPr="00451A8E">
              <w:rPr>
                <w:rFonts w:asciiTheme="majorHAnsi" w:hAnsiTheme="majorHAnsi"/>
                <w:spacing w:val="-12"/>
              </w:rPr>
              <w:t xml:space="preserve"> </w:t>
            </w:r>
            <w:r w:rsidRPr="00451A8E">
              <w:rPr>
                <w:rFonts w:asciiTheme="majorHAnsi" w:hAnsiTheme="majorHAnsi"/>
              </w:rPr>
              <w:t>(interface</w:t>
            </w:r>
            <w:r w:rsidRPr="00451A8E">
              <w:rPr>
                <w:rFonts w:asciiTheme="majorHAnsi" w:hAnsiTheme="majorHAnsi"/>
                <w:spacing w:val="-14"/>
              </w:rPr>
              <w:t xml:space="preserve"> </w:t>
            </w:r>
            <w:r w:rsidRPr="00451A8E">
              <w:rPr>
                <w:rFonts w:asciiTheme="majorHAnsi" w:hAnsiTheme="majorHAnsi"/>
              </w:rPr>
              <w:t>layer</w:t>
            </w:r>
            <w:r w:rsidRPr="00451A8E">
              <w:rPr>
                <w:rFonts w:asciiTheme="majorHAnsi" w:hAnsiTheme="majorHAnsi"/>
                <w:spacing w:val="-12"/>
              </w:rPr>
              <w:t xml:space="preserve"> </w:t>
            </w:r>
            <w:r w:rsidRPr="00451A8E">
              <w:rPr>
                <w:rFonts w:asciiTheme="majorHAnsi" w:hAnsiTheme="majorHAnsi"/>
              </w:rPr>
              <w:t>between</w:t>
            </w:r>
            <w:r w:rsidRPr="00451A8E">
              <w:rPr>
                <w:rFonts w:asciiTheme="majorHAnsi" w:hAnsiTheme="majorHAnsi"/>
                <w:spacing w:val="-12"/>
              </w:rPr>
              <w:t xml:space="preserve"> </w:t>
            </w:r>
            <w:r w:rsidRPr="00451A8E">
              <w:rPr>
                <w:rFonts w:asciiTheme="majorHAnsi" w:hAnsiTheme="majorHAnsi"/>
              </w:rPr>
              <w:t>plasma</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blood</w:t>
            </w:r>
            <w:r w:rsidRPr="00451A8E">
              <w:rPr>
                <w:rFonts w:asciiTheme="majorHAnsi" w:hAnsiTheme="majorHAnsi"/>
                <w:spacing w:val="-12"/>
              </w:rPr>
              <w:t xml:space="preserve"> </w:t>
            </w:r>
            <w:r w:rsidRPr="00451A8E">
              <w:rPr>
                <w:rFonts w:asciiTheme="majorHAnsi" w:hAnsiTheme="majorHAnsi"/>
              </w:rPr>
              <w:t>cells</w:t>
            </w:r>
            <w:r w:rsidRPr="00451A8E">
              <w:rPr>
                <w:rFonts w:asciiTheme="majorHAnsi" w:hAnsiTheme="majorHAnsi"/>
                <w:spacing w:val="-10"/>
              </w:rPr>
              <w:t xml:space="preserve"> </w:t>
            </w:r>
            <w:r w:rsidRPr="00451A8E">
              <w:rPr>
                <w:rFonts w:asciiTheme="majorHAnsi" w:hAnsiTheme="majorHAnsi"/>
              </w:rPr>
              <w:t>when blood is separated)</w:t>
            </w:r>
          </w:p>
        </w:tc>
        <w:tc>
          <w:tcPr>
            <w:tcW w:w="2271" w:type="dxa"/>
          </w:tcPr>
          <w:p w14:paraId="5BC171C7"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CB" w14:textId="77777777">
        <w:trPr>
          <w:trHeight w:val="273"/>
        </w:trPr>
        <w:tc>
          <w:tcPr>
            <w:tcW w:w="7148" w:type="dxa"/>
          </w:tcPr>
          <w:p w14:paraId="5BC171C9"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Cell</w:t>
            </w:r>
            <w:r w:rsidRPr="00451A8E">
              <w:rPr>
                <w:rFonts w:asciiTheme="majorHAnsi" w:hAnsiTheme="majorHAnsi"/>
                <w:spacing w:val="-4"/>
              </w:rPr>
              <w:t xml:space="preserve"> </w:t>
            </w:r>
            <w:r w:rsidRPr="00451A8E">
              <w:rPr>
                <w:rFonts w:asciiTheme="majorHAnsi" w:hAnsiTheme="majorHAnsi"/>
                <w:spacing w:val="-2"/>
              </w:rPr>
              <w:t>lines</w:t>
            </w:r>
          </w:p>
        </w:tc>
        <w:tc>
          <w:tcPr>
            <w:tcW w:w="2271" w:type="dxa"/>
          </w:tcPr>
          <w:p w14:paraId="5BC171CA"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CE" w14:textId="77777777">
        <w:trPr>
          <w:trHeight w:val="277"/>
        </w:trPr>
        <w:tc>
          <w:tcPr>
            <w:tcW w:w="7148" w:type="dxa"/>
          </w:tcPr>
          <w:p w14:paraId="5BC171CC"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Cells</w:t>
            </w:r>
            <w:r w:rsidRPr="00451A8E">
              <w:rPr>
                <w:rFonts w:asciiTheme="majorHAnsi" w:hAnsiTheme="majorHAnsi"/>
                <w:spacing w:val="-12"/>
              </w:rPr>
              <w:t xml:space="preserve"> </w:t>
            </w:r>
            <w:r w:rsidRPr="00451A8E">
              <w:rPr>
                <w:rFonts w:asciiTheme="majorHAnsi" w:hAnsiTheme="majorHAnsi"/>
              </w:rPr>
              <w:t>that</w:t>
            </w:r>
            <w:r w:rsidRPr="00451A8E">
              <w:rPr>
                <w:rFonts w:asciiTheme="majorHAnsi" w:hAnsiTheme="majorHAnsi"/>
                <w:spacing w:val="-10"/>
              </w:rPr>
              <w:t xml:space="preserve"> </w:t>
            </w:r>
            <w:r w:rsidRPr="00451A8E">
              <w:rPr>
                <w:rFonts w:asciiTheme="majorHAnsi" w:hAnsiTheme="majorHAnsi"/>
              </w:rPr>
              <w:t>have</w:t>
            </w:r>
            <w:r w:rsidRPr="00451A8E">
              <w:rPr>
                <w:rFonts w:asciiTheme="majorHAnsi" w:hAnsiTheme="majorHAnsi"/>
                <w:spacing w:val="-10"/>
              </w:rPr>
              <w:t xml:space="preserve"> </w:t>
            </w:r>
            <w:r w:rsidRPr="00451A8E">
              <w:rPr>
                <w:rFonts w:asciiTheme="majorHAnsi" w:hAnsiTheme="majorHAnsi"/>
              </w:rPr>
              <w:t>divided</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14"/>
              </w:rPr>
              <w:t xml:space="preserve"> </w:t>
            </w:r>
            <w:r w:rsidRPr="00451A8E">
              <w:rPr>
                <w:rFonts w:asciiTheme="majorHAnsi" w:hAnsiTheme="majorHAnsi"/>
                <w:spacing w:val="-2"/>
              </w:rPr>
              <w:t>culture</w:t>
            </w:r>
          </w:p>
        </w:tc>
        <w:tc>
          <w:tcPr>
            <w:tcW w:w="2271" w:type="dxa"/>
          </w:tcPr>
          <w:p w14:paraId="5BC171CD"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D1" w14:textId="77777777">
        <w:trPr>
          <w:trHeight w:val="278"/>
        </w:trPr>
        <w:tc>
          <w:tcPr>
            <w:tcW w:w="7148" w:type="dxa"/>
          </w:tcPr>
          <w:p w14:paraId="5BC171CF"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CSF</w:t>
            </w:r>
            <w:r w:rsidRPr="00451A8E">
              <w:rPr>
                <w:rFonts w:asciiTheme="majorHAnsi" w:hAnsiTheme="majorHAnsi"/>
                <w:spacing w:val="-6"/>
              </w:rPr>
              <w:t xml:space="preserve"> </w:t>
            </w:r>
            <w:r w:rsidRPr="00451A8E">
              <w:rPr>
                <w:rFonts w:asciiTheme="majorHAnsi" w:hAnsiTheme="majorHAnsi"/>
                <w:spacing w:val="-2"/>
              </w:rPr>
              <w:t>(cerebrospinal</w:t>
            </w:r>
            <w:r w:rsidRPr="00451A8E">
              <w:rPr>
                <w:rFonts w:asciiTheme="majorHAnsi" w:hAnsiTheme="majorHAnsi"/>
                <w:spacing w:val="-1"/>
              </w:rPr>
              <w:t xml:space="preserve"> </w:t>
            </w:r>
            <w:r w:rsidRPr="00451A8E">
              <w:rPr>
                <w:rFonts w:asciiTheme="majorHAnsi" w:hAnsiTheme="majorHAnsi"/>
                <w:spacing w:val="-2"/>
              </w:rPr>
              <w:t>fluid)</w:t>
            </w:r>
          </w:p>
        </w:tc>
        <w:tc>
          <w:tcPr>
            <w:tcW w:w="2271" w:type="dxa"/>
          </w:tcPr>
          <w:p w14:paraId="5BC171D0"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D4" w14:textId="77777777">
        <w:trPr>
          <w:trHeight w:val="277"/>
        </w:trPr>
        <w:tc>
          <w:tcPr>
            <w:tcW w:w="7148" w:type="dxa"/>
          </w:tcPr>
          <w:p w14:paraId="5BC171D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Cystic</w:t>
            </w:r>
            <w:r w:rsidRPr="00451A8E">
              <w:rPr>
                <w:rFonts w:asciiTheme="majorHAnsi" w:hAnsiTheme="majorHAnsi"/>
                <w:spacing w:val="-7"/>
              </w:rPr>
              <w:t xml:space="preserve"> </w:t>
            </w:r>
            <w:r w:rsidRPr="00451A8E">
              <w:rPr>
                <w:rFonts w:asciiTheme="majorHAnsi" w:hAnsiTheme="majorHAnsi"/>
                <w:spacing w:val="-2"/>
              </w:rPr>
              <w:t>fluid</w:t>
            </w:r>
          </w:p>
        </w:tc>
        <w:tc>
          <w:tcPr>
            <w:tcW w:w="2271" w:type="dxa"/>
          </w:tcPr>
          <w:p w14:paraId="5BC171D3"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D7" w14:textId="77777777">
        <w:trPr>
          <w:trHeight w:val="280"/>
        </w:trPr>
        <w:tc>
          <w:tcPr>
            <w:tcW w:w="7148" w:type="dxa"/>
          </w:tcPr>
          <w:p w14:paraId="5BC171D5"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DNA</w:t>
            </w:r>
          </w:p>
        </w:tc>
        <w:tc>
          <w:tcPr>
            <w:tcW w:w="2271" w:type="dxa"/>
          </w:tcPr>
          <w:p w14:paraId="5BC171D6" w14:textId="77777777" w:rsidR="00CC1823" w:rsidRPr="00451A8E" w:rsidRDefault="007E4944">
            <w:pPr>
              <w:pStyle w:val="TableParagraph"/>
              <w:spacing w:before="2"/>
              <w:ind w:left="50" w:right="11"/>
              <w:jc w:val="center"/>
              <w:rPr>
                <w:rFonts w:asciiTheme="majorHAnsi" w:hAnsiTheme="majorHAnsi"/>
              </w:rPr>
            </w:pPr>
            <w:r w:rsidRPr="00451A8E">
              <w:rPr>
                <w:rFonts w:asciiTheme="majorHAnsi" w:hAnsiTheme="majorHAnsi"/>
                <w:spacing w:val="-5"/>
              </w:rPr>
              <w:t>No</w:t>
            </w:r>
          </w:p>
        </w:tc>
      </w:tr>
      <w:tr w:rsidR="00CC1823" w:rsidRPr="00451A8E" w14:paraId="5BC171DA" w14:textId="77777777">
        <w:trPr>
          <w:trHeight w:val="273"/>
        </w:trPr>
        <w:tc>
          <w:tcPr>
            <w:tcW w:w="7148" w:type="dxa"/>
          </w:tcPr>
          <w:p w14:paraId="5BC171D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Eggs</w:t>
            </w:r>
            <w:r w:rsidRPr="00451A8E">
              <w:rPr>
                <w:rFonts w:asciiTheme="majorHAnsi" w:hAnsiTheme="majorHAnsi"/>
                <w:spacing w:val="-3"/>
              </w:rPr>
              <w:t xml:space="preserve"> </w:t>
            </w:r>
            <w:r w:rsidRPr="00451A8E">
              <w:rPr>
                <w:rFonts w:asciiTheme="majorHAnsi" w:hAnsiTheme="majorHAnsi"/>
                <w:spacing w:val="-2"/>
              </w:rPr>
              <w:t>(ova)*</w:t>
            </w:r>
          </w:p>
        </w:tc>
        <w:tc>
          <w:tcPr>
            <w:tcW w:w="2271" w:type="dxa"/>
          </w:tcPr>
          <w:p w14:paraId="5BC171D9"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DD" w14:textId="77777777">
        <w:trPr>
          <w:trHeight w:val="277"/>
        </w:trPr>
        <w:tc>
          <w:tcPr>
            <w:tcW w:w="7148" w:type="dxa"/>
          </w:tcPr>
          <w:p w14:paraId="5BC171DB"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Embryonic</w:t>
            </w:r>
            <w:r w:rsidRPr="00451A8E">
              <w:rPr>
                <w:rFonts w:asciiTheme="majorHAnsi" w:hAnsiTheme="majorHAnsi"/>
                <w:spacing w:val="-13"/>
              </w:rPr>
              <w:t xml:space="preserve"> </w:t>
            </w:r>
            <w:r w:rsidRPr="00451A8E">
              <w:rPr>
                <w:rFonts w:asciiTheme="majorHAnsi" w:hAnsiTheme="majorHAnsi"/>
              </w:rPr>
              <w:t>stem</w:t>
            </w:r>
            <w:r w:rsidRPr="00451A8E">
              <w:rPr>
                <w:rFonts w:asciiTheme="majorHAnsi" w:hAnsiTheme="majorHAnsi"/>
                <w:spacing w:val="-12"/>
              </w:rPr>
              <w:t xml:space="preserve"> </w:t>
            </w:r>
            <w:r w:rsidRPr="00451A8E">
              <w:rPr>
                <w:rFonts w:asciiTheme="majorHAnsi" w:hAnsiTheme="majorHAnsi"/>
              </w:rPr>
              <w:t>cells</w:t>
            </w:r>
            <w:r w:rsidRPr="00451A8E">
              <w:rPr>
                <w:rFonts w:asciiTheme="majorHAnsi" w:hAnsiTheme="majorHAnsi"/>
                <w:spacing w:val="-11"/>
              </w:rPr>
              <w:t xml:space="preserve"> </w:t>
            </w:r>
            <w:r w:rsidRPr="00451A8E">
              <w:rPr>
                <w:rFonts w:asciiTheme="majorHAnsi" w:hAnsiTheme="majorHAnsi"/>
              </w:rPr>
              <w:t>(cells</w:t>
            </w:r>
            <w:r w:rsidRPr="00451A8E">
              <w:rPr>
                <w:rFonts w:asciiTheme="majorHAnsi" w:hAnsiTheme="majorHAnsi"/>
                <w:spacing w:val="-9"/>
              </w:rPr>
              <w:t xml:space="preserve"> </w:t>
            </w:r>
            <w:r w:rsidRPr="00451A8E">
              <w:rPr>
                <w:rFonts w:asciiTheme="majorHAnsi" w:hAnsiTheme="majorHAnsi"/>
              </w:rPr>
              <w:t>derived</w:t>
            </w:r>
            <w:r w:rsidRPr="00451A8E">
              <w:rPr>
                <w:rFonts w:asciiTheme="majorHAnsi" w:hAnsiTheme="majorHAnsi"/>
                <w:spacing w:val="-11"/>
              </w:rPr>
              <w:t xml:space="preserve"> </w:t>
            </w:r>
            <w:r w:rsidRPr="00451A8E">
              <w:rPr>
                <w:rFonts w:asciiTheme="majorHAnsi" w:hAnsiTheme="majorHAnsi"/>
              </w:rPr>
              <w:t>from</w:t>
            </w:r>
            <w:r w:rsidRPr="00451A8E">
              <w:rPr>
                <w:rFonts w:asciiTheme="majorHAnsi" w:hAnsiTheme="majorHAnsi"/>
                <w:spacing w:val="-10"/>
              </w:rPr>
              <w:t xml:space="preserve"> </w:t>
            </w:r>
            <w:r w:rsidRPr="00451A8E">
              <w:rPr>
                <w:rFonts w:asciiTheme="majorHAnsi" w:hAnsiTheme="majorHAnsi"/>
              </w:rPr>
              <w:t>an</w:t>
            </w:r>
            <w:r w:rsidRPr="00451A8E">
              <w:rPr>
                <w:rFonts w:asciiTheme="majorHAnsi" w:hAnsiTheme="majorHAnsi"/>
                <w:spacing w:val="-12"/>
              </w:rPr>
              <w:t xml:space="preserve"> </w:t>
            </w:r>
            <w:r w:rsidRPr="00451A8E">
              <w:rPr>
                <w:rFonts w:asciiTheme="majorHAnsi" w:hAnsiTheme="majorHAnsi"/>
                <w:spacing w:val="-2"/>
              </w:rPr>
              <w:t>embryo)</w:t>
            </w:r>
          </w:p>
        </w:tc>
        <w:tc>
          <w:tcPr>
            <w:tcW w:w="2271" w:type="dxa"/>
          </w:tcPr>
          <w:p w14:paraId="5BC171DC" w14:textId="77777777" w:rsidR="00CC1823" w:rsidRPr="00451A8E" w:rsidRDefault="007E4944">
            <w:pPr>
              <w:pStyle w:val="TableParagraph"/>
              <w:spacing w:line="255"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E0" w14:textId="77777777">
        <w:trPr>
          <w:trHeight w:val="278"/>
        </w:trPr>
        <w:tc>
          <w:tcPr>
            <w:tcW w:w="7148" w:type="dxa"/>
          </w:tcPr>
          <w:p w14:paraId="5BC171DE"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Embryos</w:t>
            </w:r>
            <w:r w:rsidRPr="00451A8E">
              <w:rPr>
                <w:rFonts w:asciiTheme="majorHAnsi" w:hAnsiTheme="majorHAnsi"/>
                <w:spacing w:val="-13"/>
              </w:rPr>
              <w:t xml:space="preserve"> </w:t>
            </w:r>
            <w:r w:rsidRPr="00451A8E">
              <w:rPr>
                <w:rFonts w:asciiTheme="majorHAnsi" w:hAnsiTheme="majorHAnsi"/>
              </w:rPr>
              <w:t>(outside</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9"/>
              </w:rPr>
              <w:t xml:space="preserve"> </w:t>
            </w:r>
            <w:proofErr w:type="gramStart"/>
            <w:r w:rsidRPr="00451A8E">
              <w:rPr>
                <w:rFonts w:asciiTheme="majorHAnsi" w:hAnsiTheme="majorHAnsi"/>
                <w:spacing w:val="-2"/>
              </w:rPr>
              <w:t>body)*</w:t>
            </w:r>
            <w:proofErr w:type="gramEnd"/>
          </w:p>
        </w:tc>
        <w:tc>
          <w:tcPr>
            <w:tcW w:w="2271" w:type="dxa"/>
          </w:tcPr>
          <w:p w14:paraId="5BC171DF"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bl>
    <w:p w14:paraId="5BC171E1" w14:textId="77777777" w:rsidR="00CC1823" w:rsidRPr="00451A8E" w:rsidRDefault="00CC1823">
      <w:pPr>
        <w:pStyle w:val="TableParagraph"/>
        <w:spacing w:line="253" w:lineRule="exact"/>
        <w:jc w:val="center"/>
        <w:rPr>
          <w:rFonts w:asciiTheme="majorHAnsi" w:hAnsiTheme="majorHAnsi"/>
        </w:rPr>
        <w:sectPr w:rsidR="00CC1823" w:rsidRPr="00451A8E">
          <w:pgSz w:w="11930" w:h="16860"/>
          <w:pgMar w:top="1040" w:right="566" w:bottom="820" w:left="850" w:header="0" w:footer="615" w:gutter="0"/>
          <w:cols w:space="720"/>
        </w:sectPr>
      </w:pPr>
    </w:p>
    <w:p w14:paraId="5BC171E2" w14:textId="77777777" w:rsidR="00CC1823" w:rsidRPr="00451A8E" w:rsidRDefault="00CC1823">
      <w:pPr>
        <w:pStyle w:val="BodyText"/>
        <w:spacing w:before="5"/>
        <w:rPr>
          <w:rFonts w:asciiTheme="majorHAnsi" w:hAnsiTheme="majorHAnsi"/>
          <w:sz w:val="2"/>
        </w:rPr>
      </w:pPr>
    </w:p>
    <w:tbl>
      <w:tblPr>
        <w:tblW w:w="0" w:type="auto"/>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8"/>
        <w:gridCol w:w="2271"/>
      </w:tblGrid>
      <w:tr w:rsidR="00CC1823" w:rsidRPr="00451A8E" w14:paraId="5BC171E5" w14:textId="77777777" w:rsidTr="003F6A35">
        <w:trPr>
          <w:trHeight w:val="837"/>
          <w:tblHeader/>
        </w:trPr>
        <w:tc>
          <w:tcPr>
            <w:tcW w:w="7148" w:type="dxa"/>
          </w:tcPr>
          <w:p w14:paraId="5BC171E3" w14:textId="77777777" w:rsidR="00CC1823" w:rsidRPr="00451A8E" w:rsidRDefault="007E4944" w:rsidP="003F6A35">
            <w:pPr>
              <w:pStyle w:val="Title"/>
              <w:rPr>
                <w:b/>
                <w:bCs/>
                <w:sz w:val="24"/>
                <w:szCs w:val="24"/>
              </w:rPr>
            </w:pPr>
            <w:r w:rsidRPr="00451A8E">
              <w:rPr>
                <w:b/>
                <w:bCs/>
                <w:sz w:val="24"/>
                <w:szCs w:val="24"/>
              </w:rPr>
              <w:t>Material</w:t>
            </w:r>
          </w:p>
        </w:tc>
        <w:tc>
          <w:tcPr>
            <w:tcW w:w="2271" w:type="dxa"/>
          </w:tcPr>
          <w:p w14:paraId="5BC171E4" w14:textId="77777777" w:rsidR="00CC1823" w:rsidRPr="00451A8E" w:rsidRDefault="007E4944" w:rsidP="003F6A35">
            <w:pPr>
              <w:pStyle w:val="Title"/>
              <w:rPr>
                <w:b/>
                <w:bCs/>
                <w:sz w:val="24"/>
                <w:szCs w:val="24"/>
              </w:rPr>
            </w:pPr>
            <w:r w:rsidRPr="00451A8E">
              <w:rPr>
                <w:b/>
                <w:bCs/>
                <w:sz w:val="24"/>
                <w:szCs w:val="24"/>
              </w:rPr>
              <w:t>‘Relevant</w:t>
            </w:r>
            <w:r w:rsidRPr="00451A8E">
              <w:rPr>
                <w:b/>
                <w:bCs/>
                <w:spacing w:val="-14"/>
                <w:sz w:val="24"/>
                <w:szCs w:val="24"/>
              </w:rPr>
              <w:t xml:space="preserve"> </w:t>
            </w:r>
            <w:r w:rsidRPr="00451A8E">
              <w:rPr>
                <w:b/>
                <w:bCs/>
                <w:sz w:val="24"/>
                <w:szCs w:val="24"/>
              </w:rPr>
              <w:t>material’</w:t>
            </w:r>
            <w:r w:rsidRPr="00451A8E">
              <w:rPr>
                <w:b/>
                <w:bCs/>
                <w:spacing w:val="-12"/>
                <w:sz w:val="24"/>
                <w:szCs w:val="24"/>
              </w:rPr>
              <w:t xml:space="preserve"> </w:t>
            </w:r>
            <w:r w:rsidRPr="00451A8E">
              <w:rPr>
                <w:b/>
                <w:bCs/>
                <w:sz w:val="24"/>
                <w:szCs w:val="24"/>
              </w:rPr>
              <w:t xml:space="preserve">for the purpose of the </w:t>
            </w:r>
            <w:r w:rsidRPr="00451A8E">
              <w:rPr>
                <w:b/>
                <w:bCs/>
                <w:i/>
                <w:sz w:val="24"/>
                <w:szCs w:val="24"/>
              </w:rPr>
              <w:t>Human Tissue Act</w:t>
            </w:r>
            <w:r w:rsidRPr="00451A8E">
              <w:rPr>
                <w:b/>
                <w:bCs/>
                <w:sz w:val="24"/>
                <w:szCs w:val="24"/>
              </w:rPr>
              <w:t>?</w:t>
            </w:r>
          </w:p>
        </w:tc>
      </w:tr>
      <w:tr w:rsidR="00CC1823" w:rsidRPr="00451A8E" w14:paraId="5BC171E8" w14:textId="77777777">
        <w:trPr>
          <w:trHeight w:val="556"/>
        </w:trPr>
        <w:tc>
          <w:tcPr>
            <w:tcW w:w="7148" w:type="dxa"/>
          </w:tcPr>
          <w:p w14:paraId="5BC171E6" w14:textId="77777777" w:rsidR="00CC1823" w:rsidRPr="00451A8E" w:rsidRDefault="007E4944">
            <w:pPr>
              <w:pStyle w:val="TableParagraph"/>
              <w:ind w:left="117"/>
              <w:rPr>
                <w:rFonts w:asciiTheme="majorHAnsi" w:hAnsiTheme="majorHAnsi"/>
              </w:rPr>
            </w:pPr>
            <w:r w:rsidRPr="00451A8E">
              <w:rPr>
                <w:rFonts w:asciiTheme="majorHAnsi" w:hAnsiTheme="majorHAnsi"/>
              </w:rPr>
              <w:t>Extracted</w:t>
            </w:r>
            <w:r w:rsidRPr="00451A8E">
              <w:rPr>
                <w:rFonts w:asciiTheme="majorHAnsi" w:hAnsiTheme="majorHAnsi"/>
                <w:spacing w:val="-15"/>
              </w:rPr>
              <w:t xml:space="preserve"> </w:t>
            </w:r>
            <w:r w:rsidRPr="00451A8E">
              <w:rPr>
                <w:rFonts w:asciiTheme="majorHAnsi" w:hAnsiTheme="majorHAnsi"/>
              </w:rPr>
              <w:t>material</w:t>
            </w:r>
            <w:r w:rsidRPr="00451A8E">
              <w:rPr>
                <w:rFonts w:asciiTheme="majorHAnsi" w:hAnsiTheme="majorHAnsi"/>
                <w:spacing w:val="-13"/>
              </w:rPr>
              <w:t xml:space="preserve"> </w:t>
            </w:r>
            <w:r w:rsidRPr="00451A8E">
              <w:rPr>
                <w:rFonts w:asciiTheme="majorHAnsi" w:hAnsiTheme="majorHAnsi"/>
              </w:rPr>
              <w:t>from</w:t>
            </w:r>
            <w:r w:rsidRPr="00451A8E">
              <w:rPr>
                <w:rFonts w:asciiTheme="majorHAnsi" w:hAnsiTheme="majorHAnsi"/>
                <w:spacing w:val="-13"/>
              </w:rPr>
              <w:t xml:space="preserve"> </w:t>
            </w:r>
            <w:r w:rsidRPr="00451A8E">
              <w:rPr>
                <w:rFonts w:asciiTheme="majorHAnsi" w:hAnsiTheme="majorHAnsi"/>
              </w:rPr>
              <w:t>cells</w:t>
            </w:r>
            <w:r w:rsidRPr="00451A8E">
              <w:rPr>
                <w:rFonts w:asciiTheme="majorHAnsi" w:hAnsiTheme="majorHAnsi"/>
                <w:spacing w:val="-12"/>
              </w:rPr>
              <w:t xml:space="preserve"> </w:t>
            </w:r>
            <w:r w:rsidRPr="00451A8E">
              <w:rPr>
                <w:rFonts w:asciiTheme="majorHAnsi" w:hAnsiTheme="majorHAnsi"/>
              </w:rPr>
              <w:t>e.g.</w:t>
            </w:r>
            <w:r w:rsidRPr="00451A8E">
              <w:rPr>
                <w:rFonts w:asciiTheme="majorHAnsi" w:hAnsiTheme="majorHAnsi"/>
                <w:spacing w:val="-12"/>
              </w:rPr>
              <w:t xml:space="preserve"> </w:t>
            </w:r>
            <w:r w:rsidRPr="00451A8E">
              <w:rPr>
                <w:rFonts w:asciiTheme="majorHAnsi" w:hAnsiTheme="majorHAnsi"/>
              </w:rPr>
              <w:t>nucleic</w:t>
            </w:r>
            <w:r w:rsidRPr="00451A8E">
              <w:rPr>
                <w:rFonts w:asciiTheme="majorHAnsi" w:hAnsiTheme="majorHAnsi"/>
                <w:spacing w:val="-12"/>
              </w:rPr>
              <w:t xml:space="preserve"> </w:t>
            </w:r>
            <w:r w:rsidRPr="00451A8E">
              <w:rPr>
                <w:rFonts w:asciiTheme="majorHAnsi" w:hAnsiTheme="majorHAnsi"/>
              </w:rPr>
              <w:t>acids,</w:t>
            </w:r>
            <w:r w:rsidRPr="00451A8E">
              <w:rPr>
                <w:rFonts w:asciiTheme="majorHAnsi" w:hAnsiTheme="majorHAnsi"/>
                <w:spacing w:val="-12"/>
              </w:rPr>
              <w:t xml:space="preserve"> </w:t>
            </w:r>
            <w:r w:rsidRPr="00451A8E">
              <w:rPr>
                <w:rFonts w:asciiTheme="majorHAnsi" w:hAnsiTheme="majorHAnsi"/>
              </w:rPr>
              <w:t>cytoplasmic</w:t>
            </w:r>
            <w:r w:rsidRPr="00451A8E">
              <w:rPr>
                <w:rFonts w:asciiTheme="majorHAnsi" w:hAnsiTheme="majorHAnsi"/>
                <w:spacing w:val="-12"/>
              </w:rPr>
              <w:t xml:space="preserve"> </w:t>
            </w:r>
            <w:r w:rsidRPr="00451A8E">
              <w:rPr>
                <w:rFonts w:asciiTheme="majorHAnsi" w:hAnsiTheme="majorHAnsi"/>
              </w:rPr>
              <w:t>fractions,</w:t>
            </w:r>
            <w:r w:rsidRPr="00451A8E">
              <w:rPr>
                <w:rFonts w:asciiTheme="majorHAnsi" w:hAnsiTheme="majorHAnsi"/>
                <w:spacing w:val="-12"/>
              </w:rPr>
              <w:t xml:space="preserve"> </w:t>
            </w:r>
            <w:r w:rsidRPr="00451A8E">
              <w:rPr>
                <w:rFonts w:asciiTheme="majorHAnsi" w:hAnsiTheme="majorHAnsi"/>
              </w:rPr>
              <w:t>cell lysates, organelles, proteins, carbohydrates and lipids.</w:t>
            </w:r>
          </w:p>
        </w:tc>
        <w:tc>
          <w:tcPr>
            <w:tcW w:w="2271" w:type="dxa"/>
          </w:tcPr>
          <w:p w14:paraId="5BC171E7"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EB" w14:textId="77777777">
        <w:trPr>
          <w:trHeight w:val="275"/>
        </w:trPr>
        <w:tc>
          <w:tcPr>
            <w:tcW w:w="7148" w:type="dxa"/>
          </w:tcPr>
          <w:p w14:paraId="5BC171E9" w14:textId="77777777" w:rsidR="00CC1823" w:rsidRPr="00451A8E" w:rsidRDefault="007E4944">
            <w:pPr>
              <w:pStyle w:val="TableParagraph"/>
              <w:spacing w:line="253" w:lineRule="exact"/>
              <w:ind w:left="117"/>
              <w:rPr>
                <w:rFonts w:asciiTheme="majorHAnsi" w:hAnsiTheme="majorHAnsi"/>
              </w:rPr>
            </w:pPr>
            <w:proofErr w:type="spellStart"/>
            <w:r w:rsidRPr="00451A8E">
              <w:rPr>
                <w:rFonts w:asciiTheme="majorHAnsi" w:hAnsiTheme="majorHAnsi"/>
                <w:spacing w:val="-2"/>
              </w:rPr>
              <w:t>Faeces</w:t>
            </w:r>
            <w:proofErr w:type="spellEnd"/>
          </w:p>
        </w:tc>
        <w:tc>
          <w:tcPr>
            <w:tcW w:w="2271" w:type="dxa"/>
          </w:tcPr>
          <w:p w14:paraId="5BC171EA"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EE" w14:textId="77777777">
        <w:trPr>
          <w:trHeight w:val="275"/>
        </w:trPr>
        <w:tc>
          <w:tcPr>
            <w:tcW w:w="7148" w:type="dxa"/>
          </w:tcPr>
          <w:p w14:paraId="5BC171EC"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Fetal</w:t>
            </w:r>
            <w:r w:rsidRPr="00451A8E">
              <w:rPr>
                <w:rFonts w:asciiTheme="majorHAnsi" w:hAnsiTheme="majorHAnsi"/>
                <w:spacing w:val="-4"/>
              </w:rPr>
              <w:t xml:space="preserve"> </w:t>
            </w:r>
            <w:r w:rsidRPr="00451A8E">
              <w:rPr>
                <w:rFonts w:asciiTheme="majorHAnsi" w:hAnsiTheme="majorHAnsi"/>
                <w:spacing w:val="-2"/>
              </w:rPr>
              <w:t>tissue</w:t>
            </w:r>
          </w:p>
        </w:tc>
        <w:tc>
          <w:tcPr>
            <w:tcW w:w="2271" w:type="dxa"/>
          </w:tcPr>
          <w:p w14:paraId="5BC171ED"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F1" w14:textId="77777777">
        <w:trPr>
          <w:trHeight w:val="280"/>
        </w:trPr>
        <w:tc>
          <w:tcPr>
            <w:tcW w:w="7148" w:type="dxa"/>
          </w:tcPr>
          <w:p w14:paraId="5BC171EF" w14:textId="77777777" w:rsidR="00CC1823" w:rsidRPr="00451A8E" w:rsidRDefault="007E4944">
            <w:pPr>
              <w:pStyle w:val="TableParagraph"/>
              <w:spacing w:before="4" w:line="256" w:lineRule="exact"/>
              <w:ind w:left="117"/>
              <w:rPr>
                <w:rFonts w:asciiTheme="majorHAnsi" w:hAnsiTheme="majorHAnsi"/>
              </w:rPr>
            </w:pPr>
            <w:r w:rsidRPr="00451A8E">
              <w:rPr>
                <w:rFonts w:asciiTheme="majorHAnsi" w:hAnsiTheme="majorHAnsi"/>
              </w:rPr>
              <w:t>Fluid</w:t>
            </w:r>
            <w:r w:rsidRPr="00451A8E">
              <w:rPr>
                <w:rFonts w:asciiTheme="majorHAnsi" w:hAnsiTheme="majorHAnsi"/>
                <w:spacing w:val="-13"/>
              </w:rPr>
              <w:t xml:space="preserve"> </w:t>
            </w:r>
            <w:r w:rsidRPr="00451A8E">
              <w:rPr>
                <w:rFonts w:asciiTheme="majorHAnsi" w:hAnsiTheme="majorHAnsi"/>
              </w:rPr>
              <w:t>from</w:t>
            </w:r>
            <w:r w:rsidRPr="00451A8E">
              <w:rPr>
                <w:rFonts w:asciiTheme="majorHAnsi" w:hAnsiTheme="majorHAnsi"/>
                <w:spacing w:val="-12"/>
              </w:rPr>
              <w:t xml:space="preserve"> </w:t>
            </w:r>
            <w:r w:rsidRPr="00451A8E">
              <w:rPr>
                <w:rFonts w:asciiTheme="majorHAnsi" w:hAnsiTheme="majorHAnsi"/>
              </w:rPr>
              <w:t>cystic</w:t>
            </w:r>
            <w:r w:rsidRPr="00451A8E">
              <w:rPr>
                <w:rFonts w:asciiTheme="majorHAnsi" w:hAnsiTheme="majorHAnsi"/>
                <w:spacing w:val="-6"/>
              </w:rPr>
              <w:t xml:space="preserve"> </w:t>
            </w:r>
            <w:r w:rsidRPr="00451A8E">
              <w:rPr>
                <w:rFonts w:asciiTheme="majorHAnsi" w:hAnsiTheme="majorHAnsi"/>
                <w:spacing w:val="-2"/>
              </w:rPr>
              <w:t>lesions</w:t>
            </w:r>
          </w:p>
        </w:tc>
        <w:tc>
          <w:tcPr>
            <w:tcW w:w="2271" w:type="dxa"/>
          </w:tcPr>
          <w:p w14:paraId="5BC171F0" w14:textId="77777777" w:rsidR="00CC1823" w:rsidRPr="00451A8E" w:rsidRDefault="007E4944">
            <w:pPr>
              <w:pStyle w:val="TableParagraph"/>
              <w:spacing w:before="4" w:line="256"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F4" w14:textId="77777777">
        <w:trPr>
          <w:trHeight w:val="277"/>
        </w:trPr>
        <w:tc>
          <w:tcPr>
            <w:tcW w:w="7148" w:type="dxa"/>
          </w:tcPr>
          <w:p w14:paraId="5BC171F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Gametes*</w:t>
            </w:r>
          </w:p>
        </w:tc>
        <w:tc>
          <w:tcPr>
            <w:tcW w:w="2271" w:type="dxa"/>
          </w:tcPr>
          <w:p w14:paraId="5BC171F3"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F7" w14:textId="77777777">
        <w:trPr>
          <w:trHeight w:val="275"/>
        </w:trPr>
        <w:tc>
          <w:tcPr>
            <w:tcW w:w="7148" w:type="dxa"/>
          </w:tcPr>
          <w:p w14:paraId="5BC171F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Hair</w:t>
            </w:r>
            <w:r w:rsidRPr="00451A8E">
              <w:rPr>
                <w:rFonts w:asciiTheme="majorHAnsi" w:hAnsiTheme="majorHAnsi"/>
                <w:spacing w:val="-6"/>
              </w:rPr>
              <w:t xml:space="preserve"> </w:t>
            </w:r>
            <w:r w:rsidRPr="00451A8E">
              <w:rPr>
                <w:rFonts w:asciiTheme="majorHAnsi" w:hAnsiTheme="majorHAnsi"/>
                <w:spacing w:val="-2"/>
              </w:rPr>
              <w:t>(from</w:t>
            </w:r>
            <w:r w:rsidRPr="00451A8E">
              <w:rPr>
                <w:rFonts w:asciiTheme="majorHAnsi" w:hAnsiTheme="majorHAnsi"/>
                <w:spacing w:val="1"/>
              </w:rPr>
              <w:t xml:space="preserve"> </w:t>
            </w:r>
            <w:r w:rsidRPr="00451A8E">
              <w:rPr>
                <w:rFonts w:asciiTheme="majorHAnsi" w:hAnsiTheme="majorHAnsi"/>
                <w:spacing w:val="-2"/>
              </w:rPr>
              <w:t>deceased</w:t>
            </w:r>
            <w:r w:rsidRPr="00451A8E">
              <w:rPr>
                <w:rFonts w:asciiTheme="majorHAnsi" w:hAnsiTheme="majorHAnsi"/>
                <w:spacing w:val="1"/>
              </w:rPr>
              <w:t xml:space="preserve"> </w:t>
            </w:r>
            <w:r w:rsidRPr="00451A8E">
              <w:rPr>
                <w:rFonts w:asciiTheme="majorHAnsi" w:hAnsiTheme="majorHAnsi"/>
                <w:spacing w:val="-2"/>
              </w:rPr>
              <w:t>person)</w:t>
            </w:r>
          </w:p>
        </w:tc>
        <w:tc>
          <w:tcPr>
            <w:tcW w:w="2271" w:type="dxa"/>
          </w:tcPr>
          <w:p w14:paraId="5BC171F6"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1FA" w14:textId="77777777">
        <w:trPr>
          <w:trHeight w:val="278"/>
        </w:trPr>
        <w:tc>
          <w:tcPr>
            <w:tcW w:w="7148" w:type="dxa"/>
          </w:tcPr>
          <w:p w14:paraId="5BC171F8"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Hair</w:t>
            </w:r>
            <w:r w:rsidRPr="00451A8E">
              <w:rPr>
                <w:rFonts w:asciiTheme="majorHAnsi" w:hAnsiTheme="majorHAnsi"/>
                <w:spacing w:val="-13"/>
              </w:rPr>
              <w:t xml:space="preserve"> </w:t>
            </w:r>
            <w:r w:rsidRPr="00451A8E">
              <w:rPr>
                <w:rFonts w:asciiTheme="majorHAnsi" w:hAnsiTheme="majorHAnsi"/>
              </w:rPr>
              <w:t>(from</w:t>
            </w:r>
            <w:r w:rsidRPr="00451A8E">
              <w:rPr>
                <w:rFonts w:asciiTheme="majorHAnsi" w:hAnsiTheme="majorHAnsi"/>
                <w:spacing w:val="-9"/>
              </w:rPr>
              <w:t xml:space="preserve"> </w:t>
            </w:r>
            <w:r w:rsidRPr="00451A8E">
              <w:rPr>
                <w:rFonts w:asciiTheme="majorHAnsi" w:hAnsiTheme="majorHAnsi"/>
              </w:rPr>
              <w:t>living</w:t>
            </w:r>
            <w:r w:rsidRPr="00451A8E">
              <w:rPr>
                <w:rFonts w:asciiTheme="majorHAnsi" w:hAnsiTheme="majorHAnsi"/>
                <w:spacing w:val="-4"/>
              </w:rPr>
              <w:t xml:space="preserve"> </w:t>
            </w:r>
            <w:r w:rsidRPr="00451A8E">
              <w:rPr>
                <w:rFonts w:asciiTheme="majorHAnsi" w:hAnsiTheme="majorHAnsi"/>
                <w:spacing w:val="-2"/>
              </w:rPr>
              <w:t>person)</w:t>
            </w:r>
          </w:p>
        </w:tc>
        <w:tc>
          <w:tcPr>
            <w:tcW w:w="2271" w:type="dxa"/>
          </w:tcPr>
          <w:p w14:paraId="5BC171F9" w14:textId="77777777" w:rsidR="00CC1823" w:rsidRPr="00451A8E" w:rsidRDefault="007E4944">
            <w:pPr>
              <w:pStyle w:val="TableParagraph"/>
              <w:spacing w:line="255"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1FD" w14:textId="77777777">
        <w:trPr>
          <w:trHeight w:val="275"/>
        </w:trPr>
        <w:tc>
          <w:tcPr>
            <w:tcW w:w="7148" w:type="dxa"/>
          </w:tcPr>
          <w:p w14:paraId="5BC171FB"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Joint</w:t>
            </w:r>
            <w:r w:rsidRPr="00451A8E">
              <w:rPr>
                <w:rFonts w:asciiTheme="majorHAnsi" w:hAnsiTheme="majorHAnsi"/>
                <w:spacing w:val="-11"/>
              </w:rPr>
              <w:t xml:space="preserve"> </w:t>
            </w:r>
            <w:r w:rsidRPr="00451A8E">
              <w:rPr>
                <w:rFonts w:asciiTheme="majorHAnsi" w:hAnsiTheme="majorHAnsi"/>
                <w:spacing w:val="-2"/>
              </w:rPr>
              <w:t>aspirates</w:t>
            </w:r>
          </w:p>
        </w:tc>
        <w:tc>
          <w:tcPr>
            <w:tcW w:w="2271" w:type="dxa"/>
          </w:tcPr>
          <w:p w14:paraId="5BC171FC"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00" w14:textId="77777777">
        <w:trPr>
          <w:trHeight w:val="275"/>
        </w:trPr>
        <w:tc>
          <w:tcPr>
            <w:tcW w:w="7148" w:type="dxa"/>
          </w:tcPr>
          <w:p w14:paraId="5BC171FE"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Lysed</w:t>
            </w:r>
            <w:r w:rsidRPr="00451A8E">
              <w:rPr>
                <w:rFonts w:asciiTheme="majorHAnsi" w:hAnsiTheme="majorHAnsi"/>
                <w:spacing w:val="-10"/>
              </w:rPr>
              <w:t xml:space="preserve"> </w:t>
            </w:r>
            <w:r w:rsidRPr="00451A8E">
              <w:rPr>
                <w:rFonts w:asciiTheme="majorHAnsi" w:hAnsiTheme="majorHAnsi"/>
                <w:spacing w:val="-2"/>
              </w:rPr>
              <w:t>cells</w:t>
            </w:r>
          </w:p>
        </w:tc>
        <w:tc>
          <w:tcPr>
            <w:tcW w:w="2271" w:type="dxa"/>
          </w:tcPr>
          <w:p w14:paraId="5BC171FF"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03" w14:textId="77777777">
        <w:trPr>
          <w:trHeight w:val="278"/>
        </w:trPr>
        <w:tc>
          <w:tcPr>
            <w:tcW w:w="7148" w:type="dxa"/>
          </w:tcPr>
          <w:p w14:paraId="5BC17201"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2"/>
              </w:rPr>
              <w:t>Mucus</w:t>
            </w:r>
          </w:p>
        </w:tc>
        <w:tc>
          <w:tcPr>
            <w:tcW w:w="2271" w:type="dxa"/>
          </w:tcPr>
          <w:p w14:paraId="5BC17202" w14:textId="77777777" w:rsidR="00CC1823" w:rsidRPr="00451A8E" w:rsidRDefault="007E4944">
            <w:pPr>
              <w:pStyle w:val="TableParagraph"/>
              <w:spacing w:line="257"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06" w14:textId="77777777">
        <w:trPr>
          <w:trHeight w:val="280"/>
        </w:trPr>
        <w:tc>
          <w:tcPr>
            <w:tcW w:w="7148" w:type="dxa"/>
          </w:tcPr>
          <w:p w14:paraId="5BC17204"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rPr>
              <w:t>Nail</w:t>
            </w:r>
            <w:r w:rsidRPr="00451A8E">
              <w:rPr>
                <w:rFonts w:asciiTheme="majorHAnsi" w:hAnsiTheme="majorHAnsi"/>
                <w:spacing w:val="-13"/>
              </w:rPr>
              <w:t xml:space="preserve"> </w:t>
            </w:r>
            <w:r w:rsidRPr="00451A8E">
              <w:rPr>
                <w:rFonts w:asciiTheme="majorHAnsi" w:hAnsiTheme="majorHAnsi"/>
              </w:rPr>
              <w:t>(from</w:t>
            </w:r>
            <w:r w:rsidRPr="00451A8E">
              <w:rPr>
                <w:rFonts w:asciiTheme="majorHAnsi" w:hAnsiTheme="majorHAnsi"/>
                <w:spacing w:val="-10"/>
              </w:rPr>
              <w:t xml:space="preserve"> </w:t>
            </w:r>
            <w:r w:rsidRPr="00451A8E">
              <w:rPr>
                <w:rFonts w:asciiTheme="majorHAnsi" w:hAnsiTheme="majorHAnsi"/>
              </w:rPr>
              <w:t>deceased</w:t>
            </w:r>
            <w:r w:rsidRPr="00451A8E">
              <w:rPr>
                <w:rFonts w:asciiTheme="majorHAnsi" w:hAnsiTheme="majorHAnsi"/>
                <w:spacing w:val="-11"/>
              </w:rPr>
              <w:t xml:space="preserve"> </w:t>
            </w:r>
            <w:r w:rsidRPr="00451A8E">
              <w:rPr>
                <w:rFonts w:asciiTheme="majorHAnsi" w:hAnsiTheme="majorHAnsi"/>
                <w:spacing w:val="-2"/>
              </w:rPr>
              <w:t>person)</w:t>
            </w:r>
          </w:p>
        </w:tc>
        <w:tc>
          <w:tcPr>
            <w:tcW w:w="2271" w:type="dxa"/>
          </w:tcPr>
          <w:p w14:paraId="5BC17205" w14:textId="77777777" w:rsidR="00CC1823" w:rsidRPr="00451A8E" w:rsidRDefault="007E4944">
            <w:pPr>
              <w:pStyle w:val="TableParagraph"/>
              <w:spacing w:line="257"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09" w14:textId="77777777">
        <w:trPr>
          <w:trHeight w:val="278"/>
        </w:trPr>
        <w:tc>
          <w:tcPr>
            <w:tcW w:w="7148" w:type="dxa"/>
          </w:tcPr>
          <w:p w14:paraId="5BC17207"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Nail</w:t>
            </w:r>
            <w:r w:rsidRPr="00451A8E">
              <w:rPr>
                <w:rFonts w:asciiTheme="majorHAnsi" w:hAnsiTheme="majorHAnsi"/>
                <w:spacing w:val="-13"/>
              </w:rPr>
              <w:t xml:space="preserve"> </w:t>
            </w:r>
            <w:r w:rsidRPr="00451A8E">
              <w:rPr>
                <w:rFonts w:asciiTheme="majorHAnsi" w:hAnsiTheme="majorHAnsi"/>
              </w:rPr>
              <w:t>(from</w:t>
            </w:r>
            <w:r w:rsidRPr="00451A8E">
              <w:rPr>
                <w:rFonts w:asciiTheme="majorHAnsi" w:hAnsiTheme="majorHAnsi"/>
                <w:spacing w:val="-7"/>
              </w:rPr>
              <w:t xml:space="preserve"> </w:t>
            </w:r>
            <w:r w:rsidRPr="00451A8E">
              <w:rPr>
                <w:rFonts w:asciiTheme="majorHAnsi" w:hAnsiTheme="majorHAnsi"/>
              </w:rPr>
              <w:t>living</w:t>
            </w:r>
            <w:r w:rsidRPr="00451A8E">
              <w:rPr>
                <w:rFonts w:asciiTheme="majorHAnsi" w:hAnsiTheme="majorHAnsi"/>
                <w:spacing w:val="-6"/>
              </w:rPr>
              <w:t xml:space="preserve"> </w:t>
            </w:r>
            <w:r w:rsidRPr="00451A8E">
              <w:rPr>
                <w:rFonts w:asciiTheme="majorHAnsi" w:hAnsiTheme="majorHAnsi"/>
                <w:spacing w:val="-2"/>
              </w:rPr>
              <w:t>person)</w:t>
            </w:r>
          </w:p>
        </w:tc>
        <w:tc>
          <w:tcPr>
            <w:tcW w:w="2271" w:type="dxa"/>
          </w:tcPr>
          <w:p w14:paraId="5BC17208"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0C" w14:textId="77777777">
        <w:trPr>
          <w:trHeight w:val="275"/>
        </w:trPr>
        <w:tc>
          <w:tcPr>
            <w:tcW w:w="7148" w:type="dxa"/>
          </w:tcPr>
          <w:p w14:paraId="5BC1720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Nasal and</w:t>
            </w:r>
            <w:r w:rsidRPr="00451A8E">
              <w:rPr>
                <w:rFonts w:asciiTheme="majorHAnsi" w:hAnsiTheme="majorHAnsi"/>
                <w:spacing w:val="-7"/>
              </w:rPr>
              <w:t xml:space="preserve"> </w:t>
            </w:r>
            <w:r w:rsidRPr="00451A8E">
              <w:rPr>
                <w:rFonts w:asciiTheme="majorHAnsi" w:hAnsiTheme="majorHAnsi"/>
                <w:spacing w:val="-2"/>
              </w:rPr>
              <w:t>bronchial</w:t>
            </w:r>
            <w:r w:rsidRPr="00451A8E">
              <w:rPr>
                <w:rFonts w:asciiTheme="majorHAnsi" w:hAnsiTheme="majorHAnsi"/>
                <w:spacing w:val="2"/>
              </w:rPr>
              <w:t xml:space="preserve"> </w:t>
            </w:r>
            <w:r w:rsidRPr="00451A8E">
              <w:rPr>
                <w:rFonts w:asciiTheme="majorHAnsi" w:hAnsiTheme="majorHAnsi"/>
                <w:spacing w:val="-2"/>
              </w:rPr>
              <w:t>lavage</w:t>
            </w:r>
          </w:p>
        </w:tc>
        <w:tc>
          <w:tcPr>
            <w:tcW w:w="2271" w:type="dxa"/>
          </w:tcPr>
          <w:p w14:paraId="5BC1720B"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0F" w14:textId="77777777">
        <w:trPr>
          <w:trHeight w:val="275"/>
        </w:trPr>
        <w:tc>
          <w:tcPr>
            <w:tcW w:w="7148" w:type="dxa"/>
          </w:tcPr>
          <w:p w14:paraId="5BC1720D"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Non-blood, derived</w:t>
            </w:r>
            <w:r w:rsidRPr="00451A8E">
              <w:rPr>
                <w:rFonts w:asciiTheme="majorHAnsi" w:hAnsiTheme="majorHAnsi"/>
                <w:spacing w:val="-7"/>
              </w:rPr>
              <w:t xml:space="preserve"> </w:t>
            </w:r>
            <w:r w:rsidRPr="00451A8E">
              <w:rPr>
                <w:rFonts w:asciiTheme="majorHAnsi" w:hAnsiTheme="majorHAnsi"/>
                <w:spacing w:val="-2"/>
              </w:rPr>
              <w:t>stem</w:t>
            </w:r>
            <w:r w:rsidRPr="00451A8E">
              <w:rPr>
                <w:rFonts w:asciiTheme="majorHAnsi" w:hAnsiTheme="majorHAnsi"/>
              </w:rPr>
              <w:t xml:space="preserve"> </w:t>
            </w:r>
            <w:r w:rsidRPr="00451A8E">
              <w:rPr>
                <w:rFonts w:asciiTheme="majorHAnsi" w:hAnsiTheme="majorHAnsi"/>
                <w:spacing w:val="-2"/>
              </w:rPr>
              <w:t>cells</w:t>
            </w:r>
            <w:r w:rsidRPr="00451A8E">
              <w:rPr>
                <w:rFonts w:asciiTheme="majorHAnsi" w:hAnsiTheme="majorHAnsi"/>
                <w:spacing w:val="2"/>
              </w:rPr>
              <w:t xml:space="preserve"> </w:t>
            </w:r>
            <w:r w:rsidRPr="00451A8E">
              <w:rPr>
                <w:rFonts w:asciiTheme="majorHAnsi" w:hAnsiTheme="majorHAnsi"/>
                <w:spacing w:val="-2"/>
              </w:rPr>
              <w:t>(i.e.</w:t>
            </w:r>
            <w:r w:rsidRPr="00451A8E">
              <w:rPr>
                <w:rFonts w:asciiTheme="majorHAnsi" w:hAnsiTheme="majorHAnsi"/>
                <w:spacing w:val="-1"/>
              </w:rPr>
              <w:t xml:space="preserve"> </w:t>
            </w:r>
            <w:r w:rsidRPr="00451A8E">
              <w:rPr>
                <w:rFonts w:asciiTheme="majorHAnsi" w:hAnsiTheme="majorHAnsi"/>
                <w:spacing w:val="-2"/>
              </w:rPr>
              <w:t>derived from</w:t>
            </w:r>
            <w:r w:rsidRPr="00451A8E">
              <w:rPr>
                <w:rFonts w:asciiTheme="majorHAnsi" w:hAnsiTheme="majorHAnsi"/>
                <w:spacing w:val="3"/>
              </w:rPr>
              <w:t xml:space="preserve"> </w:t>
            </w:r>
            <w:r w:rsidRPr="00451A8E">
              <w:rPr>
                <w:rFonts w:asciiTheme="majorHAnsi" w:hAnsiTheme="majorHAnsi"/>
                <w:spacing w:val="-2"/>
              </w:rPr>
              <w:t>the</w:t>
            </w:r>
            <w:r w:rsidRPr="00451A8E">
              <w:rPr>
                <w:rFonts w:asciiTheme="majorHAnsi" w:hAnsiTheme="majorHAnsi"/>
                <w:spacing w:val="-6"/>
              </w:rPr>
              <w:t xml:space="preserve"> </w:t>
            </w:r>
            <w:r w:rsidRPr="00451A8E">
              <w:rPr>
                <w:rFonts w:asciiTheme="majorHAnsi" w:hAnsiTheme="majorHAnsi"/>
                <w:spacing w:val="-2"/>
              </w:rPr>
              <w:t>body.)</w:t>
            </w:r>
          </w:p>
        </w:tc>
        <w:tc>
          <w:tcPr>
            <w:tcW w:w="2271" w:type="dxa"/>
          </w:tcPr>
          <w:p w14:paraId="5BC1720E"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12" w14:textId="77777777">
        <w:trPr>
          <w:trHeight w:val="556"/>
        </w:trPr>
        <w:tc>
          <w:tcPr>
            <w:tcW w:w="7148" w:type="dxa"/>
          </w:tcPr>
          <w:p w14:paraId="5BC17210" w14:textId="77777777" w:rsidR="00CC1823" w:rsidRPr="00451A8E" w:rsidRDefault="007E4944">
            <w:pPr>
              <w:pStyle w:val="TableParagraph"/>
              <w:ind w:left="117"/>
              <w:rPr>
                <w:rFonts w:asciiTheme="majorHAnsi" w:hAnsiTheme="majorHAnsi"/>
              </w:rPr>
            </w:pPr>
            <w:r w:rsidRPr="00451A8E">
              <w:rPr>
                <w:rFonts w:asciiTheme="majorHAnsi" w:hAnsiTheme="majorHAnsi"/>
              </w:rPr>
              <w:t>Non-fetal</w:t>
            </w:r>
            <w:r w:rsidRPr="00451A8E">
              <w:rPr>
                <w:rFonts w:asciiTheme="majorHAnsi" w:hAnsiTheme="majorHAnsi"/>
                <w:spacing w:val="-15"/>
              </w:rPr>
              <w:t xml:space="preserve"> </w:t>
            </w:r>
            <w:r w:rsidRPr="00451A8E">
              <w:rPr>
                <w:rFonts w:asciiTheme="majorHAnsi" w:hAnsiTheme="majorHAnsi"/>
              </w:rPr>
              <w:t>products</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conception</w:t>
            </w:r>
            <w:r w:rsidRPr="00451A8E">
              <w:rPr>
                <w:rFonts w:asciiTheme="majorHAnsi" w:hAnsiTheme="majorHAnsi"/>
                <w:spacing w:val="-12"/>
              </w:rPr>
              <w:t xml:space="preserve"> </w:t>
            </w:r>
            <w:proofErr w:type="gramStart"/>
            <w:r w:rsidRPr="00451A8E">
              <w:rPr>
                <w:rFonts w:asciiTheme="majorHAnsi" w:hAnsiTheme="majorHAnsi"/>
              </w:rPr>
              <w:t>(</w:t>
            </w:r>
            <w:r w:rsidRPr="00451A8E">
              <w:rPr>
                <w:rFonts w:asciiTheme="majorHAnsi" w:hAnsiTheme="majorHAnsi"/>
                <w:spacing w:val="-16"/>
              </w:rPr>
              <w:t xml:space="preserve"> </w:t>
            </w:r>
            <w:r w:rsidRPr="00451A8E">
              <w:rPr>
                <w:rFonts w:asciiTheme="majorHAnsi" w:hAnsiTheme="majorHAnsi"/>
              </w:rPr>
              <w:t>i.e.</w:t>
            </w:r>
            <w:proofErr w:type="gramEnd"/>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amniotic</w:t>
            </w:r>
            <w:r w:rsidRPr="00451A8E">
              <w:rPr>
                <w:rFonts w:asciiTheme="majorHAnsi" w:hAnsiTheme="majorHAnsi"/>
                <w:spacing w:val="-12"/>
              </w:rPr>
              <w:t xml:space="preserve"> </w:t>
            </w:r>
            <w:r w:rsidRPr="00451A8E">
              <w:rPr>
                <w:rFonts w:asciiTheme="majorHAnsi" w:hAnsiTheme="majorHAnsi"/>
              </w:rPr>
              <w:t>fluid,</w:t>
            </w:r>
            <w:r w:rsidRPr="00451A8E">
              <w:rPr>
                <w:rFonts w:asciiTheme="majorHAnsi" w:hAnsiTheme="majorHAnsi"/>
                <w:spacing w:val="-12"/>
              </w:rPr>
              <w:t xml:space="preserve"> </w:t>
            </w:r>
            <w:r w:rsidRPr="00451A8E">
              <w:rPr>
                <w:rFonts w:asciiTheme="majorHAnsi" w:hAnsiTheme="majorHAnsi"/>
              </w:rPr>
              <w:t>umbilical</w:t>
            </w:r>
            <w:r w:rsidRPr="00451A8E">
              <w:rPr>
                <w:rFonts w:asciiTheme="majorHAnsi" w:hAnsiTheme="majorHAnsi"/>
                <w:spacing w:val="-12"/>
              </w:rPr>
              <w:t xml:space="preserve"> </w:t>
            </w:r>
            <w:r w:rsidRPr="00451A8E">
              <w:rPr>
                <w:rFonts w:asciiTheme="majorHAnsi" w:hAnsiTheme="majorHAnsi"/>
              </w:rPr>
              <w:t>cord, placenta and membranes)</w:t>
            </w:r>
          </w:p>
        </w:tc>
        <w:tc>
          <w:tcPr>
            <w:tcW w:w="2271" w:type="dxa"/>
          </w:tcPr>
          <w:p w14:paraId="5BC17211"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15" w14:textId="77777777">
        <w:trPr>
          <w:trHeight w:val="278"/>
        </w:trPr>
        <w:tc>
          <w:tcPr>
            <w:tcW w:w="7148" w:type="dxa"/>
          </w:tcPr>
          <w:p w14:paraId="5BC17213"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Organs</w:t>
            </w:r>
          </w:p>
        </w:tc>
        <w:tc>
          <w:tcPr>
            <w:tcW w:w="2271" w:type="dxa"/>
          </w:tcPr>
          <w:p w14:paraId="5BC17214"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18" w14:textId="77777777">
        <w:trPr>
          <w:trHeight w:val="277"/>
        </w:trPr>
        <w:tc>
          <w:tcPr>
            <w:tcW w:w="7148" w:type="dxa"/>
          </w:tcPr>
          <w:p w14:paraId="5BC1721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Pericardial</w:t>
            </w:r>
            <w:r w:rsidRPr="00451A8E">
              <w:rPr>
                <w:rFonts w:asciiTheme="majorHAnsi" w:hAnsiTheme="majorHAnsi"/>
                <w:spacing w:val="8"/>
              </w:rPr>
              <w:t xml:space="preserve"> </w:t>
            </w:r>
            <w:r w:rsidRPr="00451A8E">
              <w:rPr>
                <w:rFonts w:asciiTheme="majorHAnsi" w:hAnsiTheme="majorHAnsi"/>
                <w:spacing w:val="-2"/>
              </w:rPr>
              <w:t>fluid</w:t>
            </w:r>
          </w:p>
        </w:tc>
        <w:tc>
          <w:tcPr>
            <w:tcW w:w="2271" w:type="dxa"/>
          </w:tcPr>
          <w:p w14:paraId="5BC17217"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1B" w14:textId="77777777">
        <w:trPr>
          <w:trHeight w:val="275"/>
        </w:trPr>
        <w:tc>
          <w:tcPr>
            <w:tcW w:w="7148" w:type="dxa"/>
          </w:tcPr>
          <w:p w14:paraId="5BC17219"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Plasma</w:t>
            </w:r>
            <w:r w:rsidRPr="00451A8E">
              <w:rPr>
                <w:rFonts w:asciiTheme="majorHAnsi" w:hAnsiTheme="majorHAnsi"/>
                <w:spacing w:val="-10"/>
              </w:rPr>
              <w:t xml:space="preserve"> †</w:t>
            </w:r>
          </w:p>
        </w:tc>
        <w:tc>
          <w:tcPr>
            <w:tcW w:w="2271" w:type="dxa"/>
          </w:tcPr>
          <w:p w14:paraId="5BC1721A"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1E" w14:textId="77777777">
        <w:trPr>
          <w:trHeight w:val="280"/>
        </w:trPr>
        <w:tc>
          <w:tcPr>
            <w:tcW w:w="7148" w:type="dxa"/>
          </w:tcPr>
          <w:p w14:paraId="5BC1721C"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Platelets</w:t>
            </w:r>
          </w:p>
        </w:tc>
        <w:tc>
          <w:tcPr>
            <w:tcW w:w="2271" w:type="dxa"/>
          </w:tcPr>
          <w:p w14:paraId="5BC1721D" w14:textId="77777777" w:rsidR="00CC1823" w:rsidRPr="00451A8E" w:rsidRDefault="007E4944">
            <w:pPr>
              <w:pStyle w:val="TableParagraph"/>
              <w:spacing w:before="2"/>
              <w:ind w:left="50"/>
              <w:jc w:val="center"/>
              <w:rPr>
                <w:rFonts w:asciiTheme="majorHAnsi" w:hAnsiTheme="majorHAnsi"/>
              </w:rPr>
            </w:pPr>
            <w:r w:rsidRPr="00451A8E">
              <w:rPr>
                <w:rFonts w:asciiTheme="majorHAnsi" w:hAnsiTheme="majorHAnsi"/>
                <w:spacing w:val="-5"/>
              </w:rPr>
              <w:t>Yes</w:t>
            </w:r>
          </w:p>
        </w:tc>
      </w:tr>
      <w:tr w:rsidR="00CC1823" w:rsidRPr="00451A8E" w14:paraId="5BC17221" w14:textId="77777777">
        <w:trPr>
          <w:trHeight w:val="277"/>
        </w:trPr>
        <w:tc>
          <w:tcPr>
            <w:tcW w:w="7148" w:type="dxa"/>
          </w:tcPr>
          <w:p w14:paraId="5BC1721F"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Pleural</w:t>
            </w:r>
            <w:r w:rsidRPr="00451A8E">
              <w:rPr>
                <w:rFonts w:asciiTheme="majorHAnsi" w:hAnsiTheme="majorHAnsi"/>
                <w:spacing w:val="-10"/>
              </w:rPr>
              <w:t xml:space="preserve"> </w:t>
            </w:r>
            <w:r w:rsidRPr="00451A8E">
              <w:rPr>
                <w:rFonts w:asciiTheme="majorHAnsi" w:hAnsiTheme="majorHAnsi"/>
                <w:spacing w:val="-2"/>
              </w:rPr>
              <w:t>fluid</w:t>
            </w:r>
          </w:p>
        </w:tc>
        <w:tc>
          <w:tcPr>
            <w:tcW w:w="2271" w:type="dxa"/>
          </w:tcPr>
          <w:p w14:paraId="5BC17220"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24" w14:textId="77777777">
        <w:trPr>
          <w:trHeight w:val="275"/>
        </w:trPr>
        <w:tc>
          <w:tcPr>
            <w:tcW w:w="7148" w:type="dxa"/>
          </w:tcPr>
          <w:p w14:paraId="5BC1722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Primary</w:t>
            </w:r>
            <w:r w:rsidRPr="00451A8E">
              <w:rPr>
                <w:rFonts w:asciiTheme="majorHAnsi" w:hAnsiTheme="majorHAnsi"/>
                <w:spacing w:val="-9"/>
              </w:rPr>
              <w:t xml:space="preserve"> </w:t>
            </w:r>
            <w:r w:rsidRPr="00451A8E">
              <w:rPr>
                <w:rFonts w:asciiTheme="majorHAnsi" w:hAnsiTheme="majorHAnsi"/>
                <w:spacing w:val="-2"/>
              </w:rPr>
              <w:t>cell</w:t>
            </w:r>
            <w:r w:rsidRPr="00451A8E">
              <w:rPr>
                <w:rFonts w:asciiTheme="majorHAnsi" w:hAnsiTheme="majorHAnsi"/>
                <w:spacing w:val="-7"/>
              </w:rPr>
              <w:t xml:space="preserve"> </w:t>
            </w:r>
            <w:r w:rsidRPr="00451A8E">
              <w:rPr>
                <w:rFonts w:asciiTheme="majorHAnsi" w:hAnsiTheme="majorHAnsi"/>
                <w:spacing w:val="-2"/>
              </w:rPr>
              <w:t>cultures</w:t>
            </w:r>
            <w:r w:rsidRPr="00451A8E">
              <w:rPr>
                <w:rFonts w:asciiTheme="majorHAnsi" w:hAnsiTheme="majorHAnsi"/>
              </w:rPr>
              <w:t xml:space="preserve"> </w:t>
            </w:r>
            <w:r w:rsidRPr="00451A8E">
              <w:rPr>
                <w:rFonts w:asciiTheme="majorHAnsi" w:hAnsiTheme="majorHAnsi"/>
                <w:spacing w:val="-2"/>
              </w:rPr>
              <w:t>(whole</w:t>
            </w:r>
            <w:r w:rsidRPr="00451A8E">
              <w:rPr>
                <w:rFonts w:asciiTheme="majorHAnsi" w:hAnsiTheme="majorHAnsi"/>
                <w:spacing w:val="-4"/>
              </w:rPr>
              <w:t xml:space="preserve"> </w:t>
            </w:r>
            <w:r w:rsidRPr="00451A8E">
              <w:rPr>
                <w:rFonts w:asciiTheme="majorHAnsi" w:hAnsiTheme="majorHAnsi"/>
                <w:spacing w:val="-2"/>
              </w:rPr>
              <w:t>explant/biopsy</w:t>
            </w:r>
            <w:r w:rsidRPr="00451A8E">
              <w:rPr>
                <w:rFonts w:asciiTheme="majorHAnsi" w:hAnsiTheme="majorHAnsi"/>
                <w:spacing w:val="-5"/>
              </w:rPr>
              <w:t xml:space="preserve"> </w:t>
            </w:r>
            <w:r w:rsidRPr="00451A8E">
              <w:rPr>
                <w:rFonts w:asciiTheme="majorHAnsi" w:hAnsiTheme="majorHAnsi"/>
                <w:spacing w:val="-2"/>
              </w:rPr>
              <w:t>present)</w:t>
            </w:r>
          </w:p>
        </w:tc>
        <w:tc>
          <w:tcPr>
            <w:tcW w:w="2271" w:type="dxa"/>
          </w:tcPr>
          <w:p w14:paraId="5BC17223"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27" w14:textId="77777777">
        <w:trPr>
          <w:trHeight w:val="278"/>
        </w:trPr>
        <w:tc>
          <w:tcPr>
            <w:tcW w:w="7148" w:type="dxa"/>
          </w:tcPr>
          <w:p w14:paraId="5BC1722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Pus</w:t>
            </w:r>
          </w:p>
        </w:tc>
        <w:tc>
          <w:tcPr>
            <w:tcW w:w="2271" w:type="dxa"/>
          </w:tcPr>
          <w:p w14:paraId="5BC17226"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2A" w14:textId="77777777">
        <w:trPr>
          <w:trHeight w:val="275"/>
        </w:trPr>
        <w:tc>
          <w:tcPr>
            <w:tcW w:w="7148" w:type="dxa"/>
          </w:tcPr>
          <w:p w14:paraId="5BC1722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5"/>
              </w:rPr>
              <w:t>RNA</w:t>
            </w:r>
          </w:p>
        </w:tc>
        <w:tc>
          <w:tcPr>
            <w:tcW w:w="2271" w:type="dxa"/>
          </w:tcPr>
          <w:p w14:paraId="5BC17229"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2D" w14:textId="77777777">
        <w:trPr>
          <w:trHeight w:val="275"/>
        </w:trPr>
        <w:tc>
          <w:tcPr>
            <w:tcW w:w="7148" w:type="dxa"/>
          </w:tcPr>
          <w:p w14:paraId="5BC1722B"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Saliva</w:t>
            </w:r>
          </w:p>
        </w:tc>
        <w:tc>
          <w:tcPr>
            <w:tcW w:w="2271" w:type="dxa"/>
          </w:tcPr>
          <w:p w14:paraId="5BC1722C"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30" w14:textId="77777777">
        <w:trPr>
          <w:trHeight w:val="277"/>
        </w:trPr>
        <w:tc>
          <w:tcPr>
            <w:tcW w:w="7148" w:type="dxa"/>
          </w:tcPr>
          <w:p w14:paraId="5BC1722E"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Serum</w:t>
            </w:r>
          </w:p>
        </w:tc>
        <w:tc>
          <w:tcPr>
            <w:tcW w:w="2271" w:type="dxa"/>
          </w:tcPr>
          <w:p w14:paraId="5BC1722F" w14:textId="77777777" w:rsidR="00CC1823" w:rsidRPr="00451A8E" w:rsidRDefault="007E4944">
            <w:pPr>
              <w:pStyle w:val="TableParagraph"/>
              <w:spacing w:line="255"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33" w14:textId="77777777">
        <w:trPr>
          <w:trHeight w:val="278"/>
        </w:trPr>
        <w:tc>
          <w:tcPr>
            <w:tcW w:w="7148" w:type="dxa"/>
          </w:tcPr>
          <w:p w14:paraId="5BC17231"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4"/>
              </w:rPr>
              <w:t>Skin</w:t>
            </w:r>
          </w:p>
        </w:tc>
        <w:tc>
          <w:tcPr>
            <w:tcW w:w="2271" w:type="dxa"/>
          </w:tcPr>
          <w:p w14:paraId="5BC17232" w14:textId="77777777" w:rsidR="00CC1823" w:rsidRPr="00451A8E" w:rsidRDefault="007E4944">
            <w:pPr>
              <w:pStyle w:val="TableParagraph"/>
              <w:spacing w:line="257"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36" w14:textId="77777777">
        <w:trPr>
          <w:trHeight w:val="277"/>
        </w:trPr>
        <w:tc>
          <w:tcPr>
            <w:tcW w:w="7148" w:type="dxa"/>
          </w:tcPr>
          <w:p w14:paraId="5BC17234"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Sperm</w:t>
            </w:r>
            <w:r w:rsidRPr="00451A8E">
              <w:rPr>
                <w:rFonts w:asciiTheme="majorHAnsi" w:hAnsiTheme="majorHAnsi"/>
                <w:spacing w:val="-11"/>
              </w:rPr>
              <w:t xml:space="preserve"> </w:t>
            </w:r>
            <w:r w:rsidRPr="00451A8E">
              <w:rPr>
                <w:rFonts w:asciiTheme="majorHAnsi" w:hAnsiTheme="majorHAnsi"/>
              </w:rPr>
              <w:t>cells</w:t>
            </w:r>
            <w:r w:rsidRPr="00451A8E">
              <w:rPr>
                <w:rFonts w:asciiTheme="majorHAnsi" w:hAnsiTheme="majorHAnsi"/>
                <w:spacing w:val="-7"/>
              </w:rPr>
              <w:t xml:space="preserve"> </w:t>
            </w:r>
            <w:r w:rsidRPr="00451A8E">
              <w:rPr>
                <w:rFonts w:asciiTheme="majorHAnsi" w:hAnsiTheme="majorHAnsi"/>
                <w:spacing w:val="-2"/>
              </w:rPr>
              <w:t>(spermatozoa)*</w:t>
            </w:r>
          </w:p>
        </w:tc>
        <w:tc>
          <w:tcPr>
            <w:tcW w:w="2271" w:type="dxa"/>
          </w:tcPr>
          <w:p w14:paraId="5BC17235" w14:textId="77777777" w:rsidR="00CC1823" w:rsidRPr="00451A8E" w:rsidRDefault="007E4944">
            <w:pPr>
              <w:pStyle w:val="TableParagraph"/>
              <w:spacing w:line="255"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39" w14:textId="77777777">
        <w:trPr>
          <w:trHeight w:val="277"/>
        </w:trPr>
        <w:tc>
          <w:tcPr>
            <w:tcW w:w="7148" w:type="dxa"/>
          </w:tcPr>
          <w:p w14:paraId="5BC17237"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Sputum</w:t>
            </w:r>
            <w:r w:rsidRPr="00451A8E">
              <w:rPr>
                <w:rFonts w:asciiTheme="majorHAnsi" w:hAnsiTheme="majorHAnsi"/>
                <w:spacing w:val="-11"/>
              </w:rPr>
              <w:t xml:space="preserve"> </w:t>
            </w:r>
            <w:r w:rsidRPr="00451A8E">
              <w:rPr>
                <w:rFonts w:asciiTheme="majorHAnsi" w:hAnsiTheme="majorHAnsi"/>
              </w:rPr>
              <w:t>(or</w:t>
            </w:r>
            <w:r w:rsidRPr="00451A8E">
              <w:rPr>
                <w:rFonts w:asciiTheme="majorHAnsi" w:hAnsiTheme="majorHAnsi"/>
                <w:spacing w:val="-10"/>
              </w:rPr>
              <w:t xml:space="preserve"> </w:t>
            </w:r>
            <w:r w:rsidRPr="00451A8E">
              <w:rPr>
                <w:rFonts w:asciiTheme="majorHAnsi" w:hAnsiTheme="majorHAnsi"/>
                <w:spacing w:val="-2"/>
              </w:rPr>
              <w:t>phlegm)</w:t>
            </w:r>
          </w:p>
        </w:tc>
        <w:tc>
          <w:tcPr>
            <w:tcW w:w="2271" w:type="dxa"/>
          </w:tcPr>
          <w:p w14:paraId="5BC17238"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3C" w14:textId="77777777">
        <w:trPr>
          <w:trHeight w:val="278"/>
        </w:trPr>
        <w:tc>
          <w:tcPr>
            <w:tcW w:w="7148" w:type="dxa"/>
          </w:tcPr>
          <w:p w14:paraId="5BC1723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Stomach</w:t>
            </w:r>
            <w:r w:rsidRPr="00451A8E">
              <w:rPr>
                <w:rFonts w:asciiTheme="majorHAnsi" w:hAnsiTheme="majorHAnsi"/>
                <w:spacing w:val="-1"/>
              </w:rPr>
              <w:t xml:space="preserve"> </w:t>
            </w:r>
            <w:r w:rsidRPr="00451A8E">
              <w:rPr>
                <w:rFonts w:asciiTheme="majorHAnsi" w:hAnsiTheme="majorHAnsi"/>
                <w:spacing w:val="-2"/>
              </w:rPr>
              <w:t>contents</w:t>
            </w:r>
          </w:p>
        </w:tc>
        <w:tc>
          <w:tcPr>
            <w:tcW w:w="2271" w:type="dxa"/>
          </w:tcPr>
          <w:p w14:paraId="5BC1723B"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3F" w14:textId="77777777">
        <w:trPr>
          <w:trHeight w:val="277"/>
        </w:trPr>
        <w:tc>
          <w:tcPr>
            <w:tcW w:w="7148" w:type="dxa"/>
          </w:tcPr>
          <w:p w14:paraId="5BC1723D"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Sweat</w:t>
            </w:r>
          </w:p>
        </w:tc>
        <w:tc>
          <w:tcPr>
            <w:tcW w:w="2271" w:type="dxa"/>
          </w:tcPr>
          <w:p w14:paraId="5BC1723E" w14:textId="77777777" w:rsidR="00CC1823" w:rsidRPr="00451A8E" w:rsidRDefault="007E4944">
            <w:pPr>
              <w:pStyle w:val="TableParagraph"/>
              <w:spacing w:line="253" w:lineRule="exact"/>
              <w:ind w:left="50" w:right="11"/>
              <w:jc w:val="center"/>
              <w:rPr>
                <w:rFonts w:asciiTheme="majorHAnsi" w:hAnsiTheme="majorHAnsi"/>
              </w:rPr>
            </w:pPr>
            <w:r w:rsidRPr="00451A8E">
              <w:rPr>
                <w:rFonts w:asciiTheme="majorHAnsi" w:hAnsiTheme="majorHAnsi"/>
                <w:spacing w:val="-5"/>
              </w:rPr>
              <w:t>No</w:t>
            </w:r>
          </w:p>
        </w:tc>
      </w:tr>
      <w:tr w:rsidR="00CC1823" w:rsidRPr="00451A8E" w14:paraId="5BC17242" w14:textId="77777777">
        <w:trPr>
          <w:trHeight w:val="275"/>
        </w:trPr>
        <w:tc>
          <w:tcPr>
            <w:tcW w:w="7148" w:type="dxa"/>
          </w:tcPr>
          <w:p w14:paraId="5BC1724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Teeth</w:t>
            </w:r>
          </w:p>
        </w:tc>
        <w:tc>
          <w:tcPr>
            <w:tcW w:w="2271" w:type="dxa"/>
          </w:tcPr>
          <w:p w14:paraId="5BC17241" w14:textId="77777777" w:rsidR="00CC1823" w:rsidRPr="00451A8E" w:rsidRDefault="007E4944">
            <w:pPr>
              <w:pStyle w:val="TableParagraph"/>
              <w:spacing w:line="253"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45" w14:textId="77777777">
        <w:trPr>
          <w:trHeight w:val="278"/>
        </w:trPr>
        <w:tc>
          <w:tcPr>
            <w:tcW w:w="7148" w:type="dxa"/>
          </w:tcPr>
          <w:p w14:paraId="5BC17243" w14:textId="77777777" w:rsidR="00CC1823" w:rsidRPr="00451A8E" w:rsidRDefault="007E4944">
            <w:pPr>
              <w:pStyle w:val="TableParagraph"/>
              <w:spacing w:line="255" w:lineRule="exact"/>
              <w:ind w:left="117"/>
              <w:rPr>
                <w:rFonts w:asciiTheme="majorHAnsi" w:hAnsiTheme="majorHAnsi"/>
              </w:rPr>
            </w:pPr>
            <w:proofErr w:type="spellStart"/>
            <w:r w:rsidRPr="00451A8E">
              <w:rPr>
                <w:rFonts w:asciiTheme="majorHAnsi" w:hAnsiTheme="majorHAnsi"/>
                <w:spacing w:val="-2"/>
              </w:rPr>
              <w:t>Tumour</w:t>
            </w:r>
            <w:proofErr w:type="spellEnd"/>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4"/>
              </w:rPr>
              <w:t xml:space="preserve"> </w:t>
            </w:r>
            <w:r w:rsidRPr="00451A8E">
              <w:rPr>
                <w:rFonts w:asciiTheme="majorHAnsi" w:hAnsiTheme="majorHAnsi"/>
                <w:spacing w:val="-2"/>
              </w:rPr>
              <w:t>samples</w:t>
            </w:r>
          </w:p>
        </w:tc>
        <w:tc>
          <w:tcPr>
            <w:tcW w:w="2271" w:type="dxa"/>
          </w:tcPr>
          <w:p w14:paraId="5BC17244"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r w:rsidR="00CC1823" w:rsidRPr="00451A8E" w14:paraId="5BC17248" w14:textId="77777777">
        <w:trPr>
          <w:trHeight w:val="280"/>
        </w:trPr>
        <w:tc>
          <w:tcPr>
            <w:tcW w:w="7148" w:type="dxa"/>
          </w:tcPr>
          <w:p w14:paraId="5BC17246"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Umbilical</w:t>
            </w:r>
            <w:r w:rsidRPr="00451A8E">
              <w:rPr>
                <w:rFonts w:asciiTheme="majorHAnsi" w:hAnsiTheme="majorHAnsi"/>
                <w:spacing w:val="-8"/>
              </w:rPr>
              <w:t xml:space="preserve"> </w:t>
            </w:r>
            <w:r w:rsidRPr="00451A8E">
              <w:rPr>
                <w:rFonts w:asciiTheme="majorHAnsi" w:hAnsiTheme="majorHAnsi"/>
                <w:spacing w:val="-2"/>
              </w:rPr>
              <w:t>cord</w:t>
            </w:r>
            <w:r w:rsidRPr="00451A8E">
              <w:rPr>
                <w:rFonts w:asciiTheme="majorHAnsi" w:hAnsiTheme="majorHAnsi"/>
              </w:rPr>
              <w:t xml:space="preserve"> </w:t>
            </w:r>
            <w:r w:rsidRPr="00451A8E">
              <w:rPr>
                <w:rFonts w:asciiTheme="majorHAnsi" w:hAnsiTheme="majorHAnsi"/>
                <w:spacing w:val="-2"/>
              </w:rPr>
              <w:t>blood stem</w:t>
            </w:r>
            <w:r w:rsidRPr="00451A8E">
              <w:rPr>
                <w:rFonts w:asciiTheme="majorHAnsi" w:hAnsiTheme="majorHAnsi"/>
                <w:spacing w:val="-1"/>
              </w:rPr>
              <w:t xml:space="preserve"> </w:t>
            </w:r>
            <w:r w:rsidRPr="00451A8E">
              <w:rPr>
                <w:rFonts w:asciiTheme="majorHAnsi" w:hAnsiTheme="majorHAnsi"/>
                <w:spacing w:val="-2"/>
              </w:rPr>
              <w:t>cells</w:t>
            </w:r>
          </w:p>
        </w:tc>
        <w:tc>
          <w:tcPr>
            <w:tcW w:w="2271" w:type="dxa"/>
          </w:tcPr>
          <w:p w14:paraId="5BC17247" w14:textId="77777777" w:rsidR="00CC1823" w:rsidRPr="00451A8E" w:rsidRDefault="007E4944">
            <w:pPr>
              <w:pStyle w:val="TableParagraph"/>
              <w:spacing w:before="2"/>
              <w:ind w:left="50"/>
              <w:jc w:val="center"/>
              <w:rPr>
                <w:rFonts w:asciiTheme="majorHAnsi" w:hAnsiTheme="majorHAnsi"/>
              </w:rPr>
            </w:pPr>
            <w:r w:rsidRPr="00451A8E">
              <w:rPr>
                <w:rFonts w:asciiTheme="majorHAnsi" w:hAnsiTheme="majorHAnsi"/>
                <w:spacing w:val="-5"/>
              </w:rPr>
              <w:t>Yes</w:t>
            </w:r>
          </w:p>
        </w:tc>
      </w:tr>
      <w:tr w:rsidR="00CC1823" w:rsidRPr="00451A8E" w14:paraId="5BC1724B" w14:textId="77777777">
        <w:trPr>
          <w:trHeight w:val="278"/>
        </w:trPr>
        <w:tc>
          <w:tcPr>
            <w:tcW w:w="7148" w:type="dxa"/>
          </w:tcPr>
          <w:p w14:paraId="5BC17249"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Urine</w:t>
            </w:r>
          </w:p>
        </w:tc>
        <w:tc>
          <w:tcPr>
            <w:tcW w:w="2271" w:type="dxa"/>
          </w:tcPr>
          <w:p w14:paraId="5BC1724A" w14:textId="77777777" w:rsidR="00CC1823" w:rsidRPr="00451A8E" w:rsidRDefault="007E4944">
            <w:pPr>
              <w:pStyle w:val="TableParagraph"/>
              <w:spacing w:line="255" w:lineRule="exact"/>
              <w:ind w:left="50"/>
              <w:jc w:val="center"/>
              <w:rPr>
                <w:rFonts w:asciiTheme="majorHAnsi" w:hAnsiTheme="majorHAnsi"/>
              </w:rPr>
            </w:pPr>
            <w:r w:rsidRPr="00451A8E">
              <w:rPr>
                <w:rFonts w:asciiTheme="majorHAnsi" w:hAnsiTheme="majorHAnsi"/>
                <w:spacing w:val="-5"/>
              </w:rPr>
              <w:t>Yes</w:t>
            </w:r>
          </w:p>
        </w:tc>
      </w:tr>
    </w:tbl>
    <w:p w14:paraId="5BC1724C" w14:textId="77777777" w:rsidR="00CC1823" w:rsidRPr="00451A8E" w:rsidRDefault="007E4944">
      <w:pPr>
        <w:spacing w:before="174"/>
        <w:ind w:left="384"/>
        <w:rPr>
          <w:rFonts w:asciiTheme="majorHAnsi" w:hAnsiTheme="majorHAnsi"/>
          <w:b/>
          <w:sz w:val="23"/>
        </w:rPr>
      </w:pPr>
      <w:r w:rsidRPr="00451A8E">
        <w:rPr>
          <w:rFonts w:asciiTheme="majorHAnsi" w:hAnsiTheme="majorHAnsi"/>
          <w:b/>
          <w:spacing w:val="-2"/>
          <w:sz w:val="23"/>
        </w:rPr>
        <w:t>Notes</w:t>
      </w:r>
    </w:p>
    <w:p w14:paraId="5BC1724D" w14:textId="77777777" w:rsidR="00CC1823" w:rsidRPr="00451A8E" w:rsidRDefault="007E4944">
      <w:pPr>
        <w:spacing w:before="83" w:line="259" w:lineRule="auto"/>
        <w:ind w:left="384" w:right="642"/>
        <w:jc w:val="both"/>
        <w:rPr>
          <w:rFonts w:asciiTheme="majorHAnsi" w:hAnsiTheme="majorHAnsi"/>
          <w:sz w:val="23"/>
        </w:rPr>
      </w:pPr>
      <w:r w:rsidRPr="00451A8E">
        <w:rPr>
          <w:rFonts w:asciiTheme="majorHAnsi" w:hAnsiTheme="majorHAnsi"/>
          <w:sz w:val="23"/>
        </w:rPr>
        <w:t>*</w:t>
      </w:r>
      <w:r w:rsidRPr="00451A8E">
        <w:rPr>
          <w:rFonts w:asciiTheme="majorHAnsi" w:hAnsiTheme="majorHAnsi"/>
          <w:spacing w:val="-6"/>
          <w:sz w:val="23"/>
        </w:rPr>
        <w:t xml:space="preserve"> </w:t>
      </w:r>
      <w:r w:rsidRPr="00451A8E">
        <w:rPr>
          <w:rFonts w:asciiTheme="majorHAnsi" w:hAnsiTheme="majorHAnsi"/>
          <w:sz w:val="23"/>
        </w:rPr>
        <w:t>While</w:t>
      </w:r>
      <w:r w:rsidRPr="00451A8E">
        <w:rPr>
          <w:rFonts w:asciiTheme="majorHAnsi" w:hAnsiTheme="majorHAnsi"/>
          <w:spacing w:val="-2"/>
          <w:sz w:val="23"/>
        </w:rPr>
        <w:t xml:space="preserve"> </w:t>
      </w:r>
      <w:r w:rsidRPr="00451A8E">
        <w:rPr>
          <w:rFonts w:asciiTheme="majorHAnsi" w:hAnsiTheme="majorHAnsi"/>
          <w:sz w:val="23"/>
        </w:rPr>
        <w:t>outside</w:t>
      </w:r>
      <w:r w:rsidRPr="00451A8E">
        <w:rPr>
          <w:rFonts w:asciiTheme="majorHAnsi" w:hAnsiTheme="majorHAnsi"/>
          <w:spacing w:val="-5"/>
          <w:sz w:val="23"/>
        </w:rPr>
        <w:t xml:space="preserve"> </w:t>
      </w:r>
      <w:r w:rsidRPr="00451A8E">
        <w:rPr>
          <w:rFonts w:asciiTheme="majorHAnsi" w:hAnsiTheme="majorHAnsi"/>
          <w:sz w:val="23"/>
        </w:rPr>
        <w:t>the</w:t>
      </w:r>
      <w:r w:rsidRPr="00451A8E">
        <w:rPr>
          <w:rFonts w:asciiTheme="majorHAnsi" w:hAnsiTheme="majorHAnsi"/>
          <w:spacing w:val="-2"/>
          <w:sz w:val="23"/>
        </w:rPr>
        <w:t xml:space="preserve"> </w:t>
      </w:r>
      <w:r w:rsidRPr="00451A8E">
        <w:rPr>
          <w:rFonts w:asciiTheme="majorHAnsi" w:hAnsiTheme="majorHAnsi"/>
          <w:sz w:val="23"/>
        </w:rPr>
        <w:t>definition of</w:t>
      </w:r>
      <w:r w:rsidRPr="00451A8E">
        <w:rPr>
          <w:rFonts w:asciiTheme="majorHAnsi" w:hAnsiTheme="majorHAnsi"/>
          <w:spacing w:val="-3"/>
          <w:sz w:val="23"/>
        </w:rPr>
        <w:t xml:space="preserve"> </w:t>
      </w:r>
      <w:r w:rsidRPr="00451A8E">
        <w:rPr>
          <w:rFonts w:asciiTheme="majorHAnsi" w:hAnsiTheme="majorHAnsi"/>
          <w:sz w:val="23"/>
        </w:rPr>
        <w:t>relevant material</w:t>
      </w:r>
      <w:r w:rsidRPr="00451A8E">
        <w:rPr>
          <w:rFonts w:asciiTheme="majorHAnsi" w:hAnsiTheme="majorHAnsi"/>
          <w:spacing w:val="-3"/>
          <w:sz w:val="23"/>
        </w:rPr>
        <w:t xml:space="preserve"> </w:t>
      </w:r>
      <w:r w:rsidRPr="00451A8E">
        <w:rPr>
          <w:rFonts w:asciiTheme="majorHAnsi" w:hAnsiTheme="majorHAnsi"/>
          <w:sz w:val="23"/>
        </w:rPr>
        <w:t>for</w:t>
      </w:r>
      <w:r w:rsidRPr="00451A8E">
        <w:rPr>
          <w:rFonts w:asciiTheme="majorHAnsi" w:hAnsiTheme="majorHAnsi"/>
          <w:spacing w:val="-2"/>
          <w:sz w:val="23"/>
        </w:rPr>
        <w:t xml:space="preserve"> </w:t>
      </w:r>
      <w:r w:rsidRPr="00451A8E">
        <w:rPr>
          <w:rFonts w:asciiTheme="majorHAnsi" w:hAnsiTheme="majorHAnsi"/>
          <w:sz w:val="23"/>
        </w:rPr>
        <w:t>the</w:t>
      </w:r>
      <w:r w:rsidRPr="00451A8E">
        <w:rPr>
          <w:rFonts w:asciiTheme="majorHAnsi" w:hAnsiTheme="majorHAnsi"/>
          <w:spacing w:val="-2"/>
          <w:sz w:val="23"/>
        </w:rPr>
        <w:t xml:space="preserve"> </w:t>
      </w:r>
      <w:r w:rsidRPr="00451A8E">
        <w:rPr>
          <w:rFonts w:asciiTheme="majorHAnsi" w:hAnsiTheme="majorHAnsi"/>
          <w:sz w:val="23"/>
        </w:rPr>
        <w:t>purposes</w:t>
      </w:r>
      <w:r w:rsidRPr="00451A8E">
        <w:rPr>
          <w:rFonts w:asciiTheme="majorHAnsi" w:hAnsiTheme="majorHAnsi"/>
          <w:spacing w:val="-1"/>
          <w:sz w:val="23"/>
        </w:rPr>
        <w:t xml:space="preserve"> </w:t>
      </w:r>
      <w:r w:rsidRPr="00451A8E">
        <w:rPr>
          <w:rFonts w:asciiTheme="majorHAnsi" w:hAnsiTheme="majorHAnsi"/>
          <w:sz w:val="23"/>
        </w:rPr>
        <w:t>of</w:t>
      </w:r>
      <w:r w:rsidRPr="00451A8E">
        <w:rPr>
          <w:rFonts w:asciiTheme="majorHAnsi" w:hAnsiTheme="majorHAnsi"/>
          <w:spacing w:val="-3"/>
          <w:sz w:val="23"/>
        </w:rPr>
        <w:t xml:space="preserve"> </w:t>
      </w:r>
      <w:r w:rsidRPr="00451A8E">
        <w:rPr>
          <w:rFonts w:asciiTheme="majorHAnsi" w:hAnsiTheme="majorHAnsi"/>
          <w:sz w:val="23"/>
        </w:rPr>
        <w:t xml:space="preserve">the </w:t>
      </w:r>
      <w:r w:rsidRPr="00451A8E">
        <w:rPr>
          <w:rFonts w:asciiTheme="majorHAnsi" w:hAnsiTheme="majorHAnsi"/>
          <w:i/>
          <w:sz w:val="23"/>
        </w:rPr>
        <w:t>Human</w:t>
      </w:r>
      <w:r w:rsidRPr="00451A8E">
        <w:rPr>
          <w:rFonts w:asciiTheme="majorHAnsi" w:hAnsiTheme="majorHAnsi"/>
          <w:i/>
          <w:spacing w:val="-7"/>
          <w:sz w:val="23"/>
        </w:rPr>
        <w:t xml:space="preserve"> </w:t>
      </w:r>
      <w:r w:rsidRPr="00451A8E">
        <w:rPr>
          <w:rFonts w:asciiTheme="majorHAnsi" w:hAnsiTheme="majorHAnsi"/>
          <w:i/>
          <w:sz w:val="23"/>
        </w:rPr>
        <w:t>Tissue</w:t>
      </w:r>
      <w:r w:rsidRPr="00451A8E">
        <w:rPr>
          <w:rFonts w:asciiTheme="majorHAnsi" w:hAnsiTheme="majorHAnsi"/>
          <w:i/>
          <w:spacing w:val="-13"/>
          <w:sz w:val="23"/>
        </w:rPr>
        <w:t xml:space="preserve"> </w:t>
      </w:r>
      <w:r w:rsidRPr="00451A8E">
        <w:rPr>
          <w:rFonts w:asciiTheme="majorHAnsi" w:hAnsiTheme="majorHAnsi"/>
          <w:i/>
          <w:sz w:val="23"/>
        </w:rPr>
        <w:t>Act</w:t>
      </w:r>
      <w:r w:rsidRPr="00451A8E">
        <w:rPr>
          <w:rFonts w:asciiTheme="majorHAnsi" w:hAnsiTheme="majorHAnsi"/>
          <w:i/>
          <w:spacing w:val="-12"/>
          <w:sz w:val="23"/>
        </w:rPr>
        <w:t xml:space="preserve"> </w:t>
      </w:r>
      <w:r w:rsidRPr="00451A8E">
        <w:rPr>
          <w:rFonts w:asciiTheme="majorHAnsi" w:hAnsiTheme="majorHAnsi"/>
          <w:i/>
          <w:sz w:val="23"/>
        </w:rPr>
        <w:t>2004</w:t>
      </w:r>
      <w:r w:rsidRPr="00451A8E">
        <w:rPr>
          <w:rFonts w:asciiTheme="majorHAnsi" w:hAnsiTheme="majorHAnsi"/>
          <w:sz w:val="23"/>
        </w:rPr>
        <w:t xml:space="preserve">, these materials fall within the remit of the </w:t>
      </w:r>
      <w:r w:rsidRPr="00451A8E">
        <w:rPr>
          <w:rFonts w:asciiTheme="majorHAnsi" w:hAnsiTheme="majorHAnsi"/>
          <w:i/>
          <w:sz w:val="23"/>
        </w:rPr>
        <w:t>Human</w:t>
      </w:r>
      <w:r w:rsidRPr="00451A8E">
        <w:rPr>
          <w:rFonts w:asciiTheme="majorHAnsi" w:hAnsiTheme="majorHAnsi"/>
          <w:i/>
          <w:spacing w:val="-6"/>
          <w:sz w:val="23"/>
        </w:rPr>
        <w:t xml:space="preserve"> </w:t>
      </w:r>
      <w:proofErr w:type="spellStart"/>
      <w:r w:rsidRPr="00451A8E">
        <w:rPr>
          <w:rFonts w:asciiTheme="majorHAnsi" w:hAnsiTheme="majorHAnsi"/>
          <w:i/>
          <w:sz w:val="23"/>
        </w:rPr>
        <w:t>Fertilisation</w:t>
      </w:r>
      <w:proofErr w:type="spellEnd"/>
      <w:r w:rsidRPr="00451A8E">
        <w:rPr>
          <w:rFonts w:asciiTheme="majorHAnsi" w:hAnsiTheme="majorHAnsi"/>
          <w:i/>
          <w:spacing w:val="-5"/>
          <w:sz w:val="23"/>
        </w:rPr>
        <w:t xml:space="preserve"> </w:t>
      </w:r>
      <w:r w:rsidRPr="00451A8E">
        <w:rPr>
          <w:rFonts w:asciiTheme="majorHAnsi" w:hAnsiTheme="majorHAnsi"/>
          <w:i/>
          <w:sz w:val="23"/>
        </w:rPr>
        <w:t>and</w:t>
      </w:r>
      <w:r w:rsidRPr="00451A8E">
        <w:rPr>
          <w:rFonts w:asciiTheme="majorHAnsi" w:hAnsiTheme="majorHAnsi"/>
          <w:i/>
          <w:spacing w:val="-3"/>
          <w:sz w:val="23"/>
        </w:rPr>
        <w:t xml:space="preserve"> </w:t>
      </w:r>
      <w:r w:rsidRPr="00451A8E">
        <w:rPr>
          <w:rFonts w:asciiTheme="majorHAnsi" w:hAnsiTheme="majorHAnsi"/>
          <w:i/>
          <w:sz w:val="23"/>
        </w:rPr>
        <w:t>Embryology</w:t>
      </w:r>
      <w:r w:rsidRPr="00451A8E">
        <w:rPr>
          <w:rFonts w:asciiTheme="majorHAnsi" w:hAnsiTheme="majorHAnsi"/>
          <w:i/>
          <w:spacing w:val="-6"/>
          <w:sz w:val="23"/>
        </w:rPr>
        <w:t xml:space="preserve"> </w:t>
      </w:r>
      <w:r w:rsidRPr="00451A8E">
        <w:rPr>
          <w:rFonts w:asciiTheme="majorHAnsi" w:hAnsiTheme="majorHAnsi"/>
          <w:i/>
          <w:sz w:val="23"/>
        </w:rPr>
        <w:t>Act</w:t>
      </w:r>
      <w:r w:rsidRPr="00451A8E">
        <w:rPr>
          <w:rFonts w:asciiTheme="majorHAnsi" w:hAnsiTheme="majorHAnsi"/>
          <w:i/>
          <w:spacing w:val="-8"/>
          <w:sz w:val="23"/>
        </w:rPr>
        <w:t xml:space="preserve"> </w:t>
      </w:r>
      <w:r w:rsidRPr="00451A8E">
        <w:rPr>
          <w:rFonts w:asciiTheme="majorHAnsi" w:hAnsiTheme="majorHAnsi"/>
          <w:i/>
          <w:sz w:val="23"/>
        </w:rPr>
        <w:t>1990</w:t>
      </w:r>
      <w:r w:rsidRPr="00451A8E">
        <w:rPr>
          <w:rFonts w:asciiTheme="majorHAnsi" w:hAnsiTheme="majorHAnsi"/>
          <w:i/>
          <w:spacing w:val="-7"/>
          <w:sz w:val="23"/>
        </w:rPr>
        <w:t xml:space="preserve"> </w:t>
      </w:r>
      <w:r w:rsidRPr="00451A8E">
        <w:rPr>
          <w:rFonts w:asciiTheme="majorHAnsi" w:hAnsiTheme="majorHAnsi"/>
          <w:sz w:val="23"/>
        </w:rPr>
        <w:t xml:space="preserve">and are regulated by the Human </w:t>
      </w:r>
      <w:proofErr w:type="spellStart"/>
      <w:r w:rsidRPr="00451A8E">
        <w:rPr>
          <w:rFonts w:asciiTheme="majorHAnsi" w:hAnsiTheme="majorHAnsi"/>
          <w:sz w:val="23"/>
        </w:rPr>
        <w:t>Fertilisation</w:t>
      </w:r>
      <w:proofErr w:type="spellEnd"/>
      <w:r w:rsidRPr="00451A8E">
        <w:rPr>
          <w:rFonts w:asciiTheme="majorHAnsi" w:hAnsiTheme="majorHAnsi"/>
          <w:sz w:val="23"/>
        </w:rPr>
        <w:t xml:space="preserve"> and Embryology Authority (HFEA).</w:t>
      </w:r>
    </w:p>
    <w:p w14:paraId="5BC1724E" w14:textId="77777777" w:rsidR="00CC1823" w:rsidRPr="00451A8E" w:rsidRDefault="007E4944">
      <w:pPr>
        <w:spacing w:before="3" w:line="256" w:lineRule="auto"/>
        <w:ind w:left="384" w:right="611"/>
        <w:rPr>
          <w:rFonts w:asciiTheme="majorHAnsi" w:hAnsiTheme="majorHAnsi"/>
          <w:sz w:val="23"/>
        </w:rPr>
      </w:pPr>
      <w:r w:rsidRPr="00451A8E">
        <w:rPr>
          <w:rFonts w:asciiTheme="majorHAnsi" w:hAnsiTheme="majorHAnsi"/>
          <w:sz w:val="23"/>
        </w:rPr>
        <w:t>†</w:t>
      </w:r>
      <w:r w:rsidRPr="00451A8E">
        <w:rPr>
          <w:rFonts w:asciiTheme="majorHAnsi" w:hAnsiTheme="majorHAnsi"/>
          <w:spacing w:val="-6"/>
          <w:sz w:val="23"/>
        </w:rPr>
        <w:t xml:space="preserve"> </w:t>
      </w:r>
      <w:r w:rsidRPr="00451A8E">
        <w:rPr>
          <w:rFonts w:asciiTheme="majorHAnsi" w:hAnsiTheme="majorHAnsi"/>
          <w:sz w:val="23"/>
        </w:rPr>
        <w:t>Depending</w:t>
      </w:r>
      <w:r w:rsidRPr="00451A8E">
        <w:rPr>
          <w:rFonts w:asciiTheme="majorHAnsi" w:hAnsiTheme="majorHAnsi"/>
          <w:spacing w:val="-9"/>
          <w:sz w:val="23"/>
        </w:rPr>
        <w:t xml:space="preserve"> </w:t>
      </w:r>
      <w:r w:rsidRPr="00451A8E">
        <w:rPr>
          <w:rFonts w:asciiTheme="majorHAnsi" w:hAnsiTheme="majorHAnsi"/>
          <w:sz w:val="23"/>
        </w:rPr>
        <w:t>on</w:t>
      </w:r>
      <w:r w:rsidRPr="00451A8E">
        <w:rPr>
          <w:rFonts w:asciiTheme="majorHAnsi" w:hAnsiTheme="majorHAnsi"/>
          <w:spacing w:val="-5"/>
          <w:sz w:val="23"/>
        </w:rPr>
        <w:t xml:space="preserve"> </w:t>
      </w:r>
      <w:r w:rsidRPr="00451A8E">
        <w:rPr>
          <w:rFonts w:asciiTheme="majorHAnsi" w:hAnsiTheme="majorHAnsi"/>
          <w:sz w:val="23"/>
        </w:rPr>
        <w:t>how</w:t>
      </w:r>
      <w:r w:rsidRPr="00451A8E">
        <w:rPr>
          <w:rFonts w:asciiTheme="majorHAnsi" w:hAnsiTheme="majorHAnsi"/>
          <w:spacing w:val="-9"/>
          <w:sz w:val="23"/>
        </w:rPr>
        <w:t xml:space="preserve"> </w:t>
      </w:r>
      <w:r w:rsidRPr="00451A8E">
        <w:rPr>
          <w:rFonts w:asciiTheme="majorHAnsi" w:hAnsiTheme="majorHAnsi"/>
          <w:sz w:val="23"/>
        </w:rPr>
        <w:t>plasma</w:t>
      </w:r>
      <w:r w:rsidRPr="00451A8E">
        <w:rPr>
          <w:rFonts w:asciiTheme="majorHAnsi" w:hAnsiTheme="majorHAnsi"/>
          <w:spacing w:val="-5"/>
          <w:sz w:val="23"/>
        </w:rPr>
        <w:t xml:space="preserve"> </w:t>
      </w:r>
      <w:r w:rsidRPr="00451A8E">
        <w:rPr>
          <w:rFonts w:asciiTheme="majorHAnsi" w:hAnsiTheme="majorHAnsi"/>
          <w:sz w:val="23"/>
        </w:rPr>
        <w:t>is</w:t>
      </w:r>
      <w:r w:rsidRPr="00451A8E">
        <w:rPr>
          <w:rFonts w:asciiTheme="majorHAnsi" w:hAnsiTheme="majorHAnsi"/>
          <w:spacing w:val="-10"/>
          <w:sz w:val="23"/>
        </w:rPr>
        <w:t xml:space="preserve"> </w:t>
      </w:r>
      <w:r w:rsidRPr="00451A8E">
        <w:rPr>
          <w:rFonts w:asciiTheme="majorHAnsi" w:hAnsiTheme="majorHAnsi"/>
          <w:sz w:val="23"/>
        </w:rPr>
        <w:t>prepared</w:t>
      </w:r>
      <w:r w:rsidRPr="00451A8E">
        <w:rPr>
          <w:rFonts w:asciiTheme="majorHAnsi" w:hAnsiTheme="majorHAnsi"/>
          <w:spacing w:val="-6"/>
          <w:sz w:val="23"/>
        </w:rPr>
        <w:t xml:space="preserve"> </w:t>
      </w:r>
      <w:r w:rsidRPr="00451A8E">
        <w:rPr>
          <w:rFonts w:asciiTheme="majorHAnsi" w:hAnsiTheme="majorHAnsi"/>
          <w:sz w:val="23"/>
        </w:rPr>
        <w:t>and</w:t>
      </w:r>
      <w:r w:rsidRPr="00451A8E">
        <w:rPr>
          <w:rFonts w:asciiTheme="majorHAnsi" w:hAnsiTheme="majorHAnsi"/>
          <w:spacing w:val="-9"/>
          <w:sz w:val="23"/>
        </w:rPr>
        <w:t xml:space="preserve"> </w:t>
      </w:r>
      <w:r w:rsidRPr="00451A8E">
        <w:rPr>
          <w:rFonts w:asciiTheme="majorHAnsi" w:hAnsiTheme="majorHAnsi"/>
          <w:sz w:val="23"/>
        </w:rPr>
        <w:t>processed,</w:t>
      </w:r>
      <w:r w:rsidRPr="00451A8E">
        <w:rPr>
          <w:rFonts w:asciiTheme="majorHAnsi" w:hAnsiTheme="majorHAnsi"/>
          <w:spacing w:val="-6"/>
          <w:sz w:val="23"/>
        </w:rPr>
        <w:t xml:space="preserve"> </w:t>
      </w:r>
      <w:r w:rsidRPr="00451A8E">
        <w:rPr>
          <w:rFonts w:asciiTheme="majorHAnsi" w:hAnsiTheme="majorHAnsi"/>
          <w:sz w:val="23"/>
        </w:rPr>
        <w:t>it may</w:t>
      </w:r>
      <w:r w:rsidRPr="00451A8E">
        <w:rPr>
          <w:rFonts w:asciiTheme="majorHAnsi" w:hAnsiTheme="majorHAnsi"/>
          <w:spacing w:val="-10"/>
          <w:sz w:val="23"/>
        </w:rPr>
        <w:t xml:space="preserve"> </w:t>
      </w:r>
      <w:r w:rsidRPr="00451A8E">
        <w:rPr>
          <w:rFonts w:asciiTheme="majorHAnsi" w:hAnsiTheme="majorHAnsi"/>
          <w:sz w:val="23"/>
        </w:rPr>
        <w:t>contain</w:t>
      </w:r>
      <w:r w:rsidRPr="00451A8E">
        <w:rPr>
          <w:rFonts w:asciiTheme="majorHAnsi" w:hAnsiTheme="majorHAnsi"/>
          <w:spacing w:val="-5"/>
          <w:sz w:val="23"/>
        </w:rPr>
        <w:t xml:space="preserve"> </w:t>
      </w:r>
      <w:r w:rsidRPr="00451A8E">
        <w:rPr>
          <w:rFonts w:asciiTheme="majorHAnsi" w:hAnsiTheme="majorHAnsi"/>
          <w:sz w:val="23"/>
        </w:rPr>
        <w:t>small</w:t>
      </w:r>
      <w:r w:rsidRPr="00451A8E">
        <w:rPr>
          <w:rFonts w:asciiTheme="majorHAnsi" w:hAnsiTheme="majorHAnsi"/>
          <w:spacing w:val="-6"/>
          <w:sz w:val="23"/>
        </w:rPr>
        <w:t xml:space="preserve"> </w:t>
      </w:r>
      <w:r w:rsidRPr="00451A8E">
        <w:rPr>
          <w:rFonts w:asciiTheme="majorHAnsi" w:hAnsiTheme="majorHAnsi"/>
          <w:sz w:val="23"/>
        </w:rPr>
        <w:t>numbers</w:t>
      </w:r>
      <w:r w:rsidRPr="00451A8E">
        <w:rPr>
          <w:rFonts w:asciiTheme="majorHAnsi" w:hAnsiTheme="majorHAnsi"/>
          <w:spacing w:val="-6"/>
          <w:sz w:val="23"/>
        </w:rPr>
        <w:t xml:space="preserve"> </w:t>
      </w:r>
      <w:r w:rsidRPr="00451A8E">
        <w:rPr>
          <w:rFonts w:asciiTheme="majorHAnsi" w:hAnsiTheme="majorHAnsi"/>
          <w:sz w:val="23"/>
        </w:rPr>
        <w:t>of</w:t>
      </w:r>
      <w:r w:rsidRPr="00451A8E">
        <w:rPr>
          <w:rFonts w:asciiTheme="majorHAnsi" w:hAnsiTheme="majorHAnsi"/>
          <w:spacing w:val="-4"/>
          <w:sz w:val="23"/>
        </w:rPr>
        <w:t xml:space="preserve"> </w:t>
      </w:r>
      <w:r w:rsidRPr="00451A8E">
        <w:rPr>
          <w:rFonts w:asciiTheme="majorHAnsi" w:hAnsiTheme="majorHAnsi"/>
          <w:sz w:val="23"/>
        </w:rPr>
        <w:t>platelets and other blood cells. If any of these cells are present, then the plasma must be regarded as relevant material).</w:t>
      </w:r>
    </w:p>
    <w:p w14:paraId="5BC1724F" w14:textId="77777777" w:rsidR="00CC1823" w:rsidRPr="00451A8E" w:rsidRDefault="00CC1823">
      <w:pPr>
        <w:spacing w:line="256" w:lineRule="auto"/>
        <w:rPr>
          <w:rFonts w:asciiTheme="majorHAnsi" w:hAnsiTheme="majorHAnsi"/>
          <w:sz w:val="23"/>
        </w:rPr>
        <w:sectPr w:rsidR="00CC1823" w:rsidRPr="00451A8E">
          <w:pgSz w:w="11930" w:h="16860"/>
          <w:pgMar w:top="1360" w:right="566" w:bottom="820" w:left="850" w:header="0" w:footer="615" w:gutter="0"/>
          <w:cols w:space="720"/>
        </w:sectPr>
      </w:pPr>
    </w:p>
    <w:p w14:paraId="5BC17250"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35" wp14:editId="5569B9BE">
            <wp:extent cx="2249753" cy="312420"/>
            <wp:effectExtent l="0" t="0" r="0" b="0"/>
            <wp:docPr id="43" name="Image 4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251" w14:textId="77777777" w:rsidR="00CC1823" w:rsidRPr="00451A8E" w:rsidRDefault="00CC1823">
      <w:pPr>
        <w:pStyle w:val="BodyText"/>
        <w:spacing w:before="1"/>
        <w:rPr>
          <w:rFonts w:asciiTheme="majorHAnsi" w:hAnsiTheme="majorHAns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4991"/>
      </w:tblGrid>
      <w:tr w:rsidR="00CC1823" w:rsidRPr="00451A8E" w14:paraId="5BC17253" w14:textId="77777777" w:rsidTr="003F6A35">
        <w:trPr>
          <w:trHeight w:val="613"/>
          <w:tblHeader/>
        </w:trPr>
        <w:tc>
          <w:tcPr>
            <w:tcW w:w="9526" w:type="dxa"/>
            <w:gridSpan w:val="2"/>
          </w:tcPr>
          <w:p w14:paraId="5BC17252" w14:textId="77777777" w:rsidR="00CC1823" w:rsidRPr="00451A8E" w:rsidRDefault="007E4944" w:rsidP="00E811B3">
            <w:pPr>
              <w:pStyle w:val="Heading3"/>
            </w:pPr>
            <w:bookmarkStart w:id="107" w:name="_bookmark85"/>
            <w:bookmarkStart w:id="108" w:name="_Toc229489160"/>
            <w:bookmarkEnd w:id="107"/>
            <w:r w:rsidRPr="00451A8E">
              <w:rPr>
                <w:sz w:val="32"/>
                <w:szCs w:val="72"/>
              </w:rPr>
              <w:t>11.2.</w:t>
            </w:r>
            <w:r w:rsidRPr="00451A8E">
              <w:rPr>
                <w:spacing w:val="5"/>
                <w:sz w:val="32"/>
                <w:szCs w:val="72"/>
              </w:rPr>
              <w:t xml:space="preserve"> </w:t>
            </w:r>
            <w:r w:rsidRPr="00451A8E">
              <w:t>Participant</w:t>
            </w:r>
            <w:r w:rsidRPr="00451A8E">
              <w:rPr>
                <w:spacing w:val="-12"/>
              </w:rPr>
              <w:t xml:space="preserve"> </w:t>
            </w:r>
            <w:r w:rsidRPr="00451A8E">
              <w:t>Information</w:t>
            </w:r>
            <w:r w:rsidRPr="00451A8E">
              <w:rPr>
                <w:spacing w:val="-5"/>
              </w:rPr>
              <w:t xml:space="preserve"> </w:t>
            </w:r>
            <w:r w:rsidRPr="00451A8E">
              <w:rPr>
                <w:spacing w:val="-4"/>
              </w:rPr>
              <w:t>Sheet</w:t>
            </w:r>
            <w:bookmarkEnd w:id="108"/>
          </w:p>
        </w:tc>
      </w:tr>
      <w:tr w:rsidR="00CC1823" w:rsidRPr="00451A8E" w14:paraId="5BC17256" w14:textId="77777777">
        <w:trPr>
          <w:trHeight w:val="275"/>
        </w:trPr>
        <w:tc>
          <w:tcPr>
            <w:tcW w:w="4535" w:type="dxa"/>
          </w:tcPr>
          <w:p w14:paraId="5BC17254"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991" w:type="dxa"/>
          </w:tcPr>
          <w:p w14:paraId="5BC17255"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259" w14:textId="77777777">
        <w:trPr>
          <w:trHeight w:val="277"/>
        </w:trPr>
        <w:tc>
          <w:tcPr>
            <w:tcW w:w="4535" w:type="dxa"/>
          </w:tcPr>
          <w:p w14:paraId="5BC17257"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7"/>
              </w:rPr>
              <w:t xml:space="preserve"> </w:t>
            </w:r>
            <w:r w:rsidRPr="00451A8E">
              <w:rPr>
                <w:rFonts w:asciiTheme="majorHAnsi" w:hAnsiTheme="majorHAnsi"/>
                <w:spacing w:val="-4"/>
              </w:rPr>
              <w:t>Board</w:t>
            </w:r>
          </w:p>
        </w:tc>
        <w:tc>
          <w:tcPr>
            <w:tcW w:w="4991" w:type="dxa"/>
          </w:tcPr>
          <w:p w14:paraId="5BC17258"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725B" w14:textId="77777777">
        <w:trPr>
          <w:trHeight w:val="278"/>
        </w:trPr>
        <w:tc>
          <w:tcPr>
            <w:tcW w:w="9526" w:type="dxa"/>
            <w:gridSpan w:val="2"/>
            <w:tcBorders>
              <w:left w:val="nil"/>
              <w:right w:val="nil"/>
            </w:tcBorders>
          </w:tcPr>
          <w:p w14:paraId="5BC1725A" w14:textId="77777777" w:rsidR="00CC1823" w:rsidRPr="00451A8E" w:rsidRDefault="00CC1823">
            <w:pPr>
              <w:pStyle w:val="TableParagraph"/>
              <w:rPr>
                <w:rFonts w:asciiTheme="majorHAnsi" w:hAnsiTheme="majorHAnsi"/>
                <w:sz w:val="20"/>
              </w:rPr>
            </w:pPr>
          </w:p>
        </w:tc>
      </w:tr>
      <w:tr w:rsidR="00CC1823" w:rsidRPr="00451A8E" w14:paraId="5BC1725D" w14:textId="77777777">
        <w:trPr>
          <w:trHeight w:val="277"/>
        </w:trPr>
        <w:tc>
          <w:tcPr>
            <w:tcW w:w="9526" w:type="dxa"/>
            <w:gridSpan w:val="2"/>
          </w:tcPr>
          <w:p w14:paraId="5BC1725C" w14:textId="77777777" w:rsidR="00CC1823" w:rsidRPr="00451A8E" w:rsidRDefault="007E4944">
            <w:pPr>
              <w:pStyle w:val="TableParagraph"/>
              <w:spacing w:line="253" w:lineRule="exact"/>
              <w:ind w:left="131"/>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25E" w14:textId="77777777" w:rsidR="00CC1823" w:rsidRPr="00451A8E" w:rsidRDefault="00CC1823">
      <w:pPr>
        <w:pStyle w:val="BodyText"/>
        <w:spacing w:before="6"/>
        <w:rPr>
          <w:rFonts w:asciiTheme="majorHAnsi" w:hAnsiTheme="majorHAns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158"/>
      </w:tblGrid>
      <w:tr w:rsidR="00CC1823" w:rsidRPr="00451A8E" w14:paraId="5BC17264" w14:textId="77777777" w:rsidTr="007B58BF">
        <w:trPr>
          <w:trHeight w:val="532"/>
          <w:tblHeader/>
        </w:trPr>
        <w:tc>
          <w:tcPr>
            <w:tcW w:w="1248" w:type="dxa"/>
          </w:tcPr>
          <w:p w14:paraId="5BC1725F" w14:textId="77777777" w:rsidR="00CC1823" w:rsidRPr="00451A8E" w:rsidRDefault="007E4944" w:rsidP="007B58BF">
            <w:pPr>
              <w:pStyle w:val="Title"/>
              <w:rPr>
                <w:b/>
                <w:bCs/>
                <w:sz w:val="24"/>
                <w:szCs w:val="24"/>
              </w:rPr>
            </w:pPr>
            <w:r w:rsidRPr="00451A8E">
              <w:rPr>
                <w:b/>
                <w:bCs/>
                <w:sz w:val="24"/>
                <w:szCs w:val="24"/>
              </w:rPr>
              <w:t>Version</w:t>
            </w:r>
          </w:p>
          <w:p w14:paraId="5BC17260" w14:textId="77777777" w:rsidR="00CC1823" w:rsidRPr="00451A8E" w:rsidRDefault="007E4944" w:rsidP="007B58BF">
            <w:pPr>
              <w:pStyle w:val="Title"/>
              <w:rPr>
                <w:b/>
                <w:bCs/>
                <w:sz w:val="24"/>
                <w:szCs w:val="24"/>
              </w:rPr>
            </w:pPr>
            <w:r w:rsidRPr="00451A8E">
              <w:rPr>
                <w:b/>
                <w:bCs/>
                <w:sz w:val="24"/>
                <w:szCs w:val="24"/>
              </w:rPr>
              <w:t>number</w:t>
            </w:r>
          </w:p>
        </w:tc>
        <w:tc>
          <w:tcPr>
            <w:tcW w:w="4419" w:type="dxa"/>
          </w:tcPr>
          <w:p w14:paraId="5BC17261" w14:textId="77777777" w:rsidR="00CC1823" w:rsidRPr="00451A8E" w:rsidRDefault="007E4944" w:rsidP="007B58BF">
            <w:pPr>
              <w:pStyle w:val="Title"/>
              <w:rPr>
                <w:b/>
                <w:bCs/>
                <w:sz w:val="24"/>
                <w:szCs w:val="24"/>
              </w:rPr>
            </w:pPr>
            <w:r w:rsidRPr="00451A8E">
              <w:rPr>
                <w:b/>
                <w:bCs/>
                <w:sz w:val="24"/>
                <w:szCs w:val="24"/>
              </w:rPr>
              <w:t>Revision</w:t>
            </w:r>
          </w:p>
        </w:tc>
        <w:tc>
          <w:tcPr>
            <w:tcW w:w="1699" w:type="dxa"/>
          </w:tcPr>
          <w:p w14:paraId="5BC17262" w14:textId="77777777" w:rsidR="00CC1823" w:rsidRPr="00451A8E" w:rsidRDefault="007E4944" w:rsidP="007B58BF">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158" w:type="dxa"/>
          </w:tcPr>
          <w:p w14:paraId="5BC17263" w14:textId="77777777" w:rsidR="00CC1823" w:rsidRPr="00451A8E" w:rsidRDefault="007E4944" w:rsidP="007B58BF">
            <w:pPr>
              <w:pStyle w:val="Title"/>
              <w:rPr>
                <w:b/>
                <w:bCs/>
                <w:sz w:val="24"/>
                <w:szCs w:val="24"/>
              </w:rPr>
            </w:pPr>
            <w:r w:rsidRPr="00451A8E">
              <w:rPr>
                <w:b/>
                <w:bCs/>
                <w:spacing w:val="-4"/>
                <w:sz w:val="24"/>
                <w:szCs w:val="24"/>
              </w:rPr>
              <w:t>Date</w:t>
            </w:r>
          </w:p>
        </w:tc>
      </w:tr>
      <w:tr w:rsidR="00CC1823" w:rsidRPr="00451A8E" w14:paraId="5BC17269" w14:textId="77777777">
        <w:trPr>
          <w:trHeight w:val="256"/>
        </w:trPr>
        <w:tc>
          <w:tcPr>
            <w:tcW w:w="1248" w:type="dxa"/>
          </w:tcPr>
          <w:p w14:paraId="5BC17265" w14:textId="77777777" w:rsidR="00CC1823" w:rsidRPr="00451A8E" w:rsidRDefault="007E4944">
            <w:pPr>
              <w:pStyle w:val="TableParagraph"/>
              <w:spacing w:line="236" w:lineRule="exact"/>
              <w:ind w:left="120"/>
              <w:rPr>
                <w:rFonts w:asciiTheme="majorHAnsi" w:hAnsiTheme="majorHAnsi"/>
              </w:rPr>
            </w:pPr>
            <w:r w:rsidRPr="00451A8E">
              <w:rPr>
                <w:rFonts w:asciiTheme="majorHAnsi" w:hAnsiTheme="majorHAnsi"/>
                <w:spacing w:val="-5"/>
              </w:rPr>
              <w:t>1.0</w:t>
            </w:r>
          </w:p>
        </w:tc>
        <w:tc>
          <w:tcPr>
            <w:tcW w:w="4419" w:type="dxa"/>
          </w:tcPr>
          <w:p w14:paraId="5BC17266" w14:textId="77777777" w:rsidR="00CC1823" w:rsidRPr="00451A8E" w:rsidRDefault="007E4944">
            <w:pPr>
              <w:pStyle w:val="TableParagraph"/>
              <w:spacing w:line="23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267" w14:textId="77777777" w:rsidR="00CC1823" w:rsidRPr="00451A8E" w:rsidRDefault="00CC1823">
            <w:pPr>
              <w:pStyle w:val="TableParagraph"/>
              <w:rPr>
                <w:rFonts w:asciiTheme="majorHAnsi" w:hAnsiTheme="majorHAnsi"/>
                <w:sz w:val="18"/>
              </w:rPr>
            </w:pPr>
          </w:p>
        </w:tc>
        <w:tc>
          <w:tcPr>
            <w:tcW w:w="2158" w:type="dxa"/>
          </w:tcPr>
          <w:p w14:paraId="5BC17268" w14:textId="77777777" w:rsidR="00CC1823" w:rsidRPr="00451A8E" w:rsidRDefault="00CC1823">
            <w:pPr>
              <w:pStyle w:val="TableParagraph"/>
              <w:rPr>
                <w:rFonts w:asciiTheme="majorHAnsi" w:hAnsiTheme="majorHAnsi"/>
                <w:sz w:val="18"/>
              </w:rPr>
            </w:pPr>
          </w:p>
        </w:tc>
      </w:tr>
      <w:tr w:rsidR="00CC1823" w:rsidRPr="00451A8E" w14:paraId="5BC17270" w14:textId="77777777">
        <w:trPr>
          <w:trHeight w:val="1673"/>
        </w:trPr>
        <w:tc>
          <w:tcPr>
            <w:tcW w:w="1248" w:type="dxa"/>
          </w:tcPr>
          <w:p w14:paraId="5BC1726A"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5"/>
              </w:rPr>
              <w:t>2.0</w:t>
            </w:r>
          </w:p>
        </w:tc>
        <w:tc>
          <w:tcPr>
            <w:tcW w:w="4419" w:type="dxa"/>
          </w:tcPr>
          <w:p w14:paraId="5BC1726B" w14:textId="77777777" w:rsidR="00CC1823" w:rsidRPr="00451A8E" w:rsidRDefault="007E4944" w:rsidP="00172920">
            <w:pPr>
              <w:pStyle w:val="TableParagraph"/>
              <w:numPr>
                <w:ilvl w:val="0"/>
                <w:numId w:val="36"/>
              </w:numPr>
              <w:tabs>
                <w:tab w:val="left" w:pos="477"/>
              </w:tabs>
              <w:spacing w:line="259" w:lineRule="auto"/>
              <w:ind w:right="258"/>
              <w:jc w:val="both"/>
              <w:rPr>
                <w:rFonts w:asciiTheme="majorHAnsi" w:hAnsiTheme="majorHAnsi"/>
              </w:rPr>
            </w:pPr>
            <w:r w:rsidRPr="00451A8E">
              <w:rPr>
                <w:rFonts w:asciiTheme="majorHAnsi" w:hAnsiTheme="majorHAnsi"/>
              </w:rPr>
              <w:t>Term</w:t>
            </w:r>
            <w:r w:rsidRPr="00451A8E">
              <w:rPr>
                <w:rFonts w:asciiTheme="majorHAnsi" w:hAnsiTheme="majorHAnsi"/>
                <w:spacing w:val="-1"/>
              </w:rPr>
              <w:t xml:space="preserve"> </w:t>
            </w:r>
            <w:r w:rsidRPr="00451A8E">
              <w:rPr>
                <w:rFonts w:asciiTheme="majorHAnsi" w:hAnsiTheme="majorHAnsi"/>
              </w:rPr>
              <w:t>‘Principal</w:t>
            </w:r>
            <w:r w:rsidRPr="00451A8E">
              <w:rPr>
                <w:rFonts w:asciiTheme="majorHAnsi" w:hAnsiTheme="majorHAnsi"/>
                <w:spacing w:val="-3"/>
              </w:rPr>
              <w:t xml:space="preserve"> </w:t>
            </w:r>
            <w:r w:rsidRPr="00451A8E">
              <w:rPr>
                <w:rFonts w:asciiTheme="majorHAnsi" w:hAnsiTheme="majorHAnsi"/>
              </w:rPr>
              <w:t>Investigator’</w:t>
            </w:r>
            <w:r w:rsidRPr="00451A8E">
              <w:rPr>
                <w:rFonts w:asciiTheme="majorHAnsi" w:hAnsiTheme="majorHAnsi"/>
                <w:spacing w:val="-4"/>
              </w:rPr>
              <w:t xml:space="preserve"> </w:t>
            </w:r>
            <w:r w:rsidRPr="00451A8E">
              <w:rPr>
                <w:rFonts w:asciiTheme="majorHAnsi" w:hAnsiTheme="majorHAnsi"/>
              </w:rPr>
              <w:t>now</w:t>
            </w:r>
            <w:r w:rsidRPr="00451A8E">
              <w:rPr>
                <w:rFonts w:asciiTheme="majorHAnsi" w:hAnsiTheme="majorHAnsi"/>
                <w:spacing w:val="-6"/>
              </w:rPr>
              <w:t xml:space="preserve"> </w:t>
            </w:r>
            <w:r w:rsidRPr="00451A8E">
              <w:rPr>
                <w:rFonts w:asciiTheme="majorHAnsi" w:hAnsiTheme="majorHAnsi"/>
              </w:rPr>
              <w:t>used instead</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‘Lead</w:t>
            </w:r>
            <w:r w:rsidRPr="00451A8E">
              <w:rPr>
                <w:rFonts w:asciiTheme="majorHAnsi" w:hAnsiTheme="majorHAnsi"/>
                <w:spacing w:val="-4"/>
              </w:rPr>
              <w:t xml:space="preserve"> </w:t>
            </w:r>
            <w:r w:rsidRPr="00451A8E">
              <w:rPr>
                <w:rFonts w:asciiTheme="majorHAnsi" w:hAnsiTheme="majorHAnsi"/>
              </w:rPr>
              <w:t>Investigator’</w:t>
            </w:r>
            <w:r w:rsidRPr="00451A8E">
              <w:rPr>
                <w:rFonts w:asciiTheme="majorHAnsi" w:hAnsiTheme="majorHAnsi"/>
                <w:spacing w:val="-5"/>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place for</w:t>
            </w:r>
            <w:r w:rsidRPr="00451A8E">
              <w:rPr>
                <w:rFonts w:asciiTheme="majorHAnsi" w:hAnsiTheme="majorHAnsi"/>
                <w:spacing w:val="-3"/>
              </w:rPr>
              <w:t xml:space="preserve"> </w:t>
            </w:r>
            <w:r w:rsidRPr="00451A8E">
              <w:rPr>
                <w:rFonts w:asciiTheme="majorHAnsi" w:hAnsiTheme="majorHAnsi"/>
              </w:rPr>
              <w:t>name</w:t>
            </w:r>
            <w:r w:rsidRPr="00451A8E">
              <w:rPr>
                <w:rFonts w:asciiTheme="majorHAnsi" w:hAnsiTheme="majorHAnsi"/>
                <w:spacing w:val="-1"/>
              </w:rPr>
              <w:t xml:space="preserve"> </w:t>
            </w:r>
            <w:r w:rsidRPr="00451A8E">
              <w:rPr>
                <w:rFonts w:asciiTheme="majorHAnsi" w:hAnsiTheme="majorHAnsi"/>
              </w:rPr>
              <w:t>of</w:t>
            </w:r>
            <w:r w:rsidRPr="00451A8E">
              <w:rPr>
                <w:rFonts w:asciiTheme="majorHAnsi" w:hAnsiTheme="majorHAnsi"/>
                <w:spacing w:val="-2"/>
              </w:rPr>
              <w:t xml:space="preserve"> </w:t>
            </w:r>
            <w:r w:rsidRPr="00451A8E">
              <w:rPr>
                <w:rFonts w:asciiTheme="majorHAnsi" w:hAnsiTheme="majorHAnsi"/>
              </w:rPr>
              <w:t>any</w:t>
            </w:r>
            <w:r w:rsidRPr="00451A8E">
              <w:rPr>
                <w:rFonts w:asciiTheme="majorHAnsi" w:hAnsiTheme="majorHAnsi"/>
                <w:spacing w:val="-6"/>
              </w:rPr>
              <w:t xml:space="preserve"> </w:t>
            </w:r>
            <w:r w:rsidRPr="00451A8E">
              <w:rPr>
                <w:rFonts w:asciiTheme="majorHAnsi" w:hAnsiTheme="majorHAnsi"/>
              </w:rPr>
              <w:t>student</w:t>
            </w:r>
            <w:r w:rsidRPr="00451A8E">
              <w:rPr>
                <w:rFonts w:asciiTheme="majorHAnsi" w:hAnsiTheme="majorHAnsi"/>
                <w:spacing w:val="-3"/>
              </w:rPr>
              <w:t xml:space="preserve"> </w:t>
            </w:r>
            <w:r w:rsidRPr="00451A8E">
              <w:rPr>
                <w:rFonts w:asciiTheme="majorHAnsi" w:hAnsiTheme="majorHAnsi"/>
              </w:rPr>
              <w:t>investigator</w:t>
            </w:r>
            <w:r w:rsidRPr="00451A8E">
              <w:rPr>
                <w:rFonts w:asciiTheme="majorHAnsi" w:hAnsiTheme="majorHAnsi"/>
                <w:spacing w:val="-2"/>
              </w:rPr>
              <w:t xml:space="preserve"> </w:t>
            </w:r>
            <w:r w:rsidRPr="00451A8E">
              <w:rPr>
                <w:rFonts w:asciiTheme="majorHAnsi" w:hAnsiTheme="majorHAnsi"/>
              </w:rPr>
              <w:t>to be included</w:t>
            </w:r>
          </w:p>
          <w:p w14:paraId="5BC1726C" w14:textId="77777777" w:rsidR="00CC1823" w:rsidRPr="00451A8E" w:rsidRDefault="007E4944" w:rsidP="00172920">
            <w:pPr>
              <w:pStyle w:val="TableParagraph"/>
              <w:numPr>
                <w:ilvl w:val="0"/>
                <w:numId w:val="36"/>
              </w:numPr>
              <w:tabs>
                <w:tab w:val="left" w:pos="474"/>
              </w:tabs>
              <w:spacing w:line="259" w:lineRule="exact"/>
              <w:ind w:left="474" w:hanging="357"/>
              <w:jc w:val="both"/>
              <w:rPr>
                <w:rFonts w:asciiTheme="majorHAnsi" w:hAnsiTheme="majorHAnsi"/>
              </w:rPr>
            </w:pPr>
            <w:r w:rsidRPr="00451A8E">
              <w:rPr>
                <w:rFonts w:asciiTheme="majorHAnsi" w:hAnsiTheme="majorHAnsi"/>
                <w:spacing w:val="-2"/>
              </w:rPr>
              <w:t>Philip</w:t>
            </w:r>
            <w:r w:rsidRPr="00451A8E">
              <w:rPr>
                <w:rFonts w:asciiTheme="majorHAnsi" w:hAnsiTheme="majorHAnsi"/>
                <w:spacing w:val="-3"/>
              </w:rPr>
              <w:t xml:space="preserve"> </w:t>
            </w:r>
            <w:r w:rsidRPr="00451A8E">
              <w:rPr>
                <w:rFonts w:asciiTheme="majorHAnsi" w:hAnsiTheme="majorHAnsi"/>
                <w:spacing w:val="-2"/>
              </w:rPr>
              <w:t>Bentley</w:t>
            </w:r>
            <w:r w:rsidRPr="00451A8E">
              <w:rPr>
                <w:rFonts w:asciiTheme="majorHAnsi" w:hAnsiTheme="majorHAnsi"/>
                <w:spacing w:val="-3"/>
              </w:rPr>
              <w:t xml:space="preserve"> </w:t>
            </w:r>
            <w:r w:rsidRPr="00451A8E">
              <w:rPr>
                <w:rFonts w:asciiTheme="majorHAnsi" w:hAnsiTheme="majorHAnsi"/>
                <w:spacing w:val="-2"/>
              </w:rPr>
              <w:t>now</w:t>
            </w:r>
            <w:r w:rsidRPr="00451A8E">
              <w:rPr>
                <w:rFonts w:asciiTheme="majorHAnsi" w:hAnsiTheme="majorHAnsi"/>
                <w:spacing w:val="-3"/>
              </w:rPr>
              <w:t xml:space="preserve"> </w:t>
            </w:r>
            <w:r w:rsidRPr="00451A8E">
              <w:rPr>
                <w:rFonts w:asciiTheme="majorHAnsi" w:hAnsiTheme="majorHAnsi"/>
                <w:spacing w:val="-2"/>
              </w:rPr>
              <w:t>Research</w:t>
            </w:r>
            <w:r w:rsidRPr="00451A8E">
              <w:rPr>
                <w:rFonts w:asciiTheme="majorHAnsi" w:hAnsiTheme="majorHAnsi"/>
                <w:spacing w:val="2"/>
              </w:rPr>
              <w:t xml:space="preserve"> </w:t>
            </w:r>
            <w:r w:rsidRPr="00451A8E">
              <w:rPr>
                <w:rFonts w:asciiTheme="majorHAnsi" w:hAnsiTheme="majorHAnsi"/>
                <w:spacing w:val="-2"/>
              </w:rPr>
              <w:t>office</w:t>
            </w:r>
          </w:p>
          <w:p w14:paraId="5BC1726D" w14:textId="77777777" w:rsidR="00CC1823" w:rsidRPr="00451A8E" w:rsidRDefault="007E4944">
            <w:pPr>
              <w:pStyle w:val="TableParagraph"/>
              <w:spacing w:before="8"/>
              <w:ind w:left="477"/>
              <w:jc w:val="both"/>
              <w:rPr>
                <w:rFonts w:asciiTheme="majorHAnsi" w:hAnsiTheme="majorHAnsi"/>
              </w:rPr>
            </w:pPr>
            <w:r w:rsidRPr="00451A8E">
              <w:rPr>
                <w:rFonts w:asciiTheme="majorHAnsi" w:hAnsiTheme="majorHAnsi"/>
              </w:rPr>
              <w:t>contact</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spacing w:val="-2"/>
              </w:rPr>
              <w:t>complaints</w:t>
            </w:r>
          </w:p>
        </w:tc>
        <w:tc>
          <w:tcPr>
            <w:tcW w:w="1699" w:type="dxa"/>
          </w:tcPr>
          <w:p w14:paraId="5BC1726E" w14:textId="77777777" w:rsidR="00CC1823" w:rsidRPr="00451A8E" w:rsidRDefault="007E4944">
            <w:pPr>
              <w:pStyle w:val="TableParagraph"/>
              <w:spacing w:line="259" w:lineRule="auto"/>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158" w:type="dxa"/>
          </w:tcPr>
          <w:p w14:paraId="5BC1726F"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spacing w:val="-2"/>
              </w:rPr>
              <w:t>27</w:t>
            </w:r>
            <w:r w:rsidRPr="00451A8E">
              <w:rPr>
                <w:rFonts w:asciiTheme="majorHAnsi" w:hAnsiTheme="majorHAnsi"/>
                <w:spacing w:val="-15"/>
              </w:rPr>
              <w:t xml:space="preserve"> </w:t>
            </w:r>
            <w:r w:rsidRPr="00451A8E">
              <w:rPr>
                <w:rFonts w:asciiTheme="majorHAnsi" w:hAnsiTheme="majorHAnsi"/>
                <w:spacing w:val="-2"/>
              </w:rPr>
              <w:t>September</w:t>
            </w:r>
            <w:r w:rsidRPr="00451A8E">
              <w:rPr>
                <w:rFonts w:asciiTheme="majorHAnsi" w:hAnsiTheme="majorHAnsi"/>
                <w:spacing w:val="4"/>
              </w:rPr>
              <w:t xml:space="preserve"> </w:t>
            </w:r>
            <w:r w:rsidRPr="00451A8E">
              <w:rPr>
                <w:rFonts w:asciiTheme="majorHAnsi" w:hAnsiTheme="majorHAnsi"/>
                <w:spacing w:val="-4"/>
              </w:rPr>
              <w:t>2016</w:t>
            </w:r>
          </w:p>
        </w:tc>
      </w:tr>
      <w:tr w:rsidR="00CC1823" w:rsidRPr="00451A8E" w14:paraId="5BC17277" w14:textId="77777777">
        <w:trPr>
          <w:trHeight w:val="2229"/>
        </w:trPr>
        <w:tc>
          <w:tcPr>
            <w:tcW w:w="1248" w:type="dxa"/>
          </w:tcPr>
          <w:p w14:paraId="5BC17271"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3.0</w:t>
            </w:r>
          </w:p>
        </w:tc>
        <w:tc>
          <w:tcPr>
            <w:tcW w:w="4419" w:type="dxa"/>
          </w:tcPr>
          <w:p w14:paraId="5BC17272" w14:textId="77777777" w:rsidR="00CC1823" w:rsidRPr="00451A8E" w:rsidRDefault="007E4944" w:rsidP="00172920">
            <w:pPr>
              <w:pStyle w:val="TableParagraph"/>
              <w:numPr>
                <w:ilvl w:val="0"/>
                <w:numId w:val="35"/>
              </w:numPr>
              <w:tabs>
                <w:tab w:val="left" w:pos="477"/>
              </w:tabs>
              <w:spacing w:line="259" w:lineRule="auto"/>
              <w:ind w:right="146"/>
              <w:rPr>
                <w:rFonts w:asciiTheme="majorHAnsi" w:hAnsiTheme="majorHAnsi"/>
              </w:rPr>
            </w:pPr>
            <w:r w:rsidRPr="00451A8E">
              <w:rPr>
                <w:rFonts w:asciiTheme="majorHAnsi" w:hAnsiTheme="majorHAnsi"/>
              </w:rPr>
              <w:t>Additional headings ‘Support; Consent; Health</w:t>
            </w:r>
            <w:r w:rsidRPr="00451A8E">
              <w:rPr>
                <w:rFonts w:asciiTheme="majorHAnsi" w:hAnsiTheme="majorHAnsi"/>
                <w:spacing w:val="-1"/>
              </w:rPr>
              <w:t xml:space="preserve"> </w:t>
            </w:r>
            <w:r w:rsidRPr="00451A8E">
              <w:rPr>
                <w:rFonts w:asciiTheme="majorHAnsi" w:hAnsiTheme="majorHAnsi"/>
              </w:rPr>
              <w:t>Related</w:t>
            </w:r>
            <w:r w:rsidRPr="00451A8E">
              <w:rPr>
                <w:rFonts w:asciiTheme="majorHAnsi" w:hAnsiTheme="majorHAnsi"/>
                <w:spacing w:val="-1"/>
              </w:rPr>
              <w:t xml:space="preserve"> </w:t>
            </w:r>
            <w:r w:rsidRPr="00451A8E">
              <w:rPr>
                <w:rFonts w:asciiTheme="majorHAnsi" w:hAnsiTheme="majorHAnsi"/>
              </w:rPr>
              <w:t>Findings’</w:t>
            </w:r>
            <w:r w:rsidRPr="00451A8E">
              <w:rPr>
                <w:rFonts w:asciiTheme="majorHAnsi" w:hAnsiTheme="majorHAnsi"/>
                <w:spacing w:val="-2"/>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line</w:t>
            </w:r>
            <w:r w:rsidRPr="00451A8E">
              <w:rPr>
                <w:rFonts w:asciiTheme="majorHAnsi" w:hAnsiTheme="majorHAnsi"/>
                <w:spacing w:val="-1"/>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 xml:space="preserve">the </w:t>
            </w:r>
            <w:r w:rsidRPr="00451A8E">
              <w:rPr>
                <w:rFonts w:asciiTheme="majorHAnsi" w:hAnsiTheme="majorHAnsi"/>
                <w:spacing w:val="-2"/>
              </w:rPr>
              <w:t>University Participant Information Sheet template.</w:t>
            </w:r>
          </w:p>
          <w:p w14:paraId="5BC17273" w14:textId="77777777" w:rsidR="00CC1823" w:rsidRPr="00451A8E" w:rsidRDefault="007E4944" w:rsidP="00172920">
            <w:pPr>
              <w:pStyle w:val="TableParagraph"/>
              <w:numPr>
                <w:ilvl w:val="0"/>
                <w:numId w:val="35"/>
              </w:numPr>
              <w:tabs>
                <w:tab w:val="left" w:pos="477"/>
              </w:tabs>
              <w:spacing w:line="259" w:lineRule="auto"/>
              <w:ind w:right="239"/>
              <w:rPr>
                <w:rFonts w:asciiTheme="majorHAnsi" w:hAnsiTheme="majorHAnsi"/>
              </w:rPr>
            </w:pPr>
            <w:r w:rsidRPr="00451A8E">
              <w:rPr>
                <w:rFonts w:asciiTheme="majorHAnsi" w:hAnsiTheme="majorHAnsi"/>
              </w:rPr>
              <w:t>Additional information regarding the lawful basis for processing personal</w:t>
            </w:r>
          </w:p>
          <w:p w14:paraId="5BC17274" w14:textId="77777777" w:rsidR="00CC1823" w:rsidRPr="00451A8E" w:rsidRDefault="007E4944">
            <w:pPr>
              <w:pStyle w:val="TableParagraph"/>
              <w:ind w:left="477"/>
              <w:rPr>
                <w:rFonts w:asciiTheme="majorHAnsi" w:hAnsiTheme="majorHAnsi"/>
              </w:rPr>
            </w:pPr>
            <w:r w:rsidRPr="00451A8E">
              <w:rPr>
                <w:rFonts w:asciiTheme="majorHAnsi" w:hAnsiTheme="majorHAnsi"/>
                <w:spacing w:val="-2"/>
              </w:rPr>
              <w:t>data,</w:t>
            </w:r>
            <w:r w:rsidRPr="00451A8E">
              <w:rPr>
                <w:rFonts w:asciiTheme="majorHAnsi" w:hAnsiTheme="majorHAnsi"/>
                <w:spacing w:val="-8"/>
              </w:rPr>
              <w:t xml:space="preserve"> </w:t>
            </w:r>
            <w:r w:rsidRPr="00451A8E">
              <w:rPr>
                <w:rFonts w:asciiTheme="majorHAnsi" w:hAnsiTheme="majorHAnsi"/>
                <w:spacing w:val="-2"/>
              </w:rPr>
              <w:t>the</w:t>
            </w:r>
            <w:r w:rsidRPr="00451A8E">
              <w:rPr>
                <w:rFonts w:asciiTheme="majorHAnsi" w:hAnsiTheme="majorHAnsi"/>
                <w:spacing w:val="-9"/>
              </w:rPr>
              <w:t xml:space="preserve"> </w:t>
            </w:r>
            <w:r w:rsidRPr="00451A8E">
              <w:rPr>
                <w:rFonts w:asciiTheme="majorHAnsi" w:hAnsiTheme="majorHAnsi"/>
                <w:spacing w:val="-2"/>
              </w:rPr>
              <w:t>University’s Privacy</w:t>
            </w:r>
            <w:r w:rsidRPr="00451A8E">
              <w:rPr>
                <w:rFonts w:asciiTheme="majorHAnsi" w:hAnsiTheme="majorHAnsi"/>
                <w:spacing w:val="-5"/>
              </w:rPr>
              <w:t xml:space="preserve"> </w:t>
            </w:r>
            <w:r w:rsidRPr="00451A8E">
              <w:rPr>
                <w:rFonts w:asciiTheme="majorHAnsi" w:hAnsiTheme="majorHAnsi"/>
                <w:spacing w:val="-2"/>
              </w:rPr>
              <w:t>Policy</w:t>
            </w:r>
            <w:r w:rsidRPr="00451A8E">
              <w:rPr>
                <w:rFonts w:asciiTheme="majorHAnsi" w:hAnsiTheme="majorHAnsi"/>
                <w:spacing w:val="-4"/>
              </w:rPr>
              <w:t xml:space="preserve"> </w:t>
            </w:r>
            <w:r w:rsidRPr="00451A8E">
              <w:rPr>
                <w:rFonts w:asciiTheme="majorHAnsi" w:hAnsiTheme="majorHAnsi"/>
                <w:spacing w:val="-2"/>
              </w:rPr>
              <w:t>and consent.</w:t>
            </w:r>
          </w:p>
        </w:tc>
        <w:tc>
          <w:tcPr>
            <w:tcW w:w="1699" w:type="dxa"/>
          </w:tcPr>
          <w:p w14:paraId="5BC17275" w14:textId="77777777" w:rsidR="00CC1823" w:rsidRPr="00451A8E" w:rsidRDefault="007E4944">
            <w:pPr>
              <w:pStyle w:val="TableParagraph"/>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158" w:type="dxa"/>
          </w:tcPr>
          <w:p w14:paraId="5BC17276"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w:t>
            </w:r>
            <w:r w:rsidRPr="00451A8E">
              <w:rPr>
                <w:rFonts w:asciiTheme="majorHAnsi" w:hAnsiTheme="majorHAnsi"/>
                <w:spacing w:val="-1"/>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r w:rsidR="00CC1823" w:rsidRPr="00451A8E" w14:paraId="5BC1727E" w14:textId="77777777">
        <w:trPr>
          <w:trHeight w:val="1137"/>
        </w:trPr>
        <w:tc>
          <w:tcPr>
            <w:tcW w:w="1248" w:type="dxa"/>
          </w:tcPr>
          <w:p w14:paraId="5BC17278"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4.0</w:t>
            </w:r>
          </w:p>
        </w:tc>
        <w:tc>
          <w:tcPr>
            <w:tcW w:w="4419" w:type="dxa"/>
          </w:tcPr>
          <w:p w14:paraId="5BC17279" w14:textId="77777777" w:rsidR="00CC1823" w:rsidRPr="00451A8E" w:rsidRDefault="007E4944" w:rsidP="00172920">
            <w:pPr>
              <w:pStyle w:val="TableParagraph"/>
              <w:numPr>
                <w:ilvl w:val="0"/>
                <w:numId w:val="34"/>
              </w:numPr>
              <w:tabs>
                <w:tab w:val="left" w:pos="477"/>
              </w:tabs>
              <w:spacing w:line="259" w:lineRule="auto"/>
              <w:ind w:right="215"/>
              <w:rPr>
                <w:rFonts w:asciiTheme="majorHAnsi" w:hAnsiTheme="majorHAnsi"/>
              </w:rPr>
            </w:pPr>
            <w:r w:rsidRPr="00451A8E">
              <w:rPr>
                <w:rFonts w:asciiTheme="majorHAnsi" w:hAnsiTheme="majorHAnsi"/>
              </w:rPr>
              <w:t>Changes</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statements</w:t>
            </w:r>
            <w:r w:rsidRPr="00451A8E">
              <w:rPr>
                <w:rFonts w:asciiTheme="majorHAnsi" w:hAnsiTheme="majorHAnsi"/>
                <w:spacing w:val="-12"/>
              </w:rPr>
              <w:t xml:space="preserve"> </w:t>
            </w:r>
            <w:r w:rsidRPr="00451A8E">
              <w:rPr>
                <w:rFonts w:asciiTheme="majorHAnsi" w:hAnsiTheme="majorHAnsi"/>
              </w:rPr>
              <w:t>regarding</w:t>
            </w:r>
            <w:r w:rsidRPr="00451A8E">
              <w:rPr>
                <w:rFonts w:asciiTheme="majorHAnsi" w:hAnsiTheme="majorHAnsi"/>
                <w:spacing w:val="-12"/>
              </w:rPr>
              <w:t xml:space="preserve"> </w:t>
            </w:r>
            <w:r w:rsidRPr="00451A8E">
              <w:rPr>
                <w:rFonts w:asciiTheme="majorHAnsi" w:hAnsiTheme="majorHAnsi"/>
              </w:rPr>
              <w:t>export of human tissue.</w:t>
            </w:r>
          </w:p>
          <w:p w14:paraId="5BC1727A" w14:textId="77777777" w:rsidR="00CC1823" w:rsidRPr="00451A8E" w:rsidRDefault="007E4944" w:rsidP="00172920">
            <w:pPr>
              <w:pStyle w:val="TableParagraph"/>
              <w:numPr>
                <w:ilvl w:val="0"/>
                <w:numId w:val="34"/>
              </w:numPr>
              <w:tabs>
                <w:tab w:val="left" w:pos="477"/>
              </w:tabs>
              <w:spacing w:line="264" w:lineRule="exact"/>
              <w:rPr>
                <w:rFonts w:asciiTheme="majorHAnsi" w:hAnsiTheme="majorHAnsi"/>
              </w:rPr>
            </w:pPr>
            <w:r w:rsidRPr="00451A8E">
              <w:rPr>
                <w:rFonts w:asciiTheme="majorHAnsi" w:hAnsiTheme="majorHAnsi"/>
              </w:rPr>
              <w:t>Updates</w:t>
            </w:r>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5"/>
              </w:rPr>
              <w:t xml:space="preserve"> </w:t>
            </w:r>
            <w:r w:rsidRPr="00451A8E">
              <w:rPr>
                <w:rFonts w:asciiTheme="majorHAnsi" w:hAnsiTheme="majorHAnsi"/>
              </w:rPr>
              <w:t>Main</w:t>
            </w:r>
            <w:r w:rsidRPr="00451A8E">
              <w:rPr>
                <w:rFonts w:asciiTheme="majorHAnsi" w:hAnsiTheme="majorHAnsi"/>
                <w:spacing w:val="-8"/>
              </w:rPr>
              <w:t xml:space="preserve"> </w:t>
            </w:r>
            <w:r w:rsidRPr="00451A8E">
              <w:rPr>
                <w:rFonts w:asciiTheme="majorHAnsi" w:hAnsiTheme="majorHAnsi"/>
              </w:rPr>
              <w:t>contact</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spacing w:val="-2"/>
              </w:rPr>
              <w:t>research</w:t>
            </w:r>
          </w:p>
          <w:p w14:paraId="5BC1727B" w14:textId="77777777" w:rsidR="00CC1823" w:rsidRPr="00451A8E" w:rsidRDefault="007E4944">
            <w:pPr>
              <w:pStyle w:val="TableParagraph"/>
              <w:spacing w:before="25"/>
              <w:ind w:left="477"/>
              <w:rPr>
                <w:rFonts w:asciiTheme="majorHAnsi" w:hAnsiTheme="majorHAnsi"/>
              </w:rPr>
            </w:pPr>
            <w:r w:rsidRPr="00451A8E">
              <w:rPr>
                <w:rFonts w:asciiTheme="majorHAnsi" w:hAnsiTheme="majorHAnsi"/>
                <w:spacing w:val="-2"/>
              </w:rPr>
              <w:t>office.</w:t>
            </w:r>
          </w:p>
        </w:tc>
        <w:tc>
          <w:tcPr>
            <w:tcW w:w="1699" w:type="dxa"/>
          </w:tcPr>
          <w:p w14:paraId="5BC1727C" w14:textId="77777777" w:rsidR="00CC1823" w:rsidRPr="00451A8E" w:rsidRDefault="007E4944">
            <w:pPr>
              <w:pStyle w:val="TableParagraph"/>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158" w:type="dxa"/>
          </w:tcPr>
          <w:p w14:paraId="5BC1727D"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30</w:t>
            </w:r>
            <w:r w:rsidRPr="00451A8E">
              <w:rPr>
                <w:rFonts w:asciiTheme="majorHAnsi" w:hAnsiTheme="majorHAnsi"/>
                <w:spacing w:val="-9"/>
              </w:rPr>
              <w:t xml:space="preserve"> </w:t>
            </w:r>
            <w:r w:rsidRPr="00451A8E">
              <w:rPr>
                <w:rFonts w:asciiTheme="majorHAnsi" w:hAnsiTheme="majorHAnsi"/>
              </w:rPr>
              <w:t>January</w:t>
            </w:r>
            <w:r w:rsidRPr="00451A8E">
              <w:rPr>
                <w:rFonts w:asciiTheme="majorHAnsi" w:hAnsiTheme="majorHAnsi"/>
                <w:spacing w:val="-6"/>
              </w:rPr>
              <w:t xml:space="preserve"> </w:t>
            </w:r>
            <w:r w:rsidRPr="00451A8E">
              <w:rPr>
                <w:rFonts w:asciiTheme="majorHAnsi" w:hAnsiTheme="majorHAnsi"/>
                <w:spacing w:val="-4"/>
              </w:rPr>
              <w:t>2024</w:t>
            </w:r>
          </w:p>
        </w:tc>
      </w:tr>
      <w:tr w:rsidR="00CC1823" w:rsidRPr="00451A8E" w14:paraId="5BC17283" w14:textId="77777777">
        <w:trPr>
          <w:trHeight w:val="906"/>
        </w:trPr>
        <w:tc>
          <w:tcPr>
            <w:tcW w:w="1248" w:type="dxa"/>
          </w:tcPr>
          <w:p w14:paraId="5BC1727F"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6.0</w:t>
            </w:r>
          </w:p>
        </w:tc>
        <w:tc>
          <w:tcPr>
            <w:tcW w:w="4419" w:type="dxa"/>
          </w:tcPr>
          <w:p w14:paraId="5BC17280" w14:textId="77777777" w:rsidR="00CC1823" w:rsidRPr="00451A8E" w:rsidRDefault="007E4944" w:rsidP="00172920">
            <w:pPr>
              <w:pStyle w:val="TableParagraph"/>
              <w:numPr>
                <w:ilvl w:val="0"/>
                <w:numId w:val="33"/>
              </w:numPr>
              <w:tabs>
                <w:tab w:val="left" w:pos="477"/>
              </w:tabs>
              <w:spacing w:before="2"/>
              <w:ind w:right="215"/>
              <w:rPr>
                <w:rFonts w:asciiTheme="majorHAnsi" w:hAnsiTheme="majorHAnsi"/>
              </w:rPr>
            </w:pPr>
            <w:r w:rsidRPr="00451A8E">
              <w:rPr>
                <w:rFonts w:asciiTheme="majorHAnsi" w:hAnsiTheme="majorHAnsi"/>
              </w:rPr>
              <w:t>Changes</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statements</w:t>
            </w:r>
            <w:r w:rsidRPr="00451A8E">
              <w:rPr>
                <w:rFonts w:asciiTheme="majorHAnsi" w:hAnsiTheme="majorHAnsi"/>
                <w:spacing w:val="-12"/>
              </w:rPr>
              <w:t xml:space="preserve"> </w:t>
            </w:r>
            <w:r w:rsidRPr="00451A8E">
              <w:rPr>
                <w:rFonts w:asciiTheme="majorHAnsi" w:hAnsiTheme="majorHAnsi"/>
              </w:rPr>
              <w:t>regarding</w:t>
            </w:r>
            <w:r w:rsidRPr="00451A8E">
              <w:rPr>
                <w:rFonts w:asciiTheme="majorHAnsi" w:hAnsiTheme="majorHAnsi"/>
                <w:spacing w:val="-12"/>
              </w:rPr>
              <w:t xml:space="preserve"> </w:t>
            </w:r>
            <w:r w:rsidRPr="00451A8E">
              <w:rPr>
                <w:rFonts w:asciiTheme="majorHAnsi" w:hAnsiTheme="majorHAnsi"/>
              </w:rPr>
              <w:t>export of human tissue &amp; updates to main contact for the research office.</w:t>
            </w:r>
          </w:p>
        </w:tc>
        <w:tc>
          <w:tcPr>
            <w:tcW w:w="1699" w:type="dxa"/>
          </w:tcPr>
          <w:p w14:paraId="5BC17281" w14:textId="77777777" w:rsidR="00CC1823" w:rsidRPr="00451A8E" w:rsidRDefault="007E4944">
            <w:pPr>
              <w:pStyle w:val="TableParagraph"/>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158" w:type="dxa"/>
          </w:tcPr>
          <w:p w14:paraId="5BC17282"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11</w:t>
            </w:r>
            <w:r w:rsidRPr="00451A8E">
              <w:rPr>
                <w:rFonts w:asciiTheme="majorHAnsi" w:hAnsiTheme="majorHAnsi"/>
                <w:spacing w:val="-8"/>
              </w:rPr>
              <w:t xml:space="preserve"> </w:t>
            </w:r>
            <w:r w:rsidRPr="00451A8E">
              <w:rPr>
                <w:rFonts w:asciiTheme="majorHAnsi" w:hAnsiTheme="majorHAnsi"/>
              </w:rPr>
              <w:t>September</w:t>
            </w:r>
            <w:r w:rsidRPr="00451A8E">
              <w:rPr>
                <w:rFonts w:asciiTheme="majorHAnsi" w:hAnsiTheme="majorHAnsi"/>
                <w:spacing w:val="-5"/>
              </w:rPr>
              <w:t xml:space="preserve"> </w:t>
            </w:r>
            <w:r w:rsidRPr="00451A8E">
              <w:rPr>
                <w:rFonts w:asciiTheme="majorHAnsi" w:hAnsiTheme="majorHAnsi"/>
                <w:spacing w:val="-4"/>
              </w:rPr>
              <w:t>2024</w:t>
            </w:r>
          </w:p>
        </w:tc>
      </w:tr>
    </w:tbl>
    <w:p w14:paraId="5BC17284" w14:textId="69FBD7DC" w:rsidR="00CC1823" w:rsidRPr="00451A8E" w:rsidRDefault="007E4944">
      <w:pPr>
        <w:spacing w:before="124"/>
        <w:ind w:left="386" w:right="650"/>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285" w14:textId="77777777" w:rsidR="00CC1823" w:rsidRPr="00451A8E" w:rsidRDefault="007E4944">
      <w:pPr>
        <w:spacing w:before="119"/>
        <w:ind w:left="386" w:right="712"/>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65">
        <w:r w:rsidR="00CC1823" w:rsidRPr="00451A8E">
          <w:rPr>
            <w:rFonts w:asciiTheme="majorHAnsi" w:hAnsiTheme="majorHAnsi"/>
            <w:b/>
            <w:spacing w:val="-2"/>
            <w:u w:val="single"/>
          </w:rPr>
          <w:t>https://www.edgehill.ac.uk/research/human-tissue/</w:t>
        </w:r>
      </w:hyperlink>
    </w:p>
    <w:p w14:paraId="5BC17286" w14:textId="77777777" w:rsidR="00CC1823" w:rsidRPr="00451A8E" w:rsidRDefault="007E4944">
      <w:pPr>
        <w:spacing w:before="120"/>
        <w:ind w:left="386"/>
        <w:rPr>
          <w:rFonts w:asciiTheme="majorHAnsi" w:hAnsiTheme="majorHAnsi"/>
          <w:b/>
        </w:rPr>
      </w:pP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current</w:t>
      </w:r>
      <w:r w:rsidRPr="00451A8E">
        <w:rPr>
          <w:rFonts w:asciiTheme="majorHAnsi" w:hAnsiTheme="majorHAnsi"/>
          <w:b/>
          <w:spacing w:val="-3"/>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1"/>
        </w:rPr>
        <w:t xml:space="preserve"> </w:t>
      </w:r>
      <w:r w:rsidRPr="00451A8E">
        <w:rPr>
          <w:rFonts w:asciiTheme="majorHAnsi" w:hAnsiTheme="majorHAnsi"/>
          <w:b/>
        </w:rPr>
        <w:t>be</w:t>
      </w:r>
      <w:r w:rsidRPr="00451A8E">
        <w:rPr>
          <w:rFonts w:asciiTheme="majorHAnsi" w:hAnsiTheme="majorHAnsi"/>
          <w:b/>
          <w:spacing w:val="-6"/>
        </w:rPr>
        <w:t xml:space="preserve"> </w:t>
      </w:r>
      <w:r w:rsidRPr="00451A8E">
        <w:rPr>
          <w:rFonts w:asciiTheme="majorHAnsi" w:hAnsiTheme="majorHAnsi"/>
          <w:b/>
        </w:rPr>
        <w:t>found</w:t>
      </w:r>
      <w:r w:rsidRPr="00451A8E">
        <w:rPr>
          <w:rFonts w:asciiTheme="majorHAnsi" w:hAnsiTheme="majorHAnsi"/>
          <w:b/>
          <w:spacing w:val="-7"/>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University’s</w:t>
      </w:r>
      <w:r w:rsidRPr="00451A8E">
        <w:rPr>
          <w:rFonts w:asciiTheme="majorHAnsi" w:hAnsiTheme="majorHAnsi"/>
          <w:b/>
          <w:spacing w:val="-7"/>
        </w:rPr>
        <w:t xml:space="preserve"> </w:t>
      </w:r>
      <w:r w:rsidRPr="00451A8E">
        <w:rPr>
          <w:rFonts w:asciiTheme="majorHAnsi" w:hAnsiTheme="majorHAnsi"/>
          <w:b/>
        </w:rPr>
        <w:t>shared</w:t>
      </w:r>
      <w:r w:rsidRPr="00451A8E">
        <w:rPr>
          <w:rFonts w:asciiTheme="majorHAnsi" w:hAnsiTheme="majorHAnsi"/>
          <w:b/>
          <w:spacing w:val="-6"/>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3"/>
        </w:rPr>
        <w:t xml:space="preserve"> </w:t>
      </w:r>
      <w:r w:rsidRPr="00451A8E">
        <w:rPr>
          <w:rFonts w:asciiTheme="majorHAnsi" w:hAnsiTheme="majorHAnsi"/>
          <w:b/>
        </w:rPr>
        <w:t>drive)</w:t>
      </w:r>
      <w:r w:rsidRPr="00451A8E">
        <w:rPr>
          <w:rFonts w:asciiTheme="majorHAnsi" w:hAnsiTheme="majorHAnsi"/>
          <w:b/>
          <w:spacing w:val="-3"/>
        </w:rPr>
        <w:t xml:space="preserve"> </w:t>
      </w:r>
      <w:r w:rsidRPr="00451A8E">
        <w:rPr>
          <w:rFonts w:asciiTheme="majorHAnsi" w:hAnsiTheme="majorHAnsi"/>
          <w:b/>
        </w:rPr>
        <w:t>in</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‘HTA Compliance Documents’ folder.</w:t>
      </w:r>
    </w:p>
    <w:p w14:paraId="5BC17287" w14:textId="77777777" w:rsidR="00CC1823" w:rsidRPr="00451A8E" w:rsidRDefault="00CC1823">
      <w:pPr>
        <w:rPr>
          <w:rFonts w:asciiTheme="majorHAnsi" w:hAnsiTheme="majorHAnsi"/>
          <w:b/>
        </w:rPr>
        <w:sectPr w:rsidR="00CC1823" w:rsidRPr="00451A8E">
          <w:pgSz w:w="11930" w:h="16860"/>
          <w:pgMar w:top="1420" w:right="566" w:bottom="820" w:left="850" w:header="0" w:footer="615" w:gutter="0"/>
          <w:cols w:space="720"/>
        </w:sectPr>
      </w:pPr>
    </w:p>
    <w:p w14:paraId="5BC17288" w14:textId="77777777" w:rsidR="00CC1823" w:rsidRPr="00451A8E" w:rsidRDefault="007E4944">
      <w:pPr>
        <w:pStyle w:val="BodyText"/>
        <w:ind w:left="6277"/>
        <w:rPr>
          <w:rFonts w:asciiTheme="majorHAnsi" w:hAnsiTheme="majorHAnsi"/>
          <w:sz w:val="20"/>
        </w:rPr>
      </w:pPr>
      <w:r w:rsidRPr="00451A8E">
        <w:rPr>
          <w:rFonts w:asciiTheme="majorHAnsi" w:hAnsiTheme="majorHAnsi"/>
          <w:noProof/>
          <w:sz w:val="20"/>
        </w:rPr>
        <w:lastRenderedPageBreak/>
        <w:drawing>
          <wp:inline distT="0" distB="0" distL="0" distR="0" wp14:anchorId="5BC18137" wp14:editId="0C85241D">
            <wp:extent cx="2072393" cy="294894"/>
            <wp:effectExtent l="0" t="0" r="0" b="0"/>
            <wp:docPr id="44" name="Image 44"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Edge Hill University Logo. A black text on a white background"/>
                    <pic:cNvPicPr/>
                  </pic:nvPicPr>
                  <pic:blipFill>
                    <a:blip cstate="print"/>
                    <a:stretch>
                      <a:fillRect/>
                    </a:stretch>
                  </pic:blipFill>
                  <pic:spPr>
                    <a:xfrm>
                      <a:off x="0" y="0"/>
                      <a:ext cx="2072393" cy="294894"/>
                    </a:xfrm>
                    <a:prstGeom prst="rect">
                      <a:avLst/>
                    </a:prstGeom>
                  </pic:spPr>
                </pic:pic>
              </a:graphicData>
            </a:graphic>
          </wp:inline>
        </w:drawing>
      </w:r>
    </w:p>
    <w:p w14:paraId="5BC17289" w14:textId="77777777" w:rsidR="00CC1823" w:rsidRPr="00451A8E" w:rsidRDefault="007E4944">
      <w:pPr>
        <w:spacing w:before="117"/>
        <w:ind w:right="1687"/>
        <w:jc w:val="right"/>
        <w:rPr>
          <w:rFonts w:asciiTheme="majorHAnsi" w:hAnsiTheme="majorHAnsi"/>
          <w:sz w:val="20"/>
        </w:rPr>
      </w:pPr>
      <w:bookmarkStart w:id="109" w:name="_bookmark86"/>
      <w:bookmarkEnd w:id="109"/>
      <w:r w:rsidRPr="00451A8E">
        <w:rPr>
          <w:rFonts w:asciiTheme="majorHAnsi" w:hAnsiTheme="majorHAnsi"/>
          <w:spacing w:val="-2"/>
          <w:sz w:val="20"/>
        </w:rPr>
        <w:t>ST</w:t>
      </w:r>
      <w:r w:rsidRPr="00451A8E">
        <w:rPr>
          <w:rFonts w:asciiTheme="majorHAnsi" w:hAnsiTheme="majorHAnsi"/>
          <w:spacing w:val="-10"/>
          <w:sz w:val="20"/>
        </w:rPr>
        <w:t xml:space="preserve"> </w:t>
      </w:r>
      <w:r w:rsidRPr="00451A8E">
        <w:rPr>
          <w:rFonts w:asciiTheme="majorHAnsi" w:hAnsiTheme="majorHAnsi"/>
          <w:spacing w:val="-2"/>
          <w:sz w:val="20"/>
        </w:rPr>
        <w:t>HELENS</w:t>
      </w:r>
      <w:r w:rsidRPr="00451A8E">
        <w:rPr>
          <w:rFonts w:asciiTheme="majorHAnsi" w:hAnsiTheme="majorHAnsi"/>
          <w:spacing w:val="-3"/>
          <w:sz w:val="20"/>
        </w:rPr>
        <w:t xml:space="preserve"> </w:t>
      </w:r>
      <w:r w:rsidRPr="00451A8E">
        <w:rPr>
          <w:rFonts w:asciiTheme="majorHAnsi" w:hAnsiTheme="majorHAnsi"/>
          <w:spacing w:val="-4"/>
          <w:sz w:val="20"/>
        </w:rPr>
        <w:t>ROAD</w:t>
      </w:r>
    </w:p>
    <w:p w14:paraId="5BC1728A" w14:textId="77777777" w:rsidR="00CC1823" w:rsidRPr="00451A8E" w:rsidRDefault="007E4944">
      <w:pPr>
        <w:spacing w:before="19"/>
        <w:ind w:right="1690"/>
        <w:jc w:val="right"/>
        <w:rPr>
          <w:rFonts w:asciiTheme="majorHAnsi" w:hAnsiTheme="majorHAnsi"/>
          <w:sz w:val="20"/>
        </w:rPr>
      </w:pPr>
      <w:r w:rsidRPr="00451A8E">
        <w:rPr>
          <w:rFonts w:asciiTheme="majorHAnsi" w:hAnsiTheme="majorHAnsi"/>
          <w:spacing w:val="-2"/>
          <w:sz w:val="20"/>
        </w:rPr>
        <w:t>ORMSKIRK</w:t>
      </w:r>
    </w:p>
    <w:p w14:paraId="5BC1728B" w14:textId="77777777" w:rsidR="00CC1823" w:rsidRPr="00451A8E" w:rsidRDefault="007E4944">
      <w:pPr>
        <w:spacing w:before="20"/>
        <w:ind w:right="1672"/>
        <w:jc w:val="right"/>
        <w:rPr>
          <w:rFonts w:asciiTheme="majorHAnsi" w:hAnsiTheme="majorHAnsi"/>
          <w:sz w:val="20"/>
        </w:rPr>
      </w:pPr>
      <w:r w:rsidRPr="00451A8E">
        <w:rPr>
          <w:rFonts w:asciiTheme="majorHAnsi" w:hAnsiTheme="majorHAnsi"/>
          <w:sz w:val="20"/>
        </w:rPr>
        <w:t>L39</w:t>
      </w:r>
      <w:r w:rsidRPr="00451A8E">
        <w:rPr>
          <w:rFonts w:asciiTheme="majorHAnsi" w:hAnsiTheme="majorHAnsi"/>
          <w:spacing w:val="-6"/>
          <w:sz w:val="20"/>
        </w:rPr>
        <w:t xml:space="preserve"> </w:t>
      </w:r>
      <w:r w:rsidRPr="00451A8E">
        <w:rPr>
          <w:rFonts w:asciiTheme="majorHAnsi" w:hAnsiTheme="majorHAnsi"/>
          <w:spacing w:val="-5"/>
          <w:sz w:val="20"/>
        </w:rPr>
        <w:t>4PE</w:t>
      </w:r>
    </w:p>
    <w:p w14:paraId="5BC1728C" w14:textId="77777777" w:rsidR="00CC1823" w:rsidRPr="00451A8E" w:rsidRDefault="007E4944">
      <w:pPr>
        <w:spacing w:before="17"/>
        <w:ind w:left="6747"/>
        <w:rPr>
          <w:rFonts w:asciiTheme="majorHAnsi" w:hAnsiTheme="majorHAnsi"/>
          <w:sz w:val="20"/>
        </w:rPr>
      </w:pPr>
      <w:r w:rsidRPr="00451A8E">
        <w:rPr>
          <w:rFonts w:asciiTheme="majorHAnsi" w:hAnsiTheme="majorHAnsi"/>
          <w:spacing w:val="-2"/>
          <w:sz w:val="20"/>
        </w:rPr>
        <w:t>Homepage:</w:t>
      </w:r>
      <w:r w:rsidRPr="00451A8E">
        <w:rPr>
          <w:rFonts w:asciiTheme="majorHAnsi" w:hAnsiTheme="majorHAnsi"/>
          <w:sz w:val="20"/>
        </w:rPr>
        <w:t xml:space="preserve"> </w:t>
      </w:r>
      <w:hyperlink r:id="rId66">
        <w:r w:rsidR="00CC1823" w:rsidRPr="00451A8E">
          <w:rPr>
            <w:rFonts w:asciiTheme="majorHAnsi" w:hAnsiTheme="majorHAnsi"/>
            <w:spacing w:val="-2"/>
            <w:sz w:val="20"/>
          </w:rPr>
          <w:t>www.edgehill.ac.uk</w:t>
        </w:r>
      </w:hyperlink>
    </w:p>
    <w:p w14:paraId="5BC1728D" w14:textId="77777777" w:rsidR="00CC1823" w:rsidRPr="00451A8E" w:rsidRDefault="00CC1823">
      <w:pPr>
        <w:pStyle w:val="BodyText"/>
        <w:spacing w:before="54"/>
        <w:rPr>
          <w:rFonts w:asciiTheme="majorHAnsi" w:hAnsiTheme="majorHAnsi"/>
          <w:sz w:val="22"/>
        </w:rPr>
      </w:pPr>
    </w:p>
    <w:p w14:paraId="5BC1728E" w14:textId="77777777" w:rsidR="00CC1823" w:rsidRPr="00451A8E" w:rsidRDefault="007E4944">
      <w:pPr>
        <w:ind w:left="3060"/>
        <w:rPr>
          <w:rFonts w:asciiTheme="majorHAnsi" w:hAnsiTheme="majorHAnsi"/>
          <w:b/>
        </w:rPr>
      </w:pPr>
      <w:r w:rsidRPr="00451A8E">
        <w:rPr>
          <w:rFonts w:asciiTheme="majorHAnsi" w:hAnsiTheme="majorHAnsi"/>
          <w:b/>
          <w:spacing w:val="-2"/>
        </w:rPr>
        <w:t>PARTICIPANT</w:t>
      </w:r>
      <w:r w:rsidRPr="00451A8E">
        <w:rPr>
          <w:rFonts w:asciiTheme="majorHAnsi" w:hAnsiTheme="majorHAnsi"/>
          <w:b/>
          <w:spacing w:val="-11"/>
        </w:rPr>
        <w:t xml:space="preserve"> </w:t>
      </w:r>
      <w:r w:rsidRPr="00451A8E">
        <w:rPr>
          <w:rFonts w:asciiTheme="majorHAnsi" w:hAnsiTheme="majorHAnsi"/>
          <w:b/>
          <w:spacing w:val="-2"/>
        </w:rPr>
        <w:t>INFORMATION</w:t>
      </w:r>
      <w:r w:rsidRPr="00451A8E">
        <w:rPr>
          <w:rFonts w:asciiTheme="majorHAnsi" w:hAnsiTheme="majorHAnsi"/>
          <w:b/>
          <w:spacing w:val="-4"/>
        </w:rPr>
        <w:t xml:space="preserve"> SHEET</w:t>
      </w:r>
    </w:p>
    <w:p w14:paraId="5BC1728F" w14:textId="77777777" w:rsidR="00CC1823" w:rsidRPr="00451A8E" w:rsidRDefault="00CC1823">
      <w:pPr>
        <w:pStyle w:val="BodyText"/>
        <w:spacing w:before="125"/>
        <w:rPr>
          <w:rFonts w:asciiTheme="majorHAnsi" w:hAnsiTheme="majorHAnsi"/>
          <w:b/>
          <w:sz w:val="22"/>
        </w:rPr>
      </w:pPr>
    </w:p>
    <w:p w14:paraId="5BC17290" w14:textId="77777777" w:rsidR="00CC1823" w:rsidRPr="00451A8E" w:rsidRDefault="007E4944">
      <w:pPr>
        <w:ind w:left="384"/>
        <w:rPr>
          <w:rFonts w:asciiTheme="majorHAnsi" w:hAnsiTheme="majorHAnsi"/>
          <w:b/>
        </w:rPr>
      </w:pPr>
      <w:r w:rsidRPr="00451A8E">
        <w:rPr>
          <w:rFonts w:asciiTheme="majorHAnsi" w:hAnsiTheme="majorHAnsi"/>
          <w:b/>
        </w:rPr>
        <w:t>Version</w:t>
      </w:r>
      <w:r w:rsidRPr="00451A8E">
        <w:rPr>
          <w:rFonts w:asciiTheme="majorHAnsi" w:hAnsiTheme="majorHAnsi"/>
          <w:b/>
          <w:spacing w:val="-8"/>
        </w:rPr>
        <w:t xml:space="preserve"> </w:t>
      </w:r>
      <w:r w:rsidRPr="00451A8E">
        <w:rPr>
          <w:rFonts w:asciiTheme="majorHAnsi" w:hAnsiTheme="majorHAnsi"/>
          <w:b/>
        </w:rPr>
        <w:t>/</w:t>
      </w:r>
      <w:r w:rsidRPr="00451A8E">
        <w:rPr>
          <w:rFonts w:asciiTheme="majorHAnsi" w:hAnsiTheme="majorHAnsi"/>
          <w:b/>
          <w:spacing w:val="-1"/>
        </w:rPr>
        <w:t xml:space="preserve"> </w:t>
      </w:r>
      <w:r w:rsidRPr="00451A8E">
        <w:rPr>
          <w:rFonts w:asciiTheme="majorHAnsi" w:hAnsiTheme="majorHAnsi"/>
          <w:b/>
          <w:spacing w:val="-2"/>
        </w:rPr>
        <w:t>date:</w:t>
      </w:r>
    </w:p>
    <w:p w14:paraId="5BC17291" w14:textId="77777777" w:rsidR="00CC1823" w:rsidRPr="00451A8E" w:rsidRDefault="007E4944">
      <w:pPr>
        <w:spacing w:before="181"/>
        <w:ind w:left="384"/>
        <w:rPr>
          <w:rFonts w:asciiTheme="majorHAnsi" w:hAnsiTheme="majorHAnsi"/>
          <w:b/>
        </w:rPr>
      </w:pPr>
      <w:r w:rsidRPr="00451A8E">
        <w:rPr>
          <w:rFonts w:asciiTheme="majorHAnsi" w:hAnsiTheme="majorHAnsi"/>
          <w:b/>
          <w:spacing w:val="-2"/>
        </w:rPr>
        <w:t>Principal</w:t>
      </w:r>
      <w:r w:rsidRPr="00451A8E">
        <w:rPr>
          <w:rFonts w:asciiTheme="majorHAnsi" w:hAnsiTheme="majorHAnsi"/>
          <w:b/>
          <w:spacing w:val="-5"/>
        </w:rPr>
        <w:t xml:space="preserve"> </w:t>
      </w:r>
      <w:r w:rsidRPr="00451A8E">
        <w:rPr>
          <w:rFonts w:asciiTheme="majorHAnsi" w:hAnsiTheme="majorHAnsi"/>
          <w:b/>
          <w:spacing w:val="-2"/>
        </w:rPr>
        <w:t>investigator:</w:t>
      </w:r>
    </w:p>
    <w:p w14:paraId="5BC17292" w14:textId="77777777" w:rsidR="00CC1823" w:rsidRPr="00451A8E" w:rsidRDefault="007E4944">
      <w:pPr>
        <w:spacing w:before="177"/>
        <w:ind w:left="384"/>
        <w:rPr>
          <w:rFonts w:asciiTheme="majorHAnsi" w:hAnsiTheme="majorHAnsi"/>
          <w:b/>
        </w:rPr>
      </w:pPr>
      <w:r w:rsidRPr="00451A8E">
        <w:rPr>
          <w:rFonts w:asciiTheme="majorHAnsi" w:hAnsiTheme="majorHAnsi"/>
          <w:b/>
          <w:spacing w:val="-2"/>
        </w:rPr>
        <w:t>Student</w:t>
      </w:r>
      <w:r w:rsidRPr="00451A8E">
        <w:rPr>
          <w:rFonts w:asciiTheme="majorHAnsi" w:hAnsiTheme="majorHAnsi"/>
          <w:b/>
          <w:spacing w:val="-3"/>
        </w:rPr>
        <w:t xml:space="preserve"> </w:t>
      </w:r>
      <w:r w:rsidRPr="00451A8E">
        <w:rPr>
          <w:rFonts w:asciiTheme="majorHAnsi" w:hAnsiTheme="majorHAnsi"/>
          <w:b/>
          <w:spacing w:val="-2"/>
        </w:rPr>
        <w:t>investigator</w:t>
      </w:r>
      <w:r w:rsidRPr="00451A8E">
        <w:rPr>
          <w:rFonts w:asciiTheme="majorHAnsi" w:hAnsiTheme="majorHAnsi"/>
          <w:b/>
          <w:spacing w:val="-7"/>
        </w:rPr>
        <w:t xml:space="preserve"> </w:t>
      </w:r>
      <w:r w:rsidRPr="00451A8E">
        <w:rPr>
          <w:rFonts w:asciiTheme="majorHAnsi" w:hAnsiTheme="majorHAnsi"/>
          <w:b/>
          <w:spacing w:val="-2"/>
        </w:rPr>
        <w:t>(if</w:t>
      </w:r>
      <w:r w:rsidRPr="00451A8E">
        <w:rPr>
          <w:rFonts w:asciiTheme="majorHAnsi" w:hAnsiTheme="majorHAnsi"/>
          <w:b/>
          <w:spacing w:val="-4"/>
        </w:rPr>
        <w:t xml:space="preserve"> </w:t>
      </w:r>
      <w:r w:rsidRPr="00451A8E">
        <w:rPr>
          <w:rFonts w:asciiTheme="majorHAnsi" w:hAnsiTheme="majorHAnsi"/>
          <w:b/>
          <w:spacing w:val="-2"/>
        </w:rPr>
        <w:t>applicable):</w:t>
      </w:r>
    </w:p>
    <w:p w14:paraId="5BC17293" w14:textId="77777777" w:rsidR="00CC1823" w:rsidRPr="00451A8E" w:rsidRDefault="00CC1823">
      <w:pPr>
        <w:pStyle w:val="BodyText"/>
        <w:spacing w:before="123"/>
        <w:rPr>
          <w:rFonts w:asciiTheme="majorHAnsi" w:hAnsiTheme="majorHAnsi"/>
          <w:b/>
          <w:sz w:val="22"/>
        </w:rPr>
      </w:pPr>
    </w:p>
    <w:p w14:paraId="5BC17294" w14:textId="77777777" w:rsidR="00CC1823" w:rsidRPr="00451A8E" w:rsidRDefault="007E4944">
      <w:pPr>
        <w:ind w:left="384"/>
        <w:rPr>
          <w:rFonts w:asciiTheme="majorHAnsi" w:hAnsiTheme="majorHAnsi"/>
          <w:i/>
        </w:rPr>
      </w:pPr>
      <w:r w:rsidRPr="00451A8E">
        <w:rPr>
          <w:rFonts w:asciiTheme="majorHAnsi" w:hAnsiTheme="majorHAnsi"/>
          <w:b/>
        </w:rPr>
        <w:t>Title</w:t>
      </w:r>
      <w:r w:rsidRPr="00451A8E">
        <w:rPr>
          <w:rFonts w:asciiTheme="majorHAnsi" w:hAnsiTheme="majorHAnsi"/>
          <w:b/>
          <w:spacing w:val="-15"/>
        </w:rPr>
        <w:t xml:space="preserve"> </w:t>
      </w:r>
      <w:r w:rsidRPr="00451A8E">
        <w:rPr>
          <w:rFonts w:asciiTheme="majorHAnsi" w:hAnsiTheme="majorHAnsi"/>
          <w:b/>
        </w:rPr>
        <w:t>of</w:t>
      </w:r>
      <w:r w:rsidRPr="00451A8E">
        <w:rPr>
          <w:rFonts w:asciiTheme="majorHAnsi" w:hAnsiTheme="majorHAnsi"/>
          <w:b/>
          <w:spacing w:val="-12"/>
        </w:rPr>
        <w:t xml:space="preserve"> </w:t>
      </w:r>
      <w:r w:rsidRPr="00451A8E">
        <w:rPr>
          <w:rFonts w:asciiTheme="majorHAnsi" w:hAnsiTheme="majorHAnsi"/>
          <w:b/>
        </w:rPr>
        <w:t>the</w:t>
      </w:r>
      <w:r w:rsidRPr="00451A8E">
        <w:rPr>
          <w:rFonts w:asciiTheme="majorHAnsi" w:hAnsiTheme="majorHAnsi"/>
          <w:b/>
          <w:spacing w:val="-12"/>
        </w:rPr>
        <w:t xml:space="preserve"> </w:t>
      </w:r>
      <w:r w:rsidRPr="00451A8E">
        <w:rPr>
          <w:rFonts w:asciiTheme="majorHAnsi" w:hAnsiTheme="majorHAnsi"/>
          <w:b/>
        </w:rPr>
        <w:t>research</w:t>
      </w:r>
      <w:r w:rsidRPr="00451A8E">
        <w:rPr>
          <w:rFonts w:asciiTheme="majorHAnsi" w:hAnsiTheme="majorHAnsi"/>
          <w:b/>
          <w:spacing w:val="-8"/>
        </w:rPr>
        <w:t xml:space="preserve"> </w:t>
      </w:r>
      <w:r w:rsidRPr="00451A8E">
        <w:rPr>
          <w:rFonts w:asciiTheme="majorHAnsi" w:hAnsiTheme="majorHAnsi"/>
          <w:b/>
        </w:rPr>
        <w:t>study:</w:t>
      </w:r>
      <w:r w:rsidRPr="00451A8E">
        <w:rPr>
          <w:rFonts w:asciiTheme="majorHAnsi" w:hAnsiTheme="majorHAnsi"/>
          <w:b/>
          <w:spacing w:val="-7"/>
        </w:rPr>
        <w:t xml:space="preserve"> </w:t>
      </w:r>
      <w:r w:rsidRPr="00451A8E">
        <w:rPr>
          <w:rFonts w:asciiTheme="majorHAnsi" w:hAnsiTheme="majorHAnsi"/>
          <w:i/>
        </w:rPr>
        <w:t>The</w:t>
      </w:r>
      <w:r w:rsidRPr="00451A8E">
        <w:rPr>
          <w:rFonts w:asciiTheme="majorHAnsi" w:hAnsiTheme="majorHAnsi"/>
          <w:i/>
          <w:spacing w:val="-8"/>
        </w:rPr>
        <w:t xml:space="preserve"> </w:t>
      </w:r>
      <w:r w:rsidRPr="00451A8E">
        <w:rPr>
          <w:rFonts w:asciiTheme="majorHAnsi" w:hAnsiTheme="majorHAnsi"/>
          <w:i/>
        </w:rPr>
        <w:t>full</w:t>
      </w:r>
      <w:r w:rsidRPr="00451A8E">
        <w:rPr>
          <w:rFonts w:asciiTheme="majorHAnsi" w:hAnsiTheme="majorHAnsi"/>
          <w:i/>
          <w:spacing w:val="-9"/>
        </w:rPr>
        <w:t xml:space="preserve"> </w:t>
      </w:r>
      <w:r w:rsidRPr="00451A8E">
        <w:rPr>
          <w:rFonts w:asciiTheme="majorHAnsi" w:hAnsiTheme="majorHAnsi"/>
          <w:i/>
        </w:rPr>
        <w:t>title</w:t>
      </w:r>
      <w:r w:rsidRPr="00451A8E">
        <w:rPr>
          <w:rFonts w:asciiTheme="majorHAnsi" w:hAnsiTheme="majorHAnsi"/>
          <w:i/>
          <w:spacing w:val="-12"/>
        </w:rPr>
        <w:t xml:space="preserve"> </w:t>
      </w:r>
      <w:r w:rsidRPr="00451A8E">
        <w:rPr>
          <w:rFonts w:asciiTheme="majorHAnsi" w:hAnsiTheme="majorHAnsi"/>
          <w:i/>
        </w:rPr>
        <w:t>of</w:t>
      </w:r>
      <w:r w:rsidRPr="00451A8E">
        <w:rPr>
          <w:rFonts w:asciiTheme="majorHAnsi" w:hAnsiTheme="majorHAnsi"/>
          <w:i/>
          <w:spacing w:val="-10"/>
        </w:rPr>
        <w:t xml:space="preserve"> </w:t>
      </w:r>
      <w:r w:rsidRPr="00451A8E">
        <w:rPr>
          <w:rFonts w:asciiTheme="majorHAnsi" w:hAnsiTheme="majorHAnsi"/>
          <w:i/>
        </w:rPr>
        <w:t>the</w:t>
      </w:r>
      <w:r w:rsidRPr="00451A8E">
        <w:rPr>
          <w:rFonts w:asciiTheme="majorHAnsi" w:hAnsiTheme="majorHAnsi"/>
          <w:i/>
          <w:spacing w:val="-10"/>
        </w:rPr>
        <w:t xml:space="preserve"> </w:t>
      </w:r>
      <w:r w:rsidRPr="00451A8E">
        <w:rPr>
          <w:rFonts w:asciiTheme="majorHAnsi" w:hAnsiTheme="majorHAnsi"/>
          <w:i/>
        </w:rPr>
        <w:t>study</w:t>
      </w:r>
      <w:r w:rsidRPr="00451A8E">
        <w:rPr>
          <w:rFonts w:asciiTheme="majorHAnsi" w:hAnsiTheme="majorHAnsi"/>
          <w:i/>
          <w:spacing w:val="-12"/>
        </w:rPr>
        <w:t xml:space="preserve"> </w:t>
      </w:r>
      <w:r w:rsidRPr="00451A8E">
        <w:rPr>
          <w:rFonts w:asciiTheme="majorHAnsi" w:hAnsiTheme="majorHAnsi"/>
          <w:i/>
        </w:rPr>
        <w:t>should</w:t>
      </w:r>
      <w:r w:rsidRPr="00451A8E">
        <w:rPr>
          <w:rFonts w:asciiTheme="majorHAnsi" w:hAnsiTheme="majorHAnsi"/>
          <w:i/>
          <w:spacing w:val="-8"/>
        </w:rPr>
        <w:t xml:space="preserve"> </w:t>
      </w:r>
      <w:r w:rsidRPr="00451A8E">
        <w:rPr>
          <w:rFonts w:asciiTheme="majorHAnsi" w:hAnsiTheme="majorHAnsi"/>
          <w:i/>
        </w:rPr>
        <w:t>be</w:t>
      </w:r>
      <w:r w:rsidRPr="00451A8E">
        <w:rPr>
          <w:rFonts w:asciiTheme="majorHAnsi" w:hAnsiTheme="majorHAnsi"/>
          <w:i/>
          <w:spacing w:val="-15"/>
        </w:rPr>
        <w:t xml:space="preserve"> </w:t>
      </w:r>
      <w:r w:rsidRPr="00451A8E">
        <w:rPr>
          <w:rFonts w:asciiTheme="majorHAnsi" w:hAnsiTheme="majorHAnsi"/>
          <w:i/>
        </w:rPr>
        <w:t>provided</w:t>
      </w:r>
      <w:r w:rsidRPr="00451A8E">
        <w:rPr>
          <w:rFonts w:asciiTheme="majorHAnsi" w:hAnsiTheme="majorHAnsi"/>
          <w:i/>
          <w:spacing w:val="-11"/>
        </w:rPr>
        <w:t xml:space="preserve"> </w:t>
      </w:r>
      <w:r w:rsidRPr="00451A8E">
        <w:rPr>
          <w:rFonts w:asciiTheme="majorHAnsi" w:hAnsiTheme="majorHAnsi"/>
          <w:i/>
          <w:spacing w:val="-2"/>
        </w:rPr>
        <w:t>here.</w:t>
      </w:r>
    </w:p>
    <w:p w14:paraId="5BC17295" w14:textId="77777777" w:rsidR="00CC1823" w:rsidRPr="00451A8E" w:rsidRDefault="007E4944">
      <w:pPr>
        <w:spacing w:before="184" w:line="261" w:lineRule="auto"/>
        <w:ind w:left="384" w:right="611"/>
        <w:rPr>
          <w:rFonts w:asciiTheme="majorHAnsi" w:hAnsiTheme="majorHAnsi"/>
          <w:i/>
        </w:rPr>
      </w:pPr>
      <w:r w:rsidRPr="00451A8E">
        <w:rPr>
          <w:rFonts w:asciiTheme="majorHAnsi" w:hAnsiTheme="majorHAnsi"/>
          <w:b/>
        </w:rPr>
        <w:t>Lay</w:t>
      </w:r>
      <w:r w:rsidRPr="00451A8E">
        <w:rPr>
          <w:rFonts w:asciiTheme="majorHAnsi" w:hAnsiTheme="majorHAnsi"/>
          <w:b/>
          <w:spacing w:val="-4"/>
        </w:rPr>
        <w:t xml:space="preserve"> </w:t>
      </w:r>
      <w:r w:rsidRPr="00451A8E">
        <w:rPr>
          <w:rFonts w:asciiTheme="majorHAnsi" w:hAnsiTheme="majorHAnsi"/>
          <w:b/>
        </w:rPr>
        <w:t>title:</w:t>
      </w:r>
      <w:r w:rsidRPr="00451A8E">
        <w:rPr>
          <w:rFonts w:asciiTheme="majorHAnsi" w:hAnsiTheme="majorHAnsi"/>
          <w:b/>
          <w:spacing w:val="-1"/>
        </w:rPr>
        <w:t xml:space="preserve"> </w:t>
      </w:r>
      <w:r w:rsidRPr="00451A8E">
        <w:rPr>
          <w:rFonts w:asciiTheme="majorHAnsi" w:hAnsiTheme="majorHAnsi"/>
          <w:i/>
        </w:rPr>
        <w:t>A</w:t>
      </w:r>
      <w:r w:rsidRPr="00451A8E">
        <w:rPr>
          <w:rFonts w:asciiTheme="majorHAnsi" w:hAnsiTheme="majorHAnsi"/>
          <w:i/>
          <w:spacing w:val="-7"/>
        </w:rPr>
        <w:t xml:space="preserve"> </w:t>
      </w:r>
      <w:r w:rsidRPr="00451A8E">
        <w:rPr>
          <w:rFonts w:asciiTheme="majorHAnsi" w:hAnsiTheme="majorHAnsi"/>
          <w:i/>
        </w:rPr>
        <w:t>title</w:t>
      </w:r>
      <w:r w:rsidRPr="00451A8E">
        <w:rPr>
          <w:rFonts w:asciiTheme="majorHAnsi" w:hAnsiTheme="majorHAnsi"/>
          <w:i/>
          <w:spacing w:val="-9"/>
        </w:rPr>
        <w:t xml:space="preserve"> </w:t>
      </w:r>
      <w:r w:rsidRPr="00451A8E">
        <w:rPr>
          <w:rFonts w:asciiTheme="majorHAnsi" w:hAnsiTheme="majorHAnsi"/>
          <w:i/>
        </w:rPr>
        <w:t>written</w:t>
      </w:r>
      <w:r w:rsidRPr="00451A8E">
        <w:rPr>
          <w:rFonts w:asciiTheme="majorHAnsi" w:hAnsiTheme="majorHAnsi"/>
          <w:i/>
          <w:spacing w:val="-4"/>
        </w:rPr>
        <w:t xml:space="preserve"> </w:t>
      </w:r>
      <w:r w:rsidRPr="00451A8E">
        <w:rPr>
          <w:rFonts w:asciiTheme="majorHAnsi" w:hAnsiTheme="majorHAnsi"/>
          <w:i/>
        </w:rPr>
        <w:t>in</w:t>
      </w:r>
      <w:r w:rsidRPr="00451A8E">
        <w:rPr>
          <w:rFonts w:asciiTheme="majorHAnsi" w:hAnsiTheme="majorHAnsi"/>
          <w:i/>
          <w:spacing w:val="-13"/>
        </w:rPr>
        <w:t xml:space="preserve"> </w:t>
      </w:r>
      <w:r w:rsidRPr="00451A8E">
        <w:rPr>
          <w:rFonts w:asciiTheme="majorHAnsi" w:hAnsiTheme="majorHAnsi"/>
          <w:i/>
        </w:rPr>
        <w:t>simplified</w:t>
      </w:r>
      <w:r w:rsidRPr="00451A8E">
        <w:rPr>
          <w:rFonts w:asciiTheme="majorHAnsi" w:hAnsiTheme="majorHAnsi"/>
          <w:i/>
          <w:spacing w:val="-4"/>
        </w:rPr>
        <w:t xml:space="preserve"> </w:t>
      </w:r>
      <w:r w:rsidRPr="00451A8E">
        <w:rPr>
          <w:rFonts w:asciiTheme="majorHAnsi" w:hAnsiTheme="majorHAnsi"/>
          <w:i/>
        </w:rPr>
        <w:t>language</w:t>
      </w:r>
      <w:r w:rsidRPr="00451A8E">
        <w:rPr>
          <w:rFonts w:asciiTheme="majorHAnsi" w:hAnsiTheme="majorHAnsi"/>
          <w:i/>
          <w:spacing w:val="-7"/>
        </w:rPr>
        <w:t xml:space="preserve"> </w:t>
      </w:r>
      <w:r w:rsidRPr="00451A8E">
        <w:rPr>
          <w:rFonts w:asciiTheme="majorHAnsi" w:hAnsiTheme="majorHAnsi"/>
          <w:i/>
        </w:rPr>
        <w:t>should</w:t>
      </w:r>
      <w:r w:rsidRPr="00451A8E">
        <w:rPr>
          <w:rFonts w:asciiTheme="majorHAnsi" w:hAnsiTheme="majorHAnsi"/>
          <w:i/>
          <w:spacing w:val="-8"/>
        </w:rPr>
        <w:t xml:space="preserve"> </w:t>
      </w:r>
      <w:r w:rsidRPr="00451A8E">
        <w:rPr>
          <w:rFonts w:asciiTheme="majorHAnsi" w:hAnsiTheme="majorHAnsi"/>
          <w:i/>
        </w:rPr>
        <w:t>be</w:t>
      </w:r>
      <w:r w:rsidRPr="00451A8E">
        <w:rPr>
          <w:rFonts w:asciiTheme="majorHAnsi" w:hAnsiTheme="majorHAnsi"/>
          <w:i/>
          <w:spacing w:val="-2"/>
        </w:rPr>
        <w:t xml:space="preserve"> </w:t>
      </w:r>
      <w:r w:rsidRPr="00451A8E">
        <w:rPr>
          <w:rFonts w:asciiTheme="majorHAnsi" w:hAnsiTheme="majorHAnsi"/>
          <w:i/>
        </w:rPr>
        <w:t>written</w:t>
      </w:r>
      <w:r w:rsidRPr="00451A8E">
        <w:rPr>
          <w:rFonts w:asciiTheme="majorHAnsi" w:hAnsiTheme="majorHAnsi"/>
          <w:i/>
          <w:spacing w:val="-4"/>
        </w:rPr>
        <w:t xml:space="preserve"> </w:t>
      </w:r>
      <w:r w:rsidRPr="00451A8E">
        <w:rPr>
          <w:rFonts w:asciiTheme="majorHAnsi" w:hAnsiTheme="majorHAnsi"/>
          <w:i/>
        </w:rPr>
        <w:t>here.</w:t>
      </w:r>
      <w:r w:rsidRPr="00451A8E">
        <w:rPr>
          <w:rFonts w:asciiTheme="majorHAnsi" w:hAnsiTheme="majorHAnsi"/>
          <w:i/>
          <w:spacing w:val="-7"/>
        </w:rPr>
        <w:t xml:space="preserve"> </w:t>
      </w:r>
      <w:r w:rsidRPr="00451A8E">
        <w:rPr>
          <w:rFonts w:asciiTheme="majorHAnsi" w:hAnsiTheme="majorHAnsi"/>
          <w:i/>
        </w:rPr>
        <w:t>The</w:t>
      </w:r>
      <w:r w:rsidRPr="00451A8E">
        <w:rPr>
          <w:rFonts w:asciiTheme="majorHAnsi" w:hAnsiTheme="majorHAnsi"/>
          <w:i/>
          <w:spacing w:val="-9"/>
        </w:rPr>
        <w:t xml:space="preserve"> </w:t>
      </w:r>
      <w:r w:rsidRPr="00451A8E">
        <w:rPr>
          <w:rFonts w:asciiTheme="majorHAnsi" w:hAnsiTheme="majorHAnsi"/>
          <w:i/>
        </w:rPr>
        <w:t>lay</w:t>
      </w:r>
      <w:r w:rsidRPr="00451A8E">
        <w:rPr>
          <w:rFonts w:asciiTheme="majorHAnsi" w:hAnsiTheme="majorHAnsi"/>
          <w:i/>
          <w:spacing w:val="-5"/>
        </w:rPr>
        <w:t xml:space="preserve"> </w:t>
      </w:r>
      <w:r w:rsidRPr="00451A8E">
        <w:rPr>
          <w:rFonts w:asciiTheme="majorHAnsi" w:hAnsiTheme="majorHAnsi"/>
          <w:i/>
        </w:rPr>
        <w:t>title</w:t>
      </w:r>
      <w:r w:rsidRPr="00451A8E">
        <w:rPr>
          <w:rFonts w:asciiTheme="majorHAnsi" w:hAnsiTheme="majorHAnsi"/>
          <w:i/>
          <w:spacing w:val="-6"/>
        </w:rPr>
        <w:t xml:space="preserve"> </w:t>
      </w:r>
      <w:r w:rsidRPr="00451A8E">
        <w:rPr>
          <w:rFonts w:asciiTheme="majorHAnsi" w:hAnsiTheme="majorHAnsi"/>
          <w:i/>
        </w:rPr>
        <w:t>should</w:t>
      </w:r>
      <w:r w:rsidRPr="00451A8E">
        <w:rPr>
          <w:rFonts w:asciiTheme="majorHAnsi" w:hAnsiTheme="majorHAnsi"/>
          <w:i/>
          <w:spacing w:val="-7"/>
        </w:rPr>
        <w:t xml:space="preserve"> </w:t>
      </w:r>
      <w:r w:rsidRPr="00451A8E">
        <w:rPr>
          <w:rFonts w:asciiTheme="majorHAnsi" w:hAnsiTheme="majorHAnsi"/>
          <w:i/>
        </w:rPr>
        <w:t>provide</w:t>
      </w:r>
      <w:r w:rsidRPr="00451A8E">
        <w:rPr>
          <w:rFonts w:asciiTheme="majorHAnsi" w:hAnsiTheme="majorHAnsi"/>
          <w:i/>
          <w:spacing w:val="-4"/>
        </w:rPr>
        <w:t xml:space="preserve"> </w:t>
      </w:r>
      <w:r w:rsidRPr="00451A8E">
        <w:rPr>
          <w:rFonts w:asciiTheme="majorHAnsi" w:hAnsiTheme="majorHAnsi"/>
          <w:i/>
        </w:rPr>
        <w:t>a</w:t>
      </w:r>
      <w:r w:rsidRPr="00451A8E">
        <w:rPr>
          <w:rFonts w:asciiTheme="majorHAnsi" w:hAnsiTheme="majorHAnsi"/>
          <w:i/>
          <w:spacing w:val="-5"/>
        </w:rPr>
        <w:t xml:space="preserve"> </w:t>
      </w:r>
      <w:r w:rsidRPr="00451A8E">
        <w:rPr>
          <w:rFonts w:asciiTheme="majorHAnsi" w:hAnsiTheme="majorHAnsi"/>
          <w:i/>
        </w:rPr>
        <w:t>lay person with a good indication of what the study is about.</w:t>
      </w:r>
    </w:p>
    <w:p w14:paraId="5BC17296" w14:textId="77777777" w:rsidR="00CC1823" w:rsidRPr="00451A8E" w:rsidRDefault="007E4944">
      <w:pPr>
        <w:spacing w:before="148" w:line="259" w:lineRule="auto"/>
        <w:ind w:left="384" w:right="631"/>
        <w:rPr>
          <w:rFonts w:asciiTheme="majorHAnsi" w:hAnsiTheme="majorHAnsi"/>
          <w:i/>
        </w:rPr>
      </w:pPr>
      <w:r w:rsidRPr="00451A8E">
        <w:rPr>
          <w:rFonts w:asciiTheme="majorHAnsi" w:hAnsiTheme="majorHAnsi"/>
          <w:i/>
        </w:rPr>
        <w:t xml:space="preserve">A paragraph should be included </w:t>
      </w:r>
      <w:proofErr w:type="gramStart"/>
      <w:r w:rsidRPr="00451A8E">
        <w:rPr>
          <w:rFonts w:asciiTheme="majorHAnsi" w:hAnsiTheme="majorHAnsi"/>
          <w:i/>
        </w:rPr>
        <w:t>here</w:t>
      </w:r>
      <w:proofErr w:type="gramEnd"/>
      <w:r w:rsidRPr="00451A8E">
        <w:rPr>
          <w:rFonts w:asciiTheme="majorHAnsi" w:hAnsiTheme="majorHAnsi"/>
          <w:i/>
        </w:rPr>
        <w:t xml:space="preserve"> that is an invitation to ask participants to consider the study and decide whether to participate. The following is an example: “We would like to invite you to take part in our research study. Before you decide </w:t>
      </w:r>
      <w:proofErr w:type="gramStart"/>
      <w:r w:rsidRPr="00451A8E">
        <w:rPr>
          <w:rFonts w:asciiTheme="majorHAnsi" w:hAnsiTheme="majorHAnsi"/>
          <w:i/>
        </w:rPr>
        <w:t>whether or not</w:t>
      </w:r>
      <w:proofErr w:type="gramEnd"/>
      <w:r w:rsidRPr="00451A8E">
        <w:rPr>
          <w:rFonts w:asciiTheme="majorHAnsi" w:hAnsiTheme="majorHAnsi"/>
          <w:i/>
        </w:rPr>
        <w:t xml:space="preserve"> to </w:t>
      </w:r>
      <w:proofErr w:type="gramStart"/>
      <w:r w:rsidRPr="00451A8E">
        <w:rPr>
          <w:rFonts w:asciiTheme="majorHAnsi" w:hAnsiTheme="majorHAnsi"/>
          <w:i/>
        </w:rPr>
        <w:t>participate</w:t>
      </w:r>
      <w:proofErr w:type="gramEnd"/>
      <w:r w:rsidRPr="00451A8E">
        <w:rPr>
          <w:rFonts w:asciiTheme="majorHAnsi" w:hAnsiTheme="majorHAnsi"/>
          <w:i/>
        </w:rPr>
        <w:t xml:space="preserve"> we would like you to understand why the research is being</w:t>
      </w:r>
      <w:r w:rsidRPr="00451A8E">
        <w:rPr>
          <w:rFonts w:asciiTheme="majorHAnsi" w:hAnsiTheme="majorHAnsi"/>
          <w:i/>
          <w:spacing w:val="-1"/>
        </w:rPr>
        <w:t xml:space="preserve"> </w:t>
      </w:r>
      <w:r w:rsidRPr="00451A8E">
        <w:rPr>
          <w:rFonts w:asciiTheme="majorHAnsi" w:hAnsiTheme="majorHAnsi"/>
          <w:i/>
        </w:rPr>
        <w:t>undertaken, why you</w:t>
      </w:r>
      <w:r w:rsidRPr="00451A8E">
        <w:rPr>
          <w:rFonts w:asciiTheme="majorHAnsi" w:hAnsiTheme="majorHAnsi"/>
          <w:i/>
          <w:spacing w:val="-1"/>
        </w:rPr>
        <w:t xml:space="preserve"> </w:t>
      </w:r>
      <w:r w:rsidRPr="00451A8E">
        <w:rPr>
          <w:rFonts w:asciiTheme="majorHAnsi" w:hAnsiTheme="majorHAnsi"/>
          <w:i/>
        </w:rPr>
        <w:t>have been invited to participate, and what participation involves.</w:t>
      </w:r>
      <w:r w:rsidRPr="00451A8E">
        <w:rPr>
          <w:rFonts w:asciiTheme="majorHAnsi" w:hAnsiTheme="majorHAnsi"/>
          <w:i/>
          <w:spacing w:val="-5"/>
        </w:rPr>
        <w:t xml:space="preserve"> </w:t>
      </w:r>
      <w:r w:rsidRPr="00451A8E">
        <w:rPr>
          <w:rFonts w:asciiTheme="majorHAnsi" w:hAnsiTheme="majorHAnsi"/>
          <w:i/>
        </w:rPr>
        <w:t>You</w:t>
      </w:r>
      <w:r w:rsidRPr="00451A8E">
        <w:rPr>
          <w:rFonts w:asciiTheme="majorHAnsi" w:hAnsiTheme="majorHAnsi"/>
          <w:i/>
          <w:spacing w:val="-5"/>
        </w:rPr>
        <w:t xml:space="preserve"> </w:t>
      </w:r>
      <w:r w:rsidRPr="00451A8E">
        <w:rPr>
          <w:rFonts w:asciiTheme="majorHAnsi" w:hAnsiTheme="majorHAnsi"/>
          <w:i/>
        </w:rPr>
        <w:t>will get</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6"/>
        </w:rPr>
        <w:t xml:space="preserve"> </w:t>
      </w:r>
      <w:r w:rsidRPr="00451A8E">
        <w:rPr>
          <w:rFonts w:asciiTheme="majorHAnsi" w:hAnsiTheme="majorHAnsi"/>
          <w:i/>
        </w:rPr>
        <w:t>opportunity</w:t>
      </w:r>
      <w:r w:rsidRPr="00451A8E">
        <w:rPr>
          <w:rFonts w:asciiTheme="majorHAnsi" w:hAnsiTheme="majorHAnsi"/>
          <w:i/>
          <w:spacing w:val="-4"/>
        </w:rPr>
        <w:t xml:space="preserve"> </w:t>
      </w:r>
      <w:r w:rsidRPr="00451A8E">
        <w:rPr>
          <w:rFonts w:asciiTheme="majorHAnsi" w:hAnsiTheme="majorHAnsi"/>
          <w:i/>
        </w:rPr>
        <w:t>to</w:t>
      </w:r>
      <w:r w:rsidRPr="00451A8E">
        <w:rPr>
          <w:rFonts w:asciiTheme="majorHAnsi" w:hAnsiTheme="majorHAnsi"/>
          <w:i/>
          <w:spacing w:val="-1"/>
        </w:rPr>
        <w:t xml:space="preserve"> </w:t>
      </w:r>
      <w:r w:rsidRPr="00451A8E">
        <w:rPr>
          <w:rFonts w:asciiTheme="majorHAnsi" w:hAnsiTheme="majorHAnsi"/>
          <w:i/>
        </w:rPr>
        <w:t>ask</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researchers</w:t>
      </w:r>
      <w:r w:rsidRPr="00451A8E">
        <w:rPr>
          <w:rFonts w:asciiTheme="majorHAnsi" w:hAnsiTheme="majorHAnsi"/>
          <w:i/>
          <w:spacing w:val="-3"/>
        </w:rPr>
        <w:t xml:space="preserve"> </w:t>
      </w:r>
      <w:r w:rsidRPr="00451A8E">
        <w:rPr>
          <w:rFonts w:asciiTheme="majorHAnsi" w:hAnsiTheme="majorHAnsi"/>
          <w:i/>
        </w:rPr>
        <w:t>questions</w:t>
      </w:r>
      <w:r w:rsidRPr="00451A8E">
        <w:rPr>
          <w:rFonts w:asciiTheme="majorHAnsi" w:hAnsiTheme="majorHAnsi"/>
          <w:i/>
          <w:spacing w:val="-5"/>
        </w:rPr>
        <w:t xml:space="preserve"> </w:t>
      </w:r>
      <w:r w:rsidRPr="00451A8E">
        <w:rPr>
          <w:rFonts w:asciiTheme="majorHAnsi" w:hAnsiTheme="majorHAnsi"/>
          <w:i/>
        </w:rPr>
        <w:t>about</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6"/>
        </w:rPr>
        <w:t xml:space="preserve"> </w:t>
      </w:r>
      <w:r w:rsidRPr="00451A8E">
        <w:rPr>
          <w:rFonts w:asciiTheme="majorHAnsi" w:hAnsiTheme="majorHAnsi"/>
          <w:i/>
        </w:rPr>
        <w:t>study.</w:t>
      </w:r>
      <w:r w:rsidRPr="00451A8E">
        <w:rPr>
          <w:rFonts w:asciiTheme="majorHAnsi" w:hAnsiTheme="majorHAnsi"/>
          <w:i/>
          <w:spacing w:val="-5"/>
        </w:rPr>
        <w:t xml:space="preserve"> </w:t>
      </w:r>
      <w:r w:rsidRPr="00451A8E">
        <w:rPr>
          <w:rFonts w:asciiTheme="majorHAnsi" w:hAnsiTheme="majorHAnsi"/>
          <w:i/>
        </w:rPr>
        <w:t>Please</w:t>
      </w:r>
      <w:r w:rsidRPr="00451A8E">
        <w:rPr>
          <w:rFonts w:asciiTheme="majorHAnsi" w:hAnsiTheme="majorHAnsi"/>
          <w:i/>
          <w:spacing w:val="-5"/>
        </w:rPr>
        <w:t xml:space="preserve"> </w:t>
      </w:r>
      <w:r w:rsidRPr="00451A8E">
        <w:rPr>
          <w:rFonts w:asciiTheme="majorHAnsi" w:hAnsiTheme="majorHAnsi"/>
          <w:i/>
        </w:rPr>
        <w:t>discuss</w:t>
      </w:r>
      <w:r w:rsidRPr="00451A8E">
        <w:rPr>
          <w:rFonts w:asciiTheme="majorHAnsi" w:hAnsiTheme="majorHAnsi"/>
          <w:i/>
          <w:spacing w:val="-5"/>
        </w:rPr>
        <w:t xml:space="preserve"> </w:t>
      </w:r>
      <w:r w:rsidRPr="00451A8E">
        <w:rPr>
          <w:rFonts w:asciiTheme="majorHAnsi" w:hAnsiTheme="majorHAnsi"/>
          <w:i/>
        </w:rPr>
        <w:t>the study with others, such as family and friends, if you wish.”</w:t>
      </w:r>
    </w:p>
    <w:p w14:paraId="5BC17297" w14:textId="77777777" w:rsidR="00CC1823" w:rsidRPr="00451A8E" w:rsidRDefault="007E4944">
      <w:pPr>
        <w:spacing w:before="160" w:line="259" w:lineRule="auto"/>
        <w:ind w:left="384" w:right="611"/>
        <w:rPr>
          <w:rFonts w:asciiTheme="majorHAnsi" w:hAnsiTheme="majorHAnsi"/>
          <w:i/>
        </w:rPr>
      </w:pPr>
      <w:r w:rsidRPr="00451A8E">
        <w:rPr>
          <w:rFonts w:asciiTheme="majorHAnsi" w:hAnsiTheme="majorHAnsi"/>
          <w:b/>
        </w:rPr>
        <w:t>What</w:t>
      </w:r>
      <w:r w:rsidRPr="00451A8E">
        <w:rPr>
          <w:rFonts w:asciiTheme="majorHAnsi" w:hAnsiTheme="majorHAnsi"/>
          <w:b/>
          <w:spacing w:val="-6"/>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purpose</w:t>
      </w:r>
      <w:r w:rsidRPr="00451A8E">
        <w:rPr>
          <w:rFonts w:asciiTheme="majorHAnsi" w:hAnsiTheme="majorHAnsi"/>
          <w:b/>
          <w:spacing w:val="-7"/>
        </w:rPr>
        <w:t xml:space="preserve"> </w:t>
      </w:r>
      <w:r w:rsidRPr="00451A8E">
        <w:rPr>
          <w:rFonts w:asciiTheme="majorHAnsi" w:hAnsiTheme="majorHAnsi"/>
          <w:b/>
        </w:rPr>
        <w:t>of</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study?</w:t>
      </w:r>
      <w:r w:rsidRPr="00451A8E">
        <w:rPr>
          <w:rFonts w:asciiTheme="majorHAnsi" w:hAnsiTheme="majorHAnsi"/>
          <w:b/>
          <w:spacing w:val="-6"/>
        </w:rPr>
        <w:t xml:space="preserve"> </w:t>
      </w:r>
      <w:r w:rsidRPr="00451A8E">
        <w:rPr>
          <w:rFonts w:asciiTheme="majorHAnsi" w:hAnsiTheme="majorHAnsi"/>
          <w:i/>
        </w:rPr>
        <w:t>This</w:t>
      </w:r>
      <w:r w:rsidRPr="00451A8E">
        <w:rPr>
          <w:rFonts w:asciiTheme="majorHAnsi" w:hAnsiTheme="majorHAnsi"/>
          <w:i/>
          <w:spacing w:val="-7"/>
        </w:rPr>
        <w:t xml:space="preserve"> </w:t>
      </w:r>
      <w:r w:rsidRPr="00451A8E">
        <w:rPr>
          <w:rFonts w:asciiTheme="majorHAnsi" w:hAnsiTheme="majorHAnsi"/>
          <w:i/>
        </w:rPr>
        <w:t>is</w:t>
      </w:r>
      <w:r w:rsidRPr="00451A8E">
        <w:rPr>
          <w:rFonts w:asciiTheme="majorHAnsi" w:hAnsiTheme="majorHAnsi"/>
          <w:i/>
          <w:spacing w:val="-7"/>
        </w:rPr>
        <w:t xml:space="preserve"> </w:t>
      </w:r>
      <w:r w:rsidRPr="00451A8E">
        <w:rPr>
          <w:rFonts w:asciiTheme="majorHAnsi" w:hAnsiTheme="majorHAnsi"/>
          <w:i/>
        </w:rPr>
        <w:t>an</w:t>
      </w:r>
      <w:r w:rsidRPr="00451A8E">
        <w:rPr>
          <w:rFonts w:asciiTheme="majorHAnsi" w:hAnsiTheme="majorHAnsi"/>
          <w:i/>
          <w:spacing w:val="-7"/>
        </w:rPr>
        <w:t xml:space="preserve"> </w:t>
      </w:r>
      <w:r w:rsidRPr="00451A8E">
        <w:rPr>
          <w:rFonts w:asciiTheme="majorHAnsi" w:hAnsiTheme="majorHAnsi"/>
          <w:i/>
        </w:rPr>
        <w:t>important</w:t>
      </w:r>
      <w:r w:rsidRPr="00451A8E">
        <w:rPr>
          <w:rFonts w:asciiTheme="majorHAnsi" w:hAnsiTheme="majorHAnsi"/>
          <w:i/>
          <w:spacing w:val="-3"/>
        </w:rPr>
        <w:t xml:space="preserve"> </w:t>
      </w:r>
      <w:r w:rsidRPr="00451A8E">
        <w:rPr>
          <w:rFonts w:asciiTheme="majorHAnsi" w:hAnsiTheme="majorHAnsi"/>
          <w:i/>
        </w:rPr>
        <w:t>consideration</w:t>
      </w:r>
      <w:r w:rsidRPr="00451A8E">
        <w:rPr>
          <w:rFonts w:asciiTheme="majorHAnsi" w:hAnsiTheme="majorHAnsi"/>
          <w:i/>
          <w:spacing w:val="-7"/>
        </w:rPr>
        <w:t xml:space="preserve"> </w:t>
      </w:r>
      <w:r w:rsidRPr="00451A8E">
        <w:rPr>
          <w:rFonts w:asciiTheme="majorHAnsi" w:hAnsiTheme="majorHAnsi"/>
          <w:i/>
        </w:rPr>
        <w:t>for</w:t>
      </w:r>
      <w:r w:rsidRPr="00451A8E">
        <w:rPr>
          <w:rFonts w:asciiTheme="majorHAnsi" w:hAnsiTheme="majorHAnsi"/>
          <w:i/>
          <w:spacing w:val="-5"/>
        </w:rPr>
        <w:t xml:space="preserve"> </w:t>
      </w:r>
      <w:r w:rsidRPr="00451A8E">
        <w:rPr>
          <w:rFonts w:asciiTheme="majorHAnsi" w:hAnsiTheme="majorHAnsi"/>
          <w:i/>
        </w:rPr>
        <w:t>participants.</w:t>
      </w:r>
      <w:r w:rsidRPr="00451A8E">
        <w:rPr>
          <w:rFonts w:asciiTheme="majorHAnsi" w:hAnsiTheme="majorHAnsi"/>
          <w:i/>
          <w:spacing w:val="-7"/>
        </w:rPr>
        <w:t xml:space="preserve"> </w:t>
      </w:r>
      <w:r w:rsidRPr="00451A8E">
        <w:rPr>
          <w:rFonts w:asciiTheme="majorHAnsi" w:hAnsiTheme="majorHAnsi"/>
          <w:i/>
        </w:rPr>
        <w:t>Provide</w:t>
      </w:r>
      <w:r w:rsidRPr="00451A8E">
        <w:rPr>
          <w:rFonts w:asciiTheme="majorHAnsi" w:hAnsiTheme="majorHAnsi"/>
          <w:i/>
          <w:spacing w:val="-5"/>
        </w:rPr>
        <w:t xml:space="preserve"> </w:t>
      </w:r>
      <w:r w:rsidRPr="00451A8E">
        <w:rPr>
          <w:rFonts w:asciiTheme="majorHAnsi" w:hAnsiTheme="majorHAnsi"/>
          <w:i/>
        </w:rPr>
        <w:t>here</w:t>
      </w:r>
      <w:r w:rsidRPr="00451A8E">
        <w:rPr>
          <w:rFonts w:asciiTheme="majorHAnsi" w:hAnsiTheme="majorHAnsi"/>
          <w:i/>
          <w:spacing w:val="-4"/>
        </w:rPr>
        <w:t xml:space="preserve"> </w:t>
      </w:r>
      <w:r w:rsidRPr="00451A8E">
        <w:rPr>
          <w:rFonts w:asciiTheme="majorHAnsi" w:hAnsiTheme="majorHAnsi"/>
          <w:i/>
        </w:rPr>
        <w:t>a concise description that is easy to understand.</w:t>
      </w:r>
    </w:p>
    <w:p w14:paraId="5BC17298" w14:textId="77777777" w:rsidR="00CC1823" w:rsidRPr="00451A8E" w:rsidRDefault="007E4944">
      <w:pPr>
        <w:spacing w:before="156" w:line="259" w:lineRule="auto"/>
        <w:ind w:left="384"/>
        <w:rPr>
          <w:rFonts w:asciiTheme="majorHAnsi" w:hAnsiTheme="majorHAnsi"/>
          <w:i/>
        </w:rPr>
      </w:pPr>
      <w:r w:rsidRPr="00451A8E">
        <w:rPr>
          <w:rFonts w:asciiTheme="majorHAnsi" w:hAnsiTheme="majorHAnsi"/>
          <w:b/>
        </w:rPr>
        <w:t>Why</w:t>
      </w:r>
      <w:r w:rsidRPr="00451A8E">
        <w:rPr>
          <w:rFonts w:asciiTheme="majorHAnsi" w:hAnsiTheme="majorHAnsi"/>
          <w:b/>
          <w:spacing w:val="-1"/>
        </w:rPr>
        <w:t xml:space="preserve"> </w:t>
      </w:r>
      <w:r w:rsidRPr="00451A8E">
        <w:rPr>
          <w:rFonts w:asciiTheme="majorHAnsi" w:hAnsiTheme="majorHAnsi"/>
          <w:b/>
        </w:rPr>
        <w:t>have</w:t>
      </w:r>
      <w:r w:rsidRPr="00451A8E">
        <w:rPr>
          <w:rFonts w:asciiTheme="majorHAnsi" w:hAnsiTheme="majorHAnsi"/>
          <w:b/>
          <w:spacing w:val="-2"/>
        </w:rPr>
        <w:t xml:space="preserve"> </w:t>
      </w:r>
      <w:r w:rsidRPr="00451A8E">
        <w:rPr>
          <w:rFonts w:asciiTheme="majorHAnsi" w:hAnsiTheme="majorHAnsi"/>
          <w:b/>
        </w:rPr>
        <w:t>I</w:t>
      </w:r>
      <w:r w:rsidRPr="00451A8E">
        <w:rPr>
          <w:rFonts w:asciiTheme="majorHAnsi" w:hAnsiTheme="majorHAnsi"/>
          <w:b/>
          <w:spacing w:val="-5"/>
        </w:rPr>
        <w:t xml:space="preserve"> </w:t>
      </w:r>
      <w:r w:rsidRPr="00451A8E">
        <w:rPr>
          <w:rFonts w:asciiTheme="majorHAnsi" w:hAnsiTheme="majorHAnsi"/>
          <w:b/>
        </w:rPr>
        <w:t>been invited</w:t>
      </w:r>
      <w:r w:rsidRPr="00451A8E">
        <w:rPr>
          <w:rFonts w:asciiTheme="majorHAnsi" w:hAnsiTheme="majorHAnsi"/>
          <w:b/>
          <w:spacing w:val="-5"/>
        </w:rPr>
        <w:t xml:space="preserve"> </w:t>
      </w:r>
      <w:r w:rsidRPr="00451A8E">
        <w:rPr>
          <w:rFonts w:asciiTheme="majorHAnsi" w:hAnsiTheme="majorHAnsi"/>
          <w:b/>
        </w:rPr>
        <w:t>to</w:t>
      </w:r>
      <w:r w:rsidRPr="00451A8E">
        <w:rPr>
          <w:rFonts w:asciiTheme="majorHAnsi" w:hAnsiTheme="majorHAnsi"/>
          <w:b/>
          <w:spacing w:val="-5"/>
        </w:rPr>
        <w:t xml:space="preserve"> </w:t>
      </w:r>
      <w:r w:rsidRPr="00451A8E">
        <w:rPr>
          <w:rFonts w:asciiTheme="majorHAnsi" w:hAnsiTheme="majorHAnsi"/>
          <w:b/>
        </w:rPr>
        <w:t>participate?</w:t>
      </w:r>
      <w:r w:rsidRPr="00451A8E">
        <w:rPr>
          <w:rFonts w:asciiTheme="majorHAnsi" w:hAnsiTheme="majorHAnsi"/>
          <w:b/>
          <w:spacing w:val="-3"/>
        </w:rPr>
        <w:t xml:space="preserve"> </w:t>
      </w:r>
      <w:r w:rsidRPr="00451A8E">
        <w:rPr>
          <w:rFonts w:asciiTheme="majorHAnsi" w:hAnsiTheme="majorHAnsi"/>
          <w:i/>
        </w:rPr>
        <w:t>Briefly</w:t>
      </w:r>
      <w:r w:rsidRPr="00451A8E">
        <w:rPr>
          <w:rFonts w:asciiTheme="majorHAnsi" w:hAnsiTheme="majorHAnsi"/>
          <w:i/>
          <w:spacing w:val="-5"/>
        </w:rPr>
        <w:t xml:space="preserve"> </w:t>
      </w:r>
      <w:r w:rsidRPr="00451A8E">
        <w:rPr>
          <w:rFonts w:asciiTheme="majorHAnsi" w:hAnsiTheme="majorHAnsi"/>
          <w:i/>
        </w:rPr>
        <w:t>explain</w:t>
      </w:r>
      <w:r w:rsidRPr="00451A8E">
        <w:rPr>
          <w:rFonts w:asciiTheme="majorHAnsi" w:hAnsiTheme="majorHAnsi"/>
          <w:i/>
          <w:spacing w:val="-4"/>
        </w:rPr>
        <w:t xml:space="preserve"> </w:t>
      </w:r>
      <w:r w:rsidRPr="00451A8E">
        <w:rPr>
          <w:rFonts w:asciiTheme="majorHAnsi" w:hAnsiTheme="majorHAnsi"/>
          <w:i/>
        </w:rPr>
        <w:t>here</w:t>
      </w:r>
      <w:r w:rsidRPr="00451A8E">
        <w:rPr>
          <w:rFonts w:asciiTheme="majorHAnsi" w:hAnsiTheme="majorHAnsi"/>
          <w:i/>
          <w:spacing w:val="-4"/>
        </w:rPr>
        <w:t xml:space="preserve"> </w:t>
      </w:r>
      <w:r w:rsidRPr="00451A8E">
        <w:rPr>
          <w:rFonts w:asciiTheme="majorHAnsi" w:hAnsiTheme="majorHAnsi"/>
          <w:i/>
        </w:rPr>
        <w:t>why</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6"/>
        </w:rPr>
        <w:t xml:space="preserve"> </w:t>
      </w:r>
      <w:r w:rsidRPr="00451A8E">
        <w:rPr>
          <w:rFonts w:asciiTheme="majorHAnsi" w:hAnsiTheme="majorHAnsi"/>
          <w:i/>
        </w:rPr>
        <w:t>participant</w:t>
      </w:r>
      <w:r w:rsidRPr="00451A8E">
        <w:rPr>
          <w:rFonts w:asciiTheme="majorHAnsi" w:hAnsiTheme="majorHAnsi"/>
          <w:i/>
          <w:spacing w:val="-1"/>
        </w:rPr>
        <w:t xml:space="preserve"> </w:t>
      </w:r>
      <w:r w:rsidRPr="00451A8E">
        <w:rPr>
          <w:rFonts w:asciiTheme="majorHAnsi" w:hAnsiTheme="majorHAnsi"/>
          <w:i/>
        </w:rPr>
        <w:t>has</w:t>
      </w:r>
      <w:r w:rsidRPr="00451A8E">
        <w:rPr>
          <w:rFonts w:asciiTheme="majorHAnsi" w:hAnsiTheme="majorHAnsi"/>
          <w:i/>
          <w:spacing w:val="-5"/>
        </w:rPr>
        <w:t xml:space="preserve"> </w:t>
      </w:r>
      <w:r w:rsidRPr="00451A8E">
        <w:rPr>
          <w:rFonts w:asciiTheme="majorHAnsi" w:hAnsiTheme="majorHAnsi"/>
          <w:i/>
        </w:rPr>
        <w:t>been</w:t>
      </w:r>
      <w:r w:rsidRPr="00451A8E">
        <w:rPr>
          <w:rFonts w:asciiTheme="majorHAnsi" w:hAnsiTheme="majorHAnsi"/>
          <w:i/>
          <w:spacing w:val="-5"/>
        </w:rPr>
        <w:t xml:space="preserve"> </w:t>
      </w:r>
      <w:r w:rsidRPr="00451A8E">
        <w:rPr>
          <w:rFonts w:asciiTheme="majorHAnsi" w:hAnsiTheme="majorHAnsi"/>
          <w:i/>
        </w:rPr>
        <w:t>invited</w:t>
      </w:r>
      <w:r w:rsidRPr="00451A8E">
        <w:rPr>
          <w:rFonts w:asciiTheme="majorHAnsi" w:hAnsiTheme="majorHAnsi"/>
          <w:i/>
          <w:spacing w:val="-12"/>
        </w:rPr>
        <w:t xml:space="preserve"> </w:t>
      </w:r>
      <w:r w:rsidRPr="00451A8E">
        <w:rPr>
          <w:rFonts w:asciiTheme="majorHAnsi" w:hAnsiTheme="majorHAnsi"/>
          <w:i/>
        </w:rPr>
        <w:t>to participate in the study. State how many other participants will be involved in the study.</w:t>
      </w:r>
    </w:p>
    <w:p w14:paraId="5BC17299" w14:textId="77777777" w:rsidR="00CC1823" w:rsidRPr="00451A8E" w:rsidRDefault="007E4944">
      <w:pPr>
        <w:spacing w:before="160" w:line="256" w:lineRule="auto"/>
        <w:ind w:left="384" w:right="841"/>
        <w:jc w:val="both"/>
        <w:rPr>
          <w:rFonts w:asciiTheme="majorHAnsi" w:hAnsiTheme="majorHAnsi"/>
          <w:i/>
        </w:rPr>
      </w:pPr>
      <w:r w:rsidRPr="00451A8E">
        <w:rPr>
          <w:rFonts w:asciiTheme="majorHAnsi" w:hAnsiTheme="majorHAnsi"/>
          <w:b/>
        </w:rPr>
        <w:t xml:space="preserve">Do I have to take part? </w:t>
      </w:r>
      <w:r w:rsidRPr="00451A8E">
        <w:rPr>
          <w:rFonts w:asciiTheme="majorHAnsi" w:hAnsiTheme="majorHAnsi"/>
          <w:i/>
        </w:rPr>
        <w:t>State</w:t>
      </w:r>
      <w:r w:rsidRPr="00451A8E">
        <w:rPr>
          <w:rFonts w:asciiTheme="majorHAnsi" w:hAnsiTheme="majorHAnsi"/>
          <w:i/>
          <w:spacing w:val="-4"/>
        </w:rPr>
        <w:t xml:space="preserve"> </w:t>
      </w:r>
      <w:r w:rsidRPr="00451A8E">
        <w:rPr>
          <w:rFonts w:asciiTheme="majorHAnsi" w:hAnsiTheme="majorHAnsi"/>
          <w:i/>
        </w:rPr>
        <w:t>here</w:t>
      </w:r>
      <w:r w:rsidRPr="00451A8E">
        <w:rPr>
          <w:rFonts w:asciiTheme="majorHAnsi" w:hAnsiTheme="majorHAnsi"/>
          <w:i/>
          <w:spacing w:val="-7"/>
        </w:rPr>
        <w:t xml:space="preserve"> </w:t>
      </w:r>
      <w:r w:rsidRPr="00451A8E">
        <w:rPr>
          <w:rFonts w:asciiTheme="majorHAnsi" w:hAnsiTheme="majorHAnsi"/>
          <w:i/>
        </w:rPr>
        <w:t>that</w:t>
      </w:r>
      <w:r w:rsidRPr="00451A8E">
        <w:rPr>
          <w:rFonts w:asciiTheme="majorHAnsi" w:hAnsiTheme="majorHAnsi"/>
          <w:i/>
          <w:spacing w:val="-8"/>
        </w:rPr>
        <w:t xml:space="preserve"> </w:t>
      </w:r>
      <w:r w:rsidRPr="00451A8E">
        <w:rPr>
          <w:rFonts w:asciiTheme="majorHAnsi" w:hAnsiTheme="majorHAnsi"/>
          <w:i/>
        </w:rPr>
        <w:t>participation</w:t>
      </w:r>
      <w:r w:rsidRPr="00451A8E">
        <w:rPr>
          <w:rFonts w:asciiTheme="majorHAnsi" w:hAnsiTheme="majorHAnsi"/>
          <w:i/>
          <w:spacing w:val="-4"/>
        </w:rPr>
        <w:t xml:space="preserve"> </w:t>
      </w:r>
      <w:r w:rsidRPr="00451A8E">
        <w:rPr>
          <w:rFonts w:asciiTheme="majorHAnsi" w:hAnsiTheme="majorHAnsi"/>
          <w:i/>
        </w:rPr>
        <w:t>in</w:t>
      </w:r>
      <w:r w:rsidRPr="00451A8E">
        <w:rPr>
          <w:rFonts w:asciiTheme="majorHAnsi" w:hAnsiTheme="majorHAnsi"/>
          <w:i/>
          <w:spacing w:val="-5"/>
        </w:rPr>
        <w:t xml:space="preserve"> </w:t>
      </w:r>
      <w:r w:rsidRPr="00451A8E">
        <w:rPr>
          <w:rFonts w:asciiTheme="majorHAnsi" w:hAnsiTheme="majorHAnsi"/>
          <w:i/>
        </w:rPr>
        <w:t>the</w:t>
      </w:r>
      <w:r w:rsidRPr="00451A8E">
        <w:rPr>
          <w:rFonts w:asciiTheme="majorHAnsi" w:hAnsiTheme="majorHAnsi"/>
          <w:i/>
          <w:spacing w:val="-5"/>
        </w:rPr>
        <w:t xml:space="preserve"> </w:t>
      </w:r>
      <w:r w:rsidRPr="00451A8E">
        <w:rPr>
          <w:rFonts w:asciiTheme="majorHAnsi" w:hAnsiTheme="majorHAnsi"/>
          <w:i/>
        </w:rPr>
        <w:t>study</w:t>
      </w:r>
      <w:r w:rsidRPr="00451A8E">
        <w:rPr>
          <w:rFonts w:asciiTheme="majorHAnsi" w:hAnsiTheme="majorHAnsi"/>
          <w:i/>
          <w:spacing w:val="-6"/>
        </w:rPr>
        <w:t xml:space="preserve"> </w:t>
      </w:r>
      <w:r w:rsidRPr="00451A8E">
        <w:rPr>
          <w:rFonts w:asciiTheme="majorHAnsi" w:hAnsiTheme="majorHAnsi"/>
          <w:i/>
        </w:rPr>
        <w:t>is</w:t>
      </w:r>
      <w:r w:rsidRPr="00451A8E">
        <w:rPr>
          <w:rFonts w:asciiTheme="majorHAnsi" w:hAnsiTheme="majorHAnsi"/>
          <w:i/>
          <w:spacing w:val="-7"/>
        </w:rPr>
        <w:t xml:space="preserve"> </w:t>
      </w:r>
      <w:r w:rsidRPr="00451A8E">
        <w:rPr>
          <w:rFonts w:asciiTheme="majorHAnsi" w:hAnsiTheme="majorHAnsi"/>
          <w:i/>
        </w:rPr>
        <w:t>entirely</w:t>
      </w:r>
      <w:r w:rsidRPr="00451A8E">
        <w:rPr>
          <w:rFonts w:asciiTheme="majorHAnsi" w:hAnsiTheme="majorHAnsi"/>
          <w:i/>
          <w:spacing w:val="-5"/>
        </w:rPr>
        <w:t xml:space="preserve"> </w:t>
      </w:r>
      <w:r w:rsidRPr="00451A8E">
        <w:rPr>
          <w:rFonts w:asciiTheme="majorHAnsi" w:hAnsiTheme="majorHAnsi"/>
          <w:i/>
        </w:rPr>
        <w:t>voluntary.</w:t>
      </w:r>
      <w:r w:rsidRPr="00451A8E">
        <w:rPr>
          <w:rFonts w:asciiTheme="majorHAnsi" w:hAnsiTheme="majorHAnsi"/>
          <w:i/>
          <w:spacing w:val="-4"/>
        </w:rPr>
        <w:t xml:space="preserve"> </w:t>
      </w:r>
      <w:r w:rsidRPr="00451A8E">
        <w:rPr>
          <w:rFonts w:asciiTheme="majorHAnsi" w:hAnsiTheme="majorHAnsi"/>
          <w:i/>
        </w:rPr>
        <w:t>State</w:t>
      </w:r>
      <w:r w:rsidRPr="00451A8E">
        <w:rPr>
          <w:rFonts w:asciiTheme="majorHAnsi" w:hAnsiTheme="majorHAnsi"/>
          <w:i/>
          <w:spacing w:val="-4"/>
        </w:rPr>
        <w:t xml:space="preserve"> </w:t>
      </w:r>
      <w:r w:rsidRPr="00451A8E">
        <w:rPr>
          <w:rFonts w:asciiTheme="majorHAnsi" w:hAnsiTheme="majorHAnsi"/>
          <w:i/>
        </w:rPr>
        <w:t>that</w:t>
      </w:r>
      <w:r w:rsidRPr="00451A8E">
        <w:rPr>
          <w:rFonts w:asciiTheme="majorHAnsi" w:hAnsiTheme="majorHAnsi"/>
          <w:i/>
          <w:spacing w:val="-6"/>
        </w:rPr>
        <w:t xml:space="preserve"> </w:t>
      </w:r>
      <w:r w:rsidRPr="00451A8E">
        <w:rPr>
          <w:rFonts w:asciiTheme="majorHAnsi" w:hAnsiTheme="majorHAnsi"/>
          <w:i/>
        </w:rPr>
        <w:t>the participant</w:t>
      </w:r>
      <w:r w:rsidRPr="00451A8E">
        <w:rPr>
          <w:rFonts w:asciiTheme="majorHAnsi" w:hAnsiTheme="majorHAnsi"/>
          <w:i/>
          <w:spacing w:val="-2"/>
        </w:rPr>
        <w:t xml:space="preserve"> </w:t>
      </w:r>
      <w:r w:rsidRPr="00451A8E">
        <w:rPr>
          <w:rFonts w:asciiTheme="majorHAnsi" w:hAnsiTheme="majorHAnsi"/>
          <w:i/>
        </w:rPr>
        <w:t>will be</w:t>
      </w:r>
      <w:r w:rsidRPr="00451A8E">
        <w:rPr>
          <w:rFonts w:asciiTheme="majorHAnsi" w:hAnsiTheme="majorHAnsi"/>
          <w:i/>
          <w:spacing w:val="-2"/>
        </w:rPr>
        <w:t xml:space="preserve"> </w:t>
      </w:r>
      <w:r w:rsidRPr="00451A8E">
        <w:rPr>
          <w:rFonts w:asciiTheme="majorHAnsi" w:hAnsiTheme="majorHAnsi"/>
          <w:i/>
        </w:rPr>
        <w:t>asked</w:t>
      </w:r>
      <w:r w:rsidRPr="00451A8E">
        <w:rPr>
          <w:rFonts w:asciiTheme="majorHAnsi" w:hAnsiTheme="majorHAnsi"/>
          <w:i/>
          <w:spacing w:val="-2"/>
        </w:rPr>
        <w:t xml:space="preserve"> </w:t>
      </w:r>
      <w:r w:rsidRPr="00451A8E">
        <w:rPr>
          <w:rFonts w:asciiTheme="majorHAnsi" w:hAnsiTheme="majorHAnsi"/>
          <w:i/>
        </w:rPr>
        <w:t>to sign</w:t>
      </w:r>
      <w:r w:rsidRPr="00451A8E">
        <w:rPr>
          <w:rFonts w:asciiTheme="majorHAnsi" w:hAnsiTheme="majorHAnsi"/>
          <w:i/>
          <w:spacing w:val="-3"/>
        </w:rPr>
        <w:t xml:space="preserve"> </w:t>
      </w:r>
      <w:r w:rsidRPr="00451A8E">
        <w:rPr>
          <w:rFonts w:asciiTheme="majorHAnsi" w:hAnsiTheme="majorHAnsi"/>
          <w:i/>
        </w:rPr>
        <w:t>a</w:t>
      </w:r>
      <w:r w:rsidRPr="00451A8E">
        <w:rPr>
          <w:rFonts w:asciiTheme="majorHAnsi" w:hAnsiTheme="majorHAnsi"/>
          <w:i/>
          <w:spacing w:val="-3"/>
        </w:rPr>
        <w:t xml:space="preserve"> </w:t>
      </w:r>
      <w:r w:rsidRPr="00451A8E">
        <w:rPr>
          <w:rFonts w:asciiTheme="majorHAnsi" w:hAnsiTheme="majorHAnsi"/>
          <w:i/>
        </w:rPr>
        <w:t>consent</w:t>
      </w:r>
      <w:r w:rsidRPr="00451A8E">
        <w:rPr>
          <w:rFonts w:asciiTheme="majorHAnsi" w:hAnsiTheme="majorHAnsi"/>
          <w:i/>
          <w:spacing w:val="-2"/>
        </w:rPr>
        <w:t xml:space="preserve"> </w:t>
      </w:r>
      <w:r w:rsidRPr="00451A8E">
        <w:rPr>
          <w:rFonts w:asciiTheme="majorHAnsi" w:hAnsiTheme="majorHAnsi"/>
          <w:i/>
        </w:rPr>
        <w:t>form if</w:t>
      </w:r>
      <w:r w:rsidRPr="00451A8E">
        <w:rPr>
          <w:rFonts w:asciiTheme="majorHAnsi" w:hAnsiTheme="majorHAnsi"/>
          <w:i/>
          <w:spacing w:val="-1"/>
        </w:rPr>
        <w:t xml:space="preserve"> </w:t>
      </w:r>
      <w:r w:rsidRPr="00451A8E">
        <w:rPr>
          <w:rFonts w:asciiTheme="majorHAnsi" w:hAnsiTheme="majorHAnsi"/>
          <w:i/>
        </w:rPr>
        <w:t>he</w:t>
      </w:r>
      <w:r w:rsidRPr="00451A8E">
        <w:rPr>
          <w:rFonts w:asciiTheme="majorHAnsi" w:hAnsiTheme="majorHAnsi"/>
          <w:i/>
          <w:spacing w:val="-2"/>
        </w:rPr>
        <w:t xml:space="preserve"> </w:t>
      </w:r>
      <w:r w:rsidRPr="00451A8E">
        <w:rPr>
          <w:rFonts w:asciiTheme="majorHAnsi" w:hAnsiTheme="majorHAnsi"/>
          <w:i/>
        </w:rPr>
        <w:t>or she</w:t>
      </w:r>
      <w:r w:rsidRPr="00451A8E">
        <w:rPr>
          <w:rFonts w:asciiTheme="majorHAnsi" w:hAnsiTheme="majorHAnsi"/>
          <w:i/>
          <w:spacing w:val="-1"/>
        </w:rPr>
        <w:t xml:space="preserve"> </w:t>
      </w:r>
      <w:r w:rsidRPr="00451A8E">
        <w:rPr>
          <w:rFonts w:asciiTheme="majorHAnsi" w:hAnsiTheme="majorHAnsi"/>
          <w:i/>
        </w:rPr>
        <w:t>agrees</w:t>
      </w:r>
      <w:r w:rsidRPr="00451A8E">
        <w:rPr>
          <w:rFonts w:asciiTheme="majorHAnsi" w:hAnsiTheme="majorHAnsi"/>
          <w:i/>
          <w:spacing w:val="-2"/>
        </w:rPr>
        <w:t xml:space="preserve"> </w:t>
      </w:r>
      <w:r w:rsidRPr="00451A8E">
        <w:rPr>
          <w:rFonts w:asciiTheme="majorHAnsi" w:hAnsiTheme="majorHAnsi"/>
          <w:i/>
        </w:rPr>
        <w:t>to</w:t>
      </w:r>
      <w:r w:rsidRPr="00451A8E">
        <w:rPr>
          <w:rFonts w:asciiTheme="majorHAnsi" w:hAnsiTheme="majorHAnsi"/>
          <w:i/>
          <w:spacing w:val="-1"/>
        </w:rPr>
        <w:t xml:space="preserve"> </w:t>
      </w:r>
      <w:r w:rsidRPr="00451A8E">
        <w:rPr>
          <w:rFonts w:asciiTheme="majorHAnsi" w:hAnsiTheme="majorHAnsi"/>
          <w:i/>
        </w:rPr>
        <w:t>participate</w:t>
      </w:r>
      <w:r w:rsidRPr="00451A8E">
        <w:rPr>
          <w:rFonts w:asciiTheme="majorHAnsi" w:hAnsiTheme="majorHAnsi"/>
          <w:i/>
          <w:spacing w:val="-1"/>
        </w:rPr>
        <w:t xml:space="preserve"> </w:t>
      </w:r>
      <w:r w:rsidRPr="00451A8E">
        <w:rPr>
          <w:rFonts w:asciiTheme="majorHAnsi" w:hAnsiTheme="majorHAnsi"/>
          <w:i/>
        </w:rPr>
        <w:t>in</w:t>
      </w:r>
      <w:r w:rsidRPr="00451A8E">
        <w:rPr>
          <w:rFonts w:asciiTheme="majorHAnsi" w:hAnsiTheme="majorHAnsi"/>
          <w:i/>
          <w:spacing w:val="-2"/>
        </w:rPr>
        <w:t xml:space="preserve"> </w:t>
      </w:r>
      <w:r w:rsidRPr="00451A8E">
        <w:rPr>
          <w:rFonts w:asciiTheme="majorHAnsi" w:hAnsiTheme="majorHAnsi"/>
          <w:i/>
        </w:rPr>
        <w:t>the</w:t>
      </w:r>
      <w:r w:rsidRPr="00451A8E">
        <w:rPr>
          <w:rFonts w:asciiTheme="majorHAnsi" w:hAnsiTheme="majorHAnsi"/>
          <w:i/>
          <w:spacing w:val="-2"/>
        </w:rPr>
        <w:t xml:space="preserve"> </w:t>
      </w:r>
      <w:r w:rsidRPr="00451A8E">
        <w:rPr>
          <w:rFonts w:asciiTheme="majorHAnsi" w:hAnsiTheme="majorHAnsi"/>
          <w:i/>
        </w:rPr>
        <w:t>study</w:t>
      </w:r>
      <w:r w:rsidRPr="00451A8E">
        <w:rPr>
          <w:rFonts w:asciiTheme="majorHAnsi" w:hAnsiTheme="majorHAnsi"/>
          <w:i/>
          <w:spacing w:val="-3"/>
        </w:rPr>
        <w:t xml:space="preserve"> </w:t>
      </w:r>
      <w:r w:rsidRPr="00451A8E">
        <w:rPr>
          <w:rFonts w:asciiTheme="majorHAnsi" w:hAnsiTheme="majorHAnsi"/>
          <w:i/>
        </w:rPr>
        <w:t>and</w:t>
      </w:r>
      <w:r w:rsidRPr="00451A8E">
        <w:rPr>
          <w:rFonts w:asciiTheme="majorHAnsi" w:hAnsiTheme="majorHAnsi"/>
          <w:i/>
          <w:spacing w:val="-3"/>
        </w:rPr>
        <w:t xml:space="preserve"> </w:t>
      </w:r>
      <w:r w:rsidRPr="00451A8E">
        <w:rPr>
          <w:rFonts w:asciiTheme="majorHAnsi" w:hAnsiTheme="majorHAnsi"/>
          <w:i/>
        </w:rPr>
        <w:t>that there will be no penalty for not participating.</w:t>
      </w:r>
    </w:p>
    <w:p w14:paraId="5BC1729A" w14:textId="77777777" w:rsidR="00CC1823" w:rsidRPr="00451A8E" w:rsidRDefault="007E4944">
      <w:pPr>
        <w:spacing w:before="161" w:line="259" w:lineRule="auto"/>
        <w:ind w:left="384" w:right="631"/>
        <w:rPr>
          <w:rFonts w:asciiTheme="majorHAnsi" w:hAnsiTheme="majorHAnsi"/>
          <w:i/>
        </w:rPr>
      </w:pPr>
      <w:r w:rsidRPr="00451A8E">
        <w:rPr>
          <w:rFonts w:asciiTheme="majorHAnsi" w:hAnsiTheme="majorHAnsi"/>
          <w:b/>
        </w:rPr>
        <w:t>What</w:t>
      </w:r>
      <w:r w:rsidRPr="00451A8E">
        <w:rPr>
          <w:rFonts w:asciiTheme="majorHAnsi" w:hAnsiTheme="majorHAnsi"/>
          <w:b/>
          <w:spacing w:val="-6"/>
        </w:rPr>
        <w:t xml:space="preserve"> </w:t>
      </w:r>
      <w:r w:rsidRPr="00451A8E">
        <w:rPr>
          <w:rFonts w:asciiTheme="majorHAnsi" w:hAnsiTheme="majorHAnsi"/>
          <w:b/>
        </w:rPr>
        <w:t>will</w:t>
      </w:r>
      <w:r w:rsidRPr="00451A8E">
        <w:rPr>
          <w:rFonts w:asciiTheme="majorHAnsi" w:hAnsiTheme="majorHAnsi"/>
          <w:b/>
          <w:spacing w:val="-11"/>
        </w:rPr>
        <w:t xml:space="preserve"> </w:t>
      </w:r>
      <w:r w:rsidRPr="00451A8E">
        <w:rPr>
          <w:rFonts w:asciiTheme="majorHAnsi" w:hAnsiTheme="majorHAnsi"/>
          <w:b/>
        </w:rPr>
        <w:t>happen</w:t>
      </w:r>
      <w:r w:rsidRPr="00451A8E">
        <w:rPr>
          <w:rFonts w:asciiTheme="majorHAnsi" w:hAnsiTheme="majorHAnsi"/>
          <w:b/>
          <w:spacing w:val="-1"/>
        </w:rPr>
        <w:t xml:space="preserve"> </w:t>
      </w:r>
      <w:r w:rsidRPr="00451A8E">
        <w:rPr>
          <w:rFonts w:asciiTheme="majorHAnsi" w:hAnsiTheme="majorHAnsi"/>
          <w:b/>
        </w:rPr>
        <w:t>if</w:t>
      </w:r>
      <w:r w:rsidRPr="00451A8E">
        <w:rPr>
          <w:rFonts w:asciiTheme="majorHAnsi" w:hAnsiTheme="majorHAnsi"/>
          <w:b/>
          <w:spacing w:val="-7"/>
        </w:rPr>
        <w:t xml:space="preserve"> </w:t>
      </w:r>
      <w:r w:rsidRPr="00451A8E">
        <w:rPr>
          <w:rFonts w:asciiTheme="majorHAnsi" w:hAnsiTheme="majorHAnsi"/>
          <w:b/>
        </w:rPr>
        <w:t>I</w:t>
      </w:r>
      <w:r w:rsidRPr="00451A8E">
        <w:rPr>
          <w:rFonts w:asciiTheme="majorHAnsi" w:hAnsiTheme="majorHAnsi"/>
          <w:b/>
          <w:spacing w:val="-7"/>
        </w:rPr>
        <w:t xml:space="preserve"> </w:t>
      </w:r>
      <w:r w:rsidRPr="00451A8E">
        <w:rPr>
          <w:rFonts w:asciiTheme="majorHAnsi" w:hAnsiTheme="majorHAnsi"/>
          <w:b/>
        </w:rPr>
        <w:t>take</w:t>
      </w:r>
      <w:r w:rsidRPr="00451A8E">
        <w:rPr>
          <w:rFonts w:asciiTheme="majorHAnsi" w:hAnsiTheme="majorHAnsi"/>
          <w:b/>
          <w:spacing w:val="-3"/>
        </w:rPr>
        <w:t xml:space="preserve"> </w:t>
      </w:r>
      <w:r w:rsidRPr="00451A8E">
        <w:rPr>
          <w:rFonts w:asciiTheme="majorHAnsi" w:hAnsiTheme="majorHAnsi"/>
          <w:b/>
        </w:rPr>
        <w:t>part?</w:t>
      </w:r>
      <w:r w:rsidRPr="00451A8E">
        <w:rPr>
          <w:rFonts w:asciiTheme="majorHAnsi" w:hAnsiTheme="majorHAnsi"/>
          <w:b/>
          <w:spacing w:val="-5"/>
        </w:rPr>
        <w:t xml:space="preserve"> </w:t>
      </w:r>
      <w:r w:rsidRPr="00451A8E">
        <w:rPr>
          <w:rFonts w:asciiTheme="majorHAnsi" w:hAnsiTheme="majorHAnsi"/>
          <w:i/>
        </w:rPr>
        <w:t>Here,</w:t>
      </w:r>
      <w:r w:rsidRPr="00451A8E">
        <w:rPr>
          <w:rFonts w:asciiTheme="majorHAnsi" w:hAnsiTheme="majorHAnsi"/>
          <w:i/>
          <w:spacing w:val="-12"/>
        </w:rPr>
        <w:t xml:space="preserve"> </w:t>
      </w:r>
      <w:proofErr w:type="gramStart"/>
      <w:r w:rsidRPr="00451A8E">
        <w:rPr>
          <w:rFonts w:asciiTheme="majorHAnsi" w:hAnsiTheme="majorHAnsi"/>
          <w:i/>
        </w:rPr>
        <w:t>provide</w:t>
      </w:r>
      <w:proofErr w:type="gramEnd"/>
      <w:r w:rsidRPr="00451A8E">
        <w:rPr>
          <w:rFonts w:asciiTheme="majorHAnsi" w:hAnsiTheme="majorHAnsi"/>
          <w:i/>
          <w:spacing w:val="-7"/>
        </w:rPr>
        <w:t xml:space="preserve"> </w:t>
      </w:r>
      <w:r w:rsidRPr="00451A8E">
        <w:rPr>
          <w:rFonts w:asciiTheme="majorHAnsi" w:hAnsiTheme="majorHAnsi"/>
          <w:i/>
        </w:rPr>
        <w:t>an</w:t>
      </w:r>
      <w:r w:rsidRPr="00451A8E">
        <w:rPr>
          <w:rFonts w:asciiTheme="majorHAnsi" w:hAnsiTheme="majorHAnsi"/>
          <w:i/>
          <w:spacing w:val="-7"/>
        </w:rPr>
        <w:t xml:space="preserve"> </w:t>
      </w:r>
      <w:r w:rsidRPr="00451A8E">
        <w:rPr>
          <w:rFonts w:asciiTheme="majorHAnsi" w:hAnsiTheme="majorHAnsi"/>
          <w:i/>
        </w:rPr>
        <w:t>accurate</w:t>
      </w:r>
      <w:r w:rsidRPr="00451A8E">
        <w:rPr>
          <w:rFonts w:asciiTheme="majorHAnsi" w:hAnsiTheme="majorHAnsi"/>
          <w:i/>
          <w:spacing w:val="-6"/>
        </w:rPr>
        <w:t xml:space="preserve"> </w:t>
      </w:r>
      <w:r w:rsidRPr="00451A8E">
        <w:rPr>
          <w:rFonts w:asciiTheme="majorHAnsi" w:hAnsiTheme="majorHAnsi"/>
          <w:i/>
        </w:rPr>
        <w:t>description</w:t>
      </w:r>
      <w:r w:rsidRPr="00451A8E">
        <w:rPr>
          <w:rFonts w:asciiTheme="majorHAnsi" w:hAnsiTheme="majorHAnsi"/>
          <w:i/>
          <w:spacing w:val="-7"/>
        </w:rPr>
        <w:t xml:space="preserve"> </w:t>
      </w:r>
      <w:r w:rsidRPr="00451A8E">
        <w:rPr>
          <w:rFonts w:asciiTheme="majorHAnsi" w:hAnsiTheme="majorHAnsi"/>
          <w:i/>
        </w:rPr>
        <w:t>of</w:t>
      </w:r>
      <w:r w:rsidRPr="00451A8E">
        <w:rPr>
          <w:rFonts w:asciiTheme="majorHAnsi" w:hAnsiTheme="majorHAnsi"/>
          <w:i/>
          <w:spacing w:val="-9"/>
        </w:rPr>
        <w:t xml:space="preserve"> </w:t>
      </w:r>
      <w:r w:rsidRPr="00451A8E">
        <w:rPr>
          <w:rFonts w:asciiTheme="majorHAnsi" w:hAnsiTheme="majorHAnsi"/>
          <w:i/>
        </w:rPr>
        <w:t>what</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9"/>
        </w:rPr>
        <w:t xml:space="preserve"> </w:t>
      </w:r>
      <w:r w:rsidRPr="00451A8E">
        <w:rPr>
          <w:rFonts w:asciiTheme="majorHAnsi" w:hAnsiTheme="majorHAnsi"/>
          <w:i/>
        </w:rPr>
        <w:t>participants</w:t>
      </w:r>
      <w:r w:rsidRPr="00451A8E">
        <w:rPr>
          <w:rFonts w:asciiTheme="majorHAnsi" w:hAnsiTheme="majorHAnsi"/>
          <w:i/>
          <w:spacing w:val="-5"/>
        </w:rPr>
        <w:t xml:space="preserve"> </w:t>
      </w:r>
      <w:r w:rsidRPr="00451A8E">
        <w:rPr>
          <w:rFonts w:asciiTheme="majorHAnsi" w:hAnsiTheme="majorHAnsi"/>
          <w:i/>
        </w:rPr>
        <w:t>will be expected</w:t>
      </w:r>
      <w:r w:rsidRPr="00451A8E">
        <w:rPr>
          <w:rFonts w:asciiTheme="majorHAnsi" w:hAnsiTheme="majorHAnsi"/>
          <w:i/>
          <w:spacing w:val="-9"/>
        </w:rPr>
        <w:t xml:space="preserve"> </w:t>
      </w:r>
      <w:r w:rsidRPr="00451A8E">
        <w:rPr>
          <w:rFonts w:asciiTheme="majorHAnsi" w:hAnsiTheme="majorHAnsi"/>
          <w:i/>
        </w:rPr>
        <w:t>to do,</w:t>
      </w:r>
      <w:r w:rsidRPr="00451A8E">
        <w:rPr>
          <w:rFonts w:asciiTheme="majorHAnsi" w:hAnsiTheme="majorHAnsi"/>
          <w:i/>
          <w:spacing w:val="-5"/>
        </w:rPr>
        <w:t xml:space="preserve"> </w:t>
      </w:r>
      <w:r w:rsidRPr="00451A8E">
        <w:rPr>
          <w:rFonts w:asciiTheme="majorHAnsi" w:hAnsiTheme="majorHAnsi"/>
          <w:i/>
        </w:rPr>
        <w:t>including</w:t>
      </w:r>
      <w:r w:rsidRPr="00451A8E">
        <w:rPr>
          <w:rFonts w:asciiTheme="majorHAnsi" w:hAnsiTheme="majorHAnsi"/>
          <w:i/>
          <w:spacing w:val="-5"/>
        </w:rPr>
        <w:t xml:space="preserve"> </w:t>
      </w:r>
      <w:r w:rsidRPr="00451A8E">
        <w:rPr>
          <w:rFonts w:asciiTheme="majorHAnsi" w:hAnsiTheme="majorHAnsi"/>
          <w:i/>
        </w:rPr>
        <w:t>a</w:t>
      </w:r>
      <w:r w:rsidRPr="00451A8E">
        <w:rPr>
          <w:rFonts w:asciiTheme="majorHAnsi" w:hAnsiTheme="majorHAnsi"/>
          <w:i/>
          <w:spacing w:val="-9"/>
        </w:rPr>
        <w:t xml:space="preserve"> </w:t>
      </w:r>
      <w:r w:rsidRPr="00451A8E">
        <w:rPr>
          <w:rFonts w:asciiTheme="majorHAnsi" w:hAnsiTheme="majorHAnsi"/>
          <w:i/>
        </w:rPr>
        <w:t>description</w:t>
      </w:r>
      <w:r w:rsidRPr="00451A8E">
        <w:rPr>
          <w:rFonts w:asciiTheme="majorHAnsi" w:hAnsiTheme="majorHAnsi"/>
          <w:i/>
          <w:spacing w:val="-5"/>
        </w:rPr>
        <w:t xml:space="preserve"> </w:t>
      </w:r>
      <w:r w:rsidRPr="00451A8E">
        <w:rPr>
          <w:rFonts w:asciiTheme="majorHAnsi" w:hAnsiTheme="majorHAnsi"/>
          <w:i/>
        </w:rPr>
        <w:t>of</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2"/>
        </w:rPr>
        <w:t xml:space="preserve"> </w:t>
      </w:r>
      <w:r w:rsidRPr="00451A8E">
        <w:rPr>
          <w:rFonts w:asciiTheme="majorHAnsi" w:hAnsiTheme="majorHAnsi"/>
          <w:i/>
        </w:rPr>
        <w:t>data</w:t>
      </w:r>
      <w:r w:rsidRPr="00451A8E">
        <w:rPr>
          <w:rFonts w:asciiTheme="majorHAnsi" w:hAnsiTheme="majorHAnsi"/>
          <w:i/>
          <w:spacing w:val="-5"/>
        </w:rPr>
        <w:t xml:space="preserve"> </w:t>
      </w:r>
      <w:r w:rsidRPr="00451A8E">
        <w:rPr>
          <w:rFonts w:asciiTheme="majorHAnsi" w:hAnsiTheme="majorHAnsi"/>
          <w:i/>
        </w:rPr>
        <w:t>you</w:t>
      </w:r>
      <w:r w:rsidRPr="00451A8E">
        <w:rPr>
          <w:rFonts w:asciiTheme="majorHAnsi" w:hAnsiTheme="majorHAnsi"/>
          <w:i/>
          <w:spacing w:val="-4"/>
        </w:rPr>
        <w:t xml:space="preserve"> </w:t>
      </w:r>
      <w:r w:rsidRPr="00451A8E">
        <w:rPr>
          <w:rFonts w:asciiTheme="majorHAnsi" w:hAnsiTheme="majorHAnsi"/>
          <w:i/>
        </w:rPr>
        <w:t>will collect</w:t>
      </w:r>
      <w:r w:rsidRPr="00451A8E">
        <w:rPr>
          <w:rFonts w:asciiTheme="majorHAnsi" w:hAnsiTheme="majorHAnsi"/>
          <w:i/>
          <w:spacing w:val="-1"/>
        </w:rPr>
        <w:t xml:space="preserve"> </w:t>
      </w:r>
      <w:r w:rsidRPr="00451A8E">
        <w:rPr>
          <w:rFonts w:asciiTheme="majorHAnsi" w:hAnsiTheme="majorHAnsi"/>
          <w:i/>
        </w:rPr>
        <w:t>from the</w:t>
      </w:r>
      <w:r w:rsidRPr="00451A8E">
        <w:rPr>
          <w:rFonts w:asciiTheme="majorHAnsi" w:hAnsiTheme="majorHAnsi"/>
          <w:i/>
          <w:spacing w:val="-6"/>
        </w:rPr>
        <w:t xml:space="preserve"> </w:t>
      </w:r>
      <w:proofErr w:type="gramStart"/>
      <w:r w:rsidRPr="00451A8E">
        <w:rPr>
          <w:rFonts w:asciiTheme="majorHAnsi" w:hAnsiTheme="majorHAnsi"/>
          <w:i/>
        </w:rPr>
        <w:t>participant</w:t>
      </w:r>
      <w:proofErr w:type="gramEnd"/>
      <w:r w:rsidRPr="00451A8E">
        <w:rPr>
          <w:rFonts w:asciiTheme="majorHAnsi" w:hAnsiTheme="majorHAnsi"/>
          <w:i/>
        </w:rPr>
        <w:t>.</w:t>
      </w:r>
      <w:r w:rsidRPr="00451A8E">
        <w:rPr>
          <w:rFonts w:asciiTheme="majorHAnsi" w:hAnsiTheme="majorHAnsi"/>
          <w:i/>
          <w:spacing w:val="-9"/>
        </w:rPr>
        <w:t xml:space="preserve"> </w:t>
      </w:r>
      <w:r w:rsidRPr="00451A8E">
        <w:rPr>
          <w:rFonts w:asciiTheme="majorHAnsi" w:hAnsiTheme="majorHAnsi"/>
          <w:i/>
        </w:rPr>
        <w:t>It</w:t>
      </w:r>
      <w:r w:rsidRPr="00451A8E">
        <w:rPr>
          <w:rFonts w:asciiTheme="majorHAnsi" w:hAnsiTheme="majorHAnsi"/>
          <w:i/>
          <w:spacing w:val="-1"/>
        </w:rPr>
        <w:t xml:space="preserve"> </w:t>
      </w:r>
      <w:r w:rsidRPr="00451A8E">
        <w:rPr>
          <w:rFonts w:asciiTheme="majorHAnsi" w:hAnsiTheme="majorHAnsi"/>
          <w:i/>
        </w:rPr>
        <w:t>should</w:t>
      </w:r>
      <w:r w:rsidRPr="00451A8E">
        <w:rPr>
          <w:rFonts w:asciiTheme="majorHAnsi" w:hAnsiTheme="majorHAnsi"/>
          <w:i/>
          <w:spacing w:val="-5"/>
        </w:rPr>
        <w:t xml:space="preserve"> </w:t>
      </w:r>
      <w:r w:rsidRPr="00451A8E">
        <w:rPr>
          <w:rFonts w:asciiTheme="majorHAnsi" w:hAnsiTheme="majorHAnsi"/>
          <w:i/>
        </w:rPr>
        <w:t>be</w:t>
      </w:r>
      <w:r w:rsidRPr="00451A8E">
        <w:rPr>
          <w:rFonts w:asciiTheme="majorHAnsi" w:hAnsiTheme="majorHAnsi"/>
          <w:i/>
          <w:spacing w:val="-7"/>
        </w:rPr>
        <w:t xml:space="preserve"> </w:t>
      </w:r>
      <w:r w:rsidRPr="00451A8E">
        <w:rPr>
          <w:rFonts w:asciiTheme="majorHAnsi" w:hAnsiTheme="majorHAnsi"/>
          <w:i/>
        </w:rPr>
        <w:t>clear exactly what information will be collected and what it will be used for.</w:t>
      </w:r>
      <w:r w:rsidRPr="00451A8E">
        <w:rPr>
          <w:rFonts w:asciiTheme="majorHAnsi" w:hAnsiTheme="majorHAnsi"/>
          <w:i/>
          <w:spacing w:val="40"/>
        </w:rPr>
        <w:t xml:space="preserve"> </w:t>
      </w:r>
      <w:r w:rsidRPr="00451A8E">
        <w:rPr>
          <w:rFonts w:asciiTheme="majorHAnsi" w:hAnsiTheme="majorHAnsi"/>
          <w:i/>
        </w:rPr>
        <w:t>State if the participant will be photographed, videotaped, or audio taped and what this will involve. If the study involves an interview or a survey, inform participants that they can skip any question that makes them uncomfortable and they can stop the interview/survey at any time.</w:t>
      </w:r>
    </w:p>
    <w:p w14:paraId="5BC1729B" w14:textId="77777777" w:rsidR="00CC1823" w:rsidRPr="00451A8E" w:rsidRDefault="007E4944">
      <w:pPr>
        <w:spacing w:before="156" w:line="259" w:lineRule="auto"/>
        <w:ind w:left="384" w:right="611"/>
        <w:rPr>
          <w:rFonts w:asciiTheme="majorHAnsi" w:hAnsiTheme="majorHAnsi"/>
          <w:i/>
        </w:rPr>
      </w:pPr>
      <w:r w:rsidRPr="00451A8E">
        <w:rPr>
          <w:rFonts w:asciiTheme="majorHAnsi" w:hAnsiTheme="majorHAnsi"/>
          <w:b/>
        </w:rPr>
        <w:t>How</w:t>
      </w:r>
      <w:r w:rsidRPr="00451A8E">
        <w:rPr>
          <w:rFonts w:asciiTheme="majorHAnsi" w:hAnsiTheme="majorHAnsi"/>
          <w:b/>
          <w:spacing w:val="-10"/>
        </w:rPr>
        <w:t xml:space="preserve"> </w:t>
      </w:r>
      <w:r w:rsidRPr="00451A8E">
        <w:rPr>
          <w:rFonts w:asciiTheme="majorHAnsi" w:hAnsiTheme="majorHAnsi"/>
          <w:b/>
        </w:rPr>
        <w:t>much</w:t>
      </w:r>
      <w:r w:rsidRPr="00451A8E">
        <w:rPr>
          <w:rFonts w:asciiTheme="majorHAnsi" w:hAnsiTheme="majorHAnsi"/>
          <w:b/>
          <w:spacing w:val="-7"/>
        </w:rPr>
        <w:t xml:space="preserve"> </w:t>
      </w:r>
      <w:r w:rsidRPr="00451A8E">
        <w:rPr>
          <w:rFonts w:asciiTheme="majorHAnsi" w:hAnsiTheme="majorHAnsi"/>
          <w:b/>
        </w:rPr>
        <w:t>of</w:t>
      </w:r>
      <w:r w:rsidRPr="00451A8E">
        <w:rPr>
          <w:rFonts w:asciiTheme="majorHAnsi" w:hAnsiTheme="majorHAnsi"/>
          <w:b/>
          <w:spacing w:val="-7"/>
        </w:rPr>
        <w:t xml:space="preserve"> </w:t>
      </w:r>
      <w:r w:rsidRPr="00451A8E">
        <w:rPr>
          <w:rFonts w:asciiTheme="majorHAnsi" w:hAnsiTheme="majorHAnsi"/>
          <w:b/>
        </w:rPr>
        <w:t>my</w:t>
      </w:r>
      <w:r w:rsidRPr="00451A8E">
        <w:rPr>
          <w:rFonts w:asciiTheme="majorHAnsi" w:hAnsiTheme="majorHAnsi"/>
          <w:b/>
          <w:spacing w:val="-6"/>
        </w:rPr>
        <w:t xml:space="preserve"> </w:t>
      </w:r>
      <w:r w:rsidRPr="00451A8E">
        <w:rPr>
          <w:rFonts w:asciiTheme="majorHAnsi" w:hAnsiTheme="majorHAnsi"/>
          <w:b/>
        </w:rPr>
        <w:t>time</w:t>
      </w:r>
      <w:r w:rsidRPr="00451A8E">
        <w:rPr>
          <w:rFonts w:asciiTheme="majorHAnsi" w:hAnsiTheme="majorHAnsi"/>
          <w:b/>
          <w:spacing w:val="-3"/>
        </w:rPr>
        <w:t xml:space="preserve"> </w:t>
      </w:r>
      <w:r w:rsidRPr="00451A8E">
        <w:rPr>
          <w:rFonts w:asciiTheme="majorHAnsi" w:hAnsiTheme="majorHAnsi"/>
          <w:b/>
        </w:rPr>
        <w:t>will</w:t>
      </w:r>
      <w:r w:rsidRPr="00451A8E">
        <w:rPr>
          <w:rFonts w:asciiTheme="majorHAnsi" w:hAnsiTheme="majorHAnsi"/>
          <w:b/>
          <w:spacing w:val="-10"/>
        </w:rPr>
        <w:t xml:space="preserve"> </w:t>
      </w:r>
      <w:r w:rsidRPr="00451A8E">
        <w:rPr>
          <w:rFonts w:asciiTheme="majorHAnsi" w:hAnsiTheme="majorHAnsi"/>
          <w:b/>
        </w:rPr>
        <w:t>participation</w:t>
      </w:r>
      <w:r w:rsidRPr="00451A8E">
        <w:rPr>
          <w:rFonts w:asciiTheme="majorHAnsi" w:hAnsiTheme="majorHAnsi"/>
          <w:b/>
          <w:spacing w:val="-5"/>
        </w:rPr>
        <w:t xml:space="preserve"> </w:t>
      </w:r>
      <w:r w:rsidRPr="00451A8E">
        <w:rPr>
          <w:rFonts w:asciiTheme="majorHAnsi" w:hAnsiTheme="majorHAnsi"/>
          <w:b/>
        </w:rPr>
        <w:t>in</w:t>
      </w:r>
      <w:r w:rsidRPr="00451A8E">
        <w:rPr>
          <w:rFonts w:asciiTheme="majorHAnsi" w:hAnsiTheme="majorHAnsi"/>
          <w:b/>
          <w:spacing w:val="-11"/>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study</w:t>
      </w:r>
      <w:r w:rsidRPr="00451A8E">
        <w:rPr>
          <w:rFonts w:asciiTheme="majorHAnsi" w:hAnsiTheme="majorHAnsi"/>
          <w:b/>
          <w:spacing w:val="-3"/>
        </w:rPr>
        <w:t xml:space="preserve"> </w:t>
      </w:r>
      <w:r w:rsidRPr="00451A8E">
        <w:rPr>
          <w:rFonts w:asciiTheme="majorHAnsi" w:hAnsiTheme="majorHAnsi"/>
          <w:b/>
        </w:rPr>
        <w:t xml:space="preserve">involve? </w:t>
      </w:r>
      <w:r w:rsidRPr="00451A8E">
        <w:rPr>
          <w:rFonts w:asciiTheme="majorHAnsi" w:hAnsiTheme="majorHAnsi"/>
          <w:i/>
        </w:rPr>
        <w:t>State</w:t>
      </w:r>
      <w:r w:rsidRPr="00451A8E">
        <w:rPr>
          <w:rFonts w:asciiTheme="majorHAnsi" w:hAnsiTheme="majorHAnsi"/>
          <w:i/>
          <w:spacing w:val="-6"/>
        </w:rPr>
        <w:t xml:space="preserve"> </w:t>
      </w:r>
      <w:r w:rsidRPr="00451A8E">
        <w:rPr>
          <w:rFonts w:asciiTheme="majorHAnsi" w:hAnsiTheme="majorHAnsi"/>
          <w:i/>
        </w:rPr>
        <w:t>here</w:t>
      </w:r>
      <w:r w:rsidRPr="00451A8E">
        <w:rPr>
          <w:rFonts w:asciiTheme="majorHAnsi" w:hAnsiTheme="majorHAnsi"/>
          <w:i/>
          <w:spacing w:val="-7"/>
        </w:rPr>
        <w:t xml:space="preserve"> </w:t>
      </w:r>
      <w:r w:rsidRPr="00451A8E">
        <w:rPr>
          <w:rFonts w:asciiTheme="majorHAnsi" w:hAnsiTheme="majorHAnsi"/>
          <w:i/>
        </w:rPr>
        <w:t>an</w:t>
      </w:r>
      <w:r w:rsidRPr="00451A8E">
        <w:rPr>
          <w:rFonts w:asciiTheme="majorHAnsi" w:hAnsiTheme="majorHAnsi"/>
          <w:i/>
          <w:spacing w:val="-7"/>
        </w:rPr>
        <w:t xml:space="preserve"> </w:t>
      </w:r>
      <w:r w:rsidRPr="00451A8E">
        <w:rPr>
          <w:rFonts w:asciiTheme="majorHAnsi" w:hAnsiTheme="majorHAnsi"/>
          <w:i/>
        </w:rPr>
        <w:t>estimate</w:t>
      </w:r>
      <w:r w:rsidRPr="00451A8E">
        <w:rPr>
          <w:rFonts w:asciiTheme="majorHAnsi" w:hAnsiTheme="majorHAnsi"/>
          <w:i/>
          <w:spacing w:val="-9"/>
        </w:rPr>
        <w:t xml:space="preserve"> </w:t>
      </w:r>
      <w:r w:rsidRPr="00451A8E">
        <w:rPr>
          <w:rFonts w:asciiTheme="majorHAnsi" w:hAnsiTheme="majorHAnsi"/>
          <w:i/>
        </w:rPr>
        <w:t>of</w:t>
      </w:r>
      <w:r w:rsidRPr="00451A8E">
        <w:rPr>
          <w:rFonts w:asciiTheme="majorHAnsi" w:hAnsiTheme="majorHAnsi"/>
          <w:i/>
          <w:spacing w:val="-6"/>
        </w:rPr>
        <w:t xml:space="preserve"> </w:t>
      </w:r>
      <w:r w:rsidRPr="00451A8E">
        <w:rPr>
          <w:rFonts w:asciiTheme="majorHAnsi" w:hAnsiTheme="majorHAnsi"/>
          <w:i/>
        </w:rPr>
        <w:t>the</w:t>
      </w:r>
      <w:r w:rsidRPr="00451A8E">
        <w:rPr>
          <w:rFonts w:asciiTheme="majorHAnsi" w:hAnsiTheme="majorHAnsi"/>
          <w:i/>
          <w:spacing w:val="-2"/>
        </w:rPr>
        <w:t xml:space="preserve"> </w:t>
      </w:r>
      <w:r w:rsidRPr="00451A8E">
        <w:rPr>
          <w:rFonts w:asciiTheme="majorHAnsi" w:hAnsiTheme="majorHAnsi"/>
          <w:i/>
        </w:rPr>
        <w:t>total amount of time the participant will be expected to give to the study. If the study includes multiple sessions, also state the amount of time that is required for each session.</w:t>
      </w:r>
    </w:p>
    <w:p w14:paraId="5BC1729C" w14:textId="77777777" w:rsidR="00CC1823" w:rsidRPr="00451A8E" w:rsidRDefault="007E4944">
      <w:pPr>
        <w:spacing w:before="160" w:line="259" w:lineRule="auto"/>
        <w:ind w:left="384" w:right="611"/>
        <w:rPr>
          <w:rFonts w:asciiTheme="majorHAnsi" w:hAnsiTheme="majorHAnsi"/>
          <w:i/>
        </w:rPr>
      </w:pPr>
      <w:r w:rsidRPr="00451A8E">
        <w:rPr>
          <w:rFonts w:asciiTheme="majorHAnsi" w:hAnsiTheme="majorHAnsi"/>
          <w:b/>
        </w:rPr>
        <w:t>Will</w:t>
      </w:r>
      <w:r w:rsidRPr="00451A8E">
        <w:rPr>
          <w:rFonts w:asciiTheme="majorHAnsi" w:hAnsiTheme="majorHAnsi"/>
          <w:b/>
          <w:spacing w:val="-10"/>
        </w:rPr>
        <w:t xml:space="preserve"> </w:t>
      </w:r>
      <w:r w:rsidRPr="00451A8E">
        <w:rPr>
          <w:rFonts w:asciiTheme="majorHAnsi" w:hAnsiTheme="majorHAnsi"/>
          <w:b/>
        </w:rPr>
        <w:t>I</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6"/>
        </w:rPr>
        <w:t xml:space="preserve"> </w:t>
      </w:r>
      <w:r w:rsidRPr="00451A8E">
        <w:rPr>
          <w:rFonts w:asciiTheme="majorHAnsi" w:hAnsiTheme="majorHAnsi"/>
          <w:b/>
        </w:rPr>
        <w:t>paid</w:t>
      </w:r>
      <w:r w:rsidRPr="00451A8E">
        <w:rPr>
          <w:rFonts w:asciiTheme="majorHAnsi" w:hAnsiTheme="majorHAnsi"/>
          <w:b/>
          <w:spacing w:val="-6"/>
        </w:rPr>
        <w:t xml:space="preserve"> </w:t>
      </w:r>
      <w:r w:rsidRPr="00451A8E">
        <w:rPr>
          <w:rFonts w:asciiTheme="majorHAnsi" w:hAnsiTheme="majorHAnsi"/>
          <w:b/>
        </w:rPr>
        <w:t>for</w:t>
      </w:r>
      <w:r w:rsidRPr="00451A8E">
        <w:rPr>
          <w:rFonts w:asciiTheme="majorHAnsi" w:hAnsiTheme="majorHAnsi"/>
          <w:b/>
          <w:spacing w:val="-7"/>
        </w:rPr>
        <w:t xml:space="preserve"> </w:t>
      </w:r>
      <w:r w:rsidRPr="00451A8E">
        <w:rPr>
          <w:rFonts w:asciiTheme="majorHAnsi" w:hAnsiTheme="majorHAnsi"/>
          <w:b/>
        </w:rPr>
        <w:t>participating?</w:t>
      </w:r>
      <w:r w:rsidRPr="00451A8E">
        <w:rPr>
          <w:rFonts w:asciiTheme="majorHAnsi" w:hAnsiTheme="majorHAnsi"/>
          <w:b/>
          <w:spacing w:val="-1"/>
        </w:rPr>
        <w:t xml:space="preserve"> </w:t>
      </w:r>
      <w:r w:rsidRPr="00451A8E">
        <w:rPr>
          <w:rFonts w:asciiTheme="majorHAnsi" w:hAnsiTheme="majorHAnsi"/>
          <w:i/>
        </w:rPr>
        <w:t>State</w:t>
      </w:r>
      <w:r w:rsidRPr="00451A8E">
        <w:rPr>
          <w:rFonts w:asciiTheme="majorHAnsi" w:hAnsiTheme="majorHAnsi"/>
          <w:i/>
          <w:spacing w:val="-6"/>
        </w:rPr>
        <w:t xml:space="preserve"> </w:t>
      </w:r>
      <w:r w:rsidRPr="00451A8E">
        <w:rPr>
          <w:rFonts w:asciiTheme="majorHAnsi" w:hAnsiTheme="majorHAnsi"/>
          <w:i/>
        </w:rPr>
        <w:t>here</w:t>
      </w:r>
      <w:r w:rsidRPr="00451A8E">
        <w:rPr>
          <w:rFonts w:asciiTheme="majorHAnsi" w:hAnsiTheme="majorHAnsi"/>
          <w:i/>
          <w:spacing w:val="-6"/>
        </w:rPr>
        <w:t xml:space="preserve"> </w:t>
      </w:r>
      <w:r w:rsidRPr="00451A8E">
        <w:rPr>
          <w:rFonts w:asciiTheme="majorHAnsi" w:hAnsiTheme="majorHAnsi"/>
          <w:i/>
        </w:rPr>
        <w:t>if</w:t>
      </w:r>
      <w:r w:rsidRPr="00451A8E">
        <w:rPr>
          <w:rFonts w:asciiTheme="majorHAnsi" w:hAnsiTheme="majorHAnsi"/>
          <w:i/>
          <w:spacing w:val="-5"/>
        </w:rPr>
        <w:t xml:space="preserve"> </w:t>
      </w:r>
      <w:r w:rsidRPr="00451A8E">
        <w:rPr>
          <w:rFonts w:asciiTheme="majorHAnsi" w:hAnsiTheme="majorHAnsi"/>
          <w:i/>
        </w:rPr>
        <w:t>any</w:t>
      </w:r>
      <w:r w:rsidRPr="00451A8E">
        <w:rPr>
          <w:rFonts w:asciiTheme="majorHAnsi" w:hAnsiTheme="majorHAnsi"/>
          <w:i/>
          <w:spacing w:val="-10"/>
        </w:rPr>
        <w:t xml:space="preserve"> </w:t>
      </w:r>
      <w:r w:rsidRPr="00451A8E">
        <w:rPr>
          <w:rFonts w:asciiTheme="majorHAnsi" w:hAnsiTheme="majorHAnsi"/>
          <w:i/>
        </w:rPr>
        <w:t>expenses</w:t>
      </w:r>
      <w:r w:rsidRPr="00451A8E">
        <w:rPr>
          <w:rFonts w:asciiTheme="majorHAnsi" w:hAnsiTheme="majorHAnsi"/>
          <w:i/>
          <w:spacing w:val="-6"/>
        </w:rPr>
        <w:t xml:space="preserve"> </w:t>
      </w:r>
      <w:r w:rsidRPr="00451A8E">
        <w:rPr>
          <w:rFonts w:asciiTheme="majorHAnsi" w:hAnsiTheme="majorHAnsi"/>
          <w:i/>
        </w:rPr>
        <w:t>will</w:t>
      </w:r>
      <w:r w:rsidRPr="00451A8E">
        <w:rPr>
          <w:rFonts w:asciiTheme="majorHAnsi" w:hAnsiTheme="majorHAnsi"/>
          <w:i/>
          <w:spacing w:val="-2"/>
        </w:rPr>
        <w:t xml:space="preserve"> </w:t>
      </w:r>
      <w:r w:rsidRPr="00451A8E">
        <w:rPr>
          <w:rFonts w:asciiTheme="majorHAnsi" w:hAnsiTheme="majorHAnsi"/>
          <w:i/>
        </w:rPr>
        <w:t>be</w:t>
      </w:r>
      <w:r w:rsidRPr="00451A8E">
        <w:rPr>
          <w:rFonts w:asciiTheme="majorHAnsi" w:hAnsiTheme="majorHAnsi"/>
          <w:i/>
          <w:spacing w:val="-6"/>
        </w:rPr>
        <w:t xml:space="preserve"> </w:t>
      </w:r>
      <w:r w:rsidRPr="00451A8E">
        <w:rPr>
          <w:rFonts w:asciiTheme="majorHAnsi" w:hAnsiTheme="majorHAnsi"/>
          <w:i/>
        </w:rPr>
        <w:t>given</w:t>
      </w:r>
      <w:r w:rsidRPr="00451A8E">
        <w:rPr>
          <w:rFonts w:asciiTheme="majorHAnsi" w:hAnsiTheme="majorHAnsi"/>
          <w:i/>
          <w:spacing w:val="-6"/>
        </w:rPr>
        <w:t xml:space="preserve"> </w:t>
      </w:r>
      <w:r w:rsidRPr="00451A8E">
        <w:rPr>
          <w:rFonts w:asciiTheme="majorHAnsi" w:hAnsiTheme="majorHAnsi"/>
          <w:i/>
        </w:rPr>
        <w:t>to</w:t>
      </w:r>
      <w:r w:rsidRPr="00451A8E">
        <w:rPr>
          <w:rFonts w:asciiTheme="majorHAnsi" w:hAnsiTheme="majorHAnsi"/>
          <w:i/>
          <w:spacing w:val="-5"/>
        </w:rPr>
        <w:t xml:space="preserve"> </w:t>
      </w:r>
      <w:r w:rsidRPr="00451A8E">
        <w:rPr>
          <w:rFonts w:asciiTheme="majorHAnsi" w:hAnsiTheme="majorHAnsi"/>
          <w:i/>
        </w:rPr>
        <w:t>the</w:t>
      </w:r>
      <w:r w:rsidRPr="00451A8E">
        <w:rPr>
          <w:rFonts w:asciiTheme="majorHAnsi" w:hAnsiTheme="majorHAnsi"/>
          <w:i/>
          <w:spacing w:val="-8"/>
        </w:rPr>
        <w:t xml:space="preserve"> </w:t>
      </w:r>
      <w:r w:rsidRPr="00451A8E">
        <w:rPr>
          <w:rFonts w:asciiTheme="majorHAnsi" w:hAnsiTheme="majorHAnsi"/>
          <w:i/>
        </w:rPr>
        <w:t>participant</w:t>
      </w:r>
      <w:r w:rsidRPr="00451A8E">
        <w:rPr>
          <w:rFonts w:asciiTheme="majorHAnsi" w:hAnsiTheme="majorHAnsi"/>
          <w:i/>
          <w:spacing w:val="-5"/>
        </w:rPr>
        <w:t xml:space="preserve"> </w:t>
      </w:r>
      <w:r w:rsidRPr="00451A8E">
        <w:rPr>
          <w:rFonts w:asciiTheme="majorHAnsi" w:hAnsiTheme="majorHAnsi"/>
          <w:i/>
        </w:rPr>
        <w:t>and</w:t>
      </w:r>
      <w:r w:rsidRPr="00451A8E">
        <w:rPr>
          <w:rFonts w:asciiTheme="majorHAnsi" w:hAnsiTheme="majorHAnsi"/>
          <w:i/>
          <w:spacing w:val="-4"/>
        </w:rPr>
        <w:t xml:space="preserve"> </w:t>
      </w:r>
      <w:r w:rsidRPr="00451A8E">
        <w:rPr>
          <w:rFonts w:asciiTheme="majorHAnsi" w:hAnsiTheme="majorHAnsi"/>
          <w:i/>
        </w:rPr>
        <w:t>when and</w:t>
      </w:r>
      <w:r w:rsidRPr="00451A8E">
        <w:rPr>
          <w:rFonts w:asciiTheme="majorHAnsi" w:hAnsiTheme="majorHAnsi"/>
          <w:i/>
          <w:spacing w:val="-2"/>
        </w:rPr>
        <w:t xml:space="preserve"> </w:t>
      </w:r>
      <w:r w:rsidRPr="00451A8E">
        <w:rPr>
          <w:rFonts w:asciiTheme="majorHAnsi" w:hAnsiTheme="majorHAnsi"/>
          <w:i/>
        </w:rPr>
        <w:t>how</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participant</w:t>
      </w:r>
      <w:r w:rsidRPr="00451A8E">
        <w:rPr>
          <w:rFonts w:asciiTheme="majorHAnsi" w:hAnsiTheme="majorHAnsi"/>
          <w:i/>
          <w:spacing w:val="-1"/>
        </w:rPr>
        <w:t xml:space="preserve"> </w:t>
      </w:r>
      <w:r w:rsidRPr="00451A8E">
        <w:rPr>
          <w:rFonts w:asciiTheme="majorHAnsi" w:hAnsiTheme="majorHAnsi"/>
          <w:i/>
        </w:rPr>
        <w:t>can</w:t>
      </w:r>
      <w:r w:rsidRPr="00451A8E">
        <w:rPr>
          <w:rFonts w:asciiTheme="majorHAnsi" w:hAnsiTheme="majorHAnsi"/>
          <w:i/>
          <w:spacing w:val="-2"/>
        </w:rPr>
        <w:t xml:space="preserve"> </w:t>
      </w:r>
      <w:r w:rsidRPr="00451A8E">
        <w:rPr>
          <w:rFonts w:asciiTheme="majorHAnsi" w:hAnsiTheme="majorHAnsi"/>
          <w:i/>
        </w:rPr>
        <w:t>obtain</w:t>
      </w:r>
      <w:r w:rsidRPr="00451A8E">
        <w:rPr>
          <w:rFonts w:asciiTheme="majorHAnsi" w:hAnsiTheme="majorHAnsi"/>
          <w:i/>
          <w:spacing w:val="-2"/>
        </w:rPr>
        <w:t xml:space="preserve"> </w:t>
      </w:r>
      <w:r w:rsidRPr="00451A8E">
        <w:rPr>
          <w:rFonts w:asciiTheme="majorHAnsi" w:hAnsiTheme="majorHAnsi"/>
          <w:i/>
        </w:rPr>
        <w:t>payment.</w:t>
      </w:r>
      <w:r w:rsidRPr="00451A8E">
        <w:rPr>
          <w:rFonts w:asciiTheme="majorHAnsi" w:hAnsiTheme="majorHAnsi"/>
          <w:i/>
          <w:spacing w:val="-2"/>
        </w:rPr>
        <w:t xml:space="preserve"> </w:t>
      </w:r>
      <w:r w:rsidRPr="00451A8E">
        <w:rPr>
          <w:rFonts w:asciiTheme="majorHAnsi" w:hAnsiTheme="majorHAnsi"/>
          <w:i/>
        </w:rPr>
        <w:t>If</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5"/>
        </w:rPr>
        <w:t xml:space="preserve"> </w:t>
      </w:r>
      <w:r w:rsidRPr="00451A8E">
        <w:rPr>
          <w:rFonts w:asciiTheme="majorHAnsi" w:hAnsiTheme="majorHAnsi"/>
          <w:i/>
        </w:rPr>
        <w:t>project</w:t>
      </w:r>
      <w:r w:rsidRPr="00451A8E">
        <w:rPr>
          <w:rFonts w:asciiTheme="majorHAnsi" w:hAnsiTheme="majorHAnsi"/>
          <w:i/>
          <w:spacing w:val="-1"/>
        </w:rPr>
        <w:t xml:space="preserve"> </w:t>
      </w:r>
      <w:r w:rsidRPr="00451A8E">
        <w:rPr>
          <w:rFonts w:asciiTheme="majorHAnsi" w:hAnsiTheme="majorHAnsi"/>
          <w:i/>
        </w:rPr>
        <w:t>involves</w:t>
      </w:r>
      <w:r w:rsidRPr="00451A8E">
        <w:rPr>
          <w:rFonts w:asciiTheme="majorHAnsi" w:hAnsiTheme="majorHAnsi"/>
          <w:i/>
          <w:spacing w:val="-6"/>
        </w:rPr>
        <w:t xml:space="preserve"> </w:t>
      </w:r>
      <w:r w:rsidRPr="00451A8E">
        <w:rPr>
          <w:rFonts w:asciiTheme="majorHAnsi" w:hAnsiTheme="majorHAnsi"/>
          <w:i/>
        </w:rPr>
        <w:t>multiple</w:t>
      </w:r>
      <w:r w:rsidRPr="00451A8E">
        <w:rPr>
          <w:rFonts w:asciiTheme="majorHAnsi" w:hAnsiTheme="majorHAnsi"/>
          <w:i/>
          <w:spacing w:val="-2"/>
        </w:rPr>
        <w:t xml:space="preserve"> </w:t>
      </w:r>
      <w:r w:rsidRPr="00451A8E">
        <w:rPr>
          <w:rFonts w:asciiTheme="majorHAnsi" w:hAnsiTheme="majorHAnsi"/>
          <w:i/>
        </w:rPr>
        <w:t>sessions</w:t>
      </w:r>
      <w:r w:rsidRPr="00451A8E">
        <w:rPr>
          <w:rFonts w:asciiTheme="majorHAnsi" w:hAnsiTheme="majorHAnsi"/>
          <w:i/>
          <w:spacing w:val="-2"/>
        </w:rPr>
        <w:t xml:space="preserve"> </w:t>
      </w:r>
      <w:r w:rsidRPr="00451A8E">
        <w:rPr>
          <w:rFonts w:asciiTheme="majorHAnsi" w:hAnsiTheme="majorHAnsi"/>
          <w:i/>
        </w:rPr>
        <w:t>or parts,</w:t>
      </w:r>
      <w:r w:rsidRPr="00451A8E">
        <w:rPr>
          <w:rFonts w:asciiTheme="majorHAnsi" w:hAnsiTheme="majorHAnsi"/>
          <w:i/>
          <w:spacing w:val="-5"/>
        </w:rPr>
        <w:t xml:space="preserve"> </w:t>
      </w:r>
      <w:r w:rsidRPr="00451A8E">
        <w:rPr>
          <w:rFonts w:asciiTheme="majorHAnsi" w:hAnsiTheme="majorHAnsi"/>
          <w:i/>
        </w:rPr>
        <w:t xml:space="preserve">explain how this will affect the payment received if the participant does not complete all that is expected of </w:t>
      </w:r>
      <w:r w:rsidRPr="00451A8E">
        <w:rPr>
          <w:rFonts w:asciiTheme="majorHAnsi" w:hAnsiTheme="majorHAnsi"/>
          <w:i/>
          <w:spacing w:val="-2"/>
        </w:rPr>
        <w:t>participation.</w:t>
      </w:r>
    </w:p>
    <w:p w14:paraId="5BC1729D" w14:textId="77777777" w:rsidR="00CC1823" w:rsidRPr="00451A8E" w:rsidRDefault="00CC1823">
      <w:pPr>
        <w:spacing w:line="259" w:lineRule="auto"/>
        <w:rPr>
          <w:rFonts w:asciiTheme="majorHAnsi" w:hAnsiTheme="majorHAnsi"/>
          <w:i/>
        </w:rPr>
        <w:sectPr w:rsidR="00CC1823" w:rsidRPr="00451A8E">
          <w:pgSz w:w="11930" w:h="16860"/>
          <w:pgMar w:top="1880" w:right="566" w:bottom="820" w:left="850" w:header="0" w:footer="615" w:gutter="0"/>
          <w:cols w:space="720"/>
        </w:sectPr>
      </w:pPr>
    </w:p>
    <w:p w14:paraId="5BC1729E" w14:textId="77777777" w:rsidR="00CC1823" w:rsidRPr="00451A8E" w:rsidRDefault="007E4944">
      <w:pPr>
        <w:spacing w:before="85" w:line="259" w:lineRule="auto"/>
        <w:ind w:left="384" w:right="631"/>
        <w:rPr>
          <w:rFonts w:asciiTheme="majorHAnsi" w:hAnsiTheme="majorHAnsi"/>
          <w:i/>
        </w:rPr>
      </w:pPr>
      <w:r w:rsidRPr="00451A8E">
        <w:rPr>
          <w:rFonts w:asciiTheme="majorHAnsi" w:hAnsiTheme="majorHAnsi"/>
          <w:b/>
        </w:rPr>
        <w:lastRenderedPageBreak/>
        <w:t xml:space="preserve">What are the possible disadvantages and risks of participation? </w:t>
      </w:r>
      <w:r w:rsidRPr="00451A8E">
        <w:rPr>
          <w:rFonts w:asciiTheme="majorHAnsi" w:hAnsiTheme="majorHAnsi"/>
          <w:i/>
        </w:rPr>
        <w:t>Describe here possible physical, psychological, professional, or personal risks (including possible discomfort or embarrassment) and what</w:t>
      </w:r>
      <w:r w:rsidRPr="00451A8E">
        <w:rPr>
          <w:rFonts w:asciiTheme="majorHAnsi" w:hAnsiTheme="majorHAnsi"/>
          <w:i/>
          <w:spacing w:val="-5"/>
        </w:rPr>
        <w:t xml:space="preserve"> </w:t>
      </w:r>
      <w:r w:rsidRPr="00451A8E">
        <w:rPr>
          <w:rFonts w:asciiTheme="majorHAnsi" w:hAnsiTheme="majorHAnsi"/>
          <w:i/>
        </w:rPr>
        <w:t>controls</w:t>
      </w:r>
      <w:r w:rsidRPr="00451A8E">
        <w:rPr>
          <w:rFonts w:asciiTheme="majorHAnsi" w:hAnsiTheme="majorHAnsi"/>
          <w:i/>
          <w:spacing w:val="-6"/>
        </w:rPr>
        <w:t xml:space="preserve"> </w:t>
      </w:r>
      <w:r w:rsidRPr="00451A8E">
        <w:rPr>
          <w:rFonts w:asciiTheme="majorHAnsi" w:hAnsiTheme="majorHAnsi"/>
          <w:i/>
        </w:rPr>
        <w:t>have</w:t>
      </w:r>
      <w:r w:rsidRPr="00451A8E">
        <w:rPr>
          <w:rFonts w:asciiTheme="majorHAnsi" w:hAnsiTheme="majorHAnsi"/>
          <w:i/>
          <w:spacing w:val="-6"/>
        </w:rPr>
        <w:t xml:space="preserve"> </w:t>
      </w:r>
      <w:r w:rsidRPr="00451A8E">
        <w:rPr>
          <w:rFonts w:asciiTheme="majorHAnsi" w:hAnsiTheme="majorHAnsi"/>
          <w:i/>
        </w:rPr>
        <w:t>been</w:t>
      </w:r>
      <w:r w:rsidRPr="00451A8E">
        <w:rPr>
          <w:rFonts w:asciiTheme="majorHAnsi" w:hAnsiTheme="majorHAnsi"/>
          <w:i/>
          <w:spacing w:val="-9"/>
        </w:rPr>
        <w:t xml:space="preserve"> </w:t>
      </w:r>
      <w:r w:rsidRPr="00451A8E">
        <w:rPr>
          <w:rFonts w:asciiTheme="majorHAnsi" w:hAnsiTheme="majorHAnsi"/>
          <w:i/>
        </w:rPr>
        <w:t>put in</w:t>
      </w:r>
      <w:r w:rsidRPr="00451A8E">
        <w:rPr>
          <w:rFonts w:asciiTheme="majorHAnsi" w:hAnsiTheme="majorHAnsi"/>
          <w:i/>
          <w:spacing w:val="-6"/>
        </w:rPr>
        <w:t xml:space="preserve"> </w:t>
      </w:r>
      <w:r w:rsidRPr="00451A8E">
        <w:rPr>
          <w:rFonts w:asciiTheme="majorHAnsi" w:hAnsiTheme="majorHAnsi"/>
          <w:i/>
        </w:rPr>
        <w:t>place</w:t>
      </w:r>
      <w:r w:rsidRPr="00451A8E">
        <w:rPr>
          <w:rFonts w:asciiTheme="majorHAnsi" w:hAnsiTheme="majorHAnsi"/>
          <w:i/>
          <w:spacing w:val="-8"/>
        </w:rPr>
        <w:t xml:space="preserve"> </w:t>
      </w:r>
      <w:r w:rsidRPr="00451A8E">
        <w:rPr>
          <w:rFonts w:asciiTheme="majorHAnsi" w:hAnsiTheme="majorHAnsi"/>
          <w:i/>
        </w:rPr>
        <w:t>to</w:t>
      </w:r>
      <w:r w:rsidRPr="00451A8E">
        <w:rPr>
          <w:rFonts w:asciiTheme="majorHAnsi" w:hAnsiTheme="majorHAnsi"/>
          <w:i/>
          <w:spacing w:val="-7"/>
        </w:rPr>
        <w:t xml:space="preserve"> </w:t>
      </w:r>
      <w:r w:rsidRPr="00451A8E">
        <w:rPr>
          <w:rFonts w:asciiTheme="majorHAnsi" w:hAnsiTheme="majorHAnsi"/>
          <w:i/>
        </w:rPr>
        <w:t>minimise</w:t>
      </w:r>
      <w:r w:rsidRPr="00451A8E">
        <w:rPr>
          <w:rFonts w:asciiTheme="majorHAnsi" w:hAnsiTheme="majorHAnsi"/>
          <w:i/>
          <w:spacing w:val="-8"/>
        </w:rPr>
        <w:t xml:space="preserve"> </w:t>
      </w:r>
      <w:r w:rsidRPr="00451A8E">
        <w:rPr>
          <w:rFonts w:asciiTheme="majorHAnsi" w:hAnsiTheme="majorHAnsi"/>
          <w:i/>
        </w:rPr>
        <w:t>risks.</w:t>
      </w:r>
      <w:r w:rsidRPr="00451A8E">
        <w:rPr>
          <w:rFonts w:asciiTheme="majorHAnsi" w:hAnsiTheme="majorHAnsi"/>
          <w:i/>
          <w:spacing w:val="-6"/>
        </w:rPr>
        <w:t xml:space="preserve"> </w:t>
      </w:r>
      <w:r w:rsidRPr="00451A8E">
        <w:rPr>
          <w:rFonts w:asciiTheme="majorHAnsi" w:hAnsiTheme="majorHAnsi"/>
          <w:i/>
        </w:rPr>
        <w:t>If</w:t>
      </w:r>
      <w:r w:rsidRPr="00451A8E">
        <w:rPr>
          <w:rFonts w:asciiTheme="majorHAnsi" w:hAnsiTheme="majorHAnsi"/>
          <w:i/>
          <w:spacing w:val="-8"/>
        </w:rPr>
        <w:t xml:space="preserve"> </w:t>
      </w:r>
      <w:r w:rsidRPr="00451A8E">
        <w:rPr>
          <w:rFonts w:asciiTheme="majorHAnsi" w:hAnsiTheme="majorHAnsi"/>
          <w:i/>
        </w:rPr>
        <w:t>pregnancy</w:t>
      </w:r>
      <w:r w:rsidRPr="00451A8E">
        <w:rPr>
          <w:rFonts w:asciiTheme="majorHAnsi" w:hAnsiTheme="majorHAnsi"/>
          <w:i/>
          <w:spacing w:val="-9"/>
        </w:rPr>
        <w:t xml:space="preserve"> </w:t>
      </w:r>
      <w:r w:rsidRPr="00451A8E">
        <w:rPr>
          <w:rFonts w:asciiTheme="majorHAnsi" w:hAnsiTheme="majorHAnsi"/>
          <w:i/>
        </w:rPr>
        <w:t>poses</w:t>
      </w:r>
      <w:r w:rsidRPr="00451A8E">
        <w:rPr>
          <w:rFonts w:asciiTheme="majorHAnsi" w:hAnsiTheme="majorHAnsi"/>
          <w:i/>
          <w:spacing w:val="-6"/>
        </w:rPr>
        <w:t xml:space="preserve"> </w:t>
      </w:r>
      <w:r w:rsidRPr="00451A8E">
        <w:rPr>
          <w:rFonts w:asciiTheme="majorHAnsi" w:hAnsiTheme="majorHAnsi"/>
          <w:i/>
        </w:rPr>
        <w:t>a</w:t>
      </w:r>
      <w:r w:rsidRPr="00451A8E">
        <w:rPr>
          <w:rFonts w:asciiTheme="majorHAnsi" w:hAnsiTheme="majorHAnsi"/>
          <w:i/>
          <w:spacing w:val="-4"/>
        </w:rPr>
        <w:t xml:space="preserve"> </w:t>
      </w:r>
      <w:r w:rsidRPr="00451A8E">
        <w:rPr>
          <w:rFonts w:asciiTheme="majorHAnsi" w:hAnsiTheme="majorHAnsi"/>
          <w:i/>
        </w:rPr>
        <w:t>specific</w:t>
      </w:r>
      <w:r w:rsidRPr="00451A8E">
        <w:rPr>
          <w:rFonts w:asciiTheme="majorHAnsi" w:hAnsiTheme="majorHAnsi"/>
          <w:i/>
          <w:spacing w:val="-4"/>
        </w:rPr>
        <w:t xml:space="preserve"> </w:t>
      </w:r>
      <w:proofErr w:type="gramStart"/>
      <w:r w:rsidRPr="00451A8E">
        <w:rPr>
          <w:rFonts w:asciiTheme="majorHAnsi" w:hAnsiTheme="majorHAnsi"/>
          <w:i/>
        </w:rPr>
        <w:t>risk</w:t>
      </w:r>
      <w:proofErr w:type="gramEnd"/>
      <w:r w:rsidRPr="00451A8E">
        <w:rPr>
          <w:rFonts w:asciiTheme="majorHAnsi" w:hAnsiTheme="majorHAnsi"/>
          <w:i/>
        </w:rPr>
        <w:t xml:space="preserve"> then</w:t>
      </w:r>
      <w:r w:rsidRPr="00451A8E">
        <w:rPr>
          <w:rFonts w:asciiTheme="majorHAnsi" w:hAnsiTheme="majorHAnsi"/>
          <w:i/>
          <w:spacing w:val="-3"/>
        </w:rPr>
        <w:t xml:space="preserve"> </w:t>
      </w:r>
      <w:r w:rsidRPr="00451A8E">
        <w:rPr>
          <w:rFonts w:asciiTheme="majorHAnsi" w:hAnsiTheme="majorHAnsi"/>
          <w:i/>
        </w:rPr>
        <w:t>this</w:t>
      </w:r>
      <w:r w:rsidRPr="00451A8E">
        <w:rPr>
          <w:rFonts w:asciiTheme="majorHAnsi" w:hAnsiTheme="majorHAnsi"/>
          <w:i/>
          <w:spacing w:val="-4"/>
        </w:rPr>
        <w:t xml:space="preserve"> </w:t>
      </w:r>
      <w:r w:rsidRPr="00451A8E">
        <w:rPr>
          <w:rFonts w:asciiTheme="majorHAnsi" w:hAnsiTheme="majorHAnsi"/>
          <w:i/>
        </w:rPr>
        <w:t xml:space="preserve">should be stated. Please note that someone could be pregnant without knowing and, if relevant, this should be highlighted. All risks must be </w:t>
      </w:r>
      <w:proofErr w:type="gramStart"/>
      <w:r w:rsidRPr="00451A8E">
        <w:rPr>
          <w:rFonts w:asciiTheme="majorHAnsi" w:hAnsiTheme="majorHAnsi"/>
          <w:i/>
        </w:rPr>
        <w:t>stated,</w:t>
      </w:r>
      <w:proofErr w:type="gramEnd"/>
      <w:r w:rsidRPr="00451A8E">
        <w:rPr>
          <w:rFonts w:asciiTheme="majorHAnsi" w:hAnsiTheme="majorHAnsi"/>
          <w:i/>
        </w:rPr>
        <w:t xml:space="preserve"> however, it is important to not overstate the risks. If there are no anticipated risks to the participant, then this should be stated.</w:t>
      </w:r>
    </w:p>
    <w:p w14:paraId="5BC1729F" w14:textId="77777777" w:rsidR="00CC1823" w:rsidRPr="00451A8E" w:rsidRDefault="007E4944">
      <w:pPr>
        <w:spacing w:before="156" w:line="259" w:lineRule="auto"/>
        <w:ind w:left="384" w:right="611"/>
        <w:rPr>
          <w:rFonts w:asciiTheme="majorHAnsi" w:hAnsiTheme="majorHAnsi"/>
          <w:i/>
        </w:rPr>
      </w:pPr>
      <w:r w:rsidRPr="00451A8E">
        <w:rPr>
          <w:rFonts w:asciiTheme="majorHAnsi" w:hAnsiTheme="majorHAnsi"/>
          <w:b/>
        </w:rPr>
        <w:t xml:space="preserve">Health-related findings: </w:t>
      </w:r>
      <w:r w:rsidRPr="00451A8E">
        <w:rPr>
          <w:rFonts w:asciiTheme="majorHAnsi" w:hAnsiTheme="majorHAnsi"/>
          <w:i/>
        </w:rPr>
        <w:t>You should inform the participant if participation could result in a finding that has potential health or reproductive importance to the individual. You will need to establish whether you have a duty of care as a researcher to inform the participant when these health-related findings</w:t>
      </w:r>
      <w:r w:rsidRPr="00451A8E">
        <w:rPr>
          <w:rFonts w:asciiTheme="majorHAnsi" w:hAnsiTheme="majorHAnsi"/>
          <w:i/>
          <w:spacing w:val="-5"/>
        </w:rPr>
        <w:t xml:space="preserve"> </w:t>
      </w:r>
      <w:r w:rsidRPr="00451A8E">
        <w:rPr>
          <w:rFonts w:asciiTheme="majorHAnsi" w:hAnsiTheme="majorHAnsi"/>
          <w:i/>
        </w:rPr>
        <w:t>(HRF)</w:t>
      </w:r>
      <w:r w:rsidRPr="00451A8E">
        <w:rPr>
          <w:rFonts w:asciiTheme="majorHAnsi" w:hAnsiTheme="majorHAnsi"/>
          <w:i/>
          <w:spacing w:val="-5"/>
        </w:rPr>
        <w:t xml:space="preserve"> </w:t>
      </w:r>
      <w:r w:rsidRPr="00451A8E">
        <w:rPr>
          <w:rFonts w:asciiTheme="majorHAnsi" w:hAnsiTheme="majorHAnsi"/>
          <w:i/>
        </w:rPr>
        <w:t>are</w:t>
      </w:r>
      <w:r w:rsidRPr="00451A8E">
        <w:rPr>
          <w:rFonts w:asciiTheme="majorHAnsi" w:hAnsiTheme="majorHAnsi"/>
          <w:i/>
          <w:spacing w:val="-4"/>
        </w:rPr>
        <w:t xml:space="preserve"> </w:t>
      </w:r>
      <w:r w:rsidRPr="00451A8E">
        <w:rPr>
          <w:rFonts w:asciiTheme="majorHAnsi" w:hAnsiTheme="majorHAnsi"/>
          <w:i/>
        </w:rPr>
        <w:t>identified</w:t>
      </w:r>
      <w:r w:rsidRPr="00451A8E">
        <w:rPr>
          <w:rFonts w:asciiTheme="majorHAnsi" w:hAnsiTheme="majorHAnsi"/>
          <w:i/>
          <w:spacing w:val="-4"/>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if</w:t>
      </w:r>
      <w:r w:rsidRPr="00451A8E">
        <w:rPr>
          <w:rFonts w:asciiTheme="majorHAnsi" w:hAnsiTheme="majorHAnsi"/>
          <w:i/>
          <w:spacing w:val="-4"/>
        </w:rPr>
        <w:t xml:space="preserve"> </w:t>
      </w:r>
      <w:r w:rsidRPr="00451A8E">
        <w:rPr>
          <w:rFonts w:asciiTheme="majorHAnsi" w:hAnsiTheme="majorHAnsi"/>
          <w:i/>
        </w:rPr>
        <w:t>so,</w:t>
      </w:r>
      <w:r w:rsidRPr="00451A8E">
        <w:rPr>
          <w:rFonts w:asciiTheme="majorHAnsi" w:hAnsiTheme="majorHAnsi"/>
          <w:i/>
          <w:spacing w:val="-4"/>
        </w:rPr>
        <w:t xml:space="preserve"> </w:t>
      </w:r>
      <w:r w:rsidRPr="00451A8E">
        <w:rPr>
          <w:rFonts w:asciiTheme="majorHAnsi" w:hAnsiTheme="majorHAnsi"/>
          <w:i/>
        </w:rPr>
        <w:t>whether your</w:t>
      </w:r>
      <w:r w:rsidRPr="00451A8E">
        <w:rPr>
          <w:rFonts w:asciiTheme="majorHAnsi" w:hAnsiTheme="majorHAnsi"/>
          <w:i/>
          <w:spacing w:val="-5"/>
        </w:rPr>
        <w:t xml:space="preserve"> </w:t>
      </w:r>
      <w:r w:rsidRPr="00451A8E">
        <w:rPr>
          <w:rFonts w:asciiTheme="majorHAnsi" w:hAnsiTheme="majorHAnsi"/>
          <w:i/>
        </w:rPr>
        <w:t>duty</w:t>
      </w:r>
      <w:r w:rsidRPr="00451A8E">
        <w:rPr>
          <w:rFonts w:asciiTheme="majorHAnsi" w:hAnsiTheme="majorHAnsi"/>
          <w:i/>
          <w:spacing w:val="-4"/>
        </w:rPr>
        <w:t xml:space="preserve"> </w:t>
      </w:r>
      <w:r w:rsidRPr="00451A8E">
        <w:rPr>
          <w:rFonts w:asciiTheme="majorHAnsi" w:hAnsiTheme="majorHAnsi"/>
          <w:i/>
        </w:rPr>
        <w:t>of</w:t>
      </w:r>
      <w:r w:rsidRPr="00451A8E">
        <w:rPr>
          <w:rFonts w:asciiTheme="majorHAnsi" w:hAnsiTheme="majorHAnsi"/>
          <w:i/>
          <w:spacing w:val="-2"/>
        </w:rPr>
        <w:t xml:space="preserve"> </w:t>
      </w:r>
      <w:r w:rsidRPr="00451A8E">
        <w:rPr>
          <w:rFonts w:asciiTheme="majorHAnsi" w:hAnsiTheme="majorHAnsi"/>
          <w:i/>
        </w:rPr>
        <w:t>care</w:t>
      </w:r>
      <w:r w:rsidRPr="00451A8E">
        <w:rPr>
          <w:rFonts w:asciiTheme="majorHAnsi" w:hAnsiTheme="majorHAnsi"/>
          <w:i/>
          <w:spacing w:val="-7"/>
        </w:rPr>
        <w:t xml:space="preserve"> </w:t>
      </w:r>
      <w:r w:rsidRPr="00451A8E">
        <w:rPr>
          <w:rFonts w:asciiTheme="majorHAnsi" w:hAnsiTheme="majorHAnsi"/>
          <w:i/>
        </w:rPr>
        <w:t>overrides</w:t>
      </w:r>
      <w:r w:rsidRPr="00451A8E">
        <w:rPr>
          <w:rFonts w:asciiTheme="majorHAnsi" w:hAnsiTheme="majorHAnsi"/>
          <w:i/>
          <w:spacing w:val="-5"/>
        </w:rPr>
        <w:t xml:space="preserve"> </w:t>
      </w:r>
      <w:r w:rsidRPr="00451A8E">
        <w:rPr>
          <w:rFonts w:asciiTheme="majorHAnsi" w:hAnsiTheme="majorHAnsi"/>
          <w:i/>
        </w:rPr>
        <w:t>a</w:t>
      </w:r>
      <w:r w:rsidRPr="00451A8E">
        <w:rPr>
          <w:rFonts w:asciiTheme="majorHAnsi" w:hAnsiTheme="majorHAnsi"/>
          <w:i/>
          <w:spacing w:val="-5"/>
        </w:rPr>
        <w:t xml:space="preserve"> </w:t>
      </w:r>
      <w:r w:rsidRPr="00451A8E">
        <w:rPr>
          <w:rFonts w:asciiTheme="majorHAnsi" w:hAnsiTheme="majorHAnsi"/>
          <w:i/>
        </w:rPr>
        <w:t>participant’s</w:t>
      </w:r>
      <w:r w:rsidRPr="00451A8E">
        <w:rPr>
          <w:rFonts w:asciiTheme="majorHAnsi" w:hAnsiTheme="majorHAnsi"/>
          <w:i/>
          <w:spacing w:val="-3"/>
        </w:rPr>
        <w:t xml:space="preserve"> </w:t>
      </w:r>
      <w:r w:rsidRPr="00451A8E">
        <w:rPr>
          <w:rFonts w:asciiTheme="majorHAnsi" w:hAnsiTheme="majorHAnsi"/>
          <w:i/>
        </w:rPr>
        <w:t>wishes</w:t>
      </w:r>
      <w:r w:rsidRPr="00451A8E">
        <w:rPr>
          <w:rFonts w:asciiTheme="majorHAnsi" w:hAnsiTheme="majorHAnsi"/>
          <w:i/>
          <w:spacing w:val="-4"/>
        </w:rPr>
        <w:t xml:space="preserve"> </w:t>
      </w:r>
      <w:r w:rsidRPr="00451A8E">
        <w:rPr>
          <w:rFonts w:asciiTheme="majorHAnsi" w:hAnsiTheme="majorHAnsi"/>
          <w:i/>
        </w:rPr>
        <w:t>not</w:t>
      </w:r>
      <w:r w:rsidRPr="00451A8E">
        <w:rPr>
          <w:rFonts w:asciiTheme="majorHAnsi" w:hAnsiTheme="majorHAnsi"/>
          <w:i/>
          <w:spacing w:val="-3"/>
        </w:rPr>
        <w:t xml:space="preserve"> </w:t>
      </w:r>
      <w:r w:rsidRPr="00451A8E">
        <w:rPr>
          <w:rFonts w:asciiTheme="majorHAnsi" w:hAnsiTheme="majorHAnsi"/>
          <w:i/>
        </w:rPr>
        <w:t>to know potentially upsetting information about their own health.</w:t>
      </w:r>
    </w:p>
    <w:p w14:paraId="5BC172A0" w14:textId="77777777" w:rsidR="00CC1823" w:rsidRPr="00451A8E" w:rsidRDefault="00CC1823">
      <w:pPr>
        <w:spacing w:before="162" w:line="264" w:lineRule="auto"/>
        <w:ind w:left="384" w:right="611"/>
        <w:rPr>
          <w:rFonts w:asciiTheme="majorHAnsi" w:hAnsiTheme="majorHAnsi"/>
          <w:i/>
        </w:rPr>
      </w:pPr>
      <w:hyperlink r:id="rId67">
        <w:r w:rsidRPr="00451A8E">
          <w:rPr>
            <w:rFonts w:asciiTheme="majorHAnsi" w:hAnsiTheme="majorHAnsi"/>
            <w:i/>
            <w:u w:val="single"/>
          </w:rPr>
          <w:t>Edge</w:t>
        </w:r>
        <w:r w:rsidRPr="00451A8E">
          <w:rPr>
            <w:rFonts w:asciiTheme="majorHAnsi" w:hAnsiTheme="majorHAnsi"/>
            <w:i/>
            <w:spacing w:val="-7"/>
            <w:u w:val="single"/>
          </w:rPr>
          <w:t xml:space="preserve"> </w:t>
        </w:r>
        <w:r w:rsidRPr="00451A8E">
          <w:rPr>
            <w:rFonts w:asciiTheme="majorHAnsi" w:hAnsiTheme="majorHAnsi"/>
            <w:i/>
            <w:u w:val="single"/>
          </w:rPr>
          <w:t>Hill</w:t>
        </w:r>
        <w:r w:rsidRPr="00451A8E">
          <w:rPr>
            <w:rFonts w:asciiTheme="majorHAnsi" w:hAnsiTheme="majorHAnsi"/>
            <w:i/>
            <w:spacing w:val="-1"/>
            <w:u w:val="single"/>
          </w:rPr>
          <w:t xml:space="preserve"> </w:t>
        </w:r>
        <w:r w:rsidRPr="00451A8E">
          <w:rPr>
            <w:rFonts w:asciiTheme="majorHAnsi" w:hAnsiTheme="majorHAnsi"/>
            <w:i/>
            <w:u w:val="single"/>
          </w:rPr>
          <w:t>guidance</w:t>
        </w:r>
        <w:r w:rsidRPr="00451A8E">
          <w:rPr>
            <w:rFonts w:asciiTheme="majorHAnsi" w:hAnsiTheme="majorHAnsi"/>
            <w:i/>
            <w:spacing w:val="-10"/>
            <w:u w:val="single"/>
          </w:rPr>
          <w:t xml:space="preserve"> </w:t>
        </w:r>
        <w:r w:rsidRPr="00451A8E">
          <w:rPr>
            <w:rFonts w:asciiTheme="majorHAnsi" w:hAnsiTheme="majorHAnsi"/>
            <w:i/>
            <w:u w:val="single"/>
          </w:rPr>
          <w:t>on</w:t>
        </w:r>
        <w:r w:rsidRPr="00451A8E">
          <w:rPr>
            <w:rFonts w:asciiTheme="majorHAnsi" w:hAnsiTheme="majorHAnsi"/>
            <w:i/>
            <w:spacing w:val="-12"/>
            <w:u w:val="single"/>
          </w:rPr>
          <w:t xml:space="preserve"> </w:t>
        </w:r>
        <w:r w:rsidRPr="00451A8E">
          <w:rPr>
            <w:rFonts w:asciiTheme="majorHAnsi" w:hAnsiTheme="majorHAnsi"/>
            <w:i/>
            <w:u w:val="single"/>
          </w:rPr>
          <w:t>HRFs</w:t>
        </w:r>
        <w:r w:rsidRPr="00451A8E">
          <w:rPr>
            <w:rFonts w:asciiTheme="majorHAnsi" w:hAnsiTheme="majorHAnsi"/>
            <w:i/>
            <w:spacing w:val="-6"/>
            <w:u w:val="single"/>
          </w:rPr>
          <w:t xml:space="preserve"> </w:t>
        </w:r>
        <w:r w:rsidRPr="00451A8E">
          <w:rPr>
            <w:rFonts w:asciiTheme="majorHAnsi" w:hAnsiTheme="majorHAnsi"/>
            <w:i/>
            <w:u w:val="single"/>
          </w:rPr>
          <w:t>is</w:t>
        </w:r>
        <w:r w:rsidRPr="00451A8E">
          <w:rPr>
            <w:rFonts w:asciiTheme="majorHAnsi" w:hAnsiTheme="majorHAnsi"/>
            <w:i/>
            <w:spacing w:val="-7"/>
            <w:u w:val="single"/>
          </w:rPr>
          <w:t xml:space="preserve"> </w:t>
        </w:r>
        <w:r w:rsidRPr="00451A8E">
          <w:rPr>
            <w:rFonts w:asciiTheme="majorHAnsi" w:hAnsiTheme="majorHAnsi"/>
            <w:i/>
            <w:u w:val="single"/>
          </w:rPr>
          <w:t>available</w:t>
        </w:r>
      </w:hyperlink>
      <w:r w:rsidR="007E4944" w:rsidRPr="00451A8E">
        <w:rPr>
          <w:rFonts w:asciiTheme="majorHAnsi" w:hAnsiTheme="majorHAnsi"/>
          <w:i/>
          <w:spacing w:val="-4"/>
        </w:rPr>
        <w:t xml:space="preserve"> </w:t>
      </w:r>
      <w:r w:rsidR="007E4944" w:rsidRPr="00451A8E">
        <w:rPr>
          <w:rFonts w:asciiTheme="majorHAnsi" w:hAnsiTheme="majorHAnsi"/>
          <w:i/>
        </w:rPr>
        <w:t>but,</w:t>
      </w:r>
      <w:r w:rsidR="007E4944" w:rsidRPr="00451A8E">
        <w:rPr>
          <w:rFonts w:asciiTheme="majorHAnsi" w:hAnsiTheme="majorHAnsi"/>
          <w:i/>
          <w:spacing w:val="-7"/>
        </w:rPr>
        <w:t xml:space="preserve"> </w:t>
      </w:r>
      <w:r w:rsidR="007E4944" w:rsidRPr="00451A8E">
        <w:rPr>
          <w:rFonts w:asciiTheme="majorHAnsi" w:hAnsiTheme="majorHAnsi"/>
          <w:i/>
        </w:rPr>
        <w:t>if</w:t>
      </w:r>
      <w:r w:rsidR="007E4944" w:rsidRPr="00451A8E">
        <w:rPr>
          <w:rFonts w:asciiTheme="majorHAnsi" w:hAnsiTheme="majorHAnsi"/>
          <w:i/>
          <w:spacing w:val="-4"/>
        </w:rPr>
        <w:t xml:space="preserve"> </w:t>
      </w:r>
      <w:r w:rsidR="007E4944" w:rsidRPr="00451A8E">
        <w:rPr>
          <w:rFonts w:asciiTheme="majorHAnsi" w:hAnsiTheme="majorHAnsi"/>
          <w:i/>
        </w:rPr>
        <w:t>you</w:t>
      </w:r>
      <w:r w:rsidR="007E4944" w:rsidRPr="00451A8E">
        <w:rPr>
          <w:rFonts w:asciiTheme="majorHAnsi" w:hAnsiTheme="majorHAnsi"/>
          <w:i/>
          <w:spacing w:val="-7"/>
        </w:rPr>
        <w:t xml:space="preserve"> </w:t>
      </w:r>
      <w:r w:rsidR="007E4944" w:rsidRPr="00451A8E">
        <w:rPr>
          <w:rFonts w:asciiTheme="majorHAnsi" w:hAnsiTheme="majorHAnsi"/>
          <w:i/>
        </w:rPr>
        <w:t>have</w:t>
      </w:r>
      <w:r w:rsidR="007E4944" w:rsidRPr="00451A8E">
        <w:rPr>
          <w:rFonts w:asciiTheme="majorHAnsi" w:hAnsiTheme="majorHAnsi"/>
          <w:i/>
          <w:spacing w:val="-7"/>
        </w:rPr>
        <w:t xml:space="preserve"> </w:t>
      </w:r>
      <w:r w:rsidR="007E4944" w:rsidRPr="00451A8E">
        <w:rPr>
          <w:rFonts w:asciiTheme="majorHAnsi" w:hAnsiTheme="majorHAnsi"/>
          <w:i/>
        </w:rPr>
        <w:t>any</w:t>
      </w:r>
      <w:r w:rsidR="007E4944" w:rsidRPr="00451A8E">
        <w:rPr>
          <w:rFonts w:asciiTheme="majorHAnsi" w:hAnsiTheme="majorHAnsi"/>
          <w:i/>
          <w:spacing w:val="-8"/>
        </w:rPr>
        <w:t xml:space="preserve"> </w:t>
      </w:r>
      <w:r w:rsidR="007E4944" w:rsidRPr="00451A8E">
        <w:rPr>
          <w:rFonts w:asciiTheme="majorHAnsi" w:hAnsiTheme="majorHAnsi"/>
          <w:i/>
        </w:rPr>
        <w:t>other</w:t>
      </w:r>
      <w:r w:rsidR="007E4944" w:rsidRPr="00451A8E">
        <w:rPr>
          <w:rFonts w:asciiTheme="majorHAnsi" w:hAnsiTheme="majorHAnsi"/>
          <w:i/>
          <w:spacing w:val="-5"/>
        </w:rPr>
        <w:t xml:space="preserve"> </w:t>
      </w:r>
      <w:r w:rsidR="007E4944" w:rsidRPr="00451A8E">
        <w:rPr>
          <w:rFonts w:asciiTheme="majorHAnsi" w:hAnsiTheme="majorHAnsi"/>
          <w:i/>
        </w:rPr>
        <w:t>questions,</w:t>
      </w:r>
      <w:r w:rsidR="007E4944" w:rsidRPr="00451A8E">
        <w:rPr>
          <w:rFonts w:asciiTheme="majorHAnsi" w:hAnsiTheme="majorHAnsi"/>
          <w:i/>
          <w:spacing w:val="-8"/>
        </w:rPr>
        <w:t xml:space="preserve"> </w:t>
      </w:r>
      <w:r w:rsidR="007E4944" w:rsidRPr="00451A8E">
        <w:rPr>
          <w:rFonts w:asciiTheme="majorHAnsi" w:hAnsiTheme="majorHAnsi"/>
          <w:i/>
        </w:rPr>
        <w:t>please</w:t>
      </w:r>
      <w:r w:rsidR="007E4944" w:rsidRPr="00451A8E">
        <w:rPr>
          <w:rFonts w:asciiTheme="majorHAnsi" w:hAnsiTheme="majorHAnsi"/>
          <w:i/>
          <w:spacing w:val="-7"/>
        </w:rPr>
        <w:t xml:space="preserve"> </w:t>
      </w:r>
      <w:r w:rsidR="007E4944" w:rsidRPr="00451A8E">
        <w:rPr>
          <w:rFonts w:asciiTheme="majorHAnsi" w:hAnsiTheme="majorHAnsi"/>
          <w:i/>
        </w:rPr>
        <w:t>consult</w:t>
      </w:r>
      <w:r w:rsidR="007E4944" w:rsidRPr="00451A8E">
        <w:rPr>
          <w:rFonts w:asciiTheme="majorHAnsi" w:hAnsiTheme="majorHAnsi"/>
          <w:i/>
          <w:spacing w:val="-3"/>
        </w:rPr>
        <w:t xml:space="preserve"> </w:t>
      </w:r>
      <w:hyperlink r:id="rId68">
        <w:r w:rsidRPr="00451A8E">
          <w:rPr>
            <w:rFonts w:asciiTheme="majorHAnsi" w:hAnsiTheme="majorHAnsi"/>
            <w:i/>
            <w:u w:val="single"/>
          </w:rPr>
          <w:t>this</w:t>
        </w:r>
      </w:hyperlink>
      <w:r w:rsidR="007E4944" w:rsidRPr="00451A8E">
        <w:rPr>
          <w:rFonts w:asciiTheme="majorHAnsi" w:hAnsiTheme="majorHAnsi"/>
          <w:i/>
          <w:spacing w:val="-4"/>
          <w:u w:val="single"/>
        </w:rPr>
        <w:t xml:space="preserve"> </w:t>
      </w:r>
      <w:hyperlink r:id="rId69">
        <w:r w:rsidRPr="00451A8E">
          <w:rPr>
            <w:rFonts w:asciiTheme="majorHAnsi" w:hAnsiTheme="majorHAnsi"/>
            <w:i/>
            <w:u w:val="single"/>
          </w:rPr>
          <w:t>advice</w:t>
        </w:r>
      </w:hyperlink>
      <w:r w:rsidR="007E4944" w:rsidRPr="00451A8E">
        <w:rPr>
          <w:rFonts w:asciiTheme="majorHAnsi" w:hAnsiTheme="majorHAnsi"/>
          <w:i/>
        </w:rPr>
        <w:t xml:space="preserve"> </w:t>
      </w:r>
      <w:hyperlink r:id="rId70">
        <w:r w:rsidRPr="00451A8E">
          <w:rPr>
            <w:rFonts w:asciiTheme="majorHAnsi" w:hAnsiTheme="majorHAnsi"/>
            <w:i/>
            <w:u w:val="single"/>
          </w:rPr>
          <w:t>from the Medical Research Council</w:t>
        </w:r>
      </w:hyperlink>
      <w:r w:rsidR="007E4944" w:rsidRPr="00451A8E">
        <w:rPr>
          <w:rFonts w:asciiTheme="majorHAnsi" w:hAnsiTheme="majorHAnsi"/>
          <w:i/>
        </w:rPr>
        <w:t xml:space="preserve"> or contact the </w:t>
      </w:r>
      <w:hyperlink r:id="rId71">
        <w:r w:rsidRPr="00451A8E">
          <w:rPr>
            <w:rFonts w:asciiTheme="majorHAnsi" w:hAnsiTheme="majorHAnsi"/>
            <w:i/>
            <w:u w:val="single"/>
          </w:rPr>
          <w:t>Biological Safety Officer</w:t>
        </w:r>
        <w:r w:rsidRPr="00451A8E">
          <w:rPr>
            <w:rFonts w:asciiTheme="majorHAnsi" w:hAnsiTheme="majorHAnsi"/>
            <w:i/>
          </w:rPr>
          <w:t>.</w:t>
        </w:r>
      </w:hyperlink>
    </w:p>
    <w:p w14:paraId="5BC172A1" w14:textId="77777777" w:rsidR="00CC1823" w:rsidRPr="00451A8E" w:rsidRDefault="007E4944">
      <w:pPr>
        <w:spacing w:before="146" w:line="261" w:lineRule="auto"/>
        <w:ind w:left="384" w:right="611"/>
        <w:rPr>
          <w:rFonts w:asciiTheme="majorHAnsi" w:hAnsiTheme="majorHAnsi"/>
          <w:i/>
        </w:rPr>
      </w:pPr>
      <w:r w:rsidRPr="00451A8E">
        <w:rPr>
          <w:rFonts w:asciiTheme="majorHAnsi" w:hAnsiTheme="majorHAnsi"/>
          <w:i/>
        </w:rPr>
        <w:t>Please</w:t>
      </w:r>
      <w:r w:rsidRPr="00451A8E">
        <w:rPr>
          <w:rFonts w:asciiTheme="majorHAnsi" w:hAnsiTheme="majorHAnsi"/>
          <w:i/>
          <w:spacing w:val="-10"/>
        </w:rPr>
        <w:t xml:space="preserve"> </w:t>
      </w:r>
      <w:r w:rsidRPr="00451A8E">
        <w:rPr>
          <w:rFonts w:asciiTheme="majorHAnsi" w:hAnsiTheme="majorHAnsi"/>
          <w:i/>
        </w:rPr>
        <w:t>remember</w:t>
      </w:r>
      <w:r w:rsidRPr="00451A8E">
        <w:rPr>
          <w:rFonts w:asciiTheme="majorHAnsi" w:hAnsiTheme="majorHAnsi"/>
          <w:i/>
          <w:spacing w:val="-2"/>
        </w:rPr>
        <w:t xml:space="preserve"> </w:t>
      </w:r>
      <w:r w:rsidRPr="00451A8E">
        <w:rPr>
          <w:rFonts w:asciiTheme="majorHAnsi" w:hAnsiTheme="majorHAnsi"/>
          <w:i/>
        </w:rPr>
        <w:t>that</w:t>
      </w:r>
      <w:r w:rsidRPr="00451A8E">
        <w:rPr>
          <w:rFonts w:asciiTheme="majorHAnsi" w:hAnsiTheme="majorHAnsi"/>
          <w:i/>
          <w:spacing w:val="-3"/>
        </w:rPr>
        <w:t xml:space="preserve"> </w:t>
      </w:r>
      <w:r w:rsidRPr="00451A8E">
        <w:rPr>
          <w:rFonts w:asciiTheme="majorHAnsi" w:hAnsiTheme="majorHAnsi"/>
          <w:i/>
        </w:rPr>
        <w:t>your</w:t>
      </w:r>
      <w:r w:rsidRPr="00451A8E">
        <w:rPr>
          <w:rFonts w:asciiTheme="majorHAnsi" w:hAnsiTheme="majorHAnsi"/>
          <w:i/>
          <w:spacing w:val="-2"/>
        </w:rPr>
        <w:t xml:space="preserve"> </w:t>
      </w:r>
      <w:r w:rsidRPr="00451A8E">
        <w:rPr>
          <w:rFonts w:asciiTheme="majorHAnsi" w:hAnsiTheme="majorHAnsi"/>
          <w:i/>
        </w:rPr>
        <w:t>specific</w:t>
      </w:r>
      <w:r w:rsidRPr="00451A8E">
        <w:rPr>
          <w:rFonts w:asciiTheme="majorHAnsi" w:hAnsiTheme="majorHAnsi"/>
          <w:i/>
          <w:spacing w:val="-4"/>
        </w:rPr>
        <w:t xml:space="preserve"> </w:t>
      </w:r>
      <w:r w:rsidRPr="00451A8E">
        <w:rPr>
          <w:rFonts w:asciiTheme="majorHAnsi" w:hAnsiTheme="majorHAnsi"/>
          <w:i/>
        </w:rPr>
        <w:t>discipline</w:t>
      </w:r>
      <w:r w:rsidRPr="00451A8E">
        <w:rPr>
          <w:rFonts w:asciiTheme="majorHAnsi" w:hAnsiTheme="majorHAnsi"/>
          <w:i/>
          <w:spacing w:val="-12"/>
        </w:rPr>
        <w:t xml:space="preserve"> </w:t>
      </w:r>
      <w:r w:rsidRPr="00451A8E">
        <w:rPr>
          <w:rFonts w:asciiTheme="majorHAnsi" w:hAnsiTheme="majorHAnsi"/>
          <w:i/>
        </w:rPr>
        <w:t>or</w:t>
      </w:r>
      <w:r w:rsidRPr="00451A8E">
        <w:rPr>
          <w:rFonts w:asciiTheme="majorHAnsi" w:hAnsiTheme="majorHAnsi"/>
          <w:i/>
          <w:spacing w:val="-5"/>
        </w:rPr>
        <w:t xml:space="preserve"> </w:t>
      </w:r>
      <w:r w:rsidRPr="00451A8E">
        <w:rPr>
          <w:rFonts w:asciiTheme="majorHAnsi" w:hAnsiTheme="majorHAnsi"/>
          <w:i/>
        </w:rPr>
        <w:t>area</w:t>
      </w:r>
      <w:r w:rsidRPr="00451A8E">
        <w:rPr>
          <w:rFonts w:asciiTheme="majorHAnsi" w:hAnsiTheme="majorHAnsi"/>
          <w:i/>
          <w:spacing w:val="-13"/>
        </w:rPr>
        <w:t xml:space="preserve"> </w:t>
      </w:r>
      <w:r w:rsidRPr="00451A8E">
        <w:rPr>
          <w:rFonts w:asciiTheme="majorHAnsi" w:hAnsiTheme="majorHAnsi"/>
          <w:i/>
        </w:rPr>
        <w:t>of</w:t>
      </w:r>
      <w:r w:rsidRPr="00451A8E">
        <w:rPr>
          <w:rFonts w:asciiTheme="majorHAnsi" w:hAnsiTheme="majorHAnsi"/>
          <w:i/>
          <w:spacing w:val="-6"/>
        </w:rPr>
        <w:t xml:space="preserve"> </w:t>
      </w:r>
      <w:r w:rsidRPr="00451A8E">
        <w:rPr>
          <w:rFonts w:asciiTheme="majorHAnsi" w:hAnsiTheme="majorHAnsi"/>
          <w:i/>
        </w:rPr>
        <w:t>study</w:t>
      </w:r>
      <w:r w:rsidRPr="00451A8E">
        <w:rPr>
          <w:rFonts w:asciiTheme="majorHAnsi" w:hAnsiTheme="majorHAnsi"/>
          <w:i/>
          <w:spacing w:val="-10"/>
        </w:rPr>
        <w:t xml:space="preserve"> </w:t>
      </w:r>
      <w:r w:rsidRPr="00451A8E">
        <w:rPr>
          <w:rFonts w:asciiTheme="majorHAnsi" w:hAnsiTheme="majorHAnsi"/>
          <w:i/>
        </w:rPr>
        <w:t>may</w:t>
      </w:r>
      <w:r w:rsidRPr="00451A8E">
        <w:rPr>
          <w:rFonts w:asciiTheme="majorHAnsi" w:hAnsiTheme="majorHAnsi"/>
          <w:i/>
          <w:spacing w:val="-10"/>
        </w:rPr>
        <w:t xml:space="preserve"> </w:t>
      </w:r>
      <w:r w:rsidRPr="00451A8E">
        <w:rPr>
          <w:rFonts w:asciiTheme="majorHAnsi" w:hAnsiTheme="majorHAnsi"/>
          <w:i/>
        </w:rPr>
        <w:t>have</w:t>
      </w:r>
      <w:r w:rsidRPr="00451A8E">
        <w:rPr>
          <w:rFonts w:asciiTheme="majorHAnsi" w:hAnsiTheme="majorHAnsi"/>
          <w:i/>
          <w:spacing w:val="-9"/>
        </w:rPr>
        <w:t xml:space="preserve"> </w:t>
      </w:r>
      <w:r w:rsidRPr="00451A8E">
        <w:rPr>
          <w:rFonts w:asciiTheme="majorHAnsi" w:hAnsiTheme="majorHAnsi"/>
          <w:i/>
        </w:rPr>
        <w:t>additional</w:t>
      </w:r>
      <w:r w:rsidRPr="00451A8E">
        <w:rPr>
          <w:rFonts w:asciiTheme="majorHAnsi" w:hAnsiTheme="majorHAnsi"/>
          <w:i/>
          <w:spacing w:val="-2"/>
        </w:rPr>
        <w:t xml:space="preserve"> </w:t>
      </w:r>
      <w:r w:rsidRPr="00451A8E">
        <w:rPr>
          <w:rFonts w:asciiTheme="majorHAnsi" w:hAnsiTheme="majorHAnsi"/>
          <w:i/>
        </w:rPr>
        <w:t>governance</w:t>
      </w:r>
      <w:r w:rsidRPr="00451A8E">
        <w:rPr>
          <w:rFonts w:asciiTheme="majorHAnsi" w:hAnsiTheme="majorHAnsi"/>
          <w:i/>
          <w:spacing w:val="-5"/>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best practice guidelines, so please consult your local research lead.</w:t>
      </w:r>
    </w:p>
    <w:p w14:paraId="5BC172A2" w14:textId="77777777" w:rsidR="00CC1823" w:rsidRPr="00451A8E" w:rsidRDefault="007E4944">
      <w:pPr>
        <w:spacing w:before="150" w:line="259" w:lineRule="auto"/>
        <w:ind w:left="384" w:right="611"/>
        <w:rPr>
          <w:rFonts w:asciiTheme="majorHAnsi" w:hAnsiTheme="majorHAnsi"/>
          <w:i/>
        </w:rPr>
      </w:pPr>
      <w:r w:rsidRPr="00451A8E">
        <w:rPr>
          <w:rFonts w:asciiTheme="majorHAnsi" w:hAnsiTheme="majorHAnsi"/>
          <w:b/>
        </w:rPr>
        <w:t xml:space="preserve">What are the possible advantages of </w:t>
      </w:r>
      <w:proofErr w:type="gramStart"/>
      <w:r w:rsidRPr="00451A8E">
        <w:rPr>
          <w:rFonts w:asciiTheme="majorHAnsi" w:hAnsiTheme="majorHAnsi"/>
          <w:b/>
        </w:rPr>
        <w:t>participation</w:t>
      </w:r>
      <w:proofErr w:type="gramEnd"/>
      <w:r w:rsidRPr="00451A8E">
        <w:rPr>
          <w:rFonts w:asciiTheme="majorHAnsi" w:hAnsiTheme="majorHAnsi"/>
          <w:b/>
        </w:rPr>
        <w:t xml:space="preserve">? </w:t>
      </w:r>
      <w:r w:rsidRPr="00451A8E">
        <w:rPr>
          <w:rFonts w:asciiTheme="majorHAnsi" w:hAnsiTheme="majorHAnsi"/>
          <w:i/>
        </w:rPr>
        <w:t>State here the perceived benefits to the participant.</w:t>
      </w:r>
      <w:r w:rsidRPr="00451A8E">
        <w:rPr>
          <w:rFonts w:asciiTheme="majorHAnsi" w:hAnsiTheme="majorHAnsi"/>
          <w:i/>
          <w:spacing w:val="-10"/>
        </w:rPr>
        <w:t xml:space="preserve"> </w:t>
      </w:r>
      <w:r w:rsidRPr="00451A8E">
        <w:rPr>
          <w:rFonts w:asciiTheme="majorHAnsi" w:hAnsiTheme="majorHAnsi"/>
          <w:i/>
        </w:rPr>
        <w:t>Do</w:t>
      </w:r>
      <w:r w:rsidRPr="00451A8E">
        <w:rPr>
          <w:rFonts w:asciiTheme="majorHAnsi" w:hAnsiTheme="majorHAnsi"/>
          <w:i/>
          <w:spacing w:val="-6"/>
        </w:rPr>
        <w:t xml:space="preserve"> </w:t>
      </w:r>
      <w:r w:rsidRPr="00451A8E">
        <w:rPr>
          <w:rFonts w:asciiTheme="majorHAnsi" w:hAnsiTheme="majorHAnsi"/>
          <w:i/>
        </w:rPr>
        <w:t>not</w:t>
      </w:r>
      <w:r w:rsidRPr="00451A8E">
        <w:rPr>
          <w:rFonts w:asciiTheme="majorHAnsi" w:hAnsiTheme="majorHAnsi"/>
          <w:i/>
          <w:spacing w:val="-8"/>
        </w:rPr>
        <w:t xml:space="preserve"> </w:t>
      </w:r>
      <w:r w:rsidRPr="00451A8E">
        <w:rPr>
          <w:rFonts w:asciiTheme="majorHAnsi" w:hAnsiTheme="majorHAnsi"/>
          <w:i/>
        </w:rPr>
        <w:t>overstate</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7"/>
        </w:rPr>
        <w:t xml:space="preserve"> </w:t>
      </w:r>
      <w:proofErr w:type="gramStart"/>
      <w:r w:rsidRPr="00451A8E">
        <w:rPr>
          <w:rFonts w:asciiTheme="majorHAnsi" w:hAnsiTheme="majorHAnsi"/>
          <w:i/>
        </w:rPr>
        <w:t>benefits,</w:t>
      </w:r>
      <w:r w:rsidRPr="00451A8E">
        <w:rPr>
          <w:rFonts w:asciiTheme="majorHAnsi" w:hAnsiTheme="majorHAnsi"/>
          <w:i/>
          <w:spacing w:val="-12"/>
        </w:rPr>
        <w:t xml:space="preserve"> </w:t>
      </w:r>
      <w:r w:rsidRPr="00451A8E">
        <w:rPr>
          <w:rFonts w:asciiTheme="majorHAnsi" w:hAnsiTheme="majorHAnsi"/>
          <w:i/>
        </w:rPr>
        <w:t>or</w:t>
      </w:r>
      <w:proofErr w:type="gramEnd"/>
      <w:r w:rsidRPr="00451A8E">
        <w:rPr>
          <w:rFonts w:asciiTheme="majorHAnsi" w:hAnsiTheme="majorHAnsi"/>
          <w:i/>
          <w:spacing w:val="-3"/>
        </w:rPr>
        <w:t xml:space="preserve"> </w:t>
      </w:r>
      <w:r w:rsidRPr="00451A8E">
        <w:rPr>
          <w:rFonts w:asciiTheme="majorHAnsi" w:hAnsiTheme="majorHAnsi"/>
          <w:i/>
        </w:rPr>
        <w:t>include</w:t>
      </w:r>
      <w:r w:rsidRPr="00451A8E">
        <w:rPr>
          <w:rFonts w:asciiTheme="majorHAnsi" w:hAnsiTheme="majorHAnsi"/>
          <w:i/>
          <w:spacing w:val="-9"/>
        </w:rPr>
        <w:t xml:space="preserve"> </w:t>
      </w:r>
      <w:r w:rsidRPr="00451A8E">
        <w:rPr>
          <w:rFonts w:asciiTheme="majorHAnsi" w:hAnsiTheme="majorHAnsi"/>
          <w:i/>
        </w:rPr>
        <w:t>details</w:t>
      </w:r>
      <w:r w:rsidRPr="00451A8E">
        <w:rPr>
          <w:rFonts w:asciiTheme="majorHAnsi" w:hAnsiTheme="majorHAnsi"/>
          <w:i/>
          <w:spacing w:val="-9"/>
        </w:rPr>
        <w:t xml:space="preserve"> </w:t>
      </w:r>
      <w:r w:rsidRPr="00451A8E">
        <w:rPr>
          <w:rFonts w:asciiTheme="majorHAnsi" w:hAnsiTheme="majorHAnsi"/>
          <w:i/>
        </w:rPr>
        <w:t>of</w:t>
      </w:r>
      <w:r w:rsidRPr="00451A8E">
        <w:rPr>
          <w:rFonts w:asciiTheme="majorHAnsi" w:hAnsiTheme="majorHAnsi"/>
          <w:i/>
          <w:spacing w:val="-9"/>
        </w:rPr>
        <w:t xml:space="preserve"> </w:t>
      </w:r>
      <w:r w:rsidRPr="00451A8E">
        <w:rPr>
          <w:rFonts w:asciiTheme="majorHAnsi" w:hAnsiTheme="majorHAnsi"/>
          <w:i/>
        </w:rPr>
        <w:t>payment</w:t>
      </w:r>
      <w:r w:rsidRPr="00451A8E">
        <w:rPr>
          <w:rFonts w:asciiTheme="majorHAnsi" w:hAnsiTheme="majorHAnsi"/>
          <w:i/>
          <w:spacing w:val="-6"/>
        </w:rPr>
        <w:t xml:space="preserve"> </w:t>
      </w:r>
      <w:r w:rsidRPr="00451A8E">
        <w:rPr>
          <w:rFonts w:asciiTheme="majorHAnsi" w:hAnsiTheme="majorHAnsi"/>
          <w:i/>
        </w:rPr>
        <w:t>or</w:t>
      </w:r>
      <w:r w:rsidRPr="00451A8E">
        <w:rPr>
          <w:rFonts w:asciiTheme="majorHAnsi" w:hAnsiTheme="majorHAnsi"/>
          <w:i/>
          <w:spacing w:val="-3"/>
        </w:rPr>
        <w:t xml:space="preserve"> </w:t>
      </w:r>
      <w:r w:rsidRPr="00451A8E">
        <w:rPr>
          <w:rFonts w:asciiTheme="majorHAnsi" w:hAnsiTheme="majorHAnsi"/>
          <w:i/>
        </w:rPr>
        <w:t>credit</w:t>
      </w:r>
      <w:r w:rsidRPr="00451A8E">
        <w:rPr>
          <w:rFonts w:asciiTheme="majorHAnsi" w:hAnsiTheme="majorHAnsi"/>
          <w:i/>
          <w:spacing w:val="-5"/>
        </w:rPr>
        <w:t xml:space="preserve"> </w:t>
      </w:r>
      <w:r w:rsidRPr="00451A8E">
        <w:rPr>
          <w:rFonts w:asciiTheme="majorHAnsi" w:hAnsiTheme="majorHAnsi"/>
          <w:i/>
        </w:rPr>
        <w:t>in</w:t>
      </w:r>
      <w:r w:rsidRPr="00451A8E">
        <w:rPr>
          <w:rFonts w:asciiTheme="majorHAnsi" w:hAnsiTheme="majorHAnsi"/>
          <w:i/>
          <w:spacing w:val="-7"/>
        </w:rPr>
        <w:t xml:space="preserve"> </w:t>
      </w:r>
      <w:r w:rsidRPr="00451A8E">
        <w:rPr>
          <w:rFonts w:asciiTheme="majorHAnsi" w:hAnsiTheme="majorHAnsi"/>
          <w:i/>
        </w:rPr>
        <w:t>this</w:t>
      </w:r>
      <w:r w:rsidRPr="00451A8E">
        <w:rPr>
          <w:rFonts w:asciiTheme="majorHAnsi" w:hAnsiTheme="majorHAnsi"/>
          <w:i/>
          <w:spacing w:val="-7"/>
        </w:rPr>
        <w:t xml:space="preserve"> </w:t>
      </w:r>
      <w:r w:rsidRPr="00451A8E">
        <w:rPr>
          <w:rFonts w:asciiTheme="majorHAnsi" w:hAnsiTheme="majorHAnsi"/>
          <w:i/>
        </w:rPr>
        <w:t>section.</w:t>
      </w:r>
      <w:r w:rsidRPr="00451A8E">
        <w:rPr>
          <w:rFonts w:asciiTheme="majorHAnsi" w:hAnsiTheme="majorHAnsi"/>
          <w:i/>
          <w:spacing w:val="-10"/>
        </w:rPr>
        <w:t xml:space="preserve"> </w:t>
      </w:r>
      <w:r w:rsidRPr="00451A8E">
        <w:rPr>
          <w:rFonts w:asciiTheme="majorHAnsi" w:hAnsiTheme="majorHAnsi"/>
          <w:i/>
        </w:rPr>
        <w:t>If</w:t>
      </w:r>
      <w:r w:rsidRPr="00451A8E">
        <w:rPr>
          <w:rFonts w:asciiTheme="majorHAnsi" w:hAnsiTheme="majorHAnsi"/>
          <w:i/>
          <w:spacing w:val="-4"/>
        </w:rPr>
        <w:t xml:space="preserve"> </w:t>
      </w:r>
      <w:r w:rsidRPr="00451A8E">
        <w:rPr>
          <w:rFonts w:asciiTheme="majorHAnsi" w:hAnsiTheme="majorHAnsi"/>
          <w:i/>
        </w:rPr>
        <w:t>there are</w:t>
      </w:r>
      <w:r w:rsidRPr="00451A8E">
        <w:rPr>
          <w:rFonts w:asciiTheme="majorHAnsi" w:hAnsiTheme="majorHAnsi"/>
          <w:i/>
          <w:spacing w:val="-1"/>
        </w:rPr>
        <w:t xml:space="preserve"> </w:t>
      </w:r>
      <w:r w:rsidRPr="00451A8E">
        <w:rPr>
          <w:rFonts w:asciiTheme="majorHAnsi" w:hAnsiTheme="majorHAnsi"/>
          <w:i/>
        </w:rPr>
        <w:t>no direct benefits</w:t>
      </w:r>
      <w:r w:rsidRPr="00451A8E">
        <w:rPr>
          <w:rFonts w:asciiTheme="majorHAnsi" w:hAnsiTheme="majorHAnsi"/>
          <w:i/>
          <w:spacing w:val="-1"/>
        </w:rPr>
        <w:t xml:space="preserve"> </w:t>
      </w:r>
      <w:r w:rsidRPr="00451A8E">
        <w:rPr>
          <w:rFonts w:asciiTheme="majorHAnsi" w:hAnsiTheme="majorHAnsi"/>
          <w:i/>
        </w:rPr>
        <w:t>to the</w:t>
      </w:r>
      <w:r w:rsidRPr="00451A8E">
        <w:rPr>
          <w:rFonts w:asciiTheme="majorHAnsi" w:hAnsiTheme="majorHAnsi"/>
          <w:i/>
          <w:spacing w:val="-1"/>
        </w:rPr>
        <w:t xml:space="preserve"> </w:t>
      </w:r>
      <w:r w:rsidRPr="00451A8E">
        <w:rPr>
          <w:rFonts w:asciiTheme="majorHAnsi" w:hAnsiTheme="majorHAnsi"/>
          <w:i/>
        </w:rPr>
        <w:t>participant, clearly</w:t>
      </w:r>
      <w:r w:rsidRPr="00451A8E">
        <w:rPr>
          <w:rFonts w:asciiTheme="majorHAnsi" w:hAnsiTheme="majorHAnsi"/>
          <w:i/>
          <w:spacing w:val="-1"/>
        </w:rPr>
        <w:t xml:space="preserve"> </w:t>
      </w:r>
      <w:r w:rsidRPr="00451A8E">
        <w:rPr>
          <w:rFonts w:asciiTheme="majorHAnsi" w:hAnsiTheme="majorHAnsi"/>
          <w:i/>
        </w:rPr>
        <w:t>state</w:t>
      </w:r>
      <w:r w:rsidRPr="00451A8E">
        <w:rPr>
          <w:rFonts w:asciiTheme="majorHAnsi" w:hAnsiTheme="majorHAnsi"/>
          <w:i/>
          <w:spacing w:val="-1"/>
        </w:rPr>
        <w:t xml:space="preserve"> </w:t>
      </w:r>
      <w:r w:rsidRPr="00451A8E">
        <w:rPr>
          <w:rFonts w:asciiTheme="majorHAnsi" w:hAnsiTheme="majorHAnsi"/>
          <w:i/>
        </w:rPr>
        <w:t>this; however,</w:t>
      </w:r>
      <w:r w:rsidRPr="00451A8E">
        <w:rPr>
          <w:rFonts w:asciiTheme="majorHAnsi" w:hAnsiTheme="majorHAnsi"/>
          <w:i/>
          <w:spacing w:val="-1"/>
        </w:rPr>
        <w:t xml:space="preserve"> </w:t>
      </w:r>
      <w:r w:rsidRPr="00451A8E">
        <w:rPr>
          <w:rFonts w:asciiTheme="majorHAnsi" w:hAnsiTheme="majorHAnsi"/>
          <w:i/>
        </w:rPr>
        <w:t>state the benefits to society,</w:t>
      </w:r>
      <w:r w:rsidRPr="00451A8E">
        <w:rPr>
          <w:rFonts w:asciiTheme="majorHAnsi" w:hAnsiTheme="majorHAnsi"/>
          <w:i/>
          <w:spacing w:val="-1"/>
        </w:rPr>
        <w:t xml:space="preserve"> </w:t>
      </w:r>
      <w:r w:rsidRPr="00451A8E">
        <w:rPr>
          <w:rFonts w:asciiTheme="majorHAnsi" w:hAnsiTheme="majorHAnsi"/>
          <w:i/>
        </w:rPr>
        <w:t>or the broader population from</w:t>
      </w:r>
      <w:r w:rsidRPr="00451A8E">
        <w:rPr>
          <w:rFonts w:asciiTheme="majorHAnsi" w:hAnsiTheme="majorHAnsi"/>
          <w:i/>
          <w:spacing w:val="-1"/>
        </w:rPr>
        <w:t xml:space="preserve"> </w:t>
      </w:r>
      <w:r w:rsidRPr="00451A8E">
        <w:rPr>
          <w:rFonts w:asciiTheme="majorHAnsi" w:hAnsiTheme="majorHAnsi"/>
          <w:i/>
        </w:rPr>
        <w:t>which the</w:t>
      </w:r>
      <w:r w:rsidRPr="00451A8E">
        <w:rPr>
          <w:rFonts w:asciiTheme="majorHAnsi" w:hAnsiTheme="majorHAnsi"/>
          <w:i/>
          <w:spacing w:val="-2"/>
        </w:rPr>
        <w:t xml:space="preserve"> </w:t>
      </w:r>
      <w:r w:rsidRPr="00451A8E">
        <w:rPr>
          <w:rFonts w:asciiTheme="majorHAnsi" w:hAnsiTheme="majorHAnsi"/>
          <w:i/>
        </w:rPr>
        <w:t>participant was</w:t>
      </w:r>
      <w:r w:rsidRPr="00451A8E">
        <w:rPr>
          <w:rFonts w:asciiTheme="majorHAnsi" w:hAnsiTheme="majorHAnsi"/>
          <w:i/>
          <w:spacing w:val="-3"/>
        </w:rPr>
        <w:t xml:space="preserve"> </w:t>
      </w:r>
      <w:r w:rsidRPr="00451A8E">
        <w:rPr>
          <w:rFonts w:asciiTheme="majorHAnsi" w:hAnsiTheme="majorHAnsi"/>
          <w:i/>
        </w:rPr>
        <w:t>sampled.</w:t>
      </w:r>
      <w:r w:rsidRPr="00451A8E">
        <w:rPr>
          <w:rFonts w:asciiTheme="majorHAnsi" w:hAnsiTheme="majorHAnsi"/>
          <w:i/>
          <w:spacing w:val="-1"/>
        </w:rPr>
        <w:t xml:space="preserve"> </w:t>
      </w:r>
      <w:r w:rsidRPr="00451A8E">
        <w:rPr>
          <w:rFonts w:asciiTheme="majorHAnsi" w:hAnsiTheme="majorHAnsi"/>
          <w:i/>
        </w:rPr>
        <w:t>Please note that someone should benefit from each research study.</w:t>
      </w:r>
    </w:p>
    <w:p w14:paraId="5BC172A3" w14:textId="77777777" w:rsidR="00CC1823" w:rsidRPr="00451A8E" w:rsidRDefault="007E4944">
      <w:pPr>
        <w:spacing w:before="158"/>
        <w:ind w:left="384"/>
        <w:rPr>
          <w:rFonts w:asciiTheme="majorHAnsi" w:hAnsiTheme="majorHAnsi"/>
          <w:i/>
        </w:rPr>
      </w:pPr>
      <w:r w:rsidRPr="00451A8E">
        <w:rPr>
          <w:rFonts w:asciiTheme="majorHAnsi" w:hAnsiTheme="majorHAnsi"/>
          <w:b/>
        </w:rPr>
        <w:t>Will</w:t>
      </w:r>
      <w:r w:rsidRPr="00451A8E">
        <w:rPr>
          <w:rFonts w:asciiTheme="majorHAnsi" w:hAnsiTheme="majorHAnsi"/>
          <w:b/>
          <w:spacing w:val="-17"/>
        </w:rPr>
        <w:t xml:space="preserve"> </w:t>
      </w:r>
      <w:r w:rsidRPr="00451A8E">
        <w:rPr>
          <w:rFonts w:asciiTheme="majorHAnsi" w:hAnsiTheme="majorHAnsi"/>
          <w:b/>
        </w:rPr>
        <w:t>taking</w:t>
      </w:r>
      <w:r w:rsidRPr="00451A8E">
        <w:rPr>
          <w:rFonts w:asciiTheme="majorHAnsi" w:hAnsiTheme="majorHAnsi"/>
          <w:b/>
          <w:spacing w:val="-13"/>
        </w:rPr>
        <w:t xml:space="preserve"> </w:t>
      </w:r>
      <w:r w:rsidRPr="00451A8E">
        <w:rPr>
          <w:rFonts w:asciiTheme="majorHAnsi" w:hAnsiTheme="majorHAnsi"/>
          <w:b/>
        </w:rPr>
        <w:t>part</w:t>
      </w:r>
      <w:r w:rsidRPr="00451A8E">
        <w:rPr>
          <w:rFonts w:asciiTheme="majorHAnsi" w:hAnsiTheme="majorHAnsi"/>
          <w:b/>
          <w:spacing w:val="-11"/>
        </w:rPr>
        <w:t xml:space="preserve"> </w:t>
      </w:r>
      <w:r w:rsidRPr="00451A8E">
        <w:rPr>
          <w:rFonts w:asciiTheme="majorHAnsi" w:hAnsiTheme="majorHAnsi"/>
          <w:b/>
        </w:rPr>
        <w:t>in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study</w:t>
      </w:r>
      <w:r w:rsidRPr="00451A8E">
        <w:rPr>
          <w:rFonts w:asciiTheme="majorHAnsi" w:hAnsiTheme="majorHAnsi"/>
          <w:b/>
          <w:spacing w:val="-10"/>
        </w:rPr>
        <w:t xml:space="preserve"> </w:t>
      </w:r>
      <w:r w:rsidRPr="00451A8E">
        <w:rPr>
          <w:rFonts w:asciiTheme="majorHAnsi" w:hAnsiTheme="majorHAnsi"/>
          <w:b/>
        </w:rPr>
        <w:t>be</w:t>
      </w:r>
      <w:r w:rsidRPr="00451A8E">
        <w:rPr>
          <w:rFonts w:asciiTheme="majorHAnsi" w:hAnsiTheme="majorHAnsi"/>
          <w:b/>
          <w:spacing w:val="-10"/>
        </w:rPr>
        <w:t xml:space="preserve"> </w:t>
      </w:r>
      <w:r w:rsidRPr="00451A8E">
        <w:rPr>
          <w:rFonts w:asciiTheme="majorHAnsi" w:hAnsiTheme="majorHAnsi"/>
          <w:b/>
        </w:rPr>
        <w:t>kept</w:t>
      </w:r>
      <w:r w:rsidRPr="00451A8E">
        <w:rPr>
          <w:rFonts w:asciiTheme="majorHAnsi" w:hAnsiTheme="majorHAnsi"/>
          <w:b/>
          <w:spacing w:val="-7"/>
        </w:rPr>
        <w:t xml:space="preserve"> </w:t>
      </w:r>
      <w:r w:rsidRPr="00451A8E">
        <w:rPr>
          <w:rFonts w:asciiTheme="majorHAnsi" w:hAnsiTheme="majorHAnsi"/>
          <w:b/>
        </w:rPr>
        <w:t>confidential?</w:t>
      </w:r>
      <w:r w:rsidRPr="00451A8E">
        <w:rPr>
          <w:rFonts w:asciiTheme="majorHAnsi" w:hAnsiTheme="majorHAnsi"/>
          <w:b/>
          <w:spacing w:val="-7"/>
        </w:rPr>
        <w:t xml:space="preserve"> </w:t>
      </w:r>
      <w:r w:rsidRPr="00451A8E">
        <w:rPr>
          <w:rFonts w:asciiTheme="majorHAnsi" w:hAnsiTheme="majorHAnsi"/>
          <w:i/>
        </w:rPr>
        <w:t>State</w:t>
      </w:r>
      <w:r w:rsidRPr="00451A8E">
        <w:rPr>
          <w:rFonts w:asciiTheme="majorHAnsi" w:hAnsiTheme="majorHAnsi"/>
          <w:i/>
          <w:spacing w:val="-11"/>
        </w:rPr>
        <w:t xml:space="preserve"> </w:t>
      </w:r>
      <w:r w:rsidRPr="00451A8E">
        <w:rPr>
          <w:rFonts w:asciiTheme="majorHAnsi" w:hAnsiTheme="majorHAnsi"/>
          <w:i/>
        </w:rPr>
        <w:t>here</w:t>
      </w:r>
      <w:r w:rsidRPr="00451A8E">
        <w:rPr>
          <w:rFonts w:asciiTheme="majorHAnsi" w:hAnsiTheme="majorHAnsi"/>
          <w:i/>
          <w:spacing w:val="-12"/>
        </w:rPr>
        <w:t xml:space="preserve"> </w:t>
      </w:r>
      <w:r w:rsidRPr="00451A8E">
        <w:rPr>
          <w:rFonts w:asciiTheme="majorHAnsi" w:hAnsiTheme="majorHAnsi"/>
          <w:i/>
        </w:rPr>
        <w:t>how</w:t>
      </w:r>
      <w:r w:rsidRPr="00451A8E">
        <w:rPr>
          <w:rFonts w:asciiTheme="majorHAnsi" w:hAnsiTheme="majorHAnsi"/>
          <w:i/>
          <w:spacing w:val="-10"/>
        </w:rPr>
        <w:t xml:space="preserve"> </w:t>
      </w:r>
      <w:r w:rsidRPr="00451A8E">
        <w:rPr>
          <w:rFonts w:asciiTheme="majorHAnsi" w:hAnsiTheme="majorHAnsi"/>
          <w:i/>
        </w:rPr>
        <w:t>you</w:t>
      </w:r>
      <w:r w:rsidRPr="00451A8E">
        <w:rPr>
          <w:rFonts w:asciiTheme="majorHAnsi" w:hAnsiTheme="majorHAnsi"/>
          <w:i/>
          <w:spacing w:val="-12"/>
        </w:rPr>
        <w:t xml:space="preserve"> </w:t>
      </w:r>
      <w:r w:rsidRPr="00451A8E">
        <w:rPr>
          <w:rFonts w:asciiTheme="majorHAnsi" w:hAnsiTheme="majorHAnsi"/>
          <w:i/>
        </w:rPr>
        <w:t>will</w:t>
      </w:r>
      <w:r w:rsidRPr="00451A8E">
        <w:rPr>
          <w:rFonts w:asciiTheme="majorHAnsi" w:hAnsiTheme="majorHAnsi"/>
          <w:i/>
          <w:spacing w:val="-12"/>
        </w:rPr>
        <w:t xml:space="preserve"> </w:t>
      </w:r>
      <w:r w:rsidRPr="00451A8E">
        <w:rPr>
          <w:rFonts w:asciiTheme="majorHAnsi" w:hAnsiTheme="majorHAnsi"/>
          <w:i/>
        </w:rPr>
        <w:t>keep</w:t>
      </w:r>
      <w:r w:rsidRPr="00451A8E">
        <w:rPr>
          <w:rFonts w:asciiTheme="majorHAnsi" w:hAnsiTheme="majorHAnsi"/>
          <w:i/>
          <w:spacing w:val="-6"/>
        </w:rPr>
        <w:t xml:space="preserve"> </w:t>
      </w:r>
      <w:r w:rsidRPr="00451A8E">
        <w:rPr>
          <w:rFonts w:asciiTheme="majorHAnsi" w:hAnsiTheme="majorHAnsi"/>
          <w:i/>
          <w:spacing w:val="-5"/>
        </w:rPr>
        <w:t>the</w:t>
      </w:r>
    </w:p>
    <w:p w14:paraId="5BC172A4" w14:textId="77777777" w:rsidR="00CC1823" w:rsidRPr="00451A8E" w:rsidRDefault="007E4944">
      <w:pPr>
        <w:spacing w:before="16" w:line="259" w:lineRule="auto"/>
        <w:ind w:left="384" w:right="611"/>
        <w:rPr>
          <w:rFonts w:asciiTheme="majorHAnsi" w:hAnsiTheme="majorHAnsi"/>
          <w:i/>
        </w:rPr>
      </w:pPr>
      <w:r w:rsidRPr="00451A8E">
        <w:rPr>
          <w:rFonts w:asciiTheme="majorHAnsi" w:hAnsiTheme="majorHAnsi"/>
          <w:i/>
        </w:rPr>
        <w:t>participant’s data</w:t>
      </w:r>
      <w:r w:rsidRPr="00451A8E">
        <w:rPr>
          <w:rFonts w:asciiTheme="majorHAnsi" w:hAnsiTheme="majorHAnsi"/>
          <w:i/>
          <w:spacing w:val="-1"/>
        </w:rPr>
        <w:t xml:space="preserve"> </w:t>
      </w:r>
      <w:r w:rsidRPr="00451A8E">
        <w:rPr>
          <w:rFonts w:asciiTheme="majorHAnsi" w:hAnsiTheme="majorHAnsi"/>
          <w:i/>
        </w:rPr>
        <w:t>private and confidential. This should include details of how the data will be securely stored,</w:t>
      </w:r>
      <w:r w:rsidRPr="00451A8E">
        <w:rPr>
          <w:rFonts w:asciiTheme="majorHAnsi" w:hAnsiTheme="majorHAnsi"/>
          <w:i/>
          <w:spacing w:val="-5"/>
        </w:rPr>
        <w:t xml:space="preserve"> </w:t>
      </w:r>
      <w:r w:rsidRPr="00451A8E">
        <w:rPr>
          <w:rFonts w:asciiTheme="majorHAnsi" w:hAnsiTheme="majorHAnsi"/>
          <w:i/>
        </w:rPr>
        <w:t>who</w:t>
      </w:r>
      <w:r w:rsidRPr="00451A8E">
        <w:rPr>
          <w:rFonts w:asciiTheme="majorHAnsi" w:hAnsiTheme="majorHAnsi"/>
          <w:i/>
          <w:spacing w:val="-6"/>
        </w:rPr>
        <w:t xml:space="preserve"> </w:t>
      </w:r>
      <w:r w:rsidRPr="00451A8E">
        <w:rPr>
          <w:rFonts w:asciiTheme="majorHAnsi" w:hAnsiTheme="majorHAnsi"/>
          <w:i/>
        </w:rPr>
        <w:t>will have</w:t>
      </w:r>
      <w:r w:rsidRPr="00451A8E">
        <w:rPr>
          <w:rFonts w:asciiTheme="majorHAnsi" w:hAnsiTheme="majorHAnsi"/>
          <w:i/>
          <w:spacing w:val="-5"/>
        </w:rPr>
        <w:t xml:space="preserve"> </w:t>
      </w:r>
      <w:r w:rsidRPr="00451A8E">
        <w:rPr>
          <w:rFonts w:asciiTheme="majorHAnsi" w:hAnsiTheme="majorHAnsi"/>
          <w:i/>
        </w:rPr>
        <w:t>access</w:t>
      </w:r>
      <w:r w:rsidRPr="00451A8E">
        <w:rPr>
          <w:rFonts w:asciiTheme="majorHAnsi" w:hAnsiTheme="majorHAnsi"/>
          <w:i/>
          <w:spacing w:val="-4"/>
        </w:rPr>
        <w:t xml:space="preserve"> </w:t>
      </w:r>
      <w:r w:rsidRPr="00451A8E">
        <w:rPr>
          <w:rFonts w:asciiTheme="majorHAnsi" w:hAnsiTheme="majorHAnsi"/>
          <w:i/>
        </w:rPr>
        <w:t>to</w:t>
      </w:r>
      <w:r w:rsidRPr="00451A8E">
        <w:rPr>
          <w:rFonts w:asciiTheme="majorHAnsi" w:hAnsiTheme="majorHAnsi"/>
          <w:i/>
          <w:spacing w:val="-1"/>
        </w:rPr>
        <w:t xml:space="preserve"> </w:t>
      </w:r>
      <w:r w:rsidRPr="00451A8E">
        <w:rPr>
          <w:rFonts w:asciiTheme="majorHAnsi" w:hAnsiTheme="majorHAnsi"/>
          <w:i/>
        </w:rPr>
        <w:t>it</w:t>
      </w:r>
      <w:r w:rsidRPr="00451A8E">
        <w:rPr>
          <w:rFonts w:asciiTheme="majorHAnsi" w:hAnsiTheme="majorHAnsi"/>
          <w:i/>
          <w:spacing w:val="-1"/>
        </w:rPr>
        <w:t xml:space="preserve"> </w:t>
      </w:r>
      <w:r w:rsidRPr="00451A8E">
        <w:rPr>
          <w:rFonts w:asciiTheme="majorHAnsi" w:hAnsiTheme="majorHAnsi"/>
          <w:i/>
        </w:rPr>
        <w:t>and</w:t>
      </w:r>
      <w:r w:rsidRPr="00451A8E">
        <w:rPr>
          <w:rFonts w:asciiTheme="majorHAnsi" w:hAnsiTheme="majorHAnsi"/>
          <w:i/>
          <w:spacing w:val="-8"/>
        </w:rPr>
        <w:t xml:space="preserve"> </w:t>
      </w:r>
      <w:r w:rsidRPr="00451A8E">
        <w:rPr>
          <w:rFonts w:asciiTheme="majorHAnsi" w:hAnsiTheme="majorHAnsi"/>
          <w:i/>
        </w:rPr>
        <w:t>refer to</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General</w:t>
      </w:r>
      <w:r w:rsidRPr="00451A8E">
        <w:rPr>
          <w:rFonts w:asciiTheme="majorHAnsi" w:hAnsiTheme="majorHAnsi"/>
          <w:i/>
          <w:spacing w:val="-5"/>
        </w:rPr>
        <w:t xml:space="preserve"> </w:t>
      </w:r>
      <w:r w:rsidRPr="00451A8E">
        <w:rPr>
          <w:rFonts w:asciiTheme="majorHAnsi" w:hAnsiTheme="majorHAnsi"/>
          <w:i/>
        </w:rPr>
        <w:t>Data</w:t>
      </w:r>
      <w:r w:rsidRPr="00451A8E">
        <w:rPr>
          <w:rFonts w:asciiTheme="majorHAnsi" w:hAnsiTheme="majorHAnsi"/>
          <w:i/>
          <w:spacing w:val="-4"/>
        </w:rPr>
        <w:t xml:space="preserve"> </w:t>
      </w:r>
      <w:r w:rsidRPr="00451A8E">
        <w:rPr>
          <w:rFonts w:asciiTheme="majorHAnsi" w:hAnsiTheme="majorHAnsi"/>
          <w:i/>
        </w:rPr>
        <w:t>Protection</w:t>
      </w:r>
      <w:r w:rsidRPr="00451A8E">
        <w:rPr>
          <w:rFonts w:asciiTheme="majorHAnsi" w:hAnsiTheme="majorHAnsi"/>
          <w:i/>
          <w:spacing w:val="-4"/>
        </w:rPr>
        <w:t xml:space="preserve"> </w:t>
      </w:r>
      <w:r w:rsidRPr="00451A8E">
        <w:rPr>
          <w:rFonts w:asciiTheme="majorHAnsi" w:hAnsiTheme="majorHAnsi"/>
          <w:i/>
        </w:rPr>
        <w:t>Regulation</w:t>
      </w:r>
      <w:r w:rsidRPr="00451A8E">
        <w:rPr>
          <w:rFonts w:asciiTheme="majorHAnsi" w:hAnsiTheme="majorHAnsi"/>
          <w:i/>
          <w:spacing w:val="-4"/>
        </w:rPr>
        <w:t xml:space="preserve"> </w:t>
      </w:r>
      <w:r w:rsidRPr="00451A8E">
        <w:rPr>
          <w:rFonts w:asciiTheme="majorHAnsi" w:hAnsiTheme="majorHAnsi"/>
          <w:i/>
        </w:rPr>
        <w:t>(GDPR)</w:t>
      </w:r>
      <w:r w:rsidRPr="00451A8E">
        <w:rPr>
          <w:rFonts w:asciiTheme="majorHAnsi" w:hAnsiTheme="majorHAnsi"/>
          <w:i/>
          <w:spacing w:val="-4"/>
        </w:rPr>
        <w:t xml:space="preserve"> </w:t>
      </w:r>
      <w:r w:rsidRPr="00451A8E">
        <w:rPr>
          <w:rFonts w:asciiTheme="majorHAnsi" w:hAnsiTheme="majorHAnsi"/>
          <w:i/>
        </w:rPr>
        <w:t>2018</w:t>
      </w:r>
      <w:r w:rsidRPr="00451A8E">
        <w:rPr>
          <w:rFonts w:asciiTheme="majorHAnsi" w:hAnsiTheme="majorHAnsi"/>
          <w:i/>
          <w:spacing w:val="-3"/>
        </w:rPr>
        <w:t xml:space="preserve"> </w:t>
      </w:r>
      <w:r w:rsidRPr="00451A8E">
        <w:rPr>
          <w:rFonts w:asciiTheme="majorHAnsi" w:hAnsiTheme="majorHAnsi"/>
          <w:i/>
        </w:rPr>
        <w:t xml:space="preserve">and the Data Protection Act, 2018. Details of how data will be </w:t>
      </w:r>
      <w:proofErr w:type="spellStart"/>
      <w:r w:rsidRPr="00451A8E">
        <w:rPr>
          <w:rFonts w:asciiTheme="majorHAnsi" w:hAnsiTheme="majorHAnsi"/>
          <w:i/>
        </w:rPr>
        <w:t>anonymised</w:t>
      </w:r>
      <w:proofErr w:type="spellEnd"/>
      <w:r w:rsidRPr="00451A8E">
        <w:rPr>
          <w:rFonts w:asciiTheme="majorHAnsi" w:hAnsiTheme="majorHAnsi"/>
          <w:i/>
        </w:rPr>
        <w:t xml:space="preserve"> also should be provided. The following</w:t>
      </w:r>
      <w:r w:rsidRPr="00451A8E">
        <w:rPr>
          <w:rFonts w:asciiTheme="majorHAnsi" w:hAnsiTheme="majorHAnsi"/>
          <w:i/>
          <w:spacing w:val="-9"/>
        </w:rPr>
        <w:t xml:space="preserve"> </w:t>
      </w:r>
      <w:r w:rsidRPr="00451A8E">
        <w:rPr>
          <w:rFonts w:asciiTheme="majorHAnsi" w:hAnsiTheme="majorHAnsi"/>
          <w:i/>
        </w:rPr>
        <w:t>is</w:t>
      </w:r>
      <w:r w:rsidRPr="00451A8E">
        <w:rPr>
          <w:rFonts w:asciiTheme="majorHAnsi" w:hAnsiTheme="majorHAnsi"/>
          <w:i/>
          <w:spacing w:val="-7"/>
        </w:rPr>
        <w:t xml:space="preserve"> </w:t>
      </w:r>
      <w:r w:rsidRPr="00451A8E">
        <w:rPr>
          <w:rFonts w:asciiTheme="majorHAnsi" w:hAnsiTheme="majorHAnsi"/>
          <w:i/>
        </w:rPr>
        <w:t>an</w:t>
      </w:r>
      <w:r w:rsidRPr="00451A8E">
        <w:rPr>
          <w:rFonts w:asciiTheme="majorHAnsi" w:hAnsiTheme="majorHAnsi"/>
          <w:i/>
          <w:spacing w:val="-7"/>
        </w:rPr>
        <w:t xml:space="preserve"> </w:t>
      </w:r>
      <w:r w:rsidRPr="00451A8E">
        <w:rPr>
          <w:rFonts w:asciiTheme="majorHAnsi" w:hAnsiTheme="majorHAnsi"/>
          <w:i/>
        </w:rPr>
        <w:t>example</w:t>
      </w:r>
      <w:r w:rsidRPr="00451A8E">
        <w:rPr>
          <w:rFonts w:asciiTheme="majorHAnsi" w:hAnsiTheme="majorHAnsi"/>
          <w:i/>
          <w:spacing w:val="-6"/>
        </w:rPr>
        <w:t xml:space="preserve"> </w:t>
      </w:r>
      <w:r w:rsidRPr="00451A8E">
        <w:rPr>
          <w:rFonts w:asciiTheme="majorHAnsi" w:hAnsiTheme="majorHAnsi"/>
          <w:i/>
        </w:rPr>
        <w:t>statement:</w:t>
      </w:r>
      <w:r w:rsidRPr="00451A8E">
        <w:rPr>
          <w:rFonts w:asciiTheme="majorHAnsi" w:hAnsiTheme="majorHAnsi"/>
          <w:i/>
          <w:spacing w:val="-7"/>
        </w:rPr>
        <w:t xml:space="preserve"> </w:t>
      </w:r>
      <w:r w:rsidRPr="00451A8E">
        <w:rPr>
          <w:rFonts w:asciiTheme="majorHAnsi" w:hAnsiTheme="majorHAnsi"/>
          <w:i/>
        </w:rPr>
        <w:t>“Your data</w:t>
      </w:r>
      <w:r w:rsidRPr="00451A8E">
        <w:rPr>
          <w:rFonts w:asciiTheme="majorHAnsi" w:hAnsiTheme="majorHAnsi"/>
          <w:i/>
          <w:spacing w:val="-7"/>
        </w:rPr>
        <w:t xml:space="preserve"> </w:t>
      </w:r>
      <w:r w:rsidRPr="00451A8E">
        <w:rPr>
          <w:rFonts w:asciiTheme="majorHAnsi" w:hAnsiTheme="majorHAnsi"/>
          <w:i/>
        </w:rPr>
        <w:t>will</w:t>
      </w:r>
      <w:r w:rsidRPr="00451A8E">
        <w:rPr>
          <w:rFonts w:asciiTheme="majorHAnsi" w:hAnsiTheme="majorHAnsi"/>
          <w:i/>
          <w:spacing w:val="-1"/>
        </w:rPr>
        <w:t xml:space="preserve"> </w:t>
      </w:r>
      <w:r w:rsidRPr="00451A8E">
        <w:rPr>
          <w:rFonts w:asciiTheme="majorHAnsi" w:hAnsiTheme="majorHAnsi"/>
          <w:i/>
        </w:rPr>
        <w:t>be</w:t>
      </w:r>
      <w:r w:rsidRPr="00451A8E">
        <w:rPr>
          <w:rFonts w:asciiTheme="majorHAnsi" w:hAnsiTheme="majorHAnsi"/>
          <w:i/>
          <w:spacing w:val="-6"/>
        </w:rPr>
        <w:t xml:space="preserve"> </w:t>
      </w:r>
      <w:r w:rsidRPr="00451A8E">
        <w:rPr>
          <w:rFonts w:asciiTheme="majorHAnsi" w:hAnsiTheme="majorHAnsi"/>
          <w:i/>
        </w:rPr>
        <w:t>collected,</w:t>
      </w:r>
      <w:r w:rsidRPr="00451A8E">
        <w:rPr>
          <w:rFonts w:asciiTheme="majorHAnsi" w:hAnsiTheme="majorHAnsi"/>
          <w:i/>
          <w:spacing w:val="-9"/>
        </w:rPr>
        <w:t xml:space="preserve"> </w:t>
      </w:r>
      <w:r w:rsidRPr="00451A8E">
        <w:rPr>
          <w:rFonts w:asciiTheme="majorHAnsi" w:hAnsiTheme="majorHAnsi"/>
          <w:i/>
        </w:rPr>
        <w:t>used</w:t>
      </w:r>
      <w:r w:rsidRPr="00451A8E">
        <w:rPr>
          <w:rFonts w:asciiTheme="majorHAnsi" w:hAnsiTheme="majorHAnsi"/>
          <w:i/>
          <w:spacing w:val="-7"/>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stored</w:t>
      </w:r>
      <w:r w:rsidRPr="00451A8E">
        <w:rPr>
          <w:rFonts w:asciiTheme="majorHAnsi" w:hAnsiTheme="majorHAnsi"/>
          <w:i/>
          <w:spacing w:val="-5"/>
        </w:rPr>
        <w:t xml:space="preserve"> </w:t>
      </w:r>
      <w:r w:rsidRPr="00451A8E">
        <w:rPr>
          <w:rFonts w:asciiTheme="majorHAnsi" w:hAnsiTheme="majorHAnsi"/>
          <w:i/>
        </w:rPr>
        <w:t>in</w:t>
      </w:r>
      <w:r w:rsidRPr="00451A8E">
        <w:rPr>
          <w:rFonts w:asciiTheme="majorHAnsi" w:hAnsiTheme="majorHAnsi"/>
          <w:i/>
          <w:spacing w:val="-4"/>
        </w:rPr>
        <w:t xml:space="preserve"> </w:t>
      </w:r>
      <w:r w:rsidRPr="00451A8E">
        <w:rPr>
          <w:rFonts w:asciiTheme="majorHAnsi" w:hAnsiTheme="majorHAnsi"/>
          <w:i/>
        </w:rPr>
        <w:t>line</w:t>
      </w:r>
      <w:r w:rsidRPr="00451A8E">
        <w:rPr>
          <w:rFonts w:asciiTheme="majorHAnsi" w:hAnsiTheme="majorHAnsi"/>
          <w:i/>
          <w:spacing w:val="-7"/>
        </w:rPr>
        <w:t xml:space="preserve"> </w:t>
      </w:r>
      <w:r w:rsidRPr="00451A8E">
        <w:rPr>
          <w:rFonts w:asciiTheme="majorHAnsi" w:hAnsiTheme="majorHAnsi"/>
          <w:i/>
        </w:rPr>
        <w:t>with</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General Data Protection Regulation (GDPR) 2018 and the Data Protection Act 2018. Your data will be anonymous, which means that your name will not be linked to your</w:t>
      </w:r>
    </w:p>
    <w:p w14:paraId="5BC172A5" w14:textId="77777777" w:rsidR="00CC1823" w:rsidRPr="00451A8E" w:rsidRDefault="007E4944">
      <w:pPr>
        <w:spacing w:before="4"/>
        <w:ind w:left="384"/>
        <w:rPr>
          <w:rFonts w:asciiTheme="majorHAnsi" w:hAnsiTheme="majorHAnsi"/>
          <w:i/>
        </w:rPr>
      </w:pPr>
      <w:r w:rsidRPr="00451A8E">
        <w:rPr>
          <w:rFonts w:asciiTheme="majorHAnsi" w:hAnsiTheme="majorHAnsi"/>
          <w:i/>
          <w:spacing w:val="-2"/>
        </w:rPr>
        <w:t>data.”</w:t>
      </w:r>
    </w:p>
    <w:p w14:paraId="5BC172A6" w14:textId="77777777" w:rsidR="00CC1823" w:rsidRPr="00451A8E" w:rsidRDefault="007E4944">
      <w:pPr>
        <w:spacing w:before="179" w:line="259" w:lineRule="auto"/>
        <w:ind w:left="384" w:right="714"/>
        <w:rPr>
          <w:rFonts w:asciiTheme="majorHAnsi" w:hAnsiTheme="majorHAnsi"/>
          <w:i/>
        </w:rPr>
      </w:pPr>
      <w:r w:rsidRPr="00451A8E">
        <w:rPr>
          <w:rFonts w:asciiTheme="majorHAnsi" w:hAnsiTheme="majorHAnsi"/>
          <w:i/>
        </w:rPr>
        <w:t>You</w:t>
      </w:r>
      <w:r w:rsidRPr="00451A8E">
        <w:rPr>
          <w:rFonts w:asciiTheme="majorHAnsi" w:hAnsiTheme="majorHAnsi"/>
          <w:i/>
          <w:spacing w:val="-5"/>
        </w:rPr>
        <w:t xml:space="preserve"> </w:t>
      </w:r>
      <w:r w:rsidRPr="00451A8E">
        <w:rPr>
          <w:rFonts w:asciiTheme="majorHAnsi" w:hAnsiTheme="majorHAnsi"/>
          <w:i/>
        </w:rPr>
        <w:t>should</w:t>
      </w:r>
      <w:r w:rsidRPr="00451A8E">
        <w:rPr>
          <w:rFonts w:asciiTheme="majorHAnsi" w:hAnsiTheme="majorHAnsi"/>
          <w:i/>
          <w:spacing w:val="-5"/>
        </w:rPr>
        <w:t xml:space="preserve"> </w:t>
      </w:r>
      <w:r w:rsidRPr="00451A8E">
        <w:rPr>
          <w:rFonts w:asciiTheme="majorHAnsi" w:hAnsiTheme="majorHAnsi"/>
          <w:i/>
        </w:rPr>
        <w:t>include</w:t>
      </w:r>
      <w:r w:rsidRPr="00451A8E">
        <w:rPr>
          <w:rFonts w:asciiTheme="majorHAnsi" w:hAnsiTheme="majorHAnsi"/>
          <w:i/>
          <w:spacing w:val="-5"/>
        </w:rPr>
        <w:t xml:space="preserve"> </w:t>
      </w:r>
      <w:r w:rsidRPr="00451A8E">
        <w:rPr>
          <w:rFonts w:asciiTheme="majorHAnsi" w:hAnsiTheme="majorHAnsi"/>
          <w:i/>
        </w:rPr>
        <w:t>a</w:t>
      </w:r>
      <w:r w:rsidRPr="00451A8E">
        <w:rPr>
          <w:rFonts w:asciiTheme="majorHAnsi" w:hAnsiTheme="majorHAnsi"/>
          <w:i/>
          <w:spacing w:val="-8"/>
        </w:rPr>
        <w:t xml:space="preserve"> </w:t>
      </w:r>
      <w:r w:rsidRPr="00451A8E">
        <w:rPr>
          <w:rFonts w:asciiTheme="majorHAnsi" w:hAnsiTheme="majorHAnsi"/>
          <w:i/>
        </w:rPr>
        <w:t>‘just</w:t>
      </w:r>
      <w:r w:rsidRPr="00451A8E">
        <w:rPr>
          <w:rFonts w:asciiTheme="majorHAnsi" w:hAnsiTheme="majorHAnsi"/>
          <w:i/>
          <w:spacing w:val="-3"/>
        </w:rPr>
        <w:t xml:space="preserve"> </w:t>
      </w:r>
      <w:r w:rsidRPr="00451A8E">
        <w:rPr>
          <w:rFonts w:asciiTheme="majorHAnsi" w:hAnsiTheme="majorHAnsi"/>
          <w:i/>
        </w:rPr>
        <w:t>in</w:t>
      </w:r>
      <w:r w:rsidRPr="00451A8E">
        <w:rPr>
          <w:rFonts w:asciiTheme="majorHAnsi" w:hAnsiTheme="majorHAnsi"/>
          <w:i/>
          <w:spacing w:val="-4"/>
        </w:rPr>
        <w:t xml:space="preserve"> </w:t>
      </w:r>
      <w:r w:rsidRPr="00451A8E">
        <w:rPr>
          <w:rFonts w:asciiTheme="majorHAnsi" w:hAnsiTheme="majorHAnsi"/>
          <w:i/>
        </w:rPr>
        <w:t>time’</w:t>
      </w:r>
      <w:r w:rsidRPr="00451A8E">
        <w:rPr>
          <w:rFonts w:asciiTheme="majorHAnsi" w:hAnsiTheme="majorHAnsi"/>
          <w:i/>
          <w:spacing w:val="-3"/>
        </w:rPr>
        <w:t xml:space="preserve"> </w:t>
      </w:r>
      <w:r w:rsidRPr="00451A8E">
        <w:rPr>
          <w:rFonts w:asciiTheme="majorHAnsi" w:hAnsiTheme="majorHAnsi"/>
          <w:i/>
        </w:rPr>
        <w:t>notice</w:t>
      </w:r>
      <w:r w:rsidRPr="00451A8E">
        <w:rPr>
          <w:rFonts w:asciiTheme="majorHAnsi" w:hAnsiTheme="majorHAnsi"/>
          <w:i/>
          <w:spacing w:val="-4"/>
        </w:rPr>
        <w:t xml:space="preserve"> </w:t>
      </w:r>
      <w:r w:rsidRPr="00451A8E">
        <w:rPr>
          <w:rFonts w:asciiTheme="majorHAnsi" w:hAnsiTheme="majorHAnsi"/>
          <w:i/>
        </w:rPr>
        <w:t>on</w:t>
      </w:r>
      <w:r w:rsidRPr="00451A8E">
        <w:rPr>
          <w:rFonts w:asciiTheme="majorHAnsi" w:hAnsiTheme="majorHAnsi"/>
          <w:i/>
          <w:spacing w:val="-5"/>
        </w:rPr>
        <w:t xml:space="preserve"> </w:t>
      </w:r>
      <w:r w:rsidRPr="00451A8E">
        <w:rPr>
          <w:rFonts w:asciiTheme="majorHAnsi" w:hAnsiTheme="majorHAnsi"/>
          <w:i/>
        </w:rPr>
        <w:t>your</w:t>
      </w:r>
      <w:r w:rsidRPr="00451A8E">
        <w:rPr>
          <w:rFonts w:asciiTheme="majorHAnsi" w:hAnsiTheme="majorHAnsi"/>
          <w:i/>
          <w:spacing w:val="-1"/>
        </w:rPr>
        <w:t xml:space="preserve"> </w:t>
      </w:r>
      <w:r w:rsidRPr="00451A8E">
        <w:rPr>
          <w:rFonts w:asciiTheme="majorHAnsi" w:hAnsiTheme="majorHAnsi"/>
          <w:i/>
        </w:rPr>
        <w:t>information</w:t>
      </w:r>
      <w:r w:rsidRPr="00451A8E">
        <w:rPr>
          <w:rFonts w:asciiTheme="majorHAnsi" w:hAnsiTheme="majorHAnsi"/>
          <w:i/>
          <w:spacing w:val="-4"/>
        </w:rPr>
        <w:t xml:space="preserve"> </w:t>
      </w:r>
      <w:r w:rsidRPr="00451A8E">
        <w:rPr>
          <w:rFonts w:asciiTheme="majorHAnsi" w:hAnsiTheme="majorHAnsi"/>
          <w:i/>
        </w:rPr>
        <w:t>sheet</w:t>
      </w:r>
      <w:r w:rsidRPr="00451A8E">
        <w:rPr>
          <w:rFonts w:asciiTheme="majorHAnsi" w:hAnsiTheme="majorHAnsi"/>
          <w:i/>
          <w:spacing w:val="-3"/>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consent</w:t>
      </w:r>
      <w:r w:rsidRPr="00451A8E">
        <w:rPr>
          <w:rFonts w:asciiTheme="majorHAnsi" w:hAnsiTheme="majorHAnsi"/>
          <w:i/>
          <w:spacing w:val="-8"/>
        </w:rPr>
        <w:t xml:space="preserve"> </w:t>
      </w:r>
      <w:r w:rsidRPr="00451A8E">
        <w:rPr>
          <w:rFonts w:asciiTheme="majorHAnsi" w:hAnsiTheme="majorHAnsi"/>
          <w:i/>
        </w:rPr>
        <w:t>form</w:t>
      </w:r>
      <w:r w:rsidRPr="00451A8E">
        <w:rPr>
          <w:rFonts w:asciiTheme="majorHAnsi" w:hAnsiTheme="majorHAnsi"/>
          <w:i/>
          <w:spacing w:val="-2"/>
        </w:rPr>
        <w:t xml:space="preserve"> </w:t>
      </w:r>
      <w:r w:rsidRPr="00451A8E">
        <w:rPr>
          <w:rFonts w:asciiTheme="majorHAnsi" w:hAnsiTheme="majorHAnsi"/>
          <w:i/>
        </w:rPr>
        <w:t>that</w:t>
      </w:r>
      <w:r w:rsidRPr="00451A8E">
        <w:rPr>
          <w:rFonts w:asciiTheme="majorHAnsi" w:hAnsiTheme="majorHAnsi"/>
          <w:i/>
          <w:spacing w:val="-4"/>
        </w:rPr>
        <w:t xml:space="preserve"> </w:t>
      </w:r>
      <w:r w:rsidRPr="00451A8E">
        <w:rPr>
          <w:rFonts w:asciiTheme="majorHAnsi" w:hAnsiTheme="majorHAnsi"/>
          <w:i/>
        </w:rPr>
        <w:t>signposts</w:t>
      </w:r>
      <w:r w:rsidRPr="00451A8E">
        <w:rPr>
          <w:rFonts w:asciiTheme="majorHAnsi" w:hAnsiTheme="majorHAnsi"/>
          <w:i/>
          <w:spacing w:val="-4"/>
        </w:rPr>
        <w:t xml:space="preserve"> </w:t>
      </w:r>
      <w:r w:rsidRPr="00451A8E">
        <w:rPr>
          <w:rFonts w:asciiTheme="majorHAnsi" w:hAnsiTheme="majorHAnsi"/>
          <w:i/>
        </w:rPr>
        <w:t xml:space="preserve">to the University’s Privacy Policy. For </w:t>
      </w:r>
      <w:proofErr w:type="gramStart"/>
      <w:r w:rsidRPr="00451A8E">
        <w:rPr>
          <w:rFonts w:asciiTheme="majorHAnsi" w:hAnsiTheme="majorHAnsi"/>
          <w:i/>
        </w:rPr>
        <w:t>example: ‘</w:t>
      </w:r>
      <w:proofErr w:type="gramEnd"/>
      <w:r w:rsidRPr="00451A8E">
        <w:rPr>
          <w:rFonts w:asciiTheme="majorHAnsi" w:hAnsiTheme="majorHAnsi"/>
          <w:i/>
        </w:rPr>
        <w:t xml:space="preserve">’At Edge Hill, we are committed to respecting and protecting your personal information. To find ways in which we use your data, please see </w:t>
      </w:r>
      <w:hyperlink r:id="rId72">
        <w:r w:rsidR="00CC1823" w:rsidRPr="00451A8E">
          <w:rPr>
            <w:rFonts w:asciiTheme="majorHAnsi" w:hAnsiTheme="majorHAnsi"/>
            <w:i/>
            <w:spacing w:val="-2"/>
            <w:u w:val="single" w:color="0000FF"/>
          </w:rPr>
          <w:t>edgehill.ac.uk/about/legal/privacy</w:t>
        </w:r>
        <w:r w:rsidR="00CC1823" w:rsidRPr="00451A8E">
          <w:rPr>
            <w:rFonts w:asciiTheme="majorHAnsi" w:hAnsiTheme="majorHAnsi"/>
            <w:i/>
            <w:spacing w:val="-2"/>
          </w:rPr>
          <w:t>.</w:t>
        </w:r>
      </w:hyperlink>
      <w:r w:rsidRPr="00451A8E">
        <w:rPr>
          <w:rFonts w:asciiTheme="majorHAnsi" w:hAnsiTheme="majorHAnsi"/>
          <w:i/>
          <w:spacing w:val="-2"/>
        </w:rPr>
        <w:t>’’</w:t>
      </w:r>
    </w:p>
    <w:p w14:paraId="5BC172A7" w14:textId="77777777" w:rsidR="00CC1823" w:rsidRPr="00451A8E" w:rsidRDefault="007E4944">
      <w:pPr>
        <w:spacing w:before="155" w:line="259" w:lineRule="auto"/>
        <w:ind w:left="384" w:right="611" w:firstLine="48"/>
        <w:rPr>
          <w:rFonts w:asciiTheme="majorHAnsi" w:hAnsiTheme="majorHAnsi"/>
          <w:i/>
        </w:rPr>
      </w:pPr>
      <w:r w:rsidRPr="00451A8E">
        <w:rPr>
          <w:rFonts w:asciiTheme="majorHAnsi" w:hAnsiTheme="majorHAnsi"/>
          <w:i/>
        </w:rPr>
        <w:t>In</w:t>
      </w:r>
      <w:r w:rsidRPr="00451A8E">
        <w:rPr>
          <w:rFonts w:asciiTheme="majorHAnsi" w:hAnsiTheme="majorHAnsi"/>
          <w:i/>
          <w:spacing w:val="-2"/>
        </w:rPr>
        <w:t xml:space="preserve"> </w:t>
      </w:r>
      <w:r w:rsidRPr="00451A8E">
        <w:rPr>
          <w:rFonts w:asciiTheme="majorHAnsi" w:hAnsiTheme="majorHAnsi"/>
          <w:i/>
        </w:rPr>
        <w:t>some</w:t>
      </w:r>
      <w:r w:rsidRPr="00451A8E">
        <w:rPr>
          <w:rFonts w:asciiTheme="majorHAnsi" w:hAnsiTheme="majorHAnsi"/>
          <w:i/>
          <w:spacing w:val="-1"/>
        </w:rPr>
        <w:t xml:space="preserve"> </w:t>
      </w:r>
      <w:r w:rsidRPr="00451A8E">
        <w:rPr>
          <w:rFonts w:asciiTheme="majorHAnsi" w:hAnsiTheme="majorHAnsi"/>
          <w:i/>
        </w:rPr>
        <w:t>studies</w:t>
      </w:r>
      <w:r w:rsidRPr="00451A8E">
        <w:rPr>
          <w:rFonts w:asciiTheme="majorHAnsi" w:hAnsiTheme="majorHAnsi"/>
          <w:i/>
          <w:spacing w:val="-2"/>
        </w:rPr>
        <w:t xml:space="preserve"> </w:t>
      </w:r>
      <w:r w:rsidRPr="00451A8E">
        <w:rPr>
          <w:rFonts w:asciiTheme="majorHAnsi" w:hAnsiTheme="majorHAnsi"/>
          <w:i/>
        </w:rPr>
        <w:t>anonymity</w:t>
      </w:r>
      <w:r w:rsidRPr="00451A8E">
        <w:rPr>
          <w:rFonts w:asciiTheme="majorHAnsi" w:hAnsiTheme="majorHAnsi"/>
          <w:i/>
          <w:spacing w:val="-7"/>
        </w:rPr>
        <w:t xml:space="preserve"> </w:t>
      </w:r>
      <w:r w:rsidRPr="00451A8E">
        <w:rPr>
          <w:rFonts w:asciiTheme="majorHAnsi" w:hAnsiTheme="majorHAnsi"/>
          <w:i/>
        </w:rPr>
        <w:t>cannot be</w:t>
      </w:r>
      <w:r w:rsidRPr="00451A8E">
        <w:rPr>
          <w:rFonts w:asciiTheme="majorHAnsi" w:hAnsiTheme="majorHAnsi"/>
          <w:i/>
          <w:spacing w:val="-1"/>
        </w:rPr>
        <w:t xml:space="preserve"> </w:t>
      </w:r>
      <w:r w:rsidRPr="00451A8E">
        <w:rPr>
          <w:rFonts w:asciiTheme="majorHAnsi" w:hAnsiTheme="majorHAnsi"/>
          <w:i/>
        </w:rPr>
        <w:t>assured</w:t>
      </w:r>
      <w:r w:rsidRPr="00451A8E">
        <w:rPr>
          <w:rFonts w:asciiTheme="majorHAnsi" w:hAnsiTheme="majorHAnsi"/>
          <w:i/>
          <w:spacing w:val="-2"/>
        </w:rPr>
        <w:t xml:space="preserve"> </w:t>
      </w:r>
      <w:r w:rsidRPr="00451A8E">
        <w:rPr>
          <w:rFonts w:asciiTheme="majorHAnsi" w:hAnsiTheme="majorHAnsi"/>
          <w:i/>
        </w:rPr>
        <w:t>and</w:t>
      </w:r>
      <w:r w:rsidRPr="00451A8E">
        <w:rPr>
          <w:rFonts w:asciiTheme="majorHAnsi" w:hAnsiTheme="majorHAnsi"/>
          <w:i/>
          <w:spacing w:val="-2"/>
        </w:rPr>
        <w:t xml:space="preserve"> </w:t>
      </w:r>
      <w:r w:rsidRPr="00451A8E">
        <w:rPr>
          <w:rFonts w:asciiTheme="majorHAnsi" w:hAnsiTheme="majorHAnsi"/>
          <w:i/>
        </w:rPr>
        <w:t>the</w:t>
      </w:r>
      <w:r w:rsidRPr="00451A8E">
        <w:rPr>
          <w:rFonts w:asciiTheme="majorHAnsi" w:hAnsiTheme="majorHAnsi"/>
          <w:i/>
          <w:spacing w:val="-3"/>
        </w:rPr>
        <w:t xml:space="preserve"> </w:t>
      </w:r>
      <w:r w:rsidRPr="00451A8E">
        <w:rPr>
          <w:rFonts w:asciiTheme="majorHAnsi" w:hAnsiTheme="majorHAnsi"/>
          <w:i/>
        </w:rPr>
        <w:t>following</w:t>
      </w:r>
      <w:r w:rsidRPr="00451A8E">
        <w:rPr>
          <w:rFonts w:asciiTheme="majorHAnsi" w:hAnsiTheme="majorHAnsi"/>
          <w:i/>
          <w:spacing w:val="-1"/>
        </w:rPr>
        <w:t xml:space="preserve"> </w:t>
      </w:r>
      <w:r w:rsidRPr="00451A8E">
        <w:rPr>
          <w:rFonts w:asciiTheme="majorHAnsi" w:hAnsiTheme="majorHAnsi"/>
          <w:i/>
        </w:rPr>
        <w:t>sentence</w:t>
      </w:r>
      <w:r w:rsidRPr="00451A8E">
        <w:rPr>
          <w:rFonts w:asciiTheme="majorHAnsi" w:hAnsiTheme="majorHAnsi"/>
          <w:i/>
          <w:spacing w:val="-3"/>
        </w:rPr>
        <w:t xml:space="preserve"> </w:t>
      </w:r>
      <w:r w:rsidRPr="00451A8E">
        <w:rPr>
          <w:rFonts w:asciiTheme="majorHAnsi" w:hAnsiTheme="majorHAnsi"/>
          <w:i/>
        </w:rPr>
        <w:t>might</w:t>
      </w:r>
      <w:r w:rsidRPr="00451A8E">
        <w:rPr>
          <w:rFonts w:asciiTheme="majorHAnsi" w:hAnsiTheme="majorHAnsi"/>
          <w:i/>
          <w:spacing w:val="-3"/>
        </w:rPr>
        <w:t xml:space="preserve"> </w:t>
      </w:r>
      <w:r w:rsidRPr="00451A8E">
        <w:rPr>
          <w:rFonts w:asciiTheme="majorHAnsi" w:hAnsiTheme="majorHAnsi"/>
          <w:i/>
        </w:rPr>
        <w:t>be</w:t>
      </w:r>
      <w:r w:rsidRPr="00451A8E">
        <w:rPr>
          <w:rFonts w:asciiTheme="majorHAnsi" w:hAnsiTheme="majorHAnsi"/>
          <w:i/>
          <w:spacing w:val="-1"/>
        </w:rPr>
        <w:t xml:space="preserve"> </w:t>
      </w:r>
      <w:r w:rsidRPr="00451A8E">
        <w:rPr>
          <w:rFonts w:asciiTheme="majorHAnsi" w:hAnsiTheme="majorHAnsi"/>
          <w:i/>
        </w:rPr>
        <w:t>appropriate: “It</w:t>
      </w:r>
      <w:r w:rsidRPr="00451A8E">
        <w:rPr>
          <w:rFonts w:asciiTheme="majorHAnsi" w:hAnsiTheme="majorHAnsi"/>
          <w:i/>
          <w:spacing w:val="-1"/>
        </w:rPr>
        <w:t xml:space="preserve"> </w:t>
      </w:r>
      <w:r w:rsidRPr="00451A8E">
        <w:rPr>
          <w:rFonts w:asciiTheme="majorHAnsi" w:hAnsiTheme="majorHAnsi"/>
          <w:i/>
        </w:rPr>
        <w:t>may be possible</w:t>
      </w:r>
      <w:r w:rsidRPr="00451A8E">
        <w:rPr>
          <w:rFonts w:asciiTheme="majorHAnsi" w:hAnsiTheme="majorHAnsi"/>
          <w:i/>
          <w:spacing w:val="-2"/>
        </w:rPr>
        <w:t xml:space="preserve"> </w:t>
      </w:r>
      <w:r w:rsidRPr="00451A8E">
        <w:rPr>
          <w:rFonts w:asciiTheme="majorHAnsi" w:hAnsiTheme="majorHAnsi"/>
          <w:i/>
        </w:rPr>
        <w:t xml:space="preserve">to deduce your identity; however, there will be no attempt to do </w:t>
      </w:r>
      <w:proofErr w:type="gramStart"/>
      <w:r w:rsidRPr="00451A8E">
        <w:rPr>
          <w:rFonts w:asciiTheme="majorHAnsi" w:hAnsiTheme="majorHAnsi"/>
          <w:i/>
        </w:rPr>
        <w:t>so</w:t>
      </w:r>
      <w:proofErr w:type="gramEnd"/>
      <w:r w:rsidRPr="00451A8E">
        <w:rPr>
          <w:rFonts w:asciiTheme="majorHAnsi" w:hAnsiTheme="majorHAnsi"/>
          <w:i/>
        </w:rPr>
        <w:t xml:space="preserve"> and your data will be reported in a way that will not identify you.” Details of how you will keep </w:t>
      </w:r>
      <w:proofErr w:type="gramStart"/>
      <w:r w:rsidRPr="00451A8E">
        <w:rPr>
          <w:rFonts w:asciiTheme="majorHAnsi" w:hAnsiTheme="majorHAnsi"/>
          <w:i/>
        </w:rPr>
        <w:t>participants</w:t>
      </w:r>
      <w:proofErr w:type="gramEnd"/>
      <w:r w:rsidRPr="00451A8E">
        <w:rPr>
          <w:rFonts w:asciiTheme="majorHAnsi" w:hAnsiTheme="majorHAnsi"/>
          <w:i/>
        </w:rPr>
        <w:t xml:space="preserve"> information confidential</w:t>
      </w:r>
      <w:r w:rsidRPr="00451A8E">
        <w:rPr>
          <w:rFonts w:asciiTheme="majorHAnsi" w:hAnsiTheme="majorHAnsi"/>
          <w:i/>
          <w:spacing w:val="-1"/>
        </w:rPr>
        <w:t xml:space="preserve"> </w:t>
      </w:r>
      <w:r w:rsidRPr="00451A8E">
        <w:rPr>
          <w:rFonts w:asciiTheme="majorHAnsi" w:hAnsiTheme="majorHAnsi"/>
          <w:i/>
        </w:rPr>
        <w:t>during</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4"/>
        </w:rPr>
        <w:t xml:space="preserve"> </w:t>
      </w:r>
      <w:r w:rsidRPr="00451A8E">
        <w:rPr>
          <w:rFonts w:asciiTheme="majorHAnsi" w:hAnsiTheme="majorHAnsi"/>
          <w:i/>
        </w:rPr>
        <w:t>consent</w:t>
      </w:r>
      <w:r w:rsidRPr="00451A8E">
        <w:rPr>
          <w:rFonts w:asciiTheme="majorHAnsi" w:hAnsiTheme="majorHAnsi"/>
          <w:i/>
          <w:spacing w:val="-2"/>
        </w:rPr>
        <w:t xml:space="preserve"> </w:t>
      </w:r>
      <w:r w:rsidRPr="00451A8E">
        <w:rPr>
          <w:rFonts w:asciiTheme="majorHAnsi" w:hAnsiTheme="majorHAnsi"/>
          <w:i/>
        </w:rPr>
        <w:t>process</w:t>
      </w:r>
      <w:r w:rsidRPr="00451A8E">
        <w:rPr>
          <w:rFonts w:asciiTheme="majorHAnsi" w:hAnsiTheme="majorHAnsi"/>
          <w:i/>
          <w:spacing w:val="-5"/>
        </w:rPr>
        <w:t xml:space="preserve"> </w:t>
      </w:r>
      <w:r w:rsidRPr="00451A8E">
        <w:rPr>
          <w:rFonts w:asciiTheme="majorHAnsi" w:hAnsiTheme="majorHAnsi"/>
          <w:i/>
        </w:rPr>
        <w:t>also</w:t>
      </w:r>
      <w:r w:rsidRPr="00451A8E">
        <w:rPr>
          <w:rFonts w:asciiTheme="majorHAnsi" w:hAnsiTheme="majorHAnsi"/>
          <w:i/>
          <w:spacing w:val="-4"/>
        </w:rPr>
        <w:t xml:space="preserve"> </w:t>
      </w:r>
      <w:r w:rsidRPr="00451A8E">
        <w:rPr>
          <w:rFonts w:asciiTheme="majorHAnsi" w:hAnsiTheme="majorHAnsi"/>
          <w:i/>
        </w:rPr>
        <w:t>should</w:t>
      </w:r>
      <w:r w:rsidRPr="00451A8E">
        <w:rPr>
          <w:rFonts w:asciiTheme="majorHAnsi" w:hAnsiTheme="majorHAnsi"/>
          <w:i/>
          <w:spacing w:val="-6"/>
        </w:rPr>
        <w:t xml:space="preserve"> </w:t>
      </w:r>
      <w:r w:rsidRPr="00451A8E">
        <w:rPr>
          <w:rFonts w:asciiTheme="majorHAnsi" w:hAnsiTheme="majorHAnsi"/>
          <w:i/>
        </w:rPr>
        <w:t>be</w:t>
      </w:r>
      <w:r w:rsidRPr="00451A8E">
        <w:rPr>
          <w:rFonts w:asciiTheme="majorHAnsi" w:hAnsiTheme="majorHAnsi"/>
          <w:i/>
          <w:spacing w:val="-2"/>
        </w:rPr>
        <w:t xml:space="preserve"> </w:t>
      </w:r>
      <w:r w:rsidRPr="00451A8E">
        <w:rPr>
          <w:rFonts w:asciiTheme="majorHAnsi" w:hAnsiTheme="majorHAnsi"/>
          <w:i/>
        </w:rPr>
        <w:t>stated</w:t>
      </w:r>
      <w:r w:rsidRPr="00451A8E">
        <w:rPr>
          <w:rFonts w:asciiTheme="majorHAnsi" w:hAnsiTheme="majorHAnsi"/>
          <w:i/>
          <w:spacing w:val="-4"/>
        </w:rPr>
        <w:t xml:space="preserve"> </w:t>
      </w:r>
      <w:r w:rsidRPr="00451A8E">
        <w:rPr>
          <w:rFonts w:asciiTheme="majorHAnsi" w:hAnsiTheme="majorHAnsi"/>
          <w:i/>
        </w:rPr>
        <w:t>(e.g.</w:t>
      </w:r>
      <w:r w:rsidRPr="00451A8E">
        <w:rPr>
          <w:rFonts w:asciiTheme="majorHAnsi" w:hAnsiTheme="majorHAnsi"/>
          <w:i/>
          <w:spacing w:val="-5"/>
        </w:rPr>
        <w:t xml:space="preserve"> </w:t>
      </w:r>
      <w:r w:rsidRPr="00451A8E">
        <w:rPr>
          <w:rFonts w:asciiTheme="majorHAnsi" w:hAnsiTheme="majorHAnsi"/>
          <w:i/>
        </w:rPr>
        <w:t>consent</w:t>
      </w:r>
      <w:r w:rsidRPr="00451A8E">
        <w:rPr>
          <w:rFonts w:asciiTheme="majorHAnsi" w:hAnsiTheme="majorHAnsi"/>
          <w:i/>
          <w:spacing w:val="-2"/>
        </w:rPr>
        <w:t xml:space="preserve"> </w:t>
      </w:r>
      <w:r w:rsidRPr="00451A8E">
        <w:rPr>
          <w:rFonts w:asciiTheme="majorHAnsi" w:hAnsiTheme="majorHAnsi"/>
          <w:i/>
        </w:rPr>
        <w:t>will</w:t>
      </w:r>
      <w:r w:rsidRPr="00451A8E">
        <w:rPr>
          <w:rFonts w:asciiTheme="majorHAnsi" w:hAnsiTheme="majorHAnsi"/>
          <w:i/>
          <w:spacing w:val="-1"/>
        </w:rPr>
        <w:t xml:space="preserve"> </w:t>
      </w:r>
      <w:proofErr w:type="spellStart"/>
      <w:proofErr w:type="gramStart"/>
      <w:r w:rsidRPr="00451A8E">
        <w:rPr>
          <w:rFonts w:asciiTheme="majorHAnsi" w:hAnsiTheme="majorHAnsi"/>
          <w:i/>
        </w:rPr>
        <w:t>taken</w:t>
      </w:r>
      <w:proofErr w:type="spellEnd"/>
      <w:proofErr w:type="gramEnd"/>
      <w:r w:rsidRPr="00451A8E">
        <w:rPr>
          <w:rFonts w:asciiTheme="majorHAnsi" w:hAnsiTheme="majorHAnsi"/>
          <w:i/>
          <w:spacing w:val="37"/>
        </w:rPr>
        <w:t xml:space="preserve"> </w:t>
      </w:r>
      <w:r w:rsidRPr="00451A8E">
        <w:rPr>
          <w:rFonts w:asciiTheme="majorHAnsi" w:hAnsiTheme="majorHAnsi"/>
          <w:i/>
        </w:rPr>
        <w:t>in</w:t>
      </w:r>
      <w:r w:rsidRPr="00451A8E">
        <w:rPr>
          <w:rFonts w:asciiTheme="majorHAnsi" w:hAnsiTheme="majorHAnsi"/>
          <w:i/>
          <w:spacing w:val="-5"/>
        </w:rPr>
        <w:t xml:space="preserve"> </w:t>
      </w:r>
      <w:r w:rsidRPr="00451A8E">
        <w:rPr>
          <w:rFonts w:asciiTheme="majorHAnsi" w:hAnsiTheme="majorHAnsi"/>
          <w:i/>
        </w:rPr>
        <w:t>a</w:t>
      </w:r>
      <w:r w:rsidRPr="00451A8E">
        <w:rPr>
          <w:rFonts w:asciiTheme="majorHAnsi" w:hAnsiTheme="majorHAnsi"/>
          <w:i/>
          <w:spacing w:val="-5"/>
        </w:rPr>
        <w:t xml:space="preserve"> </w:t>
      </w:r>
      <w:r w:rsidRPr="00451A8E">
        <w:rPr>
          <w:rFonts w:asciiTheme="majorHAnsi" w:hAnsiTheme="majorHAnsi"/>
          <w:i/>
        </w:rPr>
        <w:t>private</w:t>
      </w:r>
      <w:r w:rsidRPr="00451A8E">
        <w:rPr>
          <w:rFonts w:asciiTheme="majorHAnsi" w:hAnsiTheme="majorHAnsi"/>
          <w:i/>
          <w:spacing w:val="-4"/>
        </w:rPr>
        <w:t xml:space="preserve"> </w:t>
      </w:r>
      <w:r w:rsidRPr="00451A8E">
        <w:rPr>
          <w:rFonts w:asciiTheme="majorHAnsi" w:hAnsiTheme="majorHAnsi"/>
          <w:i/>
        </w:rPr>
        <w:t>room).</w:t>
      </w:r>
    </w:p>
    <w:p w14:paraId="5BC172A8" w14:textId="77777777" w:rsidR="00CC1823" w:rsidRPr="00451A8E" w:rsidRDefault="007E4944">
      <w:pPr>
        <w:spacing w:before="166"/>
        <w:ind w:left="384"/>
        <w:rPr>
          <w:rFonts w:asciiTheme="majorHAnsi" w:hAnsiTheme="majorHAnsi"/>
          <w:i/>
        </w:rPr>
      </w:pPr>
      <w:r w:rsidRPr="00451A8E">
        <w:rPr>
          <w:rFonts w:asciiTheme="majorHAnsi" w:hAnsiTheme="majorHAnsi"/>
          <w:i/>
        </w:rPr>
        <w:t>You</w:t>
      </w:r>
      <w:r w:rsidRPr="00451A8E">
        <w:rPr>
          <w:rFonts w:asciiTheme="majorHAnsi" w:hAnsiTheme="majorHAnsi"/>
          <w:i/>
          <w:spacing w:val="-7"/>
        </w:rPr>
        <w:t xml:space="preserve"> </w:t>
      </w:r>
      <w:r w:rsidRPr="00451A8E">
        <w:rPr>
          <w:rFonts w:asciiTheme="majorHAnsi" w:hAnsiTheme="majorHAnsi"/>
          <w:i/>
        </w:rPr>
        <w:t>will</w:t>
      </w:r>
      <w:r w:rsidRPr="00451A8E">
        <w:rPr>
          <w:rFonts w:asciiTheme="majorHAnsi" w:hAnsiTheme="majorHAnsi"/>
          <w:i/>
          <w:spacing w:val="-2"/>
        </w:rPr>
        <w:t xml:space="preserve"> </w:t>
      </w:r>
      <w:r w:rsidRPr="00451A8E">
        <w:rPr>
          <w:rFonts w:asciiTheme="majorHAnsi" w:hAnsiTheme="majorHAnsi"/>
          <w:i/>
        </w:rPr>
        <w:t>need</w:t>
      </w:r>
      <w:r w:rsidRPr="00451A8E">
        <w:rPr>
          <w:rFonts w:asciiTheme="majorHAnsi" w:hAnsiTheme="majorHAnsi"/>
          <w:i/>
          <w:spacing w:val="-4"/>
        </w:rPr>
        <w:t xml:space="preserve"> </w:t>
      </w:r>
      <w:r w:rsidRPr="00451A8E">
        <w:rPr>
          <w:rFonts w:asciiTheme="majorHAnsi" w:hAnsiTheme="majorHAnsi"/>
          <w:i/>
        </w:rPr>
        <w:t>to</w:t>
      </w:r>
      <w:r w:rsidRPr="00451A8E">
        <w:rPr>
          <w:rFonts w:asciiTheme="majorHAnsi" w:hAnsiTheme="majorHAnsi"/>
          <w:i/>
          <w:spacing w:val="-3"/>
        </w:rPr>
        <w:t xml:space="preserve"> </w:t>
      </w:r>
      <w:r w:rsidRPr="00451A8E">
        <w:rPr>
          <w:rFonts w:asciiTheme="majorHAnsi" w:hAnsiTheme="majorHAnsi"/>
          <w:i/>
        </w:rPr>
        <w:t>understand</w:t>
      </w:r>
      <w:r w:rsidRPr="00451A8E">
        <w:rPr>
          <w:rFonts w:asciiTheme="majorHAnsi" w:hAnsiTheme="majorHAnsi"/>
          <w:i/>
          <w:spacing w:val="-5"/>
        </w:rPr>
        <w:t xml:space="preserve"> </w:t>
      </w:r>
      <w:r w:rsidRPr="00451A8E">
        <w:rPr>
          <w:rFonts w:asciiTheme="majorHAnsi" w:hAnsiTheme="majorHAnsi"/>
          <w:i/>
        </w:rPr>
        <w:t>the</w:t>
      </w:r>
      <w:r w:rsidRPr="00451A8E">
        <w:rPr>
          <w:rFonts w:asciiTheme="majorHAnsi" w:hAnsiTheme="majorHAnsi"/>
          <w:i/>
          <w:spacing w:val="-3"/>
        </w:rPr>
        <w:t xml:space="preserve"> </w:t>
      </w:r>
      <w:hyperlink r:id="rId73">
        <w:r w:rsidR="00CC1823" w:rsidRPr="00451A8E">
          <w:rPr>
            <w:rFonts w:asciiTheme="majorHAnsi" w:hAnsiTheme="majorHAnsi"/>
            <w:i/>
            <w:u w:val="single" w:color="0000FF"/>
          </w:rPr>
          <w:t>lawful</w:t>
        </w:r>
        <w:r w:rsidR="00CC1823" w:rsidRPr="00451A8E">
          <w:rPr>
            <w:rFonts w:asciiTheme="majorHAnsi" w:hAnsiTheme="majorHAnsi"/>
            <w:i/>
            <w:spacing w:val="-2"/>
            <w:u w:val="single" w:color="0000FF"/>
          </w:rPr>
          <w:t xml:space="preserve"> </w:t>
        </w:r>
        <w:r w:rsidR="00CC1823" w:rsidRPr="00451A8E">
          <w:rPr>
            <w:rFonts w:asciiTheme="majorHAnsi" w:hAnsiTheme="majorHAnsi"/>
            <w:i/>
            <w:u w:val="single" w:color="0000FF"/>
          </w:rPr>
          <w:t>basis</w:t>
        </w:r>
      </w:hyperlink>
      <w:r w:rsidRPr="00451A8E">
        <w:rPr>
          <w:rFonts w:asciiTheme="majorHAnsi" w:hAnsiTheme="majorHAnsi"/>
          <w:i/>
          <w:spacing w:val="-4"/>
        </w:rPr>
        <w:t xml:space="preserve"> </w:t>
      </w:r>
      <w:r w:rsidRPr="00451A8E">
        <w:rPr>
          <w:rFonts w:asciiTheme="majorHAnsi" w:hAnsiTheme="majorHAnsi"/>
          <w:i/>
        </w:rPr>
        <w:t>on</w:t>
      </w:r>
      <w:r w:rsidRPr="00451A8E">
        <w:rPr>
          <w:rFonts w:asciiTheme="majorHAnsi" w:hAnsiTheme="majorHAnsi"/>
          <w:i/>
          <w:spacing w:val="-4"/>
        </w:rPr>
        <w:t xml:space="preserve"> </w:t>
      </w:r>
      <w:r w:rsidRPr="00451A8E">
        <w:rPr>
          <w:rFonts w:asciiTheme="majorHAnsi" w:hAnsiTheme="majorHAnsi"/>
          <w:i/>
        </w:rPr>
        <w:t>which</w:t>
      </w:r>
      <w:r w:rsidRPr="00451A8E">
        <w:rPr>
          <w:rFonts w:asciiTheme="majorHAnsi" w:hAnsiTheme="majorHAnsi"/>
          <w:i/>
          <w:spacing w:val="-4"/>
        </w:rPr>
        <w:t xml:space="preserve"> </w:t>
      </w:r>
      <w:r w:rsidRPr="00451A8E">
        <w:rPr>
          <w:rFonts w:asciiTheme="majorHAnsi" w:hAnsiTheme="majorHAnsi"/>
          <w:i/>
        </w:rPr>
        <w:t>you</w:t>
      </w:r>
      <w:r w:rsidRPr="00451A8E">
        <w:rPr>
          <w:rFonts w:asciiTheme="majorHAnsi" w:hAnsiTheme="majorHAnsi"/>
          <w:i/>
          <w:spacing w:val="-4"/>
        </w:rPr>
        <w:t xml:space="preserve"> </w:t>
      </w:r>
      <w:r w:rsidRPr="00451A8E">
        <w:rPr>
          <w:rFonts w:asciiTheme="majorHAnsi" w:hAnsiTheme="majorHAnsi"/>
          <w:i/>
        </w:rPr>
        <w:t>are</w:t>
      </w:r>
      <w:r w:rsidRPr="00451A8E">
        <w:rPr>
          <w:rFonts w:asciiTheme="majorHAnsi" w:hAnsiTheme="majorHAnsi"/>
          <w:i/>
          <w:spacing w:val="-4"/>
        </w:rPr>
        <w:t xml:space="preserve"> </w:t>
      </w:r>
      <w:r w:rsidRPr="00451A8E">
        <w:rPr>
          <w:rFonts w:asciiTheme="majorHAnsi" w:hAnsiTheme="majorHAnsi"/>
          <w:i/>
        </w:rPr>
        <w:t>seeking</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6"/>
        </w:rPr>
        <w:t xml:space="preserve"> </w:t>
      </w:r>
      <w:r w:rsidRPr="00451A8E">
        <w:rPr>
          <w:rFonts w:asciiTheme="majorHAnsi" w:hAnsiTheme="majorHAnsi"/>
          <w:i/>
        </w:rPr>
        <w:t>participant’s</w:t>
      </w:r>
      <w:r w:rsidRPr="00451A8E">
        <w:rPr>
          <w:rFonts w:asciiTheme="majorHAnsi" w:hAnsiTheme="majorHAnsi"/>
          <w:i/>
          <w:spacing w:val="-4"/>
        </w:rPr>
        <w:t xml:space="preserve"> </w:t>
      </w:r>
      <w:r w:rsidRPr="00451A8E">
        <w:rPr>
          <w:rFonts w:asciiTheme="majorHAnsi" w:hAnsiTheme="majorHAnsi"/>
          <w:i/>
          <w:spacing w:val="-2"/>
        </w:rPr>
        <w:t>data:</w:t>
      </w:r>
    </w:p>
    <w:p w14:paraId="5BC172A9" w14:textId="77777777" w:rsidR="00CC1823" w:rsidRPr="00451A8E" w:rsidRDefault="007E4944" w:rsidP="00172920">
      <w:pPr>
        <w:pStyle w:val="ListParagraph"/>
        <w:numPr>
          <w:ilvl w:val="0"/>
          <w:numId w:val="32"/>
        </w:numPr>
        <w:tabs>
          <w:tab w:val="left" w:pos="1104"/>
        </w:tabs>
        <w:spacing w:before="179"/>
        <w:ind w:right="1070"/>
        <w:rPr>
          <w:rFonts w:asciiTheme="majorHAnsi" w:hAnsiTheme="majorHAnsi"/>
          <w:b/>
          <w:i/>
          <w:sz w:val="24"/>
        </w:rPr>
      </w:pPr>
      <w:r w:rsidRPr="00451A8E">
        <w:rPr>
          <w:rFonts w:asciiTheme="majorHAnsi" w:hAnsiTheme="majorHAnsi"/>
          <w:i/>
          <w:sz w:val="24"/>
        </w:rPr>
        <w:t>Academic</w:t>
      </w:r>
      <w:r w:rsidRPr="00451A8E">
        <w:rPr>
          <w:rFonts w:asciiTheme="majorHAnsi" w:hAnsiTheme="majorHAnsi"/>
          <w:i/>
          <w:spacing w:val="-12"/>
          <w:sz w:val="24"/>
        </w:rPr>
        <w:t xml:space="preserve"> </w:t>
      </w:r>
      <w:r w:rsidRPr="00451A8E">
        <w:rPr>
          <w:rFonts w:asciiTheme="majorHAnsi" w:hAnsiTheme="majorHAnsi"/>
          <w:i/>
          <w:sz w:val="24"/>
        </w:rPr>
        <w:t>research</w:t>
      </w:r>
      <w:r w:rsidRPr="00451A8E">
        <w:rPr>
          <w:rFonts w:asciiTheme="majorHAnsi" w:hAnsiTheme="majorHAnsi"/>
          <w:i/>
          <w:spacing w:val="-6"/>
          <w:sz w:val="24"/>
        </w:rPr>
        <w:t xml:space="preserve"> </w:t>
      </w:r>
      <w:r w:rsidRPr="00451A8E">
        <w:rPr>
          <w:rFonts w:asciiTheme="majorHAnsi" w:hAnsiTheme="majorHAnsi"/>
          <w:i/>
          <w:sz w:val="24"/>
        </w:rPr>
        <w:t>is</w:t>
      </w:r>
      <w:r w:rsidRPr="00451A8E">
        <w:rPr>
          <w:rFonts w:asciiTheme="majorHAnsi" w:hAnsiTheme="majorHAnsi"/>
          <w:i/>
          <w:spacing w:val="-13"/>
          <w:sz w:val="24"/>
        </w:rPr>
        <w:t xml:space="preserve"> </w:t>
      </w:r>
      <w:r w:rsidRPr="00451A8E">
        <w:rPr>
          <w:rFonts w:asciiTheme="majorHAnsi" w:hAnsiTheme="majorHAnsi"/>
          <w:i/>
          <w:sz w:val="24"/>
        </w:rPr>
        <w:t>a</w:t>
      </w:r>
      <w:r w:rsidRPr="00451A8E">
        <w:rPr>
          <w:rFonts w:asciiTheme="majorHAnsi" w:hAnsiTheme="majorHAnsi"/>
          <w:i/>
          <w:spacing w:val="-9"/>
          <w:sz w:val="24"/>
        </w:rPr>
        <w:t xml:space="preserve"> </w:t>
      </w:r>
      <w:r w:rsidRPr="00451A8E">
        <w:rPr>
          <w:rFonts w:asciiTheme="majorHAnsi" w:hAnsiTheme="majorHAnsi"/>
          <w:i/>
          <w:sz w:val="24"/>
        </w:rPr>
        <w:t>public</w:t>
      </w:r>
      <w:r w:rsidRPr="00451A8E">
        <w:rPr>
          <w:rFonts w:asciiTheme="majorHAnsi" w:hAnsiTheme="majorHAnsi"/>
          <w:i/>
          <w:spacing w:val="-10"/>
          <w:sz w:val="24"/>
        </w:rPr>
        <w:t xml:space="preserve"> </w:t>
      </w:r>
      <w:r w:rsidRPr="00451A8E">
        <w:rPr>
          <w:rFonts w:asciiTheme="majorHAnsi" w:hAnsiTheme="majorHAnsi"/>
          <w:i/>
          <w:sz w:val="24"/>
        </w:rPr>
        <w:t>good</w:t>
      </w:r>
      <w:r w:rsidRPr="00451A8E">
        <w:rPr>
          <w:rFonts w:asciiTheme="majorHAnsi" w:hAnsiTheme="majorHAnsi"/>
          <w:i/>
          <w:spacing w:val="-13"/>
          <w:sz w:val="24"/>
        </w:rPr>
        <w:t xml:space="preserve"> </w:t>
      </w:r>
      <w:r w:rsidRPr="00451A8E">
        <w:rPr>
          <w:rFonts w:asciiTheme="majorHAnsi" w:hAnsiTheme="majorHAnsi"/>
          <w:i/>
          <w:sz w:val="24"/>
        </w:rPr>
        <w:t>for</w:t>
      </w:r>
      <w:r w:rsidRPr="00451A8E">
        <w:rPr>
          <w:rFonts w:asciiTheme="majorHAnsi" w:hAnsiTheme="majorHAnsi"/>
          <w:i/>
          <w:spacing w:val="-9"/>
          <w:sz w:val="24"/>
        </w:rPr>
        <w:t xml:space="preserve"> </w:t>
      </w:r>
      <w:r w:rsidRPr="00451A8E">
        <w:rPr>
          <w:rFonts w:asciiTheme="majorHAnsi" w:hAnsiTheme="majorHAnsi"/>
          <w:i/>
          <w:sz w:val="24"/>
        </w:rPr>
        <w:t>current</w:t>
      </w:r>
      <w:r w:rsidRPr="00451A8E">
        <w:rPr>
          <w:rFonts w:asciiTheme="majorHAnsi" w:hAnsiTheme="majorHAnsi"/>
          <w:i/>
          <w:spacing w:val="-5"/>
          <w:sz w:val="24"/>
        </w:rPr>
        <w:t xml:space="preserve"> </w:t>
      </w:r>
      <w:r w:rsidRPr="00451A8E">
        <w:rPr>
          <w:rFonts w:asciiTheme="majorHAnsi" w:hAnsiTheme="majorHAnsi"/>
          <w:i/>
          <w:sz w:val="24"/>
        </w:rPr>
        <w:t>and</w:t>
      </w:r>
      <w:r w:rsidRPr="00451A8E">
        <w:rPr>
          <w:rFonts w:asciiTheme="majorHAnsi" w:hAnsiTheme="majorHAnsi"/>
          <w:i/>
          <w:spacing w:val="-13"/>
          <w:sz w:val="24"/>
        </w:rPr>
        <w:t xml:space="preserve"> </w:t>
      </w:r>
      <w:r w:rsidRPr="00451A8E">
        <w:rPr>
          <w:rFonts w:asciiTheme="majorHAnsi" w:hAnsiTheme="majorHAnsi"/>
          <w:i/>
          <w:sz w:val="24"/>
        </w:rPr>
        <w:t>future</w:t>
      </w:r>
      <w:r w:rsidRPr="00451A8E">
        <w:rPr>
          <w:rFonts w:asciiTheme="majorHAnsi" w:hAnsiTheme="majorHAnsi"/>
          <w:i/>
          <w:spacing w:val="-8"/>
          <w:sz w:val="24"/>
        </w:rPr>
        <w:t xml:space="preserve"> </w:t>
      </w:r>
      <w:r w:rsidRPr="00451A8E">
        <w:rPr>
          <w:rFonts w:asciiTheme="majorHAnsi" w:hAnsiTheme="majorHAnsi"/>
          <w:i/>
          <w:sz w:val="24"/>
        </w:rPr>
        <w:t>generations,</w:t>
      </w:r>
      <w:r w:rsidRPr="00451A8E">
        <w:rPr>
          <w:rFonts w:asciiTheme="majorHAnsi" w:hAnsiTheme="majorHAnsi"/>
          <w:i/>
          <w:spacing w:val="-8"/>
          <w:sz w:val="24"/>
        </w:rPr>
        <w:t xml:space="preserve"> </w:t>
      </w:r>
      <w:r w:rsidRPr="00451A8E">
        <w:rPr>
          <w:rFonts w:asciiTheme="majorHAnsi" w:hAnsiTheme="majorHAnsi"/>
          <w:i/>
          <w:sz w:val="24"/>
        </w:rPr>
        <w:t>so</w:t>
      </w:r>
      <w:r w:rsidRPr="00451A8E">
        <w:rPr>
          <w:rFonts w:asciiTheme="majorHAnsi" w:hAnsiTheme="majorHAnsi"/>
          <w:i/>
          <w:spacing w:val="-9"/>
          <w:sz w:val="24"/>
        </w:rPr>
        <w:t xml:space="preserve"> </w:t>
      </w:r>
      <w:r w:rsidRPr="00451A8E">
        <w:rPr>
          <w:rFonts w:asciiTheme="majorHAnsi" w:hAnsiTheme="majorHAnsi"/>
          <w:b/>
          <w:i/>
          <w:sz w:val="24"/>
        </w:rPr>
        <w:t>the</w:t>
      </w:r>
      <w:r w:rsidRPr="00451A8E">
        <w:rPr>
          <w:rFonts w:asciiTheme="majorHAnsi" w:hAnsiTheme="majorHAnsi"/>
          <w:b/>
          <w:i/>
          <w:spacing w:val="-9"/>
          <w:sz w:val="24"/>
        </w:rPr>
        <w:t xml:space="preserve"> </w:t>
      </w:r>
      <w:r w:rsidRPr="00451A8E">
        <w:rPr>
          <w:rFonts w:asciiTheme="majorHAnsi" w:hAnsiTheme="majorHAnsi"/>
          <w:b/>
          <w:i/>
          <w:sz w:val="24"/>
        </w:rPr>
        <w:t xml:space="preserve">lawful </w:t>
      </w:r>
      <w:r w:rsidRPr="00451A8E">
        <w:rPr>
          <w:rFonts w:asciiTheme="majorHAnsi" w:hAnsiTheme="majorHAnsi"/>
          <w:b/>
          <w:i/>
          <w:spacing w:val="-2"/>
          <w:sz w:val="24"/>
        </w:rPr>
        <w:t>basis</w:t>
      </w:r>
    </w:p>
    <w:p w14:paraId="5BC172AA" w14:textId="77777777" w:rsidR="00CC1823" w:rsidRPr="00451A8E" w:rsidRDefault="007E4944">
      <w:pPr>
        <w:spacing w:before="116"/>
        <w:ind w:left="1104" w:right="714"/>
        <w:rPr>
          <w:rFonts w:asciiTheme="majorHAnsi" w:hAnsiTheme="majorHAnsi"/>
          <w:i/>
        </w:rPr>
      </w:pPr>
      <w:r w:rsidRPr="00451A8E">
        <w:rPr>
          <w:rFonts w:asciiTheme="majorHAnsi" w:hAnsiTheme="majorHAnsi"/>
          <w:b/>
          <w:i/>
        </w:rPr>
        <w:t>for</w:t>
      </w:r>
      <w:r w:rsidRPr="00451A8E">
        <w:rPr>
          <w:rFonts w:asciiTheme="majorHAnsi" w:hAnsiTheme="majorHAnsi"/>
          <w:b/>
          <w:i/>
          <w:spacing w:val="-12"/>
        </w:rPr>
        <w:t xml:space="preserve"> </w:t>
      </w:r>
      <w:r w:rsidRPr="00451A8E">
        <w:rPr>
          <w:rFonts w:asciiTheme="majorHAnsi" w:hAnsiTheme="majorHAnsi"/>
          <w:b/>
          <w:i/>
        </w:rPr>
        <w:t>research</w:t>
      </w:r>
      <w:r w:rsidRPr="00451A8E">
        <w:rPr>
          <w:rFonts w:asciiTheme="majorHAnsi" w:hAnsiTheme="majorHAnsi"/>
          <w:b/>
          <w:i/>
          <w:spacing w:val="-9"/>
        </w:rPr>
        <w:t xml:space="preserve"> </w:t>
      </w:r>
      <w:r w:rsidRPr="00451A8E">
        <w:rPr>
          <w:rFonts w:asciiTheme="majorHAnsi" w:hAnsiTheme="majorHAnsi"/>
          <w:b/>
          <w:i/>
        </w:rPr>
        <w:t>data</w:t>
      </w:r>
      <w:r w:rsidRPr="00451A8E">
        <w:rPr>
          <w:rFonts w:asciiTheme="majorHAnsi" w:hAnsiTheme="majorHAnsi"/>
          <w:b/>
          <w:i/>
          <w:spacing w:val="-12"/>
        </w:rPr>
        <w:t xml:space="preserve"> </w:t>
      </w:r>
      <w:r w:rsidRPr="00451A8E">
        <w:rPr>
          <w:rFonts w:asciiTheme="majorHAnsi" w:hAnsiTheme="majorHAnsi"/>
          <w:b/>
          <w:i/>
        </w:rPr>
        <w:t>collection</w:t>
      </w:r>
      <w:r w:rsidRPr="00451A8E">
        <w:rPr>
          <w:rFonts w:asciiTheme="majorHAnsi" w:hAnsiTheme="majorHAnsi"/>
          <w:b/>
          <w:i/>
          <w:spacing w:val="-8"/>
        </w:rPr>
        <w:t xml:space="preserve"> </w:t>
      </w:r>
      <w:r w:rsidRPr="00451A8E">
        <w:rPr>
          <w:rFonts w:asciiTheme="majorHAnsi" w:hAnsiTheme="majorHAnsi"/>
          <w:b/>
          <w:i/>
        </w:rPr>
        <w:t>is</w:t>
      </w:r>
      <w:r w:rsidRPr="00451A8E">
        <w:rPr>
          <w:rFonts w:asciiTheme="majorHAnsi" w:hAnsiTheme="majorHAnsi"/>
          <w:b/>
          <w:i/>
          <w:spacing w:val="-8"/>
        </w:rPr>
        <w:t xml:space="preserve"> </w:t>
      </w:r>
      <w:r w:rsidRPr="00451A8E">
        <w:rPr>
          <w:rFonts w:asciiTheme="majorHAnsi" w:hAnsiTheme="majorHAnsi"/>
          <w:b/>
          <w:i/>
        </w:rPr>
        <w:t>normally</w:t>
      </w:r>
      <w:r w:rsidRPr="00451A8E">
        <w:rPr>
          <w:rFonts w:asciiTheme="majorHAnsi" w:hAnsiTheme="majorHAnsi"/>
          <w:b/>
          <w:i/>
          <w:spacing w:val="-9"/>
        </w:rPr>
        <w:t xml:space="preserve"> </w:t>
      </w:r>
      <w:r w:rsidRPr="00451A8E">
        <w:rPr>
          <w:rFonts w:asciiTheme="majorHAnsi" w:hAnsiTheme="majorHAnsi"/>
          <w:b/>
          <w:i/>
        </w:rPr>
        <w:t>that</w:t>
      </w:r>
      <w:r w:rsidRPr="00451A8E">
        <w:rPr>
          <w:rFonts w:asciiTheme="majorHAnsi" w:hAnsiTheme="majorHAnsi"/>
          <w:b/>
          <w:i/>
          <w:spacing w:val="-10"/>
        </w:rPr>
        <w:t xml:space="preserve"> </w:t>
      </w:r>
      <w:r w:rsidRPr="00451A8E">
        <w:rPr>
          <w:rFonts w:asciiTheme="majorHAnsi" w:hAnsiTheme="majorHAnsi"/>
          <w:b/>
          <w:i/>
        </w:rPr>
        <w:t>of</w:t>
      </w:r>
      <w:r w:rsidRPr="00451A8E">
        <w:rPr>
          <w:rFonts w:asciiTheme="majorHAnsi" w:hAnsiTheme="majorHAnsi"/>
          <w:b/>
          <w:i/>
          <w:spacing w:val="-8"/>
        </w:rPr>
        <w:t xml:space="preserve"> </w:t>
      </w:r>
      <w:r w:rsidRPr="00451A8E">
        <w:rPr>
          <w:rFonts w:asciiTheme="majorHAnsi" w:hAnsiTheme="majorHAnsi"/>
          <w:b/>
          <w:i/>
        </w:rPr>
        <w:t>‘public</w:t>
      </w:r>
      <w:r w:rsidRPr="00451A8E">
        <w:rPr>
          <w:rFonts w:asciiTheme="majorHAnsi" w:hAnsiTheme="majorHAnsi"/>
          <w:b/>
          <w:i/>
          <w:spacing w:val="-7"/>
        </w:rPr>
        <w:t xml:space="preserve"> </w:t>
      </w:r>
      <w:r w:rsidRPr="00451A8E">
        <w:rPr>
          <w:rFonts w:asciiTheme="majorHAnsi" w:hAnsiTheme="majorHAnsi"/>
          <w:b/>
          <w:i/>
        </w:rPr>
        <w:t>task’</w:t>
      </w:r>
      <w:r w:rsidRPr="00451A8E">
        <w:rPr>
          <w:rFonts w:asciiTheme="majorHAnsi" w:hAnsiTheme="majorHAnsi"/>
          <w:b/>
          <w:i/>
          <w:spacing w:val="-4"/>
        </w:rPr>
        <w:t xml:space="preserve"> </w:t>
      </w:r>
      <w:r w:rsidRPr="00451A8E">
        <w:rPr>
          <w:rFonts w:asciiTheme="majorHAnsi" w:hAnsiTheme="majorHAnsi"/>
          <w:i/>
        </w:rPr>
        <w:t>i.e.</w:t>
      </w:r>
      <w:r w:rsidRPr="00451A8E">
        <w:rPr>
          <w:rFonts w:asciiTheme="majorHAnsi" w:hAnsiTheme="majorHAnsi"/>
          <w:i/>
          <w:spacing w:val="-12"/>
        </w:rPr>
        <w:t xml:space="preserve"> </w:t>
      </w:r>
      <w:r w:rsidRPr="00451A8E">
        <w:rPr>
          <w:rFonts w:asciiTheme="majorHAnsi" w:hAnsiTheme="majorHAnsi"/>
          <w:i/>
        </w:rPr>
        <w:t>the</w:t>
      </w:r>
      <w:r w:rsidRPr="00451A8E">
        <w:rPr>
          <w:rFonts w:asciiTheme="majorHAnsi" w:hAnsiTheme="majorHAnsi"/>
          <w:i/>
          <w:spacing w:val="-9"/>
        </w:rPr>
        <w:t xml:space="preserve"> </w:t>
      </w:r>
      <w:r w:rsidRPr="00451A8E">
        <w:rPr>
          <w:rFonts w:asciiTheme="majorHAnsi" w:hAnsiTheme="majorHAnsi"/>
          <w:i/>
        </w:rPr>
        <w:t>collection</w:t>
      </w:r>
      <w:r w:rsidRPr="00451A8E">
        <w:rPr>
          <w:rFonts w:asciiTheme="majorHAnsi" w:hAnsiTheme="majorHAnsi"/>
          <w:i/>
          <w:spacing w:val="-13"/>
        </w:rPr>
        <w:t xml:space="preserve"> </w:t>
      </w:r>
      <w:r w:rsidRPr="00451A8E">
        <w:rPr>
          <w:rFonts w:asciiTheme="majorHAnsi" w:hAnsiTheme="majorHAnsi"/>
          <w:i/>
        </w:rPr>
        <w:t>of</w:t>
      </w:r>
      <w:r w:rsidRPr="00451A8E">
        <w:rPr>
          <w:rFonts w:asciiTheme="majorHAnsi" w:hAnsiTheme="majorHAnsi"/>
          <w:i/>
          <w:spacing w:val="-8"/>
        </w:rPr>
        <w:t xml:space="preserve"> </w:t>
      </w:r>
      <w:r w:rsidRPr="00451A8E">
        <w:rPr>
          <w:rFonts w:asciiTheme="majorHAnsi" w:hAnsiTheme="majorHAnsi"/>
          <w:i/>
        </w:rPr>
        <w:t xml:space="preserve">personal data is ‘necessary for the performance of a task (research) carried out for reasons of public </w:t>
      </w:r>
      <w:r w:rsidRPr="00451A8E">
        <w:rPr>
          <w:rFonts w:asciiTheme="majorHAnsi" w:hAnsiTheme="majorHAnsi"/>
          <w:i/>
          <w:spacing w:val="-2"/>
        </w:rPr>
        <w:t>interest’.</w:t>
      </w:r>
    </w:p>
    <w:p w14:paraId="5BC172AB" w14:textId="77777777" w:rsidR="00CC1823" w:rsidRPr="00451A8E" w:rsidRDefault="007E4944" w:rsidP="00172920">
      <w:pPr>
        <w:pStyle w:val="ListParagraph"/>
        <w:numPr>
          <w:ilvl w:val="0"/>
          <w:numId w:val="32"/>
        </w:numPr>
        <w:tabs>
          <w:tab w:val="left" w:pos="1104"/>
        </w:tabs>
        <w:spacing w:before="155"/>
        <w:ind w:right="976"/>
        <w:rPr>
          <w:rFonts w:asciiTheme="majorHAnsi" w:hAnsiTheme="majorHAnsi"/>
          <w:i/>
          <w:sz w:val="24"/>
        </w:rPr>
      </w:pPr>
      <w:r w:rsidRPr="00451A8E">
        <w:rPr>
          <w:rFonts w:asciiTheme="majorHAnsi" w:hAnsiTheme="majorHAnsi"/>
          <w:i/>
          <w:sz w:val="24"/>
        </w:rPr>
        <w:t>The</w:t>
      </w:r>
      <w:r w:rsidRPr="00451A8E">
        <w:rPr>
          <w:rFonts w:asciiTheme="majorHAnsi" w:hAnsiTheme="majorHAnsi"/>
          <w:i/>
          <w:spacing w:val="-12"/>
          <w:sz w:val="24"/>
        </w:rPr>
        <w:t xml:space="preserve"> </w:t>
      </w:r>
      <w:r w:rsidRPr="00451A8E">
        <w:rPr>
          <w:rFonts w:asciiTheme="majorHAnsi" w:hAnsiTheme="majorHAnsi"/>
          <w:i/>
          <w:sz w:val="24"/>
        </w:rPr>
        <w:t>nature</w:t>
      </w:r>
      <w:r w:rsidRPr="00451A8E">
        <w:rPr>
          <w:rFonts w:asciiTheme="majorHAnsi" w:hAnsiTheme="majorHAnsi"/>
          <w:i/>
          <w:spacing w:val="-5"/>
          <w:sz w:val="24"/>
        </w:rPr>
        <w:t xml:space="preserve"> </w:t>
      </w:r>
      <w:r w:rsidRPr="00451A8E">
        <w:rPr>
          <w:rFonts w:asciiTheme="majorHAnsi" w:hAnsiTheme="majorHAnsi"/>
          <w:i/>
          <w:sz w:val="24"/>
        </w:rPr>
        <w:t>of</w:t>
      </w:r>
      <w:r w:rsidRPr="00451A8E">
        <w:rPr>
          <w:rFonts w:asciiTheme="majorHAnsi" w:hAnsiTheme="majorHAnsi"/>
          <w:i/>
          <w:spacing w:val="-8"/>
          <w:sz w:val="24"/>
        </w:rPr>
        <w:t xml:space="preserve"> </w:t>
      </w:r>
      <w:r w:rsidRPr="00451A8E">
        <w:rPr>
          <w:rFonts w:asciiTheme="majorHAnsi" w:hAnsiTheme="majorHAnsi"/>
          <w:i/>
          <w:sz w:val="24"/>
        </w:rPr>
        <w:t>the</w:t>
      </w:r>
      <w:r w:rsidRPr="00451A8E">
        <w:rPr>
          <w:rFonts w:asciiTheme="majorHAnsi" w:hAnsiTheme="majorHAnsi"/>
          <w:i/>
          <w:spacing w:val="-6"/>
          <w:sz w:val="24"/>
        </w:rPr>
        <w:t xml:space="preserve"> </w:t>
      </w:r>
      <w:r w:rsidRPr="00451A8E">
        <w:rPr>
          <w:rFonts w:asciiTheme="majorHAnsi" w:hAnsiTheme="majorHAnsi"/>
          <w:i/>
          <w:sz w:val="24"/>
        </w:rPr>
        <w:t>personal</w:t>
      </w:r>
      <w:r w:rsidRPr="00451A8E">
        <w:rPr>
          <w:rFonts w:asciiTheme="majorHAnsi" w:hAnsiTheme="majorHAnsi"/>
          <w:i/>
          <w:spacing w:val="-6"/>
          <w:sz w:val="24"/>
        </w:rPr>
        <w:t xml:space="preserve"> </w:t>
      </w:r>
      <w:r w:rsidRPr="00451A8E">
        <w:rPr>
          <w:rFonts w:asciiTheme="majorHAnsi" w:hAnsiTheme="majorHAnsi"/>
          <w:i/>
          <w:sz w:val="24"/>
        </w:rPr>
        <w:t>data</w:t>
      </w:r>
      <w:r w:rsidRPr="00451A8E">
        <w:rPr>
          <w:rFonts w:asciiTheme="majorHAnsi" w:hAnsiTheme="majorHAnsi"/>
          <w:i/>
          <w:spacing w:val="-8"/>
          <w:sz w:val="24"/>
        </w:rPr>
        <w:t xml:space="preserve"> </w:t>
      </w:r>
      <w:r w:rsidRPr="00451A8E">
        <w:rPr>
          <w:rFonts w:asciiTheme="majorHAnsi" w:hAnsiTheme="majorHAnsi"/>
          <w:i/>
          <w:sz w:val="24"/>
        </w:rPr>
        <w:t>you</w:t>
      </w:r>
      <w:r w:rsidRPr="00451A8E">
        <w:rPr>
          <w:rFonts w:asciiTheme="majorHAnsi" w:hAnsiTheme="majorHAnsi"/>
          <w:i/>
          <w:spacing w:val="-9"/>
          <w:sz w:val="24"/>
        </w:rPr>
        <w:t xml:space="preserve"> </w:t>
      </w:r>
      <w:r w:rsidRPr="00451A8E">
        <w:rPr>
          <w:rFonts w:asciiTheme="majorHAnsi" w:hAnsiTheme="majorHAnsi"/>
          <w:i/>
          <w:sz w:val="24"/>
        </w:rPr>
        <w:t>will</w:t>
      </w:r>
      <w:r w:rsidRPr="00451A8E">
        <w:rPr>
          <w:rFonts w:asciiTheme="majorHAnsi" w:hAnsiTheme="majorHAnsi"/>
          <w:i/>
          <w:spacing w:val="-6"/>
          <w:sz w:val="24"/>
        </w:rPr>
        <w:t xml:space="preserve"> </w:t>
      </w:r>
      <w:r w:rsidRPr="00451A8E">
        <w:rPr>
          <w:rFonts w:asciiTheme="majorHAnsi" w:hAnsiTheme="majorHAnsi"/>
          <w:i/>
          <w:sz w:val="24"/>
        </w:rPr>
        <w:t>be</w:t>
      </w:r>
      <w:r w:rsidRPr="00451A8E">
        <w:rPr>
          <w:rFonts w:asciiTheme="majorHAnsi" w:hAnsiTheme="majorHAnsi"/>
          <w:i/>
          <w:spacing w:val="-6"/>
          <w:sz w:val="24"/>
        </w:rPr>
        <w:t xml:space="preserve"> </w:t>
      </w:r>
      <w:r w:rsidRPr="00451A8E">
        <w:rPr>
          <w:rFonts w:asciiTheme="majorHAnsi" w:hAnsiTheme="majorHAnsi"/>
          <w:i/>
          <w:sz w:val="24"/>
        </w:rPr>
        <w:t>collecting</w:t>
      </w:r>
      <w:r w:rsidRPr="00451A8E">
        <w:rPr>
          <w:rFonts w:asciiTheme="majorHAnsi" w:hAnsiTheme="majorHAnsi"/>
          <w:i/>
          <w:spacing w:val="-9"/>
          <w:sz w:val="24"/>
        </w:rPr>
        <w:t xml:space="preserve"> </w:t>
      </w:r>
      <w:r w:rsidRPr="00451A8E">
        <w:rPr>
          <w:rFonts w:asciiTheme="majorHAnsi" w:hAnsiTheme="majorHAnsi"/>
          <w:i/>
          <w:sz w:val="24"/>
        </w:rPr>
        <w:t>may</w:t>
      </w:r>
      <w:r w:rsidRPr="00451A8E">
        <w:rPr>
          <w:rFonts w:asciiTheme="majorHAnsi" w:hAnsiTheme="majorHAnsi"/>
          <w:i/>
          <w:spacing w:val="-9"/>
          <w:sz w:val="24"/>
        </w:rPr>
        <w:t xml:space="preserve"> </w:t>
      </w:r>
      <w:r w:rsidRPr="00451A8E">
        <w:rPr>
          <w:rFonts w:asciiTheme="majorHAnsi" w:hAnsiTheme="majorHAnsi"/>
          <w:i/>
          <w:sz w:val="24"/>
        </w:rPr>
        <w:t>require</w:t>
      </w:r>
      <w:r w:rsidRPr="00451A8E">
        <w:rPr>
          <w:rFonts w:asciiTheme="majorHAnsi" w:hAnsiTheme="majorHAnsi"/>
          <w:i/>
          <w:spacing w:val="-8"/>
          <w:sz w:val="24"/>
        </w:rPr>
        <w:t xml:space="preserve"> </w:t>
      </w:r>
      <w:r w:rsidRPr="00451A8E">
        <w:rPr>
          <w:rFonts w:asciiTheme="majorHAnsi" w:hAnsiTheme="majorHAnsi"/>
          <w:i/>
          <w:sz w:val="24"/>
        </w:rPr>
        <w:t>you</w:t>
      </w:r>
      <w:r w:rsidRPr="00451A8E">
        <w:rPr>
          <w:rFonts w:asciiTheme="majorHAnsi" w:hAnsiTheme="majorHAnsi"/>
          <w:i/>
          <w:spacing w:val="-8"/>
          <w:sz w:val="24"/>
        </w:rPr>
        <w:t xml:space="preserve"> </w:t>
      </w:r>
      <w:r w:rsidRPr="00451A8E">
        <w:rPr>
          <w:rFonts w:asciiTheme="majorHAnsi" w:hAnsiTheme="majorHAnsi"/>
          <w:i/>
          <w:sz w:val="24"/>
        </w:rPr>
        <w:t>to</w:t>
      </w:r>
      <w:r w:rsidRPr="00451A8E">
        <w:rPr>
          <w:rFonts w:asciiTheme="majorHAnsi" w:hAnsiTheme="majorHAnsi"/>
          <w:i/>
          <w:spacing w:val="-11"/>
          <w:sz w:val="24"/>
        </w:rPr>
        <w:t xml:space="preserve"> </w:t>
      </w:r>
      <w:proofErr w:type="gramStart"/>
      <w:r w:rsidRPr="00451A8E">
        <w:rPr>
          <w:rFonts w:asciiTheme="majorHAnsi" w:hAnsiTheme="majorHAnsi"/>
          <w:i/>
          <w:sz w:val="24"/>
        </w:rPr>
        <w:t>cite</w:t>
      </w:r>
      <w:proofErr w:type="gramEnd"/>
      <w:r w:rsidRPr="00451A8E">
        <w:rPr>
          <w:rFonts w:asciiTheme="majorHAnsi" w:hAnsiTheme="majorHAnsi"/>
          <w:i/>
          <w:spacing w:val="-6"/>
          <w:sz w:val="24"/>
        </w:rPr>
        <w:t xml:space="preserve"> </w:t>
      </w:r>
      <w:r w:rsidRPr="00451A8E">
        <w:rPr>
          <w:rFonts w:asciiTheme="majorHAnsi" w:hAnsiTheme="majorHAnsi"/>
          <w:i/>
          <w:sz w:val="24"/>
        </w:rPr>
        <w:t>a</w:t>
      </w:r>
      <w:r w:rsidRPr="00451A8E">
        <w:rPr>
          <w:rFonts w:asciiTheme="majorHAnsi" w:hAnsiTheme="majorHAnsi"/>
          <w:i/>
          <w:spacing w:val="-6"/>
          <w:sz w:val="24"/>
        </w:rPr>
        <w:t xml:space="preserve"> </w:t>
      </w:r>
      <w:r w:rsidRPr="00451A8E">
        <w:rPr>
          <w:rFonts w:asciiTheme="majorHAnsi" w:hAnsiTheme="majorHAnsi"/>
          <w:i/>
          <w:sz w:val="24"/>
        </w:rPr>
        <w:t xml:space="preserve">lawful </w:t>
      </w:r>
      <w:r w:rsidRPr="00451A8E">
        <w:rPr>
          <w:rFonts w:asciiTheme="majorHAnsi" w:hAnsiTheme="majorHAnsi"/>
          <w:i/>
          <w:spacing w:val="-2"/>
          <w:sz w:val="24"/>
        </w:rPr>
        <w:t>basis</w:t>
      </w:r>
    </w:p>
    <w:p w14:paraId="5BC172AC" w14:textId="77777777" w:rsidR="00CC1823" w:rsidRPr="00451A8E" w:rsidRDefault="007E4944">
      <w:pPr>
        <w:spacing w:before="121"/>
        <w:ind w:left="1104"/>
        <w:rPr>
          <w:rFonts w:asciiTheme="majorHAnsi" w:hAnsiTheme="majorHAnsi"/>
          <w:i/>
        </w:rPr>
      </w:pPr>
      <w:r w:rsidRPr="00451A8E">
        <w:rPr>
          <w:rFonts w:asciiTheme="majorHAnsi" w:hAnsiTheme="majorHAnsi"/>
          <w:i/>
          <w:spacing w:val="-2"/>
        </w:rPr>
        <w:t>other</w:t>
      </w:r>
      <w:r w:rsidRPr="00451A8E">
        <w:rPr>
          <w:rFonts w:asciiTheme="majorHAnsi" w:hAnsiTheme="majorHAnsi"/>
          <w:i/>
          <w:spacing w:val="-3"/>
        </w:rPr>
        <w:t xml:space="preserve"> </w:t>
      </w:r>
      <w:r w:rsidRPr="00451A8E">
        <w:rPr>
          <w:rFonts w:asciiTheme="majorHAnsi" w:hAnsiTheme="majorHAnsi"/>
          <w:i/>
          <w:spacing w:val="-2"/>
        </w:rPr>
        <w:t xml:space="preserve">than public </w:t>
      </w:r>
      <w:proofErr w:type="gramStart"/>
      <w:r w:rsidRPr="00451A8E">
        <w:rPr>
          <w:rFonts w:asciiTheme="majorHAnsi" w:hAnsiTheme="majorHAnsi"/>
          <w:i/>
          <w:spacing w:val="-2"/>
        </w:rPr>
        <w:t>task</w:t>
      </w:r>
      <w:proofErr w:type="gramEnd"/>
      <w:r w:rsidRPr="00451A8E">
        <w:rPr>
          <w:rFonts w:asciiTheme="majorHAnsi" w:hAnsiTheme="majorHAnsi"/>
          <w:i/>
          <w:spacing w:val="-2"/>
        </w:rPr>
        <w:t>.</w:t>
      </w:r>
      <w:r w:rsidRPr="00451A8E">
        <w:rPr>
          <w:rFonts w:asciiTheme="majorHAnsi" w:hAnsiTheme="majorHAnsi"/>
          <w:i/>
          <w:spacing w:val="-5"/>
        </w:rPr>
        <w:t xml:space="preserve"> </w:t>
      </w:r>
      <w:r w:rsidRPr="00451A8E">
        <w:rPr>
          <w:rFonts w:asciiTheme="majorHAnsi" w:hAnsiTheme="majorHAnsi"/>
          <w:i/>
          <w:spacing w:val="-2"/>
        </w:rPr>
        <w:t>If</w:t>
      </w:r>
      <w:r w:rsidRPr="00451A8E">
        <w:rPr>
          <w:rFonts w:asciiTheme="majorHAnsi" w:hAnsiTheme="majorHAnsi"/>
          <w:i/>
          <w:spacing w:val="1"/>
        </w:rPr>
        <w:t xml:space="preserve"> </w:t>
      </w:r>
      <w:r w:rsidRPr="00451A8E">
        <w:rPr>
          <w:rFonts w:asciiTheme="majorHAnsi" w:hAnsiTheme="majorHAnsi"/>
          <w:i/>
          <w:spacing w:val="-2"/>
        </w:rPr>
        <w:t>in</w:t>
      </w:r>
      <w:r w:rsidRPr="00451A8E">
        <w:rPr>
          <w:rFonts w:asciiTheme="majorHAnsi" w:hAnsiTheme="majorHAnsi"/>
          <w:i/>
          <w:spacing w:val="-8"/>
        </w:rPr>
        <w:t xml:space="preserve"> </w:t>
      </w:r>
      <w:r w:rsidRPr="00451A8E">
        <w:rPr>
          <w:rFonts w:asciiTheme="majorHAnsi" w:hAnsiTheme="majorHAnsi"/>
          <w:i/>
          <w:spacing w:val="-2"/>
        </w:rPr>
        <w:t>doubt, please contact</w:t>
      </w:r>
      <w:r w:rsidRPr="00451A8E">
        <w:rPr>
          <w:rFonts w:asciiTheme="majorHAnsi" w:hAnsiTheme="majorHAnsi"/>
          <w:i/>
          <w:spacing w:val="2"/>
        </w:rPr>
        <w:t xml:space="preserve"> </w:t>
      </w:r>
      <w:r w:rsidRPr="00451A8E">
        <w:rPr>
          <w:rFonts w:asciiTheme="majorHAnsi" w:hAnsiTheme="majorHAnsi"/>
          <w:i/>
          <w:spacing w:val="-2"/>
        </w:rPr>
        <w:t>the</w:t>
      </w:r>
      <w:r w:rsidRPr="00451A8E">
        <w:rPr>
          <w:rFonts w:asciiTheme="majorHAnsi" w:hAnsiTheme="majorHAnsi"/>
          <w:i/>
          <w:spacing w:val="-5"/>
        </w:rPr>
        <w:t xml:space="preserve"> </w:t>
      </w:r>
      <w:r w:rsidRPr="00451A8E">
        <w:rPr>
          <w:rFonts w:asciiTheme="majorHAnsi" w:hAnsiTheme="majorHAnsi"/>
          <w:i/>
          <w:spacing w:val="-2"/>
        </w:rPr>
        <w:t xml:space="preserve">University’s </w:t>
      </w:r>
      <w:hyperlink r:id="rId74">
        <w:r w:rsidR="00CC1823" w:rsidRPr="00451A8E">
          <w:rPr>
            <w:rFonts w:asciiTheme="majorHAnsi" w:hAnsiTheme="majorHAnsi"/>
            <w:i/>
            <w:spacing w:val="-2"/>
            <w:u w:val="single" w:color="0000FF"/>
          </w:rPr>
          <w:t>Data</w:t>
        </w:r>
        <w:r w:rsidR="00CC1823" w:rsidRPr="00451A8E">
          <w:rPr>
            <w:rFonts w:asciiTheme="majorHAnsi" w:hAnsiTheme="majorHAnsi"/>
            <w:i/>
            <w:spacing w:val="1"/>
            <w:u w:val="single" w:color="0000FF"/>
          </w:rPr>
          <w:t xml:space="preserve"> </w:t>
        </w:r>
        <w:r w:rsidR="00CC1823" w:rsidRPr="00451A8E">
          <w:rPr>
            <w:rFonts w:asciiTheme="majorHAnsi" w:hAnsiTheme="majorHAnsi"/>
            <w:i/>
            <w:spacing w:val="-2"/>
            <w:u w:val="single" w:color="0000FF"/>
          </w:rPr>
          <w:t>Protection</w:t>
        </w:r>
        <w:r w:rsidR="00CC1823" w:rsidRPr="00451A8E">
          <w:rPr>
            <w:rFonts w:asciiTheme="majorHAnsi" w:hAnsiTheme="majorHAnsi"/>
            <w:i/>
            <w:spacing w:val="-3"/>
            <w:u w:val="single" w:color="0000FF"/>
          </w:rPr>
          <w:t xml:space="preserve"> </w:t>
        </w:r>
        <w:r w:rsidR="00CC1823" w:rsidRPr="00451A8E">
          <w:rPr>
            <w:rFonts w:asciiTheme="majorHAnsi" w:hAnsiTheme="majorHAnsi"/>
            <w:i/>
            <w:spacing w:val="-2"/>
            <w:u w:val="single" w:color="0000FF"/>
          </w:rPr>
          <w:t>Officer</w:t>
        </w:r>
        <w:r w:rsidR="00CC1823" w:rsidRPr="00451A8E">
          <w:rPr>
            <w:rFonts w:asciiTheme="majorHAnsi" w:hAnsiTheme="majorHAnsi"/>
            <w:i/>
            <w:spacing w:val="-2"/>
          </w:rPr>
          <w:t>.</w:t>
        </w:r>
      </w:hyperlink>
    </w:p>
    <w:p w14:paraId="5BC172AD" w14:textId="77777777" w:rsidR="00CC1823" w:rsidRPr="00451A8E" w:rsidRDefault="00CC1823">
      <w:pPr>
        <w:rPr>
          <w:rFonts w:asciiTheme="majorHAnsi" w:hAnsiTheme="majorHAnsi"/>
          <w:i/>
        </w:rPr>
        <w:sectPr w:rsidR="00CC1823" w:rsidRPr="00451A8E">
          <w:pgSz w:w="11930" w:h="16860"/>
          <w:pgMar w:top="1320" w:right="566" w:bottom="820" w:left="850" w:header="0" w:footer="615" w:gutter="0"/>
          <w:cols w:space="720"/>
        </w:sectPr>
      </w:pPr>
    </w:p>
    <w:p w14:paraId="5BC172AE" w14:textId="77777777" w:rsidR="00CC1823" w:rsidRPr="00451A8E" w:rsidRDefault="007E4944" w:rsidP="00172920">
      <w:pPr>
        <w:pStyle w:val="ListParagraph"/>
        <w:numPr>
          <w:ilvl w:val="0"/>
          <w:numId w:val="32"/>
        </w:numPr>
        <w:tabs>
          <w:tab w:val="left" w:pos="1104"/>
        </w:tabs>
        <w:spacing w:before="88" w:line="259" w:lineRule="auto"/>
        <w:ind w:right="646"/>
        <w:rPr>
          <w:rFonts w:asciiTheme="majorHAnsi" w:hAnsiTheme="majorHAnsi"/>
          <w:i/>
          <w:sz w:val="24"/>
        </w:rPr>
      </w:pPr>
      <w:r w:rsidRPr="00451A8E">
        <w:rPr>
          <w:rFonts w:asciiTheme="majorHAnsi" w:hAnsiTheme="majorHAnsi"/>
          <w:b/>
          <w:i/>
          <w:sz w:val="24"/>
        </w:rPr>
        <w:lastRenderedPageBreak/>
        <w:t>You</w:t>
      </w:r>
      <w:r w:rsidRPr="00451A8E">
        <w:rPr>
          <w:rFonts w:asciiTheme="majorHAnsi" w:hAnsiTheme="majorHAnsi"/>
          <w:b/>
          <w:i/>
          <w:spacing w:val="-7"/>
          <w:sz w:val="24"/>
        </w:rPr>
        <w:t xml:space="preserve"> </w:t>
      </w:r>
      <w:r w:rsidRPr="00451A8E">
        <w:rPr>
          <w:rFonts w:asciiTheme="majorHAnsi" w:hAnsiTheme="majorHAnsi"/>
          <w:b/>
          <w:i/>
          <w:sz w:val="24"/>
        </w:rPr>
        <w:t>do</w:t>
      </w:r>
      <w:r w:rsidRPr="00451A8E">
        <w:rPr>
          <w:rFonts w:asciiTheme="majorHAnsi" w:hAnsiTheme="majorHAnsi"/>
          <w:b/>
          <w:i/>
          <w:spacing w:val="-7"/>
          <w:sz w:val="24"/>
        </w:rPr>
        <w:t xml:space="preserve"> </w:t>
      </w:r>
      <w:r w:rsidRPr="00451A8E">
        <w:rPr>
          <w:rFonts w:asciiTheme="majorHAnsi" w:hAnsiTheme="majorHAnsi"/>
          <w:b/>
          <w:i/>
          <w:sz w:val="24"/>
        </w:rPr>
        <w:t>not</w:t>
      </w:r>
      <w:r w:rsidRPr="00451A8E">
        <w:rPr>
          <w:rFonts w:asciiTheme="majorHAnsi" w:hAnsiTheme="majorHAnsi"/>
          <w:b/>
          <w:i/>
          <w:spacing w:val="-10"/>
          <w:sz w:val="24"/>
        </w:rPr>
        <w:t xml:space="preserve"> </w:t>
      </w:r>
      <w:r w:rsidRPr="00451A8E">
        <w:rPr>
          <w:rFonts w:asciiTheme="majorHAnsi" w:hAnsiTheme="majorHAnsi"/>
          <w:b/>
          <w:i/>
          <w:sz w:val="24"/>
        </w:rPr>
        <w:t>need</w:t>
      </w:r>
      <w:r w:rsidRPr="00451A8E">
        <w:rPr>
          <w:rFonts w:asciiTheme="majorHAnsi" w:hAnsiTheme="majorHAnsi"/>
          <w:b/>
          <w:i/>
          <w:spacing w:val="-8"/>
          <w:sz w:val="24"/>
        </w:rPr>
        <w:t xml:space="preserve"> </w:t>
      </w:r>
      <w:r w:rsidRPr="00451A8E">
        <w:rPr>
          <w:rFonts w:asciiTheme="majorHAnsi" w:hAnsiTheme="majorHAnsi"/>
          <w:b/>
          <w:i/>
          <w:sz w:val="24"/>
        </w:rPr>
        <w:t>to</w:t>
      </w:r>
      <w:r w:rsidRPr="00451A8E">
        <w:rPr>
          <w:rFonts w:asciiTheme="majorHAnsi" w:hAnsiTheme="majorHAnsi"/>
          <w:b/>
          <w:i/>
          <w:spacing w:val="-7"/>
          <w:sz w:val="24"/>
        </w:rPr>
        <w:t xml:space="preserve"> </w:t>
      </w:r>
      <w:r w:rsidRPr="00451A8E">
        <w:rPr>
          <w:rFonts w:asciiTheme="majorHAnsi" w:hAnsiTheme="majorHAnsi"/>
          <w:b/>
          <w:i/>
          <w:sz w:val="24"/>
        </w:rPr>
        <w:t>specify</w:t>
      </w:r>
      <w:r w:rsidRPr="00451A8E">
        <w:rPr>
          <w:rFonts w:asciiTheme="majorHAnsi" w:hAnsiTheme="majorHAnsi"/>
          <w:b/>
          <w:i/>
          <w:spacing w:val="-7"/>
          <w:sz w:val="24"/>
        </w:rPr>
        <w:t xml:space="preserve"> </w:t>
      </w:r>
      <w:r w:rsidRPr="00451A8E">
        <w:rPr>
          <w:rFonts w:asciiTheme="majorHAnsi" w:hAnsiTheme="majorHAnsi"/>
          <w:b/>
          <w:i/>
          <w:sz w:val="24"/>
        </w:rPr>
        <w:t>the</w:t>
      </w:r>
      <w:r w:rsidRPr="00451A8E">
        <w:rPr>
          <w:rFonts w:asciiTheme="majorHAnsi" w:hAnsiTheme="majorHAnsi"/>
          <w:b/>
          <w:i/>
          <w:spacing w:val="-7"/>
          <w:sz w:val="24"/>
        </w:rPr>
        <w:t xml:space="preserve"> </w:t>
      </w:r>
      <w:r w:rsidRPr="00451A8E">
        <w:rPr>
          <w:rFonts w:asciiTheme="majorHAnsi" w:hAnsiTheme="majorHAnsi"/>
          <w:b/>
          <w:i/>
          <w:sz w:val="24"/>
        </w:rPr>
        <w:t>lawful</w:t>
      </w:r>
      <w:r w:rsidRPr="00451A8E">
        <w:rPr>
          <w:rFonts w:asciiTheme="majorHAnsi" w:hAnsiTheme="majorHAnsi"/>
          <w:b/>
          <w:i/>
          <w:spacing w:val="-9"/>
          <w:sz w:val="24"/>
        </w:rPr>
        <w:t xml:space="preserve"> </w:t>
      </w:r>
      <w:r w:rsidRPr="00451A8E">
        <w:rPr>
          <w:rFonts w:asciiTheme="majorHAnsi" w:hAnsiTheme="majorHAnsi"/>
          <w:b/>
          <w:i/>
          <w:sz w:val="24"/>
        </w:rPr>
        <w:t>basis</w:t>
      </w:r>
      <w:r w:rsidRPr="00451A8E">
        <w:rPr>
          <w:rFonts w:asciiTheme="majorHAnsi" w:hAnsiTheme="majorHAnsi"/>
          <w:b/>
          <w:i/>
          <w:spacing w:val="-7"/>
          <w:sz w:val="24"/>
        </w:rPr>
        <w:t xml:space="preserve"> </w:t>
      </w:r>
      <w:r w:rsidRPr="00451A8E">
        <w:rPr>
          <w:rFonts w:asciiTheme="majorHAnsi" w:hAnsiTheme="majorHAnsi"/>
          <w:b/>
          <w:i/>
          <w:sz w:val="24"/>
        </w:rPr>
        <w:t>on</w:t>
      </w:r>
      <w:r w:rsidRPr="00451A8E">
        <w:rPr>
          <w:rFonts w:asciiTheme="majorHAnsi" w:hAnsiTheme="majorHAnsi"/>
          <w:b/>
          <w:i/>
          <w:spacing w:val="-5"/>
          <w:sz w:val="24"/>
        </w:rPr>
        <w:t xml:space="preserve"> </w:t>
      </w:r>
      <w:r w:rsidRPr="00451A8E">
        <w:rPr>
          <w:rFonts w:asciiTheme="majorHAnsi" w:hAnsiTheme="majorHAnsi"/>
          <w:b/>
          <w:i/>
          <w:sz w:val="24"/>
        </w:rPr>
        <w:t>your</w:t>
      </w:r>
      <w:r w:rsidRPr="00451A8E">
        <w:rPr>
          <w:rFonts w:asciiTheme="majorHAnsi" w:hAnsiTheme="majorHAnsi"/>
          <w:b/>
          <w:i/>
          <w:spacing w:val="-6"/>
          <w:sz w:val="24"/>
        </w:rPr>
        <w:t xml:space="preserve"> </w:t>
      </w:r>
      <w:r w:rsidRPr="00451A8E">
        <w:rPr>
          <w:rFonts w:asciiTheme="majorHAnsi" w:hAnsiTheme="majorHAnsi"/>
          <w:b/>
          <w:i/>
          <w:sz w:val="24"/>
        </w:rPr>
        <w:t>participant</w:t>
      </w:r>
      <w:r w:rsidRPr="00451A8E">
        <w:rPr>
          <w:rFonts w:asciiTheme="majorHAnsi" w:hAnsiTheme="majorHAnsi"/>
          <w:b/>
          <w:i/>
          <w:spacing w:val="-7"/>
          <w:sz w:val="24"/>
        </w:rPr>
        <w:t xml:space="preserve"> </w:t>
      </w:r>
      <w:r w:rsidRPr="00451A8E">
        <w:rPr>
          <w:rFonts w:asciiTheme="majorHAnsi" w:hAnsiTheme="majorHAnsi"/>
          <w:b/>
          <w:i/>
          <w:sz w:val="24"/>
        </w:rPr>
        <w:t>information</w:t>
      </w:r>
      <w:r w:rsidRPr="00451A8E">
        <w:rPr>
          <w:rFonts w:asciiTheme="majorHAnsi" w:hAnsiTheme="majorHAnsi"/>
          <w:b/>
          <w:i/>
          <w:spacing w:val="-6"/>
          <w:sz w:val="24"/>
        </w:rPr>
        <w:t xml:space="preserve"> </w:t>
      </w:r>
      <w:r w:rsidRPr="00451A8E">
        <w:rPr>
          <w:rFonts w:asciiTheme="majorHAnsi" w:hAnsiTheme="majorHAnsi"/>
          <w:b/>
          <w:i/>
          <w:sz w:val="24"/>
        </w:rPr>
        <w:t>sheet</w:t>
      </w:r>
      <w:r w:rsidRPr="00451A8E">
        <w:rPr>
          <w:rFonts w:asciiTheme="majorHAnsi" w:hAnsiTheme="majorHAnsi"/>
          <w:b/>
          <w:i/>
          <w:spacing w:val="-8"/>
          <w:sz w:val="24"/>
        </w:rPr>
        <w:t xml:space="preserve"> </w:t>
      </w:r>
      <w:r w:rsidRPr="00451A8E">
        <w:rPr>
          <w:rFonts w:asciiTheme="majorHAnsi" w:hAnsiTheme="majorHAnsi"/>
          <w:i/>
          <w:sz w:val="24"/>
        </w:rPr>
        <w:t>– there</w:t>
      </w:r>
      <w:r w:rsidRPr="00451A8E">
        <w:rPr>
          <w:rFonts w:asciiTheme="majorHAnsi" w:hAnsiTheme="majorHAnsi"/>
          <w:i/>
          <w:spacing w:val="-3"/>
          <w:sz w:val="24"/>
        </w:rPr>
        <w:t xml:space="preserve"> </w:t>
      </w:r>
      <w:r w:rsidRPr="00451A8E">
        <w:rPr>
          <w:rFonts w:asciiTheme="majorHAnsi" w:hAnsiTheme="majorHAnsi"/>
          <w:i/>
          <w:sz w:val="24"/>
        </w:rPr>
        <w:t>are</w:t>
      </w:r>
      <w:r w:rsidRPr="00451A8E">
        <w:rPr>
          <w:rFonts w:asciiTheme="majorHAnsi" w:hAnsiTheme="majorHAnsi"/>
          <w:i/>
          <w:spacing w:val="-3"/>
          <w:sz w:val="24"/>
        </w:rPr>
        <w:t xml:space="preserve"> </w:t>
      </w:r>
      <w:r w:rsidRPr="00451A8E">
        <w:rPr>
          <w:rFonts w:asciiTheme="majorHAnsi" w:hAnsiTheme="majorHAnsi"/>
          <w:i/>
          <w:sz w:val="24"/>
        </w:rPr>
        <w:t>limited circumstances</w:t>
      </w:r>
      <w:r w:rsidRPr="00451A8E">
        <w:rPr>
          <w:rFonts w:asciiTheme="majorHAnsi" w:hAnsiTheme="majorHAnsi"/>
          <w:i/>
          <w:spacing w:val="-2"/>
          <w:sz w:val="24"/>
        </w:rPr>
        <w:t xml:space="preserve"> </w:t>
      </w:r>
      <w:r w:rsidRPr="00451A8E">
        <w:rPr>
          <w:rFonts w:asciiTheme="majorHAnsi" w:hAnsiTheme="majorHAnsi"/>
          <w:i/>
          <w:sz w:val="24"/>
        </w:rPr>
        <w:t>in</w:t>
      </w:r>
      <w:r w:rsidRPr="00451A8E">
        <w:rPr>
          <w:rFonts w:asciiTheme="majorHAnsi" w:hAnsiTheme="majorHAnsi"/>
          <w:i/>
          <w:spacing w:val="-3"/>
          <w:sz w:val="24"/>
        </w:rPr>
        <w:t xml:space="preserve"> </w:t>
      </w:r>
      <w:r w:rsidRPr="00451A8E">
        <w:rPr>
          <w:rFonts w:asciiTheme="majorHAnsi" w:hAnsiTheme="majorHAnsi"/>
          <w:i/>
          <w:sz w:val="24"/>
        </w:rPr>
        <w:t>which</w:t>
      </w:r>
      <w:r w:rsidRPr="00451A8E">
        <w:rPr>
          <w:rFonts w:asciiTheme="majorHAnsi" w:hAnsiTheme="majorHAnsi"/>
          <w:i/>
          <w:spacing w:val="-2"/>
          <w:sz w:val="24"/>
        </w:rPr>
        <w:t xml:space="preserve"> </w:t>
      </w:r>
      <w:r w:rsidRPr="00451A8E">
        <w:rPr>
          <w:rFonts w:asciiTheme="majorHAnsi" w:hAnsiTheme="majorHAnsi"/>
          <w:i/>
          <w:sz w:val="24"/>
        </w:rPr>
        <w:t>you would</w:t>
      </w:r>
      <w:r w:rsidRPr="00451A8E">
        <w:rPr>
          <w:rFonts w:asciiTheme="majorHAnsi" w:hAnsiTheme="majorHAnsi"/>
          <w:i/>
          <w:spacing w:val="-2"/>
          <w:sz w:val="24"/>
        </w:rPr>
        <w:t xml:space="preserve"> </w:t>
      </w:r>
      <w:r w:rsidRPr="00451A8E">
        <w:rPr>
          <w:rFonts w:asciiTheme="majorHAnsi" w:hAnsiTheme="majorHAnsi"/>
          <w:i/>
          <w:sz w:val="24"/>
        </w:rPr>
        <w:t>rely on something</w:t>
      </w:r>
      <w:r w:rsidRPr="00451A8E">
        <w:rPr>
          <w:rFonts w:asciiTheme="majorHAnsi" w:hAnsiTheme="majorHAnsi"/>
          <w:i/>
          <w:spacing w:val="-2"/>
          <w:sz w:val="24"/>
        </w:rPr>
        <w:t xml:space="preserve"> </w:t>
      </w:r>
      <w:r w:rsidRPr="00451A8E">
        <w:rPr>
          <w:rFonts w:asciiTheme="majorHAnsi" w:hAnsiTheme="majorHAnsi"/>
          <w:i/>
          <w:sz w:val="24"/>
        </w:rPr>
        <w:t>other</w:t>
      </w:r>
      <w:r w:rsidRPr="00451A8E">
        <w:rPr>
          <w:rFonts w:asciiTheme="majorHAnsi" w:hAnsiTheme="majorHAnsi"/>
          <w:i/>
          <w:spacing w:val="-1"/>
          <w:sz w:val="24"/>
        </w:rPr>
        <w:t xml:space="preserve"> </w:t>
      </w:r>
      <w:r w:rsidRPr="00451A8E">
        <w:rPr>
          <w:rFonts w:asciiTheme="majorHAnsi" w:hAnsiTheme="majorHAnsi"/>
          <w:i/>
          <w:sz w:val="24"/>
        </w:rPr>
        <w:t>than</w:t>
      </w:r>
      <w:r w:rsidRPr="00451A8E">
        <w:rPr>
          <w:rFonts w:asciiTheme="majorHAnsi" w:hAnsiTheme="majorHAnsi"/>
          <w:i/>
          <w:spacing w:val="-1"/>
          <w:sz w:val="24"/>
        </w:rPr>
        <w:t xml:space="preserve"> </w:t>
      </w:r>
      <w:r w:rsidRPr="00451A8E">
        <w:rPr>
          <w:rFonts w:asciiTheme="majorHAnsi" w:hAnsiTheme="majorHAnsi"/>
          <w:i/>
          <w:sz w:val="24"/>
        </w:rPr>
        <w:t xml:space="preserve">public task – but you will need to be able to explain the reasons for your chosen lawful basis if </w:t>
      </w:r>
      <w:r w:rsidRPr="00451A8E">
        <w:rPr>
          <w:rFonts w:asciiTheme="majorHAnsi" w:hAnsiTheme="majorHAnsi"/>
          <w:i/>
          <w:spacing w:val="-2"/>
          <w:sz w:val="24"/>
        </w:rPr>
        <w:t>asked.</w:t>
      </w:r>
    </w:p>
    <w:p w14:paraId="5BC172AF" w14:textId="77777777" w:rsidR="00CC1823" w:rsidRPr="00451A8E" w:rsidRDefault="00CC1823">
      <w:pPr>
        <w:pStyle w:val="BodyText"/>
        <w:spacing w:before="97"/>
        <w:rPr>
          <w:rFonts w:asciiTheme="majorHAnsi" w:hAnsiTheme="majorHAnsi"/>
          <w:i/>
        </w:rPr>
      </w:pPr>
    </w:p>
    <w:p w14:paraId="5BC172B0" w14:textId="77777777" w:rsidR="00CC1823" w:rsidRPr="00451A8E" w:rsidRDefault="007E4944" w:rsidP="00172920">
      <w:pPr>
        <w:pStyle w:val="ListParagraph"/>
        <w:numPr>
          <w:ilvl w:val="0"/>
          <w:numId w:val="32"/>
        </w:numPr>
        <w:tabs>
          <w:tab w:val="left" w:pos="1104"/>
        </w:tabs>
        <w:spacing w:line="259" w:lineRule="auto"/>
        <w:ind w:right="643"/>
        <w:rPr>
          <w:rFonts w:asciiTheme="majorHAnsi" w:hAnsiTheme="majorHAnsi"/>
          <w:i/>
          <w:sz w:val="24"/>
        </w:rPr>
      </w:pPr>
      <w:r w:rsidRPr="00451A8E">
        <w:rPr>
          <w:rFonts w:asciiTheme="majorHAnsi" w:hAnsiTheme="majorHAnsi"/>
          <w:i/>
          <w:sz w:val="24"/>
        </w:rPr>
        <w:t xml:space="preserve">Instead of specifying the lawful basis on your information sheet, the University’s Data Protection Officer suggests reassuring your participants by </w:t>
      </w:r>
      <w:r w:rsidRPr="00451A8E">
        <w:rPr>
          <w:rFonts w:asciiTheme="majorHAnsi" w:hAnsiTheme="majorHAnsi"/>
          <w:b/>
          <w:i/>
          <w:sz w:val="24"/>
        </w:rPr>
        <w:t>including the following text</w:t>
      </w:r>
      <w:r w:rsidRPr="00451A8E">
        <w:rPr>
          <w:rFonts w:asciiTheme="majorHAnsi" w:hAnsiTheme="majorHAnsi"/>
          <w:i/>
          <w:sz w:val="24"/>
        </w:rPr>
        <w:t>: ‘’The University is committed to ensuring compliance with current data protection legislation and confirms that all data collected is used fairly, stored safely, and not disclosed</w:t>
      </w:r>
      <w:r w:rsidRPr="00451A8E">
        <w:rPr>
          <w:rFonts w:asciiTheme="majorHAnsi" w:hAnsiTheme="majorHAnsi"/>
          <w:i/>
          <w:spacing w:val="-5"/>
          <w:sz w:val="24"/>
        </w:rPr>
        <w:t xml:space="preserve"> </w:t>
      </w:r>
      <w:r w:rsidRPr="00451A8E">
        <w:rPr>
          <w:rFonts w:asciiTheme="majorHAnsi" w:hAnsiTheme="majorHAnsi"/>
          <w:i/>
          <w:sz w:val="24"/>
        </w:rPr>
        <w:t>to</w:t>
      </w:r>
      <w:r w:rsidRPr="00451A8E">
        <w:rPr>
          <w:rFonts w:asciiTheme="majorHAnsi" w:hAnsiTheme="majorHAnsi"/>
          <w:i/>
          <w:spacing w:val="-4"/>
          <w:sz w:val="24"/>
        </w:rPr>
        <w:t xml:space="preserve"> </w:t>
      </w:r>
      <w:r w:rsidRPr="00451A8E">
        <w:rPr>
          <w:rFonts w:asciiTheme="majorHAnsi" w:hAnsiTheme="majorHAnsi"/>
          <w:i/>
          <w:sz w:val="24"/>
        </w:rPr>
        <w:t>any</w:t>
      </w:r>
      <w:r w:rsidRPr="00451A8E">
        <w:rPr>
          <w:rFonts w:asciiTheme="majorHAnsi" w:hAnsiTheme="majorHAnsi"/>
          <w:i/>
          <w:spacing w:val="-7"/>
          <w:sz w:val="24"/>
        </w:rPr>
        <w:t xml:space="preserve"> </w:t>
      </w:r>
      <w:r w:rsidRPr="00451A8E">
        <w:rPr>
          <w:rFonts w:asciiTheme="majorHAnsi" w:hAnsiTheme="majorHAnsi"/>
          <w:i/>
          <w:sz w:val="24"/>
        </w:rPr>
        <w:t>other</w:t>
      </w:r>
      <w:r w:rsidRPr="00451A8E">
        <w:rPr>
          <w:rFonts w:asciiTheme="majorHAnsi" w:hAnsiTheme="majorHAnsi"/>
          <w:i/>
          <w:spacing w:val="-6"/>
          <w:sz w:val="24"/>
        </w:rPr>
        <w:t xml:space="preserve"> </w:t>
      </w:r>
      <w:r w:rsidRPr="00451A8E">
        <w:rPr>
          <w:rFonts w:asciiTheme="majorHAnsi" w:hAnsiTheme="majorHAnsi"/>
          <w:i/>
          <w:sz w:val="24"/>
        </w:rPr>
        <w:t>person</w:t>
      </w:r>
      <w:r w:rsidRPr="00451A8E">
        <w:rPr>
          <w:rFonts w:asciiTheme="majorHAnsi" w:hAnsiTheme="majorHAnsi"/>
          <w:i/>
          <w:spacing w:val="-4"/>
          <w:sz w:val="24"/>
        </w:rPr>
        <w:t xml:space="preserve"> </w:t>
      </w:r>
      <w:r w:rsidRPr="00451A8E">
        <w:rPr>
          <w:rFonts w:asciiTheme="majorHAnsi" w:hAnsiTheme="majorHAnsi"/>
          <w:i/>
          <w:sz w:val="24"/>
        </w:rPr>
        <w:t>unlawfully.</w:t>
      </w:r>
      <w:r w:rsidRPr="00451A8E">
        <w:rPr>
          <w:rFonts w:asciiTheme="majorHAnsi" w:hAnsiTheme="majorHAnsi"/>
          <w:i/>
          <w:spacing w:val="-4"/>
          <w:sz w:val="24"/>
        </w:rPr>
        <w:t xml:space="preserve"> </w:t>
      </w:r>
      <w:r w:rsidRPr="00451A8E">
        <w:rPr>
          <w:rFonts w:asciiTheme="majorHAnsi" w:hAnsiTheme="majorHAnsi"/>
          <w:i/>
          <w:sz w:val="24"/>
        </w:rPr>
        <w:t>The</w:t>
      </w:r>
      <w:r w:rsidRPr="00451A8E">
        <w:rPr>
          <w:rFonts w:asciiTheme="majorHAnsi" w:hAnsiTheme="majorHAnsi"/>
          <w:i/>
          <w:spacing w:val="-4"/>
          <w:sz w:val="24"/>
        </w:rPr>
        <w:t xml:space="preserve"> </w:t>
      </w:r>
      <w:r w:rsidRPr="00451A8E">
        <w:rPr>
          <w:rFonts w:asciiTheme="majorHAnsi" w:hAnsiTheme="majorHAnsi"/>
          <w:i/>
          <w:sz w:val="24"/>
        </w:rPr>
        <w:t>University</w:t>
      </w:r>
      <w:r w:rsidRPr="00451A8E">
        <w:rPr>
          <w:rFonts w:asciiTheme="majorHAnsi" w:hAnsiTheme="majorHAnsi"/>
          <w:i/>
          <w:spacing w:val="-4"/>
          <w:sz w:val="24"/>
        </w:rPr>
        <w:t xml:space="preserve"> </w:t>
      </w:r>
      <w:r w:rsidRPr="00451A8E">
        <w:rPr>
          <w:rFonts w:asciiTheme="majorHAnsi" w:hAnsiTheme="majorHAnsi"/>
          <w:i/>
          <w:sz w:val="24"/>
        </w:rPr>
        <w:t>is</w:t>
      </w:r>
      <w:r w:rsidRPr="00451A8E">
        <w:rPr>
          <w:rFonts w:asciiTheme="majorHAnsi" w:hAnsiTheme="majorHAnsi"/>
          <w:i/>
          <w:spacing w:val="-5"/>
          <w:sz w:val="24"/>
        </w:rPr>
        <w:t xml:space="preserve"> </w:t>
      </w:r>
      <w:r w:rsidRPr="00451A8E">
        <w:rPr>
          <w:rFonts w:asciiTheme="majorHAnsi" w:hAnsiTheme="majorHAnsi"/>
          <w:i/>
          <w:sz w:val="24"/>
        </w:rPr>
        <w:t>a</w:t>
      </w:r>
      <w:r w:rsidRPr="00451A8E">
        <w:rPr>
          <w:rFonts w:asciiTheme="majorHAnsi" w:hAnsiTheme="majorHAnsi"/>
          <w:i/>
          <w:spacing w:val="-6"/>
          <w:sz w:val="24"/>
        </w:rPr>
        <w:t xml:space="preserve"> </w:t>
      </w:r>
      <w:r w:rsidRPr="00451A8E">
        <w:rPr>
          <w:rFonts w:asciiTheme="majorHAnsi" w:hAnsiTheme="majorHAnsi"/>
          <w:i/>
          <w:sz w:val="24"/>
        </w:rPr>
        <w:t>data</w:t>
      </w:r>
      <w:r w:rsidRPr="00451A8E">
        <w:rPr>
          <w:rFonts w:asciiTheme="majorHAnsi" w:hAnsiTheme="majorHAnsi"/>
          <w:i/>
          <w:spacing w:val="-4"/>
          <w:sz w:val="24"/>
        </w:rPr>
        <w:t xml:space="preserve"> </w:t>
      </w:r>
      <w:r w:rsidRPr="00451A8E">
        <w:rPr>
          <w:rFonts w:asciiTheme="majorHAnsi" w:hAnsiTheme="majorHAnsi"/>
          <w:i/>
          <w:sz w:val="24"/>
        </w:rPr>
        <w:t>controller</w:t>
      </w:r>
      <w:r w:rsidRPr="00451A8E">
        <w:rPr>
          <w:rFonts w:asciiTheme="majorHAnsi" w:hAnsiTheme="majorHAnsi"/>
          <w:i/>
          <w:spacing w:val="-4"/>
          <w:sz w:val="24"/>
        </w:rPr>
        <w:t xml:space="preserve"> </w:t>
      </w:r>
      <w:r w:rsidRPr="00451A8E">
        <w:rPr>
          <w:rFonts w:asciiTheme="majorHAnsi" w:hAnsiTheme="majorHAnsi"/>
          <w:i/>
          <w:sz w:val="24"/>
        </w:rPr>
        <w:t>and,</w:t>
      </w:r>
      <w:r w:rsidRPr="00451A8E">
        <w:rPr>
          <w:rFonts w:asciiTheme="majorHAnsi" w:hAnsiTheme="majorHAnsi"/>
          <w:i/>
          <w:spacing w:val="-4"/>
          <w:sz w:val="24"/>
        </w:rPr>
        <w:t xml:space="preserve"> </w:t>
      </w:r>
      <w:r w:rsidRPr="00451A8E">
        <w:rPr>
          <w:rFonts w:asciiTheme="majorHAnsi" w:hAnsiTheme="majorHAnsi"/>
          <w:i/>
          <w:sz w:val="24"/>
        </w:rPr>
        <w:t>in</w:t>
      </w:r>
      <w:r w:rsidRPr="00451A8E">
        <w:rPr>
          <w:rFonts w:asciiTheme="majorHAnsi" w:hAnsiTheme="majorHAnsi"/>
          <w:i/>
          <w:spacing w:val="-4"/>
          <w:sz w:val="24"/>
        </w:rPr>
        <w:t xml:space="preserve"> </w:t>
      </w:r>
      <w:r w:rsidRPr="00451A8E">
        <w:rPr>
          <w:rFonts w:asciiTheme="majorHAnsi" w:hAnsiTheme="majorHAnsi"/>
          <w:i/>
          <w:sz w:val="24"/>
        </w:rPr>
        <w:t xml:space="preserve">some instances, may be a data processor of this </w:t>
      </w:r>
      <w:proofErr w:type="gramStart"/>
      <w:r w:rsidRPr="00451A8E">
        <w:rPr>
          <w:rFonts w:asciiTheme="majorHAnsi" w:hAnsiTheme="majorHAnsi"/>
          <w:i/>
          <w:sz w:val="24"/>
        </w:rPr>
        <w:t>data.’</w:t>
      </w:r>
      <w:proofErr w:type="gramEnd"/>
      <w:r w:rsidRPr="00451A8E">
        <w:rPr>
          <w:rFonts w:asciiTheme="majorHAnsi" w:hAnsiTheme="majorHAnsi"/>
          <w:i/>
          <w:sz w:val="24"/>
        </w:rPr>
        <w:t>’</w:t>
      </w:r>
    </w:p>
    <w:p w14:paraId="5BC172B1" w14:textId="77777777" w:rsidR="00CC1823" w:rsidRPr="00451A8E" w:rsidRDefault="00CC1823">
      <w:pPr>
        <w:pStyle w:val="BodyText"/>
        <w:spacing w:before="91"/>
        <w:rPr>
          <w:rFonts w:asciiTheme="majorHAnsi" w:hAnsiTheme="majorHAnsi"/>
          <w:i/>
        </w:rPr>
      </w:pPr>
    </w:p>
    <w:p w14:paraId="5BC172B2" w14:textId="77777777" w:rsidR="00CC1823" w:rsidRPr="00451A8E" w:rsidRDefault="007E4944">
      <w:pPr>
        <w:spacing w:before="1" w:line="259" w:lineRule="auto"/>
        <w:ind w:left="384" w:right="714"/>
        <w:rPr>
          <w:rFonts w:asciiTheme="majorHAnsi" w:hAnsiTheme="majorHAnsi"/>
          <w:i/>
        </w:rPr>
      </w:pPr>
      <w:r w:rsidRPr="00451A8E">
        <w:rPr>
          <w:rFonts w:asciiTheme="majorHAnsi" w:hAnsiTheme="majorHAnsi"/>
          <w:i/>
        </w:rPr>
        <w:t>Special</w:t>
      </w:r>
      <w:r w:rsidRPr="00451A8E">
        <w:rPr>
          <w:rFonts w:asciiTheme="majorHAnsi" w:hAnsiTheme="majorHAnsi"/>
          <w:i/>
          <w:spacing w:val="-8"/>
        </w:rPr>
        <w:t xml:space="preserve"> </w:t>
      </w:r>
      <w:r w:rsidRPr="00451A8E">
        <w:rPr>
          <w:rFonts w:asciiTheme="majorHAnsi" w:hAnsiTheme="majorHAnsi"/>
          <w:i/>
        </w:rPr>
        <w:t>category</w:t>
      </w:r>
      <w:r w:rsidRPr="00451A8E">
        <w:rPr>
          <w:rFonts w:asciiTheme="majorHAnsi" w:hAnsiTheme="majorHAnsi"/>
          <w:i/>
          <w:spacing w:val="-9"/>
        </w:rPr>
        <w:t xml:space="preserve"> </w:t>
      </w:r>
      <w:r w:rsidRPr="00451A8E">
        <w:rPr>
          <w:rFonts w:asciiTheme="majorHAnsi" w:hAnsiTheme="majorHAnsi"/>
          <w:i/>
        </w:rPr>
        <w:t>data</w:t>
      </w:r>
      <w:r w:rsidRPr="00451A8E">
        <w:rPr>
          <w:rFonts w:asciiTheme="majorHAnsi" w:hAnsiTheme="majorHAnsi"/>
          <w:i/>
          <w:spacing w:val="-9"/>
        </w:rPr>
        <w:t xml:space="preserve"> </w:t>
      </w:r>
      <w:r w:rsidRPr="00451A8E">
        <w:rPr>
          <w:rFonts w:asciiTheme="majorHAnsi" w:hAnsiTheme="majorHAnsi"/>
          <w:i/>
        </w:rPr>
        <w:t>brings</w:t>
      </w:r>
      <w:r w:rsidRPr="00451A8E">
        <w:rPr>
          <w:rFonts w:asciiTheme="majorHAnsi" w:hAnsiTheme="majorHAnsi"/>
          <w:i/>
          <w:spacing w:val="-7"/>
        </w:rPr>
        <w:t xml:space="preserve"> </w:t>
      </w:r>
      <w:r w:rsidRPr="00451A8E">
        <w:rPr>
          <w:rFonts w:asciiTheme="majorHAnsi" w:hAnsiTheme="majorHAnsi"/>
          <w:i/>
        </w:rPr>
        <w:t>additional</w:t>
      </w:r>
      <w:r w:rsidRPr="00451A8E">
        <w:rPr>
          <w:rFonts w:asciiTheme="majorHAnsi" w:hAnsiTheme="majorHAnsi"/>
          <w:i/>
          <w:spacing w:val="-10"/>
        </w:rPr>
        <w:t xml:space="preserve"> </w:t>
      </w:r>
      <w:r w:rsidRPr="00451A8E">
        <w:rPr>
          <w:rFonts w:asciiTheme="majorHAnsi" w:hAnsiTheme="majorHAnsi"/>
          <w:i/>
        </w:rPr>
        <w:t>responsibilities.</w:t>
      </w:r>
      <w:r w:rsidRPr="00451A8E">
        <w:rPr>
          <w:rFonts w:asciiTheme="majorHAnsi" w:hAnsiTheme="majorHAnsi"/>
          <w:i/>
          <w:spacing w:val="-9"/>
        </w:rPr>
        <w:t xml:space="preserve"> </w:t>
      </w:r>
      <w:r w:rsidRPr="00451A8E">
        <w:rPr>
          <w:rFonts w:asciiTheme="majorHAnsi" w:hAnsiTheme="majorHAnsi"/>
          <w:i/>
        </w:rPr>
        <w:t>Such</w:t>
      </w:r>
      <w:r w:rsidRPr="00451A8E">
        <w:rPr>
          <w:rFonts w:asciiTheme="majorHAnsi" w:hAnsiTheme="majorHAnsi"/>
          <w:i/>
          <w:spacing w:val="-6"/>
        </w:rPr>
        <w:t xml:space="preserve"> </w:t>
      </w:r>
      <w:r w:rsidRPr="00451A8E">
        <w:rPr>
          <w:rFonts w:asciiTheme="majorHAnsi" w:hAnsiTheme="majorHAnsi"/>
          <w:i/>
        </w:rPr>
        <w:t>data</w:t>
      </w:r>
      <w:r w:rsidRPr="00451A8E">
        <w:rPr>
          <w:rFonts w:asciiTheme="majorHAnsi" w:hAnsiTheme="majorHAnsi"/>
          <w:i/>
          <w:spacing w:val="-9"/>
        </w:rPr>
        <w:t xml:space="preserve"> </w:t>
      </w:r>
      <w:r w:rsidRPr="00451A8E">
        <w:rPr>
          <w:rFonts w:asciiTheme="majorHAnsi" w:hAnsiTheme="majorHAnsi"/>
          <w:i/>
        </w:rPr>
        <w:t>covers</w:t>
      </w:r>
      <w:r w:rsidRPr="00451A8E">
        <w:rPr>
          <w:rFonts w:asciiTheme="majorHAnsi" w:hAnsiTheme="majorHAnsi"/>
          <w:i/>
          <w:spacing w:val="-12"/>
        </w:rPr>
        <w:t xml:space="preserve"> </w:t>
      </w:r>
      <w:r w:rsidRPr="00451A8E">
        <w:rPr>
          <w:rFonts w:asciiTheme="majorHAnsi" w:hAnsiTheme="majorHAnsi"/>
          <w:i/>
        </w:rPr>
        <w:t>race,</w:t>
      </w:r>
      <w:r w:rsidRPr="00451A8E">
        <w:rPr>
          <w:rFonts w:asciiTheme="majorHAnsi" w:hAnsiTheme="majorHAnsi"/>
          <w:i/>
          <w:spacing w:val="-9"/>
        </w:rPr>
        <w:t xml:space="preserve"> </w:t>
      </w:r>
      <w:r w:rsidRPr="00451A8E">
        <w:rPr>
          <w:rFonts w:asciiTheme="majorHAnsi" w:hAnsiTheme="majorHAnsi"/>
          <w:i/>
        </w:rPr>
        <w:t>ethnicity,</w:t>
      </w:r>
      <w:r w:rsidRPr="00451A8E">
        <w:rPr>
          <w:rFonts w:asciiTheme="majorHAnsi" w:hAnsiTheme="majorHAnsi"/>
          <w:i/>
          <w:spacing w:val="-9"/>
        </w:rPr>
        <w:t xml:space="preserve"> </w:t>
      </w:r>
      <w:r w:rsidRPr="00451A8E">
        <w:rPr>
          <w:rFonts w:asciiTheme="majorHAnsi" w:hAnsiTheme="majorHAnsi"/>
          <w:i/>
        </w:rPr>
        <w:t>health,</w:t>
      </w:r>
      <w:r w:rsidRPr="00451A8E">
        <w:rPr>
          <w:rFonts w:asciiTheme="majorHAnsi" w:hAnsiTheme="majorHAnsi"/>
          <w:i/>
          <w:spacing w:val="-6"/>
        </w:rPr>
        <w:t xml:space="preserve"> </w:t>
      </w:r>
      <w:r w:rsidRPr="00451A8E">
        <w:rPr>
          <w:rFonts w:asciiTheme="majorHAnsi" w:hAnsiTheme="majorHAnsi"/>
          <w:i/>
        </w:rPr>
        <w:t>politics, religion, trade union membership, genetics, biometrics, sex life, and sexual orientation. Please contact the University’s Data Protection Officer for advice.</w:t>
      </w:r>
    </w:p>
    <w:p w14:paraId="5BC172B3" w14:textId="77777777" w:rsidR="00CC1823" w:rsidRPr="00451A8E" w:rsidRDefault="007E4944">
      <w:pPr>
        <w:spacing w:before="160" w:line="259" w:lineRule="auto"/>
        <w:ind w:left="384" w:right="714"/>
        <w:rPr>
          <w:rFonts w:asciiTheme="majorHAnsi" w:hAnsiTheme="majorHAnsi"/>
          <w:i/>
        </w:rPr>
      </w:pPr>
      <w:r w:rsidRPr="00451A8E">
        <w:rPr>
          <w:rFonts w:asciiTheme="majorHAnsi" w:hAnsiTheme="majorHAnsi"/>
          <w:i/>
        </w:rPr>
        <w:t>While</w:t>
      </w:r>
      <w:r w:rsidRPr="00451A8E">
        <w:rPr>
          <w:rFonts w:asciiTheme="majorHAnsi" w:hAnsiTheme="majorHAnsi"/>
          <w:i/>
          <w:spacing w:val="-3"/>
        </w:rPr>
        <w:t xml:space="preserve"> </w:t>
      </w:r>
      <w:r w:rsidRPr="00451A8E">
        <w:rPr>
          <w:rFonts w:asciiTheme="majorHAnsi" w:hAnsiTheme="majorHAnsi"/>
          <w:i/>
        </w:rPr>
        <w:t>you</w:t>
      </w:r>
      <w:r w:rsidRPr="00451A8E">
        <w:rPr>
          <w:rFonts w:asciiTheme="majorHAnsi" w:hAnsiTheme="majorHAnsi"/>
          <w:i/>
          <w:spacing w:val="-4"/>
        </w:rPr>
        <w:t xml:space="preserve"> </w:t>
      </w:r>
      <w:r w:rsidRPr="00451A8E">
        <w:rPr>
          <w:rFonts w:asciiTheme="majorHAnsi" w:hAnsiTheme="majorHAnsi"/>
          <w:i/>
        </w:rPr>
        <w:t>need</w:t>
      </w:r>
      <w:r w:rsidRPr="00451A8E">
        <w:rPr>
          <w:rFonts w:asciiTheme="majorHAnsi" w:hAnsiTheme="majorHAnsi"/>
          <w:i/>
          <w:spacing w:val="-4"/>
        </w:rPr>
        <w:t xml:space="preserve"> </w:t>
      </w:r>
      <w:r w:rsidRPr="00451A8E">
        <w:rPr>
          <w:rFonts w:asciiTheme="majorHAnsi" w:hAnsiTheme="majorHAnsi"/>
          <w:i/>
        </w:rPr>
        <w:t>to</w:t>
      </w:r>
      <w:r w:rsidRPr="00451A8E">
        <w:rPr>
          <w:rFonts w:asciiTheme="majorHAnsi" w:hAnsiTheme="majorHAnsi"/>
          <w:i/>
          <w:spacing w:val="-3"/>
        </w:rPr>
        <w:t xml:space="preserve"> </w:t>
      </w:r>
      <w:r w:rsidRPr="00451A8E">
        <w:rPr>
          <w:rFonts w:asciiTheme="majorHAnsi" w:hAnsiTheme="majorHAnsi"/>
          <w:i/>
        </w:rPr>
        <w:t>obtain</w:t>
      </w:r>
      <w:r w:rsidRPr="00451A8E">
        <w:rPr>
          <w:rFonts w:asciiTheme="majorHAnsi" w:hAnsiTheme="majorHAnsi"/>
          <w:i/>
          <w:spacing w:val="-4"/>
        </w:rPr>
        <w:t xml:space="preserve"> </w:t>
      </w:r>
      <w:r w:rsidRPr="00451A8E">
        <w:rPr>
          <w:rFonts w:asciiTheme="majorHAnsi" w:hAnsiTheme="majorHAnsi"/>
          <w:i/>
        </w:rPr>
        <w:t>consent for</w:t>
      </w:r>
      <w:r w:rsidRPr="00451A8E">
        <w:rPr>
          <w:rFonts w:asciiTheme="majorHAnsi" w:hAnsiTheme="majorHAnsi"/>
          <w:i/>
          <w:spacing w:val="-4"/>
        </w:rPr>
        <w:t xml:space="preserve"> </w:t>
      </w:r>
      <w:r w:rsidRPr="00451A8E">
        <w:rPr>
          <w:rFonts w:asciiTheme="majorHAnsi" w:hAnsiTheme="majorHAnsi"/>
          <w:i/>
        </w:rPr>
        <w:t>reasons</w:t>
      </w:r>
      <w:r w:rsidRPr="00451A8E">
        <w:rPr>
          <w:rFonts w:asciiTheme="majorHAnsi" w:hAnsiTheme="majorHAnsi"/>
          <w:i/>
          <w:spacing w:val="-4"/>
        </w:rPr>
        <w:t xml:space="preserve"> </w:t>
      </w:r>
      <w:r w:rsidRPr="00451A8E">
        <w:rPr>
          <w:rFonts w:asciiTheme="majorHAnsi" w:hAnsiTheme="majorHAnsi"/>
          <w:i/>
        </w:rPr>
        <w:t>of</w:t>
      </w:r>
      <w:r w:rsidRPr="00451A8E">
        <w:rPr>
          <w:rFonts w:asciiTheme="majorHAnsi" w:hAnsiTheme="majorHAnsi"/>
          <w:i/>
          <w:spacing w:val="-5"/>
        </w:rPr>
        <w:t xml:space="preserve"> </w:t>
      </w:r>
      <w:r w:rsidRPr="00451A8E">
        <w:rPr>
          <w:rFonts w:asciiTheme="majorHAnsi" w:hAnsiTheme="majorHAnsi"/>
          <w:i/>
        </w:rPr>
        <w:t>research</w:t>
      </w:r>
      <w:r w:rsidRPr="00451A8E">
        <w:rPr>
          <w:rFonts w:asciiTheme="majorHAnsi" w:hAnsiTheme="majorHAnsi"/>
          <w:i/>
          <w:spacing w:val="-2"/>
        </w:rPr>
        <w:t xml:space="preserve"> </w:t>
      </w:r>
      <w:r w:rsidRPr="00451A8E">
        <w:rPr>
          <w:rFonts w:asciiTheme="majorHAnsi" w:hAnsiTheme="majorHAnsi"/>
          <w:i/>
        </w:rPr>
        <w:t>ethics,</w:t>
      </w:r>
      <w:r w:rsidRPr="00451A8E">
        <w:rPr>
          <w:rFonts w:asciiTheme="majorHAnsi" w:hAnsiTheme="majorHAnsi"/>
          <w:i/>
          <w:spacing w:val="-4"/>
        </w:rPr>
        <w:t xml:space="preserve"> </w:t>
      </w:r>
      <w:r w:rsidRPr="00451A8E">
        <w:rPr>
          <w:rFonts w:asciiTheme="majorHAnsi" w:hAnsiTheme="majorHAnsi"/>
          <w:i/>
        </w:rPr>
        <w:t>you</w:t>
      </w:r>
      <w:r w:rsidRPr="00451A8E">
        <w:rPr>
          <w:rFonts w:asciiTheme="majorHAnsi" w:hAnsiTheme="majorHAnsi"/>
          <w:i/>
          <w:spacing w:val="-4"/>
        </w:rPr>
        <w:t xml:space="preserve"> </w:t>
      </w:r>
      <w:r w:rsidRPr="00451A8E">
        <w:rPr>
          <w:rFonts w:asciiTheme="majorHAnsi" w:hAnsiTheme="majorHAnsi"/>
          <w:i/>
        </w:rPr>
        <w:t>should</w:t>
      </w:r>
      <w:r w:rsidRPr="00451A8E">
        <w:rPr>
          <w:rFonts w:asciiTheme="majorHAnsi" w:hAnsiTheme="majorHAnsi"/>
          <w:i/>
          <w:spacing w:val="-3"/>
        </w:rPr>
        <w:t xml:space="preserve"> </w:t>
      </w:r>
      <w:r w:rsidRPr="00451A8E">
        <w:rPr>
          <w:rFonts w:asciiTheme="majorHAnsi" w:hAnsiTheme="majorHAnsi"/>
          <w:i/>
        </w:rPr>
        <w:t>not</w:t>
      </w:r>
      <w:r w:rsidRPr="00451A8E">
        <w:rPr>
          <w:rFonts w:asciiTheme="majorHAnsi" w:hAnsiTheme="majorHAnsi"/>
          <w:i/>
          <w:spacing w:val="-7"/>
        </w:rPr>
        <w:t xml:space="preserve"> </w:t>
      </w:r>
      <w:r w:rsidRPr="00451A8E">
        <w:rPr>
          <w:rFonts w:asciiTheme="majorHAnsi" w:hAnsiTheme="majorHAnsi"/>
          <w:i/>
        </w:rPr>
        <w:t>use</w:t>
      </w:r>
      <w:r w:rsidRPr="00451A8E">
        <w:rPr>
          <w:rFonts w:asciiTheme="majorHAnsi" w:hAnsiTheme="majorHAnsi"/>
          <w:i/>
          <w:spacing w:val="-3"/>
        </w:rPr>
        <w:t xml:space="preserve"> </w:t>
      </w:r>
      <w:r w:rsidRPr="00451A8E">
        <w:rPr>
          <w:rFonts w:asciiTheme="majorHAnsi" w:hAnsiTheme="majorHAnsi"/>
          <w:i/>
        </w:rPr>
        <w:t>this</w:t>
      </w:r>
      <w:r w:rsidRPr="00451A8E">
        <w:rPr>
          <w:rFonts w:asciiTheme="majorHAnsi" w:hAnsiTheme="majorHAnsi"/>
          <w:i/>
          <w:spacing w:val="-3"/>
        </w:rPr>
        <w:t xml:space="preserve"> </w:t>
      </w:r>
      <w:r w:rsidRPr="00451A8E">
        <w:rPr>
          <w:rFonts w:asciiTheme="majorHAnsi" w:hAnsiTheme="majorHAnsi"/>
          <w:i/>
        </w:rPr>
        <w:t>as</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4"/>
        </w:rPr>
        <w:t xml:space="preserve"> </w:t>
      </w:r>
      <w:r w:rsidRPr="00451A8E">
        <w:rPr>
          <w:rFonts w:asciiTheme="majorHAnsi" w:hAnsiTheme="majorHAnsi"/>
          <w:i/>
        </w:rPr>
        <w:t>lawful basis for the purpose of GDPR. Doing so would pose a significant risk to the future of the</w:t>
      </w:r>
    </w:p>
    <w:p w14:paraId="5BC172B4" w14:textId="77777777" w:rsidR="00CC1823" w:rsidRPr="00451A8E" w:rsidRDefault="007E4944">
      <w:pPr>
        <w:spacing w:line="264" w:lineRule="auto"/>
        <w:ind w:left="384" w:right="1136"/>
        <w:rPr>
          <w:rFonts w:asciiTheme="majorHAnsi" w:hAnsiTheme="majorHAnsi"/>
          <w:i/>
        </w:rPr>
      </w:pPr>
      <w:r w:rsidRPr="00451A8E">
        <w:rPr>
          <w:rFonts w:asciiTheme="majorHAnsi" w:hAnsiTheme="majorHAnsi"/>
          <w:i/>
        </w:rPr>
        <w:t>research</w:t>
      </w:r>
      <w:r w:rsidRPr="00451A8E">
        <w:rPr>
          <w:rFonts w:asciiTheme="majorHAnsi" w:hAnsiTheme="majorHAnsi"/>
          <w:i/>
          <w:spacing w:val="-9"/>
        </w:rPr>
        <w:t xml:space="preserve"> </w:t>
      </w:r>
      <w:r w:rsidRPr="00451A8E">
        <w:rPr>
          <w:rFonts w:asciiTheme="majorHAnsi" w:hAnsiTheme="majorHAnsi"/>
          <w:i/>
        </w:rPr>
        <w:t>because</w:t>
      </w:r>
      <w:r w:rsidRPr="00451A8E">
        <w:rPr>
          <w:rFonts w:asciiTheme="majorHAnsi" w:hAnsiTheme="majorHAnsi"/>
          <w:i/>
          <w:spacing w:val="-9"/>
        </w:rPr>
        <w:t xml:space="preserve"> </w:t>
      </w:r>
      <w:r w:rsidRPr="00451A8E">
        <w:rPr>
          <w:rFonts w:asciiTheme="majorHAnsi" w:hAnsiTheme="majorHAnsi"/>
          <w:i/>
        </w:rPr>
        <w:t>you</w:t>
      </w:r>
      <w:r w:rsidRPr="00451A8E">
        <w:rPr>
          <w:rFonts w:asciiTheme="majorHAnsi" w:hAnsiTheme="majorHAnsi"/>
          <w:i/>
          <w:spacing w:val="-13"/>
        </w:rPr>
        <w:t xml:space="preserve"> </w:t>
      </w:r>
      <w:r w:rsidRPr="00451A8E">
        <w:rPr>
          <w:rFonts w:asciiTheme="majorHAnsi" w:hAnsiTheme="majorHAnsi"/>
          <w:i/>
        </w:rPr>
        <w:t>would</w:t>
      </w:r>
      <w:r w:rsidRPr="00451A8E">
        <w:rPr>
          <w:rFonts w:asciiTheme="majorHAnsi" w:hAnsiTheme="majorHAnsi"/>
          <w:i/>
          <w:spacing w:val="-9"/>
        </w:rPr>
        <w:t xml:space="preserve"> </w:t>
      </w:r>
      <w:r w:rsidRPr="00451A8E">
        <w:rPr>
          <w:rFonts w:asciiTheme="majorHAnsi" w:hAnsiTheme="majorHAnsi"/>
          <w:i/>
        </w:rPr>
        <w:t>have</w:t>
      </w:r>
      <w:r w:rsidRPr="00451A8E">
        <w:rPr>
          <w:rFonts w:asciiTheme="majorHAnsi" w:hAnsiTheme="majorHAnsi"/>
          <w:i/>
          <w:spacing w:val="-9"/>
        </w:rPr>
        <w:t xml:space="preserve"> </w:t>
      </w:r>
      <w:r w:rsidRPr="00451A8E">
        <w:rPr>
          <w:rFonts w:asciiTheme="majorHAnsi" w:hAnsiTheme="majorHAnsi"/>
          <w:i/>
        </w:rPr>
        <w:t>to</w:t>
      </w:r>
      <w:r w:rsidRPr="00451A8E">
        <w:rPr>
          <w:rFonts w:asciiTheme="majorHAnsi" w:hAnsiTheme="majorHAnsi"/>
          <w:i/>
          <w:spacing w:val="-6"/>
        </w:rPr>
        <w:t xml:space="preserve"> </w:t>
      </w:r>
      <w:r w:rsidRPr="00451A8E">
        <w:rPr>
          <w:rFonts w:asciiTheme="majorHAnsi" w:hAnsiTheme="majorHAnsi"/>
          <w:i/>
        </w:rPr>
        <w:t>be</w:t>
      </w:r>
      <w:r w:rsidRPr="00451A8E">
        <w:rPr>
          <w:rFonts w:asciiTheme="majorHAnsi" w:hAnsiTheme="majorHAnsi"/>
          <w:i/>
          <w:spacing w:val="-9"/>
        </w:rPr>
        <w:t xml:space="preserve"> </w:t>
      </w:r>
      <w:r w:rsidRPr="00451A8E">
        <w:rPr>
          <w:rFonts w:asciiTheme="majorHAnsi" w:hAnsiTheme="majorHAnsi"/>
          <w:i/>
        </w:rPr>
        <w:t>prepared</w:t>
      </w:r>
      <w:r w:rsidRPr="00451A8E">
        <w:rPr>
          <w:rFonts w:asciiTheme="majorHAnsi" w:hAnsiTheme="majorHAnsi"/>
          <w:i/>
          <w:spacing w:val="-7"/>
        </w:rPr>
        <w:t xml:space="preserve"> </w:t>
      </w:r>
      <w:r w:rsidRPr="00451A8E">
        <w:rPr>
          <w:rFonts w:asciiTheme="majorHAnsi" w:hAnsiTheme="majorHAnsi"/>
          <w:i/>
        </w:rPr>
        <w:t>to</w:t>
      </w:r>
      <w:r w:rsidRPr="00451A8E">
        <w:rPr>
          <w:rFonts w:asciiTheme="majorHAnsi" w:hAnsiTheme="majorHAnsi"/>
          <w:i/>
          <w:spacing w:val="-6"/>
        </w:rPr>
        <w:t xml:space="preserve"> </w:t>
      </w:r>
      <w:r w:rsidRPr="00451A8E">
        <w:rPr>
          <w:rFonts w:asciiTheme="majorHAnsi" w:hAnsiTheme="majorHAnsi"/>
          <w:i/>
        </w:rPr>
        <w:t>remove</w:t>
      </w:r>
      <w:r w:rsidRPr="00451A8E">
        <w:rPr>
          <w:rFonts w:asciiTheme="majorHAnsi" w:hAnsiTheme="majorHAnsi"/>
          <w:i/>
          <w:spacing w:val="-6"/>
        </w:rPr>
        <w:t xml:space="preserve"> </w:t>
      </w:r>
      <w:r w:rsidRPr="00451A8E">
        <w:rPr>
          <w:rFonts w:asciiTheme="majorHAnsi" w:hAnsiTheme="majorHAnsi"/>
          <w:i/>
        </w:rPr>
        <w:t>an</w:t>
      </w:r>
      <w:r w:rsidRPr="00451A8E">
        <w:rPr>
          <w:rFonts w:asciiTheme="majorHAnsi" w:hAnsiTheme="majorHAnsi"/>
          <w:i/>
          <w:spacing w:val="-10"/>
        </w:rPr>
        <w:t xml:space="preserve"> </w:t>
      </w:r>
      <w:r w:rsidRPr="00451A8E">
        <w:rPr>
          <w:rFonts w:asciiTheme="majorHAnsi" w:hAnsiTheme="majorHAnsi"/>
          <w:i/>
        </w:rPr>
        <w:t>individual’s</w:t>
      </w:r>
      <w:r w:rsidRPr="00451A8E">
        <w:rPr>
          <w:rFonts w:asciiTheme="majorHAnsi" w:hAnsiTheme="majorHAnsi"/>
          <w:i/>
          <w:spacing w:val="-9"/>
        </w:rPr>
        <w:t xml:space="preserve"> </w:t>
      </w:r>
      <w:r w:rsidRPr="00451A8E">
        <w:rPr>
          <w:rFonts w:asciiTheme="majorHAnsi" w:hAnsiTheme="majorHAnsi"/>
          <w:i/>
        </w:rPr>
        <w:t>data</w:t>
      </w:r>
      <w:r w:rsidRPr="00451A8E">
        <w:rPr>
          <w:rFonts w:asciiTheme="majorHAnsi" w:hAnsiTheme="majorHAnsi"/>
          <w:i/>
          <w:spacing w:val="-7"/>
        </w:rPr>
        <w:t xml:space="preserve"> </w:t>
      </w:r>
      <w:r w:rsidRPr="00451A8E">
        <w:rPr>
          <w:rFonts w:asciiTheme="majorHAnsi" w:hAnsiTheme="majorHAnsi"/>
          <w:i/>
        </w:rPr>
        <w:t>from</w:t>
      </w:r>
      <w:r w:rsidRPr="00451A8E">
        <w:rPr>
          <w:rFonts w:asciiTheme="majorHAnsi" w:hAnsiTheme="majorHAnsi"/>
          <w:i/>
          <w:spacing w:val="-5"/>
        </w:rPr>
        <w:t xml:space="preserve"> </w:t>
      </w:r>
      <w:r w:rsidRPr="00451A8E">
        <w:rPr>
          <w:rFonts w:asciiTheme="majorHAnsi" w:hAnsiTheme="majorHAnsi"/>
          <w:i/>
        </w:rPr>
        <w:t>your</w:t>
      </w:r>
      <w:r w:rsidRPr="00451A8E">
        <w:rPr>
          <w:rFonts w:asciiTheme="majorHAnsi" w:hAnsiTheme="majorHAnsi"/>
          <w:i/>
          <w:spacing w:val="-3"/>
        </w:rPr>
        <w:t xml:space="preserve"> </w:t>
      </w:r>
      <w:r w:rsidRPr="00451A8E">
        <w:rPr>
          <w:rFonts w:asciiTheme="majorHAnsi" w:hAnsiTheme="majorHAnsi"/>
          <w:i/>
        </w:rPr>
        <w:t>dataset at any point, should they ever withdraw consent.</w:t>
      </w:r>
    </w:p>
    <w:p w14:paraId="5BC172B5" w14:textId="77777777" w:rsidR="00CC1823" w:rsidRPr="00451A8E" w:rsidRDefault="007E4944">
      <w:pPr>
        <w:spacing w:before="145" w:line="259" w:lineRule="auto"/>
        <w:ind w:left="384" w:right="611"/>
        <w:rPr>
          <w:rFonts w:asciiTheme="majorHAnsi" w:hAnsiTheme="majorHAnsi"/>
          <w:i/>
        </w:rPr>
      </w:pPr>
      <w:r w:rsidRPr="00451A8E">
        <w:rPr>
          <w:rFonts w:asciiTheme="majorHAnsi" w:hAnsiTheme="majorHAnsi"/>
          <w:i/>
        </w:rPr>
        <w:t>While some research activity may be exempt from some aspects of the legislation, provided it meets certain</w:t>
      </w:r>
      <w:r w:rsidRPr="00451A8E">
        <w:rPr>
          <w:rFonts w:asciiTheme="majorHAnsi" w:hAnsiTheme="majorHAnsi"/>
          <w:i/>
          <w:spacing w:val="-7"/>
        </w:rPr>
        <w:t xml:space="preserve"> </w:t>
      </w:r>
      <w:r w:rsidRPr="00451A8E">
        <w:rPr>
          <w:rFonts w:asciiTheme="majorHAnsi" w:hAnsiTheme="majorHAnsi"/>
          <w:i/>
        </w:rPr>
        <w:t>criteria</w:t>
      </w:r>
      <w:r w:rsidRPr="00451A8E">
        <w:rPr>
          <w:rFonts w:asciiTheme="majorHAnsi" w:hAnsiTheme="majorHAnsi"/>
          <w:i/>
          <w:spacing w:val="-7"/>
        </w:rPr>
        <w:t xml:space="preserve"> </w:t>
      </w:r>
      <w:r w:rsidRPr="00451A8E">
        <w:rPr>
          <w:rFonts w:asciiTheme="majorHAnsi" w:hAnsiTheme="majorHAnsi"/>
          <w:i/>
        </w:rPr>
        <w:t>such</w:t>
      </w:r>
      <w:r w:rsidRPr="00451A8E">
        <w:rPr>
          <w:rFonts w:asciiTheme="majorHAnsi" w:hAnsiTheme="majorHAnsi"/>
          <w:i/>
          <w:spacing w:val="-3"/>
        </w:rPr>
        <w:t xml:space="preserve"> </w:t>
      </w:r>
      <w:r w:rsidRPr="00451A8E">
        <w:rPr>
          <w:rFonts w:asciiTheme="majorHAnsi" w:hAnsiTheme="majorHAnsi"/>
          <w:i/>
        </w:rPr>
        <w:t>as</w:t>
      </w:r>
      <w:r w:rsidRPr="00451A8E">
        <w:rPr>
          <w:rFonts w:asciiTheme="majorHAnsi" w:hAnsiTheme="majorHAnsi"/>
          <w:i/>
          <w:spacing w:val="-5"/>
        </w:rPr>
        <w:t xml:space="preserve"> </w:t>
      </w:r>
      <w:r w:rsidRPr="00451A8E">
        <w:rPr>
          <w:rFonts w:asciiTheme="majorHAnsi" w:hAnsiTheme="majorHAnsi"/>
          <w:i/>
        </w:rPr>
        <w:t>safeguarding</w:t>
      </w:r>
      <w:r w:rsidRPr="00451A8E">
        <w:rPr>
          <w:rFonts w:asciiTheme="majorHAnsi" w:hAnsiTheme="majorHAnsi"/>
          <w:i/>
          <w:spacing w:val="-4"/>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transparency,</w:t>
      </w:r>
      <w:r w:rsidRPr="00451A8E">
        <w:rPr>
          <w:rFonts w:asciiTheme="majorHAnsi" w:hAnsiTheme="majorHAnsi"/>
          <w:i/>
          <w:spacing w:val="-7"/>
        </w:rPr>
        <w:t xml:space="preserve"> </w:t>
      </w:r>
      <w:r w:rsidRPr="00451A8E">
        <w:rPr>
          <w:rFonts w:asciiTheme="majorHAnsi" w:hAnsiTheme="majorHAnsi"/>
          <w:i/>
        </w:rPr>
        <w:t>you</w:t>
      </w:r>
      <w:r w:rsidRPr="00451A8E">
        <w:rPr>
          <w:rFonts w:asciiTheme="majorHAnsi" w:hAnsiTheme="majorHAnsi"/>
          <w:i/>
          <w:spacing w:val="-5"/>
        </w:rPr>
        <w:t xml:space="preserve"> </w:t>
      </w:r>
      <w:r w:rsidRPr="00451A8E">
        <w:rPr>
          <w:rFonts w:asciiTheme="majorHAnsi" w:hAnsiTheme="majorHAnsi"/>
          <w:i/>
        </w:rPr>
        <w:t>will</w:t>
      </w:r>
      <w:r w:rsidRPr="00451A8E">
        <w:rPr>
          <w:rFonts w:asciiTheme="majorHAnsi" w:hAnsiTheme="majorHAnsi"/>
          <w:i/>
          <w:spacing w:val="-3"/>
        </w:rPr>
        <w:t xml:space="preserve"> </w:t>
      </w:r>
      <w:r w:rsidRPr="00451A8E">
        <w:rPr>
          <w:rFonts w:asciiTheme="majorHAnsi" w:hAnsiTheme="majorHAnsi"/>
          <w:i/>
        </w:rPr>
        <w:t>need</w:t>
      </w:r>
      <w:r w:rsidRPr="00451A8E">
        <w:rPr>
          <w:rFonts w:asciiTheme="majorHAnsi" w:hAnsiTheme="majorHAnsi"/>
          <w:i/>
          <w:spacing w:val="-5"/>
        </w:rPr>
        <w:t xml:space="preserve"> </w:t>
      </w:r>
      <w:r w:rsidRPr="00451A8E">
        <w:rPr>
          <w:rFonts w:asciiTheme="majorHAnsi" w:hAnsiTheme="majorHAnsi"/>
          <w:i/>
        </w:rPr>
        <w:t>to</w:t>
      </w:r>
      <w:r w:rsidRPr="00451A8E">
        <w:rPr>
          <w:rFonts w:asciiTheme="majorHAnsi" w:hAnsiTheme="majorHAnsi"/>
          <w:i/>
          <w:spacing w:val="-4"/>
        </w:rPr>
        <w:t xml:space="preserve"> </w:t>
      </w:r>
      <w:r w:rsidRPr="00451A8E">
        <w:rPr>
          <w:rFonts w:asciiTheme="majorHAnsi" w:hAnsiTheme="majorHAnsi"/>
          <w:i/>
        </w:rPr>
        <w:t>demonstrate</w:t>
      </w:r>
      <w:r w:rsidRPr="00451A8E">
        <w:rPr>
          <w:rFonts w:asciiTheme="majorHAnsi" w:hAnsiTheme="majorHAnsi"/>
          <w:i/>
          <w:spacing w:val="-3"/>
        </w:rPr>
        <w:t xml:space="preserve"> </w:t>
      </w:r>
      <w:r w:rsidRPr="00451A8E">
        <w:rPr>
          <w:rFonts w:asciiTheme="majorHAnsi" w:hAnsiTheme="majorHAnsi"/>
          <w:i/>
        </w:rPr>
        <w:t>why</w:t>
      </w:r>
      <w:r w:rsidRPr="00451A8E">
        <w:rPr>
          <w:rFonts w:asciiTheme="majorHAnsi" w:hAnsiTheme="majorHAnsi"/>
          <w:i/>
          <w:spacing w:val="-2"/>
        </w:rPr>
        <w:t xml:space="preserve"> </w:t>
      </w:r>
      <w:r w:rsidRPr="00451A8E">
        <w:rPr>
          <w:rFonts w:asciiTheme="majorHAnsi" w:hAnsiTheme="majorHAnsi"/>
          <w:i/>
        </w:rPr>
        <w:t>this</w:t>
      </w:r>
      <w:r w:rsidRPr="00451A8E">
        <w:rPr>
          <w:rFonts w:asciiTheme="majorHAnsi" w:hAnsiTheme="majorHAnsi"/>
          <w:i/>
          <w:spacing w:val="-4"/>
        </w:rPr>
        <w:t xml:space="preserve"> </w:t>
      </w:r>
      <w:r w:rsidRPr="00451A8E">
        <w:rPr>
          <w:rFonts w:asciiTheme="majorHAnsi" w:hAnsiTheme="majorHAnsi"/>
          <w:i/>
        </w:rPr>
        <w:t>should apply to the processing of your research data.</w:t>
      </w:r>
    </w:p>
    <w:p w14:paraId="5BC172B6" w14:textId="77777777" w:rsidR="00CC1823" w:rsidRPr="00451A8E" w:rsidRDefault="007E4944">
      <w:pPr>
        <w:spacing w:before="165" w:line="261" w:lineRule="auto"/>
        <w:ind w:left="384" w:right="611"/>
        <w:rPr>
          <w:rFonts w:asciiTheme="majorHAnsi" w:hAnsiTheme="majorHAnsi"/>
          <w:i/>
        </w:rPr>
      </w:pPr>
      <w:r w:rsidRPr="00451A8E">
        <w:rPr>
          <w:rFonts w:asciiTheme="majorHAnsi" w:hAnsiTheme="majorHAnsi"/>
          <w:i/>
        </w:rPr>
        <w:t>Furthermore,</w:t>
      </w:r>
      <w:r w:rsidRPr="00451A8E">
        <w:rPr>
          <w:rFonts w:asciiTheme="majorHAnsi" w:hAnsiTheme="majorHAnsi"/>
          <w:i/>
          <w:spacing w:val="-8"/>
        </w:rPr>
        <w:t xml:space="preserve"> </w:t>
      </w:r>
      <w:r w:rsidRPr="00451A8E">
        <w:rPr>
          <w:rFonts w:asciiTheme="majorHAnsi" w:hAnsiTheme="majorHAnsi"/>
          <w:i/>
        </w:rPr>
        <w:t>if</w:t>
      </w:r>
      <w:r w:rsidRPr="00451A8E">
        <w:rPr>
          <w:rFonts w:asciiTheme="majorHAnsi" w:hAnsiTheme="majorHAnsi"/>
          <w:i/>
          <w:spacing w:val="-6"/>
        </w:rPr>
        <w:t xml:space="preserve"> </w:t>
      </w:r>
      <w:r w:rsidRPr="00451A8E">
        <w:rPr>
          <w:rFonts w:asciiTheme="majorHAnsi" w:hAnsiTheme="majorHAnsi"/>
          <w:i/>
        </w:rPr>
        <w:t>your</w:t>
      </w:r>
      <w:r w:rsidRPr="00451A8E">
        <w:rPr>
          <w:rFonts w:asciiTheme="majorHAnsi" w:hAnsiTheme="majorHAnsi"/>
          <w:i/>
          <w:spacing w:val="-5"/>
        </w:rPr>
        <w:t xml:space="preserve"> </w:t>
      </w:r>
      <w:r w:rsidRPr="00451A8E">
        <w:rPr>
          <w:rFonts w:asciiTheme="majorHAnsi" w:hAnsiTheme="majorHAnsi"/>
          <w:i/>
        </w:rPr>
        <w:t>research</w:t>
      </w:r>
      <w:r w:rsidRPr="00451A8E">
        <w:rPr>
          <w:rFonts w:asciiTheme="majorHAnsi" w:hAnsiTheme="majorHAnsi"/>
          <w:i/>
          <w:spacing w:val="-5"/>
        </w:rPr>
        <w:t xml:space="preserve"> </w:t>
      </w:r>
      <w:r w:rsidRPr="00451A8E">
        <w:rPr>
          <w:rFonts w:asciiTheme="majorHAnsi" w:hAnsiTheme="majorHAnsi"/>
          <w:i/>
        </w:rPr>
        <w:t>falls</w:t>
      </w:r>
      <w:r w:rsidRPr="00451A8E">
        <w:rPr>
          <w:rFonts w:asciiTheme="majorHAnsi" w:hAnsiTheme="majorHAnsi"/>
          <w:i/>
          <w:spacing w:val="-7"/>
        </w:rPr>
        <w:t xml:space="preserve"> </w:t>
      </w:r>
      <w:r w:rsidRPr="00451A8E">
        <w:rPr>
          <w:rFonts w:asciiTheme="majorHAnsi" w:hAnsiTheme="majorHAnsi"/>
          <w:i/>
        </w:rPr>
        <w:t>under</w:t>
      </w:r>
      <w:r w:rsidRPr="00451A8E">
        <w:rPr>
          <w:rFonts w:asciiTheme="majorHAnsi" w:hAnsiTheme="majorHAnsi"/>
          <w:i/>
          <w:spacing w:val="-4"/>
        </w:rPr>
        <w:t xml:space="preserve"> </w:t>
      </w:r>
      <w:r w:rsidRPr="00451A8E">
        <w:rPr>
          <w:rFonts w:asciiTheme="majorHAnsi" w:hAnsiTheme="majorHAnsi"/>
          <w:i/>
        </w:rPr>
        <w:t>the</w:t>
      </w:r>
      <w:r w:rsidRPr="00451A8E">
        <w:rPr>
          <w:rFonts w:asciiTheme="majorHAnsi" w:hAnsiTheme="majorHAnsi"/>
          <w:i/>
          <w:spacing w:val="-9"/>
        </w:rPr>
        <w:t xml:space="preserve"> </w:t>
      </w:r>
      <w:r w:rsidRPr="00451A8E">
        <w:rPr>
          <w:rFonts w:asciiTheme="majorHAnsi" w:hAnsiTheme="majorHAnsi"/>
          <w:i/>
        </w:rPr>
        <w:t>NHS</w:t>
      </w:r>
      <w:r w:rsidRPr="00451A8E">
        <w:rPr>
          <w:rFonts w:asciiTheme="majorHAnsi" w:hAnsiTheme="majorHAnsi"/>
          <w:i/>
          <w:spacing w:val="-13"/>
        </w:rPr>
        <w:t xml:space="preserve"> </w:t>
      </w:r>
      <w:r w:rsidRPr="00451A8E">
        <w:rPr>
          <w:rFonts w:asciiTheme="majorHAnsi" w:hAnsiTheme="majorHAnsi"/>
          <w:i/>
        </w:rPr>
        <w:t>Health</w:t>
      </w:r>
      <w:r w:rsidRPr="00451A8E">
        <w:rPr>
          <w:rFonts w:asciiTheme="majorHAnsi" w:hAnsiTheme="majorHAnsi"/>
          <w:i/>
          <w:spacing w:val="-5"/>
        </w:rPr>
        <w:t xml:space="preserve"> </w:t>
      </w:r>
      <w:r w:rsidRPr="00451A8E">
        <w:rPr>
          <w:rFonts w:asciiTheme="majorHAnsi" w:hAnsiTheme="majorHAnsi"/>
          <w:i/>
        </w:rPr>
        <w:t>Research</w:t>
      </w:r>
      <w:r w:rsidRPr="00451A8E">
        <w:rPr>
          <w:rFonts w:asciiTheme="majorHAnsi" w:hAnsiTheme="majorHAnsi"/>
          <w:i/>
          <w:spacing w:val="-6"/>
        </w:rPr>
        <w:t xml:space="preserve"> </w:t>
      </w:r>
      <w:r w:rsidRPr="00451A8E">
        <w:rPr>
          <w:rFonts w:asciiTheme="majorHAnsi" w:hAnsiTheme="majorHAnsi"/>
          <w:i/>
        </w:rPr>
        <w:t>Authority</w:t>
      </w:r>
      <w:r w:rsidRPr="00451A8E">
        <w:rPr>
          <w:rFonts w:asciiTheme="majorHAnsi" w:hAnsiTheme="majorHAnsi"/>
          <w:i/>
          <w:spacing w:val="-9"/>
        </w:rPr>
        <w:t xml:space="preserve"> </w:t>
      </w:r>
      <w:r w:rsidRPr="00451A8E">
        <w:rPr>
          <w:rFonts w:asciiTheme="majorHAnsi" w:hAnsiTheme="majorHAnsi"/>
          <w:i/>
        </w:rPr>
        <w:t>(HRA),</w:t>
      </w:r>
      <w:r w:rsidRPr="00451A8E">
        <w:rPr>
          <w:rFonts w:asciiTheme="majorHAnsi" w:hAnsiTheme="majorHAnsi"/>
          <w:i/>
          <w:spacing w:val="-5"/>
        </w:rPr>
        <w:t xml:space="preserve"> </w:t>
      </w:r>
      <w:hyperlink r:id="rId75">
        <w:r w:rsidR="00CC1823" w:rsidRPr="00451A8E">
          <w:rPr>
            <w:rFonts w:asciiTheme="majorHAnsi" w:hAnsiTheme="majorHAnsi"/>
            <w:i/>
            <w:u w:val="single" w:color="0000FF"/>
          </w:rPr>
          <w:t>there</w:t>
        </w:r>
        <w:r w:rsidR="00CC1823" w:rsidRPr="00451A8E">
          <w:rPr>
            <w:rFonts w:asciiTheme="majorHAnsi" w:hAnsiTheme="majorHAnsi"/>
            <w:i/>
            <w:spacing w:val="-6"/>
            <w:u w:val="single" w:color="0000FF"/>
          </w:rPr>
          <w:t xml:space="preserve"> </w:t>
        </w:r>
        <w:r w:rsidR="00CC1823" w:rsidRPr="00451A8E">
          <w:rPr>
            <w:rFonts w:asciiTheme="majorHAnsi" w:hAnsiTheme="majorHAnsi"/>
            <w:i/>
            <w:u w:val="single" w:color="0000FF"/>
          </w:rPr>
          <w:t>are</w:t>
        </w:r>
      </w:hyperlink>
      <w:r w:rsidRPr="00451A8E">
        <w:rPr>
          <w:rFonts w:asciiTheme="majorHAnsi" w:hAnsiTheme="majorHAnsi"/>
          <w:i/>
          <w:spacing w:val="-4"/>
          <w:u w:val="single" w:color="0000FF"/>
        </w:rPr>
        <w:t xml:space="preserve"> </w:t>
      </w:r>
      <w:hyperlink r:id="rId76">
        <w:r w:rsidR="00CC1823" w:rsidRPr="00451A8E">
          <w:rPr>
            <w:rFonts w:asciiTheme="majorHAnsi" w:hAnsiTheme="majorHAnsi"/>
            <w:i/>
            <w:u w:val="single" w:color="0000FF"/>
          </w:rPr>
          <w:t>additional</w:t>
        </w:r>
        <w:r w:rsidR="00CC1823" w:rsidRPr="00451A8E">
          <w:rPr>
            <w:rFonts w:asciiTheme="majorHAnsi" w:hAnsiTheme="majorHAnsi"/>
            <w:i/>
            <w:spacing w:val="-3"/>
            <w:u w:val="single" w:color="0000FF"/>
          </w:rPr>
          <w:t xml:space="preserve"> </w:t>
        </w:r>
      </w:hyperlink>
      <w:r w:rsidRPr="00451A8E">
        <w:rPr>
          <w:rFonts w:asciiTheme="majorHAnsi" w:hAnsiTheme="majorHAnsi"/>
          <w:i/>
          <w:spacing w:val="-3"/>
        </w:rPr>
        <w:t xml:space="preserve"> </w:t>
      </w:r>
      <w:hyperlink r:id="rId77">
        <w:r w:rsidR="00CC1823" w:rsidRPr="00451A8E">
          <w:rPr>
            <w:rFonts w:asciiTheme="majorHAnsi" w:hAnsiTheme="majorHAnsi"/>
            <w:i/>
            <w:u w:val="single" w:color="0000FF"/>
          </w:rPr>
          <w:t>GDPR requirements for your participant information sheet</w:t>
        </w:r>
        <w:r w:rsidR="00CC1823" w:rsidRPr="00451A8E">
          <w:rPr>
            <w:rFonts w:asciiTheme="majorHAnsi" w:hAnsiTheme="majorHAnsi"/>
            <w:i/>
          </w:rPr>
          <w:t>.</w:t>
        </w:r>
      </w:hyperlink>
    </w:p>
    <w:p w14:paraId="5BC172B7" w14:textId="77777777" w:rsidR="00CC1823" w:rsidRPr="00451A8E" w:rsidRDefault="007E4944">
      <w:pPr>
        <w:spacing w:before="149" w:line="259" w:lineRule="auto"/>
        <w:ind w:left="384" w:right="611"/>
        <w:rPr>
          <w:rFonts w:asciiTheme="majorHAnsi" w:hAnsiTheme="majorHAnsi"/>
          <w:i/>
        </w:rPr>
      </w:pPr>
      <w:r w:rsidRPr="00451A8E">
        <w:rPr>
          <w:rFonts w:asciiTheme="majorHAnsi" w:hAnsiTheme="majorHAnsi"/>
          <w:b/>
        </w:rPr>
        <w:t xml:space="preserve">What will happen to tissue samples that I give? </w:t>
      </w:r>
      <w:r w:rsidRPr="00451A8E">
        <w:rPr>
          <w:rFonts w:asciiTheme="majorHAnsi" w:hAnsiTheme="majorHAnsi"/>
          <w:i/>
        </w:rPr>
        <w:t>State here what measurements will be taken from the tissue. State if any surplus tissue will be collected above that required for the stated measurements and a description of intended use. If relevant, provide details of procedures in case the analysis of tissue uncovers</w:t>
      </w:r>
      <w:r w:rsidRPr="00451A8E">
        <w:rPr>
          <w:rFonts w:asciiTheme="majorHAnsi" w:hAnsiTheme="majorHAnsi"/>
          <w:i/>
          <w:spacing w:val="-7"/>
        </w:rPr>
        <w:t xml:space="preserve"> </w:t>
      </w:r>
      <w:r w:rsidRPr="00451A8E">
        <w:rPr>
          <w:rFonts w:asciiTheme="majorHAnsi" w:hAnsiTheme="majorHAnsi"/>
          <w:i/>
        </w:rPr>
        <w:t>important</w:t>
      </w:r>
      <w:r w:rsidRPr="00451A8E">
        <w:rPr>
          <w:rFonts w:asciiTheme="majorHAnsi" w:hAnsiTheme="majorHAnsi"/>
          <w:i/>
          <w:spacing w:val="-3"/>
        </w:rPr>
        <w:t xml:space="preserve"> </w:t>
      </w:r>
      <w:r w:rsidRPr="00451A8E">
        <w:rPr>
          <w:rFonts w:asciiTheme="majorHAnsi" w:hAnsiTheme="majorHAnsi"/>
          <w:i/>
        </w:rPr>
        <w:t>information</w:t>
      </w:r>
      <w:r w:rsidRPr="00451A8E">
        <w:rPr>
          <w:rFonts w:asciiTheme="majorHAnsi" w:hAnsiTheme="majorHAnsi"/>
          <w:i/>
          <w:spacing w:val="-4"/>
        </w:rPr>
        <w:t xml:space="preserve"> </w:t>
      </w:r>
      <w:r w:rsidRPr="00451A8E">
        <w:rPr>
          <w:rFonts w:asciiTheme="majorHAnsi" w:hAnsiTheme="majorHAnsi"/>
          <w:i/>
        </w:rPr>
        <w:t>such</w:t>
      </w:r>
      <w:r w:rsidRPr="00451A8E">
        <w:rPr>
          <w:rFonts w:asciiTheme="majorHAnsi" w:hAnsiTheme="majorHAnsi"/>
          <w:i/>
          <w:spacing w:val="-3"/>
        </w:rPr>
        <w:t xml:space="preserve"> </w:t>
      </w:r>
      <w:r w:rsidRPr="00451A8E">
        <w:rPr>
          <w:rFonts w:asciiTheme="majorHAnsi" w:hAnsiTheme="majorHAnsi"/>
          <w:i/>
        </w:rPr>
        <w:t>as</w:t>
      </w:r>
      <w:r w:rsidRPr="00451A8E">
        <w:rPr>
          <w:rFonts w:asciiTheme="majorHAnsi" w:hAnsiTheme="majorHAnsi"/>
          <w:i/>
          <w:spacing w:val="-5"/>
        </w:rPr>
        <w:t xml:space="preserve"> </w:t>
      </w:r>
      <w:r w:rsidRPr="00451A8E">
        <w:rPr>
          <w:rFonts w:asciiTheme="majorHAnsi" w:hAnsiTheme="majorHAnsi"/>
          <w:i/>
        </w:rPr>
        <w:t>results</w:t>
      </w:r>
      <w:r w:rsidRPr="00451A8E">
        <w:rPr>
          <w:rFonts w:asciiTheme="majorHAnsi" w:hAnsiTheme="majorHAnsi"/>
          <w:i/>
          <w:spacing w:val="-4"/>
        </w:rPr>
        <w:t xml:space="preserve"> </w:t>
      </w:r>
      <w:r w:rsidRPr="00451A8E">
        <w:rPr>
          <w:rFonts w:asciiTheme="majorHAnsi" w:hAnsiTheme="majorHAnsi"/>
          <w:i/>
        </w:rPr>
        <w:t>indicative</w:t>
      </w:r>
      <w:r w:rsidRPr="00451A8E">
        <w:rPr>
          <w:rFonts w:asciiTheme="majorHAnsi" w:hAnsiTheme="majorHAnsi"/>
          <w:i/>
          <w:spacing w:val="-5"/>
        </w:rPr>
        <w:t xml:space="preserve"> </w:t>
      </w:r>
      <w:r w:rsidRPr="00451A8E">
        <w:rPr>
          <w:rFonts w:asciiTheme="majorHAnsi" w:hAnsiTheme="majorHAnsi"/>
          <w:i/>
        </w:rPr>
        <w:t>of</w:t>
      </w:r>
      <w:r w:rsidRPr="00451A8E">
        <w:rPr>
          <w:rFonts w:asciiTheme="majorHAnsi" w:hAnsiTheme="majorHAnsi"/>
          <w:i/>
          <w:spacing w:val="-4"/>
        </w:rPr>
        <w:t xml:space="preserve"> </w:t>
      </w:r>
      <w:r w:rsidRPr="00451A8E">
        <w:rPr>
          <w:rFonts w:asciiTheme="majorHAnsi" w:hAnsiTheme="majorHAnsi"/>
          <w:i/>
        </w:rPr>
        <w:t>a</w:t>
      </w:r>
      <w:r w:rsidRPr="00451A8E">
        <w:rPr>
          <w:rFonts w:asciiTheme="majorHAnsi" w:hAnsiTheme="majorHAnsi"/>
          <w:i/>
          <w:spacing w:val="-8"/>
        </w:rPr>
        <w:t xml:space="preserve"> </w:t>
      </w:r>
      <w:r w:rsidRPr="00451A8E">
        <w:rPr>
          <w:rFonts w:asciiTheme="majorHAnsi" w:hAnsiTheme="majorHAnsi"/>
          <w:i/>
        </w:rPr>
        <w:t>medical</w:t>
      </w:r>
      <w:r w:rsidRPr="00451A8E">
        <w:rPr>
          <w:rFonts w:asciiTheme="majorHAnsi" w:hAnsiTheme="majorHAnsi"/>
          <w:i/>
          <w:spacing w:val="-3"/>
        </w:rPr>
        <w:t xml:space="preserve"> </w:t>
      </w:r>
      <w:r w:rsidRPr="00451A8E">
        <w:rPr>
          <w:rFonts w:asciiTheme="majorHAnsi" w:hAnsiTheme="majorHAnsi"/>
          <w:i/>
        </w:rPr>
        <w:t>condition.</w:t>
      </w:r>
      <w:r w:rsidRPr="00451A8E">
        <w:rPr>
          <w:rFonts w:asciiTheme="majorHAnsi" w:hAnsiTheme="majorHAnsi"/>
          <w:i/>
          <w:spacing w:val="-3"/>
        </w:rPr>
        <w:t xml:space="preserve"> </w:t>
      </w:r>
      <w:r w:rsidRPr="00451A8E">
        <w:rPr>
          <w:rFonts w:asciiTheme="majorHAnsi" w:hAnsiTheme="majorHAnsi"/>
          <w:i/>
        </w:rPr>
        <w:t>If</w:t>
      </w:r>
      <w:r w:rsidRPr="00451A8E">
        <w:rPr>
          <w:rFonts w:asciiTheme="majorHAnsi" w:hAnsiTheme="majorHAnsi"/>
          <w:i/>
          <w:spacing w:val="-3"/>
        </w:rPr>
        <w:t xml:space="preserve"> </w:t>
      </w:r>
      <w:r w:rsidRPr="00451A8E">
        <w:rPr>
          <w:rFonts w:asciiTheme="majorHAnsi" w:hAnsiTheme="majorHAnsi"/>
          <w:i/>
        </w:rPr>
        <w:t>tissue</w:t>
      </w:r>
      <w:r w:rsidRPr="00451A8E">
        <w:rPr>
          <w:rFonts w:asciiTheme="majorHAnsi" w:hAnsiTheme="majorHAnsi"/>
          <w:i/>
          <w:spacing w:val="-5"/>
        </w:rPr>
        <w:t xml:space="preserve"> </w:t>
      </w:r>
      <w:r w:rsidRPr="00451A8E">
        <w:rPr>
          <w:rFonts w:asciiTheme="majorHAnsi" w:hAnsiTheme="majorHAnsi"/>
          <w:i/>
        </w:rPr>
        <w:t>is</w:t>
      </w:r>
      <w:r w:rsidRPr="00451A8E">
        <w:rPr>
          <w:rFonts w:asciiTheme="majorHAnsi" w:hAnsiTheme="majorHAnsi"/>
          <w:i/>
          <w:spacing w:val="-7"/>
        </w:rPr>
        <w:t xml:space="preserve"> </w:t>
      </w:r>
      <w:r w:rsidRPr="00451A8E">
        <w:rPr>
          <w:rFonts w:asciiTheme="majorHAnsi" w:hAnsiTheme="majorHAnsi"/>
          <w:i/>
        </w:rPr>
        <w:t>to</w:t>
      </w:r>
      <w:r w:rsidRPr="00451A8E">
        <w:rPr>
          <w:rFonts w:asciiTheme="majorHAnsi" w:hAnsiTheme="majorHAnsi"/>
          <w:i/>
          <w:spacing w:val="-4"/>
        </w:rPr>
        <w:t xml:space="preserve"> </w:t>
      </w:r>
      <w:r w:rsidRPr="00451A8E">
        <w:rPr>
          <w:rFonts w:asciiTheme="majorHAnsi" w:hAnsiTheme="majorHAnsi"/>
          <w:i/>
        </w:rPr>
        <w:t>be</w:t>
      </w:r>
      <w:r w:rsidRPr="00451A8E">
        <w:rPr>
          <w:rFonts w:asciiTheme="majorHAnsi" w:hAnsiTheme="majorHAnsi"/>
          <w:i/>
          <w:spacing w:val="-9"/>
        </w:rPr>
        <w:t xml:space="preserve"> </w:t>
      </w:r>
      <w:r w:rsidRPr="00451A8E">
        <w:rPr>
          <w:rFonts w:asciiTheme="majorHAnsi" w:hAnsiTheme="majorHAnsi"/>
          <w:i/>
        </w:rPr>
        <w:t>stored, state how, where, and for how long, and that the tissue is being stored under the University’s Human Tissue Authority License. State who will have access to the</w:t>
      </w:r>
    </w:p>
    <w:p w14:paraId="5BC172B8" w14:textId="77777777" w:rsidR="00CC1823" w:rsidRPr="00451A8E" w:rsidRDefault="007E4944">
      <w:pPr>
        <w:spacing w:before="1" w:line="261" w:lineRule="auto"/>
        <w:ind w:left="384" w:right="611"/>
        <w:rPr>
          <w:rFonts w:asciiTheme="majorHAnsi" w:hAnsiTheme="majorHAnsi"/>
          <w:i/>
        </w:rPr>
      </w:pPr>
      <w:r w:rsidRPr="00451A8E">
        <w:rPr>
          <w:rFonts w:asciiTheme="majorHAnsi" w:hAnsiTheme="majorHAnsi"/>
          <w:i/>
        </w:rPr>
        <w:t>tissue and how anonymity will be secured when collecting, analysing, and storing samples. Provide details of how any surplus tissue will be disposed of. State whether samples might be exported for use abroad</w:t>
      </w:r>
      <w:r w:rsidRPr="00451A8E">
        <w:rPr>
          <w:rFonts w:asciiTheme="majorHAnsi" w:hAnsiTheme="majorHAnsi"/>
          <w:i/>
          <w:spacing w:val="-4"/>
        </w:rPr>
        <w:t xml:space="preserve"> </w:t>
      </w:r>
      <w:r w:rsidRPr="00451A8E">
        <w:rPr>
          <w:rFonts w:asciiTheme="majorHAnsi" w:hAnsiTheme="majorHAnsi"/>
          <w:i/>
        </w:rPr>
        <w:t>(this</w:t>
      </w:r>
      <w:r w:rsidRPr="00451A8E">
        <w:rPr>
          <w:rFonts w:asciiTheme="majorHAnsi" w:hAnsiTheme="majorHAnsi"/>
          <w:i/>
          <w:spacing w:val="-6"/>
        </w:rPr>
        <w:t xml:space="preserve"> </w:t>
      </w:r>
      <w:r w:rsidRPr="00451A8E">
        <w:rPr>
          <w:rFonts w:asciiTheme="majorHAnsi" w:hAnsiTheme="majorHAnsi"/>
          <w:i/>
        </w:rPr>
        <w:t>pertains</w:t>
      </w:r>
      <w:r w:rsidRPr="00451A8E">
        <w:rPr>
          <w:rFonts w:asciiTheme="majorHAnsi" w:hAnsiTheme="majorHAnsi"/>
          <w:i/>
          <w:spacing w:val="-3"/>
        </w:rPr>
        <w:t xml:space="preserve"> </w:t>
      </w:r>
      <w:r w:rsidRPr="00451A8E">
        <w:rPr>
          <w:rFonts w:asciiTheme="majorHAnsi" w:hAnsiTheme="majorHAnsi"/>
          <w:i/>
        </w:rPr>
        <w:t>to</w:t>
      </w:r>
      <w:r w:rsidRPr="00451A8E">
        <w:rPr>
          <w:rFonts w:asciiTheme="majorHAnsi" w:hAnsiTheme="majorHAnsi"/>
          <w:i/>
          <w:spacing w:val="-3"/>
        </w:rPr>
        <w:t xml:space="preserve"> </w:t>
      </w:r>
      <w:r w:rsidRPr="00451A8E">
        <w:rPr>
          <w:rFonts w:asciiTheme="majorHAnsi" w:hAnsiTheme="majorHAnsi"/>
          <w:i/>
        </w:rPr>
        <w:t>outside</w:t>
      </w:r>
      <w:r w:rsidRPr="00451A8E">
        <w:rPr>
          <w:rFonts w:asciiTheme="majorHAnsi" w:hAnsiTheme="majorHAnsi"/>
          <w:i/>
          <w:spacing w:val="-3"/>
        </w:rPr>
        <w:t xml:space="preserve"> </w:t>
      </w:r>
      <w:r w:rsidRPr="00451A8E">
        <w:rPr>
          <w:rFonts w:asciiTheme="majorHAnsi" w:hAnsiTheme="majorHAnsi"/>
          <w:i/>
        </w:rPr>
        <w:t>England,</w:t>
      </w:r>
      <w:r w:rsidRPr="00451A8E">
        <w:rPr>
          <w:rFonts w:asciiTheme="majorHAnsi" w:hAnsiTheme="majorHAnsi"/>
          <w:i/>
          <w:spacing w:val="-4"/>
        </w:rPr>
        <w:t xml:space="preserve"> </w:t>
      </w:r>
      <w:r w:rsidRPr="00451A8E">
        <w:rPr>
          <w:rFonts w:asciiTheme="majorHAnsi" w:hAnsiTheme="majorHAnsi"/>
          <w:i/>
        </w:rPr>
        <w:t>Wales,</w:t>
      </w:r>
      <w:r w:rsidRPr="00451A8E">
        <w:rPr>
          <w:rFonts w:asciiTheme="majorHAnsi" w:hAnsiTheme="majorHAnsi"/>
          <w:i/>
          <w:spacing w:val="-4"/>
        </w:rPr>
        <w:t xml:space="preserve"> </w:t>
      </w:r>
      <w:r w:rsidRPr="00451A8E">
        <w:rPr>
          <w:rFonts w:asciiTheme="majorHAnsi" w:hAnsiTheme="majorHAnsi"/>
          <w:i/>
        </w:rPr>
        <w:t>Northern</w:t>
      </w:r>
      <w:r w:rsidRPr="00451A8E">
        <w:rPr>
          <w:rFonts w:asciiTheme="majorHAnsi" w:hAnsiTheme="majorHAnsi"/>
          <w:i/>
          <w:spacing w:val="-8"/>
        </w:rPr>
        <w:t xml:space="preserve"> </w:t>
      </w:r>
      <w:r w:rsidRPr="00451A8E">
        <w:rPr>
          <w:rFonts w:asciiTheme="majorHAnsi" w:hAnsiTheme="majorHAnsi"/>
          <w:i/>
        </w:rPr>
        <w:t>Ireland</w:t>
      </w:r>
      <w:r w:rsidRPr="00451A8E">
        <w:rPr>
          <w:rFonts w:asciiTheme="majorHAnsi" w:hAnsiTheme="majorHAnsi"/>
          <w:i/>
          <w:spacing w:val="-4"/>
        </w:rPr>
        <w:t xml:space="preserve"> </w:t>
      </w:r>
      <w:r w:rsidRPr="00451A8E">
        <w:rPr>
          <w:rFonts w:asciiTheme="majorHAnsi" w:hAnsiTheme="majorHAnsi"/>
          <w:i/>
        </w:rPr>
        <w:t>for the</w:t>
      </w:r>
      <w:r w:rsidRPr="00451A8E">
        <w:rPr>
          <w:rFonts w:asciiTheme="majorHAnsi" w:hAnsiTheme="majorHAnsi"/>
          <w:i/>
          <w:spacing w:val="-8"/>
        </w:rPr>
        <w:t xml:space="preserve"> </w:t>
      </w:r>
      <w:r w:rsidRPr="00451A8E">
        <w:rPr>
          <w:rFonts w:asciiTheme="majorHAnsi" w:hAnsiTheme="majorHAnsi"/>
          <w:i/>
        </w:rPr>
        <w:t>purpose</w:t>
      </w:r>
      <w:r w:rsidRPr="00451A8E">
        <w:rPr>
          <w:rFonts w:asciiTheme="majorHAnsi" w:hAnsiTheme="majorHAnsi"/>
          <w:i/>
          <w:spacing w:val="-3"/>
        </w:rPr>
        <w:t xml:space="preserve"> </w:t>
      </w:r>
      <w:r w:rsidRPr="00451A8E">
        <w:rPr>
          <w:rFonts w:asciiTheme="majorHAnsi" w:hAnsiTheme="majorHAnsi"/>
          <w:i/>
        </w:rPr>
        <w:t>of</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4"/>
        </w:rPr>
        <w:t xml:space="preserve"> </w:t>
      </w:r>
      <w:r w:rsidRPr="00451A8E">
        <w:rPr>
          <w:rFonts w:asciiTheme="majorHAnsi" w:hAnsiTheme="majorHAnsi"/>
          <w:i/>
        </w:rPr>
        <w:t>governance</w:t>
      </w:r>
      <w:r w:rsidRPr="00451A8E">
        <w:rPr>
          <w:rFonts w:asciiTheme="majorHAnsi" w:hAnsiTheme="majorHAnsi"/>
          <w:i/>
          <w:spacing w:val="-8"/>
        </w:rPr>
        <w:t xml:space="preserve"> </w:t>
      </w:r>
      <w:r w:rsidRPr="00451A8E">
        <w:rPr>
          <w:rFonts w:asciiTheme="majorHAnsi" w:hAnsiTheme="majorHAnsi"/>
          <w:i/>
        </w:rPr>
        <w:t>of human tissue) and whether the commercial section will be involved in the research.</w:t>
      </w:r>
    </w:p>
    <w:p w14:paraId="5BC172B9" w14:textId="77777777" w:rsidR="00CC1823" w:rsidRPr="00451A8E" w:rsidRDefault="007E4944">
      <w:pPr>
        <w:spacing w:before="145" w:line="259" w:lineRule="auto"/>
        <w:ind w:left="384" w:right="714"/>
        <w:rPr>
          <w:rFonts w:asciiTheme="majorHAnsi" w:hAnsiTheme="majorHAnsi"/>
          <w:i/>
        </w:rPr>
      </w:pPr>
      <w:r w:rsidRPr="00451A8E">
        <w:rPr>
          <w:rFonts w:asciiTheme="majorHAnsi" w:hAnsiTheme="majorHAnsi"/>
          <w:b/>
        </w:rPr>
        <w:t xml:space="preserve">What will happen to my results? </w:t>
      </w:r>
      <w:r w:rsidRPr="00451A8E">
        <w:rPr>
          <w:rFonts w:asciiTheme="majorHAnsi" w:hAnsiTheme="majorHAnsi"/>
          <w:i/>
        </w:rPr>
        <w:t>State here what will happen to the results of the study, such as whether the</w:t>
      </w:r>
      <w:r w:rsidRPr="00451A8E">
        <w:rPr>
          <w:rFonts w:asciiTheme="majorHAnsi" w:hAnsiTheme="majorHAnsi"/>
          <w:i/>
          <w:spacing w:val="-1"/>
        </w:rPr>
        <w:t xml:space="preserve"> </w:t>
      </w:r>
      <w:r w:rsidRPr="00451A8E">
        <w:rPr>
          <w:rFonts w:asciiTheme="majorHAnsi" w:hAnsiTheme="majorHAnsi"/>
          <w:i/>
        </w:rPr>
        <w:t>results</w:t>
      </w:r>
      <w:r w:rsidRPr="00451A8E">
        <w:rPr>
          <w:rFonts w:asciiTheme="majorHAnsi" w:hAnsiTheme="majorHAnsi"/>
          <w:i/>
          <w:spacing w:val="-6"/>
        </w:rPr>
        <w:t xml:space="preserve"> </w:t>
      </w:r>
      <w:r w:rsidRPr="00451A8E">
        <w:rPr>
          <w:rFonts w:asciiTheme="majorHAnsi" w:hAnsiTheme="majorHAnsi"/>
          <w:i/>
        </w:rPr>
        <w:t>will be</w:t>
      </w:r>
      <w:r w:rsidRPr="00451A8E">
        <w:rPr>
          <w:rFonts w:asciiTheme="majorHAnsi" w:hAnsiTheme="majorHAnsi"/>
          <w:i/>
          <w:spacing w:val="-7"/>
        </w:rPr>
        <w:t xml:space="preserve"> </w:t>
      </w:r>
      <w:r w:rsidRPr="00451A8E">
        <w:rPr>
          <w:rFonts w:asciiTheme="majorHAnsi" w:hAnsiTheme="majorHAnsi"/>
          <w:i/>
        </w:rPr>
        <w:t>published.</w:t>
      </w:r>
      <w:r w:rsidRPr="00451A8E">
        <w:rPr>
          <w:rFonts w:asciiTheme="majorHAnsi" w:hAnsiTheme="majorHAnsi"/>
          <w:i/>
          <w:spacing w:val="-5"/>
        </w:rPr>
        <w:t xml:space="preserve"> </w:t>
      </w:r>
      <w:r w:rsidRPr="00451A8E">
        <w:rPr>
          <w:rFonts w:asciiTheme="majorHAnsi" w:hAnsiTheme="majorHAnsi"/>
          <w:i/>
        </w:rPr>
        <w:t>If</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4"/>
        </w:rPr>
        <w:t xml:space="preserve"> </w:t>
      </w:r>
      <w:r w:rsidRPr="00451A8E">
        <w:rPr>
          <w:rFonts w:asciiTheme="majorHAnsi" w:hAnsiTheme="majorHAnsi"/>
          <w:i/>
        </w:rPr>
        <w:t>results</w:t>
      </w:r>
      <w:r w:rsidRPr="00451A8E">
        <w:rPr>
          <w:rFonts w:asciiTheme="majorHAnsi" w:hAnsiTheme="majorHAnsi"/>
          <w:i/>
          <w:spacing w:val="-1"/>
        </w:rPr>
        <w:t xml:space="preserve"> </w:t>
      </w:r>
      <w:r w:rsidRPr="00451A8E">
        <w:rPr>
          <w:rFonts w:asciiTheme="majorHAnsi" w:hAnsiTheme="majorHAnsi"/>
          <w:i/>
        </w:rPr>
        <w:t>are</w:t>
      </w:r>
      <w:r w:rsidRPr="00451A8E">
        <w:rPr>
          <w:rFonts w:asciiTheme="majorHAnsi" w:hAnsiTheme="majorHAnsi"/>
          <w:i/>
          <w:spacing w:val="-1"/>
        </w:rPr>
        <w:t xml:space="preserve"> </w:t>
      </w:r>
      <w:r w:rsidRPr="00451A8E">
        <w:rPr>
          <w:rFonts w:asciiTheme="majorHAnsi" w:hAnsiTheme="majorHAnsi"/>
          <w:i/>
        </w:rPr>
        <w:t>to be</w:t>
      </w:r>
      <w:r w:rsidRPr="00451A8E">
        <w:rPr>
          <w:rFonts w:asciiTheme="majorHAnsi" w:hAnsiTheme="majorHAnsi"/>
          <w:i/>
          <w:spacing w:val="-5"/>
        </w:rPr>
        <w:t xml:space="preserve"> </w:t>
      </w:r>
      <w:r w:rsidRPr="00451A8E">
        <w:rPr>
          <w:rFonts w:asciiTheme="majorHAnsi" w:hAnsiTheme="majorHAnsi"/>
          <w:i/>
        </w:rPr>
        <w:t>published,</w:t>
      </w:r>
      <w:r w:rsidRPr="00451A8E">
        <w:rPr>
          <w:rFonts w:asciiTheme="majorHAnsi" w:hAnsiTheme="majorHAnsi"/>
          <w:i/>
          <w:spacing w:val="-2"/>
        </w:rPr>
        <w:t xml:space="preserve"> </w:t>
      </w:r>
      <w:r w:rsidRPr="00451A8E">
        <w:rPr>
          <w:rFonts w:asciiTheme="majorHAnsi" w:hAnsiTheme="majorHAnsi"/>
          <w:i/>
        </w:rPr>
        <w:t>state</w:t>
      </w:r>
      <w:r w:rsidRPr="00451A8E">
        <w:rPr>
          <w:rFonts w:asciiTheme="majorHAnsi" w:hAnsiTheme="majorHAnsi"/>
          <w:i/>
          <w:spacing w:val="-1"/>
        </w:rPr>
        <w:t xml:space="preserve"> </w:t>
      </w:r>
      <w:proofErr w:type="gramStart"/>
      <w:r w:rsidRPr="00451A8E">
        <w:rPr>
          <w:rFonts w:asciiTheme="majorHAnsi" w:hAnsiTheme="majorHAnsi"/>
          <w:i/>
        </w:rPr>
        <w:t>where</w:t>
      </w:r>
      <w:proofErr w:type="gramEnd"/>
      <w:r w:rsidRPr="00451A8E">
        <w:rPr>
          <w:rFonts w:asciiTheme="majorHAnsi" w:hAnsiTheme="majorHAnsi"/>
          <w:i/>
        </w:rPr>
        <w:t>,</w:t>
      </w:r>
      <w:r w:rsidRPr="00451A8E">
        <w:rPr>
          <w:rFonts w:asciiTheme="majorHAnsi" w:hAnsiTheme="majorHAnsi"/>
          <w:i/>
          <w:spacing w:val="-2"/>
        </w:rPr>
        <w:t xml:space="preserve"> </w:t>
      </w:r>
      <w:r w:rsidRPr="00451A8E">
        <w:rPr>
          <w:rFonts w:asciiTheme="majorHAnsi" w:hAnsiTheme="majorHAnsi"/>
          <w:i/>
        </w:rPr>
        <w:t>such</w:t>
      </w:r>
      <w:r w:rsidRPr="00451A8E">
        <w:rPr>
          <w:rFonts w:asciiTheme="majorHAnsi" w:hAnsiTheme="majorHAnsi"/>
          <w:i/>
          <w:spacing w:val="-1"/>
        </w:rPr>
        <w:t xml:space="preserve"> </w:t>
      </w:r>
      <w:r w:rsidRPr="00451A8E">
        <w:rPr>
          <w:rFonts w:asciiTheme="majorHAnsi" w:hAnsiTheme="majorHAnsi"/>
          <w:i/>
        </w:rPr>
        <w:t>as</w:t>
      </w:r>
      <w:r w:rsidRPr="00451A8E">
        <w:rPr>
          <w:rFonts w:asciiTheme="majorHAnsi" w:hAnsiTheme="majorHAnsi"/>
          <w:i/>
          <w:spacing w:val="-2"/>
        </w:rPr>
        <w:t xml:space="preserve"> </w:t>
      </w:r>
      <w:r w:rsidRPr="00451A8E">
        <w:rPr>
          <w:rFonts w:asciiTheme="majorHAnsi" w:hAnsiTheme="majorHAnsi"/>
          <w:i/>
        </w:rPr>
        <w:t>a</w:t>
      </w:r>
      <w:r w:rsidRPr="00451A8E">
        <w:rPr>
          <w:rFonts w:asciiTheme="majorHAnsi" w:hAnsiTheme="majorHAnsi"/>
          <w:i/>
          <w:spacing w:val="-3"/>
        </w:rPr>
        <w:t xml:space="preserve"> </w:t>
      </w:r>
      <w:r w:rsidRPr="00451A8E">
        <w:rPr>
          <w:rFonts w:asciiTheme="majorHAnsi" w:hAnsiTheme="majorHAnsi"/>
          <w:i/>
        </w:rPr>
        <w:t>scientific journal</w:t>
      </w:r>
      <w:r w:rsidRPr="00451A8E">
        <w:rPr>
          <w:rFonts w:asciiTheme="majorHAnsi" w:hAnsiTheme="majorHAnsi"/>
          <w:i/>
          <w:spacing w:val="-3"/>
        </w:rPr>
        <w:t xml:space="preserve"> </w:t>
      </w:r>
      <w:r w:rsidRPr="00451A8E">
        <w:rPr>
          <w:rFonts w:asciiTheme="majorHAnsi" w:hAnsiTheme="majorHAnsi"/>
          <w:i/>
        </w:rPr>
        <w:t>or</w:t>
      </w:r>
      <w:r w:rsidRPr="00451A8E">
        <w:rPr>
          <w:rFonts w:asciiTheme="majorHAnsi" w:hAnsiTheme="majorHAnsi"/>
          <w:i/>
          <w:spacing w:val="-3"/>
        </w:rPr>
        <w:t xml:space="preserve"> </w:t>
      </w:r>
      <w:r w:rsidRPr="00451A8E">
        <w:rPr>
          <w:rFonts w:asciiTheme="majorHAnsi" w:hAnsiTheme="majorHAnsi"/>
          <w:i/>
        </w:rPr>
        <w:t>government</w:t>
      </w:r>
      <w:r w:rsidRPr="00451A8E">
        <w:rPr>
          <w:rFonts w:asciiTheme="majorHAnsi" w:hAnsiTheme="majorHAnsi"/>
          <w:i/>
          <w:spacing w:val="-6"/>
        </w:rPr>
        <w:t xml:space="preserve"> </w:t>
      </w:r>
      <w:r w:rsidRPr="00451A8E">
        <w:rPr>
          <w:rFonts w:asciiTheme="majorHAnsi" w:hAnsiTheme="majorHAnsi"/>
          <w:i/>
        </w:rPr>
        <w:t>report.</w:t>
      </w:r>
      <w:r w:rsidRPr="00451A8E">
        <w:rPr>
          <w:rFonts w:asciiTheme="majorHAnsi" w:hAnsiTheme="majorHAnsi"/>
          <w:i/>
          <w:spacing w:val="-4"/>
        </w:rPr>
        <w:t xml:space="preserve"> </w:t>
      </w:r>
      <w:r w:rsidRPr="00451A8E">
        <w:rPr>
          <w:rFonts w:asciiTheme="majorHAnsi" w:hAnsiTheme="majorHAnsi"/>
          <w:i/>
        </w:rPr>
        <w:t>Also</w:t>
      </w:r>
      <w:r w:rsidRPr="00451A8E">
        <w:rPr>
          <w:rFonts w:asciiTheme="majorHAnsi" w:hAnsiTheme="majorHAnsi"/>
          <w:i/>
          <w:spacing w:val="-4"/>
        </w:rPr>
        <w:t xml:space="preserve"> </w:t>
      </w:r>
      <w:r w:rsidRPr="00451A8E">
        <w:rPr>
          <w:rFonts w:asciiTheme="majorHAnsi" w:hAnsiTheme="majorHAnsi"/>
          <w:i/>
        </w:rPr>
        <w:t>state</w:t>
      </w:r>
      <w:r w:rsidRPr="00451A8E">
        <w:rPr>
          <w:rFonts w:asciiTheme="majorHAnsi" w:hAnsiTheme="majorHAnsi"/>
          <w:i/>
          <w:spacing w:val="-4"/>
        </w:rPr>
        <w:t xml:space="preserve"> </w:t>
      </w:r>
      <w:r w:rsidRPr="00451A8E">
        <w:rPr>
          <w:rFonts w:asciiTheme="majorHAnsi" w:hAnsiTheme="majorHAnsi"/>
          <w:i/>
        </w:rPr>
        <w:t>whether the</w:t>
      </w:r>
      <w:r w:rsidRPr="00451A8E">
        <w:rPr>
          <w:rFonts w:asciiTheme="majorHAnsi" w:hAnsiTheme="majorHAnsi"/>
          <w:i/>
          <w:spacing w:val="-6"/>
        </w:rPr>
        <w:t xml:space="preserve"> </w:t>
      </w:r>
      <w:r w:rsidRPr="00451A8E">
        <w:rPr>
          <w:rFonts w:asciiTheme="majorHAnsi" w:hAnsiTheme="majorHAnsi"/>
          <w:i/>
        </w:rPr>
        <w:t>results</w:t>
      </w:r>
      <w:r w:rsidRPr="00451A8E">
        <w:rPr>
          <w:rFonts w:asciiTheme="majorHAnsi" w:hAnsiTheme="majorHAnsi"/>
          <w:i/>
          <w:spacing w:val="-4"/>
        </w:rPr>
        <w:t xml:space="preserve"> </w:t>
      </w:r>
      <w:r w:rsidRPr="00451A8E">
        <w:rPr>
          <w:rFonts w:asciiTheme="majorHAnsi" w:hAnsiTheme="majorHAnsi"/>
          <w:i/>
        </w:rPr>
        <w:t>will</w:t>
      </w:r>
      <w:r w:rsidRPr="00451A8E">
        <w:rPr>
          <w:rFonts w:asciiTheme="majorHAnsi" w:hAnsiTheme="majorHAnsi"/>
          <w:i/>
          <w:spacing w:val="-1"/>
        </w:rPr>
        <w:t xml:space="preserve"> </w:t>
      </w:r>
      <w:r w:rsidRPr="00451A8E">
        <w:rPr>
          <w:rFonts w:asciiTheme="majorHAnsi" w:hAnsiTheme="majorHAnsi"/>
          <w:i/>
        </w:rPr>
        <w:t>be</w:t>
      </w:r>
      <w:r w:rsidRPr="00451A8E">
        <w:rPr>
          <w:rFonts w:asciiTheme="majorHAnsi" w:hAnsiTheme="majorHAnsi"/>
          <w:i/>
          <w:spacing w:val="-9"/>
        </w:rPr>
        <w:t xml:space="preserve"> </w:t>
      </w:r>
      <w:r w:rsidRPr="00451A8E">
        <w:rPr>
          <w:rFonts w:asciiTheme="majorHAnsi" w:hAnsiTheme="majorHAnsi"/>
          <w:i/>
        </w:rPr>
        <w:t>presented</w:t>
      </w:r>
      <w:r w:rsidRPr="00451A8E">
        <w:rPr>
          <w:rFonts w:asciiTheme="majorHAnsi" w:hAnsiTheme="majorHAnsi"/>
          <w:i/>
          <w:spacing w:val="-4"/>
        </w:rPr>
        <w:t xml:space="preserve"> </w:t>
      </w:r>
      <w:r w:rsidRPr="00451A8E">
        <w:rPr>
          <w:rFonts w:asciiTheme="majorHAnsi" w:hAnsiTheme="majorHAnsi"/>
          <w:i/>
        </w:rPr>
        <w:t>at</w:t>
      </w:r>
      <w:r w:rsidRPr="00451A8E">
        <w:rPr>
          <w:rFonts w:asciiTheme="majorHAnsi" w:hAnsiTheme="majorHAnsi"/>
          <w:i/>
          <w:spacing w:val="-8"/>
        </w:rPr>
        <w:t xml:space="preserve"> </w:t>
      </w:r>
      <w:r w:rsidRPr="00451A8E">
        <w:rPr>
          <w:rFonts w:asciiTheme="majorHAnsi" w:hAnsiTheme="majorHAnsi"/>
          <w:i/>
        </w:rPr>
        <w:t>a</w:t>
      </w:r>
      <w:r w:rsidRPr="00451A8E">
        <w:rPr>
          <w:rFonts w:asciiTheme="majorHAnsi" w:hAnsiTheme="majorHAnsi"/>
          <w:i/>
          <w:spacing w:val="-8"/>
        </w:rPr>
        <w:t xml:space="preserve"> </w:t>
      </w:r>
      <w:r w:rsidRPr="00451A8E">
        <w:rPr>
          <w:rFonts w:asciiTheme="majorHAnsi" w:hAnsiTheme="majorHAnsi"/>
          <w:i/>
        </w:rPr>
        <w:t>conference</w:t>
      </w:r>
      <w:r w:rsidRPr="00451A8E">
        <w:rPr>
          <w:rFonts w:asciiTheme="majorHAnsi" w:hAnsiTheme="majorHAnsi"/>
          <w:i/>
          <w:spacing w:val="-7"/>
        </w:rPr>
        <w:t xml:space="preserve"> </w:t>
      </w:r>
      <w:r w:rsidRPr="00451A8E">
        <w:rPr>
          <w:rFonts w:asciiTheme="majorHAnsi" w:hAnsiTheme="majorHAnsi"/>
          <w:i/>
        </w:rPr>
        <w:t>or</w:t>
      </w:r>
      <w:r w:rsidRPr="00451A8E">
        <w:rPr>
          <w:rFonts w:asciiTheme="majorHAnsi" w:hAnsiTheme="majorHAnsi"/>
          <w:i/>
          <w:spacing w:val="-3"/>
        </w:rPr>
        <w:t xml:space="preserve"> </w:t>
      </w:r>
      <w:r w:rsidRPr="00451A8E">
        <w:rPr>
          <w:rFonts w:asciiTheme="majorHAnsi" w:hAnsiTheme="majorHAnsi"/>
          <w:i/>
        </w:rPr>
        <w:t xml:space="preserve">other academic gathering. State that participants will not be identified during any report or other communication, unless prior consent has </w:t>
      </w:r>
      <w:proofErr w:type="gramStart"/>
      <w:r w:rsidRPr="00451A8E">
        <w:rPr>
          <w:rFonts w:asciiTheme="majorHAnsi" w:hAnsiTheme="majorHAnsi"/>
          <w:i/>
        </w:rPr>
        <w:t>be</w:t>
      </w:r>
      <w:proofErr w:type="gramEnd"/>
      <w:r w:rsidRPr="00451A8E">
        <w:rPr>
          <w:rFonts w:asciiTheme="majorHAnsi" w:hAnsiTheme="majorHAnsi"/>
          <w:i/>
        </w:rPr>
        <w:t xml:space="preserve"> obtained to do so.</w:t>
      </w:r>
      <w:r w:rsidRPr="00451A8E">
        <w:rPr>
          <w:rFonts w:asciiTheme="majorHAnsi" w:hAnsiTheme="majorHAnsi"/>
          <w:i/>
          <w:spacing w:val="80"/>
        </w:rPr>
        <w:t xml:space="preserve"> </w:t>
      </w:r>
      <w:r w:rsidRPr="00451A8E">
        <w:rPr>
          <w:rFonts w:asciiTheme="majorHAnsi" w:hAnsiTheme="majorHAnsi"/>
          <w:i/>
        </w:rPr>
        <w:t>If you plan to share data, you must inform participants to whom it may be released and in what form the data will be published or otherwise shared (for re-use).</w:t>
      </w:r>
    </w:p>
    <w:p w14:paraId="5BC172BA" w14:textId="77777777" w:rsidR="00CC1823" w:rsidRPr="00451A8E" w:rsidRDefault="007E4944">
      <w:pPr>
        <w:spacing w:before="84" w:line="261" w:lineRule="auto"/>
        <w:ind w:left="384" w:right="611"/>
        <w:rPr>
          <w:rFonts w:asciiTheme="majorHAnsi" w:hAnsiTheme="majorHAnsi"/>
          <w:i/>
        </w:rPr>
      </w:pP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research</w:t>
      </w:r>
      <w:r w:rsidRPr="00451A8E">
        <w:rPr>
          <w:rFonts w:asciiTheme="majorHAnsi" w:hAnsiTheme="majorHAnsi"/>
          <w:b/>
          <w:spacing w:val="-7"/>
        </w:rPr>
        <w:t xml:space="preserve"> </w:t>
      </w:r>
      <w:r w:rsidRPr="00451A8E">
        <w:rPr>
          <w:rFonts w:asciiTheme="majorHAnsi" w:hAnsiTheme="majorHAnsi"/>
          <w:b/>
        </w:rPr>
        <w:t>being</w:t>
      </w:r>
      <w:r w:rsidRPr="00451A8E">
        <w:rPr>
          <w:rFonts w:asciiTheme="majorHAnsi" w:hAnsiTheme="majorHAnsi"/>
          <w:b/>
          <w:spacing w:val="-7"/>
        </w:rPr>
        <w:t xml:space="preserve"> </w:t>
      </w:r>
      <w:r w:rsidRPr="00451A8E">
        <w:rPr>
          <w:rFonts w:asciiTheme="majorHAnsi" w:hAnsiTheme="majorHAnsi"/>
          <w:b/>
        </w:rPr>
        <w:t xml:space="preserve">funded? </w:t>
      </w:r>
      <w:r w:rsidRPr="00451A8E">
        <w:rPr>
          <w:rFonts w:asciiTheme="majorHAnsi" w:hAnsiTheme="majorHAnsi"/>
          <w:i/>
        </w:rPr>
        <w:t>Provide</w:t>
      </w:r>
      <w:r w:rsidRPr="00451A8E">
        <w:rPr>
          <w:rFonts w:asciiTheme="majorHAnsi" w:hAnsiTheme="majorHAnsi"/>
          <w:i/>
          <w:spacing w:val="-7"/>
        </w:rPr>
        <w:t xml:space="preserve"> </w:t>
      </w:r>
      <w:r w:rsidRPr="00451A8E">
        <w:rPr>
          <w:rFonts w:asciiTheme="majorHAnsi" w:hAnsiTheme="majorHAnsi"/>
          <w:i/>
        </w:rPr>
        <w:t>details</w:t>
      </w:r>
      <w:r w:rsidRPr="00451A8E">
        <w:rPr>
          <w:rFonts w:asciiTheme="majorHAnsi" w:hAnsiTheme="majorHAnsi"/>
          <w:i/>
          <w:spacing w:val="-9"/>
        </w:rPr>
        <w:t xml:space="preserve"> </w:t>
      </w:r>
      <w:r w:rsidRPr="00451A8E">
        <w:rPr>
          <w:rFonts w:asciiTheme="majorHAnsi" w:hAnsiTheme="majorHAnsi"/>
          <w:i/>
        </w:rPr>
        <w:t>of</w:t>
      </w:r>
      <w:r w:rsidRPr="00451A8E">
        <w:rPr>
          <w:rFonts w:asciiTheme="majorHAnsi" w:hAnsiTheme="majorHAnsi"/>
          <w:i/>
          <w:spacing w:val="-6"/>
        </w:rPr>
        <w:t xml:space="preserve"> </w:t>
      </w:r>
      <w:r w:rsidRPr="00451A8E">
        <w:rPr>
          <w:rFonts w:asciiTheme="majorHAnsi" w:hAnsiTheme="majorHAnsi"/>
          <w:i/>
        </w:rPr>
        <w:t>any</w:t>
      </w:r>
      <w:r w:rsidRPr="00451A8E">
        <w:rPr>
          <w:rFonts w:asciiTheme="majorHAnsi" w:hAnsiTheme="majorHAnsi"/>
          <w:i/>
          <w:spacing w:val="-10"/>
        </w:rPr>
        <w:t xml:space="preserve"> </w:t>
      </w:r>
      <w:r w:rsidRPr="00451A8E">
        <w:rPr>
          <w:rFonts w:asciiTheme="majorHAnsi" w:hAnsiTheme="majorHAnsi"/>
          <w:i/>
        </w:rPr>
        <w:t>funding</w:t>
      </w:r>
      <w:r w:rsidRPr="00451A8E">
        <w:rPr>
          <w:rFonts w:asciiTheme="majorHAnsi" w:hAnsiTheme="majorHAnsi"/>
          <w:i/>
          <w:spacing w:val="-7"/>
        </w:rPr>
        <w:t xml:space="preserve"> </w:t>
      </w:r>
      <w:r w:rsidRPr="00451A8E">
        <w:rPr>
          <w:rFonts w:asciiTheme="majorHAnsi" w:hAnsiTheme="majorHAnsi"/>
          <w:i/>
        </w:rPr>
        <w:t>agency.</w:t>
      </w:r>
      <w:r w:rsidRPr="00451A8E">
        <w:rPr>
          <w:rFonts w:asciiTheme="majorHAnsi" w:hAnsiTheme="majorHAnsi"/>
          <w:i/>
          <w:spacing w:val="-10"/>
        </w:rPr>
        <w:t xml:space="preserve"> </w:t>
      </w:r>
      <w:r w:rsidRPr="00451A8E">
        <w:rPr>
          <w:rFonts w:asciiTheme="majorHAnsi" w:hAnsiTheme="majorHAnsi"/>
          <w:i/>
        </w:rPr>
        <w:t>If</w:t>
      </w:r>
      <w:r w:rsidRPr="00451A8E">
        <w:rPr>
          <w:rFonts w:asciiTheme="majorHAnsi" w:hAnsiTheme="majorHAnsi"/>
          <w:i/>
          <w:spacing w:val="-6"/>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research</w:t>
      </w:r>
      <w:r w:rsidRPr="00451A8E">
        <w:rPr>
          <w:rFonts w:asciiTheme="majorHAnsi" w:hAnsiTheme="majorHAnsi"/>
          <w:i/>
          <w:spacing w:val="-10"/>
        </w:rPr>
        <w:t xml:space="preserve"> </w:t>
      </w:r>
      <w:r w:rsidRPr="00451A8E">
        <w:rPr>
          <w:rFonts w:asciiTheme="majorHAnsi" w:hAnsiTheme="majorHAnsi"/>
          <w:i/>
        </w:rPr>
        <w:t>has</w:t>
      </w:r>
      <w:r w:rsidRPr="00451A8E">
        <w:rPr>
          <w:rFonts w:asciiTheme="majorHAnsi" w:hAnsiTheme="majorHAnsi"/>
          <w:i/>
          <w:spacing w:val="-8"/>
        </w:rPr>
        <w:t xml:space="preserve"> </w:t>
      </w:r>
      <w:r w:rsidRPr="00451A8E">
        <w:rPr>
          <w:rFonts w:asciiTheme="majorHAnsi" w:hAnsiTheme="majorHAnsi"/>
          <w:i/>
        </w:rPr>
        <w:t>not</w:t>
      </w:r>
      <w:r w:rsidRPr="00451A8E">
        <w:rPr>
          <w:rFonts w:asciiTheme="majorHAnsi" w:hAnsiTheme="majorHAnsi"/>
          <w:i/>
          <w:spacing w:val="-3"/>
        </w:rPr>
        <w:t xml:space="preserve"> </w:t>
      </w:r>
      <w:r w:rsidRPr="00451A8E">
        <w:rPr>
          <w:rFonts w:asciiTheme="majorHAnsi" w:hAnsiTheme="majorHAnsi"/>
          <w:i/>
        </w:rPr>
        <w:t>been funded this should be stated.</w:t>
      </w:r>
    </w:p>
    <w:p w14:paraId="5BC172BB" w14:textId="77777777" w:rsidR="00CC1823" w:rsidRPr="00451A8E" w:rsidRDefault="007E4944">
      <w:pPr>
        <w:spacing w:before="150" w:line="256" w:lineRule="auto"/>
        <w:ind w:left="384" w:right="616"/>
        <w:rPr>
          <w:rFonts w:asciiTheme="majorHAnsi" w:hAnsiTheme="majorHAnsi"/>
          <w:i/>
        </w:rPr>
      </w:pPr>
      <w:r w:rsidRPr="00451A8E">
        <w:rPr>
          <w:rFonts w:asciiTheme="majorHAnsi" w:hAnsiTheme="majorHAnsi"/>
          <w:b/>
        </w:rPr>
        <w:t xml:space="preserve">Who has reviewed this study? </w:t>
      </w:r>
      <w:r w:rsidRPr="00451A8E">
        <w:rPr>
          <w:rFonts w:asciiTheme="majorHAnsi" w:hAnsiTheme="majorHAnsi"/>
          <w:i/>
        </w:rPr>
        <w:t>Include a statement such as the following: “To protect your interests, all research</w:t>
      </w:r>
      <w:r w:rsidRPr="00451A8E">
        <w:rPr>
          <w:rFonts w:asciiTheme="majorHAnsi" w:hAnsiTheme="majorHAnsi"/>
          <w:i/>
          <w:spacing w:val="-1"/>
        </w:rPr>
        <w:t xml:space="preserve"> </w:t>
      </w:r>
      <w:r w:rsidRPr="00451A8E">
        <w:rPr>
          <w:rFonts w:asciiTheme="majorHAnsi" w:hAnsiTheme="majorHAnsi"/>
          <w:i/>
        </w:rPr>
        <w:t>undertaken</w:t>
      </w:r>
      <w:r w:rsidRPr="00451A8E">
        <w:rPr>
          <w:rFonts w:asciiTheme="majorHAnsi" w:hAnsiTheme="majorHAnsi"/>
          <w:i/>
          <w:spacing w:val="-4"/>
        </w:rPr>
        <w:t xml:space="preserve"> </w:t>
      </w:r>
      <w:r w:rsidRPr="00451A8E">
        <w:rPr>
          <w:rFonts w:asciiTheme="majorHAnsi" w:hAnsiTheme="majorHAnsi"/>
          <w:i/>
        </w:rPr>
        <w:t>at</w:t>
      </w:r>
      <w:r w:rsidRPr="00451A8E">
        <w:rPr>
          <w:rFonts w:asciiTheme="majorHAnsi" w:hAnsiTheme="majorHAnsi"/>
          <w:i/>
          <w:spacing w:val="-5"/>
        </w:rPr>
        <w:t xml:space="preserve"> </w:t>
      </w:r>
      <w:r w:rsidRPr="00451A8E">
        <w:rPr>
          <w:rFonts w:asciiTheme="majorHAnsi" w:hAnsiTheme="majorHAnsi"/>
          <w:i/>
        </w:rPr>
        <w:t>Edge</w:t>
      </w:r>
      <w:r w:rsidRPr="00451A8E">
        <w:rPr>
          <w:rFonts w:asciiTheme="majorHAnsi" w:hAnsiTheme="majorHAnsi"/>
          <w:i/>
          <w:spacing w:val="-5"/>
        </w:rPr>
        <w:t xml:space="preserve"> </w:t>
      </w:r>
      <w:r w:rsidRPr="00451A8E">
        <w:rPr>
          <w:rFonts w:asciiTheme="majorHAnsi" w:hAnsiTheme="majorHAnsi"/>
          <w:i/>
        </w:rPr>
        <w:t>Hill University</w:t>
      </w:r>
      <w:r w:rsidRPr="00451A8E">
        <w:rPr>
          <w:rFonts w:asciiTheme="majorHAnsi" w:hAnsiTheme="majorHAnsi"/>
          <w:i/>
          <w:spacing w:val="-4"/>
        </w:rPr>
        <w:t xml:space="preserve"> </w:t>
      </w:r>
      <w:r w:rsidRPr="00451A8E">
        <w:rPr>
          <w:rFonts w:asciiTheme="majorHAnsi" w:hAnsiTheme="majorHAnsi"/>
          <w:i/>
        </w:rPr>
        <w:t>is</w:t>
      </w:r>
      <w:r w:rsidRPr="00451A8E">
        <w:rPr>
          <w:rFonts w:asciiTheme="majorHAnsi" w:hAnsiTheme="majorHAnsi"/>
          <w:i/>
          <w:spacing w:val="-5"/>
        </w:rPr>
        <w:t xml:space="preserve"> </w:t>
      </w:r>
      <w:r w:rsidRPr="00451A8E">
        <w:rPr>
          <w:rFonts w:asciiTheme="majorHAnsi" w:hAnsiTheme="majorHAnsi"/>
          <w:i/>
        </w:rPr>
        <w:t>reviewed</w:t>
      </w:r>
      <w:r w:rsidRPr="00451A8E">
        <w:rPr>
          <w:rFonts w:asciiTheme="majorHAnsi" w:hAnsiTheme="majorHAnsi"/>
          <w:i/>
          <w:spacing w:val="-4"/>
        </w:rPr>
        <w:t xml:space="preserve"> </w:t>
      </w:r>
      <w:r w:rsidRPr="00451A8E">
        <w:rPr>
          <w:rFonts w:asciiTheme="majorHAnsi" w:hAnsiTheme="majorHAnsi"/>
          <w:i/>
        </w:rPr>
        <w:t>by</w:t>
      </w:r>
      <w:r w:rsidRPr="00451A8E">
        <w:rPr>
          <w:rFonts w:asciiTheme="majorHAnsi" w:hAnsiTheme="majorHAnsi"/>
          <w:i/>
          <w:spacing w:val="-5"/>
        </w:rPr>
        <w:t xml:space="preserve"> </w:t>
      </w:r>
      <w:r w:rsidRPr="00451A8E">
        <w:rPr>
          <w:rFonts w:asciiTheme="majorHAnsi" w:hAnsiTheme="majorHAnsi"/>
          <w:i/>
        </w:rPr>
        <w:t>a</w:t>
      </w:r>
      <w:r w:rsidRPr="00451A8E">
        <w:rPr>
          <w:rFonts w:asciiTheme="majorHAnsi" w:hAnsiTheme="majorHAnsi"/>
          <w:i/>
          <w:spacing w:val="-5"/>
        </w:rPr>
        <w:t xml:space="preserve"> </w:t>
      </w:r>
      <w:r w:rsidRPr="00451A8E">
        <w:rPr>
          <w:rFonts w:asciiTheme="majorHAnsi" w:hAnsiTheme="majorHAnsi"/>
          <w:i/>
        </w:rPr>
        <w:t>research</w:t>
      </w:r>
      <w:r w:rsidRPr="00451A8E">
        <w:rPr>
          <w:rFonts w:asciiTheme="majorHAnsi" w:hAnsiTheme="majorHAnsi"/>
          <w:i/>
          <w:spacing w:val="-1"/>
        </w:rPr>
        <w:t xml:space="preserve"> </w:t>
      </w:r>
      <w:r w:rsidRPr="00451A8E">
        <w:rPr>
          <w:rFonts w:asciiTheme="majorHAnsi" w:hAnsiTheme="majorHAnsi"/>
          <w:i/>
        </w:rPr>
        <w:t>ethics</w:t>
      </w:r>
      <w:r w:rsidRPr="00451A8E">
        <w:rPr>
          <w:rFonts w:asciiTheme="majorHAnsi" w:hAnsiTheme="majorHAnsi"/>
          <w:i/>
          <w:spacing w:val="-9"/>
        </w:rPr>
        <w:t xml:space="preserve"> </w:t>
      </w:r>
      <w:r w:rsidRPr="00451A8E">
        <w:rPr>
          <w:rFonts w:asciiTheme="majorHAnsi" w:hAnsiTheme="majorHAnsi"/>
          <w:i/>
        </w:rPr>
        <w:t>committee.</w:t>
      </w:r>
      <w:r w:rsidRPr="00451A8E">
        <w:rPr>
          <w:rFonts w:asciiTheme="majorHAnsi" w:hAnsiTheme="majorHAnsi"/>
          <w:i/>
          <w:spacing w:val="-6"/>
        </w:rPr>
        <w:t xml:space="preserve"> </w:t>
      </w:r>
      <w:r w:rsidRPr="00451A8E">
        <w:rPr>
          <w:rFonts w:asciiTheme="majorHAnsi" w:hAnsiTheme="majorHAnsi"/>
          <w:i/>
        </w:rPr>
        <w:t>This</w:t>
      </w:r>
      <w:r w:rsidRPr="00451A8E">
        <w:rPr>
          <w:rFonts w:asciiTheme="majorHAnsi" w:hAnsiTheme="majorHAnsi"/>
          <w:i/>
          <w:spacing w:val="-11"/>
        </w:rPr>
        <w:t xml:space="preserve"> </w:t>
      </w:r>
      <w:r w:rsidRPr="00451A8E">
        <w:rPr>
          <w:rFonts w:asciiTheme="majorHAnsi" w:hAnsiTheme="majorHAnsi"/>
          <w:i/>
        </w:rPr>
        <w:t>research study has been reviewed by Edge Hill University Research Ethics Sub- Committee.</w:t>
      </w:r>
    </w:p>
    <w:p w14:paraId="5BC172BC" w14:textId="77777777" w:rsidR="00CC1823" w:rsidRPr="00451A8E" w:rsidRDefault="00CC1823">
      <w:pPr>
        <w:spacing w:line="256" w:lineRule="auto"/>
        <w:rPr>
          <w:rFonts w:asciiTheme="majorHAnsi" w:hAnsiTheme="majorHAnsi"/>
          <w:i/>
        </w:rPr>
        <w:sectPr w:rsidR="00CC1823" w:rsidRPr="00451A8E">
          <w:pgSz w:w="11930" w:h="16860"/>
          <w:pgMar w:top="1320" w:right="566" w:bottom="820" w:left="850" w:header="0" w:footer="615" w:gutter="0"/>
          <w:cols w:space="720"/>
        </w:sectPr>
      </w:pPr>
    </w:p>
    <w:p w14:paraId="5BC172BD" w14:textId="77777777" w:rsidR="00CC1823" w:rsidRPr="00451A8E" w:rsidRDefault="007E4944">
      <w:pPr>
        <w:spacing w:before="85" w:line="259" w:lineRule="auto"/>
        <w:ind w:left="384" w:right="611"/>
        <w:rPr>
          <w:rFonts w:asciiTheme="majorHAnsi" w:hAnsiTheme="majorHAnsi"/>
          <w:i/>
        </w:rPr>
      </w:pPr>
      <w:r w:rsidRPr="00451A8E">
        <w:rPr>
          <w:rFonts w:asciiTheme="majorHAnsi" w:hAnsiTheme="majorHAnsi"/>
          <w:b/>
        </w:rPr>
        <w:lastRenderedPageBreak/>
        <w:t>How</w:t>
      </w:r>
      <w:r w:rsidRPr="00451A8E">
        <w:rPr>
          <w:rFonts w:asciiTheme="majorHAnsi" w:hAnsiTheme="majorHAnsi"/>
          <w:b/>
          <w:spacing w:val="-5"/>
        </w:rPr>
        <w:t xml:space="preserve"> </w:t>
      </w:r>
      <w:r w:rsidRPr="00451A8E">
        <w:rPr>
          <w:rFonts w:asciiTheme="majorHAnsi" w:hAnsiTheme="majorHAnsi"/>
          <w:b/>
        </w:rPr>
        <w:t>do</w:t>
      </w:r>
      <w:r w:rsidRPr="00451A8E">
        <w:rPr>
          <w:rFonts w:asciiTheme="majorHAnsi" w:hAnsiTheme="majorHAnsi"/>
          <w:b/>
          <w:spacing w:val="-5"/>
        </w:rPr>
        <w:t xml:space="preserve"> </w:t>
      </w:r>
      <w:r w:rsidRPr="00451A8E">
        <w:rPr>
          <w:rFonts w:asciiTheme="majorHAnsi" w:hAnsiTheme="majorHAnsi"/>
          <w:b/>
        </w:rPr>
        <w:t>I</w:t>
      </w:r>
      <w:r w:rsidRPr="00451A8E">
        <w:rPr>
          <w:rFonts w:asciiTheme="majorHAnsi" w:hAnsiTheme="majorHAnsi"/>
          <w:b/>
          <w:spacing w:val="-2"/>
        </w:rPr>
        <w:t xml:space="preserve"> </w:t>
      </w:r>
      <w:r w:rsidRPr="00451A8E">
        <w:rPr>
          <w:rFonts w:asciiTheme="majorHAnsi" w:hAnsiTheme="majorHAnsi"/>
          <w:b/>
        </w:rPr>
        <w:t>withdraw</w:t>
      </w:r>
      <w:r w:rsidRPr="00451A8E">
        <w:rPr>
          <w:rFonts w:asciiTheme="majorHAnsi" w:hAnsiTheme="majorHAnsi"/>
          <w:b/>
          <w:spacing w:val="-5"/>
        </w:rPr>
        <w:t xml:space="preserve"> </w:t>
      </w:r>
      <w:r w:rsidRPr="00451A8E">
        <w:rPr>
          <w:rFonts w:asciiTheme="majorHAnsi" w:hAnsiTheme="majorHAnsi"/>
          <w:b/>
        </w:rPr>
        <w:t>from</w:t>
      </w:r>
      <w:r w:rsidRPr="00451A8E">
        <w:rPr>
          <w:rFonts w:asciiTheme="majorHAnsi" w:hAnsiTheme="majorHAnsi"/>
          <w:b/>
          <w:spacing w:val="-1"/>
        </w:rPr>
        <w:t xml:space="preserve"> </w:t>
      </w:r>
      <w:r w:rsidRPr="00451A8E">
        <w:rPr>
          <w:rFonts w:asciiTheme="majorHAnsi" w:hAnsiTheme="majorHAnsi"/>
          <w:b/>
        </w:rPr>
        <w:t>the</w:t>
      </w:r>
      <w:r w:rsidRPr="00451A8E">
        <w:rPr>
          <w:rFonts w:asciiTheme="majorHAnsi" w:hAnsiTheme="majorHAnsi"/>
          <w:b/>
          <w:spacing w:val="-1"/>
        </w:rPr>
        <w:t xml:space="preserve"> </w:t>
      </w:r>
      <w:r w:rsidRPr="00451A8E">
        <w:rPr>
          <w:rFonts w:asciiTheme="majorHAnsi" w:hAnsiTheme="majorHAnsi"/>
          <w:b/>
        </w:rPr>
        <w:t>study</w:t>
      </w:r>
      <w:r w:rsidRPr="00451A8E">
        <w:rPr>
          <w:rFonts w:asciiTheme="majorHAnsi" w:hAnsiTheme="majorHAnsi"/>
          <w:b/>
          <w:spacing w:val="-1"/>
        </w:rPr>
        <w:t xml:space="preserve"> </w:t>
      </w:r>
      <w:r w:rsidRPr="00451A8E">
        <w:rPr>
          <w:rFonts w:asciiTheme="majorHAnsi" w:hAnsiTheme="majorHAnsi"/>
          <w:b/>
        </w:rPr>
        <w:t>if</w:t>
      </w:r>
      <w:r w:rsidRPr="00451A8E">
        <w:rPr>
          <w:rFonts w:asciiTheme="majorHAnsi" w:hAnsiTheme="majorHAnsi"/>
          <w:b/>
          <w:spacing w:val="-1"/>
        </w:rPr>
        <w:t xml:space="preserve"> </w:t>
      </w:r>
      <w:r w:rsidRPr="00451A8E">
        <w:rPr>
          <w:rFonts w:asciiTheme="majorHAnsi" w:hAnsiTheme="majorHAnsi"/>
          <w:b/>
        </w:rPr>
        <w:t>I</w:t>
      </w:r>
      <w:r w:rsidRPr="00451A8E">
        <w:rPr>
          <w:rFonts w:asciiTheme="majorHAnsi" w:hAnsiTheme="majorHAnsi"/>
          <w:b/>
          <w:spacing w:val="-2"/>
        </w:rPr>
        <w:t xml:space="preserve"> </w:t>
      </w:r>
      <w:r w:rsidRPr="00451A8E">
        <w:rPr>
          <w:rFonts w:asciiTheme="majorHAnsi" w:hAnsiTheme="majorHAnsi"/>
          <w:b/>
        </w:rPr>
        <w:t>no</w:t>
      </w:r>
      <w:r w:rsidRPr="00451A8E">
        <w:rPr>
          <w:rFonts w:asciiTheme="majorHAnsi" w:hAnsiTheme="majorHAnsi"/>
          <w:b/>
          <w:spacing w:val="-3"/>
        </w:rPr>
        <w:t xml:space="preserve"> </w:t>
      </w:r>
      <w:r w:rsidRPr="00451A8E">
        <w:rPr>
          <w:rFonts w:asciiTheme="majorHAnsi" w:hAnsiTheme="majorHAnsi"/>
          <w:b/>
        </w:rPr>
        <w:t>longer</w:t>
      </w:r>
      <w:r w:rsidRPr="00451A8E">
        <w:rPr>
          <w:rFonts w:asciiTheme="majorHAnsi" w:hAnsiTheme="majorHAnsi"/>
          <w:b/>
          <w:spacing w:val="-3"/>
        </w:rPr>
        <w:t xml:space="preserve"> </w:t>
      </w:r>
      <w:r w:rsidRPr="00451A8E">
        <w:rPr>
          <w:rFonts w:asciiTheme="majorHAnsi" w:hAnsiTheme="majorHAnsi"/>
          <w:b/>
        </w:rPr>
        <w:t>wish</w:t>
      </w:r>
      <w:r w:rsidRPr="00451A8E">
        <w:rPr>
          <w:rFonts w:asciiTheme="majorHAnsi" w:hAnsiTheme="majorHAnsi"/>
          <w:b/>
          <w:spacing w:val="-2"/>
        </w:rPr>
        <w:t xml:space="preserve"> </w:t>
      </w:r>
      <w:r w:rsidRPr="00451A8E">
        <w:rPr>
          <w:rFonts w:asciiTheme="majorHAnsi" w:hAnsiTheme="majorHAnsi"/>
          <w:b/>
        </w:rPr>
        <w:t>to</w:t>
      </w:r>
      <w:r w:rsidRPr="00451A8E">
        <w:rPr>
          <w:rFonts w:asciiTheme="majorHAnsi" w:hAnsiTheme="majorHAnsi"/>
          <w:b/>
          <w:spacing w:val="-3"/>
        </w:rPr>
        <w:t xml:space="preserve"> </w:t>
      </w:r>
      <w:r w:rsidRPr="00451A8E">
        <w:rPr>
          <w:rFonts w:asciiTheme="majorHAnsi" w:hAnsiTheme="majorHAnsi"/>
          <w:b/>
        </w:rPr>
        <w:t xml:space="preserve">participate? </w:t>
      </w:r>
      <w:r w:rsidRPr="00451A8E">
        <w:rPr>
          <w:rFonts w:asciiTheme="majorHAnsi" w:hAnsiTheme="majorHAnsi"/>
          <w:i/>
        </w:rPr>
        <w:t>State</w:t>
      </w:r>
      <w:r w:rsidRPr="00451A8E">
        <w:rPr>
          <w:rFonts w:asciiTheme="majorHAnsi" w:hAnsiTheme="majorHAnsi"/>
          <w:i/>
          <w:spacing w:val="-1"/>
        </w:rPr>
        <w:t xml:space="preserve"> </w:t>
      </w:r>
      <w:r w:rsidRPr="00451A8E">
        <w:rPr>
          <w:rFonts w:asciiTheme="majorHAnsi" w:hAnsiTheme="majorHAnsi"/>
          <w:i/>
        </w:rPr>
        <w:t>here</w:t>
      </w:r>
      <w:r w:rsidRPr="00451A8E">
        <w:rPr>
          <w:rFonts w:asciiTheme="majorHAnsi" w:hAnsiTheme="majorHAnsi"/>
          <w:i/>
          <w:spacing w:val="-4"/>
        </w:rPr>
        <w:t xml:space="preserve"> </w:t>
      </w:r>
      <w:r w:rsidRPr="00451A8E">
        <w:rPr>
          <w:rFonts w:asciiTheme="majorHAnsi" w:hAnsiTheme="majorHAnsi"/>
          <w:i/>
        </w:rPr>
        <w:t>that</w:t>
      </w:r>
      <w:r w:rsidRPr="00451A8E">
        <w:rPr>
          <w:rFonts w:asciiTheme="majorHAnsi" w:hAnsiTheme="majorHAnsi"/>
          <w:i/>
          <w:spacing w:val="-6"/>
        </w:rPr>
        <w:t xml:space="preserve"> </w:t>
      </w:r>
      <w:r w:rsidRPr="00451A8E">
        <w:rPr>
          <w:rFonts w:asciiTheme="majorHAnsi" w:hAnsiTheme="majorHAnsi"/>
          <w:i/>
        </w:rPr>
        <w:t>participation in</w:t>
      </w:r>
      <w:r w:rsidRPr="00451A8E">
        <w:rPr>
          <w:rFonts w:asciiTheme="majorHAnsi" w:hAnsiTheme="majorHAnsi"/>
          <w:i/>
          <w:spacing w:val="-2"/>
        </w:rPr>
        <w:t xml:space="preserve"> </w:t>
      </w:r>
      <w:r w:rsidRPr="00451A8E">
        <w:rPr>
          <w:rFonts w:asciiTheme="majorHAnsi" w:hAnsiTheme="majorHAnsi"/>
          <w:i/>
        </w:rPr>
        <w:t>the</w:t>
      </w:r>
      <w:r w:rsidRPr="00451A8E">
        <w:rPr>
          <w:rFonts w:asciiTheme="majorHAnsi" w:hAnsiTheme="majorHAnsi"/>
          <w:i/>
          <w:spacing w:val="-2"/>
        </w:rPr>
        <w:t xml:space="preserve"> </w:t>
      </w:r>
      <w:r w:rsidRPr="00451A8E">
        <w:rPr>
          <w:rFonts w:asciiTheme="majorHAnsi" w:hAnsiTheme="majorHAnsi"/>
          <w:i/>
        </w:rPr>
        <w:t>study</w:t>
      </w:r>
      <w:r w:rsidRPr="00451A8E">
        <w:rPr>
          <w:rFonts w:asciiTheme="majorHAnsi" w:hAnsiTheme="majorHAnsi"/>
          <w:i/>
          <w:spacing w:val="-3"/>
        </w:rPr>
        <w:t xml:space="preserve"> </w:t>
      </w:r>
      <w:r w:rsidRPr="00451A8E">
        <w:rPr>
          <w:rFonts w:asciiTheme="majorHAnsi" w:hAnsiTheme="majorHAnsi"/>
          <w:i/>
        </w:rPr>
        <w:t>is</w:t>
      </w:r>
      <w:r w:rsidRPr="00451A8E">
        <w:rPr>
          <w:rFonts w:asciiTheme="majorHAnsi" w:hAnsiTheme="majorHAnsi"/>
          <w:i/>
          <w:spacing w:val="-2"/>
        </w:rPr>
        <w:t xml:space="preserve"> </w:t>
      </w:r>
      <w:r w:rsidRPr="00451A8E">
        <w:rPr>
          <w:rFonts w:asciiTheme="majorHAnsi" w:hAnsiTheme="majorHAnsi"/>
          <w:i/>
        </w:rPr>
        <w:t>completely</w:t>
      </w:r>
      <w:r w:rsidRPr="00451A8E">
        <w:rPr>
          <w:rFonts w:asciiTheme="majorHAnsi" w:hAnsiTheme="majorHAnsi"/>
          <w:i/>
          <w:spacing w:val="-2"/>
        </w:rPr>
        <w:t xml:space="preserve"> </w:t>
      </w:r>
      <w:r w:rsidRPr="00451A8E">
        <w:rPr>
          <w:rFonts w:asciiTheme="majorHAnsi" w:hAnsiTheme="majorHAnsi"/>
          <w:i/>
        </w:rPr>
        <w:t>voluntary</w:t>
      </w:r>
      <w:r w:rsidRPr="00451A8E">
        <w:rPr>
          <w:rFonts w:asciiTheme="majorHAnsi" w:hAnsiTheme="majorHAnsi"/>
          <w:i/>
          <w:spacing w:val="-2"/>
        </w:rPr>
        <w:t xml:space="preserve"> </w:t>
      </w:r>
      <w:r w:rsidRPr="00451A8E">
        <w:rPr>
          <w:rFonts w:asciiTheme="majorHAnsi" w:hAnsiTheme="majorHAnsi"/>
          <w:i/>
        </w:rPr>
        <w:t>and</w:t>
      </w:r>
      <w:r w:rsidRPr="00451A8E">
        <w:rPr>
          <w:rFonts w:asciiTheme="majorHAnsi" w:hAnsiTheme="majorHAnsi"/>
          <w:i/>
          <w:spacing w:val="-3"/>
        </w:rPr>
        <w:t xml:space="preserve"> </w:t>
      </w:r>
      <w:r w:rsidRPr="00451A8E">
        <w:rPr>
          <w:rFonts w:asciiTheme="majorHAnsi" w:hAnsiTheme="majorHAnsi"/>
          <w:i/>
        </w:rPr>
        <w:t>that</w:t>
      </w:r>
      <w:r w:rsidRPr="00451A8E">
        <w:rPr>
          <w:rFonts w:asciiTheme="majorHAnsi" w:hAnsiTheme="majorHAnsi"/>
          <w:i/>
          <w:spacing w:val="-1"/>
        </w:rPr>
        <w:t xml:space="preserve"> </w:t>
      </w:r>
      <w:r w:rsidRPr="00451A8E">
        <w:rPr>
          <w:rFonts w:asciiTheme="majorHAnsi" w:hAnsiTheme="majorHAnsi"/>
          <w:i/>
        </w:rPr>
        <w:t>the</w:t>
      </w:r>
      <w:r w:rsidRPr="00451A8E">
        <w:rPr>
          <w:rFonts w:asciiTheme="majorHAnsi" w:hAnsiTheme="majorHAnsi"/>
          <w:i/>
          <w:spacing w:val="-7"/>
        </w:rPr>
        <w:t xml:space="preserve"> </w:t>
      </w:r>
      <w:r w:rsidRPr="00451A8E">
        <w:rPr>
          <w:rFonts w:asciiTheme="majorHAnsi" w:hAnsiTheme="majorHAnsi"/>
          <w:i/>
        </w:rPr>
        <w:t>participant</w:t>
      </w:r>
      <w:r w:rsidRPr="00451A8E">
        <w:rPr>
          <w:rFonts w:asciiTheme="majorHAnsi" w:hAnsiTheme="majorHAnsi"/>
          <w:i/>
          <w:spacing w:val="-6"/>
        </w:rPr>
        <w:t xml:space="preserve"> </w:t>
      </w:r>
      <w:r w:rsidRPr="00451A8E">
        <w:rPr>
          <w:rFonts w:asciiTheme="majorHAnsi" w:hAnsiTheme="majorHAnsi"/>
          <w:i/>
        </w:rPr>
        <w:t>has</w:t>
      </w:r>
      <w:r w:rsidRPr="00451A8E">
        <w:rPr>
          <w:rFonts w:asciiTheme="majorHAnsi" w:hAnsiTheme="majorHAnsi"/>
          <w:i/>
          <w:spacing w:val="-3"/>
        </w:rPr>
        <w:t xml:space="preserve"> </w:t>
      </w:r>
      <w:r w:rsidRPr="00451A8E">
        <w:rPr>
          <w:rFonts w:asciiTheme="majorHAnsi" w:hAnsiTheme="majorHAnsi"/>
          <w:i/>
        </w:rPr>
        <w:t>the</w:t>
      </w:r>
      <w:r w:rsidRPr="00451A8E">
        <w:rPr>
          <w:rFonts w:asciiTheme="majorHAnsi" w:hAnsiTheme="majorHAnsi"/>
          <w:i/>
          <w:spacing w:val="-4"/>
        </w:rPr>
        <w:t xml:space="preserve"> </w:t>
      </w:r>
      <w:r w:rsidRPr="00451A8E">
        <w:rPr>
          <w:rFonts w:asciiTheme="majorHAnsi" w:hAnsiTheme="majorHAnsi"/>
          <w:i/>
        </w:rPr>
        <w:t>right</w:t>
      </w:r>
      <w:r w:rsidRPr="00451A8E">
        <w:rPr>
          <w:rFonts w:asciiTheme="majorHAnsi" w:hAnsiTheme="majorHAnsi"/>
          <w:i/>
          <w:spacing w:val="-4"/>
        </w:rPr>
        <w:t xml:space="preserve"> </w:t>
      </w:r>
      <w:r w:rsidRPr="00451A8E">
        <w:rPr>
          <w:rFonts w:asciiTheme="majorHAnsi" w:hAnsiTheme="majorHAnsi"/>
          <w:i/>
        </w:rPr>
        <w:t>to withdraw</w:t>
      </w:r>
      <w:r w:rsidRPr="00451A8E">
        <w:rPr>
          <w:rFonts w:asciiTheme="majorHAnsi" w:hAnsiTheme="majorHAnsi"/>
          <w:i/>
          <w:spacing w:val="-1"/>
        </w:rPr>
        <w:t xml:space="preserve"> </w:t>
      </w:r>
      <w:r w:rsidRPr="00451A8E">
        <w:rPr>
          <w:rFonts w:asciiTheme="majorHAnsi" w:hAnsiTheme="majorHAnsi"/>
          <w:i/>
        </w:rPr>
        <w:t>from the</w:t>
      </w:r>
      <w:r w:rsidRPr="00451A8E">
        <w:rPr>
          <w:rFonts w:asciiTheme="majorHAnsi" w:hAnsiTheme="majorHAnsi"/>
          <w:i/>
          <w:spacing w:val="-1"/>
        </w:rPr>
        <w:t xml:space="preserve"> </w:t>
      </w:r>
      <w:r w:rsidRPr="00451A8E">
        <w:rPr>
          <w:rFonts w:asciiTheme="majorHAnsi" w:hAnsiTheme="majorHAnsi"/>
          <w:i/>
        </w:rPr>
        <w:t>study</w:t>
      </w:r>
      <w:r w:rsidRPr="00451A8E">
        <w:rPr>
          <w:rFonts w:asciiTheme="majorHAnsi" w:hAnsiTheme="majorHAnsi"/>
          <w:i/>
          <w:spacing w:val="-1"/>
        </w:rPr>
        <w:t xml:space="preserve"> </w:t>
      </w:r>
      <w:r w:rsidRPr="00451A8E">
        <w:rPr>
          <w:rFonts w:asciiTheme="majorHAnsi" w:hAnsiTheme="majorHAnsi"/>
          <w:i/>
        </w:rPr>
        <w:t>at any</w:t>
      </w:r>
      <w:r w:rsidRPr="00451A8E">
        <w:rPr>
          <w:rFonts w:asciiTheme="majorHAnsi" w:hAnsiTheme="majorHAnsi"/>
          <w:i/>
          <w:spacing w:val="-6"/>
        </w:rPr>
        <w:t xml:space="preserve"> </w:t>
      </w:r>
      <w:r w:rsidRPr="00451A8E">
        <w:rPr>
          <w:rFonts w:asciiTheme="majorHAnsi" w:hAnsiTheme="majorHAnsi"/>
          <w:i/>
        </w:rPr>
        <w:t>time</w:t>
      </w:r>
      <w:r w:rsidRPr="00451A8E">
        <w:rPr>
          <w:rFonts w:asciiTheme="majorHAnsi" w:hAnsiTheme="majorHAnsi"/>
          <w:i/>
          <w:spacing w:val="-4"/>
        </w:rPr>
        <w:t xml:space="preserve"> </w:t>
      </w:r>
      <w:r w:rsidRPr="00451A8E">
        <w:rPr>
          <w:rFonts w:asciiTheme="majorHAnsi" w:hAnsiTheme="majorHAnsi"/>
          <w:i/>
        </w:rPr>
        <w:t>without</w:t>
      </w:r>
      <w:r w:rsidRPr="00451A8E">
        <w:rPr>
          <w:rFonts w:asciiTheme="majorHAnsi" w:hAnsiTheme="majorHAnsi"/>
          <w:i/>
          <w:spacing w:val="-3"/>
        </w:rPr>
        <w:t xml:space="preserve"> </w:t>
      </w:r>
      <w:r w:rsidRPr="00451A8E">
        <w:rPr>
          <w:rFonts w:asciiTheme="majorHAnsi" w:hAnsiTheme="majorHAnsi"/>
          <w:i/>
        </w:rPr>
        <w:t>penalty.</w:t>
      </w:r>
      <w:r w:rsidRPr="00451A8E">
        <w:rPr>
          <w:rFonts w:asciiTheme="majorHAnsi" w:hAnsiTheme="majorHAnsi"/>
          <w:i/>
          <w:spacing w:val="-7"/>
        </w:rPr>
        <w:t xml:space="preserve"> </w:t>
      </w:r>
      <w:r w:rsidRPr="00451A8E">
        <w:rPr>
          <w:rFonts w:asciiTheme="majorHAnsi" w:hAnsiTheme="majorHAnsi"/>
          <w:i/>
        </w:rPr>
        <w:t>State</w:t>
      </w:r>
      <w:r w:rsidRPr="00451A8E">
        <w:rPr>
          <w:rFonts w:asciiTheme="majorHAnsi" w:hAnsiTheme="majorHAnsi"/>
          <w:i/>
          <w:spacing w:val="-2"/>
        </w:rPr>
        <w:t xml:space="preserve"> </w:t>
      </w:r>
      <w:r w:rsidRPr="00451A8E">
        <w:rPr>
          <w:rFonts w:asciiTheme="majorHAnsi" w:hAnsiTheme="majorHAnsi"/>
          <w:i/>
        </w:rPr>
        <w:t>clearly</w:t>
      </w:r>
      <w:r w:rsidRPr="00451A8E">
        <w:rPr>
          <w:rFonts w:asciiTheme="majorHAnsi" w:hAnsiTheme="majorHAnsi"/>
          <w:i/>
          <w:spacing w:val="-5"/>
        </w:rPr>
        <w:t xml:space="preserve"> </w:t>
      </w:r>
      <w:r w:rsidRPr="00451A8E">
        <w:rPr>
          <w:rFonts w:asciiTheme="majorHAnsi" w:hAnsiTheme="majorHAnsi"/>
          <w:i/>
        </w:rPr>
        <w:t>that</w:t>
      </w:r>
      <w:r w:rsidRPr="00451A8E">
        <w:rPr>
          <w:rFonts w:asciiTheme="majorHAnsi" w:hAnsiTheme="majorHAnsi"/>
          <w:i/>
          <w:spacing w:val="-3"/>
        </w:rPr>
        <w:t xml:space="preserve"> </w:t>
      </w:r>
      <w:r w:rsidRPr="00451A8E">
        <w:rPr>
          <w:rFonts w:asciiTheme="majorHAnsi" w:hAnsiTheme="majorHAnsi"/>
          <w:i/>
        </w:rPr>
        <w:t>withdrawal of specific</w:t>
      </w:r>
      <w:r w:rsidRPr="00451A8E">
        <w:rPr>
          <w:rFonts w:asciiTheme="majorHAnsi" w:hAnsiTheme="majorHAnsi"/>
          <w:i/>
          <w:spacing w:val="-3"/>
        </w:rPr>
        <w:t xml:space="preserve"> </w:t>
      </w:r>
      <w:r w:rsidRPr="00451A8E">
        <w:rPr>
          <w:rFonts w:asciiTheme="majorHAnsi" w:hAnsiTheme="majorHAnsi"/>
          <w:i/>
        </w:rPr>
        <w:t>consent</w:t>
      </w:r>
      <w:r w:rsidRPr="00451A8E">
        <w:rPr>
          <w:rFonts w:asciiTheme="majorHAnsi" w:hAnsiTheme="majorHAnsi"/>
          <w:i/>
          <w:spacing w:val="-1"/>
        </w:rPr>
        <w:t xml:space="preserve"> </w:t>
      </w:r>
      <w:r w:rsidRPr="00451A8E">
        <w:rPr>
          <w:rFonts w:asciiTheme="majorHAnsi" w:hAnsiTheme="majorHAnsi"/>
          <w:i/>
        </w:rPr>
        <w:t>for</w:t>
      </w:r>
      <w:r w:rsidRPr="00451A8E">
        <w:rPr>
          <w:rFonts w:asciiTheme="majorHAnsi" w:hAnsiTheme="majorHAnsi"/>
          <w:i/>
          <w:spacing w:val="-10"/>
        </w:rPr>
        <w:t xml:space="preserve"> </w:t>
      </w:r>
      <w:r w:rsidRPr="00451A8E">
        <w:rPr>
          <w:rFonts w:asciiTheme="majorHAnsi" w:hAnsiTheme="majorHAnsi"/>
          <w:i/>
        </w:rPr>
        <w:t>the</w:t>
      </w:r>
      <w:r w:rsidRPr="00451A8E">
        <w:rPr>
          <w:rFonts w:asciiTheme="majorHAnsi" w:hAnsiTheme="majorHAnsi"/>
          <w:i/>
          <w:spacing w:val="-6"/>
        </w:rPr>
        <w:t xml:space="preserve"> </w:t>
      </w:r>
      <w:r w:rsidRPr="00451A8E">
        <w:rPr>
          <w:rFonts w:asciiTheme="majorHAnsi" w:hAnsiTheme="majorHAnsi"/>
          <w:i/>
        </w:rPr>
        <w:t>use</w:t>
      </w:r>
      <w:r w:rsidRPr="00451A8E">
        <w:rPr>
          <w:rFonts w:asciiTheme="majorHAnsi" w:hAnsiTheme="majorHAnsi"/>
          <w:i/>
          <w:spacing w:val="-7"/>
        </w:rPr>
        <w:t xml:space="preserve"> </w:t>
      </w:r>
      <w:r w:rsidRPr="00451A8E">
        <w:rPr>
          <w:rFonts w:asciiTheme="majorHAnsi" w:hAnsiTheme="majorHAnsi"/>
          <w:i/>
        </w:rPr>
        <w:t>of</w:t>
      </w:r>
      <w:r w:rsidRPr="00451A8E">
        <w:rPr>
          <w:rFonts w:asciiTheme="majorHAnsi" w:hAnsiTheme="majorHAnsi"/>
          <w:i/>
          <w:spacing w:val="-9"/>
        </w:rPr>
        <w:t xml:space="preserve"> </w:t>
      </w:r>
      <w:r w:rsidRPr="00451A8E">
        <w:rPr>
          <w:rFonts w:asciiTheme="majorHAnsi" w:hAnsiTheme="majorHAnsi"/>
          <w:i/>
        </w:rPr>
        <w:t>tissue</w:t>
      </w:r>
      <w:r w:rsidRPr="00451A8E">
        <w:rPr>
          <w:rFonts w:asciiTheme="majorHAnsi" w:hAnsiTheme="majorHAnsi"/>
          <w:i/>
          <w:spacing w:val="-7"/>
        </w:rPr>
        <w:t xml:space="preserve"> </w:t>
      </w:r>
      <w:r w:rsidRPr="00451A8E">
        <w:rPr>
          <w:rFonts w:asciiTheme="majorHAnsi" w:hAnsiTheme="majorHAnsi"/>
          <w:i/>
        </w:rPr>
        <w:t>cannot</w:t>
      </w:r>
      <w:r w:rsidRPr="00451A8E">
        <w:rPr>
          <w:rFonts w:asciiTheme="majorHAnsi" w:hAnsiTheme="majorHAnsi"/>
          <w:i/>
          <w:spacing w:val="-4"/>
        </w:rPr>
        <w:t xml:space="preserve"> </w:t>
      </w:r>
      <w:r w:rsidRPr="00451A8E">
        <w:rPr>
          <w:rFonts w:asciiTheme="majorHAnsi" w:hAnsiTheme="majorHAnsi"/>
          <w:i/>
        </w:rPr>
        <w:t xml:space="preserve">be effective if donated tissue has already been used. Where two- stage consent has been </w:t>
      </w:r>
      <w:proofErr w:type="gramStart"/>
      <w:r w:rsidRPr="00451A8E">
        <w:rPr>
          <w:rFonts w:asciiTheme="majorHAnsi" w:hAnsiTheme="majorHAnsi"/>
          <w:i/>
        </w:rPr>
        <w:t>use</w:t>
      </w:r>
      <w:proofErr w:type="gramEnd"/>
      <w:r w:rsidRPr="00451A8E">
        <w:rPr>
          <w:rFonts w:asciiTheme="majorHAnsi" w:hAnsiTheme="majorHAnsi"/>
          <w:i/>
        </w:rPr>
        <w:t xml:space="preserve"> (i.e. separate specific and general consent), highlight that the participant can withdraw general consent without withdrawing specific content. If it is not</w:t>
      </w:r>
      <w:r w:rsidRPr="00451A8E">
        <w:rPr>
          <w:rFonts w:asciiTheme="majorHAnsi" w:hAnsiTheme="majorHAnsi"/>
          <w:i/>
          <w:spacing w:val="40"/>
        </w:rPr>
        <w:t xml:space="preserve"> </w:t>
      </w:r>
      <w:r w:rsidRPr="00451A8E">
        <w:rPr>
          <w:rFonts w:asciiTheme="majorHAnsi" w:hAnsiTheme="majorHAnsi"/>
          <w:i/>
        </w:rPr>
        <w:t>possible for data to be destroyed (e.g. unlinked-</w:t>
      </w:r>
      <w:proofErr w:type="spellStart"/>
      <w:r w:rsidRPr="00451A8E">
        <w:rPr>
          <w:rFonts w:asciiTheme="majorHAnsi" w:hAnsiTheme="majorHAnsi"/>
          <w:i/>
        </w:rPr>
        <w:t>anonymised</w:t>
      </w:r>
      <w:proofErr w:type="spellEnd"/>
    </w:p>
    <w:p w14:paraId="5BC172BE" w14:textId="77777777" w:rsidR="00CC1823" w:rsidRPr="00451A8E" w:rsidRDefault="007E4944">
      <w:pPr>
        <w:spacing w:line="259" w:lineRule="auto"/>
        <w:ind w:left="384" w:right="611"/>
        <w:rPr>
          <w:rFonts w:asciiTheme="majorHAnsi" w:hAnsiTheme="majorHAnsi"/>
          <w:i/>
        </w:rPr>
      </w:pPr>
      <w:r w:rsidRPr="00451A8E">
        <w:rPr>
          <w:rFonts w:asciiTheme="majorHAnsi" w:hAnsiTheme="majorHAnsi"/>
          <w:i/>
        </w:rPr>
        <w:t>data) state this clearly. If you are using an audio or video tape,</w:t>
      </w:r>
      <w:r w:rsidRPr="00451A8E">
        <w:rPr>
          <w:rFonts w:asciiTheme="majorHAnsi" w:hAnsiTheme="majorHAnsi"/>
          <w:i/>
          <w:spacing w:val="-1"/>
        </w:rPr>
        <w:t xml:space="preserve"> </w:t>
      </w:r>
      <w:r w:rsidRPr="00451A8E">
        <w:rPr>
          <w:rFonts w:asciiTheme="majorHAnsi" w:hAnsiTheme="majorHAnsi"/>
          <w:i/>
        </w:rPr>
        <w:t>please state that the participant’s tape will</w:t>
      </w:r>
      <w:r w:rsidRPr="00451A8E">
        <w:rPr>
          <w:rFonts w:asciiTheme="majorHAnsi" w:hAnsiTheme="majorHAnsi"/>
          <w:i/>
          <w:spacing w:val="-1"/>
        </w:rPr>
        <w:t xml:space="preserve"> </w:t>
      </w:r>
      <w:r w:rsidRPr="00451A8E">
        <w:rPr>
          <w:rFonts w:asciiTheme="majorHAnsi" w:hAnsiTheme="majorHAnsi"/>
          <w:i/>
        </w:rPr>
        <w:t>be</w:t>
      </w:r>
      <w:r w:rsidRPr="00451A8E">
        <w:rPr>
          <w:rFonts w:asciiTheme="majorHAnsi" w:hAnsiTheme="majorHAnsi"/>
          <w:i/>
          <w:spacing w:val="-3"/>
        </w:rPr>
        <w:t xml:space="preserve"> </w:t>
      </w:r>
      <w:r w:rsidRPr="00451A8E">
        <w:rPr>
          <w:rFonts w:asciiTheme="majorHAnsi" w:hAnsiTheme="majorHAnsi"/>
          <w:i/>
        </w:rPr>
        <w:t>destroyed</w:t>
      </w:r>
      <w:r w:rsidRPr="00451A8E">
        <w:rPr>
          <w:rFonts w:asciiTheme="majorHAnsi" w:hAnsiTheme="majorHAnsi"/>
          <w:i/>
          <w:spacing w:val="-3"/>
        </w:rPr>
        <w:t xml:space="preserve"> </w:t>
      </w:r>
      <w:r w:rsidRPr="00451A8E">
        <w:rPr>
          <w:rFonts w:asciiTheme="majorHAnsi" w:hAnsiTheme="majorHAnsi"/>
          <w:i/>
        </w:rPr>
        <w:t>should</w:t>
      </w:r>
      <w:r w:rsidRPr="00451A8E">
        <w:rPr>
          <w:rFonts w:asciiTheme="majorHAnsi" w:hAnsiTheme="majorHAnsi"/>
          <w:i/>
          <w:spacing w:val="-2"/>
        </w:rPr>
        <w:t xml:space="preserve"> </w:t>
      </w:r>
      <w:r w:rsidRPr="00451A8E">
        <w:rPr>
          <w:rFonts w:asciiTheme="majorHAnsi" w:hAnsiTheme="majorHAnsi"/>
          <w:i/>
        </w:rPr>
        <w:t>they</w:t>
      </w:r>
      <w:r w:rsidRPr="00451A8E">
        <w:rPr>
          <w:rFonts w:asciiTheme="majorHAnsi" w:hAnsiTheme="majorHAnsi"/>
          <w:i/>
          <w:spacing w:val="-3"/>
        </w:rPr>
        <w:t xml:space="preserve"> </w:t>
      </w:r>
      <w:r w:rsidRPr="00451A8E">
        <w:rPr>
          <w:rFonts w:asciiTheme="majorHAnsi" w:hAnsiTheme="majorHAnsi"/>
          <w:i/>
        </w:rPr>
        <w:t>decide</w:t>
      </w:r>
      <w:r w:rsidRPr="00451A8E">
        <w:rPr>
          <w:rFonts w:asciiTheme="majorHAnsi" w:hAnsiTheme="majorHAnsi"/>
          <w:i/>
          <w:spacing w:val="-3"/>
        </w:rPr>
        <w:t xml:space="preserve"> </w:t>
      </w:r>
      <w:r w:rsidRPr="00451A8E">
        <w:rPr>
          <w:rFonts w:asciiTheme="majorHAnsi" w:hAnsiTheme="majorHAnsi"/>
          <w:i/>
        </w:rPr>
        <w:t>to</w:t>
      </w:r>
      <w:r w:rsidRPr="00451A8E">
        <w:rPr>
          <w:rFonts w:asciiTheme="majorHAnsi" w:hAnsiTheme="majorHAnsi"/>
          <w:i/>
          <w:spacing w:val="-1"/>
        </w:rPr>
        <w:t xml:space="preserve"> </w:t>
      </w:r>
      <w:r w:rsidRPr="00451A8E">
        <w:rPr>
          <w:rFonts w:asciiTheme="majorHAnsi" w:hAnsiTheme="majorHAnsi"/>
          <w:i/>
        </w:rPr>
        <w:t>withdraw.</w:t>
      </w:r>
      <w:r w:rsidRPr="00451A8E">
        <w:rPr>
          <w:rFonts w:asciiTheme="majorHAnsi" w:hAnsiTheme="majorHAnsi"/>
          <w:i/>
          <w:spacing w:val="-3"/>
        </w:rPr>
        <w:t xml:space="preserve"> </w:t>
      </w:r>
      <w:r w:rsidRPr="00451A8E">
        <w:rPr>
          <w:rFonts w:asciiTheme="majorHAnsi" w:hAnsiTheme="majorHAnsi"/>
          <w:i/>
        </w:rPr>
        <w:t>State</w:t>
      </w:r>
      <w:r w:rsidRPr="00451A8E">
        <w:rPr>
          <w:rFonts w:asciiTheme="majorHAnsi" w:hAnsiTheme="majorHAnsi"/>
          <w:i/>
          <w:spacing w:val="-2"/>
        </w:rPr>
        <w:t xml:space="preserve"> </w:t>
      </w:r>
      <w:r w:rsidRPr="00451A8E">
        <w:rPr>
          <w:rFonts w:asciiTheme="majorHAnsi" w:hAnsiTheme="majorHAnsi"/>
          <w:i/>
        </w:rPr>
        <w:t>clearly</w:t>
      </w:r>
      <w:r w:rsidRPr="00451A8E">
        <w:rPr>
          <w:rFonts w:asciiTheme="majorHAnsi" w:hAnsiTheme="majorHAnsi"/>
          <w:i/>
          <w:spacing w:val="-3"/>
        </w:rPr>
        <w:t xml:space="preserve"> </w:t>
      </w:r>
      <w:r w:rsidRPr="00451A8E">
        <w:rPr>
          <w:rFonts w:asciiTheme="majorHAnsi" w:hAnsiTheme="majorHAnsi"/>
          <w:i/>
        </w:rPr>
        <w:t>how</w:t>
      </w:r>
      <w:r w:rsidRPr="00451A8E">
        <w:rPr>
          <w:rFonts w:asciiTheme="majorHAnsi" w:hAnsiTheme="majorHAnsi"/>
          <w:i/>
          <w:spacing w:val="-2"/>
        </w:rPr>
        <w:t xml:space="preserve"> </w:t>
      </w:r>
      <w:r w:rsidRPr="00451A8E">
        <w:rPr>
          <w:rFonts w:asciiTheme="majorHAnsi" w:hAnsiTheme="majorHAnsi"/>
          <w:i/>
        </w:rPr>
        <w:t>the</w:t>
      </w:r>
      <w:r w:rsidRPr="00451A8E">
        <w:rPr>
          <w:rFonts w:asciiTheme="majorHAnsi" w:hAnsiTheme="majorHAnsi"/>
          <w:i/>
          <w:spacing w:val="-2"/>
        </w:rPr>
        <w:t xml:space="preserve"> </w:t>
      </w:r>
      <w:r w:rsidRPr="00451A8E">
        <w:rPr>
          <w:rFonts w:asciiTheme="majorHAnsi" w:hAnsiTheme="majorHAnsi"/>
          <w:i/>
        </w:rPr>
        <w:t>participant</w:t>
      </w:r>
      <w:r w:rsidRPr="00451A8E">
        <w:rPr>
          <w:rFonts w:asciiTheme="majorHAnsi" w:hAnsiTheme="majorHAnsi"/>
          <w:i/>
          <w:spacing w:val="-2"/>
        </w:rPr>
        <w:t xml:space="preserve"> </w:t>
      </w:r>
      <w:r w:rsidRPr="00451A8E">
        <w:rPr>
          <w:rFonts w:asciiTheme="majorHAnsi" w:hAnsiTheme="majorHAnsi"/>
          <w:i/>
        </w:rPr>
        <w:t>can</w:t>
      </w:r>
      <w:r w:rsidRPr="00451A8E">
        <w:rPr>
          <w:rFonts w:asciiTheme="majorHAnsi" w:hAnsiTheme="majorHAnsi"/>
          <w:i/>
          <w:spacing w:val="-3"/>
        </w:rPr>
        <w:t xml:space="preserve"> </w:t>
      </w:r>
      <w:r w:rsidRPr="00451A8E">
        <w:rPr>
          <w:rFonts w:asciiTheme="majorHAnsi" w:hAnsiTheme="majorHAnsi"/>
          <w:i/>
        </w:rPr>
        <w:t>withdraw</w:t>
      </w:r>
      <w:r w:rsidRPr="00451A8E">
        <w:rPr>
          <w:rFonts w:asciiTheme="majorHAnsi" w:hAnsiTheme="majorHAnsi"/>
          <w:i/>
          <w:spacing w:val="-2"/>
        </w:rPr>
        <w:t xml:space="preserve"> </w:t>
      </w:r>
      <w:r w:rsidRPr="00451A8E">
        <w:rPr>
          <w:rFonts w:asciiTheme="majorHAnsi" w:hAnsiTheme="majorHAnsi"/>
          <w:i/>
        </w:rPr>
        <w:t>from the study during data collection and how to withdraw data after data collection has finished. The description of the withdrawal process should include the contact details of the person who the participant should contact to withdraw.</w:t>
      </w:r>
    </w:p>
    <w:p w14:paraId="5BC172BF" w14:textId="77777777" w:rsidR="00CC1823" w:rsidRPr="00451A8E" w:rsidRDefault="00CC1823">
      <w:pPr>
        <w:pStyle w:val="BodyText"/>
        <w:spacing w:before="101"/>
        <w:rPr>
          <w:rFonts w:asciiTheme="majorHAnsi" w:hAnsiTheme="majorHAnsi"/>
          <w:i/>
          <w:sz w:val="22"/>
        </w:rPr>
      </w:pPr>
    </w:p>
    <w:p w14:paraId="5BC172C0" w14:textId="77777777" w:rsidR="00CC1823" w:rsidRPr="00451A8E" w:rsidRDefault="007E4944">
      <w:pPr>
        <w:ind w:left="384"/>
        <w:rPr>
          <w:rFonts w:asciiTheme="majorHAnsi" w:hAnsiTheme="majorHAnsi"/>
          <w:b/>
        </w:rPr>
      </w:pPr>
      <w:r w:rsidRPr="00451A8E">
        <w:rPr>
          <w:rFonts w:asciiTheme="majorHAnsi" w:hAnsiTheme="majorHAnsi"/>
          <w:b/>
          <w:spacing w:val="-2"/>
        </w:rPr>
        <w:t>FURTHER</w:t>
      </w:r>
      <w:r w:rsidRPr="00451A8E">
        <w:rPr>
          <w:rFonts w:asciiTheme="majorHAnsi" w:hAnsiTheme="majorHAnsi"/>
          <w:b/>
          <w:spacing w:val="-11"/>
        </w:rPr>
        <w:t xml:space="preserve"> </w:t>
      </w:r>
      <w:r w:rsidRPr="00451A8E">
        <w:rPr>
          <w:rFonts w:asciiTheme="majorHAnsi" w:hAnsiTheme="majorHAnsi"/>
          <w:b/>
          <w:spacing w:val="-2"/>
        </w:rPr>
        <w:t>INFORMATION AND</w:t>
      </w:r>
      <w:r w:rsidRPr="00451A8E">
        <w:rPr>
          <w:rFonts w:asciiTheme="majorHAnsi" w:hAnsiTheme="majorHAnsi"/>
          <w:b/>
          <w:spacing w:val="-6"/>
        </w:rPr>
        <w:t xml:space="preserve"> </w:t>
      </w:r>
      <w:r w:rsidRPr="00451A8E">
        <w:rPr>
          <w:rFonts w:asciiTheme="majorHAnsi" w:hAnsiTheme="majorHAnsi"/>
          <w:b/>
          <w:spacing w:val="-2"/>
        </w:rPr>
        <w:t>CONTACT</w:t>
      </w:r>
      <w:r w:rsidRPr="00451A8E">
        <w:rPr>
          <w:rFonts w:asciiTheme="majorHAnsi" w:hAnsiTheme="majorHAnsi"/>
          <w:b/>
          <w:spacing w:val="-6"/>
        </w:rPr>
        <w:t xml:space="preserve"> </w:t>
      </w:r>
      <w:r w:rsidRPr="00451A8E">
        <w:rPr>
          <w:rFonts w:asciiTheme="majorHAnsi" w:hAnsiTheme="majorHAnsi"/>
          <w:b/>
          <w:spacing w:val="-2"/>
        </w:rPr>
        <w:t>DETAILS</w:t>
      </w:r>
    </w:p>
    <w:p w14:paraId="5BC172C1" w14:textId="77777777" w:rsidR="00CC1823" w:rsidRPr="00451A8E" w:rsidRDefault="007E4944">
      <w:pPr>
        <w:spacing w:before="182"/>
        <w:ind w:left="384"/>
        <w:rPr>
          <w:rFonts w:asciiTheme="majorHAnsi" w:hAnsiTheme="majorHAnsi"/>
          <w:b/>
        </w:rPr>
      </w:pPr>
      <w:r w:rsidRPr="00451A8E">
        <w:rPr>
          <w:rFonts w:asciiTheme="majorHAnsi" w:hAnsiTheme="majorHAnsi"/>
          <w:b/>
          <w:spacing w:val="-2"/>
        </w:rPr>
        <w:t>If</w:t>
      </w:r>
      <w:r w:rsidRPr="00451A8E">
        <w:rPr>
          <w:rFonts w:asciiTheme="majorHAnsi" w:hAnsiTheme="majorHAnsi"/>
          <w:b/>
          <w:spacing w:val="-8"/>
        </w:rPr>
        <w:t xml:space="preserve"> </w:t>
      </w:r>
      <w:r w:rsidRPr="00451A8E">
        <w:rPr>
          <w:rFonts w:asciiTheme="majorHAnsi" w:hAnsiTheme="majorHAnsi"/>
          <w:b/>
          <w:spacing w:val="-2"/>
        </w:rPr>
        <w:t>you</w:t>
      </w:r>
      <w:r w:rsidRPr="00451A8E">
        <w:rPr>
          <w:rFonts w:asciiTheme="majorHAnsi" w:hAnsiTheme="majorHAnsi"/>
          <w:b/>
          <w:spacing w:val="-5"/>
        </w:rPr>
        <w:t xml:space="preserve"> </w:t>
      </w:r>
      <w:r w:rsidRPr="00451A8E">
        <w:rPr>
          <w:rFonts w:asciiTheme="majorHAnsi" w:hAnsiTheme="majorHAnsi"/>
          <w:b/>
          <w:spacing w:val="-2"/>
        </w:rPr>
        <w:t>have questions</w:t>
      </w:r>
      <w:r w:rsidRPr="00451A8E">
        <w:rPr>
          <w:rFonts w:asciiTheme="majorHAnsi" w:hAnsiTheme="majorHAnsi"/>
          <w:b/>
          <w:spacing w:val="-5"/>
        </w:rPr>
        <w:t xml:space="preserve"> </w:t>
      </w:r>
      <w:r w:rsidRPr="00451A8E">
        <w:rPr>
          <w:rFonts w:asciiTheme="majorHAnsi" w:hAnsiTheme="majorHAnsi"/>
          <w:b/>
          <w:spacing w:val="-2"/>
        </w:rPr>
        <w:t>about</w:t>
      </w:r>
      <w:r w:rsidRPr="00451A8E">
        <w:rPr>
          <w:rFonts w:asciiTheme="majorHAnsi" w:hAnsiTheme="majorHAnsi"/>
          <w:b/>
          <w:spacing w:val="3"/>
        </w:rPr>
        <w:t xml:space="preserve"> </w:t>
      </w:r>
      <w:r w:rsidRPr="00451A8E">
        <w:rPr>
          <w:rFonts w:asciiTheme="majorHAnsi" w:hAnsiTheme="majorHAnsi"/>
          <w:b/>
          <w:spacing w:val="-2"/>
        </w:rPr>
        <w:t>the</w:t>
      </w:r>
      <w:r w:rsidRPr="00451A8E">
        <w:rPr>
          <w:rFonts w:asciiTheme="majorHAnsi" w:hAnsiTheme="majorHAnsi"/>
          <w:b/>
          <w:spacing w:val="-1"/>
        </w:rPr>
        <w:t xml:space="preserve"> </w:t>
      </w:r>
      <w:r w:rsidRPr="00451A8E">
        <w:rPr>
          <w:rFonts w:asciiTheme="majorHAnsi" w:hAnsiTheme="majorHAnsi"/>
          <w:b/>
          <w:spacing w:val="-2"/>
        </w:rPr>
        <w:t>study,</w:t>
      </w:r>
      <w:r w:rsidRPr="00451A8E">
        <w:rPr>
          <w:rFonts w:asciiTheme="majorHAnsi" w:hAnsiTheme="majorHAnsi"/>
          <w:b/>
          <w:spacing w:val="-5"/>
        </w:rPr>
        <w:t xml:space="preserve"> </w:t>
      </w:r>
      <w:r w:rsidRPr="00451A8E">
        <w:rPr>
          <w:rFonts w:asciiTheme="majorHAnsi" w:hAnsiTheme="majorHAnsi"/>
          <w:b/>
          <w:spacing w:val="-2"/>
        </w:rPr>
        <w:t>contact:</w:t>
      </w:r>
    </w:p>
    <w:p w14:paraId="5BC172C2" w14:textId="77777777" w:rsidR="00CC1823" w:rsidRPr="00451A8E" w:rsidRDefault="007E4944">
      <w:pPr>
        <w:spacing w:before="176" w:line="264" w:lineRule="auto"/>
        <w:ind w:left="384" w:right="611"/>
        <w:rPr>
          <w:rFonts w:asciiTheme="majorHAnsi" w:hAnsiTheme="majorHAnsi"/>
        </w:rPr>
      </w:pPr>
      <w:r w:rsidRPr="00451A8E">
        <w:rPr>
          <w:rFonts w:asciiTheme="majorHAnsi" w:hAnsiTheme="majorHAnsi"/>
          <w:i/>
        </w:rPr>
        <w:t>Principal</w:t>
      </w:r>
      <w:r w:rsidRPr="00451A8E">
        <w:rPr>
          <w:rFonts w:asciiTheme="majorHAnsi" w:hAnsiTheme="majorHAnsi"/>
          <w:i/>
          <w:spacing w:val="-4"/>
        </w:rPr>
        <w:t xml:space="preserve"> </w:t>
      </w:r>
      <w:r w:rsidRPr="00451A8E">
        <w:rPr>
          <w:rFonts w:asciiTheme="majorHAnsi" w:hAnsiTheme="majorHAnsi"/>
          <w:i/>
        </w:rPr>
        <w:t>investigator’s</w:t>
      </w:r>
      <w:r w:rsidRPr="00451A8E">
        <w:rPr>
          <w:rFonts w:asciiTheme="majorHAnsi" w:hAnsiTheme="majorHAnsi"/>
          <w:i/>
          <w:spacing w:val="-5"/>
        </w:rPr>
        <w:t xml:space="preserve"> </w:t>
      </w:r>
      <w:r w:rsidRPr="00451A8E">
        <w:rPr>
          <w:rFonts w:asciiTheme="majorHAnsi" w:hAnsiTheme="majorHAnsi"/>
          <w:i/>
        </w:rPr>
        <w:t>name</w:t>
      </w:r>
      <w:r w:rsidRPr="00451A8E">
        <w:rPr>
          <w:rFonts w:asciiTheme="majorHAnsi" w:hAnsiTheme="majorHAnsi"/>
          <w:i/>
          <w:spacing w:val="-5"/>
        </w:rPr>
        <w:t xml:space="preserve"> </w:t>
      </w:r>
      <w:r w:rsidRPr="00451A8E">
        <w:rPr>
          <w:rFonts w:asciiTheme="majorHAnsi" w:hAnsiTheme="majorHAnsi"/>
          <w:i/>
        </w:rPr>
        <w:t>here</w:t>
      </w:r>
      <w:r w:rsidRPr="00451A8E">
        <w:rPr>
          <w:rFonts w:asciiTheme="majorHAnsi" w:hAnsiTheme="majorHAnsi"/>
          <w:i/>
          <w:spacing w:val="-5"/>
        </w:rPr>
        <w:t xml:space="preserve"> </w:t>
      </w:r>
      <w:r w:rsidRPr="00451A8E">
        <w:rPr>
          <w:rFonts w:asciiTheme="majorHAnsi" w:hAnsiTheme="majorHAnsi"/>
          <w:i/>
        </w:rPr>
        <w:t>Academic</w:t>
      </w:r>
      <w:r w:rsidRPr="00451A8E">
        <w:rPr>
          <w:rFonts w:asciiTheme="majorHAnsi" w:hAnsiTheme="majorHAnsi"/>
          <w:i/>
          <w:spacing w:val="-10"/>
        </w:rPr>
        <w:t xml:space="preserve"> </w:t>
      </w:r>
      <w:r w:rsidRPr="00451A8E">
        <w:rPr>
          <w:rFonts w:asciiTheme="majorHAnsi" w:hAnsiTheme="majorHAnsi"/>
          <w:i/>
        </w:rPr>
        <w:t>department</w:t>
      </w:r>
      <w:r w:rsidRPr="00451A8E">
        <w:rPr>
          <w:rFonts w:asciiTheme="majorHAnsi" w:hAnsiTheme="majorHAnsi"/>
          <w:i/>
          <w:spacing w:val="-12"/>
        </w:rPr>
        <w:t xml:space="preserve"> </w:t>
      </w:r>
      <w:r w:rsidRPr="00451A8E">
        <w:rPr>
          <w:rFonts w:asciiTheme="majorHAnsi" w:hAnsiTheme="majorHAnsi"/>
          <w:i/>
        </w:rPr>
        <w:t>or</w:t>
      </w:r>
      <w:r w:rsidRPr="00451A8E">
        <w:rPr>
          <w:rFonts w:asciiTheme="majorHAnsi" w:hAnsiTheme="majorHAnsi"/>
          <w:i/>
          <w:spacing w:val="-11"/>
        </w:rPr>
        <w:t xml:space="preserve"> </w:t>
      </w:r>
      <w:r w:rsidRPr="00451A8E">
        <w:rPr>
          <w:rFonts w:asciiTheme="majorHAnsi" w:hAnsiTheme="majorHAnsi"/>
          <w:i/>
        </w:rPr>
        <w:t>faculty</w:t>
      </w:r>
      <w:r w:rsidRPr="00451A8E">
        <w:rPr>
          <w:rFonts w:asciiTheme="majorHAnsi" w:hAnsiTheme="majorHAnsi"/>
          <w:i/>
          <w:spacing w:val="-13"/>
        </w:rPr>
        <w:t xml:space="preserve"> </w:t>
      </w:r>
      <w:r w:rsidRPr="00451A8E">
        <w:rPr>
          <w:rFonts w:asciiTheme="majorHAnsi" w:hAnsiTheme="majorHAnsi"/>
          <w:i/>
        </w:rPr>
        <w:t>name</w:t>
      </w:r>
      <w:r w:rsidRPr="00451A8E">
        <w:rPr>
          <w:rFonts w:asciiTheme="majorHAnsi" w:hAnsiTheme="majorHAnsi"/>
          <w:i/>
          <w:spacing w:val="-11"/>
        </w:rPr>
        <w:t xml:space="preserve"> </w:t>
      </w:r>
      <w:r w:rsidRPr="00451A8E">
        <w:rPr>
          <w:rFonts w:asciiTheme="majorHAnsi" w:hAnsiTheme="majorHAnsi"/>
          <w:i/>
        </w:rPr>
        <w:t>here</w:t>
      </w:r>
      <w:r w:rsidRPr="00451A8E">
        <w:rPr>
          <w:rFonts w:asciiTheme="majorHAnsi" w:hAnsiTheme="majorHAnsi"/>
          <w:i/>
          <w:spacing w:val="-10"/>
        </w:rPr>
        <w:t xml:space="preserve"> </w:t>
      </w:r>
      <w:r w:rsidRPr="00451A8E">
        <w:rPr>
          <w:rFonts w:asciiTheme="majorHAnsi" w:hAnsiTheme="majorHAnsi"/>
        </w:rPr>
        <w:t>Edge</w:t>
      </w:r>
      <w:r w:rsidRPr="00451A8E">
        <w:rPr>
          <w:rFonts w:asciiTheme="majorHAnsi" w:hAnsiTheme="majorHAnsi"/>
          <w:spacing w:val="-4"/>
        </w:rPr>
        <w:t xml:space="preserve"> </w:t>
      </w:r>
      <w:r w:rsidRPr="00451A8E">
        <w:rPr>
          <w:rFonts w:asciiTheme="majorHAnsi" w:hAnsiTheme="majorHAnsi"/>
        </w:rPr>
        <w:t>Hill</w:t>
      </w:r>
      <w:r w:rsidRPr="00451A8E">
        <w:rPr>
          <w:rFonts w:asciiTheme="majorHAnsi" w:hAnsiTheme="majorHAnsi"/>
          <w:spacing w:val="-5"/>
        </w:rPr>
        <w:t xml:space="preserve"> </w:t>
      </w:r>
      <w:r w:rsidRPr="00451A8E">
        <w:rPr>
          <w:rFonts w:asciiTheme="majorHAnsi" w:hAnsiTheme="majorHAnsi"/>
        </w:rPr>
        <w:t>University Ormskirk, L39 4QP</w:t>
      </w:r>
    </w:p>
    <w:p w14:paraId="5BC172C3" w14:textId="77777777" w:rsidR="00CC1823" w:rsidRPr="00451A8E" w:rsidRDefault="007E4944">
      <w:pPr>
        <w:spacing w:before="150"/>
        <w:ind w:left="384"/>
        <w:rPr>
          <w:rFonts w:asciiTheme="majorHAnsi" w:hAnsiTheme="majorHAnsi"/>
        </w:rPr>
      </w:pPr>
      <w:r w:rsidRPr="00451A8E">
        <w:rPr>
          <w:rFonts w:asciiTheme="majorHAnsi" w:hAnsiTheme="majorHAnsi"/>
        </w:rPr>
        <w:t>Telephone:</w:t>
      </w:r>
      <w:r w:rsidRPr="00451A8E">
        <w:rPr>
          <w:rFonts w:asciiTheme="majorHAnsi" w:hAnsiTheme="majorHAnsi"/>
          <w:spacing w:val="23"/>
        </w:rPr>
        <w:t xml:space="preserve"> </w:t>
      </w:r>
      <w:r w:rsidRPr="00451A8E">
        <w:rPr>
          <w:rFonts w:asciiTheme="majorHAnsi" w:hAnsiTheme="majorHAnsi"/>
        </w:rPr>
        <w:t>01695</w:t>
      </w:r>
      <w:r w:rsidRPr="00451A8E">
        <w:rPr>
          <w:rFonts w:asciiTheme="majorHAnsi" w:hAnsiTheme="majorHAnsi"/>
          <w:spacing w:val="-11"/>
        </w:rPr>
        <w:t xml:space="preserve"> </w:t>
      </w:r>
      <w:proofErr w:type="spellStart"/>
      <w:r w:rsidRPr="00451A8E">
        <w:rPr>
          <w:rFonts w:asciiTheme="majorHAnsi" w:hAnsiTheme="majorHAnsi"/>
        </w:rPr>
        <w:t>xxxxxx</w:t>
      </w:r>
      <w:proofErr w:type="spellEnd"/>
      <w:r w:rsidRPr="00451A8E">
        <w:rPr>
          <w:rFonts w:asciiTheme="majorHAnsi" w:hAnsiTheme="majorHAnsi"/>
          <w:spacing w:val="-8"/>
        </w:rPr>
        <w:t xml:space="preserve"> </w:t>
      </w:r>
      <w:r w:rsidRPr="00451A8E">
        <w:rPr>
          <w:rFonts w:asciiTheme="majorHAnsi" w:hAnsiTheme="majorHAnsi"/>
        </w:rPr>
        <w:t>Email:</w:t>
      </w:r>
      <w:r w:rsidRPr="00451A8E">
        <w:rPr>
          <w:rFonts w:asciiTheme="majorHAnsi" w:hAnsiTheme="majorHAnsi"/>
          <w:spacing w:val="-13"/>
        </w:rPr>
        <w:t xml:space="preserve"> </w:t>
      </w:r>
      <w:hyperlink r:id="rId78">
        <w:r w:rsidR="00CC1823" w:rsidRPr="00451A8E">
          <w:rPr>
            <w:rFonts w:asciiTheme="majorHAnsi" w:hAnsiTheme="majorHAnsi"/>
            <w:spacing w:val="-2"/>
          </w:rPr>
          <w:t>xxxx@edgehill.ac.uk</w:t>
        </w:r>
      </w:hyperlink>
    </w:p>
    <w:p w14:paraId="5BC172C4" w14:textId="77777777" w:rsidR="00CC1823" w:rsidRPr="00451A8E" w:rsidRDefault="00CC1823">
      <w:pPr>
        <w:pStyle w:val="BodyText"/>
        <w:rPr>
          <w:rFonts w:asciiTheme="majorHAnsi" w:hAnsiTheme="majorHAnsi"/>
          <w:sz w:val="22"/>
        </w:rPr>
      </w:pPr>
    </w:p>
    <w:p w14:paraId="5BC172C5" w14:textId="77777777" w:rsidR="00CC1823" w:rsidRPr="00451A8E" w:rsidRDefault="007E4944">
      <w:pPr>
        <w:spacing w:before="1"/>
        <w:ind w:left="384"/>
        <w:rPr>
          <w:rFonts w:asciiTheme="majorHAnsi" w:hAnsiTheme="majorHAnsi"/>
          <w:b/>
        </w:rPr>
      </w:pPr>
      <w:r w:rsidRPr="00451A8E">
        <w:rPr>
          <w:rFonts w:asciiTheme="majorHAnsi" w:hAnsiTheme="majorHAnsi"/>
          <w:b/>
        </w:rPr>
        <w:t>If</w:t>
      </w:r>
      <w:r w:rsidRPr="00451A8E">
        <w:rPr>
          <w:rFonts w:asciiTheme="majorHAnsi" w:hAnsiTheme="majorHAnsi"/>
          <w:b/>
          <w:spacing w:val="-15"/>
        </w:rPr>
        <w:t xml:space="preserve"> </w:t>
      </w:r>
      <w:r w:rsidRPr="00451A8E">
        <w:rPr>
          <w:rFonts w:asciiTheme="majorHAnsi" w:hAnsiTheme="majorHAnsi"/>
          <w:b/>
        </w:rPr>
        <w:t>you</w:t>
      </w:r>
      <w:r w:rsidRPr="00451A8E">
        <w:rPr>
          <w:rFonts w:asciiTheme="majorHAnsi" w:hAnsiTheme="majorHAnsi"/>
          <w:b/>
          <w:spacing w:val="-10"/>
        </w:rPr>
        <w:t xml:space="preserve"> </w:t>
      </w:r>
      <w:r w:rsidRPr="00451A8E">
        <w:rPr>
          <w:rFonts w:asciiTheme="majorHAnsi" w:hAnsiTheme="majorHAnsi"/>
          <w:b/>
        </w:rPr>
        <w:t>are</w:t>
      </w:r>
      <w:r w:rsidRPr="00451A8E">
        <w:rPr>
          <w:rFonts w:asciiTheme="majorHAnsi" w:hAnsiTheme="majorHAnsi"/>
          <w:b/>
          <w:spacing w:val="-8"/>
        </w:rPr>
        <w:t xml:space="preserve"> </w:t>
      </w:r>
      <w:r w:rsidRPr="00451A8E">
        <w:rPr>
          <w:rFonts w:asciiTheme="majorHAnsi" w:hAnsiTheme="majorHAnsi"/>
          <w:b/>
        </w:rPr>
        <w:t>unhappy</w:t>
      </w:r>
      <w:r w:rsidRPr="00451A8E">
        <w:rPr>
          <w:rFonts w:asciiTheme="majorHAnsi" w:hAnsiTheme="majorHAnsi"/>
          <w:b/>
          <w:spacing w:val="-11"/>
        </w:rPr>
        <w:t xml:space="preserve"> </w:t>
      </w:r>
      <w:r w:rsidRPr="00451A8E">
        <w:rPr>
          <w:rFonts w:asciiTheme="majorHAnsi" w:hAnsiTheme="majorHAnsi"/>
          <w:b/>
        </w:rPr>
        <w:t>about</w:t>
      </w:r>
      <w:r w:rsidRPr="00451A8E">
        <w:rPr>
          <w:rFonts w:asciiTheme="majorHAnsi" w:hAnsiTheme="majorHAnsi"/>
          <w:b/>
          <w:spacing w:val="-6"/>
        </w:rPr>
        <w:t xml:space="preserve"> </w:t>
      </w:r>
      <w:r w:rsidRPr="00451A8E">
        <w:rPr>
          <w:rFonts w:asciiTheme="majorHAnsi" w:hAnsiTheme="majorHAnsi"/>
          <w:b/>
        </w:rPr>
        <w:t>any</w:t>
      </w:r>
      <w:r w:rsidRPr="00451A8E">
        <w:rPr>
          <w:rFonts w:asciiTheme="majorHAnsi" w:hAnsiTheme="majorHAnsi"/>
          <w:b/>
          <w:spacing w:val="-8"/>
        </w:rPr>
        <w:t xml:space="preserve"> </w:t>
      </w:r>
      <w:r w:rsidRPr="00451A8E">
        <w:rPr>
          <w:rFonts w:asciiTheme="majorHAnsi" w:hAnsiTheme="majorHAnsi"/>
          <w:b/>
        </w:rPr>
        <w:t>aspect</w:t>
      </w:r>
      <w:r w:rsidRPr="00451A8E">
        <w:rPr>
          <w:rFonts w:asciiTheme="majorHAnsi" w:hAnsiTheme="majorHAnsi"/>
          <w:b/>
          <w:spacing w:val="-7"/>
        </w:rPr>
        <w:t xml:space="preserve"> </w:t>
      </w:r>
      <w:r w:rsidRPr="00451A8E">
        <w:rPr>
          <w:rFonts w:asciiTheme="majorHAnsi" w:hAnsiTheme="majorHAnsi"/>
          <w:b/>
        </w:rPr>
        <w:t>of</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study,</w:t>
      </w:r>
      <w:r w:rsidRPr="00451A8E">
        <w:rPr>
          <w:rFonts w:asciiTheme="majorHAnsi" w:hAnsiTheme="majorHAnsi"/>
          <w:b/>
          <w:spacing w:val="-13"/>
        </w:rPr>
        <w:t xml:space="preserve"> </w:t>
      </w:r>
      <w:r w:rsidRPr="00451A8E">
        <w:rPr>
          <w:rFonts w:asciiTheme="majorHAnsi" w:hAnsiTheme="majorHAnsi"/>
          <w:b/>
        </w:rPr>
        <w:t>or</w:t>
      </w:r>
      <w:r w:rsidRPr="00451A8E">
        <w:rPr>
          <w:rFonts w:asciiTheme="majorHAnsi" w:hAnsiTheme="majorHAnsi"/>
          <w:b/>
          <w:spacing w:val="-9"/>
        </w:rPr>
        <w:t xml:space="preserve"> </w:t>
      </w:r>
      <w:r w:rsidRPr="00451A8E">
        <w:rPr>
          <w:rFonts w:asciiTheme="majorHAnsi" w:hAnsiTheme="majorHAnsi"/>
          <w:b/>
        </w:rPr>
        <w:t>wish</w:t>
      </w:r>
      <w:r w:rsidRPr="00451A8E">
        <w:rPr>
          <w:rFonts w:asciiTheme="majorHAnsi" w:hAnsiTheme="majorHAnsi"/>
          <w:b/>
          <w:spacing w:val="-10"/>
        </w:rPr>
        <w:t xml:space="preserve"> </w:t>
      </w:r>
      <w:r w:rsidRPr="00451A8E">
        <w:rPr>
          <w:rFonts w:asciiTheme="majorHAnsi" w:hAnsiTheme="majorHAnsi"/>
          <w:b/>
        </w:rPr>
        <w:t>to</w:t>
      </w:r>
      <w:r w:rsidRPr="00451A8E">
        <w:rPr>
          <w:rFonts w:asciiTheme="majorHAnsi" w:hAnsiTheme="majorHAnsi"/>
          <w:b/>
          <w:spacing w:val="-12"/>
        </w:rPr>
        <w:t xml:space="preserve"> </w:t>
      </w:r>
      <w:r w:rsidRPr="00451A8E">
        <w:rPr>
          <w:rFonts w:asciiTheme="majorHAnsi" w:hAnsiTheme="majorHAnsi"/>
          <w:b/>
        </w:rPr>
        <w:t>make</w:t>
      </w:r>
      <w:r w:rsidRPr="00451A8E">
        <w:rPr>
          <w:rFonts w:asciiTheme="majorHAnsi" w:hAnsiTheme="majorHAnsi"/>
          <w:b/>
          <w:spacing w:val="-8"/>
        </w:rPr>
        <w:t xml:space="preserve"> </w:t>
      </w:r>
      <w:r w:rsidRPr="00451A8E">
        <w:rPr>
          <w:rFonts w:asciiTheme="majorHAnsi" w:hAnsiTheme="majorHAnsi"/>
          <w:b/>
        </w:rPr>
        <w:t>a</w:t>
      </w:r>
      <w:r w:rsidRPr="00451A8E">
        <w:rPr>
          <w:rFonts w:asciiTheme="majorHAnsi" w:hAnsiTheme="majorHAnsi"/>
          <w:b/>
          <w:spacing w:val="-12"/>
        </w:rPr>
        <w:t xml:space="preserve"> </w:t>
      </w:r>
      <w:r w:rsidRPr="00451A8E">
        <w:rPr>
          <w:rFonts w:asciiTheme="majorHAnsi" w:hAnsiTheme="majorHAnsi"/>
          <w:b/>
        </w:rPr>
        <w:t>formal</w:t>
      </w:r>
      <w:r w:rsidRPr="00451A8E">
        <w:rPr>
          <w:rFonts w:asciiTheme="majorHAnsi" w:hAnsiTheme="majorHAnsi"/>
          <w:b/>
          <w:spacing w:val="-10"/>
        </w:rPr>
        <w:t xml:space="preserve"> </w:t>
      </w:r>
      <w:r w:rsidRPr="00451A8E">
        <w:rPr>
          <w:rFonts w:asciiTheme="majorHAnsi" w:hAnsiTheme="majorHAnsi"/>
          <w:b/>
        </w:rPr>
        <w:t>complaint,</w:t>
      </w:r>
      <w:r w:rsidRPr="00451A8E">
        <w:rPr>
          <w:rFonts w:asciiTheme="majorHAnsi" w:hAnsiTheme="majorHAnsi"/>
          <w:b/>
          <w:spacing w:val="-9"/>
        </w:rPr>
        <w:t xml:space="preserve"> </w:t>
      </w:r>
      <w:r w:rsidRPr="00451A8E">
        <w:rPr>
          <w:rFonts w:asciiTheme="majorHAnsi" w:hAnsiTheme="majorHAnsi"/>
          <w:b/>
        </w:rPr>
        <w:t>write</w:t>
      </w:r>
      <w:r w:rsidRPr="00451A8E">
        <w:rPr>
          <w:rFonts w:asciiTheme="majorHAnsi" w:hAnsiTheme="majorHAnsi"/>
          <w:b/>
          <w:spacing w:val="-5"/>
        </w:rPr>
        <w:t xml:space="preserve"> to:</w:t>
      </w:r>
    </w:p>
    <w:p w14:paraId="5BC172C6" w14:textId="77777777" w:rsidR="00CC1823" w:rsidRPr="00451A8E" w:rsidRDefault="007E4944">
      <w:pPr>
        <w:spacing w:before="176"/>
        <w:ind w:left="384"/>
        <w:rPr>
          <w:rFonts w:asciiTheme="majorHAnsi" w:hAnsiTheme="majorHAnsi"/>
          <w:i/>
        </w:rPr>
      </w:pPr>
      <w:r w:rsidRPr="00451A8E">
        <w:rPr>
          <w:rFonts w:asciiTheme="majorHAnsi" w:hAnsiTheme="majorHAnsi"/>
          <w:i/>
        </w:rPr>
        <w:t>The</w:t>
      </w:r>
      <w:r w:rsidRPr="00451A8E">
        <w:rPr>
          <w:rFonts w:asciiTheme="majorHAnsi" w:hAnsiTheme="majorHAnsi"/>
          <w:i/>
          <w:spacing w:val="-13"/>
        </w:rPr>
        <w:t xml:space="preserve"> </w:t>
      </w:r>
      <w:r w:rsidRPr="00451A8E">
        <w:rPr>
          <w:rFonts w:asciiTheme="majorHAnsi" w:hAnsiTheme="majorHAnsi"/>
          <w:i/>
        </w:rPr>
        <w:t>Research</w:t>
      </w:r>
      <w:r w:rsidRPr="00451A8E">
        <w:rPr>
          <w:rFonts w:asciiTheme="majorHAnsi" w:hAnsiTheme="majorHAnsi"/>
          <w:i/>
          <w:spacing w:val="-12"/>
        </w:rPr>
        <w:t xml:space="preserve"> </w:t>
      </w:r>
      <w:r w:rsidRPr="00451A8E">
        <w:rPr>
          <w:rFonts w:asciiTheme="majorHAnsi" w:hAnsiTheme="majorHAnsi"/>
          <w:i/>
        </w:rPr>
        <w:t>Office</w:t>
      </w:r>
      <w:r w:rsidRPr="00451A8E">
        <w:rPr>
          <w:rFonts w:asciiTheme="majorHAnsi" w:hAnsiTheme="majorHAnsi"/>
          <w:i/>
          <w:spacing w:val="-12"/>
        </w:rPr>
        <w:t xml:space="preserve"> </w:t>
      </w:r>
      <w:r w:rsidRPr="00451A8E">
        <w:rPr>
          <w:rFonts w:asciiTheme="majorHAnsi" w:hAnsiTheme="majorHAnsi"/>
          <w:i/>
        </w:rPr>
        <w:t>(FAO:</w:t>
      </w:r>
      <w:r w:rsidRPr="00451A8E">
        <w:rPr>
          <w:rFonts w:asciiTheme="majorHAnsi" w:hAnsiTheme="majorHAnsi"/>
          <w:i/>
          <w:spacing w:val="-12"/>
        </w:rPr>
        <w:t xml:space="preserve"> </w:t>
      </w:r>
      <w:r w:rsidRPr="00451A8E">
        <w:rPr>
          <w:rFonts w:asciiTheme="majorHAnsi" w:hAnsiTheme="majorHAnsi"/>
          <w:i/>
        </w:rPr>
        <w:t>Rachel</w:t>
      </w:r>
      <w:r w:rsidRPr="00451A8E">
        <w:rPr>
          <w:rFonts w:asciiTheme="majorHAnsi" w:hAnsiTheme="majorHAnsi"/>
          <w:i/>
          <w:spacing w:val="-12"/>
        </w:rPr>
        <w:t xml:space="preserve"> </w:t>
      </w:r>
      <w:r w:rsidRPr="00451A8E">
        <w:rPr>
          <w:rFonts w:asciiTheme="majorHAnsi" w:hAnsiTheme="majorHAnsi"/>
          <w:i/>
        </w:rPr>
        <w:t>Glayzer,</w:t>
      </w:r>
      <w:r w:rsidRPr="00451A8E">
        <w:rPr>
          <w:rFonts w:asciiTheme="majorHAnsi" w:hAnsiTheme="majorHAnsi"/>
          <w:i/>
          <w:spacing w:val="-14"/>
        </w:rPr>
        <w:t xml:space="preserve"> </w:t>
      </w:r>
      <w:r w:rsidRPr="00451A8E">
        <w:rPr>
          <w:rFonts w:asciiTheme="majorHAnsi" w:hAnsiTheme="majorHAnsi"/>
          <w:i/>
        </w:rPr>
        <w:t>URESC</w:t>
      </w:r>
      <w:r w:rsidRPr="00451A8E">
        <w:rPr>
          <w:rFonts w:asciiTheme="majorHAnsi" w:hAnsiTheme="majorHAnsi"/>
          <w:i/>
          <w:spacing w:val="-10"/>
        </w:rPr>
        <w:t xml:space="preserve"> </w:t>
      </w:r>
      <w:r w:rsidRPr="00451A8E">
        <w:rPr>
          <w:rFonts w:asciiTheme="majorHAnsi" w:hAnsiTheme="majorHAnsi"/>
          <w:i/>
          <w:spacing w:val="-2"/>
        </w:rPr>
        <w:t>Secretary)</w:t>
      </w:r>
    </w:p>
    <w:p w14:paraId="5BC172C7" w14:textId="77777777" w:rsidR="00CC1823" w:rsidRPr="00451A8E" w:rsidRDefault="007E4944">
      <w:pPr>
        <w:spacing w:before="23" w:line="256" w:lineRule="auto"/>
        <w:ind w:left="384" w:right="7344"/>
        <w:rPr>
          <w:rFonts w:asciiTheme="majorHAnsi" w:hAnsiTheme="majorHAnsi"/>
        </w:rPr>
      </w:pPr>
      <w:r w:rsidRPr="00451A8E">
        <w:rPr>
          <w:rFonts w:asciiTheme="majorHAnsi" w:hAnsiTheme="majorHAnsi"/>
        </w:rPr>
        <w:t>Edge</w:t>
      </w:r>
      <w:r w:rsidRPr="00451A8E">
        <w:rPr>
          <w:rFonts w:asciiTheme="majorHAnsi" w:hAnsiTheme="majorHAnsi"/>
          <w:spacing w:val="-17"/>
        </w:rPr>
        <w:t xml:space="preserve"> </w:t>
      </w:r>
      <w:r w:rsidRPr="00451A8E">
        <w:rPr>
          <w:rFonts w:asciiTheme="majorHAnsi" w:hAnsiTheme="majorHAnsi"/>
        </w:rPr>
        <w:t>Hill</w:t>
      </w:r>
      <w:r w:rsidRPr="00451A8E">
        <w:rPr>
          <w:rFonts w:asciiTheme="majorHAnsi" w:hAnsiTheme="majorHAnsi"/>
          <w:spacing w:val="-17"/>
        </w:rPr>
        <w:t xml:space="preserve"> </w:t>
      </w:r>
      <w:r w:rsidRPr="00451A8E">
        <w:rPr>
          <w:rFonts w:asciiTheme="majorHAnsi" w:hAnsiTheme="majorHAnsi"/>
        </w:rPr>
        <w:t>University</w:t>
      </w:r>
      <w:r w:rsidRPr="00451A8E">
        <w:rPr>
          <w:rFonts w:asciiTheme="majorHAnsi" w:hAnsiTheme="majorHAnsi"/>
          <w:spacing w:val="-14"/>
        </w:rPr>
        <w:t xml:space="preserve"> </w:t>
      </w:r>
      <w:r w:rsidRPr="00451A8E">
        <w:rPr>
          <w:rFonts w:asciiTheme="majorHAnsi" w:hAnsiTheme="majorHAnsi"/>
        </w:rPr>
        <w:t>Ormskirk L39 4QP</w:t>
      </w:r>
    </w:p>
    <w:p w14:paraId="5BC172C8" w14:textId="77777777" w:rsidR="00CC1823" w:rsidRPr="00451A8E" w:rsidRDefault="007E4944">
      <w:pPr>
        <w:spacing w:before="166"/>
        <w:ind w:left="384"/>
        <w:rPr>
          <w:rFonts w:asciiTheme="majorHAnsi" w:hAnsiTheme="majorHAnsi"/>
          <w:i/>
        </w:rPr>
      </w:pPr>
      <w:r w:rsidRPr="00451A8E">
        <w:rPr>
          <w:rFonts w:asciiTheme="majorHAnsi" w:hAnsiTheme="majorHAnsi"/>
          <w:spacing w:val="-2"/>
        </w:rPr>
        <w:t>OR</w:t>
      </w:r>
      <w:r w:rsidRPr="00451A8E">
        <w:rPr>
          <w:rFonts w:asciiTheme="majorHAnsi" w:hAnsiTheme="majorHAnsi"/>
          <w:spacing w:val="-10"/>
        </w:rPr>
        <w:t xml:space="preserve"> </w:t>
      </w:r>
      <w:r w:rsidRPr="00451A8E">
        <w:rPr>
          <w:rFonts w:asciiTheme="majorHAnsi" w:hAnsiTheme="majorHAnsi"/>
          <w:spacing w:val="-2"/>
        </w:rPr>
        <w:t>email:</w:t>
      </w:r>
      <w:r w:rsidRPr="00451A8E">
        <w:rPr>
          <w:rFonts w:asciiTheme="majorHAnsi" w:hAnsiTheme="majorHAnsi"/>
          <w:spacing w:val="-3"/>
        </w:rPr>
        <w:t xml:space="preserve"> </w:t>
      </w:r>
      <w:hyperlink r:id="rId79">
        <w:r w:rsidR="00CC1823" w:rsidRPr="00451A8E">
          <w:rPr>
            <w:rFonts w:asciiTheme="majorHAnsi" w:hAnsiTheme="majorHAnsi"/>
            <w:i/>
            <w:spacing w:val="-2"/>
            <w:u w:val="single"/>
          </w:rPr>
          <w:t>research@edgehill.ac.uk</w:t>
        </w:r>
      </w:hyperlink>
      <w:r w:rsidRPr="00451A8E">
        <w:rPr>
          <w:rFonts w:asciiTheme="majorHAnsi" w:hAnsiTheme="majorHAnsi"/>
          <w:i/>
          <w:spacing w:val="-1"/>
        </w:rPr>
        <w:t xml:space="preserve"> </w:t>
      </w:r>
      <w:r w:rsidRPr="00451A8E">
        <w:rPr>
          <w:rFonts w:asciiTheme="majorHAnsi" w:hAnsiTheme="majorHAnsi"/>
          <w:i/>
          <w:spacing w:val="-2"/>
        </w:rPr>
        <w:t>(FAO: Rachel</w:t>
      </w:r>
      <w:r w:rsidRPr="00451A8E">
        <w:rPr>
          <w:rFonts w:asciiTheme="majorHAnsi" w:hAnsiTheme="majorHAnsi"/>
          <w:i/>
          <w:spacing w:val="1"/>
        </w:rPr>
        <w:t xml:space="preserve"> </w:t>
      </w:r>
      <w:r w:rsidRPr="00451A8E">
        <w:rPr>
          <w:rFonts w:asciiTheme="majorHAnsi" w:hAnsiTheme="majorHAnsi"/>
          <w:i/>
          <w:spacing w:val="-2"/>
        </w:rPr>
        <w:t>Glayzer,</w:t>
      </w:r>
      <w:r w:rsidRPr="00451A8E">
        <w:rPr>
          <w:rFonts w:asciiTheme="majorHAnsi" w:hAnsiTheme="majorHAnsi"/>
          <w:i/>
          <w:spacing w:val="-3"/>
        </w:rPr>
        <w:t xml:space="preserve"> </w:t>
      </w:r>
      <w:r w:rsidRPr="00451A8E">
        <w:rPr>
          <w:rFonts w:asciiTheme="majorHAnsi" w:hAnsiTheme="majorHAnsi"/>
          <w:i/>
          <w:spacing w:val="-2"/>
        </w:rPr>
        <w:t>URESC</w:t>
      </w:r>
      <w:r w:rsidRPr="00451A8E">
        <w:rPr>
          <w:rFonts w:asciiTheme="majorHAnsi" w:hAnsiTheme="majorHAnsi"/>
          <w:i/>
          <w:spacing w:val="2"/>
        </w:rPr>
        <w:t xml:space="preserve"> </w:t>
      </w:r>
      <w:r w:rsidRPr="00451A8E">
        <w:rPr>
          <w:rFonts w:asciiTheme="majorHAnsi" w:hAnsiTheme="majorHAnsi"/>
          <w:i/>
          <w:spacing w:val="-2"/>
        </w:rPr>
        <w:t>Secretary)</w:t>
      </w:r>
    </w:p>
    <w:p w14:paraId="5BC172C9" w14:textId="77777777" w:rsidR="00CC1823" w:rsidRPr="00451A8E" w:rsidRDefault="007E4944">
      <w:pPr>
        <w:pStyle w:val="Heading7"/>
        <w:spacing w:before="179"/>
        <w:ind w:left="384"/>
        <w:rPr>
          <w:rFonts w:asciiTheme="majorHAnsi" w:hAnsiTheme="majorHAnsi"/>
        </w:rPr>
      </w:pPr>
      <w:r w:rsidRPr="00451A8E">
        <w:rPr>
          <w:rFonts w:asciiTheme="majorHAnsi" w:hAnsiTheme="majorHAnsi"/>
          <w:spacing w:val="-2"/>
        </w:rPr>
        <w:t>Support</w:t>
      </w:r>
    </w:p>
    <w:p w14:paraId="5BC172CA" w14:textId="77777777" w:rsidR="00CC1823" w:rsidRPr="00451A8E" w:rsidRDefault="007E4944">
      <w:pPr>
        <w:spacing w:before="182" w:line="259" w:lineRule="auto"/>
        <w:ind w:left="384" w:right="714"/>
        <w:rPr>
          <w:rFonts w:asciiTheme="majorHAnsi" w:hAnsiTheme="majorHAnsi"/>
        </w:rPr>
      </w:pPr>
      <w:r w:rsidRPr="00451A8E">
        <w:rPr>
          <w:rFonts w:asciiTheme="majorHAnsi" w:hAnsiTheme="majorHAnsi"/>
        </w:rPr>
        <w:t>There</w:t>
      </w:r>
      <w:r w:rsidRPr="00451A8E">
        <w:rPr>
          <w:rFonts w:asciiTheme="majorHAnsi" w:hAnsiTheme="majorHAnsi"/>
          <w:spacing w:val="-1"/>
        </w:rPr>
        <w:t xml:space="preserve"> </w:t>
      </w:r>
      <w:r w:rsidRPr="00451A8E">
        <w:rPr>
          <w:rFonts w:asciiTheme="majorHAnsi" w:hAnsiTheme="majorHAnsi"/>
        </w:rPr>
        <w:t>should</w:t>
      </w:r>
      <w:r w:rsidRPr="00451A8E">
        <w:rPr>
          <w:rFonts w:asciiTheme="majorHAnsi" w:hAnsiTheme="majorHAnsi"/>
          <w:spacing w:val="-4"/>
        </w:rPr>
        <w:t xml:space="preserve"> </w:t>
      </w:r>
      <w:r w:rsidRPr="00451A8E">
        <w:rPr>
          <w:rFonts w:asciiTheme="majorHAnsi" w:hAnsiTheme="majorHAnsi"/>
        </w:rPr>
        <w:t>also</w:t>
      </w:r>
      <w:r w:rsidRPr="00451A8E">
        <w:rPr>
          <w:rFonts w:asciiTheme="majorHAnsi" w:hAnsiTheme="majorHAnsi"/>
          <w:spacing w:val="-1"/>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aftercare</w:t>
      </w:r>
      <w:r w:rsidRPr="00451A8E">
        <w:rPr>
          <w:rFonts w:asciiTheme="majorHAnsi" w:hAnsiTheme="majorHAnsi"/>
          <w:spacing w:val="-9"/>
        </w:rPr>
        <w:t xml:space="preserve"> </w:t>
      </w:r>
      <w:r w:rsidRPr="00451A8E">
        <w:rPr>
          <w:rFonts w:asciiTheme="majorHAnsi" w:hAnsiTheme="majorHAnsi"/>
        </w:rPr>
        <w:t>support</w:t>
      </w:r>
      <w:r w:rsidRPr="00451A8E">
        <w:rPr>
          <w:rFonts w:asciiTheme="majorHAnsi" w:hAnsiTheme="majorHAnsi"/>
          <w:spacing w:val="-4"/>
        </w:rPr>
        <w:t xml:space="preserve"> </w:t>
      </w:r>
      <w:r w:rsidRPr="00451A8E">
        <w:rPr>
          <w:rFonts w:asciiTheme="majorHAnsi" w:hAnsiTheme="majorHAnsi"/>
        </w:rPr>
        <w:t>agencies</w:t>
      </w:r>
      <w:r w:rsidRPr="00451A8E">
        <w:rPr>
          <w:rFonts w:asciiTheme="majorHAnsi" w:hAnsiTheme="majorHAnsi"/>
          <w:spacing w:val="-3"/>
        </w:rPr>
        <w:t xml:space="preserve"> </w:t>
      </w:r>
      <w:r w:rsidRPr="00451A8E">
        <w:rPr>
          <w:rFonts w:asciiTheme="majorHAnsi" w:hAnsiTheme="majorHAnsi"/>
        </w:rPr>
        <w:t>identified</w:t>
      </w:r>
      <w:r w:rsidRPr="00451A8E">
        <w:rPr>
          <w:rFonts w:asciiTheme="majorHAnsi" w:hAnsiTheme="majorHAnsi"/>
          <w:spacing w:val="-1"/>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those</w:t>
      </w:r>
      <w:r w:rsidRPr="00451A8E">
        <w:rPr>
          <w:rFonts w:asciiTheme="majorHAnsi" w:hAnsiTheme="majorHAnsi"/>
          <w:spacing w:val="-4"/>
        </w:rPr>
        <w:t xml:space="preserve"> </w:t>
      </w:r>
      <w:r w:rsidRPr="00451A8E">
        <w:rPr>
          <w:rFonts w:asciiTheme="majorHAnsi" w:hAnsiTheme="majorHAnsi"/>
        </w:rPr>
        <w:t>research</w:t>
      </w:r>
      <w:r w:rsidRPr="00451A8E">
        <w:rPr>
          <w:rFonts w:asciiTheme="majorHAnsi" w:hAnsiTheme="majorHAnsi"/>
          <w:spacing w:val="-8"/>
        </w:rPr>
        <w:t xml:space="preserve"> </w:t>
      </w:r>
      <w:r w:rsidRPr="00451A8E">
        <w:rPr>
          <w:rFonts w:asciiTheme="majorHAnsi" w:hAnsiTheme="majorHAnsi"/>
        </w:rPr>
        <w:t>projects</w:t>
      </w:r>
      <w:r w:rsidRPr="00451A8E">
        <w:rPr>
          <w:rFonts w:asciiTheme="majorHAnsi" w:hAnsiTheme="majorHAnsi"/>
          <w:spacing w:val="-1"/>
        </w:rPr>
        <w:t xml:space="preserve"> </w:t>
      </w:r>
      <w:r w:rsidRPr="00451A8E">
        <w:rPr>
          <w:rFonts w:asciiTheme="majorHAnsi" w:hAnsiTheme="majorHAnsi"/>
        </w:rPr>
        <w:t>that</w:t>
      </w:r>
      <w:r w:rsidRPr="00451A8E">
        <w:rPr>
          <w:rFonts w:asciiTheme="majorHAnsi" w:hAnsiTheme="majorHAnsi"/>
          <w:spacing w:val="-3"/>
        </w:rPr>
        <w:t xml:space="preserve"> </w:t>
      </w:r>
      <w:r w:rsidRPr="00451A8E">
        <w:rPr>
          <w:rFonts w:asciiTheme="majorHAnsi" w:hAnsiTheme="majorHAnsi"/>
        </w:rPr>
        <w:t>carry</w:t>
      </w:r>
      <w:r w:rsidRPr="00451A8E">
        <w:rPr>
          <w:rFonts w:asciiTheme="majorHAnsi" w:hAnsiTheme="majorHAnsi"/>
          <w:spacing w:val="-2"/>
        </w:rPr>
        <w:t xml:space="preserve"> </w:t>
      </w:r>
      <w:r w:rsidRPr="00451A8E">
        <w:rPr>
          <w:rFonts w:asciiTheme="majorHAnsi" w:hAnsiTheme="majorHAnsi"/>
        </w:rPr>
        <w:t xml:space="preserve">risk to the participant. The research team should have </w:t>
      </w:r>
      <w:proofErr w:type="gramStart"/>
      <w:r w:rsidRPr="00451A8E">
        <w:rPr>
          <w:rFonts w:asciiTheme="majorHAnsi" w:hAnsiTheme="majorHAnsi"/>
        </w:rPr>
        <w:t>made contact with</w:t>
      </w:r>
      <w:proofErr w:type="gramEnd"/>
      <w:r w:rsidRPr="00451A8E">
        <w:rPr>
          <w:rFonts w:asciiTheme="majorHAnsi" w:hAnsiTheme="majorHAnsi"/>
        </w:rPr>
        <w:t xml:space="preserve"> such organisations before recommending</w:t>
      </w:r>
      <w:r w:rsidRPr="00451A8E">
        <w:rPr>
          <w:rFonts w:asciiTheme="majorHAnsi" w:hAnsiTheme="majorHAnsi"/>
          <w:spacing w:val="-6"/>
        </w:rPr>
        <w:t xml:space="preserve"> </w:t>
      </w:r>
      <w:r w:rsidRPr="00451A8E">
        <w:rPr>
          <w:rFonts w:asciiTheme="majorHAnsi" w:hAnsiTheme="majorHAnsi"/>
        </w:rPr>
        <w:t>them</w:t>
      </w:r>
      <w:r w:rsidRPr="00451A8E">
        <w:rPr>
          <w:rFonts w:asciiTheme="majorHAnsi" w:hAnsiTheme="majorHAnsi"/>
          <w:spacing w:val="-7"/>
        </w:rPr>
        <w:t xml:space="preserve"> </w:t>
      </w:r>
      <w:r w:rsidRPr="00451A8E">
        <w:rPr>
          <w:rFonts w:asciiTheme="majorHAnsi" w:hAnsiTheme="majorHAnsi"/>
        </w:rPr>
        <w:t>wherever</w:t>
      </w:r>
      <w:r w:rsidRPr="00451A8E">
        <w:rPr>
          <w:rFonts w:asciiTheme="majorHAnsi" w:hAnsiTheme="majorHAnsi"/>
          <w:spacing w:val="-9"/>
        </w:rPr>
        <w:t xml:space="preserve"> </w:t>
      </w:r>
      <w:r w:rsidRPr="00451A8E">
        <w:rPr>
          <w:rFonts w:asciiTheme="majorHAnsi" w:hAnsiTheme="majorHAnsi"/>
        </w:rPr>
        <w:t>feasible.</w:t>
      </w:r>
      <w:r w:rsidRPr="00451A8E">
        <w:rPr>
          <w:rFonts w:asciiTheme="majorHAnsi" w:hAnsiTheme="majorHAnsi"/>
          <w:spacing w:val="-9"/>
        </w:rPr>
        <w:t xml:space="preserve"> </w:t>
      </w:r>
      <w:r w:rsidRPr="00451A8E">
        <w:rPr>
          <w:rFonts w:asciiTheme="majorHAnsi" w:hAnsiTheme="majorHAnsi"/>
        </w:rPr>
        <w:t>If</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research</w:t>
      </w:r>
      <w:r w:rsidRPr="00451A8E">
        <w:rPr>
          <w:rFonts w:asciiTheme="majorHAnsi" w:hAnsiTheme="majorHAnsi"/>
          <w:spacing w:val="-6"/>
        </w:rPr>
        <w:t xml:space="preserve"> </w:t>
      </w:r>
      <w:r w:rsidRPr="00451A8E">
        <w:rPr>
          <w:rFonts w:asciiTheme="majorHAnsi" w:hAnsiTheme="majorHAnsi"/>
        </w:rPr>
        <w:t>participants</w:t>
      </w:r>
      <w:r w:rsidRPr="00451A8E">
        <w:rPr>
          <w:rFonts w:asciiTheme="majorHAnsi" w:hAnsiTheme="majorHAnsi"/>
          <w:spacing w:val="-7"/>
        </w:rPr>
        <w:t xml:space="preserve"> </w:t>
      </w:r>
      <w:r w:rsidRPr="00451A8E">
        <w:rPr>
          <w:rFonts w:asciiTheme="majorHAnsi" w:hAnsiTheme="majorHAnsi"/>
        </w:rPr>
        <w:t>are</w:t>
      </w:r>
      <w:r w:rsidRPr="00451A8E">
        <w:rPr>
          <w:rFonts w:asciiTheme="majorHAnsi" w:hAnsiTheme="majorHAnsi"/>
          <w:spacing w:val="-7"/>
        </w:rPr>
        <w:t xml:space="preserve"> </w:t>
      </w:r>
      <w:r w:rsidRPr="00451A8E">
        <w:rPr>
          <w:rFonts w:asciiTheme="majorHAnsi" w:hAnsiTheme="majorHAnsi"/>
        </w:rPr>
        <w:t>not</w:t>
      </w:r>
      <w:r w:rsidRPr="00451A8E">
        <w:rPr>
          <w:rFonts w:asciiTheme="majorHAnsi" w:hAnsiTheme="majorHAnsi"/>
          <w:spacing w:val="-12"/>
        </w:rPr>
        <w:t xml:space="preserve"> </w:t>
      </w:r>
      <w:r w:rsidRPr="00451A8E">
        <w:rPr>
          <w:rFonts w:asciiTheme="majorHAnsi" w:hAnsiTheme="majorHAnsi"/>
        </w:rPr>
        <w:t>UK-based,</w:t>
      </w:r>
      <w:r w:rsidRPr="00451A8E">
        <w:rPr>
          <w:rFonts w:asciiTheme="majorHAnsi" w:hAnsiTheme="majorHAnsi"/>
          <w:spacing w:val="-7"/>
        </w:rPr>
        <w:t xml:space="preserve"> </w:t>
      </w:r>
      <w:r w:rsidRPr="00451A8E">
        <w:rPr>
          <w:rFonts w:asciiTheme="majorHAnsi" w:hAnsiTheme="majorHAnsi"/>
        </w:rPr>
        <w:t>an</w:t>
      </w:r>
      <w:r w:rsidRPr="00451A8E">
        <w:rPr>
          <w:rFonts w:asciiTheme="majorHAnsi" w:hAnsiTheme="majorHAnsi"/>
          <w:spacing w:val="-6"/>
        </w:rPr>
        <w:t xml:space="preserve"> </w:t>
      </w:r>
      <w:r w:rsidRPr="00451A8E">
        <w:rPr>
          <w:rFonts w:asciiTheme="majorHAnsi" w:hAnsiTheme="majorHAnsi"/>
        </w:rPr>
        <w:t>alternative, local provider</w:t>
      </w:r>
      <w:r w:rsidRPr="00451A8E">
        <w:rPr>
          <w:rFonts w:asciiTheme="majorHAnsi" w:hAnsiTheme="majorHAnsi"/>
          <w:spacing w:val="-1"/>
        </w:rPr>
        <w:t xml:space="preserve"> </w:t>
      </w:r>
      <w:r w:rsidRPr="00451A8E">
        <w:rPr>
          <w:rFonts w:asciiTheme="majorHAnsi" w:hAnsiTheme="majorHAnsi"/>
        </w:rPr>
        <w:t>of support</w:t>
      </w:r>
      <w:r w:rsidRPr="00451A8E">
        <w:rPr>
          <w:rFonts w:asciiTheme="majorHAnsi" w:hAnsiTheme="majorHAnsi"/>
          <w:spacing w:val="-2"/>
        </w:rPr>
        <w:t xml:space="preserve"> </w:t>
      </w:r>
      <w:r w:rsidRPr="00451A8E">
        <w:rPr>
          <w:rFonts w:asciiTheme="majorHAnsi" w:hAnsiTheme="majorHAnsi"/>
        </w:rPr>
        <w:t>services should be identified – you should have written confirmation from the organisations that they are willing to provide such a service.</w:t>
      </w:r>
    </w:p>
    <w:p w14:paraId="5BC172CB" w14:textId="77777777" w:rsidR="00CC1823" w:rsidRPr="00451A8E" w:rsidRDefault="00CC1823">
      <w:pPr>
        <w:spacing w:line="259" w:lineRule="auto"/>
        <w:rPr>
          <w:rFonts w:asciiTheme="majorHAnsi" w:hAnsiTheme="majorHAnsi"/>
        </w:rPr>
        <w:sectPr w:rsidR="00CC1823" w:rsidRPr="00451A8E">
          <w:pgSz w:w="11930" w:h="16860"/>
          <w:pgMar w:top="1320" w:right="566" w:bottom="820" w:left="850" w:header="0" w:footer="615" w:gutter="0"/>
          <w:cols w:space="720"/>
        </w:sectPr>
      </w:pPr>
    </w:p>
    <w:p w14:paraId="5BC172CC"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39" wp14:editId="5B2B8F09">
            <wp:extent cx="2249753" cy="312420"/>
            <wp:effectExtent l="0" t="0" r="0" b="0"/>
            <wp:docPr id="45" name="Image 4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2CD" w14:textId="77777777" w:rsidR="00CC1823" w:rsidRPr="00451A8E" w:rsidRDefault="00CC1823">
      <w:pPr>
        <w:pStyle w:val="BodyText"/>
        <w:spacing w:before="1"/>
        <w:rPr>
          <w:rFonts w:asciiTheme="majorHAnsi" w:hAnsiTheme="majorHAnsi"/>
          <w:sz w:val="20"/>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rsidRPr="00451A8E" w14:paraId="5BC172CF" w14:textId="77777777" w:rsidTr="007B58BF">
        <w:trPr>
          <w:trHeight w:val="613"/>
          <w:tblHeader/>
        </w:trPr>
        <w:tc>
          <w:tcPr>
            <w:tcW w:w="9636" w:type="dxa"/>
            <w:gridSpan w:val="2"/>
          </w:tcPr>
          <w:p w14:paraId="5BC172CE" w14:textId="77777777" w:rsidR="00CC1823" w:rsidRPr="00451A8E" w:rsidRDefault="007E4944" w:rsidP="00C17767">
            <w:pPr>
              <w:pStyle w:val="Heading3"/>
            </w:pPr>
            <w:bookmarkStart w:id="110" w:name="_bookmark87"/>
            <w:bookmarkStart w:id="111" w:name="_Toc229489161"/>
            <w:bookmarkEnd w:id="110"/>
            <w:r w:rsidRPr="00451A8E">
              <w:rPr>
                <w:sz w:val="28"/>
              </w:rPr>
              <w:t>11.3.</w:t>
            </w:r>
            <w:r w:rsidRPr="00451A8E">
              <w:rPr>
                <w:spacing w:val="-12"/>
                <w:sz w:val="28"/>
              </w:rPr>
              <w:t xml:space="preserve"> </w:t>
            </w:r>
            <w:r w:rsidRPr="00451A8E">
              <w:t>Consent</w:t>
            </w:r>
            <w:r w:rsidRPr="00451A8E">
              <w:rPr>
                <w:spacing w:val="-18"/>
              </w:rPr>
              <w:t xml:space="preserve"> </w:t>
            </w:r>
            <w:r w:rsidRPr="00451A8E">
              <w:rPr>
                <w:spacing w:val="-4"/>
              </w:rPr>
              <w:t>Form</w:t>
            </w:r>
            <w:bookmarkEnd w:id="111"/>
          </w:p>
        </w:tc>
      </w:tr>
      <w:tr w:rsidR="00CC1823" w:rsidRPr="00451A8E" w14:paraId="5BC172D2" w14:textId="77777777">
        <w:trPr>
          <w:trHeight w:val="275"/>
        </w:trPr>
        <w:tc>
          <w:tcPr>
            <w:tcW w:w="4535" w:type="dxa"/>
          </w:tcPr>
          <w:p w14:paraId="5BC172D0"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5101" w:type="dxa"/>
          </w:tcPr>
          <w:p w14:paraId="5BC172D1"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2D5" w14:textId="77777777">
        <w:trPr>
          <w:trHeight w:val="277"/>
        </w:trPr>
        <w:tc>
          <w:tcPr>
            <w:tcW w:w="4535" w:type="dxa"/>
          </w:tcPr>
          <w:p w14:paraId="5BC172D3"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7"/>
              </w:rPr>
              <w:t xml:space="preserve"> </w:t>
            </w:r>
            <w:r w:rsidRPr="00451A8E">
              <w:rPr>
                <w:rFonts w:asciiTheme="majorHAnsi" w:hAnsiTheme="majorHAnsi"/>
                <w:spacing w:val="-4"/>
              </w:rPr>
              <w:t>Board</w:t>
            </w:r>
          </w:p>
        </w:tc>
        <w:tc>
          <w:tcPr>
            <w:tcW w:w="5101" w:type="dxa"/>
          </w:tcPr>
          <w:p w14:paraId="5BC172D4"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72D7" w14:textId="77777777">
        <w:trPr>
          <w:trHeight w:val="278"/>
        </w:trPr>
        <w:tc>
          <w:tcPr>
            <w:tcW w:w="9636" w:type="dxa"/>
            <w:gridSpan w:val="2"/>
            <w:tcBorders>
              <w:left w:val="nil"/>
              <w:right w:val="nil"/>
            </w:tcBorders>
          </w:tcPr>
          <w:p w14:paraId="5BC172D6" w14:textId="77777777" w:rsidR="00CC1823" w:rsidRPr="00451A8E" w:rsidRDefault="00CC1823">
            <w:pPr>
              <w:pStyle w:val="TableParagraph"/>
              <w:rPr>
                <w:rFonts w:asciiTheme="majorHAnsi" w:hAnsiTheme="majorHAnsi"/>
                <w:sz w:val="20"/>
              </w:rPr>
            </w:pPr>
          </w:p>
        </w:tc>
      </w:tr>
      <w:tr w:rsidR="00CC1823" w:rsidRPr="00451A8E" w14:paraId="5BC172D9" w14:textId="77777777">
        <w:trPr>
          <w:trHeight w:val="277"/>
        </w:trPr>
        <w:tc>
          <w:tcPr>
            <w:tcW w:w="9636" w:type="dxa"/>
            <w:gridSpan w:val="2"/>
          </w:tcPr>
          <w:p w14:paraId="5BC172D8" w14:textId="77777777" w:rsidR="00CC1823" w:rsidRPr="00451A8E" w:rsidRDefault="007E4944">
            <w:pPr>
              <w:pStyle w:val="TableParagraph"/>
              <w:spacing w:line="253" w:lineRule="exact"/>
              <w:ind w:left="131"/>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2DA" w14:textId="77777777" w:rsidR="00CC1823" w:rsidRPr="00451A8E" w:rsidRDefault="00CC1823">
      <w:pPr>
        <w:pStyle w:val="BodyText"/>
        <w:spacing w:before="6"/>
        <w:rPr>
          <w:rFonts w:asciiTheme="majorHAnsi" w:hAnsiTheme="majorHAnsi"/>
          <w:sz w:val="20"/>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rsidRPr="00451A8E" w14:paraId="5BC172E0" w14:textId="77777777" w:rsidTr="007B58BF">
        <w:trPr>
          <w:trHeight w:val="532"/>
          <w:tblHeader/>
        </w:trPr>
        <w:tc>
          <w:tcPr>
            <w:tcW w:w="1248" w:type="dxa"/>
          </w:tcPr>
          <w:p w14:paraId="5BC172DB" w14:textId="77777777" w:rsidR="00CC1823" w:rsidRPr="00451A8E" w:rsidRDefault="007E4944" w:rsidP="007B58BF">
            <w:pPr>
              <w:pStyle w:val="Title"/>
              <w:rPr>
                <w:b/>
                <w:bCs/>
                <w:sz w:val="24"/>
                <w:szCs w:val="24"/>
              </w:rPr>
            </w:pPr>
            <w:r w:rsidRPr="00451A8E">
              <w:rPr>
                <w:b/>
                <w:bCs/>
                <w:sz w:val="24"/>
                <w:szCs w:val="24"/>
              </w:rPr>
              <w:t>Version</w:t>
            </w:r>
          </w:p>
          <w:p w14:paraId="5BC172DC" w14:textId="77777777" w:rsidR="00CC1823" w:rsidRPr="00451A8E" w:rsidRDefault="007E4944" w:rsidP="007B58BF">
            <w:pPr>
              <w:pStyle w:val="Title"/>
              <w:rPr>
                <w:b/>
                <w:bCs/>
                <w:sz w:val="24"/>
                <w:szCs w:val="24"/>
              </w:rPr>
            </w:pPr>
            <w:r w:rsidRPr="00451A8E">
              <w:rPr>
                <w:b/>
                <w:bCs/>
                <w:sz w:val="24"/>
                <w:szCs w:val="24"/>
              </w:rPr>
              <w:t>number</w:t>
            </w:r>
          </w:p>
        </w:tc>
        <w:tc>
          <w:tcPr>
            <w:tcW w:w="4419" w:type="dxa"/>
          </w:tcPr>
          <w:p w14:paraId="5BC172DD" w14:textId="77777777" w:rsidR="00CC1823" w:rsidRPr="00451A8E" w:rsidRDefault="007E4944" w:rsidP="007B58BF">
            <w:pPr>
              <w:pStyle w:val="Title"/>
              <w:rPr>
                <w:b/>
                <w:bCs/>
                <w:sz w:val="24"/>
                <w:szCs w:val="24"/>
              </w:rPr>
            </w:pPr>
            <w:r w:rsidRPr="00451A8E">
              <w:rPr>
                <w:b/>
                <w:bCs/>
                <w:sz w:val="24"/>
                <w:szCs w:val="24"/>
              </w:rPr>
              <w:t>Revision</w:t>
            </w:r>
          </w:p>
        </w:tc>
        <w:tc>
          <w:tcPr>
            <w:tcW w:w="1699" w:type="dxa"/>
          </w:tcPr>
          <w:p w14:paraId="5BC172DE" w14:textId="77777777" w:rsidR="00CC1823" w:rsidRPr="00451A8E" w:rsidRDefault="007E4944" w:rsidP="007B58BF">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268" w:type="dxa"/>
          </w:tcPr>
          <w:p w14:paraId="5BC172DF" w14:textId="77777777" w:rsidR="00CC1823" w:rsidRPr="00451A8E" w:rsidRDefault="007E4944" w:rsidP="007B58BF">
            <w:pPr>
              <w:pStyle w:val="Title"/>
              <w:rPr>
                <w:b/>
                <w:bCs/>
                <w:sz w:val="24"/>
                <w:szCs w:val="24"/>
              </w:rPr>
            </w:pPr>
            <w:r w:rsidRPr="00451A8E">
              <w:rPr>
                <w:b/>
                <w:bCs/>
                <w:spacing w:val="-4"/>
                <w:sz w:val="24"/>
                <w:szCs w:val="24"/>
              </w:rPr>
              <w:t>Date</w:t>
            </w:r>
          </w:p>
        </w:tc>
      </w:tr>
      <w:tr w:rsidR="00CC1823" w:rsidRPr="00451A8E" w14:paraId="5BC172E5" w14:textId="77777777">
        <w:trPr>
          <w:trHeight w:val="278"/>
        </w:trPr>
        <w:tc>
          <w:tcPr>
            <w:tcW w:w="1248" w:type="dxa"/>
          </w:tcPr>
          <w:p w14:paraId="5BC172E1"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1.0</w:t>
            </w:r>
          </w:p>
        </w:tc>
        <w:tc>
          <w:tcPr>
            <w:tcW w:w="4419" w:type="dxa"/>
          </w:tcPr>
          <w:p w14:paraId="5BC172E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2E3" w14:textId="77777777" w:rsidR="00CC1823" w:rsidRPr="00451A8E" w:rsidRDefault="00CC1823">
            <w:pPr>
              <w:pStyle w:val="TableParagraph"/>
              <w:rPr>
                <w:rFonts w:asciiTheme="majorHAnsi" w:hAnsiTheme="majorHAnsi"/>
                <w:sz w:val="20"/>
              </w:rPr>
            </w:pPr>
          </w:p>
        </w:tc>
        <w:tc>
          <w:tcPr>
            <w:tcW w:w="2268" w:type="dxa"/>
          </w:tcPr>
          <w:p w14:paraId="5BC172E4" w14:textId="77777777" w:rsidR="00CC1823" w:rsidRPr="00451A8E" w:rsidRDefault="00CC1823">
            <w:pPr>
              <w:pStyle w:val="TableParagraph"/>
              <w:rPr>
                <w:rFonts w:asciiTheme="majorHAnsi" w:hAnsiTheme="majorHAnsi"/>
                <w:sz w:val="20"/>
              </w:rPr>
            </w:pPr>
          </w:p>
        </w:tc>
      </w:tr>
      <w:tr w:rsidR="00CC1823" w:rsidRPr="00451A8E" w14:paraId="5BC172EB" w14:textId="77777777">
        <w:trPr>
          <w:trHeight w:val="1113"/>
        </w:trPr>
        <w:tc>
          <w:tcPr>
            <w:tcW w:w="1248" w:type="dxa"/>
          </w:tcPr>
          <w:p w14:paraId="5BC172E6"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spacing w:val="-5"/>
              </w:rPr>
              <w:t>2.0</w:t>
            </w:r>
          </w:p>
        </w:tc>
        <w:tc>
          <w:tcPr>
            <w:tcW w:w="4419" w:type="dxa"/>
          </w:tcPr>
          <w:p w14:paraId="5BC172E7" w14:textId="77777777" w:rsidR="00CC1823" w:rsidRPr="00451A8E" w:rsidRDefault="007E4944">
            <w:pPr>
              <w:pStyle w:val="TableParagraph"/>
              <w:spacing w:line="259" w:lineRule="auto"/>
              <w:ind w:left="117" w:right="372"/>
              <w:rPr>
                <w:rFonts w:asciiTheme="majorHAnsi" w:hAnsiTheme="majorHAnsi"/>
              </w:rPr>
            </w:pPr>
            <w:r w:rsidRPr="00451A8E">
              <w:rPr>
                <w:rFonts w:asciiTheme="majorHAnsi" w:hAnsiTheme="majorHAnsi"/>
              </w:rPr>
              <w:t>Term ‘Principal Investigator’ now used instead</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‘Lead</w:t>
            </w:r>
            <w:r w:rsidRPr="00451A8E">
              <w:rPr>
                <w:rFonts w:asciiTheme="majorHAnsi" w:hAnsiTheme="majorHAnsi"/>
                <w:spacing w:val="-12"/>
              </w:rPr>
              <w:t xml:space="preserve"> </w:t>
            </w:r>
            <w:r w:rsidRPr="00451A8E">
              <w:rPr>
                <w:rFonts w:asciiTheme="majorHAnsi" w:hAnsiTheme="majorHAnsi"/>
              </w:rPr>
              <w:t>Investigator’</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4"/>
              </w:rPr>
              <w:t xml:space="preserve"> </w:t>
            </w:r>
            <w:r w:rsidRPr="00451A8E">
              <w:rPr>
                <w:rFonts w:asciiTheme="majorHAnsi" w:hAnsiTheme="majorHAnsi"/>
              </w:rPr>
              <w:t>place</w:t>
            </w:r>
            <w:r w:rsidRPr="00451A8E">
              <w:rPr>
                <w:rFonts w:asciiTheme="majorHAnsi" w:hAnsiTheme="majorHAnsi"/>
                <w:spacing w:val="-12"/>
              </w:rPr>
              <w:t xml:space="preserve"> </w:t>
            </w:r>
            <w:r w:rsidRPr="00451A8E">
              <w:rPr>
                <w:rFonts w:asciiTheme="majorHAnsi" w:hAnsiTheme="majorHAnsi"/>
              </w:rPr>
              <w:t>for name of any student investigator to be</w:t>
            </w:r>
          </w:p>
          <w:p w14:paraId="5BC172E8"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Included</w:t>
            </w:r>
          </w:p>
        </w:tc>
        <w:tc>
          <w:tcPr>
            <w:tcW w:w="1699" w:type="dxa"/>
          </w:tcPr>
          <w:p w14:paraId="5BC172E9" w14:textId="77777777" w:rsidR="00CC1823" w:rsidRPr="00451A8E" w:rsidRDefault="007E4944">
            <w:pPr>
              <w:pStyle w:val="TableParagraph"/>
              <w:spacing w:line="259" w:lineRule="auto"/>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268" w:type="dxa"/>
          </w:tcPr>
          <w:p w14:paraId="5BC172EA"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rPr>
              <w:t>27</w:t>
            </w:r>
            <w:r w:rsidRPr="00451A8E">
              <w:rPr>
                <w:rFonts w:asciiTheme="majorHAnsi" w:hAnsiTheme="majorHAnsi"/>
                <w:spacing w:val="-20"/>
              </w:rPr>
              <w:t xml:space="preserve"> </w:t>
            </w:r>
            <w:r w:rsidRPr="00451A8E">
              <w:rPr>
                <w:rFonts w:asciiTheme="majorHAnsi" w:hAnsiTheme="majorHAnsi"/>
              </w:rPr>
              <w:t>September</w:t>
            </w:r>
            <w:r w:rsidRPr="00451A8E">
              <w:rPr>
                <w:rFonts w:asciiTheme="majorHAnsi" w:hAnsiTheme="majorHAnsi"/>
                <w:spacing w:val="-12"/>
              </w:rPr>
              <w:t xml:space="preserve"> </w:t>
            </w:r>
            <w:r w:rsidRPr="00451A8E">
              <w:rPr>
                <w:rFonts w:asciiTheme="majorHAnsi" w:hAnsiTheme="majorHAnsi"/>
                <w:spacing w:val="-4"/>
              </w:rPr>
              <w:t>2016</w:t>
            </w:r>
          </w:p>
        </w:tc>
      </w:tr>
      <w:tr w:rsidR="00CC1823" w:rsidRPr="00451A8E" w14:paraId="5BC172F1" w14:textId="77777777">
        <w:trPr>
          <w:trHeight w:val="769"/>
        </w:trPr>
        <w:tc>
          <w:tcPr>
            <w:tcW w:w="1248" w:type="dxa"/>
          </w:tcPr>
          <w:p w14:paraId="5BC172EC"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3.0</w:t>
            </w:r>
          </w:p>
        </w:tc>
        <w:tc>
          <w:tcPr>
            <w:tcW w:w="4419" w:type="dxa"/>
          </w:tcPr>
          <w:p w14:paraId="5BC172ED" w14:textId="77777777" w:rsidR="00CC1823" w:rsidRPr="00451A8E" w:rsidRDefault="007E4944">
            <w:pPr>
              <w:pStyle w:val="TableParagraph"/>
              <w:spacing w:before="2" w:line="261" w:lineRule="auto"/>
              <w:ind w:left="117"/>
              <w:rPr>
                <w:rFonts w:asciiTheme="majorHAnsi" w:hAnsiTheme="majorHAnsi"/>
              </w:rPr>
            </w:pPr>
            <w:r w:rsidRPr="00451A8E">
              <w:rPr>
                <w:rFonts w:asciiTheme="majorHAnsi" w:hAnsiTheme="majorHAnsi"/>
                <w:spacing w:val="-2"/>
              </w:rPr>
              <w:t>Additional</w:t>
            </w:r>
            <w:r w:rsidRPr="00451A8E">
              <w:rPr>
                <w:rFonts w:asciiTheme="majorHAnsi" w:hAnsiTheme="majorHAnsi"/>
                <w:spacing w:val="-6"/>
              </w:rPr>
              <w:t xml:space="preserve"> </w:t>
            </w:r>
            <w:r w:rsidRPr="00451A8E">
              <w:rPr>
                <w:rFonts w:asciiTheme="majorHAnsi" w:hAnsiTheme="majorHAnsi"/>
                <w:spacing w:val="-2"/>
              </w:rPr>
              <w:t>questions</w:t>
            </w:r>
            <w:r w:rsidRPr="00451A8E">
              <w:rPr>
                <w:rFonts w:asciiTheme="majorHAnsi" w:hAnsiTheme="majorHAnsi"/>
                <w:spacing w:val="-3"/>
              </w:rPr>
              <w:t xml:space="preserve"> </w:t>
            </w:r>
            <w:proofErr w:type="gramStart"/>
            <w:r w:rsidRPr="00451A8E">
              <w:rPr>
                <w:rFonts w:asciiTheme="majorHAnsi" w:hAnsiTheme="majorHAnsi"/>
                <w:spacing w:val="-2"/>
              </w:rPr>
              <w:t>asking</w:t>
            </w:r>
            <w:proofErr w:type="gramEnd"/>
            <w:r w:rsidRPr="00451A8E">
              <w:rPr>
                <w:rFonts w:asciiTheme="majorHAnsi" w:hAnsiTheme="majorHAnsi"/>
                <w:spacing w:val="-3"/>
              </w:rPr>
              <w:t xml:space="preserve"> </w:t>
            </w:r>
            <w:r w:rsidRPr="00451A8E">
              <w:rPr>
                <w:rFonts w:asciiTheme="majorHAnsi" w:hAnsiTheme="majorHAnsi"/>
                <w:spacing w:val="-2"/>
              </w:rPr>
              <w:t>consent</w:t>
            </w:r>
            <w:r w:rsidRPr="00451A8E">
              <w:rPr>
                <w:rFonts w:asciiTheme="majorHAnsi" w:hAnsiTheme="majorHAnsi"/>
                <w:spacing w:val="-6"/>
              </w:rPr>
              <w:t xml:space="preserve"> </w:t>
            </w:r>
            <w:r w:rsidRPr="00451A8E">
              <w:rPr>
                <w:rFonts w:asciiTheme="majorHAnsi" w:hAnsiTheme="majorHAnsi"/>
                <w:spacing w:val="-2"/>
              </w:rPr>
              <w:t>for</w:t>
            </w:r>
            <w:r w:rsidRPr="00451A8E">
              <w:rPr>
                <w:rFonts w:asciiTheme="majorHAnsi" w:hAnsiTheme="majorHAnsi"/>
                <w:spacing w:val="-6"/>
              </w:rPr>
              <w:t xml:space="preserve"> </w:t>
            </w:r>
            <w:r w:rsidRPr="00451A8E">
              <w:rPr>
                <w:rFonts w:asciiTheme="majorHAnsi" w:hAnsiTheme="majorHAnsi"/>
                <w:spacing w:val="-2"/>
              </w:rPr>
              <w:t xml:space="preserve">the </w:t>
            </w:r>
            <w:r w:rsidRPr="00451A8E">
              <w:rPr>
                <w:rFonts w:asciiTheme="majorHAnsi" w:hAnsiTheme="majorHAnsi"/>
              </w:rPr>
              <w:t>storage of data and sharing of data.</w:t>
            </w:r>
          </w:p>
        </w:tc>
        <w:tc>
          <w:tcPr>
            <w:tcW w:w="1699" w:type="dxa"/>
          </w:tcPr>
          <w:p w14:paraId="5BC172EE" w14:textId="77777777" w:rsidR="00CC1823" w:rsidRPr="00451A8E" w:rsidRDefault="007E4944">
            <w:pPr>
              <w:pStyle w:val="TableParagraph"/>
              <w:spacing w:line="237" w:lineRule="auto"/>
              <w:ind w:left="120" w:right="218"/>
              <w:rPr>
                <w:rFonts w:asciiTheme="majorHAnsi" w:hAnsiTheme="majorHAnsi"/>
              </w:rPr>
            </w:pP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 xml:space="preserve">Tissue </w:t>
            </w:r>
            <w:r w:rsidRPr="00451A8E">
              <w:rPr>
                <w:rFonts w:asciiTheme="majorHAnsi" w:hAnsiTheme="majorHAnsi"/>
                <w:spacing w:val="-2"/>
              </w:rPr>
              <w:t>Management</w:t>
            </w:r>
          </w:p>
          <w:p w14:paraId="5BC172EF" w14:textId="77777777" w:rsidR="00CC1823" w:rsidRPr="00451A8E" w:rsidRDefault="007E4944">
            <w:pPr>
              <w:pStyle w:val="TableParagraph"/>
              <w:spacing w:line="240" w:lineRule="exact"/>
              <w:ind w:left="120"/>
              <w:rPr>
                <w:rFonts w:asciiTheme="majorHAnsi" w:hAnsiTheme="majorHAnsi"/>
              </w:rPr>
            </w:pPr>
            <w:r w:rsidRPr="00451A8E">
              <w:rPr>
                <w:rFonts w:asciiTheme="majorHAnsi" w:hAnsiTheme="majorHAnsi"/>
                <w:spacing w:val="-6"/>
              </w:rPr>
              <w:t>Sub-</w:t>
            </w:r>
            <w:r w:rsidRPr="00451A8E">
              <w:rPr>
                <w:rFonts w:asciiTheme="majorHAnsi" w:hAnsiTheme="majorHAnsi"/>
                <w:spacing w:val="-2"/>
              </w:rPr>
              <w:t>Committee</w:t>
            </w:r>
          </w:p>
        </w:tc>
        <w:tc>
          <w:tcPr>
            <w:tcW w:w="2268" w:type="dxa"/>
          </w:tcPr>
          <w:p w14:paraId="5BC172F0"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w:t>
            </w:r>
            <w:r w:rsidRPr="00451A8E">
              <w:rPr>
                <w:rFonts w:asciiTheme="majorHAnsi" w:hAnsiTheme="majorHAnsi"/>
                <w:spacing w:val="-1"/>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bl>
    <w:p w14:paraId="5BC172F2" w14:textId="55D00090" w:rsidR="00CC1823" w:rsidRPr="00451A8E" w:rsidRDefault="007E4944">
      <w:pPr>
        <w:spacing w:before="124"/>
        <w:ind w:left="386" w:right="650"/>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5"/>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2F3" w14:textId="77777777" w:rsidR="00CC1823" w:rsidRPr="00451A8E" w:rsidRDefault="007E4944">
      <w:pPr>
        <w:spacing w:before="121"/>
        <w:ind w:left="386" w:right="712"/>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80">
        <w:r w:rsidR="00CC1823" w:rsidRPr="00451A8E">
          <w:rPr>
            <w:rFonts w:asciiTheme="majorHAnsi" w:hAnsiTheme="majorHAnsi"/>
            <w:b/>
            <w:spacing w:val="-2"/>
            <w:u w:val="single"/>
          </w:rPr>
          <w:t>https://www.edgehill.ac.uk/research/human-tissue/</w:t>
        </w:r>
      </w:hyperlink>
    </w:p>
    <w:p w14:paraId="5BC172F4" w14:textId="77777777" w:rsidR="00CC1823" w:rsidRPr="00451A8E" w:rsidRDefault="007E4944">
      <w:pPr>
        <w:spacing w:before="120"/>
        <w:ind w:left="386"/>
        <w:rPr>
          <w:rFonts w:asciiTheme="majorHAnsi" w:hAnsiTheme="majorHAnsi"/>
          <w:b/>
        </w:rPr>
      </w:pP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current</w:t>
      </w:r>
      <w:r w:rsidRPr="00451A8E">
        <w:rPr>
          <w:rFonts w:asciiTheme="majorHAnsi" w:hAnsiTheme="majorHAnsi"/>
          <w:b/>
          <w:spacing w:val="-3"/>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6"/>
        </w:rPr>
        <w:t xml:space="preserve"> </w:t>
      </w:r>
      <w:r w:rsidRPr="00451A8E">
        <w:rPr>
          <w:rFonts w:asciiTheme="majorHAnsi" w:hAnsiTheme="majorHAnsi"/>
          <w:b/>
        </w:rPr>
        <w:t>found</w:t>
      </w:r>
      <w:r w:rsidRPr="00451A8E">
        <w:rPr>
          <w:rFonts w:asciiTheme="majorHAnsi" w:hAnsiTheme="majorHAnsi"/>
          <w:b/>
          <w:spacing w:val="-7"/>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University’s</w:t>
      </w:r>
      <w:r w:rsidRPr="00451A8E">
        <w:rPr>
          <w:rFonts w:asciiTheme="majorHAnsi" w:hAnsiTheme="majorHAnsi"/>
          <w:b/>
          <w:spacing w:val="-7"/>
        </w:rPr>
        <w:t xml:space="preserve"> </w:t>
      </w:r>
      <w:r w:rsidRPr="00451A8E">
        <w:rPr>
          <w:rFonts w:asciiTheme="majorHAnsi" w:hAnsiTheme="majorHAnsi"/>
          <w:b/>
        </w:rPr>
        <w:t>shared</w:t>
      </w:r>
      <w:r w:rsidRPr="00451A8E">
        <w:rPr>
          <w:rFonts w:asciiTheme="majorHAnsi" w:hAnsiTheme="majorHAnsi"/>
          <w:b/>
          <w:spacing w:val="-6"/>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3"/>
        </w:rPr>
        <w:t xml:space="preserve"> </w:t>
      </w:r>
      <w:r w:rsidRPr="00451A8E">
        <w:rPr>
          <w:rFonts w:asciiTheme="majorHAnsi" w:hAnsiTheme="majorHAnsi"/>
          <w:b/>
        </w:rPr>
        <w:t>drive)</w:t>
      </w:r>
      <w:r w:rsidRPr="00451A8E">
        <w:rPr>
          <w:rFonts w:asciiTheme="majorHAnsi" w:hAnsiTheme="majorHAnsi"/>
          <w:b/>
          <w:spacing w:val="-3"/>
        </w:rPr>
        <w:t xml:space="preserve"> </w:t>
      </w:r>
      <w:r w:rsidRPr="00451A8E">
        <w:rPr>
          <w:rFonts w:asciiTheme="majorHAnsi" w:hAnsiTheme="majorHAnsi"/>
          <w:b/>
        </w:rPr>
        <w:t>in</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‘HTA Compliance Documents’ folder.</w:t>
      </w:r>
    </w:p>
    <w:p w14:paraId="5BC172F5" w14:textId="77777777" w:rsidR="00CC1823" w:rsidRPr="00451A8E" w:rsidRDefault="00CC1823">
      <w:pPr>
        <w:rPr>
          <w:rFonts w:asciiTheme="majorHAnsi" w:hAnsiTheme="majorHAnsi"/>
          <w:b/>
        </w:rPr>
        <w:sectPr w:rsidR="00CC1823" w:rsidRPr="00451A8E">
          <w:pgSz w:w="11930" w:h="16860"/>
          <w:pgMar w:top="1420" w:right="566" w:bottom="820" w:left="850" w:header="0" w:footer="615" w:gutter="0"/>
          <w:cols w:space="720"/>
        </w:sectPr>
      </w:pPr>
    </w:p>
    <w:p w14:paraId="5BC172F6" w14:textId="77777777" w:rsidR="00CC1823" w:rsidRPr="00451A8E" w:rsidRDefault="007E4944">
      <w:pPr>
        <w:pStyle w:val="BodyText"/>
        <w:ind w:left="6267"/>
        <w:rPr>
          <w:rFonts w:asciiTheme="majorHAnsi" w:hAnsiTheme="majorHAnsi"/>
          <w:sz w:val="20"/>
        </w:rPr>
      </w:pPr>
      <w:r w:rsidRPr="00451A8E">
        <w:rPr>
          <w:rFonts w:asciiTheme="majorHAnsi" w:hAnsiTheme="majorHAnsi"/>
          <w:noProof/>
          <w:sz w:val="20"/>
        </w:rPr>
        <w:lastRenderedPageBreak/>
        <w:drawing>
          <wp:inline distT="0" distB="0" distL="0" distR="0" wp14:anchorId="5BC1813B" wp14:editId="5BC1813C">
            <wp:extent cx="2092233" cy="294894"/>
            <wp:effectExtent l="0" t="0" r="0" b="0"/>
            <wp:docPr id="46" name="Image 46" descr="A black letter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A black letter on a white background  Description automatically generated"/>
                    <pic:cNvPicPr/>
                  </pic:nvPicPr>
                  <pic:blipFill>
                    <a:blip cstate="print"/>
                    <a:stretch>
                      <a:fillRect/>
                    </a:stretch>
                  </pic:blipFill>
                  <pic:spPr>
                    <a:xfrm>
                      <a:off x="0" y="0"/>
                      <a:ext cx="2092233" cy="294894"/>
                    </a:xfrm>
                    <a:prstGeom prst="rect">
                      <a:avLst/>
                    </a:prstGeom>
                  </pic:spPr>
                </pic:pic>
              </a:graphicData>
            </a:graphic>
          </wp:inline>
        </w:drawing>
      </w:r>
    </w:p>
    <w:p w14:paraId="5BC172F7" w14:textId="77777777" w:rsidR="00CC1823" w:rsidRPr="00451A8E" w:rsidRDefault="00CC1823">
      <w:pPr>
        <w:pStyle w:val="BodyText"/>
        <w:spacing w:before="11"/>
        <w:rPr>
          <w:rFonts w:asciiTheme="majorHAnsi" w:hAnsiTheme="majorHAnsi"/>
          <w:b/>
          <w:sz w:val="5"/>
        </w:rPr>
      </w:pPr>
    </w:p>
    <w:p w14:paraId="5BC172F8" w14:textId="77777777" w:rsidR="00CC1823" w:rsidRPr="00451A8E" w:rsidRDefault="00CC1823">
      <w:pPr>
        <w:pStyle w:val="BodyText"/>
        <w:rPr>
          <w:rFonts w:asciiTheme="majorHAnsi" w:hAnsiTheme="majorHAnsi"/>
          <w:b/>
          <w:sz w:val="5"/>
        </w:rPr>
        <w:sectPr w:rsidR="00CC1823" w:rsidRPr="00451A8E">
          <w:pgSz w:w="11930" w:h="16860"/>
          <w:pgMar w:top="1600" w:right="566" w:bottom="820" w:left="850" w:header="0" w:footer="615" w:gutter="0"/>
          <w:cols w:space="720"/>
        </w:sectPr>
      </w:pPr>
    </w:p>
    <w:p w14:paraId="5BC172F9" w14:textId="77777777" w:rsidR="00CC1823" w:rsidRPr="00451A8E" w:rsidRDefault="00CC1823">
      <w:pPr>
        <w:pStyle w:val="BodyText"/>
        <w:rPr>
          <w:rFonts w:asciiTheme="majorHAnsi" w:hAnsiTheme="majorHAnsi"/>
          <w:b/>
          <w:sz w:val="22"/>
        </w:rPr>
      </w:pPr>
    </w:p>
    <w:p w14:paraId="5BC172FA" w14:textId="77777777" w:rsidR="00CC1823" w:rsidRPr="00451A8E" w:rsidRDefault="00CC1823">
      <w:pPr>
        <w:pStyle w:val="BodyText"/>
        <w:rPr>
          <w:rFonts w:asciiTheme="majorHAnsi" w:hAnsiTheme="majorHAnsi"/>
          <w:b/>
          <w:sz w:val="22"/>
        </w:rPr>
      </w:pPr>
    </w:p>
    <w:p w14:paraId="5BC172FB" w14:textId="77777777" w:rsidR="00CC1823" w:rsidRPr="00451A8E" w:rsidRDefault="00CC1823">
      <w:pPr>
        <w:pStyle w:val="BodyText"/>
        <w:rPr>
          <w:rFonts w:asciiTheme="majorHAnsi" w:hAnsiTheme="majorHAnsi"/>
          <w:b/>
          <w:sz w:val="22"/>
        </w:rPr>
      </w:pPr>
    </w:p>
    <w:p w14:paraId="5BC172FC" w14:textId="77777777" w:rsidR="00CC1823" w:rsidRPr="00451A8E" w:rsidRDefault="00CC1823">
      <w:pPr>
        <w:pStyle w:val="BodyText"/>
        <w:spacing w:before="255"/>
        <w:rPr>
          <w:rFonts w:asciiTheme="majorHAnsi" w:hAnsiTheme="majorHAnsi"/>
          <w:b/>
          <w:sz w:val="22"/>
        </w:rPr>
      </w:pPr>
    </w:p>
    <w:p w14:paraId="5BC172FD" w14:textId="77777777" w:rsidR="00CC1823" w:rsidRPr="00451A8E" w:rsidRDefault="007E4944">
      <w:pPr>
        <w:jc w:val="right"/>
        <w:rPr>
          <w:rFonts w:asciiTheme="majorHAnsi" w:hAnsiTheme="majorHAnsi"/>
          <w:b/>
        </w:rPr>
      </w:pPr>
      <w:r w:rsidRPr="00451A8E">
        <w:rPr>
          <w:rFonts w:asciiTheme="majorHAnsi" w:hAnsiTheme="majorHAnsi"/>
          <w:b/>
          <w:spacing w:val="-2"/>
        </w:rPr>
        <w:t>CONSENT</w:t>
      </w:r>
      <w:r w:rsidRPr="00451A8E">
        <w:rPr>
          <w:rFonts w:asciiTheme="majorHAnsi" w:hAnsiTheme="majorHAnsi"/>
          <w:b/>
          <w:spacing w:val="-8"/>
        </w:rPr>
        <w:t xml:space="preserve"> </w:t>
      </w:r>
      <w:r w:rsidRPr="00451A8E">
        <w:rPr>
          <w:rFonts w:asciiTheme="majorHAnsi" w:hAnsiTheme="majorHAnsi"/>
          <w:b/>
          <w:spacing w:val="-4"/>
        </w:rPr>
        <w:t>FORM</w:t>
      </w:r>
    </w:p>
    <w:p w14:paraId="5BC172FE" w14:textId="77777777" w:rsidR="00CC1823" w:rsidRPr="00451A8E" w:rsidRDefault="007E4944">
      <w:pPr>
        <w:spacing w:before="85"/>
        <w:ind w:right="1724"/>
        <w:jc w:val="right"/>
        <w:rPr>
          <w:rFonts w:asciiTheme="majorHAnsi" w:hAnsiTheme="majorHAnsi"/>
          <w:sz w:val="20"/>
        </w:rPr>
      </w:pPr>
      <w:r w:rsidRPr="00451A8E">
        <w:rPr>
          <w:rFonts w:asciiTheme="majorHAnsi" w:hAnsiTheme="majorHAnsi"/>
        </w:rPr>
        <w:br w:type="column"/>
      </w:r>
      <w:r w:rsidRPr="00451A8E">
        <w:rPr>
          <w:rFonts w:asciiTheme="majorHAnsi" w:hAnsiTheme="majorHAnsi"/>
          <w:spacing w:val="-2"/>
          <w:sz w:val="20"/>
        </w:rPr>
        <w:t>ST</w:t>
      </w:r>
      <w:r w:rsidRPr="00451A8E">
        <w:rPr>
          <w:rFonts w:asciiTheme="majorHAnsi" w:hAnsiTheme="majorHAnsi"/>
          <w:spacing w:val="-10"/>
          <w:sz w:val="20"/>
        </w:rPr>
        <w:t xml:space="preserve"> </w:t>
      </w:r>
      <w:r w:rsidRPr="00451A8E">
        <w:rPr>
          <w:rFonts w:asciiTheme="majorHAnsi" w:hAnsiTheme="majorHAnsi"/>
          <w:spacing w:val="-2"/>
          <w:sz w:val="20"/>
        </w:rPr>
        <w:t>HELENS</w:t>
      </w:r>
      <w:r w:rsidRPr="00451A8E">
        <w:rPr>
          <w:rFonts w:asciiTheme="majorHAnsi" w:hAnsiTheme="majorHAnsi"/>
          <w:spacing w:val="-3"/>
          <w:sz w:val="20"/>
        </w:rPr>
        <w:t xml:space="preserve"> </w:t>
      </w:r>
      <w:r w:rsidRPr="00451A8E">
        <w:rPr>
          <w:rFonts w:asciiTheme="majorHAnsi" w:hAnsiTheme="majorHAnsi"/>
          <w:spacing w:val="-4"/>
          <w:sz w:val="20"/>
        </w:rPr>
        <w:t>ROAD</w:t>
      </w:r>
    </w:p>
    <w:p w14:paraId="5BC172FF" w14:textId="77777777" w:rsidR="00CC1823" w:rsidRPr="00451A8E" w:rsidRDefault="007E4944">
      <w:pPr>
        <w:spacing w:before="17"/>
        <w:ind w:right="1726"/>
        <w:jc w:val="right"/>
        <w:rPr>
          <w:rFonts w:asciiTheme="majorHAnsi" w:hAnsiTheme="majorHAnsi"/>
          <w:sz w:val="20"/>
        </w:rPr>
      </w:pPr>
      <w:r w:rsidRPr="00451A8E">
        <w:rPr>
          <w:rFonts w:asciiTheme="majorHAnsi" w:hAnsiTheme="majorHAnsi"/>
          <w:spacing w:val="-2"/>
          <w:sz w:val="20"/>
        </w:rPr>
        <w:t>ORMSKIRK</w:t>
      </w:r>
    </w:p>
    <w:p w14:paraId="5BC17300" w14:textId="77777777" w:rsidR="00CC1823" w:rsidRPr="00451A8E" w:rsidRDefault="007E4944">
      <w:pPr>
        <w:spacing w:before="20"/>
        <w:ind w:right="1710"/>
        <w:jc w:val="right"/>
        <w:rPr>
          <w:rFonts w:asciiTheme="majorHAnsi" w:hAnsiTheme="majorHAnsi"/>
          <w:sz w:val="20"/>
        </w:rPr>
      </w:pPr>
      <w:r w:rsidRPr="00451A8E">
        <w:rPr>
          <w:rFonts w:asciiTheme="majorHAnsi" w:hAnsiTheme="majorHAnsi"/>
          <w:sz w:val="20"/>
        </w:rPr>
        <w:t>L39</w:t>
      </w:r>
      <w:r w:rsidRPr="00451A8E">
        <w:rPr>
          <w:rFonts w:asciiTheme="majorHAnsi" w:hAnsiTheme="majorHAnsi"/>
          <w:spacing w:val="-6"/>
          <w:sz w:val="20"/>
        </w:rPr>
        <w:t xml:space="preserve"> </w:t>
      </w:r>
      <w:r w:rsidRPr="00451A8E">
        <w:rPr>
          <w:rFonts w:asciiTheme="majorHAnsi" w:hAnsiTheme="majorHAnsi"/>
          <w:spacing w:val="-5"/>
          <w:sz w:val="20"/>
        </w:rPr>
        <w:t>4PE</w:t>
      </w:r>
    </w:p>
    <w:p w14:paraId="5BC17301" w14:textId="77777777" w:rsidR="00CC1823" w:rsidRPr="00451A8E" w:rsidRDefault="007E4944">
      <w:pPr>
        <w:spacing w:before="17"/>
        <w:ind w:left="476"/>
        <w:rPr>
          <w:rFonts w:asciiTheme="majorHAnsi" w:hAnsiTheme="majorHAnsi"/>
          <w:sz w:val="20"/>
        </w:rPr>
      </w:pPr>
      <w:r w:rsidRPr="00451A8E">
        <w:rPr>
          <w:rFonts w:asciiTheme="majorHAnsi" w:hAnsiTheme="majorHAnsi"/>
          <w:spacing w:val="-2"/>
          <w:sz w:val="20"/>
        </w:rPr>
        <w:t>Homepage:</w:t>
      </w:r>
      <w:r w:rsidRPr="00451A8E">
        <w:rPr>
          <w:rFonts w:asciiTheme="majorHAnsi" w:hAnsiTheme="majorHAnsi"/>
          <w:spacing w:val="-3"/>
          <w:sz w:val="20"/>
        </w:rPr>
        <w:t xml:space="preserve"> </w:t>
      </w:r>
      <w:hyperlink r:id="rId81">
        <w:r w:rsidR="00CC1823" w:rsidRPr="00451A8E">
          <w:rPr>
            <w:rFonts w:asciiTheme="majorHAnsi" w:hAnsiTheme="majorHAnsi"/>
            <w:spacing w:val="-2"/>
            <w:sz w:val="20"/>
          </w:rPr>
          <w:t>http://www.edgehill.ac.uk</w:t>
        </w:r>
      </w:hyperlink>
    </w:p>
    <w:p w14:paraId="5BC17302" w14:textId="77777777" w:rsidR="00CC1823" w:rsidRPr="00451A8E" w:rsidRDefault="00CC1823">
      <w:pPr>
        <w:rPr>
          <w:rFonts w:asciiTheme="majorHAnsi" w:hAnsiTheme="majorHAnsi"/>
          <w:sz w:val="20"/>
        </w:rPr>
        <w:sectPr w:rsidR="00CC1823" w:rsidRPr="00451A8E">
          <w:type w:val="continuous"/>
          <w:pgSz w:w="11930" w:h="16860"/>
          <w:pgMar w:top="1420" w:right="566" w:bottom="960" w:left="850" w:header="0" w:footer="615" w:gutter="0"/>
          <w:cols w:num="2" w:space="720" w:equalWidth="0">
            <w:col w:w="5924" w:space="40"/>
            <w:col w:w="4550"/>
          </w:cols>
        </w:sectPr>
      </w:pPr>
    </w:p>
    <w:p w14:paraId="5BC17303" w14:textId="77777777" w:rsidR="00CC1823" w:rsidRPr="00451A8E" w:rsidRDefault="00CC1823">
      <w:pPr>
        <w:pStyle w:val="BodyText"/>
        <w:spacing w:before="187"/>
        <w:rPr>
          <w:rFonts w:asciiTheme="majorHAnsi" w:hAnsiTheme="majorHAnsi"/>
          <w:sz w:val="20"/>
        </w:rPr>
      </w:pPr>
    </w:p>
    <w:p w14:paraId="5BC17304" w14:textId="77777777" w:rsidR="00CC1823" w:rsidRPr="00451A8E" w:rsidRDefault="00CC1823">
      <w:pPr>
        <w:pStyle w:val="BodyText"/>
        <w:rPr>
          <w:rFonts w:asciiTheme="majorHAnsi" w:hAnsiTheme="majorHAnsi"/>
          <w:sz w:val="20"/>
        </w:rPr>
        <w:sectPr w:rsidR="00CC1823" w:rsidRPr="00451A8E">
          <w:type w:val="continuous"/>
          <w:pgSz w:w="11930" w:h="16860"/>
          <w:pgMar w:top="1420" w:right="566" w:bottom="960" w:left="850" w:header="0" w:footer="615" w:gutter="0"/>
          <w:cols w:space="720"/>
        </w:sectPr>
      </w:pPr>
    </w:p>
    <w:p w14:paraId="5BC17305" w14:textId="77777777" w:rsidR="00CC1823" w:rsidRPr="00451A8E" w:rsidRDefault="007E4944">
      <w:pPr>
        <w:spacing w:before="100" w:line="360" w:lineRule="auto"/>
        <w:ind w:left="384" w:right="6185"/>
        <w:rPr>
          <w:rFonts w:asciiTheme="majorHAnsi" w:hAnsiTheme="majorHAnsi"/>
          <w:b/>
        </w:rPr>
      </w:pPr>
      <w:r w:rsidRPr="00451A8E">
        <w:rPr>
          <w:rFonts w:asciiTheme="majorHAnsi" w:hAnsiTheme="majorHAnsi"/>
          <w:b/>
          <w:spacing w:val="-2"/>
        </w:rPr>
        <w:t>Participant</w:t>
      </w:r>
      <w:r w:rsidRPr="00451A8E">
        <w:rPr>
          <w:rFonts w:asciiTheme="majorHAnsi" w:hAnsiTheme="majorHAnsi"/>
          <w:b/>
          <w:spacing w:val="-15"/>
        </w:rPr>
        <w:t xml:space="preserve"> </w:t>
      </w:r>
      <w:proofErr w:type="spellStart"/>
      <w:proofErr w:type="gramStart"/>
      <w:r w:rsidRPr="00451A8E">
        <w:rPr>
          <w:rFonts w:asciiTheme="majorHAnsi" w:hAnsiTheme="majorHAnsi"/>
          <w:b/>
          <w:spacing w:val="-2"/>
        </w:rPr>
        <w:t>ID</w:t>
      </w:r>
      <w:r w:rsidRPr="00451A8E">
        <w:rPr>
          <w:rFonts w:asciiTheme="majorHAnsi" w:hAnsiTheme="majorHAnsi"/>
          <w:spacing w:val="-2"/>
        </w:rPr>
        <w:t>:xxxx</w:t>
      </w:r>
      <w:proofErr w:type="spellEnd"/>
      <w:proofErr w:type="gramEnd"/>
      <w:r w:rsidRPr="00451A8E">
        <w:rPr>
          <w:rFonts w:asciiTheme="majorHAnsi" w:hAnsiTheme="majorHAnsi"/>
          <w:spacing w:val="-2"/>
        </w:rPr>
        <w:t xml:space="preserve"> </w:t>
      </w:r>
      <w:r w:rsidRPr="00451A8E">
        <w:rPr>
          <w:rFonts w:asciiTheme="majorHAnsi" w:hAnsiTheme="majorHAnsi"/>
          <w:b/>
        </w:rPr>
        <w:t>Version / date:</w:t>
      </w:r>
    </w:p>
    <w:p w14:paraId="5BC17306" w14:textId="77777777" w:rsidR="00CC1823" w:rsidRPr="00451A8E" w:rsidRDefault="007E4944">
      <w:pPr>
        <w:spacing w:line="255" w:lineRule="exact"/>
        <w:ind w:left="384"/>
        <w:rPr>
          <w:rFonts w:asciiTheme="majorHAnsi" w:hAnsiTheme="majorHAnsi"/>
        </w:rPr>
      </w:pPr>
      <w:r w:rsidRPr="00451A8E">
        <w:rPr>
          <w:rFonts w:asciiTheme="majorHAnsi" w:hAnsiTheme="majorHAnsi"/>
          <w:b/>
          <w:spacing w:val="-2"/>
        </w:rPr>
        <w:t>Principle</w:t>
      </w:r>
      <w:r w:rsidRPr="00451A8E">
        <w:rPr>
          <w:rFonts w:asciiTheme="majorHAnsi" w:hAnsiTheme="majorHAnsi"/>
          <w:b/>
          <w:spacing w:val="-4"/>
        </w:rPr>
        <w:t xml:space="preserve"> </w:t>
      </w:r>
      <w:r w:rsidRPr="00451A8E">
        <w:rPr>
          <w:rFonts w:asciiTheme="majorHAnsi" w:hAnsiTheme="majorHAnsi"/>
          <w:b/>
          <w:spacing w:val="-2"/>
        </w:rPr>
        <w:t>investigator:</w:t>
      </w:r>
      <w:r w:rsidRPr="00451A8E">
        <w:rPr>
          <w:rFonts w:asciiTheme="majorHAnsi" w:hAnsiTheme="majorHAnsi"/>
          <w:b/>
          <w:spacing w:val="1"/>
        </w:rPr>
        <w:t xml:space="preserve"> </w:t>
      </w:r>
      <w:proofErr w:type="spellStart"/>
      <w:r w:rsidRPr="00451A8E">
        <w:rPr>
          <w:rFonts w:asciiTheme="majorHAnsi" w:hAnsiTheme="majorHAnsi"/>
          <w:spacing w:val="-4"/>
        </w:rPr>
        <w:t>xxxx</w:t>
      </w:r>
      <w:proofErr w:type="spellEnd"/>
    </w:p>
    <w:p w14:paraId="5BC17307" w14:textId="77777777" w:rsidR="00CC1823" w:rsidRPr="00451A8E" w:rsidRDefault="007E4944">
      <w:pPr>
        <w:spacing w:before="137"/>
        <w:ind w:left="384"/>
        <w:rPr>
          <w:rFonts w:asciiTheme="majorHAnsi" w:hAnsiTheme="majorHAnsi"/>
          <w:b/>
        </w:rPr>
      </w:pPr>
      <w:r w:rsidRPr="00451A8E">
        <w:rPr>
          <w:rFonts w:asciiTheme="majorHAnsi" w:hAnsiTheme="majorHAnsi"/>
          <w:b/>
          <w:spacing w:val="-2"/>
        </w:rPr>
        <w:t>Student</w:t>
      </w:r>
      <w:r w:rsidRPr="00451A8E">
        <w:rPr>
          <w:rFonts w:asciiTheme="majorHAnsi" w:hAnsiTheme="majorHAnsi"/>
          <w:b/>
          <w:spacing w:val="-9"/>
        </w:rPr>
        <w:t xml:space="preserve"> </w:t>
      </w:r>
      <w:r w:rsidRPr="00451A8E">
        <w:rPr>
          <w:rFonts w:asciiTheme="majorHAnsi" w:hAnsiTheme="majorHAnsi"/>
          <w:b/>
          <w:spacing w:val="-2"/>
        </w:rPr>
        <w:t>investigator</w:t>
      </w:r>
      <w:r w:rsidRPr="00451A8E">
        <w:rPr>
          <w:rFonts w:asciiTheme="majorHAnsi" w:hAnsiTheme="majorHAnsi"/>
          <w:b/>
          <w:spacing w:val="-11"/>
        </w:rPr>
        <w:t xml:space="preserve"> </w:t>
      </w:r>
      <w:r w:rsidRPr="00451A8E">
        <w:rPr>
          <w:rFonts w:asciiTheme="majorHAnsi" w:hAnsiTheme="majorHAnsi"/>
          <w:b/>
          <w:spacing w:val="-2"/>
        </w:rPr>
        <w:t>(if</w:t>
      </w:r>
      <w:r w:rsidRPr="00451A8E">
        <w:rPr>
          <w:rFonts w:asciiTheme="majorHAnsi" w:hAnsiTheme="majorHAnsi"/>
          <w:b/>
          <w:spacing w:val="-9"/>
        </w:rPr>
        <w:t xml:space="preserve"> </w:t>
      </w:r>
      <w:r w:rsidRPr="00451A8E">
        <w:rPr>
          <w:rFonts w:asciiTheme="majorHAnsi" w:hAnsiTheme="majorHAnsi"/>
          <w:b/>
          <w:spacing w:val="-2"/>
        </w:rPr>
        <w:t>applicable):</w:t>
      </w:r>
    </w:p>
    <w:p w14:paraId="5BC17308" w14:textId="77777777" w:rsidR="00CC1823" w:rsidRPr="00451A8E" w:rsidRDefault="007E4944">
      <w:pPr>
        <w:spacing w:before="131"/>
        <w:ind w:left="384"/>
        <w:rPr>
          <w:rFonts w:asciiTheme="majorHAnsi" w:hAnsiTheme="majorHAnsi"/>
        </w:rPr>
      </w:pPr>
      <w:r w:rsidRPr="00451A8E">
        <w:rPr>
          <w:rFonts w:asciiTheme="majorHAnsi" w:hAnsiTheme="majorHAnsi"/>
          <w:b/>
        </w:rPr>
        <w:t>Title</w:t>
      </w:r>
      <w:r w:rsidRPr="00451A8E">
        <w:rPr>
          <w:rFonts w:asciiTheme="majorHAnsi" w:hAnsiTheme="majorHAnsi"/>
          <w:b/>
          <w:spacing w:val="-11"/>
        </w:rPr>
        <w:t xml:space="preserve"> </w:t>
      </w:r>
      <w:r w:rsidRPr="00451A8E">
        <w:rPr>
          <w:rFonts w:asciiTheme="majorHAnsi" w:hAnsiTheme="majorHAnsi"/>
          <w:b/>
        </w:rPr>
        <w:t>of</w:t>
      </w:r>
      <w:r w:rsidRPr="00451A8E">
        <w:rPr>
          <w:rFonts w:asciiTheme="majorHAnsi" w:hAnsiTheme="majorHAnsi"/>
          <w:b/>
          <w:spacing w:val="-8"/>
        </w:rPr>
        <w:t xml:space="preserve"> </w:t>
      </w:r>
      <w:r w:rsidRPr="00451A8E">
        <w:rPr>
          <w:rFonts w:asciiTheme="majorHAnsi" w:hAnsiTheme="majorHAnsi"/>
          <w:b/>
        </w:rPr>
        <w:t>project:</w:t>
      </w:r>
      <w:r w:rsidRPr="00451A8E">
        <w:rPr>
          <w:rFonts w:asciiTheme="majorHAnsi" w:hAnsiTheme="majorHAnsi"/>
          <w:b/>
          <w:spacing w:val="-6"/>
        </w:rPr>
        <w:t xml:space="preserve"> </w:t>
      </w:r>
      <w:proofErr w:type="spellStart"/>
      <w:r w:rsidRPr="00451A8E">
        <w:rPr>
          <w:rFonts w:asciiTheme="majorHAnsi" w:hAnsiTheme="majorHAnsi"/>
          <w:spacing w:val="-4"/>
        </w:rPr>
        <w:t>xxxx</w:t>
      </w:r>
      <w:proofErr w:type="spellEnd"/>
    </w:p>
    <w:p w14:paraId="5BC17309" w14:textId="77777777" w:rsidR="00CC1823" w:rsidRPr="00451A8E" w:rsidRDefault="007E4944">
      <w:pPr>
        <w:spacing w:before="128"/>
        <w:ind w:left="384"/>
        <w:rPr>
          <w:rFonts w:asciiTheme="majorHAnsi" w:hAnsiTheme="majorHAnsi"/>
        </w:rPr>
      </w:pPr>
      <w:r w:rsidRPr="00451A8E">
        <w:rPr>
          <w:rFonts w:asciiTheme="majorHAnsi" w:hAnsiTheme="majorHAnsi"/>
          <w:b/>
        </w:rPr>
        <w:t>Lay</w:t>
      </w:r>
      <w:r w:rsidRPr="00451A8E">
        <w:rPr>
          <w:rFonts w:asciiTheme="majorHAnsi" w:hAnsiTheme="majorHAnsi"/>
          <w:b/>
          <w:spacing w:val="-10"/>
        </w:rPr>
        <w:t xml:space="preserve"> </w:t>
      </w:r>
      <w:r w:rsidRPr="00451A8E">
        <w:rPr>
          <w:rFonts w:asciiTheme="majorHAnsi" w:hAnsiTheme="majorHAnsi"/>
          <w:b/>
        </w:rPr>
        <w:t>title</w:t>
      </w:r>
      <w:r w:rsidRPr="00451A8E">
        <w:rPr>
          <w:rFonts w:asciiTheme="majorHAnsi" w:hAnsiTheme="majorHAnsi"/>
        </w:rPr>
        <w:t>:</w:t>
      </w:r>
      <w:r w:rsidRPr="00451A8E">
        <w:rPr>
          <w:rFonts w:asciiTheme="majorHAnsi" w:hAnsiTheme="majorHAnsi"/>
          <w:spacing w:val="-8"/>
        </w:rPr>
        <w:t xml:space="preserve"> </w:t>
      </w:r>
      <w:proofErr w:type="spellStart"/>
      <w:r w:rsidRPr="00451A8E">
        <w:rPr>
          <w:rFonts w:asciiTheme="majorHAnsi" w:hAnsiTheme="majorHAnsi"/>
          <w:spacing w:val="-4"/>
        </w:rPr>
        <w:t>xxxx</w:t>
      </w:r>
      <w:proofErr w:type="spellEnd"/>
    </w:p>
    <w:p w14:paraId="5BC1730A" w14:textId="77777777" w:rsidR="00CC1823" w:rsidRPr="00451A8E" w:rsidRDefault="00CC1823">
      <w:pPr>
        <w:pStyle w:val="BodyText"/>
        <w:rPr>
          <w:rFonts w:asciiTheme="majorHAnsi" w:hAnsiTheme="majorHAnsi"/>
          <w:sz w:val="22"/>
        </w:rPr>
      </w:pPr>
    </w:p>
    <w:p w14:paraId="5BC1730B" w14:textId="77777777" w:rsidR="00CC1823" w:rsidRPr="00451A8E" w:rsidRDefault="00CC1823">
      <w:pPr>
        <w:pStyle w:val="BodyText"/>
        <w:rPr>
          <w:rFonts w:asciiTheme="majorHAnsi" w:hAnsiTheme="majorHAnsi"/>
          <w:sz w:val="22"/>
        </w:rPr>
      </w:pPr>
    </w:p>
    <w:p w14:paraId="5BC1730C" w14:textId="77777777" w:rsidR="00CC1823" w:rsidRPr="00451A8E" w:rsidRDefault="00CC1823">
      <w:pPr>
        <w:pStyle w:val="BodyText"/>
        <w:spacing w:before="65"/>
        <w:rPr>
          <w:rFonts w:asciiTheme="majorHAnsi" w:hAnsiTheme="majorHAnsi"/>
          <w:sz w:val="22"/>
        </w:rPr>
      </w:pPr>
    </w:p>
    <w:p w14:paraId="5BC1730D" w14:textId="77777777" w:rsidR="00CC1823" w:rsidRPr="00451A8E" w:rsidRDefault="007E4944" w:rsidP="00172920">
      <w:pPr>
        <w:pStyle w:val="ListParagraph"/>
        <w:numPr>
          <w:ilvl w:val="0"/>
          <w:numId w:val="31"/>
        </w:numPr>
        <w:tabs>
          <w:tab w:val="left" w:pos="741"/>
        </w:tabs>
        <w:ind w:right="632"/>
        <w:rPr>
          <w:rFonts w:asciiTheme="majorHAnsi" w:hAnsiTheme="majorHAnsi"/>
          <w:sz w:val="24"/>
        </w:rPr>
      </w:pPr>
      <w:r w:rsidRPr="00451A8E">
        <w:rPr>
          <w:rFonts w:asciiTheme="majorHAnsi" w:hAnsiTheme="majorHAnsi"/>
          <w:sz w:val="24"/>
        </w:rPr>
        <w:t>I</w:t>
      </w:r>
      <w:r w:rsidRPr="00451A8E">
        <w:rPr>
          <w:rFonts w:asciiTheme="majorHAnsi" w:hAnsiTheme="majorHAnsi"/>
          <w:spacing w:val="-13"/>
          <w:sz w:val="24"/>
        </w:rPr>
        <w:t xml:space="preserve"> </w:t>
      </w:r>
      <w:r w:rsidRPr="00451A8E">
        <w:rPr>
          <w:rFonts w:asciiTheme="majorHAnsi" w:hAnsiTheme="majorHAnsi"/>
          <w:sz w:val="24"/>
        </w:rPr>
        <w:t>confirm</w:t>
      </w:r>
      <w:r w:rsidRPr="00451A8E">
        <w:rPr>
          <w:rFonts w:asciiTheme="majorHAnsi" w:hAnsiTheme="majorHAnsi"/>
          <w:spacing w:val="-13"/>
          <w:sz w:val="24"/>
        </w:rPr>
        <w:t xml:space="preserve"> </w:t>
      </w:r>
      <w:r w:rsidRPr="00451A8E">
        <w:rPr>
          <w:rFonts w:asciiTheme="majorHAnsi" w:hAnsiTheme="majorHAnsi"/>
          <w:sz w:val="24"/>
        </w:rPr>
        <w:t>that</w:t>
      </w:r>
      <w:r w:rsidRPr="00451A8E">
        <w:rPr>
          <w:rFonts w:asciiTheme="majorHAnsi" w:hAnsiTheme="majorHAnsi"/>
          <w:spacing w:val="-11"/>
          <w:sz w:val="24"/>
        </w:rPr>
        <w:t xml:space="preserve"> </w:t>
      </w:r>
      <w:r w:rsidRPr="00451A8E">
        <w:rPr>
          <w:rFonts w:asciiTheme="majorHAnsi" w:hAnsiTheme="majorHAnsi"/>
          <w:sz w:val="24"/>
        </w:rPr>
        <w:t>I</w:t>
      </w:r>
      <w:r w:rsidRPr="00451A8E">
        <w:rPr>
          <w:rFonts w:asciiTheme="majorHAnsi" w:hAnsiTheme="majorHAnsi"/>
          <w:spacing w:val="-13"/>
          <w:sz w:val="24"/>
        </w:rPr>
        <w:t xml:space="preserve"> </w:t>
      </w:r>
      <w:r w:rsidRPr="00451A8E">
        <w:rPr>
          <w:rFonts w:asciiTheme="majorHAnsi" w:hAnsiTheme="majorHAnsi"/>
          <w:sz w:val="24"/>
        </w:rPr>
        <w:t>have</w:t>
      </w:r>
      <w:r w:rsidRPr="00451A8E">
        <w:rPr>
          <w:rFonts w:asciiTheme="majorHAnsi" w:hAnsiTheme="majorHAnsi"/>
          <w:spacing w:val="-8"/>
          <w:sz w:val="24"/>
        </w:rPr>
        <w:t xml:space="preserve"> </w:t>
      </w:r>
      <w:r w:rsidRPr="00451A8E">
        <w:rPr>
          <w:rFonts w:asciiTheme="majorHAnsi" w:hAnsiTheme="majorHAnsi"/>
          <w:sz w:val="24"/>
        </w:rPr>
        <w:t>read</w:t>
      </w:r>
      <w:r w:rsidRPr="00451A8E">
        <w:rPr>
          <w:rFonts w:asciiTheme="majorHAnsi" w:hAnsiTheme="majorHAnsi"/>
          <w:spacing w:val="-10"/>
          <w:sz w:val="24"/>
        </w:rPr>
        <w:t xml:space="preserve"> </w:t>
      </w:r>
      <w:r w:rsidRPr="00451A8E">
        <w:rPr>
          <w:rFonts w:asciiTheme="majorHAnsi" w:hAnsiTheme="majorHAnsi"/>
          <w:sz w:val="24"/>
        </w:rPr>
        <w:t>and</w:t>
      </w:r>
      <w:r w:rsidRPr="00451A8E">
        <w:rPr>
          <w:rFonts w:asciiTheme="majorHAnsi" w:hAnsiTheme="majorHAnsi"/>
          <w:spacing w:val="-11"/>
          <w:sz w:val="24"/>
        </w:rPr>
        <w:t xml:space="preserve"> </w:t>
      </w:r>
      <w:r w:rsidRPr="00451A8E">
        <w:rPr>
          <w:rFonts w:asciiTheme="majorHAnsi" w:hAnsiTheme="majorHAnsi"/>
          <w:sz w:val="24"/>
        </w:rPr>
        <w:t>understand</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11"/>
          <w:sz w:val="24"/>
        </w:rPr>
        <w:t xml:space="preserve"> </w:t>
      </w:r>
      <w:r w:rsidRPr="00451A8E">
        <w:rPr>
          <w:rFonts w:asciiTheme="majorHAnsi" w:hAnsiTheme="majorHAnsi"/>
          <w:sz w:val="24"/>
        </w:rPr>
        <w:t>Participant</w:t>
      </w:r>
      <w:r w:rsidRPr="00451A8E">
        <w:rPr>
          <w:rFonts w:asciiTheme="majorHAnsi" w:hAnsiTheme="majorHAnsi"/>
          <w:spacing w:val="-10"/>
          <w:sz w:val="24"/>
        </w:rPr>
        <w:t xml:space="preserve"> </w:t>
      </w:r>
      <w:r w:rsidRPr="00451A8E">
        <w:rPr>
          <w:rFonts w:asciiTheme="majorHAnsi" w:hAnsiTheme="majorHAnsi"/>
          <w:sz w:val="24"/>
        </w:rPr>
        <w:t xml:space="preserve">Information Sheet dated </w:t>
      </w:r>
      <w:proofErr w:type="spellStart"/>
      <w:r w:rsidRPr="00451A8E">
        <w:rPr>
          <w:rFonts w:asciiTheme="majorHAnsi" w:hAnsiTheme="majorHAnsi"/>
          <w:sz w:val="24"/>
        </w:rPr>
        <w:t>xxxx</w:t>
      </w:r>
      <w:proofErr w:type="spellEnd"/>
      <w:r w:rsidRPr="00451A8E">
        <w:rPr>
          <w:rFonts w:asciiTheme="majorHAnsi" w:hAnsiTheme="majorHAnsi"/>
          <w:sz w:val="24"/>
        </w:rPr>
        <w:t xml:space="preserve"> (version x) for the above study</w:t>
      </w:r>
    </w:p>
    <w:p w14:paraId="5BC1730E" w14:textId="77777777" w:rsidR="00CC1823" w:rsidRPr="00451A8E" w:rsidRDefault="007E4944" w:rsidP="00172920">
      <w:pPr>
        <w:pStyle w:val="ListParagraph"/>
        <w:numPr>
          <w:ilvl w:val="0"/>
          <w:numId w:val="31"/>
        </w:numPr>
        <w:tabs>
          <w:tab w:val="left" w:pos="741"/>
        </w:tabs>
        <w:spacing w:before="119"/>
        <w:ind w:right="232"/>
        <w:rPr>
          <w:rFonts w:asciiTheme="majorHAnsi" w:hAnsiTheme="majorHAnsi"/>
          <w:sz w:val="24"/>
        </w:rPr>
      </w:pPr>
      <w:r w:rsidRPr="00451A8E">
        <w:rPr>
          <w:rFonts w:asciiTheme="majorHAnsi" w:hAnsiTheme="majorHAnsi"/>
          <w:sz w:val="24"/>
        </w:rPr>
        <w:t>I</w:t>
      </w:r>
      <w:r w:rsidRPr="00451A8E">
        <w:rPr>
          <w:rFonts w:asciiTheme="majorHAnsi" w:hAnsiTheme="majorHAnsi"/>
          <w:spacing w:val="-12"/>
          <w:sz w:val="24"/>
        </w:rPr>
        <w:t xml:space="preserve"> </w:t>
      </w:r>
      <w:r w:rsidRPr="00451A8E">
        <w:rPr>
          <w:rFonts w:asciiTheme="majorHAnsi" w:hAnsiTheme="majorHAnsi"/>
          <w:sz w:val="24"/>
        </w:rPr>
        <w:t>have</w:t>
      </w:r>
      <w:r w:rsidRPr="00451A8E">
        <w:rPr>
          <w:rFonts w:asciiTheme="majorHAnsi" w:hAnsiTheme="majorHAnsi"/>
          <w:spacing w:val="-10"/>
          <w:sz w:val="24"/>
        </w:rPr>
        <w:t xml:space="preserve"> </w:t>
      </w:r>
      <w:r w:rsidRPr="00451A8E">
        <w:rPr>
          <w:rFonts w:asciiTheme="majorHAnsi" w:hAnsiTheme="majorHAnsi"/>
          <w:sz w:val="24"/>
        </w:rPr>
        <w:t>had</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opportunity</w:t>
      </w:r>
      <w:r w:rsidRPr="00451A8E">
        <w:rPr>
          <w:rFonts w:asciiTheme="majorHAnsi" w:hAnsiTheme="majorHAnsi"/>
          <w:spacing w:val="-10"/>
          <w:sz w:val="24"/>
        </w:rPr>
        <w:t xml:space="preserve"> </w:t>
      </w:r>
      <w:r w:rsidRPr="00451A8E">
        <w:rPr>
          <w:rFonts w:asciiTheme="majorHAnsi" w:hAnsiTheme="majorHAnsi"/>
          <w:sz w:val="24"/>
        </w:rPr>
        <w:t>to</w:t>
      </w:r>
      <w:r w:rsidRPr="00451A8E">
        <w:rPr>
          <w:rFonts w:asciiTheme="majorHAnsi" w:hAnsiTheme="majorHAnsi"/>
          <w:spacing w:val="-11"/>
          <w:sz w:val="24"/>
        </w:rPr>
        <w:t xml:space="preserve"> </w:t>
      </w:r>
      <w:r w:rsidRPr="00451A8E">
        <w:rPr>
          <w:rFonts w:asciiTheme="majorHAnsi" w:hAnsiTheme="majorHAnsi"/>
          <w:sz w:val="24"/>
        </w:rPr>
        <w:t>consider</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information,</w:t>
      </w:r>
      <w:r w:rsidRPr="00451A8E">
        <w:rPr>
          <w:rFonts w:asciiTheme="majorHAnsi" w:hAnsiTheme="majorHAnsi"/>
          <w:spacing w:val="-6"/>
          <w:sz w:val="24"/>
        </w:rPr>
        <w:t xml:space="preserve"> </w:t>
      </w:r>
      <w:r w:rsidRPr="00451A8E">
        <w:rPr>
          <w:rFonts w:asciiTheme="majorHAnsi" w:hAnsiTheme="majorHAnsi"/>
          <w:sz w:val="24"/>
        </w:rPr>
        <w:t>ask</w:t>
      </w:r>
      <w:r w:rsidRPr="00451A8E">
        <w:rPr>
          <w:rFonts w:asciiTheme="majorHAnsi" w:hAnsiTheme="majorHAnsi"/>
          <w:spacing w:val="-14"/>
          <w:sz w:val="24"/>
        </w:rPr>
        <w:t xml:space="preserve"> </w:t>
      </w:r>
      <w:r w:rsidRPr="00451A8E">
        <w:rPr>
          <w:rFonts w:asciiTheme="majorHAnsi" w:hAnsiTheme="majorHAnsi"/>
          <w:sz w:val="24"/>
        </w:rPr>
        <w:t>questions</w:t>
      </w:r>
      <w:r w:rsidRPr="00451A8E">
        <w:rPr>
          <w:rFonts w:asciiTheme="majorHAnsi" w:hAnsiTheme="majorHAnsi"/>
          <w:spacing w:val="-6"/>
          <w:sz w:val="24"/>
        </w:rPr>
        <w:t xml:space="preserve"> </w:t>
      </w:r>
      <w:r w:rsidRPr="00451A8E">
        <w:rPr>
          <w:rFonts w:asciiTheme="majorHAnsi" w:hAnsiTheme="majorHAnsi"/>
          <w:sz w:val="24"/>
        </w:rPr>
        <w:t>and have had these answered satisfactorily where applicable</w:t>
      </w:r>
    </w:p>
    <w:p w14:paraId="5BC1730F" w14:textId="77777777" w:rsidR="00CC1823" w:rsidRPr="00451A8E" w:rsidRDefault="007E4944" w:rsidP="00172920">
      <w:pPr>
        <w:pStyle w:val="ListParagraph"/>
        <w:numPr>
          <w:ilvl w:val="0"/>
          <w:numId w:val="31"/>
        </w:numPr>
        <w:tabs>
          <w:tab w:val="left" w:pos="744"/>
        </w:tabs>
        <w:spacing w:before="122"/>
        <w:ind w:left="744" w:right="318"/>
        <w:rPr>
          <w:rFonts w:asciiTheme="majorHAnsi" w:hAnsiTheme="majorHAnsi"/>
          <w:sz w:val="24"/>
        </w:rPr>
      </w:pPr>
      <w:r w:rsidRPr="00451A8E">
        <w:rPr>
          <w:rFonts w:asciiTheme="majorHAnsi" w:hAnsiTheme="majorHAnsi"/>
          <w:sz w:val="24"/>
        </w:rPr>
        <w:t>I</w:t>
      </w:r>
      <w:r w:rsidRPr="00451A8E">
        <w:rPr>
          <w:rFonts w:asciiTheme="majorHAnsi" w:hAnsiTheme="majorHAnsi"/>
          <w:spacing w:val="-12"/>
          <w:sz w:val="24"/>
        </w:rPr>
        <w:t xml:space="preserve"> </w:t>
      </w:r>
      <w:r w:rsidRPr="00451A8E">
        <w:rPr>
          <w:rFonts w:asciiTheme="majorHAnsi" w:hAnsiTheme="majorHAnsi"/>
          <w:sz w:val="24"/>
        </w:rPr>
        <w:t>understand</w:t>
      </w:r>
      <w:r w:rsidRPr="00451A8E">
        <w:rPr>
          <w:rFonts w:asciiTheme="majorHAnsi" w:hAnsiTheme="majorHAnsi"/>
          <w:spacing w:val="-12"/>
          <w:sz w:val="24"/>
        </w:rPr>
        <w:t xml:space="preserve"> </w:t>
      </w:r>
      <w:r w:rsidRPr="00451A8E">
        <w:rPr>
          <w:rFonts w:asciiTheme="majorHAnsi" w:hAnsiTheme="majorHAnsi"/>
          <w:sz w:val="24"/>
        </w:rPr>
        <w:t>that</w:t>
      </w:r>
      <w:r w:rsidRPr="00451A8E">
        <w:rPr>
          <w:rFonts w:asciiTheme="majorHAnsi" w:hAnsiTheme="majorHAnsi"/>
          <w:spacing w:val="-11"/>
          <w:sz w:val="24"/>
        </w:rPr>
        <w:t xml:space="preserve"> </w:t>
      </w:r>
      <w:r w:rsidRPr="00451A8E">
        <w:rPr>
          <w:rFonts w:asciiTheme="majorHAnsi" w:hAnsiTheme="majorHAnsi"/>
          <w:sz w:val="24"/>
        </w:rPr>
        <w:t>this</w:t>
      </w:r>
      <w:r w:rsidRPr="00451A8E">
        <w:rPr>
          <w:rFonts w:asciiTheme="majorHAnsi" w:hAnsiTheme="majorHAnsi"/>
          <w:spacing w:val="-11"/>
          <w:sz w:val="24"/>
        </w:rPr>
        <w:t xml:space="preserve"> </w:t>
      </w:r>
      <w:r w:rsidRPr="00451A8E">
        <w:rPr>
          <w:rFonts w:asciiTheme="majorHAnsi" w:hAnsiTheme="majorHAnsi"/>
          <w:sz w:val="24"/>
        </w:rPr>
        <w:t>procedure</w:t>
      </w:r>
      <w:r w:rsidRPr="00451A8E">
        <w:rPr>
          <w:rFonts w:asciiTheme="majorHAnsi" w:hAnsiTheme="majorHAnsi"/>
          <w:spacing w:val="-11"/>
          <w:sz w:val="24"/>
        </w:rPr>
        <w:t xml:space="preserve"> </w:t>
      </w:r>
      <w:r w:rsidRPr="00451A8E">
        <w:rPr>
          <w:rFonts w:asciiTheme="majorHAnsi" w:hAnsiTheme="majorHAnsi"/>
          <w:sz w:val="24"/>
        </w:rPr>
        <w:t>involves</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12"/>
          <w:sz w:val="24"/>
        </w:rPr>
        <w:t xml:space="preserve"> </w:t>
      </w:r>
      <w:r w:rsidRPr="00451A8E">
        <w:rPr>
          <w:rFonts w:asciiTheme="majorHAnsi" w:hAnsiTheme="majorHAnsi"/>
          <w:sz w:val="24"/>
        </w:rPr>
        <w:t>collection</w:t>
      </w:r>
      <w:r w:rsidRPr="00451A8E">
        <w:rPr>
          <w:rFonts w:asciiTheme="majorHAnsi" w:hAnsiTheme="majorHAnsi"/>
          <w:spacing w:val="-12"/>
          <w:sz w:val="24"/>
        </w:rPr>
        <w:t xml:space="preserve"> </w:t>
      </w:r>
      <w:r w:rsidRPr="00451A8E">
        <w:rPr>
          <w:rFonts w:asciiTheme="majorHAnsi" w:hAnsiTheme="majorHAnsi"/>
          <w:sz w:val="24"/>
        </w:rPr>
        <w:t>and</w:t>
      </w:r>
      <w:r w:rsidRPr="00451A8E">
        <w:rPr>
          <w:rFonts w:asciiTheme="majorHAnsi" w:hAnsiTheme="majorHAnsi"/>
          <w:spacing w:val="-11"/>
          <w:sz w:val="24"/>
        </w:rPr>
        <w:t xml:space="preserve"> </w:t>
      </w:r>
      <w:r w:rsidRPr="00451A8E">
        <w:rPr>
          <w:rFonts w:asciiTheme="majorHAnsi" w:hAnsiTheme="majorHAnsi"/>
          <w:sz w:val="24"/>
        </w:rPr>
        <w:t>use</w:t>
      </w:r>
      <w:r w:rsidRPr="00451A8E">
        <w:rPr>
          <w:rFonts w:asciiTheme="majorHAnsi" w:hAnsiTheme="majorHAnsi"/>
          <w:spacing w:val="-12"/>
          <w:sz w:val="24"/>
        </w:rPr>
        <w:t xml:space="preserve"> </w:t>
      </w:r>
      <w:r w:rsidRPr="00451A8E">
        <w:rPr>
          <w:rFonts w:asciiTheme="majorHAnsi" w:hAnsiTheme="majorHAnsi"/>
          <w:sz w:val="24"/>
        </w:rPr>
        <w:t>of</w:t>
      </w:r>
      <w:r w:rsidRPr="00451A8E">
        <w:rPr>
          <w:rFonts w:asciiTheme="majorHAnsi" w:hAnsiTheme="majorHAnsi"/>
          <w:spacing w:val="-12"/>
          <w:sz w:val="24"/>
        </w:rPr>
        <w:t xml:space="preserve"> </w:t>
      </w:r>
      <w:r w:rsidRPr="00451A8E">
        <w:rPr>
          <w:rFonts w:asciiTheme="majorHAnsi" w:hAnsiTheme="majorHAnsi"/>
          <w:sz w:val="24"/>
        </w:rPr>
        <w:t>blood, urine, saliva, or other human tissue samples for research purposes</w:t>
      </w:r>
    </w:p>
    <w:p w14:paraId="5BC17310" w14:textId="77777777" w:rsidR="00CC1823" w:rsidRPr="00451A8E" w:rsidRDefault="007E4944" w:rsidP="00172920">
      <w:pPr>
        <w:pStyle w:val="ListParagraph"/>
        <w:numPr>
          <w:ilvl w:val="0"/>
          <w:numId w:val="31"/>
        </w:numPr>
        <w:tabs>
          <w:tab w:val="left" w:pos="744"/>
        </w:tabs>
        <w:spacing w:before="119"/>
        <w:ind w:left="744" w:right="693"/>
        <w:rPr>
          <w:rFonts w:asciiTheme="majorHAnsi" w:hAnsiTheme="majorHAnsi"/>
          <w:sz w:val="24"/>
        </w:rPr>
      </w:pPr>
      <w:r w:rsidRPr="00451A8E">
        <w:rPr>
          <w:rFonts w:asciiTheme="majorHAnsi" w:hAnsiTheme="majorHAnsi"/>
          <w:sz w:val="24"/>
        </w:rPr>
        <w:t>I</w:t>
      </w:r>
      <w:r w:rsidRPr="00451A8E">
        <w:rPr>
          <w:rFonts w:asciiTheme="majorHAnsi" w:hAnsiTheme="majorHAnsi"/>
          <w:spacing w:val="-12"/>
          <w:sz w:val="24"/>
        </w:rPr>
        <w:t xml:space="preserve"> </w:t>
      </w:r>
      <w:r w:rsidRPr="00451A8E">
        <w:rPr>
          <w:rFonts w:asciiTheme="majorHAnsi" w:hAnsiTheme="majorHAnsi"/>
          <w:sz w:val="24"/>
        </w:rPr>
        <w:t>agree</w:t>
      </w:r>
      <w:r w:rsidRPr="00451A8E">
        <w:rPr>
          <w:rFonts w:asciiTheme="majorHAnsi" w:hAnsiTheme="majorHAnsi"/>
          <w:spacing w:val="-8"/>
          <w:sz w:val="24"/>
        </w:rPr>
        <w:t xml:space="preserve"> </w:t>
      </w:r>
      <w:r w:rsidRPr="00451A8E">
        <w:rPr>
          <w:rFonts w:asciiTheme="majorHAnsi" w:hAnsiTheme="majorHAnsi"/>
          <w:sz w:val="24"/>
        </w:rPr>
        <w:t>to</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collection,</w:t>
      </w:r>
      <w:r w:rsidRPr="00451A8E">
        <w:rPr>
          <w:rFonts w:asciiTheme="majorHAnsi" w:hAnsiTheme="majorHAnsi"/>
          <w:spacing w:val="-6"/>
          <w:sz w:val="24"/>
        </w:rPr>
        <w:t xml:space="preserve"> </w:t>
      </w:r>
      <w:r w:rsidRPr="00451A8E">
        <w:rPr>
          <w:rFonts w:asciiTheme="majorHAnsi" w:hAnsiTheme="majorHAnsi"/>
          <w:sz w:val="24"/>
        </w:rPr>
        <w:t>storage,</w:t>
      </w:r>
      <w:r w:rsidRPr="00451A8E">
        <w:rPr>
          <w:rFonts w:asciiTheme="majorHAnsi" w:hAnsiTheme="majorHAnsi"/>
          <w:spacing w:val="-7"/>
          <w:sz w:val="24"/>
        </w:rPr>
        <w:t xml:space="preserve"> </w:t>
      </w:r>
      <w:r w:rsidRPr="00451A8E">
        <w:rPr>
          <w:rFonts w:asciiTheme="majorHAnsi" w:hAnsiTheme="majorHAnsi"/>
          <w:sz w:val="24"/>
        </w:rPr>
        <w:t>and</w:t>
      </w:r>
      <w:r w:rsidRPr="00451A8E">
        <w:rPr>
          <w:rFonts w:asciiTheme="majorHAnsi" w:hAnsiTheme="majorHAnsi"/>
          <w:spacing w:val="-7"/>
          <w:sz w:val="24"/>
        </w:rPr>
        <w:t xml:space="preserve"> </w:t>
      </w:r>
      <w:r w:rsidRPr="00451A8E">
        <w:rPr>
          <w:rFonts w:asciiTheme="majorHAnsi" w:hAnsiTheme="majorHAnsi"/>
          <w:sz w:val="24"/>
        </w:rPr>
        <w:t>use</w:t>
      </w:r>
      <w:r w:rsidRPr="00451A8E">
        <w:rPr>
          <w:rFonts w:asciiTheme="majorHAnsi" w:hAnsiTheme="majorHAnsi"/>
          <w:spacing w:val="-11"/>
          <w:sz w:val="24"/>
        </w:rPr>
        <w:t xml:space="preserve"> </w:t>
      </w:r>
      <w:r w:rsidRPr="00451A8E">
        <w:rPr>
          <w:rFonts w:asciiTheme="majorHAnsi" w:hAnsiTheme="majorHAnsi"/>
          <w:sz w:val="24"/>
        </w:rPr>
        <w:t>of</w:t>
      </w:r>
      <w:r w:rsidRPr="00451A8E">
        <w:rPr>
          <w:rFonts w:asciiTheme="majorHAnsi" w:hAnsiTheme="majorHAnsi"/>
          <w:spacing w:val="-14"/>
          <w:sz w:val="24"/>
        </w:rPr>
        <w:t xml:space="preserve"> </w:t>
      </w:r>
      <w:r w:rsidRPr="00451A8E">
        <w:rPr>
          <w:rFonts w:asciiTheme="majorHAnsi" w:hAnsiTheme="majorHAnsi"/>
          <w:sz w:val="24"/>
        </w:rPr>
        <w:t>human</w:t>
      </w:r>
      <w:r w:rsidRPr="00451A8E">
        <w:rPr>
          <w:rFonts w:asciiTheme="majorHAnsi" w:hAnsiTheme="majorHAnsi"/>
          <w:spacing w:val="-10"/>
          <w:sz w:val="24"/>
        </w:rPr>
        <w:t xml:space="preserve"> </w:t>
      </w:r>
      <w:r w:rsidRPr="00451A8E">
        <w:rPr>
          <w:rFonts w:asciiTheme="majorHAnsi" w:hAnsiTheme="majorHAnsi"/>
          <w:sz w:val="24"/>
        </w:rPr>
        <w:t>tissue</w:t>
      </w:r>
      <w:r w:rsidRPr="00451A8E">
        <w:rPr>
          <w:rFonts w:asciiTheme="majorHAnsi" w:hAnsiTheme="majorHAnsi"/>
          <w:spacing w:val="-11"/>
          <w:sz w:val="24"/>
        </w:rPr>
        <w:t xml:space="preserve"> </w:t>
      </w:r>
      <w:r w:rsidRPr="00451A8E">
        <w:rPr>
          <w:rFonts w:asciiTheme="majorHAnsi" w:hAnsiTheme="majorHAnsi"/>
          <w:sz w:val="24"/>
        </w:rPr>
        <w:t>samples</w:t>
      </w:r>
      <w:r w:rsidRPr="00451A8E">
        <w:rPr>
          <w:rFonts w:asciiTheme="majorHAnsi" w:hAnsiTheme="majorHAnsi"/>
          <w:spacing w:val="-6"/>
          <w:sz w:val="24"/>
        </w:rPr>
        <w:t xml:space="preserve"> </w:t>
      </w:r>
      <w:r w:rsidRPr="00451A8E">
        <w:rPr>
          <w:rFonts w:asciiTheme="majorHAnsi" w:hAnsiTheme="majorHAnsi"/>
          <w:sz w:val="24"/>
        </w:rPr>
        <w:t>for ethically approved research</w:t>
      </w:r>
    </w:p>
    <w:p w14:paraId="5BC17311" w14:textId="77777777" w:rsidR="00CC1823" w:rsidRPr="00451A8E" w:rsidRDefault="007E4944" w:rsidP="00172920">
      <w:pPr>
        <w:pStyle w:val="ListParagraph"/>
        <w:numPr>
          <w:ilvl w:val="0"/>
          <w:numId w:val="31"/>
        </w:numPr>
        <w:tabs>
          <w:tab w:val="left" w:pos="741"/>
        </w:tabs>
        <w:spacing w:before="121"/>
        <w:ind w:right="541"/>
        <w:rPr>
          <w:rFonts w:asciiTheme="majorHAnsi" w:hAnsiTheme="majorHAnsi"/>
          <w:sz w:val="24"/>
        </w:rPr>
      </w:pPr>
      <w:r w:rsidRPr="00451A8E">
        <w:rPr>
          <w:rFonts w:asciiTheme="majorHAnsi" w:hAnsiTheme="majorHAnsi"/>
          <w:sz w:val="24"/>
        </w:rPr>
        <w:t>I understand that my participation is voluntary and that I am free to withdraw</w:t>
      </w:r>
      <w:r w:rsidRPr="00451A8E">
        <w:rPr>
          <w:rFonts w:asciiTheme="majorHAnsi" w:hAnsiTheme="majorHAnsi"/>
          <w:spacing w:val="-14"/>
          <w:sz w:val="24"/>
        </w:rPr>
        <w:t xml:space="preserve"> </w:t>
      </w:r>
      <w:r w:rsidRPr="00451A8E">
        <w:rPr>
          <w:rFonts w:asciiTheme="majorHAnsi" w:hAnsiTheme="majorHAnsi"/>
          <w:sz w:val="24"/>
        </w:rPr>
        <w:t>at</w:t>
      </w:r>
      <w:r w:rsidRPr="00451A8E">
        <w:rPr>
          <w:rFonts w:asciiTheme="majorHAnsi" w:hAnsiTheme="majorHAnsi"/>
          <w:spacing w:val="-10"/>
          <w:sz w:val="24"/>
        </w:rPr>
        <w:t xml:space="preserve"> </w:t>
      </w:r>
      <w:r w:rsidRPr="00451A8E">
        <w:rPr>
          <w:rFonts w:asciiTheme="majorHAnsi" w:hAnsiTheme="majorHAnsi"/>
          <w:sz w:val="24"/>
        </w:rPr>
        <w:t>any</w:t>
      </w:r>
      <w:r w:rsidRPr="00451A8E">
        <w:rPr>
          <w:rFonts w:asciiTheme="majorHAnsi" w:hAnsiTheme="majorHAnsi"/>
          <w:spacing w:val="-13"/>
          <w:sz w:val="24"/>
        </w:rPr>
        <w:t xml:space="preserve"> </w:t>
      </w:r>
      <w:r w:rsidRPr="00451A8E">
        <w:rPr>
          <w:rFonts w:asciiTheme="majorHAnsi" w:hAnsiTheme="majorHAnsi"/>
          <w:sz w:val="24"/>
        </w:rPr>
        <w:t>time</w:t>
      </w:r>
      <w:r w:rsidRPr="00451A8E">
        <w:rPr>
          <w:rFonts w:asciiTheme="majorHAnsi" w:hAnsiTheme="majorHAnsi"/>
          <w:spacing w:val="-9"/>
          <w:sz w:val="24"/>
        </w:rPr>
        <w:t xml:space="preserve"> </w:t>
      </w:r>
      <w:r w:rsidRPr="00451A8E">
        <w:rPr>
          <w:rFonts w:asciiTheme="majorHAnsi" w:hAnsiTheme="majorHAnsi"/>
          <w:sz w:val="24"/>
        </w:rPr>
        <w:t>without</w:t>
      </w:r>
      <w:r w:rsidRPr="00451A8E">
        <w:rPr>
          <w:rFonts w:asciiTheme="majorHAnsi" w:hAnsiTheme="majorHAnsi"/>
          <w:spacing w:val="-9"/>
          <w:sz w:val="24"/>
        </w:rPr>
        <w:t xml:space="preserve"> </w:t>
      </w:r>
      <w:r w:rsidRPr="00451A8E">
        <w:rPr>
          <w:rFonts w:asciiTheme="majorHAnsi" w:hAnsiTheme="majorHAnsi"/>
          <w:sz w:val="24"/>
        </w:rPr>
        <w:t>giving</w:t>
      </w:r>
      <w:r w:rsidRPr="00451A8E">
        <w:rPr>
          <w:rFonts w:asciiTheme="majorHAnsi" w:hAnsiTheme="majorHAnsi"/>
          <w:spacing w:val="-10"/>
          <w:sz w:val="24"/>
        </w:rPr>
        <w:t xml:space="preserve"> </w:t>
      </w:r>
      <w:r w:rsidRPr="00451A8E">
        <w:rPr>
          <w:rFonts w:asciiTheme="majorHAnsi" w:hAnsiTheme="majorHAnsi"/>
          <w:sz w:val="24"/>
        </w:rPr>
        <w:t>any</w:t>
      </w:r>
      <w:r w:rsidRPr="00451A8E">
        <w:rPr>
          <w:rFonts w:asciiTheme="majorHAnsi" w:hAnsiTheme="majorHAnsi"/>
          <w:spacing w:val="-10"/>
          <w:sz w:val="24"/>
        </w:rPr>
        <w:t xml:space="preserve"> </w:t>
      </w:r>
      <w:r w:rsidRPr="00451A8E">
        <w:rPr>
          <w:rFonts w:asciiTheme="majorHAnsi" w:hAnsiTheme="majorHAnsi"/>
          <w:sz w:val="24"/>
        </w:rPr>
        <w:t>reason,</w:t>
      </w:r>
      <w:r w:rsidRPr="00451A8E">
        <w:rPr>
          <w:rFonts w:asciiTheme="majorHAnsi" w:hAnsiTheme="majorHAnsi"/>
          <w:spacing w:val="-5"/>
          <w:sz w:val="24"/>
        </w:rPr>
        <w:t xml:space="preserve"> </w:t>
      </w:r>
      <w:r w:rsidRPr="00451A8E">
        <w:rPr>
          <w:rFonts w:asciiTheme="majorHAnsi" w:hAnsiTheme="majorHAnsi"/>
          <w:sz w:val="24"/>
        </w:rPr>
        <w:t>and</w:t>
      </w:r>
      <w:r w:rsidRPr="00451A8E">
        <w:rPr>
          <w:rFonts w:asciiTheme="majorHAnsi" w:hAnsiTheme="majorHAnsi"/>
          <w:spacing w:val="-8"/>
          <w:sz w:val="24"/>
        </w:rPr>
        <w:t xml:space="preserve"> </w:t>
      </w:r>
      <w:r w:rsidRPr="00451A8E">
        <w:rPr>
          <w:rFonts w:asciiTheme="majorHAnsi" w:hAnsiTheme="majorHAnsi"/>
          <w:sz w:val="24"/>
        </w:rPr>
        <w:t>without</w:t>
      </w:r>
      <w:r w:rsidRPr="00451A8E">
        <w:rPr>
          <w:rFonts w:asciiTheme="majorHAnsi" w:hAnsiTheme="majorHAnsi"/>
          <w:spacing w:val="-9"/>
          <w:sz w:val="24"/>
        </w:rPr>
        <w:t xml:space="preserve"> </w:t>
      </w:r>
      <w:r w:rsidRPr="00451A8E">
        <w:rPr>
          <w:rFonts w:asciiTheme="majorHAnsi" w:hAnsiTheme="majorHAnsi"/>
          <w:sz w:val="24"/>
        </w:rPr>
        <w:t>recourse</w:t>
      </w:r>
    </w:p>
    <w:p w14:paraId="5BC17312" w14:textId="77777777" w:rsidR="00CC1823" w:rsidRPr="00451A8E" w:rsidRDefault="007E4944" w:rsidP="00172920">
      <w:pPr>
        <w:pStyle w:val="ListParagraph"/>
        <w:numPr>
          <w:ilvl w:val="0"/>
          <w:numId w:val="31"/>
        </w:numPr>
        <w:tabs>
          <w:tab w:val="left" w:pos="741"/>
        </w:tabs>
        <w:spacing w:before="119"/>
        <w:ind w:right="64"/>
        <w:rPr>
          <w:rFonts w:asciiTheme="majorHAnsi" w:hAnsiTheme="majorHAnsi"/>
          <w:sz w:val="24"/>
        </w:rPr>
      </w:pPr>
      <w:r w:rsidRPr="00451A8E">
        <w:rPr>
          <w:rFonts w:asciiTheme="majorHAnsi" w:hAnsiTheme="majorHAnsi"/>
          <w:sz w:val="24"/>
        </w:rPr>
        <w:t>I understand that if I have questions or concerns about my rights as a research</w:t>
      </w:r>
      <w:r w:rsidRPr="00451A8E">
        <w:rPr>
          <w:rFonts w:asciiTheme="majorHAnsi" w:hAnsiTheme="majorHAnsi"/>
          <w:spacing w:val="-11"/>
          <w:sz w:val="24"/>
        </w:rPr>
        <w:t xml:space="preserve"> </w:t>
      </w:r>
      <w:r w:rsidRPr="00451A8E">
        <w:rPr>
          <w:rFonts w:asciiTheme="majorHAnsi" w:hAnsiTheme="majorHAnsi"/>
          <w:sz w:val="24"/>
        </w:rPr>
        <w:t>participant,</w:t>
      </w:r>
      <w:r w:rsidRPr="00451A8E">
        <w:rPr>
          <w:rFonts w:asciiTheme="majorHAnsi" w:hAnsiTheme="majorHAnsi"/>
          <w:spacing w:val="-3"/>
          <w:sz w:val="24"/>
        </w:rPr>
        <w:t xml:space="preserve"> </w:t>
      </w:r>
      <w:r w:rsidRPr="00451A8E">
        <w:rPr>
          <w:rFonts w:asciiTheme="majorHAnsi" w:hAnsiTheme="majorHAnsi"/>
          <w:sz w:val="24"/>
        </w:rPr>
        <w:t>or</w:t>
      </w:r>
      <w:r w:rsidRPr="00451A8E">
        <w:rPr>
          <w:rFonts w:asciiTheme="majorHAnsi" w:hAnsiTheme="majorHAnsi"/>
          <w:spacing w:val="-12"/>
          <w:sz w:val="24"/>
        </w:rPr>
        <w:t xml:space="preserve"> </w:t>
      </w:r>
      <w:r w:rsidRPr="00451A8E">
        <w:rPr>
          <w:rFonts w:asciiTheme="majorHAnsi" w:hAnsiTheme="majorHAnsi"/>
          <w:sz w:val="24"/>
        </w:rPr>
        <w:t>about</w:t>
      </w:r>
      <w:r w:rsidRPr="00451A8E">
        <w:rPr>
          <w:rFonts w:asciiTheme="majorHAnsi" w:hAnsiTheme="majorHAnsi"/>
          <w:spacing w:val="-8"/>
          <w:sz w:val="24"/>
        </w:rPr>
        <w:t xml:space="preserve"> </w:t>
      </w:r>
      <w:r w:rsidRPr="00451A8E">
        <w:rPr>
          <w:rFonts w:asciiTheme="majorHAnsi" w:hAnsiTheme="majorHAnsi"/>
          <w:sz w:val="24"/>
        </w:rPr>
        <w:t>how</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z w:val="24"/>
        </w:rPr>
        <w:t>study</w:t>
      </w:r>
      <w:r w:rsidRPr="00451A8E">
        <w:rPr>
          <w:rFonts w:asciiTheme="majorHAnsi" w:hAnsiTheme="majorHAnsi"/>
          <w:spacing w:val="-9"/>
          <w:sz w:val="24"/>
        </w:rPr>
        <w:t xml:space="preserve"> </w:t>
      </w:r>
      <w:r w:rsidRPr="00451A8E">
        <w:rPr>
          <w:rFonts w:asciiTheme="majorHAnsi" w:hAnsiTheme="majorHAnsi"/>
          <w:sz w:val="24"/>
        </w:rPr>
        <w:t>was</w:t>
      </w:r>
      <w:r w:rsidRPr="00451A8E">
        <w:rPr>
          <w:rFonts w:asciiTheme="majorHAnsi" w:hAnsiTheme="majorHAnsi"/>
          <w:spacing w:val="-6"/>
          <w:sz w:val="24"/>
        </w:rPr>
        <w:t xml:space="preserve"> </w:t>
      </w:r>
      <w:r w:rsidRPr="00451A8E">
        <w:rPr>
          <w:rFonts w:asciiTheme="majorHAnsi" w:hAnsiTheme="majorHAnsi"/>
          <w:sz w:val="24"/>
        </w:rPr>
        <w:t>carried</w:t>
      </w:r>
      <w:r w:rsidRPr="00451A8E">
        <w:rPr>
          <w:rFonts w:asciiTheme="majorHAnsi" w:hAnsiTheme="majorHAnsi"/>
          <w:spacing w:val="-5"/>
          <w:sz w:val="24"/>
        </w:rPr>
        <w:t xml:space="preserve"> </w:t>
      </w:r>
      <w:r w:rsidRPr="00451A8E">
        <w:rPr>
          <w:rFonts w:asciiTheme="majorHAnsi" w:hAnsiTheme="majorHAnsi"/>
          <w:sz w:val="24"/>
        </w:rPr>
        <w:t>out,</w:t>
      </w:r>
      <w:r w:rsidRPr="00451A8E">
        <w:rPr>
          <w:rFonts w:asciiTheme="majorHAnsi" w:hAnsiTheme="majorHAnsi"/>
          <w:spacing w:val="-4"/>
          <w:sz w:val="24"/>
        </w:rPr>
        <w:t xml:space="preserve"> </w:t>
      </w:r>
      <w:r w:rsidRPr="00451A8E">
        <w:rPr>
          <w:rFonts w:asciiTheme="majorHAnsi" w:hAnsiTheme="majorHAnsi"/>
          <w:sz w:val="24"/>
        </w:rPr>
        <w:t>I</w:t>
      </w:r>
      <w:r w:rsidRPr="00451A8E">
        <w:rPr>
          <w:rFonts w:asciiTheme="majorHAnsi" w:hAnsiTheme="majorHAnsi"/>
          <w:spacing w:val="-9"/>
          <w:sz w:val="24"/>
        </w:rPr>
        <w:t xml:space="preserve"> </w:t>
      </w:r>
      <w:r w:rsidRPr="00451A8E">
        <w:rPr>
          <w:rFonts w:asciiTheme="majorHAnsi" w:hAnsiTheme="majorHAnsi"/>
          <w:sz w:val="24"/>
        </w:rPr>
        <w:t>may</w:t>
      </w:r>
      <w:r w:rsidRPr="00451A8E">
        <w:rPr>
          <w:rFonts w:asciiTheme="majorHAnsi" w:hAnsiTheme="majorHAnsi"/>
          <w:spacing w:val="-9"/>
          <w:sz w:val="24"/>
        </w:rPr>
        <w:t xml:space="preserve"> </w:t>
      </w:r>
      <w:r w:rsidRPr="00451A8E">
        <w:rPr>
          <w:rFonts w:asciiTheme="majorHAnsi" w:hAnsiTheme="majorHAnsi"/>
          <w:sz w:val="24"/>
        </w:rPr>
        <w:t>contact the</w:t>
      </w:r>
      <w:r w:rsidRPr="00451A8E">
        <w:rPr>
          <w:rFonts w:asciiTheme="majorHAnsi" w:hAnsiTheme="majorHAnsi"/>
          <w:spacing w:val="-3"/>
          <w:sz w:val="24"/>
        </w:rPr>
        <w:t xml:space="preserve"> </w:t>
      </w:r>
      <w:r w:rsidRPr="00451A8E">
        <w:rPr>
          <w:rFonts w:asciiTheme="majorHAnsi" w:hAnsiTheme="majorHAnsi"/>
          <w:sz w:val="24"/>
        </w:rPr>
        <w:t>lead</w:t>
      </w:r>
      <w:r w:rsidRPr="00451A8E">
        <w:rPr>
          <w:rFonts w:asciiTheme="majorHAnsi" w:hAnsiTheme="majorHAnsi"/>
          <w:spacing w:val="-3"/>
          <w:sz w:val="24"/>
        </w:rPr>
        <w:t xml:space="preserve"> </w:t>
      </w:r>
      <w:r w:rsidRPr="00451A8E">
        <w:rPr>
          <w:rFonts w:asciiTheme="majorHAnsi" w:hAnsiTheme="majorHAnsi"/>
          <w:sz w:val="24"/>
        </w:rPr>
        <w:t>investigator,</w:t>
      </w:r>
      <w:r w:rsidRPr="00451A8E">
        <w:rPr>
          <w:rFonts w:asciiTheme="majorHAnsi" w:hAnsiTheme="majorHAnsi"/>
          <w:spacing w:val="-3"/>
          <w:sz w:val="24"/>
        </w:rPr>
        <w:t xml:space="preserve"> </w:t>
      </w:r>
      <w:proofErr w:type="spellStart"/>
      <w:r w:rsidRPr="00451A8E">
        <w:rPr>
          <w:rFonts w:asciiTheme="majorHAnsi" w:hAnsiTheme="majorHAnsi"/>
          <w:sz w:val="24"/>
        </w:rPr>
        <w:t>xxxx</w:t>
      </w:r>
      <w:proofErr w:type="spellEnd"/>
      <w:r w:rsidRPr="00451A8E">
        <w:rPr>
          <w:rFonts w:asciiTheme="majorHAnsi" w:hAnsiTheme="majorHAnsi"/>
          <w:spacing w:val="-4"/>
          <w:sz w:val="24"/>
        </w:rPr>
        <w:t xml:space="preserve"> </w:t>
      </w:r>
      <w:r w:rsidRPr="00451A8E">
        <w:rPr>
          <w:rFonts w:asciiTheme="majorHAnsi" w:hAnsiTheme="majorHAnsi"/>
          <w:sz w:val="24"/>
        </w:rPr>
        <w:t>(Department</w:t>
      </w:r>
      <w:r w:rsidRPr="00451A8E">
        <w:rPr>
          <w:rFonts w:asciiTheme="majorHAnsi" w:hAnsiTheme="majorHAnsi"/>
          <w:spacing w:val="-3"/>
          <w:sz w:val="24"/>
        </w:rPr>
        <w:t xml:space="preserve"> </w:t>
      </w:r>
      <w:r w:rsidRPr="00451A8E">
        <w:rPr>
          <w:rFonts w:asciiTheme="majorHAnsi" w:hAnsiTheme="majorHAnsi"/>
          <w:sz w:val="24"/>
        </w:rPr>
        <w:t>of</w:t>
      </w:r>
      <w:r w:rsidRPr="00451A8E">
        <w:rPr>
          <w:rFonts w:asciiTheme="majorHAnsi" w:hAnsiTheme="majorHAnsi"/>
          <w:spacing w:val="-4"/>
          <w:sz w:val="24"/>
        </w:rPr>
        <w:t xml:space="preserve"> </w:t>
      </w:r>
      <w:proofErr w:type="spellStart"/>
      <w:r w:rsidRPr="00451A8E">
        <w:rPr>
          <w:rFonts w:asciiTheme="majorHAnsi" w:hAnsiTheme="majorHAnsi"/>
          <w:sz w:val="24"/>
        </w:rPr>
        <w:t>xxxx</w:t>
      </w:r>
      <w:proofErr w:type="spellEnd"/>
      <w:r w:rsidRPr="00451A8E">
        <w:rPr>
          <w:rFonts w:asciiTheme="majorHAnsi" w:hAnsiTheme="majorHAnsi"/>
          <w:sz w:val="24"/>
        </w:rPr>
        <w:t>,</w:t>
      </w:r>
      <w:r w:rsidRPr="00451A8E">
        <w:rPr>
          <w:rFonts w:asciiTheme="majorHAnsi" w:hAnsiTheme="majorHAnsi"/>
          <w:spacing w:val="-3"/>
          <w:sz w:val="24"/>
        </w:rPr>
        <w:t xml:space="preserve"> </w:t>
      </w:r>
      <w:r w:rsidRPr="00451A8E">
        <w:rPr>
          <w:rFonts w:asciiTheme="majorHAnsi" w:hAnsiTheme="majorHAnsi"/>
          <w:sz w:val="24"/>
        </w:rPr>
        <w:t>Ormskirk,</w:t>
      </w:r>
      <w:r w:rsidRPr="00451A8E">
        <w:rPr>
          <w:rFonts w:asciiTheme="majorHAnsi" w:hAnsiTheme="majorHAnsi"/>
          <w:spacing w:val="-3"/>
          <w:sz w:val="24"/>
        </w:rPr>
        <w:t xml:space="preserve"> </w:t>
      </w:r>
      <w:r w:rsidRPr="00451A8E">
        <w:rPr>
          <w:rFonts w:asciiTheme="majorHAnsi" w:hAnsiTheme="majorHAnsi"/>
          <w:sz w:val="24"/>
        </w:rPr>
        <w:t>Lancashire,</w:t>
      </w:r>
      <w:r w:rsidRPr="00451A8E">
        <w:rPr>
          <w:rFonts w:asciiTheme="majorHAnsi" w:hAnsiTheme="majorHAnsi"/>
          <w:spacing w:val="-5"/>
          <w:sz w:val="24"/>
        </w:rPr>
        <w:t xml:space="preserve"> </w:t>
      </w:r>
      <w:r w:rsidRPr="00451A8E">
        <w:rPr>
          <w:rFonts w:asciiTheme="majorHAnsi" w:hAnsiTheme="majorHAnsi"/>
          <w:sz w:val="24"/>
        </w:rPr>
        <w:t>L39 4QP; Email: xxxxxx</w:t>
      </w:r>
      <w:hyperlink r:id="rId82">
        <w:r w:rsidR="00CC1823" w:rsidRPr="00451A8E">
          <w:rPr>
            <w:rFonts w:asciiTheme="majorHAnsi" w:hAnsiTheme="majorHAnsi"/>
            <w:sz w:val="24"/>
            <w:u w:val="single"/>
          </w:rPr>
          <w:t>@edgehill.ac.uk</w:t>
        </w:r>
      </w:hyperlink>
      <w:r w:rsidRPr="00451A8E">
        <w:rPr>
          <w:rFonts w:asciiTheme="majorHAnsi" w:hAnsiTheme="majorHAnsi"/>
          <w:sz w:val="24"/>
        </w:rPr>
        <w:t xml:space="preserve">; Tel: 01695 </w:t>
      </w:r>
      <w:proofErr w:type="spellStart"/>
      <w:r w:rsidRPr="00451A8E">
        <w:rPr>
          <w:rFonts w:asciiTheme="majorHAnsi" w:hAnsiTheme="majorHAnsi"/>
          <w:sz w:val="24"/>
        </w:rPr>
        <w:t>xxxxxx</w:t>
      </w:r>
      <w:proofErr w:type="spellEnd"/>
      <w:r w:rsidRPr="00451A8E">
        <w:rPr>
          <w:rFonts w:asciiTheme="majorHAnsi" w:hAnsiTheme="majorHAnsi"/>
          <w:sz w:val="24"/>
        </w:rPr>
        <w:t>)</w:t>
      </w:r>
    </w:p>
    <w:p w14:paraId="5BC17313" w14:textId="77777777" w:rsidR="00CC1823" w:rsidRPr="00451A8E" w:rsidRDefault="007E4944" w:rsidP="00172920">
      <w:pPr>
        <w:pStyle w:val="ListParagraph"/>
        <w:numPr>
          <w:ilvl w:val="0"/>
          <w:numId w:val="31"/>
        </w:numPr>
        <w:tabs>
          <w:tab w:val="left" w:pos="744"/>
        </w:tabs>
        <w:spacing w:before="120"/>
        <w:ind w:left="744" w:right="38"/>
        <w:rPr>
          <w:rFonts w:asciiTheme="majorHAnsi" w:hAnsiTheme="majorHAnsi"/>
          <w:sz w:val="24"/>
        </w:rPr>
      </w:pPr>
      <w:r w:rsidRPr="00451A8E">
        <w:rPr>
          <w:rFonts w:asciiTheme="majorHAnsi" w:hAnsiTheme="majorHAnsi"/>
          <w:sz w:val="24"/>
        </w:rPr>
        <w:t>I understand that data collected about me during my participation in this study</w:t>
      </w:r>
      <w:r w:rsidRPr="00451A8E">
        <w:rPr>
          <w:rFonts w:asciiTheme="majorHAnsi" w:hAnsiTheme="majorHAnsi"/>
          <w:spacing w:val="-8"/>
          <w:sz w:val="24"/>
        </w:rPr>
        <w:t xml:space="preserve"> </w:t>
      </w:r>
      <w:r w:rsidRPr="00451A8E">
        <w:rPr>
          <w:rFonts w:asciiTheme="majorHAnsi" w:hAnsiTheme="majorHAnsi"/>
          <w:sz w:val="24"/>
        </w:rPr>
        <w:t>will</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5"/>
          <w:sz w:val="24"/>
        </w:rPr>
        <w:t xml:space="preserve"> </w:t>
      </w:r>
      <w:r w:rsidRPr="00451A8E">
        <w:rPr>
          <w:rFonts w:asciiTheme="majorHAnsi" w:hAnsiTheme="majorHAnsi"/>
          <w:sz w:val="24"/>
        </w:rPr>
        <w:t>stored</w:t>
      </w:r>
      <w:r w:rsidRPr="00451A8E">
        <w:rPr>
          <w:rFonts w:asciiTheme="majorHAnsi" w:hAnsiTheme="majorHAnsi"/>
          <w:spacing w:val="-3"/>
          <w:sz w:val="24"/>
        </w:rPr>
        <w:t xml:space="preserve"> </w:t>
      </w:r>
      <w:r w:rsidRPr="00451A8E">
        <w:rPr>
          <w:rFonts w:asciiTheme="majorHAnsi" w:hAnsiTheme="majorHAnsi"/>
          <w:sz w:val="24"/>
        </w:rPr>
        <w:t>for</w:t>
      </w:r>
      <w:r w:rsidRPr="00451A8E">
        <w:rPr>
          <w:rFonts w:asciiTheme="majorHAnsi" w:hAnsiTheme="majorHAnsi"/>
          <w:spacing w:val="-6"/>
          <w:sz w:val="24"/>
        </w:rPr>
        <w:t xml:space="preserve"> </w:t>
      </w:r>
      <w:r w:rsidRPr="00451A8E">
        <w:rPr>
          <w:rFonts w:asciiTheme="majorHAnsi" w:hAnsiTheme="majorHAnsi"/>
          <w:sz w:val="24"/>
        </w:rPr>
        <w:t>up</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5"/>
          <w:sz w:val="24"/>
        </w:rPr>
        <w:t xml:space="preserve"> </w:t>
      </w:r>
      <w:r w:rsidRPr="00451A8E">
        <w:rPr>
          <w:rFonts w:asciiTheme="majorHAnsi" w:hAnsiTheme="majorHAnsi"/>
          <w:sz w:val="24"/>
        </w:rPr>
        <w:t>ten</w:t>
      </w:r>
      <w:r w:rsidRPr="00451A8E">
        <w:rPr>
          <w:rFonts w:asciiTheme="majorHAnsi" w:hAnsiTheme="majorHAnsi"/>
          <w:spacing w:val="-4"/>
          <w:sz w:val="24"/>
        </w:rPr>
        <w:t xml:space="preserve"> </w:t>
      </w:r>
      <w:r w:rsidRPr="00451A8E">
        <w:rPr>
          <w:rFonts w:asciiTheme="majorHAnsi" w:hAnsiTheme="majorHAnsi"/>
          <w:sz w:val="24"/>
        </w:rPr>
        <w:t>years</w:t>
      </w:r>
      <w:r w:rsidRPr="00451A8E">
        <w:rPr>
          <w:rFonts w:asciiTheme="majorHAnsi" w:hAnsiTheme="majorHAnsi"/>
          <w:spacing w:val="-5"/>
          <w:sz w:val="24"/>
        </w:rPr>
        <w:t xml:space="preserve"> </w:t>
      </w:r>
      <w:r w:rsidRPr="00451A8E">
        <w:rPr>
          <w:rFonts w:asciiTheme="majorHAnsi" w:hAnsiTheme="majorHAnsi"/>
          <w:sz w:val="24"/>
        </w:rPr>
        <w:t>in</w:t>
      </w:r>
      <w:r w:rsidRPr="00451A8E">
        <w:rPr>
          <w:rFonts w:asciiTheme="majorHAnsi" w:hAnsiTheme="majorHAnsi"/>
          <w:spacing w:val="-7"/>
          <w:sz w:val="24"/>
        </w:rPr>
        <w:t xml:space="preserve"> </w:t>
      </w:r>
      <w:r w:rsidRPr="00451A8E">
        <w:rPr>
          <w:rFonts w:asciiTheme="majorHAnsi" w:hAnsiTheme="majorHAnsi"/>
          <w:sz w:val="24"/>
        </w:rPr>
        <w:t>accordance</w:t>
      </w:r>
      <w:r w:rsidRPr="00451A8E">
        <w:rPr>
          <w:rFonts w:asciiTheme="majorHAnsi" w:hAnsiTheme="majorHAnsi"/>
          <w:spacing w:val="-4"/>
          <w:sz w:val="24"/>
        </w:rPr>
        <w:t xml:space="preserve"> </w:t>
      </w:r>
      <w:r w:rsidRPr="00451A8E">
        <w:rPr>
          <w:rFonts w:asciiTheme="majorHAnsi" w:hAnsiTheme="majorHAnsi"/>
          <w:sz w:val="24"/>
        </w:rPr>
        <w:t>with</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General</w:t>
      </w:r>
      <w:r w:rsidRPr="00451A8E">
        <w:rPr>
          <w:rFonts w:asciiTheme="majorHAnsi" w:hAnsiTheme="majorHAnsi"/>
          <w:spacing w:val="-9"/>
          <w:sz w:val="24"/>
        </w:rPr>
        <w:t xml:space="preserve"> </w:t>
      </w:r>
      <w:r w:rsidRPr="00451A8E">
        <w:rPr>
          <w:rFonts w:asciiTheme="majorHAnsi" w:hAnsiTheme="majorHAnsi"/>
          <w:sz w:val="24"/>
        </w:rPr>
        <w:t>Data Protection</w:t>
      </w:r>
      <w:r w:rsidRPr="00451A8E">
        <w:rPr>
          <w:rFonts w:asciiTheme="majorHAnsi" w:hAnsiTheme="majorHAnsi"/>
          <w:spacing w:val="-5"/>
          <w:sz w:val="24"/>
        </w:rPr>
        <w:t xml:space="preserve"> </w:t>
      </w:r>
      <w:r w:rsidRPr="00451A8E">
        <w:rPr>
          <w:rFonts w:asciiTheme="majorHAnsi" w:hAnsiTheme="majorHAnsi"/>
          <w:sz w:val="24"/>
        </w:rPr>
        <w:t>Regulation</w:t>
      </w:r>
      <w:r w:rsidRPr="00451A8E">
        <w:rPr>
          <w:rFonts w:asciiTheme="majorHAnsi" w:hAnsiTheme="majorHAnsi"/>
          <w:spacing w:val="-4"/>
          <w:sz w:val="24"/>
        </w:rPr>
        <w:t xml:space="preserve"> </w:t>
      </w:r>
      <w:r w:rsidRPr="00451A8E">
        <w:rPr>
          <w:rFonts w:asciiTheme="majorHAnsi" w:hAnsiTheme="majorHAnsi"/>
          <w:sz w:val="24"/>
        </w:rPr>
        <w:t>(GDPR)</w:t>
      </w:r>
      <w:r w:rsidRPr="00451A8E">
        <w:rPr>
          <w:rFonts w:asciiTheme="majorHAnsi" w:hAnsiTheme="majorHAnsi"/>
          <w:spacing w:val="-8"/>
          <w:sz w:val="24"/>
        </w:rPr>
        <w:t xml:space="preserve"> </w:t>
      </w:r>
      <w:r w:rsidRPr="00451A8E">
        <w:rPr>
          <w:rFonts w:asciiTheme="majorHAnsi" w:hAnsiTheme="majorHAnsi"/>
          <w:sz w:val="24"/>
        </w:rPr>
        <w:t>2018;</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University’s</w:t>
      </w:r>
      <w:r w:rsidRPr="00451A8E">
        <w:rPr>
          <w:rFonts w:asciiTheme="majorHAnsi" w:hAnsiTheme="majorHAnsi"/>
          <w:spacing w:val="-5"/>
          <w:sz w:val="24"/>
        </w:rPr>
        <w:t xml:space="preserve"> </w:t>
      </w:r>
      <w:r w:rsidRPr="00451A8E">
        <w:rPr>
          <w:rFonts w:asciiTheme="majorHAnsi" w:hAnsiTheme="majorHAnsi"/>
          <w:sz w:val="24"/>
        </w:rPr>
        <w:t>policies,</w:t>
      </w:r>
      <w:r w:rsidRPr="00451A8E">
        <w:rPr>
          <w:rFonts w:asciiTheme="majorHAnsi" w:hAnsiTheme="majorHAnsi"/>
          <w:spacing w:val="-5"/>
          <w:sz w:val="24"/>
        </w:rPr>
        <w:t xml:space="preserve"> </w:t>
      </w:r>
      <w:r w:rsidRPr="00451A8E">
        <w:rPr>
          <w:rFonts w:asciiTheme="majorHAnsi" w:hAnsiTheme="majorHAnsi"/>
          <w:sz w:val="24"/>
        </w:rPr>
        <w:t>guidance</w:t>
      </w:r>
      <w:r w:rsidRPr="00451A8E">
        <w:rPr>
          <w:rFonts w:asciiTheme="majorHAnsi" w:hAnsiTheme="majorHAnsi"/>
          <w:spacing w:val="-11"/>
          <w:sz w:val="24"/>
        </w:rPr>
        <w:t xml:space="preserve"> </w:t>
      </w:r>
      <w:r w:rsidRPr="00451A8E">
        <w:rPr>
          <w:rFonts w:asciiTheme="majorHAnsi" w:hAnsiTheme="majorHAnsi"/>
          <w:sz w:val="24"/>
        </w:rPr>
        <w:t>and standards; and funder, legislative and ethical requirements.</w:t>
      </w:r>
    </w:p>
    <w:p w14:paraId="5BC17314" w14:textId="77777777" w:rsidR="00CC1823" w:rsidRPr="00451A8E" w:rsidRDefault="007E4944" w:rsidP="00172920">
      <w:pPr>
        <w:pStyle w:val="ListParagraph"/>
        <w:numPr>
          <w:ilvl w:val="0"/>
          <w:numId w:val="31"/>
        </w:numPr>
        <w:tabs>
          <w:tab w:val="left" w:pos="744"/>
        </w:tabs>
        <w:spacing w:before="121"/>
        <w:ind w:left="744" w:right="532"/>
        <w:rPr>
          <w:rFonts w:asciiTheme="majorHAnsi" w:hAnsiTheme="majorHAnsi"/>
          <w:sz w:val="24"/>
        </w:rPr>
      </w:pPr>
      <w:r w:rsidRPr="00451A8E">
        <w:rPr>
          <w:rFonts w:asciiTheme="majorHAnsi" w:hAnsiTheme="majorHAnsi"/>
          <w:sz w:val="24"/>
        </w:rPr>
        <w:t>(If appropriate) I understand that the information collected about me will</w:t>
      </w:r>
      <w:r w:rsidRPr="00451A8E">
        <w:rPr>
          <w:rFonts w:asciiTheme="majorHAnsi" w:hAnsiTheme="majorHAnsi"/>
          <w:spacing w:val="-11"/>
          <w:sz w:val="24"/>
        </w:rPr>
        <w:t xml:space="preserve"> </w:t>
      </w:r>
      <w:r w:rsidRPr="00451A8E">
        <w:rPr>
          <w:rFonts w:asciiTheme="majorHAnsi" w:hAnsiTheme="majorHAnsi"/>
          <w:sz w:val="24"/>
        </w:rPr>
        <w:t>be</w:t>
      </w:r>
      <w:r w:rsidRPr="00451A8E">
        <w:rPr>
          <w:rFonts w:asciiTheme="majorHAnsi" w:hAnsiTheme="majorHAnsi"/>
          <w:spacing w:val="-10"/>
          <w:sz w:val="24"/>
        </w:rPr>
        <w:t xml:space="preserve"> </w:t>
      </w:r>
      <w:r w:rsidRPr="00451A8E">
        <w:rPr>
          <w:rFonts w:asciiTheme="majorHAnsi" w:hAnsiTheme="majorHAnsi"/>
          <w:sz w:val="24"/>
        </w:rPr>
        <w:t>used</w:t>
      </w:r>
      <w:r w:rsidRPr="00451A8E">
        <w:rPr>
          <w:rFonts w:asciiTheme="majorHAnsi" w:hAnsiTheme="majorHAnsi"/>
          <w:spacing w:val="-7"/>
          <w:sz w:val="24"/>
        </w:rPr>
        <w:t xml:space="preserve"> </w:t>
      </w:r>
      <w:r w:rsidRPr="00451A8E">
        <w:rPr>
          <w:rFonts w:asciiTheme="majorHAnsi" w:hAnsiTheme="majorHAnsi"/>
          <w:sz w:val="24"/>
        </w:rPr>
        <w:t>to</w:t>
      </w:r>
      <w:r w:rsidRPr="00451A8E">
        <w:rPr>
          <w:rFonts w:asciiTheme="majorHAnsi" w:hAnsiTheme="majorHAnsi"/>
          <w:spacing w:val="-6"/>
          <w:sz w:val="24"/>
        </w:rPr>
        <w:t xml:space="preserve"> </w:t>
      </w:r>
      <w:r w:rsidRPr="00451A8E">
        <w:rPr>
          <w:rFonts w:asciiTheme="majorHAnsi" w:hAnsiTheme="majorHAnsi"/>
          <w:sz w:val="24"/>
        </w:rPr>
        <w:t>support</w:t>
      </w:r>
      <w:r w:rsidRPr="00451A8E">
        <w:rPr>
          <w:rFonts w:asciiTheme="majorHAnsi" w:hAnsiTheme="majorHAnsi"/>
          <w:spacing w:val="-9"/>
          <w:sz w:val="24"/>
        </w:rPr>
        <w:t xml:space="preserve"> </w:t>
      </w:r>
      <w:r w:rsidRPr="00451A8E">
        <w:rPr>
          <w:rFonts w:asciiTheme="majorHAnsi" w:hAnsiTheme="majorHAnsi"/>
          <w:sz w:val="24"/>
        </w:rPr>
        <w:t>other</w:t>
      </w:r>
      <w:r w:rsidRPr="00451A8E">
        <w:rPr>
          <w:rFonts w:asciiTheme="majorHAnsi" w:hAnsiTheme="majorHAnsi"/>
          <w:spacing w:val="-9"/>
          <w:sz w:val="24"/>
        </w:rPr>
        <w:t xml:space="preserve"> </w:t>
      </w:r>
      <w:r w:rsidRPr="00451A8E">
        <w:rPr>
          <w:rFonts w:asciiTheme="majorHAnsi" w:hAnsiTheme="majorHAnsi"/>
          <w:sz w:val="24"/>
        </w:rPr>
        <w:t>research</w:t>
      </w:r>
      <w:r w:rsidRPr="00451A8E">
        <w:rPr>
          <w:rFonts w:asciiTheme="majorHAnsi" w:hAnsiTheme="majorHAnsi"/>
          <w:spacing w:val="-6"/>
          <w:sz w:val="24"/>
        </w:rPr>
        <w:t xml:space="preserve"> </w:t>
      </w:r>
      <w:r w:rsidRPr="00451A8E">
        <w:rPr>
          <w:rFonts w:asciiTheme="majorHAnsi" w:hAnsiTheme="majorHAnsi"/>
          <w:sz w:val="24"/>
        </w:rPr>
        <w:t>in</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future</w:t>
      </w:r>
      <w:r w:rsidRPr="00451A8E">
        <w:rPr>
          <w:rFonts w:asciiTheme="majorHAnsi" w:hAnsiTheme="majorHAnsi"/>
          <w:spacing w:val="-5"/>
          <w:sz w:val="24"/>
        </w:rPr>
        <w:t xml:space="preserve"> </w:t>
      </w:r>
      <w:r w:rsidRPr="00451A8E">
        <w:rPr>
          <w:rFonts w:asciiTheme="majorHAnsi" w:hAnsiTheme="majorHAnsi"/>
          <w:sz w:val="24"/>
        </w:rPr>
        <w:t>and</w:t>
      </w:r>
      <w:r w:rsidRPr="00451A8E">
        <w:rPr>
          <w:rFonts w:asciiTheme="majorHAnsi" w:hAnsiTheme="majorHAnsi"/>
          <w:spacing w:val="-5"/>
          <w:sz w:val="24"/>
        </w:rPr>
        <w:t xml:space="preserve"> </w:t>
      </w:r>
      <w:r w:rsidRPr="00451A8E">
        <w:rPr>
          <w:rFonts w:asciiTheme="majorHAnsi" w:hAnsiTheme="majorHAnsi"/>
          <w:sz w:val="24"/>
        </w:rPr>
        <w:t>may</w:t>
      </w:r>
      <w:r w:rsidRPr="00451A8E">
        <w:rPr>
          <w:rFonts w:asciiTheme="majorHAnsi" w:hAnsiTheme="majorHAnsi"/>
          <w:spacing w:val="-9"/>
          <w:sz w:val="24"/>
        </w:rPr>
        <w:t xml:space="preserve"> </w:t>
      </w:r>
      <w:r w:rsidRPr="00451A8E">
        <w:rPr>
          <w:rFonts w:asciiTheme="majorHAnsi" w:hAnsiTheme="majorHAnsi"/>
          <w:sz w:val="24"/>
        </w:rPr>
        <w:t>be</w:t>
      </w:r>
      <w:r w:rsidRPr="00451A8E">
        <w:rPr>
          <w:rFonts w:asciiTheme="majorHAnsi" w:hAnsiTheme="majorHAnsi"/>
          <w:spacing w:val="-6"/>
          <w:sz w:val="24"/>
        </w:rPr>
        <w:t xml:space="preserve"> </w:t>
      </w:r>
      <w:r w:rsidRPr="00451A8E">
        <w:rPr>
          <w:rFonts w:asciiTheme="majorHAnsi" w:hAnsiTheme="majorHAnsi"/>
          <w:sz w:val="24"/>
        </w:rPr>
        <w:t>shared anonymously with other researchers.</w:t>
      </w:r>
    </w:p>
    <w:p w14:paraId="5BC17315" w14:textId="77777777" w:rsidR="00CC1823" w:rsidRPr="00451A8E" w:rsidRDefault="007E4944" w:rsidP="00172920">
      <w:pPr>
        <w:pStyle w:val="ListParagraph"/>
        <w:numPr>
          <w:ilvl w:val="0"/>
          <w:numId w:val="31"/>
        </w:numPr>
        <w:tabs>
          <w:tab w:val="left" w:pos="736"/>
        </w:tabs>
        <w:spacing w:before="161"/>
        <w:ind w:left="736" w:hanging="352"/>
        <w:rPr>
          <w:rFonts w:asciiTheme="majorHAnsi" w:hAnsiTheme="majorHAnsi"/>
          <w:sz w:val="24"/>
        </w:rPr>
      </w:pPr>
      <w:r w:rsidRPr="00451A8E">
        <w:rPr>
          <w:rFonts w:asciiTheme="majorHAnsi" w:hAnsiTheme="majorHAnsi"/>
          <w:sz w:val="24"/>
        </w:rPr>
        <w:t>I</w:t>
      </w:r>
      <w:r w:rsidRPr="00451A8E">
        <w:rPr>
          <w:rFonts w:asciiTheme="majorHAnsi" w:hAnsiTheme="majorHAnsi"/>
          <w:spacing w:val="-11"/>
          <w:sz w:val="24"/>
        </w:rPr>
        <w:t xml:space="preserve"> </w:t>
      </w:r>
      <w:r w:rsidRPr="00451A8E">
        <w:rPr>
          <w:rFonts w:asciiTheme="majorHAnsi" w:hAnsiTheme="majorHAnsi"/>
          <w:sz w:val="24"/>
        </w:rPr>
        <w:t>agree to</w:t>
      </w:r>
      <w:r w:rsidRPr="00451A8E">
        <w:rPr>
          <w:rFonts w:asciiTheme="majorHAnsi" w:hAnsiTheme="majorHAnsi"/>
          <w:spacing w:val="-8"/>
          <w:sz w:val="24"/>
        </w:rPr>
        <w:t xml:space="preserve"> </w:t>
      </w:r>
      <w:r w:rsidRPr="00451A8E">
        <w:rPr>
          <w:rFonts w:asciiTheme="majorHAnsi" w:hAnsiTheme="majorHAnsi"/>
          <w:sz w:val="24"/>
        </w:rPr>
        <w:t>take</w:t>
      </w:r>
      <w:r w:rsidRPr="00451A8E">
        <w:rPr>
          <w:rFonts w:asciiTheme="majorHAnsi" w:hAnsiTheme="majorHAnsi"/>
          <w:spacing w:val="-6"/>
          <w:sz w:val="24"/>
        </w:rPr>
        <w:t xml:space="preserve"> </w:t>
      </w:r>
      <w:r w:rsidRPr="00451A8E">
        <w:rPr>
          <w:rFonts w:asciiTheme="majorHAnsi" w:hAnsiTheme="majorHAnsi"/>
          <w:sz w:val="24"/>
        </w:rPr>
        <w:t>part</w:t>
      </w:r>
      <w:r w:rsidRPr="00451A8E">
        <w:rPr>
          <w:rFonts w:asciiTheme="majorHAnsi" w:hAnsiTheme="majorHAnsi"/>
          <w:spacing w:val="-7"/>
          <w:sz w:val="24"/>
        </w:rPr>
        <w:t xml:space="preserve"> </w:t>
      </w:r>
      <w:r w:rsidRPr="00451A8E">
        <w:rPr>
          <w:rFonts w:asciiTheme="majorHAnsi" w:hAnsiTheme="majorHAnsi"/>
          <w:sz w:val="24"/>
        </w:rPr>
        <w:t>in</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above</w:t>
      </w:r>
      <w:r w:rsidRPr="00451A8E">
        <w:rPr>
          <w:rFonts w:asciiTheme="majorHAnsi" w:hAnsiTheme="majorHAnsi"/>
          <w:spacing w:val="-1"/>
          <w:sz w:val="24"/>
        </w:rPr>
        <w:t xml:space="preserve"> </w:t>
      </w:r>
      <w:r w:rsidRPr="00451A8E">
        <w:rPr>
          <w:rFonts w:asciiTheme="majorHAnsi" w:hAnsiTheme="majorHAnsi"/>
          <w:spacing w:val="-2"/>
          <w:sz w:val="24"/>
        </w:rPr>
        <w:t>study</w:t>
      </w:r>
    </w:p>
    <w:p w14:paraId="5BC17316" w14:textId="77777777" w:rsidR="00CC1823" w:rsidRPr="00451A8E" w:rsidRDefault="007E4944">
      <w:pPr>
        <w:rPr>
          <w:rFonts w:asciiTheme="majorHAnsi" w:hAnsiTheme="majorHAnsi"/>
        </w:rPr>
      </w:pPr>
      <w:r w:rsidRPr="00451A8E">
        <w:rPr>
          <w:rFonts w:asciiTheme="majorHAnsi" w:hAnsiTheme="majorHAnsi"/>
        </w:rPr>
        <w:br w:type="column"/>
      </w:r>
    </w:p>
    <w:p w14:paraId="5BC17317" w14:textId="77777777" w:rsidR="00CC1823" w:rsidRPr="00451A8E" w:rsidRDefault="00CC1823">
      <w:pPr>
        <w:pStyle w:val="BodyText"/>
        <w:rPr>
          <w:rFonts w:asciiTheme="majorHAnsi" w:hAnsiTheme="majorHAnsi"/>
          <w:sz w:val="22"/>
        </w:rPr>
      </w:pPr>
    </w:p>
    <w:p w14:paraId="5BC17318" w14:textId="77777777" w:rsidR="00CC1823" w:rsidRPr="00451A8E" w:rsidRDefault="00CC1823">
      <w:pPr>
        <w:pStyle w:val="BodyText"/>
        <w:rPr>
          <w:rFonts w:asciiTheme="majorHAnsi" w:hAnsiTheme="majorHAnsi"/>
          <w:sz w:val="22"/>
        </w:rPr>
      </w:pPr>
    </w:p>
    <w:p w14:paraId="5BC17319" w14:textId="77777777" w:rsidR="00CC1823" w:rsidRPr="00451A8E" w:rsidRDefault="00CC1823">
      <w:pPr>
        <w:pStyle w:val="BodyText"/>
        <w:rPr>
          <w:rFonts w:asciiTheme="majorHAnsi" w:hAnsiTheme="majorHAnsi"/>
          <w:sz w:val="22"/>
        </w:rPr>
      </w:pPr>
    </w:p>
    <w:p w14:paraId="5BC1731A" w14:textId="77777777" w:rsidR="00CC1823" w:rsidRPr="00451A8E" w:rsidRDefault="00CC1823">
      <w:pPr>
        <w:pStyle w:val="BodyText"/>
        <w:rPr>
          <w:rFonts w:asciiTheme="majorHAnsi" w:hAnsiTheme="majorHAnsi"/>
          <w:sz w:val="22"/>
        </w:rPr>
      </w:pPr>
    </w:p>
    <w:p w14:paraId="5BC1731B" w14:textId="77777777" w:rsidR="00CC1823" w:rsidRPr="00451A8E" w:rsidRDefault="00CC1823">
      <w:pPr>
        <w:pStyle w:val="BodyText"/>
        <w:rPr>
          <w:rFonts w:asciiTheme="majorHAnsi" w:hAnsiTheme="majorHAnsi"/>
          <w:sz w:val="22"/>
        </w:rPr>
      </w:pPr>
    </w:p>
    <w:p w14:paraId="5BC1731C" w14:textId="77777777" w:rsidR="00CC1823" w:rsidRPr="00451A8E" w:rsidRDefault="00CC1823">
      <w:pPr>
        <w:pStyle w:val="BodyText"/>
        <w:rPr>
          <w:rFonts w:asciiTheme="majorHAnsi" w:hAnsiTheme="majorHAnsi"/>
          <w:sz w:val="22"/>
        </w:rPr>
      </w:pPr>
    </w:p>
    <w:p w14:paraId="5BC1731D" w14:textId="77777777" w:rsidR="00CC1823" w:rsidRPr="00451A8E" w:rsidRDefault="00CC1823">
      <w:pPr>
        <w:pStyle w:val="BodyText"/>
        <w:rPr>
          <w:rFonts w:asciiTheme="majorHAnsi" w:hAnsiTheme="majorHAnsi"/>
          <w:sz w:val="22"/>
        </w:rPr>
      </w:pPr>
    </w:p>
    <w:p w14:paraId="5BC1731E" w14:textId="77777777" w:rsidR="00CC1823" w:rsidRPr="00451A8E" w:rsidRDefault="00CC1823">
      <w:pPr>
        <w:pStyle w:val="BodyText"/>
        <w:spacing w:before="6"/>
        <w:rPr>
          <w:rFonts w:asciiTheme="majorHAnsi" w:hAnsiTheme="majorHAnsi"/>
          <w:sz w:val="22"/>
        </w:rPr>
      </w:pPr>
    </w:p>
    <w:p w14:paraId="5BC1731F" w14:textId="77777777" w:rsidR="00CC1823" w:rsidRPr="00451A8E" w:rsidRDefault="007E4944">
      <w:pPr>
        <w:spacing w:before="1"/>
        <w:ind w:left="451" w:right="331" w:hanging="70"/>
        <w:jc w:val="right"/>
        <w:rPr>
          <w:rFonts w:asciiTheme="majorHAnsi" w:hAnsiTheme="majorHAnsi"/>
        </w:rPr>
      </w:pPr>
      <w:r w:rsidRPr="00451A8E">
        <w:rPr>
          <w:rFonts w:asciiTheme="majorHAnsi" w:hAnsiTheme="majorHAnsi"/>
          <w:spacing w:val="-2"/>
        </w:rPr>
        <w:t xml:space="preserve">Participant </w:t>
      </w:r>
      <w:proofErr w:type="spellStart"/>
      <w:r w:rsidRPr="00451A8E">
        <w:rPr>
          <w:rFonts w:asciiTheme="majorHAnsi" w:hAnsiTheme="majorHAnsi"/>
          <w:spacing w:val="-4"/>
        </w:rPr>
        <w:t>initia</w:t>
      </w:r>
      <w:proofErr w:type="spellEnd"/>
      <w:r w:rsidRPr="00451A8E">
        <w:rPr>
          <w:rFonts w:asciiTheme="majorHAnsi" w:hAnsiTheme="majorHAnsi"/>
          <w:spacing w:val="-5"/>
        </w:rPr>
        <w:t xml:space="preserve"> </w:t>
      </w:r>
      <w:r w:rsidRPr="00451A8E">
        <w:rPr>
          <w:rFonts w:asciiTheme="majorHAnsi" w:hAnsiTheme="majorHAnsi"/>
          <w:spacing w:val="-4"/>
        </w:rPr>
        <w:t>each</w:t>
      </w:r>
    </w:p>
    <w:p w14:paraId="5BC17320" w14:textId="77777777" w:rsidR="00CC1823" w:rsidRPr="00451A8E" w:rsidRDefault="007E4944">
      <w:pPr>
        <w:ind w:right="330"/>
        <w:jc w:val="right"/>
        <w:rPr>
          <w:rFonts w:asciiTheme="majorHAnsi" w:hAnsiTheme="majorHAnsi"/>
        </w:rPr>
      </w:pPr>
      <w:r w:rsidRPr="00451A8E">
        <w:rPr>
          <w:rFonts w:asciiTheme="majorHAnsi" w:hAnsiTheme="majorHAnsi"/>
          <w:spacing w:val="-2"/>
        </w:rPr>
        <w:t>point</w:t>
      </w:r>
    </w:p>
    <w:p w14:paraId="5BC17321" w14:textId="77777777" w:rsidR="00CC1823" w:rsidRPr="00451A8E" w:rsidRDefault="007E4944">
      <w:pPr>
        <w:pStyle w:val="BodyText"/>
        <w:spacing w:before="1"/>
        <w:rPr>
          <w:rFonts w:asciiTheme="majorHAnsi" w:hAnsiTheme="majorHAnsi"/>
          <w:sz w:val="10"/>
        </w:rPr>
      </w:pPr>
      <w:r w:rsidRPr="00451A8E">
        <w:rPr>
          <w:rFonts w:asciiTheme="majorHAnsi" w:hAnsiTheme="majorHAnsi"/>
          <w:noProof/>
          <w:sz w:val="10"/>
        </w:rPr>
        <mc:AlternateContent>
          <mc:Choice Requires="wps">
            <w:drawing>
              <wp:anchor distT="0" distB="0" distL="0" distR="0" simplePos="0" relativeHeight="251680256" behindDoc="1" locked="0" layoutInCell="1" allowOverlap="1" wp14:anchorId="5BC1813D" wp14:editId="64AD8D6D">
                <wp:simplePos x="0" y="0"/>
                <wp:positionH relativeFrom="page">
                  <wp:posOffset>6682105</wp:posOffset>
                </wp:positionH>
                <wp:positionV relativeFrom="paragraph">
                  <wp:posOffset>93636</wp:posOffset>
                </wp:positionV>
                <wp:extent cx="323850" cy="3238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0A2107DF" id="Graphic 47" o:spid="_x0000_s1026" style="position:absolute;margin-left:526.15pt;margin-top:7.35pt;width:25.5pt;height:25.5pt;z-index:-251636224;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" path="m,323850r323850,l323850,,,,,323850xe" filled="f" strokecolor="#385d87" strokeweight="2pt">
                <v:path arrowok="t"/>
                <w10:wrap type="topAndBottom" anchorx="page"/>
              </v:shape>
            </w:pict>
          </mc:Fallback>
        </mc:AlternateContent>
      </w:r>
      <w:r w:rsidRPr="00451A8E">
        <w:rPr>
          <w:rFonts w:asciiTheme="majorHAnsi" w:hAnsiTheme="majorHAnsi"/>
          <w:noProof/>
          <w:sz w:val="10"/>
        </w:rPr>
        <mc:AlternateContent>
          <mc:Choice Requires="wps">
            <w:drawing>
              <wp:anchor distT="0" distB="0" distL="0" distR="0" simplePos="0" relativeHeight="251683328" behindDoc="1" locked="0" layoutInCell="1" allowOverlap="1" wp14:anchorId="5BC1813F" wp14:editId="71178A3A">
                <wp:simplePos x="0" y="0"/>
                <wp:positionH relativeFrom="page">
                  <wp:posOffset>6685280</wp:posOffset>
                </wp:positionH>
                <wp:positionV relativeFrom="paragraph">
                  <wp:posOffset>506386</wp:posOffset>
                </wp:positionV>
                <wp:extent cx="323850" cy="3238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24C6CB62" id="Graphic 48" o:spid="_x0000_s1026" style="position:absolute;margin-left:526.4pt;margin-top:39.85pt;width:25.5pt;height:25.5pt;z-index:-251633152;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" path="m,323850r323850,l323850,,,,,323850xe" filled="f" strokecolor="#385d87" strokeweight="2pt">
                <v:path arrowok="t"/>
                <w10:wrap type="topAndBottom" anchorx="page"/>
              </v:shape>
            </w:pict>
          </mc:Fallback>
        </mc:AlternateContent>
      </w:r>
      <w:r w:rsidRPr="00451A8E">
        <w:rPr>
          <w:rFonts w:asciiTheme="majorHAnsi" w:hAnsiTheme="majorHAnsi"/>
          <w:noProof/>
          <w:sz w:val="10"/>
        </w:rPr>
        <mc:AlternateContent>
          <mc:Choice Requires="wps">
            <w:drawing>
              <wp:anchor distT="0" distB="0" distL="0" distR="0" simplePos="0" relativeHeight="251686400" behindDoc="1" locked="0" layoutInCell="1" allowOverlap="1" wp14:anchorId="5BC18141" wp14:editId="2F1EC809">
                <wp:simplePos x="0" y="0"/>
                <wp:positionH relativeFrom="page">
                  <wp:posOffset>6682740</wp:posOffset>
                </wp:positionH>
                <wp:positionV relativeFrom="paragraph">
                  <wp:posOffset>905166</wp:posOffset>
                </wp:positionV>
                <wp:extent cx="323850" cy="3238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39851E40" id="Graphic 49" o:spid="_x0000_s1026" style="position:absolute;margin-left:526.2pt;margin-top:71.25pt;width:25.5pt;height:25.5pt;z-index:-251630080;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" path="m,323850r323850,l323850,,,,,323850xe" filled="f" strokecolor="#385d87" strokeweight="2pt">
                <v:path arrowok="t"/>
                <w10:wrap type="topAndBottom" anchorx="page"/>
              </v:shape>
            </w:pict>
          </mc:Fallback>
        </mc:AlternateContent>
      </w:r>
      <w:r w:rsidRPr="00451A8E">
        <w:rPr>
          <w:rFonts w:asciiTheme="majorHAnsi" w:hAnsiTheme="majorHAnsi"/>
          <w:noProof/>
          <w:sz w:val="10"/>
        </w:rPr>
        <mc:AlternateContent>
          <mc:Choice Requires="wps">
            <w:drawing>
              <wp:anchor distT="0" distB="0" distL="0" distR="0" simplePos="0" relativeHeight="251689472" behindDoc="1" locked="0" layoutInCell="1" allowOverlap="1" wp14:anchorId="5BC18143" wp14:editId="4AECC993">
                <wp:simplePos x="0" y="0"/>
                <wp:positionH relativeFrom="page">
                  <wp:posOffset>6682740</wp:posOffset>
                </wp:positionH>
                <wp:positionV relativeFrom="paragraph">
                  <wp:posOffset>1393481</wp:posOffset>
                </wp:positionV>
                <wp:extent cx="323850" cy="3238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202CA7D4" id="Graphic 50" o:spid="_x0000_s1026" style="position:absolute;margin-left:526.2pt;margin-top:109.7pt;width:25.5pt;height:25.5pt;z-index:-251627008;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" path="m,323850r323850,l323850,,,,,323850xe" filled="f" strokecolor="#385d87" strokeweight="2pt">
                <v:path arrowok="t"/>
                <w10:wrap type="topAndBottom" anchorx="page"/>
              </v:shape>
            </w:pict>
          </mc:Fallback>
        </mc:AlternateContent>
      </w:r>
      <w:r w:rsidRPr="00451A8E">
        <w:rPr>
          <w:rFonts w:asciiTheme="majorHAnsi" w:hAnsiTheme="majorHAnsi"/>
          <w:noProof/>
          <w:sz w:val="10"/>
        </w:rPr>
        <mc:AlternateContent>
          <mc:Choice Requires="wps">
            <w:drawing>
              <wp:anchor distT="0" distB="0" distL="0" distR="0" simplePos="0" relativeHeight="251692544" behindDoc="1" locked="0" layoutInCell="1" allowOverlap="1" wp14:anchorId="5BC18145" wp14:editId="78FDF11A">
                <wp:simplePos x="0" y="0"/>
                <wp:positionH relativeFrom="page">
                  <wp:posOffset>6683375</wp:posOffset>
                </wp:positionH>
                <wp:positionV relativeFrom="paragraph">
                  <wp:posOffset>1830995</wp:posOffset>
                </wp:positionV>
                <wp:extent cx="323850" cy="3238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0EE5225F" id="Graphic 51" o:spid="_x0000_s1026" style="position:absolute;margin-left:526.25pt;margin-top:144.15pt;width:25.5pt;height:25.5pt;z-index:-251623936;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" path="m,323850r323850,l323850,,,,,323850xe" filled="f" strokecolor="#385d87" strokeweight="2pt">
                <v:path arrowok="t"/>
                <w10:wrap type="topAndBottom" anchorx="page"/>
              </v:shape>
            </w:pict>
          </mc:Fallback>
        </mc:AlternateContent>
      </w:r>
      <w:r w:rsidRPr="00451A8E">
        <w:rPr>
          <w:rFonts w:asciiTheme="majorHAnsi" w:hAnsiTheme="majorHAnsi"/>
          <w:noProof/>
          <w:sz w:val="10"/>
        </w:rPr>
        <mc:AlternateContent>
          <mc:Choice Requires="wps">
            <w:drawing>
              <wp:anchor distT="0" distB="0" distL="0" distR="0" simplePos="0" relativeHeight="251695616" behindDoc="1" locked="0" layoutInCell="1" allowOverlap="1" wp14:anchorId="5BC18147" wp14:editId="41177771">
                <wp:simplePos x="0" y="0"/>
                <wp:positionH relativeFrom="page">
                  <wp:posOffset>6683375</wp:posOffset>
                </wp:positionH>
                <wp:positionV relativeFrom="paragraph">
                  <wp:posOffset>2308516</wp:posOffset>
                </wp:positionV>
                <wp:extent cx="323850" cy="32385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12DEDF61" id="Graphic 52" o:spid="_x0000_s1026" style="position:absolute;margin-left:526.25pt;margin-top:181.75pt;width:25.5pt;height:25.5pt;z-index:-251620864;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" path="m,323850r323850,l323850,,,,,323850xe" filled="f" strokecolor="#385d87" strokeweight="2pt">
                <v:path arrowok="t"/>
                <w10:wrap type="topAndBottom" anchorx="page"/>
              </v:shape>
            </w:pict>
          </mc:Fallback>
        </mc:AlternateContent>
      </w:r>
    </w:p>
    <w:p w14:paraId="5BC17322" w14:textId="77777777" w:rsidR="00CC1823" w:rsidRPr="00451A8E" w:rsidRDefault="00CC1823">
      <w:pPr>
        <w:pStyle w:val="BodyText"/>
        <w:spacing w:before="10"/>
        <w:rPr>
          <w:rFonts w:asciiTheme="majorHAnsi" w:hAnsiTheme="majorHAnsi"/>
          <w:sz w:val="7"/>
        </w:rPr>
      </w:pPr>
    </w:p>
    <w:p w14:paraId="5BC17323" w14:textId="77777777" w:rsidR="00CC1823" w:rsidRPr="00451A8E" w:rsidRDefault="00CC1823">
      <w:pPr>
        <w:pStyle w:val="BodyText"/>
        <w:rPr>
          <w:rFonts w:asciiTheme="majorHAnsi" w:hAnsiTheme="majorHAnsi"/>
          <w:sz w:val="6"/>
        </w:rPr>
      </w:pPr>
    </w:p>
    <w:p w14:paraId="5BC17324" w14:textId="77777777" w:rsidR="00CC1823" w:rsidRPr="00451A8E" w:rsidRDefault="00CC1823">
      <w:pPr>
        <w:pStyle w:val="BodyText"/>
        <w:spacing w:before="7"/>
        <w:rPr>
          <w:rFonts w:asciiTheme="majorHAnsi" w:hAnsiTheme="majorHAnsi"/>
          <w:sz w:val="17"/>
        </w:rPr>
      </w:pPr>
    </w:p>
    <w:p w14:paraId="5BC17325" w14:textId="77777777" w:rsidR="00CC1823" w:rsidRPr="00451A8E" w:rsidRDefault="00CC1823">
      <w:pPr>
        <w:pStyle w:val="BodyText"/>
        <w:rPr>
          <w:rFonts w:asciiTheme="majorHAnsi" w:hAnsiTheme="majorHAnsi"/>
          <w:sz w:val="11"/>
        </w:rPr>
      </w:pPr>
    </w:p>
    <w:p w14:paraId="5BC17326" w14:textId="77777777" w:rsidR="00CC1823" w:rsidRPr="00451A8E" w:rsidRDefault="00CC1823">
      <w:pPr>
        <w:pStyle w:val="BodyText"/>
        <w:spacing w:before="2"/>
        <w:rPr>
          <w:rFonts w:asciiTheme="majorHAnsi" w:hAnsiTheme="majorHAnsi"/>
          <w:sz w:val="16"/>
        </w:rPr>
      </w:pPr>
    </w:p>
    <w:p w14:paraId="5BC17327" w14:textId="77777777" w:rsidR="00CC1823" w:rsidRPr="00451A8E" w:rsidRDefault="00CC1823">
      <w:pPr>
        <w:pStyle w:val="BodyText"/>
        <w:rPr>
          <w:rFonts w:asciiTheme="majorHAnsi" w:hAnsiTheme="majorHAnsi"/>
          <w:sz w:val="20"/>
        </w:rPr>
      </w:pPr>
    </w:p>
    <w:p w14:paraId="5BC17328" w14:textId="77777777" w:rsidR="00CC1823" w:rsidRPr="00451A8E" w:rsidRDefault="007E4944">
      <w:pPr>
        <w:pStyle w:val="BodyText"/>
        <w:spacing w:before="183"/>
        <w:rPr>
          <w:rFonts w:asciiTheme="majorHAnsi" w:hAnsiTheme="majorHAnsi"/>
          <w:sz w:val="20"/>
        </w:rPr>
      </w:pPr>
      <w:r w:rsidRPr="00451A8E">
        <w:rPr>
          <w:rFonts w:asciiTheme="majorHAnsi" w:hAnsiTheme="majorHAnsi"/>
          <w:noProof/>
          <w:sz w:val="20"/>
        </w:rPr>
        <mc:AlternateContent>
          <mc:Choice Requires="wps">
            <w:drawing>
              <wp:anchor distT="0" distB="0" distL="0" distR="0" simplePos="0" relativeHeight="251698688" behindDoc="1" locked="0" layoutInCell="1" allowOverlap="1" wp14:anchorId="5BC18149" wp14:editId="3C4E13C6">
                <wp:simplePos x="0" y="0"/>
                <wp:positionH relativeFrom="page">
                  <wp:posOffset>6673850</wp:posOffset>
                </wp:positionH>
                <wp:positionV relativeFrom="paragraph">
                  <wp:posOffset>286930</wp:posOffset>
                </wp:positionV>
                <wp:extent cx="323850" cy="32385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49"/>
                              </a:moveTo>
                              <a:lnTo>
                                <a:pt x="323850" y="323849"/>
                              </a:lnTo>
                              <a:lnTo>
                                <a:pt x="323850" y="0"/>
                              </a:lnTo>
                              <a:lnTo>
                                <a:pt x="0" y="0"/>
                              </a:lnTo>
                              <a:lnTo>
                                <a:pt x="0" y="323849"/>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11100B07" id="Graphic 53" o:spid="_x0000_s1026" style="position:absolute;margin-left:525.5pt;margin-top:22.6pt;width:25.5pt;height:25.5pt;z-index:-251617792;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" path="m,323849r323850,l323850,,,,,323849xe" filled="f" strokecolor="#385d87" strokeweight="2pt">
                <v:path arrowok="t"/>
                <w10:wrap type="topAndBottom" anchorx="page"/>
              </v:shape>
            </w:pict>
          </mc:Fallback>
        </mc:AlternateContent>
      </w:r>
      <w:r w:rsidRPr="00451A8E">
        <w:rPr>
          <w:rFonts w:asciiTheme="majorHAnsi" w:hAnsiTheme="majorHAnsi"/>
          <w:noProof/>
          <w:sz w:val="20"/>
        </w:rPr>
        <mc:AlternateContent>
          <mc:Choice Requires="wps">
            <w:drawing>
              <wp:anchor distT="0" distB="0" distL="0" distR="0" simplePos="0" relativeHeight="251701760" behindDoc="1" locked="0" layoutInCell="1" allowOverlap="1" wp14:anchorId="5BC1814B" wp14:editId="1A597816">
                <wp:simplePos x="0" y="0"/>
                <wp:positionH relativeFrom="page">
                  <wp:posOffset>6677025</wp:posOffset>
                </wp:positionH>
                <wp:positionV relativeFrom="paragraph">
                  <wp:posOffset>944155</wp:posOffset>
                </wp:positionV>
                <wp:extent cx="323850" cy="3238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323850"/>
                        </a:xfrm>
                        <a:custGeom>
                          <a:avLst/>
                          <a:gdLst/>
                          <a:ahLst/>
                          <a:cxnLst/>
                          <a:rect l="l" t="t" r="r" b="b"/>
                          <a:pathLst>
                            <a:path w="323850" h="323850">
                              <a:moveTo>
                                <a:pt x="0" y="323849"/>
                              </a:moveTo>
                              <a:lnTo>
                                <a:pt x="323850" y="323849"/>
                              </a:lnTo>
                              <a:lnTo>
                                <a:pt x="323850" y="0"/>
                              </a:lnTo>
                              <a:lnTo>
                                <a:pt x="0" y="0"/>
                              </a:lnTo>
                              <a:lnTo>
                                <a:pt x="0" y="323849"/>
                              </a:lnTo>
                              <a:close/>
                            </a:path>
                          </a:pathLst>
                        </a:custGeom>
                        <a:ln w="25400">
                          <a:solidFill>
                            <a:srgbClr val="385D87"/>
                          </a:solidFill>
                          <a:prstDash val="solid"/>
                        </a:ln>
                      </wps:spPr>
                      <wps:bodyPr wrap="square" lIns="0" tIns="0" rIns="0" bIns="0" rtlCol="0">
                        <a:prstTxWarp prst="textNoShape">
                          <a:avLst/>
                        </a:prstTxWarp>
                        <a:noAutofit/>
                      </wps:bodyPr>
                    </wps:wsp>
                  </a:graphicData>
                </a:graphic>
              </wp:anchor>
            </w:drawing>
          </mc:Choice>
          <mc:Fallback>
            <w:pict>
              <v:shape w14:anchorId="577330CD" id="Graphic 54" o:spid="_x0000_s1026" style="position:absolute;margin-left:525.75pt;margin-top:74.35pt;width:25.5pt;height:25.5pt;z-index:-251614720;visibility:visible;mso-wrap-style:square;mso-wrap-distance-left:0;mso-wrap-distance-top:0;mso-wrap-distance-right:0;mso-wrap-distance-bottom:0;mso-position-horizontal:absolute;mso-position-horizontal-relative:page;mso-position-vertical:absolute;mso-position-vertical-relative:text;v-text-anchor:top" coordsize="32385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" path="m,323849r323850,l323850,,,,,323849xe" filled="f" strokecolor="#385d87" strokeweight="2pt">
                <v:path arrowok="t"/>
                <w10:wrap type="topAndBottom" anchorx="page"/>
              </v:shape>
            </w:pict>
          </mc:Fallback>
        </mc:AlternateContent>
      </w:r>
    </w:p>
    <w:p w14:paraId="5BC17329" w14:textId="77777777" w:rsidR="00CC1823" w:rsidRPr="00451A8E" w:rsidRDefault="00CC1823">
      <w:pPr>
        <w:pStyle w:val="BodyText"/>
        <w:spacing w:before="236"/>
        <w:rPr>
          <w:rFonts w:asciiTheme="majorHAnsi" w:hAnsiTheme="majorHAnsi"/>
          <w:sz w:val="20"/>
        </w:rPr>
      </w:pPr>
    </w:p>
    <w:p w14:paraId="5BC1732A" w14:textId="77777777" w:rsidR="00CC1823" w:rsidRPr="00451A8E" w:rsidRDefault="00CC1823">
      <w:pPr>
        <w:pStyle w:val="BodyText"/>
        <w:rPr>
          <w:rFonts w:asciiTheme="majorHAnsi" w:hAnsiTheme="majorHAnsi"/>
          <w:sz w:val="20"/>
        </w:rPr>
        <w:sectPr w:rsidR="00CC1823" w:rsidRPr="00451A8E">
          <w:type w:val="continuous"/>
          <w:pgSz w:w="11930" w:h="16860"/>
          <w:pgMar w:top="1420" w:right="566" w:bottom="960" w:left="850" w:header="0" w:footer="615" w:gutter="0"/>
          <w:cols w:num="2" w:space="720" w:equalWidth="0">
            <w:col w:w="8441" w:space="395"/>
            <w:col w:w="1678"/>
          </w:cols>
        </w:sectPr>
      </w:pPr>
    </w:p>
    <w:p w14:paraId="5BC1732B" w14:textId="77777777" w:rsidR="00CC1823" w:rsidRPr="00451A8E" w:rsidRDefault="00CC1823">
      <w:pPr>
        <w:pStyle w:val="BodyText"/>
        <w:spacing w:before="5"/>
        <w:rPr>
          <w:rFonts w:asciiTheme="majorHAnsi" w:hAnsiTheme="majorHAnsi"/>
          <w:sz w:val="16"/>
        </w:rPr>
      </w:pPr>
    </w:p>
    <w:p w14:paraId="5BC1732C" w14:textId="77777777" w:rsidR="00CC1823" w:rsidRPr="00451A8E" w:rsidRDefault="007E4944">
      <w:pPr>
        <w:pStyle w:val="BodyText"/>
        <w:ind w:left="9665"/>
        <w:rPr>
          <w:rFonts w:asciiTheme="majorHAnsi" w:hAnsiTheme="majorHAnsi"/>
          <w:sz w:val="20"/>
        </w:rPr>
      </w:pPr>
      <w:r w:rsidRPr="00451A8E">
        <w:rPr>
          <w:rFonts w:asciiTheme="majorHAnsi" w:hAnsiTheme="majorHAnsi"/>
          <w:noProof/>
          <w:sz w:val="20"/>
        </w:rPr>
        <mc:AlternateContent>
          <mc:Choice Requires="wpg">
            <w:drawing>
              <wp:inline distT="0" distB="0" distL="0" distR="0" wp14:anchorId="5BC1814D" wp14:editId="5BC1814E">
                <wp:extent cx="349250" cy="349250"/>
                <wp:effectExtent l="0"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 cy="349250"/>
                          <a:chOff x="0" y="0"/>
                          <a:chExt cx="349250" cy="349250"/>
                        </a:xfrm>
                      </wpg:grpSpPr>
                      <wps:wsp>
                        <wps:cNvPr id="56" name="Graphic 56"/>
                        <wps:cNvSpPr/>
                        <wps:spPr>
                          <a:xfrm>
                            <a:off x="12700" y="12700"/>
                            <a:ext cx="323850" cy="323850"/>
                          </a:xfrm>
                          <a:custGeom>
                            <a:avLst/>
                            <a:gdLst/>
                            <a:ahLst/>
                            <a:cxnLst/>
                            <a:rect l="l" t="t" r="r" b="b"/>
                            <a:pathLst>
                              <a:path w="323850" h="323850">
                                <a:moveTo>
                                  <a:pt x="0" y="323850"/>
                                </a:moveTo>
                                <a:lnTo>
                                  <a:pt x="323850" y="323850"/>
                                </a:lnTo>
                                <a:lnTo>
                                  <a:pt x="323850" y="0"/>
                                </a:lnTo>
                                <a:lnTo>
                                  <a:pt x="0" y="0"/>
                                </a:lnTo>
                                <a:lnTo>
                                  <a:pt x="0" y="323850"/>
                                </a:lnTo>
                                <a:close/>
                              </a:path>
                            </a:pathLst>
                          </a:custGeom>
                          <a:ln w="25400">
                            <a:solidFill>
                              <a:srgbClr val="385D87"/>
                            </a:solidFill>
                            <a:prstDash val="solid"/>
                          </a:ln>
                        </wps:spPr>
                        <wps:bodyPr wrap="square" lIns="0" tIns="0" rIns="0" bIns="0" rtlCol="0">
                          <a:prstTxWarp prst="textNoShape">
                            <a:avLst/>
                          </a:prstTxWarp>
                          <a:noAutofit/>
                        </wps:bodyPr>
                      </wps:wsp>
                    </wpg:wgp>
                  </a:graphicData>
                </a:graphic>
              </wp:inline>
            </w:drawing>
          </mc:Choice>
          <mc:Fallback>
            <w:pict>
              <v:group w14:anchorId="6D6F706E" id="Group 55" o:spid="_x0000_s1026" style="width:27.5pt;height:27.5pt;mso-position-horizontal-relative:char;mso-position-vertical-relative:line" coordsize="349250,349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">
                <v:shape id="Graphic 56" o:spid="_x0000_s1027" style="position:absolute;left:12700;top:12700;width:323850;height:323850;visibility:visible;mso-wrap-style:square;v-text-anchor:top" coordsize="3238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" path="m,323850r323850,l323850,,,,,323850xe" filled="f" strokecolor="#385d87" strokeweight="2pt">
                  <v:path arrowok="t"/>
                </v:shape>
                <w10:anchorlock/>
              </v:group>
            </w:pict>
          </mc:Fallback>
        </mc:AlternateContent>
      </w:r>
    </w:p>
    <w:p w14:paraId="5BC1732D" w14:textId="77777777" w:rsidR="00CC1823" w:rsidRPr="00451A8E" w:rsidRDefault="00CC1823">
      <w:pPr>
        <w:pStyle w:val="BodyText"/>
        <w:rPr>
          <w:rFonts w:asciiTheme="majorHAnsi" w:hAnsiTheme="majorHAnsi"/>
          <w:sz w:val="20"/>
        </w:rPr>
        <w:sectPr w:rsidR="00CC1823" w:rsidRPr="00451A8E">
          <w:type w:val="continuous"/>
          <w:pgSz w:w="11930" w:h="16860"/>
          <w:pgMar w:top="1420" w:right="566" w:bottom="960" w:left="850" w:header="0" w:footer="615" w:gutter="0"/>
          <w:cols w:space="720"/>
        </w:sectPr>
      </w:pPr>
    </w:p>
    <w:tbl>
      <w:tblPr>
        <w:tblW w:w="0" w:type="auto"/>
        <w:tblInd w:w="405" w:type="dxa"/>
        <w:tblLayout w:type="fixed"/>
        <w:tblCellMar>
          <w:left w:w="0" w:type="dxa"/>
          <w:right w:w="0" w:type="dxa"/>
        </w:tblCellMar>
        <w:tblLook w:val="01E0" w:firstRow="1" w:lastRow="1" w:firstColumn="1" w:lastColumn="1" w:noHBand="0" w:noVBand="0"/>
      </w:tblPr>
      <w:tblGrid>
        <w:gridCol w:w="3507"/>
        <w:gridCol w:w="893"/>
        <w:gridCol w:w="1330"/>
        <w:gridCol w:w="794"/>
        <w:gridCol w:w="2290"/>
      </w:tblGrid>
      <w:tr w:rsidR="00CC1823" w:rsidRPr="00451A8E" w14:paraId="5BC17333" w14:textId="77777777">
        <w:trPr>
          <w:trHeight w:val="940"/>
        </w:trPr>
        <w:tc>
          <w:tcPr>
            <w:tcW w:w="3507" w:type="dxa"/>
            <w:tcBorders>
              <w:top w:val="single" w:sz="6" w:space="0" w:color="000000"/>
              <w:bottom w:val="single" w:sz="6" w:space="0" w:color="000000"/>
            </w:tcBorders>
          </w:tcPr>
          <w:p w14:paraId="5BC1732E" w14:textId="77777777" w:rsidR="00CC1823" w:rsidRPr="00451A8E" w:rsidRDefault="007E4944">
            <w:pPr>
              <w:pStyle w:val="TableParagraph"/>
              <w:spacing w:before="165"/>
              <w:rPr>
                <w:rFonts w:asciiTheme="majorHAnsi" w:hAnsiTheme="majorHAnsi"/>
              </w:rPr>
            </w:pPr>
            <w:r w:rsidRPr="00451A8E">
              <w:rPr>
                <w:rFonts w:asciiTheme="majorHAnsi" w:hAnsiTheme="majorHAnsi"/>
              </w:rPr>
              <w:lastRenderedPageBreak/>
              <w:t>Name</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spacing w:val="-2"/>
              </w:rPr>
              <w:t>participant</w:t>
            </w:r>
          </w:p>
        </w:tc>
        <w:tc>
          <w:tcPr>
            <w:tcW w:w="893" w:type="dxa"/>
          </w:tcPr>
          <w:p w14:paraId="5BC1732F" w14:textId="77777777" w:rsidR="00CC1823" w:rsidRPr="00451A8E" w:rsidRDefault="00CC1823">
            <w:pPr>
              <w:pStyle w:val="TableParagraph"/>
              <w:rPr>
                <w:rFonts w:asciiTheme="majorHAnsi" w:hAnsiTheme="majorHAnsi"/>
              </w:rPr>
            </w:pPr>
          </w:p>
        </w:tc>
        <w:tc>
          <w:tcPr>
            <w:tcW w:w="1330" w:type="dxa"/>
            <w:tcBorders>
              <w:top w:val="single" w:sz="6" w:space="0" w:color="000000"/>
              <w:bottom w:val="single" w:sz="6" w:space="0" w:color="000000"/>
            </w:tcBorders>
          </w:tcPr>
          <w:p w14:paraId="5BC17330" w14:textId="77777777" w:rsidR="00CC1823" w:rsidRPr="00451A8E" w:rsidRDefault="007E4944">
            <w:pPr>
              <w:pStyle w:val="TableParagraph"/>
              <w:spacing w:before="165"/>
              <w:ind w:left="23"/>
              <w:rPr>
                <w:rFonts w:asciiTheme="majorHAnsi" w:hAnsiTheme="majorHAnsi"/>
              </w:rPr>
            </w:pPr>
            <w:r w:rsidRPr="00451A8E">
              <w:rPr>
                <w:rFonts w:asciiTheme="majorHAnsi" w:hAnsiTheme="majorHAnsi"/>
                <w:spacing w:val="-4"/>
              </w:rPr>
              <w:t>Date</w:t>
            </w:r>
          </w:p>
        </w:tc>
        <w:tc>
          <w:tcPr>
            <w:tcW w:w="794" w:type="dxa"/>
          </w:tcPr>
          <w:p w14:paraId="5BC17331" w14:textId="77777777" w:rsidR="00CC1823" w:rsidRPr="00451A8E" w:rsidRDefault="00CC1823">
            <w:pPr>
              <w:pStyle w:val="TableParagraph"/>
              <w:rPr>
                <w:rFonts w:asciiTheme="majorHAnsi" w:hAnsiTheme="majorHAnsi"/>
              </w:rPr>
            </w:pPr>
          </w:p>
        </w:tc>
        <w:tc>
          <w:tcPr>
            <w:tcW w:w="2290" w:type="dxa"/>
            <w:tcBorders>
              <w:top w:val="single" w:sz="6" w:space="0" w:color="000000"/>
              <w:bottom w:val="single" w:sz="6" w:space="0" w:color="000000"/>
            </w:tcBorders>
          </w:tcPr>
          <w:p w14:paraId="5BC17332" w14:textId="77777777" w:rsidR="00CC1823" w:rsidRPr="00451A8E" w:rsidRDefault="007E4944">
            <w:pPr>
              <w:pStyle w:val="TableParagraph"/>
              <w:spacing w:before="165"/>
              <w:ind w:left="110"/>
              <w:rPr>
                <w:rFonts w:asciiTheme="majorHAnsi" w:hAnsiTheme="majorHAnsi"/>
              </w:rPr>
            </w:pPr>
            <w:r w:rsidRPr="00451A8E">
              <w:rPr>
                <w:rFonts w:asciiTheme="majorHAnsi" w:hAnsiTheme="majorHAnsi"/>
                <w:spacing w:val="-2"/>
              </w:rPr>
              <w:t>Signature</w:t>
            </w:r>
          </w:p>
        </w:tc>
      </w:tr>
      <w:tr w:rsidR="00CC1823" w:rsidRPr="00451A8E" w14:paraId="5BC17339" w14:textId="77777777">
        <w:trPr>
          <w:trHeight w:val="382"/>
        </w:trPr>
        <w:tc>
          <w:tcPr>
            <w:tcW w:w="3507" w:type="dxa"/>
            <w:tcBorders>
              <w:top w:val="single" w:sz="6" w:space="0" w:color="000000"/>
            </w:tcBorders>
          </w:tcPr>
          <w:p w14:paraId="5BC17334" w14:textId="77777777" w:rsidR="00CC1823" w:rsidRPr="00451A8E" w:rsidRDefault="007E4944">
            <w:pPr>
              <w:pStyle w:val="TableParagraph"/>
              <w:spacing w:before="124" w:line="238" w:lineRule="exact"/>
              <w:rPr>
                <w:rFonts w:asciiTheme="majorHAnsi" w:hAnsiTheme="majorHAnsi"/>
              </w:rPr>
            </w:pPr>
            <w:r w:rsidRPr="00451A8E">
              <w:rPr>
                <w:rFonts w:asciiTheme="majorHAnsi" w:hAnsiTheme="majorHAnsi"/>
                <w:spacing w:val="-2"/>
              </w:rPr>
              <w:t>Name of</w:t>
            </w:r>
            <w:r w:rsidRPr="00451A8E">
              <w:rPr>
                <w:rFonts w:asciiTheme="majorHAnsi" w:hAnsiTheme="majorHAnsi"/>
                <w:spacing w:val="-3"/>
              </w:rPr>
              <w:t xml:space="preserve"> </w:t>
            </w:r>
            <w:r w:rsidRPr="00451A8E">
              <w:rPr>
                <w:rFonts w:asciiTheme="majorHAnsi" w:hAnsiTheme="majorHAnsi"/>
                <w:spacing w:val="-2"/>
              </w:rPr>
              <w:t>Person</w:t>
            </w:r>
            <w:r w:rsidRPr="00451A8E">
              <w:rPr>
                <w:rFonts w:asciiTheme="majorHAnsi" w:hAnsiTheme="majorHAnsi"/>
                <w:spacing w:val="-7"/>
              </w:rPr>
              <w:t xml:space="preserve"> </w:t>
            </w:r>
            <w:r w:rsidRPr="00451A8E">
              <w:rPr>
                <w:rFonts w:asciiTheme="majorHAnsi" w:hAnsiTheme="majorHAnsi"/>
                <w:spacing w:val="-2"/>
              </w:rPr>
              <w:t>taking</w:t>
            </w:r>
            <w:r w:rsidRPr="00451A8E">
              <w:rPr>
                <w:rFonts w:asciiTheme="majorHAnsi" w:hAnsiTheme="majorHAnsi"/>
                <w:spacing w:val="-1"/>
              </w:rPr>
              <w:t xml:space="preserve"> </w:t>
            </w:r>
            <w:r w:rsidRPr="00451A8E">
              <w:rPr>
                <w:rFonts w:asciiTheme="majorHAnsi" w:hAnsiTheme="majorHAnsi"/>
                <w:spacing w:val="-2"/>
              </w:rPr>
              <w:t>consent</w:t>
            </w:r>
          </w:p>
        </w:tc>
        <w:tc>
          <w:tcPr>
            <w:tcW w:w="893" w:type="dxa"/>
          </w:tcPr>
          <w:p w14:paraId="5BC17335" w14:textId="77777777" w:rsidR="00CC1823" w:rsidRPr="00451A8E" w:rsidRDefault="00CC1823">
            <w:pPr>
              <w:pStyle w:val="TableParagraph"/>
              <w:rPr>
                <w:rFonts w:asciiTheme="majorHAnsi" w:hAnsiTheme="majorHAnsi"/>
              </w:rPr>
            </w:pPr>
          </w:p>
        </w:tc>
        <w:tc>
          <w:tcPr>
            <w:tcW w:w="1330" w:type="dxa"/>
            <w:tcBorders>
              <w:top w:val="single" w:sz="6" w:space="0" w:color="000000"/>
            </w:tcBorders>
          </w:tcPr>
          <w:p w14:paraId="5BC17336" w14:textId="77777777" w:rsidR="00CC1823" w:rsidRPr="00451A8E" w:rsidRDefault="007E4944">
            <w:pPr>
              <w:pStyle w:val="TableParagraph"/>
              <w:spacing w:before="124" w:line="238" w:lineRule="exact"/>
              <w:ind w:left="-1"/>
              <w:rPr>
                <w:rFonts w:asciiTheme="majorHAnsi" w:hAnsiTheme="majorHAnsi"/>
              </w:rPr>
            </w:pPr>
            <w:r w:rsidRPr="00451A8E">
              <w:rPr>
                <w:rFonts w:asciiTheme="majorHAnsi" w:hAnsiTheme="majorHAnsi"/>
                <w:spacing w:val="-4"/>
              </w:rPr>
              <w:t>Date</w:t>
            </w:r>
          </w:p>
        </w:tc>
        <w:tc>
          <w:tcPr>
            <w:tcW w:w="794" w:type="dxa"/>
          </w:tcPr>
          <w:p w14:paraId="5BC17337" w14:textId="77777777" w:rsidR="00CC1823" w:rsidRPr="00451A8E" w:rsidRDefault="00CC1823">
            <w:pPr>
              <w:pStyle w:val="TableParagraph"/>
              <w:rPr>
                <w:rFonts w:asciiTheme="majorHAnsi" w:hAnsiTheme="majorHAnsi"/>
              </w:rPr>
            </w:pPr>
          </w:p>
        </w:tc>
        <w:tc>
          <w:tcPr>
            <w:tcW w:w="2290" w:type="dxa"/>
            <w:tcBorders>
              <w:top w:val="single" w:sz="6" w:space="0" w:color="000000"/>
            </w:tcBorders>
          </w:tcPr>
          <w:p w14:paraId="5BC17338" w14:textId="77777777" w:rsidR="00CC1823" w:rsidRPr="00451A8E" w:rsidRDefault="007E4944">
            <w:pPr>
              <w:pStyle w:val="TableParagraph"/>
              <w:spacing w:before="124" w:line="238" w:lineRule="exact"/>
              <w:ind w:left="110"/>
              <w:rPr>
                <w:rFonts w:asciiTheme="majorHAnsi" w:hAnsiTheme="majorHAnsi"/>
              </w:rPr>
            </w:pPr>
            <w:r w:rsidRPr="00451A8E">
              <w:rPr>
                <w:rFonts w:asciiTheme="majorHAnsi" w:hAnsiTheme="majorHAnsi"/>
                <w:spacing w:val="-2"/>
              </w:rPr>
              <w:t>Signature</w:t>
            </w:r>
          </w:p>
        </w:tc>
      </w:tr>
    </w:tbl>
    <w:p w14:paraId="5BC1733A" w14:textId="77777777" w:rsidR="00CC1823" w:rsidRPr="00451A8E" w:rsidRDefault="00CC1823">
      <w:pPr>
        <w:pStyle w:val="TableParagraph"/>
        <w:spacing w:line="238" w:lineRule="exact"/>
        <w:rPr>
          <w:rFonts w:asciiTheme="majorHAnsi" w:hAnsiTheme="majorHAnsi"/>
        </w:rPr>
        <w:sectPr w:rsidR="00CC1823" w:rsidRPr="00451A8E">
          <w:pgSz w:w="11930" w:h="16860"/>
          <w:pgMar w:top="1380" w:right="566" w:bottom="820" w:left="850" w:header="0" w:footer="615" w:gutter="0"/>
          <w:cols w:space="720"/>
        </w:sectPr>
      </w:pPr>
    </w:p>
    <w:p w14:paraId="5BC1733B" w14:textId="77777777" w:rsidR="00CC1823" w:rsidRPr="00451A8E" w:rsidRDefault="007E4944">
      <w:pPr>
        <w:pStyle w:val="BodyText"/>
        <w:ind w:left="5860"/>
        <w:rPr>
          <w:rFonts w:asciiTheme="majorHAnsi" w:hAnsiTheme="majorHAnsi"/>
          <w:sz w:val="20"/>
        </w:rPr>
      </w:pPr>
      <w:r w:rsidRPr="00451A8E">
        <w:rPr>
          <w:rFonts w:asciiTheme="majorHAnsi" w:hAnsiTheme="majorHAnsi"/>
          <w:noProof/>
          <w:sz w:val="20"/>
        </w:rPr>
        <w:lastRenderedPageBreak/>
        <w:drawing>
          <wp:inline distT="0" distB="0" distL="0" distR="0" wp14:anchorId="5BC1814F" wp14:editId="70D60EAC">
            <wp:extent cx="2256718" cy="312420"/>
            <wp:effectExtent l="0" t="0" r="0" b="0"/>
            <wp:docPr id="57" name="Image 5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descr="Edge Hill University Logo. A black text on a white background"/>
                    <pic:cNvPicPr/>
                  </pic:nvPicPr>
                  <pic:blipFill>
                    <a:blip cstate="print"/>
                    <a:stretch>
                      <a:fillRect/>
                    </a:stretch>
                  </pic:blipFill>
                  <pic:spPr>
                    <a:xfrm>
                      <a:off x="0" y="0"/>
                      <a:ext cx="2256718" cy="312420"/>
                    </a:xfrm>
                    <a:prstGeom prst="rect">
                      <a:avLst/>
                    </a:prstGeom>
                  </pic:spPr>
                </pic:pic>
              </a:graphicData>
            </a:graphic>
          </wp:inline>
        </w:drawing>
      </w:r>
    </w:p>
    <w:p w14:paraId="5BC1733C" w14:textId="77777777" w:rsidR="00CC1823" w:rsidRPr="00451A8E" w:rsidRDefault="00CC1823">
      <w:pPr>
        <w:pStyle w:val="BodyText"/>
        <w:spacing w:before="3"/>
        <w:rPr>
          <w:rFonts w:asciiTheme="majorHAnsi" w:hAnsiTheme="majorHAnsi"/>
          <w:sz w:val="19"/>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1"/>
      </w:tblGrid>
      <w:tr w:rsidR="00CC1823" w:rsidRPr="00451A8E" w14:paraId="5BC1733E" w14:textId="77777777" w:rsidTr="00877AA0">
        <w:trPr>
          <w:trHeight w:val="789"/>
          <w:tblHeader/>
        </w:trPr>
        <w:tc>
          <w:tcPr>
            <w:tcW w:w="9636" w:type="dxa"/>
            <w:gridSpan w:val="2"/>
          </w:tcPr>
          <w:p w14:paraId="5BC1733D" w14:textId="77777777" w:rsidR="00CC1823" w:rsidRPr="00451A8E" w:rsidRDefault="007E4944" w:rsidP="00360C5C">
            <w:pPr>
              <w:pStyle w:val="Heading3"/>
            </w:pPr>
            <w:bookmarkStart w:id="112" w:name="_bookmark88"/>
            <w:bookmarkStart w:id="113" w:name="_Toc229489162"/>
            <w:bookmarkEnd w:id="112"/>
            <w:r w:rsidRPr="00451A8E">
              <w:rPr>
                <w:sz w:val="32"/>
                <w:szCs w:val="72"/>
              </w:rPr>
              <w:t xml:space="preserve">11.4. </w:t>
            </w:r>
            <w:r w:rsidRPr="00451A8E">
              <w:t>Human</w:t>
            </w:r>
            <w:r w:rsidRPr="00451A8E">
              <w:rPr>
                <w:spacing w:val="-15"/>
              </w:rPr>
              <w:t xml:space="preserve"> </w:t>
            </w:r>
            <w:r w:rsidRPr="00451A8E">
              <w:t>Tissue</w:t>
            </w:r>
            <w:r w:rsidRPr="00451A8E">
              <w:rPr>
                <w:spacing w:val="-9"/>
              </w:rPr>
              <w:t xml:space="preserve"> </w:t>
            </w:r>
            <w:r w:rsidRPr="00451A8E">
              <w:t>Risk</w:t>
            </w:r>
            <w:r w:rsidRPr="00451A8E">
              <w:rPr>
                <w:spacing w:val="-18"/>
              </w:rPr>
              <w:t xml:space="preserve"> </w:t>
            </w:r>
            <w:r w:rsidRPr="00451A8E">
              <w:t>Identification</w:t>
            </w:r>
            <w:r w:rsidRPr="00451A8E">
              <w:rPr>
                <w:spacing w:val="-16"/>
              </w:rPr>
              <w:t xml:space="preserve"> </w:t>
            </w:r>
            <w:r w:rsidRPr="00451A8E">
              <w:t>and</w:t>
            </w:r>
            <w:r w:rsidRPr="00451A8E">
              <w:rPr>
                <w:spacing w:val="-16"/>
              </w:rPr>
              <w:t xml:space="preserve"> </w:t>
            </w:r>
            <w:r w:rsidRPr="00451A8E">
              <w:t>Assessment</w:t>
            </w:r>
            <w:r w:rsidRPr="00451A8E">
              <w:rPr>
                <w:spacing w:val="6"/>
              </w:rPr>
              <w:t xml:space="preserve"> </w:t>
            </w:r>
            <w:r w:rsidRPr="00451A8E">
              <w:rPr>
                <w:spacing w:val="-4"/>
              </w:rPr>
              <w:t>Form</w:t>
            </w:r>
            <w:bookmarkEnd w:id="113"/>
          </w:p>
        </w:tc>
      </w:tr>
      <w:tr w:rsidR="00CC1823" w:rsidRPr="00451A8E" w14:paraId="5BC17341" w14:textId="77777777">
        <w:trPr>
          <w:trHeight w:val="277"/>
        </w:trPr>
        <w:tc>
          <w:tcPr>
            <w:tcW w:w="4535" w:type="dxa"/>
          </w:tcPr>
          <w:p w14:paraId="5BC1733F"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5101" w:type="dxa"/>
          </w:tcPr>
          <w:p w14:paraId="5BC1734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344" w14:textId="77777777">
        <w:trPr>
          <w:trHeight w:val="273"/>
        </w:trPr>
        <w:tc>
          <w:tcPr>
            <w:tcW w:w="4535" w:type="dxa"/>
          </w:tcPr>
          <w:p w14:paraId="5BC17342"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7"/>
              </w:rPr>
              <w:t xml:space="preserve"> </w:t>
            </w:r>
            <w:r w:rsidRPr="00451A8E">
              <w:rPr>
                <w:rFonts w:asciiTheme="majorHAnsi" w:hAnsiTheme="majorHAnsi"/>
                <w:spacing w:val="-4"/>
              </w:rPr>
              <w:t>Board</w:t>
            </w:r>
          </w:p>
        </w:tc>
        <w:tc>
          <w:tcPr>
            <w:tcW w:w="5101" w:type="dxa"/>
          </w:tcPr>
          <w:p w14:paraId="5BC17343"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r w:rsidR="00CC1823" w:rsidRPr="00451A8E" w14:paraId="5BC17346" w14:textId="77777777">
        <w:trPr>
          <w:trHeight w:val="278"/>
        </w:trPr>
        <w:tc>
          <w:tcPr>
            <w:tcW w:w="9636" w:type="dxa"/>
            <w:gridSpan w:val="2"/>
            <w:tcBorders>
              <w:left w:val="nil"/>
              <w:right w:val="nil"/>
            </w:tcBorders>
          </w:tcPr>
          <w:p w14:paraId="5BC17345" w14:textId="77777777" w:rsidR="00CC1823" w:rsidRPr="00451A8E" w:rsidRDefault="00CC1823">
            <w:pPr>
              <w:pStyle w:val="TableParagraph"/>
              <w:rPr>
                <w:rFonts w:asciiTheme="majorHAnsi" w:hAnsiTheme="majorHAnsi"/>
                <w:sz w:val="20"/>
              </w:rPr>
            </w:pPr>
          </w:p>
        </w:tc>
      </w:tr>
      <w:tr w:rsidR="00CC1823" w:rsidRPr="00451A8E" w14:paraId="5BC17348" w14:textId="77777777">
        <w:trPr>
          <w:trHeight w:val="277"/>
        </w:trPr>
        <w:tc>
          <w:tcPr>
            <w:tcW w:w="9636" w:type="dxa"/>
            <w:gridSpan w:val="2"/>
          </w:tcPr>
          <w:p w14:paraId="5BC17347" w14:textId="77777777" w:rsidR="00CC1823" w:rsidRPr="00451A8E" w:rsidRDefault="007E4944">
            <w:pPr>
              <w:pStyle w:val="TableParagraph"/>
              <w:spacing w:line="253" w:lineRule="exact"/>
              <w:ind w:left="131"/>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349" w14:textId="77777777" w:rsidR="00CC1823" w:rsidRPr="00451A8E" w:rsidRDefault="00CC1823">
      <w:pPr>
        <w:pStyle w:val="BodyText"/>
        <w:spacing w:before="5"/>
        <w:rPr>
          <w:rFonts w:asciiTheme="majorHAnsi" w:hAnsiTheme="majorHAnsi"/>
          <w:sz w:val="1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rsidRPr="00451A8E" w14:paraId="5BC1734F" w14:textId="77777777" w:rsidTr="00877AA0">
        <w:trPr>
          <w:trHeight w:val="561"/>
          <w:tblHeader/>
        </w:trPr>
        <w:tc>
          <w:tcPr>
            <w:tcW w:w="1248" w:type="dxa"/>
          </w:tcPr>
          <w:p w14:paraId="5BC1734A" w14:textId="77777777" w:rsidR="00CC1823" w:rsidRPr="00451A8E" w:rsidRDefault="007E4944" w:rsidP="00877AA0">
            <w:pPr>
              <w:pStyle w:val="Title"/>
              <w:rPr>
                <w:b/>
                <w:bCs/>
                <w:sz w:val="24"/>
                <w:szCs w:val="24"/>
              </w:rPr>
            </w:pPr>
            <w:r w:rsidRPr="00451A8E">
              <w:rPr>
                <w:b/>
                <w:bCs/>
                <w:sz w:val="24"/>
                <w:szCs w:val="24"/>
              </w:rPr>
              <w:t>Version</w:t>
            </w:r>
          </w:p>
          <w:p w14:paraId="5BC1734B" w14:textId="77777777" w:rsidR="00CC1823" w:rsidRPr="00451A8E" w:rsidRDefault="007E4944" w:rsidP="00877AA0">
            <w:pPr>
              <w:pStyle w:val="Title"/>
              <w:rPr>
                <w:b/>
                <w:bCs/>
                <w:sz w:val="24"/>
                <w:szCs w:val="24"/>
              </w:rPr>
            </w:pPr>
            <w:r w:rsidRPr="00451A8E">
              <w:rPr>
                <w:b/>
                <w:bCs/>
                <w:sz w:val="24"/>
                <w:szCs w:val="24"/>
              </w:rPr>
              <w:t>number</w:t>
            </w:r>
          </w:p>
        </w:tc>
        <w:tc>
          <w:tcPr>
            <w:tcW w:w="4419" w:type="dxa"/>
          </w:tcPr>
          <w:p w14:paraId="5BC1734C" w14:textId="77777777" w:rsidR="00CC1823" w:rsidRPr="00451A8E" w:rsidRDefault="007E4944" w:rsidP="00877AA0">
            <w:pPr>
              <w:pStyle w:val="Title"/>
              <w:rPr>
                <w:b/>
                <w:bCs/>
                <w:sz w:val="24"/>
                <w:szCs w:val="24"/>
              </w:rPr>
            </w:pPr>
            <w:r w:rsidRPr="00451A8E">
              <w:rPr>
                <w:b/>
                <w:bCs/>
                <w:sz w:val="24"/>
                <w:szCs w:val="24"/>
              </w:rPr>
              <w:t>Revision</w:t>
            </w:r>
          </w:p>
        </w:tc>
        <w:tc>
          <w:tcPr>
            <w:tcW w:w="1699" w:type="dxa"/>
          </w:tcPr>
          <w:p w14:paraId="5BC1734D" w14:textId="77777777" w:rsidR="00CC1823" w:rsidRPr="00451A8E" w:rsidRDefault="007E4944" w:rsidP="00877AA0">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268" w:type="dxa"/>
          </w:tcPr>
          <w:p w14:paraId="5BC1734E" w14:textId="77777777" w:rsidR="00CC1823" w:rsidRPr="00451A8E" w:rsidRDefault="007E4944" w:rsidP="00877AA0">
            <w:pPr>
              <w:pStyle w:val="Title"/>
              <w:rPr>
                <w:b/>
                <w:bCs/>
                <w:sz w:val="24"/>
                <w:szCs w:val="24"/>
              </w:rPr>
            </w:pPr>
            <w:r w:rsidRPr="00451A8E">
              <w:rPr>
                <w:b/>
                <w:bCs/>
                <w:spacing w:val="-4"/>
                <w:sz w:val="24"/>
                <w:szCs w:val="24"/>
              </w:rPr>
              <w:t>Date</w:t>
            </w:r>
          </w:p>
        </w:tc>
      </w:tr>
      <w:tr w:rsidR="00CC1823" w:rsidRPr="00451A8E" w14:paraId="5BC17354" w14:textId="77777777">
        <w:trPr>
          <w:trHeight w:val="273"/>
        </w:trPr>
        <w:tc>
          <w:tcPr>
            <w:tcW w:w="1248" w:type="dxa"/>
          </w:tcPr>
          <w:p w14:paraId="5BC17350"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1.0</w:t>
            </w:r>
          </w:p>
        </w:tc>
        <w:tc>
          <w:tcPr>
            <w:tcW w:w="4419" w:type="dxa"/>
          </w:tcPr>
          <w:p w14:paraId="5BC17351"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352" w14:textId="77777777" w:rsidR="00CC1823" w:rsidRPr="00451A8E" w:rsidRDefault="00CC1823">
            <w:pPr>
              <w:pStyle w:val="TableParagraph"/>
              <w:rPr>
                <w:rFonts w:asciiTheme="majorHAnsi" w:hAnsiTheme="majorHAnsi"/>
                <w:sz w:val="20"/>
              </w:rPr>
            </w:pPr>
          </w:p>
        </w:tc>
        <w:tc>
          <w:tcPr>
            <w:tcW w:w="2268" w:type="dxa"/>
          </w:tcPr>
          <w:p w14:paraId="5BC17353" w14:textId="77777777" w:rsidR="00CC1823" w:rsidRPr="00451A8E" w:rsidRDefault="00CC1823">
            <w:pPr>
              <w:pStyle w:val="TableParagraph"/>
              <w:rPr>
                <w:rFonts w:asciiTheme="majorHAnsi" w:hAnsiTheme="majorHAnsi"/>
                <w:sz w:val="20"/>
              </w:rPr>
            </w:pPr>
          </w:p>
        </w:tc>
      </w:tr>
      <w:tr w:rsidR="00CC1823" w:rsidRPr="00451A8E" w14:paraId="5BC17359" w14:textId="77777777">
        <w:trPr>
          <w:trHeight w:val="1017"/>
        </w:trPr>
        <w:tc>
          <w:tcPr>
            <w:tcW w:w="1248" w:type="dxa"/>
          </w:tcPr>
          <w:p w14:paraId="5BC17355" w14:textId="77777777" w:rsidR="00CC1823" w:rsidRPr="00451A8E" w:rsidRDefault="007E4944">
            <w:pPr>
              <w:pStyle w:val="TableParagraph"/>
              <w:spacing w:line="256" w:lineRule="exact"/>
              <w:ind w:left="120"/>
              <w:rPr>
                <w:rFonts w:asciiTheme="majorHAnsi" w:hAnsiTheme="majorHAnsi"/>
              </w:rPr>
            </w:pPr>
            <w:r w:rsidRPr="00451A8E">
              <w:rPr>
                <w:rFonts w:asciiTheme="majorHAnsi" w:hAnsiTheme="majorHAnsi"/>
                <w:spacing w:val="-5"/>
              </w:rPr>
              <w:t>2.0</w:t>
            </w:r>
          </w:p>
        </w:tc>
        <w:tc>
          <w:tcPr>
            <w:tcW w:w="4419" w:type="dxa"/>
          </w:tcPr>
          <w:p w14:paraId="5BC17356" w14:textId="77777777" w:rsidR="00CC1823" w:rsidRPr="00451A8E" w:rsidRDefault="007E4944">
            <w:pPr>
              <w:pStyle w:val="TableParagraph"/>
              <w:spacing w:line="259" w:lineRule="auto"/>
              <w:ind w:left="117" w:right="121"/>
              <w:rPr>
                <w:rFonts w:asciiTheme="majorHAnsi" w:hAnsiTheme="majorHAnsi"/>
              </w:rPr>
            </w:pPr>
            <w:r w:rsidRPr="00451A8E">
              <w:rPr>
                <w:rFonts w:asciiTheme="majorHAnsi" w:hAnsiTheme="majorHAnsi"/>
              </w:rPr>
              <w:t xml:space="preserve">Revisions made to conform with the HTA </w:t>
            </w:r>
            <w:r w:rsidRPr="00451A8E">
              <w:rPr>
                <w:rFonts w:asciiTheme="majorHAnsi" w:hAnsiTheme="majorHAnsi"/>
                <w:spacing w:val="-2"/>
              </w:rPr>
              <w:t>annual</w:t>
            </w:r>
            <w:r w:rsidRPr="00451A8E">
              <w:rPr>
                <w:rFonts w:asciiTheme="majorHAnsi" w:hAnsiTheme="majorHAnsi"/>
                <w:spacing w:val="-3"/>
              </w:rPr>
              <w:t xml:space="preserve"> </w:t>
            </w:r>
            <w:r w:rsidRPr="00451A8E">
              <w:rPr>
                <w:rFonts w:asciiTheme="majorHAnsi" w:hAnsiTheme="majorHAnsi"/>
                <w:spacing w:val="-2"/>
              </w:rPr>
              <w:t>compliance update</w:t>
            </w:r>
            <w:r w:rsidRPr="00451A8E">
              <w:rPr>
                <w:rFonts w:asciiTheme="majorHAnsi" w:hAnsiTheme="majorHAnsi"/>
                <w:spacing w:val="-6"/>
              </w:rPr>
              <w:t xml:space="preserve"> </w:t>
            </w:r>
            <w:r w:rsidRPr="00451A8E">
              <w:rPr>
                <w:rFonts w:asciiTheme="majorHAnsi" w:hAnsiTheme="majorHAnsi"/>
                <w:spacing w:val="-2"/>
              </w:rPr>
              <w:t xml:space="preserve">questions related </w:t>
            </w:r>
            <w:r w:rsidRPr="00451A8E">
              <w:rPr>
                <w:rFonts w:asciiTheme="majorHAnsi" w:hAnsiTheme="majorHAnsi"/>
              </w:rPr>
              <w:t>to assessment of risks to tissue</w:t>
            </w:r>
          </w:p>
        </w:tc>
        <w:tc>
          <w:tcPr>
            <w:tcW w:w="1699" w:type="dxa"/>
          </w:tcPr>
          <w:p w14:paraId="5BC17357" w14:textId="77777777" w:rsidR="00CC1823" w:rsidRPr="00451A8E" w:rsidRDefault="007E4944">
            <w:pPr>
              <w:pStyle w:val="TableParagraph"/>
              <w:spacing w:line="259" w:lineRule="auto"/>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268" w:type="dxa"/>
          </w:tcPr>
          <w:p w14:paraId="5BC17358" w14:textId="77777777" w:rsidR="00CC1823" w:rsidRPr="00451A8E" w:rsidRDefault="007E4944">
            <w:pPr>
              <w:pStyle w:val="TableParagraph"/>
              <w:ind w:left="121"/>
              <w:rPr>
                <w:rFonts w:asciiTheme="majorHAnsi" w:hAnsiTheme="majorHAnsi"/>
              </w:rPr>
            </w:pPr>
            <w:r w:rsidRPr="00451A8E">
              <w:rPr>
                <w:rFonts w:asciiTheme="majorHAnsi" w:hAnsiTheme="majorHAnsi"/>
                <w:spacing w:val="-2"/>
              </w:rPr>
              <w:t>27</w:t>
            </w:r>
            <w:r w:rsidRPr="00451A8E">
              <w:rPr>
                <w:rFonts w:asciiTheme="majorHAnsi" w:hAnsiTheme="majorHAnsi"/>
                <w:spacing w:val="-15"/>
              </w:rPr>
              <w:t xml:space="preserve"> </w:t>
            </w:r>
            <w:r w:rsidRPr="00451A8E">
              <w:rPr>
                <w:rFonts w:asciiTheme="majorHAnsi" w:hAnsiTheme="majorHAnsi"/>
                <w:spacing w:val="-2"/>
              </w:rPr>
              <w:t>September</w:t>
            </w:r>
            <w:r w:rsidRPr="00451A8E">
              <w:rPr>
                <w:rFonts w:asciiTheme="majorHAnsi" w:hAnsiTheme="majorHAnsi"/>
                <w:spacing w:val="4"/>
              </w:rPr>
              <w:t xml:space="preserve"> </w:t>
            </w:r>
            <w:r w:rsidRPr="00451A8E">
              <w:rPr>
                <w:rFonts w:asciiTheme="majorHAnsi" w:hAnsiTheme="majorHAnsi"/>
                <w:spacing w:val="-4"/>
              </w:rPr>
              <w:t>2016</w:t>
            </w:r>
          </w:p>
        </w:tc>
      </w:tr>
      <w:tr w:rsidR="00CC1823" w:rsidRPr="00451A8E" w14:paraId="5BC1735F" w14:textId="77777777">
        <w:trPr>
          <w:trHeight w:val="770"/>
        </w:trPr>
        <w:tc>
          <w:tcPr>
            <w:tcW w:w="1248" w:type="dxa"/>
          </w:tcPr>
          <w:p w14:paraId="5BC1735A"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3.0</w:t>
            </w:r>
          </w:p>
        </w:tc>
        <w:tc>
          <w:tcPr>
            <w:tcW w:w="4419" w:type="dxa"/>
          </w:tcPr>
          <w:p w14:paraId="5BC1735B" w14:textId="77777777" w:rsidR="00CC1823" w:rsidRPr="00451A8E" w:rsidRDefault="007E4944">
            <w:pPr>
              <w:pStyle w:val="TableParagraph"/>
              <w:spacing w:before="2" w:line="261" w:lineRule="auto"/>
              <w:ind w:left="117" w:right="1243"/>
              <w:rPr>
                <w:rFonts w:asciiTheme="majorHAnsi" w:hAnsiTheme="majorHAnsi"/>
              </w:rPr>
            </w:pPr>
            <w:r w:rsidRPr="00451A8E">
              <w:rPr>
                <w:rFonts w:asciiTheme="majorHAnsi" w:hAnsiTheme="majorHAnsi"/>
              </w:rPr>
              <w:t>Risk</w:t>
            </w:r>
            <w:r w:rsidRPr="00451A8E">
              <w:rPr>
                <w:rFonts w:asciiTheme="majorHAnsi" w:hAnsiTheme="majorHAnsi"/>
                <w:spacing w:val="-16"/>
              </w:rPr>
              <w:t xml:space="preserve"> </w:t>
            </w:r>
            <w:r w:rsidRPr="00451A8E">
              <w:rPr>
                <w:rFonts w:asciiTheme="majorHAnsi" w:hAnsiTheme="majorHAnsi"/>
              </w:rPr>
              <w:t>matrix</w:t>
            </w:r>
            <w:r w:rsidRPr="00451A8E">
              <w:rPr>
                <w:rFonts w:asciiTheme="majorHAnsi" w:hAnsiTheme="majorHAnsi"/>
                <w:spacing w:val="-13"/>
              </w:rPr>
              <w:t xml:space="preserve"> </w:t>
            </w:r>
            <w:r w:rsidRPr="00451A8E">
              <w:rPr>
                <w:rFonts w:asciiTheme="majorHAnsi" w:hAnsiTheme="majorHAnsi"/>
              </w:rPr>
              <w:t>added</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assist</w:t>
            </w:r>
            <w:r w:rsidRPr="00451A8E">
              <w:rPr>
                <w:rFonts w:asciiTheme="majorHAnsi" w:hAnsiTheme="majorHAnsi"/>
                <w:spacing w:val="-12"/>
              </w:rPr>
              <w:t xml:space="preserve"> </w:t>
            </w:r>
            <w:r w:rsidRPr="00451A8E">
              <w:rPr>
                <w:rFonts w:asciiTheme="majorHAnsi" w:hAnsiTheme="majorHAnsi"/>
              </w:rPr>
              <w:t>in</w:t>
            </w:r>
            <w:r w:rsidRPr="00451A8E">
              <w:rPr>
                <w:rFonts w:asciiTheme="majorHAnsi" w:hAnsiTheme="majorHAnsi"/>
                <w:spacing w:val="-14"/>
              </w:rPr>
              <w:t xml:space="preserve"> </w:t>
            </w:r>
            <w:r w:rsidRPr="00451A8E">
              <w:rPr>
                <w:rFonts w:asciiTheme="majorHAnsi" w:hAnsiTheme="majorHAnsi"/>
              </w:rPr>
              <w:t>the assessment</w:t>
            </w:r>
            <w:r w:rsidRPr="00451A8E">
              <w:rPr>
                <w:rFonts w:asciiTheme="majorHAnsi" w:hAnsiTheme="majorHAnsi"/>
                <w:spacing w:val="-8"/>
              </w:rPr>
              <w:t xml:space="preserve"> </w:t>
            </w:r>
            <w:r w:rsidRPr="00451A8E">
              <w:rPr>
                <w:rFonts w:asciiTheme="majorHAnsi" w:hAnsiTheme="majorHAnsi"/>
              </w:rPr>
              <w:t>process.</w:t>
            </w:r>
          </w:p>
        </w:tc>
        <w:tc>
          <w:tcPr>
            <w:tcW w:w="1699" w:type="dxa"/>
          </w:tcPr>
          <w:p w14:paraId="5BC1735C"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rPr>
              <w:t>Human</w:t>
            </w:r>
            <w:r w:rsidRPr="00451A8E">
              <w:rPr>
                <w:rFonts w:asciiTheme="majorHAnsi" w:hAnsiTheme="majorHAnsi"/>
                <w:spacing w:val="-7"/>
              </w:rPr>
              <w:t xml:space="preserve"> </w:t>
            </w:r>
            <w:r w:rsidRPr="00451A8E">
              <w:rPr>
                <w:rFonts w:asciiTheme="majorHAnsi" w:hAnsiTheme="majorHAnsi"/>
                <w:spacing w:val="-2"/>
              </w:rPr>
              <w:t>Tissue</w:t>
            </w:r>
          </w:p>
          <w:p w14:paraId="5BC1735D" w14:textId="77777777" w:rsidR="00CC1823" w:rsidRPr="00451A8E" w:rsidRDefault="007E4944">
            <w:pPr>
              <w:pStyle w:val="TableParagraph"/>
              <w:spacing w:line="254" w:lineRule="exact"/>
              <w:ind w:left="120" w:right="158"/>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2268" w:type="dxa"/>
          </w:tcPr>
          <w:p w14:paraId="5BC1735E"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w:t>
            </w:r>
            <w:r w:rsidRPr="00451A8E">
              <w:rPr>
                <w:rFonts w:asciiTheme="majorHAnsi" w:hAnsiTheme="majorHAnsi"/>
                <w:spacing w:val="-1"/>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bl>
    <w:p w14:paraId="5BC17360" w14:textId="037D9CBD" w:rsidR="00CC1823" w:rsidRPr="00451A8E" w:rsidRDefault="007E4944">
      <w:pPr>
        <w:spacing w:before="123"/>
        <w:ind w:left="386" w:right="611"/>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 xml:space="preserve">scheduled for review in </w:t>
      </w:r>
      <w:r w:rsidR="00C55646" w:rsidRPr="00451A8E">
        <w:rPr>
          <w:rFonts w:asciiTheme="majorHAnsi" w:hAnsiTheme="majorHAnsi"/>
        </w:rPr>
        <w:t xml:space="preserve">August/September </w:t>
      </w:r>
      <w:r w:rsidRPr="00451A8E">
        <w:rPr>
          <w:rFonts w:asciiTheme="majorHAnsi" w:hAnsiTheme="majorHAnsi"/>
        </w:rPr>
        <w:t xml:space="preserve">of each year in conjunction with the </w:t>
      </w:r>
      <w:r w:rsidR="00C55646" w:rsidRPr="00451A8E">
        <w:rPr>
          <w:rFonts w:asciiTheme="majorHAnsi" w:hAnsiTheme="majorHAnsi"/>
        </w:rPr>
        <w:t xml:space="preserve">full </w:t>
      </w:r>
      <w:r w:rsidRPr="00451A8E">
        <w:rPr>
          <w:rFonts w:asciiTheme="majorHAnsi" w:hAnsiTheme="majorHAnsi"/>
        </w:rPr>
        <w:t>audit, or at any other time.</w:t>
      </w:r>
    </w:p>
    <w:p w14:paraId="5BC17361" w14:textId="77777777" w:rsidR="00CC1823" w:rsidRPr="00451A8E" w:rsidRDefault="007E4944">
      <w:pPr>
        <w:spacing w:before="120"/>
        <w:ind w:left="386" w:right="709"/>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4"/>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3"/>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6"/>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83">
        <w:r w:rsidR="00CC1823" w:rsidRPr="00451A8E">
          <w:rPr>
            <w:rFonts w:asciiTheme="majorHAnsi" w:hAnsiTheme="majorHAnsi"/>
            <w:b/>
            <w:spacing w:val="-2"/>
            <w:u w:val="single"/>
          </w:rPr>
          <w:t>https://www.edgehill.ac.uk/research/human-tissue/</w:t>
        </w:r>
      </w:hyperlink>
    </w:p>
    <w:p w14:paraId="5BC17362" w14:textId="77777777" w:rsidR="00CC1823" w:rsidRPr="00451A8E" w:rsidRDefault="007E4944">
      <w:pPr>
        <w:spacing w:before="121"/>
        <w:ind w:left="386"/>
        <w:rPr>
          <w:rFonts w:asciiTheme="majorHAnsi" w:hAnsiTheme="majorHAnsi"/>
          <w:b/>
        </w:rPr>
      </w:pP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current</w:t>
      </w:r>
      <w:r w:rsidRPr="00451A8E">
        <w:rPr>
          <w:rFonts w:asciiTheme="majorHAnsi" w:hAnsiTheme="majorHAnsi"/>
          <w:b/>
          <w:spacing w:val="-3"/>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6"/>
        </w:rPr>
        <w:t xml:space="preserve"> </w:t>
      </w:r>
      <w:r w:rsidRPr="00451A8E">
        <w:rPr>
          <w:rFonts w:asciiTheme="majorHAnsi" w:hAnsiTheme="majorHAnsi"/>
          <w:b/>
        </w:rPr>
        <w:t>found</w:t>
      </w:r>
      <w:r w:rsidRPr="00451A8E">
        <w:rPr>
          <w:rFonts w:asciiTheme="majorHAnsi" w:hAnsiTheme="majorHAnsi"/>
          <w:b/>
          <w:spacing w:val="-7"/>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University’s</w:t>
      </w:r>
      <w:r w:rsidRPr="00451A8E">
        <w:rPr>
          <w:rFonts w:asciiTheme="majorHAnsi" w:hAnsiTheme="majorHAnsi"/>
          <w:b/>
          <w:spacing w:val="-7"/>
        </w:rPr>
        <w:t xml:space="preserve"> </w:t>
      </w:r>
      <w:r w:rsidRPr="00451A8E">
        <w:rPr>
          <w:rFonts w:asciiTheme="majorHAnsi" w:hAnsiTheme="majorHAnsi"/>
          <w:b/>
        </w:rPr>
        <w:t>shared</w:t>
      </w:r>
      <w:r w:rsidRPr="00451A8E">
        <w:rPr>
          <w:rFonts w:asciiTheme="majorHAnsi" w:hAnsiTheme="majorHAnsi"/>
          <w:b/>
          <w:spacing w:val="-6"/>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3"/>
        </w:rPr>
        <w:t xml:space="preserve"> </w:t>
      </w:r>
      <w:r w:rsidRPr="00451A8E">
        <w:rPr>
          <w:rFonts w:asciiTheme="majorHAnsi" w:hAnsiTheme="majorHAnsi"/>
          <w:b/>
        </w:rPr>
        <w:t>drive)</w:t>
      </w:r>
      <w:r w:rsidRPr="00451A8E">
        <w:rPr>
          <w:rFonts w:asciiTheme="majorHAnsi" w:hAnsiTheme="majorHAnsi"/>
          <w:b/>
          <w:spacing w:val="-3"/>
        </w:rPr>
        <w:t xml:space="preserve"> </w:t>
      </w:r>
      <w:r w:rsidRPr="00451A8E">
        <w:rPr>
          <w:rFonts w:asciiTheme="majorHAnsi" w:hAnsiTheme="majorHAnsi"/>
          <w:b/>
        </w:rPr>
        <w:t>in</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‘HTA Compliance Documents’ folder.</w:t>
      </w:r>
    </w:p>
    <w:p w14:paraId="5BC17363" w14:textId="77777777" w:rsidR="00CC1823" w:rsidRPr="00451A8E" w:rsidRDefault="00CC1823">
      <w:pPr>
        <w:rPr>
          <w:rFonts w:asciiTheme="majorHAnsi" w:hAnsiTheme="majorHAnsi"/>
          <w:b/>
        </w:rPr>
        <w:sectPr w:rsidR="00CC1823" w:rsidRPr="00451A8E">
          <w:pgSz w:w="11930" w:h="16860"/>
          <w:pgMar w:top="1420" w:right="566" w:bottom="820" w:left="850" w:header="0" w:footer="615" w:gutter="0"/>
          <w:cols w:space="720"/>
        </w:sectPr>
      </w:pPr>
    </w:p>
    <w:p w14:paraId="5BC17364" w14:textId="77777777" w:rsidR="00CC1823" w:rsidRPr="00451A8E" w:rsidRDefault="00CC1823">
      <w:pPr>
        <w:pStyle w:val="BodyText"/>
        <w:spacing w:before="1"/>
        <w:rPr>
          <w:rFonts w:asciiTheme="majorHAnsi" w:hAnsiTheme="majorHAnsi"/>
          <w:b/>
          <w:sz w:val="18"/>
        </w:rPr>
      </w:pPr>
    </w:p>
    <w:p w14:paraId="5BC17365" w14:textId="77777777" w:rsidR="00CC1823" w:rsidRPr="00451A8E" w:rsidRDefault="007E4944">
      <w:pPr>
        <w:pStyle w:val="BodyText"/>
        <w:ind w:left="11541"/>
        <w:rPr>
          <w:rFonts w:asciiTheme="majorHAnsi" w:hAnsiTheme="majorHAnsi"/>
          <w:sz w:val="20"/>
        </w:rPr>
      </w:pPr>
      <w:r w:rsidRPr="00451A8E">
        <w:rPr>
          <w:rFonts w:asciiTheme="majorHAnsi" w:hAnsiTheme="majorHAnsi"/>
          <w:noProof/>
          <w:sz w:val="20"/>
        </w:rPr>
        <w:drawing>
          <wp:inline distT="0" distB="0" distL="0" distR="0" wp14:anchorId="5BC18151" wp14:editId="7498C38C">
            <wp:extent cx="2081926" cy="294894"/>
            <wp:effectExtent l="0" t="0" r="0" b="0"/>
            <wp:docPr id="60" name="Image 6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descr="Edge Hill University Logo. A black text on a white background"/>
                    <pic:cNvPicPr/>
                  </pic:nvPicPr>
                  <pic:blipFill>
                    <a:blip cstate="print"/>
                    <a:stretch>
                      <a:fillRect/>
                    </a:stretch>
                  </pic:blipFill>
                  <pic:spPr>
                    <a:xfrm>
                      <a:off x="0" y="0"/>
                      <a:ext cx="2081926" cy="294894"/>
                    </a:xfrm>
                    <a:prstGeom prst="rect">
                      <a:avLst/>
                    </a:prstGeom>
                  </pic:spPr>
                </pic:pic>
              </a:graphicData>
            </a:graphic>
          </wp:inline>
        </w:drawing>
      </w:r>
    </w:p>
    <w:p w14:paraId="5BC17367" w14:textId="77777777" w:rsidR="00CC1823" w:rsidRPr="00451A8E" w:rsidRDefault="007E4944">
      <w:pPr>
        <w:spacing w:before="181"/>
        <w:ind w:left="4881"/>
        <w:rPr>
          <w:rFonts w:asciiTheme="majorHAnsi" w:hAnsiTheme="majorHAnsi"/>
          <w:b/>
        </w:rPr>
      </w:pPr>
      <w:bookmarkStart w:id="114" w:name="_bookmark89"/>
      <w:bookmarkEnd w:id="114"/>
      <w:r w:rsidRPr="00451A8E">
        <w:rPr>
          <w:rFonts w:asciiTheme="majorHAnsi" w:hAnsiTheme="majorHAnsi"/>
          <w:b/>
          <w:spacing w:val="-2"/>
        </w:rPr>
        <w:t>HUMAN</w:t>
      </w:r>
      <w:r w:rsidRPr="00451A8E">
        <w:rPr>
          <w:rFonts w:asciiTheme="majorHAnsi" w:hAnsiTheme="majorHAnsi"/>
          <w:b/>
          <w:spacing w:val="-7"/>
        </w:rPr>
        <w:t xml:space="preserve"> </w:t>
      </w:r>
      <w:r w:rsidRPr="00451A8E">
        <w:rPr>
          <w:rFonts w:asciiTheme="majorHAnsi" w:hAnsiTheme="majorHAnsi"/>
          <w:b/>
          <w:spacing w:val="-2"/>
        </w:rPr>
        <w:t>TISSUE</w:t>
      </w:r>
      <w:r w:rsidRPr="00451A8E">
        <w:rPr>
          <w:rFonts w:asciiTheme="majorHAnsi" w:hAnsiTheme="majorHAnsi"/>
          <w:b/>
          <w:spacing w:val="-10"/>
        </w:rPr>
        <w:t xml:space="preserve"> </w:t>
      </w:r>
      <w:r w:rsidRPr="00451A8E">
        <w:rPr>
          <w:rFonts w:asciiTheme="majorHAnsi" w:hAnsiTheme="majorHAnsi"/>
          <w:b/>
          <w:spacing w:val="-2"/>
        </w:rPr>
        <w:t>RISK</w:t>
      </w:r>
      <w:r w:rsidRPr="00451A8E">
        <w:rPr>
          <w:rFonts w:asciiTheme="majorHAnsi" w:hAnsiTheme="majorHAnsi"/>
          <w:b/>
          <w:spacing w:val="-6"/>
        </w:rPr>
        <w:t xml:space="preserve"> </w:t>
      </w:r>
      <w:r w:rsidRPr="00451A8E">
        <w:rPr>
          <w:rFonts w:asciiTheme="majorHAnsi" w:hAnsiTheme="majorHAnsi"/>
          <w:b/>
          <w:spacing w:val="-2"/>
        </w:rPr>
        <w:t>ASSESSMENT</w:t>
      </w:r>
      <w:r w:rsidRPr="00451A8E">
        <w:rPr>
          <w:rFonts w:asciiTheme="majorHAnsi" w:hAnsiTheme="majorHAnsi"/>
          <w:b/>
          <w:spacing w:val="-5"/>
        </w:rPr>
        <w:t xml:space="preserve"> </w:t>
      </w:r>
      <w:r w:rsidRPr="00451A8E">
        <w:rPr>
          <w:rFonts w:asciiTheme="majorHAnsi" w:hAnsiTheme="majorHAnsi"/>
          <w:b/>
          <w:spacing w:val="-4"/>
        </w:rPr>
        <w:t>FORM</w:t>
      </w:r>
    </w:p>
    <w:p w14:paraId="5BC17368" w14:textId="77777777" w:rsidR="00CC1823" w:rsidRPr="00451A8E" w:rsidRDefault="00CC1823">
      <w:pPr>
        <w:pStyle w:val="BodyText"/>
        <w:spacing w:before="218"/>
        <w:rPr>
          <w:rFonts w:asciiTheme="majorHAnsi" w:hAnsiTheme="majorHAnsi"/>
          <w:b/>
          <w:sz w:val="20"/>
        </w:rPr>
      </w:pPr>
    </w:p>
    <w:tbl>
      <w:tblPr>
        <w:tblW w:w="0" w:type="auto"/>
        <w:tblInd w:w="7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64"/>
        <w:gridCol w:w="6097"/>
        <w:gridCol w:w="1280"/>
        <w:gridCol w:w="3829"/>
        <w:gridCol w:w="636"/>
      </w:tblGrid>
      <w:tr w:rsidR="00CC1823" w:rsidRPr="00451A8E" w14:paraId="5BC1736F" w14:textId="77777777">
        <w:trPr>
          <w:trHeight w:val="717"/>
        </w:trPr>
        <w:tc>
          <w:tcPr>
            <w:tcW w:w="864" w:type="dxa"/>
            <w:tcBorders>
              <w:top w:val="nil"/>
              <w:left w:val="nil"/>
              <w:bottom w:val="nil"/>
            </w:tcBorders>
          </w:tcPr>
          <w:p w14:paraId="5BC17369" w14:textId="77777777" w:rsidR="00CC1823" w:rsidRPr="00451A8E" w:rsidRDefault="007E4944">
            <w:pPr>
              <w:pStyle w:val="TableParagraph"/>
              <w:spacing w:line="253" w:lineRule="exact"/>
              <w:ind w:right="87"/>
              <w:jc w:val="right"/>
              <w:rPr>
                <w:rFonts w:asciiTheme="majorHAnsi" w:hAnsiTheme="majorHAnsi"/>
                <w:b/>
              </w:rPr>
            </w:pPr>
            <w:r w:rsidRPr="00451A8E">
              <w:rPr>
                <w:rFonts w:asciiTheme="majorHAnsi" w:hAnsiTheme="majorHAnsi"/>
                <w:b/>
                <w:spacing w:val="-2"/>
              </w:rPr>
              <w:t>Project</w:t>
            </w:r>
          </w:p>
          <w:p w14:paraId="5BC1736A" w14:textId="77777777" w:rsidR="00CC1823" w:rsidRPr="00451A8E" w:rsidRDefault="007E4944">
            <w:pPr>
              <w:pStyle w:val="TableParagraph"/>
              <w:spacing w:before="30"/>
              <w:ind w:right="85"/>
              <w:jc w:val="right"/>
              <w:rPr>
                <w:rFonts w:asciiTheme="majorHAnsi" w:hAnsiTheme="majorHAnsi"/>
                <w:b/>
              </w:rPr>
            </w:pPr>
            <w:r w:rsidRPr="00451A8E">
              <w:rPr>
                <w:rFonts w:asciiTheme="majorHAnsi" w:hAnsiTheme="majorHAnsi"/>
                <w:b/>
                <w:spacing w:val="-2"/>
              </w:rPr>
              <w:t>title</w:t>
            </w:r>
          </w:p>
        </w:tc>
        <w:tc>
          <w:tcPr>
            <w:tcW w:w="6097" w:type="dxa"/>
            <w:shd w:val="clear" w:color="auto" w:fill="E2E2E2"/>
          </w:tcPr>
          <w:p w14:paraId="5BC1736B" w14:textId="77777777" w:rsidR="00CC1823" w:rsidRPr="00451A8E" w:rsidRDefault="00CC1823">
            <w:pPr>
              <w:pStyle w:val="TableParagraph"/>
              <w:rPr>
                <w:rFonts w:asciiTheme="majorHAnsi" w:hAnsiTheme="majorHAnsi"/>
              </w:rPr>
            </w:pPr>
          </w:p>
        </w:tc>
        <w:tc>
          <w:tcPr>
            <w:tcW w:w="1280" w:type="dxa"/>
            <w:tcBorders>
              <w:top w:val="nil"/>
              <w:bottom w:val="nil"/>
            </w:tcBorders>
          </w:tcPr>
          <w:p w14:paraId="5BC1736C" w14:textId="77777777" w:rsidR="00CC1823" w:rsidRPr="00451A8E" w:rsidRDefault="007E4944">
            <w:pPr>
              <w:pStyle w:val="TableParagraph"/>
              <w:spacing w:line="259" w:lineRule="auto"/>
              <w:ind w:left="294" w:right="120" w:firstLine="420"/>
              <w:rPr>
                <w:rFonts w:asciiTheme="majorHAnsi" w:hAnsiTheme="majorHAnsi"/>
                <w:b/>
              </w:rPr>
            </w:pPr>
            <w:r w:rsidRPr="00451A8E">
              <w:rPr>
                <w:rFonts w:asciiTheme="majorHAnsi" w:hAnsiTheme="majorHAnsi"/>
                <w:b/>
                <w:spacing w:val="-8"/>
              </w:rPr>
              <w:t xml:space="preserve">Risk </w:t>
            </w:r>
            <w:r w:rsidRPr="00451A8E">
              <w:rPr>
                <w:rFonts w:asciiTheme="majorHAnsi" w:hAnsiTheme="majorHAnsi"/>
                <w:b/>
                <w:spacing w:val="-5"/>
              </w:rPr>
              <w:t>assessor</w:t>
            </w:r>
          </w:p>
        </w:tc>
        <w:tc>
          <w:tcPr>
            <w:tcW w:w="3829" w:type="dxa"/>
            <w:shd w:val="clear" w:color="auto" w:fill="E2E2E2"/>
          </w:tcPr>
          <w:p w14:paraId="5BC1736D" w14:textId="77777777" w:rsidR="00CC1823" w:rsidRPr="00451A8E" w:rsidRDefault="00CC1823">
            <w:pPr>
              <w:pStyle w:val="TableParagraph"/>
              <w:rPr>
                <w:rFonts w:asciiTheme="majorHAnsi" w:hAnsiTheme="majorHAnsi"/>
              </w:rPr>
            </w:pPr>
          </w:p>
        </w:tc>
        <w:tc>
          <w:tcPr>
            <w:tcW w:w="636" w:type="dxa"/>
            <w:tcBorders>
              <w:top w:val="nil"/>
              <w:bottom w:val="nil"/>
              <w:right w:val="nil"/>
            </w:tcBorders>
          </w:tcPr>
          <w:p w14:paraId="5BC1736E" w14:textId="77777777" w:rsidR="00CC1823" w:rsidRPr="00451A8E" w:rsidRDefault="007E4944">
            <w:pPr>
              <w:pStyle w:val="TableParagraph"/>
              <w:spacing w:before="2"/>
              <w:ind w:left="118"/>
              <w:rPr>
                <w:rFonts w:asciiTheme="majorHAnsi" w:hAnsiTheme="majorHAnsi"/>
                <w:b/>
              </w:rPr>
            </w:pPr>
            <w:r w:rsidRPr="00451A8E">
              <w:rPr>
                <w:rFonts w:asciiTheme="majorHAnsi" w:hAnsiTheme="majorHAnsi"/>
                <w:b/>
                <w:spacing w:val="-4"/>
              </w:rPr>
              <w:t>Date</w:t>
            </w:r>
          </w:p>
        </w:tc>
      </w:tr>
    </w:tbl>
    <w:p w14:paraId="5BC17370" w14:textId="77777777" w:rsidR="00CC1823" w:rsidRPr="00451A8E" w:rsidRDefault="00CC1823">
      <w:pPr>
        <w:pStyle w:val="BodyText"/>
        <w:spacing w:before="20"/>
        <w:rPr>
          <w:rFonts w:asciiTheme="majorHAnsi" w:hAnsiTheme="majorHAnsi"/>
          <w:b/>
          <w:sz w:val="22"/>
        </w:rPr>
      </w:pPr>
    </w:p>
    <w:p w14:paraId="5BC17371" w14:textId="77777777" w:rsidR="00CC1823" w:rsidRPr="00451A8E" w:rsidRDefault="007E4944">
      <w:pPr>
        <w:spacing w:line="259" w:lineRule="auto"/>
        <w:ind w:left="260" w:right="1557"/>
        <w:rPr>
          <w:rFonts w:asciiTheme="majorHAnsi" w:hAnsiTheme="majorHAnsi"/>
        </w:rPr>
      </w:pPr>
      <w:r w:rsidRPr="00451A8E">
        <w:rPr>
          <w:rFonts w:asciiTheme="majorHAnsi" w:hAnsiTheme="majorHAnsi"/>
          <w:noProof/>
        </w:rPr>
        <mc:AlternateContent>
          <mc:Choice Requires="wps">
            <w:drawing>
              <wp:anchor distT="0" distB="0" distL="0" distR="0" simplePos="0" relativeHeight="251609600" behindDoc="0" locked="0" layoutInCell="1" allowOverlap="1" wp14:anchorId="5BC18153" wp14:editId="3EC7579F">
                <wp:simplePos x="0" y="0"/>
                <wp:positionH relativeFrom="page">
                  <wp:posOffset>9175750</wp:posOffset>
                </wp:positionH>
                <wp:positionV relativeFrom="paragraph">
                  <wp:posOffset>-651713</wp:posOffset>
                </wp:positionV>
                <wp:extent cx="1065530" cy="46545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5530" cy="465455"/>
                        </a:xfrm>
                        <a:custGeom>
                          <a:avLst/>
                          <a:gdLst/>
                          <a:ahLst/>
                          <a:cxnLst/>
                          <a:rect l="l" t="t" r="r" b="b"/>
                          <a:pathLst>
                            <a:path w="1065530" h="465455">
                              <a:moveTo>
                                <a:pt x="1065276" y="9232"/>
                              </a:moveTo>
                              <a:lnTo>
                                <a:pt x="0" y="9232"/>
                              </a:lnTo>
                              <a:lnTo>
                                <a:pt x="0" y="465201"/>
                              </a:lnTo>
                              <a:lnTo>
                                <a:pt x="1065276" y="465201"/>
                              </a:lnTo>
                              <a:lnTo>
                                <a:pt x="1065276" y="9232"/>
                              </a:lnTo>
                              <a:close/>
                            </a:path>
                            <a:path w="1065530" h="465455">
                              <a:moveTo>
                                <a:pt x="1065276" y="0"/>
                              </a:moveTo>
                              <a:lnTo>
                                <a:pt x="0" y="0"/>
                              </a:lnTo>
                              <a:lnTo>
                                <a:pt x="0" y="9144"/>
                              </a:lnTo>
                              <a:lnTo>
                                <a:pt x="1065276" y="9144"/>
                              </a:lnTo>
                              <a:lnTo>
                                <a:pt x="10652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1A2DB57" id="Graphic 61" o:spid="_x0000_s1026" style="position:absolute;margin-left:722.5pt;margin-top:-51.3pt;width:83.9pt;height:36.65pt;z-index:251609600;visibility:visible;mso-wrap-style:square;mso-wrap-distance-left:0;mso-wrap-distance-top:0;mso-wrap-distance-right:0;mso-wrap-distance-bottom:0;mso-position-horizontal:absolute;mso-position-horizontal-relative:page;mso-position-vertical:absolute;mso-position-vertical-relative:text;v-text-anchor:top" coordsize="1065530,46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" path="m1065276,9232l,9232,,465201r1065276,l1065276,9232xem1065276,l,,,9144r1065276,l1065276,xe" fillcolor="#d9d9d9" stroked="f">
                <v:path arrowok="t"/>
                <w10:wrap anchorx="page"/>
              </v:shape>
            </w:pict>
          </mc:Fallback>
        </mc:AlternateContent>
      </w:r>
      <w:r w:rsidRPr="00451A8E">
        <w:rPr>
          <w:rFonts w:asciiTheme="majorHAnsi" w:hAnsiTheme="majorHAnsi"/>
          <w:b/>
        </w:rPr>
        <w:t xml:space="preserve">NOTE: </w:t>
      </w:r>
      <w:r w:rsidRPr="00451A8E">
        <w:rPr>
          <w:rFonts w:asciiTheme="majorHAnsi" w:hAnsiTheme="majorHAnsi"/>
        </w:rPr>
        <w:t>When completing this form please ensure you cite relevant sections of the Human Tissue Quality Manual in describing how you are going to</w:t>
      </w:r>
      <w:r w:rsidRPr="00451A8E">
        <w:rPr>
          <w:rFonts w:asciiTheme="majorHAnsi" w:hAnsiTheme="majorHAnsi"/>
          <w:spacing w:val="-4"/>
        </w:rPr>
        <w:t xml:space="preserve"> </w:t>
      </w:r>
      <w:r w:rsidRPr="00451A8E">
        <w:rPr>
          <w:rFonts w:asciiTheme="majorHAnsi" w:hAnsiTheme="majorHAnsi"/>
        </w:rPr>
        <w:t>control</w:t>
      </w:r>
      <w:r w:rsidRPr="00451A8E">
        <w:rPr>
          <w:rFonts w:asciiTheme="majorHAnsi" w:hAnsiTheme="majorHAnsi"/>
          <w:spacing w:val="-5"/>
        </w:rPr>
        <w:t xml:space="preserve"> </w:t>
      </w:r>
      <w:r w:rsidRPr="00451A8E">
        <w:rPr>
          <w:rFonts w:asciiTheme="majorHAnsi" w:hAnsiTheme="majorHAnsi"/>
        </w:rPr>
        <w:t>risks.</w:t>
      </w:r>
      <w:r w:rsidRPr="00451A8E">
        <w:rPr>
          <w:rFonts w:asciiTheme="majorHAnsi" w:hAnsiTheme="majorHAnsi"/>
          <w:spacing w:val="-5"/>
        </w:rPr>
        <w:t xml:space="preserve"> </w:t>
      </w:r>
      <w:r w:rsidRPr="00451A8E">
        <w:rPr>
          <w:rFonts w:asciiTheme="majorHAnsi" w:hAnsiTheme="majorHAnsi"/>
        </w:rPr>
        <w:t>A</w:t>
      </w:r>
      <w:r w:rsidRPr="00451A8E">
        <w:rPr>
          <w:rFonts w:asciiTheme="majorHAnsi" w:hAnsiTheme="majorHAnsi"/>
          <w:spacing w:val="-7"/>
        </w:rPr>
        <w:t xml:space="preserve"> </w:t>
      </w:r>
      <w:r w:rsidRPr="00451A8E">
        <w:rPr>
          <w:rFonts w:asciiTheme="majorHAnsi" w:hAnsiTheme="majorHAnsi"/>
        </w:rPr>
        <w:t>description</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how</w:t>
      </w:r>
      <w:r w:rsidRPr="00451A8E">
        <w:rPr>
          <w:rFonts w:asciiTheme="majorHAnsi" w:hAnsiTheme="majorHAnsi"/>
          <w:spacing w:val="-6"/>
        </w:rPr>
        <w:t xml:space="preserve"> </w:t>
      </w:r>
      <w:r w:rsidRPr="00451A8E">
        <w:rPr>
          <w:rFonts w:asciiTheme="majorHAnsi" w:hAnsiTheme="majorHAnsi"/>
        </w:rPr>
        <w:t>you</w:t>
      </w:r>
      <w:r w:rsidRPr="00451A8E">
        <w:rPr>
          <w:rFonts w:asciiTheme="majorHAnsi" w:hAnsiTheme="majorHAnsi"/>
          <w:spacing w:val="-2"/>
        </w:rPr>
        <w:t xml:space="preserve"> </w:t>
      </w:r>
      <w:r w:rsidRPr="00451A8E">
        <w:rPr>
          <w:rFonts w:asciiTheme="majorHAnsi" w:hAnsiTheme="majorHAnsi"/>
        </w:rPr>
        <w:t>will</w:t>
      </w:r>
      <w:r w:rsidRPr="00451A8E">
        <w:rPr>
          <w:rFonts w:asciiTheme="majorHAnsi" w:hAnsiTheme="majorHAnsi"/>
          <w:spacing w:val="-10"/>
        </w:rPr>
        <w:t xml:space="preserve"> </w:t>
      </w:r>
      <w:r w:rsidRPr="00451A8E">
        <w:rPr>
          <w:rFonts w:asciiTheme="majorHAnsi" w:hAnsiTheme="majorHAnsi"/>
        </w:rPr>
        <w:t>control</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six</w:t>
      </w:r>
      <w:r w:rsidRPr="00451A8E">
        <w:rPr>
          <w:rFonts w:asciiTheme="majorHAnsi" w:hAnsiTheme="majorHAnsi"/>
          <w:spacing w:val="-2"/>
        </w:rPr>
        <w:t xml:space="preserve"> </w:t>
      </w:r>
      <w:r w:rsidRPr="00451A8E">
        <w:rPr>
          <w:rFonts w:asciiTheme="majorHAnsi" w:hAnsiTheme="majorHAnsi"/>
        </w:rPr>
        <w:t>risks</w:t>
      </w:r>
      <w:r w:rsidRPr="00451A8E">
        <w:rPr>
          <w:rFonts w:asciiTheme="majorHAnsi" w:hAnsiTheme="majorHAnsi"/>
          <w:spacing w:val="-5"/>
        </w:rPr>
        <w:t xml:space="preserve"> </w:t>
      </w:r>
      <w:r w:rsidRPr="00451A8E">
        <w:rPr>
          <w:rFonts w:asciiTheme="majorHAnsi" w:hAnsiTheme="majorHAnsi"/>
        </w:rPr>
        <w:t>already</w:t>
      </w:r>
      <w:r w:rsidRPr="00451A8E">
        <w:rPr>
          <w:rFonts w:asciiTheme="majorHAnsi" w:hAnsiTheme="majorHAnsi"/>
          <w:spacing w:val="-6"/>
        </w:rPr>
        <w:t xml:space="preserve"> </w:t>
      </w:r>
      <w:r w:rsidRPr="00451A8E">
        <w:rPr>
          <w:rFonts w:asciiTheme="majorHAnsi" w:hAnsiTheme="majorHAnsi"/>
        </w:rPr>
        <w:t>listed</w:t>
      </w:r>
      <w:r w:rsidRPr="00451A8E">
        <w:rPr>
          <w:rFonts w:asciiTheme="majorHAnsi" w:hAnsiTheme="majorHAnsi"/>
          <w:spacing w:val="-3"/>
        </w:rPr>
        <w:t xml:space="preserve"> </w:t>
      </w:r>
      <w:r w:rsidRPr="00451A8E">
        <w:rPr>
          <w:rFonts w:asciiTheme="majorHAnsi" w:hAnsiTheme="majorHAnsi"/>
        </w:rPr>
        <w:t>in</w:t>
      </w:r>
      <w:r w:rsidRPr="00451A8E">
        <w:rPr>
          <w:rFonts w:asciiTheme="majorHAnsi" w:hAnsiTheme="majorHAnsi"/>
          <w:spacing w:val="-7"/>
        </w:rPr>
        <w:t xml:space="preserve"> </w:t>
      </w:r>
      <w:r w:rsidRPr="00451A8E">
        <w:rPr>
          <w:rFonts w:asciiTheme="majorHAnsi" w:hAnsiTheme="majorHAnsi"/>
        </w:rPr>
        <w:t>this</w:t>
      </w:r>
      <w:r w:rsidRPr="00451A8E">
        <w:rPr>
          <w:rFonts w:asciiTheme="majorHAnsi" w:hAnsiTheme="majorHAnsi"/>
          <w:spacing w:val="-5"/>
        </w:rPr>
        <w:t xml:space="preserve"> </w:t>
      </w:r>
      <w:r w:rsidRPr="00451A8E">
        <w:rPr>
          <w:rFonts w:asciiTheme="majorHAnsi" w:hAnsiTheme="majorHAnsi"/>
        </w:rPr>
        <w:t xml:space="preserve">form </w:t>
      </w:r>
      <w:r w:rsidRPr="00451A8E">
        <w:rPr>
          <w:rFonts w:asciiTheme="majorHAnsi" w:hAnsiTheme="majorHAnsi"/>
          <w:b/>
        </w:rPr>
        <w:t>MUST</w:t>
      </w:r>
      <w:r w:rsidRPr="00451A8E">
        <w:rPr>
          <w:rFonts w:asciiTheme="majorHAnsi" w:hAnsiTheme="majorHAnsi"/>
          <w:b/>
          <w:spacing w:val="-5"/>
        </w:rPr>
        <w:t xml:space="preserve"> </w:t>
      </w:r>
      <w:r w:rsidRPr="00451A8E">
        <w:rPr>
          <w:rFonts w:asciiTheme="majorHAnsi" w:hAnsiTheme="majorHAnsi"/>
        </w:rPr>
        <w:t>be</w:t>
      </w:r>
      <w:r w:rsidRPr="00451A8E">
        <w:rPr>
          <w:rFonts w:asciiTheme="majorHAnsi" w:hAnsiTheme="majorHAnsi"/>
          <w:spacing w:val="-6"/>
        </w:rPr>
        <w:t xml:space="preserve"> </w:t>
      </w:r>
      <w:r w:rsidRPr="00451A8E">
        <w:rPr>
          <w:rFonts w:asciiTheme="majorHAnsi" w:hAnsiTheme="majorHAnsi"/>
        </w:rPr>
        <w:t>provided.</w:t>
      </w:r>
      <w:r w:rsidRPr="00451A8E">
        <w:rPr>
          <w:rFonts w:asciiTheme="majorHAnsi" w:hAnsiTheme="majorHAnsi"/>
          <w:spacing w:val="-5"/>
        </w:rPr>
        <w:t xml:space="preserve"> </w:t>
      </w:r>
      <w:r w:rsidRPr="00451A8E">
        <w:rPr>
          <w:rFonts w:asciiTheme="majorHAnsi" w:hAnsiTheme="majorHAnsi"/>
        </w:rPr>
        <w:t>Please</w:t>
      </w:r>
      <w:r w:rsidRPr="00451A8E">
        <w:rPr>
          <w:rFonts w:asciiTheme="majorHAnsi" w:hAnsiTheme="majorHAnsi"/>
          <w:spacing w:val="-2"/>
        </w:rPr>
        <w:t xml:space="preserve"> </w:t>
      </w:r>
      <w:r w:rsidRPr="00451A8E">
        <w:rPr>
          <w:rFonts w:asciiTheme="majorHAnsi" w:hAnsiTheme="majorHAnsi"/>
        </w:rPr>
        <w:t>add</w:t>
      </w:r>
      <w:r w:rsidRPr="00451A8E">
        <w:rPr>
          <w:rFonts w:asciiTheme="majorHAnsi" w:hAnsiTheme="majorHAnsi"/>
          <w:spacing w:val="-8"/>
        </w:rPr>
        <w:t xml:space="preserve"> </w:t>
      </w:r>
      <w:r w:rsidRPr="00451A8E">
        <w:rPr>
          <w:rFonts w:asciiTheme="majorHAnsi" w:hAnsiTheme="majorHAnsi"/>
        </w:rPr>
        <w:t>other</w:t>
      </w:r>
      <w:r w:rsidRPr="00451A8E">
        <w:rPr>
          <w:rFonts w:asciiTheme="majorHAnsi" w:hAnsiTheme="majorHAnsi"/>
          <w:spacing w:val="-8"/>
        </w:rPr>
        <w:t xml:space="preserve"> </w:t>
      </w:r>
      <w:r w:rsidRPr="00451A8E">
        <w:rPr>
          <w:rFonts w:asciiTheme="majorHAnsi" w:hAnsiTheme="majorHAnsi"/>
        </w:rPr>
        <w:t>risks to the form as appropriate to your study.</w:t>
      </w:r>
    </w:p>
    <w:p w14:paraId="5BC17372" w14:textId="77777777" w:rsidR="00CC1823" w:rsidRPr="00451A8E" w:rsidRDefault="00CC1823">
      <w:pPr>
        <w:pStyle w:val="BodyText"/>
        <w:spacing w:before="17"/>
        <w:rPr>
          <w:rFonts w:asciiTheme="majorHAnsi" w:hAnsiTheme="majorHAnsi"/>
          <w:sz w:val="22"/>
        </w:rPr>
      </w:pPr>
    </w:p>
    <w:p w14:paraId="5BC17373" w14:textId="77777777" w:rsidR="00CC1823" w:rsidRPr="00451A8E" w:rsidRDefault="007E4944">
      <w:pPr>
        <w:spacing w:before="1"/>
        <w:ind w:left="260"/>
        <w:rPr>
          <w:rFonts w:asciiTheme="majorHAnsi" w:hAnsiTheme="majorHAnsi"/>
          <w:b/>
        </w:rPr>
      </w:pPr>
      <w:r w:rsidRPr="00451A8E">
        <w:rPr>
          <w:rFonts w:asciiTheme="majorHAnsi" w:hAnsiTheme="majorHAnsi"/>
          <w:b/>
          <w:spacing w:val="-2"/>
        </w:rPr>
        <w:t>Risk</w:t>
      </w:r>
      <w:r w:rsidRPr="00451A8E">
        <w:rPr>
          <w:rFonts w:asciiTheme="majorHAnsi" w:hAnsiTheme="majorHAnsi"/>
          <w:b/>
          <w:spacing w:val="-8"/>
        </w:rPr>
        <w:t xml:space="preserve"> </w:t>
      </w:r>
      <w:r w:rsidRPr="00451A8E">
        <w:rPr>
          <w:rFonts w:asciiTheme="majorHAnsi" w:hAnsiTheme="majorHAnsi"/>
          <w:b/>
          <w:spacing w:val="-2"/>
        </w:rPr>
        <w:t>Matrix</w:t>
      </w:r>
      <w:r w:rsidRPr="00451A8E">
        <w:rPr>
          <w:rFonts w:asciiTheme="majorHAnsi" w:hAnsiTheme="majorHAnsi"/>
          <w:b/>
          <w:spacing w:val="-3"/>
        </w:rPr>
        <w:t xml:space="preserve"> </w:t>
      </w:r>
      <w:r w:rsidRPr="00451A8E">
        <w:rPr>
          <w:rFonts w:asciiTheme="majorHAnsi" w:hAnsiTheme="majorHAnsi"/>
          <w:b/>
          <w:spacing w:val="-2"/>
        </w:rPr>
        <w:t>Used when</w:t>
      </w:r>
      <w:r w:rsidRPr="00451A8E">
        <w:rPr>
          <w:rFonts w:asciiTheme="majorHAnsi" w:hAnsiTheme="majorHAnsi"/>
          <w:b/>
          <w:spacing w:val="-1"/>
        </w:rPr>
        <w:t xml:space="preserve"> </w:t>
      </w:r>
      <w:r w:rsidRPr="00451A8E">
        <w:rPr>
          <w:rFonts w:asciiTheme="majorHAnsi" w:hAnsiTheme="majorHAnsi"/>
          <w:b/>
          <w:spacing w:val="-2"/>
        </w:rPr>
        <w:t>completing</w:t>
      </w:r>
      <w:r w:rsidRPr="00451A8E">
        <w:rPr>
          <w:rFonts w:asciiTheme="majorHAnsi" w:hAnsiTheme="majorHAnsi"/>
          <w:b/>
          <w:spacing w:val="-5"/>
        </w:rPr>
        <w:t xml:space="preserve"> </w:t>
      </w:r>
      <w:r w:rsidRPr="00451A8E">
        <w:rPr>
          <w:rFonts w:asciiTheme="majorHAnsi" w:hAnsiTheme="majorHAnsi"/>
          <w:b/>
          <w:spacing w:val="-2"/>
        </w:rPr>
        <w:t>this</w:t>
      </w:r>
      <w:r w:rsidRPr="00451A8E">
        <w:rPr>
          <w:rFonts w:asciiTheme="majorHAnsi" w:hAnsiTheme="majorHAnsi"/>
          <w:b/>
          <w:spacing w:val="-3"/>
        </w:rPr>
        <w:t xml:space="preserve"> </w:t>
      </w:r>
      <w:r w:rsidRPr="00451A8E">
        <w:rPr>
          <w:rFonts w:asciiTheme="majorHAnsi" w:hAnsiTheme="majorHAnsi"/>
          <w:b/>
          <w:spacing w:val="-4"/>
        </w:rPr>
        <w:t>form</w:t>
      </w:r>
    </w:p>
    <w:p w14:paraId="5BC17374" w14:textId="77777777" w:rsidR="00CC1823" w:rsidRPr="00451A8E" w:rsidRDefault="007E4944">
      <w:pPr>
        <w:pStyle w:val="BodyText"/>
        <w:spacing w:before="11"/>
        <w:rPr>
          <w:rFonts w:asciiTheme="majorHAnsi" w:hAnsiTheme="majorHAnsi"/>
          <w:b/>
          <w:sz w:val="20"/>
        </w:rPr>
      </w:pPr>
      <w:r w:rsidRPr="00451A8E">
        <w:rPr>
          <w:rFonts w:asciiTheme="majorHAnsi" w:hAnsiTheme="majorHAnsi"/>
          <w:b/>
          <w:noProof/>
          <w:sz w:val="20"/>
        </w:rPr>
        <mc:AlternateContent>
          <mc:Choice Requires="wps">
            <w:drawing>
              <wp:anchor distT="0" distB="0" distL="0" distR="0" simplePos="0" relativeHeight="251615744" behindDoc="1" locked="0" layoutInCell="1" allowOverlap="1" wp14:anchorId="5BC18155" wp14:editId="30AB4A34">
                <wp:simplePos x="0" y="0"/>
                <wp:positionH relativeFrom="page">
                  <wp:posOffset>752475</wp:posOffset>
                </wp:positionH>
                <wp:positionV relativeFrom="paragraph">
                  <wp:posOffset>218440</wp:posOffset>
                </wp:positionV>
                <wp:extent cx="6095365" cy="268160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2681605"/>
                        </a:xfrm>
                        <a:prstGeom prst="rect">
                          <a:avLst/>
                        </a:prstGeom>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877"/>
                              <w:gridCol w:w="2490"/>
                              <w:gridCol w:w="1921"/>
                              <w:gridCol w:w="1916"/>
                            </w:tblGrid>
                            <w:tr w:rsidR="00CC1823" w14:paraId="5BC18225" w14:textId="77777777" w:rsidTr="008D4ED6">
                              <w:trPr>
                                <w:trHeight w:val="456"/>
                                <w:tblHeader/>
                              </w:trPr>
                              <w:tc>
                                <w:tcPr>
                                  <w:tcW w:w="3265" w:type="dxa"/>
                                  <w:gridSpan w:val="2"/>
                                  <w:vMerge w:val="restart"/>
                                  <w:tcBorders>
                                    <w:top w:val="nil"/>
                                    <w:left w:val="nil"/>
                                  </w:tcBorders>
                                </w:tcPr>
                                <w:p w14:paraId="5BC18223" w14:textId="77777777" w:rsidR="00CC1823" w:rsidRDefault="00CC1823">
                                  <w:pPr>
                                    <w:pStyle w:val="TableParagraph"/>
                                    <w:rPr>
                                      <w:rFonts w:ascii="Times New Roman"/>
                                    </w:rPr>
                                  </w:pPr>
                                </w:p>
                              </w:tc>
                              <w:tc>
                                <w:tcPr>
                                  <w:tcW w:w="6327" w:type="dxa"/>
                                  <w:gridSpan w:val="3"/>
                                  <w:tcBorders>
                                    <w:right w:val="single" w:sz="2" w:space="0" w:color="000000"/>
                                  </w:tcBorders>
                                </w:tcPr>
                                <w:p w14:paraId="5BC18224" w14:textId="77777777" w:rsidR="00CC1823" w:rsidRPr="008D4ED6" w:rsidRDefault="007E4944" w:rsidP="008D4ED6">
                                  <w:pPr>
                                    <w:pStyle w:val="Title"/>
                                    <w:jc w:val="center"/>
                                    <w:rPr>
                                      <w:b/>
                                      <w:bCs/>
                                    </w:rPr>
                                  </w:pPr>
                                  <w:r w:rsidRPr="008D4ED6">
                                    <w:rPr>
                                      <w:b/>
                                      <w:bCs/>
                                      <w:sz w:val="28"/>
                                      <w:szCs w:val="28"/>
                                    </w:rPr>
                                    <w:t>Severity</w:t>
                                  </w:r>
                                </w:p>
                              </w:tc>
                            </w:tr>
                            <w:tr w:rsidR="00CC1823" w14:paraId="5BC1822F" w14:textId="77777777" w:rsidTr="008D4ED6">
                              <w:trPr>
                                <w:trHeight w:val="1079"/>
                                <w:tblHeader/>
                              </w:trPr>
                              <w:tc>
                                <w:tcPr>
                                  <w:tcW w:w="3265" w:type="dxa"/>
                                  <w:gridSpan w:val="2"/>
                                  <w:vMerge/>
                                  <w:tcBorders>
                                    <w:top w:val="nil"/>
                                    <w:left w:val="nil"/>
                                  </w:tcBorders>
                                </w:tcPr>
                                <w:p w14:paraId="5BC18226" w14:textId="77777777" w:rsidR="00CC1823" w:rsidRDefault="00CC1823">
                                  <w:pPr>
                                    <w:rPr>
                                      <w:sz w:val="2"/>
                                      <w:szCs w:val="2"/>
                                    </w:rPr>
                                  </w:pPr>
                                </w:p>
                              </w:tc>
                              <w:tc>
                                <w:tcPr>
                                  <w:tcW w:w="2490" w:type="dxa"/>
                                </w:tcPr>
                                <w:p w14:paraId="5BC18227" w14:textId="77777777" w:rsidR="00CC1823" w:rsidRDefault="007E4944">
                                  <w:pPr>
                                    <w:pStyle w:val="TableParagraph"/>
                                    <w:spacing w:before="8" w:line="265" w:lineRule="exact"/>
                                    <w:ind w:left="41"/>
                                    <w:jc w:val="center"/>
                                    <w:rPr>
                                      <w:rFonts w:ascii="Calibri"/>
                                      <w:b/>
                                    </w:rPr>
                                  </w:pPr>
                                  <w:r>
                                    <w:rPr>
                                      <w:rFonts w:ascii="Calibri"/>
                                      <w:b/>
                                      <w:spacing w:val="-10"/>
                                    </w:rPr>
                                    <w:t>1</w:t>
                                  </w:r>
                                </w:p>
                                <w:p w14:paraId="5BC18228" w14:textId="77777777" w:rsidR="00CC1823" w:rsidRDefault="007E4944">
                                  <w:pPr>
                                    <w:pStyle w:val="TableParagraph"/>
                                    <w:spacing w:line="265" w:lineRule="exact"/>
                                    <w:ind w:left="41" w:right="16"/>
                                    <w:jc w:val="center"/>
                                    <w:rPr>
                                      <w:rFonts w:ascii="Calibri"/>
                                    </w:rPr>
                                  </w:pPr>
                                  <w:r>
                                    <w:rPr>
                                      <w:rFonts w:ascii="Calibri"/>
                                    </w:rPr>
                                    <w:t>Not</w:t>
                                  </w:r>
                                  <w:r>
                                    <w:rPr>
                                      <w:rFonts w:ascii="Calibri"/>
                                      <w:spacing w:val="-11"/>
                                    </w:rPr>
                                    <w:t xml:space="preserve"> </w:t>
                                  </w:r>
                                  <w:r>
                                    <w:rPr>
                                      <w:rFonts w:ascii="Calibri"/>
                                    </w:rPr>
                                    <w:t>in</w:t>
                                  </w:r>
                                  <w:r>
                                    <w:rPr>
                                      <w:rFonts w:ascii="Calibri"/>
                                      <w:spacing w:val="-13"/>
                                    </w:rPr>
                                    <w:t xml:space="preserve"> </w:t>
                                  </w:r>
                                  <w:r>
                                    <w:rPr>
                                      <w:rFonts w:ascii="Calibri"/>
                                    </w:rPr>
                                    <w:t>breach</w:t>
                                  </w:r>
                                  <w:r>
                                    <w:rPr>
                                      <w:rFonts w:ascii="Calibri"/>
                                      <w:spacing w:val="-11"/>
                                    </w:rPr>
                                    <w:t xml:space="preserve"> </w:t>
                                  </w:r>
                                  <w:r>
                                    <w:rPr>
                                      <w:rFonts w:ascii="Calibri"/>
                                    </w:rPr>
                                    <w:t>of</w:t>
                                  </w:r>
                                  <w:r>
                                    <w:rPr>
                                      <w:rFonts w:ascii="Calibri"/>
                                      <w:spacing w:val="-12"/>
                                    </w:rPr>
                                    <w:t xml:space="preserve"> </w:t>
                                  </w:r>
                                  <w:r>
                                    <w:rPr>
                                      <w:rFonts w:ascii="Calibri"/>
                                      <w:spacing w:val="-5"/>
                                    </w:rPr>
                                    <w:t>HTA</w:t>
                                  </w:r>
                                </w:p>
                                <w:p w14:paraId="5BC18229" w14:textId="77777777" w:rsidR="00CC1823" w:rsidRDefault="007E4944">
                                  <w:pPr>
                                    <w:pStyle w:val="TableParagraph"/>
                                    <w:spacing w:before="1" w:line="260" w:lineRule="exact"/>
                                    <w:ind w:left="287" w:right="258" w:hanging="4"/>
                                    <w:jc w:val="center"/>
                                    <w:rPr>
                                      <w:rFonts w:ascii="Calibri"/>
                                    </w:rPr>
                                  </w:pPr>
                                  <w:r>
                                    <w:rPr>
                                      <w:rFonts w:ascii="Calibri"/>
                                    </w:rPr>
                                    <w:t xml:space="preserve">laws, guidelines or </w:t>
                                  </w:r>
                                  <w:r>
                                    <w:rPr>
                                      <w:rFonts w:ascii="Calibri"/>
                                      <w:spacing w:val="-2"/>
                                    </w:rPr>
                                    <w:t>University</w:t>
                                  </w:r>
                                  <w:r>
                                    <w:rPr>
                                      <w:rFonts w:ascii="Calibri"/>
                                      <w:spacing w:val="-11"/>
                                    </w:rPr>
                                    <w:t xml:space="preserve"> </w:t>
                                  </w:r>
                                  <w:r>
                                    <w:rPr>
                                      <w:rFonts w:ascii="Calibri"/>
                                      <w:spacing w:val="-2"/>
                                    </w:rPr>
                                    <w:t>procedures</w:t>
                                  </w:r>
                                </w:p>
                              </w:tc>
                              <w:tc>
                                <w:tcPr>
                                  <w:tcW w:w="1921" w:type="dxa"/>
                                </w:tcPr>
                                <w:p w14:paraId="5BC1822A" w14:textId="77777777" w:rsidR="00CC1823" w:rsidRDefault="007E4944">
                                  <w:pPr>
                                    <w:pStyle w:val="TableParagraph"/>
                                    <w:spacing w:before="8" w:line="265" w:lineRule="exact"/>
                                    <w:ind w:left="908"/>
                                    <w:rPr>
                                      <w:rFonts w:ascii="Calibri"/>
                                      <w:b/>
                                    </w:rPr>
                                  </w:pPr>
                                  <w:r>
                                    <w:rPr>
                                      <w:rFonts w:ascii="Calibri"/>
                                      <w:b/>
                                      <w:spacing w:val="-10"/>
                                    </w:rPr>
                                    <w:t>2</w:t>
                                  </w:r>
                                </w:p>
                                <w:p w14:paraId="5BC1822B" w14:textId="77777777" w:rsidR="00CC1823" w:rsidRDefault="007E4944">
                                  <w:pPr>
                                    <w:pStyle w:val="TableParagraph"/>
                                    <w:spacing w:line="265" w:lineRule="exact"/>
                                    <w:ind w:left="531"/>
                                    <w:rPr>
                                      <w:rFonts w:ascii="Calibri"/>
                                    </w:rPr>
                                  </w:pPr>
                                  <w:r>
                                    <w:rPr>
                                      <w:rFonts w:ascii="Calibri"/>
                                    </w:rPr>
                                    <w:t>Breach</w:t>
                                  </w:r>
                                  <w:r>
                                    <w:rPr>
                                      <w:rFonts w:ascii="Calibri"/>
                                      <w:spacing w:val="33"/>
                                    </w:rPr>
                                    <w:t xml:space="preserve"> </w:t>
                                  </w:r>
                                  <w:r>
                                    <w:rPr>
                                      <w:rFonts w:ascii="Calibri"/>
                                      <w:spacing w:val="-5"/>
                                    </w:rPr>
                                    <w:t>of</w:t>
                                  </w:r>
                                </w:p>
                                <w:p w14:paraId="5BC1822C" w14:textId="77777777" w:rsidR="00CC1823" w:rsidRDefault="007E4944">
                                  <w:pPr>
                                    <w:pStyle w:val="TableParagraph"/>
                                    <w:spacing w:before="1" w:line="260" w:lineRule="exact"/>
                                    <w:ind w:left="452"/>
                                    <w:rPr>
                                      <w:rFonts w:ascii="Calibri"/>
                                    </w:rPr>
                                  </w:pPr>
                                  <w:r>
                                    <w:rPr>
                                      <w:rFonts w:ascii="Calibri"/>
                                      <w:spacing w:val="-2"/>
                                    </w:rPr>
                                    <w:t xml:space="preserve">University </w:t>
                                  </w:r>
                                  <w:r>
                                    <w:rPr>
                                      <w:rFonts w:ascii="Calibri"/>
                                      <w:spacing w:val="-4"/>
                                    </w:rPr>
                                    <w:t>Procedures</w:t>
                                  </w:r>
                                </w:p>
                              </w:tc>
                              <w:tc>
                                <w:tcPr>
                                  <w:tcW w:w="1916" w:type="dxa"/>
                                  <w:tcBorders>
                                    <w:right w:val="single" w:sz="2" w:space="0" w:color="000000"/>
                                  </w:tcBorders>
                                </w:tcPr>
                                <w:p w14:paraId="5BC1822D" w14:textId="77777777" w:rsidR="00CC1823" w:rsidRDefault="007E4944">
                                  <w:pPr>
                                    <w:pStyle w:val="TableParagraph"/>
                                    <w:spacing w:before="8" w:line="265" w:lineRule="exact"/>
                                    <w:ind w:left="108" w:right="75"/>
                                    <w:jc w:val="center"/>
                                    <w:rPr>
                                      <w:rFonts w:ascii="Calibri"/>
                                      <w:b/>
                                    </w:rPr>
                                  </w:pPr>
                                  <w:r>
                                    <w:rPr>
                                      <w:rFonts w:ascii="Calibri"/>
                                      <w:b/>
                                      <w:spacing w:val="-10"/>
                                    </w:rPr>
                                    <w:t>3</w:t>
                                  </w:r>
                                </w:p>
                                <w:p w14:paraId="5BC1822E" w14:textId="77777777" w:rsidR="00CC1823" w:rsidRDefault="007E4944">
                                  <w:pPr>
                                    <w:pStyle w:val="TableParagraph"/>
                                    <w:ind w:left="88" w:right="75"/>
                                    <w:jc w:val="center"/>
                                  </w:pPr>
                                  <w:r>
                                    <w:rPr>
                                      <w:spacing w:val="-4"/>
                                    </w:rPr>
                                    <w:t>Breach</w:t>
                                  </w:r>
                                  <w:r>
                                    <w:rPr>
                                      <w:spacing w:val="-19"/>
                                    </w:rPr>
                                    <w:t xml:space="preserve"> </w:t>
                                  </w:r>
                                  <w:r>
                                    <w:rPr>
                                      <w:spacing w:val="-4"/>
                                    </w:rPr>
                                    <w:t>of</w:t>
                                  </w:r>
                                  <w:r>
                                    <w:rPr>
                                      <w:spacing w:val="-15"/>
                                    </w:rPr>
                                    <w:t xml:space="preserve"> </w:t>
                                  </w:r>
                                  <w:r>
                                    <w:rPr>
                                      <w:spacing w:val="-4"/>
                                    </w:rPr>
                                    <w:t xml:space="preserve">HT </w:t>
                                  </w:r>
                                  <w:r>
                                    <w:rPr>
                                      <w:spacing w:val="-2"/>
                                    </w:rPr>
                                    <w:t>licence</w:t>
                                  </w:r>
                                </w:p>
                              </w:tc>
                            </w:tr>
                            <w:tr w:rsidR="00CC1823" w14:paraId="5BC1823B" w14:textId="77777777" w:rsidTr="008D4ED6">
                              <w:trPr>
                                <w:trHeight w:val="873"/>
                                <w:tblHeader/>
                              </w:trPr>
                              <w:tc>
                                <w:tcPr>
                                  <w:tcW w:w="1388" w:type="dxa"/>
                                  <w:vMerge w:val="restart"/>
                                </w:tcPr>
                                <w:p w14:paraId="5BC18230" w14:textId="77777777" w:rsidR="00CC1823" w:rsidRDefault="00CC1823">
                                  <w:pPr>
                                    <w:pStyle w:val="TableParagraph"/>
                                    <w:rPr>
                                      <w:b/>
                                    </w:rPr>
                                  </w:pPr>
                                </w:p>
                                <w:p w14:paraId="5BC18231" w14:textId="77777777" w:rsidR="00CC1823" w:rsidRDefault="00CC1823">
                                  <w:pPr>
                                    <w:pStyle w:val="TableParagraph"/>
                                    <w:spacing w:before="251"/>
                                    <w:rPr>
                                      <w:b/>
                                    </w:rPr>
                                  </w:pPr>
                                </w:p>
                                <w:p w14:paraId="5BC18232" w14:textId="169B3C69" w:rsidR="00CC1823" w:rsidRPr="008D4ED6" w:rsidRDefault="008D4ED6" w:rsidP="008D4ED6">
                                  <w:pPr>
                                    <w:pStyle w:val="Title"/>
                                    <w:rPr>
                                      <w:b/>
                                      <w:bCs/>
                                    </w:rPr>
                                  </w:pPr>
                                  <w:r w:rsidRPr="008D4ED6">
                                    <w:rPr>
                                      <w:b/>
                                      <w:bCs/>
                                      <w:sz w:val="24"/>
                                      <w:szCs w:val="24"/>
                                    </w:rPr>
                                    <w:t>Likelihood</w:t>
                                  </w:r>
                                </w:p>
                              </w:tc>
                              <w:tc>
                                <w:tcPr>
                                  <w:tcW w:w="1877" w:type="dxa"/>
                                </w:tcPr>
                                <w:p w14:paraId="5BC18233" w14:textId="77777777" w:rsidR="00CC1823" w:rsidRDefault="007E4944">
                                  <w:pPr>
                                    <w:pStyle w:val="TableParagraph"/>
                                    <w:spacing w:before="4" w:line="265" w:lineRule="exact"/>
                                    <w:ind w:left="150" w:right="112"/>
                                    <w:jc w:val="center"/>
                                    <w:rPr>
                                      <w:rFonts w:ascii="Calibri"/>
                                      <w:b/>
                                    </w:rPr>
                                  </w:pPr>
                                  <w:r>
                                    <w:rPr>
                                      <w:rFonts w:ascii="Calibri"/>
                                      <w:b/>
                                      <w:spacing w:val="-10"/>
                                    </w:rPr>
                                    <w:t>1</w:t>
                                  </w:r>
                                </w:p>
                                <w:p w14:paraId="5BC18234" w14:textId="77777777" w:rsidR="00CC1823" w:rsidRDefault="007E4944">
                                  <w:pPr>
                                    <w:pStyle w:val="TableParagraph"/>
                                    <w:ind w:left="140" w:right="112"/>
                                    <w:jc w:val="center"/>
                                  </w:pPr>
                                  <w:r>
                                    <w:rPr>
                                      <w:spacing w:val="-6"/>
                                    </w:rPr>
                                    <w:t xml:space="preserve">Extremely </w:t>
                                  </w:r>
                                  <w:r>
                                    <w:rPr>
                                      <w:spacing w:val="-2"/>
                                    </w:rPr>
                                    <w:t>unlikely</w:t>
                                  </w:r>
                                </w:p>
                              </w:tc>
                              <w:tc>
                                <w:tcPr>
                                  <w:tcW w:w="2490" w:type="dxa"/>
                                </w:tcPr>
                                <w:p w14:paraId="5BC18235" w14:textId="77777777" w:rsidR="00CC1823" w:rsidRDefault="00CC1823">
                                  <w:pPr>
                                    <w:pStyle w:val="TableParagraph"/>
                                    <w:spacing w:before="2"/>
                                    <w:rPr>
                                      <w:b/>
                                    </w:rPr>
                                  </w:pPr>
                                </w:p>
                                <w:p w14:paraId="5BC18236" w14:textId="77777777" w:rsidR="00CC1823" w:rsidRDefault="007E4944">
                                  <w:pPr>
                                    <w:pStyle w:val="TableParagraph"/>
                                    <w:spacing w:before="1"/>
                                    <w:ind w:left="41"/>
                                    <w:jc w:val="center"/>
                                    <w:rPr>
                                      <w:rFonts w:ascii="Calibri"/>
                                    </w:rPr>
                                  </w:pPr>
                                  <w:r>
                                    <w:rPr>
                                      <w:rFonts w:ascii="Calibri"/>
                                      <w:spacing w:val="-10"/>
                                    </w:rPr>
                                    <w:t>1</w:t>
                                  </w:r>
                                </w:p>
                              </w:tc>
                              <w:tc>
                                <w:tcPr>
                                  <w:tcW w:w="1921" w:type="dxa"/>
                                </w:tcPr>
                                <w:p w14:paraId="5BC18237" w14:textId="77777777" w:rsidR="00CC1823" w:rsidRDefault="00CC1823">
                                  <w:pPr>
                                    <w:pStyle w:val="TableParagraph"/>
                                    <w:spacing w:before="2"/>
                                    <w:rPr>
                                      <w:b/>
                                    </w:rPr>
                                  </w:pPr>
                                </w:p>
                                <w:p w14:paraId="5BC18238" w14:textId="77777777" w:rsidR="00CC1823" w:rsidRDefault="007E4944">
                                  <w:pPr>
                                    <w:pStyle w:val="TableParagraph"/>
                                    <w:spacing w:before="1"/>
                                    <w:ind w:left="31"/>
                                    <w:jc w:val="center"/>
                                    <w:rPr>
                                      <w:rFonts w:ascii="Calibri"/>
                                    </w:rPr>
                                  </w:pPr>
                                  <w:r>
                                    <w:rPr>
                                      <w:rFonts w:ascii="Calibri"/>
                                      <w:spacing w:val="-10"/>
                                    </w:rPr>
                                    <w:t>2</w:t>
                                  </w:r>
                                </w:p>
                              </w:tc>
                              <w:tc>
                                <w:tcPr>
                                  <w:tcW w:w="1916" w:type="dxa"/>
                                  <w:tcBorders>
                                    <w:right w:val="single" w:sz="2" w:space="0" w:color="000000"/>
                                  </w:tcBorders>
                                </w:tcPr>
                                <w:p w14:paraId="5BC18239" w14:textId="77777777" w:rsidR="00CC1823" w:rsidRDefault="00CC1823">
                                  <w:pPr>
                                    <w:pStyle w:val="TableParagraph"/>
                                    <w:spacing w:before="2"/>
                                    <w:rPr>
                                      <w:b/>
                                    </w:rPr>
                                  </w:pPr>
                                </w:p>
                                <w:p w14:paraId="5BC1823A" w14:textId="77777777" w:rsidR="00CC1823" w:rsidRDefault="007E4944">
                                  <w:pPr>
                                    <w:pStyle w:val="TableParagraph"/>
                                    <w:spacing w:before="1"/>
                                    <w:ind w:left="108" w:right="75"/>
                                    <w:jc w:val="center"/>
                                    <w:rPr>
                                      <w:rFonts w:ascii="Calibri"/>
                                    </w:rPr>
                                  </w:pPr>
                                  <w:r>
                                    <w:rPr>
                                      <w:rFonts w:ascii="Calibri"/>
                                      <w:spacing w:val="-10"/>
                                    </w:rPr>
                                    <w:t>3</w:t>
                                  </w:r>
                                </w:p>
                              </w:tc>
                            </w:tr>
                            <w:tr w:rsidR="00CC1823" w14:paraId="5BC18245" w14:textId="77777777" w:rsidTr="008D4ED6">
                              <w:trPr>
                                <w:trHeight w:val="876"/>
                                <w:tblHeader/>
                              </w:trPr>
                              <w:tc>
                                <w:tcPr>
                                  <w:tcW w:w="1388" w:type="dxa"/>
                                  <w:vMerge/>
                                  <w:tcBorders>
                                    <w:top w:val="nil"/>
                                  </w:tcBorders>
                                </w:tcPr>
                                <w:p w14:paraId="5BC1823C" w14:textId="77777777" w:rsidR="00CC1823" w:rsidRDefault="00CC1823">
                                  <w:pPr>
                                    <w:rPr>
                                      <w:sz w:val="2"/>
                                      <w:szCs w:val="2"/>
                                    </w:rPr>
                                  </w:pPr>
                                </w:p>
                              </w:tc>
                              <w:tc>
                                <w:tcPr>
                                  <w:tcW w:w="1877" w:type="dxa"/>
                                </w:tcPr>
                                <w:p w14:paraId="5BC1823D" w14:textId="77777777" w:rsidR="00CC1823" w:rsidRDefault="007E4944">
                                  <w:pPr>
                                    <w:pStyle w:val="TableParagraph"/>
                                    <w:spacing w:before="9" w:line="265" w:lineRule="exact"/>
                                    <w:ind w:left="150" w:right="112"/>
                                    <w:jc w:val="center"/>
                                    <w:rPr>
                                      <w:rFonts w:ascii="Calibri"/>
                                      <w:b/>
                                    </w:rPr>
                                  </w:pPr>
                                  <w:r>
                                    <w:rPr>
                                      <w:rFonts w:ascii="Calibri"/>
                                      <w:b/>
                                      <w:spacing w:val="-10"/>
                                    </w:rPr>
                                    <w:t>2</w:t>
                                  </w:r>
                                </w:p>
                                <w:p w14:paraId="5BC1823E" w14:textId="77777777" w:rsidR="00CC1823" w:rsidRDefault="007E4944">
                                  <w:pPr>
                                    <w:pStyle w:val="TableParagraph"/>
                                    <w:spacing w:line="237" w:lineRule="auto"/>
                                    <w:ind w:left="232" w:right="205" w:hanging="3"/>
                                    <w:jc w:val="center"/>
                                    <w:rPr>
                                      <w:rFonts w:ascii="Calibri"/>
                                    </w:rPr>
                                  </w:pPr>
                                  <w:r>
                                    <w:rPr>
                                      <w:rFonts w:ascii="Calibri"/>
                                    </w:rPr>
                                    <w:t xml:space="preserve">Unlikely but </w:t>
                                  </w:r>
                                  <w:r>
                                    <w:rPr>
                                      <w:rFonts w:ascii="Calibri"/>
                                      <w:spacing w:val="-4"/>
                                    </w:rPr>
                                    <w:t>potentially</w:t>
                                  </w:r>
                                  <w:r>
                                    <w:rPr>
                                      <w:rFonts w:ascii="Calibri"/>
                                      <w:spacing w:val="-13"/>
                                    </w:rPr>
                                    <w:t xml:space="preserve"> </w:t>
                                  </w:r>
                                  <w:r>
                                    <w:rPr>
                                      <w:rFonts w:ascii="Calibri"/>
                                      <w:spacing w:val="-4"/>
                                    </w:rPr>
                                    <w:t>likely</w:t>
                                  </w:r>
                                </w:p>
                              </w:tc>
                              <w:tc>
                                <w:tcPr>
                                  <w:tcW w:w="2490" w:type="dxa"/>
                                </w:tcPr>
                                <w:p w14:paraId="5BC1823F" w14:textId="77777777" w:rsidR="00CC1823" w:rsidRDefault="00CC1823">
                                  <w:pPr>
                                    <w:pStyle w:val="TableParagraph"/>
                                    <w:spacing w:before="8"/>
                                    <w:rPr>
                                      <w:b/>
                                    </w:rPr>
                                  </w:pPr>
                                </w:p>
                                <w:p w14:paraId="5BC18240" w14:textId="77777777" w:rsidR="00CC1823" w:rsidRDefault="007E4944">
                                  <w:pPr>
                                    <w:pStyle w:val="TableParagraph"/>
                                    <w:ind w:left="41"/>
                                    <w:jc w:val="center"/>
                                    <w:rPr>
                                      <w:rFonts w:ascii="Calibri"/>
                                    </w:rPr>
                                  </w:pPr>
                                  <w:r>
                                    <w:rPr>
                                      <w:rFonts w:ascii="Calibri"/>
                                      <w:spacing w:val="-10"/>
                                    </w:rPr>
                                    <w:t>2</w:t>
                                  </w:r>
                                </w:p>
                              </w:tc>
                              <w:tc>
                                <w:tcPr>
                                  <w:tcW w:w="1921" w:type="dxa"/>
                                </w:tcPr>
                                <w:p w14:paraId="5BC18241" w14:textId="77777777" w:rsidR="00CC1823" w:rsidRDefault="00CC1823">
                                  <w:pPr>
                                    <w:pStyle w:val="TableParagraph"/>
                                    <w:spacing w:before="8"/>
                                    <w:rPr>
                                      <w:b/>
                                    </w:rPr>
                                  </w:pPr>
                                </w:p>
                                <w:p w14:paraId="5BC18242" w14:textId="77777777" w:rsidR="00CC1823" w:rsidRDefault="007E4944">
                                  <w:pPr>
                                    <w:pStyle w:val="TableParagraph"/>
                                    <w:ind w:left="31"/>
                                    <w:jc w:val="center"/>
                                    <w:rPr>
                                      <w:rFonts w:ascii="Calibri"/>
                                    </w:rPr>
                                  </w:pPr>
                                  <w:r>
                                    <w:rPr>
                                      <w:rFonts w:ascii="Calibri"/>
                                      <w:spacing w:val="-10"/>
                                    </w:rPr>
                                    <w:t>4</w:t>
                                  </w:r>
                                </w:p>
                              </w:tc>
                              <w:tc>
                                <w:tcPr>
                                  <w:tcW w:w="1916" w:type="dxa"/>
                                  <w:tcBorders>
                                    <w:right w:val="single" w:sz="2" w:space="0" w:color="000000"/>
                                  </w:tcBorders>
                                </w:tcPr>
                                <w:p w14:paraId="5BC18243" w14:textId="77777777" w:rsidR="00CC1823" w:rsidRDefault="00CC1823">
                                  <w:pPr>
                                    <w:pStyle w:val="TableParagraph"/>
                                    <w:spacing w:before="8"/>
                                    <w:rPr>
                                      <w:b/>
                                    </w:rPr>
                                  </w:pPr>
                                </w:p>
                                <w:p w14:paraId="5BC18244" w14:textId="77777777" w:rsidR="00CC1823" w:rsidRDefault="007E4944">
                                  <w:pPr>
                                    <w:pStyle w:val="TableParagraph"/>
                                    <w:ind w:left="108" w:right="75"/>
                                    <w:jc w:val="center"/>
                                    <w:rPr>
                                      <w:rFonts w:ascii="Calibri"/>
                                    </w:rPr>
                                  </w:pPr>
                                  <w:r>
                                    <w:rPr>
                                      <w:rFonts w:ascii="Calibri"/>
                                      <w:spacing w:val="-10"/>
                                    </w:rPr>
                                    <w:t>6</w:t>
                                  </w:r>
                                </w:p>
                              </w:tc>
                            </w:tr>
                            <w:tr w:rsidR="00CC1823" w14:paraId="5BC1824F" w14:textId="77777777" w:rsidTr="008D4ED6">
                              <w:trPr>
                                <w:trHeight w:val="877"/>
                                <w:tblHeader/>
                              </w:trPr>
                              <w:tc>
                                <w:tcPr>
                                  <w:tcW w:w="1388" w:type="dxa"/>
                                  <w:vMerge/>
                                  <w:tcBorders>
                                    <w:top w:val="nil"/>
                                  </w:tcBorders>
                                </w:tcPr>
                                <w:p w14:paraId="5BC18246" w14:textId="77777777" w:rsidR="00CC1823" w:rsidRDefault="00CC1823">
                                  <w:pPr>
                                    <w:rPr>
                                      <w:sz w:val="2"/>
                                      <w:szCs w:val="2"/>
                                    </w:rPr>
                                  </w:pPr>
                                </w:p>
                              </w:tc>
                              <w:tc>
                                <w:tcPr>
                                  <w:tcW w:w="1877" w:type="dxa"/>
                                </w:tcPr>
                                <w:p w14:paraId="5BC18247" w14:textId="77777777" w:rsidR="00CC1823" w:rsidRDefault="007E4944">
                                  <w:pPr>
                                    <w:pStyle w:val="TableParagraph"/>
                                    <w:spacing w:before="8" w:line="263" w:lineRule="exact"/>
                                    <w:ind w:left="150" w:right="112"/>
                                    <w:jc w:val="center"/>
                                    <w:rPr>
                                      <w:rFonts w:ascii="Calibri"/>
                                      <w:b/>
                                    </w:rPr>
                                  </w:pPr>
                                  <w:r>
                                    <w:rPr>
                                      <w:rFonts w:ascii="Calibri"/>
                                      <w:b/>
                                      <w:spacing w:val="-10"/>
                                    </w:rPr>
                                    <w:t>3</w:t>
                                  </w:r>
                                </w:p>
                                <w:p w14:paraId="5BC18248" w14:textId="77777777" w:rsidR="00CC1823" w:rsidRDefault="007E4944">
                                  <w:pPr>
                                    <w:pStyle w:val="TableParagraph"/>
                                    <w:spacing w:line="252" w:lineRule="exact"/>
                                    <w:ind w:left="140" w:right="126"/>
                                    <w:jc w:val="center"/>
                                  </w:pPr>
                                  <w:r>
                                    <w:rPr>
                                      <w:spacing w:val="-2"/>
                                    </w:rPr>
                                    <w:t>Likely</w:t>
                                  </w:r>
                                </w:p>
                              </w:tc>
                              <w:tc>
                                <w:tcPr>
                                  <w:tcW w:w="2490" w:type="dxa"/>
                                </w:tcPr>
                                <w:p w14:paraId="5BC18249" w14:textId="77777777" w:rsidR="00CC1823" w:rsidRDefault="00CC1823">
                                  <w:pPr>
                                    <w:pStyle w:val="TableParagraph"/>
                                    <w:spacing w:before="10"/>
                                    <w:rPr>
                                      <w:b/>
                                    </w:rPr>
                                  </w:pPr>
                                </w:p>
                                <w:p w14:paraId="5BC1824A" w14:textId="77777777" w:rsidR="00CC1823" w:rsidRDefault="007E4944">
                                  <w:pPr>
                                    <w:pStyle w:val="TableParagraph"/>
                                    <w:ind w:left="41"/>
                                    <w:jc w:val="center"/>
                                    <w:rPr>
                                      <w:rFonts w:ascii="Calibri"/>
                                    </w:rPr>
                                  </w:pPr>
                                  <w:r>
                                    <w:rPr>
                                      <w:rFonts w:ascii="Calibri"/>
                                      <w:spacing w:val="-10"/>
                                    </w:rPr>
                                    <w:t>3</w:t>
                                  </w:r>
                                </w:p>
                              </w:tc>
                              <w:tc>
                                <w:tcPr>
                                  <w:tcW w:w="1921" w:type="dxa"/>
                                </w:tcPr>
                                <w:p w14:paraId="5BC1824B" w14:textId="77777777" w:rsidR="00CC1823" w:rsidRDefault="00CC1823">
                                  <w:pPr>
                                    <w:pStyle w:val="TableParagraph"/>
                                    <w:spacing w:before="10"/>
                                    <w:rPr>
                                      <w:b/>
                                    </w:rPr>
                                  </w:pPr>
                                </w:p>
                                <w:p w14:paraId="5BC1824C" w14:textId="77777777" w:rsidR="00CC1823" w:rsidRDefault="007E4944">
                                  <w:pPr>
                                    <w:pStyle w:val="TableParagraph"/>
                                    <w:ind w:left="31"/>
                                    <w:jc w:val="center"/>
                                    <w:rPr>
                                      <w:rFonts w:ascii="Calibri"/>
                                    </w:rPr>
                                  </w:pPr>
                                  <w:r>
                                    <w:rPr>
                                      <w:rFonts w:ascii="Calibri"/>
                                      <w:spacing w:val="-10"/>
                                    </w:rPr>
                                    <w:t>6</w:t>
                                  </w:r>
                                </w:p>
                              </w:tc>
                              <w:tc>
                                <w:tcPr>
                                  <w:tcW w:w="1916" w:type="dxa"/>
                                  <w:tcBorders>
                                    <w:right w:val="single" w:sz="2" w:space="0" w:color="000000"/>
                                  </w:tcBorders>
                                </w:tcPr>
                                <w:p w14:paraId="5BC1824D" w14:textId="77777777" w:rsidR="00CC1823" w:rsidRDefault="00CC1823">
                                  <w:pPr>
                                    <w:pStyle w:val="TableParagraph"/>
                                    <w:spacing w:before="10"/>
                                    <w:rPr>
                                      <w:b/>
                                    </w:rPr>
                                  </w:pPr>
                                </w:p>
                                <w:p w14:paraId="5BC1824E" w14:textId="77777777" w:rsidR="00CC1823" w:rsidRDefault="007E4944">
                                  <w:pPr>
                                    <w:pStyle w:val="TableParagraph"/>
                                    <w:ind w:left="108" w:right="75"/>
                                    <w:jc w:val="center"/>
                                    <w:rPr>
                                      <w:rFonts w:ascii="Calibri"/>
                                    </w:rPr>
                                  </w:pPr>
                                  <w:r>
                                    <w:rPr>
                                      <w:rFonts w:ascii="Calibri"/>
                                      <w:spacing w:val="-10"/>
                                    </w:rPr>
                                    <w:t>9</w:t>
                                  </w:r>
                                </w:p>
                              </w:tc>
                            </w:tr>
                          </w:tbl>
                          <w:p w14:paraId="5BC18250" w14:textId="77777777" w:rsidR="00CC1823" w:rsidRDefault="00CC1823">
                            <w:pPr>
                              <w:pStyle w:val="BodyText"/>
                            </w:pPr>
                          </w:p>
                        </w:txbxContent>
                      </wps:txbx>
                      <wps:bodyPr wrap="square" lIns="0" tIns="0" rIns="0" bIns="0" rtlCol="0">
                        <a:noAutofit/>
                      </wps:bodyPr>
                    </wps:wsp>
                  </a:graphicData>
                </a:graphic>
              </wp:anchor>
            </w:drawing>
          </mc:Choice>
          <mc:Fallback>
            <w:pict>
              <v:shape w14:anchorId="5BC18155" id="Textbox 62" o:spid="_x0000_s1032" type="#_x0000_t202" style="position:absolute;margin-left:59.25pt;margin-top:17.2pt;width:479.95pt;height:211.15pt;z-index:-251700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8"/>
                        <w:gridCol w:w="1877"/>
                        <w:gridCol w:w="2490"/>
                        <w:gridCol w:w="1921"/>
                        <w:gridCol w:w="1916"/>
                      </w:tblGrid>
                      <w:tr w:rsidR="00CC1823" w14:paraId="5BC18225" w14:textId="77777777" w:rsidTr="008D4ED6">
                        <w:trPr>
                          <w:trHeight w:val="456"/>
                          <w:tblHeader/>
                        </w:trPr>
                        <w:tc>
                          <w:tcPr>
                            <w:tcW w:w="3265" w:type="dxa"/>
                            <w:gridSpan w:val="2"/>
                            <w:vMerge w:val="restart"/>
                            <w:tcBorders>
                              <w:top w:val="nil"/>
                              <w:left w:val="nil"/>
                            </w:tcBorders>
                          </w:tcPr>
                          <w:p w14:paraId="5BC18223" w14:textId="77777777" w:rsidR="00CC1823" w:rsidRDefault="00CC1823">
                            <w:pPr>
                              <w:pStyle w:val="TableParagraph"/>
                              <w:rPr>
                                <w:rFonts w:ascii="Times New Roman"/>
                              </w:rPr>
                            </w:pPr>
                          </w:p>
                        </w:tc>
                        <w:tc>
                          <w:tcPr>
                            <w:tcW w:w="6327" w:type="dxa"/>
                            <w:gridSpan w:val="3"/>
                            <w:tcBorders>
                              <w:right w:val="single" w:sz="2" w:space="0" w:color="000000"/>
                            </w:tcBorders>
                          </w:tcPr>
                          <w:p w14:paraId="5BC18224" w14:textId="77777777" w:rsidR="00CC1823" w:rsidRPr="008D4ED6" w:rsidRDefault="007E4944" w:rsidP="008D4ED6">
                            <w:pPr>
                              <w:pStyle w:val="Title"/>
                              <w:jc w:val="center"/>
                              <w:rPr>
                                <w:b/>
                                <w:bCs/>
                              </w:rPr>
                            </w:pPr>
                            <w:r w:rsidRPr="008D4ED6">
                              <w:rPr>
                                <w:b/>
                                <w:bCs/>
                                <w:sz w:val="28"/>
                                <w:szCs w:val="28"/>
                              </w:rPr>
                              <w:t>Severity</w:t>
                            </w:r>
                          </w:p>
                        </w:tc>
                      </w:tr>
                      <w:tr w:rsidR="00CC1823" w14:paraId="5BC1822F" w14:textId="77777777" w:rsidTr="008D4ED6">
                        <w:trPr>
                          <w:trHeight w:val="1079"/>
                          <w:tblHeader/>
                        </w:trPr>
                        <w:tc>
                          <w:tcPr>
                            <w:tcW w:w="3265" w:type="dxa"/>
                            <w:gridSpan w:val="2"/>
                            <w:vMerge/>
                            <w:tcBorders>
                              <w:top w:val="nil"/>
                              <w:left w:val="nil"/>
                            </w:tcBorders>
                          </w:tcPr>
                          <w:p w14:paraId="5BC18226" w14:textId="77777777" w:rsidR="00CC1823" w:rsidRDefault="00CC1823">
                            <w:pPr>
                              <w:rPr>
                                <w:sz w:val="2"/>
                                <w:szCs w:val="2"/>
                              </w:rPr>
                            </w:pPr>
                          </w:p>
                        </w:tc>
                        <w:tc>
                          <w:tcPr>
                            <w:tcW w:w="2490" w:type="dxa"/>
                          </w:tcPr>
                          <w:p w14:paraId="5BC18227" w14:textId="77777777" w:rsidR="00CC1823" w:rsidRDefault="007E4944">
                            <w:pPr>
                              <w:pStyle w:val="TableParagraph"/>
                              <w:spacing w:before="8" w:line="265" w:lineRule="exact"/>
                              <w:ind w:left="41"/>
                              <w:jc w:val="center"/>
                              <w:rPr>
                                <w:rFonts w:ascii="Calibri"/>
                                <w:b/>
                              </w:rPr>
                            </w:pPr>
                            <w:r>
                              <w:rPr>
                                <w:rFonts w:ascii="Calibri"/>
                                <w:b/>
                                <w:spacing w:val="-10"/>
                              </w:rPr>
                              <w:t>1</w:t>
                            </w:r>
                          </w:p>
                          <w:p w14:paraId="5BC18228" w14:textId="77777777" w:rsidR="00CC1823" w:rsidRDefault="007E4944">
                            <w:pPr>
                              <w:pStyle w:val="TableParagraph"/>
                              <w:spacing w:line="265" w:lineRule="exact"/>
                              <w:ind w:left="41" w:right="16"/>
                              <w:jc w:val="center"/>
                              <w:rPr>
                                <w:rFonts w:ascii="Calibri"/>
                              </w:rPr>
                            </w:pPr>
                            <w:r>
                              <w:rPr>
                                <w:rFonts w:ascii="Calibri"/>
                              </w:rPr>
                              <w:t>Not</w:t>
                            </w:r>
                            <w:r>
                              <w:rPr>
                                <w:rFonts w:ascii="Calibri"/>
                                <w:spacing w:val="-11"/>
                              </w:rPr>
                              <w:t xml:space="preserve"> </w:t>
                            </w:r>
                            <w:r>
                              <w:rPr>
                                <w:rFonts w:ascii="Calibri"/>
                              </w:rPr>
                              <w:t>in</w:t>
                            </w:r>
                            <w:r>
                              <w:rPr>
                                <w:rFonts w:ascii="Calibri"/>
                                <w:spacing w:val="-13"/>
                              </w:rPr>
                              <w:t xml:space="preserve"> </w:t>
                            </w:r>
                            <w:r>
                              <w:rPr>
                                <w:rFonts w:ascii="Calibri"/>
                              </w:rPr>
                              <w:t>breach</w:t>
                            </w:r>
                            <w:r>
                              <w:rPr>
                                <w:rFonts w:ascii="Calibri"/>
                                <w:spacing w:val="-11"/>
                              </w:rPr>
                              <w:t xml:space="preserve"> </w:t>
                            </w:r>
                            <w:r>
                              <w:rPr>
                                <w:rFonts w:ascii="Calibri"/>
                              </w:rPr>
                              <w:t>of</w:t>
                            </w:r>
                            <w:r>
                              <w:rPr>
                                <w:rFonts w:ascii="Calibri"/>
                                <w:spacing w:val="-12"/>
                              </w:rPr>
                              <w:t xml:space="preserve"> </w:t>
                            </w:r>
                            <w:r>
                              <w:rPr>
                                <w:rFonts w:ascii="Calibri"/>
                                <w:spacing w:val="-5"/>
                              </w:rPr>
                              <w:t>HTA</w:t>
                            </w:r>
                          </w:p>
                          <w:p w14:paraId="5BC18229" w14:textId="77777777" w:rsidR="00CC1823" w:rsidRDefault="007E4944">
                            <w:pPr>
                              <w:pStyle w:val="TableParagraph"/>
                              <w:spacing w:before="1" w:line="260" w:lineRule="exact"/>
                              <w:ind w:left="287" w:right="258" w:hanging="4"/>
                              <w:jc w:val="center"/>
                              <w:rPr>
                                <w:rFonts w:ascii="Calibri"/>
                              </w:rPr>
                            </w:pPr>
                            <w:r>
                              <w:rPr>
                                <w:rFonts w:ascii="Calibri"/>
                              </w:rPr>
                              <w:t xml:space="preserve">laws, guidelines or </w:t>
                            </w:r>
                            <w:r>
                              <w:rPr>
                                <w:rFonts w:ascii="Calibri"/>
                                <w:spacing w:val="-2"/>
                              </w:rPr>
                              <w:t>University</w:t>
                            </w:r>
                            <w:r>
                              <w:rPr>
                                <w:rFonts w:ascii="Calibri"/>
                                <w:spacing w:val="-11"/>
                              </w:rPr>
                              <w:t xml:space="preserve"> </w:t>
                            </w:r>
                            <w:r>
                              <w:rPr>
                                <w:rFonts w:ascii="Calibri"/>
                                <w:spacing w:val="-2"/>
                              </w:rPr>
                              <w:t>procedures</w:t>
                            </w:r>
                          </w:p>
                        </w:tc>
                        <w:tc>
                          <w:tcPr>
                            <w:tcW w:w="1921" w:type="dxa"/>
                          </w:tcPr>
                          <w:p w14:paraId="5BC1822A" w14:textId="77777777" w:rsidR="00CC1823" w:rsidRDefault="007E4944">
                            <w:pPr>
                              <w:pStyle w:val="TableParagraph"/>
                              <w:spacing w:before="8" w:line="265" w:lineRule="exact"/>
                              <w:ind w:left="908"/>
                              <w:rPr>
                                <w:rFonts w:ascii="Calibri"/>
                                <w:b/>
                              </w:rPr>
                            </w:pPr>
                            <w:r>
                              <w:rPr>
                                <w:rFonts w:ascii="Calibri"/>
                                <w:b/>
                                <w:spacing w:val="-10"/>
                              </w:rPr>
                              <w:t>2</w:t>
                            </w:r>
                          </w:p>
                          <w:p w14:paraId="5BC1822B" w14:textId="77777777" w:rsidR="00CC1823" w:rsidRDefault="007E4944">
                            <w:pPr>
                              <w:pStyle w:val="TableParagraph"/>
                              <w:spacing w:line="265" w:lineRule="exact"/>
                              <w:ind w:left="531"/>
                              <w:rPr>
                                <w:rFonts w:ascii="Calibri"/>
                              </w:rPr>
                            </w:pPr>
                            <w:r>
                              <w:rPr>
                                <w:rFonts w:ascii="Calibri"/>
                              </w:rPr>
                              <w:t>Breach</w:t>
                            </w:r>
                            <w:r>
                              <w:rPr>
                                <w:rFonts w:ascii="Calibri"/>
                                <w:spacing w:val="33"/>
                              </w:rPr>
                              <w:t xml:space="preserve"> </w:t>
                            </w:r>
                            <w:r>
                              <w:rPr>
                                <w:rFonts w:ascii="Calibri"/>
                                <w:spacing w:val="-5"/>
                              </w:rPr>
                              <w:t>of</w:t>
                            </w:r>
                          </w:p>
                          <w:p w14:paraId="5BC1822C" w14:textId="77777777" w:rsidR="00CC1823" w:rsidRDefault="007E4944">
                            <w:pPr>
                              <w:pStyle w:val="TableParagraph"/>
                              <w:spacing w:before="1" w:line="260" w:lineRule="exact"/>
                              <w:ind w:left="452"/>
                              <w:rPr>
                                <w:rFonts w:ascii="Calibri"/>
                              </w:rPr>
                            </w:pPr>
                            <w:r>
                              <w:rPr>
                                <w:rFonts w:ascii="Calibri"/>
                                <w:spacing w:val="-2"/>
                              </w:rPr>
                              <w:t xml:space="preserve">University </w:t>
                            </w:r>
                            <w:r>
                              <w:rPr>
                                <w:rFonts w:ascii="Calibri"/>
                                <w:spacing w:val="-4"/>
                              </w:rPr>
                              <w:t>Procedures</w:t>
                            </w:r>
                          </w:p>
                        </w:tc>
                        <w:tc>
                          <w:tcPr>
                            <w:tcW w:w="1916" w:type="dxa"/>
                            <w:tcBorders>
                              <w:right w:val="single" w:sz="2" w:space="0" w:color="000000"/>
                            </w:tcBorders>
                          </w:tcPr>
                          <w:p w14:paraId="5BC1822D" w14:textId="77777777" w:rsidR="00CC1823" w:rsidRDefault="007E4944">
                            <w:pPr>
                              <w:pStyle w:val="TableParagraph"/>
                              <w:spacing w:before="8" w:line="265" w:lineRule="exact"/>
                              <w:ind w:left="108" w:right="75"/>
                              <w:jc w:val="center"/>
                              <w:rPr>
                                <w:rFonts w:ascii="Calibri"/>
                                <w:b/>
                              </w:rPr>
                            </w:pPr>
                            <w:r>
                              <w:rPr>
                                <w:rFonts w:ascii="Calibri"/>
                                <w:b/>
                                <w:spacing w:val="-10"/>
                              </w:rPr>
                              <w:t>3</w:t>
                            </w:r>
                          </w:p>
                          <w:p w14:paraId="5BC1822E" w14:textId="77777777" w:rsidR="00CC1823" w:rsidRDefault="007E4944">
                            <w:pPr>
                              <w:pStyle w:val="TableParagraph"/>
                              <w:ind w:left="88" w:right="75"/>
                              <w:jc w:val="center"/>
                            </w:pPr>
                            <w:r>
                              <w:rPr>
                                <w:spacing w:val="-4"/>
                              </w:rPr>
                              <w:t>Breach</w:t>
                            </w:r>
                            <w:r>
                              <w:rPr>
                                <w:spacing w:val="-19"/>
                              </w:rPr>
                              <w:t xml:space="preserve"> </w:t>
                            </w:r>
                            <w:r>
                              <w:rPr>
                                <w:spacing w:val="-4"/>
                              </w:rPr>
                              <w:t>of</w:t>
                            </w:r>
                            <w:r>
                              <w:rPr>
                                <w:spacing w:val="-15"/>
                              </w:rPr>
                              <w:t xml:space="preserve"> </w:t>
                            </w:r>
                            <w:r>
                              <w:rPr>
                                <w:spacing w:val="-4"/>
                              </w:rPr>
                              <w:t xml:space="preserve">HT </w:t>
                            </w:r>
                            <w:r>
                              <w:rPr>
                                <w:spacing w:val="-2"/>
                              </w:rPr>
                              <w:t>licence</w:t>
                            </w:r>
                          </w:p>
                        </w:tc>
                      </w:tr>
                      <w:tr w:rsidR="00CC1823" w14:paraId="5BC1823B" w14:textId="77777777" w:rsidTr="008D4ED6">
                        <w:trPr>
                          <w:trHeight w:val="873"/>
                          <w:tblHeader/>
                        </w:trPr>
                        <w:tc>
                          <w:tcPr>
                            <w:tcW w:w="1388" w:type="dxa"/>
                            <w:vMerge w:val="restart"/>
                          </w:tcPr>
                          <w:p w14:paraId="5BC18230" w14:textId="77777777" w:rsidR="00CC1823" w:rsidRDefault="00CC1823">
                            <w:pPr>
                              <w:pStyle w:val="TableParagraph"/>
                              <w:rPr>
                                <w:b/>
                              </w:rPr>
                            </w:pPr>
                          </w:p>
                          <w:p w14:paraId="5BC18231" w14:textId="77777777" w:rsidR="00CC1823" w:rsidRDefault="00CC1823">
                            <w:pPr>
                              <w:pStyle w:val="TableParagraph"/>
                              <w:spacing w:before="251"/>
                              <w:rPr>
                                <w:b/>
                              </w:rPr>
                            </w:pPr>
                          </w:p>
                          <w:p w14:paraId="5BC18232" w14:textId="169B3C69" w:rsidR="00CC1823" w:rsidRPr="008D4ED6" w:rsidRDefault="008D4ED6" w:rsidP="008D4ED6">
                            <w:pPr>
                              <w:pStyle w:val="Title"/>
                              <w:rPr>
                                <w:b/>
                                <w:bCs/>
                              </w:rPr>
                            </w:pPr>
                            <w:r w:rsidRPr="008D4ED6">
                              <w:rPr>
                                <w:b/>
                                <w:bCs/>
                                <w:sz w:val="24"/>
                                <w:szCs w:val="24"/>
                              </w:rPr>
                              <w:t>Likelihood</w:t>
                            </w:r>
                          </w:p>
                        </w:tc>
                        <w:tc>
                          <w:tcPr>
                            <w:tcW w:w="1877" w:type="dxa"/>
                          </w:tcPr>
                          <w:p w14:paraId="5BC18233" w14:textId="77777777" w:rsidR="00CC1823" w:rsidRDefault="007E4944">
                            <w:pPr>
                              <w:pStyle w:val="TableParagraph"/>
                              <w:spacing w:before="4" w:line="265" w:lineRule="exact"/>
                              <w:ind w:left="150" w:right="112"/>
                              <w:jc w:val="center"/>
                              <w:rPr>
                                <w:rFonts w:ascii="Calibri"/>
                                <w:b/>
                              </w:rPr>
                            </w:pPr>
                            <w:r>
                              <w:rPr>
                                <w:rFonts w:ascii="Calibri"/>
                                <w:b/>
                                <w:spacing w:val="-10"/>
                              </w:rPr>
                              <w:t>1</w:t>
                            </w:r>
                          </w:p>
                          <w:p w14:paraId="5BC18234" w14:textId="77777777" w:rsidR="00CC1823" w:rsidRDefault="007E4944">
                            <w:pPr>
                              <w:pStyle w:val="TableParagraph"/>
                              <w:ind w:left="140" w:right="112"/>
                              <w:jc w:val="center"/>
                            </w:pPr>
                            <w:r>
                              <w:rPr>
                                <w:spacing w:val="-6"/>
                              </w:rPr>
                              <w:t xml:space="preserve">Extremely </w:t>
                            </w:r>
                            <w:r>
                              <w:rPr>
                                <w:spacing w:val="-2"/>
                              </w:rPr>
                              <w:t>unlikely</w:t>
                            </w:r>
                          </w:p>
                        </w:tc>
                        <w:tc>
                          <w:tcPr>
                            <w:tcW w:w="2490" w:type="dxa"/>
                          </w:tcPr>
                          <w:p w14:paraId="5BC18235" w14:textId="77777777" w:rsidR="00CC1823" w:rsidRDefault="00CC1823">
                            <w:pPr>
                              <w:pStyle w:val="TableParagraph"/>
                              <w:spacing w:before="2"/>
                              <w:rPr>
                                <w:b/>
                              </w:rPr>
                            </w:pPr>
                          </w:p>
                          <w:p w14:paraId="5BC18236" w14:textId="77777777" w:rsidR="00CC1823" w:rsidRDefault="007E4944">
                            <w:pPr>
                              <w:pStyle w:val="TableParagraph"/>
                              <w:spacing w:before="1"/>
                              <w:ind w:left="41"/>
                              <w:jc w:val="center"/>
                              <w:rPr>
                                <w:rFonts w:ascii="Calibri"/>
                              </w:rPr>
                            </w:pPr>
                            <w:r>
                              <w:rPr>
                                <w:rFonts w:ascii="Calibri"/>
                                <w:spacing w:val="-10"/>
                              </w:rPr>
                              <w:t>1</w:t>
                            </w:r>
                          </w:p>
                        </w:tc>
                        <w:tc>
                          <w:tcPr>
                            <w:tcW w:w="1921" w:type="dxa"/>
                          </w:tcPr>
                          <w:p w14:paraId="5BC18237" w14:textId="77777777" w:rsidR="00CC1823" w:rsidRDefault="00CC1823">
                            <w:pPr>
                              <w:pStyle w:val="TableParagraph"/>
                              <w:spacing w:before="2"/>
                              <w:rPr>
                                <w:b/>
                              </w:rPr>
                            </w:pPr>
                          </w:p>
                          <w:p w14:paraId="5BC18238" w14:textId="77777777" w:rsidR="00CC1823" w:rsidRDefault="007E4944">
                            <w:pPr>
                              <w:pStyle w:val="TableParagraph"/>
                              <w:spacing w:before="1"/>
                              <w:ind w:left="31"/>
                              <w:jc w:val="center"/>
                              <w:rPr>
                                <w:rFonts w:ascii="Calibri"/>
                              </w:rPr>
                            </w:pPr>
                            <w:r>
                              <w:rPr>
                                <w:rFonts w:ascii="Calibri"/>
                                <w:spacing w:val="-10"/>
                              </w:rPr>
                              <w:t>2</w:t>
                            </w:r>
                          </w:p>
                        </w:tc>
                        <w:tc>
                          <w:tcPr>
                            <w:tcW w:w="1916" w:type="dxa"/>
                            <w:tcBorders>
                              <w:right w:val="single" w:sz="2" w:space="0" w:color="000000"/>
                            </w:tcBorders>
                          </w:tcPr>
                          <w:p w14:paraId="5BC18239" w14:textId="77777777" w:rsidR="00CC1823" w:rsidRDefault="00CC1823">
                            <w:pPr>
                              <w:pStyle w:val="TableParagraph"/>
                              <w:spacing w:before="2"/>
                              <w:rPr>
                                <w:b/>
                              </w:rPr>
                            </w:pPr>
                          </w:p>
                          <w:p w14:paraId="5BC1823A" w14:textId="77777777" w:rsidR="00CC1823" w:rsidRDefault="007E4944">
                            <w:pPr>
                              <w:pStyle w:val="TableParagraph"/>
                              <w:spacing w:before="1"/>
                              <w:ind w:left="108" w:right="75"/>
                              <w:jc w:val="center"/>
                              <w:rPr>
                                <w:rFonts w:ascii="Calibri"/>
                              </w:rPr>
                            </w:pPr>
                            <w:r>
                              <w:rPr>
                                <w:rFonts w:ascii="Calibri"/>
                                <w:spacing w:val="-10"/>
                              </w:rPr>
                              <w:t>3</w:t>
                            </w:r>
                          </w:p>
                        </w:tc>
                      </w:tr>
                      <w:tr w:rsidR="00CC1823" w14:paraId="5BC18245" w14:textId="77777777" w:rsidTr="008D4ED6">
                        <w:trPr>
                          <w:trHeight w:val="876"/>
                          <w:tblHeader/>
                        </w:trPr>
                        <w:tc>
                          <w:tcPr>
                            <w:tcW w:w="1388" w:type="dxa"/>
                            <w:vMerge/>
                            <w:tcBorders>
                              <w:top w:val="nil"/>
                            </w:tcBorders>
                          </w:tcPr>
                          <w:p w14:paraId="5BC1823C" w14:textId="77777777" w:rsidR="00CC1823" w:rsidRDefault="00CC1823">
                            <w:pPr>
                              <w:rPr>
                                <w:sz w:val="2"/>
                                <w:szCs w:val="2"/>
                              </w:rPr>
                            </w:pPr>
                          </w:p>
                        </w:tc>
                        <w:tc>
                          <w:tcPr>
                            <w:tcW w:w="1877" w:type="dxa"/>
                          </w:tcPr>
                          <w:p w14:paraId="5BC1823D" w14:textId="77777777" w:rsidR="00CC1823" w:rsidRDefault="007E4944">
                            <w:pPr>
                              <w:pStyle w:val="TableParagraph"/>
                              <w:spacing w:before="9" w:line="265" w:lineRule="exact"/>
                              <w:ind w:left="150" w:right="112"/>
                              <w:jc w:val="center"/>
                              <w:rPr>
                                <w:rFonts w:ascii="Calibri"/>
                                <w:b/>
                              </w:rPr>
                            </w:pPr>
                            <w:r>
                              <w:rPr>
                                <w:rFonts w:ascii="Calibri"/>
                                <w:b/>
                                <w:spacing w:val="-10"/>
                              </w:rPr>
                              <w:t>2</w:t>
                            </w:r>
                          </w:p>
                          <w:p w14:paraId="5BC1823E" w14:textId="77777777" w:rsidR="00CC1823" w:rsidRDefault="007E4944">
                            <w:pPr>
                              <w:pStyle w:val="TableParagraph"/>
                              <w:spacing w:line="237" w:lineRule="auto"/>
                              <w:ind w:left="232" w:right="205" w:hanging="3"/>
                              <w:jc w:val="center"/>
                              <w:rPr>
                                <w:rFonts w:ascii="Calibri"/>
                              </w:rPr>
                            </w:pPr>
                            <w:r>
                              <w:rPr>
                                <w:rFonts w:ascii="Calibri"/>
                              </w:rPr>
                              <w:t xml:space="preserve">Unlikely but </w:t>
                            </w:r>
                            <w:r>
                              <w:rPr>
                                <w:rFonts w:ascii="Calibri"/>
                                <w:spacing w:val="-4"/>
                              </w:rPr>
                              <w:t>potentially</w:t>
                            </w:r>
                            <w:r>
                              <w:rPr>
                                <w:rFonts w:ascii="Calibri"/>
                                <w:spacing w:val="-13"/>
                              </w:rPr>
                              <w:t xml:space="preserve"> </w:t>
                            </w:r>
                            <w:r>
                              <w:rPr>
                                <w:rFonts w:ascii="Calibri"/>
                                <w:spacing w:val="-4"/>
                              </w:rPr>
                              <w:t>likely</w:t>
                            </w:r>
                          </w:p>
                        </w:tc>
                        <w:tc>
                          <w:tcPr>
                            <w:tcW w:w="2490" w:type="dxa"/>
                          </w:tcPr>
                          <w:p w14:paraId="5BC1823F" w14:textId="77777777" w:rsidR="00CC1823" w:rsidRDefault="00CC1823">
                            <w:pPr>
                              <w:pStyle w:val="TableParagraph"/>
                              <w:spacing w:before="8"/>
                              <w:rPr>
                                <w:b/>
                              </w:rPr>
                            </w:pPr>
                          </w:p>
                          <w:p w14:paraId="5BC18240" w14:textId="77777777" w:rsidR="00CC1823" w:rsidRDefault="007E4944">
                            <w:pPr>
                              <w:pStyle w:val="TableParagraph"/>
                              <w:ind w:left="41"/>
                              <w:jc w:val="center"/>
                              <w:rPr>
                                <w:rFonts w:ascii="Calibri"/>
                              </w:rPr>
                            </w:pPr>
                            <w:r>
                              <w:rPr>
                                <w:rFonts w:ascii="Calibri"/>
                                <w:spacing w:val="-10"/>
                              </w:rPr>
                              <w:t>2</w:t>
                            </w:r>
                          </w:p>
                        </w:tc>
                        <w:tc>
                          <w:tcPr>
                            <w:tcW w:w="1921" w:type="dxa"/>
                          </w:tcPr>
                          <w:p w14:paraId="5BC18241" w14:textId="77777777" w:rsidR="00CC1823" w:rsidRDefault="00CC1823">
                            <w:pPr>
                              <w:pStyle w:val="TableParagraph"/>
                              <w:spacing w:before="8"/>
                              <w:rPr>
                                <w:b/>
                              </w:rPr>
                            </w:pPr>
                          </w:p>
                          <w:p w14:paraId="5BC18242" w14:textId="77777777" w:rsidR="00CC1823" w:rsidRDefault="007E4944">
                            <w:pPr>
                              <w:pStyle w:val="TableParagraph"/>
                              <w:ind w:left="31"/>
                              <w:jc w:val="center"/>
                              <w:rPr>
                                <w:rFonts w:ascii="Calibri"/>
                              </w:rPr>
                            </w:pPr>
                            <w:r>
                              <w:rPr>
                                <w:rFonts w:ascii="Calibri"/>
                                <w:spacing w:val="-10"/>
                              </w:rPr>
                              <w:t>4</w:t>
                            </w:r>
                          </w:p>
                        </w:tc>
                        <w:tc>
                          <w:tcPr>
                            <w:tcW w:w="1916" w:type="dxa"/>
                            <w:tcBorders>
                              <w:right w:val="single" w:sz="2" w:space="0" w:color="000000"/>
                            </w:tcBorders>
                          </w:tcPr>
                          <w:p w14:paraId="5BC18243" w14:textId="77777777" w:rsidR="00CC1823" w:rsidRDefault="00CC1823">
                            <w:pPr>
                              <w:pStyle w:val="TableParagraph"/>
                              <w:spacing w:before="8"/>
                              <w:rPr>
                                <w:b/>
                              </w:rPr>
                            </w:pPr>
                          </w:p>
                          <w:p w14:paraId="5BC18244" w14:textId="77777777" w:rsidR="00CC1823" w:rsidRDefault="007E4944">
                            <w:pPr>
                              <w:pStyle w:val="TableParagraph"/>
                              <w:ind w:left="108" w:right="75"/>
                              <w:jc w:val="center"/>
                              <w:rPr>
                                <w:rFonts w:ascii="Calibri"/>
                              </w:rPr>
                            </w:pPr>
                            <w:r>
                              <w:rPr>
                                <w:rFonts w:ascii="Calibri"/>
                                <w:spacing w:val="-10"/>
                              </w:rPr>
                              <w:t>6</w:t>
                            </w:r>
                          </w:p>
                        </w:tc>
                      </w:tr>
                      <w:tr w:rsidR="00CC1823" w14:paraId="5BC1824F" w14:textId="77777777" w:rsidTr="008D4ED6">
                        <w:trPr>
                          <w:trHeight w:val="877"/>
                          <w:tblHeader/>
                        </w:trPr>
                        <w:tc>
                          <w:tcPr>
                            <w:tcW w:w="1388" w:type="dxa"/>
                            <w:vMerge/>
                            <w:tcBorders>
                              <w:top w:val="nil"/>
                            </w:tcBorders>
                          </w:tcPr>
                          <w:p w14:paraId="5BC18246" w14:textId="77777777" w:rsidR="00CC1823" w:rsidRDefault="00CC1823">
                            <w:pPr>
                              <w:rPr>
                                <w:sz w:val="2"/>
                                <w:szCs w:val="2"/>
                              </w:rPr>
                            </w:pPr>
                          </w:p>
                        </w:tc>
                        <w:tc>
                          <w:tcPr>
                            <w:tcW w:w="1877" w:type="dxa"/>
                          </w:tcPr>
                          <w:p w14:paraId="5BC18247" w14:textId="77777777" w:rsidR="00CC1823" w:rsidRDefault="007E4944">
                            <w:pPr>
                              <w:pStyle w:val="TableParagraph"/>
                              <w:spacing w:before="8" w:line="263" w:lineRule="exact"/>
                              <w:ind w:left="150" w:right="112"/>
                              <w:jc w:val="center"/>
                              <w:rPr>
                                <w:rFonts w:ascii="Calibri"/>
                                <w:b/>
                              </w:rPr>
                            </w:pPr>
                            <w:r>
                              <w:rPr>
                                <w:rFonts w:ascii="Calibri"/>
                                <w:b/>
                                <w:spacing w:val="-10"/>
                              </w:rPr>
                              <w:t>3</w:t>
                            </w:r>
                          </w:p>
                          <w:p w14:paraId="5BC18248" w14:textId="77777777" w:rsidR="00CC1823" w:rsidRDefault="007E4944">
                            <w:pPr>
                              <w:pStyle w:val="TableParagraph"/>
                              <w:spacing w:line="252" w:lineRule="exact"/>
                              <w:ind w:left="140" w:right="126"/>
                              <w:jc w:val="center"/>
                            </w:pPr>
                            <w:r>
                              <w:rPr>
                                <w:spacing w:val="-2"/>
                              </w:rPr>
                              <w:t>Likely</w:t>
                            </w:r>
                          </w:p>
                        </w:tc>
                        <w:tc>
                          <w:tcPr>
                            <w:tcW w:w="2490" w:type="dxa"/>
                          </w:tcPr>
                          <w:p w14:paraId="5BC18249" w14:textId="77777777" w:rsidR="00CC1823" w:rsidRDefault="00CC1823">
                            <w:pPr>
                              <w:pStyle w:val="TableParagraph"/>
                              <w:spacing w:before="10"/>
                              <w:rPr>
                                <w:b/>
                              </w:rPr>
                            </w:pPr>
                          </w:p>
                          <w:p w14:paraId="5BC1824A" w14:textId="77777777" w:rsidR="00CC1823" w:rsidRDefault="007E4944">
                            <w:pPr>
                              <w:pStyle w:val="TableParagraph"/>
                              <w:ind w:left="41"/>
                              <w:jc w:val="center"/>
                              <w:rPr>
                                <w:rFonts w:ascii="Calibri"/>
                              </w:rPr>
                            </w:pPr>
                            <w:r>
                              <w:rPr>
                                <w:rFonts w:ascii="Calibri"/>
                                <w:spacing w:val="-10"/>
                              </w:rPr>
                              <w:t>3</w:t>
                            </w:r>
                          </w:p>
                        </w:tc>
                        <w:tc>
                          <w:tcPr>
                            <w:tcW w:w="1921" w:type="dxa"/>
                          </w:tcPr>
                          <w:p w14:paraId="5BC1824B" w14:textId="77777777" w:rsidR="00CC1823" w:rsidRDefault="00CC1823">
                            <w:pPr>
                              <w:pStyle w:val="TableParagraph"/>
                              <w:spacing w:before="10"/>
                              <w:rPr>
                                <w:b/>
                              </w:rPr>
                            </w:pPr>
                          </w:p>
                          <w:p w14:paraId="5BC1824C" w14:textId="77777777" w:rsidR="00CC1823" w:rsidRDefault="007E4944">
                            <w:pPr>
                              <w:pStyle w:val="TableParagraph"/>
                              <w:ind w:left="31"/>
                              <w:jc w:val="center"/>
                              <w:rPr>
                                <w:rFonts w:ascii="Calibri"/>
                              </w:rPr>
                            </w:pPr>
                            <w:r>
                              <w:rPr>
                                <w:rFonts w:ascii="Calibri"/>
                                <w:spacing w:val="-10"/>
                              </w:rPr>
                              <w:t>6</w:t>
                            </w:r>
                          </w:p>
                        </w:tc>
                        <w:tc>
                          <w:tcPr>
                            <w:tcW w:w="1916" w:type="dxa"/>
                            <w:tcBorders>
                              <w:right w:val="single" w:sz="2" w:space="0" w:color="000000"/>
                            </w:tcBorders>
                          </w:tcPr>
                          <w:p w14:paraId="5BC1824D" w14:textId="77777777" w:rsidR="00CC1823" w:rsidRDefault="00CC1823">
                            <w:pPr>
                              <w:pStyle w:val="TableParagraph"/>
                              <w:spacing w:before="10"/>
                              <w:rPr>
                                <w:b/>
                              </w:rPr>
                            </w:pPr>
                          </w:p>
                          <w:p w14:paraId="5BC1824E" w14:textId="77777777" w:rsidR="00CC1823" w:rsidRDefault="007E4944">
                            <w:pPr>
                              <w:pStyle w:val="TableParagraph"/>
                              <w:ind w:left="108" w:right="75"/>
                              <w:jc w:val="center"/>
                              <w:rPr>
                                <w:rFonts w:ascii="Calibri"/>
                              </w:rPr>
                            </w:pPr>
                            <w:r>
                              <w:rPr>
                                <w:rFonts w:ascii="Calibri"/>
                                <w:spacing w:val="-10"/>
                              </w:rPr>
                              <w:t>9</w:t>
                            </w:r>
                          </w:p>
                        </w:tc>
                      </w:tr>
                    </w:tbl>
                    <w:p w14:paraId="5BC18250" w14:textId="77777777" w:rsidR="00CC1823" w:rsidRDefault="00CC1823">
                      <w:pPr>
                        <w:pStyle w:val="BodyText"/>
                      </w:pPr>
                    </w:p>
                  </w:txbxContent>
                </v:textbox>
                <w10:wrap type="topAndBottom" anchorx="page"/>
              </v:shape>
            </w:pict>
          </mc:Fallback>
        </mc:AlternateContent>
      </w:r>
      <w:r w:rsidRPr="00451A8E">
        <w:rPr>
          <w:rFonts w:asciiTheme="majorHAnsi" w:hAnsiTheme="majorHAnsi"/>
          <w:b/>
          <w:noProof/>
          <w:sz w:val="20"/>
        </w:rPr>
        <mc:AlternateContent>
          <mc:Choice Requires="wps">
            <w:drawing>
              <wp:anchor distT="0" distB="0" distL="0" distR="0" simplePos="0" relativeHeight="251704832" behindDoc="1" locked="0" layoutInCell="1" allowOverlap="1" wp14:anchorId="5BC18157" wp14:editId="75609FB5">
                <wp:simplePos x="0" y="0"/>
                <wp:positionH relativeFrom="page">
                  <wp:posOffset>7419975</wp:posOffset>
                </wp:positionH>
                <wp:positionV relativeFrom="paragraph">
                  <wp:posOffset>984804</wp:posOffset>
                </wp:positionV>
                <wp:extent cx="2276475" cy="1466850"/>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1466850"/>
                        </a:xfrm>
                        <a:prstGeom prst="rect">
                          <a:avLst/>
                        </a:prstGeom>
                        <a:ln w="6350">
                          <a:solidFill>
                            <a:srgbClr val="000000"/>
                          </a:solidFill>
                          <a:prstDash val="solid"/>
                        </a:ln>
                      </wps:spPr>
                      <wps:txbx>
                        <w:txbxContent>
                          <w:p w14:paraId="5BC18251" w14:textId="77777777" w:rsidR="00CC1823" w:rsidRDefault="007E4944">
                            <w:pPr>
                              <w:spacing w:before="71"/>
                              <w:ind w:left="145"/>
                              <w:rPr>
                                <w:rFonts w:ascii="Calibri"/>
                                <w:b/>
                              </w:rPr>
                            </w:pPr>
                            <w:r>
                              <w:rPr>
                                <w:rFonts w:ascii="Calibri"/>
                                <w:b/>
                                <w:spacing w:val="-4"/>
                                <w:u w:val="single"/>
                              </w:rPr>
                              <w:t>Risk</w:t>
                            </w:r>
                          </w:p>
                          <w:p w14:paraId="5BC18252" w14:textId="77777777" w:rsidR="00CC1823" w:rsidRDefault="007E4944">
                            <w:pPr>
                              <w:spacing w:before="183"/>
                              <w:ind w:left="145"/>
                              <w:rPr>
                                <w:rFonts w:ascii="Calibri" w:hAnsi="Calibri"/>
                              </w:rPr>
                            </w:pPr>
                            <w:r>
                              <w:rPr>
                                <w:rFonts w:ascii="Calibri" w:hAnsi="Calibri"/>
                              </w:rPr>
                              <w:t>1-3</w:t>
                            </w:r>
                            <w:r>
                              <w:rPr>
                                <w:rFonts w:ascii="Calibri" w:hAnsi="Calibri"/>
                                <w:spacing w:val="-7"/>
                              </w:rPr>
                              <w:t xml:space="preserve"> </w:t>
                            </w:r>
                            <w:r>
                              <w:rPr>
                                <w:rFonts w:ascii="Calibri" w:hAnsi="Calibri"/>
                              </w:rPr>
                              <w:t>–</w:t>
                            </w:r>
                            <w:r>
                              <w:rPr>
                                <w:rFonts w:ascii="Calibri" w:hAnsi="Calibri"/>
                                <w:spacing w:val="-5"/>
                              </w:rPr>
                              <w:t xml:space="preserve"> </w:t>
                            </w:r>
                            <w:r>
                              <w:rPr>
                                <w:rFonts w:ascii="Calibri" w:hAnsi="Calibri"/>
                              </w:rPr>
                              <w:t>Low</w:t>
                            </w:r>
                            <w:r>
                              <w:rPr>
                                <w:rFonts w:ascii="Calibri" w:hAnsi="Calibri"/>
                                <w:spacing w:val="-1"/>
                              </w:rPr>
                              <w:t xml:space="preserve"> </w:t>
                            </w:r>
                            <w:r>
                              <w:rPr>
                                <w:rFonts w:ascii="Calibri" w:hAnsi="Calibri"/>
                                <w:spacing w:val="-4"/>
                              </w:rPr>
                              <w:t>Risk</w:t>
                            </w:r>
                          </w:p>
                          <w:p w14:paraId="5BC18253" w14:textId="77777777" w:rsidR="00CC1823" w:rsidRDefault="007E4944">
                            <w:pPr>
                              <w:spacing w:before="188" w:line="254" w:lineRule="auto"/>
                              <w:ind w:left="145" w:right="199"/>
                              <w:rPr>
                                <w:rFonts w:ascii="Calibri" w:hAnsi="Calibri"/>
                              </w:rPr>
                            </w:pPr>
                            <w:r>
                              <w:rPr>
                                <w:rFonts w:ascii="Calibri" w:hAnsi="Calibri"/>
                              </w:rPr>
                              <w:t xml:space="preserve">4-6 – Medium Risk – Consider </w:t>
                            </w:r>
                            <w:r>
                              <w:rPr>
                                <w:rFonts w:ascii="Calibri" w:hAnsi="Calibri"/>
                                <w:spacing w:val="-2"/>
                              </w:rPr>
                              <w:t>adding</w:t>
                            </w:r>
                            <w:r>
                              <w:rPr>
                                <w:rFonts w:ascii="Calibri" w:hAnsi="Calibri"/>
                                <w:spacing w:val="-11"/>
                              </w:rPr>
                              <w:t xml:space="preserve"> </w:t>
                            </w:r>
                            <w:r>
                              <w:rPr>
                                <w:rFonts w:ascii="Calibri" w:hAnsi="Calibri"/>
                                <w:spacing w:val="-2"/>
                              </w:rPr>
                              <w:t>additional</w:t>
                            </w:r>
                            <w:r>
                              <w:rPr>
                                <w:rFonts w:ascii="Calibri" w:hAnsi="Calibri"/>
                                <w:spacing w:val="-10"/>
                              </w:rPr>
                              <w:t xml:space="preserve"> </w:t>
                            </w:r>
                            <w:r>
                              <w:rPr>
                                <w:rFonts w:ascii="Calibri" w:hAnsi="Calibri"/>
                                <w:spacing w:val="-2"/>
                              </w:rPr>
                              <w:t>control</w:t>
                            </w:r>
                            <w:r>
                              <w:rPr>
                                <w:rFonts w:ascii="Calibri" w:hAnsi="Calibri"/>
                                <w:spacing w:val="-11"/>
                              </w:rPr>
                              <w:t xml:space="preserve"> </w:t>
                            </w:r>
                            <w:r>
                              <w:rPr>
                                <w:rFonts w:ascii="Calibri" w:hAnsi="Calibri"/>
                                <w:spacing w:val="-2"/>
                              </w:rPr>
                              <w:t>measures</w:t>
                            </w:r>
                          </w:p>
                          <w:p w14:paraId="5BC18254" w14:textId="77777777" w:rsidR="00CC1823" w:rsidRDefault="007E4944">
                            <w:pPr>
                              <w:spacing w:before="165"/>
                              <w:ind w:left="145"/>
                              <w:rPr>
                                <w:rFonts w:ascii="Calibri" w:hAnsi="Calibri"/>
                              </w:rPr>
                            </w:pPr>
                            <w:r>
                              <w:rPr>
                                <w:rFonts w:ascii="Calibri" w:hAnsi="Calibri"/>
                              </w:rPr>
                              <w:t>7-9</w:t>
                            </w:r>
                            <w:r>
                              <w:rPr>
                                <w:rFonts w:ascii="Calibri" w:hAnsi="Calibri"/>
                                <w:spacing w:val="-8"/>
                              </w:rPr>
                              <w:t xml:space="preserve"> </w:t>
                            </w:r>
                            <w:r>
                              <w:rPr>
                                <w:rFonts w:ascii="Calibri" w:hAnsi="Calibri"/>
                              </w:rPr>
                              <w:t>– High</w:t>
                            </w:r>
                            <w:r>
                              <w:rPr>
                                <w:rFonts w:ascii="Calibri" w:hAnsi="Calibri"/>
                                <w:spacing w:val="-7"/>
                              </w:rPr>
                              <w:t xml:space="preserve"> </w:t>
                            </w:r>
                            <w:r>
                              <w:rPr>
                                <w:rFonts w:ascii="Calibri" w:hAnsi="Calibri"/>
                              </w:rPr>
                              <w:t>Risk</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Do</w:t>
                            </w:r>
                            <w:r>
                              <w:rPr>
                                <w:rFonts w:ascii="Calibri" w:hAnsi="Calibri"/>
                                <w:spacing w:val="-3"/>
                              </w:rPr>
                              <w:t xml:space="preserve"> </w:t>
                            </w:r>
                            <w:r>
                              <w:rPr>
                                <w:rFonts w:ascii="Calibri" w:hAnsi="Calibri"/>
                              </w:rPr>
                              <w:t>not</w:t>
                            </w:r>
                            <w:r>
                              <w:rPr>
                                <w:rFonts w:ascii="Calibri" w:hAnsi="Calibri"/>
                                <w:spacing w:val="-5"/>
                              </w:rPr>
                              <w:t xml:space="preserve"> </w:t>
                            </w:r>
                            <w:r>
                              <w:rPr>
                                <w:rFonts w:ascii="Calibri" w:hAnsi="Calibri"/>
                                <w:spacing w:val="-2"/>
                              </w:rPr>
                              <w:t>proceed</w:t>
                            </w:r>
                          </w:p>
                        </w:txbxContent>
                      </wps:txbx>
                      <wps:bodyPr wrap="square" lIns="0" tIns="0" rIns="0" bIns="0" rtlCol="0">
                        <a:noAutofit/>
                      </wps:bodyPr>
                    </wps:wsp>
                  </a:graphicData>
                </a:graphic>
              </wp:anchor>
            </w:drawing>
          </mc:Choice>
          <mc:Fallback>
            <w:pict>
              <v:shape w14:anchorId="5BC18157" id="Textbox 63" o:spid="_x0000_s1033" type="#_x0000_t202" style="position:absolute;margin-left:584.25pt;margin-top:77.55pt;width:179.25pt;height:115.5pt;z-index:-251611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" filled="f" strokeweight=".5pt">
                <v:path arrowok="t"/>
                <v:textbox inset="0,0,0,0">
                  <w:txbxContent>
                    <w:p w14:paraId="5BC18251" w14:textId="77777777" w:rsidR="00CC1823" w:rsidRDefault="007E4944">
                      <w:pPr>
                        <w:spacing w:before="71"/>
                        <w:ind w:left="145"/>
                        <w:rPr>
                          <w:rFonts w:ascii="Calibri"/>
                          <w:b/>
                        </w:rPr>
                      </w:pPr>
                      <w:r>
                        <w:rPr>
                          <w:rFonts w:ascii="Calibri"/>
                          <w:b/>
                          <w:spacing w:val="-4"/>
                          <w:u w:val="single"/>
                        </w:rPr>
                        <w:t>Risk</w:t>
                      </w:r>
                    </w:p>
                    <w:p w14:paraId="5BC18252" w14:textId="77777777" w:rsidR="00CC1823" w:rsidRDefault="007E4944">
                      <w:pPr>
                        <w:spacing w:before="183"/>
                        <w:ind w:left="145"/>
                        <w:rPr>
                          <w:rFonts w:ascii="Calibri" w:hAnsi="Calibri"/>
                        </w:rPr>
                      </w:pPr>
                      <w:r>
                        <w:rPr>
                          <w:rFonts w:ascii="Calibri" w:hAnsi="Calibri"/>
                        </w:rPr>
                        <w:t>1-3</w:t>
                      </w:r>
                      <w:r>
                        <w:rPr>
                          <w:rFonts w:ascii="Calibri" w:hAnsi="Calibri"/>
                          <w:spacing w:val="-7"/>
                        </w:rPr>
                        <w:t xml:space="preserve"> </w:t>
                      </w:r>
                      <w:r>
                        <w:rPr>
                          <w:rFonts w:ascii="Calibri" w:hAnsi="Calibri"/>
                        </w:rPr>
                        <w:t>–</w:t>
                      </w:r>
                      <w:r>
                        <w:rPr>
                          <w:rFonts w:ascii="Calibri" w:hAnsi="Calibri"/>
                          <w:spacing w:val="-5"/>
                        </w:rPr>
                        <w:t xml:space="preserve"> </w:t>
                      </w:r>
                      <w:r>
                        <w:rPr>
                          <w:rFonts w:ascii="Calibri" w:hAnsi="Calibri"/>
                        </w:rPr>
                        <w:t>Low</w:t>
                      </w:r>
                      <w:r>
                        <w:rPr>
                          <w:rFonts w:ascii="Calibri" w:hAnsi="Calibri"/>
                          <w:spacing w:val="-1"/>
                        </w:rPr>
                        <w:t xml:space="preserve"> </w:t>
                      </w:r>
                      <w:r>
                        <w:rPr>
                          <w:rFonts w:ascii="Calibri" w:hAnsi="Calibri"/>
                          <w:spacing w:val="-4"/>
                        </w:rPr>
                        <w:t>Risk</w:t>
                      </w:r>
                    </w:p>
                    <w:p w14:paraId="5BC18253" w14:textId="77777777" w:rsidR="00CC1823" w:rsidRDefault="007E4944">
                      <w:pPr>
                        <w:spacing w:before="188" w:line="254" w:lineRule="auto"/>
                        <w:ind w:left="145" w:right="199"/>
                        <w:rPr>
                          <w:rFonts w:ascii="Calibri" w:hAnsi="Calibri"/>
                        </w:rPr>
                      </w:pPr>
                      <w:r>
                        <w:rPr>
                          <w:rFonts w:ascii="Calibri" w:hAnsi="Calibri"/>
                        </w:rPr>
                        <w:t xml:space="preserve">4-6 – Medium Risk – Consider </w:t>
                      </w:r>
                      <w:r>
                        <w:rPr>
                          <w:rFonts w:ascii="Calibri" w:hAnsi="Calibri"/>
                          <w:spacing w:val="-2"/>
                        </w:rPr>
                        <w:t>adding</w:t>
                      </w:r>
                      <w:r>
                        <w:rPr>
                          <w:rFonts w:ascii="Calibri" w:hAnsi="Calibri"/>
                          <w:spacing w:val="-11"/>
                        </w:rPr>
                        <w:t xml:space="preserve"> </w:t>
                      </w:r>
                      <w:r>
                        <w:rPr>
                          <w:rFonts w:ascii="Calibri" w:hAnsi="Calibri"/>
                          <w:spacing w:val="-2"/>
                        </w:rPr>
                        <w:t>additional</w:t>
                      </w:r>
                      <w:r>
                        <w:rPr>
                          <w:rFonts w:ascii="Calibri" w:hAnsi="Calibri"/>
                          <w:spacing w:val="-10"/>
                        </w:rPr>
                        <w:t xml:space="preserve"> </w:t>
                      </w:r>
                      <w:r>
                        <w:rPr>
                          <w:rFonts w:ascii="Calibri" w:hAnsi="Calibri"/>
                          <w:spacing w:val="-2"/>
                        </w:rPr>
                        <w:t>control</w:t>
                      </w:r>
                      <w:r>
                        <w:rPr>
                          <w:rFonts w:ascii="Calibri" w:hAnsi="Calibri"/>
                          <w:spacing w:val="-11"/>
                        </w:rPr>
                        <w:t xml:space="preserve"> </w:t>
                      </w:r>
                      <w:r>
                        <w:rPr>
                          <w:rFonts w:ascii="Calibri" w:hAnsi="Calibri"/>
                          <w:spacing w:val="-2"/>
                        </w:rPr>
                        <w:t>measures</w:t>
                      </w:r>
                    </w:p>
                    <w:p w14:paraId="5BC18254" w14:textId="77777777" w:rsidR="00CC1823" w:rsidRDefault="007E4944">
                      <w:pPr>
                        <w:spacing w:before="165"/>
                        <w:ind w:left="145"/>
                        <w:rPr>
                          <w:rFonts w:ascii="Calibri" w:hAnsi="Calibri"/>
                        </w:rPr>
                      </w:pPr>
                      <w:r>
                        <w:rPr>
                          <w:rFonts w:ascii="Calibri" w:hAnsi="Calibri"/>
                        </w:rPr>
                        <w:t>7-9</w:t>
                      </w:r>
                      <w:r>
                        <w:rPr>
                          <w:rFonts w:ascii="Calibri" w:hAnsi="Calibri"/>
                          <w:spacing w:val="-8"/>
                        </w:rPr>
                        <w:t xml:space="preserve"> </w:t>
                      </w:r>
                      <w:r>
                        <w:rPr>
                          <w:rFonts w:ascii="Calibri" w:hAnsi="Calibri"/>
                        </w:rPr>
                        <w:t>– High</w:t>
                      </w:r>
                      <w:r>
                        <w:rPr>
                          <w:rFonts w:ascii="Calibri" w:hAnsi="Calibri"/>
                          <w:spacing w:val="-7"/>
                        </w:rPr>
                        <w:t xml:space="preserve"> </w:t>
                      </w:r>
                      <w:r>
                        <w:rPr>
                          <w:rFonts w:ascii="Calibri" w:hAnsi="Calibri"/>
                        </w:rPr>
                        <w:t>Risk</w:t>
                      </w:r>
                      <w:r>
                        <w:rPr>
                          <w:rFonts w:ascii="Calibri" w:hAnsi="Calibri"/>
                          <w:spacing w:val="-7"/>
                        </w:rPr>
                        <w:t xml:space="preserve"> </w:t>
                      </w:r>
                      <w:r>
                        <w:rPr>
                          <w:rFonts w:ascii="Calibri" w:hAnsi="Calibri"/>
                        </w:rPr>
                        <w:t>–</w:t>
                      </w:r>
                      <w:r>
                        <w:rPr>
                          <w:rFonts w:ascii="Calibri" w:hAnsi="Calibri"/>
                          <w:spacing w:val="-9"/>
                        </w:rPr>
                        <w:t xml:space="preserve"> </w:t>
                      </w:r>
                      <w:r>
                        <w:rPr>
                          <w:rFonts w:ascii="Calibri" w:hAnsi="Calibri"/>
                        </w:rPr>
                        <w:t>Do</w:t>
                      </w:r>
                      <w:r>
                        <w:rPr>
                          <w:rFonts w:ascii="Calibri" w:hAnsi="Calibri"/>
                          <w:spacing w:val="-3"/>
                        </w:rPr>
                        <w:t xml:space="preserve"> </w:t>
                      </w:r>
                      <w:r>
                        <w:rPr>
                          <w:rFonts w:ascii="Calibri" w:hAnsi="Calibri"/>
                        </w:rPr>
                        <w:t>not</w:t>
                      </w:r>
                      <w:r>
                        <w:rPr>
                          <w:rFonts w:ascii="Calibri" w:hAnsi="Calibri"/>
                          <w:spacing w:val="-5"/>
                        </w:rPr>
                        <w:t xml:space="preserve"> </w:t>
                      </w:r>
                      <w:r>
                        <w:rPr>
                          <w:rFonts w:ascii="Calibri" w:hAnsi="Calibri"/>
                          <w:spacing w:val="-2"/>
                        </w:rPr>
                        <w:t>proceed</w:t>
                      </w:r>
                    </w:p>
                  </w:txbxContent>
                </v:textbox>
                <w10:wrap type="topAndBottom" anchorx="page"/>
              </v:shape>
            </w:pict>
          </mc:Fallback>
        </mc:AlternateContent>
      </w:r>
    </w:p>
    <w:p w14:paraId="5BC17375" w14:textId="77777777" w:rsidR="00CC1823" w:rsidRPr="00451A8E" w:rsidRDefault="00CC1823">
      <w:pPr>
        <w:pStyle w:val="BodyText"/>
        <w:rPr>
          <w:rFonts w:asciiTheme="majorHAnsi" w:hAnsiTheme="majorHAnsi"/>
          <w:b/>
          <w:sz w:val="20"/>
        </w:rPr>
        <w:sectPr w:rsidR="00CC1823" w:rsidRPr="00451A8E">
          <w:footerReference w:type="default" r:id="rId84"/>
          <w:pgSz w:w="16860" w:h="11930" w:orient="landscape"/>
          <w:pgMar w:top="1340" w:right="850" w:bottom="960" w:left="992" w:header="0" w:footer="778" w:gutter="0"/>
          <w:cols w:space="720"/>
        </w:sectPr>
      </w:pPr>
    </w:p>
    <w:p w14:paraId="5BC17376" w14:textId="77777777" w:rsidR="00CC1823" w:rsidRPr="00451A8E" w:rsidRDefault="00CC1823">
      <w:pPr>
        <w:pStyle w:val="BodyText"/>
        <w:spacing w:before="203"/>
        <w:rPr>
          <w:rFonts w:asciiTheme="majorHAnsi" w:hAnsiTheme="majorHAnsi"/>
          <w:b/>
          <w:sz w:val="20"/>
        </w:rPr>
      </w:pPr>
    </w:p>
    <w:tbl>
      <w:tblPr>
        <w:tblW w:w="0" w:type="auto"/>
        <w:tblInd w:w="2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98"/>
        <w:gridCol w:w="6524"/>
        <w:gridCol w:w="1278"/>
        <w:gridCol w:w="1352"/>
        <w:gridCol w:w="1170"/>
      </w:tblGrid>
      <w:tr w:rsidR="00CC1823" w:rsidRPr="00451A8E" w14:paraId="5BC1737A" w14:textId="77777777" w:rsidTr="008D4ED6">
        <w:trPr>
          <w:trHeight w:val="291"/>
          <w:tblHeader/>
        </w:trPr>
        <w:tc>
          <w:tcPr>
            <w:tcW w:w="4398" w:type="dxa"/>
            <w:vMerge w:val="restart"/>
            <w:tcBorders>
              <w:bottom w:val="double" w:sz="6" w:space="0" w:color="000000"/>
            </w:tcBorders>
          </w:tcPr>
          <w:p w14:paraId="5BC17377" w14:textId="77777777" w:rsidR="00CC1823" w:rsidRPr="00451A8E" w:rsidRDefault="007E4944" w:rsidP="008D4ED6">
            <w:pPr>
              <w:pStyle w:val="Title"/>
              <w:rPr>
                <w:b/>
                <w:bCs/>
                <w:sz w:val="22"/>
                <w:szCs w:val="22"/>
              </w:rPr>
            </w:pPr>
            <w:r w:rsidRPr="00451A8E">
              <w:rPr>
                <w:b/>
                <w:bCs/>
                <w:sz w:val="22"/>
                <w:szCs w:val="22"/>
              </w:rPr>
              <w:t>DESCRIPTION</w:t>
            </w:r>
            <w:r w:rsidRPr="00451A8E">
              <w:rPr>
                <w:b/>
                <w:bCs/>
                <w:spacing w:val="-1"/>
                <w:sz w:val="22"/>
                <w:szCs w:val="22"/>
              </w:rPr>
              <w:t xml:space="preserve"> </w:t>
            </w:r>
            <w:r w:rsidRPr="00451A8E">
              <w:rPr>
                <w:b/>
                <w:bCs/>
                <w:sz w:val="22"/>
                <w:szCs w:val="22"/>
              </w:rPr>
              <w:t>OF</w:t>
            </w:r>
            <w:r w:rsidRPr="00451A8E">
              <w:rPr>
                <w:b/>
                <w:bCs/>
                <w:spacing w:val="2"/>
                <w:sz w:val="22"/>
                <w:szCs w:val="22"/>
              </w:rPr>
              <w:t xml:space="preserve"> </w:t>
            </w:r>
            <w:r w:rsidRPr="00451A8E">
              <w:rPr>
                <w:b/>
                <w:bCs/>
                <w:spacing w:val="-4"/>
                <w:sz w:val="22"/>
                <w:szCs w:val="22"/>
              </w:rPr>
              <w:t>RISK</w:t>
            </w:r>
          </w:p>
        </w:tc>
        <w:tc>
          <w:tcPr>
            <w:tcW w:w="6524" w:type="dxa"/>
            <w:vMerge w:val="restart"/>
            <w:tcBorders>
              <w:bottom w:val="double" w:sz="6" w:space="0" w:color="000000"/>
            </w:tcBorders>
          </w:tcPr>
          <w:p w14:paraId="5BC17378" w14:textId="77777777" w:rsidR="00CC1823" w:rsidRPr="00451A8E" w:rsidRDefault="007E4944" w:rsidP="008D4ED6">
            <w:pPr>
              <w:pStyle w:val="Title"/>
              <w:rPr>
                <w:b/>
                <w:bCs/>
                <w:sz w:val="22"/>
                <w:szCs w:val="22"/>
              </w:rPr>
            </w:pPr>
            <w:r w:rsidRPr="00451A8E">
              <w:rPr>
                <w:b/>
                <w:bCs/>
                <w:sz w:val="22"/>
                <w:szCs w:val="22"/>
              </w:rPr>
              <w:t>CONTROLS</w:t>
            </w:r>
            <w:r w:rsidRPr="00451A8E">
              <w:rPr>
                <w:b/>
                <w:bCs/>
                <w:spacing w:val="-13"/>
                <w:sz w:val="22"/>
                <w:szCs w:val="22"/>
              </w:rPr>
              <w:t xml:space="preserve"> </w:t>
            </w:r>
            <w:r w:rsidRPr="00451A8E">
              <w:rPr>
                <w:b/>
                <w:bCs/>
                <w:sz w:val="22"/>
                <w:szCs w:val="22"/>
              </w:rPr>
              <w:t>–</w:t>
            </w:r>
            <w:r w:rsidRPr="00451A8E">
              <w:rPr>
                <w:b/>
                <w:bCs/>
                <w:spacing w:val="-12"/>
                <w:sz w:val="22"/>
                <w:szCs w:val="22"/>
              </w:rPr>
              <w:t xml:space="preserve"> </w:t>
            </w:r>
            <w:r w:rsidRPr="00451A8E">
              <w:rPr>
                <w:b/>
                <w:bCs/>
                <w:sz w:val="22"/>
                <w:szCs w:val="22"/>
              </w:rPr>
              <w:t>physical</w:t>
            </w:r>
            <w:r w:rsidRPr="00451A8E">
              <w:rPr>
                <w:b/>
                <w:bCs/>
                <w:spacing w:val="-12"/>
                <w:sz w:val="22"/>
                <w:szCs w:val="22"/>
              </w:rPr>
              <w:t xml:space="preserve"> </w:t>
            </w:r>
            <w:r w:rsidRPr="00451A8E">
              <w:rPr>
                <w:b/>
                <w:bCs/>
                <w:sz w:val="22"/>
                <w:szCs w:val="22"/>
              </w:rPr>
              <w:t>controls</w:t>
            </w:r>
            <w:r w:rsidRPr="00451A8E">
              <w:rPr>
                <w:b/>
                <w:bCs/>
                <w:spacing w:val="-12"/>
                <w:sz w:val="22"/>
                <w:szCs w:val="22"/>
              </w:rPr>
              <w:t xml:space="preserve"> </w:t>
            </w:r>
            <w:r w:rsidRPr="00451A8E">
              <w:rPr>
                <w:b/>
                <w:bCs/>
                <w:sz w:val="22"/>
                <w:szCs w:val="22"/>
              </w:rPr>
              <w:t>and/or</w:t>
            </w:r>
            <w:r w:rsidRPr="00451A8E">
              <w:rPr>
                <w:b/>
                <w:bCs/>
                <w:spacing w:val="-12"/>
                <w:sz w:val="22"/>
                <w:szCs w:val="22"/>
              </w:rPr>
              <w:t xml:space="preserve"> </w:t>
            </w:r>
            <w:r w:rsidRPr="00451A8E">
              <w:rPr>
                <w:b/>
                <w:bCs/>
                <w:sz w:val="22"/>
                <w:szCs w:val="22"/>
              </w:rPr>
              <w:t>systems</w:t>
            </w:r>
            <w:r w:rsidRPr="00451A8E">
              <w:rPr>
                <w:b/>
                <w:bCs/>
                <w:spacing w:val="-13"/>
                <w:sz w:val="22"/>
                <w:szCs w:val="22"/>
              </w:rPr>
              <w:t xml:space="preserve"> </w:t>
            </w:r>
            <w:r w:rsidRPr="00451A8E">
              <w:rPr>
                <w:b/>
                <w:bCs/>
                <w:sz w:val="22"/>
                <w:szCs w:val="22"/>
              </w:rPr>
              <w:t>to</w:t>
            </w:r>
            <w:r w:rsidRPr="00451A8E">
              <w:rPr>
                <w:b/>
                <w:bCs/>
                <w:spacing w:val="-14"/>
                <w:sz w:val="22"/>
                <w:szCs w:val="22"/>
              </w:rPr>
              <w:t xml:space="preserve"> </w:t>
            </w:r>
            <w:r w:rsidRPr="00451A8E">
              <w:rPr>
                <w:b/>
                <w:bCs/>
                <w:sz w:val="22"/>
                <w:szCs w:val="22"/>
              </w:rPr>
              <w:t>reduce</w:t>
            </w:r>
            <w:r w:rsidRPr="00451A8E">
              <w:rPr>
                <w:b/>
                <w:bCs/>
                <w:spacing w:val="-12"/>
                <w:sz w:val="22"/>
                <w:szCs w:val="22"/>
              </w:rPr>
              <w:t xml:space="preserve"> </w:t>
            </w:r>
            <w:r w:rsidRPr="00451A8E">
              <w:rPr>
                <w:b/>
                <w:bCs/>
                <w:sz w:val="22"/>
                <w:szCs w:val="22"/>
              </w:rPr>
              <w:t>risk of adverse incidents</w:t>
            </w:r>
          </w:p>
        </w:tc>
        <w:tc>
          <w:tcPr>
            <w:tcW w:w="3800" w:type="dxa"/>
            <w:gridSpan w:val="3"/>
          </w:tcPr>
          <w:p w14:paraId="5BC17379" w14:textId="77777777" w:rsidR="00CC1823" w:rsidRPr="00451A8E" w:rsidRDefault="007E4944" w:rsidP="008D4ED6">
            <w:pPr>
              <w:pStyle w:val="Title"/>
              <w:rPr>
                <w:b/>
                <w:bCs/>
                <w:sz w:val="22"/>
                <w:szCs w:val="22"/>
              </w:rPr>
            </w:pPr>
            <w:r w:rsidRPr="00451A8E">
              <w:rPr>
                <w:b/>
                <w:bCs/>
                <w:sz w:val="22"/>
                <w:szCs w:val="22"/>
              </w:rPr>
              <w:t>RISK</w:t>
            </w:r>
            <w:r w:rsidRPr="00451A8E">
              <w:rPr>
                <w:b/>
                <w:bCs/>
                <w:spacing w:val="-8"/>
                <w:sz w:val="22"/>
                <w:szCs w:val="22"/>
              </w:rPr>
              <w:t xml:space="preserve"> </w:t>
            </w:r>
            <w:r w:rsidRPr="00451A8E">
              <w:rPr>
                <w:b/>
                <w:bCs/>
                <w:sz w:val="22"/>
                <w:szCs w:val="22"/>
              </w:rPr>
              <w:t>ASSESSMENT</w:t>
            </w:r>
          </w:p>
        </w:tc>
      </w:tr>
      <w:tr w:rsidR="00CC1823" w:rsidRPr="00451A8E" w14:paraId="5BC17380" w14:textId="77777777" w:rsidTr="008D4ED6">
        <w:trPr>
          <w:trHeight w:val="466"/>
          <w:tblHeader/>
        </w:trPr>
        <w:tc>
          <w:tcPr>
            <w:tcW w:w="4398" w:type="dxa"/>
            <w:vMerge/>
            <w:tcBorders>
              <w:top w:val="nil"/>
              <w:bottom w:val="double" w:sz="6" w:space="0" w:color="000000"/>
            </w:tcBorders>
          </w:tcPr>
          <w:p w14:paraId="5BC1737B" w14:textId="77777777" w:rsidR="00CC1823" w:rsidRPr="00451A8E" w:rsidRDefault="00CC1823" w:rsidP="008D4ED6">
            <w:pPr>
              <w:pStyle w:val="Title"/>
              <w:rPr>
                <w:b/>
                <w:bCs/>
                <w:sz w:val="22"/>
                <w:szCs w:val="22"/>
              </w:rPr>
            </w:pPr>
          </w:p>
        </w:tc>
        <w:tc>
          <w:tcPr>
            <w:tcW w:w="6524" w:type="dxa"/>
            <w:vMerge/>
            <w:tcBorders>
              <w:top w:val="nil"/>
              <w:bottom w:val="double" w:sz="6" w:space="0" w:color="000000"/>
            </w:tcBorders>
          </w:tcPr>
          <w:p w14:paraId="5BC1737C" w14:textId="77777777" w:rsidR="00CC1823" w:rsidRPr="00451A8E" w:rsidRDefault="00CC1823" w:rsidP="008D4ED6">
            <w:pPr>
              <w:pStyle w:val="Title"/>
              <w:rPr>
                <w:b/>
                <w:bCs/>
                <w:sz w:val="22"/>
                <w:szCs w:val="22"/>
              </w:rPr>
            </w:pPr>
          </w:p>
        </w:tc>
        <w:tc>
          <w:tcPr>
            <w:tcW w:w="1278" w:type="dxa"/>
          </w:tcPr>
          <w:p w14:paraId="5BC1737D" w14:textId="77777777" w:rsidR="00CC1823" w:rsidRPr="00451A8E" w:rsidRDefault="007E4944" w:rsidP="008D4ED6">
            <w:pPr>
              <w:pStyle w:val="Title"/>
              <w:rPr>
                <w:b/>
                <w:bCs/>
                <w:sz w:val="22"/>
                <w:szCs w:val="22"/>
              </w:rPr>
            </w:pPr>
            <w:r w:rsidRPr="00451A8E">
              <w:rPr>
                <w:b/>
                <w:bCs/>
                <w:sz w:val="22"/>
                <w:szCs w:val="22"/>
              </w:rPr>
              <w:t>Severity</w:t>
            </w:r>
          </w:p>
        </w:tc>
        <w:tc>
          <w:tcPr>
            <w:tcW w:w="1352" w:type="dxa"/>
          </w:tcPr>
          <w:p w14:paraId="5BC1737E" w14:textId="77777777" w:rsidR="00CC1823" w:rsidRPr="00451A8E" w:rsidRDefault="007E4944" w:rsidP="008D4ED6">
            <w:pPr>
              <w:pStyle w:val="Title"/>
              <w:rPr>
                <w:b/>
                <w:bCs/>
                <w:sz w:val="22"/>
                <w:szCs w:val="22"/>
              </w:rPr>
            </w:pPr>
            <w:r w:rsidRPr="00451A8E">
              <w:rPr>
                <w:b/>
                <w:bCs/>
                <w:sz w:val="22"/>
                <w:szCs w:val="22"/>
              </w:rPr>
              <w:t>Likelihood</w:t>
            </w:r>
          </w:p>
        </w:tc>
        <w:tc>
          <w:tcPr>
            <w:tcW w:w="1170" w:type="dxa"/>
          </w:tcPr>
          <w:p w14:paraId="5BC1737F" w14:textId="77777777" w:rsidR="00CC1823" w:rsidRPr="00451A8E" w:rsidRDefault="007E4944" w:rsidP="008D4ED6">
            <w:pPr>
              <w:pStyle w:val="Title"/>
              <w:rPr>
                <w:b/>
                <w:bCs/>
                <w:sz w:val="22"/>
                <w:szCs w:val="22"/>
              </w:rPr>
            </w:pPr>
            <w:r w:rsidRPr="00451A8E">
              <w:rPr>
                <w:b/>
                <w:bCs/>
                <w:spacing w:val="-4"/>
                <w:sz w:val="22"/>
                <w:szCs w:val="22"/>
              </w:rPr>
              <w:t>Risk</w:t>
            </w:r>
          </w:p>
        </w:tc>
      </w:tr>
      <w:tr w:rsidR="00CC1823" w:rsidRPr="00451A8E" w14:paraId="5BC17386" w14:textId="77777777" w:rsidTr="008D4ED6">
        <w:trPr>
          <w:trHeight w:val="346"/>
          <w:tblHeader/>
        </w:trPr>
        <w:tc>
          <w:tcPr>
            <w:tcW w:w="4398" w:type="dxa"/>
            <w:vMerge/>
            <w:tcBorders>
              <w:top w:val="nil"/>
              <w:bottom w:val="double" w:sz="6" w:space="0" w:color="000000"/>
            </w:tcBorders>
          </w:tcPr>
          <w:p w14:paraId="5BC17381" w14:textId="77777777" w:rsidR="00CC1823" w:rsidRPr="00451A8E" w:rsidRDefault="00CC1823" w:rsidP="008D4ED6">
            <w:pPr>
              <w:pStyle w:val="Title"/>
              <w:rPr>
                <w:b/>
                <w:bCs/>
                <w:sz w:val="22"/>
                <w:szCs w:val="22"/>
              </w:rPr>
            </w:pPr>
          </w:p>
        </w:tc>
        <w:tc>
          <w:tcPr>
            <w:tcW w:w="6524" w:type="dxa"/>
            <w:vMerge/>
            <w:tcBorders>
              <w:top w:val="nil"/>
              <w:bottom w:val="double" w:sz="6" w:space="0" w:color="000000"/>
            </w:tcBorders>
          </w:tcPr>
          <w:p w14:paraId="5BC17382" w14:textId="77777777" w:rsidR="00CC1823" w:rsidRPr="00451A8E" w:rsidRDefault="00CC1823" w:rsidP="008D4ED6">
            <w:pPr>
              <w:pStyle w:val="Title"/>
              <w:rPr>
                <w:b/>
                <w:bCs/>
                <w:sz w:val="22"/>
                <w:szCs w:val="22"/>
              </w:rPr>
            </w:pPr>
          </w:p>
        </w:tc>
        <w:tc>
          <w:tcPr>
            <w:tcW w:w="1278" w:type="dxa"/>
            <w:tcBorders>
              <w:bottom w:val="double" w:sz="6" w:space="0" w:color="000000"/>
            </w:tcBorders>
          </w:tcPr>
          <w:p w14:paraId="5BC17383" w14:textId="77777777" w:rsidR="00CC1823" w:rsidRPr="00451A8E" w:rsidRDefault="007E4944" w:rsidP="008D4ED6">
            <w:pPr>
              <w:pStyle w:val="Title"/>
              <w:rPr>
                <w:b/>
                <w:bCs/>
                <w:sz w:val="22"/>
                <w:szCs w:val="22"/>
              </w:rPr>
            </w:pPr>
            <w:r w:rsidRPr="00451A8E">
              <w:rPr>
                <w:b/>
                <w:bCs/>
                <w:spacing w:val="-5"/>
                <w:sz w:val="22"/>
                <w:szCs w:val="22"/>
              </w:rPr>
              <w:t>(S)</w:t>
            </w:r>
          </w:p>
        </w:tc>
        <w:tc>
          <w:tcPr>
            <w:tcW w:w="1352" w:type="dxa"/>
            <w:tcBorders>
              <w:bottom w:val="double" w:sz="6" w:space="0" w:color="000000"/>
            </w:tcBorders>
          </w:tcPr>
          <w:p w14:paraId="5BC17384" w14:textId="77777777" w:rsidR="00CC1823" w:rsidRPr="00451A8E" w:rsidRDefault="007E4944" w:rsidP="008D4ED6">
            <w:pPr>
              <w:pStyle w:val="Title"/>
              <w:rPr>
                <w:b/>
                <w:bCs/>
                <w:sz w:val="22"/>
                <w:szCs w:val="22"/>
              </w:rPr>
            </w:pPr>
            <w:r w:rsidRPr="00451A8E">
              <w:rPr>
                <w:b/>
                <w:bCs/>
                <w:spacing w:val="-5"/>
                <w:sz w:val="22"/>
                <w:szCs w:val="22"/>
              </w:rPr>
              <w:t>(L)</w:t>
            </w:r>
          </w:p>
        </w:tc>
        <w:tc>
          <w:tcPr>
            <w:tcW w:w="1170" w:type="dxa"/>
            <w:tcBorders>
              <w:bottom w:val="double" w:sz="6" w:space="0" w:color="000000"/>
            </w:tcBorders>
          </w:tcPr>
          <w:p w14:paraId="5BC17385" w14:textId="77777777" w:rsidR="00CC1823" w:rsidRPr="00451A8E" w:rsidRDefault="007E4944" w:rsidP="008D4ED6">
            <w:pPr>
              <w:pStyle w:val="Title"/>
              <w:rPr>
                <w:b/>
                <w:bCs/>
                <w:sz w:val="22"/>
                <w:szCs w:val="22"/>
              </w:rPr>
            </w:pPr>
            <w:r w:rsidRPr="00451A8E">
              <w:rPr>
                <w:b/>
                <w:bCs/>
                <w:sz w:val="22"/>
                <w:szCs w:val="22"/>
              </w:rPr>
              <w:t>(S</w:t>
            </w:r>
            <w:r w:rsidRPr="00451A8E">
              <w:rPr>
                <w:b/>
                <w:bCs/>
                <w:spacing w:val="-1"/>
                <w:sz w:val="22"/>
                <w:szCs w:val="22"/>
              </w:rPr>
              <w:t xml:space="preserve"> </w:t>
            </w:r>
            <w:r w:rsidRPr="00451A8E">
              <w:rPr>
                <w:b/>
                <w:bCs/>
                <w:sz w:val="22"/>
                <w:szCs w:val="22"/>
              </w:rPr>
              <w:t>x</w:t>
            </w:r>
            <w:r w:rsidRPr="00451A8E">
              <w:rPr>
                <w:b/>
                <w:bCs/>
                <w:spacing w:val="-1"/>
                <w:sz w:val="22"/>
                <w:szCs w:val="22"/>
              </w:rPr>
              <w:t xml:space="preserve"> </w:t>
            </w:r>
            <w:r w:rsidRPr="00451A8E">
              <w:rPr>
                <w:b/>
                <w:bCs/>
                <w:spacing w:val="-5"/>
                <w:sz w:val="22"/>
                <w:szCs w:val="22"/>
              </w:rPr>
              <w:t>L)</w:t>
            </w:r>
          </w:p>
        </w:tc>
      </w:tr>
      <w:tr w:rsidR="00CC1823" w:rsidRPr="00451A8E" w14:paraId="5BC17392" w14:textId="77777777">
        <w:trPr>
          <w:trHeight w:val="2925"/>
        </w:trPr>
        <w:tc>
          <w:tcPr>
            <w:tcW w:w="4398" w:type="dxa"/>
            <w:tcBorders>
              <w:top w:val="double" w:sz="6" w:space="0" w:color="000000"/>
              <w:bottom w:val="single" w:sz="4" w:space="0" w:color="000000"/>
            </w:tcBorders>
          </w:tcPr>
          <w:p w14:paraId="5BC17387" w14:textId="77777777" w:rsidR="00CC1823" w:rsidRPr="00451A8E" w:rsidRDefault="007E4944">
            <w:pPr>
              <w:pStyle w:val="TableParagraph"/>
              <w:spacing w:before="61"/>
              <w:ind w:left="124"/>
              <w:rPr>
                <w:rFonts w:asciiTheme="majorHAnsi" w:hAnsiTheme="majorHAnsi"/>
                <w:b/>
              </w:rPr>
            </w:pPr>
            <w:r w:rsidRPr="00451A8E">
              <w:rPr>
                <w:rFonts w:asciiTheme="majorHAnsi" w:hAnsiTheme="majorHAnsi"/>
                <w:b/>
                <w:spacing w:val="-2"/>
              </w:rPr>
              <w:t>Examples</w:t>
            </w:r>
          </w:p>
          <w:p w14:paraId="5BC17388" w14:textId="77777777" w:rsidR="00CC1823" w:rsidRPr="00451A8E" w:rsidRDefault="007E4944" w:rsidP="00172920">
            <w:pPr>
              <w:pStyle w:val="TableParagraph"/>
              <w:numPr>
                <w:ilvl w:val="0"/>
                <w:numId w:val="30"/>
              </w:numPr>
              <w:tabs>
                <w:tab w:val="left" w:pos="349"/>
                <w:tab w:val="left" w:pos="352"/>
              </w:tabs>
              <w:spacing w:before="18" w:line="256" w:lineRule="auto"/>
              <w:ind w:right="199" w:hanging="228"/>
              <w:rPr>
                <w:rFonts w:asciiTheme="majorHAnsi" w:hAnsiTheme="majorHAnsi"/>
              </w:rPr>
            </w:pPr>
            <w:r w:rsidRPr="00451A8E">
              <w:rPr>
                <w:rFonts w:asciiTheme="majorHAnsi" w:hAnsiTheme="majorHAnsi"/>
              </w:rPr>
              <w:t>Appropriate</w:t>
            </w:r>
            <w:r w:rsidRPr="00451A8E">
              <w:rPr>
                <w:rFonts w:asciiTheme="majorHAnsi" w:hAnsiTheme="majorHAnsi"/>
                <w:spacing w:val="-14"/>
              </w:rPr>
              <w:t xml:space="preserve"> </w:t>
            </w:r>
            <w:r w:rsidRPr="00451A8E">
              <w:rPr>
                <w:rFonts w:asciiTheme="majorHAnsi" w:hAnsiTheme="majorHAnsi"/>
              </w:rPr>
              <w:t>&amp;</w:t>
            </w:r>
            <w:r w:rsidRPr="00451A8E">
              <w:rPr>
                <w:rFonts w:asciiTheme="majorHAnsi" w:hAnsiTheme="majorHAnsi"/>
                <w:spacing w:val="-14"/>
              </w:rPr>
              <w:t xml:space="preserve"> </w:t>
            </w:r>
            <w:r w:rsidRPr="00451A8E">
              <w:rPr>
                <w:rFonts w:asciiTheme="majorHAnsi" w:hAnsiTheme="majorHAnsi"/>
              </w:rPr>
              <w:t>valid</w:t>
            </w:r>
            <w:r w:rsidRPr="00451A8E">
              <w:rPr>
                <w:rFonts w:asciiTheme="majorHAnsi" w:hAnsiTheme="majorHAnsi"/>
                <w:spacing w:val="-15"/>
              </w:rPr>
              <w:t xml:space="preserve"> </w:t>
            </w:r>
            <w:r w:rsidRPr="00451A8E">
              <w:rPr>
                <w:rFonts w:asciiTheme="majorHAnsi" w:hAnsiTheme="majorHAnsi"/>
              </w:rPr>
              <w:t>consent</w:t>
            </w:r>
            <w:r w:rsidRPr="00451A8E">
              <w:rPr>
                <w:rFonts w:asciiTheme="majorHAnsi" w:hAnsiTheme="majorHAnsi"/>
                <w:spacing w:val="-13"/>
              </w:rPr>
              <w:t xml:space="preserve"> </w:t>
            </w:r>
            <w:r w:rsidRPr="00451A8E">
              <w:rPr>
                <w:rFonts w:asciiTheme="majorHAnsi" w:hAnsiTheme="majorHAnsi"/>
              </w:rPr>
              <w:t>not</w:t>
            </w:r>
            <w:r w:rsidRPr="00451A8E">
              <w:rPr>
                <w:rFonts w:asciiTheme="majorHAnsi" w:hAnsiTheme="majorHAnsi"/>
                <w:spacing w:val="-13"/>
              </w:rPr>
              <w:t xml:space="preserve"> </w:t>
            </w:r>
            <w:r w:rsidRPr="00451A8E">
              <w:rPr>
                <w:rFonts w:asciiTheme="majorHAnsi" w:hAnsiTheme="majorHAnsi"/>
              </w:rPr>
              <w:t>obtained or records for each participant not properly maintained</w:t>
            </w:r>
          </w:p>
          <w:p w14:paraId="5BC17389" w14:textId="77777777" w:rsidR="00CC1823" w:rsidRPr="00451A8E" w:rsidRDefault="007E4944" w:rsidP="00172920">
            <w:pPr>
              <w:pStyle w:val="TableParagraph"/>
              <w:numPr>
                <w:ilvl w:val="0"/>
                <w:numId w:val="30"/>
              </w:numPr>
              <w:tabs>
                <w:tab w:val="left" w:pos="349"/>
              </w:tabs>
              <w:spacing w:line="265" w:lineRule="exact"/>
              <w:ind w:left="349" w:hanging="225"/>
              <w:rPr>
                <w:rFonts w:asciiTheme="majorHAnsi" w:hAnsiTheme="majorHAnsi"/>
              </w:rPr>
            </w:pPr>
            <w:r w:rsidRPr="00451A8E">
              <w:rPr>
                <w:rFonts w:asciiTheme="majorHAnsi" w:hAnsiTheme="majorHAnsi"/>
              </w:rPr>
              <w:t>Loss</w:t>
            </w:r>
            <w:r w:rsidRPr="00451A8E">
              <w:rPr>
                <w:rFonts w:asciiTheme="majorHAnsi" w:hAnsiTheme="majorHAnsi"/>
                <w:spacing w:val="-6"/>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donor</w:t>
            </w:r>
            <w:r w:rsidRPr="00451A8E">
              <w:rPr>
                <w:rFonts w:asciiTheme="majorHAnsi" w:hAnsiTheme="majorHAnsi"/>
                <w:spacing w:val="-8"/>
              </w:rPr>
              <w:t xml:space="preserve"> </w:t>
            </w:r>
            <w:r w:rsidRPr="00451A8E">
              <w:rPr>
                <w:rFonts w:asciiTheme="majorHAnsi" w:hAnsiTheme="majorHAnsi"/>
                <w:spacing w:val="-2"/>
              </w:rPr>
              <w:t>confidentiality</w:t>
            </w:r>
          </w:p>
          <w:p w14:paraId="5BC1738A" w14:textId="77777777" w:rsidR="00CC1823" w:rsidRPr="00451A8E" w:rsidRDefault="007E4944" w:rsidP="00172920">
            <w:pPr>
              <w:pStyle w:val="TableParagraph"/>
              <w:numPr>
                <w:ilvl w:val="0"/>
                <w:numId w:val="30"/>
              </w:numPr>
              <w:tabs>
                <w:tab w:val="left" w:pos="349"/>
                <w:tab w:val="left" w:pos="352"/>
              </w:tabs>
              <w:spacing w:before="27" w:line="259" w:lineRule="auto"/>
              <w:ind w:right="265" w:hanging="228"/>
              <w:rPr>
                <w:rFonts w:asciiTheme="majorHAnsi" w:hAnsiTheme="majorHAnsi"/>
              </w:rPr>
            </w:pPr>
            <w:r w:rsidRPr="00451A8E">
              <w:rPr>
                <w:rFonts w:asciiTheme="majorHAnsi" w:hAnsiTheme="majorHAnsi"/>
                <w:spacing w:val="-2"/>
              </w:rPr>
              <w:t>Loss</w:t>
            </w:r>
            <w:r w:rsidRPr="00451A8E">
              <w:rPr>
                <w:rFonts w:asciiTheme="majorHAnsi" w:hAnsiTheme="majorHAnsi"/>
                <w:spacing w:val="-9"/>
              </w:rPr>
              <w:t xml:space="preserve"> </w:t>
            </w:r>
            <w:r w:rsidRPr="00451A8E">
              <w:rPr>
                <w:rFonts w:asciiTheme="majorHAnsi" w:hAnsiTheme="majorHAnsi"/>
                <w:spacing w:val="-2"/>
              </w:rPr>
              <w:t>of</w:t>
            </w:r>
            <w:r w:rsidRPr="00451A8E">
              <w:rPr>
                <w:rFonts w:asciiTheme="majorHAnsi" w:hAnsiTheme="majorHAnsi"/>
                <w:spacing w:val="-7"/>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6"/>
              </w:rPr>
              <w:t xml:space="preserve"> </w:t>
            </w:r>
            <w:r w:rsidRPr="00451A8E">
              <w:rPr>
                <w:rFonts w:asciiTheme="majorHAnsi" w:hAnsiTheme="majorHAnsi"/>
                <w:spacing w:val="-2"/>
              </w:rPr>
              <w:t>during</w:t>
            </w:r>
            <w:r w:rsidRPr="00451A8E">
              <w:rPr>
                <w:rFonts w:asciiTheme="majorHAnsi" w:hAnsiTheme="majorHAnsi"/>
                <w:spacing w:val="-6"/>
              </w:rPr>
              <w:t xml:space="preserve"> </w:t>
            </w:r>
            <w:r w:rsidRPr="00451A8E">
              <w:rPr>
                <w:rFonts w:asciiTheme="majorHAnsi" w:hAnsiTheme="majorHAnsi"/>
                <w:spacing w:val="-2"/>
              </w:rPr>
              <w:t>transport</w:t>
            </w:r>
            <w:r w:rsidRPr="00451A8E">
              <w:rPr>
                <w:rFonts w:asciiTheme="majorHAnsi" w:hAnsiTheme="majorHAnsi"/>
                <w:spacing w:val="-7"/>
              </w:rPr>
              <w:t xml:space="preserve"> </w:t>
            </w:r>
            <w:r w:rsidRPr="00451A8E">
              <w:rPr>
                <w:rFonts w:asciiTheme="majorHAnsi" w:hAnsiTheme="majorHAnsi"/>
                <w:spacing w:val="-2"/>
              </w:rPr>
              <w:t>or storage</w:t>
            </w:r>
          </w:p>
          <w:p w14:paraId="5BC1738B" w14:textId="77777777" w:rsidR="00CC1823" w:rsidRPr="00451A8E" w:rsidRDefault="007E4944" w:rsidP="00172920">
            <w:pPr>
              <w:pStyle w:val="TableParagraph"/>
              <w:numPr>
                <w:ilvl w:val="0"/>
                <w:numId w:val="30"/>
              </w:numPr>
              <w:tabs>
                <w:tab w:val="left" w:pos="349"/>
              </w:tabs>
              <w:spacing w:before="1"/>
              <w:ind w:left="349" w:hanging="225"/>
              <w:rPr>
                <w:rFonts w:asciiTheme="majorHAnsi" w:hAnsiTheme="majorHAnsi"/>
                <w:sz w:val="24"/>
              </w:rPr>
            </w:pPr>
            <w:r w:rsidRPr="00451A8E">
              <w:rPr>
                <w:rFonts w:asciiTheme="majorHAnsi" w:hAnsiTheme="majorHAnsi"/>
              </w:rPr>
              <w:t>Loss</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1"/>
              </w:rPr>
              <w:t xml:space="preserve"> </w:t>
            </w:r>
            <w:r w:rsidRPr="00451A8E">
              <w:rPr>
                <w:rFonts w:asciiTheme="majorHAnsi" w:hAnsiTheme="majorHAnsi"/>
                <w:spacing w:val="-2"/>
              </w:rPr>
              <w:t>traceability</w:t>
            </w:r>
          </w:p>
          <w:p w14:paraId="5BC1738C" w14:textId="77777777" w:rsidR="00CC1823" w:rsidRPr="00451A8E" w:rsidRDefault="007E4944" w:rsidP="00172920">
            <w:pPr>
              <w:pStyle w:val="TableParagraph"/>
              <w:numPr>
                <w:ilvl w:val="0"/>
                <w:numId w:val="30"/>
              </w:numPr>
              <w:tabs>
                <w:tab w:val="left" w:pos="349"/>
              </w:tabs>
              <w:spacing w:before="6"/>
              <w:ind w:left="349" w:hanging="225"/>
              <w:rPr>
                <w:rFonts w:asciiTheme="majorHAnsi" w:hAnsiTheme="majorHAnsi"/>
              </w:rPr>
            </w:pPr>
            <w:r w:rsidRPr="00451A8E">
              <w:rPr>
                <w:rFonts w:asciiTheme="majorHAnsi" w:hAnsiTheme="majorHAnsi"/>
                <w:spacing w:val="-2"/>
              </w:rPr>
              <w:t>Storage</w:t>
            </w:r>
            <w:r w:rsidRPr="00451A8E">
              <w:rPr>
                <w:rFonts w:asciiTheme="majorHAnsi" w:hAnsiTheme="majorHAnsi"/>
              </w:rPr>
              <w:t xml:space="preserve"> </w:t>
            </w:r>
            <w:r w:rsidRPr="00451A8E">
              <w:rPr>
                <w:rFonts w:asciiTheme="majorHAnsi" w:hAnsiTheme="majorHAnsi"/>
                <w:spacing w:val="-2"/>
              </w:rPr>
              <w:t>failure</w:t>
            </w:r>
          </w:p>
          <w:p w14:paraId="5BC1738D" w14:textId="77777777" w:rsidR="00CC1823" w:rsidRPr="00451A8E" w:rsidRDefault="007E4944" w:rsidP="00172920">
            <w:pPr>
              <w:pStyle w:val="TableParagraph"/>
              <w:numPr>
                <w:ilvl w:val="0"/>
                <w:numId w:val="30"/>
              </w:numPr>
              <w:tabs>
                <w:tab w:val="left" w:pos="346"/>
              </w:tabs>
              <w:spacing w:before="23"/>
              <w:ind w:left="346" w:hanging="222"/>
              <w:rPr>
                <w:rFonts w:asciiTheme="majorHAnsi" w:hAnsiTheme="majorHAnsi"/>
                <w:sz w:val="18"/>
              </w:rPr>
            </w:pPr>
            <w:r w:rsidRPr="00451A8E">
              <w:rPr>
                <w:rFonts w:asciiTheme="majorHAnsi" w:hAnsiTheme="majorHAnsi"/>
                <w:spacing w:val="-2"/>
              </w:rPr>
              <w:t>Accidental</w:t>
            </w:r>
            <w:r w:rsidRPr="00451A8E">
              <w:rPr>
                <w:rFonts w:asciiTheme="majorHAnsi" w:hAnsiTheme="majorHAnsi"/>
                <w:spacing w:val="-8"/>
              </w:rPr>
              <w:t xml:space="preserve"> </w:t>
            </w:r>
            <w:r w:rsidRPr="00451A8E">
              <w:rPr>
                <w:rFonts w:asciiTheme="majorHAnsi" w:hAnsiTheme="majorHAnsi"/>
                <w:spacing w:val="-2"/>
              </w:rPr>
              <w:t>disposal</w:t>
            </w:r>
            <w:r w:rsidRPr="00451A8E">
              <w:rPr>
                <w:rFonts w:asciiTheme="majorHAnsi" w:hAnsiTheme="majorHAnsi"/>
                <w:spacing w:val="-5"/>
              </w:rPr>
              <w:t xml:space="preserve"> </w:t>
            </w:r>
            <w:r w:rsidRPr="00451A8E">
              <w:rPr>
                <w:rFonts w:asciiTheme="majorHAnsi" w:hAnsiTheme="majorHAnsi"/>
                <w:spacing w:val="-2"/>
              </w:rPr>
              <w:t>of</w:t>
            </w:r>
            <w:r w:rsidRPr="00451A8E">
              <w:rPr>
                <w:rFonts w:asciiTheme="majorHAnsi" w:hAnsiTheme="majorHAnsi"/>
                <w:spacing w:val="-5"/>
              </w:rPr>
              <w:t xml:space="preserve"> </w:t>
            </w:r>
            <w:r w:rsidRPr="00451A8E">
              <w:rPr>
                <w:rFonts w:asciiTheme="majorHAnsi" w:hAnsiTheme="majorHAnsi"/>
                <w:spacing w:val="-2"/>
              </w:rPr>
              <w:t>human</w:t>
            </w:r>
            <w:r w:rsidRPr="00451A8E">
              <w:rPr>
                <w:rFonts w:asciiTheme="majorHAnsi" w:hAnsiTheme="majorHAnsi"/>
                <w:spacing w:val="-5"/>
              </w:rPr>
              <w:t xml:space="preserve"> </w:t>
            </w:r>
            <w:r w:rsidRPr="00451A8E">
              <w:rPr>
                <w:rFonts w:asciiTheme="majorHAnsi" w:hAnsiTheme="majorHAnsi"/>
                <w:spacing w:val="-2"/>
              </w:rPr>
              <w:t>tissue</w:t>
            </w:r>
          </w:p>
        </w:tc>
        <w:tc>
          <w:tcPr>
            <w:tcW w:w="6524" w:type="dxa"/>
            <w:tcBorders>
              <w:top w:val="double" w:sz="6" w:space="0" w:color="000000"/>
              <w:bottom w:val="single" w:sz="4" w:space="0" w:color="000000"/>
            </w:tcBorders>
          </w:tcPr>
          <w:p w14:paraId="230C5F83" w14:textId="77777777" w:rsidR="00CC1823" w:rsidRPr="00451A8E" w:rsidRDefault="00CC1823">
            <w:pPr>
              <w:pStyle w:val="TableParagraph"/>
              <w:rPr>
                <w:rFonts w:asciiTheme="majorHAnsi" w:hAnsiTheme="majorHAnsi"/>
              </w:rPr>
            </w:pPr>
          </w:p>
          <w:p w14:paraId="4D597269" w14:textId="77777777" w:rsidR="002A3E1C" w:rsidRPr="00451A8E" w:rsidRDefault="002A3E1C" w:rsidP="002A3E1C">
            <w:pPr>
              <w:rPr>
                <w:rFonts w:asciiTheme="majorHAnsi" w:hAnsiTheme="majorHAnsi"/>
              </w:rPr>
            </w:pPr>
          </w:p>
          <w:p w14:paraId="0847937E" w14:textId="77777777" w:rsidR="002A3E1C" w:rsidRPr="00451A8E" w:rsidRDefault="002A3E1C" w:rsidP="002A3E1C">
            <w:pPr>
              <w:rPr>
                <w:rFonts w:asciiTheme="majorHAnsi" w:hAnsiTheme="majorHAnsi"/>
              </w:rPr>
            </w:pPr>
          </w:p>
          <w:p w14:paraId="2D2FD4DA" w14:textId="77777777" w:rsidR="002A3E1C" w:rsidRPr="00451A8E" w:rsidRDefault="002A3E1C" w:rsidP="002A3E1C">
            <w:pPr>
              <w:rPr>
                <w:rFonts w:asciiTheme="majorHAnsi" w:hAnsiTheme="majorHAnsi"/>
              </w:rPr>
            </w:pPr>
          </w:p>
          <w:p w14:paraId="2EA6DB23" w14:textId="77777777" w:rsidR="002A3E1C" w:rsidRPr="00451A8E" w:rsidRDefault="002A3E1C" w:rsidP="002A3E1C">
            <w:pPr>
              <w:rPr>
                <w:rFonts w:asciiTheme="majorHAnsi" w:hAnsiTheme="majorHAnsi"/>
              </w:rPr>
            </w:pPr>
          </w:p>
          <w:p w14:paraId="55324D0D" w14:textId="77777777" w:rsidR="002A3E1C" w:rsidRPr="00451A8E" w:rsidRDefault="002A3E1C" w:rsidP="002A3E1C">
            <w:pPr>
              <w:rPr>
                <w:rFonts w:asciiTheme="majorHAnsi" w:hAnsiTheme="majorHAnsi"/>
              </w:rPr>
            </w:pPr>
          </w:p>
          <w:p w14:paraId="1DD12396" w14:textId="77777777" w:rsidR="002A3E1C" w:rsidRPr="00451A8E" w:rsidRDefault="002A3E1C" w:rsidP="002A3E1C">
            <w:pPr>
              <w:rPr>
                <w:rFonts w:asciiTheme="majorHAnsi" w:hAnsiTheme="majorHAnsi"/>
              </w:rPr>
            </w:pPr>
          </w:p>
          <w:p w14:paraId="21BA95D4" w14:textId="77777777" w:rsidR="002A3E1C" w:rsidRPr="00451A8E" w:rsidRDefault="002A3E1C" w:rsidP="002A3E1C">
            <w:pPr>
              <w:rPr>
                <w:rFonts w:asciiTheme="majorHAnsi" w:hAnsiTheme="majorHAnsi"/>
              </w:rPr>
            </w:pPr>
          </w:p>
          <w:p w14:paraId="7F938F05" w14:textId="77777777" w:rsidR="002A3E1C" w:rsidRPr="00451A8E" w:rsidRDefault="002A3E1C" w:rsidP="002A3E1C">
            <w:pPr>
              <w:rPr>
                <w:rFonts w:asciiTheme="majorHAnsi" w:hAnsiTheme="majorHAnsi"/>
              </w:rPr>
            </w:pPr>
          </w:p>
          <w:p w14:paraId="47A9C52A" w14:textId="77777777" w:rsidR="002A3E1C" w:rsidRPr="00451A8E" w:rsidRDefault="002A3E1C" w:rsidP="002A3E1C">
            <w:pPr>
              <w:rPr>
                <w:rFonts w:asciiTheme="majorHAnsi" w:hAnsiTheme="majorHAnsi"/>
              </w:rPr>
            </w:pPr>
          </w:p>
          <w:p w14:paraId="5E930B00" w14:textId="77777777" w:rsidR="002A3E1C" w:rsidRPr="00451A8E" w:rsidRDefault="002A3E1C" w:rsidP="002A3E1C">
            <w:pPr>
              <w:rPr>
                <w:rFonts w:asciiTheme="majorHAnsi" w:hAnsiTheme="majorHAnsi"/>
              </w:rPr>
            </w:pPr>
          </w:p>
          <w:p w14:paraId="61A567F8" w14:textId="77777777" w:rsidR="002A3E1C" w:rsidRPr="00451A8E" w:rsidRDefault="002A3E1C" w:rsidP="002A3E1C">
            <w:pPr>
              <w:rPr>
                <w:rFonts w:asciiTheme="majorHAnsi" w:hAnsiTheme="majorHAnsi"/>
              </w:rPr>
            </w:pPr>
          </w:p>
          <w:p w14:paraId="098B7A71" w14:textId="77777777" w:rsidR="002A3E1C" w:rsidRPr="00451A8E" w:rsidRDefault="002A3E1C" w:rsidP="002A3E1C">
            <w:pPr>
              <w:rPr>
                <w:rFonts w:asciiTheme="majorHAnsi" w:hAnsiTheme="majorHAnsi"/>
              </w:rPr>
            </w:pPr>
          </w:p>
          <w:p w14:paraId="56386B3A" w14:textId="77777777" w:rsidR="002A3E1C" w:rsidRPr="00451A8E" w:rsidRDefault="002A3E1C" w:rsidP="002A3E1C">
            <w:pPr>
              <w:rPr>
                <w:rFonts w:asciiTheme="majorHAnsi" w:hAnsiTheme="majorHAnsi"/>
              </w:rPr>
            </w:pPr>
          </w:p>
          <w:p w14:paraId="52D840AB" w14:textId="77777777" w:rsidR="002A3E1C" w:rsidRPr="00451A8E" w:rsidRDefault="002A3E1C" w:rsidP="002A3E1C">
            <w:pPr>
              <w:rPr>
                <w:rFonts w:asciiTheme="majorHAnsi" w:hAnsiTheme="majorHAnsi"/>
              </w:rPr>
            </w:pPr>
          </w:p>
          <w:p w14:paraId="23C3E62B" w14:textId="77777777" w:rsidR="002A3E1C" w:rsidRPr="00451A8E" w:rsidRDefault="002A3E1C" w:rsidP="002A3E1C">
            <w:pPr>
              <w:rPr>
                <w:rFonts w:asciiTheme="majorHAnsi" w:hAnsiTheme="majorHAnsi"/>
              </w:rPr>
            </w:pPr>
          </w:p>
          <w:p w14:paraId="19206C3F" w14:textId="77777777" w:rsidR="002A3E1C" w:rsidRPr="00451A8E" w:rsidRDefault="002A3E1C" w:rsidP="002A3E1C">
            <w:pPr>
              <w:rPr>
                <w:rFonts w:asciiTheme="majorHAnsi" w:hAnsiTheme="majorHAnsi"/>
              </w:rPr>
            </w:pPr>
          </w:p>
          <w:p w14:paraId="7C242522" w14:textId="77777777" w:rsidR="002A3E1C" w:rsidRPr="00451A8E" w:rsidRDefault="002A3E1C" w:rsidP="002A3E1C">
            <w:pPr>
              <w:rPr>
                <w:rFonts w:asciiTheme="majorHAnsi" w:hAnsiTheme="majorHAnsi"/>
              </w:rPr>
            </w:pPr>
          </w:p>
          <w:p w14:paraId="5FE061D2" w14:textId="77777777" w:rsidR="002A3E1C" w:rsidRPr="00451A8E" w:rsidRDefault="002A3E1C" w:rsidP="002A3E1C">
            <w:pPr>
              <w:rPr>
                <w:rFonts w:asciiTheme="majorHAnsi" w:hAnsiTheme="majorHAnsi"/>
              </w:rPr>
            </w:pPr>
          </w:p>
          <w:p w14:paraId="5F2BB39C" w14:textId="77777777" w:rsidR="002A3E1C" w:rsidRPr="00451A8E" w:rsidRDefault="002A3E1C" w:rsidP="002A3E1C">
            <w:pPr>
              <w:rPr>
                <w:rFonts w:asciiTheme="majorHAnsi" w:hAnsiTheme="majorHAnsi"/>
              </w:rPr>
            </w:pPr>
          </w:p>
          <w:p w14:paraId="6666B631" w14:textId="77777777" w:rsidR="002A3E1C" w:rsidRPr="00451A8E" w:rsidRDefault="002A3E1C" w:rsidP="002A3E1C">
            <w:pPr>
              <w:rPr>
                <w:rFonts w:asciiTheme="majorHAnsi" w:hAnsiTheme="majorHAnsi"/>
              </w:rPr>
            </w:pPr>
          </w:p>
          <w:p w14:paraId="7A1C8633" w14:textId="77777777" w:rsidR="002A3E1C" w:rsidRPr="00451A8E" w:rsidRDefault="002A3E1C" w:rsidP="002A3E1C">
            <w:pPr>
              <w:rPr>
                <w:rFonts w:asciiTheme="majorHAnsi" w:hAnsiTheme="majorHAnsi"/>
              </w:rPr>
            </w:pPr>
          </w:p>
          <w:p w14:paraId="67F82846" w14:textId="77777777" w:rsidR="002A3E1C" w:rsidRPr="00451A8E" w:rsidRDefault="002A3E1C" w:rsidP="002A3E1C">
            <w:pPr>
              <w:rPr>
                <w:rFonts w:asciiTheme="majorHAnsi" w:hAnsiTheme="majorHAnsi"/>
              </w:rPr>
            </w:pPr>
          </w:p>
          <w:p w14:paraId="197944A1" w14:textId="77777777" w:rsidR="002A3E1C" w:rsidRPr="00451A8E" w:rsidRDefault="002A3E1C" w:rsidP="002A3E1C">
            <w:pPr>
              <w:rPr>
                <w:rFonts w:asciiTheme="majorHAnsi" w:hAnsiTheme="majorHAnsi"/>
              </w:rPr>
            </w:pPr>
          </w:p>
          <w:p w14:paraId="32C4BB1A" w14:textId="77777777" w:rsidR="002A3E1C" w:rsidRPr="00451A8E" w:rsidRDefault="002A3E1C" w:rsidP="002A3E1C">
            <w:pPr>
              <w:rPr>
                <w:rFonts w:asciiTheme="majorHAnsi" w:hAnsiTheme="majorHAnsi"/>
              </w:rPr>
            </w:pPr>
          </w:p>
          <w:p w14:paraId="09A8B3BE" w14:textId="77777777" w:rsidR="002A3E1C" w:rsidRPr="00451A8E" w:rsidRDefault="002A3E1C" w:rsidP="002A3E1C">
            <w:pPr>
              <w:rPr>
                <w:rFonts w:asciiTheme="majorHAnsi" w:hAnsiTheme="majorHAnsi"/>
              </w:rPr>
            </w:pPr>
          </w:p>
          <w:p w14:paraId="4377EFD6" w14:textId="77777777" w:rsidR="002A3E1C" w:rsidRPr="00451A8E" w:rsidRDefault="002A3E1C" w:rsidP="002A3E1C">
            <w:pPr>
              <w:rPr>
                <w:rFonts w:asciiTheme="majorHAnsi" w:hAnsiTheme="majorHAnsi"/>
              </w:rPr>
            </w:pPr>
          </w:p>
          <w:p w14:paraId="7C053F83" w14:textId="77777777" w:rsidR="002A3E1C" w:rsidRPr="00451A8E" w:rsidRDefault="002A3E1C" w:rsidP="002A3E1C">
            <w:pPr>
              <w:rPr>
                <w:rFonts w:asciiTheme="majorHAnsi" w:hAnsiTheme="majorHAnsi"/>
              </w:rPr>
            </w:pPr>
          </w:p>
          <w:p w14:paraId="0D50FFB9" w14:textId="77777777" w:rsidR="002A3E1C" w:rsidRPr="00451A8E" w:rsidRDefault="002A3E1C" w:rsidP="002A3E1C">
            <w:pPr>
              <w:rPr>
                <w:rFonts w:asciiTheme="majorHAnsi" w:hAnsiTheme="majorHAnsi"/>
              </w:rPr>
            </w:pPr>
          </w:p>
          <w:p w14:paraId="5BC1738E" w14:textId="77777777" w:rsidR="002A3E1C" w:rsidRPr="00451A8E" w:rsidRDefault="002A3E1C" w:rsidP="002A3E1C">
            <w:pPr>
              <w:rPr>
                <w:rFonts w:asciiTheme="majorHAnsi" w:hAnsiTheme="majorHAnsi"/>
              </w:rPr>
            </w:pPr>
          </w:p>
        </w:tc>
        <w:tc>
          <w:tcPr>
            <w:tcW w:w="1278" w:type="dxa"/>
            <w:tcBorders>
              <w:top w:val="double" w:sz="6" w:space="0" w:color="000000"/>
              <w:bottom w:val="single" w:sz="4" w:space="0" w:color="000000"/>
            </w:tcBorders>
          </w:tcPr>
          <w:p w14:paraId="5BC1738F" w14:textId="77777777" w:rsidR="00CC1823" w:rsidRPr="00451A8E" w:rsidRDefault="00CC1823">
            <w:pPr>
              <w:pStyle w:val="TableParagraph"/>
              <w:rPr>
                <w:rFonts w:asciiTheme="majorHAnsi" w:hAnsiTheme="majorHAnsi"/>
              </w:rPr>
            </w:pPr>
          </w:p>
        </w:tc>
        <w:tc>
          <w:tcPr>
            <w:tcW w:w="1352" w:type="dxa"/>
            <w:tcBorders>
              <w:top w:val="double" w:sz="6" w:space="0" w:color="000000"/>
              <w:bottom w:val="single" w:sz="4" w:space="0" w:color="000000"/>
            </w:tcBorders>
          </w:tcPr>
          <w:p w14:paraId="5BC17390" w14:textId="77777777" w:rsidR="00CC1823" w:rsidRPr="00451A8E" w:rsidRDefault="00CC1823">
            <w:pPr>
              <w:pStyle w:val="TableParagraph"/>
              <w:rPr>
                <w:rFonts w:asciiTheme="majorHAnsi" w:hAnsiTheme="majorHAnsi"/>
              </w:rPr>
            </w:pPr>
          </w:p>
        </w:tc>
        <w:tc>
          <w:tcPr>
            <w:tcW w:w="1170" w:type="dxa"/>
            <w:tcBorders>
              <w:top w:val="double" w:sz="6" w:space="0" w:color="000000"/>
              <w:bottom w:val="single" w:sz="4" w:space="0" w:color="000000"/>
            </w:tcBorders>
          </w:tcPr>
          <w:p w14:paraId="5BC17391" w14:textId="77777777" w:rsidR="00CC1823" w:rsidRPr="00451A8E" w:rsidRDefault="00CC1823">
            <w:pPr>
              <w:pStyle w:val="TableParagraph"/>
              <w:rPr>
                <w:rFonts w:asciiTheme="majorHAnsi" w:hAnsiTheme="majorHAnsi"/>
              </w:rPr>
            </w:pPr>
          </w:p>
        </w:tc>
      </w:tr>
    </w:tbl>
    <w:p w14:paraId="5BC17393" w14:textId="77777777" w:rsidR="00CC1823" w:rsidRPr="00451A8E" w:rsidRDefault="00CC1823">
      <w:pPr>
        <w:pStyle w:val="TableParagraph"/>
        <w:rPr>
          <w:rFonts w:asciiTheme="majorHAnsi" w:hAnsiTheme="majorHAnsi"/>
        </w:rPr>
        <w:sectPr w:rsidR="00CC1823" w:rsidRPr="00451A8E">
          <w:footerReference w:type="default" r:id="rId85"/>
          <w:pgSz w:w="16860" w:h="11930" w:orient="landscape"/>
          <w:pgMar w:top="1340" w:right="850" w:bottom="1120" w:left="992" w:header="0" w:footer="927" w:gutter="0"/>
          <w:cols w:space="720"/>
        </w:sectPr>
      </w:pPr>
    </w:p>
    <w:p w14:paraId="5BC17394" w14:textId="77777777" w:rsidR="00CC1823" w:rsidRPr="00451A8E" w:rsidRDefault="007E4944">
      <w:pPr>
        <w:pStyle w:val="BodyText"/>
        <w:ind w:left="5718"/>
        <w:rPr>
          <w:rFonts w:asciiTheme="majorHAnsi" w:hAnsiTheme="majorHAnsi"/>
          <w:sz w:val="20"/>
        </w:rPr>
      </w:pPr>
      <w:r w:rsidRPr="00451A8E">
        <w:rPr>
          <w:rFonts w:asciiTheme="majorHAnsi" w:hAnsiTheme="majorHAnsi"/>
          <w:noProof/>
          <w:sz w:val="20"/>
        </w:rPr>
        <w:lastRenderedPageBreak/>
        <w:drawing>
          <wp:inline distT="0" distB="0" distL="0" distR="0" wp14:anchorId="5BC18159" wp14:editId="75FE8166">
            <wp:extent cx="2249753" cy="312420"/>
            <wp:effectExtent l="0" t="0" r="0" b="0"/>
            <wp:docPr id="68" name="Image 6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395" w14:textId="77777777" w:rsidR="00CC1823" w:rsidRPr="00451A8E" w:rsidRDefault="00CC1823">
      <w:pPr>
        <w:pStyle w:val="BodyText"/>
        <w:spacing w:before="1"/>
        <w:rPr>
          <w:rFonts w:asciiTheme="majorHAnsi" w:hAnsiTheme="majorHAnsi"/>
          <w:b/>
          <w:sz w:val="20"/>
        </w:rPr>
      </w:pPr>
    </w:p>
    <w:tbl>
      <w:tblPr>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5"/>
        <w:gridCol w:w="5104"/>
      </w:tblGrid>
      <w:tr w:rsidR="00CC1823" w:rsidRPr="00451A8E" w14:paraId="5BC17397" w14:textId="77777777" w:rsidTr="00672921">
        <w:trPr>
          <w:trHeight w:val="988"/>
          <w:tblHeader/>
        </w:trPr>
        <w:tc>
          <w:tcPr>
            <w:tcW w:w="9639" w:type="dxa"/>
            <w:gridSpan w:val="2"/>
          </w:tcPr>
          <w:p w14:paraId="5BC17396" w14:textId="77777777" w:rsidR="00CC1823" w:rsidRPr="00451A8E" w:rsidRDefault="007E4944" w:rsidP="00C3080C">
            <w:pPr>
              <w:pStyle w:val="Heading3"/>
            </w:pPr>
            <w:bookmarkStart w:id="115" w:name="_bookmark90"/>
            <w:bookmarkStart w:id="116" w:name="_Toc229489163"/>
            <w:bookmarkEnd w:id="115"/>
            <w:r w:rsidRPr="00451A8E">
              <w:rPr>
                <w:sz w:val="28"/>
              </w:rPr>
              <w:t>11.5.</w:t>
            </w:r>
            <w:r w:rsidRPr="00451A8E">
              <w:rPr>
                <w:spacing w:val="-16"/>
                <w:sz w:val="28"/>
              </w:rPr>
              <w:t xml:space="preserve"> </w:t>
            </w:r>
            <w:r w:rsidRPr="00451A8E">
              <w:t>Human</w:t>
            </w:r>
            <w:r w:rsidRPr="00451A8E">
              <w:rPr>
                <w:spacing w:val="-18"/>
              </w:rPr>
              <w:t xml:space="preserve"> </w:t>
            </w:r>
            <w:r w:rsidRPr="00451A8E">
              <w:t>Tissue</w:t>
            </w:r>
            <w:r w:rsidRPr="00451A8E">
              <w:rPr>
                <w:spacing w:val="-16"/>
              </w:rPr>
              <w:t xml:space="preserve"> </w:t>
            </w:r>
            <w:r w:rsidRPr="00451A8E">
              <w:t>MTA</w:t>
            </w:r>
            <w:r w:rsidRPr="00451A8E">
              <w:rPr>
                <w:spacing w:val="-18"/>
              </w:rPr>
              <w:t xml:space="preserve"> </w:t>
            </w:r>
            <w:r w:rsidRPr="00451A8E">
              <w:t>Request</w:t>
            </w:r>
            <w:r w:rsidRPr="00451A8E">
              <w:rPr>
                <w:spacing w:val="-16"/>
              </w:rPr>
              <w:t xml:space="preserve"> </w:t>
            </w:r>
            <w:r w:rsidRPr="00451A8E">
              <w:t>Form</w:t>
            </w:r>
            <w:r w:rsidRPr="00451A8E">
              <w:rPr>
                <w:spacing w:val="-12"/>
              </w:rPr>
              <w:t xml:space="preserve"> </w:t>
            </w:r>
            <w:r w:rsidRPr="00451A8E">
              <w:t>(Including</w:t>
            </w:r>
            <w:r w:rsidRPr="00451A8E">
              <w:rPr>
                <w:spacing w:val="-18"/>
              </w:rPr>
              <w:t xml:space="preserve"> </w:t>
            </w:r>
            <w:r w:rsidRPr="00451A8E">
              <w:t>Import</w:t>
            </w:r>
            <w:r w:rsidRPr="00451A8E">
              <w:rPr>
                <w:spacing w:val="-11"/>
              </w:rPr>
              <w:t xml:space="preserve"> </w:t>
            </w:r>
            <w:r w:rsidRPr="00451A8E">
              <w:t xml:space="preserve">&amp; </w:t>
            </w:r>
            <w:r w:rsidRPr="00451A8E">
              <w:rPr>
                <w:spacing w:val="-2"/>
              </w:rPr>
              <w:t>Export)</w:t>
            </w:r>
            <w:bookmarkEnd w:id="116"/>
          </w:p>
        </w:tc>
      </w:tr>
      <w:tr w:rsidR="00CC1823" w:rsidRPr="00451A8E" w14:paraId="5BC1739A" w14:textId="77777777">
        <w:trPr>
          <w:trHeight w:val="256"/>
        </w:trPr>
        <w:tc>
          <w:tcPr>
            <w:tcW w:w="4535" w:type="dxa"/>
          </w:tcPr>
          <w:p w14:paraId="5BC17398" w14:textId="77777777" w:rsidR="00CC1823" w:rsidRPr="00451A8E" w:rsidRDefault="007E4944">
            <w:pPr>
              <w:pStyle w:val="TableParagraph"/>
              <w:spacing w:line="236" w:lineRule="exact"/>
              <w:ind w:left="120"/>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5104" w:type="dxa"/>
          </w:tcPr>
          <w:p w14:paraId="5BC17399" w14:textId="77777777" w:rsidR="00CC1823" w:rsidRPr="00451A8E" w:rsidRDefault="007E4944">
            <w:pPr>
              <w:pStyle w:val="TableParagraph"/>
              <w:spacing w:line="236"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39D" w14:textId="77777777">
        <w:trPr>
          <w:trHeight w:val="515"/>
        </w:trPr>
        <w:tc>
          <w:tcPr>
            <w:tcW w:w="4535" w:type="dxa"/>
          </w:tcPr>
          <w:p w14:paraId="5BC1739B" w14:textId="77777777" w:rsidR="00CC1823" w:rsidRPr="00451A8E" w:rsidRDefault="007E4944">
            <w:pPr>
              <w:pStyle w:val="TableParagraph"/>
              <w:spacing w:line="254" w:lineRule="exact"/>
              <w:ind w:left="120" w:right="434"/>
              <w:rPr>
                <w:rFonts w:asciiTheme="majorHAnsi" w:hAnsiTheme="majorHAnsi"/>
              </w:rPr>
            </w:pPr>
            <w:r w:rsidRPr="00451A8E">
              <w:rPr>
                <w:rFonts w:asciiTheme="majorHAnsi" w:hAnsiTheme="majorHAnsi"/>
                <w:b/>
                <w:spacing w:val="-2"/>
              </w:rPr>
              <w:t>Approved</w:t>
            </w:r>
            <w:r w:rsidRPr="00451A8E">
              <w:rPr>
                <w:rFonts w:asciiTheme="majorHAnsi" w:hAnsiTheme="majorHAnsi"/>
                <w:b/>
                <w:spacing w:val="-6"/>
              </w:rPr>
              <w:t xml:space="preserve"> </w:t>
            </w:r>
            <w:r w:rsidRPr="00451A8E">
              <w:rPr>
                <w:rFonts w:asciiTheme="majorHAnsi" w:hAnsiTheme="majorHAnsi"/>
                <w:b/>
                <w:spacing w:val="-2"/>
              </w:rPr>
              <w:t>by:</w:t>
            </w:r>
            <w:r w:rsidRPr="00451A8E">
              <w:rPr>
                <w:rFonts w:asciiTheme="majorHAnsi" w:hAnsiTheme="majorHAnsi"/>
                <w:b/>
                <w:spacing w:val="-5"/>
              </w:rPr>
              <w:t xml:space="preserve"> </w:t>
            </w:r>
            <w:r w:rsidRPr="00451A8E">
              <w:rPr>
                <w:rFonts w:asciiTheme="majorHAnsi" w:hAnsiTheme="majorHAnsi"/>
                <w:spacing w:val="-2"/>
              </w:rPr>
              <w:t>Human</w:t>
            </w:r>
            <w:r w:rsidRPr="00451A8E">
              <w:rPr>
                <w:rFonts w:asciiTheme="majorHAnsi" w:hAnsiTheme="majorHAnsi"/>
                <w:spacing w:val="-6"/>
              </w:rPr>
              <w:t xml:space="preserve"> </w:t>
            </w:r>
            <w:r w:rsidRPr="00451A8E">
              <w:rPr>
                <w:rFonts w:asciiTheme="majorHAnsi" w:hAnsiTheme="majorHAnsi"/>
                <w:spacing w:val="-2"/>
              </w:rPr>
              <w:t>Tissue</w:t>
            </w:r>
            <w:r w:rsidRPr="00451A8E">
              <w:rPr>
                <w:rFonts w:asciiTheme="majorHAnsi" w:hAnsiTheme="majorHAnsi"/>
                <w:spacing w:val="-5"/>
              </w:rPr>
              <w:t xml:space="preserve"> </w:t>
            </w:r>
            <w:r w:rsidRPr="00451A8E">
              <w:rPr>
                <w:rFonts w:asciiTheme="majorHAnsi" w:hAnsiTheme="majorHAnsi"/>
                <w:spacing w:val="-2"/>
              </w:rPr>
              <w:t>Management Sub-Committee</w:t>
            </w:r>
          </w:p>
        </w:tc>
        <w:tc>
          <w:tcPr>
            <w:tcW w:w="5104" w:type="dxa"/>
          </w:tcPr>
          <w:p w14:paraId="5BC1739C"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b/>
                <w:spacing w:val="-2"/>
              </w:rPr>
              <w:t>Date:</w:t>
            </w:r>
            <w:r w:rsidRPr="00451A8E">
              <w:rPr>
                <w:rFonts w:asciiTheme="majorHAnsi" w:hAnsiTheme="majorHAnsi"/>
                <w:b/>
                <w:spacing w:val="-3"/>
              </w:rPr>
              <w:t xml:space="preserve"> </w:t>
            </w:r>
            <w:r w:rsidRPr="00451A8E">
              <w:rPr>
                <w:rFonts w:asciiTheme="majorHAnsi" w:hAnsiTheme="majorHAnsi"/>
                <w:spacing w:val="-2"/>
              </w:rPr>
              <w:t xml:space="preserve">27 September </w:t>
            </w:r>
            <w:r w:rsidRPr="00451A8E">
              <w:rPr>
                <w:rFonts w:asciiTheme="majorHAnsi" w:hAnsiTheme="majorHAnsi"/>
                <w:spacing w:val="-4"/>
              </w:rPr>
              <w:t>2016</w:t>
            </w:r>
          </w:p>
        </w:tc>
      </w:tr>
      <w:tr w:rsidR="00CC1823" w:rsidRPr="00451A8E" w14:paraId="5BC1739F" w14:textId="77777777">
        <w:trPr>
          <w:trHeight w:val="261"/>
        </w:trPr>
        <w:tc>
          <w:tcPr>
            <w:tcW w:w="9639" w:type="dxa"/>
            <w:gridSpan w:val="2"/>
            <w:tcBorders>
              <w:left w:val="nil"/>
              <w:right w:val="nil"/>
            </w:tcBorders>
          </w:tcPr>
          <w:p w14:paraId="5BC1739E" w14:textId="77777777" w:rsidR="00CC1823" w:rsidRPr="00451A8E" w:rsidRDefault="00CC1823">
            <w:pPr>
              <w:pStyle w:val="TableParagraph"/>
              <w:rPr>
                <w:rFonts w:asciiTheme="majorHAnsi" w:hAnsiTheme="majorHAnsi"/>
                <w:sz w:val="18"/>
              </w:rPr>
            </w:pPr>
          </w:p>
        </w:tc>
      </w:tr>
      <w:tr w:rsidR="00CC1823" w:rsidRPr="00451A8E" w14:paraId="5BC173A1" w14:textId="77777777">
        <w:trPr>
          <w:trHeight w:val="261"/>
        </w:trPr>
        <w:tc>
          <w:tcPr>
            <w:tcW w:w="9639" w:type="dxa"/>
            <w:gridSpan w:val="2"/>
          </w:tcPr>
          <w:p w14:paraId="5BC173A0" w14:textId="77777777" w:rsidR="00CC1823" w:rsidRPr="00451A8E" w:rsidRDefault="007E4944">
            <w:pPr>
              <w:pStyle w:val="TableParagraph"/>
              <w:spacing w:line="241" w:lineRule="exact"/>
              <w:ind w:left="128"/>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bl>
    <w:p w14:paraId="5BC173A2" w14:textId="77777777" w:rsidR="00CC1823" w:rsidRPr="00451A8E" w:rsidRDefault="00CC1823">
      <w:pPr>
        <w:pStyle w:val="BodyText"/>
        <w:spacing w:before="2"/>
        <w:rPr>
          <w:rFonts w:asciiTheme="majorHAnsi" w:hAnsiTheme="majorHAnsi"/>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2268"/>
      </w:tblGrid>
      <w:tr w:rsidR="00CC1823" w:rsidRPr="00451A8E" w14:paraId="5BC173A8" w14:textId="77777777" w:rsidTr="00672921">
        <w:trPr>
          <w:trHeight w:val="537"/>
          <w:tblHeader/>
        </w:trPr>
        <w:tc>
          <w:tcPr>
            <w:tcW w:w="1248" w:type="dxa"/>
          </w:tcPr>
          <w:p w14:paraId="5BC173A3" w14:textId="77777777" w:rsidR="00CC1823" w:rsidRPr="00451A8E" w:rsidRDefault="007E4944" w:rsidP="00672921">
            <w:pPr>
              <w:pStyle w:val="Title"/>
              <w:rPr>
                <w:b/>
                <w:bCs/>
                <w:sz w:val="24"/>
                <w:szCs w:val="24"/>
              </w:rPr>
            </w:pPr>
            <w:r w:rsidRPr="00451A8E">
              <w:rPr>
                <w:b/>
                <w:bCs/>
                <w:sz w:val="24"/>
                <w:szCs w:val="24"/>
              </w:rPr>
              <w:t>Version</w:t>
            </w:r>
          </w:p>
          <w:p w14:paraId="5BC173A4" w14:textId="77777777" w:rsidR="00CC1823" w:rsidRPr="00451A8E" w:rsidRDefault="007E4944" w:rsidP="00672921">
            <w:pPr>
              <w:pStyle w:val="Title"/>
              <w:rPr>
                <w:b/>
                <w:bCs/>
                <w:sz w:val="24"/>
                <w:szCs w:val="24"/>
              </w:rPr>
            </w:pPr>
            <w:r w:rsidRPr="00451A8E">
              <w:rPr>
                <w:b/>
                <w:bCs/>
                <w:sz w:val="24"/>
                <w:szCs w:val="24"/>
              </w:rPr>
              <w:t>number</w:t>
            </w:r>
          </w:p>
        </w:tc>
        <w:tc>
          <w:tcPr>
            <w:tcW w:w="4419" w:type="dxa"/>
          </w:tcPr>
          <w:p w14:paraId="5BC173A5" w14:textId="77777777" w:rsidR="00CC1823" w:rsidRPr="00451A8E" w:rsidRDefault="007E4944" w:rsidP="00672921">
            <w:pPr>
              <w:pStyle w:val="Title"/>
              <w:rPr>
                <w:b/>
                <w:bCs/>
                <w:sz w:val="24"/>
                <w:szCs w:val="24"/>
              </w:rPr>
            </w:pPr>
            <w:r w:rsidRPr="00451A8E">
              <w:rPr>
                <w:b/>
                <w:bCs/>
                <w:sz w:val="24"/>
                <w:szCs w:val="24"/>
              </w:rPr>
              <w:t>Revision</w:t>
            </w:r>
          </w:p>
        </w:tc>
        <w:tc>
          <w:tcPr>
            <w:tcW w:w="1699" w:type="dxa"/>
          </w:tcPr>
          <w:p w14:paraId="5BC173A6" w14:textId="77777777" w:rsidR="00CC1823" w:rsidRPr="00451A8E" w:rsidRDefault="007E4944" w:rsidP="0067292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2268" w:type="dxa"/>
          </w:tcPr>
          <w:p w14:paraId="5BC173A7" w14:textId="77777777" w:rsidR="00CC1823" w:rsidRPr="00451A8E" w:rsidRDefault="007E4944" w:rsidP="00672921">
            <w:pPr>
              <w:pStyle w:val="Title"/>
              <w:rPr>
                <w:b/>
                <w:bCs/>
                <w:sz w:val="24"/>
                <w:szCs w:val="24"/>
              </w:rPr>
            </w:pPr>
            <w:r w:rsidRPr="00451A8E">
              <w:rPr>
                <w:b/>
                <w:bCs/>
                <w:spacing w:val="-4"/>
                <w:sz w:val="24"/>
                <w:szCs w:val="24"/>
              </w:rPr>
              <w:t>Date</w:t>
            </w:r>
          </w:p>
        </w:tc>
      </w:tr>
      <w:tr w:rsidR="00CC1823" w:rsidRPr="00451A8E" w14:paraId="5BC173AD" w14:textId="77777777">
        <w:trPr>
          <w:trHeight w:val="256"/>
        </w:trPr>
        <w:tc>
          <w:tcPr>
            <w:tcW w:w="1248" w:type="dxa"/>
          </w:tcPr>
          <w:p w14:paraId="5BC173A9" w14:textId="77777777" w:rsidR="00CC1823" w:rsidRPr="00451A8E" w:rsidRDefault="007E4944">
            <w:pPr>
              <w:pStyle w:val="TableParagraph"/>
              <w:spacing w:line="237" w:lineRule="exact"/>
              <w:ind w:left="120"/>
              <w:rPr>
                <w:rFonts w:asciiTheme="majorHAnsi" w:hAnsiTheme="majorHAnsi"/>
              </w:rPr>
            </w:pPr>
            <w:r w:rsidRPr="00451A8E">
              <w:rPr>
                <w:rFonts w:asciiTheme="majorHAnsi" w:hAnsiTheme="majorHAnsi"/>
                <w:spacing w:val="-5"/>
              </w:rPr>
              <w:t>1.0</w:t>
            </w:r>
          </w:p>
        </w:tc>
        <w:tc>
          <w:tcPr>
            <w:tcW w:w="4419" w:type="dxa"/>
          </w:tcPr>
          <w:p w14:paraId="5BC173AA" w14:textId="77777777" w:rsidR="00CC1823" w:rsidRPr="00451A8E" w:rsidRDefault="007E4944">
            <w:pPr>
              <w:pStyle w:val="TableParagraph"/>
              <w:spacing w:line="237" w:lineRule="exact"/>
              <w:ind w:left="117"/>
              <w:rPr>
                <w:rFonts w:asciiTheme="majorHAnsi" w:hAnsiTheme="majorHAnsi"/>
              </w:rPr>
            </w:pPr>
            <w:r w:rsidRPr="00451A8E">
              <w:rPr>
                <w:rFonts w:asciiTheme="majorHAnsi" w:hAnsiTheme="majorHAnsi"/>
                <w:spacing w:val="-5"/>
              </w:rPr>
              <w:t>N/A</w:t>
            </w:r>
          </w:p>
        </w:tc>
        <w:tc>
          <w:tcPr>
            <w:tcW w:w="1699" w:type="dxa"/>
          </w:tcPr>
          <w:p w14:paraId="5BC173AB" w14:textId="77777777" w:rsidR="00CC1823" w:rsidRPr="00451A8E" w:rsidRDefault="00CC1823">
            <w:pPr>
              <w:pStyle w:val="TableParagraph"/>
              <w:rPr>
                <w:rFonts w:asciiTheme="majorHAnsi" w:hAnsiTheme="majorHAnsi"/>
                <w:sz w:val="18"/>
              </w:rPr>
            </w:pPr>
          </w:p>
        </w:tc>
        <w:tc>
          <w:tcPr>
            <w:tcW w:w="2268" w:type="dxa"/>
          </w:tcPr>
          <w:p w14:paraId="5BC173AC" w14:textId="77777777" w:rsidR="00CC1823" w:rsidRPr="00451A8E" w:rsidRDefault="00CC1823">
            <w:pPr>
              <w:pStyle w:val="TableParagraph"/>
              <w:rPr>
                <w:rFonts w:asciiTheme="majorHAnsi" w:hAnsiTheme="majorHAnsi"/>
                <w:sz w:val="18"/>
              </w:rPr>
            </w:pPr>
          </w:p>
        </w:tc>
      </w:tr>
      <w:tr w:rsidR="00CC1823" w:rsidRPr="00451A8E" w14:paraId="5BC173B4" w14:textId="77777777">
        <w:trPr>
          <w:trHeight w:val="1672"/>
        </w:trPr>
        <w:tc>
          <w:tcPr>
            <w:tcW w:w="1248" w:type="dxa"/>
          </w:tcPr>
          <w:p w14:paraId="5BC173AE"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1.1</w:t>
            </w:r>
          </w:p>
        </w:tc>
        <w:tc>
          <w:tcPr>
            <w:tcW w:w="4419" w:type="dxa"/>
          </w:tcPr>
          <w:p w14:paraId="5BC173AF" w14:textId="77777777" w:rsidR="00CC1823" w:rsidRPr="00451A8E" w:rsidRDefault="007E4944" w:rsidP="00172920">
            <w:pPr>
              <w:pStyle w:val="TableParagraph"/>
              <w:numPr>
                <w:ilvl w:val="0"/>
                <w:numId w:val="29"/>
              </w:numPr>
              <w:tabs>
                <w:tab w:val="left" w:pos="477"/>
              </w:tabs>
              <w:spacing w:line="259" w:lineRule="auto"/>
              <w:ind w:right="276"/>
              <w:rPr>
                <w:rFonts w:asciiTheme="majorHAnsi" w:hAnsiTheme="majorHAnsi"/>
              </w:rPr>
            </w:pPr>
            <w:r w:rsidRPr="00451A8E">
              <w:rPr>
                <w:rFonts w:asciiTheme="majorHAnsi" w:hAnsiTheme="majorHAnsi"/>
                <w:spacing w:val="-2"/>
              </w:rPr>
              <w:t>Added:</w:t>
            </w:r>
            <w:r w:rsidRPr="00451A8E">
              <w:rPr>
                <w:rFonts w:asciiTheme="majorHAnsi" w:hAnsiTheme="majorHAnsi"/>
                <w:spacing w:val="-9"/>
              </w:rPr>
              <w:t xml:space="preserve"> </w:t>
            </w:r>
            <w:r w:rsidRPr="00451A8E">
              <w:rPr>
                <w:rFonts w:asciiTheme="majorHAnsi" w:hAnsiTheme="majorHAnsi"/>
                <w:spacing w:val="-2"/>
              </w:rPr>
              <w:t>Has</w:t>
            </w:r>
            <w:r w:rsidRPr="00451A8E">
              <w:rPr>
                <w:rFonts w:asciiTheme="majorHAnsi" w:hAnsiTheme="majorHAnsi"/>
                <w:spacing w:val="-6"/>
              </w:rPr>
              <w:t xml:space="preserve"> </w:t>
            </w:r>
            <w:r w:rsidRPr="00451A8E">
              <w:rPr>
                <w:rFonts w:asciiTheme="majorHAnsi" w:hAnsiTheme="majorHAnsi"/>
                <w:spacing w:val="-2"/>
              </w:rPr>
              <w:t>the</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7"/>
              </w:rPr>
              <w:t xml:space="preserve"> </w:t>
            </w:r>
            <w:proofErr w:type="gramStart"/>
            <w:r w:rsidRPr="00451A8E">
              <w:rPr>
                <w:rFonts w:asciiTheme="majorHAnsi" w:hAnsiTheme="majorHAnsi"/>
                <w:spacing w:val="-2"/>
              </w:rPr>
              <w:t>be</w:t>
            </w:r>
            <w:proofErr w:type="gramEnd"/>
            <w:r w:rsidRPr="00451A8E">
              <w:rPr>
                <w:rFonts w:asciiTheme="majorHAnsi" w:hAnsiTheme="majorHAnsi"/>
                <w:spacing w:val="-8"/>
              </w:rPr>
              <w:t xml:space="preserve"> </w:t>
            </w:r>
            <w:r w:rsidRPr="00451A8E">
              <w:rPr>
                <w:rFonts w:asciiTheme="majorHAnsi" w:hAnsiTheme="majorHAnsi"/>
                <w:spacing w:val="-2"/>
              </w:rPr>
              <w:t>procured</w:t>
            </w:r>
            <w:r w:rsidRPr="00451A8E">
              <w:rPr>
                <w:rFonts w:asciiTheme="majorHAnsi" w:hAnsiTheme="majorHAnsi"/>
                <w:spacing w:val="-8"/>
              </w:rPr>
              <w:t xml:space="preserve"> </w:t>
            </w:r>
            <w:r w:rsidRPr="00451A8E">
              <w:rPr>
                <w:rFonts w:asciiTheme="majorHAnsi" w:hAnsiTheme="majorHAnsi"/>
                <w:spacing w:val="-2"/>
              </w:rPr>
              <w:t xml:space="preserve">from </w:t>
            </w:r>
            <w:r w:rsidRPr="00451A8E">
              <w:rPr>
                <w:rFonts w:asciiTheme="majorHAnsi" w:hAnsiTheme="majorHAnsi"/>
              </w:rPr>
              <w:t>the living or the dead?</w:t>
            </w:r>
          </w:p>
          <w:p w14:paraId="5BC173B0" w14:textId="77777777" w:rsidR="00CC1823" w:rsidRPr="00451A8E" w:rsidRDefault="007E4944" w:rsidP="00172920">
            <w:pPr>
              <w:pStyle w:val="TableParagraph"/>
              <w:numPr>
                <w:ilvl w:val="0"/>
                <w:numId w:val="29"/>
              </w:numPr>
              <w:tabs>
                <w:tab w:val="left" w:pos="477"/>
              </w:tabs>
              <w:spacing w:line="259" w:lineRule="auto"/>
              <w:ind w:right="292"/>
              <w:rPr>
                <w:rFonts w:asciiTheme="majorHAnsi" w:hAnsiTheme="majorHAnsi"/>
              </w:rPr>
            </w:pPr>
            <w:r w:rsidRPr="00451A8E">
              <w:rPr>
                <w:rFonts w:asciiTheme="majorHAnsi" w:hAnsiTheme="majorHAnsi"/>
              </w:rPr>
              <w:t xml:space="preserve">Added: If the tissue is to be used for </w:t>
            </w:r>
            <w:proofErr w:type="gramStart"/>
            <w:r w:rsidRPr="00451A8E">
              <w:rPr>
                <w:rFonts w:asciiTheme="majorHAnsi" w:hAnsiTheme="majorHAnsi"/>
              </w:rPr>
              <w:t>teaching</w:t>
            </w:r>
            <w:proofErr w:type="gramEnd"/>
            <w:r w:rsidRPr="00451A8E">
              <w:rPr>
                <w:rFonts w:asciiTheme="majorHAnsi" w:hAnsiTheme="majorHAnsi"/>
              </w:rPr>
              <w:t xml:space="preserve"> please state whether this</w:t>
            </w:r>
          </w:p>
          <w:p w14:paraId="5BC173B1" w14:textId="77777777" w:rsidR="00CC1823" w:rsidRPr="00451A8E" w:rsidRDefault="007E4944">
            <w:pPr>
              <w:pStyle w:val="TableParagraph"/>
              <w:ind w:left="477" w:right="246"/>
              <w:rPr>
                <w:rFonts w:asciiTheme="majorHAnsi" w:hAnsiTheme="majorHAnsi"/>
              </w:rPr>
            </w:pPr>
            <w:r w:rsidRPr="00451A8E">
              <w:rPr>
                <w:rFonts w:asciiTheme="majorHAnsi" w:hAnsiTheme="majorHAnsi"/>
                <w:spacing w:val="-2"/>
              </w:rPr>
              <w:t>relates</w:t>
            </w:r>
            <w:r w:rsidRPr="00451A8E">
              <w:rPr>
                <w:rFonts w:asciiTheme="majorHAnsi" w:hAnsiTheme="majorHAnsi"/>
                <w:spacing w:val="-4"/>
              </w:rPr>
              <w:t xml:space="preserve"> </w:t>
            </w:r>
            <w:r w:rsidRPr="00451A8E">
              <w:rPr>
                <w:rFonts w:asciiTheme="majorHAnsi" w:hAnsiTheme="majorHAnsi"/>
                <w:spacing w:val="-2"/>
              </w:rPr>
              <w:t>to</w:t>
            </w:r>
            <w:r w:rsidRPr="00451A8E">
              <w:rPr>
                <w:rFonts w:asciiTheme="majorHAnsi" w:hAnsiTheme="majorHAnsi"/>
                <w:spacing w:val="-4"/>
              </w:rPr>
              <w:t xml:space="preserve"> </w:t>
            </w:r>
            <w:r w:rsidRPr="00451A8E">
              <w:rPr>
                <w:rFonts w:asciiTheme="majorHAnsi" w:hAnsiTheme="majorHAnsi"/>
                <w:spacing w:val="-2"/>
              </w:rPr>
              <w:t>education</w:t>
            </w:r>
            <w:r w:rsidRPr="00451A8E">
              <w:rPr>
                <w:rFonts w:asciiTheme="majorHAnsi" w:hAnsiTheme="majorHAnsi"/>
                <w:spacing w:val="-7"/>
              </w:rPr>
              <w:t xml:space="preserve"> </w:t>
            </w:r>
            <w:r w:rsidRPr="00451A8E">
              <w:rPr>
                <w:rFonts w:asciiTheme="majorHAnsi" w:hAnsiTheme="majorHAnsi"/>
                <w:spacing w:val="-2"/>
              </w:rPr>
              <w:t>or</w:t>
            </w:r>
            <w:r w:rsidRPr="00451A8E">
              <w:rPr>
                <w:rFonts w:asciiTheme="majorHAnsi" w:hAnsiTheme="majorHAnsi"/>
                <w:spacing w:val="-6"/>
              </w:rPr>
              <w:t xml:space="preserve"> </w:t>
            </w:r>
            <w:r w:rsidRPr="00451A8E">
              <w:rPr>
                <w:rFonts w:asciiTheme="majorHAnsi" w:hAnsiTheme="majorHAnsi"/>
                <w:spacing w:val="-2"/>
              </w:rPr>
              <w:t>training</w:t>
            </w:r>
            <w:r w:rsidRPr="00451A8E">
              <w:rPr>
                <w:rFonts w:asciiTheme="majorHAnsi" w:hAnsiTheme="majorHAnsi"/>
                <w:spacing w:val="-4"/>
              </w:rPr>
              <w:t xml:space="preserve"> </w:t>
            </w:r>
            <w:r w:rsidRPr="00451A8E">
              <w:rPr>
                <w:rFonts w:asciiTheme="majorHAnsi" w:hAnsiTheme="majorHAnsi"/>
                <w:spacing w:val="-2"/>
              </w:rPr>
              <w:t xml:space="preserve">relating </w:t>
            </w:r>
            <w:r w:rsidRPr="00451A8E">
              <w:rPr>
                <w:rFonts w:asciiTheme="majorHAnsi" w:hAnsiTheme="majorHAnsi"/>
              </w:rPr>
              <w:t>to human health</w:t>
            </w:r>
          </w:p>
        </w:tc>
        <w:tc>
          <w:tcPr>
            <w:tcW w:w="1699" w:type="dxa"/>
          </w:tcPr>
          <w:p w14:paraId="5BC173B2" w14:textId="77777777" w:rsidR="00CC1823" w:rsidRPr="00451A8E" w:rsidRDefault="007E4944">
            <w:pPr>
              <w:pStyle w:val="TableParagraph"/>
              <w:spacing w:line="259" w:lineRule="auto"/>
              <w:ind w:left="120" w:right="158"/>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2268" w:type="dxa"/>
          </w:tcPr>
          <w:p w14:paraId="5BC173B3" w14:textId="77777777" w:rsidR="00CC1823" w:rsidRPr="00451A8E" w:rsidRDefault="007E4944">
            <w:pPr>
              <w:pStyle w:val="TableParagraph"/>
              <w:spacing w:line="255" w:lineRule="exact"/>
              <w:ind w:left="121"/>
              <w:rPr>
                <w:rFonts w:asciiTheme="majorHAnsi" w:hAnsiTheme="majorHAnsi"/>
              </w:rPr>
            </w:pPr>
            <w:r w:rsidRPr="00451A8E">
              <w:rPr>
                <w:rFonts w:asciiTheme="majorHAnsi" w:hAnsiTheme="majorHAnsi"/>
              </w:rPr>
              <w:t>27</w:t>
            </w:r>
            <w:r w:rsidRPr="00451A8E">
              <w:rPr>
                <w:rFonts w:asciiTheme="majorHAnsi" w:hAnsiTheme="majorHAnsi"/>
                <w:spacing w:val="-7"/>
              </w:rPr>
              <w:t xml:space="preserve"> </w:t>
            </w:r>
            <w:r w:rsidRPr="00451A8E">
              <w:rPr>
                <w:rFonts w:asciiTheme="majorHAnsi" w:hAnsiTheme="majorHAnsi"/>
              </w:rPr>
              <w:t>September</w:t>
            </w:r>
            <w:r w:rsidRPr="00451A8E">
              <w:rPr>
                <w:rFonts w:asciiTheme="majorHAnsi" w:hAnsiTheme="majorHAnsi"/>
                <w:spacing w:val="-7"/>
              </w:rPr>
              <w:t xml:space="preserve"> </w:t>
            </w:r>
            <w:r w:rsidRPr="00451A8E">
              <w:rPr>
                <w:rFonts w:asciiTheme="majorHAnsi" w:hAnsiTheme="majorHAnsi"/>
                <w:spacing w:val="-4"/>
              </w:rPr>
              <w:t>2016</w:t>
            </w:r>
          </w:p>
        </w:tc>
      </w:tr>
      <w:tr w:rsidR="00CC1823" w:rsidRPr="00451A8E" w14:paraId="5BC173B9" w14:textId="77777777">
        <w:trPr>
          <w:trHeight w:val="772"/>
        </w:trPr>
        <w:tc>
          <w:tcPr>
            <w:tcW w:w="1248" w:type="dxa"/>
          </w:tcPr>
          <w:p w14:paraId="5BC173B5"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5.0</w:t>
            </w:r>
          </w:p>
        </w:tc>
        <w:tc>
          <w:tcPr>
            <w:tcW w:w="4419" w:type="dxa"/>
          </w:tcPr>
          <w:p w14:paraId="5BC173B6" w14:textId="77777777" w:rsidR="00CC1823" w:rsidRPr="00451A8E" w:rsidRDefault="007E4944" w:rsidP="00172920">
            <w:pPr>
              <w:pStyle w:val="TableParagraph"/>
              <w:numPr>
                <w:ilvl w:val="0"/>
                <w:numId w:val="28"/>
              </w:numPr>
              <w:tabs>
                <w:tab w:val="left" w:pos="477"/>
              </w:tabs>
              <w:spacing w:line="260" w:lineRule="exact"/>
              <w:rPr>
                <w:rFonts w:asciiTheme="majorHAnsi" w:hAnsiTheme="majorHAnsi"/>
              </w:rPr>
            </w:pPr>
            <w:r w:rsidRPr="00451A8E">
              <w:rPr>
                <w:rFonts w:asciiTheme="majorHAnsi" w:hAnsiTheme="majorHAnsi"/>
                <w:spacing w:val="-2"/>
              </w:rPr>
              <w:t>Code</w:t>
            </w:r>
            <w:r w:rsidRPr="00451A8E">
              <w:rPr>
                <w:rFonts w:asciiTheme="majorHAnsi" w:hAnsiTheme="majorHAnsi"/>
                <w:spacing w:val="-5"/>
              </w:rPr>
              <w:t xml:space="preserve"> </w:t>
            </w:r>
            <w:r w:rsidRPr="00451A8E">
              <w:rPr>
                <w:rFonts w:asciiTheme="majorHAnsi" w:hAnsiTheme="majorHAnsi"/>
                <w:spacing w:val="-2"/>
              </w:rPr>
              <w:t>of practice</w:t>
            </w:r>
            <w:r w:rsidRPr="00451A8E">
              <w:rPr>
                <w:rFonts w:asciiTheme="majorHAnsi" w:hAnsiTheme="majorHAnsi"/>
                <w:spacing w:val="-4"/>
              </w:rPr>
              <w:t xml:space="preserve"> </w:t>
            </w:r>
            <w:r w:rsidRPr="00451A8E">
              <w:rPr>
                <w:rFonts w:asciiTheme="majorHAnsi" w:hAnsiTheme="majorHAnsi"/>
                <w:spacing w:val="-2"/>
              </w:rPr>
              <w:t xml:space="preserve">updated to </w:t>
            </w:r>
            <w:r w:rsidRPr="00451A8E">
              <w:rPr>
                <w:rFonts w:asciiTheme="majorHAnsi" w:hAnsiTheme="majorHAnsi"/>
                <w:spacing w:val="-10"/>
              </w:rPr>
              <w:t>E</w:t>
            </w:r>
          </w:p>
        </w:tc>
        <w:tc>
          <w:tcPr>
            <w:tcW w:w="1699" w:type="dxa"/>
          </w:tcPr>
          <w:p w14:paraId="5BC173B7" w14:textId="77777777" w:rsidR="00CC1823" w:rsidRPr="00451A8E" w:rsidRDefault="007E4944">
            <w:pPr>
              <w:pStyle w:val="TableParagraph"/>
              <w:spacing w:before="8" w:line="230" w:lineRule="auto"/>
              <w:ind w:left="120" w:right="141"/>
              <w:rPr>
                <w:rFonts w:asciiTheme="majorHAnsi" w:hAnsiTheme="majorHAnsi"/>
              </w:rPr>
            </w:pPr>
            <w:r w:rsidRPr="00451A8E">
              <w:rPr>
                <w:rFonts w:asciiTheme="majorHAnsi" w:hAnsiTheme="majorHAnsi"/>
              </w:rPr>
              <w:t>Human</w:t>
            </w:r>
            <w:r w:rsidRPr="00451A8E">
              <w:rPr>
                <w:rFonts w:asciiTheme="majorHAnsi" w:hAnsiTheme="majorHAnsi"/>
                <w:spacing w:val="-16"/>
              </w:rPr>
              <w:t xml:space="preserve"> </w:t>
            </w:r>
            <w:r w:rsidRPr="00451A8E">
              <w:rPr>
                <w:rFonts w:asciiTheme="majorHAnsi" w:hAnsiTheme="majorHAnsi"/>
              </w:rPr>
              <w:t xml:space="preserve">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2268" w:type="dxa"/>
          </w:tcPr>
          <w:p w14:paraId="5BC173B8"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spacing w:val="-2"/>
              </w:rPr>
              <w:t>February</w:t>
            </w:r>
            <w:r w:rsidRPr="00451A8E">
              <w:rPr>
                <w:rFonts w:asciiTheme="majorHAnsi" w:hAnsiTheme="majorHAnsi"/>
                <w:spacing w:val="-1"/>
              </w:rPr>
              <w:t xml:space="preserve"> </w:t>
            </w:r>
            <w:r w:rsidRPr="00451A8E">
              <w:rPr>
                <w:rFonts w:asciiTheme="majorHAnsi" w:hAnsiTheme="majorHAnsi"/>
                <w:spacing w:val="-4"/>
              </w:rPr>
              <w:t>2021</w:t>
            </w:r>
          </w:p>
        </w:tc>
      </w:tr>
      <w:tr w:rsidR="00CC1823" w:rsidRPr="00451A8E" w14:paraId="5BC173BF" w14:textId="77777777">
        <w:trPr>
          <w:trHeight w:val="770"/>
        </w:trPr>
        <w:tc>
          <w:tcPr>
            <w:tcW w:w="1248" w:type="dxa"/>
          </w:tcPr>
          <w:p w14:paraId="5BC173BA"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spacing w:val="-5"/>
              </w:rPr>
              <w:t>6.0</w:t>
            </w:r>
          </w:p>
        </w:tc>
        <w:tc>
          <w:tcPr>
            <w:tcW w:w="4419" w:type="dxa"/>
          </w:tcPr>
          <w:p w14:paraId="5BC173BB" w14:textId="77777777" w:rsidR="00CC1823" w:rsidRPr="00451A8E" w:rsidRDefault="007E4944" w:rsidP="00172920">
            <w:pPr>
              <w:pStyle w:val="TableParagraph"/>
              <w:numPr>
                <w:ilvl w:val="0"/>
                <w:numId w:val="27"/>
              </w:numPr>
              <w:tabs>
                <w:tab w:val="left" w:pos="477"/>
              </w:tabs>
              <w:ind w:right="110"/>
              <w:rPr>
                <w:rFonts w:asciiTheme="majorHAnsi" w:hAnsiTheme="majorHAnsi"/>
              </w:rPr>
            </w:pPr>
            <w:r w:rsidRPr="00451A8E">
              <w:rPr>
                <w:rFonts w:asciiTheme="majorHAnsi" w:hAnsiTheme="majorHAnsi"/>
              </w:rPr>
              <w:t>Title</w:t>
            </w:r>
            <w:r w:rsidRPr="00451A8E">
              <w:rPr>
                <w:rFonts w:asciiTheme="majorHAnsi" w:hAnsiTheme="majorHAnsi"/>
                <w:spacing w:val="-13"/>
              </w:rPr>
              <w:t xml:space="preserve"> </w:t>
            </w:r>
            <w:r w:rsidRPr="00451A8E">
              <w:rPr>
                <w:rFonts w:asciiTheme="majorHAnsi" w:hAnsiTheme="majorHAnsi"/>
              </w:rPr>
              <w:t>changed</w:t>
            </w:r>
            <w:r w:rsidRPr="00451A8E">
              <w:rPr>
                <w:rFonts w:asciiTheme="majorHAnsi" w:hAnsiTheme="majorHAnsi"/>
                <w:spacing w:val="-10"/>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a</w:t>
            </w:r>
            <w:r w:rsidRPr="00451A8E">
              <w:rPr>
                <w:rFonts w:asciiTheme="majorHAnsi" w:hAnsiTheme="majorHAnsi"/>
                <w:spacing w:val="-12"/>
              </w:rPr>
              <w:t xml:space="preserve"> </w:t>
            </w:r>
            <w:r w:rsidRPr="00451A8E">
              <w:rPr>
                <w:rFonts w:asciiTheme="majorHAnsi" w:hAnsiTheme="majorHAnsi"/>
              </w:rPr>
              <w:t>more</w:t>
            </w:r>
            <w:r w:rsidRPr="00451A8E">
              <w:rPr>
                <w:rFonts w:asciiTheme="majorHAnsi" w:hAnsiTheme="majorHAnsi"/>
                <w:spacing w:val="-13"/>
              </w:rPr>
              <w:t xml:space="preserve"> </w:t>
            </w:r>
            <w:r w:rsidRPr="00451A8E">
              <w:rPr>
                <w:rFonts w:asciiTheme="majorHAnsi" w:hAnsiTheme="majorHAnsi"/>
              </w:rPr>
              <w:t>appropriate</w:t>
            </w:r>
            <w:r w:rsidRPr="00451A8E">
              <w:rPr>
                <w:rFonts w:asciiTheme="majorHAnsi" w:hAnsiTheme="majorHAnsi"/>
                <w:spacing w:val="-12"/>
              </w:rPr>
              <w:t xml:space="preserve"> </w:t>
            </w:r>
            <w:r w:rsidRPr="00451A8E">
              <w:rPr>
                <w:rFonts w:asciiTheme="majorHAnsi" w:hAnsiTheme="majorHAnsi"/>
              </w:rPr>
              <w:t>title. Additional questions added to the form.</w:t>
            </w:r>
          </w:p>
        </w:tc>
        <w:tc>
          <w:tcPr>
            <w:tcW w:w="1699" w:type="dxa"/>
          </w:tcPr>
          <w:p w14:paraId="5BC173BC" w14:textId="77777777" w:rsidR="00CC1823" w:rsidRPr="00451A8E" w:rsidRDefault="007E4944">
            <w:pPr>
              <w:pStyle w:val="TableParagraph"/>
              <w:ind w:left="120" w:right="218"/>
              <w:rPr>
                <w:rFonts w:asciiTheme="majorHAnsi" w:hAnsiTheme="majorHAnsi"/>
              </w:rPr>
            </w:pPr>
            <w:r w:rsidRPr="00451A8E">
              <w:rPr>
                <w:rFonts w:asciiTheme="majorHAnsi" w:hAnsiTheme="majorHAnsi"/>
              </w:rPr>
              <w:t>Human</w:t>
            </w:r>
            <w:r w:rsidRPr="00451A8E">
              <w:rPr>
                <w:rFonts w:asciiTheme="majorHAnsi" w:hAnsiTheme="majorHAnsi"/>
                <w:spacing w:val="-13"/>
              </w:rPr>
              <w:t xml:space="preserve"> </w:t>
            </w:r>
            <w:r w:rsidRPr="00451A8E">
              <w:rPr>
                <w:rFonts w:asciiTheme="majorHAnsi" w:hAnsiTheme="majorHAnsi"/>
              </w:rPr>
              <w:t xml:space="preserve">Tissue </w:t>
            </w:r>
            <w:r w:rsidRPr="00451A8E">
              <w:rPr>
                <w:rFonts w:asciiTheme="majorHAnsi" w:hAnsiTheme="majorHAnsi"/>
                <w:spacing w:val="-2"/>
              </w:rPr>
              <w:t>Management</w:t>
            </w:r>
          </w:p>
          <w:p w14:paraId="5BC173BD" w14:textId="77777777" w:rsidR="00CC1823" w:rsidRPr="00451A8E" w:rsidRDefault="007E4944">
            <w:pPr>
              <w:pStyle w:val="TableParagraph"/>
              <w:spacing w:line="239" w:lineRule="exact"/>
              <w:ind w:left="120"/>
              <w:rPr>
                <w:rFonts w:asciiTheme="majorHAnsi" w:hAnsiTheme="majorHAnsi"/>
              </w:rPr>
            </w:pPr>
            <w:r w:rsidRPr="00451A8E">
              <w:rPr>
                <w:rFonts w:asciiTheme="majorHAnsi" w:hAnsiTheme="majorHAnsi"/>
                <w:spacing w:val="-6"/>
              </w:rPr>
              <w:t>Sub-</w:t>
            </w:r>
            <w:r w:rsidRPr="00451A8E">
              <w:rPr>
                <w:rFonts w:asciiTheme="majorHAnsi" w:hAnsiTheme="majorHAnsi"/>
                <w:spacing w:val="-2"/>
              </w:rPr>
              <w:t>Committee</w:t>
            </w:r>
          </w:p>
        </w:tc>
        <w:tc>
          <w:tcPr>
            <w:tcW w:w="2268" w:type="dxa"/>
          </w:tcPr>
          <w:p w14:paraId="5BC173BE" w14:textId="77777777" w:rsidR="00CC1823" w:rsidRPr="00451A8E" w:rsidRDefault="007E4944">
            <w:pPr>
              <w:pStyle w:val="TableParagraph"/>
              <w:spacing w:line="253" w:lineRule="exact"/>
              <w:ind w:left="121"/>
              <w:rPr>
                <w:rFonts w:asciiTheme="majorHAnsi" w:hAnsiTheme="majorHAnsi"/>
              </w:rPr>
            </w:pPr>
            <w:r w:rsidRPr="00451A8E">
              <w:rPr>
                <w:rFonts w:asciiTheme="majorHAnsi" w:hAnsiTheme="majorHAnsi"/>
              </w:rPr>
              <w:t>11</w:t>
            </w:r>
            <w:r w:rsidRPr="00451A8E">
              <w:rPr>
                <w:rFonts w:asciiTheme="majorHAnsi" w:hAnsiTheme="majorHAnsi"/>
                <w:spacing w:val="-8"/>
              </w:rPr>
              <w:t xml:space="preserve"> </w:t>
            </w:r>
            <w:r w:rsidRPr="00451A8E">
              <w:rPr>
                <w:rFonts w:asciiTheme="majorHAnsi" w:hAnsiTheme="majorHAnsi"/>
              </w:rPr>
              <w:t>September</w:t>
            </w:r>
            <w:r w:rsidRPr="00451A8E">
              <w:rPr>
                <w:rFonts w:asciiTheme="majorHAnsi" w:hAnsiTheme="majorHAnsi"/>
                <w:spacing w:val="-5"/>
              </w:rPr>
              <w:t xml:space="preserve"> </w:t>
            </w:r>
            <w:r w:rsidRPr="00451A8E">
              <w:rPr>
                <w:rFonts w:asciiTheme="majorHAnsi" w:hAnsiTheme="majorHAnsi"/>
                <w:spacing w:val="-4"/>
              </w:rPr>
              <w:t>2024</w:t>
            </w:r>
          </w:p>
        </w:tc>
      </w:tr>
    </w:tbl>
    <w:p w14:paraId="5BC173C0" w14:textId="70045F3A" w:rsidR="00CC1823" w:rsidRPr="00451A8E" w:rsidRDefault="007E4944">
      <w:pPr>
        <w:spacing w:before="121" w:line="259" w:lineRule="auto"/>
        <w:ind w:left="242" w:right="8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3C1" w14:textId="77777777" w:rsidR="00CC1823" w:rsidRPr="00451A8E" w:rsidRDefault="007E4944">
      <w:pPr>
        <w:spacing w:before="120" w:line="259" w:lineRule="auto"/>
        <w:ind w:left="242" w:right="147"/>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86">
        <w:r w:rsidR="00CC1823" w:rsidRPr="00451A8E">
          <w:rPr>
            <w:rFonts w:asciiTheme="majorHAnsi" w:hAnsiTheme="majorHAnsi"/>
            <w:b/>
            <w:spacing w:val="-2"/>
            <w:u w:val="single"/>
          </w:rPr>
          <w:t>https://www.edgehill.ac.uk/research/human-tissue/</w:t>
        </w:r>
      </w:hyperlink>
    </w:p>
    <w:p w14:paraId="5BC173C2" w14:textId="77777777" w:rsidR="00CC1823" w:rsidRPr="00451A8E" w:rsidRDefault="007E4944">
      <w:pPr>
        <w:spacing w:before="120"/>
        <w:ind w:left="242"/>
        <w:rPr>
          <w:rFonts w:asciiTheme="majorHAnsi" w:hAnsiTheme="majorHAnsi"/>
          <w:b/>
        </w:rPr>
      </w:pPr>
      <w:r w:rsidRPr="00451A8E">
        <w:rPr>
          <w:rFonts w:asciiTheme="majorHAnsi" w:hAnsiTheme="majorHAnsi"/>
          <w:b/>
        </w:rPr>
        <w:t>The</w:t>
      </w:r>
      <w:r w:rsidRPr="00451A8E">
        <w:rPr>
          <w:rFonts w:asciiTheme="majorHAnsi" w:hAnsiTheme="majorHAnsi"/>
          <w:b/>
          <w:spacing w:val="-15"/>
        </w:rPr>
        <w:t xml:space="preserve"> </w:t>
      </w:r>
      <w:r w:rsidRPr="00451A8E">
        <w:rPr>
          <w:rFonts w:asciiTheme="majorHAnsi" w:hAnsiTheme="majorHAnsi"/>
          <w:b/>
        </w:rPr>
        <w:t>current</w:t>
      </w:r>
      <w:r w:rsidRPr="00451A8E">
        <w:rPr>
          <w:rFonts w:asciiTheme="majorHAnsi" w:hAnsiTheme="majorHAnsi"/>
          <w:b/>
          <w:spacing w:val="-12"/>
        </w:rPr>
        <w:t xml:space="preserve"> </w:t>
      </w:r>
      <w:r w:rsidRPr="00451A8E">
        <w:rPr>
          <w:rFonts w:asciiTheme="majorHAnsi" w:hAnsiTheme="majorHAnsi"/>
          <w:b/>
        </w:rPr>
        <w:t>version</w:t>
      </w:r>
      <w:r w:rsidRPr="00451A8E">
        <w:rPr>
          <w:rFonts w:asciiTheme="majorHAnsi" w:hAnsiTheme="majorHAnsi"/>
          <w:b/>
          <w:spacing w:val="-12"/>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12"/>
        </w:rPr>
        <w:t xml:space="preserve"> </w:t>
      </w:r>
      <w:r w:rsidRPr="00451A8E">
        <w:rPr>
          <w:rFonts w:asciiTheme="majorHAnsi" w:hAnsiTheme="majorHAnsi"/>
          <w:b/>
        </w:rPr>
        <w:t>be</w:t>
      </w:r>
      <w:r w:rsidRPr="00451A8E">
        <w:rPr>
          <w:rFonts w:asciiTheme="majorHAnsi" w:hAnsiTheme="majorHAnsi"/>
          <w:b/>
          <w:spacing w:val="-12"/>
        </w:rPr>
        <w:t xml:space="preserve"> </w:t>
      </w:r>
      <w:r w:rsidRPr="00451A8E">
        <w:rPr>
          <w:rFonts w:asciiTheme="majorHAnsi" w:hAnsiTheme="majorHAnsi"/>
          <w:b/>
        </w:rPr>
        <w:t>found</w:t>
      </w:r>
      <w:r w:rsidRPr="00451A8E">
        <w:rPr>
          <w:rFonts w:asciiTheme="majorHAnsi" w:hAnsiTheme="majorHAnsi"/>
          <w:b/>
          <w:spacing w:val="-12"/>
        </w:rPr>
        <w:t xml:space="preserve"> </w:t>
      </w:r>
      <w:r w:rsidRPr="00451A8E">
        <w:rPr>
          <w:rFonts w:asciiTheme="majorHAnsi" w:hAnsiTheme="majorHAnsi"/>
          <w:b/>
        </w:rPr>
        <w:t>on</w:t>
      </w:r>
      <w:r w:rsidRPr="00451A8E">
        <w:rPr>
          <w:rFonts w:asciiTheme="majorHAnsi" w:hAnsiTheme="majorHAnsi"/>
          <w:b/>
          <w:spacing w:val="-12"/>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University’s</w:t>
      </w:r>
      <w:r w:rsidRPr="00451A8E">
        <w:rPr>
          <w:rFonts w:asciiTheme="majorHAnsi" w:hAnsiTheme="majorHAnsi"/>
          <w:b/>
          <w:spacing w:val="-13"/>
        </w:rPr>
        <w:t xml:space="preserve"> </w:t>
      </w:r>
      <w:r w:rsidRPr="00451A8E">
        <w:rPr>
          <w:rFonts w:asciiTheme="majorHAnsi" w:hAnsiTheme="majorHAnsi"/>
          <w:b/>
        </w:rPr>
        <w:t>shared</w:t>
      </w:r>
      <w:r w:rsidRPr="00451A8E">
        <w:rPr>
          <w:rFonts w:asciiTheme="majorHAnsi" w:hAnsiTheme="majorHAnsi"/>
          <w:b/>
          <w:spacing w:val="-10"/>
        </w:rPr>
        <w:t xml:space="preserve"> </w:t>
      </w:r>
      <w:r w:rsidRPr="00451A8E">
        <w:rPr>
          <w:rFonts w:asciiTheme="majorHAnsi" w:hAnsiTheme="majorHAnsi"/>
          <w:b/>
        </w:rPr>
        <w:t>drive</w:t>
      </w:r>
      <w:r w:rsidRPr="00451A8E">
        <w:rPr>
          <w:rFonts w:asciiTheme="majorHAnsi" w:hAnsiTheme="majorHAnsi"/>
          <w:b/>
          <w:spacing w:val="-13"/>
        </w:rPr>
        <w:t xml:space="preserve"> </w:t>
      </w:r>
      <w:r w:rsidRPr="00451A8E">
        <w:rPr>
          <w:rFonts w:asciiTheme="majorHAnsi" w:hAnsiTheme="majorHAnsi"/>
          <w:b/>
        </w:rPr>
        <w:t>(Y</w:t>
      </w:r>
      <w:r w:rsidRPr="00451A8E">
        <w:rPr>
          <w:rFonts w:asciiTheme="majorHAnsi" w:hAnsiTheme="majorHAnsi"/>
          <w:b/>
          <w:spacing w:val="-10"/>
        </w:rPr>
        <w:t xml:space="preserve"> </w:t>
      </w:r>
      <w:r w:rsidRPr="00451A8E">
        <w:rPr>
          <w:rFonts w:asciiTheme="majorHAnsi" w:hAnsiTheme="majorHAnsi"/>
          <w:b/>
        </w:rPr>
        <w:t>drive)</w:t>
      </w:r>
      <w:r w:rsidRPr="00451A8E">
        <w:rPr>
          <w:rFonts w:asciiTheme="majorHAnsi" w:hAnsiTheme="majorHAnsi"/>
          <w:b/>
          <w:spacing w:val="-10"/>
        </w:rPr>
        <w:t xml:space="preserve"> </w:t>
      </w:r>
      <w:r w:rsidRPr="00451A8E">
        <w:rPr>
          <w:rFonts w:asciiTheme="majorHAnsi" w:hAnsiTheme="majorHAnsi"/>
          <w:b/>
        </w:rPr>
        <w:t>in</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spacing w:val="-4"/>
        </w:rPr>
        <w:t>‘HTA</w:t>
      </w:r>
    </w:p>
    <w:p w14:paraId="5BC173C3" w14:textId="77777777" w:rsidR="00CC1823" w:rsidRPr="00451A8E" w:rsidRDefault="007E4944">
      <w:pPr>
        <w:spacing w:before="1"/>
        <w:ind w:left="242"/>
        <w:rPr>
          <w:rFonts w:asciiTheme="majorHAnsi" w:hAnsiTheme="majorHAnsi"/>
          <w:b/>
        </w:rPr>
      </w:pPr>
      <w:r w:rsidRPr="00451A8E">
        <w:rPr>
          <w:rFonts w:asciiTheme="majorHAnsi" w:hAnsiTheme="majorHAnsi"/>
          <w:b/>
          <w:spacing w:val="-2"/>
        </w:rPr>
        <w:t>Compliance Documents’</w:t>
      </w:r>
      <w:r w:rsidRPr="00451A8E">
        <w:rPr>
          <w:rFonts w:asciiTheme="majorHAnsi" w:hAnsiTheme="majorHAnsi"/>
          <w:b/>
          <w:spacing w:val="-5"/>
        </w:rPr>
        <w:t xml:space="preserve"> </w:t>
      </w:r>
      <w:r w:rsidRPr="00451A8E">
        <w:rPr>
          <w:rFonts w:asciiTheme="majorHAnsi" w:hAnsiTheme="majorHAnsi"/>
          <w:b/>
          <w:spacing w:val="-2"/>
        </w:rPr>
        <w:t>folder.</w:t>
      </w:r>
    </w:p>
    <w:p w14:paraId="5BC173C4" w14:textId="77777777" w:rsidR="00CC1823" w:rsidRPr="00451A8E" w:rsidRDefault="00CC1823">
      <w:pPr>
        <w:rPr>
          <w:rFonts w:asciiTheme="majorHAnsi" w:hAnsiTheme="majorHAnsi"/>
          <w:b/>
        </w:rPr>
        <w:sectPr w:rsidR="00CC1823" w:rsidRPr="00451A8E">
          <w:footerReference w:type="default" r:id="rId87"/>
          <w:pgSz w:w="11930" w:h="16860"/>
          <w:pgMar w:top="1420" w:right="1133" w:bottom="960" w:left="992" w:header="0" w:footer="776" w:gutter="0"/>
          <w:pgNumType w:start="90"/>
          <w:cols w:space="720"/>
        </w:sectPr>
      </w:pPr>
    </w:p>
    <w:p w14:paraId="5BC173C5" w14:textId="77777777" w:rsidR="00CC1823" w:rsidRPr="00451A8E" w:rsidRDefault="007E4944">
      <w:pPr>
        <w:pStyle w:val="BodyText"/>
        <w:ind w:left="5718"/>
        <w:rPr>
          <w:rFonts w:asciiTheme="majorHAnsi" w:hAnsiTheme="majorHAnsi"/>
          <w:sz w:val="20"/>
        </w:rPr>
      </w:pPr>
      <w:r w:rsidRPr="00451A8E">
        <w:rPr>
          <w:rFonts w:asciiTheme="majorHAnsi" w:hAnsiTheme="majorHAnsi"/>
          <w:noProof/>
          <w:sz w:val="20"/>
        </w:rPr>
        <w:lastRenderedPageBreak/>
        <w:drawing>
          <wp:inline distT="0" distB="0" distL="0" distR="0" wp14:anchorId="5BC1815B" wp14:editId="3BA41C90">
            <wp:extent cx="2216826" cy="312420"/>
            <wp:effectExtent l="0" t="0" r="0" b="0"/>
            <wp:docPr id="69" name="Image 6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descr="Edge Hill University Logo. A black text on a white background"/>
                    <pic:cNvPicPr/>
                  </pic:nvPicPr>
                  <pic:blipFill>
                    <a:blip cstate="print"/>
                    <a:stretch>
                      <a:fillRect/>
                    </a:stretch>
                  </pic:blipFill>
                  <pic:spPr>
                    <a:xfrm>
                      <a:off x="0" y="0"/>
                      <a:ext cx="2216826" cy="312420"/>
                    </a:xfrm>
                    <a:prstGeom prst="rect">
                      <a:avLst/>
                    </a:prstGeom>
                  </pic:spPr>
                </pic:pic>
              </a:graphicData>
            </a:graphic>
          </wp:inline>
        </w:drawing>
      </w:r>
    </w:p>
    <w:p w14:paraId="5BC173C6" w14:textId="77777777" w:rsidR="00CC1823" w:rsidRPr="00451A8E" w:rsidRDefault="007E4944">
      <w:pPr>
        <w:spacing w:before="240"/>
        <w:ind w:left="1276"/>
        <w:rPr>
          <w:rFonts w:asciiTheme="majorHAnsi" w:hAnsiTheme="majorHAnsi"/>
          <w:b/>
        </w:rPr>
      </w:pPr>
      <w:bookmarkStart w:id="117" w:name="_bookmark91"/>
      <w:bookmarkEnd w:id="117"/>
      <w:r w:rsidRPr="00451A8E">
        <w:rPr>
          <w:rFonts w:asciiTheme="majorHAnsi" w:hAnsiTheme="majorHAnsi"/>
          <w:b/>
        </w:rPr>
        <w:t>MTA</w:t>
      </w:r>
      <w:r w:rsidRPr="00451A8E">
        <w:rPr>
          <w:rFonts w:asciiTheme="majorHAnsi" w:hAnsiTheme="majorHAnsi"/>
          <w:b/>
          <w:spacing w:val="-13"/>
        </w:rPr>
        <w:t xml:space="preserve"> </w:t>
      </w:r>
      <w:r w:rsidRPr="00451A8E">
        <w:rPr>
          <w:rFonts w:asciiTheme="majorHAnsi" w:hAnsiTheme="majorHAnsi"/>
          <w:b/>
        </w:rPr>
        <w:t>Request</w:t>
      </w:r>
      <w:r w:rsidRPr="00451A8E">
        <w:rPr>
          <w:rFonts w:asciiTheme="majorHAnsi" w:hAnsiTheme="majorHAnsi"/>
          <w:b/>
          <w:spacing w:val="-13"/>
        </w:rPr>
        <w:t xml:space="preserve"> </w:t>
      </w:r>
      <w:r w:rsidRPr="00451A8E">
        <w:rPr>
          <w:rFonts w:asciiTheme="majorHAnsi" w:hAnsiTheme="majorHAnsi"/>
          <w:b/>
        </w:rPr>
        <w:t>Form</w:t>
      </w:r>
      <w:r w:rsidRPr="00451A8E">
        <w:rPr>
          <w:rFonts w:asciiTheme="majorHAnsi" w:hAnsiTheme="majorHAnsi"/>
          <w:b/>
          <w:spacing w:val="-12"/>
        </w:rPr>
        <w:t xml:space="preserve"> </w:t>
      </w:r>
      <w:r w:rsidRPr="00451A8E">
        <w:rPr>
          <w:rFonts w:asciiTheme="majorHAnsi" w:hAnsiTheme="majorHAnsi"/>
          <w:b/>
        </w:rPr>
        <w:t>for</w:t>
      </w:r>
      <w:r w:rsidRPr="00451A8E">
        <w:rPr>
          <w:rFonts w:asciiTheme="majorHAnsi" w:hAnsiTheme="majorHAnsi"/>
          <w:b/>
          <w:spacing w:val="-12"/>
        </w:rPr>
        <w:t xml:space="preserve"> </w:t>
      </w:r>
      <w:r w:rsidRPr="00451A8E">
        <w:rPr>
          <w:rFonts w:asciiTheme="majorHAnsi" w:hAnsiTheme="majorHAnsi"/>
          <w:b/>
        </w:rPr>
        <w:t>Cells</w:t>
      </w:r>
      <w:r w:rsidRPr="00451A8E">
        <w:rPr>
          <w:rFonts w:asciiTheme="majorHAnsi" w:hAnsiTheme="majorHAnsi"/>
          <w:b/>
          <w:spacing w:val="-12"/>
        </w:rPr>
        <w:t xml:space="preserve"> </w:t>
      </w:r>
      <w:r w:rsidRPr="00451A8E">
        <w:rPr>
          <w:rFonts w:asciiTheme="majorHAnsi" w:hAnsiTheme="majorHAnsi"/>
          <w:b/>
        </w:rPr>
        <w:t>of</w:t>
      </w:r>
      <w:r w:rsidRPr="00451A8E">
        <w:rPr>
          <w:rFonts w:asciiTheme="majorHAnsi" w:hAnsiTheme="majorHAnsi"/>
          <w:b/>
          <w:spacing w:val="-12"/>
        </w:rPr>
        <w:t xml:space="preserve"> </w:t>
      </w:r>
      <w:r w:rsidRPr="00451A8E">
        <w:rPr>
          <w:rFonts w:asciiTheme="majorHAnsi" w:hAnsiTheme="majorHAnsi"/>
          <w:b/>
        </w:rPr>
        <w:t>Human</w:t>
      </w:r>
      <w:r w:rsidRPr="00451A8E">
        <w:rPr>
          <w:rFonts w:asciiTheme="majorHAnsi" w:hAnsiTheme="majorHAnsi"/>
          <w:b/>
          <w:spacing w:val="-9"/>
        </w:rPr>
        <w:t xml:space="preserve"> </w:t>
      </w:r>
      <w:r w:rsidRPr="00451A8E">
        <w:rPr>
          <w:rFonts w:asciiTheme="majorHAnsi" w:hAnsiTheme="majorHAnsi"/>
          <w:b/>
        </w:rPr>
        <w:t>Origin</w:t>
      </w:r>
      <w:r w:rsidRPr="00451A8E">
        <w:rPr>
          <w:rFonts w:asciiTheme="majorHAnsi" w:hAnsiTheme="majorHAnsi"/>
          <w:b/>
          <w:spacing w:val="-12"/>
        </w:rPr>
        <w:t xml:space="preserve"> </w:t>
      </w:r>
      <w:r w:rsidRPr="00451A8E">
        <w:rPr>
          <w:rFonts w:asciiTheme="majorHAnsi" w:hAnsiTheme="majorHAnsi"/>
          <w:b/>
        </w:rPr>
        <w:t>(Including</w:t>
      </w:r>
      <w:r w:rsidRPr="00451A8E">
        <w:rPr>
          <w:rFonts w:asciiTheme="majorHAnsi" w:hAnsiTheme="majorHAnsi"/>
          <w:b/>
          <w:spacing w:val="-12"/>
        </w:rPr>
        <w:t xml:space="preserve"> </w:t>
      </w:r>
      <w:r w:rsidRPr="00451A8E">
        <w:rPr>
          <w:rFonts w:asciiTheme="majorHAnsi" w:hAnsiTheme="majorHAnsi"/>
          <w:b/>
        </w:rPr>
        <w:t>Import</w:t>
      </w:r>
      <w:r w:rsidRPr="00451A8E">
        <w:rPr>
          <w:rFonts w:asciiTheme="majorHAnsi" w:hAnsiTheme="majorHAnsi"/>
          <w:b/>
          <w:spacing w:val="-12"/>
        </w:rPr>
        <w:t xml:space="preserve"> </w:t>
      </w:r>
      <w:r w:rsidRPr="00451A8E">
        <w:rPr>
          <w:rFonts w:asciiTheme="majorHAnsi" w:hAnsiTheme="majorHAnsi"/>
          <w:b/>
        </w:rPr>
        <w:t>&amp;</w:t>
      </w:r>
      <w:r w:rsidRPr="00451A8E">
        <w:rPr>
          <w:rFonts w:asciiTheme="majorHAnsi" w:hAnsiTheme="majorHAnsi"/>
          <w:b/>
          <w:spacing w:val="-12"/>
        </w:rPr>
        <w:t xml:space="preserve"> </w:t>
      </w:r>
      <w:r w:rsidRPr="00451A8E">
        <w:rPr>
          <w:rFonts w:asciiTheme="majorHAnsi" w:hAnsiTheme="majorHAnsi"/>
          <w:b/>
          <w:spacing w:val="-2"/>
        </w:rPr>
        <w:t>Export)</w:t>
      </w:r>
    </w:p>
    <w:p w14:paraId="5BC173C7" w14:textId="77777777" w:rsidR="00CC1823" w:rsidRPr="00451A8E" w:rsidRDefault="007E4944">
      <w:pPr>
        <w:spacing w:before="174" w:line="259" w:lineRule="auto"/>
        <w:ind w:left="242" w:right="147"/>
        <w:rPr>
          <w:rFonts w:asciiTheme="majorHAnsi" w:hAnsiTheme="majorHAnsi"/>
        </w:rPr>
      </w:pPr>
      <w:r w:rsidRPr="00451A8E">
        <w:rPr>
          <w:rFonts w:asciiTheme="majorHAnsi" w:hAnsiTheme="majorHAnsi"/>
        </w:rPr>
        <w:t>A material transfer agreement (MTA) must be in place to transfer human tissue between establishments.</w:t>
      </w:r>
      <w:r w:rsidRPr="00451A8E">
        <w:rPr>
          <w:rFonts w:asciiTheme="majorHAnsi" w:hAnsiTheme="majorHAnsi"/>
          <w:spacing w:val="-9"/>
        </w:rPr>
        <w:t xml:space="preserve"> </w:t>
      </w:r>
      <w:r w:rsidRPr="00451A8E">
        <w:rPr>
          <w:rFonts w:asciiTheme="majorHAnsi" w:hAnsiTheme="majorHAnsi"/>
        </w:rPr>
        <w:t>This</w:t>
      </w:r>
      <w:r w:rsidRPr="00451A8E">
        <w:rPr>
          <w:rFonts w:asciiTheme="majorHAnsi" w:hAnsiTheme="majorHAnsi"/>
          <w:spacing w:val="-4"/>
        </w:rPr>
        <w:t xml:space="preserve"> </w:t>
      </w:r>
      <w:r w:rsidRPr="00451A8E">
        <w:rPr>
          <w:rFonts w:asciiTheme="majorHAnsi" w:hAnsiTheme="majorHAnsi"/>
        </w:rPr>
        <w:t>requirement</w:t>
      </w:r>
      <w:r w:rsidRPr="00451A8E">
        <w:rPr>
          <w:rFonts w:asciiTheme="majorHAnsi" w:hAnsiTheme="majorHAnsi"/>
          <w:spacing w:val="-5"/>
        </w:rPr>
        <w:t xml:space="preserve"> </w:t>
      </w:r>
      <w:r w:rsidRPr="00451A8E">
        <w:rPr>
          <w:rFonts w:asciiTheme="majorHAnsi" w:hAnsiTheme="majorHAnsi"/>
        </w:rPr>
        <w:t>applies</w:t>
      </w:r>
      <w:r w:rsidRPr="00451A8E">
        <w:rPr>
          <w:rFonts w:asciiTheme="majorHAnsi" w:hAnsiTheme="majorHAnsi"/>
          <w:spacing w:val="-1"/>
        </w:rPr>
        <w:t xml:space="preserve"> </w:t>
      </w: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all</w:t>
      </w:r>
      <w:r w:rsidRPr="00451A8E">
        <w:rPr>
          <w:rFonts w:asciiTheme="majorHAnsi" w:hAnsiTheme="majorHAnsi"/>
          <w:spacing w:val="-8"/>
        </w:rPr>
        <w:t xml:space="preserve"> </w:t>
      </w:r>
      <w:r w:rsidRPr="00451A8E">
        <w:rPr>
          <w:rFonts w:asciiTheme="majorHAnsi" w:hAnsiTheme="majorHAnsi"/>
        </w:rPr>
        <w:t>cells</w:t>
      </w:r>
      <w:r w:rsidRPr="00451A8E">
        <w:rPr>
          <w:rFonts w:asciiTheme="majorHAnsi" w:hAnsiTheme="majorHAnsi"/>
          <w:spacing w:val="-6"/>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origin</w:t>
      </w:r>
      <w:r w:rsidRPr="00451A8E">
        <w:rPr>
          <w:rFonts w:asciiTheme="majorHAnsi" w:hAnsiTheme="majorHAnsi"/>
          <w:spacing w:val="-6"/>
        </w:rPr>
        <w:t xml:space="preserve"> </w:t>
      </w:r>
      <w:r w:rsidRPr="00451A8E">
        <w:rPr>
          <w:rFonts w:asciiTheme="majorHAnsi" w:hAnsiTheme="majorHAnsi"/>
        </w:rPr>
        <w:t>regardless</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whether considered relevant material under the Huna tissue Act 2004.</w:t>
      </w:r>
    </w:p>
    <w:p w14:paraId="5BC173C8" w14:textId="77777777" w:rsidR="00CC1823" w:rsidRPr="00451A8E" w:rsidRDefault="007E4944">
      <w:pPr>
        <w:spacing w:before="179" w:line="259" w:lineRule="auto"/>
        <w:ind w:left="242" w:right="603"/>
        <w:rPr>
          <w:rFonts w:asciiTheme="majorHAnsi" w:hAnsiTheme="majorHAnsi"/>
        </w:rPr>
      </w:pP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MTA</w:t>
      </w:r>
      <w:r w:rsidRPr="00451A8E">
        <w:rPr>
          <w:rFonts w:asciiTheme="majorHAnsi" w:hAnsiTheme="majorHAnsi"/>
          <w:spacing w:val="-6"/>
        </w:rPr>
        <w:t xml:space="preserve"> </w:t>
      </w:r>
      <w:r w:rsidRPr="00451A8E">
        <w:rPr>
          <w:rFonts w:asciiTheme="majorHAnsi" w:hAnsiTheme="majorHAnsi"/>
        </w:rPr>
        <w:t>ensures</w:t>
      </w:r>
      <w:r w:rsidRPr="00451A8E">
        <w:rPr>
          <w:rFonts w:asciiTheme="majorHAnsi" w:hAnsiTheme="majorHAnsi"/>
          <w:spacing w:val="-2"/>
        </w:rPr>
        <w:t xml:space="preserve"> </w:t>
      </w:r>
      <w:r w:rsidRPr="00451A8E">
        <w:rPr>
          <w:rFonts w:asciiTheme="majorHAnsi" w:hAnsiTheme="majorHAnsi"/>
        </w:rPr>
        <w:t>that</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rights</w:t>
      </w:r>
      <w:r w:rsidRPr="00451A8E">
        <w:rPr>
          <w:rFonts w:asciiTheme="majorHAnsi" w:hAnsiTheme="majorHAnsi"/>
          <w:spacing w:val="-4"/>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responsibilities</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5"/>
        </w:rPr>
        <w:t xml:space="preserve"> </w:t>
      </w:r>
      <w:proofErr w:type="gramStart"/>
      <w:r w:rsidRPr="00451A8E">
        <w:rPr>
          <w:rFonts w:asciiTheme="majorHAnsi" w:hAnsiTheme="majorHAnsi"/>
        </w:rPr>
        <w:t>involved</w:t>
      </w:r>
      <w:r w:rsidRPr="00451A8E">
        <w:rPr>
          <w:rFonts w:asciiTheme="majorHAnsi" w:hAnsiTheme="majorHAnsi"/>
          <w:spacing w:val="-5"/>
        </w:rPr>
        <w:t xml:space="preserve"> </w:t>
      </w:r>
      <w:r w:rsidRPr="00451A8E">
        <w:rPr>
          <w:rFonts w:asciiTheme="majorHAnsi" w:hAnsiTheme="majorHAnsi"/>
        </w:rPr>
        <w:t>establishments</w:t>
      </w:r>
      <w:proofErr w:type="gramEnd"/>
      <w:r w:rsidRPr="00451A8E">
        <w:rPr>
          <w:rFonts w:asciiTheme="majorHAnsi" w:hAnsiTheme="majorHAnsi"/>
          <w:spacing w:val="-1"/>
        </w:rPr>
        <w:t xml:space="preserve"> </w:t>
      </w:r>
      <w:r w:rsidRPr="00451A8E">
        <w:rPr>
          <w:rFonts w:asciiTheme="majorHAnsi" w:hAnsiTheme="majorHAnsi"/>
        </w:rPr>
        <w:t>are</w:t>
      </w:r>
      <w:r w:rsidRPr="00451A8E">
        <w:rPr>
          <w:rFonts w:asciiTheme="majorHAnsi" w:hAnsiTheme="majorHAnsi"/>
          <w:spacing w:val="-11"/>
        </w:rPr>
        <w:t xml:space="preserve"> </w:t>
      </w:r>
      <w:r w:rsidRPr="00451A8E">
        <w:rPr>
          <w:rFonts w:asciiTheme="majorHAnsi" w:hAnsiTheme="majorHAnsi"/>
        </w:rPr>
        <w:t>clearly documented and agreed in relation to the transferred tissue and any derivatives. The tissue transfer must be undertaken in accordance with the Human Tissue Act 2004 and associated codes of practice, and the University’s own human tissue policies and procedures.</w:t>
      </w:r>
    </w:p>
    <w:p w14:paraId="5BC173C9" w14:textId="77777777" w:rsidR="00CC1823" w:rsidRPr="00451A8E" w:rsidRDefault="007E4944">
      <w:pPr>
        <w:spacing w:before="120" w:line="259" w:lineRule="auto"/>
        <w:ind w:left="242" w:right="603"/>
        <w:rPr>
          <w:rFonts w:asciiTheme="majorHAnsi" w:hAnsiTheme="majorHAnsi"/>
        </w:rPr>
      </w:pPr>
      <w:r w:rsidRPr="00451A8E">
        <w:rPr>
          <w:rFonts w:asciiTheme="majorHAnsi" w:hAnsiTheme="majorHAnsi"/>
        </w:rPr>
        <w:t>In accordance with Code of Practice E, published by the Human Tissue Authority, any person wishing</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import</w:t>
      </w:r>
      <w:r w:rsidRPr="00451A8E">
        <w:rPr>
          <w:rFonts w:asciiTheme="majorHAnsi" w:hAnsiTheme="majorHAnsi"/>
          <w:spacing w:val="-12"/>
        </w:rPr>
        <w:t xml:space="preserve"> </w:t>
      </w:r>
      <w:r w:rsidRPr="00451A8E">
        <w:rPr>
          <w:rFonts w:asciiTheme="majorHAnsi" w:hAnsiTheme="majorHAnsi"/>
        </w:rPr>
        <w:t>human</w:t>
      </w:r>
      <w:r w:rsidRPr="00451A8E">
        <w:rPr>
          <w:rFonts w:asciiTheme="majorHAnsi" w:hAnsiTheme="majorHAnsi"/>
          <w:spacing w:val="-11"/>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should</w:t>
      </w:r>
      <w:r w:rsidRPr="00451A8E">
        <w:rPr>
          <w:rFonts w:asciiTheme="majorHAnsi" w:hAnsiTheme="majorHAnsi"/>
          <w:spacing w:val="-5"/>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able</w:t>
      </w:r>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demonstrate</w:t>
      </w:r>
      <w:r w:rsidRPr="00451A8E">
        <w:rPr>
          <w:rFonts w:asciiTheme="majorHAnsi" w:hAnsiTheme="majorHAnsi"/>
          <w:spacing w:val="-6"/>
        </w:rPr>
        <w:t xml:space="preserve"> </w:t>
      </w:r>
      <w:r w:rsidRPr="00451A8E">
        <w:rPr>
          <w:rFonts w:asciiTheme="majorHAnsi" w:hAnsiTheme="majorHAnsi"/>
        </w:rPr>
        <w:t>that</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purposes for</w:t>
      </w:r>
      <w:r w:rsidRPr="00451A8E">
        <w:rPr>
          <w:rFonts w:asciiTheme="majorHAnsi" w:hAnsiTheme="majorHAnsi"/>
          <w:spacing w:val="-6"/>
        </w:rPr>
        <w:t xml:space="preserve"> </w:t>
      </w:r>
      <w:r w:rsidRPr="00451A8E">
        <w:rPr>
          <w:rFonts w:asciiTheme="majorHAnsi" w:hAnsiTheme="majorHAnsi"/>
        </w:rPr>
        <w:t>which</w:t>
      </w:r>
      <w:r w:rsidRPr="00451A8E">
        <w:rPr>
          <w:rFonts w:asciiTheme="majorHAnsi" w:hAnsiTheme="majorHAnsi"/>
          <w:spacing w:val="-4"/>
        </w:rPr>
        <w:t xml:space="preserve"> </w:t>
      </w:r>
      <w:r w:rsidRPr="00451A8E">
        <w:rPr>
          <w:rFonts w:asciiTheme="majorHAnsi" w:hAnsiTheme="majorHAnsi"/>
        </w:rPr>
        <w:t>they wish to import</w:t>
      </w:r>
      <w:r w:rsidRPr="00451A8E">
        <w:rPr>
          <w:rFonts w:asciiTheme="majorHAnsi" w:hAnsiTheme="majorHAnsi"/>
          <w:spacing w:val="-2"/>
        </w:rPr>
        <w:t xml:space="preserve"> </w:t>
      </w:r>
      <w:r w:rsidRPr="00451A8E">
        <w:rPr>
          <w:rFonts w:asciiTheme="majorHAnsi" w:hAnsiTheme="majorHAnsi"/>
        </w:rPr>
        <w:t>such</w:t>
      </w:r>
      <w:r w:rsidRPr="00451A8E">
        <w:rPr>
          <w:rFonts w:asciiTheme="majorHAnsi" w:hAnsiTheme="majorHAnsi"/>
          <w:spacing w:val="-1"/>
        </w:rPr>
        <w:t xml:space="preserve"> </w:t>
      </w:r>
      <w:r w:rsidRPr="00451A8E">
        <w:rPr>
          <w:rFonts w:asciiTheme="majorHAnsi" w:hAnsiTheme="majorHAnsi"/>
        </w:rPr>
        <w:t>material cannot be met adequately by comparable material available from sources</w:t>
      </w:r>
      <w:r w:rsidRPr="00451A8E">
        <w:rPr>
          <w:rFonts w:asciiTheme="majorHAnsi" w:hAnsiTheme="majorHAnsi"/>
          <w:spacing w:val="-1"/>
        </w:rPr>
        <w:t xml:space="preserve"> </w:t>
      </w:r>
      <w:r w:rsidRPr="00451A8E">
        <w:rPr>
          <w:rFonts w:asciiTheme="majorHAnsi" w:hAnsiTheme="majorHAnsi"/>
        </w:rPr>
        <w:t>within</w:t>
      </w:r>
      <w:r w:rsidRPr="00451A8E">
        <w:rPr>
          <w:rFonts w:asciiTheme="majorHAnsi" w:hAnsiTheme="majorHAnsi"/>
          <w:spacing w:val="-10"/>
        </w:rPr>
        <w:t xml:space="preserve"> </w:t>
      </w:r>
      <w:r w:rsidRPr="00451A8E">
        <w:rPr>
          <w:rFonts w:asciiTheme="majorHAnsi" w:hAnsiTheme="majorHAnsi"/>
        </w:rPr>
        <w:t>England,</w:t>
      </w:r>
      <w:r w:rsidRPr="00451A8E">
        <w:rPr>
          <w:rFonts w:asciiTheme="majorHAnsi" w:hAnsiTheme="majorHAnsi"/>
          <w:spacing w:val="-11"/>
        </w:rPr>
        <w:t xml:space="preserve"> </w:t>
      </w:r>
      <w:r w:rsidRPr="00451A8E">
        <w:rPr>
          <w:rFonts w:asciiTheme="majorHAnsi" w:hAnsiTheme="majorHAnsi"/>
        </w:rPr>
        <w:t>Wales</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9"/>
        </w:rPr>
        <w:t xml:space="preserve"> </w:t>
      </w:r>
      <w:r w:rsidRPr="00451A8E">
        <w:rPr>
          <w:rFonts w:asciiTheme="majorHAnsi" w:hAnsiTheme="majorHAnsi"/>
        </w:rPr>
        <w:t>Northern</w:t>
      </w:r>
      <w:r w:rsidRPr="00451A8E">
        <w:rPr>
          <w:rFonts w:asciiTheme="majorHAnsi" w:hAnsiTheme="majorHAnsi"/>
          <w:spacing w:val="-10"/>
        </w:rPr>
        <w:t xml:space="preserve"> </w:t>
      </w:r>
      <w:r w:rsidRPr="00451A8E">
        <w:rPr>
          <w:rFonts w:asciiTheme="majorHAnsi" w:hAnsiTheme="majorHAnsi"/>
        </w:rPr>
        <w:t>Ireland,</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is</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a</w:t>
      </w:r>
      <w:r w:rsidRPr="00451A8E">
        <w:rPr>
          <w:rFonts w:asciiTheme="majorHAnsi" w:hAnsiTheme="majorHAnsi"/>
          <w:spacing w:val="-7"/>
        </w:rPr>
        <w:t xml:space="preserve"> </w:t>
      </w:r>
      <w:r w:rsidRPr="00451A8E">
        <w:rPr>
          <w:rFonts w:asciiTheme="majorHAnsi" w:hAnsiTheme="majorHAnsi"/>
        </w:rPr>
        <w:t>particular</w:t>
      </w:r>
      <w:r w:rsidRPr="00451A8E">
        <w:rPr>
          <w:rFonts w:asciiTheme="majorHAnsi" w:hAnsiTheme="majorHAnsi"/>
          <w:spacing w:val="-6"/>
        </w:rPr>
        <w:t xml:space="preserve"> </w:t>
      </w:r>
      <w:r w:rsidRPr="00451A8E">
        <w:rPr>
          <w:rFonts w:asciiTheme="majorHAnsi" w:hAnsiTheme="majorHAnsi"/>
        </w:rPr>
        <w:t>purpose</w:t>
      </w:r>
      <w:r w:rsidRPr="00451A8E">
        <w:rPr>
          <w:rFonts w:asciiTheme="majorHAnsi" w:hAnsiTheme="majorHAnsi"/>
          <w:spacing w:val="-6"/>
        </w:rPr>
        <w:t xml:space="preserve"> </w:t>
      </w:r>
      <w:r w:rsidRPr="00451A8E">
        <w:rPr>
          <w:rFonts w:asciiTheme="majorHAnsi" w:hAnsiTheme="majorHAnsi"/>
        </w:rPr>
        <w:t>which</w:t>
      </w:r>
      <w:r w:rsidRPr="00451A8E">
        <w:rPr>
          <w:rFonts w:asciiTheme="majorHAnsi" w:hAnsiTheme="majorHAnsi"/>
          <w:spacing w:val="-9"/>
        </w:rPr>
        <w:t xml:space="preserve"> </w:t>
      </w:r>
      <w:r w:rsidRPr="00451A8E">
        <w:rPr>
          <w:rFonts w:asciiTheme="majorHAnsi" w:hAnsiTheme="majorHAnsi"/>
        </w:rPr>
        <w:t xml:space="preserve">justifies </w:t>
      </w:r>
      <w:r w:rsidRPr="00451A8E">
        <w:rPr>
          <w:rFonts w:asciiTheme="majorHAnsi" w:hAnsiTheme="majorHAnsi"/>
          <w:spacing w:val="-2"/>
        </w:rPr>
        <w:t>import.</w:t>
      </w:r>
    </w:p>
    <w:p w14:paraId="5BC173CA" w14:textId="77777777" w:rsidR="00CC1823" w:rsidRPr="00451A8E" w:rsidRDefault="007E4944">
      <w:pPr>
        <w:spacing w:before="153" w:line="259" w:lineRule="auto"/>
        <w:ind w:left="242" w:right="1157"/>
        <w:rPr>
          <w:rFonts w:asciiTheme="majorHAnsi" w:hAnsiTheme="majorHAnsi"/>
        </w:rPr>
      </w:pPr>
      <w:r w:rsidRPr="00451A8E">
        <w:rPr>
          <w:rFonts w:asciiTheme="majorHAnsi" w:hAnsiTheme="majorHAnsi"/>
        </w:rPr>
        <w:t>This</w:t>
      </w:r>
      <w:r w:rsidRPr="00451A8E">
        <w:rPr>
          <w:rFonts w:asciiTheme="majorHAnsi" w:hAnsiTheme="majorHAnsi"/>
          <w:spacing w:val="-5"/>
        </w:rPr>
        <w:t xml:space="preserve"> </w:t>
      </w:r>
      <w:r w:rsidRPr="00451A8E">
        <w:rPr>
          <w:rFonts w:asciiTheme="majorHAnsi" w:hAnsiTheme="majorHAnsi"/>
        </w:rPr>
        <w:t>form</w:t>
      </w:r>
      <w:r w:rsidRPr="00451A8E">
        <w:rPr>
          <w:rFonts w:asciiTheme="majorHAnsi" w:hAnsiTheme="majorHAnsi"/>
          <w:spacing w:val="-8"/>
        </w:rPr>
        <w:t xml:space="preserve"> </w:t>
      </w:r>
      <w:r w:rsidRPr="00451A8E">
        <w:rPr>
          <w:rFonts w:asciiTheme="majorHAnsi" w:hAnsiTheme="majorHAnsi"/>
        </w:rPr>
        <w:t>should</w:t>
      </w:r>
      <w:r w:rsidRPr="00451A8E">
        <w:rPr>
          <w:rFonts w:asciiTheme="majorHAnsi" w:hAnsiTheme="majorHAnsi"/>
          <w:spacing w:val="-6"/>
        </w:rPr>
        <w:t xml:space="preserve"> </w:t>
      </w:r>
      <w:r w:rsidRPr="00451A8E">
        <w:rPr>
          <w:rFonts w:asciiTheme="majorHAnsi" w:hAnsiTheme="majorHAnsi"/>
        </w:rPr>
        <w:t>be</w:t>
      </w:r>
      <w:r w:rsidRPr="00451A8E">
        <w:rPr>
          <w:rFonts w:asciiTheme="majorHAnsi" w:hAnsiTheme="majorHAnsi"/>
          <w:spacing w:val="-9"/>
        </w:rPr>
        <w:t xml:space="preserve"> </w:t>
      </w:r>
      <w:r w:rsidRPr="00451A8E">
        <w:rPr>
          <w:rFonts w:asciiTheme="majorHAnsi" w:hAnsiTheme="majorHAnsi"/>
        </w:rPr>
        <w:t>used</w:t>
      </w:r>
      <w:r w:rsidRPr="00451A8E">
        <w:rPr>
          <w:rFonts w:asciiTheme="majorHAnsi" w:hAnsiTheme="majorHAnsi"/>
          <w:spacing w:val="-8"/>
        </w:rPr>
        <w:t xml:space="preserve"> </w:t>
      </w:r>
      <w:r w:rsidRPr="00451A8E">
        <w:rPr>
          <w:rFonts w:asciiTheme="majorHAnsi" w:hAnsiTheme="majorHAnsi"/>
        </w:rPr>
        <w:t>by</w:t>
      </w:r>
      <w:r w:rsidRPr="00451A8E">
        <w:rPr>
          <w:rFonts w:asciiTheme="majorHAnsi" w:hAnsiTheme="majorHAnsi"/>
          <w:spacing w:val="-8"/>
        </w:rPr>
        <w:t xml:space="preserve"> </w:t>
      </w:r>
      <w:r w:rsidRPr="00451A8E">
        <w:rPr>
          <w:rFonts w:asciiTheme="majorHAnsi" w:hAnsiTheme="majorHAnsi"/>
        </w:rPr>
        <w:t>Edge</w:t>
      </w:r>
      <w:r w:rsidRPr="00451A8E">
        <w:rPr>
          <w:rFonts w:asciiTheme="majorHAnsi" w:hAnsiTheme="majorHAnsi"/>
          <w:spacing w:val="-6"/>
        </w:rPr>
        <w:t xml:space="preserve"> </w:t>
      </w:r>
      <w:r w:rsidRPr="00451A8E">
        <w:rPr>
          <w:rFonts w:asciiTheme="majorHAnsi" w:hAnsiTheme="majorHAnsi"/>
        </w:rPr>
        <w:t>Hill</w:t>
      </w:r>
      <w:r w:rsidRPr="00451A8E">
        <w:rPr>
          <w:rFonts w:asciiTheme="majorHAnsi" w:hAnsiTheme="majorHAnsi"/>
          <w:spacing w:val="-8"/>
        </w:rPr>
        <w:t xml:space="preserve"> </w:t>
      </w:r>
      <w:r w:rsidRPr="00451A8E">
        <w:rPr>
          <w:rFonts w:asciiTheme="majorHAnsi" w:hAnsiTheme="majorHAnsi"/>
        </w:rPr>
        <w:t>University</w:t>
      </w:r>
      <w:r w:rsidRPr="00451A8E">
        <w:rPr>
          <w:rFonts w:asciiTheme="majorHAnsi" w:hAnsiTheme="majorHAnsi"/>
          <w:spacing w:val="-10"/>
        </w:rPr>
        <w:t xml:space="preserve"> </w:t>
      </w:r>
      <w:r w:rsidRPr="00451A8E">
        <w:rPr>
          <w:rFonts w:asciiTheme="majorHAnsi" w:hAnsiTheme="majorHAnsi"/>
        </w:rPr>
        <w:t>staff</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request</w:t>
      </w:r>
      <w:r w:rsidRPr="00451A8E">
        <w:rPr>
          <w:rFonts w:asciiTheme="majorHAnsi" w:hAnsiTheme="majorHAnsi"/>
          <w:spacing w:val="-9"/>
        </w:rPr>
        <w:t xml:space="preserve"> </w:t>
      </w:r>
      <w:r w:rsidRPr="00451A8E">
        <w:rPr>
          <w:rFonts w:asciiTheme="majorHAnsi" w:hAnsiTheme="majorHAnsi"/>
        </w:rPr>
        <w:t>an</w:t>
      </w:r>
      <w:r w:rsidRPr="00451A8E">
        <w:rPr>
          <w:rFonts w:asciiTheme="majorHAnsi" w:hAnsiTheme="majorHAnsi"/>
          <w:spacing w:val="-10"/>
        </w:rPr>
        <w:t xml:space="preserve"> </w:t>
      </w:r>
      <w:r w:rsidRPr="00451A8E">
        <w:rPr>
          <w:rFonts w:asciiTheme="majorHAnsi" w:hAnsiTheme="majorHAnsi"/>
        </w:rPr>
        <w:t>MTA.</w:t>
      </w:r>
      <w:r w:rsidRPr="00451A8E">
        <w:rPr>
          <w:rFonts w:asciiTheme="majorHAnsi" w:hAnsiTheme="majorHAnsi"/>
          <w:spacing w:val="-6"/>
        </w:rPr>
        <w:t xml:space="preserve"> </w:t>
      </w:r>
      <w:r w:rsidRPr="00451A8E">
        <w:rPr>
          <w:rFonts w:asciiTheme="majorHAnsi" w:hAnsiTheme="majorHAnsi"/>
        </w:rPr>
        <w:t>Once</w:t>
      </w:r>
      <w:r w:rsidRPr="00451A8E">
        <w:rPr>
          <w:rFonts w:asciiTheme="majorHAnsi" w:hAnsiTheme="majorHAnsi"/>
          <w:spacing w:val="-6"/>
        </w:rPr>
        <w:t xml:space="preserve"> </w:t>
      </w:r>
      <w:r w:rsidRPr="00451A8E">
        <w:rPr>
          <w:rFonts w:asciiTheme="majorHAnsi" w:hAnsiTheme="majorHAnsi"/>
        </w:rPr>
        <w:t xml:space="preserve">completed, please email the form to the University’s Designated Individual </w:t>
      </w:r>
      <w:r w:rsidRPr="00451A8E">
        <w:rPr>
          <w:rFonts w:asciiTheme="majorHAnsi" w:hAnsiTheme="majorHAnsi"/>
          <w:spacing w:val="-2"/>
        </w:rPr>
        <w:t>(</w:t>
      </w:r>
      <w:hyperlink r:id="rId88">
        <w:r w:rsidR="00CC1823" w:rsidRPr="00451A8E">
          <w:rPr>
            <w:rFonts w:asciiTheme="majorHAnsi" w:hAnsiTheme="majorHAnsi"/>
            <w:spacing w:val="-2"/>
            <w:u w:val="single"/>
          </w:rPr>
          <w:t>adrian.midgley@edgehill.ac.uk</w:t>
        </w:r>
      </w:hyperlink>
      <w:r w:rsidRPr="00451A8E">
        <w:rPr>
          <w:rFonts w:asciiTheme="majorHAnsi" w:hAnsiTheme="majorHAnsi"/>
          <w:spacing w:val="-2"/>
        </w:rPr>
        <w:t>).</w:t>
      </w:r>
    </w:p>
    <w:p w14:paraId="5BC173CB" w14:textId="77777777" w:rsidR="00CC1823" w:rsidRPr="00451A8E" w:rsidRDefault="007E4944">
      <w:pPr>
        <w:spacing w:before="125" w:line="256" w:lineRule="auto"/>
        <w:ind w:left="242" w:right="603"/>
        <w:rPr>
          <w:rFonts w:asciiTheme="majorHAnsi" w:hAnsiTheme="majorHAnsi"/>
          <w:b/>
        </w:rPr>
      </w:pPr>
      <w:r w:rsidRPr="00451A8E">
        <w:rPr>
          <w:rFonts w:asciiTheme="majorHAnsi" w:hAnsiTheme="majorHAnsi"/>
          <w:b/>
        </w:rPr>
        <w:t>Completion</w:t>
      </w:r>
      <w:r w:rsidRPr="00451A8E">
        <w:rPr>
          <w:rFonts w:asciiTheme="majorHAnsi" w:hAnsiTheme="majorHAnsi"/>
          <w:b/>
          <w:spacing w:val="-7"/>
        </w:rPr>
        <w:t xml:space="preserve"> </w:t>
      </w:r>
      <w:r w:rsidRPr="00451A8E">
        <w:rPr>
          <w:rFonts w:asciiTheme="majorHAnsi" w:hAnsiTheme="majorHAnsi"/>
          <w:b/>
        </w:rPr>
        <w:t>of</w:t>
      </w:r>
      <w:r w:rsidRPr="00451A8E">
        <w:rPr>
          <w:rFonts w:asciiTheme="majorHAnsi" w:hAnsiTheme="majorHAnsi"/>
          <w:b/>
          <w:spacing w:val="-8"/>
        </w:rPr>
        <w:t xml:space="preserve"> </w:t>
      </w:r>
      <w:r w:rsidRPr="00451A8E">
        <w:rPr>
          <w:rFonts w:asciiTheme="majorHAnsi" w:hAnsiTheme="majorHAnsi"/>
          <w:b/>
        </w:rPr>
        <w:t>this</w:t>
      </w:r>
      <w:r w:rsidRPr="00451A8E">
        <w:rPr>
          <w:rFonts w:asciiTheme="majorHAnsi" w:hAnsiTheme="majorHAnsi"/>
          <w:b/>
          <w:spacing w:val="-10"/>
        </w:rPr>
        <w:t xml:space="preserve"> </w:t>
      </w:r>
      <w:r w:rsidRPr="00451A8E">
        <w:rPr>
          <w:rFonts w:asciiTheme="majorHAnsi" w:hAnsiTheme="majorHAnsi"/>
          <w:b/>
        </w:rPr>
        <w:t>form</w:t>
      </w:r>
      <w:r w:rsidRPr="00451A8E">
        <w:rPr>
          <w:rFonts w:asciiTheme="majorHAnsi" w:hAnsiTheme="majorHAnsi"/>
          <w:b/>
          <w:spacing w:val="-7"/>
        </w:rPr>
        <w:t xml:space="preserve"> </w:t>
      </w:r>
      <w:r w:rsidRPr="00451A8E">
        <w:rPr>
          <w:rFonts w:asciiTheme="majorHAnsi" w:hAnsiTheme="majorHAnsi"/>
          <w:b/>
        </w:rPr>
        <w:t>should</w:t>
      </w:r>
      <w:r w:rsidRPr="00451A8E">
        <w:rPr>
          <w:rFonts w:asciiTheme="majorHAnsi" w:hAnsiTheme="majorHAnsi"/>
          <w:b/>
          <w:spacing w:val="-10"/>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undertaken</w:t>
      </w:r>
      <w:r w:rsidRPr="00451A8E">
        <w:rPr>
          <w:rFonts w:asciiTheme="majorHAnsi" w:hAnsiTheme="majorHAnsi"/>
          <w:b/>
          <w:spacing w:val="-5"/>
        </w:rPr>
        <w:t xml:space="preserve"> </w:t>
      </w:r>
      <w:r w:rsidRPr="00451A8E">
        <w:rPr>
          <w:rFonts w:asciiTheme="majorHAnsi" w:hAnsiTheme="majorHAnsi"/>
          <w:b/>
        </w:rPr>
        <w:t>with</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11"/>
        </w:rPr>
        <w:t xml:space="preserve"> </w:t>
      </w:r>
      <w:r w:rsidRPr="00451A8E">
        <w:rPr>
          <w:rFonts w:asciiTheme="majorHAnsi" w:hAnsiTheme="majorHAnsi"/>
          <w:b/>
        </w:rPr>
        <w:t>word</w:t>
      </w:r>
      <w:r w:rsidRPr="00451A8E">
        <w:rPr>
          <w:rFonts w:asciiTheme="majorHAnsi" w:hAnsiTheme="majorHAnsi"/>
          <w:b/>
          <w:spacing w:val="-8"/>
        </w:rPr>
        <w:t xml:space="preserve"> </w:t>
      </w:r>
      <w:r w:rsidRPr="00451A8E">
        <w:rPr>
          <w:rFonts w:asciiTheme="majorHAnsi" w:hAnsiTheme="majorHAnsi"/>
          <w:b/>
        </w:rPr>
        <w:t>processor.</w:t>
      </w:r>
      <w:r w:rsidRPr="00451A8E">
        <w:rPr>
          <w:rFonts w:asciiTheme="majorHAnsi" w:hAnsiTheme="majorHAnsi"/>
          <w:b/>
          <w:spacing w:val="-8"/>
        </w:rPr>
        <w:t xml:space="preserve"> </w:t>
      </w:r>
      <w:r w:rsidRPr="00451A8E">
        <w:rPr>
          <w:rFonts w:asciiTheme="majorHAnsi" w:hAnsiTheme="majorHAnsi"/>
          <w:b/>
        </w:rPr>
        <w:t>Forms</w:t>
      </w:r>
      <w:r w:rsidRPr="00451A8E">
        <w:rPr>
          <w:rFonts w:asciiTheme="majorHAnsi" w:hAnsiTheme="majorHAnsi"/>
          <w:b/>
          <w:spacing w:val="-7"/>
        </w:rPr>
        <w:t xml:space="preserve"> </w:t>
      </w:r>
      <w:r w:rsidRPr="00451A8E">
        <w:rPr>
          <w:rFonts w:asciiTheme="majorHAnsi" w:hAnsiTheme="majorHAnsi"/>
          <w:b/>
        </w:rPr>
        <w:t>should</w:t>
      </w:r>
      <w:r w:rsidRPr="00451A8E">
        <w:rPr>
          <w:rFonts w:asciiTheme="majorHAnsi" w:hAnsiTheme="majorHAnsi"/>
          <w:b/>
          <w:spacing w:val="-10"/>
        </w:rPr>
        <w:t xml:space="preserve"> </w:t>
      </w:r>
      <w:r w:rsidRPr="00451A8E">
        <w:rPr>
          <w:rFonts w:asciiTheme="majorHAnsi" w:hAnsiTheme="majorHAnsi"/>
          <w:b/>
        </w:rPr>
        <w:t>not be handwritten. Please type ‘N/A’ for any sections of this form that are not applicable (please do not leave any sections blank).</w:t>
      </w:r>
    </w:p>
    <w:p w14:paraId="5BC173CC" w14:textId="77777777" w:rsidR="00CC1823" w:rsidRPr="00451A8E" w:rsidRDefault="00CC1823">
      <w:pPr>
        <w:pStyle w:val="BodyText"/>
        <w:spacing w:before="3"/>
        <w:rPr>
          <w:rFonts w:asciiTheme="majorHAnsi" w:hAnsiTheme="majorHAnsi"/>
          <w:b/>
          <w:sz w:val="1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5908"/>
      </w:tblGrid>
      <w:tr w:rsidR="00CC1823" w:rsidRPr="00451A8E" w14:paraId="5BC173CF" w14:textId="77777777" w:rsidTr="003E4109">
        <w:trPr>
          <w:trHeight w:val="397"/>
          <w:tblHeader/>
        </w:trPr>
        <w:tc>
          <w:tcPr>
            <w:tcW w:w="3116" w:type="dxa"/>
          </w:tcPr>
          <w:p w14:paraId="5BC173CD" w14:textId="77777777" w:rsidR="00CC1823" w:rsidRPr="00451A8E" w:rsidRDefault="007E4944">
            <w:pPr>
              <w:pStyle w:val="TableParagraph"/>
              <w:spacing w:before="62"/>
              <w:ind w:left="117"/>
              <w:rPr>
                <w:rFonts w:asciiTheme="majorHAnsi" w:hAnsiTheme="majorHAnsi"/>
              </w:rPr>
            </w:pPr>
            <w:r w:rsidRPr="00451A8E">
              <w:rPr>
                <w:rFonts w:asciiTheme="majorHAnsi" w:hAnsiTheme="majorHAnsi"/>
              </w:rPr>
              <w:t>Person</w:t>
            </w:r>
            <w:r w:rsidRPr="00451A8E">
              <w:rPr>
                <w:rFonts w:asciiTheme="majorHAnsi" w:hAnsiTheme="majorHAnsi"/>
                <w:spacing w:val="-16"/>
              </w:rPr>
              <w:t xml:space="preserve"> </w:t>
            </w:r>
            <w:r w:rsidRPr="00451A8E">
              <w:rPr>
                <w:rFonts w:asciiTheme="majorHAnsi" w:hAnsiTheme="majorHAnsi"/>
              </w:rPr>
              <w:t>making</w:t>
            </w:r>
            <w:r w:rsidRPr="00451A8E">
              <w:rPr>
                <w:rFonts w:asciiTheme="majorHAnsi" w:hAnsiTheme="majorHAnsi"/>
                <w:spacing w:val="-8"/>
              </w:rPr>
              <w:t xml:space="preserve"> </w:t>
            </w:r>
            <w:r w:rsidRPr="00451A8E">
              <w:rPr>
                <w:rFonts w:asciiTheme="majorHAnsi" w:hAnsiTheme="majorHAnsi"/>
              </w:rPr>
              <w:t>MTA</w:t>
            </w:r>
            <w:r w:rsidRPr="00451A8E">
              <w:rPr>
                <w:rFonts w:asciiTheme="majorHAnsi" w:hAnsiTheme="majorHAnsi"/>
                <w:spacing w:val="-10"/>
              </w:rPr>
              <w:t xml:space="preserve"> </w:t>
            </w:r>
            <w:r w:rsidRPr="00451A8E">
              <w:rPr>
                <w:rFonts w:asciiTheme="majorHAnsi" w:hAnsiTheme="majorHAnsi"/>
                <w:spacing w:val="-2"/>
              </w:rPr>
              <w:t>request</w:t>
            </w:r>
          </w:p>
        </w:tc>
        <w:tc>
          <w:tcPr>
            <w:tcW w:w="5908" w:type="dxa"/>
          </w:tcPr>
          <w:p w14:paraId="5BC173CE" w14:textId="77777777" w:rsidR="00CC1823" w:rsidRPr="00451A8E" w:rsidRDefault="00CC1823">
            <w:pPr>
              <w:pStyle w:val="TableParagraph"/>
              <w:rPr>
                <w:rFonts w:asciiTheme="majorHAnsi" w:hAnsiTheme="majorHAnsi"/>
              </w:rPr>
            </w:pPr>
          </w:p>
        </w:tc>
      </w:tr>
      <w:tr w:rsidR="00CC1823" w:rsidRPr="00451A8E" w14:paraId="5BC173D2" w14:textId="77777777" w:rsidTr="003E4109">
        <w:trPr>
          <w:trHeight w:val="400"/>
          <w:tblHeader/>
        </w:trPr>
        <w:tc>
          <w:tcPr>
            <w:tcW w:w="3116" w:type="dxa"/>
          </w:tcPr>
          <w:p w14:paraId="5BC173D0" w14:textId="77777777" w:rsidR="00CC1823" w:rsidRPr="00451A8E" w:rsidRDefault="007E4944">
            <w:pPr>
              <w:pStyle w:val="TableParagraph"/>
              <w:spacing w:before="64"/>
              <w:ind w:left="117"/>
              <w:rPr>
                <w:rFonts w:asciiTheme="majorHAnsi" w:hAnsiTheme="majorHAnsi"/>
              </w:rPr>
            </w:pPr>
            <w:r w:rsidRPr="00451A8E">
              <w:rPr>
                <w:rFonts w:asciiTheme="majorHAnsi" w:hAnsiTheme="majorHAnsi"/>
              </w:rPr>
              <w:t>Job</w:t>
            </w:r>
            <w:r w:rsidRPr="00451A8E">
              <w:rPr>
                <w:rFonts w:asciiTheme="majorHAnsi" w:hAnsiTheme="majorHAnsi"/>
                <w:spacing w:val="-9"/>
              </w:rPr>
              <w:t xml:space="preserve"> </w:t>
            </w:r>
            <w:r w:rsidRPr="00451A8E">
              <w:rPr>
                <w:rFonts w:asciiTheme="majorHAnsi" w:hAnsiTheme="majorHAnsi"/>
                <w:spacing w:val="-2"/>
              </w:rPr>
              <w:t>title</w:t>
            </w:r>
          </w:p>
        </w:tc>
        <w:tc>
          <w:tcPr>
            <w:tcW w:w="5908" w:type="dxa"/>
          </w:tcPr>
          <w:p w14:paraId="5BC173D1" w14:textId="77777777" w:rsidR="00CC1823" w:rsidRPr="00451A8E" w:rsidRDefault="00CC1823">
            <w:pPr>
              <w:pStyle w:val="TableParagraph"/>
              <w:rPr>
                <w:rFonts w:asciiTheme="majorHAnsi" w:hAnsiTheme="majorHAnsi"/>
              </w:rPr>
            </w:pPr>
          </w:p>
        </w:tc>
      </w:tr>
      <w:tr w:rsidR="00CC1823" w:rsidRPr="00451A8E" w14:paraId="5BC173D5" w14:textId="77777777" w:rsidTr="003E4109">
        <w:trPr>
          <w:trHeight w:val="397"/>
          <w:tblHeader/>
        </w:trPr>
        <w:tc>
          <w:tcPr>
            <w:tcW w:w="3116" w:type="dxa"/>
          </w:tcPr>
          <w:p w14:paraId="5BC173D3" w14:textId="77777777" w:rsidR="00CC1823" w:rsidRPr="00451A8E" w:rsidRDefault="007E4944">
            <w:pPr>
              <w:pStyle w:val="TableParagraph"/>
              <w:spacing w:before="59"/>
              <w:ind w:left="117"/>
              <w:rPr>
                <w:rFonts w:asciiTheme="majorHAnsi" w:hAnsiTheme="majorHAnsi"/>
              </w:rPr>
            </w:pPr>
            <w:r w:rsidRPr="00451A8E">
              <w:rPr>
                <w:rFonts w:asciiTheme="majorHAnsi" w:hAnsiTheme="majorHAnsi"/>
                <w:spacing w:val="-2"/>
              </w:rPr>
              <w:t>Department</w:t>
            </w:r>
          </w:p>
        </w:tc>
        <w:tc>
          <w:tcPr>
            <w:tcW w:w="5908" w:type="dxa"/>
          </w:tcPr>
          <w:p w14:paraId="5BC173D4" w14:textId="77777777" w:rsidR="00CC1823" w:rsidRPr="00451A8E" w:rsidRDefault="00CC1823">
            <w:pPr>
              <w:pStyle w:val="TableParagraph"/>
              <w:rPr>
                <w:rFonts w:asciiTheme="majorHAnsi" w:hAnsiTheme="majorHAnsi"/>
              </w:rPr>
            </w:pPr>
          </w:p>
        </w:tc>
      </w:tr>
      <w:tr w:rsidR="00CC1823" w:rsidRPr="00451A8E" w14:paraId="5BC173D8" w14:textId="77777777" w:rsidTr="003E4109">
        <w:trPr>
          <w:trHeight w:val="395"/>
          <w:tblHeader/>
        </w:trPr>
        <w:tc>
          <w:tcPr>
            <w:tcW w:w="3116" w:type="dxa"/>
          </w:tcPr>
          <w:p w14:paraId="5BC173D6" w14:textId="77777777" w:rsidR="00CC1823" w:rsidRPr="00451A8E" w:rsidRDefault="007E4944">
            <w:pPr>
              <w:pStyle w:val="TableParagraph"/>
              <w:spacing w:before="59"/>
              <w:ind w:left="117"/>
              <w:rPr>
                <w:rFonts w:asciiTheme="majorHAnsi" w:hAnsiTheme="majorHAnsi"/>
              </w:rPr>
            </w:pPr>
            <w:r w:rsidRPr="00451A8E">
              <w:rPr>
                <w:rFonts w:asciiTheme="majorHAnsi" w:hAnsiTheme="majorHAnsi"/>
              </w:rPr>
              <w:t>Email</w:t>
            </w:r>
            <w:r w:rsidRPr="00451A8E">
              <w:rPr>
                <w:rFonts w:asciiTheme="majorHAnsi" w:hAnsiTheme="majorHAnsi"/>
                <w:spacing w:val="-9"/>
              </w:rPr>
              <w:t xml:space="preserve"> </w:t>
            </w:r>
            <w:r w:rsidRPr="00451A8E">
              <w:rPr>
                <w:rFonts w:asciiTheme="majorHAnsi" w:hAnsiTheme="majorHAnsi"/>
              </w:rPr>
              <w:t>&amp;</w:t>
            </w:r>
            <w:r w:rsidRPr="00451A8E">
              <w:rPr>
                <w:rFonts w:asciiTheme="majorHAnsi" w:hAnsiTheme="majorHAnsi"/>
                <w:spacing w:val="-10"/>
              </w:rPr>
              <w:t xml:space="preserve"> </w:t>
            </w:r>
            <w:r w:rsidRPr="00451A8E">
              <w:rPr>
                <w:rFonts w:asciiTheme="majorHAnsi" w:hAnsiTheme="majorHAnsi"/>
              </w:rPr>
              <w:t>telephone</w:t>
            </w:r>
            <w:r w:rsidRPr="00451A8E">
              <w:rPr>
                <w:rFonts w:asciiTheme="majorHAnsi" w:hAnsiTheme="majorHAnsi"/>
                <w:spacing w:val="-6"/>
              </w:rPr>
              <w:t xml:space="preserve"> </w:t>
            </w:r>
            <w:r w:rsidRPr="00451A8E">
              <w:rPr>
                <w:rFonts w:asciiTheme="majorHAnsi" w:hAnsiTheme="majorHAnsi"/>
                <w:spacing w:val="-2"/>
              </w:rPr>
              <w:t>number</w:t>
            </w:r>
          </w:p>
        </w:tc>
        <w:tc>
          <w:tcPr>
            <w:tcW w:w="5908" w:type="dxa"/>
          </w:tcPr>
          <w:p w14:paraId="5BC173D7" w14:textId="77777777" w:rsidR="00CC1823" w:rsidRPr="00451A8E" w:rsidRDefault="00CC1823">
            <w:pPr>
              <w:pStyle w:val="TableParagraph"/>
              <w:rPr>
                <w:rFonts w:asciiTheme="majorHAnsi" w:hAnsiTheme="majorHAnsi"/>
              </w:rPr>
            </w:pPr>
          </w:p>
        </w:tc>
      </w:tr>
      <w:tr w:rsidR="00CC1823" w:rsidRPr="00451A8E" w14:paraId="5BC173DB" w14:textId="77777777" w:rsidTr="003E4109">
        <w:trPr>
          <w:trHeight w:val="397"/>
          <w:tblHeader/>
        </w:trPr>
        <w:tc>
          <w:tcPr>
            <w:tcW w:w="3116" w:type="dxa"/>
          </w:tcPr>
          <w:p w14:paraId="5BC173D9" w14:textId="77777777" w:rsidR="00CC1823" w:rsidRPr="00451A8E" w:rsidRDefault="007E4944">
            <w:pPr>
              <w:pStyle w:val="TableParagraph"/>
              <w:spacing w:before="59"/>
              <w:ind w:left="117"/>
              <w:rPr>
                <w:rFonts w:asciiTheme="majorHAnsi" w:hAnsiTheme="majorHAnsi"/>
              </w:rPr>
            </w:pPr>
            <w:r w:rsidRPr="00451A8E">
              <w:rPr>
                <w:rFonts w:asciiTheme="majorHAnsi" w:hAnsiTheme="majorHAnsi"/>
              </w:rPr>
              <w:t>Line</w:t>
            </w:r>
            <w:r w:rsidRPr="00451A8E">
              <w:rPr>
                <w:rFonts w:asciiTheme="majorHAnsi" w:hAnsiTheme="majorHAnsi"/>
                <w:spacing w:val="-12"/>
              </w:rPr>
              <w:t xml:space="preserve"> </w:t>
            </w:r>
            <w:r w:rsidRPr="00451A8E">
              <w:rPr>
                <w:rFonts w:asciiTheme="majorHAnsi" w:hAnsiTheme="majorHAnsi"/>
                <w:spacing w:val="-2"/>
              </w:rPr>
              <w:t>manager</w:t>
            </w:r>
          </w:p>
        </w:tc>
        <w:tc>
          <w:tcPr>
            <w:tcW w:w="5908" w:type="dxa"/>
          </w:tcPr>
          <w:p w14:paraId="5BC173DA" w14:textId="77777777" w:rsidR="00CC1823" w:rsidRPr="00451A8E" w:rsidRDefault="00CC1823">
            <w:pPr>
              <w:pStyle w:val="TableParagraph"/>
              <w:rPr>
                <w:rFonts w:asciiTheme="majorHAnsi" w:hAnsiTheme="majorHAnsi"/>
              </w:rPr>
            </w:pPr>
          </w:p>
        </w:tc>
      </w:tr>
    </w:tbl>
    <w:p w14:paraId="5BC173DC" w14:textId="77777777" w:rsidR="00CC1823" w:rsidRPr="00451A8E" w:rsidRDefault="007E4944">
      <w:pPr>
        <w:spacing w:before="128"/>
        <w:ind w:left="242"/>
        <w:rPr>
          <w:rFonts w:asciiTheme="majorHAnsi" w:hAnsiTheme="majorHAnsi"/>
        </w:rPr>
      </w:pPr>
      <w:r w:rsidRPr="00451A8E">
        <w:rPr>
          <w:rFonts w:asciiTheme="majorHAnsi" w:hAnsiTheme="majorHAnsi"/>
        </w:rPr>
        <w:t>Has</w:t>
      </w:r>
      <w:r w:rsidRPr="00451A8E">
        <w:rPr>
          <w:rFonts w:asciiTheme="majorHAnsi" w:hAnsiTheme="majorHAnsi"/>
          <w:spacing w:val="-15"/>
        </w:rPr>
        <w:t xml:space="preserve"> </w:t>
      </w:r>
      <w:r w:rsidRPr="00451A8E">
        <w:rPr>
          <w:rFonts w:asciiTheme="majorHAnsi" w:hAnsiTheme="majorHAnsi"/>
        </w:rPr>
        <w:t>an</w:t>
      </w:r>
      <w:r w:rsidRPr="00451A8E">
        <w:rPr>
          <w:rFonts w:asciiTheme="majorHAnsi" w:hAnsiTheme="majorHAnsi"/>
          <w:spacing w:val="-12"/>
        </w:rPr>
        <w:t xml:space="preserve"> </w:t>
      </w:r>
      <w:r w:rsidRPr="00451A8E">
        <w:rPr>
          <w:rFonts w:asciiTheme="majorHAnsi" w:hAnsiTheme="majorHAnsi"/>
        </w:rPr>
        <w:t>‘in</w:t>
      </w:r>
      <w:r w:rsidRPr="00451A8E">
        <w:rPr>
          <w:rFonts w:asciiTheme="majorHAnsi" w:hAnsiTheme="majorHAnsi"/>
          <w:spacing w:val="-12"/>
        </w:rPr>
        <w:t xml:space="preserve"> </w:t>
      </w:r>
      <w:r w:rsidRPr="00451A8E">
        <w:rPr>
          <w:rFonts w:asciiTheme="majorHAnsi" w:hAnsiTheme="majorHAnsi"/>
        </w:rPr>
        <w:t>principle’</w:t>
      </w:r>
      <w:r w:rsidRPr="00451A8E">
        <w:rPr>
          <w:rFonts w:asciiTheme="majorHAnsi" w:hAnsiTheme="majorHAnsi"/>
          <w:spacing w:val="-12"/>
        </w:rPr>
        <w:t xml:space="preserve"> </w:t>
      </w:r>
      <w:r w:rsidRPr="00451A8E">
        <w:rPr>
          <w:rFonts w:asciiTheme="majorHAnsi" w:hAnsiTheme="majorHAnsi"/>
        </w:rPr>
        <w:t>agreement</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12"/>
        </w:rPr>
        <w:t xml:space="preserve"> </w:t>
      </w:r>
      <w:r w:rsidRPr="00451A8E">
        <w:rPr>
          <w:rFonts w:asciiTheme="majorHAnsi" w:hAnsiTheme="majorHAnsi"/>
        </w:rPr>
        <w:t>transfer</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tissue</w:t>
      </w:r>
      <w:r w:rsidRPr="00451A8E">
        <w:rPr>
          <w:rFonts w:asciiTheme="majorHAnsi" w:hAnsiTheme="majorHAnsi"/>
          <w:spacing w:val="-11"/>
        </w:rPr>
        <w:t xml:space="preserve"> </w:t>
      </w:r>
      <w:r w:rsidRPr="00451A8E">
        <w:rPr>
          <w:rFonts w:asciiTheme="majorHAnsi" w:hAnsiTheme="majorHAnsi"/>
        </w:rPr>
        <w:t>been</w:t>
      </w:r>
      <w:r w:rsidRPr="00451A8E">
        <w:rPr>
          <w:rFonts w:asciiTheme="majorHAnsi" w:hAnsiTheme="majorHAnsi"/>
          <w:spacing w:val="-11"/>
        </w:rPr>
        <w:t xml:space="preserve"> </w:t>
      </w:r>
      <w:r w:rsidRPr="00451A8E">
        <w:rPr>
          <w:rFonts w:asciiTheme="majorHAnsi" w:hAnsiTheme="majorHAnsi"/>
        </w:rPr>
        <w:t>made?</w:t>
      </w:r>
      <w:r w:rsidRPr="00451A8E">
        <w:rPr>
          <w:rFonts w:asciiTheme="majorHAnsi" w:hAnsiTheme="majorHAnsi"/>
          <w:spacing w:val="-10"/>
        </w:rPr>
        <w:t xml:space="preserve"> </w:t>
      </w:r>
      <w:r w:rsidRPr="00451A8E">
        <w:rPr>
          <w:rFonts w:asciiTheme="majorHAnsi" w:hAnsiTheme="majorHAnsi"/>
        </w:rPr>
        <w:t>(</w:t>
      </w:r>
      <w:proofErr w:type="gramStart"/>
      <w:r w:rsidRPr="00451A8E">
        <w:rPr>
          <w:rFonts w:asciiTheme="majorHAnsi" w:hAnsiTheme="majorHAnsi"/>
        </w:rPr>
        <w:t>tick</w:t>
      </w:r>
      <w:proofErr w:type="gramEnd"/>
      <w:r w:rsidRPr="00451A8E">
        <w:rPr>
          <w:rFonts w:asciiTheme="majorHAnsi" w:hAnsiTheme="majorHAnsi"/>
          <w:spacing w:val="-13"/>
        </w:rPr>
        <w:t xml:space="preserve"> </w:t>
      </w:r>
      <w:r w:rsidRPr="00451A8E">
        <w:rPr>
          <w:rFonts w:asciiTheme="majorHAnsi" w:hAnsiTheme="majorHAnsi"/>
        </w:rPr>
        <w:t>one</w:t>
      </w:r>
      <w:r w:rsidRPr="00451A8E">
        <w:rPr>
          <w:rFonts w:asciiTheme="majorHAnsi" w:hAnsiTheme="majorHAnsi"/>
          <w:spacing w:val="-11"/>
        </w:rPr>
        <w:t xml:space="preserve"> </w:t>
      </w:r>
      <w:r w:rsidRPr="00451A8E">
        <w:rPr>
          <w:rFonts w:asciiTheme="majorHAnsi" w:hAnsiTheme="majorHAnsi"/>
        </w:rPr>
        <w:t>box.</w:t>
      </w:r>
      <w:r w:rsidRPr="00451A8E">
        <w:rPr>
          <w:rFonts w:asciiTheme="majorHAnsi" w:hAnsiTheme="majorHAnsi"/>
          <w:spacing w:val="-10"/>
        </w:rPr>
        <w:t xml:space="preserve"> </w:t>
      </w:r>
      <w:r w:rsidRPr="00451A8E">
        <w:rPr>
          <w:rFonts w:asciiTheme="majorHAnsi" w:hAnsiTheme="majorHAnsi"/>
        </w:rPr>
        <w:t>Double-click</w:t>
      </w:r>
      <w:r w:rsidRPr="00451A8E">
        <w:rPr>
          <w:rFonts w:asciiTheme="majorHAnsi" w:hAnsiTheme="majorHAnsi"/>
          <w:spacing w:val="-11"/>
        </w:rPr>
        <w:t xml:space="preserve"> </w:t>
      </w:r>
      <w:r w:rsidRPr="00451A8E">
        <w:rPr>
          <w:rFonts w:asciiTheme="majorHAnsi" w:hAnsiTheme="majorHAnsi"/>
          <w:spacing w:val="-5"/>
        </w:rPr>
        <w:t>and</w:t>
      </w:r>
    </w:p>
    <w:p w14:paraId="5BC173DD" w14:textId="77777777" w:rsidR="00CC1823" w:rsidRPr="00451A8E" w:rsidRDefault="007E4944">
      <w:pPr>
        <w:spacing w:before="21"/>
        <w:ind w:left="242"/>
        <w:rPr>
          <w:rFonts w:asciiTheme="majorHAnsi" w:hAnsiTheme="majorHAnsi"/>
        </w:rPr>
      </w:pPr>
      <w:r w:rsidRPr="00451A8E">
        <w:rPr>
          <w:rFonts w:asciiTheme="majorHAnsi" w:hAnsiTheme="majorHAnsi"/>
        </w:rPr>
        <w:t>choose</w:t>
      </w:r>
      <w:r w:rsidRPr="00451A8E">
        <w:rPr>
          <w:rFonts w:asciiTheme="majorHAnsi" w:hAnsiTheme="majorHAnsi"/>
          <w:spacing w:val="-5"/>
        </w:rPr>
        <w:t xml:space="preserve"> </w:t>
      </w:r>
      <w:r w:rsidRPr="00451A8E">
        <w:rPr>
          <w:rFonts w:asciiTheme="majorHAnsi" w:hAnsiTheme="majorHAnsi"/>
        </w:rPr>
        <w:t>‘checked’</w:t>
      </w:r>
      <w:r w:rsidRPr="00451A8E">
        <w:rPr>
          <w:rFonts w:asciiTheme="majorHAnsi" w:hAnsiTheme="majorHAnsi"/>
          <w:spacing w:val="-6"/>
        </w:rPr>
        <w:t xml:space="preserve"> </w:t>
      </w:r>
      <w:r w:rsidRPr="00451A8E">
        <w:rPr>
          <w:rFonts w:asciiTheme="majorHAnsi" w:hAnsiTheme="majorHAnsi"/>
        </w:rPr>
        <w:t>if</w:t>
      </w:r>
      <w:r w:rsidRPr="00451A8E">
        <w:rPr>
          <w:rFonts w:asciiTheme="majorHAnsi" w:hAnsiTheme="majorHAnsi"/>
          <w:spacing w:val="-4"/>
        </w:rPr>
        <w:t xml:space="preserve"> </w:t>
      </w:r>
      <w:r w:rsidRPr="00451A8E">
        <w:rPr>
          <w:rFonts w:asciiTheme="majorHAnsi" w:hAnsiTheme="majorHAnsi"/>
        </w:rPr>
        <w:t>nothing</w:t>
      </w:r>
      <w:r w:rsidRPr="00451A8E">
        <w:rPr>
          <w:rFonts w:asciiTheme="majorHAnsi" w:hAnsiTheme="majorHAnsi"/>
          <w:spacing w:val="-3"/>
        </w:rPr>
        <w:t xml:space="preserve"> </w:t>
      </w:r>
      <w:r w:rsidRPr="00451A8E">
        <w:rPr>
          <w:rFonts w:asciiTheme="majorHAnsi" w:hAnsiTheme="majorHAnsi"/>
          <w:spacing w:val="-2"/>
        </w:rPr>
        <w:t>happens)</w:t>
      </w:r>
    </w:p>
    <w:p w14:paraId="5BC173DE" w14:textId="77777777" w:rsidR="00CC1823" w:rsidRPr="00451A8E" w:rsidRDefault="007E4944">
      <w:pPr>
        <w:tabs>
          <w:tab w:val="left" w:pos="1197"/>
          <w:tab w:val="left" w:pos="1713"/>
          <w:tab w:val="left" w:pos="2296"/>
        </w:tabs>
        <w:spacing w:before="138"/>
        <w:ind w:left="242"/>
        <w:rPr>
          <w:rFonts w:asciiTheme="majorHAnsi" w:hAnsiTheme="majorHAnsi"/>
        </w:rPr>
      </w:pPr>
      <w:r w:rsidRPr="00451A8E">
        <w:rPr>
          <w:rFonts w:asciiTheme="majorHAnsi" w:hAnsiTheme="majorHAnsi"/>
          <w:spacing w:val="-5"/>
          <w:position w:val="2"/>
        </w:rPr>
        <w:t>Yes</w:t>
      </w:r>
      <w:r w:rsidRPr="00451A8E">
        <w:rPr>
          <w:rFonts w:asciiTheme="majorHAnsi" w:hAnsiTheme="majorHAnsi"/>
          <w:position w:val="2"/>
        </w:rPr>
        <w:tab/>
      </w:r>
      <w:r w:rsidRPr="00451A8E">
        <w:rPr>
          <w:rFonts w:asciiTheme="majorHAnsi" w:hAnsiTheme="majorHAnsi"/>
          <w:noProof/>
        </w:rPr>
        <w:drawing>
          <wp:inline distT="0" distB="0" distL="0" distR="0" wp14:anchorId="5BC1815D" wp14:editId="21E8962F">
            <wp:extent cx="142875" cy="142875"/>
            <wp:effectExtent l="0" t="0" r="0" b="0"/>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r w:rsidRPr="00451A8E">
        <w:rPr>
          <w:rFonts w:asciiTheme="majorHAnsi" w:hAnsiTheme="majorHAnsi"/>
          <w:position w:val="2"/>
        </w:rPr>
        <w:tab/>
      </w:r>
      <w:r w:rsidRPr="00451A8E">
        <w:rPr>
          <w:rFonts w:asciiTheme="majorHAnsi" w:hAnsiTheme="majorHAnsi"/>
          <w:spacing w:val="-5"/>
          <w:position w:val="2"/>
        </w:rPr>
        <w:t>No</w:t>
      </w:r>
      <w:r w:rsidRPr="00451A8E">
        <w:rPr>
          <w:rFonts w:asciiTheme="majorHAnsi" w:hAnsiTheme="majorHAnsi"/>
          <w:position w:val="2"/>
        </w:rPr>
        <w:tab/>
      </w:r>
      <w:r w:rsidRPr="00451A8E">
        <w:rPr>
          <w:rFonts w:asciiTheme="majorHAnsi" w:hAnsiTheme="majorHAnsi"/>
          <w:noProof/>
        </w:rPr>
        <w:drawing>
          <wp:inline distT="0" distB="0" distL="0" distR="0" wp14:anchorId="5BC1815F" wp14:editId="72D642B1">
            <wp:extent cx="142875" cy="142875"/>
            <wp:effectExtent l="0" t="0" r="0" b="0"/>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p>
    <w:p w14:paraId="5BC173DF" w14:textId="77777777" w:rsidR="00CC1823" w:rsidRPr="00451A8E" w:rsidRDefault="00CC1823">
      <w:pPr>
        <w:pStyle w:val="BodyText"/>
        <w:spacing w:before="2"/>
        <w:rPr>
          <w:rFonts w:asciiTheme="majorHAnsi" w:hAnsiTheme="majorHAnsi"/>
          <w:sz w:val="22"/>
        </w:rPr>
      </w:pPr>
    </w:p>
    <w:p w14:paraId="5BC173E0" w14:textId="77777777" w:rsidR="00CC1823" w:rsidRPr="00451A8E" w:rsidRDefault="007E4944">
      <w:pPr>
        <w:tabs>
          <w:tab w:val="left" w:pos="1713"/>
          <w:tab w:val="left" w:pos="4291"/>
        </w:tabs>
        <w:spacing w:line="369" w:lineRule="auto"/>
        <w:ind w:left="242" w:right="4412"/>
        <w:rPr>
          <w:rFonts w:asciiTheme="majorHAnsi" w:hAnsiTheme="majorHAnsi"/>
        </w:rPr>
      </w:pPr>
      <w:r w:rsidRPr="00451A8E">
        <w:rPr>
          <w:rFonts w:asciiTheme="majorHAnsi" w:hAnsiTheme="majorHAnsi"/>
        </w:rPr>
        <w:t>Who</w:t>
      </w:r>
      <w:r w:rsidRPr="00451A8E">
        <w:rPr>
          <w:rFonts w:asciiTheme="majorHAnsi" w:hAnsiTheme="majorHAnsi"/>
          <w:spacing w:val="-10"/>
        </w:rPr>
        <w:t xml:space="preserve"> </w:t>
      </w:r>
      <w:r w:rsidRPr="00451A8E">
        <w:rPr>
          <w:rFonts w:asciiTheme="majorHAnsi" w:hAnsiTheme="majorHAnsi"/>
        </w:rPr>
        <w:t>will</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provider</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7"/>
        </w:rPr>
        <w:t xml:space="preserve"> </w:t>
      </w:r>
      <w:proofErr w:type="gramStart"/>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human</w:t>
      </w:r>
      <w:proofErr w:type="gramEnd"/>
      <w:r w:rsidRPr="00451A8E">
        <w:rPr>
          <w:rFonts w:asciiTheme="majorHAnsi" w:hAnsiTheme="majorHAnsi"/>
          <w:spacing w:val="-10"/>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(tick</w:t>
      </w:r>
      <w:r w:rsidRPr="00451A8E">
        <w:rPr>
          <w:rFonts w:asciiTheme="majorHAnsi" w:hAnsiTheme="majorHAnsi"/>
          <w:spacing w:val="-13"/>
        </w:rPr>
        <w:t xml:space="preserve"> </w:t>
      </w:r>
      <w:r w:rsidRPr="00451A8E">
        <w:rPr>
          <w:rFonts w:asciiTheme="majorHAnsi" w:hAnsiTheme="majorHAnsi"/>
        </w:rPr>
        <w:t xml:space="preserve">one </w:t>
      </w:r>
      <w:r w:rsidRPr="00451A8E">
        <w:rPr>
          <w:rFonts w:asciiTheme="majorHAnsi" w:hAnsiTheme="majorHAnsi"/>
          <w:position w:val="2"/>
        </w:rPr>
        <w:t xml:space="preserve">box) EHU </w:t>
      </w:r>
      <w:r w:rsidRPr="00451A8E">
        <w:rPr>
          <w:rFonts w:asciiTheme="majorHAnsi" w:hAnsiTheme="majorHAnsi"/>
          <w:noProof/>
          <w:spacing w:val="-1"/>
        </w:rPr>
        <w:drawing>
          <wp:inline distT="0" distB="0" distL="0" distR="0" wp14:anchorId="5BC18161" wp14:editId="20C9744B">
            <wp:extent cx="142875" cy="142875"/>
            <wp:effectExtent l="0" t="0" r="0" b="0"/>
            <wp:docPr id="72" name="Imag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r w:rsidRPr="00451A8E">
        <w:rPr>
          <w:rFonts w:asciiTheme="majorHAnsi" w:hAnsiTheme="majorHAnsi"/>
          <w:position w:val="2"/>
        </w:rPr>
        <w:tab/>
      </w:r>
      <w:proofErr w:type="gramStart"/>
      <w:r w:rsidRPr="00451A8E">
        <w:rPr>
          <w:rFonts w:asciiTheme="majorHAnsi" w:hAnsiTheme="majorHAnsi"/>
          <w:position w:val="2"/>
        </w:rPr>
        <w:t>Non-EHU</w:t>
      </w:r>
      <w:proofErr w:type="gramEnd"/>
      <w:r w:rsidRPr="00451A8E">
        <w:rPr>
          <w:rFonts w:asciiTheme="majorHAnsi" w:hAnsiTheme="majorHAnsi"/>
          <w:position w:val="2"/>
        </w:rPr>
        <w:t xml:space="preserve"> establishment</w:t>
      </w:r>
      <w:r w:rsidRPr="00451A8E">
        <w:rPr>
          <w:rFonts w:asciiTheme="majorHAnsi" w:hAnsiTheme="majorHAnsi"/>
          <w:position w:val="2"/>
        </w:rPr>
        <w:tab/>
      </w:r>
      <w:r w:rsidRPr="00451A8E">
        <w:rPr>
          <w:rFonts w:asciiTheme="majorHAnsi" w:hAnsiTheme="majorHAnsi"/>
          <w:noProof/>
        </w:rPr>
        <w:drawing>
          <wp:inline distT="0" distB="0" distL="0" distR="0" wp14:anchorId="5BC18163" wp14:editId="6B7F1B9D">
            <wp:extent cx="142875" cy="142875"/>
            <wp:effectExtent l="0" t="0" r="0" b="0"/>
            <wp:docPr id="73" name="Imag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p>
    <w:p w14:paraId="5BC173E1" w14:textId="77777777" w:rsidR="00CC1823" w:rsidRPr="00451A8E" w:rsidRDefault="007E4944">
      <w:pPr>
        <w:tabs>
          <w:tab w:val="left" w:pos="1713"/>
          <w:tab w:val="left" w:pos="4291"/>
        </w:tabs>
        <w:spacing w:before="123" w:line="367" w:lineRule="auto"/>
        <w:ind w:left="242" w:right="4244"/>
        <w:rPr>
          <w:rFonts w:asciiTheme="majorHAnsi" w:hAnsiTheme="majorHAnsi"/>
        </w:rPr>
      </w:pPr>
      <w:r w:rsidRPr="00451A8E">
        <w:rPr>
          <w:rFonts w:asciiTheme="majorHAnsi" w:hAnsiTheme="majorHAnsi"/>
        </w:rPr>
        <w:t>Who</w:t>
      </w:r>
      <w:r w:rsidRPr="00451A8E">
        <w:rPr>
          <w:rFonts w:asciiTheme="majorHAnsi" w:hAnsiTheme="majorHAnsi"/>
          <w:spacing w:val="-11"/>
        </w:rPr>
        <w:t xml:space="preserve"> </w:t>
      </w:r>
      <w:r w:rsidRPr="00451A8E">
        <w:rPr>
          <w:rFonts w:asciiTheme="majorHAnsi" w:hAnsiTheme="majorHAnsi"/>
        </w:rPr>
        <w:t>will</w:t>
      </w:r>
      <w:r w:rsidRPr="00451A8E">
        <w:rPr>
          <w:rFonts w:asciiTheme="majorHAnsi" w:hAnsiTheme="majorHAnsi"/>
          <w:spacing w:val="-13"/>
        </w:rPr>
        <w:t xml:space="preserve"> </w:t>
      </w:r>
      <w:r w:rsidRPr="00451A8E">
        <w:rPr>
          <w:rFonts w:asciiTheme="majorHAnsi" w:hAnsiTheme="majorHAnsi"/>
        </w:rPr>
        <w:t>be</w:t>
      </w:r>
      <w:r w:rsidRPr="00451A8E">
        <w:rPr>
          <w:rFonts w:asciiTheme="majorHAnsi" w:hAnsiTheme="majorHAnsi"/>
          <w:spacing w:val="-10"/>
        </w:rPr>
        <w:t xml:space="preserve"> </w:t>
      </w:r>
      <w:r w:rsidRPr="00451A8E">
        <w:rPr>
          <w:rFonts w:asciiTheme="majorHAnsi" w:hAnsiTheme="majorHAnsi"/>
        </w:rPr>
        <w:t>responsible</w:t>
      </w:r>
      <w:r w:rsidRPr="00451A8E">
        <w:rPr>
          <w:rFonts w:asciiTheme="majorHAnsi" w:hAnsiTheme="majorHAnsi"/>
          <w:spacing w:val="-10"/>
        </w:rPr>
        <w:t xml:space="preserve"> </w:t>
      </w:r>
      <w:r w:rsidRPr="00451A8E">
        <w:rPr>
          <w:rFonts w:asciiTheme="majorHAnsi" w:hAnsiTheme="majorHAnsi"/>
        </w:rPr>
        <w:t>for</w:t>
      </w:r>
      <w:r w:rsidRPr="00451A8E">
        <w:rPr>
          <w:rFonts w:asciiTheme="majorHAnsi" w:hAnsiTheme="majorHAnsi"/>
          <w:spacing w:val="-10"/>
        </w:rPr>
        <w:t xml:space="preserve"> </w:t>
      </w:r>
      <w:r w:rsidRPr="00451A8E">
        <w:rPr>
          <w:rFonts w:asciiTheme="majorHAnsi" w:hAnsiTheme="majorHAnsi"/>
        </w:rPr>
        <w:t>providing</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MTA?</w:t>
      </w:r>
      <w:r w:rsidRPr="00451A8E">
        <w:rPr>
          <w:rFonts w:asciiTheme="majorHAnsi" w:hAnsiTheme="majorHAnsi"/>
          <w:spacing w:val="-11"/>
        </w:rPr>
        <w:t xml:space="preserve"> </w:t>
      </w:r>
      <w:r w:rsidRPr="00451A8E">
        <w:rPr>
          <w:rFonts w:asciiTheme="majorHAnsi" w:hAnsiTheme="majorHAnsi"/>
        </w:rPr>
        <w:t>(tick</w:t>
      </w:r>
      <w:r w:rsidRPr="00451A8E">
        <w:rPr>
          <w:rFonts w:asciiTheme="majorHAnsi" w:hAnsiTheme="majorHAnsi"/>
          <w:spacing w:val="-13"/>
        </w:rPr>
        <w:t xml:space="preserve"> </w:t>
      </w:r>
      <w:r w:rsidRPr="00451A8E">
        <w:rPr>
          <w:rFonts w:asciiTheme="majorHAnsi" w:hAnsiTheme="majorHAnsi"/>
        </w:rPr>
        <w:t xml:space="preserve">one </w:t>
      </w:r>
      <w:r w:rsidRPr="00451A8E">
        <w:rPr>
          <w:rFonts w:asciiTheme="majorHAnsi" w:hAnsiTheme="majorHAnsi"/>
          <w:position w:val="2"/>
        </w:rPr>
        <w:t xml:space="preserve">box) EHU </w:t>
      </w:r>
      <w:r w:rsidRPr="00451A8E">
        <w:rPr>
          <w:rFonts w:asciiTheme="majorHAnsi" w:hAnsiTheme="majorHAnsi"/>
          <w:noProof/>
          <w:spacing w:val="-1"/>
        </w:rPr>
        <w:drawing>
          <wp:inline distT="0" distB="0" distL="0" distR="0" wp14:anchorId="5BC18165" wp14:editId="065342FC">
            <wp:extent cx="142875" cy="142875"/>
            <wp:effectExtent l="0" t="0" r="0" b="0"/>
            <wp:docPr id="74"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r w:rsidRPr="00451A8E">
        <w:rPr>
          <w:rFonts w:asciiTheme="majorHAnsi" w:hAnsiTheme="majorHAnsi"/>
          <w:position w:val="2"/>
        </w:rPr>
        <w:tab/>
      </w:r>
      <w:proofErr w:type="gramStart"/>
      <w:r w:rsidRPr="00451A8E">
        <w:rPr>
          <w:rFonts w:asciiTheme="majorHAnsi" w:hAnsiTheme="majorHAnsi"/>
          <w:position w:val="2"/>
        </w:rPr>
        <w:t>Non-EHU</w:t>
      </w:r>
      <w:proofErr w:type="gramEnd"/>
      <w:r w:rsidRPr="00451A8E">
        <w:rPr>
          <w:rFonts w:asciiTheme="majorHAnsi" w:hAnsiTheme="majorHAnsi"/>
          <w:position w:val="2"/>
        </w:rPr>
        <w:t xml:space="preserve"> establishment</w:t>
      </w:r>
      <w:r w:rsidRPr="00451A8E">
        <w:rPr>
          <w:rFonts w:asciiTheme="majorHAnsi" w:hAnsiTheme="majorHAnsi"/>
          <w:position w:val="2"/>
        </w:rPr>
        <w:tab/>
      </w:r>
      <w:r w:rsidRPr="00451A8E">
        <w:rPr>
          <w:rFonts w:asciiTheme="majorHAnsi" w:hAnsiTheme="majorHAnsi"/>
          <w:noProof/>
        </w:rPr>
        <w:drawing>
          <wp:inline distT="0" distB="0" distL="0" distR="0" wp14:anchorId="5BC18167" wp14:editId="433D7538">
            <wp:extent cx="142875" cy="142875"/>
            <wp:effectExtent l="0" t="0" r="0" b="0"/>
            <wp:docPr id="75" name="Image 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p>
    <w:p w14:paraId="5BC173E2" w14:textId="77777777" w:rsidR="00CC1823" w:rsidRPr="00451A8E" w:rsidRDefault="007E4944">
      <w:pPr>
        <w:tabs>
          <w:tab w:val="left" w:pos="3189"/>
        </w:tabs>
        <w:spacing w:before="126" w:line="367" w:lineRule="auto"/>
        <w:ind w:left="242" w:right="2165"/>
        <w:rPr>
          <w:rFonts w:asciiTheme="majorHAnsi" w:hAnsiTheme="majorHAnsi"/>
          <w:position w:val="2"/>
        </w:rPr>
      </w:pPr>
      <w:r w:rsidRPr="00451A8E">
        <w:rPr>
          <w:rFonts w:asciiTheme="majorHAnsi" w:hAnsiTheme="majorHAnsi"/>
        </w:rPr>
        <w:t>What</w:t>
      </w:r>
      <w:r w:rsidRPr="00451A8E">
        <w:rPr>
          <w:rFonts w:asciiTheme="majorHAnsi" w:hAnsiTheme="majorHAnsi"/>
          <w:spacing w:val="-11"/>
        </w:rPr>
        <w:t xml:space="preserve"> </w:t>
      </w:r>
      <w:r w:rsidRPr="00451A8E">
        <w:rPr>
          <w:rFonts w:asciiTheme="majorHAnsi" w:hAnsiTheme="majorHAnsi"/>
        </w:rPr>
        <w:t>is</w:t>
      </w:r>
      <w:r w:rsidRPr="00451A8E">
        <w:rPr>
          <w:rFonts w:asciiTheme="majorHAnsi" w:hAnsiTheme="majorHAnsi"/>
          <w:spacing w:val="-3"/>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proposed</w:t>
      </w:r>
      <w:r w:rsidRPr="00451A8E">
        <w:rPr>
          <w:rFonts w:asciiTheme="majorHAnsi" w:hAnsiTheme="majorHAnsi"/>
          <w:spacing w:val="-7"/>
        </w:rPr>
        <w:t xml:space="preserve"> </w:t>
      </w:r>
      <w:r w:rsidRPr="00451A8E">
        <w:rPr>
          <w:rFonts w:asciiTheme="majorHAnsi" w:hAnsiTheme="majorHAnsi"/>
        </w:rPr>
        <w:t>date</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4"/>
        </w:rPr>
        <w:t xml:space="preserve"> </w:t>
      </w:r>
      <w:r w:rsidRPr="00451A8E">
        <w:rPr>
          <w:rFonts w:asciiTheme="majorHAnsi" w:hAnsiTheme="majorHAnsi"/>
        </w:rPr>
        <w:t>transfer?</w:t>
      </w:r>
      <w:r w:rsidRPr="00451A8E">
        <w:rPr>
          <w:rFonts w:asciiTheme="majorHAnsi" w:hAnsiTheme="majorHAnsi"/>
          <w:spacing w:val="-6"/>
        </w:rPr>
        <w:t xml:space="preserve"> </w:t>
      </w:r>
      <w:r w:rsidRPr="00451A8E">
        <w:rPr>
          <w:rFonts w:asciiTheme="majorHAnsi" w:hAnsiTheme="majorHAnsi"/>
        </w:rPr>
        <w:t>(tick</w:t>
      </w:r>
      <w:r w:rsidRPr="00451A8E">
        <w:rPr>
          <w:rFonts w:asciiTheme="majorHAnsi" w:hAnsiTheme="majorHAnsi"/>
          <w:spacing w:val="-12"/>
        </w:rPr>
        <w:t xml:space="preserve"> </w:t>
      </w:r>
      <w:r w:rsidRPr="00451A8E">
        <w:rPr>
          <w:rFonts w:asciiTheme="majorHAnsi" w:hAnsiTheme="majorHAnsi"/>
        </w:rPr>
        <w:t>box</w:t>
      </w:r>
      <w:r w:rsidRPr="00451A8E">
        <w:rPr>
          <w:rFonts w:asciiTheme="majorHAnsi" w:hAnsiTheme="majorHAnsi"/>
          <w:spacing w:val="-2"/>
        </w:rPr>
        <w:t xml:space="preserve"> </w:t>
      </w:r>
      <w:r w:rsidRPr="00451A8E">
        <w:rPr>
          <w:rFonts w:asciiTheme="majorHAnsi" w:hAnsiTheme="majorHAnsi"/>
          <w:b/>
          <w:u w:val="single"/>
        </w:rPr>
        <w:t>OR</w:t>
      </w:r>
      <w:r w:rsidRPr="00451A8E">
        <w:rPr>
          <w:rFonts w:asciiTheme="majorHAnsi" w:hAnsiTheme="majorHAnsi"/>
          <w:b/>
          <w:spacing w:val="-9"/>
        </w:rPr>
        <w:t xml:space="preserve"> </w:t>
      </w:r>
      <w:r w:rsidRPr="00451A8E">
        <w:rPr>
          <w:rFonts w:asciiTheme="majorHAnsi" w:hAnsiTheme="majorHAnsi"/>
        </w:rPr>
        <w:t>provide</w:t>
      </w:r>
      <w:r w:rsidRPr="00451A8E">
        <w:rPr>
          <w:rFonts w:asciiTheme="majorHAnsi" w:hAnsiTheme="majorHAnsi"/>
          <w:spacing w:val="-7"/>
        </w:rPr>
        <w:t xml:space="preserve"> </w:t>
      </w:r>
      <w:r w:rsidRPr="00451A8E">
        <w:rPr>
          <w:rFonts w:asciiTheme="majorHAnsi" w:hAnsiTheme="majorHAnsi"/>
        </w:rPr>
        <w:t xml:space="preserve">approximate </w:t>
      </w:r>
      <w:r w:rsidRPr="00451A8E">
        <w:rPr>
          <w:rFonts w:asciiTheme="majorHAnsi" w:hAnsiTheme="majorHAnsi"/>
          <w:position w:val="2"/>
        </w:rPr>
        <w:t xml:space="preserve">date) As soon as possible </w:t>
      </w:r>
      <w:r w:rsidRPr="00451A8E">
        <w:rPr>
          <w:rFonts w:asciiTheme="majorHAnsi" w:hAnsiTheme="majorHAnsi"/>
          <w:noProof/>
          <w:spacing w:val="-1"/>
        </w:rPr>
        <w:drawing>
          <wp:inline distT="0" distB="0" distL="0" distR="0" wp14:anchorId="5BC18169" wp14:editId="27C6BD9C">
            <wp:extent cx="142875" cy="142875"/>
            <wp:effectExtent l="0" t="0" r="0" b="0"/>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89" cstate="print"/>
                    <a:stretch>
                      <a:fillRect/>
                    </a:stretch>
                  </pic:blipFill>
                  <pic:spPr>
                    <a:xfrm>
                      <a:off x="0" y="0"/>
                      <a:ext cx="142875" cy="142875"/>
                    </a:xfrm>
                    <a:prstGeom prst="rect">
                      <a:avLst/>
                    </a:prstGeom>
                  </pic:spPr>
                </pic:pic>
              </a:graphicData>
            </a:graphic>
          </wp:inline>
        </w:drawing>
      </w:r>
      <w:r w:rsidRPr="00451A8E">
        <w:rPr>
          <w:rFonts w:asciiTheme="majorHAnsi" w:hAnsiTheme="majorHAnsi"/>
          <w:position w:val="2"/>
        </w:rPr>
        <w:tab/>
        <w:t>Date: Click here to enter a date.</w:t>
      </w:r>
    </w:p>
    <w:p w14:paraId="5BC173E3" w14:textId="77777777" w:rsidR="00CC1823" w:rsidRPr="00451A8E" w:rsidRDefault="00CC1823">
      <w:pPr>
        <w:spacing w:line="367" w:lineRule="auto"/>
        <w:rPr>
          <w:rFonts w:asciiTheme="majorHAnsi" w:hAnsiTheme="majorHAnsi"/>
          <w:position w:val="2"/>
        </w:rPr>
        <w:sectPr w:rsidR="00CC1823" w:rsidRPr="00451A8E">
          <w:pgSz w:w="11930" w:h="16860"/>
          <w:pgMar w:top="1420" w:right="1133" w:bottom="960" w:left="992" w:header="0" w:footer="776" w:gutter="0"/>
          <w:cols w:space="720"/>
        </w:sectPr>
      </w:pPr>
    </w:p>
    <w:p w14:paraId="3F91FFB4" w14:textId="77777777" w:rsidR="00CC1823" w:rsidRDefault="00CC1823">
      <w:pPr>
        <w:pStyle w:val="TableParagraph"/>
        <w:rPr>
          <w:rFonts w:asciiTheme="majorHAnsi" w:hAnsiTheme="majorHAnsi"/>
        </w:rPr>
      </w:pPr>
    </w:p>
    <w:tbl>
      <w:tblPr>
        <w:tblStyle w:val="TableGrid"/>
        <w:tblW w:w="0" w:type="auto"/>
        <w:tblLook w:val="04A0" w:firstRow="1" w:lastRow="0" w:firstColumn="1" w:lastColumn="0" w:noHBand="0" w:noVBand="1"/>
      </w:tblPr>
      <w:tblGrid>
        <w:gridCol w:w="4913"/>
        <w:gridCol w:w="4882"/>
      </w:tblGrid>
      <w:tr w:rsidR="004A21E0" w14:paraId="23B52FAD" w14:textId="77777777" w:rsidTr="005F2EFA">
        <w:trPr>
          <w:tblHeader/>
        </w:trPr>
        <w:tc>
          <w:tcPr>
            <w:tcW w:w="10021" w:type="dxa"/>
            <w:gridSpan w:val="2"/>
            <w:shd w:val="clear" w:color="auto" w:fill="808080"/>
          </w:tcPr>
          <w:p w14:paraId="5D79C631" w14:textId="242A3234" w:rsidR="004A21E0" w:rsidRPr="004A21E0" w:rsidRDefault="004A21E0" w:rsidP="004A21E0">
            <w:pPr>
              <w:pStyle w:val="Title"/>
              <w:rPr>
                <w:sz w:val="28"/>
                <w:szCs w:val="28"/>
              </w:rPr>
            </w:pPr>
            <w:r w:rsidRPr="005F2EFA">
              <w:rPr>
                <w:color w:val="FFFFFF" w:themeColor="background1"/>
                <w:sz w:val="28"/>
                <w:szCs w:val="28"/>
              </w:rPr>
              <w:t xml:space="preserve"> Tissue Details &amp; Intended Use </w:t>
            </w:r>
          </w:p>
        </w:tc>
      </w:tr>
      <w:tr w:rsidR="004A21E0" w14:paraId="0F660546" w14:textId="77777777" w:rsidTr="00C04BF9">
        <w:trPr>
          <w:tblHeader/>
        </w:trPr>
        <w:tc>
          <w:tcPr>
            <w:tcW w:w="5010" w:type="dxa"/>
          </w:tcPr>
          <w:p w14:paraId="78F2CC92" w14:textId="07A5E9D9" w:rsidR="004A21E0" w:rsidRPr="00340EDF" w:rsidRDefault="004A21E0" w:rsidP="004A21E0">
            <w:pPr>
              <w:rPr>
                <w:sz w:val="22"/>
                <w:szCs w:val="22"/>
              </w:rPr>
            </w:pPr>
            <w:r w:rsidRPr="00340EDF">
              <w:rPr>
                <w:sz w:val="22"/>
                <w:szCs w:val="22"/>
              </w:rPr>
              <w:t xml:space="preserve">Details of human tissue (type, amount, etc.) </w:t>
            </w:r>
          </w:p>
        </w:tc>
        <w:tc>
          <w:tcPr>
            <w:tcW w:w="5011" w:type="dxa"/>
          </w:tcPr>
          <w:p w14:paraId="159EFD3F" w14:textId="77777777" w:rsidR="004A21E0" w:rsidRDefault="004A21E0" w:rsidP="004A21E0"/>
        </w:tc>
      </w:tr>
      <w:tr w:rsidR="004A21E0" w14:paraId="59115084" w14:textId="77777777" w:rsidTr="00C04BF9">
        <w:trPr>
          <w:tblHeader/>
        </w:trPr>
        <w:tc>
          <w:tcPr>
            <w:tcW w:w="5010" w:type="dxa"/>
          </w:tcPr>
          <w:p w14:paraId="57E5086C" w14:textId="3BD284B4" w:rsidR="004A21E0" w:rsidRPr="00340EDF" w:rsidRDefault="004A21E0" w:rsidP="004A21E0">
            <w:pPr>
              <w:rPr>
                <w:sz w:val="22"/>
                <w:szCs w:val="22"/>
              </w:rPr>
            </w:pPr>
            <w:r w:rsidRPr="00340EDF">
              <w:rPr>
                <w:sz w:val="22"/>
                <w:szCs w:val="22"/>
              </w:rPr>
              <w:t>Is the tissu</w:t>
            </w:r>
            <w:r w:rsidR="00C70017" w:rsidRPr="00340EDF">
              <w:rPr>
                <w:sz w:val="22"/>
                <w:szCs w:val="22"/>
              </w:rPr>
              <w:t>e considered “relevant material” under the Human Tissue Act 2024?</w:t>
            </w:r>
          </w:p>
        </w:tc>
        <w:tc>
          <w:tcPr>
            <w:tcW w:w="5011" w:type="dxa"/>
          </w:tcPr>
          <w:p w14:paraId="088107B5" w14:textId="77777777" w:rsidR="004A21E0" w:rsidRDefault="004A21E0" w:rsidP="004A21E0"/>
        </w:tc>
      </w:tr>
      <w:tr w:rsidR="004A21E0" w14:paraId="3835D5A6" w14:textId="77777777" w:rsidTr="00C04BF9">
        <w:trPr>
          <w:tblHeader/>
        </w:trPr>
        <w:tc>
          <w:tcPr>
            <w:tcW w:w="5010" w:type="dxa"/>
          </w:tcPr>
          <w:p w14:paraId="084AC6C7" w14:textId="45D909F2" w:rsidR="004A21E0" w:rsidRPr="00340EDF" w:rsidRDefault="00C70017" w:rsidP="004A21E0">
            <w:pPr>
              <w:rPr>
                <w:sz w:val="22"/>
                <w:szCs w:val="22"/>
              </w:rPr>
            </w:pPr>
            <w:r w:rsidRPr="00340EDF">
              <w:rPr>
                <w:sz w:val="22"/>
                <w:szCs w:val="22"/>
              </w:rPr>
              <w:t xml:space="preserve">Has the tissue been procured from the living or the dead? </w:t>
            </w:r>
          </w:p>
        </w:tc>
        <w:tc>
          <w:tcPr>
            <w:tcW w:w="5011" w:type="dxa"/>
          </w:tcPr>
          <w:p w14:paraId="37B86635" w14:textId="77777777" w:rsidR="004A21E0" w:rsidRDefault="004A21E0" w:rsidP="004A21E0"/>
        </w:tc>
      </w:tr>
      <w:tr w:rsidR="004A21E0" w14:paraId="77E6CFBD" w14:textId="77777777" w:rsidTr="00C04BF9">
        <w:trPr>
          <w:tblHeader/>
        </w:trPr>
        <w:tc>
          <w:tcPr>
            <w:tcW w:w="5010" w:type="dxa"/>
          </w:tcPr>
          <w:p w14:paraId="04520558" w14:textId="3E2C6D7E" w:rsidR="004A21E0" w:rsidRPr="00340EDF" w:rsidRDefault="00C70017" w:rsidP="004A21E0">
            <w:pPr>
              <w:rPr>
                <w:sz w:val="22"/>
                <w:szCs w:val="22"/>
              </w:rPr>
            </w:pPr>
            <w:r w:rsidRPr="00340EDF">
              <w:rPr>
                <w:sz w:val="22"/>
                <w:szCs w:val="22"/>
              </w:rPr>
              <w:t>Where is this tissue currently located?</w:t>
            </w:r>
          </w:p>
        </w:tc>
        <w:tc>
          <w:tcPr>
            <w:tcW w:w="5011" w:type="dxa"/>
          </w:tcPr>
          <w:p w14:paraId="59A3B1BF" w14:textId="77777777" w:rsidR="004A21E0" w:rsidRDefault="004A21E0" w:rsidP="004A21E0"/>
        </w:tc>
      </w:tr>
      <w:tr w:rsidR="004A21E0" w14:paraId="3539146E" w14:textId="77777777" w:rsidTr="00C04BF9">
        <w:trPr>
          <w:tblHeader/>
        </w:trPr>
        <w:tc>
          <w:tcPr>
            <w:tcW w:w="5010" w:type="dxa"/>
          </w:tcPr>
          <w:p w14:paraId="2883D95F" w14:textId="77777777" w:rsidR="004A21E0" w:rsidRPr="00340EDF" w:rsidRDefault="00E0487E" w:rsidP="004A21E0">
            <w:pPr>
              <w:rPr>
                <w:sz w:val="22"/>
                <w:szCs w:val="22"/>
              </w:rPr>
            </w:pPr>
            <w:r w:rsidRPr="00340EDF">
              <w:rPr>
                <w:sz w:val="22"/>
                <w:szCs w:val="22"/>
              </w:rPr>
              <w:t>What is the reason for the transfer request, including intended uses?</w:t>
            </w:r>
          </w:p>
          <w:p w14:paraId="6CBC8051" w14:textId="08DED4BD" w:rsidR="00E0487E" w:rsidRPr="00340EDF" w:rsidRDefault="00E0487E" w:rsidP="004A21E0">
            <w:pPr>
              <w:rPr>
                <w:b/>
                <w:bCs/>
                <w:sz w:val="22"/>
                <w:szCs w:val="22"/>
              </w:rPr>
            </w:pPr>
            <w:r w:rsidRPr="00340EDF">
              <w:rPr>
                <w:b/>
                <w:bCs/>
                <w:sz w:val="22"/>
                <w:szCs w:val="22"/>
              </w:rPr>
              <w:t xml:space="preserve">If the tissue is to be used for </w:t>
            </w:r>
            <w:proofErr w:type="gramStart"/>
            <w:r w:rsidRPr="00340EDF">
              <w:rPr>
                <w:b/>
                <w:bCs/>
                <w:sz w:val="22"/>
                <w:szCs w:val="22"/>
              </w:rPr>
              <w:t>teaching</w:t>
            </w:r>
            <w:proofErr w:type="gramEnd"/>
            <w:r w:rsidRPr="00340EDF">
              <w:rPr>
                <w:b/>
                <w:bCs/>
                <w:sz w:val="22"/>
                <w:szCs w:val="22"/>
              </w:rPr>
              <w:t xml:space="preserve"> please state whether this relates to education or training relating to human health </w:t>
            </w:r>
          </w:p>
        </w:tc>
        <w:tc>
          <w:tcPr>
            <w:tcW w:w="5011" w:type="dxa"/>
          </w:tcPr>
          <w:p w14:paraId="16938A9B" w14:textId="77777777" w:rsidR="004A21E0" w:rsidRDefault="004A21E0" w:rsidP="004A21E0"/>
        </w:tc>
      </w:tr>
      <w:tr w:rsidR="00E0487E" w14:paraId="63731F6F" w14:textId="77777777" w:rsidTr="00C04BF9">
        <w:trPr>
          <w:tblHeader/>
        </w:trPr>
        <w:tc>
          <w:tcPr>
            <w:tcW w:w="5010" w:type="dxa"/>
          </w:tcPr>
          <w:p w14:paraId="2E13CA45" w14:textId="55A2F5F6" w:rsidR="00E0487E" w:rsidRPr="00340EDF" w:rsidRDefault="00E0487E" w:rsidP="004A21E0">
            <w:pPr>
              <w:rPr>
                <w:sz w:val="22"/>
                <w:szCs w:val="22"/>
              </w:rPr>
            </w:pPr>
            <w:r w:rsidRPr="00340EDF">
              <w:rPr>
                <w:sz w:val="22"/>
                <w:szCs w:val="22"/>
              </w:rPr>
              <w:t>What is the estimated value of the tissue?</w:t>
            </w:r>
          </w:p>
        </w:tc>
        <w:tc>
          <w:tcPr>
            <w:tcW w:w="5011" w:type="dxa"/>
          </w:tcPr>
          <w:p w14:paraId="48439334" w14:textId="77777777" w:rsidR="00E0487E" w:rsidRDefault="00E0487E" w:rsidP="004A21E0"/>
        </w:tc>
      </w:tr>
      <w:tr w:rsidR="00E0487E" w14:paraId="473D2E96" w14:textId="77777777" w:rsidTr="00C04BF9">
        <w:trPr>
          <w:tblHeader/>
        </w:trPr>
        <w:tc>
          <w:tcPr>
            <w:tcW w:w="5010" w:type="dxa"/>
          </w:tcPr>
          <w:p w14:paraId="274B220C" w14:textId="1F5B7D0D" w:rsidR="00E0487E" w:rsidRPr="00340EDF" w:rsidRDefault="00E0487E" w:rsidP="004A21E0">
            <w:pPr>
              <w:rPr>
                <w:sz w:val="22"/>
                <w:szCs w:val="22"/>
              </w:rPr>
            </w:pPr>
            <w:r w:rsidRPr="00340EDF">
              <w:rPr>
                <w:sz w:val="22"/>
                <w:szCs w:val="22"/>
              </w:rPr>
              <w:t xml:space="preserve">Is there any cost in acquiring the tissue other than transport costs? </w:t>
            </w:r>
          </w:p>
        </w:tc>
        <w:tc>
          <w:tcPr>
            <w:tcW w:w="5011" w:type="dxa"/>
          </w:tcPr>
          <w:p w14:paraId="0865DF89" w14:textId="77777777" w:rsidR="00E0487E" w:rsidRDefault="00E0487E" w:rsidP="004A21E0"/>
        </w:tc>
      </w:tr>
      <w:tr w:rsidR="00E0487E" w14:paraId="5CE71471" w14:textId="77777777" w:rsidTr="00C04BF9">
        <w:trPr>
          <w:tblHeader/>
        </w:trPr>
        <w:tc>
          <w:tcPr>
            <w:tcW w:w="5010" w:type="dxa"/>
          </w:tcPr>
          <w:p w14:paraId="59C9BA24" w14:textId="34730B50" w:rsidR="00E0487E" w:rsidRPr="00340EDF" w:rsidRDefault="00E0487E" w:rsidP="004A21E0">
            <w:pPr>
              <w:rPr>
                <w:sz w:val="22"/>
                <w:szCs w:val="22"/>
              </w:rPr>
            </w:pPr>
            <w:r w:rsidRPr="00340EDF">
              <w:rPr>
                <w:sz w:val="22"/>
                <w:szCs w:val="22"/>
              </w:rPr>
              <w:t xml:space="preserve">Is this transfer related to materials held at a previous employer? If yes, confirm whether there are any existing agreements relating to the materials </w:t>
            </w:r>
          </w:p>
        </w:tc>
        <w:tc>
          <w:tcPr>
            <w:tcW w:w="5011" w:type="dxa"/>
          </w:tcPr>
          <w:p w14:paraId="2AF6E620" w14:textId="77777777" w:rsidR="00E0487E" w:rsidRDefault="00E0487E" w:rsidP="004A21E0"/>
        </w:tc>
      </w:tr>
      <w:tr w:rsidR="00E0487E" w14:paraId="514D0182" w14:textId="77777777" w:rsidTr="00C04BF9">
        <w:trPr>
          <w:tblHeader/>
        </w:trPr>
        <w:tc>
          <w:tcPr>
            <w:tcW w:w="5010" w:type="dxa"/>
          </w:tcPr>
          <w:p w14:paraId="40BD9970" w14:textId="0D73F403" w:rsidR="00E0487E" w:rsidRPr="00340EDF" w:rsidRDefault="00E0487E" w:rsidP="004A21E0">
            <w:pPr>
              <w:rPr>
                <w:sz w:val="22"/>
                <w:szCs w:val="22"/>
              </w:rPr>
            </w:pPr>
            <w:r w:rsidRPr="00340EDF">
              <w:rPr>
                <w:sz w:val="22"/>
                <w:szCs w:val="22"/>
              </w:rPr>
              <w:t>If the material were lost or damaged what would need to happen? Is there any identifiable cost of replacement or recreation known? Please contact RO Contracts Team if necessary</w:t>
            </w:r>
          </w:p>
        </w:tc>
        <w:tc>
          <w:tcPr>
            <w:tcW w:w="5011" w:type="dxa"/>
          </w:tcPr>
          <w:p w14:paraId="44B43B20" w14:textId="77777777" w:rsidR="00E0487E" w:rsidRDefault="00E0487E" w:rsidP="004A21E0"/>
        </w:tc>
      </w:tr>
    </w:tbl>
    <w:p w14:paraId="75A95AEF" w14:textId="77777777" w:rsidR="006B2746" w:rsidRDefault="006B2746"/>
    <w:tbl>
      <w:tblPr>
        <w:tblStyle w:val="TableGrid"/>
        <w:tblW w:w="0" w:type="auto"/>
        <w:tblLook w:val="04A0" w:firstRow="1" w:lastRow="0" w:firstColumn="1" w:lastColumn="0" w:noHBand="0" w:noVBand="1"/>
      </w:tblPr>
      <w:tblGrid>
        <w:gridCol w:w="4915"/>
        <w:gridCol w:w="4880"/>
      </w:tblGrid>
      <w:tr w:rsidR="00340EDF" w14:paraId="7A1B5019" w14:textId="77777777" w:rsidTr="005F2EFA">
        <w:trPr>
          <w:tblHeader/>
        </w:trPr>
        <w:tc>
          <w:tcPr>
            <w:tcW w:w="10021" w:type="dxa"/>
            <w:gridSpan w:val="2"/>
            <w:shd w:val="clear" w:color="auto" w:fill="808080"/>
          </w:tcPr>
          <w:p w14:paraId="41FBF60E" w14:textId="56C5D357" w:rsidR="00340EDF" w:rsidRPr="00340EDF" w:rsidRDefault="00340EDF" w:rsidP="00340EDF">
            <w:pPr>
              <w:pStyle w:val="Title"/>
              <w:rPr>
                <w:sz w:val="28"/>
                <w:szCs w:val="28"/>
              </w:rPr>
            </w:pPr>
            <w:r w:rsidRPr="005F2EFA">
              <w:rPr>
                <w:color w:val="FFFFFF" w:themeColor="background1"/>
                <w:sz w:val="28"/>
                <w:szCs w:val="28"/>
              </w:rPr>
              <w:t>Details of Non-EHU Establishment</w:t>
            </w:r>
          </w:p>
        </w:tc>
      </w:tr>
      <w:tr w:rsidR="009E7649" w14:paraId="51102240" w14:textId="77777777" w:rsidTr="00C04BF9">
        <w:trPr>
          <w:tblHeader/>
        </w:trPr>
        <w:tc>
          <w:tcPr>
            <w:tcW w:w="5010" w:type="dxa"/>
          </w:tcPr>
          <w:p w14:paraId="421DF828" w14:textId="33574341" w:rsidR="009E7649" w:rsidRPr="00340EDF" w:rsidRDefault="009E7649" w:rsidP="004A21E0">
            <w:pPr>
              <w:rPr>
                <w:sz w:val="22"/>
                <w:szCs w:val="22"/>
              </w:rPr>
            </w:pPr>
            <w:r w:rsidRPr="00340EDF">
              <w:rPr>
                <w:sz w:val="22"/>
                <w:szCs w:val="22"/>
              </w:rPr>
              <w:t xml:space="preserve">Contact name and details for </w:t>
            </w:r>
            <w:proofErr w:type="gramStart"/>
            <w:r w:rsidRPr="00340EDF">
              <w:rPr>
                <w:sz w:val="22"/>
                <w:szCs w:val="22"/>
              </w:rPr>
              <w:t>Non-EHU</w:t>
            </w:r>
            <w:proofErr w:type="gramEnd"/>
            <w:r w:rsidRPr="00340EDF">
              <w:rPr>
                <w:sz w:val="22"/>
                <w:szCs w:val="22"/>
              </w:rPr>
              <w:t xml:space="preserve"> establishment</w:t>
            </w:r>
          </w:p>
        </w:tc>
        <w:tc>
          <w:tcPr>
            <w:tcW w:w="5011" w:type="dxa"/>
          </w:tcPr>
          <w:p w14:paraId="12C6008F" w14:textId="77777777" w:rsidR="009E7649" w:rsidRDefault="009E7649" w:rsidP="004A21E0"/>
        </w:tc>
      </w:tr>
      <w:tr w:rsidR="009E7649" w14:paraId="19F6FD11" w14:textId="77777777" w:rsidTr="00C04BF9">
        <w:trPr>
          <w:tblHeader/>
        </w:trPr>
        <w:tc>
          <w:tcPr>
            <w:tcW w:w="5010" w:type="dxa"/>
          </w:tcPr>
          <w:p w14:paraId="7893365E" w14:textId="777D7BEF" w:rsidR="009E7649" w:rsidRPr="00340EDF" w:rsidRDefault="009E7649" w:rsidP="004A21E0">
            <w:pPr>
              <w:rPr>
                <w:sz w:val="22"/>
                <w:szCs w:val="22"/>
              </w:rPr>
            </w:pPr>
            <w:r w:rsidRPr="00340EDF">
              <w:rPr>
                <w:sz w:val="22"/>
                <w:szCs w:val="22"/>
              </w:rPr>
              <w:t xml:space="preserve">License number of </w:t>
            </w:r>
            <w:proofErr w:type="gramStart"/>
            <w:r w:rsidRPr="00340EDF">
              <w:rPr>
                <w:sz w:val="22"/>
                <w:szCs w:val="22"/>
              </w:rPr>
              <w:t>Non-EHU</w:t>
            </w:r>
            <w:proofErr w:type="gramEnd"/>
            <w:r w:rsidRPr="00340EDF">
              <w:rPr>
                <w:sz w:val="22"/>
                <w:szCs w:val="22"/>
              </w:rPr>
              <w:t xml:space="preserve"> establishment if within the UK </w:t>
            </w:r>
          </w:p>
        </w:tc>
        <w:tc>
          <w:tcPr>
            <w:tcW w:w="5011" w:type="dxa"/>
          </w:tcPr>
          <w:p w14:paraId="42999BB3" w14:textId="77777777" w:rsidR="009E7649" w:rsidRDefault="009E7649" w:rsidP="004A21E0"/>
        </w:tc>
      </w:tr>
    </w:tbl>
    <w:p w14:paraId="7D127C34" w14:textId="77777777" w:rsidR="006B2746" w:rsidRDefault="006B2746"/>
    <w:tbl>
      <w:tblPr>
        <w:tblStyle w:val="TableGrid"/>
        <w:tblW w:w="0" w:type="auto"/>
        <w:tblLook w:val="04A0" w:firstRow="1" w:lastRow="0" w:firstColumn="1" w:lastColumn="0" w:noHBand="0" w:noVBand="1"/>
      </w:tblPr>
      <w:tblGrid>
        <w:gridCol w:w="4915"/>
        <w:gridCol w:w="4880"/>
      </w:tblGrid>
      <w:tr w:rsidR="00340EDF" w14:paraId="3CAC2A21" w14:textId="77777777" w:rsidTr="005F2EFA">
        <w:trPr>
          <w:tblHeader/>
        </w:trPr>
        <w:tc>
          <w:tcPr>
            <w:tcW w:w="10021" w:type="dxa"/>
            <w:gridSpan w:val="2"/>
            <w:shd w:val="clear" w:color="auto" w:fill="808080"/>
          </w:tcPr>
          <w:p w14:paraId="4EDAD863" w14:textId="592F414F" w:rsidR="00340EDF" w:rsidRPr="005F2EFA" w:rsidRDefault="00340EDF" w:rsidP="00340EDF">
            <w:pPr>
              <w:pStyle w:val="Title"/>
              <w:rPr>
                <w:color w:val="FFFFFF" w:themeColor="background1"/>
                <w:sz w:val="28"/>
                <w:szCs w:val="28"/>
              </w:rPr>
            </w:pPr>
            <w:r w:rsidRPr="005F2EFA">
              <w:rPr>
                <w:color w:val="FFFFFF" w:themeColor="background1"/>
                <w:sz w:val="28"/>
                <w:szCs w:val="28"/>
              </w:rPr>
              <w:lastRenderedPageBreak/>
              <w:t xml:space="preserve">Transport Details </w:t>
            </w:r>
          </w:p>
        </w:tc>
      </w:tr>
      <w:tr w:rsidR="009E7649" w14:paraId="7E2EBB3C" w14:textId="77777777" w:rsidTr="00C04BF9">
        <w:trPr>
          <w:tblHeader/>
        </w:trPr>
        <w:tc>
          <w:tcPr>
            <w:tcW w:w="5010" w:type="dxa"/>
          </w:tcPr>
          <w:p w14:paraId="76DD960D" w14:textId="46A704A4" w:rsidR="009E7649" w:rsidRPr="00340EDF" w:rsidRDefault="009E7649" w:rsidP="004A21E0">
            <w:pPr>
              <w:rPr>
                <w:sz w:val="22"/>
                <w:szCs w:val="22"/>
              </w:rPr>
            </w:pPr>
            <w:r w:rsidRPr="00340EDF">
              <w:rPr>
                <w:sz w:val="22"/>
                <w:szCs w:val="22"/>
              </w:rPr>
              <w:t xml:space="preserve">Details of transport </w:t>
            </w:r>
          </w:p>
        </w:tc>
        <w:tc>
          <w:tcPr>
            <w:tcW w:w="5011" w:type="dxa"/>
          </w:tcPr>
          <w:p w14:paraId="2DD27712" w14:textId="77777777" w:rsidR="009E7649" w:rsidRDefault="009E7649" w:rsidP="004A21E0"/>
        </w:tc>
      </w:tr>
      <w:tr w:rsidR="009E7649" w14:paraId="0598237E" w14:textId="77777777" w:rsidTr="00C04BF9">
        <w:trPr>
          <w:tblHeader/>
        </w:trPr>
        <w:tc>
          <w:tcPr>
            <w:tcW w:w="5010" w:type="dxa"/>
          </w:tcPr>
          <w:p w14:paraId="33D91A50" w14:textId="13AE2E73" w:rsidR="009E7649" w:rsidRPr="00340EDF" w:rsidRDefault="009E7649" w:rsidP="004A21E0">
            <w:pPr>
              <w:rPr>
                <w:sz w:val="22"/>
                <w:szCs w:val="22"/>
              </w:rPr>
            </w:pPr>
            <w:r w:rsidRPr="00340EDF">
              <w:rPr>
                <w:sz w:val="22"/>
                <w:szCs w:val="22"/>
              </w:rPr>
              <w:t xml:space="preserve">Responsibility for arranging transport </w:t>
            </w:r>
          </w:p>
        </w:tc>
        <w:tc>
          <w:tcPr>
            <w:tcW w:w="5011" w:type="dxa"/>
          </w:tcPr>
          <w:p w14:paraId="2AD34202" w14:textId="77777777" w:rsidR="009E7649" w:rsidRDefault="009E7649" w:rsidP="004A21E0"/>
        </w:tc>
      </w:tr>
      <w:tr w:rsidR="009E7649" w14:paraId="6A747CAC" w14:textId="77777777" w:rsidTr="00C04BF9">
        <w:trPr>
          <w:tblHeader/>
        </w:trPr>
        <w:tc>
          <w:tcPr>
            <w:tcW w:w="5010" w:type="dxa"/>
          </w:tcPr>
          <w:p w14:paraId="238982E6" w14:textId="16A098ED" w:rsidR="009E7649" w:rsidRPr="00340EDF" w:rsidRDefault="007C72B3" w:rsidP="004A21E0">
            <w:pPr>
              <w:rPr>
                <w:sz w:val="22"/>
                <w:szCs w:val="22"/>
              </w:rPr>
            </w:pPr>
            <w:r w:rsidRPr="00340EDF">
              <w:rPr>
                <w:sz w:val="22"/>
                <w:szCs w:val="22"/>
              </w:rPr>
              <w:t xml:space="preserve">Responsibility for transport costs </w:t>
            </w:r>
          </w:p>
        </w:tc>
        <w:tc>
          <w:tcPr>
            <w:tcW w:w="5011" w:type="dxa"/>
          </w:tcPr>
          <w:p w14:paraId="6D6F85FF" w14:textId="77777777" w:rsidR="009E7649" w:rsidRDefault="009E7649" w:rsidP="004A21E0"/>
        </w:tc>
      </w:tr>
      <w:tr w:rsidR="007C72B3" w14:paraId="009C416E" w14:textId="77777777" w:rsidTr="00C04BF9">
        <w:trPr>
          <w:tblHeader/>
        </w:trPr>
        <w:tc>
          <w:tcPr>
            <w:tcW w:w="5010" w:type="dxa"/>
          </w:tcPr>
          <w:p w14:paraId="4B60CA3A" w14:textId="336CF8A9" w:rsidR="007C72B3" w:rsidRPr="00340EDF" w:rsidRDefault="007C72B3" w:rsidP="004A21E0">
            <w:pPr>
              <w:rPr>
                <w:sz w:val="22"/>
                <w:szCs w:val="22"/>
              </w:rPr>
            </w:pPr>
            <w:r w:rsidRPr="00340EDF">
              <w:rPr>
                <w:sz w:val="22"/>
                <w:szCs w:val="22"/>
              </w:rPr>
              <w:t xml:space="preserve">Details of any risk assessment relating to the transfer, particularly relating to potential theft, damage or loss during transport </w:t>
            </w:r>
          </w:p>
        </w:tc>
        <w:tc>
          <w:tcPr>
            <w:tcW w:w="5011" w:type="dxa"/>
          </w:tcPr>
          <w:p w14:paraId="5B3AFA2C" w14:textId="77777777" w:rsidR="007C72B3" w:rsidRDefault="007C72B3" w:rsidP="004A21E0"/>
        </w:tc>
      </w:tr>
    </w:tbl>
    <w:p w14:paraId="4933E0FC" w14:textId="77777777" w:rsidR="006B2746" w:rsidRDefault="006B2746"/>
    <w:tbl>
      <w:tblPr>
        <w:tblStyle w:val="TableGrid"/>
        <w:tblW w:w="0" w:type="auto"/>
        <w:tblLook w:val="04A0" w:firstRow="1" w:lastRow="0" w:firstColumn="1" w:lastColumn="0" w:noHBand="0" w:noVBand="1"/>
      </w:tblPr>
      <w:tblGrid>
        <w:gridCol w:w="4916"/>
        <w:gridCol w:w="4879"/>
      </w:tblGrid>
      <w:tr w:rsidR="00340EDF" w14:paraId="3DBB0424" w14:textId="77777777" w:rsidTr="005F2EFA">
        <w:trPr>
          <w:tblHeader/>
        </w:trPr>
        <w:tc>
          <w:tcPr>
            <w:tcW w:w="10021" w:type="dxa"/>
            <w:gridSpan w:val="2"/>
            <w:shd w:val="clear" w:color="auto" w:fill="808080"/>
          </w:tcPr>
          <w:p w14:paraId="2BA03FC4" w14:textId="72FC82A2" w:rsidR="00340EDF" w:rsidRPr="00340EDF" w:rsidRDefault="00340EDF" w:rsidP="00340EDF">
            <w:pPr>
              <w:pStyle w:val="Title"/>
              <w:rPr>
                <w:sz w:val="28"/>
                <w:szCs w:val="28"/>
              </w:rPr>
            </w:pPr>
            <w:r w:rsidRPr="005F2EFA">
              <w:rPr>
                <w:color w:val="FFFFFF" w:themeColor="background1"/>
                <w:sz w:val="28"/>
                <w:szCs w:val="28"/>
              </w:rPr>
              <w:t xml:space="preserve">Ethical Approval and Consent for Use of Tissue </w:t>
            </w:r>
          </w:p>
        </w:tc>
      </w:tr>
      <w:tr w:rsidR="007C72B3" w14:paraId="431E8447" w14:textId="77777777" w:rsidTr="00C04BF9">
        <w:trPr>
          <w:tblHeader/>
        </w:trPr>
        <w:tc>
          <w:tcPr>
            <w:tcW w:w="5010" w:type="dxa"/>
          </w:tcPr>
          <w:p w14:paraId="21CF30E4" w14:textId="7F0BA856" w:rsidR="007C72B3" w:rsidRPr="00340EDF" w:rsidRDefault="007C72B3" w:rsidP="004A21E0">
            <w:pPr>
              <w:rPr>
                <w:sz w:val="22"/>
                <w:szCs w:val="22"/>
              </w:rPr>
            </w:pPr>
            <w:r w:rsidRPr="00340EDF">
              <w:rPr>
                <w:sz w:val="22"/>
                <w:szCs w:val="22"/>
              </w:rPr>
              <w:t xml:space="preserve">Details of ethical approval relating to the tissue </w:t>
            </w:r>
          </w:p>
        </w:tc>
        <w:tc>
          <w:tcPr>
            <w:tcW w:w="5011" w:type="dxa"/>
          </w:tcPr>
          <w:p w14:paraId="24935487" w14:textId="77777777" w:rsidR="007C72B3" w:rsidRDefault="007C72B3" w:rsidP="004A21E0"/>
        </w:tc>
      </w:tr>
      <w:tr w:rsidR="007C72B3" w14:paraId="776CA8BD" w14:textId="77777777" w:rsidTr="00C04BF9">
        <w:trPr>
          <w:tblHeader/>
        </w:trPr>
        <w:tc>
          <w:tcPr>
            <w:tcW w:w="5010" w:type="dxa"/>
          </w:tcPr>
          <w:p w14:paraId="5668F5B2" w14:textId="557F47DD" w:rsidR="007C72B3" w:rsidRPr="00340EDF" w:rsidRDefault="007C72B3" w:rsidP="004A21E0">
            <w:pPr>
              <w:rPr>
                <w:sz w:val="22"/>
                <w:szCs w:val="22"/>
              </w:rPr>
            </w:pPr>
            <w:r w:rsidRPr="00340EDF">
              <w:rPr>
                <w:sz w:val="22"/>
                <w:szCs w:val="22"/>
              </w:rPr>
              <w:t xml:space="preserve">Statement that copies of completed consent forms will accompany the tissue, or assurances that consent was in place and the intended uses of the tissue are in accordance with wishes of the </w:t>
            </w:r>
            <w:proofErr w:type="gramStart"/>
            <w:r w:rsidRPr="00340EDF">
              <w:rPr>
                <w:sz w:val="22"/>
                <w:szCs w:val="22"/>
              </w:rPr>
              <w:t>donors</w:t>
            </w:r>
            <w:proofErr w:type="gramEnd"/>
            <w:r w:rsidRPr="00340EDF">
              <w:rPr>
                <w:sz w:val="22"/>
                <w:szCs w:val="22"/>
              </w:rPr>
              <w:t xml:space="preserve"> documents during the seeking of consent </w:t>
            </w:r>
          </w:p>
        </w:tc>
        <w:tc>
          <w:tcPr>
            <w:tcW w:w="5011" w:type="dxa"/>
          </w:tcPr>
          <w:p w14:paraId="13A68C9A" w14:textId="77777777" w:rsidR="007C72B3" w:rsidRDefault="007C72B3" w:rsidP="004A21E0"/>
        </w:tc>
      </w:tr>
      <w:tr w:rsidR="007C72B3" w14:paraId="18779140" w14:textId="77777777" w:rsidTr="00C04BF9">
        <w:trPr>
          <w:tblHeader/>
        </w:trPr>
        <w:tc>
          <w:tcPr>
            <w:tcW w:w="5010" w:type="dxa"/>
          </w:tcPr>
          <w:p w14:paraId="64C7700E" w14:textId="38E390F6" w:rsidR="007C72B3" w:rsidRPr="00340EDF" w:rsidRDefault="007C72B3" w:rsidP="004A21E0">
            <w:pPr>
              <w:rPr>
                <w:sz w:val="22"/>
                <w:szCs w:val="22"/>
              </w:rPr>
            </w:pPr>
            <w:r w:rsidRPr="00340EDF">
              <w:rPr>
                <w:sz w:val="22"/>
                <w:szCs w:val="22"/>
              </w:rPr>
              <w:t xml:space="preserve">Details of how </w:t>
            </w:r>
            <w:r w:rsidR="008359F6" w:rsidRPr="00340EDF">
              <w:rPr>
                <w:sz w:val="22"/>
                <w:szCs w:val="22"/>
              </w:rPr>
              <w:t>participant confidentiality will be maintained</w:t>
            </w:r>
          </w:p>
        </w:tc>
        <w:tc>
          <w:tcPr>
            <w:tcW w:w="5011" w:type="dxa"/>
          </w:tcPr>
          <w:p w14:paraId="5222B49B" w14:textId="77777777" w:rsidR="007C72B3" w:rsidRDefault="007C72B3" w:rsidP="004A21E0"/>
        </w:tc>
      </w:tr>
      <w:tr w:rsidR="008359F6" w14:paraId="2842A421" w14:textId="77777777" w:rsidTr="00C04BF9">
        <w:trPr>
          <w:tblHeader/>
        </w:trPr>
        <w:tc>
          <w:tcPr>
            <w:tcW w:w="5010" w:type="dxa"/>
          </w:tcPr>
          <w:p w14:paraId="5C218637" w14:textId="5496EC7D" w:rsidR="008359F6" w:rsidRPr="00340EDF" w:rsidRDefault="008359F6" w:rsidP="004A21E0">
            <w:pPr>
              <w:rPr>
                <w:sz w:val="22"/>
                <w:szCs w:val="22"/>
              </w:rPr>
            </w:pPr>
            <w:r w:rsidRPr="00340EDF">
              <w:rPr>
                <w:sz w:val="22"/>
                <w:szCs w:val="22"/>
              </w:rPr>
              <w:t xml:space="preserve">Are you aware of any third-party interests in the tissue (e.g. funders or collaborators) </w:t>
            </w:r>
          </w:p>
        </w:tc>
        <w:tc>
          <w:tcPr>
            <w:tcW w:w="5011" w:type="dxa"/>
          </w:tcPr>
          <w:p w14:paraId="0D26E598" w14:textId="77777777" w:rsidR="008359F6" w:rsidRDefault="008359F6" w:rsidP="004A21E0"/>
        </w:tc>
      </w:tr>
      <w:tr w:rsidR="008359F6" w14:paraId="6D88F304" w14:textId="77777777" w:rsidTr="00C04BF9">
        <w:trPr>
          <w:tblHeader/>
        </w:trPr>
        <w:tc>
          <w:tcPr>
            <w:tcW w:w="5010" w:type="dxa"/>
          </w:tcPr>
          <w:p w14:paraId="1A935A66" w14:textId="25454E8C" w:rsidR="008359F6" w:rsidRPr="00340EDF" w:rsidRDefault="008359F6" w:rsidP="004A21E0">
            <w:pPr>
              <w:rPr>
                <w:sz w:val="22"/>
                <w:szCs w:val="22"/>
              </w:rPr>
            </w:pPr>
            <w:r w:rsidRPr="00340EDF">
              <w:rPr>
                <w:sz w:val="22"/>
                <w:szCs w:val="22"/>
              </w:rPr>
              <w:t>Are you aware of any issues relating to publication and/or intellectual property rights?</w:t>
            </w:r>
          </w:p>
        </w:tc>
        <w:tc>
          <w:tcPr>
            <w:tcW w:w="5011" w:type="dxa"/>
          </w:tcPr>
          <w:p w14:paraId="21FFCDDA" w14:textId="77777777" w:rsidR="008359F6" w:rsidRDefault="008359F6" w:rsidP="004A21E0"/>
        </w:tc>
      </w:tr>
      <w:tr w:rsidR="008359F6" w14:paraId="3BB57894" w14:textId="77777777" w:rsidTr="00C04BF9">
        <w:trPr>
          <w:tblHeader/>
        </w:trPr>
        <w:tc>
          <w:tcPr>
            <w:tcW w:w="5010" w:type="dxa"/>
          </w:tcPr>
          <w:p w14:paraId="406ECE50" w14:textId="418B5607" w:rsidR="008359F6" w:rsidRPr="00340EDF" w:rsidRDefault="008359F6" w:rsidP="004A21E0">
            <w:pPr>
              <w:rPr>
                <w:sz w:val="22"/>
                <w:szCs w:val="22"/>
              </w:rPr>
            </w:pPr>
            <w:r w:rsidRPr="00340EDF">
              <w:rPr>
                <w:sz w:val="22"/>
                <w:szCs w:val="22"/>
              </w:rPr>
              <w:t>Are you aware of any other constraints on the use of the tissue?</w:t>
            </w:r>
          </w:p>
        </w:tc>
        <w:tc>
          <w:tcPr>
            <w:tcW w:w="5011" w:type="dxa"/>
          </w:tcPr>
          <w:p w14:paraId="75EDB7EA" w14:textId="77777777" w:rsidR="008359F6" w:rsidRDefault="008359F6" w:rsidP="004A21E0"/>
        </w:tc>
      </w:tr>
    </w:tbl>
    <w:p w14:paraId="664AF464" w14:textId="77777777" w:rsidR="006B2746" w:rsidRDefault="006B2746"/>
    <w:tbl>
      <w:tblPr>
        <w:tblStyle w:val="TableGrid"/>
        <w:tblW w:w="0" w:type="auto"/>
        <w:tblLook w:val="04A0" w:firstRow="1" w:lastRow="0" w:firstColumn="1" w:lastColumn="0" w:noHBand="0" w:noVBand="1"/>
      </w:tblPr>
      <w:tblGrid>
        <w:gridCol w:w="4913"/>
        <w:gridCol w:w="4882"/>
      </w:tblGrid>
      <w:tr w:rsidR="00340EDF" w14:paraId="30404017" w14:textId="77777777" w:rsidTr="005F2EFA">
        <w:trPr>
          <w:tblHeader/>
        </w:trPr>
        <w:tc>
          <w:tcPr>
            <w:tcW w:w="10021" w:type="dxa"/>
            <w:gridSpan w:val="2"/>
            <w:shd w:val="clear" w:color="auto" w:fill="808080"/>
          </w:tcPr>
          <w:p w14:paraId="62BE0E87" w14:textId="205E3493" w:rsidR="00340EDF" w:rsidRPr="00340EDF" w:rsidRDefault="00340EDF" w:rsidP="00340EDF">
            <w:pPr>
              <w:pStyle w:val="Title"/>
              <w:rPr>
                <w:sz w:val="28"/>
                <w:szCs w:val="28"/>
              </w:rPr>
            </w:pPr>
            <w:r w:rsidRPr="005F2EFA">
              <w:rPr>
                <w:color w:val="FFFFFF" w:themeColor="background1"/>
                <w:sz w:val="28"/>
                <w:szCs w:val="28"/>
              </w:rPr>
              <w:t xml:space="preserve">Storage &amp; Disposal details </w:t>
            </w:r>
          </w:p>
        </w:tc>
      </w:tr>
      <w:tr w:rsidR="008359F6" w14:paraId="6E4869B4" w14:textId="77777777" w:rsidTr="00C04BF9">
        <w:trPr>
          <w:tblHeader/>
        </w:trPr>
        <w:tc>
          <w:tcPr>
            <w:tcW w:w="5010" w:type="dxa"/>
          </w:tcPr>
          <w:p w14:paraId="51B30866" w14:textId="44B5E0FA" w:rsidR="008359F6" w:rsidRPr="00340EDF" w:rsidRDefault="008359F6" w:rsidP="004A21E0">
            <w:pPr>
              <w:rPr>
                <w:sz w:val="22"/>
                <w:szCs w:val="22"/>
              </w:rPr>
            </w:pPr>
            <w:r w:rsidRPr="00340EDF">
              <w:rPr>
                <w:sz w:val="22"/>
                <w:szCs w:val="22"/>
              </w:rPr>
              <w:t xml:space="preserve">Will the tissue be stored for a set </w:t>
            </w:r>
            <w:proofErr w:type="gramStart"/>
            <w:r w:rsidRPr="00340EDF">
              <w:rPr>
                <w:sz w:val="22"/>
                <w:szCs w:val="22"/>
              </w:rPr>
              <w:t>period of time</w:t>
            </w:r>
            <w:proofErr w:type="gramEnd"/>
            <w:r w:rsidRPr="00340EDF">
              <w:rPr>
                <w:sz w:val="22"/>
                <w:szCs w:val="22"/>
              </w:rPr>
              <w:t>?</w:t>
            </w:r>
          </w:p>
        </w:tc>
        <w:tc>
          <w:tcPr>
            <w:tcW w:w="5011" w:type="dxa"/>
          </w:tcPr>
          <w:p w14:paraId="5C561AA1" w14:textId="77777777" w:rsidR="008359F6" w:rsidRDefault="008359F6" w:rsidP="004A21E0"/>
        </w:tc>
      </w:tr>
      <w:tr w:rsidR="008359F6" w14:paraId="40EBBC45" w14:textId="77777777" w:rsidTr="00C04BF9">
        <w:trPr>
          <w:tblHeader/>
        </w:trPr>
        <w:tc>
          <w:tcPr>
            <w:tcW w:w="5010" w:type="dxa"/>
          </w:tcPr>
          <w:p w14:paraId="639308E8" w14:textId="2136A18E" w:rsidR="008359F6" w:rsidRPr="00340EDF" w:rsidRDefault="008359F6" w:rsidP="004A21E0">
            <w:pPr>
              <w:rPr>
                <w:sz w:val="22"/>
                <w:szCs w:val="22"/>
              </w:rPr>
            </w:pPr>
            <w:r w:rsidRPr="00340EDF">
              <w:rPr>
                <w:sz w:val="22"/>
                <w:szCs w:val="22"/>
              </w:rPr>
              <w:t>How will the tissue be stored once transferred?</w:t>
            </w:r>
          </w:p>
        </w:tc>
        <w:tc>
          <w:tcPr>
            <w:tcW w:w="5011" w:type="dxa"/>
          </w:tcPr>
          <w:p w14:paraId="1AC98B25" w14:textId="77777777" w:rsidR="008359F6" w:rsidRDefault="008359F6" w:rsidP="004A21E0"/>
        </w:tc>
      </w:tr>
      <w:tr w:rsidR="008359F6" w14:paraId="7EC2DD2C" w14:textId="77777777" w:rsidTr="00C04BF9">
        <w:trPr>
          <w:tblHeader/>
        </w:trPr>
        <w:tc>
          <w:tcPr>
            <w:tcW w:w="5010" w:type="dxa"/>
          </w:tcPr>
          <w:p w14:paraId="1A43D493" w14:textId="51BE0DFD" w:rsidR="008359F6" w:rsidRPr="00340EDF" w:rsidRDefault="008359F6" w:rsidP="004A21E0">
            <w:pPr>
              <w:rPr>
                <w:sz w:val="22"/>
                <w:szCs w:val="22"/>
              </w:rPr>
            </w:pPr>
            <w:r w:rsidRPr="00340EDF">
              <w:rPr>
                <w:sz w:val="22"/>
                <w:szCs w:val="22"/>
              </w:rPr>
              <w:t xml:space="preserve">Are </w:t>
            </w:r>
            <w:r w:rsidR="00D6643D" w:rsidRPr="00340EDF">
              <w:rPr>
                <w:sz w:val="22"/>
                <w:szCs w:val="22"/>
              </w:rPr>
              <w:t>any additional transfers of the tissue intended if this requested transfer is completed?</w:t>
            </w:r>
          </w:p>
        </w:tc>
        <w:tc>
          <w:tcPr>
            <w:tcW w:w="5011" w:type="dxa"/>
          </w:tcPr>
          <w:p w14:paraId="373EC972" w14:textId="3A614325" w:rsidR="008359F6" w:rsidRDefault="008359F6" w:rsidP="004A21E0"/>
        </w:tc>
      </w:tr>
      <w:tr w:rsidR="00D6643D" w14:paraId="6BD1229D" w14:textId="77777777" w:rsidTr="00C04BF9">
        <w:trPr>
          <w:tblHeader/>
        </w:trPr>
        <w:tc>
          <w:tcPr>
            <w:tcW w:w="5010" w:type="dxa"/>
          </w:tcPr>
          <w:p w14:paraId="059E19AA" w14:textId="1C74B7E5" w:rsidR="004210EB" w:rsidRPr="00340EDF" w:rsidRDefault="00D6643D" w:rsidP="004A21E0">
            <w:pPr>
              <w:rPr>
                <w:sz w:val="22"/>
                <w:szCs w:val="22"/>
              </w:rPr>
            </w:pPr>
            <w:r w:rsidRPr="00340EDF">
              <w:rPr>
                <w:sz w:val="22"/>
                <w:szCs w:val="22"/>
              </w:rPr>
              <w:t xml:space="preserve">How will any surplus tissue at the end of the </w:t>
            </w:r>
            <w:r w:rsidR="004210EB" w:rsidRPr="00340EDF">
              <w:rPr>
                <w:sz w:val="22"/>
                <w:szCs w:val="22"/>
              </w:rPr>
              <w:t>permitted use be disposed of</w:t>
            </w:r>
          </w:p>
        </w:tc>
        <w:tc>
          <w:tcPr>
            <w:tcW w:w="5011" w:type="dxa"/>
          </w:tcPr>
          <w:p w14:paraId="1D4B4635" w14:textId="77777777" w:rsidR="00D6643D" w:rsidRDefault="00D6643D" w:rsidP="004A21E0"/>
        </w:tc>
      </w:tr>
    </w:tbl>
    <w:p w14:paraId="648EA027" w14:textId="77777777" w:rsidR="006B2746" w:rsidRDefault="006B2746"/>
    <w:tbl>
      <w:tblPr>
        <w:tblStyle w:val="TableGrid"/>
        <w:tblW w:w="0" w:type="auto"/>
        <w:tblLook w:val="04A0" w:firstRow="1" w:lastRow="0" w:firstColumn="1" w:lastColumn="0" w:noHBand="0" w:noVBand="1"/>
      </w:tblPr>
      <w:tblGrid>
        <w:gridCol w:w="9795"/>
      </w:tblGrid>
      <w:tr w:rsidR="00340EDF" w14:paraId="080ABD3E" w14:textId="77777777" w:rsidTr="005F2EFA">
        <w:trPr>
          <w:tblHeader/>
        </w:trPr>
        <w:tc>
          <w:tcPr>
            <w:tcW w:w="10021" w:type="dxa"/>
            <w:shd w:val="clear" w:color="auto" w:fill="808080"/>
          </w:tcPr>
          <w:p w14:paraId="762517B0" w14:textId="112DFF15" w:rsidR="00340EDF" w:rsidRPr="00340EDF" w:rsidRDefault="00340EDF" w:rsidP="00340EDF">
            <w:pPr>
              <w:pStyle w:val="Title"/>
              <w:rPr>
                <w:sz w:val="28"/>
                <w:szCs w:val="28"/>
              </w:rPr>
            </w:pPr>
            <w:r w:rsidRPr="005F2EFA">
              <w:rPr>
                <w:color w:val="FFFFFF" w:themeColor="background1"/>
                <w:sz w:val="28"/>
                <w:szCs w:val="28"/>
              </w:rPr>
              <w:t>Please provide any other relevant information (including justification if requested transfer relates to import of human tissue)</w:t>
            </w:r>
          </w:p>
        </w:tc>
      </w:tr>
      <w:tr w:rsidR="00340EDF" w14:paraId="5327BECC" w14:textId="77777777" w:rsidTr="00C04BF9">
        <w:trPr>
          <w:tblHeader/>
        </w:trPr>
        <w:tc>
          <w:tcPr>
            <w:tcW w:w="10021" w:type="dxa"/>
          </w:tcPr>
          <w:p w14:paraId="583DBA7A" w14:textId="77777777" w:rsidR="00340EDF" w:rsidRPr="00340EDF" w:rsidRDefault="00340EDF" w:rsidP="00340EDF">
            <w:pPr>
              <w:pStyle w:val="Title"/>
              <w:rPr>
                <w:sz w:val="28"/>
                <w:szCs w:val="28"/>
              </w:rPr>
            </w:pPr>
          </w:p>
        </w:tc>
      </w:tr>
    </w:tbl>
    <w:p w14:paraId="5AE4462B" w14:textId="77777777" w:rsidR="004A21E0" w:rsidRDefault="004A21E0" w:rsidP="004A21E0">
      <w:pPr>
        <w:rPr>
          <w:rFonts w:asciiTheme="majorHAnsi" w:eastAsiaTheme="majorEastAsia" w:hAnsiTheme="majorHAnsi" w:cstheme="majorBidi"/>
          <w:spacing w:val="-10"/>
          <w:kern w:val="28"/>
          <w:sz w:val="28"/>
          <w:szCs w:val="28"/>
          <w:lang w:val="en-GB" w:eastAsia="en-GB"/>
        </w:rPr>
      </w:pPr>
    </w:p>
    <w:p w14:paraId="6F8B249D" w14:textId="56942D28" w:rsidR="005F2EFA" w:rsidRDefault="005F2EFA" w:rsidP="005F2EFA">
      <w:pPr>
        <w:tabs>
          <w:tab w:val="left" w:pos="1095"/>
        </w:tabs>
        <w:rPr>
          <w:rFonts w:asciiTheme="majorHAnsi" w:eastAsiaTheme="majorEastAsia" w:hAnsiTheme="majorHAnsi" w:cstheme="majorBidi"/>
          <w:spacing w:val="-10"/>
          <w:kern w:val="28"/>
          <w:sz w:val="28"/>
          <w:szCs w:val="28"/>
          <w:lang w:val="en-GB" w:eastAsia="en-GB"/>
        </w:rPr>
      </w:pPr>
    </w:p>
    <w:p w14:paraId="5BC1742F" w14:textId="4808941E" w:rsidR="005F2EFA" w:rsidRPr="005F2EFA" w:rsidRDefault="005F2EFA" w:rsidP="005F2EFA">
      <w:pPr>
        <w:tabs>
          <w:tab w:val="left" w:pos="1095"/>
        </w:tabs>
        <w:sectPr w:rsidR="005F2EFA" w:rsidRPr="005F2EFA">
          <w:pgSz w:w="11930" w:h="16860"/>
          <w:pgMar w:top="1360" w:right="1133" w:bottom="960" w:left="992" w:header="0" w:footer="776" w:gutter="0"/>
          <w:cols w:space="720"/>
        </w:sectPr>
      </w:pPr>
      <w:r>
        <w:tab/>
      </w:r>
    </w:p>
    <w:p w14:paraId="5BC17450" w14:textId="77777777" w:rsidR="00CC1823" w:rsidRPr="00451A8E" w:rsidRDefault="007E4944" w:rsidP="009E4A34">
      <w:pPr>
        <w:rPr>
          <w:rFonts w:asciiTheme="majorHAnsi" w:hAnsiTheme="majorHAnsi"/>
          <w:b/>
        </w:rPr>
      </w:pPr>
      <w:r w:rsidRPr="00451A8E">
        <w:rPr>
          <w:rFonts w:asciiTheme="majorHAnsi" w:hAnsiTheme="majorHAnsi"/>
          <w:b/>
          <w:u w:val="single"/>
        </w:rPr>
        <w:lastRenderedPageBreak/>
        <w:t>Sign</w:t>
      </w:r>
      <w:r w:rsidRPr="00451A8E">
        <w:rPr>
          <w:rFonts w:asciiTheme="majorHAnsi" w:hAnsiTheme="majorHAnsi"/>
          <w:b/>
          <w:spacing w:val="-2"/>
          <w:u w:val="single"/>
        </w:rPr>
        <w:t xml:space="preserve"> </w:t>
      </w:r>
      <w:r w:rsidRPr="00451A8E">
        <w:rPr>
          <w:rFonts w:asciiTheme="majorHAnsi" w:hAnsiTheme="majorHAnsi"/>
          <w:b/>
          <w:spacing w:val="-5"/>
          <w:u w:val="single"/>
        </w:rPr>
        <w:t>off</w:t>
      </w:r>
    </w:p>
    <w:p w14:paraId="5BC17451" w14:textId="77777777" w:rsidR="00CC1823" w:rsidRPr="00451A8E" w:rsidRDefault="007E4944">
      <w:pPr>
        <w:spacing w:before="182"/>
        <w:ind w:left="242"/>
        <w:rPr>
          <w:rFonts w:asciiTheme="majorHAnsi" w:hAnsiTheme="majorHAnsi"/>
        </w:rPr>
      </w:pPr>
      <w:r w:rsidRPr="00451A8E">
        <w:rPr>
          <w:rFonts w:asciiTheme="majorHAnsi" w:hAnsiTheme="majorHAnsi"/>
          <w:spacing w:val="-2"/>
        </w:rPr>
        <w:t>Researcher</w:t>
      </w:r>
    </w:p>
    <w:p w14:paraId="5BC17452" w14:textId="77777777" w:rsidR="00CC1823" w:rsidRPr="00451A8E" w:rsidRDefault="007E4944">
      <w:pPr>
        <w:spacing w:before="178" w:line="264" w:lineRule="auto"/>
        <w:ind w:left="242" w:right="603"/>
        <w:rPr>
          <w:rFonts w:asciiTheme="majorHAnsi" w:hAnsiTheme="majorHAnsi"/>
        </w:rPr>
      </w:pPr>
      <w:r w:rsidRPr="00451A8E">
        <w:rPr>
          <w:rFonts w:asciiTheme="majorHAnsi" w:hAnsiTheme="majorHAnsi"/>
        </w:rPr>
        <w:t>By</w:t>
      </w:r>
      <w:r w:rsidRPr="00451A8E">
        <w:rPr>
          <w:rFonts w:asciiTheme="majorHAnsi" w:hAnsiTheme="majorHAnsi"/>
          <w:spacing w:val="-8"/>
        </w:rPr>
        <w:t xml:space="preserve"> </w:t>
      </w:r>
      <w:r w:rsidRPr="00451A8E">
        <w:rPr>
          <w:rFonts w:asciiTheme="majorHAnsi" w:hAnsiTheme="majorHAnsi"/>
        </w:rPr>
        <w:t>submitting</w:t>
      </w:r>
      <w:r w:rsidRPr="00451A8E">
        <w:rPr>
          <w:rFonts w:asciiTheme="majorHAnsi" w:hAnsiTheme="majorHAnsi"/>
          <w:spacing w:val="-1"/>
        </w:rPr>
        <w:t xml:space="preserve"> </w:t>
      </w:r>
      <w:r w:rsidRPr="00451A8E">
        <w:rPr>
          <w:rFonts w:asciiTheme="majorHAnsi" w:hAnsiTheme="majorHAnsi"/>
        </w:rPr>
        <w:t>this</w:t>
      </w:r>
      <w:r w:rsidRPr="00451A8E">
        <w:rPr>
          <w:rFonts w:asciiTheme="majorHAnsi" w:hAnsiTheme="majorHAnsi"/>
          <w:spacing w:val="-1"/>
        </w:rPr>
        <w:t xml:space="preserve"> </w:t>
      </w:r>
      <w:r w:rsidRPr="00451A8E">
        <w:rPr>
          <w:rFonts w:asciiTheme="majorHAnsi" w:hAnsiTheme="majorHAnsi"/>
        </w:rPr>
        <w:t>form,</w:t>
      </w:r>
      <w:r w:rsidRPr="00451A8E">
        <w:rPr>
          <w:rFonts w:asciiTheme="majorHAnsi" w:hAnsiTheme="majorHAnsi"/>
          <w:spacing w:val="-9"/>
        </w:rPr>
        <w:t xml:space="preserve"> </w:t>
      </w:r>
      <w:r w:rsidRPr="00451A8E">
        <w:rPr>
          <w:rFonts w:asciiTheme="majorHAnsi" w:hAnsiTheme="majorHAnsi"/>
        </w:rPr>
        <w:t>I</w:t>
      </w:r>
      <w:r w:rsidRPr="00451A8E">
        <w:rPr>
          <w:rFonts w:asciiTheme="majorHAnsi" w:hAnsiTheme="majorHAnsi"/>
          <w:spacing w:val="-6"/>
        </w:rPr>
        <w:t xml:space="preserve"> </w:t>
      </w:r>
      <w:r w:rsidRPr="00451A8E">
        <w:rPr>
          <w:rFonts w:asciiTheme="majorHAnsi" w:hAnsiTheme="majorHAnsi"/>
        </w:rPr>
        <w:t>certify</w:t>
      </w:r>
      <w:r w:rsidRPr="00451A8E">
        <w:rPr>
          <w:rFonts w:asciiTheme="majorHAnsi" w:hAnsiTheme="majorHAnsi"/>
          <w:spacing w:val="-7"/>
        </w:rPr>
        <w:t xml:space="preserve"> </w:t>
      </w:r>
      <w:r w:rsidRPr="00451A8E">
        <w:rPr>
          <w:rFonts w:asciiTheme="majorHAnsi" w:hAnsiTheme="majorHAnsi"/>
        </w:rPr>
        <w:t>that</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above</w:t>
      </w:r>
      <w:r w:rsidRPr="00451A8E">
        <w:rPr>
          <w:rFonts w:asciiTheme="majorHAnsi" w:hAnsiTheme="majorHAnsi"/>
          <w:spacing w:val="-9"/>
        </w:rPr>
        <w:t xml:space="preserve"> </w:t>
      </w:r>
      <w:r w:rsidRPr="00451A8E">
        <w:rPr>
          <w:rFonts w:asciiTheme="majorHAnsi" w:hAnsiTheme="majorHAnsi"/>
        </w:rPr>
        <w:t>information</w:t>
      </w:r>
      <w:r w:rsidRPr="00451A8E">
        <w:rPr>
          <w:rFonts w:asciiTheme="majorHAnsi" w:hAnsiTheme="majorHAnsi"/>
          <w:spacing w:val="-6"/>
        </w:rPr>
        <w:t xml:space="preserve"> </w:t>
      </w:r>
      <w:r w:rsidRPr="00451A8E">
        <w:rPr>
          <w:rFonts w:asciiTheme="majorHAnsi" w:hAnsiTheme="majorHAnsi"/>
        </w:rPr>
        <w:t>is,</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best</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my</w:t>
      </w:r>
      <w:r w:rsidRPr="00451A8E">
        <w:rPr>
          <w:rFonts w:asciiTheme="majorHAnsi" w:hAnsiTheme="majorHAnsi"/>
          <w:spacing w:val="-7"/>
        </w:rPr>
        <w:t xml:space="preserve"> </w:t>
      </w:r>
      <w:r w:rsidRPr="00451A8E">
        <w:rPr>
          <w:rFonts w:asciiTheme="majorHAnsi" w:hAnsiTheme="majorHAnsi"/>
        </w:rPr>
        <w:t>knowledge</w:t>
      </w:r>
      <w:r w:rsidRPr="00451A8E">
        <w:rPr>
          <w:rFonts w:asciiTheme="majorHAnsi" w:hAnsiTheme="majorHAnsi"/>
          <w:spacing w:val="-7"/>
        </w:rPr>
        <w:t xml:space="preserve"> </w:t>
      </w:r>
      <w:r w:rsidRPr="00451A8E">
        <w:rPr>
          <w:rFonts w:asciiTheme="majorHAnsi" w:hAnsiTheme="majorHAnsi"/>
        </w:rPr>
        <w:t>and belief, complete and accurate.</w:t>
      </w:r>
    </w:p>
    <w:p w14:paraId="5BC17453" w14:textId="77777777" w:rsidR="00CC1823" w:rsidRPr="00451A8E" w:rsidRDefault="007E4944">
      <w:pPr>
        <w:spacing w:before="148"/>
        <w:ind w:left="242"/>
        <w:rPr>
          <w:rFonts w:asciiTheme="majorHAnsi" w:hAnsiTheme="majorHAnsi"/>
        </w:rPr>
      </w:pPr>
      <w:r w:rsidRPr="00451A8E">
        <w:rPr>
          <w:rFonts w:asciiTheme="majorHAnsi" w:hAnsiTheme="majorHAnsi"/>
          <w:spacing w:val="-2"/>
        </w:rPr>
        <w:t>Name:</w:t>
      </w:r>
    </w:p>
    <w:p w14:paraId="5BC17454" w14:textId="77777777" w:rsidR="00CC1823" w:rsidRPr="00451A8E" w:rsidRDefault="007E4944">
      <w:pPr>
        <w:spacing w:before="182"/>
        <w:ind w:left="242"/>
        <w:rPr>
          <w:rFonts w:asciiTheme="majorHAnsi" w:hAnsiTheme="majorHAnsi"/>
        </w:rPr>
      </w:pPr>
      <w:r w:rsidRPr="00451A8E">
        <w:rPr>
          <w:rFonts w:asciiTheme="majorHAnsi" w:hAnsiTheme="majorHAnsi"/>
          <w:spacing w:val="-2"/>
        </w:rPr>
        <w:t>Signature:</w:t>
      </w:r>
    </w:p>
    <w:p w14:paraId="5BC17455" w14:textId="77777777" w:rsidR="00CC1823" w:rsidRPr="00451A8E" w:rsidRDefault="007E4944">
      <w:pPr>
        <w:spacing w:before="181"/>
        <w:ind w:left="242"/>
        <w:rPr>
          <w:rFonts w:asciiTheme="majorHAnsi" w:hAnsiTheme="majorHAnsi"/>
        </w:rPr>
      </w:pPr>
      <w:r w:rsidRPr="00451A8E">
        <w:rPr>
          <w:rFonts w:asciiTheme="majorHAnsi" w:hAnsiTheme="majorHAnsi"/>
        </w:rPr>
        <w:t>Date:</w:t>
      </w:r>
      <w:r w:rsidRPr="00451A8E">
        <w:rPr>
          <w:rFonts w:asciiTheme="majorHAnsi" w:hAnsiTheme="majorHAnsi"/>
          <w:spacing w:val="-10"/>
        </w:rPr>
        <w:t xml:space="preserve"> </w:t>
      </w:r>
      <w:r w:rsidRPr="00451A8E">
        <w:rPr>
          <w:rFonts w:asciiTheme="majorHAnsi" w:hAnsiTheme="majorHAnsi"/>
        </w:rPr>
        <w:t>Click</w:t>
      </w:r>
      <w:r w:rsidRPr="00451A8E">
        <w:rPr>
          <w:rFonts w:asciiTheme="majorHAnsi" w:hAnsiTheme="majorHAnsi"/>
          <w:spacing w:val="-10"/>
        </w:rPr>
        <w:t xml:space="preserve"> </w:t>
      </w:r>
      <w:r w:rsidRPr="00451A8E">
        <w:rPr>
          <w:rFonts w:asciiTheme="majorHAnsi" w:hAnsiTheme="majorHAnsi"/>
        </w:rPr>
        <w:t>here</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enter</w:t>
      </w:r>
      <w:r w:rsidRPr="00451A8E">
        <w:rPr>
          <w:rFonts w:asciiTheme="majorHAnsi" w:hAnsiTheme="majorHAnsi"/>
          <w:spacing w:val="-4"/>
        </w:rPr>
        <w:t xml:space="preserve"> </w:t>
      </w: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spacing w:val="-2"/>
        </w:rPr>
        <w:t>date.</w:t>
      </w:r>
    </w:p>
    <w:p w14:paraId="5BC17456" w14:textId="77777777" w:rsidR="00CC1823" w:rsidRPr="00451A8E" w:rsidRDefault="007E4944">
      <w:pPr>
        <w:spacing w:before="181"/>
        <w:ind w:left="242"/>
        <w:rPr>
          <w:rFonts w:asciiTheme="majorHAnsi" w:hAnsiTheme="majorHAnsi"/>
        </w:rPr>
      </w:pPr>
      <w:r w:rsidRPr="00451A8E">
        <w:rPr>
          <w:rFonts w:asciiTheme="majorHAnsi" w:hAnsiTheme="majorHAnsi"/>
          <w:spacing w:val="-2"/>
        </w:rPr>
        <w:t>Once</w:t>
      </w:r>
      <w:r w:rsidRPr="00451A8E">
        <w:rPr>
          <w:rFonts w:asciiTheme="majorHAnsi" w:hAnsiTheme="majorHAnsi"/>
          <w:spacing w:val="-11"/>
        </w:rPr>
        <w:t xml:space="preserve"> </w:t>
      </w:r>
      <w:r w:rsidRPr="00451A8E">
        <w:rPr>
          <w:rFonts w:asciiTheme="majorHAnsi" w:hAnsiTheme="majorHAnsi"/>
          <w:spacing w:val="-2"/>
        </w:rPr>
        <w:t>you</w:t>
      </w:r>
      <w:r w:rsidRPr="00451A8E">
        <w:rPr>
          <w:rFonts w:asciiTheme="majorHAnsi" w:hAnsiTheme="majorHAnsi"/>
          <w:spacing w:val="-3"/>
        </w:rPr>
        <w:t xml:space="preserve"> </w:t>
      </w:r>
      <w:r w:rsidRPr="00451A8E">
        <w:rPr>
          <w:rFonts w:asciiTheme="majorHAnsi" w:hAnsiTheme="majorHAnsi"/>
          <w:spacing w:val="-2"/>
        </w:rPr>
        <w:t>have</w:t>
      </w:r>
      <w:r w:rsidRPr="00451A8E">
        <w:rPr>
          <w:rFonts w:asciiTheme="majorHAnsi" w:hAnsiTheme="majorHAnsi"/>
          <w:spacing w:val="-3"/>
        </w:rPr>
        <w:t xml:space="preserve"> </w:t>
      </w:r>
      <w:r w:rsidRPr="00451A8E">
        <w:rPr>
          <w:rFonts w:asciiTheme="majorHAnsi" w:hAnsiTheme="majorHAnsi"/>
          <w:spacing w:val="-2"/>
        </w:rPr>
        <w:t>completed</w:t>
      </w:r>
      <w:r w:rsidRPr="00451A8E">
        <w:rPr>
          <w:rFonts w:asciiTheme="majorHAnsi" w:hAnsiTheme="majorHAnsi"/>
          <w:spacing w:val="-9"/>
        </w:rPr>
        <w:t xml:space="preserve"> </w:t>
      </w:r>
      <w:r w:rsidRPr="00451A8E">
        <w:rPr>
          <w:rFonts w:asciiTheme="majorHAnsi" w:hAnsiTheme="majorHAnsi"/>
          <w:spacing w:val="-2"/>
        </w:rPr>
        <w:t>and</w:t>
      </w:r>
      <w:r w:rsidRPr="00451A8E">
        <w:rPr>
          <w:rFonts w:asciiTheme="majorHAnsi" w:hAnsiTheme="majorHAnsi"/>
          <w:spacing w:val="-4"/>
        </w:rPr>
        <w:t xml:space="preserve"> </w:t>
      </w:r>
      <w:r w:rsidRPr="00451A8E">
        <w:rPr>
          <w:rFonts w:asciiTheme="majorHAnsi" w:hAnsiTheme="majorHAnsi"/>
          <w:spacing w:val="-2"/>
        </w:rPr>
        <w:t>signed</w:t>
      </w:r>
      <w:r w:rsidRPr="00451A8E">
        <w:rPr>
          <w:rFonts w:asciiTheme="majorHAnsi" w:hAnsiTheme="majorHAnsi"/>
        </w:rPr>
        <w:t xml:space="preserve"> </w:t>
      </w:r>
      <w:r w:rsidRPr="00451A8E">
        <w:rPr>
          <w:rFonts w:asciiTheme="majorHAnsi" w:hAnsiTheme="majorHAnsi"/>
          <w:spacing w:val="-2"/>
        </w:rPr>
        <w:t>this form,</w:t>
      </w:r>
      <w:r w:rsidRPr="00451A8E">
        <w:rPr>
          <w:rFonts w:asciiTheme="majorHAnsi" w:hAnsiTheme="majorHAnsi"/>
        </w:rPr>
        <w:t xml:space="preserve"> </w:t>
      </w:r>
      <w:r w:rsidRPr="00451A8E">
        <w:rPr>
          <w:rFonts w:asciiTheme="majorHAnsi" w:hAnsiTheme="majorHAnsi"/>
          <w:spacing w:val="-2"/>
        </w:rPr>
        <w:t>please</w:t>
      </w:r>
      <w:r w:rsidRPr="00451A8E">
        <w:rPr>
          <w:rFonts w:asciiTheme="majorHAnsi" w:hAnsiTheme="majorHAnsi"/>
          <w:spacing w:val="3"/>
        </w:rPr>
        <w:t xml:space="preserve"> </w:t>
      </w:r>
      <w:proofErr w:type="gramStart"/>
      <w:r w:rsidRPr="00451A8E">
        <w:rPr>
          <w:rFonts w:asciiTheme="majorHAnsi" w:hAnsiTheme="majorHAnsi"/>
          <w:spacing w:val="-2"/>
        </w:rPr>
        <w:t>return</w:t>
      </w:r>
      <w:proofErr w:type="gramEnd"/>
      <w:r w:rsidRPr="00451A8E">
        <w:rPr>
          <w:rFonts w:asciiTheme="majorHAnsi" w:hAnsiTheme="majorHAnsi"/>
          <w:spacing w:val="-4"/>
        </w:rPr>
        <w:t xml:space="preserve"> </w:t>
      </w:r>
      <w:r w:rsidRPr="00451A8E">
        <w:rPr>
          <w:rFonts w:asciiTheme="majorHAnsi" w:hAnsiTheme="majorHAnsi"/>
          <w:spacing w:val="-2"/>
        </w:rPr>
        <w:t>to</w:t>
      </w:r>
      <w:r w:rsidRPr="00451A8E">
        <w:rPr>
          <w:rFonts w:asciiTheme="majorHAnsi" w:hAnsiTheme="majorHAnsi"/>
          <w:spacing w:val="-1"/>
        </w:rPr>
        <w:t xml:space="preserve"> </w:t>
      </w:r>
      <w:r w:rsidRPr="00451A8E">
        <w:rPr>
          <w:rFonts w:asciiTheme="majorHAnsi" w:hAnsiTheme="majorHAnsi"/>
          <w:spacing w:val="-2"/>
        </w:rPr>
        <w:t>Biological</w:t>
      </w:r>
      <w:r w:rsidRPr="00451A8E">
        <w:rPr>
          <w:rFonts w:asciiTheme="majorHAnsi" w:hAnsiTheme="majorHAnsi"/>
          <w:spacing w:val="-3"/>
        </w:rPr>
        <w:t xml:space="preserve"> </w:t>
      </w:r>
      <w:r w:rsidRPr="00451A8E">
        <w:rPr>
          <w:rFonts w:asciiTheme="majorHAnsi" w:hAnsiTheme="majorHAnsi"/>
          <w:spacing w:val="-2"/>
        </w:rPr>
        <w:t>Safety Officer.</w:t>
      </w:r>
    </w:p>
    <w:p w14:paraId="5BC17457" w14:textId="77777777" w:rsidR="00CC1823" w:rsidRPr="00451A8E" w:rsidRDefault="00CC1823">
      <w:pPr>
        <w:pStyle w:val="BodyText"/>
        <w:spacing w:before="51"/>
        <w:rPr>
          <w:rFonts w:asciiTheme="majorHAnsi" w:hAnsiTheme="majorHAnsi"/>
          <w:sz w:val="22"/>
        </w:rPr>
      </w:pPr>
    </w:p>
    <w:p w14:paraId="5BC17458" w14:textId="77777777" w:rsidR="00CC1823" w:rsidRPr="00451A8E" w:rsidRDefault="007E4944">
      <w:pPr>
        <w:ind w:left="242"/>
        <w:rPr>
          <w:rFonts w:asciiTheme="majorHAnsi" w:hAnsiTheme="majorHAnsi"/>
          <w:b/>
        </w:rPr>
      </w:pPr>
      <w:r w:rsidRPr="00451A8E">
        <w:rPr>
          <w:rFonts w:asciiTheme="majorHAnsi" w:hAnsiTheme="majorHAnsi"/>
          <w:b/>
          <w:spacing w:val="-2"/>
          <w:u w:val="single"/>
        </w:rPr>
        <w:t>FOR</w:t>
      </w:r>
      <w:r w:rsidRPr="00451A8E">
        <w:rPr>
          <w:rFonts w:asciiTheme="majorHAnsi" w:hAnsiTheme="majorHAnsi"/>
          <w:b/>
          <w:spacing w:val="-8"/>
          <w:u w:val="single"/>
        </w:rPr>
        <w:t xml:space="preserve"> </w:t>
      </w:r>
      <w:r w:rsidRPr="00451A8E">
        <w:rPr>
          <w:rFonts w:asciiTheme="majorHAnsi" w:hAnsiTheme="majorHAnsi"/>
          <w:b/>
          <w:spacing w:val="-2"/>
          <w:u w:val="single"/>
        </w:rPr>
        <w:t>BIOLOGICAL</w:t>
      </w:r>
      <w:r w:rsidRPr="00451A8E">
        <w:rPr>
          <w:rFonts w:asciiTheme="majorHAnsi" w:hAnsiTheme="majorHAnsi"/>
          <w:b/>
          <w:spacing w:val="-1"/>
          <w:u w:val="single"/>
        </w:rPr>
        <w:t xml:space="preserve"> </w:t>
      </w:r>
      <w:r w:rsidRPr="00451A8E">
        <w:rPr>
          <w:rFonts w:asciiTheme="majorHAnsi" w:hAnsiTheme="majorHAnsi"/>
          <w:b/>
          <w:spacing w:val="-2"/>
          <w:u w:val="single"/>
        </w:rPr>
        <w:t>SAFETY</w:t>
      </w:r>
      <w:r w:rsidRPr="00451A8E">
        <w:rPr>
          <w:rFonts w:asciiTheme="majorHAnsi" w:hAnsiTheme="majorHAnsi"/>
          <w:b/>
          <w:spacing w:val="-3"/>
          <w:u w:val="single"/>
        </w:rPr>
        <w:t xml:space="preserve"> </w:t>
      </w:r>
      <w:r w:rsidRPr="00451A8E">
        <w:rPr>
          <w:rFonts w:asciiTheme="majorHAnsi" w:hAnsiTheme="majorHAnsi"/>
          <w:b/>
          <w:spacing w:val="-2"/>
          <w:u w:val="single"/>
        </w:rPr>
        <w:t>OFFICER’S</w:t>
      </w:r>
      <w:r w:rsidRPr="00451A8E">
        <w:rPr>
          <w:rFonts w:asciiTheme="majorHAnsi" w:hAnsiTheme="majorHAnsi"/>
          <w:b/>
          <w:spacing w:val="-3"/>
          <w:u w:val="single"/>
        </w:rPr>
        <w:t xml:space="preserve"> </w:t>
      </w:r>
      <w:r w:rsidRPr="00451A8E">
        <w:rPr>
          <w:rFonts w:asciiTheme="majorHAnsi" w:hAnsiTheme="majorHAnsi"/>
          <w:b/>
          <w:spacing w:val="-2"/>
          <w:u w:val="single"/>
        </w:rPr>
        <w:t>USE</w:t>
      </w:r>
      <w:r w:rsidRPr="00451A8E">
        <w:rPr>
          <w:rFonts w:asciiTheme="majorHAnsi" w:hAnsiTheme="majorHAnsi"/>
          <w:b/>
          <w:spacing w:val="-6"/>
          <w:u w:val="single"/>
        </w:rPr>
        <w:t xml:space="preserve"> </w:t>
      </w:r>
      <w:r w:rsidRPr="00451A8E">
        <w:rPr>
          <w:rFonts w:asciiTheme="majorHAnsi" w:hAnsiTheme="majorHAnsi"/>
          <w:b/>
          <w:spacing w:val="-4"/>
          <w:u w:val="single"/>
        </w:rPr>
        <w:t>ONLY</w:t>
      </w:r>
    </w:p>
    <w:p w14:paraId="5BC17459" w14:textId="77777777" w:rsidR="00CC1823" w:rsidRPr="00451A8E" w:rsidRDefault="00CC1823">
      <w:pPr>
        <w:pStyle w:val="BodyText"/>
        <w:spacing w:before="6"/>
        <w:rPr>
          <w:rFonts w:asciiTheme="majorHAnsi" w:hAnsiTheme="majorHAnsi"/>
          <w:b/>
          <w:sz w:val="15"/>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6"/>
      </w:tblGrid>
      <w:tr w:rsidR="00CC1823" w:rsidRPr="00451A8E" w14:paraId="5BC1745C" w14:textId="77777777">
        <w:trPr>
          <w:trHeight w:val="993"/>
        </w:trPr>
        <w:tc>
          <w:tcPr>
            <w:tcW w:w="4508" w:type="dxa"/>
          </w:tcPr>
          <w:p w14:paraId="5BC1745A" w14:textId="77777777" w:rsidR="00CC1823" w:rsidRPr="00451A8E" w:rsidRDefault="007E4944">
            <w:pPr>
              <w:pStyle w:val="TableParagraph"/>
              <w:spacing w:before="2" w:line="259" w:lineRule="auto"/>
              <w:ind w:left="117" w:right="224"/>
              <w:rPr>
                <w:rFonts w:asciiTheme="majorHAnsi" w:hAnsiTheme="majorHAnsi"/>
              </w:rPr>
            </w:pPr>
            <w:r w:rsidRPr="00451A8E">
              <w:rPr>
                <w:rFonts w:asciiTheme="majorHAnsi" w:hAnsiTheme="majorHAnsi"/>
              </w:rPr>
              <w:t xml:space="preserve">Are EHU able to handle and store the </w:t>
            </w:r>
            <w:r w:rsidRPr="00451A8E">
              <w:rPr>
                <w:rFonts w:asciiTheme="majorHAnsi" w:hAnsiTheme="majorHAnsi"/>
                <w:spacing w:val="-2"/>
              </w:rPr>
              <w:t>material</w:t>
            </w:r>
            <w:r w:rsidRPr="00451A8E">
              <w:rPr>
                <w:rFonts w:asciiTheme="majorHAnsi" w:hAnsiTheme="majorHAnsi"/>
                <w:spacing w:val="-7"/>
              </w:rPr>
              <w:t xml:space="preserve"> </w:t>
            </w:r>
            <w:r w:rsidRPr="00451A8E">
              <w:rPr>
                <w:rFonts w:asciiTheme="majorHAnsi" w:hAnsiTheme="majorHAnsi"/>
                <w:spacing w:val="-2"/>
              </w:rPr>
              <w:t>safely</w:t>
            </w:r>
            <w:r w:rsidRPr="00451A8E">
              <w:rPr>
                <w:rFonts w:asciiTheme="majorHAnsi" w:hAnsiTheme="majorHAnsi"/>
                <w:spacing w:val="-4"/>
              </w:rPr>
              <w:t xml:space="preserve"> </w:t>
            </w:r>
            <w:r w:rsidRPr="00451A8E">
              <w:rPr>
                <w:rFonts w:asciiTheme="majorHAnsi" w:hAnsiTheme="majorHAnsi"/>
                <w:spacing w:val="-2"/>
              </w:rPr>
              <w:t>at</w:t>
            </w:r>
            <w:r w:rsidRPr="00451A8E">
              <w:rPr>
                <w:rFonts w:asciiTheme="majorHAnsi" w:hAnsiTheme="majorHAnsi"/>
                <w:spacing w:val="-4"/>
              </w:rPr>
              <w:t xml:space="preserve"> </w:t>
            </w:r>
            <w:r w:rsidRPr="00451A8E">
              <w:rPr>
                <w:rFonts w:asciiTheme="majorHAnsi" w:hAnsiTheme="majorHAnsi"/>
                <w:spacing w:val="-2"/>
              </w:rPr>
              <w:t>the</w:t>
            </w:r>
            <w:r w:rsidRPr="00451A8E">
              <w:rPr>
                <w:rFonts w:asciiTheme="majorHAnsi" w:hAnsiTheme="majorHAnsi"/>
                <w:spacing w:val="-3"/>
              </w:rPr>
              <w:t xml:space="preserve"> </w:t>
            </w:r>
            <w:r w:rsidRPr="00451A8E">
              <w:rPr>
                <w:rFonts w:asciiTheme="majorHAnsi" w:hAnsiTheme="majorHAnsi"/>
                <w:spacing w:val="-2"/>
              </w:rPr>
              <w:t>required</w:t>
            </w:r>
            <w:r w:rsidRPr="00451A8E">
              <w:rPr>
                <w:rFonts w:asciiTheme="majorHAnsi" w:hAnsiTheme="majorHAnsi"/>
                <w:spacing w:val="-3"/>
              </w:rPr>
              <w:t xml:space="preserve"> </w:t>
            </w:r>
            <w:r w:rsidRPr="00451A8E">
              <w:rPr>
                <w:rFonts w:asciiTheme="majorHAnsi" w:hAnsiTheme="majorHAnsi"/>
                <w:spacing w:val="-2"/>
              </w:rPr>
              <w:t>containment level?</w:t>
            </w:r>
          </w:p>
        </w:tc>
        <w:tc>
          <w:tcPr>
            <w:tcW w:w="4516" w:type="dxa"/>
          </w:tcPr>
          <w:p w14:paraId="5BC1745B" w14:textId="77777777" w:rsidR="00CC1823" w:rsidRPr="00451A8E" w:rsidRDefault="00CC1823">
            <w:pPr>
              <w:pStyle w:val="TableParagraph"/>
              <w:rPr>
                <w:rFonts w:asciiTheme="majorHAnsi" w:hAnsiTheme="majorHAnsi"/>
              </w:rPr>
            </w:pPr>
          </w:p>
        </w:tc>
      </w:tr>
      <w:tr w:rsidR="00CC1823" w:rsidRPr="00451A8E" w14:paraId="5BC1745F" w14:textId="77777777">
        <w:trPr>
          <w:trHeight w:val="717"/>
        </w:trPr>
        <w:tc>
          <w:tcPr>
            <w:tcW w:w="4508" w:type="dxa"/>
          </w:tcPr>
          <w:p w14:paraId="5BC1745D" w14:textId="77777777" w:rsidR="00CC1823" w:rsidRPr="00451A8E" w:rsidRDefault="007E4944">
            <w:pPr>
              <w:pStyle w:val="TableParagraph"/>
              <w:spacing w:before="9" w:line="259" w:lineRule="auto"/>
              <w:ind w:left="117" w:right="713"/>
              <w:rPr>
                <w:rFonts w:asciiTheme="majorHAnsi" w:hAnsiTheme="majorHAnsi"/>
              </w:rPr>
            </w:pPr>
            <w:r w:rsidRPr="00451A8E">
              <w:rPr>
                <w:rFonts w:asciiTheme="majorHAnsi" w:hAnsiTheme="majorHAnsi"/>
              </w:rPr>
              <w:t>How</w:t>
            </w:r>
            <w:r w:rsidRPr="00451A8E">
              <w:rPr>
                <w:rFonts w:asciiTheme="majorHAnsi" w:hAnsiTheme="majorHAnsi"/>
                <w:spacing w:val="-13"/>
              </w:rPr>
              <w:t xml:space="preserve"> </w:t>
            </w:r>
            <w:r w:rsidRPr="00451A8E">
              <w:rPr>
                <w:rFonts w:asciiTheme="majorHAnsi" w:hAnsiTheme="majorHAnsi"/>
              </w:rPr>
              <w:t>should</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5"/>
              </w:rPr>
              <w:t xml:space="preserve"> </w:t>
            </w:r>
            <w:r w:rsidRPr="00451A8E">
              <w:rPr>
                <w:rFonts w:asciiTheme="majorHAnsi" w:hAnsiTheme="majorHAnsi"/>
              </w:rPr>
              <w:t>material</w:t>
            </w:r>
            <w:r w:rsidRPr="00451A8E">
              <w:rPr>
                <w:rFonts w:asciiTheme="majorHAnsi" w:hAnsiTheme="majorHAnsi"/>
                <w:spacing w:val="-13"/>
              </w:rPr>
              <w:t xml:space="preserve"> </w:t>
            </w:r>
            <w:r w:rsidRPr="00451A8E">
              <w:rPr>
                <w:rFonts w:asciiTheme="majorHAnsi" w:hAnsiTheme="majorHAnsi"/>
              </w:rPr>
              <w:t>be</w:t>
            </w:r>
            <w:r w:rsidRPr="00451A8E">
              <w:rPr>
                <w:rFonts w:asciiTheme="majorHAnsi" w:hAnsiTheme="majorHAnsi"/>
                <w:spacing w:val="-13"/>
              </w:rPr>
              <w:t xml:space="preserve"> </w:t>
            </w:r>
            <w:r w:rsidRPr="00451A8E">
              <w:rPr>
                <w:rFonts w:asciiTheme="majorHAnsi" w:hAnsiTheme="majorHAnsi"/>
              </w:rPr>
              <w:t xml:space="preserve">transferred </w:t>
            </w:r>
            <w:r w:rsidRPr="00451A8E">
              <w:rPr>
                <w:rFonts w:asciiTheme="majorHAnsi" w:hAnsiTheme="majorHAnsi"/>
                <w:spacing w:val="-2"/>
              </w:rPr>
              <w:t>safely?</w:t>
            </w:r>
          </w:p>
        </w:tc>
        <w:tc>
          <w:tcPr>
            <w:tcW w:w="4516" w:type="dxa"/>
          </w:tcPr>
          <w:p w14:paraId="5BC1745E" w14:textId="77777777" w:rsidR="00CC1823" w:rsidRPr="00451A8E" w:rsidRDefault="00CC1823">
            <w:pPr>
              <w:pStyle w:val="TableParagraph"/>
              <w:rPr>
                <w:rFonts w:asciiTheme="majorHAnsi" w:hAnsiTheme="majorHAnsi"/>
              </w:rPr>
            </w:pPr>
          </w:p>
        </w:tc>
      </w:tr>
      <w:tr w:rsidR="00CC1823" w:rsidRPr="00451A8E" w14:paraId="5BC17462" w14:textId="77777777">
        <w:trPr>
          <w:trHeight w:val="717"/>
        </w:trPr>
        <w:tc>
          <w:tcPr>
            <w:tcW w:w="4508" w:type="dxa"/>
          </w:tcPr>
          <w:p w14:paraId="5BC17460" w14:textId="77777777" w:rsidR="00CC1823" w:rsidRPr="00451A8E" w:rsidRDefault="007E4944">
            <w:pPr>
              <w:pStyle w:val="TableParagraph"/>
              <w:spacing w:before="4" w:line="261" w:lineRule="auto"/>
              <w:ind w:left="117" w:right="224"/>
              <w:rPr>
                <w:rFonts w:asciiTheme="majorHAnsi" w:hAnsiTheme="majorHAnsi"/>
              </w:rPr>
            </w:pPr>
            <w:r w:rsidRPr="00451A8E">
              <w:rPr>
                <w:rFonts w:asciiTheme="majorHAnsi" w:hAnsiTheme="majorHAnsi"/>
              </w:rPr>
              <w:t>What</w:t>
            </w:r>
            <w:r w:rsidRPr="00451A8E">
              <w:rPr>
                <w:rFonts w:asciiTheme="majorHAnsi" w:hAnsiTheme="majorHAnsi"/>
                <w:spacing w:val="-15"/>
              </w:rPr>
              <w:t xml:space="preserve"> </w:t>
            </w:r>
            <w:r w:rsidRPr="00451A8E">
              <w:rPr>
                <w:rFonts w:asciiTheme="majorHAnsi" w:hAnsiTheme="majorHAnsi"/>
              </w:rPr>
              <w:t>are</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5"/>
              </w:rPr>
              <w:t xml:space="preserve"> </w:t>
            </w:r>
            <w:r w:rsidRPr="00451A8E">
              <w:rPr>
                <w:rFonts w:asciiTheme="majorHAnsi" w:hAnsiTheme="majorHAnsi"/>
              </w:rPr>
              <w:t>arrangements</w:t>
            </w:r>
            <w:r w:rsidRPr="00451A8E">
              <w:rPr>
                <w:rFonts w:asciiTheme="majorHAnsi" w:hAnsiTheme="majorHAnsi"/>
                <w:spacing w:val="-13"/>
              </w:rPr>
              <w:t xml:space="preserve"> </w:t>
            </w:r>
            <w:r w:rsidRPr="00451A8E">
              <w:rPr>
                <w:rFonts w:asciiTheme="majorHAnsi" w:hAnsiTheme="majorHAnsi"/>
              </w:rPr>
              <w:t>for</w:t>
            </w:r>
            <w:r w:rsidRPr="00451A8E">
              <w:rPr>
                <w:rFonts w:asciiTheme="majorHAnsi" w:hAnsiTheme="majorHAnsi"/>
                <w:spacing w:val="-13"/>
              </w:rPr>
              <w:t xml:space="preserve"> </w:t>
            </w:r>
            <w:r w:rsidRPr="00451A8E">
              <w:rPr>
                <w:rFonts w:asciiTheme="majorHAnsi" w:hAnsiTheme="majorHAnsi"/>
              </w:rPr>
              <w:t>receiving</w:t>
            </w:r>
            <w:r w:rsidRPr="00451A8E">
              <w:rPr>
                <w:rFonts w:asciiTheme="majorHAnsi" w:hAnsiTheme="majorHAnsi"/>
                <w:spacing w:val="-12"/>
              </w:rPr>
              <w:t xml:space="preserve"> </w:t>
            </w:r>
            <w:r w:rsidRPr="00451A8E">
              <w:rPr>
                <w:rFonts w:asciiTheme="majorHAnsi" w:hAnsiTheme="majorHAnsi"/>
              </w:rPr>
              <w:t>and storing the material on arrival?</w:t>
            </w:r>
          </w:p>
        </w:tc>
        <w:tc>
          <w:tcPr>
            <w:tcW w:w="4516" w:type="dxa"/>
          </w:tcPr>
          <w:p w14:paraId="5BC17461" w14:textId="77777777" w:rsidR="00CC1823" w:rsidRPr="00451A8E" w:rsidRDefault="00CC1823">
            <w:pPr>
              <w:pStyle w:val="TableParagraph"/>
              <w:rPr>
                <w:rFonts w:asciiTheme="majorHAnsi" w:hAnsiTheme="majorHAnsi"/>
              </w:rPr>
            </w:pPr>
          </w:p>
        </w:tc>
      </w:tr>
      <w:tr w:rsidR="00CC1823" w:rsidRPr="00451A8E" w14:paraId="5BC17465" w14:textId="77777777">
        <w:trPr>
          <w:trHeight w:val="436"/>
        </w:trPr>
        <w:tc>
          <w:tcPr>
            <w:tcW w:w="4508" w:type="dxa"/>
          </w:tcPr>
          <w:p w14:paraId="5BC17463" w14:textId="77777777" w:rsidR="00CC1823" w:rsidRPr="00451A8E" w:rsidRDefault="007E4944">
            <w:pPr>
              <w:pStyle w:val="TableParagraph"/>
              <w:spacing w:before="2"/>
              <w:ind w:left="117"/>
              <w:rPr>
                <w:rFonts w:asciiTheme="majorHAnsi" w:hAnsiTheme="majorHAnsi"/>
              </w:rPr>
            </w:pPr>
            <w:proofErr w:type="gramStart"/>
            <w:r w:rsidRPr="00451A8E">
              <w:rPr>
                <w:rFonts w:asciiTheme="majorHAnsi" w:hAnsiTheme="majorHAnsi"/>
              </w:rPr>
              <w:t>Any</w:t>
            </w:r>
            <w:proofErr w:type="gramEnd"/>
            <w:r w:rsidRPr="00451A8E">
              <w:rPr>
                <w:rFonts w:asciiTheme="majorHAnsi" w:hAnsiTheme="majorHAnsi"/>
                <w:spacing w:val="-11"/>
              </w:rPr>
              <w:t xml:space="preserve"> </w:t>
            </w:r>
            <w:r w:rsidRPr="00451A8E">
              <w:rPr>
                <w:rFonts w:asciiTheme="majorHAnsi" w:hAnsiTheme="majorHAnsi"/>
              </w:rPr>
              <w:t>other</w:t>
            </w:r>
            <w:r w:rsidRPr="00451A8E">
              <w:rPr>
                <w:rFonts w:asciiTheme="majorHAnsi" w:hAnsiTheme="majorHAnsi"/>
                <w:spacing w:val="-8"/>
              </w:rPr>
              <w:t xml:space="preserve"> </w:t>
            </w:r>
            <w:r w:rsidRPr="00451A8E">
              <w:rPr>
                <w:rFonts w:asciiTheme="majorHAnsi" w:hAnsiTheme="majorHAnsi"/>
              </w:rPr>
              <w:t>issues</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spacing w:val="-2"/>
              </w:rPr>
              <w:t>addressed?</w:t>
            </w:r>
          </w:p>
        </w:tc>
        <w:tc>
          <w:tcPr>
            <w:tcW w:w="4516" w:type="dxa"/>
          </w:tcPr>
          <w:p w14:paraId="5BC17464" w14:textId="77777777" w:rsidR="00CC1823" w:rsidRPr="00451A8E" w:rsidRDefault="00CC1823">
            <w:pPr>
              <w:pStyle w:val="TableParagraph"/>
              <w:rPr>
                <w:rFonts w:asciiTheme="majorHAnsi" w:hAnsiTheme="majorHAnsi"/>
              </w:rPr>
            </w:pPr>
          </w:p>
        </w:tc>
      </w:tr>
    </w:tbl>
    <w:p w14:paraId="5BC17466" w14:textId="77777777" w:rsidR="00CC1823" w:rsidRPr="00451A8E" w:rsidRDefault="007E4944">
      <w:pPr>
        <w:spacing w:before="243" w:line="259" w:lineRule="auto"/>
        <w:ind w:left="242" w:right="603"/>
        <w:rPr>
          <w:rFonts w:asciiTheme="majorHAnsi" w:hAnsiTheme="majorHAnsi"/>
        </w:rPr>
      </w:pPr>
      <w:r w:rsidRPr="00451A8E">
        <w:rPr>
          <w:rFonts w:asciiTheme="majorHAnsi" w:hAnsiTheme="majorHAnsi"/>
        </w:rPr>
        <w:t>I</w:t>
      </w:r>
      <w:r w:rsidRPr="00451A8E">
        <w:rPr>
          <w:rFonts w:asciiTheme="majorHAnsi" w:hAnsiTheme="majorHAnsi"/>
          <w:spacing w:val="-6"/>
        </w:rPr>
        <w:t xml:space="preserve"> </w:t>
      </w:r>
      <w:r w:rsidRPr="00451A8E">
        <w:rPr>
          <w:rFonts w:asciiTheme="majorHAnsi" w:hAnsiTheme="majorHAnsi"/>
        </w:rPr>
        <w:t>have</w:t>
      </w:r>
      <w:r w:rsidRPr="00451A8E">
        <w:rPr>
          <w:rFonts w:asciiTheme="majorHAnsi" w:hAnsiTheme="majorHAnsi"/>
          <w:spacing w:val="-6"/>
        </w:rPr>
        <w:t xml:space="preserve"> </w:t>
      </w:r>
      <w:r w:rsidRPr="00451A8E">
        <w:rPr>
          <w:rFonts w:asciiTheme="majorHAnsi" w:hAnsiTheme="majorHAnsi"/>
        </w:rPr>
        <w:t>considered</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above</w:t>
      </w:r>
      <w:r w:rsidRPr="00451A8E">
        <w:rPr>
          <w:rFonts w:asciiTheme="majorHAnsi" w:hAnsiTheme="majorHAnsi"/>
          <w:spacing w:val="-6"/>
        </w:rPr>
        <w:t xml:space="preserve"> </w:t>
      </w:r>
      <w:r w:rsidRPr="00451A8E">
        <w:rPr>
          <w:rFonts w:asciiTheme="majorHAnsi" w:hAnsiTheme="majorHAnsi"/>
        </w:rPr>
        <w:t>issues</w:t>
      </w:r>
      <w:r w:rsidRPr="00451A8E">
        <w:rPr>
          <w:rFonts w:asciiTheme="majorHAnsi" w:hAnsiTheme="majorHAnsi"/>
          <w:spacing w:val="-3"/>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consultation</w:t>
      </w:r>
      <w:r w:rsidRPr="00451A8E">
        <w:rPr>
          <w:rFonts w:asciiTheme="majorHAnsi" w:hAnsiTheme="majorHAnsi"/>
          <w:spacing w:val="-10"/>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Researcher</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agree</w:t>
      </w:r>
      <w:r w:rsidRPr="00451A8E">
        <w:rPr>
          <w:rFonts w:asciiTheme="majorHAnsi" w:hAnsiTheme="majorHAnsi"/>
          <w:spacing w:val="-3"/>
        </w:rPr>
        <w:t xml:space="preserve"> </w:t>
      </w:r>
      <w:r w:rsidRPr="00451A8E">
        <w:rPr>
          <w:rFonts w:asciiTheme="majorHAnsi" w:hAnsiTheme="majorHAnsi"/>
        </w:rPr>
        <w:t>that</w:t>
      </w:r>
      <w:r w:rsidRPr="00451A8E">
        <w:rPr>
          <w:rFonts w:asciiTheme="majorHAnsi" w:hAnsiTheme="majorHAnsi"/>
          <w:spacing w:val="-7"/>
        </w:rPr>
        <w:t xml:space="preserve"> </w:t>
      </w:r>
      <w:r w:rsidRPr="00451A8E">
        <w:rPr>
          <w:rFonts w:asciiTheme="majorHAnsi" w:hAnsiTheme="majorHAnsi"/>
        </w:rPr>
        <w:t>once</w:t>
      </w:r>
      <w:r w:rsidRPr="00451A8E">
        <w:rPr>
          <w:rFonts w:asciiTheme="majorHAnsi" w:hAnsiTheme="majorHAnsi"/>
          <w:spacing w:val="-7"/>
        </w:rPr>
        <w:t xml:space="preserve"> </w:t>
      </w:r>
      <w:r w:rsidRPr="00451A8E">
        <w:rPr>
          <w:rFonts w:asciiTheme="majorHAnsi" w:hAnsiTheme="majorHAnsi"/>
        </w:rPr>
        <w:t>an MTA has been agreed in consultation with the RO the material is ready to be transferred to/from EHU.</w:t>
      </w:r>
    </w:p>
    <w:p w14:paraId="6ECEE325" w14:textId="77777777" w:rsidR="009B2B9C" w:rsidRDefault="007E4944" w:rsidP="009B2B9C">
      <w:pPr>
        <w:spacing w:before="163"/>
        <w:ind w:left="242"/>
        <w:rPr>
          <w:rFonts w:asciiTheme="majorHAnsi" w:hAnsiTheme="majorHAnsi"/>
        </w:rPr>
      </w:pPr>
      <w:r w:rsidRPr="00451A8E">
        <w:rPr>
          <w:rFonts w:asciiTheme="majorHAnsi" w:hAnsiTheme="majorHAnsi"/>
          <w:spacing w:val="-2"/>
        </w:rPr>
        <w:t>Name:</w:t>
      </w:r>
    </w:p>
    <w:p w14:paraId="5BC17469" w14:textId="13BA5801" w:rsidR="00CC1823" w:rsidRPr="00451A8E" w:rsidRDefault="009B2B9C" w:rsidP="009B2B9C">
      <w:pPr>
        <w:spacing w:before="163"/>
        <w:ind w:left="242"/>
        <w:rPr>
          <w:rFonts w:asciiTheme="majorHAnsi" w:hAnsiTheme="majorHAnsi"/>
        </w:rPr>
      </w:pPr>
      <w:r w:rsidRPr="00451A8E">
        <w:rPr>
          <w:rFonts w:asciiTheme="majorHAnsi" w:hAnsiTheme="majorHAnsi"/>
          <w:spacing w:val="-2"/>
        </w:rPr>
        <w:t xml:space="preserve"> </w:t>
      </w:r>
      <w:r w:rsidR="007E4944" w:rsidRPr="00451A8E">
        <w:rPr>
          <w:rFonts w:asciiTheme="majorHAnsi" w:hAnsiTheme="majorHAnsi"/>
          <w:spacing w:val="-2"/>
        </w:rPr>
        <w:t>Signature:</w:t>
      </w:r>
    </w:p>
    <w:p w14:paraId="5BC1746A" w14:textId="40F2C539" w:rsidR="00CC1823" w:rsidRPr="00451A8E" w:rsidRDefault="007E4944">
      <w:pPr>
        <w:spacing w:before="181"/>
        <w:ind w:left="242"/>
        <w:rPr>
          <w:rFonts w:asciiTheme="majorHAnsi" w:hAnsiTheme="majorHAnsi"/>
        </w:rPr>
      </w:pPr>
      <w:r w:rsidRPr="00451A8E">
        <w:rPr>
          <w:rFonts w:asciiTheme="majorHAnsi" w:hAnsiTheme="majorHAnsi"/>
        </w:rPr>
        <w:t>Date:</w:t>
      </w:r>
      <w:r w:rsidRPr="00451A8E">
        <w:rPr>
          <w:rFonts w:asciiTheme="majorHAnsi" w:hAnsiTheme="majorHAnsi"/>
          <w:spacing w:val="-10"/>
        </w:rPr>
        <w:t xml:space="preserve"> </w:t>
      </w:r>
    </w:p>
    <w:p w14:paraId="5BC1746B" w14:textId="77777777" w:rsidR="00CC1823" w:rsidRPr="00451A8E" w:rsidRDefault="007E4944">
      <w:pPr>
        <w:spacing w:before="172" w:line="259" w:lineRule="auto"/>
        <w:ind w:left="242" w:right="612"/>
        <w:jc w:val="both"/>
        <w:rPr>
          <w:rFonts w:asciiTheme="majorHAnsi" w:hAnsiTheme="majorHAnsi"/>
        </w:rPr>
      </w:pPr>
      <w:r w:rsidRPr="00451A8E">
        <w:rPr>
          <w:rFonts w:asciiTheme="majorHAnsi" w:hAnsiTheme="majorHAnsi"/>
        </w:rPr>
        <w:t>Upon</w:t>
      </w:r>
      <w:r w:rsidRPr="00451A8E">
        <w:rPr>
          <w:rFonts w:asciiTheme="majorHAnsi" w:hAnsiTheme="majorHAnsi"/>
          <w:spacing w:val="-5"/>
        </w:rPr>
        <w:t xml:space="preserve"> </w:t>
      </w:r>
      <w:r w:rsidRPr="00451A8E">
        <w:rPr>
          <w:rFonts w:asciiTheme="majorHAnsi" w:hAnsiTheme="majorHAnsi"/>
        </w:rPr>
        <w:t>execution</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proofErr w:type="gramStart"/>
      <w:r w:rsidRPr="00451A8E">
        <w:rPr>
          <w:rFonts w:asciiTheme="majorHAnsi" w:hAnsiTheme="majorHAnsi"/>
        </w:rPr>
        <w:t>MTA</w:t>
      </w:r>
      <w:proofErr w:type="gramEnd"/>
      <w:r w:rsidRPr="00451A8E">
        <w:rPr>
          <w:rFonts w:asciiTheme="majorHAnsi" w:hAnsiTheme="majorHAnsi"/>
          <w:spacing w:val="-5"/>
        </w:rPr>
        <w:t xml:space="preserve"> </w:t>
      </w:r>
      <w:r w:rsidRPr="00451A8E">
        <w:rPr>
          <w:rFonts w:asciiTheme="majorHAnsi" w:hAnsiTheme="majorHAnsi"/>
        </w:rPr>
        <w:t>it</w:t>
      </w:r>
      <w:r w:rsidRPr="00451A8E">
        <w:rPr>
          <w:rFonts w:asciiTheme="majorHAnsi" w:hAnsiTheme="majorHAnsi"/>
          <w:spacing w:val="-5"/>
        </w:rPr>
        <w:t xml:space="preserve"> </w:t>
      </w:r>
      <w:r w:rsidRPr="00451A8E">
        <w:rPr>
          <w:rFonts w:asciiTheme="majorHAnsi" w:hAnsiTheme="majorHAnsi"/>
        </w:rPr>
        <w:t>will</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responsibility</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Researcher</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6"/>
        </w:rPr>
        <w:t xml:space="preserve"> </w:t>
      </w:r>
      <w:proofErr w:type="gramStart"/>
      <w:r w:rsidRPr="00451A8E">
        <w:rPr>
          <w:rFonts w:asciiTheme="majorHAnsi" w:hAnsiTheme="majorHAnsi"/>
        </w:rPr>
        <w:t>make</w:t>
      </w:r>
      <w:r w:rsidRPr="00451A8E">
        <w:rPr>
          <w:rFonts w:asciiTheme="majorHAnsi" w:hAnsiTheme="majorHAnsi"/>
          <w:spacing w:val="-4"/>
        </w:rPr>
        <w:t xml:space="preserve"> </w:t>
      </w:r>
      <w:r w:rsidRPr="00451A8E">
        <w:rPr>
          <w:rFonts w:asciiTheme="majorHAnsi" w:hAnsiTheme="majorHAnsi"/>
        </w:rPr>
        <w:t>arrangements</w:t>
      </w:r>
      <w:proofErr w:type="gramEnd"/>
      <w:r w:rsidRPr="00451A8E">
        <w:rPr>
          <w:rFonts w:asciiTheme="majorHAnsi" w:hAnsiTheme="majorHAnsi"/>
        </w:rPr>
        <w:t xml:space="preserve"> 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provider</w:t>
      </w:r>
      <w:r w:rsidRPr="00451A8E">
        <w:rPr>
          <w:rFonts w:asciiTheme="majorHAnsi" w:hAnsiTheme="majorHAnsi"/>
          <w:spacing w:val="-2"/>
        </w:rPr>
        <w:t xml:space="preserve"> </w:t>
      </w:r>
      <w:r w:rsidRPr="00451A8E">
        <w:rPr>
          <w:rFonts w:asciiTheme="majorHAnsi" w:hAnsiTheme="majorHAnsi"/>
        </w:rPr>
        <w:t>for transportation</w:t>
      </w:r>
      <w:r w:rsidRPr="00451A8E">
        <w:rPr>
          <w:rFonts w:asciiTheme="majorHAnsi" w:hAnsiTheme="majorHAnsi"/>
          <w:spacing w:val="-1"/>
        </w:rPr>
        <w:t xml:space="preserve"> </w:t>
      </w:r>
      <w:r w:rsidRPr="00451A8E">
        <w:rPr>
          <w:rFonts w:asciiTheme="majorHAnsi" w:hAnsiTheme="majorHAnsi"/>
        </w:rPr>
        <w:t>and delivery</w:t>
      </w:r>
      <w:r w:rsidRPr="00451A8E">
        <w:rPr>
          <w:rFonts w:asciiTheme="majorHAnsi" w:hAnsiTheme="majorHAnsi"/>
          <w:spacing w:val="-2"/>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the requested</w:t>
      </w:r>
      <w:r w:rsidRPr="00451A8E">
        <w:rPr>
          <w:rFonts w:asciiTheme="majorHAnsi" w:hAnsiTheme="majorHAnsi"/>
          <w:spacing w:val="-7"/>
        </w:rPr>
        <w:t xml:space="preserve"> </w:t>
      </w:r>
      <w:r w:rsidRPr="00451A8E">
        <w:rPr>
          <w:rFonts w:asciiTheme="majorHAnsi" w:hAnsiTheme="majorHAnsi"/>
        </w:rPr>
        <w:t>material.</w:t>
      </w:r>
      <w:r w:rsidRPr="00451A8E">
        <w:rPr>
          <w:rFonts w:asciiTheme="majorHAnsi" w:hAnsiTheme="majorHAnsi"/>
          <w:spacing w:val="-1"/>
        </w:rPr>
        <w:t xml:space="preserve"> </w:t>
      </w:r>
      <w:r w:rsidRPr="00451A8E">
        <w:rPr>
          <w:rFonts w:asciiTheme="majorHAnsi" w:hAnsiTheme="majorHAnsi"/>
        </w:rPr>
        <w:t>Any transportation costs will need to be managed by the Researcher’s department.</w:t>
      </w:r>
    </w:p>
    <w:p w14:paraId="5BC1746C" w14:textId="77777777" w:rsidR="00CC1823" w:rsidRPr="00451A8E" w:rsidRDefault="00CC1823">
      <w:pPr>
        <w:spacing w:line="259" w:lineRule="auto"/>
        <w:jc w:val="both"/>
        <w:rPr>
          <w:rFonts w:asciiTheme="majorHAnsi" w:hAnsiTheme="majorHAnsi"/>
        </w:rPr>
        <w:sectPr w:rsidR="00CC1823" w:rsidRPr="00451A8E">
          <w:pgSz w:w="11930" w:h="16860"/>
          <w:pgMar w:top="1320" w:right="1133" w:bottom="960" w:left="992" w:header="0" w:footer="776" w:gutter="0"/>
          <w:cols w:space="720"/>
        </w:sectPr>
      </w:pPr>
    </w:p>
    <w:p w14:paraId="5BC1746D" w14:textId="77777777" w:rsidR="00CC1823" w:rsidRPr="00451A8E" w:rsidRDefault="007E4944">
      <w:pPr>
        <w:pStyle w:val="BodyText"/>
        <w:ind w:left="5718"/>
        <w:rPr>
          <w:rFonts w:asciiTheme="majorHAnsi" w:hAnsiTheme="majorHAnsi"/>
          <w:sz w:val="20"/>
        </w:rPr>
      </w:pPr>
      <w:r w:rsidRPr="00451A8E">
        <w:rPr>
          <w:rFonts w:asciiTheme="majorHAnsi" w:hAnsiTheme="majorHAnsi"/>
          <w:noProof/>
          <w:sz w:val="20"/>
        </w:rPr>
        <w:lastRenderedPageBreak/>
        <w:drawing>
          <wp:inline distT="0" distB="0" distL="0" distR="0" wp14:anchorId="5BC1816B" wp14:editId="117068BB">
            <wp:extent cx="2218093" cy="312420"/>
            <wp:effectExtent l="0" t="0" r="0" b="0"/>
            <wp:docPr id="77" name="Image 7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46E" w14:textId="77777777" w:rsidR="00CC1823" w:rsidRPr="00451A8E" w:rsidRDefault="00CC1823">
      <w:pPr>
        <w:pStyle w:val="BodyText"/>
        <w:spacing w:before="25"/>
        <w:rPr>
          <w:rFonts w:asciiTheme="majorHAnsi" w:hAnsiTheme="majorHAnsi"/>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rsidRPr="00451A8E" w14:paraId="5BC17470" w14:textId="77777777" w:rsidTr="00CC1009">
        <w:trPr>
          <w:trHeight w:val="614"/>
          <w:tblHeader/>
        </w:trPr>
        <w:tc>
          <w:tcPr>
            <w:tcW w:w="9068" w:type="dxa"/>
            <w:gridSpan w:val="2"/>
          </w:tcPr>
          <w:p w14:paraId="5BC1746F" w14:textId="77777777" w:rsidR="00CC1823" w:rsidRPr="00451A8E" w:rsidRDefault="007E4944" w:rsidP="00E64469">
            <w:pPr>
              <w:pStyle w:val="Heading3"/>
            </w:pPr>
            <w:bookmarkStart w:id="118" w:name="_bookmark92"/>
            <w:bookmarkStart w:id="119" w:name="_Toc229489164"/>
            <w:bookmarkEnd w:id="118"/>
            <w:r w:rsidRPr="00451A8E">
              <w:rPr>
                <w:sz w:val="28"/>
              </w:rPr>
              <w:t>11.6.</w:t>
            </w:r>
            <w:r w:rsidRPr="00451A8E">
              <w:rPr>
                <w:spacing w:val="-14"/>
                <w:sz w:val="28"/>
              </w:rPr>
              <w:t xml:space="preserve"> </w:t>
            </w:r>
            <w:r w:rsidRPr="00451A8E">
              <w:t>HT.SOP</w:t>
            </w:r>
            <w:r w:rsidRPr="00451A8E">
              <w:rPr>
                <w:spacing w:val="-16"/>
              </w:rPr>
              <w:t xml:space="preserve"> </w:t>
            </w:r>
            <w:r w:rsidRPr="00451A8E">
              <w:t>1:</w:t>
            </w:r>
            <w:r w:rsidRPr="00451A8E">
              <w:rPr>
                <w:spacing w:val="-17"/>
              </w:rPr>
              <w:t xml:space="preserve"> </w:t>
            </w:r>
            <w:r w:rsidRPr="00451A8E">
              <w:t>Procedure</w:t>
            </w:r>
            <w:r w:rsidRPr="00451A8E">
              <w:rPr>
                <w:spacing w:val="-17"/>
              </w:rPr>
              <w:t xml:space="preserve"> </w:t>
            </w:r>
            <w:r w:rsidRPr="00451A8E">
              <w:t>for</w:t>
            </w:r>
            <w:r w:rsidRPr="00451A8E">
              <w:rPr>
                <w:spacing w:val="-17"/>
              </w:rPr>
              <w:t xml:space="preserve"> </w:t>
            </w:r>
            <w:r w:rsidRPr="00451A8E">
              <w:t>Tracking</w:t>
            </w:r>
            <w:r w:rsidRPr="00451A8E">
              <w:rPr>
                <w:spacing w:val="-14"/>
              </w:rPr>
              <w:t xml:space="preserve"> </w:t>
            </w:r>
            <w:r w:rsidRPr="00451A8E">
              <w:t>Tissue</w:t>
            </w:r>
            <w:r w:rsidRPr="00451A8E">
              <w:rPr>
                <w:spacing w:val="-15"/>
              </w:rPr>
              <w:t xml:space="preserve"> </w:t>
            </w:r>
            <w:r w:rsidRPr="00451A8E">
              <w:rPr>
                <w:spacing w:val="-2"/>
              </w:rPr>
              <w:t>Samples</w:t>
            </w:r>
            <w:bookmarkEnd w:id="119"/>
          </w:p>
        </w:tc>
      </w:tr>
      <w:tr w:rsidR="00CC1823" w:rsidRPr="00451A8E" w14:paraId="5BC17473" w14:textId="77777777">
        <w:trPr>
          <w:trHeight w:val="277"/>
        </w:trPr>
        <w:tc>
          <w:tcPr>
            <w:tcW w:w="4534" w:type="dxa"/>
          </w:tcPr>
          <w:p w14:paraId="5BC17471"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4" w:type="dxa"/>
          </w:tcPr>
          <w:p w14:paraId="5BC17472"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476" w14:textId="77777777">
        <w:trPr>
          <w:trHeight w:val="275"/>
        </w:trPr>
        <w:tc>
          <w:tcPr>
            <w:tcW w:w="4534" w:type="dxa"/>
          </w:tcPr>
          <w:p w14:paraId="5BC17474"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4" w:type="dxa"/>
          </w:tcPr>
          <w:p w14:paraId="5BC17475"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bl>
    <w:p w14:paraId="5BC17477" w14:textId="77777777" w:rsidR="00CC1823" w:rsidRPr="00451A8E" w:rsidRDefault="00CC1823">
      <w:pPr>
        <w:pStyle w:val="BodyText"/>
        <w:spacing w:before="1" w:after="1"/>
        <w:rPr>
          <w:rFonts w:asciiTheme="majorHAnsi" w:hAnsiTheme="majorHAnsi"/>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rsidRPr="00451A8E" w14:paraId="5BC17479" w14:textId="77777777" w:rsidTr="004C3107">
        <w:trPr>
          <w:trHeight w:val="275"/>
          <w:tblHeader/>
        </w:trPr>
        <w:tc>
          <w:tcPr>
            <w:tcW w:w="9067" w:type="dxa"/>
            <w:gridSpan w:val="4"/>
          </w:tcPr>
          <w:p w14:paraId="5BC17478" w14:textId="77777777" w:rsidR="00CC1823" w:rsidRPr="00451A8E" w:rsidRDefault="007E4944">
            <w:pPr>
              <w:pStyle w:val="TableParagraph"/>
              <w:spacing w:line="253" w:lineRule="exact"/>
              <w:ind w:left="37"/>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47F" w14:textId="77777777" w:rsidTr="004C3107">
        <w:trPr>
          <w:trHeight w:val="553"/>
          <w:tblHeader/>
        </w:trPr>
        <w:tc>
          <w:tcPr>
            <w:tcW w:w="1248" w:type="dxa"/>
          </w:tcPr>
          <w:p w14:paraId="5BC1747A" w14:textId="77777777" w:rsidR="00CC1823" w:rsidRPr="00451A8E" w:rsidRDefault="007E4944" w:rsidP="00742379">
            <w:pPr>
              <w:pStyle w:val="Title"/>
              <w:rPr>
                <w:b/>
                <w:bCs/>
                <w:sz w:val="24"/>
                <w:szCs w:val="24"/>
              </w:rPr>
            </w:pPr>
            <w:r w:rsidRPr="00451A8E">
              <w:rPr>
                <w:b/>
                <w:bCs/>
                <w:sz w:val="24"/>
                <w:szCs w:val="24"/>
              </w:rPr>
              <w:t>Version</w:t>
            </w:r>
          </w:p>
          <w:p w14:paraId="5BC1747B" w14:textId="77777777" w:rsidR="00CC1823" w:rsidRPr="00451A8E" w:rsidRDefault="007E4944" w:rsidP="00742379">
            <w:pPr>
              <w:pStyle w:val="Title"/>
              <w:rPr>
                <w:b/>
                <w:bCs/>
                <w:sz w:val="24"/>
                <w:szCs w:val="24"/>
              </w:rPr>
            </w:pPr>
            <w:r w:rsidRPr="00451A8E">
              <w:rPr>
                <w:b/>
                <w:bCs/>
                <w:sz w:val="24"/>
                <w:szCs w:val="24"/>
              </w:rPr>
              <w:t>number</w:t>
            </w:r>
          </w:p>
        </w:tc>
        <w:tc>
          <w:tcPr>
            <w:tcW w:w="4419" w:type="dxa"/>
          </w:tcPr>
          <w:p w14:paraId="5BC1747C" w14:textId="77777777" w:rsidR="00CC1823" w:rsidRPr="00451A8E" w:rsidRDefault="007E4944" w:rsidP="00742379">
            <w:pPr>
              <w:pStyle w:val="Title"/>
              <w:rPr>
                <w:b/>
                <w:bCs/>
                <w:sz w:val="24"/>
                <w:szCs w:val="24"/>
              </w:rPr>
            </w:pPr>
            <w:r w:rsidRPr="00451A8E">
              <w:rPr>
                <w:b/>
                <w:bCs/>
                <w:sz w:val="24"/>
                <w:szCs w:val="24"/>
              </w:rPr>
              <w:t>Revision</w:t>
            </w:r>
          </w:p>
        </w:tc>
        <w:tc>
          <w:tcPr>
            <w:tcW w:w="1699" w:type="dxa"/>
          </w:tcPr>
          <w:p w14:paraId="5BC1747D" w14:textId="77777777" w:rsidR="00CC1823" w:rsidRPr="00451A8E" w:rsidRDefault="007E4944" w:rsidP="00742379">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747E" w14:textId="77777777" w:rsidR="00CC1823" w:rsidRPr="00451A8E" w:rsidRDefault="007E4944" w:rsidP="00742379">
            <w:pPr>
              <w:pStyle w:val="Title"/>
              <w:rPr>
                <w:b/>
                <w:bCs/>
                <w:sz w:val="24"/>
                <w:szCs w:val="24"/>
              </w:rPr>
            </w:pPr>
            <w:r w:rsidRPr="00451A8E">
              <w:rPr>
                <w:b/>
                <w:bCs/>
                <w:spacing w:val="-4"/>
                <w:sz w:val="24"/>
                <w:szCs w:val="24"/>
              </w:rPr>
              <w:t>Date</w:t>
            </w:r>
          </w:p>
        </w:tc>
      </w:tr>
      <w:tr w:rsidR="00CC1823" w:rsidRPr="00451A8E" w14:paraId="5BC17484" w14:textId="77777777">
        <w:trPr>
          <w:trHeight w:val="282"/>
        </w:trPr>
        <w:tc>
          <w:tcPr>
            <w:tcW w:w="1248" w:type="dxa"/>
          </w:tcPr>
          <w:p w14:paraId="5BC17480"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5"/>
              </w:rPr>
              <w:t>1.0</w:t>
            </w:r>
          </w:p>
        </w:tc>
        <w:tc>
          <w:tcPr>
            <w:tcW w:w="4419" w:type="dxa"/>
          </w:tcPr>
          <w:p w14:paraId="5BC17481"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482" w14:textId="77777777" w:rsidR="00CC1823" w:rsidRPr="00451A8E" w:rsidRDefault="00CC1823">
            <w:pPr>
              <w:pStyle w:val="TableParagraph"/>
              <w:rPr>
                <w:rFonts w:asciiTheme="majorHAnsi" w:hAnsiTheme="majorHAnsi"/>
                <w:sz w:val="20"/>
              </w:rPr>
            </w:pPr>
          </w:p>
        </w:tc>
        <w:tc>
          <w:tcPr>
            <w:tcW w:w="1701" w:type="dxa"/>
          </w:tcPr>
          <w:p w14:paraId="5BC17483" w14:textId="77777777" w:rsidR="00CC1823" w:rsidRPr="00451A8E" w:rsidRDefault="00CC1823">
            <w:pPr>
              <w:pStyle w:val="TableParagraph"/>
              <w:rPr>
                <w:rFonts w:asciiTheme="majorHAnsi" w:hAnsiTheme="majorHAnsi"/>
                <w:sz w:val="20"/>
              </w:rPr>
            </w:pPr>
          </w:p>
        </w:tc>
      </w:tr>
    </w:tbl>
    <w:p w14:paraId="5BC17485" w14:textId="3588D8F1" w:rsidR="00CC1823" w:rsidRPr="00451A8E" w:rsidRDefault="007E4944">
      <w:pPr>
        <w:spacing w:before="124"/>
        <w:ind w:left="242" w:right="79"/>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C55646"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4"/>
        </w:rPr>
        <w:t xml:space="preserve"> </w:t>
      </w:r>
      <w:r w:rsidRPr="00451A8E">
        <w:rPr>
          <w:rFonts w:asciiTheme="majorHAnsi" w:hAnsiTheme="majorHAnsi"/>
        </w:rPr>
        <w:t>year in</w:t>
      </w:r>
      <w:r w:rsidRPr="00451A8E">
        <w:rPr>
          <w:rFonts w:asciiTheme="majorHAnsi" w:hAnsiTheme="majorHAnsi"/>
          <w:spacing w:val="-2"/>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C55646"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 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486" w14:textId="77777777" w:rsidR="00CC1823" w:rsidRPr="00451A8E" w:rsidRDefault="007E4944">
      <w:pPr>
        <w:spacing w:before="119"/>
        <w:ind w:left="242" w:right="147"/>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5"/>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90">
        <w:r w:rsidR="00CC1823" w:rsidRPr="00451A8E">
          <w:rPr>
            <w:rFonts w:asciiTheme="majorHAnsi" w:hAnsiTheme="majorHAnsi"/>
            <w:b/>
            <w:spacing w:val="-2"/>
            <w:u w:val="single"/>
          </w:rPr>
          <w:t>https://www.edgehill.ac.uk/research/human-tissue/</w:t>
        </w:r>
      </w:hyperlink>
    </w:p>
    <w:p w14:paraId="5BC17487" w14:textId="77777777" w:rsidR="00CC1823" w:rsidRPr="00451A8E" w:rsidRDefault="00CC1823">
      <w:pPr>
        <w:rPr>
          <w:rFonts w:asciiTheme="majorHAnsi" w:hAnsiTheme="majorHAnsi"/>
          <w:b/>
        </w:rPr>
        <w:sectPr w:rsidR="00CC1823" w:rsidRPr="00451A8E">
          <w:pgSz w:w="11930" w:h="16860"/>
          <w:pgMar w:top="1420" w:right="1133" w:bottom="960" w:left="992" w:header="0" w:footer="776" w:gutter="0"/>
          <w:cols w:space="720"/>
        </w:sectPr>
      </w:pPr>
    </w:p>
    <w:p w14:paraId="5BC17488" w14:textId="77777777" w:rsidR="00CC1823" w:rsidRPr="00451A8E" w:rsidRDefault="00CC1823">
      <w:pPr>
        <w:pStyle w:val="BodyText"/>
        <w:rPr>
          <w:rFonts w:asciiTheme="majorHAnsi" w:hAnsiTheme="majorHAnsi"/>
          <w:b/>
          <w:sz w:val="22"/>
        </w:rPr>
      </w:pPr>
    </w:p>
    <w:p w14:paraId="5BC17489" w14:textId="77777777" w:rsidR="00CC1823" w:rsidRPr="00451A8E" w:rsidRDefault="00CC1823">
      <w:pPr>
        <w:pStyle w:val="BodyText"/>
        <w:spacing w:before="86"/>
        <w:rPr>
          <w:rFonts w:asciiTheme="majorHAnsi" w:hAnsiTheme="majorHAnsi"/>
          <w:b/>
          <w:sz w:val="22"/>
        </w:rPr>
      </w:pPr>
    </w:p>
    <w:p w14:paraId="5BC1748B" w14:textId="77777777" w:rsidR="00CC1823" w:rsidRPr="00CC6011" w:rsidRDefault="007E4944" w:rsidP="0097379E">
      <w:pPr>
        <w:jc w:val="center"/>
        <w:rPr>
          <w:b/>
          <w:bCs/>
          <w:spacing w:val="-4"/>
        </w:rPr>
      </w:pPr>
      <w:bookmarkStart w:id="120" w:name="_bookmark93"/>
      <w:bookmarkEnd w:id="120"/>
      <w:r w:rsidRPr="00451A8E">
        <w:br w:type="column"/>
      </w:r>
      <w:r w:rsidRPr="00CC6011">
        <w:rPr>
          <w:b/>
          <w:bCs/>
        </w:rPr>
        <w:lastRenderedPageBreak/>
        <w:t>Standard</w:t>
      </w:r>
      <w:r w:rsidRPr="00CC6011">
        <w:rPr>
          <w:b/>
          <w:bCs/>
          <w:spacing w:val="-3"/>
        </w:rPr>
        <w:t xml:space="preserve"> </w:t>
      </w:r>
      <w:r w:rsidRPr="00CC6011">
        <w:rPr>
          <w:b/>
          <w:bCs/>
        </w:rPr>
        <w:t>Operating</w:t>
      </w:r>
      <w:r w:rsidRPr="00CC6011">
        <w:rPr>
          <w:b/>
          <w:bCs/>
          <w:spacing w:val="4"/>
        </w:rPr>
        <w:t xml:space="preserve"> </w:t>
      </w:r>
      <w:r w:rsidRPr="00CC6011">
        <w:rPr>
          <w:b/>
          <w:bCs/>
        </w:rPr>
        <w:t>Procedure</w:t>
      </w:r>
      <w:r w:rsidRPr="00CC6011">
        <w:rPr>
          <w:b/>
          <w:bCs/>
          <w:spacing w:val="3"/>
        </w:rPr>
        <w:t xml:space="preserve"> </w:t>
      </w:r>
      <w:r w:rsidRPr="00CC6011">
        <w:rPr>
          <w:b/>
          <w:bCs/>
          <w:spacing w:val="-4"/>
        </w:rPr>
        <w:t>(SOP)</w:t>
      </w:r>
    </w:p>
    <w:p w14:paraId="4E3C4CB9" w14:textId="77777777" w:rsidR="0097379E" w:rsidRPr="00CC6011" w:rsidRDefault="0097379E" w:rsidP="0097379E">
      <w:pPr>
        <w:jc w:val="center"/>
        <w:rPr>
          <w:b/>
          <w:bCs/>
          <w:spacing w:val="-4"/>
        </w:rPr>
      </w:pPr>
    </w:p>
    <w:p w14:paraId="2775C9FA" w14:textId="5C93D980" w:rsidR="0097379E" w:rsidRPr="00CC6011" w:rsidRDefault="0097379E" w:rsidP="0097379E">
      <w:pPr>
        <w:rPr>
          <w:b/>
          <w:bCs/>
          <w:spacing w:val="-4"/>
        </w:rPr>
      </w:pPr>
      <w:r w:rsidRPr="00CC6011">
        <w:rPr>
          <w:b/>
          <w:bCs/>
          <w:spacing w:val="-4"/>
        </w:rPr>
        <w:t xml:space="preserve">Introduction </w:t>
      </w:r>
    </w:p>
    <w:p w14:paraId="7722AE29" w14:textId="77777777" w:rsidR="0097379E" w:rsidRPr="00CC6011" w:rsidRDefault="0097379E" w:rsidP="0097379E">
      <w:pPr>
        <w:rPr>
          <w:b/>
          <w:bCs/>
          <w:spacing w:val="-4"/>
        </w:rPr>
      </w:pPr>
    </w:p>
    <w:p w14:paraId="3D0318F9" w14:textId="3E1D1FCF" w:rsidR="0097379E" w:rsidRPr="00CC6011" w:rsidRDefault="00923C26" w:rsidP="00923C26">
      <w:pPr>
        <w:jc w:val="center"/>
        <w:rPr>
          <w:b/>
          <w:bCs/>
          <w:i/>
          <w:iCs/>
        </w:rPr>
      </w:pPr>
      <w:r w:rsidRPr="00CC6011">
        <w:rPr>
          <w:b/>
          <w:bCs/>
          <w:i/>
          <w:iCs/>
        </w:rPr>
        <w:t xml:space="preserve">HT.SOP 1: Procedure for Tracking Tissue Samples </w:t>
      </w:r>
    </w:p>
    <w:p w14:paraId="5BC1748F" w14:textId="7C754B27" w:rsidR="00CC1823" w:rsidRPr="00CC6011" w:rsidRDefault="007E4944" w:rsidP="00A51921">
      <w:pPr>
        <w:spacing w:before="179" w:line="259" w:lineRule="auto"/>
        <w:rPr>
          <w:rFonts w:asciiTheme="majorHAnsi" w:hAnsiTheme="majorHAnsi"/>
        </w:rPr>
      </w:pPr>
      <w:r w:rsidRPr="00CC6011">
        <w:rPr>
          <w:rFonts w:asciiTheme="majorHAnsi" w:hAnsiTheme="majorHAnsi"/>
        </w:rPr>
        <w:t xml:space="preserve">To comply with the requirements of the Human Tissue Act (2004) and Edge Hill University’s Human Tissue Authority (HTA) Licence, strict procedures need to be followed for tracking stored human tissue samples. These procedures are to ensure that a full traceability trail is maintained and documented for the storage and movement of human tissue from receipt to end use, disposal, or distribution. This SOP outlines those procedures. This SOP should be read in conjunction with the following Edge Hill University policies and procedures: </w:t>
      </w:r>
      <w:r w:rsidRPr="00CC6011">
        <w:rPr>
          <w:rFonts w:asciiTheme="majorHAnsi" w:hAnsiTheme="majorHAnsi"/>
          <w:i/>
        </w:rPr>
        <w:t>HT3. Policy and Procedure for Obtaining Consent for Use and Storage of Human Tissue</w:t>
      </w:r>
      <w:r w:rsidRPr="00CC6011">
        <w:rPr>
          <w:rFonts w:asciiTheme="majorHAnsi" w:hAnsiTheme="majorHAnsi"/>
        </w:rPr>
        <w:t xml:space="preserve">; </w:t>
      </w:r>
      <w:r w:rsidRPr="00CC6011">
        <w:rPr>
          <w:rFonts w:asciiTheme="majorHAnsi" w:hAnsiTheme="majorHAnsi"/>
          <w:i/>
        </w:rPr>
        <w:t>HT7. Policy and Procedure for Records and Audit</w:t>
      </w:r>
      <w:r w:rsidRPr="00CC6011">
        <w:rPr>
          <w:rFonts w:asciiTheme="majorHAnsi" w:hAnsiTheme="majorHAnsi"/>
        </w:rPr>
        <w:t xml:space="preserve">; </w:t>
      </w:r>
      <w:r w:rsidRPr="00CC6011">
        <w:rPr>
          <w:rFonts w:asciiTheme="majorHAnsi" w:hAnsiTheme="majorHAnsi"/>
          <w:i/>
        </w:rPr>
        <w:t>HT8. Policy</w:t>
      </w:r>
      <w:r w:rsidRPr="00CC6011">
        <w:rPr>
          <w:rFonts w:asciiTheme="majorHAnsi" w:hAnsiTheme="majorHAnsi"/>
          <w:i/>
          <w:spacing w:val="-4"/>
        </w:rPr>
        <w:t xml:space="preserve"> </w:t>
      </w:r>
      <w:r w:rsidRPr="00CC6011">
        <w:rPr>
          <w:rFonts w:asciiTheme="majorHAnsi" w:hAnsiTheme="majorHAnsi"/>
          <w:i/>
        </w:rPr>
        <w:t>and</w:t>
      </w:r>
      <w:r w:rsidRPr="00CC6011">
        <w:rPr>
          <w:rFonts w:asciiTheme="majorHAnsi" w:hAnsiTheme="majorHAnsi"/>
          <w:i/>
          <w:spacing w:val="-6"/>
        </w:rPr>
        <w:t xml:space="preserve"> </w:t>
      </w:r>
      <w:r w:rsidRPr="00CC6011">
        <w:rPr>
          <w:rFonts w:asciiTheme="majorHAnsi" w:hAnsiTheme="majorHAnsi"/>
          <w:i/>
        </w:rPr>
        <w:t>Procedure</w:t>
      </w:r>
      <w:r w:rsidRPr="00CC6011">
        <w:rPr>
          <w:rFonts w:asciiTheme="majorHAnsi" w:hAnsiTheme="majorHAnsi"/>
          <w:i/>
          <w:spacing w:val="-4"/>
        </w:rPr>
        <w:t xml:space="preserve"> </w:t>
      </w:r>
      <w:r w:rsidRPr="00CC6011">
        <w:rPr>
          <w:rFonts w:asciiTheme="majorHAnsi" w:hAnsiTheme="majorHAnsi"/>
          <w:i/>
        </w:rPr>
        <w:t>for Storage</w:t>
      </w:r>
      <w:r w:rsidRPr="00CC6011">
        <w:rPr>
          <w:rFonts w:asciiTheme="majorHAnsi" w:hAnsiTheme="majorHAnsi"/>
          <w:i/>
          <w:spacing w:val="-4"/>
        </w:rPr>
        <w:t xml:space="preserve"> </w:t>
      </w:r>
      <w:r w:rsidRPr="00CC6011">
        <w:rPr>
          <w:rFonts w:asciiTheme="majorHAnsi" w:hAnsiTheme="majorHAnsi"/>
          <w:i/>
        </w:rPr>
        <w:t>of</w:t>
      </w:r>
      <w:r w:rsidRPr="00CC6011">
        <w:rPr>
          <w:rFonts w:asciiTheme="majorHAnsi" w:hAnsiTheme="majorHAnsi"/>
          <w:i/>
          <w:spacing w:val="-6"/>
        </w:rPr>
        <w:t xml:space="preserve"> </w:t>
      </w:r>
      <w:r w:rsidRPr="00CC6011">
        <w:rPr>
          <w:rFonts w:asciiTheme="majorHAnsi" w:hAnsiTheme="majorHAnsi"/>
          <w:i/>
        </w:rPr>
        <w:t>Human</w:t>
      </w:r>
      <w:r w:rsidRPr="00CC6011">
        <w:rPr>
          <w:rFonts w:asciiTheme="majorHAnsi" w:hAnsiTheme="majorHAnsi"/>
          <w:i/>
          <w:spacing w:val="-5"/>
        </w:rPr>
        <w:t xml:space="preserve"> </w:t>
      </w:r>
      <w:r w:rsidRPr="00CC6011">
        <w:rPr>
          <w:rFonts w:asciiTheme="majorHAnsi" w:hAnsiTheme="majorHAnsi"/>
          <w:i/>
        </w:rPr>
        <w:t>tissue</w:t>
      </w:r>
      <w:r w:rsidRPr="00CC6011">
        <w:rPr>
          <w:rFonts w:asciiTheme="majorHAnsi" w:hAnsiTheme="majorHAnsi"/>
        </w:rPr>
        <w:t>;</w:t>
      </w:r>
      <w:r w:rsidRPr="00CC6011">
        <w:rPr>
          <w:rFonts w:asciiTheme="majorHAnsi" w:hAnsiTheme="majorHAnsi"/>
          <w:spacing w:val="-5"/>
        </w:rPr>
        <w:t xml:space="preserve"> </w:t>
      </w:r>
      <w:r w:rsidRPr="00CC6011">
        <w:rPr>
          <w:rFonts w:asciiTheme="majorHAnsi" w:hAnsiTheme="majorHAnsi"/>
        </w:rPr>
        <w:t>and</w:t>
      </w:r>
      <w:r w:rsidRPr="00CC6011">
        <w:rPr>
          <w:rFonts w:asciiTheme="majorHAnsi" w:hAnsiTheme="majorHAnsi"/>
          <w:spacing w:val="-5"/>
        </w:rPr>
        <w:t xml:space="preserve"> </w:t>
      </w:r>
      <w:r w:rsidRPr="00CC6011">
        <w:rPr>
          <w:rFonts w:asciiTheme="majorHAnsi" w:hAnsiTheme="majorHAnsi"/>
          <w:i/>
        </w:rPr>
        <w:t>HT9.</w:t>
      </w:r>
      <w:r w:rsidRPr="00CC6011">
        <w:rPr>
          <w:rFonts w:asciiTheme="majorHAnsi" w:hAnsiTheme="majorHAnsi"/>
          <w:i/>
          <w:spacing w:val="-5"/>
        </w:rPr>
        <w:t xml:space="preserve"> </w:t>
      </w:r>
      <w:r w:rsidRPr="00CC6011">
        <w:rPr>
          <w:rFonts w:asciiTheme="majorHAnsi" w:hAnsiTheme="majorHAnsi"/>
          <w:i/>
        </w:rPr>
        <w:t>Policy</w:t>
      </w:r>
      <w:r w:rsidRPr="00CC6011">
        <w:rPr>
          <w:rFonts w:asciiTheme="majorHAnsi" w:hAnsiTheme="majorHAnsi"/>
          <w:i/>
          <w:spacing w:val="-4"/>
        </w:rPr>
        <w:t xml:space="preserve"> </w:t>
      </w:r>
      <w:r w:rsidRPr="00CC6011">
        <w:rPr>
          <w:rFonts w:asciiTheme="majorHAnsi" w:hAnsiTheme="majorHAnsi"/>
          <w:i/>
        </w:rPr>
        <w:t>and</w:t>
      </w:r>
      <w:r w:rsidRPr="00CC6011">
        <w:rPr>
          <w:rFonts w:asciiTheme="majorHAnsi" w:hAnsiTheme="majorHAnsi"/>
          <w:i/>
          <w:spacing w:val="-5"/>
        </w:rPr>
        <w:t xml:space="preserve"> </w:t>
      </w:r>
      <w:r w:rsidRPr="00CC6011">
        <w:rPr>
          <w:rFonts w:asciiTheme="majorHAnsi" w:hAnsiTheme="majorHAnsi"/>
          <w:i/>
        </w:rPr>
        <w:t>Procedure</w:t>
      </w:r>
      <w:r w:rsidRPr="00CC6011">
        <w:rPr>
          <w:rFonts w:asciiTheme="majorHAnsi" w:hAnsiTheme="majorHAnsi"/>
          <w:i/>
          <w:spacing w:val="-3"/>
        </w:rPr>
        <w:t xml:space="preserve"> </w:t>
      </w:r>
      <w:r w:rsidRPr="00CC6011">
        <w:rPr>
          <w:rFonts w:asciiTheme="majorHAnsi" w:hAnsiTheme="majorHAnsi"/>
          <w:i/>
        </w:rPr>
        <w:t>for Disposal</w:t>
      </w:r>
      <w:r w:rsidRPr="00CC6011">
        <w:rPr>
          <w:rFonts w:asciiTheme="majorHAnsi" w:hAnsiTheme="majorHAnsi"/>
          <w:i/>
          <w:spacing w:val="-5"/>
        </w:rPr>
        <w:t xml:space="preserve"> </w:t>
      </w:r>
      <w:r w:rsidRPr="00CC6011">
        <w:rPr>
          <w:rFonts w:asciiTheme="majorHAnsi" w:hAnsiTheme="majorHAnsi"/>
          <w:i/>
        </w:rPr>
        <w:t>of</w:t>
      </w:r>
      <w:r w:rsidRPr="00CC6011">
        <w:rPr>
          <w:rFonts w:asciiTheme="majorHAnsi" w:hAnsiTheme="majorHAnsi"/>
          <w:i/>
          <w:spacing w:val="-4"/>
        </w:rPr>
        <w:t xml:space="preserve"> </w:t>
      </w:r>
      <w:r w:rsidRPr="00CC6011">
        <w:rPr>
          <w:rFonts w:asciiTheme="majorHAnsi" w:hAnsiTheme="majorHAnsi"/>
          <w:i/>
        </w:rPr>
        <w:t xml:space="preserve">Human </w:t>
      </w:r>
      <w:r w:rsidRPr="00CC6011">
        <w:rPr>
          <w:rFonts w:asciiTheme="majorHAnsi" w:hAnsiTheme="majorHAnsi"/>
          <w:i/>
          <w:spacing w:val="-2"/>
        </w:rPr>
        <w:t>Tissue</w:t>
      </w:r>
      <w:r w:rsidRPr="00CC6011">
        <w:rPr>
          <w:rFonts w:asciiTheme="majorHAnsi" w:hAnsiTheme="majorHAnsi"/>
          <w:spacing w:val="-2"/>
        </w:rPr>
        <w:t>.</w:t>
      </w:r>
    </w:p>
    <w:p w14:paraId="5BC17490" w14:textId="77777777" w:rsidR="00CC1823" w:rsidRPr="00CC6011" w:rsidRDefault="007E4944" w:rsidP="00DB493F">
      <w:pPr>
        <w:spacing w:before="239"/>
        <w:rPr>
          <w:rFonts w:asciiTheme="majorHAnsi" w:hAnsiTheme="majorHAnsi"/>
          <w:b/>
        </w:rPr>
      </w:pPr>
      <w:r w:rsidRPr="00CC6011">
        <w:rPr>
          <w:rFonts w:asciiTheme="majorHAnsi" w:hAnsiTheme="majorHAnsi"/>
          <w:b/>
          <w:spacing w:val="-2"/>
        </w:rPr>
        <w:t>Edge</w:t>
      </w:r>
      <w:r w:rsidRPr="00CC6011">
        <w:rPr>
          <w:rFonts w:asciiTheme="majorHAnsi" w:hAnsiTheme="majorHAnsi"/>
          <w:b/>
          <w:spacing w:val="-10"/>
        </w:rPr>
        <w:t xml:space="preserve"> </w:t>
      </w:r>
      <w:r w:rsidRPr="00CC6011">
        <w:rPr>
          <w:rFonts w:asciiTheme="majorHAnsi" w:hAnsiTheme="majorHAnsi"/>
          <w:b/>
          <w:spacing w:val="-2"/>
        </w:rPr>
        <w:t>Hill</w:t>
      </w:r>
      <w:r w:rsidRPr="00CC6011">
        <w:rPr>
          <w:rFonts w:asciiTheme="majorHAnsi" w:hAnsiTheme="majorHAnsi"/>
          <w:b/>
          <w:spacing w:val="-7"/>
        </w:rPr>
        <w:t xml:space="preserve"> </w:t>
      </w:r>
      <w:r w:rsidRPr="00CC6011">
        <w:rPr>
          <w:rFonts w:asciiTheme="majorHAnsi" w:hAnsiTheme="majorHAnsi"/>
          <w:b/>
          <w:spacing w:val="-2"/>
        </w:rPr>
        <w:t>University</w:t>
      </w:r>
      <w:r w:rsidRPr="00CC6011">
        <w:rPr>
          <w:rFonts w:asciiTheme="majorHAnsi" w:hAnsiTheme="majorHAnsi"/>
          <w:b/>
          <w:spacing w:val="2"/>
        </w:rPr>
        <w:t xml:space="preserve"> </w:t>
      </w:r>
      <w:r w:rsidRPr="00CC6011">
        <w:rPr>
          <w:rFonts w:asciiTheme="majorHAnsi" w:hAnsiTheme="majorHAnsi"/>
          <w:b/>
          <w:spacing w:val="-2"/>
        </w:rPr>
        <w:t>Sample Inventory and</w:t>
      </w:r>
      <w:r w:rsidRPr="00CC6011">
        <w:rPr>
          <w:rFonts w:asciiTheme="majorHAnsi" w:hAnsiTheme="majorHAnsi"/>
          <w:b/>
          <w:spacing w:val="1"/>
        </w:rPr>
        <w:t xml:space="preserve"> </w:t>
      </w:r>
      <w:r w:rsidRPr="00CC6011">
        <w:rPr>
          <w:rFonts w:asciiTheme="majorHAnsi" w:hAnsiTheme="majorHAnsi"/>
          <w:b/>
          <w:spacing w:val="-2"/>
        </w:rPr>
        <w:t>Tracking</w:t>
      </w:r>
      <w:r w:rsidRPr="00CC6011">
        <w:rPr>
          <w:rFonts w:asciiTheme="majorHAnsi" w:hAnsiTheme="majorHAnsi"/>
          <w:b/>
          <w:spacing w:val="2"/>
        </w:rPr>
        <w:t xml:space="preserve"> </w:t>
      </w:r>
      <w:r w:rsidRPr="00CC6011">
        <w:rPr>
          <w:rFonts w:asciiTheme="majorHAnsi" w:hAnsiTheme="majorHAnsi"/>
          <w:b/>
          <w:spacing w:val="-2"/>
        </w:rPr>
        <w:t>System</w:t>
      </w:r>
    </w:p>
    <w:p w14:paraId="5BC17491" w14:textId="75D2BF85" w:rsidR="00CC1823" w:rsidRPr="00CC6011" w:rsidRDefault="007E4944" w:rsidP="00DB493F">
      <w:pPr>
        <w:spacing w:before="172" w:line="259" w:lineRule="auto"/>
        <w:ind w:right="56"/>
        <w:rPr>
          <w:rFonts w:asciiTheme="majorHAnsi" w:hAnsiTheme="majorHAnsi"/>
        </w:rPr>
      </w:pPr>
      <w:r w:rsidRPr="00CC6011">
        <w:rPr>
          <w:rFonts w:asciiTheme="majorHAnsi" w:hAnsiTheme="majorHAnsi"/>
        </w:rPr>
        <w:t>Edge Hill University has a designated sample inventory and tracking system for the traceability of human tissue stored on its premises. This system includes Pro-</w:t>
      </w:r>
      <w:proofErr w:type="spellStart"/>
      <w:r w:rsidRPr="00CC6011">
        <w:rPr>
          <w:rFonts w:asciiTheme="majorHAnsi" w:hAnsiTheme="majorHAnsi"/>
        </w:rPr>
        <w:t>curo</w:t>
      </w:r>
      <w:proofErr w:type="spellEnd"/>
      <w:r w:rsidRPr="00CC6011">
        <w:rPr>
          <w:rFonts w:asciiTheme="majorHAnsi" w:hAnsiTheme="majorHAnsi"/>
        </w:rPr>
        <w:t xml:space="preserve"> Enterprise sample inventory software that is installed on the University server, label printer</w:t>
      </w:r>
      <w:r w:rsidR="00946916" w:rsidRPr="00CC6011">
        <w:rPr>
          <w:rFonts w:asciiTheme="majorHAnsi" w:hAnsiTheme="majorHAnsi"/>
        </w:rPr>
        <w:t>s</w:t>
      </w:r>
      <w:r w:rsidRPr="00CC6011">
        <w:rPr>
          <w:rFonts w:asciiTheme="majorHAnsi" w:hAnsiTheme="majorHAnsi"/>
        </w:rPr>
        <w:t>, and label scanner</w:t>
      </w:r>
      <w:r w:rsidR="00946916" w:rsidRPr="00CC6011">
        <w:rPr>
          <w:rFonts w:asciiTheme="majorHAnsi" w:hAnsiTheme="majorHAnsi"/>
        </w:rPr>
        <w:t>s</w:t>
      </w:r>
      <w:r w:rsidRPr="00CC6011">
        <w:rPr>
          <w:rFonts w:asciiTheme="majorHAnsi" w:hAnsiTheme="majorHAnsi"/>
        </w:rPr>
        <w:t xml:space="preserve">. Any person storing human tissue samples on </w:t>
      </w:r>
      <w:proofErr w:type="gramStart"/>
      <w:r w:rsidRPr="00CC6011">
        <w:rPr>
          <w:rFonts w:asciiTheme="majorHAnsi" w:hAnsiTheme="majorHAnsi"/>
        </w:rPr>
        <w:t>University</w:t>
      </w:r>
      <w:proofErr w:type="gramEnd"/>
      <w:r w:rsidRPr="00CC6011">
        <w:rPr>
          <w:rFonts w:asciiTheme="majorHAnsi" w:hAnsiTheme="majorHAnsi"/>
        </w:rPr>
        <w:t xml:space="preserve"> premises </w:t>
      </w:r>
      <w:r w:rsidRPr="00CC6011">
        <w:rPr>
          <w:rFonts w:asciiTheme="majorHAnsi" w:hAnsiTheme="majorHAnsi"/>
          <w:b/>
        </w:rPr>
        <w:t>must</w:t>
      </w:r>
      <w:r w:rsidRPr="00CC6011">
        <w:rPr>
          <w:rFonts w:asciiTheme="majorHAnsi" w:hAnsiTheme="majorHAnsi"/>
          <w:b/>
          <w:spacing w:val="-4"/>
        </w:rPr>
        <w:t xml:space="preserve"> </w:t>
      </w:r>
      <w:r w:rsidRPr="00CC6011">
        <w:rPr>
          <w:rFonts w:asciiTheme="majorHAnsi" w:hAnsiTheme="majorHAnsi"/>
        </w:rPr>
        <w:t>use</w:t>
      </w:r>
      <w:r w:rsidRPr="00CC6011">
        <w:rPr>
          <w:rFonts w:asciiTheme="majorHAnsi" w:hAnsiTheme="majorHAnsi"/>
          <w:spacing w:val="-5"/>
        </w:rPr>
        <w:t xml:space="preserve"> </w:t>
      </w:r>
      <w:r w:rsidRPr="00CC6011">
        <w:rPr>
          <w:rFonts w:asciiTheme="majorHAnsi" w:hAnsiTheme="majorHAnsi"/>
        </w:rPr>
        <w:t>this</w:t>
      </w:r>
      <w:r w:rsidRPr="00CC6011">
        <w:rPr>
          <w:rFonts w:asciiTheme="majorHAnsi" w:hAnsiTheme="majorHAnsi"/>
          <w:spacing w:val="-4"/>
        </w:rPr>
        <w:t xml:space="preserve"> </w:t>
      </w:r>
      <w:r w:rsidRPr="00CC6011">
        <w:rPr>
          <w:rFonts w:asciiTheme="majorHAnsi" w:hAnsiTheme="majorHAnsi"/>
        </w:rPr>
        <w:t>sample</w:t>
      </w:r>
      <w:r w:rsidRPr="00CC6011">
        <w:rPr>
          <w:rFonts w:asciiTheme="majorHAnsi" w:hAnsiTheme="majorHAnsi"/>
          <w:spacing w:val="-9"/>
        </w:rPr>
        <w:t xml:space="preserve"> </w:t>
      </w:r>
      <w:r w:rsidRPr="00CC6011">
        <w:rPr>
          <w:rFonts w:asciiTheme="majorHAnsi" w:hAnsiTheme="majorHAnsi"/>
        </w:rPr>
        <w:t>inventory</w:t>
      </w:r>
      <w:r w:rsidRPr="00CC6011">
        <w:rPr>
          <w:rFonts w:asciiTheme="majorHAnsi" w:hAnsiTheme="majorHAnsi"/>
          <w:spacing w:val="-5"/>
        </w:rPr>
        <w:t xml:space="preserve"> </w:t>
      </w:r>
      <w:r w:rsidRPr="00CC6011">
        <w:rPr>
          <w:rFonts w:asciiTheme="majorHAnsi" w:hAnsiTheme="majorHAnsi"/>
        </w:rPr>
        <w:t>and</w:t>
      </w:r>
      <w:r w:rsidRPr="00CC6011">
        <w:rPr>
          <w:rFonts w:asciiTheme="majorHAnsi" w:hAnsiTheme="majorHAnsi"/>
          <w:spacing w:val="-6"/>
        </w:rPr>
        <w:t xml:space="preserve"> </w:t>
      </w:r>
      <w:r w:rsidRPr="00CC6011">
        <w:rPr>
          <w:rFonts w:asciiTheme="majorHAnsi" w:hAnsiTheme="majorHAnsi"/>
        </w:rPr>
        <w:t>tracking</w:t>
      </w:r>
      <w:r w:rsidRPr="00CC6011">
        <w:rPr>
          <w:rFonts w:asciiTheme="majorHAnsi" w:hAnsiTheme="majorHAnsi"/>
          <w:spacing w:val="-4"/>
        </w:rPr>
        <w:t xml:space="preserve"> </w:t>
      </w:r>
      <w:r w:rsidRPr="00CC6011">
        <w:rPr>
          <w:rFonts w:asciiTheme="majorHAnsi" w:hAnsiTheme="majorHAnsi"/>
        </w:rPr>
        <w:t>system.</w:t>
      </w:r>
      <w:r w:rsidRPr="00CC6011">
        <w:rPr>
          <w:rFonts w:asciiTheme="majorHAnsi" w:hAnsiTheme="majorHAnsi"/>
          <w:spacing w:val="-4"/>
        </w:rPr>
        <w:t xml:space="preserve"> </w:t>
      </w:r>
      <w:r w:rsidRPr="00CC6011">
        <w:rPr>
          <w:rFonts w:asciiTheme="majorHAnsi" w:hAnsiTheme="majorHAnsi"/>
        </w:rPr>
        <w:t>Anyone</w:t>
      </w:r>
      <w:r w:rsidRPr="00CC6011">
        <w:rPr>
          <w:rFonts w:asciiTheme="majorHAnsi" w:hAnsiTheme="majorHAnsi"/>
          <w:spacing w:val="-6"/>
        </w:rPr>
        <w:t xml:space="preserve"> </w:t>
      </w:r>
      <w:r w:rsidRPr="00CC6011">
        <w:rPr>
          <w:rFonts w:asciiTheme="majorHAnsi" w:hAnsiTheme="majorHAnsi"/>
        </w:rPr>
        <w:t>who</w:t>
      </w:r>
      <w:r w:rsidRPr="00CC6011">
        <w:rPr>
          <w:rFonts w:asciiTheme="majorHAnsi" w:hAnsiTheme="majorHAnsi"/>
          <w:spacing w:val="-5"/>
        </w:rPr>
        <w:t xml:space="preserve"> </w:t>
      </w:r>
      <w:r w:rsidRPr="00CC6011">
        <w:rPr>
          <w:rFonts w:asciiTheme="majorHAnsi" w:hAnsiTheme="majorHAnsi"/>
        </w:rPr>
        <w:t>is</w:t>
      </w:r>
      <w:r w:rsidRPr="00CC6011">
        <w:rPr>
          <w:rFonts w:asciiTheme="majorHAnsi" w:hAnsiTheme="majorHAnsi"/>
          <w:spacing w:val="-4"/>
        </w:rPr>
        <w:t xml:space="preserve"> </w:t>
      </w:r>
      <w:r w:rsidRPr="00CC6011">
        <w:rPr>
          <w:rFonts w:asciiTheme="majorHAnsi" w:hAnsiTheme="majorHAnsi"/>
        </w:rPr>
        <w:t>storing</w:t>
      </w:r>
      <w:r w:rsidRPr="00CC6011">
        <w:rPr>
          <w:rFonts w:asciiTheme="majorHAnsi" w:hAnsiTheme="majorHAnsi"/>
          <w:spacing w:val="-6"/>
        </w:rPr>
        <w:t xml:space="preserve"> </w:t>
      </w:r>
      <w:r w:rsidRPr="00CC6011">
        <w:rPr>
          <w:rFonts w:asciiTheme="majorHAnsi" w:hAnsiTheme="majorHAnsi"/>
        </w:rPr>
        <w:t>human</w:t>
      </w:r>
      <w:r w:rsidRPr="00CC6011">
        <w:rPr>
          <w:rFonts w:asciiTheme="majorHAnsi" w:hAnsiTheme="majorHAnsi"/>
          <w:spacing w:val="-5"/>
        </w:rPr>
        <w:t xml:space="preserve"> </w:t>
      </w:r>
      <w:r w:rsidRPr="00CC6011">
        <w:rPr>
          <w:rFonts w:asciiTheme="majorHAnsi" w:hAnsiTheme="majorHAnsi"/>
        </w:rPr>
        <w:t>tissue</w:t>
      </w:r>
      <w:r w:rsidRPr="00CC6011">
        <w:rPr>
          <w:rFonts w:asciiTheme="majorHAnsi" w:hAnsiTheme="majorHAnsi"/>
          <w:spacing w:val="-7"/>
        </w:rPr>
        <w:t xml:space="preserve"> </w:t>
      </w:r>
      <w:r w:rsidRPr="00CC6011">
        <w:rPr>
          <w:rFonts w:asciiTheme="majorHAnsi" w:hAnsiTheme="majorHAnsi"/>
        </w:rPr>
        <w:t>samples</w:t>
      </w:r>
      <w:r w:rsidRPr="00CC6011">
        <w:rPr>
          <w:rFonts w:asciiTheme="majorHAnsi" w:hAnsiTheme="majorHAnsi"/>
          <w:spacing w:val="-4"/>
        </w:rPr>
        <w:t xml:space="preserve"> </w:t>
      </w:r>
      <w:r w:rsidRPr="00CC6011">
        <w:rPr>
          <w:rFonts w:asciiTheme="majorHAnsi" w:hAnsiTheme="majorHAnsi"/>
        </w:rPr>
        <w:t>on University premises will be given training on how to use this system and will be issued with a username and password by the Designated Individual</w:t>
      </w:r>
      <w:r w:rsidR="00244FD1" w:rsidRPr="00CC6011">
        <w:rPr>
          <w:rFonts w:asciiTheme="majorHAnsi" w:hAnsiTheme="majorHAnsi"/>
        </w:rPr>
        <w:t xml:space="preserve"> or a Person Designated</w:t>
      </w:r>
      <w:r w:rsidRPr="00CC6011">
        <w:rPr>
          <w:rFonts w:asciiTheme="majorHAnsi" w:hAnsiTheme="majorHAnsi"/>
        </w:rPr>
        <w:t>. It is the responsibility of principal investigators</w:t>
      </w:r>
      <w:r w:rsidRPr="00CC6011">
        <w:rPr>
          <w:rFonts w:asciiTheme="majorHAnsi" w:hAnsiTheme="majorHAnsi"/>
          <w:spacing w:val="-2"/>
        </w:rPr>
        <w:t xml:space="preserve"> </w:t>
      </w:r>
      <w:r w:rsidRPr="00CC6011">
        <w:rPr>
          <w:rFonts w:asciiTheme="majorHAnsi" w:hAnsiTheme="majorHAnsi"/>
        </w:rPr>
        <w:t>and</w:t>
      </w:r>
      <w:r w:rsidRPr="00CC6011">
        <w:rPr>
          <w:rFonts w:asciiTheme="majorHAnsi" w:hAnsiTheme="majorHAnsi"/>
          <w:spacing w:val="-9"/>
        </w:rPr>
        <w:t xml:space="preserve"> </w:t>
      </w:r>
      <w:r w:rsidRPr="00CC6011">
        <w:rPr>
          <w:rFonts w:asciiTheme="majorHAnsi" w:hAnsiTheme="majorHAnsi"/>
        </w:rPr>
        <w:t>custodians</w:t>
      </w:r>
      <w:r w:rsidRPr="00CC6011">
        <w:rPr>
          <w:rFonts w:asciiTheme="majorHAnsi" w:hAnsiTheme="majorHAnsi"/>
          <w:spacing w:val="-4"/>
        </w:rPr>
        <w:t xml:space="preserve"> </w:t>
      </w:r>
      <w:r w:rsidRPr="00CC6011">
        <w:rPr>
          <w:rFonts w:asciiTheme="majorHAnsi" w:hAnsiTheme="majorHAnsi"/>
        </w:rPr>
        <w:t>of</w:t>
      </w:r>
      <w:r w:rsidRPr="00CC6011">
        <w:rPr>
          <w:rFonts w:asciiTheme="majorHAnsi" w:hAnsiTheme="majorHAnsi"/>
          <w:spacing w:val="-5"/>
        </w:rPr>
        <w:t xml:space="preserve"> </w:t>
      </w:r>
      <w:r w:rsidRPr="00CC6011">
        <w:rPr>
          <w:rFonts w:asciiTheme="majorHAnsi" w:hAnsiTheme="majorHAnsi"/>
        </w:rPr>
        <w:t>human</w:t>
      </w:r>
      <w:r w:rsidRPr="00CC6011">
        <w:rPr>
          <w:rFonts w:asciiTheme="majorHAnsi" w:hAnsiTheme="majorHAnsi"/>
          <w:spacing w:val="-6"/>
        </w:rPr>
        <w:t xml:space="preserve"> </w:t>
      </w:r>
      <w:r w:rsidRPr="00CC6011">
        <w:rPr>
          <w:rFonts w:asciiTheme="majorHAnsi" w:hAnsiTheme="majorHAnsi"/>
        </w:rPr>
        <w:t>tissue</w:t>
      </w:r>
      <w:r w:rsidRPr="00CC6011">
        <w:rPr>
          <w:rFonts w:asciiTheme="majorHAnsi" w:hAnsiTheme="majorHAnsi"/>
          <w:spacing w:val="-5"/>
        </w:rPr>
        <w:t xml:space="preserve"> </w:t>
      </w:r>
      <w:r w:rsidRPr="00CC6011">
        <w:rPr>
          <w:rFonts w:asciiTheme="majorHAnsi" w:hAnsiTheme="majorHAnsi"/>
        </w:rPr>
        <w:t>collections</w:t>
      </w:r>
      <w:r w:rsidRPr="00CC6011">
        <w:rPr>
          <w:rFonts w:asciiTheme="majorHAnsi" w:hAnsiTheme="majorHAnsi"/>
          <w:spacing w:val="-4"/>
        </w:rPr>
        <w:t xml:space="preserve"> </w:t>
      </w:r>
      <w:r w:rsidRPr="00CC6011">
        <w:rPr>
          <w:rFonts w:asciiTheme="majorHAnsi" w:hAnsiTheme="majorHAnsi"/>
        </w:rPr>
        <w:t>to</w:t>
      </w:r>
      <w:r w:rsidRPr="00CC6011">
        <w:rPr>
          <w:rFonts w:asciiTheme="majorHAnsi" w:hAnsiTheme="majorHAnsi"/>
          <w:spacing w:val="-7"/>
        </w:rPr>
        <w:t xml:space="preserve"> </w:t>
      </w:r>
      <w:r w:rsidRPr="00CC6011">
        <w:rPr>
          <w:rFonts w:asciiTheme="majorHAnsi" w:hAnsiTheme="majorHAnsi"/>
        </w:rPr>
        <w:t>ensure</w:t>
      </w:r>
      <w:r w:rsidRPr="00CC6011">
        <w:rPr>
          <w:rFonts w:asciiTheme="majorHAnsi" w:hAnsiTheme="majorHAnsi"/>
          <w:spacing w:val="-5"/>
        </w:rPr>
        <w:t xml:space="preserve"> </w:t>
      </w:r>
      <w:r w:rsidRPr="00CC6011">
        <w:rPr>
          <w:rFonts w:asciiTheme="majorHAnsi" w:hAnsiTheme="majorHAnsi"/>
        </w:rPr>
        <w:t>complete</w:t>
      </w:r>
      <w:r w:rsidRPr="00CC6011">
        <w:rPr>
          <w:rFonts w:asciiTheme="majorHAnsi" w:hAnsiTheme="majorHAnsi"/>
          <w:spacing w:val="-7"/>
        </w:rPr>
        <w:t xml:space="preserve"> </w:t>
      </w:r>
      <w:r w:rsidRPr="00CC6011">
        <w:rPr>
          <w:rFonts w:asciiTheme="majorHAnsi" w:hAnsiTheme="majorHAnsi"/>
        </w:rPr>
        <w:t>and</w:t>
      </w:r>
      <w:r w:rsidRPr="00CC6011">
        <w:rPr>
          <w:rFonts w:asciiTheme="majorHAnsi" w:hAnsiTheme="majorHAnsi"/>
          <w:spacing w:val="-6"/>
        </w:rPr>
        <w:t xml:space="preserve"> </w:t>
      </w:r>
      <w:r w:rsidRPr="00CC6011">
        <w:rPr>
          <w:rFonts w:asciiTheme="majorHAnsi" w:hAnsiTheme="majorHAnsi"/>
        </w:rPr>
        <w:t>accurate</w:t>
      </w:r>
      <w:r w:rsidRPr="00CC6011">
        <w:rPr>
          <w:rFonts w:asciiTheme="majorHAnsi" w:hAnsiTheme="majorHAnsi"/>
          <w:spacing w:val="-5"/>
        </w:rPr>
        <w:t xml:space="preserve"> </w:t>
      </w:r>
      <w:r w:rsidRPr="00CC6011">
        <w:rPr>
          <w:rFonts w:asciiTheme="majorHAnsi" w:hAnsiTheme="majorHAnsi"/>
        </w:rPr>
        <w:t>records</w:t>
      </w:r>
      <w:r w:rsidRPr="00CC6011">
        <w:rPr>
          <w:rFonts w:asciiTheme="majorHAnsi" w:hAnsiTheme="majorHAnsi"/>
          <w:spacing w:val="-4"/>
        </w:rPr>
        <w:t xml:space="preserve"> </w:t>
      </w:r>
      <w:r w:rsidRPr="00CC6011">
        <w:rPr>
          <w:rFonts w:asciiTheme="majorHAnsi" w:hAnsiTheme="majorHAnsi"/>
        </w:rPr>
        <w:t xml:space="preserve">are </w:t>
      </w:r>
      <w:r w:rsidRPr="00CC6011">
        <w:rPr>
          <w:rFonts w:asciiTheme="majorHAnsi" w:hAnsiTheme="majorHAnsi"/>
          <w:spacing w:val="-2"/>
        </w:rPr>
        <w:t>maintained.</w:t>
      </w:r>
    </w:p>
    <w:p w14:paraId="5BC17492" w14:textId="77777777" w:rsidR="00CC1823" w:rsidRPr="00CC6011" w:rsidRDefault="007E4944" w:rsidP="00DB493F">
      <w:pPr>
        <w:spacing w:before="244"/>
        <w:rPr>
          <w:rFonts w:asciiTheme="majorHAnsi" w:hAnsiTheme="majorHAnsi"/>
          <w:b/>
        </w:rPr>
      </w:pPr>
      <w:r w:rsidRPr="00CC6011">
        <w:rPr>
          <w:rFonts w:asciiTheme="majorHAnsi" w:hAnsiTheme="majorHAnsi"/>
          <w:b/>
          <w:spacing w:val="-2"/>
        </w:rPr>
        <w:t>Records</w:t>
      </w:r>
    </w:p>
    <w:p w14:paraId="5BC17493" w14:textId="77777777" w:rsidR="00CC1823" w:rsidRPr="00CC6011" w:rsidRDefault="007E4944" w:rsidP="00DB493F">
      <w:pPr>
        <w:spacing w:before="179"/>
        <w:rPr>
          <w:rFonts w:asciiTheme="majorHAnsi" w:hAnsiTheme="majorHAnsi"/>
        </w:rPr>
      </w:pPr>
      <w:r w:rsidRPr="00CC6011">
        <w:rPr>
          <w:rFonts w:asciiTheme="majorHAnsi" w:hAnsiTheme="majorHAnsi"/>
        </w:rPr>
        <w:t>There</w:t>
      </w:r>
      <w:r w:rsidRPr="00CC6011">
        <w:rPr>
          <w:rFonts w:asciiTheme="majorHAnsi" w:hAnsiTheme="majorHAnsi"/>
          <w:spacing w:val="-13"/>
        </w:rPr>
        <w:t xml:space="preserve"> </w:t>
      </w:r>
      <w:r w:rsidRPr="00CC6011">
        <w:rPr>
          <w:rFonts w:asciiTheme="majorHAnsi" w:hAnsiTheme="majorHAnsi"/>
        </w:rPr>
        <w:t>are</w:t>
      </w:r>
      <w:r w:rsidRPr="00CC6011">
        <w:rPr>
          <w:rFonts w:asciiTheme="majorHAnsi" w:hAnsiTheme="majorHAnsi"/>
          <w:spacing w:val="-12"/>
        </w:rPr>
        <w:t xml:space="preserve"> </w:t>
      </w:r>
      <w:proofErr w:type="gramStart"/>
      <w:r w:rsidRPr="00CC6011">
        <w:rPr>
          <w:rFonts w:asciiTheme="majorHAnsi" w:hAnsiTheme="majorHAnsi"/>
        </w:rPr>
        <w:t>a</w:t>
      </w:r>
      <w:r w:rsidRPr="00CC6011">
        <w:rPr>
          <w:rFonts w:asciiTheme="majorHAnsi" w:hAnsiTheme="majorHAnsi"/>
          <w:spacing w:val="-12"/>
        </w:rPr>
        <w:t xml:space="preserve"> </w:t>
      </w:r>
      <w:r w:rsidRPr="00CC6011">
        <w:rPr>
          <w:rFonts w:asciiTheme="majorHAnsi" w:hAnsiTheme="majorHAnsi"/>
        </w:rPr>
        <w:t>number</w:t>
      </w:r>
      <w:r w:rsidRPr="00CC6011">
        <w:rPr>
          <w:rFonts w:asciiTheme="majorHAnsi" w:hAnsiTheme="majorHAnsi"/>
          <w:spacing w:val="-12"/>
        </w:rPr>
        <w:t xml:space="preserve"> </w:t>
      </w:r>
      <w:r w:rsidRPr="00CC6011">
        <w:rPr>
          <w:rFonts w:asciiTheme="majorHAnsi" w:hAnsiTheme="majorHAnsi"/>
        </w:rPr>
        <w:t>of</w:t>
      </w:r>
      <w:proofErr w:type="gramEnd"/>
      <w:r w:rsidRPr="00CC6011">
        <w:rPr>
          <w:rFonts w:asciiTheme="majorHAnsi" w:hAnsiTheme="majorHAnsi"/>
          <w:spacing w:val="-11"/>
        </w:rPr>
        <w:t xml:space="preserve"> </w:t>
      </w:r>
      <w:r w:rsidRPr="00CC6011">
        <w:rPr>
          <w:rFonts w:asciiTheme="majorHAnsi" w:hAnsiTheme="majorHAnsi"/>
        </w:rPr>
        <w:t>records</w:t>
      </w:r>
      <w:r w:rsidRPr="00CC6011">
        <w:rPr>
          <w:rFonts w:asciiTheme="majorHAnsi" w:hAnsiTheme="majorHAnsi"/>
          <w:spacing w:val="-8"/>
        </w:rPr>
        <w:t xml:space="preserve"> </w:t>
      </w:r>
      <w:r w:rsidRPr="00CC6011">
        <w:rPr>
          <w:rFonts w:asciiTheme="majorHAnsi" w:hAnsiTheme="majorHAnsi"/>
        </w:rPr>
        <w:t>that</w:t>
      </w:r>
      <w:r w:rsidRPr="00CC6011">
        <w:rPr>
          <w:rFonts w:asciiTheme="majorHAnsi" w:hAnsiTheme="majorHAnsi"/>
          <w:spacing w:val="-10"/>
        </w:rPr>
        <w:t xml:space="preserve"> </w:t>
      </w:r>
      <w:r w:rsidRPr="00CC6011">
        <w:rPr>
          <w:rFonts w:asciiTheme="majorHAnsi" w:hAnsiTheme="majorHAnsi"/>
        </w:rPr>
        <w:t>should</w:t>
      </w:r>
      <w:r w:rsidRPr="00CC6011">
        <w:rPr>
          <w:rFonts w:asciiTheme="majorHAnsi" w:hAnsiTheme="majorHAnsi"/>
          <w:spacing w:val="-8"/>
        </w:rPr>
        <w:t xml:space="preserve"> </w:t>
      </w:r>
      <w:r w:rsidRPr="00CC6011">
        <w:rPr>
          <w:rFonts w:asciiTheme="majorHAnsi" w:hAnsiTheme="majorHAnsi"/>
        </w:rPr>
        <w:t>be</w:t>
      </w:r>
      <w:r w:rsidRPr="00CC6011">
        <w:rPr>
          <w:rFonts w:asciiTheme="majorHAnsi" w:hAnsiTheme="majorHAnsi"/>
          <w:spacing w:val="-11"/>
        </w:rPr>
        <w:t xml:space="preserve"> </w:t>
      </w:r>
      <w:r w:rsidRPr="00CC6011">
        <w:rPr>
          <w:rFonts w:asciiTheme="majorHAnsi" w:hAnsiTheme="majorHAnsi"/>
        </w:rPr>
        <w:t>kept</w:t>
      </w:r>
      <w:r w:rsidRPr="00CC6011">
        <w:rPr>
          <w:rFonts w:asciiTheme="majorHAnsi" w:hAnsiTheme="majorHAnsi"/>
          <w:spacing w:val="-14"/>
        </w:rPr>
        <w:t xml:space="preserve"> </w:t>
      </w:r>
      <w:r w:rsidRPr="00CC6011">
        <w:rPr>
          <w:rFonts w:asciiTheme="majorHAnsi" w:hAnsiTheme="majorHAnsi"/>
        </w:rPr>
        <w:t>within</w:t>
      </w:r>
      <w:r w:rsidRPr="00CC6011">
        <w:rPr>
          <w:rFonts w:asciiTheme="majorHAnsi" w:hAnsiTheme="majorHAnsi"/>
          <w:spacing w:val="-12"/>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rPr>
        <w:t>Pro-</w:t>
      </w:r>
      <w:proofErr w:type="spellStart"/>
      <w:r w:rsidRPr="00CC6011">
        <w:rPr>
          <w:rFonts w:asciiTheme="majorHAnsi" w:hAnsiTheme="majorHAnsi"/>
        </w:rPr>
        <w:t>curo</w:t>
      </w:r>
      <w:proofErr w:type="spellEnd"/>
      <w:r w:rsidRPr="00CC6011">
        <w:rPr>
          <w:rFonts w:asciiTheme="majorHAnsi" w:hAnsiTheme="majorHAnsi"/>
          <w:spacing w:val="-11"/>
        </w:rPr>
        <w:t xml:space="preserve"> </w:t>
      </w:r>
      <w:r w:rsidRPr="00CC6011">
        <w:rPr>
          <w:rFonts w:asciiTheme="majorHAnsi" w:hAnsiTheme="majorHAnsi"/>
        </w:rPr>
        <w:t>Enterprise</w:t>
      </w:r>
      <w:r w:rsidRPr="00CC6011">
        <w:rPr>
          <w:rFonts w:asciiTheme="majorHAnsi" w:hAnsiTheme="majorHAnsi"/>
          <w:spacing w:val="-7"/>
        </w:rPr>
        <w:t xml:space="preserve"> </w:t>
      </w:r>
      <w:r w:rsidRPr="00CC6011">
        <w:rPr>
          <w:rFonts w:asciiTheme="majorHAnsi" w:hAnsiTheme="majorHAnsi"/>
          <w:spacing w:val="-2"/>
        </w:rPr>
        <w:t>software.</w:t>
      </w:r>
    </w:p>
    <w:p w14:paraId="5BC17494" w14:textId="77777777" w:rsidR="00CC1823" w:rsidRPr="00CC6011" w:rsidRDefault="00CC1823">
      <w:pPr>
        <w:pStyle w:val="BodyText"/>
        <w:spacing w:before="2"/>
        <w:rPr>
          <w:rFonts w:asciiTheme="majorHAnsi" w:hAnsiTheme="majorHAnsi"/>
          <w:sz w:val="22"/>
          <w:szCs w:val="22"/>
        </w:rPr>
      </w:pPr>
    </w:p>
    <w:p w14:paraId="5BC17495" w14:textId="77777777" w:rsidR="00CC1823" w:rsidRPr="00CC6011" w:rsidRDefault="007E4944" w:rsidP="00DB493F">
      <w:pPr>
        <w:rPr>
          <w:rFonts w:asciiTheme="majorHAnsi" w:hAnsiTheme="majorHAnsi"/>
          <w:b/>
          <w:i/>
        </w:rPr>
      </w:pPr>
      <w:r w:rsidRPr="00CC6011">
        <w:rPr>
          <w:rFonts w:asciiTheme="majorHAnsi" w:hAnsiTheme="majorHAnsi"/>
          <w:b/>
          <w:i/>
        </w:rPr>
        <w:t>Project</w:t>
      </w:r>
      <w:r w:rsidRPr="00CC6011">
        <w:rPr>
          <w:rFonts w:asciiTheme="majorHAnsi" w:hAnsiTheme="majorHAnsi"/>
          <w:b/>
          <w:i/>
          <w:spacing w:val="-7"/>
        </w:rPr>
        <w:t xml:space="preserve"> </w:t>
      </w:r>
      <w:r w:rsidRPr="00CC6011">
        <w:rPr>
          <w:rFonts w:asciiTheme="majorHAnsi" w:hAnsiTheme="majorHAnsi"/>
          <w:b/>
          <w:i/>
          <w:spacing w:val="-2"/>
        </w:rPr>
        <w:t>Information</w:t>
      </w:r>
    </w:p>
    <w:p w14:paraId="5BC17496" w14:textId="05589D8B" w:rsidR="00CC1823" w:rsidRPr="00CC6011" w:rsidRDefault="007E4944" w:rsidP="00DB493F">
      <w:pPr>
        <w:spacing w:before="179"/>
        <w:rPr>
          <w:rFonts w:asciiTheme="majorHAnsi" w:hAnsiTheme="majorHAnsi"/>
        </w:rPr>
      </w:pPr>
      <w:r w:rsidRPr="00CC6011">
        <w:rPr>
          <w:rFonts w:asciiTheme="majorHAnsi" w:hAnsiTheme="majorHAnsi"/>
        </w:rPr>
        <w:t>The</w:t>
      </w:r>
      <w:r w:rsidRPr="00CC6011">
        <w:rPr>
          <w:rFonts w:asciiTheme="majorHAnsi" w:hAnsiTheme="majorHAnsi"/>
          <w:spacing w:val="-15"/>
        </w:rPr>
        <w:t xml:space="preserve"> </w:t>
      </w:r>
      <w:r w:rsidRPr="00CC6011">
        <w:rPr>
          <w:rFonts w:asciiTheme="majorHAnsi" w:hAnsiTheme="majorHAnsi"/>
        </w:rPr>
        <w:t>DI</w:t>
      </w:r>
      <w:r w:rsidR="009F5205" w:rsidRPr="00CC6011">
        <w:rPr>
          <w:rFonts w:asciiTheme="majorHAnsi" w:hAnsiTheme="majorHAnsi"/>
        </w:rPr>
        <w:t xml:space="preserve"> or Person Designated</w:t>
      </w:r>
      <w:r w:rsidRPr="00CC6011">
        <w:rPr>
          <w:rFonts w:asciiTheme="majorHAnsi" w:hAnsiTheme="majorHAnsi"/>
          <w:spacing w:val="-12"/>
        </w:rPr>
        <w:t xml:space="preserve"> </w:t>
      </w:r>
      <w:r w:rsidRPr="00CC6011">
        <w:rPr>
          <w:rFonts w:asciiTheme="majorHAnsi" w:hAnsiTheme="majorHAnsi"/>
        </w:rPr>
        <w:t>will</w:t>
      </w:r>
      <w:r w:rsidRPr="00CC6011">
        <w:rPr>
          <w:rFonts w:asciiTheme="majorHAnsi" w:hAnsiTheme="majorHAnsi"/>
          <w:spacing w:val="-12"/>
        </w:rPr>
        <w:t xml:space="preserve"> </w:t>
      </w:r>
      <w:r w:rsidRPr="00CC6011">
        <w:rPr>
          <w:rFonts w:asciiTheme="majorHAnsi" w:hAnsiTheme="majorHAnsi"/>
        </w:rPr>
        <w:t>register</w:t>
      </w:r>
      <w:r w:rsidRPr="00CC6011">
        <w:rPr>
          <w:rFonts w:asciiTheme="majorHAnsi" w:hAnsiTheme="majorHAnsi"/>
          <w:spacing w:val="-10"/>
        </w:rPr>
        <w:t xml:space="preserve"> </w:t>
      </w:r>
      <w:r w:rsidRPr="00CC6011">
        <w:rPr>
          <w:rFonts w:asciiTheme="majorHAnsi" w:hAnsiTheme="majorHAnsi"/>
        </w:rPr>
        <w:t>each</w:t>
      </w:r>
      <w:r w:rsidRPr="00CC6011">
        <w:rPr>
          <w:rFonts w:asciiTheme="majorHAnsi" w:hAnsiTheme="majorHAnsi"/>
          <w:spacing w:val="-9"/>
        </w:rPr>
        <w:t xml:space="preserve"> </w:t>
      </w:r>
      <w:r w:rsidRPr="00CC6011">
        <w:rPr>
          <w:rFonts w:asciiTheme="majorHAnsi" w:hAnsiTheme="majorHAnsi"/>
        </w:rPr>
        <w:t>study</w:t>
      </w:r>
      <w:r w:rsidRPr="00CC6011">
        <w:rPr>
          <w:rFonts w:asciiTheme="majorHAnsi" w:hAnsiTheme="majorHAnsi"/>
          <w:spacing w:val="-10"/>
        </w:rPr>
        <w:t xml:space="preserve"> </w:t>
      </w:r>
      <w:r w:rsidRPr="00CC6011">
        <w:rPr>
          <w:rFonts w:asciiTheme="majorHAnsi" w:hAnsiTheme="majorHAnsi"/>
        </w:rPr>
        <w:t>or</w:t>
      </w:r>
      <w:r w:rsidRPr="00CC6011">
        <w:rPr>
          <w:rFonts w:asciiTheme="majorHAnsi" w:hAnsiTheme="majorHAnsi"/>
          <w:spacing w:val="-10"/>
        </w:rPr>
        <w:t xml:space="preserve"> </w:t>
      </w:r>
      <w:r w:rsidRPr="00CC6011">
        <w:rPr>
          <w:rFonts w:asciiTheme="majorHAnsi" w:hAnsiTheme="majorHAnsi"/>
        </w:rPr>
        <w:t>tissue</w:t>
      </w:r>
      <w:r w:rsidRPr="00CC6011">
        <w:rPr>
          <w:rFonts w:asciiTheme="majorHAnsi" w:hAnsiTheme="majorHAnsi"/>
          <w:spacing w:val="-10"/>
        </w:rPr>
        <w:t xml:space="preserve"> </w:t>
      </w:r>
      <w:r w:rsidRPr="00CC6011">
        <w:rPr>
          <w:rFonts w:asciiTheme="majorHAnsi" w:hAnsiTheme="majorHAnsi"/>
        </w:rPr>
        <w:t>collection</w:t>
      </w:r>
      <w:r w:rsidRPr="00CC6011">
        <w:rPr>
          <w:rFonts w:asciiTheme="majorHAnsi" w:hAnsiTheme="majorHAnsi"/>
          <w:spacing w:val="-12"/>
        </w:rPr>
        <w:t xml:space="preserve"> </w:t>
      </w:r>
      <w:r w:rsidRPr="00CC6011">
        <w:rPr>
          <w:rFonts w:asciiTheme="majorHAnsi" w:hAnsiTheme="majorHAnsi"/>
        </w:rPr>
        <w:t>within</w:t>
      </w:r>
      <w:r w:rsidRPr="00CC6011">
        <w:rPr>
          <w:rFonts w:asciiTheme="majorHAnsi" w:hAnsiTheme="majorHAnsi"/>
          <w:spacing w:val="-10"/>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rPr>
        <w:t>software</w:t>
      </w:r>
      <w:r w:rsidRPr="00CC6011">
        <w:rPr>
          <w:rFonts w:asciiTheme="majorHAnsi" w:hAnsiTheme="majorHAnsi"/>
          <w:spacing w:val="-10"/>
        </w:rPr>
        <w:t xml:space="preserve"> </w:t>
      </w:r>
      <w:r w:rsidRPr="00CC6011">
        <w:rPr>
          <w:rFonts w:asciiTheme="majorHAnsi" w:hAnsiTheme="majorHAnsi"/>
        </w:rPr>
        <w:t>and</w:t>
      </w:r>
      <w:r w:rsidRPr="00CC6011">
        <w:rPr>
          <w:rFonts w:asciiTheme="majorHAnsi" w:hAnsiTheme="majorHAnsi"/>
          <w:spacing w:val="-14"/>
        </w:rPr>
        <w:t xml:space="preserve"> </w:t>
      </w:r>
      <w:r w:rsidRPr="00CC6011">
        <w:rPr>
          <w:rFonts w:asciiTheme="majorHAnsi" w:hAnsiTheme="majorHAnsi"/>
        </w:rPr>
        <w:t>enter</w:t>
      </w:r>
      <w:r w:rsidRPr="00CC6011">
        <w:rPr>
          <w:rFonts w:asciiTheme="majorHAnsi" w:hAnsiTheme="majorHAnsi"/>
          <w:spacing w:val="-7"/>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rPr>
        <w:t>following</w:t>
      </w:r>
      <w:r w:rsidRPr="00CC6011">
        <w:rPr>
          <w:rFonts w:asciiTheme="majorHAnsi" w:hAnsiTheme="majorHAnsi"/>
          <w:spacing w:val="-4"/>
        </w:rPr>
        <w:t xml:space="preserve"> </w:t>
      </w:r>
      <w:r w:rsidRPr="00CC6011">
        <w:rPr>
          <w:rFonts w:asciiTheme="majorHAnsi" w:hAnsiTheme="majorHAnsi"/>
          <w:spacing w:val="-2"/>
        </w:rPr>
        <w:t>details:</w:t>
      </w:r>
    </w:p>
    <w:p w14:paraId="5BC17497" w14:textId="77777777" w:rsidR="00CC1823" w:rsidRPr="00CC6011" w:rsidRDefault="007E4944" w:rsidP="00172920">
      <w:pPr>
        <w:pStyle w:val="ListParagraph"/>
        <w:numPr>
          <w:ilvl w:val="0"/>
          <w:numId w:val="26"/>
        </w:numPr>
        <w:tabs>
          <w:tab w:val="left" w:pos="961"/>
        </w:tabs>
        <w:spacing w:before="179"/>
        <w:ind w:left="961" w:hanging="359"/>
        <w:rPr>
          <w:rFonts w:asciiTheme="majorHAnsi" w:hAnsiTheme="majorHAnsi"/>
        </w:rPr>
      </w:pPr>
      <w:r w:rsidRPr="00CC6011">
        <w:rPr>
          <w:rFonts w:asciiTheme="majorHAnsi" w:hAnsiTheme="majorHAnsi"/>
          <w:b/>
        </w:rPr>
        <w:t>Project</w:t>
      </w:r>
      <w:r w:rsidRPr="00CC6011">
        <w:rPr>
          <w:rFonts w:asciiTheme="majorHAnsi" w:hAnsiTheme="majorHAnsi"/>
          <w:b/>
          <w:spacing w:val="-10"/>
        </w:rPr>
        <w:t xml:space="preserve"> </w:t>
      </w:r>
      <w:r w:rsidRPr="00CC6011">
        <w:rPr>
          <w:rFonts w:asciiTheme="majorHAnsi" w:hAnsiTheme="majorHAnsi"/>
          <w:b/>
        </w:rPr>
        <w:t>title.</w:t>
      </w:r>
      <w:r w:rsidRPr="00CC6011">
        <w:rPr>
          <w:rFonts w:asciiTheme="majorHAnsi" w:hAnsiTheme="majorHAnsi"/>
          <w:b/>
          <w:spacing w:val="-6"/>
        </w:rPr>
        <w:t xml:space="preserve"> </w:t>
      </w:r>
      <w:r w:rsidRPr="00CC6011">
        <w:rPr>
          <w:rFonts w:asciiTheme="majorHAnsi" w:hAnsiTheme="majorHAnsi"/>
        </w:rPr>
        <w:t>A</w:t>
      </w:r>
      <w:r w:rsidRPr="00CC6011">
        <w:rPr>
          <w:rFonts w:asciiTheme="majorHAnsi" w:hAnsiTheme="majorHAnsi"/>
          <w:spacing w:val="-7"/>
        </w:rPr>
        <w:t xml:space="preserve"> </w:t>
      </w:r>
      <w:r w:rsidRPr="00CC6011">
        <w:rPr>
          <w:rFonts w:asciiTheme="majorHAnsi" w:hAnsiTheme="majorHAnsi"/>
        </w:rPr>
        <w:t>short</w:t>
      </w:r>
      <w:r w:rsidRPr="00CC6011">
        <w:rPr>
          <w:rFonts w:asciiTheme="majorHAnsi" w:hAnsiTheme="majorHAnsi"/>
          <w:spacing w:val="-3"/>
        </w:rPr>
        <w:t xml:space="preserve"> </w:t>
      </w:r>
      <w:r w:rsidRPr="00CC6011">
        <w:rPr>
          <w:rFonts w:asciiTheme="majorHAnsi" w:hAnsiTheme="majorHAnsi"/>
        </w:rPr>
        <w:t>title</w:t>
      </w:r>
      <w:r w:rsidRPr="00CC6011">
        <w:rPr>
          <w:rFonts w:asciiTheme="majorHAnsi" w:hAnsiTheme="majorHAnsi"/>
          <w:spacing w:val="-5"/>
        </w:rPr>
        <w:t xml:space="preserve"> </w:t>
      </w:r>
      <w:r w:rsidRPr="00CC6011">
        <w:rPr>
          <w:rFonts w:asciiTheme="majorHAnsi" w:hAnsiTheme="majorHAnsi"/>
        </w:rPr>
        <w:t>for</w:t>
      </w:r>
      <w:r w:rsidRPr="00CC6011">
        <w:rPr>
          <w:rFonts w:asciiTheme="majorHAnsi" w:hAnsiTheme="majorHAnsi"/>
          <w:spacing w:val="-7"/>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rPr>
        <w:t>study</w:t>
      </w:r>
      <w:r w:rsidRPr="00CC6011">
        <w:rPr>
          <w:rFonts w:asciiTheme="majorHAnsi" w:hAnsiTheme="majorHAnsi"/>
          <w:spacing w:val="-7"/>
        </w:rPr>
        <w:t xml:space="preserve"> </w:t>
      </w:r>
      <w:r w:rsidRPr="00CC6011">
        <w:rPr>
          <w:rFonts w:asciiTheme="majorHAnsi" w:hAnsiTheme="majorHAnsi"/>
        </w:rPr>
        <w:t>or</w:t>
      </w:r>
      <w:r w:rsidRPr="00CC6011">
        <w:rPr>
          <w:rFonts w:asciiTheme="majorHAnsi" w:hAnsiTheme="majorHAnsi"/>
          <w:spacing w:val="-4"/>
        </w:rPr>
        <w:t xml:space="preserve"> </w:t>
      </w:r>
      <w:r w:rsidRPr="00CC6011">
        <w:rPr>
          <w:rFonts w:asciiTheme="majorHAnsi" w:hAnsiTheme="majorHAnsi"/>
        </w:rPr>
        <w:t>tissue</w:t>
      </w:r>
      <w:r w:rsidRPr="00CC6011">
        <w:rPr>
          <w:rFonts w:asciiTheme="majorHAnsi" w:hAnsiTheme="majorHAnsi"/>
          <w:spacing w:val="-3"/>
        </w:rPr>
        <w:t xml:space="preserve"> </w:t>
      </w:r>
      <w:r w:rsidRPr="00CC6011">
        <w:rPr>
          <w:rFonts w:asciiTheme="majorHAnsi" w:hAnsiTheme="majorHAnsi"/>
          <w:spacing w:val="-2"/>
        </w:rPr>
        <w:t>collection.</w:t>
      </w:r>
    </w:p>
    <w:p w14:paraId="5BC17498" w14:textId="77777777" w:rsidR="00CC1823" w:rsidRPr="00CC6011" w:rsidRDefault="007E4944" w:rsidP="00172920">
      <w:pPr>
        <w:pStyle w:val="ListParagraph"/>
        <w:numPr>
          <w:ilvl w:val="0"/>
          <w:numId w:val="26"/>
        </w:numPr>
        <w:tabs>
          <w:tab w:val="left" w:pos="961"/>
        </w:tabs>
        <w:spacing w:before="180"/>
        <w:ind w:left="961" w:hanging="359"/>
        <w:rPr>
          <w:rFonts w:asciiTheme="majorHAnsi" w:hAnsiTheme="majorHAnsi"/>
        </w:rPr>
      </w:pPr>
      <w:r w:rsidRPr="00CC6011">
        <w:rPr>
          <w:rFonts w:asciiTheme="majorHAnsi" w:hAnsiTheme="majorHAnsi"/>
          <w:b/>
        </w:rPr>
        <w:t>Project</w:t>
      </w:r>
      <w:r w:rsidRPr="00CC6011">
        <w:rPr>
          <w:rFonts w:asciiTheme="majorHAnsi" w:hAnsiTheme="majorHAnsi"/>
          <w:b/>
          <w:spacing w:val="-13"/>
        </w:rPr>
        <w:t xml:space="preserve"> </w:t>
      </w:r>
      <w:r w:rsidRPr="00CC6011">
        <w:rPr>
          <w:rFonts w:asciiTheme="majorHAnsi" w:hAnsiTheme="majorHAnsi"/>
          <w:b/>
        </w:rPr>
        <w:t>sponsor</w:t>
      </w:r>
      <w:r w:rsidRPr="00CC6011">
        <w:rPr>
          <w:rFonts w:asciiTheme="majorHAnsi" w:hAnsiTheme="majorHAnsi"/>
        </w:rPr>
        <w:t>.</w:t>
      </w:r>
      <w:r w:rsidRPr="00CC6011">
        <w:rPr>
          <w:rFonts w:asciiTheme="majorHAnsi" w:hAnsiTheme="majorHAnsi"/>
          <w:spacing w:val="-6"/>
        </w:rPr>
        <w:t xml:space="preserve"> </w:t>
      </w:r>
      <w:r w:rsidRPr="00CC6011">
        <w:rPr>
          <w:rFonts w:asciiTheme="majorHAnsi" w:hAnsiTheme="majorHAnsi"/>
        </w:rPr>
        <w:t>This</w:t>
      </w:r>
      <w:r w:rsidRPr="00CC6011">
        <w:rPr>
          <w:rFonts w:asciiTheme="majorHAnsi" w:hAnsiTheme="majorHAnsi"/>
          <w:spacing w:val="-5"/>
        </w:rPr>
        <w:t xml:space="preserve"> </w:t>
      </w:r>
      <w:r w:rsidRPr="00CC6011">
        <w:rPr>
          <w:rFonts w:asciiTheme="majorHAnsi" w:hAnsiTheme="majorHAnsi"/>
        </w:rPr>
        <w:t>will</w:t>
      </w:r>
      <w:r w:rsidRPr="00CC6011">
        <w:rPr>
          <w:rFonts w:asciiTheme="majorHAnsi" w:hAnsiTheme="majorHAnsi"/>
          <w:spacing w:val="-10"/>
        </w:rPr>
        <w:t xml:space="preserve"> </w:t>
      </w:r>
      <w:r w:rsidRPr="00CC6011">
        <w:rPr>
          <w:rFonts w:asciiTheme="majorHAnsi" w:hAnsiTheme="majorHAnsi"/>
        </w:rPr>
        <w:t>typically</w:t>
      </w:r>
      <w:r w:rsidRPr="00CC6011">
        <w:rPr>
          <w:rFonts w:asciiTheme="majorHAnsi" w:hAnsiTheme="majorHAnsi"/>
          <w:spacing w:val="-10"/>
        </w:rPr>
        <w:t xml:space="preserve"> </w:t>
      </w:r>
      <w:r w:rsidRPr="00CC6011">
        <w:rPr>
          <w:rFonts w:asciiTheme="majorHAnsi" w:hAnsiTheme="majorHAnsi"/>
        </w:rPr>
        <w:t>be</w:t>
      </w:r>
      <w:r w:rsidRPr="00CC6011">
        <w:rPr>
          <w:rFonts w:asciiTheme="majorHAnsi" w:hAnsiTheme="majorHAnsi"/>
          <w:spacing w:val="-7"/>
        </w:rPr>
        <w:t xml:space="preserve"> </w:t>
      </w:r>
      <w:r w:rsidRPr="00CC6011">
        <w:rPr>
          <w:rFonts w:asciiTheme="majorHAnsi" w:hAnsiTheme="majorHAnsi"/>
        </w:rPr>
        <w:t>Edge</w:t>
      </w:r>
      <w:r w:rsidRPr="00CC6011">
        <w:rPr>
          <w:rFonts w:asciiTheme="majorHAnsi" w:hAnsiTheme="majorHAnsi"/>
          <w:spacing w:val="-8"/>
        </w:rPr>
        <w:t xml:space="preserve"> </w:t>
      </w:r>
      <w:r w:rsidRPr="00CC6011">
        <w:rPr>
          <w:rFonts w:asciiTheme="majorHAnsi" w:hAnsiTheme="majorHAnsi"/>
        </w:rPr>
        <w:t>Hill</w:t>
      </w:r>
      <w:r w:rsidRPr="00CC6011">
        <w:rPr>
          <w:rFonts w:asciiTheme="majorHAnsi" w:hAnsiTheme="majorHAnsi"/>
          <w:spacing w:val="-7"/>
        </w:rPr>
        <w:t xml:space="preserve"> </w:t>
      </w:r>
      <w:r w:rsidRPr="00CC6011">
        <w:rPr>
          <w:rFonts w:asciiTheme="majorHAnsi" w:hAnsiTheme="majorHAnsi"/>
          <w:spacing w:val="-2"/>
        </w:rPr>
        <w:t>University.</w:t>
      </w:r>
    </w:p>
    <w:p w14:paraId="5BC17499" w14:textId="77777777" w:rsidR="00CC1823" w:rsidRPr="00CC6011" w:rsidRDefault="007E4944" w:rsidP="00172920">
      <w:pPr>
        <w:pStyle w:val="ListParagraph"/>
        <w:numPr>
          <w:ilvl w:val="0"/>
          <w:numId w:val="26"/>
        </w:numPr>
        <w:tabs>
          <w:tab w:val="left" w:pos="962"/>
        </w:tabs>
        <w:spacing w:before="181" w:line="259" w:lineRule="auto"/>
        <w:ind w:right="61"/>
        <w:jc w:val="both"/>
        <w:rPr>
          <w:rFonts w:asciiTheme="majorHAnsi" w:hAnsiTheme="majorHAnsi"/>
        </w:rPr>
      </w:pPr>
      <w:r w:rsidRPr="00CC6011">
        <w:rPr>
          <w:rFonts w:asciiTheme="majorHAnsi" w:hAnsiTheme="majorHAnsi"/>
          <w:b/>
        </w:rPr>
        <w:t>Contact</w:t>
      </w:r>
      <w:r w:rsidRPr="00CC6011">
        <w:rPr>
          <w:rFonts w:asciiTheme="majorHAnsi" w:hAnsiTheme="majorHAnsi"/>
        </w:rPr>
        <w:t>. The name of the principal investigator or custodian of the tissue collection – this</w:t>
      </w:r>
      <w:r w:rsidRPr="00CC6011">
        <w:rPr>
          <w:rFonts w:asciiTheme="majorHAnsi" w:hAnsiTheme="majorHAnsi"/>
          <w:spacing w:val="-4"/>
        </w:rPr>
        <w:t xml:space="preserve"> </w:t>
      </w:r>
      <w:r w:rsidRPr="00CC6011">
        <w:rPr>
          <w:rFonts w:asciiTheme="majorHAnsi" w:hAnsiTheme="majorHAnsi"/>
        </w:rPr>
        <w:t>is</w:t>
      </w:r>
      <w:r w:rsidRPr="00CC6011">
        <w:rPr>
          <w:rFonts w:asciiTheme="majorHAnsi" w:hAnsiTheme="majorHAnsi"/>
          <w:spacing w:val="-4"/>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person</w:t>
      </w:r>
      <w:r w:rsidRPr="00CC6011">
        <w:rPr>
          <w:rFonts w:asciiTheme="majorHAnsi" w:hAnsiTheme="majorHAnsi"/>
          <w:spacing w:val="-3"/>
        </w:rPr>
        <w:t xml:space="preserve"> </w:t>
      </w:r>
      <w:r w:rsidRPr="00CC6011">
        <w:rPr>
          <w:rFonts w:asciiTheme="majorHAnsi" w:hAnsiTheme="majorHAnsi"/>
        </w:rPr>
        <w:t>with</w:t>
      </w:r>
      <w:r w:rsidRPr="00CC6011">
        <w:rPr>
          <w:rFonts w:asciiTheme="majorHAnsi" w:hAnsiTheme="majorHAnsi"/>
          <w:spacing w:val="-4"/>
        </w:rPr>
        <w:t xml:space="preserve"> </w:t>
      </w:r>
      <w:r w:rsidRPr="00CC6011">
        <w:rPr>
          <w:rFonts w:asciiTheme="majorHAnsi" w:hAnsiTheme="majorHAnsi"/>
        </w:rPr>
        <w:t>overall</w:t>
      </w:r>
      <w:r w:rsidRPr="00CC6011">
        <w:rPr>
          <w:rFonts w:asciiTheme="majorHAnsi" w:hAnsiTheme="majorHAnsi"/>
          <w:spacing w:val="-4"/>
        </w:rPr>
        <w:t xml:space="preserve"> </w:t>
      </w:r>
      <w:r w:rsidRPr="00CC6011">
        <w:rPr>
          <w:rFonts w:asciiTheme="majorHAnsi" w:hAnsiTheme="majorHAnsi"/>
        </w:rPr>
        <w:t>responsibility</w:t>
      </w:r>
      <w:r w:rsidRPr="00CC6011">
        <w:rPr>
          <w:rFonts w:asciiTheme="majorHAnsi" w:hAnsiTheme="majorHAnsi"/>
          <w:spacing w:val="-3"/>
        </w:rPr>
        <w:t xml:space="preserve"> </w:t>
      </w:r>
      <w:r w:rsidRPr="00CC6011">
        <w:rPr>
          <w:rFonts w:asciiTheme="majorHAnsi" w:hAnsiTheme="majorHAnsi"/>
        </w:rPr>
        <w:t>for</w:t>
      </w:r>
      <w:r w:rsidRPr="00CC6011">
        <w:rPr>
          <w:rFonts w:asciiTheme="majorHAnsi" w:hAnsiTheme="majorHAnsi"/>
          <w:spacing w:val="-1"/>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proper</w:t>
      </w:r>
      <w:r w:rsidRPr="00CC6011">
        <w:rPr>
          <w:rFonts w:asciiTheme="majorHAnsi" w:hAnsiTheme="majorHAnsi"/>
          <w:spacing w:val="-4"/>
        </w:rPr>
        <w:t xml:space="preserve"> </w:t>
      </w:r>
      <w:r w:rsidRPr="00CC6011">
        <w:rPr>
          <w:rFonts w:asciiTheme="majorHAnsi" w:hAnsiTheme="majorHAnsi"/>
        </w:rPr>
        <w:t>conduct</w:t>
      </w:r>
      <w:r w:rsidRPr="00CC6011">
        <w:rPr>
          <w:rFonts w:asciiTheme="majorHAnsi" w:hAnsiTheme="majorHAnsi"/>
          <w:spacing w:val="-3"/>
        </w:rPr>
        <w:t xml:space="preserve"> </w:t>
      </w:r>
      <w:r w:rsidRPr="00CC6011">
        <w:rPr>
          <w:rFonts w:asciiTheme="majorHAnsi" w:hAnsiTheme="majorHAnsi"/>
        </w:rPr>
        <w:t>of</w:t>
      </w:r>
      <w:r w:rsidRPr="00CC6011">
        <w:rPr>
          <w:rFonts w:asciiTheme="majorHAnsi" w:hAnsiTheme="majorHAnsi"/>
          <w:spacing w:val="-5"/>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research,</w:t>
      </w:r>
      <w:r w:rsidRPr="00CC6011">
        <w:rPr>
          <w:rFonts w:asciiTheme="majorHAnsi" w:hAnsiTheme="majorHAnsi"/>
          <w:spacing w:val="-3"/>
        </w:rPr>
        <w:t xml:space="preserve"> </w:t>
      </w:r>
      <w:r w:rsidRPr="00CC6011">
        <w:rPr>
          <w:rFonts w:asciiTheme="majorHAnsi" w:hAnsiTheme="majorHAnsi"/>
        </w:rPr>
        <w:t>or maintenance of the tissue collection.</w:t>
      </w:r>
    </w:p>
    <w:p w14:paraId="5BC1749A" w14:textId="77777777" w:rsidR="00CC1823" w:rsidRPr="00CC6011" w:rsidRDefault="007E4944" w:rsidP="00172920">
      <w:pPr>
        <w:pStyle w:val="ListParagraph"/>
        <w:numPr>
          <w:ilvl w:val="0"/>
          <w:numId w:val="26"/>
        </w:numPr>
        <w:tabs>
          <w:tab w:val="left" w:pos="962"/>
        </w:tabs>
        <w:spacing w:before="155" w:line="261" w:lineRule="auto"/>
        <w:ind w:right="887"/>
        <w:rPr>
          <w:rFonts w:asciiTheme="majorHAnsi" w:hAnsiTheme="majorHAnsi"/>
          <w:b/>
        </w:rPr>
      </w:pPr>
      <w:r w:rsidRPr="00CC6011">
        <w:rPr>
          <w:rFonts w:asciiTheme="majorHAnsi" w:hAnsiTheme="majorHAnsi"/>
          <w:b/>
        </w:rPr>
        <w:t>Address.</w:t>
      </w:r>
      <w:r w:rsidRPr="00CC6011">
        <w:rPr>
          <w:rFonts w:asciiTheme="majorHAnsi" w:hAnsiTheme="majorHAnsi"/>
          <w:b/>
          <w:spacing w:val="-10"/>
        </w:rPr>
        <w:t xml:space="preserve"> </w:t>
      </w:r>
      <w:r w:rsidRPr="00CC6011">
        <w:rPr>
          <w:rFonts w:asciiTheme="majorHAnsi" w:hAnsiTheme="majorHAnsi"/>
        </w:rPr>
        <w:t>Work</w:t>
      </w:r>
      <w:r w:rsidRPr="00CC6011">
        <w:rPr>
          <w:rFonts w:asciiTheme="majorHAnsi" w:hAnsiTheme="majorHAnsi"/>
          <w:spacing w:val="-11"/>
        </w:rPr>
        <w:t xml:space="preserve"> </w:t>
      </w:r>
      <w:r w:rsidRPr="00CC6011">
        <w:rPr>
          <w:rFonts w:asciiTheme="majorHAnsi" w:hAnsiTheme="majorHAnsi"/>
        </w:rPr>
        <w:t>address</w:t>
      </w:r>
      <w:r w:rsidRPr="00CC6011">
        <w:rPr>
          <w:rFonts w:asciiTheme="majorHAnsi" w:hAnsiTheme="majorHAnsi"/>
          <w:spacing w:val="-4"/>
        </w:rPr>
        <w:t xml:space="preserve"> </w:t>
      </w:r>
      <w:r w:rsidRPr="00CC6011">
        <w:rPr>
          <w:rFonts w:asciiTheme="majorHAnsi" w:hAnsiTheme="majorHAnsi"/>
        </w:rPr>
        <w:t>and</w:t>
      </w:r>
      <w:r w:rsidRPr="00CC6011">
        <w:rPr>
          <w:rFonts w:asciiTheme="majorHAnsi" w:hAnsiTheme="majorHAnsi"/>
          <w:spacing w:val="-9"/>
        </w:rPr>
        <w:t xml:space="preserve"> </w:t>
      </w:r>
      <w:r w:rsidRPr="00CC6011">
        <w:rPr>
          <w:rFonts w:asciiTheme="majorHAnsi" w:hAnsiTheme="majorHAnsi"/>
        </w:rPr>
        <w:t>telephone</w:t>
      </w:r>
      <w:r w:rsidRPr="00CC6011">
        <w:rPr>
          <w:rFonts w:asciiTheme="majorHAnsi" w:hAnsiTheme="majorHAnsi"/>
          <w:spacing w:val="-6"/>
        </w:rPr>
        <w:t xml:space="preserve"> </w:t>
      </w:r>
      <w:r w:rsidRPr="00CC6011">
        <w:rPr>
          <w:rFonts w:asciiTheme="majorHAnsi" w:hAnsiTheme="majorHAnsi"/>
        </w:rPr>
        <w:t>number</w:t>
      </w:r>
      <w:r w:rsidRPr="00CC6011">
        <w:rPr>
          <w:rFonts w:asciiTheme="majorHAnsi" w:hAnsiTheme="majorHAnsi"/>
          <w:spacing w:val="-10"/>
        </w:rPr>
        <w:t xml:space="preserve"> </w:t>
      </w:r>
      <w:r w:rsidRPr="00CC6011">
        <w:rPr>
          <w:rFonts w:asciiTheme="majorHAnsi" w:hAnsiTheme="majorHAnsi"/>
        </w:rPr>
        <w:t>of</w:t>
      </w:r>
      <w:r w:rsidRPr="00CC6011">
        <w:rPr>
          <w:rFonts w:asciiTheme="majorHAnsi" w:hAnsiTheme="majorHAnsi"/>
          <w:spacing w:val="-10"/>
        </w:rPr>
        <w:t xml:space="preserve"> </w:t>
      </w:r>
      <w:r w:rsidRPr="00CC6011">
        <w:rPr>
          <w:rFonts w:asciiTheme="majorHAnsi" w:hAnsiTheme="majorHAnsi"/>
        </w:rPr>
        <w:t>the</w:t>
      </w:r>
      <w:r w:rsidRPr="00CC6011">
        <w:rPr>
          <w:rFonts w:asciiTheme="majorHAnsi" w:hAnsiTheme="majorHAnsi"/>
          <w:spacing w:val="-9"/>
        </w:rPr>
        <w:t xml:space="preserve"> </w:t>
      </w:r>
      <w:r w:rsidRPr="00CC6011">
        <w:rPr>
          <w:rFonts w:asciiTheme="majorHAnsi" w:hAnsiTheme="majorHAnsi"/>
        </w:rPr>
        <w:t>principal</w:t>
      </w:r>
      <w:r w:rsidRPr="00CC6011">
        <w:rPr>
          <w:rFonts w:asciiTheme="majorHAnsi" w:hAnsiTheme="majorHAnsi"/>
          <w:spacing w:val="-9"/>
        </w:rPr>
        <w:t xml:space="preserve"> </w:t>
      </w:r>
      <w:r w:rsidRPr="00CC6011">
        <w:rPr>
          <w:rFonts w:asciiTheme="majorHAnsi" w:hAnsiTheme="majorHAnsi"/>
        </w:rPr>
        <w:t>investigator</w:t>
      </w:r>
      <w:r w:rsidRPr="00CC6011">
        <w:rPr>
          <w:rFonts w:asciiTheme="majorHAnsi" w:hAnsiTheme="majorHAnsi"/>
          <w:spacing w:val="-9"/>
        </w:rPr>
        <w:t xml:space="preserve"> </w:t>
      </w:r>
      <w:r w:rsidRPr="00CC6011">
        <w:rPr>
          <w:rFonts w:asciiTheme="majorHAnsi" w:hAnsiTheme="majorHAnsi"/>
        </w:rPr>
        <w:t>or custodian of the tissue collection</w:t>
      </w:r>
      <w:r w:rsidRPr="00CC6011">
        <w:rPr>
          <w:rFonts w:asciiTheme="majorHAnsi" w:hAnsiTheme="majorHAnsi"/>
          <w:b/>
        </w:rPr>
        <w:t>.</w:t>
      </w:r>
    </w:p>
    <w:p w14:paraId="5BC1749B" w14:textId="2F7DCE0B" w:rsidR="00CC1823" w:rsidRPr="00CC6011" w:rsidRDefault="007E4944" w:rsidP="00DB493F">
      <w:pPr>
        <w:spacing w:before="114" w:line="259" w:lineRule="auto"/>
        <w:ind w:right="147"/>
        <w:rPr>
          <w:rFonts w:asciiTheme="majorHAnsi" w:hAnsiTheme="majorHAnsi"/>
        </w:rPr>
      </w:pPr>
      <w:r w:rsidRPr="00CC6011">
        <w:rPr>
          <w:rFonts w:asciiTheme="majorHAnsi" w:hAnsiTheme="majorHAnsi"/>
        </w:rPr>
        <w:t>Before a study can be registered within the Pro-</w:t>
      </w:r>
      <w:proofErr w:type="spellStart"/>
      <w:r w:rsidRPr="00CC6011">
        <w:rPr>
          <w:rFonts w:asciiTheme="majorHAnsi" w:hAnsiTheme="majorHAnsi"/>
        </w:rPr>
        <w:t>curo</w:t>
      </w:r>
      <w:proofErr w:type="spellEnd"/>
      <w:r w:rsidRPr="00CC6011">
        <w:rPr>
          <w:rFonts w:asciiTheme="majorHAnsi" w:hAnsiTheme="majorHAnsi"/>
        </w:rPr>
        <w:t xml:space="preserve"> Enterprise software a copy of the ethical approval letter or email </w:t>
      </w:r>
      <w:r w:rsidRPr="00CC6011">
        <w:rPr>
          <w:rFonts w:asciiTheme="majorHAnsi" w:hAnsiTheme="majorHAnsi"/>
          <w:b/>
        </w:rPr>
        <w:t xml:space="preserve">must </w:t>
      </w:r>
      <w:r w:rsidRPr="00CC6011">
        <w:rPr>
          <w:rFonts w:asciiTheme="majorHAnsi" w:hAnsiTheme="majorHAnsi"/>
        </w:rPr>
        <w:t>be given to the Designated Individual</w:t>
      </w:r>
      <w:r w:rsidR="009F5205" w:rsidRPr="00CC6011">
        <w:rPr>
          <w:rFonts w:asciiTheme="majorHAnsi" w:hAnsiTheme="majorHAnsi"/>
        </w:rPr>
        <w:t xml:space="preserve"> or Designated Individual</w:t>
      </w:r>
      <w:r w:rsidRPr="00CC6011">
        <w:rPr>
          <w:rFonts w:asciiTheme="majorHAnsi" w:hAnsiTheme="majorHAnsi"/>
        </w:rPr>
        <w:t xml:space="preserve"> and all human tissue training </w:t>
      </w:r>
      <w:r w:rsidRPr="00CC6011">
        <w:rPr>
          <w:rFonts w:asciiTheme="majorHAnsi" w:hAnsiTheme="majorHAnsi"/>
          <w:b/>
        </w:rPr>
        <w:t>must</w:t>
      </w:r>
      <w:r w:rsidRPr="00CC6011">
        <w:rPr>
          <w:rFonts w:asciiTheme="majorHAnsi" w:hAnsiTheme="majorHAnsi"/>
          <w:b/>
          <w:spacing w:val="-4"/>
        </w:rPr>
        <w:t xml:space="preserve"> </w:t>
      </w:r>
      <w:r w:rsidRPr="00CC6011">
        <w:rPr>
          <w:rFonts w:asciiTheme="majorHAnsi" w:hAnsiTheme="majorHAnsi"/>
        </w:rPr>
        <w:t>have</w:t>
      </w:r>
      <w:r w:rsidRPr="00CC6011">
        <w:rPr>
          <w:rFonts w:asciiTheme="majorHAnsi" w:hAnsiTheme="majorHAnsi"/>
          <w:spacing w:val="-7"/>
        </w:rPr>
        <w:t xml:space="preserve"> </w:t>
      </w:r>
      <w:r w:rsidRPr="00CC6011">
        <w:rPr>
          <w:rFonts w:asciiTheme="majorHAnsi" w:hAnsiTheme="majorHAnsi"/>
        </w:rPr>
        <w:t>been</w:t>
      </w:r>
      <w:r w:rsidRPr="00CC6011">
        <w:rPr>
          <w:rFonts w:asciiTheme="majorHAnsi" w:hAnsiTheme="majorHAnsi"/>
          <w:spacing w:val="-5"/>
        </w:rPr>
        <w:t xml:space="preserve"> </w:t>
      </w:r>
      <w:r w:rsidRPr="00CC6011">
        <w:rPr>
          <w:rFonts w:asciiTheme="majorHAnsi" w:hAnsiTheme="majorHAnsi"/>
        </w:rPr>
        <w:t>completed</w:t>
      </w:r>
      <w:r w:rsidRPr="00CC6011">
        <w:rPr>
          <w:rFonts w:asciiTheme="majorHAnsi" w:hAnsiTheme="majorHAnsi"/>
          <w:spacing w:val="-5"/>
        </w:rPr>
        <w:t xml:space="preserve"> </w:t>
      </w:r>
      <w:r w:rsidRPr="00CC6011">
        <w:rPr>
          <w:rFonts w:asciiTheme="majorHAnsi" w:hAnsiTheme="majorHAnsi"/>
        </w:rPr>
        <w:t>according</w:t>
      </w:r>
      <w:r w:rsidRPr="00CC6011">
        <w:rPr>
          <w:rFonts w:asciiTheme="majorHAnsi" w:hAnsiTheme="majorHAnsi"/>
          <w:spacing w:val="-1"/>
        </w:rPr>
        <w:t xml:space="preserve"> </w:t>
      </w:r>
      <w:r w:rsidRPr="00CC6011">
        <w:rPr>
          <w:rFonts w:asciiTheme="majorHAnsi" w:hAnsiTheme="majorHAnsi"/>
        </w:rPr>
        <w:t>to</w:t>
      </w:r>
      <w:r w:rsidRPr="00CC6011">
        <w:rPr>
          <w:rFonts w:asciiTheme="majorHAnsi" w:hAnsiTheme="majorHAnsi"/>
          <w:spacing w:val="-7"/>
        </w:rPr>
        <w:t xml:space="preserve"> </w:t>
      </w:r>
      <w:r w:rsidRPr="00CC6011">
        <w:rPr>
          <w:rFonts w:asciiTheme="majorHAnsi" w:hAnsiTheme="majorHAnsi"/>
          <w:i/>
        </w:rPr>
        <w:t>HT12.</w:t>
      </w:r>
      <w:r w:rsidRPr="00CC6011">
        <w:rPr>
          <w:rFonts w:asciiTheme="majorHAnsi" w:hAnsiTheme="majorHAnsi"/>
          <w:i/>
          <w:spacing w:val="-6"/>
        </w:rPr>
        <w:t xml:space="preserve"> </w:t>
      </w:r>
      <w:r w:rsidRPr="00CC6011">
        <w:rPr>
          <w:rFonts w:asciiTheme="majorHAnsi" w:hAnsiTheme="majorHAnsi"/>
          <w:i/>
        </w:rPr>
        <w:t>Policy</w:t>
      </w:r>
      <w:r w:rsidRPr="00CC6011">
        <w:rPr>
          <w:rFonts w:asciiTheme="majorHAnsi" w:hAnsiTheme="majorHAnsi"/>
          <w:i/>
          <w:spacing w:val="-5"/>
        </w:rPr>
        <w:t xml:space="preserve"> </w:t>
      </w:r>
      <w:r w:rsidRPr="00CC6011">
        <w:rPr>
          <w:rFonts w:asciiTheme="majorHAnsi" w:hAnsiTheme="majorHAnsi"/>
          <w:i/>
        </w:rPr>
        <w:t>and</w:t>
      </w:r>
      <w:r w:rsidRPr="00CC6011">
        <w:rPr>
          <w:rFonts w:asciiTheme="majorHAnsi" w:hAnsiTheme="majorHAnsi"/>
          <w:i/>
          <w:spacing w:val="-6"/>
        </w:rPr>
        <w:t xml:space="preserve"> </w:t>
      </w:r>
      <w:r w:rsidRPr="00CC6011">
        <w:rPr>
          <w:rFonts w:asciiTheme="majorHAnsi" w:hAnsiTheme="majorHAnsi"/>
          <w:i/>
        </w:rPr>
        <w:t>Procedure</w:t>
      </w:r>
      <w:r w:rsidRPr="00CC6011">
        <w:rPr>
          <w:rFonts w:asciiTheme="majorHAnsi" w:hAnsiTheme="majorHAnsi"/>
          <w:i/>
          <w:spacing w:val="-5"/>
        </w:rPr>
        <w:t xml:space="preserve"> </w:t>
      </w:r>
      <w:r w:rsidRPr="00CC6011">
        <w:rPr>
          <w:rFonts w:asciiTheme="majorHAnsi" w:hAnsiTheme="majorHAnsi"/>
          <w:i/>
        </w:rPr>
        <w:t>for</w:t>
      </w:r>
      <w:r w:rsidRPr="00CC6011">
        <w:rPr>
          <w:rFonts w:asciiTheme="majorHAnsi" w:hAnsiTheme="majorHAnsi"/>
          <w:i/>
          <w:spacing w:val="-4"/>
        </w:rPr>
        <w:t xml:space="preserve"> </w:t>
      </w:r>
      <w:r w:rsidRPr="00CC6011">
        <w:rPr>
          <w:rFonts w:asciiTheme="majorHAnsi" w:hAnsiTheme="majorHAnsi"/>
          <w:i/>
        </w:rPr>
        <w:t>Training</w:t>
      </w:r>
      <w:r w:rsidRPr="00CC6011">
        <w:rPr>
          <w:rFonts w:asciiTheme="majorHAnsi" w:hAnsiTheme="majorHAnsi"/>
          <w:i/>
          <w:spacing w:val="-8"/>
        </w:rPr>
        <w:t xml:space="preserve"> </w:t>
      </w:r>
      <w:r w:rsidRPr="00CC6011">
        <w:rPr>
          <w:rFonts w:asciiTheme="majorHAnsi" w:hAnsiTheme="majorHAnsi"/>
          <w:i/>
        </w:rPr>
        <w:t>Regarding</w:t>
      </w:r>
      <w:r w:rsidRPr="00CC6011">
        <w:rPr>
          <w:rFonts w:asciiTheme="majorHAnsi" w:hAnsiTheme="majorHAnsi"/>
          <w:i/>
          <w:spacing w:val="-5"/>
        </w:rPr>
        <w:t xml:space="preserve"> </w:t>
      </w:r>
      <w:r w:rsidRPr="00CC6011">
        <w:rPr>
          <w:rFonts w:asciiTheme="majorHAnsi" w:hAnsiTheme="majorHAnsi"/>
          <w:i/>
        </w:rPr>
        <w:t xml:space="preserve">Human </w:t>
      </w:r>
      <w:r w:rsidRPr="00CC6011">
        <w:rPr>
          <w:rFonts w:asciiTheme="majorHAnsi" w:hAnsiTheme="majorHAnsi"/>
          <w:i/>
          <w:spacing w:val="-2"/>
        </w:rPr>
        <w:t>Tissue</w:t>
      </w:r>
      <w:r w:rsidRPr="00CC6011">
        <w:rPr>
          <w:rFonts w:asciiTheme="majorHAnsi" w:hAnsiTheme="majorHAnsi"/>
          <w:spacing w:val="-2"/>
        </w:rPr>
        <w:t>.</w:t>
      </w:r>
    </w:p>
    <w:p w14:paraId="5BC1749C" w14:textId="77777777" w:rsidR="00CC1823" w:rsidRPr="00CC6011" w:rsidRDefault="00CC1823">
      <w:pPr>
        <w:spacing w:line="259" w:lineRule="auto"/>
        <w:rPr>
          <w:rFonts w:asciiTheme="majorHAnsi" w:hAnsiTheme="majorHAnsi"/>
        </w:rPr>
        <w:sectPr w:rsidR="00CC1823" w:rsidRPr="00CC6011">
          <w:type w:val="continuous"/>
          <w:pgSz w:w="11930" w:h="16860"/>
          <w:pgMar w:top="1420" w:right="1133" w:bottom="960" w:left="992" w:header="0" w:footer="776" w:gutter="0"/>
          <w:cols w:space="720"/>
        </w:sectPr>
      </w:pPr>
    </w:p>
    <w:p w14:paraId="5BC1749D" w14:textId="77777777" w:rsidR="00CC1823" w:rsidRPr="00CC6011" w:rsidRDefault="007E4944" w:rsidP="00DB493F">
      <w:pPr>
        <w:spacing w:before="87"/>
        <w:rPr>
          <w:rFonts w:asciiTheme="majorHAnsi" w:hAnsiTheme="majorHAnsi"/>
          <w:b/>
          <w:i/>
        </w:rPr>
      </w:pPr>
      <w:r w:rsidRPr="00CC6011">
        <w:rPr>
          <w:rFonts w:asciiTheme="majorHAnsi" w:hAnsiTheme="majorHAnsi"/>
          <w:b/>
          <w:i/>
        </w:rPr>
        <w:lastRenderedPageBreak/>
        <w:t>Sample</w:t>
      </w:r>
      <w:r w:rsidRPr="00CC6011">
        <w:rPr>
          <w:rFonts w:asciiTheme="majorHAnsi" w:hAnsiTheme="majorHAnsi"/>
          <w:b/>
          <w:i/>
          <w:spacing w:val="-10"/>
        </w:rPr>
        <w:t xml:space="preserve"> </w:t>
      </w:r>
      <w:r w:rsidRPr="00CC6011">
        <w:rPr>
          <w:rFonts w:asciiTheme="majorHAnsi" w:hAnsiTheme="majorHAnsi"/>
          <w:b/>
          <w:i/>
          <w:spacing w:val="-2"/>
        </w:rPr>
        <w:t>Information</w:t>
      </w:r>
    </w:p>
    <w:p w14:paraId="5BC1749E" w14:textId="77777777" w:rsidR="00CC1823" w:rsidRPr="00CC6011" w:rsidRDefault="007E4944" w:rsidP="00DB493F">
      <w:pPr>
        <w:spacing w:before="177" w:line="259" w:lineRule="auto"/>
        <w:rPr>
          <w:rFonts w:asciiTheme="majorHAnsi" w:hAnsiTheme="majorHAnsi"/>
        </w:rPr>
      </w:pPr>
      <w:r w:rsidRPr="00CC6011">
        <w:rPr>
          <w:rFonts w:asciiTheme="majorHAnsi" w:hAnsiTheme="majorHAnsi"/>
        </w:rPr>
        <w:t>The</w:t>
      </w:r>
      <w:r w:rsidRPr="00CC6011">
        <w:rPr>
          <w:rFonts w:asciiTheme="majorHAnsi" w:hAnsiTheme="majorHAnsi"/>
          <w:spacing w:val="-13"/>
        </w:rPr>
        <w:t xml:space="preserve"> </w:t>
      </w:r>
      <w:r w:rsidRPr="00CC6011">
        <w:rPr>
          <w:rFonts w:asciiTheme="majorHAnsi" w:hAnsiTheme="majorHAnsi"/>
        </w:rPr>
        <w:t>principal</w:t>
      </w:r>
      <w:r w:rsidRPr="00CC6011">
        <w:rPr>
          <w:rFonts w:asciiTheme="majorHAnsi" w:hAnsiTheme="majorHAnsi"/>
          <w:spacing w:val="-11"/>
        </w:rPr>
        <w:t xml:space="preserve"> </w:t>
      </w:r>
      <w:r w:rsidRPr="00CC6011">
        <w:rPr>
          <w:rFonts w:asciiTheme="majorHAnsi" w:hAnsiTheme="majorHAnsi"/>
        </w:rPr>
        <w:t>investigator</w:t>
      </w:r>
      <w:r w:rsidRPr="00CC6011">
        <w:rPr>
          <w:rFonts w:asciiTheme="majorHAnsi" w:hAnsiTheme="majorHAnsi"/>
          <w:spacing w:val="-14"/>
        </w:rPr>
        <w:t xml:space="preserve"> </w:t>
      </w:r>
      <w:r w:rsidRPr="00CC6011">
        <w:rPr>
          <w:rFonts w:asciiTheme="majorHAnsi" w:hAnsiTheme="majorHAnsi"/>
        </w:rPr>
        <w:t>for</w:t>
      </w:r>
      <w:r w:rsidRPr="00CC6011">
        <w:rPr>
          <w:rFonts w:asciiTheme="majorHAnsi" w:hAnsiTheme="majorHAnsi"/>
          <w:spacing w:val="-13"/>
        </w:rPr>
        <w:t xml:space="preserve"> </w:t>
      </w:r>
      <w:r w:rsidRPr="00CC6011">
        <w:rPr>
          <w:rFonts w:asciiTheme="majorHAnsi" w:hAnsiTheme="majorHAnsi"/>
        </w:rPr>
        <w:t>a</w:t>
      </w:r>
      <w:r w:rsidRPr="00CC6011">
        <w:rPr>
          <w:rFonts w:asciiTheme="majorHAnsi" w:hAnsiTheme="majorHAnsi"/>
          <w:spacing w:val="-11"/>
        </w:rPr>
        <w:t xml:space="preserve"> </w:t>
      </w:r>
      <w:r w:rsidRPr="00CC6011">
        <w:rPr>
          <w:rFonts w:asciiTheme="majorHAnsi" w:hAnsiTheme="majorHAnsi"/>
        </w:rPr>
        <w:t>given</w:t>
      </w:r>
      <w:r w:rsidRPr="00CC6011">
        <w:rPr>
          <w:rFonts w:asciiTheme="majorHAnsi" w:hAnsiTheme="majorHAnsi"/>
          <w:spacing w:val="-13"/>
        </w:rPr>
        <w:t xml:space="preserve"> </w:t>
      </w:r>
      <w:r w:rsidRPr="00CC6011">
        <w:rPr>
          <w:rFonts w:asciiTheme="majorHAnsi" w:hAnsiTheme="majorHAnsi"/>
        </w:rPr>
        <w:t>study,</w:t>
      </w:r>
      <w:r w:rsidRPr="00CC6011">
        <w:rPr>
          <w:rFonts w:asciiTheme="majorHAnsi" w:hAnsiTheme="majorHAnsi"/>
          <w:spacing w:val="-13"/>
        </w:rPr>
        <w:t xml:space="preserve"> </w:t>
      </w:r>
      <w:r w:rsidRPr="00CC6011">
        <w:rPr>
          <w:rFonts w:asciiTheme="majorHAnsi" w:hAnsiTheme="majorHAnsi"/>
        </w:rPr>
        <w:t>or</w:t>
      </w:r>
      <w:r w:rsidRPr="00CC6011">
        <w:rPr>
          <w:rFonts w:asciiTheme="majorHAnsi" w:hAnsiTheme="majorHAnsi"/>
          <w:spacing w:val="-13"/>
        </w:rPr>
        <w:t xml:space="preserve"> </w:t>
      </w:r>
      <w:r w:rsidRPr="00CC6011">
        <w:rPr>
          <w:rFonts w:asciiTheme="majorHAnsi" w:hAnsiTheme="majorHAnsi"/>
        </w:rPr>
        <w:t>custodian</w:t>
      </w:r>
      <w:r w:rsidRPr="00CC6011">
        <w:rPr>
          <w:rFonts w:asciiTheme="majorHAnsi" w:hAnsiTheme="majorHAnsi"/>
          <w:spacing w:val="-13"/>
        </w:rPr>
        <w:t xml:space="preserve"> </w:t>
      </w:r>
      <w:r w:rsidRPr="00CC6011">
        <w:rPr>
          <w:rFonts w:asciiTheme="majorHAnsi" w:hAnsiTheme="majorHAnsi"/>
        </w:rPr>
        <w:t>of</w:t>
      </w:r>
      <w:r w:rsidRPr="00CC6011">
        <w:rPr>
          <w:rFonts w:asciiTheme="majorHAnsi" w:hAnsiTheme="majorHAnsi"/>
          <w:spacing w:val="-13"/>
        </w:rPr>
        <w:t xml:space="preserve"> </w:t>
      </w:r>
      <w:r w:rsidRPr="00CC6011">
        <w:rPr>
          <w:rFonts w:asciiTheme="majorHAnsi" w:hAnsiTheme="majorHAnsi"/>
        </w:rPr>
        <w:t>a</w:t>
      </w:r>
      <w:r w:rsidRPr="00CC6011">
        <w:rPr>
          <w:rFonts w:asciiTheme="majorHAnsi" w:hAnsiTheme="majorHAnsi"/>
          <w:spacing w:val="-13"/>
        </w:rPr>
        <w:t xml:space="preserve"> </w:t>
      </w:r>
      <w:r w:rsidRPr="00CC6011">
        <w:rPr>
          <w:rFonts w:asciiTheme="majorHAnsi" w:hAnsiTheme="majorHAnsi"/>
        </w:rPr>
        <w:t>given</w:t>
      </w:r>
      <w:r w:rsidRPr="00CC6011">
        <w:rPr>
          <w:rFonts w:asciiTheme="majorHAnsi" w:hAnsiTheme="majorHAnsi"/>
          <w:spacing w:val="-13"/>
        </w:rPr>
        <w:t xml:space="preserve"> </w:t>
      </w:r>
      <w:r w:rsidRPr="00CC6011">
        <w:rPr>
          <w:rFonts w:asciiTheme="majorHAnsi" w:hAnsiTheme="majorHAnsi"/>
        </w:rPr>
        <w:t>tissue</w:t>
      </w:r>
      <w:r w:rsidRPr="00CC6011">
        <w:rPr>
          <w:rFonts w:asciiTheme="majorHAnsi" w:hAnsiTheme="majorHAnsi"/>
          <w:spacing w:val="-12"/>
        </w:rPr>
        <w:t xml:space="preserve"> </w:t>
      </w:r>
      <w:r w:rsidRPr="00CC6011">
        <w:rPr>
          <w:rFonts w:asciiTheme="majorHAnsi" w:hAnsiTheme="majorHAnsi"/>
        </w:rPr>
        <w:t>collection,</w:t>
      </w:r>
      <w:r w:rsidRPr="00CC6011">
        <w:rPr>
          <w:rFonts w:asciiTheme="majorHAnsi" w:hAnsiTheme="majorHAnsi"/>
          <w:spacing w:val="-9"/>
        </w:rPr>
        <w:t xml:space="preserve"> </w:t>
      </w:r>
      <w:r w:rsidRPr="00CC6011">
        <w:rPr>
          <w:rFonts w:asciiTheme="majorHAnsi" w:hAnsiTheme="majorHAnsi"/>
        </w:rPr>
        <w:t>will</w:t>
      </w:r>
      <w:r w:rsidRPr="00CC6011">
        <w:rPr>
          <w:rFonts w:asciiTheme="majorHAnsi" w:hAnsiTheme="majorHAnsi"/>
          <w:spacing w:val="-11"/>
        </w:rPr>
        <w:t xml:space="preserve"> </w:t>
      </w:r>
      <w:r w:rsidRPr="00CC6011">
        <w:rPr>
          <w:rFonts w:asciiTheme="majorHAnsi" w:hAnsiTheme="majorHAnsi"/>
        </w:rPr>
        <w:t>be</w:t>
      </w:r>
      <w:r w:rsidRPr="00CC6011">
        <w:rPr>
          <w:rFonts w:asciiTheme="majorHAnsi" w:hAnsiTheme="majorHAnsi"/>
          <w:spacing w:val="-13"/>
        </w:rPr>
        <w:t xml:space="preserve"> </w:t>
      </w:r>
      <w:r w:rsidRPr="00CC6011">
        <w:rPr>
          <w:rFonts w:asciiTheme="majorHAnsi" w:hAnsiTheme="majorHAnsi"/>
        </w:rPr>
        <w:t>responsible for entering and maintaining information in the following fields of the Pro-</w:t>
      </w:r>
      <w:proofErr w:type="spellStart"/>
      <w:r w:rsidRPr="00CC6011">
        <w:rPr>
          <w:rFonts w:asciiTheme="majorHAnsi" w:hAnsiTheme="majorHAnsi"/>
        </w:rPr>
        <w:t>curo</w:t>
      </w:r>
      <w:proofErr w:type="spellEnd"/>
      <w:r w:rsidRPr="00CC6011">
        <w:rPr>
          <w:rFonts w:asciiTheme="majorHAnsi" w:hAnsiTheme="majorHAnsi"/>
        </w:rPr>
        <w:t xml:space="preserve"> Enterprise software:</w:t>
      </w:r>
    </w:p>
    <w:p w14:paraId="5BC1749F" w14:textId="77777777" w:rsidR="00CC1823" w:rsidRPr="00CC6011" w:rsidRDefault="007E4944" w:rsidP="00172920">
      <w:pPr>
        <w:pStyle w:val="ListParagraph"/>
        <w:numPr>
          <w:ilvl w:val="0"/>
          <w:numId w:val="26"/>
        </w:numPr>
        <w:tabs>
          <w:tab w:val="left" w:pos="961"/>
        </w:tabs>
        <w:spacing w:before="243"/>
        <w:ind w:left="961" w:hanging="359"/>
        <w:rPr>
          <w:rFonts w:asciiTheme="majorHAnsi" w:hAnsiTheme="majorHAnsi"/>
        </w:rPr>
      </w:pPr>
      <w:r w:rsidRPr="00CC6011">
        <w:rPr>
          <w:rFonts w:asciiTheme="majorHAnsi" w:hAnsiTheme="majorHAnsi"/>
          <w:b/>
        </w:rPr>
        <w:t>Sample</w:t>
      </w:r>
      <w:r w:rsidRPr="00CC6011">
        <w:rPr>
          <w:rFonts w:asciiTheme="majorHAnsi" w:hAnsiTheme="majorHAnsi"/>
          <w:b/>
          <w:spacing w:val="-16"/>
        </w:rPr>
        <w:t xml:space="preserve"> </w:t>
      </w:r>
      <w:r w:rsidRPr="00CC6011">
        <w:rPr>
          <w:rFonts w:asciiTheme="majorHAnsi" w:hAnsiTheme="majorHAnsi"/>
          <w:b/>
        </w:rPr>
        <w:t>number</w:t>
      </w:r>
      <w:r w:rsidRPr="00CC6011">
        <w:rPr>
          <w:rFonts w:asciiTheme="majorHAnsi" w:hAnsiTheme="majorHAnsi"/>
        </w:rPr>
        <w:t>.</w:t>
      </w:r>
      <w:r w:rsidRPr="00CC6011">
        <w:rPr>
          <w:rFonts w:asciiTheme="majorHAnsi" w:hAnsiTheme="majorHAnsi"/>
          <w:spacing w:val="-9"/>
        </w:rPr>
        <w:t xml:space="preserve"> </w:t>
      </w:r>
      <w:r w:rsidRPr="00CC6011">
        <w:rPr>
          <w:rFonts w:asciiTheme="majorHAnsi" w:hAnsiTheme="majorHAnsi"/>
        </w:rPr>
        <w:t>This</w:t>
      </w:r>
      <w:r w:rsidRPr="00CC6011">
        <w:rPr>
          <w:rFonts w:asciiTheme="majorHAnsi" w:hAnsiTheme="majorHAnsi"/>
          <w:spacing w:val="-3"/>
        </w:rPr>
        <w:t xml:space="preserve"> </w:t>
      </w:r>
      <w:r w:rsidRPr="00CC6011">
        <w:rPr>
          <w:rFonts w:asciiTheme="majorHAnsi" w:hAnsiTheme="majorHAnsi"/>
        </w:rPr>
        <w:t>must</w:t>
      </w:r>
      <w:r w:rsidRPr="00CC6011">
        <w:rPr>
          <w:rFonts w:asciiTheme="majorHAnsi" w:hAnsiTheme="majorHAnsi"/>
          <w:spacing w:val="-9"/>
        </w:rPr>
        <w:t xml:space="preserve"> </w:t>
      </w:r>
      <w:r w:rsidRPr="00CC6011">
        <w:rPr>
          <w:rFonts w:asciiTheme="majorHAnsi" w:hAnsiTheme="majorHAnsi"/>
        </w:rPr>
        <w:t>be</w:t>
      </w:r>
      <w:r w:rsidRPr="00CC6011">
        <w:rPr>
          <w:rFonts w:asciiTheme="majorHAnsi" w:hAnsiTheme="majorHAnsi"/>
          <w:spacing w:val="-7"/>
        </w:rPr>
        <w:t xml:space="preserve"> </w:t>
      </w:r>
      <w:r w:rsidRPr="00CC6011">
        <w:rPr>
          <w:rFonts w:asciiTheme="majorHAnsi" w:hAnsiTheme="majorHAnsi"/>
        </w:rPr>
        <w:t>a</w:t>
      </w:r>
      <w:r w:rsidRPr="00CC6011">
        <w:rPr>
          <w:rFonts w:asciiTheme="majorHAnsi" w:hAnsiTheme="majorHAnsi"/>
          <w:spacing w:val="-9"/>
        </w:rPr>
        <w:t xml:space="preserve"> </w:t>
      </w:r>
      <w:r w:rsidRPr="00CC6011">
        <w:rPr>
          <w:rFonts w:asciiTheme="majorHAnsi" w:hAnsiTheme="majorHAnsi"/>
        </w:rPr>
        <w:t>sample</w:t>
      </w:r>
      <w:r w:rsidRPr="00CC6011">
        <w:rPr>
          <w:rFonts w:asciiTheme="majorHAnsi" w:hAnsiTheme="majorHAnsi"/>
          <w:spacing w:val="-9"/>
        </w:rPr>
        <w:t xml:space="preserve"> </w:t>
      </w:r>
      <w:r w:rsidRPr="00CC6011">
        <w:rPr>
          <w:rFonts w:asciiTheme="majorHAnsi" w:hAnsiTheme="majorHAnsi"/>
        </w:rPr>
        <w:t>identifier</w:t>
      </w:r>
      <w:r w:rsidRPr="00CC6011">
        <w:rPr>
          <w:rFonts w:asciiTheme="majorHAnsi" w:hAnsiTheme="majorHAnsi"/>
          <w:spacing w:val="-10"/>
        </w:rPr>
        <w:t xml:space="preserve"> </w:t>
      </w:r>
      <w:r w:rsidRPr="00CC6011">
        <w:rPr>
          <w:rFonts w:asciiTheme="majorHAnsi" w:hAnsiTheme="majorHAnsi"/>
        </w:rPr>
        <w:t>unique</w:t>
      </w:r>
      <w:r w:rsidRPr="00CC6011">
        <w:rPr>
          <w:rFonts w:asciiTheme="majorHAnsi" w:hAnsiTheme="majorHAnsi"/>
          <w:spacing w:val="-7"/>
        </w:rPr>
        <w:t xml:space="preserve"> </w:t>
      </w:r>
      <w:r w:rsidRPr="00CC6011">
        <w:rPr>
          <w:rFonts w:asciiTheme="majorHAnsi" w:hAnsiTheme="majorHAnsi"/>
        </w:rPr>
        <w:t>to</w:t>
      </w:r>
      <w:r w:rsidRPr="00CC6011">
        <w:rPr>
          <w:rFonts w:asciiTheme="majorHAnsi" w:hAnsiTheme="majorHAnsi"/>
          <w:spacing w:val="-8"/>
        </w:rPr>
        <w:t xml:space="preserve"> </w:t>
      </w:r>
      <w:r w:rsidRPr="00CC6011">
        <w:rPr>
          <w:rFonts w:asciiTheme="majorHAnsi" w:hAnsiTheme="majorHAnsi"/>
        </w:rPr>
        <w:t>each</w:t>
      </w:r>
      <w:r w:rsidRPr="00CC6011">
        <w:rPr>
          <w:rFonts w:asciiTheme="majorHAnsi" w:hAnsiTheme="majorHAnsi"/>
          <w:spacing w:val="-9"/>
        </w:rPr>
        <w:t xml:space="preserve"> </w:t>
      </w:r>
      <w:r w:rsidRPr="00CC6011">
        <w:rPr>
          <w:rFonts w:asciiTheme="majorHAnsi" w:hAnsiTheme="majorHAnsi"/>
          <w:spacing w:val="-2"/>
        </w:rPr>
        <w:t>sample.</w:t>
      </w:r>
    </w:p>
    <w:p w14:paraId="5BC174A0" w14:textId="77777777" w:rsidR="00CC1823" w:rsidRPr="00CC6011" w:rsidRDefault="007E4944" w:rsidP="00172920">
      <w:pPr>
        <w:pStyle w:val="ListParagraph"/>
        <w:numPr>
          <w:ilvl w:val="0"/>
          <w:numId w:val="26"/>
        </w:numPr>
        <w:tabs>
          <w:tab w:val="left" w:pos="961"/>
        </w:tabs>
        <w:spacing w:before="181"/>
        <w:ind w:left="961" w:hanging="359"/>
        <w:rPr>
          <w:rFonts w:asciiTheme="majorHAnsi" w:hAnsiTheme="majorHAnsi"/>
        </w:rPr>
      </w:pPr>
      <w:r w:rsidRPr="00CC6011">
        <w:rPr>
          <w:rFonts w:asciiTheme="majorHAnsi" w:hAnsiTheme="majorHAnsi"/>
          <w:b/>
        </w:rPr>
        <w:t>Project</w:t>
      </w:r>
      <w:r w:rsidRPr="00CC6011">
        <w:rPr>
          <w:rFonts w:asciiTheme="majorHAnsi" w:hAnsiTheme="majorHAnsi"/>
          <w:b/>
          <w:spacing w:val="-16"/>
        </w:rPr>
        <w:t xml:space="preserve"> </w:t>
      </w:r>
      <w:r w:rsidRPr="00CC6011">
        <w:rPr>
          <w:rFonts w:asciiTheme="majorHAnsi" w:hAnsiTheme="majorHAnsi"/>
          <w:b/>
        </w:rPr>
        <w:t>name.</w:t>
      </w:r>
      <w:r w:rsidRPr="00CC6011">
        <w:rPr>
          <w:rFonts w:asciiTheme="majorHAnsi" w:hAnsiTheme="majorHAnsi"/>
          <w:b/>
          <w:spacing w:val="-10"/>
        </w:rPr>
        <w:t xml:space="preserve"> </w:t>
      </w: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rPr>
        <w:t>name</w:t>
      </w:r>
      <w:r w:rsidRPr="00CC6011">
        <w:rPr>
          <w:rFonts w:asciiTheme="majorHAnsi" w:hAnsiTheme="majorHAnsi"/>
          <w:spacing w:val="-11"/>
        </w:rPr>
        <w:t xml:space="preserve"> </w:t>
      </w:r>
      <w:r w:rsidRPr="00CC6011">
        <w:rPr>
          <w:rFonts w:asciiTheme="majorHAnsi" w:hAnsiTheme="majorHAnsi"/>
        </w:rPr>
        <w:t>of</w:t>
      </w:r>
      <w:r w:rsidRPr="00CC6011">
        <w:rPr>
          <w:rFonts w:asciiTheme="majorHAnsi" w:hAnsiTheme="majorHAnsi"/>
          <w:spacing w:val="-9"/>
        </w:rPr>
        <w:t xml:space="preserve"> </w:t>
      </w:r>
      <w:r w:rsidRPr="00CC6011">
        <w:rPr>
          <w:rFonts w:asciiTheme="majorHAnsi" w:hAnsiTheme="majorHAnsi"/>
        </w:rPr>
        <w:t>the</w:t>
      </w:r>
      <w:r w:rsidRPr="00CC6011">
        <w:rPr>
          <w:rFonts w:asciiTheme="majorHAnsi" w:hAnsiTheme="majorHAnsi"/>
          <w:spacing w:val="-9"/>
        </w:rPr>
        <w:t xml:space="preserve"> </w:t>
      </w:r>
      <w:r w:rsidRPr="00CC6011">
        <w:rPr>
          <w:rFonts w:asciiTheme="majorHAnsi" w:hAnsiTheme="majorHAnsi"/>
        </w:rPr>
        <w:t>study</w:t>
      </w:r>
      <w:r w:rsidRPr="00CC6011">
        <w:rPr>
          <w:rFonts w:asciiTheme="majorHAnsi" w:hAnsiTheme="majorHAnsi"/>
          <w:spacing w:val="-11"/>
        </w:rPr>
        <w:t xml:space="preserve"> </w:t>
      </w:r>
      <w:r w:rsidRPr="00CC6011">
        <w:rPr>
          <w:rFonts w:asciiTheme="majorHAnsi" w:hAnsiTheme="majorHAnsi"/>
        </w:rPr>
        <w:t>or</w:t>
      </w:r>
      <w:r w:rsidRPr="00CC6011">
        <w:rPr>
          <w:rFonts w:asciiTheme="majorHAnsi" w:hAnsiTheme="majorHAnsi"/>
          <w:spacing w:val="-8"/>
        </w:rPr>
        <w:t xml:space="preserve"> </w:t>
      </w:r>
      <w:r w:rsidRPr="00CC6011">
        <w:rPr>
          <w:rFonts w:asciiTheme="majorHAnsi" w:hAnsiTheme="majorHAnsi"/>
        </w:rPr>
        <w:t>tissue</w:t>
      </w:r>
      <w:r w:rsidRPr="00CC6011">
        <w:rPr>
          <w:rFonts w:asciiTheme="majorHAnsi" w:hAnsiTheme="majorHAnsi"/>
          <w:spacing w:val="-12"/>
        </w:rPr>
        <w:t xml:space="preserve"> </w:t>
      </w:r>
      <w:r w:rsidRPr="00CC6011">
        <w:rPr>
          <w:rFonts w:asciiTheme="majorHAnsi" w:hAnsiTheme="majorHAnsi"/>
        </w:rPr>
        <w:t>collection</w:t>
      </w:r>
      <w:r w:rsidRPr="00CC6011">
        <w:rPr>
          <w:rFonts w:asciiTheme="majorHAnsi" w:hAnsiTheme="majorHAnsi"/>
          <w:spacing w:val="-8"/>
        </w:rPr>
        <w:t xml:space="preserve"> </w:t>
      </w:r>
      <w:proofErr w:type="gramStart"/>
      <w:r w:rsidRPr="00CC6011">
        <w:rPr>
          <w:rFonts w:asciiTheme="majorHAnsi" w:hAnsiTheme="majorHAnsi"/>
        </w:rPr>
        <w:t>associated</w:t>
      </w:r>
      <w:proofErr w:type="gramEnd"/>
      <w:r w:rsidRPr="00CC6011">
        <w:rPr>
          <w:rFonts w:asciiTheme="majorHAnsi" w:hAnsiTheme="majorHAnsi"/>
          <w:spacing w:val="-2"/>
        </w:rPr>
        <w:t xml:space="preserve"> </w:t>
      </w:r>
      <w:r w:rsidRPr="00CC6011">
        <w:rPr>
          <w:rFonts w:asciiTheme="majorHAnsi" w:hAnsiTheme="majorHAnsi"/>
        </w:rPr>
        <w:t>with</w:t>
      </w:r>
      <w:r w:rsidRPr="00CC6011">
        <w:rPr>
          <w:rFonts w:asciiTheme="majorHAnsi" w:hAnsiTheme="majorHAnsi"/>
          <w:spacing w:val="-8"/>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spacing w:val="-2"/>
        </w:rPr>
        <w:t>sample.</w:t>
      </w:r>
    </w:p>
    <w:p w14:paraId="5BC174A1" w14:textId="77777777" w:rsidR="00CC1823" w:rsidRPr="00CC6011" w:rsidRDefault="007E4944" w:rsidP="00172920">
      <w:pPr>
        <w:pStyle w:val="ListParagraph"/>
        <w:numPr>
          <w:ilvl w:val="0"/>
          <w:numId w:val="26"/>
        </w:numPr>
        <w:tabs>
          <w:tab w:val="left" w:pos="961"/>
        </w:tabs>
        <w:spacing w:before="182"/>
        <w:ind w:left="961" w:hanging="359"/>
        <w:rPr>
          <w:rFonts w:asciiTheme="majorHAnsi" w:hAnsiTheme="majorHAnsi"/>
        </w:rPr>
      </w:pPr>
      <w:r w:rsidRPr="00CC6011">
        <w:rPr>
          <w:rFonts w:asciiTheme="majorHAnsi" w:hAnsiTheme="majorHAnsi"/>
          <w:b/>
        </w:rPr>
        <w:t>Sample</w:t>
      </w:r>
      <w:r w:rsidRPr="00CC6011">
        <w:rPr>
          <w:rFonts w:asciiTheme="majorHAnsi" w:hAnsiTheme="majorHAnsi"/>
          <w:b/>
          <w:spacing w:val="-16"/>
        </w:rPr>
        <w:t xml:space="preserve"> </w:t>
      </w:r>
      <w:r w:rsidRPr="00CC6011">
        <w:rPr>
          <w:rFonts w:asciiTheme="majorHAnsi" w:hAnsiTheme="majorHAnsi"/>
          <w:b/>
        </w:rPr>
        <w:t>type</w:t>
      </w:r>
      <w:r w:rsidRPr="00CC6011">
        <w:rPr>
          <w:rFonts w:asciiTheme="majorHAnsi" w:hAnsiTheme="majorHAnsi"/>
        </w:rPr>
        <w:t>.</w:t>
      </w:r>
      <w:r w:rsidRPr="00CC6011">
        <w:rPr>
          <w:rFonts w:asciiTheme="majorHAnsi" w:hAnsiTheme="majorHAnsi"/>
          <w:spacing w:val="-12"/>
        </w:rPr>
        <w:t xml:space="preserve"> </w:t>
      </w:r>
      <w:r w:rsidRPr="00CC6011">
        <w:rPr>
          <w:rFonts w:asciiTheme="majorHAnsi" w:hAnsiTheme="majorHAnsi"/>
        </w:rPr>
        <w:t>This</w:t>
      </w:r>
      <w:r w:rsidRPr="00CC6011">
        <w:rPr>
          <w:rFonts w:asciiTheme="majorHAnsi" w:hAnsiTheme="majorHAnsi"/>
          <w:spacing w:val="-6"/>
        </w:rPr>
        <w:t xml:space="preserve"> </w:t>
      </w:r>
      <w:r w:rsidRPr="00CC6011">
        <w:rPr>
          <w:rFonts w:asciiTheme="majorHAnsi" w:hAnsiTheme="majorHAnsi"/>
        </w:rPr>
        <w:t>will</w:t>
      </w:r>
      <w:r w:rsidRPr="00CC6011">
        <w:rPr>
          <w:rFonts w:asciiTheme="majorHAnsi" w:hAnsiTheme="majorHAnsi"/>
          <w:spacing w:val="-7"/>
        </w:rPr>
        <w:t xml:space="preserve"> </w:t>
      </w:r>
      <w:r w:rsidRPr="00CC6011">
        <w:rPr>
          <w:rFonts w:asciiTheme="majorHAnsi" w:hAnsiTheme="majorHAnsi"/>
        </w:rPr>
        <w:t>typically</w:t>
      </w:r>
      <w:r w:rsidRPr="00CC6011">
        <w:rPr>
          <w:rFonts w:asciiTheme="majorHAnsi" w:hAnsiTheme="majorHAnsi"/>
          <w:spacing w:val="-14"/>
        </w:rPr>
        <w:t xml:space="preserve"> </w:t>
      </w:r>
      <w:r w:rsidRPr="00CC6011">
        <w:rPr>
          <w:rFonts w:asciiTheme="majorHAnsi" w:hAnsiTheme="majorHAnsi"/>
        </w:rPr>
        <w:t>be</w:t>
      </w:r>
      <w:r w:rsidRPr="00CC6011">
        <w:rPr>
          <w:rFonts w:asciiTheme="majorHAnsi" w:hAnsiTheme="majorHAnsi"/>
          <w:spacing w:val="-9"/>
        </w:rPr>
        <w:t xml:space="preserve"> </w:t>
      </w:r>
      <w:r w:rsidRPr="00CC6011">
        <w:rPr>
          <w:rFonts w:asciiTheme="majorHAnsi" w:hAnsiTheme="majorHAnsi"/>
        </w:rPr>
        <w:t>whole</w:t>
      </w:r>
      <w:r w:rsidRPr="00CC6011">
        <w:rPr>
          <w:rFonts w:asciiTheme="majorHAnsi" w:hAnsiTheme="majorHAnsi"/>
          <w:spacing w:val="-7"/>
        </w:rPr>
        <w:t xml:space="preserve"> </w:t>
      </w:r>
      <w:r w:rsidRPr="00CC6011">
        <w:rPr>
          <w:rFonts w:asciiTheme="majorHAnsi" w:hAnsiTheme="majorHAnsi"/>
        </w:rPr>
        <w:t>blood,</w:t>
      </w:r>
      <w:r w:rsidRPr="00CC6011">
        <w:rPr>
          <w:rFonts w:asciiTheme="majorHAnsi" w:hAnsiTheme="majorHAnsi"/>
          <w:spacing w:val="-8"/>
        </w:rPr>
        <w:t xml:space="preserve"> </w:t>
      </w:r>
      <w:r w:rsidRPr="00CC6011">
        <w:rPr>
          <w:rFonts w:asciiTheme="majorHAnsi" w:hAnsiTheme="majorHAnsi"/>
        </w:rPr>
        <w:t>plasma,</w:t>
      </w:r>
      <w:r w:rsidRPr="00CC6011">
        <w:rPr>
          <w:rFonts w:asciiTheme="majorHAnsi" w:hAnsiTheme="majorHAnsi"/>
          <w:spacing w:val="-8"/>
        </w:rPr>
        <w:t xml:space="preserve"> </w:t>
      </w:r>
      <w:r w:rsidRPr="00CC6011">
        <w:rPr>
          <w:rFonts w:asciiTheme="majorHAnsi" w:hAnsiTheme="majorHAnsi"/>
        </w:rPr>
        <w:t>saliva,</w:t>
      </w:r>
      <w:r w:rsidRPr="00CC6011">
        <w:rPr>
          <w:rFonts w:asciiTheme="majorHAnsi" w:hAnsiTheme="majorHAnsi"/>
          <w:spacing w:val="-4"/>
        </w:rPr>
        <w:t xml:space="preserve"> </w:t>
      </w:r>
      <w:r w:rsidRPr="00CC6011">
        <w:rPr>
          <w:rFonts w:asciiTheme="majorHAnsi" w:hAnsiTheme="majorHAnsi"/>
        </w:rPr>
        <w:t>or</w:t>
      </w:r>
      <w:r w:rsidRPr="00CC6011">
        <w:rPr>
          <w:rFonts w:asciiTheme="majorHAnsi" w:hAnsiTheme="majorHAnsi"/>
          <w:spacing w:val="-10"/>
        </w:rPr>
        <w:t xml:space="preserve"> </w:t>
      </w:r>
      <w:r w:rsidRPr="00CC6011">
        <w:rPr>
          <w:rFonts w:asciiTheme="majorHAnsi" w:hAnsiTheme="majorHAnsi"/>
          <w:spacing w:val="-2"/>
        </w:rPr>
        <w:t>urine.</w:t>
      </w:r>
    </w:p>
    <w:p w14:paraId="5BC174A2" w14:textId="77777777" w:rsidR="00CC1823" w:rsidRPr="00CC6011" w:rsidRDefault="007E4944" w:rsidP="00172920">
      <w:pPr>
        <w:pStyle w:val="ListParagraph"/>
        <w:numPr>
          <w:ilvl w:val="0"/>
          <w:numId w:val="26"/>
        </w:numPr>
        <w:tabs>
          <w:tab w:val="left" w:pos="962"/>
        </w:tabs>
        <w:spacing w:before="177" w:line="259" w:lineRule="auto"/>
        <w:ind w:right="309"/>
        <w:jc w:val="both"/>
        <w:rPr>
          <w:rFonts w:asciiTheme="majorHAnsi" w:hAnsiTheme="majorHAnsi"/>
        </w:rPr>
      </w:pPr>
      <w:r w:rsidRPr="00CC6011">
        <w:rPr>
          <w:rFonts w:asciiTheme="majorHAnsi" w:hAnsiTheme="majorHAnsi"/>
          <w:b/>
        </w:rPr>
        <w:t>Batch</w:t>
      </w:r>
      <w:r w:rsidRPr="00CC6011">
        <w:rPr>
          <w:rFonts w:asciiTheme="majorHAnsi" w:hAnsiTheme="majorHAnsi"/>
          <w:b/>
          <w:spacing w:val="-8"/>
        </w:rPr>
        <w:t xml:space="preserve"> </w:t>
      </w:r>
      <w:r w:rsidRPr="00CC6011">
        <w:rPr>
          <w:rFonts w:asciiTheme="majorHAnsi" w:hAnsiTheme="majorHAnsi"/>
          <w:b/>
        </w:rPr>
        <w:t>number</w:t>
      </w:r>
      <w:r w:rsidRPr="00CC6011">
        <w:rPr>
          <w:rFonts w:asciiTheme="majorHAnsi" w:hAnsiTheme="majorHAnsi"/>
        </w:rPr>
        <w:t>.</w:t>
      </w:r>
      <w:r w:rsidRPr="00CC6011">
        <w:rPr>
          <w:rFonts w:asciiTheme="majorHAnsi" w:hAnsiTheme="majorHAnsi"/>
          <w:spacing w:val="-3"/>
        </w:rPr>
        <w:t xml:space="preserve"> </w:t>
      </w:r>
      <w:r w:rsidRPr="00CC6011">
        <w:rPr>
          <w:rFonts w:asciiTheme="majorHAnsi" w:hAnsiTheme="majorHAnsi"/>
        </w:rPr>
        <w:t>This</w:t>
      </w:r>
      <w:r w:rsidRPr="00CC6011">
        <w:rPr>
          <w:rFonts w:asciiTheme="majorHAnsi" w:hAnsiTheme="majorHAnsi"/>
          <w:spacing w:val="-4"/>
        </w:rPr>
        <w:t xml:space="preserve"> </w:t>
      </w:r>
      <w:r w:rsidRPr="00CC6011">
        <w:rPr>
          <w:rFonts w:asciiTheme="majorHAnsi" w:hAnsiTheme="majorHAnsi"/>
        </w:rPr>
        <w:t>must</w:t>
      </w:r>
      <w:r w:rsidRPr="00CC6011">
        <w:rPr>
          <w:rFonts w:asciiTheme="majorHAnsi" w:hAnsiTheme="majorHAnsi"/>
          <w:spacing w:val="-5"/>
        </w:rPr>
        <w:t xml:space="preserve"> </w:t>
      </w:r>
      <w:r w:rsidRPr="00CC6011">
        <w:rPr>
          <w:rFonts w:asciiTheme="majorHAnsi" w:hAnsiTheme="majorHAnsi"/>
        </w:rPr>
        <w:t>be</w:t>
      </w:r>
      <w:r w:rsidRPr="00CC6011">
        <w:rPr>
          <w:rFonts w:asciiTheme="majorHAnsi" w:hAnsiTheme="majorHAnsi"/>
          <w:spacing w:val="-2"/>
        </w:rPr>
        <w:t xml:space="preserve"> </w:t>
      </w:r>
      <w:r w:rsidRPr="00CC6011">
        <w:rPr>
          <w:rFonts w:asciiTheme="majorHAnsi" w:hAnsiTheme="majorHAnsi"/>
        </w:rPr>
        <w:t>an</w:t>
      </w:r>
      <w:r w:rsidRPr="00CC6011">
        <w:rPr>
          <w:rFonts w:asciiTheme="majorHAnsi" w:hAnsiTheme="majorHAnsi"/>
          <w:spacing w:val="-2"/>
        </w:rPr>
        <w:t xml:space="preserve"> </w:t>
      </w:r>
      <w:r w:rsidRPr="00CC6011">
        <w:rPr>
          <w:rFonts w:asciiTheme="majorHAnsi" w:hAnsiTheme="majorHAnsi"/>
        </w:rPr>
        <w:t>identifier</w:t>
      </w:r>
      <w:r w:rsidRPr="00CC6011">
        <w:rPr>
          <w:rFonts w:asciiTheme="majorHAnsi" w:hAnsiTheme="majorHAnsi"/>
          <w:spacing w:val="-2"/>
        </w:rPr>
        <w:t xml:space="preserve"> </w:t>
      </w:r>
      <w:r w:rsidRPr="00CC6011">
        <w:rPr>
          <w:rFonts w:asciiTheme="majorHAnsi" w:hAnsiTheme="majorHAnsi"/>
        </w:rPr>
        <w:t>code</w:t>
      </w:r>
      <w:r w:rsidRPr="00CC6011">
        <w:rPr>
          <w:rFonts w:asciiTheme="majorHAnsi" w:hAnsiTheme="majorHAnsi"/>
          <w:spacing w:val="-2"/>
        </w:rPr>
        <w:t xml:space="preserve"> </w:t>
      </w:r>
      <w:r w:rsidRPr="00CC6011">
        <w:rPr>
          <w:rFonts w:asciiTheme="majorHAnsi" w:hAnsiTheme="majorHAnsi"/>
        </w:rPr>
        <w:t>that</w:t>
      </w:r>
      <w:r w:rsidRPr="00CC6011">
        <w:rPr>
          <w:rFonts w:asciiTheme="majorHAnsi" w:hAnsiTheme="majorHAnsi"/>
          <w:spacing w:val="-4"/>
        </w:rPr>
        <w:t xml:space="preserve"> </w:t>
      </w:r>
      <w:r w:rsidRPr="00CC6011">
        <w:rPr>
          <w:rFonts w:asciiTheme="majorHAnsi" w:hAnsiTheme="majorHAnsi"/>
        </w:rPr>
        <w:t>is</w:t>
      </w:r>
      <w:r w:rsidRPr="00CC6011">
        <w:rPr>
          <w:rFonts w:asciiTheme="majorHAnsi" w:hAnsiTheme="majorHAnsi"/>
          <w:spacing w:val="-3"/>
        </w:rPr>
        <w:t xml:space="preserve"> </w:t>
      </w:r>
      <w:r w:rsidRPr="00CC6011">
        <w:rPr>
          <w:rFonts w:asciiTheme="majorHAnsi" w:hAnsiTheme="majorHAnsi"/>
        </w:rPr>
        <w:t>unique</w:t>
      </w:r>
      <w:r w:rsidRPr="00CC6011">
        <w:rPr>
          <w:rFonts w:asciiTheme="majorHAnsi" w:hAnsiTheme="majorHAnsi"/>
          <w:spacing w:val="-2"/>
        </w:rPr>
        <w:t xml:space="preserve"> </w:t>
      </w:r>
      <w:r w:rsidRPr="00CC6011">
        <w:rPr>
          <w:rFonts w:asciiTheme="majorHAnsi" w:hAnsiTheme="majorHAnsi"/>
        </w:rPr>
        <w:t>to</w:t>
      </w:r>
      <w:r w:rsidRPr="00CC6011">
        <w:rPr>
          <w:rFonts w:asciiTheme="majorHAnsi" w:hAnsiTheme="majorHAnsi"/>
          <w:spacing w:val="-2"/>
        </w:rPr>
        <w:t xml:space="preserve"> </w:t>
      </w:r>
      <w:r w:rsidRPr="00CC6011">
        <w:rPr>
          <w:rFonts w:asciiTheme="majorHAnsi" w:hAnsiTheme="majorHAnsi"/>
        </w:rPr>
        <w:t>each</w:t>
      </w:r>
      <w:r w:rsidRPr="00CC6011">
        <w:rPr>
          <w:rFonts w:asciiTheme="majorHAnsi" w:hAnsiTheme="majorHAnsi"/>
          <w:spacing w:val="-5"/>
        </w:rPr>
        <w:t xml:space="preserve"> </w:t>
      </w:r>
      <w:r w:rsidRPr="00CC6011">
        <w:rPr>
          <w:rFonts w:asciiTheme="majorHAnsi" w:hAnsiTheme="majorHAnsi"/>
        </w:rPr>
        <w:t>sample</w:t>
      </w:r>
      <w:r w:rsidRPr="00CC6011">
        <w:rPr>
          <w:rFonts w:asciiTheme="majorHAnsi" w:hAnsiTheme="majorHAnsi"/>
          <w:spacing w:val="-4"/>
        </w:rPr>
        <w:t xml:space="preserve"> </w:t>
      </w:r>
      <w:r w:rsidRPr="00CC6011">
        <w:rPr>
          <w:rFonts w:asciiTheme="majorHAnsi" w:hAnsiTheme="majorHAnsi"/>
        </w:rPr>
        <w:t xml:space="preserve">donor and </w:t>
      </w:r>
      <w:proofErr w:type="gramStart"/>
      <w:r w:rsidRPr="00CC6011">
        <w:rPr>
          <w:rFonts w:asciiTheme="majorHAnsi" w:hAnsiTheme="majorHAnsi"/>
        </w:rPr>
        <w:t>include</w:t>
      </w:r>
      <w:proofErr w:type="gramEnd"/>
      <w:r w:rsidRPr="00CC6011">
        <w:rPr>
          <w:rFonts w:asciiTheme="majorHAnsi" w:hAnsiTheme="majorHAnsi"/>
        </w:rPr>
        <w:t xml:space="preserve"> no personal identifiers.</w:t>
      </w:r>
    </w:p>
    <w:p w14:paraId="5BC174A3" w14:textId="77777777" w:rsidR="00CC1823" w:rsidRPr="00CC6011" w:rsidRDefault="007E4944" w:rsidP="00172920">
      <w:pPr>
        <w:pStyle w:val="ListParagraph"/>
        <w:numPr>
          <w:ilvl w:val="0"/>
          <w:numId w:val="26"/>
        </w:numPr>
        <w:tabs>
          <w:tab w:val="left" w:pos="961"/>
        </w:tabs>
        <w:spacing w:before="158"/>
        <w:ind w:left="961" w:hanging="359"/>
        <w:rPr>
          <w:rFonts w:asciiTheme="majorHAnsi" w:hAnsiTheme="majorHAnsi"/>
        </w:rPr>
      </w:pPr>
      <w:r w:rsidRPr="00CC6011">
        <w:rPr>
          <w:rFonts w:asciiTheme="majorHAnsi" w:hAnsiTheme="majorHAnsi"/>
          <w:b/>
        </w:rPr>
        <w:t>Mass.</w:t>
      </w:r>
      <w:r w:rsidRPr="00CC6011">
        <w:rPr>
          <w:rFonts w:asciiTheme="majorHAnsi" w:hAnsiTheme="majorHAnsi"/>
          <w:b/>
          <w:spacing w:val="-9"/>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net</w:t>
      </w:r>
      <w:r w:rsidRPr="00CC6011">
        <w:rPr>
          <w:rFonts w:asciiTheme="majorHAnsi" w:hAnsiTheme="majorHAnsi"/>
          <w:spacing w:val="-8"/>
        </w:rPr>
        <w:t xml:space="preserve"> </w:t>
      </w:r>
      <w:r w:rsidRPr="00CC6011">
        <w:rPr>
          <w:rFonts w:asciiTheme="majorHAnsi" w:hAnsiTheme="majorHAnsi"/>
        </w:rPr>
        <w:t>weight</w:t>
      </w:r>
      <w:r w:rsidRPr="00CC6011">
        <w:rPr>
          <w:rFonts w:asciiTheme="majorHAnsi" w:hAnsiTheme="majorHAnsi"/>
          <w:spacing w:val="-4"/>
        </w:rPr>
        <w:t xml:space="preserve"> </w:t>
      </w:r>
      <w:r w:rsidRPr="00CC6011">
        <w:rPr>
          <w:rFonts w:asciiTheme="majorHAnsi" w:hAnsiTheme="majorHAnsi"/>
        </w:rPr>
        <w:t>or</w:t>
      </w:r>
      <w:r w:rsidRPr="00CC6011">
        <w:rPr>
          <w:rFonts w:asciiTheme="majorHAnsi" w:hAnsiTheme="majorHAnsi"/>
          <w:spacing w:val="-11"/>
        </w:rPr>
        <w:t xml:space="preserve"> </w:t>
      </w:r>
      <w:r w:rsidRPr="00CC6011">
        <w:rPr>
          <w:rFonts w:asciiTheme="majorHAnsi" w:hAnsiTheme="majorHAnsi"/>
        </w:rPr>
        <w:t>volume</w:t>
      </w:r>
      <w:r w:rsidRPr="00CC6011">
        <w:rPr>
          <w:rFonts w:asciiTheme="majorHAnsi" w:hAnsiTheme="majorHAnsi"/>
          <w:spacing w:val="-4"/>
        </w:rPr>
        <w:t xml:space="preserve"> </w:t>
      </w:r>
      <w:r w:rsidRPr="00CC6011">
        <w:rPr>
          <w:rFonts w:asciiTheme="majorHAnsi" w:hAnsiTheme="majorHAnsi"/>
        </w:rPr>
        <w:t>of</w:t>
      </w:r>
      <w:r w:rsidRPr="00CC6011">
        <w:rPr>
          <w:rFonts w:asciiTheme="majorHAnsi" w:hAnsiTheme="majorHAnsi"/>
          <w:spacing w:val="-8"/>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spacing w:val="-2"/>
        </w:rPr>
        <w:t>sample.</w:t>
      </w:r>
    </w:p>
    <w:p w14:paraId="5BC174A4" w14:textId="77777777" w:rsidR="00CC1823" w:rsidRPr="00CC6011" w:rsidRDefault="007E4944" w:rsidP="00172920">
      <w:pPr>
        <w:pStyle w:val="ListParagraph"/>
        <w:numPr>
          <w:ilvl w:val="0"/>
          <w:numId w:val="26"/>
        </w:numPr>
        <w:tabs>
          <w:tab w:val="left" w:pos="961"/>
        </w:tabs>
        <w:spacing w:before="183"/>
        <w:ind w:left="961" w:hanging="359"/>
        <w:rPr>
          <w:rFonts w:asciiTheme="majorHAnsi" w:hAnsiTheme="majorHAnsi"/>
        </w:rPr>
      </w:pPr>
      <w:r w:rsidRPr="00CC6011">
        <w:rPr>
          <w:rFonts w:asciiTheme="majorHAnsi" w:hAnsiTheme="majorHAnsi"/>
          <w:b/>
        </w:rPr>
        <w:t>Location</w:t>
      </w:r>
      <w:r w:rsidRPr="00CC6011">
        <w:rPr>
          <w:rFonts w:asciiTheme="majorHAnsi" w:hAnsiTheme="majorHAnsi"/>
        </w:rPr>
        <w:t>.</w:t>
      </w:r>
      <w:r w:rsidRPr="00CC6011">
        <w:rPr>
          <w:rFonts w:asciiTheme="majorHAnsi" w:hAnsiTheme="majorHAnsi"/>
          <w:spacing w:val="-9"/>
        </w:rPr>
        <w:t xml:space="preserve"> </w:t>
      </w:r>
      <w:r w:rsidRPr="00CC6011">
        <w:rPr>
          <w:rFonts w:asciiTheme="majorHAnsi" w:hAnsiTheme="majorHAnsi"/>
        </w:rPr>
        <w:t>The</w:t>
      </w:r>
      <w:r w:rsidRPr="00CC6011">
        <w:rPr>
          <w:rFonts w:asciiTheme="majorHAnsi" w:hAnsiTheme="majorHAnsi"/>
          <w:spacing w:val="-9"/>
        </w:rPr>
        <w:t xml:space="preserve"> </w:t>
      </w:r>
      <w:r w:rsidRPr="00CC6011">
        <w:rPr>
          <w:rFonts w:asciiTheme="majorHAnsi" w:hAnsiTheme="majorHAnsi"/>
        </w:rPr>
        <w:t>specific</w:t>
      </w:r>
      <w:r w:rsidRPr="00CC6011">
        <w:rPr>
          <w:rFonts w:asciiTheme="majorHAnsi" w:hAnsiTheme="majorHAnsi"/>
          <w:spacing w:val="-6"/>
        </w:rPr>
        <w:t xml:space="preserve"> </w:t>
      </w:r>
      <w:r w:rsidRPr="00CC6011">
        <w:rPr>
          <w:rFonts w:asciiTheme="majorHAnsi" w:hAnsiTheme="majorHAnsi"/>
        </w:rPr>
        <w:t>freezer</w:t>
      </w:r>
      <w:r w:rsidRPr="00CC6011">
        <w:rPr>
          <w:rFonts w:asciiTheme="majorHAnsi" w:hAnsiTheme="majorHAnsi"/>
          <w:spacing w:val="-10"/>
        </w:rPr>
        <w:t xml:space="preserve"> </w:t>
      </w:r>
      <w:r w:rsidRPr="00CC6011">
        <w:rPr>
          <w:rFonts w:asciiTheme="majorHAnsi" w:hAnsiTheme="majorHAnsi"/>
        </w:rPr>
        <w:t>and</w:t>
      </w:r>
      <w:r w:rsidRPr="00CC6011">
        <w:rPr>
          <w:rFonts w:asciiTheme="majorHAnsi" w:hAnsiTheme="majorHAnsi"/>
          <w:spacing w:val="-9"/>
        </w:rPr>
        <w:t xml:space="preserve"> </w:t>
      </w:r>
      <w:r w:rsidRPr="00CC6011">
        <w:rPr>
          <w:rFonts w:asciiTheme="majorHAnsi" w:hAnsiTheme="majorHAnsi"/>
        </w:rPr>
        <w:t>location</w:t>
      </w:r>
      <w:r w:rsidRPr="00CC6011">
        <w:rPr>
          <w:rFonts w:asciiTheme="majorHAnsi" w:hAnsiTheme="majorHAnsi"/>
          <w:spacing w:val="-8"/>
        </w:rPr>
        <w:t xml:space="preserve"> </w:t>
      </w:r>
      <w:r w:rsidRPr="00CC6011">
        <w:rPr>
          <w:rFonts w:asciiTheme="majorHAnsi" w:hAnsiTheme="majorHAnsi"/>
        </w:rPr>
        <w:t>within</w:t>
      </w:r>
      <w:r w:rsidRPr="00CC6011">
        <w:rPr>
          <w:rFonts w:asciiTheme="majorHAnsi" w:hAnsiTheme="majorHAnsi"/>
          <w:spacing w:val="-9"/>
        </w:rPr>
        <w:t xml:space="preserve"> </w:t>
      </w:r>
      <w:r w:rsidRPr="00CC6011">
        <w:rPr>
          <w:rFonts w:asciiTheme="majorHAnsi" w:hAnsiTheme="majorHAnsi"/>
        </w:rPr>
        <w:t>the</w:t>
      </w:r>
      <w:r w:rsidRPr="00CC6011">
        <w:rPr>
          <w:rFonts w:asciiTheme="majorHAnsi" w:hAnsiTheme="majorHAnsi"/>
          <w:spacing w:val="-7"/>
        </w:rPr>
        <w:t xml:space="preserve"> </w:t>
      </w:r>
      <w:r w:rsidRPr="00CC6011">
        <w:rPr>
          <w:rFonts w:asciiTheme="majorHAnsi" w:hAnsiTheme="majorHAnsi"/>
        </w:rPr>
        <w:t>freezer</w:t>
      </w:r>
      <w:r w:rsidRPr="00CC6011">
        <w:rPr>
          <w:rFonts w:asciiTheme="majorHAnsi" w:hAnsiTheme="majorHAnsi"/>
          <w:spacing w:val="-10"/>
        </w:rPr>
        <w:t xml:space="preserve"> </w:t>
      </w:r>
      <w:r w:rsidRPr="00CC6011">
        <w:rPr>
          <w:rFonts w:asciiTheme="majorHAnsi" w:hAnsiTheme="majorHAnsi"/>
        </w:rPr>
        <w:t>the</w:t>
      </w:r>
      <w:r w:rsidRPr="00CC6011">
        <w:rPr>
          <w:rFonts w:asciiTheme="majorHAnsi" w:hAnsiTheme="majorHAnsi"/>
          <w:spacing w:val="-9"/>
        </w:rPr>
        <w:t xml:space="preserve"> </w:t>
      </w:r>
      <w:r w:rsidRPr="00CC6011">
        <w:rPr>
          <w:rFonts w:asciiTheme="majorHAnsi" w:hAnsiTheme="majorHAnsi"/>
        </w:rPr>
        <w:t>sample</w:t>
      </w:r>
      <w:r w:rsidRPr="00CC6011">
        <w:rPr>
          <w:rFonts w:asciiTheme="majorHAnsi" w:hAnsiTheme="majorHAnsi"/>
          <w:spacing w:val="-12"/>
        </w:rPr>
        <w:t xml:space="preserve"> </w:t>
      </w:r>
      <w:r w:rsidRPr="00CC6011">
        <w:rPr>
          <w:rFonts w:asciiTheme="majorHAnsi" w:hAnsiTheme="majorHAnsi"/>
        </w:rPr>
        <w:t>is</w:t>
      </w:r>
      <w:r w:rsidRPr="00CC6011">
        <w:rPr>
          <w:rFonts w:asciiTheme="majorHAnsi" w:hAnsiTheme="majorHAnsi"/>
          <w:spacing w:val="-9"/>
        </w:rPr>
        <w:t xml:space="preserve"> </w:t>
      </w:r>
      <w:r w:rsidRPr="00CC6011">
        <w:rPr>
          <w:rFonts w:asciiTheme="majorHAnsi" w:hAnsiTheme="majorHAnsi"/>
          <w:spacing w:val="-2"/>
        </w:rPr>
        <w:t>stored.</w:t>
      </w:r>
    </w:p>
    <w:p w14:paraId="5BC174A5" w14:textId="77777777" w:rsidR="00CC1823" w:rsidRPr="00CC6011" w:rsidRDefault="007E4944" w:rsidP="00172920">
      <w:pPr>
        <w:pStyle w:val="ListParagraph"/>
        <w:numPr>
          <w:ilvl w:val="0"/>
          <w:numId w:val="26"/>
        </w:numPr>
        <w:tabs>
          <w:tab w:val="left" w:pos="961"/>
        </w:tabs>
        <w:spacing w:before="181"/>
        <w:ind w:left="961" w:hanging="359"/>
        <w:rPr>
          <w:rFonts w:asciiTheme="majorHAnsi" w:hAnsiTheme="majorHAnsi"/>
        </w:rPr>
      </w:pPr>
      <w:r w:rsidRPr="00CC6011">
        <w:rPr>
          <w:rFonts w:asciiTheme="majorHAnsi" w:hAnsiTheme="majorHAnsi"/>
          <w:b/>
        </w:rPr>
        <w:t>Consent</w:t>
      </w:r>
      <w:r w:rsidRPr="00CC6011">
        <w:rPr>
          <w:rFonts w:asciiTheme="majorHAnsi" w:hAnsiTheme="majorHAnsi"/>
          <w:b/>
          <w:spacing w:val="-16"/>
        </w:rPr>
        <w:t xml:space="preserve"> </w:t>
      </w:r>
      <w:r w:rsidRPr="00CC6011">
        <w:rPr>
          <w:rFonts w:asciiTheme="majorHAnsi" w:hAnsiTheme="majorHAnsi"/>
          <w:b/>
        </w:rPr>
        <w:t>date</w:t>
      </w:r>
      <w:r w:rsidRPr="00CC6011">
        <w:rPr>
          <w:rFonts w:asciiTheme="majorHAnsi" w:hAnsiTheme="majorHAnsi"/>
          <w:b/>
          <w:spacing w:val="-9"/>
        </w:rPr>
        <w:t xml:space="preserve"> </w:t>
      </w:r>
      <w:r w:rsidRPr="00CC6011">
        <w:rPr>
          <w:rFonts w:asciiTheme="majorHAnsi" w:hAnsiTheme="majorHAnsi"/>
          <w:b/>
        </w:rPr>
        <w:t>(if</w:t>
      </w:r>
      <w:r w:rsidRPr="00CC6011">
        <w:rPr>
          <w:rFonts w:asciiTheme="majorHAnsi" w:hAnsiTheme="majorHAnsi"/>
          <w:b/>
          <w:spacing w:val="-9"/>
        </w:rPr>
        <w:t xml:space="preserve"> </w:t>
      </w:r>
      <w:r w:rsidRPr="00CC6011">
        <w:rPr>
          <w:rFonts w:asciiTheme="majorHAnsi" w:hAnsiTheme="majorHAnsi"/>
          <w:b/>
        </w:rPr>
        <w:t>applicable).</w:t>
      </w:r>
      <w:r w:rsidRPr="00CC6011">
        <w:rPr>
          <w:rFonts w:asciiTheme="majorHAnsi" w:hAnsiTheme="majorHAnsi"/>
          <w:b/>
          <w:spacing w:val="-3"/>
        </w:rPr>
        <w:t xml:space="preserve"> </w:t>
      </w:r>
      <w:r w:rsidRPr="00CC6011">
        <w:rPr>
          <w:rFonts w:asciiTheme="majorHAnsi" w:hAnsiTheme="majorHAnsi"/>
        </w:rPr>
        <w:t>Date</w:t>
      </w:r>
      <w:r w:rsidRPr="00CC6011">
        <w:rPr>
          <w:rFonts w:asciiTheme="majorHAnsi" w:hAnsiTheme="majorHAnsi"/>
          <w:spacing w:val="-9"/>
        </w:rPr>
        <w:t xml:space="preserve"> </w:t>
      </w:r>
      <w:r w:rsidRPr="00CC6011">
        <w:rPr>
          <w:rFonts w:asciiTheme="majorHAnsi" w:hAnsiTheme="majorHAnsi"/>
        </w:rPr>
        <w:t>on</w:t>
      </w:r>
      <w:r w:rsidRPr="00CC6011">
        <w:rPr>
          <w:rFonts w:asciiTheme="majorHAnsi" w:hAnsiTheme="majorHAnsi"/>
          <w:spacing w:val="-7"/>
        </w:rPr>
        <w:t xml:space="preserve"> </w:t>
      </w:r>
      <w:r w:rsidRPr="00CC6011">
        <w:rPr>
          <w:rFonts w:asciiTheme="majorHAnsi" w:hAnsiTheme="majorHAnsi"/>
        </w:rPr>
        <w:t>which</w:t>
      </w:r>
      <w:r w:rsidRPr="00CC6011">
        <w:rPr>
          <w:rFonts w:asciiTheme="majorHAnsi" w:hAnsiTheme="majorHAnsi"/>
          <w:spacing w:val="-10"/>
        </w:rPr>
        <w:t xml:space="preserve"> </w:t>
      </w:r>
      <w:r w:rsidRPr="00CC6011">
        <w:rPr>
          <w:rFonts w:asciiTheme="majorHAnsi" w:hAnsiTheme="majorHAnsi"/>
        </w:rPr>
        <w:t>consent</w:t>
      </w:r>
      <w:r w:rsidRPr="00CC6011">
        <w:rPr>
          <w:rFonts w:asciiTheme="majorHAnsi" w:hAnsiTheme="majorHAnsi"/>
          <w:spacing w:val="-8"/>
        </w:rPr>
        <w:t xml:space="preserve"> </w:t>
      </w:r>
      <w:r w:rsidRPr="00CC6011">
        <w:rPr>
          <w:rFonts w:asciiTheme="majorHAnsi" w:hAnsiTheme="majorHAnsi"/>
        </w:rPr>
        <w:t>was</w:t>
      </w:r>
      <w:r w:rsidRPr="00CC6011">
        <w:rPr>
          <w:rFonts w:asciiTheme="majorHAnsi" w:hAnsiTheme="majorHAnsi"/>
          <w:spacing w:val="-9"/>
        </w:rPr>
        <w:t xml:space="preserve"> </w:t>
      </w:r>
      <w:r w:rsidRPr="00CC6011">
        <w:rPr>
          <w:rFonts w:asciiTheme="majorHAnsi" w:hAnsiTheme="majorHAnsi"/>
        </w:rPr>
        <w:t>taken</w:t>
      </w:r>
      <w:r w:rsidRPr="00CC6011">
        <w:rPr>
          <w:rFonts w:asciiTheme="majorHAnsi" w:hAnsiTheme="majorHAnsi"/>
          <w:spacing w:val="-9"/>
        </w:rPr>
        <w:t xml:space="preserve"> </w:t>
      </w:r>
      <w:r w:rsidRPr="00CC6011">
        <w:rPr>
          <w:rFonts w:asciiTheme="majorHAnsi" w:hAnsiTheme="majorHAnsi"/>
        </w:rPr>
        <w:t>from</w:t>
      </w:r>
      <w:r w:rsidRPr="00CC6011">
        <w:rPr>
          <w:rFonts w:asciiTheme="majorHAnsi" w:hAnsiTheme="majorHAnsi"/>
          <w:spacing w:val="-7"/>
        </w:rPr>
        <w:t xml:space="preserve"> </w:t>
      </w: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spacing w:val="-2"/>
        </w:rPr>
        <w:t>donor.</w:t>
      </w:r>
    </w:p>
    <w:p w14:paraId="5BC174A6" w14:textId="77777777" w:rsidR="00CC1823" w:rsidRPr="00CC6011" w:rsidRDefault="007E4944" w:rsidP="00172920">
      <w:pPr>
        <w:pStyle w:val="ListParagraph"/>
        <w:numPr>
          <w:ilvl w:val="0"/>
          <w:numId w:val="26"/>
        </w:numPr>
        <w:tabs>
          <w:tab w:val="left" w:pos="954"/>
        </w:tabs>
        <w:spacing w:before="177" w:line="259" w:lineRule="auto"/>
        <w:ind w:left="954" w:right="218" w:hanging="358"/>
        <w:jc w:val="both"/>
        <w:rPr>
          <w:rFonts w:asciiTheme="majorHAnsi" w:hAnsiTheme="majorHAnsi"/>
        </w:rPr>
      </w:pPr>
      <w:r w:rsidRPr="00CC6011">
        <w:rPr>
          <w:rFonts w:asciiTheme="majorHAnsi" w:hAnsiTheme="majorHAnsi"/>
          <w:b/>
        </w:rPr>
        <w:t xml:space="preserve">Batch document links. </w:t>
      </w:r>
      <w:r w:rsidRPr="00CC6011">
        <w:rPr>
          <w:rFonts w:asciiTheme="majorHAnsi" w:hAnsiTheme="majorHAnsi"/>
        </w:rPr>
        <w:t>PDFs of the following scanned documents: Ethical approval letter for the study; completed signed Consent Form, completed Human Tissue Risk Identification</w:t>
      </w:r>
      <w:r w:rsidRPr="00CC6011">
        <w:rPr>
          <w:rFonts w:asciiTheme="majorHAnsi" w:hAnsiTheme="majorHAnsi"/>
          <w:spacing w:val="-5"/>
        </w:rPr>
        <w:t xml:space="preserve"> </w:t>
      </w:r>
      <w:r w:rsidRPr="00CC6011">
        <w:rPr>
          <w:rFonts w:asciiTheme="majorHAnsi" w:hAnsiTheme="majorHAnsi"/>
        </w:rPr>
        <w:t>and</w:t>
      </w:r>
      <w:r w:rsidRPr="00CC6011">
        <w:rPr>
          <w:rFonts w:asciiTheme="majorHAnsi" w:hAnsiTheme="majorHAnsi"/>
          <w:spacing w:val="-4"/>
        </w:rPr>
        <w:t xml:space="preserve"> </w:t>
      </w:r>
      <w:r w:rsidRPr="00CC6011">
        <w:rPr>
          <w:rFonts w:asciiTheme="majorHAnsi" w:hAnsiTheme="majorHAnsi"/>
        </w:rPr>
        <w:t>Assessment</w:t>
      </w:r>
      <w:r w:rsidRPr="00CC6011">
        <w:rPr>
          <w:rFonts w:asciiTheme="majorHAnsi" w:hAnsiTheme="majorHAnsi"/>
          <w:spacing w:val="-5"/>
        </w:rPr>
        <w:t xml:space="preserve"> </w:t>
      </w:r>
      <w:r w:rsidRPr="00CC6011">
        <w:rPr>
          <w:rFonts w:asciiTheme="majorHAnsi" w:hAnsiTheme="majorHAnsi"/>
        </w:rPr>
        <w:t>Form</w:t>
      </w:r>
      <w:r w:rsidRPr="00CC6011">
        <w:rPr>
          <w:rFonts w:asciiTheme="majorHAnsi" w:hAnsiTheme="majorHAnsi"/>
          <w:spacing w:val="-4"/>
        </w:rPr>
        <w:t xml:space="preserve"> </w:t>
      </w:r>
      <w:r w:rsidRPr="00CC6011">
        <w:rPr>
          <w:rFonts w:asciiTheme="majorHAnsi" w:hAnsiTheme="majorHAnsi"/>
        </w:rPr>
        <w:t>(the</w:t>
      </w:r>
      <w:r w:rsidRPr="00CC6011">
        <w:rPr>
          <w:rFonts w:asciiTheme="majorHAnsi" w:hAnsiTheme="majorHAnsi"/>
          <w:spacing w:val="-3"/>
        </w:rPr>
        <w:t xml:space="preserve"> </w:t>
      </w:r>
      <w:r w:rsidRPr="00CC6011">
        <w:rPr>
          <w:rFonts w:asciiTheme="majorHAnsi" w:hAnsiTheme="majorHAnsi"/>
        </w:rPr>
        <w:t>latter</w:t>
      </w:r>
      <w:r w:rsidRPr="00CC6011">
        <w:rPr>
          <w:rFonts w:asciiTheme="majorHAnsi" w:hAnsiTheme="majorHAnsi"/>
          <w:spacing w:val="-5"/>
        </w:rPr>
        <w:t xml:space="preserve"> </w:t>
      </w:r>
      <w:r w:rsidRPr="00CC6011">
        <w:rPr>
          <w:rFonts w:asciiTheme="majorHAnsi" w:hAnsiTheme="majorHAnsi"/>
        </w:rPr>
        <w:t>two</w:t>
      </w:r>
      <w:r w:rsidRPr="00CC6011">
        <w:rPr>
          <w:rFonts w:asciiTheme="majorHAnsi" w:hAnsiTheme="majorHAnsi"/>
          <w:spacing w:val="-6"/>
        </w:rPr>
        <w:t xml:space="preserve"> </w:t>
      </w:r>
      <w:r w:rsidRPr="00CC6011">
        <w:rPr>
          <w:rFonts w:asciiTheme="majorHAnsi" w:hAnsiTheme="majorHAnsi"/>
        </w:rPr>
        <w:t>forms</w:t>
      </w:r>
      <w:r w:rsidRPr="00CC6011">
        <w:rPr>
          <w:rFonts w:asciiTheme="majorHAnsi" w:hAnsiTheme="majorHAnsi"/>
          <w:spacing w:val="-4"/>
        </w:rPr>
        <w:t xml:space="preserve"> </w:t>
      </w:r>
      <w:r w:rsidRPr="00CC6011">
        <w:rPr>
          <w:rFonts w:asciiTheme="majorHAnsi" w:hAnsiTheme="majorHAnsi"/>
        </w:rPr>
        <w:t>can</w:t>
      </w:r>
      <w:r w:rsidRPr="00CC6011">
        <w:rPr>
          <w:rFonts w:asciiTheme="majorHAnsi" w:hAnsiTheme="majorHAnsi"/>
          <w:spacing w:val="-3"/>
        </w:rPr>
        <w:t xml:space="preserve"> </w:t>
      </w:r>
      <w:r w:rsidRPr="00CC6011">
        <w:rPr>
          <w:rFonts w:asciiTheme="majorHAnsi" w:hAnsiTheme="majorHAnsi"/>
        </w:rPr>
        <w:t>found</w:t>
      </w:r>
      <w:r w:rsidRPr="00CC6011">
        <w:rPr>
          <w:rFonts w:asciiTheme="majorHAnsi" w:hAnsiTheme="majorHAnsi"/>
          <w:spacing w:val="-2"/>
        </w:rPr>
        <w:t xml:space="preserve"> </w:t>
      </w:r>
      <w:r w:rsidRPr="00CC6011">
        <w:rPr>
          <w:rFonts w:asciiTheme="majorHAnsi" w:hAnsiTheme="majorHAnsi"/>
        </w:rPr>
        <w:t>in</w:t>
      </w:r>
      <w:r w:rsidRPr="00CC6011">
        <w:rPr>
          <w:rFonts w:asciiTheme="majorHAnsi" w:hAnsiTheme="majorHAnsi"/>
          <w:spacing w:val="-5"/>
        </w:rPr>
        <w:t xml:space="preserve"> </w:t>
      </w:r>
      <w:r w:rsidRPr="00CC6011">
        <w:rPr>
          <w:rFonts w:asciiTheme="majorHAnsi" w:hAnsiTheme="majorHAnsi"/>
        </w:rPr>
        <w:t xml:space="preserve">Appendices </w:t>
      </w:r>
      <w:hyperlink w:anchor="_bookmark122" w:history="1">
        <w:r w:rsidR="00CC1823" w:rsidRPr="00CC6011">
          <w:rPr>
            <w:rFonts w:asciiTheme="majorHAnsi" w:hAnsiTheme="majorHAnsi"/>
            <w:u w:val="single"/>
          </w:rPr>
          <w:t>3</w:t>
        </w:r>
      </w:hyperlink>
      <w:r w:rsidRPr="00CC6011">
        <w:rPr>
          <w:rFonts w:asciiTheme="majorHAnsi" w:hAnsiTheme="majorHAnsi"/>
        </w:rPr>
        <w:t xml:space="preserve"> and </w:t>
      </w:r>
      <w:hyperlink w:anchor="_bookmark124" w:history="1">
        <w:r w:rsidR="00CC1823" w:rsidRPr="00CC6011">
          <w:rPr>
            <w:rFonts w:asciiTheme="majorHAnsi" w:hAnsiTheme="majorHAnsi"/>
            <w:u w:val="single"/>
          </w:rPr>
          <w:t>4</w:t>
        </w:r>
      </w:hyperlink>
      <w:r w:rsidRPr="00CC6011">
        <w:rPr>
          <w:rFonts w:asciiTheme="majorHAnsi" w:hAnsiTheme="majorHAnsi"/>
        </w:rPr>
        <w:t xml:space="preserve"> of the Human Tissue Quality Manual).</w:t>
      </w:r>
    </w:p>
    <w:p w14:paraId="5BC174A7" w14:textId="77777777" w:rsidR="00CC1823" w:rsidRPr="00CC6011" w:rsidRDefault="007E4944" w:rsidP="00172920">
      <w:pPr>
        <w:pStyle w:val="ListParagraph"/>
        <w:numPr>
          <w:ilvl w:val="0"/>
          <w:numId w:val="26"/>
        </w:numPr>
        <w:tabs>
          <w:tab w:val="left" w:pos="954"/>
        </w:tabs>
        <w:spacing w:before="160"/>
        <w:ind w:left="954" w:hanging="355"/>
        <w:rPr>
          <w:rFonts w:asciiTheme="majorHAnsi" w:hAnsiTheme="majorHAnsi"/>
        </w:rPr>
      </w:pPr>
      <w:r w:rsidRPr="00CC6011">
        <w:rPr>
          <w:rFonts w:asciiTheme="majorHAnsi" w:hAnsiTheme="majorHAnsi"/>
          <w:b/>
        </w:rPr>
        <w:t>Expiry</w:t>
      </w:r>
      <w:r w:rsidRPr="00CC6011">
        <w:rPr>
          <w:rFonts w:asciiTheme="majorHAnsi" w:hAnsiTheme="majorHAnsi"/>
          <w:b/>
          <w:spacing w:val="-16"/>
        </w:rPr>
        <w:t xml:space="preserve"> </w:t>
      </w:r>
      <w:r w:rsidRPr="00CC6011">
        <w:rPr>
          <w:rFonts w:asciiTheme="majorHAnsi" w:hAnsiTheme="majorHAnsi"/>
          <w:b/>
        </w:rPr>
        <w:t>date</w:t>
      </w:r>
      <w:r w:rsidRPr="00CC6011">
        <w:rPr>
          <w:rFonts w:asciiTheme="majorHAnsi" w:hAnsiTheme="majorHAnsi"/>
        </w:rPr>
        <w:t>.</w:t>
      </w:r>
      <w:r w:rsidRPr="00CC6011">
        <w:rPr>
          <w:rFonts w:asciiTheme="majorHAnsi" w:hAnsiTheme="majorHAnsi"/>
          <w:spacing w:val="-12"/>
        </w:rPr>
        <w:t xml:space="preserve"> </w:t>
      </w:r>
      <w:r w:rsidRPr="00CC6011">
        <w:rPr>
          <w:rFonts w:asciiTheme="majorHAnsi" w:hAnsiTheme="majorHAnsi"/>
        </w:rPr>
        <w:t>Date</w:t>
      </w:r>
      <w:r w:rsidRPr="00CC6011">
        <w:rPr>
          <w:rFonts w:asciiTheme="majorHAnsi" w:hAnsiTheme="majorHAnsi"/>
          <w:spacing w:val="-6"/>
        </w:rPr>
        <w:t xml:space="preserve"> </w:t>
      </w:r>
      <w:r w:rsidRPr="00CC6011">
        <w:rPr>
          <w:rFonts w:asciiTheme="majorHAnsi" w:hAnsiTheme="majorHAnsi"/>
        </w:rPr>
        <w:t>on</w:t>
      </w:r>
      <w:r w:rsidRPr="00CC6011">
        <w:rPr>
          <w:rFonts w:asciiTheme="majorHAnsi" w:hAnsiTheme="majorHAnsi"/>
          <w:spacing w:val="-9"/>
        </w:rPr>
        <w:t xml:space="preserve"> </w:t>
      </w:r>
      <w:r w:rsidRPr="00CC6011">
        <w:rPr>
          <w:rFonts w:asciiTheme="majorHAnsi" w:hAnsiTheme="majorHAnsi"/>
        </w:rPr>
        <w:t>which</w:t>
      </w:r>
      <w:r w:rsidRPr="00CC6011">
        <w:rPr>
          <w:rFonts w:asciiTheme="majorHAnsi" w:hAnsiTheme="majorHAnsi"/>
          <w:spacing w:val="-8"/>
        </w:rPr>
        <w:t xml:space="preserve"> </w:t>
      </w:r>
      <w:r w:rsidRPr="00CC6011">
        <w:rPr>
          <w:rFonts w:asciiTheme="majorHAnsi" w:hAnsiTheme="majorHAnsi"/>
        </w:rPr>
        <w:t>consent</w:t>
      </w:r>
      <w:r w:rsidRPr="00CC6011">
        <w:rPr>
          <w:rFonts w:asciiTheme="majorHAnsi" w:hAnsiTheme="majorHAnsi"/>
          <w:spacing w:val="-9"/>
        </w:rPr>
        <w:t xml:space="preserve"> </w:t>
      </w:r>
      <w:r w:rsidRPr="00CC6011">
        <w:rPr>
          <w:rFonts w:asciiTheme="majorHAnsi" w:hAnsiTheme="majorHAnsi"/>
        </w:rPr>
        <w:t>expires</w:t>
      </w:r>
      <w:r w:rsidRPr="00CC6011">
        <w:rPr>
          <w:rFonts w:asciiTheme="majorHAnsi" w:hAnsiTheme="majorHAnsi"/>
          <w:spacing w:val="-7"/>
        </w:rPr>
        <w:t xml:space="preserve"> </w:t>
      </w:r>
      <w:r w:rsidRPr="00CC6011">
        <w:rPr>
          <w:rFonts w:asciiTheme="majorHAnsi" w:hAnsiTheme="majorHAnsi"/>
        </w:rPr>
        <w:t>if</w:t>
      </w:r>
      <w:r w:rsidRPr="00CC6011">
        <w:rPr>
          <w:rFonts w:asciiTheme="majorHAnsi" w:hAnsiTheme="majorHAnsi"/>
          <w:spacing w:val="-13"/>
        </w:rPr>
        <w:t xml:space="preserve"> </w:t>
      </w:r>
      <w:r w:rsidRPr="00CC6011">
        <w:rPr>
          <w:rFonts w:asciiTheme="majorHAnsi" w:hAnsiTheme="majorHAnsi"/>
        </w:rPr>
        <w:t>consent</w:t>
      </w:r>
      <w:r w:rsidRPr="00CC6011">
        <w:rPr>
          <w:rFonts w:asciiTheme="majorHAnsi" w:hAnsiTheme="majorHAnsi"/>
          <w:spacing w:val="-9"/>
        </w:rPr>
        <w:t xml:space="preserve"> </w:t>
      </w:r>
      <w:r w:rsidRPr="00CC6011">
        <w:rPr>
          <w:rFonts w:asciiTheme="majorHAnsi" w:hAnsiTheme="majorHAnsi"/>
        </w:rPr>
        <w:t>is</w:t>
      </w:r>
      <w:r w:rsidRPr="00CC6011">
        <w:rPr>
          <w:rFonts w:asciiTheme="majorHAnsi" w:hAnsiTheme="majorHAnsi"/>
          <w:spacing w:val="-5"/>
        </w:rPr>
        <w:t xml:space="preserve"> </w:t>
      </w:r>
      <w:proofErr w:type="gramStart"/>
      <w:r w:rsidRPr="00CC6011">
        <w:rPr>
          <w:rFonts w:asciiTheme="majorHAnsi" w:hAnsiTheme="majorHAnsi"/>
        </w:rPr>
        <w:t>time-</w:t>
      </w:r>
      <w:r w:rsidRPr="00CC6011">
        <w:rPr>
          <w:rFonts w:asciiTheme="majorHAnsi" w:hAnsiTheme="majorHAnsi"/>
          <w:spacing w:val="-2"/>
        </w:rPr>
        <w:t>limited</w:t>
      </w:r>
      <w:proofErr w:type="gramEnd"/>
      <w:r w:rsidRPr="00CC6011">
        <w:rPr>
          <w:rFonts w:asciiTheme="majorHAnsi" w:hAnsiTheme="majorHAnsi"/>
          <w:spacing w:val="-2"/>
        </w:rPr>
        <w:t>.</w:t>
      </w:r>
    </w:p>
    <w:p w14:paraId="5BC174A8" w14:textId="77777777" w:rsidR="00CC1823" w:rsidRPr="00CC6011" w:rsidRDefault="00CC1823">
      <w:pPr>
        <w:pStyle w:val="BodyText"/>
        <w:spacing w:before="92"/>
        <w:rPr>
          <w:rFonts w:asciiTheme="majorHAnsi" w:hAnsiTheme="majorHAnsi"/>
          <w:sz w:val="22"/>
          <w:szCs w:val="22"/>
        </w:rPr>
      </w:pPr>
    </w:p>
    <w:p w14:paraId="5BC174A9" w14:textId="77777777" w:rsidR="00CC1823" w:rsidRPr="00CC6011" w:rsidRDefault="007E4944" w:rsidP="00DB493F">
      <w:pPr>
        <w:spacing w:line="259" w:lineRule="auto"/>
        <w:ind w:right="147"/>
        <w:rPr>
          <w:rFonts w:asciiTheme="majorHAnsi" w:hAnsiTheme="majorHAnsi"/>
        </w:rPr>
      </w:pP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rPr>
        <w:t>Pro-</w:t>
      </w:r>
      <w:proofErr w:type="spellStart"/>
      <w:r w:rsidRPr="00CC6011">
        <w:rPr>
          <w:rFonts w:asciiTheme="majorHAnsi" w:hAnsiTheme="majorHAnsi"/>
        </w:rPr>
        <w:t>curo</w:t>
      </w:r>
      <w:proofErr w:type="spellEnd"/>
      <w:r w:rsidRPr="00CC6011">
        <w:rPr>
          <w:rFonts w:asciiTheme="majorHAnsi" w:hAnsiTheme="majorHAnsi"/>
          <w:spacing w:val="-9"/>
        </w:rPr>
        <w:t xml:space="preserve"> </w:t>
      </w:r>
      <w:r w:rsidRPr="00CC6011">
        <w:rPr>
          <w:rFonts w:asciiTheme="majorHAnsi" w:hAnsiTheme="majorHAnsi"/>
        </w:rPr>
        <w:t>Enterprise</w:t>
      </w:r>
      <w:r w:rsidRPr="00CC6011">
        <w:rPr>
          <w:rFonts w:asciiTheme="majorHAnsi" w:hAnsiTheme="majorHAnsi"/>
          <w:spacing w:val="-11"/>
        </w:rPr>
        <w:t xml:space="preserve"> </w:t>
      </w:r>
      <w:r w:rsidRPr="00CC6011">
        <w:rPr>
          <w:rFonts w:asciiTheme="majorHAnsi" w:hAnsiTheme="majorHAnsi"/>
        </w:rPr>
        <w:t>software</w:t>
      </w:r>
      <w:r w:rsidRPr="00CC6011">
        <w:rPr>
          <w:rFonts w:asciiTheme="majorHAnsi" w:hAnsiTheme="majorHAnsi"/>
          <w:spacing w:val="-7"/>
        </w:rPr>
        <w:t xml:space="preserve"> </w:t>
      </w:r>
      <w:r w:rsidRPr="00CC6011">
        <w:rPr>
          <w:rFonts w:asciiTheme="majorHAnsi" w:hAnsiTheme="majorHAnsi"/>
        </w:rPr>
        <w:t>will</w:t>
      </w:r>
      <w:r w:rsidRPr="00CC6011">
        <w:rPr>
          <w:rFonts w:asciiTheme="majorHAnsi" w:hAnsiTheme="majorHAnsi"/>
          <w:spacing w:val="-6"/>
        </w:rPr>
        <w:t xml:space="preserve"> </w:t>
      </w:r>
      <w:r w:rsidRPr="00CC6011">
        <w:rPr>
          <w:rFonts w:asciiTheme="majorHAnsi" w:hAnsiTheme="majorHAnsi"/>
        </w:rPr>
        <w:t>automatically</w:t>
      </w:r>
      <w:r w:rsidRPr="00CC6011">
        <w:rPr>
          <w:rFonts w:asciiTheme="majorHAnsi" w:hAnsiTheme="majorHAnsi"/>
          <w:spacing w:val="-9"/>
        </w:rPr>
        <w:t xml:space="preserve"> </w:t>
      </w:r>
      <w:r w:rsidRPr="00CC6011">
        <w:rPr>
          <w:rFonts w:asciiTheme="majorHAnsi" w:hAnsiTheme="majorHAnsi"/>
        </w:rPr>
        <w:t>log the</w:t>
      </w:r>
      <w:r w:rsidRPr="00CC6011">
        <w:rPr>
          <w:rFonts w:asciiTheme="majorHAnsi" w:hAnsiTheme="majorHAnsi"/>
          <w:spacing w:val="-6"/>
        </w:rPr>
        <w:t xml:space="preserve"> </w:t>
      </w:r>
      <w:r w:rsidRPr="00CC6011">
        <w:rPr>
          <w:rFonts w:asciiTheme="majorHAnsi" w:hAnsiTheme="majorHAnsi"/>
        </w:rPr>
        <w:t>date</w:t>
      </w:r>
      <w:r w:rsidRPr="00CC6011">
        <w:rPr>
          <w:rFonts w:asciiTheme="majorHAnsi" w:hAnsiTheme="majorHAnsi"/>
          <w:spacing w:val="-7"/>
        </w:rPr>
        <w:t xml:space="preserve"> </w:t>
      </w:r>
      <w:r w:rsidRPr="00CC6011">
        <w:rPr>
          <w:rFonts w:asciiTheme="majorHAnsi" w:hAnsiTheme="majorHAnsi"/>
        </w:rPr>
        <w:t>on</w:t>
      </w:r>
      <w:r w:rsidRPr="00CC6011">
        <w:rPr>
          <w:rFonts w:asciiTheme="majorHAnsi" w:hAnsiTheme="majorHAnsi"/>
          <w:spacing w:val="-10"/>
        </w:rPr>
        <w:t xml:space="preserve"> </w:t>
      </w:r>
      <w:r w:rsidRPr="00CC6011">
        <w:rPr>
          <w:rFonts w:asciiTheme="majorHAnsi" w:hAnsiTheme="majorHAnsi"/>
        </w:rPr>
        <w:t>which</w:t>
      </w:r>
      <w:r w:rsidRPr="00CC6011">
        <w:rPr>
          <w:rFonts w:asciiTheme="majorHAnsi" w:hAnsiTheme="majorHAnsi"/>
          <w:spacing w:val="-8"/>
        </w:rPr>
        <w:t xml:space="preserve"> </w:t>
      </w:r>
      <w:r w:rsidRPr="00CC6011">
        <w:rPr>
          <w:rFonts w:asciiTheme="majorHAnsi" w:hAnsiTheme="majorHAnsi"/>
        </w:rPr>
        <w:t>each</w:t>
      </w:r>
      <w:r w:rsidRPr="00CC6011">
        <w:rPr>
          <w:rFonts w:asciiTheme="majorHAnsi" w:hAnsiTheme="majorHAnsi"/>
          <w:spacing w:val="-6"/>
        </w:rPr>
        <w:t xml:space="preserve"> </w:t>
      </w:r>
      <w:r w:rsidRPr="00CC6011">
        <w:rPr>
          <w:rFonts w:asciiTheme="majorHAnsi" w:hAnsiTheme="majorHAnsi"/>
        </w:rPr>
        <w:t>sample</w:t>
      </w:r>
      <w:r w:rsidRPr="00CC6011">
        <w:rPr>
          <w:rFonts w:asciiTheme="majorHAnsi" w:hAnsiTheme="majorHAnsi"/>
          <w:spacing w:val="-6"/>
        </w:rPr>
        <w:t xml:space="preserve"> </w:t>
      </w:r>
      <w:r w:rsidRPr="00CC6011">
        <w:rPr>
          <w:rFonts w:asciiTheme="majorHAnsi" w:hAnsiTheme="majorHAnsi"/>
        </w:rPr>
        <w:t>was booked into the freezer.</w:t>
      </w:r>
    </w:p>
    <w:p w14:paraId="5BC174AA" w14:textId="77777777" w:rsidR="00CC1823" w:rsidRPr="00CC6011" w:rsidRDefault="007E4944" w:rsidP="00DB493F">
      <w:pPr>
        <w:spacing w:before="241" w:line="259" w:lineRule="auto"/>
        <w:rPr>
          <w:rFonts w:asciiTheme="majorHAnsi" w:hAnsiTheme="majorHAnsi"/>
        </w:rPr>
      </w:pPr>
      <w:r w:rsidRPr="00CC6011">
        <w:rPr>
          <w:rFonts w:asciiTheme="majorHAnsi" w:hAnsiTheme="majorHAnsi"/>
        </w:rPr>
        <w:t xml:space="preserve">The above list is indicative rather than exhaustive and some projects might require different </w:t>
      </w:r>
      <w:proofErr w:type="gramStart"/>
      <w:r w:rsidRPr="00CC6011">
        <w:rPr>
          <w:rFonts w:asciiTheme="majorHAnsi" w:hAnsiTheme="majorHAnsi"/>
        </w:rPr>
        <w:t>records</w:t>
      </w:r>
      <w:proofErr w:type="gramEnd"/>
      <w:r w:rsidRPr="00CC6011">
        <w:rPr>
          <w:rFonts w:asciiTheme="majorHAnsi" w:hAnsiTheme="majorHAnsi"/>
        </w:rPr>
        <w:t xml:space="preserve"> and</w:t>
      </w:r>
      <w:r w:rsidRPr="00CC6011">
        <w:rPr>
          <w:rFonts w:asciiTheme="majorHAnsi" w:hAnsiTheme="majorHAnsi"/>
          <w:spacing w:val="-13"/>
        </w:rPr>
        <w:t xml:space="preserve"> </w:t>
      </w: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rPr>
        <w:t>Designated</w:t>
      </w:r>
      <w:r w:rsidRPr="00CC6011">
        <w:rPr>
          <w:rFonts w:asciiTheme="majorHAnsi" w:hAnsiTheme="majorHAnsi"/>
          <w:spacing w:val="-9"/>
        </w:rPr>
        <w:t xml:space="preserve"> </w:t>
      </w:r>
      <w:r w:rsidRPr="00CC6011">
        <w:rPr>
          <w:rFonts w:asciiTheme="majorHAnsi" w:hAnsiTheme="majorHAnsi"/>
        </w:rPr>
        <w:t>Individual</w:t>
      </w:r>
      <w:r w:rsidRPr="00CC6011">
        <w:rPr>
          <w:rFonts w:asciiTheme="majorHAnsi" w:hAnsiTheme="majorHAnsi"/>
          <w:spacing w:val="-6"/>
        </w:rPr>
        <w:t xml:space="preserve"> </w:t>
      </w:r>
      <w:r w:rsidRPr="00CC6011">
        <w:rPr>
          <w:rFonts w:asciiTheme="majorHAnsi" w:hAnsiTheme="majorHAnsi"/>
        </w:rPr>
        <w:t>will</w:t>
      </w:r>
      <w:r w:rsidRPr="00CC6011">
        <w:rPr>
          <w:rFonts w:asciiTheme="majorHAnsi" w:hAnsiTheme="majorHAnsi"/>
          <w:spacing w:val="-7"/>
        </w:rPr>
        <w:t xml:space="preserve"> </w:t>
      </w:r>
      <w:r w:rsidRPr="00CC6011">
        <w:rPr>
          <w:rFonts w:asciiTheme="majorHAnsi" w:hAnsiTheme="majorHAnsi"/>
        </w:rPr>
        <w:t>discuss</w:t>
      </w:r>
      <w:r w:rsidRPr="00CC6011">
        <w:rPr>
          <w:rFonts w:asciiTheme="majorHAnsi" w:hAnsiTheme="majorHAnsi"/>
          <w:spacing w:val="-6"/>
        </w:rPr>
        <w:t xml:space="preserve"> </w:t>
      </w:r>
      <w:r w:rsidRPr="00CC6011">
        <w:rPr>
          <w:rFonts w:asciiTheme="majorHAnsi" w:hAnsiTheme="majorHAnsi"/>
        </w:rPr>
        <w:t>any</w:t>
      </w:r>
      <w:r w:rsidRPr="00CC6011">
        <w:rPr>
          <w:rFonts w:asciiTheme="majorHAnsi" w:hAnsiTheme="majorHAnsi"/>
          <w:spacing w:val="-13"/>
        </w:rPr>
        <w:t xml:space="preserve"> </w:t>
      </w:r>
      <w:r w:rsidRPr="00CC6011">
        <w:rPr>
          <w:rFonts w:asciiTheme="majorHAnsi" w:hAnsiTheme="majorHAnsi"/>
        </w:rPr>
        <w:t>further</w:t>
      </w:r>
      <w:r w:rsidRPr="00CC6011">
        <w:rPr>
          <w:rFonts w:asciiTheme="majorHAnsi" w:hAnsiTheme="majorHAnsi"/>
          <w:spacing w:val="-8"/>
        </w:rPr>
        <w:t xml:space="preserve"> </w:t>
      </w:r>
      <w:r w:rsidRPr="00CC6011">
        <w:rPr>
          <w:rFonts w:asciiTheme="majorHAnsi" w:hAnsiTheme="majorHAnsi"/>
        </w:rPr>
        <w:t>requirements</w:t>
      </w:r>
      <w:r w:rsidRPr="00CC6011">
        <w:rPr>
          <w:rFonts w:asciiTheme="majorHAnsi" w:hAnsiTheme="majorHAnsi"/>
          <w:spacing w:val="-6"/>
        </w:rPr>
        <w:t xml:space="preserve"> </w:t>
      </w:r>
      <w:r w:rsidRPr="00CC6011">
        <w:rPr>
          <w:rFonts w:asciiTheme="majorHAnsi" w:hAnsiTheme="majorHAnsi"/>
        </w:rPr>
        <w:t>with</w:t>
      </w:r>
      <w:r w:rsidRPr="00CC6011">
        <w:rPr>
          <w:rFonts w:asciiTheme="majorHAnsi" w:hAnsiTheme="majorHAnsi"/>
          <w:spacing w:val="-7"/>
        </w:rPr>
        <w:t xml:space="preserve"> </w:t>
      </w:r>
      <w:r w:rsidRPr="00CC6011">
        <w:rPr>
          <w:rFonts w:asciiTheme="majorHAnsi" w:hAnsiTheme="majorHAnsi"/>
        </w:rPr>
        <w:t>the</w:t>
      </w:r>
      <w:r w:rsidRPr="00CC6011">
        <w:rPr>
          <w:rFonts w:asciiTheme="majorHAnsi" w:hAnsiTheme="majorHAnsi"/>
          <w:spacing w:val="-8"/>
        </w:rPr>
        <w:t xml:space="preserve"> </w:t>
      </w:r>
      <w:r w:rsidRPr="00CC6011">
        <w:rPr>
          <w:rFonts w:asciiTheme="majorHAnsi" w:hAnsiTheme="majorHAnsi"/>
        </w:rPr>
        <w:t>principal</w:t>
      </w:r>
      <w:r w:rsidRPr="00CC6011">
        <w:rPr>
          <w:rFonts w:asciiTheme="majorHAnsi" w:hAnsiTheme="majorHAnsi"/>
          <w:spacing w:val="-5"/>
        </w:rPr>
        <w:t xml:space="preserve"> </w:t>
      </w:r>
      <w:r w:rsidRPr="00CC6011">
        <w:rPr>
          <w:rFonts w:asciiTheme="majorHAnsi" w:hAnsiTheme="majorHAnsi"/>
        </w:rPr>
        <w:t>investigator</w:t>
      </w:r>
      <w:r w:rsidRPr="00CC6011">
        <w:rPr>
          <w:rFonts w:asciiTheme="majorHAnsi" w:hAnsiTheme="majorHAnsi"/>
          <w:spacing w:val="-5"/>
        </w:rPr>
        <w:t xml:space="preserve"> </w:t>
      </w:r>
      <w:r w:rsidRPr="00CC6011">
        <w:rPr>
          <w:rFonts w:asciiTheme="majorHAnsi" w:hAnsiTheme="majorHAnsi"/>
        </w:rPr>
        <w:t xml:space="preserve">or custodian of tissue collection before sample storage for a particular study or tissue collection </w:t>
      </w:r>
      <w:r w:rsidRPr="00CC6011">
        <w:rPr>
          <w:rFonts w:asciiTheme="majorHAnsi" w:hAnsiTheme="majorHAnsi"/>
          <w:spacing w:val="-2"/>
        </w:rPr>
        <w:t>commences.</w:t>
      </w:r>
    </w:p>
    <w:p w14:paraId="5BC174AB" w14:textId="77777777" w:rsidR="00CC1823" w:rsidRPr="00CC6011" w:rsidRDefault="007E4944" w:rsidP="00DB493F">
      <w:pPr>
        <w:spacing w:before="239"/>
        <w:rPr>
          <w:rFonts w:asciiTheme="majorHAnsi" w:hAnsiTheme="majorHAnsi"/>
          <w:b/>
          <w:i/>
        </w:rPr>
      </w:pPr>
      <w:r w:rsidRPr="00CC6011">
        <w:rPr>
          <w:rFonts w:asciiTheme="majorHAnsi" w:hAnsiTheme="majorHAnsi"/>
          <w:b/>
          <w:i/>
          <w:spacing w:val="-2"/>
        </w:rPr>
        <w:t>Retirement</w:t>
      </w:r>
      <w:r w:rsidRPr="00CC6011">
        <w:rPr>
          <w:rFonts w:asciiTheme="majorHAnsi" w:hAnsiTheme="majorHAnsi"/>
          <w:b/>
          <w:i/>
          <w:spacing w:val="-4"/>
        </w:rPr>
        <w:t xml:space="preserve"> </w:t>
      </w:r>
      <w:r w:rsidRPr="00CC6011">
        <w:rPr>
          <w:rFonts w:asciiTheme="majorHAnsi" w:hAnsiTheme="majorHAnsi"/>
          <w:b/>
          <w:i/>
          <w:spacing w:val="-2"/>
        </w:rPr>
        <w:t>and</w:t>
      </w:r>
      <w:r w:rsidRPr="00CC6011">
        <w:rPr>
          <w:rFonts w:asciiTheme="majorHAnsi" w:hAnsiTheme="majorHAnsi"/>
          <w:b/>
          <w:i/>
          <w:spacing w:val="-8"/>
        </w:rPr>
        <w:t xml:space="preserve"> </w:t>
      </w:r>
      <w:r w:rsidRPr="00CC6011">
        <w:rPr>
          <w:rFonts w:asciiTheme="majorHAnsi" w:hAnsiTheme="majorHAnsi"/>
          <w:b/>
          <w:i/>
          <w:spacing w:val="-2"/>
        </w:rPr>
        <w:t>Disposal</w:t>
      </w:r>
      <w:r w:rsidRPr="00CC6011">
        <w:rPr>
          <w:rFonts w:asciiTheme="majorHAnsi" w:hAnsiTheme="majorHAnsi"/>
          <w:b/>
          <w:i/>
          <w:spacing w:val="-6"/>
        </w:rPr>
        <w:t xml:space="preserve"> </w:t>
      </w:r>
      <w:r w:rsidRPr="00CC6011">
        <w:rPr>
          <w:rFonts w:asciiTheme="majorHAnsi" w:hAnsiTheme="majorHAnsi"/>
          <w:b/>
          <w:i/>
          <w:spacing w:val="-2"/>
        </w:rPr>
        <w:t>of</w:t>
      </w:r>
      <w:r w:rsidRPr="00CC6011">
        <w:rPr>
          <w:rFonts w:asciiTheme="majorHAnsi" w:hAnsiTheme="majorHAnsi"/>
          <w:b/>
          <w:i/>
          <w:spacing w:val="1"/>
        </w:rPr>
        <w:t xml:space="preserve"> </w:t>
      </w:r>
      <w:r w:rsidRPr="00CC6011">
        <w:rPr>
          <w:rFonts w:asciiTheme="majorHAnsi" w:hAnsiTheme="majorHAnsi"/>
          <w:b/>
          <w:i/>
          <w:spacing w:val="-2"/>
        </w:rPr>
        <w:t>Samples</w:t>
      </w:r>
    </w:p>
    <w:p w14:paraId="5BC174AC" w14:textId="77777777" w:rsidR="00CC1823" w:rsidRPr="00CC6011" w:rsidRDefault="007E4944" w:rsidP="00DB493F">
      <w:pPr>
        <w:spacing w:before="174" w:line="259" w:lineRule="auto"/>
        <w:ind w:right="159"/>
        <w:jc w:val="both"/>
        <w:rPr>
          <w:rFonts w:asciiTheme="majorHAnsi" w:hAnsiTheme="majorHAnsi"/>
        </w:rPr>
      </w:pPr>
      <w:r w:rsidRPr="00CC6011">
        <w:rPr>
          <w:rFonts w:asciiTheme="majorHAnsi" w:hAnsiTheme="majorHAnsi"/>
        </w:rPr>
        <w:t>Stored</w:t>
      </w:r>
      <w:r w:rsidRPr="00CC6011">
        <w:rPr>
          <w:rFonts w:asciiTheme="majorHAnsi" w:hAnsiTheme="majorHAnsi"/>
          <w:spacing w:val="-13"/>
        </w:rPr>
        <w:t xml:space="preserve"> </w:t>
      </w:r>
      <w:r w:rsidRPr="00CC6011">
        <w:rPr>
          <w:rFonts w:asciiTheme="majorHAnsi" w:hAnsiTheme="majorHAnsi"/>
        </w:rPr>
        <w:t>samples</w:t>
      </w:r>
      <w:r w:rsidRPr="00CC6011">
        <w:rPr>
          <w:rFonts w:asciiTheme="majorHAnsi" w:hAnsiTheme="majorHAnsi"/>
          <w:spacing w:val="-4"/>
        </w:rPr>
        <w:t xml:space="preserve"> </w:t>
      </w:r>
      <w:r w:rsidRPr="00CC6011">
        <w:rPr>
          <w:rFonts w:asciiTheme="majorHAnsi" w:hAnsiTheme="majorHAnsi"/>
        </w:rPr>
        <w:t>can</w:t>
      </w:r>
      <w:r w:rsidRPr="00CC6011">
        <w:rPr>
          <w:rFonts w:asciiTheme="majorHAnsi" w:hAnsiTheme="majorHAnsi"/>
          <w:spacing w:val="-7"/>
        </w:rPr>
        <w:t xml:space="preserve"> </w:t>
      </w:r>
      <w:r w:rsidRPr="00CC6011">
        <w:rPr>
          <w:rFonts w:asciiTheme="majorHAnsi" w:hAnsiTheme="majorHAnsi"/>
        </w:rPr>
        <w:t>be</w:t>
      </w:r>
      <w:r w:rsidRPr="00CC6011">
        <w:rPr>
          <w:rFonts w:asciiTheme="majorHAnsi" w:hAnsiTheme="majorHAnsi"/>
          <w:spacing w:val="-7"/>
        </w:rPr>
        <w:t xml:space="preserve"> </w:t>
      </w:r>
      <w:r w:rsidRPr="00CC6011">
        <w:rPr>
          <w:rFonts w:asciiTheme="majorHAnsi" w:hAnsiTheme="majorHAnsi"/>
        </w:rPr>
        <w:t>retired</w:t>
      </w:r>
      <w:r w:rsidRPr="00CC6011">
        <w:rPr>
          <w:rFonts w:asciiTheme="majorHAnsi" w:hAnsiTheme="majorHAnsi"/>
          <w:spacing w:val="-3"/>
        </w:rPr>
        <w:t xml:space="preserve"> </w:t>
      </w:r>
      <w:r w:rsidRPr="00CC6011">
        <w:rPr>
          <w:rFonts w:asciiTheme="majorHAnsi" w:hAnsiTheme="majorHAnsi"/>
        </w:rPr>
        <w:t>or</w:t>
      </w:r>
      <w:r w:rsidRPr="00CC6011">
        <w:rPr>
          <w:rFonts w:asciiTheme="majorHAnsi" w:hAnsiTheme="majorHAnsi"/>
          <w:spacing w:val="-7"/>
        </w:rPr>
        <w:t xml:space="preserve"> </w:t>
      </w:r>
      <w:r w:rsidRPr="00CC6011">
        <w:rPr>
          <w:rFonts w:asciiTheme="majorHAnsi" w:hAnsiTheme="majorHAnsi"/>
        </w:rPr>
        <w:t>disposed</w:t>
      </w:r>
      <w:r w:rsidRPr="00CC6011">
        <w:rPr>
          <w:rFonts w:asciiTheme="majorHAnsi" w:hAnsiTheme="majorHAnsi"/>
          <w:spacing w:val="-6"/>
        </w:rPr>
        <w:t xml:space="preserve"> </w:t>
      </w:r>
      <w:proofErr w:type="gramStart"/>
      <w:r w:rsidRPr="00CC6011">
        <w:rPr>
          <w:rFonts w:asciiTheme="majorHAnsi" w:hAnsiTheme="majorHAnsi"/>
        </w:rPr>
        <w:t>of</w:t>
      </w:r>
      <w:proofErr w:type="gramEnd"/>
      <w:r w:rsidRPr="00CC6011">
        <w:rPr>
          <w:rFonts w:asciiTheme="majorHAnsi" w:hAnsiTheme="majorHAnsi"/>
          <w:spacing w:val="-6"/>
        </w:rPr>
        <w:t xml:space="preserve"> </w:t>
      </w:r>
      <w:r w:rsidRPr="00CC6011">
        <w:rPr>
          <w:rFonts w:asciiTheme="majorHAnsi" w:hAnsiTheme="majorHAnsi"/>
        </w:rPr>
        <w:t>and</w:t>
      </w:r>
      <w:r w:rsidRPr="00CC6011">
        <w:rPr>
          <w:rFonts w:asciiTheme="majorHAnsi" w:hAnsiTheme="majorHAnsi"/>
          <w:spacing w:val="-8"/>
        </w:rPr>
        <w:t xml:space="preserve"> </w:t>
      </w:r>
      <w:r w:rsidRPr="00CC6011">
        <w:rPr>
          <w:rFonts w:asciiTheme="majorHAnsi" w:hAnsiTheme="majorHAnsi"/>
        </w:rPr>
        <w:t>this</w:t>
      </w:r>
      <w:r w:rsidRPr="00CC6011">
        <w:rPr>
          <w:rFonts w:asciiTheme="majorHAnsi" w:hAnsiTheme="majorHAnsi"/>
          <w:spacing w:val="-1"/>
        </w:rPr>
        <w:t xml:space="preserve"> </w:t>
      </w:r>
      <w:r w:rsidRPr="00CC6011">
        <w:rPr>
          <w:rFonts w:asciiTheme="majorHAnsi" w:hAnsiTheme="majorHAnsi"/>
        </w:rPr>
        <w:t>information</w:t>
      </w:r>
      <w:r w:rsidRPr="00CC6011">
        <w:rPr>
          <w:rFonts w:asciiTheme="majorHAnsi" w:hAnsiTheme="majorHAnsi"/>
          <w:spacing w:val="-9"/>
        </w:rPr>
        <w:t xml:space="preserve"> </w:t>
      </w:r>
      <w:r w:rsidRPr="00CC6011">
        <w:rPr>
          <w:rFonts w:asciiTheme="majorHAnsi" w:hAnsiTheme="majorHAnsi"/>
          <w:b/>
        </w:rPr>
        <w:t>must</w:t>
      </w:r>
      <w:r w:rsidRPr="00CC6011">
        <w:rPr>
          <w:rFonts w:asciiTheme="majorHAnsi" w:hAnsiTheme="majorHAnsi"/>
          <w:b/>
          <w:spacing w:val="-3"/>
        </w:rPr>
        <w:t xml:space="preserve"> </w:t>
      </w:r>
      <w:r w:rsidRPr="00CC6011">
        <w:rPr>
          <w:rFonts w:asciiTheme="majorHAnsi" w:hAnsiTheme="majorHAnsi"/>
        </w:rPr>
        <w:t>be</w:t>
      </w:r>
      <w:r w:rsidRPr="00CC6011">
        <w:rPr>
          <w:rFonts w:asciiTheme="majorHAnsi" w:hAnsiTheme="majorHAnsi"/>
          <w:spacing w:val="-7"/>
        </w:rPr>
        <w:t xml:space="preserve"> </w:t>
      </w:r>
      <w:r w:rsidRPr="00CC6011">
        <w:rPr>
          <w:rFonts w:asciiTheme="majorHAnsi" w:hAnsiTheme="majorHAnsi"/>
        </w:rPr>
        <w:t>entered</w:t>
      </w:r>
      <w:r w:rsidRPr="00CC6011">
        <w:rPr>
          <w:rFonts w:asciiTheme="majorHAnsi" w:hAnsiTheme="majorHAnsi"/>
          <w:spacing w:val="-3"/>
        </w:rPr>
        <w:t xml:space="preserve"> </w:t>
      </w:r>
      <w:r w:rsidRPr="00CC6011">
        <w:rPr>
          <w:rFonts w:asciiTheme="majorHAnsi" w:hAnsiTheme="majorHAnsi"/>
        </w:rPr>
        <w:t>into</w:t>
      </w:r>
      <w:r w:rsidRPr="00CC6011">
        <w:rPr>
          <w:rFonts w:asciiTheme="majorHAnsi" w:hAnsiTheme="majorHAnsi"/>
          <w:spacing w:val="-6"/>
        </w:rPr>
        <w:t xml:space="preserve"> </w:t>
      </w: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rPr>
        <w:t>Pro-</w:t>
      </w:r>
      <w:r w:rsidRPr="00CC6011">
        <w:rPr>
          <w:rFonts w:asciiTheme="majorHAnsi" w:hAnsiTheme="majorHAnsi"/>
          <w:spacing w:val="-6"/>
        </w:rPr>
        <w:t xml:space="preserve"> </w:t>
      </w:r>
      <w:proofErr w:type="spellStart"/>
      <w:r w:rsidRPr="00CC6011">
        <w:rPr>
          <w:rFonts w:asciiTheme="majorHAnsi" w:hAnsiTheme="majorHAnsi"/>
        </w:rPr>
        <w:t>curo</w:t>
      </w:r>
      <w:proofErr w:type="spellEnd"/>
      <w:r w:rsidRPr="00CC6011">
        <w:rPr>
          <w:rFonts w:asciiTheme="majorHAnsi" w:hAnsiTheme="majorHAnsi"/>
        </w:rPr>
        <w:t xml:space="preserve"> Enterprise</w:t>
      </w:r>
      <w:r w:rsidRPr="00CC6011">
        <w:rPr>
          <w:rFonts w:asciiTheme="majorHAnsi" w:hAnsiTheme="majorHAnsi"/>
          <w:spacing w:val="-4"/>
        </w:rPr>
        <w:t xml:space="preserve"> </w:t>
      </w:r>
      <w:r w:rsidRPr="00CC6011">
        <w:rPr>
          <w:rFonts w:asciiTheme="majorHAnsi" w:hAnsiTheme="majorHAnsi"/>
        </w:rPr>
        <w:t>software</w:t>
      </w:r>
      <w:r w:rsidRPr="00CC6011">
        <w:rPr>
          <w:rFonts w:asciiTheme="majorHAnsi" w:hAnsiTheme="majorHAnsi"/>
          <w:spacing w:val="-7"/>
        </w:rPr>
        <w:t xml:space="preserve"> </w:t>
      </w:r>
      <w:proofErr w:type="gramStart"/>
      <w:r w:rsidRPr="00CC6011">
        <w:rPr>
          <w:rFonts w:asciiTheme="majorHAnsi" w:hAnsiTheme="majorHAnsi"/>
        </w:rPr>
        <w:t>if</w:t>
      </w:r>
      <w:r w:rsidRPr="00CC6011">
        <w:rPr>
          <w:rFonts w:asciiTheme="majorHAnsi" w:hAnsiTheme="majorHAnsi"/>
          <w:spacing w:val="-1"/>
        </w:rPr>
        <w:t xml:space="preserve"> </w:t>
      </w:r>
      <w:r w:rsidRPr="00CC6011">
        <w:rPr>
          <w:rFonts w:asciiTheme="majorHAnsi" w:hAnsiTheme="majorHAnsi"/>
        </w:rPr>
        <w:t>and</w:t>
      </w:r>
      <w:r w:rsidRPr="00CC6011">
        <w:rPr>
          <w:rFonts w:asciiTheme="majorHAnsi" w:hAnsiTheme="majorHAnsi"/>
          <w:spacing w:val="-6"/>
        </w:rPr>
        <w:t xml:space="preserve"> </w:t>
      </w:r>
      <w:r w:rsidRPr="00CC6011">
        <w:rPr>
          <w:rFonts w:asciiTheme="majorHAnsi" w:hAnsiTheme="majorHAnsi"/>
        </w:rPr>
        <w:t>when</w:t>
      </w:r>
      <w:proofErr w:type="gramEnd"/>
      <w:r w:rsidRPr="00CC6011">
        <w:rPr>
          <w:rFonts w:asciiTheme="majorHAnsi" w:hAnsiTheme="majorHAnsi"/>
          <w:spacing w:val="-2"/>
        </w:rPr>
        <w:t xml:space="preserve"> </w:t>
      </w:r>
      <w:r w:rsidRPr="00CC6011">
        <w:rPr>
          <w:rFonts w:asciiTheme="majorHAnsi" w:hAnsiTheme="majorHAnsi"/>
        </w:rPr>
        <w:t>applicable.</w:t>
      </w:r>
      <w:r w:rsidRPr="00CC6011">
        <w:rPr>
          <w:rFonts w:asciiTheme="majorHAnsi" w:hAnsiTheme="majorHAnsi"/>
          <w:spacing w:val="-1"/>
        </w:rPr>
        <w:t xml:space="preserve"> </w:t>
      </w:r>
      <w:r w:rsidRPr="00CC6011">
        <w:rPr>
          <w:rFonts w:asciiTheme="majorHAnsi" w:hAnsiTheme="majorHAnsi"/>
        </w:rPr>
        <w:t>Retired</w:t>
      </w:r>
      <w:r w:rsidRPr="00CC6011">
        <w:rPr>
          <w:rFonts w:asciiTheme="majorHAnsi" w:hAnsiTheme="majorHAnsi"/>
          <w:spacing w:val="-6"/>
        </w:rPr>
        <w:t xml:space="preserve"> </w:t>
      </w:r>
      <w:r w:rsidRPr="00CC6011">
        <w:rPr>
          <w:rFonts w:asciiTheme="majorHAnsi" w:hAnsiTheme="majorHAnsi"/>
        </w:rPr>
        <w:t>samples are</w:t>
      </w:r>
      <w:r w:rsidRPr="00CC6011">
        <w:rPr>
          <w:rFonts w:asciiTheme="majorHAnsi" w:hAnsiTheme="majorHAnsi"/>
          <w:spacing w:val="-2"/>
        </w:rPr>
        <w:t xml:space="preserve"> </w:t>
      </w:r>
      <w:r w:rsidRPr="00CC6011">
        <w:rPr>
          <w:rFonts w:asciiTheme="majorHAnsi" w:hAnsiTheme="majorHAnsi"/>
        </w:rPr>
        <w:t>typically</w:t>
      </w:r>
      <w:r w:rsidRPr="00CC6011">
        <w:rPr>
          <w:rFonts w:asciiTheme="majorHAnsi" w:hAnsiTheme="majorHAnsi"/>
          <w:spacing w:val="-2"/>
        </w:rPr>
        <w:t xml:space="preserve"> </w:t>
      </w:r>
      <w:r w:rsidRPr="00CC6011">
        <w:rPr>
          <w:rFonts w:asciiTheme="majorHAnsi" w:hAnsiTheme="majorHAnsi"/>
        </w:rPr>
        <w:t>samples that</w:t>
      </w:r>
      <w:r w:rsidRPr="00CC6011">
        <w:rPr>
          <w:rFonts w:asciiTheme="majorHAnsi" w:hAnsiTheme="majorHAnsi"/>
          <w:spacing w:val="-2"/>
        </w:rPr>
        <w:t xml:space="preserve"> </w:t>
      </w:r>
      <w:r w:rsidRPr="00CC6011">
        <w:rPr>
          <w:rFonts w:asciiTheme="majorHAnsi" w:hAnsiTheme="majorHAnsi"/>
        </w:rPr>
        <w:t>are</w:t>
      </w:r>
      <w:r w:rsidRPr="00CC6011">
        <w:rPr>
          <w:rFonts w:asciiTheme="majorHAnsi" w:hAnsiTheme="majorHAnsi"/>
          <w:spacing w:val="-1"/>
        </w:rPr>
        <w:t xml:space="preserve"> </w:t>
      </w:r>
      <w:r w:rsidRPr="00CC6011">
        <w:rPr>
          <w:rFonts w:asciiTheme="majorHAnsi" w:hAnsiTheme="majorHAnsi"/>
        </w:rPr>
        <w:t>no</w:t>
      </w:r>
      <w:r w:rsidRPr="00CC6011">
        <w:rPr>
          <w:rFonts w:asciiTheme="majorHAnsi" w:hAnsiTheme="majorHAnsi"/>
          <w:spacing w:val="-1"/>
        </w:rPr>
        <w:t xml:space="preserve"> </w:t>
      </w:r>
      <w:proofErr w:type="gramStart"/>
      <w:r w:rsidRPr="00CC6011">
        <w:rPr>
          <w:rFonts w:asciiTheme="majorHAnsi" w:hAnsiTheme="majorHAnsi"/>
        </w:rPr>
        <w:t>longer in</w:t>
      </w:r>
      <w:proofErr w:type="gramEnd"/>
      <w:r w:rsidRPr="00CC6011">
        <w:rPr>
          <w:rFonts w:asciiTheme="majorHAnsi" w:hAnsiTheme="majorHAnsi"/>
        </w:rPr>
        <w:t xml:space="preserve"> active </w:t>
      </w:r>
      <w:proofErr w:type="gramStart"/>
      <w:r w:rsidRPr="00CC6011">
        <w:rPr>
          <w:rFonts w:asciiTheme="majorHAnsi" w:hAnsiTheme="majorHAnsi"/>
        </w:rPr>
        <w:t>service, but</w:t>
      </w:r>
      <w:proofErr w:type="gramEnd"/>
      <w:r w:rsidRPr="00CC6011">
        <w:rPr>
          <w:rFonts w:asciiTheme="majorHAnsi" w:hAnsiTheme="majorHAnsi"/>
        </w:rPr>
        <w:t xml:space="preserve"> still</w:t>
      </w:r>
      <w:r w:rsidRPr="00CC6011">
        <w:rPr>
          <w:rFonts w:asciiTheme="majorHAnsi" w:hAnsiTheme="majorHAnsi"/>
          <w:spacing w:val="-2"/>
        </w:rPr>
        <w:t xml:space="preserve"> </w:t>
      </w:r>
      <w:r w:rsidRPr="00CC6011">
        <w:rPr>
          <w:rFonts w:asciiTheme="majorHAnsi" w:hAnsiTheme="majorHAnsi"/>
        </w:rPr>
        <w:t>need to be stored in case of retesting, for example.</w:t>
      </w:r>
      <w:r w:rsidRPr="00CC6011">
        <w:rPr>
          <w:rFonts w:asciiTheme="majorHAnsi" w:hAnsiTheme="majorHAnsi"/>
          <w:spacing w:val="-2"/>
        </w:rPr>
        <w:t xml:space="preserve"> </w:t>
      </w:r>
      <w:r w:rsidRPr="00CC6011">
        <w:rPr>
          <w:rFonts w:asciiTheme="majorHAnsi" w:hAnsiTheme="majorHAnsi"/>
        </w:rPr>
        <w:t>Retired</w:t>
      </w:r>
      <w:r w:rsidRPr="00CC6011">
        <w:rPr>
          <w:rFonts w:asciiTheme="majorHAnsi" w:hAnsiTheme="majorHAnsi"/>
          <w:spacing w:val="-2"/>
        </w:rPr>
        <w:t xml:space="preserve"> </w:t>
      </w:r>
      <w:r w:rsidRPr="00CC6011">
        <w:rPr>
          <w:rFonts w:asciiTheme="majorHAnsi" w:hAnsiTheme="majorHAnsi"/>
        </w:rPr>
        <w:t>samples are not visible in the software window unless the information is explicitly requested.</w:t>
      </w:r>
    </w:p>
    <w:p w14:paraId="75CDAF39" w14:textId="77777777" w:rsidR="00DB493F" w:rsidRPr="00CC6011" w:rsidRDefault="00DB493F" w:rsidP="00DB493F">
      <w:pPr>
        <w:spacing w:line="259" w:lineRule="auto"/>
        <w:ind w:right="56"/>
        <w:rPr>
          <w:rFonts w:asciiTheme="majorHAnsi" w:hAnsiTheme="majorHAnsi"/>
        </w:rPr>
      </w:pPr>
    </w:p>
    <w:p w14:paraId="5BC174AE" w14:textId="68BAAE2E" w:rsidR="00CC1823" w:rsidRPr="00CC6011" w:rsidRDefault="007E4944" w:rsidP="00DB493F">
      <w:pPr>
        <w:spacing w:line="259" w:lineRule="auto"/>
        <w:ind w:right="56"/>
        <w:rPr>
          <w:rFonts w:asciiTheme="majorHAnsi" w:hAnsiTheme="majorHAnsi"/>
        </w:rPr>
        <w:sectPr w:rsidR="00CC1823" w:rsidRPr="00CC6011">
          <w:pgSz w:w="11930" w:h="16860"/>
          <w:pgMar w:top="1320" w:right="1133" w:bottom="960" w:left="992" w:header="0" w:footer="776" w:gutter="0"/>
          <w:cols w:space="720"/>
        </w:sectPr>
      </w:pPr>
      <w:r w:rsidRPr="00CC6011">
        <w:rPr>
          <w:rFonts w:asciiTheme="majorHAnsi" w:hAnsiTheme="majorHAnsi"/>
        </w:rPr>
        <w:t xml:space="preserve">Principal investigators need to ask the Designated Individual or Persons Designate to unretire samples. When samples are being disposed of it is the responsibility of the principal investigator or custodian of a tissue collection to complete a Human Tissue Disposal Form (Appendix </w:t>
      </w:r>
      <w:hyperlink w:anchor="_bookmark102" w:history="1">
        <w:r w:rsidR="00CC1823" w:rsidRPr="00CC6011">
          <w:rPr>
            <w:rFonts w:asciiTheme="majorHAnsi" w:hAnsiTheme="majorHAnsi"/>
            <w:u w:val="single"/>
          </w:rPr>
          <w:t>11</w:t>
        </w:r>
      </w:hyperlink>
      <w:r w:rsidRPr="00CC6011">
        <w:rPr>
          <w:rFonts w:asciiTheme="majorHAnsi" w:hAnsiTheme="majorHAnsi"/>
        </w:rPr>
        <w:t xml:space="preserve"> in the Human</w:t>
      </w:r>
      <w:r w:rsidRPr="00CC6011">
        <w:rPr>
          <w:rFonts w:asciiTheme="majorHAnsi" w:hAnsiTheme="majorHAnsi"/>
          <w:spacing w:val="-1"/>
        </w:rPr>
        <w:t xml:space="preserve"> </w:t>
      </w:r>
      <w:r w:rsidRPr="00CC6011">
        <w:rPr>
          <w:rFonts w:asciiTheme="majorHAnsi" w:hAnsiTheme="majorHAnsi"/>
        </w:rPr>
        <w:t>Tissue Quality</w:t>
      </w:r>
      <w:r w:rsidRPr="00CC6011">
        <w:rPr>
          <w:rFonts w:asciiTheme="majorHAnsi" w:hAnsiTheme="majorHAnsi"/>
          <w:spacing w:val="-1"/>
        </w:rPr>
        <w:t xml:space="preserve"> </w:t>
      </w:r>
      <w:r w:rsidRPr="00CC6011">
        <w:rPr>
          <w:rFonts w:asciiTheme="majorHAnsi" w:hAnsiTheme="majorHAnsi"/>
        </w:rPr>
        <w:t xml:space="preserve">manual), which </w:t>
      </w:r>
      <w:r w:rsidRPr="00CC6011">
        <w:rPr>
          <w:rFonts w:asciiTheme="majorHAnsi" w:hAnsiTheme="majorHAnsi"/>
          <w:b/>
        </w:rPr>
        <w:t xml:space="preserve">must </w:t>
      </w:r>
      <w:r w:rsidRPr="00CC6011">
        <w:rPr>
          <w:rFonts w:asciiTheme="majorHAnsi" w:hAnsiTheme="majorHAnsi"/>
        </w:rPr>
        <w:t>be signed by the principal investigator /custodian of the tissue</w:t>
      </w:r>
      <w:r w:rsidRPr="00CC6011">
        <w:rPr>
          <w:rFonts w:asciiTheme="majorHAnsi" w:hAnsiTheme="majorHAnsi"/>
          <w:spacing w:val="-9"/>
        </w:rPr>
        <w:t xml:space="preserve"> </w:t>
      </w:r>
      <w:r w:rsidRPr="00CC6011">
        <w:rPr>
          <w:rFonts w:asciiTheme="majorHAnsi" w:hAnsiTheme="majorHAnsi"/>
        </w:rPr>
        <w:t>collection</w:t>
      </w:r>
      <w:r w:rsidRPr="00CC6011">
        <w:rPr>
          <w:rFonts w:asciiTheme="majorHAnsi" w:hAnsiTheme="majorHAnsi"/>
          <w:spacing w:val="-5"/>
        </w:rPr>
        <w:t xml:space="preserve"> </w:t>
      </w:r>
      <w:r w:rsidRPr="00CC6011">
        <w:rPr>
          <w:rFonts w:asciiTheme="majorHAnsi" w:hAnsiTheme="majorHAnsi"/>
        </w:rPr>
        <w:t>and</w:t>
      </w:r>
      <w:r w:rsidRPr="00CC6011">
        <w:rPr>
          <w:rFonts w:asciiTheme="majorHAnsi" w:hAnsiTheme="majorHAnsi"/>
          <w:spacing w:val="-9"/>
        </w:rPr>
        <w:t xml:space="preserve"> </w:t>
      </w:r>
      <w:r w:rsidRPr="00CC6011">
        <w:rPr>
          <w:rFonts w:asciiTheme="majorHAnsi" w:hAnsiTheme="majorHAnsi"/>
        </w:rPr>
        <w:t>Designated</w:t>
      </w:r>
      <w:r w:rsidRPr="00CC6011">
        <w:rPr>
          <w:rFonts w:asciiTheme="majorHAnsi" w:hAnsiTheme="majorHAnsi"/>
          <w:spacing w:val="-7"/>
        </w:rPr>
        <w:t xml:space="preserve"> </w:t>
      </w:r>
      <w:r w:rsidRPr="00CC6011">
        <w:rPr>
          <w:rFonts w:asciiTheme="majorHAnsi" w:hAnsiTheme="majorHAnsi"/>
        </w:rPr>
        <w:t>Individual</w:t>
      </w:r>
      <w:r w:rsidR="00A52FE4" w:rsidRPr="00CC6011">
        <w:rPr>
          <w:rFonts w:asciiTheme="majorHAnsi" w:hAnsiTheme="majorHAnsi"/>
        </w:rPr>
        <w:t xml:space="preserve"> or Person Designated</w:t>
      </w:r>
      <w:r w:rsidRPr="00CC6011">
        <w:rPr>
          <w:rFonts w:asciiTheme="majorHAnsi" w:hAnsiTheme="majorHAnsi"/>
          <w:spacing w:val="-5"/>
        </w:rPr>
        <w:t xml:space="preserve"> </w:t>
      </w:r>
      <w:r w:rsidRPr="00CC6011">
        <w:rPr>
          <w:rFonts w:asciiTheme="majorHAnsi" w:hAnsiTheme="majorHAnsi"/>
        </w:rPr>
        <w:t>before</w:t>
      </w:r>
      <w:r w:rsidRPr="00CC6011">
        <w:rPr>
          <w:rFonts w:asciiTheme="majorHAnsi" w:hAnsiTheme="majorHAnsi"/>
          <w:spacing w:val="-7"/>
        </w:rPr>
        <w:t xml:space="preserve"> </w:t>
      </w:r>
      <w:r w:rsidRPr="00CC6011">
        <w:rPr>
          <w:rFonts w:asciiTheme="majorHAnsi" w:hAnsiTheme="majorHAnsi"/>
        </w:rPr>
        <w:t>disposal</w:t>
      </w:r>
      <w:r w:rsidRPr="00CC6011">
        <w:rPr>
          <w:rFonts w:asciiTheme="majorHAnsi" w:hAnsiTheme="majorHAnsi"/>
          <w:spacing w:val="-4"/>
        </w:rPr>
        <w:t xml:space="preserve"> </w:t>
      </w:r>
      <w:r w:rsidRPr="00CC6011">
        <w:rPr>
          <w:rFonts w:asciiTheme="majorHAnsi" w:hAnsiTheme="majorHAnsi"/>
        </w:rPr>
        <w:t>of</w:t>
      </w:r>
      <w:r w:rsidRPr="00CC6011">
        <w:rPr>
          <w:rFonts w:asciiTheme="majorHAnsi" w:hAnsiTheme="majorHAnsi"/>
          <w:spacing w:val="-5"/>
        </w:rPr>
        <w:t xml:space="preserve"> </w:t>
      </w:r>
      <w:r w:rsidRPr="00CC6011">
        <w:rPr>
          <w:rFonts w:asciiTheme="majorHAnsi" w:hAnsiTheme="majorHAnsi"/>
        </w:rPr>
        <w:t>any</w:t>
      </w:r>
      <w:r w:rsidRPr="00CC6011">
        <w:rPr>
          <w:rFonts w:asciiTheme="majorHAnsi" w:hAnsiTheme="majorHAnsi"/>
          <w:spacing w:val="-9"/>
        </w:rPr>
        <w:t xml:space="preserve"> </w:t>
      </w:r>
      <w:r w:rsidRPr="00CC6011">
        <w:rPr>
          <w:rFonts w:asciiTheme="majorHAnsi" w:hAnsiTheme="majorHAnsi"/>
        </w:rPr>
        <w:t>stored</w:t>
      </w:r>
      <w:r w:rsidRPr="00CC6011">
        <w:rPr>
          <w:rFonts w:asciiTheme="majorHAnsi" w:hAnsiTheme="majorHAnsi"/>
          <w:spacing w:val="-5"/>
        </w:rPr>
        <w:t xml:space="preserve"> </w:t>
      </w:r>
      <w:r w:rsidRPr="00CC6011">
        <w:rPr>
          <w:rFonts w:asciiTheme="majorHAnsi" w:hAnsiTheme="majorHAnsi"/>
        </w:rPr>
        <w:t>tissue.</w:t>
      </w:r>
      <w:r w:rsidRPr="00CC6011">
        <w:rPr>
          <w:rFonts w:asciiTheme="majorHAnsi" w:hAnsiTheme="majorHAnsi"/>
          <w:spacing w:val="-2"/>
        </w:rPr>
        <w:t xml:space="preserve"> </w:t>
      </w:r>
      <w:r w:rsidRPr="00CC6011">
        <w:rPr>
          <w:rFonts w:asciiTheme="majorHAnsi" w:hAnsiTheme="majorHAnsi"/>
        </w:rPr>
        <w:t>It</w:t>
      </w:r>
      <w:r w:rsidRPr="00CC6011">
        <w:rPr>
          <w:rFonts w:asciiTheme="majorHAnsi" w:hAnsiTheme="majorHAnsi"/>
          <w:spacing w:val="-2"/>
        </w:rPr>
        <w:t xml:space="preserve"> </w:t>
      </w:r>
      <w:r w:rsidRPr="00CC6011">
        <w:rPr>
          <w:rFonts w:asciiTheme="majorHAnsi" w:hAnsiTheme="majorHAnsi"/>
        </w:rPr>
        <w:t>is</w:t>
      </w:r>
      <w:r w:rsidRPr="00CC6011">
        <w:rPr>
          <w:rFonts w:asciiTheme="majorHAnsi" w:hAnsiTheme="majorHAnsi"/>
          <w:spacing w:val="-1"/>
        </w:rPr>
        <w:t xml:space="preserve"> </w:t>
      </w:r>
      <w:r w:rsidRPr="00CC6011">
        <w:rPr>
          <w:rFonts w:asciiTheme="majorHAnsi" w:hAnsiTheme="majorHAnsi"/>
        </w:rPr>
        <w:t>the</w:t>
      </w:r>
      <w:r w:rsidRPr="00CC6011">
        <w:rPr>
          <w:rFonts w:asciiTheme="majorHAnsi" w:hAnsiTheme="majorHAnsi"/>
          <w:spacing w:val="-2"/>
        </w:rPr>
        <w:t xml:space="preserve"> </w:t>
      </w:r>
      <w:r w:rsidRPr="00CC6011">
        <w:rPr>
          <w:rFonts w:asciiTheme="majorHAnsi" w:hAnsiTheme="majorHAnsi"/>
        </w:rPr>
        <w:t xml:space="preserve">responsibility of the Designated Individual and Persons Designated to store PDFs of all scanned images of all completed Human Tissue Disposal Forms </w:t>
      </w:r>
      <w:r w:rsidR="00A52FE4" w:rsidRPr="00CC6011">
        <w:rPr>
          <w:rFonts w:asciiTheme="majorHAnsi" w:hAnsiTheme="majorHAnsi"/>
        </w:rPr>
        <w:t>on the University’s Y drive</w:t>
      </w:r>
      <w:r w:rsidRPr="00CC6011">
        <w:rPr>
          <w:rFonts w:asciiTheme="majorHAnsi" w:hAnsiTheme="majorHAnsi"/>
        </w:rPr>
        <w:t>. The reason for disposal</w:t>
      </w:r>
      <w:r w:rsidRPr="00CC6011">
        <w:rPr>
          <w:rFonts w:asciiTheme="majorHAnsi" w:hAnsiTheme="majorHAnsi"/>
          <w:spacing w:val="-3"/>
        </w:rPr>
        <w:t xml:space="preserve"> </w:t>
      </w:r>
      <w:r w:rsidRPr="00CC6011">
        <w:rPr>
          <w:rFonts w:asciiTheme="majorHAnsi" w:hAnsiTheme="majorHAnsi"/>
        </w:rPr>
        <w:t>also</w:t>
      </w:r>
      <w:r w:rsidRPr="00CC6011">
        <w:rPr>
          <w:rFonts w:asciiTheme="majorHAnsi" w:hAnsiTheme="majorHAnsi"/>
          <w:spacing w:val="-4"/>
        </w:rPr>
        <w:t xml:space="preserve"> </w:t>
      </w:r>
      <w:r w:rsidRPr="00CC6011">
        <w:rPr>
          <w:rFonts w:asciiTheme="majorHAnsi" w:hAnsiTheme="majorHAnsi"/>
        </w:rPr>
        <w:t>needs</w:t>
      </w:r>
      <w:r w:rsidRPr="00CC6011">
        <w:rPr>
          <w:rFonts w:asciiTheme="majorHAnsi" w:hAnsiTheme="majorHAnsi"/>
          <w:spacing w:val="-3"/>
        </w:rPr>
        <w:t xml:space="preserve"> </w:t>
      </w:r>
      <w:r w:rsidRPr="00CC6011">
        <w:rPr>
          <w:rFonts w:asciiTheme="majorHAnsi" w:hAnsiTheme="majorHAnsi"/>
        </w:rPr>
        <w:t>to</w:t>
      </w:r>
      <w:r w:rsidRPr="00CC6011">
        <w:rPr>
          <w:rFonts w:asciiTheme="majorHAnsi" w:hAnsiTheme="majorHAnsi"/>
          <w:spacing w:val="-4"/>
        </w:rPr>
        <w:t xml:space="preserve"> </w:t>
      </w:r>
      <w:r w:rsidRPr="00CC6011">
        <w:rPr>
          <w:rFonts w:asciiTheme="majorHAnsi" w:hAnsiTheme="majorHAnsi"/>
        </w:rPr>
        <w:t>be</w:t>
      </w:r>
      <w:r w:rsidRPr="00CC6011">
        <w:rPr>
          <w:rFonts w:asciiTheme="majorHAnsi" w:hAnsiTheme="majorHAnsi"/>
          <w:spacing w:val="-7"/>
        </w:rPr>
        <w:t xml:space="preserve"> </w:t>
      </w:r>
      <w:r w:rsidRPr="00CC6011">
        <w:rPr>
          <w:rFonts w:asciiTheme="majorHAnsi" w:hAnsiTheme="majorHAnsi"/>
        </w:rPr>
        <w:t>selected</w:t>
      </w:r>
      <w:r w:rsidRPr="00CC6011">
        <w:rPr>
          <w:rFonts w:asciiTheme="majorHAnsi" w:hAnsiTheme="majorHAnsi"/>
          <w:spacing w:val="-3"/>
        </w:rPr>
        <w:t xml:space="preserve"> </w:t>
      </w:r>
      <w:r w:rsidRPr="00CC6011">
        <w:rPr>
          <w:rFonts w:asciiTheme="majorHAnsi" w:hAnsiTheme="majorHAnsi"/>
        </w:rPr>
        <w:t>from</w:t>
      </w:r>
      <w:r w:rsidRPr="00CC6011">
        <w:rPr>
          <w:rFonts w:asciiTheme="majorHAnsi" w:hAnsiTheme="majorHAnsi"/>
          <w:spacing w:val="-1"/>
        </w:rPr>
        <w:t xml:space="preserve"> </w:t>
      </w:r>
      <w:r w:rsidRPr="00CC6011">
        <w:rPr>
          <w:rFonts w:asciiTheme="majorHAnsi" w:hAnsiTheme="majorHAnsi"/>
        </w:rPr>
        <w:t>the</w:t>
      </w:r>
      <w:r w:rsidRPr="00CC6011">
        <w:rPr>
          <w:rFonts w:asciiTheme="majorHAnsi" w:hAnsiTheme="majorHAnsi"/>
          <w:spacing w:val="-3"/>
        </w:rPr>
        <w:t xml:space="preserve"> </w:t>
      </w:r>
      <w:r w:rsidRPr="00CC6011">
        <w:rPr>
          <w:rFonts w:asciiTheme="majorHAnsi" w:hAnsiTheme="majorHAnsi"/>
        </w:rPr>
        <w:t>drop-down</w:t>
      </w:r>
      <w:r w:rsidRPr="00CC6011">
        <w:rPr>
          <w:rFonts w:asciiTheme="majorHAnsi" w:hAnsiTheme="majorHAnsi"/>
          <w:spacing w:val="-8"/>
        </w:rPr>
        <w:t xml:space="preserve"> </w:t>
      </w:r>
      <w:r w:rsidRPr="00CC6011">
        <w:rPr>
          <w:rFonts w:asciiTheme="majorHAnsi" w:hAnsiTheme="majorHAnsi"/>
        </w:rPr>
        <w:t>list</w:t>
      </w:r>
      <w:r w:rsidRPr="00CC6011">
        <w:rPr>
          <w:rFonts w:asciiTheme="majorHAnsi" w:hAnsiTheme="majorHAnsi"/>
          <w:spacing w:val="-4"/>
        </w:rPr>
        <w:t xml:space="preserve"> </w:t>
      </w:r>
      <w:r w:rsidRPr="00CC6011">
        <w:rPr>
          <w:rFonts w:asciiTheme="majorHAnsi" w:hAnsiTheme="majorHAnsi"/>
        </w:rPr>
        <w:t>with</w:t>
      </w:r>
      <w:r w:rsidRPr="00CC6011">
        <w:rPr>
          <w:rFonts w:asciiTheme="majorHAnsi" w:hAnsiTheme="majorHAnsi"/>
          <w:spacing w:val="-4"/>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Pro-</w:t>
      </w:r>
      <w:proofErr w:type="spellStart"/>
      <w:r w:rsidRPr="00CC6011">
        <w:rPr>
          <w:rFonts w:asciiTheme="majorHAnsi" w:hAnsiTheme="majorHAnsi"/>
        </w:rPr>
        <w:t>curo</w:t>
      </w:r>
      <w:proofErr w:type="spellEnd"/>
      <w:r w:rsidRPr="00CC6011">
        <w:rPr>
          <w:rFonts w:asciiTheme="majorHAnsi" w:hAnsiTheme="majorHAnsi"/>
          <w:spacing w:val="-9"/>
        </w:rPr>
        <w:t xml:space="preserve"> </w:t>
      </w:r>
      <w:r w:rsidRPr="00CC6011">
        <w:rPr>
          <w:rFonts w:asciiTheme="majorHAnsi" w:hAnsiTheme="majorHAnsi"/>
        </w:rPr>
        <w:t>Enterprise</w:t>
      </w:r>
      <w:r w:rsidRPr="00CC6011">
        <w:rPr>
          <w:rFonts w:asciiTheme="majorHAnsi" w:hAnsiTheme="majorHAnsi"/>
          <w:spacing w:val="-3"/>
        </w:rPr>
        <w:t xml:space="preserve"> </w:t>
      </w:r>
      <w:r w:rsidRPr="00CC6011">
        <w:rPr>
          <w:rFonts w:asciiTheme="majorHAnsi" w:hAnsiTheme="majorHAnsi"/>
        </w:rPr>
        <w:t>software.</w:t>
      </w:r>
      <w:r w:rsidRPr="00CC6011">
        <w:rPr>
          <w:rFonts w:asciiTheme="majorHAnsi" w:hAnsiTheme="majorHAnsi"/>
          <w:spacing w:val="-4"/>
        </w:rPr>
        <w:t xml:space="preserve"> </w:t>
      </w:r>
      <w:r w:rsidRPr="00CC6011">
        <w:rPr>
          <w:rFonts w:asciiTheme="majorHAnsi" w:hAnsiTheme="majorHAnsi"/>
        </w:rPr>
        <w:t>The Pro-</w:t>
      </w:r>
      <w:proofErr w:type="spellStart"/>
      <w:r w:rsidRPr="00CC6011">
        <w:rPr>
          <w:rFonts w:asciiTheme="majorHAnsi" w:hAnsiTheme="majorHAnsi"/>
        </w:rPr>
        <w:t>curo</w:t>
      </w:r>
      <w:proofErr w:type="spellEnd"/>
      <w:r w:rsidRPr="00CC6011">
        <w:rPr>
          <w:rFonts w:asciiTheme="majorHAnsi" w:hAnsiTheme="majorHAnsi"/>
        </w:rPr>
        <w:t xml:space="preserve"> Enterprise</w:t>
      </w:r>
      <w:r w:rsidRPr="00CC6011">
        <w:rPr>
          <w:rFonts w:asciiTheme="majorHAnsi" w:hAnsiTheme="majorHAnsi"/>
          <w:spacing w:val="-3"/>
        </w:rPr>
        <w:t xml:space="preserve"> </w:t>
      </w:r>
      <w:r w:rsidRPr="00CC6011">
        <w:rPr>
          <w:rFonts w:asciiTheme="majorHAnsi" w:hAnsiTheme="majorHAnsi"/>
        </w:rPr>
        <w:t>software automatically</w:t>
      </w:r>
      <w:r w:rsidRPr="00CC6011">
        <w:rPr>
          <w:rFonts w:asciiTheme="majorHAnsi" w:hAnsiTheme="majorHAnsi"/>
          <w:spacing w:val="-1"/>
        </w:rPr>
        <w:t xml:space="preserve"> </w:t>
      </w:r>
      <w:r w:rsidRPr="00CC6011">
        <w:rPr>
          <w:rFonts w:asciiTheme="majorHAnsi" w:hAnsiTheme="majorHAnsi"/>
        </w:rPr>
        <w:t>retains</w:t>
      </w:r>
      <w:r w:rsidRPr="00CC6011">
        <w:rPr>
          <w:rFonts w:asciiTheme="majorHAnsi" w:hAnsiTheme="majorHAnsi"/>
          <w:spacing w:val="-2"/>
        </w:rPr>
        <w:t xml:space="preserve"> </w:t>
      </w:r>
      <w:r w:rsidRPr="00CC6011">
        <w:rPr>
          <w:rFonts w:asciiTheme="majorHAnsi" w:hAnsiTheme="majorHAnsi"/>
        </w:rPr>
        <w:t>records of the full history</w:t>
      </w:r>
      <w:r w:rsidRPr="00CC6011">
        <w:rPr>
          <w:rFonts w:asciiTheme="majorHAnsi" w:hAnsiTheme="majorHAnsi"/>
          <w:spacing w:val="-2"/>
        </w:rPr>
        <w:t xml:space="preserve"> </w:t>
      </w:r>
      <w:r w:rsidRPr="00CC6011">
        <w:rPr>
          <w:rFonts w:asciiTheme="majorHAnsi" w:hAnsiTheme="majorHAnsi"/>
        </w:rPr>
        <w:t>of all samples that have been disposed of.</w:t>
      </w:r>
    </w:p>
    <w:p w14:paraId="5BC174AF" w14:textId="77777777" w:rsidR="00CC1823" w:rsidRPr="00CC6011" w:rsidRDefault="007E4944" w:rsidP="00DB493F">
      <w:pPr>
        <w:spacing w:before="87"/>
        <w:rPr>
          <w:rFonts w:asciiTheme="majorHAnsi" w:hAnsiTheme="majorHAnsi"/>
          <w:b/>
        </w:rPr>
      </w:pPr>
      <w:r w:rsidRPr="00CC6011">
        <w:rPr>
          <w:rFonts w:asciiTheme="majorHAnsi" w:hAnsiTheme="majorHAnsi"/>
          <w:b/>
          <w:spacing w:val="-2"/>
        </w:rPr>
        <w:lastRenderedPageBreak/>
        <w:t>Labelling</w:t>
      </w:r>
      <w:r w:rsidRPr="00CC6011">
        <w:rPr>
          <w:rFonts w:asciiTheme="majorHAnsi" w:hAnsiTheme="majorHAnsi"/>
          <w:b/>
          <w:spacing w:val="-4"/>
        </w:rPr>
        <w:t xml:space="preserve"> </w:t>
      </w:r>
      <w:r w:rsidRPr="00CC6011">
        <w:rPr>
          <w:rFonts w:asciiTheme="majorHAnsi" w:hAnsiTheme="majorHAnsi"/>
          <w:b/>
          <w:spacing w:val="-2"/>
        </w:rPr>
        <w:t>Samples</w:t>
      </w:r>
    </w:p>
    <w:p w14:paraId="5BC174B0" w14:textId="77777777" w:rsidR="00CC1823" w:rsidRPr="00CC6011" w:rsidRDefault="007E4944" w:rsidP="00DB493F">
      <w:pPr>
        <w:spacing w:before="177" w:line="259" w:lineRule="auto"/>
        <w:rPr>
          <w:rFonts w:asciiTheme="majorHAnsi" w:hAnsiTheme="majorHAnsi"/>
        </w:rPr>
      </w:pPr>
      <w:r w:rsidRPr="00CC6011">
        <w:rPr>
          <w:rFonts w:asciiTheme="majorHAnsi" w:hAnsiTheme="majorHAnsi"/>
        </w:rPr>
        <w:t xml:space="preserve">All individual stored tissue samples </w:t>
      </w:r>
      <w:r w:rsidRPr="00CC6011">
        <w:rPr>
          <w:rFonts w:asciiTheme="majorHAnsi" w:hAnsiTheme="majorHAnsi"/>
          <w:b/>
        </w:rPr>
        <w:t xml:space="preserve">must </w:t>
      </w:r>
      <w:r w:rsidRPr="00CC6011">
        <w:rPr>
          <w:rFonts w:asciiTheme="majorHAnsi" w:hAnsiTheme="majorHAnsi"/>
        </w:rPr>
        <w:t xml:space="preserve">be labelled with a label that includes a unique sample number and bar code. All individual tissue samples </w:t>
      </w:r>
      <w:r w:rsidRPr="00CC6011">
        <w:rPr>
          <w:rFonts w:asciiTheme="majorHAnsi" w:hAnsiTheme="majorHAnsi"/>
          <w:b/>
        </w:rPr>
        <w:t xml:space="preserve">must </w:t>
      </w:r>
      <w:r w:rsidRPr="00CC6011">
        <w:rPr>
          <w:rFonts w:asciiTheme="majorHAnsi" w:hAnsiTheme="majorHAnsi"/>
        </w:rPr>
        <w:t xml:space="preserve">be securely packaged in a larger container that itself is labelled with a label that includes a unique number and barcode that identifies that container. The designated label printer and barcode scanner </w:t>
      </w:r>
      <w:r w:rsidRPr="00CC6011">
        <w:rPr>
          <w:rFonts w:asciiTheme="majorHAnsi" w:hAnsiTheme="majorHAnsi"/>
          <w:b/>
        </w:rPr>
        <w:t xml:space="preserve">must </w:t>
      </w:r>
      <w:r w:rsidRPr="00CC6011">
        <w:rPr>
          <w:rFonts w:asciiTheme="majorHAnsi" w:hAnsiTheme="majorHAnsi"/>
        </w:rPr>
        <w:t>be used for labelling and tracking samples.</w:t>
      </w:r>
      <w:r w:rsidRPr="00CC6011">
        <w:rPr>
          <w:rFonts w:asciiTheme="majorHAnsi" w:hAnsiTheme="majorHAnsi"/>
          <w:spacing w:val="-5"/>
        </w:rPr>
        <w:t xml:space="preserve"> </w:t>
      </w:r>
      <w:r w:rsidRPr="00CC6011">
        <w:rPr>
          <w:rFonts w:asciiTheme="majorHAnsi" w:hAnsiTheme="majorHAnsi"/>
        </w:rPr>
        <w:t>Principal</w:t>
      </w:r>
      <w:r w:rsidRPr="00CC6011">
        <w:rPr>
          <w:rFonts w:asciiTheme="majorHAnsi" w:hAnsiTheme="majorHAnsi"/>
          <w:spacing w:val="-9"/>
        </w:rPr>
        <w:t xml:space="preserve"> </w:t>
      </w:r>
      <w:r w:rsidRPr="00CC6011">
        <w:rPr>
          <w:rFonts w:asciiTheme="majorHAnsi" w:hAnsiTheme="majorHAnsi"/>
        </w:rPr>
        <w:t>investigators</w:t>
      </w:r>
      <w:r w:rsidRPr="00CC6011">
        <w:rPr>
          <w:rFonts w:asciiTheme="majorHAnsi" w:hAnsiTheme="majorHAnsi"/>
          <w:spacing w:val="-3"/>
        </w:rPr>
        <w:t xml:space="preserve"> </w:t>
      </w:r>
      <w:r w:rsidRPr="00CC6011">
        <w:rPr>
          <w:rFonts w:asciiTheme="majorHAnsi" w:hAnsiTheme="majorHAnsi"/>
        </w:rPr>
        <w:t>should</w:t>
      </w:r>
      <w:r w:rsidRPr="00CC6011">
        <w:rPr>
          <w:rFonts w:asciiTheme="majorHAnsi" w:hAnsiTheme="majorHAnsi"/>
          <w:spacing w:val="-8"/>
        </w:rPr>
        <w:t xml:space="preserve"> </w:t>
      </w:r>
      <w:r w:rsidRPr="00CC6011">
        <w:rPr>
          <w:rFonts w:asciiTheme="majorHAnsi" w:hAnsiTheme="majorHAnsi"/>
        </w:rPr>
        <w:t>consult</w:t>
      </w:r>
      <w:r w:rsidRPr="00CC6011">
        <w:rPr>
          <w:rFonts w:asciiTheme="majorHAnsi" w:hAnsiTheme="majorHAnsi"/>
          <w:spacing w:val="-5"/>
        </w:rPr>
        <w:t xml:space="preserve"> </w:t>
      </w:r>
      <w:r w:rsidRPr="00CC6011">
        <w:rPr>
          <w:rFonts w:asciiTheme="majorHAnsi" w:hAnsiTheme="majorHAnsi"/>
        </w:rPr>
        <w:t>with</w:t>
      </w:r>
      <w:r w:rsidRPr="00CC6011">
        <w:rPr>
          <w:rFonts w:asciiTheme="majorHAnsi" w:hAnsiTheme="majorHAnsi"/>
          <w:spacing w:val="-5"/>
        </w:rPr>
        <w:t xml:space="preserve"> </w:t>
      </w:r>
      <w:r w:rsidRPr="00CC6011">
        <w:rPr>
          <w:rFonts w:asciiTheme="majorHAnsi" w:hAnsiTheme="majorHAnsi"/>
        </w:rPr>
        <w:t>the</w:t>
      </w:r>
      <w:r w:rsidRPr="00CC6011">
        <w:rPr>
          <w:rFonts w:asciiTheme="majorHAnsi" w:hAnsiTheme="majorHAnsi"/>
          <w:spacing w:val="-7"/>
        </w:rPr>
        <w:t xml:space="preserve"> </w:t>
      </w:r>
      <w:r w:rsidRPr="00CC6011">
        <w:rPr>
          <w:rFonts w:asciiTheme="majorHAnsi" w:hAnsiTheme="majorHAnsi"/>
        </w:rPr>
        <w:t>Designated</w:t>
      </w:r>
      <w:r w:rsidRPr="00CC6011">
        <w:rPr>
          <w:rFonts w:asciiTheme="majorHAnsi" w:hAnsiTheme="majorHAnsi"/>
          <w:spacing w:val="-8"/>
        </w:rPr>
        <w:t xml:space="preserve"> </w:t>
      </w:r>
      <w:r w:rsidRPr="00CC6011">
        <w:rPr>
          <w:rFonts w:asciiTheme="majorHAnsi" w:hAnsiTheme="majorHAnsi"/>
        </w:rPr>
        <w:t>Individual</w:t>
      </w:r>
      <w:r w:rsidRPr="00CC6011">
        <w:rPr>
          <w:rFonts w:asciiTheme="majorHAnsi" w:hAnsiTheme="majorHAnsi"/>
          <w:spacing w:val="-2"/>
        </w:rPr>
        <w:t xml:space="preserve"> </w:t>
      </w:r>
      <w:r w:rsidRPr="00CC6011">
        <w:rPr>
          <w:rFonts w:asciiTheme="majorHAnsi" w:hAnsiTheme="majorHAnsi"/>
        </w:rPr>
        <w:t>or</w:t>
      </w:r>
      <w:r w:rsidRPr="00CC6011">
        <w:rPr>
          <w:rFonts w:asciiTheme="majorHAnsi" w:hAnsiTheme="majorHAnsi"/>
          <w:spacing w:val="-13"/>
        </w:rPr>
        <w:t xml:space="preserve"> </w:t>
      </w:r>
      <w:r w:rsidRPr="00CC6011">
        <w:rPr>
          <w:rFonts w:asciiTheme="majorHAnsi" w:hAnsiTheme="majorHAnsi"/>
        </w:rPr>
        <w:t>Persons</w:t>
      </w:r>
      <w:r w:rsidRPr="00CC6011">
        <w:rPr>
          <w:rFonts w:asciiTheme="majorHAnsi" w:hAnsiTheme="majorHAnsi"/>
          <w:spacing w:val="-9"/>
        </w:rPr>
        <w:t xml:space="preserve"> </w:t>
      </w:r>
      <w:r w:rsidRPr="00CC6011">
        <w:rPr>
          <w:rFonts w:asciiTheme="majorHAnsi" w:hAnsiTheme="majorHAnsi"/>
        </w:rPr>
        <w:t>Designated before seeking ethical approval for their research to establish the source of funding to meet label printing and packaging costs.</w:t>
      </w:r>
    </w:p>
    <w:p w14:paraId="0D450FDC" w14:textId="77777777" w:rsidR="00381623" w:rsidRPr="00CC6011" w:rsidRDefault="007E4944" w:rsidP="00DB493F">
      <w:pPr>
        <w:spacing w:before="239"/>
        <w:rPr>
          <w:rFonts w:asciiTheme="majorHAnsi" w:hAnsiTheme="majorHAnsi"/>
          <w:b/>
          <w:spacing w:val="-2"/>
        </w:rPr>
      </w:pPr>
      <w:r w:rsidRPr="00CC6011">
        <w:rPr>
          <w:rFonts w:asciiTheme="majorHAnsi" w:hAnsiTheme="majorHAnsi"/>
          <w:b/>
          <w:spacing w:val="-2"/>
        </w:rPr>
        <w:t>Other</w:t>
      </w:r>
      <w:r w:rsidRPr="00CC6011">
        <w:rPr>
          <w:rFonts w:asciiTheme="majorHAnsi" w:hAnsiTheme="majorHAnsi"/>
          <w:b/>
          <w:spacing w:val="-4"/>
        </w:rPr>
        <w:t xml:space="preserve"> </w:t>
      </w:r>
      <w:r w:rsidRPr="00CC6011">
        <w:rPr>
          <w:rFonts w:asciiTheme="majorHAnsi" w:hAnsiTheme="majorHAnsi"/>
          <w:b/>
          <w:spacing w:val="-2"/>
        </w:rPr>
        <w:t>Records</w:t>
      </w:r>
    </w:p>
    <w:p w14:paraId="5BC174B2" w14:textId="6BF0BB0F" w:rsidR="00CC1823" w:rsidRPr="00CC6011" w:rsidRDefault="007E4944" w:rsidP="00DB493F">
      <w:pPr>
        <w:spacing w:before="239"/>
        <w:rPr>
          <w:rFonts w:asciiTheme="majorHAnsi" w:hAnsiTheme="majorHAnsi"/>
          <w:b/>
        </w:rPr>
      </w:pPr>
      <w:r w:rsidRPr="00CC6011">
        <w:rPr>
          <w:rFonts w:asciiTheme="majorHAnsi" w:hAnsiTheme="majorHAnsi"/>
        </w:rPr>
        <w:t>It is the responsibility of the DI to maintain human tissue training records of all staff and students within</w:t>
      </w:r>
      <w:r w:rsidRPr="00CC6011">
        <w:rPr>
          <w:rFonts w:asciiTheme="majorHAnsi" w:hAnsiTheme="majorHAnsi"/>
          <w:spacing w:val="-5"/>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University</w:t>
      </w:r>
      <w:r w:rsidRPr="00CC6011">
        <w:rPr>
          <w:rFonts w:asciiTheme="majorHAnsi" w:hAnsiTheme="majorHAnsi"/>
          <w:spacing w:val="-5"/>
        </w:rPr>
        <w:t xml:space="preserve"> </w:t>
      </w:r>
      <w:r w:rsidRPr="00CC6011">
        <w:rPr>
          <w:rFonts w:asciiTheme="majorHAnsi" w:hAnsiTheme="majorHAnsi"/>
        </w:rPr>
        <w:t>who</w:t>
      </w:r>
      <w:r w:rsidRPr="00CC6011">
        <w:rPr>
          <w:rFonts w:asciiTheme="majorHAnsi" w:hAnsiTheme="majorHAnsi"/>
          <w:spacing w:val="-8"/>
        </w:rPr>
        <w:t xml:space="preserve"> </w:t>
      </w:r>
      <w:r w:rsidRPr="00CC6011">
        <w:rPr>
          <w:rFonts w:asciiTheme="majorHAnsi" w:hAnsiTheme="majorHAnsi"/>
        </w:rPr>
        <w:t>are</w:t>
      </w:r>
      <w:r w:rsidRPr="00CC6011">
        <w:rPr>
          <w:rFonts w:asciiTheme="majorHAnsi" w:hAnsiTheme="majorHAnsi"/>
          <w:spacing w:val="-4"/>
        </w:rPr>
        <w:t xml:space="preserve"> </w:t>
      </w:r>
      <w:r w:rsidRPr="00CC6011">
        <w:rPr>
          <w:rFonts w:asciiTheme="majorHAnsi" w:hAnsiTheme="majorHAnsi"/>
        </w:rPr>
        <w:t>storing</w:t>
      </w:r>
      <w:r w:rsidRPr="00CC6011">
        <w:rPr>
          <w:rFonts w:asciiTheme="majorHAnsi" w:hAnsiTheme="majorHAnsi"/>
          <w:spacing w:val="-1"/>
        </w:rPr>
        <w:t xml:space="preserve"> </w:t>
      </w:r>
      <w:r w:rsidRPr="00CC6011">
        <w:rPr>
          <w:rFonts w:asciiTheme="majorHAnsi" w:hAnsiTheme="majorHAnsi"/>
        </w:rPr>
        <w:t>tissues</w:t>
      </w:r>
      <w:r w:rsidRPr="00CC6011">
        <w:rPr>
          <w:rFonts w:asciiTheme="majorHAnsi" w:hAnsiTheme="majorHAnsi"/>
          <w:spacing w:val="-8"/>
        </w:rPr>
        <w:t xml:space="preserve"> </w:t>
      </w:r>
      <w:r w:rsidRPr="00CC6011">
        <w:rPr>
          <w:rFonts w:asciiTheme="majorHAnsi" w:hAnsiTheme="majorHAnsi"/>
        </w:rPr>
        <w:t>samples.</w:t>
      </w:r>
      <w:r w:rsidRPr="00CC6011">
        <w:rPr>
          <w:rFonts w:asciiTheme="majorHAnsi" w:hAnsiTheme="majorHAnsi"/>
          <w:spacing w:val="-8"/>
        </w:rPr>
        <w:t xml:space="preserve"> </w:t>
      </w:r>
      <w:r w:rsidRPr="00CC6011">
        <w:rPr>
          <w:rFonts w:asciiTheme="majorHAnsi" w:hAnsiTheme="majorHAnsi"/>
        </w:rPr>
        <w:t>These</w:t>
      </w:r>
      <w:r w:rsidRPr="00CC6011">
        <w:rPr>
          <w:rFonts w:asciiTheme="majorHAnsi" w:hAnsiTheme="majorHAnsi"/>
          <w:spacing w:val="-4"/>
        </w:rPr>
        <w:t xml:space="preserve"> </w:t>
      </w:r>
      <w:r w:rsidRPr="00CC6011">
        <w:rPr>
          <w:rFonts w:asciiTheme="majorHAnsi" w:hAnsiTheme="majorHAnsi"/>
        </w:rPr>
        <w:t>records</w:t>
      </w:r>
      <w:r w:rsidRPr="00CC6011">
        <w:rPr>
          <w:rFonts w:asciiTheme="majorHAnsi" w:hAnsiTheme="majorHAnsi"/>
          <w:spacing w:val="-1"/>
        </w:rPr>
        <w:t xml:space="preserve"> </w:t>
      </w:r>
      <w:r w:rsidRPr="00CC6011">
        <w:rPr>
          <w:rFonts w:asciiTheme="majorHAnsi" w:hAnsiTheme="majorHAnsi"/>
        </w:rPr>
        <w:t>will</w:t>
      </w:r>
      <w:r w:rsidRPr="00CC6011">
        <w:rPr>
          <w:rFonts w:asciiTheme="majorHAnsi" w:hAnsiTheme="majorHAnsi"/>
          <w:spacing w:val="-4"/>
        </w:rPr>
        <w:t xml:space="preserve"> </w:t>
      </w:r>
      <w:r w:rsidRPr="00CC6011">
        <w:rPr>
          <w:rFonts w:asciiTheme="majorHAnsi" w:hAnsiTheme="majorHAnsi"/>
        </w:rPr>
        <w:t>be</w:t>
      </w:r>
      <w:r w:rsidRPr="00CC6011">
        <w:rPr>
          <w:rFonts w:asciiTheme="majorHAnsi" w:hAnsiTheme="majorHAnsi"/>
          <w:spacing w:val="-4"/>
        </w:rPr>
        <w:t xml:space="preserve"> </w:t>
      </w:r>
      <w:r w:rsidRPr="00CC6011">
        <w:rPr>
          <w:rFonts w:asciiTheme="majorHAnsi" w:hAnsiTheme="majorHAnsi"/>
        </w:rPr>
        <w:t>kept</w:t>
      </w:r>
      <w:r w:rsidRPr="00CC6011">
        <w:rPr>
          <w:rFonts w:asciiTheme="majorHAnsi" w:hAnsiTheme="majorHAnsi"/>
          <w:spacing w:val="-4"/>
        </w:rPr>
        <w:t xml:space="preserve"> </w:t>
      </w:r>
      <w:r w:rsidRPr="00CC6011">
        <w:rPr>
          <w:rFonts w:asciiTheme="majorHAnsi" w:hAnsiTheme="majorHAnsi"/>
        </w:rPr>
        <w:t>within</w:t>
      </w:r>
      <w:r w:rsidRPr="00CC6011">
        <w:rPr>
          <w:rFonts w:asciiTheme="majorHAnsi" w:hAnsiTheme="majorHAnsi"/>
          <w:spacing w:val="-3"/>
        </w:rPr>
        <w:t xml:space="preserve"> </w:t>
      </w:r>
      <w:r w:rsidRPr="00CC6011">
        <w:rPr>
          <w:rFonts w:asciiTheme="majorHAnsi" w:hAnsiTheme="majorHAnsi"/>
        </w:rPr>
        <w:t>the</w:t>
      </w:r>
      <w:r w:rsidRPr="00CC6011">
        <w:rPr>
          <w:rFonts w:asciiTheme="majorHAnsi" w:hAnsiTheme="majorHAnsi"/>
          <w:spacing w:val="-6"/>
        </w:rPr>
        <w:t xml:space="preserve"> </w:t>
      </w:r>
      <w:r w:rsidRPr="00CC6011">
        <w:rPr>
          <w:rFonts w:asciiTheme="majorHAnsi" w:hAnsiTheme="majorHAnsi"/>
        </w:rPr>
        <w:t>Pro-</w:t>
      </w:r>
      <w:proofErr w:type="spellStart"/>
      <w:r w:rsidRPr="00CC6011">
        <w:rPr>
          <w:rFonts w:asciiTheme="majorHAnsi" w:hAnsiTheme="majorHAnsi"/>
        </w:rPr>
        <w:t>curo</w:t>
      </w:r>
      <w:proofErr w:type="spellEnd"/>
      <w:r w:rsidRPr="00CC6011">
        <w:rPr>
          <w:rFonts w:asciiTheme="majorHAnsi" w:hAnsiTheme="majorHAnsi"/>
        </w:rPr>
        <w:t xml:space="preserve"> Enterprise software for at least 3 years after the staff member or student has left the University.</w:t>
      </w:r>
    </w:p>
    <w:p w14:paraId="5BC174B3" w14:textId="77777777" w:rsidR="00CC1823" w:rsidRPr="00CC6011" w:rsidRDefault="007E4944" w:rsidP="00DB493F">
      <w:pPr>
        <w:spacing w:before="245"/>
        <w:rPr>
          <w:rFonts w:asciiTheme="majorHAnsi" w:hAnsiTheme="majorHAnsi"/>
          <w:b/>
        </w:rPr>
      </w:pPr>
      <w:r w:rsidRPr="00CC6011">
        <w:rPr>
          <w:rFonts w:asciiTheme="majorHAnsi" w:hAnsiTheme="majorHAnsi"/>
          <w:b/>
        </w:rPr>
        <w:t>Access</w:t>
      </w:r>
      <w:r w:rsidRPr="00CC6011">
        <w:rPr>
          <w:rFonts w:asciiTheme="majorHAnsi" w:hAnsiTheme="majorHAnsi"/>
          <w:b/>
          <w:spacing w:val="-7"/>
        </w:rPr>
        <w:t xml:space="preserve"> </w:t>
      </w:r>
      <w:r w:rsidRPr="00CC6011">
        <w:rPr>
          <w:rFonts w:asciiTheme="majorHAnsi" w:hAnsiTheme="majorHAnsi"/>
          <w:b/>
        </w:rPr>
        <w:t>to</w:t>
      </w:r>
      <w:r w:rsidRPr="00CC6011">
        <w:rPr>
          <w:rFonts w:asciiTheme="majorHAnsi" w:hAnsiTheme="majorHAnsi"/>
          <w:b/>
          <w:spacing w:val="-7"/>
        </w:rPr>
        <w:t xml:space="preserve"> </w:t>
      </w:r>
      <w:r w:rsidRPr="00CC6011">
        <w:rPr>
          <w:rFonts w:asciiTheme="majorHAnsi" w:hAnsiTheme="majorHAnsi"/>
          <w:b/>
          <w:spacing w:val="-2"/>
        </w:rPr>
        <w:t>records</w:t>
      </w:r>
    </w:p>
    <w:p w14:paraId="5BC174B4" w14:textId="77777777" w:rsidR="00CC1823" w:rsidRPr="00CC6011" w:rsidRDefault="007E4944" w:rsidP="00DB493F">
      <w:pPr>
        <w:spacing w:before="177" w:line="256" w:lineRule="auto"/>
        <w:rPr>
          <w:rFonts w:asciiTheme="majorHAnsi" w:hAnsiTheme="majorHAnsi"/>
        </w:rPr>
      </w:pPr>
      <w:r w:rsidRPr="00CC6011">
        <w:rPr>
          <w:rFonts w:asciiTheme="majorHAnsi" w:hAnsiTheme="majorHAnsi"/>
        </w:rPr>
        <w:t>The</w:t>
      </w:r>
      <w:r w:rsidRPr="00CC6011">
        <w:rPr>
          <w:rFonts w:asciiTheme="majorHAnsi" w:hAnsiTheme="majorHAnsi"/>
          <w:spacing w:val="-11"/>
        </w:rPr>
        <w:t xml:space="preserve"> </w:t>
      </w:r>
      <w:r w:rsidRPr="00CC6011">
        <w:rPr>
          <w:rFonts w:asciiTheme="majorHAnsi" w:hAnsiTheme="majorHAnsi"/>
        </w:rPr>
        <w:t>Designated</w:t>
      </w:r>
      <w:r w:rsidRPr="00CC6011">
        <w:rPr>
          <w:rFonts w:asciiTheme="majorHAnsi" w:hAnsiTheme="majorHAnsi"/>
          <w:spacing w:val="-9"/>
        </w:rPr>
        <w:t xml:space="preserve"> </w:t>
      </w:r>
      <w:r w:rsidRPr="00CC6011">
        <w:rPr>
          <w:rFonts w:asciiTheme="majorHAnsi" w:hAnsiTheme="majorHAnsi"/>
        </w:rPr>
        <w:t>Individual</w:t>
      </w:r>
      <w:r w:rsidRPr="00CC6011">
        <w:rPr>
          <w:rFonts w:asciiTheme="majorHAnsi" w:hAnsiTheme="majorHAnsi"/>
          <w:spacing w:val="-8"/>
        </w:rPr>
        <w:t xml:space="preserve"> </w:t>
      </w:r>
      <w:r w:rsidRPr="00CC6011">
        <w:rPr>
          <w:rFonts w:asciiTheme="majorHAnsi" w:hAnsiTheme="majorHAnsi"/>
        </w:rPr>
        <w:t>and</w:t>
      </w:r>
      <w:r w:rsidRPr="00CC6011">
        <w:rPr>
          <w:rFonts w:asciiTheme="majorHAnsi" w:hAnsiTheme="majorHAnsi"/>
          <w:spacing w:val="-10"/>
        </w:rPr>
        <w:t xml:space="preserve"> </w:t>
      </w:r>
      <w:r w:rsidRPr="00CC6011">
        <w:rPr>
          <w:rFonts w:asciiTheme="majorHAnsi" w:hAnsiTheme="majorHAnsi"/>
        </w:rPr>
        <w:t>Persons</w:t>
      </w:r>
      <w:r w:rsidRPr="00CC6011">
        <w:rPr>
          <w:rFonts w:asciiTheme="majorHAnsi" w:hAnsiTheme="majorHAnsi"/>
          <w:spacing w:val="-3"/>
        </w:rPr>
        <w:t xml:space="preserve"> </w:t>
      </w:r>
      <w:r w:rsidRPr="00CC6011">
        <w:rPr>
          <w:rFonts w:asciiTheme="majorHAnsi" w:hAnsiTheme="majorHAnsi"/>
        </w:rPr>
        <w:t>Designated</w:t>
      </w:r>
      <w:r w:rsidRPr="00CC6011">
        <w:rPr>
          <w:rFonts w:asciiTheme="majorHAnsi" w:hAnsiTheme="majorHAnsi"/>
          <w:spacing w:val="-11"/>
        </w:rPr>
        <w:t xml:space="preserve"> </w:t>
      </w:r>
      <w:r w:rsidRPr="00CC6011">
        <w:rPr>
          <w:rFonts w:asciiTheme="majorHAnsi" w:hAnsiTheme="majorHAnsi"/>
        </w:rPr>
        <w:t>will</w:t>
      </w:r>
      <w:r w:rsidRPr="00CC6011">
        <w:rPr>
          <w:rFonts w:asciiTheme="majorHAnsi" w:hAnsiTheme="majorHAnsi"/>
          <w:spacing w:val="-3"/>
        </w:rPr>
        <w:t xml:space="preserve"> </w:t>
      </w:r>
      <w:r w:rsidRPr="00CC6011">
        <w:rPr>
          <w:rFonts w:asciiTheme="majorHAnsi" w:hAnsiTheme="majorHAnsi"/>
        </w:rPr>
        <w:t>have</w:t>
      </w:r>
      <w:r w:rsidRPr="00CC6011">
        <w:rPr>
          <w:rFonts w:asciiTheme="majorHAnsi" w:hAnsiTheme="majorHAnsi"/>
          <w:spacing w:val="-6"/>
        </w:rPr>
        <w:t xml:space="preserve"> </w:t>
      </w:r>
      <w:r w:rsidRPr="00CC6011">
        <w:rPr>
          <w:rFonts w:asciiTheme="majorHAnsi" w:hAnsiTheme="majorHAnsi"/>
        </w:rPr>
        <w:t>access</w:t>
      </w:r>
      <w:r w:rsidRPr="00CC6011">
        <w:rPr>
          <w:rFonts w:asciiTheme="majorHAnsi" w:hAnsiTheme="majorHAnsi"/>
          <w:spacing w:val="-3"/>
        </w:rPr>
        <w:t xml:space="preserve"> </w:t>
      </w:r>
      <w:r w:rsidRPr="00CC6011">
        <w:rPr>
          <w:rFonts w:asciiTheme="majorHAnsi" w:hAnsiTheme="majorHAnsi"/>
        </w:rPr>
        <w:t>to</w:t>
      </w:r>
      <w:r w:rsidRPr="00CC6011">
        <w:rPr>
          <w:rFonts w:asciiTheme="majorHAnsi" w:hAnsiTheme="majorHAnsi"/>
          <w:spacing w:val="-6"/>
        </w:rPr>
        <w:t xml:space="preserve"> </w:t>
      </w:r>
      <w:r w:rsidRPr="00CC6011">
        <w:rPr>
          <w:rFonts w:asciiTheme="majorHAnsi" w:hAnsiTheme="majorHAnsi"/>
        </w:rPr>
        <w:t>all</w:t>
      </w:r>
      <w:r w:rsidRPr="00CC6011">
        <w:rPr>
          <w:rFonts w:asciiTheme="majorHAnsi" w:hAnsiTheme="majorHAnsi"/>
          <w:spacing w:val="-7"/>
        </w:rPr>
        <w:t xml:space="preserve"> </w:t>
      </w:r>
      <w:r w:rsidRPr="00CC6011">
        <w:rPr>
          <w:rFonts w:asciiTheme="majorHAnsi" w:hAnsiTheme="majorHAnsi"/>
        </w:rPr>
        <w:t>records kept</w:t>
      </w:r>
      <w:r w:rsidRPr="00CC6011">
        <w:rPr>
          <w:rFonts w:asciiTheme="majorHAnsi" w:hAnsiTheme="majorHAnsi"/>
          <w:spacing w:val="-12"/>
        </w:rPr>
        <w:t xml:space="preserve"> </w:t>
      </w:r>
      <w:r w:rsidRPr="00CC6011">
        <w:rPr>
          <w:rFonts w:asciiTheme="majorHAnsi" w:hAnsiTheme="majorHAnsi"/>
        </w:rPr>
        <w:t>in</w:t>
      </w:r>
      <w:r w:rsidRPr="00CC6011">
        <w:rPr>
          <w:rFonts w:asciiTheme="majorHAnsi" w:hAnsiTheme="majorHAnsi"/>
          <w:spacing w:val="-10"/>
        </w:rPr>
        <w:t xml:space="preserve"> </w:t>
      </w:r>
      <w:r w:rsidRPr="00CC6011">
        <w:rPr>
          <w:rFonts w:asciiTheme="majorHAnsi" w:hAnsiTheme="majorHAnsi"/>
        </w:rPr>
        <w:t>the</w:t>
      </w:r>
      <w:r w:rsidRPr="00CC6011">
        <w:rPr>
          <w:rFonts w:asciiTheme="majorHAnsi" w:hAnsiTheme="majorHAnsi"/>
          <w:spacing w:val="-4"/>
        </w:rPr>
        <w:t xml:space="preserve"> </w:t>
      </w:r>
      <w:r w:rsidRPr="00CC6011">
        <w:rPr>
          <w:rFonts w:asciiTheme="majorHAnsi" w:hAnsiTheme="majorHAnsi"/>
        </w:rPr>
        <w:t>Pro-</w:t>
      </w:r>
      <w:proofErr w:type="spellStart"/>
      <w:r w:rsidRPr="00CC6011">
        <w:rPr>
          <w:rFonts w:asciiTheme="majorHAnsi" w:hAnsiTheme="majorHAnsi"/>
        </w:rPr>
        <w:t>curo</w:t>
      </w:r>
      <w:proofErr w:type="spellEnd"/>
      <w:r w:rsidRPr="00CC6011">
        <w:rPr>
          <w:rFonts w:asciiTheme="majorHAnsi" w:hAnsiTheme="majorHAnsi"/>
        </w:rPr>
        <w:t xml:space="preserve"> Enterprise, including completed consent forms, and this should be stated in the Participant Information Sheet given to potential participants during the consent process.</w:t>
      </w:r>
    </w:p>
    <w:p w14:paraId="0D7A318B" w14:textId="77777777" w:rsidR="00DB493F" w:rsidRPr="00CC6011" w:rsidRDefault="00DB493F" w:rsidP="00DB493F">
      <w:pPr>
        <w:spacing w:before="177" w:line="256" w:lineRule="auto"/>
        <w:rPr>
          <w:rFonts w:asciiTheme="majorHAnsi" w:hAnsiTheme="majorHAnsi"/>
        </w:rPr>
      </w:pPr>
    </w:p>
    <w:p w14:paraId="5BC174B5" w14:textId="77777777" w:rsidR="00CC1823" w:rsidRPr="00CC6011" w:rsidRDefault="007E4944" w:rsidP="00DB493F">
      <w:pPr>
        <w:spacing w:line="259" w:lineRule="auto"/>
        <w:ind w:right="56"/>
        <w:rPr>
          <w:rFonts w:asciiTheme="majorHAnsi" w:hAnsiTheme="majorHAnsi"/>
        </w:rPr>
      </w:pPr>
      <w:r w:rsidRPr="00CC6011">
        <w:rPr>
          <w:rFonts w:asciiTheme="majorHAnsi" w:hAnsiTheme="majorHAnsi"/>
        </w:rPr>
        <w:t>Researchers and custodians of tissue collections storing samples will have access only to</w:t>
      </w:r>
      <w:r w:rsidRPr="00CC6011">
        <w:rPr>
          <w:rFonts w:asciiTheme="majorHAnsi" w:hAnsiTheme="majorHAnsi"/>
          <w:spacing w:val="40"/>
        </w:rPr>
        <w:t xml:space="preserve"> </w:t>
      </w:r>
      <w:r w:rsidRPr="00CC6011">
        <w:rPr>
          <w:rFonts w:asciiTheme="majorHAnsi" w:hAnsiTheme="majorHAnsi"/>
        </w:rPr>
        <w:t>records associated with their own studies or tissue collections. It will be the responsibility of the principal investigator or custodian of tissue collections to inform the Designated Individual of which people require access to the Pro-</w:t>
      </w:r>
      <w:proofErr w:type="spellStart"/>
      <w:r w:rsidRPr="00CC6011">
        <w:rPr>
          <w:rFonts w:asciiTheme="majorHAnsi" w:hAnsiTheme="majorHAnsi"/>
        </w:rPr>
        <w:t>curo</w:t>
      </w:r>
      <w:proofErr w:type="spellEnd"/>
      <w:r w:rsidRPr="00CC6011">
        <w:rPr>
          <w:rFonts w:asciiTheme="majorHAnsi" w:hAnsiTheme="majorHAnsi"/>
        </w:rPr>
        <w:t xml:space="preserve"> Enterprise software. All researchers and custodians of tissue collections, the Designated Individual, and Persons Designated are responsible for ensuring that usernames and passwords to access records maintained in the Pro-</w:t>
      </w:r>
      <w:proofErr w:type="spellStart"/>
      <w:r w:rsidRPr="00CC6011">
        <w:rPr>
          <w:rFonts w:asciiTheme="majorHAnsi" w:hAnsiTheme="majorHAnsi"/>
        </w:rPr>
        <w:t>curo</w:t>
      </w:r>
      <w:proofErr w:type="spellEnd"/>
      <w:r w:rsidRPr="00CC6011">
        <w:rPr>
          <w:rFonts w:asciiTheme="majorHAnsi" w:hAnsiTheme="majorHAnsi"/>
        </w:rPr>
        <w:t xml:space="preserve"> Enterprise software are not shared</w:t>
      </w:r>
      <w:r w:rsidRPr="00CC6011">
        <w:rPr>
          <w:rFonts w:asciiTheme="majorHAnsi" w:hAnsiTheme="majorHAnsi"/>
          <w:spacing w:val="-5"/>
        </w:rPr>
        <w:t xml:space="preserve"> </w:t>
      </w:r>
      <w:r w:rsidRPr="00CC6011">
        <w:rPr>
          <w:rFonts w:asciiTheme="majorHAnsi" w:hAnsiTheme="majorHAnsi"/>
        </w:rPr>
        <w:t>with</w:t>
      </w:r>
      <w:r w:rsidRPr="00CC6011">
        <w:rPr>
          <w:rFonts w:asciiTheme="majorHAnsi" w:hAnsiTheme="majorHAnsi"/>
          <w:spacing w:val="-5"/>
        </w:rPr>
        <w:t xml:space="preserve"> </w:t>
      </w:r>
      <w:proofErr w:type="spellStart"/>
      <w:r w:rsidRPr="00CC6011">
        <w:rPr>
          <w:rFonts w:asciiTheme="majorHAnsi" w:hAnsiTheme="majorHAnsi"/>
        </w:rPr>
        <w:t>unauthorised</w:t>
      </w:r>
      <w:proofErr w:type="spellEnd"/>
      <w:r w:rsidRPr="00CC6011">
        <w:rPr>
          <w:rFonts w:asciiTheme="majorHAnsi" w:hAnsiTheme="majorHAnsi"/>
          <w:spacing w:val="-8"/>
        </w:rPr>
        <w:t xml:space="preserve"> </w:t>
      </w:r>
      <w:r w:rsidRPr="00CC6011">
        <w:rPr>
          <w:rFonts w:asciiTheme="majorHAnsi" w:hAnsiTheme="majorHAnsi"/>
        </w:rPr>
        <w:t>users.</w:t>
      </w:r>
      <w:r w:rsidRPr="00CC6011">
        <w:rPr>
          <w:rFonts w:asciiTheme="majorHAnsi" w:hAnsiTheme="majorHAnsi"/>
          <w:spacing w:val="-5"/>
        </w:rPr>
        <w:t xml:space="preserve"> </w:t>
      </w:r>
      <w:r w:rsidRPr="00CC6011">
        <w:rPr>
          <w:rFonts w:asciiTheme="majorHAnsi" w:hAnsiTheme="majorHAnsi"/>
        </w:rPr>
        <w:t>Computers</w:t>
      </w:r>
      <w:r w:rsidRPr="00CC6011">
        <w:rPr>
          <w:rFonts w:asciiTheme="majorHAnsi" w:hAnsiTheme="majorHAnsi"/>
          <w:spacing w:val="-1"/>
        </w:rPr>
        <w:t xml:space="preserve"> </w:t>
      </w:r>
      <w:r w:rsidRPr="00CC6011">
        <w:rPr>
          <w:rFonts w:asciiTheme="majorHAnsi" w:hAnsiTheme="majorHAnsi"/>
        </w:rPr>
        <w:t>with</w:t>
      </w:r>
      <w:r w:rsidRPr="00CC6011">
        <w:rPr>
          <w:rFonts w:asciiTheme="majorHAnsi" w:hAnsiTheme="majorHAnsi"/>
          <w:spacing w:val="-5"/>
        </w:rPr>
        <w:t xml:space="preserve"> </w:t>
      </w:r>
      <w:r w:rsidRPr="00CC6011">
        <w:rPr>
          <w:rFonts w:asciiTheme="majorHAnsi" w:hAnsiTheme="majorHAnsi"/>
        </w:rPr>
        <w:t>access</w:t>
      </w:r>
      <w:r w:rsidRPr="00CC6011">
        <w:rPr>
          <w:rFonts w:asciiTheme="majorHAnsi" w:hAnsiTheme="majorHAnsi"/>
          <w:spacing w:val="-1"/>
        </w:rPr>
        <w:t xml:space="preserve"> </w:t>
      </w:r>
      <w:r w:rsidRPr="00CC6011">
        <w:rPr>
          <w:rFonts w:asciiTheme="majorHAnsi" w:hAnsiTheme="majorHAnsi"/>
        </w:rPr>
        <w:t>to</w:t>
      </w:r>
      <w:r w:rsidRPr="00CC6011">
        <w:rPr>
          <w:rFonts w:asciiTheme="majorHAnsi" w:hAnsiTheme="majorHAnsi"/>
          <w:spacing w:val="-5"/>
        </w:rPr>
        <w:t xml:space="preserve"> </w:t>
      </w:r>
      <w:r w:rsidRPr="00CC6011">
        <w:rPr>
          <w:rFonts w:asciiTheme="majorHAnsi" w:hAnsiTheme="majorHAnsi"/>
        </w:rPr>
        <w:t>the</w:t>
      </w:r>
      <w:r w:rsidRPr="00CC6011">
        <w:rPr>
          <w:rFonts w:asciiTheme="majorHAnsi" w:hAnsiTheme="majorHAnsi"/>
          <w:spacing w:val="-5"/>
        </w:rPr>
        <w:t xml:space="preserve"> </w:t>
      </w:r>
      <w:r w:rsidRPr="00CC6011">
        <w:rPr>
          <w:rFonts w:asciiTheme="majorHAnsi" w:hAnsiTheme="majorHAnsi"/>
        </w:rPr>
        <w:t>Pro-</w:t>
      </w:r>
      <w:r w:rsidRPr="00CC6011">
        <w:rPr>
          <w:rFonts w:asciiTheme="majorHAnsi" w:hAnsiTheme="majorHAnsi"/>
          <w:spacing w:val="-6"/>
        </w:rPr>
        <w:t xml:space="preserve"> </w:t>
      </w:r>
      <w:proofErr w:type="spellStart"/>
      <w:r w:rsidRPr="00CC6011">
        <w:rPr>
          <w:rFonts w:asciiTheme="majorHAnsi" w:hAnsiTheme="majorHAnsi"/>
        </w:rPr>
        <w:t>curo</w:t>
      </w:r>
      <w:proofErr w:type="spellEnd"/>
      <w:r w:rsidRPr="00CC6011">
        <w:rPr>
          <w:rFonts w:asciiTheme="majorHAnsi" w:hAnsiTheme="majorHAnsi"/>
          <w:spacing w:val="-5"/>
        </w:rPr>
        <w:t xml:space="preserve"> </w:t>
      </w:r>
      <w:r w:rsidRPr="00CC6011">
        <w:rPr>
          <w:rFonts w:asciiTheme="majorHAnsi" w:hAnsiTheme="majorHAnsi"/>
        </w:rPr>
        <w:t>Enterprise</w:t>
      </w:r>
      <w:r w:rsidRPr="00CC6011">
        <w:rPr>
          <w:rFonts w:asciiTheme="majorHAnsi" w:hAnsiTheme="majorHAnsi"/>
          <w:spacing w:val="-4"/>
        </w:rPr>
        <w:t xml:space="preserve"> </w:t>
      </w:r>
      <w:r w:rsidRPr="00CC6011">
        <w:rPr>
          <w:rFonts w:asciiTheme="majorHAnsi" w:hAnsiTheme="majorHAnsi"/>
        </w:rPr>
        <w:t>software</w:t>
      </w:r>
      <w:r w:rsidRPr="00CC6011">
        <w:rPr>
          <w:rFonts w:asciiTheme="majorHAnsi" w:hAnsiTheme="majorHAnsi"/>
          <w:spacing w:val="-6"/>
        </w:rPr>
        <w:t xml:space="preserve"> </w:t>
      </w:r>
      <w:r w:rsidRPr="00CC6011">
        <w:rPr>
          <w:rFonts w:asciiTheme="majorHAnsi" w:hAnsiTheme="majorHAnsi"/>
          <w:b/>
        </w:rPr>
        <w:t>must</w:t>
      </w:r>
      <w:r w:rsidRPr="00CC6011">
        <w:rPr>
          <w:rFonts w:asciiTheme="majorHAnsi" w:hAnsiTheme="majorHAnsi"/>
          <w:b/>
          <w:spacing w:val="-4"/>
        </w:rPr>
        <w:t xml:space="preserve"> </w:t>
      </w:r>
      <w:r w:rsidRPr="00CC6011">
        <w:rPr>
          <w:rFonts w:asciiTheme="majorHAnsi" w:hAnsiTheme="majorHAnsi"/>
        </w:rPr>
        <w:t xml:space="preserve">be password locked when unattended. All associated paper records containing confidential information </w:t>
      </w:r>
      <w:r w:rsidRPr="00CC6011">
        <w:rPr>
          <w:rFonts w:asciiTheme="majorHAnsi" w:hAnsiTheme="majorHAnsi"/>
          <w:b/>
        </w:rPr>
        <w:t xml:space="preserve">must </w:t>
      </w:r>
      <w:r w:rsidRPr="00CC6011">
        <w:rPr>
          <w:rFonts w:asciiTheme="majorHAnsi" w:hAnsiTheme="majorHAnsi"/>
        </w:rPr>
        <w:t>be stored in a locked facility when not under the direct possession of the research team, custodian of tissue collections, Designated</w:t>
      </w:r>
      <w:r w:rsidRPr="00CC6011">
        <w:rPr>
          <w:rFonts w:asciiTheme="majorHAnsi" w:hAnsiTheme="majorHAnsi"/>
          <w:spacing w:val="40"/>
        </w:rPr>
        <w:t xml:space="preserve"> </w:t>
      </w:r>
      <w:r w:rsidRPr="00CC6011">
        <w:rPr>
          <w:rFonts w:asciiTheme="majorHAnsi" w:hAnsiTheme="majorHAnsi"/>
        </w:rPr>
        <w:t>Individual, or Persons Designated. If electronic records of confidential information are to be transferred using removable media (e.g. laptops, memory sticks, and portable hard drives) the media must be password protected. The transferred records must be removed from the removable media as soon as successful transfer has been completed.</w:t>
      </w:r>
    </w:p>
    <w:p w14:paraId="5BC174B6" w14:textId="77777777" w:rsidR="00CC1823" w:rsidRPr="00451A8E" w:rsidRDefault="00CC1823">
      <w:pPr>
        <w:spacing w:line="259" w:lineRule="auto"/>
        <w:rPr>
          <w:rFonts w:asciiTheme="majorHAnsi" w:hAnsiTheme="majorHAnsi"/>
        </w:rPr>
        <w:sectPr w:rsidR="00CC1823" w:rsidRPr="00451A8E">
          <w:pgSz w:w="11930" w:h="16860"/>
          <w:pgMar w:top="1320" w:right="1133" w:bottom="960" w:left="992" w:header="0" w:footer="776" w:gutter="0"/>
          <w:cols w:space="720"/>
        </w:sectPr>
      </w:pPr>
    </w:p>
    <w:p w14:paraId="5BC174B7" w14:textId="77777777" w:rsidR="00CC1823" w:rsidRPr="00451A8E" w:rsidRDefault="007E4944">
      <w:pPr>
        <w:pStyle w:val="BodyText"/>
        <w:ind w:left="5718"/>
        <w:rPr>
          <w:rFonts w:asciiTheme="majorHAnsi" w:hAnsiTheme="majorHAnsi"/>
          <w:sz w:val="20"/>
        </w:rPr>
      </w:pPr>
      <w:r w:rsidRPr="00451A8E">
        <w:rPr>
          <w:rFonts w:asciiTheme="majorHAnsi" w:hAnsiTheme="majorHAnsi"/>
          <w:noProof/>
          <w:sz w:val="20"/>
        </w:rPr>
        <w:lastRenderedPageBreak/>
        <w:drawing>
          <wp:inline distT="0" distB="0" distL="0" distR="0" wp14:anchorId="5BC1816D" wp14:editId="77F1368B">
            <wp:extent cx="2235662" cy="320040"/>
            <wp:effectExtent l="0" t="0" r="0" b="0"/>
            <wp:docPr id="78" name="Image 7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descr="Edge Hill University Logo. A black text on a white background"/>
                    <pic:cNvPicPr/>
                  </pic:nvPicPr>
                  <pic:blipFill>
                    <a:blip cstate="print"/>
                    <a:stretch>
                      <a:fillRect/>
                    </a:stretch>
                  </pic:blipFill>
                  <pic:spPr>
                    <a:xfrm>
                      <a:off x="0" y="0"/>
                      <a:ext cx="2235662" cy="320040"/>
                    </a:xfrm>
                    <a:prstGeom prst="rect">
                      <a:avLst/>
                    </a:prstGeom>
                  </pic:spPr>
                </pic:pic>
              </a:graphicData>
            </a:graphic>
          </wp:inline>
        </w:drawing>
      </w:r>
    </w:p>
    <w:p w14:paraId="5BC174B8" w14:textId="77777777" w:rsidR="00CC1823" w:rsidRPr="00451A8E" w:rsidRDefault="00CC1823">
      <w:pPr>
        <w:pStyle w:val="BodyText"/>
        <w:spacing w:before="31"/>
        <w:rPr>
          <w:rFonts w:asciiTheme="majorHAnsi" w:hAnsiTheme="majorHAnsi"/>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4"/>
      </w:tblGrid>
      <w:tr w:rsidR="00CC1823" w:rsidRPr="00451A8E" w14:paraId="5BC174BA" w14:textId="77777777" w:rsidTr="00742379">
        <w:trPr>
          <w:trHeight w:val="613"/>
          <w:tblHeader/>
        </w:trPr>
        <w:tc>
          <w:tcPr>
            <w:tcW w:w="9068" w:type="dxa"/>
            <w:gridSpan w:val="2"/>
          </w:tcPr>
          <w:p w14:paraId="5BC174B9" w14:textId="77777777" w:rsidR="00CC1823" w:rsidRPr="00451A8E" w:rsidRDefault="007E4944" w:rsidP="00381623">
            <w:pPr>
              <w:pStyle w:val="Heading3"/>
            </w:pPr>
            <w:bookmarkStart w:id="121" w:name="_bookmark94"/>
            <w:bookmarkStart w:id="122" w:name="_Toc229489165"/>
            <w:bookmarkEnd w:id="121"/>
            <w:r w:rsidRPr="00451A8E">
              <w:rPr>
                <w:sz w:val="28"/>
              </w:rPr>
              <w:t>11.7.</w:t>
            </w:r>
            <w:r w:rsidRPr="00451A8E">
              <w:rPr>
                <w:spacing w:val="-13"/>
                <w:sz w:val="28"/>
              </w:rPr>
              <w:t xml:space="preserve"> </w:t>
            </w:r>
            <w:r w:rsidRPr="00451A8E">
              <w:t>Human</w:t>
            </w:r>
            <w:r w:rsidRPr="00451A8E">
              <w:rPr>
                <w:spacing w:val="-18"/>
              </w:rPr>
              <w:t xml:space="preserve"> </w:t>
            </w:r>
            <w:r w:rsidRPr="00451A8E">
              <w:t>Tissue</w:t>
            </w:r>
            <w:r w:rsidRPr="00451A8E">
              <w:rPr>
                <w:spacing w:val="-15"/>
              </w:rPr>
              <w:t xml:space="preserve"> </w:t>
            </w:r>
            <w:r w:rsidRPr="00451A8E">
              <w:t>Audit</w:t>
            </w:r>
            <w:r w:rsidRPr="00451A8E">
              <w:rPr>
                <w:spacing w:val="-18"/>
              </w:rPr>
              <w:t xml:space="preserve"> </w:t>
            </w:r>
            <w:r w:rsidRPr="00451A8E">
              <w:t>Report</w:t>
            </w:r>
            <w:r w:rsidRPr="00451A8E">
              <w:rPr>
                <w:spacing w:val="-13"/>
              </w:rPr>
              <w:t xml:space="preserve"> </w:t>
            </w:r>
            <w:r w:rsidRPr="00451A8E">
              <w:rPr>
                <w:spacing w:val="-4"/>
              </w:rPr>
              <w:t>Form</w:t>
            </w:r>
            <w:bookmarkEnd w:id="122"/>
          </w:p>
        </w:tc>
      </w:tr>
      <w:tr w:rsidR="00CC1823" w:rsidRPr="00451A8E" w14:paraId="5BC174BD" w14:textId="77777777">
        <w:trPr>
          <w:trHeight w:val="275"/>
        </w:trPr>
        <w:tc>
          <w:tcPr>
            <w:tcW w:w="4534" w:type="dxa"/>
          </w:tcPr>
          <w:p w14:paraId="5BC174BB"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4" w:type="dxa"/>
          </w:tcPr>
          <w:p w14:paraId="5BC174BC"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Position:</w:t>
            </w:r>
            <w:r w:rsidRPr="00451A8E">
              <w:rPr>
                <w:rFonts w:asciiTheme="majorHAnsi" w:hAnsiTheme="majorHAnsi"/>
                <w:b/>
                <w:spacing w:val="-3"/>
              </w:rPr>
              <w:t xml:space="preserve"> </w:t>
            </w:r>
            <w:r w:rsidRPr="00451A8E">
              <w:rPr>
                <w:rFonts w:asciiTheme="majorHAnsi" w:hAnsiTheme="majorHAnsi"/>
                <w:spacing w:val="-2"/>
              </w:rPr>
              <w:t>Designated Individual</w:t>
            </w:r>
          </w:p>
        </w:tc>
      </w:tr>
      <w:tr w:rsidR="00CC1823" w:rsidRPr="00451A8E" w14:paraId="5BC174C0" w14:textId="77777777">
        <w:trPr>
          <w:trHeight w:val="275"/>
        </w:trPr>
        <w:tc>
          <w:tcPr>
            <w:tcW w:w="4534" w:type="dxa"/>
          </w:tcPr>
          <w:p w14:paraId="5BC174BE"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4" w:type="dxa"/>
          </w:tcPr>
          <w:p w14:paraId="5BC174BF"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rPr>
              <w:t>Date:</w:t>
            </w:r>
            <w:r w:rsidRPr="00451A8E">
              <w:rPr>
                <w:rFonts w:asciiTheme="majorHAnsi" w:hAnsiTheme="majorHAnsi"/>
                <w:b/>
                <w:spacing w:val="-13"/>
              </w:rPr>
              <w:t xml:space="preserve"> </w:t>
            </w:r>
            <w:r w:rsidRPr="00451A8E">
              <w:rPr>
                <w:rFonts w:asciiTheme="majorHAnsi" w:hAnsiTheme="majorHAnsi"/>
              </w:rPr>
              <w:t>2</w:t>
            </w:r>
            <w:r w:rsidRPr="00451A8E">
              <w:rPr>
                <w:rFonts w:asciiTheme="majorHAnsi" w:hAnsiTheme="majorHAnsi"/>
                <w:spacing w:val="-12"/>
              </w:rPr>
              <w:t xml:space="preserve"> </w:t>
            </w:r>
            <w:r w:rsidRPr="00451A8E">
              <w:rPr>
                <w:rFonts w:asciiTheme="majorHAnsi" w:hAnsiTheme="majorHAnsi"/>
              </w:rPr>
              <w:t>December</w:t>
            </w:r>
            <w:r w:rsidRPr="00451A8E">
              <w:rPr>
                <w:rFonts w:asciiTheme="majorHAnsi" w:hAnsiTheme="majorHAnsi"/>
                <w:spacing w:val="-11"/>
              </w:rPr>
              <w:t xml:space="preserve"> </w:t>
            </w:r>
            <w:r w:rsidRPr="00451A8E">
              <w:rPr>
                <w:rFonts w:asciiTheme="majorHAnsi" w:hAnsiTheme="majorHAnsi"/>
                <w:spacing w:val="-4"/>
              </w:rPr>
              <w:t>2015</w:t>
            </w:r>
          </w:p>
        </w:tc>
      </w:tr>
    </w:tbl>
    <w:p w14:paraId="5BC174C1" w14:textId="77777777" w:rsidR="00CC1823" w:rsidRPr="00451A8E" w:rsidRDefault="00CC1823">
      <w:pPr>
        <w:pStyle w:val="BodyText"/>
        <w:rPr>
          <w:rFonts w:asciiTheme="majorHAnsi" w:hAnsiTheme="majorHAnsi"/>
          <w:sz w:val="20"/>
        </w:rPr>
      </w:pPr>
    </w:p>
    <w:p w14:paraId="5BC174C2" w14:textId="77777777" w:rsidR="00CC1823" w:rsidRPr="00451A8E" w:rsidRDefault="00CC1823">
      <w:pPr>
        <w:pStyle w:val="BodyText"/>
        <w:spacing w:before="94"/>
        <w:rPr>
          <w:rFonts w:asciiTheme="majorHAnsi" w:hAnsiTheme="majorHAnsi"/>
          <w:sz w:val="20"/>
        </w:rPr>
      </w:pP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19"/>
        <w:gridCol w:w="1699"/>
        <w:gridCol w:w="1701"/>
      </w:tblGrid>
      <w:tr w:rsidR="00CC1823" w:rsidRPr="00451A8E" w14:paraId="5BC174C4" w14:textId="77777777" w:rsidTr="004C3107">
        <w:trPr>
          <w:trHeight w:val="275"/>
          <w:tblHeader/>
        </w:trPr>
        <w:tc>
          <w:tcPr>
            <w:tcW w:w="9067" w:type="dxa"/>
            <w:gridSpan w:val="4"/>
          </w:tcPr>
          <w:p w14:paraId="5BC174C3" w14:textId="77777777" w:rsidR="00CC1823" w:rsidRPr="00451A8E" w:rsidRDefault="007E4944">
            <w:pPr>
              <w:pStyle w:val="TableParagraph"/>
              <w:spacing w:line="253" w:lineRule="exact"/>
              <w:ind w:left="37"/>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4CA" w14:textId="77777777" w:rsidTr="004C3107">
        <w:trPr>
          <w:trHeight w:val="556"/>
          <w:tblHeader/>
        </w:trPr>
        <w:tc>
          <w:tcPr>
            <w:tcW w:w="1248" w:type="dxa"/>
          </w:tcPr>
          <w:p w14:paraId="5BC174C5" w14:textId="77777777" w:rsidR="00CC1823" w:rsidRPr="00451A8E" w:rsidRDefault="007E4944" w:rsidP="001F1CCC">
            <w:pPr>
              <w:pStyle w:val="Title"/>
              <w:rPr>
                <w:b/>
                <w:bCs/>
                <w:sz w:val="22"/>
                <w:szCs w:val="22"/>
              </w:rPr>
            </w:pPr>
            <w:r w:rsidRPr="00451A8E">
              <w:rPr>
                <w:b/>
                <w:bCs/>
                <w:sz w:val="22"/>
                <w:szCs w:val="22"/>
              </w:rPr>
              <w:t>Version</w:t>
            </w:r>
          </w:p>
          <w:p w14:paraId="5BC174C6" w14:textId="77777777" w:rsidR="00CC1823" w:rsidRPr="00451A8E" w:rsidRDefault="007E4944" w:rsidP="001F1CCC">
            <w:pPr>
              <w:pStyle w:val="Title"/>
              <w:rPr>
                <w:b/>
                <w:bCs/>
                <w:sz w:val="22"/>
                <w:szCs w:val="22"/>
              </w:rPr>
            </w:pPr>
            <w:r w:rsidRPr="00451A8E">
              <w:rPr>
                <w:b/>
                <w:bCs/>
                <w:sz w:val="22"/>
                <w:szCs w:val="22"/>
              </w:rPr>
              <w:t>number</w:t>
            </w:r>
          </w:p>
        </w:tc>
        <w:tc>
          <w:tcPr>
            <w:tcW w:w="4419" w:type="dxa"/>
          </w:tcPr>
          <w:p w14:paraId="5BC174C7" w14:textId="77777777" w:rsidR="00CC1823" w:rsidRPr="00451A8E" w:rsidRDefault="007E4944" w:rsidP="001F1CCC">
            <w:pPr>
              <w:pStyle w:val="Title"/>
              <w:rPr>
                <w:b/>
                <w:bCs/>
                <w:sz w:val="22"/>
                <w:szCs w:val="22"/>
              </w:rPr>
            </w:pPr>
            <w:r w:rsidRPr="00451A8E">
              <w:rPr>
                <w:b/>
                <w:bCs/>
                <w:sz w:val="22"/>
                <w:szCs w:val="22"/>
              </w:rPr>
              <w:t>Revision</w:t>
            </w:r>
          </w:p>
        </w:tc>
        <w:tc>
          <w:tcPr>
            <w:tcW w:w="1699" w:type="dxa"/>
          </w:tcPr>
          <w:p w14:paraId="5BC174C8" w14:textId="77777777" w:rsidR="00CC1823" w:rsidRPr="00451A8E" w:rsidRDefault="007E4944" w:rsidP="001F1CCC">
            <w:pPr>
              <w:pStyle w:val="Title"/>
              <w:rPr>
                <w:b/>
                <w:bCs/>
                <w:sz w:val="22"/>
                <w:szCs w:val="22"/>
              </w:rPr>
            </w:pPr>
            <w:proofErr w:type="spellStart"/>
            <w:r w:rsidRPr="00451A8E">
              <w:rPr>
                <w:b/>
                <w:bCs/>
                <w:sz w:val="22"/>
                <w:szCs w:val="22"/>
              </w:rPr>
              <w:t>Authorised</w:t>
            </w:r>
            <w:proofErr w:type="spellEnd"/>
            <w:r w:rsidRPr="00451A8E">
              <w:rPr>
                <w:b/>
                <w:bCs/>
                <w:spacing w:val="-8"/>
                <w:sz w:val="22"/>
                <w:szCs w:val="22"/>
              </w:rPr>
              <w:t xml:space="preserve"> </w:t>
            </w:r>
            <w:r w:rsidRPr="00451A8E">
              <w:rPr>
                <w:b/>
                <w:bCs/>
                <w:spacing w:val="-5"/>
                <w:sz w:val="22"/>
                <w:szCs w:val="22"/>
              </w:rPr>
              <w:t>by</w:t>
            </w:r>
          </w:p>
        </w:tc>
        <w:tc>
          <w:tcPr>
            <w:tcW w:w="1701" w:type="dxa"/>
          </w:tcPr>
          <w:p w14:paraId="5BC174C9" w14:textId="77777777" w:rsidR="00CC1823" w:rsidRPr="00451A8E" w:rsidRDefault="007E4944" w:rsidP="001F1CCC">
            <w:pPr>
              <w:pStyle w:val="Title"/>
              <w:rPr>
                <w:b/>
                <w:bCs/>
                <w:sz w:val="22"/>
                <w:szCs w:val="22"/>
              </w:rPr>
            </w:pPr>
            <w:r w:rsidRPr="00451A8E">
              <w:rPr>
                <w:b/>
                <w:bCs/>
                <w:spacing w:val="-4"/>
                <w:sz w:val="22"/>
                <w:szCs w:val="22"/>
              </w:rPr>
              <w:t>Date</w:t>
            </w:r>
          </w:p>
        </w:tc>
      </w:tr>
      <w:tr w:rsidR="00CC1823" w:rsidRPr="00451A8E" w14:paraId="5BC174CF" w14:textId="77777777">
        <w:trPr>
          <w:trHeight w:val="278"/>
        </w:trPr>
        <w:tc>
          <w:tcPr>
            <w:tcW w:w="1248" w:type="dxa"/>
          </w:tcPr>
          <w:p w14:paraId="5BC174CB" w14:textId="77777777" w:rsidR="00CC1823" w:rsidRPr="00451A8E" w:rsidRDefault="007E4944">
            <w:pPr>
              <w:pStyle w:val="TableParagraph"/>
              <w:spacing w:before="2" w:line="257" w:lineRule="exact"/>
              <w:ind w:left="117"/>
              <w:rPr>
                <w:rFonts w:asciiTheme="majorHAnsi" w:hAnsiTheme="majorHAnsi"/>
              </w:rPr>
            </w:pPr>
            <w:r w:rsidRPr="00451A8E">
              <w:rPr>
                <w:rFonts w:asciiTheme="majorHAnsi" w:hAnsiTheme="majorHAnsi"/>
                <w:spacing w:val="-5"/>
              </w:rPr>
              <w:t>1.0</w:t>
            </w:r>
          </w:p>
        </w:tc>
        <w:tc>
          <w:tcPr>
            <w:tcW w:w="4419" w:type="dxa"/>
          </w:tcPr>
          <w:p w14:paraId="5BC174CC" w14:textId="77777777" w:rsidR="00CC1823" w:rsidRPr="00451A8E" w:rsidRDefault="007E4944">
            <w:pPr>
              <w:pStyle w:val="TableParagraph"/>
              <w:spacing w:before="2" w:line="257"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4CD" w14:textId="77777777" w:rsidR="00CC1823" w:rsidRPr="00451A8E" w:rsidRDefault="00CC1823">
            <w:pPr>
              <w:pStyle w:val="TableParagraph"/>
              <w:rPr>
                <w:rFonts w:asciiTheme="majorHAnsi" w:hAnsiTheme="majorHAnsi"/>
                <w:sz w:val="20"/>
              </w:rPr>
            </w:pPr>
          </w:p>
        </w:tc>
        <w:tc>
          <w:tcPr>
            <w:tcW w:w="1701" w:type="dxa"/>
          </w:tcPr>
          <w:p w14:paraId="5BC174CE" w14:textId="77777777" w:rsidR="00CC1823" w:rsidRPr="00451A8E" w:rsidRDefault="00CC1823">
            <w:pPr>
              <w:pStyle w:val="TableParagraph"/>
              <w:rPr>
                <w:rFonts w:asciiTheme="majorHAnsi" w:hAnsiTheme="majorHAnsi"/>
                <w:sz w:val="20"/>
              </w:rPr>
            </w:pPr>
          </w:p>
        </w:tc>
      </w:tr>
      <w:tr w:rsidR="00CC1823" w:rsidRPr="00451A8E" w14:paraId="5BC174D4" w14:textId="77777777">
        <w:trPr>
          <w:trHeight w:val="1113"/>
        </w:trPr>
        <w:tc>
          <w:tcPr>
            <w:tcW w:w="1248" w:type="dxa"/>
          </w:tcPr>
          <w:p w14:paraId="5BC174D0"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5"/>
              </w:rPr>
              <w:t>2.0</w:t>
            </w:r>
          </w:p>
        </w:tc>
        <w:tc>
          <w:tcPr>
            <w:tcW w:w="4419" w:type="dxa"/>
          </w:tcPr>
          <w:p w14:paraId="5BC174D1"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New</w:t>
            </w:r>
            <w:r w:rsidRPr="00451A8E">
              <w:rPr>
                <w:rFonts w:asciiTheme="majorHAnsi" w:hAnsiTheme="majorHAnsi"/>
                <w:spacing w:val="-8"/>
              </w:rPr>
              <w:t xml:space="preserve"> </w:t>
            </w:r>
            <w:r w:rsidRPr="00451A8E">
              <w:rPr>
                <w:rFonts w:asciiTheme="majorHAnsi" w:hAnsiTheme="majorHAnsi"/>
                <w:spacing w:val="-2"/>
              </w:rPr>
              <w:t>Human</w:t>
            </w:r>
            <w:r w:rsidRPr="00451A8E">
              <w:rPr>
                <w:rFonts w:asciiTheme="majorHAnsi" w:hAnsiTheme="majorHAnsi"/>
                <w:spacing w:val="-4"/>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Audit</w:t>
            </w:r>
            <w:r w:rsidRPr="00451A8E">
              <w:rPr>
                <w:rFonts w:asciiTheme="majorHAnsi" w:hAnsiTheme="majorHAnsi"/>
                <w:spacing w:val="-7"/>
              </w:rPr>
              <w:t xml:space="preserve"> </w:t>
            </w:r>
            <w:r w:rsidRPr="00451A8E">
              <w:rPr>
                <w:rFonts w:asciiTheme="majorHAnsi" w:hAnsiTheme="majorHAnsi"/>
                <w:spacing w:val="-2"/>
              </w:rPr>
              <w:t>Report</w:t>
            </w:r>
            <w:r w:rsidRPr="00451A8E">
              <w:rPr>
                <w:rFonts w:asciiTheme="majorHAnsi" w:hAnsiTheme="majorHAnsi"/>
                <w:spacing w:val="-7"/>
              </w:rPr>
              <w:t xml:space="preserve"> </w:t>
            </w:r>
            <w:r w:rsidRPr="00451A8E">
              <w:rPr>
                <w:rFonts w:asciiTheme="majorHAnsi" w:hAnsiTheme="majorHAnsi"/>
                <w:spacing w:val="-4"/>
              </w:rPr>
              <w:t>Form</w:t>
            </w:r>
          </w:p>
        </w:tc>
        <w:tc>
          <w:tcPr>
            <w:tcW w:w="1699" w:type="dxa"/>
          </w:tcPr>
          <w:p w14:paraId="5BC174D2" w14:textId="77777777" w:rsidR="00CC1823" w:rsidRPr="00451A8E" w:rsidRDefault="007E4944">
            <w:pPr>
              <w:pStyle w:val="TableParagraph"/>
              <w:spacing w:before="4" w:line="256" w:lineRule="auto"/>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74D3"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spacing w:val="-2"/>
              </w:rPr>
              <w:t>April</w:t>
            </w:r>
            <w:r w:rsidRPr="00451A8E">
              <w:rPr>
                <w:rFonts w:asciiTheme="majorHAnsi" w:hAnsiTheme="majorHAnsi"/>
                <w:spacing w:val="-4"/>
              </w:rPr>
              <w:t xml:space="preserve"> 2018</w:t>
            </w:r>
          </w:p>
        </w:tc>
      </w:tr>
      <w:tr w:rsidR="00CC1823" w:rsidRPr="00451A8E" w14:paraId="5BC174D9" w14:textId="77777777">
        <w:trPr>
          <w:trHeight w:val="772"/>
        </w:trPr>
        <w:tc>
          <w:tcPr>
            <w:tcW w:w="1248" w:type="dxa"/>
          </w:tcPr>
          <w:p w14:paraId="5BC174D5"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spacing w:val="-5"/>
              </w:rPr>
              <w:t>3.0</w:t>
            </w:r>
          </w:p>
        </w:tc>
        <w:tc>
          <w:tcPr>
            <w:tcW w:w="4419" w:type="dxa"/>
          </w:tcPr>
          <w:p w14:paraId="5BC174D6"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rPr>
              <w:t>Amended</w:t>
            </w:r>
            <w:r w:rsidRPr="00451A8E">
              <w:rPr>
                <w:rFonts w:asciiTheme="majorHAnsi" w:hAnsiTheme="majorHAnsi"/>
                <w:spacing w:val="-12"/>
              </w:rPr>
              <w:t xml:space="preserve"> </w:t>
            </w:r>
            <w:r w:rsidRPr="00451A8E">
              <w:rPr>
                <w:rFonts w:asciiTheme="majorHAnsi" w:hAnsiTheme="majorHAnsi"/>
              </w:rPr>
              <w:t>-</w:t>
            </w:r>
            <w:r w:rsidRPr="00451A8E">
              <w:rPr>
                <w:rFonts w:asciiTheme="majorHAnsi" w:hAnsiTheme="majorHAnsi"/>
                <w:spacing w:val="-4"/>
              </w:rPr>
              <w:t xml:space="preserve"> </w:t>
            </w:r>
            <w:r w:rsidRPr="00451A8E">
              <w:rPr>
                <w:rFonts w:asciiTheme="majorHAnsi" w:hAnsiTheme="majorHAnsi"/>
              </w:rPr>
              <w:t>Key</w:t>
            </w:r>
            <w:r w:rsidRPr="00451A8E">
              <w:rPr>
                <w:rFonts w:asciiTheme="majorHAnsi" w:hAnsiTheme="majorHAnsi"/>
                <w:spacing w:val="-5"/>
              </w:rPr>
              <w:t xml:space="preserve"> </w:t>
            </w:r>
            <w:r w:rsidRPr="00451A8E">
              <w:rPr>
                <w:rFonts w:asciiTheme="majorHAnsi" w:hAnsiTheme="majorHAnsi"/>
                <w:spacing w:val="-2"/>
              </w:rPr>
              <w:t>added</w:t>
            </w:r>
          </w:p>
        </w:tc>
        <w:tc>
          <w:tcPr>
            <w:tcW w:w="1699" w:type="dxa"/>
          </w:tcPr>
          <w:p w14:paraId="5BC174D7" w14:textId="77777777" w:rsidR="00CC1823" w:rsidRPr="00451A8E" w:rsidRDefault="007E4944">
            <w:pPr>
              <w:pStyle w:val="TableParagraph"/>
              <w:spacing w:line="256" w:lineRule="exact"/>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74D8" w14:textId="77777777" w:rsidR="00CC1823" w:rsidRPr="00451A8E" w:rsidRDefault="007E4944">
            <w:pPr>
              <w:pStyle w:val="TableParagraph"/>
              <w:spacing w:line="257" w:lineRule="exact"/>
              <w:ind w:left="120"/>
              <w:rPr>
                <w:rFonts w:asciiTheme="majorHAnsi" w:hAnsiTheme="majorHAnsi"/>
              </w:rPr>
            </w:pPr>
            <w:r w:rsidRPr="00451A8E">
              <w:rPr>
                <w:rFonts w:asciiTheme="majorHAnsi" w:hAnsiTheme="majorHAnsi"/>
              </w:rPr>
              <w:t>1</w:t>
            </w:r>
            <w:r w:rsidRPr="00451A8E">
              <w:rPr>
                <w:rFonts w:asciiTheme="majorHAnsi" w:hAnsiTheme="majorHAnsi"/>
                <w:spacing w:val="-1"/>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r w:rsidR="00CF3D52" w:rsidRPr="00451A8E" w14:paraId="03262820" w14:textId="77777777" w:rsidTr="00CF3D52">
        <w:trPr>
          <w:trHeight w:val="1073"/>
        </w:trPr>
        <w:tc>
          <w:tcPr>
            <w:tcW w:w="1248" w:type="dxa"/>
          </w:tcPr>
          <w:p w14:paraId="3740E0E4" w14:textId="14B4B143" w:rsidR="00CF3D52" w:rsidRPr="00451A8E" w:rsidRDefault="00CF3D52">
            <w:pPr>
              <w:pStyle w:val="TableParagraph"/>
              <w:spacing w:line="257" w:lineRule="exact"/>
              <w:ind w:left="117"/>
              <w:rPr>
                <w:rFonts w:asciiTheme="majorHAnsi" w:hAnsiTheme="majorHAnsi"/>
                <w:spacing w:val="-5"/>
              </w:rPr>
            </w:pPr>
            <w:r w:rsidRPr="00451A8E">
              <w:rPr>
                <w:rFonts w:asciiTheme="majorHAnsi" w:hAnsiTheme="majorHAnsi"/>
                <w:spacing w:val="-5"/>
              </w:rPr>
              <w:t>3.1</w:t>
            </w:r>
          </w:p>
        </w:tc>
        <w:tc>
          <w:tcPr>
            <w:tcW w:w="4419" w:type="dxa"/>
          </w:tcPr>
          <w:p w14:paraId="7F427C90" w14:textId="759F80A4" w:rsidR="00CF3D52" w:rsidRPr="00451A8E" w:rsidRDefault="00CF3D52" w:rsidP="00172920">
            <w:pPr>
              <w:pStyle w:val="TableParagraph"/>
              <w:numPr>
                <w:ilvl w:val="0"/>
                <w:numId w:val="93"/>
              </w:numPr>
              <w:spacing w:line="257" w:lineRule="exact"/>
              <w:ind w:left="340" w:hanging="227"/>
              <w:rPr>
                <w:rFonts w:asciiTheme="majorHAnsi" w:hAnsiTheme="majorHAnsi"/>
              </w:rPr>
            </w:pPr>
            <w:r w:rsidRPr="00451A8E">
              <w:rPr>
                <w:rFonts w:asciiTheme="majorHAnsi" w:hAnsiTheme="majorHAnsi"/>
              </w:rPr>
              <w:t>Text changed to full and interim audit to reflect recent changes.</w:t>
            </w:r>
          </w:p>
          <w:p w14:paraId="4F006989" w14:textId="1299F330" w:rsidR="00CF3D52" w:rsidRPr="00451A8E" w:rsidRDefault="00CF3D52" w:rsidP="00172920">
            <w:pPr>
              <w:pStyle w:val="TableParagraph"/>
              <w:numPr>
                <w:ilvl w:val="0"/>
                <w:numId w:val="93"/>
              </w:numPr>
              <w:spacing w:line="257" w:lineRule="exact"/>
              <w:ind w:left="340" w:hanging="227"/>
              <w:rPr>
                <w:rFonts w:asciiTheme="majorHAnsi" w:hAnsiTheme="majorHAnsi"/>
              </w:rPr>
            </w:pPr>
            <w:r w:rsidRPr="00451A8E">
              <w:rPr>
                <w:rFonts w:asciiTheme="majorHAnsi" w:hAnsiTheme="majorHAnsi"/>
              </w:rPr>
              <w:t>Removal of Psychology Laboratory as no longer exists</w:t>
            </w:r>
          </w:p>
        </w:tc>
        <w:tc>
          <w:tcPr>
            <w:tcW w:w="1699" w:type="dxa"/>
          </w:tcPr>
          <w:p w14:paraId="5DDD9D63" w14:textId="62E00CC8" w:rsidR="00CF3D52" w:rsidRPr="00451A8E" w:rsidRDefault="00CF3D52">
            <w:pPr>
              <w:pStyle w:val="TableParagraph"/>
              <w:spacing w:line="256" w:lineRule="exact"/>
              <w:ind w:left="117" w:right="161"/>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19EBB908" w14:textId="3CBE130E" w:rsidR="00CF3D52" w:rsidRPr="00451A8E" w:rsidRDefault="00CF3D52">
            <w:pPr>
              <w:pStyle w:val="TableParagraph"/>
              <w:spacing w:line="257" w:lineRule="exact"/>
              <w:ind w:left="120"/>
              <w:rPr>
                <w:rFonts w:asciiTheme="majorHAnsi" w:hAnsiTheme="majorHAnsi"/>
              </w:rPr>
            </w:pPr>
            <w:r w:rsidRPr="00451A8E">
              <w:rPr>
                <w:rFonts w:asciiTheme="majorHAnsi" w:hAnsiTheme="majorHAnsi"/>
              </w:rPr>
              <w:t>10 March 2026</w:t>
            </w:r>
          </w:p>
        </w:tc>
      </w:tr>
    </w:tbl>
    <w:p w14:paraId="5BC174DA" w14:textId="7E9D54C2" w:rsidR="00CC1823" w:rsidRPr="00451A8E" w:rsidRDefault="007E4944">
      <w:pPr>
        <w:spacing w:before="124"/>
        <w:ind w:left="244" w:right="603"/>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11"/>
        </w:rPr>
        <w:t xml:space="preserve"> </w:t>
      </w:r>
      <w:r w:rsidRPr="00451A8E">
        <w:rPr>
          <w:rFonts w:asciiTheme="majorHAnsi" w:hAnsiTheme="majorHAnsi"/>
        </w:rPr>
        <w:t>other time changes are necessary.</w:t>
      </w:r>
    </w:p>
    <w:p w14:paraId="5BC174DB" w14:textId="77777777" w:rsidR="00CC1823" w:rsidRPr="00451A8E" w:rsidRDefault="007E4944">
      <w:pPr>
        <w:spacing w:before="121"/>
        <w:ind w:left="244" w:right="1157"/>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2"/>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5"/>
        </w:rPr>
        <w:t xml:space="preserve"> </w:t>
      </w:r>
      <w:r w:rsidRPr="00451A8E">
        <w:rPr>
          <w:rFonts w:asciiTheme="majorHAnsi" w:hAnsiTheme="majorHAnsi"/>
          <w:b/>
        </w:rPr>
        <w:t>human</w:t>
      </w:r>
      <w:r w:rsidRPr="00451A8E">
        <w:rPr>
          <w:rFonts w:asciiTheme="majorHAnsi" w:hAnsiTheme="majorHAnsi"/>
          <w:b/>
          <w:spacing w:val="-5"/>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91">
        <w:r w:rsidR="00CC1823" w:rsidRPr="00451A8E">
          <w:rPr>
            <w:rFonts w:asciiTheme="majorHAnsi" w:hAnsiTheme="majorHAnsi"/>
            <w:b/>
            <w:spacing w:val="-2"/>
            <w:u w:val="single"/>
          </w:rPr>
          <w:t>https://www.edgehill.ac.uk/research/human-tissue/</w:t>
        </w:r>
      </w:hyperlink>
    </w:p>
    <w:p w14:paraId="5BC174DC" w14:textId="77777777" w:rsidR="00CC1823" w:rsidRPr="00451A8E" w:rsidRDefault="00CC1823">
      <w:pPr>
        <w:rPr>
          <w:rFonts w:asciiTheme="majorHAnsi" w:hAnsiTheme="majorHAnsi"/>
          <w:b/>
        </w:rPr>
        <w:sectPr w:rsidR="00CC1823" w:rsidRPr="00451A8E">
          <w:pgSz w:w="11930" w:h="16860"/>
          <w:pgMar w:top="1680" w:right="1133" w:bottom="960" w:left="992" w:header="0" w:footer="776" w:gutter="0"/>
          <w:cols w:space="720"/>
        </w:sectPr>
      </w:pPr>
    </w:p>
    <w:p w14:paraId="5BC174DD" w14:textId="77777777" w:rsidR="00CC1823" w:rsidRPr="00B60316" w:rsidRDefault="007E4944" w:rsidP="00B60316">
      <w:pPr>
        <w:jc w:val="center"/>
        <w:rPr>
          <w:b/>
          <w:bCs/>
        </w:rPr>
      </w:pPr>
      <w:r w:rsidRPr="00B60316">
        <w:rPr>
          <w:b/>
          <w:bCs/>
        </w:rPr>
        <w:lastRenderedPageBreak/>
        <w:t>Human</w:t>
      </w:r>
      <w:r w:rsidRPr="00B60316">
        <w:rPr>
          <w:b/>
          <w:bCs/>
          <w:spacing w:val="-4"/>
        </w:rPr>
        <w:t xml:space="preserve"> </w:t>
      </w:r>
      <w:r w:rsidRPr="00B60316">
        <w:rPr>
          <w:b/>
          <w:bCs/>
        </w:rPr>
        <w:t>Tissue</w:t>
      </w:r>
      <w:r w:rsidRPr="00B60316">
        <w:rPr>
          <w:b/>
          <w:bCs/>
          <w:spacing w:val="-9"/>
        </w:rPr>
        <w:t xml:space="preserve"> </w:t>
      </w:r>
      <w:r w:rsidRPr="00B60316">
        <w:rPr>
          <w:b/>
          <w:bCs/>
        </w:rPr>
        <w:t>Audit</w:t>
      </w:r>
      <w:r w:rsidRPr="00B60316">
        <w:rPr>
          <w:b/>
          <w:bCs/>
          <w:spacing w:val="-5"/>
        </w:rPr>
        <w:t xml:space="preserve"> </w:t>
      </w:r>
      <w:r w:rsidRPr="00B60316">
        <w:rPr>
          <w:b/>
          <w:bCs/>
        </w:rPr>
        <w:t>Report</w:t>
      </w:r>
      <w:r w:rsidRPr="00B60316">
        <w:rPr>
          <w:b/>
          <w:bCs/>
          <w:spacing w:val="-5"/>
        </w:rPr>
        <w:t xml:space="preserve"> </w:t>
      </w:r>
      <w:r w:rsidRPr="00B60316">
        <w:rPr>
          <w:b/>
          <w:bCs/>
          <w:spacing w:val="-4"/>
        </w:rPr>
        <w:t>Form</w:t>
      </w:r>
    </w:p>
    <w:p w14:paraId="4A261B01" w14:textId="77777777" w:rsidR="00E35DF2" w:rsidRPr="00451A8E" w:rsidRDefault="00E35DF2" w:rsidP="00E35DF2">
      <w:pPr>
        <w:rPr>
          <w:rFonts w:asciiTheme="majorHAnsi" w:hAnsiTheme="majorHAnsi"/>
          <w:i/>
        </w:rPr>
      </w:pPr>
      <w:r w:rsidRPr="00451A8E">
        <w:rPr>
          <w:rFonts w:asciiTheme="majorHAnsi" w:hAnsiTheme="majorHAnsi"/>
          <w:i/>
        </w:rPr>
        <w:t>To be completed by the Designated Individual or his representative. Only parts A, B and G should be completed for interim audits. All parts should be completed for full audits.</w:t>
      </w:r>
    </w:p>
    <w:p w14:paraId="32E6DAD1" w14:textId="77777777" w:rsidR="00E35DF2" w:rsidRPr="00451A8E" w:rsidRDefault="00E35DF2" w:rsidP="00E35DF2">
      <w:pPr>
        <w:spacing w:after="360"/>
        <w:rPr>
          <w:rFonts w:asciiTheme="majorHAnsi" w:hAnsiTheme="majorHAnsi"/>
          <w:i/>
        </w:rPr>
      </w:pPr>
      <w:r w:rsidRPr="00451A8E">
        <w:rPr>
          <w:rFonts w:asciiTheme="majorHAnsi" w:hAnsiTheme="majorHAnsi"/>
          <w:i/>
        </w:rPr>
        <w:t xml:space="preserve">Any follow-up actions, including who is responsible for them and the timeframe for completion, should be </w:t>
      </w:r>
      <w:proofErr w:type="gramStart"/>
      <w:r w:rsidRPr="00451A8E">
        <w:rPr>
          <w:rFonts w:asciiTheme="majorHAnsi" w:hAnsiTheme="majorHAnsi"/>
          <w:i/>
        </w:rPr>
        <w:t>recording</w:t>
      </w:r>
      <w:proofErr w:type="gramEnd"/>
      <w:r w:rsidRPr="00451A8E">
        <w:rPr>
          <w:rFonts w:asciiTheme="majorHAnsi" w:hAnsiTheme="majorHAnsi"/>
          <w:i/>
        </w:rPr>
        <w:t xml:space="preserve"> in the minutes of Human Tissue Sub-Committee meetings and section G.</w:t>
      </w:r>
    </w:p>
    <w:tbl>
      <w:tblPr>
        <w:tblStyle w:val="TableGrid"/>
        <w:tblW w:w="0" w:type="auto"/>
        <w:tblInd w:w="108" w:type="dxa"/>
        <w:tblLook w:val="0480" w:firstRow="0" w:lastRow="0" w:firstColumn="1" w:lastColumn="0" w:noHBand="0" w:noVBand="1"/>
      </w:tblPr>
      <w:tblGrid>
        <w:gridCol w:w="3119"/>
        <w:gridCol w:w="5789"/>
      </w:tblGrid>
      <w:tr w:rsidR="00E35DF2" w:rsidRPr="00451A8E" w14:paraId="5DA0770B" w14:textId="77777777" w:rsidTr="00DE3410">
        <w:trPr>
          <w:trHeight w:val="397"/>
        </w:trPr>
        <w:tc>
          <w:tcPr>
            <w:tcW w:w="3119" w:type="dxa"/>
          </w:tcPr>
          <w:p w14:paraId="5D655B84" w14:textId="77777777" w:rsidR="00E35DF2" w:rsidRPr="00451A8E" w:rsidRDefault="00E35DF2" w:rsidP="0066007F">
            <w:pPr>
              <w:rPr>
                <w:rFonts w:asciiTheme="majorHAnsi" w:hAnsiTheme="majorHAnsi"/>
                <w:b/>
                <w:sz w:val="22"/>
                <w:szCs w:val="22"/>
              </w:rPr>
            </w:pPr>
            <w:r w:rsidRPr="00451A8E">
              <w:rPr>
                <w:rFonts w:asciiTheme="majorHAnsi" w:hAnsiTheme="majorHAnsi"/>
                <w:b/>
                <w:sz w:val="22"/>
                <w:szCs w:val="22"/>
              </w:rPr>
              <w:t>Audit type (full/interim)</w:t>
            </w:r>
          </w:p>
        </w:tc>
        <w:tc>
          <w:tcPr>
            <w:tcW w:w="5789" w:type="dxa"/>
            <w:tcBorders>
              <w:top w:val="single" w:sz="4" w:space="0" w:color="000000"/>
              <w:left w:val="single" w:sz="4" w:space="0" w:color="000000"/>
              <w:bottom w:val="single" w:sz="4" w:space="0" w:color="000000"/>
              <w:right w:val="single" w:sz="4" w:space="0" w:color="000000"/>
            </w:tcBorders>
          </w:tcPr>
          <w:p w14:paraId="1474BDC2" w14:textId="77777777" w:rsidR="00E35DF2" w:rsidRPr="00451A8E" w:rsidRDefault="00E35DF2" w:rsidP="0066007F">
            <w:pPr>
              <w:rPr>
                <w:rFonts w:asciiTheme="majorHAnsi" w:hAnsiTheme="majorHAnsi"/>
                <w:sz w:val="22"/>
                <w:szCs w:val="22"/>
              </w:rPr>
            </w:pPr>
          </w:p>
        </w:tc>
      </w:tr>
      <w:tr w:rsidR="00E35DF2" w:rsidRPr="00451A8E" w14:paraId="484BDC57" w14:textId="77777777" w:rsidTr="00DE3410">
        <w:trPr>
          <w:trHeight w:val="397"/>
        </w:trPr>
        <w:tc>
          <w:tcPr>
            <w:tcW w:w="3119" w:type="dxa"/>
          </w:tcPr>
          <w:p w14:paraId="7003CA58" w14:textId="77777777" w:rsidR="00E35DF2" w:rsidRPr="00451A8E" w:rsidRDefault="00E35DF2" w:rsidP="0066007F">
            <w:pPr>
              <w:rPr>
                <w:rFonts w:asciiTheme="majorHAnsi" w:hAnsiTheme="majorHAnsi"/>
                <w:b/>
                <w:sz w:val="22"/>
                <w:szCs w:val="22"/>
              </w:rPr>
            </w:pPr>
            <w:r w:rsidRPr="00451A8E">
              <w:rPr>
                <w:rFonts w:asciiTheme="majorHAnsi" w:hAnsiTheme="majorHAnsi"/>
                <w:b/>
                <w:sz w:val="22"/>
                <w:szCs w:val="22"/>
              </w:rPr>
              <w:t>Audit date</w:t>
            </w:r>
          </w:p>
        </w:tc>
        <w:tc>
          <w:tcPr>
            <w:tcW w:w="5789" w:type="dxa"/>
            <w:tcBorders>
              <w:top w:val="single" w:sz="4" w:space="0" w:color="000000"/>
              <w:left w:val="single" w:sz="4" w:space="0" w:color="000000"/>
              <w:bottom w:val="single" w:sz="4" w:space="0" w:color="000000"/>
              <w:right w:val="single" w:sz="4" w:space="0" w:color="000000"/>
            </w:tcBorders>
          </w:tcPr>
          <w:p w14:paraId="5C767AA4" w14:textId="77777777" w:rsidR="00E35DF2" w:rsidRPr="00451A8E" w:rsidRDefault="00E35DF2" w:rsidP="0066007F">
            <w:pPr>
              <w:rPr>
                <w:rFonts w:asciiTheme="majorHAnsi" w:hAnsiTheme="majorHAnsi"/>
                <w:sz w:val="22"/>
                <w:szCs w:val="22"/>
              </w:rPr>
            </w:pPr>
          </w:p>
        </w:tc>
      </w:tr>
      <w:tr w:rsidR="00E35DF2" w:rsidRPr="00451A8E" w14:paraId="2F757EF6" w14:textId="77777777" w:rsidTr="00DE3410">
        <w:trPr>
          <w:trHeight w:val="397"/>
        </w:trPr>
        <w:tc>
          <w:tcPr>
            <w:tcW w:w="3119" w:type="dxa"/>
          </w:tcPr>
          <w:p w14:paraId="2150CBA0" w14:textId="7F9DF120" w:rsidR="00E35DF2" w:rsidRPr="00451A8E" w:rsidRDefault="00E35DF2" w:rsidP="00B60316">
            <w:pPr>
              <w:rPr>
                <w:rFonts w:asciiTheme="majorHAnsi" w:hAnsiTheme="majorHAnsi"/>
                <w:b/>
                <w:sz w:val="22"/>
                <w:szCs w:val="22"/>
              </w:rPr>
            </w:pPr>
            <w:r w:rsidRPr="00451A8E">
              <w:rPr>
                <w:rFonts w:asciiTheme="majorHAnsi" w:hAnsiTheme="majorHAnsi"/>
                <w:b/>
                <w:sz w:val="22"/>
                <w:szCs w:val="22"/>
              </w:rPr>
              <w:t>Person(s)</w:t>
            </w:r>
            <w:r w:rsidR="00B60316">
              <w:rPr>
                <w:rFonts w:asciiTheme="majorHAnsi" w:hAnsiTheme="majorHAnsi"/>
                <w:b/>
                <w:sz w:val="22"/>
                <w:szCs w:val="22"/>
              </w:rPr>
              <w:t xml:space="preserve"> </w:t>
            </w:r>
            <w:r w:rsidRPr="00451A8E">
              <w:rPr>
                <w:rFonts w:asciiTheme="majorHAnsi" w:hAnsiTheme="majorHAnsi"/>
                <w:b/>
                <w:sz w:val="22"/>
                <w:szCs w:val="22"/>
              </w:rPr>
              <w:t>conducting audit</w:t>
            </w:r>
          </w:p>
        </w:tc>
        <w:tc>
          <w:tcPr>
            <w:tcW w:w="5789" w:type="dxa"/>
            <w:tcBorders>
              <w:top w:val="single" w:sz="4" w:space="0" w:color="000000"/>
              <w:left w:val="single" w:sz="4" w:space="0" w:color="000000"/>
              <w:bottom w:val="single" w:sz="4" w:space="0" w:color="000000"/>
              <w:right w:val="single" w:sz="4" w:space="0" w:color="000000"/>
            </w:tcBorders>
          </w:tcPr>
          <w:p w14:paraId="33A080AF" w14:textId="77777777" w:rsidR="00E35DF2" w:rsidRPr="00451A8E" w:rsidRDefault="00E35DF2" w:rsidP="0066007F">
            <w:pPr>
              <w:rPr>
                <w:rFonts w:asciiTheme="majorHAnsi" w:hAnsiTheme="majorHAnsi"/>
                <w:sz w:val="22"/>
                <w:szCs w:val="22"/>
              </w:rPr>
            </w:pPr>
          </w:p>
        </w:tc>
      </w:tr>
      <w:tr w:rsidR="00E35DF2" w:rsidRPr="00451A8E" w14:paraId="12A06551" w14:textId="77777777" w:rsidTr="00DE3410">
        <w:trPr>
          <w:trHeight w:val="397"/>
        </w:trPr>
        <w:tc>
          <w:tcPr>
            <w:tcW w:w="3119" w:type="dxa"/>
          </w:tcPr>
          <w:p w14:paraId="49945E7C" w14:textId="77777777" w:rsidR="00E35DF2" w:rsidRPr="00451A8E" w:rsidRDefault="00E35DF2" w:rsidP="0066007F">
            <w:pPr>
              <w:rPr>
                <w:rFonts w:asciiTheme="majorHAnsi" w:hAnsiTheme="majorHAnsi"/>
                <w:b/>
                <w:sz w:val="22"/>
                <w:szCs w:val="22"/>
              </w:rPr>
            </w:pPr>
            <w:r w:rsidRPr="00451A8E">
              <w:rPr>
                <w:rFonts w:asciiTheme="majorHAnsi" w:hAnsiTheme="majorHAnsi"/>
                <w:b/>
                <w:sz w:val="22"/>
                <w:szCs w:val="22"/>
              </w:rPr>
              <w:t>Signature(s)</w:t>
            </w:r>
          </w:p>
        </w:tc>
        <w:tc>
          <w:tcPr>
            <w:tcW w:w="5789" w:type="dxa"/>
          </w:tcPr>
          <w:p w14:paraId="5BF9A0F3" w14:textId="77777777" w:rsidR="00E35DF2" w:rsidRPr="00451A8E" w:rsidRDefault="00E35DF2" w:rsidP="0066007F">
            <w:pPr>
              <w:rPr>
                <w:rFonts w:asciiTheme="majorHAnsi" w:hAnsiTheme="majorHAnsi"/>
                <w:sz w:val="22"/>
                <w:szCs w:val="22"/>
              </w:rPr>
            </w:pPr>
          </w:p>
        </w:tc>
      </w:tr>
    </w:tbl>
    <w:p w14:paraId="2E5BA281" w14:textId="77777777" w:rsidR="00E35DF2" w:rsidRPr="00451A8E" w:rsidRDefault="00E35DF2" w:rsidP="00E35DF2">
      <w:pPr>
        <w:spacing w:before="240" w:after="240"/>
        <w:rPr>
          <w:rFonts w:asciiTheme="majorHAnsi" w:hAnsiTheme="majorHAnsi"/>
          <w:b/>
        </w:rPr>
      </w:pPr>
      <w:r w:rsidRPr="00451A8E">
        <w:rPr>
          <w:rFonts w:asciiTheme="majorHAnsi" w:hAnsiTheme="majorHAnsi"/>
          <w:b/>
        </w:rPr>
        <w:t xml:space="preserve">SECTION A – FACILITIES </w:t>
      </w:r>
      <w:r w:rsidRPr="00451A8E">
        <w:rPr>
          <w:rFonts w:asciiTheme="majorHAnsi" w:hAnsiTheme="majorHAnsi"/>
          <w:b/>
          <w:i/>
        </w:rPr>
        <w:t>(all relevant departments)</w:t>
      </w:r>
    </w:p>
    <w:tbl>
      <w:tblPr>
        <w:tblStyle w:val="TableGrid"/>
        <w:tblW w:w="8818" w:type="dxa"/>
        <w:tblInd w:w="108" w:type="dxa"/>
        <w:tblLook w:val="04A0" w:firstRow="1" w:lastRow="0" w:firstColumn="1" w:lastColumn="0" w:noHBand="0" w:noVBand="1"/>
      </w:tblPr>
      <w:tblGrid>
        <w:gridCol w:w="2297"/>
        <w:gridCol w:w="739"/>
        <w:gridCol w:w="740"/>
        <w:gridCol w:w="2348"/>
        <w:gridCol w:w="2694"/>
      </w:tblGrid>
      <w:tr w:rsidR="00E35DF2" w:rsidRPr="00451A8E" w14:paraId="6BB731A5" w14:textId="77777777" w:rsidTr="00DE3410">
        <w:trPr>
          <w:tblHeader/>
        </w:trPr>
        <w:tc>
          <w:tcPr>
            <w:tcW w:w="2297" w:type="dxa"/>
            <w:shd w:val="clear" w:color="auto" w:fill="BFBFBF" w:themeFill="background1" w:themeFillShade="BF"/>
          </w:tcPr>
          <w:p w14:paraId="0C75ECAF" w14:textId="77777777" w:rsidR="00E35DF2" w:rsidRPr="00451A8E" w:rsidRDefault="00E35DF2" w:rsidP="0066007F">
            <w:pPr>
              <w:jc w:val="left"/>
              <w:rPr>
                <w:rFonts w:asciiTheme="majorHAnsi" w:hAnsiTheme="majorHAnsi"/>
                <w:b/>
                <w:color w:val="000000" w:themeColor="text1"/>
                <w:sz w:val="22"/>
                <w:szCs w:val="22"/>
              </w:rPr>
            </w:pPr>
            <w:r w:rsidRPr="00451A8E">
              <w:rPr>
                <w:rFonts w:asciiTheme="majorHAnsi" w:hAnsiTheme="majorHAnsi"/>
                <w:b/>
                <w:color w:val="000000" w:themeColor="text1"/>
                <w:sz w:val="22"/>
                <w:szCs w:val="22"/>
              </w:rPr>
              <w:t>Item</w:t>
            </w:r>
          </w:p>
        </w:tc>
        <w:tc>
          <w:tcPr>
            <w:tcW w:w="1479" w:type="dxa"/>
            <w:gridSpan w:val="2"/>
            <w:shd w:val="clear" w:color="auto" w:fill="BFBFBF" w:themeFill="background1" w:themeFillShade="BF"/>
          </w:tcPr>
          <w:p w14:paraId="2305A36F" w14:textId="77777777" w:rsidR="00E35DF2" w:rsidRPr="00451A8E" w:rsidRDefault="00E35DF2" w:rsidP="0066007F">
            <w:pPr>
              <w:jc w:val="left"/>
              <w:rPr>
                <w:rFonts w:asciiTheme="majorHAnsi" w:hAnsiTheme="majorHAnsi"/>
                <w:b/>
                <w:color w:val="000000" w:themeColor="text1"/>
                <w:sz w:val="22"/>
                <w:szCs w:val="22"/>
              </w:rPr>
            </w:pPr>
            <w:r w:rsidRPr="00451A8E">
              <w:rPr>
                <w:rFonts w:asciiTheme="majorHAnsi" w:hAnsiTheme="majorHAnsi"/>
                <w:b/>
                <w:color w:val="000000" w:themeColor="text1"/>
                <w:sz w:val="22"/>
                <w:szCs w:val="22"/>
              </w:rPr>
              <w:t>Comply?</w:t>
            </w:r>
          </w:p>
        </w:tc>
        <w:tc>
          <w:tcPr>
            <w:tcW w:w="2348" w:type="dxa"/>
            <w:shd w:val="clear" w:color="auto" w:fill="BFBFBF" w:themeFill="background1" w:themeFillShade="BF"/>
          </w:tcPr>
          <w:p w14:paraId="2A5B9318" w14:textId="77777777" w:rsidR="00E35DF2" w:rsidRPr="00451A8E" w:rsidRDefault="00E35DF2" w:rsidP="0066007F">
            <w:pPr>
              <w:jc w:val="left"/>
              <w:rPr>
                <w:rFonts w:asciiTheme="majorHAnsi" w:hAnsiTheme="majorHAnsi"/>
                <w:b/>
                <w:color w:val="000000" w:themeColor="text1"/>
                <w:sz w:val="22"/>
                <w:szCs w:val="22"/>
              </w:rPr>
            </w:pPr>
            <w:r w:rsidRPr="00451A8E">
              <w:rPr>
                <w:rFonts w:asciiTheme="majorHAnsi" w:hAnsiTheme="majorHAnsi"/>
                <w:b/>
                <w:color w:val="000000" w:themeColor="text1"/>
                <w:sz w:val="22"/>
                <w:szCs w:val="22"/>
              </w:rPr>
              <w:t>Comments</w:t>
            </w:r>
          </w:p>
        </w:tc>
        <w:tc>
          <w:tcPr>
            <w:tcW w:w="2694" w:type="dxa"/>
            <w:shd w:val="clear" w:color="auto" w:fill="BFBFBF" w:themeFill="background1" w:themeFillShade="BF"/>
          </w:tcPr>
          <w:p w14:paraId="1626DB49" w14:textId="77777777" w:rsidR="00E35DF2" w:rsidRPr="00451A8E" w:rsidRDefault="00E35DF2" w:rsidP="0066007F">
            <w:pPr>
              <w:jc w:val="left"/>
              <w:rPr>
                <w:rFonts w:asciiTheme="majorHAnsi" w:hAnsiTheme="majorHAnsi"/>
                <w:b/>
                <w:color w:val="000000" w:themeColor="text1"/>
                <w:sz w:val="22"/>
                <w:szCs w:val="22"/>
              </w:rPr>
            </w:pPr>
            <w:r w:rsidRPr="00451A8E">
              <w:rPr>
                <w:rFonts w:asciiTheme="majorHAnsi" w:hAnsiTheme="majorHAnsi"/>
                <w:b/>
                <w:color w:val="000000" w:themeColor="text1"/>
                <w:sz w:val="22"/>
                <w:szCs w:val="22"/>
              </w:rPr>
              <w:t>Non-compliance details</w:t>
            </w:r>
          </w:p>
        </w:tc>
      </w:tr>
      <w:tr w:rsidR="00E35DF2" w:rsidRPr="00451A8E" w14:paraId="06BE6A77" w14:textId="77777777" w:rsidTr="00E35DF2">
        <w:trPr>
          <w:trHeight w:val="353"/>
        </w:trPr>
        <w:tc>
          <w:tcPr>
            <w:tcW w:w="2297" w:type="dxa"/>
            <w:vMerge w:val="restart"/>
          </w:tcPr>
          <w:p w14:paraId="6DF874A2"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Storage facilities locked</w:t>
            </w:r>
          </w:p>
        </w:tc>
        <w:tc>
          <w:tcPr>
            <w:tcW w:w="739" w:type="dxa"/>
          </w:tcPr>
          <w:p w14:paraId="6F9F680E"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5167CF01" w14:textId="77777777" w:rsidR="00E35DF2" w:rsidRPr="00451A8E" w:rsidRDefault="00E35DF2" w:rsidP="0066007F">
            <w:pPr>
              <w:spacing w:before="60" w:after="60"/>
              <w:jc w:val="center"/>
              <w:rPr>
                <w:rFonts w:asciiTheme="majorHAnsi" w:hAnsiTheme="majorHAnsi"/>
                <w:sz w:val="20"/>
                <w:szCs w:val="20"/>
              </w:rPr>
            </w:pPr>
          </w:p>
        </w:tc>
        <w:tc>
          <w:tcPr>
            <w:tcW w:w="2348" w:type="dxa"/>
            <w:vMerge w:val="restart"/>
          </w:tcPr>
          <w:p w14:paraId="167D4530"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5ED40486" w14:textId="77777777" w:rsidR="00E35DF2" w:rsidRPr="00451A8E" w:rsidRDefault="00E35DF2" w:rsidP="0066007F">
            <w:pPr>
              <w:spacing w:before="60" w:after="60"/>
              <w:jc w:val="left"/>
              <w:rPr>
                <w:rFonts w:asciiTheme="majorHAnsi" w:hAnsiTheme="majorHAnsi"/>
                <w:sz w:val="20"/>
                <w:szCs w:val="20"/>
              </w:rPr>
            </w:pPr>
          </w:p>
        </w:tc>
      </w:tr>
      <w:tr w:rsidR="00E35DF2" w:rsidRPr="00451A8E" w14:paraId="02B43263" w14:textId="77777777" w:rsidTr="00E35DF2">
        <w:trPr>
          <w:trHeight w:val="359"/>
        </w:trPr>
        <w:tc>
          <w:tcPr>
            <w:tcW w:w="2297" w:type="dxa"/>
            <w:vMerge/>
          </w:tcPr>
          <w:p w14:paraId="52070C47" w14:textId="77777777" w:rsidR="00E35DF2" w:rsidRPr="00451A8E" w:rsidRDefault="00E35DF2" w:rsidP="0066007F">
            <w:pPr>
              <w:jc w:val="left"/>
              <w:rPr>
                <w:rFonts w:asciiTheme="majorHAnsi" w:hAnsiTheme="majorHAnsi"/>
                <w:b/>
                <w:sz w:val="20"/>
                <w:szCs w:val="20"/>
              </w:rPr>
            </w:pPr>
          </w:p>
        </w:tc>
        <w:tc>
          <w:tcPr>
            <w:tcW w:w="739" w:type="dxa"/>
          </w:tcPr>
          <w:p w14:paraId="736EF0B5"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021545B2"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tcPr>
          <w:p w14:paraId="051F6D8C" w14:textId="77777777" w:rsidR="00E35DF2" w:rsidRPr="00451A8E" w:rsidRDefault="00E35DF2" w:rsidP="0066007F">
            <w:pPr>
              <w:spacing w:before="60" w:after="60"/>
              <w:jc w:val="left"/>
              <w:rPr>
                <w:rFonts w:asciiTheme="majorHAnsi" w:hAnsiTheme="majorHAnsi"/>
                <w:color w:val="FF0000"/>
                <w:sz w:val="20"/>
                <w:szCs w:val="20"/>
              </w:rPr>
            </w:pPr>
          </w:p>
        </w:tc>
        <w:tc>
          <w:tcPr>
            <w:tcW w:w="2694" w:type="dxa"/>
          </w:tcPr>
          <w:p w14:paraId="21BA49F6" w14:textId="77777777" w:rsidR="00E35DF2" w:rsidRPr="00451A8E" w:rsidRDefault="00E35DF2" w:rsidP="0066007F">
            <w:pPr>
              <w:spacing w:before="60" w:after="60"/>
              <w:jc w:val="left"/>
              <w:rPr>
                <w:rFonts w:asciiTheme="majorHAnsi" w:hAnsiTheme="majorHAnsi"/>
                <w:color w:val="FF0000"/>
                <w:sz w:val="20"/>
                <w:szCs w:val="20"/>
              </w:rPr>
            </w:pPr>
          </w:p>
        </w:tc>
      </w:tr>
      <w:tr w:rsidR="00E35DF2" w:rsidRPr="00451A8E" w14:paraId="74CADBAD" w14:textId="77777777" w:rsidTr="00E35DF2">
        <w:trPr>
          <w:trHeight w:val="325"/>
        </w:trPr>
        <w:tc>
          <w:tcPr>
            <w:tcW w:w="2297" w:type="dxa"/>
            <w:vMerge w:val="restart"/>
          </w:tcPr>
          <w:p w14:paraId="55FDA3E4"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Freezer socket protectors locked</w:t>
            </w:r>
          </w:p>
        </w:tc>
        <w:tc>
          <w:tcPr>
            <w:tcW w:w="739" w:type="dxa"/>
          </w:tcPr>
          <w:p w14:paraId="7E85528E"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5BBD203F"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val="restart"/>
          </w:tcPr>
          <w:p w14:paraId="018B0B19"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4E357B5F" w14:textId="77777777" w:rsidR="00E35DF2" w:rsidRPr="00451A8E" w:rsidRDefault="00E35DF2" w:rsidP="0066007F">
            <w:pPr>
              <w:spacing w:before="60" w:after="60"/>
              <w:jc w:val="left"/>
              <w:rPr>
                <w:rFonts w:asciiTheme="majorHAnsi" w:hAnsiTheme="majorHAnsi"/>
                <w:sz w:val="20"/>
                <w:szCs w:val="20"/>
              </w:rPr>
            </w:pPr>
          </w:p>
        </w:tc>
      </w:tr>
      <w:tr w:rsidR="00E35DF2" w:rsidRPr="00451A8E" w14:paraId="25A1F045" w14:textId="77777777" w:rsidTr="00E35DF2">
        <w:trPr>
          <w:trHeight w:val="325"/>
        </w:trPr>
        <w:tc>
          <w:tcPr>
            <w:tcW w:w="2297" w:type="dxa"/>
            <w:vMerge/>
          </w:tcPr>
          <w:p w14:paraId="255A844B" w14:textId="77777777" w:rsidR="00E35DF2" w:rsidRPr="00451A8E" w:rsidRDefault="00E35DF2" w:rsidP="0066007F">
            <w:pPr>
              <w:jc w:val="left"/>
              <w:rPr>
                <w:rFonts w:asciiTheme="majorHAnsi" w:hAnsiTheme="majorHAnsi"/>
                <w:b/>
                <w:sz w:val="20"/>
                <w:szCs w:val="20"/>
              </w:rPr>
            </w:pPr>
          </w:p>
        </w:tc>
        <w:tc>
          <w:tcPr>
            <w:tcW w:w="739" w:type="dxa"/>
          </w:tcPr>
          <w:p w14:paraId="1C92023F"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286CEBED"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tcPr>
          <w:p w14:paraId="75A3B00C"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23A5AB1B" w14:textId="77777777" w:rsidR="00E35DF2" w:rsidRPr="00451A8E" w:rsidRDefault="00E35DF2" w:rsidP="0066007F">
            <w:pPr>
              <w:spacing w:before="60" w:after="60"/>
              <w:jc w:val="left"/>
              <w:rPr>
                <w:rFonts w:asciiTheme="majorHAnsi" w:hAnsiTheme="majorHAnsi"/>
                <w:sz w:val="20"/>
                <w:szCs w:val="20"/>
              </w:rPr>
            </w:pPr>
          </w:p>
        </w:tc>
      </w:tr>
      <w:tr w:rsidR="00E35DF2" w:rsidRPr="00451A8E" w14:paraId="689E3298" w14:textId="77777777" w:rsidTr="00E35DF2">
        <w:trPr>
          <w:trHeight w:val="445"/>
        </w:trPr>
        <w:tc>
          <w:tcPr>
            <w:tcW w:w="2297" w:type="dxa"/>
            <w:vMerge w:val="restart"/>
          </w:tcPr>
          <w:p w14:paraId="508B4927"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Designated human tissue processing areas properly marked &amp; free from clutter</w:t>
            </w:r>
          </w:p>
        </w:tc>
        <w:tc>
          <w:tcPr>
            <w:tcW w:w="739" w:type="dxa"/>
          </w:tcPr>
          <w:p w14:paraId="0A823EF4"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41B5CBB1"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val="restart"/>
          </w:tcPr>
          <w:p w14:paraId="76540FDA" w14:textId="77777777" w:rsidR="00E35DF2" w:rsidRPr="00451A8E" w:rsidRDefault="00E35DF2" w:rsidP="0066007F">
            <w:pPr>
              <w:spacing w:before="60" w:after="60"/>
              <w:jc w:val="left"/>
              <w:rPr>
                <w:rFonts w:asciiTheme="majorHAnsi" w:hAnsiTheme="majorHAnsi"/>
                <w:color w:val="FF0000"/>
                <w:sz w:val="20"/>
                <w:szCs w:val="20"/>
              </w:rPr>
            </w:pPr>
          </w:p>
        </w:tc>
        <w:tc>
          <w:tcPr>
            <w:tcW w:w="2694" w:type="dxa"/>
          </w:tcPr>
          <w:p w14:paraId="11F11423" w14:textId="77777777" w:rsidR="00E35DF2" w:rsidRPr="00451A8E" w:rsidRDefault="00E35DF2" w:rsidP="0066007F">
            <w:pPr>
              <w:spacing w:before="60" w:after="60"/>
              <w:jc w:val="left"/>
              <w:rPr>
                <w:rFonts w:asciiTheme="majorHAnsi" w:hAnsiTheme="majorHAnsi"/>
                <w:color w:val="FF0000"/>
                <w:sz w:val="20"/>
                <w:szCs w:val="20"/>
              </w:rPr>
            </w:pPr>
          </w:p>
        </w:tc>
      </w:tr>
      <w:tr w:rsidR="00E35DF2" w:rsidRPr="00451A8E" w14:paraId="0EDF1B9F" w14:textId="77777777" w:rsidTr="00E35DF2">
        <w:trPr>
          <w:trHeight w:val="497"/>
        </w:trPr>
        <w:tc>
          <w:tcPr>
            <w:tcW w:w="2297" w:type="dxa"/>
            <w:vMerge/>
          </w:tcPr>
          <w:p w14:paraId="1807CDAF" w14:textId="77777777" w:rsidR="00E35DF2" w:rsidRPr="00451A8E" w:rsidRDefault="00E35DF2" w:rsidP="0066007F">
            <w:pPr>
              <w:jc w:val="left"/>
              <w:rPr>
                <w:rFonts w:asciiTheme="majorHAnsi" w:hAnsiTheme="majorHAnsi"/>
                <w:b/>
                <w:sz w:val="20"/>
                <w:szCs w:val="20"/>
              </w:rPr>
            </w:pPr>
          </w:p>
        </w:tc>
        <w:tc>
          <w:tcPr>
            <w:tcW w:w="739" w:type="dxa"/>
          </w:tcPr>
          <w:p w14:paraId="7E6A6B97"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53AE88D3" w14:textId="77777777" w:rsidR="00E35DF2" w:rsidRPr="00451A8E" w:rsidRDefault="00E35DF2" w:rsidP="0066007F">
            <w:pPr>
              <w:spacing w:before="60" w:after="60"/>
              <w:jc w:val="center"/>
              <w:rPr>
                <w:rFonts w:asciiTheme="majorHAnsi" w:hAnsiTheme="majorHAnsi"/>
                <w:color w:val="FF0000"/>
                <w:sz w:val="20"/>
                <w:szCs w:val="20"/>
              </w:rPr>
            </w:pPr>
          </w:p>
        </w:tc>
        <w:tc>
          <w:tcPr>
            <w:tcW w:w="2348" w:type="dxa"/>
            <w:vMerge/>
          </w:tcPr>
          <w:p w14:paraId="69C3E1FD" w14:textId="77777777" w:rsidR="00E35DF2" w:rsidRPr="00451A8E" w:rsidRDefault="00E35DF2" w:rsidP="0066007F">
            <w:pPr>
              <w:spacing w:before="60" w:after="60"/>
              <w:jc w:val="left"/>
              <w:rPr>
                <w:rFonts w:asciiTheme="majorHAnsi" w:hAnsiTheme="majorHAnsi"/>
                <w:color w:val="FF0000"/>
                <w:sz w:val="20"/>
                <w:szCs w:val="20"/>
              </w:rPr>
            </w:pPr>
          </w:p>
        </w:tc>
        <w:tc>
          <w:tcPr>
            <w:tcW w:w="2694" w:type="dxa"/>
          </w:tcPr>
          <w:p w14:paraId="1AC190DD" w14:textId="77777777" w:rsidR="00E35DF2" w:rsidRPr="00451A8E" w:rsidRDefault="00E35DF2" w:rsidP="0066007F">
            <w:pPr>
              <w:spacing w:before="60" w:after="60"/>
              <w:jc w:val="left"/>
              <w:rPr>
                <w:rFonts w:asciiTheme="majorHAnsi" w:hAnsiTheme="majorHAnsi"/>
                <w:color w:val="FF0000"/>
                <w:sz w:val="20"/>
                <w:szCs w:val="20"/>
              </w:rPr>
            </w:pPr>
          </w:p>
        </w:tc>
      </w:tr>
      <w:tr w:rsidR="00E35DF2" w:rsidRPr="00451A8E" w14:paraId="49420B67" w14:textId="77777777" w:rsidTr="00E35DF2">
        <w:trPr>
          <w:trHeight w:val="405"/>
        </w:trPr>
        <w:tc>
          <w:tcPr>
            <w:tcW w:w="2297" w:type="dxa"/>
            <w:vMerge w:val="restart"/>
          </w:tcPr>
          <w:p w14:paraId="2033521E"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All equipment for sample inventory and tracking present and working properly</w:t>
            </w:r>
          </w:p>
        </w:tc>
        <w:tc>
          <w:tcPr>
            <w:tcW w:w="739" w:type="dxa"/>
          </w:tcPr>
          <w:p w14:paraId="6BE21AF1"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5C308BC8"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val="restart"/>
          </w:tcPr>
          <w:p w14:paraId="4D6F57CA" w14:textId="77777777" w:rsidR="00E35DF2" w:rsidRPr="00451A8E" w:rsidRDefault="00E35DF2" w:rsidP="0066007F">
            <w:pPr>
              <w:spacing w:before="60" w:after="60"/>
              <w:jc w:val="left"/>
              <w:rPr>
                <w:rFonts w:asciiTheme="majorHAnsi" w:hAnsiTheme="majorHAnsi"/>
                <w:bCs/>
                <w:sz w:val="20"/>
                <w:szCs w:val="20"/>
              </w:rPr>
            </w:pPr>
          </w:p>
        </w:tc>
        <w:tc>
          <w:tcPr>
            <w:tcW w:w="2694" w:type="dxa"/>
          </w:tcPr>
          <w:p w14:paraId="4387BBF2" w14:textId="77777777" w:rsidR="00E35DF2" w:rsidRPr="00451A8E" w:rsidRDefault="00E35DF2" w:rsidP="0066007F">
            <w:pPr>
              <w:spacing w:before="60" w:after="60"/>
              <w:jc w:val="left"/>
              <w:rPr>
                <w:rFonts w:asciiTheme="majorHAnsi" w:hAnsiTheme="majorHAnsi"/>
                <w:b/>
                <w:sz w:val="20"/>
                <w:szCs w:val="20"/>
              </w:rPr>
            </w:pPr>
          </w:p>
        </w:tc>
      </w:tr>
      <w:tr w:rsidR="00E35DF2" w:rsidRPr="00451A8E" w14:paraId="42729450" w14:textId="77777777" w:rsidTr="00E35DF2">
        <w:trPr>
          <w:trHeight w:val="405"/>
        </w:trPr>
        <w:tc>
          <w:tcPr>
            <w:tcW w:w="2297" w:type="dxa"/>
            <w:vMerge/>
          </w:tcPr>
          <w:p w14:paraId="05BC5C1E" w14:textId="77777777" w:rsidR="00E35DF2" w:rsidRPr="00451A8E" w:rsidRDefault="00E35DF2" w:rsidP="0066007F">
            <w:pPr>
              <w:jc w:val="left"/>
              <w:rPr>
                <w:rFonts w:asciiTheme="majorHAnsi" w:hAnsiTheme="majorHAnsi"/>
                <w:b/>
                <w:sz w:val="20"/>
                <w:szCs w:val="20"/>
              </w:rPr>
            </w:pPr>
          </w:p>
        </w:tc>
        <w:tc>
          <w:tcPr>
            <w:tcW w:w="739" w:type="dxa"/>
          </w:tcPr>
          <w:p w14:paraId="26269B61"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32239FB9"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tcPr>
          <w:p w14:paraId="1BB33AA0" w14:textId="77777777" w:rsidR="00E35DF2" w:rsidRPr="00451A8E" w:rsidRDefault="00E35DF2" w:rsidP="0066007F">
            <w:pPr>
              <w:spacing w:before="60" w:after="60"/>
              <w:jc w:val="left"/>
              <w:rPr>
                <w:rFonts w:asciiTheme="majorHAnsi" w:hAnsiTheme="majorHAnsi"/>
                <w:b/>
                <w:sz w:val="20"/>
                <w:szCs w:val="20"/>
              </w:rPr>
            </w:pPr>
          </w:p>
        </w:tc>
        <w:tc>
          <w:tcPr>
            <w:tcW w:w="2694" w:type="dxa"/>
          </w:tcPr>
          <w:p w14:paraId="45DCCB5D" w14:textId="77777777" w:rsidR="00E35DF2" w:rsidRPr="00451A8E" w:rsidRDefault="00E35DF2" w:rsidP="0066007F">
            <w:pPr>
              <w:spacing w:before="60" w:after="60"/>
              <w:jc w:val="left"/>
              <w:rPr>
                <w:rFonts w:asciiTheme="majorHAnsi" w:hAnsiTheme="majorHAnsi"/>
                <w:b/>
                <w:sz w:val="20"/>
                <w:szCs w:val="20"/>
              </w:rPr>
            </w:pPr>
          </w:p>
        </w:tc>
      </w:tr>
      <w:tr w:rsidR="00E35DF2" w:rsidRPr="00451A8E" w14:paraId="33C977F8" w14:textId="77777777" w:rsidTr="00E35DF2">
        <w:trPr>
          <w:trHeight w:val="310"/>
        </w:trPr>
        <w:tc>
          <w:tcPr>
            <w:tcW w:w="2297" w:type="dxa"/>
            <w:vMerge w:val="restart"/>
          </w:tcPr>
          <w:p w14:paraId="40B09F9F"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Storage freezers working properly with little frost build-up</w:t>
            </w:r>
          </w:p>
        </w:tc>
        <w:tc>
          <w:tcPr>
            <w:tcW w:w="739" w:type="dxa"/>
          </w:tcPr>
          <w:p w14:paraId="52E87971"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3B87C65B" w14:textId="77777777" w:rsidR="00E35DF2" w:rsidRPr="00451A8E" w:rsidRDefault="00E35DF2" w:rsidP="0066007F">
            <w:pPr>
              <w:spacing w:before="60" w:after="60"/>
              <w:jc w:val="center"/>
              <w:rPr>
                <w:rFonts w:asciiTheme="majorHAnsi" w:hAnsiTheme="majorHAnsi"/>
                <w:color w:val="FF0000"/>
                <w:sz w:val="20"/>
                <w:szCs w:val="20"/>
              </w:rPr>
            </w:pPr>
          </w:p>
        </w:tc>
        <w:tc>
          <w:tcPr>
            <w:tcW w:w="2348" w:type="dxa"/>
            <w:vMerge w:val="restart"/>
          </w:tcPr>
          <w:p w14:paraId="62D176E2" w14:textId="77777777" w:rsidR="00E35DF2" w:rsidRPr="00451A8E" w:rsidRDefault="00E35DF2" w:rsidP="0066007F">
            <w:pPr>
              <w:spacing w:before="60" w:after="60"/>
              <w:jc w:val="left"/>
              <w:rPr>
                <w:rFonts w:asciiTheme="majorHAnsi" w:hAnsiTheme="majorHAnsi"/>
                <w:color w:val="FF0000"/>
                <w:sz w:val="20"/>
                <w:szCs w:val="20"/>
              </w:rPr>
            </w:pPr>
          </w:p>
        </w:tc>
        <w:tc>
          <w:tcPr>
            <w:tcW w:w="2694" w:type="dxa"/>
          </w:tcPr>
          <w:p w14:paraId="18CAB689" w14:textId="77777777" w:rsidR="00E35DF2" w:rsidRPr="00451A8E" w:rsidRDefault="00E35DF2" w:rsidP="0066007F">
            <w:pPr>
              <w:spacing w:before="60" w:after="60"/>
              <w:jc w:val="left"/>
              <w:rPr>
                <w:rFonts w:asciiTheme="majorHAnsi" w:hAnsiTheme="majorHAnsi"/>
                <w:color w:val="FF0000"/>
                <w:sz w:val="20"/>
                <w:szCs w:val="20"/>
              </w:rPr>
            </w:pPr>
          </w:p>
        </w:tc>
      </w:tr>
      <w:tr w:rsidR="00E35DF2" w:rsidRPr="00451A8E" w14:paraId="03F98E9A" w14:textId="77777777" w:rsidTr="00E35DF2">
        <w:trPr>
          <w:trHeight w:val="407"/>
        </w:trPr>
        <w:tc>
          <w:tcPr>
            <w:tcW w:w="2297" w:type="dxa"/>
            <w:vMerge/>
          </w:tcPr>
          <w:p w14:paraId="530C2289" w14:textId="77777777" w:rsidR="00E35DF2" w:rsidRPr="00451A8E" w:rsidRDefault="00E35DF2" w:rsidP="0066007F">
            <w:pPr>
              <w:jc w:val="left"/>
              <w:rPr>
                <w:rFonts w:asciiTheme="majorHAnsi" w:hAnsiTheme="majorHAnsi"/>
                <w:b/>
                <w:sz w:val="20"/>
                <w:szCs w:val="20"/>
              </w:rPr>
            </w:pPr>
          </w:p>
        </w:tc>
        <w:tc>
          <w:tcPr>
            <w:tcW w:w="739" w:type="dxa"/>
          </w:tcPr>
          <w:p w14:paraId="1395B983"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71FAA4F6" w14:textId="77777777" w:rsidR="00E35DF2" w:rsidRPr="00451A8E" w:rsidRDefault="00E35DF2" w:rsidP="0066007F">
            <w:pPr>
              <w:spacing w:before="60" w:after="60"/>
              <w:jc w:val="center"/>
              <w:rPr>
                <w:rFonts w:asciiTheme="majorHAnsi" w:hAnsiTheme="majorHAnsi"/>
                <w:color w:val="FF0000"/>
                <w:sz w:val="20"/>
                <w:szCs w:val="20"/>
              </w:rPr>
            </w:pPr>
          </w:p>
        </w:tc>
        <w:tc>
          <w:tcPr>
            <w:tcW w:w="2348" w:type="dxa"/>
            <w:vMerge/>
          </w:tcPr>
          <w:p w14:paraId="3797716C" w14:textId="77777777" w:rsidR="00E35DF2" w:rsidRPr="00451A8E" w:rsidRDefault="00E35DF2" w:rsidP="0066007F">
            <w:pPr>
              <w:spacing w:before="60" w:after="60"/>
              <w:jc w:val="left"/>
              <w:rPr>
                <w:rFonts w:asciiTheme="majorHAnsi" w:hAnsiTheme="majorHAnsi"/>
                <w:color w:val="FF0000"/>
                <w:sz w:val="20"/>
                <w:szCs w:val="20"/>
              </w:rPr>
            </w:pPr>
          </w:p>
        </w:tc>
        <w:tc>
          <w:tcPr>
            <w:tcW w:w="2694" w:type="dxa"/>
          </w:tcPr>
          <w:p w14:paraId="47E7000B" w14:textId="77777777" w:rsidR="00E35DF2" w:rsidRPr="00451A8E" w:rsidRDefault="00E35DF2" w:rsidP="0066007F">
            <w:pPr>
              <w:spacing w:before="60" w:after="60"/>
              <w:jc w:val="left"/>
              <w:rPr>
                <w:rFonts w:asciiTheme="majorHAnsi" w:hAnsiTheme="majorHAnsi"/>
                <w:color w:val="FF0000"/>
                <w:sz w:val="20"/>
                <w:szCs w:val="20"/>
              </w:rPr>
            </w:pPr>
          </w:p>
        </w:tc>
      </w:tr>
      <w:tr w:rsidR="00E35DF2" w:rsidRPr="00451A8E" w14:paraId="70344292" w14:textId="77777777" w:rsidTr="00E35DF2">
        <w:trPr>
          <w:trHeight w:val="325"/>
        </w:trPr>
        <w:tc>
          <w:tcPr>
            <w:tcW w:w="2297" w:type="dxa"/>
            <w:vMerge w:val="restart"/>
          </w:tcPr>
          <w:p w14:paraId="17E04CF1"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Inside of storage areas tidy</w:t>
            </w:r>
          </w:p>
        </w:tc>
        <w:tc>
          <w:tcPr>
            <w:tcW w:w="739" w:type="dxa"/>
          </w:tcPr>
          <w:p w14:paraId="12F4665C" w14:textId="77777777" w:rsidR="00E35DF2" w:rsidRPr="00451A8E" w:rsidRDefault="00E35DF2" w:rsidP="0066007F">
            <w:pPr>
              <w:spacing w:before="60" w:after="60"/>
              <w:jc w:val="left"/>
              <w:rPr>
                <w:rFonts w:asciiTheme="majorHAnsi" w:hAnsiTheme="majorHAnsi"/>
                <w:color w:val="000000" w:themeColor="text1"/>
                <w:sz w:val="20"/>
                <w:szCs w:val="20"/>
              </w:rPr>
            </w:pPr>
            <w:proofErr w:type="spellStart"/>
            <w:r w:rsidRPr="00451A8E">
              <w:rPr>
                <w:rFonts w:asciiTheme="majorHAnsi" w:hAnsiTheme="majorHAnsi"/>
                <w:color w:val="000000" w:themeColor="text1"/>
                <w:sz w:val="20"/>
                <w:szCs w:val="20"/>
              </w:rPr>
              <w:t>Biol</w:t>
            </w:r>
            <w:proofErr w:type="spellEnd"/>
          </w:p>
        </w:tc>
        <w:tc>
          <w:tcPr>
            <w:tcW w:w="740" w:type="dxa"/>
          </w:tcPr>
          <w:p w14:paraId="4507A2BA"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val="restart"/>
          </w:tcPr>
          <w:p w14:paraId="50FA821A"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355DF2B1" w14:textId="77777777" w:rsidR="00E35DF2" w:rsidRPr="00451A8E" w:rsidRDefault="00E35DF2" w:rsidP="0066007F">
            <w:pPr>
              <w:spacing w:before="60" w:after="60"/>
              <w:jc w:val="left"/>
              <w:rPr>
                <w:rFonts w:asciiTheme="majorHAnsi" w:hAnsiTheme="majorHAnsi"/>
                <w:sz w:val="20"/>
                <w:szCs w:val="20"/>
              </w:rPr>
            </w:pPr>
          </w:p>
        </w:tc>
      </w:tr>
      <w:tr w:rsidR="00E35DF2" w:rsidRPr="00451A8E" w14:paraId="49508D88" w14:textId="77777777" w:rsidTr="00E35DF2">
        <w:trPr>
          <w:trHeight w:val="325"/>
        </w:trPr>
        <w:tc>
          <w:tcPr>
            <w:tcW w:w="2297" w:type="dxa"/>
            <w:vMerge/>
          </w:tcPr>
          <w:p w14:paraId="1FEAC5D0" w14:textId="77777777" w:rsidR="00E35DF2" w:rsidRPr="00451A8E" w:rsidRDefault="00E35DF2" w:rsidP="0066007F">
            <w:pPr>
              <w:jc w:val="left"/>
              <w:rPr>
                <w:rFonts w:asciiTheme="majorHAnsi" w:hAnsiTheme="majorHAnsi"/>
                <w:b/>
                <w:sz w:val="20"/>
                <w:szCs w:val="20"/>
              </w:rPr>
            </w:pPr>
          </w:p>
        </w:tc>
        <w:tc>
          <w:tcPr>
            <w:tcW w:w="739" w:type="dxa"/>
          </w:tcPr>
          <w:p w14:paraId="0CB39043" w14:textId="77777777" w:rsidR="00E35DF2" w:rsidRPr="00451A8E" w:rsidRDefault="00E35DF2" w:rsidP="0066007F">
            <w:pPr>
              <w:spacing w:before="60" w:after="60"/>
              <w:jc w:val="left"/>
              <w:rPr>
                <w:rFonts w:asciiTheme="majorHAnsi" w:hAnsiTheme="majorHAnsi"/>
                <w:color w:val="000000" w:themeColor="text1"/>
                <w:sz w:val="20"/>
                <w:szCs w:val="20"/>
              </w:rPr>
            </w:pPr>
            <w:r w:rsidRPr="00451A8E">
              <w:rPr>
                <w:rFonts w:asciiTheme="majorHAnsi" w:hAnsiTheme="majorHAnsi"/>
                <w:color w:val="000000" w:themeColor="text1"/>
                <w:sz w:val="20"/>
                <w:szCs w:val="20"/>
              </w:rPr>
              <w:t>Sport</w:t>
            </w:r>
          </w:p>
        </w:tc>
        <w:tc>
          <w:tcPr>
            <w:tcW w:w="740" w:type="dxa"/>
          </w:tcPr>
          <w:p w14:paraId="5FB209B1" w14:textId="77777777" w:rsidR="00E35DF2" w:rsidRPr="00451A8E" w:rsidRDefault="00E35DF2" w:rsidP="0066007F">
            <w:pPr>
              <w:spacing w:before="60" w:after="60"/>
              <w:jc w:val="center"/>
              <w:rPr>
                <w:rFonts w:asciiTheme="majorHAnsi" w:hAnsiTheme="majorHAnsi"/>
                <w:color w:val="000000" w:themeColor="text1"/>
                <w:sz w:val="20"/>
                <w:szCs w:val="20"/>
              </w:rPr>
            </w:pPr>
          </w:p>
        </w:tc>
        <w:tc>
          <w:tcPr>
            <w:tcW w:w="2348" w:type="dxa"/>
            <w:vMerge/>
          </w:tcPr>
          <w:p w14:paraId="4C2AC3B6"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1FA2F2FD" w14:textId="77777777" w:rsidR="00E35DF2" w:rsidRPr="00451A8E" w:rsidRDefault="00E35DF2" w:rsidP="0066007F">
            <w:pPr>
              <w:spacing w:before="60" w:after="60"/>
              <w:jc w:val="left"/>
              <w:rPr>
                <w:rFonts w:asciiTheme="majorHAnsi" w:hAnsiTheme="majorHAnsi"/>
                <w:sz w:val="20"/>
                <w:szCs w:val="20"/>
              </w:rPr>
            </w:pPr>
          </w:p>
        </w:tc>
      </w:tr>
      <w:tr w:rsidR="00E35DF2" w:rsidRPr="00451A8E" w14:paraId="39616E10" w14:textId="77777777" w:rsidTr="00E35DF2">
        <w:trPr>
          <w:trHeight w:val="688"/>
        </w:trPr>
        <w:tc>
          <w:tcPr>
            <w:tcW w:w="2297" w:type="dxa"/>
          </w:tcPr>
          <w:p w14:paraId="32526808" w14:textId="77777777" w:rsidR="00E35DF2" w:rsidRPr="00451A8E" w:rsidRDefault="00E35DF2" w:rsidP="0066007F">
            <w:pPr>
              <w:jc w:val="left"/>
              <w:rPr>
                <w:rFonts w:asciiTheme="majorHAnsi" w:hAnsiTheme="majorHAnsi"/>
                <w:b/>
                <w:sz w:val="20"/>
                <w:szCs w:val="20"/>
              </w:rPr>
            </w:pPr>
            <w:r w:rsidRPr="00451A8E">
              <w:rPr>
                <w:rFonts w:asciiTheme="majorHAnsi" w:hAnsiTheme="majorHAnsi"/>
                <w:b/>
                <w:sz w:val="20"/>
                <w:szCs w:val="20"/>
              </w:rPr>
              <w:t>Alarm monitoring system working</w:t>
            </w:r>
          </w:p>
        </w:tc>
        <w:tc>
          <w:tcPr>
            <w:tcW w:w="1479" w:type="dxa"/>
            <w:gridSpan w:val="2"/>
          </w:tcPr>
          <w:p w14:paraId="1E6DDBA4" w14:textId="77777777" w:rsidR="00E35DF2" w:rsidRPr="00451A8E" w:rsidRDefault="00E35DF2" w:rsidP="0066007F">
            <w:pPr>
              <w:spacing w:before="60" w:after="60"/>
              <w:jc w:val="center"/>
              <w:rPr>
                <w:rFonts w:asciiTheme="majorHAnsi" w:hAnsiTheme="majorHAnsi"/>
                <w:sz w:val="20"/>
                <w:szCs w:val="20"/>
              </w:rPr>
            </w:pPr>
          </w:p>
        </w:tc>
        <w:tc>
          <w:tcPr>
            <w:tcW w:w="2348" w:type="dxa"/>
          </w:tcPr>
          <w:p w14:paraId="778FE928" w14:textId="77777777" w:rsidR="00E35DF2" w:rsidRPr="00451A8E" w:rsidRDefault="00E35DF2" w:rsidP="0066007F">
            <w:pPr>
              <w:spacing w:before="60" w:after="60"/>
              <w:jc w:val="left"/>
              <w:rPr>
                <w:rFonts w:asciiTheme="majorHAnsi" w:hAnsiTheme="majorHAnsi"/>
                <w:sz w:val="20"/>
                <w:szCs w:val="20"/>
              </w:rPr>
            </w:pPr>
          </w:p>
        </w:tc>
        <w:tc>
          <w:tcPr>
            <w:tcW w:w="2694" w:type="dxa"/>
          </w:tcPr>
          <w:p w14:paraId="66F0A7C7" w14:textId="77777777" w:rsidR="00E35DF2" w:rsidRPr="00451A8E" w:rsidRDefault="00E35DF2" w:rsidP="0066007F">
            <w:pPr>
              <w:spacing w:before="60" w:after="60"/>
              <w:jc w:val="left"/>
              <w:rPr>
                <w:rFonts w:asciiTheme="majorHAnsi" w:hAnsiTheme="majorHAnsi"/>
                <w:sz w:val="20"/>
                <w:szCs w:val="20"/>
              </w:rPr>
            </w:pPr>
          </w:p>
        </w:tc>
      </w:tr>
    </w:tbl>
    <w:p w14:paraId="5BC17558" w14:textId="0C4B879D" w:rsidR="00CC1823" w:rsidRPr="00451A8E" w:rsidRDefault="007E4944" w:rsidP="00E35DF2">
      <w:pPr>
        <w:pStyle w:val="BodyText"/>
        <w:spacing w:before="208"/>
        <w:rPr>
          <w:rFonts w:asciiTheme="majorHAnsi" w:hAnsiTheme="majorHAnsi"/>
          <w:b/>
          <w:i/>
          <w:sz w:val="20"/>
        </w:rPr>
        <w:sectPr w:rsidR="00CC1823" w:rsidRPr="00451A8E">
          <w:pgSz w:w="11930" w:h="16860"/>
          <w:pgMar w:top="1360" w:right="1133" w:bottom="960" w:left="992" w:header="0" w:footer="776" w:gutter="0"/>
          <w:cols w:space="720"/>
        </w:sectPr>
      </w:pPr>
      <w:r w:rsidRPr="00451A8E">
        <w:rPr>
          <w:rFonts w:asciiTheme="majorHAnsi" w:hAnsiTheme="majorHAnsi"/>
          <w:b/>
          <w:i/>
          <w:noProof/>
          <w:sz w:val="20"/>
        </w:rPr>
        <mc:AlternateContent>
          <mc:Choice Requires="wpg">
            <w:drawing>
              <wp:anchor distT="0" distB="0" distL="0" distR="0" simplePos="0" relativeHeight="251707904" behindDoc="1" locked="0" layoutInCell="1" allowOverlap="1" wp14:anchorId="5BC1816F" wp14:editId="16DBDA0B">
                <wp:simplePos x="0" y="0"/>
                <wp:positionH relativeFrom="page">
                  <wp:posOffset>789736</wp:posOffset>
                </wp:positionH>
                <wp:positionV relativeFrom="paragraph">
                  <wp:posOffset>302476</wp:posOffset>
                </wp:positionV>
                <wp:extent cx="2524125" cy="116586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125" cy="1165860"/>
                          <a:chOff x="0" y="0"/>
                          <a:chExt cx="2524125" cy="1165860"/>
                        </a:xfrm>
                      </wpg:grpSpPr>
                      <wps:wsp>
                        <wps:cNvPr id="80" name="Textbox 80"/>
                        <wps:cNvSpPr txBox="1"/>
                        <wps:spPr>
                          <a:xfrm>
                            <a:off x="3048" y="417576"/>
                            <a:ext cx="2518410" cy="745490"/>
                          </a:xfrm>
                          <a:prstGeom prst="rect">
                            <a:avLst/>
                          </a:prstGeom>
                          <a:ln w="6096">
                            <a:solidFill>
                              <a:srgbClr val="000000"/>
                            </a:solidFill>
                            <a:prstDash val="solid"/>
                          </a:ln>
                        </wps:spPr>
                        <wps:txbx>
                          <w:txbxContent>
                            <w:p w14:paraId="5BC18255" w14:textId="77777777" w:rsidR="00CC1823" w:rsidRDefault="007E4944">
                              <w:pPr>
                                <w:spacing w:line="398" w:lineRule="auto"/>
                                <w:ind w:left="112" w:right="100"/>
                                <w:rPr>
                                  <w:rFonts w:ascii="Calibri" w:hAnsi="Calibri"/>
                                </w:rPr>
                              </w:pPr>
                              <w:r w:rsidRPr="00E35DF2">
                                <w:rPr>
                                  <w:rFonts w:ascii="Calibri" w:hAnsi="Calibri"/>
                                  <w:color w:val="FF0000"/>
                                  <w:spacing w:val="-2"/>
                                </w:rPr>
                                <w:t>RED</w:t>
                              </w:r>
                              <w:r w:rsidRPr="00E35DF2">
                                <w:rPr>
                                  <w:rFonts w:ascii="Calibri" w:hAnsi="Calibri"/>
                                  <w:color w:val="FF0000"/>
                                  <w:spacing w:val="-9"/>
                                </w:rPr>
                                <w:t xml:space="preserve"> </w:t>
                              </w:r>
                              <w:r w:rsidRPr="00E35DF2">
                                <w:rPr>
                                  <w:rFonts w:ascii="Calibri" w:hAnsi="Calibri"/>
                                  <w:color w:val="FF0000"/>
                                  <w:spacing w:val="-2"/>
                                </w:rPr>
                                <w:t>TEXT</w:t>
                              </w:r>
                              <w:r w:rsidRPr="00E35DF2">
                                <w:rPr>
                                  <w:rFonts w:ascii="Calibri" w:hAnsi="Calibri"/>
                                  <w:color w:val="FF0000"/>
                                  <w:spacing w:val="-9"/>
                                </w:rPr>
                                <w:t xml:space="preserve"> </w:t>
                              </w:r>
                              <w:r w:rsidRPr="00E35DF2">
                                <w:rPr>
                                  <w:rFonts w:ascii="Calibri" w:hAnsi="Calibri"/>
                                  <w:color w:val="FF0000"/>
                                  <w:spacing w:val="-2"/>
                                </w:rPr>
                                <w:t>–</w:t>
                              </w:r>
                              <w:r w:rsidRPr="00E35DF2">
                                <w:rPr>
                                  <w:rFonts w:ascii="Calibri" w:hAnsi="Calibri"/>
                                  <w:color w:val="FF0000"/>
                                  <w:spacing w:val="-7"/>
                                </w:rPr>
                                <w:t xml:space="preserve"> </w:t>
                              </w:r>
                              <w:r w:rsidRPr="00E35DF2">
                                <w:rPr>
                                  <w:rFonts w:ascii="Calibri" w:hAnsi="Calibri"/>
                                  <w:color w:val="FF0000"/>
                                  <w:spacing w:val="-2"/>
                                </w:rPr>
                                <w:t>Non-compliance</w:t>
                              </w:r>
                              <w:r w:rsidRPr="00E35DF2">
                                <w:rPr>
                                  <w:rFonts w:ascii="Calibri" w:hAnsi="Calibri"/>
                                  <w:color w:val="FF0000"/>
                                  <w:spacing w:val="-6"/>
                                </w:rPr>
                                <w:t xml:space="preserve"> </w:t>
                              </w:r>
                              <w:r w:rsidRPr="00E35DF2">
                                <w:rPr>
                                  <w:rFonts w:ascii="Calibri" w:hAnsi="Calibri"/>
                                  <w:color w:val="FF0000"/>
                                  <w:spacing w:val="-2"/>
                                </w:rPr>
                                <w:t>for</w:t>
                              </w:r>
                              <w:r w:rsidRPr="00E35DF2">
                                <w:rPr>
                                  <w:rFonts w:ascii="Calibri" w:hAnsi="Calibri"/>
                                  <w:color w:val="FF0000"/>
                                  <w:spacing w:val="-10"/>
                                </w:rPr>
                                <w:t xml:space="preserve"> </w:t>
                              </w:r>
                              <w:r w:rsidRPr="00E35DF2">
                                <w:rPr>
                                  <w:rFonts w:ascii="Calibri" w:hAnsi="Calibri"/>
                                  <w:color w:val="FF0000"/>
                                  <w:spacing w:val="-2"/>
                                </w:rPr>
                                <w:t xml:space="preserve">item </w:t>
                              </w:r>
                              <w:r>
                                <w:rPr>
                                  <w:rFonts w:ascii="Calibri" w:hAnsi="Calibri"/>
                                </w:rPr>
                                <w:t>BLACK TEXT – Items for discussion</w:t>
                              </w:r>
                            </w:p>
                          </w:txbxContent>
                        </wps:txbx>
                        <wps:bodyPr wrap="square" lIns="0" tIns="0" rIns="0" bIns="0" rtlCol="0">
                          <a:noAutofit/>
                        </wps:bodyPr>
                      </wps:wsp>
                      <wps:wsp>
                        <wps:cNvPr id="81" name="Textbox 81"/>
                        <wps:cNvSpPr txBox="1"/>
                        <wps:spPr>
                          <a:xfrm>
                            <a:off x="3048" y="3048"/>
                            <a:ext cx="2518410" cy="414655"/>
                          </a:xfrm>
                          <a:prstGeom prst="rect">
                            <a:avLst/>
                          </a:prstGeom>
                          <a:solidFill>
                            <a:srgbClr val="BCBCBC"/>
                          </a:solidFill>
                          <a:ln w="6096">
                            <a:solidFill>
                              <a:srgbClr val="000000"/>
                            </a:solidFill>
                            <a:prstDash val="solid"/>
                          </a:ln>
                        </wps:spPr>
                        <wps:txbx>
                          <w:txbxContent>
                            <w:p w14:paraId="5BC18256" w14:textId="77777777" w:rsidR="00CC1823" w:rsidRDefault="007E4944">
                              <w:pPr>
                                <w:spacing w:before="7"/>
                                <w:ind w:left="112"/>
                                <w:rPr>
                                  <w:rFonts w:ascii="Calibri"/>
                                  <w:b/>
                                  <w:color w:val="000000"/>
                                  <w:sz w:val="28"/>
                                </w:rPr>
                              </w:pPr>
                              <w:r>
                                <w:rPr>
                                  <w:rFonts w:ascii="Calibri"/>
                                  <w:b/>
                                  <w:color w:val="000000"/>
                                  <w:spacing w:val="-5"/>
                                  <w:sz w:val="28"/>
                                </w:rPr>
                                <w:t>KEY</w:t>
                              </w:r>
                            </w:p>
                          </w:txbxContent>
                        </wps:txbx>
                        <wps:bodyPr wrap="square" lIns="0" tIns="0" rIns="0" bIns="0" rtlCol="0">
                          <a:noAutofit/>
                        </wps:bodyPr>
                      </wps:wsp>
                    </wpg:wgp>
                  </a:graphicData>
                </a:graphic>
              </wp:anchor>
            </w:drawing>
          </mc:Choice>
          <mc:Fallback>
            <w:pict>
              <v:group w14:anchorId="5BC1816F" id="Group 79" o:spid="_x0000_s1034" style="position:absolute;margin-left:62.2pt;margin-top:23.8pt;width:198.75pt;height:91.8pt;z-index:-251608576;mso-wrap-distance-left:0;mso-wrap-distance-right:0;mso-position-horizontal-relative:page;mso-position-vertical-relative:text" coordsize="25241,11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">
                <v:shape id="Textbox 80" o:spid="_x0000_s1035" type="#_x0000_t202" style="position:absolute;left:30;top:4175;width:25184;height:7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" filled="f" strokeweight=".48pt">
                  <v:textbox inset="0,0,0,0">
                    <w:txbxContent>
                      <w:p w14:paraId="5BC18255" w14:textId="77777777" w:rsidR="00CC1823" w:rsidRDefault="007E4944">
                        <w:pPr>
                          <w:spacing w:line="398" w:lineRule="auto"/>
                          <w:ind w:left="112" w:right="100"/>
                          <w:rPr>
                            <w:rFonts w:ascii="Calibri" w:hAnsi="Calibri"/>
                          </w:rPr>
                        </w:pPr>
                        <w:r w:rsidRPr="00E35DF2">
                          <w:rPr>
                            <w:rFonts w:ascii="Calibri" w:hAnsi="Calibri"/>
                            <w:color w:val="FF0000"/>
                            <w:spacing w:val="-2"/>
                          </w:rPr>
                          <w:t>RED</w:t>
                        </w:r>
                        <w:r w:rsidRPr="00E35DF2">
                          <w:rPr>
                            <w:rFonts w:ascii="Calibri" w:hAnsi="Calibri"/>
                            <w:color w:val="FF0000"/>
                            <w:spacing w:val="-9"/>
                          </w:rPr>
                          <w:t xml:space="preserve"> </w:t>
                        </w:r>
                        <w:r w:rsidRPr="00E35DF2">
                          <w:rPr>
                            <w:rFonts w:ascii="Calibri" w:hAnsi="Calibri"/>
                            <w:color w:val="FF0000"/>
                            <w:spacing w:val="-2"/>
                          </w:rPr>
                          <w:t>TEXT</w:t>
                        </w:r>
                        <w:r w:rsidRPr="00E35DF2">
                          <w:rPr>
                            <w:rFonts w:ascii="Calibri" w:hAnsi="Calibri"/>
                            <w:color w:val="FF0000"/>
                            <w:spacing w:val="-9"/>
                          </w:rPr>
                          <w:t xml:space="preserve"> </w:t>
                        </w:r>
                        <w:r w:rsidRPr="00E35DF2">
                          <w:rPr>
                            <w:rFonts w:ascii="Calibri" w:hAnsi="Calibri"/>
                            <w:color w:val="FF0000"/>
                            <w:spacing w:val="-2"/>
                          </w:rPr>
                          <w:t>–</w:t>
                        </w:r>
                        <w:r w:rsidRPr="00E35DF2">
                          <w:rPr>
                            <w:rFonts w:ascii="Calibri" w:hAnsi="Calibri"/>
                            <w:color w:val="FF0000"/>
                            <w:spacing w:val="-7"/>
                          </w:rPr>
                          <w:t xml:space="preserve"> </w:t>
                        </w:r>
                        <w:r w:rsidRPr="00E35DF2">
                          <w:rPr>
                            <w:rFonts w:ascii="Calibri" w:hAnsi="Calibri"/>
                            <w:color w:val="FF0000"/>
                            <w:spacing w:val="-2"/>
                          </w:rPr>
                          <w:t>Non-compliance</w:t>
                        </w:r>
                        <w:r w:rsidRPr="00E35DF2">
                          <w:rPr>
                            <w:rFonts w:ascii="Calibri" w:hAnsi="Calibri"/>
                            <w:color w:val="FF0000"/>
                            <w:spacing w:val="-6"/>
                          </w:rPr>
                          <w:t xml:space="preserve"> </w:t>
                        </w:r>
                        <w:r w:rsidRPr="00E35DF2">
                          <w:rPr>
                            <w:rFonts w:ascii="Calibri" w:hAnsi="Calibri"/>
                            <w:color w:val="FF0000"/>
                            <w:spacing w:val="-2"/>
                          </w:rPr>
                          <w:t>for</w:t>
                        </w:r>
                        <w:r w:rsidRPr="00E35DF2">
                          <w:rPr>
                            <w:rFonts w:ascii="Calibri" w:hAnsi="Calibri"/>
                            <w:color w:val="FF0000"/>
                            <w:spacing w:val="-10"/>
                          </w:rPr>
                          <w:t xml:space="preserve"> </w:t>
                        </w:r>
                        <w:r w:rsidRPr="00E35DF2">
                          <w:rPr>
                            <w:rFonts w:ascii="Calibri" w:hAnsi="Calibri"/>
                            <w:color w:val="FF0000"/>
                            <w:spacing w:val="-2"/>
                          </w:rPr>
                          <w:t xml:space="preserve">item </w:t>
                        </w:r>
                        <w:r>
                          <w:rPr>
                            <w:rFonts w:ascii="Calibri" w:hAnsi="Calibri"/>
                          </w:rPr>
                          <w:t>BLACK TEXT – Items for discussion</w:t>
                        </w:r>
                      </w:p>
                    </w:txbxContent>
                  </v:textbox>
                </v:shape>
                <v:shape id="Textbox 81" o:spid="_x0000_s1036" type="#_x0000_t202" style="position:absolute;left:30;top:30;width:25184;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" fillcolor="#bcbcbc" strokeweight=".48pt">
                  <v:textbox inset="0,0,0,0">
                    <w:txbxContent>
                      <w:p w14:paraId="5BC18256" w14:textId="77777777" w:rsidR="00CC1823" w:rsidRDefault="007E4944">
                        <w:pPr>
                          <w:spacing w:before="7"/>
                          <w:ind w:left="112"/>
                          <w:rPr>
                            <w:rFonts w:ascii="Calibri"/>
                            <w:b/>
                            <w:color w:val="000000"/>
                            <w:sz w:val="28"/>
                          </w:rPr>
                        </w:pPr>
                        <w:r>
                          <w:rPr>
                            <w:rFonts w:ascii="Calibri"/>
                            <w:b/>
                            <w:color w:val="000000"/>
                            <w:spacing w:val="-5"/>
                            <w:sz w:val="28"/>
                          </w:rPr>
                          <w:t>KEY</w:t>
                        </w:r>
                      </w:p>
                    </w:txbxContent>
                  </v:textbox>
                </v:shape>
                <w10:wrap type="topAndBottom" anchorx="page"/>
              </v:group>
            </w:pict>
          </mc:Fallback>
        </mc:AlternateContent>
      </w:r>
    </w:p>
    <w:p w14:paraId="5BC17559" w14:textId="77777777" w:rsidR="00CC1823" w:rsidRPr="00451A8E" w:rsidRDefault="007E4944">
      <w:pPr>
        <w:spacing w:before="65"/>
        <w:ind w:left="260"/>
        <w:rPr>
          <w:rFonts w:asciiTheme="majorHAnsi" w:hAnsiTheme="majorHAnsi"/>
          <w:b/>
          <w:sz w:val="24"/>
        </w:rPr>
      </w:pPr>
      <w:r w:rsidRPr="00451A8E">
        <w:rPr>
          <w:rFonts w:asciiTheme="majorHAnsi" w:hAnsiTheme="majorHAnsi"/>
          <w:b/>
          <w:sz w:val="24"/>
        </w:rPr>
        <w:lastRenderedPageBreak/>
        <w:t>SECTION</w:t>
      </w:r>
      <w:r w:rsidRPr="00451A8E">
        <w:rPr>
          <w:rFonts w:asciiTheme="majorHAnsi" w:hAnsiTheme="majorHAnsi"/>
          <w:b/>
          <w:spacing w:val="-7"/>
          <w:sz w:val="24"/>
        </w:rPr>
        <w:t xml:space="preserve"> </w:t>
      </w:r>
      <w:r w:rsidRPr="00451A8E">
        <w:rPr>
          <w:rFonts w:asciiTheme="majorHAnsi" w:hAnsiTheme="majorHAnsi"/>
          <w:b/>
          <w:sz w:val="24"/>
        </w:rPr>
        <w:t>B</w:t>
      </w:r>
      <w:r w:rsidRPr="00451A8E">
        <w:rPr>
          <w:rFonts w:asciiTheme="majorHAnsi" w:hAnsiTheme="majorHAnsi"/>
          <w:b/>
          <w:spacing w:val="-3"/>
          <w:sz w:val="24"/>
        </w:rPr>
        <w:t xml:space="preserve"> </w:t>
      </w:r>
      <w:r w:rsidRPr="00451A8E">
        <w:rPr>
          <w:rFonts w:asciiTheme="majorHAnsi" w:hAnsiTheme="majorHAnsi"/>
          <w:b/>
          <w:sz w:val="24"/>
        </w:rPr>
        <w:t>–</w:t>
      </w:r>
      <w:r w:rsidRPr="00451A8E">
        <w:rPr>
          <w:rFonts w:asciiTheme="majorHAnsi" w:hAnsiTheme="majorHAnsi"/>
          <w:b/>
          <w:spacing w:val="-10"/>
          <w:sz w:val="24"/>
        </w:rPr>
        <w:t xml:space="preserve"> </w:t>
      </w:r>
      <w:r w:rsidRPr="00451A8E">
        <w:rPr>
          <w:rFonts w:asciiTheme="majorHAnsi" w:hAnsiTheme="majorHAnsi"/>
          <w:b/>
          <w:sz w:val="24"/>
        </w:rPr>
        <w:t xml:space="preserve">TISSUE </w:t>
      </w:r>
      <w:r w:rsidRPr="00451A8E">
        <w:rPr>
          <w:rFonts w:asciiTheme="majorHAnsi" w:hAnsiTheme="majorHAnsi"/>
          <w:b/>
          <w:spacing w:val="-2"/>
          <w:sz w:val="24"/>
        </w:rPr>
        <w:t>SAMPLES</w:t>
      </w:r>
    </w:p>
    <w:p w14:paraId="5BC1755A" w14:textId="77777777" w:rsidR="00CC1823" w:rsidRPr="00451A8E" w:rsidRDefault="007E4944" w:rsidP="00172920">
      <w:pPr>
        <w:pStyle w:val="ListParagraph"/>
        <w:numPr>
          <w:ilvl w:val="0"/>
          <w:numId w:val="25"/>
        </w:numPr>
        <w:tabs>
          <w:tab w:val="left" w:pos="616"/>
        </w:tabs>
        <w:spacing w:before="264"/>
        <w:ind w:left="616" w:hanging="356"/>
        <w:rPr>
          <w:rFonts w:asciiTheme="majorHAnsi" w:hAnsiTheme="majorHAnsi"/>
          <w:b/>
          <w:sz w:val="24"/>
        </w:rPr>
      </w:pPr>
      <w:r w:rsidRPr="00451A8E">
        <w:rPr>
          <w:rFonts w:asciiTheme="majorHAnsi" w:hAnsiTheme="majorHAnsi"/>
          <w:b/>
          <w:sz w:val="24"/>
        </w:rPr>
        <w:t>Physiology</w:t>
      </w:r>
      <w:r w:rsidRPr="00451A8E">
        <w:rPr>
          <w:rFonts w:asciiTheme="majorHAnsi" w:hAnsiTheme="majorHAnsi"/>
          <w:b/>
          <w:spacing w:val="-10"/>
          <w:sz w:val="24"/>
        </w:rPr>
        <w:t xml:space="preserve"> </w:t>
      </w:r>
      <w:r w:rsidRPr="00451A8E">
        <w:rPr>
          <w:rFonts w:asciiTheme="majorHAnsi" w:hAnsiTheme="majorHAnsi"/>
          <w:b/>
          <w:sz w:val="24"/>
        </w:rPr>
        <w:t>Laboratory</w:t>
      </w:r>
      <w:r w:rsidRPr="00451A8E">
        <w:rPr>
          <w:rFonts w:asciiTheme="majorHAnsi" w:hAnsiTheme="majorHAnsi"/>
          <w:b/>
          <w:spacing w:val="-4"/>
          <w:sz w:val="24"/>
        </w:rPr>
        <w:t xml:space="preserve"> </w:t>
      </w:r>
      <w:r w:rsidRPr="00451A8E">
        <w:rPr>
          <w:rFonts w:asciiTheme="majorHAnsi" w:hAnsiTheme="majorHAnsi"/>
          <w:b/>
          <w:sz w:val="24"/>
        </w:rPr>
        <w:t>–</w:t>
      </w:r>
      <w:r w:rsidRPr="00451A8E">
        <w:rPr>
          <w:rFonts w:asciiTheme="majorHAnsi" w:hAnsiTheme="majorHAnsi"/>
          <w:b/>
          <w:spacing w:val="-13"/>
          <w:sz w:val="24"/>
        </w:rPr>
        <w:t xml:space="preserve"> </w:t>
      </w:r>
      <w:r w:rsidRPr="00451A8E">
        <w:rPr>
          <w:rFonts w:asciiTheme="majorHAnsi" w:hAnsiTheme="majorHAnsi"/>
          <w:b/>
          <w:sz w:val="24"/>
        </w:rPr>
        <w:t>Wilson</w:t>
      </w:r>
      <w:r w:rsidRPr="00451A8E">
        <w:rPr>
          <w:rFonts w:asciiTheme="majorHAnsi" w:hAnsiTheme="majorHAnsi"/>
          <w:b/>
          <w:spacing w:val="-2"/>
          <w:sz w:val="24"/>
        </w:rPr>
        <w:t xml:space="preserve"> </w:t>
      </w:r>
      <w:r w:rsidRPr="00451A8E">
        <w:rPr>
          <w:rFonts w:asciiTheme="majorHAnsi" w:hAnsiTheme="majorHAnsi"/>
          <w:b/>
          <w:sz w:val="24"/>
        </w:rPr>
        <w:t>Centre</w:t>
      </w:r>
      <w:r w:rsidRPr="00451A8E">
        <w:rPr>
          <w:rFonts w:asciiTheme="majorHAnsi" w:hAnsiTheme="majorHAnsi"/>
          <w:b/>
          <w:spacing w:val="-4"/>
          <w:sz w:val="24"/>
        </w:rPr>
        <w:t xml:space="preserve"> </w:t>
      </w:r>
      <w:r w:rsidRPr="00451A8E">
        <w:rPr>
          <w:rFonts w:asciiTheme="majorHAnsi" w:hAnsiTheme="majorHAnsi"/>
          <w:b/>
          <w:sz w:val="24"/>
        </w:rPr>
        <w:t>(-</w:t>
      </w:r>
      <w:r w:rsidRPr="00451A8E">
        <w:rPr>
          <w:rFonts w:asciiTheme="majorHAnsi" w:hAnsiTheme="majorHAnsi"/>
          <w:b/>
          <w:spacing w:val="-4"/>
          <w:sz w:val="24"/>
        </w:rPr>
        <w:t>80°C)</w:t>
      </w:r>
    </w:p>
    <w:p w14:paraId="5BC1755B" w14:textId="77777777" w:rsidR="00CC1823" w:rsidRPr="00451A8E" w:rsidRDefault="00CC1823">
      <w:pPr>
        <w:pStyle w:val="BodyText"/>
        <w:spacing w:before="111"/>
        <w:rPr>
          <w:rFonts w:asciiTheme="majorHAnsi" w:hAnsiTheme="majorHAns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1107"/>
        <w:gridCol w:w="1106"/>
        <w:gridCol w:w="1106"/>
        <w:gridCol w:w="972"/>
        <w:gridCol w:w="1258"/>
        <w:gridCol w:w="5345"/>
      </w:tblGrid>
      <w:tr w:rsidR="00CC1823" w:rsidRPr="00451A8E" w14:paraId="5BC17565" w14:textId="77777777" w:rsidTr="001426DC">
        <w:trPr>
          <w:trHeight w:val="1214"/>
          <w:tblHeader/>
        </w:trPr>
        <w:tc>
          <w:tcPr>
            <w:tcW w:w="420" w:type="dxa"/>
          </w:tcPr>
          <w:p w14:paraId="5BC1755C" w14:textId="77777777" w:rsidR="00CC1823" w:rsidRPr="00451A8E" w:rsidRDefault="00CC1823">
            <w:pPr>
              <w:pStyle w:val="TableParagraph"/>
              <w:rPr>
                <w:rFonts w:asciiTheme="majorHAnsi" w:hAnsiTheme="majorHAnsi"/>
                <w:sz w:val="20"/>
              </w:rPr>
            </w:pPr>
          </w:p>
        </w:tc>
        <w:tc>
          <w:tcPr>
            <w:tcW w:w="1472" w:type="dxa"/>
            <w:shd w:val="clear" w:color="auto" w:fill="C0C0C0"/>
          </w:tcPr>
          <w:p w14:paraId="5BC1755D" w14:textId="77777777" w:rsidR="00CC1823" w:rsidRPr="00451A8E" w:rsidRDefault="007E4944" w:rsidP="001426DC">
            <w:pPr>
              <w:pStyle w:val="Title"/>
              <w:rPr>
                <w:sz w:val="22"/>
                <w:szCs w:val="22"/>
              </w:rPr>
            </w:pPr>
            <w:r w:rsidRPr="00451A8E">
              <w:rPr>
                <w:sz w:val="22"/>
                <w:szCs w:val="22"/>
              </w:rPr>
              <w:t>Sample</w:t>
            </w:r>
            <w:r w:rsidRPr="00451A8E">
              <w:rPr>
                <w:spacing w:val="-14"/>
                <w:sz w:val="22"/>
                <w:szCs w:val="22"/>
              </w:rPr>
              <w:t xml:space="preserve"> </w:t>
            </w:r>
            <w:r w:rsidRPr="00451A8E">
              <w:rPr>
                <w:sz w:val="22"/>
                <w:szCs w:val="22"/>
              </w:rPr>
              <w:t>ID</w:t>
            </w:r>
            <w:r w:rsidRPr="00451A8E">
              <w:rPr>
                <w:spacing w:val="-2"/>
                <w:sz w:val="22"/>
                <w:szCs w:val="22"/>
              </w:rPr>
              <w:t xml:space="preserve"> number</w:t>
            </w:r>
          </w:p>
        </w:tc>
        <w:tc>
          <w:tcPr>
            <w:tcW w:w="1176" w:type="dxa"/>
            <w:shd w:val="clear" w:color="auto" w:fill="C0C0C0"/>
          </w:tcPr>
          <w:p w14:paraId="5BC1755E" w14:textId="77777777" w:rsidR="00CC1823" w:rsidRPr="00451A8E" w:rsidRDefault="007E4944" w:rsidP="001426DC">
            <w:pPr>
              <w:pStyle w:val="Title"/>
              <w:rPr>
                <w:sz w:val="22"/>
                <w:szCs w:val="22"/>
              </w:rPr>
            </w:pPr>
            <w:r w:rsidRPr="00451A8E">
              <w:rPr>
                <w:sz w:val="22"/>
                <w:szCs w:val="22"/>
              </w:rPr>
              <w:t>Database</w:t>
            </w:r>
            <w:r w:rsidRPr="00451A8E">
              <w:rPr>
                <w:spacing w:val="-2"/>
                <w:sz w:val="22"/>
                <w:szCs w:val="22"/>
              </w:rPr>
              <w:t xml:space="preserve"> match storage location</w:t>
            </w:r>
          </w:p>
        </w:tc>
        <w:tc>
          <w:tcPr>
            <w:tcW w:w="1107" w:type="dxa"/>
            <w:shd w:val="clear" w:color="auto" w:fill="C0C0C0"/>
          </w:tcPr>
          <w:p w14:paraId="5BC1755F" w14:textId="77777777" w:rsidR="00CC1823" w:rsidRPr="00451A8E" w:rsidRDefault="007E4944" w:rsidP="001426DC">
            <w:pPr>
              <w:pStyle w:val="Title"/>
              <w:rPr>
                <w:sz w:val="22"/>
                <w:szCs w:val="22"/>
              </w:rPr>
            </w:pPr>
            <w:r w:rsidRPr="00451A8E">
              <w:rPr>
                <w:spacing w:val="-2"/>
                <w:sz w:val="22"/>
                <w:szCs w:val="22"/>
              </w:rPr>
              <w:t xml:space="preserve">Sample labelled </w:t>
            </w:r>
            <w:r w:rsidRPr="00451A8E">
              <w:rPr>
                <w:sz w:val="22"/>
                <w:szCs w:val="22"/>
              </w:rPr>
              <w:t>correctly</w:t>
            </w:r>
          </w:p>
        </w:tc>
        <w:tc>
          <w:tcPr>
            <w:tcW w:w="1106" w:type="dxa"/>
            <w:shd w:val="clear" w:color="auto" w:fill="C0C0C0"/>
          </w:tcPr>
          <w:p w14:paraId="5BC17560" w14:textId="77777777" w:rsidR="00CC1823" w:rsidRPr="00451A8E" w:rsidRDefault="007E4944" w:rsidP="001426DC">
            <w:pPr>
              <w:pStyle w:val="Title"/>
              <w:rPr>
                <w:sz w:val="22"/>
                <w:szCs w:val="22"/>
              </w:rPr>
            </w:pPr>
            <w:r w:rsidRPr="00451A8E">
              <w:rPr>
                <w:spacing w:val="-2"/>
                <w:sz w:val="22"/>
                <w:szCs w:val="22"/>
              </w:rPr>
              <w:t>Required Pro-</w:t>
            </w:r>
            <w:proofErr w:type="spellStart"/>
            <w:r w:rsidRPr="00451A8E">
              <w:rPr>
                <w:spacing w:val="-2"/>
                <w:sz w:val="22"/>
                <w:szCs w:val="22"/>
              </w:rPr>
              <w:t>curo</w:t>
            </w:r>
            <w:proofErr w:type="spellEnd"/>
            <w:r w:rsidRPr="00451A8E">
              <w:rPr>
                <w:spacing w:val="-2"/>
                <w:sz w:val="22"/>
                <w:szCs w:val="22"/>
              </w:rPr>
              <w:t xml:space="preserve"> fields </w:t>
            </w:r>
            <w:r w:rsidRPr="00451A8E">
              <w:rPr>
                <w:sz w:val="22"/>
                <w:szCs w:val="22"/>
              </w:rPr>
              <w:t>completed</w:t>
            </w:r>
          </w:p>
        </w:tc>
        <w:tc>
          <w:tcPr>
            <w:tcW w:w="1106" w:type="dxa"/>
            <w:shd w:val="clear" w:color="auto" w:fill="C0C0C0"/>
          </w:tcPr>
          <w:p w14:paraId="5BC17561" w14:textId="77777777" w:rsidR="00CC1823" w:rsidRPr="00451A8E" w:rsidRDefault="007E4944" w:rsidP="001426DC">
            <w:pPr>
              <w:pStyle w:val="Title"/>
              <w:rPr>
                <w:sz w:val="22"/>
                <w:szCs w:val="22"/>
              </w:rPr>
            </w:pPr>
            <w:r w:rsidRPr="00451A8E">
              <w:rPr>
                <w:sz w:val="22"/>
                <w:szCs w:val="22"/>
              </w:rPr>
              <w:t>Proof</w:t>
            </w:r>
            <w:r w:rsidRPr="00451A8E">
              <w:rPr>
                <w:spacing w:val="-4"/>
                <w:sz w:val="22"/>
                <w:szCs w:val="22"/>
              </w:rPr>
              <w:t xml:space="preserve"> </w:t>
            </w:r>
            <w:r w:rsidRPr="00451A8E">
              <w:rPr>
                <w:sz w:val="22"/>
                <w:szCs w:val="22"/>
              </w:rPr>
              <w:t xml:space="preserve">of </w:t>
            </w:r>
            <w:r w:rsidRPr="00451A8E">
              <w:rPr>
                <w:spacing w:val="-2"/>
                <w:sz w:val="22"/>
                <w:szCs w:val="22"/>
              </w:rPr>
              <w:t xml:space="preserve">ethical </w:t>
            </w:r>
            <w:r w:rsidRPr="00451A8E">
              <w:rPr>
                <w:sz w:val="22"/>
                <w:szCs w:val="22"/>
              </w:rPr>
              <w:t>approval</w:t>
            </w:r>
          </w:p>
        </w:tc>
        <w:tc>
          <w:tcPr>
            <w:tcW w:w="972" w:type="dxa"/>
            <w:shd w:val="clear" w:color="auto" w:fill="C0C0C0"/>
          </w:tcPr>
          <w:p w14:paraId="5BC17562" w14:textId="77777777" w:rsidR="00CC1823" w:rsidRPr="00451A8E" w:rsidRDefault="007E4944" w:rsidP="001426DC">
            <w:pPr>
              <w:pStyle w:val="Title"/>
              <w:rPr>
                <w:sz w:val="22"/>
                <w:szCs w:val="22"/>
              </w:rPr>
            </w:pPr>
            <w:r w:rsidRPr="00451A8E">
              <w:rPr>
                <w:spacing w:val="-4"/>
                <w:sz w:val="22"/>
                <w:szCs w:val="22"/>
              </w:rPr>
              <w:t>Proof</w:t>
            </w:r>
            <w:r w:rsidRPr="00451A8E">
              <w:rPr>
                <w:spacing w:val="-17"/>
                <w:sz w:val="22"/>
                <w:szCs w:val="22"/>
              </w:rPr>
              <w:t xml:space="preserve"> </w:t>
            </w:r>
            <w:r w:rsidRPr="00451A8E">
              <w:rPr>
                <w:spacing w:val="-4"/>
                <w:sz w:val="22"/>
                <w:szCs w:val="22"/>
              </w:rPr>
              <w:t>of consent</w:t>
            </w:r>
          </w:p>
        </w:tc>
        <w:tc>
          <w:tcPr>
            <w:tcW w:w="1258" w:type="dxa"/>
            <w:shd w:val="clear" w:color="auto" w:fill="C0C0C0"/>
          </w:tcPr>
          <w:p w14:paraId="5BC17563" w14:textId="77777777" w:rsidR="00CC1823" w:rsidRPr="00451A8E" w:rsidRDefault="007E4944" w:rsidP="001426DC">
            <w:pPr>
              <w:pStyle w:val="Title"/>
              <w:rPr>
                <w:sz w:val="22"/>
                <w:szCs w:val="22"/>
              </w:rPr>
            </w:pPr>
            <w:r w:rsidRPr="00451A8E">
              <w:rPr>
                <w:spacing w:val="-4"/>
                <w:sz w:val="22"/>
                <w:szCs w:val="22"/>
              </w:rPr>
              <w:t>MTA</w:t>
            </w:r>
            <w:r w:rsidRPr="00451A8E">
              <w:rPr>
                <w:spacing w:val="-17"/>
                <w:sz w:val="22"/>
                <w:szCs w:val="22"/>
              </w:rPr>
              <w:t xml:space="preserve"> </w:t>
            </w:r>
            <w:r w:rsidRPr="00451A8E">
              <w:rPr>
                <w:spacing w:val="-4"/>
                <w:sz w:val="22"/>
                <w:szCs w:val="22"/>
              </w:rPr>
              <w:t xml:space="preserve">(where </w:t>
            </w:r>
            <w:r w:rsidRPr="00451A8E">
              <w:rPr>
                <w:spacing w:val="-2"/>
                <w:sz w:val="22"/>
                <w:szCs w:val="22"/>
              </w:rPr>
              <w:t>applicable)</w:t>
            </w:r>
          </w:p>
        </w:tc>
        <w:tc>
          <w:tcPr>
            <w:tcW w:w="5345" w:type="dxa"/>
            <w:shd w:val="clear" w:color="auto" w:fill="C0C0C0"/>
          </w:tcPr>
          <w:p w14:paraId="5BC17564" w14:textId="77777777" w:rsidR="00CC1823" w:rsidRPr="00451A8E" w:rsidRDefault="007E4944" w:rsidP="001426DC">
            <w:pPr>
              <w:pStyle w:val="Title"/>
              <w:rPr>
                <w:sz w:val="22"/>
                <w:szCs w:val="22"/>
              </w:rPr>
            </w:pPr>
            <w:r w:rsidRPr="00451A8E">
              <w:rPr>
                <w:spacing w:val="-4"/>
                <w:sz w:val="22"/>
                <w:szCs w:val="22"/>
              </w:rPr>
              <w:t>Non-compliance</w:t>
            </w:r>
            <w:r w:rsidRPr="00451A8E">
              <w:rPr>
                <w:spacing w:val="3"/>
                <w:sz w:val="22"/>
                <w:szCs w:val="22"/>
              </w:rPr>
              <w:t xml:space="preserve"> </w:t>
            </w:r>
            <w:r w:rsidRPr="00451A8E">
              <w:rPr>
                <w:spacing w:val="-4"/>
                <w:sz w:val="22"/>
                <w:szCs w:val="22"/>
              </w:rPr>
              <w:t>details</w:t>
            </w:r>
          </w:p>
        </w:tc>
      </w:tr>
      <w:tr w:rsidR="00CC1823" w:rsidRPr="00451A8E" w14:paraId="5BC1756F" w14:textId="77777777">
        <w:trPr>
          <w:trHeight w:val="438"/>
        </w:trPr>
        <w:tc>
          <w:tcPr>
            <w:tcW w:w="420" w:type="dxa"/>
            <w:shd w:val="clear" w:color="auto" w:fill="C0C0C0"/>
          </w:tcPr>
          <w:p w14:paraId="5BC17566"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1</w:t>
            </w:r>
          </w:p>
        </w:tc>
        <w:tc>
          <w:tcPr>
            <w:tcW w:w="1472" w:type="dxa"/>
          </w:tcPr>
          <w:p w14:paraId="5BC17567" w14:textId="77777777" w:rsidR="00CC1823" w:rsidRPr="00451A8E" w:rsidRDefault="00CC1823">
            <w:pPr>
              <w:pStyle w:val="TableParagraph"/>
              <w:rPr>
                <w:rFonts w:asciiTheme="majorHAnsi" w:hAnsiTheme="majorHAnsi"/>
                <w:sz w:val="20"/>
              </w:rPr>
            </w:pPr>
          </w:p>
        </w:tc>
        <w:tc>
          <w:tcPr>
            <w:tcW w:w="1176" w:type="dxa"/>
          </w:tcPr>
          <w:p w14:paraId="5BC17568" w14:textId="77777777" w:rsidR="00CC1823" w:rsidRPr="00451A8E" w:rsidRDefault="00CC1823">
            <w:pPr>
              <w:pStyle w:val="TableParagraph"/>
              <w:rPr>
                <w:rFonts w:asciiTheme="majorHAnsi" w:hAnsiTheme="majorHAnsi"/>
                <w:sz w:val="20"/>
              </w:rPr>
            </w:pPr>
          </w:p>
        </w:tc>
        <w:tc>
          <w:tcPr>
            <w:tcW w:w="1107" w:type="dxa"/>
          </w:tcPr>
          <w:p w14:paraId="5BC17569" w14:textId="77777777" w:rsidR="00CC1823" w:rsidRPr="00451A8E" w:rsidRDefault="00CC1823">
            <w:pPr>
              <w:pStyle w:val="TableParagraph"/>
              <w:rPr>
                <w:rFonts w:asciiTheme="majorHAnsi" w:hAnsiTheme="majorHAnsi"/>
                <w:sz w:val="20"/>
              </w:rPr>
            </w:pPr>
          </w:p>
        </w:tc>
        <w:tc>
          <w:tcPr>
            <w:tcW w:w="1106" w:type="dxa"/>
          </w:tcPr>
          <w:p w14:paraId="5BC1756A" w14:textId="77777777" w:rsidR="00CC1823" w:rsidRPr="00451A8E" w:rsidRDefault="00CC1823">
            <w:pPr>
              <w:pStyle w:val="TableParagraph"/>
              <w:rPr>
                <w:rFonts w:asciiTheme="majorHAnsi" w:hAnsiTheme="majorHAnsi"/>
                <w:sz w:val="20"/>
              </w:rPr>
            </w:pPr>
          </w:p>
        </w:tc>
        <w:tc>
          <w:tcPr>
            <w:tcW w:w="1106" w:type="dxa"/>
          </w:tcPr>
          <w:p w14:paraId="5BC1756B" w14:textId="77777777" w:rsidR="00CC1823" w:rsidRPr="00451A8E" w:rsidRDefault="00CC1823">
            <w:pPr>
              <w:pStyle w:val="TableParagraph"/>
              <w:rPr>
                <w:rFonts w:asciiTheme="majorHAnsi" w:hAnsiTheme="majorHAnsi"/>
                <w:sz w:val="20"/>
              </w:rPr>
            </w:pPr>
          </w:p>
        </w:tc>
        <w:tc>
          <w:tcPr>
            <w:tcW w:w="972" w:type="dxa"/>
          </w:tcPr>
          <w:p w14:paraId="5BC1756C" w14:textId="77777777" w:rsidR="00CC1823" w:rsidRPr="00451A8E" w:rsidRDefault="00CC1823">
            <w:pPr>
              <w:pStyle w:val="TableParagraph"/>
              <w:rPr>
                <w:rFonts w:asciiTheme="majorHAnsi" w:hAnsiTheme="majorHAnsi"/>
                <w:sz w:val="20"/>
              </w:rPr>
            </w:pPr>
          </w:p>
        </w:tc>
        <w:tc>
          <w:tcPr>
            <w:tcW w:w="1258" w:type="dxa"/>
          </w:tcPr>
          <w:p w14:paraId="5BC1756D" w14:textId="77777777" w:rsidR="00CC1823" w:rsidRPr="00451A8E" w:rsidRDefault="00CC1823">
            <w:pPr>
              <w:pStyle w:val="TableParagraph"/>
              <w:rPr>
                <w:rFonts w:asciiTheme="majorHAnsi" w:hAnsiTheme="majorHAnsi"/>
                <w:sz w:val="20"/>
              </w:rPr>
            </w:pPr>
          </w:p>
        </w:tc>
        <w:tc>
          <w:tcPr>
            <w:tcW w:w="5345" w:type="dxa"/>
          </w:tcPr>
          <w:p w14:paraId="5BC1756E" w14:textId="77777777" w:rsidR="00CC1823" w:rsidRPr="00451A8E" w:rsidRDefault="00CC1823">
            <w:pPr>
              <w:pStyle w:val="TableParagraph"/>
              <w:rPr>
                <w:rFonts w:asciiTheme="majorHAnsi" w:hAnsiTheme="majorHAnsi"/>
                <w:sz w:val="20"/>
              </w:rPr>
            </w:pPr>
          </w:p>
        </w:tc>
      </w:tr>
      <w:tr w:rsidR="00CC1823" w:rsidRPr="00451A8E" w14:paraId="5BC17579" w14:textId="77777777">
        <w:trPr>
          <w:trHeight w:val="443"/>
        </w:trPr>
        <w:tc>
          <w:tcPr>
            <w:tcW w:w="420" w:type="dxa"/>
            <w:shd w:val="clear" w:color="auto" w:fill="C0C0C0"/>
          </w:tcPr>
          <w:p w14:paraId="5BC17570" w14:textId="77777777" w:rsidR="00CC1823" w:rsidRPr="00451A8E" w:rsidRDefault="007E4944">
            <w:pPr>
              <w:pStyle w:val="TableParagraph"/>
              <w:spacing w:before="8"/>
              <w:ind w:left="21" w:right="78"/>
              <w:jc w:val="center"/>
              <w:rPr>
                <w:rFonts w:asciiTheme="majorHAnsi" w:hAnsiTheme="majorHAnsi"/>
                <w:b/>
                <w:sz w:val="20"/>
              </w:rPr>
            </w:pPr>
            <w:r w:rsidRPr="00451A8E">
              <w:rPr>
                <w:rFonts w:asciiTheme="majorHAnsi" w:hAnsiTheme="majorHAnsi"/>
                <w:b/>
                <w:spacing w:val="-10"/>
                <w:sz w:val="20"/>
              </w:rPr>
              <w:t>2</w:t>
            </w:r>
          </w:p>
        </w:tc>
        <w:tc>
          <w:tcPr>
            <w:tcW w:w="1472" w:type="dxa"/>
          </w:tcPr>
          <w:p w14:paraId="5BC17571" w14:textId="77777777" w:rsidR="00CC1823" w:rsidRPr="00451A8E" w:rsidRDefault="00CC1823">
            <w:pPr>
              <w:pStyle w:val="TableParagraph"/>
              <w:rPr>
                <w:rFonts w:asciiTheme="majorHAnsi" w:hAnsiTheme="majorHAnsi"/>
                <w:sz w:val="20"/>
              </w:rPr>
            </w:pPr>
          </w:p>
        </w:tc>
        <w:tc>
          <w:tcPr>
            <w:tcW w:w="1176" w:type="dxa"/>
          </w:tcPr>
          <w:p w14:paraId="5BC17572" w14:textId="77777777" w:rsidR="00CC1823" w:rsidRPr="00451A8E" w:rsidRDefault="00CC1823">
            <w:pPr>
              <w:pStyle w:val="TableParagraph"/>
              <w:rPr>
                <w:rFonts w:asciiTheme="majorHAnsi" w:hAnsiTheme="majorHAnsi"/>
                <w:sz w:val="20"/>
              </w:rPr>
            </w:pPr>
          </w:p>
        </w:tc>
        <w:tc>
          <w:tcPr>
            <w:tcW w:w="1107" w:type="dxa"/>
          </w:tcPr>
          <w:p w14:paraId="5BC17573" w14:textId="77777777" w:rsidR="00CC1823" w:rsidRPr="00451A8E" w:rsidRDefault="00CC1823">
            <w:pPr>
              <w:pStyle w:val="TableParagraph"/>
              <w:rPr>
                <w:rFonts w:asciiTheme="majorHAnsi" w:hAnsiTheme="majorHAnsi"/>
                <w:sz w:val="20"/>
              </w:rPr>
            </w:pPr>
          </w:p>
        </w:tc>
        <w:tc>
          <w:tcPr>
            <w:tcW w:w="1106" w:type="dxa"/>
          </w:tcPr>
          <w:p w14:paraId="5BC17574" w14:textId="77777777" w:rsidR="00CC1823" w:rsidRPr="00451A8E" w:rsidRDefault="00CC1823">
            <w:pPr>
              <w:pStyle w:val="TableParagraph"/>
              <w:rPr>
                <w:rFonts w:asciiTheme="majorHAnsi" w:hAnsiTheme="majorHAnsi"/>
                <w:sz w:val="20"/>
              </w:rPr>
            </w:pPr>
          </w:p>
        </w:tc>
        <w:tc>
          <w:tcPr>
            <w:tcW w:w="1106" w:type="dxa"/>
          </w:tcPr>
          <w:p w14:paraId="5BC17575" w14:textId="77777777" w:rsidR="00CC1823" w:rsidRPr="00451A8E" w:rsidRDefault="00CC1823">
            <w:pPr>
              <w:pStyle w:val="TableParagraph"/>
              <w:rPr>
                <w:rFonts w:asciiTheme="majorHAnsi" w:hAnsiTheme="majorHAnsi"/>
                <w:sz w:val="20"/>
              </w:rPr>
            </w:pPr>
          </w:p>
        </w:tc>
        <w:tc>
          <w:tcPr>
            <w:tcW w:w="972" w:type="dxa"/>
          </w:tcPr>
          <w:p w14:paraId="5BC17576" w14:textId="77777777" w:rsidR="00CC1823" w:rsidRPr="00451A8E" w:rsidRDefault="00CC1823">
            <w:pPr>
              <w:pStyle w:val="TableParagraph"/>
              <w:rPr>
                <w:rFonts w:asciiTheme="majorHAnsi" w:hAnsiTheme="majorHAnsi"/>
                <w:sz w:val="20"/>
              </w:rPr>
            </w:pPr>
          </w:p>
        </w:tc>
        <w:tc>
          <w:tcPr>
            <w:tcW w:w="1258" w:type="dxa"/>
          </w:tcPr>
          <w:p w14:paraId="5BC17577" w14:textId="77777777" w:rsidR="00CC1823" w:rsidRPr="00451A8E" w:rsidRDefault="00CC1823">
            <w:pPr>
              <w:pStyle w:val="TableParagraph"/>
              <w:rPr>
                <w:rFonts w:asciiTheme="majorHAnsi" w:hAnsiTheme="majorHAnsi"/>
                <w:sz w:val="20"/>
              </w:rPr>
            </w:pPr>
          </w:p>
        </w:tc>
        <w:tc>
          <w:tcPr>
            <w:tcW w:w="5345" w:type="dxa"/>
          </w:tcPr>
          <w:p w14:paraId="5BC17578" w14:textId="77777777" w:rsidR="00CC1823" w:rsidRPr="00451A8E" w:rsidRDefault="00CC1823">
            <w:pPr>
              <w:pStyle w:val="TableParagraph"/>
              <w:rPr>
                <w:rFonts w:asciiTheme="majorHAnsi" w:hAnsiTheme="majorHAnsi"/>
                <w:sz w:val="20"/>
              </w:rPr>
            </w:pPr>
          </w:p>
        </w:tc>
      </w:tr>
      <w:tr w:rsidR="00CC1823" w:rsidRPr="00451A8E" w14:paraId="5BC17583" w14:textId="77777777">
        <w:trPr>
          <w:trHeight w:val="443"/>
        </w:trPr>
        <w:tc>
          <w:tcPr>
            <w:tcW w:w="420" w:type="dxa"/>
            <w:shd w:val="clear" w:color="auto" w:fill="C0C0C0"/>
          </w:tcPr>
          <w:p w14:paraId="5BC1757A"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3</w:t>
            </w:r>
          </w:p>
        </w:tc>
        <w:tc>
          <w:tcPr>
            <w:tcW w:w="1472" w:type="dxa"/>
          </w:tcPr>
          <w:p w14:paraId="5BC1757B" w14:textId="77777777" w:rsidR="00CC1823" w:rsidRPr="00451A8E" w:rsidRDefault="00CC1823">
            <w:pPr>
              <w:pStyle w:val="TableParagraph"/>
              <w:rPr>
                <w:rFonts w:asciiTheme="majorHAnsi" w:hAnsiTheme="majorHAnsi"/>
                <w:sz w:val="20"/>
              </w:rPr>
            </w:pPr>
          </w:p>
        </w:tc>
        <w:tc>
          <w:tcPr>
            <w:tcW w:w="1176" w:type="dxa"/>
          </w:tcPr>
          <w:p w14:paraId="5BC1757C" w14:textId="77777777" w:rsidR="00CC1823" w:rsidRPr="00451A8E" w:rsidRDefault="00CC1823">
            <w:pPr>
              <w:pStyle w:val="TableParagraph"/>
              <w:rPr>
                <w:rFonts w:asciiTheme="majorHAnsi" w:hAnsiTheme="majorHAnsi"/>
                <w:sz w:val="20"/>
              </w:rPr>
            </w:pPr>
          </w:p>
        </w:tc>
        <w:tc>
          <w:tcPr>
            <w:tcW w:w="1107" w:type="dxa"/>
          </w:tcPr>
          <w:p w14:paraId="5BC1757D" w14:textId="77777777" w:rsidR="00CC1823" w:rsidRPr="00451A8E" w:rsidRDefault="00CC1823">
            <w:pPr>
              <w:pStyle w:val="TableParagraph"/>
              <w:rPr>
                <w:rFonts w:asciiTheme="majorHAnsi" w:hAnsiTheme="majorHAnsi"/>
                <w:sz w:val="20"/>
              </w:rPr>
            </w:pPr>
          </w:p>
        </w:tc>
        <w:tc>
          <w:tcPr>
            <w:tcW w:w="1106" w:type="dxa"/>
          </w:tcPr>
          <w:p w14:paraId="5BC1757E" w14:textId="77777777" w:rsidR="00CC1823" w:rsidRPr="00451A8E" w:rsidRDefault="00CC1823">
            <w:pPr>
              <w:pStyle w:val="TableParagraph"/>
              <w:rPr>
                <w:rFonts w:asciiTheme="majorHAnsi" w:hAnsiTheme="majorHAnsi"/>
                <w:sz w:val="20"/>
              </w:rPr>
            </w:pPr>
          </w:p>
        </w:tc>
        <w:tc>
          <w:tcPr>
            <w:tcW w:w="1106" w:type="dxa"/>
          </w:tcPr>
          <w:p w14:paraId="5BC1757F" w14:textId="77777777" w:rsidR="00CC1823" w:rsidRPr="00451A8E" w:rsidRDefault="00CC1823">
            <w:pPr>
              <w:pStyle w:val="TableParagraph"/>
              <w:rPr>
                <w:rFonts w:asciiTheme="majorHAnsi" w:hAnsiTheme="majorHAnsi"/>
                <w:sz w:val="20"/>
              </w:rPr>
            </w:pPr>
          </w:p>
        </w:tc>
        <w:tc>
          <w:tcPr>
            <w:tcW w:w="972" w:type="dxa"/>
          </w:tcPr>
          <w:p w14:paraId="5BC17580" w14:textId="77777777" w:rsidR="00CC1823" w:rsidRPr="00451A8E" w:rsidRDefault="00CC1823">
            <w:pPr>
              <w:pStyle w:val="TableParagraph"/>
              <w:rPr>
                <w:rFonts w:asciiTheme="majorHAnsi" w:hAnsiTheme="majorHAnsi"/>
                <w:sz w:val="20"/>
              </w:rPr>
            </w:pPr>
          </w:p>
        </w:tc>
        <w:tc>
          <w:tcPr>
            <w:tcW w:w="1258" w:type="dxa"/>
          </w:tcPr>
          <w:p w14:paraId="5BC17581" w14:textId="77777777" w:rsidR="00CC1823" w:rsidRPr="00451A8E" w:rsidRDefault="00CC1823">
            <w:pPr>
              <w:pStyle w:val="TableParagraph"/>
              <w:rPr>
                <w:rFonts w:asciiTheme="majorHAnsi" w:hAnsiTheme="majorHAnsi"/>
                <w:sz w:val="20"/>
              </w:rPr>
            </w:pPr>
          </w:p>
        </w:tc>
        <w:tc>
          <w:tcPr>
            <w:tcW w:w="5345" w:type="dxa"/>
          </w:tcPr>
          <w:p w14:paraId="5BC17582" w14:textId="77777777" w:rsidR="00CC1823" w:rsidRPr="00451A8E" w:rsidRDefault="00CC1823">
            <w:pPr>
              <w:pStyle w:val="TableParagraph"/>
              <w:rPr>
                <w:rFonts w:asciiTheme="majorHAnsi" w:hAnsiTheme="majorHAnsi"/>
                <w:sz w:val="20"/>
              </w:rPr>
            </w:pPr>
          </w:p>
        </w:tc>
      </w:tr>
      <w:tr w:rsidR="00CC1823" w:rsidRPr="00451A8E" w14:paraId="5BC1758D" w14:textId="77777777">
        <w:trPr>
          <w:trHeight w:val="746"/>
        </w:trPr>
        <w:tc>
          <w:tcPr>
            <w:tcW w:w="420" w:type="dxa"/>
            <w:shd w:val="clear" w:color="auto" w:fill="C0C0C0"/>
          </w:tcPr>
          <w:p w14:paraId="5BC17584" w14:textId="77777777" w:rsidR="00CC1823" w:rsidRPr="00451A8E" w:rsidRDefault="007E4944">
            <w:pPr>
              <w:pStyle w:val="TableParagraph"/>
              <w:spacing w:before="1"/>
              <w:ind w:left="21" w:right="78"/>
              <w:jc w:val="center"/>
              <w:rPr>
                <w:rFonts w:asciiTheme="majorHAnsi" w:hAnsiTheme="majorHAnsi"/>
                <w:b/>
                <w:sz w:val="20"/>
              </w:rPr>
            </w:pPr>
            <w:r w:rsidRPr="00451A8E">
              <w:rPr>
                <w:rFonts w:asciiTheme="majorHAnsi" w:hAnsiTheme="majorHAnsi"/>
                <w:b/>
                <w:spacing w:val="-10"/>
                <w:sz w:val="20"/>
              </w:rPr>
              <w:t>4</w:t>
            </w:r>
          </w:p>
        </w:tc>
        <w:tc>
          <w:tcPr>
            <w:tcW w:w="1472" w:type="dxa"/>
          </w:tcPr>
          <w:p w14:paraId="5BC17585" w14:textId="77777777" w:rsidR="00CC1823" w:rsidRPr="00451A8E" w:rsidRDefault="00CC1823">
            <w:pPr>
              <w:pStyle w:val="TableParagraph"/>
              <w:rPr>
                <w:rFonts w:asciiTheme="majorHAnsi" w:hAnsiTheme="majorHAnsi"/>
                <w:sz w:val="20"/>
              </w:rPr>
            </w:pPr>
          </w:p>
        </w:tc>
        <w:tc>
          <w:tcPr>
            <w:tcW w:w="1176" w:type="dxa"/>
          </w:tcPr>
          <w:p w14:paraId="5BC17586" w14:textId="77777777" w:rsidR="00CC1823" w:rsidRPr="00451A8E" w:rsidRDefault="00CC1823">
            <w:pPr>
              <w:pStyle w:val="TableParagraph"/>
              <w:rPr>
                <w:rFonts w:asciiTheme="majorHAnsi" w:hAnsiTheme="majorHAnsi"/>
                <w:sz w:val="20"/>
              </w:rPr>
            </w:pPr>
          </w:p>
        </w:tc>
        <w:tc>
          <w:tcPr>
            <w:tcW w:w="1107" w:type="dxa"/>
          </w:tcPr>
          <w:p w14:paraId="5BC17587" w14:textId="77777777" w:rsidR="00CC1823" w:rsidRPr="00451A8E" w:rsidRDefault="00CC1823">
            <w:pPr>
              <w:pStyle w:val="TableParagraph"/>
              <w:rPr>
                <w:rFonts w:asciiTheme="majorHAnsi" w:hAnsiTheme="majorHAnsi"/>
                <w:sz w:val="20"/>
              </w:rPr>
            </w:pPr>
          </w:p>
        </w:tc>
        <w:tc>
          <w:tcPr>
            <w:tcW w:w="1106" w:type="dxa"/>
          </w:tcPr>
          <w:p w14:paraId="5BC17588" w14:textId="77777777" w:rsidR="00CC1823" w:rsidRPr="00451A8E" w:rsidRDefault="00CC1823">
            <w:pPr>
              <w:pStyle w:val="TableParagraph"/>
              <w:rPr>
                <w:rFonts w:asciiTheme="majorHAnsi" w:hAnsiTheme="majorHAnsi"/>
                <w:sz w:val="20"/>
              </w:rPr>
            </w:pPr>
          </w:p>
        </w:tc>
        <w:tc>
          <w:tcPr>
            <w:tcW w:w="1106" w:type="dxa"/>
          </w:tcPr>
          <w:p w14:paraId="5BC17589" w14:textId="77777777" w:rsidR="00CC1823" w:rsidRPr="00451A8E" w:rsidRDefault="00CC1823">
            <w:pPr>
              <w:pStyle w:val="TableParagraph"/>
              <w:rPr>
                <w:rFonts w:asciiTheme="majorHAnsi" w:hAnsiTheme="majorHAnsi"/>
                <w:sz w:val="20"/>
              </w:rPr>
            </w:pPr>
          </w:p>
        </w:tc>
        <w:tc>
          <w:tcPr>
            <w:tcW w:w="972" w:type="dxa"/>
          </w:tcPr>
          <w:p w14:paraId="5BC1758A" w14:textId="77777777" w:rsidR="00CC1823" w:rsidRPr="00451A8E" w:rsidRDefault="00CC1823">
            <w:pPr>
              <w:pStyle w:val="TableParagraph"/>
              <w:rPr>
                <w:rFonts w:asciiTheme="majorHAnsi" w:hAnsiTheme="majorHAnsi"/>
                <w:sz w:val="20"/>
              </w:rPr>
            </w:pPr>
          </w:p>
        </w:tc>
        <w:tc>
          <w:tcPr>
            <w:tcW w:w="1258" w:type="dxa"/>
          </w:tcPr>
          <w:p w14:paraId="5BC1758B" w14:textId="77777777" w:rsidR="00CC1823" w:rsidRPr="00451A8E" w:rsidRDefault="00CC1823">
            <w:pPr>
              <w:pStyle w:val="TableParagraph"/>
              <w:rPr>
                <w:rFonts w:asciiTheme="majorHAnsi" w:hAnsiTheme="majorHAnsi"/>
                <w:sz w:val="20"/>
              </w:rPr>
            </w:pPr>
          </w:p>
        </w:tc>
        <w:tc>
          <w:tcPr>
            <w:tcW w:w="5345" w:type="dxa"/>
          </w:tcPr>
          <w:p w14:paraId="5BC1758C" w14:textId="77777777" w:rsidR="00CC1823" w:rsidRPr="00451A8E" w:rsidRDefault="00CC1823">
            <w:pPr>
              <w:pStyle w:val="TableParagraph"/>
              <w:rPr>
                <w:rFonts w:asciiTheme="majorHAnsi" w:hAnsiTheme="majorHAnsi"/>
                <w:sz w:val="20"/>
              </w:rPr>
            </w:pPr>
          </w:p>
        </w:tc>
      </w:tr>
      <w:tr w:rsidR="00CC1823" w:rsidRPr="00451A8E" w14:paraId="5BC17597" w14:textId="77777777">
        <w:trPr>
          <w:trHeight w:val="446"/>
        </w:trPr>
        <w:tc>
          <w:tcPr>
            <w:tcW w:w="420" w:type="dxa"/>
            <w:shd w:val="clear" w:color="auto" w:fill="C0C0C0"/>
          </w:tcPr>
          <w:p w14:paraId="5BC1758E" w14:textId="77777777" w:rsidR="00CC1823" w:rsidRPr="00451A8E" w:rsidRDefault="007E4944">
            <w:pPr>
              <w:pStyle w:val="TableParagraph"/>
              <w:spacing w:before="1"/>
              <w:ind w:left="21" w:right="78"/>
              <w:jc w:val="center"/>
              <w:rPr>
                <w:rFonts w:asciiTheme="majorHAnsi" w:hAnsiTheme="majorHAnsi"/>
                <w:b/>
                <w:sz w:val="20"/>
              </w:rPr>
            </w:pPr>
            <w:r w:rsidRPr="00451A8E">
              <w:rPr>
                <w:rFonts w:asciiTheme="majorHAnsi" w:hAnsiTheme="majorHAnsi"/>
                <w:b/>
                <w:spacing w:val="-10"/>
                <w:sz w:val="20"/>
              </w:rPr>
              <w:t>5</w:t>
            </w:r>
          </w:p>
        </w:tc>
        <w:tc>
          <w:tcPr>
            <w:tcW w:w="1472" w:type="dxa"/>
          </w:tcPr>
          <w:p w14:paraId="5BC1758F" w14:textId="77777777" w:rsidR="00CC1823" w:rsidRPr="00451A8E" w:rsidRDefault="00CC1823">
            <w:pPr>
              <w:pStyle w:val="TableParagraph"/>
              <w:rPr>
                <w:rFonts w:asciiTheme="majorHAnsi" w:hAnsiTheme="majorHAnsi"/>
                <w:sz w:val="20"/>
              </w:rPr>
            </w:pPr>
          </w:p>
        </w:tc>
        <w:tc>
          <w:tcPr>
            <w:tcW w:w="1176" w:type="dxa"/>
          </w:tcPr>
          <w:p w14:paraId="5BC17590" w14:textId="77777777" w:rsidR="00CC1823" w:rsidRPr="00451A8E" w:rsidRDefault="00CC1823">
            <w:pPr>
              <w:pStyle w:val="TableParagraph"/>
              <w:rPr>
                <w:rFonts w:asciiTheme="majorHAnsi" w:hAnsiTheme="majorHAnsi"/>
                <w:sz w:val="20"/>
              </w:rPr>
            </w:pPr>
          </w:p>
        </w:tc>
        <w:tc>
          <w:tcPr>
            <w:tcW w:w="1107" w:type="dxa"/>
          </w:tcPr>
          <w:p w14:paraId="5BC17591" w14:textId="77777777" w:rsidR="00CC1823" w:rsidRPr="00451A8E" w:rsidRDefault="00CC1823">
            <w:pPr>
              <w:pStyle w:val="TableParagraph"/>
              <w:rPr>
                <w:rFonts w:asciiTheme="majorHAnsi" w:hAnsiTheme="majorHAnsi"/>
                <w:sz w:val="20"/>
              </w:rPr>
            </w:pPr>
          </w:p>
        </w:tc>
        <w:tc>
          <w:tcPr>
            <w:tcW w:w="1106" w:type="dxa"/>
          </w:tcPr>
          <w:p w14:paraId="5BC17592" w14:textId="77777777" w:rsidR="00CC1823" w:rsidRPr="00451A8E" w:rsidRDefault="00CC1823">
            <w:pPr>
              <w:pStyle w:val="TableParagraph"/>
              <w:rPr>
                <w:rFonts w:asciiTheme="majorHAnsi" w:hAnsiTheme="majorHAnsi"/>
                <w:sz w:val="20"/>
              </w:rPr>
            </w:pPr>
          </w:p>
        </w:tc>
        <w:tc>
          <w:tcPr>
            <w:tcW w:w="1106" w:type="dxa"/>
          </w:tcPr>
          <w:p w14:paraId="5BC17593" w14:textId="77777777" w:rsidR="00CC1823" w:rsidRPr="00451A8E" w:rsidRDefault="00CC1823">
            <w:pPr>
              <w:pStyle w:val="TableParagraph"/>
              <w:rPr>
                <w:rFonts w:asciiTheme="majorHAnsi" w:hAnsiTheme="majorHAnsi"/>
                <w:sz w:val="20"/>
              </w:rPr>
            </w:pPr>
          </w:p>
        </w:tc>
        <w:tc>
          <w:tcPr>
            <w:tcW w:w="972" w:type="dxa"/>
          </w:tcPr>
          <w:p w14:paraId="5BC17594" w14:textId="77777777" w:rsidR="00CC1823" w:rsidRPr="00451A8E" w:rsidRDefault="00CC1823">
            <w:pPr>
              <w:pStyle w:val="TableParagraph"/>
              <w:rPr>
                <w:rFonts w:asciiTheme="majorHAnsi" w:hAnsiTheme="majorHAnsi"/>
                <w:sz w:val="20"/>
              </w:rPr>
            </w:pPr>
          </w:p>
        </w:tc>
        <w:tc>
          <w:tcPr>
            <w:tcW w:w="1258" w:type="dxa"/>
          </w:tcPr>
          <w:p w14:paraId="5BC17595" w14:textId="77777777" w:rsidR="00CC1823" w:rsidRPr="00451A8E" w:rsidRDefault="00CC1823">
            <w:pPr>
              <w:pStyle w:val="TableParagraph"/>
              <w:rPr>
                <w:rFonts w:asciiTheme="majorHAnsi" w:hAnsiTheme="majorHAnsi"/>
                <w:sz w:val="20"/>
              </w:rPr>
            </w:pPr>
          </w:p>
        </w:tc>
        <w:tc>
          <w:tcPr>
            <w:tcW w:w="5345" w:type="dxa"/>
          </w:tcPr>
          <w:p w14:paraId="5BC17596" w14:textId="77777777" w:rsidR="00CC1823" w:rsidRPr="00451A8E" w:rsidRDefault="00CC1823">
            <w:pPr>
              <w:pStyle w:val="TableParagraph"/>
              <w:rPr>
                <w:rFonts w:asciiTheme="majorHAnsi" w:hAnsiTheme="majorHAnsi"/>
                <w:sz w:val="20"/>
              </w:rPr>
            </w:pPr>
          </w:p>
        </w:tc>
      </w:tr>
      <w:tr w:rsidR="00CC1823" w:rsidRPr="00451A8E" w14:paraId="5BC175A1" w14:textId="77777777">
        <w:trPr>
          <w:trHeight w:val="441"/>
        </w:trPr>
        <w:tc>
          <w:tcPr>
            <w:tcW w:w="420" w:type="dxa"/>
            <w:shd w:val="clear" w:color="auto" w:fill="C0C0C0"/>
          </w:tcPr>
          <w:p w14:paraId="5BC17598"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6</w:t>
            </w:r>
          </w:p>
        </w:tc>
        <w:tc>
          <w:tcPr>
            <w:tcW w:w="1472" w:type="dxa"/>
          </w:tcPr>
          <w:p w14:paraId="5BC17599" w14:textId="77777777" w:rsidR="00CC1823" w:rsidRPr="00451A8E" w:rsidRDefault="00CC1823">
            <w:pPr>
              <w:pStyle w:val="TableParagraph"/>
              <w:rPr>
                <w:rFonts w:asciiTheme="majorHAnsi" w:hAnsiTheme="majorHAnsi"/>
                <w:sz w:val="20"/>
              </w:rPr>
            </w:pPr>
          </w:p>
        </w:tc>
        <w:tc>
          <w:tcPr>
            <w:tcW w:w="1176" w:type="dxa"/>
          </w:tcPr>
          <w:p w14:paraId="5BC1759A" w14:textId="77777777" w:rsidR="00CC1823" w:rsidRPr="00451A8E" w:rsidRDefault="00CC1823">
            <w:pPr>
              <w:pStyle w:val="TableParagraph"/>
              <w:rPr>
                <w:rFonts w:asciiTheme="majorHAnsi" w:hAnsiTheme="majorHAnsi"/>
                <w:sz w:val="20"/>
              </w:rPr>
            </w:pPr>
          </w:p>
        </w:tc>
        <w:tc>
          <w:tcPr>
            <w:tcW w:w="1107" w:type="dxa"/>
          </w:tcPr>
          <w:p w14:paraId="5BC1759B" w14:textId="77777777" w:rsidR="00CC1823" w:rsidRPr="00451A8E" w:rsidRDefault="00CC1823">
            <w:pPr>
              <w:pStyle w:val="TableParagraph"/>
              <w:rPr>
                <w:rFonts w:asciiTheme="majorHAnsi" w:hAnsiTheme="majorHAnsi"/>
                <w:sz w:val="20"/>
              </w:rPr>
            </w:pPr>
          </w:p>
        </w:tc>
        <w:tc>
          <w:tcPr>
            <w:tcW w:w="1106" w:type="dxa"/>
          </w:tcPr>
          <w:p w14:paraId="5BC1759C" w14:textId="77777777" w:rsidR="00CC1823" w:rsidRPr="00451A8E" w:rsidRDefault="00CC1823">
            <w:pPr>
              <w:pStyle w:val="TableParagraph"/>
              <w:rPr>
                <w:rFonts w:asciiTheme="majorHAnsi" w:hAnsiTheme="majorHAnsi"/>
                <w:sz w:val="20"/>
              </w:rPr>
            </w:pPr>
          </w:p>
        </w:tc>
        <w:tc>
          <w:tcPr>
            <w:tcW w:w="1106" w:type="dxa"/>
          </w:tcPr>
          <w:p w14:paraId="5BC1759D" w14:textId="77777777" w:rsidR="00CC1823" w:rsidRPr="00451A8E" w:rsidRDefault="00CC1823">
            <w:pPr>
              <w:pStyle w:val="TableParagraph"/>
              <w:rPr>
                <w:rFonts w:asciiTheme="majorHAnsi" w:hAnsiTheme="majorHAnsi"/>
                <w:sz w:val="20"/>
              </w:rPr>
            </w:pPr>
          </w:p>
        </w:tc>
        <w:tc>
          <w:tcPr>
            <w:tcW w:w="972" w:type="dxa"/>
          </w:tcPr>
          <w:p w14:paraId="5BC1759E" w14:textId="77777777" w:rsidR="00CC1823" w:rsidRPr="00451A8E" w:rsidRDefault="00CC1823">
            <w:pPr>
              <w:pStyle w:val="TableParagraph"/>
              <w:rPr>
                <w:rFonts w:asciiTheme="majorHAnsi" w:hAnsiTheme="majorHAnsi"/>
                <w:sz w:val="20"/>
              </w:rPr>
            </w:pPr>
          </w:p>
        </w:tc>
        <w:tc>
          <w:tcPr>
            <w:tcW w:w="1258" w:type="dxa"/>
          </w:tcPr>
          <w:p w14:paraId="5BC1759F" w14:textId="77777777" w:rsidR="00CC1823" w:rsidRPr="00451A8E" w:rsidRDefault="00CC1823">
            <w:pPr>
              <w:pStyle w:val="TableParagraph"/>
              <w:rPr>
                <w:rFonts w:asciiTheme="majorHAnsi" w:hAnsiTheme="majorHAnsi"/>
                <w:sz w:val="20"/>
              </w:rPr>
            </w:pPr>
          </w:p>
        </w:tc>
        <w:tc>
          <w:tcPr>
            <w:tcW w:w="5345" w:type="dxa"/>
          </w:tcPr>
          <w:p w14:paraId="5BC175A0" w14:textId="77777777" w:rsidR="00CC1823" w:rsidRPr="00451A8E" w:rsidRDefault="00CC1823">
            <w:pPr>
              <w:pStyle w:val="TableParagraph"/>
              <w:rPr>
                <w:rFonts w:asciiTheme="majorHAnsi" w:hAnsiTheme="majorHAnsi"/>
                <w:sz w:val="20"/>
              </w:rPr>
            </w:pPr>
          </w:p>
        </w:tc>
      </w:tr>
      <w:tr w:rsidR="00CC1823" w:rsidRPr="00451A8E" w14:paraId="5BC175AB" w14:textId="77777777">
        <w:trPr>
          <w:trHeight w:val="441"/>
        </w:trPr>
        <w:tc>
          <w:tcPr>
            <w:tcW w:w="420" w:type="dxa"/>
            <w:shd w:val="clear" w:color="auto" w:fill="C0C0C0"/>
          </w:tcPr>
          <w:p w14:paraId="5BC175A2"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7</w:t>
            </w:r>
          </w:p>
        </w:tc>
        <w:tc>
          <w:tcPr>
            <w:tcW w:w="1472" w:type="dxa"/>
          </w:tcPr>
          <w:p w14:paraId="5BC175A3" w14:textId="77777777" w:rsidR="00CC1823" w:rsidRPr="00451A8E" w:rsidRDefault="00CC1823">
            <w:pPr>
              <w:pStyle w:val="TableParagraph"/>
              <w:rPr>
                <w:rFonts w:asciiTheme="majorHAnsi" w:hAnsiTheme="majorHAnsi"/>
                <w:sz w:val="20"/>
              </w:rPr>
            </w:pPr>
          </w:p>
        </w:tc>
        <w:tc>
          <w:tcPr>
            <w:tcW w:w="1176" w:type="dxa"/>
          </w:tcPr>
          <w:p w14:paraId="5BC175A4" w14:textId="77777777" w:rsidR="00CC1823" w:rsidRPr="00451A8E" w:rsidRDefault="00CC1823">
            <w:pPr>
              <w:pStyle w:val="TableParagraph"/>
              <w:rPr>
                <w:rFonts w:asciiTheme="majorHAnsi" w:hAnsiTheme="majorHAnsi"/>
                <w:sz w:val="20"/>
              </w:rPr>
            </w:pPr>
          </w:p>
        </w:tc>
        <w:tc>
          <w:tcPr>
            <w:tcW w:w="1107" w:type="dxa"/>
          </w:tcPr>
          <w:p w14:paraId="5BC175A5" w14:textId="77777777" w:rsidR="00CC1823" w:rsidRPr="00451A8E" w:rsidRDefault="00CC1823">
            <w:pPr>
              <w:pStyle w:val="TableParagraph"/>
              <w:rPr>
                <w:rFonts w:asciiTheme="majorHAnsi" w:hAnsiTheme="majorHAnsi"/>
                <w:sz w:val="20"/>
              </w:rPr>
            </w:pPr>
          </w:p>
        </w:tc>
        <w:tc>
          <w:tcPr>
            <w:tcW w:w="1106" w:type="dxa"/>
          </w:tcPr>
          <w:p w14:paraId="5BC175A6" w14:textId="77777777" w:rsidR="00CC1823" w:rsidRPr="00451A8E" w:rsidRDefault="00CC1823">
            <w:pPr>
              <w:pStyle w:val="TableParagraph"/>
              <w:rPr>
                <w:rFonts w:asciiTheme="majorHAnsi" w:hAnsiTheme="majorHAnsi"/>
                <w:sz w:val="20"/>
              </w:rPr>
            </w:pPr>
          </w:p>
        </w:tc>
        <w:tc>
          <w:tcPr>
            <w:tcW w:w="1106" w:type="dxa"/>
          </w:tcPr>
          <w:p w14:paraId="5BC175A7" w14:textId="77777777" w:rsidR="00CC1823" w:rsidRPr="00451A8E" w:rsidRDefault="00CC1823">
            <w:pPr>
              <w:pStyle w:val="TableParagraph"/>
              <w:rPr>
                <w:rFonts w:asciiTheme="majorHAnsi" w:hAnsiTheme="majorHAnsi"/>
                <w:sz w:val="20"/>
              </w:rPr>
            </w:pPr>
          </w:p>
        </w:tc>
        <w:tc>
          <w:tcPr>
            <w:tcW w:w="972" w:type="dxa"/>
          </w:tcPr>
          <w:p w14:paraId="5BC175A8" w14:textId="77777777" w:rsidR="00CC1823" w:rsidRPr="00451A8E" w:rsidRDefault="00CC1823">
            <w:pPr>
              <w:pStyle w:val="TableParagraph"/>
              <w:rPr>
                <w:rFonts w:asciiTheme="majorHAnsi" w:hAnsiTheme="majorHAnsi"/>
                <w:sz w:val="20"/>
              </w:rPr>
            </w:pPr>
          </w:p>
        </w:tc>
        <w:tc>
          <w:tcPr>
            <w:tcW w:w="1258" w:type="dxa"/>
          </w:tcPr>
          <w:p w14:paraId="5BC175A9" w14:textId="77777777" w:rsidR="00CC1823" w:rsidRPr="00451A8E" w:rsidRDefault="00CC1823">
            <w:pPr>
              <w:pStyle w:val="TableParagraph"/>
              <w:rPr>
                <w:rFonts w:asciiTheme="majorHAnsi" w:hAnsiTheme="majorHAnsi"/>
                <w:sz w:val="20"/>
              </w:rPr>
            </w:pPr>
          </w:p>
        </w:tc>
        <w:tc>
          <w:tcPr>
            <w:tcW w:w="5345" w:type="dxa"/>
          </w:tcPr>
          <w:p w14:paraId="5BC175AA" w14:textId="77777777" w:rsidR="00CC1823" w:rsidRPr="00451A8E" w:rsidRDefault="00CC1823">
            <w:pPr>
              <w:pStyle w:val="TableParagraph"/>
              <w:rPr>
                <w:rFonts w:asciiTheme="majorHAnsi" w:hAnsiTheme="majorHAnsi"/>
                <w:sz w:val="20"/>
              </w:rPr>
            </w:pPr>
          </w:p>
        </w:tc>
      </w:tr>
      <w:tr w:rsidR="00CC1823" w:rsidRPr="00451A8E" w14:paraId="5BC175B5" w14:textId="77777777">
        <w:trPr>
          <w:trHeight w:val="443"/>
        </w:trPr>
        <w:tc>
          <w:tcPr>
            <w:tcW w:w="420" w:type="dxa"/>
            <w:shd w:val="clear" w:color="auto" w:fill="C0C0C0"/>
          </w:tcPr>
          <w:p w14:paraId="5BC175AC" w14:textId="77777777" w:rsidR="00CC1823" w:rsidRPr="00451A8E" w:rsidRDefault="007E4944">
            <w:pPr>
              <w:pStyle w:val="TableParagraph"/>
              <w:spacing w:before="6"/>
              <w:ind w:left="21" w:right="78"/>
              <w:jc w:val="center"/>
              <w:rPr>
                <w:rFonts w:asciiTheme="majorHAnsi" w:hAnsiTheme="majorHAnsi"/>
                <w:b/>
                <w:sz w:val="20"/>
              </w:rPr>
            </w:pPr>
            <w:r w:rsidRPr="00451A8E">
              <w:rPr>
                <w:rFonts w:asciiTheme="majorHAnsi" w:hAnsiTheme="majorHAnsi"/>
                <w:b/>
                <w:spacing w:val="-10"/>
                <w:sz w:val="20"/>
              </w:rPr>
              <w:t>8</w:t>
            </w:r>
          </w:p>
        </w:tc>
        <w:tc>
          <w:tcPr>
            <w:tcW w:w="1472" w:type="dxa"/>
          </w:tcPr>
          <w:p w14:paraId="5BC175AD" w14:textId="77777777" w:rsidR="00CC1823" w:rsidRPr="00451A8E" w:rsidRDefault="00CC1823">
            <w:pPr>
              <w:pStyle w:val="TableParagraph"/>
              <w:rPr>
                <w:rFonts w:asciiTheme="majorHAnsi" w:hAnsiTheme="majorHAnsi"/>
                <w:sz w:val="20"/>
              </w:rPr>
            </w:pPr>
          </w:p>
        </w:tc>
        <w:tc>
          <w:tcPr>
            <w:tcW w:w="1176" w:type="dxa"/>
          </w:tcPr>
          <w:p w14:paraId="5BC175AE" w14:textId="77777777" w:rsidR="00CC1823" w:rsidRPr="00451A8E" w:rsidRDefault="00CC1823">
            <w:pPr>
              <w:pStyle w:val="TableParagraph"/>
              <w:rPr>
                <w:rFonts w:asciiTheme="majorHAnsi" w:hAnsiTheme="majorHAnsi"/>
                <w:sz w:val="20"/>
              </w:rPr>
            </w:pPr>
          </w:p>
        </w:tc>
        <w:tc>
          <w:tcPr>
            <w:tcW w:w="1107" w:type="dxa"/>
          </w:tcPr>
          <w:p w14:paraId="5BC175AF" w14:textId="77777777" w:rsidR="00CC1823" w:rsidRPr="00451A8E" w:rsidRDefault="00CC1823">
            <w:pPr>
              <w:pStyle w:val="TableParagraph"/>
              <w:rPr>
                <w:rFonts w:asciiTheme="majorHAnsi" w:hAnsiTheme="majorHAnsi"/>
                <w:sz w:val="20"/>
              </w:rPr>
            </w:pPr>
          </w:p>
        </w:tc>
        <w:tc>
          <w:tcPr>
            <w:tcW w:w="1106" w:type="dxa"/>
          </w:tcPr>
          <w:p w14:paraId="5BC175B0" w14:textId="77777777" w:rsidR="00CC1823" w:rsidRPr="00451A8E" w:rsidRDefault="00CC1823">
            <w:pPr>
              <w:pStyle w:val="TableParagraph"/>
              <w:rPr>
                <w:rFonts w:asciiTheme="majorHAnsi" w:hAnsiTheme="majorHAnsi"/>
                <w:sz w:val="20"/>
              </w:rPr>
            </w:pPr>
          </w:p>
        </w:tc>
        <w:tc>
          <w:tcPr>
            <w:tcW w:w="1106" w:type="dxa"/>
          </w:tcPr>
          <w:p w14:paraId="5BC175B1" w14:textId="77777777" w:rsidR="00CC1823" w:rsidRPr="00451A8E" w:rsidRDefault="00CC1823">
            <w:pPr>
              <w:pStyle w:val="TableParagraph"/>
              <w:rPr>
                <w:rFonts w:asciiTheme="majorHAnsi" w:hAnsiTheme="majorHAnsi"/>
                <w:sz w:val="20"/>
              </w:rPr>
            </w:pPr>
          </w:p>
        </w:tc>
        <w:tc>
          <w:tcPr>
            <w:tcW w:w="972" w:type="dxa"/>
          </w:tcPr>
          <w:p w14:paraId="5BC175B2" w14:textId="77777777" w:rsidR="00CC1823" w:rsidRPr="00451A8E" w:rsidRDefault="00CC1823">
            <w:pPr>
              <w:pStyle w:val="TableParagraph"/>
              <w:rPr>
                <w:rFonts w:asciiTheme="majorHAnsi" w:hAnsiTheme="majorHAnsi"/>
                <w:sz w:val="20"/>
              </w:rPr>
            </w:pPr>
          </w:p>
        </w:tc>
        <w:tc>
          <w:tcPr>
            <w:tcW w:w="1258" w:type="dxa"/>
          </w:tcPr>
          <w:p w14:paraId="5BC175B3" w14:textId="77777777" w:rsidR="00CC1823" w:rsidRPr="00451A8E" w:rsidRDefault="00CC1823">
            <w:pPr>
              <w:pStyle w:val="TableParagraph"/>
              <w:rPr>
                <w:rFonts w:asciiTheme="majorHAnsi" w:hAnsiTheme="majorHAnsi"/>
                <w:sz w:val="20"/>
              </w:rPr>
            </w:pPr>
          </w:p>
        </w:tc>
        <w:tc>
          <w:tcPr>
            <w:tcW w:w="5345" w:type="dxa"/>
          </w:tcPr>
          <w:p w14:paraId="5BC175B4" w14:textId="77777777" w:rsidR="00CC1823" w:rsidRPr="00451A8E" w:rsidRDefault="00CC1823">
            <w:pPr>
              <w:pStyle w:val="TableParagraph"/>
              <w:rPr>
                <w:rFonts w:asciiTheme="majorHAnsi" w:hAnsiTheme="majorHAnsi"/>
                <w:sz w:val="20"/>
              </w:rPr>
            </w:pPr>
          </w:p>
        </w:tc>
      </w:tr>
      <w:tr w:rsidR="00CC1823" w:rsidRPr="00451A8E" w14:paraId="5BC175BF" w14:textId="77777777">
        <w:trPr>
          <w:trHeight w:val="443"/>
        </w:trPr>
        <w:tc>
          <w:tcPr>
            <w:tcW w:w="420" w:type="dxa"/>
            <w:shd w:val="clear" w:color="auto" w:fill="C0C0C0"/>
          </w:tcPr>
          <w:p w14:paraId="5BC175B6"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9</w:t>
            </w:r>
          </w:p>
        </w:tc>
        <w:tc>
          <w:tcPr>
            <w:tcW w:w="1472" w:type="dxa"/>
          </w:tcPr>
          <w:p w14:paraId="5BC175B7" w14:textId="77777777" w:rsidR="00CC1823" w:rsidRPr="00451A8E" w:rsidRDefault="00CC1823">
            <w:pPr>
              <w:pStyle w:val="TableParagraph"/>
              <w:rPr>
                <w:rFonts w:asciiTheme="majorHAnsi" w:hAnsiTheme="majorHAnsi"/>
                <w:sz w:val="20"/>
              </w:rPr>
            </w:pPr>
          </w:p>
        </w:tc>
        <w:tc>
          <w:tcPr>
            <w:tcW w:w="1176" w:type="dxa"/>
          </w:tcPr>
          <w:p w14:paraId="5BC175B8" w14:textId="77777777" w:rsidR="00CC1823" w:rsidRPr="00451A8E" w:rsidRDefault="00CC1823">
            <w:pPr>
              <w:pStyle w:val="TableParagraph"/>
              <w:rPr>
                <w:rFonts w:asciiTheme="majorHAnsi" w:hAnsiTheme="majorHAnsi"/>
                <w:sz w:val="20"/>
              </w:rPr>
            </w:pPr>
          </w:p>
        </w:tc>
        <w:tc>
          <w:tcPr>
            <w:tcW w:w="1107" w:type="dxa"/>
          </w:tcPr>
          <w:p w14:paraId="5BC175B9" w14:textId="77777777" w:rsidR="00CC1823" w:rsidRPr="00451A8E" w:rsidRDefault="00CC1823">
            <w:pPr>
              <w:pStyle w:val="TableParagraph"/>
              <w:rPr>
                <w:rFonts w:asciiTheme="majorHAnsi" w:hAnsiTheme="majorHAnsi"/>
                <w:sz w:val="20"/>
              </w:rPr>
            </w:pPr>
          </w:p>
        </w:tc>
        <w:tc>
          <w:tcPr>
            <w:tcW w:w="1106" w:type="dxa"/>
          </w:tcPr>
          <w:p w14:paraId="5BC175BA" w14:textId="77777777" w:rsidR="00CC1823" w:rsidRPr="00451A8E" w:rsidRDefault="00CC1823">
            <w:pPr>
              <w:pStyle w:val="TableParagraph"/>
              <w:rPr>
                <w:rFonts w:asciiTheme="majorHAnsi" w:hAnsiTheme="majorHAnsi"/>
                <w:sz w:val="20"/>
              </w:rPr>
            </w:pPr>
          </w:p>
        </w:tc>
        <w:tc>
          <w:tcPr>
            <w:tcW w:w="1106" w:type="dxa"/>
          </w:tcPr>
          <w:p w14:paraId="5BC175BB" w14:textId="77777777" w:rsidR="00CC1823" w:rsidRPr="00451A8E" w:rsidRDefault="00CC1823">
            <w:pPr>
              <w:pStyle w:val="TableParagraph"/>
              <w:rPr>
                <w:rFonts w:asciiTheme="majorHAnsi" w:hAnsiTheme="majorHAnsi"/>
                <w:sz w:val="20"/>
              </w:rPr>
            </w:pPr>
          </w:p>
        </w:tc>
        <w:tc>
          <w:tcPr>
            <w:tcW w:w="972" w:type="dxa"/>
          </w:tcPr>
          <w:p w14:paraId="5BC175BC" w14:textId="77777777" w:rsidR="00CC1823" w:rsidRPr="00451A8E" w:rsidRDefault="00CC1823">
            <w:pPr>
              <w:pStyle w:val="TableParagraph"/>
              <w:rPr>
                <w:rFonts w:asciiTheme="majorHAnsi" w:hAnsiTheme="majorHAnsi"/>
                <w:sz w:val="20"/>
              </w:rPr>
            </w:pPr>
          </w:p>
        </w:tc>
        <w:tc>
          <w:tcPr>
            <w:tcW w:w="1258" w:type="dxa"/>
          </w:tcPr>
          <w:p w14:paraId="5BC175BD" w14:textId="77777777" w:rsidR="00CC1823" w:rsidRPr="00451A8E" w:rsidRDefault="00CC1823">
            <w:pPr>
              <w:pStyle w:val="TableParagraph"/>
              <w:rPr>
                <w:rFonts w:asciiTheme="majorHAnsi" w:hAnsiTheme="majorHAnsi"/>
                <w:sz w:val="20"/>
              </w:rPr>
            </w:pPr>
          </w:p>
        </w:tc>
        <w:tc>
          <w:tcPr>
            <w:tcW w:w="5345" w:type="dxa"/>
          </w:tcPr>
          <w:p w14:paraId="5BC175BE" w14:textId="77777777" w:rsidR="00CC1823" w:rsidRPr="00451A8E" w:rsidRDefault="00CC1823">
            <w:pPr>
              <w:pStyle w:val="TableParagraph"/>
              <w:rPr>
                <w:rFonts w:asciiTheme="majorHAnsi" w:hAnsiTheme="majorHAnsi"/>
                <w:sz w:val="20"/>
              </w:rPr>
            </w:pPr>
          </w:p>
        </w:tc>
      </w:tr>
      <w:tr w:rsidR="00CC1823" w:rsidRPr="00451A8E" w14:paraId="5BC175C9" w14:textId="77777777">
        <w:trPr>
          <w:trHeight w:val="691"/>
        </w:trPr>
        <w:tc>
          <w:tcPr>
            <w:tcW w:w="420" w:type="dxa"/>
            <w:shd w:val="clear" w:color="auto" w:fill="C0C0C0"/>
          </w:tcPr>
          <w:p w14:paraId="5BC175C0" w14:textId="77777777" w:rsidR="00CC1823" w:rsidRPr="00451A8E" w:rsidRDefault="007E4944">
            <w:pPr>
              <w:pStyle w:val="TableParagraph"/>
              <w:spacing w:before="3"/>
              <w:ind w:left="78" w:right="57"/>
              <w:jc w:val="center"/>
              <w:rPr>
                <w:rFonts w:asciiTheme="majorHAnsi" w:hAnsiTheme="majorHAnsi"/>
                <w:b/>
                <w:sz w:val="20"/>
              </w:rPr>
            </w:pPr>
            <w:r w:rsidRPr="00451A8E">
              <w:rPr>
                <w:rFonts w:asciiTheme="majorHAnsi" w:hAnsiTheme="majorHAnsi"/>
                <w:b/>
                <w:spacing w:val="-5"/>
                <w:sz w:val="20"/>
              </w:rPr>
              <w:t>10</w:t>
            </w:r>
          </w:p>
        </w:tc>
        <w:tc>
          <w:tcPr>
            <w:tcW w:w="1472" w:type="dxa"/>
          </w:tcPr>
          <w:p w14:paraId="5BC175C1" w14:textId="77777777" w:rsidR="00CC1823" w:rsidRPr="00451A8E" w:rsidRDefault="00CC1823">
            <w:pPr>
              <w:pStyle w:val="TableParagraph"/>
              <w:rPr>
                <w:rFonts w:asciiTheme="majorHAnsi" w:hAnsiTheme="majorHAnsi"/>
                <w:sz w:val="20"/>
              </w:rPr>
            </w:pPr>
          </w:p>
        </w:tc>
        <w:tc>
          <w:tcPr>
            <w:tcW w:w="1176" w:type="dxa"/>
          </w:tcPr>
          <w:p w14:paraId="5BC175C2" w14:textId="77777777" w:rsidR="00CC1823" w:rsidRPr="00451A8E" w:rsidRDefault="00CC1823">
            <w:pPr>
              <w:pStyle w:val="TableParagraph"/>
              <w:rPr>
                <w:rFonts w:asciiTheme="majorHAnsi" w:hAnsiTheme="majorHAnsi"/>
                <w:sz w:val="20"/>
              </w:rPr>
            </w:pPr>
          </w:p>
        </w:tc>
        <w:tc>
          <w:tcPr>
            <w:tcW w:w="1107" w:type="dxa"/>
          </w:tcPr>
          <w:p w14:paraId="5BC175C3" w14:textId="77777777" w:rsidR="00CC1823" w:rsidRPr="00451A8E" w:rsidRDefault="00CC1823">
            <w:pPr>
              <w:pStyle w:val="TableParagraph"/>
              <w:rPr>
                <w:rFonts w:asciiTheme="majorHAnsi" w:hAnsiTheme="majorHAnsi"/>
                <w:sz w:val="20"/>
              </w:rPr>
            </w:pPr>
          </w:p>
        </w:tc>
        <w:tc>
          <w:tcPr>
            <w:tcW w:w="1106" w:type="dxa"/>
          </w:tcPr>
          <w:p w14:paraId="5BC175C4" w14:textId="77777777" w:rsidR="00CC1823" w:rsidRPr="00451A8E" w:rsidRDefault="00CC1823">
            <w:pPr>
              <w:pStyle w:val="TableParagraph"/>
              <w:rPr>
                <w:rFonts w:asciiTheme="majorHAnsi" w:hAnsiTheme="majorHAnsi"/>
                <w:sz w:val="20"/>
              </w:rPr>
            </w:pPr>
          </w:p>
        </w:tc>
        <w:tc>
          <w:tcPr>
            <w:tcW w:w="1106" w:type="dxa"/>
          </w:tcPr>
          <w:p w14:paraId="5BC175C5" w14:textId="77777777" w:rsidR="00CC1823" w:rsidRPr="00451A8E" w:rsidRDefault="00CC1823">
            <w:pPr>
              <w:pStyle w:val="TableParagraph"/>
              <w:rPr>
                <w:rFonts w:asciiTheme="majorHAnsi" w:hAnsiTheme="majorHAnsi"/>
                <w:sz w:val="20"/>
              </w:rPr>
            </w:pPr>
          </w:p>
        </w:tc>
        <w:tc>
          <w:tcPr>
            <w:tcW w:w="972" w:type="dxa"/>
          </w:tcPr>
          <w:p w14:paraId="5BC175C6" w14:textId="77777777" w:rsidR="00CC1823" w:rsidRPr="00451A8E" w:rsidRDefault="00CC1823">
            <w:pPr>
              <w:pStyle w:val="TableParagraph"/>
              <w:rPr>
                <w:rFonts w:asciiTheme="majorHAnsi" w:hAnsiTheme="majorHAnsi"/>
                <w:sz w:val="20"/>
              </w:rPr>
            </w:pPr>
          </w:p>
        </w:tc>
        <w:tc>
          <w:tcPr>
            <w:tcW w:w="1258" w:type="dxa"/>
          </w:tcPr>
          <w:p w14:paraId="5BC175C7" w14:textId="77777777" w:rsidR="00CC1823" w:rsidRPr="00451A8E" w:rsidRDefault="00CC1823">
            <w:pPr>
              <w:pStyle w:val="TableParagraph"/>
              <w:rPr>
                <w:rFonts w:asciiTheme="majorHAnsi" w:hAnsiTheme="majorHAnsi"/>
                <w:sz w:val="20"/>
              </w:rPr>
            </w:pPr>
          </w:p>
        </w:tc>
        <w:tc>
          <w:tcPr>
            <w:tcW w:w="5345" w:type="dxa"/>
          </w:tcPr>
          <w:p w14:paraId="5BC175C8" w14:textId="77777777" w:rsidR="00CC1823" w:rsidRPr="00451A8E" w:rsidRDefault="00CC1823">
            <w:pPr>
              <w:pStyle w:val="TableParagraph"/>
              <w:rPr>
                <w:rFonts w:asciiTheme="majorHAnsi" w:hAnsiTheme="majorHAnsi"/>
                <w:sz w:val="20"/>
              </w:rPr>
            </w:pPr>
          </w:p>
        </w:tc>
      </w:tr>
    </w:tbl>
    <w:p w14:paraId="5BC175CA" w14:textId="77777777" w:rsidR="00CC1823" w:rsidRPr="00451A8E" w:rsidRDefault="00CC1823">
      <w:pPr>
        <w:pStyle w:val="TableParagraph"/>
        <w:rPr>
          <w:rFonts w:asciiTheme="majorHAnsi" w:hAnsiTheme="majorHAnsi"/>
          <w:sz w:val="20"/>
        </w:rPr>
        <w:sectPr w:rsidR="00CC1823" w:rsidRPr="00451A8E">
          <w:footerReference w:type="default" r:id="rId92"/>
          <w:pgSz w:w="16860" w:h="11930" w:orient="landscape"/>
          <w:pgMar w:top="1340" w:right="1559" w:bottom="960" w:left="992" w:header="0" w:footer="778" w:gutter="0"/>
          <w:cols w:space="720"/>
        </w:sectPr>
      </w:pPr>
    </w:p>
    <w:p w14:paraId="5BC175CB" w14:textId="77777777" w:rsidR="00CC1823" w:rsidRPr="00451A8E" w:rsidRDefault="00CC1823">
      <w:pPr>
        <w:pStyle w:val="BodyText"/>
        <w:spacing w:before="17"/>
        <w:rPr>
          <w:rFonts w:asciiTheme="majorHAnsi" w:hAnsiTheme="majorHAnsi"/>
          <w:b/>
        </w:rPr>
      </w:pPr>
    </w:p>
    <w:p w14:paraId="5BC175CC" w14:textId="77777777" w:rsidR="00CC1823" w:rsidRPr="00451A8E" w:rsidRDefault="007E4944" w:rsidP="00172920">
      <w:pPr>
        <w:pStyle w:val="ListParagraph"/>
        <w:numPr>
          <w:ilvl w:val="0"/>
          <w:numId w:val="25"/>
        </w:numPr>
        <w:tabs>
          <w:tab w:val="left" w:pos="616"/>
        </w:tabs>
        <w:ind w:left="616" w:hanging="356"/>
        <w:rPr>
          <w:rFonts w:asciiTheme="majorHAnsi" w:hAnsiTheme="majorHAnsi"/>
          <w:b/>
          <w:sz w:val="24"/>
        </w:rPr>
      </w:pPr>
      <w:r w:rsidRPr="00451A8E">
        <w:rPr>
          <w:rFonts w:asciiTheme="majorHAnsi" w:hAnsiTheme="majorHAnsi"/>
          <w:b/>
          <w:sz w:val="24"/>
        </w:rPr>
        <w:t>TSH12</w:t>
      </w:r>
      <w:r w:rsidRPr="00451A8E">
        <w:rPr>
          <w:rFonts w:asciiTheme="majorHAnsi" w:hAnsiTheme="majorHAnsi"/>
          <w:b/>
          <w:spacing w:val="-3"/>
          <w:sz w:val="24"/>
        </w:rPr>
        <w:t xml:space="preserve"> </w:t>
      </w:r>
      <w:r w:rsidRPr="00451A8E">
        <w:rPr>
          <w:rFonts w:asciiTheme="majorHAnsi" w:hAnsiTheme="majorHAnsi"/>
          <w:b/>
          <w:sz w:val="24"/>
        </w:rPr>
        <w:t>Laboratory</w:t>
      </w:r>
      <w:r w:rsidRPr="00451A8E">
        <w:rPr>
          <w:rFonts w:asciiTheme="majorHAnsi" w:hAnsiTheme="majorHAnsi"/>
          <w:b/>
          <w:spacing w:val="-7"/>
          <w:sz w:val="24"/>
        </w:rPr>
        <w:t xml:space="preserve"> </w:t>
      </w:r>
      <w:r w:rsidRPr="00451A8E">
        <w:rPr>
          <w:rFonts w:asciiTheme="majorHAnsi" w:hAnsiTheme="majorHAnsi"/>
          <w:b/>
          <w:sz w:val="24"/>
        </w:rPr>
        <w:t>–</w:t>
      </w:r>
      <w:r w:rsidRPr="00451A8E">
        <w:rPr>
          <w:rFonts w:asciiTheme="majorHAnsi" w:hAnsiTheme="majorHAnsi"/>
          <w:b/>
          <w:spacing w:val="-9"/>
          <w:sz w:val="24"/>
        </w:rPr>
        <w:t xml:space="preserve"> </w:t>
      </w:r>
      <w:r w:rsidRPr="00451A8E">
        <w:rPr>
          <w:rFonts w:asciiTheme="majorHAnsi" w:hAnsiTheme="majorHAnsi"/>
          <w:b/>
          <w:sz w:val="24"/>
        </w:rPr>
        <w:t>Tech</w:t>
      </w:r>
      <w:r w:rsidRPr="00451A8E">
        <w:rPr>
          <w:rFonts w:asciiTheme="majorHAnsi" w:hAnsiTheme="majorHAnsi"/>
          <w:b/>
          <w:spacing w:val="-1"/>
          <w:sz w:val="24"/>
        </w:rPr>
        <w:t xml:space="preserve"> </w:t>
      </w:r>
      <w:r w:rsidRPr="00451A8E">
        <w:rPr>
          <w:rFonts w:asciiTheme="majorHAnsi" w:hAnsiTheme="majorHAnsi"/>
          <w:b/>
          <w:sz w:val="24"/>
        </w:rPr>
        <w:t>Hub</w:t>
      </w:r>
      <w:r w:rsidRPr="00451A8E">
        <w:rPr>
          <w:rFonts w:asciiTheme="majorHAnsi" w:hAnsiTheme="majorHAnsi"/>
          <w:b/>
          <w:spacing w:val="-3"/>
          <w:sz w:val="24"/>
        </w:rPr>
        <w:t xml:space="preserve"> </w:t>
      </w:r>
      <w:r w:rsidRPr="00451A8E">
        <w:rPr>
          <w:rFonts w:asciiTheme="majorHAnsi" w:hAnsiTheme="majorHAnsi"/>
          <w:b/>
          <w:sz w:val="24"/>
        </w:rPr>
        <w:t>(-</w:t>
      </w:r>
      <w:r w:rsidRPr="00451A8E">
        <w:rPr>
          <w:rFonts w:asciiTheme="majorHAnsi" w:hAnsiTheme="majorHAnsi"/>
          <w:b/>
          <w:spacing w:val="-4"/>
          <w:sz w:val="24"/>
        </w:rPr>
        <w:t>80°C)</w:t>
      </w:r>
    </w:p>
    <w:p w14:paraId="5BC175CD" w14:textId="77777777" w:rsidR="00CC1823" w:rsidRPr="00451A8E" w:rsidRDefault="00CC1823">
      <w:pPr>
        <w:pStyle w:val="BodyText"/>
        <w:spacing w:before="106" w:after="1"/>
        <w:rPr>
          <w:rFonts w:asciiTheme="majorHAnsi" w:hAnsiTheme="majorHAns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222"/>
        <w:gridCol w:w="1102"/>
        <w:gridCol w:w="1040"/>
        <w:gridCol w:w="1105"/>
        <w:gridCol w:w="951"/>
        <w:gridCol w:w="874"/>
        <w:gridCol w:w="1124"/>
        <w:gridCol w:w="6111"/>
      </w:tblGrid>
      <w:tr w:rsidR="00CC1823" w:rsidRPr="00451A8E" w14:paraId="5BC175D8" w14:textId="77777777" w:rsidTr="001426DC">
        <w:trPr>
          <w:trHeight w:val="1213"/>
          <w:tblHeader/>
        </w:trPr>
        <w:tc>
          <w:tcPr>
            <w:tcW w:w="420" w:type="dxa"/>
          </w:tcPr>
          <w:p w14:paraId="5BC175CE" w14:textId="77777777" w:rsidR="00CC1823" w:rsidRPr="00451A8E" w:rsidRDefault="00CC1823">
            <w:pPr>
              <w:pStyle w:val="TableParagraph"/>
              <w:rPr>
                <w:rFonts w:asciiTheme="majorHAnsi" w:hAnsiTheme="majorHAnsi"/>
                <w:sz w:val="20"/>
              </w:rPr>
            </w:pPr>
          </w:p>
        </w:tc>
        <w:tc>
          <w:tcPr>
            <w:tcW w:w="1222" w:type="dxa"/>
            <w:shd w:val="clear" w:color="auto" w:fill="C0C0C0"/>
          </w:tcPr>
          <w:p w14:paraId="5BC175CF" w14:textId="77777777" w:rsidR="00CC1823" w:rsidRPr="00451A8E" w:rsidRDefault="007E4944" w:rsidP="001426DC">
            <w:pPr>
              <w:pStyle w:val="Title"/>
              <w:rPr>
                <w:sz w:val="22"/>
                <w:szCs w:val="22"/>
              </w:rPr>
            </w:pPr>
            <w:r w:rsidRPr="00451A8E">
              <w:rPr>
                <w:sz w:val="22"/>
                <w:szCs w:val="22"/>
              </w:rPr>
              <w:t>Sample</w:t>
            </w:r>
            <w:r w:rsidRPr="00451A8E">
              <w:rPr>
                <w:spacing w:val="-14"/>
                <w:sz w:val="22"/>
                <w:szCs w:val="22"/>
              </w:rPr>
              <w:t xml:space="preserve"> </w:t>
            </w:r>
            <w:r w:rsidRPr="00451A8E">
              <w:rPr>
                <w:sz w:val="22"/>
                <w:szCs w:val="22"/>
              </w:rPr>
              <w:t>ID</w:t>
            </w:r>
            <w:r w:rsidRPr="00451A8E">
              <w:rPr>
                <w:spacing w:val="-2"/>
                <w:sz w:val="22"/>
                <w:szCs w:val="22"/>
              </w:rPr>
              <w:t xml:space="preserve"> number</w:t>
            </w:r>
          </w:p>
        </w:tc>
        <w:tc>
          <w:tcPr>
            <w:tcW w:w="1102" w:type="dxa"/>
            <w:shd w:val="clear" w:color="auto" w:fill="C0C0C0"/>
          </w:tcPr>
          <w:p w14:paraId="5BC175D0" w14:textId="77777777" w:rsidR="00CC1823" w:rsidRPr="00451A8E" w:rsidRDefault="007E4944" w:rsidP="001426DC">
            <w:pPr>
              <w:pStyle w:val="Title"/>
              <w:rPr>
                <w:sz w:val="22"/>
                <w:szCs w:val="22"/>
              </w:rPr>
            </w:pPr>
            <w:r w:rsidRPr="00451A8E">
              <w:rPr>
                <w:sz w:val="22"/>
                <w:szCs w:val="22"/>
              </w:rPr>
              <w:t>Database</w:t>
            </w:r>
            <w:r w:rsidRPr="00451A8E">
              <w:rPr>
                <w:spacing w:val="-2"/>
                <w:sz w:val="22"/>
                <w:szCs w:val="22"/>
              </w:rPr>
              <w:t xml:space="preserve"> match storage location</w:t>
            </w:r>
          </w:p>
        </w:tc>
        <w:tc>
          <w:tcPr>
            <w:tcW w:w="1040" w:type="dxa"/>
            <w:shd w:val="clear" w:color="auto" w:fill="C0C0C0"/>
          </w:tcPr>
          <w:p w14:paraId="5BC175D1" w14:textId="77777777" w:rsidR="00CC1823" w:rsidRPr="00451A8E" w:rsidRDefault="007E4944" w:rsidP="001426DC">
            <w:pPr>
              <w:pStyle w:val="Title"/>
              <w:rPr>
                <w:sz w:val="22"/>
                <w:szCs w:val="22"/>
              </w:rPr>
            </w:pPr>
            <w:r w:rsidRPr="00451A8E">
              <w:rPr>
                <w:spacing w:val="-2"/>
                <w:sz w:val="22"/>
                <w:szCs w:val="22"/>
              </w:rPr>
              <w:t xml:space="preserve">Sample labelled </w:t>
            </w:r>
            <w:r w:rsidRPr="00451A8E">
              <w:rPr>
                <w:sz w:val="22"/>
                <w:szCs w:val="22"/>
              </w:rPr>
              <w:t>correctly</w:t>
            </w:r>
          </w:p>
        </w:tc>
        <w:tc>
          <w:tcPr>
            <w:tcW w:w="1105" w:type="dxa"/>
            <w:shd w:val="clear" w:color="auto" w:fill="C0C0C0"/>
          </w:tcPr>
          <w:p w14:paraId="5BC175D2" w14:textId="77777777" w:rsidR="00CC1823" w:rsidRPr="00451A8E" w:rsidRDefault="007E4944" w:rsidP="001426DC">
            <w:pPr>
              <w:pStyle w:val="Title"/>
              <w:rPr>
                <w:sz w:val="22"/>
                <w:szCs w:val="22"/>
              </w:rPr>
            </w:pPr>
            <w:r w:rsidRPr="00451A8E">
              <w:rPr>
                <w:spacing w:val="-2"/>
                <w:sz w:val="22"/>
                <w:szCs w:val="22"/>
              </w:rPr>
              <w:t>Required Pro-</w:t>
            </w:r>
            <w:proofErr w:type="spellStart"/>
            <w:r w:rsidRPr="00451A8E">
              <w:rPr>
                <w:spacing w:val="-2"/>
                <w:sz w:val="22"/>
                <w:szCs w:val="22"/>
              </w:rPr>
              <w:t>curo</w:t>
            </w:r>
            <w:proofErr w:type="spellEnd"/>
            <w:r w:rsidRPr="00451A8E">
              <w:rPr>
                <w:spacing w:val="-2"/>
                <w:sz w:val="22"/>
                <w:szCs w:val="22"/>
              </w:rPr>
              <w:t xml:space="preserve"> fields </w:t>
            </w:r>
            <w:r w:rsidRPr="00451A8E">
              <w:rPr>
                <w:sz w:val="22"/>
                <w:szCs w:val="22"/>
              </w:rPr>
              <w:t>completed</w:t>
            </w:r>
          </w:p>
        </w:tc>
        <w:tc>
          <w:tcPr>
            <w:tcW w:w="951" w:type="dxa"/>
            <w:shd w:val="clear" w:color="auto" w:fill="C0C0C0"/>
          </w:tcPr>
          <w:p w14:paraId="5BC175D3" w14:textId="77777777" w:rsidR="00CC1823" w:rsidRPr="00451A8E" w:rsidRDefault="007E4944" w:rsidP="001426DC">
            <w:pPr>
              <w:pStyle w:val="Title"/>
              <w:rPr>
                <w:sz w:val="22"/>
                <w:szCs w:val="22"/>
              </w:rPr>
            </w:pPr>
            <w:r w:rsidRPr="00451A8E">
              <w:rPr>
                <w:sz w:val="22"/>
                <w:szCs w:val="22"/>
              </w:rPr>
              <w:t>Proof</w:t>
            </w:r>
            <w:r w:rsidRPr="00451A8E">
              <w:rPr>
                <w:spacing w:val="-3"/>
                <w:sz w:val="22"/>
                <w:szCs w:val="22"/>
              </w:rPr>
              <w:t xml:space="preserve"> </w:t>
            </w:r>
            <w:r w:rsidRPr="00451A8E">
              <w:rPr>
                <w:sz w:val="22"/>
                <w:szCs w:val="22"/>
              </w:rPr>
              <w:t xml:space="preserve">of </w:t>
            </w:r>
            <w:r w:rsidRPr="00451A8E">
              <w:rPr>
                <w:spacing w:val="-2"/>
                <w:sz w:val="22"/>
                <w:szCs w:val="22"/>
              </w:rPr>
              <w:t xml:space="preserve">ethical </w:t>
            </w:r>
            <w:r w:rsidRPr="00451A8E">
              <w:rPr>
                <w:sz w:val="22"/>
                <w:szCs w:val="22"/>
              </w:rPr>
              <w:t>approval</w:t>
            </w:r>
          </w:p>
        </w:tc>
        <w:tc>
          <w:tcPr>
            <w:tcW w:w="874" w:type="dxa"/>
            <w:shd w:val="clear" w:color="auto" w:fill="C0C0C0"/>
          </w:tcPr>
          <w:p w14:paraId="5BC175D4" w14:textId="77777777" w:rsidR="00CC1823" w:rsidRPr="00451A8E" w:rsidRDefault="007E4944" w:rsidP="001426DC">
            <w:pPr>
              <w:pStyle w:val="Title"/>
              <w:rPr>
                <w:sz w:val="22"/>
                <w:szCs w:val="22"/>
              </w:rPr>
            </w:pPr>
            <w:r w:rsidRPr="00451A8E">
              <w:rPr>
                <w:spacing w:val="-2"/>
                <w:sz w:val="22"/>
                <w:szCs w:val="22"/>
              </w:rPr>
              <w:t>Proof</w:t>
            </w:r>
            <w:r w:rsidRPr="00451A8E">
              <w:rPr>
                <w:spacing w:val="40"/>
                <w:sz w:val="22"/>
                <w:szCs w:val="22"/>
              </w:rPr>
              <w:t xml:space="preserve"> </w:t>
            </w:r>
            <w:r w:rsidRPr="00451A8E">
              <w:rPr>
                <w:sz w:val="22"/>
                <w:szCs w:val="22"/>
              </w:rPr>
              <w:t>of consent</w:t>
            </w:r>
          </w:p>
        </w:tc>
        <w:tc>
          <w:tcPr>
            <w:tcW w:w="1124" w:type="dxa"/>
            <w:shd w:val="clear" w:color="auto" w:fill="C0C0C0"/>
          </w:tcPr>
          <w:p w14:paraId="5BC175D5" w14:textId="77777777" w:rsidR="00CC1823" w:rsidRPr="00451A8E" w:rsidRDefault="007E4944" w:rsidP="001426DC">
            <w:pPr>
              <w:pStyle w:val="Title"/>
              <w:rPr>
                <w:sz w:val="22"/>
                <w:szCs w:val="22"/>
              </w:rPr>
            </w:pPr>
            <w:r w:rsidRPr="00451A8E">
              <w:rPr>
                <w:spacing w:val="-5"/>
                <w:sz w:val="22"/>
                <w:szCs w:val="22"/>
              </w:rPr>
              <w:t>MTA</w:t>
            </w:r>
          </w:p>
          <w:p w14:paraId="5BC175D6" w14:textId="77777777" w:rsidR="00CC1823" w:rsidRPr="00451A8E" w:rsidRDefault="007E4944" w:rsidP="001426DC">
            <w:pPr>
              <w:pStyle w:val="Title"/>
              <w:rPr>
                <w:sz w:val="22"/>
                <w:szCs w:val="22"/>
              </w:rPr>
            </w:pPr>
            <w:r w:rsidRPr="00451A8E">
              <w:rPr>
                <w:spacing w:val="-2"/>
                <w:sz w:val="22"/>
                <w:szCs w:val="22"/>
              </w:rPr>
              <w:t xml:space="preserve">(where </w:t>
            </w:r>
            <w:r w:rsidRPr="00451A8E">
              <w:rPr>
                <w:sz w:val="22"/>
                <w:szCs w:val="22"/>
              </w:rPr>
              <w:t>applicable)</w:t>
            </w:r>
          </w:p>
        </w:tc>
        <w:tc>
          <w:tcPr>
            <w:tcW w:w="6111" w:type="dxa"/>
            <w:shd w:val="clear" w:color="auto" w:fill="C0C0C0"/>
          </w:tcPr>
          <w:p w14:paraId="5BC175D7" w14:textId="77777777" w:rsidR="00CC1823" w:rsidRPr="00451A8E" w:rsidRDefault="007E4944" w:rsidP="001426DC">
            <w:pPr>
              <w:pStyle w:val="Title"/>
              <w:rPr>
                <w:sz w:val="22"/>
                <w:szCs w:val="22"/>
              </w:rPr>
            </w:pPr>
            <w:r w:rsidRPr="00451A8E">
              <w:rPr>
                <w:spacing w:val="-4"/>
                <w:sz w:val="22"/>
                <w:szCs w:val="22"/>
              </w:rPr>
              <w:t>Non-compliance</w:t>
            </w:r>
            <w:r w:rsidRPr="00451A8E">
              <w:rPr>
                <w:spacing w:val="3"/>
                <w:sz w:val="22"/>
                <w:szCs w:val="22"/>
              </w:rPr>
              <w:t xml:space="preserve"> </w:t>
            </w:r>
            <w:r w:rsidRPr="00451A8E">
              <w:rPr>
                <w:spacing w:val="-4"/>
                <w:sz w:val="22"/>
                <w:szCs w:val="22"/>
              </w:rPr>
              <w:t>details</w:t>
            </w:r>
          </w:p>
        </w:tc>
      </w:tr>
      <w:tr w:rsidR="00CC1823" w:rsidRPr="00451A8E" w14:paraId="5BC175E2" w14:textId="77777777">
        <w:trPr>
          <w:trHeight w:val="444"/>
        </w:trPr>
        <w:tc>
          <w:tcPr>
            <w:tcW w:w="420" w:type="dxa"/>
            <w:shd w:val="clear" w:color="auto" w:fill="C0C0C0"/>
          </w:tcPr>
          <w:p w14:paraId="5BC175D9" w14:textId="77777777" w:rsidR="00CC1823" w:rsidRPr="00451A8E" w:rsidRDefault="007E4944">
            <w:pPr>
              <w:pStyle w:val="TableParagraph"/>
              <w:spacing w:before="4"/>
              <w:ind w:left="21" w:right="78"/>
              <w:jc w:val="center"/>
              <w:rPr>
                <w:rFonts w:asciiTheme="majorHAnsi" w:hAnsiTheme="majorHAnsi"/>
                <w:b/>
                <w:sz w:val="20"/>
              </w:rPr>
            </w:pPr>
            <w:r w:rsidRPr="00451A8E">
              <w:rPr>
                <w:rFonts w:asciiTheme="majorHAnsi" w:hAnsiTheme="majorHAnsi"/>
                <w:b/>
                <w:spacing w:val="-10"/>
                <w:sz w:val="20"/>
              </w:rPr>
              <w:t>1</w:t>
            </w:r>
          </w:p>
        </w:tc>
        <w:tc>
          <w:tcPr>
            <w:tcW w:w="1222" w:type="dxa"/>
          </w:tcPr>
          <w:p w14:paraId="5BC175DA" w14:textId="77777777" w:rsidR="00CC1823" w:rsidRPr="00451A8E" w:rsidRDefault="00CC1823">
            <w:pPr>
              <w:pStyle w:val="TableParagraph"/>
              <w:rPr>
                <w:rFonts w:asciiTheme="majorHAnsi" w:hAnsiTheme="majorHAnsi"/>
                <w:sz w:val="20"/>
              </w:rPr>
            </w:pPr>
          </w:p>
        </w:tc>
        <w:tc>
          <w:tcPr>
            <w:tcW w:w="1102" w:type="dxa"/>
          </w:tcPr>
          <w:p w14:paraId="5BC175DB" w14:textId="77777777" w:rsidR="00CC1823" w:rsidRPr="00451A8E" w:rsidRDefault="00CC1823">
            <w:pPr>
              <w:pStyle w:val="TableParagraph"/>
              <w:rPr>
                <w:rFonts w:asciiTheme="majorHAnsi" w:hAnsiTheme="majorHAnsi"/>
                <w:sz w:val="20"/>
              </w:rPr>
            </w:pPr>
          </w:p>
        </w:tc>
        <w:tc>
          <w:tcPr>
            <w:tcW w:w="1040" w:type="dxa"/>
          </w:tcPr>
          <w:p w14:paraId="5BC175DC" w14:textId="77777777" w:rsidR="00CC1823" w:rsidRPr="00451A8E" w:rsidRDefault="00CC1823">
            <w:pPr>
              <w:pStyle w:val="TableParagraph"/>
              <w:rPr>
                <w:rFonts w:asciiTheme="majorHAnsi" w:hAnsiTheme="majorHAnsi"/>
                <w:sz w:val="20"/>
              </w:rPr>
            </w:pPr>
          </w:p>
        </w:tc>
        <w:tc>
          <w:tcPr>
            <w:tcW w:w="1105" w:type="dxa"/>
          </w:tcPr>
          <w:p w14:paraId="5BC175DD" w14:textId="77777777" w:rsidR="00CC1823" w:rsidRPr="00451A8E" w:rsidRDefault="00CC1823">
            <w:pPr>
              <w:pStyle w:val="TableParagraph"/>
              <w:rPr>
                <w:rFonts w:asciiTheme="majorHAnsi" w:hAnsiTheme="majorHAnsi"/>
                <w:sz w:val="20"/>
              </w:rPr>
            </w:pPr>
          </w:p>
        </w:tc>
        <w:tc>
          <w:tcPr>
            <w:tcW w:w="951" w:type="dxa"/>
          </w:tcPr>
          <w:p w14:paraId="5BC175DE" w14:textId="77777777" w:rsidR="00CC1823" w:rsidRPr="00451A8E" w:rsidRDefault="00CC1823">
            <w:pPr>
              <w:pStyle w:val="TableParagraph"/>
              <w:rPr>
                <w:rFonts w:asciiTheme="majorHAnsi" w:hAnsiTheme="majorHAnsi"/>
                <w:sz w:val="20"/>
              </w:rPr>
            </w:pPr>
          </w:p>
        </w:tc>
        <w:tc>
          <w:tcPr>
            <w:tcW w:w="874" w:type="dxa"/>
          </w:tcPr>
          <w:p w14:paraId="5BC175DF" w14:textId="77777777" w:rsidR="00CC1823" w:rsidRPr="00451A8E" w:rsidRDefault="00CC1823">
            <w:pPr>
              <w:pStyle w:val="TableParagraph"/>
              <w:rPr>
                <w:rFonts w:asciiTheme="majorHAnsi" w:hAnsiTheme="majorHAnsi"/>
                <w:sz w:val="20"/>
              </w:rPr>
            </w:pPr>
          </w:p>
        </w:tc>
        <w:tc>
          <w:tcPr>
            <w:tcW w:w="1124" w:type="dxa"/>
          </w:tcPr>
          <w:p w14:paraId="5BC175E0" w14:textId="77777777" w:rsidR="00CC1823" w:rsidRPr="00451A8E" w:rsidRDefault="00CC1823">
            <w:pPr>
              <w:pStyle w:val="TableParagraph"/>
              <w:rPr>
                <w:rFonts w:asciiTheme="majorHAnsi" w:hAnsiTheme="majorHAnsi"/>
                <w:sz w:val="20"/>
              </w:rPr>
            </w:pPr>
          </w:p>
        </w:tc>
        <w:tc>
          <w:tcPr>
            <w:tcW w:w="6111" w:type="dxa"/>
          </w:tcPr>
          <w:p w14:paraId="5BC175E1" w14:textId="77777777" w:rsidR="00CC1823" w:rsidRPr="00451A8E" w:rsidRDefault="00CC1823">
            <w:pPr>
              <w:pStyle w:val="TableParagraph"/>
              <w:rPr>
                <w:rFonts w:asciiTheme="majorHAnsi" w:hAnsiTheme="majorHAnsi"/>
                <w:sz w:val="20"/>
              </w:rPr>
            </w:pPr>
          </w:p>
        </w:tc>
      </w:tr>
      <w:tr w:rsidR="00CC1823" w:rsidRPr="00451A8E" w14:paraId="5BC175EC" w14:textId="77777777">
        <w:trPr>
          <w:trHeight w:val="443"/>
        </w:trPr>
        <w:tc>
          <w:tcPr>
            <w:tcW w:w="420" w:type="dxa"/>
            <w:shd w:val="clear" w:color="auto" w:fill="C0C0C0"/>
          </w:tcPr>
          <w:p w14:paraId="5BC175E3"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2</w:t>
            </w:r>
          </w:p>
        </w:tc>
        <w:tc>
          <w:tcPr>
            <w:tcW w:w="1222" w:type="dxa"/>
          </w:tcPr>
          <w:p w14:paraId="5BC175E4" w14:textId="77777777" w:rsidR="00CC1823" w:rsidRPr="00451A8E" w:rsidRDefault="00CC1823">
            <w:pPr>
              <w:pStyle w:val="TableParagraph"/>
              <w:rPr>
                <w:rFonts w:asciiTheme="majorHAnsi" w:hAnsiTheme="majorHAnsi"/>
                <w:sz w:val="20"/>
              </w:rPr>
            </w:pPr>
          </w:p>
        </w:tc>
        <w:tc>
          <w:tcPr>
            <w:tcW w:w="1102" w:type="dxa"/>
          </w:tcPr>
          <w:p w14:paraId="5BC175E5" w14:textId="77777777" w:rsidR="00CC1823" w:rsidRPr="00451A8E" w:rsidRDefault="00CC1823">
            <w:pPr>
              <w:pStyle w:val="TableParagraph"/>
              <w:rPr>
                <w:rFonts w:asciiTheme="majorHAnsi" w:hAnsiTheme="majorHAnsi"/>
                <w:sz w:val="20"/>
              </w:rPr>
            </w:pPr>
          </w:p>
        </w:tc>
        <w:tc>
          <w:tcPr>
            <w:tcW w:w="1040" w:type="dxa"/>
          </w:tcPr>
          <w:p w14:paraId="5BC175E6" w14:textId="77777777" w:rsidR="00CC1823" w:rsidRPr="00451A8E" w:rsidRDefault="00CC1823">
            <w:pPr>
              <w:pStyle w:val="TableParagraph"/>
              <w:rPr>
                <w:rFonts w:asciiTheme="majorHAnsi" w:hAnsiTheme="majorHAnsi"/>
                <w:sz w:val="20"/>
              </w:rPr>
            </w:pPr>
          </w:p>
        </w:tc>
        <w:tc>
          <w:tcPr>
            <w:tcW w:w="1105" w:type="dxa"/>
          </w:tcPr>
          <w:p w14:paraId="5BC175E7" w14:textId="77777777" w:rsidR="00CC1823" w:rsidRPr="00451A8E" w:rsidRDefault="00CC1823">
            <w:pPr>
              <w:pStyle w:val="TableParagraph"/>
              <w:rPr>
                <w:rFonts w:asciiTheme="majorHAnsi" w:hAnsiTheme="majorHAnsi"/>
                <w:sz w:val="20"/>
              </w:rPr>
            </w:pPr>
          </w:p>
        </w:tc>
        <w:tc>
          <w:tcPr>
            <w:tcW w:w="951" w:type="dxa"/>
          </w:tcPr>
          <w:p w14:paraId="5BC175E8" w14:textId="77777777" w:rsidR="00CC1823" w:rsidRPr="00451A8E" w:rsidRDefault="00CC1823">
            <w:pPr>
              <w:pStyle w:val="TableParagraph"/>
              <w:rPr>
                <w:rFonts w:asciiTheme="majorHAnsi" w:hAnsiTheme="majorHAnsi"/>
                <w:sz w:val="20"/>
              </w:rPr>
            </w:pPr>
          </w:p>
        </w:tc>
        <w:tc>
          <w:tcPr>
            <w:tcW w:w="874" w:type="dxa"/>
          </w:tcPr>
          <w:p w14:paraId="5BC175E9" w14:textId="77777777" w:rsidR="00CC1823" w:rsidRPr="00451A8E" w:rsidRDefault="00CC1823">
            <w:pPr>
              <w:pStyle w:val="TableParagraph"/>
              <w:rPr>
                <w:rFonts w:asciiTheme="majorHAnsi" w:hAnsiTheme="majorHAnsi"/>
                <w:sz w:val="20"/>
              </w:rPr>
            </w:pPr>
          </w:p>
        </w:tc>
        <w:tc>
          <w:tcPr>
            <w:tcW w:w="1124" w:type="dxa"/>
          </w:tcPr>
          <w:p w14:paraId="5BC175EA" w14:textId="77777777" w:rsidR="00CC1823" w:rsidRPr="00451A8E" w:rsidRDefault="00CC1823">
            <w:pPr>
              <w:pStyle w:val="TableParagraph"/>
              <w:rPr>
                <w:rFonts w:asciiTheme="majorHAnsi" w:hAnsiTheme="majorHAnsi"/>
                <w:sz w:val="20"/>
              </w:rPr>
            </w:pPr>
          </w:p>
        </w:tc>
        <w:tc>
          <w:tcPr>
            <w:tcW w:w="6111" w:type="dxa"/>
          </w:tcPr>
          <w:p w14:paraId="5BC175EB" w14:textId="77777777" w:rsidR="00CC1823" w:rsidRPr="00451A8E" w:rsidRDefault="00CC1823">
            <w:pPr>
              <w:pStyle w:val="TableParagraph"/>
              <w:rPr>
                <w:rFonts w:asciiTheme="majorHAnsi" w:hAnsiTheme="majorHAnsi"/>
                <w:sz w:val="20"/>
              </w:rPr>
            </w:pPr>
          </w:p>
        </w:tc>
      </w:tr>
      <w:tr w:rsidR="00CC1823" w:rsidRPr="00451A8E" w14:paraId="5BC175F6" w14:textId="77777777">
        <w:trPr>
          <w:trHeight w:val="441"/>
        </w:trPr>
        <w:tc>
          <w:tcPr>
            <w:tcW w:w="420" w:type="dxa"/>
            <w:shd w:val="clear" w:color="auto" w:fill="C0C0C0"/>
          </w:tcPr>
          <w:p w14:paraId="5BC175ED"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3</w:t>
            </w:r>
          </w:p>
        </w:tc>
        <w:tc>
          <w:tcPr>
            <w:tcW w:w="1222" w:type="dxa"/>
          </w:tcPr>
          <w:p w14:paraId="5BC175EE" w14:textId="77777777" w:rsidR="00CC1823" w:rsidRPr="00451A8E" w:rsidRDefault="00CC1823">
            <w:pPr>
              <w:pStyle w:val="TableParagraph"/>
              <w:rPr>
                <w:rFonts w:asciiTheme="majorHAnsi" w:hAnsiTheme="majorHAnsi"/>
                <w:sz w:val="20"/>
              </w:rPr>
            </w:pPr>
          </w:p>
        </w:tc>
        <w:tc>
          <w:tcPr>
            <w:tcW w:w="1102" w:type="dxa"/>
          </w:tcPr>
          <w:p w14:paraId="5BC175EF" w14:textId="77777777" w:rsidR="00CC1823" w:rsidRPr="00451A8E" w:rsidRDefault="00CC1823">
            <w:pPr>
              <w:pStyle w:val="TableParagraph"/>
              <w:rPr>
                <w:rFonts w:asciiTheme="majorHAnsi" w:hAnsiTheme="majorHAnsi"/>
                <w:sz w:val="20"/>
              </w:rPr>
            </w:pPr>
          </w:p>
        </w:tc>
        <w:tc>
          <w:tcPr>
            <w:tcW w:w="1040" w:type="dxa"/>
          </w:tcPr>
          <w:p w14:paraId="5BC175F0" w14:textId="77777777" w:rsidR="00CC1823" w:rsidRPr="00451A8E" w:rsidRDefault="00CC1823">
            <w:pPr>
              <w:pStyle w:val="TableParagraph"/>
              <w:rPr>
                <w:rFonts w:asciiTheme="majorHAnsi" w:hAnsiTheme="majorHAnsi"/>
                <w:sz w:val="20"/>
              </w:rPr>
            </w:pPr>
          </w:p>
        </w:tc>
        <w:tc>
          <w:tcPr>
            <w:tcW w:w="1105" w:type="dxa"/>
          </w:tcPr>
          <w:p w14:paraId="5BC175F1" w14:textId="77777777" w:rsidR="00CC1823" w:rsidRPr="00451A8E" w:rsidRDefault="00CC1823">
            <w:pPr>
              <w:pStyle w:val="TableParagraph"/>
              <w:rPr>
                <w:rFonts w:asciiTheme="majorHAnsi" w:hAnsiTheme="majorHAnsi"/>
                <w:sz w:val="20"/>
              </w:rPr>
            </w:pPr>
          </w:p>
        </w:tc>
        <w:tc>
          <w:tcPr>
            <w:tcW w:w="951" w:type="dxa"/>
          </w:tcPr>
          <w:p w14:paraId="5BC175F2" w14:textId="77777777" w:rsidR="00CC1823" w:rsidRPr="00451A8E" w:rsidRDefault="00CC1823">
            <w:pPr>
              <w:pStyle w:val="TableParagraph"/>
              <w:rPr>
                <w:rFonts w:asciiTheme="majorHAnsi" w:hAnsiTheme="majorHAnsi"/>
                <w:sz w:val="20"/>
              </w:rPr>
            </w:pPr>
          </w:p>
        </w:tc>
        <w:tc>
          <w:tcPr>
            <w:tcW w:w="874" w:type="dxa"/>
          </w:tcPr>
          <w:p w14:paraId="5BC175F3" w14:textId="77777777" w:rsidR="00CC1823" w:rsidRPr="00451A8E" w:rsidRDefault="00CC1823">
            <w:pPr>
              <w:pStyle w:val="TableParagraph"/>
              <w:rPr>
                <w:rFonts w:asciiTheme="majorHAnsi" w:hAnsiTheme="majorHAnsi"/>
                <w:sz w:val="20"/>
              </w:rPr>
            </w:pPr>
          </w:p>
        </w:tc>
        <w:tc>
          <w:tcPr>
            <w:tcW w:w="1124" w:type="dxa"/>
          </w:tcPr>
          <w:p w14:paraId="5BC175F4" w14:textId="77777777" w:rsidR="00CC1823" w:rsidRPr="00451A8E" w:rsidRDefault="00CC1823">
            <w:pPr>
              <w:pStyle w:val="TableParagraph"/>
              <w:rPr>
                <w:rFonts w:asciiTheme="majorHAnsi" w:hAnsiTheme="majorHAnsi"/>
                <w:sz w:val="20"/>
              </w:rPr>
            </w:pPr>
          </w:p>
        </w:tc>
        <w:tc>
          <w:tcPr>
            <w:tcW w:w="6111" w:type="dxa"/>
          </w:tcPr>
          <w:p w14:paraId="5BC175F5" w14:textId="77777777" w:rsidR="00CC1823" w:rsidRPr="00451A8E" w:rsidRDefault="00CC1823">
            <w:pPr>
              <w:pStyle w:val="TableParagraph"/>
              <w:rPr>
                <w:rFonts w:asciiTheme="majorHAnsi" w:hAnsiTheme="majorHAnsi"/>
                <w:sz w:val="20"/>
              </w:rPr>
            </w:pPr>
          </w:p>
        </w:tc>
      </w:tr>
      <w:tr w:rsidR="00CC1823" w:rsidRPr="00451A8E" w14:paraId="5BC17600" w14:textId="77777777">
        <w:trPr>
          <w:trHeight w:val="443"/>
        </w:trPr>
        <w:tc>
          <w:tcPr>
            <w:tcW w:w="420" w:type="dxa"/>
            <w:shd w:val="clear" w:color="auto" w:fill="C0C0C0"/>
          </w:tcPr>
          <w:p w14:paraId="5BC175F7"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4</w:t>
            </w:r>
          </w:p>
        </w:tc>
        <w:tc>
          <w:tcPr>
            <w:tcW w:w="1222" w:type="dxa"/>
          </w:tcPr>
          <w:p w14:paraId="5BC175F8" w14:textId="77777777" w:rsidR="00CC1823" w:rsidRPr="00451A8E" w:rsidRDefault="00CC1823">
            <w:pPr>
              <w:pStyle w:val="TableParagraph"/>
              <w:rPr>
                <w:rFonts w:asciiTheme="majorHAnsi" w:hAnsiTheme="majorHAnsi"/>
                <w:sz w:val="20"/>
              </w:rPr>
            </w:pPr>
          </w:p>
        </w:tc>
        <w:tc>
          <w:tcPr>
            <w:tcW w:w="1102" w:type="dxa"/>
          </w:tcPr>
          <w:p w14:paraId="5BC175F9" w14:textId="77777777" w:rsidR="00CC1823" w:rsidRPr="00451A8E" w:rsidRDefault="00CC1823">
            <w:pPr>
              <w:pStyle w:val="TableParagraph"/>
              <w:rPr>
                <w:rFonts w:asciiTheme="majorHAnsi" w:hAnsiTheme="majorHAnsi"/>
                <w:sz w:val="20"/>
              </w:rPr>
            </w:pPr>
          </w:p>
        </w:tc>
        <w:tc>
          <w:tcPr>
            <w:tcW w:w="1040" w:type="dxa"/>
          </w:tcPr>
          <w:p w14:paraId="5BC175FA" w14:textId="77777777" w:rsidR="00CC1823" w:rsidRPr="00451A8E" w:rsidRDefault="00CC1823">
            <w:pPr>
              <w:pStyle w:val="TableParagraph"/>
              <w:rPr>
                <w:rFonts w:asciiTheme="majorHAnsi" w:hAnsiTheme="majorHAnsi"/>
                <w:sz w:val="20"/>
              </w:rPr>
            </w:pPr>
          </w:p>
        </w:tc>
        <w:tc>
          <w:tcPr>
            <w:tcW w:w="1105" w:type="dxa"/>
          </w:tcPr>
          <w:p w14:paraId="5BC175FB" w14:textId="77777777" w:rsidR="00CC1823" w:rsidRPr="00451A8E" w:rsidRDefault="00CC1823">
            <w:pPr>
              <w:pStyle w:val="TableParagraph"/>
              <w:rPr>
                <w:rFonts w:asciiTheme="majorHAnsi" w:hAnsiTheme="majorHAnsi"/>
                <w:sz w:val="20"/>
              </w:rPr>
            </w:pPr>
          </w:p>
        </w:tc>
        <w:tc>
          <w:tcPr>
            <w:tcW w:w="951" w:type="dxa"/>
          </w:tcPr>
          <w:p w14:paraId="5BC175FC" w14:textId="77777777" w:rsidR="00CC1823" w:rsidRPr="00451A8E" w:rsidRDefault="00CC1823">
            <w:pPr>
              <w:pStyle w:val="TableParagraph"/>
              <w:rPr>
                <w:rFonts w:asciiTheme="majorHAnsi" w:hAnsiTheme="majorHAnsi"/>
                <w:sz w:val="20"/>
              </w:rPr>
            </w:pPr>
          </w:p>
        </w:tc>
        <w:tc>
          <w:tcPr>
            <w:tcW w:w="874" w:type="dxa"/>
          </w:tcPr>
          <w:p w14:paraId="5BC175FD" w14:textId="77777777" w:rsidR="00CC1823" w:rsidRPr="00451A8E" w:rsidRDefault="00CC1823">
            <w:pPr>
              <w:pStyle w:val="TableParagraph"/>
              <w:rPr>
                <w:rFonts w:asciiTheme="majorHAnsi" w:hAnsiTheme="majorHAnsi"/>
                <w:sz w:val="20"/>
              </w:rPr>
            </w:pPr>
          </w:p>
        </w:tc>
        <w:tc>
          <w:tcPr>
            <w:tcW w:w="1124" w:type="dxa"/>
          </w:tcPr>
          <w:p w14:paraId="5BC175FE" w14:textId="77777777" w:rsidR="00CC1823" w:rsidRPr="00451A8E" w:rsidRDefault="00CC1823">
            <w:pPr>
              <w:pStyle w:val="TableParagraph"/>
              <w:rPr>
                <w:rFonts w:asciiTheme="majorHAnsi" w:hAnsiTheme="majorHAnsi"/>
                <w:sz w:val="20"/>
              </w:rPr>
            </w:pPr>
          </w:p>
        </w:tc>
        <w:tc>
          <w:tcPr>
            <w:tcW w:w="6111" w:type="dxa"/>
          </w:tcPr>
          <w:p w14:paraId="5BC175FF" w14:textId="77777777" w:rsidR="00CC1823" w:rsidRPr="00451A8E" w:rsidRDefault="00CC1823">
            <w:pPr>
              <w:pStyle w:val="TableParagraph"/>
              <w:rPr>
                <w:rFonts w:asciiTheme="majorHAnsi" w:hAnsiTheme="majorHAnsi"/>
                <w:sz w:val="20"/>
              </w:rPr>
            </w:pPr>
          </w:p>
        </w:tc>
      </w:tr>
      <w:tr w:rsidR="00CC1823" w:rsidRPr="00451A8E" w14:paraId="5BC1760A" w14:textId="77777777">
        <w:trPr>
          <w:trHeight w:val="443"/>
        </w:trPr>
        <w:tc>
          <w:tcPr>
            <w:tcW w:w="420" w:type="dxa"/>
            <w:shd w:val="clear" w:color="auto" w:fill="C0C0C0"/>
          </w:tcPr>
          <w:p w14:paraId="5BC17601"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5</w:t>
            </w:r>
          </w:p>
        </w:tc>
        <w:tc>
          <w:tcPr>
            <w:tcW w:w="1222" w:type="dxa"/>
          </w:tcPr>
          <w:p w14:paraId="5BC17602" w14:textId="77777777" w:rsidR="00CC1823" w:rsidRPr="00451A8E" w:rsidRDefault="00CC1823">
            <w:pPr>
              <w:pStyle w:val="TableParagraph"/>
              <w:rPr>
                <w:rFonts w:asciiTheme="majorHAnsi" w:hAnsiTheme="majorHAnsi"/>
                <w:sz w:val="20"/>
              </w:rPr>
            </w:pPr>
          </w:p>
        </w:tc>
        <w:tc>
          <w:tcPr>
            <w:tcW w:w="1102" w:type="dxa"/>
          </w:tcPr>
          <w:p w14:paraId="5BC17603" w14:textId="77777777" w:rsidR="00CC1823" w:rsidRPr="00451A8E" w:rsidRDefault="00CC1823">
            <w:pPr>
              <w:pStyle w:val="TableParagraph"/>
              <w:rPr>
                <w:rFonts w:asciiTheme="majorHAnsi" w:hAnsiTheme="majorHAnsi"/>
                <w:sz w:val="20"/>
              </w:rPr>
            </w:pPr>
          </w:p>
        </w:tc>
        <w:tc>
          <w:tcPr>
            <w:tcW w:w="1040" w:type="dxa"/>
          </w:tcPr>
          <w:p w14:paraId="5BC17604" w14:textId="77777777" w:rsidR="00CC1823" w:rsidRPr="00451A8E" w:rsidRDefault="00CC1823">
            <w:pPr>
              <w:pStyle w:val="TableParagraph"/>
              <w:rPr>
                <w:rFonts w:asciiTheme="majorHAnsi" w:hAnsiTheme="majorHAnsi"/>
                <w:sz w:val="20"/>
              </w:rPr>
            </w:pPr>
          </w:p>
        </w:tc>
        <w:tc>
          <w:tcPr>
            <w:tcW w:w="1105" w:type="dxa"/>
          </w:tcPr>
          <w:p w14:paraId="5BC17605" w14:textId="77777777" w:rsidR="00CC1823" w:rsidRPr="00451A8E" w:rsidRDefault="00CC1823">
            <w:pPr>
              <w:pStyle w:val="TableParagraph"/>
              <w:rPr>
                <w:rFonts w:asciiTheme="majorHAnsi" w:hAnsiTheme="majorHAnsi"/>
                <w:sz w:val="20"/>
              </w:rPr>
            </w:pPr>
          </w:p>
        </w:tc>
        <w:tc>
          <w:tcPr>
            <w:tcW w:w="951" w:type="dxa"/>
          </w:tcPr>
          <w:p w14:paraId="5BC17606" w14:textId="77777777" w:rsidR="00CC1823" w:rsidRPr="00451A8E" w:rsidRDefault="00CC1823">
            <w:pPr>
              <w:pStyle w:val="TableParagraph"/>
              <w:rPr>
                <w:rFonts w:asciiTheme="majorHAnsi" w:hAnsiTheme="majorHAnsi"/>
                <w:sz w:val="20"/>
              </w:rPr>
            </w:pPr>
          </w:p>
        </w:tc>
        <w:tc>
          <w:tcPr>
            <w:tcW w:w="874" w:type="dxa"/>
          </w:tcPr>
          <w:p w14:paraId="5BC17607" w14:textId="77777777" w:rsidR="00CC1823" w:rsidRPr="00451A8E" w:rsidRDefault="00CC1823">
            <w:pPr>
              <w:pStyle w:val="TableParagraph"/>
              <w:rPr>
                <w:rFonts w:asciiTheme="majorHAnsi" w:hAnsiTheme="majorHAnsi"/>
                <w:sz w:val="20"/>
              </w:rPr>
            </w:pPr>
          </w:p>
        </w:tc>
        <w:tc>
          <w:tcPr>
            <w:tcW w:w="1124" w:type="dxa"/>
          </w:tcPr>
          <w:p w14:paraId="5BC17608" w14:textId="77777777" w:rsidR="00CC1823" w:rsidRPr="00451A8E" w:rsidRDefault="00CC1823">
            <w:pPr>
              <w:pStyle w:val="TableParagraph"/>
              <w:rPr>
                <w:rFonts w:asciiTheme="majorHAnsi" w:hAnsiTheme="majorHAnsi"/>
                <w:sz w:val="20"/>
              </w:rPr>
            </w:pPr>
          </w:p>
        </w:tc>
        <w:tc>
          <w:tcPr>
            <w:tcW w:w="6111" w:type="dxa"/>
          </w:tcPr>
          <w:p w14:paraId="5BC17609" w14:textId="77777777" w:rsidR="00CC1823" w:rsidRPr="00451A8E" w:rsidRDefault="00CC1823">
            <w:pPr>
              <w:pStyle w:val="TableParagraph"/>
              <w:rPr>
                <w:rFonts w:asciiTheme="majorHAnsi" w:hAnsiTheme="majorHAnsi"/>
                <w:sz w:val="20"/>
              </w:rPr>
            </w:pPr>
          </w:p>
        </w:tc>
      </w:tr>
      <w:tr w:rsidR="00CC1823" w:rsidRPr="00451A8E" w14:paraId="5BC17614" w14:textId="77777777">
        <w:trPr>
          <w:trHeight w:val="443"/>
        </w:trPr>
        <w:tc>
          <w:tcPr>
            <w:tcW w:w="420" w:type="dxa"/>
            <w:shd w:val="clear" w:color="auto" w:fill="C0C0C0"/>
          </w:tcPr>
          <w:p w14:paraId="5BC1760B"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6</w:t>
            </w:r>
          </w:p>
        </w:tc>
        <w:tc>
          <w:tcPr>
            <w:tcW w:w="1222" w:type="dxa"/>
          </w:tcPr>
          <w:p w14:paraId="5BC1760C" w14:textId="77777777" w:rsidR="00CC1823" w:rsidRPr="00451A8E" w:rsidRDefault="00CC1823">
            <w:pPr>
              <w:pStyle w:val="TableParagraph"/>
              <w:rPr>
                <w:rFonts w:asciiTheme="majorHAnsi" w:hAnsiTheme="majorHAnsi"/>
                <w:sz w:val="20"/>
              </w:rPr>
            </w:pPr>
          </w:p>
        </w:tc>
        <w:tc>
          <w:tcPr>
            <w:tcW w:w="1102" w:type="dxa"/>
          </w:tcPr>
          <w:p w14:paraId="5BC1760D" w14:textId="77777777" w:rsidR="00CC1823" w:rsidRPr="00451A8E" w:rsidRDefault="00CC1823">
            <w:pPr>
              <w:pStyle w:val="TableParagraph"/>
              <w:rPr>
                <w:rFonts w:asciiTheme="majorHAnsi" w:hAnsiTheme="majorHAnsi"/>
                <w:sz w:val="20"/>
              </w:rPr>
            </w:pPr>
          </w:p>
        </w:tc>
        <w:tc>
          <w:tcPr>
            <w:tcW w:w="1040" w:type="dxa"/>
          </w:tcPr>
          <w:p w14:paraId="5BC1760E" w14:textId="77777777" w:rsidR="00CC1823" w:rsidRPr="00451A8E" w:rsidRDefault="00CC1823">
            <w:pPr>
              <w:pStyle w:val="TableParagraph"/>
              <w:rPr>
                <w:rFonts w:asciiTheme="majorHAnsi" w:hAnsiTheme="majorHAnsi"/>
                <w:sz w:val="20"/>
              </w:rPr>
            </w:pPr>
          </w:p>
        </w:tc>
        <w:tc>
          <w:tcPr>
            <w:tcW w:w="1105" w:type="dxa"/>
          </w:tcPr>
          <w:p w14:paraId="5BC1760F" w14:textId="77777777" w:rsidR="00CC1823" w:rsidRPr="00451A8E" w:rsidRDefault="00CC1823">
            <w:pPr>
              <w:pStyle w:val="TableParagraph"/>
              <w:rPr>
                <w:rFonts w:asciiTheme="majorHAnsi" w:hAnsiTheme="majorHAnsi"/>
                <w:sz w:val="20"/>
              </w:rPr>
            </w:pPr>
          </w:p>
        </w:tc>
        <w:tc>
          <w:tcPr>
            <w:tcW w:w="951" w:type="dxa"/>
          </w:tcPr>
          <w:p w14:paraId="5BC17610" w14:textId="77777777" w:rsidR="00CC1823" w:rsidRPr="00451A8E" w:rsidRDefault="00CC1823">
            <w:pPr>
              <w:pStyle w:val="TableParagraph"/>
              <w:rPr>
                <w:rFonts w:asciiTheme="majorHAnsi" w:hAnsiTheme="majorHAnsi"/>
                <w:sz w:val="20"/>
              </w:rPr>
            </w:pPr>
          </w:p>
        </w:tc>
        <w:tc>
          <w:tcPr>
            <w:tcW w:w="874" w:type="dxa"/>
          </w:tcPr>
          <w:p w14:paraId="5BC17611" w14:textId="77777777" w:rsidR="00CC1823" w:rsidRPr="00451A8E" w:rsidRDefault="00CC1823">
            <w:pPr>
              <w:pStyle w:val="TableParagraph"/>
              <w:rPr>
                <w:rFonts w:asciiTheme="majorHAnsi" w:hAnsiTheme="majorHAnsi"/>
                <w:sz w:val="20"/>
              </w:rPr>
            </w:pPr>
          </w:p>
        </w:tc>
        <w:tc>
          <w:tcPr>
            <w:tcW w:w="1124" w:type="dxa"/>
          </w:tcPr>
          <w:p w14:paraId="5BC17612" w14:textId="77777777" w:rsidR="00CC1823" w:rsidRPr="00451A8E" w:rsidRDefault="00CC1823">
            <w:pPr>
              <w:pStyle w:val="TableParagraph"/>
              <w:rPr>
                <w:rFonts w:asciiTheme="majorHAnsi" w:hAnsiTheme="majorHAnsi"/>
                <w:sz w:val="20"/>
              </w:rPr>
            </w:pPr>
          </w:p>
        </w:tc>
        <w:tc>
          <w:tcPr>
            <w:tcW w:w="6111" w:type="dxa"/>
          </w:tcPr>
          <w:p w14:paraId="5BC17613" w14:textId="77777777" w:rsidR="00CC1823" w:rsidRPr="00451A8E" w:rsidRDefault="00CC1823">
            <w:pPr>
              <w:pStyle w:val="TableParagraph"/>
              <w:rPr>
                <w:rFonts w:asciiTheme="majorHAnsi" w:hAnsiTheme="majorHAnsi"/>
                <w:sz w:val="20"/>
              </w:rPr>
            </w:pPr>
          </w:p>
        </w:tc>
      </w:tr>
      <w:tr w:rsidR="00CC1823" w:rsidRPr="00451A8E" w14:paraId="5BC1761E" w14:textId="77777777">
        <w:trPr>
          <w:trHeight w:val="441"/>
        </w:trPr>
        <w:tc>
          <w:tcPr>
            <w:tcW w:w="420" w:type="dxa"/>
            <w:shd w:val="clear" w:color="auto" w:fill="C0C0C0"/>
          </w:tcPr>
          <w:p w14:paraId="5BC17615"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7</w:t>
            </w:r>
          </w:p>
        </w:tc>
        <w:tc>
          <w:tcPr>
            <w:tcW w:w="1222" w:type="dxa"/>
          </w:tcPr>
          <w:p w14:paraId="5BC17616" w14:textId="77777777" w:rsidR="00CC1823" w:rsidRPr="00451A8E" w:rsidRDefault="00CC1823">
            <w:pPr>
              <w:pStyle w:val="TableParagraph"/>
              <w:rPr>
                <w:rFonts w:asciiTheme="majorHAnsi" w:hAnsiTheme="majorHAnsi"/>
                <w:sz w:val="20"/>
              </w:rPr>
            </w:pPr>
          </w:p>
        </w:tc>
        <w:tc>
          <w:tcPr>
            <w:tcW w:w="1102" w:type="dxa"/>
          </w:tcPr>
          <w:p w14:paraId="5BC17617" w14:textId="77777777" w:rsidR="00CC1823" w:rsidRPr="00451A8E" w:rsidRDefault="00CC1823">
            <w:pPr>
              <w:pStyle w:val="TableParagraph"/>
              <w:rPr>
                <w:rFonts w:asciiTheme="majorHAnsi" w:hAnsiTheme="majorHAnsi"/>
                <w:sz w:val="20"/>
              </w:rPr>
            </w:pPr>
          </w:p>
        </w:tc>
        <w:tc>
          <w:tcPr>
            <w:tcW w:w="1040" w:type="dxa"/>
          </w:tcPr>
          <w:p w14:paraId="5BC17618" w14:textId="77777777" w:rsidR="00CC1823" w:rsidRPr="00451A8E" w:rsidRDefault="00CC1823">
            <w:pPr>
              <w:pStyle w:val="TableParagraph"/>
              <w:rPr>
                <w:rFonts w:asciiTheme="majorHAnsi" w:hAnsiTheme="majorHAnsi"/>
                <w:sz w:val="20"/>
              </w:rPr>
            </w:pPr>
          </w:p>
        </w:tc>
        <w:tc>
          <w:tcPr>
            <w:tcW w:w="1105" w:type="dxa"/>
          </w:tcPr>
          <w:p w14:paraId="5BC17619" w14:textId="77777777" w:rsidR="00CC1823" w:rsidRPr="00451A8E" w:rsidRDefault="00CC1823">
            <w:pPr>
              <w:pStyle w:val="TableParagraph"/>
              <w:rPr>
                <w:rFonts w:asciiTheme="majorHAnsi" w:hAnsiTheme="majorHAnsi"/>
                <w:sz w:val="20"/>
              </w:rPr>
            </w:pPr>
          </w:p>
        </w:tc>
        <w:tc>
          <w:tcPr>
            <w:tcW w:w="951" w:type="dxa"/>
          </w:tcPr>
          <w:p w14:paraId="5BC1761A" w14:textId="77777777" w:rsidR="00CC1823" w:rsidRPr="00451A8E" w:rsidRDefault="00CC1823">
            <w:pPr>
              <w:pStyle w:val="TableParagraph"/>
              <w:rPr>
                <w:rFonts w:asciiTheme="majorHAnsi" w:hAnsiTheme="majorHAnsi"/>
                <w:sz w:val="20"/>
              </w:rPr>
            </w:pPr>
          </w:p>
        </w:tc>
        <w:tc>
          <w:tcPr>
            <w:tcW w:w="874" w:type="dxa"/>
          </w:tcPr>
          <w:p w14:paraId="5BC1761B" w14:textId="77777777" w:rsidR="00CC1823" w:rsidRPr="00451A8E" w:rsidRDefault="00CC1823">
            <w:pPr>
              <w:pStyle w:val="TableParagraph"/>
              <w:rPr>
                <w:rFonts w:asciiTheme="majorHAnsi" w:hAnsiTheme="majorHAnsi"/>
                <w:sz w:val="20"/>
              </w:rPr>
            </w:pPr>
          </w:p>
        </w:tc>
        <w:tc>
          <w:tcPr>
            <w:tcW w:w="1124" w:type="dxa"/>
          </w:tcPr>
          <w:p w14:paraId="5BC1761C" w14:textId="77777777" w:rsidR="00CC1823" w:rsidRPr="00451A8E" w:rsidRDefault="00CC1823">
            <w:pPr>
              <w:pStyle w:val="TableParagraph"/>
              <w:rPr>
                <w:rFonts w:asciiTheme="majorHAnsi" w:hAnsiTheme="majorHAnsi"/>
                <w:sz w:val="20"/>
              </w:rPr>
            </w:pPr>
          </w:p>
        </w:tc>
        <w:tc>
          <w:tcPr>
            <w:tcW w:w="6111" w:type="dxa"/>
          </w:tcPr>
          <w:p w14:paraId="5BC1761D" w14:textId="77777777" w:rsidR="00CC1823" w:rsidRPr="00451A8E" w:rsidRDefault="00CC1823">
            <w:pPr>
              <w:pStyle w:val="TableParagraph"/>
              <w:rPr>
                <w:rFonts w:asciiTheme="majorHAnsi" w:hAnsiTheme="majorHAnsi"/>
                <w:sz w:val="20"/>
              </w:rPr>
            </w:pPr>
          </w:p>
        </w:tc>
      </w:tr>
      <w:tr w:rsidR="00CC1823" w:rsidRPr="00451A8E" w14:paraId="5BC17628" w14:textId="77777777">
        <w:trPr>
          <w:trHeight w:val="441"/>
        </w:trPr>
        <w:tc>
          <w:tcPr>
            <w:tcW w:w="420" w:type="dxa"/>
            <w:shd w:val="clear" w:color="auto" w:fill="C0C0C0"/>
          </w:tcPr>
          <w:p w14:paraId="5BC1761F"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8</w:t>
            </w:r>
          </w:p>
        </w:tc>
        <w:tc>
          <w:tcPr>
            <w:tcW w:w="1222" w:type="dxa"/>
          </w:tcPr>
          <w:p w14:paraId="5BC17620" w14:textId="77777777" w:rsidR="00CC1823" w:rsidRPr="00451A8E" w:rsidRDefault="00CC1823">
            <w:pPr>
              <w:pStyle w:val="TableParagraph"/>
              <w:rPr>
                <w:rFonts w:asciiTheme="majorHAnsi" w:hAnsiTheme="majorHAnsi"/>
                <w:sz w:val="20"/>
              </w:rPr>
            </w:pPr>
          </w:p>
        </w:tc>
        <w:tc>
          <w:tcPr>
            <w:tcW w:w="1102" w:type="dxa"/>
          </w:tcPr>
          <w:p w14:paraId="5BC17621" w14:textId="77777777" w:rsidR="00CC1823" w:rsidRPr="00451A8E" w:rsidRDefault="00CC1823">
            <w:pPr>
              <w:pStyle w:val="TableParagraph"/>
              <w:rPr>
                <w:rFonts w:asciiTheme="majorHAnsi" w:hAnsiTheme="majorHAnsi"/>
                <w:sz w:val="20"/>
              </w:rPr>
            </w:pPr>
          </w:p>
        </w:tc>
        <w:tc>
          <w:tcPr>
            <w:tcW w:w="1040" w:type="dxa"/>
          </w:tcPr>
          <w:p w14:paraId="5BC17622" w14:textId="77777777" w:rsidR="00CC1823" w:rsidRPr="00451A8E" w:rsidRDefault="00CC1823">
            <w:pPr>
              <w:pStyle w:val="TableParagraph"/>
              <w:rPr>
                <w:rFonts w:asciiTheme="majorHAnsi" w:hAnsiTheme="majorHAnsi"/>
                <w:sz w:val="20"/>
              </w:rPr>
            </w:pPr>
          </w:p>
        </w:tc>
        <w:tc>
          <w:tcPr>
            <w:tcW w:w="1105" w:type="dxa"/>
          </w:tcPr>
          <w:p w14:paraId="5BC17623" w14:textId="77777777" w:rsidR="00CC1823" w:rsidRPr="00451A8E" w:rsidRDefault="00CC1823">
            <w:pPr>
              <w:pStyle w:val="TableParagraph"/>
              <w:rPr>
                <w:rFonts w:asciiTheme="majorHAnsi" w:hAnsiTheme="majorHAnsi"/>
                <w:sz w:val="20"/>
              </w:rPr>
            </w:pPr>
          </w:p>
        </w:tc>
        <w:tc>
          <w:tcPr>
            <w:tcW w:w="951" w:type="dxa"/>
          </w:tcPr>
          <w:p w14:paraId="5BC17624" w14:textId="77777777" w:rsidR="00CC1823" w:rsidRPr="00451A8E" w:rsidRDefault="00CC1823">
            <w:pPr>
              <w:pStyle w:val="TableParagraph"/>
              <w:rPr>
                <w:rFonts w:asciiTheme="majorHAnsi" w:hAnsiTheme="majorHAnsi"/>
                <w:sz w:val="20"/>
              </w:rPr>
            </w:pPr>
          </w:p>
        </w:tc>
        <w:tc>
          <w:tcPr>
            <w:tcW w:w="874" w:type="dxa"/>
          </w:tcPr>
          <w:p w14:paraId="5BC17625" w14:textId="77777777" w:rsidR="00CC1823" w:rsidRPr="00451A8E" w:rsidRDefault="00CC1823">
            <w:pPr>
              <w:pStyle w:val="TableParagraph"/>
              <w:rPr>
                <w:rFonts w:asciiTheme="majorHAnsi" w:hAnsiTheme="majorHAnsi"/>
                <w:sz w:val="20"/>
              </w:rPr>
            </w:pPr>
          </w:p>
        </w:tc>
        <w:tc>
          <w:tcPr>
            <w:tcW w:w="1124" w:type="dxa"/>
          </w:tcPr>
          <w:p w14:paraId="5BC17626" w14:textId="77777777" w:rsidR="00CC1823" w:rsidRPr="00451A8E" w:rsidRDefault="00CC1823">
            <w:pPr>
              <w:pStyle w:val="TableParagraph"/>
              <w:rPr>
                <w:rFonts w:asciiTheme="majorHAnsi" w:hAnsiTheme="majorHAnsi"/>
                <w:sz w:val="20"/>
              </w:rPr>
            </w:pPr>
          </w:p>
        </w:tc>
        <w:tc>
          <w:tcPr>
            <w:tcW w:w="6111" w:type="dxa"/>
          </w:tcPr>
          <w:p w14:paraId="5BC17627" w14:textId="77777777" w:rsidR="00CC1823" w:rsidRPr="00451A8E" w:rsidRDefault="00CC1823">
            <w:pPr>
              <w:pStyle w:val="TableParagraph"/>
              <w:rPr>
                <w:rFonts w:asciiTheme="majorHAnsi" w:hAnsiTheme="majorHAnsi"/>
                <w:sz w:val="20"/>
              </w:rPr>
            </w:pPr>
          </w:p>
        </w:tc>
      </w:tr>
      <w:tr w:rsidR="00CC1823" w:rsidRPr="00451A8E" w14:paraId="5BC17632" w14:textId="77777777">
        <w:trPr>
          <w:trHeight w:val="443"/>
        </w:trPr>
        <w:tc>
          <w:tcPr>
            <w:tcW w:w="420" w:type="dxa"/>
            <w:shd w:val="clear" w:color="auto" w:fill="C0C0C0"/>
          </w:tcPr>
          <w:p w14:paraId="5BC17629" w14:textId="77777777" w:rsidR="00CC1823" w:rsidRPr="00451A8E" w:rsidRDefault="007E4944">
            <w:pPr>
              <w:pStyle w:val="TableParagraph"/>
              <w:spacing w:before="6"/>
              <w:ind w:left="21" w:right="78"/>
              <w:jc w:val="center"/>
              <w:rPr>
                <w:rFonts w:asciiTheme="majorHAnsi" w:hAnsiTheme="majorHAnsi"/>
                <w:b/>
                <w:sz w:val="20"/>
              </w:rPr>
            </w:pPr>
            <w:r w:rsidRPr="00451A8E">
              <w:rPr>
                <w:rFonts w:asciiTheme="majorHAnsi" w:hAnsiTheme="majorHAnsi"/>
                <w:b/>
                <w:spacing w:val="-10"/>
                <w:sz w:val="20"/>
              </w:rPr>
              <w:t>9</w:t>
            </w:r>
          </w:p>
        </w:tc>
        <w:tc>
          <w:tcPr>
            <w:tcW w:w="1222" w:type="dxa"/>
          </w:tcPr>
          <w:p w14:paraId="5BC1762A" w14:textId="77777777" w:rsidR="00CC1823" w:rsidRPr="00451A8E" w:rsidRDefault="00CC1823">
            <w:pPr>
              <w:pStyle w:val="TableParagraph"/>
              <w:rPr>
                <w:rFonts w:asciiTheme="majorHAnsi" w:hAnsiTheme="majorHAnsi"/>
                <w:sz w:val="20"/>
              </w:rPr>
            </w:pPr>
          </w:p>
        </w:tc>
        <w:tc>
          <w:tcPr>
            <w:tcW w:w="1102" w:type="dxa"/>
          </w:tcPr>
          <w:p w14:paraId="5BC1762B" w14:textId="77777777" w:rsidR="00CC1823" w:rsidRPr="00451A8E" w:rsidRDefault="00CC1823">
            <w:pPr>
              <w:pStyle w:val="TableParagraph"/>
              <w:rPr>
                <w:rFonts w:asciiTheme="majorHAnsi" w:hAnsiTheme="majorHAnsi"/>
                <w:sz w:val="20"/>
              </w:rPr>
            </w:pPr>
          </w:p>
        </w:tc>
        <w:tc>
          <w:tcPr>
            <w:tcW w:w="1040" w:type="dxa"/>
          </w:tcPr>
          <w:p w14:paraId="5BC1762C" w14:textId="77777777" w:rsidR="00CC1823" w:rsidRPr="00451A8E" w:rsidRDefault="00CC1823">
            <w:pPr>
              <w:pStyle w:val="TableParagraph"/>
              <w:rPr>
                <w:rFonts w:asciiTheme="majorHAnsi" w:hAnsiTheme="majorHAnsi"/>
                <w:sz w:val="20"/>
              </w:rPr>
            </w:pPr>
          </w:p>
        </w:tc>
        <w:tc>
          <w:tcPr>
            <w:tcW w:w="1105" w:type="dxa"/>
          </w:tcPr>
          <w:p w14:paraId="5BC1762D" w14:textId="77777777" w:rsidR="00CC1823" w:rsidRPr="00451A8E" w:rsidRDefault="00CC1823">
            <w:pPr>
              <w:pStyle w:val="TableParagraph"/>
              <w:rPr>
                <w:rFonts w:asciiTheme="majorHAnsi" w:hAnsiTheme="majorHAnsi"/>
                <w:sz w:val="20"/>
              </w:rPr>
            </w:pPr>
          </w:p>
        </w:tc>
        <w:tc>
          <w:tcPr>
            <w:tcW w:w="951" w:type="dxa"/>
          </w:tcPr>
          <w:p w14:paraId="5BC1762E" w14:textId="77777777" w:rsidR="00CC1823" w:rsidRPr="00451A8E" w:rsidRDefault="00CC1823">
            <w:pPr>
              <w:pStyle w:val="TableParagraph"/>
              <w:rPr>
                <w:rFonts w:asciiTheme="majorHAnsi" w:hAnsiTheme="majorHAnsi"/>
                <w:sz w:val="20"/>
              </w:rPr>
            </w:pPr>
          </w:p>
        </w:tc>
        <w:tc>
          <w:tcPr>
            <w:tcW w:w="874" w:type="dxa"/>
          </w:tcPr>
          <w:p w14:paraId="5BC1762F" w14:textId="77777777" w:rsidR="00CC1823" w:rsidRPr="00451A8E" w:rsidRDefault="00CC1823">
            <w:pPr>
              <w:pStyle w:val="TableParagraph"/>
              <w:rPr>
                <w:rFonts w:asciiTheme="majorHAnsi" w:hAnsiTheme="majorHAnsi"/>
                <w:sz w:val="20"/>
              </w:rPr>
            </w:pPr>
          </w:p>
        </w:tc>
        <w:tc>
          <w:tcPr>
            <w:tcW w:w="1124" w:type="dxa"/>
          </w:tcPr>
          <w:p w14:paraId="5BC17630" w14:textId="77777777" w:rsidR="00CC1823" w:rsidRPr="00451A8E" w:rsidRDefault="00CC1823">
            <w:pPr>
              <w:pStyle w:val="TableParagraph"/>
              <w:rPr>
                <w:rFonts w:asciiTheme="majorHAnsi" w:hAnsiTheme="majorHAnsi"/>
                <w:sz w:val="20"/>
              </w:rPr>
            </w:pPr>
          </w:p>
        </w:tc>
        <w:tc>
          <w:tcPr>
            <w:tcW w:w="6111" w:type="dxa"/>
          </w:tcPr>
          <w:p w14:paraId="5BC17631" w14:textId="77777777" w:rsidR="00CC1823" w:rsidRPr="00451A8E" w:rsidRDefault="00CC1823">
            <w:pPr>
              <w:pStyle w:val="TableParagraph"/>
              <w:rPr>
                <w:rFonts w:asciiTheme="majorHAnsi" w:hAnsiTheme="majorHAnsi"/>
                <w:sz w:val="20"/>
              </w:rPr>
            </w:pPr>
          </w:p>
        </w:tc>
      </w:tr>
      <w:tr w:rsidR="00CC1823" w:rsidRPr="00451A8E" w14:paraId="5BC1763C" w14:textId="77777777">
        <w:trPr>
          <w:trHeight w:val="445"/>
        </w:trPr>
        <w:tc>
          <w:tcPr>
            <w:tcW w:w="420" w:type="dxa"/>
            <w:shd w:val="clear" w:color="auto" w:fill="C0C0C0"/>
          </w:tcPr>
          <w:p w14:paraId="5BC17633" w14:textId="77777777" w:rsidR="00CC1823" w:rsidRPr="00451A8E" w:rsidRDefault="007E4944">
            <w:pPr>
              <w:pStyle w:val="TableParagraph"/>
              <w:spacing w:before="1"/>
              <w:ind w:left="78" w:right="57"/>
              <w:jc w:val="center"/>
              <w:rPr>
                <w:rFonts w:asciiTheme="majorHAnsi" w:hAnsiTheme="majorHAnsi"/>
                <w:b/>
                <w:sz w:val="20"/>
              </w:rPr>
            </w:pPr>
            <w:r w:rsidRPr="00451A8E">
              <w:rPr>
                <w:rFonts w:asciiTheme="majorHAnsi" w:hAnsiTheme="majorHAnsi"/>
                <w:b/>
                <w:spacing w:val="-5"/>
                <w:sz w:val="20"/>
              </w:rPr>
              <w:t>10</w:t>
            </w:r>
          </w:p>
        </w:tc>
        <w:tc>
          <w:tcPr>
            <w:tcW w:w="1222" w:type="dxa"/>
          </w:tcPr>
          <w:p w14:paraId="5BC17634" w14:textId="77777777" w:rsidR="00CC1823" w:rsidRPr="00451A8E" w:rsidRDefault="00CC1823">
            <w:pPr>
              <w:pStyle w:val="TableParagraph"/>
              <w:rPr>
                <w:rFonts w:asciiTheme="majorHAnsi" w:hAnsiTheme="majorHAnsi"/>
                <w:sz w:val="20"/>
              </w:rPr>
            </w:pPr>
          </w:p>
        </w:tc>
        <w:tc>
          <w:tcPr>
            <w:tcW w:w="1102" w:type="dxa"/>
          </w:tcPr>
          <w:p w14:paraId="5BC17635" w14:textId="77777777" w:rsidR="00CC1823" w:rsidRPr="00451A8E" w:rsidRDefault="00CC1823">
            <w:pPr>
              <w:pStyle w:val="TableParagraph"/>
              <w:rPr>
                <w:rFonts w:asciiTheme="majorHAnsi" w:hAnsiTheme="majorHAnsi"/>
                <w:sz w:val="20"/>
              </w:rPr>
            </w:pPr>
          </w:p>
        </w:tc>
        <w:tc>
          <w:tcPr>
            <w:tcW w:w="1040" w:type="dxa"/>
          </w:tcPr>
          <w:p w14:paraId="5BC17636" w14:textId="77777777" w:rsidR="00CC1823" w:rsidRPr="00451A8E" w:rsidRDefault="00CC1823">
            <w:pPr>
              <w:pStyle w:val="TableParagraph"/>
              <w:rPr>
                <w:rFonts w:asciiTheme="majorHAnsi" w:hAnsiTheme="majorHAnsi"/>
                <w:sz w:val="20"/>
              </w:rPr>
            </w:pPr>
          </w:p>
        </w:tc>
        <w:tc>
          <w:tcPr>
            <w:tcW w:w="1105" w:type="dxa"/>
          </w:tcPr>
          <w:p w14:paraId="5BC17637" w14:textId="77777777" w:rsidR="00CC1823" w:rsidRPr="00451A8E" w:rsidRDefault="00CC1823">
            <w:pPr>
              <w:pStyle w:val="TableParagraph"/>
              <w:rPr>
                <w:rFonts w:asciiTheme="majorHAnsi" w:hAnsiTheme="majorHAnsi"/>
                <w:sz w:val="20"/>
              </w:rPr>
            </w:pPr>
          </w:p>
        </w:tc>
        <w:tc>
          <w:tcPr>
            <w:tcW w:w="951" w:type="dxa"/>
          </w:tcPr>
          <w:p w14:paraId="5BC17638" w14:textId="77777777" w:rsidR="00CC1823" w:rsidRPr="00451A8E" w:rsidRDefault="00CC1823">
            <w:pPr>
              <w:pStyle w:val="TableParagraph"/>
              <w:rPr>
                <w:rFonts w:asciiTheme="majorHAnsi" w:hAnsiTheme="majorHAnsi"/>
                <w:sz w:val="20"/>
              </w:rPr>
            </w:pPr>
          </w:p>
        </w:tc>
        <w:tc>
          <w:tcPr>
            <w:tcW w:w="874" w:type="dxa"/>
          </w:tcPr>
          <w:p w14:paraId="5BC17639" w14:textId="77777777" w:rsidR="00CC1823" w:rsidRPr="00451A8E" w:rsidRDefault="00CC1823">
            <w:pPr>
              <w:pStyle w:val="TableParagraph"/>
              <w:rPr>
                <w:rFonts w:asciiTheme="majorHAnsi" w:hAnsiTheme="majorHAnsi"/>
                <w:sz w:val="20"/>
              </w:rPr>
            </w:pPr>
          </w:p>
        </w:tc>
        <w:tc>
          <w:tcPr>
            <w:tcW w:w="1124" w:type="dxa"/>
          </w:tcPr>
          <w:p w14:paraId="5BC1763A" w14:textId="77777777" w:rsidR="00CC1823" w:rsidRPr="00451A8E" w:rsidRDefault="00CC1823">
            <w:pPr>
              <w:pStyle w:val="TableParagraph"/>
              <w:rPr>
                <w:rFonts w:asciiTheme="majorHAnsi" w:hAnsiTheme="majorHAnsi"/>
                <w:sz w:val="20"/>
              </w:rPr>
            </w:pPr>
          </w:p>
        </w:tc>
        <w:tc>
          <w:tcPr>
            <w:tcW w:w="6111" w:type="dxa"/>
          </w:tcPr>
          <w:p w14:paraId="5BC1763B" w14:textId="77777777" w:rsidR="00CC1823" w:rsidRPr="00451A8E" w:rsidRDefault="00CC1823">
            <w:pPr>
              <w:pStyle w:val="TableParagraph"/>
              <w:rPr>
                <w:rFonts w:asciiTheme="majorHAnsi" w:hAnsiTheme="majorHAnsi"/>
                <w:sz w:val="20"/>
              </w:rPr>
            </w:pPr>
          </w:p>
        </w:tc>
      </w:tr>
    </w:tbl>
    <w:p w14:paraId="5BC1763D" w14:textId="77777777" w:rsidR="00CC1823" w:rsidRPr="00451A8E" w:rsidRDefault="00CC1823">
      <w:pPr>
        <w:pStyle w:val="BodyText"/>
        <w:rPr>
          <w:rFonts w:asciiTheme="majorHAnsi" w:hAnsiTheme="majorHAnsi"/>
          <w:b/>
        </w:rPr>
      </w:pPr>
    </w:p>
    <w:p w14:paraId="5BC1763E" w14:textId="77777777" w:rsidR="00CC1823" w:rsidRPr="00451A8E" w:rsidRDefault="00CC1823">
      <w:pPr>
        <w:pStyle w:val="BodyText"/>
        <w:rPr>
          <w:rFonts w:asciiTheme="majorHAnsi" w:hAnsiTheme="majorHAnsi"/>
          <w:b/>
        </w:rPr>
      </w:pPr>
    </w:p>
    <w:p w14:paraId="5BC1763F" w14:textId="77777777" w:rsidR="00CC1823" w:rsidRPr="00451A8E" w:rsidRDefault="00CC1823">
      <w:pPr>
        <w:pStyle w:val="BodyText"/>
        <w:rPr>
          <w:rFonts w:asciiTheme="majorHAnsi" w:hAnsiTheme="majorHAnsi"/>
          <w:b/>
        </w:rPr>
      </w:pPr>
    </w:p>
    <w:p w14:paraId="5BC17640" w14:textId="77777777" w:rsidR="00CC1823" w:rsidRPr="00451A8E" w:rsidRDefault="00CC1823">
      <w:pPr>
        <w:pStyle w:val="BodyText"/>
        <w:rPr>
          <w:rFonts w:asciiTheme="majorHAnsi" w:hAnsiTheme="majorHAnsi"/>
          <w:b/>
        </w:rPr>
      </w:pPr>
    </w:p>
    <w:p w14:paraId="5BC17641" w14:textId="77777777" w:rsidR="00CC1823" w:rsidRPr="00451A8E" w:rsidRDefault="00CC1823">
      <w:pPr>
        <w:pStyle w:val="BodyText"/>
        <w:rPr>
          <w:rFonts w:asciiTheme="majorHAnsi" w:hAnsiTheme="majorHAnsi"/>
          <w:b/>
        </w:rPr>
      </w:pPr>
    </w:p>
    <w:p w14:paraId="5BC17642" w14:textId="77777777" w:rsidR="00CC1823" w:rsidRPr="00451A8E" w:rsidRDefault="00CC1823">
      <w:pPr>
        <w:pStyle w:val="BodyText"/>
        <w:rPr>
          <w:rFonts w:asciiTheme="majorHAnsi" w:hAnsiTheme="majorHAnsi"/>
          <w:b/>
        </w:rPr>
      </w:pPr>
    </w:p>
    <w:p w14:paraId="5BC17643" w14:textId="77777777" w:rsidR="00CC1823" w:rsidRPr="00451A8E" w:rsidRDefault="00CC1823">
      <w:pPr>
        <w:pStyle w:val="BodyText"/>
        <w:spacing w:before="148"/>
        <w:rPr>
          <w:rFonts w:asciiTheme="majorHAnsi" w:hAnsiTheme="majorHAnsi"/>
          <w:b/>
        </w:rPr>
      </w:pPr>
    </w:p>
    <w:p w14:paraId="5BC17644" w14:textId="03D0A656" w:rsidR="00CC1823" w:rsidRPr="00451A8E" w:rsidRDefault="007E4944">
      <w:pPr>
        <w:spacing w:before="1"/>
        <w:ind w:left="27"/>
        <w:rPr>
          <w:rFonts w:asciiTheme="majorHAnsi" w:hAnsiTheme="majorHAnsi"/>
        </w:rPr>
      </w:pPr>
      <w:r w:rsidRPr="00451A8E">
        <w:rPr>
          <w:rFonts w:asciiTheme="majorHAnsi" w:hAnsiTheme="majorHAnsi"/>
        </w:rPr>
        <w:t>EHU</w:t>
      </w:r>
      <w:r w:rsidRPr="00451A8E">
        <w:rPr>
          <w:rFonts w:asciiTheme="majorHAnsi" w:hAnsiTheme="majorHAnsi"/>
          <w:spacing w:val="-6"/>
        </w:rPr>
        <w:t xml:space="preserve"> </w:t>
      </w:r>
      <w:r w:rsidRPr="00451A8E">
        <w:rPr>
          <w:rFonts w:asciiTheme="majorHAnsi" w:hAnsiTheme="majorHAnsi"/>
          <w:spacing w:val="-1"/>
        </w:rPr>
        <w:t>H</w:t>
      </w:r>
      <w:r w:rsidRPr="00451A8E">
        <w:rPr>
          <w:rFonts w:asciiTheme="majorHAnsi" w:hAnsiTheme="majorHAnsi"/>
          <w:spacing w:val="-23"/>
        </w:rPr>
        <w:t>u</w:t>
      </w:r>
      <w:r w:rsidRPr="00451A8E">
        <w:rPr>
          <w:rFonts w:asciiTheme="majorHAnsi" w:hAnsiTheme="majorHAnsi"/>
          <w:spacing w:val="-113"/>
          <w:position w:val="-5"/>
          <w:sz w:val="24"/>
        </w:rPr>
        <w:t>1</w:t>
      </w:r>
      <w:r w:rsidRPr="00451A8E">
        <w:rPr>
          <w:rFonts w:asciiTheme="majorHAnsi" w:hAnsiTheme="majorHAnsi"/>
          <w:spacing w:val="-78"/>
        </w:rPr>
        <w:t>m</w:t>
      </w:r>
      <w:r w:rsidRPr="00451A8E">
        <w:rPr>
          <w:rFonts w:asciiTheme="majorHAnsi" w:hAnsiTheme="majorHAnsi"/>
          <w:spacing w:val="-55"/>
          <w:position w:val="-5"/>
          <w:sz w:val="24"/>
        </w:rPr>
        <w:t>0</w:t>
      </w:r>
      <w:r w:rsidRPr="00451A8E">
        <w:rPr>
          <w:rFonts w:asciiTheme="majorHAnsi" w:hAnsiTheme="majorHAnsi"/>
          <w:spacing w:val="-59"/>
        </w:rPr>
        <w:t>a</w:t>
      </w:r>
      <w:r w:rsidRPr="00451A8E">
        <w:rPr>
          <w:rFonts w:asciiTheme="majorHAnsi" w:hAnsiTheme="majorHAnsi"/>
          <w:spacing w:val="-75"/>
          <w:position w:val="-5"/>
          <w:sz w:val="24"/>
        </w:rPr>
        <w:t>2</w:t>
      </w:r>
      <w:r w:rsidRPr="00451A8E">
        <w:rPr>
          <w:rFonts w:asciiTheme="majorHAnsi" w:hAnsiTheme="majorHAnsi"/>
        </w:rPr>
        <w:t>n</w:t>
      </w:r>
      <w:r w:rsidRPr="00451A8E">
        <w:rPr>
          <w:rFonts w:asciiTheme="majorHAnsi" w:hAnsiTheme="majorHAnsi"/>
          <w:spacing w:val="-1"/>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Manual</w:t>
      </w:r>
      <w:r w:rsidRPr="00451A8E">
        <w:rPr>
          <w:rFonts w:asciiTheme="majorHAnsi" w:hAnsiTheme="majorHAnsi"/>
          <w:spacing w:val="-3"/>
        </w:rPr>
        <w:t xml:space="preserve"> </w:t>
      </w:r>
      <w:r w:rsidRPr="00451A8E">
        <w:rPr>
          <w:rFonts w:asciiTheme="majorHAnsi" w:hAnsiTheme="majorHAnsi"/>
        </w:rPr>
        <w:t>Version</w:t>
      </w:r>
      <w:r w:rsidRPr="00451A8E">
        <w:rPr>
          <w:rFonts w:asciiTheme="majorHAnsi" w:hAnsiTheme="majorHAnsi"/>
          <w:spacing w:val="-4"/>
        </w:rPr>
        <w:t xml:space="preserve"> </w:t>
      </w:r>
      <w:r w:rsidR="002A3E1C" w:rsidRPr="00451A8E">
        <w:rPr>
          <w:rFonts w:asciiTheme="majorHAnsi" w:hAnsiTheme="majorHAnsi"/>
        </w:rPr>
        <w:t>6.2</w:t>
      </w:r>
      <w:r w:rsidR="002A3E1C" w:rsidRPr="00451A8E">
        <w:rPr>
          <w:rFonts w:asciiTheme="majorHAnsi" w:hAnsiTheme="majorHAnsi"/>
          <w:spacing w:val="-2"/>
        </w:rPr>
        <w:t xml:space="preserve"> </w:t>
      </w:r>
      <w:r w:rsidR="002A3E1C" w:rsidRPr="00451A8E">
        <w:rPr>
          <w:rFonts w:asciiTheme="majorHAnsi" w:hAnsiTheme="majorHAnsi"/>
        </w:rPr>
        <w:t>–</w:t>
      </w:r>
      <w:r w:rsidR="002A3E1C" w:rsidRPr="00451A8E">
        <w:rPr>
          <w:rFonts w:asciiTheme="majorHAnsi" w:hAnsiTheme="majorHAnsi"/>
          <w:spacing w:val="-4"/>
        </w:rPr>
        <w:t xml:space="preserve"> </w:t>
      </w:r>
      <w:r w:rsidR="002A3E1C" w:rsidRPr="00451A8E">
        <w:rPr>
          <w:rFonts w:asciiTheme="majorHAnsi" w:hAnsiTheme="majorHAnsi"/>
          <w:spacing w:val="-2"/>
        </w:rPr>
        <w:t>10.03.2026</w:t>
      </w:r>
    </w:p>
    <w:p w14:paraId="5BC17645" w14:textId="77777777" w:rsidR="00CC1823" w:rsidRPr="00451A8E" w:rsidRDefault="00CC1823">
      <w:pPr>
        <w:rPr>
          <w:rFonts w:asciiTheme="majorHAnsi" w:hAnsiTheme="majorHAnsi"/>
        </w:rPr>
        <w:sectPr w:rsidR="00CC1823" w:rsidRPr="00451A8E">
          <w:footerReference w:type="default" r:id="rId93"/>
          <w:pgSz w:w="16860" w:h="11930" w:orient="landscape"/>
          <w:pgMar w:top="1340" w:right="1559" w:bottom="900" w:left="992" w:header="0" w:footer="713" w:gutter="0"/>
          <w:cols w:space="720"/>
        </w:sectPr>
      </w:pPr>
    </w:p>
    <w:p w14:paraId="5BC17646" w14:textId="77777777" w:rsidR="00CC1823" w:rsidRPr="00451A8E" w:rsidRDefault="00CC1823">
      <w:pPr>
        <w:pStyle w:val="BodyText"/>
        <w:spacing w:before="28"/>
        <w:rPr>
          <w:rFonts w:asciiTheme="majorHAnsi" w:hAnsiTheme="majorHAnsi"/>
        </w:rPr>
      </w:pPr>
    </w:p>
    <w:p w14:paraId="5BC17647" w14:textId="77777777" w:rsidR="00CC1823" w:rsidRPr="00451A8E" w:rsidRDefault="007E4944" w:rsidP="00172920">
      <w:pPr>
        <w:pStyle w:val="ListParagraph"/>
        <w:numPr>
          <w:ilvl w:val="0"/>
          <w:numId w:val="25"/>
        </w:numPr>
        <w:tabs>
          <w:tab w:val="left" w:pos="616"/>
        </w:tabs>
        <w:spacing w:before="1"/>
        <w:ind w:left="616" w:hanging="356"/>
        <w:rPr>
          <w:rFonts w:asciiTheme="majorHAnsi" w:hAnsiTheme="majorHAnsi"/>
          <w:b/>
          <w:sz w:val="24"/>
        </w:rPr>
      </w:pPr>
      <w:r w:rsidRPr="00451A8E">
        <w:rPr>
          <w:rFonts w:asciiTheme="majorHAnsi" w:hAnsiTheme="majorHAnsi"/>
          <w:b/>
          <w:sz w:val="24"/>
        </w:rPr>
        <w:t>Hooke</w:t>
      </w:r>
      <w:r w:rsidRPr="00451A8E">
        <w:rPr>
          <w:rFonts w:asciiTheme="majorHAnsi" w:hAnsiTheme="majorHAnsi"/>
          <w:b/>
          <w:spacing w:val="-14"/>
          <w:sz w:val="24"/>
        </w:rPr>
        <w:t xml:space="preserve"> </w:t>
      </w:r>
      <w:r w:rsidRPr="00451A8E">
        <w:rPr>
          <w:rFonts w:asciiTheme="majorHAnsi" w:hAnsiTheme="majorHAnsi"/>
          <w:b/>
          <w:sz w:val="24"/>
        </w:rPr>
        <w:t>Laboratory</w:t>
      </w:r>
      <w:r w:rsidRPr="00451A8E">
        <w:rPr>
          <w:rFonts w:asciiTheme="majorHAnsi" w:hAnsiTheme="majorHAnsi"/>
          <w:b/>
          <w:spacing w:val="-8"/>
          <w:sz w:val="24"/>
        </w:rPr>
        <w:t xml:space="preserve"> </w:t>
      </w:r>
      <w:r w:rsidRPr="00451A8E">
        <w:rPr>
          <w:rFonts w:asciiTheme="majorHAnsi" w:hAnsiTheme="majorHAnsi"/>
          <w:b/>
          <w:sz w:val="24"/>
        </w:rPr>
        <w:t>–</w:t>
      </w:r>
      <w:r w:rsidRPr="00451A8E">
        <w:rPr>
          <w:rFonts w:asciiTheme="majorHAnsi" w:hAnsiTheme="majorHAnsi"/>
          <w:b/>
          <w:spacing w:val="-6"/>
          <w:sz w:val="24"/>
        </w:rPr>
        <w:t xml:space="preserve"> </w:t>
      </w:r>
      <w:r w:rsidRPr="00451A8E">
        <w:rPr>
          <w:rFonts w:asciiTheme="majorHAnsi" w:hAnsiTheme="majorHAnsi"/>
          <w:b/>
          <w:sz w:val="24"/>
        </w:rPr>
        <w:t>Biosciences</w:t>
      </w:r>
      <w:r w:rsidRPr="00451A8E">
        <w:rPr>
          <w:rFonts w:asciiTheme="majorHAnsi" w:hAnsiTheme="majorHAnsi"/>
          <w:b/>
          <w:spacing w:val="-7"/>
          <w:sz w:val="24"/>
        </w:rPr>
        <w:t xml:space="preserve"> </w:t>
      </w:r>
      <w:r w:rsidRPr="00451A8E">
        <w:rPr>
          <w:rFonts w:asciiTheme="majorHAnsi" w:hAnsiTheme="majorHAnsi"/>
          <w:b/>
          <w:sz w:val="24"/>
        </w:rPr>
        <w:t>Building</w:t>
      </w:r>
      <w:r w:rsidRPr="00451A8E">
        <w:rPr>
          <w:rFonts w:asciiTheme="majorHAnsi" w:hAnsiTheme="majorHAnsi"/>
          <w:b/>
          <w:spacing w:val="-8"/>
          <w:sz w:val="24"/>
        </w:rPr>
        <w:t xml:space="preserve"> </w:t>
      </w:r>
      <w:r w:rsidRPr="00451A8E">
        <w:rPr>
          <w:rFonts w:asciiTheme="majorHAnsi" w:hAnsiTheme="majorHAnsi"/>
          <w:b/>
          <w:sz w:val="24"/>
        </w:rPr>
        <w:t>(liquid</w:t>
      </w:r>
      <w:r w:rsidRPr="00451A8E">
        <w:rPr>
          <w:rFonts w:asciiTheme="majorHAnsi" w:hAnsiTheme="majorHAnsi"/>
          <w:b/>
          <w:spacing w:val="-7"/>
          <w:sz w:val="24"/>
        </w:rPr>
        <w:t xml:space="preserve"> </w:t>
      </w:r>
      <w:r w:rsidRPr="00451A8E">
        <w:rPr>
          <w:rFonts w:asciiTheme="majorHAnsi" w:hAnsiTheme="majorHAnsi"/>
          <w:b/>
          <w:spacing w:val="-2"/>
          <w:sz w:val="24"/>
        </w:rPr>
        <w:t>nitrogen)</w:t>
      </w:r>
    </w:p>
    <w:p w14:paraId="5BC17648" w14:textId="77777777" w:rsidR="00CC1823" w:rsidRPr="00451A8E" w:rsidRDefault="00CC1823">
      <w:pPr>
        <w:pStyle w:val="BodyText"/>
        <w:spacing w:before="106"/>
        <w:rPr>
          <w:rFonts w:asciiTheme="majorHAnsi" w:hAnsiTheme="majorHAnsi"/>
          <w:b/>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1047"/>
        <w:gridCol w:w="1166"/>
        <w:gridCol w:w="1106"/>
        <w:gridCol w:w="972"/>
        <w:gridCol w:w="1258"/>
        <w:gridCol w:w="5345"/>
      </w:tblGrid>
      <w:tr w:rsidR="00CC1823" w:rsidRPr="00451A8E" w14:paraId="5BC17652" w14:textId="77777777" w:rsidTr="001426DC">
        <w:trPr>
          <w:trHeight w:val="1213"/>
          <w:tblHeader/>
        </w:trPr>
        <w:tc>
          <w:tcPr>
            <w:tcW w:w="420" w:type="dxa"/>
          </w:tcPr>
          <w:p w14:paraId="5BC17649" w14:textId="77777777" w:rsidR="00CC1823" w:rsidRPr="00451A8E" w:rsidRDefault="00CC1823">
            <w:pPr>
              <w:pStyle w:val="TableParagraph"/>
              <w:rPr>
                <w:rFonts w:asciiTheme="majorHAnsi" w:hAnsiTheme="majorHAnsi"/>
                <w:sz w:val="20"/>
              </w:rPr>
            </w:pPr>
          </w:p>
        </w:tc>
        <w:tc>
          <w:tcPr>
            <w:tcW w:w="1472" w:type="dxa"/>
            <w:shd w:val="clear" w:color="auto" w:fill="C0C0C0"/>
          </w:tcPr>
          <w:p w14:paraId="5BC1764A" w14:textId="77777777" w:rsidR="00CC1823" w:rsidRPr="00451A8E" w:rsidRDefault="007E4944" w:rsidP="001426DC">
            <w:pPr>
              <w:pStyle w:val="Title"/>
              <w:rPr>
                <w:sz w:val="22"/>
                <w:szCs w:val="22"/>
              </w:rPr>
            </w:pPr>
            <w:r w:rsidRPr="00451A8E">
              <w:rPr>
                <w:sz w:val="22"/>
                <w:szCs w:val="22"/>
              </w:rPr>
              <w:t>Sample</w:t>
            </w:r>
            <w:r w:rsidRPr="00451A8E">
              <w:rPr>
                <w:spacing w:val="-14"/>
                <w:sz w:val="22"/>
                <w:szCs w:val="22"/>
              </w:rPr>
              <w:t xml:space="preserve"> </w:t>
            </w:r>
            <w:r w:rsidRPr="00451A8E">
              <w:rPr>
                <w:sz w:val="22"/>
                <w:szCs w:val="22"/>
              </w:rPr>
              <w:t>ID</w:t>
            </w:r>
            <w:r w:rsidRPr="00451A8E">
              <w:rPr>
                <w:spacing w:val="-2"/>
                <w:sz w:val="22"/>
                <w:szCs w:val="22"/>
              </w:rPr>
              <w:t xml:space="preserve"> number</w:t>
            </w:r>
          </w:p>
        </w:tc>
        <w:tc>
          <w:tcPr>
            <w:tcW w:w="1176" w:type="dxa"/>
            <w:shd w:val="clear" w:color="auto" w:fill="C0C0C0"/>
          </w:tcPr>
          <w:p w14:paraId="5BC1764B" w14:textId="77777777" w:rsidR="00CC1823" w:rsidRPr="00451A8E" w:rsidRDefault="007E4944" w:rsidP="001426DC">
            <w:pPr>
              <w:pStyle w:val="Title"/>
              <w:rPr>
                <w:sz w:val="22"/>
                <w:szCs w:val="22"/>
              </w:rPr>
            </w:pPr>
            <w:r w:rsidRPr="00451A8E">
              <w:rPr>
                <w:sz w:val="22"/>
                <w:szCs w:val="22"/>
              </w:rPr>
              <w:t>Database</w:t>
            </w:r>
            <w:r w:rsidRPr="00451A8E">
              <w:rPr>
                <w:spacing w:val="-2"/>
                <w:sz w:val="22"/>
                <w:szCs w:val="22"/>
              </w:rPr>
              <w:t xml:space="preserve"> match storage location</w:t>
            </w:r>
          </w:p>
        </w:tc>
        <w:tc>
          <w:tcPr>
            <w:tcW w:w="1047" w:type="dxa"/>
            <w:shd w:val="clear" w:color="auto" w:fill="C0C0C0"/>
          </w:tcPr>
          <w:p w14:paraId="5BC1764C" w14:textId="77777777" w:rsidR="00CC1823" w:rsidRPr="00451A8E" w:rsidRDefault="007E4944" w:rsidP="001426DC">
            <w:pPr>
              <w:pStyle w:val="Title"/>
              <w:rPr>
                <w:sz w:val="22"/>
                <w:szCs w:val="22"/>
              </w:rPr>
            </w:pPr>
            <w:r w:rsidRPr="00451A8E">
              <w:rPr>
                <w:spacing w:val="-2"/>
                <w:sz w:val="22"/>
                <w:szCs w:val="22"/>
              </w:rPr>
              <w:t xml:space="preserve">Sample labelled </w:t>
            </w:r>
            <w:r w:rsidRPr="00451A8E">
              <w:rPr>
                <w:sz w:val="22"/>
                <w:szCs w:val="22"/>
              </w:rPr>
              <w:t>correctly</w:t>
            </w:r>
          </w:p>
        </w:tc>
        <w:tc>
          <w:tcPr>
            <w:tcW w:w="1166" w:type="dxa"/>
            <w:shd w:val="clear" w:color="auto" w:fill="C0C0C0"/>
          </w:tcPr>
          <w:p w14:paraId="5BC1764D" w14:textId="77777777" w:rsidR="00CC1823" w:rsidRPr="00451A8E" w:rsidRDefault="007E4944" w:rsidP="001426DC">
            <w:pPr>
              <w:pStyle w:val="Title"/>
              <w:rPr>
                <w:sz w:val="22"/>
                <w:szCs w:val="22"/>
              </w:rPr>
            </w:pPr>
            <w:r w:rsidRPr="00451A8E">
              <w:rPr>
                <w:spacing w:val="-2"/>
                <w:sz w:val="22"/>
                <w:szCs w:val="22"/>
              </w:rPr>
              <w:t>Required Pro-</w:t>
            </w:r>
            <w:proofErr w:type="spellStart"/>
            <w:r w:rsidRPr="00451A8E">
              <w:rPr>
                <w:spacing w:val="-2"/>
                <w:sz w:val="22"/>
                <w:szCs w:val="22"/>
              </w:rPr>
              <w:t>curo</w:t>
            </w:r>
            <w:proofErr w:type="spellEnd"/>
            <w:r w:rsidRPr="00451A8E">
              <w:rPr>
                <w:spacing w:val="-2"/>
                <w:sz w:val="22"/>
                <w:szCs w:val="22"/>
              </w:rPr>
              <w:t xml:space="preserve"> fields </w:t>
            </w:r>
            <w:r w:rsidRPr="00451A8E">
              <w:rPr>
                <w:sz w:val="22"/>
                <w:szCs w:val="22"/>
              </w:rPr>
              <w:t>completed</w:t>
            </w:r>
          </w:p>
        </w:tc>
        <w:tc>
          <w:tcPr>
            <w:tcW w:w="1106" w:type="dxa"/>
            <w:shd w:val="clear" w:color="auto" w:fill="C0C0C0"/>
          </w:tcPr>
          <w:p w14:paraId="5BC1764E" w14:textId="77777777" w:rsidR="00CC1823" w:rsidRPr="00451A8E" w:rsidRDefault="007E4944" w:rsidP="001426DC">
            <w:pPr>
              <w:pStyle w:val="Title"/>
              <w:rPr>
                <w:sz w:val="22"/>
                <w:szCs w:val="22"/>
              </w:rPr>
            </w:pPr>
            <w:r w:rsidRPr="00451A8E">
              <w:rPr>
                <w:sz w:val="22"/>
                <w:szCs w:val="22"/>
              </w:rPr>
              <w:t>Proof</w:t>
            </w:r>
            <w:r w:rsidRPr="00451A8E">
              <w:rPr>
                <w:spacing w:val="-4"/>
                <w:sz w:val="22"/>
                <w:szCs w:val="22"/>
              </w:rPr>
              <w:t xml:space="preserve"> </w:t>
            </w:r>
            <w:r w:rsidRPr="00451A8E">
              <w:rPr>
                <w:sz w:val="22"/>
                <w:szCs w:val="22"/>
              </w:rPr>
              <w:t xml:space="preserve">of </w:t>
            </w:r>
            <w:r w:rsidRPr="00451A8E">
              <w:rPr>
                <w:spacing w:val="-2"/>
                <w:sz w:val="22"/>
                <w:szCs w:val="22"/>
              </w:rPr>
              <w:t xml:space="preserve">ethical </w:t>
            </w:r>
            <w:r w:rsidRPr="00451A8E">
              <w:rPr>
                <w:sz w:val="22"/>
                <w:szCs w:val="22"/>
              </w:rPr>
              <w:t>approval</w:t>
            </w:r>
          </w:p>
        </w:tc>
        <w:tc>
          <w:tcPr>
            <w:tcW w:w="972" w:type="dxa"/>
            <w:shd w:val="clear" w:color="auto" w:fill="C0C0C0"/>
          </w:tcPr>
          <w:p w14:paraId="5BC1764F" w14:textId="77777777" w:rsidR="00CC1823" w:rsidRPr="00451A8E" w:rsidRDefault="007E4944" w:rsidP="001426DC">
            <w:pPr>
              <w:pStyle w:val="Title"/>
              <w:rPr>
                <w:sz w:val="22"/>
                <w:szCs w:val="22"/>
              </w:rPr>
            </w:pPr>
            <w:r w:rsidRPr="00451A8E">
              <w:rPr>
                <w:spacing w:val="-4"/>
                <w:sz w:val="22"/>
                <w:szCs w:val="22"/>
              </w:rPr>
              <w:t>Proof</w:t>
            </w:r>
            <w:r w:rsidRPr="00451A8E">
              <w:rPr>
                <w:spacing w:val="-17"/>
                <w:sz w:val="22"/>
                <w:szCs w:val="22"/>
              </w:rPr>
              <w:t xml:space="preserve"> </w:t>
            </w:r>
            <w:r w:rsidRPr="00451A8E">
              <w:rPr>
                <w:spacing w:val="-4"/>
                <w:sz w:val="22"/>
                <w:szCs w:val="22"/>
              </w:rPr>
              <w:t>of consent</w:t>
            </w:r>
          </w:p>
        </w:tc>
        <w:tc>
          <w:tcPr>
            <w:tcW w:w="1258" w:type="dxa"/>
            <w:shd w:val="clear" w:color="auto" w:fill="C0C0C0"/>
          </w:tcPr>
          <w:p w14:paraId="5BC17650" w14:textId="77777777" w:rsidR="00CC1823" w:rsidRPr="00451A8E" w:rsidRDefault="007E4944" w:rsidP="001426DC">
            <w:pPr>
              <w:pStyle w:val="Title"/>
              <w:rPr>
                <w:sz w:val="22"/>
                <w:szCs w:val="22"/>
              </w:rPr>
            </w:pPr>
            <w:r w:rsidRPr="00451A8E">
              <w:rPr>
                <w:spacing w:val="-4"/>
                <w:sz w:val="22"/>
                <w:szCs w:val="22"/>
              </w:rPr>
              <w:t>MTA</w:t>
            </w:r>
            <w:r w:rsidRPr="00451A8E">
              <w:rPr>
                <w:spacing w:val="-17"/>
                <w:sz w:val="22"/>
                <w:szCs w:val="22"/>
              </w:rPr>
              <w:t xml:space="preserve"> </w:t>
            </w:r>
            <w:r w:rsidRPr="00451A8E">
              <w:rPr>
                <w:spacing w:val="-4"/>
                <w:sz w:val="22"/>
                <w:szCs w:val="22"/>
              </w:rPr>
              <w:t xml:space="preserve">(where </w:t>
            </w:r>
            <w:r w:rsidRPr="00451A8E">
              <w:rPr>
                <w:spacing w:val="-2"/>
                <w:sz w:val="22"/>
                <w:szCs w:val="22"/>
              </w:rPr>
              <w:t>applicable)</w:t>
            </w:r>
          </w:p>
        </w:tc>
        <w:tc>
          <w:tcPr>
            <w:tcW w:w="5345" w:type="dxa"/>
            <w:shd w:val="clear" w:color="auto" w:fill="C0C0C0"/>
          </w:tcPr>
          <w:p w14:paraId="5BC17651" w14:textId="77777777" w:rsidR="00CC1823" w:rsidRPr="00451A8E" w:rsidRDefault="007E4944" w:rsidP="001426DC">
            <w:pPr>
              <w:pStyle w:val="Title"/>
              <w:rPr>
                <w:sz w:val="22"/>
                <w:szCs w:val="22"/>
              </w:rPr>
            </w:pPr>
            <w:r w:rsidRPr="00451A8E">
              <w:rPr>
                <w:spacing w:val="-4"/>
                <w:sz w:val="22"/>
                <w:szCs w:val="22"/>
              </w:rPr>
              <w:t>Non-compliance</w:t>
            </w:r>
            <w:r w:rsidRPr="00451A8E">
              <w:rPr>
                <w:spacing w:val="3"/>
                <w:sz w:val="22"/>
                <w:szCs w:val="22"/>
              </w:rPr>
              <w:t xml:space="preserve"> </w:t>
            </w:r>
            <w:r w:rsidRPr="00451A8E">
              <w:rPr>
                <w:spacing w:val="-4"/>
                <w:sz w:val="22"/>
                <w:szCs w:val="22"/>
              </w:rPr>
              <w:t>details</w:t>
            </w:r>
          </w:p>
        </w:tc>
      </w:tr>
      <w:tr w:rsidR="00CC1823" w:rsidRPr="00451A8E" w14:paraId="5BC1765C" w14:textId="77777777">
        <w:trPr>
          <w:trHeight w:val="444"/>
        </w:trPr>
        <w:tc>
          <w:tcPr>
            <w:tcW w:w="420" w:type="dxa"/>
            <w:shd w:val="clear" w:color="auto" w:fill="C0C0C0"/>
          </w:tcPr>
          <w:p w14:paraId="5BC17653" w14:textId="77777777" w:rsidR="00CC1823" w:rsidRPr="00451A8E" w:rsidRDefault="007E4944">
            <w:pPr>
              <w:pStyle w:val="TableParagraph"/>
              <w:spacing w:before="4"/>
              <w:ind w:left="21" w:right="78"/>
              <w:jc w:val="center"/>
              <w:rPr>
                <w:rFonts w:asciiTheme="majorHAnsi" w:hAnsiTheme="majorHAnsi"/>
                <w:b/>
                <w:sz w:val="20"/>
              </w:rPr>
            </w:pPr>
            <w:r w:rsidRPr="00451A8E">
              <w:rPr>
                <w:rFonts w:asciiTheme="majorHAnsi" w:hAnsiTheme="majorHAnsi"/>
                <w:b/>
                <w:spacing w:val="-10"/>
                <w:sz w:val="20"/>
              </w:rPr>
              <w:t>1</w:t>
            </w:r>
          </w:p>
        </w:tc>
        <w:tc>
          <w:tcPr>
            <w:tcW w:w="1472" w:type="dxa"/>
          </w:tcPr>
          <w:p w14:paraId="5BC17654" w14:textId="77777777" w:rsidR="00CC1823" w:rsidRPr="00451A8E" w:rsidRDefault="00CC1823">
            <w:pPr>
              <w:pStyle w:val="TableParagraph"/>
              <w:rPr>
                <w:rFonts w:asciiTheme="majorHAnsi" w:hAnsiTheme="majorHAnsi"/>
                <w:sz w:val="20"/>
              </w:rPr>
            </w:pPr>
          </w:p>
        </w:tc>
        <w:tc>
          <w:tcPr>
            <w:tcW w:w="1176" w:type="dxa"/>
          </w:tcPr>
          <w:p w14:paraId="5BC17655" w14:textId="77777777" w:rsidR="00CC1823" w:rsidRPr="00451A8E" w:rsidRDefault="00CC1823">
            <w:pPr>
              <w:pStyle w:val="TableParagraph"/>
              <w:rPr>
                <w:rFonts w:asciiTheme="majorHAnsi" w:hAnsiTheme="majorHAnsi"/>
                <w:sz w:val="20"/>
              </w:rPr>
            </w:pPr>
          </w:p>
        </w:tc>
        <w:tc>
          <w:tcPr>
            <w:tcW w:w="1047" w:type="dxa"/>
          </w:tcPr>
          <w:p w14:paraId="5BC17656" w14:textId="77777777" w:rsidR="00CC1823" w:rsidRPr="00451A8E" w:rsidRDefault="00CC1823">
            <w:pPr>
              <w:pStyle w:val="TableParagraph"/>
              <w:rPr>
                <w:rFonts w:asciiTheme="majorHAnsi" w:hAnsiTheme="majorHAnsi"/>
                <w:sz w:val="20"/>
              </w:rPr>
            </w:pPr>
          </w:p>
        </w:tc>
        <w:tc>
          <w:tcPr>
            <w:tcW w:w="1166" w:type="dxa"/>
          </w:tcPr>
          <w:p w14:paraId="5BC17657" w14:textId="77777777" w:rsidR="00CC1823" w:rsidRPr="00451A8E" w:rsidRDefault="00CC1823">
            <w:pPr>
              <w:pStyle w:val="TableParagraph"/>
              <w:rPr>
                <w:rFonts w:asciiTheme="majorHAnsi" w:hAnsiTheme="majorHAnsi"/>
                <w:sz w:val="20"/>
              </w:rPr>
            </w:pPr>
          </w:p>
        </w:tc>
        <w:tc>
          <w:tcPr>
            <w:tcW w:w="1106" w:type="dxa"/>
          </w:tcPr>
          <w:p w14:paraId="5BC17658" w14:textId="77777777" w:rsidR="00CC1823" w:rsidRPr="00451A8E" w:rsidRDefault="00CC1823">
            <w:pPr>
              <w:pStyle w:val="TableParagraph"/>
              <w:rPr>
                <w:rFonts w:asciiTheme="majorHAnsi" w:hAnsiTheme="majorHAnsi"/>
                <w:sz w:val="20"/>
              </w:rPr>
            </w:pPr>
          </w:p>
        </w:tc>
        <w:tc>
          <w:tcPr>
            <w:tcW w:w="972" w:type="dxa"/>
          </w:tcPr>
          <w:p w14:paraId="5BC17659" w14:textId="77777777" w:rsidR="00CC1823" w:rsidRPr="00451A8E" w:rsidRDefault="00CC1823">
            <w:pPr>
              <w:pStyle w:val="TableParagraph"/>
              <w:rPr>
                <w:rFonts w:asciiTheme="majorHAnsi" w:hAnsiTheme="majorHAnsi"/>
                <w:sz w:val="20"/>
              </w:rPr>
            </w:pPr>
          </w:p>
        </w:tc>
        <w:tc>
          <w:tcPr>
            <w:tcW w:w="1258" w:type="dxa"/>
          </w:tcPr>
          <w:p w14:paraId="5BC1765A" w14:textId="77777777" w:rsidR="00CC1823" w:rsidRPr="00451A8E" w:rsidRDefault="00CC1823">
            <w:pPr>
              <w:pStyle w:val="TableParagraph"/>
              <w:rPr>
                <w:rFonts w:asciiTheme="majorHAnsi" w:hAnsiTheme="majorHAnsi"/>
                <w:sz w:val="20"/>
              </w:rPr>
            </w:pPr>
          </w:p>
        </w:tc>
        <w:tc>
          <w:tcPr>
            <w:tcW w:w="5345" w:type="dxa"/>
          </w:tcPr>
          <w:p w14:paraId="5BC1765B" w14:textId="77777777" w:rsidR="00CC1823" w:rsidRPr="00451A8E" w:rsidRDefault="00CC1823">
            <w:pPr>
              <w:pStyle w:val="TableParagraph"/>
              <w:rPr>
                <w:rFonts w:asciiTheme="majorHAnsi" w:hAnsiTheme="majorHAnsi"/>
                <w:sz w:val="20"/>
              </w:rPr>
            </w:pPr>
          </w:p>
        </w:tc>
      </w:tr>
      <w:tr w:rsidR="00CC1823" w:rsidRPr="00451A8E" w14:paraId="5BC17666" w14:textId="77777777">
        <w:trPr>
          <w:trHeight w:val="443"/>
        </w:trPr>
        <w:tc>
          <w:tcPr>
            <w:tcW w:w="420" w:type="dxa"/>
            <w:shd w:val="clear" w:color="auto" w:fill="C0C0C0"/>
          </w:tcPr>
          <w:p w14:paraId="5BC1765D"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2</w:t>
            </w:r>
          </w:p>
        </w:tc>
        <w:tc>
          <w:tcPr>
            <w:tcW w:w="1472" w:type="dxa"/>
          </w:tcPr>
          <w:p w14:paraId="5BC1765E" w14:textId="77777777" w:rsidR="00CC1823" w:rsidRPr="00451A8E" w:rsidRDefault="00CC1823">
            <w:pPr>
              <w:pStyle w:val="TableParagraph"/>
              <w:rPr>
                <w:rFonts w:asciiTheme="majorHAnsi" w:hAnsiTheme="majorHAnsi"/>
                <w:sz w:val="20"/>
              </w:rPr>
            </w:pPr>
          </w:p>
        </w:tc>
        <w:tc>
          <w:tcPr>
            <w:tcW w:w="1176" w:type="dxa"/>
          </w:tcPr>
          <w:p w14:paraId="5BC1765F" w14:textId="77777777" w:rsidR="00CC1823" w:rsidRPr="00451A8E" w:rsidRDefault="00CC1823">
            <w:pPr>
              <w:pStyle w:val="TableParagraph"/>
              <w:rPr>
                <w:rFonts w:asciiTheme="majorHAnsi" w:hAnsiTheme="majorHAnsi"/>
                <w:sz w:val="20"/>
              </w:rPr>
            </w:pPr>
          </w:p>
        </w:tc>
        <w:tc>
          <w:tcPr>
            <w:tcW w:w="1047" w:type="dxa"/>
          </w:tcPr>
          <w:p w14:paraId="5BC17660" w14:textId="77777777" w:rsidR="00CC1823" w:rsidRPr="00451A8E" w:rsidRDefault="00CC1823">
            <w:pPr>
              <w:pStyle w:val="TableParagraph"/>
              <w:rPr>
                <w:rFonts w:asciiTheme="majorHAnsi" w:hAnsiTheme="majorHAnsi"/>
                <w:sz w:val="20"/>
              </w:rPr>
            </w:pPr>
          </w:p>
        </w:tc>
        <w:tc>
          <w:tcPr>
            <w:tcW w:w="1166" w:type="dxa"/>
          </w:tcPr>
          <w:p w14:paraId="5BC17661" w14:textId="77777777" w:rsidR="00CC1823" w:rsidRPr="00451A8E" w:rsidRDefault="00CC1823">
            <w:pPr>
              <w:pStyle w:val="TableParagraph"/>
              <w:rPr>
                <w:rFonts w:asciiTheme="majorHAnsi" w:hAnsiTheme="majorHAnsi"/>
                <w:sz w:val="20"/>
              </w:rPr>
            </w:pPr>
          </w:p>
        </w:tc>
        <w:tc>
          <w:tcPr>
            <w:tcW w:w="1106" w:type="dxa"/>
          </w:tcPr>
          <w:p w14:paraId="5BC17662" w14:textId="77777777" w:rsidR="00CC1823" w:rsidRPr="00451A8E" w:rsidRDefault="00CC1823">
            <w:pPr>
              <w:pStyle w:val="TableParagraph"/>
              <w:rPr>
                <w:rFonts w:asciiTheme="majorHAnsi" w:hAnsiTheme="majorHAnsi"/>
                <w:sz w:val="20"/>
              </w:rPr>
            </w:pPr>
          </w:p>
        </w:tc>
        <w:tc>
          <w:tcPr>
            <w:tcW w:w="972" w:type="dxa"/>
          </w:tcPr>
          <w:p w14:paraId="5BC17663" w14:textId="77777777" w:rsidR="00CC1823" w:rsidRPr="00451A8E" w:rsidRDefault="00CC1823">
            <w:pPr>
              <w:pStyle w:val="TableParagraph"/>
              <w:rPr>
                <w:rFonts w:asciiTheme="majorHAnsi" w:hAnsiTheme="majorHAnsi"/>
                <w:sz w:val="20"/>
              </w:rPr>
            </w:pPr>
          </w:p>
        </w:tc>
        <w:tc>
          <w:tcPr>
            <w:tcW w:w="1258" w:type="dxa"/>
          </w:tcPr>
          <w:p w14:paraId="5BC17664" w14:textId="77777777" w:rsidR="00CC1823" w:rsidRPr="00451A8E" w:rsidRDefault="00CC1823">
            <w:pPr>
              <w:pStyle w:val="TableParagraph"/>
              <w:rPr>
                <w:rFonts w:asciiTheme="majorHAnsi" w:hAnsiTheme="majorHAnsi"/>
                <w:sz w:val="20"/>
              </w:rPr>
            </w:pPr>
          </w:p>
        </w:tc>
        <w:tc>
          <w:tcPr>
            <w:tcW w:w="5345" w:type="dxa"/>
          </w:tcPr>
          <w:p w14:paraId="5BC17665" w14:textId="77777777" w:rsidR="00CC1823" w:rsidRPr="00451A8E" w:rsidRDefault="00CC1823">
            <w:pPr>
              <w:pStyle w:val="TableParagraph"/>
              <w:rPr>
                <w:rFonts w:asciiTheme="majorHAnsi" w:hAnsiTheme="majorHAnsi"/>
                <w:sz w:val="20"/>
              </w:rPr>
            </w:pPr>
          </w:p>
        </w:tc>
      </w:tr>
      <w:tr w:rsidR="00CC1823" w:rsidRPr="00451A8E" w14:paraId="5BC17670" w14:textId="77777777">
        <w:trPr>
          <w:trHeight w:val="441"/>
        </w:trPr>
        <w:tc>
          <w:tcPr>
            <w:tcW w:w="420" w:type="dxa"/>
            <w:shd w:val="clear" w:color="auto" w:fill="C0C0C0"/>
          </w:tcPr>
          <w:p w14:paraId="5BC17667"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3</w:t>
            </w:r>
          </w:p>
        </w:tc>
        <w:tc>
          <w:tcPr>
            <w:tcW w:w="1472" w:type="dxa"/>
          </w:tcPr>
          <w:p w14:paraId="5BC17668" w14:textId="77777777" w:rsidR="00CC1823" w:rsidRPr="00451A8E" w:rsidRDefault="00CC1823">
            <w:pPr>
              <w:pStyle w:val="TableParagraph"/>
              <w:rPr>
                <w:rFonts w:asciiTheme="majorHAnsi" w:hAnsiTheme="majorHAnsi"/>
                <w:sz w:val="20"/>
              </w:rPr>
            </w:pPr>
          </w:p>
        </w:tc>
        <w:tc>
          <w:tcPr>
            <w:tcW w:w="1176" w:type="dxa"/>
          </w:tcPr>
          <w:p w14:paraId="5BC17669" w14:textId="77777777" w:rsidR="00CC1823" w:rsidRPr="00451A8E" w:rsidRDefault="00CC1823">
            <w:pPr>
              <w:pStyle w:val="TableParagraph"/>
              <w:rPr>
                <w:rFonts w:asciiTheme="majorHAnsi" w:hAnsiTheme="majorHAnsi"/>
                <w:sz w:val="20"/>
              </w:rPr>
            </w:pPr>
          </w:p>
        </w:tc>
        <w:tc>
          <w:tcPr>
            <w:tcW w:w="1047" w:type="dxa"/>
          </w:tcPr>
          <w:p w14:paraId="5BC1766A" w14:textId="77777777" w:rsidR="00CC1823" w:rsidRPr="00451A8E" w:rsidRDefault="00CC1823">
            <w:pPr>
              <w:pStyle w:val="TableParagraph"/>
              <w:rPr>
                <w:rFonts w:asciiTheme="majorHAnsi" w:hAnsiTheme="majorHAnsi"/>
                <w:sz w:val="20"/>
              </w:rPr>
            </w:pPr>
          </w:p>
        </w:tc>
        <w:tc>
          <w:tcPr>
            <w:tcW w:w="1166" w:type="dxa"/>
          </w:tcPr>
          <w:p w14:paraId="5BC1766B" w14:textId="77777777" w:rsidR="00CC1823" w:rsidRPr="00451A8E" w:rsidRDefault="00CC1823">
            <w:pPr>
              <w:pStyle w:val="TableParagraph"/>
              <w:rPr>
                <w:rFonts w:asciiTheme="majorHAnsi" w:hAnsiTheme="majorHAnsi"/>
                <w:sz w:val="20"/>
              </w:rPr>
            </w:pPr>
          </w:p>
        </w:tc>
        <w:tc>
          <w:tcPr>
            <w:tcW w:w="1106" w:type="dxa"/>
          </w:tcPr>
          <w:p w14:paraId="5BC1766C" w14:textId="77777777" w:rsidR="00CC1823" w:rsidRPr="00451A8E" w:rsidRDefault="00CC1823">
            <w:pPr>
              <w:pStyle w:val="TableParagraph"/>
              <w:rPr>
                <w:rFonts w:asciiTheme="majorHAnsi" w:hAnsiTheme="majorHAnsi"/>
                <w:sz w:val="20"/>
              </w:rPr>
            </w:pPr>
          </w:p>
        </w:tc>
        <w:tc>
          <w:tcPr>
            <w:tcW w:w="972" w:type="dxa"/>
          </w:tcPr>
          <w:p w14:paraId="5BC1766D" w14:textId="77777777" w:rsidR="00CC1823" w:rsidRPr="00451A8E" w:rsidRDefault="00CC1823">
            <w:pPr>
              <w:pStyle w:val="TableParagraph"/>
              <w:rPr>
                <w:rFonts w:asciiTheme="majorHAnsi" w:hAnsiTheme="majorHAnsi"/>
                <w:sz w:val="20"/>
              </w:rPr>
            </w:pPr>
          </w:p>
        </w:tc>
        <w:tc>
          <w:tcPr>
            <w:tcW w:w="1258" w:type="dxa"/>
          </w:tcPr>
          <w:p w14:paraId="5BC1766E" w14:textId="77777777" w:rsidR="00CC1823" w:rsidRPr="00451A8E" w:rsidRDefault="00CC1823">
            <w:pPr>
              <w:pStyle w:val="TableParagraph"/>
              <w:rPr>
                <w:rFonts w:asciiTheme="majorHAnsi" w:hAnsiTheme="majorHAnsi"/>
                <w:sz w:val="20"/>
              </w:rPr>
            </w:pPr>
          </w:p>
        </w:tc>
        <w:tc>
          <w:tcPr>
            <w:tcW w:w="5345" w:type="dxa"/>
          </w:tcPr>
          <w:p w14:paraId="5BC1766F" w14:textId="77777777" w:rsidR="00CC1823" w:rsidRPr="00451A8E" w:rsidRDefault="00CC1823">
            <w:pPr>
              <w:pStyle w:val="TableParagraph"/>
              <w:rPr>
                <w:rFonts w:asciiTheme="majorHAnsi" w:hAnsiTheme="majorHAnsi"/>
                <w:sz w:val="20"/>
              </w:rPr>
            </w:pPr>
          </w:p>
        </w:tc>
      </w:tr>
      <w:tr w:rsidR="00CC1823" w:rsidRPr="00451A8E" w14:paraId="5BC1767A" w14:textId="77777777">
        <w:trPr>
          <w:trHeight w:val="443"/>
        </w:trPr>
        <w:tc>
          <w:tcPr>
            <w:tcW w:w="420" w:type="dxa"/>
            <w:shd w:val="clear" w:color="auto" w:fill="C0C0C0"/>
          </w:tcPr>
          <w:p w14:paraId="5BC17671"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4</w:t>
            </w:r>
          </w:p>
        </w:tc>
        <w:tc>
          <w:tcPr>
            <w:tcW w:w="1472" w:type="dxa"/>
          </w:tcPr>
          <w:p w14:paraId="5BC17672" w14:textId="77777777" w:rsidR="00CC1823" w:rsidRPr="00451A8E" w:rsidRDefault="00CC1823">
            <w:pPr>
              <w:pStyle w:val="TableParagraph"/>
              <w:rPr>
                <w:rFonts w:asciiTheme="majorHAnsi" w:hAnsiTheme="majorHAnsi"/>
                <w:sz w:val="20"/>
              </w:rPr>
            </w:pPr>
          </w:p>
        </w:tc>
        <w:tc>
          <w:tcPr>
            <w:tcW w:w="1176" w:type="dxa"/>
          </w:tcPr>
          <w:p w14:paraId="5BC17673" w14:textId="77777777" w:rsidR="00CC1823" w:rsidRPr="00451A8E" w:rsidRDefault="00CC1823">
            <w:pPr>
              <w:pStyle w:val="TableParagraph"/>
              <w:rPr>
                <w:rFonts w:asciiTheme="majorHAnsi" w:hAnsiTheme="majorHAnsi"/>
                <w:sz w:val="20"/>
              </w:rPr>
            </w:pPr>
          </w:p>
        </w:tc>
        <w:tc>
          <w:tcPr>
            <w:tcW w:w="1047" w:type="dxa"/>
          </w:tcPr>
          <w:p w14:paraId="5BC17674" w14:textId="77777777" w:rsidR="00CC1823" w:rsidRPr="00451A8E" w:rsidRDefault="00CC1823">
            <w:pPr>
              <w:pStyle w:val="TableParagraph"/>
              <w:rPr>
                <w:rFonts w:asciiTheme="majorHAnsi" w:hAnsiTheme="majorHAnsi"/>
                <w:sz w:val="20"/>
              </w:rPr>
            </w:pPr>
          </w:p>
        </w:tc>
        <w:tc>
          <w:tcPr>
            <w:tcW w:w="1166" w:type="dxa"/>
          </w:tcPr>
          <w:p w14:paraId="5BC17675" w14:textId="77777777" w:rsidR="00CC1823" w:rsidRPr="00451A8E" w:rsidRDefault="00CC1823">
            <w:pPr>
              <w:pStyle w:val="TableParagraph"/>
              <w:rPr>
                <w:rFonts w:asciiTheme="majorHAnsi" w:hAnsiTheme="majorHAnsi"/>
                <w:sz w:val="20"/>
              </w:rPr>
            </w:pPr>
          </w:p>
        </w:tc>
        <w:tc>
          <w:tcPr>
            <w:tcW w:w="1106" w:type="dxa"/>
          </w:tcPr>
          <w:p w14:paraId="5BC17676" w14:textId="77777777" w:rsidR="00CC1823" w:rsidRPr="00451A8E" w:rsidRDefault="00CC1823">
            <w:pPr>
              <w:pStyle w:val="TableParagraph"/>
              <w:rPr>
                <w:rFonts w:asciiTheme="majorHAnsi" w:hAnsiTheme="majorHAnsi"/>
                <w:sz w:val="20"/>
              </w:rPr>
            </w:pPr>
          </w:p>
        </w:tc>
        <w:tc>
          <w:tcPr>
            <w:tcW w:w="972" w:type="dxa"/>
          </w:tcPr>
          <w:p w14:paraId="5BC17677" w14:textId="77777777" w:rsidR="00CC1823" w:rsidRPr="00451A8E" w:rsidRDefault="00CC1823">
            <w:pPr>
              <w:pStyle w:val="TableParagraph"/>
              <w:rPr>
                <w:rFonts w:asciiTheme="majorHAnsi" w:hAnsiTheme="majorHAnsi"/>
                <w:sz w:val="20"/>
              </w:rPr>
            </w:pPr>
          </w:p>
        </w:tc>
        <w:tc>
          <w:tcPr>
            <w:tcW w:w="1258" w:type="dxa"/>
          </w:tcPr>
          <w:p w14:paraId="5BC17678" w14:textId="77777777" w:rsidR="00CC1823" w:rsidRPr="00451A8E" w:rsidRDefault="00CC1823">
            <w:pPr>
              <w:pStyle w:val="TableParagraph"/>
              <w:rPr>
                <w:rFonts w:asciiTheme="majorHAnsi" w:hAnsiTheme="majorHAnsi"/>
                <w:sz w:val="20"/>
              </w:rPr>
            </w:pPr>
          </w:p>
        </w:tc>
        <w:tc>
          <w:tcPr>
            <w:tcW w:w="5345" w:type="dxa"/>
          </w:tcPr>
          <w:p w14:paraId="5BC17679" w14:textId="77777777" w:rsidR="00CC1823" w:rsidRPr="00451A8E" w:rsidRDefault="00CC1823">
            <w:pPr>
              <w:pStyle w:val="TableParagraph"/>
              <w:rPr>
                <w:rFonts w:asciiTheme="majorHAnsi" w:hAnsiTheme="majorHAnsi"/>
                <w:sz w:val="20"/>
              </w:rPr>
            </w:pPr>
          </w:p>
        </w:tc>
      </w:tr>
      <w:tr w:rsidR="00CC1823" w:rsidRPr="00451A8E" w14:paraId="5BC17684" w14:textId="77777777">
        <w:trPr>
          <w:trHeight w:val="443"/>
        </w:trPr>
        <w:tc>
          <w:tcPr>
            <w:tcW w:w="420" w:type="dxa"/>
            <w:shd w:val="clear" w:color="auto" w:fill="C0C0C0"/>
          </w:tcPr>
          <w:p w14:paraId="5BC1767B"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5</w:t>
            </w:r>
          </w:p>
        </w:tc>
        <w:tc>
          <w:tcPr>
            <w:tcW w:w="1472" w:type="dxa"/>
          </w:tcPr>
          <w:p w14:paraId="5BC1767C" w14:textId="77777777" w:rsidR="00CC1823" w:rsidRPr="00451A8E" w:rsidRDefault="00CC1823">
            <w:pPr>
              <w:pStyle w:val="TableParagraph"/>
              <w:rPr>
                <w:rFonts w:asciiTheme="majorHAnsi" w:hAnsiTheme="majorHAnsi"/>
                <w:sz w:val="20"/>
              </w:rPr>
            </w:pPr>
          </w:p>
        </w:tc>
        <w:tc>
          <w:tcPr>
            <w:tcW w:w="1176" w:type="dxa"/>
          </w:tcPr>
          <w:p w14:paraId="5BC1767D" w14:textId="77777777" w:rsidR="00CC1823" w:rsidRPr="00451A8E" w:rsidRDefault="00CC1823">
            <w:pPr>
              <w:pStyle w:val="TableParagraph"/>
              <w:rPr>
                <w:rFonts w:asciiTheme="majorHAnsi" w:hAnsiTheme="majorHAnsi"/>
                <w:sz w:val="20"/>
              </w:rPr>
            </w:pPr>
          </w:p>
        </w:tc>
        <w:tc>
          <w:tcPr>
            <w:tcW w:w="1047" w:type="dxa"/>
          </w:tcPr>
          <w:p w14:paraId="5BC1767E" w14:textId="77777777" w:rsidR="00CC1823" w:rsidRPr="00451A8E" w:rsidRDefault="00CC1823">
            <w:pPr>
              <w:pStyle w:val="TableParagraph"/>
              <w:rPr>
                <w:rFonts w:asciiTheme="majorHAnsi" w:hAnsiTheme="majorHAnsi"/>
                <w:sz w:val="20"/>
              </w:rPr>
            </w:pPr>
          </w:p>
        </w:tc>
        <w:tc>
          <w:tcPr>
            <w:tcW w:w="1166" w:type="dxa"/>
          </w:tcPr>
          <w:p w14:paraId="5BC1767F" w14:textId="77777777" w:rsidR="00CC1823" w:rsidRPr="00451A8E" w:rsidRDefault="00CC1823">
            <w:pPr>
              <w:pStyle w:val="TableParagraph"/>
              <w:rPr>
                <w:rFonts w:asciiTheme="majorHAnsi" w:hAnsiTheme="majorHAnsi"/>
                <w:sz w:val="20"/>
              </w:rPr>
            </w:pPr>
          </w:p>
        </w:tc>
        <w:tc>
          <w:tcPr>
            <w:tcW w:w="1106" w:type="dxa"/>
          </w:tcPr>
          <w:p w14:paraId="5BC17680" w14:textId="77777777" w:rsidR="00CC1823" w:rsidRPr="00451A8E" w:rsidRDefault="00CC1823">
            <w:pPr>
              <w:pStyle w:val="TableParagraph"/>
              <w:rPr>
                <w:rFonts w:asciiTheme="majorHAnsi" w:hAnsiTheme="majorHAnsi"/>
                <w:sz w:val="20"/>
              </w:rPr>
            </w:pPr>
          </w:p>
        </w:tc>
        <w:tc>
          <w:tcPr>
            <w:tcW w:w="972" w:type="dxa"/>
          </w:tcPr>
          <w:p w14:paraId="5BC17681" w14:textId="77777777" w:rsidR="00CC1823" w:rsidRPr="00451A8E" w:rsidRDefault="00CC1823">
            <w:pPr>
              <w:pStyle w:val="TableParagraph"/>
              <w:rPr>
                <w:rFonts w:asciiTheme="majorHAnsi" w:hAnsiTheme="majorHAnsi"/>
                <w:sz w:val="20"/>
              </w:rPr>
            </w:pPr>
          </w:p>
        </w:tc>
        <w:tc>
          <w:tcPr>
            <w:tcW w:w="1258" w:type="dxa"/>
          </w:tcPr>
          <w:p w14:paraId="5BC17682" w14:textId="77777777" w:rsidR="00CC1823" w:rsidRPr="00451A8E" w:rsidRDefault="00CC1823">
            <w:pPr>
              <w:pStyle w:val="TableParagraph"/>
              <w:rPr>
                <w:rFonts w:asciiTheme="majorHAnsi" w:hAnsiTheme="majorHAnsi"/>
                <w:sz w:val="20"/>
              </w:rPr>
            </w:pPr>
          </w:p>
        </w:tc>
        <w:tc>
          <w:tcPr>
            <w:tcW w:w="5345" w:type="dxa"/>
          </w:tcPr>
          <w:p w14:paraId="5BC17683" w14:textId="77777777" w:rsidR="00CC1823" w:rsidRPr="00451A8E" w:rsidRDefault="00CC1823">
            <w:pPr>
              <w:pStyle w:val="TableParagraph"/>
              <w:rPr>
                <w:rFonts w:asciiTheme="majorHAnsi" w:hAnsiTheme="majorHAnsi"/>
                <w:sz w:val="20"/>
              </w:rPr>
            </w:pPr>
          </w:p>
        </w:tc>
      </w:tr>
      <w:tr w:rsidR="00CC1823" w:rsidRPr="00451A8E" w14:paraId="5BC1768E" w14:textId="77777777">
        <w:trPr>
          <w:trHeight w:val="443"/>
        </w:trPr>
        <w:tc>
          <w:tcPr>
            <w:tcW w:w="420" w:type="dxa"/>
            <w:shd w:val="clear" w:color="auto" w:fill="C0C0C0"/>
          </w:tcPr>
          <w:p w14:paraId="5BC17685"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6</w:t>
            </w:r>
          </w:p>
        </w:tc>
        <w:tc>
          <w:tcPr>
            <w:tcW w:w="1472" w:type="dxa"/>
          </w:tcPr>
          <w:p w14:paraId="5BC17686" w14:textId="77777777" w:rsidR="00CC1823" w:rsidRPr="00451A8E" w:rsidRDefault="00CC1823">
            <w:pPr>
              <w:pStyle w:val="TableParagraph"/>
              <w:rPr>
                <w:rFonts w:asciiTheme="majorHAnsi" w:hAnsiTheme="majorHAnsi"/>
                <w:sz w:val="20"/>
              </w:rPr>
            </w:pPr>
          </w:p>
        </w:tc>
        <w:tc>
          <w:tcPr>
            <w:tcW w:w="1176" w:type="dxa"/>
          </w:tcPr>
          <w:p w14:paraId="5BC17687" w14:textId="77777777" w:rsidR="00CC1823" w:rsidRPr="00451A8E" w:rsidRDefault="00CC1823">
            <w:pPr>
              <w:pStyle w:val="TableParagraph"/>
              <w:rPr>
                <w:rFonts w:asciiTheme="majorHAnsi" w:hAnsiTheme="majorHAnsi"/>
                <w:sz w:val="20"/>
              </w:rPr>
            </w:pPr>
          </w:p>
        </w:tc>
        <w:tc>
          <w:tcPr>
            <w:tcW w:w="1047" w:type="dxa"/>
          </w:tcPr>
          <w:p w14:paraId="5BC17688" w14:textId="77777777" w:rsidR="00CC1823" w:rsidRPr="00451A8E" w:rsidRDefault="00CC1823">
            <w:pPr>
              <w:pStyle w:val="TableParagraph"/>
              <w:rPr>
                <w:rFonts w:asciiTheme="majorHAnsi" w:hAnsiTheme="majorHAnsi"/>
                <w:sz w:val="20"/>
              </w:rPr>
            </w:pPr>
          </w:p>
        </w:tc>
        <w:tc>
          <w:tcPr>
            <w:tcW w:w="1166" w:type="dxa"/>
          </w:tcPr>
          <w:p w14:paraId="5BC17689" w14:textId="77777777" w:rsidR="00CC1823" w:rsidRPr="00451A8E" w:rsidRDefault="00CC1823">
            <w:pPr>
              <w:pStyle w:val="TableParagraph"/>
              <w:rPr>
                <w:rFonts w:asciiTheme="majorHAnsi" w:hAnsiTheme="majorHAnsi"/>
                <w:sz w:val="20"/>
              </w:rPr>
            </w:pPr>
          </w:p>
        </w:tc>
        <w:tc>
          <w:tcPr>
            <w:tcW w:w="1106" w:type="dxa"/>
          </w:tcPr>
          <w:p w14:paraId="5BC1768A" w14:textId="77777777" w:rsidR="00CC1823" w:rsidRPr="00451A8E" w:rsidRDefault="00CC1823">
            <w:pPr>
              <w:pStyle w:val="TableParagraph"/>
              <w:rPr>
                <w:rFonts w:asciiTheme="majorHAnsi" w:hAnsiTheme="majorHAnsi"/>
                <w:sz w:val="20"/>
              </w:rPr>
            </w:pPr>
          </w:p>
        </w:tc>
        <w:tc>
          <w:tcPr>
            <w:tcW w:w="972" w:type="dxa"/>
          </w:tcPr>
          <w:p w14:paraId="5BC1768B" w14:textId="77777777" w:rsidR="00CC1823" w:rsidRPr="00451A8E" w:rsidRDefault="00CC1823">
            <w:pPr>
              <w:pStyle w:val="TableParagraph"/>
              <w:rPr>
                <w:rFonts w:asciiTheme="majorHAnsi" w:hAnsiTheme="majorHAnsi"/>
                <w:sz w:val="20"/>
              </w:rPr>
            </w:pPr>
          </w:p>
        </w:tc>
        <w:tc>
          <w:tcPr>
            <w:tcW w:w="1258" w:type="dxa"/>
          </w:tcPr>
          <w:p w14:paraId="5BC1768C" w14:textId="77777777" w:rsidR="00CC1823" w:rsidRPr="00451A8E" w:rsidRDefault="00CC1823">
            <w:pPr>
              <w:pStyle w:val="TableParagraph"/>
              <w:rPr>
                <w:rFonts w:asciiTheme="majorHAnsi" w:hAnsiTheme="majorHAnsi"/>
                <w:sz w:val="20"/>
              </w:rPr>
            </w:pPr>
          </w:p>
        </w:tc>
        <w:tc>
          <w:tcPr>
            <w:tcW w:w="5345" w:type="dxa"/>
          </w:tcPr>
          <w:p w14:paraId="5BC1768D" w14:textId="77777777" w:rsidR="00CC1823" w:rsidRPr="00451A8E" w:rsidRDefault="00CC1823">
            <w:pPr>
              <w:pStyle w:val="TableParagraph"/>
              <w:rPr>
                <w:rFonts w:asciiTheme="majorHAnsi" w:hAnsiTheme="majorHAnsi"/>
                <w:sz w:val="20"/>
              </w:rPr>
            </w:pPr>
          </w:p>
        </w:tc>
      </w:tr>
      <w:tr w:rsidR="00CC1823" w:rsidRPr="00451A8E" w14:paraId="5BC17698" w14:textId="77777777">
        <w:trPr>
          <w:trHeight w:val="441"/>
        </w:trPr>
        <w:tc>
          <w:tcPr>
            <w:tcW w:w="420" w:type="dxa"/>
            <w:shd w:val="clear" w:color="auto" w:fill="C0C0C0"/>
          </w:tcPr>
          <w:p w14:paraId="5BC1768F"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7</w:t>
            </w:r>
          </w:p>
        </w:tc>
        <w:tc>
          <w:tcPr>
            <w:tcW w:w="1472" w:type="dxa"/>
          </w:tcPr>
          <w:p w14:paraId="5BC17690" w14:textId="77777777" w:rsidR="00CC1823" w:rsidRPr="00451A8E" w:rsidRDefault="00CC1823">
            <w:pPr>
              <w:pStyle w:val="TableParagraph"/>
              <w:rPr>
                <w:rFonts w:asciiTheme="majorHAnsi" w:hAnsiTheme="majorHAnsi"/>
                <w:sz w:val="20"/>
              </w:rPr>
            </w:pPr>
          </w:p>
        </w:tc>
        <w:tc>
          <w:tcPr>
            <w:tcW w:w="1176" w:type="dxa"/>
          </w:tcPr>
          <w:p w14:paraId="5BC17691" w14:textId="77777777" w:rsidR="00CC1823" w:rsidRPr="00451A8E" w:rsidRDefault="00CC1823">
            <w:pPr>
              <w:pStyle w:val="TableParagraph"/>
              <w:rPr>
                <w:rFonts w:asciiTheme="majorHAnsi" w:hAnsiTheme="majorHAnsi"/>
                <w:sz w:val="20"/>
              </w:rPr>
            </w:pPr>
          </w:p>
        </w:tc>
        <w:tc>
          <w:tcPr>
            <w:tcW w:w="1047" w:type="dxa"/>
          </w:tcPr>
          <w:p w14:paraId="5BC17692" w14:textId="77777777" w:rsidR="00CC1823" w:rsidRPr="00451A8E" w:rsidRDefault="00CC1823">
            <w:pPr>
              <w:pStyle w:val="TableParagraph"/>
              <w:rPr>
                <w:rFonts w:asciiTheme="majorHAnsi" w:hAnsiTheme="majorHAnsi"/>
                <w:sz w:val="20"/>
              </w:rPr>
            </w:pPr>
          </w:p>
        </w:tc>
        <w:tc>
          <w:tcPr>
            <w:tcW w:w="1166" w:type="dxa"/>
          </w:tcPr>
          <w:p w14:paraId="5BC17693" w14:textId="77777777" w:rsidR="00CC1823" w:rsidRPr="00451A8E" w:rsidRDefault="00CC1823">
            <w:pPr>
              <w:pStyle w:val="TableParagraph"/>
              <w:rPr>
                <w:rFonts w:asciiTheme="majorHAnsi" w:hAnsiTheme="majorHAnsi"/>
                <w:sz w:val="20"/>
              </w:rPr>
            </w:pPr>
          </w:p>
        </w:tc>
        <w:tc>
          <w:tcPr>
            <w:tcW w:w="1106" w:type="dxa"/>
          </w:tcPr>
          <w:p w14:paraId="5BC17694" w14:textId="77777777" w:rsidR="00CC1823" w:rsidRPr="00451A8E" w:rsidRDefault="00CC1823">
            <w:pPr>
              <w:pStyle w:val="TableParagraph"/>
              <w:rPr>
                <w:rFonts w:asciiTheme="majorHAnsi" w:hAnsiTheme="majorHAnsi"/>
                <w:sz w:val="20"/>
              </w:rPr>
            </w:pPr>
          </w:p>
        </w:tc>
        <w:tc>
          <w:tcPr>
            <w:tcW w:w="972" w:type="dxa"/>
          </w:tcPr>
          <w:p w14:paraId="5BC17695" w14:textId="77777777" w:rsidR="00CC1823" w:rsidRPr="00451A8E" w:rsidRDefault="00CC1823">
            <w:pPr>
              <w:pStyle w:val="TableParagraph"/>
              <w:rPr>
                <w:rFonts w:asciiTheme="majorHAnsi" w:hAnsiTheme="majorHAnsi"/>
                <w:sz w:val="20"/>
              </w:rPr>
            </w:pPr>
          </w:p>
        </w:tc>
        <w:tc>
          <w:tcPr>
            <w:tcW w:w="1258" w:type="dxa"/>
          </w:tcPr>
          <w:p w14:paraId="5BC17696" w14:textId="77777777" w:rsidR="00CC1823" w:rsidRPr="00451A8E" w:rsidRDefault="00CC1823">
            <w:pPr>
              <w:pStyle w:val="TableParagraph"/>
              <w:rPr>
                <w:rFonts w:asciiTheme="majorHAnsi" w:hAnsiTheme="majorHAnsi"/>
                <w:sz w:val="20"/>
              </w:rPr>
            </w:pPr>
          </w:p>
        </w:tc>
        <w:tc>
          <w:tcPr>
            <w:tcW w:w="5345" w:type="dxa"/>
          </w:tcPr>
          <w:p w14:paraId="5BC17697" w14:textId="77777777" w:rsidR="00CC1823" w:rsidRPr="00451A8E" w:rsidRDefault="00CC1823">
            <w:pPr>
              <w:pStyle w:val="TableParagraph"/>
              <w:rPr>
                <w:rFonts w:asciiTheme="majorHAnsi" w:hAnsiTheme="majorHAnsi"/>
                <w:sz w:val="20"/>
              </w:rPr>
            </w:pPr>
          </w:p>
        </w:tc>
      </w:tr>
      <w:tr w:rsidR="00CC1823" w:rsidRPr="00451A8E" w14:paraId="5BC176A2" w14:textId="77777777">
        <w:trPr>
          <w:trHeight w:val="441"/>
        </w:trPr>
        <w:tc>
          <w:tcPr>
            <w:tcW w:w="420" w:type="dxa"/>
            <w:shd w:val="clear" w:color="auto" w:fill="C0C0C0"/>
          </w:tcPr>
          <w:p w14:paraId="5BC17699" w14:textId="77777777" w:rsidR="00CC1823" w:rsidRPr="00451A8E" w:rsidRDefault="007E4944">
            <w:pPr>
              <w:pStyle w:val="TableParagraph"/>
              <w:spacing w:before="3"/>
              <w:ind w:left="21" w:right="78"/>
              <w:jc w:val="center"/>
              <w:rPr>
                <w:rFonts w:asciiTheme="majorHAnsi" w:hAnsiTheme="majorHAnsi"/>
                <w:b/>
                <w:sz w:val="20"/>
              </w:rPr>
            </w:pPr>
            <w:r w:rsidRPr="00451A8E">
              <w:rPr>
                <w:rFonts w:asciiTheme="majorHAnsi" w:hAnsiTheme="majorHAnsi"/>
                <w:b/>
                <w:spacing w:val="-10"/>
                <w:sz w:val="20"/>
              </w:rPr>
              <w:t>8</w:t>
            </w:r>
          </w:p>
        </w:tc>
        <w:tc>
          <w:tcPr>
            <w:tcW w:w="1472" w:type="dxa"/>
          </w:tcPr>
          <w:p w14:paraId="5BC1769A" w14:textId="77777777" w:rsidR="00CC1823" w:rsidRPr="00451A8E" w:rsidRDefault="00CC1823">
            <w:pPr>
              <w:pStyle w:val="TableParagraph"/>
              <w:rPr>
                <w:rFonts w:asciiTheme="majorHAnsi" w:hAnsiTheme="majorHAnsi"/>
                <w:sz w:val="20"/>
              </w:rPr>
            </w:pPr>
          </w:p>
        </w:tc>
        <w:tc>
          <w:tcPr>
            <w:tcW w:w="1176" w:type="dxa"/>
          </w:tcPr>
          <w:p w14:paraId="5BC1769B" w14:textId="77777777" w:rsidR="00CC1823" w:rsidRPr="00451A8E" w:rsidRDefault="00CC1823">
            <w:pPr>
              <w:pStyle w:val="TableParagraph"/>
              <w:rPr>
                <w:rFonts w:asciiTheme="majorHAnsi" w:hAnsiTheme="majorHAnsi"/>
                <w:sz w:val="20"/>
              </w:rPr>
            </w:pPr>
          </w:p>
        </w:tc>
        <w:tc>
          <w:tcPr>
            <w:tcW w:w="1047" w:type="dxa"/>
          </w:tcPr>
          <w:p w14:paraId="5BC1769C" w14:textId="77777777" w:rsidR="00CC1823" w:rsidRPr="00451A8E" w:rsidRDefault="00CC1823">
            <w:pPr>
              <w:pStyle w:val="TableParagraph"/>
              <w:rPr>
                <w:rFonts w:asciiTheme="majorHAnsi" w:hAnsiTheme="majorHAnsi"/>
                <w:sz w:val="20"/>
              </w:rPr>
            </w:pPr>
          </w:p>
        </w:tc>
        <w:tc>
          <w:tcPr>
            <w:tcW w:w="1166" w:type="dxa"/>
          </w:tcPr>
          <w:p w14:paraId="5BC1769D" w14:textId="77777777" w:rsidR="00CC1823" w:rsidRPr="00451A8E" w:rsidRDefault="00CC1823">
            <w:pPr>
              <w:pStyle w:val="TableParagraph"/>
              <w:rPr>
                <w:rFonts w:asciiTheme="majorHAnsi" w:hAnsiTheme="majorHAnsi"/>
                <w:sz w:val="20"/>
              </w:rPr>
            </w:pPr>
          </w:p>
        </w:tc>
        <w:tc>
          <w:tcPr>
            <w:tcW w:w="1106" w:type="dxa"/>
          </w:tcPr>
          <w:p w14:paraId="5BC1769E" w14:textId="77777777" w:rsidR="00CC1823" w:rsidRPr="00451A8E" w:rsidRDefault="00CC1823">
            <w:pPr>
              <w:pStyle w:val="TableParagraph"/>
              <w:rPr>
                <w:rFonts w:asciiTheme="majorHAnsi" w:hAnsiTheme="majorHAnsi"/>
                <w:sz w:val="20"/>
              </w:rPr>
            </w:pPr>
          </w:p>
        </w:tc>
        <w:tc>
          <w:tcPr>
            <w:tcW w:w="972" w:type="dxa"/>
          </w:tcPr>
          <w:p w14:paraId="5BC1769F" w14:textId="77777777" w:rsidR="00CC1823" w:rsidRPr="00451A8E" w:rsidRDefault="00CC1823">
            <w:pPr>
              <w:pStyle w:val="TableParagraph"/>
              <w:rPr>
                <w:rFonts w:asciiTheme="majorHAnsi" w:hAnsiTheme="majorHAnsi"/>
                <w:sz w:val="20"/>
              </w:rPr>
            </w:pPr>
          </w:p>
        </w:tc>
        <w:tc>
          <w:tcPr>
            <w:tcW w:w="1258" w:type="dxa"/>
          </w:tcPr>
          <w:p w14:paraId="5BC176A0" w14:textId="77777777" w:rsidR="00CC1823" w:rsidRPr="00451A8E" w:rsidRDefault="00CC1823">
            <w:pPr>
              <w:pStyle w:val="TableParagraph"/>
              <w:rPr>
                <w:rFonts w:asciiTheme="majorHAnsi" w:hAnsiTheme="majorHAnsi"/>
                <w:sz w:val="20"/>
              </w:rPr>
            </w:pPr>
          </w:p>
        </w:tc>
        <w:tc>
          <w:tcPr>
            <w:tcW w:w="5345" w:type="dxa"/>
          </w:tcPr>
          <w:p w14:paraId="5BC176A1" w14:textId="77777777" w:rsidR="00CC1823" w:rsidRPr="00451A8E" w:rsidRDefault="00CC1823">
            <w:pPr>
              <w:pStyle w:val="TableParagraph"/>
              <w:rPr>
                <w:rFonts w:asciiTheme="majorHAnsi" w:hAnsiTheme="majorHAnsi"/>
                <w:sz w:val="20"/>
              </w:rPr>
            </w:pPr>
          </w:p>
        </w:tc>
      </w:tr>
      <w:tr w:rsidR="00CC1823" w:rsidRPr="00451A8E" w14:paraId="5BC176AC" w14:textId="77777777">
        <w:trPr>
          <w:trHeight w:val="443"/>
        </w:trPr>
        <w:tc>
          <w:tcPr>
            <w:tcW w:w="420" w:type="dxa"/>
            <w:shd w:val="clear" w:color="auto" w:fill="C0C0C0"/>
          </w:tcPr>
          <w:p w14:paraId="5BC176A3" w14:textId="77777777" w:rsidR="00CC1823" w:rsidRPr="00451A8E" w:rsidRDefault="007E4944">
            <w:pPr>
              <w:pStyle w:val="TableParagraph"/>
              <w:spacing w:before="6"/>
              <w:ind w:left="21" w:right="78"/>
              <w:jc w:val="center"/>
              <w:rPr>
                <w:rFonts w:asciiTheme="majorHAnsi" w:hAnsiTheme="majorHAnsi"/>
                <w:b/>
                <w:sz w:val="20"/>
              </w:rPr>
            </w:pPr>
            <w:r w:rsidRPr="00451A8E">
              <w:rPr>
                <w:rFonts w:asciiTheme="majorHAnsi" w:hAnsiTheme="majorHAnsi"/>
                <w:b/>
                <w:spacing w:val="-10"/>
                <w:sz w:val="20"/>
              </w:rPr>
              <w:t>9</w:t>
            </w:r>
          </w:p>
        </w:tc>
        <w:tc>
          <w:tcPr>
            <w:tcW w:w="1472" w:type="dxa"/>
          </w:tcPr>
          <w:p w14:paraId="5BC176A4" w14:textId="77777777" w:rsidR="00CC1823" w:rsidRPr="00451A8E" w:rsidRDefault="00CC1823">
            <w:pPr>
              <w:pStyle w:val="TableParagraph"/>
              <w:rPr>
                <w:rFonts w:asciiTheme="majorHAnsi" w:hAnsiTheme="majorHAnsi"/>
                <w:sz w:val="20"/>
              </w:rPr>
            </w:pPr>
          </w:p>
        </w:tc>
        <w:tc>
          <w:tcPr>
            <w:tcW w:w="1176" w:type="dxa"/>
          </w:tcPr>
          <w:p w14:paraId="5BC176A5" w14:textId="77777777" w:rsidR="00CC1823" w:rsidRPr="00451A8E" w:rsidRDefault="00CC1823">
            <w:pPr>
              <w:pStyle w:val="TableParagraph"/>
              <w:rPr>
                <w:rFonts w:asciiTheme="majorHAnsi" w:hAnsiTheme="majorHAnsi"/>
                <w:sz w:val="20"/>
              </w:rPr>
            </w:pPr>
          </w:p>
        </w:tc>
        <w:tc>
          <w:tcPr>
            <w:tcW w:w="1047" w:type="dxa"/>
          </w:tcPr>
          <w:p w14:paraId="5BC176A6" w14:textId="77777777" w:rsidR="00CC1823" w:rsidRPr="00451A8E" w:rsidRDefault="00CC1823">
            <w:pPr>
              <w:pStyle w:val="TableParagraph"/>
              <w:rPr>
                <w:rFonts w:asciiTheme="majorHAnsi" w:hAnsiTheme="majorHAnsi"/>
                <w:sz w:val="20"/>
              </w:rPr>
            </w:pPr>
          </w:p>
        </w:tc>
        <w:tc>
          <w:tcPr>
            <w:tcW w:w="1166" w:type="dxa"/>
          </w:tcPr>
          <w:p w14:paraId="5BC176A7" w14:textId="77777777" w:rsidR="00CC1823" w:rsidRPr="00451A8E" w:rsidRDefault="00CC1823">
            <w:pPr>
              <w:pStyle w:val="TableParagraph"/>
              <w:rPr>
                <w:rFonts w:asciiTheme="majorHAnsi" w:hAnsiTheme="majorHAnsi"/>
                <w:sz w:val="20"/>
              </w:rPr>
            </w:pPr>
          </w:p>
        </w:tc>
        <w:tc>
          <w:tcPr>
            <w:tcW w:w="1106" w:type="dxa"/>
          </w:tcPr>
          <w:p w14:paraId="5BC176A8" w14:textId="77777777" w:rsidR="00CC1823" w:rsidRPr="00451A8E" w:rsidRDefault="00CC1823">
            <w:pPr>
              <w:pStyle w:val="TableParagraph"/>
              <w:rPr>
                <w:rFonts w:asciiTheme="majorHAnsi" w:hAnsiTheme="majorHAnsi"/>
                <w:sz w:val="20"/>
              </w:rPr>
            </w:pPr>
          </w:p>
        </w:tc>
        <w:tc>
          <w:tcPr>
            <w:tcW w:w="972" w:type="dxa"/>
          </w:tcPr>
          <w:p w14:paraId="5BC176A9" w14:textId="77777777" w:rsidR="00CC1823" w:rsidRPr="00451A8E" w:rsidRDefault="00CC1823">
            <w:pPr>
              <w:pStyle w:val="TableParagraph"/>
              <w:rPr>
                <w:rFonts w:asciiTheme="majorHAnsi" w:hAnsiTheme="majorHAnsi"/>
                <w:sz w:val="20"/>
              </w:rPr>
            </w:pPr>
          </w:p>
        </w:tc>
        <w:tc>
          <w:tcPr>
            <w:tcW w:w="1258" w:type="dxa"/>
          </w:tcPr>
          <w:p w14:paraId="5BC176AA" w14:textId="77777777" w:rsidR="00CC1823" w:rsidRPr="00451A8E" w:rsidRDefault="00CC1823">
            <w:pPr>
              <w:pStyle w:val="TableParagraph"/>
              <w:rPr>
                <w:rFonts w:asciiTheme="majorHAnsi" w:hAnsiTheme="majorHAnsi"/>
                <w:sz w:val="20"/>
              </w:rPr>
            </w:pPr>
          </w:p>
        </w:tc>
        <w:tc>
          <w:tcPr>
            <w:tcW w:w="5345" w:type="dxa"/>
          </w:tcPr>
          <w:p w14:paraId="5BC176AB" w14:textId="77777777" w:rsidR="00CC1823" w:rsidRPr="00451A8E" w:rsidRDefault="00CC1823">
            <w:pPr>
              <w:pStyle w:val="TableParagraph"/>
              <w:rPr>
                <w:rFonts w:asciiTheme="majorHAnsi" w:hAnsiTheme="majorHAnsi"/>
                <w:sz w:val="20"/>
              </w:rPr>
            </w:pPr>
          </w:p>
        </w:tc>
      </w:tr>
      <w:tr w:rsidR="00CC1823" w:rsidRPr="00451A8E" w14:paraId="5BC176B6" w14:textId="77777777">
        <w:trPr>
          <w:trHeight w:val="445"/>
        </w:trPr>
        <w:tc>
          <w:tcPr>
            <w:tcW w:w="420" w:type="dxa"/>
            <w:shd w:val="clear" w:color="auto" w:fill="C0C0C0"/>
          </w:tcPr>
          <w:p w14:paraId="5BC176AD" w14:textId="77777777" w:rsidR="00CC1823" w:rsidRPr="00451A8E" w:rsidRDefault="007E4944">
            <w:pPr>
              <w:pStyle w:val="TableParagraph"/>
              <w:spacing w:before="1"/>
              <w:ind w:left="78" w:right="57"/>
              <w:jc w:val="center"/>
              <w:rPr>
                <w:rFonts w:asciiTheme="majorHAnsi" w:hAnsiTheme="majorHAnsi"/>
                <w:b/>
                <w:sz w:val="20"/>
              </w:rPr>
            </w:pPr>
            <w:r w:rsidRPr="00451A8E">
              <w:rPr>
                <w:rFonts w:asciiTheme="majorHAnsi" w:hAnsiTheme="majorHAnsi"/>
                <w:b/>
                <w:spacing w:val="-5"/>
                <w:sz w:val="20"/>
              </w:rPr>
              <w:t>10</w:t>
            </w:r>
          </w:p>
        </w:tc>
        <w:tc>
          <w:tcPr>
            <w:tcW w:w="1472" w:type="dxa"/>
          </w:tcPr>
          <w:p w14:paraId="5BC176AE" w14:textId="77777777" w:rsidR="00CC1823" w:rsidRPr="00451A8E" w:rsidRDefault="00CC1823">
            <w:pPr>
              <w:pStyle w:val="TableParagraph"/>
              <w:rPr>
                <w:rFonts w:asciiTheme="majorHAnsi" w:hAnsiTheme="majorHAnsi"/>
                <w:sz w:val="20"/>
              </w:rPr>
            </w:pPr>
          </w:p>
        </w:tc>
        <w:tc>
          <w:tcPr>
            <w:tcW w:w="1176" w:type="dxa"/>
          </w:tcPr>
          <w:p w14:paraId="5BC176AF" w14:textId="77777777" w:rsidR="00CC1823" w:rsidRPr="00451A8E" w:rsidRDefault="00CC1823">
            <w:pPr>
              <w:pStyle w:val="TableParagraph"/>
              <w:rPr>
                <w:rFonts w:asciiTheme="majorHAnsi" w:hAnsiTheme="majorHAnsi"/>
                <w:sz w:val="20"/>
              </w:rPr>
            </w:pPr>
          </w:p>
        </w:tc>
        <w:tc>
          <w:tcPr>
            <w:tcW w:w="1047" w:type="dxa"/>
          </w:tcPr>
          <w:p w14:paraId="49D24A3C" w14:textId="77777777" w:rsidR="00CC1823" w:rsidRPr="00451A8E" w:rsidRDefault="00CC1823">
            <w:pPr>
              <w:pStyle w:val="TableParagraph"/>
              <w:rPr>
                <w:rFonts w:asciiTheme="majorHAnsi" w:hAnsiTheme="majorHAnsi"/>
                <w:sz w:val="20"/>
              </w:rPr>
            </w:pPr>
          </w:p>
          <w:p w14:paraId="1B36F560" w14:textId="77777777" w:rsidR="004F2AE5" w:rsidRPr="00451A8E" w:rsidRDefault="004F2AE5" w:rsidP="004F2AE5">
            <w:pPr>
              <w:rPr>
                <w:rFonts w:asciiTheme="majorHAnsi" w:hAnsiTheme="majorHAnsi"/>
              </w:rPr>
            </w:pPr>
          </w:p>
          <w:p w14:paraId="37D78B5D" w14:textId="77777777" w:rsidR="004F2AE5" w:rsidRPr="00451A8E" w:rsidRDefault="004F2AE5" w:rsidP="004F2AE5">
            <w:pPr>
              <w:rPr>
                <w:rFonts w:asciiTheme="majorHAnsi" w:hAnsiTheme="majorHAnsi"/>
              </w:rPr>
            </w:pPr>
          </w:p>
          <w:p w14:paraId="1CF2AF67" w14:textId="77777777" w:rsidR="004F2AE5" w:rsidRPr="00451A8E" w:rsidRDefault="004F2AE5" w:rsidP="004F2AE5">
            <w:pPr>
              <w:rPr>
                <w:rFonts w:asciiTheme="majorHAnsi" w:hAnsiTheme="majorHAnsi"/>
              </w:rPr>
            </w:pPr>
          </w:p>
          <w:p w14:paraId="1A204D9F" w14:textId="77777777" w:rsidR="004F2AE5" w:rsidRPr="00451A8E" w:rsidRDefault="004F2AE5" w:rsidP="004F2AE5">
            <w:pPr>
              <w:rPr>
                <w:rFonts w:asciiTheme="majorHAnsi" w:hAnsiTheme="majorHAnsi"/>
              </w:rPr>
            </w:pPr>
          </w:p>
          <w:p w14:paraId="358B93F3" w14:textId="77777777" w:rsidR="004F2AE5" w:rsidRPr="00451A8E" w:rsidRDefault="004F2AE5" w:rsidP="004F2AE5">
            <w:pPr>
              <w:rPr>
                <w:rFonts w:asciiTheme="majorHAnsi" w:hAnsiTheme="majorHAnsi"/>
              </w:rPr>
            </w:pPr>
          </w:p>
          <w:p w14:paraId="0E4679EB" w14:textId="77777777" w:rsidR="004F2AE5" w:rsidRPr="00451A8E" w:rsidRDefault="004F2AE5" w:rsidP="004F2AE5">
            <w:pPr>
              <w:rPr>
                <w:rFonts w:asciiTheme="majorHAnsi" w:hAnsiTheme="majorHAnsi"/>
              </w:rPr>
            </w:pPr>
          </w:p>
          <w:p w14:paraId="1F53F2F8" w14:textId="77777777" w:rsidR="004F2AE5" w:rsidRPr="00451A8E" w:rsidRDefault="004F2AE5" w:rsidP="004F2AE5">
            <w:pPr>
              <w:rPr>
                <w:rFonts w:asciiTheme="majorHAnsi" w:hAnsiTheme="majorHAnsi"/>
              </w:rPr>
            </w:pPr>
          </w:p>
          <w:p w14:paraId="037E7F44" w14:textId="77777777" w:rsidR="004F2AE5" w:rsidRPr="00451A8E" w:rsidRDefault="004F2AE5" w:rsidP="004F2AE5">
            <w:pPr>
              <w:rPr>
                <w:rFonts w:asciiTheme="majorHAnsi" w:hAnsiTheme="majorHAnsi"/>
              </w:rPr>
            </w:pPr>
          </w:p>
          <w:p w14:paraId="3CEF2EC3" w14:textId="77777777" w:rsidR="004F2AE5" w:rsidRPr="00451A8E" w:rsidRDefault="004F2AE5" w:rsidP="004F2AE5">
            <w:pPr>
              <w:rPr>
                <w:rFonts w:asciiTheme="majorHAnsi" w:hAnsiTheme="majorHAnsi"/>
              </w:rPr>
            </w:pPr>
          </w:p>
          <w:p w14:paraId="74196CB2" w14:textId="77777777" w:rsidR="004F2AE5" w:rsidRPr="00451A8E" w:rsidRDefault="004F2AE5" w:rsidP="004F2AE5">
            <w:pPr>
              <w:rPr>
                <w:rFonts w:asciiTheme="majorHAnsi" w:hAnsiTheme="majorHAnsi"/>
              </w:rPr>
            </w:pPr>
          </w:p>
          <w:p w14:paraId="59730531" w14:textId="77777777" w:rsidR="004F2AE5" w:rsidRPr="00451A8E" w:rsidRDefault="004F2AE5" w:rsidP="004F2AE5">
            <w:pPr>
              <w:rPr>
                <w:rFonts w:asciiTheme="majorHAnsi" w:hAnsiTheme="majorHAnsi"/>
              </w:rPr>
            </w:pPr>
          </w:p>
          <w:p w14:paraId="5BC176B0" w14:textId="77777777" w:rsidR="004F2AE5" w:rsidRPr="00451A8E" w:rsidRDefault="004F2AE5" w:rsidP="004F2AE5">
            <w:pPr>
              <w:rPr>
                <w:rFonts w:asciiTheme="majorHAnsi" w:hAnsiTheme="majorHAnsi"/>
              </w:rPr>
            </w:pPr>
          </w:p>
        </w:tc>
        <w:tc>
          <w:tcPr>
            <w:tcW w:w="1166" w:type="dxa"/>
          </w:tcPr>
          <w:p w14:paraId="5BC176B1" w14:textId="77777777" w:rsidR="00CC1823" w:rsidRPr="00451A8E" w:rsidRDefault="00CC1823">
            <w:pPr>
              <w:pStyle w:val="TableParagraph"/>
              <w:rPr>
                <w:rFonts w:asciiTheme="majorHAnsi" w:hAnsiTheme="majorHAnsi"/>
                <w:sz w:val="20"/>
              </w:rPr>
            </w:pPr>
          </w:p>
        </w:tc>
        <w:tc>
          <w:tcPr>
            <w:tcW w:w="1106" w:type="dxa"/>
          </w:tcPr>
          <w:p w14:paraId="5BC176B2" w14:textId="77777777" w:rsidR="00CC1823" w:rsidRPr="00451A8E" w:rsidRDefault="00CC1823">
            <w:pPr>
              <w:pStyle w:val="TableParagraph"/>
              <w:rPr>
                <w:rFonts w:asciiTheme="majorHAnsi" w:hAnsiTheme="majorHAnsi"/>
                <w:sz w:val="20"/>
              </w:rPr>
            </w:pPr>
          </w:p>
        </w:tc>
        <w:tc>
          <w:tcPr>
            <w:tcW w:w="972" w:type="dxa"/>
          </w:tcPr>
          <w:p w14:paraId="5BC176B3" w14:textId="77777777" w:rsidR="00CC1823" w:rsidRPr="00451A8E" w:rsidRDefault="00CC1823">
            <w:pPr>
              <w:pStyle w:val="TableParagraph"/>
              <w:rPr>
                <w:rFonts w:asciiTheme="majorHAnsi" w:hAnsiTheme="majorHAnsi"/>
                <w:sz w:val="20"/>
              </w:rPr>
            </w:pPr>
          </w:p>
        </w:tc>
        <w:tc>
          <w:tcPr>
            <w:tcW w:w="1258" w:type="dxa"/>
          </w:tcPr>
          <w:p w14:paraId="5BC176B4" w14:textId="77777777" w:rsidR="00CC1823" w:rsidRPr="00451A8E" w:rsidRDefault="00CC1823">
            <w:pPr>
              <w:pStyle w:val="TableParagraph"/>
              <w:rPr>
                <w:rFonts w:asciiTheme="majorHAnsi" w:hAnsiTheme="majorHAnsi"/>
                <w:sz w:val="20"/>
              </w:rPr>
            </w:pPr>
          </w:p>
        </w:tc>
        <w:tc>
          <w:tcPr>
            <w:tcW w:w="5345" w:type="dxa"/>
          </w:tcPr>
          <w:p w14:paraId="5BC176B5" w14:textId="77777777" w:rsidR="00CC1823" w:rsidRPr="00451A8E" w:rsidRDefault="00CC1823">
            <w:pPr>
              <w:pStyle w:val="TableParagraph"/>
              <w:rPr>
                <w:rFonts w:asciiTheme="majorHAnsi" w:hAnsiTheme="majorHAnsi"/>
                <w:sz w:val="20"/>
              </w:rPr>
            </w:pPr>
          </w:p>
        </w:tc>
      </w:tr>
    </w:tbl>
    <w:p w14:paraId="5BC176B7" w14:textId="77777777" w:rsidR="00CC1823" w:rsidRPr="00451A8E" w:rsidRDefault="00CC1823">
      <w:pPr>
        <w:pStyle w:val="TableParagraph"/>
        <w:rPr>
          <w:rFonts w:asciiTheme="majorHAnsi" w:hAnsiTheme="majorHAnsi"/>
          <w:sz w:val="20"/>
        </w:rPr>
        <w:sectPr w:rsidR="00CC1823" w:rsidRPr="00451A8E">
          <w:footerReference w:type="default" r:id="rId94"/>
          <w:pgSz w:w="16860" w:h="11930" w:orient="landscape"/>
          <w:pgMar w:top="1340" w:right="1559" w:bottom="900" w:left="992" w:header="0" w:footer="718" w:gutter="0"/>
          <w:pgNumType w:start="103"/>
          <w:cols w:space="720"/>
        </w:sectPr>
      </w:pPr>
    </w:p>
    <w:p w14:paraId="5BC176B8" w14:textId="77777777" w:rsidR="00CC1823" w:rsidRPr="00451A8E" w:rsidRDefault="00CC1823">
      <w:pPr>
        <w:pStyle w:val="BodyText"/>
        <w:spacing w:before="17"/>
        <w:rPr>
          <w:rFonts w:asciiTheme="majorHAnsi" w:hAnsiTheme="majorHAnsi"/>
          <w:b/>
        </w:rPr>
      </w:pPr>
    </w:p>
    <w:p w14:paraId="5BC176B9" w14:textId="77777777" w:rsidR="00CC1823" w:rsidRPr="00451A8E" w:rsidRDefault="007E4944" w:rsidP="00172920">
      <w:pPr>
        <w:pStyle w:val="ListParagraph"/>
        <w:numPr>
          <w:ilvl w:val="0"/>
          <w:numId w:val="25"/>
        </w:numPr>
        <w:tabs>
          <w:tab w:val="left" w:pos="611"/>
        </w:tabs>
        <w:ind w:left="611" w:hanging="351"/>
        <w:rPr>
          <w:rFonts w:asciiTheme="majorHAnsi" w:hAnsiTheme="majorHAnsi"/>
          <w:b/>
          <w:sz w:val="24"/>
        </w:rPr>
      </w:pPr>
      <w:r w:rsidRPr="00451A8E">
        <w:rPr>
          <w:rFonts w:asciiTheme="majorHAnsi" w:hAnsiTheme="majorHAnsi"/>
          <w:b/>
          <w:sz w:val="24"/>
        </w:rPr>
        <w:t>TSH12</w:t>
      </w:r>
      <w:r w:rsidRPr="00451A8E">
        <w:rPr>
          <w:rFonts w:asciiTheme="majorHAnsi" w:hAnsiTheme="majorHAnsi"/>
          <w:b/>
          <w:spacing w:val="-3"/>
          <w:sz w:val="24"/>
        </w:rPr>
        <w:t xml:space="preserve"> </w:t>
      </w:r>
      <w:r w:rsidRPr="00451A8E">
        <w:rPr>
          <w:rFonts w:asciiTheme="majorHAnsi" w:hAnsiTheme="majorHAnsi"/>
          <w:b/>
          <w:sz w:val="24"/>
        </w:rPr>
        <w:t>Laboratory</w:t>
      </w:r>
      <w:r w:rsidRPr="00451A8E">
        <w:rPr>
          <w:rFonts w:asciiTheme="majorHAnsi" w:hAnsiTheme="majorHAnsi"/>
          <w:b/>
          <w:spacing w:val="-6"/>
          <w:sz w:val="24"/>
        </w:rPr>
        <w:t xml:space="preserve"> </w:t>
      </w:r>
      <w:r w:rsidRPr="00451A8E">
        <w:rPr>
          <w:rFonts w:asciiTheme="majorHAnsi" w:hAnsiTheme="majorHAnsi"/>
          <w:b/>
          <w:sz w:val="24"/>
        </w:rPr>
        <w:t>–</w:t>
      </w:r>
      <w:r w:rsidRPr="00451A8E">
        <w:rPr>
          <w:rFonts w:asciiTheme="majorHAnsi" w:hAnsiTheme="majorHAnsi"/>
          <w:b/>
          <w:spacing w:val="-8"/>
          <w:sz w:val="24"/>
        </w:rPr>
        <w:t xml:space="preserve"> </w:t>
      </w:r>
      <w:r w:rsidRPr="00451A8E">
        <w:rPr>
          <w:rFonts w:asciiTheme="majorHAnsi" w:hAnsiTheme="majorHAnsi"/>
          <w:b/>
          <w:sz w:val="24"/>
        </w:rPr>
        <w:t>Tech</w:t>
      </w:r>
      <w:r w:rsidRPr="00451A8E">
        <w:rPr>
          <w:rFonts w:asciiTheme="majorHAnsi" w:hAnsiTheme="majorHAnsi"/>
          <w:b/>
          <w:spacing w:val="-1"/>
          <w:sz w:val="24"/>
        </w:rPr>
        <w:t xml:space="preserve"> </w:t>
      </w:r>
      <w:r w:rsidRPr="00451A8E">
        <w:rPr>
          <w:rFonts w:asciiTheme="majorHAnsi" w:hAnsiTheme="majorHAnsi"/>
          <w:b/>
          <w:sz w:val="24"/>
        </w:rPr>
        <w:t>Hub</w:t>
      </w:r>
      <w:r w:rsidRPr="00451A8E">
        <w:rPr>
          <w:rFonts w:asciiTheme="majorHAnsi" w:hAnsiTheme="majorHAnsi"/>
          <w:b/>
          <w:spacing w:val="-3"/>
          <w:sz w:val="24"/>
        </w:rPr>
        <w:t xml:space="preserve"> </w:t>
      </w:r>
      <w:r w:rsidRPr="00451A8E">
        <w:rPr>
          <w:rFonts w:asciiTheme="majorHAnsi" w:hAnsiTheme="majorHAnsi"/>
          <w:b/>
          <w:sz w:val="24"/>
        </w:rPr>
        <w:t>(room</w:t>
      </w:r>
      <w:r w:rsidRPr="00451A8E">
        <w:rPr>
          <w:rFonts w:asciiTheme="majorHAnsi" w:hAnsiTheme="majorHAnsi"/>
          <w:b/>
          <w:spacing w:val="-7"/>
          <w:sz w:val="24"/>
        </w:rPr>
        <w:t xml:space="preserve"> </w:t>
      </w:r>
      <w:r w:rsidRPr="00451A8E">
        <w:rPr>
          <w:rFonts w:asciiTheme="majorHAnsi" w:hAnsiTheme="majorHAnsi"/>
          <w:b/>
          <w:spacing w:val="-2"/>
          <w:sz w:val="24"/>
        </w:rPr>
        <w:t>temperature)</w:t>
      </w:r>
    </w:p>
    <w:p w14:paraId="5BC176BA" w14:textId="77777777" w:rsidR="00CC1823" w:rsidRPr="00451A8E" w:rsidRDefault="00CC1823">
      <w:pPr>
        <w:pStyle w:val="BodyText"/>
        <w:spacing w:before="8" w:after="1"/>
        <w:rPr>
          <w:rFonts w:asciiTheme="majorHAnsi" w:hAnsiTheme="majorHAnsi"/>
          <w:b/>
          <w:sz w:val="18"/>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
        <w:gridCol w:w="1464"/>
        <w:gridCol w:w="1108"/>
        <w:gridCol w:w="1245"/>
        <w:gridCol w:w="1112"/>
        <w:gridCol w:w="980"/>
        <w:gridCol w:w="1088"/>
        <w:gridCol w:w="1252"/>
        <w:gridCol w:w="5275"/>
      </w:tblGrid>
      <w:tr w:rsidR="00CC1823" w:rsidRPr="00451A8E" w14:paraId="5BC176C4" w14:textId="77777777" w:rsidTr="001426DC">
        <w:trPr>
          <w:trHeight w:val="1213"/>
          <w:tblHeader/>
        </w:trPr>
        <w:tc>
          <w:tcPr>
            <w:tcW w:w="422" w:type="dxa"/>
          </w:tcPr>
          <w:p w14:paraId="5BC176BB" w14:textId="77777777" w:rsidR="00CC1823" w:rsidRPr="00451A8E" w:rsidRDefault="00CC1823">
            <w:pPr>
              <w:pStyle w:val="TableParagraph"/>
              <w:rPr>
                <w:rFonts w:asciiTheme="majorHAnsi" w:hAnsiTheme="majorHAnsi"/>
                <w:sz w:val="20"/>
              </w:rPr>
            </w:pPr>
          </w:p>
        </w:tc>
        <w:tc>
          <w:tcPr>
            <w:tcW w:w="1464" w:type="dxa"/>
            <w:shd w:val="clear" w:color="auto" w:fill="C0C0C0"/>
          </w:tcPr>
          <w:p w14:paraId="5BC176BC" w14:textId="77777777" w:rsidR="00CC1823" w:rsidRPr="00451A8E" w:rsidRDefault="007E4944" w:rsidP="001426DC">
            <w:pPr>
              <w:pStyle w:val="Title"/>
              <w:rPr>
                <w:sz w:val="22"/>
                <w:szCs w:val="22"/>
              </w:rPr>
            </w:pPr>
            <w:r w:rsidRPr="00451A8E">
              <w:rPr>
                <w:sz w:val="22"/>
                <w:szCs w:val="22"/>
              </w:rPr>
              <w:t>Sample</w:t>
            </w:r>
            <w:r w:rsidRPr="00451A8E">
              <w:rPr>
                <w:spacing w:val="-12"/>
                <w:sz w:val="22"/>
                <w:szCs w:val="22"/>
              </w:rPr>
              <w:t xml:space="preserve"> </w:t>
            </w:r>
            <w:r w:rsidRPr="00451A8E">
              <w:rPr>
                <w:sz w:val="22"/>
                <w:szCs w:val="22"/>
              </w:rPr>
              <w:t xml:space="preserve">ID </w:t>
            </w:r>
            <w:r w:rsidRPr="00451A8E">
              <w:rPr>
                <w:spacing w:val="-2"/>
                <w:sz w:val="22"/>
                <w:szCs w:val="22"/>
              </w:rPr>
              <w:t>number</w:t>
            </w:r>
          </w:p>
        </w:tc>
        <w:tc>
          <w:tcPr>
            <w:tcW w:w="1108" w:type="dxa"/>
            <w:shd w:val="clear" w:color="auto" w:fill="C0C0C0"/>
          </w:tcPr>
          <w:p w14:paraId="5BC176BD" w14:textId="77777777" w:rsidR="00CC1823" w:rsidRPr="00451A8E" w:rsidRDefault="007E4944" w:rsidP="001426DC">
            <w:pPr>
              <w:pStyle w:val="Title"/>
              <w:rPr>
                <w:sz w:val="22"/>
                <w:szCs w:val="22"/>
              </w:rPr>
            </w:pPr>
            <w:r w:rsidRPr="00451A8E">
              <w:rPr>
                <w:spacing w:val="-6"/>
                <w:sz w:val="22"/>
                <w:szCs w:val="22"/>
              </w:rPr>
              <w:t>Database</w:t>
            </w:r>
            <w:r w:rsidRPr="00451A8E">
              <w:rPr>
                <w:spacing w:val="-2"/>
                <w:sz w:val="22"/>
                <w:szCs w:val="22"/>
              </w:rPr>
              <w:t xml:space="preserve"> match storage location</w:t>
            </w:r>
          </w:p>
        </w:tc>
        <w:tc>
          <w:tcPr>
            <w:tcW w:w="1245" w:type="dxa"/>
            <w:shd w:val="clear" w:color="auto" w:fill="C0C0C0"/>
          </w:tcPr>
          <w:p w14:paraId="5BC176BE" w14:textId="77777777" w:rsidR="00CC1823" w:rsidRPr="00451A8E" w:rsidRDefault="007E4944" w:rsidP="001426DC">
            <w:pPr>
              <w:pStyle w:val="Title"/>
              <w:rPr>
                <w:sz w:val="22"/>
                <w:szCs w:val="22"/>
              </w:rPr>
            </w:pPr>
            <w:r w:rsidRPr="00451A8E">
              <w:rPr>
                <w:spacing w:val="-2"/>
                <w:sz w:val="22"/>
                <w:szCs w:val="22"/>
              </w:rPr>
              <w:t xml:space="preserve">Sample labelled </w:t>
            </w:r>
            <w:r w:rsidRPr="00451A8E">
              <w:rPr>
                <w:spacing w:val="-6"/>
                <w:sz w:val="22"/>
                <w:szCs w:val="22"/>
              </w:rPr>
              <w:t>correctly</w:t>
            </w:r>
          </w:p>
        </w:tc>
        <w:tc>
          <w:tcPr>
            <w:tcW w:w="1112" w:type="dxa"/>
            <w:shd w:val="clear" w:color="auto" w:fill="C0C0C0"/>
          </w:tcPr>
          <w:p w14:paraId="5BC176BF" w14:textId="77777777" w:rsidR="00CC1823" w:rsidRPr="00451A8E" w:rsidRDefault="007E4944" w:rsidP="001426DC">
            <w:pPr>
              <w:pStyle w:val="Title"/>
              <w:rPr>
                <w:sz w:val="22"/>
                <w:szCs w:val="22"/>
              </w:rPr>
            </w:pPr>
            <w:r w:rsidRPr="00451A8E">
              <w:rPr>
                <w:spacing w:val="-2"/>
                <w:sz w:val="22"/>
                <w:szCs w:val="22"/>
              </w:rPr>
              <w:t>Required Pro-</w:t>
            </w:r>
            <w:proofErr w:type="spellStart"/>
            <w:r w:rsidRPr="00451A8E">
              <w:rPr>
                <w:spacing w:val="-2"/>
                <w:sz w:val="22"/>
                <w:szCs w:val="22"/>
              </w:rPr>
              <w:t>curo</w:t>
            </w:r>
            <w:proofErr w:type="spellEnd"/>
            <w:r w:rsidRPr="00451A8E">
              <w:rPr>
                <w:spacing w:val="-2"/>
                <w:sz w:val="22"/>
                <w:szCs w:val="22"/>
              </w:rPr>
              <w:t xml:space="preserve"> fields </w:t>
            </w:r>
            <w:r w:rsidRPr="00451A8E">
              <w:rPr>
                <w:spacing w:val="-6"/>
                <w:sz w:val="22"/>
                <w:szCs w:val="22"/>
              </w:rPr>
              <w:t>completed</w:t>
            </w:r>
          </w:p>
        </w:tc>
        <w:tc>
          <w:tcPr>
            <w:tcW w:w="980" w:type="dxa"/>
            <w:shd w:val="clear" w:color="auto" w:fill="C0C0C0"/>
          </w:tcPr>
          <w:p w14:paraId="5BC176C0" w14:textId="77777777" w:rsidR="00CC1823" w:rsidRPr="00451A8E" w:rsidRDefault="007E4944" w:rsidP="001426DC">
            <w:pPr>
              <w:pStyle w:val="Title"/>
              <w:rPr>
                <w:sz w:val="22"/>
                <w:szCs w:val="22"/>
              </w:rPr>
            </w:pPr>
            <w:r w:rsidRPr="00451A8E">
              <w:rPr>
                <w:sz w:val="22"/>
                <w:szCs w:val="22"/>
              </w:rPr>
              <w:t>Proof</w:t>
            </w:r>
            <w:r w:rsidRPr="00451A8E">
              <w:rPr>
                <w:spacing w:val="-3"/>
                <w:sz w:val="22"/>
                <w:szCs w:val="22"/>
              </w:rPr>
              <w:t xml:space="preserve"> </w:t>
            </w:r>
            <w:r w:rsidRPr="00451A8E">
              <w:rPr>
                <w:sz w:val="22"/>
                <w:szCs w:val="22"/>
              </w:rPr>
              <w:t xml:space="preserve">of </w:t>
            </w:r>
            <w:r w:rsidRPr="00451A8E">
              <w:rPr>
                <w:spacing w:val="-2"/>
                <w:sz w:val="22"/>
                <w:szCs w:val="22"/>
              </w:rPr>
              <w:t xml:space="preserve">ethical </w:t>
            </w:r>
            <w:r w:rsidRPr="00451A8E">
              <w:rPr>
                <w:spacing w:val="-6"/>
                <w:sz w:val="22"/>
                <w:szCs w:val="22"/>
              </w:rPr>
              <w:t>approval</w:t>
            </w:r>
          </w:p>
        </w:tc>
        <w:tc>
          <w:tcPr>
            <w:tcW w:w="1088" w:type="dxa"/>
            <w:shd w:val="clear" w:color="auto" w:fill="C0C0C0"/>
          </w:tcPr>
          <w:p w14:paraId="5BC176C1" w14:textId="77777777" w:rsidR="00CC1823" w:rsidRPr="00451A8E" w:rsidRDefault="007E4944" w:rsidP="001426DC">
            <w:pPr>
              <w:pStyle w:val="Title"/>
              <w:rPr>
                <w:sz w:val="22"/>
                <w:szCs w:val="22"/>
              </w:rPr>
            </w:pPr>
            <w:r w:rsidRPr="00451A8E">
              <w:rPr>
                <w:sz w:val="22"/>
                <w:szCs w:val="22"/>
              </w:rPr>
              <w:t>Proof</w:t>
            </w:r>
            <w:r w:rsidRPr="00451A8E">
              <w:rPr>
                <w:spacing w:val="-17"/>
                <w:sz w:val="22"/>
                <w:szCs w:val="22"/>
              </w:rPr>
              <w:t xml:space="preserve"> </w:t>
            </w:r>
            <w:r w:rsidRPr="00451A8E">
              <w:rPr>
                <w:sz w:val="22"/>
                <w:szCs w:val="22"/>
              </w:rPr>
              <w:t>of consent</w:t>
            </w:r>
          </w:p>
        </w:tc>
        <w:tc>
          <w:tcPr>
            <w:tcW w:w="1252" w:type="dxa"/>
            <w:shd w:val="clear" w:color="auto" w:fill="C0C0C0"/>
          </w:tcPr>
          <w:p w14:paraId="5BC176C2" w14:textId="77777777" w:rsidR="00CC1823" w:rsidRPr="00451A8E" w:rsidRDefault="007E4944" w:rsidP="001426DC">
            <w:pPr>
              <w:pStyle w:val="Title"/>
              <w:rPr>
                <w:sz w:val="22"/>
                <w:szCs w:val="22"/>
              </w:rPr>
            </w:pPr>
            <w:r w:rsidRPr="00451A8E">
              <w:rPr>
                <w:sz w:val="22"/>
                <w:szCs w:val="22"/>
              </w:rPr>
              <w:t>MTA</w:t>
            </w:r>
            <w:r w:rsidRPr="00451A8E">
              <w:rPr>
                <w:spacing w:val="-17"/>
                <w:sz w:val="22"/>
                <w:szCs w:val="22"/>
              </w:rPr>
              <w:t xml:space="preserve"> </w:t>
            </w:r>
            <w:r w:rsidRPr="00451A8E">
              <w:rPr>
                <w:sz w:val="22"/>
                <w:szCs w:val="22"/>
              </w:rPr>
              <w:t xml:space="preserve">(where </w:t>
            </w:r>
            <w:r w:rsidRPr="00451A8E">
              <w:rPr>
                <w:spacing w:val="-2"/>
                <w:sz w:val="22"/>
                <w:szCs w:val="22"/>
              </w:rPr>
              <w:t>applicable)</w:t>
            </w:r>
          </w:p>
        </w:tc>
        <w:tc>
          <w:tcPr>
            <w:tcW w:w="5275" w:type="dxa"/>
            <w:shd w:val="clear" w:color="auto" w:fill="C0C0C0"/>
          </w:tcPr>
          <w:p w14:paraId="5BC176C3" w14:textId="77777777" w:rsidR="00CC1823" w:rsidRPr="00451A8E" w:rsidRDefault="007E4944" w:rsidP="001426DC">
            <w:pPr>
              <w:pStyle w:val="Title"/>
              <w:rPr>
                <w:sz w:val="22"/>
                <w:szCs w:val="22"/>
              </w:rPr>
            </w:pPr>
            <w:r w:rsidRPr="00451A8E">
              <w:rPr>
                <w:sz w:val="22"/>
                <w:szCs w:val="22"/>
              </w:rPr>
              <w:t>Non-compliance</w:t>
            </w:r>
            <w:r w:rsidRPr="00451A8E">
              <w:rPr>
                <w:spacing w:val="3"/>
                <w:sz w:val="22"/>
                <w:szCs w:val="22"/>
              </w:rPr>
              <w:t xml:space="preserve"> </w:t>
            </w:r>
            <w:r w:rsidRPr="00451A8E">
              <w:rPr>
                <w:sz w:val="22"/>
                <w:szCs w:val="22"/>
              </w:rPr>
              <w:t>details</w:t>
            </w:r>
          </w:p>
        </w:tc>
      </w:tr>
      <w:tr w:rsidR="00CC1823" w:rsidRPr="00451A8E" w14:paraId="5BC176CE" w14:textId="77777777">
        <w:trPr>
          <w:trHeight w:val="444"/>
        </w:trPr>
        <w:tc>
          <w:tcPr>
            <w:tcW w:w="422" w:type="dxa"/>
            <w:shd w:val="clear" w:color="auto" w:fill="C0C0C0"/>
          </w:tcPr>
          <w:p w14:paraId="5BC176C5" w14:textId="77777777" w:rsidR="00CC1823" w:rsidRPr="00451A8E" w:rsidRDefault="007E4944">
            <w:pPr>
              <w:pStyle w:val="TableParagraph"/>
              <w:spacing w:before="3"/>
              <w:ind w:left="19" w:right="78"/>
              <w:jc w:val="center"/>
              <w:rPr>
                <w:rFonts w:asciiTheme="majorHAnsi" w:hAnsiTheme="majorHAnsi"/>
                <w:b/>
                <w:sz w:val="20"/>
              </w:rPr>
            </w:pPr>
            <w:r w:rsidRPr="00451A8E">
              <w:rPr>
                <w:rFonts w:asciiTheme="majorHAnsi" w:hAnsiTheme="majorHAnsi"/>
                <w:b/>
                <w:spacing w:val="-10"/>
                <w:sz w:val="20"/>
              </w:rPr>
              <w:t>1</w:t>
            </w:r>
          </w:p>
        </w:tc>
        <w:tc>
          <w:tcPr>
            <w:tcW w:w="1464" w:type="dxa"/>
          </w:tcPr>
          <w:p w14:paraId="5BC176C6" w14:textId="77777777" w:rsidR="00CC1823" w:rsidRPr="00451A8E" w:rsidRDefault="00CC1823">
            <w:pPr>
              <w:pStyle w:val="TableParagraph"/>
              <w:rPr>
                <w:rFonts w:asciiTheme="majorHAnsi" w:hAnsiTheme="majorHAnsi"/>
                <w:sz w:val="20"/>
              </w:rPr>
            </w:pPr>
          </w:p>
        </w:tc>
        <w:tc>
          <w:tcPr>
            <w:tcW w:w="1108" w:type="dxa"/>
          </w:tcPr>
          <w:p w14:paraId="5BC176C7" w14:textId="77777777" w:rsidR="00CC1823" w:rsidRPr="00451A8E" w:rsidRDefault="00CC1823">
            <w:pPr>
              <w:pStyle w:val="TableParagraph"/>
              <w:rPr>
                <w:rFonts w:asciiTheme="majorHAnsi" w:hAnsiTheme="majorHAnsi"/>
                <w:sz w:val="20"/>
              </w:rPr>
            </w:pPr>
          </w:p>
        </w:tc>
        <w:tc>
          <w:tcPr>
            <w:tcW w:w="1245" w:type="dxa"/>
          </w:tcPr>
          <w:p w14:paraId="5BC176C8" w14:textId="77777777" w:rsidR="00CC1823" w:rsidRPr="00451A8E" w:rsidRDefault="00CC1823">
            <w:pPr>
              <w:pStyle w:val="TableParagraph"/>
              <w:rPr>
                <w:rFonts w:asciiTheme="majorHAnsi" w:hAnsiTheme="majorHAnsi"/>
                <w:sz w:val="20"/>
              </w:rPr>
            </w:pPr>
          </w:p>
        </w:tc>
        <w:tc>
          <w:tcPr>
            <w:tcW w:w="1112" w:type="dxa"/>
          </w:tcPr>
          <w:p w14:paraId="5BC176C9" w14:textId="77777777" w:rsidR="00CC1823" w:rsidRPr="00451A8E" w:rsidRDefault="00CC1823">
            <w:pPr>
              <w:pStyle w:val="TableParagraph"/>
              <w:rPr>
                <w:rFonts w:asciiTheme="majorHAnsi" w:hAnsiTheme="majorHAnsi"/>
                <w:sz w:val="20"/>
              </w:rPr>
            </w:pPr>
          </w:p>
        </w:tc>
        <w:tc>
          <w:tcPr>
            <w:tcW w:w="980" w:type="dxa"/>
          </w:tcPr>
          <w:p w14:paraId="5BC176CA" w14:textId="77777777" w:rsidR="00CC1823" w:rsidRPr="00451A8E" w:rsidRDefault="00CC1823">
            <w:pPr>
              <w:pStyle w:val="TableParagraph"/>
              <w:rPr>
                <w:rFonts w:asciiTheme="majorHAnsi" w:hAnsiTheme="majorHAnsi"/>
                <w:sz w:val="20"/>
              </w:rPr>
            </w:pPr>
          </w:p>
        </w:tc>
        <w:tc>
          <w:tcPr>
            <w:tcW w:w="1088" w:type="dxa"/>
          </w:tcPr>
          <w:p w14:paraId="5BC176CB" w14:textId="77777777" w:rsidR="00CC1823" w:rsidRPr="00451A8E" w:rsidRDefault="00CC1823">
            <w:pPr>
              <w:pStyle w:val="TableParagraph"/>
              <w:rPr>
                <w:rFonts w:asciiTheme="majorHAnsi" w:hAnsiTheme="majorHAnsi"/>
                <w:sz w:val="20"/>
              </w:rPr>
            </w:pPr>
          </w:p>
        </w:tc>
        <w:tc>
          <w:tcPr>
            <w:tcW w:w="1252" w:type="dxa"/>
          </w:tcPr>
          <w:p w14:paraId="5BC176CC" w14:textId="77777777" w:rsidR="00CC1823" w:rsidRPr="00451A8E" w:rsidRDefault="00CC1823">
            <w:pPr>
              <w:pStyle w:val="TableParagraph"/>
              <w:rPr>
                <w:rFonts w:asciiTheme="majorHAnsi" w:hAnsiTheme="majorHAnsi"/>
                <w:sz w:val="20"/>
              </w:rPr>
            </w:pPr>
          </w:p>
        </w:tc>
        <w:tc>
          <w:tcPr>
            <w:tcW w:w="5275" w:type="dxa"/>
          </w:tcPr>
          <w:p w14:paraId="5BC176CD" w14:textId="77777777" w:rsidR="00CC1823" w:rsidRPr="00451A8E" w:rsidRDefault="00CC1823">
            <w:pPr>
              <w:pStyle w:val="TableParagraph"/>
              <w:rPr>
                <w:rFonts w:asciiTheme="majorHAnsi" w:hAnsiTheme="majorHAnsi"/>
                <w:sz w:val="20"/>
              </w:rPr>
            </w:pPr>
          </w:p>
        </w:tc>
      </w:tr>
      <w:tr w:rsidR="00CC1823" w:rsidRPr="00451A8E" w14:paraId="5BC176D8" w14:textId="77777777">
        <w:trPr>
          <w:trHeight w:val="443"/>
        </w:trPr>
        <w:tc>
          <w:tcPr>
            <w:tcW w:w="422" w:type="dxa"/>
            <w:shd w:val="clear" w:color="auto" w:fill="C0C0C0"/>
          </w:tcPr>
          <w:p w14:paraId="5BC176CF" w14:textId="77777777" w:rsidR="00CC1823" w:rsidRPr="00451A8E" w:rsidRDefault="007E4944">
            <w:pPr>
              <w:pStyle w:val="TableParagraph"/>
              <w:spacing w:before="6"/>
              <w:ind w:left="19" w:right="78"/>
              <w:jc w:val="center"/>
              <w:rPr>
                <w:rFonts w:asciiTheme="majorHAnsi" w:hAnsiTheme="majorHAnsi"/>
                <w:b/>
                <w:sz w:val="20"/>
              </w:rPr>
            </w:pPr>
            <w:r w:rsidRPr="00451A8E">
              <w:rPr>
                <w:rFonts w:asciiTheme="majorHAnsi" w:hAnsiTheme="majorHAnsi"/>
                <w:b/>
                <w:spacing w:val="-10"/>
                <w:sz w:val="20"/>
              </w:rPr>
              <w:t>2</w:t>
            </w:r>
          </w:p>
        </w:tc>
        <w:tc>
          <w:tcPr>
            <w:tcW w:w="1464" w:type="dxa"/>
          </w:tcPr>
          <w:p w14:paraId="5BC176D0" w14:textId="77777777" w:rsidR="00CC1823" w:rsidRPr="00451A8E" w:rsidRDefault="00CC1823">
            <w:pPr>
              <w:pStyle w:val="TableParagraph"/>
              <w:rPr>
                <w:rFonts w:asciiTheme="majorHAnsi" w:hAnsiTheme="majorHAnsi"/>
                <w:sz w:val="20"/>
              </w:rPr>
            </w:pPr>
          </w:p>
        </w:tc>
        <w:tc>
          <w:tcPr>
            <w:tcW w:w="1108" w:type="dxa"/>
          </w:tcPr>
          <w:p w14:paraId="5BC176D1" w14:textId="77777777" w:rsidR="00CC1823" w:rsidRPr="00451A8E" w:rsidRDefault="00CC1823">
            <w:pPr>
              <w:pStyle w:val="TableParagraph"/>
              <w:rPr>
                <w:rFonts w:asciiTheme="majorHAnsi" w:hAnsiTheme="majorHAnsi"/>
                <w:sz w:val="20"/>
              </w:rPr>
            </w:pPr>
          </w:p>
        </w:tc>
        <w:tc>
          <w:tcPr>
            <w:tcW w:w="1245" w:type="dxa"/>
          </w:tcPr>
          <w:p w14:paraId="5BC176D2" w14:textId="77777777" w:rsidR="00CC1823" w:rsidRPr="00451A8E" w:rsidRDefault="00CC1823">
            <w:pPr>
              <w:pStyle w:val="TableParagraph"/>
              <w:rPr>
                <w:rFonts w:asciiTheme="majorHAnsi" w:hAnsiTheme="majorHAnsi"/>
                <w:sz w:val="20"/>
              </w:rPr>
            </w:pPr>
          </w:p>
        </w:tc>
        <w:tc>
          <w:tcPr>
            <w:tcW w:w="1112" w:type="dxa"/>
          </w:tcPr>
          <w:p w14:paraId="5BC176D3" w14:textId="77777777" w:rsidR="00CC1823" w:rsidRPr="00451A8E" w:rsidRDefault="00CC1823">
            <w:pPr>
              <w:pStyle w:val="TableParagraph"/>
              <w:rPr>
                <w:rFonts w:asciiTheme="majorHAnsi" w:hAnsiTheme="majorHAnsi"/>
                <w:sz w:val="20"/>
              </w:rPr>
            </w:pPr>
          </w:p>
        </w:tc>
        <w:tc>
          <w:tcPr>
            <w:tcW w:w="980" w:type="dxa"/>
          </w:tcPr>
          <w:p w14:paraId="5BC176D4" w14:textId="77777777" w:rsidR="00CC1823" w:rsidRPr="00451A8E" w:rsidRDefault="00CC1823">
            <w:pPr>
              <w:pStyle w:val="TableParagraph"/>
              <w:rPr>
                <w:rFonts w:asciiTheme="majorHAnsi" w:hAnsiTheme="majorHAnsi"/>
                <w:sz w:val="20"/>
              </w:rPr>
            </w:pPr>
          </w:p>
        </w:tc>
        <w:tc>
          <w:tcPr>
            <w:tcW w:w="1088" w:type="dxa"/>
          </w:tcPr>
          <w:p w14:paraId="5BC176D5" w14:textId="77777777" w:rsidR="00CC1823" w:rsidRPr="00451A8E" w:rsidRDefault="00CC1823">
            <w:pPr>
              <w:pStyle w:val="TableParagraph"/>
              <w:rPr>
                <w:rFonts w:asciiTheme="majorHAnsi" w:hAnsiTheme="majorHAnsi"/>
                <w:sz w:val="20"/>
              </w:rPr>
            </w:pPr>
          </w:p>
        </w:tc>
        <w:tc>
          <w:tcPr>
            <w:tcW w:w="1252" w:type="dxa"/>
          </w:tcPr>
          <w:p w14:paraId="5BC176D6" w14:textId="77777777" w:rsidR="00CC1823" w:rsidRPr="00451A8E" w:rsidRDefault="00CC1823">
            <w:pPr>
              <w:pStyle w:val="TableParagraph"/>
              <w:rPr>
                <w:rFonts w:asciiTheme="majorHAnsi" w:hAnsiTheme="majorHAnsi"/>
                <w:sz w:val="20"/>
              </w:rPr>
            </w:pPr>
          </w:p>
        </w:tc>
        <w:tc>
          <w:tcPr>
            <w:tcW w:w="5275" w:type="dxa"/>
          </w:tcPr>
          <w:p w14:paraId="5BC176D7" w14:textId="77777777" w:rsidR="00CC1823" w:rsidRPr="00451A8E" w:rsidRDefault="00CC1823">
            <w:pPr>
              <w:pStyle w:val="TableParagraph"/>
              <w:rPr>
                <w:rFonts w:asciiTheme="majorHAnsi" w:hAnsiTheme="majorHAnsi"/>
                <w:sz w:val="20"/>
              </w:rPr>
            </w:pPr>
          </w:p>
        </w:tc>
      </w:tr>
      <w:tr w:rsidR="00CC1823" w:rsidRPr="00451A8E" w14:paraId="5BC176E2" w14:textId="77777777">
        <w:trPr>
          <w:trHeight w:val="443"/>
        </w:trPr>
        <w:tc>
          <w:tcPr>
            <w:tcW w:w="422" w:type="dxa"/>
            <w:shd w:val="clear" w:color="auto" w:fill="C0C0C0"/>
          </w:tcPr>
          <w:p w14:paraId="5BC176D9" w14:textId="77777777" w:rsidR="00CC1823" w:rsidRPr="00451A8E" w:rsidRDefault="007E4944">
            <w:pPr>
              <w:pStyle w:val="TableParagraph"/>
              <w:spacing w:before="3"/>
              <w:ind w:left="19" w:right="78"/>
              <w:jc w:val="center"/>
              <w:rPr>
                <w:rFonts w:asciiTheme="majorHAnsi" w:hAnsiTheme="majorHAnsi"/>
                <w:b/>
                <w:sz w:val="20"/>
              </w:rPr>
            </w:pPr>
            <w:r w:rsidRPr="00451A8E">
              <w:rPr>
                <w:rFonts w:asciiTheme="majorHAnsi" w:hAnsiTheme="majorHAnsi"/>
                <w:b/>
                <w:spacing w:val="-10"/>
                <w:sz w:val="20"/>
              </w:rPr>
              <w:t>3</w:t>
            </w:r>
          </w:p>
        </w:tc>
        <w:tc>
          <w:tcPr>
            <w:tcW w:w="1464" w:type="dxa"/>
          </w:tcPr>
          <w:p w14:paraId="5BC176DA" w14:textId="77777777" w:rsidR="00CC1823" w:rsidRPr="00451A8E" w:rsidRDefault="00CC1823">
            <w:pPr>
              <w:pStyle w:val="TableParagraph"/>
              <w:rPr>
                <w:rFonts w:asciiTheme="majorHAnsi" w:hAnsiTheme="majorHAnsi"/>
                <w:sz w:val="20"/>
              </w:rPr>
            </w:pPr>
          </w:p>
        </w:tc>
        <w:tc>
          <w:tcPr>
            <w:tcW w:w="1108" w:type="dxa"/>
          </w:tcPr>
          <w:p w14:paraId="5BC176DB" w14:textId="77777777" w:rsidR="00CC1823" w:rsidRPr="00451A8E" w:rsidRDefault="00CC1823">
            <w:pPr>
              <w:pStyle w:val="TableParagraph"/>
              <w:rPr>
                <w:rFonts w:asciiTheme="majorHAnsi" w:hAnsiTheme="majorHAnsi"/>
                <w:sz w:val="20"/>
              </w:rPr>
            </w:pPr>
          </w:p>
        </w:tc>
        <w:tc>
          <w:tcPr>
            <w:tcW w:w="1245" w:type="dxa"/>
          </w:tcPr>
          <w:p w14:paraId="5BC176DC" w14:textId="77777777" w:rsidR="00CC1823" w:rsidRPr="00451A8E" w:rsidRDefault="00CC1823">
            <w:pPr>
              <w:pStyle w:val="TableParagraph"/>
              <w:rPr>
                <w:rFonts w:asciiTheme="majorHAnsi" w:hAnsiTheme="majorHAnsi"/>
                <w:sz w:val="20"/>
              </w:rPr>
            </w:pPr>
          </w:p>
        </w:tc>
        <w:tc>
          <w:tcPr>
            <w:tcW w:w="1112" w:type="dxa"/>
          </w:tcPr>
          <w:p w14:paraId="5BC176DD" w14:textId="77777777" w:rsidR="00CC1823" w:rsidRPr="00451A8E" w:rsidRDefault="00CC1823">
            <w:pPr>
              <w:pStyle w:val="TableParagraph"/>
              <w:rPr>
                <w:rFonts w:asciiTheme="majorHAnsi" w:hAnsiTheme="majorHAnsi"/>
                <w:sz w:val="20"/>
              </w:rPr>
            </w:pPr>
          </w:p>
        </w:tc>
        <w:tc>
          <w:tcPr>
            <w:tcW w:w="980" w:type="dxa"/>
          </w:tcPr>
          <w:p w14:paraId="5BC176DE" w14:textId="77777777" w:rsidR="00CC1823" w:rsidRPr="00451A8E" w:rsidRDefault="00CC1823">
            <w:pPr>
              <w:pStyle w:val="TableParagraph"/>
              <w:rPr>
                <w:rFonts w:asciiTheme="majorHAnsi" w:hAnsiTheme="majorHAnsi"/>
                <w:sz w:val="20"/>
              </w:rPr>
            </w:pPr>
          </w:p>
        </w:tc>
        <w:tc>
          <w:tcPr>
            <w:tcW w:w="1088" w:type="dxa"/>
          </w:tcPr>
          <w:p w14:paraId="5BC176DF" w14:textId="77777777" w:rsidR="00CC1823" w:rsidRPr="00451A8E" w:rsidRDefault="00CC1823">
            <w:pPr>
              <w:pStyle w:val="TableParagraph"/>
              <w:rPr>
                <w:rFonts w:asciiTheme="majorHAnsi" w:hAnsiTheme="majorHAnsi"/>
                <w:sz w:val="20"/>
              </w:rPr>
            </w:pPr>
          </w:p>
        </w:tc>
        <w:tc>
          <w:tcPr>
            <w:tcW w:w="1252" w:type="dxa"/>
          </w:tcPr>
          <w:p w14:paraId="5BC176E0" w14:textId="77777777" w:rsidR="00CC1823" w:rsidRPr="00451A8E" w:rsidRDefault="00CC1823">
            <w:pPr>
              <w:pStyle w:val="TableParagraph"/>
              <w:rPr>
                <w:rFonts w:asciiTheme="majorHAnsi" w:hAnsiTheme="majorHAnsi"/>
                <w:sz w:val="20"/>
              </w:rPr>
            </w:pPr>
          </w:p>
        </w:tc>
        <w:tc>
          <w:tcPr>
            <w:tcW w:w="5275" w:type="dxa"/>
          </w:tcPr>
          <w:p w14:paraId="5BC176E1" w14:textId="77777777" w:rsidR="00CC1823" w:rsidRPr="00451A8E" w:rsidRDefault="00CC1823">
            <w:pPr>
              <w:pStyle w:val="TableParagraph"/>
              <w:rPr>
                <w:rFonts w:asciiTheme="majorHAnsi" w:hAnsiTheme="majorHAnsi"/>
                <w:sz w:val="20"/>
              </w:rPr>
            </w:pPr>
          </w:p>
        </w:tc>
      </w:tr>
      <w:tr w:rsidR="00CC1823" w:rsidRPr="00451A8E" w14:paraId="5BC176EC" w14:textId="77777777">
        <w:trPr>
          <w:trHeight w:val="443"/>
        </w:trPr>
        <w:tc>
          <w:tcPr>
            <w:tcW w:w="422" w:type="dxa"/>
            <w:shd w:val="clear" w:color="auto" w:fill="C0C0C0"/>
          </w:tcPr>
          <w:p w14:paraId="5BC176E3" w14:textId="77777777" w:rsidR="00CC1823" w:rsidRPr="00451A8E" w:rsidRDefault="007E4944">
            <w:pPr>
              <w:pStyle w:val="TableParagraph"/>
              <w:spacing w:before="1"/>
              <w:ind w:left="19" w:right="78"/>
              <w:jc w:val="center"/>
              <w:rPr>
                <w:rFonts w:asciiTheme="majorHAnsi" w:hAnsiTheme="majorHAnsi"/>
                <w:b/>
                <w:sz w:val="20"/>
              </w:rPr>
            </w:pPr>
            <w:r w:rsidRPr="00451A8E">
              <w:rPr>
                <w:rFonts w:asciiTheme="majorHAnsi" w:hAnsiTheme="majorHAnsi"/>
                <w:b/>
                <w:spacing w:val="-10"/>
                <w:sz w:val="20"/>
              </w:rPr>
              <w:t>4</w:t>
            </w:r>
          </w:p>
        </w:tc>
        <w:tc>
          <w:tcPr>
            <w:tcW w:w="1464" w:type="dxa"/>
          </w:tcPr>
          <w:p w14:paraId="5BC176E4" w14:textId="77777777" w:rsidR="00CC1823" w:rsidRPr="00451A8E" w:rsidRDefault="00CC1823">
            <w:pPr>
              <w:pStyle w:val="TableParagraph"/>
              <w:rPr>
                <w:rFonts w:asciiTheme="majorHAnsi" w:hAnsiTheme="majorHAnsi"/>
                <w:sz w:val="20"/>
              </w:rPr>
            </w:pPr>
          </w:p>
        </w:tc>
        <w:tc>
          <w:tcPr>
            <w:tcW w:w="1108" w:type="dxa"/>
          </w:tcPr>
          <w:p w14:paraId="5BC176E5" w14:textId="77777777" w:rsidR="00CC1823" w:rsidRPr="00451A8E" w:rsidRDefault="00CC1823">
            <w:pPr>
              <w:pStyle w:val="TableParagraph"/>
              <w:rPr>
                <w:rFonts w:asciiTheme="majorHAnsi" w:hAnsiTheme="majorHAnsi"/>
                <w:sz w:val="20"/>
              </w:rPr>
            </w:pPr>
          </w:p>
        </w:tc>
        <w:tc>
          <w:tcPr>
            <w:tcW w:w="1245" w:type="dxa"/>
          </w:tcPr>
          <w:p w14:paraId="5BC176E6" w14:textId="77777777" w:rsidR="00CC1823" w:rsidRPr="00451A8E" w:rsidRDefault="00CC1823">
            <w:pPr>
              <w:pStyle w:val="TableParagraph"/>
              <w:rPr>
                <w:rFonts w:asciiTheme="majorHAnsi" w:hAnsiTheme="majorHAnsi"/>
                <w:sz w:val="20"/>
              </w:rPr>
            </w:pPr>
          </w:p>
        </w:tc>
        <w:tc>
          <w:tcPr>
            <w:tcW w:w="1112" w:type="dxa"/>
          </w:tcPr>
          <w:p w14:paraId="5BC176E7" w14:textId="77777777" w:rsidR="00CC1823" w:rsidRPr="00451A8E" w:rsidRDefault="00CC1823">
            <w:pPr>
              <w:pStyle w:val="TableParagraph"/>
              <w:rPr>
                <w:rFonts w:asciiTheme="majorHAnsi" w:hAnsiTheme="majorHAnsi"/>
                <w:sz w:val="20"/>
              </w:rPr>
            </w:pPr>
          </w:p>
        </w:tc>
        <w:tc>
          <w:tcPr>
            <w:tcW w:w="980" w:type="dxa"/>
          </w:tcPr>
          <w:p w14:paraId="5BC176E8" w14:textId="77777777" w:rsidR="00CC1823" w:rsidRPr="00451A8E" w:rsidRDefault="00CC1823">
            <w:pPr>
              <w:pStyle w:val="TableParagraph"/>
              <w:rPr>
                <w:rFonts w:asciiTheme="majorHAnsi" w:hAnsiTheme="majorHAnsi"/>
                <w:sz w:val="20"/>
              </w:rPr>
            </w:pPr>
          </w:p>
        </w:tc>
        <w:tc>
          <w:tcPr>
            <w:tcW w:w="1088" w:type="dxa"/>
          </w:tcPr>
          <w:p w14:paraId="5BC176E9" w14:textId="77777777" w:rsidR="00CC1823" w:rsidRPr="00451A8E" w:rsidRDefault="00CC1823">
            <w:pPr>
              <w:pStyle w:val="TableParagraph"/>
              <w:rPr>
                <w:rFonts w:asciiTheme="majorHAnsi" w:hAnsiTheme="majorHAnsi"/>
                <w:sz w:val="20"/>
              </w:rPr>
            </w:pPr>
          </w:p>
        </w:tc>
        <w:tc>
          <w:tcPr>
            <w:tcW w:w="1252" w:type="dxa"/>
          </w:tcPr>
          <w:p w14:paraId="5BC176EA" w14:textId="77777777" w:rsidR="00CC1823" w:rsidRPr="00451A8E" w:rsidRDefault="00CC1823">
            <w:pPr>
              <w:pStyle w:val="TableParagraph"/>
              <w:rPr>
                <w:rFonts w:asciiTheme="majorHAnsi" w:hAnsiTheme="majorHAnsi"/>
                <w:sz w:val="20"/>
              </w:rPr>
            </w:pPr>
          </w:p>
        </w:tc>
        <w:tc>
          <w:tcPr>
            <w:tcW w:w="5275" w:type="dxa"/>
          </w:tcPr>
          <w:p w14:paraId="5BC176EB" w14:textId="77777777" w:rsidR="00CC1823" w:rsidRPr="00451A8E" w:rsidRDefault="00CC1823">
            <w:pPr>
              <w:pStyle w:val="TableParagraph"/>
              <w:rPr>
                <w:rFonts w:asciiTheme="majorHAnsi" w:hAnsiTheme="majorHAnsi"/>
                <w:sz w:val="20"/>
              </w:rPr>
            </w:pPr>
          </w:p>
        </w:tc>
      </w:tr>
      <w:tr w:rsidR="00CC1823" w:rsidRPr="00451A8E" w14:paraId="5BC176F6" w14:textId="77777777">
        <w:trPr>
          <w:trHeight w:val="441"/>
        </w:trPr>
        <w:tc>
          <w:tcPr>
            <w:tcW w:w="422" w:type="dxa"/>
            <w:shd w:val="clear" w:color="auto" w:fill="C0C0C0"/>
          </w:tcPr>
          <w:p w14:paraId="5BC176ED" w14:textId="77777777" w:rsidR="00CC1823" w:rsidRPr="00451A8E" w:rsidRDefault="007E4944">
            <w:pPr>
              <w:pStyle w:val="TableParagraph"/>
              <w:spacing w:before="3"/>
              <w:ind w:left="19" w:right="78"/>
              <w:jc w:val="center"/>
              <w:rPr>
                <w:rFonts w:asciiTheme="majorHAnsi" w:hAnsiTheme="majorHAnsi"/>
                <w:b/>
                <w:sz w:val="20"/>
              </w:rPr>
            </w:pPr>
            <w:r w:rsidRPr="00451A8E">
              <w:rPr>
                <w:rFonts w:asciiTheme="majorHAnsi" w:hAnsiTheme="majorHAnsi"/>
                <w:b/>
                <w:spacing w:val="-10"/>
                <w:sz w:val="20"/>
              </w:rPr>
              <w:t>5</w:t>
            </w:r>
          </w:p>
        </w:tc>
        <w:tc>
          <w:tcPr>
            <w:tcW w:w="1464" w:type="dxa"/>
          </w:tcPr>
          <w:p w14:paraId="5BC176EE" w14:textId="77777777" w:rsidR="00CC1823" w:rsidRPr="00451A8E" w:rsidRDefault="00CC1823">
            <w:pPr>
              <w:pStyle w:val="TableParagraph"/>
              <w:rPr>
                <w:rFonts w:asciiTheme="majorHAnsi" w:hAnsiTheme="majorHAnsi"/>
                <w:sz w:val="20"/>
              </w:rPr>
            </w:pPr>
          </w:p>
        </w:tc>
        <w:tc>
          <w:tcPr>
            <w:tcW w:w="1108" w:type="dxa"/>
          </w:tcPr>
          <w:p w14:paraId="5BC176EF" w14:textId="77777777" w:rsidR="00CC1823" w:rsidRPr="00451A8E" w:rsidRDefault="00CC1823">
            <w:pPr>
              <w:pStyle w:val="TableParagraph"/>
              <w:rPr>
                <w:rFonts w:asciiTheme="majorHAnsi" w:hAnsiTheme="majorHAnsi"/>
                <w:sz w:val="20"/>
              </w:rPr>
            </w:pPr>
          </w:p>
        </w:tc>
        <w:tc>
          <w:tcPr>
            <w:tcW w:w="1245" w:type="dxa"/>
          </w:tcPr>
          <w:p w14:paraId="5BC176F0" w14:textId="77777777" w:rsidR="00CC1823" w:rsidRPr="00451A8E" w:rsidRDefault="00CC1823">
            <w:pPr>
              <w:pStyle w:val="TableParagraph"/>
              <w:rPr>
                <w:rFonts w:asciiTheme="majorHAnsi" w:hAnsiTheme="majorHAnsi"/>
                <w:sz w:val="20"/>
              </w:rPr>
            </w:pPr>
          </w:p>
        </w:tc>
        <w:tc>
          <w:tcPr>
            <w:tcW w:w="1112" w:type="dxa"/>
          </w:tcPr>
          <w:p w14:paraId="5BC176F1" w14:textId="77777777" w:rsidR="00CC1823" w:rsidRPr="00451A8E" w:rsidRDefault="00CC1823">
            <w:pPr>
              <w:pStyle w:val="TableParagraph"/>
              <w:rPr>
                <w:rFonts w:asciiTheme="majorHAnsi" w:hAnsiTheme="majorHAnsi"/>
                <w:sz w:val="20"/>
              </w:rPr>
            </w:pPr>
          </w:p>
        </w:tc>
        <w:tc>
          <w:tcPr>
            <w:tcW w:w="980" w:type="dxa"/>
          </w:tcPr>
          <w:p w14:paraId="5BC176F2" w14:textId="77777777" w:rsidR="00CC1823" w:rsidRPr="00451A8E" w:rsidRDefault="00CC1823">
            <w:pPr>
              <w:pStyle w:val="TableParagraph"/>
              <w:rPr>
                <w:rFonts w:asciiTheme="majorHAnsi" w:hAnsiTheme="majorHAnsi"/>
                <w:sz w:val="20"/>
              </w:rPr>
            </w:pPr>
          </w:p>
        </w:tc>
        <w:tc>
          <w:tcPr>
            <w:tcW w:w="1088" w:type="dxa"/>
          </w:tcPr>
          <w:p w14:paraId="5BC176F3" w14:textId="77777777" w:rsidR="00CC1823" w:rsidRPr="00451A8E" w:rsidRDefault="00CC1823">
            <w:pPr>
              <w:pStyle w:val="TableParagraph"/>
              <w:rPr>
                <w:rFonts w:asciiTheme="majorHAnsi" w:hAnsiTheme="majorHAnsi"/>
                <w:sz w:val="20"/>
              </w:rPr>
            </w:pPr>
          </w:p>
        </w:tc>
        <w:tc>
          <w:tcPr>
            <w:tcW w:w="1252" w:type="dxa"/>
          </w:tcPr>
          <w:p w14:paraId="5BC176F4" w14:textId="77777777" w:rsidR="00CC1823" w:rsidRPr="00451A8E" w:rsidRDefault="00CC1823">
            <w:pPr>
              <w:pStyle w:val="TableParagraph"/>
              <w:rPr>
                <w:rFonts w:asciiTheme="majorHAnsi" w:hAnsiTheme="majorHAnsi"/>
                <w:sz w:val="20"/>
              </w:rPr>
            </w:pPr>
          </w:p>
        </w:tc>
        <w:tc>
          <w:tcPr>
            <w:tcW w:w="5275" w:type="dxa"/>
          </w:tcPr>
          <w:p w14:paraId="5BC176F5" w14:textId="77777777" w:rsidR="00CC1823" w:rsidRPr="00451A8E" w:rsidRDefault="00CC1823">
            <w:pPr>
              <w:pStyle w:val="TableParagraph"/>
              <w:rPr>
                <w:rFonts w:asciiTheme="majorHAnsi" w:hAnsiTheme="majorHAnsi"/>
                <w:sz w:val="20"/>
              </w:rPr>
            </w:pPr>
          </w:p>
        </w:tc>
      </w:tr>
      <w:tr w:rsidR="00CC1823" w:rsidRPr="00451A8E" w14:paraId="5BC17700" w14:textId="77777777">
        <w:trPr>
          <w:trHeight w:val="638"/>
        </w:trPr>
        <w:tc>
          <w:tcPr>
            <w:tcW w:w="422" w:type="dxa"/>
            <w:shd w:val="clear" w:color="auto" w:fill="C0C0C0"/>
          </w:tcPr>
          <w:p w14:paraId="5BC176F7" w14:textId="77777777" w:rsidR="00CC1823" w:rsidRPr="00451A8E" w:rsidRDefault="007E4944">
            <w:pPr>
              <w:pStyle w:val="TableParagraph"/>
              <w:spacing w:before="6"/>
              <w:ind w:left="19" w:right="78"/>
              <w:jc w:val="center"/>
              <w:rPr>
                <w:rFonts w:asciiTheme="majorHAnsi" w:hAnsiTheme="majorHAnsi"/>
                <w:b/>
                <w:sz w:val="20"/>
              </w:rPr>
            </w:pPr>
            <w:r w:rsidRPr="00451A8E">
              <w:rPr>
                <w:rFonts w:asciiTheme="majorHAnsi" w:hAnsiTheme="majorHAnsi"/>
                <w:b/>
                <w:spacing w:val="-10"/>
                <w:sz w:val="20"/>
              </w:rPr>
              <w:t>6</w:t>
            </w:r>
          </w:p>
        </w:tc>
        <w:tc>
          <w:tcPr>
            <w:tcW w:w="1464" w:type="dxa"/>
          </w:tcPr>
          <w:p w14:paraId="5BC176F8" w14:textId="77777777" w:rsidR="00CC1823" w:rsidRPr="00451A8E" w:rsidRDefault="00CC1823">
            <w:pPr>
              <w:pStyle w:val="TableParagraph"/>
              <w:rPr>
                <w:rFonts w:asciiTheme="majorHAnsi" w:hAnsiTheme="majorHAnsi"/>
                <w:sz w:val="20"/>
              </w:rPr>
            </w:pPr>
          </w:p>
        </w:tc>
        <w:tc>
          <w:tcPr>
            <w:tcW w:w="1108" w:type="dxa"/>
          </w:tcPr>
          <w:p w14:paraId="5BC176F9" w14:textId="77777777" w:rsidR="00CC1823" w:rsidRPr="00451A8E" w:rsidRDefault="00CC1823">
            <w:pPr>
              <w:pStyle w:val="TableParagraph"/>
              <w:rPr>
                <w:rFonts w:asciiTheme="majorHAnsi" w:hAnsiTheme="majorHAnsi"/>
                <w:sz w:val="20"/>
              </w:rPr>
            </w:pPr>
          </w:p>
        </w:tc>
        <w:tc>
          <w:tcPr>
            <w:tcW w:w="1245" w:type="dxa"/>
          </w:tcPr>
          <w:p w14:paraId="5BC176FA" w14:textId="77777777" w:rsidR="00CC1823" w:rsidRPr="00451A8E" w:rsidRDefault="00CC1823">
            <w:pPr>
              <w:pStyle w:val="TableParagraph"/>
              <w:rPr>
                <w:rFonts w:asciiTheme="majorHAnsi" w:hAnsiTheme="majorHAnsi"/>
                <w:sz w:val="20"/>
              </w:rPr>
            </w:pPr>
          </w:p>
        </w:tc>
        <w:tc>
          <w:tcPr>
            <w:tcW w:w="1112" w:type="dxa"/>
          </w:tcPr>
          <w:p w14:paraId="5BC176FB" w14:textId="77777777" w:rsidR="00CC1823" w:rsidRPr="00451A8E" w:rsidRDefault="00CC1823">
            <w:pPr>
              <w:pStyle w:val="TableParagraph"/>
              <w:rPr>
                <w:rFonts w:asciiTheme="majorHAnsi" w:hAnsiTheme="majorHAnsi"/>
                <w:sz w:val="20"/>
              </w:rPr>
            </w:pPr>
          </w:p>
        </w:tc>
        <w:tc>
          <w:tcPr>
            <w:tcW w:w="980" w:type="dxa"/>
          </w:tcPr>
          <w:p w14:paraId="5BC176FC" w14:textId="77777777" w:rsidR="00CC1823" w:rsidRPr="00451A8E" w:rsidRDefault="00CC1823">
            <w:pPr>
              <w:pStyle w:val="TableParagraph"/>
              <w:rPr>
                <w:rFonts w:asciiTheme="majorHAnsi" w:hAnsiTheme="majorHAnsi"/>
                <w:sz w:val="20"/>
              </w:rPr>
            </w:pPr>
          </w:p>
        </w:tc>
        <w:tc>
          <w:tcPr>
            <w:tcW w:w="1088" w:type="dxa"/>
          </w:tcPr>
          <w:p w14:paraId="5BC176FD" w14:textId="77777777" w:rsidR="00CC1823" w:rsidRPr="00451A8E" w:rsidRDefault="00CC1823">
            <w:pPr>
              <w:pStyle w:val="TableParagraph"/>
              <w:rPr>
                <w:rFonts w:asciiTheme="majorHAnsi" w:hAnsiTheme="majorHAnsi"/>
                <w:sz w:val="20"/>
              </w:rPr>
            </w:pPr>
          </w:p>
        </w:tc>
        <w:tc>
          <w:tcPr>
            <w:tcW w:w="1252" w:type="dxa"/>
          </w:tcPr>
          <w:p w14:paraId="5BC176FE" w14:textId="77777777" w:rsidR="00CC1823" w:rsidRPr="00451A8E" w:rsidRDefault="00CC1823">
            <w:pPr>
              <w:pStyle w:val="TableParagraph"/>
              <w:rPr>
                <w:rFonts w:asciiTheme="majorHAnsi" w:hAnsiTheme="majorHAnsi"/>
                <w:sz w:val="20"/>
              </w:rPr>
            </w:pPr>
          </w:p>
        </w:tc>
        <w:tc>
          <w:tcPr>
            <w:tcW w:w="5275" w:type="dxa"/>
          </w:tcPr>
          <w:p w14:paraId="5BC176FF" w14:textId="77777777" w:rsidR="00CC1823" w:rsidRPr="00451A8E" w:rsidRDefault="00CC1823">
            <w:pPr>
              <w:pStyle w:val="TableParagraph"/>
              <w:rPr>
                <w:rFonts w:asciiTheme="majorHAnsi" w:hAnsiTheme="majorHAnsi"/>
                <w:sz w:val="20"/>
              </w:rPr>
            </w:pPr>
          </w:p>
        </w:tc>
      </w:tr>
      <w:tr w:rsidR="00CC1823" w:rsidRPr="00451A8E" w14:paraId="5BC1770A" w14:textId="77777777">
        <w:trPr>
          <w:trHeight w:val="702"/>
        </w:trPr>
        <w:tc>
          <w:tcPr>
            <w:tcW w:w="422" w:type="dxa"/>
            <w:shd w:val="clear" w:color="auto" w:fill="C0C0C0"/>
          </w:tcPr>
          <w:p w14:paraId="5BC17701" w14:textId="77777777" w:rsidR="00CC1823" w:rsidRPr="00451A8E" w:rsidRDefault="007E4944">
            <w:pPr>
              <w:pStyle w:val="TableParagraph"/>
              <w:spacing w:before="6"/>
              <w:ind w:left="19" w:right="78"/>
              <w:jc w:val="center"/>
              <w:rPr>
                <w:rFonts w:asciiTheme="majorHAnsi" w:hAnsiTheme="majorHAnsi"/>
                <w:b/>
                <w:sz w:val="20"/>
              </w:rPr>
            </w:pPr>
            <w:r w:rsidRPr="00451A8E">
              <w:rPr>
                <w:rFonts w:asciiTheme="majorHAnsi" w:hAnsiTheme="majorHAnsi"/>
                <w:b/>
                <w:spacing w:val="-10"/>
                <w:sz w:val="20"/>
              </w:rPr>
              <w:t>7</w:t>
            </w:r>
          </w:p>
        </w:tc>
        <w:tc>
          <w:tcPr>
            <w:tcW w:w="1464" w:type="dxa"/>
          </w:tcPr>
          <w:p w14:paraId="5BC17702" w14:textId="77777777" w:rsidR="00CC1823" w:rsidRPr="00451A8E" w:rsidRDefault="00CC1823">
            <w:pPr>
              <w:pStyle w:val="TableParagraph"/>
              <w:rPr>
                <w:rFonts w:asciiTheme="majorHAnsi" w:hAnsiTheme="majorHAnsi"/>
                <w:sz w:val="20"/>
              </w:rPr>
            </w:pPr>
          </w:p>
        </w:tc>
        <w:tc>
          <w:tcPr>
            <w:tcW w:w="1108" w:type="dxa"/>
          </w:tcPr>
          <w:p w14:paraId="5BC17703" w14:textId="77777777" w:rsidR="00CC1823" w:rsidRPr="00451A8E" w:rsidRDefault="00CC1823">
            <w:pPr>
              <w:pStyle w:val="TableParagraph"/>
              <w:rPr>
                <w:rFonts w:asciiTheme="majorHAnsi" w:hAnsiTheme="majorHAnsi"/>
                <w:sz w:val="20"/>
              </w:rPr>
            </w:pPr>
          </w:p>
        </w:tc>
        <w:tc>
          <w:tcPr>
            <w:tcW w:w="1245" w:type="dxa"/>
          </w:tcPr>
          <w:p w14:paraId="5BC17704" w14:textId="77777777" w:rsidR="00CC1823" w:rsidRPr="00451A8E" w:rsidRDefault="00CC1823">
            <w:pPr>
              <w:pStyle w:val="TableParagraph"/>
              <w:rPr>
                <w:rFonts w:asciiTheme="majorHAnsi" w:hAnsiTheme="majorHAnsi"/>
                <w:sz w:val="20"/>
              </w:rPr>
            </w:pPr>
          </w:p>
        </w:tc>
        <w:tc>
          <w:tcPr>
            <w:tcW w:w="1112" w:type="dxa"/>
          </w:tcPr>
          <w:p w14:paraId="5BC17705" w14:textId="77777777" w:rsidR="00CC1823" w:rsidRPr="00451A8E" w:rsidRDefault="00CC1823">
            <w:pPr>
              <w:pStyle w:val="TableParagraph"/>
              <w:rPr>
                <w:rFonts w:asciiTheme="majorHAnsi" w:hAnsiTheme="majorHAnsi"/>
                <w:sz w:val="20"/>
              </w:rPr>
            </w:pPr>
          </w:p>
        </w:tc>
        <w:tc>
          <w:tcPr>
            <w:tcW w:w="980" w:type="dxa"/>
          </w:tcPr>
          <w:p w14:paraId="5BC17706" w14:textId="77777777" w:rsidR="00CC1823" w:rsidRPr="00451A8E" w:rsidRDefault="00CC1823">
            <w:pPr>
              <w:pStyle w:val="TableParagraph"/>
              <w:rPr>
                <w:rFonts w:asciiTheme="majorHAnsi" w:hAnsiTheme="majorHAnsi"/>
                <w:sz w:val="20"/>
              </w:rPr>
            </w:pPr>
          </w:p>
        </w:tc>
        <w:tc>
          <w:tcPr>
            <w:tcW w:w="1088" w:type="dxa"/>
          </w:tcPr>
          <w:p w14:paraId="5BC17707" w14:textId="77777777" w:rsidR="00CC1823" w:rsidRPr="00451A8E" w:rsidRDefault="00CC1823">
            <w:pPr>
              <w:pStyle w:val="TableParagraph"/>
              <w:rPr>
                <w:rFonts w:asciiTheme="majorHAnsi" w:hAnsiTheme="majorHAnsi"/>
                <w:sz w:val="20"/>
              </w:rPr>
            </w:pPr>
          </w:p>
        </w:tc>
        <w:tc>
          <w:tcPr>
            <w:tcW w:w="1252" w:type="dxa"/>
          </w:tcPr>
          <w:p w14:paraId="5BC17708" w14:textId="77777777" w:rsidR="00CC1823" w:rsidRPr="00451A8E" w:rsidRDefault="00CC1823">
            <w:pPr>
              <w:pStyle w:val="TableParagraph"/>
              <w:rPr>
                <w:rFonts w:asciiTheme="majorHAnsi" w:hAnsiTheme="majorHAnsi"/>
                <w:sz w:val="20"/>
              </w:rPr>
            </w:pPr>
          </w:p>
        </w:tc>
        <w:tc>
          <w:tcPr>
            <w:tcW w:w="5275" w:type="dxa"/>
          </w:tcPr>
          <w:p w14:paraId="5BC17709" w14:textId="77777777" w:rsidR="00CC1823" w:rsidRPr="00451A8E" w:rsidRDefault="00CC1823">
            <w:pPr>
              <w:pStyle w:val="TableParagraph"/>
              <w:rPr>
                <w:rFonts w:asciiTheme="majorHAnsi" w:hAnsiTheme="majorHAnsi"/>
                <w:sz w:val="20"/>
              </w:rPr>
            </w:pPr>
          </w:p>
        </w:tc>
      </w:tr>
      <w:tr w:rsidR="00CC1823" w:rsidRPr="00451A8E" w14:paraId="5BC17714" w14:textId="77777777">
        <w:trPr>
          <w:trHeight w:val="441"/>
        </w:trPr>
        <w:tc>
          <w:tcPr>
            <w:tcW w:w="422" w:type="dxa"/>
            <w:shd w:val="clear" w:color="auto" w:fill="C0C0C0"/>
          </w:tcPr>
          <w:p w14:paraId="5BC1770B" w14:textId="77777777" w:rsidR="00CC1823" w:rsidRPr="00451A8E" w:rsidRDefault="007E4944">
            <w:pPr>
              <w:pStyle w:val="TableParagraph"/>
              <w:spacing w:before="3"/>
              <w:ind w:left="19" w:right="78"/>
              <w:jc w:val="center"/>
              <w:rPr>
                <w:rFonts w:asciiTheme="majorHAnsi" w:hAnsiTheme="majorHAnsi"/>
                <w:b/>
                <w:sz w:val="20"/>
              </w:rPr>
            </w:pPr>
            <w:r w:rsidRPr="00451A8E">
              <w:rPr>
                <w:rFonts w:asciiTheme="majorHAnsi" w:hAnsiTheme="majorHAnsi"/>
                <w:b/>
                <w:spacing w:val="-10"/>
                <w:sz w:val="20"/>
              </w:rPr>
              <w:t>8</w:t>
            </w:r>
          </w:p>
        </w:tc>
        <w:tc>
          <w:tcPr>
            <w:tcW w:w="1464" w:type="dxa"/>
          </w:tcPr>
          <w:p w14:paraId="5BC1770C" w14:textId="77777777" w:rsidR="00CC1823" w:rsidRPr="00451A8E" w:rsidRDefault="00CC1823">
            <w:pPr>
              <w:pStyle w:val="TableParagraph"/>
              <w:rPr>
                <w:rFonts w:asciiTheme="majorHAnsi" w:hAnsiTheme="majorHAnsi"/>
                <w:sz w:val="20"/>
              </w:rPr>
            </w:pPr>
          </w:p>
        </w:tc>
        <w:tc>
          <w:tcPr>
            <w:tcW w:w="1108" w:type="dxa"/>
          </w:tcPr>
          <w:p w14:paraId="5BC1770D" w14:textId="77777777" w:rsidR="00CC1823" w:rsidRPr="00451A8E" w:rsidRDefault="00CC1823">
            <w:pPr>
              <w:pStyle w:val="TableParagraph"/>
              <w:rPr>
                <w:rFonts w:asciiTheme="majorHAnsi" w:hAnsiTheme="majorHAnsi"/>
                <w:sz w:val="20"/>
              </w:rPr>
            </w:pPr>
          </w:p>
        </w:tc>
        <w:tc>
          <w:tcPr>
            <w:tcW w:w="1245" w:type="dxa"/>
          </w:tcPr>
          <w:p w14:paraId="5BC1770E" w14:textId="77777777" w:rsidR="00CC1823" w:rsidRPr="00451A8E" w:rsidRDefault="00CC1823">
            <w:pPr>
              <w:pStyle w:val="TableParagraph"/>
              <w:rPr>
                <w:rFonts w:asciiTheme="majorHAnsi" w:hAnsiTheme="majorHAnsi"/>
                <w:sz w:val="20"/>
              </w:rPr>
            </w:pPr>
          </w:p>
        </w:tc>
        <w:tc>
          <w:tcPr>
            <w:tcW w:w="1112" w:type="dxa"/>
          </w:tcPr>
          <w:p w14:paraId="5BC1770F" w14:textId="77777777" w:rsidR="00CC1823" w:rsidRPr="00451A8E" w:rsidRDefault="00CC1823">
            <w:pPr>
              <w:pStyle w:val="TableParagraph"/>
              <w:rPr>
                <w:rFonts w:asciiTheme="majorHAnsi" w:hAnsiTheme="majorHAnsi"/>
                <w:sz w:val="20"/>
              </w:rPr>
            </w:pPr>
          </w:p>
        </w:tc>
        <w:tc>
          <w:tcPr>
            <w:tcW w:w="980" w:type="dxa"/>
          </w:tcPr>
          <w:p w14:paraId="5BC17710" w14:textId="77777777" w:rsidR="00CC1823" w:rsidRPr="00451A8E" w:rsidRDefault="00CC1823">
            <w:pPr>
              <w:pStyle w:val="TableParagraph"/>
              <w:rPr>
                <w:rFonts w:asciiTheme="majorHAnsi" w:hAnsiTheme="majorHAnsi"/>
                <w:sz w:val="20"/>
              </w:rPr>
            </w:pPr>
          </w:p>
        </w:tc>
        <w:tc>
          <w:tcPr>
            <w:tcW w:w="1088" w:type="dxa"/>
          </w:tcPr>
          <w:p w14:paraId="5BC17711" w14:textId="77777777" w:rsidR="00CC1823" w:rsidRPr="00451A8E" w:rsidRDefault="00CC1823">
            <w:pPr>
              <w:pStyle w:val="TableParagraph"/>
              <w:rPr>
                <w:rFonts w:asciiTheme="majorHAnsi" w:hAnsiTheme="majorHAnsi"/>
                <w:sz w:val="20"/>
              </w:rPr>
            </w:pPr>
          </w:p>
        </w:tc>
        <w:tc>
          <w:tcPr>
            <w:tcW w:w="1252" w:type="dxa"/>
          </w:tcPr>
          <w:p w14:paraId="5BC17712" w14:textId="77777777" w:rsidR="00CC1823" w:rsidRPr="00451A8E" w:rsidRDefault="00CC1823">
            <w:pPr>
              <w:pStyle w:val="TableParagraph"/>
              <w:rPr>
                <w:rFonts w:asciiTheme="majorHAnsi" w:hAnsiTheme="majorHAnsi"/>
                <w:sz w:val="20"/>
              </w:rPr>
            </w:pPr>
          </w:p>
        </w:tc>
        <w:tc>
          <w:tcPr>
            <w:tcW w:w="5275" w:type="dxa"/>
          </w:tcPr>
          <w:p w14:paraId="5BC17713" w14:textId="77777777" w:rsidR="00CC1823" w:rsidRPr="00451A8E" w:rsidRDefault="00CC1823">
            <w:pPr>
              <w:pStyle w:val="TableParagraph"/>
              <w:rPr>
                <w:rFonts w:asciiTheme="majorHAnsi" w:hAnsiTheme="majorHAnsi"/>
                <w:sz w:val="20"/>
              </w:rPr>
            </w:pPr>
          </w:p>
        </w:tc>
      </w:tr>
      <w:tr w:rsidR="00CC1823" w:rsidRPr="00451A8E" w14:paraId="5BC1771E" w14:textId="77777777">
        <w:trPr>
          <w:trHeight w:val="443"/>
        </w:trPr>
        <w:tc>
          <w:tcPr>
            <w:tcW w:w="422" w:type="dxa"/>
            <w:shd w:val="clear" w:color="auto" w:fill="C0C0C0"/>
          </w:tcPr>
          <w:p w14:paraId="5BC17715" w14:textId="77777777" w:rsidR="00CC1823" w:rsidRPr="00451A8E" w:rsidRDefault="007E4944">
            <w:pPr>
              <w:pStyle w:val="TableParagraph"/>
              <w:spacing w:before="3"/>
              <w:ind w:left="19" w:right="78"/>
              <w:jc w:val="center"/>
              <w:rPr>
                <w:rFonts w:asciiTheme="majorHAnsi" w:hAnsiTheme="majorHAnsi"/>
                <w:b/>
                <w:sz w:val="20"/>
              </w:rPr>
            </w:pPr>
            <w:r w:rsidRPr="00451A8E">
              <w:rPr>
                <w:rFonts w:asciiTheme="majorHAnsi" w:hAnsiTheme="majorHAnsi"/>
                <w:b/>
                <w:spacing w:val="-10"/>
                <w:sz w:val="20"/>
              </w:rPr>
              <w:t>9</w:t>
            </w:r>
          </w:p>
        </w:tc>
        <w:tc>
          <w:tcPr>
            <w:tcW w:w="1464" w:type="dxa"/>
          </w:tcPr>
          <w:p w14:paraId="5BC17716" w14:textId="77777777" w:rsidR="00CC1823" w:rsidRPr="00451A8E" w:rsidRDefault="00CC1823">
            <w:pPr>
              <w:pStyle w:val="TableParagraph"/>
              <w:rPr>
                <w:rFonts w:asciiTheme="majorHAnsi" w:hAnsiTheme="majorHAnsi"/>
                <w:sz w:val="20"/>
              </w:rPr>
            </w:pPr>
          </w:p>
        </w:tc>
        <w:tc>
          <w:tcPr>
            <w:tcW w:w="1108" w:type="dxa"/>
          </w:tcPr>
          <w:p w14:paraId="5BC17717" w14:textId="77777777" w:rsidR="00CC1823" w:rsidRPr="00451A8E" w:rsidRDefault="00CC1823">
            <w:pPr>
              <w:pStyle w:val="TableParagraph"/>
              <w:rPr>
                <w:rFonts w:asciiTheme="majorHAnsi" w:hAnsiTheme="majorHAnsi"/>
                <w:sz w:val="20"/>
              </w:rPr>
            </w:pPr>
          </w:p>
        </w:tc>
        <w:tc>
          <w:tcPr>
            <w:tcW w:w="1245" w:type="dxa"/>
          </w:tcPr>
          <w:p w14:paraId="5BC17718" w14:textId="77777777" w:rsidR="00CC1823" w:rsidRPr="00451A8E" w:rsidRDefault="00CC1823">
            <w:pPr>
              <w:pStyle w:val="TableParagraph"/>
              <w:rPr>
                <w:rFonts w:asciiTheme="majorHAnsi" w:hAnsiTheme="majorHAnsi"/>
                <w:sz w:val="20"/>
              </w:rPr>
            </w:pPr>
          </w:p>
        </w:tc>
        <w:tc>
          <w:tcPr>
            <w:tcW w:w="1112" w:type="dxa"/>
          </w:tcPr>
          <w:p w14:paraId="5BC17719" w14:textId="77777777" w:rsidR="00CC1823" w:rsidRPr="00451A8E" w:rsidRDefault="00CC1823">
            <w:pPr>
              <w:pStyle w:val="TableParagraph"/>
              <w:rPr>
                <w:rFonts w:asciiTheme="majorHAnsi" w:hAnsiTheme="majorHAnsi"/>
                <w:sz w:val="20"/>
              </w:rPr>
            </w:pPr>
          </w:p>
        </w:tc>
        <w:tc>
          <w:tcPr>
            <w:tcW w:w="980" w:type="dxa"/>
          </w:tcPr>
          <w:p w14:paraId="5BC1771A" w14:textId="77777777" w:rsidR="00CC1823" w:rsidRPr="00451A8E" w:rsidRDefault="00CC1823">
            <w:pPr>
              <w:pStyle w:val="TableParagraph"/>
              <w:rPr>
                <w:rFonts w:asciiTheme="majorHAnsi" w:hAnsiTheme="majorHAnsi"/>
                <w:sz w:val="20"/>
              </w:rPr>
            </w:pPr>
          </w:p>
        </w:tc>
        <w:tc>
          <w:tcPr>
            <w:tcW w:w="1088" w:type="dxa"/>
          </w:tcPr>
          <w:p w14:paraId="5BC1771B" w14:textId="77777777" w:rsidR="00CC1823" w:rsidRPr="00451A8E" w:rsidRDefault="00CC1823">
            <w:pPr>
              <w:pStyle w:val="TableParagraph"/>
              <w:rPr>
                <w:rFonts w:asciiTheme="majorHAnsi" w:hAnsiTheme="majorHAnsi"/>
                <w:sz w:val="20"/>
              </w:rPr>
            </w:pPr>
          </w:p>
        </w:tc>
        <w:tc>
          <w:tcPr>
            <w:tcW w:w="1252" w:type="dxa"/>
          </w:tcPr>
          <w:p w14:paraId="5BC1771C" w14:textId="77777777" w:rsidR="00CC1823" w:rsidRPr="00451A8E" w:rsidRDefault="00CC1823">
            <w:pPr>
              <w:pStyle w:val="TableParagraph"/>
              <w:rPr>
                <w:rFonts w:asciiTheme="majorHAnsi" w:hAnsiTheme="majorHAnsi"/>
                <w:sz w:val="20"/>
              </w:rPr>
            </w:pPr>
          </w:p>
        </w:tc>
        <w:tc>
          <w:tcPr>
            <w:tcW w:w="5275" w:type="dxa"/>
          </w:tcPr>
          <w:p w14:paraId="5BC1771D" w14:textId="77777777" w:rsidR="00CC1823" w:rsidRPr="00451A8E" w:rsidRDefault="00CC1823">
            <w:pPr>
              <w:pStyle w:val="TableParagraph"/>
              <w:rPr>
                <w:rFonts w:asciiTheme="majorHAnsi" w:hAnsiTheme="majorHAnsi"/>
                <w:sz w:val="20"/>
              </w:rPr>
            </w:pPr>
          </w:p>
        </w:tc>
      </w:tr>
      <w:tr w:rsidR="00CC1823" w:rsidRPr="00451A8E" w14:paraId="5BC17728" w14:textId="77777777">
        <w:trPr>
          <w:trHeight w:val="445"/>
        </w:trPr>
        <w:tc>
          <w:tcPr>
            <w:tcW w:w="422" w:type="dxa"/>
            <w:shd w:val="clear" w:color="auto" w:fill="C0C0C0"/>
          </w:tcPr>
          <w:p w14:paraId="5BC1771F" w14:textId="77777777" w:rsidR="00CC1823" w:rsidRPr="00451A8E" w:rsidRDefault="007E4944">
            <w:pPr>
              <w:pStyle w:val="TableParagraph"/>
              <w:spacing w:before="6"/>
              <w:ind w:left="78" w:right="59"/>
              <w:jc w:val="center"/>
              <w:rPr>
                <w:rFonts w:asciiTheme="majorHAnsi" w:hAnsiTheme="majorHAnsi"/>
                <w:b/>
                <w:sz w:val="20"/>
              </w:rPr>
            </w:pPr>
            <w:r w:rsidRPr="00451A8E">
              <w:rPr>
                <w:rFonts w:asciiTheme="majorHAnsi" w:hAnsiTheme="majorHAnsi"/>
                <w:b/>
                <w:spacing w:val="-5"/>
                <w:sz w:val="20"/>
              </w:rPr>
              <w:t>10</w:t>
            </w:r>
          </w:p>
        </w:tc>
        <w:tc>
          <w:tcPr>
            <w:tcW w:w="1464" w:type="dxa"/>
          </w:tcPr>
          <w:p w14:paraId="5BC17720" w14:textId="77777777" w:rsidR="00CC1823" w:rsidRPr="00451A8E" w:rsidRDefault="00CC1823">
            <w:pPr>
              <w:pStyle w:val="TableParagraph"/>
              <w:rPr>
                <w:rFonts w:asciiTheme="majorHAnsi" w:hAnsiTheme="majorHAnsi"/>
                <w:sz w:val="20"/>
              </w:rPr>
            </w:pPr>
          </w:p>
        </w:tc>
        <w:tc>
          <w:tcPr>
            <w:tcW w:w="1108" w:type="dxa"/>
          </w:tcPr>
          <w:p w14:paraId="5BC17721" w14:textId="77777777" w:rsidR="00CC1823" w:rsidRPr="00451A8E" w:rsidRDefault="00CC1823">
            <w:pPr>
              <w:pStyle w:val="TableParagraph"/>
              <w:rPr>
                <w:rFonts w:asciiTheme="majorHAnsi" w:hAnsiTheme="majorHAnsi"/>
                <w:sz w:val="20"/>
              </w:rPr>
            </w:pPr>
          </w:p>
        </w:tc>
        <w:tc>
          <w:tcPr>
            <w:tcW w:w="1245" w:type="dxa"/>
          </w:tcPr>
          <w:p w14:paraId="5BC17722" w14:textId="77777777" w:rsidR="00CC1823" w:rsidRPr="00451A8E" w:rsidRDefault="00CC1823">
            <w:pPr>
              <w:pStyle w:val="TableParagraph"/>
              <w:rPr>
                <w:rFonts w:asciiTheme="majorHAnsi" w:hAnsiTheme="majorHAnsi"/>
                <w:sz w:val="20"/>
              </w:rPr>
            </w:pPr>
          </w:p>
        </w:tc>
        <w:tc>
          <w:tcPr>
            <w:tcW w:w="1112" w:type="dxa"/>
          </w:tcPr>
          <w:p w14:paraId="5BC17723" w14:textId="77777777" w:rsidR="00CC1823" w:rsidRPr="00451A8E" w:rsidRDefault="00CC1823">
            <w:pPr>
              <w:pStyle w:val="TableParagraph"/>
              <w:rPr>
                <w:rFonts w:asciiTheme="majorHAnsi" w:hAnsiTheme="majorHAnsi"/>
                <w:sz w:val="20"/>
              </w:rPr>
            </w:pPr>
          </w:p>
        </w:tc>
        <w:tc>
          <w:tcPr>
            <w:tcW w:w="980" w:type="dxa"/>
          </w:tcPr>
          <w:p w14:paraId="5BC17724" w14:textId="77777777" w:rsidR="00CC1823" w:rsidRPr="00451A8E" w:rsidRDefault="00CC1823">
            <w:pPr>
              <w:pStyle w:val="TableParagraph"/>
              <w:rPr>
                <w:rFonts w:asciiTheme="majorHAnsi" w:hAnsiTheme="majorHAnsi"/>
                <w:sz w:val="20"/>
              </w:rPr>
            </w:pPr>
          </w:p>
        </w:tc>
        <w:tc>
          <w:tcPr>
            <w:tcW w:w="1088" w:type="dxa"/>
          </w:tcPr>
          <w:p w14:paraId="5BC17725" w14:textId="77777777" w:rsidR="00CC1823" w:rsidRPr="00451A8E" w:rsidRDefault="00CC1823">
            <w:pPr>
              <w:pStyle w:val="TableParagraph"/>
              <w:rPr>
                <w:rFonts w:asciiTheme="majorHAnsi" w:hAnsiTheme="majorHAnsi"/>
                <w:sz w:val="20"/>
              </w:rPr>
            </w:pPr>
          </w:p>
        </w:tc>
        <w:tc>
          <w:tcPr>
            <w:tcW w:w="1252" w:type="dxa"/>
          </w:tcPr>
          <w:p w14:paraId="5BC17726" w14:textId="77777777" w:rsidR="00CC1823" w:rsidRPr="00451A8E" w:rsidRDefault="00CC1823">
            <w:pPr>
              <w:pStyle w:val="TableParagraph"/>
              <w:rPr>
                <w:rFonts w:asciiTheme="majorHAnsi" w:hAnsiTheme="majorHAnsi"/>
                <w:sz w:val="20"/>
              </w:rPr>
            </w:pPr>
          </w:p>
        </w:tc>
        <w:tc>
          <w:tcPr>
            <w:tcW w:w="5275" w:type="dxa"/>
          </w:tcPr>
          <w:p w14:paraId="5BC17727" w14:textId="77777777" w:rsidR="00CC1823" w:rsidRPr="00451A8E" w:rsidRDefault="00CC1823">
            <w:pPr>
              <w:pStyle w:val="TableParagraph"/>
              <w:rPr>
                <w:rFonts w:asciiTheme="majorHAnsi" w:hAnsiTheme="majorHAnsi"/>
                <w:sz w:val="20"/>
              </w:rPr>
            </w:pPr>
          </w:p>
        </w:tc>
      </w:tr>
    </w:tbl>
    <w:p w14:paraId="5BC17729" w14:textId="77777777" w:rsidR="00CC1823" w:rsidRPr="00451A8E" w:rsidRDefault="00CC1823">
      <w:pPr>
        <w:pStyle w:val="TableParagraph"/>
        <w:rPr>
          <w:rFonts w:asciiTheme="majorHAnsi" w:hAnsiTheme="majorHAnsi"/>
          <w:sz w:val="20"/>
        </w:rPr>
        <w:sectPr w:rsidR="00CC1823" w:rsidRPr="00451A8E">
          <w:pgSz w:w="16860" w:h="11930" w:orient="landscape"/>
          <w:pgMar w:top="1340" w:right="1559" w:bottom="900" w:left="992" w:header="0" w:footer="718" w:gutter="0"/>
          <w:cols w:space="720"/>
        </w:sectPr>
      </w:pPr>
    </w:p>
    <w:p w14:paraId="5BC1772A" w14:textId="77777777" w:rsidR="00CC1823" w:rsidRPr="00451A8E" w:rsidRDefault="00CC1823">
      <w:pPr>
        <w:pStyle w:val="BodyText"/>
        <w:spacing w:before="17"/>
        <w:rPr>
          <w:rFonts w:asciiTheme="majorHAnsi" w:hAnsiTheme="majorHAnsi"/>
          <w:b/>
        </w:rPr>
      </w:pPr>
    </w:p>
    <w:p w14:paraId="5BC1772B" w14:textId="77777777" w:rsidR="00CC1823" w:rsidRPr="00451A8E" w:rsidRDefault="007E4944" w:rsidP="00172920">
      <w:pPr>
        <w:pStyle w:val="ListParagraph"/>
        <w:numPr>
          <w:ilvl w:val="0"/>
          <w:numId w:val="25"/>
        </w:numPr>
        <w:tabs>
          <w:tab w:val="left" w:pos="616"/>
        </w:tabs>
        <w:ind w:left="616" w:hanging="356"/>
        <w:rPr>
          <w:rFonts w:asciiTheme="majorHAnsi" w:hAnsiTheme="majorHAnsi"/>
          <w:b/>
          <w:sz w:val="24"/>
        </w:rPr>
      </w:pPr>
      <w:r w:rsidRPr="00451A8E">
        <w:rPr>
          <w:rFonts w:asciiTheme="majorHAnsi" w:hAnsiTheme="majorHAnsi"/>
          <w:b/>
          <w:sz w:val="24"/>
        </w:rPr>
        <w:t>Bio</w:t>
      </w:r>
      <w:r w:rsidRPr="00451A8E">
        <w:rPr>
          <w:rFonts w:asciiTheme="majorHAnsi" w:hAnsiTheme="majorHAnsi"/>
          <w:b/>
          <w:spacing w:val="-13"/>
          <w:sz w:val="24"/>
        </w:rPr>
        <w:t xml:space="preserve"> </w:t>
      </w:r>
      <w:r w:rsidRPr="00451A8E">
        <w:rPr>
          <w:rFonts w:asciiTheme="majorHAnsi" w:hAnsiTheme="majorHAnsi"/>
          <w:b/>
          <w:sz w:val="24"/>
        </w:rPr>
        <w:t>102</w:t>
      </w:r>
      <w:r w:rsidRPr="00451A8E">
        <w:rPr>
          <w:rFonts w:asciiTheme="majorHAnsi" w:hAnsiTheme="majorHAnsi"/>
          <w:b/>
          <w:spacing w:val="-10"/>
          <w:sz w:val="24"/>
        </w:rPr>
        <w:t xml:space="preserve"> </w:t>
      </w:r>
      <w:r w:rsidRPr="00451A8E">
        <w:rPr>
          <w:rFonts w:asciiTheme="majorHAnsi" w:hAnsiTheme="majorHAnsi"/>
          <w:b/>
          <w:sz w:val="24"/>
        </w:rPr>
        <w:t>Teaching</w:t>
      </w:r>
      <w:r w:rsidRPr="00451A8E">
        <w:rPr>
          <w:rFonts w:asciiTheme="majorHAnsi" w:hAnsiTheme="majorHAnsi"/>
          <w:b/>
          <w:spacing w:val="-9"/>
          <w:sz w:val="24"/>
        </w:rPr>
        <w:t xml:space="preserve"> </w:t>
      </w:r>
      <w:r w:rsidRPr="00451A8E">
        <w:rPr>
          <w:rFonts w:asciiTheme="majorHAnsi" w:hAnsiTheme="majorHAnsi"/>
          <w:b/>
          <w:sz w:val="24"/>
        </w:rPr>
        <w:t>Collections</w:t>
      </w:r>
      <w:r w:rsidRPr="00451A8E">
        <w:rPr>
          <w:rFonts w:asciiTheme="majorHAnsi" w:hAnsiTheme="majorHAnsi"/>
          <w:b/>
          <w:spacing w:val="-6"/>
          <w:sz w:val="24"/>
        </w:rPr>
        <w:t xml:space="preserve"> </w:t>
      </w:r>
      <w:r w:rsidRPr="00451A8E">
        <w:rPr>
          <w:rFonts w:asciiTheme="majorHAnsi" w:hAnsiTheme="majorHAnsi"/>
          <w:b/>
          <w:sz w:val="24"/>
        </w:rPr>
        <w:t>–</w:t>
      </w:r>
      <w:r w:rsidRPr="00451A8E">
        <w:rPr>
          <w:rFonts w:asciiTheme="majorHAnsi" w:hAnsiTheme="majorHAnsi"/>
          <w:b/>
          <w:spacing w:val="-6"/>
          <w:sz w:val="24"/>
        </w:rPr>
        <w:t xml:space="preserve"> </w:t>
      </w:r>
      <w:r w:rsidRPr="00451A8E">
        <w:rPr>
          <w:rFonts w:asciiTheme="majorHAnsi" w:hAnsiTheme="majorHAnsi"/>
          <w:b/>
          <w:sz w:val="24"/>
        </w:rPr>
        <w:t>Biosciences</w:t>
      </w:r>
      <w:r w:rsidRPr="00451A8E">
        <w:rPr>
          <w:rFonts w:asciiTheme="majorHAnsi" w:hAnsiTheme="majorHAnsi"/>
          <w:b/>
          <w:spacing w:val="-4"/>
          <w:sz w:val="24"/>
        </w:rPr>
        <w:t xml:space="preserve"> </w:t>
      </w:r>
      <w:r w:rsidRPr="00451A8E">
        <w:rPr>
          <w:rFonts w:asciiTheme="majorHAnsi" w:hAnsiTheme="majorHAnsi"/>
          <w:b/>
          <w:sz w:val="24"/>
        </w:rPr>
        <w:t>Building</w:t>
      </w:r>
      <w:r w:rsidRPr="00451A8E">
        <w:rPr>
          <w:rFonts w:asciiTheme="majorHAnsi" w:hAnsiTheme="majorHAnsi"/>
          <w:b/>
          <w:spacing w:val="-6"/>
          <w:sz w:val="24"/>
        </w:rPr>
        <w:t xml:space="preserve"> </w:t>
      </w:r>
      <w:r w:rsidRPr="00451A8E">
        <w:rPr>
          <w:rFonts w:asciiTheme="majorHAnsi" w:hAnsiTheme="majorHAnsi"/>
          <w:b/>
          <w:sz w:val="24"/>
        </w:rPr>
        <w:t>(room</w:t>
      </w:r>
      <w:r w:rsidRPr="00451A8E">
        <w:rPr>
          <w:rFonts w:asciiTheme="majorHAnsi" w:hAnsiTheme="majorHAnsi"/>
          <w:b/>
          <w:spacing w:val="-6"/>
          <w:sz w:val="24"/>
        </w:rPr>
        <w:t xml:space="preserve"> </w:t>
      </w:r>
      <w:r w:rsidRPr="00451A8E">
        <w:rPr>
          <w:rFonts w:asciiTheme="majorHAnsi" w:hAnsiTheme="majorHAnsi"/>
          <w:b/>
          <w:spacing w:val="-2"/>
          <w:sz w:val="24"/>
        </w:rPr>
        <w:t>temperature)</w:t>
      </w:r>
    </w:p>
    <w:p w14:paraId="5BC1772C" w14:textId="77777777" w:rsidR="00CC1823" w:rsidRPr="00451A8E" w:rsidRDefault="007E4944">
      <w:pPr>
        <w:spacing w:before="244"/>
        <w:ind w:left="260"/>
        <w:rPr>
          <w:rFonts w:asciiTheme="majorHAnsi" w:hAnsiTheme="majorHAnsi"/>
          <w:sz w:val="20"/>
        </w:rPr>
      </w:pPr>
      <w:proofErr w:type="gramStart"/>
      <w:r w:rsidRPr="00451A8E">
        <w:rPr>
          <w:rFonts w:asciiTheme="majorHAnsi" w:hAnsiTheme="majorHAnsi"/>
          <w:spacing w:val="-2"/>
          <w:sz w:val="20"/>
        </w:rPr>
        <w:t>Still</w:t>
      </w:r>
      <w:proofErr w:type="gramEnd"/>
      <w:r w:rsidRPr="00451A8E">
        <w:rPr>
          <w:rFonts w:asciiTheme="majorHAnsi" w:hAnsiTheme="majorHAnsi"/>
          <w:spacing w:val="-9"/>
          <w:sz w:val="20"/>
        </w:rPr>
        <w:t xml:space="preserve"> </w:t>
      </w:r>
      <w:r w:rsidRPr="00451A8E">
        <w:rPr>
          <w:rFonts w:asciiTheme="majorHAnsi" w:hAnsiTheme="majorHAnsi"/>
          <w:spacing w:val="-2"/>
          <w:sz w:val="20"/>
        </w:rPr>
        <w:t>need</w:t>
      </w:r>
      <w:r w:rsidRPr="00451A8E">
        <w:rPr>
          <w:rFonts w:asciiTheme="majorHAnsi" w:hAnsiTheme="majorHAnsi"/>
          <w:spacing w:val="-6"/>
          <w:sz w:val="20"/>
        </w:rPr>
        <w:t xml:space="preserve"> </w:t>
      </w:r>
      <w:r w:rsidRPr="00451A8E">
        <w:rPr>
          <w:rFonts w:asciiTheme="majorHAnsi" w:hAnsiTheme="majorHAnsi"/>
          <w:spacing w:val="-2"/>
          <w:sz w:val="20"/>
        </w:rPr>
        <w:t>to</w:t>
      </w:r>
      <w:r w:rsidRPr="00451A8E">
        <w:rPr>
          <w:rFonts w:asciiTheme="majorHAnsi" w:hAnsiTheme="majorHAnsi"/>
          <w:spacing w:val="-3"/>
          <w:sz w:val="20"/>
        </w:rPr>
        <w:t xml:space="preserve"> </w:t>
      </w:r>
      <w:r w:rsidRPr="00451A8E">
        <w:rPr>
          <w:rFonts w:asciiTheme="majorHAnsi" w:hAnsiTheme="majorHAnsi"/>
          <w:spacing w:val="-2"/>
          <w:sz w:val="20"/>
        </w:rPr>
        <w:t>establish</w:t>
      </w:r>
      <w:r w:rsidRPr="00451A8E">
        <w:rPr>
          <w:rFonts w:asciiTheme="majorHAnsi" w:hAnsiTheme="majorHAnsi"/>
          <w:spacing w:val="-5"/>
          <w:sz w:val="20"/>
        </w:rPr>
        <w:t xml:space="preserve"> </w:t>
      </w:r>
      <w:r w:rsidRPr="00451A8E">
        <w:rPr>
          <w:rFonts w:asciiTheme="majorHAnsi" w:hAnsiTheme="majorHAnsi"/>
          <w:spacing w:val="-2"/>
          <w:sz w:val="20"/>
        </w:rPr>
        <w:t>the</w:t>
      </w:r>
      <w:r w:rsidRPr="00451A8E">
        <w:rPr>
          <w:rFonts w:asciiTheme="majorHAnsi" w:hAnsiTheme="majorHAnsi"/>
          <w:spacing w:val="-7"/>
          <w:sz w:val="20"/>
        </w:rPr>
        <w:t xml:space="preserve"> </w:t>
      </w:r>
      <w:r w:rsidRPr="00451A8E">
        <w:rPr>
          <w:rFonts w:asciiTheme="majorHAnsi" w:hAnsiTheme="majorHAnsi"/>
          <w:spacing w:val="-2"/>
          <w:sz w:val="20"/>
        </w:rPr>
        <w:t>original</w:t>
      </w:r>
      <w:r w:rsidRPr="00451A8E">
        <w:rPr>
          <w:rFonts w:asciiTheme="majorHAnsi" w:hAnsiTheme="majorHAnsi"/>
          <w:spacing w:val="-7"/>
          <w:sz w:val="20"/>
        </w:rPr>
        <w:t xml:space="preserve"> </w:t>
      </w:r>
      <w:r w:rsidRPr="00451A8E">
        <w:rPr>
          <w:rFonts w:asciiTheme="majorHAnsi" w:hAnsiTheme="majorHAnsi"/>
          <w:spacing w:val="-2"/>
          <w:sz w:val="20"/>
        </w:rPr>
        <w:t>source</w:t>
      </w:r>
      <w:r w:rsidRPr="00451A8E">
        <w:rPr>
          <w:rFonts w:asciiTheme="majorHAnsi" w:hAnsiTheme="majorHAnsi"/>
          <w:spacing w:val="-8"/>
          <w:sz w:val="20"/>
        </w:rPr>
        <w:t xml:space="preserve"> </w:t>
      </w:r>
      <w:r w:rsidRPr="00451A8E">
        <w:rPr>
          <w:rFonts w:asciiTheme="majorHAnsi" w:hAnsiTheme="majorHAnsi"/>
          <w:spacing w:val="-2"/>
          <w:sz w:val="20"/>
        </w:rPr>
        <w:t>of</w:t>
      </w:r>
      <w:r w:rsidRPr="00451A8E">
        <w:rPr>
          <w:rFonts w:asciiTheme="majorHAnsi" w:hAnsiTheme="majorHAnsi"/>
          <w:spacing w:val="-8"/>
          <w:sz w:val="20"/>
        </w:rPr>
        <w:t xml:space="preserve"> </w:t>
      </w:r>
      <w:r w:rsidRPr="00451A8E">
        <w:rPr>
          <w:rFonts w:asciiTheme="majorHAnsi" w:hAnsiTheme="majorHAnsi"/>
          <w:spacing w:val="-2"/>
          <w:sz w:val="20"/>
        </w:rPr>
        <w:t>the</w:t>
      </w:r>
      <w:r w:rsidRPr="00451A8E">
        <w:rPr>
          <w:rFonts w:asciiTheme="majorHAnsi" w:hAnsiTheme="majorHAnsi"/>
          <w:spacing w:val="-8"/>
          <w:sz w:val="20"/>
        </w:rPr>
        <w:t xml:space="preserve"> </w:t>
      </w:r>
      <w:r w:rsidRPr="00451A8E">
        <w:rPr>
          <w:rFonts w:asciiTheme="majorHAnsi" w:hAnsiTheme="majorHAnsi"/>
          <w:spacing w:val="-2"/>
          <w:sz w:val="20"/>
        </w:rPr>
        <w:t>bone</w:t>
      </w:r>
      <w:r w:rsidRPr="00451A8E">
        <w:rPr>
          <w:rFonts w:asciiTheme="majorHAnsi" w:hAnsiTheme="majorHAnsi"/>
          <w:spacing w:val="-3"/>
          <w:sz w:val="20"/>
        </w:rPr>
        <w:t xml:space="preserve"> </w:t>
      </w:r>
      <w:r w:rsidRPr="00451A8E">
        <w:rPr>
          <w:rFonts w:asciiTheme="majorHAnsi" w:hAnsiTheme="majorHAnsi"/>
          <w:spacing w:val="-2"/>
          <w:sz w:val="20"/>
        </w:rPr>
        <w:t>teaching</w:t>
      </w:r>
      <w:r w:rsidRPr="00451A8E">
        <w:rPr>
          <w:rFonts w:asciiTheme="majorHAnsi" w:hAnsiTheme="majorHAnsi"/>
          <w:spacing w:val="-4"/>
          <w:sz w:val="20"/>
        </w:rPr>
        <w:t xml:space="preserve"> </w:t>
      </w:r>
      <w:r w:rsidRPr="00451A8E">
        <w:rPr>
          <w:rFonts w:asciiTheme="majorHAnsi" w:hAnsiTheme="majorHAnsi"/>
          <w:spacing w:val="-2"/>
          <w:sz w:val="20"/>
        </w:rPr>
        <w:t>collections and</w:t>
      </w:r>
      <w:r w:rsidRPr="00451A8E">
        <w:rPr>
          <w:rFonts w:asciiTheme="majorHAnsi" w:hAnsiTheme="majorHAnsi"/>
          <w:spacing w:val="-3"/>
          <w:sz w:val="20"/>
        </w:rPr>
        <w:t xml:space="preserve"> </w:t>
      </w:r>
      <w:r w:rsidRPr="00451A8E">
        <w:rPr>
          <w:rFonts w:asciiTheme="majorHAnsi" w:hAnsiTheme="majorHAnsi"/>
          <w:spacing w:val="-2"/>
          <w:sz w:val="20"/>
        </w:rPr>
        <w:t>consider</w:t>
      </w:r>
      <w:r w:rsidRPr="00451A8E">
        <w:rPr>
          <w:rFonts w:asciiTheme="majorHAnsi" w:hAnsiTheme="majorHAnsi"/>
          <w:spacing w:val="-3"/>
          <w:sz w:val="20"/>
        </w:rPr>
        <w:t xml:space="preserve"> </w:t>
      </w:r>
      <w:r w:rsidRPr="00451A8E">
        <w:rPr>
          <w:rFonts w:asciiTheme="majorHAnsi" w:hAnsiTheme="majorHAnsi"/>
          <w:spacing w:val="-2"/>
          <w:sz w:val="20"/>
        </w:rPr>
        <w:t>disposing</w:t>
      </w:r>
      <w:r w:rsidRPr="00451A8E">
        <w:rPr>
          <w:rFonts w:asciiTheme="majorHAnsi" w:hAnsiTheme="majorHAnsi"/>
          <w:spacing w:val="-6"/>
          <w:sz w:val="20"/>
        </w:rPr>
        <w:t xml:space="preserve"> </w:t>
      </w:r>
      <w:proofErr w:type="gramStart"/>
      <w:r w:rsidRPr="00451A8E">
        <w:rPr>
          <w:rFonts w:asciiTheme="majorHAnsi" w:hAnsiTheme="majorHAnsi"/>
          <w:spacing w:val="-2"/>
          <w:sz w:val="20"/>
        </w:rPr>
        <w:t>of</w:t>
      </w:r>
      <w:proofErr w:type="gramEnd"/>
      <w:r w:rsidRPr="00451A8E">
        <w:rPr>
          <w:rFonts w:asciiTheme="majorHAnsi" w:hAnsiTheme="majorHAnsi"/>
          <w:spacing w:val="-2"/>
          <w:sz w:val="20"/>
        </w:rPr>
        <w:t>,</w:t>
      </w:r>
      <w:r w:rsidRPr="00451A8E">
        <w:rPr>
          <w:rFonts w:asciiTheme="majorHAnsi" w:hAnsiTheme="majorHAnsi"/>
          <w:spacing w:val="-3"/>
          <w:sz w:val="20"/>
        </w:rPr>
        <w:t xml:space="preserve"> </w:t>
      </w:r>
      <w:r w:rsidRPr="00451A8E">
        <w:rPr>
          <w:rFonts w:asciiTheme="majorHAnsi" w:hAnsiTheme="majorHAnsi"/>
          <w:spacing w:val="-2"/>
          <w:sz w:val="20"/>
        </w:rPr>
        <w:t>if</w:t>
      </w:r>
      <w:r w:rsidRPr="00451A8E">
        <w:rPr>
          <w:rFonts w:asciiTheme="majorHAnsi" w:hAnsiTheme="majorHAnsi"/>
          <w:spacing w:val="-8"/>
          <w:sz w:val="20"/>
        </w:rPr>
        <w:t xml:space="preserve"> </w:t>
      </w:r>
      <w:r w:rsidRPr="00451A8E">
        <w:rPr>
          <w:rFonts w:asciiTheme="majorHAnsi" w:hAnsiTheme="majorHAnsi"/>
          <w:spacing w:val="-2"/>
          <w:sz w:val="20"/>
        </w:rPr>
        <w:t>not</w:t>
      </w:r>
      <w:r w:rsidRPr="00451A8E">
        <w:rPr>
          <w:rFonts w:asciiTheme="majorHAnsi" w:hAnsiTheme="majorHAnsi"/>
          <w:spacing w:val="-3"/>
          <w:sz w:val="20"/>
        </w:rPr>
        <w:t xml:space="preserve"> </w:t>
      </w:r>
      <w:r w:rsidRPr="00451A8E">
        <w:rPr>
          <w:rFonts w:asciiTheme="majorHAnsi" w:hAnsiTheme="majorHAnsi"/>
          <w:spacing w:val="-2"/>
          <w:sz w:val="20"/>
        </w:rPr>
        <w:t>used</w:t>
      </w:r>
      <w:r w:rsidRPr="00451A8E">
        <w:rPr>
          <w:rFonts w:asciiTheme="majorHAnsi" w:hAnsiTheme="majorHAnsi"/>
          <w:spacing w:val="-3"/>
          <w:sz w:val="20"/>
        </w:rPr>
        <w:t xml:space="preserve"> </w:t>
      </w:r>
      <w:r w:rsidRPr="00451A8E">
        <w:rPr>
          <w:rFonts w:asciiTheme="majorHAnsi" w:hAnsiTheme="majorHAnsi"/>
          <w:spacing w:val="-2"/>
          <w:sz w:val="20"/>
        </w:rPr>
        <w:t>anymore</w:t>
      </w:r>
      <w:r w:rsidRPr="00451A8E">
        <w:rPr>
          <w:rFonts w:asciiTheme="majorHAnsi" w:hAnsiTheme="majorHAnsi"/>
          <w:spacing w:val="-5"/>
          <w:sz w:val="20"/>
        </w:rPr>
        <w:t xml:space="preserve"> </w:t>
      </w:r>
      <w:r w:rsidRPr="00451A8E">
        <w:rPr>
          <w:rFonts w:asciiTheme="majorHAnsi" w:hAnsiTheme="majorHAnsi"/>
          <w:spacing w:val="-2"/>
          <w:sz w:val="20"/>
        </w:rPr>
        <w:t>and the</w:t>
      </w:r>
      <w:r w:rsidRPr="00451A8E">
        <w:rPr>
          <w:rFonts w:asciiTheme="majorHAnsi" w:hAnsiTheme="majorHAnsi"/>
          <w:spacing w:val="-5"/>
          <w:sz w:val="20"/>
        </w:rPr>
        <w:t xml:space="preserve"> </w:t>
      </w:r>
      <w:r w:rsidRPr="00451A8E">
        <w:rPr>
          <w:rFonts w:asciiTheme="majorHAnsi" w:hAnsiTheme="majorHAnsi"/>
          <w:spacing w:val="-2"/>
          <w:sz w:val="20"/>
        </w:rPr>
        <w:t>original</w:t>
      </w:r>
      <w:r w:rsidRPr="00451A8E">
        <w:rPr>
          <w:rFonts w:asciiTheme="majorHAnsi" w:hAnsiTheme="majorHAnsi"/>
          <w:spacing w:val="-7"/>
          <w:sz w:val="20"/>
        </w:rPr>
        <w:t xml:space="preserve"> </w:t>
      </w:r>
      <w:r w:rsidRPr="00451A8E">
        <w:rPr>
          <w:rFonts w:asciiTheme="majorHAnsi" w:hAnsiTheme="majorHAnsi"/>
          <w:spacing w:val="-2"/>
          <w:sz w:val="20"/>
        </w:rPr>
        <w:t>source</w:t>
      </w:r>
      <w:r w:rsidRPr="00451A8E">
        <w:rPr>
          <w:rFonts w:asciiTheme="majorHAnsi" w:hAnsiTheme="majorHAnsi"/>
          <w:spacing w:val="-7"/>
          <w:sz w:val="20"/>
        </w:rPr>
        <w:t xml:space="preserve"> </w:t>
      </w:r>
      <w:r w:rsidRPr="00451A8E">
        <w:rPr>
          <w:rFonts w:asciiTheme="majorHAnsi" w:hAnsiTheme="majorHAnsi"/>
          <w:spacing w:val="-2"/>
          <w:sz w:val="20"/>
        </w:rPr>
        <w:t>cannot be</w:t>
      </w:r>
      <w:r w:rsidRPr="00451A8E">
        <w:rPr>
          <w:rFonts w:asciiTheme="majorHAnsi" w:hAnsiTheme="majorHAnsi"/>
          <w:spacing w:val="-9"/>
          <w:sz w:val="20"/>
        </w:rPr>
        <w:t xml:space="preserve"> </w:t>
      </w:r>
      <w:r w:rsidRPr="00451A8E">
        <w:rPr>
          <w:rFonts w:asciiTheme="majorHAnsi" w:hAnsiTheme="majorHAnsi"/>
          <w:spacing w:val="-2"/>
          <w:sz w:val="20"/>
        </w:rPr>
        <w:t>identified.</w:t>
      </w:r>
    </w:p>
    <w:p w14:paraId="5BC1772D" w14:textId="77777777" w:rsidR="00CC1823" w:rsidRPr="00451A8E" w:rsidRDefault="00CC1823">
      <w:pPr>
        <w:pStyle w:val="BodyText"/>
        <w:spacing w:before="14"/>
        <w:rPr>
          <w:rFonts w:asciiTheme="majorHAnsi" w:hAnsiTheme="majorHAnsi"/>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0"/>
        <w:gridCol w:w="1472"/>
        <w:gridCol w:w="1176"/>
        <w:gridCol w:w="948"/>
        <w:gridCol w:w="1263"/>
        <w:gridCol w:w="8619"/>
      </w:tblGrid>
      <w:tr w:rsidR="00CC1823" w:rsidRPr="00451A8E" w14:paraId="5BC17734" w14:textId="77777777" w:rsidTr="001426DC">
        <w:trPr>
          <w:trHeight w:val="1214"/>
          <w:tblHeader/>
        </w:trPr>
        <w:tc>
          <w:tcPr>
            <w:tcW w:w="420" w:type="dxa"/>
          </w:tcPr>
          <w:p w14:paraId="5BC1772E" w14:textId="77777777" w:rsidR="00CC1823" w:rsidRPr="00451A8E" w:rsidRDefault="00CC1823">
            <w:pPr>
              <w:pStyle w:val="TableParagraph"/>
              <w:rPr>
                <w:rFonts w:asciiTheme="majorHAnsi" w:hAnsiTheme="majorHAnsi"/>
                <w:sz w:val="20"/>
              </w:rPr>
            </w:pPr>
          </w:p>
        </w:tc>
        <w:tc>
          <w:tcPr>
            <w:tcW w:w="1472" w:type="dxa"/>
            <w:shd w:val="clear" w:color="auto" w:fill="C0C0C0"/>
          </w:tcPr>
          <w:p w14:paraId="5BC1772F" w14:textId="77777777" w:rsidR="00CC1823" w:rsidRPr="00451A8E" w:rsidRDefault="007E4944" w:rsidP="001426DC">
            <w:pPr>
              <w:pStyle w:val="Title"/>
              <w:rPr>
                <w:sz w:val="20"/>
                <w:szCs w:val="20"/>
              </w:rPr>
            </w:pPr>
            <w:r w:rsidRPr="00451A8E">
              <w:rPr>
                <w:sz w:val="20"/>
                <w:szCs w:val="20"/>
              </w:rPr>
              <w:t>Sample</w:t>
            </w:r>
            <w:r w:rsidRPr="00451A8E">
              <w:rPr>
                <w:spacing w:val="-14"/>
                <w:sz w:val="20"/>
                <w:szCs w:val="20"/>
              </w:rPr>
              <w:t xml:space="preserve"> </w:t>
            </w:r>
            <w:r w:rsidRPr="00451A8E">
              <w:rPr>
                <w:sz w:val="20"/>
                <w:szCs w:val="20"/>
              </w:rPr>
              <w:t>ID</w:t>
            </w:r>
            <w:r w:rsidRPr="00451A8E">
              <w:rPr>
                <w:spacing w:val="-2"/>
                <w:sz w:val="20"/>
                <w:szCs w:val="20"/>
              </w:rPr>
              <w:t xml:space="preserve"> number</w:t>
            </w:r>
          </w:p>
        </w:tc>
        <w:tc>
          <w:tcPr>
            <w:tcW w:w="1176" w:type="dxa"/>
            <w:shd w:val="clear" w:color="auto" w:fill="C0C0C0"/>
          </w:tcPr>
          <w:p w14:paraId="5BC17730" w14:textId="77777777" w:rsidR="00CC1823" w:rsidRPr="00451A8E" w:rsidRDefault="007E4944" w:rsidP="001426DC">
            <w:pPr>
              <w:pStyle w:val="Title"/>
              <w:rPr>
                <w:sz w:val="20"/>
                <w:szCs w:val="20"/>
              </w:rPr>
            </w:pPr>
            <w:r w:rsidRPr="00451A8E">
              <w:rPr>
                <w:sz w:val="20"/>
                <w:szCs w:val="20"/>
              </w:rPr>
              <w:t>Database</w:t>
            </w:r>
            <w:r w:rsidRPr="00451A8E">
              <w:rPr>
                <w:spacing w:val="-2"/>
                <w:sz w:val="20"/>
                <w:szCs w:val="20"/>
              </w:rPr>
              <w:t xml:space="preserve"> match storage location</w:t>
            </w:r>
          </w:p>
        </w:tc>
        <w:tc>
          <w:tcPr>
            <w:tcW w:w="948" w:type="dxa"/>
            <w:shd w:val="clear" w:color="auto" w:fill="C0C0C0"/>
          </w:tcPr>
          <w:p w14:paraId="5BC17731" w14:textId="77777777" w:rsidR="00CC1823" w:rsidRPr="00451A8E" w:rsidRDefault="007E4944" w:rsidP="001426DC">
            <w:pPr>
              <w:pStyle w:val="Title"/>
              <w:rPr>
                <w:sz w:val="20"/>
                <w:szCs w:val="20"/>
              </w:rPr>
            </w:pPr>
            <w:r w:rsidRPr="00451A8E">
              <w:rPr>
                <w:spacing w:val="-2"/>
                <w:sz w:val="20"/>
                <w:szCs w:val="20"/>
              </w:rPr>
              <w:t xml:space="preserve">Sample labelled </w:t>
            </w:r>
            <w:r w:rsidRPr="00451A8E">
              <w:rPr>
                <w:sz w:val="20"/>
                <w:szCs w:val="20"/>
              </w:rPr>
              <w:t>correctly</w:t>
            </w:r>
          </w:p>
        </w:tc>
        <w:tc>
          <w:tcPr>
            <w:tcW w:w="1263" w:type="dxa"/>
            <w:shd w:val="clear" w:color="auto" w:fill="C0C0C0"/>
          </w:tcPr>
          <w:p w14:paraId="5BC17732" w14:textId="77777777" w:rsidR="00CC1823" w:rsidRPr="00451A8E" w:rsidRDefault="007E4944" w:rsidP="001426DC">
            <w:pPr>
              <w:pStyle w:val="Title"/>
              <w:rPr>
                <w:sz w:val="20"/>
                <w:szCs w:val="20"/>
              </w:rPr>
            </w:pPr>
            <w:r w:rsidRPr="00451A8E">
              <w:rPr>
                <w:spacing w:val="-2"/>
                <w:sz w:val="20"/>
                <w:szCs w:val="20"/>
              </w:rPr>
              <w:t>Required Pro-</w:t>
            </w:r>
            <w:proofErr w:type="spellStart"/>
            <w:r w:rsidRPr="00451A8E">
              <w:rPr>
                <w:spacing w:val="-2"/>
                <w:sz w:val="20"/>
                <w:szCs w:val="20"/>
              </w:rPr>
              <w:t>curo</w:t>
            </w:r>
            <w:proofErr w:type="spellEnd"/>
            <w:r w:rsidRPr="00451A8E">
              <w:rPr>
                <w:spacing w:val="-2"/>
                <w:sz w:val="20"/>
                <w:szCs w:val="20"/>
              </w:rPr>
              <w:t xml:space="preserve"> fields </w:t>
            </w:r>
            <w:r w:rsidRPr="00451A8E">
              <w:rPr>
                <w:sz w:val="20"/>
                <w:szCs w:val="20"/>
              </w:rPr>
              <w:t>completed</w:t>
            </w:r>
          </w:p>
        </w:tc>
        <w:tc>
          <w:tcPr>
            <w:tcW w:w="8619" w:type="dxa"/>
            <w:shd w:val="clear" w:color="auto" w:fill="C0C0C0"/>
          </w:tcPr>
          <w:p w14:paraId="5BC17733" w14:textId="77777777" w:rsidR="00CC1823" w:rsidRPr="00451A8E" w:rsidRDefault="007E4944" w:rsidP="001426DC">
            <w:pPr>
              <w:pStyle w:val="Title"/>
              <w:rPr>
                <w:sz w:val="20"/>
                <w:szCs w:val="20"/>
              </w:rPr>
            </w:pPr>
            <w:r w:rsidRPr="00451A8E">
              <w:rPr>
                <w:spacing w:val="-4"/>
                <w:sz w:val="20"/>
                <w:szCs w:val="20"/>
              </w:rPr>
              <w:t>Non-compliance</w:t>
            </w:r>
            <w:r w:rsidRPr="00451A8E">
              <w:rPr>
                <w:spacing w:val="3"/>
                <w:sz w:val="20"/>
                <w:szCs w:val="20"/>
              </w:rPr>
              <w:t xml:space="preserve"> </w:t>
            </w:r>
            <w:r w:rsidRPr="00451A8E">
              <w:rPr>
                <w:spacing w:val="-4"/>
                <w:sz w:val="20"/>
                <w:szCs w:val="20"/>
              </w:rPr>
              <w:t>details</w:t>
            </w:r>
          </w:p>
        </w:tc>
      </w:tr>
      <w:tr w:rsidR="00CC1823" w:rsidRPr="00451A8E" w14:paraId="5BC1773B" w14:textId="77777777">
        <w:trPr>
          <w:trHeight w:val="438"/>
        </w:trPr>
        <w:tc>
          <w:tcPr>
            <w:tcW w:w="420" w:type="dxa"/>
            <w:shd w:val="clear" w:color="auto" w:fill="C0C0C0"/>
          </w:tcPr>
          <w:p w14:paraId="5BC17735" w14:textId="77777777" w:rsidR="00CC1823" w:rsidRPr="00451A8E" w:rsidRDefault="007E4944">
            <w:pPr>
              <w:pStyle w:val="TableParagraph"/>
              <w:spacing w:before="3"/>
              <w:ind w:left="21" w:right="69"/>
              <w:jc w:val="center"/>
              <w:rPr>
                <w:rFonts w:asciiTheme="majorHAnsi" w:hAnsiTheme="majorHAnsi"/>
                <w:b/>
                <w:sz w:val="20"/>
              </w:rPr>
            </w:pPr>
            <w:r w:rsidRPr="00451A8E">
              <w:rPr>
                <w:rFonts w:asciiTheme="majorHAnsi" w:hAnsiTheme="majorHAnsi"/>
                <w:b/>
                <w:spacing w:val="-10"/>
                <w:sz w:val="20"/>
              </w:rPr>
              <w:t>1</w:t>
            </w:r>
          </w:p>
        </w:tc>
        <w:tc>
          <w:tcPr>
            <w:tcW w:w="1472" w:type="dxa"/>
          </w:tcPr>
          <w:p w14:paraId="5BC17736" w14:textId="77777777" w:rsidR="00CC1823" w:rsidRPr="00451A8E" w:rsidRDefault="00CC1823">
            <w:pPr>
              <w:pStyle w:val="TableParagraph"/>
              <w:rPr>
                <w:rFonts w:asciiTheme="majorHAnsi" w:hAnsiTheme="majorHAnsi"/>
                <w:sz w:val="20"/>
              </w:rPr>
            </w:pPr>
          </w:p>
        </w:tc>
        <w:tc>
          <w:tcPr>
            <w:tcW w:w="1176" w:type="dxa"/>
          </w:tcPr>
          <w:p w14:paraId="5BC17737" w14:textId="77777777" w:rsidR="00CC1823" w:rsidRPr="00451A8E" w:rsidRDefault="00CC1823">
            <w:pPr>
              <w:pStyle w:val="TableParagraph"/>
              <w:rPr>
                <w:rFonts w:asciiTheme="majorHAnsi" w:hAnsiTheme="majorHAnsi"/>
                <w:sz w:val="20"/>
              </w:rPr>
            </w:pPr>
          </w:p>
        </w:tc>
        <w:tc>
          <w:tcPr>
            <w:tcW w:w="948" w:type="dxa"/>
          </w:tcPr>
          <w:p w14:paraId="5BC17738" w14:textId="77777777" w:rsidR="00CC1823" w:rsidRPr="00451A8E" w:rsidRDefault="00CC1823">
            <w:pPr>
              <w:pStyle w:val="TableParagraph"/>
              <w:rPr>
                <w:rFonts w:asciiTheme="majorHAnsi" w:hAnsiTheme="majorHAnsi"/>
                <w:sz w:val="20"/>
              </w:rPr>
            </w:pPr>
          </w:p>
        </w:tc>
        <w:tc>
          <w:tcPr>
            <w:tcW w:w="1263" w:type="dxa"/>
          </w:tcPr>
          <w:p w14:paraId="5BC17739" w14:textId="77777777" w:rsidR="00CC1823" w:rsidRPr="00451A8E" w:rsidRDefault="00CC1823">
            <w:pPr>
              <w:pStyle w:val="TableParagraph"/>
              <w:rPr>
                <w:rFonts w:asciiTheme="majorHAnsi" w:hAnsiTheme="majorHAnsi"/>
                <w:sz w:val="20"/>
              </w:rPr>
            </w:pPr>
          </w:p>
        </w:tc>
        <w:tc>
          <w:tcPr>
            <w:tcW w:w="8619" w:type="dxa"/>
          </w:tcPr>
          <w:p w14:paraId="5BC1773A" w14:textId="77777777" w:rsidR="00CC1823" w:rsidRPr="00451A8E" w:rsidRDefault="00CC1823">
            <w:pPr>
              <w:pStyle w:val="TableParagraph"/>
              <w:rPr>
                <w:rFonts w:asciiTheme="majorHAnsi" w:hAnsiTheme="majorHAnsi"/>
                <w:sz w:val="20"/>
              </w:rPr>
            </w:pPr>
          </w:p>
        </w:tc>
      </w:tr>
      <w:tr w:rsidR="00CC1823" w:rsidRPr="00451A8E" w14:paraId="5BC17742" w14:textId="77777777">
        <w:trPr>
          <w:trHeight w:val="443"/>
        </w:trPr>
        <w:tc>
          <w:tcPr>
            <w:tcW w:w="420" w:type="dxa"/>
            <w:shd w:val="clear" w:color="auto" w:fill="C0C0C0"/>
          </w:tcPr>
          <w:p w14:paraId="5BC1773C" w14:textId="77777777" w:rsidR="00CC1823" w:rsidRPr="00451A8E" w:rsidRDefault="007E4944">
            <w:pPr>
              <w:pStyle w:val="TableParagraph"/>
              <w:spacing w:before="8"/>
              <w:ind w:left="21" w:right="69"/>
              <w:jc w:val="center"/>
              <w:rPr>
                <w:rFonts w:asciiTheme="majorHAnsi" w:hAnsiTheme="majorHAnsi"/>
                <w:b/>
                <w:sz w:val="20"/>
              </w:rPr>
            </w:pPr>
            <w:r w:rsidRPr="00451A8E">
              <w:rPr>
                <w:rFonts w:asciiTheme="majorHAnsi" w:hAnsiTheme="majorHAnsi"/>
                <w:b/>
                <w:spacing w:val="-10"/>
                <w:sz w:val="20"/>
              </w:rPr>
              <w:t>2</w:t>
            </w:r>
          </w:p>
        </w:tc>
        <w:tc>
          <w:tcPr>
            <w:tcW w:w="1472" w:type="dxa"/>
          </w:tcPr>
          <w:p w14:paraId="5BC1773D" w14:textId="77777777" w:rsidR="00CC1823" w:rsidRPr="00451A8E" w:rsidRDefault="00CC1823">
            <w:pPr>
              <w:pStyle w:val="TableParagraph"/>
              <w:rPr>
                <w:rFonts w:asciiTheme="majorHAnsi" w:hAnsiTheme="majorHAnsi"/>
                <w:sz w:val="20"/>
              </w:rPr>
            </w:pPr>
          </w:p>
        </w:tc>
        <w:tc>
          <w:tcPr>
            <w:tcW w:w="1176" w:type="dxa"/>
          </w:tcPr>
          <w:p w14:paraId="5BC1773E" w14:textId="77777777" w:rsidR="00CC1823" w:rsidRPr="00451A8E" w:rsidRDefault="00CC1823">
            <w:pPr>
              <w:pStyle w:val="TableParagraph"/>
              <w:rPr>
                <w:rFonts w:asciiTheme="majorHAnsi" w:hAnsiTheme="majorHAnsi"/>
                <w:sz w:val="20"/>
              </w:rPr>
            </w:pPr>
          </w:p>
        </w:tc>
        <w:tc>
          <w:tcPr>
            <w:tcW w:w="948" w:type="dxa"/>
          </w:tcPr>
          <w:p w14:paraId="5BC1773F" w14:textId="77777777" w:rsidR="00CC1823" w:rsidRPr="00451A8E" w:rsidRDefault="00CC1823">
            <w:pPr>
              <w:pStyle w:val="TableParagraph"/>
              <w:rPr>
                <w:rFonts w:asciiTheme="majorHAnsi" w:hAnsiTheme="majorHAnsi"/>
                <w:sz w:val="20"/>
              </w:rPr>
            </w:pPr>
          </w:p>
        </w:tc>
        <w:tc>
          <w:tcPr>
            <w:tcW w:w="1263" w:type="dxa"/>
          </w:tcPr>
          <w:p w14:paraId="5BC17740" w14:textId="77777777" w:rsidR="00CC1823" w:rsidRPr="00451A8E" w:rsidRDefault="00CC1823">
            <w:pPr>
              <w:pStyle w:val="TableParagraph"/>
              <w:rPr>
                <w:rFonts w:asciiTheme="majorHAnsi" w:hAnsiTheme="majorHAnsi"/>
                <w:sz w:val="20"/>
              </w:rPr>
            </w:pPr>
          </w:p>
        </w:tc>
        <w:tc>
          <w:tcPr>
            <w:tcW w:w="8619" w:type="dxa"/>
          </w:tcPr>
          <w:p w14:paraId="5BC17741" w14:textId="77777777" w:rsidR="00CC1823" w:rsidRPr="00451A8E" w:rsidRDefault="00CC1823">
            <w:pPr>
              <w:pStyle w:val="TableParagraph"/>
              <w:rPr>
                <w:rFonts w:asciiTheme="majorHAnsi" w:hAnsiTheme="majorHAnsi"/>
                <w:sz w:val="20"/>
              </w:rPr>
            </w:pPr>
          </w:p>
        </w:tc>
      </w:tr>
      <w:tr w:rsidR="00CC1823" w:rsidRPr="00451A8E" w14:paraId="5BC17749" w14:textId="77777777">
        <w:trPr>
          <w:trHeight w:val="443"/>
        </w:trPr>
        <w:tc>
          <w:tcPr>
            <w:tcW w:w="420" w:type="dxa"/>
            <w:shd w:val="clear" w:color="auto" w:fill="C0C0C0"/>
          </w:tcPr>
          <w:p w14:paraId="5BC17743" w14:textId="77777777" w:rsidR="00CC1823" w:rsidRPr="00451A8E" w:rsidRDefault="007E4944">
            <w:pPr>
              <w:pStyle w:val="TableParagraph"/>
              <w:spacing w:before="3"/>
              <w:ind w:left="21" w:right="69"/>
              <w:jc w:val="center"/>
              <w:rPr>
                <w:rFonts w:asciiTheme="majorHAnsi" w:hAnsiTheme="majorHAnsi"/>
                <w:b/>
                <w:sz w:val="20"/>
              </w:rPr>
            </w:pPr>
            <w:r w:rsidRPr="00451A8E">
              <w:rPr>
                <w:rFonts w:asciiTheme="majorHAnsi" w:hAnsiTheme="majorHAnsi"/>
                <w:b/>
                <w:spacing w:val="-10"/>
                <w:sz w:val="20"/>
              </w:rPr>
              <w:t>3</w:t>
            </w:r>
          </w:p>
        </w:tc>
        <w:tc>
          <w:tcPr>
            <w:tcW w:w="1472" w:type="dxa"/>
          </w:tcPr>
          <w:p w14:paraId="5BC17744" w14:textId="77777777" w:rsidR="00CC1823" w:rsidRPr="00451A8E" w:rsidRDefault="00CC1823">
            <w:pPr>
              <w:pStyle w:val="TableParagraph"/>
              <w:rPr>
                <w:rFonts w:asciiTheme="majorHAnsi" w:hAnsiTheme="majorHAnsi"/>
                <w:sz w:val="20"/>
              </w:rPr>
            </w:pPr>
          </w:p>
        </w:tc>
        <w:tc>
          <w:tcPr>
            <w:tcW w:w="1176" w:type="dxa"/>
          </w:tcPr>
          <w:p w14:paraId="5BC17745" w14:textId="77777777" w:rsidR="00CC1823" w:rsidRPr="00451A8E" w:rsidRDefault="00CC1823">
            <w:pPr>
              <w:pStyle w:val="TableParagraph"/>
              <w:rPr>
                <w:rFonts w:asciiTheme="majorHAnsi" w:hAnsiTheme="majorHAnsi"/>
                <w:sz w:val="20"/>
              </w:rPr>
            </w:pPr>
          </w:p>
        </w:tc>
        <w:tc>
          <w:tcPr>
            <w:tcW w:w="948" w:type="dxa"/>
          </w:tcPr>
          <w:p w14:paraId="5BC17746" w14:textId="77777777" w:rsidR="00CC1823" w:rsidRPr="00451A8E" w:rsidRDefault="00CC1823">
            <w:pPr>
              <w:pStyle w:val="TableParagraph"/>
              <w:rPr>
                <w:rFonts w:asciiTheme="majorHAnsi" w:hAnsiTheme="majorHAnsi"/>
                <w:sz w:val="20"/>
              </w:rPr>
            </w:pPr>
          </w:p>
        </w:tc>
        <w:tc>
          <w:tcPr>
            <w:tcW w:w="1263" w:type="dxa"/>
          </w:tcPr>
          <w:p w14:paraId="5BC17747" w14:textId="77777777" w:rsidR="00CC1823" w:rsidRPr="00451A8E" w:rsidRDefault="00CC1823">
            <w:pPr>
              <w:pStyle w:val="TableParagraph"/>
              <w:rPr>
                <w:rFonts w:asciiTheme="majorHAnsi" w:hAnsiTheme="majorHAnsi"/>
                <w:sz w:val="20"/>
              </w:rPr>
            </w:pPr>
          </w:p>
        </w:tc>
        <w:tc>
          <w:tcPr>
            <w:tcW w:w="8619" w:type="dxa"/>
          </w:tcPr>
          <w:p w14:paraId="5BC17748" w14:textId="77777777" w:rsidR="00CC1823" w:rsidRPr="00451A8E" w:rsidRDefault="00CC1823">
            <w:pPr>
              <w:pStyle w:val="TableParagraph"/>
              <w:rPr>
                <w:rFonts w:asciiTheme="majorHAnsi" w:hAnsiTheme="majorHAnsi"/>
                <w:sz w:val="20"/>
              </w:rPr>
            </w:pPr>
          </w:p>
        </w:tc>
      </w:tr>
      <w:tr w:rsidR="00CC1823" w:rsidRPr="00451A8E" w14:paraId="5BC17750" w14:textId="77777777">
        <w:trPr>
          <w:trHeight w:val="443"/>
        </w:trPr>
        <w:tc>
          <w:tcPr>
            <w:tcW w:w="420" w:type="dxa"/>
            <w:shd w:val="clear" w:color="auto" w:fill="C0C0C0"/>
          </w:tcPr>
          <w:p w14:paraId="5BC1774A" w14:textId="77777777" w:rsidR="00CC1823" w:rsidRPr="00451A8E" w:rsidRDefault="007E4944">
            <w:pPr>
              <w:pStyle w:val="TableParagraph"/>
              <w:spacing w:before="3"/>
              <w:ind w:left="21" w:right="69"/>
              <w:jc w:val="center"/>
              <w:rPr>
                <w:rFonts w:asciiTheme="majorHAnsi" w:hAnsiTheme="majorHAnsi"/>
                <w:b/>
                <w:sz w:val="20"/>
              </w:rPr>
            </w:pPr>
            <w:r w:rsidRPr="00451A8E">
              <w:rPr>
                <w:rFonts w:asciiTheme="majorHAnsi" w:hAnsiTheme="majorHAnsi"/>
                <w:b/>
                <w:spacing w:val="-10"/>
                <w:sz w:val="20"/>
              </w:rPr>
              <w:t>4</w:t>
            </w:r>
          </w:p>
        </w:tc>
        <w:tc>
          <w:tcPr>
            <w:tcW w:w="1472" w:type="dxa"/>
          </w:tcPr>
          <w:p w14:paraId="5BC1774B" w14:textId="77777777" w:rsidR="00CC1823" w:rsidRPr="00451A8E" w:rsidRDefault="00CC1823">
            <w:pPr>
              <w:pStyle w:val="TableParagraph"/>
              <w:rPr>
                <w:rFonts w:asciiTheme="majorHAnsi" w:hAnsiTheme="majorHAnsi"/>
                <w:sz w:val="20"/>
              </w:rPr>
            </w:pPr>
          </w:p>
        </w:tc>
        <w:tc>
          <w:tcPr>
            <w:tcW w:w="1176" w:type="dxa"/>
          </w:tcPr>
          <w:p w14:paraId="5BC1774C" w14:textId="77777777" w:rsidR="00CC1823" w:rsidRPr="00451A8E" w:rsidRDefault="00CC1823">
            <w:pPr>
              <w:pStyle w:val="TableParagraph"/>
              <w:rPr>
                <w:rFonts w:asciiTheme="majorHAnsi" w:hAnsiTheme="majorHAnsi"/>
                <w:sz w:val="20"/>
              </w:rPr>
            </w:pPr>
          </w:p>
        </w:tc>
        <w:tc>
          <w:tcPr>
            <w:tcW w:w="948" w:type="dxa"/>
          </w:tcPr>
          <w:p w14:paraId="5BC1774D" w14:textId="77777777" w:rsidR="00CC1823" w:rsidRPr="00451A8E" w:rsidRDefault="00CC1823">
            <w:pPr>
              <w:pStyle w:val="TableParagraph"/>
              <w:rPr>
                <w:rFonts w:asciiTheme="majorHAnsi" w:hAnsiTheme="majorHAnsi"/>
                <w:sz w:val="20"/>
              </w:rPr>
            </w:pPr>
          </w:p>
        </w:tc>
        <w:tc>
          <w:tcPr>
            <w:tcW w:w="1263" w:type="dxa"/>
          </w:tcPr>
          <w:p w14:paraId="5BC1774E" w14:textId="77777777" w:rsidR="00CC1823" w:rsidRPr="00451A8E" w:rsidRDefault="00CC1823">
            <w:pPr>
              <w:pStyle w:val="TableParagraph"/>
              <w:rPr>
                <w:rFonts w:asciiTheme="majorHAnsi" w:hAnsiTheme="majorHAnsi"/>
                <w:sz w:val="20"/>
              </w:rPr>
            </w:pPr>
          </w:p>
        </w:tc>
        <w:tc>
          <w:tcPr>
            <w:tcW w:w="8619" w:type="dxa"/>
          </w:tcPr>
          <w:p w14:paraId="5BC1774F" w14:textId="77777777" w:rsidR="00CC1823" w:rsidRPr="00451A8E" w:rsidRDefault="00CC1823">
            <w:pPr>
              <w:pStyle w:val="TableParagraph"/>
              <w:rPr>
                <w:rFonts w:asciiTheme="majorHAnsi" w:hAnsiTheme="majorHAnsi"/>
                <w:sz w:val="20"/>
              </w:rPr>
            </w:pPr>
          </w:p>
        </w:tc>
      </w:tr>
      <w:tr w:rsidR="00CC1823" w:rsidRPr="00451A8E" w14:paraId="5BC17757" w14:textId="77777777">
        <w:trPr>
          <w:trHeight w:val="443"/>
        </w:trPr>
        <w:tc>
          <w:tcPr>
            <w:tcW w:w="420" w:type="dxa"/>
            <w:shd w:val="clear" w:color="auto" w:fill="C0C0C0"/>
          </w:tcPr>
          <w:p w14:paraId="5BC17751" w14:textId="77777777" w:rsidR="00CC1823" w:rsidRPr="00451A8E" w:rsidRDefault="007E4944">
            <w:pPr>
              <w:pStyle w:val="TableParagraph"/>
              <w:spacing w:before="3"/>
              <w:ind w:left="21" w:right="69"/>
              <w:jc w:val="center"/>
              <w:rPr>
                <w:rFonts w:asciiTheme="majorHAnsi" w:hAnsiTheme="majorHAnsi"/>
                <w:b/>
                <w:sz w:val="20"/>
              </w:rPr>
            </w:pPr>
            <w:r w:rsidRPr="00451A8E">
              <w:rPr>
                <w:rFonts w:asciiTheme="majorHAnsi" w:hAnsiTheme="majorHAnsi"/>
                <w:b/>
                <w:spacing w:val="-10"/>
                <w:sz w:val="20"/>
              </w:rPr>
              <w:t>5</w:t>
            </w:r>
          </w:p>
        </w:tc>
        <w:tc>
          <w:tcPr>
            <w:tcW w:w="1472" w:type="dxa"/>
          </w:tcPr>
          <w:p w14:paraId="5BC17752" w14:textId="77777777" w:rsidR="00CC1823" w:rsidRPr="00451A8E" w:rsidRDefault="00CC1823">
            <w:pPr>
              <w:pStyle w:val="TableParagraph"/>
              <w:rPr>
                <w:rFonts w:asciiTheme="majorHAnsi" w:hAnsiTheme="majorHAnsi"/>
                <w:sz w:val="20"/>
              </w:rPr>
            </w:pPr>
          </w:p>
        </w:tc>
        <w:tc>
          <w:tcPr>
            <w:tcW w:w="1176" w:type="dxa"/>
          </w:tcPr>
          <w:p w14:paraId="5BC17753" w14:textId="77777777" w:rsidR="00CC1823" w:rsidRPr="00451A8E" w:rsidRDefault="00CC1823">
            <w:pPr>
              <w:pStyle w:val="TableParagraph"/>
              <w:rPr>
                <w:rFonts w:asciiTheme="majorHAnsi" w:hAnsiTheme="majorHAnsi"/>
                <w:sz w:val="20"/>
              </w:rPr>
            </w:pPr>
          </w:p>
        </w:tc>
        <w:tc>
          <w:tcPr>
            <w:tcW w:w="948" w:type="dxa"/>
          </w:tcPr>
          <w:p w14:paraId="5BC17754" w14:textId="77777777" w:rsidR="00CC1823" w:rsidRPr="00451A8E" w:rsidRDefault="00CC1823">
            <w:pPr>
              <w:pStyle w:val="TableParagraph"/>
              <w:rPr>
                <w:rFonts w:asciiTheme="majorHAnsi" w:hAnsiTheme="majorHAnsi"/>
                <w:sz w:val="20"/>
              </w:rPr>
            </w:pPr>
          </w:p>
        </w:tc>
        <w:tc>
          <w:tcPr>
            <w:tcW w:w="1263" w:type="dxa"/>
          </w:tcPr>
          <w:p w14:paraId="5BC17755" w14:textId="77777777" w:rsidR="00CC1823" w:rsidRPr="00451A8E" w:rsidRDefault="00CC1823">
            <w:pPr>
              <w:pStyle w:val="TableParagraph"/>
              <w:rPr>
                <w:rFonts w:asciiTheme="majorHAnsi" w:hAnsiTheme="majorHAnsi"/>
                <w:sz w:val="20"/>
              </w:rPr>
            </w:pPr>
          </w:p>
        </w:tc>
        <w:tc>
          <w:tcPr>
            <w:tcW w:w="8619" w:type="dxa"/>
          </w:tcPr>
          <w:p w14:paraId="5BC17756" w14:textId="77777777" w:rsidR="00CC1823" w:rsidRPr="00451A8E" w:rsidRDefault="00CC1823">
            <w:pPr>
              <w:pStyle w:val="TableParagraph"/>
              <w:rPr>
                <w:rFonts w:asciiTheme="majorHAnsi" w:hAnsiTheme="majorHAnsi"/>
                <w:sz w:val="20"/>
              </w:rPr>
            </w:pPr>
          </w:p>
        </w:tc>
      </w:tr>
    </w:tbl>
    <w:p w14:paraId="5BC17758" w14:textId="77777777" w:rsidR="00CC1823" w:rsidRPr="00451A8E" w:rsidRDefault="00CC1823">
      <w:pPr>
        <w:pStyle w:val="TableParagraph"/>
        <w:rPr>
          <w:rFonts w:asciiTheme="majorHAnsi" w:hAnsiTheme="majorHAnsi"/>
          <w:sz w:val="20"/>
        </w:rPr>
        <w:sectPr w:rsidR="00CC1823" w:rsidRPr="00451A8E">
          <w:pgSz w:w="16860" w:h="11930" w:orient="landscape"/>
          <w:pgMar w:top="1340" w:right="1559" w:bottom="900" w:left="992" w:header="0" w:footer="718" w:gutter="0"/>
          <w:cols w:space="720"/>
        </w:sectPr>
      </w:pPr>
    </w:p>
    <w:p w14:paraId="5BC17759" w14:textId="77777777" w:rsidR="00CC1823" w:rsidRPr="00451A8E" w:rsidRDefault="007E4944">
      <w:pPr>
        <w:pStyle w:val="Heading7"/>
        <w:spacing w:before="36"/>
        <w:ind w:left="120"/>
        <w:rPr>
          <w:rFonts w:asciiTheme="majorHAnsi" w:hAnsiTheme="majorHAnsi"/>
        </w:rPr>
      </w:pPr>
      <w:r w:rsidRPr="00451A8E">
        <w:rPr>
          <w:rFonts w:asciiTheme="majorHAnsi" w:hAnsiTheme="majorHAnsi"/>
        </w:rPr>
        <w:lastRenderedPageBreak/>
        <w:t>SECTION</w:t>
      </w:r>
      <w:r w:rsidRPr="00451A8E">
        <w:rPr>
          <w:rFonts w:asciiTheme="majorHAnsi" w:hAnsiTheme="majorHAnsi"/>
          <w:spacing w:val="-4"/>
        </w:rPr>
        <w:t xml:space="preserve"> </w:t>
      </w:r>
      <w:r w:rsidRPr="00451A8E">
        <w:rPr>
          <w:rFonts w:asciiTheme="majorHAnsi" w:hAnsiTheme="majorHAnsi"/>
        </w:rPr>
        <w:t>C</w:t>
      </w:r>
      <w:r w:rsidRPr="00451A8E">
        <w:rPr>
          <w:rFonts w:asciiTheme="majorHAnsi" w:hAnsiTheme="majorHAnsi"/>
          <w:spacing w:val="-3"/>
        </w:rPr>
        <w:t xml:space="preserve"> </w:t>
      </w:r>
      <w:r w:rsidRPr="00451A8E">
        <w:rPr>
          <w:rFonts w:asciiTheme="majorHAnsi" w:hAnsiTheme="majorHAnsi"/>
        </w:rPr>
        <w:t>–</w:t>
      </w:r>
      <w:r w:rsidRPr="00451A8E">
        <w:rPr>
          <w:rFonts w:asciiTheme="majorHAnsi" w:hAnsiTheme="majorHAnsi"/>
          <w:spacing w:val="-2"/>
        </w:rPr>
        <w:t xml:space="preserve"> </w:t>
      </w:r>
      <w:r w:rsidRPr="00451A8E">
        <w:rPr>
          <w:rFonts w:asciiTheme="majorHAnsi" w:hAnsiTheme="majorHAnsi"/>
        </w:rPr>
        <w:t>Y</w:t>
      </w:r>
      <w:r w:rsidRPr="00451A8E">
        <w:rPr>
          <w:rFonts w:asciiTheme="majorHAnsi" w:hAnsiTheme="majorHAnsi"/>
          <w:spacing w:val="-5"/>
        </w:rPr>
        <w:t xml:space="preserve"> </w:t>
      </w:r>
      <w:r w:rsidRPr="00451A8E">
        <w:rPr>
          <w:rFonts w:asciiTheme="majorHAnsi" w:hAnsiTheme="majorHAnsi"/>
        </w:rPr>
        <w:t>DRIVE</w:t>
      </w:r>
      <w:r w:rsidRPr="00451A8E">
        <w:rPr>
          <w:rFonts w:asciiTheme="majorHAnsi" w:hAnsiTheme="majorHAnsi"/>
          <w:spacing w:val="-2"/>
        </w:rPr>
        <w:t xml:space="preserve"> RECORDS</w:t>
      </w:r>
    </w:p>
    <w:p w14:paraId="5BC1775A" w14:textId="77777777" w:rsidR="00CC1823" w:rsidRPr="00451A8E" w:rsidRDefault="00CC1823">
      <w:pPr>
        <w:pStyle w:val="BodyText"/>
        <w:spacing w:before="25"/>
        <w:rPr>
          <w:rFonts w:asciiTheme="majorHAnsi" w:hAnsiTheme="majorHAnsi"/>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3"/>
        <w:gridCol w:w="1008"/>
        <w:gridCol w:w="5552"/>
      </w:tblGrid>
      <w:tr w:rsidR="00CC1823" w:rsidRPr="00451A8E" w14:paraId="5BC1775E" w14:textId="77777777" w:rsidTr="001426DC">
        <w:trPr>
          <w:trHeight w:val="448"/>
          <w:tblHeader/>
        </w:trPr>
        <w:tc>
          <w:tcPr>
            <w:tcW w:w="2513" w:type="dxa"/>
            <w:shd w:val="clear" w:color="auto" w:fill="BCBCBC"/>
          </w:tcPr>
          <w:p w14:paraId="5BC1775B" w14:textId="77777777" w:rsidR="00CC1823" w:rsidRPr="00451A8E" w:rsidRDefault="007E4944" w:rsidP="001426DC">
            <w:pPr>
              <w:pStyle w:val="Title"/>
              <w:rPr>
                <w:sz w:val="24"/>
                <w:szCs w:val="24"/>
              </w:rPr>
            </w:pPr>
            <w:r w:rsidRPr="00451A8E">
              <w:rPr>
                <w:sz w:val="24"/>
                <w:szCs w:val="24"/>
              </w:rPr>
              <w:t>Item</w:t>
            </w:r>
          </w:p>
        </w:tc>
        <w:tc>
          <w:tcPr>
            <w:tcW w:w="1008" w:type="dxa"/>
            <w:shd w:val="clear" w:color="auto" w:fill="BCBCBC"/>
          </w:tcPr>
          <w:p w14:paraId="5BC1775C" w14:textId="77777777" w:rsidR="00CC1823" w:rsidRPr="00451A8E" w:rsidRDefault="007E4944" w:rsidP="001426DC">
            <w:pPr>
              <w:pStyle w:val="Title"/>
              <w:rPr>
                <w:sz w:val="24"/>
                <w:szCs w:val="24"/>
              </w:rPr>
            </w:pPr>
            <w:r w:rsidRPr="00451A8E">
              <w:rPr>
                <w:spacing w:val="-2"/>
                <w:sz w:val="24"/>
                <w:szCs w:val="24"/>
              </w:rPr>
              <w:t>Comply?</w:t>
            </w:r>
          </w:p>
        </w:tc>
        <w:tc>
          <w:tcPr>
            <w:tcW w:w="5552" w:type="dxa"/>
            <w:shd w:val="clear" w:color="auto" w:fill="BCBCBC"/>
          </w:tcPr>
          <w:p w14:paraId="5BC1775D" w14:textId="77777777" w:rsidR="00CC1823" w:rsidRPr="00451A8E" w:rsidRDefault="007E4944" w:rsidP="001426DC">
            <w:pPr>
              <w:pStyle w:val="Title"/>
              <w:rPr>
                <w:sz w:val="24"/>
                <w:szCs w:val="24"/>
              </w:rPr>
            </w:pPr>
            <w:r w:rsidRPr="00451A8E">
              <w:rPr>
                <w:spacing w:val="-2"/>
                <w:sz w:val="24"/>
                <w:szCs w:val="24"/>
              </w:rPr>
              <w:t>Comments</w:t>
            </w:r>
          </w:p>
        </w:tc>
      </w:tr>
      <w:tr w:rsidR="00CC1823" w:rsidRPr="00451A8E" w14:paraId="5BC17762" w14:textId="77777777">
        <w:trPr>
          <w:trHeight w:val="683"/>
        </w:trPr>
        <w:tc>
          <w:tcPr>
            <w:tcW w:w="2513" w:type="dxa"/>
          </w:tcPr>
          <w:p w14:paraId="5BC1775F" w14:textId="77777777" w:rsidR="00CC1823" w:rsidRPr="00451A8E" w:rsidRDefault="007E4944">
            <w:pPr>
              <w:pStyle w:val="TableParagraph"/>
              <w:spacing w:before="1" w:line="256" w:lineRule="auto"/>
              <w:ind w:left="119" w:right="220"/>
              <w:rPr>
                <w:rFonts w:asciiTheme="majorHAnsi" w:hAnsiTheme="majorHAnsi"/>
                <w:b/>
                <w:sz w:val="20"/>
              </w:rPr>
            </w:pPr>
            <w:r w:rsidRPr="00451A8E">
              <w:rPr>
                <w:rFonts w:asciiTheme="majorHAnsi" w:hAnsiTheme="majorHAnsi"/>
                <w:b/>
                <w:spacing w:val="-4"/>
                <w:sz w:val="20"/>
              </w:rPr>
              <w:t>Adverse</w:t>
            </w:r>
            <w:r w:rsidRPr="00451A8E">
              <w:rPr>
                <w:rFonts w:asciiTheme="majorHAnsi" w:hAnsiTheme="majorHAnsi"/>
                <w:b/>
                <w:spacing w:val="-16"/>
                <w:sz w:val="20"/>
              </w:rPr>
              <w:t xml:space="preserve"> </w:t>
            </w:r>
            <w:r w:rsidRPr="00451A8E">
              <w:rPr>
                <w:rFonts w:asciiTheme="majorHAnsi" w:hAnsiTheme="majorHAnsi"/>
                <w:b/>
                <w:spacing w:val="-4"/>
                <w:sz w:val="20"/>
              </w:rPr>
              <w:t>events</w:t>
            </w:r>
            <w:r w:rsidRPr="00451A8E">
              <w:rPr>
                <w:rFonts w:asciiTheme="majorHAnsi" w:hAnsiTheme="majorHAnsi"/>
                <w:b/>
                <w:spacing w:val="-15"/>
                <w:sz w:val="20"/>
              </w:rPr>
              <w:t xml:space="preserve"> </w:t>
            </w:r>
            <w:r w:rsidRPr="00451A8E">
              <w:rPr>
                <w:rFonts w:asciiTheme="majorHAnsi" w:hAnsiTheme="majorHAnsi"/>
                <w:b/>
                <w:spacing w:val="-4"/>
                <w:sz w:val="20"/>
              </w:rPr>
              <w:t xml:space="preserve">&amp; </w:t>
            </w:r>
            <w:r w:rsidRPr="00451A8E">
              <w:rPr>
                <w:rFonts w:asciiTheme="majorHAnsi" w:hAnsiTheme="majorHAnsi"/>
                <w:b/>
                <w:spacing w:val="-2"/>
                <w:sz w:val="20"/>
              </w:rPr>
              <w:t>corrective</w:t>
            </w:r>
            <w:r w:rsidRPr="00451A8E">
              <w:rPr>
                <w:rFonts w:asciiTheme="majorHAnsi" w:hAnsiTheme="majorHAnsi"/>
                <w:b/>
                <w:spacing w:val="-6"/>
                <w:sz w:val="20"/>
              </w:rPr>
              <w:t xml:space="preserve"> </w:t>
            </w:r>
            <w:r w:rsidRPr="00451A8E">
              <w:rPr>
                <w:rFonts w:asciiTheme="majorHAnsi" w:hAnsiTheme="majorHAnsi"/>
                <w:b/>
                <w:spacing w:val="-2"/>
                <w:sz w:val="20"/>
              </w:rPr>
              <w:t>action</w:t>
            </w:r>
          </w:p>
        </w:tc>
        <w:tc>
          <w:tcPr>
            <w:tcW w:w="1008" w:type="dxa"/>
          </w:tcPr>
          <w:p w14:paraId="5BC17760" w14:textId="77777777" w:rsidR="00CC1823" w:rsidRPr="00451A8E" w:rsidRDefault="00CC1823">
            <w:pPr>
              <w:pStyle w:val="TableParagraph"/>
              <w:rPr>
                <w:rFonts w:asciiTheme="majorHAnsi" w:hAnsiTheme="majorHAnsi"/>
                <w:sz w:val="20"/>
              </w:rPr>
            </w:pPr>
          </w:p>
        </w:tc>
        <w:tc>
          <w:tcPr>
            <w:tcW w:w="5552" w:type="dxa"/>
          </w:tcPr>
          <w:p w14:paraId="5BC17761" w14:textId="77777777" w:rsidR="00CC1823" w:rsidRPr="00451A8E" w:rsidRDefault="00CC1823">
            <w:pPr>
              <w:pStyle w:val="TableParagraph"/>
              <w:rPr>
                <w:rFonts w:asciiTheme="majorHAnsi" w:hAnsiTheme="majorHAnsi"/>
                <w:sz w:val="20"/>
              </w:rPr>
            </w:pPr>
          </w:p>
        </w:tc>
      </w:tr>
      <w:tr w:rsidR="00CC1823" w:rsidRPr="00451A8E" w14:paraId="5BC17766" w14:textId="77777777">
        <w:trPr>
          <w:trHeight w:val="686"/>
        </w:trPr>
        <w:tc>
          <w:tcPr>
            <w:tcW w:w="2513" w:type="dxa"/>
          </w:tcPr>
          <w:p w14:paraId="5BC17763" w14:textId="77777777" w:rsidR="00CC1823" w:rsidRPr="00451A8E" w:rsidRDefault="007E4944">
            <w:pPr>
              <w:pStyle w:val="TableParagraph"/>
              <w:spacing w:before="3" w:line="254" w:lineRule="auto"/>
              <w:ind w:left="119" w:right="220"/>
              <w:rPr>
                <w:rFonts w:asciiTheme="majorHAnsi" w:hAnsiTheme="majorHAnsi"/>
                <w:b/>
                <w:sz w:val="20"/>
              </w:rPr>
            </w:pPr>
            <w:r w:rsidRPr="00451A8E">
              <w:rPr>
                <w:rFonts w:asciiTheme="majorHAnsi" w:hAnsiTheme="majorHAnsi"/>
                <w:b/>
                <w:spacing w:val="-4"/>
                <w:sz w:val="20"/>
              </w:rPr>
              <w:t>Tissue</w:t>
            </w:r>
            <w:r w:rsidRPr="00451A8E">
              <w:rPr>
                <w:rFonts w:asciiTheme="majorHAnsi" w:hAnsiTheme="majorHAnsi"/>
                <w:b/>
                <w:spacing w:val="-12"/>
                <w:sz w:val="20"/>
              </w:rPr>
              <w:t xml:space="preserve"> </w:t>
            </w:r>
            <w:r w:rsidRPr="00451A8E">
              <w:rPr>
                <w:rFonts w:asciiTheme="majorHAnsi" w:hAnsiTheme="majorHAnsi"/>
                <w:b/>
                <w:spacing w:val="-4"/>
                <w:sz w:val="20"/>
              </w:rPr>
              <w:t>slide</w:t>
            </w:r>
            <w:r w:rsidRPr="00451A8E">
              <w:rPr>
                <w:rFonts w:asciiTheme="majorHAnsi" w:hAnsiTheme="majorHAnsi"/>
                <w:b/>
                <w:spacing w:val="-14"/>
                <w:sz w:val="20"/>
              </w:rPr>
              <w:t xml:space="preserve"> </w:t>
            </w:r>
            <w:r w:rsidRPr="00451A8E">
              <w:rPr>
                <w:rFonts w:asciiTheme="majorHAnsi" w:hAnsiTheme="majorHAnsi"/>
                <w:b/>
                <w:spacing w:val="-4"/>
                <w:sz w:val="20"/>
              </w:rPr>
              <w:t>&amp;</w:t>
            </w:r>
            <w:r w:rsidRPr="00451A8E">
              <w:rPr>
                <w:rFonts w:asciiTheme="majorHAnsi" w:hAnsiTheme="majorHAnsi"/>
                <w:b/>
                <w:spacing w:val="-13"/>
                <w:sz w:val="20"/>
              </w:rPr>
              <w:t xml:space="preserve"> </w:t>
            </w:r>
            <w:r w:rsidRPr="00451A8E">
              <w:rPr>
                <w:rFonts w:asciiTheme="majorHAnsi" w:hAnsiTheme="majorHAnsi"/>
                <w:b/>
                <w:spacing w:val="-4"/>
                <w:sz w:val="20"/>
              </w:rPr>
              <w:t xml:space="preserve">bone </w:t>
            </w:r>
            <w:r w:rsidRPr="00451A8E">
              <w:rPr>
                <w:rFonts w:asciiTheme="majorHAnsi" w:hAnsiTheme="majorHAnsi"/>
                <w:b/>
                <w:spacing w:val="-2"/>
                <w:sz w:val="20"/>
              </w:rPr>
              <w:t>collections</w:t>
            </w:r>
          </w:p>
        </w:tc>
        <w:tc>
          <w:tcPr>
            <w:tcW w:w="1008" w:type="dxa"/>
          </w:tcPr>
          <w:p w14:paraId="5BC17764" w14:textId="77777777" w:rsidR="00CC1823" w:rsidRPr="00451A8E" w:rsidRDefault="00CC1823">
            <w:pPr>
              <w:pStyle w:val="TableParagraph"/>
              <w:rPr>
                <w:rFonts w:asciiTheme="majorHAnsi" w:hAnsiTheme="majorHAnsi"/>
                <w:sz w:val="20"/>
              </w:rPr>
            </w:pPr>
          </w:p>
        </w:tc>
        <w:tc>
          <w:tcPr>
            <w:tcW w:w="5552" w:type="dxa"/>
          </w:tcPr>
          <w:p w14:paraId="5BC17765" w14:textId="77777777" w:rsidR="00CC1823" w:rsidRPr="00451A8E" w:rsidRDefault="00CC1823">
            <w:pPr>
              <w:pStyle w:val="TableParagraph"/>
              <w:rPr>
                <w:rFonts w:asciiTheme="majorHAnsi" w:hAnsiTheme="majorHAnsi"/>
                <w:sz w:val="20"/>
              </w:rPr>
            </w:pPr>
          </w:p>
        </w:tc>
      </w:tr>
      <w:tr w:rsidR="00CC1823" w:rsidRPr="00451A8E" w14:paraId="5BC1776A" w14:textId="77777777">
        <w:trPr>
          <w:trHeight w:val="424"/>
        </w:trPr>
        <w:tc>
          <w:tcPr>
            <w:tcW w:w="2513" w:type="dxa"/>
          </w:tcPr>
          <w:p w14:paraId="5BC17767"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4"/>
                <w:sz w:val="20"/>
              </w:rPr>
              <w:t>Equipment</w:t>
            </w:r>
            <w:r w:rsidRPr="00451A8E">
              <w:rPr>
                <w:rFonts w:asciiTheme="majorHAnsi" w:hAnsiTheme="majorHAnsi"/>
                <w:b/>
                <w:spacing w:val="-1"/>
                <w:sz w:val="20"/>
              </w:rPr>
              <w:t xml:space="preserve"> </w:t>
            </w:r>
            <w:r w:rsidRPr="00451A8E">
              <w:rPr>
                <w:rFonts w:asciiTheme="majorHAnsi" w:hAnsiTheme="majorHAnsi"/>
                <w:b/>
                <w:spacing w:val="-2"/>
                <w:sz w:val="20"/>
              </w:rPr>
              <w:t>manuals</w:t>
            </w:r>
          </w:p>
        </w:tc>
        <w:tc>
          <w:tcPr>
            <w:tcW w:w="1008" w:type="dxa"/>
          </w:tcPr>
          <w:p w14:paraId="5BC17768" w14:textId="77777777" w:rsidR="00CC1823" w:rsidRPr="00451A8E" w:rsidRDefault="00CC1823">
            <w:pPr>
              <w:pStyle w:val="TableParagraph"/>
              <w:rPr>
                <w:rFonts w:asciiTheme="majorHAnsi" w:hAnsiTheme="majorHAnsi"/>
                <w:sz w:val="20"/>
              </w:rPr>
            </w:pPr>
          </w:p>
        </w:tc>
        <w:tc>
          <w:tcPr>
            <w:tcW w:w="5552" w:type="dxa"/>
          </w:tcPr>
          <w:p w14:paraId="5BC17769" w14:textId="77777777" w:rsidR="00CC1823" w:rsidRPr="00451A8E" w:rsidRDefault="00CC1823">
            <w:pPr>
              <w:pStyle w:val="TableParagraph"/>
              <w:rPr>
                <w:rFonts w:asciiTheme="majorHAnsi" w:hAnsiTheme="majorHAnsi"/>
                <w:sz w:val="20"/>
              </w:rPr>
            </w:pPr>
          </w:p>
        </w:tc>
      </w:tr>
      <w:tr w:rsidR="00CC1823" w:rsidRPr="00451A8E" w14:paraId="5BC1776E" w14:textId="77777777">
        <w:trPr>
          <w:trHeight w:val="422"/>
        </w:trPr>
        <w:tc>
          <w:tcPr>
            <w:tcW w:w="2513" w:type="dxa"/>
          </w:tcPr>
          <w:p w14:paraId="5BC1776B"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2"/>
                <w:sz w:val="20"/>
              </w:rPr>
              <w:t>Ethics applications</w:t>
            </w:r>
          </w:p>
        </w:tc>
        <w:tc>
          <w:tcPr>
            <w:tcW w:w="1008" w:type="dxa"/>
          </w:tcPr>
          <w:p w14:paraId="5BC1776C" w14:textId="77777777" w:rsidR="00CC1823" w:rsidRPr="00451A8E" w:rsidRDefault="00CC1823">
            <w:pPr>
              <w:pStyle w:val="TableParagraph"/>
              <w:rPr>
                <w:rFonts w:asciiTheme="majorHAnsi" w:hAnsiTheme="majorHAnsi"/>
                <w:sz w:val="20"/>
              </w:rPr>
            </w:pPr>
          </w:p>
        </w:tc>
        <w:tc>
          <w:tcPr>
            <w:tcW w:w="5552" w:type="dxa"/>
          </w:tcPr>
          <w:p w14:paraId="5BC1776D" w14:textId="77777777" w:rsidR="00CC1823" w:rsidRPr="00451A8E" w:rsidRDefault="00CC1823">
            <w:pPr>
              <w:pStyle w:val="TableParagraph"/>
              <w:rPr>
                <w:rFonts w:asciiTheme="majorHAnsi" w:hAnsiTheme="majorHAnsi"/>
                <w:sz w:val="20"/>
              </w:rPr>
            </w:pPr>
          </w:p>
        </w:tc>
      </w:tr>
      <w:tr w:rsidR="00CC1823" w:rsidRPr="00451A8E" w14:paraId="5BC17772" w14:textId="77777777">
        <w:trPr>
          <w:trHeight w:val="421"/>
        </w:trPr>
        <w:tc>
          <w:tcPr>
            <w:tcW w:w="2513" w:type="dxa"/>
          </w:tcPr>
          <w:p w14:paraId="5BC1776F"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4"/>
                <w:sz w:val="20"/>
              </w:rPr>
              <w:t>HTA</w:t>
            </w:r>
            <w:r w:rsidRPr="00451A8E">
              <w:rPr>
                <w:rFonts w:asciiTheme="majorHAnsi" w:hAnsiTheme="majorHAnsi"/>
                <w:b/>
                <w:spacing w:val="-5"/>
                <w:sz w:val="20"/>
              </w:rPr>
              <w:t xml:space="preserve"> </w:t>
            </w:r>
            <w:r w:rsidRPr="00451A8E">
              <w:rPr>
                <w:rFonts w:asciiTheme="majorHAnsi" w:hAnsiTheme="majorHAnsi"/>
                <w:b/>
                <w:spacing w:val="-4"/>
                <w:sz w:val="20"/>
              </w:rPr>
              <w:t>compliance</w:t>
            </w:r>
            <w:r w:rsidRPr="00451A8E">
              <w:rPr>
                <w:rFonts w:asciiTheme="majorHAnsi" w:hAnsiTheme="majorHAnsi"/>
                <w:b/>
                <w:spacing w:val="7"/>
                <w:sz w:val="20"/>
              </w:rPr>
              <w:t xml:space="preserve"> </w:t>
            </w:r>
            <w:r w:rsidRPr="00451A8E">
              <w:rPr>
                <w:rFonts w:asciiTheme="majorHAnsi" w:hAnsiTheme="majorHAnsi"/>
                <w:b/>
                <w:spacing w:val="-4"/>
                <w:sz w:val="20"/>
              </w:rPr>
              <w:t>updates</w:t>
            </w:r>
          </w:p>
        </w:tc>
        <w:tc>
          <w:tcPr>
            <w:tcW w:w="1008" w:type="dxa"/>
          </w:tcPr>
          <w:p w14:paraId="5BC17770" w14:textId="77777777" w:rsidR="00CC1823" w:rsidRPr="00451A8E" w:rsidRDefault="00CC1823">
            <w:pPr>
              <w:pStyle w:val="TableParagraph"/>
              <w:rPr>
                <w:rFonts w:asciiTheme="majorHAnsi" w:hAnsiTheme="majorHAnsi"/>
                <w:sz w:val="20"/>
              </w:rPr>
            </w:pPr>
          </w:p>
        </w:tc>
        <w:tc>
          <w:tcPr>
            <w:tcW w:w="5552" w:type="dxa"/>
          </w:tcPr>
          <w:p w14:paraId="5BC17771" w14:textId="77777777" w:rsidR="00CC1823" w:rsidRPr="00451A8E" w:rsidRDefault="00CC1823">
            <w:pPr>
              <w:pStyle w:val="TableParagraph"/>
              <w:rPr>
                <w:rFonts w:asciiTheme="majorHAnsi" w:hAnsiTheme="majorHAnsi"/>
                <w:sz w:val="20"/>
              </w:rPr>
            </w:pPr>
          </w:p>
        </w:tc>
      </w:tr>
      <w:tr w:rsidR="00CC1823" w:rsidRPr="00451A8E" w14:paraId="5BC17776" w14:textId="77777777">
        <w:trPr>
          <w:trHeight w:val="422"/>
        </w:trPr>
        <w:tc>
          <w:tcPr>
            <w:tcW w:w="2513" w:type="dxa"/>
          </w:tcPr>
          <w:p w14:paraId="5BC17773" w14:textId="77777777" w:rsidR="00CC1823" w:rsidRPr="00451A8E" w:rsidRDefault="007E4944">
            <w:pPr>
              <w:pStyle w:val="TableParagraph"/>
              <w:spacing w:before="6"/>
              <w:ind w:left="119"/>
              <w:rPr>
                <w:rFonts w:asciiTheme="majorHAnsi" w:hAnsiTheme="majorHAnsi"/>
                <w:b/>
                <w:sz w:val="20"/>
              </w:rPr>
            </w:pPr>
            <w:r w:rsidRPr="00451A8E">
              <w:rPr>
                <w:rFonts w:asciiTheme="majorHAnsi" w:hAnsiTheme="majorHAnsi"/>
                <w:b/>
                <w:spacing w:val="-4"/>
                <w:sz w:val="20"/>
              </w:rPr>
              <w:t>HTMSC</w:t>
            </w:r>
            <w:r w:rsidRPr="00451A8E">
              <w:rPr>
                <w:rFonts w:asciiTheme="majorHAnsi" w:hAnsiTheme="majorHAnsi"/>
                <w:b/>
                <w:spacing w:val="-1"/>
                <w:sz w:val="20"/>
              </w:rPr>
              <w:t xml:space="preserve"> </w:t>
            </w:r>
            <w:r w:rsidRPr="00451A8E">
              <w:rPr>
                <w:rFonts w:asciiTheme="majorHAnsi" w:hAnsiTheme="majorHAnsi"/>
                <w:b/>
                <w:spacing w:val="-4"/>
                <w:sz w:val="20"/>
              </w:rPr>
              <w:t>meeting</w:t>
            </w:r>
            <w:r w:rsidRPr="00451A8E">
              <w:rPr>
                <w:rFonts w:asciiTheme="majorHAnsi" w:hAnsiTheme="majorHAnsi"/>
                <w:b/>
                <w:spacing w:val="-2"/>
                <w:sz w:val="20"/>
              </w:rPr>
              <w:t xml:space="preserve"> </w:t>
            </w:r>
            <w:r w:rsidRPr="00451A8E">
              <w:rPr>
                <w:rFonts w:asciiTheme="majorHAnsi" w:hAnsiTheme="majorHAnsi"/>
                <w:b/>
                <w:spacing w:val="-4"/>
                <w:sz w:val="20"/>
              </w:rPr>
              <w:t>minutes</w:t>
            </w:r>
          </w:p>
        </w:tc>
        <w:tc>
          <w:tcPr>
            <w:tcW w:w="1008" w:type="dxa"/>
          </w:tcPr>
          <w:p w14:paraId="5BC17774" w14:textId="77777777" w:rsidR="00CC1823" w:rsidRPr="00451A8E" w:rsidRDefault="00CC1823">
            <w:pPr>
              <w:pStyle w:val="TableParagraph"/>
              <w:rPr>
                <w:rFonts w:asciiTheme="majorHAnsi" w:hAnsiTheme="majorHAnsi"/>
                <w:sz w:val="20"/>
              </w:rPr>
            </w:pPr>
          </w:p>
        </w:tc>
        <w:tc>
          <w:tcPr>
            <w:tcW w:w="5552" w:type="dxa"/>
          </w:tcPr>
          <w:p w14:paraId="5BC17775" w14:textId="77777777" w:rsidR="00CC1823" w:rsidRPr="00451A8E" w:rsidRDefault="00CC1823">
            <w:pPr>
              <w:pStyle w:val="TableParagraph"/>
              <w:rPr>
                <w:rFonts w:asciiTheme="majorHAnsi" w:hAnsiTheme="majorHAnsi"/>
                <w:sz w:val="20"/>
              </w:rPr>
            </w:pPr>
          </w:p>
        </w:tc>
      </w:tr>
      <w:tr w:rsidR="00CC1823" w:rsidRPr="00451A8E" w14:paraId="5BC1777A" w14:textId="77777777">
        <w:trPr>
          <w:trHeight w:val="448"/>
        </w:trPr>
        <w:tc>
          <w:tcPr>
            <w:tcW w:w="2513" w:type="dxa"/>
          </w:tcPr>
          <w:p w14:paraId="5BC17777"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2"/>
                <w:sz w:val="20"/>
              </w:rPr>
              <w:t>Blank</w:t>
            </w:r>
            <w:r w:rsidRPr="00451A8E">
              <w:rPr>
                <w:rFonts w:asciiTheme="majorHAnsi" w:hAnsiTheme="majorHAnsi"/>
                <w:b/>
                <w:spacing w:val="-8"/>
                <w:sz w:val="20"/>
              </w:rPr>
              <w:t xml:space="preserve"> </w:t>
            </w:r>
            <w:r w:rsidRPr="00451A8E">
              <w:rPr>
                <w:rFonts w:asciiTheme="majorHAnsi" w:hAnsiTheme="majorHAnsi"/>
                <w:b/>
                <w:spacing w:val="-2"/>
                <w:sz w:val="20"/>
              </w:rPr>
              <w:t>form templates</w:t>
            </w:r>
          </w:p>
        </w:tc>
        <w:tc>
          <w:tcPr>
            <w:tcW w:w="1008" w:type="dxa"/>
          </w:tcPr>
          <w:p w14:paraId="5BC17778" w14:textId="77777777" w:rsidR="00CC1823" w:rsidRPr="00451A8E" w:rsidRDefault="00CC1823">
            <w:pPr>
              <w:pStyle w:val="TableParagraph"/>
              <w:rPr>
                <w:rFonts w:asciiTheme="majorHAnsi" w:hAnsiTheme="majorHAnsi"/>
                <w:sz w:val="20"/>
              </w:rPr>
            </w:pPr>
          </w:p>
        </w:tc>
        <w:tc>
          <w:tcPr>
            <w:tcW w:w="5552" w:type="dxa"/>
          </w:tcPr>
          <w:p w14:paraId="5BC17779" w14:textId="77777777" w:rsidR="00CC1823" w:rsidRPr="00451A8E" w:rsidRDefault="00CC1823">
            <w:pPr>
              <w:pStyle w:val="TableParagraph"/>
              <w:rPr>
                <w:rFonts w:asciiTheme="majorHAnsi" w:hAnsiTheme="majorHAnsi"/>
                <w:sz w:val="20"/>
              </w:rPr>
            </w:pPr>
          </w:p>
        </w:tc>
      </w:tr>
      <w:tr w:rsidR="00CC1823" w:rsidRPr="00451A8E" w14:paraId="5BC1777E" w14:textId="77777777">
        <w:trPr>
          <w:trHeight w:val="424"/>
        </w:trPr>
        <w:tc>
          <w:tcPr>
            <w:tcW w:w="2513" w:type="dxa"/>
          </w:tcPr>
          <w:p w14:paraId="5BC1777B" w14:textId="77777777" w:rsidR="00CC1823" w:rsidRPr="00451A8E" w:rsidRDefault="007E4944">
            <w:pPr>
              <w:pStyle w:val="TableParagraph"/>
              <w:spacing w:before="1"/>
              <w:ind w:left="119"/>
              <w:rPr>
                <w:rFonts w:asciiTheme="majorHAnsi" w:hAnsiTheme="majorHAnsi"/>
                <w:b/>
                <w:sz w:val="20"/>
              </w:rPr>
            </w:pPr>
            <w:r w:rsidRPr="00451A8E">
              <w:rPr>
                <w:rFonts w:asciiTheme="majorHAnsi" w:hAnsiTheme="majorHAnsi"/>
                <w:b/>
                <w:spacing w:val="-2"/>
                <w:sz w:val="20"/>
              </w:rPr>
              <w:t>Training</w:t>
            </w:r>
          </w:p>
        </w:tc>
        <w:tc>
          <w:tcPr>
            <w:tcW w:w="1008" w:type="dxa"/>
          </w:tcPr>
          <w:p w14:paraId="5BC1777C" w14:textId="77777777" w:rsidR="00CC1823" w:rsidRPr="00451A8E" w:rsidRDefault="00CC1823">
            <w:pPr>
              <w:pStyle w:val="TableParagraph"/>
              <w:rPr>
                <w:rFonts w:asciiTheme="majorHAnsi" w:hAnsiTheme="majorHAnsi"/>
                <w:sz w:val="20"/>
              </w:rPr>
            </w:pPr>
          </w:p>
        </w:tc>
        <w:tc>
          <w:tcPr>
            <w:tcW w:w="5552" w:type="dxa"/>
          </w:tcPr>
          <w:p w14:paraId="5BC1777D" w14:textId="77777777" w:rsidR="00CC1823" w:rsidRPr="00451A8E" w:rsidRDefault="00CC1823">
            <w:pPr>
              <w:pStyle w:val="TableParagraph"/>
              <w:rPr>
                <w:rFonts w:asciiTheme="majorHAnsi" w:hAnsiTheme="majorHAnsi"/>
                <w:sz w:val="20"/>
              </w:rPr>
            </w:pPr>
          </w:p>
        </w:tc>
      </w:tr>
      <w:tr w:rsidR="00CC1823" w:rsidRPr="00451A8E" w14:paraId="5BC17782" w14:textId="77777777">
        <w:trPr>
          <w:trHeight w:val="424"/>
        </w:trPr>
        <w:tc>
          <w:tcPr>
            <w:tcW w:w="2513" w:type="dxa"/>
          </w:tcPr>
          <w:p w14:paraId="5BC1777F"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2"/>
                <w:sz w:val="20"/>
              </w:rPr>
              <w:t>Internal</w:t>
            </w:r>
            <w:r w:rsidRPr="00451A8E">
              <w:rPr>
                <w:rFonts w:asciiTheme="majorHAnsi" w:hAnsiTheme="majorHAnsi"/>
                <w:b/>
                <w:spacing w:val="-9"/>
                <w:sz w:val="20"/>
              </w:rPr>
              <w:t xml:space="preserve"> </w:t>
            </w:r>
            <w:r w:rsidRPr="00451A8E">
              <w:rPr>
                <w:rFonts w:asciiTheme="majorHAnsi" w:hAnsiTheme="majorHAnsi"/>
                <w:b/>
                <w:spacing w:val="-2"/>
                <w:sz w:val="20"/>
              </w:rPr>
              <w:t>audit</w:t>
            </w:r>
            <w:r w:rsidRPr="00451A8E">
              <w:rPr>
                <w:rFonts w:asciiTheme="majorHAnsi" w:hAnsiTheme="majorHAnsi"/>
                <w:b/>
                <w:spacing w:val="-6"/>
                <w:sz w:val="20"/>
              </w:rPr>
              <w:t xml:space="preserve"> </w:t>
            </w:r>
            <w:r w:rsidRPr="00451A8E">
              <w:rPr>
                <w:rFonts w:asciiTheme="majorHAnsi" w:hAnsiTheme="majorHAnsi"/>
                <w:b/>
                <w:spacing w:val="-2"/>
                <w:sz w:val="20"/>
              </w:rPr>
              <w:t>reports</w:t>
            </w:r>
          </w:p>
        </w:tc>
        <w:tc>
          <w:tcPr>
            <w:tcW w:w="1008" w:type="dxa"/>
          </w:tcPr>
          <w:p w14:paraId="5BC17780" w14:textId="77777777" w:rsidR="00CC1823" w:rsidRPr="00451A8E" w:rsidRDefault="00CC1823">
            <w:pPr>
              <w:pStyle w:val="TableParagraph"/>
              <w:rPr>
                <w:rFonts w:asciiTheme="majorHAnsi" w:hAnsiTheme="majorHAnsi"/>
                <w:sz w:val="20"/>
              </w:rPr>
            </w:pPr>
          </w:p>
        </w:tc>
        <w:tc>
          <w:tcPr>
            <w:tcW w:w="5552" w:type="dxa"/>
          </w:tcPr>
          <w:p w14:paraId="5BC17781" w14:textId="77777777" w:rsidR="00CC1823" w:rsidRPr="00451A8E" w:rsidRDefault="00CC1823">
            <w:pPr>
              <w:pStyle w:val="TableParagraph"/>
              <w:rPr>
                <w:rFonts w:asciiTheme="majorHAnsi" w:hAnsiTheme="majorHAnsi"/>
                <w:sz w:val="20"/>
              </w:rPr>
            </w:pPr>
          </w:p>
        </w:tc>
      </w:tr>
      <w:tr w:rsidR="00CC1823" w:rsidRPr="00451A8E" w14:paraId="5BC17786" w14:textId="77777777">
        <w:trPr>
          <w:trHeight w:val="422"/>
        </w:trPr>
        <w:tc>
          <w:tcPr>
            <w:tcW w:w="2513" w:type="dxa"/>
          </w:tcPr>
          <w:p w14:paraId="5BC17783"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4"/>
                <w:sz w:val="20"/>
              </w:rPr>
              <w:t>Tissue</w:t>
            </w:r>
            <w:r w:rsidRPr="00451A8E">
              <w:rPr>
                <w:rFonts w:asciiTheme="majorHAnsi" w:hAnsiTheme="majorHAnsi"/>
                <w:b/>
                <w:sz w:val="20"/>
              </w:rPr>
              <w:t xml:space="preserve"> </w:t>
            </w:r>
            <w:r w:rsidRPr="00451A8E">
              <w:rPr>
                <w:rFonts w:asciiTheme="majorHAnsi" w:hAnsiTheme="majorHAnsi"/>
                <w:b/>
                <w:spacing w:val="-4"/>
                <w:sz w:val="20"/>
              </w:rPr>
              <w:t>transfer</w:t>
            </w:r>
            <w:r w:rsidRPr="00451A8E">
              <w:rPr>
                <w:rFonts w:asciiTheme="majorHAnsi" w:hAnsiTheme="majorHAnsi"/>
                <w:b/>
                <w:spacing w:val="6"/>
                <w:sz w:val="20"/>
              </w:rPr>
              <w:t xml:space="preserve"> </w:t>
            </w:r>
            <w:r w:rsidRPr="00451A8E">
              <w:rPr>
                <w:rFonts w:asciiTheme="majorHAnsi" w:hAnsiTheme="majorHAnsi"/>
                <w:b/>
                <w:spacing w:val="-4"/>
                <w:sz w:val="20"/>
              </w:rPr>
              <w:t>requests</w:t>
            </w:r>
          </w:p>
        </w:tc>
        <w:tc>
          <w:tcPr>
            <w:tcW w:w="1008" w:type="dxa"/>
          </w:tcPr>
          <w:p w14:paraId="5BC17784" w14:textId="77777777" w:rsidR="00CC1823" w:rsidRPr="00451A8E" w:rsidRDefault="00CC1823">
            <w:pPr>
              <w:pStyle w:val="TableParagraph"/>
              <w:rPr>
                <w:rFonts w:asciiTheme="majorHAnsi" w:hAnsiTheme="majorHAnsi"/>
                <w:sz w:val="20"/>
              </w:rPr>
            </w:pPr>
          </w:p>
        </w:tc>
        <w:tc>
          <w:tcPr>
            <w:tcW w:w="5552" w:type="dxa"/>
          </w:tcPr>
          <w:p w14:paraId="5BC17785" w14:textId="77777777" w:rsidR="00CC1823" w:rsidRPr="00451A8E" w:rsidRDefault="00CC1823">
            <w:pPr>
              <w:pStyle w:val="TableParagraph"/>
              <w:rPr>
                <w:rFonts w:asciiTheme="majorHAnsi" w:hAnsiTheme="majorHAnsi"/>
                <w:sz w:val="20"/>
              </w:rPr>
            </w:pPr>
          </w:p>
        </w:tc>
      </w:tr>
      <w:tr w:rsidR="00CC1823" w:rsidRPr="00451A8E" w14:paraId="5BC1778A" w14:textId="77777777">
        <w:trPr>
          <w:trHeight w:val="424"/>
        </w:trPr>
        <w:tc>
          <w:tcPr>
            <w:tcW w:w="2513" w:type="dxa"/>
          </w:tcPr>
          <w:p w14:paraId="5BC17787" w14:textId="77777777" w:rsidR="00CC1823" w:rsidRPr="00451A8E" w:rsidRDefault="007E4944">
            <w:pPr>
              <w:pStyle w:val="TableParagraph"/>
              <w:spacing w:before="3"/>
              <w:ind w:left="119"/>
              <w:rPr>
                <w:rFonts w:asciiTheme="majorHAnsi" w:hAnsiTheme="majorHAnsi"/>
                <w:b/>
                <w:sz w:val="20"/>
              </w:rPr>
            </w:pPr>
            <w:r w:rsidRPr="00451A8E">
              <w:rPr>
                <w:rFonts w:asciiTheme="majorHAnsi" w:hAnsiTheme="majorHAnsi"/>
                <w:b/>
                <w:spacing w:val="-4"/>
                <w:sz w:val="20"/>
              </w:rPr>
              <w:t>Freezer</w:t>
            </w:r>
            <w:r w:rsidRPr="00451A8E">
              <w:rPr>
                <w:rFonts w:asciiTheme="majorHAnsi" w:hAnsiTheme="majorHAnsi"/>
                <w:b/>
                <w:spacing w:val="7"/>
                <w:sz w:val="20"/>
              </w:rPr>
              <w:t xml:space="preserve"> </w:t>
            </w:r>
            <w:r w:rsidRPr="00451A8E">
              <w:rPr>
                <w:rFonts w:asciiTheme="majorHAnsi" w:hAnsiTheme="majorHAnsi"/>
                <w:b/>
                <w:spacing w:val="-4"/>
                <w:sz w:val="20"/>
              </w:rPr>
              <w:t>maintenance</w:t>
            </w:r>
            <w:r w:rsidRPr="00451A8E">
              <w:rPr>
                <w:rFonts w:asciiTheme="majorHAnsi" w:hAnsiTheme="majorHAnsi"/>
                <w:b/>
                <w:spacing w:val="4"/>
                <w:sz w:val="20"/>
              </w:rPr>
              <w:t xml:space="preserve"> </w:t>
            </w:r>
            <w:r w:rsidRPr="00451A8E">
              <w:rPr>
                <w:rFonts w:asciiTheme="majorHAnsi" w:hAnsiTheme="majorHAnsi"/>
                <w:b/>
                <w:spacing w:val="-5"/>
                <w:sz w:val="20"/>
              </w:rPr>
              <w:t>log</w:t>
            </w:r>
          </w:p>
        </w:tc>
        <w:tc>
          <w:tcPr>
            <w:tcW w:w="1008" w:type="dxa"/>
          </w:tcPr>
          <w:p w14:paraId="5BC17788" w14:textId="77777777" w:rsidR="00CC1823" w:rsidRPr="00451A8E" w:rsidRDefault="00CC1823">
            <w:pPr>
              <w:pStyle w:val="TableParagraph"/>
              <w:rPr>
                <w:rFonts w:asciiTheme="majorHAnsi" w:hAnsiTheme="majorHAnsi"/>
                <w:sz w:val="20"/>
              </w:rPr>
            </w:pPr>
          </w:p>
        </w:tc>
        <w:tc>
          <w:tcPr>
            <w:tcW w:w="5552" w:type="dxa"/>
          </w:tcPr>
          <w:p w14:paraId="5BC17789" w14:textId="77777777" w:rsidR="00CC1823" w:rsidRPr="00451A8E" w:rsidRDefault="00CC1823">
            <w:pPr>
              <w:pStyle w:val="TableParagraph"/>
              <w:rPr>
                <w:rFonts w:asciiTheme="majorHAnsi" w:hAnsiTheme="majorHAnsi"/>
                <w:sz w:val="20"/>
              </w:rPr>
            </w:pPr>
          </w:p>
        </w:tc>
      </w:tr>
    </w:tbl>
    <w:p w14:paraId="5BC1778B" w14:textId="77777777" w:rsidR="00CC1823" w:rsidRPr="00451A8E" w:rsidRDefault="00CC1823">
      <w:pPr>
        <w:pStyle w:val="TableParagraph"/>
        <w:rPr>
          <w:rFonts w:asciiTheme="majorHAnsi" w:hAnsiTheme="majorHAnsi"/>
          <w:sz w:val="20"/>
        </w:rPr>
        <w:sectPr w:rsidR="00CC1823" w:rsidRPr="00451A8E">
          <w:footerReference w:type="default" r:id="rId95"/>
          <w:pgSz w:w="11930" w:h="16860"/>
          <w:pgMar w:top="1400" w:right="1559" w:bottom="960" w:left="1133" w:header="0" w:footer="776" w:gutter="0"/>
          <w:cols w:space="720"/>
        </w:sectPr>
      </w:pPr>
    </w:p>
    <w:p w14:paraId="5BC1778C" w14:textId="77777777" w:rsidR="00CC1823" w:rsidRPr="00451A8E" w:rsidRDefault="007E4944">
      <w:pPr>
        <w:spacing w:before="30"/>
        <w:ind w:left="121"/>
        <w:rPr>
          <w:rFonts w:asciiTheme="majorHAnsi" w:hAnsiTheme="majorHAnsi"/>
          <w:b/>
          <w:sz w:val="24"/>
        </w:rPr>
      </w:pPr>
      <w:r w:rsidRPr="00451A8E">
        <w:rPr>
          <w:rFonts w:asciiTheme="majorHAnsi" w:hAnsiTheme="majorHAnsi"/>
          <w:b/>
          <w:sz w:val="24"/>
        </w:rPr>
        <w:lastRenderedPageBreak/>
        <w:t>SECTION</w:t>
      </w:r>
      <w:r w:rsidRPr="00451A8E">
        <w:rPr>
          <w:rFonts w:asciiTheme="majorHAnsi" w:hAnsiTheme="majorHAnsi"/>
          <w:b/>
          <w:spacing w:val="-5"/>
          <w:sz w:val="24"/>
        </w:rPr>
        <w:t xml:space="preserve"> </w:t>
      </w:r>
      <w:r w:rsidRPr="00451A8E">
        <w:rPr>
          <w:rFonts w:asciiTheme="majorHAnsi" w:hAnsiTheme="majorHAnsi"/>
          <w:b/>
          <w:sz w:val="24"/>
        </w:rPr>
        <w:t>D</w:t>
      </w:r>
      <w:r w:rsidRPr="00451A8E">
        <w:rPr>
          <w:rFonts w:asciiTheme="majorHAnsi" w:hAnsiTheme="majorHAnsi"/>
          <w:b/>
          <w:spacing w:val="-4"/>
          <w:sz w:val="24"/>
        </w:rPr>
        <w:t xml:space="preserve"> </w:t>
      </w:r>
      <w:r w:rsidRPr="00451A8E">
        <w:rPr>
          <w:rFonts w:asciiTheme="majorHAnsi" w:hAnsiTheme="majorHAnsi"/>
          <w:b/>
          <w:sz w:val="24"/>
        </w:rPr>
        <w:t>–</w:t>
      </w:r>
      <w:r w:rsidRPr="00451A8E">
        <w:rPr>
          <w:rFonts w:asciiTheme="majorHAnsi" w:hAnsiTheme="majorHAnsi"/>
          <w:b/>
          <w:spacing w:val="-5"/>
          <w:sz w:val="24"/>
        </w:rPr>
        <w:t xml:space="preserve"> </w:t>
      </w:r>
      <w:r w:rsidRPr="00451A8E">
        <w:rPr>
          <w:rFonts w:asciiTheme="majorHAnsi" w:hAnsiTheme="majorHAnsi"/>
          <w:b/>
          <w:spacing w:val="-2"/>
          <w:sz w:val="24"/>
        </w:rPr>
        <w:t>TRAINING</w:t>
      </w:r>
    </w:p>
    <w:p w14:paraId="5BC1778D" w14:textId="77777777" w:rsidR="00CC1823" w:rsidRPr="00451A8E" w:rsidRDefault="007E4944">
      <w:pPr>
        <w:pStyle w:val="BodyText"/>
        <w:spacing w:before="286" w:line="259" w:lineRule="auto"/>
        <w:ind w:left="121"/>
        <w:rPr>
          <w:rFonts w:asciiTheme="majorHAnsi" w:hAnsiTheme="majorHAnsi"/>
        </w:rPr>
      </w:pPr>
      <w:r w:rsidRPr="00451A8E">
        <w:rPr>
          <w:rFonts w:asciiTheme="majorHAnsi" w:hAnsiTheme="majorHAnsi"/>
        </w:rPr>
        <w:t>NOTE: According to Edge Hill University’s human tissue governance, the first wave of refreshing training</w:t>
      </w:r>
      <w:r w:rsidRPr="00451A8E">
        <w:rPr>
          <w:rFonts w:asciiTheme="majorHAnsi" w:hAnsiTheme="majorHAnsi"/>
          <w:spacing w:val="-8"/>
        </w:rPr>
        <w:t xml:space="preserve"> </w:t>
      </w:r>
      <w:r w:rsidRPr="00451A8E">
        <w:rPr>
          <w:rFonts w:asciiTheme="majorHAnsi" w:hAnsiTheme="majorHAnsi"/>
        </w:rPr>
        <w:t>will</w:t>
      </w:r>
      <w:r w:rsidRPr="00451A8E">
        <w:rPr>
          <w:rFonts w:asciiTheme="majorHAnsi" w:hAnsiTheme="majorHAnsi"/>
          <w:spacing w:val="-8"/>
        </w:rPr>
        <w:t xml:space="preserve"> </w:t>
      </w:r>
      <w:r w:rsidRPr="00451A8E">
        <w:rPr>
          <w:rFonts w:asciiTheme="majorHAnsi" w:hAnsiTheme="majorHAnsi"/>
        </w:rPr>
        <w:t>need</w:t>
      </w:r>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8"/>
        </w:rPr>
        <w:t xml:space="preserve"> </w:t>
      </w:r>
      <w:r w:rsidRPr="00451A8E">
        <w:rPr>
          <w:rFonts w:asciiTheme="majorHAnsi" w:hAnsiTheme="majorHAnsi"/>
        </w:rPr>
        <w:t>started</w:t>
      </w:r>
      <w:r w:rsidRPr="00451A8E">
        <w:rPr>
          <w:rFonts w:asciiTheme="majorHAnsi" w:hAnsiTheme="majorHAnsi"/>
          <w:spacing w:val="-4"/>
        </w:rPr>
        <w:t xml:space="preserve"> </w:t>
      </w:r>
      <w:r w:rsidRPr="00451A8E">
        <w:rPr>
          <w:rFonts w:asciiTheme="majorHAnsi" w:hAnsiTheme="majorHAnsi"/>
        </w:rPr>
        <w:t>on</w:t>
      </w:r>
      <w:r w:rsidRPr="00451A8E">
        <w:rPr>
          <w:rFonts w:asciiTheme="majorHAnsi" w:hAnsiTheme="majorHAnsi"/>
          <w:spacing w:val="-5"/>
        </w:rPr>
        <w:t xml:space="preserve"> </w:t>
      </w:r>
      <w:r w:rsidRPr="00451A8E">
        <w:rPr>
          <w:rFonts w:asciiTheme="majorHAnsi" w:hAnsiTheme="majorHAnsi"/>
        </w:rPr>
        <w:t>or</w:t>
      </w:r>
      <w:r w:rsidRPr="00451A8E">
        <w:rPr>
          <w:rFonts w:asciiTheme="majorHAnsi" w:hAnsiTheme="majorHAnsi"/>
          <w:spacing w:val="-13"/>
        </w:rPr>
        <w:t xml:space="preserve"> </w:t>
      </w:r>
      <w:r w:rsidRPr="00451A8E">
        <w:rPr>
          <w:rFonts w:asciiTheme="majorHAnsi" w:hAnsiTheme="majorHAnsi"/>
        </w:rPr>
        <w:t>before</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6"/>
        </w:rPr>
        <w:t xml:space="preserve"> </w:t>
      </w:r>
      <w:proofErr w:type="gramStart"/>
      <w:r w:rsidRPr="00451A8E">
        <w:rPr>
          <w:rFonts w:asciiTheme="majorHAnsi" w:hAnsiTheme="majorHAnsi"/>
        </w:rPr>
        <w:t>14</w:t>
      </w:r>
      <w:r w:rsidRPr="00451A8E">
        <w:rPr>
          <w:rFonts w:asciiTheme="majorHAnsi" w:hAnsiTheme="majorHAnsi"/>
          <w:vertAlign w:val="superscript"/>
        </w:rPr>
        <w:t>th</w:t>
      </w:r>
      <w:proofErr w:type="gramEnd"/>
      <w:r w:rsidRPr="00451A8E">
        <w:rPr>
          <w:rFonts w:asciiTheme="majorHAnsi" w:hAnsiTheme="majorHAnsi"/>
          <w:spacing w:val="-4"/>
        </w:rPr>
        <w:t xml:space="preserve"> </w:t>
      </w:r>
      <w:r w:rsidRPr="00451A8E">
        <w:rPr>
          <w:rFonts w:asciiTheme="majorHAnsi" w:hAnsiTheme="majorHAnsi"/>
        </w:rPr>
        <w:t>October</w:t>
      </w:r>
      <w:r w:rsidRPr="00451A8E">
        <w:rPr>
          <w:rFonts w:asciiTheme="majorHAnsi" w:hAnsiTheme="majorHAnsi"/>
          <w:spacing w:val="-5"/>
        </w:rPr>
        <w:t xml:space="preserve"> </w:t>
      </w:r>
      <w:r w:rsidRPr="00451A8E">
        <w:rPr>
          <w:rFonts w:asciiTheme="majorHAnsi" w:hAnsiTheme="majorHAnsi"/>
        </w:rPr>
        <w:t>2018</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10"/>
        </w:rPr>
        <w:t xml:space="preserve"> </w:t>
      </w:r>
      <w:r w:rsidRPr="00451A8E">
        <w:rPr>
          <w:rFonts w:asciiTheme="majorHAnsi" w:hAnsiTheme="majorHAnsi"/>
        </w:rPr>
        <w:t>ensure</w:t>
      </w:r>
      <w:r w:rsidRPr="00451A8E">
        <w:rPr>
          <w:rFonts w:asciiTheme="majorHAnsi" w:hAnsiTheme="majorHAnsi"/>
          <w:spacing w:val="-2"/>
        </w:rPr>
        <w:t xml:space="preserve"> </w:t>
      </w:r>
      <w:r w:rsidRPr="00451A8E">
        <w:rPr>
          <w:rFonts w:asciiTheme="majorHAnsi" w:hAnsiTheme="majorHAnsi"/>
        </w:rPr>
        <w:t>training</w:t>
      </w:r>
      <w:r w:rsidRPr="00451A8E">
        <w:rPr>
          <w:rFonts w:asciiTheme="majorHAnsi" w:hAnsiTheme="majorHAnsi"/>
          <w:spacing w:val="-3"/>
        </w:rPr>
        <w:t xml:space="preserve"> </w:t>
      </w:r>
      <w:r w:rsidRPr="00451A8E">
        <w:rPr>
          <w:rFonts w:asciiTheme="majorHAnsi" w:hAnsiTheme="majorHAnsi"/>
        </w:rPr>
        <w:t>is</w:t>
      </w:r>
      <w:r w:rsidRPr="00451A8E">
        <w:rPr>
          <w:rFonts w:asciiTheme="majorHAnsi" w:hAnsiTheme="majorHAnsi"/>
          <w:spacing w:val="-4"/>
        </w:rPr>
        <w:t xml:space="preserve"> </w:t>
      </w:r>
      <w:r w:rsidRPr="00451A8E">
        <w:rPr>
          <w:rFonts w:asciiTheme="majorHAnsi" w:hAnsiTheme="majorHAnsi"/>
        </w:rPr>
        <w:t>refreshed every 3 years.</w:t>
      </w:r>
    </w:p>
    <w:p w14:paraId="5BC1778E" w14:textId="77777777" w:rsidR="00CC1823" w:rsidRPr="00451A8E" w:rsidRDefault="00CC1823">
      <w:pPr>
        <w:pStyle w:val="BodyText"/>
        <w:spacing w:before="10"/>
        <w:rPr>
          <w:rFonts w:asciiTheme="majorHAnsi" w:hAnsiTheme="majorHAnsi"/>
          <w:sz w:val="19"/>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7"/>
        <w:gridCol w:w="1594"/>
        <w:gridCol w:w="1212"/>
        <w:gridCol w:w="1284"/>
        <w:gridCol w:w="3339"/>
      </w:tblGrid>
      <w:tr w:rsidR="00CC1823" w:rsidRPr="00451A8E" w14:paraId="5BC17795" w14:textId="77777777" w:rsidTr="001426DC">
        <w:trPr>
          <w:trHeight w:val="1314"/>
          <w:tblHeader/>
        </w:trPr>
        <w:tc>
          <w:tcPr>
            <w:tcW w:w="1507" w:type="dxa"/>
            <w:shd w:val="clear" w:color="auto" w:fill="C0C0C0"/>
          </w:tcPr>
          <w:p w14:paraId="5BC1778F" w14:textId="77777777" w:rsidR="00CC1823" w:rsidRPr="00451A8E" w:rsidRDefault="007E4944" w:rsidP="001426DC">
            <w:pPr>
              <w:pStyle w:val="Title"/>
              <w:rPr>
                <w:sz w:val="20"/>
                <w:szCs w:val="20"/>
              </w:rPr>
            </w:pPr>
            <w:r w:rsidRPr="00451A8E">
              <w:rPr>
                <w:sz w:val="20"/>
                <w:szCs w:val="20"/>
              </w:rPr>
              <w:t>Name</w:t>
            </w:r>
          </w:p>
        </w:tc>
        <w:tc>
          <w:tcPr>
            <w:tcW w:w="1594" w:type="dxa"/>
            <w:shd w:val="clear" w:color="auto" w:fill="C0C0C0"/>
          </w:tcPr>
          <w:p w14:paraId="5BC17790" w14:textId="77777777" w:rsidR="00CC1823" w:rsidRPr="00451A8E" w:rsidRDefault="007E4944" w:rsidP="001426DC">
            <w:pPr>
              <w:pStyle w:val="Title"/>
              <w:rPr>
                <w:sz w:val="20"/>
                <w:szCs w:val="20"/>
              </w:rPr>
            </w:pPr>
            <w:r w:rsidRPr="00451A8E">
              <w:rPr>
                <w:sz w:val="20"/>
                <w:szCs w:val="20"/>
              </w:rPr>
              <w:t>Role</w:t>
            </w:r>
          </w:p>
        </w:tc>
        <w:tc>
          <w:tcPr>
            <w:tcW w:w="1212" w:type="dxa"/>
            <w:shd w:val="clear" w:color="auto" w:fill="C0C0C0"/>
          </w:tcPr>
          <w:p w14:paraId="5BC17791" w14:textId="77777777" w:rsidR="00CC1823" w:rsidRPr="00451A8E" w:rsidRDefault="007E4944" w:rsidP="001426DC">
            <w:pPr>
              <w:pStyle w:val="Title"/>
              <w:rPr>
                <w:sz w:val="20"/>
                <w:szCs w:val="20"/>
              </w:rPr>
            </w:pPr>
            <w:r w:rsidRPr="00451A8E">
              <w:rPr>
                <w:spacing w:val="-2"/>
                <w:sz w:val="20"/>
                <w:szCs w:val="20"/>
              </w:rPr>
              <w:t xml:space="preserve">Required training </w:t>
            </w:r>
            <w:r w:rsidRPr="00451A8E">
              <w:rPr>
                <w:spacing w:val="-6"/>
                <w:sz w:val="20"/>
                <w:szCs w:val="20"/>
              </w:rPr>
              <w:t>completed</w:t>
            </w:r>
            <w:r w:rsidRPr="00451A8E">
              <w:rPr>
                <w:sz w:val="20"/>
                <w:szCs w:val="20"/>
              </w:rPr>
              <w:t xml:space="preserve"> &amp; up-to-</w:t>
            </w:r>
          </w:p>
          <w:p w14:paraId="5BC17792" w14:textId="77777777" w:rsidR="00CC1823" w:rsidRPr="00451A8E" w:rsidRDefault="007E4944" w:rsidP="001426DC">
            <w:pPr>
              <w:pStyle w:val="Title"/>
              <w:rPr>
                <w:sz w:val="20"/>
                <w:szCs w:val="20"/>
              </w:rPr>
            </w:pPr>
            <w:r w:rsidRPr="00451A8E">
              <w:rPr>
                <w:sz w:val="20"/>
                <w:szCs w:val="20"/>
              </w:rPr>
              <w:t>date</w:t>
            </w:r>
          </w:p>
        </w:tc>
        <w:tc>
          <w:tcPr>
            <w:tcW w:w="1284" w:type="dxa"/>
            <w:shd w:val="clear" w:color="auto" w:fill="C0C0C0"/>
          </w:tcPr>
          <w:p w14:paraId="5BC17793" w14:textId="77777777" w:rsidR="00CC1823" w:rsidRPr="00451A8E" w:rsidRDefault="007E4944" w:rsidP="001426DC">
            <w:pPr>
              <w:pStyle w:val="Title"/>
              <w:rPr>
                <w:sz w:val="20"/>
                <w:szCs w:val="20"/>
              </w:rPr>
            </w:pPr>
            <w:r w:rsidRPr="00451A8E">
              <w:rPr>
                <w:spacing w:val="-2"/>
                <w:sz w:val="20"/>
                <w:szCs w:val="20"/>
              </w:rPr>
              <w:t xml:space="preserve">Consent </w:t>
            </w:r>
            <w:r w:rsidRPr="00451A8E">
              <w:rPr>
                <w:spacing w:val="-6"/>
                <w:sz w:val="20"/>
                <w:szCs w:val="20"/>
              </w:rPr>
              <w:t>competency</w:t>
            </w:r>
            <w:r w:rsidRPr="00451A8E">
              <w:rPr>
                <w:sz w:val="20"/>
                <w:szCs w:val="20"/>
              </w:rPr>
              <w:t xml:space="preserve"> assessed &amp; </w:t>
            </w:r>
            <w:proofErr w:type="gramStart"/>
            <w:r w:rsidRPr="00451A8E">
              <w:rPr>
                <w:spacing w:val="-2"/>
                <w:sz w:val="20"/>
                <w:szCs w:val="20"/>
              </w:rPr>
              <w:t>up-to-date</w:t>
            </w:r>
            <w:proofErr w:type="gramEnd"/>
          </w:p>
        </w:tc>
        <w:tc>
          <w:tcPr>
            <w:tcW w:w="3339" w:type="dxa"/>
            <w:shd w:val="clear" w:color="auto" w:fill="C0C0C0"/>
          </w:tcPr>
          <w:p w14:paraId="5BC17794" w14:textId="77777777" w:rsidR="00CC1823" w:rsidRPr="00451A8E" w:rsidRDefault="007E4944" w:rsidP="001426DC">
            <w:pPr>
              <w:pStyle w:val="Title"/>
              <w:rPr>
                <w:sz w:val="20"/>
                <w:szCs w:val="20"/>
              </w:rPr>
            </w:pPr>
            <w:r w:rsidRPr="00451A8E">
              <w:rPr>
                <w:sz w:val="20"/>
                <w:szCs w:val="20"/>
              </w:rPr>
              <w:t>Non-</w:t>
            </w:r>
            <w:r w:rsidRPr="00451A8E">
              <w:rPr>
                <w:spacing w:val="-1"/>
                <w:sz w:val="20"/>
                <w:szCs w:val="20"/>
              </w:rPr>
              <w:t xml:space="preserve"> </w:t>
            </w:r>
            <w:r w:rsidRPr="00451A8E">
              <w:rPr>
                <w:sz w:val="20"/>
                <w:szCs w:val="20"/>
              </w:rPr>
              <w:t>compliance</w:t>
            </w:r>
            <w:r w:rsidRPr="00451A8E">
              <w:rPr>
                <w:spacing w:val="8"/>
                <w:sz w:val="20"/>
                <w:szCs w:val="20"/>
              </w:rPr>
              <w:t xml:space="preserve"> </w:t>
            </w:r>
            <w:r w:rsidRPr="00451A8E">
              <w:rPr>
                <w:sz w:val="20"/>
                <w:szCs w:val="20"/>
              </w:rPr>
              <w:t>details</w:t>
            </w:r>
          </w:p>
        </w:tc>
      </w:tr>
      <w:tr w:rsidR="00CC1823" w:rsidRPr="00451A8E" w14:paraId="5BC1779B" w14:textId="77777777">
        <w:trPr>
          <w:trHeight w:val="1125"/>
        </w:trPr>
        <w:tc>
          <w:tcPr>
            <w:tcW w:w="1507" w:type="dxa"/>
            <w:tcBorders>
              <w:left w:val="single" w:sz="4" w:space="0" w:color="808080"/>
            </w:tcBorders>
          </w:tcPr>
          <w:p w14:paraId="5BC17796" w14:textId="77777777" w:rsidR="00CC1823" w:rsidRPr="00451A8E" w:rsidRDefault="00CC1823">
            <w:pPr>
              <w:pStyle w:val="TableParagraph"/>
              <w:rPr>
                <w:rFonts w:asciiTheme="majorHAnsi" w:hAnsiTheme="majorHAnsi"/>
              </w:rPr>
            </w:pPr>
          </w:p>
        </w:tc>
        <w:tc>
          <w:tcPr>
            <w:tcW w:w="1594" w:type="dxa"/>
          </w:tcPr>
          <w:p w14:paraId="5BC17797" w14:textId="77777777" w:rsidR="00CC1823" w:rsidRPr="00451A8E" w:rsidRDefault="00CC1823">
            <w:pPr>
              <w:pStyle w:val="TableParagraph"/>
              <w:rPr>
                <w:rFonts w:asciiTheme="majorHAnsi" w:hAnsiTheme="majorHAnsi"/>
              </w:rPr>
            </w:pPr>
          </w:p>
        </w:tc>
        <w:tc>
          <w:tcPr>
            <w:tcW w:w="1212" w:type="dxa"/>
          </w:tcPr>
          <w:p w14:paraId="5BC17798" w14:textId="77777777" w:rsidR="00CC1823" w:rsidRPr="00451A8E" w:rsidRDefault="00CC1823">
            <w:pPr>
              <w:pStyle w:val="TableParagraph"/>
              <w:rPr>
                <w:rFonts w:asciiTheme="majorHAnsi" w:hAnsiTheme="majorHAnsi"/>
              </w:rPr>
            </w:pPr>
          </w:p>
        </w:tc>
        <w:tc>
          <w:tcPr>
            <w:tcW w:w="1284" w:type="dxa"/>
          </w:tcPr>
          <w:p w14:paraId="5BC17799" w14:textId="77777777" w:rsidR="00CC1823" w:rsidRPr="00451A8E" w:rsidRDefault="00CC1823">
            <w:pPr>
              <w:pStyle w:val="TableParagraph"/>
              <w:rPr>
                <w:rFonts w:asciiTheme="majorHAnsi" w:hAnsiTheme="majorHAnsi"/>
              </w:rPr>
            </w:pPr>
          </w:p>
        </w:tc>
        <w:tc>
          <w:tcPr>
            <w:tcW w:w="3339" w:type="dxa"/>
          </w:tcPr>
          <w:p w14:paraId="5BC1779A" w14:textId="77777777" w:rsidR="00CC1823" w:rsidRPr="00451A8E" w:rsidRDefault="00CC1823">
            <w:pPr>
              <w:pStyle w:val="TableParagraph"/>
              <w:rPr>
                <w:rFonts w:asciiTheme="majorHAnsi" w:hAnsiTheme="majorHAnsi"/>
              </w:rPr>
            </w:pPr>
          </w:p>
        </w:tc>
      </w:tr>
      <w:tr w:rsidR="00CC1823" w:rsidRPr="00451A8E" w14:paraId="5BC177A1" w14:textId="77777777">
        <w:trPr>
          <w:trHeight w:val="1120"/>
        </w:trPr>
        <w:tc>
          <w:tcPr>
            <w:tcW w:w="1507" w:type="dxa"/>
            <w:tcBorders>
              <w:left w:val="single" w:sz="4" w:space="0" w:color="808080"/>
            </w:tcBorders>
          </w:tcPr>
          <w:p w14:paraId="5BC1779C" w14:textId="77777777" w:rsidR="00CC1823" w:rsidRPr="00451A8E" w:rsidRDefault="00CC1823">
            <w:pPr>
              <w:pStyle w:val="TableParagraph"/>
              <w:rPr>
                <w:rFonts w:asciiTheme="majorHAnsi" w:hAnsiTheme="majorHAnsi"/>
              </w:rPr>
            </w:pPr>
          </w:p>
        </w:tc>
        <w:tc>
          <w:tcPr>
            <w:tcW w:w="1594" w:type="dxa"/>
          </w:tcPr>
          <w:p w14:paraId="5BC1779D" w14:textId="77777777" w:rsidR="00CC1823" w:rsidRPr="00451A8E" w:rsidRDefault="00CC1823">
            <w:pPr>
              <w:pStyle w:val="TableParagraph"/>
              <w:rPr>
                <w:rFonts w:asciiTheme="majorHAnsi" w:hAnsiTheme="majorHAnsi"/>
              </w:rPr>
            </w:pPr>
          </w:p>
        </w:tc>
        <w:tc>
          <w:tcPr>
            <w:tcW w:w="1212" w:type="dxa"/>
          </w:tcPr>
          <w:p w14:paraId="5BC1779E" w14:textId="77777777" w:rsidR="00CC1823" w:rsidRPr="00451A8E" w:rsidRDefault="00CC1823">
            <w:pPr>
              <w:pStyle w:val="TableParagraph"/>
              <w:rPr>
                <w:rFonts w:asciiTheme="majorHAnsi" w:hAnsiTheme="majorHAnsi"/>
              </w:rPr>
            </w:pPr>
          </w:p>
        </w:tc>
        <w:tc>
          <w:tcPr>
            <w:tcW w:w="1284" w:type="dxa"/>
          </w:tcPr>
          <w:p w14:paraId="5BC1779F" w14:textId="77777777" w:rsidR="00CC1823" w:rsidRPr="00451A8E" w:rsidRDefault="00CC1823">
            <w:pPr>
              <w:pStyle w:val="TableParagraph"/>
              <w:rPr>
                <w:rFonts w:asciiTheme="majorHAnsi" w:hAnsiTheme="majorHAnsi"/>
              </w:rPr>
            </w:pPr>
          </w:p>
        </w:tc>
        <w:tc>
          <w:tcPr>
            <w:tcW w:w="3339" w:type="dxa"/>
          </w:tcPr>
          <w:p w14:paraId="5BC177A0" w14:textId="77777777" w:rsidR="00CC1823" w:rsidRPr="00451A8E" w:rsidRDefault="00CC1823">
            <w:pPr>
              <w:pStyle w:val="TableParagraph"/>
              <w:rPr>
                <w:rFonts w:asciiTheme="majorHAnsi" w:hAnsiTheme="majorHAnsi"/>
              </w:rPr>
            </w:pPr>
          </w:p>
        </w:tc>
      </w:tr>
      <w:tr w:rsidR="00CC1823" w:rsidRPr="00451A8E" w14:paraId="5BC177A7" w14:textId="77777777">
        <w:trPr>
          <w:trHeight w:val="1125"/>
        </w:trPr>
        <w:tc>
          <w:tcPr>
            <w:tcW w:w="1507" w:type="dxa"/>
            <w:tcBorders>
              <w:left w:val="single" w:sz="4" w:space="0" w:color="808080"/>
            </w:tcBorders>
          </w:tcPr>
          <w:p w14:paraId="5BC177A2" w14:textId="77777777" w:rsidR="00CC1823" w:rsidRPr="00451A8E" w:rsidRDefault="00CC1823">
            <w:pPr>
              <w:pStyle w:val="TableParagraph"/>
              <w:rPr>
                <w:rFonts w:asciiTheme="majorHAnsi" w:hAnsiTheme="majorHAnsi"/>
              </w:rPr>
            </w:pPr>
          </w:p>
        </w:tc>
        <w:tc>
          <w:tcPr>
            <w:tcW w:w="1594" w:type="dxa"/>
          </w:tcPr>
          <w:p w14:paraId="5BC177A3" w14:textId="77777777" w:rsidR="00CC1823" w:rsidRPr="00451A8E" w:rsidRDefault="00CC1823">
            <w:pPr>
              <w:pStyle w:val="TableParagraph"/>
              <w:rPr>
                <w:rFonts w:asciiTheme="majorHAnsi" w:hAnsiTheme="majorHAnsi"/>
              </w:rPr>
            </w:pPr>
          </w:p>
        </w:tc>
        <w:tc>
          <w:tcPr>
            <w:tcW w:w="1212" w:type="dxa"/>
          </w:tcPr>
          <w:p w14:paraId="5BC177A4" w14:textId="77777777" w:rsidR="00CC1823" w:rsidRPr="00451A8E" w:rsidRDefault="00CC1823">
            <w:pPr>
              <w:pStyle w:val="TableParagraph"/>
              <w:rPr>
                <w:rFonts w:asciiTheme="majorHAnsi" w:hAnsiTheme="majorHAnsi"/>
              </w:rPr>
            </w:pPr>
          </w:p>
        </w:tc>
        <w:tc>
          <w:tcPr>
            <w:tcW w:w="1284" w:type="dxa"/>
          </w:tcPr>
          <w:p w14:paraId="5BC177A5" w14:textId="77777777" w:rsidR="00CC1823" w:rsidRPr="00451A8E" w:rsidRDefault="00CC1823">
            <w:pPr>
              <w:pStyle w:val="TableParagraph"/>
              <w:rPr>
                <w:rFonts w:asciiTheme="majorHAnsi" w:hAnsiTheme="majorHAnsi"/>
              </w:rPr>
            </w:pPr>
          </w:p>
        </w:tc>
        <w:tc>
          <w:tcPr>
            <w:tcW w:w="3339" w:type="dxa"/>
          </w:tcPr>
          <w:p w14:paraId="5BC177A6" w14:textId="77777777" w:rsidR="00CC1823" w:rsidRPr="00451A8E" w:rsidRDefault="00CC1823">
            <w:pPr>
              <w:pStyle w:val="TableParagraph"/>
              <w:rPr>
                <w:rFonts w:asciiTheme="majorHAnsi" w:hAnsiTheme="majorHAnsi"/>
              </w:rPr>
            </w:pPr>
          </w:p>
        </w:tc>
      </w:tr>
      <w:tr w:rsidR="00CC1823" w:rsidRPr="00451A8E" w14:paraId="5BC177AD" w14:textId="77777777">
        <w:trPr>
          <w:trHeight w:val="1122"/>
        </w:trPr>
        <w:tc>
          <w:tcPr>
            <w:tcW w:w="1507" w:type="dxa"/>
            <w:tcBorders>
              <w:left w:val="single" w:sz="4" w:space="0" w:color="808080"/>
            </w:tcBorders>
          </w:tcPr>
          <w:p w14:paraId="5BC177A8" w14:textId="77777777" w:rsidR="00CC1823" w:rsidRPr="00451A8E" w:rsidRDefault="00CC1823">
            <w:pPr>
              <w:pStyle w:val="TableParagraph"/>
              <w:rPr>
                <w:rFonts w:asciiTheme="majorHAnsi" w:hAnsiTheme="majorHAnsi"/>
              </w:rPr>
            </w:pPr>
          </w:p>
        </w:tc>
        <w:tc>
          <w:tcPr>
            <w:tcW w:w="1594" w:type="dxa"/>
          </w:tcPr>
          <w:p w14:paraId="5BC177A9" w14:textId="77777777" w:rsidR="00CC1823" w:rsidRPr="00451A8E" w:rsidRDefault="00CC1823">
            <w:pPr>
              <w:pStyle w:val="TableParagraph"/>
              <w:rPr>
                <w:rFonts w:asciiTheme="majorHAnsi" w:hAnsiTheme="majorHAnsi"/>
              </w:rPr>
            </w:pPr>
          </w:p>
        </w:tc>
        <w:tc>
          <w:tcPr>
            <w:tcW w:w="1212" w:type="dxa"/>
          </w:tcPr>
          <w:p w14:paraId="5BC177AA" w14:textId="77777777" w:rsidR="00CC1823" w:rsidRPr="00451A8E" w:rsidRDefault="00CC1823">
            <w:pPr>
              <w:pStyle w:val="TableParagraph"/>
              <w:rPr>
                <w:rFonts w:asciiTheme="majorHAnsi" w:hAnsiTheme="majorHAnsi"/>
              </w:rPr>
            </w:pPr>
          </w:p>
        </w:tc>
        <w:tc>
          <w:tcPr>
            <w:tcW w:w="1284" w:type="dxa"/>
          </w:tcPr>
          <w:p w14:paraId="5BC177AB" w14:textId="77777777" w:rsidR="00CC1823" w:rsidRPr="00451A8E" w:rsidRDefault="00CC1823">
            <w:pPr>
              <w:pStyle w:val="TableParagraph"/>
              <w:rPr>
                <w:rFonts w:asciiTheme="majorHAnsi" w:hAnsiTheme="majorHAnsi"/>
              </w:rPr>
            </w:pPr>
          </w:p>
        </w:tc>
        <w:tc>
          <w:tcPr>
            <w:tcW w:w="3339" w:type="dxa"/>
          </w:tcPr>
          <w:p w14:paraId="5BC177AC" w14:textId="77777777" w:rsidR="00CC1823" w:rsidRPr="00451A8E" w:rsidRDefault="00CC1823">
            <w:pPr>
              <w:pStyle w:val="TableParagraph"/>
              <w:rPr>
                <w:rFonts w:asciiTheme="majorHAnsi" w:hAnsiTheme="majorHAnsi"/>
              </w:rPr>
            </w:pPr>
          </w:p>
        </w:tc>
      </w:tr>
      <w:tr w:rsidR="00CC1823" w:rsidRPr="00451A8E" w14:paraId="5BC177B3" w14:textId="77777777">
        <w:trPr>
          <w:trHeight w:val="1125"/>
        </w:trPr>
        <w:tc>
          <w:tcPr>
            <w:tcW w:w="1507" w:type="dxa"/>
            <w:tcBorders>
              <w:left w:val="single" w:sz="4" w:space="0" w:color="808080"/>
            </w:tcBorders>
          </w:tcPr>
          <w:p w14:paraId="5BC177AE" w14:textId="77777777" w:rsidR="00CC1823" w:rsidRPr="00451A8E" w:rsidRDefault="00CC1823">
            <w:pPr>
              <w:pStyle w:val="TableParagraph"/>
              <w:rPr>
                <w:rFonts w:asciiTheme="majorHAnsi" w:hAnsiTheme="majorHAnsi"/>
              </w:rPr>
            </w:pPr>
          </w:p>
        </w:tc>
        <w:tc>
          <w:tcPr>
            <w:tcW w:w="1594" w:type="dxa"/>
          </w:tcPr>
          <w:p w14:paraId="5BC177AF" w14:textId="77777777" w:rsidR="00CC1823" w:rsidRPr="00451A8E" w:rsidRDefault="00CC1823">
            <w:pPr>
              <w:pStyle w:val="TableParagraph"/>
              <w:rPr>
                <w:rFonts w:asciiTheme="majorHAnsi" w:hAnsiTheme="majorHAnsi"/>
              </w:rPr>
            </w:pPr>
          </w:p>
        </w:tc>
        <w:tc>
          <w:tcPr>
            <w:tcW w:w="1212" w:type="dxa"/>
          </w:tcPr>
          <w:p w14:paraId="5BC177B0" w14:textId="77777777" w:rsidR="00CC1823" w:rsidRPr="00451A8E" w:rsidRDefault="00CC1823">
            <w:pPr>
              <w:pStyle w:val="TableParagraph"/>
              <w:rPr>
                <w:rFonts w:asciiTheme="majorHAnsi" w:hAnsiTheme="majorHAnsi"/>
              </w:rPr>
            </w:pPr>
          </w:p>
        </w:tc>
        <w:tc>
          <w:tcPr>
            <w:tcW w:w="1284" w:type="dxa"/>
          </w:tcPr>
          <w:p w14:paraId="5BC177B1" w14:textId="77777777" w:rsidR="00CC1823" w:rsidRPr="00451A8E" w:rsidRDefault="00CC1823">
            <w:pPr>
              <w:pStyle w:val="TableParagraph"/>
              <w:rPr>
                <w:rFonts w:asciiTheme="majorHAnsi" w:hAnsiTheme="majorHAnsi"/>
              </w:rPr>
            </w:pPr>
          </w:p>
        </w:tc>
        <w:tc>
          <w:tcPr>
            <w:tcW w:w="3339" w:type="dxa"/>
          </w:tcPr>
          <w:p w14:paraId="5BC177B2" w14:textId="77777777" w:rsidR="00CC1823" w:rsidRPr="00451A8E" w:rsidRDefault="00CC1823">
            <w:pPr>
              <w:pStyle w:val="TableParagraph"/>
              <w:rPr>
                <w:rFonts w:asciiTheme="majorHAnsi" w:hAnsiTheme="majorHAnsi"/>
              </w:rPr>
            </w:pPr>
          </w:p>
        </w:tc>
      </w:tr>
      <w:tr w:rsidR="00CC1823" w:rsidRPr="00451A8E" w14:paraId="5BC177B9" w14:textId="77777777">
        <w:trPr>
          <w:trHeight w:val="1122"/>
        </w:trPr>
        <w:tc>
          <w:tcPr>
            <w:tcW w:w="1507" w:type="dxa"/>
            <w:tcBorders>
              <w:left w:val="single" w:sz="4" w:space="0" w:color="808080"/>
            </w:tcBorders>
          </w:tcPr>
          <w:p w14:paraId="5BC177B4" w14:textId="77777777" w:rsidR="00CC1823" w:rsidRPr="00451A8E" w:rsidRDefault="00CC1823">
            <w:pPr>
              <w:pStyle w:val="TableParagraph"/>
              <w:rPr>
                <w:rFonts w:asciiTheme="majorHAnsi" w:hAnsiTheme="majorHAnsi"/>
              </w:rPr>
            </w:pPr>
          </w:p>
        </w:tc>
        <w:tc>
          <w:tcPr>
            <w:tcW w:w="1594" w:type="dxa"/>
          </w:tcPr>
          <w:p w14:paraId="5BC177B5" w14:textId="77777777" w:rsidR="00CC1823" w:rsidRPr="00451A8E" w:rsidRDefault="00CC1823">
            <w:pPr>
              <w:pStyle w:val="TableParagraph"/>
              <w:rPr>
                <w:rFonts w:asciiTheme="majorHAnsi" w:hAnsiTheme="majorHAnsi"/>
              </w:rPr>
            </w:pPr>
          </w:p>
        </w:tc>
        <w:tc>
          <w:tcPr>
            <w:tcW w:w="1212" w:type="dxa"/>
          </w:tcPr>
          <w:p w14:paraId="5BC177B6" w14:textId="77777777" w:rsidR="00CC1823" w:rsidRPr="00451A8E" w:rsidRDefault="00CC1823">
            <w:pPr>
              <w:pStyle w:val="TableParagraph"/>
              <w:rPr>
                <w:rFonts w:asciiTheme="majorHAnsi" w:hAnsiTheme="majorHAnsi"/>
              </w:rPr>
            </w:pPr>
          </w:p>
        </w:tc>
        <w:tc>
          <w:tcPr>
            <w:tcW w:w="1284" w:type="dxa"/>
          </w:tcPr>
          <w:p w14:paraId="5BC177B7" w14:textId="77777777" w:rsidR="00CC1823" w:rsidRPr="00451A8E" w:rsidRDefault="00CC1823">
            <w:pPr>
              <w:pStyle w:val="TableParagraph"/>
              <w:rPr>
                <w:rFonts w:asciiTheme="majorHAnsi" w:hAnsiTheme="majorHAnsi"/>
              </w:rPr>
            </w:pPr>
          </w:p>
        </w:tc>
        <w:tc>
          <w:tcPr>
            <w:tcW w:w="3339" w:type="dxa"/>
          </w:tcPr>
          <w:p w14:paraId="5BC177B8" w14:textId="77777777" w:rsidR="00CC1823" w:rsidRPr="00451A8E" w:rsidRDefault="00CC1823">
            <w:pPr>
              <w:pStyle w:val="TableParagraph"/>
              <w:rPr>
                <w:rFonts w:asciiTheme="majorHAnsi" w:hAnsiTheme="majorHAnsi"/>
              </w:rPr>
            </w:pPr>
          </w:p>
        </w:tc>
      </w:tr>
      <w:tr w:rsidR="00CC1823" w:rsidRPr="00451A8E" w14:paraId="5BC177BF" w14:textId="77777777">
        <w:trPr>
          <w:trHeight w:val="1125"/>
        </w:trPr>
        <w:tc>
          <w:tcPr>
            <w:tcW w:w="1507" w:type="dxa"/>
            <w:tcBorders>
              <w:left w:val="single" w:sz="4" w:space="0" w:color="808080"/>
            </w:tcBorders>
          </w:tcPr>
          <w:p w14:paraId="5BC177BA" w14:textId="77777777" w:rsidR="00CC1823" w:rsidRPr="00451A8E" w:rsidRDefault="00CC1823">
            <w:pPr>
              <w:pStyle w:val="TableParagraph"/>
              <w:rPr>
                <w:rFonts w:asciiTheme="majorHAnsi" w:hAnsiTheme="majorHAnsi"/>
              </w:rPr>
            </w:pPr>
          </w:p>
        </w:tc>
        <w:tc>
          <w:tcPr>
            <w:tcW w:w="1594" w:type="dxa"/>
          </w:tcPr>
          <w:p w14:paraId="5BC177BB" w14:textId="77777777" w:rsidR="00CC1823" w:rsidRPr="00451A8E" w:rsidRDefault="00CC1823">
            <w:pPr>
              <w:pStyle w:val="TableParagraph"/>
              <w:rPr>
                <w:rFonts w:asciiTheme="majorHAnsi" w:hAnsiTheme="majorHAnsi"/>
              </w:rPr>
            </w:pPr>
          </w:p>
        </w:tc>
        <w:tc>
          <w:tcPr>
            <w:tcW w:w="1212" w:type="dxa"/>
          </w:tcPr>
          <w:p w14:paraId="5BC177BC" w14:textId="77777777" w:rsidR="00CC1823" w:rsidRPr="00451A8E" w:rsidRDefault="00CC1823">
            <w:pPr>
              <w:pStyle w:val="TableParagraph"/>
              <w:rPr>
                <w:rFonts w:asciiTheme="majorHAnsi" w:hAnsiTheme="majorHAnsi"/>
              </w:rPr>
            </w:pPr>
          </w:p>
        </w:tc>
        <w:tc>
          <w:tcPr>
            <w:tcW w:w="1284" w:type="dxa"/>
          </w:tcPr>
          <w:p w14:paraId="5BC177BD" w14:textId="77777777" w:rsidR="00CC1823" w:rsidRPr="00451A8E" w:rsidRDefault="00CC1823">
            <w:pPr>
              <w:pStyle w:val="TableParagraph"/>
              <w:rPr>
                <w:rFonts w:asciiTheme="majorHAnsi" w:hAnsiTheme="majorHAnsi"/>
              </w:rPr>
            </w:pPr>
          </w:p>
        </w:tc>
        <w:tc>
          <w:tcPr>
            <w:tcW w:w="3339" w:type="dxa"/>
          </w:tcPr>
          <w:p w14:paraId="5BC177BE" w14:textId="77777777" w:rsidR="00CC1823" w:rsidRPr="00451A8E" w:rsidRDefault="00CC1823">
            <w:pPr>
              <w:pStyle w:val="TableParagraph"/>
              <w:rPr>
                <w:rFonts w:asciiTheme="majorHAnsi" w:hAnsiTheme="majorHAnsi"/>
              </w:rPr>
            </w:pPr>
          </w:p>
        </w:tc>
      </w:tr>
      <w:tr w:rsidR="00CC1823" w:rsidRPr="00451A8E" w14:paraId="5BC177C5" w14:textId="77777777">
        <w:trPr>
          <w:trHeight w:val="1125"/>
        </w:trPr>
        <w:tc>
          <w:tcPr>
            <w:tcW w:w="1507" w:type="dxa"/>
            <w:tcBorders>
              <w:left w:val="single" w:sz="4" w:space="0" w:color="808080"/>
            </w:tcBorders>
          </w:tcPr>
          <w:p w14:paraId="5BC177C0" w14:textId="77777777" w:rsidR="00CC1823" w:rsidRPr="00451A8E" w:rsidRDefault="00CC1823">
            <w:pPr>
              <w:pStyle w:val="TableParagraph"/>
              <w:rPr>
                <w:rFonts w:asciiTheme="majorHAnsi" w:hAnsiTheme="majorHAnsi"/>
              </w:rPr>
            </w:pPr>
          </w:p>
        </w:tc>
        <w:tc>
          <w:tcPr>
            <w:tcW w:w="1594" w:type="dxa"/>
          </w:tcPr>
          <w:p w14:paraId="5BC177C1" w14:textId="77777777" w:rsidR="00CC1823" w:rsidRPr="00451A8E" w:rsidRDefault="00CC1823">
            <w:pPr>
              <w:pStyle w:val="TableParagraph"/>
              <w:rPr>
                <w:rFonts w:asciiTheme="majorHAnsi" w:hAnsiTheme="majorHAnsi"/>
              </w:rPr>
            </w:pPr>
          </w:p>
        </w:tc>
        <w:tc>
          <w:tcPr>
            <w:tcW w:w="1212" w:type="dxa"/>
            <w:tcBorders>
              <w:bottom w:val="single" w:sz="4" w:space="0" w:color="808080"/>
            </w:tcBorders>
          </w:tcPr>
          <w:p w14:paraId="5BC177C2" w14:textId="77777777" w:rsidR="00CC1823" w:rsidRPr="00451A8E" w:rsidRDefault="00CC1823">
            <w:pPr>
              <w:pStyle w:val="TableParagraph"/>
              <w:rPr>
                <w:rFonts w:asciiTheme="majorHAnsi" w:hAnsiTheme="majorHAnsi"/>
              </w:rPr>
            </w:pPr>
          </w:p>
        </w:tc>
        <w:tc>
          <w:tcPr>
            <w:tcW w:w="1284" w:type="dxa"/>
            <w:tcBorders>
              <w:bottom w:val="single" w:sz="4" w:space="0" w:color="808080"/>
            </w:tcBorders>
          </w:tcPr>
          <w:p w14:paraId="5BC177C3" w14:textId="77777777" w:rsidR="00CC1823" w:rsidRPr="00451A8E" w:rsidRDefault="00CC1823">
            <w:pPr>
              <w:pStyle w:val="TableParagraph"/>
              <w:rPr>
                <w:rFonts w:asciiTheme="majorHAnsi" w:hAnsiTheme="majorHAnsi"/>
              </w:rPr>
            </w:pPr>
          </w:p>
        </w:tc>
        <w:tc>
          <w:tcPr>
            <w:tcW w:w="3339" w:type="dxa"/>
          </w:tcPr>
          <w:p w14:paraId="5BC177C4" w14:textId="77777777" w:rsidR="00CC1823" w:rsidRPr="00451A8E" w:rsidRDefault="00CC1823">
            <w:pPr>
              <w:pStyle w:val="TableParagraph"/>
              <w:rPr>
                <w:rFonts w:asciiTheme="majorHAnsi" w:hAnsiTheme="majorHAnsi"/>
              </w:rPr>
            </w:pPr>
          </w:p>
        </w:tc>
      </w:tr>
    </w:tbl>
    <w:p w14:paraId="5BC177C6" w14:textId="77777777" w:rsidR="00CC1823" w:rsidRPr="00451A8E" w:rsidRDefault="00CC1823">
      <w:pPr>
        <w:pStyle w:val="TableParagraph"/>
        <w:rPr>
          <w:rFonts w:asciiTheme="majorHAnsi" w:hAnsiTheme="majorHAnsi"/>
        </w:rPr>
        <w:sectPr w:rsidR="00CC1823" w:rsidRPr="00451A8E">
          <w:footerReference w:type="default" r:id="rId96"/>
          <w:pgSz w:w="11920" w:h="16860"/>
          <w:pgMar w:top="1120" w:right="850" w:bottom="960" w:left="1417" w:header="0" w:footer="776" w:gutter="0"/>
          <w:pgNumType w:start="107"/>
          <w:cols w:space="720"/>
        </w:sectPr>
      </w:pPr>
    </w:p>
    <w:p w14:paraId="5BC177C7" w14:textId="77777777" w:rsidR="00CC1823" w:rsidRPr="00451A8E" w:rsidRDefault="007E4944">
      <w:pPr>
        <w:spacing w:before="25"/>
        <w:ind w:left="121"/>
        <w:rPr>
          <w:rFonts w:asciiTheme="majorHAnsi" w:hAnsiTheme="majorHAnsi"/>
          <w:b/>
          <w:sz w:val="24"/>
        </w:rPr>
      </w:pPr>
      <w:r w:rsidRPr="00451A8E">
        <w:rPr>
          <w:rFonts w:asciiTheme="majorHAnsi" w:hAnsiTheme="majorHAnsi"/>
          <w:b/>
          <w:sz w:val="24"/>
        </w:rPr>
        <w:lastRenderedPageBreak/>
        <w:t>SECTION</w:t>
      </w:r>
      <w:r w:rsidRPr="00451A8E">
        <w:rPr>
          <w:rFonts w:asciiTheme="majorHAnsi" w:hAnsiTheme="majorHAnsi"/>
          <w:b/>
          <w:spacing w:val="-7"/>
          <w:sz w:val="24"/>
        </w:rPr>
        <w:t xml:space="preserve"> </w:t>
      </w:r>
      <w:r w:rsidRPr="00451A8E">
        <w:rPr>
          <w:rFonts w:asciiTheme="majorHAnsi" w:hAnsiTheme="majorHAnsi"/>
          <w:b/>
          <w:sz w:val="24"/>
        </w:rPr>
        <w:t>E</w:t>
      </w:r>
      <w:r w:rsidRPr="00451A8E">
        <w:rPr>
          <w:rFonts w:asciiTheme="majorHAnsi" w:hAnsiTheme="majorHAnsi"/>
          <w:b/>
          <w:spacing w:val="-2"/>
          <w:sz w:val="24"/>
        </w:rPr>
        <w:t xml:space="preserve"> </w:t>
      </w:r>
      <w:r w:rsidRPr="00451A8E">
        <w:rPr>
          <w:rFonts w:asciiTheme="majorHAnsi" w:hAnsiTheme="majorHAnsi"/>
          <w:b/>
          <w:sz w:val="24"/>
        </w:rPr>
        <w:t>–</w:t>
      </w:r>
      <w:r w:rsidRPr="00451A8E">
        <w:rPr>
          <w:rFonts w:asciiTheme="majorHAnsi" w:hAnsiTheme="majorHAnsi"/>
          <w:b/>
          <w:spacing w:val="-2"/>
          <w:sz w:val="24"/>
        </w:rPr>
        <w:t xml:space="preserve"> MISCELLANEOUS</w:t>
      </w:r>
    </w:p>
    <w:p w14:paraId="5BC177C8" w14:textId="77777777" w:rsidR="00CC1823" w:rsidRPr="00451A8E" w:rsidRDefault="00CC1823">
      <w:pPr>
        <w:pStyle w:val="BodyText"/>
        <w:spacing w:before="4" w:after="1"/>
        <w:rPr>
          <w:rFonts w:asciiTheme="majorHAnsi" w:hAnsiTheme="majorHAnsi"/>
          <w:b/>
          <w:sz w:val="15"/>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1008"/>
        <w:gridCol w:w="5550"/>
      </w:tblGrid>
      <w:tr w:rsidR="00CC1823" w:rsidRPr="00451A8E" w14:paraId="5BC177CC" w14:textId="77777777" w:rsidTr="00237B98">
        <w:trPr>
          <w:trHeight w:val="446"/>
          <w:tblHeader/>
        </w:trPr>
        <w:tc>
          <w:tcPr>
            <w:tcW w:w="2516" w:type="dxa"/>
            <w:shd w:val="clear" w:color="auto" w:fill="BCBCBC"/>
          </w:tcPr>
          <w:p w14:paraId="5BC177C9" w14:textId="77777777" w:rsidR="00CC1823" w:rsidRPr="00451A8E" w:rsidRDefault="007E4944" w:rsidP="001426DC">
            <w:pPr>
              <w:pStyle w:val="Title"/>
              <w:rPr>
                <w:sz w:val="24"/>
                <w:szCs w:val="24"/>
              </w:rPr>
            </w:pPr>
            <w:r w:rsidRPr="00451A8E">
              <w:rPr>
                <w:sz w:val="24"/>
                <w:szCs w:val="24"/>
              </w:rPr>
              <w:t>Item</w:t>
            </w:r>
          </w:p>
        </w:tc>
        <w:tc>
          <w:tcPr>
            <w:tcW w:w="1008" w:type="dxa"/>
            <w:shd w:val="clear" w:color="auto" w:fill="BCBCBC"/>
          </w:tcPr>
          <w:p w14:paraId="5BC177CA" w14:textId="77777777" w:rsidR="00CC1823" w:rsidRPr="00451A8E" w:rsidRDefault="007E4944" w:rsidP="001426DC">
            <w:pPr>
              <w:pStyle w:val="Title"/>
              <w:rPr>
                <w:sz w:val="24"/>
                <w:szCs w:val="24"/>
              </w:rPr>
            </w:pPr>
            <w:r w:rsidRPr="00451A8E">
              <w:rPr>
                <w:spacing w:val="-2"/>
                <w:sz w:val="24"/>
                <w:szCs w:val="24"/>
              </w:rPr>
              <w:t>Comply?</w:t>
            </w:r>
          </w:p>
        </w:tc>
        <w:tc>
          <w:tcPr>
            <w:tcW w:w="5550" w:type="dxa"/>
            <w:shd w:val="clear" w:color="auto" w:fill="BCBCBC"/>
          </w:tcPr>
          <w:p w14:paraId="5BC177CB" w14:textId="77777777" w:rsidR="00CC1823" w:rsidRPr="00451A8E" w:rsidRDefault="007E4944" w:rsidP="001426DC">
            <w:pPr>
              <w:pStyle w:val="Title"/>
              <w:rPr>
                <w:sz w:val="24"/>
                <w:szCs w:val="24"/>
              </w:rPr>
            </w:pPr>
            <w:r w:rsidRPr="00451A8E">
              <w:rPr>
                <w:spacing w:val="-2"/>
                <w:sz w:val="24"/>
                <w:szCs w:val="24"/>
              </w:rPr>
              <w:t>Comments</w:t>
            </w:r>
          </w:p>
        </w:tc>
      </w:tr>
      <w:tr w:rsidR="00CC1823" w:rsidRPr="00451A8E" w14:paraId="5BC177D0" w14:textId="77777777">
        <w:trPr>
          <w:trHeight w:val="1002"/>
        </w:trPr>
        <w:tc>
          <w:tcPr>
            <w:tcW w:w="2516" w:type="dxa"/>
          </w:tcPr>
          <w:p w14:paraId="5BC177CD" w14:textId="77777777" w:rsidR="00CC1823" w:rsidRPr="00451A8E" w:rsidRDefault="007E4944">
            <w:pPr>
              <w:pStyle w:val="TableParagraph"/>
              <w:spacing w:before="6"/>
              <w:ind w:left="117"/>
              <w:rPr>
                <w:rFonts w:asciiTheme="majorHAnsi" w:hAnsiTheme="majorHAnsi"/>
                <w:b/>
                <w:sz w:val="20"/>
              </w:rPr>
            </w:pPr>
            <w:r w:rsidRPr="00451A8E">
              <w:rPr>
                <w:rFonts w:asciiTheme="majorHAnsi" w:hAnsiTheme="majorHAnsi"/>
                <w:b/>
                <w:spacing w:val="-4"/>
                <w:sz w:val="20"/>
              </w:rPr>
              <w:t>Quality</w:t>
            </w:r>
            <w:r w:rsidRPr="00451A8E">
              <w:rPr>
                <w:rFonts w:asciiTheme="majorHAnsi" w:hAnsiTheme="majorHAnsi"/>
                <w:b/>
                <w:spacing w:val="8"/>
                <w:sz w:val="20"/>
              </w:rPr>
              <w:t xml:space="preserve"> </w:t>
            </w:r>
            <w:r w:rsidRPr="00451A8E">
              <w:rPr>
                <w:rFonts w:asciiTheme="majorHAnsi" w:hAnsiTheme="majorHAnsi"/>
                <w:b/>
                <w:spacing w:val="-4"/>
                <w:sz w:val="20"/>
              </w:rPr>
              <w:t>Manual</w:t>
            </w:r>
            <w:r w:rsidRPr="00451A8E">
              <w:rPr>
                <w:rFonts w:asciiTheme="majorHAnsi" w:hAnsiTheme="majorHAnsi"/>
                <w:b/>
                <w:spacing w:val="6"/>
                <w:sz w:val="20"/>
              </w:rPr>
              <w:t xml:space="preserve"> </w:t>
            </w:r>
            <w:proofErr w:type="gramStart"/>
            <w:r w:rsidRPr="00451A8E">
              <w:rPr>
                <w:rFonts w:asciiTheme="majorHAnsi" w:hAnsiTheme="majorHAnsi"/>
                <w:b/>
                <w:spacing w:val="-4"/>
                <w:sz w:val="20"/>
              </w:rPr>
              <w:t>up-to-date</w:t>
            </w:r>
            <w:proofErr w:type="gramEnd"/>
          </w:p>
        </w:tc>
        <w:tc>
          <w:tcPr>
            <w:tcW w:w="1008" w:type="dxa"/>
          </w:tcPr>
          <w:p w14:paraId="5BC177CE" w14:textId="77777777" w:rsidR="00CC1823" w:rsidRPr="00451A8E" w:rsidRDefault="00CC1823">
            <w:pPr>
              <w:pStyle w:val="TableParagraph"/>
              <w:rPr>
                <w:rFonts w:asciiTheme="majorHAnsi" w:hAnsiTheme="majorHAnsi"/>
                <w:sz w:val="20"/>
              </w:rPr>
            </w:pPr>
          </w:p>
        </w:tc>
        <w:tc>
          <w:tcPr>
            <w:tcW w:w="5550" w:type="dxa"/>
          </w:tcPr>
          <w:p w14:paraId="5BC177CF" w14:textId="77777777" w:rsidR="00CC1823" w:rsidRPr="00451A8E" w:rsidRDefault="00CC1823">
            <w:pPr>
              <w:pStyle w:val="TableParagraph"/>
              <w:rPr>
                <w:rFonts w:asciiTheme="majorHAnsi" w:hAnsiTheme="majorHAnsi"/>
                <w:sz w:val="20"/>
              </w:rPr>
            </w:pPr>
          </w:p>
        </w:tc>
      </w:tr>
      <w:tr w:rsidR="00CC1823" w:rsidRPr="00451A8E" w14:paraId="5BC177D4" w14:textId="77777777">
        <w:trPr>
          <w:trHeight w:val="1002"/>
        </w:trPr>
        <w:tc>
          <w:tcPr>
            <w:tcW w:w="2516" w:type="dxa"/>
          </w:tcPr>
          <w:p w14:paraId="5BC177D1" w14:textId="77777777" w:rsidR="00CC1823" w:rsidRPr="00451A8E" w:rsidRDefault="007E4944">
            <w:pPr>
              <w:pStyle w:val="TableParagraph"/>
              <w:spacing w:before="1" w:line="256" w:lineRule="auto"/>
              <w:ind w:left="117" w:right="300"/>
              <w:rPr>
                <w:rFonts w:asciiTheme="majorHAnsi" w:hAnsiTheme="majorHAnsi"/>
                <w:b/>
                <w:sz w:val="20"/>
              </w:rPr>
            </w:pPr>
            <w:r w:rsidRPr="00451A8E">
              <w:rPr>
                <w:rFonts w:asciiTheme="majorHAnsi" w:hAnsiTheme="majorHAnsi"/>
                <w:b/>
                <w:spacing w:val="-4"/>
                <w:sz w:val="20"/>
              </w:rPr>
              <w:t>University</w:t>
            </w:r>
            <w:r w:rsidRPr="00451A8E">
              <w:rPr>
                <w:rFonts w:asciiTheme="majorHAnsi" w:hAnsiTheme="majorHAnsi"/>
                <w:b/>
                <w:spacing w:val="-10"/>
                <w:sz w:val="20"/>
              </w:rPr>
              <w:t xml:space="preserve"> </w:t>
            </w:r>
            <w:proofErr w:type="gramStart"/>
            <w:r w:rsidRPr="00451A8E">
              <w:rPr>
                <w:rFonts w:asciiTheme="majorHAnsi" w:hAnsiTheme="majorHAnsi"/>
                <w:b/>
                <w:spacing w:val="-4"/>
                <w:sz w:val="20"/>
              </w:rPr>
              <w:t>human</w:t>
            </w:r>
            <w:r w:rsidRPr="00451A8E">
              <w:rPr>
                <w:rFonts w:asciiTheme="majorHAnsi" w:hAnsiTheme="majorHAnsi"/>
                <w:b/>
                <w:spacing w:val="-8"/>
                <w:sz w:val="20"/>
              </w:rPr>
              <w:t xml:space="preserve"> </w:t>
            </w:r>
            <w:r w:rsidRPr="00451A8E">
              <w:rPr>
                <w:rFonts w:asciiTheme="majorHAnsi" w:hAnsiTheme="majorHAnsi"/>
                <w:b/>
                <w:spacing w:val="-4"/>
                <w:sz w:val="20"/>
              </w:rPr>
              <w:t>tissue</w:t>
            </w:r>
            <w:proofErr w:type="gramEnd"/>
            <w:r w:rsidRPr="00451A8E">
              <w:rPr>
                <w:rFonts w:asciiTheme="majorHAnsi" w:hAnsiTheme="majorHAnsi"/>
                <w:b/>
                <w:spacing w:val="-4"/>
                <w:sz w:val="20"/>
              </w:rPr>
              <w:t xml:space="preserve"> </w:t>
            </w:r>
            <w:proofErr w:type="gramStart"/>
            <w:r w:rsidRPr="00451A8E">
              <w:rPr>
                <w:rFonts w:asciiTheme="majorHAnsi" w:hAnsiTheme="majorHAnsi"/>
                <w:b/>
                <w:sz w:val="20"/>
              </w:rPr>
              <w:t>web</w:t>
            </w:r>
            <w:proofErr w:type="gramEnd"/>
            <w:r w:rsidRPr="00451A8E">
              <w:rPr>
                <w:rFonts w:asciiTheme="majorHAnsi" w:hAnsiTheme="majorHAnsi"/>
                <w:b/>
                <w:sz w:val="20"/>
              </w:rPr>
              <w:t xml:space="preserve"> pages </w:t>
            </w:r>
            <w:proofErr w:type="gramStart"/>
            <w:r w:rsidRPr="00451A8E">
              <w:rPr>
                <w:rFonts w:asciiTheme="majorHAnsi" w:hAnsiTheme="majorHAnsi"/>
                <w:b/>
                <w:sz w:val="20"/>
              </w:rPr>
              <w:t>up-to-date</w:t>
            </w:r>
            <w:proofErr w:type="gramEnd"/>
          </w:p>
        </w:tc>
        <w:tc>
          <w:tcPr>
            <w:tcW w:w="1008" w:type="dxa"/>
          </w:tcPr>
          <w:p w14:paraId="5BC177D2" w14:textId="77777777" w:rsidR="00CC1823" w:rsidRPr="00451A8E" w:rsidRDefault="00CC1823">
            <w:pPr>
              <w:pStyle w:val="TableParagraph"/>
              <w:rPr>
                <w:rFonts w:asciiTheme="majorHAnsi" w:hAnsiTheme="majorHAnsi"/>
                <w:sz w:val="20"/>
              </w:rPr>
            </w:pPr>
          </w:p>
        </w:tc>
        <w:tc>
          <w:tcPr>
            <w:tcW w:w="5550" w:type="dxa"/>
          </w:tcPr>
          <w:p w14:paraId="5BC177D3" w14:textId="77777777" w:rsidR="00CC1823" w:rsidRPr="00451A8E" w:rsidRDefault="00CC1823">
            <w:pPr>
              <w:pStyle w:val="TableParagraph"/>
              <w:rPr>
                <w:rFonts w:asciiTheme="majorHAnsi" w:hAnsiTheme="majorHAnsi"/>
                <w:sz w:val="20"/>
              </w:rPr>
            </w:pPr>
          </w:p>
        </w:tc>
      </w:tr>
      <w:tr w:rsidR="00CC1823" w:rsidRPr="00451A8E" w14:paraId="5BC177D8" w14:textId="77777777">
        <w:trPr>
          <w:trHeight w:val="1003"/>
        </w:trPr>
        <w:tc>
          <w:tcPr>
            <w:tcW w:w="2516" w:type="dxa"/>
          </w:tcPr>
          <w:p w14:paraId="5BC177D5" w14:textId="77777777" w:rsidR="00CC1823" w:rsidRPr="00451A8E" w:rsidRDefault="007E4944">
            <w:pPr>
              <w:pStyle w:val="TableParagraph"/>
              <w:spacing w:before="1" w:line="259" w:lineRule="auto"/>
              <w:ind w:left="117" w:right="412"/>
              <w:rPr>
                <w:rFonts w:asciiTheme="majorHAnsi" w:hAnsiTheme="majorHAnsi"/>
                <w:b/>
                <w:sz w:val="20"/>
              </w:rPr>
            </w:pPr>
            <w:r w:rsidRPr="00451A8E">
              <w:rPr>
                <w:rFonts w:asciiTheme="majorHAnsi" w:hAnsiTheme="majorHAnsi"/>
                <w:b/>
                <w:sz w:val="20"/>
              </w:rPr>
              <w:t xml:space="preserve">Copy of human tissue </w:t>
            </w:r>
            <w:proofErr w:type="spellStart"/>
            <w:r w:rsidRPr="00451A8E">
              <w:rPr>
                <w:rFonts w:asciiTheme="majorHAnsi" w:hAnsiTheme="majorHAnsi"/>
                <w:b/>
                <w:spacing w:val="-4"/>
                <w:sz w:val="20"/>
              </w:rPr>
              <w:t>licence</w:t>
            </w:r>
            <w:proofErr w:type="spellEnd"/>
            <w:r w:rsidRPr="00451A8E">
              <w:rPr>
                <w:rFonts w:asciiTheme="majorHAnsi" w:hAnsiTheme="majorHAnsi"/>
                <w:b/>
                <w:spacing w:val="-10"/>
                <w:sz w:val="20"/>
              </w:rPr>
              <w:t xml:space="preserve"> </w:t>
            </w:r>
            <w:r w:rsidRPr="00451A8E">
              <w:rPr>
                <w:rFonts w:asciiTheme="majorHAnsi" w:hAnsiTheme="majorHAnsi"/>
                <w:b/>
                <w:spacing w:val="-4"/>
                <w:sz w:val="20"/>
              </w:rPr>
              <w:t>displayed</w:t>
            </w:r>
            <w:r w:rsidRPr="00451A8E">
              <w:rPr>
                <w:rFonts w:asciiTheme="majorHAnsi" w:hAnsiTheme="majorHAnsi"/>
                <w:b/>
                <w:spacing w:val="-7"/>
                <w:sz w:val="20"/>
              </w:rPr>
              <w:t xml:space="preserve"> </w:t>
            </w:r>
            <w:r w:rsidRPr="00451A8E">
              <w:rPr>
                <w:rFonts w:asciiTheme="majorHAnsi" w:hAnsiTheme="majorHAnsi"/>
                <w:b/>
                <w:spacing w:val="-4"/>
                <w:sz w:val="20"/>
              </w:rPr>
              <w:t>in</w:t>
            </w:r>
            <w:r w:rsidRPr="00451A8E">
              <w:rPr>
                <w:rFonts w:asciiTheme="majorHAnsi" w:hAnsiTheme="majorHAnsi"/>
                <w:b/>
                <w:spacing w:val="-11"/>
                <w:sz w:val="20"/>
              </w:rPr>
              <w:t xml:space="preserve"> </w:t>
            </w:r>
            <w:r w:rsidRPr="00451A8E">
              <w:rPr>
                <w:rFonts w:asciiTheme="majorHAnsi" w:hAnsiTheme="majorHAnsi"/>
                <w:b/>
                <w:spacing w:val="-4"/>
                <w:sz w:val="20"/>
              </w:rPr>
              <w:t xml:space="preserve">each </w:t>
            </w:r>
            <w:r w:rsidRPr="00451A8E">
              <w:rPr>
                <w:rFonts w:asciiTheme="majorHAnsi" w:hAnsiTheme="majorHAnsi"/>
                <w:b/>
                <w:spacing w:val="-2"/>
                <w:sz w:val="20"/>
              </w:rPr>
              <w:t>faculty</w:t>
            </w:r>
          </w:p>
        </w:tc>
        <w:tc>
          <w:tcPr>
            <w:tcW w:w="1008" w:type="dxa"/>
          </w:tcPr>
          <w:p w14:paraId="5BC177D6" w14:textId="77777777" w:rsidR="00CC1823" w:rsidRPr="00451A8E" w:rsidRDefault="00CC1823">
            <w:pPr>
              <w:pStyle w:val="TableParagraph"/>
              <w:rPr>
                <w:rFonts w:asciiTheme="majorHAnsi" w:hAnsiTheme="majorHAnsi"/>
                <w:sz w:val="20"/>
              </w:rPr>
            </w:pPr>
          </w:p>
        </w:tc>
        <w:tc>
          <w:tcPr>
            <w:tcW w:w="5550" w:type="dxa"/>
          </w:tcPr>
          <w:p w14:paraId="5BC177D7" w14:textId="77777777" w:rsidR="00CC1823" w:rsidRPr="00451A8E" w:rsidRDefault="00CC1823">
            <w:pPr>
              <w:pStyle w:val="TableParagraph"/>
              <w:rPr>
                <w:rFonts w:asciiTheme="majorHAnsi" w:hAnsiTheme="majorHAnsi"/>
                <w:sz w:val="20"/>
              </w:rPr>
            </w:pPr>
          </w:p>
        </w:tc>
      </w:tr>
      <w:tr w:rsidR="00CC1823" w:rsidRPr="00451A8E" w14:paraId="5BC177DC" w14:textId="77777777">
        <w:trPr>
          <w:trHeight w:val="1002"/>
        </w:trPr>
        <w:tc>
          <w:tcPr>
            <w:tcW w:w="2516" w:type="dxa"/>
          </w:tcPr>
          <w:p w14:paraId="5BC177D9" w14:textId="77777777" w:rsidR="00CC1823" w:rsidRPr="00451A8E" w:rsidRDefault="007E4944">
            <w:pPr>
              <w:pStyle w:val="TableParagraph"/>
              <w:spacing w:before="1" w:line="259" w:lineRule="auto"/>
              <w:ind w:left="117" w:right="300"/>
              <w:rPr>
                <w:rFonts w:asciiTheme="majorHAnsi" w:hAnsiTheme="majorHAnsi"/>
                <w:b/>
                <w:sz w:val="20"/>
              </w:rPr>
            </w:pPr>
            <w:r w:rsidRPr="00451A8E">
              <w:rPr>
                <w:rFonts w:asciiTheme="majorHAnsi" w:hAnsiTheme="majorHAnsi"/>
                <w:b/>
                <w:sz w:val="20"/>
              </w:rPr>
              <w:t xml:space="preserve">Annual email sent to </w:t>
            </w:r>
            <w:proofErr w:type="gramStart"/>
            <w:r w:rsidRPr="00451A8E">
              <w:rPr>
                <w:rFonts w:asciiTheme="majorHAnsi" w:hAnsiTheme="majorHAnsi"/>
                <w:b/>
                <w:spacing w:val="-2"/>
                <w:sz w:val="20"/>
              </w:rPr>
              <w:t>University</w:t>
            </w:r>
            <w:proofErr w:type="gramEnd"/>
            <w:r w:rsidRPr="00451A8E">
              <w:rPr>
                <w:rFonts w:asciiTheme="majorHAnsi" w:hAnsiTheme="majorHAnsi"/>
                <w:b/>
                <w:spacing w:val="-8"/>
                <w:sz w:val="20"/>
              </w:rPr>
              <w:t xml:space="preserve"> </w:t>
            </w:r>
            <w:r w:rsidRPr="00451A8E">
              <w:rPr>
                <w:rFonts w:asciiTheme="majorHAnsi" w:hAnsiTheme="majorHAnsi"/>
                <w:b/>
                <w:spacing w:val="-2"/>
                <w:sz w:val="20"/>
              </w:rPr>
              <w:t>staff</w:t>
            </w:r>
            <w:r w:rsidRPr="00451A8E">
              <w:rPr>
                <w:rFonts w:asciiTheme="majorHAnsi" w:hAnsiTheme="majorHAnsi"/>
                <w:b/>
                <w:spacing w:val="-8"/>
                <w:sz w:val="20"/>
              </w:rPr>
              <w:t xml:space="preserve"> </w:t>
            </w:r>
            <w:r w:rsidRPr="00451A8E">
              <w:rPr>
                <w:rFonts w:asciiTheme="majorHAnsi" w:hAnsiTheme="majorHAnsi"/>
                <w:b/>
                <w:spacing w:val="-2"/>
                <w:sz w:val="20"/>
              </w:rPr>
              <w:t>regarding human</w:t>
            </w:r>
            <w:r w:rsidRPr="00451A8E">
              <w:rPr>
                <w:rFonts w:asciiTheme="majorHAnsi" w:hAnsiTheme="majorHAnsi"/>
                <w:b/>
                <w:spacing w:val="-7"/>
                <w:sz w:val="20"/>
              </w:rPr>
              <w:t xml:space="preserve"> </w:t>
            </w:r>
            <w:r w:rsidRPr="00451A8E">
              <w:rPr>
                <w:rFonts w:asciiTheme="majorHAnsi" w:hAnsiTheme="majorHAnsi"/>
                <w:b/>
                <w:spacing w:val="-2"/>
                <w:sz w:val="20"/>
              </w:rPr>
              <w:t>tissue</w:t>
            </w:r>
            <w:r w:rsidRPr="00451A8E">
              <w:rPr>
                <w:rFonts w:asciiTheme="majorHAnsi" w:hAnsiTheme="majorHAnsi"/>
                <w:b/>
                <w:spacing w:val="-9"/>
                <w:sz w:val="20"/>
              </w:rPr>
              <w:t xml:space="preserve"> </w:t>
            </w:r>
            <w:r w:rsidRPr="00451A8E">
              <w:rPr>
                <w:rFonts w:asciiTheme="majorHAnsi" w:hAnsiTheme="majorHAnsi"/>
                <w:b/>
                <w:spacing w:val="-2"/>
                <w:sz w:val="20"/>
              </w:rPr>
              <w:t>governance</w:t>
            </w:r>
          </w:p>
        </w:tc>
        <w:tc>
          <w:tcPr>
            <w:tcW w:w="1008" w:type="dxa"/>
          </w:tcPr>
          <w:p w14:paraId="5BC177DA" w14:textId="77777777" w:rsidR="00CC1823" w:rsidRPr="00451A8E" w:rsidRDefault="00CC1823">
            <w:pPr>
              <w:pStyle w:val="TableParagraph"/>
              <w:rPr>
                <w:rFonts w:asciiTheme="majorHAnsi" w:hAnsiTheme="majorHAnsi"/>
                <w:sz w:val="20"/>
              </w:rPr>
            </w:pPr>
          </w:p>
        </w:tc>
        <w:tc>
          <w:tcPr>
            <w:tcW w:w="5550" w:type="dxa"/>
          </w:tcPr>
          <w:p w14:paraId="5BC177DB" w14:textId="77777777" w:rsidR="00CC1823" w:rsidRPr="00451A8E" w:rsidRDefault="00CC1823">
            <w:pPr>
              <w:pStyle w:val="TableParagraph"/>
              <w:rPr>
                <w:rFonts w:asciiTheme="majorHAnsi" w:hAnsiTheme="majorHAnsi"/>
                <w:sz w:val="20"/>
              </w:rPr>
            </w:pPr>
          </w:p>
        </w:tc>
      </w:tr>
    </w:tbl>
    <w:p w14:paraId="5BC177DD" w14:textId="77777777" w:rsidR="00CC1823" w:rsidRPr="00451A8E" w:rsidRDefault="007E4944">
      <w:pPr>
        <w:spacing w:before="244"/>
        <w:ind w:left="121"/>
        <w:rPr>
          <w:rFonts w:asciiTheme="majorHAnsi" w:hAnsiTheme="majorHAnsi"/>
          <w:b/>
          <w:sz w:val="24"/>
        </w:rPr>
      </w:pPr>
      <w:r w:rsidRPr="00451A8E">
        <w:rPr>
          <w:rFonts w:asciiTheme="majorHAnsi" w:hAnsiTheme="majorHAnsi"/>
          <w:b/>
          <w:noProof/>
          <w:sz w:val="24"/>
        </w:rPr>
        <mc:AlternateContent>
          <mc:Choice Requires="wps">
            <w:drawing>
              <wp:anchor distT="0" distB="0" distL="0" distR="0" simplePos="0" relativeHeight="251612672" behindDoc="0" locked="0" layoutInCell="1" allowOverlap="1" wp14:anchorId="5BC18171" wp14:editId="00795185">
                <wp:simplePos x="0" y="0"/>
                <wp:positionH relativeFrom="page">
                  <wp:posOffset>976630</wp:posOffset>
                </wp:positionH>
                <wp:positionV relativeFrom="paragraph">
                  <wp:posOffset>339724</wp:posOffset>
                </wp:positionV>
                <wp:extent cx="6045200" cy="35433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5200" cy="354330"/>
                        </a:xfrm>
                        <a:custGeom>
                          <a:avLst/>
                          <a:gdLst/>
                          <a:ahLst/>
                          <a:cxnLst/>
                          <a:rect l="l" t="t" r="r" b="b"/>
                          <a:pathLst>
                            <a:path w="6045200" h="354330">
                              <a:moveTo>
                                <a:pt x="6038977" y="0"/>
                              </a:moveTo>
                              <a:lnTo>
                                <a:pt x="0" y="0"/>
                              </a:lnTo>
                              <a:lnTo>
                                <a:pt x="0" y="6350"/>
                              </a:lnTo>
                              <a:lnTo>
                                <a:pt x="0" y="347853"/>
                              </a:lnTo>
                              <a:lnTo>
                                <a:pt x="0" y="347980"/>
                              </a:lnTo>
                              <a:lnTo>
                                <a:pt x="0" y="353949"/>
                              </a:lnTo>
                              <a:lnTo>
                                <a:pt x="6038977" y="353949"/>
                              </a:lnTo>
                              <a:lnTo>
                                <a:pt x="6038977" y="347853"/>
                              </a:lnTo>
                              <a:lnTo>
                                <a:pt x="6096" y="347853"/>
                              </a:lnTo>
                              <a:lnTo>
                                <a:pt x="6096" y="6350"/>
                              </a:lnTo>
                              <a:lnTo>
                                <a:pt x="6038977" y="6350"/>
                              </a:lnTo>
                              <a:lnTo>
                                <a:pt x="6038977" y="0"/>
                              </a:lnTo>
                              <a:close/>
                            </a:path>
                            <a:path w="6045200" h="354330">
                              <a:moveTo>
                                <a:pt x="6045187" y="347865"/>
                              </a:moveTo>
                              <a:lnTo>
                                <a:pt x="6039104" y="347865"/>
                              </a:lnTo>
                              <a:lnTo>
                                <a:pt x="6039104" y="353949"/>
                              </a:lnTo>
                              <a:lnTo>
                                <a:pt x="6045187" y="353949"/>
                              </a:lnTo>
                              <a:lnTo>
                                <a:pt x="6045187" y="347865"/>
                              </a:lnTo>
                              <a:close/>
                            </a:path>
                            <a:path w="6045200" h="354330">
                              <a:moveTo>
                                <a:pt x="6045200" y="381"/>
                              </a:moveTo>
                              <a:lnTo>
                                <a:pt x="6039104" y="381"/>
                              </a:lnTo>
                              <a:lnTo>
                                <a:pt x="6039104" y="347853"/>
                              </a:lnTo>
                              <a:lnTo>
                                <a:pt x="6045200" y="347853"/>
                              </a:lnTo>
                              <a:lnTo>
                                <a:pt x="6045200" y="38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B78067" id="Graphic 91" o:spid="_x0000_s1026" style="position:absolute;margin-left:76.9pt;margin-top:26.75pt;width:476pt;height:27.9pt;z-index:251612672;visibility:visible;mso-wrap-style:square;mso-wrap-distance-left:0;mso-wrap-distance-top:0;mso-wrap-distance-right:0;mso-wrap-distance-bottom:0;mso-position-horizontal:absolute;mso-position-horizontal-relative:page;mso-position-vertical:absolute;mso-position-vertical-relative:text;v-text-anchor:top" coordsize="6045200,35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" path="m6038977,l,,,6350,,347853r,127l,353949r6038977,l6038977,347853r-6032881,l6096,6350r6032881,l6038977,xem6045187,347865r-6083,l6039104,353949r6083,l6045187,347865xem6045200,381r-6096,l6039104,347853r6096,l6045200,381xe" fillcolor="black" stroked="f">
                <v:path arrowok="t"/>
                <w10:wrap anchorx="page"/>
              </v:shape>
            </w:pict>
          </mc:Fallback>
        </mc:AlternateContent>
      </w:r>
      <w:r w:rsidRPr="00451A8E">
        <w:rPr>
          <w:rFonts w:asciiTheme="majorHAnsi" w:hAnsiTheme="majorHAnsi"/>
          <w:b/>
          <w:sz w:val="24"/>
        </w:rPr>
        <w:t>SECTION</w:t>
      </w:r>
      <w:r w:rsidRPr="00451A8E">
        <w:rPr>
          <w:rFonts w:asciiTheme="majorHAnsi" w:hAnsiTheme="majorHAnsi"/>
          <w:b/>
          <w:spacing w:val="-8"/>
          <w:sz w:val="24"/>
        </w:rPr>
        <w:t xml:space="preserve"> </w:t>
      </w:r>
      <w:r w:rsidRPr="00451A8E">
        <w:rPr>
          <w:rFonts w:asciiTheme="majorHAnsi" w:hAnsiTheme="majorHAnsi"/>
          <w:b/>
          <w:sz w:val="24"/>
        </w:rPr>
        <w:t>F</w:t>
      </w:r>
      <w:r w:rsidRPr="00451A8E">
        <w:rPr>
          <w:rFonts w:asciiTheme="majorHAnsi" w:hAnsiTheme="majorHAnsi"/>
          <w:b/>
          <w:spacing w:val="-5"/>
          <w:sz w:val="24"/>
        </w:rPr>
        <w:t xml:space="preserve"> </w:t>
      </w:r>
      <w:r w:rsidRPr="00451A8E">
        <w:rPr>
          <w:rFonts w:asciiTheme="majorHAnsi" w:hAnsiTheme="majorHAnsi"/>
          <w:b/>
          <w:sz w:val="24"/>
        </w:rPr>
        <w:t>–</w:t>
      </w:r>
      <w:r w:rsidRPr="00451A8E">
        <w:rPr>
          <w:rFonts w:asciiTheme="majorHAnsi" w:hAnsiTheme="majorHAnsi"/>
          <w:b/>
          <w:spacing w:val="-2"/>
          <w:sz w:val="24"/>
        </w:rPr>
        <w:t xml:space="preserve"> </w:t>
      </w:r>
      <w:r w:rsidRPr="00451A8E">
        <w:rPr>
          <w:rFonts w:asciiTheme="majorHAnsi" w:hAnsiTheme="majorHAnsi"/>
          <w:b/>
          <w:sz w:val="24"/>
        </w:rPr>
        <w:t>OTHER</w:t>
      </w:r>
      <w:r w:rsidRPr="00451A8E">
        <w:rPr>
          <w:rFonts w:asciiTheme="majorHAnsi" w:hAnsiTheme="majorHAnsi"/>
          <w:b/>
          <w:spacing w:val="-3"/>
          <w:sz w:val="24"/>
        </w:rPr>
        <w:t xml:space="preserve"> </w:t>
      </w:r>
      <w:r w:rsidRPr="00451A8E">
        <w:rPr>
          <w:rFonts w:asciiTheme="majorHAnsi" w:hAnsiTheme="majorHAnsi"/>
          <w:b/>
          <w:spacing w:val="-2"/>
          <w:sz w:val="24"/>
        </w:rPr>
        <w:t>COMMENTS</w:t>
      </w:r>
    </w:p>
    <w:p w14:paraId="5BC177DE" w14:textId="77777777" w:rsidR="00CC1823" w:rsidRPr="00451A8E" w:rsidRDefault="00CC1823">
      <w:pPr>
        <w:rPr>
          <w:rFonts w:asciiTheme="majorHAnsi" w:hAnsiTheme="majorHAnsi"/>
          <w:b/>
          <w:sz w:val="24"/>
        </w:rPr>
        <w:sectPr w:rsidR="00CC1823" w:rsidRPr="00451A8E">
          <w:pgSz w:w="11920" w:h="16860"/>
          <w:pgMar w:top="1380" w:right="850" w:bottom="960" w:left="1417" w:header="0" w:footer="776" w:gutter="0"/>
          <w:cols w:space="720"/>
        </w:sectPr>
      </w:pPr>
    </w:p>
    <w:p w14:paraId="5BC177DF" w14:textId="77777777" w:rsidR="00CC1823" w:rsidRPr="00451A8E" w:rsidRDefault="007E4944">
      <w:pPr>
        <w:spacing w:before="39"/>
        <w:ind w:left="121"/>
        <w:rPr>
          <w:rFonts w:asciiTheme="majorHAnsi" w:hAnsiTheme="majorHAnsi"/>
          <w:b/>
          <w:sz w:val="24"/>
        </w:rPr>
      </w:pPr>
      <w:r w:rsidRPr="00451A8E">
        <w:rPr>
          <w:rFonts w:asciiTheme="majorHAnsi" w:hAnsiTheme="majorHAnsi"/>
          <w:b/>
          <w:sz w:val="24"/>
        </w:rPr>
        <w:lastRenderedPageBreak/>
        <w:t>SECTION</w:t>
      </w:r>
      <w:r w:rsidRPr="00451A8E">
        <w:rPr>
          <w:rFonts w:asciiTheme="majorHAnsi" w:hAnsiTheme="majorHAnsi"/>
          <w:b/>
          <w:spacing w:val="-10"/>
          <w:sz w:val="24"/>
        </w:rPr>
        <w:t xml:space="preserve"> </w:t>
      </w:r>
      <w:r w:rsidRPr="00451A8E">
        <w:rPr>
          <w:rFonts w:asciiTheme="majorHAnsi" w:hAnsiTheme="majorHAnsi"/>
          <w:b/>
          <w:sz w:val="24"/>
        </w:rPr>
        <w:t>G</w:t>
      </w:r>
      <w:r w:rsidRPr="00451A8E">
        <w:rPr>
          <w:rFonts w:asciiTheme="majorHAnsi" w:hAnsiTheme="majorHAnsi"/>
          <w:b/>
          <w:spacing w:val="-6"/>
          <w:sz w:val="24"/>
        </w:rPr>
        <w:t xml:space="preserve"> </w:t>
      </w:r>
      <w:r w:rsidRPr="00451A8E">
        <w:rPr>
          <w:rFonts w:asciiTheme="majorHAnsi" w:hAnsiTheme="majorHAnsi"/>
          <w:b/>
          <w:sz w:val="24"/>
        </w:rPr>
        <w:t>–</w:t>
      </w:r>
      <w:r w:rsidRPr="00451A8E">
        <w:rPr>
          <w:rFonts w:asciiTheme="majorHAnsi" w:hAnsiTheme="majorHAnsi"/>
          <w:b/>
          <w:spacing w:val="-6"/>
          <w:sz w:val="24"/>
        </w:rPr>
        <w:t xml:space="preserve"> </w:t>
      </w:r>
      <w:r w:rsidRPr="00451A8E">
        <w:rPr>
          <w:rFonts w:asciiTheme="majorHAnsi" w:hAnsiTheme="majorHAnsi"/>
          <w:b/>
          <w:sz w:val="24"/>
        </w:rPr>
        <w:t>ACTION</w:t>
      </w:r>
      <w:r w:rsidRPr="00451A8E">
        <w:rPr>
          <w:rFonts w:asciiTheme="majorHAnsi" w:hAnsiTheme="majorHAnsi"/>
          <w:b/>
          <w:spacing w:val="-1"/>
          <w:sz w:val="24"/>
        </w:rPr>
        <w:t xml:space="preserve"> </w:t>
      </w:r>
      <w:r w:rsidRPr="00451A8E">
        <w:rPr>
          <w:rFonts w:asciiTheme="majorHAnsi" w:hAnsiTheme="majorHAnsi"/>
          <w:b/>
          <w:spacing w:val="-2"/>
          <w:sz w:val="24"/>
        </w:rPr>
        <w:t>POINTS</w:t>
      </w:r>
    </w:p>
    <w:p w14:paraId="5BC177E0" w14:textId="77777777" w:rsidR="00CC1823" w:rsidRPr="00451A8E" w:rsidRDefault="00CC1823">
      <w:pPr>
        <w:pStyle w:val="BodyText"/>
        <w:spacing w:before="22"/>
        <w:rPr>
          <w:rFonts w:asciiTheme="majorHAnsi" w:hAnsiTheme="majorHAnsi"/>
          <w:b/>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2"/>
        <w:gridCol w:w="2319"/>
        <w:gridCol w:w="5163"/>
        <w:gridCol w:w="2437"/>
        <w:gridCol w:w="1419"/>
      </w:tblGrid>
      <w:tr w:rsidR="00CC1823" w:rsidRPr="00451A8E" w14:paraId="5BC177E6" w14:textId="77777777" w:rsidTr="001426DC">
        <w:trPr>
          <w:trHeight w:val="465"/>
          <w:tblHeader/>
        </w:trPr>
        <w:tc>
          <w:tcPr>
            <w:tcW w:w="2962" w:type="dxa"/>
          </w:tcPr>
          <w:p w14:paraId="5BC177E1" w14:textId="77777777" w:rsidR="00CC1823" w:rsidRPr="00451A8E" w:rsidRDefault="007E4944" w:rsidP="001426DC">
            <w:pPr>
              <w:pStyle w:val="Title"/>
              <w:rPr>
                <w:sz w:val="22"/>
                <w:szCs w:val="22"/>
              </w:rPr>
            </w:pPr>
            <w:r w:rsidRPr="00451A8E">
              <w:rPr>
                <w:sz w:val="22"/>
                <w:szCs w:val="22"/>
              </w:rPr>
              <w:t>Action</w:t>
            </w:r>
            <w:r w:rsidRPr="00451A8E">
              <w:rPr>
                <w:spacing w:val="-9"/>
                <w:sz w:val="22"/>
                <w:szCs w:val="22"/>
              </w:rPr>
              <w:t xml:space="preserve"> </w:t>
            </w:r>
            <w:r w:rsidRPr="00451A8E">
              <w:rPr>
                <w:sz w:val="22"/>
                <w:szCs w:val="22"/>
              </w:rPr>
              <w:t>Point</w:t>
            </w:r>
          </w:p>
        </w:tc>
        <w:tc>
          <w:tcPr>
            <w:tcW w:w="2319" w:type="dxa"/>
          </w:tcPr>
          <w:p w14:paraId="5BC177E2" w14:textId="77777777" w:rsidR="00CC1823" w:rsidRPr="00451A8E" w:rsidRDefault="007E4944" w:rsidP="001426DC">
            <w:pPr>
              <w:pStyle w:val="Title"/>
              <w:rPr>
                <w:sz w:val="22"/>
                <w:szCs w:val="22"/>
              </w:rPr>
            </w:pPr>
            <w:r w:rsidRPr="00451A8E">
              <w:rPr>
                <w:sz w:val="22"/>
                <w:szCs w:val="22"/>
              </w:rPr>
              <w:t>Named Actor(s)</w:t>
            </w:r>
          </w:p>
        </w:tc>
        <w:tc>
          <w:tcPr>
            <w:tcW w:w="5163" w:type="dxa"/>
          </w:tcPr>
          <w:p w14:paraId="5BC177E3" w14:textId="77777777" w:rsidR="00CC1823" w:rsidRPr="00451A8E" w:rsidRDefault="007E4944" w:rsidP="001426DC">
            <w:pPr>
              <w:pStyle w:val="Title"/>
              <w:rPr>
                <w:sz w:val="22"/>
                <w:szCs w:val="22"/>
              </w:rPr>
            </w:pPr>
            <w:r w:rsidRPr="00451A8E">
              <w:rPr>
                <w:sz w:val="22"/>
                <w:szCs w:val="22"/>
              </w:rPr>
              <w:t>Action</w:t>
            </w:r>
            <w:r w:rsidRPr="00451A8E">
              <w:rPr>
                <w:spacing w:val="-9"/>
                <w:sz w:val="22"/>
                <w:szCs w:val="22"/>
              </w:rPr>
              <w:t xml:space="preserve"> </w:t>
            </w:r>
            <w:r w:rsidRPr="00451A8E">
              <w:rPr>
                <w:sz w:val="22"/>
                <w:szCs w:val="22"/>
              </w:rPr>
              <w:t>Taken/</w:t>
            </w:r>
            <w:r w:rsidRPr="00451A8E">
              <w:rPr>
                <w:spacing w:val="-8"/>
                <w:sz w:val="22"/>
                <w:szCs w:val="22"/>
              </w:rPr>
              <w:t xml:space="preserve"> </w:t>
            </w:r>
            <w:r w:rsidRPr="00451A8E">
              <w:rPr>
                <w:sz w:val="22"/>
                <w:szCs w:val="22"/>
              </w:rPr>
              <w:t>Progress</w:t>
            </w:r>
            <w:r w:rsidRPr="00451A8E">
              <w:rPr>
                <w:spacing w:val="-9"/>
                <w:sz w:val="22"/>
                <w:szCs w:val="22"/>
              </w:rPr>
              <w:t xml:space="preserve"> </w:t>
            </w:r>
            <w:r w:rsidRPr="00451A8E">
              <w:rPr>
                <w:sz w:val="22"/>
                <w:szCs w:val="22"/>
              </w:rPr>
              <w:t>Report</w:t>
            </w:r>
          </w:p>
        </w:tc>
        <w:tc>
          <w:tcPr>
            <w:tcW w:w="2437" w:type="dxa"/>
          </w:tcPr>
          <w:p w14:paraId="5BC177E4" w14:textId="77777777" w:rsidR="00CC1823" w:rsidRPr="00451A8E" w:rsidRDefault="007E4944" w:rsidP="001426DC">
            <w:pPr>
              <w:pStyle w:val="Title"/>
              <w:rPr>
                <w:sz w:val="22"/>
                <w:szCs w:val="22"/>
              </w:rPr>
            </w:pPr>
            <w:r w:rsidRPr="00451A8E">
              <w:rPr>
                <w:sz w:val="22"/>
                <w:szCs w:val="22"/>
              </w:rPr>
              <w:t>Close/</w:t>
            </w:r>
            <w:r w:rsidRPr="00451A8E">
              <w:rPr>
                <w:spacing w:val="-9"/>
                <w:sz w:val="22"/>
                <w:szCs w:val="22"/>
              </w:rPr>
              <w:t xml:space="preserve"> </w:t>
            </w:r>
            <w:r w:rsidRPr="00451A8E">
              <w:rPr>
                <w:sz w:val="22"/>
                <w:szCs w:val="22"/>
              </w:rPr>
              <w:t>Ongoing</w:t>
            </w:r>
          </w:p>
        </w:tc>
        <w:tc>
          <w:tcPr>
            <w:tcW w:w="1419" w:type="dxa"/>
          </w:tcPr>
          <w:p w14:paraId="5BC177E5" w14:textId="77777777" w:rsidR="00CC1823" w:rsidRPr="00451A8E" w:rsidRDefault="007E4944" w:rsidP="001426DC">
            <w:pPr>
              <w:pStyle w:val="Title"/>
              <w:rPr>
                <w:sz w:val="22"/>
                <w:szCs w:val="22"/>
              </w:rPr>
            </w:pPr>
            <w:r w:rsidRPr="00451A8E">
              <w:rPr>
                <w:sz w:val="22"/>
                <w:szCs w:val="22"/>
              </w:rPr>
              <w:t>Deadline</w:t>
            </w:r>
          </w:p>
        </w:tc>
      </w:tr>
      <w:tr w:rsidR="00CC1823" w:rsidRPr="00451A8E" w14:paraId="5BC177EC" w14:textId="77777777">
        <w:trPr>
          <w:trHeight w:val="467"/>
        </w:trPr>
        <w:tc>
          <w:tcPr>
            <w:tcW w:w="2962" w:type="dxa"/>
          </w:tcPr>
          <w:p w14:paraId="5BC177E7" w14:textId="77777777" w:rsidR="00CC1823" w:rsidRPr="00451A8E" w:rsidRDefault="00CC1823">
            <w:pPr>
              <w:pStyle w:val="TableParagraph"/>
              <w:rPr>
                <w:rFonts w:asciiTheme="majorHAnsi" w:hAnsiTheme="majorHAnsi"/>
                <w:sz w:val="20"/>
              </w:rPr>
            </w:pPr>
          </w:p>
        </w:tc>
        <w:tc>
          <w:tcPr>
            <w:tcW w:w="2319" w:type="dxa"/>
          </w:tcPr>
          <w:p w14:paraId="5BC177E8" w14:textId="77777777" w:rsidR="00CC1823" w:rsidRPr="00451A8E" w:rsidRDefault="00CC1823">
            <w:pPr>
              <w:pStyle w:val="TableParagraph"/>
              <w:rPr>
                <w:rFonts w:asciiTheme="majorHAnsi" w:hAnsiTheme="majorHAnsi"/>
                <w:sz w:val="20"/>
              </w:rPr>
            </w:pPr>
          </w:p>
        </w:tc>
        <w:tc>
          <w:tcPr>
            <w:tcW w:w="5163" w:type="dxa"/>
          </w:tcPr>
          <w:p w14:paraId="5BC177E9" w14:textId="77777777" w:rsidR="00CC1823" w:rsidRPr="00451A8E" w:rsidRDefault="00CC1823">
            <w:pPr>
              <w:pStyle w:val="TableParagraph"/>
              <w:rPr>
                <w:rFonts w:asciiTheme="majorHAnsi" w:hAnsiTheme="majorHAnsi"/>
                <w:sz w:val="20"/>
              </w:rPr>
            </w:pPr>
          </w:p>
        </w:tc>
        <w:tc>
          <w:tcPr>
            <w:tcW w:w="2437" w:type="dxa"/>
          </w:tcPr>
          <w:p w14:paraId="5BC177EA" w14:textId="77777777" w:rsidR="00CC1823" w:rsidRPr="00451A8E" w:rsidRDefault="00CC1823">
            <w:pPr>
              <w:pStyle w:val="TableParagraph"/>
              <w:rPr>
                <w:rFonts w:asciiTheme="majorHAnsi" w:hAnsiTheme="majorHAnsi"/>
                <w:sz w:val="20"/>
              </w:rPr>
            </w:pPr>
          </w:p>
        </w:tc>
        <w:tc>
          <w:tcPr>
            <w:tcW w:w="1419" w:type="dxa"/>
          </w:tcPr>
          <w:p w14:paraId="5BC177EB" w14:textId="77777777" w:rsidR="00CC1823" w:rsidRPr="00451A8E" w:rsidRDefault="00CC1823">
            <w:pPr>
              <w:pStyle w:val="TableParagraph"/>
              <w:rPr>
                <w:rFonts w:asciiTheme="majorHAnsi" w:hAnsiTheme="majorHAnsi"/>
                <w:sz w:val="20"/>
              </w:rPr>
            </w:pPr>
          </w:p>
        </w:tc>
      </w:tr>
      <w:tr w:rsidR="00CC1823" w:rsidRPr="00451A8E" w14:paraId="5BC177F2" w14:textId="77777777">
        <w:trPr>
          <w:trHeight w:val="467"/>
        </w:trPr>
        <w:tc>
          <w:tcPr>
            <w:tcW w:w="2962" w:type="dxa"/>
          </w:tcPr>
          <w:p w14:paraId="5BC177ED" w14:textId="77777777" w:rsidR="00CC1823" w:rsidRPr="00451A8E" w:rsidRDefault="00CC1823">
            <w:pPr>
              <w:pStyle w:val="TableParagraph"/>
              <w:rPr>
                <w:rFonts w:asciiTheme="majorHAnsi" w:hAnsiTheme="majorHAnsi"/>
                <w:sz w:val="20"/>
              </w:rPr>
            </w:pPr>
          </w:p>
        </w:tc>
        <w:tc>
          <w:tcPr>
            <w:tcW w:w="2319" w:type="dxa"/>
          </w:tcPr>
          <w:p w14:paraId="5BC177EE" w14:textId="77777777" w:rsidR="00CC1823" w:rsidRPr="00451A8E" w:rsidRDefault="00CC1823">
            <w:pPr>
              <w:pStyle w:val="TableParagraph"/>
              <w:rPr>
                <w:rFonts w:asciiTheme="majorHAnsi" w:hAnsiTheme="majorHAnsi"/>
                <w:sz w:val="20"/>
              </w:rPr>
            </w:pPr>
          </w:p>
        </w:tc>
        <w:tc>
          <w:tcPr>
            <w:tcW w:w="5163" w:type="dxa"/>
          </w:tcPr>
          <w:p w14:paraId="5BC177EF" w14:textId="77777777" w:rsidR="00CC1823" w:rsidRPr="00451A8E" w:rsidRDefault="00CC1823">
            <w:pPr>
              <w:pStyle w:val="TableParagraph"/>
              <w:rPr>
                <w:rFonts w:asciiTheme="majorHAnsi" w:hAnsiTheme="majorHAnsi"/>
                <w:sz w:val="20"/>
              </w:rPr>
            </w:pPr>
          </w:p>
        </w:tc>
        <w:tc>
          <w:tcPr>
            <w:tcW w:w="2437" w:type="dxa"/>
          </w:tcPr>
          <w:p w14:paraId="5BC177F0" w14:textId="77777777" w:rsidR="00CC1823" w:rsidRPr="00451A8E" w:rsidRDefault="00CC1823">
            <w:pPr>
              <w:pStyle w:val="TableParagraph"/>
              <w:rPr>
                <w:rFonts w:asciiTheme="majorHAnsi" w:hAnsiTheme="majorHAnsi"/>
                <w:sz w:val="20"/>
              </w:rPr>
            </w:pPr>
          </w:p>
        </w:tc>
        <w:tc>
          <w:tcPr>
            <w:tcW w:w="1419" w:type="dxa"/>
          </w:tcPr>
          <w:p w14:paraId="5BC177F1" w14:textId="77777777" w:rsidR="00CC1823" w:rsidRPr="00451A8E" w:rsidRDefault="00CC1823">
            <w:pPr>
              <w:pStyle w:val="TableParagraph"/>
              <w:rPr>
                <w:rFonts w:asciiTheme="majorHAnsi" w:hAnsiTheme="majorHAnsi"/>
                <w:sz w:val="20"/>
              </w:rPr>
            </w:pPr>
          </w:p>
        </w:tc>
      </w:tr>
      <w:tr w:rsidR="00CC1823" w:rsidRPr="00451A8E" w14:paraId="5BC177F8" w14:textId="77777777">
        <w:trPr>
          <w:trHeight w:val="470"/>
        </w:trPr>
        <w:tc>
          <w:tcPr>
            <w:tcW w:w="2962" w:type="dxa"/>
          </w:tcPr>
          <w:p w14:paraId="5BC177F3" w14:textId="77777777" w:rsidR="00CC1823" w:rsidRPr="00451A8E" w:rsidRDefault="00CC1823">
            <w:pPr>
              <w:pStyle w:val="TableParagraph"/>
              <w:rPr>
                <w:rFonts w:asciiTheme="majorHAnsi" w:hAnsiTheme="majorHAnsi"/>
                <w:sz w:val="20"/>
              </w:rPr>
            </w:pPr>
          </w:p>
        </w:tc>
        <w:tc>
          <w:tcPr>
            <w:tcW w:w="2319" w:type="dxa"/>
          </w:tcPr>
          <w:p w14:paraId="5BC177F4" w14:textId="77777777" w:rsidR="00CC1823" w:rsidRPr="00451A8E" w:rsidRDefault="00CC1823">
            <w:pPr>
              <w:pStyle w:val="TableParagraph"/>
              <w:rPr>
                <w:rFonts w:asciiTheme="majorHAnsi" w:hAnsiTheme="majorHAnsi"/>
                <w:sz w:val="20"/>
              </w:rPr>
            </w:pPr>
          </w:p>
        </w:tc>
        <w:tc>
          <w:tcPr>
            <w:tcW w:w="5163" w:type="dxa"/>
          </w:tcPr>
          <w:p w14:paraId="5BC177F5" w14:textId="77777777" w:rsidR="00CC1823" w:rsidRPr="00451A8E" w:rsidRDefault="00CC1823">
            <w:pPr>
              <w:pStyle w:val="TableParagraph"/>
              <w:rPr>
                <w:rFonts w:asciiTheme="majorHAnsi" w:hAnsiTheme="majorHAnsi"/>
                <w:sz w:val="20"/>
              </w:rPr>
            </w:pPr>
          </w:p>
        </w:tc>
        <w:tc>
          <w:tcPr>
            <w:tcW w:w="2437" w:type="dxa"/>
          </w:tcPr>
          <w:p w14:paraId="5BC177F6" w14:textId="77777777" w:rsidR="00CC1823" w:rsidRPr="00451A8E" w:rsidRDefault="00CC1823">
            <w:pPr>
              <w:pStyle w:val="TableParagraph"/>
              <w:rPr>
                <w:rFonts w:asciiTheme="majorHAnsi" w:hAnsiTheme="majorHAnsi"/>
                <w:sz w:val="20"/>
              </w:rPr>
            </w:pPr>
          </w:p>
        </w:tc>
        <w:tc>
          <w:tcPr>
            <w:tcW w:w="1419" w:type="dxa"/>
          </w:tcPr>
          <w:p w14:paraId="5BC177F7" w14:textId="77777777" w:rsidR="00CC1823" w:rsidRPr="00451A8E" w:rsidRDefault="00CC1823">
            <w:pPr>
              <w:pStyle w:val="TableParagraph"/>
              <w:rPr>
                <w:rFonts w:asciiTheme="majorHAnsi" w:hAnsiTheme="majorHAnsi"/>
                <w:sz w:val="20"/>
              </w:rPr>
            </w:pPr>
          </w:p>
        </w:tc>
      </w:tr>
      <w:tr w:rsidR="00CC1823" w:rsidRPr="00451A8E" w14:paraId="5BC177FE" w14:textId="77777777">
        <w:trPr>
          <w:trHeight w:val="467"/>
        </w:trPr>
        <w:tc>
          <w:tcPr>
            <w:tcW w:w="2962" w:type="dxa"/>
          </w:tcPr>
          <w:p w14:paraId="5BC177F9" w14:textId="77777777" w:rsidR="00CC1823" w:rsidRPr="00451A8E" w:rsidRDefault="00CC1823">
            <w:pPr>
              <w:pStyle w:val="TableParagraph"/>
              <w:rPr>
                <w:rFonts w:asciiTheme="majorHAnsi" w:hAnsiTheme="majorHAnsi"/>
                <w:sz w:val="20"/>
              </w:rPr>
            </w:pPr>
          </w:p>
        </w:tc>
        <w:tc>
          <w:tcPr>
            <w:tcW w:w="2319" w:type="dxa"/>
          </w:tcPr>
          <w:p w14:paraId="5BC177FA" w14:textId="77777777" w:rsidR="00CC1823" w:rsidRPr="00451A8E" w:rsidRDefault="00CC1823">
            <w:pPr>
              <w:pStyle w:val="TableParagraph"/>
              <w:rPr>
                <w:rFonts w:asciiTheme="majorHAnsi" w:hAnsiTheme="majorHAnsi"/>
                <w:sz w:val="20"/>
              </w:rPr>
            </w:pPr>
          </w:p>
        </w:tc>
        <w:tc>
          <w:tcPr>
            <w:tcW w:w="5163" w:type="dxa"/>
          </w:tcPr>
          <w:p w14:paraId="5BC177FB" w14:textId="77777777" w:rsidR="00CC1823" w:rsidRPr="00451A8E" w:rsidRDefault="00CC1823">
            <w:pPr>
              <w:pStyle w:val="TableParagraph"/>
              <w:rPr>
                <w:rFonts w:asciiTheme="majorHAnsi" w:hAnsiTheme="majorHAnsi"/>
                <w:sz w:val="20"/>
              </w:rPr>
            </w:pPr>
          </w:p>
        </w:tc>
        <w:tc>
          <w:tcPr>
            <w:tcW w:w="2437" w:type="dxa"/>
          </w:tcPr>
          <w:p w14:paraId="5BC177FC" w14:textId="77777777" w:rsidR="00CC1823" w:rsidRPr="00451A8E" w:rsidRDefault="00CC1823">
            <w:pPr>
              <w:pStyle w:val="TableParagraph"/>
              <w:rPr>
                <w:rFonts w:asciiTheme="majorHAnsi" w:hAnsiTheme="majorHAnsi"/>
                <w:sz w:val="20"/>
              </w:rPr>
            </w:pPr>
          </w:p>
        </w:tc>
        <w:tc>
          <w:tcPr>
            <w:tcW w:w="1419" w:type="dxa"/>
          </w:tcPr>
          <w:p w14:paraId="5BC177FD" w14:textId="77777777" w:rsidR="00CC1823" w:rsidRPr="00451A8E" w:rsidRDefault="00CC1823">
            <w:pPr>
              <w:pStyle w:val="TableParagraph"/>
              <w:rPr>
                <w:rFonts w:asciiTheme="majorHAnsi" w:hAnsiTheme="majorHAnsi"/>
                <w:sz w:val="20"/>
              </w:rPr>
            </w:pPr>
          </w:p>
        </w:tc>
      </w:tr>
      <w:tr w:rsidR="00CC1823" w:rsidRPr="00451A8E" w14:paraId="5BC17804" w14:textId="77777777">
        <w:trPr>
          <w:trHeight w:val="467"/>
        </w:trPr>
        <w:tc>
          <w:tcPr>
            <w:tcW w:w="2962" w:type="dxa"/>
          </w:tcPr>
          <w:p w14:paraId="5BC177FF" w14:textId="77777777" w:rsidR="00CC1823" w:rsidRPr="00451A8E" w:rsidRDefault="00CC1823">
            <w:pPr>
              <w:pStyle w:val="TableParagraph"/>
              <w:rPr>
                <w:rFonts w:asciiTheme="majorHAnsi" w:hAnsiTheme="majorHAnsi"/>
                <w:sz w:val="20"/>
              </w:rPr>
            </w:pPr>
          </w:p>
        </w:tc>
        <w:tc>
          <w:tcPr>
            <w:tcW w:w="2319" w:type="dxa"/>
          </w:tcPr>
          <w:p w14:paraId="5BC17800" w14:textId="77777777" w:rsidR="00CC1823" w:rsidRPr="00451A8E" w:rsidRDefault="00CC1823">
            <w:pPr>
              <w:pStyle w:val="TableParagraph"/>
              <w:rPr>
                <w:rFonts w:asciiTheme="majorHAnsi" w:hAnsiTheme="majorHAnsi"/>
                <w:sz w:val="20"/>
              </w:rPr>
            </w:pPr>
          </w:p>
        </w:tc>
        <w:tc>
          <w:tcPr>
            <w:tcW w:w="5163" w:type="dxa"/>
          </w:tcPr>
          <w:p w14:paraId="5BC17801" w14:textId="77777777" w:rsidR="00CC1823" w:rsidRPr="00451A8E" w:rsidRDefault="00CC1823">
            <w:pPr>
              <w:pStyle w:val="TableParagraph"/>
              <w:rPr>
                <w:rFonts w:asciiTheme="majorHAnsi" w:hAnsiTheme="majorHAnsi"/>
                <w:sz w:val="20"/>
              </w:rPr>
            </w:pPr>
          </w:p>
        </w:tc>
        <w:tc>
          <w:tcPr>
            <w:tcW w:w="2437" w:type="dxa"/>
          </w:tcPr>
          <w:p w14:paraId="5BC17802" w14:textId="77777777" w:rsidR="00CC1823" w:rsidRPr="00451A8E" w:rsidRDefault="00CC1823">
            <w:pPr>
              <w:pStyle w:val="TableParagraph"/>
              <w:rPr>
                <w:rFonts w:asciiTheme="majorHAnsi" w:hAnsiTheme="majorHAnsi"/>
                <w:sz w:val="20"/>
              </w:rPr>
            </w:pPr>
          </w:p>
        </w:tc>
        <w:tc>
          <w:tcPr>
            <w:tcW w:w="1419" w:type="dxa"/>
          </w:tcPr>
          <w:p w14:paraId="5BC17803" w14:textId="77777777" w:rsidR="00CC1823" w:rsidRPr="00451A8E" w:rsidRDefault="00CC1823">
            <w:pPr>
              <w:pStyle w:val="TableParagraph"/>
              <w:rPr>
                <w:rFonts w:asciiTheme="majorHAnsi" w:hAnsiTheme="majorHAnsi"/>
                <w:sz w:val="20"/>
              </w:rPr>
            </w:pPr>
          </w:p>
        </w:tc>
      </w:tr>
      <w:tr w:rsidR="00CC1823" w:rsidRPr="00451A8E" w14:paraId="5BC1780A" w14:textId="77777777">
        <w:trPr>
          <w:trHeight w:val="465"/>
        </w:trPr>
        <w:tc>
          <w:tcPr>
            <w:tcW w:w="2962" w:type="dxa"/>
          </w:tcPr>
          <w:p w14:paraId="5BC17805" w14:textId="77777777" w:rsidR="00CC1823" w:rsidRPr="00451A8E" w:rsidRDefault="00CC1823">
            <w:pPr>
              <w:pStyle w:val="TableParagraph"/>
              <w:rPr>
                <w:rFonts w:asciiTheme="majorHAnsi" w:hAnsiTheme="majorHAnsi"/>
                <w:sz w:val="20"/>
              </w:rPr>
            </w:pPr>
          </w:p>
        </w:tc>
        <w:tc>
          <w:tcPr>
            <w:tcW w:w="2319" w:type="dxa"/>
          </w:tcPr>
          <w:p w14:paraId="5BC17806" w14:textId="77777777" w:rsidR="00CC1823" w:rsidRPr="00451A8E" w:rsidRDefault="00CC1823">
            <w:pPr>
              <w:pStyle w:val="TableParagraph"/>
              <w:rPr>
                <w:rFonts w:asciiTheme="majorHAnsi" w:hAnsiTheme="majorHAnsi"/>
                <w:sz w:val="20"/>
              </w:rPr>
            </w:pPr>
          </w:p>
        </w:tc>
        <w:tc>
          <w:tcPr>
            <w:tcW w:w="5163" w:type="dxa"/>
          </w:tcPr>
          <w:p w14:paraId="5BC17807" w14:textId="77777777" w:rsidR="00CC1823" w:rsidRPr="00451A8E" w:rsidRDefault="00CC1823">
            <w:pPr>
              <w:pStyle w:val="TableParagraph"/>
              <w:rPr>
                <w:rFonts w:asciiTheme="majorHAnsi" w:hAnsiTheme="majorHAnsi"/>
                <w:sz w:val="20"/>
              </w:rPr>
            </w:pPr>
          </w:p>
        </w:tc>
        <w:tc>
          <w:tcPr>
            <w:tcW w:w="2437" w:type="dxa"/>
          </w:tcPr>
          <w:p w14:paraId="5BC17808" w14:textId="77777777" w:rsidR="00CC1823" w:rsidRPr="00451A8E" w:rsidRDefault="00CC1823">
            <w:pPr>
              <w:pStyle w:val="TableParagraph"/>
              <w:rPr>
                <w:rFonts w:asciiTheme="majorHAnsi" w:hAnsiTheme="majorHAnsi"/>
                <w:sz w:val="20"/>
              </w:rPr>
            </w:pPr>
          </w:p>
        </w:tc>
        <w:tc>
          <w:tcPr>
            <w:tcW w:w="1419" w:type="dxa"/>
          </w:tcPr>
          <w:p w14:paraId="5BC17809" w14:textId="77777777" w:rsidR="00CC1823" w:rsidRPr="00451A8E" w:rsidRDefault="00CC1823">
            <w:pPr>
              <w:pStyle w:val="TableParagraph"/>
              <w:rPr>
                <w:rFonts w:asciiTheme="majorHAnsi" w:hAnsiTheme="majorHAnsi"/>
                <w:sz w:val="20"/>
              </w:rPr>
            </w:pPr>
          </w:p>
        </w:tc>
      </w:tr>
      <w:tr w:rsidR="00CC1823" w:rsidRPr="00451A8E" w14:paraId="5BC17810" w14:textId="77777777">
        <w:trPr>
          <w:trHeight w:val="470"/>
        </w:trPr>
        <w:tc>
          <w:tcPr>
            <w:tcW w:w="2962" w:type="dxa"/>
          </w:tcPr>
          <w:p w14:paraId="5BC1780B" w14:textId="77777777" w:rsidR="00CC1823" w:rsidRPr="00451A8E" w:rsidRDefault="00CC1823">
            <w:pPr>
              <w:pStyle w:val="TableParagraph"/>
              <w:rPr>
                <w:rFonts w:asciiTheme="majorHAnsi" w:hAnsiTheme="majorHAnsi"/>
                <w:sz w:val="20"/>
              </w:rPr>
            </w:pPr>
          </w:p>
        </w:tc>
        <w:tc>
          <w:tcPr>
            <w:tcW w:w="2319" w:type="dxa"/>
          </w:tcPr>
          <w:p w14:paraId="5BC1780C" w14:textId="77777777" w:rsidR="00CC1823" w:rsidRPr="00451A8E" w:rsidRDefault="00CC1823">
            <w:pPr>
              <w:pStyle w:val="TableParagraph"/>
              <w:rPr>
                <w:rFonts w:asciiTheme="majorHAnsi" w:hAnsiTheme="majorHAnsi"/>
                <w:sz w:val="20"/>
              </w:rPr>
            </w:pPr>
          </w:p>
        </w:tc>
        <w:tc>
          <w:tcPr>
            <w:tcW w:w="5163" w:type="dxa"/>
          </w:tcPr>
          <w:p w14:paraId="5BC1780D" w14:textId="77777777" w:rsidR="00CC1823" w:rsidRPr="00451A8E" w:rsidRDefault="00CC1823">
            <w:pPr>
              <w:pStyle w:val="TableParagraph"/>
              <w:rPr>
                <w:rFonts w:asciiTheme="majorHAnsi" w:hAnsiTheme="majorHAnsi"/>
                <w:sz w:val="20"/>
              </w:rPr>
            </w:pPr>
          </w:p>
        </w:tc>
        <w:tc>
          <w:tcPr>
            <w:tcW w:w="2437" w:type="dxa"/>
          </w:tcPr>
          <w:p w14:paraId="5BC1780E" w14:textId="77777777" w:rsidR="00CC1823" w:rsidRPr="00451A8E" w:rsidRDefault="00CC1823">
            <w:pPr>
              <w:pStyle w:val="TableParagraph"/>
              <w:rPr>
                <w:rFonts w:asciiTheme="majorHAnsi" w:hAnsiTheme="majorHAnsi"/>
                <w:sz w:val="20"/>
              </w:rPr>
            </w:pPr>
          </w:p>
        </w:tc>
        <w:tc>
          <w:tcPr>
            <w:tcW w:w="1419" w:type="dxa"/>
          </w:tcPr>
          <w:p w14:paraId="5BC1780F" w14:textId="77777777" w:rsidR="00CC1823" w:rsidRPr="00451A8E" w:rsidRDefault="00CC1823">
            <w:pPr>
              <w:pStyle w:val="TableParagraph"/>
              <w:rPr>
                <w:rFonts w:asciiTheme="majorHAnsi" w:hAnsiTheme="majorHAnsi"/>
                <w:sz w:val="20"/>
              </w:rPr>
            </w:pPr>
          </w:p>
        </w:tc>
      </w:tr>
      <w:tr w:rsidR="00CC1823" w:rsidRPr="00451A8E" w14:paraId="5BC17816" w14:textId="77777777">
        <w:trPr>
          <w:trHeight w:val="468"/>
        </w:trPr>
        <w:tc>
          <w:tcPr>
            <w:tcW w:w="2962" w:type="dxa"/>
          </w:tcPr>
          <w:p w14:paraId="5BC17811" w14:textId="77777777" w:rsidR="00CC1823" w:rsidRPr="00451A8E" w:rsidRDefault="00CC1823">
            <w:pPr>
              <w:pStyle w:val="TableParagraph"/>
              <w:rPr>
                <w:rFonts w:asciiTheme="majorHAnsi" w:hAnsiTheme="majorHAnsi"/>
                <w:sz w:val="20"/>
              </w:rPr>
            </w:pPr>
          </w:p>
        </w:tc>
        <w:tc>
          <w:tcPr>
            <w:tcW w:w="2319" w:type="dxa"/>
          </w:tcPr>
          <w:p w14:paraId="5BC17812" w14:textId="77777777" w:rsidR="00CC1823" w:rsidRPr="00451A8E" w:rsidRDefault="00CC1823">
            <w:pPr>
              <w:pStyle w:val="TableParagraph"/>
              <w:rPr>
                <w:rFonts w:asciiTheme="majorHAnsi" w:hAnsiTheme="majorHAnsi"/>
                <w:sz w:val="20"/>
              </w:rPr>
            </w:pPr>
          </w:p>
        </w:tc>
        <w:tc>
          <w:tcPr>
            <w:tcW w:w="5163" w:type="dxa"/>
          </w:tcPr>
          <w:p w14:paraId="5BC17813" w14:textId="77777777" w:rsidR="00CC1823" w:rsidRPr="00451A8E" w:rsidRDefault="00CC1823">
            <w:pPr>
              <w:pStyle w:val="TableParagraph"/>
              <w:rPr>
                <w:rFonts w:asciiTheme="majorHAnsi" w:hAnsiTheme="majorHAnsi"/>
                <w:sz w:val="20"/>
              </w:rPr>
            </w:pPr>
          </w:p>
        </w:tc>
        <w:tc>
          <w:tcPr>
            <w:tcW w:w="2437" w:type="dxa"/>
          </w:tcPr>
          <w:p w14:paraId="5BC17814" w14:textId="77777777" w:rsidR="00CC1823" w:rsidRPr="00451A8E" w:rsidRDefault="00CC1823">
            <w:pPr>
              <w:pStyle w:val="TableParagraph"/>
              <w:rPr>
                <w:rFonts w:asciiTheme="majorHAnsi" w:hAnsiTheme="majorHAnsi"/>
                <w:sz w:val="20"/>
              </w:rPr>
            </w:pPr>
          </w:p>
        </w:tc>
        <w:tc>
          <w:tcPr>
            <w:tcW w:w="1419" w:type="dxa"/>
          </w:tcPr>
          <w:p w14:paraId="5BC17815" w14:textId="77777777" w:rsidR="00CC1823" w:rsidRPr="00451A8E" w:rsidRDefault="00CC1823">
            <w:pPr>
              <w:pStyle w:val="TableParagraph"/>
              <w:rPr>
                <w:rFonts w:asciiTheme="majorHAnsi" w:hAnsiTheme="majorHAnsi"/>
                <w:sz w:val="20"/>
              </w:rPr>
            </w:pPr>
          </w:p>
        </w:tc>
      </w:tr>
      <w:tr w:rsidR="00CC1823" w:rsidRPr="00451A8E" w14:paraId="5BC1781C" w14:textId="77777777">
        <w:trPr>
          <w:trHeight w:val="465"/>
        </w:trPr>
        <w:tc>
          <w:tcPr>
            <w:tcW w:w="2962" w:type="dxa"/>
          </w:tcPr>
          <w:p w14:paraId="5BC17817" w14:textId="77777777" w:rsidR="00CC1823" w:rsidRPr="00451A8E" w:rsidRDefault="00CC1823">
            <w:pPr>
              <w:pStyle w:val="TableParagraph"/>
              <w:rPr>
                <w:rFonts w:asciiTheme="majorHAnsi" w:hAnsiTheme="majorHAnsi"/>
                <w:sz w:val="20"/>
              </w:rPr>
            </w:pPr>
          </w:p>
        </w:tc>
        <w:tc>
          <w:tcPr>
            <w:tcW w:w="2319" w:type="dxa"/>
          </w:tcPr>
          <w:p w14:paraId="5BC17818" w14:textId="77777777" w:rsidR="00CC1823" w:rsidRPr="00451A8E" w:rsidRDefault="00CC1823">
            <w:pPr>
              <w:pStyle w:val="TableParagraph"/>
              <w:rPr>
                <w:rFonts w:asciiTheme="majorHAnsi" w:hAnsiTheme="majorHAnsi"/>
                <w:sz w:val="20"/>
              </w:rPr>
            </w:pPr>
          </w:p>
        </w:tc>
        <w:tc>
          <w:tcPr>
            <w:tcW w:w="5163" w:type="dxa"/>
          </w:tcPr>
          <w:p w14:paraId="5BC17819" w14:textId="77777777" w:rsidR="00CC1823" w:rsidRPr="00451A8E" w:rsidRDefault="00CC1823">
            <w:pPr>
              <w:pStyle w:val="TableParagraph"/>
              <w:rPr>
                <w:rFonts w:asciiTheme="majorHAnsi" w:hAnsiTheme="majorHAnsi"/>
                <w:sz w:val="20"/>
              </w:rPr>
            </w:pPr>
          </w:p>
        </w:tc>
        <w:tc>
          <w:tcPr>
            <w:tcW w:w="2437" w:type="dxa"/>
          </w:tcPr>
          <w:p w14:paraId="5BC1781A" w14:textId="77777777" w:rsidR="00CC1823" w:rsidRPr="00451A8E" w:rsidRDefault="00CC1823">
            <w:pPr>
              <w:pStyle w:val="TableParagraph"/>
              <w:rPr>
                <w:rFonts w:asciiTheme="majorHAnsi" w:hAnsiTheme="majorHAnsi"/>
                <w:sz w:val="20"/>
              </w:rPr>
            </w:pPr>
          </w:p>
        </w:tc>
        <w:tc>
          <w:tcPr>
            <w:tcW w:w="1419" w:type="dxa"/>
          </w:tcPr>
          <w:p w14:paraId="5BC1781B" w14:textId="77777777" w:rsidR="00CC1823" w:rsidRPr="00451A8E" w:rsidRDefault="00CC1823">
            <w:pPr>
              <w:pStyle w:val="TableParagraph"/>
              <w:rPr>
                <w:rFonts w:asciiTheme="majorHAnsi" w:hAnsiTheme="majorHAnsi"/>
                <w:sz w:val="20"/>
              </w:rPr>
            </w:pPr>
          </w:p>
        </w:tc>
      </w:tr>
      <w:tr w:rsidR="00CC1823" w:rsidRPr="00451A8E" w14:paraId="5BC17822" w14:textId="77777777">
        <w:trPr>
          <w:trHeight w:val="467"/>
        </w:trPr>
        <w:tc>
          <w:tcPr>
            <w:tcW w:w="2962" w:type="dxa"/>
          </w:tcPr>
          <w:p w14:paraId="5BC1781D" w14:textId="77777777" w:rsidR="00CC1823" w:rsidRPr="00451A8E" w:rsidRDefault="00CC1823">
            <w:pPr>
              <w:pStyle w:val="TableParagraph"/>
              <w:rPr>
                <w:rFonts w:asciiTheme="majorHAnsi" w:hAnsiTheme="majorHAnsi"/>
                <w:sz w:val="20"/>
              </w:rPr>
            </w:pPr>
          </w:p>
        </w:tc>
        <w:tc>
          <w:tcPr>
            <w:tcW w:w="2319" w:type="dxa"/>
          </w:tcPr>
          <w:p w14:paraId="5BC1781E" w14:textId="77777777" w:rsidR="00CC1823" w:rsidRPr="00451A8E" w:rsidRDefault="00CC1823">
            <w:pPr>
              <w:pStyle w:val="TableParagraph"/>
              <w:rPr>
                <w:rFonts w:asciiTheme="majorHAnsi" w:hAnsiTheme="majorHAnsi"/>
                <w:sz w:val="20"/>
              </w:rPr>
            </w:pPr>
          </w:p>
        </w:tc>
        <w:tc>
          <w:tcPr>
            <w:tcW w:w="5163" w:type="dxa"/>
          </w:tcPr>
          <w:p w14:paraId="5BC1781F" w14:textId="77777777" w:rsidR="00CC1823" w:rsidRPr="00451A8E" w:rsidRDefault="00CC1823">
            <w:pPr>
              <w:pStyle w:val="TableParagraph"/>
              <w:rPr>
                <w:rFonts w:asciiTheme="majorHAnsi" w:hAnsiTheme="majorHAnsi"/>
                <w:sz w:val="20"/>
              </w:rPr>
            </w:pPr>
          </w:p>
        </w:tc>
        <w:tc>
          <w:tcPr>
            <w:tcW w:w="2437" w:type="dxa"/>
          </w:tcPr>
          <w:p w14:paraId="5BC17820" w14:textId="77777777" w:rsidR="00CC1823" w:rsidRPr="00451A8E" w:rsidRDefault="00CC1823">
            <w:pPr>
              <w:pStyle w:val="TableParagraph"/>
              <w:rPr>
                <w:rFonts w:asciiTheme="majorHAnsi" w:hAnsiTheme="majorHAnsi"/>
                <w:sz w:val="20"/>
              </w:rPr>
            </w:pPr>
          </w:p>
        </w:tc>
        <w:tc>
          <w:tcPr>
            <w:tcW w:w="1419" w:type="dxa"/>
          </w:tcPr>
          <w:p w14:paraId="5BC17821" w14:textId="77777777" w:rsidR="00CC1823" w:rsidRPr="00451A8E" w:rsidRDefault="00CC1823">
            <w:pPr>
              <w:pStyle w:val="TableParagraph"/>
              <w:rPr>
                <w:rFonts w:asciiTheme="majorHAnsi" w:hAnsiTheme="majorHAnsi"/>
                <w:sz w:val="20"/>
              </w:rPr>
            </w:pPr>
          </w:p>
        </w:tc>
      </w:tr>
      <w:tr w:rsidR="00CC1823" w:rsidRPr="00451A8E" w14:paraId="5BC17828" w14:textId="77777777">
        <w:trPr>
          <w:trHeight w:val="470"/>
        </w:trPr>
        <w:tc>
          <w:tcPr>
            <w:tcW w:w="2962" w:type="dxa"/>
          </w:tcPr>
          <w:p w14:paraId="5BC17823" w14:textId="77777777" w:rsidR="00CC1823" w:rsidRPr="00451A8E" w:rsidRDefault="00CC1823">
            <w:pPr>
              <w:pStyle w:val="TableParagraph"/>
              <w:rPr>
                <w:rFonts w:asciiTheme="majorHAnsi" w:hAnsiTheme="majorHAnsi"/>
                <w:sz w:val="20"/>
              </w:rPr>
            </w:pPr>
          </w:p>
        </w:tc>
        <w:tc>
          <w:tcPr>
            <w:tcW w:w="2319" w:type="dxa"/>
          </w:tcPr>
          <w:p w14:paraId="5BC17824" w14:textId="77777777" w:rsidR="00CC1823" w:rsidRPr="00451A8E" w:rsidRDefault="00CC1823">
            <w:pPr>
              <w:pStyle w:val="TableParagraph"/>
              <w:rPr>
                <w:rFonts w:asciiTheme="majorHAnsi" w:hAnsiTheme="majorHAnsi"/>
                <w:sz w:val="20"/>
              </w:rPr>
            </w:pPr>
          </w:p>
        </w:tc>
        <w:tc>
          <w:tcPr>
            <w:tcW w:w="5163" w:type="dxa"/>
          </w:tcPr>
          <w:p w14:paraId="5BC17825" w14:textId="77777777" w:rsidR="00CC1823" w:rsidRPr="00451A8E" w:rsidRDefault="00CC1823">
            <w:pPr>
              <w:pStyle w:val="TableParagraph"/>
              <w:rPr>
                <w:rFonts w:asciiTheme="majorHAnsi" w:hAnsiTheme="majorHAnsi"/>
                <w:sz w:val="20"/>
              </w:rPr>
            </w:pPr>
          </w:p>
        </w:tc>
        <w:tc>
          <w:tcPr>
            <w:tcW w:w="2437" w:type="dxa"/>
          </w:tcPr>
          <w:p w14:paraId="5BC17826" w14:textId="77777777" w:rsidR="00CC1823" w:rsidRPr="00451A8E" w:rsidRDefault="00CC1823">
            <w:pPr>
              <w:pStyle w:val="TableParagraph"/>
              <w:rPr>
                <w:rFonts w:asciiTheme="majorHAnsi" w:hAnsiTheme="majorHAnsi"/>
                <w:sz w:val="20"/>
              </w:rPr>
            </w:pPr>
          </w:p>
        </w:tc>
        <w:tc>
          <w:tcPr>
            <w:tcW w:w="1419" w:type="dxa"/>
          </w:tcPr>
          <w:p w14:paraId="5BC17827" w14:textId="77777777" w:rsidR="00CC1823" w:rsidRPr="00451A8E" w:rsidRDefault="00CC1823">
            <w:pPr>
              <w:pStyle w:val="TableParagraph"/>
              <w:rPr>
                <w:rFonts w:asciiTheme="majorHAnsi" w:hAnsiTheme="majorHAnsi"/>
                <w:sz w:val="20"/>
              </w:rPr>
            </w:pPr>
          </w:p>
        </w:tc>
      </w:tr>
    </w:tbl>
    <w:p w14:paraId="5BC17829" w14:textId="77777777" w:rsidR="00CC1823" w:rsidRPr="00451A8E" w:rsidRDefault="00CC1823">
      <w:pPr>
        <w:pStyle w:val="TableParagraph"/>
        <w:rPr>
          <w:rFonts w:asciiTheme="majorHAnsi" w:hAnsiTheme="majorHAnsi"/>
          <w:sz w:val="20"/>
        </w:rPr>
        <w:sectPr w:rsidR="00CC1823" w:rsidRPr="00451A8E">
          <w:footerReference w:type="default" r:id="rId97"/>
          <w:pgSz w:w="16860" w:h="11920" w:orient="landscape"/>
          <w:pgMar w:top="1320" w:right="992" w:bottom="960" w:left="1417" w:header="0" w:footer="775" w:gutter="0"/>
          <w:cols w:space="720"/>
        </w:sectPr>
      </w:pPr>
    </w:p>
    <w:p w14:paraId="5BC1782A"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3" wp14:editId="4203460F">
            <wp:extent cx="2218093" cy="312420"/>
            <wp:effectExtent l="0" t="0" r="0" b="0"/>
            <wp:docPr id="96" name="Image 9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82B" w14:textId="77777777" w:rsidR="00CC1823" w:rsidRPr="00451A8E" w:rsidRDefault="00CC1823">
      <w:pPr>
        <w:pStyle w:val="BodyText"/>
        <w:rPr>
          <w:rFonts w:asciiTheme="majorHAnsi" w:hAnsiTheme="majorHAnsi"/>
          <w:b/>
          <w:sz w:val="20"/>
        </w:rPr>
      </w:pPr>
    </w:p>
    <w:p w14:paraId="5BC1782C" w14:textId="77777777" w:rsidR="00CC1823" w:rsidRPr="00451A8E" w:rsidRDefault="00CC1823">
      <w:pPr>
        <w:pStyle w:val="BodyText"/>
        <w:spacing w:before="239"/>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82E" w14:textId="77777777" w:rsidTr="007E403F">
        <w:trPr>
          <w:trHeight w:val="613"/>
          <w:tblHeader/>
        </w:trPr>
        <w:tc>
          <w:tcPr>
            <w:tcW w:w="9073" w:type="dxa"/>
            <w:gridSpan w:val="2"/>
          </w:tcPr>
          <w:p w14:paraId="5BC1782D" w14:textId="77777777" w:rsidR="00CC1823" w:rsidRPr="00451A8E" w:rsidRDefault="007E4944" w:rsidP="004D4E24">
            <w:pPr>
              <w:pStyle w:val="Heading3"/>
            </w:pPr>
            <w:bookmarkStart w:id="123" w:name="_bookmark95"/>
            <w:bookmarkStart w:id="124" w:name="_Toc229489166"/>
            <w:bookmarkEnd w:id="123"/>
            <w:r w:rsidRPr="00451A8E">
              <w:rPr>
                <w:sz w:val="24"/>
                <w:szCs w:val="52"/>
              </w:rPr>
              <w:t xml:space="preserve">11.8. </w:t>
            </w:r>
            <w:r w:rsidRPr="00451A8E">
              <w:t>HT.SOP 2:</w:t>
            </w:r>
            <w:r w:rsidRPr="00451A8E">
              <w:rPr>
                <w:spacing w:val="-14"/>
              </w:rPr>
              <w:t xml:space="preserve"> </w:t>
            </w:r>
            <w:r w:rsidRPr="00451A8E">
              <w:t>Procedure</w:t>
            </w:r>
            <w:r w:rsidRPr="00451A8E">
              <w:rPr>
                <w:spacing w:val="-13"/>
              </w:rPr>
              <w:t xml:space="preserve"> </w:t>
            </w:r>
            <w:r w:rsidRPr="00451A8E">
              <w:t>for</w:t>
            </w:r>
            <w:r w:rsidRPr="00451A8E">
              <w:rPr>
                <w:spacing w:val="-13"/>
              </w:rPr>
              <w:t xml:space="preserve"> </w:t>
            </w:r>
            <w:r w:rsidRPr="00451A8E">
              <w:t>Storage</w:t>
            </w:r>
            <w:r w:rsidRPr="00451A8E">
              <w:rPr>
                <w:spacing w:val="-12"/>
              </w:rPr>
              <w:t xml:space="preserve"> </w:t>
            </w:r>
            <w:r w:rsidRPr="00451A8E">
              <w:t>in</w:t>
            </w:r>
            <w:r w:rsidRPr="00451A8E">
              <w:rPr>
                <w:spacing w:val="-14"/>
              </w:rPr>
              <w:t xml:space="preserve"> </w:t>
            </w:r>
            <w:r w:rsidRPr="00451A8E">
              <w:t>-80°C Freezer</w:t>
            </w:r>
            <w:bookmarkEnd w:id="124"/>
          </w:p>
        </w:tc>
      </w:tr>
      <w:tr w:rsidR="00CC1823" w:rsidRPr="00451A8E" w14:paraId="5BC17831" w14:textId="77777777">
        <w:trPr>
          <w:trHeight w:val="278"/>
        </w:trPr>
        <w:tc>
          <w:tcPr>
            <w:tcW w:w="4534" w:type="dxa"/>
          </w:tcPr>
          <w:p w14:paraId="5BC1782F"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830"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834" w14:textId="77777777">
        <w:trPr>
          <w:trHeight w:val="277"/>
        </w:trPr>
        <w:tc>
          <w:tcPr>
            <w:tcW w:w="4534" w:type="dxa"/>
          </w:tcPr>
          <w:p w14:paraId="5BC17832"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833"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835" w14:textId="77777777" w:rsidR="00CC1823" w:rsidRPr="00451A8E" w:rsidRDefault="00CC1823">
      <w:pPr>
        <w:pStyle w:val="BodyText"/>
        <w:rPr>
          <w:rFonts w:asciiTheme="majorHAnsi" w:hAnsiTheme="majorHAnsi"/>
          <w:b/>
          <w:sz w:val="20"/>
        </w:rPr>
      </w:pPr>
    </w:p>
    <w:p w14:paraId="5BC17836" w14:textId="77777777" w:rsidR="00CC1823" w:rsidRPr="00451A8E" w:rsidRDefault="00CC1823">
      <w:pPr>
        <w:pStyle w:val="BodyText"/>
        <w:spacing w:before="70"/>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838" w14:textId="77777777" w:rsidTr="00EE5C06">
        <w:trPr>
          <w:trHeight w:val="277"/>
          <w:tblHeader/>
        </w:trPr>
        <w:tc>
          <w:tcPr>
            <w:tcW w:w="9072" w:type="dxa"/>
            <w:gridSpan w:val="4"/>
          </w:tcPr>
          <w:p w14:paraId="5BC17837" w14:textId="77777777" w:rsidR="00CC1823" w:rsidRPr="00451A8E" w:rsidRDefault="007E4944">
            <w:pPr>
              <w:pStyle w:val="TableParagraph"/>
              <w:spacing w:line="253"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83E" w14:textId="77777777" w:rsidTr="00EE5C06">
        <w:trPr>
          <w:trHeight w:val="556"/>
          <w:tblHeader/>
        </w:trPr>
        <w:tc>
          <w:tcPr>
            <w:tcW w:w="1248" w:type="dxa"/>
          </w:tcPr>
          <w:p w14:paraId="5BC17839" w14:textId="77777777" w:rsidR="00CC1823" w:rsidRPr="00451A8E" w:rsidRDefault="007E4944" w:rsidP="007E403F">
            <w:pPr>
              <w:pStyle w:val="Title"/>
              <w:rPr>
                <w:b/>
                <w:bCs/>
                <w:sz w:val="24"/>
                <w:szCs w:val="24"/>
              </w:rPr>
            </w:pPr>
            <w:r w:rsidRPr="00451A8E">
              <w:rPr>
                <w:b/>
                <w:bCs/>
                <w:sz w:val="24"/>
                <w:szCs w:val="24"/>
              </w:rPr>
              <w:t>Version</w:t>
            </w:r>
          </w:p>
          <w:p w14:paraId="5BC1783A" w14:textId="77777777" w:rsidR="00CC1823" w:rsidRPr="00451A8E" w:rsidRDefault="007E4944" w:rsidP="007E403F">
            <w:pPr>
              <w:pStyle w:val="Title"/>
              <w:rPr>
                <w:b/>
                <w:bCs/>
                <w:sz w:val="24"/>
                <w:szCs w:val="24"/>
              </w:rPr>
            </w:pPr>
            <w:r w:rsidRPr="00451A8E">
              <w:rPr>
                <w:b/>
                <w:bCs/>
                <w:sz w:val="24"/>
                <w:szCs w:val="24"/>
              </w:rPr>
              <w:t>number</w:t>
            </w:r>
          </w:p>
        </w:tc>
        <w:tc>
          <w:tcPr>
            <w:tcW w:w="4422" w:type="dxa"/>
          </w:tcPr>
          <w:p w14:paraId="5BC1783B" w14:textId="77777777" w:rsidR="00CC1823" w:rsidRPr="00451A8E" w:rsidRDefault="007E4944" w:rsidP="007E403F">
            <w:pPr>
              <w:pStyle w:val="Title"/>
              <w:rPr>
                <w:b/>
                <w:bCs/>
                <w:sz w:val="24"/>
                <w:szCs w:val="24"/>
              </w:rPr>
            </w:pPr>
            <w:r w:rsidRPr="00451A8E">
              <w:rPr>
                <w:b/>
                <w:bCs/>
                <w:sz w:val="24"/>
                <w:szCs w:val="24"/>
              </w:rPr>
              <w:t>Revision</w:t>
            </w:r>
          </w:p>
        </w:tc>
        <w:tc>
          <w:tcPr>
            <w:tcW w:w="1700" w:type="dxa"/>
          </w:tcPr>
          <w:p w14:paraId="5BC1783C" w14:textId="77777777" w:rsidR="00CC1823" w:rsidRPr="00451A8E" w:rsidRDefault="007E4944" w:rsidP="007E403F">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83D" w14:textId="77777777" w:rsidR="00CC1823" w:rsidRPr="00451A8E" w:rsidRDefault="007E4944" w:rsidP="007E403F">
            <w:pPr>
              <w:pStyle w:val="Title"/>
              <w:rPr>
                <w:b/>
                <w:bCs/>
                <w:sz w:val="24"/>
                <w:szCs w:val="24"/>
              </w:rPr>
            </w:pPr>
            <w:r w:rsidRPr="00451A8E">
              <w:rPr>
                <w:b/>
                <w:bCs/>
                <w:spacing w:val="-4"/>
                <w:sz w:val="24"/>
                <w:szCs w:val="24"/>
              </w:rPr>
              <w:t>Date</w:t>
            </w:r>
          </w:p>
        </w:tc>
      </w:tr>
      <w:tr w:rsidR="00CC1823" w:rsidRPr="00451A8E" w14:paraId="5BC17843" w14:textId="77777777">
        <w:trPr>
          <w:trHeight w:val="281"/>
        </w:trPr>
        <w:tc>
          <w:tcPr>
            <w:tcW w:w="1248" w:type="dxa"/>
          </w:tcPr>
          <w:p w14:paraId="5BC1783F"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5"/>
              </w:rPr>
              <w:t>1.0</w:t>
            </w:r>
          </w:p>
        </w:tc>
        <w:tc>
          <w:tcPr>
            <w:tcW w:w="4422" w:type="dxa"/>
          </w:tcPr>
          <w:p w14:paraId="5BC17840"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841" w14:textId="77777777" w:rsidR="00CC1823" w:rsidRPr="00451A8E" w:rsidRDefault="00CC1823">
            <w:pPr>
              <w:pStyle w:val="TableParagraph"/>
              <w:rPr>
                <w:rFonts w:asciiTheme="majorHAnsi" w:hAnsiTheme="majorHAnsi"/>
                <w:sz w:val="20"/>
              </w:rPr>
            </w:pPr>
          </w:p>
        </w:tc>
        <w:tc>
          <w:tcPr>
            <w:tcW w:w="1702" w:type="dxa"/>
          </w:tcPr>
          <w:p w14:paraId="5BC17842" w14:textId="77777777" w:rsidR="00CC1823" w:rsidRPr="00451A8E" w:rsidRDefault="00CC1823">
            <w:pPr>
              <w:pStyle w:val="TableParagraph"/>
              <w:rPr>
                <w:rFonts w:asciiTheme="majorHAnsi" w:hAnsiTheme="majorHAnsi"/>
                <w:sz w:val="20"/>
              </w:rPr>
            </w:pPr>
          </w:p>
        </w:tc>
      </w:tr>
    </w:tbl>
    <w:p w14:paraId="5BC17844" w14:textId="77777777" w:rsidR="00CC1823" w:rsidRPr="00451A8E" w:rsidRDefault="00CC1823">
      <w:pPr>
        <w:pStyle w:val="BodyText"/>
        <w:spacing w:before="169"/>
        <w:rPr>
          <w:rFonts w:asciiTheme="majorHAnsi" w:hAnsiTheme="majorHAnsi"/>
          <w:b/>
          <w:sz w:val="22"/>
        </w:rPr>
      </w:pPr>
    </w:p>
    <w:p w14:paraId="5BC17845" w14:textId="7B3ED029" w:rsidR="00CC1823" w:rsidRPr="00451A8E" w:rsidRDefault="007E4944">
      <w:pPr>
        <w:spacing w:line="259" w:lineRule="auto"/>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846" w14:textId="77777777" w:rsidR="00CC1823" w:rsidRPr="00451A8E" w:rsidRDefault="00CC1823">
      <w:pPr>
        <w:pStyle w:val="BodyText"/>
        <w:spacing w:before="221"/>
        <w:rPr>
          <w:rFonts w:asciiTheme="majorHAnsi" w:hAnsiTheme="majorHAnsi"/>
          <w:sz w:val="22"/>
        </w:rPr>
      </w:pPr>
    </w:p>
    <w:p w14:paraId="5BC17847" w14:textId="77777777" w:rsidR="00CC1823" w:rsidRPr="00451A8E" w:rsidRDefault="007E4944">
      <w:pPr>
        <w:spacing w:line="259" w:lineRule="auto"/>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98">
        <w:r w:rsidR="00CC1823" w:rsidRPr="00451A8E">
          <w:rPr>
            <w:rFonts w:asciiTheme="majorHAnsi" w:hAnsiTheme="majorHAnsi"/>
            <w:b/>
            <w:spacing w:val="-2"/>
            <w:u w:val="single"/>
          </w:rPr>
          <w:t>https://www.edgehill.ac.uk/research/human-tissue/</w:t>
        </w:r>
      </w:hyperlink>
    </w:p>
    <w:p w14:paraId="5BC17848" w14:textId="77777777" w:rsidR="00CC1823" w:rsidRPr="00451A8E" w:rsidRDefault="00CC1823">
      <w:pPr>
        <w:spacing w:line="259" w:lineRule="auto"/>
        <w:rPr>
          <w:rFonts w:asciiTheme="majorHAnsi" w:hAnsiTheme="majorHAnsi"/>
          <w:b/>
        </w:rPr>
        <w:sectPr w:rsidR="00CC1823" w:rsidRPr="00451A8E">
          <w:footerReference w:type="default" r:id="rId99"/>
          <w:pgSz w:w="11920" w:h="16860"/>
          <w:pgMar w:top="1420" w:right="566" w:bottom="960" w:left="992" w:header="0" w:footer="776" w:gutter="0"/>
          <w:cols w:space="720"/>
        </w:sectPr>
      </w:pPr>
    </w:p>
    <w:p w14:paraId="5BC17849"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5" wp14:editId="215651E5">
            <wp:extent cx="2218093" cy="312420"/>
            <wp:effectExtent l="0" t="0" r="0" b="0"/>
            <wp:docPr id="97" name="Image 9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84A" w14:textId="77777777" w:rsidR="00CC1823" w:rsidRPr="00451A8E" w:rsidRDefault="00CC1823">
      <w:pPr>
        <w:pStyle w:val="BodyText"/>
        <w:rPr>
          <w:rFonts w:asciiTheme="majorHAnsi" w:hAnsiTheme="majorHAnsi"/>
          <w:b/>
        </w:rPr>
      </w:pPr>
    </w:p>
    <w:p w14:paraId="5BC1784B" w14:textId="77777777" w:rsidR="00CC1823" w:rsidRPr="00451A8E" w:rsidRDefault="00CC1823">
      <w:pPr>
        <w:pStyle w:val="BodyText"/>
        <w:rPr>
          <w:rFonts w:asciiTheme="majorHAnsi" w:hAnsiTheme="majorHAnsi"/>
          <w:b/>
        </w:rPr>
      </w:pPr>
    </w:p>
    <w:p w14:paraId="5BC1784C" w14:textId="77777777" w:rsidR="00CC1823" w:rsidRPr="004D4E24" w:rsidRDefault="00CC1823" w:rsidP="004D4E24">
      <w:pPr>
        <w:jc w:val="center"/>
        <w:rPr>
          <w:b/>
          <w:bCs/>
        </w:rPr>
      </w:pPr>
    </w:p>
    <w:p w14:paraId="5BC1784D" w14:textId="77777777" w:rsidR="00CC1823" w:rsidRPr="004D4E24" w:rsidRDefault="007E4944" w:rsidP="004D4E24">
      <w:pPr>
        <w:jc w:val="center"/>
        <w:rPr>
          <w:b/>
          <w:bCs/>
        </w:rPr>
      </w:pPr>
      <w:bookmarkStart w:id="125" w:name="_bookmark96"/>
      <w:bookmarkEnd w:id="125"/>
      <w:r w:rsidRPr="004D4E24">
        <w:rPr>
          <w:b/>
          <w:bCs/>
          <w:spacing w:val="-2"/>
        </w:rPr>
        <w:t>Standard</w:t>
      </w:r>
      <w:r w:rsidRPr="004D4E24">
        <w:rPr>
          <w:b/>
          <w:bCs/>
          <w:spacing w:val="-3"/>
        </w:rPr>
        <w:t xml:space="preserve"> </w:t>
      </w:r>
      <w:r w:rsidRPr="004D4E24">
        <w:rPr>
          <w:b/>
          <w:bCs/>
          <w:spacing w:val="-2"/>
        </w:rPr>
        <w:t>Operating</w:t>
      </w:r>
      <w:r w:rsidRPr="004D4E24">
        <w:rPr>
          <w:b/>
          <w:bCs/>
          <w:spacing w:val="4"/>
        </w:rPr>
        <w:t xml:space="preserve"> </w:t>
      </w:r>
      <w:r w:rsidRPr="004D4E24">
        <w:rPr>
          <w:b/>
          <w:bCs/>
          <w:spacing w:val="-2"/>
        </w:rPr>
        <w:t>Procedure</w:t>
      </w:r>
      <w:r w:rsidRPr="004D4E24">
        <w:rPr>
          <w:b/>
          <w:bCs/>
          <w:spacing w:val="3"/>
        </w:rPr>
        <w:t xml:space="preserve"> </w:t>
      </w:r>
      <w:r w:rsidRPr="004D4E24">
        <w:rPr>
          <w:b/>
          <w:bCs/>
          <w:spacing w:val="-4"/>
        </w:rPr>
        <w:t>(SOP)</w:t>
      </w:r>
    </w:p>
    <w:p w14:paraId="5BC1784E" w14:textId="77777777" w:rsidR="00CC1823" w:rsidRPr="004D4E24" w:rsidRDefault="00CC1823" w:rsidP="004D4E24">
      <w:pPr>
        <w:jc w:val="center"/>
        <w:rPr>
          <w:b/>
          <w:bCs/>
        </w:rPr>
      </w:pPr>
    </w:p>
    <w:p w14:paraId="5BC1784F" w14:textId="77777777" w:rsidR="00CC1823" w:rsidRPr="004D4E24" w:rsidRDefault="007E4944" w:rsidP="004D4E24">
      <w:pPr>
        <w:jc w:val="center"/>
        <w:rPr>
          <w:b/>
          <w:bCs/>
        </w:rPr>
      </w:pPr>
      <w:r w:rsidRPr="004D4E24">
        <w:rPr>
          <w:b/>
          <w:bCs/>
        </w:rPr>
        <w:t>HT.SOP</w:t>
      </w:r>
      <w:r w:rsidRPr="004D4E24">
        <w:rPr>
          <w:b/>
          <w:bCs/>
          <w:spacing w:val="-9"/>
        </w:rPr>
        <w:t xml:space="preserve"> </w:t>
      </w:r>
      <w:r w:rsidRPr="004D4E24">
        <w:rPr>
          <w:b/>
          <w:bCs/>
        </w:rPr>
        <w:t>2:</w:t>
      </w:r>
      <w:r w:rsidRPr="004D4E24">
        <w:rPr>
          <w:b/>
          <w:bCs/>
          <w:spacing w:val="-12"/>
        </w:rPr>
        <w:t xml:space="preserve"> </w:t>
      </w:r>
      <w:r w:rsidRPr="004D4E24">
        <w:rPr>
          <w:b/>
          <w:bCs/>
        </w:rPr>
        <w:t>Procedure</w:t>
      </w:r>
      <w:r w:rsidRPr="004D4E24">
        <w:rPr>
          <w:b/>
          <w:bCs/>
          <w:spacing w:val="-7"/>
        </w:rPr>
        <w:t xml:space="preserve"> </w:t>
      </w:r>
      <w:r w:rsidRPr="004D4E24">
        <w:rPr>
          <w:b/>
          <w:bCs/>
        </w:rPr>
        <w:t>for</w:t>
      </w:r>
      <w:r w:rsidRPr="004D4E24">
        <w:rPr>
          <w:b/>
          <w:bCs/>
          <w:spacing w:val="-6"/>
        </w:rPr>
        <w:t xml:space="preserve"> </w:t>
      </w:r>
      <w:r w:rsidRPr="004D4E24">
        <w:rPr>
          <w:b/>
          <w:bCs/>
        </w:rPr>
        <w:t>Storage</w:t>
      </w:r>
      <w:r w:rsidRPr="004D4E24">
        <w:rPr>
          <w:b/>
          <w:bCs/>
          <w:spacing w:val="-7"/>
        </w:rPr>
        <w:t xml:space="preserve"> </w:t>
      </w:r>
      <w:r w:rsidRPr="004D4E24">
        <w:rPr>
          <w:b/>
          <w:bCs/>
        </w:rPr>
        <w:t>in</w:t>
      </w:r>
      <w:r w:rsidRPr="004D4E24">
        <w:rPr>
          <w:b/>
          <w:bCs/>
          <w:spacing w:val="-9"/>
        </w:rPr>
        <w:t xml:space="preserve"> </w:t>
      </w:r>
      <w:r w:rsidRPr="004D4E24">
        <w:rPr>
          <w:b/>
          <w:bCs/>
        </w:rPr>
        <w:t>-80</w:t>
      </w:r>
      <w:proofErr w:type="spellStart"/>
      <w:r w:rsidRPr="004D4E24">
        <w:rPr>
          <w:b/>
          <w:bCs/>
          <w:position w:val="6"/>
          <w:sz w:val="16"/>
        </w:rPr>
        <w:t>o</w:t>
      </w:r>
      <w:proofErr w:type="spellEnd"/>
      <w:r w:rsidRPr="004D4E24">
        <w:rPr>
          <w:b/>
          <w:bCs/>
        </w:rPr>
        <w:t>c</w:t>
      </w:r>
      <w:r w:rsidRPr="004D4E24">
        <w:rPr>
          <w:b/>
          <w:bCs/>
          <w:spacing w:val="-8"/>
        </w:rPr>
        <w:t xml:space="preserve"> </w:t>
      </w:r>
      <w:r w:rsidRPr="004D4E24">
        <w:rPr>
          <w:b/>
          <w:bCs/>
          <w:spacing w:val="-2"/>
        </w:rPr>
        <w:t>Freezer</w:t>
      </w:r>
    </w:p>
    <w:p w14:paraId="5BC17851" w14:textId="77777777" w:rsidR="00CC1823" w:rsidRPr="00177CDD" w:rsidRDefault="007E4944" w:rsidP="00172577">
      <w:pPr>
        <w:rPr>
          <w:rFonts w:asciiTheme="majorHAnsi" w:hAnsiTheme="majorHAnsi"/>
          <w:sz w:val="24"/>
          <w:szCs w:val="24"/>
        </w:rPr>
      </w:pPr>
      <w:r w:rsidRPr="00177CDD">
        <w:rPr>
          <w:rFonts w:asciiTheme="majorHAnsi" w:hAnsiTheme="majorHAnsi"/>
          <w:sz w:val="24"/>
          <w:szCs w:val="24"/>
          <w:u w:val="single"/>
        </w:rPr>
        <w:t>Booking</w:t>
      </w:r>
      <w:r w:rsidRPr="00177CDD">
        <w:rPr>
          <w:rFonts w:asciiTheme="majorHAnsi" w:hAnsiTheme="majorHAnsi"/>
          <w:spacing w:val="-7"/>
          <w:sz w:val="24"/>
          <w:szCs w:val="24"/>
          <w:u w:val="single"/>
        </w:rPr>
        <w:t xml:space="preserve"> </w:t>
      </w:r>
      <w:r w:rsidRPr="00177CDD">
        <w:rPr>
          <w:rFonts w:asciiTheme="majorHAnsi" w:hAnsiTheme="majorHAnsi"/>
          <w:sz w:val="24"/>
          <w:szCs w:val="24"/>
          <w:u w:val="single"/>
        </w:rPr>
        <w:t>and</w:t>
      </w:r>
      <w:r w:rsidRPr="00177CDD">
        <w:rPr>
          <w:rFonts w:asciiTheme="majorHAnsi" w:hAnsiTheme="majorHAnsi"/>
          <w:spacing w:val="-11"/>
          <w:sz w:val="24"/>
          <w:szCs w:val="24"/>
          <w:u w:val="single"/>
        </w:rPr>
        <w:t xml:space="preserve"> </w:t>
      </w:r>
      <w:r w:rsidRPr="00177CDD">
        <w:rPr>
          <w:rFonts w:asciiTheme="majorHAnsi" w:hAnsiTheme="majorHAnsi"/>
          <w:sz w:val="24"/>
          <w:szCs w:val="24"/>
          <w:u w:val="single"/>
        </w:rPr>
        <w:t>prior</w:t>
      </w:r>
      <w:r w:rsidRPr="00177CDD">
        <w:rPr>
          <w:rFonts w:asciiTheme="majorHAnsi" w:hAnsiTheme="majorHAnsi"/>
          <w:spacing w:val="-9"/>
          <w:sz w:val="24"/>
          <w:szCs w:val="24"/>
          <w:u w:val="single"/>
        </w:rPr>
        <w:t xml:space="preserve"> </w:t>
      </w:r>
      <w:r w:rsidRPr="00177CDD">
        <w:rPr>
          <w:rFonts w:asciiTheme="majorHAnsi" w:hAnsiTheme="majorHAnsi"/>
          <w:spacing w:val="-2"/>
          <w:sz w:val="24"/>
          <w:szCs w:val="24"/>
          <w:u w:val="single"/>
        </w:rPr>
        <w:t>arrangements</w:t>
      </w:r>
    </w:p>
    <w:p w14:paraId="5BC17852" w14:textId="77777777" w:rsidR="00CC1823" w:rsidRPr="00177CDD" w:rsidRDefault="007E4944" w:rsidP="00172920">
      <w:pPr>
        <w:pStyle w:val="ListParagraph"/>
        <w:numPr>
          <w:ilvl w:val="0"/>
          <w:numId w:val="24"/>
        </w:numPr>
        <w:tabs>
          <w:tab w:val="left" w:pos="981"/>
        </w:tabs>
        <w:spacing w:before="177" w:line="259" w:lineRule="auto"/>
        <w:ind w:right="1012"/>
        <w:rPr>
          <w:rFonts w:asciiTheme="majorHAnsi" w:hAnsiTheme="majorHAnsi"/>
          <w:b/>
          <w:sz w:val="24"/>
          <w:szCs w:val="24"/>
        </w:rPr>
      </w:pPr>
      <w:r w:rsidRPr="00177CDD">
        <w:rPr>
          <w:rFonts w:asciiTheme="majorHAnsi" w:hAnsiTheme="majorHAnsi"/>
          <w:sz w:val="24"/>
          <w:szCs w:val="24"/>
        </w:rPr>
        <w:t>All</w:t>
      </w:r>
      <w:r w:rsidRPr="00177CDD">
        <w:rPr>
          <w:rFonts w:asciiTheme="majorHAnsi" w:hAnsiTheme="majorHAnsi"/>
          <w:spacing w:val="-9"/>
          <w:sz w:val="24"/>
          <w:szCs w:val="24"/>
        </w:rPr>
        <w:t xml:space="preserve"> </w:t>
      </w:r>
      <w:r w:rsidRPr="00177CDD">
        <w:rPr>
          <w:rFonts w:asciiTheme="majorHAnsi" w:hAnsiTheme="majorHAnsi"/>
          <w:sz w:val="24"/>
          <w:szCs w:val="24"/>
        </w:rPr>
        <w:t>samples</w:t>
      </w:r>
      <w:r w:rsidRPr="00177CDD">
        <w:rPr>
          <w:rFonts w:asciiTheme="majorHAnsi" w:hAnsiTheme="majorHAnsi"/>
          <w:spacing w:val="-5"/>
          <w:sz w:val="24"/>
          <w:szCs w:val="24"/>
        </w:rPr>
        <w:t xml:space="preserve"> </w:t>
      </w:r>
      <w:r w:rsidRPr="00177CDD">
        <w:rPr>
          <w:rFonts w:asciiTheme="majorHAnsi" w:hAnsiTheme="majorHAnsi"/>
          <w:sz w:val="24"/>
          <w:szCs w:val="24"/>
        </w:rPr>
        <w:t>must</w:t>
      </w:r>
      <w:r w:rsidRPr="00177CDD">
        <w:rPr>
          <w:rFonts w:asciiTheme="majorHAnsi" w:hAnsiTheme="majorHAnsi"/>
          <w:spacing w:val="-7"/>
          <w:sz w:val="24"/>
          <w:szCs w:val="24"/>
        </w:rPr>
        <w:t xml:space="preserve"> </w:t>
      </w:r>
      <w:r w:rsidRPr="00177CDD">
        <w:rPr>
          <w:rFonts w:asciiTheme="majorHAnsi" w:hAnsiTheme="majorHAnsi"/>
          <w:sz w:val="24"/>
          <w:szCs w:val="24"/>
        </w:rPr>
        <w:t>be</w:t>
      </w:r>
      <w:r w:rsidRPr="00177CDD">
        <w:rPr>
          <w:rFonts w:asciiTheme="majorHAnsi" w:hAnsiTheme="majorHAnsi"/>
          <w:spacing w:val="-6"/>
          <w:sz w:val="24"/>
          <w:szCs w:val="24"/>
        </w:rPr>
        <w:t xml:space="preserve"> </w:t>
      </w:r>
      <w:r w:rsidRPr="00177CDD">
        <w:rPr>
          <w:rFonts w:asciiTheme="majorHAnsi" w:hAnsiTheme="majorHAnsi"/>
          <w:sz w:val="24"/>
          <w:szCs w:val="24"/>
        </w:rPr>
        <w:t>logged</w:t>
      </w:r>
      <w:r w:rsidRPr="00177CDD">
        <w:rPr>
          <w:rFonts w:asciiTheme="majorHAnsi" w:hAnsiTheme="majorHAnsi"/>
          <w:spacing w:val="-4"/>
          <w:sz w:val="24"/>
          <w:szCs w:val="24"/>
        </w:rPr>
        <w:t xml:space="preserve"> </w:t>
      </w:r>
      <w:r w:rsidRPr="00177CDD">
        <w:rPr>
          <w:rFonts w:asciiTheme="majorHAnsi" w:hAnsiTheme="majorHAnsi"/>
          <w:sz w:val="24"/>
          <w:szCs w:val="24"/>
        </w:rPr>
        <w:t>in</w:t>
      </w:r>
      <w:r w:rsidRPr="00177CDD">
        <w:rPr>
          <w:rFonts w:asciiTheme="majorHAnsi" w:hAnsiTheme="majorHAnsi"/>
          <w:spacing w:val="-5"/>
          <w:sz w:val="24"/>
          <w:szCs w:val="24"/>
        </w:rPr>
        <w:t xml:space="preserve"> </w:t>
      </w:r>
      <w:r w:rsidRPr="00177CDD">
        <w:rPr>
          <w:rFonts w:asciiTheme="majorHAnsi" w:hAnsiTheme="majorHAnsi"/>
          <w:sz w:val="24"/>
          <w:szCs w:val="24"/>
        </w:rPr>
        <w:t>the</w:t>
      </w:r>
      <w:r w:rsidRPr="00177CDD">
        <w:rPr>
          <w:rFonts w:asciiTheme="majorHAnsi" w:hAnsiTheme="majorHAnsi"/>
          <w:spacing w:val="-6"/>
          <w:sz w:val="24"/>
          <w:szCs w:val="24"/>
        </w:rPr>
        <w:t xml:space="preserve"> </w:t>
      </w:r>
      <w:r w:rsidRPr="00177CDD">
        <w:rPr>
          <w:rFonts w:asciiTheme="majorHAnsi" w:hAnsiTheme="majorHAnsi"/>
          <w:sz w:val="24"/>
          <w:szCs w:val="24"/>
        </w:rPr>
        <w:t>University’s</w:t>
      </w:r>
      <w:r w:rsidRPr="00177CDD">
        <w:rPr>
          <w:rFonts w:asciiTheme="majorHAnsi" w:hAnsiTheme="majorHAnsi"/>
          <w:spacing w:val="-9"/>
          <w:sz w:val="24"/>
          <w:szCs w:val="24"/>
        </w:rPr>
        <w:t xml:space="preserve"> </w:t>
      </w:r>
      <w:r w:rsidRPr="00177CDD">
        <w:rPr>
          <w:rFonts w:asciiTheme="majorHAnsi" w:hAnsiTheme="majorHAnsi"/>
          <w:sz w:val="24"/>
          <w:szCs w:val="24"/>
        </w:rPr>
        <w:t>human</w:t>
      </w:r>
      <w:r w:rsidRPr="00177CDD">
        <w:rPr>
          <w:rFonts w:asciiTheme="majorHAnsi" w:hAnsiTheme="majorHAnsi"/>
          <w:spacing w:val="-3"/>
          <w:sz w:val="24"/>
          <w:szCs w:val="24"/>
        </w:rPr>
        <w:t xml:space="preserve"> </w:t>
      </w:r>
      <w:r w:rsidRPr="00177CDD">
        <w:rPr>
          <w:rFonts w:asciiTheme="majorHAnsi" w:hAnsiTheme="majorHAnsi"/>
          <w:sz w:val="24"/>
          <w:szCs w:val="24"/>
        </w:rPr>
        <w:t>tissue</w:t>
      </w:r>
      <w:r w:rsidRPr="00177CDD">
        <w:rPr>
          <w:rFonts w:asciiTheme="majorHAnsi" w:hAnsiTheme="majorHAnsi"/>
          <w:spacing w:val="-5"/>
          <w:sz w:val="24"/>
          <w:szCs w:val="24"/>
        </w:rPr>
        <w:t xml:space="preserve"> </w:t>
      </w:r>
      <w:r w:rsidRPr="00177CDD">
        <w:rPr>
          <w:rFonts w:asciiTheme="majorHAnsi" w:hAnsiTheme="majorHAnsi"/>
          <w:sz w:val="24"/>
          <w:szCs w:val="24"/>
        </w:rPr>
        <w:t>inventory</w:t>
      </w:r>
      <w:r w:rsidRPr="00177CDD">
        <w:rPr>
          <w:rFonts w:asciiTheme="majorHAnsi" w:hAnsiTheme="majorHAnsi"/>
          <w:spacing w:val="-8"/>
          <w:sz w:val="24"/>
          <w:szCs w:val="24"/>
        </w:rPr>
        <w:t xml:space="preserve"> </w:t>
      </w:r>
      <w:r w:rsidRPr="00177CDD">
        <w:rPr>
          <w:rFonts w:asciiTheme="majorHAnsi" w:hAnsiTheme="majorHAnsi"/>
          <w:sz w:val="24"/>
          <w:szCs w:val="24"/>
        </w:rPr>
        <w:t>and</w:t>
      </w:r>
      <w:r w:rsidRPr="00177CDD">
        <w:rPr>
          <w:rFonts w:asciiTheme="majorHAnsi" w:hAnsiTheme="majorHAnsi"/>
          <w:spacing w:val="-5"/>
          <w:sz w:val="24"/>
          <w:szCs w:val="24"/>
        </w:rPr>
        <w:t xml:space="preserve"> </w:t>
      </w:r>
      <w:r w:rsidRPr="00177CDD">
        <w:rPr>
          <w:rFonts w:asciiTheme="majorHAnsi" w:hAnsiTheme="majorHAnsi"/>
          <w:sz w:val="24"/>
          <w:szCs w:val="24"/>
        </w:rPr>
        <w:t>sample management system and have a unique barcode before being stored in the -80</w:t>
      </w:r>
      <w:r w:rsidRPr="00177CDD">
        <w:rPr>
          <w:rFonts w:asciiTheme="majorHAnsi" w:hAnsiTheme="majorHAnsi"/>
          <w:position w:val="5"/>
          <w:sz w:val="24"/>
          <w:szCs w:val="24"/>
        </w:rPr>
        <w:t>o</w:t>
      </w:r>
      <w:r w:rsidRPr="00177CDD">
        <w:rPr>
          <w:rFonts w:asciiTheme="majorHAnsi" w:hAnsiTheme="majorHAnsi"/>
          <w:sz w:val="24"/>
          <w:szCs w:val="24"/>
        </w:rPr>
        <w:t xml:space="preserve">C freezer. </w:t>
      </w:r>
      <w:r w:rsidRPr="00177CDD">
        <w:rPr>
          <w:rFonts w:asciiTheme="majorHAnsi" w:hAnsiTheme="majorHAnsi"/>
          <w:b/>
          <w:sz w:val="24"/>
          <w:szCs w:val="24"/>
        </w:rPr>
        <w:t>This should be done by a person who has received the appropriate training to undertake this procedure.</w:t>
      </w:r>
    </w:p>
    <w:p w14:paraId="5BC17853" w14:textId="77777777" w:rsidR="00CC1823" w:rsidRPr="00177CDD" w:rsidRDefault="007E4944" w:rsidP="00172920">
      <w:pPr>
        <w:pStyle w:val="ListParagraph"/>
        <w:numPr>
          <w:ilvl w:val="0"/>
          <w:numId w:val="24"/>
        </w:numPr>
        <w:tabs>
          <w:tab w:val="left" w:pos="981"/>
        </w:tabs>
        <w:spacing w:before="162" w:line="259" w:lineRule="auto"/>
        <w:ind w:right="665"/>
        <w:rPr>
          <w:rFonts w:asciiTheme="majorHAnsi" w:hAnsiTheme="majorHAnsi"/>
          <w:sz w:val="24"/>
          <w:szCs w:val="24"/>
        </w:rPr>
      </w:pPr>
      <w:r w:rsidRPr="00177CDD">
        <w:rPr>
          <w:rFonts w:asciiTheme="majorHAnsi" w:hAnsiTheme="majorHAnsi"/>
          <w:sz w:val="24"/>
          <w:szCs w:val="24"/>
        </w:rPr>
        <w:t>One of the University’s Persons Designated must be contacted prior to any sample arriving</w:t>
      </w:r>
      <w:r w:rsidRPr="00177CDD">
        <w:rPr>
          <w:rFonts w:asciiTheme="majorHAnsi" w:hAnsiTheme="majorHAnsi"/>
          <w:spacing w:val="-8"/>
          <w:sz w:val="24"/>
          <w:szCs w:val="24"/>
        </w:rPr>
        <w:t xml:space="preserve"> </w:t>
      </w:r>
      <w:r w:rsidRPr="00177CDD">
        <w:rPr>
          <w:rFonts w:asciiTheme="majorHAnsi" w:hAnsiTheme="majorHAnsi"/>
          <w:sz w:val="24"/>
          <w:szCs w:val="24"/>
        </w:rPr>
        <w:t>and</w:t>
      </w:r>
      <w:r w:rsidRPr="00177CDD">
        <w:rPr>
          <w:rFonts w:asciiTheme="majorHAnsi" w:hAnsiTheme="majorHAnsi"/>
          <w:spacing w:val="-6"/>
          <w:sz w:val="24"/>
          <w:szCs w:val="24"/>
        </w:rPr>
        <w:t xml:space="preserve"> </w:t>
      </w:r>
      <w:r w:rsidRPr="00177CDD">
        <w:rPr>
          <w:rFonts w:asciiTheme="majorHAnsi" w:hAnsiTheme="majorHAnsi"/>
          <w:sz w:val="24"/>
          <w:szCs w:val="24"/>
        </w:rPr>
        <w:t>being</w:t>
      </w:r>
      <w:r w:rsidRPr="00177CDD">
        <w:rPr>
          <w:rFonts w:asciiTheme="majorHAnsi" w:hAnsiTheme="majorHAnsi"/>
          <w:spacing w:val="-7"/>
          <w:sz w:val="24"/>
          <w:szCs w:val="24"/>
        </w:rPr>
        <w:t xml:space="preserve"> </w:t>
      </w:r>
      <w:r w:rsidRPr="00177CDD">
        <w:rPr>
          <w:rFonts w:asciiTheme="majorHAnsi" w:hAnsiTheme="majorHAnsi"/>
          <w:sz w:val="24"/>
          <w:szCs w:val="24"/>
        </w:rPr>
        <w:t>stored</w:t>
      </w:r>
      <w:r w:rsidRPr="00177CDD">
        <w:rPr>
          <w:rFonts w:asciiTheme="majorHAnsi" w:hAnsiTheme="majorHAnsi"/>
          <w:spacing w:val="-8"/>
          <w:sz w:val="24"/>
          <w:szCs w:val="24"/>
        </w:rPr>
        <w:t xml:space="preserve"> </w:t>
      </w:r>
      <w:r w:rsidRPr="00177CDD">
        <w:rPr>
          <w:rFonts w:asciiTheme="majorHAnsi" w:hAnsiTheme="majorHAnsi"/>
          <w:sz w:val="24"/>
          <w:szCs w:val="24"/>
        </w:rPr>
        <w:t>in</w:t>
      </w:r>
      <w:r w:rsidRPr="00177CDD">
        <w:rPr>
          <w:rFonts w:asciiTheme="majorHAnsi" w:hAnsiTheme="majorHAnsi"/>
          <w:spacing w:val="-7"/>
          <w:sz w:val="24"/>
          <w:szCs w:val="24"/>
        </w:rPr>
        <w:t xml:space="preserve"> </w:t>
      </w:r>
      <w:r w:rsidRPr="00177CDD">
        <w:rPr>
          <w:rFonts w:asciiTheme="majorHAnsi" w:hAnsiTheme="majorHAnsi"/>
          <w:sz w:val="24"/>
          <w:szCs w:val="24"/>
        </w:rPr>
        <w:t>a</w:t>
      </w:r>
      <w:r w:rsidRPr="00177CDD">
        <w:rPr>
          <w:rFonts w:asciiTheme="majorHAnsi" w:hAnsiTheme="majorHAnsi"/>
          <w:spacing w:val="-9"/>
          <w:sz w:val="24"/>
          <w:szCs w:val="24"/>
        </w:rPr>
        <w:t xml:space="preserve"> </w:t>
      </w:r>
      <w:r w:rsidRPr="00177CDD">
        <w:rPr>
          <w:rFonts w:asciiTheme="majorHAnsi" w:hAnsiTheme="majorHAnsi"/>
          <w:sz w:val="24"/>
          <w:szCs w:val="24"/>
        </w:rPr>
        <w:t>-80</w:t>
      </w:r>
      <w:r w:rsidRPr="00177CDD">
        <w:rPr>
          <w:rFonts w:asciiTheme="majorHAnsi" w:hAnsiTheme="majorHAnsi"/>
          <w:position w:val="5"/>
          <w:sz w:val="24"/>
          <w:szCs w:val="24"/>
        </w:rPr>
        <w:t>o</w:t>
      </w:r>
      <w:r w:rsidRPr="00177CDD">
        <w:rPr>
          <w:rFonts w:asciiTheme="majorHAnsi" w:hAnsiTheme="majorHAnsi"/>
          <w:sz w:val="24"/>
          <w:szCs w:val="24"/>
        </w:rPr>
        <w:t>C</w:t>
      </w:r>
      <w:r w:rsidRPr="00177CDD">
        <w:rPr>
          <w:rFonts w:asciiTheme="majorHAnsi" w:hAnsiTheme="majorHAnsi"/>
          <w:spacing w:val="-10"/>
          <w:sz w:val="24"/>
          <w:szCs w:val="24"/>
        </w:rPr>
        <w:t xml:space="preserve"> </w:t>
      </w:r>
      <w:r w:rsidRPr="00177CDD">
        <w:rPr>
          <w:rFonts w:asciiTheme="majorHAnsi" w:hAnsiTheme="majorHAnsi"/>
          <w:sz w:val="24"/>
          <w:szCs w:val="24"/>
        </w:rPr>
        <w:t>freezer.</w:t>
      </w:r>
      <w:r w:rsidRPr="00177CDD">
        <w:rPr>
          <w:rFonts w:asciiTheme="majorHAnsi" w:hAnsiTheme="majorHAnsi"/>
          <w:spacing w:val="-8"/>
          <w:sz w:val="24"/>
          <w:szCs w:val="24"/>
        </w:rPr>
        <w:t xml:space="preserve"> </w:t>
      </w:r>
      <w:r w:rsidRPr="00177CDD">
        <w:rPr>
          <w:rFonts w:asciiTheme="majorHAnsi" w:hAnsiTheme="majorHAnsi"/>
          <w:sz w:val="24"/>
          <w:szCs w:val="24"/>
        </w:rPr>
        <w:t>This</w:t>
      </w:r>
      <w:r w:rsidRPr="00177CDD">
        <w:rPr>
          <w:rFonts w:asciiTheme="majorHAnsi" w:hAnsiTheme="majorHAnsi"/>
          <w:spacing w:val="-4"/>
          <w:sz w:val="24"/>
          <w:szCs w:val="24"/>
        </w:rPr>
        <w:t xml:space="preserve"> </w:t>
      </w:r>
      <w:r w:rsidRPr="00177CDD">
        <w:rPr>
          <w:rFonts w:asciiTheme="majorHAnsi" w:hAnsiTheme="majorHAnsi"/>
          <w:sz w:val="24"/>
          <w:szCs w:val="24"/>
        </w:rPr>
        <w:t>person</w:t>
      </w:r>
      <w:r w:rsidRPr="00177CDD">
        <w:rPr>
          <w:rFonts w:asciiTheme="majorHAnsi" w:hAnsiTheme="majorHAnsi"/>
          <w:spacing w:val="-7"/>
          <w:sz w:val="24"/>
          <w:szCs w:val="24"/>
        </w:rPr>
        <w:t xml:space="preserve"> </w:t>
      </w:r>
      <w:r w:rsidRPr="00177CDD">
        <w:rPr>
          <w:rFonts w:asciiTheme="majorHAnsi" w:hAnsiTheme="majorHAnsi"/>
          <w:sz w:val="24"/>
          <w:szCs w:val="24"/>
        </w:rPr>
        <w:t>will</w:t>
      </w:r>
      <w:r w:rsidRPr="00177CDD">
        <w:rPr>
          <w:rFonts w:asciiTheme="majorHAnsi" w:hAnsiTheme="majorHAnsi"/>
          <w:spacing w:val="-10"/>
          <w:sz w:val="24"/>
          <w:szCs w:val="24"/>
        </w:rPr>
        <w:t xml:space="preserve"> </w:t>
      </w:r>
      <w:r w:rsidRPr="00177CDD">
        <w:rPr>
          <w:rFonts w:asciiTheme="majorHAnsi" w:hAnsiTheme="majorHAnsi"/>
          <w:sz w:val="24"/>
          <w:szCs w:val="24"/>
        </w:rPr>
        <w:t>ask</w:t>
      </w:r>
      <w:r w:rsidRPr="00177CDD">
        <w:rPr>
          <w:rFonts w:asciiTheme="majorHAnsi" w:hAnsiTheme="majorHAnsi"/>
          <w:spacing w:val="-12"/>
          <w:sz w:val="24"/>
          <w:szCs w:val="24"/>
        </w:rPr>
        <w:t xml:space="preserve"> </w:t>
      </w:r>
      <w:r w:rsidRPr="00177CDD">
        <w:rPr>
          <w:rFonts w:asciiTheme="majorHAnsi" w:hAnsiTheme="majorHAnsi"/>
          <w:sz w:val="24"/>
          <w:szCs w:val="24"/>
        </w:rPr>
        <w:t>questions</w:t>
      </w:r>
      <w:r w:rsidRPr="00177CDD">
        <w:rPr>
          <w:rFonts w:asciiTheme="majorHAnsi" w:hAnsiTheme="majorHAnsi"/>
          <w:spacing w:val="-7"/>
          <w:sz w:val="24"/>
          <w:szCs w:val="24"/>
        </w:rPr>
        <w:t xml:space="preserve"> </w:t>
      </w:r>
      <w:r w:rsidRPr="00177CDD">
        <w:rPr>
          <w:rFonts w:asciiTheme="majorHAnsi" w:hAnsiTheme="majorHAnsi"/>
          <w:sz w:val="24"/>
          <w:szCs w:val="24"/>
        </w:rPr>
        <w:t>about</w:t>
      </w:r>
      <w:r w:rsidRPr="00177CDD">
        <w:rPr>
          <w:rFonts w:asciiTheme="majorHAnsi" w:hAnsiTheme="majorHAnsi"/>
          <w:spacing w:val="-7"/>
          <w:sz w:val="24"/>
          <w:szCs w:val="24"/>
        </w:rPr>
        <w:t xml:space="preserve"> </w:t>
      </w:r>
      <w:r w:rsidRPr="00177CDD">
        <w:rPr>
          <w:rFonts w:asciiTheme="majorHAnsi" w:hAnsiTheme="majorHAnsi"/>
          <w:sz w:val="24"/>
          <w:szCs w:val="24"/>
        </w:rPr>
        <w:t>your samples. Complete and accurate answers must be given.</w:t>
      </w:r>
    </w:p>
    <w:p w14:paraId="5BC17854" w14:textId="77777777" w:rsidR="00CC1823" w:rsidRPr="00177CDD" w:rsidRDefault="007E4944" w:rsidP="00172920">
      <w:pPr>
        <w:pStyle w:val="ListParagraph"/>
        <w:numPr>
          <w:ilvl w:val="0"/>
          <w:numId w:val="24"/>
        </w:numPr>
        <w:tabs>
          <w:tab w:val="left" w:pos="980"/>
        </w:tabs>
        <w:spacing w:before="157"/>
        <w:ind w:left="980" w:hanging="359"/>
        <w:rPr>
          <w:rFonts w:asciiTheme="majorHAnsi" w:hAnsiTheme="majorHAnsi"/>
          <w:sz w:val="24"/>
          <w:szCs w:val="24"/>
        </w:rPr>
      </w:pPr>
      <w:r w:rsidRPr="00177CDD">
        <w:rPr>
          <w:rFonts w:asciiTheme="majorHAnsi" w:hAnsiTheme="majorHAnsi"/>
          <w:sz w:val="24"/>
          <w:szCs w:val="24"/>
        </w:rPr>
        <w:t>One</w:t>
      </w:r>
      <w:r w:rsidRPr="00177CDD">
        <w:rPr>
          <w:rFonts w:asciiTheme="majorHAnsi" w:hAnsiTheme="majorHAnsi"/>
          <w:spacing w:val="-15"/>
          <w:sz w:val="24"/>
          <w:szCs w:val="24"/>
        </w:rPr>
        <w:t xml:space="preserve"> </w:t>
      </w:r>
      <w:r w:rsidRPr="00177CDD">
        <w:rPr>
          <w:rFonts w:asciiTheme="majorHAnsi" w:hAnsiTheme="majorHAnsi"/>
          <w:sz w:val="24"/>
          <w:szCs w:val="24"/>
        </w:rPr>
        <w:t>of</w:t>
      </w:r>
      <w:r w:rsidRPr="00177CDD">
        <w:rPr>
          <w:rFonts w:asciiTheme="majorHAnsi" w:hAnsiTheme="majorHAnsi"/>
          <w:spacing w:val="-10"/>
          <w:sz w:val="24"/>
          <w:szCs w:val="24"/>
        </w:rPr>
        <w:t xml:space="preserve"> </w:t>
      </w:r>
      <w:r w:rsidRPr="00177CDD">
        <w:rPr>
          <w:rFonts w:asciiTheme="majorHAnsi" w:hAnsiTheme="majorHAnsi"/>
          <w:sz w:val="24"/>
          <w:szCs w:val="24"/>
        </w:rPr>
        <w:t>the</w:t>
      </w:r>
      <w:r w:rsidRPr="00177CDD">
        <w:rPr>
          <w:rFonts w:asciiTheme="majorHAnsi" w:hAnsiTheme="majorHAnsi"/>
          <w:spacing w:val="-13"/>
          <w:sz w:val="24"/>
          <w:szCs w:val="24"/>
        </w:rPr>
        <w:t xml:space="preserve"> </w:t>
      </w:r>
      <w:r w:rsidRPr="00177CDD">
        <w:rPr>
          <w:rFonts w:asciiTheme="majorHAnsi" w:hAnsiTheme="majorHAnsi"/>
          <w:sz w:val="24"/>
          <w:szCs w:val="24"/>
        </w:rPr>
        <w:t>University’s</w:t>
      </w:r>
      <w:r w:rsidRPr="00177CDD">
        <w:rPr>
          <w:rFonts w:asciiTheme="majorHAnsi" w:hAnsiTheme="majorHAnsi"/>
          <w:spacing w:val="-4"/>
          <w:sz w:val="24"/>
          <w:szCs w:val="24"/>
        </w:rPr>
        <w:t xml:space="preserve"> </w:t>
      </w:r>
      <w:r w:rsidRPr="00177CDD">
        <w:rPr>
          <w:rFonts w:asciiTheme="majorHAnsi" w:hAnsiTheme="majorHAnsi"/>
          <w:sz w:val="24"/>
          <w:szCs w:val="24"/>
        </w:rPr>
        <w:t>Persons</w:t>
      </w:r>
      <w:r w:rsidRPr="00177CDD">
        <w:rPr>
          <w:rFonts w:asciiTheme="majorHAnsi" w:hAnsiTheme="majorHAnsi"/>
          <w:spacing w:val="-13"/>
          <w:sz w:val="24"/>
          <w:szCs w:val="24"/>
        </w:rPr>
        <w:t xml:space="preserve"> </w:t>
      </w:r>
      <w:r w:rsidRPr="00177CDD">
        <w:rPr>
          <w:rFonts w:asciiTheme="majorHAnsi" w:hAnsiTheme="majorHAnsi"/>
          <w:sz w:val="24"/>
          <w:szCs w:val="24"/>
        </w:rPr>
        <w:t>Designated</w:t>
      </w:r>
      <w:r w:rsidRPr="00177CDD">
        <w:rPr>
          <w:rFonts w:asciiTheme="majorHAnsi" w:hAnsiTheme="majorHAnsi"/>
          <w:spacing w:val="-7"/>
          <w:sz w:val="24"/>
          <w:szCs w:val="24"/>
        </w:rPr>
        <w:t xml:space="preserve"> </w:t>
      </w:r>
      <w:r w:rsidRPr="00177CDD">
        <w:rPr>
          <w:rFonts w:asciiTheme="majorHAnsi" w:hAnsiTheme="majorHAnsi"/>
          <w:sz w:val="24"/>
          <w:szCs w:val="24"/>
        </w:rPr>
        <w:t>will</w:t>
      </w:r>
      <w:r w:rsidRPr="00177CDD">
        <w:rPr>
          <w:rFonts w:asciiTheme="majorHAnsi" w:hAnsiTheme="majorHAnsi"/>
          <w:spacing w:val="-11"/>
          <w:sz w:val="24"/>
          <w:szCs w:val="24"/>
        </w:rPr>
        <w:t xml:space="preserve"> </w:t>
      </w:r>
      <w:r w:rsidRPr="00177CDD">
        <w:rPr>
          <w:rFonts w:asciiTheme="majorHAnsi" w:hAnsiTheme="majorHAnsi"/>
          <w:sz w:val="24"/>
          <w:szCs w:val="24"/>
        </w:rPr>
        <w:t>advise</w:t>
      </w:r>
      <w:r w:rsidRPr="00177CDD">
        <w:rPr>
          <w:rFonts w:asciiTheme="majorHAnsi" w:hAnsiTheme="majorHAnsi"/>
          <w:spacing w:val="-11"/>
          <w:sz w:val="24"/>
          <w:szCs w:val="24"/>
        </w:rPr>
        <w:t xml:space="preserve"> </w:t>
      </w:r>
      <w:r w:rsidRPr="00177CDD">
        <w:rPr>
          <w:rFonts w:asciiTheme="majorHAnsi" w:hAnsiTheme="majorHAnsi"/>
          <w:sz w:val="24"/>
          <w:szCs w:val="24"/>
        </w:rPr>
        <w:t>on</w:t>
      </w:r>
      <w:r w:rsidRPr="00177CDD">
        <w:rPr>
          <w:rFonts w:asciiTheme="majorHAnsi" w:hAnsiTheme="majorHAnsi"/>
          <w:spacing w:val="-10"/>
          <w:sz w:val="24"/>
          <w:szCs w:val="24"/>
        </w:rPr>
        <w:t xml:space="preserve"> </w:t>
      </w:r>
      <w:r w:rsidRPr="00177CDD">
        <w:rPr>
          <w:rFonts w:asciiTheme="majorHAnsi" w:hAnsiTheme="majorHAnsi"/>
          <w:sz w:val="24"/>
          <w:szCs w:val="24"/>
        </w:rPr>
        <w:t>suitable</w:t>
      </w:r>
      <w:r w:rsidRPr="00177CDD">
        <w:rPr>
          <w:rFonts w:asciiTheme="majorHAnsi" w:hAnsiTheme="majorHAnsi"/>
          <w:spacing w:val="-11"/>
          <w:sz w:val="24"/>
          <w:szCs w:val="24"/>
        </w:rPr>
        <w:t xml:space="preserve"> </w:t>
      </w:r>
      <w:r w:rsidRPr="00177CDD">
        <w:rPr>
          <w:rFonts w:asciiTheme="majorHAnsi" w:hAnsiTheme="majorHAnsi"/>
          <w:sz w:val="24"/>
          <w:szCs w:val="24"/>
        </w:rPr>
        <w:t>storage</w:t>
      </w:r>
      <w:r w:rsidRPr="00177CDD">
        <w:rPr>
          <w:rFonts w:asciiTheme="majorHAnsi" w:hAnsiTheme="majorHAnsi"/>
          <w:spacing w:val="-12"/>
          <w:sz w:val="24"/>
          <w:szCs w:val="24"/>
        </w:rPr>
        <w:t xml:space="preserve"> </w:t>
      </w:r>
      <w:r w:rsidRPr="00177CDD">
        <w:rPr>
          <w:rFonts w:asciiTheme="majorHAnsi" w:hAnsiTheme="majorHAnsi"/>
          <w:spacing w:val="-2"/>
          <w:sz w:val="24"/>
          <w:szCs w:val="24"/>
        </w:rPr>
        <w:t>containers</w:t>
      </w:r>
    </w:p>
    <w:p w14:paraId="5BC17855" w14:textId="77777777" w:rsidR="00CC1823" w:rsidRPr="00177CDD" w:rsidRDefault="007E4944">
      <w:pPr>
        <w:spacing w:before="119"/>
        <w:ind w:left="981"/>
        <w:rPr>
          <w:rFonts w:asciiTheme="majorHAnsi" w:hAnsiTheme="majorHAnsi"/>
          <w:sz w:val="24"/>
          <w:szCs w:val="24"/>
        </w:rPr>
      </w:pPr>
      <w:r w:rsidRPr="00177CDD">
        <w:rPr>
          <w:rFonts w:asciiTheme="majorHAnsi" w:hAnsiTheme="majorHAnsi"/>
          <w:sz w:val="24"/>
          <w:szCs w:val="24"/>
        </w:rPr>
        <w:t>and</w:t>
      </w:r>
      <w:r w:rsidRPr="00177CDD">
        <w:rPr>
          <w:rFonts w:asciiTheme="majorHAnsi" w:hAnsiTheme="majorHAnsi"/>
          <w:spacing w:val="-9"/>
          <w:sz w:val="24"/>
          <w:szCs w:val="24"/>
        </w:rPr>
        <w:t xml:space="preserve"> </w:t>
      </w:r>
      <w:r w:rsidRPr="00177CDD">
        <w:rPr>
          <w:rFonts w:asciiTheme="majorHAnsi" w:hAnsiTheme="majorHAnsi"/>
          <w:sz w:val="24"/>
          <w:szCs w:val="24"/>
        </w:rPr>
        <w:t>correct</w:t>
      </w:r>
      <w:r w:rsidRPr="00177CDD">
        <w:rPr>
          <w:rFonts w:asciiTheme="majorHAnsi" w:hAnsiTheme="majorHAnsi"/>
          <w:spacing w:val="-7"/>
          <w:sz w:val="24"/>
          <w:szCs w:val="24"/>
        </w:rPr>
        <w:t xml:space="preserve"> </w:t>
      </w:r>
      <w:r w:rsidRPr="00177CDD">
        <w:rPr>
          <w:rFonts w:asciiTheme="majorHAnsi" w:hAnsiTheme="majorHAnsi"/>
          <w:spacing w:val="-2"/>
          <w:sz w:val="24"/>
          <w:szCs w:val="24"/>
        </w:rPr>
        <w:t>labelling.</w:t>
      </w:r>
    </w:p>
    <w:p w14:paraId="5B39C840" w14:textId="660B2889" w:rsidR="00177CDD" w:rsidRPr="002702CB" w:rsidRDefault="007E4944" w:rsidP="00172920">
      <w:pPr>
        <w:pStyle w:val="ListParagraph"/>
        <w:numPr>
          <w:ilvl w:val="0"/>
          <w:numId w:val="24"/>
        </w:numPr>
        <w:tabs>
          <w:tab w:val="left" w:pos="981"/>
        </w:tabs>
        <w:spacing w:before="179" w:line="259" w:lineRule="auto"/>
        <w:ind w:right="1044"/>
        <w:rPr>
          <w:rFonts w:asciiTheme="majorHAnsi" w:hAnsiTheme="majorHAnsi"/>
          <w:sz w:val="24"/>
          <w:szCs w:val="24"/>
        </w:rPr>
      </w:pPr>
      <w:r w:rsidRPr="00177CDD">
        <w:rPr>
          <w:rFonts w:asciiTheme="majorHAnsi" w:hAnsiTheme="majorHAnsi"/>
          <w:sz w:val="24"/>
          <w:szCs w:val="24"/>
        </w:rPr>
        <w:t>The</w:t>
      </w:r>
      <w:r w:rsidRPr="00177CDD">
        <w:rPr>
          <w:rFonts w:asciiTheme="majorHAnsi" w:hAnsiTheme="majorHAnsi"/>
          <w:spacing w:val="-7"/>
          <w:sz w:val="24"/>
          <w:szCs w:val="24"/>
        </w:rPr>
        <w:t xml:space="preserve"> </w:t>
      </w:r>
      <w:r w:rsidRPr="00177CDD">
        <w:rPr>
          <w:rFonts w:asciiTheme="majorHAnsi" w:hAnsiTheme="majorHAnsi"/>
          <w:sz w:val="24"/>
          <w:szCs w:val="24"/>
        </w:rPr>
        <w:t>samples</w:t>
      </w:r>
      <w:r w:rsidRPr="00177CDD">
        <w:rPr>
          <w:rFonts w:asciiTheme="majorHAnsi" w:hAnsiTheme="majorHAnsi"/>
          <w:spacing w:val="-7"/>
          <w:sz w:val="24"/>
          <w:szCs w:val="24"/>
        </w:rPr>
        <w:t xml:space="preserve"> </w:t>
      </w:r>
      <w:r w:rsidRPr="00177CDD">
        <w:rPr>
          <w:rFonts w:asciiTheme="majorHAnsi" w:hAnsiTheme="majorHAnsi"/>
          <w:sz w:val="24"/>
          <w:szCs w:val="24"/>
        </w:rPr>
        <w:t>and</w:t>
      </w:r>
      <w:r w:rsidRPr="00177CDD">
        <w:rPr>
          <w:rFonts w:asciiTheme="majorHAnsi" w:hAnsiTheme="majorHAnsi"/>
          <w:spacing w:val="-3"/>
          <w:sz w:val="24"/>
          <w:szCs w:val="24"/>
        </w:rPr>
        <w:t xml:space="preserve"> </w:t>
      </w:r>
      <w:r w:rsidRPr="00177CDD">
        <w:rPr>
          <w:rFonts w:asciiTheme="majorHAnsi" w:hAnsiTheme="majorHAnsi"/>
          <w:sz w:val="24"/>
          <w:szCs w:val="24"/>
        </w:rPr>
        <w:t>storage</w:t>
      </w:r>
      <w:r w:rsidRPr="00177CDD">
        <w:rPr>
          <w:rFonts w:asciiTheme="majorHAnsi" w:hAnsiTheme="majorHAnsi"/>
          <w:spacing w:val="-8"/>
          <w:sz w:val="24"/>
          <w:szCs w:val="24"/>
        </w:rPr>
        <w:t xml:space="preserve"> </w:t>
      </w:r>
      <w:r w:rsidRPr="00177CDD">
        <w:rPr>
          <w:rFonts w:asciiTheme="majorHAnsi" w:hAnsiTheme="majorHAnsi"/>
          <w:sz w:val="24"/>
          <w:szCs w:val="24"/>
        </w:rPr>
        <w:t>containers</w:t>
      </w:r>
      <w:r w:rsidRPr="00177CDD">
        <w:rPr>
          <w:rFonts w:asciiTheme="majorHAnsi" w:hAnsiTheme="majorHAnsi"/>
          <w:spacing w:val="-7"/>
          <w:sz w:val="24"/>
          <w:szCs w:val="24"/>
        </w:rPr>
        <w:t xml:space="preserve"> </w:t>
      </w:r>
      <w:r w:rsidRPr="00177CDD">
        <w:rPr>
          <w:rFonts w:asciiTheme="majorHAnsi" w:hAnsiTheme="majorHAnsi"/>
          <w:sz w:val="24"/>
          <w:szCs w:val="24"/>
        </w:rPr>
        <w:t>need</w:t>
      </w:r>
      <w:r w:rsidRPr="00177CDD">
        <w:rPr>
          <w:rFonts w:asciiTheme="majorHAnsi" w:hAnsiTheme="majorHAnsi"/>
          <w:spacing w:val="-6"/>
          <w:sz w:val="24"/>
          <w:szCs w:val="24"/>
        </w:rPr>
        <w:t xml:space="preserve"> </w:t>
      </w:r>
      <w:r w:rsidRPr="00177CDD">
        <w:rPr>
          <w:rFonts w:asciiTheme="majorHAnsi" w:hAnsiTheme="majorHAnsi"/>
          <w:sz w:val="24"/>
          <w:szCs w:val="24"/>
        </w:rPr>
        <w:t>to</w:t>
      </w:r>
      <w:r w:rsidRPr="00177CDD">
        <w:rPr>
          <w:rFonts w:asciiTheme="majorHAnsi" w:hAnsiTheme="majorHAnsi"/>
          <w:spacing w:val="-8"/>
          <w:sz w:val="24"/>
          <w:szCs w:val="24"/>
        </w:rPr>
        <w:t xml:space="preserve"> </w:t>
      </w:r>
      <w:r w:rsidRPr="00177CDD">
        <w:rPr>
          <w:rFonts w:asciiTheme="majorHAnsi" w:hAnsiTheme="majorHAnsi"/>
          <w:sz w:val="24"/>
          <w:szCs w:val="24"/>
        </w:rPr>
        <w:t>be</w:t>
      </w:r>
      <w:r w:rsidRPr="00177CDD">
        <w:rPr>
          <w:rFonts w:asciiTheme="majorHAnsi" w:hAnsiTheme="majorHAnsi"/>
          <w:spacing w:val="-9"/>
          <w:sz w:val="24"/>
          <w:szCs w:val="24"/>
        </w:rPr>
        <w:t xml:space="preserve"> </w:t>
      </w:r>
      <w:r w:rsidRPr="00177CDD">
        <w:rPr>
          <w:rFonts w:asciiTheme="majorHAnsi" w:hAnsiTheme="majorHAnsi"/>
          <w:sz w:val="24"/>
          <w:szCs w:val="24"/>
        </w:rPr>
        <w:t>labelled</w:t>
      </w:r>
      <w:r w:rsidRPr="00177CDD">
        <w:rPr>
          <w:rFonts w:asciiTheme="majorHAnsi" w:hAnsiTheme="majorHAnsi"/>
          <w:spacing w:val="-3"/>
          <w:sz w:val="24"/>
          <w:szCs w:val="24"/>
        </w:rPr>
        <w:t xml:space="preserve"> </w:t>
      </w:r>
      <w:r w:rsidRPr="00177CDD">
        <w:rPr>
          <w:rFonts w:asciiTheme="majorHAnsi" w:hAnsiTheme="majorHAnsi"/>
          <w:sz w:val="24"/>
          <w:szCs w:val="24"/>
        </w:rPr>
        <w:t>with</w:t>
      </w:r>
      <w:r w:rsidRPr="00177CDD">
        <w:rPr>
          <w:rFonts w:asciiTheme="majorHAnsi" w:hAnsiTheme="majorHAnsi"/>
          <w:spacing w:val="-7"/>
          <w:sz w:val="24"/>
          <w:szCs w:val="24"/>
        </w:rPr>
        <w:t xml:space="preserve"> </w:t>
      </w:r>
      <w:r w:rsidRPr="00177CDD">
        <w:rPr>
          <w:rFonts w:asciiTheme="majorHAnsi" w:hAnsiTheme="majorHAnsi"/>
          <w:sz w:val="24"/>
          <w:szCs w:val="24"/>
        </w:rPr>
        <w:t>unique</w:t>
      </w:r>
      <w:r w:rsidRPr="00177CDD">
        <w:rPr>
          <w:rFonts w:asciiTheme="majorHAnsi" w:hAnsiTheme="majorHAnsi"/>
          <w:spacing w:val="-7"/>
          <w:sz w:val="24"/>
          <w:szCs w:val="24"/>
        </w:rPr>
        <w:t xml:space="preserve"> </w:t>
      </w:r>
      <w:r w:rsidRPr="00177CDD">
        <w:rPr>
          <w:rFonts w:asciiTheme="majorHAnsi" w:hAnsiTheme="majorHAnsi"/>
          <w:sz w:val="24"/>
          <w:szCs w:val="24"/>
        </w:rPr>
        <w:t>identification before they are put into the -80</w:t>
      </w:r>
      <w:r w:rsidRPr="00177CDD">
        <w:rPr>
          <w:rFonts w:asciiTheme="majorHAnsi" w:hAnsiTheme="majorHAnsi"/>
          <w:position w:val="5"/>
          <w:sz w:val="24"/>
          <w:szCs w:val="24"/>
        </w:rPr>
        <w:t>o</w:t>
      </w:r>
      <w:r w:rsidRPr="00177CDD">
        <w:rPr>
          <w:rFonts w:asciiTheme="majorHAnsi" w:hAnsiTheme="majorHAnsi"/>
          <w:sz w:val="24"/>
          <w:szCs w:val="24"/>
        </w:rPr>
        <w:t>C freezer using the inventory and sample management system.</w:t>
      </w:r>
    </w:p>
    <w:p w14:paraId="704AA8FC" w14:textId="61878325" w:rsidR="002228B8" w:rsidRPr="002228B8" w:rsidRDefault="00177CDD" w:rsidP="00177CDD">
      <w:pPr>
        <w:tabs>
          <w:tab w:val="left" w:pos="980"/>
        </w:tabs>
        <w:spacing w:before="169"/>
        <w:rPr>
          <w:rFonts w:asciiTheme="majorHAnsi" w:hAnsiTheme="majorHAnsi"/>
          <w:sz w:val="24"/>
          <w:szCs w:val="24"/>
          <w:u w:val="single"/>
        </w:rPr>
      </w:pPr>
      <w:r w:rsidRPr="002228B8">
        <w:rPr>
          <w:rFonts w:asciiTheme="majorHAnsi" w:hAnsiTheme="majorHAnsi"/>
          <w:sz w:val="24"/>
          <w:szCs w:val="24"/>
          <w:u w:val="single"/>
        </w:rPr>
        <w:t>Access to the -80</w:t>
      </w:r>
      <w:r w:rsidR="002702CB" w:rsidRPr="002702CB">
        <w:rPr>
          <w:rFonts w:asciiTheme="majorHAnsi" w:hAnsiTheme="majorHAnsi"/>
          <w:position w:val="5"/>
          <w:sz w:val="24"/>
          <w:szCs w:val="24"/>
          <w:u w:val="single"/>
        </w:rPr>
        <w:t>o</w:t>
      </w:r>
      <w:r w:rsidR="002228B8" w:rsidRPr="002228B8">
        <w:rPr>
          <w:rFonts w:asciiTheme="majorHAnsi" w:hAnsiTheme="majorHAnsi"/>
          <w:sz w:val="24"/>
          <w:szCs w:val="24"/>
          <w:u w:val="single"/>
        </w:rPr>
        <w:t xml:space="preserve">C freezers: </w:t>
      </w:r>
    </w:p>
    <w:p w14:paraId="5BC17859" w14:textId="56A0C24B" w:rsidR="00CC1823" w:rsidRPr="002228B8" w:rsidRDefault="007E4944" w:rsidP="00172920">
      <w:pPr>
        <w:pStyle w:val="ListParagraph"/>
        <w:numPr>
          <w:ilvl w:val="0"/>
          <w:numId w:val="124"/>
        </w:numPr>
        <w:tabs>
          <w:tab w:val="left" w:pos="980"/>
        </w:tabs>
        <w:spacing w:before="169"/>
        <w:rPr>
          <w:rFonts w:asciiTheme="majorHAnsi" w:hAnsiTheme="majorHAnsi"/>
          <w:sz w:val="24"/>
          <w:szCs w:val="24"/>
        </w:rPr>
      </w:pPr>
      <w:r w:rsidRPr="002228B8">
        <w:rPr>
          <w:rFonts w:asciiTheme="majorHAnsi" w:hAnsiTheme="majorHAnsi"/>
          <w:sz w:val="24"/>
          <w:szCs w:val="24"/>
        </w:rPr>
        <w:t>Access</w:t>
      </w:r>
      <w:r w:rsidRPr="002228B8">
        <w:rPr>
          <w:rFonts w:asciiTheme="majorHAnsi" w:hAnsiTheme="majorHAnsi"/>
          <w:spacing w:val="-11"/>
          <w:sz w:val="24"/>
          <w:szCs w:val="24"/>
        </w:rPr>
        <w:t xml:space="preserve"> </w:t>
      </w:r>
      <w:r w:rsidRPr="002228B8">
        <w:rPr>
          <w:rFonts w:asciiTheme="majorHAnsi" w:hAnsiTheme="majorHAnsi"/>
          <w:sz w:val="24"/>
          <w:szCs w:val="24"/>
        </w:rPr>
        <w:t>to</w:t>
      </w:r>
      <w:r w:rsidRPr="002228B8">
        <w:rPr>
          <w:rFonts w:asciiTheme="majorHAnsi" w:hAnsiTheme="majorHAnsi"/>
          <w:spacing w:val="-8"/>
          <w:sz w:val="24"/>
          <w:szCs w:val="24"/>
        </w:rPr>
        <w:t xml:space="preserve"> </w:t>
      </w:r>
      <w:r w:rsidRPr="002228B8">
        <w:rPr>
          <w:rFonts w:asciiTheme="majorHAnsi" w:hAnsiTheme="majorHAnsi"/>
          <w:sz w:val="24"/>
          <w:szCs w:val="24"/>
        </w:rPr>
        <w:t>the</w:t>
      </w:r>
      <w:r w:rsidRPr="002228B8">
        <w:rPr>
          <w:rFonts w:asciiTheme="majorHAnsi" w:hAnsiTheme="majorHAnsi"/>
          <w:spacing w:val="-12"/>
          <w:sz w:val="24"/>
          <w:szCs w:val="24"/>
        </w:rPr>
        <w:t xml:space="preserve"> </w:t>
      </w:r>
      <w:r w:rsidRPr="002228B8">
        <w:rPr>
          <w:rFonts w:asciiTheme="majorHAnsi" w:hAnsiTheme="majorHAnsi"/>
          <w:sz w:val="24"/>
          <w:szCs w:val="24"/>
        </w:rPr>
        <w:t>-80</w:t>
      </w:r>
      <w:r w:rsidRPr="002228B8">
        <w:rPr>
          <w:rFonts w:asciiTheme="majorHAnsi" w:hAnsiTheme="majorHAnsi"/>
          <w:position w:val="5"/>
          <w:sz w:val="24"/>
          <w:szCs w:val="24"/>
        </w:rPr>
        <w:t>o</w:t>
      </w:r>
      <w:r w:rsidRPr="002228B8">
        <w:rPr>
          <w:rFonts w:asciiTheme="majorHAnsi" w:hAnsiTheme="majorHAnsi"/>
          <w:sz w:val="24"/>
          <w:szCs w:val="24"/>
        </w:rPr>
        <w:t>C</w:t>
      </w:r>
      <w:r w:rsidRPr="002228B8">
        <w:rPr>
          <w:rFonts w:asciiTheme="majorHAnsi" w:hAnsiTheme="majorHAnsi"/>
          <w:spacing w:val="-10"/>
          <w:sz w:val="24"/>
          <w:szCs w:val="24"/>
        </w:rPr>
        <w:t xml:space="preserve"> </w:t>
      </w:r>
      <w:r w:rsidRPr="002228B8">
        <w:rPr>
          <w:rFonts w:asciiTheme="majorHAnsi" w:hAnsiTheme="majorHAnsi"/>
          <w:sz w:val="24"/>
          <w:szCs w:val="24"/>
        </w:rPr>
        <w:t>freezers</w:t>
      </w:r>
      <w:r w:rsidRPr="002228B8">
        <w:rPr>
          <w:rFonts w:asciiTheme="majorHAnsi" w:hAnsiTheme="majorHAnsi"/>
          <w:spacing w:val="-7"/>
          <w:sz w:val="24"/>
          <w:szCs w:val="24"/>
        </w:rPr>
        <w:t xml:space="preserve"> </w:t>
      </w:r>
      <w:r w:rsidRPr="002228B8">
        <w:rPr>
          <w:rFonts w:asciiTheme="majorHAnsi" w:hAnsiTheme="majorHAnsi"/>
          <w:sz w:val="24"/>
          <w:szCs w:val="24"/>
        </w:rPr>
        <w:t>will</w:t>
      </w:r>
      <w:r w:rsidRPr="002228B8">
        <w:rPr>
          <w:rFonts w:asciiTheme="majorHAnsi" w:hAnsiTheme="majorHAnsi"/>
          <w:spacing w:val="-10"/>
          <w:sz w:val="24"/>
          <w:szCs w:val="24"/>
        </w:rPr>
        <w:t xml:space="preserve"> </w:t>
      </w:r>
      <w:r w:rsidRPr="002228B8">
        <w:rPr>
          <w:rFonts w:asciiTheme="majorHAnsi" w:hAnsiTheme="majorHAnsi"/>
          <w:sz w:val="24"/>
          <w:szCs w:val="24"/>
        </w:rPr>
        <w:t>be</w:t>
      </w:r>
      <w:r w:rsidRPr="002228B8">
        <w:rPr>
          <w:rFonts w:asciiTheme="majorHAnsi" w:hAnsiTheme="majorHAnsi"/>
          <w:spacing w:val="-7"/>
          <w:sz w:val="24"/>
          <w:szCs w:val="24"/>
        </w:rPr>
        <w:t xml:space="preserve"> </w:t>
      </w:r>
      <w:r w:rsidRPr="002228B8">
        <w:rPr>
          <w:rFonts w:asciiTheme="majorHAnsi" w:hAnsiTheme="majorHAnsi"/>
          <w:sz w:val="24"/>
          <w:szCs w:val="24"/>
        </w:rPr>
        <w:t>restricted</w:t>
      </w:r>
      <w:r w:rsidRPr="002228B8">
        <w:rPr>
          <w:rFonts w:asciiTheme="majorHAnsi" w:hAnsiTheme="majorHAnsi"/>
          <w:spacing w:val="-5"/>
          <w:sz w:val="24"/>
          <w:szCs w:val="24"/>
        </w:rPr>
        <w:t xml:space="preserve"> </w:t>
      </w:r>
      <w:r w:rsidRPr="002228B8">
        <w:rPr>
          <w:rFonts w:asciiTheme="majorHAnsi" w:hAnsiTheme="majorHAnsi"/>
          <w:sz w:val="24"/>
          <w:szCs w:val="24"/>
        </w:rPr>
        <w:t>to</w:t>
      </w:r>
      <w:r w:rsidRPr="002228B8">
        <w:rPr>
          <w:rFonts w:asciiTheme="majorHAnsi" w:hAnsiTheme="majorHAnsi"/>
          <w:spacing w:val="-10"/>
          <w:sz w:val="24"/>
          <w:szCs w:val="24"/>
        </w:rPr>
        <w:t xml:space="preserve"> </w:t>
      </w:r>
      <w:r w:rsidRPr="002228B8">
        <w:rPr>
          <w:rFonts w:asciiTheme="majorHAnsi" w:hAnsiTheme="majorHAnsi"/>
          <w:sz w:val="24"/>
          <w:szCs w:val="24"/>
        </w:rPr>
        <w:t>nominated</w:t>
      </w:r>
      <w:r w:rsidRPr="002228B8">
        <w:rPr>
          <w:rFonts w:asciiTheme="majorHAnsi" w:hAnsiTheme="majorHAnsi"/>
          <w:spacing w:val="-3"/>
          <w:sz w:val="24"/>
          <w:szCs w:val="24"/>
        </w:rPr>
        <w:t xml:space="preserve"> </w:t>
      </w:r>
      <w:proofErr w:type="gramStart"/>
      <w:r w:rsidRPr="002228B8">
        <w:rPr>
          <w:rFonts w:asciiTheme="majorHAnsi" w:hAnsiTheme="majorHAnsi"/>
          <w:spacing w:val="-2"/>
          <w:sz w:val="24"/>
          <w:szCs w:val="24"/>
        </w:rPr>
        <w:t>persons</w:t>
      </w:r>
      <w:proofErr w:type="gramEnd"/>
      <w:r w:rsidRPr="002228B8">
        <w:rPr>
          <w:rFonts w:asciiTheme="majorHAnsi" w:hAnsiTheme="majorHAnsi"/>
          <w:spacing w:val="-2"/>
          <w:sz w:val="24"/>
          <w:szCs w:val="24"/>
        </w:rPr>
        <w:t>.</w:t>
      </w:r>
    </w:p>
    <w:p w14:paraId="5BC1785A" w14:textId="77777777" w:rsidR="00CC1823" w:rsidRPr="00177CDD" w:rsidRDefault="007E4944" w:rsidP="00172920">
      <w:pPr>
        <w:pStyle w:val="ListParagraph"/>
        <w:numPr>
          <w:ilvl w:val="0"/>
          <w:numId w:val="124"/>
        </w:numPr>
        <w:tabs>
          <w:tab w:val="left" w:pos="980"/>
        </w:tabs>
        <w:spacing w:before="182"/>
        <w:rPr>
          <w:rFonts w:asciiTheme="majorHAnsi" w:hAnsiTheme="majorHAnsi"/>
          <w:sz w:val="24"/>
          <w:szCs w:val="24"/>
        </w:rPr>
      </w:pPr>
      <w:r w:rsidRPr="00177CDD">
        <w:rPr>
          <w:rFonts w:asciiTheme="majorHAnsi" w:hAnsiTheme="majorHAnsi"/>
          <w:sz w:val="24"/>
          <w:szCs w:val="24"/>
        </w:rPr>
        <w:t>A</w:t>
      </w:r>
      <w:r w:rsidRPr="00177CDD">
        <w:rPr>
          <w:rFonts w:asciiTheme="majorHAnsi" w:hAnsiTheme="majorHAnsi"/>
          <w:spacing w:val="-14"/>
          <w:sz w:val="24"/>
          <w:szCs w:val="24"/>
        </w:rPr>
        <w:t xml:space="preserve"> </w:t>
      </w:r>
      <w:r w:rsidRPr="00177CDD">
        <w:rPr>
          <w:rFonts w:asciiTheme="majorHAnsi" w:hAnsiTheme="majorHAnsi"/>
          <w:sz w:val="24"/>
          <w:szCs w:val="24"/>
        </w:rPr>
        <w:t>freezer</w:t>
      </w:r>
      <w:r w:rsidRPr="00177CDD">
        <w:rPr>
          <w:rFonts w:asciiTheme="majorHAnsi" w:hAnsiTheme="majorHAnsi"/>
          <w:spacing w:val="-7"/>
          <w:sz w:val="24"/>
          <w:szCs w:val="24"/>
        </w:rPr>
        <w:t xml:space="preserve"> </w:t>
      </w:r>
      <w:r w:rsidRPr="00177CDD">
        <w:rPr>
          <w:rFonts w:asciiTheme="majorHAnsi" w:hAnsiTheme="majorHAnsi"/>
          <w:sz w:val="24"/>
          <w:szCs w:val="24"/>
        </w:rPr>
        <w:t>can</w:t>
      </w:r>
      <w:r w:rsidRPr="00177CDD">
        <w:rPr>
          <w:rFonts w:asciiTheme="majorHAnsi" w:hAnsiTheme="majorHAnsi"/>
          <w:spacing w:val="-2"/>
          <w:sz w:val="24"/>
          <w:szCs w:val="24"/>
        </w:rPr>
        <w:t xml:space="preserve"> </w:t>
      </w:r>
      <w:r w:rsidRPr="00177CDD">
        <w:rPr>
          <w:rFonts w:asciiTheme="majorHAnsi" w:hAnsiTheme="majorHAnsi"/>
          <w:sz w:val="24"/>
          <w:szCs w:val="24"/>
        </w:rPr>
        <w:t>normally</w:t>
      </w:r>
      <w:r w:rsidRPr="00177CDD">
        <w:rPr>
          <w:rFonts w:asciiTheme="majorHAnsi" w:hAnsiTheme="majorHAnsi"/>
          <w:spacing w:val="-3"/>
          <w:sz w:val="24"/>
          <w:szCs w:val="24"/>
        </w:rPr>
        <w:t xml:space="preserve"> </w:t>
      </w:r>
      <w:r w:rsidRPr="00177CDD">
        <w:rPr>
          <w:rFonts w:asciiTheme="majorHAnsi" w:hAnsiTheme="majorHAnsi"/>
          <w:sz w:val="24"/>
          <w:szCs w:val="24"/>
        </w:rPr>
        <w:t>only</w:t>
      </w:r>
      <w:r w:rsidRPr="00177CDD">
        <w:rPr>
          <w:rFonts w:asciiTheme="majorHAnsi" w:hAnsiTheme="majorHAnsi"/>
          <w:spacing w:val="-7"/>
          <w:sz w:val="24"/>
          <w:szCs w:val="24"/>
        </w:rPr>
        <w:t xml:space="preserve"> </w:t>
      </w:r>
      <w:r w:rsidRPr="00177CDD">
        <w:rPr>
          <w:rFonts w:asciiTheme="majorHAnsi" w:hAnsiTheme="majorHAnsi"/>
          <w:sz w:val="24"/>
          <w:szCs w:val="24"/>
        </w:rPr>
        <w:t>be</w:t>
      </w:r>
      <w:r w:rsidRPr="00177CDD">
        <w:rPr>
          <w:rFonts w:asciiTheme="majorHAnsi" w:hAnsiTheme="majorHAnsi"/>
          <w:spacing w:val="-5"/>
          <w:sz w:val="24"/>
          <w:szCs w:val="24"/>
        </w:rPr>
        <w:t xml:space="preserve"> </w:t>
      </w:r>
      <w:proofErr w:type="gramStart"/>
      <w:r w:rsidRPr="00177CDD">
        <w:rPr>
          <w:rFonts w:asciiTheme="majorHAnsi" w:hAnsiTheme="majorHAnsi"/>
          <w:sz w:val="24"/>
          <w:szCs w:val="24"/>
        </w:rPr>
        <w:t>opened</w:t>
      </w:r>
      <w:r w:rsidRPr="00177CDD">
        <w:rPr>
          <w:rFonts w:asciiTheme="majorHAnsi" w:hAnsiTheme="majorHAnsi"/>
          <w:spacing w:val="-4"/>
          <w:sz w:val="24"/>
          <w:szCs w:val="24"/>
        </w:rPr>
        <w:t xml:space="preserve"> </w:t>
      </w:r>
      <w:r w:rsidRPr="00177CDD">
        <w:rPr>
          <w:rFonts w:asciiTheme="majorHAnsi" w:hAnsiTheme="majorHAnsi"/>
          <w:sz w:val="24"/>
          <w:szCs w:val="24"/>
        </w:rPr>
        <w:t>at</w:t>
      </w:r>
      <w:proofErr w:type="gramEnd"/>
      <w:r w:rsidRPr="00177CDD">
        <w:rPr>
          <w:rFonts w:asciiTheme="majorHAnsi" w:hAnsiTheme="majorHAnsi"/>
          <w:spacing w:val="-6"/>
          <w:sz w:val="24"/>
          <w:szCs w:val="24"/>
        </w:rPr>
        <w:t xml:space="preserve"> </w:t>
      </w:r>
      <w:r w:rsidRPr="00177CDD">
        <w:rPr>
          <w:rFonts w:asciiTheme="majorHAnsi" w:hAnsiTheme="majorHAnsi"/>
          <w:sz w:val="24"/>
          <w:szCs w:val="24"/>
        </w:rPr>
        <w:t>every</w:t>
      </w:r>
      <w:r w:rsidRPr="00177CDD">
        <w:rPr>
          <w:rFonts w:asciiTheme="majorHAnsi" w:hAnsiTheme="majorHAnsi"/>
          <w:spacing w:val="-9"/>
          <w:sz w:val="24"/>
          <w:szCs w:val="24"/>
        </w:rPr>
        <w:t xml:space="preserve"> </w:t>
      </w:r>
      <w:proofErr w:type="gramStart"/>
      <w:r w:rsidRPr="00177CDD">
        <w:rPr>
          <w:rFonts w:asciiTheme="majorHAnsi" w:hAnsiTheme="majorHAnsi"/>
          <w:sz w:val="24"/>
          <w:szCs w:val="24"/>
        </w:rPr>
        <w:t>two</w:t>
      </w:r>
      <w:r w:rsidRPr="00177CDD">
        <w:rPr>
          <w:rFonts w:asciiTheme="majorHAnsi" w:hAnsiTheme="majorHAnsi"/>
          <w:spacing w:val="-10"/>
          <w:sz w:val="24"/>
          <w:szCs w:val="24"/>
        </w:rPr>
        <w:t xml:space="preserve"> </w:t>
      </w:r>
      <w:r w:rsidRPr="00177CDD">
        <w:rPr>
          <w:rFonts w:asciiTheme="majorHAnsi" w:hAnsiTheme="majorHAnsi"/>
          <w:sz w:val="24"/>
          <w:szCs w:val="24"/>
        </w:rPr>
        <w:t>hour</w:t>
      </w:r>
      <w:proofErr w:type="gramEnd"/>
      <w:r w:rsidRPr="00177CDD">
        <w:rPr>
          <w:rFonts w:asciiTheme="majorHAnsi" w:hAnsiTheme="majorHAnsi"/>
          <w:spacing w:val="-6"/>
          <w:sz w:val="24"/>
          <w:szCs w:val="24"/>
        </w:rPr>
        <w:t xml:space="preserve"> </w:t>
      </w:r>
      <w:r w:rsidRPr="00177CDD">
        <w:rPr>
          <w:rFonts w:asciiTheme="majorHAnsi" w:hAnsiTheme="majorHAnsi"/>
          <w:spacing w:val="-2"/>
          <w:sz w:val="24"/>
          <w:szCs w:val="24"/>
        </w:rPr>
        <w:t>intervals.</w:t>
      </w:r>
    </w:p>
    <w:p w14:paraId="5BC1785B" w14:textId="77777777" w:rsidR="00CC1823" w:rsidRPr="00177CDD" w:rsidRDefault="007E4944" w:rsidP="00172920">
      <w:pPr>
        <w:pStyle w:val="ListParagraph"/>
        <w:numPr>
          <w:ilvl w:val="0"/>
          <w:numId w:val="124"/>
        </w:numPr>
        <w:tabs>
          <w:tab w:val="left" w:pos="981"/>
        </w:tabs>
        <w:spacing w:before="177" w:line="259" w:lineRule="auto"/>
        <w:ind w:right="908"/>
        <w:rPr>
          <w:rFonts w:asciiTheme="majorHAnsi" w:hAnsiTheme="majorHAnsi"/>
          <w:sz w:val="24"/>
          <w:szCs w:val="24"/>
        </w:rPr>
      </w:pPr>
      <w:r w:rsidRPr="00177CDD">
        <w:rPr>
          <w:rFonts w:asciiTheme="majorHAnsi" w:hAnsiTheme="majorHAnsi"/>
          <w:sz w:val="24"/>
          <w:szCs w:val="24"/>
        </w:rPr>
        <w:t>If you notice anything wrong with the freezer you must inform one of the Persons Designated</w:t>
      </w:r>
      <w:r w:rsidRPr="00177CDD">
        <w:rPr>
          <w:rFonts w:asciiTheme="majorHAnsi" w:hAnsiTheme="majorHAnsi"/>
          <w:spacing w:val="-6"/>
          <w:sz w:val="24"/>
          <w:szCs w:val="24"/>
        </w:rPr>
        <w:t xml:space="preserve"> </w:t>
      </w:r>
      <w:r w:rsidRPr="00177CDD">
        <w:rPr>
          <w:rFonts w:asciiTheme="majorHAnsi" w:hAnsiTheme="majorHAnsi"/>
          <w:sz w:val="24"/>
          <w:szCs w:val="24"/>
        </w:rPr>
        <w:t>or</w:t>
      </w:r>
      <w:r w:rsidRPr="00177CDD">
        <w:rPr>
          <w:rFonts w:asciiTheme="majorHAnsi" w:hAnsiTheme="majorHAnsi"/>
          <w:spacing w:val="-12"/>
          <w:sz w:val="24"/>
          <w:szCs w:val="24"/>
        </w:rPr>
        <w:t xml:space="preserve"> </w:t>
      </w:r>
      <w:r w:rsidRPr="00177CDD">
        <w:rPr>
          <w:rFonts w:asciiTheme="majorHAnsi" w:hAnsiTheme="majorHAnsi"/>
          <w:sz w:val="24"/>
          <w:szCs w:val="24"/>
        </w:rPr>
        <w:t>the</w:t>
      </w:r>
      <w:r w:rsidRPr="00177CDD">
        <w:rPr>
          <w:rFonts w:asciiTheme="majorHAnsi" w:hAnsiTheme="majorHAnsi"/>
          <w:spacing w:val="-10"/>
          <w:sz w:val="24"/>
          <w:szCs w:val="24"/>
        </w:rPr>
        <w:t xml:space="preserve"> </w:t>
      </w:r>
      <w:r w:rsidRPr="00177CDD">
        <w:rPr>
          <w:rFonts w:asciiTheme="majorHAnsi" w:hAnsiTheme="majorHAnsi"/>
          <w:sz w:val="24"/>
          <w:szCs w:val="24"/>
        </w:rPr>
        <w:t>Designated</w:t>
      </w:r>
      <w:r w:rsidRPr="00177CDD">
        <w:rPr>
          <w:rFonts w:asciiTheme="majorHAnsi" w:hAnsiTheme="majorHAnsi"/>
          <w:spacing w:val="-6"/>
          <w:sz w:val="24"/>
          <w:szCs w:val="24"/>
        </w:rPr>
        <w:t xml:space="preserve"> </w:t>
      </w:r>
      <w:r w:rsidRPr="00177CDD">
        <w:rPr>
          <w:rFonts w:asciiTheme="majorHAnsi" w:hAnsiTheme="majorHAnsi"/>
          <w:sz w:val="24"/>
          <w:szCs w:val="24"/>
        </w:rPr>
        <w:t>Individual</w:t>
      </w:r>
      <w:r w:rsidRPr="00177CDD">
        <w:rPr>
          <w:rFonts w:asciiTheme="majorHAnsi" w:hAnsiTheme="majorHAnsi"/>
          <w:spacing w:val="-13"/>
          <w:sz w:val="24"/>
          <w:szCs w:val="24"/>
        </w:rPr>
        <w:t xml:space="preserve"> </w:t>
      </w:r>
      <w:r w:rsidRPr="00177CDD">
        <w:rPr>
          <w:rFonts w:asciiTheme="majorHAnsi" w:hAnsiTheme="majorHAnsi"/>
          <w:sz w:val="24"/>
          <w:szCs w:val="24"/>
        </w:rPr>
        <w:t>immediately.</w:t>
      </w:r>
      <w:r w:rsidRPr="00177CDD">
        <w:rPr>
          <w:rFonts w:asciiTheme="majorHAnsi" w:hAnsiTheme="majorHAnsi"/>
          <w:spacing w:val="-7"/>
          <w:sz w:val="24"/>
          <w:szCs w:val="24"/>
        </w:rPr>
        <w:t xml:space="preserve"> </w:t>
      </w:r>
      <w:r w:rsidRPr="00177CDD">
        <w:rPr>
          <w:rFonts w:asciiTheme="majorHAnsi" w:hAnsiTheme="majorHAnsi"/>
          <w:sz w:val="24"/>
          <w:szCs w:val="24"/>
        </w:rPr>
        <w:t>Instructions</w:t>
      </w:r>
      <w:r w:rsidRPr="00177CDD">
        <w:rPr>
          <w:rFonts w:asciiTheme="majorHAnsi" w:hAnsiTheme="majorHAnsi"/>
          <w:spacing w:val="-9"/>
          <w:sz w:val="24"/>
          <w:szCs w:val="24"/>
        </w:rPr>
        <w:t xml:space="preserve"> </w:t>
      </w:r>
      <w:r w:rsidRPr="00177CDD">
        <w:rPr>
          <w:rFonts w:asciiTheme="majorHAnsi" w:hAnsiTheme="majorHAnsi"/>
          <w:sz w:val="24"/>
          <w:szCs w:val="24"/>
        </w:rPr>
        <w:t>on</w:t>
      </w:r>
      <w:r w:rsidRPr="00177CDD">
        <w:rPr>
          <w:rFonts w:asciiTheme="majorHAnsi" w:hAnsiTheme="majorHAnsi"/>
          <w:spacing w:val="-10"/>
          <w:sz w:val="24"/>
          <w:szCs w:val="24"/>
        </w:rPr>
        <w:t xml:space="preserve"> </w:t>
      </w:r>
      <w:r w:rsidRPr="00177CDD">
        <w:rPr>
          <w:rFonts w:asciiTheme="majorHAnsi" w:hAnsiTheme="majorHAnsi"/>
          <w:sz w:val="24"/>
          <w:szCs w:val="24"/>
        </w:rPr>
        <w:t>the</w:t>
      </w:r>
      <w:r w:rsidRPr="00177CDD">
        <w:rPr>
          <w:rFonts w:asciiTheme="majorHAnsi" w:hAnsiTheme="majorHAnsi"/>
          <w:spacing w:val="-13"/>
          <w:sz w:val="24"/>
          <w:szCs w:val="24"/>
        </w:rPr>
        <w:t xml:space="preserve"> </w:t>
      </w:r>
      <w:r w:rsidRPr="00177CDD">
        <w:rPr>
          <w:rFonts w:asciiTheme="majorHAnsi" w:hAnsiTheme="majorHAnsi"/>
          <w:sz w:val="24"/>
          <w:szCs w:val="24"/>
        </w:rPr>
        <w:t>use</w:t>
      </w:r>
      <w:r w:rsidRPr="00177CDD">
        <w:rPr>
          <w:rFonts w:asciiTheme="majorHAnsi" w:hAnsiTheme="majorHAnsi"/>
          <w:spacing w:val="-13"/>
          <w:sz w:val="24"/>
          <w:szCs w:val="24"/>
        </w:rPr>
        <w:t xml:space="preserve"> </w:t>
      </w:r>
      <w:r w:rsidRPr="00177CDD">
        <w:rPr>
          <w:rFonts w:asciiTheme="majorHAnsi" w:hAnsiTheme="majorHAnsi"/>
          <w:sz w:val="24"/>
          <w:szCs w:val="24"/>
        </w:rPr>
        <w:t>of</w:t>
      </w:r>
      <w:r w:rsidRPr="00177CDD">
        <w:rPr>
          <w:rFonts w:asciiTheme="majorHAnsi" w:hAnsiTheme="majorHAnsi"/>
          <w:spacing w:val="-9"/>
          <w:sz w:val="24"/>
          <w:szCs w:val="24"/>
        </w:rPr>
        <w:t xml:space="preserve"> </w:t>
      </w:r>
      <w:r w:rsidRPr="00177CDD">
        <w:rPr>
          <w:rFonts w:asciiTheme="majorHAnsi" w:hAnsiTheme="majorHAnsi"/>
          <w:sz w:val="24"/>
          <w:szCs w:val="24"/>
        </w:rPr>
        <w:t>the freezer will be given by these members of staff.</w:t>
      </w:r>
    </w:p>
    <w:p w14:paraId="5BC1785C" w14:textId="77777777" w:rsidR="00CC1823" w:rsidRPr="00177CDD" w:rsidRDefault="007E4944" w:rsidP="00172920">
      <w:pPr>
        <w:pStyle w:val="ListParagraph"/>
        <w:numPr>
          <w:ilvl w:val="0"/>
          <w:numId w:val="124"/>
        </w:numPr>
        <w:tabs>
          <w:tab w:val="left" w:pos="981"/>
        </w:tabs>
        <w:spacing w:before="158" w:line="259" w:lineRule="auto"/>
        <w:ind w:right="630"/>
        <w:rPr>
          <w:rFonts w:asciiTheme="majorHAnsi" w:hAnsiTheme="majorHAnsi"/>
          <w:sz w:val="24"/>
          <w:szCs w:val="24"/>
        </w:rPr>
      </w:pPr>
      <w:r w:rsidRPr="00177CDD">
        <w:rPr>
          <w:rFonts w:asciiTheme="majorHAnsi" w:hAnsiTheme="majorHAnsi"/>
          <w:sz w:val="24"/>
          <w:szCs w:val="24"/>
        </w:rPr>
        <w:t>Written</w:t>
      </w:r>
      <w:r w:rsidRPr="00177CDD">
        <w:rPr>
          <w:rFonts w:asciiTheme="majorHAnsi" w:hAnsiTheme="majorHAnsi"/>
          <w:spacing w:val="-6"/>
          <w:sz w:val="24"/>
          <w:szCs w:val="24"/>
        </w:rPr>
        <w:t xml:space="preserve"> </w:t>
      </w:r>
      <w:r w:rsidRPr="00177CDD">
        <w:rPr>
          <w:rFonts w:asciiTheme="majorHAnsi" w:hAnsiTheme="majorHAnsi"/>
          <w:sz w:val="24"/>
          <w:szCs w:val="24"/>
        </w:rPr>
        <w:t>approval</w:t>
      </w:r>
      <w:r w:rsidRPr="00177CDD">
        <w:rPr>
          <w:rFonts w:asciiTheme="majorHAnsi" w:hAnsiTheme="majorHAnsi"/>
          <w:spacing w:val="-5"/>
          <w:sz w:val="24"/>
          <w:szCs w:val="24"/>
        </w:rPr>
        <w:t xml:space="preserve"> </w:t>
      </w:r>
      <w:r w:rsidRPr="00177CDD">
        <w:rPr>
          <w:rFonts w:asciiTheme="majorHAnsi" w:hAnsiTheme="majorHAnsi"/>
          <w:sz w:val="24"/>
          <w:szCs w:val="24"/>
        </w:rPr>
        <w:t>must</w:t>
      </w:r>
      <w:r w:rsidRPr="00177CDD">
        <w:rPr>
          <w:rFonts w:asciiTheme="majorHAnsi" w:hAnsiTheme="majorHAnsi"/>
          <w:spacing w:val="-6"/>
          <w:sz w:val="24"/>
          <w:szCs w:val="24"/>
        </w:rPr>
        <w:t xml:space="preserve"> </w:t>
      </w:r>
      <w:r w:rsidRPr="00177CDD">
        <w:rPr>
          <w:rFonts w:asciiTheme="majorHAnsi" w:hAnsiTheme="majorHAnsi"/>
          <w:sz w:val="24"/>
          <w:szCs w:val="24"/>
        </w:rPr>
        <w:t>be</w:t>
      </w:r>
      <w:r w:rsidRPr="00177CDD">
        <w:rPr>
          <w:rFonts w:asciiTheme="majorHAnsi" w:hAnsiTheme="majorHAnsi"/>
          <w:spacing w:val="-6"/>
          <w:sz w:val="24"/>
          <w:szCs w:val="24"/>
        </w:rPr>
        <w:t xml:space="preserve"> </w:t>
      </w:r>
      <w:r w:rsidRPr="00177CDD">
        <w:rPr>
          <w:rFonts w:asciiTheme="majorHAnsi" w:hAnsiTheme="majorHAnsi"/>
          <w:sz w:val="24"/>
          <w:szCs w:val="24"/>
        </w:rPr>
        <w:t>provided</w:t>
      </w:r>
      <w:r w:rsidRPr="00177CDD">
        <w:rPr>
          <w:rFonts w:asciiTheme="majorHAnsi" w:hAnsiTheme="majorHAnsi"/>
          <w:spacing w:val="-2"/>
          <w:sz w:val="24"/>
          <w:szCs w:val="24"/>
        </w:rPr>
        <w:t xml:space="preserve"> </w:t>
      </w:r>
      <w:r w:rsidRPr="00177CDD">
        <w:rPr>
          <w:rFonts w:asciiTheme="majorHAnsi" w:hAnsiTheme="majorHAnsi"/>
          <w:sz w:val="24"/>
          <w:szCs w:val="24"/>
        </w:rPr>
        <w:t>from</w:t>
      </w:r>
      <w:r w:rsidRPr="00177CDD">
        <w:rPr>
          <w:rFonts w:asciiTheme="majorHAnsi" w:hAnsiTheme="majorHAnsi"/>
          <w:spacing w:val="-7"/>
          <w:sz w:val="24"/>
          <w:szCs w:val="24"/>
        </w:rPr>
        <w:t xml:space="preserve"> </w:t>
      </w:r>
      <w:r w:rsidRPr="00177CDD">
        <w:rPr>
          <w:rFonts w:asciiTheme="majorHAnsi" w:hAnsiTheme="majorHAnsi"/>
          <w:sz w:val="24"/>
          <w:szCs w:val="24"/>
        </w:rPr>
        <w:t>the</w:t>
      </w:r>
      <w:r w:rsidRPr="00177CDD">
        <w:rPr>
          <w:rFonts w:asciiTheme="majorHAnsi" w:hAnsiTheme="majorHAnsi"/>
          <w:spacing w:val="-6"/>
          <w:sz w:val="24"/>
          <w:szCs w:val="24"/>
        </w:rPr>
        <w:t xml:space="preserve"> </w:t>
      </w:r>
      <w:r w:rsidRPr="00177CDD">
        <w:rPr>
          <w:rFonts w:asciiTheme="majorHAnsi" w:hAnsiTheme="majorHAnsi"/>
          <w:sz w:val="24"/>
          <w:szCs w:val="24"/>
        </w:rPr>
        <w:t>Designated</w:t>
      </w:r>
      <w:r w:rsidRPr="00177CDD">
        <w:rPr>
          <w:rFonts w:asciiTheme="majorHAnsi" w:hAnsiTheme="majorHAnsi"/>
          <w:spacing w:val="-4"/>
          <w:sz w:val="24"/>
          <w:szCs w:val="24"/>
        </w:rPr>
        <w:t xml:space="preserve"> </w:t>
      </w:r>
      <w:r w:rsidRPr="00177CDD">
        <w:rPr>
          <w:rFonts w:asciiTheme="majorHAnsi" w:hAnsiTheme="majorHAnsi"/>
          <w:sz w:val="24"/>
          <w:szCs w:val="24"/>
        </w:rPr>
        <w:t>Individual</w:t>
      </w:r>
      <w:r w:rsidRPr="00177CDD">
        <w:rPr>
          <w:rFonts w:asciiTheme="majorHAnsi" w:hAnsiTheme="majorHAnsi"/>
          <w:spacing w:val="-6"/>
          <w:sz w:val="24"/>
          <w:szCs w:val="24"/>
        </w:rPr>
        <w:t xml:space="preserve"> </w:t>
      </w:r>
      <w:r w:rsidRPr="00177CDD">
        <w:rPr>
          <w:rFonts w:asciiTheme="majorHAnsi" w:hAnsiTheme="majorHAnsi"/>
          <w:sz w:val="24"/>
          <w:szCs w:val="24"/>
        </w:rPr>
        <w:t>before</w:t>
      </w:r>
      <w:r w:rsidRPr="00177CDD">
        <w:rPr>
          <w:rFonts w:asciiTheme="majorHAnsi" w:hAnsiTheme="majorHAnsi"/>
          <w:spacing w:val="-6"/>
          <w:sz w:val="24"/>
          <w:szCs w:val="24"/>
        </w:rPr>
        <w:t xml:space="preserve"> </w:t>
      </w:r>
      <w:r w:rsidRPr="00177CDD">
        <w:rPr>
          <w:rFonts w:asciiTheme="majorHAnsi" w:hAnsiTheme="majorHAnsi"/>
          <w:sz w:val="24"/>
          <w:szCs w:val="24"/>
        </w:rPr>
        <w:t>any</w:t>
      </w:r>
      <w:r w:rsidRPr="00177CDD">
        <w:rPr>
          <w:rFonts w:asciiTheme="majorHAnsi" w:hAnsiTheme="majorHAnsi"/>
          <w:spacing w:val="-7"/>
          <w:sz w:val="24"/>
          <w:szCs w:val="24"/>
        </w:rPr>
        <w:t xml:space="preserve"> </w:t>
      </w:r>
      <w:r w:rsidRPr="00177CDD">
        <w:rPr>
          <w:rFonts w:asciiTheme="majorHAnsi" w:hAnsiTheme="majorHAnsi"/>
          <w:sz w:val="24"/>
          <w:szCs w:val="24"/>
        </w:rPr>
        <w:t>human tissue samples can be stored. A copy of this approval, as part of an approved University Research Ethics Sub-Committee application, must be logged within the University’s</w:t>
      </w:r>
      <w:r w:rsidRPr="00177CDD">
        <w:rPr>
          <w:rFonts w:asciiTheme="majorHAnsi" w:hAnsiTheme="majorHAnsi"/>
          <w:spacing w:val="-7"/>
          <w:sz w:val="24"/>
          <w:szCs w:val="24"/>
        </w:rPr>
        <w:t xml:space="preserve"> </w:t>
      </w:r>
      <w:r w:rsidRPr="00177CDD">
        <w:rPr>
          <w:rFonts w:asciiTheme="majorHAnsi" w:hAnsiTheme="majorHAnsi"/>
          <w:sz w:val="24"/>
          <w:szCs w:val="24"/>
        </w:rPr>
        <w:t>sample</w:t>
      </w:r>
      <w:r w:rsidRPr="00177CDD">
        <w:rPr>
          <w:rFonts w:asciiTheme="majorHAnsi" w:hAnsiTheme="majorHAnsi"/>
          <w:spacing w:val="-9"/>
          <w:sz w:val="24"/>
          <w:szCs w:val="24"/>
        </w:rPr>
        <w:t xml:space="preserve"> </w:t>
      </w:r>
      <w:r w:rsidRPr="00177CDD">
        <w:rPr>
          <w:rFonts w:asciiTheme="majorHAnsi" w:hAnsiTheme="majorHAnsi"/>
          <w:sz w:val="24"/>
          <w:szCs w:val="24"/>
        </w:rPr>
        <w:t>inventory</w:t>
      </w:r>
      <w:r w:rsidRPr="00177CDD">
        <w:rPr>
          <w:rFonts w:asciiTheme="majorHAnsi" w:hAnsiTheme="majorHAnsi"/>
          <w:spacing w:val="-10"/>
          <w:sz w:val="24"/>
          <w:szCs w:val="24"/>
        </w:rPr>
        <w:t xml:space="preserve"> </w:t>
      </w:r>
      <w:r w:rsidRPr="00177CDD">
        <w:rPr>
          <w:rFonts w:asciiTheme="majorHAnsi" w:hAnsiTheme="majorHAnsi"/>
          <w:sz w:val="24"/>
          <w:szCs w:val="24"/>
        </w:rPr>
        <w:t>and</w:t>
      </w:r>
      <w:r w:rsidRPr="00177CDD">
        <w:rPr>
          <w:rFonts w:asciiTheme="majorHAnsi" w:hAnsiTheme="majorHAnsi"/>
          <w:spacing w:val="-9"/>
          <w:sz w:val="24"/>
          <w:szCs w:val="24"/>
        </w:rPr>
        <w:t xml:space="preserve"> </w:t>
      </w:r>
      <w:r w:rsidRPr="00177CDD">
        <w:rPr>
          <w:rFonts w:asciiTheme="majorHAnsi" w:hAnsiTheme="majorHAnsi"/>
          <w:sz w:val="24"/>
          <w:szCs w:val="24"/>
        </w:rPr>
        <w:t>tracking</w:t>
      </w:r>
      <w:r w:rsidRPr="00177CDD">
        <w:rPr>
          <w:rFonts w:asciiTheme="majorHAnsi" w:hAnsiTheme="majorHAnsi"/>
          <w:spacing w:val="-7"/>
          <w:sz w:val="24"/>
          <w:szCs w:val="24"/>
        </w:rPr>
        <w:t xml:space="preserve"> </w:t>
      </w:r>
      <w:r w:rsidRPr="00177CDD">
        <w:rPr>
          <w:rFonts w:asciiTheme="majorHAnsi" w:hAnsiTheme="majorHAnsi"/>
          <w:sz w:val="24"/>
          <w:szCs w:val="24"/>
        </w:rPr>
        <w:t>software</w:t>
      </w:r>
      <w:r w:rsidRPr="00177CDD">
        <w:rPr>
          <w:rFonts w:asciiTheme="majorHAnsi" w:hAnsiTheme="majorHAnsi"/>
          <w:spacing w:val="-10"/>
          <w:sz w:val="24"/>
          <w:szCs w:val="24"/>
        </w:rPr>
        <w:t xml:space="preserve"> </w:t>
      </w:r>
      <w:r w:rsidRPr="00177CDD">
        <w:rPr>
          <w:rFonts w:asciiTheme="majorHAnsi" w:hAnsiTheme="majorHAnsi"/>
          <w:sz w:val="24"/>
          <w:szCs w:val="24"/>
        </w:rPr>
        <w:t>by</w:t>
      </w:r>
      <w:r w:rsidRPr="00177CDD">
        <w:rPr>
          <w:rFonts w:asciiTheme="majorHAnsi" w:hAnsiTheme="majorHAnsi"/>
          <w:spacing w:val="-11"/>
          <w:sz w:val="24"/>
          <w:szCs w:val="24"/>
        </w:rPr>
        <w:t xml:space="preserve"> </w:t>
      </w:r>
      <w:r w:rsidRPr="00177CDD">
        <w:rPr>
          <w:rFonts w:asciiTheme="majorHAnsi" w:hAnsiTheme="majorHAnsi"/>
          <w:sz w:val="24"/>
          <w:szCs w:val="24"/>
        </w:rPr>
        <w:t>one</w:t>
      </w:r>
      <w:r w:rsidRPr="00177CDD">
        <w:rPr>
          <w:rFonts w:asciiTheme="majorHAnsi" w:hAnsiTheme="majorHAnsi"/>
          <w:spacing w:val="-9"/>
          <w:sz w:val="24"/>
          <w:szCs w:val="24"/>
        </w:rPr>
        <w:t xml:space="preserve"> </w:t>
      </w:r>
      <w:r w:rsidRPr="00177CDD">
        <w:rPr>
          <w:rFonts w:asciiTheme="majorHAnsi" w:hAnsiTheme="majorHAnsi"/>
          <w:sz w:val="24"/>
          <w:szCs w:val="24"/>
        </w:rPr>
        <w:t>of</w:t>
      </w:r>
      <w:r w:rsidRPr="00177CDD">
        <w:rPr>
          <w:rFonts w:asciiTheme="majorHAnsi" w:hAnsiTheme="majorHAnsi"/>
          <w:spacing w:val="-10"/>
          <w:sz w:val="24"/>
          <w:szCs w:val="24"/>
        </w:rPr>
        <w:t xml:space="preserve"> </w:t>
      </w:r>
      <w:r w:rsidRPr="00177CDD">
        <w:rPr>
          <w:rFonts w:asciiTheme="majorHAnsi" w:hAnsiTheme="majorHAnsi"/>
          <w:sz w:val="24"/>
          <w:szCs w:val="24"/>
        </w:rPr>
        <w:t>the</w:t>
      </w:r>
      <w:r w:rsidRPr="00177CDD">
        <w:rPr>
          <w:rFonts w:asciiTheme="majorHAnsi" w:hAnsiTheme="majorHAnsi"/>
          <w:spacing w:val="-9"/>
          <w:sz w:val="24"/>
          <w:szCs w:val="24"/>
        </w:rPr>
        <w:t xml:space="preserve"> </w:t>
      </w:r>
      <w:r w:rsidRPr="00177CDD">
        <w:rPr>
          <w:rFonts w:asciiTheme="majorHAnsi" w:hAnsiTheme="majorHAnsi"/>
          <w:sz w:val="24"/>
          <w:szCs w:val="24"/>
        </w:rPr>
        <w:t>Persons</w:t>
      </w:r>
      <w:r w:rsidRPr="00177CDD">
        <w:rPr>
          <w:rFonts w:asciiTheme="majorHAnsi" w:hAnsiTheme="majorHAnsi"/>
          <w:spacing w:val="-9"/>
          <w:sz w:val="24"/>
          <w:szCs w:val="24"/>
        </w:rPr>
        <w:t xml:space="preserve"> </w:t>
      </w:r>
      <w:r w:rsidRPr="00177CDD">
        <w:rPr>
          <w:rFonts w:asciiTheme="majorHAnsi" w:hAnsiTheme="majorHAnsi"/>
          <w:sz w:val="24"/>
          <w:szCs w:val="24"/>
        </w:rPr>
        <w:t>Designated or Designated Individual.</w:t>
      </w:r>
    </w:p>
    <w:p w14:paraId="5BC1785D" w14:textId="77777777" w:rsidR="00CC1823" w:rsidRPr="00451A8E" w:rsidRDefault="00CC1823">
      <w:pPr>
        <w:pStyle w:val="ListParagraph"/>
        <w:spacing w:line="259" w:lineRule="auto"/>
        <w:rPr>
          <w:rFonts w:asciiTheme="majorHAnsi" w:hAnsiTheme="majorHAnsi"/>
          <w:sz w:val="24"/>
        </w:rPr>
        <w:sectPr w:rsidR="00CC1823" w:rsidRPr="00451A8E">
          <w:pgSz w:w="11920" w:h="16860"/>
          <w:pgMar w:top="1420" w:right="566" w:bottom="960" w:left="992" w:header="0" w:footer="776" w:gutter="0"/>
          <w:cols w:space="720"/>
        </w:sectPr>
      </w:pPr>
    </w:p>
    <w:p w14:paraId="5BC1785E"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9" wp14:editId="20DC0FB6">
            <wp:extent cx="2218093" cy="312420"/>
            <wp:effectExtent l="0" t="0" r="0" b="0"/>
            <wp:docPr id="99" name="Image 9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85F" w14:textId="77777777" w:rsidR="00CC1823" w:rsidRPr="00451A8E" w:rsidRDefault="00CC1823">
      <w:pPr>
        <w:pStyle w:val="BodyText"/>
        <w:rPr>
          <w:rFonts w:asciiTheme="majorHAnsi" w:hAnsiTheme="majorHAnsi"/>
          <w:sz w:val="20"/>
        </w:rPr>
      </w:pPr>
    </w:p>
    <w:p w14:paraId="5BC17860" w14:textId="77777777" w:rsidR="00CC1823" w:rsidRPr="00451A8E" w:rsidRDefault="00CC1823">
      <w:pPr>
        <w:pStyle w:val="BodyText"/>
        <w:spacing w:before="25"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862" w14:textId="77777777" w:rsidTr="0021286E">
        <w:trPr>
          <w:trHeight w:val="988"/>
          <w:tblHeader/>
        </w:trPr>
        <w:tc>
          <w:tcPr>
            <w:tcW w:w="9073" w:type="dxa"/>
            <w:gridSpan w:val="2"/>
          </w:tcPr>
          <w:p w14:paraId="5BC17861" w14:textId="61D0A0EB" w:rsidR="00CC1823" w:rsidRPr="00451A8E" w:rsidRDefault="007E4944" w:rsidP="003E06C5">
            <w:pPr>
              <w:pStyle w:val="Heading3"/>
            </w:pPr>
            <w:bookmarkStart w:id="126" w:name="_bookmark97"/>
            <w:bookmarkStart w:id="127" w:name="_Toc229489167"/>
            <w:bookmarkEnd w:id="126"/>
            <w:r w:rsidRPr="00451A8E">
              <w:rPr>
                <w:sz w:val="24"/>
                <w:szCs w:val="52"/>
              </w:rPr>
              <w:t>11.9</w:t>
            </w:r>
            <w:r w:rsidRPr="00451A8E">
              <w:rPr>
                <w:sz w:val="14"/>
              </w:rPr>
              <w:t>.</w:t>
            </w:r>
            <w:r w:rsidR="00697AB8" w:rsidRPr="00451A8E">
              <w:rPr>
                <w:sz w:val="14"/>
              </w:rPr>
              <w:t xml:space="preserve"> </w:t>
            </w:r>
            <w:r w:rsidRPr="00451A8E">
              <w:rPr>
                <w:spacing w:val="-9"/>
                <w:sz w:val="14"/>
              </w:rPr>
              <w:t xml:space="preserve"> </w:t>
            </w:r>
            <w:r w:rsidRPr="00451A8E">
              <w:t>HT.SOP</w:t>
            </w:r>
            <w:r w:rsidRPr="00451A8E">
              <w:rPr>
                <w:spacing w:val="-16"/>
              </w:rPr>
              <w:t xml:space="preserve"> </w:t>
            </w:r>
            <w:r w:rsidRPr="00451A8E">
              <w:t>3:</w:t>
            </w:r>
            <w:r w:rsidRPr="00451A8E">
              <w:rPr>
                <w:spacing w:val="-18"/>
              </w:rPr>
              <w:t xml:space="preserve"> </w:t>
            </w:r>
            <w:r w:rsidRPr="00451A8E">
              <w:t>Procedure</w:t>
            </w:r>
            <w:r w:rsidRPr="00451A8E">
              <w:rPr>
                <w:spacing w:val="-17"/>
              </w:rPr>
              <w:t xml:space="preserve"> </w:t>
            </w:r>
            <w:r w:rsidRPr="00451A8E">
              <w:t>for</w:t>
            </w:r>
            <w:r w:rsidRPr="00451A8E">
              <w:rPr>
                <w:spacing w:val="-18"/>
              </w:rPr>
              <w:t xml:space="preserve"> </w:t>
            </w:r>
            <w:r w:rsidRPr="00451A8E">
              <w:t>General</w:t>
            </w:r>
            <w:r w:rsidRPr="00451A8E">
              <w:rPr>
                <w:spacing w:val="-15"/>
              </w:rPr>
              <w:t xml:space="preserve"> </w:t>
            </w:r>
            <w:r w:rsidRPr="00451A8E">
              <w:t>Maintenance</w:t>
            </w:r>
            <w:r w:rsidRPr="00451A8E">
              <w:rPr>
                <w:spacing w:val="-18"/>
              </w:rPr>
              <w:t xml:space="preserve"> </w:t>
            </w:r>
            <w:r w:rsidRPr="00451A8E">
              <w:t>of</w:t>
            </w:r>
            <w:r w:rsidRPr="00451A8E">
              <w:rPr>
                <w:spacing w:val="-12"/>
              </w:rPr>
              <w:t xml:space="preserve"> </w:t>
            </w:r>
            <w:r w:rsidRPr="00451A8E">
              <w:t>-</w:t>
            </w:r>
            <w:r w:rsidRPr="00451A8E">
              <w:rPr>
                <w:spacing w:val="-8"/>
              </w:rPr>
              <w:t xml:space="preserve"> </w:t>
            </w:r>
            <w:r w:rsidRPr="00451A8E">
              <w:t xml:space="preserve">80°C </w:t>
            </w:r>
            <w:r w:rsidRPr="00451A8E">
              <w:rPr>
                <w:spacing w:val="-2"/>
              </w:rPr>
              <w:t>Freezer</w:t>
            </w:r>
            <w:bookmarkEnd w:id="127"/>
          </w:p>
        </w:tc>
      </w:tr>
      <w:tr w:rsidR="00CC1823" w:rsidRPr="00451A8E" w14:paraId="5BC17865" w14:textId="77777777">
        <w:trPr>
          <w:trHeight w:val="278"/>
        </w:trPr>
        <w:tc>
          <w:tcPr>
            <w:tcW w:w="4534" w:type="dxa"/>
          </w:tcPr>
          <w:p w14:paraId="5BC17863"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864"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868" w14:textId="77777777">
        <w:trPr>
          <w:trHeight w:val="280"/>
        </w:trPr>
        <w:tc>
          <w:tcPr>
            <w:tcW w:w="4534" w:type="dxa"/>
          </w:tcPr>
          <w:p w14:paraId="5BC17866"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867"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869" w14:textId="77777777" w:rsidR="00CC1823" w:rsidRPr="00451A8E" w:rsidRDefault="00CC1823">
      <w:pPr>
        <w:pStyle w:val="BodyText"/>
        <w:rPr>
          <w:rFonts w:asciiTheme="majorHAnsi" w:hAnsiTheme="majorHAnsi"/>
          <w:sz w:val="20"/>
        </w:rPr>
      </w:pPr>
    </w:p>
    <w:p w14:paraId="5BC1786A" w14:textId="77777777" w:rsidR="00CC1823" w:rsidRPr="00451A8E" w:rsidRDefault="00CC1823">
      <w:pPr>
        <w:pStyle w:val="BodyText"/>
        <w:spacing w:before="88"/>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86C" w14:textId="77777777" w:rsidTr="00EE5C06">
        <w:trPr>
          <w:trHeight w:val="275"/>
          <w:tblHeader/>
        </w:trPr>
        <w:tc>
          <w:tcPr>
            <w:tcW w:w="9072" w:type="dxa"/>
            <w:gridSpan w:val="4"/>
          </w:tcPr>
          <w:p w14:paraId="5BC1786B" w14:textId="77777777" w:rsidR="00CC1823" w:rsidRPr="00451A8E" w:rsidRDefault="007E4944">
            <w:pPr>
              <w:pStyle w:val="TableParagraph"/>
              <w:spacing w:line="253"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872" w14:textId="77777777" w:rsidTr="00EE5C06">
        <w:trPr>
          <w:trHeight w:val="557"/>
          <w:tblHeader/>
        </w:trPr>
        <w:tc>
          <w:tcPr>
            <w:tcW w:w="1248" w:type="dxa"/>
          </w:tcPr>
          <w:p w14:paraId="5BC1786D" w14:textId="77777777" w:rsidR="00CC1823" w:rsidRPr="00451A8E" w:rsidRDefault="007E4944" w:rsidP="0021286E">
            <w:pPr>
              <w:pStyle w:val="Title"/>
              <w:rPr>
                <w:b/>
                <w:bCs/>
                <w:sz w:val="24"/>
                <w:szCs w:val="24"/>
              </w:rPr>
            </w:pPr>
            <w:r w:rsidRPr="00451A8E">
              <w:rPr>
                <w:b/>
                <w:bCs/>
                <w:sz w:val="24"/>
                <w:szCs w:val="24"/>
              </w:rPr>
              <w:t>Version</w:t>
            </w:r>
          </w:p>
          <w:p w14:paraId="5BC1786E" w14:textId="77777777" w:rsidR="00CC1823" w:rsidRPr="00451A8E" w:rsidRDefault="007E4944" w:rsidP="0021286E">
            <w:pPr>
              <w:pStyle w:val="Title"/>
              <w:rPr>
                <w:b/>
                <w:bCs/>
                <w:sz w:val="24"/>
                <w:szCs w:val="24"/>
              </w:rPr>
            </w:pPr>
            <w:r w:rsidRPr="00451A8E">
              <w:rPr>
                <w:b/>
                <w:bCs/>
                <w:sz w:val="24"/>
                <w:szCs w:val="24"/>
              </w:rPr>
              <w:t>number</w:t>
            </w:r>
          </w:p>
        </w:tc>
        <w:tc>
          <w:tcPr>
            <w:tcW w:w="4422" w:type="dxa"/>
          </w:tcPr>
          <w:p w14:paraId="5BC1786F" w14:textId="77777777" w:rsidR="00CC1823" w:rsidRPr="00451A8E" w:rsidRDefault="007E4944" w:rsidP="0021286E">
            <w:pPr>
              <w:pStyle w:val="Title"/>
              <w:rPr>
                <w:b/>
                <w:bCs/>
                <w:sz w:val="24"/>
                <w:szCs w:val="24"/>
              </w:rPr>
            </w:pPr>
            <w:r w:rsidRPr="00451A8E">
              <w:rPr>
                <w:b/>
                <w:bCs/>
                <w:sz w:val="24"/>
                <w:szCs w:val="24"/>
              </w:rPr>
              <w:t>Revision</w:t>
            </w:r>
          </w:p>
        </w:tc>
        <w:tc>
          <w:tcPr>
            <w:tcW w:w="1700" w:type="dxa"/>
          </w:tcPr>
          <w:p w14:paraId="5BC17870" w14:textId="77777777" w:rsidR="00CC1823" w:rsidRPr="00451A8E" w:rsidRDefault="007E4944" w:rsidP="0021286E">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871" w14:textId="77777777" w:rsidR="00CC1823" w:rsidRPr="00451A8E" w:rsidRDefault="007E4944" w:rsidP="0021286E">
            <w:pPr>
              <w:pStyle w:val="Title"/>
              <w:rPr>
                <w:b/>
                <w:bCs/>
                <w:sz w:val="24"/>
                <w:szCs w:val="24"/>
              </w:rPr>
            </w:pPr>
            <w:r w:rsidRPr="00451A8E">
              <w:rPr>
                <w:b/>
                <w:bCs/>
                <w:spacing w:val="-4"/>
                <w:sz w:val="24"/>
                <w:szCs w:val="24"/>
              </w:rPr>
              <w:t>Date</w:t>
            </w:r>
          </w:p>
        </w:tc>
      </w:tr>
      <w:tr w:rsidR="00CC1823" w:rsidRPr="00451A8E" w14:paraId="5BC17877" w14:textId="77777777">
        <w:trPr>
          <w:trHeight w:val="277"/>
        </w:trPr>
        <w:tc>
          <w:tcPr>
            <w:tcW w:w="1248" w:type="dxa"/>
          </w:tcPr>
          <w:p w14:paraId="5BC17873"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1.0</w:t>
            </w:r>
          </w:p>
        </w:tc>
        <w:tc>
          <w:tcPr>
            <w:tcW w:w="4422" w:type="dxa"/>
          </w:tcPr>
          <w:p w14:paraId="5BC17874"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875" w14:textId="77777777" w:rsidR="00CC1823" w:rsidRPr="00451A8E" w:rsidRDefault="00CC1823">
            <w:pPr>
              <w:pStyle w:val="TableParagraph"/>
              <w:rPr>
                <w:rFonts w:asciiTheme="majorHAnsi" w:hAnsiTheme="majorHAnsi"/>
                <w:sz w:val="20"/>
              </w:rPr>
            </w:pPr>
          </w:p>
        </w:tc>
        <w:tc>
          <w:tcPr>
            <w:tcW w:w="1702" w:type="dxa"/>
          </w:tcPr>
          <w:p w14:paraId="5BC17876" w14:textId="77777777" w:rsidR="00CC1823" w:rsidRPr="00451A8E" w:rsidRDefault="00CC1823">
            <w:pPr>
              <w:pStyle w:val="TableParagraph"/>
              <w:rPr>
                <w:rFonts w:asciiTheme="majorHAnsi" w:hAnsiTheme="majorHAnsi"/>
                <w:sz w:val="20"/>
              </w:rPr>
            </w:pPr>
          </w:p>
        </w:tc>
      </w:tr>
    </w:tbl>
    <w:p w14:paraId="5BC17878" w14:textId="77777777" w:rsidR="00CC1823" w:rsidRPr="00451A8E" w:rsidRDefault="00CC1823">
      <w:pPr>
        <w:pStyle w:val="BodyText"/>
        <w:spacing w:before="187"/>
        <w:rPr>
          <w:rFonts w:asciiTheme="majorHAnsi" w:hAnsiTheme="majorHAnsi"/>
          <w:sz w:val="22"/>
        </w:rPr>
      </w:pPr>
    </w:p>
    <w:p w14:paraId="5BC17879" w14:textId="1178E2AB" w:rsidR="00CC1823" w:rsidRPr="00451A8E" w:rsidRDefault="007E4944">
      <w:pPr>
        <w:spacing w:line="256" w:lineRule="auto"/>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87A" w14:textId="77777777" w:rsidR="00CC1823" w:rsidRPr="00451A8E" w:rsidRDefault="00CC1823">
      <w:pPr>
        <w:pStyle w:val="BodyText"/>
        <w:spacing w:before="222"/>
        <w:rPr>
          <w:rFonts w:asciiTheme="majorHAnsi" w:hAnsiTheme="majorHAnsi"/>
          <w:sz w:val="22"/>
        </w:rPr>
      </w:pPr>
    </w:p>
    <w:p w14:paraId="5BC1787B" w14:textId="77777777" w:rsidR="00CC1823" w:rsidRPr="00451A8E" w:rsidRDefault="007E4944">
      <w:pPr>
        <w:spacing w:line="259" w:lineRule="auto"/>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00">
        <w:r w:rsidR="00CC1823" w:rsidRPr="00451A8E">
          <w:rPr>
            <w:rFonts w:asciiTheme="majorHAnsi" w:hAnsiTheme="majorHAnsi"/>
            <w:b/>
            <w:spacing w:val="-2"/>
            <w:u w:val="single"/>
          </w:rPr>
          <w:t>https://www.edgehill.ac.uk/research/human-tissue/</w:t>
        </w:r>
      </w:hyperlink>
    </w:p>
    <w:p w14:paraId="5BC1787C" w14:textId="77777777" w:rsidR="00CC1823" w:rsidRPr="00451A8E" w:rsidRDefault="00CC1823">
      <w:pPr>
        <w:spacing w:line="259" w:lineRule="auto"/>
        <w:rPr>
          <w:rFonts w:asciiTheme="majorHAnsi" w:hAnsiTheme="majorHAnsi"/>
          <w:b/>
        </w:rPr>
        <w:sectPr w:rsidR="00CC1823" w:rsidRPr="00451A8E">
          <w:pgSz w:w="11920" w:h="16860"/>
          <w:pgMar w:top="1420" w:right="566" w:bottom="960" w:left="992" w:header="0" w:footer="776" w:gutter="0"/>
          <w:cols w:space="720"/>
        </w:sectPr>
      </w:pPr>
    </w:p>
    <w:p w14:paraId="5BC1787D" w14:textId="77777777" w:rsidR="00CC1823" w:rsidRPr="003E06C5" w:rsidRDefault="007E4944" w:rsidP="003E06C5">
      <w:pPr>
        <w:jc w:val="center"/>
        <w:rPr>
          <w:b/>
          <w:bCs/>
        </w:rPr>
      </w:pPr>
      <w:bookmarkStart w:id="128" w:name="_bookmark98"/>
      <w:bookmarkEnd w:id="128"/>
      <w:r w:rsidRPr="003E06C5">
        <w:rPr>
          <w:b/>
          <w:bCs/>
        </w:rPr>
        <w:lastRenderedPageBreak/>
        <w:t>Standard</w:t>
      </w:r>
      <w:r w:rsidRPr="003E06C5">
        <w:rPr>
          <w:b/>
          <w:bCs/>
          <w:spacing w:val="-3"/>
        </w:rPr>
        <w:t xml:space="preserve"> </w:t>
      </w:r>
      <w:r w:rsidRPr="003E06C5">
        <w:rPr>
          <w:b/>
          <w:bCs/>
        </w:rPr>
        <w:t>Operating</w:t>
      </w:r>
      <w:r w:rsidRPr="003E06C5">
        <w:rPr>
          <w:b/>
          <w:bCs/>
          <w:spacing w:val="4"/>
        </w:rPr>
        <w:t xml:space="preserve"> </w:t>
      </w:r>
      <w:r w:rsidRPr="003E06C5">
        <w:rPr>
          <w:b/>
          <w:bCs/>
        </w:rPr>
        <w:t>Procedure</w:t>
      </w:r>
      <w:r w:rsidRPr="003E06C5">
        <w:rPr>
          <w:b/>
          <w:bCs/>
          <w:spacing w:val="3"/>
        </w:rPr>
        <w:t xml:space="preserve"> </w:t>
      </w:r>
      <w:r w:rsidRPr="003E06C5">
        <w:rPr>
          <w:b/>
          <w:bCs/>
          <w:spacing w:val="-4"/>
        </w:rPr>
        <w:t>(SOP)</w:t>
      </w:r>
    </w:p>
    <w:p w14:paraId="5BC1787E" w14:textId="77777777" w:rsidR="00CC1823" w:rsidRPr="003E06C5" w:rsidRDefault="00CC1823" w:rsidP="003E06C5">
      <w:pPr>
        <w:jc w:val="center"/>
        <w:rPr>
          <w:b/>
          <w:bCs/>
        </w:rPr>
      </w:pPr>
    </w:p>
    <w:p w14:paraId="5BC1787F" w14:textId="77777777" w:rsidR="00CC1823" w:rsidRPr="003E06C5" w:rsidRDefault="007E4944" w:rsidP="003E06C5">
      <w:pPr>
        <w:jc w:val="center"/>
        <w:rPr>
          <w:b/>
          <w:bCs/>
        </w:rPr>
      </w:pPr>
      <w:r w:rsidRPr="003E06C5">
        <w:rPr>
          <w:b/>
          <w:bCs/>
        </w:rPr>
        <w:t>HT.SOP</w:t>
      </w:r>
      <w:r w:rsidRPr="003E06C5">
        <w:rPr>
          <w:b/>
          <w:bCs/>
          <w:spacing w:val="-15"/>
        </w:rPr>
        <w:t xml:space="preserve"> </w:t>
      </w:r>
      <w:r w:rsidRPr="003E06C5">
        <w:rPr>
          <w:b/>
          <w:bCs/>
        </w:rPr>
        <w:t>3:</w:t>
      </w:r>
      <w:r w:rsidRPr="003E06C5">
        <w:rPr>
          <w:b/>
          <w:bCs/>
          <w:spacing w:val="-13"/>
        </w:rPr>
        <w:t xml:space="preserve"> </w:t>
      </w:r>
      <w:r w:rsidRPr="003E06C5">
        <w:rPr>
          <w:b/>
          <w:bCs/>
        </w:rPr>
        <w:t>Procedure</w:t>
      </w:r>
      <w:r w:rsidRPr="003E06C5">
        <w:rPr>
          <w:b/>
          <w:bCs/>
          <w:spacing w:val="-9"/>
        </w:rPr>
        <w:t xml:space="preserve"> </w:t>
      </w:r>
      <w:r w:rsidRPr="003E06C5">
        <w:rPr>
          <w:b/>
          <w:bCs/>
        </w:rPr>
        <w:t>for</w:t>
      </w:r>
      <w:r w:rsidRPr="003E06C5">
        <w:rPr>
          <w:b/>
          <w:bCs/>
          <w:spacing w:val="-11"/>
        </w:rPr>
        <w:t xml:space="preserve"> </w:t>
      </w:r>
      <w:r w:rsidRPr="003E06C5">
        <w:rPr>
          <w:b/>
          <w:bCs/>
        </w:rPr>
        <w:t>General</w:t>
      </w:r>
      <w:r w:rsidRPr="003E06C5">
        <w:rPr>
          <w:b/>
          <w:bCs/>
          <w:spacing w:val="-7"/>
        </w:rPr>
        <w:t xml:space="preserve"> </w:t>
      </w:r>
      <w:r w:rsidRPr="003E06C5">
        <w:rPr>
          <w:b/>
          <w:bCs/>
        </w:rPr>
        <w:t>Maintenance</w:t>
      </w:r>
      <w:r w:rsidRPr="003E06C5">
        <w:rPr>
          <w:b/>
          <w:bCs/>
          <w:spacing w:val="-13"/>
        </w:rPr>
        <w:t xml:space="preserve"> </w:t>
      </w:r>
      <w:r w:rsidRPr="003E06C5">
        <w:rPr>
          <w:b/>
          <w:bCs/>
        </w:rPr>
        <w:t>of</w:t>
      </w:r>
      <w:r w:rsidRPr="003E06C5">
        <w:rPr>
          <w:b/>
          <w:bCs/>
          <w:spacing w:val="-8"/>
        </w:rPr>
        <w:t xml:space="preserve"> </w:t>
      </w:r>
      <w:r w:rsidRPr="003E06C5">
        <w:rPr>
          <w:b/>
          <w:bCs/>
        </w:rPr>
        <w:t>-80</w:t>
      </w:r>
      <w:r w:rsidRPr="003E06C5">
        <w:rPr>
          <w:b/>
          <w:bCs/>
          <w:position w:val="6"/>
          <w:sz w:val="16"/>
        </w:rPr>
        <w:t>o</w:t>
      </w:r>
      <w:r w:rsidRPr="003E06C5">
        <w:rPr>
          <w:b/>
          <w:bCs/>
        </w:rPr>
        <w:t>C</w:t>
      </w:r>
      <w:r w:rsidRPr="003E06C5">
        <w:rPr>
          <w:b/>
          <w:bCs/>
          <w:spacing w:val="-13"/>
        </w:rPr>
        <w:t xml:space="preserve"> </w:t>
      </w:r>
      <w:r w:rsidRPr="003E06C5">
        <w:rPr>
          <w:b/>
          <w:bCs/>
        </w:rPr>
        <w:t>Freezer</w:t>
      </w:r>
    </w:p>
    <w:p w14:paraId="5BC17880" w14:textId="77777777" w:rsidR="00CC1823" w:rsidRPr="00451A8E" w:rsidRDefault="00CC1823">
      <w:pPr>
        <w:pStyle w:val="BodyText"/>
        <w:spacing w:before="198"/>
        <w:rPr>
          <w:rFonts w:asciiTheme="majorHAnsi" w:hAnsiTheme="majorHAnsi"/>
          <w:b/>
          <w:i/>
        </w:rPr>
      </w:pPr>
    </w:p>
    <w:p w14:paraId="5BC17881" w14:textId="77777777" w:rsidR="00CC1823" w:rsidRPr="00451A8E" w:rsidRDefault="007E4944">
      <w:pPr>
        <w:ind w:left="261"/>
        <w:rPr>
          <w:rFonts w:asciiTheme="majorHAnsi" w:hAnsiTheme="majorHAnsi"/>
        </w:rPr>
      </w:pP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-80</w:t>
      </w:r>
      <w:r w:rsidRPr="00451A8E">
        <w:rPr>
          <w:rFonts w:asciiTheme="majorHAnsi" w:hAnsiTheme="majorHAnsi"/>
          <w:position w:val="5"/>
          <w:sz w:val="14"/>
        </w:rPr>
        <w:t>o</w:t>
      </w:r>
      <w:r w:rsidRPr="00451A8E">
        <w:rPr>
          <w:rFonts w:asciiTheme="majorHAnsi" w:hAnsiTheme="majorHAnsi"/>
        </w:rPr>
        <w:t>C</w:t>
      </w:r>
      <w:r w:rsidRPr="00451A8E">
        <w:rPr>
          <w:rFonts w:asciiTheme="majorHAnsi" w:hAnsiTheme="majorHAnsi"/>
          <w:spacing w:val="-12"/>
        </w:rPr>
        <w:t xml:space="preserve"> </w:t>
      </w:r>
      <w:r w:rsidRPr="00451A8E">
        <w:rPr>
          <w:rFonts w:asciiTheme="majorHAnsi" w:hAnsiTheme="majorHAnsi"/>
        </w:rPr>
        <w:t>freezers</w:t>
      </w:r>
      <w:r w:rsidRPr="00451A8E">
        <w:rPr>
          <w:rFonts w:asciiTheme="majorHAnsi" w:hAnsiTheme="majorHAnsi"/>
          <w:spacing w:val="-10"/>
        </w:rPr>
        <w:t xml:space="preserve"> </w:t>
      </w:r>
      <w:r w:rsidRPr="00451A8E">
        <w:rPr>
          <w:rFonts w:asciiTheme="majorHAnsi" w:hAnsiTheme="majorHAnsi"/>
        </w:rPr>
        <w:t>are</w:t>
      </w:r>
      <w:r w:rsidRPr="00451A8E">
        <w:rPr>
          <w:rFonts w:asciiTheme="majorHAnsi" w:hAnsiTheme="majorHAnsi"/>
          <w:spacing w:val="-13"/>
        </w:rPr>
        <w:t xml:space="preserve"> </w:t>
      </w:r>
      <w:r w:rsidRPr="00451A8E">
        <w:rPr>
          <w:rFonts w:asciiTheme="majorHAnsi" w:hAnsiTheme="majorHAnsi"/>
        </w:rPr>
        <w:t>checked</w:t>
      </w:r>
      <w:r w:rsidRPr="00451A8E">
        <w:rPr>
          <w:rFonts w:asciiTheme="majorHAnsi" w:hAnsiTheme="majorHAnsi"/>
          <w:spacing w:val="-11"/>
        </w:rPr>
        <w:t xml:space="preserve"> </w:t>
      </w:r>
      <w:proofErr w:type="gramStart"/>
      <w:r w:rsidRPr="00451A8E">
        <w:rPr>
          <w:rFonts w:asciiTheme="majorHAnsi" w:hAnsiTheme="majorHAnsi"/>
        </w:rPr>
        <w:t>on</w:t>
      </w:r>
      <w:r w:rsidRPr="00451A8E">
        <w:rPr>
          <w:rFonts w:asciiTheme="majorHAnsi" w:hAnsiTheme="majorHAnsi"/>
          <w:spacing w:val="-12"/>
        </w:rPr>
        <w:t xml:space="preserve"> </w:t>
      </w: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b/>
        </w:rPr>
        <w:t>monthly</w:t>
      </w:r>
      <w:r w:rsidRPr="00451A8E">
        <w:rPr>
          <w:rFonts w:asciiTheme="majorHAnsi" w:hAnsiTheme="majorHAnsi"/>
          <w:b/>
          <w:spacing w:val="-10"/>
        </w:rPr>
        <w:t xml:space="preserve"> </w:t>
      </w:r>
      <w:r w:rsidRPr="00451A8E">
        <w:rPr>
          <w:rFonts w:asciiTheme="majorHAnsi" w:hAnsiTheme="majorHAnsi"/>
        </w:rPr>
        <w:t>basis</w:t>
      </w:r>
      <w:proofErr w:type="gramEnd"/>
      <w:r w:rsidRPr="00451A8E">
        <w:rPr>
          <w:rFonts w:asciiTheme="majorHAnsi" w:hAnsiTheme="majorHAnsi"/>
          <w:spacing w:val="-12"/>
        </w:rPr>
        <w:t xml:space="preserve"> </w:t>
      </w:r>
      <w:r w:rsidRPr="00451A8E">
        <w:rPr>
          <w:rFonts w:asciiTheme="majorHAnsi" w:hAnsiTheme="majorHAnsi"/>
        </w:rPr>
        <w:t>with</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following</w:t>
      </w:r>
      <w:r w:rsidRPr="00451A8E">
        <w:rPr>
          <w:rFonts w:asciiTheme="majorHAnsi" w:hAnsiTheme="majorHAnsi"/>
          <w:spacing w:val="-7"/>
        </w:rPr>
        <w:t xml:space="preserve"> </w:t>
      </w:r>
      <w:r w:rsidRPr="00451A8E">
        <w:rPr>
          <w:rFonts w:asciiTheme="majorHAnsi" w:hAnsiTheme="majorHAnsi"/>
        </w:rPr>
        <w:t>being</w:t>
      </w:r>
      <w:r w:rsidRPr="00451A8E">
        <w:rPr>
          <w:rFonts w:asciiTheme="majorHAnsi" w:hAnsiTheme="majorHAnsi"/>
          <w:spacing w:val="-10"/>
        </w:rPr>
        <w:t xml:space="preserve"> </w:t>
      </w:r>
      <w:r w:rsidRPr="00451A8E">
        <w:rPr>
          <w:rFonts w:asciiTheme="majorHAnsi" w:hAnsiTheme="majorHAnsi"/>
        </w:rPr>
        <w:t>carried</w:t>
      </w:r>
      <w:r w:rsidRPr="00451A8E">
        <w:rPr>
          <w:rFonts w:asciiTheme="majorHAnsi" w:hAnsiTheme="majorHAnsi"/>
          <w:spacing w:val="-10"/>
        </w:rPr>
        <w:t xml:space="preserve"> </w:t>
      </w:r>
      <w:r w:rsidRPr="00451A8E">
        <w:rPr>
          <w:rFonts w:asciiTheme="majorHAnsi" w:hAnsiTheme="majorHAnsi"/>
          <w:spacing w:val="-4"/>
        </w:rPr>
        <w:t>out.</w:t>
      </w:r>
    </w:p>
    <w:p w14:paraId="5BC17882" w14:textId="77777777" w:rsidR="00CC1823" w:rsidRPr="00451A8E" w:rsidRDefault="007E4944" w:rsidP="00172920">
      <w:pPr>
        <w:pStyle w:val="ListParagraph"/>
        <w:numPr>
          <w:ilvl w:val="0"/>
          <w:numId w:val="23"/>
        </w:numPr>
        <w:tabs>
          <w:tab w:val="left" w:pos="981"/>
        </w:tabs>
        <w:spacing w:before="184" w:line="259" w:lineRule="auto"/>
        <w:ind w:right="560"/>
        <w:jc w:val="both"/>
        <w:rPr>
          <w:rFonts w:asciiTheme="majorHAnsi" w:hAnsiTheme="majorHAnsi"/>
          <w:sz w:val="24"/>
        </w:rPr>
      </w:pPr>
      <w:r w:rsidRPr="00451A8E">
        <w:rPr>
          <w:rFonts w:asciiTheme="majorHAnsi" w:hAnsiTheme="majorHAnsi"/>
          <w:sz w:val="24"/>
        </w:rPr>
        <w:t xml:space="preserve">Use </w:t>
      </w:r>
      <w:proofErr w:type="gramStart"/>
      <w:r w:rsidRPr="00451A8E">
        <w:rPr>
          <w:rFonts w:asciiTheme="majorHAnsi" w:hAnsiTheme="majorHAnsi"/>
          <w:sz w:val="24"/>
        </w:rPr>
        <w:t>a dry</w:t>
      </w:r>
      <w:proofErr w:type="gramEnd"/>
      <w:r w:rsidRPr="00451A8E">
        <w:rPr>
          <w:rFonts w:asciiTheme="majorHAnsi" w:hAnsiTheme="majorHAnsi"/>
          <w:sz w:val="24"/>
        </w:rPr>
        <w:t xml:space="preserve"> cloth to wipe off loose dust inside and outside the freezer. If the unit is very dirty use a clean cloth soaked with neutral detergent. Then use </w:t>
      </w:r>
      <w:proofErr w:type="gramStart"/>
      <w:r w:rsidRPr="00451A8E">
        <w:rPr>
          <w:rFonts w:asciiTheme="majorHAnsi" w:hAnsiTheme="majorHAnsi"/>
          <w:sz w:val="24"/>
        </w:rPr>
        <w:t>a dry</w:t>
      </w:r>
      <w:proofErr w:type="gramEnd"/>
      <w:r w:rsidRPr="00451A8E">
        <w:rPr>
          <w:rFonts w:asciiTheme="majorHAnsi" w:hAnsiTheme="majorHAnsi"/>
          <w:sz w:val="24"/>
        </w:rPr>
        <w:t xml:space="preserve"> cloth to wipe off the leftover detergent solution.</w:t>
      </w:r>
    </w:p>
    <w:p w14:paraId="5BC17883" w14:textId="77777777" w:rsidR="00CC1823" w:rsidRPr="00451A8E" w:rsidRDefault="007E4944" w:rsidP="00172920">
      <w:pPr>
        <w:pStyle w:val="ListParagraph"/>
        <w:numPr>
          <w:ilvl w:val="0"/>
          <w:numId w:val="23"/>
        </w:numPr>
        <w:tabs>
          <w:tab w:val="left" w:pos="980"/>
        </w:tabs>
        <w:spacing w:before="156"/>
        <w:ind w:left="980" w:hanging="359"/>
        <w:rPr>
          <w:rFonts w:asciiTheme="majorHAnsi" w:hAnsiTheme="majorHAnsi"/>
          <w:sz w:val="24"/>
        </w:rPr>
      </w:pPr>
      <w:r w:rsidRPr="00451A8E">
        <w:rPr>
          <w:rFonts w:asciiTheme="majorHAnsi" w:hAnsiTheme="majorHAnsi"/>
          <w:sz w:val="24"/>
        </w:rPr>
        <w:t>Air</w:t>
      </w:r>
      <w:r w:rsidRPr="00451A8E">
        <w:rPr>
          <w:rFonts w:asciiTheme="majorHAnsi" w:hAnsiTheme="majorHAnsi"/>
          <w:spacing w:val="-16"/>
          <w:sz w:val="24"/>
        </w:rPr>
        <w:t xml:space="preserve"> </w:t>
      </w:r>
      <w:r w:rsidRPr="00451A8E">
        <w:rPr>
          <w:rFonts w:asciiTheme="majorHAnsi" w:hAnsiTheme="majorHAnsi"/>
          <w:sz w:val="24"/>
        </w:rPr>
        <w:t>intake</w:t>
      </w:r>
      <w:r w:rsidRPr="00451A8E">
        <w:rPr>
          <w:rFonts w:asciiTheme="majorHAnsi" w:hAnsiTheme="majorHAnsi"/>
          <w:spacing w:val="-8"/>
          <w:sz w:val="24"/>
        </w:rPr>
        <w:t xml:space="preserve"> </w:t>
      </w:r>
      <w:r w:rsidRPr="00451A8E">
        <w:rPr>
          <w:rFonts w:asciiTheme="majorHAnsi" w:hAnsiTheme="majorHAnsi"/>
          <w:sz w:val="24"/>
        </w:rPr>
        <w:t>grills:</w:t>
      </w:r>
      <w:r w:rsidRPr="00451A8E">
        <w:rPr>
          <w:rFonts w:asciiTheme="majorHAnsi" w:hAnsiTheme="majorHAnsi"/>
          <w:spacing w:val="-9"/>
          <w:sz w:val="24"/>
        </w:rPr>
        <w:t xml:space="preserve"> </w:t>
      </w:r>
      <w:r w:rsidRPr="00451A8E">
        <w:rPr>
          <w:rFonts w:asciiTheme="majorHAnsi" w:hAnsiTheme="majorHAnsi"/>
          <w:sz w:val="24"/>
        </w:rPr>
        <w:t>brush</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grills</w:t>
      </w:r>
      <w:r w:rsidRPr="00451A8E">
        <w:rPr>
          <w:rFonts w:asciiTheme="majorHAnsi" w:hAnsiTheme="majorHAnsi"/>
          <w:spacing w:val="-4"/>
          <w:sz w:val="24"/>
        </w:rPr>
        <w:t xml:space="preserve"> </w:t>
      </w:r>
      <w:r w:rsidRPr="00451A8E">
        <w:rPr>
          <w:rFonts w:asciiTheme="majorHAnsi" w:hAnsiTheme="majorHAnsi"/>
          <w:sz w:val="24"/>
        </w:rPr>
        <w:t>with</w:t>
      </w:r>
      <w:r w:rsidRPr="00451A8E">
        <w:rPr>
          <w:rFonts w:asciiTheme="majorHAnsi" w:hAnsiTheme="majorHAnsi"/>
          <w:spacing w:val="-6"/>
          <w:sz w:val="24"/>
        </w:rPr>
        <w:t xml:space="preserve"> </w:t>
      </w:r>
      <w:r w:rsidRPr="00451A8E">
        <w:rPr>
          <w:rFonts w:asciiTheme="majorHAnsi" w:hAnsiTheme="majorHAnsi"/>
          <w:sz w:val="24"/>
        </w:rPr>
        <w:t>a</w:t>
      </w:r>
      <w:r w:rsidRPr="00451A8E">
        <w:rPr>
          <w:rFonts w:asciiTheme="majorHAnsi" w:hAnsiTheme="majorHAnsi"/>
          <w:spacing w:val="-5"/>
          <w:sz w:val="24"/>
        </w:rPr>
        <w:t xml:space="preserve"> </w:t>
      </w:r>
      <w:r w:rsidRPr="00451A8E">
        <w:rPr>
          <w:rFonts w:asciiTheme="majorHAnsi" w:hAnsiTheme="majorHAnsi"/>
          <w:sz w:val="24"/>
        </w:rPr>
        <w:t>soft</w:t>
      </w:r>
      <w:r w:rsidRPr="00451A8E">
        <w:rPr>
          <w:rFonts w:asciiTheme="majorHAnsi" w:hAnsiTheme="majorHAnsi"/>
          <w:spacing w:val="-6"/>
          <w:sz w:val="24"/>
        </w:rPr>
        <w:t xml:space="preserve"> </w:t>
      </w:r>
      <w:r w:rsidRPr="00451A8E">
        <w:rPr>
          <w:rFonts w:asciiTheme="majorHAnsi" w:hAnsiTheme="majorHAnsi"/>
          <w:sz w:val="24"/>
        </w:rPr>
        <w:t>brush</w:t>
      </w:r>
      <w:r w:rsidRPr="00451A8E">
        <w:rPr>
          <w:rFonts w:asciiTheme="majorHAnsi" w:hAnsiTheme="majorHAnsi"/>
          <w:spacing w:val="-6"/>
          <w:sz w:val="24"/>
        </w:rPr>
        <w:t xml:space="preserve"> </w:t>
      </w:r>
      <w:r w:rsidRPr="00451A8E">
        <w:rPr>
          <w:rFonts w:asciiTheme="majorHAnsi" w:hAnsiTheme="majorHAnsi"/>
          <w:sz w:val="24"/>
        </w:rPr>
        <w:t>or</w:t>
      </w:r>
      <w:r w:rsidRPr="00451A8E">
        <w:rPr>
          <w:rFonts w:asciiTheme="majorHAnsi" w:hAnsiTheme="majorHAnsi"/>
          <w:spacing w:val="-10"/>
          <w:sz w:val="24"/>
        </w:rPr>
        <w:t xml:space="preserve"> </w:t>
      </w:r>
      <w:r w:rsidRPr="00451A8E">
        <w:rPr>
          <w:rFonts w:asciiTheme="majorHAnsi" w:hAnsiTheme="majorHAnsi"/>
          <w:sz w:val="24"/>
        </w:rPr>
        <w:t>vacuum</w:t>
      </w:r>
      <w:r w:rsidRPr="00451A8E">
        <w:rPr>
          <w:rFonts w:asciiTheme="majorHAnsi" w:hAnsiTheme="majorHAnsi"/>
          <w:spacing w:val="-4"/>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dust</w:t>
      </w:r>
      <w:r w:rsidRPr="00451A8E">
        <w:rPr>
          <w:rFonts w:asciiTheme="majorHAnsi" w:hAnsiTheme="majorHAnsi"/>
          <w:spacing w:val="-6"/>
          <w:sz w:val="24"/>
        </w:rPr>
        <w:t xml:space="preserve"> </w:t>
      </w:r>
      <w:r w:rsidRPr="00451A8E">
        <w:rPr>
          <w:rFonts w:asciiTheme="majorHAnsi" w:hAnsiTheme="majorHAnsi"/>
          <w:sz w:val="24"/>
        </w:rPr>
        <w:t>from</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pacing w:val="-2"/>
          <w:sz w:val="24"/>
        </w:rPr>
        <w:t>grills.</w:t>
      </w:r>
    </w:p>
    <w:p w14:paraId="5BC17884" w14:textId="77777777" w:rsidR="00CC1823" w:rsidRPr="00451A8E" w:rsidRDefault="007E4944" w:rsidP="00172920">
      <w:pPr>
        <w:pStyle w:val="ListParagraph"/>
        <w:numPr>
          <w:ilvl w:val="0"/>
          <w:numId w:val="23"/>
        </w:numPr>
        <w:tabs>
          <w:tab w:val="left" w:pos="980"/>
        </w:tabs>
        <w:spacing w:before="182"/>
        <w:ind w:left="980" w:hanging="359"/>
        <w:rPr>
          <w:rFonts w:asciiTheme="majorHAnsi" w:hAnsiTheme="majorHAnsi"/>
          <w:sz w:val="24"/>
        </w:rPr>
      </w:pPr>
      <w:r w:rsidRPr="00451A8E">
        <w:rPr>
          <w:rFonts w:asciiTheme="majorHAnsi" w:hAnsiTheme="majorHAnsi"/>
          <w:sz w:val="24"/>
        </w:rPr>
        <w:t>Door</w:t>
      </w:r>
      <w:r w:rsidRPr="00451A8E">
        <w:rPr>
          <w:rFonts w:asciiTheme="majorHAnsi" w:hAnsiTheme="majorHAnsi"/>
          <w:spacing w:val="-10"/>
          <w:sz w:val="24"/>
        </w:rPr>
        <w:t xml:space="preserve"> </w:t>
      </w:r>
      <w:r w:rsidRPr="00451A8E">
        <w:rPr>
          <w:rFonts w:asciiTheme="majorHAnsi" w:hAnsiTheme="majorHAnsi"/>
          <w:sz w:val="24"/>
        </w:rPr>
        <w:t>or</w:t>
      </w:r>
      <w:r w:rsidRPr="00451A8E">
        <w:rPr>
          <w:rFonts w:asciiTheme="majorHAnsi" w:hAnsiTheme="majorHAnsi"/>
          <w:spacing w:val="-7"/>
          <w:sz w:val="24"/>
        </w:rPr>
        <w:t xml:space="preserve"> </w:t>
      </w:r>
      <w:r w:rsidRPr="00451A8E">
        <w:rPr>
          <w:rFonts w:asciiTheme="majorHAnsi" w:hAnsiTheme="majorHAnsi"/>
          <w:sz w:val="24"/>
        </w:rPr>
        <w:t>lid</w:t>
      </w:r>
      <w:r w:rsidRPr="00451A8E">
        <w:rPr>
          <w:rFonts w:asciiTheme="majorHAnsi" w:hAnsiTheme="majorHAnsi"/>
          <w:spacing w:val="-3"/>
          <w:sz w:val="24"/>
        </w:rPr>
        <w:t xml:space="preserve"> </w:t>
      </w:r>
      <w:r w:rsidRPr="00451A8E">
        <w:rPr>
          <w:rFonts w:asciiTheme="majorHAnsi" w:hAnsiTheme="majorHAnsi"/>
          <w:sz w:val="24"/>
        </w:rPr>
        <w:t>seal:</w:t>
      </w:r>
      <w:r w:rsidRPr="00451A8E">
        <w:rPr>
          <w:rFonts w:asciiTheme="majorHAnsi" w:hAnsiTheme="majorHAnsi"/>
          <w:spacing w:val="-6"/>
          <w:sz w:val="24"/>
        </w:rPr>
        <w:t xml:space="preserve"> </w:t>
      </w:r>
      <w:r w:rsidRPr="00451A8E">
        <w:rPr>
          <w:rFonts w:asciiTheme="majorHAnsi" w:hAnsiTheme="majorHAnsi"/>
          <w:sz w:val="24"/>
        </w:rPr>
        <w:t>wipe</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door</w:t>
      </w:r>
      <w:r w:rsidRPr="00451A8E">
        <w:rPr>
          <w:rFonts w:asciiTheme="majorHAnsi" w:hAnsiTheme="majorHAnsi"/>
          <w:spacing w:val="-8"/>
          <w:sz w:val="24"/>
        </w:rPr>
        <w:t xml:space="preserve"> </w:t>
      </w:r>
      <w:r w:rsidRPr="00451A8E">
        <w:rPr>
          <w:rFonts w:asciiTheme="majorHAnsi" w:hAnsiTheme="majorHAnsi"/>
          <w:sz w:val="24"/>
        </w:rPr>
        <w:t>seal</w:t>
      </w:r>
      <w:r w:rsidRPr="00451A8E">
        <w:rPr>
          <w:rFonts w:asciiTheme="majorHAnsi" w:hAnsiTheme="majorHAnsi"/>
          <w:spacing w:val="-3"/>
          <w:sz w:val="24"/>
        </w:rPr>
        <w:t xml:space="preserve"> </w:t>
      </w:r>
      <w:r w:rsidRPr="00451A8E">
        <w:rPr>
          <w:rFonts w:asciiTheme="majorHAnsi" w:hAnsiTheme="majorHAnsi"/>
          <w:sz w:val="24"/>
        </w:rPr>
        <w:t>with</w:t>
      </w:r>
      <w:r w:rsidRPr="00451A8E">
        <w:rPr>
          <w:rFonts w:asciiTheme="majorHAnsi" w:hAnsiTheme="majorHAnsi"/>
          <w:spacing w:val="-6"/>
          <w:sz w:val="24"/>
        </w:rPr>
        <w:t xml:space="preserve"> </w:t>
      </w:r>
      <w:r w:rsidRPr="00451A8E">
        <w:rPr>
          <w:rFonts w:asciiTheme="majorHAnsi" w:hAnsiTheme="majorHAnsi"/>
          <w:sz w:val="24"/>
        </w:rPr>
        <w:t>a</w:t>
      </w:r>
      <w:r w:rsidRPr="00451A8E">
        <w:rPr>
          <w:rFonts w:asciiTheme="majorHAnsi" w:hAnsiTheme="majorHAnsi"/>
          <w:spacing w:val="-6"/>
          <w:sz w:val="24"/>
        </w:rPr>
        <w:t xml:space="preserve"> </w:t>
      </w:r>
      <w:r w:rsidRPr="00451A8E">
        <w:rPr>
          <w:rFonts w:asciiTheme="majorHAnsi" w:hAnsiTheme="majorHAnsi"/>
          <w:sz w:val="24"/>
        </w:rPr>
        <w:t>soft</w:t>
      </w:r>
      <w:r w:rsidRPr="00451A8E">
        <w:rPr>
          <w:rFonts w:asciiTheme="majorHAnsi" w:hAnsiTheme="majorHAnsi"/>
          <w:spacing w:val="-4"/>
          <w:sz w:val="24"/>
        </w:rPr>
        <w:t xml:space="preserve"> </w:t>
      </w:r>
      <w:r w:rsidRPr="00451A8E">
        <w:rPr>
          <w:rFonts w:asciiTheme="majorHAnsi" w:hAnsiTheme="majorHAnsi"/>
          <w:sz w:val="24"/>
        </w:rPr>
        <w:t>dry</w:t>
      </w:r>
      <w:r w:rsidRPr="00451A8E">
        <w:rPr>
          <w:rFonts w:asciiTheme="majorHAnsi" w:hAnsiTheme="majorHAnsi"/>
          <w:spacing w:val="-6"/>
          <w:sz w:val="24"/>
        </w:rPr>
        <w:t xml:space="preserve"> </w:t>
      </w:r>
      <w:r w:rsidRPr="00451A8E">
        <w:rPr>
          <w:rFonts w:asciiTheme="majorHAnsi" w:hAnsiTheme="majorHAnsi"/>
          <w:spacing w:val="-2"/>
          <w:sz w:val="24"/>
        </w:rPr>
        <w:t>cloth.</w:t>
      </w:r>
    </w:p>
    <w:p w14:paraId="5BC17885" w14:textId="77777777" w:rsidR="00CC1823" w:rsidRPr="00451A8E" w:rsidRDefault="007E4944" w:rsidP="00172920">
      <w:pPr>
        <w:pStyle w:val="ListParagraph"/>
        <w:numPr>
          <w:ilvl w:val="0"/>
          <w:numId w:val="23"/>
        </w:numPr>
        <w:tabs>
          <w:tab w:val="left" w:pos="980"/>
        </w:tabs>
        <w:spacing w:before="185"/>
        <w:ind w:left="980" w:hanging="359"/>
        <w:rPr>
          <w:rFonts w:asciiTheme="majorHAnsi" w:hAnsiTheme="majorHAnsi"/>
          <w:sz w:val="24"/>
        </w:rPr>
      </w:pPr>
      <w:r w:rsidRPr="00451A8E">
        <w:rPr>
          <w:rFonts w:asciiTheme="majorHAnsi" w:hAnsiTheme="majorHAnsi"/>
          <w:sz w:val="24"/>
        </w:rPr>
        <w:t>Battery</w:t>
      </w:r>
      <w:r w:rsidRPr="00451A8E">
        <w:rPr>
          <w:rFonts w:asciiTheme="majorHAnsi" w:hAnsiTheme="majorHAnsi"/>
          <w:spacing w:val="-9"/>
          <w:sz w:val="24"/>
        </w:rPr>
        <w:t xml:space="preserve"> </w:t>
      </w:r>
      <w:r w:rsidRPr="00451A8E">
        <w:rPr>
          <w:rFonts w:asciiTheme="majorHAnsi" w:hAnsiTheme="majorHAnsi"/>
          <w:sz w:val="24"/>
        </w:rPr>
        <w:t>test:</w:t>
      </w:r>
      <w:r w:rsidRPr="00451A8E">
        <w:rPr>
          <w:rFonts w:asciiTheme="majorHAnsi" w:hAnsiTheme="majorHAnsi"/>
          <w:spacing w:val="-8"/>
          <w:sz w:val="24"/>
        </w:rPr>
        <w:t xml:space="preserve"> </w:t>
      </w:r>
      <w:r w:rsidRPr="00451A8E">
        <w:rPr>
          <w:rFonts w:asciiTheme="majorHAnsi" w:hAnsiTheme="majorHAnsi"/>
          <w:sz w:val="24"/>
        </w:rPr>
        <w:t>Refer</w:t>
      </w:r>
      <w:r w:rsidRPr="00451A8E">
        <w:rPr>
          <w:rFonts w:asciiTheme="majorHAnsi" w:hAnsiTheme="majorHAnsi"/>
          <w:spacing w:val="-8"/>
          <w:sz w:val="24"/>
        </w:rPr>
        <w:t xml:space="preserve"> </w:t>
      </w:r>
      <w:r w:rsidRPr="00451A8E">
        <w:rPr>
          <w:rFonts w:asciiTheme="majorHAnsi" w:hAnsiTheme="majorHAnsi"/>
          <w:sz w:val="24"/>
        </w:rPr>
        <w:t>to</w:t>
      </w:r>
      <w:r w:rsidRPr="00451A8E">
        <w:rPr>
          <w:rFonts w:asciiTheme="majorHAnsi" w:hAnsiTheme="majorHAnsi"/>
          <w:spacing w:val="-6"/>
          <w:sz w:val="24"/>
        </w:rPr>
        <w:t xml:space="preserve"> </w:t>
      </w:r>
      <w:r w:rsidRPr="00451A8E">
        <w:rPr>
          <w:rFonts w:asciiTheme="majorHAnsi" w:hAnsiTheme="majorHAnsi"/>
          <w:sz w:val="24"/>
        </w:rPr>
        <w:t>individual</w:t>
      </w:r>
      <w:r w:rsidRPr="00451A8E">
        <w:rPr>
          <w:rFonts w:asciiTheme="majorHAnsi" w:hAnsiTheme="majorHAnsi"/>
          <w:spacing w:val="-3"/>
          <w:sz w:val="24"/>
        </w:rPr>
        <w:t xml:space="preserve"> </w:t>
      </w:r>
      <w:r w:rsidRPr="00451A8E">
        <w:rPr>
          <w:rFonts w:asciiTheme="majorHAnsi" w:hAnsiTheme="majorHAnsi"/>
          <w:sz w:val="24"/>
        </w:rPr>
        <w:t>user</w:t>
      </w:r>
      <w:r w:rsidRPr="00451A8E">
        <w:rPr>
          <w:rFonts w:asciiTheme="majorHAnsi" w:hAnsiTheme="majorHAnsi"/>
          <w:spacing w:val="-11"/>
          <w:sz w:val="24"/>
        </w:rPr>
        <w:t xml:space="preserve"> </w:t>
      </w:r>
      <w:r w:rsidRPr="00451A8E">
        <w:rPr>
          <w:rFonts w:asciiTheme="majorHAnsi" w:hAnsiTheme="majorHAnsi"/>
          <w:spacing w:val="-2"/>
          <w:sz w:val="24"/>
        </w:rPr>
        <w:t>manual.</w:t>
      </w:r>
    </w:p>
    <w:p w14:paraId="5BC17886" w14:textId="77777777" w:rsidR="00CC1823" w:rsidRPr="00451A8E" w:rsidRDefault="007E4944" w:rsidP="00172920">
      <w:pPr>
        <w:pStyle w:val="ListParagraph"/>
        <w:numPr>
          <w:ilvl w:val="0"/>
          <w:numId w:val="23"/>
        </w:numPr>
        <w:tabs>
          <w:tab w:val="left" w:pos="980"/>
        </w:tabs>
        <w:spacing w:before="179"/>
        <w:ind w:left="980" w:hanging="359"/>
        <w:rPr>
          <w:rFonts w:asciiTheme="majorHAnsi" w:hAnsiTheme="majorHAnsi"/>
          <w:sz w:val="24"/>
        </w:rPr>
      </w:pPr>
      <w:r w:rsidRPr="00451A8E">
        <w:rPr>
          <w:rFonts w:asciiTheme="majorHAnsi" w:hAnsiTheme="majorHAnsi"/>
          <w:sz w:val="24"/>
        </w:rPr>
        <w:t>Alarm</w:t>
      </w:r>
      <w:r w:rsidRPr="00451A8E">
        <w:rPr>
          <w:rFonts w:asciiTheme="majorHAnsi" w:hAnsiTheme="majorHAnsi"/>
          <w:spacing w:val="-7"/>
          <w:sz w:val="24"/>
        </w:rPr>
        <w:t xml:space="preserve"> </w:t>
      </w:r>
      <w:r w:rsidRPr="00451A8E">
        <w:rPr>
          <w:rFonts w:asciiTheme="majorHAnsi" w:hAnsiTheme="majorHAnsi"/>
          <w:sz w:val="24"/>
        </w:rPr>
        <w:t>test:</w:t>
      </w:r>
      <w:r w:rsidRPr="00451A8E">
        <w:rPr>
          <w:rFonts w:asciiTheme="majorHAnsi" w:hAnsiTheme="majorHAnsi"/>
          <w:spacing w:val="-8"/>
          <w:sz w:val="24"/>
        </w:rPr>
        <w:t xml:space="preserve"> </w:t>
      </w:r>
      <w:r w:rsidRPr="00451A8E">
        <w:rPr>
          <w:rFonts w:asciiTheme="majorHAnsi" w:hAnsiTheme="majorHAnsi"/>
          <w:sz w:val="24"/>
        </w:rPr>
        <w:t>Refer</w:t>
      </w:r>
      <w:r w:rsidRPr="00451A8E">
        <w:rPr>
          <w:rFonts w:asciiTheme="majorHAnsi" w:hAnsiTheme="majorHAnsi"/>
          <w:spacing w:val="-7"/>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individual</w:t>
      </w:r>
      <w:r w:rsidRPr="00451A8E">
        <w:rPr>
          <w:rFonts w:asciiTheme="majorHAnsi" w:hAnsiTheme="majorHAnsi"/>
          <w:spacing w:val="-4"/>
          <w:sz w:val="24"/>
        </w:rPr>
        <w:t xml:space="preserve"> </w:t>
      </w:r>
      <w:r w:rsidRPr="00451A8E">
        <w:rPr>
          <w:rFonts w:asciiTheme="majorHAnsi" w:hAnsiTheme="majorHAnsi"/>
          <w:sz w:val="24"/>
        </w:rPr>
        <w:t>user</w:t>
      </w:r>
      <w:r w:rsidRPr="00451A8E">
        <w:rPr>
          <w:rFonts w:asciiTheme="majorHAnsi" w:hAnsiTheme="majorHAnsi"/>
          <w:spacing w:val="-11"/>
          <w:sz w:val="24"/>
        </w:rPr>
        <w:t xml:space="preserve"> </w:t>
      </w:r>
      <w:r w:rsidRPr="00451A8E">
        <w:rPr>
          <w:rFonts w:asciiTheme="majorHAnsi" w:hAnsiTheme="majorHAnsi"/>
          <w:spacing w:val="-2"/>
          <w:sz w:val="24"/>
        </w:rPr>
        <w:t>manual</w:t>
      </w:r>
    </w:p>
    <w:p w14:paraId="5BC17887" w14:textId="77777777" w:rsidR="00CC1823" w:rsidRPr="00451A8E" w:rsidRDefault="007E4944" w:rsidP="00172920">
      <w:pPr>
        <w:pStyle w:val="ListParagraph"/>
        <w:numPr>
          <w:ilvl w:val="0"/>
          <w:numId w:val="23"/>
        </w:numPr>
        <w:tabs>
          <w:tab w:val="left" w:pos="980"/>
        </w:tabs>
        <w:spacing w:before="176"/>
        <w:ind w:left="980" w:hanging="359"/>
        <w:rPr>
          <w:rFonts w:asciiTheme="majorHAnsi" w:hAnsiTheme="majorHAnsi"/>
          <w:position w:val="2"/>
          <w:sz w:val="24"/>
        </w:rPr>
      </w:pPr>
      <w:r w:rsidRPr="00451A8E">
        <w:rPr>
          <w:rFonts w:asciiTheme="majorHAnsi" w:hAnsiTheme="majorHAnsi"/>
          <w:position w:val="2"/>
          <w:sz w:val="24"/>
        </w:rPr>
        <w:t>CO</w:t>
      </w:r>
      <w:r w:rsidRPr="00451A8E">
        <w:rPr>
          <w:rFonts w:asciiTheme="majorHAnsi" w:hAnsiTheme="majorHAnsi"/>
          <w:sz w:val="14"/>
        </w:rPr>
        <w:t>2</w:t>
      </w:r>
      <w:r w:rsidRPr="00451A8E">
        <w:rPr>
          <w:rFonts w:asciiTheme="majorHAnsi" w:hAnsiTheme="majorHAnsi"/>
          <w:spacing w:val="8"/>
          <w:sz w:val="14"/>
        </w:rPr>
        <w:t xml:space="preserve"> </w:t>
      </w:r>
      <w:r w:rsidRPr="00451A8E">
        <w:rPr>
          <w:rFonts w:asciiTheme="majorHAnsi" w:hAnsiTheme="majorHAnsi"/>
          <w:position w:val="2"/>
          <w:sz w:val="24"/>
        </w:rPr>
        <w:t>back-up</w:t>
      </w:r>
      <w:r w:rsidRPr="00451A8E">
        <w:rPr>
          <w:rFonts w:asciiTheme="majorHAnsi" w:hAnsiTheme="majorHAnsi"/>
          <w:spacing w:val="-4"/>
          <w:position w:val="2"/>
          <w:sz w:val="24"/>
        </w:rPr>
        <w:t xml:space="preserve"> </w:t>
      </w:r>
      <w:r w:rsidRPr="00451A8E">
        <w:rPr>
          <w:rFonts w:asciiTheme="majorHAnsi" w:hAnsiTheme="majorHAnsi"/>
          <w:position w:val="2"/>
          <w:sz w:val="24"/>
        </w:rPr>
        <w:t>system:</w:t>
      </w:r>
      <w:r w:rsidRPr="00451A8E">
        <w:rPr>
          <w:rFonts w:asciiTheme="majorHAnsi" w:hAnsiTheme="majorHAnsi"/>
          <w:spacing w:val="-7"/>
          <w:position w:val="2"/>
          <w:sz w:val="24"/>
        </w:rPr>
        <w:t xml:space="preserve"> </w:t>
      </w:r>
      <w:r w:rsidRPr="00451A8E">
        <w:rPr>
          <w:rFonts w:asciiTheme="majorHAnsi" w:hAnsiTheme="majorHAnsi"/>
          <w:position w:val="2"/>
          <w:sz w:val="24"/>
        </w:rPr>
        <w:t>Refer</w:t>
      </w:r>
      <w:r w:rsidRPr="00451A8E">
        <w:rPr>
          <w:rFonts w:asciiTheme="majorHAnsi" w:hAnsiTheme="majorHAnsi"/>
          <w:spacing w:val="-10"/>
          <w:position w:val="2"/>
          <w:sz w:val="24"/>
        </w:rPr>
        <w:t xml:space="preserve"> </w:t>
      </w:r>
      <w:r w:rsidRPr="00451A8E">
        <w:rPr>
          <w:rFonts w:asciiTheme="majorHAnsi" w:hAnsiTheme="majorHAnsi"/>
          <w:position w:val="2"/>
          <w:sz w:val="24"/>
        </w:rPr>
        <w:t>to</w:t>
      </w:r>
      <w:r w:rsidRPr="00451A8E">
        <w:rPr>
          <w:rFonts w:asciiTheme="majorHAnsi" w:hAnsiTheme="majorHAnsi"/>
          <w:spacing w:val="-7"/>
          <w:position w:val="2"/>
          <w:sz w:val="24"/>
        </w:rPr>
        <w:t xml:space="preserve"> </w:t>
      </w:r>
      <w:r w:rsidRPr="00451A8E">
        <w:rPr>
          <w:rFonts w:asciiTheme="majorHAnsi" w:hAnsiTheme="majorHAnsi"/>
          <w:position w:val="2"/>
          <w:sz w:val="24"/>
        </w:rPr>
        <w:t>individual</w:t>
      </w:r>
      <w:r w:rsidRPr="00451A8E">
        <w:rPr>
          <w:rFonts w:asciiTheme="majorHAnsi" w:hAnsiTheme="majorHAnsi"/>
          <w:spacing w:val="-6"/>
          <w:position w:val="2"/>
          <w:sz w:val="24"/>
        </w:rPr>
        <w:t xml:space="preserve"> </w:t>
      </w:r>
      <w:r w:rsidRPr="00451A8E">
        <w:rPr>
          <w:rFonts w:asciiTheme="majorHAnsi" w:hAnsiTheme="majorHAnsi"/>
          <w:position w:val="2"/>
          <w:sz w:val="24"/>
        </w:rPr>
        <w:t>user</w:t>
      </w:r>
      <w:r w:rsidRPr="00451A8E">
        <w:rPr>
          <w:rFonts w:asciiTheme="majorHAnsi" w:hAnsiTheme="majorHAnsi"/>
          <w:spacing w:val="-12"/>
          <w:position w:val="2"/>
          <w:sz w:val="24"/>
        </w:rPr>
        <w:t xml:space="preserve"> </w:t>
      </w:r>
      <w:r w:rsidRPr="00451A8E">
        <w:rPr>
          <w:rFonts w:asciiTheme="majorHAnsi" w:hAnsiTheme="majorHAnsi"/>
          <w:spacing w:val="-2"/>
          <w:position w:val="2"/>
          <w:sz w:val="24"/>
        </w:rPr>
        <w:t>manual</w:t>
      </w:r>
    </w:p>
    <w:p w14:paraId="5BC17888" w14:textId="77777777" w:rsidR="00CC1823" w:rsidRPr="00451A8E" w:rsidRDefault="007E4944" w:rsidP="00172920">
      <w:pPr>
        <w:pStyle w:val="ListParagraph"/>
        <w:numPr>
          <w:ilvl w:val="0"/>
          <w:numId w:val="23"/>
        </w:numPr>
        <w:tabs>
          <w:tab w:val="left" w:pos="981"/>
        </w:tabs>
        <w:spacing w:before="181"/>
        <w:ind w:right="750"/>
        <w:rPr>
          <w:rFonts w:asciiTheme="majorHAnsi" w:hAnsiTheme="majorHAnsi"/>
          <w:sz w:val="24"/>
        </w:rPr>
      </w:pPr>
      <w:r w:rsidRPr="00451A8E">
        <w:rPr>
          <w:rFonts w:asciiTheme="majorHAnsi" w:hAnsiTheme="majorHAnsi"/>
          <w:sz w:val="24"/>
        </w:rPr>
        <w:t>After</w:t>
      </w:r>
      <w:r w:rsidRPr="00451A8E">
        <w:rPr>
          <w:rFonts w:asciiTheme="majorHAnsi" w:hAnsiTheme="majorHAnsi"/>
          <w:spacing w:val="-14"/>
          <w:sz w:val="24"/>
        </w:rPr>
        <w:t xml:space="preserve"> </w:t>
      </w:r>
      <w:r w:rsidRPr="00451A8E">
        <w:rPr>
          <w:rFonts w:asciiTheme="majorHAnsi" w:hAnsiTheme="majorHAnsi"/>
          <w:sz w:val="24"/>
        </w:rPr>
        <w:t>an</w:t>
      </w:r>
      <w:r w:rsidRPr="00451A8E">
        <w:rPr>
          <w:rFonts w:asciiTheme="majorHAnsi" w:hAnsiTheme="majorHAnsi"/>
          <w:spacing w:val="-12"/>
          <w:sz w:val="24"/>
        </w:rPr>
        <w:t xml:space="preserve"> </w:t>
      </w:r>
      <w:r w:rsidRPr="00451A8E">
        <w:rPr>
          <w:rFonts w:asciiTheme="majorHAnsi" w:hAnsiTheme="majorHAnsi"/>
          <w:sz w:val="24"/>
        </w:rPr>
        <w:t>extended</w:t>
      </w:r>
      <w:r w:rsidRPr="00451A8E">
        <w:rPr>
          <w:rFonts w:asciiTheme="majorHAnsi" w:hAnsiTheme="majorHAnsi"/>
          <w:spacing w:val="-8"/>
          <w:sz w:val="24"/>
        </w:rPr>
        <w:t xml:space="preserve"> </w:t>
      </w:r>
      <w:r w:rsidRPr="00451A8E">
        <w:rPr>
          <w:rFonts w:asciiTheme="majorHAnsi" w:hAnsiTheme="majorHAnsi"/>
          <w:sz w:val="24"/>
        </w:rPr>
        <w:t>period</w:t>
      </w:r>
      <w:r w:rsidRPr="00451A8E">
        <w:rPr>
          <w:rFonts w:asciiTheme="majorHAnsi" w:hAnsiTheme="majorHAnsi"/>
          <w:spacing w:val="-12"/>
          <w:sz w:val="24"/>
        </w:rPr>
        <w:t xml:space="preserve"> </w:t>
      </w:r>
      <w:r w:rsidRPr="00451A8E">
        <w:rPr>
          <w:rFonts w:asciiTheme="majorHAnsi" w:hAnsiTheme="majorHAnsi"/>
          <w:sz w:val="24"/>
        </w:rPr>
        <w:t>of</w:t>
      </w:r>
      <w:r w:rsidRPr="00451A8E">
        <w:rPr>
          <w:rFonts w:asciiTheme="majorHAnsi" w:hAnsiTheme="majorHAnsi"/>
          <w:spacing w:val="-14"/>
          <w:sz w:val="24"/>
        </w:rPr>
        <w:t xml:space="preserve"> </w:t>
      </w:r>
      <w:r w:rsidRPr="00451A8E">
        <w:rPr>
          <w:rFonts w:asciiTheme="majorHAnsi" w:hAnsiTheme="majorHAnsi"/>
          <w:sz w:val="24"/>
        </w:rPr>
        <w:t>operation,</w:t>
      </w:r>
      <w:r w:rsidRPr="00451A8E">
        <w:rPr>
          <w:rFonts w:asciiTheme="majorHAnsi" w:hAnsiTheme="majorHAnsi"/>
          <w:spacing w:val="-7"/>
          <w:sz w:val="24"/>
        </w:rPr>
        <w:t xml:space="preserve"> </w:t>
      </w:r>
      <w:r w:rsidRPr="00451A8E">
        <w:rPr>
          <w:rFonts w:asciiTheme="majorHAnsi" w:hAnsiTheme="majorHAnsi"/>
          <w:sz w:val="24"/>
        </w:rPr>
        <w:t>defrosting</w:t>
      </w:r>
      <w:r w:rsidRPr="00451A8E">
        <w:rPr>
          <w:rFonts w:asciiTheme="majorHAnsi" w:hAnsiTheme="majorHAnsi"/>
          <w:spacing w:val="-11"/>
          <w:sz w:val="24"/>
        </w:rPr>
        <w:t xml:space="preserve"> </w:t>
      </w:r>
      <w:r w:rsidRPr="00451A8E">
        <w:rPr>
          <w:rFonts w:asciiTheme="majorHAnsi" w:hAnsiTheme="majorHAnsi"/>
          <w:sz w:val="24"/>
        </w:rPr>
        <w:t>may</w:t>
      </w:r>
      <w:r w:rsidRPr="00451A8E">
        <w:rPr>
          <w:rFonts w:asciiTheme="majorHAnsi" w:hAnsiTheme="majorHAnsi"/>
          <w:spacing w:val="-12"/>
          <w:sz w:val="24"/>
        </w:rPr>
        <w:t xml:space="preserve"> </w:t>
      </w:r>
      <w:r w:rsidRPr="00451A8E">
        <w:rPr>
          <w:rFonts w:asciiTheme="majorHAnsi" w:hAnsiTheme="majorHAnsi"/>
          <w:sz w:val="24"/>
        </w:rPr>
        <w:t>become</w:t>
      </w:r>
      <w:r w:rsidRPr="00451A8E">
        <w:rPr>
          <w:rFonts w:asciiTheme="majorHAnsi" w:hAnsiTheme="majorHAnsi"/>
          <w:spacing w:val="-10"/>
          <w:sz w:val="24"/>
        </w:rPr>
        <w:t xml:space="preserve"> </w:t>
      </w:r>
      <w:r w:rsidRPr="00451A8E">
        <w:rPr>
          <w:rFonts w:asciiTheme="majorHAnsi" w:hAnsiTheme="majorHAnsi"/>
          <w:sz w:val="24"/>
        </w:rPr>
        <w:t>necessary</w:t>
      </w:r>
      <w:r w:rsidRPr="00451A8E">
        <w:rPr>
          <w:rFonts w:asciiTheme="majorHAnsi" w:hAnsiTheme="majorHAnsi"/>
          <w:spacing w:val="-14"/>
          <w:sz w:val="24"/>
        </w:rPr>
        <w:t xml:space="preserve"> </w:t>
      </w:r>
      <w:r w:rsidRPr="00451A8E">
        <w:rPr>
          <w:rFonts w:asciiTheme="majorHAnsi" w:hAnsiTheme="majorHAnsi"/>
          <w:sz w:val="24"/>
        </w:rPr>
        <w:t>(see</w:t>
      </w:r>
      <w:r w:rsidRPr="00451A8E">
        <w:rPr>
          <w:rFonts w:asciiTheme="majorHAnsi" w:hAnsiTheme="majorHAnsi"/>
          <w:spacing w:val="-12"/>
          <w:sz w:val="24"/>
        </w:rPr>
        <w:t xml:space="preserve"> </w:t>
      </w:r>
      <w:r w:rsidRPr="00451A8E">
        <w:rPr>
          <w:rFonts w:asciiTheme="majorHAnsi" w:hAnsiTheme="majorHAnsi"/>
          <w:i/>
          <w:sz w:val="24"/>
        </w:rPr>
        <w:t xml:space="preserve">HT.SOP </w:t>
      </w:r>
      <w:r w:rsidRPr="00451A8E">
        <w:rPr>
          <w:rFonts w:asciiTheme="majorHAnsi" w:hAnsiTheme="majorHAnsi"/>
          <w:i/>
          <w:spacing w:val="-4"/>
          <w:sz w:val="24"/>
        </w:rPr>
        <w:t>3</w:t>
      </w:r>
      <w:r w:rsidRPr="00451A8E">
        <w:rPr>
          <w:rFonts w:asciiTheme="majorHAnsi" w:hAnsiTheme="majorHAnsi"/>
          <w:spacing w:val="-4"/>
          <w:sz w:val="24"/>
        </w:rPr>
        <w:t>).</w:t>
      </w:r>
    </w:p>
    <w:p w14:paraId="5BC17889" w14:textId="77777777" w:rsidR="00CC1823" w:rsidRPr="00451A8E" w:rsidRDefault="007E4944" w:rsidP="00172920">
      <w:pPr>
        <w:pStyle w:val="ListParagraph"/>
        <w:numPr>
          <w:ilvl w:val="0"/>
          <w:numId w:val="23"/>
        </w:numPr>
        <w:tabs>
          <w:tab w:val="left" w:pos="981"/>
        </w:tabs>
        <w:spacing w:before="181" w:line="256" w:lineRule="auto"/>
        <w:ind w:right="901"/>
        <w:rPr>
          <w:rFonts w:asciiTheme="majorHAnsi" w:hAnsiTheme="majorHAnsi"/>
          <w:sz w:val="24"/>
        </w:rPr>
      </w:pPr>
      <w:r w:rsidRPr="00451A8E">
        <w:rPr>
          <w:rFonts w:asciiTheme="majorHAnsi" w:hAnsiTheme="majorHAnsi"/>
          <w:sz w:val="24"/>
        </w:rPr>
        <w:t>Lubrication:</w:t>
      </w:r>
      <w:r w:rsidRPr="00451A8E">
        <w:rPr>
          <w:rFonts w:asciiTheme="majorHAnsi" w:hAnsiTheme="majorHAnsi"/>
          <w:spacing w:val="-10"/>
          <w:sz w:val="24"/>
        </w:rPr>
        <w:t xml:space="preserve"> </w:t>
      </w:r>
      <w:r w:rsidRPr="00451A8E">
        <w:rPr>
          <w:rFonts w:asciiTheme="majorHAnsi" w:hAnsiTheme="majorHAnsi"/>
          <w:sz w:val="24"/>
        </w:rPr>
        <w:t>Compressors</w:t>
      </w:r>
      <w:r w:rsidRPr="00451A8E">
        <w:rPr>
          <w:rFonts w:asciiTheme="majorHAnsi" w:hAnsiTheme="majorHAnsi"/>
          <w:spacing w:val="-9"/>
          <w:sz w:val="24"/>
        </w:rPr>
        <w:t xml:space="preserve"> </w:t>
      </w:r>
      <w:r w:rsidRPr="00451A8E">
        <w:rPr>
          <w:rFonts w:asciiTheme="majorHAnsi" w:hAnsiTheme="majorHAnsi"/>
          <w:sz w:val="24"/>
        </w:rPr>
        <w:t>and</w:t>
      </w:r>
      <w:r w:rsidRPr="00451A8E">
        <w:rPr>
          <w:rFonts w:asciiTheme="majorHAnsi" w:hAnsiTheme="majorHAnsi"/>
          <w:spacing w:val="-6"/>
          <w:sz w:val="24"/>
        </w:rPr>
        <w:t xml:space="preserve"> </w:t>
      </w:r>
      <w:r w:rsidRPr="00451A8E">
        <w:rPr>
          <w:rFonts w:asciiTheme="majorHAnsi" w:hAnsiTheme="majorHAnsi"/>
          <w:sz w:val="24"/>
        </w:rPr>
        <w:t>other</w:t>
      </w:r>
      <w:r w:rsidRPr="00451A8E">
        <w:rPr>
          <w:rFonts w:asciiTheme="majorHAnsi" w:hAnsiTheme="majorHAnsi"/>
          <w:spacing w:val="-11"/>
          <w:sz w:val="24"/>
        </w:rPr>
        <w:t xml:space="preserve"> </w:t>
      </w:r>
      <w:r w:rsidRPr="00451A8E">
        <w:rPr>
          <w:rFonts w:asciiTheme="majorHAnsi" w:hAnsiTheme="majorHAnsi"/>
          <w:sz w:val="24"/>
        </w:rPr>
        <w:t>mechanical</w:t>
      </w:r>
      <w:r w:rsidRPr="00451A8E">
        <w:rPr>
          <w:rFonts w:asciiTheme="majorHAnsi" w:hAnsiTheme="majorHAnsi"/>
          <w:spacing w:val="-11"/>
          <w:sz w:val="24"/>
        </w:rPr>
        <w:t xml:space="preserve"> </w:t>
      </w:r>
      <w:r w:rsidRPr="00451A8E">
        <w:rPr>
          <w:rFonts w:asciiTheme="majorHAnsi" w:hAnsiTheme="majorHAnsi"/>
          <w:sz w:val="24"/>
        </w:rPr>
        <w:t>parts</w:t>
      </w:r>
      <w:r w:rsidRPr="00451A8E">
        <w:rPr>
          <w:rFonts w:asciiTheme="majorHAnsi" w:hAnsiTheme="majorHAnsi"/>
          <w:spacing w:val="-10"/>
          <w:sz w:val="24"/>
        </w:rPr>
        <w:t xml:space="preserve"> </w:t>
      </w:r>
      <w:r w:rsidRPr="00451A8E">
        <w:rPr>
          <w:rFonts w:asciiTheme="majorHAnsi" w:hAnsiTheme="majorHAnsi"/>
          <w:sz w:val="24"/>
        </w:rPr>
        <w:t>are</w:t>
      </w:r>
      <w:r w:rsidRPr="00451A8E">
        <w:rPr>
          <w:rFonts w:asciiTheme="majorHAnsi" w:hAnsiTheme="majorHAnsi"/>
          <w:spacing w:val="-10"/>
          <w:sz w:val="24"/>
        </w:rPr>
        <w:t xml:space="preserve"> </w:t>
      </w:r>
      <w:r w:rsidRPr="00451A8E">
        <w:rPr>
          <w:rFonts w:asciiTheme="majorHAnsi" w:hAnsiTheme="majorHAnsi"/>
          <w:sz w:val="24"/>
        </w:rPr>
        <w:t>hermetically</w:t>
      </w:r>
      <w:r w:rsidRPr="00451A8E">
        <w:rPr>
          <w:rFonts w:asciiTheme="majorHAnsi" w:hAnsiTheme="majorHAnsi"/>
          <w:spacing w:val="-11"/>
          <w:sz w:val="24"/>
        </w:rPr>
        <w:t xml:space="preserve"> </w:t>
      </w:r>
      <w:r w:rsidRPr="00451A8E">
        <w:rPr>
          <w:rFonts w:asciiTheme="majorHAnsi" w:hAnsiTheme="majorHAnsi"/>
          <w:sz w:val="24"/>
        </w:rPr>
        <w:t>sealed</w:t>
      </w:r>
      <w:r w:rsidRPr="00451A8E">
        <w:rPr>
          <w:rFonts w:asciiTheme="majorHAnsi" w:hAnsiTheme="majorHAnsi"/>
          <w:spacing w:val="-8"/>
          <w:sz w:val="24"/>
        </w:rPr>
        <w:t xml:space="preserve"> </w:t>
      </w:r>
      <w:r w:rsidRPr="00451A8E">
        <w:rPr>
          <w:rFonts w:asciiTheme="majorHAnsi" w:hAnsiTheme="majorHAnsi"/>
          <w:sz w:val="24"/>
        </w:rPr>
        <w:t>so</w:t>
      </w:r>
      <w:r w:rsidRPr="00451A8E">
        <w:rPr>
          <w:rFonts w:asciiTheme="majorHAnsi" w:hAnsiTheme="majorHAnsi"/>
          <w:spacing w:val="-10"/>
          <w:sz w:val="24"/>
        </w:rPr>
        <w:t xml:space="preserve"> </w:t>
      </w:r>
      <w:r w:rsidRPr="00451A8E">
        <w:rPr>
          <w:rFonts w:asciiTheme="majorHAnsi" w:hAnsiTheme="majorHAnsi"/>
          <w:sz w:val="24"/>
        </w:rPr>
        <w:t>do not require lubrication.</w:t>
      </w:r>
    </w:p>
    <w:p w14:paraId="5BC1788A" w14:textId="77777777" w:rsidR="00CC1823" w:rsidRPr="00451A8E" w:rsidRDefault="007E4944" w:rsidP="00172920">
      <w:pPr>
        <w:pStyle w:val="ListParagraph"/>
        <w:numPr>
          <w:ilvl w:val="0"/>
          <w:numId w:val="23"/>
        </w:numPr>
        <w:tabs>
          <w:tab w:val="left" w:pos="981"/>
        </w:tabs>
        <w:spacing w:before="163" w:line="256" w:lineRule="auto"/>
        <w:ind w:right="774"/>
        <w:rPr>
          <w:rFonts w:asciiTheme="majorHAnsi" w:hAnsiTheme="majorHAnsi"/>
          <w:sz w:val="24"/>
        </w:rPr>
      </w:pPr>
      <w:r w:rsidRPr="00451A8E">
        <w:rPr>
          <w:rFonts w:asciiTheme="majorHAnsi" w:hAnsiTheme="majorHAnsi"/>
          <w:sz w:val="24"/>
        </w:rPr>
        <w:t>Clean</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frost</w:t>
      </w:r>
      <w:r w:rsidRPr="00451A8E">
        <w:rPr>
          <w:rFonts w:asciiTheme="majorHAnsi" w:hAnsiTheme="majorHAnsi"/>
          <w:spacing w:val="-9"/>
          <w:sz w:val="24"/>
        </w:rPr>
        <w:t xml:space="preserve"> </w:t>
      </w:r>
      <w:r w:rsidRPr="00451A8E">
        <w:rPr>
          <w:rFonts w:asciiTheme="majorHAnsi" w:hAnsiTheme="majorHAnsi"/>
          <w:sz w:val="24"/>
        </w:rPr>
        <w:t>and</w:t>
      </w:r>
      <w:r w:rsidRPr="00451A8E">
        <w:rPr>
          <w:rFonts w:asciiTheme="majorHAnsi" w:hAnsiTheme="majorHAnsi"/>
          <w:spacing w:val="-6"/>
          <w:sz w:val="24"/>
        </w:rPr>
        <w:t xml:space="preserve"> </w:t>
      </w:r>
      <w:r w:rsidRPr="00451A8E">
        <w:rPr>
          <w:rFonts w:asciiTheme="majorHAnsi" w:hAnsiTheme="majorHAnsi"/>
          <w:sz w:val="24"/>
        </w:rPr>
        <w:t>ice</w:t>
      </w:r>
      <w:r w:rsidRPr="00451A8E">
        <w:rPr>
          <w:rFonts w:asciiTheme="majorHAnsi" w:hAnsiTheme="majorHAnsi"/>
          <w:spacing w:val="-7"/>
          <w:sz w:val="24"/>
        </w:rPr>
        <w:t xml:space="preserve"> </w:t>
      </w:r>
      <w:r w:rsidRPr="00451A8E">
        <w:rPr>
          <w:rFonts w:asciiTheme="majorHAnsi" w:hAnsiTheme="majorHAnsi"/>
          <w:sz w:val="24"/>
        </w:rPr>
        <w:t>off</w:t>
      </w:r>
      <w:r w:rsidRPr="00451A8E">
        <w:rPr>
          <w:rFonts w:asciiTheme="majorHAnsi" w:hAnsiTheme="majorHAnsi"/>
          <w:spacing w:val="-14"/>
          <w:sz w:val="24"/>
        </w:rPr>
        <w:t xml:space="preserve"> </w:t>
      </w: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sz w:val="24"/>
        </w:rPr>
        <w:t>unit</w:t>
      </w:r>
      <w:r w:rsidRPr="00451A8E">
        <w:rPr>
          <w:rFonts w:asciiTheme="majorHAnsi" w:hAnsiTheme="majorHAnsi"/>
          <w:spacing w:val="-6"/>
          <w:sz w:val="24"/>
        </w:rPr>
        <w:t xml:space="preserve"> </w:t>
      </w:r>
      <w:r w:rsidRPr="00451A8E">
        <w:rPr>
          <w:rFonts w:asciiTheme="majorHAnsi" w:hAnsiTheme="majorHAnsi"/>
          <w:sz w:val="24"/>
        </w:rPr>
        <w:t>once</w:t>
      </w:r>
      <w:r w:rsidRPr="00451A8E">
        <w:rPr>
          <w:rFonts w:asciiTheme="majorHAnsi" w:hAnsiTheme="majorHAnsi"/>
          <w:spacing w:val="-4"/>
          <w:sz w:val="24"/>
        </w:rPr>
        <w:t xml:space="preserve"> </w:t>
      </w:r>
      <w:r w:rsidRPr="00451A8E">
        <w:rPr>
          <w:rFonts w:asciiTheme="majorHAnsi" w:hAnsiTheme="majorHAnsi"/>
          <w:sz w:val="24"/>
        </w:rPr>
        <w:t>a</w:t>
      </w:r>
      <w:r w:rsidRPr="00451A8E">
        <w:rPr>
          <w:rFonts w:asciiTheme="majorHAnsi" w:hAnsiTheme="majorHAnsi"/>
          <w:spacing w:val="-9"/>
          <w:sz w:val="24"/>
        </w:rPr>
        <w:t xml:space="preserve"> </w:t>
      </w:r>
      <w:r w:rsidRPr="00451A8E">
        <w:rPr>
          <w:rFonts w:asciiTheme="majorHAnsi" w:hAnsiTheme="majorHAnsi"/>
          <w:sz w:val="24"/>
        </w:rPr>
        <w:t>month.</w:t>
      </w:r>
      <w:r w:rsidRPr="00451A8E">
        <w:rPr>
          <w:rFonts w:asciiTheme="majorHAnsi" w:hAnsiTheme="majorHAnsi"/>
          <w:spacing w:val="-6"/>
          <w:sz w:val="24"/>
        </w:rPr>
        <w:t xml:space="preserve"> </w:t>
      </w:r>
      <w:r w:rsidRPr="00451A8E">
        <w:rPr>
          <w:rFonts w:asciiTheme="majorHAnsi" w:hAnsiTheme="majorHAnsi"/>
          <w:sz w:val="24"/>
        </w:rPr>
        <w:t>Also,</w:t>
      </w:r>
      <w:r w:rsidRPr="00451A8E">
        <w:rPr>
          <w:rFonts w:asciiTheme="majorHAnsi" w:hAnsiTheme="majorHAnsi"/>
          <w:spacing w:val="-4"/>
          <w:sz w:val="24"/>
        </w:rPr>
        <w:t xml:space="preserve"> </w:t>
      </w:r>
      <w:r w:rsidRPr="00451A8E">
        <w:rPr>
          <w:rFonts w:asciiTheme="majorHAnsi" w:hAnsiTheme="majorHAnsi"/>
          <w:sz w:val="24"/>
        </w:rPr>
        <w:t>clean</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sz w:val="24"/>
        </w:rPr>
        <w:t>condenser</w:t>
      </w:r>
      <w:r w:rsidRPr="00451A8E">
        <w:rPr>
          <w:rFonts w:asciiTheme="majorHAnsi" w:hAnsiTheme="majorHAnsi"/>
          <w:spacing w:val="-5"/>
          <w:sz w:val="24"/>
        </w:rPr>
        <w:t xml:space="preserve"> </w:t>
      </w:r>
      <w:r w:rsidRPr="00451A8E">
        <w:rPr>
          <w:rFonts w:asciiTheme="majorHAnsi" w:hAnsiTheme="majorHAnsi"/>
          <w:sz w:val="24"/>
        </w:rPr>
        <w:t>filter</w:t>
      </w:r>
      <w:r w:rsidRPr="00451A8E">
        <w:rPr>
          <w:rFonts w:asciiTheme="majorHAnsi" w:hAnsiTheme="majorHAnsi"/>
          <w:spacing w:val="-8"/>
          <w:sz w:val="24"/>
        </w:rPr>
        <w:t xml:space="preserve"> </w:t>
      </w:r>
      <w:r w:rsidRPr="00451A8E">
        <w:rPr>
          <w:rFonts w:asciiTheme="majorHAnsi" w:hAnsiTheme="majorHAnsi"/>
          <w:sz w:val="24"/>
        </w:rPr>
        <w:t>once a month.</w:t>
      </w:r>
    </w:p>
    <w:p w14:paraId="5BC1788B" w14:textId="77777777" w:rsidR="00CC1823" w:rsidRPr="00451A8E" w:rsidRDefault="007E4944" w:rsidP="00172920">
      <w:pPr>
        <w:pStyle w:val="ListParagraph"/>
        <w:numPr>
          <w:ilvl w:val="0"/>
          <w:numId w:val="23"/>
        </w:numPr>
        <w:tabs>
          <w:tab w:val="left" w:pos="981"/>
        </w:tabs>
        <w:spacing w:before="164" w:line="259" w:lineRule="auto"/>
        <w:ind w:right="747"/>
        <w:rPr>
          <w:rFonts w:asciiTheme="majorHAnsi" w:hAnsiTheme="majorHAnsi"/>
          <w:sz w:val="24"/>
        </w:rPr>
      </w:pPr>
      <w:r w:rsidRPr="00451A8E">
        <w:rPr>
          <w:rFonts w:asciiTheme="majorHAnsi" w:hAnsiTheme="majorHAnsi"/>
          <w:sz w:val="24"/>
        </w:rPr>
        <w:t>When the control panel shows an alarm signal for Hot Condenser, the alarm flashes. The</w:t>
      </w:r>
      <w:r w:rsidRPr="00451A8E">
        <w:rPr>
          <w:rFonts w:asciiTheme="majorHAnsi" w:hAnsiTheme="majorHAnsi"/>
          <w:spacing w:val="-8"/>
          <w:sz w:val="24"/>
        </w:rPr>
        <w:t xml:space="preserve"> </w:t>
      </w:r>
      <w:r w:rsidRPr="00451A8E">
        <w:rPr>
          <w:rFonts w:asciiTheme="majorHAnsi" w:hAnsiTheme="majorHAnsi"/>
          <w:sz w:val="24"/>
        </w:rPr>
        <w:t>condenser</w:t>
      </w:r>
      <w:r w:rsidRPr="00451A8E">
        <w:rPr>
          <w:rFonts w:asciiTheme="majorHAnsi" w:hAnsiTheme="majorHAnsi"/>
          <w:spacing w:val="-8"/>
          <w:sz w:val="24"/>
        </w:rPr>
        <w:t xml:space="preserve"> </w:t>
      </w:r>
      <w:r w:rsidRPr="00451A8E">
        <w:rPr>
          <w:rFonts w:asciiTheme="majorHAnsi" w:hAnsiTheme="majorHAnsi"/>
          <w:sz w:val="24"/>
        </w:rPr>
        <w:t>filter</w:t>
      </w:r>
      <w:r w:rsidRPr="00451A8E">
        <w:rPr>
          <w:rFonts w:asciiTheme="majorHAnsi" w:hAnsiTheme="majorHAnsi"/>
          <w:spacing w:val="-9"/>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8"/>
          <w:sz w:val="24"/>
        </w:rPr>
        <w:t xml:space="preserve"> </w:t>
      </w:r>
      <w:r w:rsidRPr="00451A8E">
        <w:rPr>
          <w:rFonts w:asciiTheme="majorHAnsi" w:hAnsiTheme="majorHAnsi"/>
          <w:sz w:val="24"/>
        </w:rPr>
        <w:t>cleaned</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avoid</w:t>
      </w:r>
      <w:r w:rsidRPr="00451A8E">
        <w:rPr>
          <w:rFonts w:asciiTheme="majorHAnsi" w:hAnsiTheme="majorHAnsi"/>
          <w:spacing w:val="-7"/>
          <w:sz w:val="24"/>
        </w:rPr>
        <w:t xml:space="preserve"> </w:t>
      </w:r>
      <w:r w:rsidRPr="00451A8E">
        <w:rPr>
          <w:rFonts w:asciiTheme="majorHAnsi" w:hAnsiTheme="majorHAnsi"/>
          <w:sz w:val="24"/>
        </w:rPr>
        <w:t>overheating</w:t>
      </w:r>
      <w:r w:rsidRPr="00451A8E">
        <w:rPr>
          <w:rFonts w:asciiTheme="majorHAnsi" w:hAnsiTheme="majorHAnsi"/>
          <w:spacing w:val="-8"/>
          <w:sz w:val="24"/>
        </w:rPr>
        <w:t xml:space="preserve"> </w:t>
      </w:r>
      <w:r w:rsidRPr="00451A8E">
        <w:rPr>
          <w:rFonts w:asciiTheme="majorHAnsi" w:hAnsiTheme="majorHAnsi"/>
          <w:sz w:val="24"/>
        </w:rPr>
        <w:t>and</w:t>
      </w:r>
      <w:r w:rsidRPr="00451A8E">
        <w:rPr>
          <w:rFonts w:asciiTheme="majorHAnsi" w:hAnsiTheme="majorHAnsi"/>
          <w:spacing w:val="-4"/>
          <w:sz w:val="24"/>
        </w:rPr>
        <w:t xml:space="preserve"> </w:t>
      </w:r>
      <w:r w:rsidRPr="00451A8E">
        <w:rPr>
          <w:rFonts w:asciiTheme="majorHAnsi" w:hAnsiTheme="majorHAnsi"/>
          <w:sz w:val="24"/>
        </w:rPr>
        <w:t>improve</w:t>
      </w:r>
      <w:r w:rsidRPr="00451A8E">
        <w:rPr>
          <w:rFonts w:asciiTheme="majorHAnsi" w:hAnsiTheme="majorHAnsi"/>
          <w:spacing w:val="-10"/>
          <w:sz w:val="24"/>
        </w:rPr>
        <w:t xml:space="preserve"> </w:t>
      </w:r>
      <w:r w:rsidRPr="00451A8E">
        <w:rPr>
          <w:rFonts w:asciiTheme="majorHAnsi" w:hAnsiTheme="majorHAnsi"/>
          <w:sz w:val="24"/>
        </w:rPr>
        <w:t xml:space="preserve">refrigeration </w:t>
      </w:r>
      <w:r w:rsidRPr="00451A8E">
        <w:rPr>
          <w:rFonts w:asciiTheme="majorHAnsi" w:hAnsiTheme="majorHAnsi"/>
          <w:spacing w:val="-2"/>
          <w:sz w:val="24"/>
        </w:rPr>
        <w:t>efficiency.</w:t>
      </w:r>
    </w:p>
    <w:p w14:paraId="5BC1788C" w14:textId="77777777" w:rsidR="00CC1823" w:rsidRPr="00451A8E" w:rsidRDefault="007E4944" w:rsidP="00172920">
      <w:pPr>
        <w:pStyle w:val="ListParagraph"/>
        <w:numPr>
          <w:ilvl w:val="0"/>
          <w:numId w:val="23"/>
        </w:numPr>
        <w:tabs>
          <w:tab w:val="left" w:pos="967"/>
          <w:tab w:val="left" w:pos="974"/>
        </w:tabs>
        <w:spacing w:before="157" w:line="259" w:lineRule="auto"/>
        <w:ind w:left="974" w:right="782" w:hanging="356"/>
        <w:rPr>
          <w:rFonts w:asciiTheme="majorHAnsi" w:hAnsiTheme="majorHAnsi"/>
          <w:sz w:val="24"/>
        </w:rPr>
      </w:pPr>
      <w:r w:rsidRPr="00451A8E">
        <w:rPr>
          <w:rFonts w:asciiTheme="majorHAnsi" w:hAnsiTheme="majorHAnsi"/>
          <w:sz w:val="24"/>
        </w:rPr>
        <w:t>Cleaning</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condenser</w:t>
      </w:r>
      <w:r w:rsidRPr="00451A8E">
        <w:rPr>
          <w:rFonts w:asciiTheme="majorHAnsi" w:hAnsiTheme="majorHAnsi"/>
          <w:spacing w:val="-7"/>
          <w:sz w:val="24"/>
        </w:rPr>
        <w:t xml:space="preserve"> </w:t>
      </w:r>
      <w:r w:rsidRPr="00451A8E">
        <w:rPr>
          <w:rFonts w:asciiTheme="majorHAnsi" w:hAnsiTheme="majorHAnsi"/>
          <w:sz w:val="24"/>
        </w:rPr>
        <w:t>filter:</w:t>
      </w:r>
      <w:r w:rsidRPr="00451A8E">
        <w:rPr>
          <w:rFonts w:asciiTheme="majorHAnsi" w:hAnsiTheme="majorHAnsi"/>
          <w:spacing w:val="-9"/>
          <w:sz w:val="24"/>
        </w:rPr>
        <w:t xml:space="preserve"> </w:t>
      </w:r>
      <w:r w:rsidRPr="00451A8E">
        <w:rPr>
          <w:rFonts w:asciiTheme="majorHAnsi" w:hAnsiTheme="majorHAnsi"/>
          <w:sz w:val="24"/>
        </w:rPr>
        <w:t>Pull</w:t>
      </w:r>
      <w:r w:rsidRPr="00451A8E">
        <w:rPr>
          <w:rFonts w:asciiTheme="majorHAnsi" w:hAnsiTheme="majorHAnsi"/>
          <w:spacing w:val="-5"/>
          <w:sz w:val="24"/>
        </w:rPr>
        <w:t xml:space="preserve"> </w:t>
      </w:r>
      <w:r w:rsidRPr="00451A8E">
        <w:rPr>
          <w:rFonts w:asciiTheme="majorHAnsi" w:hAnsiTheme="majorHAnsi"/>
          <w:sz w:val="24"/>
        </w:rPr>
        <w:t>off</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sz w:val="24"/>
        </w:rPr>
        <w:t>front</w:t>
      </w:r>
      <w:r w:rsidRPr="00451A8E">
        <w:rPr>
          <w:rFonts w:asciiTheme="majorHAnsi" w:hAnsiTheme="majorHAnsi"/>
          <w:spacing w:val="-3"/>
          <w:sz w:val="24"/>
        </w:rPr>
        <w:t xml:space="preserve"> </w:t>
      </w:r>
      <w:r w:rsidRPr="00451A8E">
        <w:rPr>
          <w:rFonts w:asciiTheme="majorHAnsi" w:hAnsiTheme="majorHAnsi"/>
          <w:sz w:val="24"/>
        </w:rPr>
        <w:t>grill</w:t>
      </w:r>
      <w:r w:rsidRPr="00451A8E">
        <w:rPr>
          <w:rFonts w:asciiTheme="majorHAnsi" w:hAnsiTheme="majorHAnsi"/>
          <w:spacing w:val="-4"/>
          <w:sz w:val="24"/>
        </w:rPr>
        <w:t xml:space="preserve"> </w:t>
      </w:r>
      <w:r w:rsidRPr="00451A8E">
        <w:rPr>
          <w:rFonts w:asciiTheme="majorHAnsi" w:hAnsiTheme="majorHAnsi"/>
          <w:sz w:val="24"/>
        </w:rPr>
        <w:t>and</w:t>
      </w:r>
      <w:r w:rsidRPr="00451A8E">
        <w:rPr>
          <w:rFonts w:asciiTheme="majorHAnsi" w:hAnsiTheme="majorHAnsi"/>
          <w:spacing w:val="-4"/>
          <w:sz w:val="24"/>
        </w:rPr>
        <w:t xml:space="preserve"> </w:t>
      </w:r>
      <w:r w:rsidRPr="00451A8E">
        <w:rPr>
          <w:rFonts w:asciiTheme="majorHAnsi" w:hAnsiTheme="majorHAnsi"/>
          <w:sz w:val="24"/>
        </w:rPr>
        <w:t>pull</w:t>
      </w:r>
      <w:r w:rsidRPr="00451A8E">
        <w:rPr>
          <w:rFonts w:asciiTheme="majorHAnsi" w:hAnsiTheme="majorHAnsi"/>
          <w:spacing w:val="-8"/>
          <w:sz w:val="24"/>
        </w:rPr>
        <w:t xml:space="preserve"> </w:t>
      </w:r>
      <w:r w:rsidRPr="00451A8E">
        <w:rPr>
          <w:rFonts w:asciiTheme="majorHAnsi" w:hAnsiTheme="majorHAnsi"/>
          <w:sz w:val="24"/>
        </w:rPr>
        <w:t>out</w:t>
      </w:r>
      <w:r w:rsidRPr="00451A8E">
        <w:rPr>
          <w:rFonts w:asciiTheme="majorHAnsi" w:hAnsiTheme="majorHAnsi"/>
          <w:spacing w:val="-4"/>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filter</w:t>
      </w:r>
      <w:r w:rsidRPr="00451A8E">
        <w:rPr>
          <w:rFonts w:asciiTheme="majorHAnsi" w:hAnsiTheme="majorHAnsi"/>
          <w:spacing w:val="-6"/>
          <w:sz w:val="24"/>
        </w:rPr>
        <w:t xml:space="preserve"> </w:t>
      </w:r>
      <w:r w:rsidRPr="00451A8E">
        <w:rPr>
          <w:rFonts w:asciiTheme="majorHAnsi" w:hAnsiTheme="majorHAnsi"/>
          <w:sz w:val="24"/>
        </w:rPr>
        <w:t>screen.</w:t>
      </w:r>
      <w:r w:rsidRPr="00451A8E">
        <w:rPr>
          <w:rFonts w:asciiTheme="majorHAnsi" w:hAnsiTheme="majorHAnsi"/>
          <w:spacing w:val="-1"/>
          <w:sz w:val="24"/>
        </w:rPr>
        <w:t xml:space="preserve"> </w:t>
      </w:r>
      <w:r w:rsidRPr="00451A8E">
        <w:rPr>
          <w:rFonts w:asciiTheme="majorHAnsi" w:hAnsiTheme="majorHAnsi"/>
          <w:sz w:val="24"/>
        </w:rPr>
        <w:t>Use water to wash the filter screen or alternatively use a Vacuum cleaner. Install the screen back in its original position and close the cover.</w:t>
      </w:r>
    </w:p>
    <w:p w14:paraId="5BC1788D" w14:textId="77777777" w:rsidR="00CC1823" w:rsidRPr="00451A8E" w:rsidRDefault="00CC1823">
      <w:pPr>
        <w:pStyle w:val="ListParagraph"/>
        <w:spacing w:line="259" w:lineRule="auto"/>
        <w:rPr>
          <w:rFonts w:asciiTheme="majorHAnsi" w:hAnsiTheme="majorHAnsi"/>
          <w:sz w:val="24"/>
        </w:rPr>
        <w:sectPr w:rsidR="00CC1823" w:rsidRPr="00451A8E">
          <w:pgSz w:w="11920" w:h="16860"/>
          <w:pgMar w:top="1480" w:right="566" w:bottom="960" w:left="992" w:header="0" w:footer="776" w:gutter="0"/>
          <w:cols w:space="720"/>
        </w:sectPr>
      </w:pPr>
    </w:p>
    <w:p w14:paraId="5BC1788E"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B" wp14:editId="1A6EAD48">
            <wp:extent cx="2218093" cy="312420"/>
            <wp:effectExtent l="0" t="0" r="0" b="0"/>
            <wp:docPr id="100" name="Image 10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88F" w14:textId="77777777" w:rsidR="00CC1823" w:rsidRPr="00451A8E" w:rsidRDefault="00CC1823">
      <w:pPr>
        <w:pStyle w:val="BodyText"/>
        <w:rPr>
          <w:rFonts w:asciiTheme="majorHAnsi" w:hAnsiTheme="majorHAnsi"/>
          <w:sz w:val="20"/>
        </w:rPr>
      </w:pPr>
    </w:p>
    <w:p w14:paraId="5BC17890" w14:textId="77777777" w:rsidR="00CC1823" w:rsidRPr="00451A8E" w:rsidRDefault="00CC1823">
      <w:pPr>
        <w:pStyle w:val="BodyText"/>
        <w:rPr>
          <w:rFonts w:asciiTheme="majorHAnsi" w:hAnsiTheme="majorHAnsi"/>
          <w:sz w:val="20"/>
        </w:rPr>
      </w:pPr>
    </w:p>
    <w:p w14:paraId="5BC17891" w14:textId="77777777" w:rsidR="00CC1823" w:rsidRPr="00451A8E" w:rsidRDefault="00CC1823">
      <w:pPr>
        <w:pStyle w:val="BodyText"/>
        <w:spacing w:before="24"/>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893" w14:textId="77777777" w:rsidTr="00D51103">
        <w:trPr>
          <w:trHeight w:val="613"/>
          <w:tblHeader/>
        </w:trPr>
        <w:tc>
          <w:tcPr>
            <w:tcW w:w="9073" w:type="dxa"/>
            <w:gridSpan w:val="2"/>
          </w:tcPr>
          <w:p w14:paraId="5BC17892" w14:textId="77777777" w:rsidR="00CC1823" w:rsidRPr="00451A8E" w:rsidRDefault="007E4944" w:rsidP="003E06C5">
            <w:pPr>
              <w:pStyle w:val="Heading3"/>
            </w:pPr>
            <w:bookmarkStart w:id="129" w:name="_bookmark99"/>
            <w:bookmarkStart w:id="130" w:name="_Toc229489168"/>
            <w:bookmarkEnd w:id="129"/>
            <w:r w:rsidRPr="00451A8E">
              <w:rPr>
                <w:sz w:val="14"/>
              </w:rPr>
              <w:t>11.10.</w:t>
            </w:r>
            <w:r w:rsidRPr="00451A8E">
              <w:rPr>
                <w:spacing w:val="-8"/>
                <w:sz w:val="14"/>
              </w:rPr>
              <w:t xml:space="preserve"> </w:t>
            </w:r>
            <w:r w:rsidRPr="00451A8E">
              <w:t>HT.SOP</w:t>
            </w:r>
            <w:r w:rsidRPr="00451A8E">
              <w:rPr>
                <w:spacing w:val="-15"/>
              </w:rPr>
              <w:t xml:space="preserve"> </w:t>
            </w:r>
            <w:r w:rsidRPr="00451A8E">
              <w:t>4:</w:t>
            </w:r>
            <w:r w:rsidRPr="00451A8E">
              <w:rPr>
                <w:spacing w:val="-17"/>
              </w:rPr>
              <w:t xml:space="preserve"> </w:t>
            </w:r>
            <w:r w:rsidRPr="00451A8E">
              <w:t>Procedure</w:t>
            </w:r>
            <w:r w:rsidRPr="00451A8E">
              <w:rPr>
                <w:spacing w:val="-17"/>
              </w:rPr>
              <w:t xml:space="preserve"> </w:t>
            </w:r>
            <w:r w:rsidRPr="00451A8E">
              <w:t>for</w:t>
            </w:r>
            <w:r w:rsidRPr="00451A8E">
              <w:rPr>
                <w:spacing w:val="-16"/>
              </w:rPr>
              <w:t xml:space="preserve"> </w:t>
            </w:r>
            <w:r w:rsidRPr="00451A8E">
              <w:t>Defrosting</w:t>
            </w:r>
            <w:r w:rsidRPr="00451A8E">
              <w:rPr>
                <w:spacing w:val="-12"/>
              </w:rPr>
              <w:t xml:space="preserve"> </w:t>
            </w:r>
            <w:r w:rsidRPr="00451A8E">
              <w:t>-80°C</w:t>
            </w:r>
            <w:r w:rsidRPr="00451A8E">
              <w:rPr>
                <w:spacing w:val="-14"/>
              </w:rPr>
              <w:t xml:space="preserve"> </w:t>
            </w:r>
            <w:r w:rsidRPr="00451A8E">
              <w:rPr>
                <w:spacing w:val="-2"/>
              </w:rPr>
              <w:t>Freezer</w:t>
            </w:r>
            <w:bookmarkEnd w:id="130"/>
          </w:p>
        </w:tc>
      </w:tr>
      <w:tr w:rsidR="00CC1823" w:rsidRPr="00451A8E" w14:paraId="5BC17896" w14:textId="77777777">
        <w:trPr>
          <w:trHeight w:val="275"/>
        </w:trPr>
        <w:tc>
          <w:tcPr>
            <w:tcW w:w="4534" w:type="dxa"/>
          </w:tcPr>
          <w:p w14:paraId="5BC17894"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895"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899" w14:textId="77777777">
        <w:trPr>
          <w:trHeight w:val="277"/>
        </w:trPr>
        <w:tc>
          <w:tcPr>
            <w:tcW w:w="4534" w:type="dxa"/>
          </w:tcPr>
          <w:p w14:paraId="5BC17897"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898"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89A" w14:textId="77777777" w:rsidR="00CC1823" w:rsidRPr="00451A8E" w:rsidRDefault="00CC1823">
      <w:pPr>
        <w:pStyle w:val="BodyText"/>
        <w:rPr>
          <w:rFonts w:asciiTheme="majorHAnsi" w:hAnsiTheme="majorHAnsi"/>
          <w:sz w:val="20"/>
        </w:rPr>
      </w:pPr>
    </w:p>
    <w:p w14:paraId="5BC1789B" w14:textId="77777777" w:rsidR="00CC1823" w:rsidRPr="00451A8E" w:rsidRDefault="00CC1823">
      <w:pPr>
        <w:pStyle w:val="BodyText"/>
        <w:spacing w:before="92"/>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89D" w14:textId="77777777" w:rsidTr="00EE5C06">
        <w:trPr>
          <w:trHeight w:val="277"/>
          <w:tblHeader/>
        </w:trPr>
        <w:tc>
          <w:tcPr>
            <w:tcW w:w="9072" w:type="dxa"/>
            <w:gridSpan w:val="4"/>
          </w:tcPr>
          <w:p w14:paraId="5BC1789C" w14:textId="77777777" w:rsidR="00CC1823" w:rsidRPr="00451A8E" w:rsidRDefault="007E4944">
            <w:pPr>
              <w:pStyle w:val="TableParagraph"/>
              <w:spacing w:line="253"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8A3" w14:textId="77777777" w:rsidTr="00EE5C06">
        <w:trPr>
          <w:trHeight w:val="556"/>
          <w:tblHeader/>
        </w:trPr>
        <w:tc>
          <w:tcPr>
            <w:tcW w:w="1248" w:type="dxa"/>
          </w:tcPr>
          <w:p w14:paraId="5BC1789E" w14:textId="77777777" w:rsidR="00CC1823" w:rsidRPr="00451A8E" w:rsidRDefault="007E4944" w:rsidP="00D51103">
            <w:pPr>
              <w:pStyle w:val="Title"/>
              <w:rPr>
                <w:b/>
                <w:bCs/>
                <w:sz w:val="24"/>
                <w:szCs w:val="24"/>
              </w:rPr>
            </w:pPr>
            <w:r w:rsidRPr="00451A8E">
              <w:rPr>
                <w:b/>
                <w:bCs/>
                <w:sz w:val="24"/>
                <w:szCs w:val="24"/>
              </w:rPr>
              <w:t>Version</w:t>
            </w:r>
          </w:p>
          <w:p w14:paraId="5BC1789F" w14:textId="77777777" w:rsidR="00CC1823" w:rsidRPr="00451A8E" w:rsidRDefault="007E4944" w:rsidP="00D51103">
            <w:pPr>
              <w:pStyle w:val="Title"/>
              <w:rPr>
                <w:b/>
                <w:bCs/>
                <w:sz w:val="24"/>
                <w:szCs w:val="24"/>
              </w:rPr>
            </w:pPr>
            <w:r w:rsidRPr="00451A8E">
              <w:rPr>
                <w:b/>
                <w:bCs/>
                <w:sz w:val="24"/>
                <w:szCs w:val="24"/>
              </w:rPr>
              <w:t>number</w:t>
            </w:r>
          </w:p>
        </w:tc>
        <w:tc>
          <w:tcPr>
            <w:tcW w:w="4422" w:type="dxa"/>
          </w:tcPr>
          <w:p w14:paraId="5BC178A0" w14:textId="77777777" w:rsidR="00CC1823" w:rsidRPr="00451A8E" w:rsidRDefault="007E4944" w:rsidP="00D51103">
            <w:pPr>
              <w:pStyle w:val="Title"/>
              <w:rPr>
                <w:b/>
                <w:bCs/>
                <w:sz w:val="24"/>
                <w:szCs w:val="24"/>
              </w:rPr>
            </w:pPr>
            <w:r w:rsidRPr="00451A8E">
              <w:rPr>
                <w:b/>
                <w:bCs/>
                <w:sz w:val="24"/>
                <w:szCs w:val="24"/>
              </w:rPr>
              <w:t>Revision</w:t>
            </w:r>
          </w:p>
        </w:tc>
        <w:tc>
          <w:tcPr>
            <w:tcW w:w="1700" w:type="dxa"/>
          </w:tcPr>
          <w:p w14:paraId="5BC178A1" w14:textId="77777777" w:rsidR="00CC1823" w:rsidRPr="00451A8E" w:rsidRDefault="007E4944" w:rsidP="00D51103">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8A2" w14:textId="77777777" w:rsidR="00CC1823" w:rsidRPr="00451A8E" w:rsidRDefault="007E4944" w:rsidP="00D51103">
            <w:pPr>
              <w:pStyle w:val="Title"/>
              <w:rPr>
                <w:b/>
                <w:bCs/>
                <w:sz w:val="24"/>
                <w:szCs w:val="24"/>
              </w:rPr>
            </w:pPr>
            <w:r w:rsidRPr="00451A8E">
              <w:rPr>
                <w:b/>
                <w:bCs/>
                <w:spacing w:val="-4"/>
                <w:sz w:val="24"/>
                <w:szCs w:val="24"/>
              </w:rPr>
              <w:t>Date</w:t>
            </w:r>
          </w:p>
        </w:tc>
      </w:tr>
      <w:tr w:rsidR="00CC1823" w:rsidRPr="00451A8E" w14:paraId="5BC178A8" w14:textId="77777777">
        <w:trPr>
          <w:trHeight w:val="281"/>
        </w:trPr>
        <w:tc>
          <w:tcPr>
            <w:tcW w:w="1248" w:type="dxa"/>
          </w:tcPr>
          <w:p w14:paraId="5BC178A4"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5"/>
              </w:rPr>
              <w:t>1.0</w:t>
            </w:r>
          </w:p>
        </w:tc>
        <w:tc>
          <w:tcPr>
            <w:tcW w:w="4422" w:type="dxa"/>
          </w:tcPr>
          <w:p w14:paraId="5BC178A5"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8A6" w14:textId="77777777" w:rsidR="00CC1823" w:rsidRPr="00451A8E" w:rsidRDefault="00CC1823">
            <w:pPr>
              <w:pStyle w:val="TableParagraph"/>
              <w:rPr>
                <w:rFonts w:asciiTheme="majorHAnsi" w:hAnsiTheme="majorHAnsi"/>
                <w:sz w:val="20"/>
              </w:rPr>
            </w:pPr>
          </w:p>
        </w:tc>
        <w:tc>
          <w:tcPr>
            <w:tcW w:w="1702" w:type="dxa"/>
          </w:tcPr>
          <w:p w14:paraId="5BC178A7" w14:textId="77777777" w:rsidR="00CC1823" w:rsidRPr="00451A8E" w:rsidRDefault="00CC1823">
            <w:pPr>
              <w:pStyle w:val="TableParagraph"/>
              <w:rPr>
                <w:rFonts w:asciiTheme="majorHAnsi" w:hAnsiTheme="majorHAnsi"/>
                <w:sz w:val="20"/>
              </w:rPr>
            </w:pPr>
          </w:p>
        </w:tc>
      </w:tr>
    </w:tbl>
    <w:p w14:paraId="5BC178A9" w14:textId="77777777" w:rsidR="00CC1823" w:rsidRPr="00451A8E" w:rsidRDefault="00CC1823">
      <w:pPr>
        <w:pStyle w:val="BodyText"/>
        <w:spacing w:before="179"/>
        <w:rPr>
          <w:rFonts w:asciiTheme="majorHAnsi" w:hAnsiTheme="majorHAnsi"/>
          <w:sz w:val="22"/>
        </w:rPr>
      </w:pPr>
    </w:p>
    <w:p w14:paraId="5BC178AA" w14:textId="2FBE3974" w:rsidR="00CC1823" w:rsidRPr="00451A8E" w:rsidRDefault="007E4944">
      <w:pPr>
        <w:spacing w:line="259" w:lineRule="auto"/>
        <w:ind w:left="261" w:right="633"/>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1"/>
        </w:rPr>
        <w:t xml:space="preserve"> </w:t>
      </w:r>
      <w:r w:rsidRPr="00451A8E">
        <w:rPr>
          <w:rFonts w:asciiTheme="majorHAnsi" w:hAnsiTheme="majorHAnsi"/>
        </w:rPr>
        <w:t>each</w:t>
      </w:r>
      <w:r w:rsidRPr="00451A8E">
        <w:rPr>
          <w:rFonts w:asciiTheme="majorHAnsi" w:hAnsiTheme="majorHAnsi"/>
          <w:spacing w:val="-5"/>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8AB" w14:textId="77777777" w:rsidR="00CC1823" w:rsidRPr="00451A8E" w:rsidRDefault="00CC1823">
      <w:pPr>
        <w:pStyle w:val="BodyText"/>
        <w:spacing w:before="222"/>
        <w:rPr>
          <w:rFonts w:asciiTheme="majorHAnsi" w:hAnsiTheme="majorHAnsi"/>
          <w:sz w:val="22"/>
        </w:rPr>
      </w:pPr>
    </w:p>
    <w:p w14:paraId="5BC178AC" w14:textId="77777777" w:rsidR="00CC1823" w:rsidRPr="00451A8E" w:rsidRDefault="007E4944">
      <w:pPr>
        <w:spacing w:line="259" w:lineRule="auto"/>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01">
        <w:r w:rsidR="00CC1823" w:rsidRPr="00451A8E">
          <w:rPr>
            <w:rFonts w:asciiTheme="majorHAnsi" w:hAnsiTheme="majorHAnsi"/>
            <w:b/>
            <w:spacing w:val="-2"/>
            <w:u w:val="single"/>
          </w:rPr>
          <w:t>https://www.edgehill.ac.uk/research/human-tissue/</w:t>
        </w:r>
      </w:hyperlink>
    </w:p>
    <w:p w14:paraId="5BC178AD" w14:textId="77777777" w:rsidR="00CC1823" w:rsidRPr="00451A8E" w:rsidRDefault="00CC1823">
      <w:pPr>
        <w:spacing w:line="259" w:lineRule="auto"/>
        <w:rPr>
          <w:rFonts w:asciiTheme="majorHAnsi" w:hAnsiTheme="majorHAnsi"/>
          <w:b/>
        </w:rPr>
        <w:sectPr w:rsidR="00CC1823" w:rsidRPr="00451A8E">
          <w:pgSz w:w="11920" w:h="16860"/>
          <w:pgMar w:top="1420" w:right="566" w:bottom="960" w:left="992" w:header="0" w:footer="776" w:gutter="0"/>
          <w:cols w:space="720"/>
        </w:sectPr>
      </w:pPr>
    </w:p>
    <w:p w14:paraId="5BC178AE" w14:textId="77777777" w:rsidR="00CC1823" w:rsidRPr="00B402E4" w:rsidRDefault="007E4944" w:rsidP="00B402E4">
      <w:pPr>
        <w:jc w:val="center"/>
        <w:rPr>
          <w:b/>
          <w:bCs/>
        </w:rPr>
      </w:pPr>
      <w:bookmarkStart w:id="131" w:name="_bookmark100"/>
      <w:bookmarkEnd w:id="131"/>
      <w:r w:rsidRPr="00B402E4">
        <w:rPr>
          <w:b/>
          <w:bCs/>
        </w:rPr>
        <w:lastRenderedPageBreak/>
        <w:t>Standard</w:t>
      </w:r>
      <w:r w:rsidRPr="00B402E4">
        <w:rPr>
          <w:b/>
          <w:bCs/>
          <w:spacing w:val="-3"/>
        </w:rPr>
        <w:t xml:space="preserve"> </w:t>
      </w:r>
      <w:r w:rsidRPr="00B402E4">
        <w:rPr>
          <w:b/>
          <w:bCs/>
        </w:rPr>
        <w:t>Operating</w:t>
      </w:r>
      <w:r w:rsidRPr="00B402E4">
        <w:rPr>
          <w:b/>
          <w:bCs/>
          <w:spacing w:val="4"/>
        </w:rPr>
        <w:t xml:space="preserve"> </w:t>
      </w:r>
      <w:r w:rsidRPr="00B402E4">
        <w:rPr>
          <w:b/>
          <w:bCs/>
        </w:rPr>
        <w:t>Procedure</w:t>
      </w:r>
      <w:r w:rsidRPr="00B402E4">
        <w:rPr>
          <w:b/>
          <w:bCs/>
          <w:spacing w:val="3"/>
        </w:rPr>
        <w:t xml:space="preserve"> </w:t>
      </w:r>
      <w:r w:rsidRPr="00B402E4">
        <w:rPr>
          <w:b/>
          <w:bCs/>
          <w:spacing w:val="-4"/>
        </w:rPr>
        <w:t>(SOP)</w:t>
      </w:r>
    </w:p>
    <w:p w14:paraId="5BC178AF" w14:textId="77777777" w:rsidR="00CC1823" w:rsidRPr="00B402E4" w:rsidRDefault="007E4944" w:rsidP="00B402E4">
      <w:pPr>
        <w:jc w:val="center"/>
        <w:rPr>
          <w:b/>
          <w:bCs/>
        </w:rPr>
      </w:pPr>
      <w:r w:rsidRPr="00B402E4">
        <w:rPr>
          <w:b/>
          <w:bCs/>
        </w:rPr>
        <w:t>HT.SOP</w:t>
      </w:r>
      <w:r w:rsidRPr="00B402E4">
        <w:rPr>
          <w:b/>
          <w:bCs/>
          <w:spacing w:val="-12"/>
        </w:rPr>
        <w:t xml:space="preserve"> </w:t>
      </w:r>
      <w:r w:rsidRPr="00B402E4">
        <w:rPr>
          <w:b/>
          <w:bCs/>
        </w:rPr>
        <w:t>4:</w:t>
      </w:r>
      <w:r w:rsidRPr="00B402E4">
        <w:rPr>
          <w:b/>
          <w:bCs/>
          <w:spacing w:val="-12"/>
        </w:rPr>
        <w:t xml:space="preserve"> </w:t>
      </w:r>
      <w:r w:rsidRPr="00B402E4">
        <w:rPr>
          <w:b/>
          <w:bCs/>
        </w:rPr>
        <w:t>Procedure</w:t>
      </w:r>
      <w:r w:rsidRPr="00B402E4">
        <w:rPr>
          <w:b/>
          <w:bCs/>
          <w:spacing w:val="-7"/>
        </w:rPr>
        <w:t xml:space="preserve"> </w:t>
      </w:r>
      <w:r w:rsidRPr="00B402E4">
        <w:rPr>
          <w:b/>
          <w:bCs/>
        </w:rPr>
        <w:t>for</w:t>
      </w:r>
      <w:r w:rsidRPr="00B402E4">
        <w:rPr>
          <w:b/>
          <w:bCs/>
          <w:spacing w:val="-10"/>
        </w:rPr>
        <w:t xml:space="preserve"> </w:t>
      </w:r>
      <w:r w:rsidRPr="00B402E4">
        <w:rPr>
          <w:b/>
          <w:bCs/>
        </w:rPr>
        <w:t>Defrosting</w:t>
      </w:r>
      <w:r w:rsidRPr="00B402E4">
        <w:rPr>
          <w:b/>
          <w:bCs/>
          <w:spacing w:val="-9"/>
        </w:rPr>
        <w:t xml:space="preserve"> </w:t>
      </w:r>
      <w:r w:rsidRPr="00B402E4">
        <w:rPr>
          <w:b/>
          <w:bCs/>
        </w:rPr>
        <w:t>-80</w:t>
      </w:r>
      <w:r w:rsidRPr="00B402E4">
        <w:rPr>
          <w:b/>
          <w:bCs/>
          <w:position w:val="6"/>
          <w:sz w:val="16"/>
        </w:rPr>
        <w:t>o</w:t>
      </w:r>
      <w:r w:rsidRPr="00B402E4">
        <w:rPr>
          <w:b/>
          <w:bCs/>
        </w:rPr>
        <w:t>C</w:t>
      </w:r>
      <w:r w:rsidRPr="00B402E4">
        <w:rPr>
          <w:b/>
          <w:bCs/>
          <w:spacing w:val="-10"/>
        </w:rPr>
        <w:t xml:space="preserve"> </w:t>
      </w:r>
      <w:r w:rsidRPr="00B402E4">
        <w:rPr>
          <w:b/>
          <w:bCs/>
        </w:rPr>
        <w:t>Freezer</w:t>
      </w:r>
    </w:p>
    <w:p w14:paraId="5BC178B0" w14:textId="77777777" w:rsidR="00CC1823" w:rsidRPr="00451A8E" w:rsidRDefault="007E4944">
      <w:pPr>
        <w:spacing w:before="117"/>
        <w:ind w:left="546" w:right="697"/>
        <w:rPr>
          <w:rFonts w:asciiTheme="majorHAnsi" w:hAnsiTheme="majorHAnsi"/>
          <w:b/>
        </w:rPr>
      </w:pPr>
      <w:r w:rsidRPr="00451A8E">
        <w:rPr>
          <w:rFonts w:asciiTheme="majorHAnsi" w:hAnsiTheme="majorHAnsi"/>
          <w:b/>
        </w:rPr>
        <w:t>Defrosting</w:t>
      </w:r>
      <w:r w:rsidRPr="00451A8E">
        <w:rPr>
          <w:rFonts w:asciiTheme="majorHAnsi" w:hAnsiTheme="majorHAnsi"/>
          <w:b/>
          <w:spacing w:val="-8"/>
        </w:rPr>
        <w:t xml:space="preserve"> </w:t>
      </w:r>
      <w:r w:rsidRPr="00451A8E">
        <w:rPr>
          <w:rFonts w:asciiTheme="majorHAnsi" w:hAnsiTheme="majorHAnsi"/>
          <w:b/>
        </w:rPr>
        <w:t>of</w:t>
      </w:r>
      <w:r w:rsidRPr="00451A8E">
        <w:rPr>
          <w:rFonts w:asciiTheme="majorHAnsi" w:hAnsiTheme="majorHAnsi"/>
          <w:b/>
          <w:spacing w:val="-10"/>
        </w:rPr>
        <w:t xml:space="preserve"> </w:t>
      </w:r>
      <w:r w:rsidRPr="00451A8E">
        <w:rPr>
          <w:rFonts w:asciiTheme="majorHAnsi" w:hAnsiTheme="majorHAnsi"/>
          <w:b/>
        </w:rPr>
        <w:t>freezers</w:t>
      </w:r>
      <w:r w:rsidRPr="00451A8E">
        <w:rPr>
          <w:rFonts w:asciiTheme="majorHAnsi" w:hAnsiTheme="majorHAnsi"/>
          <w:b/>
          <w:spacing w:val="-12"/>
        </w:rPr>
        <w:t xml:space="preserve"> </w:t>
      </w:r>
      <w:r w:rsidRPr="00451A8E">
        <w:rPr>
          <w:rFonts w:asciiTheme="majorHAnsi" w:hAnsiTheme="majorHAnsi"/>
          <w:b/>
        </w:rPr>
        <w:t>used</w:t>
      </w:r>
      <w:r w:rsidRPr="00451A8E">
        <w:rPr>
          <w:rFonts w:asciiTheme="majorHAnsi" w:hAnsiTheme="majorHAnsi"/>
          <w:b/>
          <w:spacing w:val="-7"/>
        </w:rPr>
        <w:t xml:space="preserve"> </w:t>
      </w:r>
      <w:r w:rsidRPr="00451A8E">
        <w:rPr>
          <w:rFonts w:asciiTheme="majorHAnsi" w:hAnsiTheme="majorHAnsi"/>
          <w:b/>
        </w:rPr>
        <w:t>for</w:t>
      </w:r>
      <w:r w:rsidRPr="00451A8E">
        <w:rPr>
          <w:rFonts w:asciiTheme="majorHAnsi" w:hAnsiTheme="majorHAnsi"/>
          <w:b/>
          <w:spacing w:val="-13"/>
        </w:rPr>
        <w:t xml:space="preserve"> </w:t>
      </w:r>
      <w:r w:rsidRPr="00451A8E">
        <w:rPr>
          <w:rFonts w:asciiTheme="majorHAnsi" w:hAnsiTheme="majorHAnsi"/>
          <w:b/>
        </w:rPr>
        <w:t>storage</w:t>
      </w:r>
      <w:r w:rsidRPr="00451A8E">
        <w:rPr>
          <w:rFonts w:asciiTheme="majorHAnsi" w:hAnsiTheme="majorHAnsi"/>
          <w:b/>
          <w:spacing w:val="-6"/>
        </w:rPr>
        <w:t xml:space="preserve"> </w:t>
      </w:r>
      <w:r w:rsidRPr="00451A8E">
        <w:rPr>
          <w:rFonts w:asciiTheme="majorHAnsi" w:hAnsiTheme="majorHAnsi"/>
          <w:b/>
        </w:rPr>
        <w:t>of</w:t>
      </w:r>
      <w:r w:rsidRPr="00451A8E">
        <w:rPr>
          <w:rFonts w:asciiTheme="majorHAnsi" w:hAnsiTheme="majorHAnsi"/>
          <w:b/>
          <w:spacing w:val="-10"/>
        </w:rPr>
        <w:t xml:space="preserve"> </w:t>
      </w:r>
      <w:r w:rsidRPr="00451A8E">
        <w:rPr>
          <w:rFonts w:asciiTheme="majorHAnsi" w:hAnsiTheme="majorHAnsi"/>
          <w:b/>
        </w:rPr>
        <w:t>human</w:t>
      </w:r>
      <w:r w:rsidRPr="00451A8E">
        <w:rPr>
          <w:rFonts w:asciiTheme="majorHAnsi" w:hAnsiTheme="majorHAnsi"/>
          <w:b/>
          <w:spacing w:val="-9"/>
        </w:rPr>
        <w:t xml:space="preserve"> </w:t>
      </w:r>
      <w:r w:rsidRPr="00451A8E">
        <w:rPr>
          <w:rFonts w:asciiTheme="majorHAnsi" w:hAnsiTheme="majorHAnsi"/>
          <w:b/>
        </w:rPr>
        <w:t>tissue</w:t>
      </w:r>
      <w:r w:rsidRPr="00451A8E">
        <w:rPr>
          <w:rFonts w:asciiTheme="majorHAnsi" w:hAnsiTheme="majorHAnsi"/>
          <w:b/>
          <w:spacing w:val="-12"/>
        </w:rPr>
        <w:t xml:space="preserve"> </w:t>
      </w:r>
      <w:r w:rsidRPr="00451A8E">
        <w:rPr>
          <w:rFonts w:asciiTheme="majorHAnsi" w:hAnsiTheme="majorHAnsi"/>
          <w:b/>
        </w:rPr>
        <w:t>must</w:t>
      </w:r>
      <w:r w:rsidRPr="00451A8E">
        <w:rPr>
          <w:rFonts w:asciiTheme="majorHAnsi" w:hAnsiTheme="majorHAnsi"/>
          <w:b/>
          <w:spacing w:val="-9"/>
        </w:rPr>
        <w:t xml:space="preserve"> </w:t>
      </w:r>
      <w:r w:rsidRPr="00451A8E">
        <w:rPr>
          <w:rFonts w:asciiTheme="majorHAnsi" w:hAnsiTheme="majorHAnsi"/>
          <w:b/>
        </w:rPr>
        <w:t>only</w:t>
      </w:r>
      <w:r w:rsidRPr="00451A8E">
        <w:rPr>
          <w:rFonts w:asciiTheme="majorHAnsi" w:hAnsiTheme="majorHAnsi"/>
          <w:b/>
          <w:spacing w:val="-9"/>
        </w:rPr>
        <w:t xml:space="preserve"> </w:t>
      </w:r>
      <w:r w:rsidRPr="00451A8E">
        <w:rPr>
          <w:rFonts w:asciiTheme="majorHAnsi" w:hAnsiTheme="majorHAnsi"/>
          <w:b/>
        </w:rPr>
        <w:t>be</w:t>
      </w:r>
      <w:r w:rsidRPr="00451A8E">
        <w:rPr>
          <w:rFonts w:asciiTheme="majorHAnsi" w:hAnsiTheme="majorHAnsi"/>
          <w:b/>
          <w:spacing w:val="-9"/>
        </w:rPr>
        <w:t xml:space="preserve"> </w:t>
      </w:r>
      <w:r w:rsidRPr="00451A8E">
        <w:rPr>
          <w:rFonts w:asciiTheme="majorHAnsi" w:hAnsiTheme="majorHAnsi"/>
          <w:b/>
        </w:rPr>
        <w:t>undertaken</w:t>
      </w:r>
      <w:r w:rsidRPr="00451A8E">
        <w:rPr>
          <w:rFonts w:asciiTheme="majorHAnsi" w:hAnsiTheme="majorHAnsi"/>
          <w:b/>
          <w:spacing w:val="-6"/>
        </w:rPr>
        <w:t xml:space="preserve"> </w:t>
      </w:r>
      <w:r w:rsidRPr="00451A8E">
        <w:rPr>
          <w:rFonts w:asciiTheme="majorHAnsi" w:hAnsiTheme="majorHAnsi"/>
          <w:b/>
        </w:rPr>
        <w:t>by</w:t>
      </w:r>
      <w:r w:rsidRPr="00451A8E">
        <w:rPr>
          <w:rFonts w:asciiTheme="majorHAnsi" w:hAnsiTheme="majorHAnsi"/>
          <w:b/>
          <w:spacing w:val="-7"/>
        </w:rPr>
        <w:t xml:space="preserve"> </w:t>
      </w:r>
      <w:r w:rsidRPr="00451A8E">
        <w:rPr>
          <w:rFonts w:asciiTheme="majorHAnsi" w:hAnsiTheme="majorHAnsi"/>
          <w:b/>
        </w:rPr>
        <w:t>one</w:t>
      </w:r>
      <w:r w:rsidRPr="00451A8E">
        <w:rPr>
          <w:rFonts w:asciiTheme="majorHAnsi" w:hAnsiTheme="majorHAnsi"/>
          <w:b/>
          <w:spacing w:val="-5"/>
        </w:rPr>
        <w:t xml:space="preserve"> </w:t>
      </w:r>
      <w:r w:rsidRPr="00451A8E">
        <w:rPr>
          <w:rFonts w:asciiTheme="majorHAnsi" w:hAnsiTheme="majorHAnsi"/>
          <w:b/>
        </w:rPr>
        <w:t>of Edge Hill University’s Persons Designated.</w:t>
      </w:r>
    </w:p>
    <w:p w14:paraId="5BC178B1" w14:textId="77777777" w:rsidR="00CC1823" w:rsidRPr="00451A8E" w:rsidRDefault="007E4944">
      <w:pPr>
        <w:spacing w:before="122"/>
        <w:ind w:left="546"/>
        <w:rPr>
          <w:rFonts w:asciiTheme="majorHAnsi" w:hAnsiTheme="majorHAnsi"/>
          <w:b/>
        </w:rPr>
      </w:pPr>
      <w:r w:rsidRPr="00451A8E">
        <w:rPr>
          <w:rFonts w:asciiTheme="majorHAnsi" w:hAnsiTheme="majorHAnsi"/>
          <w:b/>
          <w:spacing w:val="-2"/>
        </w:rPr>
        <w:t>Before</w:t>
      </w:r>
      <w:r w:rsidRPr="00451A8E">
        <w:rPr>
          <w:rFonts w:asciiTheme="majorHAnsi" w:hAnsiTheme="majorHAnsi"/>
          <w:b/>
          <w:spacing w:val="-9"/>
        </w:rPr>
        <w:t xml:space="preserve"> </w:t>
      </w:r>
      <w:r w:rsidRPr="00451A8E">
        <w:rPr>
          <w:rFonts w:asciiTheme="majorHAnsi" w:hAnsiTheme="majorHAnsi"/>
          <w:b/>
          <w:spacing w:val="-2"/>
        </w:rPr>
        <w:t>defrosting</w:t>
      </w:r>
    </w:p>
    <w:p w14:paraId="5BC178B2" w14:textId="77777777" w:rsidR="00CC1823" w:rsidRPr="00451A8E" w:rsidRDefault="007E4944" w:rsidP="00172920">
      <w:pPr>
        <w:pStyle w:val="ListParagraph"/>
        <w:numPr>
          <w:ilvl w:val="0"/>
          <w:numId w:val="22"/>
        </w:numPr>
        <w:tabs>
          <w:tab w:val="left" w:pos="1266"/>
        </w:tabs>
        <w:spacing w:before="120"/>
        <w:ind w:right="961"/>
        <w:rPr>
          <w:rFonts w:asciiTheme="majorHAnsi" w:hAnsiTheme="majorHAnsi"/>
          <w:sz w:val="24"/>
        </w:rPr>
      </w:pPr>
      <w:r w:rsidRPr="00451A8E">
        <w:rPr>
          <w:rFonts w:asciiTheme="majorHAnsi" w:hAnsiTheme="majorHAnsi"/>
          <w:sz w:val="24"/>
        </w:rPr>
        <w:t>There</w:t>
      </w:r>
      <w:r w:rsidRPr="00451A8E">
        <w:rPr>
          <w:rFonts w:asciiTheme="majorHAnsi" w:hAnsiTheme="majorHAnsi"/>
          <w:spacing w:val="-10"/>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another</w:t>
      </w:r>
      <w:r w:rsidRPr="00451A8E">
        <w:rPr>
          <w:rFonts w:asciiTheme="majorHAnsi" w:hAnsiTheme="majorHAnsi"/>
          <w:spacing w:val="-8"/>
          <w:sz w:val="24"/>
        </w:rPr>
        <w:t xml:space="preserve"> </w:t>
      </w:r>
      <w:r w:rsidRPr="00451A8E">
        <w:rPr>
          <w:rFonts w:asciiTheme="majorHAnsi" w:hAnsiTheme="majorHAnsi"/>
          <w:sz w:val="24"/>
        </w:rPr>
        <w:t>freezer</w:t>
      </w:r>
      <w:r w:rsidRPr="00451A8E">
        <w:rPr>
          <w:rFonts w:asciiTheme="majorHAnsi" w:hAnsiTheme="majorHAnsi"/>
          <w:spacing w:val="-10"/>
          <w:sz w:val="24"/>
        </w:rPr>
        <w:t xml:space="preserve"> </w:t>
      </w:r>
      <w:r w:rsidRPr="00451A8E">
        <w:rPr>
          <w:rFonts w:asciiTheme="majorHAnsi" w:hAnsiTheme="majorHAnsi"/>
          <w:sz w:val="24"/>
        </w:rPr>
        <w:t>available</w:t>
      </w:r>
      <w:r w:rsidRPr="00451A8E">
        <w:rPr>
          <w:rFonts w:asciiTheme="majorHAnsi" w:hAnsiTheme="majorHAnsi"/>
          <w:spacing w:val="-6"/>
          <w:sz w:val="24"/>
        </w:rPr>
        <w:t xml:space="preserve"> </w:t>
      </w:r>
      <w:r w:rsidRPr="00451A8E">
        <w:rPr>
          <w:rFonts w:asciiTheme="majorHAnsi" w:hAnsiTheme="majorHAnsi"/>
          <w:sz w:val="24"/>
        </w:rPr>
        <w:t>where</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samples</w:t>
      </w:r>
      <w:r w:rsidRPr="00451A8E">
        <w:rPr>
          <w:rFonts w:asciiTheme="majorHAnsi" w:hAnsiTheme="majorHAnsi"/>
          <w:spacing w:val="-6"/>
          <w:sz w:val="24"/>
        </w:rPr>
        <w:t xml:space="preserve"> </w:t>
      </w:r>
      <w:r w:rsidRPr="00451A8E">
        <w:rPr>
          <w:rFonts w:asciiTheme="majorHAnsi" w:hAnsiTheme="majorHAnsi"/>
          <w:sz w:val="24"/>
        </w:rPr>
        <w:t>can</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stored</w:t>
      </w:r>
      <w:r w:rsidRPr="00451A8E">
        <w:rPr>
          <w:rFonts w:asciiTheme="majorHAnsi" w:hAnsiTheme="majorHAnsi"/>
          <w:spacing w:val="-6"/>
          <w:sz w:val="24"/>
        </w:rPr>
        <w:t xml:space="preserve"> </w:t>
      </w:r>
      <w:r w:rsidRPr="00451A8E">
        <w:rPr>
          <w:rFonts w:asciiTheme="majorHAnsi" w:hAnsiTheme="majorHAnsi"/>
          <w:sz w:val="24"/>
        </w:rPr>
        <w:t>on</w:t>
      </w:r>
      <w:r w:rsidRPr="00451A8E">
        <w:rPr>
          <w:rFonts w:asciiTheme="majorHAnsi" w:hAnsiTheme="majorHAnsi"/>
          <w:spacing w:val="-12"/>
          <w:sz w:val="24"/>
        </w:rPr>
        <w:t xml:space="preserve"> </w:t>
      </w:r>
      <w:r w:rsidRPr="00451A8E">
        <w:rPr>
          <w:rFonts w:asciiTheme="majorHAnsi" w:hAnsiTheme="majorHAnsi"/>
          <w:sz w:val="24"/>
        </w:rPr>
        <w:t>the licensed premises.</w:t>
      </w:r>
    </w:p>
    <w:p w14:paraId="5BC178B3" w14:textId="77777777" w:rsidR="00CC1823" w:rsidRPr="00451A8E" w:rsidRDefault="007E4944" w:rsidP="00172920">
      <w:pPr>
        <w:pStyle w:val="Heading7"/>
        <w:numPr>
          <w:ilvl w:val="0"/>
          <w:numId w:val="22"/>
        </w:numPr>
        <w:tabs>
          <w:tab w:val="left" w:pos="1260"/>
        </w:tabs>
        <w:spacing w:before="121"/>
        <w:ind w:left="1260" w:hanging="354"/>
        <w:rPr>
          <w:rFonts w:asciiTheme="majorHAnsi" w:hAnsiTheme="majorHAnsi"/>
        </w:rPr>
      </w:pPr>
      <w:r w:rsidRPr="00451A8E">
        <w:rPr>
          <w:rFonts w:asciiTheme="majorHAnsi" w:hAnsiTheme="majorHAnsi"/>
        </w:rPr>
        <w:t>Check</w:t>
      </w:r>
      <w:r w:rsidRPr="00451A8E">
        <w:rPr>
          <w:rFonts w:asciiTheme="majorHAnsi" w:hAnsiTheme="majorHAnsi"/>
          <w:spacing w:val="-16"/>
        </w:rPr>
        <w:t xml:space="preserve"> </w:t>
      </w:r>
      <w:r w:rsidRPr="00451A8E">
        <w:rPr>
          <w:rFonts w:asciiTheme="majorHAnsi" w:hAnsiTheme="majorHAnsi"/>
        </w:rPr>
        <w:t>availability</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freezer</w:t>
      </w:r>
      <w:r w:rsidRPr="00451A8E">
        <w:rPr>
          <w:rFonts w:asciiTheme="majorHAnsi" w:hAnsiTheme="majorHAnsi"/>
          <w:spacing w:val="-11"/>
        </w:rPr>
        <w:t xml:space="preserve"> </w:t>
      </w:r>
      <w:r w:rsidRPr="00451A8E">
        <w:rPr>
          <w:rFonts w:asciiTheme="majorHAnsi" w:hAnsiTheme="majorHAnsi"/>
        </w:rPr>
        <w:t>space</w:t>
      </w:r>
      <w:r w:rsidRPr="00451A8E">
        <w:rPr>
          <w:rFonts w:asciiTheme="majorHAnsi" w:hAnsiTheme="majorHAnsi"/>
          <w:spacing w:val="-12"/>
        </w:rPr>
        <w:t xml:space="preserve"> </w:t>
      </w:r>
      <w:r w:rsidRPr="00451A8E">
        <w:rPr>
          <w:rFonts w:asciiTheme="majorHAnsi" w:hAnsiTheme="majorHAnsi"/>
        </w:rPr>
        <w:t>prior</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beginning</w:t>
      </w:r>
      <w:r w:rsidRPr="00451A8E">
        <w:rPr>
          <w:rFonts w:asciiTheme="majorHAnsi" w:hAnsiTheme="majorHAnsi"/>
          <w:spacing w:val="-1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removal</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spacing w:val="-2"/>
        </w:rPr>
        <w:t>samples.</w:t>
      </w:r>
    </w:p>
    <w:p w14:paraId="5BC178B4" w14:textId="77777777" w:rsidR="00CC1823" w:rsidRPr="00451A8E" w:rsidRDefault="007E4944" w:rsidP="00172920">
      <w:pPr>
        <w:pStyle w:val="ListParagraph"/>
        <w:numPr>
          <w:ilvl w:val="0"/>
          <w:numId w:val="22"/>
        </w:numPr>
        <w:tabs>
          <w:tab w:val="left" w:pos="1266"/>
        </w:tabs>
        <w:spacing w:before="119"/>
        <w:ind w:right="906"/>
        <w:rPr>
          <w:rFonts w:asciiTheme="majorHAnsi" w:hAnsiTheme="majorHAnsi"/>
          <w:sz w:val="24"/>
        </w:rPr>
      </w:pPr>
      <w:r w:rsidRPr="00451A8E">
        <w:rPr>
          <w:rFonts w:asciiTheme="majorHAnsi" w:hAnsiTheme="majorHAnsi"/>
          <w:sz w:val="24"/>
        </w:rPr>
        <w:t>Principal</w:t>
      </w:r>
      <w:r w:rsidRPr="00451A8E">
        <w:rPr>
          <w:rFonts w:asciiTheme="majorHAnsi" w:hAnsiTheme="majorHAnsi"/>
          <w:spacing w:val="-7"/>
          <w:sz w:val="24"/>
        </w:rPr>
        <w:t xml:space="preserve"> </w:t>
      </w:r>
      <w:r w:rsidRPr="00451A8E">
        <w:rPr>
          <w:rFonts w:asciiTheme="majorHAnsi" w:hAnsiTheme="majorHAnsi"/>
          <w:sz w:val="24"/>
        </w:rPr>
        <w:t>Investigators</w:t>
      </w:r>
      <w:r w:rsidRPr="00451A8E">
        <w:rPr>
          <w:rFonts w:asciiTheme="majorHAnsi" w:hAnsiTheme="majorHAnsi"/>
          <w:spacing w:val="-6"/>
          <w:sz w:val="24"/>
        </w:rPr>
        <w:t xml:space="preserve"> </w:t>
      </w:r>
      <w:r w:rsidRPr="00451A8E">
        <w:rPr>
          <w:rFonts w:asciiTheme="majorHAnsi" w:hAnsiTheme="majorHAnsi"/>
          <w:sz w:val="24"/>
        </w:rPr>
        <w:t>storing</w:t>
      </w:r>
      <w:r w:rsidRPr="00451A8E">
        <w:rPr>
          <w:rFonts w:asciiTheme="majorHAnsi" w:hAnsiTheme="majorHAnsi"/>
          <w:spacing w:val="-13"/>
          <w:sz w:val="24"/>
        </w:rPr>
        <w:t xml:space="preserve"> </w:t>
      </w:r>
      <w:r w:rsidRPr="00451A8E">
        <w:rPr>
          <w:rFonts w:asciiTheme="majorHAnsi" w:hAnsiTheme="majorHAnsi"/>
          <w:sz w:val="24"/>
        </w:rPr>
        <w:t>samples</w:t>
      </w:r>
      <w:r w:rsidRPr="00451A8E">
        <w:rPr>
          <w:rFonts w:asciiTheme="majorHAnsi" w:hAnsiTheme="majorHAnsi"/>
          <w:spacing w:val="-6"/>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14"/>
          <w:sz w:val="24"/>
        </w:rPr>
        <w:t xml:space="preserve"> </w:t>
      </w:r>
      <w:r w:rsidRPr="00451A8E">
        <w:rPr>
          <w:rFonts w:asciiTheme="majorHAnsi" w:hAnsiTheme="majorHAnsi"/>
          <w:sz w:val="24"/>
        </w:rPr>
        <w:t>Designated</w:t>
      </w:r>
      <w:r w:rsidRPr="00451A8E">
        <w:rPr>
          <w:rFonts w:asciiTheme="majorHAnsi" w:hAnsiTheme="majorHAnsi"/>
          <w:spacing w:val="-4"/>
          <w:sz w:val="24"/>
        </w:rPr>
        <w:t xml:space="preserve"> </w:t>
      </w:r>
      <w:r w:rsidRPr="00451A8E">
        <w:rPr>
          <w:rFonts w:asciiTheme="majorHAnsi" w:hAnsiTheme="majorHAnsi"/>
          <w:sz w:val="24"/>
        </w:rPr>
        <w:t>Individual</w:t>
      </w:r>
      <w:r w:rsidRPr="00451A8E">
        <w:rPr>
          <w:rFonts w:asciiTheme="majorHAnsi" w:hAnsiTheme="majorHAnsi"/>
          <w:spacing w:val="-12"/>
          <w:sz w:val="24"/>
        </w:rPr>
        <w:t xml:space="preserve"> </w:t>
      </w:r>
      <w:r w:rsidRPr="00451A8E">
        <w:rPr>
          <w:rFonts w:asciiTheme="majorHAnsi" w:hAnsiTheme="majorHAnsi"/>
          <w:sz w:val="24"/>
        </w:rPr>
        <w:t>need</w:t>
      </w:r>
      <w:r w:rsidRPr="00451A8E">
        <w:rPr>
          <w:rFonts w:asciiTheme="majorHAnsi" w:hAnsiTheme="majorHAnsi"/>
          <w:spacing w:val="-9"/>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be notified prior to samples being moved.</w:t>
      </w:r>
    </w:p>
    <w:p w14:paraId="5BC178B5" w14:textId="77777777" w:rsidR="00CC1823" w:rsidRPr="00451A8E" w:rsidRDefault="007E4944" w:rsidP="00172920">
      <w:pPr>
        <w:pStyle w:val="ListParagraph"/>
        <w:numPr>
          <w:ilvl w:val="0"/>
          <w:numId w:val="22"/>
        </w:numPr>
        <w:tabs>
          <w:tab w:val="left" w:pos="1262"/>
        </w:tabs>
        <w:spacing w:before="120"/>
        <w:ind w:left="1262" w:hanging="356"/>
        <w:rPr>
          <w:rFonts w:asciiTheme="majorHAnsi" w:hAnsiTheme="majorHAnsi"/>
          <w:sz w:val="24"/>
        </w:rPr>
      </w:pPr>
      <w:r w:rsidRPr="00451A8E">
        <w:rPr>
          <w:rFonts w:asciiTheme="majorHAnsi" w:hAnsiTheme="majorHAnsi"/>
          <w:sz w:val="24"/>
        </w:rPr>
        <w:t>Samples</w:t>
      </w:r>
      <w:r w:rsidRPr="00451A8E">
        <w:rPr>
          <w:rFonts w:asciiTheme="majorHAnsi" w:hAnsiTheme="majorHAnsi"/>
          <w:spacing w:val="-12"/>
          <w:sz w:val="24"/>
        </w:rPr>
        <w:t xml:space="preserve"> </w:t>
      </w:r>
      <w:r w:rsidRPr="00451A8E">
        <w:rPr>
          <w:rFonts w:asciiTheme="majorHAnsi" w:hAnsiTheme="majorHAnsi"/>
          <w:sz w:val="24"/>
        </w:rPr>
        <w:t>in</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freezer</w:t>
      </w:r>
      <w:r w:rsidRPr="00451A8E">
        <w:rPr>
          <w:rFonts w:asciiTheme="majorHAnsi" w:hAnsiTheme="majorHAnsi"/>
          <w:spacing w:val="-8"/>
          <w:sz w:val="24"/>
        </w:rPr>
        <w:t xml:space="preserve"> </w:t>
      </w:r>
      <w:r w:rsidRPr="00451A8E">
        <w:rPr>
          <w:rFonts w:asciiTheme="majorHAnsi" w:hAnsiTheme="majorHAnsi"/>
          <w:sz w:val="24"/>
        </w:rPr>
        <w:t>need</w:t>
      </w:r>
      <w:r w:rsidRPr="00451A8E">
        <w:rPr>
          <w:rFonts w:asciiTheme="majorHAnsi" w:hAnsiTheme="majorHAnsi"/>
          <w:spacing w:val="-3"/>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checked</w:t>
      </w:r>
      <w:r w:rsidRPr="00451A8E">
        <w:rPr>
          <w:rFonts w:asciiTheme="majorHAnsi" w:hAnsiTheme="majorHAnsi"/>
          <w:spacing w:val="-4"/>
          <w:sz w:val="24"/>
        </w:rPr>
        <w:t xml:space="preserve"> </w:t>
      </w:r>
      <w:r w:rsidRPr="00451A8E">
        <w:rPr>
          <w:rFonts w:asciiTheme="majorHAnsi" w:hAnsiTheme="majorHAnsi"/>
          <w:sz w:val="24"/>
        </w:rPr>
        <w:t>using</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pacing w:val="-2"/>
          <w:sz w:val="24"/>
        </w:rPr>
        <w:t>barcodes.</w:t>
      </w:r>
    </w:p>
    <w:p w14:paraId="5BC178B6" w14:textId="77777777" w:rsidR="00CC1823" w:rsidRPr="00451A8E" w:rsidRDefault="007E4944" w:rsidP="00172920">
      <w:pPr>
        <w:pStyle w:val="ListParagraph"/>
        <w:numPr>
          <w:ilvl w:val="0"/>
          <w:numId w:val="22"/>
        </w:numPr>
        <w:tabs>
          <w:tab w:val="left" w:pos="1266"/>
        </w:tabs>
        <w:spacing w:before="122"/>
        <w:ind w:right="714"/>
        <w:rPr>
          <w:rFonts w:asciiTheme="majorHAnsi" w:hAnsiTheme="majorHAnsi"/>
          <w:sz w:val="24"/>
        </w:rPr>
      </w:pPr>
      <w:r w:rsidRPr="00451A8E">
        <w:rPr>
          <w:rFonts w:asciiTheme="majorHAnsi" w:hAnsiTheme="majorHAnsi"/>
          <w:sz w:val="24"/>
        </w:rPr>
        <w:t>The</w:t>
      </w:r>
      <w:r w:rsidRPr="00451A8E">
        <w:rPr>
          <w:rFonts w:asciiTheme="majorHAnsi" w:hAnsiTheme="majorHAnsi"/>
          <w:spacing w:val="-11"/>
          <w:sz w:val="24"/>
        </w:rPr>
        <w:t xml:space="preserve"> </w:t>
      </w:r>
      <w:r w:rsidRPr="00451A8E">
        <w:rPr>
          <w:rFonts w:asciiTheme="majorHAnsi" w:hAnsiTheme="majorHAnsi"/>
          <w:sz w:val="24"/>
        </w:rPr>
        <w:t>samples</w:t>
      </w:r>
      <w:r w:rsidRPr="00451A8E">
        <w:rPr>
          <w:rFonts w:asciiTheme="majorHAnsi" w:hAnsiTheme="majorHAnsi"/>
          <w:spacing w:val="-4"/>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transferred</w:t>
      </w:r>
      <w:r w:rsidRPr="00451A8E">
        <w:rPr>
          <w:rFonts w:asciiTheme="majorHAnsi" w:hAnsiTheme="majorHAnsi"/>
          <w:spacing w:val="-6"/>
          <w:sz w:val="24"/>
        </w:rPr>
        <w:t xml:space="preserve"> </w:t>
      </w:r>
      <w:r w:rsidRPr="00451A8E">
        <w:rPr>
          <w:rFonts w:asciiTheme="majorHAnsi" w:hAnsiTheme="majorHAnsi"/>
          <w:sz w:val="24"/>
        </w:rPr>
        <w:t>on</w:t>
      </w:r>
      <w:r w:rsidRPr="00451A8E">
        <w:rPr>
          <w:rFonts w:asciiTheme="majorHAnsi" w:hAnsiTheme="majorHAnsi"/>
          <w:spacing w:val="-6"/>
          <w:sz w:val="24"/>
        </w:rPr>
        <w:t xml:space="preserve"> </w:t>
      </w:r>
      <w:r w:rsidRPr="00451A8E">
        <w:rPr>
          <w:rFonts w:asciiTheme="majorHAnsi" w:hAnsiTheme="majorHAnsi"/>
          <w:sz w:val="24"/>
        </w:rPr>
        <w:t>ice</w:t>
      </w:r>
      <w:r w:rsidRPr="00451A8E">
        <w:rPr>
          <w:rFonts w:asciiTheme="majorHAnsi" w:hAnsiTheme="majorHAnsi"/>
          <w:spacing w:val="-7"/>
          <w:sz w:val="24"/>
        </w:rPr>
        <w:t xml:space="preserve"> </w:t>
      </w:r>
      <w:r w:rsidRPr="00451A8E">
        <w:rPr>
          <w:rFonts w:asciiTheme="majorHAnsi" w:hAnsiTheme="majorHAnsi"/>
          <w:sz w:val="24"/>
        </w:rPr>
        <w:t>and</w:t>
      </w:r>
      <w:r w:rsidRPr="00451A8E">
        <w:rPr>
          <w:rFonts w:asciiTheme="majorHAnsi" w:hAnsiTheme="majorHAnsi"/>
          <w:spacing w:val="-6"/>
          <w:sz w:val="24"/>
        </w:rPr>
        <w:t xml:space="preserve"> </w:t>
      </w:r>
      <w:r w:rsidRPr="00451A8E">
        <w:rPr>
          <w:rFonts w:asciiTheme="majorHAnsi" w:hAnsiTheme="majorHAnsi"/>
          <w:sz w:val="24"/>
        </w:rPr>
        <w:t>in</w:t>
      </w:r>
      <w:r w:rsidRPr="00451A8E">
        <w:rPr>
          <w:rFonts w:asciiTheme="majorHAnsi" w:hAnsiTheme="majorHAnsi"/>
          <w:spacing w:val="-17"/>
          <w:sz w:val="24"/>
        </w:rPr>
        <w:t xml:space="preserve"> </w:t>
      </w:r>
      <w:r w:rsidRPr="00451A8E">
        <w:rPr>
          <w:rFonts w:asciiTheme="majorHAnsi" w:hAnsiTheme="majorHAnsi"/>
          <w:sz w:val="24"/>
        </w:rPr>
        <w:t>suitable</w:t>
      </w:r>
      <w:r w:rsidRPr="00451A8E">
        <w:rPr>
          <w:rFonts w:asciiTheme="majorHAnsi" w:hAnsiTheme="majorHAnsi"/>
          <w:spacing w:val="-7"/>
          <w:sz w:val="24"/>
        </w:rPr>
        <w:t xml:space="preserve"> </w:t>
      </w:r>
      <w:r w:rsidRPr="00451A8E">
        <w:rPr>
          <w:rFonts w:asciiTheme="majorHAnsi" w:hAnsiTheme="majorHAnsi"/>
          <w:sz w:val="24"/>
        </w:rPr>
        <w:t>transportation</w:t>
      </w:r>
      <w:r w:rsidRPr="00451A8E">
        <w:rPr>
          <w:rFonts w:asciiTheme="majorHAnsi" w:hAnsiTheme="majorHAnsi"/>
          <w:spacing w:val="-10"/>
          <w:sz w:val="24"/>
        </w:rPr>
        <w:t xml:space="preserve"> </w:t>
      </w:r>
      <w:r w:rsidRPr="00451A8E">
        <w:rPr>
          <w:rFonts w:asciiTheme="majorHAnsi" w:hAnsiTheme="majorHAnsi"/>
          <w:sz w:val="24"/>
        </w:rPr>
        <w:t>boxes</w:t>
      </w:r>
      <w:r w:rsidRPr="00451A8E">
        <w:rPr>
          <w:rFonts w:asciiTheme="majorHAnsi" w:hAnsiTheme="majorHAnsi"/>
          <w:spacing w:val="-4"/>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the new location.</w:t>
      </w:r>
    </w:p>
    <w:p w14:paraId="5BC178B7" w14:textId="77777777" w:rsidR="00CC1823" w:rsidRPr="00451A8E" w:rsidRDefault="007E4944" w:rsidP="00172920">
      <w:pPr>
        <w:pStyle w:val="ListParagraph"/>
        <w:numPr>
          <w:ilvl w:val="0"/>
          <w:numId w:val="22"/>
        </w:numPr>
        <w:tabs>
          <w:tab w:val="left" w:pos="1266"/>
        </w:tabs>
        <w:spacing w:before="118"/>
        <w:ind w:right="536"/>
        <w:rPr>
          <w:rFonts w:asciiTheme="majorHAnsi" w:hAnsiTheme="majorHAnsi"/>
          <w:sz w:val="24"/>
        </w:rPr>
      </w:pPr>
      <w:r w:rsidRPr="00451A8E">
        <w:rPr>
          <w:rFonts w:asciiTheme="majorHAnsi" w:hAnsiTheme="majorHAnsi"/>
          <w:sz w:val="24"/>
        </w:rPr>
        <w:t>Records</w:t>
      </w:r>
      <w:r w:rsidRPr="00451A8E">
        <w:rPr>
          <w:rFonts w:asciiTheme="majorHAnsi" w:hAnsiTheme="majorHAnsi"/>
          <w:spacing w:val="-11"/>
          <w:sz w:val="24"/>
        </w:rPr>
        <w:t xml:space="preserve"> </w:t>
      </w:r>
      <w:r w:rsidRPr="00451A8E">
        <w:rPr>
          <w:rFonts w:asciiTheme="majorHAnsi" w:hAnsiTheme="majorHAnsi"/>
          <w:sz w:val="24"/>
        </w:rPr>
        <w:t>in</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University’s</w:t>
      </w:r>
      <w:r w:rsidRPr="00451A8E">
        <w:rPr>
          <w:rFonts w:asciiTheme="majorHAnsi" w:hAnsiTheme="majorHAnsi"/>
          <w:spacing w:val="-10"/>
          <w:sz w:val="24"/>
        </w:rPr>
        <w:t xml:space="preserve"> </w:t>
      </w:r>
      <w:r w:rsidRPr="00451A8E">
        <w:rPr>
          <w:rFonts w:asciiTheme="majorHAnsi" w:hAnsiTheme="majorHAnsi"/>
          <w:sz w:val="24"/>
        </w:rPr>
        <w:t>human</w:t>
      </w:r>
      <w:r w:rsidRPr="00451A8E">
        <w:rPr>
          <w:rFonts w:asciiTheme="majorHAnsi" w:hAnsiTheme="majorHAnsi"/>
          <w:spacing w:val="-10"/>
          <w:sz w:val="24"/>
        </w:rPr>
        <w:t xml:space="preserve"> </w:t>
      </w:r>
      <w:r w:rsidRPr="00451A8E">
        <w:rPr>
          <w:rFonts w:asciiTheme="majorHAnsi" w:hAnsiTheme="majorHAnsi"/>
          <w:sz w:val="24"/>
        </w:rPr>
        <w:t>tissue</w:t>
      </w:r>
      <w:r w:rsidRPr="00451A8E">
        <w:rPr>
          <w:rFonts w:asciiTheme="majorHAnsi" w:hAnsiTheme="majorHAnsi"/>
          <w:spacing w:val="-10"/>
          <w:sz w:val="24"/>
        </w:rPr>
        <w:t xml:space="preserve"> </w:t>
      </w:r>
      <w:r w:rsidRPr="00451A8E">
        <w:rPr>
          <w:rFonts w:asciiTheme="majorHAnsi" w:hAnsiTheme="majorHAnsi"/>
          <w:sz w:val="24"/>
        </w:rPr>
        <w:t>inventory</w:t>
      </w:r>
      <w:r w:rsidRPr="00451A8E">
        <w:rPr>
          <w:rFonts w:asciiTheme="majorHAnsi" w:hAnsiTheme="majorHAnsi"/>
          <w:spacing w:val="-11"/>
          <w:sz w:val="24"/>
        </w:rPr>
        <w:t xml:space="preserve"> </w:t>
      </w:r>
      <w:r w:rsidRPr="00451A8E">
        <w:rPr>
          <w:rFonts w:asciiTheme="majorHAnsi" w:hAnsiTheme="majorHAnsi"/>
          <w:sz w:val="24"/>
        </w:rPr>
        <w:t>and</w:t>
      </w:r>
      <w:r w:rsidRPr="00451A8E">
        <w:rPr>
          <w:rFonts w:asciiTheme="majorHAnsi" w:hAnsiTheme="majorHAnsi"/>
          <w:spacing w:val="-10"/>
          <w:sz w:val="24"/>
        </w:rPr>
        <w:t xml:space="preserve"> </w:t>
      </w:r>
      <w:r w:rsidRPr="00451A8E">
        <w:rPr>
          <w:rFonts w:asciiTheme="majorHAnsi" w:hAnsiTheme="majorHAnsi"/>
          <w:sz w:val="24"/>
        </w:rPr>
        <w:t>sample</w:t>
      </w:r>
      <w:r w:rsidRPr="00451A8E">
        <w:rPr>
          <w:rFonts w:asciiTheme="majorHAnsi" w:hAnsiTheme="majorHAnsi"/>
          <w:spacing w:val="-12"/>
          <w:sz w:val="24"/>
        </w:rPr>
        <w:t xml:space="preserve"> </w:t>
      </w:r>
      <w:r w:rsidRPr="00451A8E">
        <w:rPr>
          <w:rFonts w:asciiTheme="majorHAnsi" w:hAnsiTheme="majorHAnsi"/>
          <w:sz w:val="24"/>
        </w:rPr>
        <w:t>management</w:t>
      </w:r>
      <w:r w:rsidRPr="00451A8E">
        <w:rPr>
          <w:rFonts w:asciiTheme="majorHAnsi" w:hAnsiTheme="majorHAnsi"/>
          <w:spacing w:val="-9"/>
          <w:sz w:val="24"/>
        </w:rPr>
        <w:t xml:space="preserve"> </w:t>
      </w:r>
      <w:r w:rsidRPr="00451A8E">
        <w:rPr>
          <w:rFonts w:asciiTheme="majorHAnsi" w:hAnsiTheme="majorHAnsi"/>
          <w:sz w:val="24"/>
        </w:rPr>
        <w:t>system must be updated showing the new location of the samples.</w:t>
      </w:r>
    </w:p>
    <w:p w14:paraId="5BC178B8" w14:textId="77777777" w:rsidR="00CC1823" w:rsidRPr="00451A8E" w:rsidRDefault="007E4944" w:rsidP="00172920">
      <w:pPr>
        <w:pStyle w:val="ListParagraph"/>
        <w:numPr>
          <w:ilvl w:val="0"/>
          <w:numId w:val="22"/>
        </w:numPr>
        <w:tabs>
          <w:tab w:val="left" w:pos="1266"/>
        </w:tabs>
        <w:spacing w:before="122"/>
        <w:ind w:right="909"/>
        <w:rPr>
          <w:rFonts w:asciiTheme="majorHAnsi" w:hAnsiTheme="majorHAnsi"/>
          <w:sz w:val="24"/>
        </w:rPr>
      </w:pPr>
      <w:r w:rsidRPr="00451A8E">
        <w:rPr>
          <w:rFonts w:asciiTheme="majorHAnsi" w:hAnsiTheme="majorHAnsi"/>
          <w:sz w:val="24"/>
        </w:rPr>
        <w:t>Principal</w:t>
      </w:r>
      <w:r w:rsidRPr="00451A8E">
        <w:rPr>
          <w:rFonts w:asciiTheme="majorHAnsi" w:hAnsiTheme="majorHAnsi"/>
          <w:spacing w:val="-9"/>
          <w:sz w:val="24"/>
        </w:rPr>
        <w:t xml:space="preserve"> </w:t>
      </w:r>
      <w:r w:rsidRPr="00451A8E">
        <w:rPr>
          <w:rFonts w:asciiTheme="majorHAnsi" w:hAnsiTheme="majorHAnsi"/>
          <w:sz w:val="24"/>
        </w:rPr>
        <w:t>Investigators</w:t>
      </w:r>
      <w:r w:rsidRPr="00451A8E">
        <w:rPr>
          <w:rFonts w:asciiTheme="majorHAnsi" w:hAnsiTheme="majorHAnsi"/>
          <w:spacing w:val="-7"/>
          <w:sz w:val="24"/>
        </w:rPr>
        <w:t xml:space="preserve"> </w:t>
      </w:r>
      <w:r w:rsidRPr="00451A8E">
        <w:rPr>
          <w:rFonts w:asciiTheme="majorHAnsi" w:hAnsiTheme="majorHAnsi"/>
          <w:sz w:val="24"/>
        </w:rPr>
        <w:t>storing</w:t>
      </w:r>
      <w:r w:rsidRPr="00451A8E">
        <w:rPr>
          <w:rFonts w:asciiTheme="majorHAnsi" w:hAnsiTheme="majorHAnsi"/>
          <w:spacing w:val="-13"/>
          <w:sz w:val="24"/>
        </w:rPr>
        <w:t xml:space="preserve"> </w:t>
      </w:r>
      <w:r w:rsidRPr="00451A8E">
        <w:rPr>
          <w:rFonts w:asciiTheme="majorHAnsi" w:hAnsiTheme="majorHAnsi"/>
          <w:sz w:val="24"/>
        </w:rPr>
        <w:t>samples</w:t>
      </w:r>
      <w:r w:rsidRPr="00451A8E">
        <w:rPr>
          <w:rFonts w:asciiTheme="majorHAnsi" w:hAnsiTheme="majorHAnsi"/>
          <w:spacing w:val="-7"/>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12"/>
          <w:sz w:val="24"/>
        </w:rPr>
        <w:t xml:space="preserve"> </w:t>
      </w:r>
      <w:r w:rsidRPr="00451A8E">
        <w:rPr>
          <w:rFonts w:asciiTheme="majorHAnsi" w:hAnsiTheme="majorHAnsi"/>
          <w:sz w:val="24"/>
        </w:rPr>
        <w:t>Designated</w:t>
      </w:r>
      <w:r w:rsidRPr="00451A8E">
        <w:rPr>
          <w:rFonts w:asciiTheme="majorHAnsi" w:hAnsiTheme="majorHAnsi"/>
          <w:spacing w:val="-6"/>
          <w:sz w:val="24"/>
        </w:rPr>
        <w:t xml:space="preserve"> </w:t>
      </w:r>
      <w:r w:rsidRPr="00451A8E">
        <w:rPr>
          <w:rFonts w:asciiTheme="majorHAnsi" w:hAnsiTheme="majorHAnsi"/>
          <w:sz w:val="24"/>
        </w:rPr>
        <w:t>Individual</w:t>
      </w:r>
      <w:r w:rsidRPr="00451A8E">
        <w:rPr>
          <w:rFonts w:asciiTheme="majorHAnsi" w:hAnsiTheme="majorHAnsi"/>
          <w:spacing w:val="-12"/>
          <w:sz w:val="24"/>
        </w:rPr>
        <w:t xml:space="preserve"> </w:t>
      </w:r>
      <w:r w:rsidRPr="00451A8E">
        <w:rPr>
          <w:rFonts w:asciiTheme="majorHAnsi" w:hAnsiTheme="majorHAnsi"/>
          <w:sz w:val="24"/>
        </w:rPr>
        <w:t>need</w:t>
      </w:r>
      <w:r w:rsidRPr="00451A8E">
        <w:rPr>
          <w:rFonts w:asciiTheme="majorHAnsi" w:hAnsiTheme="majorHAnsi"/>
          <w:spacing w:val="-9"/>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be informed when this has been completed.</w:t>
      </w:r>
    </w:p>
    <w:p w14:paraId="5BC178B9" w14:textId="77777777" w:rsidR="00CC1823" w:rsidRPr="00451A8E" w:rsidRDefault="007E4944">
      <w:pPr>
        <w:spacing w:before="118"/>
        <w:ind w:left="546"/>
        <w:rPr>
          <w:rFonts w:asciiTheme="majorHAnsi" w:hAnsiTheme="majorHAnsi"/>
          <w:b/>
        </w:rPr>
      </w:pPr>
      <w:r w:rsidRPr="00451A8E">
        <w:rPr>
          <w:rFonts w:asciiTheme="majorHAnsi" w:hAnsiTheme="majorHAnsi"/>
          <w:b/>
        </w:rPr>
        <w:t>During</w:t>
      </w:r>
      <w:r w:rsidRPr="00451A8E">
        <w:rPr>
          <w:rFonts w:asciiTheme="majorHAnsi" w:hAnsiTheme="majorHAnsi"/>
          <w:b/>
          <w:spacing w:val="-10"/>
        </w:rPr>
        <w:t xml:space="preserve"> </w:t>
      </w:r>
      <w:r w:rsidRPr="00451A8E">
        <w:rPr>
          <w:rFonts w:asciiTheme="majorHAnsi" w:hAnsiTheme="majorHAnsi"/>
          <w:b/>
          <w:spacing w:val="-2"/>
        </w:rPr>
        <w:t>defrosting</w:t>
      </w:r>
    </w:p>
    <w:p w14:paraId="5BC178BA" w14:textId="77777777" w:rsidR="00CC1823" w:rsidRPr="00451A8E" w:rsidRDefault="007E4944" w:rsidP="00172920">
      <w:pPr>
        <w:pStyle w:val="ListParagraph"/>
        <w:numPr>
          <w:ilvl w:val="0"/>
          <w:numId w:val="21"/>
        </w:numPr>
        <w:tabs>
          <w:tab w:val="left" w:pos="1266"/>
        </w:tabs>
        <w:spacing w:before="119"/>
        <w:ind w:right="1066"/>
        <w:rPr>
          <w:rFonts w:asciiTheme="majorHAnsi" w:hAnsiTheme="majorHAnsi"/>
          <w:sz w:val="24"/>
        </w:rPr>
      </w:pPr>
      <w:r w:rsidRPr="00451A8E">
        <w:rPr>
          <w:rFonts w:asciiTheme="majorHAnsi" w:hAnsiTheme="majorHAnsi"/>
          <w:sz w:val="24"/>
        </w:rPr>
        <w:t>A</w:t>
      </w:r>
      <w:r w:rsidRPr="00451A8E">
        <w:rPr>
          <w:rFonts w:asciiTheme="majorHAnsi" w:hAnsiTheme="majorHAnsi"/>
          <w:spacing w:val="-10"/>
          <w:sz w:val="24"/>
        </w:rPr>
        <w:t xml:space="preserve"> </w:t>
      </w:r>
      <w:r w:rsidRPr="00451A8E">
        <w:rPr>
          <w:rFonts w:asciiTheme="majorHAnsi" w:hAnsiTheme="majorHAnsi"/>
          <w:sz w:val="24"/>
        </w:rPr>
        <w:t>note</w:t>
      </w:r>
      <w:r w:rsidRPr="00451A8E">
        <w:rPr>
          <w:rFonts w:asciiTheme="majorHAnsi" w:hAnsiTheme="majorHAnsi"/>
          <w:spacing w:val="-6"/>
          <w:sz w:val="24"/>
        </w:rPr>
        <w:t xml:space="preserve"> </w:t>
      </w:r>
      <w:r w:rsidRPr="00451A8E">
        <w:rPr>
          <w:rFonts w:asciiTheme="majorHAnsi" w:hAnsiTheme="majorHAnsi"/>
          <w:sz w:val="24"/>
        </w:rPr>
        <w:t>will</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6"/>
          <w:sz w:val="24"/>
        </w:rPr>
        <w:t xml:space="preserve"> </w:t>
      </w:r>
      <w:r w:rsidRPr="00451A8E">
        <w:rPr>
          <w:rFonts w:asciiTheme="majorHAnsi" w:hAnsiTheme="majorHAnsi"/>
          <w:sz w:val="24"/>
        </w:rPr>
        <w:t>left</w:t>
      </w:r>
      <w:r w:rsidRPr="00451A8E">
        <w:rPr>
          <w:rFonts w:asciiTheme="majorHAnsi" w:hAnsiTheme="majorHAnsi"/>
          <w:spacing w:val="-7"/>
          <w:sz w:val="24"/>
        </w:rPr>
        <w:t xml:space="preserve"> </w:t>
      </w:r>
      <w:r w:rsidRPr="00451A8E">
        <w:rPr>
          <w:rFonts w:asciiTheme="majorHAnsi" w:hAnsiTheme="majorHAnsi"/>
          <w:sz w:val="24"/>
        </w:rPr>
        <w:t>in</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freezer</w:t>
      </w:r>
      <w:r w:rsidRPr="00451A8E">
        <w:rPr>
          <w:rFonts w:asciiTheme="majorHAnsi" w:hAnsiTheme="majorHAnsi"/>
          <w:spacing w:val="-10"/>
          <w:sz w:val="24"/>
        </w:rPr>
        <w:t xml:space="preserve"> </w:t>
      </w:r>
      <w:r w:rsidRPr="00451A8E">
        <w:rPr>
          <w:rFonts w:asciiTheme="majorHAnsi" w:hAnsiTheme="majorHAnsi"/>
          <w:sz w:val="24"/>
        </w:rPr>
        <w:t>indicating</w:t>
      </w:r>
      <w:r w:rsidRPr="00451A8E">
        <w:rPr>
          <w:rFonts w:asciiTheme="majorHAnsi" w:hAnsiTheme="majorHAnsi"/>
          <w:spacing w:val="-4"/>
          <w:sz w:val="24"/>
        </w:rPr>
        <w:t xml:space="preserve"> </w:t>
      </w:r>
      <w:r w:rsidRPr="00451A8E">
        <w:rPr>
          <w:rFonts w:asciiTheme="majorHAnsi" w:hAnsiTheme="majorHAnsi"/>
          <w:sz w:val="24"/>
        </w:rPr>
        <w:t>that</w:t>
      </w:r>
      <w:r w:rsidRPr="00451A8E">
        <w:rPr>
          <w:rFonts w:asciiTheme="majorHAnsi" w:hAnsiTheme="majorHAnsi"/>
          <w:spacing w:val="-9"/>
          <w:sz w:val="24"/>
        </w:rPr>
        <w:t xml:space="preserve"> </w:t>
      </w:r>
      <w:r w:rsidRPr="00451A8E">
        <w:rPr>
          <w:rFonts w:asciiTheme="majorHAnsi" w:hAnsiTheme="majorHAnsi"/>
          <w:sz w:val="24"/>
        </w:rPr>
        <w:t>it</w:t>
      </w:r>
      <w:r w:rsidRPr="00451A8E">
        <w:rPr>
          <w:rFonts w:asciiTheme="majorHAnsi" w:hAnsiTheme="majorHAnsi"/>
          <w:spacing w:val="-9"/>
          <w:sz w:val="24"/>
        </w:rPr>
        <w:t xml:space="preserve"> </w:t>
      </w:r>
      <w:r w:rsidRPr="00451A8E">
        <w:rPr>
          <w:rFonts w:asciiTheme="majorHAnsi" w:hAnsiTheme="majorHAnsi"/>
          <w:sz w:val="24"/>
        </w:rPr>
        <w:t>is</w:t>
      </w:r>
      <w:r w:rsidRPr="00451A8E">
        <w:rPr>
          <w:rFonts w:asciiTheme="majorHAnsi" w:hAnsiTheme="majorHAnsi"/>
          <w:spacing w:val="-5"/>
          <w:sz w:val="24"/>
        </w:rPr>
        <w:t xml:space="preserve"> </w:t>
      </w:r>
      <w:r w:rsidRPr="00451A8E">
        <w:rPr>
          <w:rFonts w:asciiTheme="majorHAnsi" w:hAnsiTheme="majorHAnsi"/>
          <w:sz w:val="24"/>
        </w:rPr>
        <w:t>not</w:t>
      </w:r>
      <w:r w:rsidRPr="00451A8E">
        <w:rPr>
          <w:rFonts w:asciiTheme="majorHAnsi" w:hAnsiTheme="majorHAnsi"/>
          <w:spacing w:val="-6"/>
          <w:sz w:val="24"/>
        </w:rPr>
        <w:t xml:space="preserve"> </w:t>
      </w:r>
      <w:r w:rsidRPr="00451A8E">
        <w:rPr>
          <w:rFonts w:asciiTheme="majorHAnsi" w:hAnsiTheme="majorHAnsi"/>
          <w:sz w:val="24"/>
        </w:rPr>
        <w:t>operational</w:t>
      </w:r>
      <w:r w:rsidRPr="00451A8E">
        <w:rPr>
          <w:rFonts w:asciiTheme="majorHAnsi" w:hAnsiTheme="majorHAnsi"/>
          <w:spacing w:val="-6"/>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z w:val="24"/>
        </w:rPr>
        <w:t>is</w:t>
      </w:r>
      <w:r w:rsidRPr="00451A8E">
        <w:rPr>
          <w:rFonts w:asciiTheme="majorHAnsi" w:hAnsiTheme="majorHAnsi"/>
          <w:spacing w:val="-5"/>
          <w:sz w:val="24"/>
        </w:rPr>
        <w:t xml:space="preserve"> </w:t>
      </w:r>
      <w:r w:rsidRPr="00451A8E">
        <w:rPr>
          <w:rFonts w:asciiTheme="majorHAnsi" w:hAnsiTheme="majorHAnsi"/>
          <w:sz w:val="24"/>
        </w:rPr>
        <w:t xml:space="preserve">being </w:t>
      </w:r>
      <w:r w:rsidRPr="00451A8E">
        <w:rPr>
          <w:rFonts w:asciiTheme="majorHAnsi" w:hAnsiTheme="majorHAnsi"/>
          <w:spacing w:val="-2"/>
          <w:sz w:val="24"/>
        </w:rPr>
        <w:t>defrosted.</w:t>
      </w:r>
    </w:p>
    <w:p w14:paraId="5BC178BB" w14:textId="77777777" w:rsidR="00CC1823" w:rsidRPr="00451A8E" w:rsidRDefault="007E4944" w:rsidP="00172920">
      <w:pPr>
        <w:pStyle w:val="ListParagraph"/>
        <w:numPr>
          <w:ilvl w:val="0"/>
          <w:numId w:val="21"/>
        </w:numPr>
        <w:tabs>
          <w:tab w:val="left" w:pos="1266"/>
        </w:tabs>
        <w:spacing w:before="122"/>
        <w:ind w:right="421"/>
        <w:jc w:val="both"/>
        <w:rPr>
          <w:rFonts w:asciiTheme="majorHAnsi" w:hAnsiTheme="majorHAnsi"/>
          <w:sz w:val="24"/>
        </w:rPr>
      </w:pPr>
      <w:r w:rsidRPr="00451A8E">
        <w:rPr>
          <w:rFonts w:asciiTheme="majorHAnsi" w:hAnsiTheme="majorHAnsi"/>
          <w:sz w:val="24"/>
        </w:rPr>
        <w:t>Unplug</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freezer</w:t>
      </w:r>
      <w:r w:rsidRPr="00451A8E">
        <w:rPr>
          <w:rFonts w:asciiTheme="majorHAnsi" w:hAnsiTheme="majorHAnsi"/>
          <w:spacing w:val="-9"/>
          <w:sz w:val="24"/>
        </w:rPr>
        <w:t xml:space="preserve"> </w:t>
      </w:r>
      <w:r w:rsidRPr="00451A8E">
        <w:rPr>
          <w:rFonts w:asciiTheme="majorHAnsi" w:hAnsiTheme="majorHAnsi"/>
          <w:sz w:val="24"/>
        </w:rPr>
        <w:t>from</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mains/</w:t>
      </w:r>
      <w:r w:rsidRPr="00451A8E">
        <w:rPr>
          <w:rFonts w:asciiTheme="majorHAnsi" w:hAnsiTheme="majorHAnsi"/>
          <w:spacing w:val="-9"/>
          <w:sz w:val="24"/>
        </w:rPr>
        <w:t xml:space="preserve"> </w:t>
      </w:r>
      <w:r w:rsidRPr="00451A8E">
        <w:rPr>
          <w:rFonts w:asciiTheme="majorHAnsi" w:hAnsiTheme="majorHAnsi"/>
          <w:sz w:val="24"/>
        </w:rPr>
        <w:t>electrical</w:t>
      </w:r>
      <w:r w:rsidRPr="00451A8E">
        <w:rPr>
          <w:rFonts w:asciiTheme="majorHAnsi" w:hAnsiTheme="majorHAnsi"/>
          <w:spacing w:val="-12"/>
          <w:sz w:val="24"/>
        </w:rPr>
        <w:t xml:space="preserve"> </w:t>
      </w:r>
      <w:r w:rsidRPr="00451A8E">
        <w:rPr>
          <w:rFonts w:asciiTheme="majorHAnsi" w:hAnsiTheme="majorHAnsi"/>
          <w:sz w:val="24"/>
        </w:rPr>
        <w:t>supply.</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temperature</w:t>
      </w:r>
      <w:r w:rsidRPr="00451A8E">
        <w:rPr>
          <w:rFonts w:asciiTheme="majorHAnsi" w:hAnsiTheme="majorHAnsi"/>
          <w:spacing w:val="-9"/>
          <w:sz w:val="24"/>
        </w:rPr>
        <w:t xml:space="preserve"> </w:t>
      </w:r>
      <w:r w:rsidRPr="00451A8E">
        <w:rPr>
          <w:rFonts w:asciiTheme="majorHAnsi" w:hAnsiTheme="majorHAnsi"/>
          <w:sz w:val="24"/>
        </w:rPr>
        <w:t>display</w:t>
      </w:r>
      <w:r w:rsidRPr="00451A8E">
        <w:rPr>
          <w:rFonts w:asciiTheme="majorHAnsi" w:hAnsiTheme="majorHAnsi"/>
          <w:spacing w:val="-12"/>
          <w:sz w:val="24"/>
        </w:rPr>
        <w:t xml:space="preserve"> </w:t>
      </w:r>
      <w:r w:rsidRPr="00451A8E">
        <w:rPr>
          <w:rFonts w:asciiTheme="majorHAnsi" w:hAnsiTheme="majorHAnsi"/>
          <w:sz w:val="24"/>
        </w:rPr>
        <w:t xml:space="preserve">screen will still be active due to the back-up </w:t>
      </w:r>
      <w:proofErr w:type="gramStart"/>
      <w:r w:rsidRPr="00451A8E">
        <w:rPr>
          <w:rFonts w:asciiTheme="majorHAnsi" w:hAnsiTheme="majorHAnsi"/>
          <w:sz w:val="24"/>
        </w:rPr>
        <w:t>battery, but</w:t>
      </w:r>
      <w:proofErr w:type="gramEnd"/>
      <w:r w:rsidRPr="00451A8E">
        <w:rPr>
          <w:rFonts w:asciiTheme="majorHAnsi" w:hAnsiTheme="majorHAnsi"/>
          <w:sz w:val="24"/>
        </w:rPr>
        <w:t xml:space="preserve"> can be turned off by turning off the battery control switch.</w:t>
      </w:r>
    </w:p>
    <w:p w14:paraId="5BC178BC" w14:textId="77777777" w:rsidR="00CC1823" w:rsidRPr="00451A8E" w:rsidRDefault="007E4944" w:rsidP="00172920">
      <w:pPr>
        <w:pStyle w:val="ListParagraph"/>
        <w:numPr>
          <w:ilvl w:val="0"/>
          <w:numId w:val="21"/>
        </w:numPr>
        <w:tabs>
          <w:tab w:val="left" w:pos="1263"/>
        </w:tabs>
        <w:spacing w:before="121"/>
        <w:ind w:left="1263" w:hanging="357"/>
        <w:jc w:val="both"/>
        <w:rPr>
          <w:rFonts w:asciiTheme="majorHAnsi" w:hAnsiTheme="majorHAnsi"/>
          <w:sz w:val="24"/>
        </w:rPr>
      </w:pPr>
      <w:r w:rsidRPr="00451A8E">
        <w:rPr>
          <w:rFonts w:asciiTheme="majorHAnsi" w:hAnsiTheme="majorHAnsi"/>
          <w:sz w:val="24"/>
        </w:rPr>
        <w:t>Leave</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z w:val="24"/>
        </w:rPr>
        <w:t>inner</w:t>
      </w:r>
      <w:r w:rsidRPr="00451A8E">
        <w:rPr>
          <w:rFonts w:asciiTheme="majorHAnsi" w:hAnsiTheme="majorHAnsi"/>
          <w:spacing w:val="-5"/>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z w:val="24"/>
        </w:rPr>
        <w:t>outer</w:t>
      </w:r>
      <w:r w:rsidRPr="00451A8E">
        <w:rPr>
          <w:rFonts w:asciiTheme="majorHAnsi" w:hAnsiTheme="majorHAnsi"/>
          <w:spacing w:val="-7"/>
          <w:sz w:val="24"/>
        </w:rPr>
        <w:t xml:space="preserve"> </w:t>
      </w:r>
      <w:r w:rsidRPr="00451A8E">
        <w:rPr>
          <w:rFonts w:asciiTheme="majorHAnsi" w:hAnsiTheme="majorHAnsi"/>
          <w:sz w:val="24"/>
        </w:rPr>
        <w:t>doors</w:t>
      </w:r>
      <w:r w:rsidRPr="00451A8E">
        <w:rPr>
          <w:rFonts w:asciiTheme="majorHAnsi" w:hAnsiTheme="majorHAnsi"/>
          <w:spacing w:val="-1"/>
          <w:sz w:val="24"/>
        </w:rPr>
        <w:t xml:space="preserve"> </w:t>
      </w:r>
      <w:r w:rsidRPr="00451A8E">
        <w:rPr>
          <w:rFonts w:asciiTheme="majorHAnsi" w:hAnsiTheme="majorHAnsi"/>
          <w:spacing w:val="-4"/>
          <w:sz w:val="24"/>
        </w:rPr>
        <w:t>open.</w:t>
      </w:r>
    </w:p>
    <w:p w14:paraId="5BC178BD" w14:textId="77777777" w:rsidR="00CC1823" w:rsidRPr="00451A8E" w:rsidRDefault="007E4944" w:rsidP="00172920">
      <w:pPr>
        <w:pStyle w:val="ListParagraph"/>
        <w:numPr>
          <w:ilvl w:val="0"/>
          <w:numId w:val="21"/>
        </w:numPr>
        <w:tabs>
          <w:tab w:val="left" w:pos="1266"/>
        </w:tabs>
        <w:spacing w:before="119"/>
        <w:ind w:right="773"/>
        <w:jc w:val="both"/>
        <w:rPr>
          <w:rFonts w:asciiTheme="majorHAnsi" w:hAnsiTheme="majorHAnsi"/>
          <w:sz w:val="24"/>
        </w:rPr>
      </w:pPr>
      <w:r w:rsidRPr="00451A8E">
        <w:rPr>
          <w:rFonts w:asciiTheme="majorHAnsi" w:hAnsiTheme="majorHAnsi"/>
          <w:sz w:val="24"/>
        </w:rPr>
        <w:t>Leave</w:t>
      </w:r>
      <w:r w:rsidRPr="00451A8E">
        <w:rPr>
          <w:rFonts w:asciiTheme="majorHAnsi" w:hAnsiTheme="majorHAnsi"/>
          <w:spacing w:val="-6"/>
          <w:sz w:val="24"/>
        </w:rPr>
        <w:t xml:space="preserve"> </w:t>
      </w:r>
      <w:r w:rsidRPr="00451A8E">
        <w:rPr>
          <w:rFonts w:asciiTheme="majorHAnsi" w:hAnsiTheme="majorHAnsi"/>
          <w:sz w:val="24"/>
        </w:rPr>
        <w:t>paper</w:t>
      </w:r>
      <w:r w:rsidRPr="00451A8E">
        <w:rPr>
          <w:rFonts w:asciiTheme="majorHAnsi" w:hAnsiTheme="majorHAnsi"/>
          <w:spacing w:val="-9"/>
          <w:sz w:val="24"/>
        </w:rPr>
        <w:t xml:space="preserve"> </w:t>
      </w:r>
      <w:r w:rsidRPr="00451A8E">
        <w:rPr>
          <w:rFonts w:asciiTheme="majorHAnsi" w:hAnsiTheme="majorHAnsi"/>
          <w:sz w:val="24"/>
        </w:rPr>
        <w:t>towels</w:t>
      </w:r>
      <w:r w:rsidRPr="00451A8E">
        <w:rPr>
          <w:rFonts w:asciiTheme="majorHAnsi" w:hAnsiTheme="majorHAnsi"/>
          <w:spacing w:val="-5"/>
          <w:sz w:val="24"/>
        </w:rPr>
        <w:t xml:space="preserve"> </w:t>
      </w:r>
      <w:r w:rsidRPr="00451A8E">
        <w:rPr>
          <w:rFonts w:asciiTheme="majorHAnsi" w:hAnsiTheme="majorHAnsi"/>
          <w:sz w:val="24"/>
        </w:rPr>
        <w:t>on</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floor</w:t>
      </w:r>
      <w:r w:rsidRPr="00451A8E">
        <w:rPr>
          <w:rFonts w:asciiTheme="majorHAnsi" w:hAnsiTheme="majorHAnsi"/>
          <w:spacing w:val="-9"/>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absorb</w:t>
      </w:r>
      <w:r w:rsidRPr="00451A8E">
        <w:rPr>
          <w:rFonts w:asciiTheme="majorHAnsi" w:hAnsiTheme="majorHAnsi"/>
          <w:spacing w:val="-11"/>
          <w:sz w:val="24"/>
        </w:rPr>
        <w:t xml:space="preserve"> </w:t>
      </w:r>
      <w:proofErr w:type="gramStart"/>
      <w:r w:rsidRPr="00451A8E">
        <w:rPr>
          <w:rFonts w:asciiTheme="majorHAnsi" w:hAnsiTheme="majorHAnsi"/>
          <w:sz w:val="24"/>
        </w:rPr>
        <w:t>melt</w:t>
      </w:r>
      <w:proofErr w:type="gramEnd"/>
      <w:r w:rsidRPr="00451A8E">
        <w:rPr>
          <w:rFonts w:asciiTheme="majorHAnsi" w:hAnsiTheme="majorHAnsi"/>
          <w:spacing w:val="-5"/>
          <w:sz w:val="24"/>
        </w:rPr>
        <w:t xml:space="preserve"> </w:t>
      </w:r>
      <w:r w:rsidRPr="00451A8E">
        <w:rPr>
          <w:rFonts w:asciiTheme="majorHAnsi" w:hAnsiTheme="majorHAnsi"/>
          <w:sz w:val="24"/>
        </w:rPr>
        <w:t>water.</w:t>
      </w:r>
      <w:r w:rsidRPr="00451A8E">
        <w:rPr>
          <w:rFonts w:asciiTheme="majorHAnsi" w:hAnsiTheme="majorHAnsi"/>
          <w:spacing w:val="-6"/>
          <w:sz w:val="24"/>
        </w:rPr>
        <w:t xml:space="preserve"> </w:t>
      </w:r>
      <w:r w:rsidRPr="00451A8E">
        <w:rPr>
          <w:rFonts w:asciiTheme="majorHAnsi" w:hAnsiTheme="majorHAnsi"/>
          <w:sz w:val="24"/>
        </w:rPr>
        <w:t>Ensure</w:t>
      </w:r>
      <w:r w:rsidRPr="00451A8E">
        <w:rPr>
          <w:rFonts w:asciiTheme="majorHAnsi" w:hAnsiTheme="majorHAnsi"/>
          <w:spacing w:val="-6"/>
          <w:sz w:val="24"/>
        </w:rPr>
        <w:t xml:space="preserve"> </w:t>
      </w:r>
      <w:r w:rsidRPr="00451A8E">
        <w:rPr>
          <w:rFonts w:asciiTheme="majorHAnsi" w:hAnsiTheme="majorHAnsi"/>
          <w:sz w:val="24"/>
        </w:rPr>
        <w:t>adequate</w:t>
      </w:r>
      <w:r w:rsidRPr="00451A8E">
        <w:rPr>
          <w:rFonts w:asciiTheme="majorHAnsi" w:hAnsiTheme="majorHAnsi"/>
          <w:spacing w:val="-11"/>
          <w:sz w:val="24"/>
        </w:rPr>
        <w:t xml:space="preserve"> </w:t>
      </w:r>
      <w:r w:rsidRPr="00451A8E">
        <w:rPr>
          <w:rFonts w:asciiTheme="majorHAnsi" w:hAnsiTheme="majorHAnsi"/>
          <w:sz w:val="24"/>
        </w:rPr>
        <w:t>health</w:t>
      </w:r>
      <w:r w:rsidRPr="00451A8E">
        <w:rPr>
          <w:rFonts w:asciiTheme="majorHAnsi" w:hAnsiTheme="majorHAnsi"/>
          <w:spacing w:val="-10"/>
          <w:sz w:val="24"/>
        </w:rPr>
        <w:t xml:space="preserve"> </w:t>
      </w:r>
      <w:r w:rsidRPr="00451A8E">
        <w:rPr>
          <w:rFonts w:asciiTheme="majorHAnsi" w:hAnsiTheme="majorHAnsi"/>
          <w:sz w:val="24"/>
        </w:rPr>
        <w:t xml:space="preserve">and safety signage regarding slippery </w:t>
      </w:r>
      <w:proofErr w:type="gramStart"/>
      <w:r w:rsidRPr="00451A8E">
        <w:rPr>
          <w:rFonts w:asciiTheme="majorHAnsi" w:hAnsiTheme="majorHAnsi"/>
          <w:sz w:val="24"/>
        </w:rPr>
        <w:t>floor</w:t>
      </w:r>
      <w:proofErr w:type="gramEnd"/>
      <w:r w:rsidRPr="00451A8E">
        <w:rPr>
          <w:rFonts w:asciiTheme="majorHAnsi" w:hAnsiTheme="majorHAnsi"/>
          <w:sz w:val="24"/>
        </w:rPr>
        <w:t>, etc.</w:t>
      </w:r>
    </w:p>
    <w:p w14:paraId="5BC178BE" w14:textId="77777777" w:rsidR="00CC1823" w:rsidRPr="00451A8E" w:rsidRDefault="007E4944" w:rsidP="00172920">
      <w:pPr>
        <w:pStyle w:val="ListParagraph"/>
        <w:numPr>
          <w:ilvl w:val="0"/>
          <w:numId w:val="21"/>
        </w:numPr>
        <w:tabs>
          <w:tab w:val="left" w:pos="1263"/>
        </w:tabs>
        <w:spacing w:before="117"/>
        <w:ind w:left="1263" w:hanging="357"/>
        <w:jc w:val="both"/>
        <w:rPr>
          <w:rFonts w:asciiTheme="majorHAnsi" w:hAnsiTheme="majorHAnsi"/>
          <w:sz w:val="24"/>
        </w:rPr>
      </w:pPr>
      <w:r w:rsidRPr="00451A8E">
        <w:rPr>
          <w:rFonts w:asciiTheme="majorHAnsi" w:hAnsiTheme="majorHAnsi"/>
          <w:sz w:val="24"/>
        </w:rPr>
        <w:t>Allow</w:t>
      </w:r>
      <w:r w:rsidRPr="00451A8E">
        <w:rPr>
          <w:rFonts w:asciiTheme="majorHAnsi" w:hAnsiTheme="majorHAnsi"/>
          <w:spacing w:val="-12"/>
          <w:sz w:val="24"/>
        </w:rPr>
        <w:t xml:space="preserve"> </w:t>
      </w:r>
      <w:r w:rsidRPr="00451A8E">
        <w:rPr>
          <w:rFonts w:asciiTheme="majorHAnsi" w:hAnsiTheme="majorHAnsi"/>
          <w:sz w:val="24"/>
        </w:rPr>
        <w:t>the ice</w:t>
      </w:r>
      <w:r w:rsidRPr="00451A8E">
        <w:rPr>
          <w:rFonts w:asciiTheme="majorHAnsi" w:hAnsiTheme="majorHAnsi"/>
          <w:spacing w:val="-1"/>
          <w:sz w:val="24"/>
        </w:rPr>
        <w:t xml:space="preserve"> </w:t>
      </w:r>
      <w:r w:rsidRPr="00451A8E">
        <w:rPr>
          <w:rFonts w:asciiTheme="majorHAnsi" w:hAnsiTheme="majorHAnsi"/>
          <w:sz w:val="24"/>
        </w:rPr>
        <w:t>to</w:t>
      </w:r>
      <w:r w:rsidRPr="00451A8E">
        <w:rPr>
          <w:rFonts w:asciiTheme="majorHAnsi" w:hAnsiTheme="majorHAnsi"/>
          <w:spacing w:val="-3"/>
          <w:sz w:val="24"/>
        </w:rPr>
        <w:t xml:space="preserve"> </w:t>
      </w:r>
      <w:r w:rsidRPr="00451A8E">
        <w:rPr>
          <w:rFonts w:asciiTheme="majorHAnsi" w:hAnsiTheme="majorHAnsi"/>
          <w:spacing w:val="-4"/>
          <w:sz w:val="24"/>
        </w:rPr>
        <w:t>melt.</w:t>
      </w:r>
    </w:p>
    <w:p w14:paraId="5BC178BF" w14:textId="77777777" w:rsidR="00CC1823" w:rsidRPr="00451A8E" w:rsidRDefault="007E4944" w:rsidP="00172920">
      <w:pPr>
        <w:pStyle w:val="ListParagraph"/>
        <w:numPr>
          <w:ilvl w:val="0"/>
          <w:numId w:val="21"/>
        </w:numPr>
        <w:tabs>
          <w:tab w:val="left" w:pos="1266"/>
        </w:tabs>
        <w:spacing w:before="124"/>
        <w:ind w:right="354"/>
        <w:rPr>
          <w:rFonts w:asciiTheme="majorHAnsi" w:hAnsiTheme="majorHAnsi"/>
          <w:sz w:val="24"/>
        </w:rPr>
      </w:pPr>
      <w:r w:rsidRPr="00451A8E">
        <w:rPr>
          <w:rFonts w:asciiTheme="majorHAnsi" w:hAnsiTheme="majorHAnsi"/>
          <w:sz w:val="24"/>
        </w:rPr>
        <w:t>Dry and decontaminate the inside of the freezer. Inner doors and shelves can also be removed</w:t>
      </w:r>
      <w:r w:rsidRPr="00451A8E">
        <w:rPr>
          <w:rFonts w:asciiTheme="majorHAnsi" w:hAnsiTheme="majorHAnsi"/>
          <w:spacing w:val="-14"/>
          <w:sz w:val="24"/>
        </w:rPr>
        <w:t xml:space="preserve"> </w:t>
      </w:r>
      <w:r w:rsidRPr="00451A8E">
        <w:rPr>
          <w:rFonts w:asciiTheme="majorHAnsi" w:hAnsiTheme="majorHAnsi"/>
          <w:sz w:val="24"/>
        </w:rPr>
        <w:t>for</w:t>
      </w:r>
      <w:r w:rsidRPr="00451A8E">
        <w:rPr>
          <w:rFonts w:asciiTheme="majorHAnsi" w:hAnsiTheme="majorHAnsi"/>
          <w:spacing w:val="-15"/>
          <w:sz w:val="24"/>
        </w:rPr>
        <w:t xml:space="preserve"> </w:t>
      </w:r>
      <w:r w:rsidRPr="00451A8E">
        <w:rPr>
          <w:rFonts w:asciiTheme="majorHAnsi" w:hAnsiTheme="majorHAnsi"/>
          <w:sz w:val="24"/>
        </w:rPr>
        <w:t>cleaning</w:t>
      </w:r>
      <w:r w:rsidRPr="00451A8E">
        <w:rPr>
          <w:rFonts w:asciiTheme="majorHAnsi" w:hAnsiTheme="majorHAnsi"/>
          <w:spacing w:val="-13"/>
          <w:sz w:val="24"/>
        </w:rPr>
        <w:t xml:space="preserve"> </w:t>
      </w:r>
      <w:r w:rsidRPr="00451A8E">
        <w:rPr>
          <w:rFonts w:asciiTheme="majorHAnsi" w:hAnsiTheme="majorHAnsi"/>
          <w:sz w:val="24"/>
        </w:rPr>
        <w:t>(following</w:t>
      </w:r>
      <w:r w:rsidRPr="00451A8E">
        <w:rPr>
          <w:rFonts w:asciiTheme="majorHAnsi" w:hAnsiTheme="majorHAnsi"/>
          <w:spacing w:val="-13"/>
          <w:sz w:val="24"/>
        </w:rPr>
        <w:t xml:space="preserve"> </w:t>
      </w:r>
      <w:r w:rsidRPr="00451A8E">
        <w:rPr>
          <w:rFonts w:asciiTheme="majorHAnsi" w:hAnsiTheme="majorHAnsi"/>
          <w:sz w:val="24"/>
        </w:rPr>
        <w:t>instructions</w:t>
      </w:r>
      <w:r w:rsidRPr="00451A8E">
        <w:rPr>
          <w:rFonts w:asciiTheme="majorHAnsi" w:hAnsiTheme="majorHAnsi"/>
          <w:spacing w:val="-13"/>
          <w:sz w:val="24"/>
        </w:rPr>
        <w:t xml:space="preserve"> </w:t>
      </w:r>
      <w:r w:rsidRPr="00451A8E">
        <w:rPr>
          <w:rFonts w:asciiTheme="majorHAnsi" w:hAnsiTheme="majorHAnsi"/>
          <w:sz w:val="24"/>
        </w:rPr>
        <w:t>in</w:t>
      </w:r>
      <w:r w:rsidRPr="00451A8E">
        <w:rPr>
          <w:rFonts w:asciiTheme="majorHAnsi" w:hAnsiTheme="majorHAnsi"/>
          <w:spacing w:val="-14"/>
          <w:sz w:val="24"/>
        </w:rPr>
        <w:t xml:space="preserve"> </w:t>
      </w:r>
      <w:r w:rsidRPr="00451A8E">
        <w:rPr>
          <w:rFonts w:asciiTheme="majorHAnsi" w:hAnsiTheme="majorHAnsi"/>
          <w:sz w:val="24"/>
        </w:rPr>
        <w:t>the</w:t>
      </w:r>
      <w:r w:rsidRPr="00451A8E">
        <w:rPr>
          <w:rFonts w:asciiTheme="majorHAnsi" w:hAnsiTheme="majorHAnsi"/>
          <w:spacing w:val="-13"/>
          <w:sz w:val="24"/>
        </w:rPr>
        <w:t xml:space="preserve"> </w:t>
      </w:r>
      <w:r w:rsidRPr="00451A8E">
        <w:rPr>
          <w:rFonts w:asciiTheme="majorHAnsi" w:hAnsiTheme="majorHAnsi"/>
          <w:sz w:val="24"/>
        </w:rPr>
        <w:t>manufacturer’s</w:t>
      </w:r>
      <w:r w:rsidRPr="00451A8E">
        <w:rPr>
          <w:rFonts w:asciiTheme="majorHAnsi" w:hAnsiTheme="majorHAnsi"/>
          <w:spacing w:val="-13"/>
          <w:sz w:val="24"/>
        </w:rPr>
        <w:t xml:space="preserve"> </w:t>
      </w:r>
      <w:r w:rsidRPr="00451A8E">
        <w:rPr>
          <w:rFonts w:asciiTheme="majorHAnsi" w:hAnsiTheme="majorHAnsi"/>
          <w:sz w:val="24"/>
        </w:rPr>
        <w:t>operating</w:t>
      </w:r>
      <w:r w:rsidRPr="00451A8E">
        <w:rPr>
          <w:rFonts w:asciiTheme="majorHAnsi" w:hAnsiTheme="majorHAnsi"/>
          <w:spacing w:val="-13"/>
          <w:sz w:val="24"/>
        </w:rPr>
        <w:t xml:space="preserve"> </w:t>
      </w:r>
      <w:r w:rsidRPr="00451A8E">
        <w:rPr>
          <w:rFonts w:asciiTheme="majorHAnsi" w:hAnsiTheme="majorHAnsi"/>
          <w:sz w:val="24"/>
        </w:rPr>
        <w:t>manual).</w:t>
      </w:r>
    </w:p>
    <w:p w14:paraId="5BC178C0" w14:textId="77777777" w:rsidR="00CC1823" w:rsidRPr="00451A8E" w:rsidRDefault="007E4944" w:rsidP="00172920">
      <w:pPr>
        <w:pStyle w:val="ListParagraph"/>
        <w:numPr>
          <w:ilvl w:val="0"/>
          <w:numId w:val="21"/>
        </w:numPr>
        <w:tabs>
          <w:tab w:val="left" w:pos="1266"/>
        </w:tabs>
        <w:spacing w:before="119"/>
        <w:ind w:right="380"/>
        <w:rPr>
          <w:rFonts w:asciiTheme="majorHAnsi" w:hAnsiTheme="majorHAnsi"/>
          <w:sz w:val="24"/>
        </w:rPr>
      </w:pPr>
      <w:r w:rsidRPr="00451A8E">
        <w:rPr>
          <w:rFonts w:asciiTheme="majorHAnsi" w:hAnsiTheme="majorHAnsi"/>
          <w:sz w:val="24"/>
        </w:rPr>
        <w:t>When</w:t>
      </w:r>
      <w:r w:rsidRPr="00451A8E">
        <w:rPr>
          <w:rFonts w:asciiTheme="majorHAnsi" w:hAnsiTheme="majorHAnsi"/>
          <w:spacing w:val="-10"/>
          <w:sz w:val="24"/>
        </w:rPr>
        <w:t xml:space="preserve"> </w:t>
      </w:r>
      <w:r w:rsidRPr="00451A8E">
        <w:rPr>
          <w:rFonts w:asciiTheme="majorHAnsi" w:hAnsiTheme="majorHAnsi"/>
          <w:sz w:val="24"/>
        </w:rPr>
        <w:t>defrosting</w:t>
      </w:r>
      <w:r w:rsidRPr="00451A8E">
        <w:rPr>
          <w:rFonts w:asciiTheme="majorHAnsi" w:hAnsiTheme="majorHAnsi"/>
          <w:spacing w:val="-11"/>
          <w:sz w:val="24"/>
        </w:rPr>
        <w:t xml:space="preserve"> </w:t>
      </w:r>
      <w:r w:rsidRPr="00451A8E">
        <w:rPr>
          <w:rFonts w:asciiTheme="majorHAnsi" w:hAnsiTheme="majorHAnsi"/>
          <w:sz w:val="24"/>
        </w:rPr>
        <w:t>is</w:t>
      </w:r>
      <w:r w:rsidRPr="00451A8E">
        <w:rPr>
          <w:rFonts w:asciiTheme="majorHAnsi" w:hAnsiTheme="majorHAnsi"/>
          <w:spacing w:val="-11"/>
          <w:sz w:val="24"/>
        </w:rPr>
        <w:t xml:space="preserve"> </w:t>
      </w:r>
      <w:r w:rsidRPr="00451A8E">
        <w:rPr>
          <w:rFonts w:asciiTheme="majorHAnsi" w:hAnsiTheme="majorHAnsi"/>
          <w:sz w:val="24"/>
        </w:rPr>
        <w:t>complete,</w:t>
      </w:r>
      <w:r w:rsidRPr="00451A8E">
        <w:rPr>
          <w:rFonts w:asciiTheme="majorHAnsi" w:hAnsiTheme="majorHAnsi"/>
          <w:spacing w:val="-8"/>
          <w:sz w:val="24"/>
        </w:rPr>
        <w:t xml:space="preserve"> </w:t>
      </w:r>
      <w:r w:rsidRPr="00451A8E">
        <w:rPr>
          <w:rFonts w:asciiTheme="majorHAnsi" w:hAnsiTheme="majorHAnsi"/>
          <w:sz w:val="24"/>
        </w:rPr>
        <w:t>reassemble</w:t>
      </w:r>
      <w:r w:rsidRPr="00451A8E">
        <w:rPr>
          <w:rFonts w:asciiTheme="majorHAnsi" w:hAnsiTheme="majorHAnsi"/>
          <w:spacing w:val="-12"/>
          <w:sz w:val="24"/>
        </w:rPr>
        <w:t xml:space="preserve"> </w:t>
      </w:r>
      <w:r w:rsidRPr="00451A8E">
        <w:rPr>
          <w:rFonts w:asciiTheme="majorHAnsi" w:hAnsiTheme="majorHAnsi"/>
          <w:sz w:val="24"/>
        </w:rPr>
        <w:t>doors</w:t>
      </w:r>
      <w:r w:rsidRPr="00451A8E">
        <w:rPr>
          <w:rFonts w:asciiTheme="majorHAnsi" w:hAnsiTheme="majorHAnsi"/>
          <w:spacing w:val="-8"/>
          <w:sz w:val="24"/>
        </w:rPr>
        <w:t xml:space="preserve"> </w:t>
      </w:r>
      <w:r w:rsidRPr="00451A8E">
        <w:rPr>
          <w:rFonts w:asciiTheme="majorHAnsi" w:hAnsiTheme="majorHAnsi"/>
          <w:sz w:val="24"/>
        </w:rPr>
        <w:t>and</w:t>
      </w:r>
      <w:r w:rsidRPr="00451A8E">
        <w:rPr>
          <w:rFonts w:asciiTheme="majorHAnsi" w:hAnsiTheme="majorHAnsi"/>
          <w:spacing w:val="-12"/>
          <w:sz w:val="24"/>
        </w:rPr>
        <w:t xml:space="preserve"> </w:t>
      </w:r>
      <w:r w:rsidRPr="00451A8E">
        <w:rPr>
          <w:rFonts w:asciiTheme="majorHAnsi" w:hAnsiTheme="majorHAnsi"/>
          <w:sz w:val="24"/>
        </w:rPr>
        <w:t>shelves</w:t>
      </w:r>
      <w:r w:rsidRPr="00451A8E">
        <w:rPr>
          <w:rFonts w:asciiTheme="majorHAnsi" w:hAnsiTheme="majorHAnsi"/>
          <w:spacing w:val="-7"/>
          <w:sz w:val="24"/>
        </w:rPr>
        <w:t xml:space="preserve"> </w:t>
      </w:r>
      <w:r w:rsidRPr="00451A8E">
        <w:rPr>
          <w:rFonts w:asciiTheme="majorHAnsi" w:hAnsiTheme="majorHAnsi"/>
          <w:sz w:val="24"/>
        </w:rPr>
        <w:t>and</w:t>
      </w:r>
      <w:r w:rsidRPr="00451A8E">
        <w:rPr>
          <w:rFonts w:asciiTheme="majorHAnsi" w:hAnsiTheme="majorHAnsi"/>
          <w:spacing w:val="-10"/>
          <w:sz w:val="24"/>
        </w:rPr>
        <w:t xml:space="preserve"> </w:t>
      </w:r>
      <w:r w:rsidRPr="00451A8E">
        <w:rPr>
          <w:rFonts w:asciiTheme="majorHAnsi" w:hAnsiTheme="majorHAnsi"/>
          <w:sz w:val="24"/>
        </w:rPr>
        <w:t>reconnect</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freezer to the mains/ electrical supply.</w:t>
      </w:r>
    </w:p>
    <w:p w14:paraId="5BC178C1" w14:textId="77777777" w:rsidR="00CC1823" w:rsidRPr="00451A8E" w:rsidRDefault="007E4944" w:rsidP="00172920">
      <w:pPr>
        <w:pStyle w:val="ListParagraph"/>
        <w:numPr>
          <w:ilvl w:val="0"/>
          <w:numId w:val="21"/>
        </w:numPr>
        <w:tabs>
          <w:tab w:val="left" w:pos="1263"/>
        </w:tabs>
        <w:spacing w:before="122"/>
        <w:ind w:left="1263" w:hanging="357"/>
        <w:rPr>
          <w:rFonts w:asciiTheme="majorHAnsi" w:hAnsiTheme="majorHAnsi"/>
          <w:sz w:val="24"/>
        </w:rPr>
      </w:pPr>
      <w:r w:rsidRPr="00451A8E">
        <w:rPr>
          <w:rFonts w:asciiTheme="majorHAnsi" w:hAnsiTheme="majorHAnsi"/>
          <w:sz w:val="24"/>
        </w:rPr>
        <w:t>Turn</w:t>
      </w:r>
      <w:r w:rsidRPr="00451A8E">
        <w:rPr>
          <w:rFonts w:asciiTheme="majorHAnsi" w:hAnsiTheme="majorHAnsi"/>
          <w:spacing w:val="-16"/>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mains/</w:t>
      </w:r>
      <w:r w:rsidRPr="00451A8E">
        <w:rPr>
          <w:rFonts w:asciiTheme="majorHAnsi" w:hAnsiTheme="majorHAnsi"/>
          <w:spacing w:val="-9"/>
          <w:sz w:val="24"/>
        </w:rPr>
        <w:t xml:space="preserve"> </w:t>
      </w:r>
      <w:r w:rsidRPr="00451A8E">
        <w:rPr>
          <w:rFonts w:asciiTheme="majorHAnsi" w:hAnsiTheme="majorHAnsi"/>
          <w:sz w:val="24"/>
        </w:rPr>
        <w:t>power</w:t>
      </w:r>
      <w:r w:rsidRPr="00451A8E">
        <w:rPr>
          <w:rFonts w:asciiTheme="majorHAnsi" w:hAnsiTheme="majorHAnsi"/>
          <w:spacing w:val="-3"/>
          <w:sz w:val="24"/>
        </w:rPr>
        <w:t xml:space="preserve"> </w:t>
      </w:r>
      <w:r w:rsidRPr="00451A8E">
        <w:rPr>
          <w:rFonts w:asciiTheme="majorHAnsi" w:hAnsiTheme="majorHAnsi"/>
          <w:sz w:val="24"/>
        </w:rPr>
        <w:t>switch</w:t>
      </w:r>
      <w:r w:rsidRPr="00451A8E">
        <w:rPr>
          <w:rFonts w:asciiTheme="majorHAnsi" w:hAnsiTheme="majorHAnsi"/>
          <w:spacing w:val="-7"/>
          <w:sz w:val="24"/>
        </w:rPr>
        <w:t xml:space="preserve"> </w:t>
      </w:r>
      <w:r w:rsidRPr="00451A8E">
        <w:rPr>
          <w:rFonts w:asciiTheme="majorHAnsi" w:hAnsiTheme="majorHAnsi"/>
          <w:sz w:val="24"/>
        </w:rPr>
        <w:t>on</w:t>
      </w:r>
      <w:r w:rsidRPr="00451A8E">
        <w:rPr>
          <w:rFonts w:asciiTheme="majorHAnsi" w:hAnsiTheme="majorHAnsi"/>
          <w:spacing w:val="-9"/>
          <w:sz w:val="24"/>
        </w:rPr>
        <w:t xml:space="preserve"> </w:t>
      </w:r>
      <w:r w:rsidRPr="00451A8E">
        <w:rPr>
          <w:rFonts w:asciiTheme="majorHAnsi" w:hAnsiTheme="majorHAnsi"/>
          <w:sz w:val="24"/>
        </w:rPr>
        <w:t>and</w:t>
      </w:r>
      <w:r w:rsidRPr="00451A8E">
        <w:rPr>
          <w:rFonts w:asciiTheme="majorHAnsi" w:hAnsiTheme="majorHAnsi"/>
          <w:spacing w:val="-8"/>
          <w:sz w:val="24"/>
        </w:rPr>
        <w:t xml:space="preserve"> </w:t>
      </w:r>
      <w:proofErr w:type="gramStart"/>
      <w:r w:rsidRPr="00451A8E">
        <w:rPr>
          <w:rFonts w:asciiTheme="majorHAnsi" w:hAnsiTheme="majorHAnsi"/>
          <w:sz w:val="24"/>
        </w:rPr>
        <w:t>reactive</w:t>
      </w:r>
      <w:proofErr w:type="gramEnd"/>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battery</w:t>
      </w:r>
      <w:r w:rsidRPr="00451A8E">
        <w:rPr>
          <w:rFonts w:asciiTheme="majorHAnsi" w:hAnsiTheme="majorHAnsi"/>
          <w:spacing w:val="-10"/>
          <w:sz w:val="24"/>
        </w:rPr>
        <w:t xml:space="preserve"> </w:t>
      </w:r>
      <w:r w:rsidRPr="00451A8E">
        <w:rPr>
          <w:rFonts w:asciiTheme="majorHAnsi" w:hAnsiTheme="majorHAnsi"/>
          <w:sz w:val="24"/>
        </w:rPr>
        <w:t>(alarm)</w:t>
      </w:r>
      <w:r w:rsidRPr="00451A8E">
        <w:rPr>
          <w:rFonts w:asciiTheme="majorHAnsi" w:hAnsiTheme="majorHAnsi"/>
          <w:spacing w:val="-12"/>
          <w:sz w:val="24"/>
        </w:rPr>
        <w:t xml:space="preserve"> </w:t>
      </w:r>
      <w:r w:rsidRPr="00451A8E">
        <w:rPr>
          <w:rFonts w:asciiTheme="majorHAnsi" w:hAnsiTheme="majorHAnsi"/>
          <w:spacing w:val="-2"/>
          <w:sz w:val="24"/>
        </w:rPr>
        <w:t>switch.</w:t>
      </w:r>
    </w:p>
    <w:p w14:paraId="5BC178C2" w14:textId="77777777" w:rsidR="00CC1823" w:rsidRPr="00451A8E" w:rsidRDefault="007E4944" w:rsidP="00172920">
      <w:pPr>
        <w:pStyle w:val="ListParagraph"/>
        <w:numPr>
          <w:ilvl w:val="0"/>
          <w:numId w:val="21"/>
        </w:numPr>
        <w:tabs>
          <w:tab w:val="left" w:pos="1266"/>
        </w:tabs>
        <w:spacing w:before="119"/>
        <w:ind w:right="397"/>
        <w:rPr>
          <w:rFonts w:asciiTheme="majorHAnsi" w:hAnsiTheme="majorHAnsi"/>
          <w:sz w:val="24"/>
        </w:rPr>
      </w:pPr>
      <w:r w:rsidRPr="00451A8E">
        <w:rPr>
          <w:rFonts w:asciiTheme="majorHAnsi" w:hAnsiTheme="majorHAnsi"/>
          <w:sz w:val="24"/>
        </w:rPr>
        <w:t>Once</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temperature</w:t>
      </w:r>
      <w:r w:rsidRPr="00451A8E">
        <w:rPr>
          <w:rFonts w:asciiTheme="majorHAnsi" w:hAnsiTheme="majorHAnsi"/>
          <w:spacing w:val="-6"/>
          <w:sz w:val="24"/>
        </w:rPr>
        <w:t xml:space="preserve"> </w:t>
      </w:r>
      <w:r w:rsidRPr="00451A8E">
        <w:rPr>
          <w:rFonts w:asciiTheme="majorHAnsi" w:hAnsiTheme="majorHAnsi"/>
          <w:sz w:val="24"/>
        </w:rPr>
        <w:t>reaches</w:t>
      </w:r>
      <w:r w:rsidRPr="00451A8E">
        <w:rPr>
          <w:rFonts w:asciiTheme="majorHAnsi" w:hAnsiTheme="majorHAnsi"/>
          <w:spacing w:val="-6"/>
          <w:sz w:val="24"/>
        </w:rPr>
        <w:t xml:space="preserve"> </w:t>
      </w:r>
      <w:r w:rsidRPr="00451A8E">
        <w:rPr>
          <w:rFonts w:asciiTheme="majorHAnsi" w:hAnsiTheme="majorHAnsi"/>
          <w:sz w:val="24"/>
        </w:rPr>
        <w:t>-80</w:t>
      </w:r>
      <w:r w:rsidRPr="00451A8E">
        <w:rPr>
          <w:rFonts w:asciiTheme="majorHAnsi" w:hAnsiTheme="majorHAnsi"/>
          <w:position w:val="5"/>
          <w:sz w:val="14"/>
        </w:rPr>
        <w:t>o</w:t>
      </w:r>
      <w:r w:rsidRPr="00451A8E">
        <w:rPr>
          <w:rFonts w:asciiTheme="majorHAnsi" w:hAnsiTheme="majorHAnsi"/>
          <w:sz w:val="24"/>
        </w:rPr>
        <w:t>C</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samples</w:t>
      </w:r>
      <w:r w:rsidRPr="00451A8E">
        <w:rPr>
          <w:rFonts w:asciiTheme="majorHAnsi" w:hAnsiTheme="majorHAnsi"/>
          <w:spacing w:val="-7"/>
          <w:sz w:val="24"/>
        </w:rPr>
        <w:t xml:space="preserve"> </w:t>
      </w:r>
      <w:r w:rsidRPr="00451A8E">
        <w:rPr>
          <w:rFonts w:asciiTheme="majorHAnsi" w:hAnsiTheme="majorHAnsi"/>
          <w:sz w:val="24"/>
        </w:rPr>
        <w:t>can</w:t>
      </w:r>
      <w:r w:rsidRPr="00451A8E">
        <w:rPr>
          <w:rFonts w:asciiTheme="majorHAnsi" w:hAnsiTheme="majorHAnsi"/>
          <w:spacing w:val="-9"/>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checked</w:t>
      </w:r>
      <w:r w:rsidRPr="00451A8E">
        <w:rPr>
          <w:rFonts w:asciiTheme="majorHAnsi" w:hAnsiTheme="majorHAnsi"/>
          <w:spacing w:val="-5"/>
          <w:sz w:val="24"/>
        </w:rPr>
        <w:t xml:space="preserve"> </w:t>
      </w:r>
      <w:r w:rsidRPr="00451A8E">
        <w:rPr>
          <w:rFonts w:asciiTheme="majorHAnsi" w:hAnsiTheme="majorHAnsi"/>
          <w:sz w:val="24"/>
        </w:rPr>
        <w:t>back</w:t>
      </w:r>
      <w:r w:rsidRPr="00451A8E">
        <w:rPr>
          <w:rFonts w:asciiTheme="majorHAnsi" w:hAnsiTheme="majorHAnsi"/>
          <w:spacing w:val="-14"/>
          <w:sz w:val="24"/>
        </w:rPr>
        <w:t xml:space="preserve"> </w:t>
      </w:r>
      <w:r w:rsidRPr="00451A8E">
        <w:rPr>
          <w:rFonts w:asciiTheme="majorHAnsi" w:hAnsiTheme="majorHAnsi"/>
          <w:sz w:val="24"/>
        </w:rPr>
        <w:t>in,</w:t>
      </w:r>
      <w:r w:rsidRPr="00451A8E">
        <w:rPr>
          <w:rFonts w:asciiTheme="majorHAnsi" w:hAnsiTheme="majorHAnsi"/>
          <w:spacing w:val="-5"/>
          <w:sz w:val="24"/>
        </w:rPr>
        <w:t xml:space="preserve"> </w:t>
      </w:r>
      <w:r w:rsidRPr="00451A8E">
        <w:rPr>
          <w:rFonts w:asciiTheme="majorHAnsi" w:hAnsiTheme="majorHAnsi"/>
          <w:sz w:val="24"/>
        </w:rPr>
        <w:t>updating</w:t>
      </w:r>
      <w:r w:rsidRPr="00451A8E">
        <w:rPr>
          <w:rFonts w:asciiTheme="majorHAnsi" w:hAnsiTheme="majorHAnsi"/>
          <w:spacing w:val="-10"/>
          <w:sz w:val="24"/>
        </w:rPr>
        <w:t xml:space="preserve"> </w:t>
      </w:r>
      <w:r w:rsidRPr="00451A8E">
        <w:rPr>
          <w:rFonts w:asciiTheme="majorHAnsi" w:hAnsiTheme="majorHAnsi"/>
          <w:sz w:val="24"/>
        </w:rPr>
        <w:t>the inventory and sample management system.</w:t>
      </w:r>
    </w:p>
    <w:p w14:paraId="5BC178C3" w14:textId="77777777" w:rsidR="00CC1823" w:rsidRPr="00451A8E" w:rsidRDefault="007E4944" w:rsidP="00172920">
      <w:pPr>
        <w:pStyle w:val="ListParagraph"/>
        <w:numPr>
          <w:ilvl w:val="0"/>
          <w:numId w:val="21"/>
        </w:numPr>
        <w:tabs>
          <w:tab w:val="left" w:pos="1266"/>
        </w:tabs>
        <w:spacing w:before="119"/>
        <w:ind w:right="853"/>
        <w:jc w:val="both"/>
        <w:rPr>
          <w:rFonts w:asciiTheme="majorHAnsi" w:hAnsiTheme="majorHAnsi"/>
          <w:sz w:val="24"/>
        </w:rPr>
      </w:pPr>
      <w:r w:rsidRPr="00451A8E">
        <w:rPr>
          <w:rFonts w:asciiTheme="majorHAnsi" w:hAnsiTheme="majorHAnsi"/>
          <w:sz w:val="24"/>
        </w:rPr>
        <w:t>Principal Investigators storing samples and the Designated Individual should be informed</w:t>
      </w:r>
      <w:r w:rsidRPr="00451A8E">
        <w:rPr>
          <w:rFonts w:asciiTheme="majorHAnsi" w:hAnsiTheme="majorHAnsi"/>
          <w:spacing w:val="-7"/>
          <w:sz w:val="24"/>
        </w:rPr>
        <w:t xml:space="preserve"> </w:t>
      </w:r>
      <w:r w:rsidRPr="00451A8E">
        <w:rPr>
          <w:rFonts w:asciiTheme="majorHAnsi" w:hAnsiTheme="majorHAnsi"/>
          <w:sz w:val="24"/>
        </w:rPr>
        <w:t>that</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process</w:t>
      </w:r>
      <w:r w:rsidRPr="00451A8E">
        <w:rPr>
          <w:rFonts w:asciiTheme="majorHAnsi" w:hAnsiTheme="majorHAnsi"/>
          <w:spacing w:val="-10"/>
          <w:sz w:val="24"/>
        </w:rPr>
        <w:t xml:space="preserve"> </w:t>
      </w:r>
      <w:r w:rsidRPr="00451A8E">
        <w:rPr>
          <w:rFonts w:asciiTheme="majorHAnsi" w:hAnsiTheme="majorHAnsi"/>
          <w:sz w:val="24"/>
        </w:rPr>
        <w:t>has</w:t>
      </w:r>
      <w:r w:rsidRPr="00451A8E">
        <w:rPr>
          <w:rFonts w:asciiTheme="majorHAnsi" w:hAnsiTheme="majorHAnsi"/>
          <w:spacing w:val="-11"/>
          <w:sz w:val="24"/>
        </w:rPr>
        <w:t xml:space="preserve"> </w:t>
      </w:r>
      <w:r w:rsidRPr="00451A8E">
        <w:rPr>
          <w:rFonts w:asciiTheme="majorHAnsi" w:hAnsiTheme="majorHAnsi"/>
          <w:sz w:val="24"/>
        </w:rPr>
        <w:t>been</w:t>
      </w:r>
      <w:r w:rsidRPr="00451A8E">
        <w:rPr>
          <w:rFonts w:asciiTheme="majorHAnsi" w:hAnsiTheme="majorHAnsi"/>
          <w:spacing w:val="-11"/>
          <w:sz w:val="24"/>
        </w:rPr>
        <w:t xml:space="preserve"> </w:t>
      </w:r>
      <w:r w:rsidRPr="00451A8E">
        <w:rPr>
          <w:rFonts w:asciiTheme="majorHAnsi" w:hAnsiTheme="majorHAnsi"/>
          <w:sz w:val="24"/>
        </w:rPr>
        <w:t>completed</w:t>
      </w:r>
      <w:r w:rsidRPr="00451A8E">
        <w:rPr>
          <w:rFonts w:asciiTheme="majorHAnsi" w:hAnsiTheme="majorHAnsi"/>
          <w:spacing w:val="-4"/>
          <w:sz w:val="24"/>
        </w:rPr>
        <w:t xml:space="preserve"> </w:t>
      </w:r>
      <w:r w:rsidRPr="00451A8E">
        <w:rPr>
          <w:rFonts w:asciiTheme="majorHAnsi" w:hAnsiTheme="majorHAnsi"/>
          <w:sz w:val="24"/>
        </w:rPr>
        <w:t>and</w:t>
      </w:r>
      <w:r w:rsidRPr="00451A8E">
        <w:rPr>
          <w:rFonts w:asciiTheme="majorHAnsi" w:hAnsiTheme="majorHAnsi"/>
          <w:spacing w:val="-7"/>
          <w:sz w:val="24"/>
        </w:rPr>
        <w:t xml:space="preserve"> </w:t>
      </w:r>
      <w:r w:rsidRPr="00451A8E">
        <w:rPr>
          <w:rFonts w:asciiTheme="majorHAnsi" w:hAnsiTheme="majorHAnsi"/>
          <w:sz w:val="24"/>
        </w:rPr>
        <w:t>that</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10"/>
          <w:sz w:val="24"/>
        </w:rPr>
        <w:t xml:space="preserve"> </w:t>
      </w:r>
      <w:r w:rsidRPr="00451A8E">
        <w:rPr>
          <w:rFonts w:asciiTheme="majorHAnsi" w:hAnsiTheme="majorHAnsi"/>
          <w:sz w:val="24"/>
        </w:rPr>
        <w:t>inventory</w:t>
      </w:r>
      <w:r w:rsidRPr="00451A8E">
        <w:rPr>
          <w:rFonts w:asciiTheme="majorHAnsi" w:hAnsiTheme="majorHAnsi"/>
          <w:spacing w:val="-11"/>
          <w:sz w:val="24"/>
        </w:rPr>
        <w:t xml:space="preserve"> </w:t>
      </w:r>
      <w:r w:rsidRPr="00451A8E">
        <w:rPr>
          <w:rFonts w:asciiTheme="majorHAnsi" w:hAnsiTheme="majorHAnsi"/>
          <w:sz w:val="24"/>
        </w:rPr>
        <w:t>and</w:t>
      </w:r>
      <w:r w:rsidRPr="00451A8E">
        <w:rPr>
          <w:rFonts w:asciiTheme="majorHAnsi" w:hAnsiTheme="majorHAnsi"/>
          <w:spacing w:val="-7"/>
          <w:sz w:val="24"/>
        </w:rPr>
        <w:t xml:space="preserve"> </w:t>
      </w:r>
      <w:r w:rsidRPr="00451A8E">
        <w:rPr>
          <w:rFonts w:asciiTheme="majorHAnsi" w:hAnsiTheme="majorHAnsi"/>
          <w:sz w:val="24"/>
        </w:rPr>
        <w:t>sample management system has been updated.</w:t>
      </w:r>
    </w:p>
    <w:p w14:paraId="5BC178C4" w14:textId="77777777" w:rsidR="00CC1823" w:rsidRPr="00451A8E" w:rsidRDefault="00CC1823">
      <w:pPr>
        <w:pStyle w:val="ListParagraph"/>
        <w:jc w:val="both"/>
        <w:rPr>
          <w:rFonts w:asciiTheme="majorHAnsi" w:hAnsiTheme="majorHAnsi"/>
          <w:sz w:val="24"/>
        </w:rPr>
        <w:sectPr w:rsidR="00CC1823" w:rsidRPr="00451A8E">
          <w:footerReference w:type="default" r:id="rId102"/>
          <w:pgSz w:w="11920" w:h="16860"/>
          <w:pgMar w:top="1480" w:right="566" w:bottom="960" w:left="992" w:header="0" w:footer="776" w:gutter="0"/>
          <w:cols w:space="720"/>
        </w:sectPr>
      </w:pPr>
    </w:p>
    <w:p w14:paraId="5BC178C5"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D" wp14:editId="3F8BDE10">
            <wp:extent cx="2218093" cy="312420"/>
            <wp:effectExtent l="0" t="0" r="0" b="0"/>
            <wp:docPr id="105" name="Image 10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8C6" w14:textId="77777777" w:rsidR="00CC1823" w:rsidRPr="00451A8E" w:rsidRDefault="00CC1823">
      <w:pPr>
        <w:pStyle w:val="BodyText"/>
        <w:spacing w:before="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8C8" w14:textId="77777777" w:rsidTr="00D51103">
        <w:trPr>
          <w:trHeight w:val="988"/>
          <w:tblHeader/>
        </w:trPr>
        <w:tc>
          <w:tcPr>
            <w:tcW w:w="9073" w:type="dxa"/>
            <w:gridSpan w:val="2"/>
          </w:tcPr>
          <w:p w14:paraId="5BC178C7" w14:textId="77777777" w:rsidR="00CC1823" w:rsidRPr="00451A8E" w:rsidRDefault="007E4944" w:rsidP="00B402E4">
            <w:pPr>
              <w:pStyle w:val="Heading3"/>
            </w:pPr>
            <w:bookmarkStart w:id="132" w:name="_bookmark101"/>
            <w:bookmarkStart w:id="133" w:name="_Toc229489169"/>
            <w:bookmarkEnd w:id="132"/>
            <w:r w:rsidRPr="00451A8E">
              <w:rPr>
                <w:sz w:val="32"/>
                <w:szCs w:val="72"/>
              </w:rPr>
              <w:t>11.11.</w:t>
            </w:r>
            <w:r w:rsidRPr="00451A8E">
              <w:rPr>
                <w:spacing w:val="-9"/>
                <w:sz w:val="32"/>
                <w:szCs w:val="72"/>
              </w:rPr>
              <w:t xml:space="preserve"> </w:t>
            </w:r>
            <w:r w:rsidRPr="00451A8E">
              <w:t>HT.SOP</w:t>
            </w:r>
            <w:r w:rsidRPr="00451A8E">
              <w:rPr>
                <w:spacing w:val="-12"/>
              </w:rPr>
              <w:t xml:space="preserve"> </w:t>
            </w:r>
            <w:r w:rsidRPr="00451A8E">
              <w:t>5:</w:t>
            </w:r>
            <w:r w:rsidRPr="00451A8E">
              <w:rPr>
                <w:spacing w:val="-18"/>
              </w:rPr>
              <w:t xml:space="preserve"> </w:t>
            </w:r>
            <w:r w:rsidRPr="00451A8E">
              <w:t>Procedure</w:t>
            </w:r>
            <w:r w:rsidRPr="00451A8E">
              <w:rPr>
                <w:spacing w:val="-15"/>
              </w:rPr>
              <w:t xml:space="preserve"> </w:t>
            </w:r>
            <w:r w:rsidRPr="00451A8E">
              <w:t>for</w:t>
            </w:r>
            <w:r w:rsidRPr="00451A8E">
              <w:rPr>
                <w:spacing w:val="-15"/>
              </w:rPr>
              <w:t xml:space="preserve"> </w:t>
            </w:r>
            <w:r w:rsidRPr="00451A8E">
              <w:t>Dealing</w:t>
            </w:r>
            <w:r w:rsidRPr="00451A8E">
              <w:rPr>
                <w:spacing w:val="-15"/>
              </w:rPr>
              <w:t xml:space="preserve"> </w:t>
            </w:r>
            <w:r w:rsidRPr="00451A8E">
              <w:t>with</w:t>
            </w:r>
            <w:r w:rsidRPr="00451A8E">
              <w:rPr>
                <w:spacing w:val="-18"/>
              </w:rPr>
              <w:t xml:space="preserve"> </w:t>
            </w:r>
            <w:r w:rsidRPr="00451A8E">
              <w:t>Fault</w:t>
            </w:r>
            <w:r w:rsidRPr="00451A8E">
              <w:rPr>
                <w:spacing w:val="-15"/>
              </w:rPr>
              <w:t xml:space="preserve"> </w:t>
            </w:r>
            <w:r w:rsidRPr="00451A8E">
              <w:t>with</w:t>
            </w:r>
            <w:r w:rsidRPr="00451A8E">
              <w:rPr>
                <w:spacing w:val="-16"/>
              </w:rPr>
              <w:t xml:space="preserve"> </w:t>
            </w:r>
            <w:r w:rsidRPr="00451A8E">
              <w:t xml:space="preserve">- </w:t>
            </w:r>
            <w:r w:rsidRPr="00451A8E">
              <w:rPr>
                <w:spacing w:val="-2"/>
              </w:rPr>
              <w:t>80°CFreezer</w:t>
            </w:r>
            <w:bookmarkEnd w:id="133"/>
          </w:p>
        </w:tc>
      </w:tr>
      <w:tr w:rsidR="00CC1823" w:rsidRPr="00451A8E" w14:paraId="5BC178CB" w14:textId="77777777">
        <w:trPr>
          <w:trHeight w:val="277"/>
        </w:trPr>
        <w:tc>
          <w:tcPr>
            <w:tcW w:w="4534" w:type="dxa"/>
          </w:tcPr>
          <w:p w14:paraId="5BC178C9"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8CA"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8CE" w14:textId="77777777">
        <w:trPr>
          <w:trHeight w:val="280"/>
        </w:trPr>
        <w:tc>
          <w:tcPr>
            <w:tcW w:w="4534" w:type="dxa"/>
          </w:tcPr>
          <w:p w14:paraId="5BC178CC"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8CD"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8CF" w14:textId="77777777" w:rsidR="00CC1823" w:rsidRPr="00451A8E" w:rsidRDefault="00CC1823">
      <w:pPr>
        <w:pStyle w:val="BodyText"/>
        <w:rPr>
          <w:rFonts w:asciiTheme="majorHAnsi" w:hAnsiTheme="majorHAnsi"/>
          <w:sz w:val="20"/>
        </w:rPr>
      </w:pPr>
    </w:p>
    <w:p w14:paraId="5BC178D0" w14:textId="77777777" w:rsidR="00CC1823" w:rsidRPr="00451A8E" w:rsidRDefault="00CC1823">
      <w:pPr>
        <w:pStyle w:val="BodyText"/>
        <w:spacing w:before="9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988"/>
        <w:gridCol w:w="1416"/>
      </w:tblGrid>
      <w:tr w:rsidR="00CC1823" w:rsidRPr="00451A8E" w14:paraId="5BC178D2" w14:textId="77777777" w:rsidTr="00EE5C06">
        <w:trPr>
          <w:trHeight w:val="275"/>
          <w:tblHeader/>
        </w:trPr>
        <w:tc>
          <w:tcPr>
            <w:tcW w:w="9074" w:type="dxa"/>
            <w:gridSpan w:val="4"/>
          </w:tcPr>
          <w:p w14:paraId="5BC178D1" w14:textId="77777777" w:rsidR="00CC1823" w:rsidRPr="00451A8E" w:rsidRDefault="007E4944">
            <w:pPr>
              <w:pStyle w:val="TableParagraph"/>
              <w:spacing w:line="255" w:lineRule="exact"/>
              <w:ind w:left="25"/>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8D8" w14:textId="77777777" w:rsidTr="00EE5C06">
        <w:trPr>
          <w:trHeight w:val="556"/>
          <w:tblHeader/>
        </w:trPr>
        <w:tc>
          <w:tcPr>
            <w:tcW w:w="1248" w:type="dxa"/>
          </w:tcPr>
          <w:p w14:paraId="5BC178D3" w14:textId="77777777" w:rsidR="00CC1823" w:rsidRPr="00451A8E" w:rsidRDefault="007E4944" w:rsidP="005E1381">
            <w:pPr>
              <w:pStyle w:val="Title"/>
              <w:rPr>
                <w:b/>
                <w:bCs/>
                <w:sz w:val="24"/>
                <w:szCs w:val="24"/>
              </w:rPr>
            </w:pPr>
            <w:r w:rsidRPr="00451A8E">
              <w:rPr>
                <w:b/>
                <w:bCs/>
                <w:sz w:val="24"/>
                <w:szCs w:val="24"/>
              </w:rPr>
              <w:t>Version</w:t>
            </w:r>
          </w:p>
          <w:p w14:paraId="5BC178D4" w14:textId="77777777" w:rsidR="00CC1823" w:rsidRPr="00451A8E" w:rsidRDefault="007E4944" w:rsidP="005E1381">
            <w:pPr>
              <w:pStyle w:val="Title"/>
              <w:rPr>
                <w:b/>
                <w:bCs/>
                <w:sz w:val="24"/>
                <w:szCs w:val="24"/>
              </w:rPr>
            </w:pPr>
            <w:r w:rsidRPr="00451A8E">
              <w:rPr>
                <w:b/>
                <w:bCs/>
                <w:sz w:val="24"/>
                <w:szCs w:val="24"/>
              </w:rPr>
              <w:t>number</w:t>
            </w:r>
          </w:p>
        </w:tc>
        <w:tc>
          <w:tcPr>
            <w:tcW w:w="4422" w:type="dxa"/>
          </w:tcPr>
          <w:p w14:paraId="5BC178D5" w14:textId="77777777" w:rsidR="00CC1823" w:rsidRPr="00451A8E" w:rsidRDefault="007E4944" w:rsidP="005E1381">
            <w:pPr>
              <w:pStyle w:val="Title"/>
              <w:rPr>
                <w:b/>
                <w:bCs/>
                <w:sz w:val="24"/>
                <w:szCs w:val="24"/>
              </w:rPr>
            </w:pPr>
            <w:r w:rsidRPr="00451A8E">
              <w:rPr>
                <w:b/>
                <w:bCs/>
                <w:sz w:val="24"/>
                <w:szCs w:val="24"/>
              </w:rPr>
              <w:t>Revision</w:t>
            </w:r>
          </w:p>
        </w:tc>
        <w:tc>
          <w:tcPr>
            <w:tcW w:w="1988" w:type="dxa"/>
          </w:tcPr>
          <w:p w14:paraId="5BC178D6" w14:textId="77777777" w:rsidR="00CC1823" w:rsidRPr="00451A8E" w:rsidRDefault="007E4944" w:rsidP="005E138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416" w:type="dxa"/>
          </w:tcPr>
          <w:p w14:paraId="5BC178D7" w14:textId="77777777" w:rsidR="00CC1823" w:rsidRPr="00451A8E" w:rsidRDefault="007E4944" w:rsidP="005E1381">
            <w:pPr>
              <w:pStyle w:val="Title"/>
              <w:rPr>
                <w:b/>
                <w:bCs/>
                <w:sz w:val="24"/>
                <w:szCs w:val="24"/>
              </w:rPr>
            </w:pPr>
            <w:r w:rsidRPr="00451A8E">
              <w:rPr>
                <w:b/>
                <w:bCs/>
                <w:spacing w:val="-4"/>
                <w:sz w:val="24"/>
                <w:szCs w:val="24"/>
              </w:rPr>
              <w:t>Date</w:t>
            </w:r>
          </w:p>
        </w:tc>
      </w:tr>
      <w:tr w:rsidR="00CC1823" w:rsidRPr="00451A8E" w14:paraId="5BC178DD" w14:textId="77777777">
        <w:trPr>
          <w:trHeight w:val="278"/>
        </w:trPr>
        <w:tc>
          <w:tcPr>
            <w:tcW w:w="1248" w:type="dxa"/>
          </w:tcPr>
          <w:p w14:paraId="5BC178D9"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1.0</w:t>
            </w:r>
          </w:p>
        </w:tc>
        <w:tc>
          <w:tcPr>
            <w:tcW w:w="4422" w:type="dxa"/>
          </w:tcPr>
          <w:p w14:paraId="5BC178D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988" w:type="dxa"/>
          </w:tcPr>
          <w:p w14:paraId="5BC178DB" w14:textId="77777777" w:rsidR="00CC1823" w:rsidRPr="00451A8E" w:rsidRDefault="00CC1823">
            <w:pPr>
              <w:pStyle w:val="TableParagraph"/>
              <w:rPr>
                <w:rFonts w:asciiTheme="majorHAnsi" w:hAnsiTheme="majorHAnsi"/>
                <w:sz w:val="20"/>
              </w:rPr>
            </w:pPr>
          </w:p>
        </w:tc>
        <w:tc>
          <w:tcPr>
            <w:tcW w:w="1416" w:type="dxa"/>
          </w:tcPr>
          <w:p w14:paraId="5BC178DC" w14:textId="77777777" w:rsidR="00CC1823" w:rsidRPr="00451A8E" w:rsidRDefault="00CC1823">
            <w:pPr>
              <w:pStyle w:val="TableParagraph"/>
              <w:rPr>
                <w:rFonts w:asciiTheme="majorHAnsi" w:hAnsiTheme="majorHAnsi"/>
                <w:sz w:val="20"/>
              </w:rPr>
            </w:pPr>
          </w:p>
        </w:tc>
      </w:tr>
      <w:tr w:rsidR="00CC1823" w:rsidRPr="00451A8E" w14:paraId="5BC178E4" w14:textId="77777777">
        <w:trPr>
          <w:trHeight w:val="1391"/>
        </w:trPr>
        <w:tc>
          <w:tcPr>
            <w:tcW w:w="1248" w:type="dxa"/>
          </w:tcPr>
          <w:p w14:paraId="5BC178DE"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2.0</w:t>
            </w:r>
          </w:p>
        </w:tc>
        <w:tc>
          <w:tcPr>
            <w:tcW w:w="4422" w:type="dxa"/>
          </w:tcPr>
          <w:p w14:paraId="5BC178DF" w14:textId="77777777" w:rsidR="00CC1823" w:rsidRPr="00451A8E" w:rsidRDefault="007E4944">
            <w:pPr>
              <w:pStyle w:val="TableParagraph"/>
              <w:spacing w:line="259" w:lineRule="auto"/>
              <w:ind w:left="117" w:right="146"/>
              <w:rPr>
                <w:rFonts w:asciiTheme="majorHAnsi" w:hAnsiTheme="majorHAnsi"/>
              </w:rPr>
            </w:pPr>
            <w:r w:rsidRPr="00451A8E">
              <w:rPr>
                <w:rFonts w:asciiTheme="majorHAnsi" w:hAnsiTheme="majorHAnsi"/>
              </w:rPr>
              <w:t>Revision</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9"/>
              </w:rPr>
              <w:t xml:space="preserve"> </w:t>
            </w:r>
            <w:r w:rsidRPr="00451A8E">
              <w:rPr>
                <w:rFonts w:asciiTheme="majorHAnsi" w:hAnsiTheme="majorHAnsi"/>
              </w:rPr>
              <w:t>out-of-hours</w:t>
            </w:r>
            <w:r w:rsidRPr="00451A8E">
              <w:rPr>
                <w:rFonts w:asciiTheme="majorHAnsi" w:hAnsiTheme="majorHAnsi"/>
                <w:spacing w:val="-11"/>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to</w:t>
            </w:r>
            <w:r w:rsidRPr="00451A8E">
              <w:rPr>
                <w:rFonts w:asciiTheme="majorHAnsi" w:hAnsiTheme="majorHAnsi"/>
                <w:spacing w:val="-9"/>
              </w:rPr>
              <w:t xml:space="preserve"> </w:t>
            </w:r>
            <w:r w:rsidRPr="00451A8E">
              <w:rPr>
                <w:rFonts w:asciiTheme="majorHAnsi" w:hAnsiTheme="majorHAnsi"/>
              </w:rPr>
              <w:t>state principal investigators rather than security staff</w:t>
            </w:r>
            <w:r w:rsidRPr="00451A8E">
              <w:rPr>
                <w:rFonts w:asciiTheme="majorHAnsi" w:hAnsiTheme="majorHAnsi"/>
                <w:spacing w:val="-15"/>
              </w:rPr>
              <w:t xml:space="preserve"> </w:t>
            </w:r>
            <w:r w:rsidRPr="00451A8E">
              <w:rPr>
                <w:rFonts w:asciiTheme="majorHAnsi" w:hAnsiTheme="majorHAnsi"/>
              </w:rPr>
              <w:t>are</w:t>
            </w:r>
            <w:r w:rsidRPr="00451A8E">
              <w:rPr>
                <w:rFonts w:asciiTheme="majorHAnsi" w:hAnsiTheme="majorHAnsi"/>
                <w:spacing w:val="-13"/>
              </w:rPr>
              <w:t xml:space="preserve"> </w:t>
            </w:r>
            <w:r w:rsidRPr="00451A8E">
              <w:rPr>
                <w:rFonts w:asciiTheme="majorHAnsi" w:hAnsiTheme="majorHAnsi"/>
              </w:rPr>
              <w:t>responsible</w:t>
            </w:r>
            <w:r w:rsidRPr="00451A8E">
              <w:rPr>
                <w:rFonts w:asciiTheme="majorHAnsi" w:hAnsiTheme="majorHAnsi"/>
                <w:spacing w:val="-14"/>
              </w:rPr>
              <w:t xml:space="preserve"> </w:t>
            </w:r>
            <w:r w:rsidRPr="00451A8E">
              <w:rPr>
                <w:rFonts w:asciiTheme="majorHAnsi" w:hAnsiTheme="majorHAnsi"/>
              </w:rPr>
              <w:t>for</w:t>
            </w:r>
            <w:r w:rsidRPr="00451A8E">
              <w:rPr>
                <w:rFonts w:asciiTheme="majorHAnsi" w:hAnsiTheme="majorHAnsi"/>
                <w:spacing w:val="-15"/>
              </w:rPr>
              <w:t xml:space="preserve"> </w:t>
            </w:r>
            <w:r w:rsidRPr="00451A8E">
              <w:rPr>
                <w:rFonts w:asciiTheme="majorHAnsi" w:hAnsiTheme="majorHAnsi"/>
              </w:rPr>
              <w:t>monitoring</w:t>
            </w:r>
            <w:r w:rsidRPr="00451A8E">
              <w:rPr>
                <w:rFonts w:asciiTheme="majorHAnsi" w:hAnsiTheme="majorHAnsi"/>
                <w:spacing w:val="-13"/>
              </w:rPr>
              <w:t xml:space="preserve"> </w:t>
            </w:r>
            <w:r w:rsidRPr="00451A8E">
              <w:rPr>
                <w:rFonts w:asciiTheme="majorHAnsi" w:hAnsiTheme="majorHAnsi"/>
              </w:rPr>
              <w:t>freezers. Addition</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information</w:t>
            </w:r>
            <w:r w:rsidRPr="00451A8E">
              <w:rPr>
                <w:rFonts w:asciiTheme="majorHAnsi" w:hAnsiTheme="majorHAnsi"/>
                <w:spacing w:val="-11"/>
              </w:rPr>
              <w:t xml:space="preserve"> </w:t>
            </w:r>
            <w:r w:rsidRPr="00451A8E">
              <w:rPr>
                <w:rFonts w:asciiTheme="majorHAnsi" w:hAnsiTheme="majorHAnsi"/>
              </w:rPr>
              <w:t>on</w:t>
            </w:r>
            <w:r w:rsidRPr="00451A8E">
              <w:rPr>
                <w:rFonts w:asciiTheme="majorHAnsi" w:hAnsiTheme="majorHAnsi"/>
                <w:spacing w:val="-13"/>
              </w:rPr>
              <w:t xml:space="preserve"> </w:t>
            </w:r>
            <w:proofErr w:type="gramStart"/>
            <w:r w:rsidRPr="00451A8E">
              <w:rPr>
                <w:rFonts w:asciiTheme="majorHAnsi" w:hAnsiTheme="majorHAnsi"/>
              </w:rPr>
              <w:t>24</w:t>
            </w:r>
            <w:r w:rsidRPr="00451A8E">
              <w:rPr>
                <w:rFonts w:asciiTheme="majorHAnsi" w:hAnsiTheme="majorHAnsi"/>
                <w:spacing w:val="-10"/>
              </w:rPr>
              <w:t xml:space="preserve"> </w:t>
            </w:r>
            <w:r w:rsidRPr="00451A8E">
              <w:rPr>
                <w:rFonts w:asciiTheme="majorHAnsi" w:hAnsiTheme="majorHAnsi"/>
              </w:rPr>
              <w:t>hour</w:t>
            </w:r>
            <w:proofErr w:type="gramEnd"/>
            <w:r w:rsidRPr="00451A8E">
              <w:rPr>
                <w:rFonts w:asciiTheme="majorHAnsi" w:hAnsiTheme="majorHAnsi"/>
                <w:spacing w:val="-11"/>
              </w:rPr>
              <w:t xml:space="preserve"> </w:t>
            </w:r>
            <w:r w:rsidRPr="00451A8E">
              <w:rPr>
                <w:rFonts w:asciiTheme="majorHAnsi" w:hAnsiTheme="majorHAnsi"/>
              </w:rPr>
              <w:t>access</w:t>
            </w:r>
            <w:r w:rsidRPr="00451A8E">
              <w:rPr>
                <w:rFonts w:asciiTheme="majorHAnsi" w:hAnsiTheme="majorHAnsi"/>
                <w:spacing w:val="-7"/>
              </w:rPr>
              <w:t xml:space="preserve"> </w:t>
            </w:r>
            <w:r w:rsidRPr="00451A8E">
              <w:rPr>
                <w:rFonts w:asciiTheme="majorHAnsi" w:hAnsiTheme="majorHAnsi"/>
                <w:spacing w:val="-5"/>
              </w:rPr>
              <w:t>to</w:t>
            </w:r>
          </w:p>
          <w:p w14:paraId="5BC178E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rPr>
              <w:t>buildings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1"/>
              </w:rPr>
              <w:t xml:space="preserve"> </w:t>
            </w:r>
            <w:r w:rsidRPr="00451A8E">
              <w:rPr>
                <w:rFonts w:asciiTheme="majorHAnsi" w:hAnsiTheme="majorHAnsi"/>
                <w:spacing w:val="-2"/>
              </w:rPr>
              <w:t>laboratories</w:t>
            </w:r>
          </w:p>
        </w:tc>
        <w:tc>
          <w:tcPr>
            <w:tcW w:w="1988" w:type="dxa"/>
          </w:tcPr>
          <w:p w14:paraId="5BC178E1" w14:textId="77777777" w:rsidR="00CC1823" w:rsidRPr="00451A8E" w:rsidRDefault="007E4944">
            <w:pPr>
              <w:pStyle w:val="TableParagraph"/>
              <w:spacing w:line="259" w:lineRule="auto"/>
              <w:ind w:left="114" w:right="195"/>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Management</w:t>
            </w:r>
            <w:r w:rsidRPr="00451A8E">
              <w:rPr>
                <w:rFonts w:asciiTheme="majorHAnsi" w:hAnsiTheme="majorHAnsi"/>
                <w:spacing w:val="-17"/>
              </w:rPr>
              <w:t xml:space="preserve"> </w:t>
            </w:r>
            <w:r w:rsidRPr="00451A8E">
              <w:rPr>
                <w:rFonts w:asciiTheme="majorHAnsi" w:hAnsiTheme="majorHAnsi"/>
                <w:spacing w:val="-2"/>
              </w:rPr>
              <w:t>Sub- Committee (HTMSC)</w:t>
            </w:r>
          </w:p>
        </w:tc>
        <w:tc>
          <w:tcPr>
            <w:tcW w:w="1416" w:type="dxa"/>
          </w:tcPr>
          <w:p w14:paraId="5BC178E2" w14:textId="77777777" w:rsidR="00CC1823" w:rsidRPr="00451A8E" w:rsidRDefault="007E4944">
            <w:pPr>
              <w:pStyle w:val="TableParagraph"/>
              <w:spacing w:line="255" w:lineRule="exact"/>
              <w:ind w:left="116"/>
              <w:rPr>
                <w:rFonts w:asciiTheme="majorHAnsi" w:hAnsiTheme="majorHAnsi"/>
              </w:rPr>
            </w:pPr>
            <w:r w:rsidRPr="00451A8E">
              <w:rPr>
                <w:rFonts w:asciiTheme="majorHAnsi" w:hAnsiTheme="majorHAnsi"/>
                <w:spacing w:val="-5"/>
              </w:rPr>
              <w:t>27</w:t>
            </w:r>
          </w:p>
          <w:p w14:paraId="5BC178E3" w14:textId="77777777" w:rsidR="00CC1823" w:rsidRPr="00451A8E" w:rsidRDefault="007E4944">
            <w:pPr>
              <w:pStyle w:val="TableParagraph"/>
              <w:spacing w:before="20" w:line="259" w:lineRule="auto"/>
              <w:ind w:left="116"/>
              <w:rPr>
                <w:rFonts w:asciiTheme="majorHAnsi" w:hAnsiTheme="majorHAnsi"/>
              </w:rPr>
            </w:pPr>
            <w:r w:rsidRPr="00451A8E">
              <w:rPr>
                <w:rFonts w:asciiTheme="majorHAnsi" w:hAnsiTheme="majorHAnsi"/>
                <w:spacing w:val="-6"/>
              </w:rPr>
              <w:t xml:space="preserve">September </w:t>
            </w:r>
            <w:r w:rsidRPr="00451A8E">
              <w:rPr>
                <w:rFonts w:asciiTheme="majorHAnsi" w:hAnsiTheme="majorHAnsi"/>
                <w:spacing w:val="-4"/>
              </w:rPr>
              <w:t>2016</w:t>
            </w:r>
          </w:p>
        </w:tc>
      </w:tr>
    </w:tbl>
    <w:p w14:paraId="5BC178E5" w14:textId="3A51301E" w:rsidR="00CC1823" w:rsidRPr="00451A8E" w:rsidRDefault="007E4944">
      <w:pPr>
        <w:spacing w:before="124"/>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August/</w:t>
      </w:r>
      <w:proofErr w:type="spellStart"/>
      <w:r w:rsidR="00C55646" w:rsidRPr="00451A8E">
        <w:rPr>
          <w:rFonts w:asciiTheme="majorHAnsi" w:hAnsiTheme="majorHAnsi"/>
        </w:rPr>
        <w:t>September</w:t>
      </w:r>
      <w:r w:rsidRPr="00451A8E">
        <w:rPr>
          <w:rFonts w:asciiTheme="majorHAnsi" w:hAnsiTheme="majorHAnsi"/>
        </w:rPr>
        <w:t>of</w:t>
      </w:r>
      <w:proofErr w:type="spellEnd"/>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8E6" w14:textId="77777777" w:rsidR="00CC1823" w:rsidRPr="00451A8E" w:rsidRDefault="007E4944">
      <w:pPr>
        <w:spacing w:before="119"/>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03">
        <w:r w:rsidR="00CC1823" w:rsidRPr="00451A8E">
          <w:rPr>
            <w:rFonts w:asciiTheme="majorHAnsi" w:hAnsiTheme="majorHAnsi"/>
            <w:b/>
            <w:spacing w:val="-2"/>
            <w:u w:val="single"/>
          </w:rPr>
          <w:t>https://www.edgehill.ac.uk/research/human-tissue/</w:t>
        </w:r>
      </w:hyperlink>
    </w:p>
    <w:p w14:paraId="5BC178E7" w14:textId="77777777" w:rsidR="00CC1823" w:rsidRPr="00451A8E" w:rsidRDefault="00CC1823">
      <w:pPr>
        <w:rPr>
          <w:rFonts w:asciiTheme="majorHAnsi" w:hAnsiTheme="majorHAnsi"/>
          <w:b/>
        </w:rPr>
        <w:sectPr w:rsidR="00CC1823" w:rsidRPr="00451A8E">
          <w:footerReference w:type="default" r:id="rId104"/>
          <w:pgSz w:w="11920" w:h="16860"/>
          <w:pgMar w:top="1420" w:right="566" w:bottom="960" w:left="992" w:header="0" w:footer="776" w:gutter="0"/>
          <w:pgNumType w:start="116"/>
          <w:cols w:space="720"/>
        </w:sectPr>
      </w:pPr>
    </w:p>
    <w:p w14:paraId="5BC178E8" w14:textId="77777777" w:rsidR="00CC1823" w:rsidRPr="007601FC" w:rsidRDefault="007E4944" w:rsidP="007601FC">
      <w:pPr>
        <w:jc w:val="center"/>
        <w:rPr>
          <w:b/>
          <w:bCs/>
        </w:rPr>
      </w:pPr>
      <w:bookmarkStart w:id="134" w:name="_bookmark102"/>
      <w:bookmarkEnd w:id="134"/>
      <w:r w:rsidRPr="007601FC">
        <w:rPr>
          <w:b/>
          <w:bCs/>
        </w:rPr>
        <w:lastRenderedPageBreak/>
        <w:t>Standard</w:t>
      </w:r>
      <w:r w:rsidRPr="007601FC">
        <w:rPr>
          <w:b/>
          <w:bCs/>
          <w:spacing w:val="-3"/>
        </w:rPr>
        <w:t xml:space="preserve"> </w:t>
      </w:r>
      <w:r w:rsidRPr="007601FC">
        <w:rPr>
          <w:b/>
          <w:bCs/>
        </w:rPr>
        <w:t>Operating</w:t>
      </w:r>
      <w:r w:rsidRPr="007601FC">
        <w:rPr>
          <w:b/>
          <w:bCs/>
          <w:spacing w:val="4"/>
        </w:rPr>
        <w:t xml:space="preserve"> </w:t>
      </w:r>
      <w:r w:rsidRPr="007601FC">
        <w:rPr>
          <w:b/>
          <w:bCs/>
        </w:rPr>
        <w:t>Procedure</w:t>
      </w:r>
      <w:r w:rsidRPr="007601FC">
        <w:rPr>
          <w:b/>
          <w:bCs/>
          <w:spacing w:val="3"/>
        </w:rPr>
        <w:t xml:space="preserve"> </w:t>
      </w:r>
      <w:r w:rsidRPr="007601FC">
        <w:rPr>
          <w:b/>
          <w:bCs/>
          <w:spacing w:val="-4"/>
        </w:rPr>
        <w:t>(SOP)</w:t>
      </w:r>
    </w:p>
    <w:p w14:paraId="5BC178E9" w14:textId="77777777" w:rsidR="00CC1823" w:rsidRPr="007601FC" w:rsidRDefault="00CC1823" w:rsidP="007601FC">
      <w:pPr>
        <w:jc w:val="center"/>
        <w:rPr>
          <w:b/>
          <w:bCs/>
        </w:rPr>
      </w:pPr>
    </w:p>
    <w:p w14:paraId="5BC178EA" w14:textId="77777777" w:rsidR="00CC1823" w:rsidRPr="007601FC" w:rsidRDefault="007E4944" w:rsidP="007601FC">
      <w:pPr>
        <w:jc w:val="center"/>
        <w:rPr>
          <w:b/>
          <w:bCs/>
        </w:rPr>
      </w:pPr>
      <w:r w:rsidRPr="007601FC">
        <w:rPr>
          <w:b/>
          <w:bCs/>
        </w:rPr>
        <w:t>HT.SOP</w:t>
      </w:r>
      <w:r w:rsidRPr="007601FC">
        <w:rPr>
          <w:b/>
          <w:bCs/>
          <w:spacing w:val="-14"/>
        </w:rPr>
        <w:t xml:space="preserve"> </w:t>
      </w:r>
      <w:r w:rsidRPr="007601FC">
        <w:rPr>
          <w:b/>
          <w:bCs/>
        </w:rPr>
        <w:t>5:</w:t>
      </w:r>
      <w:r w:rsidRPr="007601FC">
        <w:rPr>
          <w:b/>
          <w:bCs/>
          <w:spacing w:val="-12"/>
        </w:rPr>
        <w:t xml:space="preserve"> </w:t>
      </w:r>
      <w:r w:rsidRPr="007601FC">
        <w:rPr>
          <w:b/>
          <w:bCs/>
        </w:rPr>
        <w:t>Procedure</w:t>
      </w:r>
      <w:r w:rsidRPr="007601FC">
        <w:rPr>
          <w:b/>
          <w:bCs/>
          <w:spacing w:val="-6"/>
        </w:rPr>
        <w:t xml:space="preserve"> </w:t>
      </w:r>
      <w:r w:rsidRPr="007601FC">
        <w:rPr>
          <w:b/>
          <w:bCs/>
        </w:rPr>
        <w:t>for</w:t>
      </w:r>
      <w:r w:rsidRPr="007601FC">
        <w:rPr>
          <w:b/>
          <w:bCs/>
          <w:spacing w:val="-6"/>
        </w:rPr>
        <w:t xml:space="preserve"> </w:t>
      </w:r>
      <w:r w:rsidRPr="007601FC">
        <w:rPr>
          <w:b/>
          <w:bCs/>
        </w:rPr>
        <w:t>Dealing</w:t>
      </w:r>
      <w:r w:rsidRPr="007601FC">
        <w:rPr>
          <w:b/>
          <w:bCs/>
          <w:spacing w:val="-6"/>
        </w:rPr>
        <w:t xml:space="preserve"> </w:t>
      </w:r>
      <w:r w:rsidRPr="007601FC">
        <w:rPr>
          <w:b/>
          <w:bCs/>
        </w:rPr>
        <w:t>with</w:t>
      </w:r>
      <w:r w:rsidRPr="007601FC">
        <w:rPr>
          <w:b/>
          <w:bCs/>
          <w:spacing w:val="-10"/>
        </w:rPr>
        <w:t xml:space="preserve"> </w:t>
      </w:r>
      <w:r w:rsidRPr="007601FC">
        <w:rPr>
          <w:b/>
          <w:bCs/>
        </w:rPr>
        <w:t>Fault</w:t>
      </w:r>
      <w:r w:rsidRPr="007601FC">
        <w:rPr>
          <w:b/>
          <w:bCs/>
          <w:spacing w:val="-10"/>
        </w:rPr>
        <w:t xml:space="preserve"> </w:t>
      </w:r>
      <w:r w:rsidRPr="007601FC">
        <w:rPr>
          <w:b/>
          <w:bCs/>
        </w:rPr>
        <w:t>with</w:t>
      </w:r>
      <w:r w:rsidRPr="007601FC">
        <w:rPr>
          <w:b/>
          <w:bCs/>
          <w:spacing w:val="-8"/>
        </w:rPr>
        <w:t xml:space="preserve"> </w:t>
      </w:r>
      <w:r w:rsidRPr="007601FC">
        <w:rPr>
          <w:b/>
          <w:bCs/>
        </w:rPr>
        <w:t>-80°C</w:t>
      </w:r>
      <w:r w:rsidRPr="007601FC">
        <w:rPr>
          <w:b/>
          <w:bCs/>
          <w:spacing w:val="-7"/>
        </w:rPr>
        <w:t xml:space="preserve"> </w:t>
      </w:r>
      <w:r w:rsidRPr="007601FC">
        <w:rPr>
          <w:b/>
          <w:bCs/>
        </w:rPr>
        <w:t>Freezer</w:t>
      </w:r>
    </w:p>
    <w:p w14:paraId="5BC178EB" w14:textId="77777777" w:rsidR="00CC1823" w:rsidRPr="00451A8E" w:rsidRDefault="00CC1823">
      <w:pPr>
        <w:pStyle w:val="BodyText"/>
        <w:spacing w:before="198"/>
        <w:rPr>
          <w:rFonts w:asciiTheme="majorHAnsi" w:hAnsiTheme="majorHAnsi"/>
          <w:b/>
          <w:i/>
        </w:rPr>
      </w:pPr>
    </w:p>
    <w:p w14:paraId="5BC178EC" w14:textId="77777777" w:rsidR="00CC1823" w:rsidRPr="007601FC" w:rsidRDefault="007E4944">
      <w:pPr>
        <w:ind w:left="261"/>
        <w:rPr>
          <w:rFonts w:asciiTheme="majorHAnsi" w:hAnsiTheme="majorHAnsi"/>
          <w:b/>
          <w:sz w:val="24"/>
          <w:szCs w:val="24"/>
        </w:rPr>
      </w:pPr>
      <w:r w:rsidRPr="007601FC">
        <w:rPr>
          <w:rFonts w:asciiTheme="majorHAnsi" w:hAnsiTheme="majorHAnsi"/>
          <w:b/>
          <w:sz w:val="24"/>
          <w:szCs w:val="24"/>
        </w:rPr>
        <w:t xml:space="preserve">On </w:t>
      </w:r>
      <w:r w:rsidRPr="007601FC">
        <w:rPr>
          <w:rFonts w:asciiTheme="majorHAnsi" w:hAnsiTheme="majorHAnsi"/>
          <w:b/>
          <w:spacing w:val="-2"/>
          <w:sz w:val="24"/>
          <w:szCs w:val="24"/>
        </w:rPr>
        <w:t>campus</w:t>
      </w:r>
    </w:p>
    <w:p w14:paraId="5BC178ED" w14:textId="77777777" w:rsidR="00CC1823" w:rsidRPr="007601FC" w:rsidRDefault="007E4944" w:rsidP="00172920">
      <w:pPr>
        <w:pStyle w:val="ListParagraph"/>
        <w:numPr>
          <w:ilvl w:val="0"/>
          <w:numId w:val="20"/>
        </w:numPr>
        <w:tabs>
          <w:tab w:val="left" w:pos="980"/>
        </w:tabs>
        <w:spacing w:before="186"/>
        <w:ind w:left="980" w:hanging="359"/>
        <w:rPr>
          <w:rFonts w:asciiTheme="majorHAnsi" w:hAnsiTheme="majorHAnsi"/>
          <w:sz w:val="24"/>
          <w:szCs w:val="24"/>
        </w:rPr>
      </w:pPr>
      <w:r w:rsidRPr="007601FC">
        <w:rPr>
          <w:rFonts w:asciiTheme="majorHAnsi" w:hAnsiTheme="majorHAnsi"/>
          <w:sz w:val="24"/>
          <w:szCs w:val="24"/>
        </w:rPr>
        <w:t>On</w:t>
      </w:r>
      <w:r w:rsidRPr="007601FC">
        <w:rPr>
          <w:rFonts w:asciiTheme="majorHAnsi" w:hAnsiTheme="majorHAnsi"/>
          <w:spacing w:val="-13"/>
          <w:sz w:val="24"/>
          <w:szCs w:val="24"/>
        </w:rPr>
        <w:t xml:space="preserve"> </w:t>
      </w:r>
      <w:r w:rsidRPr="007601FC">
        <w:rPr>
          <w:rFonts w:asciiTheme="majorHAnsi" w:hAnsiTheme="majorHAnsi"/>
          <w:sz w:val="24"/>
          <w:szCs w:val="24"/>
        </w:rPr>
        <w:t>hearing</w:t>
      </w:r>
      <w:r w:rsidRPr="007601FC">
        <w:rPr>
          <w:rFonts w:asciiTheme="majorHAnsi" w:hAnsiTheme="majorHAnsi"/>
          <w:spacing w:val="-4"/>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freezer</w:t>
      </w:r>
      <w:r w:rsidRPr="007601FC">
        <w:rPr>
          <w:rFonts w:asciiTheme="majorHAnsi" w:hAnsiTheme="majorHAnsi"/>
          <w:spacing w:val="-3"/>
          <w:sz w:val="24"/>
          <w:szCs w:val="24"/>
        </w:rPr>
        <w:t xml:space="preserve"> </w:t>
      </w:r>
      <w:r w:rsidRPr="007601FC">
        <w:rPr>
          <w:rFonts w:asciiTheme="majorHAnsi" w:hAnsiTheme="majorHAnsi"/>
          <w:sz w:val="24"/>
          <w:szCs w:val="24"/>
        </w:rPr>
        <w:t>alarm,</w:t>
      </w:r>
      <w:r w:rsidRPr="007601FC">
        <w:rPr>
          <w:rFonts w:asciiTheme="majorHAnsi" w:hAnsiTheme="majorHAnsi"/>
          <w:spacing w:val="-6"/>
          <w:sz w:val="24"/>
          <w:szCs w:val="24"/>
        </w:rPr>
        <w:t xml:space="preserve"> </w:t>
      </w:r>
      <w:r w:rsidRPr="007601FC">
        <w:rPr>
          <w:rFonts w:asciiTheme="majorHAnsi" w:hAnsiTheme="majorHAnsi"/>
          <w:sz w:val="24"/>
          <w:szCs w:val="24"/>
        </w:rPr>
        <w:t>DO</w:t>
      </w:r>
      <w:r w:rsidRPr="007601FC">
        <w:rPr>
          <w:rFonts w:asciiTheme="majorHAnsi" w:hAnsiTheme="majorHAnsi"/>
          <w:spacing w:val="-11"/>
          <w:sz w:val="24"/>
          <w:szCs w:val="24"/>
        </w:rPr>
        <w:t xml:space="preserve"> </w:t>
      </w:r>
      <w:r w:rsidRPr="007601FC">
        <w:rPr>
          <w:rFonts w:asciiTheme="majorHAnsi" w:hAnsiTheme="majorHAnsi"/>
          <w:sz w:val="24"/>
          <w:szCs w:val="24"/>
        </w:rPr>
        <w:t>NOT</w:t>
      </w:r>
      <w:r w:rsidRPr="007601FC">
        <w:rPr>
          <w:rFonts w:asciiTheme="majorHAnsi" w:hAnsiTheme="majorHAnsi"/>
          <w:spacing w:val="-12"/>
          <w:sz w:val="24"/>
          <w:szCs w:val="24"/>
        </w:rPr>
        <w:t xml:space="preserve"> </w:t>
      </w:r>
      <w:r w:rsidRPr="007601FC">
        <w:rPr>
          <w:rFonts w:asciiTheme="majorHAnsi" w:hAnsiTheme="majorHAnsi"/>
          <w:sz w:val="24"/>
          <w:szCs w:val="24"/>
        </w:rPr>
        <w:t>open</w:t>
      </w:r>
      <w:r w:rsidRPr="007601FC">
        <w:rPr>
          <w:rFonts w:asciiTheme="majorHAnsi" w:hAnsiTheme="majorHAnsi"/>
          <w:spacing w:val="-3"/>
          <w:sz w:val="24"/>
          <w:szCs w:val="24"/>
        </w:rPr>
        <w:t xml:space="preserve"> </w:t>
      </w:r>
      <w:r w:rsidRPr="007601FC">
        <w:rPr>
          <w:rFonts w:asciiTheme="majorHAnsi" w:hAnsiTheme="majorHAnsi"/>
          <w:sz w:val="24"/>
          <w:szCs w:val="24"/>
        </w:rPr>
        <w:t>the</w:t>
      </w:r>
      <w:r w:rsidRPr="007601FC">
        <w:rPr>
          <w:rFonts w:asciiTheme="majorHAnsi" w:hAnsiTheme="majorHAnsi"/>
          <w:spacing w:val="-4"/>
          <w:sz w:val="24"/>
          <w:szCs w:val="24"/>
        </w:rPr>
        <w:t xml:space="preserve"> </w:t>
      </w:r>
      <w:r w:rsidRPr="007601FC">
        <w:rPr>
          <w:rFonts w:asciiTheme="majorHAnsi" w:hAnsiTheme="majorHAnsi"/>
          <w:spacing w:val="-2"/>
          <w:sz w:val="24"/>
          <w:szCs w:val="24"/>
        </w:rPr>
        <w:t>freezer.</w:t>
      </w:r>
    </w:p>
    <w:p w14:paraId="5BC178EE" w14:textId="77777777" w:rsidR="00CC1823" w:rsidRPr="007601FC" w:rsidRDefault="007E4944" w:rsidP="00172920">
      <w:pPr>
        <w:pStyle w:val="ListParagraph"/>
        <w:numPr>
          <w:ilvl w:val="0"/>
          <w:numId w:val="20"/>
        </w:numPr>
        <w:tabs>
          <w:tab w:val="left" w:pos="981"/>
        </w:tabs>
        <w:spacing w:before="179" w:line="259" w:lineRule="auto"/>
        <w:ind w:right="965"/>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flashing</w:t>
      </w:r>
      <w:r w:rsidRPr="007601FC">
        <w:rPr>
          <w:rFonts w:asciiTheme="majorHAnsi" w:hAnsiTheme="majorHAnsi"/>
          <w:spacing w:val="-10"/>
          <w:sz w:val="24"/>
          <w:szCs w:val="24"/>
        </w:rPr>
        <w:t xml:space="preserve"> </w:t>
      </w:r>
      <w:r w:rsidRPr="007601FC">
        <w:rPr>
          <w:rFonts w:asciiTheme="majorHAnsi" w:hAnsiTheme="majorHAnsi"/>
          <w:sz w:val="24"/>
          <w:szCs w:val="24"/>
        </w:rPr>
        <w:t>alarm</w:t>
      </w:r>
      <w:r w:rsidRPr="007601FC">
        <w:rPr>
          <w:rFonts w:asciiTheme="majorHAnsi" w:hAnsiTheme="majorHAnsi"/>
          <w:spacing w:val="-9"/>
          <w:sz w:val="24"/>
          <w:szCs w:val="24"/>
        </w:rPr>
        <w:t xml:space="preserve"> </w:t>
      </w:r>
      <w:r w:rsidRPr="007601FC">
        <w:rPr>
          <w:rFonts w:asciiTheme="majorHAnsi" w:hAnsiTheme="majorHAnsi"/>
          <w:sz w:val="24"/>
          <w:szCs w:val="24"/>
        </w:rPr>
        <w:t>light</w:t>
      </w:r>
      <w:r w:rsidRPr="007601FC">
        <w:rPr>
          <w:rFonts w:asciiTheme="majorHAnsi" w:hAnsiTheme="majorHAnsi"/>
          <w:spacing w:val="-5"/>
          <w:sz w:val="24"/>
          <w:szCs w:val="24"/>
        </w:rPr>
        <w:t xml:space="preserve"> </w:t>
      </w:r>
      <w:r w:rsidRPr="007601FC">
        <w:rPr>
          <w:rFonts w:asciiTheme="majorHAnsi" w:hAnsiTheme="majorHAnsi"/>
          <w:sz w:val="24"/>
          <w:szCs w:val="24"/>
        </w:rPr>
        <w:t>cannot</w:t>
      </w:r>
      <w:r w:rsidRPr="007601FC">
        <w:rPr>
          <w:rFonts w:asciiTheme="majorHAnsi" w:hAnsiTheme="majorHAnsi"/>
          <w:spacing w:val="-6"/>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cancelled</w:t>
      </w:r>
      <w:r w:rsidRPr="007601FC">
        <w:rPr>
          <w:rFonts w:asciiTheme="majorHAnsi" w:hAnsiTheme="majorHAnsi"/>
          <w:spacing w:val="-8"/>
          <w:sz w:val="24"/>
          <w:szCs w:val="24"/>
        </w:rPr>
        <w:t xml:space="preserve"> </w:t>
      </w:r>
      <w:r w:rsidRPr="007601FC">
        <w:rPr>
          <w:rFonts w:asciiTheme="majorHAnsi" w:hAnsiTheme="majorHAnsi"/>
          <w:sz w:val="24"/>
          <w:szCs w:val="24"/>
        </w:rPr>
        <w:t>unless</w:t>
      </w:r>
      <w:r w:rsidRPr="007601FC">
        <w:rPr>
          <w:rFonts w:asciiTheme="majorHAnsi" w:hAnsiTheme="majorHAnsi"/>
          <w:spacing w:val="-9"/>
          <w:sz w:val="24"/>
          <w:szCs w:val="24"/>
        </w:rPr>
        <w:t xml:space="preserve"> </w:t>
      </w: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root</w:t>
      </w:r>
      <w:r w:rsidRPr="007601FC">
        <w:rPr>
          <w:rFonts w:asciiTheme="majorHAnsi" w:hAnsiTheme="majorHAnsi"/>
          <w:spacing w:val="-12"/>
          <w:sz w:val="24"/>
          <w:szCs w:val="24"/>
        </w:rPr>
        <w:t xml:space="preserve"> </w:t>
      </w:r>
      <w:r w:rsidRPr="007601FC">
        <w:rPr>
          <w:rFonts w:asciiTheme="majorHAnsi" w:hAnsiTheme="majorHAnsi"/>
          <w:sz w:val="24"/>
          <w:szCs w:val="24"/>
        </w:rPr>
        <w:t>cause</w:t>
      </w:r>
      <w:r w:rsidRPr="007601FC">
        <w:rPr>
          <w:rFonts w:asciiTheme="majorHAnsi" w:hAnsiTheme="majorHAnsi"/>
          <w:spacing w:val="-9"/>
          <w:sz w:val="24"/>
          <w:szCs w:val="24"/>
        </w:rPr>
        <w:t xml:space="preserve"> </w:t>
      </w:r>
      <w:r w:rsidRPr="007601FC">
        <w:rPr>
          <w:rFonts w:asciiTheme="majorHAnsi" w:hAnsiTheme="majorHAnsi"/>
          <w:sz w:val="24"/>
          <w:szCs w:val="24"/>
        </w:rPr>
        <w:t>for</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alarm</w:t>
      </w:r>
      <w:r w:rsidRPr="007601FC">
        <w:rPr>
          <w:rFonts w:asciiTheme="majorHAnsi" w:hAnsiTheme="majorHAnsi"/>
          <w:spacing w:val="-10"/>
          <w:sz w:val="24"/>
          <w:szCs w:val="24"/>
        </w:rPr>
        <w:t xml:space="preserve"> </w:t>
      </w:r>
      <w:r w:rsidRPr="007601FC">
        <w:rPr>
          <w:rFonts w:asciiTheme="majorHAnsi" w:hAnsiTheme="majorHAnsi"/>
          <w:sz w:val="24"/>
          <w:szCs w:val="24"/>
        </w:rPr>
        <w:t>has been rectified.</w:t>
      </w:r>
    </w:p>
    <w:p w14:paraId="5BC178EF" w14:textId="77777777" w:rsidR="00CC1823" w:rsidRPr="007601FC" w:rsidRDefault="007E4944" w:rsidP="00172920">
      <w:pPr>
        <w:pStyle w:val="ListParagraph"/>
        <w:numPr>
          <w:ilvl w:val="0"/>
          <w:numId w:val="20"/>
        </w:numPr>
        <w:tabs>
          <w:tab w:val="left" w:pos="981"/>
        </w:tabs>
        <w:spacing w:before="156" w:line="259" w:lineRule="auto"/>
        <w:ind w:right="831"/>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8"/>
          <w:sz w:val="24"/>
          <w:szCs w:val="24"/>
        </w:rPr>
        <w:t xml:space="preserve"> </w:t>
      </w:r>
      <w:r w:rsidRPr="007601FC">
        <w:rPr>
          <w:rFonts w:asciiTheme="majorHAnsi" w:hAnsiTheme="majorHAnsi"/>
          <w:sz w:val="24"/>
          <w:szCs w:val="24"/>
        </w:rPr>
        <w:t>buzzing</w:t>
      </w:r>
      <w:r w:rsidRPr="007601FC">
        <w:rPr>
          <w:rFonts w:asciiTheme="majorHAnsi" w:hAnsiTheme="majorHAnsi"/>
          <w:spacing w:val="-8"/>
          <w:sz w:val="24"/>
          <w:szCs w:val="24"/>
        </w:rPr>
        <w:t xml:space="preserve"> </w:t>
      </w:r>
      <w:r w:rsidRPr="007601FC">
        <w:rPr>
          <w:rFonts w:asciiTheme="majorHAnsi" w:hAnsiTheme="majorHAnsi"/>
          <w:sz w:val="24"/>
          <w:szCs w:val="24"/>
        </w:rPr>
        <w:t>alarm</w:t>
      </w:r>
      <w:r w:rsidRPr="007601FC">
        <w:rPr>
          <w:rFonts w:asciiTheme="majorHAnsi" w:hAnsiTheme="majorHAnsi"/>
          <w:spacing w:val="-9"/>
          <w:sz w:val="24"/>
          <w:szCs w:val="24"/>
        </w:rPr>
        <w:t xml:space="preserve"> </w:t>
      </w:r>
      <w:r w:rsidRPr="007601FC">
        <w:rPr>
          <w:rFonts w:asciiTheme="majorHAnsi" w:hAnsiTheme="majorHAnsi"/>
          <w:sz w:val="24"/>
          <w:szCs w:val="24"/>
        </w:rPr>
        <w:t>can</w:t>
      </w:r>
      <w:r w:rsidRPr="007601FC">
        <w:rPr>
          <w:rFonts w:asciiTheme="majorHAnsi" w:hAnsiTheme="majorHAnsi"/>
          <w:spacing w:val="-4"/>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temporarily</w:t>
      </w:r>
      <w:r w:rsidRPr="007601FC">
        <w:rPr>
          <w:rFonts w:asciiTheme="majorHAnsi" w:hAnsiTheme="majorHAnsi"/>
          <w:spacing w:val="-14"/>
          <w:sz w:val="24"/>
          <w:szCs w:val="24"/>
        </w:rPr>
        <w:t xml:space="preserve"> </w:t>
      </w:r>
      <w:r w:rsidRPr="007601FC">
        <w:rPr>
          <w:rFonts w:asciiTheme="majorHAnsi" w:hAnsiTheme="majorHAnsi"/>
          <w:sz w:val="24"/>
          <w:szCs w:val="24"/>
        </w:rPr>
        <w:t>silenced</w:t>
      </w:r>
      <w:r w:rsidRPr="007601FC">
        <w:rPr>
          <w:rFonts w:asciiTheme="majorHAnsi" w:hAnsiTheme="majorHAnsi"/>
          <w:spacing w:val="-5"/>
          <w:sz w:val="24"/>
          <w:szCs w:val="24"/>
        </w:rPr>
        <w:t xml:space="preserve"> </w:t>
      </w:r>
      <w:r w:rsidRPr="007601FC">
        <w:rPr>
          <w:rFonts w:asciiTheme="majorHAnsi" w:hAnsiTheme="majorHAnsi"/>
          <w:sz w:val="24"/>
          <w:szCs w:val="24"/>
        </w:rPr>
        <w:t>for</w:t>
      </w:r>
      <w:r w:rsidRPr="007601FC">
        <w:rPr>
          <w:rFonts w:asciiTheme="majorHAnsi" w:hAnsiTheme="majorHAnsi"/>
          <w:spacing w:val="-11"/>
          <w:sz w:val="24"/>
          <w:szCs w:val="24"/>
        </w:rPr>
        <w:t xml:space="preserve"> </w:t>
      </w:r>
      <w:r w:rsidRPr="007601FC">
        <w:rPr>
          <w:rFonts w:asciiTheme="majorHAnsi" w:hAnsiTheme="majorHAnsi"/>
          <w:sz w:val="24"/>
          <w:szCs w:val="24"/>
        </w:rPr>
        <w:t>30</w:t>
      </w:r>
      <w:r w:rsidRPr="007601FC">
        <w:rPr>
          <w:rFonts w:asciiTheme="majorHAnsi" w:hAnsiTheme="majorHAnsi"/>
          <w:spacing w:val="-8"/>
          <w:sz w:val="24"/>
          <w:szCs w:val="24"/>
        </w:rPr>
        <w:t xml:space="preserve"> </w:t>
      </w:r>
      <w:r w:rsidRPr="007601FC">
        <w:rPr>
          <w:rFonts w:asciiTheme="majorHAnsi" w:hAnsiTheme="majorHAnsi"/>
          <w:sz w:val="24"/>
          <w:szCs w:val="24"/>
        </w:rPr>
        <w:t>minutes</w:t>
      </w:r>
      <w:r w:rsidRPr="007601FC">
        <w:rPr>
          <w:rFonts w:asciiTheme="majorHAnsi" w:hAnsiTheme="majorHAnsi"/>
          <w:spacing w:val="-7"/>
          <w:sz w:val="24"/>
          <w:szCs w:val="24"/>
        </w:rPr>
        <w:t xml:space="preserve"> </w:t>
      </w:r>
      <w:r w:rsidRPr="007601FC">
        <w:rPr>
          <w:rFonts w:asciiTheme="majorHAnsi" w:hAnsiTheme="majorHAnsi"/>
          <w:sz w:val="24"/>
          <w:szCs w:val="24"/>
        </w:rPr>
        <w:t>by</w:t>
      </w:r>
      <w:r w:rsidRPr="007601FC">
        <w:rPr>
          <w:rFonts w:asciiTheme="majorHAnsi" w:hAnsiTheme="majorHAnsi"/>
          <w:spacing w:val="-11"/>
          <w:sz w:val="24"/>
          <w:szCs w:val="24"/>
        </w:rPr>
        <w:t xml:space="preserve"> </w:t>
      </w:r>
      <w:r w:rsidRPr="007601FC">
        <w:rPr>
          <w:rFonts w:asciiTheme="majorHAnsi" w:hAnsiTheme="majorHAnsi"/>
          <w:sz w:val="24"/>
          <w:szCs w:val="24"/>
        </w:rPr>
        <w:t>pressing</w:t>
      </w:r>
      <w:r w:rsidRPr="007601FC">
        <w:rPr>
          <w:rFonts w:asciiTheme="majorHAnsi" w:hAnsiTheme="majorHAnsi"/>
          <w:spacing w:val="-5"/>
          <w:sz w:val="24"/>
          <w:szCs w:val="24"/>
        </w:rPr>
        <w:t xml:space="preserve"> </w:t>
      </w: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alarm silence button but will resume after 30 minutes if the problem is not fixed.</w:t>
      </w:r>
    </w:p>
    <w:p w14:paraId="5BC178F0" w14:textId="77777777" w:rsidR="00CC1823" w:rsidRPr="007601FC" w:rsidRDefault="007E4944" w:rsidP="00172920">
      <w:pPr>
        <w:pStyle w:val="ListParagraph"/>
        <w:numPr>
          <w:ilvl w:val="0"/>
          <w:numId w:val="20"/>
        </w:numPr>
        <w:tabs>
          <w:tab w:val="left" w:pos="970"/>
          <w:tab w:val="left" w:pos="974"/>
        </w:tabs>
        <w:spacing w:before="161" w:line="259" w:lineRule="auto"/>
        <w:ind w:left="974" w:right="885" w:hanging="356"/>
        <w:rPr>
          <w:rFonts w:asciiTheme="majorHAnsi" w:hAnsiTheme="majorHAnsi"/>
          <w:sz w:val="24"/>
          <w:szCs w:val="24"/>
        </w:rPr>
      </w:pPr>
      <w:r w:rsidRPr="007601FC">
        <w:rPr>
          <w:rFonts w:asciiTheme="majorHAnsi" w:hAnsiTheme="majorHAnsi"/>
          <w:sz w:val="24"/>
          <w:szCs w:val="24"/>
        </w:rPr>
        <w:t>Inform</w:t>
      </w:r>
      <w:r w:rsidRPr="007601FC">
        <w:rPr>
          <w:rFonts w:asciiTheme="majorHAnsi" w:hAnsiTheme="majorHAnsi"/>
          <w:spacing w:val="-11"/>
          <w:sz w:val="24"/>
          <w:szCs w:val="24"/>
        </w:rPr>
        <w:t xml:space="preserve"> </w:t>
      </w:r>
      <w:r w:rsidRPr="007601FC">
        <w:rPr>
          <w:rFonts w:asciiTheme="majorHAnsi" w:hAnsiTheme="majorHAnsi"/>
          <w:sz w:val="24"/>
          <w:szCs w:val="24"/>
        </w:rPr>
        <w:t>one</w:t>
      </w:r>
      <w:r w:rsidRPr="007601FC">
        <w:rPr>
          <w:rFonts w:asciiTheme="majorHAnsi" w:hAnsiTheme="majorHAnsi"/>
          <w:spacing w:val="-8"/>
          <w:sz w:val="24"/>
          <w:szCs w:val="24"/>
        </w:rPr>
        <w:t xml:space="preserve"> </w:t>
      </w:r>
      <w:r w:rsidRPr="007601FC">
        <w:rPr>
          <w:rFonts w:asciiTheme="majorHAnsi" w:hAnsiTheme="majorHAnsi"/>
          <w:sz w:val="24"/>
          <w:szCs w:val="24"/>
        </w:rPr>
        <w:t>of</w:t>
      </w:r>
      <w:r w:rsidRPr="007601FC">
        <w:rPr>
          <w:rFonts w:asciiTheme="majorHAnsi" w:hAnsiTheme="majorHAnsi"/>
          <w:spacing w:val="-11"/>
          <w:sz w:val="24"/>
          <w:szCs w:val="24"/>
        </w:rPr>
        <w:t xml:space="preserve"> </w:t>
      </w: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University’s</w:t>
      </w:r>
      <w:r w:rsidRPr="007601FC">
        <w:rPr>
          <w:rFonts w:asciiTheme="majorHAnsi" w:hAnsiTheme="majorHAnsi"/>
          <w:spacing w:val="-8"/>
          <w:sz w:val="24"/>
          <w:szCs w:val="24"/>
        </w:rPr>
        <w:t xml:space="preserve"> </w:t>
      </w:r>
      <w:r w:rsidRPr="007601FC">
        <w:rPr>
          <w:rFonts w:asciiTheme="majorHAnsi" w:hAnsiTheme="majorHAnsi"/>
          <w:sz w:val="24"/>
          <w:szCs w:val="24"/>
        </w:rPr>
        <w:t>Persons</w:t>
      </w:r>
      <w:r w:rsidRPr="007601FC">
        <w:rPr>
          <w:rFonts w:asciiTheme="majorHAnsi" w:hAnsiTheme="majorHAnsi"/>
          <w:spacing w:val="-10"/>
          <w:sz w:val="24"/>
          <w:szCs w:val="24"/>
        </w:rPr>
        <w:t xml:space="preserve"> </w:t>
      </w:r>
      <w:r w:rsidRPr="007601FC">
        <w:rPr>
          <w:rFonts w:asciiTheme="majorHAnsi" w:hAnsiTheme="majorHAnsi"/>
          <w:sz w:val="24"/>
          <w:szCs w:val="24"/>
        </w:rPr>
        <w:t>Designated</w:t>
      </w:r>
      <w:r w:rsidRPr="007601FC">
        <w:rPr>
          <w:rFonts w:asciiTheme="majorHAnsi" w:hAnsiTheme="majorHAnsi"/>
          <w:spacing w:val="-3"/>
          <w:sz w:val="24"/>
          <w:szCs w:val="24"/>
        </w:rPr>
        <w:t xml:space="preserve"> </w:t>
      </w:r>
      <w:r w:rsidRPr="007601FC">
        <w:rPr>
          <w:rFonts w:asciiTheme="majorHAnsi" w:hAnsiTheme="majorHAnsi"/>
          <w:sz w:val="24"/>
          <w:szCs w:val="24"/>
        </w:rPr>
        <w:t>or</w:t>
      </w:r>
      <w:r w:rsidRPr="007601FC">
        <w:rPr>
          <w:rFonts w:asciiTheme="majorHAnsi" w:hAnsiTheme="majorHAnsi"/>
          <w:spacing w:val="-13"/>
          <w:sz w:val="24"/>
          <w:szCs w:val="24"/>
        </w:rPr>
        <w:t xml:space="preserve"> </w:t>
      </w:r>
      <w:r w:rsidRPr="007601FC">
        <w:rPr>
          <w:rFonts w:asciiTheme="majorHAnsi" w:hAnsiTheme="majorHAnsi"/>
          <w:sz w:val="24"/>
          <w:szCs w:val="24"/>
        </w:rPr>
        <w:t>the</w:t>
      </w:r>
      <w:r w:rsidRPr="007601FC">
        <w:rPr>
          <w:rFonts w:asciiTheme="majorHAnsi" w:hAnsiTheme="majorHAnsi"/>
          <w:spacing w:val="-10"/>
          <w:sz w:val="24"/>
          <w:szCs w:val="24"/>
        </w:rPr>
        <w:t xml:space="preserve"> </w:t>
      </w:r>
      <w:r w:rsidRPr="007601FC">
        <w:rPr>
          <w:rFonts w:asciiTheme="majorHAnsi" w:hAnsiTheme="majorHAnsi"/>
          <w:sz w:val="24"/>
          <w:szCs w:val="24"/>
        </w:rPr>
        <w:t>Designated</w:t>
      </w:r>
      <w:r w:rsidRPr="007601FC">
        <w:rPr>
          <w:rFonts w:asciiTheme="majorHAnsi" w:hAnsiTheme="majorHAnsi"/>
          <w:spacing w:val="-5"/>
          <w:sz w:val="24"/>
          <w:szCs w:val="24"/>
        </w:rPr>
        <w:t xml:space="preserve"> </w:t>
      </w:r>
      <w:r w:rsidRPr="007601FC">
        <w:rPr>
          <w:rFonts w:asciiTheme="majorHAnsi" w:hAnsiTheme="majorHAnsi"/>
          <w:sz w:val="24"/>
          <w:szCs w:val="24"/>
        </w:rPr>
        <w:t>Individual</w:t>
      </w:r>
      <w:r w:rsidRPr="007601FC">
        <w:rPr>
          <w:rFonts w:asciiTheme="majorHAnsi" w:hAnsiTheme="majorHAnsi"/>
          <w:spacing w:val="-8"/>
          <w:sz w:val="24"/>
          <w:szCs w:val="24"/>
        </w:rPr>
        <w:t xml:space="preserve"> </w:t>
      </w:r>
      <w:r w:rsidRPr="007601FC">
        <w:rPr>
          <w:rFonts w:asciiTheme="majorHAnsi" w:hAnsiTheme="majorHAnsi"/>
          <w:sz w:val="24"/>
          <w:szCs w:val="24"/>
        </w:rPr>
        <w:t>that the freezer alarm has been activated.</w:t>
      </w:r>
    </w:p>
    <w:p w14:paraId="5BC178F1" w14:textId="77777777" w:rsidR="00CC1823" w:rsidRPr="007601FC" w:rsidRDefault="007E4944" w:rsidP="00172920">
      <w:pPr>
        <w:pStyle w:val="ListParagraph"/>
        <w:numPr>
          <w:ilvl w:val="0"/>
          <w:numId w:val="20"/>
        </w:numPr>
        <w:tabs>
          <w:tab w:val="left" w:pos="981"/>
        </w:tabs>
        <w:spacing w:before="155" w:line="261" w:lineRule="auto"/>
        <w:ind w:right="1307"/>
        <w:rPr>
          <w:rFonts w:asciiTheme="majorHAnsi" w:hAnsiTheme="majorHAnsi"/>
          <w:sz w:val="24"/>
          <w:szCs w:val="24"/>
        </w:rPr>
      </w:pPr>
      <w:proofErr w:type="gramStart"/>
      <w:r w:rsidRPr="007601FC">
        <w:rPr>
          <w:rFonts w:asciiTheme="majorHAnsi" w:hAnsiTheme="majorHAnsi"/>
          <w:sz w:val="24"/>
          <w:szCs w:val="24"/>
        </w:rPr>
        <w:t>A</w:t>
      </w:r>
      <w:r w:rsidRPr="007601FC">
        <w:rPr>
          <w:rFonts w:asciiTheme="majorHAnsi" w:hAnsiTheme="majorHAnsi"/>
          <w:spacing w:val="-12"/>
          <w:sz w:val="24"/>
          <w:szCs w:val="24"/>
        </w:rPr>
        <w:t xml:space="preserve"> </w:t>
      </w:r>
      <w:r w:rsidRPr="007601FC">
        <w:rPr>
          <w:rFonts w:asciiTheme="majorHAnsi" w:hAnsiTheme="majorHAnsi"/>
          <w:sz w:val="24"/>
          <w:szCs w:val="24"/>
        </w:rPr>
        <w:t>Person</w:t>
      </w:r>
      <w:proofErr w:type="gramEnd"/>
      <w:r w:rsidRPr="007601FC">
        <w:rPr>
          <w:rFonts w:asciiTheme="majorHAnsi" w:hAnsiTheme="majorHAnsi"/>
          <w:spacing w:val="-10"/>
          <w:sz w:val="24"/>
          <w:szCs w:val="24"/>
        </w:rPr>
        <w:t xml:space="preserve"> </w:t>
      </w:r>
      <w:r w:rsidRPr="007601FC">
        <w:rPr>
          <w:rFonts w:asciiTheme="majorHAnsi" w:hAnsiTheme="majorHAnsi"/>
          <w:sz w:val="24"/>
          <w:szCs w:val="24"/>
        </w:rPr>
        <w:t>Designate</w:t>
      </w:r>
      <w:r w:rsidRPr="007601FC">
        <w:rPr>
          <w:rFonts w:asciiTheme="majorHAnsi" w:hAnsiTheme="majorHAnsi"/>
          <w:spacing w:val="-9"/>
          <w:sz w:val="24"/>
          <w:szCs w:val="24"/>
        </w:rPr>
        <w:t xml:space="preserve"> </w:t>
      </w:r>
      <w:r w:rsidRPr="007601FC">
        <w:rPr>
          <w:rFonts w:asciiTheme="majorHAnsi" w:hAnsiTheme="majorHAnsi"/>
          <w:sz w:val="24"/>
          <w:szCs w:val="24"/>
        </w:rPr>
        <w:t>or</w:t>
      </w:r>
      <w:r w:rsidRPr="007601FC">
        <w:rPr>
          <w:rFonts w:asciiTheme="majorHAnsi" w:hAnsiTheme="majorHAnsi"/>
          <w:spacing w:val="-12"/>
          <w:sz w:val="24"/>
          <w:szCs w:val="24"/>
        </w:rPr>
        <w:t xml:space="preserve"> </w:t>
      </w:r>
      <w:r w:rsidRPr="007601FC">
        <w:rPr>
          <w:rFonts w:asciiTheme="majorHAnsi" w:hAnsiTheme="majorHAnsi"/>
          <w:sz w:val="24"/>
          <w:szCs w:val="24"/>
        </w:rPr>
        <w:t>Designated</w:t>
      </w:r>
      <w:r w:rsidRPr="007601FC">
        <w:rPr>
          <w:rFonts w:asciiTheme="majorHAnsi" w:hAnsiTheme="majorHAnsi"/>
          <w:spacing w:val="-6"/>
          <w:sz w:val="24"/>
          <w:szCs w:val="24"/>
        </w:rPr>
        <w:t xml:space="preserve"> </w:t>
      </w:r>
      <w:r w:rsidRPr="007601FC">
        <w:rPr>
          <w:rFonts w:asciiTheme="majorHAnsi" w:hAnsiTheme="majorHAnsi"/>
          <w:sz w:val="24"/>
          <w:szCs w:val="24"/>
        </w:rPr>
        <w:t>Individual</w:t>
      </w:r>
      <w:r w:rsidRPr="007601FC">
        <w:rPr>
          <w:rFonts w:asciiTheme="majorHAnsi" w:hAnsiTheme="majorHAnsi"/>
          <w:spacing w:val="-12"/>
          <w:sz w:val="24"/>
          <w:szCs w:val="24"/>
        </w:rPr>
        <w:t xml:space="preserve"> </w:t>
      </w:r>
      <w:r w:rsidRPr="007601FC">
        <w:rPr>
          <w:rFonts w:asciiTheme="majorHAnsi" w:hAnsiTheme="majorHAnsi"/>
          <w:sz w:val="24"/>
          <w:szCs w:val="24"/>
        </w:rPr>
        <w:t>should</w:t>
      </w:r>
      <w:r w:rsidRPr="007601FC">
        <w:rPr>
          <w:rFonts w:asciiTheme="majorHAnsi" w:hAnsiTheme="majorHAnsi"/>
          <w:spacing w:val="-10"/>
          <w:sz w:val="24"/>
          <w:szCs w:val="24"/>
        </w:rPr>
        <w:t xml:space="preserve"> </w:t>
      </w:r>
      <w:r w:rsidRPr="007601FC">
        <w:rPr>
          <w:rFonts w:asciiTheme="majorHAnsi" w:hAnsiTheme="majorHAnsi"/>
          <w:sz w:val="24"/>
          <w:szCs w:val="24"/>
        </w:rPr>
        <w:t>investigate</w:t>
      </w:r>
      <w:r w:rsidRPr="007601FC">
        <w:rPr>
          <w:rFonts w:asciiTheme="majorHAnsi" w:hAnsiTheme="majorHAnsi"/>
          <w:spacing w:val="-6"/>
          <w:sz w:val="24"/>
          <w:szCs w:val="24"/>
        </w:rPr>
        <w:t xml:space="preserve"> </w:t>
      </w:r>
      <w:r w:rsidRPr="007601FC">
        <w:rPr>
          <w:rFonts w:asciiTheme="majorHAnsi" w:hAnsiTheme="majorHAnsi"/>
          <w:sz w:val="24"/>
          <w:szCs w:val="24"/>
        </w:rPr>
        <w:t>the</w:t>
      </w:r>
      <w:r w:rsidRPr="007601FC">
        <w:rPr>
          <w:rFonts w:asciiTheme="majorHAnsi" w:hAnsiTheme="majorHAnsi"/>
          <w:spacing w:val="-12"/>
          <w:sz w:val="24"/>
          <w:szCs w:val="24"/>
        </w:rPr>
        <w:t xml:space="preserve"> </w:t>
      </w:r>
      <w:r w:rsidRPr="007601FC">
        <w:rPr>
          <w:rFonts w:asciiTheme="majorHAnsi" w:hAnsiTheme="majorHAnsi"/>
          <w:sz w:val="24"/>
          <w:szCs w:val="24"/>
        </w:rPr>
        <w:t>cause</w:t>
      </w:r>
      <w:r w:rsidRPr="007601FC">
        <w:rPr>
          <w:rFonts w:asciiTheme="majorHAnsi" w:hAnsiTheme="majorHAnsi"/>
          <w:spacing w:val="-11"/>
          <w:sz w:val="24"/>
          <w:szCs w:val="24"/>
        </w:rPr>
        <w:t xml:space="preserve"> </w:t>
      </w:r>
      <w:r w:rsidRPr="007601FC">
        <w:rPr>
          <w:rFonts w:asciiTheme="majorHAnsi" w:hAnsiTheme="majorHAnsi"/>
          <w:sz w:val="24"/>
          <w:szCs w:val="24"/>
        </w:rPr>
        <w:t>of</w:t>
      </w:r>
      <w:r w:rsidRPr="007601FC">
        <w:rPr>
          <w:rFonts w:asciiTheme="majorHAnsi" w:hAnsiTheme="majorHAnsi"/>
          <w:spacing w:val="-11"/>
          <w:sz w:val="24"/>
          <w:szCs w:val="24"/>
        </w:rPr>
        <w:t xml:space="preserve"> </w:t>
      </w:r>
      <w:r w:rsidRPr="007601FC">
        <w:rPr>
          <w:rFonts w:asciiTheme="majorHAnsi" w:hAnsiTheme="majorHAnsi"/>
          <w:sz w:val="24"/>
          <w:szCs w:val="24"/>
        </w:rPr>
        <w:t xml:space="preserve">the freezer fault (e.g. power failure) and seek to rectify the problem as quickly as </w:t>
      </w:r>
      <w:r w:rsidRPr="007601FC">
        <w:rPr>
          <w:rFonts w:asciiTheme="majorHAnsi" w:hAnsiTheme="majorHAnsi"/>
          <w:spacing w:val="-2"/>
          <w:sz w:val="24"/>
          <w:szCs w:val="24"/>
        </w:rPr>
        <w:t>possible.</w:t>
      </w:r>
    </w:p>
    <w:p w14:paraId="5BC178F2" w14:textId="77777777" w:rsidR="00CC1823" w:rsidRPr="007601FC" w:rsidRDefault="007E4944" w:rsidP="00172920">
      <w:pPr>
        <w:pStyle w:val="ListParagraph"/>
        <w:numPr>
          <w:ilvl w:val="0"/>
          <w:numId w:val="20"/>
        </w:numPr>
        <w:tabs>
          <w:tab w:val="left" w:pos="981"/>
        </w:tabs>
        <w:spacing w:before="153" w:line="259" w:lineRule="auto"/>
        <w:ind w:right="798"/>
        <w:rPr>
          <w:rFonts w:asciiTheme="majorHAnsi" w:hAnsiTheme="majorHAnsi"/>
          <w:sz w:val="24"/>
          <w:szCs w:val="24"/>
        </w:rPr>
      </w:pPr>
      <w:r w:rsidRPr="007601FC">
        <w:rPr>
          <w:rFonts w:asciiTheme="majorHAnsi" w:hAnsiTheme="majorHAnsi"/>
          <w:sz w:val="24"/>
          <w:szCs w:val="24"/>
        </w:rPr>
        <w:t xml:space="preserve">If the integrity of the stored tissue samples is in doubt, a person </w:t>
      </w:r>
      <w:proofErr w:type="gramStart"/>
      <w:r w:rsidRPr="007601FC">
        <w:rPr>
          <w:rFonts w:asciiTheme="majorHAnsi" w:hAnsiTheme="majorHAnsi"/>
          <w:sz w:val="24"/>
          <w:szCs w:val="24"/>
        </w:rPr>
        <w:t>designate</w:t>
      </w:r>
      <w:proofErr w:type="gramEnd"/>
      <w:r w:rsidRPr="007601FC">
        <w:rPr>
          <w:rFonts w:asciiTheme="majorHAnsi" w:hAnsiTheme="majorHAnsi"/>
          <w:sz w:val="24"/>
          <w:szCs w:val="24"/>
        </w:rPr>
        <w:t xml:space="preserve"> should switch</w:t>
      </w:r>
      <w:r w:rsidRPr="007601FC">
        <w:rPr>
          <w:rFonts w:asciiTheme="majorHAnsi" w:hAnsiTheme="majorHAnsi"/>
          <w:spacing w:val="-5"/>
          <w:sz w:val="24"/>
          <w:szCs w:val="24"/>
        </w:rPr>
        <w:t xml:space="preserve"> </w:t>
      </w:r>
      <w:r w:rsidRPr="007601FC">
        <w:rPr>
          <w:rFonts w:asciiTheme="majorHAnsi" w:hAnsiTheme="majorHAnsi"/>
          <w:sz w:val="24"/>
          <w:szCs w:val="24"/>
        </w:rPr>
        <w:t>on</w:t>
      </w:r>
      <w:r w:rsidRPr="007601FC">
        <w:rPr>
          <w:rFonts w:asciiTheme="majorHAnsi" w:hAnsiTheme="majorHAnsi"/>
          <w:spacing w:val="-4"/>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back-up</w:t>
      </w:r>
      <w:r w:rsidRPr="007601FC">
        <w:rPr>
          <w:rFonts w:asciiTheme="majorHAnsi" w:hAnsiTheme="majorHAnsi"/>
          <w:spacing w:val="-4"/>
          <w:sz w:val="24"/>
          <w:szCs w:val="24"/>
        </w:rPr>
        <w:t xml:space="preserve"> </w:t>
      </w:r>
      <w:r w:rsidRPr="007601FC">
        <w:rPr>
          <w:rFonts w:asciiTheme="majorHAnsi" w:hAnsiTheme="majorHAnsi"/>
          <w:sz w:val="24"/>
          <w:szCs w:val="24"/>
        </w:rPr>
        <w:t>freezer</w:t>
      </w:r>
      <w:r w:rsidRPr="007601FC">
        <w:rPr>
          <w:rFonts w:asciiTheme="majorHAnsi" w:hAnsiTheme="majorHAnsi"/>
          <w:spacing w:val="-5"/>
          <w:sz w:val="24"/>
          <w:szCs w:val="24"/>
        </w:rPr>
        <w:t xml:space="preserve"> </w:t>
      </w:r>
      <w:r w:rsidRPr="007601FC">
        <w:rPr>
          <w:rFonts w:asciiTheme="majorHAnsi" w:hAnsiTheme="majorHAnsi"/>
          <w:sz w:val="24"/>
          <w:szCs w:val="24"/>
        </w:rPr>
        <w:t>and</w:t>
      </w:r>
      <w:r w:rsidRPr="007601FC">
        <w:rPr>
          <w:rFonts w:asciiTheme="majorHAnsi" w:hAnsiTheme="majorHAnsi"/>
          <w:spacing w:val="-2"/>
          <w:sz w:val="24"/>
          <w:szCs w:val="24"/>
        </w:rPr>
        <w:t xml:space="preserve"> </w:t>
      </w:r>
      <w:r w:rsidRPr="007601FC">
        <w:rPr>
          <w:rFonts w:asciiTheme="majorHAnsi" w:hAnsiTheme="majorHAnsi"/>
          <w:sz w:val="24"/>
          <w:szCs w:val="24"/>
        </w:rPr>
        <w:t>arrange</w:t>
      </w:r>
      <w:r w:rsidRPr="007601FC">
        <w:rPr>
          <w:rFonts w:asciiTheme="majorHAnsi" w:hAnsiTheme="majorHAnsi"/>
          <w:spacing w:val="-4"/>
          <w:sz w:val="24"/>
          <w:szCs w:val="24"/>
        </w:rPr>
        <w:t xml:space="preserve"> </w:t>
      </w:r>
      <w:r w:rsidRPr="007601FC">
        <w:rPr>
          <w:rFonts w:asciiTheme="majorHAnsi" w:hAnsiTheme="majorHAnsi"/>
          <w:sz w:val="24"/>
          <w:szCs w:val="24"/>
        </w:rPr>
        <w:t>for</w:t>
      </w:r>
      <w:r w:rsidRPr="007601FC">
        <w:rPr>
          <w:rFonts w:asciiTheme="majorHAnsi" w:hAnsiTheme="majorHAnsi"/>
          <w:spacing w:val="-8"/>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relocation</w:t>
      </w:r>
      <w:r w:rsidRPr="007601FC">
        <w:rPr>
          <w:rFonts w:asciiTheme="majorHAnsi" w:hAnsiTheme="majorHAnsi"/>
          <w:spacing w:val="-5"/>
          <w:sz w:val="24"/>
          <w:szCs w:val="24"/>
        </w:rPr>
        <w:t xml:space="preserve"> </w:t>
      </w:r>
      <w:r w:rsidRPr="007601FC">
        <w:rPr>
          <w:rFonts w:asciiTheme="majorHAnsi" w:hAnsiTheme="majorHAnsi"/>
          <w:sz w:val="24"/>
          <w:szCs w:val="24"/>
        </w:rPr>
        <w:t>of</w:t>
      </w:r>
      <w:r w:rsidRPr="007601FC">
        <w:rPr>
          <w:rFonts w:asciiTheme="majorHAnsi" w:hAnsiTheme="majorHAnsi"/>
          <w:spacing w:val="-5"/>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tissue</w:t>
      </w:r>
      <w:r w:rsidRPr="007601FC">
        <w:rPr>
          <w:rFonts w:asciiTheme="majorHAnsi" w:hAnsiTheme="majorHAnsi"/>
          <w:spacing w:val="-5"/>
          <w:sz w:val="24"/>
          <w:szCs w:val="24"/>
        </w:rPr>
        <w:t xml:space="preserve"> </w:t>
      </w:r>
      <w:r w:rsidRPr="007601FC">
        <w:rPr>
          <w:rFonts w:asciiTheme="majorHAnsi" w:hAnsiTheme="majorHAnsi"/>
          <w:sz w:val="24"/>
          <w:szCs w:val="24"/>
        </w:rPr>
        <w:t>samples</w:t>
      </w:r>
      <w:r w:rsidRPr="007601FC">
        <w:rPr>
          <w:rFonts w:asciiTheme="majorHAnsi" w:hAnsiTheme="majorHAnsi"/>
          <w:spacing w:val="-4"/>
          <w:sz w:val="24"/>
          <w:szCs w:val="24"/>
        </w:rPr>
        <w:t xml:space="preserve"> </w:t>
      </w:r>
      <w:r w:rsidRPr="007601FC">
        <w:rPr>
          <w:rFonts w:asciiTheme="majorHAnsi" w:hAnsiTheme="majorHAnsi"/>
          <w:sz w:val="24"/>
          <w:szCs w:val="24"/>
        </w:rPr>
        <w:t>to the back- up freezer when the storage temperature has been achieved.</w:t>
      </w:r>
    </w:p>
    <w:p w14:paraId="5BC178F3" w14:textId="77777777" w:rsidR="00CC1823" w:rsidRPr="007601FC" w:rsidRDefault="007E4944" w:rsidP="00172920">
      <w:pPr>
        <w:pStyle w:val="ListParagraph"/>
        <w:numPr>
          <w:ilvl w:val="0"/>
          <w:numId w:val="20"/>
        </w:numPr>
        <w:tabs>
          <w:tab w:val="left" w:pos="970"/>
        </w:tabs>
        <w:spacing w:before="156"/>
        <w:ind w:left="970" w:hanging="352"/>
        <w:rPr>
          <w:rFonts w:asciiTheme="majorHAnsi" w:hAnsiTheme="majorHAnsi"/>
          <w:sz w:val="24"/>
          <w:szCs w:val="24"/>
        </w:rPr>
      </w:pPr>
      <w:r w:rsidRPr="007601FC">
        <w:rPr>
          <w:rFonts w:asciiTheme="majorHAnsi" w:hAnsiTheme="majorHAnsi"/>
          <w:sz w:val="24"/>
          <w:szCs w:val="24"/>
        </w:rPr>
        <w:t>Relocation</w:t>
      </w:r>
      <w:r w:rsidRPr="007601FC">
        <w:rPr>
          <w:rFonts w:asciiTheme="majorHAnsi" w:hAnsiTheme="majorHAnsi"/>
          <w:spacing w:val="-16"/>
          <w:sz w:val="24"/>
          <w:szCs w:val="24"/>
        </w:rPr>
        <w:t xml:space="preserve"> </w:t>
      </w:r>
      <w:r w:rsidRPr="007601FC">
        <w:rPr>
          <w:rFonts w:asciiTheme="majorHAnsi" w:hAnsiTheme="majorHAnsi"/>
          <w:sz w:val="24"/>
          <w:szCs w:val="24"/>
        </w:rPr>
        <w:t>of</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8"/>
          <w:sz w:val="24"/>
          <w:szCs w:val="24"/>
        </w:rPr>
        <w:t xml:space="preserve"> </w:t>
      </w:r>
      <w:r w:rsidRPr="007601FC">
        <w:rPr>
          <w:rFonts w:asciiTheme="majorHAnsi" w:hAnsiTheme="majorHAnsi"/>
          <w:sz w:val="24"/>
          <w:szCs w:val="24"/>
        </w:rPr>
        <w:t>tissue</w:t>
      </w:r>
      <w:r w:rsidRPr="007601FC">
        <w:rPr>
          <w:rFonts w:asciiTheme="majorHAnsi" w:hAnsiTheme="majorHAnsi"/>
          <w:spacing w:val="-11"/>
          <w:sz w:val="24"/>
          <w:szCs w:val="24"/>
        </w:rPr>
        <w:t xml:space="preserve"> </w:t>
      </w:r>
      <w:r w:rsidRPr="007601FC">
        <w:rPr>
          <w:rFonts w:asciiTheme="majorHAnsi" w:hAnsiTheme="majorHAnsi"/>
          <w:sz w:val="24"/>
          <w:szCs w:val="24"/>
        </w:rPr>
        <w:t>samples</w:t>
      </w:r>
      <w:r w:rsidRPr="007601FC">
        <w:rPr>
          <w:rFonts w:asciiTheme="majorHAnsi" w:hAnsiTheme="majorHAnsi"/>
          <w:spacing w:val="-7"/>
          <w:sz w:val="24"/>
          <w:szCs w:val="24"/>
        </w:rPr>
        <w:t xml:space="preserve"> </w:t>
      </w:r>
      <w:r w:rsidRPr="007601FC">
        <w:rPr>
          <w:rFonts w:asciiTheme="majorHAnsi" w:hAnsiTheme="majorHAnsi"/>
          <w:sz w:val="24"/>
          <w:szCs w:val="24"/>
        </w:rPr>
        <w:t>should</w:t>
      </w:r>
      <w:r w:rsidRPr="007601FC">
        <w:rPr>
          <w:rFonts w:asciiTheme="majorHAnsi" w:hAnsiTheme="majorHAnsi"/>
          <w:spacing w:val="-8"/>
          <w:sz w:val="24"/>
          <w:szCs w:val="24"/>
        </w:rPr>
        <w:t xml:space="preserve"> </w:t>
      </w:r>
      <w:r w:rsidRPr="007601FC">
        <w:rPr>
          <w:rFonts w:asciiTheme="majorHAnsi" w:hAnsiTheme="majorHAnsi"/>
          <w:sz w:val="24"/>
          <w:szCs w:val="24"/>
        </w:rPr>
        <w:t>be</w:t>
      </w:r>
      <w:r w:rsidRPr="007601FC">
        <w:rPr>
          <w:rFonts w:asciiTheme="majorHAnsi" w:hAnsiTheme="majorHAnsi"/>
          <w:spacing w:val="-8"/>
          <w:sz w:val="24"/>
          <w:szCs w:val="24"/>
        </w:rPr>
        <w:t xml:space="preserve"> </w:t>
      </w:r>
      <w:r w:rsidRPr="007601FC">
        <w:rPr>
          <w:rFonts w:asciiTheme="majorHAnsi" w:hAnsiTheme="majorHAnsi"/>
          <w:sz w:val="24"/>
          <w:szCs w:val="24"/>
        </w:rPr>
        <w:t>undertaken</w:t>
      </w:r>
      <w:r w:rsidRPr="007601FC">
        <w:rPr>
          <w:rFonts w:asciiTheme="majorHAnsi" w:hAnsiTheme="majorHAnsi"/>
          <w:spacing w:val="-9"/>
          <w:sz w:val="24"/>
          <w:szCs w:val="24"/>
        </w:rPr>
        <w:t xml:space="preserve"> </w:t>
      </w:r>
      <w:r w:rsidRPr="007601FC">
        <w:rPr>
          <w:rFonts w:asciiTheme="majorHAnsi" w:hAnsiTheme="majorHAnsi"/>
          <w:sz w:val="24"/>
          <w:szCs w:val="24"/>
        </w:rPr>
        <w:t>in</w:t>
      </w:r>
      <w:r w:rsidRPr="007601FC">
        <w:rPr>
          <w:rFonts w:asciiTheme="majorHAnsi" w:hAnsiTheme="majorHAnsi"/>
          <w:spacing w:val="-8"/>
          <w:sz w:val="24"/>
          <w:szCs w:val="24"/>
        </w:rPr>
        <w:t xml:space="preserve"> </w:t>
      </w:r>
      <w:r w:rsidRPr="007601FC">
        <w:rPr>
          <w:rFonts w:asciiTheme="majorHAnsi" w:hAnsiTheme="majorHAnsi"/>
          <w:sz w:val="24"/>
          <w:szCs w:val="24"/>
        </w:rPr>
        <w:t>accordance</w:t>
      </w:r>
      <w:r w:rsidRPr="007601FC">
        <w:rPr>
          <w:rFonts w:asciiTheme="majorHAnsi" w:hAnsiTheme="majorHAnsi"/>
          <w:spacing w:val="-8"/>
          <w:sz w:val="24"/>
          <w:szCs w:val="24"/>
        </w:rPr>
        <w:t xml:space="preserve"> </w:t>
      </w:r>
      <w:r w:rsidRPr="007601FC">
        <w:rPr>
          <w:rFonts w:asciiTheme="majorHAnsi" w:hAnsiTheme="majorHAnsi"/>
          <w:sz w:val="24"/>
          <w:szCs w:val="24"/>
        </w:rPr>
        <w:t>with</w:t>
      </w:r>
      <w:r w:rsidRPr="007601FC">
        <w:rPr>
          <w:rFonts w:asciiTheme="majorHAnsi" w:hAnsiTheme="majorHAnsi"/>
          <w:spacing w:val="-4"/>
          <w:sz w:val="24"/>
          <w:szCs w:val="24"/>
        </w:rPr>
        <w:t xml:space="preserve"> </w:t>
      </w:r>
      <w:r w:rsidRPr="007601FC">
        <w:rPr>
          <w:rFonts w:asciiTheme="majorHAnsi" w:hAnsiTheme="majorHAnsi"/>
          <w:spacing w:val="-5"/>
          <w:sz w:val="24"/>
          <w:szCs w:val="24"/>
        </w:rPr>
        <w:t>the</w:t>
      </w:r>
    </w:p>
    <w:p w14:paraId="5BC178F4" w14:textId="77777777" w:rsidR="00CC1823" w:rsidRPr="007601FC" w:rsidRDefault="007E4944">
      <w:pPr>
        <w:spacing w:before="2"/>
        <w:ind w:left="974"/>
        <w:rPr>
          <w:rFonts w:asciiTheme="majorHAnsi" w:hAnsiTheme="majorHAnsi"/>
          <w:i/>
          <w:sz w:val="24"/>
          <w:szCs w:val="24"/>
        </w:rPr>
      </w:pPr>
      <w:r w:rsidRPr="007601FC">
        <w:rPr>
          <w:rFonts w:asciiTheme="majorHAnsi" w:hAnsiTheme="majorHAnsi"/>
          <w:sz w:val="24"/>
          <w:szCs w:val="24"/>
        </w:rPr>
        <w:t>University’s</w:t>
      </w:r>
      <w:r w:rsidRPr="007601FC">
        <w:rPr>
          <w:rFonts w:asciiTheme="majorHAnsi" w:hAnsiTheme="majorHAnsi"/>
          <w:spacing w:val="-12"/>
          <w:sz w:val="24"/>
          <w:szCs w:val="24"/>
        </w:rPr>
        <w:t xml:space="preserve"> </w:t>
      </w:r>
      <w:r w:rsidRPr="007601FC">
        <w:rPr>
          <w:rFonts w:asciiTheme="majorHAnsi" w:hAnsiTheme="majorHAnsi"/>
          <w:i/>
          <w:sz w:val="24"/>
          <w:szCs w:val="24"/>
        </w:rPr>
        <w:t>HT5:</w:t>
      </w:r>
      <w:r w:rsidRPr="007601FC">
        <w:rPr>
          <w:rFonts w:asciiTheme="majorHAnsi" w:hAnsiTheme="majorHAnsi"/>
          <w:i/>
          <w:spacing w:val="-9"/>
          <w:sz w:val="24"/>
          <w:szCs w:val="24"/>
        </w:rPr>
        <w:t xml:space="preserve"> </w:t>
      </w:r>
      <w:r w:rsidRPr="007601FC">
        <w:rPr>
          <w:rFonts w:asciiTheme="majorHAnsi" w:hAnsiTheme="majorHAnsi"/>
          <w:i/>
          <w:sz w:val="24"/>
          <w:szCs w:val="24"/>
        </w:rPr>
        <w:t>Policy</w:t>
      </w:r>
      <w:r w:rsidRPr="007601FC">
        <w:rPr>
          <w:rFonts w:asciiTheme="majorHAnsi" w:hAnsiTheme="majorHAnsi"/>
          <w:i/>
          <w:spacing w:val="-11"/>
          <w:sz w:val="24"/>
          <w:szCs w:val="24"/>
        </w:rPr>
        <w:t xml:space="preserve"> </w:t>
      </w:r>
      <w:r w:rsidRPr="007601FC">
        <w:rPr>
          <w:rFonts w:asciiTheme="majorHAnsi" w:hAnsiTheme="majorHAnsi"/>
          <w:i/>
          <w:sz w:val="24"/>
          <w:szCs w:val="24"/>
        </w:rPr>
        <w:t>and</w:t>
      </w:r>
      <w:r w:rsidRPr="007601FC">
        <w:rPr>
          <w:rFonts w:asciiTheme="majorHAnsi" w:hAnsiTheme="majorHAnsi"/>
          <w:i/>
          <w:spacing w:val="-10"/>
          <w:sz w:val="24"/>
          <w:szCs w:val="24"/>
        </w:rPr>
        <w:t xml:space="preserve"> </w:t>
      </w:r>
      <w:r w:rsidRPr="007601FC">
        <w:rPr>
          <w:rFonts w:asciiTheme="majorHAnsi" w:hAnsiTheme="majorHAnsi"/>
          <w:i/>
          <w:sz w:val="24"/>
          <w:szCs w:val="24"/>
        </w:rPr>
        <w:t>Procedure</w:t>
      </w:r>
      <w:r w:rsidRPr="007601FC">
        <w:rPr>
          <w:rFonts w:asciiTheme="majorHAnsi" w:hAnsiTheme="majorHAnsi"/>
          <w:i/>
          <w:spacing w:val="-7"/>
          <w:sz w:val="24"/>
          <w:szCs w:val="24"/>
        </w:rPr>
        <w:t xml:space="preserve"> </w:t>
      </w:r>
      <w:r w:rsidRPr="007601FC">
        <w:rPr>
          <w:rFonts w:asciiTheme="majorHAnsi" w:hAnsiTheme="majorHAnsi"/>
          <w:i/>
          <w:sz w:val="24"/>
          <w:szCs w:val="24"/>
        </w:rPr>
        <w:t>for</w:t>
      </w:r>
      <w:r w:rsidRPr="007601FC">
        <w:rPr>
          <w:rFonts w:asciiTheme="majorHAnsi" w:hAnsiTheme="majorHAnsi"/>
          <w:i/>
          <w:spacing w:val="-6"/>
          <w:sz w:val="24"/>
          <w:szCs w:val="24"/>
        </w:rPr>
        <w:t xml:space="preserve"> </w:t>
      </w:r>
      <w:r w:rsidRPr="007601FC">
        <w:rPr>
          <w:rFonts w:asciiTheme="majorHAnsi" w:hAnsiTheme="majorHAnsi"/>
          <w:i/>
          <w:sz w:val="24"/>
          <w:szCs w:val="24"/>
        </w:rPr>
        <w:t>Local</w:t>
      </w:r>
      <w:r w:rsidRPr="007601FC">
        <w:rPr>
          <w:rFonts w:asciiTheme="majorHAnsi" w:hAnsiTheme="majorHAnsi"/>
          <w:i/>
          <w:spacing w:val="-13"/>
          <w:sz w:val="24"/>
          <w:szCs w:val="24"/>
        </w:rPr>
        <w:t xml:space="preserve"> </w:t>
      </w:r>
      <w:r w:rsidRPr="007601FC">
        <w:rPr>
          <w:rFonts w:asciiTheme="majorHAnsi" w:hAnsiTheme="majorHAnsi"/>
          <w:i/>
          <w:sz w:val="24"/>
          <w:szCs w:val="24"/>
        </w:rPr>
        <w:t>transport</w:t>
      </w:r>
      <w:r w:rsidRPr="007601FC">
        <w:rPr>
          <w:rFonts w:asciiTheme="majorHAnsi" w:hAnsiTheme="majorHAnsi"/>
          <w:i/>
          <w:spacing w:val="-8"/>
          <w:sz w:val="24"/>
          <w:szCs w:val="24"/>
        </w:rPr>
        <w:t xml:space="preserve"> </w:t>
      </w:r>
      <w:r w:rsidRPr="007601FC">
        <w:rPr>
          <w:rFonts w:asciiTheme="majorHAnsi" w:hAnsiTheme="majorHAnsi"/>
          <w:i/>
          <w:sz w:val="24"/>
          <w:szCs w:val="24"/>
        </w:rPr>
        <w:t>of</w:t>
      </w:r>
      <w:r w:rsidRPr="007601FC">
        <w:rPr>
          <w:rFonts w:asciiTheme="majorHAnsi" w:hAnsiTheme="majorHAnsi"/>
          <w:i/>
          <w:spacing w:val="-13"/>
          <w:sz w:val="24"/>
          <w:szCs w:val="24"/>
        </w:rPr>
        <w:t xml:space="preserve"> </w:t>
      </w:r>
      <w:r w:rsidRPr="007601FC">
        <w:rPr>
          <w:rFonts w:asciiTheme="majorHAnsi" w:hAnsiTheme="majorHAnsi"/>
          <w:i/>
          <w:sz w:val="24"/>
          <w:szCs w:val="24"/>
        </w:rPr>
        <w:t>Human</w:t>
      </w:r>
      <w:r w:rsidRPr="007601FC">
        <w:rPr>
          <w:rFonts w:asciiTheme="majorHAnsi" w:hAnsiTheme="majorHAnsi"/>
          <w:i/>
          <w:spacing w:val="-8"/>
          <w:sz w:val="24"/>
          <w:szCs w:val="24"/>
        </w:rPr>
        <w:t xml:space="preserve"> </w:t>
      </w:r>
      <w:r w:rsidRPr="007601FC">
        <w:rPr>
          <w:rFonts w:asciiTheme="majorHAnsi" w:hAnsiTheme="majorHAnsi"/>
          <w:i/>
          <w:sz w:val="24"/>
          <w:szCs w:val="24"/>
        </w:rPr>
        <w:t>Tissue</w:t>
      </w:r>
      <w:r w:rsidRPr="007601FC">
        <w:rPr>
          <w:rFonts w:asciiTheme="majorHAnsi" w:hAnsiTheme="majorHAnsi"/>
          <w:i/>
          <w:spacing w:val="-4"/>
          <w:sz w:val="24"/>
          <w:szCs w:val="24"/>
        </w:rPr>
        <w:t xml:space="preserve"> </w:t>
      </w:r>
      <w:r w:rsidRPr="007601FC">
        <w:rPr>
          <w:rFonts w:asciiTheme="majorHAnsi" w:hAnsiTheme="majorHAnsi"/>
          <w:sz w:val="24"/>
          <w:szCs w:val="24"/>
        </w:rPr>
        <w:t>and</w:t>
      </w:r>
      <w:r w:rsidRPr="007601FC">
        <w:rPr>
          <w:rFonts w:asciiTheme="majorHAnsi" w:hAnsiTheme="majorHAnsi"/>
          <w:spacing w:val="-8"/>
          <w:sz w:val="24"/>
          <w:szCs w:val="24"/>
        </w:rPr>
        <w:t xml:space="preserve"> </w:t>
      </w:r>
      <w:r w:rsidRPr="007601FC">
        <w:rPr>
          <w:rFonts w:asciiTheme="majorHAnsi" w:hAnsiTheme="majorHAnsi"/>
          <w:i/>
          <w:spacing w:val="-4"/>
          <w:sz w:val="24"/>
          <w:szCs w:val="24"/>
        </w:rPr>
        <w:t>HT8:</w:t>
      </w:r>
    </w:p>
    <w:p w14:paraId="5BC178F5" w14:textId="77777777" w:rsidR="00CC1823" w:rsidRPr="007601FC" w:rsidRDefault="007E4944">
      <w:pPr>
        <w:spacing w:before="120" w:line="259" w:lineRule="auto"/>
        <w:ind w:left="974" w:right="1157"/>
        <w:rPr>
          <w:rFonts w:asciiTheme="majorHAnsi" w:hAnsiTheme="majorHAnsi"/>
          <w:sz w:val="24"/>
          <w:szCs w:val="24"/>
        </w:rPr>
      </w:pPr>
      <w:r w:rsidRPr="007601FC">
        <w:rPr>
          <w:rFonts w:asciiTheme="majorHAnsi" w:hAnsiTheme="majorHAnsi"/>
          <w:i/>
          <w:sz w:val="24"/>
          <w:szCs w:val="24"/>
        </w:rPr>
        <w:t>Policy and Procedure for Storage of Human Tissue</w:t>
      </w:r>
      <w:r w:rsidRPr="007601FC">
        <w:rPr>
          <w:rFonts w:asciiTheme="majorHAnsi" w:hAnsiTheme="majorHAnsi"/>
          <w:sz w:val="24"/>
          <w:szCs w:val="24"/>
        </w:rPr>
        <w:t>. If tissue samples already have defrosted</w:t>
      </w:r>
      <w:r w:rsidRPr="007601FC">
        <w:rPr>
          <w:rFonts w:asciiTheme="majorHAnsi" w:hAnsiTheme="majorHAnsi"/>
          <w:spacing w:val="-13"/>
          <w:sz w:val="24"/>
          <w:szCs w:val="24"/>
        </w:rPr>
        <w:t xml:space="preserve"> </w:t>
      </w:r>
      <w:r w:rsidRPr="007601FC">
        <w:rPr>
          <w:rFonts w:asciiTheme="majorHAnsi" w:hAnsiTheme="majorHAnsi"/>
          <w:sz w:val="24"/>
          <w:szCs w:val="24"/>
        </w:rPr>
        <w:t>the</w:t>
      </w:r>
      <w:r w:rsidRPr="007601FC">
        <w:rPr>
          <w:rFonts w:asciiTheme="majorHAnsi" w:hAnsiTheme="majorHAnsi"/>
          <w:spacing w:val="-13"/>
          <w:sz w:val="24"/>
          <w:szCs w:val="24"/>
        </w:rPr>
        <w:t xml:space="preserve"> </w:t>
      </w:r>
      <w:r w:rsidRPr="007601FC">
        <w:rPr>
          <w:rFonts w:asciiTheme="majorHAnsi" w:hAnsiTheme="majorHAnsi"/>
          <w:sz w:val="24"/>
          <w:szCs w:val="24"/>
        </w:rPr>
        <w:t>University’s</w:t>
      </w:r>
      <w:r w:rsidRPr="007601FC">
        <w:rPr>
          <w:rFonts w:asciiTheme="majorHAnsi" w:hAnsiTheme="majorHAnsi"/>
          <w:spacing w:val="-12"/>
          <w:sz w:val="24"/>
          <w:szCs w:val="24"/>
        </w:rPr>
        <w:t xml:space="preserve"> </w:t>
      </w:r>
      <w:r w:rsidRPr="007601FC">
        <w:rPr>
          <w:rFonts w:asciiTheme="majorHAnsi" w:hAnsiTheme="majorHAnsi"/>
          <w:i/>
          <w:sz w:val="24"/>
          <w:szCs w:val="24"/>
        </w:rPr>
        <w:t>HT.SOP</w:t>
      </w:r>
      <w:r w:rsidRPr="007601FC">
        <w:rPr>
          <w:rFonts w:asciiTheme="majorHAnsi" w:hAnsiTheme="majorHAnsi"/>
          <w:i/>
          <w:spacing w:val="-12"/>
          <w:sz w:val="24"/>
          <w:szCs w:val="24"/>
        </w:rPr>
        <w:t xml:space="preserve"> </w:t>
      </w:r>
      <w:r w:rsidRPr="007601FC">
        <w:rPr>
          <w:rFonts w:asciiTheme="majorHAnsi" w:hAnsiTheme="majorHAnsi"/>
          <w:i/>
          <w:sz w:val="24"/>
          <w:szCs w:val="24"/>
        </w:rPr>
        <w:t>5:</w:t>
      </w:r>
      <w:r w:rsidRPr="007601FC">
        <w:rPr>
          <w:rFonts w:asciiTheme="majorHAnsi" w:hAnsiTheme="majorHAnsi"/>
          <w:i/>
          <w:spacing w:val="-11"/>
          <w:sz w:val="24"/>
          <w:szCs w:val="24"/>
        </w:rPr>
        <w:t xml:space="preserve"> </w:t>
      </w:r>
      <w:r w:rsidRPr="007601FC">
        <w:rPr>
          <w:rFonts w:asciiTheme="majorHAnsi" w:hAnsiTheme="majorHAnsi"/>
          <w:i/>
          <w:sz w:val="24"/>
          <w:szCs w:val="24"/>
        </w:rPr>
        <w:t>Removal</w:t>
      </w:r>
      <w:r w:rsidRPr="007601FC">
        <w:rPr>
          <w:rFonts w:asciiTheme="majorHAnsi" w:hAnsiTheme="majorHAnsi"/>
          <w:i/>
          <w:spacing w:val="-11"/>
          <w:sz w:val="24"/>
          <w:szCs w:val="24"/>
        </w:rPr>
        <w:t xml:space="preserve"> </w:t>
      </w:r>
      <w:r w:rsidRPr="007601FC">
        <w:rPr>
          <w:rFonts w:asciiTheme="majorHAnsi" w:hAnsiTheme="majorHAnsi"/>
          <w:i/>
          <w:sz w:val="24"/>
          <w:szCs w:val="24"/>
        </w:rPr>
        <w:t>of</w:t>
      </w:r>
      <w:r w:rsidRPr="007601FC">
        <w:rPr>
          <w:rFonts w:asciiTheme="majorHAnsi" w:hAnsiTheme="majorHAnsi"/>
          <w:i/>
          <w:spacing w:val="-15"/>
          <w:sz w:val="24"/>
          <w:szCs w:val="24"/>
        </w:rPr>
        <w:t xml:space="preserve"> </w:t>
      </w:r>
      <w:r w:rsidRPr="007601FC">
        <w:rPr>
          <w:rFonts w:asciiTheme="majorHAnsi" w:hAnsiTheme="majorHAnsi"/>
          <w:i/>
          <w:sz w:val="24"/>
          <w:szCs w:val="24"/>
        </w:rPr>
        <w:t>Defrosted</w:t>
      </w:r>
      <w:r w:rsidRPr="007601FC">
        <w:rPr>
          <w:rFonts w:asciiTheme="majorHAnsi" w:hAnsiTheme="majorHAnsi"/>
          <w:i/>
          <w:spacing w:val="-10"/>
          <w:sz w:val="24"/>
          <w:szCs w:val="24"/>
        </w:rPr>
        <w:t xml:space="preserve"> </w:t>
      </w:r>
      <w:r w:rsidRPr="007601FC">
        <w:rPr>
          <w:rFonts w:asciiTheme="majorHAnsi" w:hAnsiTheme="majorHAnsi"/>
          <w:i/>
          <w:sz w:val="24"/>
          <w:szCs w:val="24"/>
        </w:rPr>
        <w:t>Samples</w:t>
      </w:r>
      <w:r w:rsidRPr="007601FC">
        <w:rPr>
          <w:rFonts w:asciiTheme="majorHAnsi" w:hAnsiTheme="majorHAnsi"/>
          <w:i/>
          <w:spacing w:val="-13"/>
          <w:sz w:val="24"/>
          <w:szCs w:val="24"/>
        </w:rPr>
        <w:t xml:space="preserve"> </w:t>
      </w:r>
      <w:r w:rsidRPr="007601FC">
        <w:rPr>
          <w:rFonts w:asciiTheme="majorHAnsi" w:hAnsiTheme="majorHAnsi"/>
          <w:i/>
          <w:sz w:val="24"/>
          <w:szCs w:val="24"/>
        </w:rPr>
        <w:t>from</w:t>
      </w:r>
      <w:r w:rsidRPr="007601FC">
        <w:rPr>
          <w:rFonts w:asciiTheme="majorHAnsi" w:hAnsiTheme="majorHAnsi"/>
          <w:i/>
          <w:spacing w:val="-5"/>
          <w:sz w:val="24"/>
          <w:szCs w:val="24"/>
        </w:rPr>
        <w:t xml:space="preserve"> </w:t>
      </w:r>
      <w:r w:rsidRPr="007601FC">
        <w:rPr>
          <w:rFonts w:asciiTheme="majorHAnsi" w:hAnsiTheme="majorHAnsi"/>
          <w:i/>
          <w:sz w:val="24"/>
          <w:szCs w:val="24"/>
        </w:rPr>
        <w:t>-80</w:t>
      </w:r>
      <w:proofErr w:type="spellStart"/>
      <w:r w:rsidRPr="007601FC">
        <w:rPr>
          <w:rFonts w:asciiTheme="majorHAnsi" w:hAnsiTheme="majorHAnsi"/>
          <w:i/>
          <w:position w:val="5"/>
          <w:sz w:val="24"/>
          <w:szCs w:val="24"/>
        </w:rPr>
        <w:t>o</w:t>
      </w:r>
      <w:proofErr w:type="spellEnd"/>
      <w:r w:rsidRPr="007601FC">
        <w:rPr>
          <w:rFonts w:asciiTheme="majorHAnsi" w:hAnsiTheme="majorHAnsi"/>
          <w:i/>
          <w:sz w:val="24"/>
          <w:szCs w:val="24"/>
        </w:rPr>
        <w:t>C</w:t>
      </w:r>
      <w:r w:rsidRPr="007601FC">
        <w:rPr>
          <w:rFonts w:asciiTheme="majorHAnsi" w:hAnsiTheme="majorHAnsi"/>
          <w:i/>
          <w:spacing w:val="-13"/>
          <w:sz w:val="24"/>
          <w:szCs w:val="24"/>
        </w:rPr>
        <w:t xml:space="preserve"> </w:t>
      </w:r>
      <w:r w:rsidRPr="007601FC">
        <w:rPr>
          <w:rFonts w:asciiTheme="majorHAnsi" w:hAnsiTheme="majorHAnsi"/>
          <w:i/>
          <w:sz w:val="24"/>
          <w:szCs w:val="24"/>
        </w:rPr>
        <w:t xml:space="preserve">Freezer </w:t>
      </w:r>
      <w:r w:rsidRPr="007601FC">
        <w:rPr>
          <w:rFonts w:asciiTheme="majorHAnsi" w:hAnsiTheme="majorHAnsi"/>
          <w:sz w:val="24"/>
          <w:szCs w:val="24"/>
        </w:rPr>
        <w:t>should be consulted.</w:t>
      </w:r>
    </w:p>
    <w:p w14:paraId="653BAAEC" w14:textId="77777777" w:rsidR="00697AB8" w:rsidRPr="007601FC" w:rsidRDefault="00697AB8">
      <w:pPr>
        <w:spacing w:line="238" w:lineRule="exact"/>
        <w:ind w:left="261"/>
        <w:rPr>
          <w:rFonts w:asciiTheme="majorHAnsi" w:hAnsiTheme="majorHAnsi"/>
          <w:b/>
          <w:sz w:val="24"/>
          <w:szCs w:val="24"/>
        </w:rPr>
      </w:pPr>
    </w:p>
    <w:p w14:paraId="5BC178F6" w14:textId="583ADCF6" w:rsidR="00CC1823" w:rsidRPr="007601FC" w:rsidRDefault="007E4944">
      <w:pPr>
        <w:spacing w:line="238" w:lineRule="exact"/>
        <w:ind w:left="261"/>
        <w:rPr>
          <w:rFonts w:asciiTheme="majorHAnsi" w:hAnsiTheme="majorHAnsi"/>
          <w:b/>
          <w:sz w:val="24"/>
          <w:szCs w:val="24"/>
        </w:rPr>
      </w:pPr>
      <w:r w:rsidRPr="007601FC">
        <w:rPr>
          <w:rFonts w:asciiTheme="majorHAnsi" w:hAnsiTheme="majorHAnsi"/>
          <w:b/>
          <w:sz w:val="24"/>
          <w:szCs w:val="24"/>
        </w:rPr>
        <w:t>Off</w:t>
      </w:r>
      <w:r w:rsidRPr="007601FC">
        <w:rPr>
          <w:rFonts w:asciiTheme="majorHAnsi" w:hAnsiTheme="majorHAnsi"/>
          <w:b/>
          <w:spacing w:val="-13"/>
          <w:sz w:val="24"/>
          <w:szCs w:val="24"/>
        </w:rPr>
        <w:t xml:space="preserve"> </w:t>
      </w:r>
      <w:r w:rsidRPr="007601FC">
        <w:rPr>
          <w:rFonts w:asciiTheme="majorHAnsi" w:hAnsiTheme="majorHAnsi"/>
          <w:b/>
          <w:sz w:val="24"/>
          <w:szCs w:val="24"/>
        </w:rPr>
        <w:t>campus</w:t>
      </w:r>
      <w:r w:rsidRPr="007601FC">
        <w:rPr>
          <w:rFonts w:asciiTheme="majorHAnsi" w:hAnsiTheme="majorHAnsi"/>
          <w:b/>
          <w:spacing w:val="-10"/>
          <w:sz w:val="24"/>
          <w:szCs w:val="24"/>
        </w:rPr>
        <w:t xml:space="preserve"> </w:t>
      </w:r>
      <w:r w:rsidRPr="007601FC">
        <w:rPr>
          <w:rFonts w:asciiTheme="majorHAnsi" w:hAnsiTheme="majorHAnsi"/>
          <w:b/>
          <w:sz w:val="24"/>
          <w:szCs w:val="24"/>
        </w:rPr>
        <w:t>remote</w:t>
      </w:r>
      <w:r w:rsidRPr="007601FC">
        <w:rPr>
          <w:rFonts w:asciiTheme="majorHAnsi" w:hAnsiTheme="majorHAnsi"/>
          <w:b/>
          <w:spacing w:val="-7"/>
          <w:sz w:val="24"/>
          <w:szCs w:val="24"/>
        </w:rPr>
        <w:t xml:space="preserve"> </w:t>
      </w:r>
      <w:r w:rsidRPr="007601FC">
        <w:rPr>
          <w:rFonts w:asciiTheme="majorHAnsi" w:hAnsiTheme="majorHAnsi"/>
          <w:b/>
          <w:spacing w:val="-2"/>
          <w:sz w:val="24"/>
          <w:szCs w:val="24"/>
        </w:rPr>
        <w:t>monitoring</w:t>
      </w:r>
    </w:p>
    <w:p w14:paraId="5BC178F7" w14:textId="77777777" w:rsidR="00CC1823" w:rsidRPr="007601FC" w:rsidRDefault="007E4944" w:rsidP="00172920">
      <w:pPr>
        <w:pStyle w:val="ListParagraph"/>
        <w:numPr>
          <w:ilvl w:val="0"/>
          <w:numId w:val="19"/>
        </w:numPr>
        <w:tabs>
          <w:tab w:val="left" w:pos="970"/>
          <w:tab w:val="left" w:pos="974"/>
        </w:tabs>
        <w:spacing w:before="179" w:line="259" w:lineRule="auto"/>
        <w:ind w:right="559" w:hanging="356"/>
        <w:jc w:val="both"/>
        <w:rPr>
          <w:rFonts w:asciiTheme="majorHAnsi" w:hAnsiTheme="majorHAnsi"/>
          <w:sz w:val="24"/>
          <w:szCs w:val="24"/>
        </w:rPr>
      </w:pPr>
      <w:r w:rsidRPr="007601FC">
        <w:rPr>
          <w:rFonts w:asciiTheme="majorHAnsi" w:hAnsiTheme="majorHAnsi"/>
          <w:sz w:val="24"/>
          <w:szCs w:val="24"/>
        </w:rPr>
        <w:t xml:space="preserve">During </w:t>
      </w:r>
      <w:proofErr w:type="gramStart"/>
      <w:r w:rsidRPr="007601FC">
        <w:rPr>
          <w:rFonts w:asciiTheme="majorHAnsi" w:hAnsiTheme="majorHAnsi"/>
          <w:sz w:val="24"/>
          <w:szCs w:val="24"/>
        </w:rPr>
        <w:t>out of office</w:t>
      </w:r>
      <w:proofErr w:type="gramEnd"/>
      <w:r w:rsidRPr="007601FC">
        <w:rPr>
          <w:rFonts w:asciiTheme="majorHAnsi" w:hAnsiTheme="majorHAnsi"/>
          <w:sz w:val="24"/>
          <w:szCs w:val="24"/>
        </w:rPr>
        <w:t xml:space="preserve"> hours, principal investigators (PIs) of studies that involve storage of</w:t>
      </w:r>
      <w:r w:rsidRPr="007601FC">
        <w:rPr>
          <w:rFonts w:asciiTheme="majorHAnsi" w:hAnsiTheme="majorHAnsi"/>
          <w:spacing w:val="-14"/>
          <w:sz w:val="24"/>
          <w:szCs w:val="24"/>
        </w:rPr>
        <w:t xml:space="preserve"> </w:t>
      </w:r>
      <w:r w:rsidRPr="007601FC">
        <w:rPr>
          <w:rFonts w:asciiTheme="majorHAnsi" w:hAnsiTheme="majorHAnsi"/>
          <w:sz w:val="24"/>
          <w:szCs w:val="24"/>
        </w:rPr>
        <w:t>human</w:t>
      </w:r>
      <w:r w:rsidRPr="007601FC">
        <w:rPr>
          <w:rFonts w:asciiTheme="majorHAnsi" w:hAnsiTheme="majorHAnsi"/>
          <w:spacing w:val="-10"/>
          <w:sz w:val="24"/>
          <w:szCs w:val="24"/>
        </w:rPr>
        <w:t xml:space="preserve"> </w:t>
      </w:r>
      <w:r w:rsidRPr="007601FC">
        <w:rPr>
          <w:rFonts w:asciiTheme="majorHAnsi" w:hAnsiTheme="majorHAnsi"/>
          <w:sz w:val="24"/>
          <w:szCs w:val="24"/>
        </w:rPr>
        <w:t>tissue</w:t>
      </w:r>
      <w:r w:rsidRPr="007601FC">
        <w:rPr>
          <w:rFonts w:asciiTheme="majorHAnsi" w:hAnsiTheme="majorHAnsi"/>
          <w:spacing w:val="-10"/>
          <w:sz w:val="24"/>
          <w:szCs w:val="24"/>
        </w:rPr>
        <w:t xml:space="preserve"> </w:t>
      </w:r>
      <w:r w:rsidRPr="007601FC">
        <w:rPr>
          <w:rFonts w:asciiTheme="majorHAnsi" w:hAnsiTheme="majorHAnsi"/>
          <w:sz w:val="24"/>
          <w:szCs w:val="24"/>
        </w:rPr>
        <w:t>under</w:t>
      </w:r>
      <w:r w:rsidRPr="007601FC">
        <w:rPr>
          <w:rFonts w:asciiTheme="majorHAnsi" w:hAnsiTheme="majorHAnsi"/>
          <w:spacing w:val="-13"/>
          <w:sz w:val="24"/>
          <w:szCs w:val="24"/>
        </w:rPr>
        <w:t xml:space="preserve"> </w:t>
      </w:r>
      <w:r w:rsidRPr="007601FC">
        <w:rPr>
          <w:rFonts w:asciiTheme="majorHAnsi" w:hAnsiTheme="majorHAnsi"/>
          <w:sz w:val="24"/>
          <w:szCs w:val="24"/>
        </w:rPr>
        <w:t>the</w:t>
      </w:r>
      <w:r w:rsidRPr="007601FC">
        <w:rPr>
          <w:rFonts w:asciiTheme="majorHAnsi" w:hAnsiTheme="majorHAnsi"/>
          <w:spacing w:val="-13"/>
          <w:sz w:val="24"/>
          <w:szCs w:val="24"/>
        </w:rPr>
        <w:t xml:space="preserve"> </w:t>
      </w:r>
      <w:r w:rsidRPr="007601FC">
        <w:rPr>
          <w:rFonts w:asciiTheme="majorHAnsi" w:hAnsiTheme="majorHAnsi"/>
          <w:sz w:val="24"/>
          <w:szCs w:val="24"/>
        </w:rPr>
        <w:t>University’s</w:t>
      </w:r>
      <w:r w:rsidRPr="007601FC">
        <w:rPr>
          <w:rFonts w:asciiTheme="majorHAnsi" w:hAnsiTheme="majorHAnsi"/>
          <w:spacing w:val="-12"/>
          <w:sz w:val="24"/>
          <w:szCs w:val="24"/>
        </w:rPr>
        <w:t xml:space="preserve"> </w:t>
      </w:r>
      <w:r w:rsidRPr="007601FC">
        <w:rPr>
          <w:rFonts w:asciiTheme="majorHAnsi" w:hAnsiTheme="majorHAnsi"/>
          <w:sz w:val="24"/>
          <w:szCs w:val="24"/>
        </w:rPr>
        <w:t>Human</w:t>
      </w:r>
      <w:r w:rsidRPr="007601FC">
        <w:rPr>
          <w:rFonts w:asciiTheme="majorHAnsi" w:hAnsiTheme="majorHAnsi"/>
          <w:spacing w:val="-10"/>
          <w:sz w:val="24"/>
          <w:szCs w:val="24"/>
        </w:rPr>
        <w:t xml:space="preserve"> </w:t>
      </w:r>
      <w:r w:rsidRPr="007601FC">
        <w:rPr>
          <w:rFonts w:asciiTheme="majorHAnsi" w:hAnsiTheme="majorHAnsi"/>
          <w:sz w:val="24"/>
          <w:szCs w:val="24"/>
        </w:rPr>
        <w:t>Tissue</w:t>
      </w:r>
      <w:r w:rsidRPr="007601FC">
        <w:rPr>
          <w:rFonts w:asciiTheme="majorHAnsi" w:hAnsiTheme="majorHAnsi"/>
          <w:spacing w:val="-12"/>
          <w:sz w:val="24"/>
          <w:szCs w:val="24"/>
        </w:rPr>
        <w:t xml:space="preserve"> </w:t>
      </w:r>
      <w:r w:rsidRPr="007601FC">
        <w:rPr>
          <w:rFonts w:asciiTheme="majorHAnsi" w:hAnsiTheme="majorHAnsi"/>
          <w:sz w:val="24"/>
          <w:szCs w:val="24"/>
        </w:rPr>
        <w:t>Authority</w:t>
      </w:r>
      <w:r w:rsidRPr="007601FC">
        <w:rPr>
          <w:rFonts w:asciiTheme="majorHAnsi" w:hAnsiTheme="majorHAnsi"/>
          <w:spacing w:val="-11"/>
          <w:sz w:val="24"/>
          <w:szCs w:val="24"/>
        </w:rPr>
        <w:t xml:space="preserve"> </w:t>
      </w:r>
      <w:r w:rsidRPr="007601FC">
        <w:rPr>
          <w:rFonts w:asciiTheme="majorHAnsi" w:hAnsiTheme="majorHAnsi"/>
          <w:sz w:val="24"/>
          <w:szCs w:val="24"/>
        </w:rPr>
        <w:t>license</w:t>
      </w:r>
      <w:r w:rsidRPr="007601FC">
        <w:rPr>
          <w:rFonts w:asciiTheme="majorHAnsi" w:hAnsiTheme="majorHAnsi"/>
          <w:spacing w:val="-12"/>
          <w:sz w:val="24"/>
          <w:szCs w:val="24"/>
        </w:rPr>
        <w:t xml:space="preserve"> </w:t>
      </w:r>
      <w:r w:rsidRPr="007601FC">
        <w:rPr>
          <w:rFonts w:asciiTheme="majorHAnsi" w:hAnsiTheme="majorHAnsi"/>
          <w:sz w:val="24"/>
          <w:szCs w:val="24"/>
        </w:rPr>
        <w:t>are</w:t>
      </w:r>
      <w:r w:rsidRPr="007601FC">
        <w:rPr>
          <w:rFonts w:asciiTheme="majorHAnsi" w:hAnsiTheme="majorHAnsi"/>
          <w:spacing w:val="-11"/>
          <w:sz w:val="24"/>
          <w:szCs w:val="24"/>
        </w:rPr>
        <w:t xml:space="preserve"> </w:t>
      </w:r>
      <w:r w:rsidRPr="007601FC">
        <w:rPr>
          <w:rFonts w:asciiTheme="majorHAnsi" w:hAnsiTheme="majorHAnsi"/>
          <w:sz w:val="24"/>
          <w:szCs w:val="24"/>
        </w:rPr>
        <w:t>responsible for monitoring freezers containing their human tissue samples using the designated remote monitoring system.</w:t>
      </w:r>
    </w:p>
    <w:p w14:paraId="5BC178F8" w14:textId="77777777" w:rsidR="00CC1823" w:rsidRPr="007601FC" w:rsidRDefault="007E4944" w:rsidP="00172920">
      <w:pPr>
        <w:pStyle w:val="ListParagraph"/>
        <w:numPr>
          <w:ilvl w:val="0"/>
          <w:numId w:val="19"/>
        </w:numPr>
        <w:tabs>
          <w:tab w:val="left" w:pos="981"/>
        </w:tabs>
        <w:spacing w:before="157" w:line="259" w:lineRule="auto"/>
        <w:ind w:left="981" w:right="747" w:hanging="360"/>
        <w:rPr>
          <w:rFonts w:asciiTheme="majorHAnsi" w:hAnsiTheme="majorHAnsi"/>
          <w:sz w:val="24"/>
          <w:szCs w:val="24"/>
        </w:rPr>
      </w:pPr>
      <w:r w:rsidRPr="007601FC">
        <w:rPr>
          <w:rFonts w:asciiTheme="majorHAnsi" w:hAnsiTheme="majorHAnsi"/>
          <w:sz w:val="24"/>
          <w:szCs w:val="24"/>
        </w:rPr>
        <w:t>Each PI will be given access to the remote freezer monitoring system and will be required</w:t>
      </w:r>
      <w:r w:rsidRPr="007601FC">
        <w:rPr>
          <w:rFonts w:asciiTheme="majorHAnsi" w:hAnsiTheme="majorHAnsi"/>
          <w:spacing w:val="-6"/>
          <w:sz w:val="24"/>
          <w:szCs w:val="24"/>
        </w:rPr>
        <w:t xml:space="preserve"> </w:t>
      </w:r>
      <w:r w:rsidRPr="007601FC">
        <w:rPr>
          <w:rFonts w:asciiTheme="majorHAnsi" w:hAnsiTheme="majorHAnsi"/>
          <w:sz w:val="24"/>
          <w:szCs w:val="24"/>
        </w:rPr>
        <w:t>to</w:t>
      </w:r>
      <w:r w:rsidRPr="007601FC">
        <w:rPr>
          <w:rFonts w:asciiTheme="majorHAnsi" w:hAnsiTheme="majorHAnsi"/>
          <w:spacing w:val="-10"/>
          <w:sz w:val="24"/>
          <w:szCs w:val="24"/>
        </w:rPr>
        <w:t xml:space="preserve"> </w:t>
      </w:r>
      <w:r w:rsidRPr="007601FC">
        <w:rPr>
          <w:rFonts w:asciiTheme="majorHAnsi" w:hAnsiTheme="majorHAnsi"/>
          <w:sz w:val="24"/>
          <w:szCs w:val="24"/>
        </w:rPr>
        <w:t>notify</w:t>
      </w:r>
      <w:r w:rsidRPr="007601FC">
        <w:rPr>
          <w:rFonts w:asciiTheme="majorHAnsi" w:hAnsiTheme="majorHAnsi"/>
          <w:spacing w:val="-13"/>
          <w:sz w:val="24"/>
          <w:szCs w:val="24"/>
        </w:rPr>
        <w:t xml:space="preserve"> </w:t>
      </w: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Designated</w:t>
      </w:r>
      <w:r w:rsidRPr="007601FC">
        <w:rPr>
          <w:rFonts w:asciiTheme="majorHAnsi" w:hAnsiTheme="majorHAnsi"/>
          <w:spacing w:val="-8"/>
          <w:sz w:val="24"/>
          <w:szCs w:val="24"/>
        </w:rPr>
        <w:t xml:space="preserve"> </w:t>
      </w:r>
      <w:r w:rsidRPr="007601FC">
        <w:rPr>
          <w:rFonts w:asciiTheme="majorHAnsi" w:hAnsiTheme="majorHAnsi"/>
          <w:sz w:val="24"/>
          <w:szCs w:val="24"/>
        </w:rPr>
        <w:t>Individual</w:t>
      </w:r>
      <w:r w:rsidRPr="007601FC">
        <w:rPr>
          <w:rFonts w:asciiTheme="majorHAnsi" w:hAnsiTheme="majorHAnsi"/>
          <w:spacing w:val="-9"/>
          <w:sz w:val="24"/>
          <w:szCs w:val="24"/>
        </w:rPr>
        <w:t xml:space="preserve"> </w:t>
      </w:r>
      <w:r w:rsidRPr="007601FC">
        <w:rPr>
          <w:rFonts w:asciiTheme="majorHAnsi" w:hAnsiTheme="majorHAnsi"/>
          <w:sz w:val="24"/>
          <w:szCs w:val="24"/>
        </w:rPr>
        <w:t>of</w:t>
      </w:r>
      <w:r w:rsidRPr="007601FC">
        <w:rPr>
          <w:rFonts w:asciiTheme="majorHAnsi" w:hAnsiTheme="majorHAnsi"/>
          <w:spacing w:val="-10"/>
          <w:sz w:val="24"/>
          <w:szCs w:val="24"/>
        </w:rPr>
        <w:t xml:space="preserve"> </w:t>
      </w:r>
      <w:r w:rsidRPr="007601FC">
        <w:rPr>
          <w:rFonts w:asciiTheme="majorHAnsi" w:hAnsiTheme="majorHAnsi"/>
          <w:sz w:val="24"/>
          <w:szCs w:val="24"/>
        </w:rPr>
        <w:t>any</w:t>
      </w:r>
      <w:r w:rsidRPr="007601FC">
        <w:rPr>
          <w:rFonts w:asciiTheme="majorHAnsi" w:hAnsiTheme="majorHAnsi"/>
          <w:spacing w:val="-13"/>
          <w:sz w:val="24"/>
          <w:szCs w:val="24"/>
        </w:rPr>
        <w:t xml:space="preserve"> </w:t>
      </w:r>
      <w:r w:rsidRPr="007601FC">
        <w:rPr>
          <w:rFonts w:asciiTheme="majorHAnsi" w:hAnsiTheme="majorHAnsi"/>
          <w:sz w:val="24"/>
          <w:szCs w:val="24"/>
        </w:rPr>
        <w:t>other</w:t>
      </w:r>
      <w:r w:rsidRPr="007601FC">
        <w:rPr>
          <w:rFonts w:asciiTheme="majorHAnsi" w:hAnsiTheme="majorHAnsi"/>
          <w:spacing w:val="-11"/>
          <w:sz w:val="24"/>
          <w:szCs w:val="24"/>
        </w:rPr>
        <w:t xml:space="preserve"> </w:t>
      </w:r>
      <w:proofErr w:type="gramStart"/>
      <w:r w:rsidRPr="007601FC">
        <w:rPr>
          <w:rFonts w:asciiTheme="majorHAnsi" w:hAnsiTheme="majorHAnsi"/>
          <w:sz w:val="24"/>
          <w:szCs w:val="24"/>
        </w:rPr>
        <w:t>persons</w:t>
      </w:r>
      <w:proofErr w:type="gramEnd"/>
      <w:r w:rsidRPr="007601FC">
        <w:rPr>
          <w:rFonts w:asciiTheme="majorHAnsi" w:hAnsiTheme="majorHAnsi"/>
          <w:spacing w:val="-6"/>
          <w:sz w:val="24"/>
          <w:szCs w:val="24"/>
        </w:rPr>
        <w:t xml:space="preserve"> </w:t>
      </w:r>
      <w:r w:rsidRPr="007601FC">
        <w:rPr>
          <w:rFonts w:asciiTheme="majorHAnsi" w:hAnsiTheme="majorHAnsi"/>
          <w:sz w:val="24"/>
          <w:szCs w:val="24"/>
        </w:rPr>
        <w:t>within</w:t>
      </w:r>
      <w:r w:rsidRPr="007601FC">
        <w:rPr>
          <w:rFonts w:asciiTheme="majorHAnsi" w:hAnsiTheme="majorHAnsi"/>
          <w:spacing w:val="-9"/>
          <w:sz w:val="24"/>
          <w:szCs w:val="24"/>
        </w:rPr>
        <w:t xml:space="preserve"> </w:t>
      </w:r>
      <w:r w:rsidRPr="007601FC">
        <w:rPr>
          <w:rFonts w:asciiTheme="majorHAnsi" w:hAnsiTheme="majorHAnsi"/>
          <w:sz w:val="24"/>
          <w:szCs w:val="24"/>
        </w:rPr>
        <w:t>the</w:t>
      </w:r>
      <w:r w:rsidRPr="007601FC">
        <w:rPr>
          <w:rFonts w:asciiTheme="majorHAnsi" w:hAnsiTheme="majorHAnsi"/>
          <w:spacing w:val="-12"/>
          <w:sz w:val="24"/>
          <w:szCs w:val="24"/>
        </w:rPr>
        <w:t xml:space="preserve"> </w:t>
      </w:r>
      <w:r w:rsidRPr="007601FC">
        <w:rPr>
          <w:rFonts w:asciiTheme="majorHAnsi" w:hAnsiTheme="majorHAnsi"/>
          <w:sz w:val="24"/>
          <w:szCs w:val="24"/>
        </w:rPr>
        <w:t xml:space="preserve">research team </w:t>
      </w:r>
      <w:proofErr w:type="gramStart"/>
      <w:r w:rsidRPr="007601FC">
        <w:rPr>
          <w:rFonts w:asciiTheme="majorHAnsi" w:hAnsiTheme="majorHAnsi"/>
          <w:sz w:val="24"/>
          <w:szCs w:val="24"/>
        </w:rPr>
        <w:t>that they</w:t>
      </w:r>
      <w:proofErr w:type="gramEnd"/>
      <w:r w:rsidRPr="007601FC">
        <w:rPr>
          <w:rFonts w:asciiTheme="majorHAnsi" w:hAnsiTheme="majorHAnsi"/>
          <w:sz w:val="24"/>
          <w:szCs w:val="24"/>
        </w:rPr>
        <w:t xml:space="preserve"> wish to have access.</w:t>
      </w:r>
    </w:p>
    <w:p w14:paraId="5BC178F9" w14:textId="77777777" w:rsidR="00CC1823" w:rsidRPr="007601FC" w:rsidRDefault="007E4944" w:rsidP="00172920">
      <w:pPr>
        <w:pStyle w:val="ListParagraph"/>
        <w:numPr>
          <w:ilvl w:val="0"/>
          <w:numId w:val="19"/>
        </w:numPr>
        <w:tabs>
          <w:tab w:val="left" w:pos="981"/>
        </w:tabs>
        <w:spacing w:before="160" w:line="261" w:lineRule="auto"/>
        <w:ind w:left="981" w:right="1032" w:hanging="360"/>
        <w:jc w:val="both"/>
        <w:rPr>
          <w:rFonts w:asciiTheme="majorHAnsi" w:hAnsiTheme="majorHAnsi"/>
          <w:sz w:val="24"/>
          <w:szCs w:val="24"/>
        </w:rPr>
      </w:pPr>
      <w:r w:rsidRPr="007601FC">
        <w:rPr>
          <w:rFonts w:asciiTheme="majorHAnsi" w:hAnsiTheme="majorHAnsi"/>
          <w:sz w:val="24"/>
          <w:szCs w:val="24"/>
        </w:rPr>
        <w:t>Each</w:t>
      </w:r>
      <w:r w:rsidRPr="007601FC">
        <w:rPr>
          <w:rFonts w:asciiTheme="majorHAnsi" w:hAnsiTheme="majorHAnsi"/>
          <w:spacing w:val="-5"/>
          <w:sz w:val="24"/>
          <w:szCs w:val="24"/>
        </w:rPr>
        <w:t xml:space="preserve"> </w:t>
      </w:r>
      <w:r w:rsidRPr="007601FC">
        <w:rPr>
          <w:rFonts w:asciiTheme="majorHAnsi" w:hAnsiTheme="majorHAnsi"/>
          <w:sz w:val="24"/>
          <w:szCs w:val="24"/>
        </w:rPr>
        <w:t>PI</w:t>
      </w:r>
      <w:r w:rsidRPr="007601FC">
        <w:rPr>
          <w:rFonts w:asciiTheme="majorHAnsi" w:hAnsiTheme="majorHAnsi"/>
          <w:spacing w:val="-6"/>
          <w:sz w:val="24"/>
          <w:szCs w:val="24"/>
        </w:rPr>
        <w:t xml:space="preserve"> </w:t>
      </w:r>
      <w:r w:rsidRPr="007601FC">
        <w:rPr>
          <w:rFonts w:asciiTheme="majorHAnsi" w:hAnsiTheme="majorHAnsi"/>
          <w:sz w:val="24"/>
          <w:szCs w:val="24"/>
        </w:rPr>
        <w:t>must</w:t>
      </w:r>
      <w:r w:rsidRPr="007601FC">
        <w:rPr>
          <w:rFonts w:asciiTheme="majorHAnsi" w:hAnsiTheme="majorHAnsi"/>
          <w:spacing w:val="-4"/>
          <w:sz w:val="24"/>
          <w:szCs w:val="24"/>
        </w:rPr>
        <w:t xml:space="preserve"> </w:t>
      </w:r>
      <w:r w:rsidRPr="007601FC">
        <w:rPr>
          <w:rFonts w:asciiTheme="majorHAnsi" w:hAnsiTheme="majorHAnsi"/>
          <w:sz w:val="24"/>
          <w:szCs w:val="24"/>
        </w:rPr>
        <w:t>agree</w:t>
      </w:r>
      <w:r w:rsidRPr="007601FC">
        <w:rPr>
          <w:rFonts w:asciiTheme="majorHAnsi" w:hAnsiTheme="majorHAnsi"/>
          <w:spacing w:val="-4"/>
          <w:sz w:val="24"/>
          <w:szCs w:val="24"/>
        </w:rPr>
        <w:t xml:space="preserve"> </w:t>
      </w:r>
      <w:r w:rsidRPr="007601FC">
        <w:rPr>
          <w:rFonts w:asciiTheme="majorHAnsi" w:hAnsiTheme="majorHAnsi"/>
          <w:sz w:val="24"/>
          <w:szCs w:val="24"/>
        </w:rPr>
        <w:t>to</w:t>
      </w:r>
      <w:r w:rsidRPr="007601FC">
        <w:rPr>
          <w:rFonts w:asciiTheme="majorHAnsi" w:hAnsiTheme="majorHAnsi"/>
          <w:spacing w:val="-5"/>
          <w:sz w:val="24"/>
          <w:szCs w:val="24"/>
        </w:rPr>
        <w:t xml:space="preserve"> </w:t>
      </w:r>
      <w:r w:rsidRPr="007601FC">
        <w:rPr>
          <w:rFonts w:asciiTheme="majorHAnsi" w:hAnsiTheme="majorHAnsi"/>
          <w:sz w:val="24"/>
          <w:szCs w:val="24"/>
        </w:rPr>
        <w:t>provide</w:t>
      </w:r>
      <w:r w:rsidRPr="007601FC">
        <w:rPr>
          <w:rFonts w:asciiTheme="majorHAnsi" w:hAnsiTheme="majorHAnsi"/>
          <w:spacing w:val="-4"/>
          <w:sz w:val="24"/>
          <w:szCs w:val="24"/>
        </w:rPr>
        <w:t xml:space="preserve"> </w:t>
      </w:r>
      <w:r w:rsidRPr="007601FC">
        <w:rPr>
          <w:rFonts w:asciiTheme="majorHAnsi" w:hAnsiTheme="majorHAnsi"/>
          <w:sz w:val="24"/>
          <w:szCs w:val="24"/>
        </w:rPr>
        <w:t>an</w:t>
      </w:r>
      <w:r w:rsidRPr="007601FC">
        <w:rPr>
          <w:rFonts w:asciiTheme="majorHAnsi" w:hAnsiTheme="majorHAnsi"/>
          <w:spacing w:val="-5"/>
          <w:sz w:val="24"/>
          <w:szCs w:val="24"/>
        </w:rPr>
        <w:t xml:space="preserve"> </w:t>
      </w:r>
      <w:r w:rsidRPr="007601FC">
        <w:rPr>
          <w:rFonts w:asciiTheme="majorHAnsi" w:hAnsiTheme="majorHAnsi"/>
          <w:sz w:val="24"/>
          <w:szCs w:val="24"/>
        </w:rPr>
        <w:t>emergency</w:t>
      </w:r>
      <w:r w:rsidRPr="007601FC">
        <w:rPr>
          <w:rFonts w:asciiTheme="majorHAnsi" w:hAnsiTheme="majorHAnsi"/>
          <w:spacing w:val="-7"/>
          <w:sz w:val="24"/>
          <w:szCs w:val="24"/>
        </w:rPr>
        <w:t xml:space="preserve"> </w:t>
      </w:r>
      <w:r w:rsidRPr="007601FC">
        <w:rPr>
          <w:rFonts w:asciiTheme="majorHAnsi" w:hAnsiTheme="majorHAnsi"/>
          <w:sz w:val="24"/>
          <w:szCs w:val="24"/>
        </w:rPr>
        <w:t>contact</w:t>
      </w:r>
      <w:r w:rsidRPr="007601FC">
        <w:rPr>
          <w:rFonts w:asciiTheme="majorHAnsi" w:hAnsiTheme="majorHAnsi"/>
          <w:spacing w:val="-4"/>
          <w:sz w:val="24"/>
          <w:szCs w:val="24"/>
        </w:rPr>
        <w:t xml:space="preserve"> </w:t>
      </w:r>
      <w:r w:rsidRPr="007601FC">
        <w:rPr>
          <w:rFonts w:asciiTheme="majorHAnsi" w:hAnsiTheme="majorHAnsi"/>
          <w:sz w:val="24"/>
          <w:szCs w:val="24"/>
        </w:rPr>
        <w:t>mobile</w:t>
      </w:r>
      <w:r w:rsidRPr="007601FC">
        <w:rPr>
          <w:rFonts w:asciiTheme="majorHAnsi" w:hAnsiTheme="majorHAnsi"/>
          <w:spacing w:val="-4"/>
          <w:sz w:val="24"/>
          <w:szCs w:val="24"/>
        </w:rPr>
        <w:t xml:space="preserve"> </w:t>
      </w:r>
      <w:r w:rsidRPr="007601FC">
        <w:rPr>
          <w:rFonts w:asciiTheme="majorHAnsi" w:hAnsiTheme="majorHAnsi"/>
          <w:sz w:val="24"/>
          <w:szCs w:val="24"/>
        </w:rPr>
        <w:t>telephone</w:t>
      </w:r>
      <w:r w:rsidRPr="007601FC">
        <w:rPr>
          <w:rFonts w:asciiTheme="majorHAnsi" w:hAnsiTheme="majorHAnsi"/>
          <w:spacing w:val="-6"/>
          <w:sz w:val="24"/>
          <w:szCs w:val="24"/>
        </w:rPr>
        <w:t xml:space="preserve"> </w:t>
      </w:r>
      <w:r w:rsidRPr="007601FC">
        <w:rPr>
          <w:rFonts w:asciiTheme="majorHAnsi" w:hAnsiTheme="majorHAnsi"/>
          <w:sz w:val="24"/>
          <w:szCs w:val="24"/>
        </w:rPr>
        <w:t>number</w:t>
      </w:r>
      <w:r w:rsidRPr="007601FC">
        <w:rPr>
          <w:rFonts w:asciiTheme="majorHAnsi" w:hAnsiTheme="majorHAnsi"/>
          <w:spacing w:val="-6"/>
          <w:sz w:val="24"/>
          <w:szCs w:val="24"/>
        </w:rPr>
        <w:t xml:space="preserve"> </w:t>
      </w:r>
      <w:r w:rsidRPr="007601FC">
        <w:rPr>
          <w:rFonts w:asciiTheme="majorHAnsi" w:hAnsiTheme="majorHAnsi"/>
          <w:sz w:val="24"/>
          <w:szCs w:val="24"/>
        </w:rPr>
        <w:t>by which he or she can receive text alerts regarding potential</w:t>
      </w:r>
      <w:r w:rsidRPr="007601FC">
        <w:rPr>
          <w:rFonts w:asciiTheme="majorHAnsi" w:hAnsiTheme="majorHAnsi"/>
          <w:spacing w:val="-1"/>
          <w:sz w:val="24"/>
          <w:szCs w:val="24"/>
        </w:rPr>
        <w:t xml:space="preserve"> </w:t>
      </w:r>
      <w:r w:rsidRPr="007601FC">
        <w:rPr>
          <w:rFonts w:asciiTheme="majorHAnsi" w:hAnsiTheme="majorHAnsi"/>
          <w:sz w:val="24"/>
          <w:szCs w:val="24"/>
        </w:rPr>
        <w:t>issues with</w:t>
      </w:r>
      <w:r w:rsidRPr="007601FC">
        <w:rPr>
          <w:rFonts w:asciiTheme="majorHAnsi" w:hAnsiTheme="majorHAnsi"/>
          <w:spacing w:val="-1"/>
          <w:sz w:val="24"/>
          <w:szCs w:val="24"/>
        </w:rPr>
        <w:t xml:space="preserve"> </w:t>
      </w:r>
      <w:r w:rsidRPr="007601FC">
        <w:rPr>
          <w:rFonts w:asciiTheme="majorHAnsi" w:hAnsiTheme="majorHAnsi"/>
          <w:sz w:val="24"/>
          <w:szCs w:val="24"/>
        </w:rPr>
        <w:t>the proper functioning</w:t>
      </w:r>
      <w:r w:rsidRPr="007601FC">
        <w:rPr>
          <w:rFonts w:asciiTheme="majorHAnsi" w:hAnsiTheme="majorHAnsi"/>
          <w:spacing w:val="40"/>
          <w:sz w:val="24"/>
          <w:szCs w:val="24"/>
        </w:rPr>
        <w:t xml:space="preserve"> </w:t>
      </w:r>
      <w:r w:rsidRPr="007601FC">
        <w:rPr>
          <w:rFonts w:asciiTheme="majorHAnsi" w:hAnsiTheme="majorHAnsi"/>
          <w:sz w:val="24"/>
          <w:szCs w:val="24"/>
        </w:rPr>
        <w:t>of the freezer(s).</w:t>
      </w:r>
    </w:p>
    <w:p w14:paraId="5BC178FA" w14:textId="77777777" w:rsidR="00CC1823" w:rsidRPr="007601FC" w:rsidRDefault="007E4944" w:rsidP="00172920">
      <w:pPr>
        <w:pStyle w:val="ListParagraph"/>
        <w:numPr>
          <w:ilvl w:val="0"/>
          <w:numId w:val="19"/>
        </w:numPr>
        <w:tabs>
          <w:tab w:val="left" w:pos="981"/>
        </w:tabs>
        <w:spacing w:before="147" w:line="259" w:lineRule="auto"/>
        <w:ind w:left="981" w:right="808" w:hanging="360"/>
        <w:jc w:val="both"/>
        <w:rPr>
          <w:rFonts w:asciiTheme="majorHAnsi" w:hAnsiTheme="majorHAnsi"/>
          <w:sz w:val="24"/>
          <w:szCs w:val="24"/>
        </w:rPr>
      </w:pPr>
      <w:r w:rsidRPr="007601FC">
        <w:rPr>
          <w:rFonts w:asciiTheme="majorHAnsi" w:hAnsiTheme="majorHAnsi"/>
          <w:sz w:val="24"/>
          <w:szCs w:val="24"/>
        </w:rPr>
        <w:t>If a text alert has been received, the PI should consult the online freezer monitoring system</w:t>
      </w:r>
      <w:r w:rsidRPr="007601FC">
        <w:rPr>
          <w:rFonts w:asciiTheme="majorHAnsi" w:hAnsiTheme="majorHAnsi"/>
          <w:spacing w:val="-6"/>
          <w:sz w:val="24"/>
          <w:szCs w:val="24"/>
        </w:rPr>
        <w:t xml:space="preserve"> </w:t>
      </w:r>
      <w:r w:rsidRPr="007601FC">
        <w:rPr>
          <w:rFonts w:asciiTheme="majorHAnsi" w:hAnsiTheme="majorHAnsi"/>
          <w:sz w:val="24"/>
          <w:szCs w:val="24"/>
        </w:rPr>
        <w:t>(</w:t>
      </w:r>
      <w:hyperlink r:id="rId105">
        <w:r w:rsidR="00CC1823" w:rsidRPr="007601FC">
          <w:rPr>
            <w:rFonts w:asciiTheme="majorHAnsi" w:hAnsiTheme="majorHAnsi"/>
            <w:sz w:val="24"/>
            <w:szCs w:val="24"/>
            <w:u w:val="single"/>
          </w:rPr>
          <w:t>https://www.realtime-online.com/</w:t>
        </w:r>
      </w:hyperlink>
      <w:r w:rsidRPr="007601FC">
        <w:rPr>
          <w:rFonts w:asciiTheme="majorHAnsi" w:hAnsiTheme="majorHAnsi"/>
          <w:spacing w:val="-5"/>
          <w:sz w:val="24"/>
          <w:szCs w:val="24"/>
        </w:rPr>
        <w:t xml:space="preserve"> </w:t>
      </w:r>
      <w:r w:rsidRPr="007601FC">
        <w:rPr>
          <w:rFonts w:asciiTheme="majorHAnsi" w:hAnsiTheme="majorHAnsi"/>
          <w:sz w:val="24"/>
          <w:szCs w:val="24"/>
        </w:rPr>
        <w:t>)</w:t>
      </w:r>
      <w:r w:rsidRPr="007601FC">
        <w:rPr>
          <w:rFonts w:asciiTheme="majorHAnsi" w:hAnsiTheme="majorHAnsi"/>
          <w:spacing w:val="-6"/>
          <w:sz w:val="24"/>
          <w:szCs w:val="24"/>
        </w:rPr>
        <w:t xml:space="preserve"> </w:t>
      </w:r>
      <w:r w:rsidRPr="007601FC">
        <w:rPr>
          <w:rFonts w:asciiTheme="majorHAnsi" w:hAnsiTheme="majorHAnsi"/>
          <w:sz w:val="24"/>
          <w:szCs w:val="24"/>
        </w:rPr>
        <w:t>to</w:t>
      </w:r>
      <w:r w:rsidRPr="007601FC">
        <w:rPr>
          <w:rFonts w:asciiTheme="majorHAnsi" w:hAnsiTheme="majorHAnsi"/>
          <w:spacing w:val="-6"/>
          <w:sz w:val="24"/>
          <w:szCs w:val="24"/>
        </w:rPr>
        <w:t xml:space="preserve"> </w:t>
      </w:r>
      <w:r w:rsidRPr="007601FC">
        <w:rPr>
          <w:rFonts w:asciiTheme="majorHAnsi" w:hAnsiTheme="majorHAnsi"/>
          <w:sz w:val="24"/>
          <w:szCs w:val="24"/>
        </w:rPr>
        <w:t>identify</w:t>
      </w:r>
      <w:r w:rsidRPr="007601FC">
        <w:rPr>
          <w:rFonts w:asciiTheme="majorHAnsi" w:hAnsiTheme="majorHAnsi"/>
          <w:spacing w:val="-8"/>
          <w:sz w:val="24"/>
          <w:szCs w:val="24"/>
        </w:rPr>
        <w:t xml:space="preserve"> </w:t>
      </w:r>
      <w:r w:rsidRPr="007601FC">
        <w:rPr>
          <w:rFonts w:asciiTheme="majorHAnsi" w:hAnsiTheme="majorHAnsi"/>
          <w:sz w:val="24"/>
          <w:szCs w:val="24"/>
        </w:rPr>
        <w:t>what</w:t>
      </w:r>
      <w:r w:rsidRPr="007601FC">
        <w:rPr>
          <w:rFonts w:asciiTheme="majorHAnsi" w:hAnsiTheme="majorHAnsi"/>
          <w:spacing w:val="-5"/>
          <w:sz w:val="24"/>
          <w:szCs w:val="24"/>
        </w:rPr>
        <w:t xml:space="preserve"> </w:t>
      </w:r>
      <w:r w:rsidRPr="007601FC">
        <w:rPr>
          <w:rFonts w:asciiTheme="majorHAnsi" w:hAnsiTheme="majorHAnsi"/>
          <w:sz w:val="24"/>
          <w:szCs w:val="24"/>
        </w:rPr>
        <w:t>might</w:t>
      </w:r>
      <w:r w:rsidRPr="007601FC">
        <w:rPr>
          <w:rFonts w:asciiTheme="majorHAnsi" w:hAnsiTheme="majorHAnsi"/>
          <w:spacing w:val="-6"/>
          <w:sz w:val="24"/>
          <w:szCs w:val="24"/>
        </w:rPr>
        <w:t xml:space="preserve"> </w:t>
      </w:r>
      <w:r w:rsidRPr="007601FC">
        <w:rPr>
          <w:rFonts w:asciiTheme="majorHAnsi" w:hAnsiTheme="majorHAnsi"/>
          <w:sz w:val="24"/>
          <w:szCs w:val="24"/>
        </w:rPr>
        <w:t>be</w:t>
      </w:r>
      <w:r w:rsidRPr="007601FC">
        <w:rPr>
          <w:rFonts w:asciiTheme="majorHAnsi" w:hAnsiTheme="majorHAnsi"/>
          <w:spacing w:val="-6"/>
          <w:sz w:val="24"/>
          <w:szCs w:val="24"/>
        </w:rPr>
        <w:t xml:space="preserve"> </w:t>
      </w:r>
      <w:r w:rsidRPr="007601FC">
        <w:rPr>
          <w:rFonts w:asciiTheme="majorHAnsi" w:hAnsiTheme="majorHAnsi"/>
          <w:sz w:val="24"/>
          <w:szCs w:val="24"/>
        </w:rPr>
        <w:t>the</w:t>
      </w:r>
      <w:r w:rsidRPr="007601FC">
        <w:rPr>
          <w:rFonts w:asciiTheme="majorHAnsi" w:hAnsiTheme="majorHAnsi"/>
          <w:spacing w:val="-3"/>
          <w:sz w:val="24"/>
          <w:szCs w:val="24"/>
        </w:rPr>
        <w:t xml:space="preserve"> </w:t>
      </w:r>
      <w:r w:rsidRPr="007601FC">
        <w:rPr>
          <w:rFonts w:asciiTheme="majorHAnsi" w:hAnsiTheme="majorHAnsi"/>
          <w:sz w:val="24"/>
          <w:szCs w:val="24"/>
        </w:rPr>
        <w:t>problem and to monitor freezer temperature.</w:t>
      </w:r>
    </w:p>
    <w:p w14:paraId="5BC178FB" w14:textId="77777777" w:rsidR="00CC1823" w:rsidRPr="007601FC" w:rsidRDefault="007E4944" w:rsidP="00172920">
      <w:pPr>
        <w:pStyle w:val="ListParagraph"/>
        <w:numPr>
          <w:ilvl w:val="0"/>
          <w:numId w:val="19"/>
        </w:numPr>
        <w:tabs>
          <w:tab w:val="left" w:pos="980"/>
        </w:tabs>
        <w:spacing w:before="116"/>
        <w:ind w:left="980" w:hanging="359"/>
        <w:jc w:val="both"/>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14"/>
          <w:sz w:val="24"/>
          <w:szCs w:val="24"/>
        </w:rPr>
        <w:t xml:space="preserve"> </w:t>
      </w:r>
      <w:r w:rsidRPr="007601FC">
        <w:rPr>
          <w:rFonts w:asciiTheme="majorHAnsi" w:hAnsiTheme="majorHAnsi"/>
          <w:sz w:val="24"/>
          <w:szCs w:val="24"/>
        </w:rPr>
        <w:t>PI,</w:t>
      </w:r>
      <w:r w:rsidRPr="007601FC">
        <w:rPr>
          <w:rFonts w:asciiTheme="majorHAnsi" w:hAnsiTheme="majorHAnsi"/>
          <w:spacing w:val="-3"/>
          <w:sz w:val="24"/>
          <w:szCs w:val="24"/>
        </w:rPr>
        <w:t xml:space="preserve"> </w:t>
      </w:r>
      <w:r w:rsidRPr="007601FC">
        <w:rPr>
          <w:rFonts w:asciiTheme="majorHAnsi" w:hAnsiTheme="majorHAnsi"/>
          <w:sz w:val="24"/>
          <w:szCs w:val="24"/>
        </w:rPr>
        <w:t>or</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6"/>
          <w:sz w:val="24"/>
          <w:szCs w:val="24"/>
        </w:rPr>
        <w:t xml:space="preserve"> </w:t>
      </w:r>
      <w:r w:rsidRPr="007601FC">
        <w:rPr>
          <w:rFonts w:asciiTheme="majorHAnsi" w:hAnsiTheme="majorHAnsi"/>
          <w:sz w:val="24"/>
          <w:szCs w:val="24"/>
        </w:rPr>
        <w:t>PI’s</w:t>
      </w:r>
      <w:r w:rsidRPr="007601FC">
        <w:rPr>
          <w:rFonts w:asciiTheme="majorHAnsi" w:hAnsiTheme="majorHAnsi"/>
          <w:spacing w:val="-7"/>
          <w:sz w:val="24"/>
          <w:szCs w:val="24"/>
        </w:rPr>
        <w:t xml:space="preserve"> </w:t>
      </w:r>
      <w:r w:rsidRPr="007601FC">
        <w:rPr>
          <w:rFonts w:asciiTheme="majorHAnsi" w:hAnsiTheme="majorHAnsi"/>
          <w:sz w:val="24"/>
          <w:szCs w:val="24"/>
        </w:rPr>
        <w:t>deputy,</w:t>
      </w:r>
      <w:r w:rsidRPr="007601FC">
        <w:rPr>
          <w:rFonts w:asciiTheme="majorHAnsi" w:hAnsiTheme="majorHAnsi"/>
          <w:spacing w:val="-7"/>
          <w:sz w:val="24"/>
          <w:szCs w:val="24"/>
        </w:rPr>
        <w:t xml:space="preserve"> </w:t>
      </w:r>
      <w:r w:rsidRPr="007601FC">
        <w:rPr>
          <w:rFonts w:asciiTheme="majorHAnsi" w:hAnsiTheme="majorHAnsi"/>
          <w:sz w:val="24"/>
          <w:szCs w:val="24"/>
        </w:rPr>
        <w:t>should</w:t>
      </w:r>
      <w:r w:rsidRPr="007601FC">
        <w:rPr>
          <w:rFonts w:asciiTheme="majorHAnsi" w:hAnsiTheme="majorHAnsi"/>
          <w:spacing w:val="-6"/>
          <w:sz w:val="24"/>
          <w:szCs w:val="24"/>
        </w:rPr>
        <w:t xml:space="preserve"> </w:t>
      </w:r>
      <w:r w:rsidRPr="007601FC">
        <w:rPr>
          <w:rFonts w:asciiTheme="majorHAnsi" w:hAnsiTheme="majorHAnsi"/>
          <w:sz w:val="24"/>
          <w:szCs w:val="24"/>
        </w:rPr>
        <w:t>personally</w:t>
      </w:r>
      <w:r w:rsidRPr="007601FC">
        <w:rPr>
          <w:rFonts w:asciiTheme="majorHAnsi" w:hAnsiTheme="majorHAnsi"/>
          <w:spacing w:val="-13"/>
          <w:sz w:val="24"/>
          <w:szCs w:val="24"/>
        </w:rPr>
        <w:t xml:space="preserve"> </w:t>
      </w:r>
      <w:r w:rsidRPr="007601FC">
        <w:rPr>
          <w:rFonts w:asciiTheme="majorHAnsi" w:hAnsiTheme="majorHAnsi"/>
          <w:sz w:val="24"/>
          <w:szCs w:val="24"/>
        </w:rPr>
        <w:t>investigate</w:t>
      </w:r>
      <w:r w:rsidRPr="007601FC">
        <w:rPr>
          <w:rFonts w:asciiTheme="majorHAnsi" w:hAnsiTheme="majorHAnsi"/>
          <w:spacing w:val="-2"/>
          <w:sz w:val="24"/>
          <w:szCs w:val="24"/>
        </w:rPr>
        <w:t xml:space="preserve"> </w:t>
      </w:r>
      <w:r w:rsidRPr="007601FC">
        <w:rPr>
          <w:rFonts w:asciiTheme="majorHAnsi" w:hAnsiTheme="majorHAnsi"/>
          <w:sz w:val="24"/>
          <w:szCs w:val="24"/>
        </w:rPr>
        <w:t>the</w:t>
      </w:r>
      <w:r w:rsidRPr="007601FC">
        <w:rPr>
          <w:rFonts w:asciiTheme="majorHAnsi" w:hAnsiTheme="majorHAnsi"/>
          <w:spacing w:val="-6"/>
          <w:sz w:val="24"/>
          <w:szCs w:val="24"/>
        </w:rPr>
        <w:t xml:space="preserve"> </w:t>
      </w:r>
      <w:r w:rsidRPr="007601FC">
        <w:rPr>
          <w:rFonts w:asciiTheme="majorHAnsi" w:hAnsiTheme="majorHAnsi"/>
          <w:sz w:val="24"/>
          <w:szCs w:val="24"/>
        </w:rPr>
        <w:t>cause</w:t>
      </w:r>
      <w:r w:rsidRPr="007601FC">
        <w:rPr>
          <w:rFonts w:asciiTheme="majorHAnsi" w:hAnsiTheme="majorHAnsi"/>
          <w:spacing w:val="-8"/>
          <w:sz w:val="24"/>
          <w:szCs w:val="24"/>
        </w:rPr>
        <w:t xml:space="preserve"> </w:t>
      </w:r>
      <w:r w:rsidRPr="007601FC">
        <w:rPr>
          <w:rFonts w:asciiTheme="majorHAnsi" w:hAnsiTheme="majorHAnsi"/>
          <w:sz w:val="24"/>
          <w:szCs w:val="24"/>
        </w:rPr>
        <w:t>of</w:t>
      </w:r>
      <w:r w:rsidRPr="007601FC">
        <w:rPr>
          <w:rFonts w:asciiTheme="majorHAnsi" w:hAnsiTheme="majorHAnsi"/>
          <w:spacing w:val="-7"/>
          <w:sz w:val="24"/>
          <w:szCs w:val="24"/>
        </w:rPr>
        <w:t xml:space="preserve"> </w:t>
      </w:r>
      <w:r w:rsidRPr="007601FC">
        <w:rPr>
          <w:rFonts w:asciiTheme="majorHAnsi" w:hAnsiTheme="majorHAnsi"/>
          <w:sz w:val="24"/>
          <w:szCs w:val="24"/>
        </w:rPr>
        <w:t>any</w:t>
      </w:r>
      <w:r w:rsidRPr="007601FC">
        <w:rPr>
          <w:rFonts w:asciiTheme="majorHAnsi" w:hAnsiTheme="majorHAnsi"/>
          <w:spacing w:val="-10"/>
          <w:sz w:val="24"/>
          <w:szCs w:val="24"/>
        </w:rPr>
        <w:t xml:space="preserve"> </w:t>
      </w:r>
      <w:r w:rsidRPr="007601FC">
        <w:rPr>
          <w:rFonts w:asciiTheme="majorHAnsi" w:hAnsiTheme="majorHAnsi"/>
          <w:sz w:val="24"/>
          <w:szCs w:val="24"/>
        </w:rPr>
        <w:t>problem</w:t>
      </w:r>
      <w:r w:rsidRPr="007601FC">
        <w:rPr>
          <w:rFonts w:asciiTheme="majorHAnsi" w:hAnsiTheme="majorHAnsi"/>
          <w:spacing w:val="-1"/>
          <w:sz w:val="24"/>
          <w:szCs w:val="24"/>
        </w:rPr>
        <w:t xml:space="preserve"> </w:t>
      </w:r>
      <w:r w:rsidRPr="007601FC">
        <w:rPr>
          <w:rFonts w:asciiTheme="majorHAnsi" w:hAnsiTheme="majorHAnsi"/>
          <w:spacing w:val="-2"/>
          <w:sz w:val="24"/>
          <w:szCs w:val="24"/>
        </w:rPr>
        <w:t>(e.g.</w:t>
      </w:r>
    </w:p>
    <w:p w14:paraId="5BC178FC" w14:textId="77777777" w:rsidR="00CC1823" w:rsidRPr="007601FC" w:rsidRDefault="00CC1823">
      <w:pPr>
        <w:pStyle w:val="ListParagraph"/>
        <w:jc w:val="both"/>
        <w:rPr>
          <w:rFonts w:asciiTheme="majorHAnsi" w:hAnsiTheme="majorHAnsi"/>
          <w:sz w:val="24"/>
          <w:szCs w:val="24"/>
        </w:rPr>
        <w:sectPr w:rsidR="00CC1823" w:rsidRPr="007601FC">
          <w:pgSz w:w="11920" w:h="16860"/>
          <w:pgMar w:top="1480" w:right="566" w:bottom="960" w:left="992" w:header="0" w:footer="776" w:gutter="0"/>
          <w:cols w:space="720"/>
        </w:sectPr>
      </w:pPr>
    </w:p>
    <w:p w14:paraId="5BC178FD" w14:textId="77777777" w:rsidR="00CC1823" w:rsidRPr="007601FC" w:rsidRDefault="007E4944">
      <w:pPr>
        <w:spacing w:before="87"/>
        <w:ind w:left="981"/>
        <w:rPr>
          <w:rFonts w:asciiTheme="majorHAnsi" w:hAnsiTheme="majorHAnsi"/>
          <w:sz w:val="24"/>
          <w:szCs w:val="24"/>
        </w:rPr>
      </w:pPr>
      <w:r w:rsidRPr="007601FC">
        <w:rPr>
          <w:rFonts w:asciiTheme="majorHAnsi" w:hAnsiTheme="majorHAnsi"/>
          <w:sz w:val="24"/>
          <w:szCs w:val="24"/>
        </w:rPr>
        <w:lastRenderedPageBreak/>
        <w:t>power</w:t>
      </w:r>
      <w:r w:rsidRPr="007601FC">
        <w:rPr>
          <w:rFonts w:asciiTheme="majorHAnsi" w:hAnsiTheme="majorHAnsi"/>
          <w:spacing w:val="-12"/>
          <w:sz w:val="24"/>
          <w:szCs w:val="24"/>
        </w:rPr>
        <w:t xml:space="preserve"> </w:t>
      </w:r>
      <w:r w:rsidRPr="007601FC">
        <w:rPr>
          <w:rFonts w:asciiTheme="majorHAnsi" w:hAnsiTheme="majorHAnsi"/>
          <w:sz w:val="24"/>
          <w:szCs w:val="24"/>
        </w:rPr>
        <w:t>failure)</w:t>
      </w:r>
      <w:r w:rsidRPr="007601FC">
        <w:rPr>
          <w:rFonts w:asciiTheme="majorHAnsi" w:hAnsiTheme="majorHAnsi"/>
          <w:spacing w:val="-7"/>
          <w:sz w:val="24"/>
          <w:szCs w:val="24"/>
        </w:rPr>
        <w:t xml:space="preserve"> </w:t>
      </w:r>
      <w:r w:rsidRPr="007601FC">
        <w:rPr>
          <w:rFonts w:asciiTheme="majorHAnsi" w:hAnsiTheme="majorHAnsi"/>
          <w:sz w:val="24"/>
          <w:szCs w:val="24"/>
        </w:rPr>
        <w:t>and</w:t>
      </w:r>
      <w:r w:rsidRPr="007601FC">
        <w:rPr>
          <w:rFonts w:asciiTheme="majorHAnsi" w:hAnsiTheme="majorHAnsi"/>
          <w:spacing w:val="-13"/>
          <w:sz w:val="24"/>
          <w:szCs w:val="24"/>
        </w:rPr>
        <w:t xml:space="preserve"> </w:t>
      </w:r>
      <w:r w:rsidRPr="007601FC">
        <w:rPr>
          <w:rFonts w:asciiTheme="majorHAnsi" w:hAnsiTheme="majorHAnsi"/>
          <w:sz w:val="24"/>
          <w:szCs w:val="24"/>
        </w:rPr>
        <w:t>seek</w:t>
      </w:r>
      <w:r w:rsidRPr="007601FC">
        <w:rPr>
          <w:rFonts w:asciiTheme="majorHAnsi" w:hAnsiTheme="majorHAnsi"/>
          <w:spacing w:val="-7"/>
          <w:sz w:val="24"/>
          <w:szCs w:val="24"/>
        </w:rPr>
        <w:t xml:space="preserve"> </w:t>
      </w:r>
      <w:r w:rsidRPr="007601FC">
        <w:rPr>
          <w:rFonts w:asciiTheme="majorHAnsi" w:hAnsiTheme="majorHAnsi"/>
          <w:sz w:val="24"/>
          <w:szCs w:val="24"/>
        </w:rPr>
        <w:t>to</w:t>
      </w:r>
      <w:r w:rsidRPr="007601FC">
        <w:rPr>
          <w:rFonts w:asciiTheme="majorHAnsi" w:hAnsiTheme="majorHAnsi"/>
          <w:spacing w:val="-9"/>
          <w:sz w:val="24"/>
          <w:szCs w:val="24"/>
        </w:rPr>
        <w:t xml:space="preserve"> </w:t>
      </w:r>
      <w:r w:rsidRPr="007601FC">
        <w:rPr>
          <w:rFonts w:asciiTheme="majorHAnsi" w:hAnsiTheme="majorHAnsi"/>
          <w:sz w:val="24"/>
          <w:szCs w:val="24"/>
        </w:rPr>
        <w:t>rectify</w:t>
      </w:r>
      <w:r w:rsidRPr="007601FC">
        <w:rPr>
          <w:rFonts w:asciiTheme="majorHAnsi" w:hAnsiTheme="majorHAnsi"/>
          <w:spacing w:val="-8"/>
          <w:sz w:val="24"/>
          <w:szCs w:val="24"/>
        </w:rPr>
        <w:t xml:space="preserve"> </w:t>
      </w:r>
      <w:r w:rsidRPr="007601FC">
        <w:rPr>
          <w:rFonts w:asciiTheme="majorHAnsi" w:hAnsiTheme="majorHAnsi"/>
          <w:sz w:val="24"/>
          <w:szCs w:val="24"/>
        </w:rPr>
        <w:t>the</w:t>
      </w:r>
      <w:r w:rsidRPr="007601FC">
        <w:rPr>
          <w:rFonts w:asciiTheme="majorHAnsi" w:hAnsiTheme="majorHAnsi"/>
          <w:spacing w:val="-3"/>
          <w:sz w:val="24"/>
          <w:szCs w:val="24"/>
        </w:rPr>
        <w:t xml:space="preserve"> </w:t>
      </w:r>
      <w:r w:rsidRPr="007601FC">
        <w:rPr>
          <w:rFonts w:asciiTheme="majorHAnsi" w:hAnsiTheme="majorHAnsi"/>
          <w:spacing w:val="-2"/>
          <w:sz w:val="24"/>
          <w:szCs w:val="24"/>
        </w:rPr>
        <w:t>problem.</w:t>
      </w:r>
    </w:p>
    <w:p w14:paraId="5BC178FE" w14:textId="77777777" w:rsidR="00CC1823" w:rsidRPr="007601FC" w:rsidRDefault="007E4944" w:rsidP="00172920">
      <w:pPr>
        <w:pStyle w:val="ListParagraph"/>
        <w:numPr>
          <w:ilvl w:val="0"/>
          <w:numId w:val="19"/>
        </w:numPr>
        <w:tabs>
          <w:tab w:val="left" w:pos="981"/>
        </w:tabs>
        <w:spacing w:before="178" w:line="259" w:lineRule="auto"/>
        <w:ind w:left="981" w:right="1116" w:hanging="360"/>
        <w:rPr>
          <w:rFonts w:asciiTheme="majorHAnsi" w:hAnsiTheme="majorHAnsi"/>
          <w:sz w:val="24"/>
          <w:szCs w:val="24"/>
        </w:rPr>
      </w:pPr>
      <w:r w:rsidRPr="007601FC">
        <w:rPr>
          <w:rFonts w:asciiTheme="majorHAnsi" w:hAnsiTheme="majorHAnsi"/>
          <w:sz w:val="24"/>
          <w:szCs w:val="24"/>
        </w:rPr>
        <w:t>If the integrity of the stored tissue samples is in doubt, the PI, or the PI’s deputy, should attend campus to switch on the back-up freezer and relocate the tissue samples</w:t>
      </w:r>
      <w:r w:rsidRPr="007601FC">
        <w:rPr>
          <w:rFonts w:asciiTheme="majorHAnsi" w:hAnsiTheme="majorHAnsi"/>
          <w:spacing w:val="-5"/>
          <w:sz w:val="24"/>
          <w:szCs w:val="24"/>
        </w:rPr>
        <w:t xml:space="preserve"> </w:t>
      </w:r>
      <w:r w:rsidRPr="007601FC">
        <w:rPr>
          <w:rFonts w:asciiTheme="majorHAnsi" w:hAnsiTheme="majorHAnsi"/>
          <w:sz w:val="24"/>
          <w:szCs w:val="24"/>
        </w:rPr>
        <w:t>to</w:t>
      </w:r>
      <w:r w:rsidRPr="007601FC">
        <w:rPr>
          <w:rFonts w:asciiTheme="majorHAnsi" w:hAnsiTheme="majorHAnsi"/>
          <w:spacing w:val="-5"/>
          <w:sz w:val="24"/>
          <w:szCs w:val="24"/>
        </w:rPr>
        <w:t xml:space="preserve"> </w:t>
      </w: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back-up</w:t>
      </w:r>
      <w:r w:rsidRPr="007601FC">
        <w:rPr>
          <w:rFonts w:asciiTheme="majorHAnsi" w:hAnsiTheme="majorHAnsi"/>
          <w:spacing w:val="-6"/>
          <w:sz w:val="24"/>
          <w:szCs w:val="24"/>
        </w:rPr>
        <w:t xml:space="preserve"> </w:t>
      </w:r>
      <w:r w:rsidRPr="007601FC">
        <w:rPr>
          <w:rFonts w:asciiTheme="majorHAnsi" w:hAnsiTheme="majorHAnsi"/>
          <w:sz w:val="24"/>
          <w:szCs w:val="24"/>
        </w:rPr>
        <w:t>freezer</w:t>
      </w:r>
      <w:r w:rsidRPr="007601FC">
        <w:rPr>
          <w:rFonts w:asciiTheme="majorHAnsi" w:hAnsiTheme="majorHAnsi"/>
          <w:spacing w:val="-5"/>
          <w:sz w:val="24"/>
          <w:szCs w:val="24"/>
        </w:rPr>
        <w:t xml:space="preserve"> </w:t>
      </w:r>
      <w:r w:rsidRPr="007601FC">
        <w:rPr>
          <w:rFonts w:asciiTheme="majorHAnsi" w:hAnsiTheme="majorHAnsi"/>
          <w:sz w:val="24"/>
          <w:szCs w:val="24"/>
        </w:rPr>
        <w:t>when</w:t>
      </w:r>
      <w:r w:rsidRPr="007601FC">
        <w:rPr>
          <w:rFonts w:asciiTheme="majorHAnsi" w:hAnsiTheme="majorHAnsi"/>
          <w:spacing w:val="-7"/>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storage</w:t>
      </w:r>
      <w:r w:rsidRPr="007601FC">
        <w:rPr>
          <w:rFonts w:asciiTheme="majorHAnsi" w:hAnsiTheme="majorHAnsi"/>
          <w:spacing w:val="-5"/>
          <w:sz w:val="24"/>
          <w:szCs w:val="24"/>
        </w:rPr>
        <w:t xml:space="preserve"> </w:t>
      </w:r>
      <w:r w:rsidRPr="007601FC">
        <w:rPr>
          <w:rFonts w:asciiTheme="majorHAnsi" w:hAnsiTheme="majorHAnsi"/>
          <w:sz w:val="24"/>
          <w:szCs w:val="24"/>
        </w:rPr>
        <w:t>temperature</w:t>
      </w:r>
      <w:r w:rsidRPr="007601FC">
        <w:rPr>
          <w:rFonts w:asciiTheme="majorHAnsi" w:hAnsiTheme="majorHAnsi"/>
          <w:spacing w:val="-5"/>
          <w:sz w:val="24"/>
          <w:szCs w:val="24"/>
        </w:rPr>
        <w:t xml:space="preserve"> </w:t>
      </w:r>
      <w:r w:rsidRPr="007601FC">
        <w:rPr>
          <w:rFonts w:asciiTheme="majorHAnsi" w:hAnsiTheme="majorHAnsi"/>
          <w:sz w:val="24"/>
          <w:szCs w:val="24"/>
        </w:rPr>
        <w:t>has</w:t>
      </w:r>
      <w:r w:rsidRPr="007601FC">
        <w:rPr>
          <w:rFonts w:asciiTheme="majorHAnsi" w:hAnsiTheme="majorHAnsi"/>
          <w:spacing w:val="-7"/>
          <w:sz w:val="24"/>
          <w:szCs w:val="24"/>
        </w:rPr>
        <w:t xml:space="preserve"> </w:t>
      </w:r>
      <w:r w:rsidRPr="007601FC">
        <w:rPr>
          <w:rFonts w:asciiTheme="majorHAnsi" w:hAnsiTheme="majorHAnsi"/>
          <w:sz w:val="24"/>
          <w:szCs w:val="24"/>
        </w:rPr>
        <w:t>been</w:t>
      </w:r>
      <w:r w:rsidRPr="007601FC">
        <w:rPr>
          <w:rFonts w:asciiTheme="majorHAnsi" w:hAnsiTheme="majorHAnsi"/>
          <w:spacing w:val="-9"/>
          <w:sz w:val="24"/>
          <w:szCs w:val="24"/>
        </w:rPr>
        <w:t xml:space="preserve"> </w:t>
      </w:r>
      <w:r w:rsidRPr="007601FC">
        <w:rPr>
          <w:rFonts w:asciiTheme="majorHAnsi" w:hAnsiTheme="majorHAnsi"/>
          <w:sz w:val="24"/>
          <w:szCs w:val="24"/>
        </w:rPr>
        <w:t>achieved.</w:t>
      </w:r>
    </w:p>
    <w:p w14:paraId="5BC178FF" w14:textId="77777777" w:rsidR="00CC1823" w:rsidRPr="007601FC" w:rsidRDefault="007E4944" w:rsidP="00172920">
      <w:pPr>
        <w:pStyle w:val="ListParagraph"/>
        <w:numPr>
          <w:ilvl w:val="0"/>
          <w:numId w:val="19"/>
        </w:numPr>
        <w:tabs>
          <w:tab w:val="left" w:pos="970"/>
          <w:tab w:val="left" w:pos="974"/>
        </w:tabs>
        <w:spacing w:before="156"/>
        <w:ind w:left="970" w:hanging="352"/>
        <w:rPr>
          <w:rFonts w:asciiTheme="majorHAnsi" w:hAnsiTheme="majorHAnsi"/>
          <w:sz w:val="24"/>
          <w:szCs w:val="24"/>
        </w:rPr>
      </w:pPr>
      <w:r w:rsidRPr="007601FC">
        <w:rPr>
          <w:rFonts w:asciiTheme="majorHAnsi" w:hAnsiTheme="majorHAnsi"/>
          <w:sz w:val="24"/>
          <w:szCs w:val="24"/>
        </w:rPr>
        <w:t>Relocation</w:t>
      </w:r>
      <w:r w:rsidRPr="007601FC">
        <w:rPr>
          <w:rFonts w:asciiTheme="majorHAnsi" w:hAnsiTheme="majorHAnsi"/>
          <w:spacing w:val="-14"/>
          <w:sz w:val="24"/>
          <w:szCs w:val="24"/>
        </w:rPr>
        <w:t xml:space="preserve"> </w:t>
      </w:r>
      <w:r w:rsidRPr="007601FC">
        <w:rPr>
          <w:rFonts w:asciiTheme="majorHAnsi" w:hAnsiTheme="majorHAnsi"/>
          <w:sz w:val="24"/>
          <w:szCs w:val="24"/>
        </w:rPr>
        <w:t>of</w:t>
      </w:r>
      <w:r w:rsidRPr="007601FC">
        <w:rPr>
          <w:rFonts w:asciiTheme="majorHAnsi" w:hAnsiTheme="majorHAnsi"/>
          <w:spacing w:val="-9"/>
          <w:sz w:val="24"/>
          <w:szCs w:val="24"/>
        </w:rPr>
        <w:t xml:space="preserve"> </w:t>
      </w:r>
      <w:r w:rsidRPr="007601FC">
        <w:rPr>
          <w:rFonts w:asciiTheme="majorHAnsi" w:hAnsiTheme="majorHAnsi"/>
          <w:sz w:val="24"/>
          <w:szCs w:val="24"/>
        </w:rPr>
        <w:t>the</w:t>
      </w:r>
      <w:r w:rsidRPr="007601FC">
        <w:rPr>
          <w:rFonts w:asciiTheme="majorHAnsi" w:hAnsiTheme="majorHAnsi"/>
          <w:spacing w:val="-8"/>
          <w:sz w:val="24"/>
          <w:szCs w:val="24"/>
        </w:rPr>
        <w:t xml:space="preserve"> </w:t>
      </w:r>
      <w:r w:rsidRPr="007601FC">
        <w:rPr>
          <w:rFonts w:asciiTheme="majorHAnsi" w:hAnsiTheme="majorHAnsi"/>
          <w:sz w:val="24"/>
          <w:szCs w:val="24"/>
        </w:rPr>
        <w:t>tissue</w:t>
      </w:r>
      <w:r w:rsidRPr="007601FC">
        <w:rPr>
          <w:rFonts w:asciiTheme="majorHAnsi" w:hAnsiTheme="majorHAnsi"/>
          <w:spacing w:val="-11"/>
          <w:sz w:val="24"/>
          <w:szCs w:val="24"/>
        </w:rPr>
        <w:t xml:space="preserve"> </w:t>
      </w:r>
      <w:r w:rsidRPr="007601FC">
        <w:rPr>
          <w:rFonts w:asciiTheme="majorHAnsi" w:hAnsiTheme="majorHAnsi"/>
          <w:sz w:val="24"/>
          <w:szCs w:val="24"/>
        </w:rPr>
        <w:t>samples</w:t>
      </w:r>
      <w:r w:rsidRPr="007601FC">
        <w:rPr>
          <w:rFonts w:asciiTheme="majorHAnsi" w:hAnsiTheme="majorHAnsi"/>
          <w:spacing w:val="-7"/>
          <w:sz w:val="24"/>
          <w:szCs w:val="24"/>
        </w:rPr>
        <w:t xml:space="preserve"> </w:t>
      </w:r>
      <w:r w:rsidRPr="007601FC">
        <w:rPr>
          <w:rFonts w:asciiTheme="majorHAnsi" w:hAnsiTheme="majorHAnsi"/>
          <w:sz w:val="24"/>
          <w:szCs w:val="24"/>
        </w:rPr>
        <w:t>should</w:t>
      </w:r>
      <w:r w:rsidRPr="007601FC">
        <w:rPr>
          <w:rFonts w:asciiTheme="majorHAnsi" w:hAnsiTheme="majorHAnsi"/>
          <w:spacing w:val="-8"/>
          <w:sz w:val="24"/>
          <w:szCs w:val="24"/>
        </w:rPr>
        <w:t xml:space="preserve"> </w:t>
      </w:r>
      <w:r w:rsidRPr="007601FC">
        <w:rPr>
          <w:rFonts w:asciiTheme="majorHAnsi" w:hAnsiTheme="majorHAnsi"/>
          <w:sz w:val="24"/>
          <w:szCs w:val="24"/>
        </w:rPr>
        <w:t>be</w:t>
      </w:r>
      <w:r w:rsidRPr="007601FC">
        <w:rPr>
          <w:rFonts w:asciiTheme="majorHAnsi" w:hAnsiTheme="majorHAnsi"/>
          <w:spacing w:val="-8"/>
          <w:sz w:val="24"/>
          <w:szCs w:val="24"/>
        </w:rPr>
        <w:t xml:space="preserve"> </w:t>
      </w:r>
      <w:r w:rsidRPr="007601FC">
        <w:rPr>
          <w:rFonts w:asciiTheme="majorHAnsi" w:hAnsiTheme="majorHAnsi"/>
          <w:sz w:val="24"/>
          <w:szCs w:val="24"/>
        </w:rPr>
        <w:t>undertaken</w:t>
      </w:r>
      <w:r w:rsidRPr="007601FC">
        <w:rPr>
          <w:rFonts w:asciiTheme="majorHAnsi" w:hAnsiTheme="majorHAnsi"/>
          <w:spacing w:val="-8"/>
          <w:sz w:val="24"/>
          <w:szCs w:val="24"/>
        </w:rPr>
        <w:t xml:space="preserve"> </w:t>
      </w:r>
      <w:r w:rsidRPr="007601FC">
        <w:rPr>
          <w:rFonts w:asciiTheme="majorHAnsi" w:hAnsiTheme="majorHAnsi"/>
          <w:sz w:val="24"/>
          <w:szCs w:val="24"/>
        </w:rPr>
        <w:t>in</w:t>
      </w:r>
      <w:r w:rsidRPr="007601FC">
        <w:rPr>
          <w:rFonts w:asciiTheme="majorHAnsi" w:hAnsiTheme="majorHAnsi"/>
          <w:spacing w:val="-9"/>
          <w:sz w:val="24"/>
          <w:szCs w:val="24"/>
        </w:rPr>
        <w:t xml:space="preserve"> </w:t>
      </w:r>
      <w:r w:rsidRPr="007601FC">
        <w:rPr>
          <w:rFonts w:asciiTheme="majorHAnsi" w:hAnsiTheme="majorHAnsi"/>
          <w:sz w:val="24"/>
          <w:szCs w:val="24"/>
        </w:rPr>
        <w:t>accordance</w:t>
      </w:r>
      <w:r w:rsidRPr="007601FC">
        <w:rPr>
          <w:rFonts w:asciiTheme="majorHAnsi" w:hAnsiTheme="majorHAnsi"/>
          <w:spacing w:val="-8"/>
          <w:sz w:val="24"/>
          <w:szCs w:val="24"/>
        </w:rPr>
        <w:t xml:space="preserve"> </w:t>
      </w:r>
      <w:r w:rsidRPr="007601FC">
        <w:rPr>
          <w:rFonts w:asciiTheme="majorHAnsi" w:hAnsiTheme="majorHAnsi"/>
          <w:sz w:val="24"/>
          <w:szCs w:val="24"/>
        </w:rPr>
        <w:t>with</w:t>
      </w:r>
      <w:r w:rsidRPr="007601FC">
        <w:rPr>
          <w:rFonts w:asciiTheme="majorHAnsi" w:hAnsiTheme="majorHAnsi"/>
          <w:spacing w:val="-1"/>
          <w:sz w:val="24"/>
          <w:szCs w:val="24"/>
        </w:rPr>
        <w:t xml:space="preserve"> </w:t>
      </w:r>
      <w:r w:rsidRPr="007601FC">
        <w:rPr>
          <w:rFonts w:asciiTheme="majorHAnsi" w:hAnsiTheme="majorHAnsi"/>
          <w:spacing w:val="-5"/>
          <w:sz w:val="24"/>
          <w:szCs w:val="24"/>
        </w:rPr>
        <w:t>the</w:t>
      </w:r>
    </w:p>
    <w:p w14:paraId="5BC17900" w14:textId="77777777" w:rsidR="00CC1823" w:rsidRPr="007601FC" w:rsidRDefault="007E4944">
      <w:pPr>
        <w:spacing w:before="122" w:line="261" w:lineRule="auto"/>
        <w:ind w:left="974" w:right="1157"/>
        <w:rPr>
          <w:rFonts w:asciiTheme="majorHAnsi" w:hAnsiTheme="majorHAnsi"/>
          <w:sz w:val="24"/>
          <w:szCs w:val="24"/>
        </w:rPr>
      </w:pPr>
      <w:r w:rsidRPr="007601FC">
        <w:rPr>
          <w:rFonts w:asciiTheme="majorHAnsi" w:hAnsiTheme="majorHAnsi"/>
          <w:sz w:val="24"/>
          <w:szCs w:val="24"/>
        </w:rPr>
        <w:t>University’s</w:t>
      </w:r>
      <w:r w:rsidRPr="007601FC">
        <w:rPr>
          <w:rFonts w:asciiTheme="majorHAnsi" w:hAnsiTheme="majorHAnsi"/>
          <w:spacing w:val="-3"/>
          <w:sz w:val="24"/>
          <w:szCs w:val="24"/>
        </w:rPr>
        <w:t xml:space="preserve"> </w:t>
      </w:r>
      <w:r w:rsidRPr="007601FC">
        <w:rPr>
          <w:rFonts w:asciiTheme="majorHAnsi" w:hAnsiTheme="majorHAnsi"/>
          <w:i/>
          <w:sz w:val="24"/>
          <w:szCs w:val="24"/>
        </w:rPr>
        <w:t>HT5:</w:t>
      </w:r>
      <w:r w:rsidRPr="007601FC">
        <w:rPr>
          <w:rFonts w:asciiTheme="majorHAnsi" w:hAnsiTheme="majorHAnsi"/>
          <w:i/>
          <w:spacing w:val="-1"/>
          <w:sz w:val="24"/>
          <w:szCs w:val="24"/>
        </w:rPr>
        <w:t xml:space="preserve"> </w:t>
      </w:r>
      <w:r w:rsidRPr="007601FC">
        <w:rPr>
          <w:rFonts w:asciiTheme="majorHAnsi" w:hAnsiTheme="majorHAnsi"/>
          <w:i/>
          <w:sz w:val="24"/>
          <w:szCs w:val="24"/>
        </w:rPr>
        <w:t>Policy</w:t>
      </w:r>
      <w:r w:rsidRPr="007601FC">
        <w:rPr>
          <w:rFonts w:asciiTheme="majorHAnsi" w:hAnsiTheme="majorHAnsi"/>
          <w:i/>
          <w:spacing w:val="-2"/>
          <w:sz w:val="24"/>
          <w:szCs w:val="24"/>
        </w:rPr>
        <w:t xml:space="preserve"> </w:t>
      </w:r>
      <w:r w:rsidRPr="007601FC">
        <w:rPr>
          <w:rFonts w:asciiTheme="majorHAnsi" w:hAnsiTheme="majorHAnsi"/>
          <w:i/>
          <w:sz w:val="24"/>
          <w:szCs w:val="24"/>
        </w:rPr>
        <w:t>and</w:t>
      </w:r>
      <w:r w:rsidRPr="007601FC">
        <w:rPr>
          <w:rFonts w:asciiTheme="majorHAnsi" w:hAnsiTheme="majorHAnsi"/>
          <w:i/>
          <w:spacing w:val="-4"/>
          <w:sz w:val="24"/>
          <w:szCs w:val="24"/>
        </w:rPr>
        <w:t xml:space="preserve"> </w:t>
      </w:r>
      <w:r w:rsidRPr="007601FC">
        <w:rPr>
          <w:rFonts w:asciiTheme="majorHAnsi" w:hAnsiTheme="majorHAnsi"/>
          <w:i/>
          <w:sz w:val="24"/>
          <w:szCs w:val="24"/>
        </w:rPr>
        <w:t>Procedure</w:t>
      </w:r>
      <w:r w:rsidRPr="007601FC">
        <w:rPr>
          <w:rFonts w:asciiTheme="majorHAnsi" w:hAnsiTheme="majorHAnsi"/>
          <w:i/>
          <w:spacing w:val="-2"/>
          <w:sz w:val="24"/>
          <w:szCs w:val="24"/>
        </w:rPr>
        <w:t xml:space="preserve"> </w:t>
      </w:r>
      <w:r w:rsidRPr="007601FC">
        <w:rPr>
          <w:rFonts w:asciiTheme="majorHAnsi" w:hAnsiTheme="majorHAnsi"/>
          <w:i/>
          <w:sz w:val="24"/>
          <w:szCs w:val="24"/>
        </w:rPr>
        <w:t>for Local</w:t>
      </w:r>
      <w:r w:rsidRPr="007601FC">
        <w:rPr>
          <w:rFonts w:asciiTheme="majorHAnsi" w:hAnsiTheme="majorHAnsi"/>
          <w:i/>
          <w:spacing w:val="-5"/>
          <w:sz w:val="24"/>
          <w:szCs w:val="24"/>
        </w:rPr>
        <w:t xml:space="preserve"> </w:t>
      </w:r>
      <w:r w:rsidRPr="007601FC">
        <w:rPr>
          <w:rFonts w:asciiTheme="majorHAnsi" w:hAnsiTheme="majorHAnsi"/>
          <w:i/>
          <w:sz w:val="24"/>
          <w:szCs w:val="24"/>
        </w:rPr>
        <w:t>transport</w:t>
      </w:r>
      <w:r w:rsidRPr="007601FC">
        <w:rPr>
          <w:rFonts w:asciiTheme="majorHAnsi" w:hAnsiTheme="majorHAnsi"/>
          <w:i/>
          <w:spacing w:val="-3"/>
          <w:sz w:val="24"/>
          <w:szCs w:val="24"/>
        </w:rPr>
        <w:t xml:space="preserve"> </w:t>
      </w:r>
      <w:r w:rsidRPr="007601FC">
        <w:rPr>
          <w:rFonts w:asciiTheme="majorHAnsi" w:hAnsiTheme="majorHAnsi"/>
          <w:i/>
          <w:sz w:val="24"/>
          <w:szCs w:val="24"/>
        </w:rPr>
        <w:t>of</w:t>
      </w:r>
      <w:r w:rsidRPr="007601FC">
        <w:rPr>
          <w:rFonts w:asciiTheme="majorHAnsi" w:hAnsiTheme="majorHAnsi"/>
          <w:i/>
          <w:spacing w:val="-1"/>
          <w:sz w:val="24"/>
          <w:szCs w:val="24"/>
        </w:rPr>
        <w:t xml:space="preserve"> </w:t>
      </w:r>
      <w:r w:rsidRPr="007601FC">
        <w:rPr>
          <w:rFonts w:asciiTheme="majorHAnsi" w:hAnsiTheme="majorHAnsi"/>
          <w:i/>
          <w:sz w:val="24"/>
          <w:szCs w:val="24"/>
        </w:rPr>
        <w:t>Human</w:t>
      </w:r>
      <w:r w:rsidRPr="007601FC">
        <w:rPr>
          <w:rFonts w:asciiTheme="majorHAnsi" w:hAnsiTheme="majorHAnsi"/>
          <w:i/>
          <w:spacing w:val="-2"/>
          <w:sz w:val="24"/>
          <w:szCs w:val="24"/>
        </w:rPr>
        <w:t xml:space="preserve"> </w:t>
      </w:r>
      <w:r w:rsidRPr="007601FC">
        <w:rPr>
          <w:rFonts w:asciiTheme="majorHAnsi" w:hAnsiTheme="majorHAnsi"/>
          <w:i/>
          <w:sz w:val="24"/>
          <w:szCs w:val="24"/>
        </w:rPr>
        <w:t>Tissue</w:t>
      </w:r>
      <w:r w:rsidRPr="007601FC">
        <w:rPr>
          <w:rFonts w:asciiTheme="majorHAnsi" w:hAnsiTheme="majorHAnsi"/>
          <w:i/>
          <w:spacing w:val="-2"/>
          <w:sz w:val="24"/>
          <w:szCs w:val="24"/>
        </w:rPr>
        <w:t xml:space="preserve"> </w:t>
      </w:r>
      <w:r w:rsidRPr="007601FC">
        <w:rPr>
          <w:rFonts w:asciiTheme="majorHAnsi" w:hAnsiTheme="majorHAnsi"/>
          <w:sz w:val="24"/>
          <w:szCs w:val="24"/>
        </w:rPr>
        <w:t>and</w:t>
      </w:r>
      <w:r w:rsidRPr="007601FC">
        <w:rPr>
          <w:rFonts w:asciiTheme="majorHAnsi" w:hAnsiTheme="majorHAnsi"/>
          <w:spacing w:val="-2"/>
          <w:sz w:val="24"/>
          <w:szCs w:val="24"/>
        </w:rPr>
        <w:t xml:space="preserve"> </w:t>
      </w:r>
      <w:r w:rsidRPr="007601FC">
        <w:rPr>
          <w:rFonts w:asciiTheme="majorHAnsi" w:hAnsiTheme="majorHAnsi"/>
          <w:i/>
          <w:sz w:val="24"/>
          <w:szCs w:val="24"/>
        </w:rPr>
        <w:t>HT8: Policy and Procedure for Storage of Human Tissue</w:t>
      </w:r>
      <w:r w:rsidRPr="007601FC">
        <w:rPr>
          <w:rFonts w:asciiTheme="majorHAnsi" w:hAnsiTheme="majorHAnsi"/>
          <w:sz w:val="24"/>
          <w:szCs w:val="24"/>
        </w:rPr>
        <w:t>. If tissue samples already have defrosted</w:t>
      </w:r>
      <w:r w:rsidRPr="007601FC">
        <w:rPr>
          <w:rFonts w:asciiTheme="majorHAnsi" w:hAnsiTheme="majorHAnsi"/>
          <w:spacing w:val="-13"/>
          <w:sz w:val="24"/>
          <w:szCs w:val="24"/>
        </w:rPr>
        <w:t xml:space="preserve"> </w:t>
      </w:r>
      <w:r w:rsidRPr="007601FC">
        <w:rPr>
          <w:rFonts w:asciiTheme="majorHAnsi" w:hAnsiTheme="majorHAnsi"/>
          <w:sz w:val="24"/>
          <w:szCs w:val="24"/>
        </w:rPr>
        <w:t>the</w:t>
      </w:r>
      <w:r w:rsidRPr="007601FC">
        <w:rPr>
          <w:rFonts w:asciiTheme="majorHAnsi" w:hAnsiTheme="majorHAnsi"/>
          <w:spacing w:val="-13"/>
          <w:sz w:val="24"/>
          <w:szCs w:val="24"/>
        </w:rPr>
        <w:t xml:space="preserve"> </w:t>
      </w:r>
      <w:r w:rsidRPr="007601FC">
        <w:rPr>
          <w:rFonts w:asciiTheme="majorHAnsi" w:hAnsiTheme="majorHAnsi"/>
          <w:sz w:val="24"/>
          <w:szCs w:val="24"/>
        </w:rPr>
        <w:t>University’s</w:t>
      </w:r>
      <w:r w:rsidRPr="007601FC">
        <w:rPr>
          <w:rFonts w:asciiTheme="majorHAnsi" w:hAnsiTheme="majorHAnsi"/>
          <w:spacing w:val="-12"/>
          <w:sz w:val="24"/>
          <w:szCs w:val="24"/>
        </w:rPr>
        <w:t xml:space="preserve"> </w:t>
      </w:r>
      <w:r w:rsidRPr="007601FC">
        <w:rPr>
          <w:rFonts w:asciiTheme="majorHAnsi" w:hAnsiTheme="majorHAnsi"/>
          <w:i/>
          <w:sz w:val="24"/>
          <w:szCs w:val="24"/>
        </w:rPr>
        <w:t>HT.SOP</w:t>
      </w:r>
      <w:r w:rsidRPr="007601FC">
        <w:rPr>
          <w:rFonts w:asciiTheme="majorHAnsi" w:hAnsiTheme="majorHAnsi"/>
          <w:i/>
          <w:spacing w:val="-12"/>
          <w:sz w:val="24"/>
          <w:szCs w:val="24"/>
        </w:rPr>
        <w:t xml:space="preserve"> </w:t>
      </w:r>
      <w:r w:rsidRPr="007601FC">
        <w:rPr>
          <w:rFonts w:asciiTheme="majorHAnsi" w:hAnsiTheme="majorHAnsi"/>
          <w:i/>
          <w:sz w:val="24"/>
          <w:szCs w:val="24"/>
        </w:rPr>
        <w:t>5:</w:t>
      </w:r>
      <w:r w:rsidRPr="007601FC">
        <w:rPr>
          <w:rFonts w:asciiTheme="majorHAnsi" w:hAnsiTheme="majorHAnsi"/>
          <w:i/>
          <w:spacing w:val="-11"/>
          <w:sz w:val="24"/>
          <w:szCs w:val="24"/>
        </w:rPr>
        <w:t xml:space="preserve"> </w:t>
      </w:r>
      <w:r w:rsidRPr="007601FC">
        <w:rPr>
          <w:rFonts w:asciiTheme="majorHAnsi" w:hAnsiTheme="majorHAnsi"/>
          <w:i/>
          <w:sz w:val="24"/>
          <w:szCs w:val="24"/>
        </w:rPr>
        <w:t>Removal</w:t>
      </w:r>
      <w:r w:rsidRPr="007601FC">
        <w:rPr>
          <w:rFonts w:asciiTheme="majorHAnsi" w:hAnsiTheme="majorHAnsi"/>
          <w:i/>
          <w:spacing w:val="-11"/>
          <w:sz w:val="24"/>
          <w:szCs w:val="24"/>
        </w:rPr>
        <w:t xml:space="preserve"> </w:t>
      </w:r>
      <w:r w:rsidRPr="007601FC">
        <w:rPr>
          <w:rFonts w:asciiTheme="majorHAnsi" w:hAnsiTheme="majorHAnsi"/>
          <w:i/>
          <w:sz w:val="24"/>
          <w:szCs w:val="24"/>
        </w:rPr>
        <w:t>of</w:t>
      </w:r>
      <w:r w:rsidRPr="007601FC">
        <w:rPr>
          <w:rFonts w:asciiTheme="majorHAnsi" w:hAnsiTheme="majorHAnsi"/>
          <w:i/>
          <w:spacing w:val="-15"/>
          <w:sz w:val="24"/>
          <w:szCs w:val="24"/>
        </w:rPr>
        <w:t xml:space="preserve"> </w:t>
      </w:r>
      <w:r w:rsidRPr="007601FC">
        <w:rPr>
          <w:rFonts w:asciiTheme="majorHAnsi" w:hAnsiTheme="majorHAnsi"/>
          <w:i/>
          <w:sz w:val="24"/>
          <w:szCs w:val="24"/>
        </w:rPr>
        <w:t>Defrosted</w:t>
      </w:r>
      <w:r w:rsidRPr="007601FC">
        <w:rPr>
          <w:rFonts w:asciiTheme="majorHAnsi" w:hAnsiTheme="majorHAnsi"/>
          <w:i/>
          <w:spacing w:val="-10"/>
          <w:sz w:val="24"/>
          <w:szCs w:val="24"/>
        </w:rPr>
        <w:t xml:space="preserve"> </w:t>
      </w:r>
      <w:r w:rsidRPr="007601FC">
        <w:rPr>
          <w:rFonts w:asciiTheme="majorHAnsi" w:hAnsiTheme="majorHAnsi"/>
          <w:i/>
          <w:sz w:val="24"/>
          <w:szCs w:val="24"/>
        </w:rPr>
        <w:t>Samples</w:t>
      </w:r>
      <w:r w:rsidRPr="007601FC">
        <w:rPr>
          <w:rFonts w:asciiTheme="majorHAnsi" w:hAnsiTheme="majorHAnsi"/>
          <w:i/>
          <w:spacing w:val="-13"/>
          <w:sz w:val="24"/>
          <w:szCs w:val="24"/>
        </w:rPr>
        <w:t xml:space="preserve"> </w:t>
      </w:r>
      <w:r w:rsidRPr="007601FC">
        <w:rPr>
          <w:rFonts w:asciiTheme="majorHAnsi" w:hAnsiTheme="majorHAnsi"/>
          <w:i/>
          <w:sz w:val="24"/>
          <w:szCs w:val="24"/>
        </w:rPr>
        <w:t>from</w:t>
      </w:r>
      <w:r w:rsidRPr="007601FC">
        <w:rPr>
          <w:rFonts w:asciiTheme="majorHAnsi" w:hAnsiTheme="majorHAnsi"/>
          <w:i/>
          <w:spacing w:val="-5"/>
          <w:sz w:val="24"/>
          <w:szCs w:val="24"/>
        </w:rPr>
        <w:t xml:space="preserve"> </w:t>
      </w:r>
      <w:r w:rsidRPr="007601FC">
        <w:rPr>
          <w:rFonts w:asciiTheme="majorHAnsi" w:hAnsiTheme="majorHAnsi"/>
          <w:i/>
          <w:sz w:val="24"/>
          <w:szCs w:val="24"/>
        </w:rPr>
        <w:t>-80</w:t>
      </w:r>
      <w:proofErr w:type="spellStart"/>
      <w:r w:rsidRPr="007601FC">
        <w:rPr>
          <w:rFonts w:asciiTheme="majorHAnsi" w:hAnsiTheme="majorHAnsi"/>
          <w:i/>
          <w:position w:val="5"/>
          <w:sz w:val="24"/>
          <w:szCs w:val="24"/>
        </w:rPr>
        <w:t>o</w:t>
      </w:r>
      <w:proofErr w:type="spellEnd"/>
      <w:r w:rsidRPr="007601FC">
        <w:rPr>
          <w:rFonts w:asciiTheme="majorHAnsi" w:hAnsiTheme="majorHAnsi"/>
          <w:i/>
          <w:sz w:val="24"/>
          <w:szCs w:val="24"/>
        </w:rPr>
        <w:t>C</w:t>
      </w:r>
      <w:r w:rsidRPr="007601FC">
        <w:rPr>
          <w:rFonts w:asciiTheme="majorHAnsi" w:hAnsiTheme="majorHAnsi"/>
          <w:i/>
          <w:spacing w:val="-13"/>
          <w:sz w:val="24"/>
          <w:szCs w:val="24"/>
        </w:rPr>
        <w:t xml:space="preserve"> </w:t>
      </w:r>
      <w:r w:rsidRPr="007601FC">
        <w:rPr>
          <w:rFonts w:asciiTheme="majorHAnsi" w:hAnsiTheme="majorHAnsi"/>
          <w:i/>
          <w:sz w:val="24"/>
          <w:szCs w:val="24"/>
        </w:rPr>
        <w:t xml:space="preserve">Freezer </w:t>
      </w:r>
      <w:r w:rsidRPr="007601FC">
        <w:rPr>
          <w:rFonts w:asciiTheme="majorHAnsi" w:hAnsiTheme="majorHAnsi"/>
          <w:sz w:val="24"/>
          <w:szCs w:val="24"/>
        </w:rPr>
        <w:t>should be consulted.</w:t>
      </w:r>
    </w:p>
    <w:p w14:paraId="5BC17901" w14:textId="77777777" w:rsidR="00CC1823" w:rsidRPr="007601FC" w:rsidRDefault="007E4944" w:rsidP="00172920">
      <w:pPr>
        <w:pStyle w:val="ListParagraph"/>
        <w:numPr>
          <w:ilvl w:val="0"/>
          <w:numId w:val="19"/>
        </w:numPr>
        <w:tabs>
          <w:tab w:val="left" w:pos="970"/>
          <w:tab w:val="left" w:pos="974"/>
        </w:tabs>
        <w:spacing w:before="150" w:line="259" w:lineRule="auto"/>
        <w:ind w:right="773" w:hanging="356"/>
        <w:rPr>
          <w:rFonts w:asciiTheme="majorHAnsi" w:hAnsiTheme="majorHAnsi"/>
          <w:sz w:val="24"/>
          <w:szCs w:val="24"/>
        </w:rPr>
      </w:pPr>
      <w:r w:rsidRPr="007601FC">
        <w:rPr>
          <w:rFonts w:asciiTheme="majorHAnsi" w:hAnsiTheme="majorHAnsi"/>
          <w:sz w:val="24"/>
          <w:szCs w:val="24"/>
        </w:rPr>
        <w:t>Principal</w:t>
      </w:r>
      <w:r w:rsidRPr="007601FC">
        <w:rPr>
          <w:rFonts w:asciiTheme="majorHAnsi" w:hAnsiTheme="majorHAnsi"/>
          <w:spacing w:val="-7"/>
          <w:sz w:val="24"/>
          <w:szCs w:val="24"/>
        </w:rPr>
        <w:t xml:space="preserve"> </w:t>
      </w:r>
      <w:r w:rsidRPr="007601FC">
        <w:rPr>
          <w:rFonts w:asciiTheme="majorHAnsi" w:hAnsiTheme="majorHAnsi"/>
          <w:sz w:val="24"/>
          <w:szCs w:val="24"/>
        </w:rPr>
        <w:t>investigators</w:t>
      </w:r>
      <w:r w:rsidRPr="007601FC">
        <w:rPr>
          <w:rFonts w:asciiTheme="majorHAnsi" w:hAnsiTheme="majorHAnsi"/>
          <w:spacing w:val="-11"/>
          <w:sz w:val="24"/>
          <w:szCs w:val="24"/>
        </w:rPr>
        <w:t xml:space="preserve"> </w:t>
      </w:r>
      <w:r w:rsidRPr="007601FC">
        <w:rPr>
          <w:rFonts w:asciiTheme="majorHAnsi" w:hAnsiTheme="majorHAnsi"/>
          <w:sz w:val="24"/>
          <w:szCs w:val="24"/>
        </w:rPr>
        <w:t>should</w:t>
      </w:r>
      <w:r w:rsidRPr="007601FC">
        <w:rPr>
          <w:rFonts w:asciiTheme="majorHAnsi" w:hAnsiTheme="majorHAnsi"/>
          <w:spacing w:val="-9"/>
          <w:sz w:val="24"/>
          <w:szCs w:val="24"/>
        </w:rPr>
        <w:t xml:space="preserve"> </w:t>
      </w:r>
      <w:r w:rsidRPr="007601FC">
        <w:rPr>
          <w:rFonts w:asciiTheme="majorHAnsi" w:hAnsiTheme="majorHAnsi"/>
          <w:sz w:val="24"/>
          <w:szCs w:val="24"/>
        </w:rPr>
        <w:t>report</w:t>
      </w:r>
      <w:r w:rsidRPr="007601FC">
        <w:rPr>
          <w:rFonts w:asciiTheme="majorHAnsi" w:hAnsiTheme="majorHAnsi"/>
          <w:spacing w:val="-9"/>
          <w:sz w:val="24"/>
          <w:szCs w:val="24"/>
        </w:rPr>
        <w:t xml:space="preserve"> </w:t>
      </w: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incident</w:t>
      </w:r>
      <w:r w:rsidRPr="007601FC">
        <w:rPr>
          <w:rFonts w:asciiTheme="majorHAnsi" w:hAnsiTheme="majorHAnsi"/>
          <w:spacing w:val="-8"/>
          <w:sz w:val="24"/>
          <w:szCs w:val="24"/>
        </w:rPr>
        <w:t xml:space="preserve"> </w:t>
      </w:r>
      <w:r w:rsidRPr="007601FC">
        <w:rPr>
          <w:rFonts w:asciiTheme="majorHAnsi" w:hAnsiTheme="majorHAnsi"/>
          <w:sz w:val="24"/>
          <w:szCs w:val="24"/>
        </w:rPr>
        <w:t>to</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Designated</w:t>
      </w:r>
      <w:r w:rsidRPr="007601FC">
        <w:rPr>
          <w:rFonts w:asciiTheme="majorHAnsi" w:hAnsiTheme="majorHAnsi"/>
          <w:spacing w:val="-6"/>
          <w:sz w:val="24"/>
          <w:szCs w:val="24"/>
        </w:rPr>
        <w:t xml:space="preserve"> </w:t>
      </w:r>
      <w:r w:rsidRPr="007601FC">
        <w:rPr>
          <w:rFonts w:asciiTheme="majorHAnsi" w:hAnsiTheme="majorHAnsi"/>
          <w:sz w:val="24"/>
          <w:szCs w:val="24"/>
        </w:rPr>
        <w:t>Individual,</w:t>
      </w:r>
      <w:r w:rsidRPr="007601FC">
        <w:rPr>
          <w:rFonts w:asciiTheme="majorHAnsi" w:hAnsiTheme="majorHAnsi"/>
          <w:spacing w:val="-6"/>
          <w:sz w:val="24"/>
          <w:szCs w:val="24"/>
        </w:rPr>
        <w:t xml:space="preserve"> </w:t>
      </w:r>
      <w:r w:rsidRPr="007601FC">
        <w:rPr>
          <w:rFonts w:asciiTheme="majorHAnsi" w:hAnsiTheme="majorHAnsi"/>
          <w:sz w:val="24"/>
          <w:szCs w:val="24"/>
        </w:rPr>
        <w:t>or</w:t>
      </w:r>
      <w:r w:rsidRPr="007601FC">
        <w:rPr>
          <w:rFonts w:asciiTheme="majorHAnsi" w:hAnsiTheme="majorHAnsi"/>
          <w:spacing w:val="-13"/>
          <w:sz w:val="24"/>
          <w:szCs w:val="24"/>
        </w:rPr>
        <w:t xml:space="preserve"> </w:t>
      </w:r>
      <w:r w:rsidRPr="007601FC">
        <w:rPr>
          <w:rFonts w:asciiTheme="majorHAnsi" w:hAnsiTheme="majorHAnsi"/>
          <w:sz w:val="24"/>
          <w:szCs w:val="24"/>
        </w:rPr>
        <w:t xml:space="preserve">his deputy, as soon </w:t>
      </w:r>
      <w:proofErr w:type="gramStart"/>
      <w:r w:rsidRPr="007601FC">
        <w:rPr>
          <w:rFonts w:asciiTheme="majorHAnsi" w:hAnsiTheme="majorHAnsi"/>
          <w:sz w:val="24"/>
          <w:szCs w:val="24"/>
        </w:rPr>
        <w:t>as practicably</w:t>
      </w:r>
      <w:proofErr w:type="gramEnd"/>
      <w:r w:rsidRPr="007601FC">
        <w:rPr>
          <w:rFonts w:asciiTheme="majorHAnsi" w:hAnsiTheme="majorHAnsi"/>
          <w:sz w:val="24"/>
          <w:szCs w:val="24"/>
        </w:rPr>
        <w:t xml:space="preserve"> possible.</w:t>
      </w:r>
    </w:p>
    <w:p w14:paraId="5BC17902" w14:textId="77777777" w:rsidR="00CC1823" w:rsidRPr="007601FC" w:rsidRDefault="007E4944" w:rsidP="00172920">
      <w:pPr>
        <w:pStyle w:val="ListParagraph"/>
        <w:numPr>
          <w:ilvl w:val="0"/>
          <w:numId w:val="19"/>
        </w:numPr>
        <w:tabs>
          <w:tab w:val="left" w:pos="970"/>
          <w:tab w:val="left" w:pos="974"/>
        </w:tabs>
        <w:spacing w:before="158" w:line="259" w:lineRule="auto"/>
        <w:ind w:right="674" w:hanging="356"/>
        <w:jc w:val="both"/>
        <w:rPr>
          <w:rFonts w:asciiTheme="majorHAnsi" w:hAnsiTheme="majorHAnsi"/>
          <w:sz w:val="24"/>
          <w:szCs w:val="24"/>
        </w:rPr>
      </w:pPr>
      <w:r w:rsidRPr="007601FC">
        <w:rPr>
          <w:rFonts w:asciiTheme="majorHAnsi" w:hAnsiTheme="majorHAnsi"/>
          <w:sz w:val="24"/>
          <w:szCs w:val="24"/>
        </w:rPr>
        <w:t>Principal</w:t>
      </w:r>
      <w:r w:rsidRPr="007601FC">
        <w:rPr>
          <w:rFonts w:asciiTheme="majorHAnsi" w:hAnsiTheme="majorHAnsi"/>
          <w:spacing w:val="-7"/>
          <w:sz w:val="24"/>
          <w:szCs w:val="24"/>
        </w:rPr>
        <w:t xml:space="preserve"> </w:t>
      </w:r>
      <w:r w:rsidRPr="007601FC">
        <w:rPr>
          <w:rFonts w:asciiTheme="majorHAnsi" w:hAnsiTheme="majorHAnsi"/>
          <w:sz w:val="24"/>
          <w:szCs w:val="24"/>
        </w:rPr>
        <w:t>investigators</w:t>
      </w:r>
      <w:r w:rsidRPr="007601FC">
        <w:rPr>
          <w:rFonts w:asciiTheme="majorHAnsi" w:hAnsiTheme="majorHAnsi"/>
          <w:spacing w:val="-9"/>
          <w:sz w:val="24"/>
          <w:szCs w:val="24"/>
        </w:rPr>
        <w:t xml:space="preserve"> </w:t>
      </w:r>
      <w:r w:rsidRPr="007601FC">
        <w:rPr>
          <w:rFonts w:asciiTheme="majorHAnsi" w:hAnsiTheme="majorHAnsi"/>
          <w:sz w:val="24"/>
          <w:szCs w:val="24"/>
        </w:rPr>
        <w:t>can</w:t>
      </w:r>
      <w:r w:rsidRPr="007601FC">
        <w:rPr>
          <w:rFonts w:asciiTheme="majorHAnsi" w:hAnsiTheme="majorHAnsi"/>
          <w:spacing w:val="-5"/>
          <w:sz w:val="24"/>
          <w:szCs w:val="24"/>
        </w:rPr>
        <w:t xml:space="preserve"> </w:t>
      </w:r>
      <w:r w:rsidRPr="007601FC">
        <w:rPr>
          <w:rFonts w:asciiTheme="majorHAnsi" w:hAnsiTheme="majorHAnsi"/>
          <w:sz w:val="24"/>
          <w:szCs w:val="24"/>
        </w:rPr>
        <w:t>delegate</w:t>
      </w:r>
      <w:r w:rsidRPr="007601FC">
        <w:rPr>
          <w:rFonts w:asciiTheme="majorHAnsi" w:hAnsiTheme="majorHAnsi"/>
          <w:spacing w:val="-6"/>
          <w:sz w:val="24"/>
          <w:szCs w:val="24"/>
        </w:rPr>
        <w:t xml:space="preserve"> </w:t>
      </w:r>
      <w:r w:rsidRPr="007601FC">
        <w:rPr>
          <w:rFonts w:asciiTheme="majorHAnsi" w:hAnsiTheme="majorHAnsi"/>
          <w:sz w:val="24"/>
          <w:szCs w:val="24"/>
        </w:rPr>
        <w:t>tasks</w:t>
      </w:r>
      <w:r w:rsidRPr="007601FC">
        <w:rPr>
          <w:rFonts w:asciiTheme="majorHAnsi" w:hAnsiTheme="majorHAnsi"/>
          <w:spacing w:val="-5"/>
          <w:sz w:val="24"/>
          <w:szCs w:val="24"/>
        </w:rPr>
        <w:t xml:space="preserve"> </w:t>
      </w:r>
      <w:r w:rsidRPr="007601FC">
        <w:rPr>
          <w:rFonts w:asciiTheme="majorHAnsi" w:hAnsiTheme="majorHAnsi"/>
          <w:sz w:val="24"/>
          <w:szCs w:val="24"/>
        </w:rPr>
        <w:t>to</w:t>
      </w:r>
      <w:r w:rsidRPr="007601FC">
        <w:rPr>
          <w:rFonts w:asciiTheme="majorHAnsi" w:hAnsiTheme="majorHAnsi"/>
          <w:spacing w:val="-5"/>
          <w:sz w:val="24"/>
          <w:szCs w:val="24"/>
        </w:rPr>
        <w:t xml:space="preserve"> </w:t>
      </w:r>
      <w:r w:rsidRPr="007601FC">
        <w:rPr>
          <w:rFonts w:asciiTheme="majorHAnsi" w:hAnsiTheme="majorHAnsi"/>
          <w:sz w:val="24"/>
          <w:szCs w:val="24"/>
        </w:rPr>
        <w:t>others</w:t>
      </w:r>
      <w:r w:rsidRPr="007601FC">
        <w:rPr>
          <w:rFonts w:asciiTheme="majorHAnsi" w:hAnsiTheme="majorHAnsi"/>
          <w:spacing w:val="-5"/>
          <w:sz w:val="24"/>
          <w:szCs w:val="24"/>
        </w:rPr>
        <w:t xml:space="preserve"> </w:t>
      </w:r>
      <w:r w:rsidRPr="007601FC">
        <w:rPr>
          <w:rFonts w:asciiTheme="majorHAnsi" w:hAnsiTheme="majorHAnsi"/>
          <w:sz w:val="24"/>
          <w:szCs w:val="24"/>
        </w:rPr>
        <w:t>on</w:t>
      </w:r>
      <w:r w:rsidRPr="007601FC">
        <w:rPr>
          <w:rFonts w:asciiTheme="majorHAnsi" w:hAnsiTheme="majorHAnsi"/>
          <w:spacing w:val="-7"/>
          <w:sz w:val="24"/>
          <w:szCs w:val="24"/>
        </w:rPr>
        <w:t xml:space="preserve"> </w:t>
      </w:r>
      <w:r w:rsidRPr="007601FC">
        <w:rPr>
          <w:rFonts w:asciiTheme="majorHAnsi" w:hAnsiTheme="majorHAnsi"/>
          <w:sz w:val="24"/>
          <w:szCs w:val="24"/>
        </w:rPr>
        <w:t>their</w:t>
      </w:r>
      <w:r w:rsidRPr="007601FC">
        <w:rPr>
          <w:rFonts w:asciiTheme="majorHAnsi" w:hAnsiTheme="majorHAnsi"/>
          <w:spacing w:val="-8"/>
          <w:sz w:val="24"/>
          <w:szCs w:val="24"/>
        </w:rPr>
        <w:t xml:space="preserve"> </w:t>
      </w:r>
      <w:r w:rsidRPr="007601FC">
        <w:rPr>
          <w:rFonts w:asciiTheme="majorHAnsi" w:hAnsiTheme="majorHAnsi"/>
          <w:sz w:val="24"/>
          <w:szCs w:val="24"/>
        </w:rPr>
        <w:t>research</w:t>
      </w:r>
      <w:r w:rsidRPr="007601FC">
        <w:rPr>
          <w:rFonts w:asciiTheme="majorHAnsi" w:hAnsiTheme="majorHAnsi"/>
          <w:spacing w:val="-5"/>
          <w:sz w:val="24"/>
          <w:szCs w:val="24"/>
        </w:rPr>
        <w:t xml:space="preserve"> </w:t>
      </w:r>
      <w:r w:rsidRPr="007601FC">
        <w:rPr>
          <w:rFonts w:asciiTheme="majorHAnsi" w:hAnsiTheme="majorHAnsi"/>
          <w:sz w:val="24"/>
          <w:szCs w:val="24"/>
        </w:rPr>
        <w:t>teams;</w:t>
      </w:r>
      <w:r w:rsidRPr="007601FC">
        <w:rPr>
          <w:rFonts w:asciiTheme="majorHAnsi" w:hAnsiTheme="majorHAnsi"/>
          <w:spacing w:val="-8"/>
          <w:sz w:val="24"/>
          <w:szCs w:val="24"/>
        </w:rPr>
        <w:t xml:space="preserve"> </w:t>
      </w:r>
      <w:r w:rsidRPr="007601FC">
        <w:rPr>
          <w:rFonts w:asciiTheme="majorHAnsi" w:hAnsiTheme="majorHAnsi"/>
          <w:sz w:val="24"/>
          <w:szCs w:val="24"/>
        </w:rPr>
        <w:t>however, principal</w:t>
      </w:r>
      <w:r w:rsidRPr="007601FC">
        <w:rPr>
          <w:rFonts w:asciiTheme="majorHAnsi" w:hAnsiTheme="majorHAnsi"/>
          <w:spacing w:val="-1"/>
          <w:sz w:val="24"/>
          <w:szCs w:val="24"/>
        </w:rPr>
        <w:t xml:space="preserve"> </w:t>
      </w:r>
      <w:r w:rsidRPr="007601FC">
        <w:rPr>
          <w:rFonts w:asciiTheme="majorHAnsi" w:hAnsiTheme="majorHAnsi"/>
          <w:sz w:val="24"/>
          <w:szCs w:val="24"/>
        </w:rPr>
        <w:t>investigators bear</w:t>
      </w:r>
      <w:r w:rsidRPr="007601FC">
        <w:rPr>
          <w:rFonts w:asciiTheme="majorHAnsi" w:hAnsiTheme="majorHAnsi"/>
          <w:spacing w:val="-1"/>
          <w:sz w:val="24"/>
          <w:szCs w:val="24"/>
        </w:rPr>
        <w:t xml:space="preserve"> </w:t>
      </w:r>
      <w:r w:rsidRPr="007601FC">
        <w:rPr>
          <w:rFonts w:asciiTheme="majorHAnsi" w:hAnsiTheme="majorHAnsi"/>
          <w:sz w:val="24"/>
          <w:szCs w:val="24"/>
        </w:rPr>
        <w:t>ultimate responsibility for</w:t>
      </w:r>
      <w:r w:rsidRPr="007601FC">
        <w:rPr>
          <w:rFonts w:asciiTheme="majorHAnsi" w:hAnsiTheme="majorHAnsi"/>
          <w:spacing w:val="-1"/>
          <w:sz w:val="24"/>
          <w:szCs w:val="24"/>
        </w:rPr>
        <w:t xml:space="preserve"> </w:t>
      </w:r>
      <w:r w:rsidRPr="007601FC">
        <w:rPr>
          <w:rFonts w:asciiTheme="majorHAnsi" w:hAnsiTheme="majorHAnsi"/>
          <w:sz w:val="24"/>
          <w:szCs w:val="24"/>
        </w:rPr>
        <w:t>protecting</w:t>
      </w:r>
      <w:r w:rsidRPr="007601FC">
        <w:rPr>
          <w:rFonts w:asciiTheme="majorHAnsi" w:hAnsiTheme="majorHAnsi"/>
          <w:spacing w:val="-2"/>
          <w:sz w:val="24"/>
          <w:szCs w:val="24"/>
        </w:rPr>
        <w:t xml:space="preserve"> </w:t>
      </w:r>
      <w:r w:rsidRPr="007601FC">
        <w:rPr>
          <w:rFonts w:asciiTheme="majorHAnsi" w:hAnsiTheme="majorHAnsi"/>
          <w:sz w:val="24"/>
          <w:szCs w:val="24"/>
        </w:rPr>
        <w:t xml:space="preserve">tissue samples ‘out of office </w:t>
      </w:r>
      <w:proofErr w:type="gramStart"/>
      <w:r w:rsidRPr="007601FC">
        <w:rPr>
          <w:rFonts w:asciiTheme="majorHAnsi" w:hAnsiTheme="majorHAnsi"/>
          <w:sz w:val="24"/>
          <w:szCs w:val="24"/>
        </w:rPr>
        <w:t>hours’</w:t>
      </w:r>
      <w:proofErr w:type="gramEnd"/>
      <w:r w:rsidRPr="007601FC">
        <w:rPr>
          <w:rFonts w:asciiTheme="majorHAnsi" w:hAnsiTheme="majorHAnsi"/>
          <w:sz w:val="24"/>
          <w:szCs w:val="24"/>
        </w:rPr>
        <w:t xml:space="preserve"> for studies for which they are the named principal investigator.</w:t>
      </w:r>
    </w:p>
    <w:p w14:paraId="5BC17903" w14:textId="77777777" w:rsidR="00CC1823" w:rsidRPr="007601FC" w:rsidRDefault="00CC1823">
      <w:pPr>
        <w:pStyle w:val="BodyText"/>
        <w:spacing w:before="194"/>
        <w:rPr>
          <w:rFonts w:asciiTheme="majorHAnsi" w:hAnsiTheme="majorHAnsi"/>
        </w:rPr>
      </w:pPr>
    </w:p>
    <w:p w14:paraId="5BC17904" w14:textId="77777777" w:rsidR="00CC1823" w:rsidRPr="007601FC" w:rsidRDefault="007E4944">
      <w:pPr>
        <w:ind w:left="261"/>
        <w:rPr>
          <w:rFonts w:asciiTheme="majorHAnsi" w:hAnsiTheme="majorHAnsi"/>
          <w:b/>
          <w:sz w:val="24"/>
          <w:szCs w:val="24"/>
        </w:rPr>
      </w:pPr>
      <w:r w:rsidRPr="007601FC">
        <w:rPr>
          <w:rFonts w:asciiTheme="majorHAnsi" w:hAnsiTheme="majorHAnsi"/>
          <w:b/>
          <w:sz w:val="24"/>
          <w:szCs w:val="24"/>
        </w:rPr>
        <w:t>Access</w:t>
      </w:r>
      <w:r w:rsidRPr="007601FC">
        <w:rPr>
          <w:rFonts w:asciiTheme="majorHAnsi" w:hAnsiTheme="majorHAnsi"/>
          <w:b/>
          <w:spacing w:val="-12"/>
          <w:sz w:val="24"/>
          <w:szCs w:val="24"/>
        </w:rPr>
        <w:t xml:space="preserve"> </w:t>
      </w:r>
      <w:r w:rsidRPr="007601FC">
        <w:rPr>
          <w:rFonts w:asciiTheme="majorHAnsi" w:hAnsiTheme="majorHAnsi"/>
          <w:b/>
          <w:sz w:val="24"/>
          <w:szCs w:val="24"/>
        </w:rPr>
        <w:t>to</w:t>
      </w:r>
      <w:r w:rsidRPr="007601FC">
        <w:rPr>
          <w:rFonts w:asciiTheme="majorHAnsi" w:hAnsiTheme="majorHAnsi"/>
          <w:b/>
          <w:spacing w:val="-11"/>
          <w:sz w:val="24"/>
          <w:szCs w:val="24"/>
        </w:rPr>
        <w:t xml:space="preserve"> </w:t>
      </w:r>
      <w:r w:rsidRPr="007601FC">
        <w:rPr>
          <w:rFonts w:asciiTheme="majorHAnsi" w:hAnsiTheme="majorHAnsi"/>
          <w:b/>
          <w:sz w:val="24"/>
          <w:szCs w:val="24"/>
        </w:rPr>
        <w:t>buildings</w:t>
      </w:r>
      <w:r w:rsidRPr="007601FC">
        <w:rPr>
          <w:rFonts w:asciiTheme="majorHAnsi" w:hAnsiTheme="majorHAnsi"/>
          <w:b/>
          <w:spacing w:val="-11"/>
          <w:sz w:val="24"/>
          <w:szCs w:val="24"/>
        </w:rPr>
        <w:t xml:space="preserve"> </w:t>
      </w:r>
      <w:r w:rsidRPr="007601FC">
        <w:rPr>
          <w:rFonts w:asciiTheme="majorHAnsi" w:hAnsiTheme="majorHAnsi"/>
          <w:b/>
          <w:sz w:val="24"/>
          <w:szCs w:val="24"/>
        </w:rPr>
        <w:t>and</w:t>
      </w:r>
      <w:r w:rsidRPr="007601FC">
        <w:rPr>
          <w:rFonts w:asciiTheme="majorHAnsi" w:hAnsiTheme="majorHAnsi"/>
          <w:b/>
          <w:spacing w:val="-7"/>
          <w:sz w:val="24"/>
          <w:szCs w:val="24"/>
        </w:rPr>
        <w:t xml:space="preserve"> </w:t>
      </w:r>
      <w:r w:rsidRPr="007601FC">
        <w:rPr>
          <w:rFonts w:asciiTheme="majorHAnsi" w:hAnsiTheme="majorHAnsi"/>
          <w:b/>
          <w:spacing w:val="-2"/>
          <w:sz w:val="24"/>
          <w:szCs w:val="24"/>
        </w:rPr>
        <w:t>laboratories</w:t>
      </w:r>
    </w:p>
    <w:p w14:paraId="5BC17905" w14:textId="77777777" w:rsidR="00CC1823" w:rsidRPr="007601FC" w:rsidRDefault="007E4944" w:rsidP="00172920">
      <w:pPr>
        <w:pStyle w:val="ListParagraph"/>
        <w:numPr>
          <w:ilvl w:val="0"/>
          <w:numId w:val="18"/>
        </w:numPr>
        <w:tabs>
          <w:tab w:val="left" w:pos="970"/>
          <w:tab w:val="left" w:pos="974"/>
        </w:tabs>
        <w:spacing w:before="182" w:line="261" w:lineRule="auto"/>
        <w:ind w:right="1572" w:hanging="356"/>
        <w:rPr>
          <w:rFonts w:asciiTheme="majorHAnsi" w:hAnsiTheme="majorHAnsi"/>
          <w:sz w:val="24"/>
          <w:szCs w:val="24"/>
        </w:rPr>
      </w:pPr>
      <w:r w:rsidRPr="007601FC">
        <w:rPr>
          <w:rFonts w:asciiTheme="majorHAnsi" w:hAnsiTheme="majorHAnsi"/>
          <w:sz w:val="24"/>
          <w:szCs w:val="24"/>
        </w:rPr>
        <w:t>If</w:t>
      </w:r>
      <w:r w:rsidRPr="007601FC">
        <w:rPr>
          <w:rFonts w:asciiTheme="majorHAnsi" w:hAnsiTheme="majorHAnsi"/>
          <w:spacing w:val="-10"/>
          <w:sz w:val="24"/>
          <w:szCs w:val="24"/>
        </w:rPr>
        <w:t xml:space="preserve"> </w:t>
      </w:r>
      <w:r w:rsidRPr="007601FC">
        <w:rPr>
          <w:rFonts w:asciiTheme="majorHAnsi" w:hAnsiTheme="majorHAnsi"/>
          <w:sz w:val="24"/>
          <w:szCs w:val="24"/>
        </w:rPr>
        <w:t>any</w:t>
      </w:r>
      <w:r w:rsidRPr="007601FC">
        <w:rPr>
          <w:rFonts w:asciiTheme="majorHAnsi" w:hAnsiTheme="majorHAnsi"/>
          <w:spacing w:val="-10"/>
          <w:sz w:val="24"/>
          <w:szCs w:val="24"/>
        </w:rPr>
        <w:t xml:space="preserve"> </w:t>
      </w:r>
      <w:r w:rsidRPr="007601FC">
        <w:rPr>
          <w:rFonts w:asciiTheme="majorHAnsi" w:hAnsiTheme="majorHAnsi"/>
          <w:sz w:val="24"/>
          <w:szCs w:val="24"/>
        </w:rPr>
        <w:t>buildings</w:t>
      </w:r>
      <w:r w:rsidRPr="007601FC">
        <w:rPr>
          <w:rFonts w:asciiTheme="majorHAnsi" w:hAnsiTheme="majorHAnsi"/>
          <w:spacing w:val="-4"/>
          <w:sz w:val="24"/>
          <w:szCs w:val="24"/>
        </w:rPr>
        <w:t xml:space="preserve"> </w:t>
      </w:r>
      <w:r w:rsidRPr="007601FC">
        <w:rPr>
          <w:rFonts w:asciiTheme="majorHAnsi" w:hAnsiTheme="majorHAnsi"/>
          <w:sz w:val="24"/>
          <w:szCs w:val="24"/>
        </w:rPr>
        <w:t>or</w:t>
      </w:r>
      <w:r w:rsidRPr="007601FC">
        <w:rPr>
          <w:rFonts w:asciiTheme="majorHAnsi" w:hAnsiTheme="majorHAnsi"/>
          <w:spacing w:val="-10"/>
          <w:sz w:val="24"/>
          <w:szCs w:val="24"/>
        </w:rPr>
        <w:t xml:space="preserve"> </w:t>
      </w:r>
      <w:r w:rsidRPr="007601FC">
        <w:rPr>
          <w:rFonts w:asciiTheme="majorHAnsi" w:hAnsiTheme="majorHAnsi"/>
          <w:sz w:val="24"/>
          <w:szCs w:val="24"/>
        </w:rPr>
        <w:t>laboratories</w:t>
      </w:r>
      <w:r w:rsidRPr="007601FC">
        <w:rPr>
          <w:rFonts w:asciiTheme="majorHAnsi" w:hAnsiTheme="majorHAnsi"/>
          <w:spacing w:val="-4"/>
          <w:sz w:val="24"/>
          <w:szCs w:val="24"/>
        </w:rPr>
        <w:t xml:space="preserve"> </w:t>
      </w:r>
      <w:r w:rsidRPr="007601FC">
        <w:rPr>
          <w:rFonts w:asciiTheme="majorHAnsi" w:hAnsiTheme="majorHAnsi"/>
          <w:sz w:val="24"/>
          <w:szCs w:val="24"/>
        </w:rPr>
        <w:t>are</w:t>
      </w:r>
      <w:r w:rsidRPr="007601FC">
        <w:rPr>
          <w:rFonts w:asciiTheme="majorHAnsi" w:hAnsiTheme="majorHAnsi"/>
          <w:spacing w:val="-9"/>
          <w:sz w:val="24"/>
          <w:szCs w:val="24"/>
        </w:rPr>
        <w:t xml:space="preserve"> </w:t>
      </w:r>
      <w:r w:rsidRPr="007601FC">
        <w:rPr>
          <w:rFonts w:asciiTheme="majorHAnsi" w:hAnsiTheme="majorHAnsi"/>
          <w:sz w:val="24"/>
          <w:szCs w:val="24"/>
        </w:rPr>
        <w:t>locked,</w:t>
      </w:r>
      <w:r w:rsidRPr="007601FC">
        <w:rPr>
          <w:rFonts w:asciiTheme="majorHAnsi" w:hAnsiTheme="majorHAnsi"/>
          <w:spacing w:val="-6"/>
          <w:sz w:val="24"/>
          <w:szCs w:val="24"/>
        </w:rPr>
        <w:t xml:space="preserve"> </w:t>
      </w:r>
      <w:proofErr w:type="gramStart"/>
      <w:r w:rsidRPr="007601FC">
        <w:rPr>
          <w:rFonts w:asciiTheme="majorHAnsi" w:hAnsiTheme="majorHAnsi"/>
          <w:sz w:val="24"/>
          <w:szCs w:val="24"/>
        </w:rPr>
        <w:t>24</w:t>
      </w:r>
      <w:r w:rsidRPr="007601FC">
        <w:rPr>
          <w:rFonts w:asciiTheme="majorHAnsi" w:hAnsiTheme="majorHAnsi"/>
          <w:spacing w:val="-10"/>
          <w:sz w:val="24"/>
          <w:szCs w:val="24"/>
        </w:rPr>
        <w:t xml:space="preserve"> </w:t>
      </w:r>
      <w:r w:rsidRPr="007601FC">
        <w:rPr>
          <w:rFonts w:asciiTheme="majorHAnsi" w:hAnsiTheme="majorHAnsi"/>
          <w:sz w:val="24"/>
          <w:szCs w:val="24"/>
        </w:rPr>
        <w:t>hour</w:t>
      </w:r>
      <w:proofErr w:type="gramEnd"/>
      <w:r w:rsidRPr="007601FC">
        <w:rPr>
          <w:rFonts w:asciiTheme="majorHAnsi" w:hAnsiTheme="majorHAnsi"/>
          <w:spacing w:val="-12"/>
          <w:sz w:val="24"/>
          <w:szCs w:val="24"/>
        </w:rPr>
        <w:t xml:space="preserve"> </w:t>
      </w:r>
      <w:r w:rsidRPr="007601FC">
        <w:rPr>
          <w:rFonts w:asciiTheme="majorHAnsi" w:hAnsiTheme="majorHAnsi"/>
          <w:sz w:val="24"/>
          <w:szCs w:val="24"/>
        </w:rPr>
        <w:t>access</w:t>
      </w:r>
      <w:r w:rsidRPr="007601FC">
        <w:rPr>
          <w:rFonts w:asciiTheme="majorHAnsi" w:hAnsiTheme="majorHAnsi"/>
          <w:spacing w:val="-5"/>
          <w:sz w:val="24"/>
          <w:szCs w:val="24"/>
        </w:rPr>
        <w:t xml:space="preserve"> </w:t>
      </w:r>
      <w:r w:rsidRPr="007601FC">
        <w:rPr>
          <w:rFonts w:asciiTheme="majorHAnsi" w:hAnsiTheme="majorHAnsi"/>
          <w:sz w:val="24"/>
          <w:szCs w:val="24"/>
        </w:rPr>
        <w:t>can</w:t>
      </w:r>
      <w:r w:rsidRPr="007601FC">
        <w:rPr>
          <w:rFonts w:asciiTheme="majorHAnsi" w:hAnsiTheme="majorHAnsi"/>
          <w:spacing w:val="-6"/>
          <w:sz w:val="24"/>
          <w:szCs w:val="24"/>
        </w:rPr>
        <w:t xml:space="preserve"> </w:t>
      </w:r>
      <w:r w:rsidRPr="007601FC">
        <w:rPr>
          <w:rFonts w:asciiTheme="majorHAnsi" w:hAnsiTheme="majorHAnsi"/>
          <w:sz w:val="24"/>
          <w:szCs w:val="24"/>
        </w:rPr>
        <w:t>be</w:t>
      </w:r>
      <w:r w:rsidRPr="007601FC">
        <w:rPr>
          <w:rFonts w:asciiTheme="majorHAnsi" w:hAnsiTheme="majorHAnsi"/>
          <w:spacing w:val="-8"/>
          <w:sz w:val="24"/>
          <w:szCs w:val="24"/>
        </w:rPr>
        <w:t xml:space="preserve"> </w:t>
      </w:r>
      <w:r w:rsidRPr="007601FC">
        <w:rPr>
          <w:rFonts w:asciiTheme="majorHAnsi" w:hAnsiTheme="majorHAnsi"/>
          <w:sz w:val="24"/>
          <w:szCs w:val="24"/>
        </w:rPr>
        <w:t>achieved</w:t>
      </w:r>
      <w:r w:rsidRPr="007601FC">
        <w:rPr>
          <w:rFonts w:asciiTheme="majorHAnsi" w:hAnsiTheme="majorHAnsi"/>
          <w:spacing w:val="-6"/>
          <w:sz w:val="24"/>
          <w:szCs w:val="24"/>
        </w:rPr>
        <w:t xml:space="preserve"> </w:t>
      </w:r>
      <w:r w:rsidRPr="007601FC">
        <w:rPr>
          <w:rFonts w:asciiTheme="majorHAnsi" w:hAnsiTheme="majorHAnsi"/>
          <w:sz w:val="24"/>
          <w:szCs w:val="24"/>
        </w:rPr>
        <w:t>by contacting campus security.</w:t>
      </w:r>
    </w:p>
    <w:p w14:paraId="5BC17906" w14:textId="77777777" w:rsidR="00CC1823" w:rsidRPr="007601FC" w:rsidRDefault="007E4944" w:rsidP="00172920">
      <w:pPr>
        <w:pStyle w:val="ListParagraph"/>
        <w:numPr>
          <w:ilvl w:val="0"/>
          <w:numId w:val="18"/>
        </w:numPr>
        <w:tabs>
          <w:tab w:val="left" w:pos="970"/>
          <w:tab w:val="left" w:pos="974"/>
        </w:tabs>
        <w:spacing w:before="149" w:line="259" w:lineRule="auto"/>
        <w:ind w:right="992" w:hanging="356"/>
        <w:rPr>
          <w:rFonts w:asciiTheme="majorHAnsi" w:hAnsiTheme="majorHAnsi"/>
          <w:sz w:val="24"/>
          <w:szCs w:val="24"/>
        </w:rPr>
      </w:pPr>
      <w:r w:rsidRPr="007601FC">
        <w:rPr>
          <w:rFonts w:asciiTheme="majorHAnsi" w:hAnsiTheme="majorHAnsi"/>
          <w:sz w:val="24"/>
          <w:szCs w:val="24"/>
        </w:rPr>
        <w:t>Campus</w:t>
      </w:r>
      <w:r w:rsidRPr="007601FC">
        <w:rPr>
          <w:rFonts w:asciiTheme="majorHAnsi" w:hAnsiTheme="majorHAnsi"/>
          <w:spacing w:val="-9"/>
          <w:sz w:val="24"/>
          <w:szCs w:val="24"/>
        </w:rPr>
        <w:t xml:space="preserve"> </w:t>
      </w:r>
      <w:r w:rsidRPr="007601FC">
        <w:rPr>
          <w:rFonts w:asciiTheme="majorHAnsi" w:hAnsiTheme="majorHAnsi"/>
          <w:sz w:val="24"/>
          <w:szCs w:val="24"/>
        </w:rPr>
        <w:t>security</w:t>
      </w:r>
      <w:r w:rsidRPr="007601FC">
        <w:rPr>
          <w:rFonts w:asciiTheme="majorHAnsi" w:hAnsiTheme="majorHAnsi"/>
          <w:spacing w:val="-9"/>
          <w:sz w:val="24"/>
          <w:szCs w:val="24"/>
        </w:rPr>
        <w:t xml:space="preserve"> </w:t>
      </w:r>
      <w:r w:rsidRPr="007601FC">
        <w:rPr>
          <w:rFonts w:asciiTheme="majorHAnsi" w:hAnsiTheme="majorHAnsi"/>
          <w:sz w:val="24"/>
          <w:szCs w:val="24"/>
        </w:rPr>
        <w:t>also</w:t>
      </w:r>
      <w:r w:rsidRPr="007601FC">
        <w:rPr>
          <w:rFonts w:asciiTheme="majorHAnsi" w:hAnsiTheme="majorHAnsi"/>
          <w:spacing w:val="-7"/>
          <w:sz w:val="24"/>
          <w:szCs w:val="24"/>
        </w:rPr>
        <w:t xml:space="preserve"> </w:t>
      </w:r>
      <w:r w:rsidRPr="007601FC">
        <w:rPr>
          <w:rFonts w:asciiTheme="majorHAnsi" w:hAnsiTheme="majorHAnsi"/>
          <w:sz w:val="24"/>
          <w:szCs w:val="24"/>
        </w:rPr>
        <w:t>has</w:t>
      </w:r>
      <w:r w:rsidRPr="007601FC">
        <w:rPr>
          <w:rFonts w:asciiTheme="majorHAnsi" w:hAnsiTheme="majorHAnsi"/>
          <w:spacing w:val="-4"/>
          <w:sz w:val="24"/>
          <w:szCs w:val="24"/>
        </w:rPr>
        <w:t xml:space="preserve"> </w:t>
      </w:r>
      <w:r w:rsidRPr="007601FC">
        <w:rPr>
          <w:rFonts w:asciiTheme="majorHAnsi" w:hAnsiTheme="majorHAnsi"/>
          <w:sz w:val="24"/>
          <w:szCs w:val="24"/>
        </w:rPr>
        <w:t>a</w:t>
      </w:r>
      <w:r w:rsidRPr="007601FC">
        <w:rPr>
          <w:rFonts w:asciiTheme="majorHAnsi" w:hAnsiTheme="majorHAnsi"/>
          <w:spacing w:val="-6"/>
          <w:sz w:val="24"/>
          <w:szCs w:val="24"/>
        </w:rPr>
        <w:t xml:space="preserve"> </w:t>
      </w:r>
      <w:r w:rsidRPr="007601FC">
        <w:rPr>
          <w:rFonts w:asciiTheme="majorHAnsi" w:hAnsiTheme="majorHAnsi"/>
          <w:sz w:val="24"/>
          <w:szCs w:val="24"/>
        </w:rPr>
        <w:t>copy</w:t>
      </w:r>
      <w:r w:rsidRPr="007601FC">
        <w:rPr>
          <w:rFonts w:asciiTheme="majorHAnsi" w:hAnsiTheme="majorHAnsi"/>
          <w:spacing w:val="-7"/>
          <w:sz w:val="24"/>
          <w:szCs w:val="24"/>
        </w:rPr>
        <w:t xml:space="preserve"> </w:t>
      </w:r>
      <w:r w:rsidRPr="007601FC">
        <w:rPr>
          <w:rFonts w:asciiTheme="majorHAnsi" w:hAnsiTheme="majorHAnsi"/>
          <w:sz w:val="24"/>
          <w:szCs w:val="24"/>
        </w:rPr>
        <w:t>of</w:t>
      </w:r>
      <w:r w:rsidRPr="007601FC">
        <w:rPr>
          <w:rFonts w:asciiTheme="majorHAnsi" w:hAnsiTheme="majorHAnsi"/>
          <w:spacing w:val="-9"/>
          <w:sz w:val="24"/>
          <w:szCs w:val="24"/>
        </w:rPr>
        <w:t xml:space="preserve"> </w:t>
      </w:r>
      <w:r w:rsidRPr="007601FC">
        <w:rPr>
          <w:rFonts w:asciiTheme="majorHAnsi" w:hAnsiTheme="majorHAnsi"/>
          <w:sz w:val="24"/>
          <w:szCs w:val="24"/>
        </w:rPr>
        <w:t>the</w:t>
      </w:r>
      <w:r w:rsidRPr="007601FC">
        <w:rPr>
          <w:rFonts w:asciiTheme="majorHAnsi" w:hAnsiTheme="majorHAnsi"/>
          <w:spacing w:val="-6"/>
          <w:sz w:val="24"/>
          <w:szCs w:val="24"/>
        </w:rPr>
        <w:t xml:space="preserve"> </w:t>
      </w:r>
      <w:r w:rsidRPr="007601FC">
        <w:rPr>
          <w:rFonts w:asciiTheme="majorHAnsi" w:hAnsiTheme="majorHAnsi"/>
          <w:sz w:val="24"/>
          <w:szCs w:val="24"/>
        </w:rPr>
        <w:t>key</w:t>
      </w:r>
      <w:r w:rsidRPr="007601FC">
        <w:rPr>
          <w:rFonts w:asciiTheme="majorHAnsi" w:hAnsiTheme="majorHAnsi"/>
          <w:spacing w:val="-4"/>
          <w:sz w:val="24"/>
          <w:szCs w:val="24"/>
        </w:rPr>
        <w:t xml:space="preserve"> </w:t>
      </w:r>
      <w:r w:rsidRPr="007601FC">
        <w:rPr>
          <w:rFonts w:asciiTheme="majorHAnsi" w:hAnsiTheme="majorHAnsi"/>
          <w:sz w:val="24"/>
          <w:szCs w:val="24"/>
        </w:rPr>
        <w:t>for</w:t>
      </w:r>
      <w:r w:rsidRPr="007601FC">
        <w:rPr>
          <w:rFonts w:asciiTheme="majorHAnsi" w:hAnsiTheme="majorHAnsi"/>
          <w:spacing w:val="-5"/>
          <w:sz w:val="24"/>
          <w:szCs w:val="24"/>
        </w:rPr>
        <w:t xml:space="preserve"> </w:t>
      </w:r>
      <w:r w:rsidRPr="007601FC">
        <w:rPr>
          <w:rFonts w:asciiTheme="majorHAnsi" w:hAnsiTheme="majorHAnsi"/>
          <w:sz w:val="24"/>
          <w:szCs w:val="24"/>
        </w:rPr>
        <w:t>access</w:t>
      </w:r>
      <w:r w:rsidRPr="007601FC">
        <w:rPr>
          <w:rFonts w:asciiTheme="majorHAnsi" w:hAnsiTheme="majorHAnsi"/>
          <w:spacing w:val="-4"/>
          <w:sz w:val="24"/>
          <w:szCs w:val="24"/>
        </w:rPr>
        <w:t xml:space="preserve"> </w:t>
      </w:r>
      <w:r w:rsidRPr="007601FC">
        <w:rPr>
          <w:rFonts w:asciiTheme="majorHAnsi" w:hAnsiTheme="majorHAnsi"/>
          <w:sz w:val="24"/>
          <w:szCs w:val="24"/>
        </w:rPr>
        <w:t>to</w:t>
      </w:r>
      <w:r w:rsidRPr="007601FC">
        <w:rPr>
          <w:rFonts w:asciiTheme="majorHAnsi" w:hAnsiTheme="majorHAnsi"/>
          <w:spacing w:val="-7"/>
          <w:sz w:val="24"/>
          <w:szCs w:val="24"/>
        </w:rPr>
        <w:t xml:space="preserve"> </w:t>
      </w:r>
      <w:r w:rsidRPr="007601FC">
        <w:rPr>
          <w:rFonts w:asciiTheme="majorHAnsi" w:hAnsiTheme="majorHAnsi"/>
          <w:sz w:val="24"/>
          <w:szCs w:val="24"/>
        </w:rPr>
        <w:t>the</w:t>
      </w:r>
      <w:r w:rsidRPr="007601FC">
        <w:rPr>
          <w:rFonts w:asciiTheme="majorHAnsi" w:hAnsiTheme="majorHAnsi"/>
          <w:spacing w:val="-8"/>
          <w:sz w:val="24"/>
          <w:szCs w:val="24"/>
        </w:rPr>
        <w:t xml:space="preserve"> </w:t>
      </w:r>
      <w:r w:rsidRPr="007601FC">
        <w:rPr>
          <w:rFonts w:asciiTheme="majorHAnsi" w:hAnsiTheme="majorHAnsi"/>
          <w:sz w:val="24"/>
          <w:szCs w:val="24"/>
        </w:rPr>
        <w:t>main</w:t>
      </w:r>
      <w:r w:rsidRPr="007601FC">
        <w:rPr>
          <w:rFonts w:asciiTheme="majorHAnsi" w:hAnsiTheme="majorHAnsi"/>
          <w:spacing w:val="-5"/>
          <w:sz w:val="24"/>
          <w:szCs w:val="24"/>
        </w:rPr>
        <w:t xml:space="preserve"> </w:t>
      </w:r>
      <w:r w:rsidRPr="007601FC">
        <w:rPr>
          <w:rFonts w:asciiTheme="majorHAnsi" w:hAnsiTheme="majorHAnsi"/>
          <w:sz w:val="24"/>
          <w:szCs w:val="24"/>
        </w:rPr>
        <w:t>storage</w:t>
      </w:r>
      <w:r w:rsidRPr="007601FC">
        <w:rPr>
          <w:rFonts w:asciiTheme="majorHAnsi" w:hAnsiTheme="majorHAnsi"/>
          <w:spacing w:val="-7"/>
          <w:sz w:val="24"/>
          <w:szCs w:val="24"/>
        </w:rPr>
        <w:t xml:space="preserve"> </w:t>
      </w:r>
      <w:r w:rsidRPr="007601FC">
        <w:rPr>
          <w:rFonts w:asciiTheme="majorHAnsi" w:hAnsiTheme="majorHAnsi"/>
          <w:sz w:val="24"/>
          <w:szCs w:val="24"/>
        </w:rPr>
        <w:t>freezer</w:t>
      </w:r>
      <w:r w:rsidRPr="007601FC">
        <w:rPr>
          <w:rFonts w:asciiTheme="majorHAnsi" w:hAnsiTheme="majorHAnsi"/>
          <w:spacing w:val="-7"/>
          <w:sz w:val="24"/>
          <w:szCs w:val="24"/>
        </w:rPr>
        <w:t xml:space="preserve"> </w:t>
      </w:r>
      <w:r w:rsidRPr="007601FC">
        <w:rPr>
          <w:rFonts w:asciiTheme="majorHAnsi" w:hAnsiTheme="majorHAnsi"/>
          <w:sz w:val="24"/>
          <w:szCs w:val="24"/>
        </w:rPr>
        <w:t>in case the key stored next to the main storage freezer is missing.</w:t>
      </w:r>
    </w:p>
    <w:p w14:paraId="5BC17907" w14:textId="77777777" w:rsidR="00CC1823" w:rsidRPr="007601FC" w:rsidRDefault="00CC1823">
      <w:pPr>
        <w:pStyle w:val="BodyText"/>
        <w:spacing w:before="198"/>
        <w:rPr>
          <w:rFonts w:asciiTheme="majorHAnsi" w:hAnsiTheme="majorHAnsi"/>
        </w:rPr>
      </w:pPr>
    </w:p>
    <w:p w14:paraId="5BC17908" w14:textId="77777777" w:rsidR="00CC1823" w:rsidRPr="007601FC" w:rsidRDefault="007E4944">
      <w:pPr>
        <w:spacing w:before="1"/>
        <w:ind w:left="261"/>
        <w:rPr>
          <w:rFonts w:asciiTheme="majorHAnsi" w:hAnsiTheme="majorHAnsi"/>
          <w:b/>
          <w:sz w:val="24"/>
          <w:szCs w:val="24"/>
        </w:rPr>
      </w:pPr>
      <w:r w:rsidRPr="007601FC">
        <w:rPr>
          <w:rFonts w:asciiTheme="majorHAnsi" w:hAnsiTheme="majorHAnsi"/>
          <w:b/>
          <w:sz w:val="24"/>
          <w:szCs w:val="24"/>
        </w:rPr>
        <w:t>Written</w:t>
      </w:r>
      <w:r w:rsidRPr="007601FC">
        <w:rPr>
          <w:rFonts w:asciiTheme="majorHAnsi" w:hAnsiTheme="majorHAnsi"/>
          <w:b/>
          <w:spacing w:val="-13"/>
          <w:sz w:val="24"/>
          <w:szCs w:val="24"/>
        </w:rPr>
        <w:t xml:space="preserve"> </w:t>
      </w:r>
      <w:r w:rsidRPr="007601FC">
        <w:rPr>
          <w:rFonts w:asciiTheme="majorHAnsi" w:hAnsiTheme="majorHAnsi"/>
          <w:b/>
          <w:spacing w:val="-2"/>
          <w:sz w:val="24"/>
          <w:szCs w:val="24"/>
        </w:rPr>
        <w:t>Report</w:t>
      </w:r>
    </w:p>
    <w:p w14:paraId="5BC17909" w14:textId="77777777" w:rsidR="00CC1823" w:rsidRPr="007601FC" w:rsidRDefault="007E4944">
      <w:pPr>
        <w:spacing w:before="181" w:line="256" w:lineRule="auto"/>
        <w:ind w:left="261" w:right="697"/>
        <w:rPr>
          <w:rFonts w:asciiTheme="majorHAnsi" w:hAnsiTheme="majorHAnsi"/>
          <w:sz w:val="24"/>
          <w:szCs w:val="24"/>
        </w:rPr>
      </w:pPr>
      <w:r w:rsidRPr="007601FC">
        <w:rPr>
          <w:rFonts w:asciiTheme="majorHAnsi" w:hAnsiTheme="majorHAnsi"/>
          <w:sz w:val="24"/>
          <w:szCs w:val="24"/>
        </w:rPr>
        <w:t>A written report of all freezer faults should be completed by the Designated Individual, or his representative,</w:t>
      </w:r>
      <w:r w:rsidRPr="007601FC">
        <w:rPr>
          <w:rFonts w:asciiTheme="majorHAnsi" w:hAnsiTheme="majorHAnsi"/>
          <w:spacing w:val="-9"/>
          <w:sz w:val="24"/>
          <w:szCs w:val="24"/>
        </w:rPr>
        <w:t xml:space="preserve"> </w:t>
      </w:r>
      <w:r w:rsidRPr="007601FC">
        <w:rPr>
          <w:rFonts w:asciiTheme="majorHAnsi" w:hAnsiTheme="majorHAnsi"/>
          <w:sz w:val="24"/>
          <w:szCs w:val="24"/>
        </w:rPr>
        <w:t>using</w:t>
      </w:r>
      <w:r w:rsidRPr="007601FC">
        <w:rPr>
          <w:rFonts w:asciiTheme="majorHAnsi" w:hAnsiTheme="majorHAnsi"/>
          <w:spacing w:val="-3"/>
          <w:sz w:val="24"/>
          <w:szCs w:val="24"/>
        </w:rPr>
        <w:t xml:space="preserve"> </w:t>
      </w:r>
      <w:r w:rsidRPr="007601FC">
        <w:rPr>
          <w:rFonts w:asciiTheme="majorHAnsi" w:hAnsiTheme="majorHAnsi"/>
          <w:sz w:val="24"/>
          <w:szCs w:val="24"/>
        </w:rPr>
        <w:t>the</w:t>
      </w:r>
      <w:r w:rsidRPr="007601FC">
        <w:rPr>
          <w:rFonts w:asciiTheme="majorHAnsi" w:hAnsiTheme="majorHAnsi"/>
          <w:spacing w:val="-8"/>
          <w:sz w:val="24"/>
          <w:szCs w:val="24"/>
        </w:rPr>
        <w:t xml:space="preserve"> </w:t>
      </w:r>
      <w:r w:rsidRPr="007601FC">
        <w:rPr>
          <w:rFonts w:asciiTheme="majorHAnsi" w:hAnsiTheme="majorHAnsi"/>
          <w:sz w:val="24"/>
          <w:szCs w:val="24"/>
        </w:rPr>
        <w:t>Adverse</w:t>
      </w:r>
      <w:r w:rsidRPr="007601FC">
        <w:rPr>
          <w:rFonts w:asciiTheme="majorHAnsi" w:hAnsiTheme="majorHAnsi"/>
          <w:spacing w:val="-4"/>
          <w:sz w:val="24"/>
          <w:szCs w:val="24"/>
        </w:rPr>
        <w:t xml:space="preserve"> </w:t>
      </w:r>
      <w:r w:rsidRPr="007601FC">
        <w:rPr>
          <w:rFonts w:asciiTheme="majorHAnsi" w:hAnsiTheme="majorHAnsi"/>
          <w:sz w:val="24"/>
          <w:szCs w:val="24"/>
        </w:rPr>
        <w:t>Event</w:t>
      </w:r>
      <w:r w:rsidRPr="007601FC">
        <w:rPr>
          <w:rFonts w:asciiTheme="majorHAnsi" w:hAnsiTheme="majorHAnsi"/>
          <w:spacing w:val="-5"/>
          <w:sz w:val="24"/>
          <w:szCs w:val="24"/>
        </w:rPr>
        <w:t xml:space="preserve"> </w:t>
      </w:r>
      <w:r w:rsidRPr="007601FC">
        <w:rPr>
          <w:rFonts w:asciiTheme="majorHAnsi" w:hAnsiTheme="majorHAnsi"/>
          <w:sz w:val="24"/>
          <w:szCs w:val="24"/>
        </w:rPr>
        <w:t>Report</w:t>
      </w:r>
      <w:r w:rsidRPr="007601FC">
        <w:rPr>
          <w:rFonts w:asciiTheme="majorHAnsi" w:hAnsiTheme="majorHAnsi"/>
          <w:spacing w:val="-4"/>
          <w:sz w:val="24"/>
          <w:szCs w:val="24"/>
        </w:rPr>
        <w:t xml:space="preserve"> </w:t>
      </w:r>
      <w:r w:rsidRPr="007601FC">
        <w:rPr>
          <w:rFonts w:asciiTheme="majorHAnsi" w:hAnsiTheme="majorHAnsi"/>
          <w:sz w:val="24"/>
          <w:szCs w:val="24"/>
        </w:rPr>
        <w:t>Form</w:t>
      </w:r>
      <w:r w:rsidRPr="007601FC">
        <w:rPr>
          <w:rFonts w:asciiTheme="majorHAnsi" w:hAnsiTheme="majorHAnsi"/>
          <w:spacing w:val="-3"/>
          <w:sz w:val="24"/>
          <w:szCs w:val="24"/>
        </w:rPr>
        <w:t xml:space="preserve"> </w:t>
      </w:r>
      <w:r w:rsidRPr="007601FC">
        <w:rPr>
          <w:rFonts w:asciiTheme="majorHAnsi" w:hAnsiTheme="majorHAnsi"/>
          <w:sz w:val="24"/>
          <w:szCs w:val="24"/>
        </w:rPr>
        <w:t>shown</w:t>
      </w:r>
      <w:r w:rsidRPr="007601FC">
        <w:rPr>
          <w:rFonts w:asciiTheme="majorHAnsi" w:hAnsiTheme="majorHAnsi"/>
          <w:spacing w:val="-5"/>
          <w:sz w:val="24"/>
          <w:szCs w:val="24"/>
        </w:rPr>
        <w:t xml:space="preserve"> </w:t>
      </w:r>
      <w:r w:rsidRPr="007601FC">
        <w:rPr>
          <w:rFonts w:asciiTheme="majorHAnsi" w:hAnsiTheme="majorHAnsi"/>
          <w:sz w:val="24"/>
          <w:szCs w:val="24"/>
        </w:rPr>
        <w:t>in</w:t>
      </w:r>
      <w:r w:rsidRPr="007601FC">
        <w:rPr>
          <w:rFonts w:asciiTheme="majorHAnsi" w:hAnsiTheme="majorHAnsi"/>
          <w:spacing w:val="-5"/>
          <w:sz w:val="24"/>
          <w:szCs w:val="24"/>
        </w:rPr>
        <w:t xml:space="preserve"> </w:t>
      </w:r>
      <w:r w:rsidRPr="007601FC">
        <w:rPr>
          <w:rFonts w:asciiTheme="majorHAnsi" w:hAnsiTheme="majorHAnsi"/>
          <w:sz w:val="24"/>
          <w:szCs w:val="24"/>
        </w:rPr>
        <w:t>Appendix</w:t>
      </w:r>
      <w:r w:rsidRPr="007601FC">
        <w:rPr>
          <w:rFonts w:asciiTheme="majorHAnsi" w:hAnsiTheme="majorHAnsi"/>
          <w:spacing w:val="-1"/>
          <w:sz w:val="24"/>
          <w:szCs w:val="24"/>
        </w:rPr>
        <w:t xml:space="preserve"> </w:t>
      </w:r>
      <w:r w:rsidRPr="007601FC">
        <w:rPr>
          <w:rFonts w:asciiTheme="majorHAnsi" w:hAnsiTheme="majorHAnsi"/>
          <w:sz w:val="24"/>
          <w:szCs w:val="24"/>
        </w:rPr>
        <w:t>18</w:t>
      </w:r>
      <w:r w:rsidRPr="007601FC">
        <w:rPr>
          <w:rFonts w:asciiTheme="majorHAnsi" w:hAnsiTheme="majorHAnsi"/>
          <w:spacing w:val="-8"/>
          <w:sz w:val="24"/>
          <w:szCs w:val="24"/>
        </w:rPr>
        <w:t xml:space="preserve"> </w:t>
      </w:r>
      <w:r w:rsidRPr="007601FC">
        <w:rPr>
          <w:rFonts w:asciiTheme="majorHAnsi" w:hAnsiTheme="majorHAnsi"/>
          <w:sz w:val="24"/>
          <w:szCs w:val="24"/>
        </w:rPr>
        <w:t>and</w:t>
      </w:r>
      <w:r w:rsidRPr="007601FC">
        <w:rPr>
          <w:rFonts w:asciiTheme="majorHAnsi" w:hAnsiTheme="majorHAnsi"/>
          <w:spacing w:val="-5"/>
          <w:sz w:val="24"/>
          <w:szCs w:val="24"/>
        </w:rPr>
        <w:t xml:space="preserve"> </w:t>
      </w:r>
      <w:r w:rsidRPr="007601FC">
        <w:rPr>
          <w:rFonts w:asciiTheme="majorHAnsi" w:hAnsiTheme="majorHAnsi"/>
          <w:sz w:val="24"/>
          <w:szCs w:val="24"/>
        </w:rPr>
        <w:t>stored</w:t>
      </w:r>
      <w:r w:rsidRPr="007601FC">
        <w:rPr>
          <w:rFonts w:asciiTheme="majorHAnsi" w:hAnsiTheme="majorHAnsi"/>
          <w:spacing w:val="-4"/>
          <w:sz w:val="24"/>
          <w:szCs w:val="24"/>
        </w:rPr>
        <w:t xml:space="preserve"> </w:t>
      </w:r>
      <w:r w:rsidRPr="007601FC">
        <w:rPr>
          <w:rFonts w:asciiTheme="majorHAnsi" w:hAnsiTheme="majorHAnsi"/>
          <w:sz w:val="24"/>
          <w:szCs w:val="24"/>
        </w:rPr>
        <w:t>within</w:t>
      </w:r>
      <w:r w:rsidRPr="007601FC">
        <w:rPr>
          <w:rFonts w:asciiTheme="majorHAnsi" w:hAnsiTheme="majorHAnsi"/>
          <w:spacing w:val="-5"/>
          <w:sz w:val="24"/>
          <w:szCs w:val="24"/>
        </w:rPr>
        <w:t xml:space="preserve"> </w:t>
      </w:r>
      <w:r w:rsidRPr="007601FC">
        <w:rPr>
          <w:rFonts w:asciiTheme="majorHAnsi" w:hAnsiTheme="majorHAnsi"/>
          <w:sz w:val="24"/>
          <w:szCs w:val="24"/>
        </w:rPr>
        <w:t>the University’s human tissue inventory and sample management system.</w:t>
      </w:r>
    </w:p>
    <w:p w14:paraId="5BC1790A" w14:textId="77777777" w:rsidR="00CC1823" w:rsidRPr="00451A8E" w:rsidRDefault="00CC1823">
      <w:pPr>
        <w:spacing w:line="256" w:lineRule="auto"/>
        <w:rPr>
          <w:rFonts w:asciiTheme="majorHAnsi" w:hAnsiTheme="majorHAnsi"/>
        </w:rPr>
        <w:sectPr w:rsidR="00CC1823" w:rsidRPr="00451A8E">
          <w:pgSz w:w="11920" w:h="16860"/>
          <w:pgMar w:top="1320" w:right="566" w:bottom="960" w:left="992" w:header="0" w:footer="776" w:gutter="0"/>
          <w:cols w:space="720"/>
        </w:sectPr>
      </w:pPr>
    </w:p>
    <w:p w14:paraId="5BC1790B"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7F" wp14:editId="5BF2F502">
            <wp:extent cx="2218093" cy="312420"/>
            <wp:effectExtent l="0" t="0" r="0" b="0"/>
            <wp:docPr id="106" name="Image 10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90C" w14:textId="77777777" w:rsidR="00CC1823" w:rsidRPr="00451A8E" w:rsidRDefault="00CC1823">
      <w:pPr>
        <w:pStyle w:val="BodyText"/>
        <w:rPr>
          <w:rFonts w:asciiTheme="majorHAnsi" w:hAnsiTheme="majorHAnsi"/>
          <w:sz w:val="20"/>
        </w:rPr>
      </w:pPr>
    </w:p>
    <w:p w14:paraId="5BC1790D" w14:textId="77777777" w:rsidR="00CC1823" w:rsidRPr="00451A8E" w:rsidRDefault="00CC1823">
      <w:pPr>
        <w:pStyle w:val="BodyText"/>
        <w:rPr>
          <w:rFonts w:asciiTheme="majorHAnsi" w:hAnsiTheme="majorHAnsi"/>
          <w:sz w:val="20"/>
        </w:rPr>
      </w:pPr>
    </w:p>
    <w:p w14:paraId="5BC1790E" w14:textId="77777777" w:rsidR="00CC1823" w:rsidRPr="00451A8E" w:rsidRDefault="00CC1823">
      <w:pPr>
        <w:pStyle w:val="BodyText"/>
        <w:spacing w:before="24"/>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910" w14:textId="77777777" w:rsidTr="005E1381">
        <w:trPr>
          <w:trHeight w:val="988"/>
          <w:tblHeader/>
        </w:trPr>
        <w:tc>
          <w:tcPr>
            <w:tcW w:w="9073" w:type="dxa"/>
            <w:gridSpan w:val="2"/>
          </w:tcPr>
          <w:p w14:paraId="5BC1790F" w14:textId="77777777" w:rsidR="00CC1823" w:rsidRPr="00451A8E" w:rsidRDefault="007E4944" w:rsidP="007601FC">
            <w:pPr>
              <w:pStyle w:val="Heading3"/>
            </w:pPr>
            <w:bookmarkStart w:id="135" w:name="_bookmark103"/>
            <w:bookmarkStart w:id="136" w:name="_Toc229489170"/>
            <w:bookmarkEnd w:id="135"/>
            <w:r w:rsidRPr="00451A8E">
              <w:rPr>
                <w:sz w:val="28"/>
              </w:rPr>
              <w:t>11.12.</w:t>
            </w:r>
            <w:r w:rsidRPr="00451A8E">
              <w:rPr>
                <w:spacing w:val="-16"/>
                <w:sz w:val="28"/>
              </w:rPr>
              <w:t xml:space="preserve"> </w:t>
            </w:r>
            <w:r w:rsidRPr="00451A8E">
              <w:t>HT.SOP</w:t>
            </w:r>
            <w:r w:rsidRPr="00451A8E">
              <w:rPr>
                <w:spacing w:val="-16"/>
              </w:rPr>
              <w:t xml:space="preserve"> </w:t>
            </w:r>
            <w:r w:rsidRPr="00451A8E">
              <w:t>6:</w:t>
            </w:r>
            <w:r w:rsidRPr="00451A8E">
              <w:rPr>
                <w:spacing w:val="-18"/>
              </w:rPr>
              <w:t xml:space="preserve"> </w:t>
            </w:r>
            <w:r w:rsidRPr="00451A8E">
              <w:t>Removal</w:t>
            </w:r>
            <w:r w:rsidRPr="00451A8E">
              <w:rPr>
                <w:spacing w:val="-18"/>
              </w:rPr>
              <w:t xml:space="preserve"> </w:t>
            </w:r>
            <w:r w:rsidRPr="00451A8E">
              <w:t>of</w:t>
            </w:r>
            <w:r w:rsidRPr="00451A8E">
              <w:rPr>
                <w:spacing w:val="-17"/>
              </w:rPr>
              <w:t xml:space="preserve"> </w:t>
            </w:r>
            <w:r w:rsidRPr="00451A8E">
              <w:t>Defrosted</w:t>
            </w:r>
            <w:r w:rsidRPr="00451A8E">
              <w:rPr>
                <w:spacing w:val="-14"/>
              </w:rPr>
              <w:t xml:space="preserve"> </w:t>
            </w:r>
            <w:r w:rsidRPr="00451A8E">
              <w:t>Samples</w:t>
            </w:r>
            <w:r w:rsidRPr="00451A8E">
              <w:rPr>
                <w:spacing w:val="-18"/>
              </w:rPr>
              <w:t xml:space="preserve"> </w:t>
            </w:r>
            <w:r w:rsidRPr="00451A8E">
              <w:t>from</w:t>
            </w:r>
            <w:r w:rsidRPr="00451A8E">
              <w:rPr>
                <w:spacing w:val="-14"/>
              </w:rPr>
              <w:t xml:space="preserve"> </w:t>
            </w:r>
            <w:r w:rsidRPr="00451A8E">
              <w:t xml:space="preserve">-80°C </w:t>
            </w:r>
            <w:r w:rsidRPr="00451A8E">
              <w:rPr>
                <w:spacing w:val="-2"/>
              </w:rPr>
              <w:t>Freezer</w:t>
            </w:r>
            <w:bookmarkEnd w:id="136"/>
          </w:p>
        </w:tc>
      </w:tr>
      <w:tr w:rsidR="00CC1823" w:rsidRPr="00451A8E" w14:paraId="5BC17913" w14:textId="77777777">
        <w:trPr>
          <w:trHeight w:val="280"/>
        </w:trPr>
        <w:tc>
          <w:tcPr>
            <w:tcW w:w="4534" w:type="dxa"/>
          </w:tcPr>
          <w:p w14:paraId="5BC17911"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912"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916" w14:textId="77777777">
        <w:trPr>
          <w:trHeight w:val="275"/>
        </w:trPr>
        <w:tc>
          <w:tcPr>
            <w:tcW w:w="4534" w:type="dxa"/>
          </w:tcPr>
          <w:p w14:paraId="5BC17914"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915"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917" w14:textId="77777777" w:rsidR="00CC1823" w:rsidRPr="00451A8E" w:rsidRDefault="00CC1823">
      <w:pPr>
        <w:pStyle w:val="BodyText"/>
        <w:rPr>
          <w:rFonts w:asciiTheme="majorHAnsi" w:hAnsiTheme="majorHAnsi"/>
          <w:sz w:val="20"/>
        </w:rPr>
      </w:pPr>
    </w:p>
    <w:p w14:paraId="5BC17918" w14:textId="77777777" w:rsidR="00CC1823" w:rsidRPr="00451A8E" w:rsidRDefault="00CC1823">
      <w:pPr>
        <w:pStyle w:val="BodyText"/>
        <w:spacing w:before="9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91A" w14:textId="77777777" w:rsidTr="00EE5C06">
        <w:trPr>
          <w:trHeight w:val="277"/>
          <w:tblHeader/>
        </w:trPr>
        <w:tc>
          <w:tcPr>
            <w:tcW w:w="9072" w:type="dxa"/>
            <w:gridSpan w:val="4"/>
          </w:tcPr>
          <w:p w14:paraId="5BC17919" w14:textId="77777777" w:rsidR="00CC1823" w:rsidRPr="00451A8E" w:rsidRDefault="007E4944">
            <w:pPr>
              <w:pStyle w:val="TableParagraph"/>
              <w:spacing w:line="253"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920" w14:textId="77777777" w:rsidTr="00EE5C06">
        <w:trPr>
          <w:trHeight w:val="557"/>
          <w:tblHeader/>
        </w:trPr>
        <w:tc>
          <w:tcPr>
            <w:tcW w:w="1248" w:type="dxa"/>
          </w:tcPr>
          <w:p w14:paraId="5BC1791B" w14:textId="77777777" w:rsidR="00CC1823" w:rsidRPr="00451A8E" w:rsidRDefault="007E4944" w:rsidP="005E1381">
            <w:pPr>
              <w:pStyle w:val="Title"/>
              <w:rPr>
                <w:b/>
                <w:bCs/>
                <w:sz w:val="24"/>
                <w:szCs w:val="24"/>
              </w:rPr>
            </w:pPr>
            <w:r w:rsidRPr="00451A8E">
              <w:rPr>
                <w:b/>
                <w:bCs/>
                <w:sz w:val="24"/>
                <w:szCs w:val="24"/>
              </w:rPr>
              <w:t>Version</w:t>
            </w:r>
          </w:p>
          <w:p w14:paraId="5BC1791C" w14:textId="77777777" w:rsidR="00CC1823" w:rsidRPr="00451A8E" w:rsidRDefault="007E4944" w:rsidP="005E1381">
            <w:pPr>
              <w:pStyle w:val="Title"/>
              <w:rPr>
                <w:b/>
                <w:bCs/>
                <w:sz w:val="24"/>
                <w:szCs w:val="24"/>
              </w:rPr>
            </w:pPr>
            <w:r w:rsidRPr="00451A8E">
              <w:rPr>
                <w:b/>
                <w:bCs/>
                <w:sz w:val="24"/>
                <w:szCs w:val="24"/>
              </w:rPr>
              <w:t>number</w:t>
            </w:r>
          </w:p>
        </w:tc>
        <w:tc>
          <w:tcPr>
            <w:tcW w:w="4422" w:type="dxa"/>
          </w:tcPr>
          <w:p w14:paraId="5BC1791D" w14:textId="77777777" w:rsidR="00CC1823" w:rsidRPr="00451A8E" w:rsidRDefault="007E4944" w:rsidP="005E1381">
            <w:pPr>
              <w:pStyle w:val="Title"/>
              <w:rPr>
                <w:b/>
                <w:bCs/>
                <w:sz w:val="24"/>
                <w:szCs w:val="24"/>
              </w:rPr>
            </w:pPr>
            <w:r w:rsidRPr="00451A8E">
              <w:rPr>
                <w:b/>
                <w:bCs/>
                <w:sz w:val="24"/>
                <w:szCs w:val="24"/>
              </w:rPr>
              <w:t>Revision</w:t>
            </w:r>
          </w:p>
        </w:tc>
        <w:tc>
          <w:tcPr>
            <w:tcW w:w="1700" w:type="dxa"/>
          </w:tcPr>
          <w:p w14:paraId="5BC1791E" w14:textId="77777777" w:rsidR="00CC1823" w:rsidRPr="00451A8E" w:rsidRDefault="007E4944" w:rsidP="005E138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91F" w14:textId="77777777" w:rsidR="00CC1823" w:rsidRPr="00451A8E" w:rsidRDefault="007E4944" w:rsidP="005E1381">
            <w:pPr>
              <w:pStyle w:val="Title"/>
              <w:rPr>
                <w:b/>
                <w:bCs/>
                <w:sz w:val="24"/>
                <w:szCs w:val="24"/>
              </w:rPr>
            </w:pPr>
            <w:r w:rsidRPr="00451A8E">
              <w:rPr>
                <w:b/>
                <w:bCs/>
                <w:spacing w:val="-4"/>
                <w:sz w:val="24"/>
                <w:szCs w:val="24"/>
              </w:rPr>
              <w:t>Date</w:t>
            </w:r>
          </w:p>
        </w:tc>
      </w:tr>
      <w:tr w:rsidR="00CC1823" w:rsidRPr="00451A8E" w14:paraId="5BC17925" w14:textId="77777777">
        <w:trPr>
          <w:trHeight w:val="278"/>
        </w:trPr>
        <w:tc>
          <w:tcPr>
            <w:tcW w:w="1248" w:type="dxa"/>
          </w:tcPr>
          <w:p w14:paraId="5BC17921"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1.0</w:t>
            </w:r>
          </w:p>
        </w:tc>
        <w:tc>
          <w:tcPr>
            <w:tcW w:w="4422" w:type="dxa"/>
          </w:tcPr>
          <w:p w14:paraId="5BC1792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923" w14:textId="77777777" w:rsidR="00CC1823" w:rsidRPr="00451A8E" w:rsidRDefault="00CC1823">
            <w:pPr>
              <w:pStyle w:val="TableParagraph"/>
              <w:rPr>
                <w:rFonts w:asciiTheme="majorHAnsi" w:hAnsiTheme="majorHAnsi"/>
                <w:sz w:val="20"/>
              </w:rPr>
            </w:pPr>
          </w:p>
        </w:tc>
        <w:tc>
          <w:tcPr>
            <w:tcW w:w="1702" w:type="dxa"/>
          </w:tcPr>
          <w:p w14:paraId="5BC17924" w14:textId="77777777" w:rsidR="00CC1823" w:rsidRPr="00451A8E" w:rsidRDefault="00CC1823">
            <w:pPr>
              <w:pStyle w:val="TableParagraph"/>
              <w:rPr>
                <w:rFonts w:asciiTheme="majorHAnsi" w:hAnsiTheme="majorHAnsi"/>
                <w:sz w:val="20"/>
              </w:rPr>
            </w:pPr>
          </w:p>
        </w:tc>
      </w:tr>
    </w:tbl>
    <w:p w14:paraId="5BC17926" w14:textId="434B4173" w:rsidR="00CC1823" w:rsidRPr="00451A8E" w:rsidRDefault="007E4944">
      <w:pPr>
        <w:spacing w:before="120" w:line="259" w:lineRule="auto"/>
        <w:ind w:left="261" w:right="633"/>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1"/>
        </w:rPr>
        <w:t xml:space="preserve"> </w:t>
      </w:r>
      <w:r w:rsidRPr="00451A8E">
        <w:rPr>
          <w:rFonts w:asciiTheme="majorHAnsi" w:hAnsiTheme="majorHAnsi"/>
        </w:rPr>
        <w:t>each</w:t>
      </w:r>
      <w:r w:rsidRPr="00451A8E">
        <w:rPr>
          <w:rFonts w:asciiTheme="majorHAnsi" w:hAnsiTheme="majorHAnsi"/>
          <w:spacing w:val="-5"/>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927" w14:textId="77777777" w:rsidR="00CC1823" w:rsidRPr="00451A8E" w:rsidRDefault="007E4944">
      <w:pPr>
        <w:spacing w:before="120" w:line="259" w:lineRule="auto"/>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06">
        <w:r w:rsidR="00CC1823" w:rsidRPr="00451A8E">
          <w:rPr>
            <w:rFonts w:asciiTheme="majorHAnsi" w:hAnsiTheme="majorHAnsi"/>
            <w:b/>
            <w:spacing w:val="-2"/>
            <w:u w:val="single"/>
          </w:rPr>
          <w:t>https://www.edgehill.ac.uk/research/human-tissue/</w:t>
        </w:r>
      </w:hyperlink>
    </w:p>
    <w:p w14:paraId="5BC17928" w14:textId="77777777" w:rsidR="00CC1823" w:rsidRPr="00451A8E" w:rsidRDefault="00CC1823">
      <w:pPr>
        <w:spacing w:line="259" w:lineRule="auto"/>
        <w:rPr>
          <w:rFonts w:asciiTheme="majorHAnsi" w:hAnsiTheme="majorHAnsi"/>
          <w:b/>
        </w:rPr>
        <w:sectPr w:rsidR="00CC1823" w:rsidRPr="00451A8E">
          <w:pgSz w:w="11920" w:h="16860"/>
          <w:pgMar w:top="1420" w:right="566" w:bottom="960" w:left="992" w:header="0" w:footer="776" w:gutter="0"/>
          <w:cols w:space="720"/>
        </w:sectPr>
      </w:pPr>
    </w:p>
    <w:p w14:paraId="5BC17929" w14:textId="77777777" w:rsidR="00CC1823" w:rsidRPr="007601FC" w:rsidRDefault="007E4944" w:rsidP="007601FC">
      <w:pPr>
        <w:jc w:val="center"/>
        <w:rPr>
          <w:b/>
          <w:bCs/>
          <w:sz w:val="24"/>
          <w:szCs w:val="24"/>
        </w:rPr>
      </w:pPr>
      <w:bookmarkStart w:id="137" w:name="_bookmark104"/>
      <w:bookmarkEnd w:id="137"/>
      <w:r w:rsidRPr="007601FC">
        <w:rPr>
          <w:b/>
          <w:bCs/>
          <w:sz w:val="24"/>
          <w:szCs w:val="24"/>
        </w:rPr>
        <w:lastRenderedPageBreak/>
        <w:t>Standard</w:t>
      </w:r>
      <w:r w:rsidRPr="007601FC">
        <w:rPr>
          <w:b/>
          <w:bCs/>
          <w:spacing w:val="-3"/>
          <w:sz w:val="24"/>
          <w:szCs w:val="24"/>
        </w:rPr>
        <w:t xml:space="preserve"> </w:t>
      </w:r>
      <w:r w:rsidRPr="007601FC">
        <w:rPr>
          <w:b/>
          <w:bCs/>
          <w:sz w:val="24"/>
          <w:szCs w:val="24"/>
        </w:rPr>
        <w:t>Operating</w:t>
      </w:r>
      <w:r w:rsidRPr="007601FC">
        <w:rPr>
          <w:b/>
          <w:bCs/>
          <w:spacing w:val="4"/>
          <w:sz w:val="24"/>
          <w:szCs w:val="24"/>
        </w:rPr>
        <w:t xml:space="preserve"> </w:t>
      </w:r>
      <w:r w:rsidRPr="007601FC">
        <w:rPr>
          <w:b/>
          <w:bCs/>
          <w:sz w:val="24"/>
          <w:szCs w:val="24"/>
        </w:rPr>
        <w:t>Procedure</w:t>
      </w:r>
      <w:r w:rsidRPr="007601FC">
        <w:rPr>
          <w:b/>
          <w:bCs/>
          <w:spacing w:val="3"/>
          <w:sz w:val="24"/>
          <w:szCs w:val="24"/>
        </w:rPr>
        <w:t xml:space="preserve"> </w:t>
      </w:r>
      <w:r w:rsidRPr="007601FC">
        <w:rPr>
          <w:b/>
          <w:bCs/>
          <w:spacing w:val="-4"/>
          <w:sz w:val="24"/>
          <w:szCs w:val="24"/>
        </w:rPr>
        <w:t>(SOP)</w:t>
      </w:r>
    </w:p>
    <w:p w14:paraId="5BC1792A" w14:textId="77777777" w:rsidR="00CC1823" w:rsidRPr="007601FC" w:rsidRDefault="00CC1823" w:rsidP="007601FC">
      <w:pPr>
        <w:jc w:val="center"/>
        <w:rPr>
          <w:b/>
          <w:bCs/>
          <w:sz w:val="24"/>
          <w:szCs w:val="24"/>
        </w:rPr>
      </w:pPr>
    </w:p>
    <w:p w14:paraId="5BC1792B" w14:textId="77777777" w:rsidR="00CC1823" w:rsidRPr="007601FC" w:rsidRDefault="007E4944" w:rsidP="007601FC">
      <w:pPr>
        <w:jc w:val="center"/>
        <w:rPr>
          <w:b/>
          <w:bCs/>
          <w:sz w:val="24"/>
          <w:szCs w:val="24"/>
        </w:rPr>
      </w:pPr>
      <w:r w:rsidRPr="007601FC">
        <w:rPr>
          <w:b/>
          <w:bCs/>
          <w:sz w:val="24"/>
          <w:szCs w:val="24"/>
        </w:rPr>
        <w:t>HT.SOP</w:t>
      </w:r>
      <w:r w:rsidRPr="007601FC">
        <w:rPr>
          <w:b/>
          <w:bCs/>
          <w:spacing w:val="-5"/>
          <w:sz w:val="24"/>
          <w:szCs w:val="24"/>
        </w:rPr>
        <w:t xml:space="preserve"> </w:t>
      </w:r>
      <w:r w:rsidRPr="007601FC">
        <w:rPr>
          <w:b/>
          <w:bCs/>
          <w:sz w:val="24"/>
          <w:szCs w:val="24"/>
        </w:rPr>
        <w:t>6:</w:t>
      </w:r>
      <w:r w:rsidRPr="007601FC">
        <w:rPr>
          <w:b/>
          <w:bCs/>
          <w:spacing w:val="-8"/>
          <w:sz w:val="24"/>
          <w:szCs w:val="24"/>
        </w:rPr>
        <w:t xml:space="preserve"> </w:t>
      </w:r>
      <w:r w:rsidRPr="007601FC">
        <w:rPr>
          <w:b/>
          <w:bCs/>
          <w:sz w:val="24"/>
          <w:szCs w:val="24"/>
        </w:rPr>
        <w:t>Removal</w:t>
      </w:r>
      <w:r w:rsidRPr="007601FC">
        <w:rPr>
          <w:b/>
          <w:bCs/>
          <w:spacing w:val="-6"/>
          <w:sz w:val="24"/>
          <w:szCs w:val="24"/>
        </w:rPr>
        <w:t xml:space="preserve"> </w:t>
      </w:r>
      <w:r w:rsidRPr="007601FC">
        <w:rPr>
          <w:b/>
          <w:bCs/>
          <w:sz w:val="24"/>
          <w:szCs w:val="24"/>
        </w:rPr>
        <w:t>of</w:t>
      </w:r>
      <w:r w:rsidRPr="007601FC">
        <w:rPr>
          <w:b/>
          <w:bCs/>
          <w:spacing w:val="-11"/>
          <w:sz w:val="24"/>
          <w:szCs w:val="24"/>
        </w:rPr>
        <w:t xml:space="preserve"> </w:t>
      </w:r>
      <w:r w:rsidRPr="007601FC">
        <w:rPr>
          <w:b/>
          <w:bCs/>
          <w:sz w:val="24"/>
          <w:szCs w:val="24"/>
        </w:rPr>
        <w:t>Defrosted</w:t>
      </w:r>
      <w:r w:rsidRPr="007601FC">
        <w:rPr>
          <w:b/>
          <w:bCs/>
          <w:spacing w:val="-6"/>
          <w:sz w:val="24"/>
          <w:szCs w:val="24"/>
        </w:rPr>
        <w:t xml:space="preserve"> </w:t>
      </w:r>
      <w:r w:rsidRPr="007601FC">
        <w:rPr>
          <w:b/>
          <w:bCs/>
          <w:sz w:val="24"/>
          <w:szCs w:val="24"/>
        </w:rPr>
        <w:t>Samples</w:t>
      </w:r>
      <w:r w:rsidRPr="007601FC">
        <w:rPr>
          <w:b/>
          <w:bCs/>
          <w:spacing w:val="-10"/>
          <w:sz w:val="24"/>
          <w:szCs w:val="24"/>
        </w:rPr>
        <w:t xml:space="preserve"> </w:t>
      </w:r>
      <w:r w:rsidRPr="007601FC">
        <w:rPr>
          <w:b/>
          <w:bCs/>
          <w:sz w:val="24"/>
          <w:szCs w:val="24"/>
        </w:rPr>
        <w:t>from</w:t>
      </w:r>
      <w:r w:rsidRPr="007601FC">
        <w:rPr>
          <w:b/>
          <w:bCs/>
          <w:spacing w:val="-1"/>
          <w:sz w:val="24"/>
          <w:szCs w:val="24"/>
        </w:rPr>
        <w:t xml:space="preserve"> </w:t>
      </w:r>
      <w:r w:rsidRPr="007601FC">
        <w:rPr>
          <w:b/>
          <w:bCs/>
          <w:sz w:val="24"/>
          <w:szCs w:val="24"/>
        </w:rPr>
        <w:t>-80°C</w:t>
      </w:r>
      <w:r w:rsidRPr="007601FC">
        <w:rPr>
          <w:b/>
          <w:bCs/>
          <w:spacing w:val="-3"/>
          <w:sz w:val="24"/>
          <w:szCs w:val="24"/>
        </w:rPr>
        <w:t xml:space="preserve"> </w:t>
      </w:r>
      <w:r w:rsidRPr="007601FC">
        <w:rPr>
          <w:b/>
          <w:bCs/>
          <w:sz w:val="24"/>
          <w:szCs w:val="24"/>
        </w:rPr>
        <w:t>Freezer</w:t>
      </w:r>
    </w:p>
    <w:p w14:paraId="5BC1792C" w14:textId="77777777" w:rsidR="00CC1823" w:rsidRPr="007601FC" w:rsidRDefault="00CC1823">
      <w:pPr>
        <w:pStyle w:val="BodyText"/>
        <w:spacing w:before="198"/>
        <w:rPr>
          <w:rFonts w:asciiTheme="majorHAnsi" w:hAnsiTheme="majorHAnsi"/>
          <w:b/>
          <w:i/>
        </w:rPr>
      </w:pPr>
    </w:p>
    <w:p w14:paraId="5BC1792D" w14:textId="77777777" w:rsidR="00CC1823" w:rsidRPr="007601FC" w:rsidRDefault="007E4944" w:rsidP="00172920">
      <w:pPr>
        <w:pStyle w:val="ListParagraph"/>
        <w:numPr>
          <w:ilvl w:val="0"/>
          <w:numId w:val="17"/>
        </w:numPr>
        <w:tabs>
          <w:tab w:val="left" w:pos="981"/>
        </w:tabs>
        <w:spacing w:line="259" w:lineRule="auto"/>
        <w:ind w:right="850"/>
        <w:rPr>
          <w:rFonts w:asciiTheme="majorHAnsi" w:hAnsiTheme="majorHAnsi"/>
          <w:sz w:val="24"/>
          <w:szCs w:val="24"/>
        </w:rPr>
      </w:pPr>
      <w:r w:rsidRPr="007601FC">
        <w:rPr>
          <w:rFonts w:asciiTheme="majorHAnsi" w:hAnsiTheme="majorHAnsi"/>
          <w:sz w:val="24"/>
          <w:szCs w:val="24"/>
        </w:rPr>
        <w:t>One of the University’s Persons Designated or the Designated Individual inform all Principal Investigators who</w:t>
      </w:r>
      <w:r w:rsidRPr="007601FC">
        <w:rPr>
          <w:rFonts w:asciiTheme="majorHAnsi" w:hAnsiTheme="majorHAnsi"/>
          <w:spacing w:val="-1"/>
          <w:sz w:val="24"/>
          <w:szCs w:val="24"/>
        </w:rPr>
        <w:t xml:space="preserve"> </w:t>
      </w:r>
      <w:r w:rsidRPr="007601FC">
        <w:rPr>
          <w:rFonts w:asciiTheme="majorHAnsi" w:hAnsiTheme="majorHAnsi"/>
          <w:sz w:val="24"/>
          <w:szCs w:val="24"/>
        </w:rPr>
        <w:t>have</w:t>
      </w:r>
      <w:r w:rsidRPr="007601FC">
        <w:rPr>
          <w:rFonts w:asciiTheme="majorHAnsi" w:hAnsiTheme="majorHAnsi"/>
          <w:spacing w:val="-2"/>
          <w:sz w:val="24"/>
          <w:szCs w:val="24"/>
        </w:rPr>
        <w:t xml:space="preserve"> </w:t>
      </w:r>
      <w:r w:rsidRPr="007601FC">
        <w:rPr>
          <w:rFonts w:asciiTheme="majorHAnsi" w:hAnsiTheme="majorHAnsi"/>
          <w:sz w:val="24"/>
          <w:szCs w:val="24"/>
        </w:rPr>
        <w:t>human tissue stored in the freezer by</w:t>
      </w:r>
      <w:r w:rsidRPr="007601FC">
        <w:rPr>
          <w:rFonts w:asciiTheme="majorHAnsi" w:hAnsiTheme="majorHAnsi"/>
          <w:spacing w:val="-2"/>
          <w:sz w:val="24"/>
          <w:szCs w:val="24"/>
        </w:rPr>
        <w:t xml:space="preserve"> </w:t>
      </w:r>
      <w:r w:rsidRPr="007601FC">
        <w:rPr>
          <w:rFonts w:asciiTheme="majorHAnsi" w:hAnsiTheme="majorHAnsi"/>
          <w:sz w:val="24"/>
          <w:szCs w:val="24"/>
        </w:rPr>
        <w:t>referring to the</w:t>
      </w:r>
      <w:r w:rsidRPr="007601FC">
        <w:rPr>
          <w:rFonts w:asciiTheme="majorHAnsi" w:hAnsiTheme="majorHAnsi"/>
          <w:spacing w:val="-11"/>
          <w:sz w:val="24"/>
          <w:szCs w:val="24"/>
        </w:rPr>
        <w:t xml:space="preserve"> </w:t>
      </w:r>
      <w:r w:rsidRPr="007601FC">
        <w:rPr>
          <w:rFonts w:asciiTheme="majorHAnsi" w:hAnsiTheme="majorHAnsi"/>
          <w:sz w:val="24"/>
          <w:szCs w:val="24"/>
        </w:rPr>
        <w:t>University’s</w:t>
      </w:r>
      <w:r w:rsidRPr="007601FC">
        <w:rPr>
          <w:rFonts w:asciiTheme="majorHAnsi" w:hAnsiTheme="majorHAnsi"/>
          <w:spacing w:val="-6"/>
          <w:sz w:val="24"/>
          <w:szCs w:val="24"/>
        </w:rPr>
        <w:t xml:space="preserve"> </w:t>
      </w:r>
      <w:r w:rsidRPr="007601FC">
        <w:rPr>
          <w:rFonts w:asciiTheme="majorHAnsi" w:hAnsiTheme="majorHAnsi"/>
          <w:sz w:val="24"/>
          <w:szCs w:val="24"/>
        </w:rPr>
        <w:t>human</w:t>
      </w:r>
      <w:r w:rsidRPr="007601FC">
        <w:rPr>
          <w:rFonts w:asciiTheme="majorHAnsi" w:hAnsiTheme="majorHAnsi"/>
          <w:spacing w:val="-6"/>
          <w:sz w:val="24"/>
          <w:szCs w:val="24"/>
        </w:rPr>
        <w:t xml:space="preserve"> </w:t>
      </w:r>
      <w:r w:rsidRPr="007601FC">
        <w:rPr>
          <w:rFonts w:asciiTheme="majorHAnsi" w:hAnsiTheme="majorHAnsi"/>
          <w:sz w:val="24"/>
          <w:szCs w:val="24"/>
        </w:rPr>
        <w:t>tissue</w:t>
      </w:r>
      <w:r w:rsidRPr="007601FC">
        <w:rPr>
          <w:rFonts w:asciiTheme="majorHAnsi" w:hAnsiTheme="majorHAnsi"/>
          <w:spacing w:val="-7"/>
          <w:sz w:val="24"/>
          <w:szCs w:val="24"/>
        </w:rPr>
        <w:t xml:space="preserve"> </w:t>
      </w:r>
      <w:r w:rsidRPr="007601FC">
        <w:rPr>
          <w:rFonts w:asciiTheme="majorHAnsi" w:hAnsiTheme="majorHAnsi"/>
          <w:sz w:val="24"/>
          <w:szCs w:val="24"/>
        </w:rPr>
        <w:t>inventory</w:t>
      </w:r>
      <w:r w:rsidRPr="007601FC">
        <w:rPr>
          <w:rFonts w:asciiTheme="majorHAnsi" w:hAnsiTheme="majorHAnsi"/>
          <w:spacing w:val="-9"/>
          <w:sz w:val="24"/>
          <w:szCs w:val="24"/>
        </w:rPr>
        <w:t xml:space="preserve"> </w:t>
      </w:r>
      <w:r w:rsidRPr="007601FC">
        <w:rPr>
          <w:rFonts w:asciiTheme="majorHAnsi" w:hAnsiTheme="majorHAnsi"/>
          <w:sz w:val="24"/>
          <w:szCs w:val="24"/>
        </w:rPr>
        <w:t>and</w:t>
      </w:r>
      <w:r w:rsidRPr="007601FC">
        <w:rPr>
          <w:rFonts w:asciiTheme="majorHAnsi" w:hAnsiTheme="majorHAnsi"/>
          <w:spacing w:val="-8"/>
          <w:sz w:val="24"/>
          <w:szCs w:val="24"/>
        </w:rPr>
        <w:t xml:space="preserve"> </w:t>
      </w:r>
      <w:r w:rsidRPr="007601FC">
        <w:rPr>
          <w:rFonts w:asciiTheme="majorHAnsi" w:hAnsiTheme="majorHAnsi"/>
          <w:sz w:val="24"/>
          <w:szCs w:val="24"/>
        </w:rPr>
        <w:t>sample</w:t>
      </w:r>
      <w:r w:rsidRPr="007601FC">
        <w:rPr>
          <w:rFonts w:asciiTheme="majorHAnsi" w:hAnsiTheme="majorHAnsi"/>
          <w:spacing w:val="-6"/>
          <w:sz w:val="24"/>
          <w:szCs w:val="24"/>
        </w:rPr>
        <w:t xml:space="preserve"> </w:t>
      </w:r>
      <w:r w:rsidRPr="007601FC">
        <w:rPr>
          <w:rFonts w:asciiTheme="majorHAnsi" w:hAnsiTheme="majorHAnsi"/>
          <w:sz w:val="24"/>
          <w:szCs w:val="24"/>
        </w:rPr>
        <w:t>management</w:t>
      </w:r>
      <w:r w:rsidRPr="007601FC">
        <w:rPr>
          <w:rFonts w:asciiTheme="majorHAnsi" w:hAnsiTheme="majorHAnsi"/>
          <w:spacing w:val="-5"/>
          <w:sz w:val="24"/>
          <w:szCs w:val="24"/>
        </w:rPr>
        <w:t xml:space="preserve"> </w:t>
      </w:r>
      <w:r w:rsidRPr="007601FC">
        <w:rPr>
          <w:rFonts w:asciiTheme="majorHAnsi" w:hAnsiTheme="majorHAnsi"/>
          <w:sz w:val="24"/>
          <w:szCs w:val="24"/>
        </w:rPr>
        <w:t>system</w:t>
      </w:r>
      <w:r w:rsidRPr="007601FC">
        <w:rPr>
          <w:rFonts w:asciiTheme="majorHAnsi" w:hAnsiTheme="majorHAnsi"/>
          <w:spacing w:val="-9"/>
          <w:sz w:val="24"/>
          <w:szCs w:val="24"/>
        </w:rPr>
        <w:t xml:space="preserve"> </w:t>
      </w:r>
      <w:r w:rsidRPr="007601FC">
        <w:rPr>
          <w:rFonts w:asciiTheme="majorHAnsi" w:hAnsiTheme="majorHAnsi"/>
          <w:sz w:val="24"/>
          <w:szCs w:val="24"/>
        </w:rPr>
        <w:t>as</w:t>
      </w:r>
      <w:r w:rsidRPr="007601FC">
        <w:rPr>
          <w:rFonts w:asciiTheme="majorHAnsi" w:hAnsiTheme="majorHAnsi"/>
          <w:spacing w:val="-7"/>
          <w:sz w:val="24"/>
          <w:szCs w:val="24"/>
        </w:rPr>
        <w:t xml:space="preserve"> </w:t>
      </w:r>
      <w:r w:rsidRPr="007601FC">
        <w:rPr>
          <w:rFonts w:asciiTheme="majorHAnsi" w:hAnsiTheme="majorHAnsi"/>
          <w:sz w:val="24"/>
          <w:szCs w:val="24"/>
        </w:rPr>
        <w:t>soon</w:t>
      </w:r>
      <w:r w:rsidRPr="007601FC">
        <w:rPr>
          <w:rFonts w:asciiTheme="majorHAnsi" w:hAnsiTheme="majorHAnsi"/>
          <w:spacing w:val="-9"/>
          <w:sz w:val="24"/>
          <w:szCs w:val="24"/>
        </w:rPr>
        <w:t xml:space="preserve"> </w:t>
      </w:r>
      <w:r w:rsidRPr="007601FC">
        <w:rPr>
          <w:rFonts w:asciiTheme="majorHAnsi" w:hAnsiTheme="majorHAnsi"/>
          <w:sz w:val="24"/>
          <w:szCs w:val="24"/>
        </w:rPr>
        <w:t xml:space="preserve">as </w:t>
      </w:r>
      <w:r w:rsidRPr="007601FC">
        <w:rPr>
          <w:rFonts w:asciiTheme="majorHAnsi" w:hAnsiTheme="majorHAnsi"/>
          <w:spacing w:val="-2"/>
          <w:sz w:val="24"/>
          <w:szCs w:val="24"/>
        </w:rPr>
        <w:t>possible.</w:t>
      </w:r>
    </w:p>
    <w:p w14:paraId="5BC1792E" w14:textId="77777777" w:rsidR="00CC1823" w:rsidRPr="007601FC" w:rsidRDefault="007E4944" w:rsidP="00172920">
      <w:pPr>
        <w:pStyle w:val="ListParagraph"/>
        <w:numPr>
          <w:ilvl w:val="0"/>
          <w:numId w:val="17"/>
        </w:numPr>
        <w:tabs>
          <w:tab w:val="left" w:pos="981"/>
        </w:tabs>
        <w:spacing w:before="162" w:line="259" w:lineRule="auto"/>
        <w:ind w:right="698"/>
        <w:rPr>
          <w:rFonts w:asciiTheme="majorHAnsi" w:hAnsiTheme="majorHAnsi"/>
          <w:sz w:val="24"/>
          <w:szCs w:val="24"/>
        </w:rPr>
      </w:pPr>
      <w:r w:rsidRPr="007601FC">
        <w:rPr>
          <w:rFonts w:asciiTheme="majorHAnsi" w:hAnsiTheme="majorHAnsi"/>
          <w:sz w:val="24"/>
          <w:szCs w:val="24"/>
        </w:rPr>
        <w:t>Check</w:t>
      </w:r>
      <w:r w:rsidRPr="007601FC">
        <w:rPr>
          <w:rFonts w:asciiTheme="majorHAnsi" w:hAnsiTheme="majorHAnsi"/>
          <w:spacing w:val="-11"/>
          <w:sz w:val="24"/>
          <w:szCs w:val="24"/>
        </w:rPr>
        <w:t xml:space="preserve"> </w:t>
      </w:r>
      <w:r w:rsidRPr="007601FC">
        <w:rPr>
          <w:rFonts w:asciiTheme="majorHAnsi" w:hAnsiTheme="majorHAnsi"/>
          <w:sz w:val="24"/>
          <w:szCs w:val="24"/>
        </w:rPr>
        <w:t>the</w:t>
      </w:r>
      <w:r w:rsidRPr="007601FC">
        <w:rPr>
          <w:rFonts w:asciiTheme="majorHAnsi" w:hAnsiTheme="majorHAnsi"/>
          <w:spacing w:val="-7"/>
          <w:sz w:val="24"/>
          <w:szCs w:val="24"/>
        </w:rPr>
        <w:t xml:space="preserve"> </w:t>
      </w:r>
      <w:r w:rsidRPr="007601FC">
        <w:rPr>
          <w:rFonts w:asciiTheme="majorHAnsi" w:hAnsiTheme="majorHAnsi"/>
          <w:sz w:val="24"/>
          <w:szCs w:val="24"/>
        </w:rPr>
        <w:t>inventory</w:t>
      </w:r>
      <w:r w:rsidRPr="007601FC">
        <w:rPr>
          <w:rFonts w:asciiTheme="majorHAnsi" w:hAnsiTheme="majorHAnsi"/>
          <w:spacing w:val="-10"/>
          <w:sz w:val="24"/>
          <w:szCs w:val="24"/>
        </w:rPr>
        <w:t xml:space="preserve"> </w:t>
      </w:r>
      <w:r w:rsidRPr="007601FC">
        <w:rPr>
          <w:rFonts w:asciiTheme="majorHAnsi" w:hAnsiTheme="majorHAnsi"/>
          <w:sz w:val="24"/>
          <w:szCs w:val="24"/>
        </w:rPr>
        <w:t>and</w:t>
      </w:r>
      <w:r w:rsidRPr="007601FC">
        <w:rPr>
          <w:rFonts w:asciiTheme="majorHAnsi" w:hAnsiTheme="majorHAnsi"/>
          <w:spacing w:val="-9"/>
          <w:sz w:val="24"/>
          <w:szCs w:val="24"/>
        </w:rPr>
        <w:t xml:space="preserve"> </w:t>
      </w:r>
      <w:r w:rsidRPr="007601FC">
        <w:rPr>
          <w:rFonts w:asciiTheme="majorHAnsi" w:hAnsiTheme="majorHAnsi"/>
          <w:sz w:val="24"/>
          <w:szCs w:val="24"/>
        </w:rPr>
        <w:t>sample</w:t>
      </w:r>
      <w:r w:rsidRPr="007601FC">
        <w:rPr>
          <w:rFonts w:asciiTheme="majorHAnsi" w:hAnsiTheme="majorHAnsi"/>
          <w:spacing w:val="-12"/>
          <w:sz w:val="24"/>
          <w:szCs w:val="24"/>
        </w:rPr>
        <w:t xml:space="preserve"> </w:t>
      </w:r>
      <w:r w:rsidRPr="007601FC">
        <w:rPr>
          <w:rFonts w:asciiTheme="majorHAnsi" w:hAnsiTheme="majorHAnsi"/>
          <w:sz w:val="24"/>
          <w:szCs w:val="24"/>
        </w:rPr>
        <w:t>management</w:t>
      </w:r>
      <w:r w:rsidRPr="007601FC">
        <w:rPr>
          <w:rFonts w:asciiTheme="majorHAnsi" w:hAnsiTheme="majorHAnsi"/>
          <w:spacing w:val="-8"/>
          <w:sz w:val="24"/>
          <w:szCs w:val="24"/>
        </w:rPr>
        <w:t xml:space="preserve"> </w:t>
      </w:r>
      <w:r w:rsidRPr="007601FC">
        <w:rPr>
          <w:rFonts w:asciiTheme="majorHAnsi" w:hAnsiTheme="majorHAnsi"/>
          <w:sz w:val="24"/>
          <w:szCs w:val="24"/>
        </w:rPr>
        <w:t>system</w:t>
      </w:r>
      <w:r w:rsidRPr="007601FC">
        <w:rPr>
          <w:rFonts w:asciiTheme="majorHAnsi" w:hAnsiTheme="majorHAnsi"/>
          <w:spacing w:val="-8"/>
          <w:sz w:val="24"/>
          <w:szCs w:val="24"/>
        </w:rPr>
        <w:t xml:space="preserve"> </w:t>
      </w:r>
      <w:r w:rsidRPr="007601FC">
        <w:rPr>
          <w:rFonts w:asciiTheme="majorHAnsi" w:hAnsiTheme="majorHAnsi"/>
          <w:sz w:val="24"/>
          <w:szCs w:val="24"/>
        </w:rPr>
        <w:t>to</w:t>
      </w:r>
      <w:r w:rsidRPr="007601FC">
        <w:rPr>
          <w:rFonts w:asciiTheme="majorHAnsi" w:hAnsiTheme="majorHAnsi"/>
          <w:spacing w:val="-8"/>
          <w:sz w:val="24"/>
          <w:szCs w:val="24"/>
        </w:rPr>
        <w:t xml:space="preserve"> </w:t>
      </w:r>
      <w:r w:rsidRPr="007601FC">
        <w:rPr>
          <w:rFonts w:asciiTheme="majorHAnsi" w:hAnsiTheme="majorHAnsi"/>
          <w:sz w:val="24"/>
          <w:szCs w:val="24"/>
        </w:rPr>
        <w:t>identify</w:t>
      </w:r>
      <w:r w:rsidRPr="007601FC">
        <w:rPr>
          <w:rFonts w:asciiTheme="majorHAnsi" w:hAnsiTheme="majorHAnsi"/>
          <w:spacing w:val="-10"/>
          <w:sz w:val="24"/>
          <w:szCs w:val="24"/>
        </w:rPr>
        <w:t xml:space="preserve"> </w:t>
      </w:r>
      <w:r w:rsidRPr="007601FC">
        <w:rPr>
          <w:rFonts w:asciiTheme="majorHAnsi" w:hAnsiTheme="majorHAnsi"/>
          <w:sz w:val="24"/>
          <w:szCs w:val="24"/>
        </w:rPr>
        <w:t>types</w:t>
      </w:r>
      <w:r w:rsidRPr="007601FC">
        <w:rPr>
          <w:rFonts w:asciiTheme="majorHAnsi" w:hAnsiTheme="majorHAnsi"/>
          <w:spacing w:val="-10"/>
          <w:sz w:val="24"/>
          <w:szCs w:val="24"/>
        </w:rPr>
        <w:t xml:space="preserve"> </w:t>
      </w:r>
      <w:r w:rsidRPr="007601FC">
        <w:rPr>
          <w:rFonts w:asciiTheme="majorHAnsi" w:hAnsiTheme="majorHAnsi"/>
          <w:sz w:val="24"/>
          <w:szCs w:val="24"/>
        </w:rPr>
        <w:t>of</w:t>
      </w:r>
      <w:r w:rsidRPr="007601FC">
        <w:rPr>
          <w:rFonts w:asciiTheme="majorHAnsi" w:hAnsiTheme="majorHAnsi"/>
          <w:spacing w:val="-8"/>
          <w:sz w:val="24"/>
          <w:szCs w:val="24"/>
        </w:rPr>
        <w:t xml:space="preserve"> </w:t>
      </w:r>
      <w:r w:rsidRPr="007601FC">
        <w:rPr>
          <w:rFonts w:asciiTheme="majorHAnsi" w:hAnsiTheme="majorHAnsi"/>
          <w:sz w:val="24"/>
          <w:szCs w:val="24"/>
        </w:rPr>
        <w:t>samples</w:t>
      </w:r>
      <w:r w:rsidRPr="007601FC">
        <w:rPr>
          <w:rFonts w:asciiTheme="majorHAnsi" w:hAnsiTheme="majorHAnsi"/>
          <w:spacing w:val="-7"/>
          <w:sz w:val="24"/>
          <w:szCs w:val="24"/>
        </w:rPr>
        <w:t xml:space="preserve"> </w:t>
      </w:r>
      <w:r w:rsidRPr="007601FC">
        <w:rPr>
          <w:rFonts w:asciiTheme="majorHAnsi" w:hAnsiTheme="majorHAnsi"/>
          <w:sz w:val="24"/>
          <w:szCs w:val="24"/>
        </w:rPr>
        <w:t>and their location in the freezer.</w:t>
      </w:r>
    </w:p>
    <w:p w14:paraId="5BC1792F" w14:textId="77777777" w:rsidR="00CC1823" w:rsidRPr="007601FC" w:rsidRDefault="007E4944" w:rsidP="00172920">
      <w:pPr>
        <w:pStyle w:val="ListParagraph"/>
        <w:numPr>
          <w:ilvl w:val="0"/>
          <w:numId w:val="17"/>
        </w:numPr>
        <w:tabs>
          <w:tab w:val="left" w:pos="981"/>
        </w:tabs>
        <w:spacing w:before="154" w:line="259" w:lineRule="auto"/>
        <w:ind w:right="623"/>
        <w:rPr>
          <w:rFonts w:asciiTheme="majorHAnsi" w:hAnsiTheme="majorHAnsi"/>
          <w:sz w:val="24"/>
          <w:szCs w:val="24"/>
        </w:rPr>
      </w:pPr>
      <w:proofErr w:type="gramStart"/>
      <w:r w:rsidRPr="007601FC">
        <w:rPr>
          <w:rFonts w:asciiTheme="majorHAnsi" w:hAnsiTheme="majorHAnsi"/>
          <w:sz w:val="24"/>
          <w:szCs w:val="24"/>
        </w:rPr>
        <w:t>Make an assessment of</w:t>
      </w:r>
      <w:proofErr w:type="gramEnd"/>
      <w:r w:rsidRPr="007601FC">
        <w:rPr>
          <w:rFonts w:asciiTheme="majorHAnsi" w:hAnsiTheme="majorHAnsi"/>
          <w:sz w:val="24"/>
          <w:szCs w:val="24"/>
        </w:rPr>
        <w:t xml:space="preserve"> the integrity of human tissue samples. If in doubt about the integrity of the sample you should save it by placing it in another freezer (recording this</w:t>
      </w:r>
      <w:r w:rsidRPr="007601FC">
        <w:rPr>
          <w:rFonts w:asciiTheme="majorHAnsi" w:hAnsiTheme="majorHAnsi"/>
          <w:spacing w:val="-5"/>
          <w:sz w:val="24"/>
          <w:szCs w:val="24"/>
        </w:rPr>
        <w:t xml:space="preserve"> </w:t>
      </w:r>
      <w:r w:rsidRPr="007601FC">
        <w:rPr>
          <w:rFonts w:asciiTheme="majorHAnsi" w:hAnsiTheme="majorHAnsi"/>
          <w:sz w:val="24"/>
          <w:szCs w:val="24"/>
        </w:rPr>
        <w:t>in</w:t>
      </w:r>
      <w:r w:rsidRPr="007601FC">
        <w:rPr>
          <w:rFonts w:asciiTheme="majorHAnsi" w:hAnsiTheme="majorHAnsi"/>
          <w:spacing w:val="-4"/>
          <w:sz w:val="24"/>
          <w:szCs w:val="24"/>
        </w:rPr>
        <w:t xml:space="preserve"> </w:t>
      </w:r>
      <w:r w:rsidRPr="007601FC">
        <w:rPr>
          <w:rFonts w:asciiTheme="majorHAnsi" w:hAnsiTheme="majorHAnsi"/>
          <w:sz w:val="24"/>
          <w:szCs w:val="24"/>
        </w:rPr>
        <w:t>the</w:t>
      </w:r>
      <w:r w:rsidRPr="007601FC">
        <w:rPr>
          <w:rFonts w:asciiTheme="majorHAnsi" w:hAnsiTheme="majorHAnsi"/>
          <w:spacing w:val="-5"/>
          <w:sz w:val="24"/>
          <w:szCs w:val="24"/>
        </w:rPr>
        <w:t xml:space="preserve"> </w:t>
      </w:r>
      <w:r w:rsidRPr="007601FC">
        <w:rPr>
          <w:rFonts w:asciiTheme="majorHAnsi" w:hAnsiTheme="majorHAnsi"/>
          <w:sz w:val="24"/>
          <w:szCs w:val="24"/>
        </w:rPr>
        <w:t>inventory</w:t>
      </w:r>
      <w:r w:rsidRPr="007601FC">
        <w:rPr>
          <w:rFonts w:asciiTheme="majorHAnsi" w:hAnsiTheme="majorHAnsi"/>
          <w:spacing w:val="-5"/>
          <w:sz w:val="24"/>
          <w:szCs w:val="24"/>
        </w:rPr>
        <w:t xml:space="preserve"> </w:t>
      </w:r>
      <w:r w:rsidRPr="007601FC">
        <w:rPr>
          <w:rFonts w:asciiTheme="majorHAnsi" w:hAnsiTheme="majorHAnsi"/>
          <w:sz w:val="24"/>
          <w:szCs w:val="24"/>
        </w:rPr>
        <w:t>and</w:t>
      </w:r>
      <w:r w:rsidRPr="007601FC">
        <w:rPr>
          <w:rFonts w:asciiTheme="majorHAnsi" w:hAnsiTheme="majorHAnsi"/>
          <w:spacing w:val="-4"/>
          <w:sz w:val="24"/>
          <w:szCs w:val="24"/>
        </w:rPr>
        <w:t xml:space="preserve"> </w:t>
      </w:r>
      <w:r w:rsidRPr="007601FC">
        <w:rPr>
          <w:rFonts w:asciiTheme="majorHAnsi" w:hAnsiTheme="majorHAnsi"/>
          <w:sz w:val="24"/>
          <w:szCs w:val="24"/>
        </w:rPr>
        <w:t>sample</w:t>
      </w:r>
      <w:r w:rsidRPr="007601FC">
        <w:rPr>
          <w:rFonts w:asciiTheme="majorHAnsi" w:hAnsiTheme="majorHAnsi"/>
          <w:spacing w:val="-4"/>
          <w:sz w:val="24"/>
          <w:szCs w:val="24"/>
        </w:rPr>
        <w:t xml:space="preserve"> </w:t>
      </w:r>
      <w:r w:rsidRPr="007601FC">
        <w:rPr>
          <w:rFonts w:asciiTheme="majorHAnsi" w:hAnsiTheme="majorHAnsi"/>
          <w:sz w:val="24"/>
          <w:szCs w:val="24"/>
        </w:rPr>
        <w:t>management</w:t>
      </w:r>
      <w:r w:rsidRPr="007601FC">
        <w:rPr>
          <w:rFonts w:asciiTheme="majorHAnsi" w:hAnsiTheme="majorHAnsi"/>
          <w:spacing w:val="-8"/>
          <w:sz w:val="24"/>
          <w:szCs w:val="24"/>
        </w:rPr>
        <w:t xml:space="preserve"> </w:t>
      </w:r>
      <w:r w:rsidRPr="007601FC">
        <w:rPr>
          <w:rFonts w:asciiTheme="majorHAnsi" w:hAnsiTheme="majorHAnsi"/>
          <w:sz w:val="24"/>
          <w:szCs w:val="24"/>
        </w:rPr>
        <w:t>system)</w:t>
      </w:r>
      <w:r w:rsidRPr="007601FC">
        <w:rPr>
          <w:rFonts w:asciiTheme="majorHAnsi" w:hAnsiTheme="majorHAnsi"/>
          <w:spacing w:val="-6"/>
          <w:sz w:val="24"/>
          <w:szCs w:val="24"/>
        </w:rPr>
        <w:t xml:space="preserve"> </w:t>
      </w:r>
      <w:r w:rsidRPr="007601FC">
        <w:rPr>
          <w:rFonts w:asciiTheme="majorHAnsi" w:hAnsiTheme="majorHAnsi"/>
          <w:sz w:val="24"/>
          <w:szCs w:val="24"/>
        </w:rPr>
        <w:t>with</w:t>
      </w:r>
      <w:r w:rsidRPr="007601FC">
        <w:rPr>
          <w:rFonts w:asciiTheme="majorHAnsi" w:hAnsiTheme="majorHAnsi"/>
          <w:spacing w:val="-5"/>
          <w:sz w:val="24"/>
          <w:szCs w:val="24"/>
        </w:rPr>
        <w:t xml:space="preserve"> </w:t>
      </w:r>
      <w:r w:rsidRPr="007601FC">
        <w:rPr>
          <w:rFonts w:asciiTheme="majorHAnsi" w:hAnsiTheme="majorHAnsi"/>
          <w:sz w:val="24"/>
          <w:szCs w:val="24"/>
        </w:rPr>
        <w:t>a</w:t>
      </w:r>
      <w:r w:rsidRPr="007601FC">
        <w:rPr>
          <w:rFonts w:asciiTheme="majorHAnsi" w:hAnsiTheme="majorHAnsi"/>
          <w:spacing w:val="-5"/>
          <w:sz w:val="24"/>
          <w:szCs w:val="24"/>
        </w:rPr>
        <w:t xml:space="preserve"> </w:t>
      </w:r>
      <w:r w:rsidRPr="007601FC">
        <w:rPr>
          <w:rFonts w:asciiTheme="majorHAnsi" w:hAnsiTheme="majorHAnsi"/>
          <w:sz w:val="24"/>
          <w:szCs w:val="24"/>
        </w:rPr>
        <w:t>record</w:t>
      </w:r>
      <w:r w:rsidRPr="007601FC">
        <w:rPr>
          <w:rFonts w:asciiTheme="majorHAnsi" w:hAnsiTheme="majorHAnsi"/>
          <w:spacing w:val="-3"/>
          <w:sz w:val="24"/>
          <w:szCs w:val="24"/>
        </w:rPr>
        <w:t xml:space="preserve"> </w:t>
      </w:r>
      <w:r w:rsidRPr="007601FC">
        <w:rPr>
          <w:rFonts w:asciiTheme="majorHAnsi" w:hAnsiTheme="majorHAnsi"/>
          <w:sz w:val="24"/>
          <w:szCs w:val="24"/>
        </w:rPr>
        <w:t>being</w:t>
      </w:r>
      <w:r w:rsidRPr="007601FC">
        <w:rPr>
          <w:rFonts w:asciiTheme="majorHAnsi" w:hAnsiTheme="majorHAnsi"/>
          <w:spacing w:val="-5"/>
          <w:sz w:val="24"/>
          <w:szCs w:val="24"/>
        </w:rPr>
        <w:t xml:space="preserve"> </w:t>
      </w:r>
      <w:r w:rsidRPr="007601FC">
        <w:rPr>
          <w:rFonts w:asciiTheme="majorHAnsi" w:hAnsiTheme="majorHAnsi"/>
          <w:sz w:val="24"/>
          <w:szCs w:val="24"/>
        </w:rPr>
        <w:t>made</w:t>
      </w:r>
      <w:r w:rsidRPr="007601FC">
        <w:rPr>
          <w:rFonts w:asciiTheme="majorHAnsi" w:hAnsiTheme="majorHAnsi"/>
          <w:spacing w:val="-4"/>
          <w:sz w:val="24"/>
          <w:szCs w:val="24"/>
        </w:rPr>
        <w:t xml:space="preserve"> </w:t>
      </w:r>
      <w:r w:rsidRPr="007601FC">
        <w:rPr>
          <w:rFonts w:asciiTheme="majorHAnsi" w:hAnsiTheme="majorHAnsi"/>
          <w:sz w:val="24"/>
          <w:szCs w:val="24"/>
        </w:rPr>
        <w:t>of</w:t>
      </w:r>
      <w:r w:rsidRPr="007601FC">
        <w:rPr>
          <w:rFonts w:asciiTheme="majorHAnsi" w:hAnsiTheme="majorHAnsi"/>
          <w:spacing w:val="-6"/>
          <w:sz w:val="24"/>
          <w:szCs w:val="24"/>
        </w:rPr>
        <w:t xml:space="preserve"> </w:t>
      </w:r>
      <w:r w:rsidRPr="007601FC">
        <w:rPr>
          <w:rFonts w:asciiTheme="majorHAnsi" w:hAnsiTheme="majorHAnsi"/>
          <w:sz w:val="24"/>
          <w:szCs w:val="24"/>
        </w:rPr>
        <w:t xml:space="preserve">its condition, e.g. noting </w:t>
      </w:r>
      <w:proofErr w:type="gramStart"/>
      <w:r w:rsidRPr="007601FC">
        <w:rPr>
          <w:rFonts w:asciiTheme="majorHAnsi" w:hAnsiTheme="majorHAnsi"/>
          <w:sz w:val="24"/>
          <w:szCs w:val="24"/>
        </w:rPr>
        <w:t>whether or not</w:t>
      </w:r>
      <w:proofErr w:type="gramEnd"/>
      <w:r w:rsidRPr="007601FC">
        <w:rPr>
          <w:rFonts w:asciiTheme="majorHAnsi" w:hAnsiTheme="majorHAnsi"/>
          <w:sz w:val="24"/>
          <w:szCs w:val="24"/>
        </w:rPr>
        <w:t xml:space="preserve"> the sample had totally thawed out and the estimated time in that state). The location of an alternative freezer for storing </w:t>
      </w:r>
      <w:proofErr w:type="gramStart"/>
      <w:r w:rsidRPr="007601FC">
        <w:rPr>
          <w:rFonts w:asciiTheme="majorHAnsi" w:hAnsiTheme="majorHAnsi"/>
          <w:sz w:val="24"/>
          <w:szCs w:val="24"/>
        </w:rPr>
        <w:t>human</w:t>
      </w:r>
      <w:proofErr w:type="gramEnd"/>
    </w:p>
    <w:p w14:paraId="5BC17930" w14:textId="77777777" w:rsidR="00CC1823" w:rsidRPr="007601FC" w:rsidRDefault="007E4944">
      <w:pPr>
        <w:spacing w:before="117"/>
        <w:ind w:left="981"/>
        <w:rPr>
          <w:rFonts w:asciiTheme="majorHAnsi" w:hAnsiTheme="majorHAnsi"/>
          <w:sz w:val="24"/>
          <w:szCs w:val="24"/>
        </w:rPr>
      </w:pPr>
      <w:r w:rsidRPr="007601FC">
        <w:rPr>
          <w:rFonts w:asciiTheme="majorHAnsi" w:hAnsiTheme="majorHAnsi"/>
          <w:spacing w:val="-2"/>
          <w:sz w:val="24"/>
          <w:szCs w:val="24"/>
        </w:rPr>
        <w:t>tissue</w:t>
      </w:r>
      <w:r w:rsidRPr="007601FC">
        <w:rPr>
          <w:rFonts w:asciiTheme="majorHAnsi" w:hAnsiTheme="majorHAnsi"/>
          <w:spacing w:val="-12"/>
          <w:sz w:val="24"/>
          <w:szCs w:val="24"/>
        </w:rPr>
        <w:t xml:space="preserve"> </w:t>
      </w:r>
      <w:r w:rsidRPr="007601FC">
        <w:rPr>
          <w:rFonts w:asciiTheme="majorHAnsi" w:hAnsiTheme="majorHAnsi"/>
          <w:spacing w:val="-2"/>
          <w:sz w:val="24"/>
          <w:szCs w:val="24"/>
        </w:rPr>
        <w:t>under</w:t>
      </w:r>
      <w:r w:rsidRPr="007601FC">
        <w:rPr>
          <w:rFonts w:asciiTheme="majorHAnsi" w:hAnsiTheme="majorHAnsi"/>
          <w:spacing w:val="-1"/>
          <w:sz w:val="24"/>
          <w:szCs w:val="24"/>
        </w:rPr>
        <w:t xml:space="preserve"> </w:t>
      </w:r>
      <w:r w:rsidRPr="007601FC">
        <w:rPr>
          <w:rFonts w:asciiTheme="majorHAnsi" w:hAnsiTheme="majorHAnsi"/>
          <w:spacing w:val="-2"/>
          <w:sz w:val="24"/>
          <w:szCs w:val="24"/>
        </w:rPr>
        <w:t>the</w:t>
      </w:r>
      <w:r w:rsidRPr="007601FC">
        <w:rPr>
          <w:rFonts w:asciiTheme="majorHAnsi" w:hAnsiTheme="majorHAnsi"/>
          <w:spacing w:val="-3"/>
          <w:sz w:val="24"/>
          <w:szCs w:val="24"/>
        </w:rPr>
        <w:t xml:space="preserve"> </w:t>
      </w:r>
      <w:r w:rsidRPr="007601FC">
        <w:rPr>
          <w:rFonts w:asciiTheme="majorHAnsi" w:hAnsiTheme="majorHAnsi"/>
          <w:spacing w:val="-2"/>
          <w:sz w:val="24"/>
          <w:szCs w:val="24"/>
        </w:rPr>
        <w:t>University’s</w:t>
      </w:r>
      <w:r w:rsidRPr="007601FC">
        <w:rPr>
          <w:rFonts w:asciiTheme="majorHAnsi" w:hAnsiTheme="majorHAnsi"/>
          <w:spacing w:val="8"/>
          <w:sz w:val="24"/>
          <w:szCs w:val="24"/>
        </w:rPr>
        <w:t xml:space="preserve"> </w:t>
      </w:r>
      <w:r w:rsidRPr="007601FC">
        <w:rPr>
          <w:rFonts w:asciiTheme="majorHAnsi" w:hAnsiTheme="majorHAnsi"/>
          <w:spacing w:val="-2"/>
          <w:sz w:val="24"/>
          <w:szCs w:val="24"/>
        </w:rPr>
        <w:t>HTA License</w:t>
      </w:r>
      <w:r w:rsidRPr="007601FC">
        <w:rPr>
          <w:rFonts w:asciiTheme="majorHAnsi" w:hAnsiTheme="majorHAnsi"/>
          <w:sz w:val="24"/>
          <w:szCs w:val="24"/>
        </w:rPr>
        <w:t xml:space="preserve"> </w:t>
      </w:r>
      <w:proofErr w:type="gramStart"/>
      <w:r w:rsidRPr="007601FC">
        <w:rPr>
          <w:rFonts w:asciiTheme="majorHAnsi" w:hAnsiTheme="majorHAnsi"/>
          <w:spacing w:val="-2"/>
          <w:sz w:val="24"/>
          <w:szCs w:val="24"/>
        </w:rPr>
        <w:t>is:</w:t>
      </w:r>
      <w:proofErr w:type="gramEnd"/>
      <w:r w:rsidRPr="007601FC">
        <w:rPr>
          <w:rFonts w:asciiTheme="majorHAnsi" w:hAnsiTheme="majorHAnsi"/>
          <w:spacing w:val="-2"/>
          <w:sz w:val="24"/>
          <w:szCs w:val="24"/>
        </w:rPr>
        <w:t xml:space="preserve"> </w:t>
      </w:r>
      <w:r w:rsidRPr="007601FC">
        <w:rPr>
          <w:rFonts w:asciiTheme="majorHAnsi" w:hAnsiTheme="majorHAnsi"/>
          <w:b/>
          <w:spacing w:val="-2"/>
          <w:sz w:val="24"/>
          <w:szCs w:val="24"/>
        </w:rPr>
        <w:t>Biosciences</w:t>
      </w:r>
      <w:r w:rsidRPr="007601FC">
        <w:rPr>
          <w:rFonts w:asciiTheme="majorHAnsi" w:hAnsiTheme="majorHAnsi"/>
          <w:b/>
          <w:spacing w:val="3"/>
          <w:sz w:val="24"/>
          <w:szCs w:val="24"/>
        </w:rPr>
        <w:t xml:space="preserve"> </w:t>
      </w:r>
      <w:r w:rsidRPr="007601FC">
        <w:rPr>
          <w:rFonts w:asciiTheme="majorHAnsi" w:hAnsiTheme="majorHAnsi"/>
          <w:b/>
          <w:spacing w:val="-2"/>
          <w:sz w:val="24"/>
          <w:szCs w:val="24"/>
        </w:rPr>
        <w:t>Building</w:t>
      </w:r>
      <w:r w:rsidRPr="007601FC">
        <w:rPr>
          <w:rFonts w:asciiTheme="majorHAnsi" w:hAnsiTheme="majorHAnsi"/>
          <w:spacing w:val="-2"/>
          <w:sz w:val="24"/>
          <w:szCs w:val="24"/>
        </w:rPr>
        <w:t>.</w:t>
      </w:r>
    </w:p>
    <w:p w14:paraId="5BC17931" w14:textId="77777777" w:rsidR="00CC1823" w:rsidRPr="007601FC" w:rsidRDefault="007E4944" w:rsidP="00172920">
      <w:pPr>
        <w:pStyle w:val="ListParagraph"/>
        <w:numPr>
          <w:ilvl w:val="0"/>
          <w:numId w:val="17"/>
        </w:numPr>
        <w:tabs>
          <w:tab w:val="left" w:pos="980"/>
        </w:tabs>
        <w:spacing w:before="184"/>
        <w:ind w:left="980" w:hanging="359"/>
        <w:rPr>
          <w:rFonts w:asciiTheme="majorHAnsi" w:hAnsiTheme="majorHAnsi"/>
          <w:sz w:val="24"/>
          <w:szCs w:val="24"/>
        </w:rPr>
      </w:pPr>
      <w:r w:rsidRPr="007601FC">
        <w:rPr>
          <w:rFonts w:asciiTheme="majorHAnsi" w:hAnsiTheme="majorHAnsi"/>
          <w:sz w:val="24"/>
          <w:szCs w:val="24"/>
        </w:rPr>
        <w:t>Check</w:t>
      </w:r>
      <w:r w:rsidRPr="007601FC">
        <w:rPr>
          <w:rFonts w:asciiTheme="majorHAnsi" w:hAnsiTheme="majorHAnsi"/>
          <w:spacing w:val="-18"/>
          <w:sz w:val="24"/>
          <w:szCs w:val="24"/>
        </w:rPr>
        <w:t xml:space="preserve"> </w:t>
      </w:r>
      <w:r w:rsidRPr="007601FC">
        <w:rPr>
          <w:rFonts w:asciiTheme="majorHAnsi" w:hAnsiTheme="majorHAnsi"/>
          <w:sz w:val="24"/>
          <w:szCs w:val="24"/>
        </w:rPr>
        <w:t>and</w:t>
      </w:r>
      <w:r w:rsidRPr="007601FC">
        <w:rPr>
          <w:rFonts w:asciiTheme="majorHAnsi" w:hAnsiTheme="majorHAnsi"/>
          <w:spacing w:val="-12"/>
          <w:sz w:val="24"/>
          <w:szCs w:val="24"/>
        </w:rPr>
        <w:t xml:space="preserve"> </w:t>
      </w:r>
      <w:r w:rsidRPr="007601FC">
        <w:rPr>
          <w:rFonts w:asciiTheme="majorHAnsi" w:hAnsiTheme="majorHAnsi"/>
          <w:sz w:val="24"/>
          <w:szCs w:val="24"/>
        </w:rPr>
        <w:t>record</w:t>
      </w:r>
      <w:r w:rsidRPr="007601FC">
        <w:rPr>
          <w:rFonts w:asciiTheme="majorHAnsi" w:hAnsiTheme="majorHAnsi"/>
          <w:spacing w:val="-8"/>
          <w:sz w:val="24"/>
          <w:szCs w:val="24"/>
        </w:rPr>
        <w:t xml:space="preserve"> </w:t>
      </w:r>
      <w:r w:rsidRPr="007601FC">
        <w:rPr>
          <w:rFonts w:asciiTheme="majorHAnsi" w:hAnsiTheme="majorHAnsi"/>
          <w:sz w:val="24"/>
          <w:szCs w:val="24"/>
        </w:rPr>
        <w:t>unique</w:t>
      </w:r>
      <w:r w:rsidRPr="007601FC">
        <w:rPr>
          <w:rFonts w:asciiTheme="majorHAnsi" w:hAnsiTheme="majorHAnsi"/>
          <w:spacing w:val="-9"/>
          <w:sz w:val="24"/>
          <w:szCs w:val="24"/>
        </w:rPr>
        <w:t xml:space="preserve"> </w:t>
      </w:r>
      <w:r w:rsidRPr="007601FC">
        <w:rPr>
          <w:rFonts w:asciiTheme="majorHAnsi" w:hAnsiTheme="majorHAnsi"/>
          <w:sz w:val="24"/>
          <w:szCs w:val="24"/>
        </w:rPr>
        <w:t>identification</w:t>
      </w:r>
      <w:r w:rsidRPr="007601FC">
        <w:rPr>
          <w:rFonts w:asciiTheme="majorHAnsi" w:hAnsiTheme="majorHAnsi"/>
          <w:spacing w:val="-7"/>
          <w:sz w:val="24"/>
          <w:szCs w:val="24"/>
        </w:rPr>
        <w:t xml:space="preserve"> </w:t>
      </w:r>
      <w:r w:rsidRPr="007601FC">
        <w:rPr>
          <w:rFonts w:asciiTheme="majorHAnsi" w:hAnsiTheme="majorHAnsi"/>
          <w:sz w:val="24"/>
          <w:szCs w:val="24"/>
        </w:rPr>
        <w:t>codes</w:t>
      </w:r>
      <w:r w:rsidRPr="007601FC">
        <w:rPr>
          <w:rFonts w:asciiTheme="majorHAnsi" w:hAnsiTheme="majorHAnsi"/>
          <w:spacing w:val="-10"/>
          <w:sz w:val="24"/>
          <w:szCs w:val="24"/>
        </w:rPr>
        <w:t xml:space="preserve"> </w:t>
      </w:r>
      <w:r w:rsidRPr="007601FC">
        <w:rPr>
          <w:rFonts w:asciiTheme="majorHAnsi" w:hAnsiTheme="majorHAnsi"/>
          <w:sz w:val="24"/>
          <w:szCs w:val="24"/>
        </w:rPr>
        <w:t>for</w:t>
      </w:r>
      <w:r w:rsidRPr="007601FC">
        <w:rPr>
          <w:rFonts w:asciiTheme="majorHAnsi" w:hAnsiTheme="majorHAnsi"/>
          <w:spacing w:val="-11"/>
          <w:sz w:val="24"/>
          <w:szCs w:val="24"/>
        </w:rPr>
        <w:t xml:space="preserve"> </w:t>
      </w:r>
      <w:r w:rsidRPr="007601FC">
        <w:rPr>
          <w:rFonts w:asciiTheme="majorHAnsi" w:hAnsiTheme="majorHAnsi"/>
          <w:sz w:val="24"/>
          <w:szCs w:val="24"/>
        </w:rPr>
        <w:t>each</w:t>
      </w:r>
      <w:r w:rsidRPr="007601FC">
        <w:rPr>
          <w:rFonts w:asciiTheme="majorHAnsi" w:hAnsiTheme="majorHAnsi"/>
          <w:spacing w:val="-10"/>
          <w:sz w:val="24"/>
          <w:szCs w:val="24"/>
        </w:rPr>
        <w:t xml:space="preserve"> </w:t>
      </w:r>
      <w:r w:rsidRPr="007601FC">
        <w:rPr>
          <w:rFonts w:asciiTheme="majorHAnsi" w:hAnsiTheme="majorHAnsi"/>
          <w:sz w:val="24"/>
          <w:szCs w:val="24"/>
        </w:rPr>
        <w:t>tissue</w:t>
      </w:r>
      <w:r w:rsidRPr="007601FC">
        <w:rPr>
          <w:rFonts w:asciiTheme="majorHAnsi" w:hAnsiTheme="majorHAnsi"/>
          <w:spacing w:val="-12"/>
          <w:sz w:val="24"/>
          <w:szCs w:val="24"/>
        </w:rPr>
        <w:t xml:space="preserve"> </w:t>
      </w:r>
      <w:r w:rsidRPr="007601FC">
        <w:rPr>
          <w:rFonts w:asciiTheme="majorHAnsi" w:hAnsiTheme="majorHAnsi"/>
          <w:sz w:val="24"/>
          <w:szCs w:val="24"/>
        </w:rPr>
        <w:t>sample</w:t>
      </w:r>
      <w:r w:rsidRPr="007601FC">
        <w:rPr>
          <w:rFonts w:asciiTheme="majorHAnsi" w:hAnsiTheme="majorHAnsi"/>
          <w:spacing w:val="-9"/>
          <w:sz w:val="24"/>
          <w:szCs w:val="24"/>
        </w:rPr>
        <w:t xml:space="preserve"> </w:t>
      </w:r>
      <w:r w:rsidRPr="007601FC">
        <w:rPr>
          <w:rFonts w:asciiTheme="majorHAnsi" w:hAnsiTheme="majorHAnsi"/>
          <w:spacing w:val="-2"/>
          <w:sz w:val="24"/>
          <w:szCs w:val="24"/>
        </w:rPr>
        <w:t>removed.</w:t>
      </w:r>
    </w:p>
    <w:p w14:paraId="5BC17932" w14:textId="77777777" w:rsidR="00CC1823" w:rsidRPr="007601FC" w:rsidRDefault="007E4944" w:rsidP="00172920">
      <w:pPr>
        <w:pStyle w:val="ListParagraph"/>
        <w:numPr>
          <w:ilvl w:val="0"/>
          <w:numId w:val="17"/>
        </w:numPr>
        <w:tabs>
          <w:tab w:val="left" w:pos="980"/>
        </w:tabs>
        <w:spacing w:before="182"/>
        <w:ind w:left="980" w:hanging="359"/>
        <w:rPr>
          <w:rFonts w:asciiTheme="majorHAnsi" w:hAnsiTheme="majorHAnsi"/>
          <w:sz w:val="24"/>
          <w:szCs w:val="24"/>
        </w:rPr>
      </w:pPr>
      <w:r w:rsidRPr="007601FC">
        <w:rPr>
          <w:rFonts w:asciiTheme="majorHAnsi" w:hAnsiTheme="majorHAnsi"/>
          <w:sz w:val="24"/>
          <w:szCs w:val="24"/>
        </w:rPr>
        <w:t>Gloves</w:t>
      </w:r>
      <w:r w:rsidRPr="007601FC">
        <w:rPr>
          <w:rFonts w:asciiTheme="majorHAnsi" w:hAnsiTheme="majorHAnsi"/>
          <w:spacing w:val="-11"/>
          <w:sz w:val="24"/>
          <w:szCs w:val="24"/>
        </w:rPr>
        <w:t xml:space="preserve"> </w:t>
      </w:r>
      <w:r w:rsidRPr="007601FC">
        <w:rPr>
          <w:rFonts w:asciiTheme="majorHAnsi" w:hAnsiTheme="majorHAnsi"/>
          <w:sz w:val="24"/>
          <w:szCs w:val="24"/>
        </w:rPr>
        <w:t>and</w:t>
      </w:r>
      <w:r w:rsidRPr="007601FC">
        <w:rPr>
          <w:rFonts w:asciiTheme="majorHAnsi" w:hAnsiTheme="majorHAnsi"/>
          <w:spacing w:val="-8"/>
          <w:sz w:val="24"/>
          <w:szCs w:val="24"/>
        </w:rPr>
        <w:t xml:space="preserve"> </w:t>
      </w:r>
      <w:r w:rsidRPr="007601FC">
        <w:rPr>
          <w:rFonts w:asciiTheme="majorHAnsi" w:hAnsiTheme="majorHAnsi"/>
          <w:sz w:val="24"/>
          <w:szCs w:val="24"/>
        </w:rPr>
        <w:t>protective</w:t>
      </w:r>
      <w:r w:rsidRPr="007601FC">
        <w:rPr>
          <w:rFonts w:asciiTheme="majorHAnsi" w:hAnsiTheme="majorHAnsi"/>
          <w:spacing w:val="-9"/>
          <w:sz w:val="24"/>
          <w:szCs w:val="24"/>
        </w:rPr>
        <w:t xml:space="preserve"> </w:t>
      </w:r>
      <w:r w:rsidRPr="007601FC">
        <w:rPr>
          <w:rFonts w:asciiTheme="majorHAnsi" w:hAnsiTheme="majorHAnsi"/>
          <w:sz w:val="24"/>
          <w:szCs w:val="24"/>
        </w:rPr>
        <w:t>clothing</w:t>
      </w:r>
      <w:r w:rsidRPr="007601FC">
        <w:rPr>
          <w:rFonts w:asciiTheme="majorHAnsi" w:hAnsiTheme="majorHAnsi"/>
          <w:spacing w:val="-10"/>
          <w:sz w:val="24"/>
          <w:szCs w:val="24"/>
        </w:rPr>
        <w:t xml:space="preserve"> </w:t>
      </w:r>
      <w:r w:rsidRPr="007601FC">
        <w:rPr>
          <w:rFonts w:asciiTheme="majorHAnsi" w:hAnsiTheme="majorHAnsi"/>
          <w:sz w:val="24"/>
          <w:szCs w:val="24"/>
        </w:rPr>
        <w:t>should</w:t>
      </w:r>
      <w:r w:rsidRPr="007601FC">
        <w:rPr>
          <w:rFonts w:asciiTheme="majorHAnsi" w:hAnsiTheme="majorHAnsi"/>
          <w:spacing w:val="-8"/>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proofErr w:type="gramStart"/>
      <w:r w:rsidRPr="007601FC">
        <w:rPr>
          <w:rFonts w:asciiTheme="majorHAnsi" w:hAnsiTheme="majorHAnsi"/>
          <w:sz w:val="24"/>
          <w:szCs w:val="24"/>
        </w:rPr>
        <w:t>worn</w:t>
      </w:r>
      <w:r w:rsidRPr="007601FC">
        <w:rPr>
          <w:rFonts w:asciiTheme="majorHAnsi" w:hAnsiTheme="majorHAnsi"/>
          <w:spacing w:val="-6"/>
          <w:sz w:val="24"/>
          <w:szCs w:val="24"/>
        </w:rPr>
        <w:t xml:space="preserve"> </w:t>
      </w:r>
      <w:r w:rsidRPr="007601FC">
        <w:rPr>
          <w:rFonts w:asciiTheme="majorHAnsi" w:hAnsiTheme="majorHAnsi"/>
          <w:sz w:val="24"/>
          <w:szCs w:val="24"/>
        </w:rPr>
        <w:t>at</w:t>
      </w:r>
      <w:r w:rsidRPr="007601FC">
        <w:rPr>
          <w:rFonts w:asciiTheme="majorHAnsi" w:hAnsiTheme="majorHAnsi"/>
          <w:spacing w:val="-11"/>
          <w:sz w:val="24"/>
          <w:szCs w:val="24"/>
        </w:rPr>
        <w:t xml:space="preserve"> </w:t>
      </w:r>
      <w:r w:rsidRPr="007601FC">
        <w:rPr>
          <w:rFonts w:asciiTheme="majorHAnsi" w:hAnsiTheme="majorHAnsi"/>
          <w:sz w:val="24"/>
          <w:szCs w:val="24"/>
        </w:rPr>
        <w:t>all</w:t>
      </w:r>
      <w:r w:rsidRPr="007601FC">
        <w:rPr>
          <w:rFonts w:asciiTheme="majorHAnsi" w:hAnsiTheme="majorHAnsi"/>
          <w:spacing w:val="-11"/>
          <w:sz w:val="24"/>
          <w:szCs w:val="24"/>
        </w:rPr>
        <w:t xml:space="preserve"> </w:t>
      </w:r>
      <w:r w:rsidRPr="007601FC">
        <w:rPr>
          <w:rFonts w:asciiTheme="majorHAnsi" w:hAnsiTheme="majorHAnsi"/>
          <w:spacing w:val="-2"/>
          <w:sz w:val="24"/>
          <w:szCs w:val="24"/>
        </w:rPr>
        <w:t>times</w:t>
      </w:r>
      <w:proofErr w:type="gramEnd"/>
      <w:r w:rsidRPr="007601FC">
        <w:rPr>
          <w:rFonts w:asciiTheme="majorHAnsi" w:hAnsiTheme="majorHAnsi"/>
          <w:spacing w:val="-2"/>
          <w:sz w:val="24"/>
          <w:szCs w:val="24"/>
        </w:rPr>
        <w:t>.</w:t>
      </w:r>
    </w:p>
    <w:p w14:paraId="5BC17933" w14:textId="77777777" w:rsidR="00CC1823" w:rsidRPr="007601FC" w:rsidRDefault="007E4944" w:rsidP="00172920">
      <w:pPr>
        <w:pStyle w:val="ListParagraph"/>
        <w:numPr>
          <w:ilvl w:val="0"/>
          <w:numId w:val="17"/>
        </w:numPr>
        <w:tabs>
          <w:tab w:val="left" w:pos="981"/>
        </w:tabs>
        <w:spacing w:before="177" w:line="259" w:lineRule="auto"/>
        <w:ind w:right="631"/>
        <w:rPr>
          <w:rFonts w:asciiTheme="majorHAnsi" w:hAnsiTheme="majorHAnsi"/>
          <w:sz w:val="24"/>
          <w:szCs w:val="24"/>
        </w:rPr>
      </w:pPr>
      <w:r w:rsidRPr="007601FC">
        <w:rPr>
          <w:rFonts w:asciiTheme="majorHAnsi" w:hAnsiTheme="majorHAnsi"/>
          <w:sz w:val="24"/>
          <w:szCs w:val="24"/>
        </w:rPr>
        <w:t>Any</w:t>
      </w:r>
      <w:r w:rsidRPr="007601FC">
        <w:rPr>
          <w:rFonts w:asciiTheme="majorHAnsi" w:hAnsiTheme="majorHAnsi"/>
          <w:spacing w:val="-6"/>
          <w:sz w:val="24"/>
          <w:szCs w:val="24"/>
        </w:rPr>
        <w:t xml:space="preserve"> </w:t>
      </w:r>
      <w:r w:rsidRPr="007601FC">
        <w:rPr>
          <w:rFonts w:asciiTheme="majorHAnsi" w:hAnsiTheme="majorHAnsi"/>
          <w:sz w:val="24"/>
          <w:szCs w:val="24"/>
        </w:rPr>
        <w:t>water</w:t>
      </w:r>
      <w:r w:rsidRPr="007601FC">
        <w:rPr>
          <w:rFonts w:asciiTheme="majorHAnsi" w:hAnsiTheme="majorHAnsi"/>
          <w:spacing w:val="-5"/>
          <w:sz w:val="24"/>
          <w:szCs w:val="24"/>
        </w:rPr>
        <w:t xml:space="preserve"> </w:t>
      </w:r>
      <w:r w:rsidRPr="007601FC">
        <w:rPr>
          <w:rFonts w:asciiTheme="majorHAnsi" w:hAnsiTheme="majorHAnsi"/>
          <w:sz w:val="24"/>
          <w:szCs w:val="24"/>
        </w:rPr>
        <w:t>on</w:t>
      </w:r>
      <w:r w:rsidRPr="007601FC">
        <w:rPr>
          <w:rFonts w:asciiTheme="majorHAnsi" w:hAnsiTheme="majorHAnsi"/>
          <w:spacing w:val="-4"/>
          <w:sz w:val="24"/>
          <w:szCs w:val="24"/>
        </w:rPr>
        <w:t xml:space="preserve"> </w:t>
      </w:r>
      <w:r w:rsidRPr="007601FC">
        <w:rPr>
          <w:rFonts w:asciiTheme="majorHAnsi" w:hAnsiTheme="majorHAnsi"/>
          <w:sz w:val="24"/>
          <w:szCs w:val="24"/>
        </w:rPr>
        <w:t>the</w:t>
      </w:r>
      <w:r w:rsidRPr="007601FC">
        <w:rPr>
          <w:rFonts w:asciiTheme="majorHAnsi" w:hAnsiTheme="majorHAnsi"/>
          <w:spacing w:val="-4"/>
          <w:sz w:val="24"/>
          <w:szCs w:val="24"/>
        </w:rPr>
        <w:t xml:space="preserve"> </w:t>
      </w:r>
      <w:r w:rsidRPr="007601FC">
        <w:rPr>
          <w:rFonts w:asciiTheme="majorHAnsi" w:hAnsiTheme="majorHAnsi"/>
          <w:sz w:val="24"/>
          <w:szCs w:val="24"/>
        </w:rPr>
        <w:t>floor</w:t>
      </w:r>
      <w:r w:rsidRPr="007601FC">
        <w:rPr>
          <w:rFonts w:asciiTheme="majorHAnsi" w:hAnsiTheme="majorHAnsi"/>
          <w:spacing w:val="-10"/>
          <w:sz w:val="24"/>
          <w:szCs w:val="24"/>
        </w:rPr>
        <w:t xml:space="preserve"> </w:t>
      </w:r>
      <w:r w:rsidRPr="007601FC">
        <w:rPr>
          <w:rFonts w:asciiTheme="majorHAnsi" w:hAnsiTheme="majorHAnsi"/>
          <w:sz w:val="24"/>
          <w:szCs w:val="24"/>
        </w:rPr>
        <w:t>should</w:t>
      </w:r>
      <w:r w:rsidRPr="007601FC">
        <w:rPr>
          <w:rFonts w:asciiTheme="majorHAnsi" w:hAnsiTheme="majorHAnsi"/>
          <w:spacing w:val="-4"/>
          <w:sz w:val="24"/>
          <w:szCs w:val="24"/>
        </w:rPr>
        <w:t xml:space="preserve"> </w:t>
      </w:r>
      <w:r w:rsidRPr="007601FC">
        <w:rPr>
          <w:rFonts w:asciiTheme="majorHAnsi" w:hAnsiTheme="majorHAnsi"/>
          <w:sz w:val="24"/>
          <w:szCs w:val="24"/>
        </w:rPr>
        <w:t>be</w:t>
      </w:r>
      <w:r w:rsidRPr="007601FC">
        <w:rPr>
          <w:rFonts w:asciiTheme="majorHAnsi" w:hAnsiTheme="majorHAnsi"/>
          <w:spacing w:val="-5"/>
          <w:sz w:val="24"/>
          <w:szCs w:val="24"/>
        </w:rPr>
        <w:t xml:space="preserve"> </w:t>
      </w:r>
      <w:r w:rsidRPr="007601FC">
        <w:rPr>
          <w:rFonts w:asciiTheme="majorHAnsi" w:hAnsiTheme="majorHAnsi"/>
          <w:sz w:val="24"/>
          <w:szCs w:val="24"/>
        </w:rPr>
        <w:t>contained</w:t>
      </w:r>
      <w:r w:rsidRPr="007601FC">
        <w:rPr>
          <w:rFonts w:asciiTheme="majorHAnsi" w:hAnsiTheme="majorHAnsi"/>
          <w:spacing w:val="-4"/>
          <w:sz w:val="24"/>
          <w:szCs w:val="24"/>
        </w:rPr>
        <w:t xml:space="preserve"> </w:t>
      </w:r>
      <w:r w:rsidRPr="007601FC">
        <w:rPr>
          <w:rFonts w:asciiTheme="majorHAnsi" w:hAnsiTheme="majorHAnsi"/>
          <w:sz w:val="24"/>
          <w:szCs w:val="24"/>
        </w:rPr>
        <w:t>and</w:t>
      </w:r>
      <w:r w:rsidRPr="007601FC">
        <w:rPr>
          <w:rFonts w:asciiTheme="majorHAnsi" w:hAnsiTheme="majorHAnsi"/>
          <w:spacing w:val="-6"/>
          <w:sz w:val="24"/>
          <w:szCs w:val="24"/>
        </w:rPr>
        <w:t xml:space="preserve"> </w:t>
      </w:r>
      <w:r w:rsidRPr="007601FC">
        <w:rPr>
          <w:rFonts w:asciiTheme="majorHAnsi" w:hAnsiTheme="majorHAnsi"/>
          <w:sz w:val="24"/>
          <w:szCs w:val="24"/>
        </w:rPr>
        <w:t>mopped</w:t>
      </w:r>
      <w:r w:rsidRPr="007601FC">
        <w:rPr>
          <w:rFonts w:asciiTheme="majorHAnsi" w:hAnsiTheme="majorHAnsi"/>
          <w:spacing w:val="-3"/>
          <w:sz w:val="24"/>
          <w:szCs w:val="24"/>
        </w:rPr>
        <w:t xml:space="preserve"> </w:t>
      </w:r>
      <w:r w:rsidRPr="007601FC">
        <w:rPr>
          <w:rFonts w:asciiTheme="majorHAnsi" w:hAnsiTheme="majorHAnsi"/>
          <w:sz w:val="24"/>
          <w:szCs w:val="24"/>
        </w:rPr>
        <w:t>up</w:t>
      </w:r>
      <w:r w:rsidRPr="007601FC">
        <w:rPr>
          <w:rFonts w:asciiTheme="majorHAnsi" w:hAnsiTheme="majorHAnsi"/>
          <w:spacing w:val="-6"/>
          <w:sz w:val="24"/>
          <w:szCs w:val="24"/>
        </w:rPr>
        <w:t xml:space="preserve"> </w:t>
      </w:r>
      <w:r w:rsidRPr="007601FC">
        <w:rPr>
          <w:rFonts w:asciiTheme="majorHAnsi" w:hAnsiTheme="majorHAnsi"/>
          <w:sz w:val="24"/>
          <w:szCs w:val="24"/>
        </w:rPr>
        <w:t>using</w:t>
      </w:r>
      <w:r w:rsidRPr="007601FC">
        <w:rPr>
          <w:rFonts w:asciiTheme="majorHAnsi" w:hAnsiTheme="majorHAnsi"/>
          <w:spacing w:val="-5"/>
          <w:sz w:val="24"/>
          <w:szCs w:val="24"/>
        </w:rPr>
        <w:t xml:space="preserve"> </w:t>
      </w:r>
      <w:r w:rsidRPr="007601FC">
        <w:rPr>
          <w:rFonts w:asciiTheme="majorHAnsi" w:hAnsiTheme="majorHAnsi"/>
          <w:sz w:val="24"/>
          <w:szCs w:val="24"/>
        </w:rPr>
        <w:t>a</w:t>
      </w:r>
      <w:r w:rsidRPr="007601FC">
        <w:rPr>
          <w:rFonts w:asciiTheme="majorHAnsi" w:hAnsiTheme="majorHAnsi"/>
          <w:spacing w:val="-5"/>
          <w:sz w:val="24"/>
          <w:szCs w:val="24"/>
        </w:rPr>
        <w:t xml:space="preserve"> </w:t>
      </w:r>
      <w:r w:rsidRPr="007601FC">
        <w:rPr>
          <w:rFonts w:asciiTheme="majorHAnsi" w:hAnsiTheme="majorHAnsi"/>
          <w:sz w:val="24"/>
          <w:szCs w:val="24"/>
        </w:rPr>
        <w:t>hazard</w:t>
      </w:r>
      <w:r w:rsidRPr="007601FC">
        <w:rPr>
          <w:rFonts w:asciiTheme="majorHAnsi" w:hAnsiTheme="majorHAnsi"/>
          <w:spacing w:val="-2"/>
          <w:sz w:val="24"/>
          <w:szCs w:val="24"/>
        </w:rPr>
        <w:t xml:space="preserve"> </w:t>
      </w:r>
      <w:r w:rsidRPr="007601FC">
        <w:rPr>
          <w:rFonts w:asciiTheme="majorHAnsi" w:hAnsiTheme="majorHAnsi"/>
          <w:sz w:val="24"/>
          <w:szCs w:val="24"/>
        </w:rPr>
        <w:t>spillage</w:t>
      </w:r>
      <w:r w:rsidRPr="007601FC">
        <w:rPr>
          <w:rFonts w:asciiTheme="majorHAnsi" w:hAnsiTheme="majorHAnsi"/>
          <w:spacing w:val="-5"/>
          <w:sz w:val="24"/>
          <w:szCs w:val="24"/>
        </w:rPr>
        <w:t xml:space="preserve"> </w:t>
      </w:r>
      <w:r w:rsidRPr="007601FC">
        <w:rPr>
          <w:rFonts w:asciiTheme="majorHAnsi" w:hAnsiTheme="majorHAnsi"/>
          <w:sz w:val="24"/>
          <w:szCs w:val="24"/>
        </w:rPr>
        <w:t>kit and</w:t>
      </w:r>
      <w:r w:rsidRPr="007601FC">
        <w:rPr>
          <w:rFonts w:asciiTheme="majorHAnsi" w:hAnsiTheme="majorHAnsi"/>
          <w:spacing w:val="-6"/>
          <w:sz w:val="24"/>
          <w:szCs w:val="24"/>
        </w:rPr>
        <w:t xml:space="preserve"> </w:t>
      </w:r>
      <w:r w:rsidRPr="007601FC">
        <w:rPr>
          <w:rFonts w:asciiTheme="majorHAnsi" w:hAnsiTheme="majorHAnsi"/>
          <w:sz w:val="24"/>
          <w:szCs w:val="24"/>
        </w:rPr>
        <w:t>paper</w:t>
      </w:r>
      <w:r w:rsidRPr="007601FC">
        <w:rPr>
          <w:rFonts w:asciiTheme="majorHAnsi" w:hAnsiTheme="majorHAnsi"/>
          <w:spacing w:val="-10"/>
          <w:sz w:val="24"/>
          <w:szCs w:val="24"/>
        </w:rPr>
        <w:t xml:space="preserve"> </w:t>
      </w:r>
      <w:r w:rsidRPr="007601FC">
        <w:rPr>
          <w:rFonts w:asciiTheme="majorHAnsi" w:hAnsiTheme="majorHAnsi"/>
          <w:sz w:val="24"/>
          <w:szCs w:val="24"/>
        </w:rPr>
        <w:t>towels.</w:t>
      </w:r>
      <w:r w:rsidRPr="007601FC">
        <w:rPr>
          <w:rFonts w:asciiTheme="majorHAnsi" w:hAnsiTheme="majorHAnsi"/>
          <w:spacing w:val="-7"/>
          <w:sz w:val="24"/>
          <w:szCs w:val="24"/>
        </w:rPr>
        <w:t xml:space="preserve"> </w:t>
      </w:r>
      <w:r w:rsidRPr="007601FC">
        <w:rPr>
          <w:rFonts w:asciiTheme="majorHAnsi" w:hAnsiTheme="majorHAnsi"/>
          <w:sz w:val="24"/>
          <w:szCs w:val="24"/>
        </w:rPr>
        <w:t>These</w:t>
      </w:r>
      <w:r w:rsidRPr="007601FC">
        <w:rPr>
          <w:rFonts w:asciiTheme="majorHAnsi" w:hAnsiTheme="majorHAnsi"/>
          <w:spacing w:val="-6"/>
          <w:sz w:val="24"/>
          <w:szCs w:val="24"/>
        </w:rPr>
        <w:t xml:space="preserve"> </w:t>
      </w:r>
      <w:r w:rsidRPr="007601FC">
        <w:rPr>
          <w:rFonts w:asciiTheme="majorHAnsi" w:hAnsiTheme="majorHAnsi"/>
          <w:sz w:val="24"/>
          <w:szCs w:val="24"/>
        </w:rPr>
        <w:t>should</w:t>
      </w:r>
      <w:r w:rsidRPr="007601FC">
        <w:rPr>
          <w:rFonts w:asciiTheme="majorHAnsi" w:hAnsiTheme="majorHAnsi"/>
          <w:spacing w:val="-9"/>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placed</w:t>
      </w:r>
      <w:r w:rsidRPr="007601FC">
        <w:rPr>
          <w:rFonts w:asciiTheme="majorHAnsi" w:hAnsiTheme="majorHAnsi"/>
          <w:spacing w:val="-8"/>
          <w:sz w:val="24"/>
          <w:szCs w:val="24"/>
        </w:rPr>
        <w:t xml:space="preserve"> </w:t>
      </w:r>
      <w:r w:rsidRPr="007601FC">
        <w:rPr>
          <w:rFonts w:asciiTheme="majorHAnsi" w:hAnsiTheme="majorHAnsi"/>
          <w:sz w:val="24"/>
          <w:szCs w:val="24"/>
        </w:rPr>
        <w:t>into</w:t>
      </w:r>
      <w:r w:rsidRPr="007601FC">
        <w:rPr>
          <w:rFonts w:asciiTheme="majorHAnsi" w:hAnsiTheme="majorHAnsi"/>
          <w:spacing w:val="-10"/>
          <w:sz w:val="24"/>
          <w:szCs w:val="24"/>
        </w:rPr>
        <w:t xml:space="preserve"> </w:t>
      </w:r>
      <w:r w:rsidRPr="007601FC">
        <w:rPr>
          <w:rFonts w:asciiTheme="majorHAnsi" w:hAnsiTheme="majorHAnsi"/>
          <w:sz w:val="24"/>
          <w:szCs w:val="24"/>
        </w:rPr>
        <w:t>an</w:t>
      </w:r>
      <w:r w:rsidRPr="007601FC">
        <w:rPr>
          <w:rFonts w:asciiTheme="majorHAnsi" w:hAnsiTheme="majorHAnsi"/>
          <w:spacing w:val="-9"/>
          <w:sz w:val="24"/>
          <w:szCs w:val="24"/>
        </w:rPr>
        <w:t xml:space="preserve"> </w:t>
      </w:r>
      <w:r w:rsidRPr="007601FC">
        <w:rPr>
          <w:rFonts w:asciiTheme="majorHAnsi" w:hAnsiTheme="majorHAnsi"/>
          <w:sz w:val="24"/>
          <w:szCs w:val="24"/>
        </w:rPr>
        <w:t>orange</w:t>
      </w:r>
      <w:r w:rsidRPr="007601FC">
        <w:rPr>
          <w:rFonts w:asciiTheme="majorHAnsi" w:hAnsiTheme="majorHAnsi"/>
          <w:spacing w:val="-7"/>
          <w:sz w:val="24"/>
          <w:szCs w:val="24"/>
        </w:rPr>
        <w:t xml:space="preserve"> </w:t>
      </w:r>
      <w:r w:rsidRPr="007601FC">
        <w:rPr>
          <w:rFonts w:asciiTheme="majorHAnsi" w:hAnsiTheme="majorHAnsi"/>
          <w:sz w:val="24"/>
          <w:szCs w:val="24"/>
        </w:rPr>
        <w:t>incineration</w:t>
      </w:r>
      <w:r w:rsidRPr="007601FC">
        <w:rPr>
          <w:rFonts w:asciiTheme="majorHAnsi" w:hAnsiTheme="majorHAnsi"/>
          <w:spacing w:val="-8"/>
          <w:sz w:val="24"/>
          <w:szCs w:val="24"/>
        </w:rPr>
        <w:t xml:space="preserve"> </w:t>
      </w:r>
      <w:r w:rsidRPr="007601FC">
        <w:rPr>
          <w:rFonts w:asciiTheme="majorHAnsi" w:hAnsiTheme="majorHAnsi"/>
          <w:sz w:val="24"/>
          <w:szCs w:val="24"/>
        </w:rPr>
        <w:t>bag</w:t>
      </w:r>
      <w:r w:rsidRPr="007601FC">
        <w:rPr>
          <w:rFonts w:asciiTheme="majorHAnsi" w:hAnsiTheme="majorHAnsi"/>
          <w:spacing w:val="-10"/>
          <w:sz w:val="24"/>
          <w:szCs w:val="24"/>
        </w:rPr>
        <w:t xml:space="preserve"> </w:t>
      </w:r>
      <w:r w:rsidRPr="007601FC">
        <w:rPr>
          <w:rFonts w:asciiTheme="majorHAnsi" w:hAnsiTheme="majorHAnsi"/>
          <w:sz w:val="24"/>
          <w:szCs w:val="24"/>
        </w:rPr>
        <w:t>for</w:t>
      </w:r>
      <w:r w:rsidRPr="007601FC">
        <w:rPr>
          <w:rFonts w:asciiTheme="majorHAnsi" w:hAnsiTheme="majorHAnsi"/>
          <w:spacing w:val="-11"/>
          <w:sz w:val="24"/>
          <w:szCs w:val="24"/>
        </w:rPr>
        <w:t xml:space="preserve"> </w:t>
      </w:r>
      <w:r w:rsidRPr="007601FC">
        <w:rPr>
          <w:rFonts w:asciiTheme="majorHAnsi" w:hAnsiTheme="majorHAnsi"/>
          <w:sz w:val="24"/>
          <w:szCs w:val="24"/>
        </w:rPr>
        <w:t>disposal.</w:t>
      </w:r>
    </w:p>
    <w:p w14:paraId="5BC17934" w14:textId="77777777" w:rsidR="00CC1823" w:rsidRPr="007601FC" w:rsidRDefault="007E4944" w:rsidP="00172920">
      <w:pPr>
        <w:pStyle w:val="ListParagraph"/>
        <w:numPr>
          <w:ilvl w:val="0"/>
          <w:numId w:val="17"/>
        </w:numPr>
        <w:tabs>
          <w:tab w:val="left" w:pos="981"/>
        </w:tabs>
        <w:spacing w:before="158" w:line="259" w:lineRule="auto"/>
        <w:ind w:right="687"/>
        <w:rPr>
          <w:rFonts w:asciiTheme="majorHAnsi" w:hAnsiTheme="majorHAnsi"/>
          <w:sz w:val="24"/>
          <w:szCs w:val="24"/>
        </w:rPr>
      </w:pPr>
      <w:r w:rsidRPr="007601FC">
        <w:rPr>
          <w:rFonts w:asciiTheme="majorHAnsi" w:hAnsiTheme="majorHAnsi"/>
          <w:sz w:val="24"/>
          <w:szCs w:val="24"/>
        </w:rPr>
        <w:t xml:space="preserve">Any human tissue </w:t>
      </w:r>
      <w:proofErr w:type="gramStart"/>
      <w:r w:rsidRPr="007601FC">
        <w:rPr>
          <w:rFonts w:asciiTheme="majorHAnsi" w:hAnsiTheme="majorHAnsi"/>
          <w:sz w:val="24"/>
          <w:szCs w:val="24"/>
        </w:rPr>
        <w:t>samples</w:t>
      </w:r>
      <w:proofErr w:type="gramEnd"/>
      <w:r w:rsidRPr="007601FC">
        <w:rPr>
          <w:rFonts w:asciiTheme="majorHAnsi" w:hAnsiTheme="majorHAnsi"/>
          <w:sz w:val="24"/>
          <w:szCs w:val="24"/>
        </w:rPr>
        <w:t xml:space="preserve"> for which integrity is severely compromised should be identified from the inventory and sample management system and placed into a yellow</w:t>
      </w:r>
      <w:r w:rsidRPr="007601FC">
        <w:rPr>
          <w:rFonts w:asciiTheme="majorHAnsi" w:hAnsiTheme="majorHAnsi"/>
          <w:spacing w:val="-6"/>
          <w:sz w:val="24"/>
          <w:szCs w:val="24"/>
        </w:rPr>
        <w:t xml:space="preserve"> </w:t>
      </w:r>
      <w:r w:rsidRPr="007601FC">
        <w:rPr>
          <w:rFonts w:asciiTheme="majorHAnsi" w:hAnsiTheme="majorHAnsi"/>
          <w:sz w:val="24"/>
          <w:szCs w:val="24"/>
        </w:rPr>
        <w:t>rigid</w:t>
      </w:r>
      <w:r w:rsidRPr="007601FC">
        <w:rPr>
          <w:rFonts w:asciiTheme="majorHAnsi" w:hAnsiTheme="majorHAnsi"/>
          <w:spacing w:val="-6"/>
          <w:sz w:val="24"/>
          <w:szCs w:val="24"/>
        </w:rPr>
        <w:t xml:space="preserve"> </w:t>
      </w:r>
      <w:r w:rsidRPr="007601FC">
        <w:rPr>
          <w:rFonts w:asciiTheme="majorHAnsi" w:hAnsiTheme="majorHAnsi"/>
          <w:sz w:val="24"/>
          <w:szCs w:val="24"/>
        </w:rPr>
        <w:t>one-way</w:t>
      </w:r>
      <w:r w:rsidRPr="007601FC">
        <w:rPr>
          <w:rFonts w:asciiTheme="majorHAnsi" w:hAnsiTheme="majorHAnsi"/>
          <w:spacing w:val="-8"/>
          <w:sz w:val="24"/>
          <w:szCs w:val="24"/>
        </w:rPr>
        <w:t xml:space="preserve"> </w:t>
      </w:r>
      <w:r w:rsidRPr="007601FC">
        <w:rPr>
          <w:rFonts w:asciiTheme="majorHAnsi" w:hAnsiTheme="majorHAnsi"/>
          <w:sz w:val="24"/>
          <w:szCs w:val="24"/>
        </w:rPr>
        <w:t>access</w:t>
      </w:r>
      <w:r w:rsidRPr="007601FC">
        <w:rPr>
          <w:rFonts w:asciiTheme="majorHAnsi" w:hAnsiTheme="majorHAnsi"/>
          <w:spacing w:val="-5"/>
          <w:sz w:val="24"/>
          <w:szCs w:val="24"/>
        </w:rPr>
        <w:t xml:space="preserve"> </w:t>
      </w:r>
      <w:r w:rsidRPr="007601FC">
        <w:rPr>
          <w:rFonts w:asciiTheme="majorHAnsi" w:hAnsiTheme="majorHAnsi"/>
          <w:sz w:val="24"/>
          <w:szCs w:val="24"/>
        </w:rPr>
        <w:t>container.</w:t>
      </w:r>
      <w:r w:rsidRPr="007601FC">
        <w:rPr>
          <w:rFonts w:asciiTheme="majorHAnsi" w:hAnsiTheme="majorHAnsi"/>
          <w:spacing w:val="-5"/>
          <w:sz w:val="24"/>
          <w:szCs w:val="24"/>
        </w:rPr>
        <w:t xml:space="preserve"> </w:t>
      </w:r>
      <w:r w:rsidRPr="007601FC">
        <w:rPr>
          <w:rFonts w:asciiTheme="majorHAnsi" w:hAnsiTheme="majorHAnsi"/>
          <w:sz w:val="24"/>
          <w:szCs w:val="24"/>
        </w:rPr>
        <w:t>All</w:t>
      </w:r>
      <w:r w:rsidRPr="007601FC">
        <w:rPr>
          <w:rFonts w:asciiTheme="majorHAnsi" w:hAnsiTheme="majorHAnsi"/>
          <w:spacing w:val="-10"/>
          <w:sz w:val="24"/>
          <w:szCs w:val="24"/>
        </w:rPr>
        <w:t xml:space="preserve"> </w:t>
      </w:r>
      <w:r w:rsidRPr="007601FC">
        <w:rPr>
          <w:rFonts w:asciiTheme="majorHAnsi" w:hAnsiTheme="majorHAnsi"/>
          <w:sz w:val="24"/>
          <w:szCs w:val="24"/>
        </w:rPr>
        <w:t>samples</w:t>
      </w:r>
      <w:r w:rsidRPr="007601FC">
        <w:rPr>
          <w:rFonts w:asciiTheme="majorHAnsi" w:hAnsiTheme="majorHAnsi"/>
          <w:spacing w:val="-5"/>
          <w:sz w:val="24"/>
          <w:szCs w:val="24"/>
        </w:rPr>
        <w:t xml:space="preserve"> </w:t>
      </w:r>
      <w:r w:rsidRPr="007601FC">
        <w:rPr>
          <w:rFonts w:asciiTheme="majorHAnsi" w:hAnsiTheme="majorHAnsi"/>
          <w:sz w:val="24"/>
          <w:szCs w:val="24"/>
        </w:rPr>
        <w:t>need</w:t>
      </w:r>
      <w:r w:rsidRPr="007601FC">
        <w:rPr>
          <w:rFonts w:asciiTheme="majorHAnsi" w:hAnsiTheme="majorHAnsi"/>
          <w:spacing w:val="-6"/>
          <w:sz w:val="24"/>
          <w:szCs w:val="24"/>
        </w:rPr>
        <w:t xml:space="preserve"> </w:t>
      </w:r>
      <w:r w:rsidRPr="007601FC">
        <w:rPr>
          <w:rFonts w:asciiTheme="majorHAnsi" w:hAnsiTheme="majorHAnsi"/>
          <w:sz w:val="24"/>
          <w:szCs w:val="24"/>
        </w:rPr>
        <w:t>to</w:t>
      </w:r>
      <w:r w:rsidRPr="007601FC">
        <w:rPr>
          <w:rFonts w:asciiTheme="majorHAnsi" w:hAnsiTheme="majorHAnsi"/>
          <w:spacing w:val="-12"/>
          <w:sz w:val="24"/>
          <w:szCs w:val="24"/>
        </w:rPr>
        <w:t xml:space="preserve"> </w:t>
      </w:r>
      <w:r w:rsidRPr="007601FC">
        <w:rPr>
          <w:rFonts w:asciiTheme="majorHAnsi" w:hAnsiTheme="majorHAnsi"/>
          <w:sz w:val="24"/>
          <w:szCs w:val="24"/>
        </w:rPr>
        <w:t>be</w:t>
      </w:r>
      <w:r w:rsidRPr="007601FC">
        <w:rPr>
          <w:rFonts w:asciiTheme="majorHAnsi" w:hAnsiTheme="majorHAnsi"/>
          <w:spacing w:val="-5"/>
          <w:sz w:val="24"/>
          <w:szCs w:val="24"/>
        </w:rPr>
        <w:t xml:space="preserve"> </w:t>
      </w:r>
      <w:r w:rsidRPr="007601FC">
        <w:rPr>
          <w:rFonts w:asciiTheme="majorHAnsi" w:hAnsiTheme="majorHAnsi"/>
          <w:sz w:val="24"/>
          <w:szCs w:val="24"/>
        </w:rPr>
        <w:t>identified</w:t>
      </w:r>
      <w:r w:rsidRPr="007601FC">
        <w:rPr>
          <w:rFonts w:asciiTheme="majorHAnsi" w:hAnsiTheme="majorHAnsi"/>
          <w:spacing w:val="-5"/>
          <w:sz w:val="24"/>
          <w:szCs w:val="24"/>
        </w:rPr>
        <w:t xml:space="preserve"> </w:t>
      </w:r>
      <w:r w:rsidRPr="007601FC">
        <w:rPr>
          <w:rFonts w:asciiTheme="majorHAnsi" w:hAnsiTheme="majorHAnsi"/>
          <w:sz w:val="24"/>
          <w:szCs w:val="24"/>
        </w:rPr>
        <w:t>and</w:t>
      </w:r>
      <w:r w:rsidRPr="007601FC">
        <w:rPr>
          <w:rFonts w:asciiTheme="majorHAnsi" w:hAnsiTheme="majorHAnsi"/>
          <w:spacing w:val="-9"/>
          <w:sz w:val="24"/>
          <w:szCs w:val="24"/>
        </w:rPr>
        <w:t xml:space="preserve"> </w:t>
      </w:r>
      <w:r w:rsidRPr="007601FC">
        <w:rPr>
          <w:rFonts w:asciiTheme="majorHAnsi" w:hAnsiTheme="majorHAnsi"/>
          <w:sz w:val="24"/>
          <w:szCs w:val="24"/>
        </w:rPr>
        <w:t xml:space="preserve">disposed of in the correct manner (following </w:t>
      </w:r>
      <w:r w:rsidRPr="007601FC">
        <w:rPr>
          <w:rFonts w:asciiTheme="majorHAnsi" w:hAnsiTheme="majorHAnsi"/>
          <w:i/>
          <w:sz w:val="24"/>
          <w:szCs w:val="24"/>
        </w:rPr>
        <w:t xml:space="preserve">HT9: Policy and Procedure for Disposal of Human </w:t>
      </w:r>
      <w:r w:rsidRPr="007601FC">
        <w:rPr>
          <w:rFonts w:asciiTheme="majorHAnsi" w:hAnsiTheme="majorHAnsi"/>
          <w:i/>
          <w:spacing w:val="-2"/>
          <w:sz w:val="24"/>
          <w:szCs w:val="24"/>
        </w:rPr>
        <w:t>Tissue</w:t>
      </w:r>
      <w:r w:rsidRPr="007601FC">
        <w:rPr>
          <w:rFonts w:asciiTheme="majorHAnsi" w:hAnsiTheme="majorHAnsi"/>
          <w:spacing w:val="-2"/>
          <w:sz w:val="24"/>
          <w:szCs w:val="24"/>
        </w:rPr>
        <w:t>).</w:t>
      </w:r>
    </w:p>
    <w:p w14:paraId="5BC17935" w14:textId="77777777" w:rsidR="00CC1823" w:rsidRPr="007601FC" w:rsidRDefault="007E4944" w:rsidP="00172920">
      <w:pPr>
        <w:pStyle w:val="ListParagraph"/>
        <w:numPr>
          <w:ilvl w:val="0"/>
          <w:numId w:val="17"/>
        </w:numPr>
        <w:tabs>
          <w:tab w:val="left" w:pos="981"/>
        </w:tabs>
        <w:spacing w:before="156" w:line="261" w:lineRule="auto"/>
        <w:ind w:right="834"/>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inside</w:t>
      </w:r>
      <w:r w:rsidRPr="007601FC">
        <w:rPr>
          <w:rFonts w:asciiTheme="majorHAnsi" w:hAnsiTheme="majorHAnsi"/>
          <w:spacing w:val="-6"/>
          <w:sz w:val="24"/>
          <w:szCs w:val="24"/>
        </w:rPr>
        <w:t xml:space="preserve"> </w:t>
      </w:r>
      <w:r w:rsidRPr="007601FC">
        <w:rPr>
          <w:rFonts w:asciiTheme="majorHAnsi" w:hAnsiTheme="majorHAnsi"/>
          <w:sz w:val="24"/>
          <w:szCs w:val="24"/>
        </w:rPr>
        <w:t>of</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6"/>
          <w:sz w:val="24"/>
          <w:szCs w:val="24"/>
        </w:rPr>
        <w:t xml:space="preserve"> </w:t>
      </w:r>
      <w:r w:rsidRPr="007601FC">
        <w:rPr>
          <w:rFonts w:asciiTheme="majorHAnsi" w:hAnsiTheme="majorHAnsi"/>
          <w:sz w:val="24"/>
          <w:szCs w:val="24"/>
        </w:rPr>
        <w:t>freezer</w:t>
      </w:r>
      <w:r w:rsidRPr="007601FC">
        <w:rPr>
          <w:rFonts w:asciiTheme="majorHAnsi" w:hAnsiTheme="majorHAnsi"/>
          <w:spacing w:val="-10"/>
          <w:sz w:val="24"/>
          <w:szCs w:val="24"/>
        </w:rPr>
        <w:t xml:space="preserve"> </w:t>
      </w:r>
      <w:r w:rsidRPr="007601FC">
        <w:rPr>
          <w:rFonts w:asciiTheme="majorHAnsi" w:hAnsiTheme="majorHAnsi"/>
          <w:sz w:val="24"/>
          <w:szCs w:val="24"/>
        </w:rPr>
        <w:t>should</w:t>
      </w:r>
      <w:r w:rsidRPr="007601FC">
        <w:rPr>
          <w:rFonts w:asciiTheme="majorHAnsi" w:hAnsiTheme="majorHAnsi"/>
          <w:spacing w:val="-7"/>
          <w:sz w:val="24"/>
          <w:szCs w:val="24"/>
        </w:rPr>
        <w:t xml:space="preserve"> </w:t>
      </w:r>
      <w:r w:rsidRPr="007601FC">
        <w:rPr>
          <w:rFonts w:asciiTheme="majorHAnsi" w:hAnsiTheme="majorHAnsi"/>
          <w:sz w:val="24"/>
          <w:szCs w:val="24"/>
        </w:rPr>
        <w:t>be</w:t>
      </w:r>
      <w:r w:rsidRPr="007601FC">
        <w:rPr>
          <w:rFonts w:asciiTheme="majorHAnsi" w:hAnsiTheme="majorHAnsi"/>
          <w:spacing w:val="-7"/>
          <w:sz w:val="24"/>
          <w:szCs w:val="24"/>
        </w:rPr>
        <w:t xml:space="preserve"> </w:t>
      </w:r>
      <w:r w:rsidRPr="007601FC">
        <w:rPr>
          <w:rFonts w:asciiTheme="majorHAnsi" w:hAnsiTheme="majorHAnsi"/>
          <w:sz w:val="24"/>
          <w:szCs w:val="24"/>
        </w:rPr>
        <w:t>wiped</w:t>
      </w:r>
      <w:r w:rsidRPr="007601FC">
        <w:rPr>
          <w:rFonts w:asciiTheme="majorHAnsi" w:hAnsiTheme="majorHAnsi"/>
          <w:spacing w:val="-7"/>
          <w:sz w:val="24"/>
          <w:szCs w:val="24"/>
        </w:rPr>
        <w:t xml:space="preserve"> </w:t>
      </w:r>
      <w:r w:rsidRPr="007601FC">
        <w:rPr>
          <w:rFonts w:asciiTheme="majorHAnsi" w:hAnsiTheme="majorHAnsi"/>
          <w:sz w:val="24"/>
          <w:szCs w:val="24"/>
        </w:rPr>
        <w:t>dry</w:t>
      </w:r>
      <w:r w:rsidRPr="007601FC">
        <w:rPr>
          <w:rFonts w:asciiTheme="majorHAnsi" w:hAnsiTheme="majorHAnsi"/>
          <w:spacing w:val="-10"/>
          <w:sz w:val="24"/>
          <w:szCs w:val="24"/>
        </w:rPr>
        <w:t xml:space="preserve"> </w:t>
      </w:r>
      <w:r w:rsidRPr="007601FC">
        <w:rPr>
          <w:rFonts w:asciiTheme="majorHAnsi" w:hAnsiTheme="majorHAnsi"/>
          <w:sz w:val="24"/>
          <w:szCs w:val="24"/>
        </w:rPr>
        <w:t>using</w:t>
      </w:r>
      <w:r w:rsidRPr="007601FC">
        <w:rPr>
          <w:rFonts w:asciiTheme="majorHAnsi" w:hAnsiTheme="majorHAnsi"/>
          <w:spacing w:val="-10"/>
          <w:sz w:val="24"/>
          <w:szCs w:val="24"/>
        </w:rPr>
        <w:t xml:space="preserve"> </w:t>
      </w:r>
      <w:r w:rsidRPr="007601FC">
        <w:rPr>
          <w:rFonts w:asciiTheme="majorHAnsi" w:hAnsiTheme="majorHAnsi"/>
          <w:sz w:val="24"/>
          <w:szCs w:val="24"/>
        </w:rPr>
        <w:t>paper</w:t>
      </w:r>
      <w:r w:rsidRPr="007601FC">
        <w:rPr>
          <w:rFonts w:asciiTheme="majorHAnsi" w:hAnsiTheme="majorHAnsi"/>
          <w:spacing w:val="-7"/>
          <w:sz w:val="24"/>
          <w:szCs w:val="24"/>
        </w:rPr>
        <w:t xml:space="preserve"> </w:t>
      </w:r>
      <w:r w:rsidRPr="007601FC">
        <w:rPr>
          <w:rFonts w:asciiTheme="majorHAnsi" w:hAnsiTheme="majorHAnsi"/>
          <w:sz w:val="24"/>
          <w:szCs w:val="24"/>
        </w:rPr>
        <w:t>towels,</w:t>
      </w:r>
      <w:r w:rsidRPr="007601FC">
        <w:rPr>
          <w:rFonts w:asciiTheme="majorHAnsi" w:hAnsiTheme="majorHAnsi"/>
          <w:spacing w:val="-5"/>
          <w:sz w:val="24"/>
          <w:szCs w:val="24"/>
        </w:rPr>
        <w:t xml:space="preserve"> </w:t>
      </w:r>
      <w:r w:rsidRPr="007601FC">
        <w:rPr>
          <w:rFonts w:asciiTheme="majorHAnsi" w:hAnsiTheme="majorHAnsi"/>
          <w:sz w:val="24"/>
          <w:szCs w:val="24"/>
        </w:rPr>
        <w:t>which</w:t>
      </w:r>
      <w:r w:rsidRPr="007601FC">
        <w:rPr>
          <w:rFonts w:asciiTheme="majorHAnsi" w:hAnsiTheme="majorHAnsi"/>
          <w:spacing w:val="-8"/>
          <w:sz w:val="24"/>
          <w:szCs w:val="24"/>
        </w:rPr>
        <w:t xml:space="preserve"> </w:t>
      </w:r>
      <w:r w:rsidRPr="007601FC">
        <w:rPr>
          <w:rFonts w:asciiTheme="majorHAnsi" w:hAnsiTheme="majorHAnsi"/>
          <w:sz w:val="24"/>
          <w:szCs w:val="24"/>
        </w:rPr>
        <w:t>must</w:t>
      </w:r>
      <w:r w:rsidRPr="007601FC">
        <w:rPr>
          <w:rFonts w:asciiTheme="majorHAnsi" w:hAnsiTheme="majorHAnsi"/>
          <w:spacing w:val="-9"/>
          <w:sz w:val="24"/>
          <w:szCs w:val="24"/>
        </w:rPr>
        <w:t xml:space="preserve"> </w:t>
      </w:r>
      <w:r w:rsidRPr="007601FC">
        <w:rPr>
          <w:rFonts w:asciiTheme="majorHAnsi" w:hAnsiTheme="majorHAnsi"/>
          <w:sz w:val="24"/>
          <w:szCs w:val="24"/>
        </w:rPr>
        <w:t>be</w:t>
      </w:r>
      <w:r w:rsidRPr="007601FC">
        <w:rPr>
          <w:rFonts w:asciiTheme="majorHAnsi" w:hAnsiTheme="majorHAnsi"/>
          <w:spacing w:val="-7"/>
          <w:sz w:val="24"/>
          <w:szCs w:val="24"/>
        </w:rPr>
        <w:t xml:space="preserve"> </w:t>
      </w:r>
      <w:r w:rsidRPr="007601FC">
        <w:rPr>
          <w:rFonts w:asciiTheme="majorHAnsi" w:hAnsiTheme="majorHAnsi"/>
          <w:sz w:val="24"/>
          <w:szCs w:val="24"/>
        </w:rPr>
        <w:t>put into an orange clinical waste bag.</w:t>
      </w:r>
    </w:p>
    <w:p w14:paraId="5BC17936" w14:textId="77777777" w:rsidR="00CC1823" w:rsidRPr="007601FC" w:rsidRDefault="007E4944" w:rsidP="00172920">
      <w:pPr>
        <w:pStyle w:val="ListParagraph"/>
        <w:numPr>
          <w:ilvl w:val="0"/>
          <w:numId w:val="17"/>
        </w:numPr>
        <w:tabs>
          <w:tab w:val="left" w:pos="981"/>
        </w:tabs>
        <w:spacing w:before="154" w:line="259" w:lineRule="auto"/>
        <w:ind w:right="1237"/>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inside</w:t>
      </w:r>
      <w:r w:rsidRPr="007601FC">
        <w:rPr>
          <w:rFonts w:asciiTheme="majorHAnsi" w:hAnsiTheme="majorHAnsi"/>
          <w:spacing w:val="-9"/>
          <w:sz w:val="24"/>
          <w:szCs w:val="24"/>
        </w:rPr>
        <w:t xml:space="preserve"> </w:t>
      </w:r>
      <w:r w:rsidRPr="007601FC">
        <w:rPr>
          <w:rFonts w:asciiTheme="majorHAnsi" w:hAnsiTheme="majorHAnsi"/>
          <w:sz w:val="24"/>
          <w:szCs w:val="24"/>
        </w:rPr>
        <w:t>of</w:t>
      </w:r>
      <w:r w:rsidRPr="007601FC">
        <w:rPr>
          <w:rFonts w:asciiTheme="majorHAnsi" w:hAnsiTheme="majorHAnsi"/>
          <w:spacing w:val="-10"/>
          <w:sz w:val="24"/>
          <w:szCs w:val="24"/>
        </w:rPr>
        <w:t xml:space="preserve"> </w:t>
      </w:r>
      <w:r w:rsidRPr="007601FC">
        <w:rPr>
          <w:rFonts w:asciiTheme="majorHAnsi" w:hAnsiTheme="majorHAnsi"/>
          <w:sz w:val="24"/>
          <w:szCs w:val="24"/>
        </w:rPr>
        <w:t>the</w:t>
      </w:r>
      <w:r w:rsidRPr="007601FC">
        <w:rPr>
          <w:rFonts w:asciiTheme="majorHAnsi" w:hAnsiTheme="majorHAnsi"/>
          <w:spacing w:val="-9"/>
          <w:sz w:val="24"/>
          <w:szCs w:val="24"/>
        </w:rPr>
        <w:t xml:space="preserve"> </w:t>
      </w:r>
      <w:r w:rsidRPr="007601FC">
        <w:rPr>
          <w:rFonts w:asciiTheme="majorHAnsi" w:hAnsiTheme="majorHAnsi"/>
          <w:sz w:val="24"/>
          <w:szCs w:val="24"/>
        </w:rPr>
        <w:t>freezer</w:t>
      </w:r>
      <w:r w:rsidRPr="007601FC">
        <w:rPr>
          <w:rFonts w:asciiTheme="majorHAnsi" w:hAnsiTheme="majorHAnsi"/>
          <w:spacing w:val="-10"/>
          <w:sz w:val="24"/>
          <w:szCs w:val="24"/>
        </w:rPr>
        <w:t xml:space="preserve"> </w:t>
      </w:r>
      <w:r w:rsidRPr="007601FC">
        <w:rPr>
          <w:rFonts w:asciiTheme="majorHAnsi" w:hAnsiTheme="majorHAnsi"/>
          <w:sz w:val="24"/>
          <w:szCs w:val="24"/>
        </w:rPr>
        <w:t>should</w:t>
      </w:r>
      <w:r w:rsidRPr="007601FC">
        <w:rPr>
          <w:rFonts w:asciiTheme="majorHAnsi" w:hAnsiTheme="majorHAnsi"/>
          <w:spacing w:val="-9"/>
          <w:sz w:val="24"/>
          <w:szCs w:val="24"/>
        </w:rPr>
        <w:t xml:space="preserve"> </w:t>
      </w:r>
      <w:r w:rsidRPr="007601FC">
        <w:rPr>
          <w:rFonts w:asciiTheme="majorHAnsi" w:hAnsiTheme="majorHAnsi"/>
          <w:sz w:val="24"/>
          <w:szCs w:val="24"/>
        </w:rPr>
        <w:t>then</w:t>
      </w:r>
      <w:r w:rsidRPr="007601FC">
        <w:rPr>
          <w:rFonts w:asciiTheme="majorHAnsi" w:hAnsiTheme="majorHAnsi"/>
          <w:spacing w:val="-6"/>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wiped</w:t>
      </w:r>
      <w:r w:rsidRPr="007601FC">
        <w:rPr>
          <w:rFonts w:asciiTheme="majorHAnsi" w:hAnsiTheme="majorHAnsi"/>
          <w:spacing w:val="-8"/>
          <w:sz w:val="24"/>
          <w:szCs w:val="24"/>
        </w:rPr>
        <w:t xml:space="preserve"> </w:t>
      </w:r>
      <w:r w:rsidRPr="007601FC">
        <w:rPr>
          <w:rFonts w:asciiTheme="majorHAnsi" w:hAnsiTheme="majorHAnsi"/>
          <w:sz w:val="24"/>
          <w:szCs w:val="24"/>
        </w:rPr>
        <w:t>with</w:t>
      </w:r>
      <w:r w:rsidRPr="007601FC">
        <w:rPr>
          <w:rFonts w:asciiTheme="majorHAnsi" w:hAnsiTheme="majorHAnsi"/>
          <w:spacing w:val="-10"/>
          <w:sz w:val="24"/>
          <w:szCs w:val="24"/>
        </w:rPr>
        <w:t xml:space="preserve"> </w:t>
      </w:r>
      <w:r w:rsidRPr="007601FC">
        <w:rPr>
          <w:rFonts w:asciiTheme="majorHAnsi" w:hAnsiTheme="majorHAnsi"/>
          <w:sz w:val="24"/>
          <w:szCs w:val="24"/>
        </w:rPr>
        <w:t>paper</w:t>
      </w:r>
      <w:r w:rsidRPr="007601FC">
        <w:rPr>
          <w:rFonts w:asciiTheme="majorHAnsi" w:hAnsiTheme="majorHAnsi"/>
          <w:spacing w:val="-10"/>
          <w:sz w:val="24"/>
          <w:szCs w:val="24"/>
        </w:rPr>
        <w:t xml:space="preserve"> </w:t>
      </w:r>
      <w:r w:rsidRPr="007601FC">
        <w:rPr>
          <w:rFonts w:asciiTheme="majorHAnsi" w:hAnsiTheme="majorHAnsi"/>
          <w:sz w:val="24"/>
          <w:szCs w:val="24"/>
        </w:rPr>
        <w:t>towels</w:t>
      </w:r>
      <w:r w:rsidRPr="007601FC">
        <w:rPr>
          <w:rFonts w:asciiTheme="majorHAnsi" w:hAnsiTheme="majorHAnsi"/>
          <w:spacing w:val="-4"/>
          <w:sz w:val="24"/>
          <w:szCs w:val="24"/>
        </w:rPr>
        <w:t xml:space="preserve"> </w:t>
      </w:r>
      <w:r w:rsidRPr="007601FC">
        <w:rPr>
          <w:rFonts w:asciiTheme="majorHAnsi" w:hAnsiTheme="majorHAnsi"/>
          <w:sz w:val="24"/>
          <w:szCs w:val="24"/>
        </w:rPr>
        <w:t>soaked</w:t>
      </w:r>
      <w:r w:rsidRPr="007601FC">
        <w:rPr>
          <w:rFonts w:asciiTheme="majorHAnsi" w:hAnsiTheme="majorHAnsi"/>
          <w:spacing w:val="-3"/>
          <w:sz w:val="24"/>
          <w:szCs w:val="24"/>
        </w:rPr>
        <w:t xml:space="preserve"> </w:t>
      </w:r>
      <w:r w:rsidRPr="007601FC">
        <w:rPr>
          <w:rFonts w:asciiTheme="majorHAnsi" w:hAnsiTheme="majorHAnsi"/>
          <w:sz w:val="24"/>
          <w:szCs w:val="24"/>
        </w:rPr>
        <w:t>in</w:t>
      </w:r>
      <w:r w:rsidRPr="007601FC">
        <w:rPr>
          <w:rFonts w:asciiTheme="majorHAnsi" w:hAnsiTheme="majorHAnsi"/>
          <w:spacing w:val="-7"/>
          <w:sz w:val="24"/>
          <w:szCs w:val="24"/>
        </w:rPr>
        <w:t xml:space="preserve"> </w:t>
      </w:r>
      <w:r w:rsidRPr="007601FC">
        <w:rPr>
          <w:rFonts w:asciiTheme="majorHAnsi" w:hAnsiTheme="majorHAnsi"/>
          <w:sz w:val="24"/>
          <w:szCs w:val="24"/>
        </w:rPr>
        <w:t>70% alcohol, which should then be put into an orange clinical waste bag.</w:t>
      </w:r>
    </w:p>
    <w:p w14:paraId="5BC17937" w14:textId="77777777" w:rsidR="00CC1823" w:rsidRPr="007601FC" w:rsidRDefault="007E4944" w:rsidP="00172920">
      <w:pPr>
        <w:pStyle w:val="ListParagraph"/>
        <w:numPr>
          <w:ilvl w:val="0"/>
          <w:numId w:val="17"/>
        </w:numPr>
        <w:tabs>
          <w:tab w:val="left" w:pos="980"/>
        </w:tabs>
        <w:spacing w:before="161"/>
        <w:ind w:left="980" w:hanging="359"/>
        <w:rPr>
          <w:rFonts w:asciiTheme="majorHAnsi" w:hAnsiTheme="majorHAnsi"/>
          <w:sz w:val="24"/>
          <w:szCs w:val="24"/>
        </w:rPr>
      </w:pPr>
      <w:r w:rsidRPr="007601FC">
        <w:rPr>
          <w:rFonts w:asciiTheme="majorHAnsi" w:hAnsiTheme="majorHAnsi"/>
          <w:sz w:val="24"/>
          <w:szCs w:val="24"/>
        </w:rPr>
        <w:t>Gloves,</w:t>
      </w:r>
      <w:r w:rsidRPr="007601FC">
        <w:rPr>
          <w:rFonts w:asciiTheme="majorHAnsi" w:hAnsiTheme="majorHAnsi"/>
          <w:spacing w:val="-12"/>
          <w:sz w:val="24"/>
          <w:szCs w:val="24"/>
        </w:rPr>
        <w:t xml:space="preserve"> </w:t>
      </w:r>
      <w:r w:rsidRPr="007601FC">
        <w:rPr>
          <w:rFonts w:asciiTheme="majorHAnsi" w:hAnsiTheme="majorHAnsi"/>
          <w:sz w:val="24"/>
          <w:szCs w:val="24"/>
        </w:rPr>
        <w:t>when</w:t>
      </w:r>
      <w:r w:rsidRPr="007601FC">
        <w:rPr>
          <w:rFonts w:asciiTheme="majorHAnsi" w:hAnsiTheme="majorHAnsi"/>
          <w:spacing w:val="-9"/>
          <w:sz w:val="24"/>
          <w:szCs w:val="24"/>
        </w:rPr>
        <w:t xml:space="preserve"> </w:t>
      </w:r>
      <w:r w:rsidRPr="007601FC">
        <w:rPr>
          <w:rFonts w:asciiTheme="majorHAnsi" w:hAnsiTheme="majorHAnsi"/>
          <w:sz w:val="24"/>
          <w:szCs w:val="24"/>
        </w:rPr>
        <w:t>finished</w:t>
      </w:r>
      <w:r w:rsidRPr="007601FC">
        <w:rPr>
          <w:rFonts w:asciiTheme="majorHAnsi" w:hAnsiTheme="majorHAnsi"/>
          <w:spacing w:val="-6"/>
          <w:sz w:val="24"/>
          <w:szCs w:val="24"/>
        </w:rPr>
        <w:t xml:space="preserve"> </w:t>
      </w:r>
      <w:proofErr w:type="gramStart"/>
      <w:r w:rsidRPr="007601FC">
        <w:rPr>
          <w:rFonts w:asciiTheme="majorHAnsi" w:hAnsiTheme="majorHAnsi"/>
          <w:sz w:val="24"/>
          <w:szCs w:val="24"/>
        </w:rPr>
        <w:t>with</w:t>
      </w:r>
      <w:proofErr w:type="gramEnd"/>
      <w:r w:rsidRPr="007601FC">
        <w:rPr>
          <w:rFonts w:asciiTheme="majorHAnsi" w:hAnsiTheme="majorHAnsi"/>
          <w:sz w:val="24"/>
          <w:szCs w:val="24"/>
        </w:rPr>
        <w:t>,</w:t>
      </w:r>
      <w:r w:rsidRPr="007601FC">
        <w:rPr>
          <w:rFonts w:asciiTheme="majorHAnsi" w:hAnsiTheme="majorHAnsi"/>
          <w:spacing w:val="-7"/>
          <w:sz w:val="24"/>
          <w:szCs w:val="24"/>
        </w:rPr>
        <w:t xml:space="preserve"> </w:t>
      </w:r>
      <w:r w:rsidRPr="007601FC">
        <w:rPr>
          <w:rFonts w:asciiTheme="majorHAnsi" w:hAnsiTheme="majorHAnsi"/>
          <w:sz w:val="24"/>
          <w:szCs w:val="24"/>
        </w:rPr>
        <w:t>should</w:t>
      </w:r>
      <w:r w:rsidRPr="007601FC">
        <w:rPr>
          <w:rFonts w:asciiTheme="majorHAnsi" w:hAnsiTheme="majorHAnsi"/>
          <w:spacing w:val="-9"/>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put</w:t>
      </w:r>
      <w:r w:rsidRPr="007601FC">
        <w:rPr>
          <w:rFonts w:asciiTheme="majorHAnsi" w:hAnsiTheme="majorHAnsi"/>
          <w:spacing w:val="-13"/>
          <w:sz w:val="24"/>
          <w:szCs w:val="24"/>
        </w:rPr>
        <w:t xml:space="preserve"> </w:t>
      </w:r>
      <w:r w:rsidRPr="007601FC">
        <w:rPr>
          <w:rFonts w:asciiTheme="majorHAnsi" w:hAnsiTheme="majorHAnsi"/>
          <w:sz w:val="24"/>
          <w:szCs w:val="24"/>
        </w:rPr>
        <w:t>directly</w:t>
      </w:r>
      <w:r w:rsidRPr="007601FC">
        <w:rPr>
          <w:rFonts w:asciiTheme="majorHAnsi" w:hAnsiTheme="majorHAnsi"/>
          <w:spacing w:val="-10"/>
          <w:sz w:val="24"/>
          <w:szCs w:val="24"/>
        </w:rPr>
        <w:t xml:space="preserve"> </w:t>
      </w:r>
      <w:r w:rsidRPr="007601FC">
        <w:rPr>
          <w:rFonts w:asciiTheme="majorHAnsi" w:hAnsiTheme="majorHAnsi"/>
          <w:sz w:val="24"/>
          <w:szCs w:val="24"/>
        </w:rPr>
        <w:t>into</w:t>
      </w:r>
      <w:r w:rsidRPr="007601FC">
        <w:rPr>
          <w:rFonts w:asciiTheme="majorHAnsi" w:hAnsiTheme="majorHAnsi"/>
          <w:spacing w:val="-11"/>
          <w:sz w:val="24"/>
          <w:szCs w:val="24"/>
        </w:rPr>
        <w:t xml:space="preserve"> </w:t>
      </w:r>
      <w:r w:rsidRPr="007601FC">
        <w:rPr>
          <w:rFonts w:asciiTheme="majorHAnsi" w:hAnsiTheme="majorHAnsi"/>
          <w:sz w:val="24"/>
          <w:szCs w:val="24"/>
        </w:rPr>
        <w:t>an</w:t>
      </w:r>
      <w:r w:rsidRPr="007601FC">
        <w:rPr>
          <w:rFonts w:asciiTheme="majorHAnsi" w:hAnsiTheme="majorHAnsi"/>
          <w:spacing w:val="-9"/>
          <w:sz w:val="24"/>
          <w:szCs w:val="24"/>
        </w:rPr>
        <w:t xml:space="preserve"> </w:t>
      </w:r>
      <w:r w:rsidRPr="007601FC">
        <w:rPr>
          <w:rFonts w:asciiTheme="majorHAnsi" w:hAnsiTheme="majorHAnsi"/>
          <w:sz w:val="24"/>
          <w:szCs w:val="24"/>
        </w:rPr>
        <w:t>orange</w:t>
      </w:r>
      <w:r w:rsidRPr="007601FC">
        <w:rPr>
          <w:rFonts w:asciiTheme="majorHAnsi" w:hAnsiTheme="majorHAnsi"/>
          <w:spacing w:val="-8"/>
          <w:sz w:val="24"/>
          <w:szCs w:val="24"/>
        </w:rPr>
        <w:t xml:space="preserve"> </w:t>
      </w:r>
      <w:r w:rsidRPr="007601FC">
        <w:rPr>
          <w:rFonts w:asciiTheme="majorHAnsi" w:hAnsiTheme="majorHAnsi"/>
          <w:sz w:val="24"/>
          <w:szCs w:val="24"/>
        </w:rPr>
        <w:t>clinical</w:t>
      </w:r>
      <w:r w:rsidRPr="007601FC">
        <w:rPr>
          <w:rFonts w:asciiTheme="majorHAnsi" w:hAnsiTheme="majorHAnsi"/>
          <w:spacing w:val="-11"/>
          <w:sz w:val="24"/>
          <w:szCs w:val="24"/>
        </w:rPr>
        <w:t xml:space="preserve"> </w:t>
      </w:r>
      <w:r w:rsidRPr="007601FC">
        <w:rPr>
          <w:rFonts w:asciiTheme="majorHAnsi" w:hAnsiTheme="majorHAnsi"/>
          <w:sz w:val="24"/>
          <w:szCs w:val="24"/>
        </w:rPr>
        <w:t>waste</w:t>
      </w:r>
      <w:r w:rsidRPr="007601FC">
        <w:rPr>
          <w:rFonts w:asciiTheme="majorHAnsi" w:hAnsiTheme="majorHAnsi"/>
          <w:spacing w:val="-6"/>
          <w:sz w:val="24"/>
          <w:szCs w:val="24"/>
        </w:rPr>
        <w:t xml:space="preserve"> </w:t>
      </w:r>
      <w:r w:rsidRPr="007601FC">
        <w:rPr>
          <w:rFonts w:asciiTheme="majorHAnsi" w:hAnsiTheme="majorHAnsi"/>
          <w:spacing w:val="-4"/>
          <w:sz w:val="24"/>
          <w:szCs w:val="24"/>
        </w:rPr>
        <w:t>bag.</w:t>
      </w:r>
    </w:p>
    <w:p w14:paraId="5BC17938" w14:textId="77777777" w:rsidR="00CC1823" w:rsidRPr="007601FC" w:rsidRDefault="007E4944" w:rsidP="00172920">
      <w:pPr>
        <w:pStyle w:val="ListParagraph"/>
        <w:numPr>
          <w:ilvl w:val="0"/>
          <w:numId w:val="17"/>
        </w:numPr>
        <w:tabs>
          <w:tab w:val="left" w:pos="981"/>
        </w:tabs>
        <w:spacing w:before="177" w:line="259" w:lineRule="auto"/>
        <w:ind w:right="707"/>
        <w:jc w:val="both"/>
        <w:rPr>
          <w:rFonts w:asciiTheme="majorHAnsi" w:hAnsiTheme="majorHAnsi"/>
          <w:sz w:val="24"/>
          <w:szCs w:val="24"/>
        </w:rPr>
      </w:pPr>
      <w:r w:rsidRPr="007601FC">
        <w:rPr>
          <w:rFonts w:asciiTheme="majorHAnsi" w:hAnsiTheme="majorHAnsi"/>
          <w:sz w:val="24"/>
          <w:szCs w:val="24"/>
        </w:rPr>
        <w:t>Yellow</w:t>
      </w:r>
      <w:r w:rsidRPr="007601FC">
        <w:rPr>
          <w:rFonts w:asciiTheme="majorHAnsi" w:hAnsiTheme="majorHAnsi"/>
          <w:spacing w:val="-11"/>
          <w:sz w:val="24"/>
          <w:szCs w:val="24"/>
        </w:rPr>
        <w:t xml:space="preserve"> </w:t>
      </w:r>
      <w:r w:rsidRPr="007601FC">
        <w:rPr>
          <w:rFonts w:asciiTheme="majorHAnsi" w:hAnsiTheme="majorHAnsi"/>
          <w:sz w:val="24"/>
          <w:szCs w:val="24"/>
        </w:rPr>
        <w:t>rigid</w:t>
      </w:r>
      <w:r w:rsidRPr="007601FC">
        <w:rPr>
          <w:rFonts w:asciiTheme="majorHAnsi" w:hAnsiTheme="majorHAnsi"/>
          <w:spacing w:val="-9"/>
          <w:sz w:val="24"/>
          <w:szCs w:val="24"/>
        </w:rPr>
        <w:t xml:space="preserve"> </w:t>
      </w:r>
      <w:r w:rsidRPr="007601FC">
        <w:rPr>
          <w:rFonts w:asciiTheme="majorHAnsi" w:hAnsiTheme="majorHAnsi"/>
          <w:sz w:val="24"/>
          <w:szCs w:val="24"/>
        </w:rPr>
        <w:t>one-way</w:t>
      </w:r>
      <w:r w:rsidRPr="007601FC">
        <w:rPr>
          <w:rFonts w:asciiTheme="majorHAnsi" w:hAnsiTheme="majorHAnsi"/>
          <w:spacing w:val="-8"/>
          <w:sz w:val="24"/>
          <w:szCs w:val="24"/>
        </w:rPr>
        <w:t xml:space="preserve"> </w:t>
      </w:r>
      <w:r w:rsidRPr="007601FC">
        <w:rPr>
          <w:rFonts w:asciiTheme="majorHAnsi" w:hAnsiTheme="majorHAnsi"/>
          <w:sz w:val="24"/>
          <w:szCs w:val="24"/>
        </w:rPr>
        <w:t>access</w:t>
      </w:r>
      <w:r w:rsidRPr="007601FC">
        <w:rPr>
          <w:rFonts w:asciiTheme="majorHAnsi" w:hAnsiTheme="majorHAnsi"/>
          <w:spacing w:val="-9"/>
          <w:sz w:val="24"/>
          <w:szCs w:val="24"/>
        </w:rPr>
        <w:t xml:space="preserve"> </w:t>
      </w:r>
      <w:r w:rsidRPr="007601FC">
        <w:rPr>
          <w:rFonts w:asciiTheme="majorHAnsi" w:hAnsiTheme="majorHAnsi"/>
          <w:sz w:val="24"/>
          <w:szCs w:val="24"/>
        </w:rPr>
        <w:t>containers</w:t>
      </w:r>
      <w:r w:rsidRPr="007601FC">
        <w:rPr>
          <w:rFonts w:asciiTheme="majorHAnsi" w:hAnsiTheme="majorHAnsi"/>
          <w:spacing w:val="-7"/>
          <w:sz w:val="24"/>
          <w:szCs w:val="24"/>
        </w:rPr>
        <w:t xml:space="preserve"> </w:t>
      </w:r>
      <w:r w:rsidRPr="007601FC">
        <w:rPr>
          <w:rFonts w:asciiTheme="majorHAnsi" w:hAnsiTheme="majorHAnsi"/>
          <w:sz w:val="24"/>
          <w:szCs w:val="24"/>
        </w:rPr>
        <w:t>and</w:t>
      </w:r>
      <w:r w:rsidRPr="007601FC">
        <w:rPr>
          <w:rFonts w:asciiTheme="majorHAnsi" w:hAnsiTheme="majorHAnsi"/>
          <w:spacing w:val="-11"/>
          <w:sz w:val="24"/>
          <w:szCs w:val="24"/>
        </w:rPr>
        <w:t xml:space="preserve"> </w:t>
      </w:r>
      <w:r w:rsidRPr="007601FC">
        <w:rPr>
          <w:rFonts w:asciiTheme="majorHAnsi" w:hAnsiTheme="majorHAnsi"/>
          <w:sz w:val="24"/>
          <w:szCs w:val="24"/>
        </w:rPr>
        <w:t>orange</w:t>
      </w:r>
      <w:r w:rsidRPr="007601FC">
        <w:rPr>
          <w:rFonts w:asciiTheme="majorHAnsi" w:hAnsiTheme="majorHAnsi"/>
          <w:spacing w:val="-7"/>
          <w:sz w:val="24"/>
          <w:szCs w:val="24"/>
        </w:rPr>
        <w:t xml:space="preserve"> </w:t>
      </w:r>
      <w:r w:rsidRPr="007601FC">
        <w:rPr>
          <w:rFonts w:asciiTheme="majorHAnsi" w:hAnsiTheme="majorHAnsi"/>
          <w:sz w:val="24"/>
          <w:szCs w:val="24"/>
        </w:rPr>
        <w:t>clinical</w:t>
      </w:r>
      <w:r w:rsidRPr="007601FC">
        <w:rPr>
          <w:rFonts w:asciiTheme="majorHAnsi" w:hAnsiTheme="majorHAnsi"/>
          <w:spacing w:val="-10"/>
          <w:sz w:val="24"/>
          <w:szCs w:val="24"/>
        </w:rPr>
        <w:t xml:space="preserve"> </w:t>
      </w:r>
      <w:r w:rsidRPr="007601FC">
        <w:rPr>
          <w:rFonts w:asciiTheme="majorHAnsi" w:hAnsiTheme="majorHAnsi"/>
          <w:sz w:val="24"/>
          <w:szCs w:val="24"/>
        </w:rPr>
        <w:t>waste</w:t>
      </w:r>
      <w:r w:rsidRPr="007601FC">
        <w:rPr>
          <w:rFonts w:asciiTheme="majorHAnsi" w:hAnsiTheme="majorHAnsi"/>
          <w:spacing w:val="-6"/>
          <w:sz w:val="24"/>
          <w:szCs w:val="24"/>
        </w:rPr>
        <w:t xml:space="preserve"> </w:t>
      </w:r>
      <w:r w:rsidRPr="007601FC">
        <w:rPr>
          <w:rFonts w:asciiTheme="majorHAnsi" w:hAnsiTheme="majorHAnsi"/>
          <w:sz w:val="24"/>
          <w:szCs w:val="24"/>
        </w:rPr>
        <w:t>bags</w:t>
      </w:r>
      <w:r w:rsidRPr="007601FC">
        <w:rPr>
          <w:rFonts w:asciiTheme="majorHAnsi" w:hAnsiTheme="majorHAnsi"/>
          <w:spacing w:val="-8"/>
          <w:sz w:val="24"/>
          <w:szCs w:val="24"/>
        </w:rPr>
        <w:t xml:space="preserve"> </w:t>
      </w:r>
      <w:r w:rsidRPr="007601FC">
        <w:rPr>
          <w:rFonts w:asciiTheme="majorHAnsi" w:hAnsiTheme="majorHAnsi"/>
          <w:sz w:val="24"/>
          <w:szCs w:val="24"/>
        </w:rPr>
        <w:t>should</w:t>
      </w:r>
      <w:r w:rsidRPr="007601FC">
        <w:rPr>
          <w:rFonts w:asciiTheme="majorHAnsi" w:hAnsiTheme="majorHAnsi"/>
          <w:spacing w:val="-9"/>
          <w:sz w:val="24"/>
          <w:szCs w:val="24"/>
        </w:rPr>
        <w:t xml:space="preserve"> </w:t>
      </w:r>
      <w:r w:rsidRPr="007601FC">
        <w:rPr>
          <w:rFonts w:asciiTheme="majorHAnsi" w:hAnsiTheme="majorHAnsi"/>
          <w:sz w:val="24"/>
          <w:szCs w:val="24"/>
        </w:rPr>
        <w:t>be</w:t>
      </w:r>
      <w:r w:rsidRPr="007601FC">
        <w:rPr>
          <w:rFonts w:asciiTheme="majorHAnsi" w:hAnsiTheme="majorHAnsi"/>
          <w:spacing w:val="-9"/>
          <w:sz w:val="24"/>
          <w:szCs w:val="24"/>
        </w:rPr>
        <w:t xml:space="preserve"> </w:t>
      </w:r>
      <w:r w:rsidRPr="007601FC">
        <w:rPr>
          <w:rFonts w:asciiTheme="majorHAnsi" w:hAnsiTheme="majorHAnsi"/>
          <w:sz w:val="24"/>
          <w:szCs w:val="24"/>
        </w:rPr>
        <w:t>kept in a designated storage area pending collection by the University’s designated waste management company.</w:t>
      </w:r>
    </w:p>
    <w:p w14:paraId="5BC17939" w14:textId="77777777" w:rsidR="00CC1823" w:rsidRPr="007601FC" w:rsidRDefault="007E4944" w:rsidP="00172920">
      <w:pPr>
        <w:pStyle w:val="ListParagraph"/>
        <w:numPr>
          <w:ilvl w:val="0"/>
          <w:numId w:val="17"/>
        </w:numPr>
        <w:tabs>
          <w:tab w:val="left" w:pos="981"/>
        </w:tabs>
        <w:spacing w:before="161" w:line="259" w:lineRule="auto"/>
        <w:ind w:right="731"/>
        <w:jc w:val="both"/>
        <w:rPr>
          <w:rFonts w:asciiTheme="majorHAnsi" w:hAnsiTheme="majorHAnsi"/>
          <w:sz w:val="24"/>
          <w:szCs w:val="24"/>
        </w:rPr>
      </w:pPr>
      <w:r w:rsidRPr="007601FC">
        <w:rPr>
          <w:rFonts w:asciiTheme="majorHAnsi" w:hAnsiTheme="majorHAnsi"/>
          <w:sz w:val="24"/>
          <w:szCs w:val="24"/>
        </w:rPr>
        <w:t>The</w:t>
      </w:r>
      <w:r w:rsidRPr="007601FC">
        <w:rPr>
          <w:rFonts w:asciiTheme="majorHAnsi" w:hAnsiTheme="majorHAnsi"/>
          <w:spacing w:val="-1"/>
          <w:sz w:val="24"/>
          <w:szCs w:val="24"/>
        </w:rPr>
        <w:t xml:space="preserve"> </w:t>
      </w:r>
      <w:r w:rsidRPr="007601FC">
        <w:rPr>
          <w:rFonts w:asciiTheme="majorHAnsi" w:hAnsiTheme="majorHAnsi"/>
          <w:sz w:val="24"/>
          <w:szCs w:val="24"/>
        </w:rPr>
        <w:t>inventory</w:t>
      </w:r>
      <w:r w:rsidRPr="007601FC">
        <w:rPr>
          <w:rFonts w:asciiTheme="majorHAnsi" w:hAnsiTheme="majorHAnsi"/>
          <w:spacing w:val="-4"/>
          <w:sz w:val="24"/>
          <w:szCs w:val="24"/>
        </w:rPr>
        <w:t xml:space="preserve"> </w:t>
      </w:r>
      <w:r w:rsidRPr="007601FC">
        <w:rPr>
          <w:rFonts w:asciiTheme="majorHAnsi" w:hAnsiTheme="majorHAnsi"/>
          <w:sz w:val="24"/>
          <w:szCs w:val="24"/>
        </w:rPr>
        <w:t>and</w:t>
      </w:r>
      <w:r w:rsidRPr="007601FC">
        <w:rPr>
          <w:rFonts w:asciiTheme="majorHAnsi" w:hAnsiTheme="majorHAnsi"/>
          <w:spacing w:val="-2"/>
          <w:sz w:val="24"/>
          <w:szCs w:val="24"/>
        </w:rPr>
        <w:t xml:space="preserve"> </w:t>
      </w:r>
      <w:r w:rsidRPr="007601FC">
        <w:rPr>
          <w:rFonts w:asciiTheme="majorHAnsi" w:hAnsiTheme="majorHAnsi"/>
          <w:sz w:val="24"/>
          <w:szCs w:val="24"/>
        </w:rPr>
        <w:t>sample</w:t>
      </w:r>
      <w:r w:rsidRPr="007601FC">
        <w:rPr>
          <w:rFonts w:asciiTheme="majorHAnsi" w:hAnsiTheme="majorHAnsi"/>
          <w:spacing w:val="-1"/>
          <w:sz w:val="24"/>
          <w:szCs w:val="24"/>
        </w:rPr>
        <w:t xml:space="preserve"> </w:t>
      </w:r>
      <w:r w:rsidRPr="007601FC">
        <w:rPr>
          <w:rFonts w:asciiTheme="majorHAnsi" w:hAnsiTheme="majorHAnsi"/>
          <w:sz w:val="24"/>
          <w:szCs w:val="24"/>
        </w:rPr>
        <w:t>management</w:t>
      </w:r>
      <w:r w:rsidRPr="007601FC">
        <w:rPr>
          <w:rFonts w:asciiTheme="majorHAnsi" w:hAnsiTheme="majorHAnsi"/>
          <w:spacing w:val="-2"/>
          <w:sz w:val="24"/>
          <w:szCs w:val="24"/>
        </w:rPr>
        <w:t xml:space="preserve"> </w:t>
      </w:r>
      <w:r w:rsidRPr="007601FC">
        <w:rPr>
          <w:rFonts w:asciiTheme="majorHAnsi" w:hAnsiTheme="majorHAnsi"/>
          <w:sz w:val="24"/>
          <w:szCs w:val="24"/>
        </w:rPr>
        <w:t>system</w:t>
      </w:r>
      <w:r w:rsidRPr="007601FC">
        <w:rPr>
          <w:rFonts w:asciiTheme="majorHAnsi" w:hAnsiTheme="majorHAnsi"/>
          <w:spacing w:val="-4"/>
          <w:sz w:val="24"/>
          <w:szCs w:val="24"/>
        </w:rPr>
        <w:t xml:space="preserve"> </w:t>
      </w:r>
      <w:r w:rsidRPr="007601FC">
        <w:rPr>
          <w:rFonts w:asciiTheme="majorHAnsi" w:hAnsiTheme="majorHAnsi"/>
          <w:sz w:val="24"/>
          <w:szCs w:val="24"/>
        </w:rPr>
        <w:t>must</w:t>
      </w:r>
      <w:r w:rsidRPr="007601FC">
        <w:rPr>
          <w:rFonts w:asciiTheme="majorHAnsi" w:hAnsiTheme="majorHAnsi"/>
          <w:spacing w:val="-3"/>
          <w:sz w:val="24"/>
          <w:szCs w:val="24"/>
        </w:rPr>
        <w:t xml:space="preserve"> </w:t>
      </w:r>
      <w:r w:rsidRPr="007601FC">
        <w:rPr>
          <w:rFonts w:asciiTheme="majorHAnsi" w:hAnsiTheme="majorHAnsi"/>
          <w:sz w:val="24"/>
          <w:szCs w:val="24"/>
        </w:rPr>
        <w:t>be</w:t>
      </w:r>
      <w:r w:rsidRPr="007601FC">
        <w:rPr>
          <w:rFonts w:asciiTheme="majorHAnsi" w:hAnsiTheme="majorHAnsi"/>
          <w:spacing w:val="-1"/>
          <w:sz w:val="24"/>
          <w:szCs w:val="24"/>
        </w:rPr>
        <w:t xml:space="preserve"> </w:t>
      </w:r>
      <w:proofErr w:type="gramStart"/>
      <w:r w:rsidRPr="007601FC">
        <w:rPr>
          <w:rFonts w:asciiTheme="majorHAnsi" w:hAnsiTheme="majorHAnsi"/>
          <w:sz w:val="24"/>
          <w:szCs w:val="24"/>
        </w:rPr>
        <w:t>updated</w:t>
      </w:r>
      <w:proofErr w:type="gramEnd"/>
      <w:r w:rsidRPr="007601FC">
        <w:rPr>
          <w:rFonts w:asciiTheme="majorHAnsi" w:hAnsiTheme="majorHAnsi"/>
          <w:spacing w:val="-2"/>
          <w:sz w:val="24"/>
          <w:szCs w:val="24"/>
        </w:rPr>
        <w:t xml:space="preserve"> </w:t>
      </w:r>
      <w:r w:rsidRPr="007601FC">
        <w:rPr>
          <w:rFonts w:asciiTheme="majorHAnsi" w:hAnsiTheme="majorHAnsi"/>
          <w:sz w:val="24"/>
          <w:szCs w:val="24"/>
        </w:rPr>
        <w:t>and</w:t>
      </w:r>
      <w:r w:rsidRPr="007601FC">
        <w:rPr>
          <w:rFonts w:asciiTheme="majorHAnsi" w:hAnsiTheme="majorHAnsi"/>
          <w:spacing w:val="-5"/>
          <w:sz w:val="24"/>
          <w:szCs w:val="24"/>
        </w:rPr>
        <w:t xml:space="preserve"> </w:t>
      </w:r>
      <w:r w:rsidRPr="007601FC">
        <w:rPr>
          <w:rFonts w:asciiTheme="majorHAnsi" w:hAnsiTheme="majorHAnsi"/>
          <w:sz w:val="24"/>
          <w:szCs w:val="24"/>
        </w:rPr>
        <w:t>the</w:t>
      </w:r>
      <w:r w:rsidRPr="007601FC">
        <w:rPr>
          <w:rFonts w:asciiTheme="majorHAnsi" w:hAnsiTheme="majorHAnsi"/>
          <w:spacing w:val="-1"/>
          <w:sz w:val="24"/>
          <w:szCs w:val="24"/>
        </w:rPr>
        <w:t xml:space="preserve"> </w:t>
      </w:r>
      <w:r w:rsidRPr="007601FC">
        <w:rPr>
          <w:rFonts w:asciiTheme="majorHAnsi" w:hAnsiTheme="majorHAnsi"/>
          <w:sz w:val="24"/>
          <w:szCs w:val="24"/>
        </w:rPr>
        <w:t xml:space="preserve">Designated Individual should complete an adverse event report (see </w:t>
      </w:r>
      <w:r w:rsidRPr="007601FC">
        <w:rPr>
          <w:rFonts w:asciiTheme="majorHAnsi" w:hAnsiTheme="majorHAnsi"/>
          <w:i/>
          <w:sz w:val="24"/>
          <w:szCs w:val="24"/>
        </w:rPr>
        <w:t>HT10:</w:t>
      </w:r>
      <w:r w:rsidRPr="007601FC">
        <w:rPr>
          <w:rFonts w:asciiTheme="majorHAnsi" w:hAnsiTheme="majorHAnsi"/>
          <w:i/>
          <w:spacing w:val="-3"/>
          <w:sz w:val="24"/>
          <w:szCs w:val="24"/>
        </w:rPr>
        <w:t xml:space="preserve"> </w:t>
      </w:r>
      <w:r w:rsidRPr="007601FC">
        <w:rPr>
          <w:rFonts w:asciiTheme="majorHAnsi" w:hAnsiTheme="majorHAnsi"/>
          <w:i/>
          <w:sz w:val="24"/>
          <w:szCs w:val="24"/>
        </w:rPr>
        <w:t>Policy</w:t>
      </w:r>
      <w:r w:rsidRPr="007601FC">
        <w:rPr>
          <w:rFonts w:asciiTheme="majorHAnsi" w:hAnsiTheme="majorHAnsi"/>
          <w:i/>
          <w:spacing w:val="-5"/>
          <w:sz w:val="24"/>
          <w:szCs w:val="24"/>
        </w:rPr>
        <w:t xml:space="preserve"> </w:t>
      </w:r>
      <w:r w:rsidRPr="007601FC">
        <w:rPr>
          <w:rFonts w:asciiTheme="majorHAnsi" w:hAnsiTheme="majorHAnsi"/>
          <w:i/>
          <w:sz w:val="24"/>
          <w:szCs w:val="24"/>
        </w:rPr>
        <w:t>and</w:t>
      </w:r>
      <w:r w:rsidRPr="007601FC">
        <w:rPr>
          <w:rFonts w:asciiTheme="majorHAnsi" w:hAnsiTheme="majorHAnsi"/>
          <w:i/>
          <w:spacing w:val="-12"/>
          <w:sz w:val="24"/>
          <w:szCs w:val="24"/>
        </w:rPr>
        <w:t xml:space="preserve"> </w:t>
      </w:r>
      <w:r w:rsidRPr="007601FC">
        <w:rPr>
          <w:rFonts w:asciiTheme="majorHAnsi" w:hAnsiTheme="majorHAnsi"/>
          <w:i/>
          <w:sz w:val="24"/>
          <w:szCs w:val="24"/>
        </w:rPr>
        <w:t>Procedure for Reporting Adverse Events</w:t>
      </w:r>
      <w:r w:rsidRPr="007601FC">
        <w:rPr>
          <w:rFonts w:asciiTheme="majorHAnsi" w:hAnsiTheme="majorHAnsi"/>
          <w:sz w:val="24"/>
          <w:szCs w:val="24"/>
        </w:rPr>
        <w:t>).</w:t>
      </w:r>
    </w:p>
    <w:p w14:paraId="5BC1793A" w14:textId="77777777" w:rsidR="00CC1823" w:rsidRPr="00451A8E" w:rsidRDefault="00CC1823">
      <w:pPr>
        <w:pStyle w:val="ListParagraph"/>
        <w:spacing w:line="259" w:lineRule="auto"/>
        <w:jc w:val="both"/>
        <w:rPr>
          <w:rFonts w:asciiTheme="majorHAnsi" w:hAnsiTheme="majorHAnsi"/>
          <w:sz w:val="24"/>
        </w:rPr>
        <w:sectPr w:rsidR="00CC1823" w:rsidRPr="00451A8E">
          <w:pgSz w:w="11920" w:h="16860"/>
          <w:pgMar w:top="1480" w:right="566" w:bottom="960" w:left="992" w:header="0" w:footer="776" w:gutter="0"/>
          <w:cols w:space="720"/>
        </w:sectPr>
      </w:pPr>
    </w:p>
    <w:p w14:paraId="5BC1793B" w14:textId="77777777" w:rsidR="00CC1823" w:rsidRPr="00451A8E" w:rsidRDefault="00CC1823">
      <w:pPr>
        <w:pStyle w:val="BodyText"/>
        <w:spacing w:before="110"/>
        <w:rPr>
          <w:rFonts w:asciiTheme="majorHAnsi" w:hAnsiTheme="majorHAnsi"/>
          <w:sz w:val="20"/>
        </w:rPr>
      </w:pPr>
    </w:p>
    <w:p w14:paraId="5BC1793C"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drawing>
          <wp:inline distT="0" distB="0" distL="0" distR="0" wp14:anchorId="5BC18181" wp14:editId="48F639E8">
            <wp:extent cx="2217179" cy="320040"/>
            <wp:effectExtent l="0" t="0" r="0" b="0"/>
            <wp:docPr id="107" name="Image 107"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Edge Hill University Logo. A black text on a white background"/>
                    <pic:cNvPicPr/>
                  </pic:nvPicPr>
                  <pic:blipFill>
                    <a:blip cstate="print"/>
                    <a:stretch>
                      <a:fillRect/>
                    </a:stretch>
                  </pic:blipFill>
                  <pic:spPr>
                    <a:xfrm>
                      <a:off x="0" y="0"/>
                      <a:ext cx="2217179" cy="320040"/>
                    </a:xfrm>
                    <a:prstGeom prst="rect">
                      <a:avLst/>
                    </a:prstGeom>
                  </pic:spPr>
                </pic:pic>
              </a:graphicData>
            </a:graphic>
          </wp:inline>
        </w:drawing>
      </w:r>
    </w:p>
    <w:p w14:paraId="5BC1793D" w14:textId="77777777" w:rsidR="00CC1823" w:rsidRPr="00451A8E" w:rsidRDefault="00CC1823">
      <w:pPr>
        <w:pStyle w:val="BodyText"/>
        <w:rPr>
          <w:rFonts w:asciiTheme="majorHAnsi" w:hAnsiTheme="majorHAnsi"/>
          <w:sz w:val="20"/>
        </w:rPr>
      </w:pPr>
    </w:p>
    <w:p w14:paraId="5BC1793E" w14:textId="77777777" w:rsidR="00CC1823" w:rsidRPr="00451A8E" w:rsidRDefault="00CC1823" w:rsidP="007601FC">
      <w:pPr>
        <w:pStyle w:val="Heading3"/>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940" w14:textId="77777777" w:rsidTr="005E1381">
        <w:trPr>
          <w:trHeight w:val="789"/>
          <w:tblHeader/>
        </w:trPr>
        <w:tc>
          <w:tcPr>
            <w:tcW w:w="9073" w:type="dxa"/>
            <w:gridSpan w:val="2"/>
          </w:tcPr>
          <w:p w14:paraId="5BC1793F" w14:textId="77777777" w:rsidR="00CC1823" w:rsidRPr="00451A8E" w:rsidRDefault="007E4944" w:rsidP="007601FC">
            <w:pPr>
              <w:pStyle w:val="Heading3"/>
            </w:pPr>
            <w:bookmarkStart w:id="138" w:name="_bookmark105"/>
            <w:bookmarkStart w:id="139" w:name="_Toc229489171"/>
            <w:bookmarkEnd w:id="138"/>
            <w:r w:rsidRPr="00451A8E">
              <w:rPr>
                <w:sz w:val="32"/>
                <w:szCs w:val="72"/>
              </w:rPr>
              <w:t>11.13.</w:t>
            </w:r>
            <w:r w:rsidRPr="00451A8E">
              <w:rPr>
                <w:spacing w:val="-16"/>
                <w:sz w:val="32"/>
                <w:szCs w:val="72"/>
              </w:rPr>
              <w:t xml:space="preserve"> </w:t>
            </w:r>
            <w:r w:rsidRPr="00451A8E">
              <w:rPr>
                <w:sz w:val="32"/>
                <w:szCs w:val="32"/>
              </w:rPr>
              <w:t>HT.</w:t>
            </w:r>
            <w:r w:rsidRPr="00451A8E">
              <w:rPr>
                <w:spacing w:val="-18"/>
                <w:sz w:val="32"/>
                <w:szCs w:val="32"/>
              </w:rPr>
              <w:t xml:space="preserve"> </w:t>
            </w:r>
            <w:r w:rsidRPr="00451A8E">
              <w:rPr>
                <w:sz w:val="32"/>
                <w:szCs w:val="32"/>
              </w:rPr>
              <w:t>SOP</w:t>
            </w:r>
            <w:r w:rsidRPr="00451A8E">
              <w:rPr>
                <w:spacing w:val="-17"/>
                <w:sz w:val="32"/>
                <w:szCs w:val="32"/>
              </w:rPr>
              <w:t xml:space="preserve"> </w:t>
            </w:r>
            <w:r w:rsidRPr="00451A8E">
              <w:rPr>
                <w:sz w:val="32"/>
                <w:szCs w:val="32"/>
              </w:rPr>
              <w:t>7:</w:t>
            </w:r>
            <w:r w:rsidRPr="00451A8E">
              <w:rPr>
                <w:spacing w:val="-18"/>
                <w:sz w:val="32"/>
                <w:szCs w:val="32"/>
              </w:rPr>
              <w:t xml:space="preserve"> </w:t>
            </w:r>
            <w:r w:rsidRPr="00451A8E">
              <w:rPr>
                <w:sz w:val="32"/>
                <w:szCs w:val="32"/>
              </w:rPr>
              <w:t>Procedure</w:t>
            </w:r>
            <w:r w:rsidRPr="00451A8E">
              <w:rPr>
                <w:spacing w:val="-17"/>
                <w:sz w:val="32"/>
                <w:szCs w:val="32"/>
              </w:rPr>
              <w:t xml:space="preserve"> </w:t>
            </w:r>
            <w:r w:rsidRPr="00451A8E">
              <w:rPr>
                <w:sz w:val="32"/>
                <w:szCs w:val="32"/>
              </w:rPr>
              <w:t>for</w:t>
            </w:r>
            <w:r w:rsidRPr="00451A8E">
              <w:rPr>
                <w:spacing w:val="-18"/>
                <w:sz w:val="32"/>
                <w:szCs w:val="32"/>
              </w:rPr>
              <w:t xml:space="preserve"> </w:t>
            </w:r>
            <w:r w:rsidRPr="00451A8E">
              <w:rPr>
                <w:sz w:val="32"/>
                <w:szCs w:val="32"/>
              </w:rPr>
              <w:t>Storage</w:t>
            </w:r>
            <w:r w:rsidRPr="00451A8E">
              <w:rPr>
                <w:spacing w:val="-18"/>
                <w:sz w:val="32"/>
                <w:szCs w:val="32"/>
              </w:rPr>
              <w:t xml:space="preserve"> </w:t>
            </w:r>
            <w:r w:rsidRPr="00451A8E">
              <w:rPr>
                <w:sz w:val="32"/>
                <w:szCs w:val="32"/>
              </w:rPr>
              <w:t>at</w:t>
            </w:r>
            <w:r w:rsidRPr="00451A8E">
              <w:rPr>
                <w:spacing w:val="-17"/>
                <w:sz w:val="32"/>
                <w:szCs w:val="32"/>
              </w:rPr>
              <w:t xml:space="preserve"> </w:t>
            </w:r>
            <w:r w:rsidRPr="00451A8E">
              <w:rPr>
                <w:sz w:val="32"/>
                <w:szCs w:val="32"/>
              </w:rPr>
              <w:t>Room</w:t>
            </w:r>
            <w:r w:rsidRPr="00451A8E">
              <w:rPr>
                <w:spacing w:val="-11"/>
                <w:sz w:val="32"/>
                <w:szCs w:val="32"/>
              </w:rPr>
              <w:t xml:space="preserve"> </w:t>
            </w:r>
            <w:r w:rsidRPr="00451A8E">
              <w:rPr>
                <w:spacing w:val="-2"/>
                <w:sz w:val="32"/>
                <w:szCs w:val="32"/>
              </w:rPr>
              <w:t>Temperature</w:t>
            </w:r>
            <w:bookmarkEnd w:id="139"/>
          </w:p>
        </w:tc>
      </w:tr>
      <w:tr w:rsidR="00CC1823" w:rsidRPr="00451A8E" w14:paraId="5BC17943" w14:textId="77777777">
        <w:trPr>
          <w:trHeight w:val="275"/>
        </w:trPr>
        <w:tc>
          <w:tcPr>
            <w:tcW w:w="4534" w:type="dxa"/>
          </w:tcPr>
          <w:p w14:paraId="5BC17941"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4"/>
              </w:rPr>
              <w:t xml:space="preserve"> </w:t>
            </w:r>
            <w:r w:rsidRPr="00451A8E">
              <w:rPr>
                <w:rFonts w:asciiTheme="majorHAnsi" w:hAnsiTheme="majorHAnsi"/>
                <w:spacing w:val="-2"/>
              </w:rPr>
              <w:t>Dr</w:t>
            </w:r>
            <w:r w:rsidRPr="00451A8E">
              <w:rPr>
                <w:rFonts w:asciiTheme="majorHAnsi" w:hAnsiTheme="majorHAnsi"/>
                <w:spacing w:val="-5"/>
              </w:rPr>
              <w:t xml:space="preserve"> </w:t>
            </w:r>
            <w:r w:rsidRPr="00451A8E">
              <w:rPr>
                <w:rFonts w:asciiTheme="majorHAnsi" w:hAnsiTheme="majorHAnsi"/>
                <w:spacing w:val="-2"/>
              </w:rPr>
              <w:t>Lauren</w:t>
            </w:r>
            <w:r w:rsidRPr="00451A8E">
              <w:rPr>
                <w:rFonts w:asciiTheme="majorHAnsi" w:hAnsiTheme="majorHAnsi"/>
                <w:spacing w:val="-5"/>
              </w:rPr>
              <w:t xml:space="preserve"> </w:t>
            </w:r>
            <w:r w:rsidRPr="00451A8E">
              <w:rPr>
                <w:rFonts w:asciiTheme="majorHAnsi" w:hAnsiTheme="majorHAnsi"/>
                <w:spacing w:val="-2"/>
              </w:rPr>
              <w:t>Harkin</w:t>
            </w:r>
          </w:p>
        </w:tc>
        <w:tc>
          <w:tcPr>
            <w:tcW w:w="4539" w:type="dxa"/>
          </w:tcPr>
          <w:p w14:paraId="5BC17942"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1"/>
              </w:rPr>
              <w:t xml:space="preserve"> </w:t>
            </w:r>
            <w:r w:rsidRPr="00451A8E">
              <w:rPr>
                <w:rFonts w:asciiTheme="majorHAnsi" w:hAnsiTheme="majorHAnsi"/>
                <w:spacing w:val="-2"/>
              </w:rPr>
              <w:t>Biological</w:t>
            </w:r>
            <w:r w:rsidRPr="00451A8E">
              <w:rPr>
                <w:rFonts w:asciiTheme="majorHAnsi" w:hAnsiTheme="majorHAnsi"/>
                <w:spacing w:val="-1"/>
              </w:rPr>
              <w:t xml:space="preserve"> </w:t>
            </w:r>
            <w:r w:rsidRPr="00451A8E">
              <w:rPr>
                <w:rFonts w:asciiTheme="majorHAnsi" w:hAnsiTheme="majorHAnsi"/>
                <w:spacing w:val="-2"/>
              </w:rPr>
              <w:t>Safety Officer</w:t>
            </w:r>
          </w:p>
        </w:tc>
      </w:tr>
      <w:tr w:rsidR="00CC1823" w:rsidRPr="00451A8E" w14:paraId="5BC17947" w14:textId="77777777">
        <w:trPr>
          <w:trHeight w:val="558"/>
        </w:trPr>
        <w:tc>
          <w:tcPr>
            <w:tcW w:w="4534" w:type="dxa"/>
          </w:tcPr>
          <w:p w14:paraId="5BC17944"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945" w14:textId="77777777" w:rsidR="00CC1823" w:rsidRPr="00451A8E" w:rsidRDefault="007E4944">
            <w:pPr>
              <w:pStyle w:val="TableParagraph"/>
              <w:spacing w:before="27"/>
              <w:ind w:left="119"/>
              <w:rPr>
                <w:rFonts w:asciiTheme="majorHAnsi" w:hAnsiTheme="majorHAnsi"/>
              </w:rPr>
            </w:pPr>
            <w:r w:rsidRPr="00451A8E">
              <w:rPr>
                <w:rFonts w:asciiTheme="majorHAnsi" w:hAnsiTheme="majorHAnsi"/>
                <w:spacing w:val="-6"/>
              </w:rPr>
              <w:t>Sub-</w:t>
            </w:r>
            <w:r w:rsidRPr="00451A8E">
              <w:rPr>
                <w:rFonts w:asciiTheme="majorHAnsi" w:hAnsiTheme="majorHAnsi"/>
                <w:spacing w:val="-2"/>
              </w:rPr>
              <w:t>Committee</w:t>
            </w:r>
          </w:p>
        </w:tc>
        <w:tc>
          <w:tcPr>
            <w:tcW w:w="4539" w:type="dxa"/>
          </w:tcPr>
          <w:p w14:paraId="5BC17946"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rPr>
              <w:t>Date:</w:t>
            </w:r>
            <w:r w:rsidRPr="00451A8E">
              <w:rPr>
                <w:rFonts w:asciiTheme="majorHAnsi" w:hAnsiTheme="majorHAnsi"/>
                <w:b/>
                <w:spacing w:val="-10"/>
              </w:rPr>
              <w:t xml:space="preserve"> </w:t>
            </w:r>
            <w:r w:rsidRPr="00451A8E">
              <w:rPr>
                <w:rFonts w:asciiTheme="majorHAnsi" w:hAnsiTheme="majorHAnsi"/>
              </w:rPr>
              <w:t>2</w:t>
            </w:r>
            <w:r w:rsidRPr="00451A8E">
              <w:rPr>
                <w:rFonts w:asciiTheme="majorHAnsi" w:hAnsiTheme="majorHAnsi"/>
                <w:spacing w:val="-11"/>
              </w:rPr>
              <w:t xml:space="preserve"> </w:t>
            </w:r>
            <w:r w:rsidRPr="00451A8E">
              <w:rPr>
                <w:rFonts w:asciiTheme="majorHAnsi" w:hAnsiTheme="majorHAnsi"/>
              </w:rPr>
              <w:t>April</w:t>
            </w:r>
            <w:r w:rsidRPr="00451A8E">
              <w:rPr>
                <w:rFonts w:asciiTheme="majorHAnsi" w:hAnsiTheme="majorHAnsi"/>
                <w:spacing w:val="-10"/>
              </w:rPr>
              <w:t xml:space="preserve"> </w:t>
            </w:r>
            <w:r w:rsidRPr="00451A8E">
              <w:rPr>
                <w:rFonts w:asciiTheme="majorHAnsi" w:hAnsiTheme="majorHAnsi"/>
                <w:spacing w:val="-4"/>
              </w:rPr>
              <w:t>2018</w:t>
            </w:r>
          </w:p>
        </w:tc>
      </w:tr>
    </w:tbl>
    <w:p w14:paraId="5BC17948" w14:textId="77777777" w:rsidR="00CC1823" w:rsidRPr="00451A8E" w:rsidRDefault="00CC1823">
      <w:pPr>
        <w:pStyle w:val="BodyText"/>
        <w:rPr>
          <w:rFonts w:asciiTheme="majorHAnsi" w:hAnsiTheme="majorHAnsi"/>
          <w:sz w:val="20"/>
        </w:rPr>
      </w:pPr>
    </w:p>
    <w:p w14:paraId="5BC17949" w14:textId="77777777" w:rsidR="00CC1823" w:rsidRPr="00451A8E" w:rsidRDefault="00CC1823">
      <w:pPr>
        <w:pStyle w:val="BodyText"/>
        <w:spacing w:before="89"/>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rsidRPr="00451A8E" w14:paraId="5BC1794B" w14:textId="77777777" w:rsidTr="00EE5C06">
        <w:trPr>
          <w:trHeight w:val="278"/>
          <w:tblHeader/>
        </w:trPr>
        <w:tc>
          <w:tcPr>
            <w:tcW w:w="9069" w:type="dxa"/>
            <w:gridSpan w:val="4"/>
          </w:tcPr>
          <w:p w14:paraId="5BC1794A" w14:textId="77777777" w:rsidR="00CC1823" w:rsidRPr="00451A8E" w:rsidRDefault="007E4944">
            <w:pPr>
              <w:pStyle w:val="TableParagraph"/>
              <w:spacing w:before="2" w:line="256" w:lineRule="exact"/>
              <w:ind w:left="35" w:right="5"/>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951" w14:textId="77777777" w:rsidTr="00EE5C06">
        <w:trPr>
          <w:trHeight w:val="556"/>
          <w:tblHeader/>
        </w:trPr>
        <w:tc>
          <w:tcPr>
            <w:tcW w:w="1130" w:type="dxa"/>
          </w:tcPr>
          <w:p w14:paraId="5BC1794C" w14:textId="77777777" w:rsidR="00CC1823" w:rsidRPr="00451A8E" w:rsidRDefault="007E4944" w:rsidP="005E1381">
            <w:pPr>
              <w:pStyle w:val="Title"/>
              <w:rPr>
                <w:b/>
                <w:bCs/>
                <w:sz w:val="24"/>
                <w:szCs w:val="24"/>
              </w:rPr>
            </w:pPr>
            <w:r w:rsidRPr="00451A8E">
              <w:rPr>
                <w:b/>
                <w:bCs/>
                <w:sz w:val="24"/>
                <w:szCs w:val="24"/>
              </w:rPr>
              <w:t>Version</w:t>
            </w:r>
          </w:p>
          <w:p w14:paraId="5BC1794D" w14:textId="77777777" w:rsidR="00CC1823" w:rsidRPr="00451A8E" w:rsidRDefault="007E4944" w:rsidP="005E1381">
            <w:pPr>
              <w:pStyle w:val="Title"/>
              <w:rPr>
                <w:b/>
                <w:bCs/>
                <w:sz w:val="24"/>
                <w:szCs w:val="24"/>
              </w:rPr>
            </w:pPr>
            <w:r w:rsidRPr="00451A8E">
              <w:rPr>
                <w:b/>
                <w:bCs/>
                <w:sz w:val="24"/>
                <w:szCs w:val="24"/>
              </w:rPr>
              <w:t>number</w:t>
            </w:r>
          </w:p>
        </w:tc>
        <w:tc>
          <w:tcPr>
            <w:tcW w:w="4539" w:type="dxa"/>
          </w:tcPr>
          <w:p w14:paraId="5BC1794E" w14:textId="77777777" w:rsidR="00CC1823" w:rsidRPr="00451A8E" w:rsidRDefault="007E4944" w:rsidP="005E1381">
            <w:pPr>
              <w:pStyle w:val="Title"/>
              <w:rPr>
                <w:b/>
                <w:bCs/>
                <w:sz w:val="24"/>
                <w:szCs w:val="24"/>
              </w:rPr>
            </w:pPr>
            <w:r w:rsidRPr="00451A8E">
              <w:rPr>
                <w:b/>
                <w:bCs/>
                <w:sz w:val="24"/>
                <w:szCs w:val="24"/>
              </w:rPr>
              <w:t>Revision</w:t>
            </w:r>
          </w:p>
        </w:tc>
        <w:tc>
          <w:tcPr>
            <w:tcW w:w="1699" w:type="dxa"/>
          </w:tcPr>
          <w:p w14:paraId="5BC1794F" w14:textId="77777777" w:rsidR="00CC1823" w:rsidRPr="00451A8E" w:rsidRDefault="007E4944" w:rsidP="005E1381">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7950" w14:textId="77777777" w:rsidR="00CC1823" w:rsidRPr="00451A8E" w:rsidRDefault="007E4944" w:rsidP="005E1381">
            <w:pPr>
              <w:pStyle w:val="Title"/>
              <w:rPr>
                <w:b/>
                <w:bCs/>
                <w:sz w:val="24"/>
                <w:szCs w:val="24"/>
              </w:rPr>
            </w:pPr>
            <w:r w:rsidRPr="00451A8E">
              <w:rPr>
                <w:b/>
                <w:bCs/>
                <w:spacing w:val="-4"/>
                <w:sz w:val="24"/>
                <w:szCs w:val="24"/>
              </w:rPr>
              <w:t>Date</w:t>
            </w:r>
          </w:p>
        </w:tc>
      </w:tr>
      <w:tr w:rsidR="00CC1823" w:rsidRPr="00451A8E" w14:paraId="5BC17956" w14:textId="77777777">
        <w:trPr>
          <w:trHeight w:val="277"/>
        </w:trPr>
        <w:tc>
          <w:tcPr>
            <w:tcW w:w="1130" w:type="dxa"/>
          </w:tcPr>
          <w:p w14:paraId="5BC17952"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1.0</w:t>
            </w:r>
          </w:p>
        </w:tc>
        <w:tc>
          <w:tcPr>
            <w:tcW w:w="4539" w:type="dxa"/>
          </w:tcPr>
          <w:p w14:paraId="5BC17953"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954" w14:textId="77777777" w:rsidR="00CC1823" w:rsidRPr="00451A8E" w:rsidRDefault="00CC1823">
            <w:pPr>
              <w:pStyle w:val="TableParagraph"/>
              <w:rPr>
                <w:rFonts w:asciiTheme="majorHAnsi" w:hAnsiTheme="majorHAnsi"/>
                <w:sz w:val="20"/>
              </w:rPr>
            </w:pPr>
          </w:p>
        </w:tc>
        <w:tc>
          <w:tcPr>
            <w:tcW w:w="1701" w:type="dxa"/>
          </w:tcPr>
          <w:p w14:paraId="5BC17955" w14:textId="77777777" w:rsidR="00CC1823" w:rsidRPr="00451A8E" w:rsidRDefault="00CC1823">
            <w:pPr>
              <w:pStyle w:val="TableParagraph"/>
              <w:rPr>
                <w:rFonts w:asciiTheme="majorHAnsi" w:hAnsiTheme="majorHAnsi"/>
                <w:sz w:val="20"/>
              </w:rPr>
            </w:pPr>
          </w:p>
        </w:tc>
      </w:tr>
    </w:tbl>
    <w:p w14:paraId="5BC17957" w14:textId="0020F25E" w:rsidR="00CC1823" w:rsidRPr="00451A8E" w:rsidRDefault="007E4944">
      <w:pPr>
        <w:spacing w:before="120" w:line="259" w:lineRule="auto"/>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958" w14:textId="77777777" w:rsidR="00CC1823" w:rsidRPr="00451A8E" w:rsidRDefault="007E4944">
      <w:pPr>
        <w:spacing w:before="120" w:line="259" w:lineRule="auto"/>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07">
        <w:r w:rsidR="00CC1823" w:rsidRPr="00451A8E">
          <w:rPr>
            <w:rFonts w:asciiTheme="majorHAnsi" w:hAnsiTheme="majorHAnsi"/>
            <w:b/>
            <w:spacing w:val="-2"/>
            <w:u w:val="single"/>
          </w:rPr>
          <w:t>https://www.edgehill.ac.uk/research/human-tissue/</w:t>
        </w:r>
      </w:hyperlink>
    </w:p>
    <w:p w14:paraId="5BC17959" w14:textId="77777777" w:rsidR="00CC1823" w:rsidRPr="00451A8E" w:rsidRDefault="007E4944">
      <w:pPr>
        <w:spacing w:before="117" w:line="258" w:lineRule="exact"/>
        <w:ind w:left="201"/>
        <w:rPr>
          <w:rFonts w:asciiTheme="majorHAnsi" w:hAnsiTheme="majorHAnsi"/>
          <w:b/>
        </w:rPr>
      </w:pPr>
      <w:r w:rsidRPr="00451A8E">
        <w:rPr>
          <w:rFonts w:asciiTheme="majorHAnsi" w:hAnsiTheme="majorHAnsi"/>
          <w:b/>
        </w:rPr>
        <w:t>The</w:t>
      </w:r>
      <w:r w:rsidRPr="00451A8E">
        <w:rPr>
          <w:rFonts w:asciiTheme="majorHAnsi" w:hAnsiTheme="majorHAnsi"/>
          <w:b/>
          <w:spacing w:val="-13"/>
        </w:rPr>
        <w:t xml:space="preserve"> </w:t>
      </w:r>
      <w:r w:rsidRPr="00451A8E">
        <w:rPr>
          <w:rFonts w:asciiTheme="majorHAnsi" w:hAnsiTheme="majorHAnsi"/>
          <w:b/>
        </w:rPr>
        <w:t>current</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9"/>
        </w:rPr>
        <w:t xml:space="preserve"> </w:t>
      </w:r>
      <w:r w:rsidRPr="00451A8E">
        <w:rPr>
          <w:rFonts w:asciiTheme="majorHAnsi" w:hAnsiTheme="majorHAnsi"/>
          <w:b/>
        </w:rPr>
        <w:t>be</w:t>
      </w:r>
      <w:r w:rsidRPr="00451A8E">
        <w:rPr>
          <w:rFonts w:asciiTheme="majorHAnsi" w:hAnsiTheme="majorHAnsi"/>
          <w:b/>
          <w:spacing w:val="-11"/>
        </w:rPr>
        <w:t xml:space="preserve"> </w:t>
      </w:r>
      <w:r w:rsidRPr="00451A8E">
        <w:rPr>
          <w:rFonts w:asciiTheme="majorHAnsi" w:hAnsiTheme="majorHAnsi"/>
          <w:b/>
        </w:rPr>
        <w:t>found</w:t>
      </w:r>
      <w:r w:rsidRPr="00451A8E">
        <w:rPr>
          <w:rFonts w:asciiTheme="majorHAnsi" w:hAnsiTheme="majorHAnsi"/>
          <w:b/>
          <w:spacing w:val="-11"/>
        </w:rPr>
        <w:t xml:space="preserve"> </w:t>
      </w:r>
      <w:r w:rsidRPr="00451A8E">
        <w:rPr>
          <w:rFonts w:asciiTheme="majorHAnsi" w:hAnsiTheme="majorHAnsi"/>
          <w:b/>
        </w:rPr>
        <w:t>on</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13"/>
        </w:rPr>
        <w:t xml:space="preserve"> </w:t>
      </w:r>
      <w:r w:rsidRPr="00451A8E">
        <w:rPr>
          <w:rFonts w:asciiTheme="majorHAnsi" w:hAnsiTheme="majorHAnsi"/>
          <w:b/>
        </w:rPr>
        <w:t>University’s</w:t>
      </w:r>
      <w:r w:rsidRPr="00451A8E">
        <w:rPr>
          <w:rFonts w:asciiTheme="majorHAnsi" w:hAnsiTheme="majorHAnsi"/>
          <w:b/>
          <w:spacing w:val="-10"/>
        </w:rPr>
        <w:t xml:space="preserve"> </w:t>
      </w:r>
      <w:r w:rsidRPr="00451A8E">
        <w:rPr>
          <w:rFonts w:asciiTheme="majorHAnsi" w:hAnsiTheme="majorHAnsi"/>
          <w:b/>
        </w:rPr>
        <w:t>shared</w:t>
      </w:r>
      <w:r w:rsidRPr="00451A8E">
        <w:rPr>
          <w:rFonts w:asciiTheme="majorHAnsi" w:hAnsiTheme="majorHAnsi"/>
          <w:b/>
          <w:spacing w:val="-11"/>
        </w:rPr>
        <w:t xml:space="preserve"> </w:t>
      </w:r>
      <w:r w:rsidRPr="00451A8E">
        <w:rPr>
          <w:rFonts w:asciiTheme="majorHAnsi" w:hAnsiTheme="majorHAnsi"/>
          <w:b/>
        </w:rPr>
        <w:t>drive</w:t>
      </w:r>
      <w:r w:rsidRPr="00451A8E">
        <w:rPr>
          <w:rFonts w:asciiTheme="majorHAnsi" w:hAnsiTheme="majorHAnsi"/>
          <w:b/>
          <w:spacing w:val="-12"/>
        </w:rPr>
        <w:t xml:space="preserve"> </w:t>
      </w:r>
      <w:r w:rsidRPr="00451A8E">
        <w:rPr>
          <w:rFonts w:asciiTheme="majorHAnsi" w:hAnsiTheme="majorHAnsi"/>
          <w:b/>
        </w:rPr>
        <w:t>(Y</w:t>
      </w:r>
      <w:r w:rsidRPr="00451A8E">
        <w:rPr>
          <w:rFonts w:asciiTheme="majorHAnsi" w:hAnsiTheme="majorHAnsi"/>
          <w:b/>
          <w:spacing w:val="-10"/>
        </w:rPr>
        <w:t xml:space="preserve"> </w:t>
      </w:r>
      <w:r w:rsidRPr="00451A8E">
        <w:rPr>
          <w:rFonts w:asciiTheme="majorHAnsi" w:hAnsiTheme="majorHAnsi"/>
          <w:b/>
        </w:rPr>
        <w:t>drive)</w:t>
      </w:r>
      <w:r w:rsidRPr="00451A8E">
        <w:rPr>
          <w:rFonts w:asciiTheme="majorHAnsi" w:hAnsiTheme="majorHAnsi"/>
          <w:b/>
          <w:spacing w:val="-7"/>
        </w:rPr>
        <w:t xml:space="preserve"> </w:t>
      </w:r>
      <w:r w:rsidRPr="00451A8E">
        <w:rPr>
          <w:rFonts w:asciiTheme="majorHAnsi" w:hAnsiTheme="majorHAnsi"/>
          <w:b/>
        </w:rPr>
        <w:t>in</w:t>
      </w:r>
      <w:r w:rsidRPr="00451A8E">
        <w:rPr>
          <w:rFonts w:asciiTheme="majorHAnsi" w:hAnsiTheme="majorHAnsi"/>
          <w:b/>
          <w:spacing w:val="-12"/>
        </w:rPr>
        <w:t xml:space="preserve"> </w:t>
      </w:r>
      <w:r w:rsidRPr="00451A8E">
        <w:rPr>
          <w:rFonts w:asciiTheme="majorHAnsi" w:hAnsiTheme="majorHAnsi"/>
          <w:b/>
        </w:rPr>
        <w:t>the</w:t>
      </w:r>
      <w:r w:rsidRPr="00451A8E">
        <w:rPr>
          <w:rFonts w:asciiTheme="majorHAnsi" w:hAnsiTheme="majorHAnsi"/>
          <w:b/>
          <w:spacing w:val="-9"/>
        </w:rPr>
        <w:t xml:space="preserve"> </w:t>
      </w:r>
      <w:r w:rsidRPr="00451A8E">
        <w:rPr>
          <w:rFonts w:asciiTheme="majorHAnsi" w:hAnsiTheme="majorHAnsi"/>
          <w:b/>
          <w:spacing w:val="-4"/>
        </w:rPr>
        <w:t>‘HTA</w:t>
      </w:r>
    </w:p>
    <w:p w14:paraId="5BC1795A" w14:textId="77777777" w:rsidR="00CC1823" w:rsidRPr="00451A8E" w:rsidRDefault="007E4944">
      <w:pPr>
        <w:spacing w:line="258" w:lineRule="exact"/>
        <w:ind w:left="198"/>
        <w:rPr>
          <w:rFonts w:asciiTheme="majorHAnsi" w:hAnsiTheme="majorHAnsi"/>
          <w:b/>
        </w:rPr>
      </w:pPr>
      <w:r w:rsidRPr="00451A8E">
        <w:rPr>
          <w:rFonts w:asciiTheme="majorHAnsi" w:hAnsiTheme="majorHAnsi"/>
          <w:b/>
          <w:spacing w:val="-2"/>
        </w:rPr>
        <w:t>Compliance</w:t>
      </w:r>
      <w:r w:rsidRPr="00451A8E">
        <w:rPr>
          <w:rFonts w:asciiTheme="majorHAnsi" w:hAnsiTheme="majorHAnsi"/>
          <w:b/>
          <w:spacing w:val="-3"/>
        </w:rPr>
        <w:t xml:space="preserve"> </w:t>
      </w:r>
      <w:r w:rsidRPr="00451A8E">
        <w:rPr>
          <w:rFonts w:asciiTheme="majorHAnsi" w:hAnsiTheme="majorHAnsi"/>
          <w:b/>
          <w:spacing w:val="-2"/>
        </w:rPr>
        <w:t>Documents’</w:t>
      </w:r>
      <w:r w:rsidRPr="00451A8E">
        <w:rPr>
          <w:rFonts w:asciiTheme="majorHAnsi" w:hAnsiTheme="majorHAnsi"/>
          <w:b/>
          <w:spacing w:val="1"/>
        </w:rPr>
        <w:t xml:space="preserve"> </w:t>
      </w:r>
      <w:r w:rsidRPr="00451A8E">
        <w:rPr>
          <w:rFonts w:asciiTheme="majorHAnsi" w:hAnsiTheme="majorHAnsi"/>
          <w:b/>
          <w:spacing w:val="-2"/>
        </w:rPr>
        <w:t>folder</w:t>
      </w:r>
      <w:r w:rsidRPr="00451A8E">
        <w:rPr>
          <w:rFonts w:asciiTheme="majorHAnsi" w:hAnsiTheme="majorHAnsi"/>
          <w:b/>
          <w:spacing w:val="2"/>
        </w:rPr>
        <w:t xml:space="preserve"> </w:t>
      </w:r>
      <w:r w:rsidRPr="00451A8E">
        <w:rPr>
          <w:rFonts w:asciiTheme="majorHAnsi" w:hAnsiTheme="majorHAnsi"/>
          <w:b/>
          <w:spacing w:val="-2"/>
        </w:rPr>
        <w:t>Standard</w:t>
      </w:r>
      <w:r w:rsidRPr="00451A8E">
        <w:rPr>
          <w:rFonts w:asciiTheme="majorHAnsi" w:hAnsiTheme="majorHAnsi"/>
          <w:b/>
          <w:spacing w:val="-1"/>
        </w:rPr>
        <w:t xml:space="preserve"> </w:t>
      </w:r>
      <w:r w:rsidRPr="00451A8E">
        <w:rPr>
          <w:rFonts w:asciiTheme="majorHAnsi" w:hAnsiTheme="majorHAnsi"/>
          <w:b/>
          <w:spacing w:val="-2"/>
        </w:rPr>
        <w:t>Operating Procedure</w:t>
      </w:r>
      <w:r w:rsidRPr="00451A8E">
        <w:rPr>
          <w:rFonts w:asciiTheme="majorHAnsi" w:hAnsiTheme="majorHAnsi"/>
          <w:b/>
          <w:spacing w:val="3"/>
        </w:rPr>
        <w:t xml:space="preserve"> </w:t>
      </w:r>
      <w:r w:rsidRPr="00451A8E">
        <w:rPr>
          <w:rFonts w:asciiTheme="majorHAnsi" w:hAnsiTheme="majorHAnsi"/>
          <w:b/>
          <w:spacing w:val="-2"/>
        </w:rPr>
        <w:t>(SOP)</w:t>
      </w:r>
    </w:p>
    <w:p w14:paraId="5BC1795B" w14:textId="77777777" w:rsidR="00CC1823" w:rsidRPr="00451A8E" w:rsidRDefault="00CC1823">
      <w:pPr>
        <w:spacing w:line="258" w:lineRule="exact"/>
        <w:rPr>
          <w:rFonts w:asciiTheme="majorHAnsi" w:hAnsiTheme="majorHAnsi"/>
          <w:b/>
        </w:rPr>
        <w:sectPr w:rsidR="00CC1823" w:rsidRPr="00451A8E">
          <w:pgSz w:w="11920" w:h="16860"/>
          <w:pgMar w:top="1940" w:right="566" w:bottom="960" w:left="992" w:header="0" w:footer="776" w:gutter="0"/>
          <w:cols w:space="720"/>
        </w:sectPr>
      </w:pPr>
    </w:p>
    <w:p w14:paraId="5BC1795C" w14:textId="77777777" w:rsidR="00CC1823" w:rsidRPr="007601FC" w:rsidRDefault="007E4944" w:rsidP="007601FC">
      <w:pPr>
        <w:jc w:val="center"/>
        <w:rPr>
          <w:b/>
          <w:bCs/>
          <w:sz w:val="24"/>
          <w:szCs w:val="24"/>
        </w:rPr>
      </w:pPr>
      <w:r w:rsidRPr="007601FC">
        <w:rPr>
          <w:b/>
          <w:bCs/>
          <w:sz w:val="24"/>
          <w:szCs w:val="24"/>
        </w:rPr>
        <w:lastRenderedPageBreak/>
        <w:t>Standard</w:t>
      </w:r>
      <w:r w:rsidRPr="007601FC">
        <w:rPr>
          <w:b/>
          <w:bCs/>
          <w:spacing w:val="-3"/>
          <w:sz w:val="24"/>
          <w:szCs w:val="24"/>
        </w:rPr>
        <w:t xml:space="preserve"> </w:t>
      </w:r>
      <w:r w:rsidRPr="007601FC">
        <w:rPr>
          <w:b/>
          <w:bCs/>
          <w:sz w:val="24"/>
          <w:szCs w:val="24"/>
        </w:rPr>
        <w:t>Operating</w:t>
      </w:r>
      <w:r w:rsidRPr="007601FC">
        <w:rPr>
          <w:b/>
          <w:bCs/>
          <w:spacing w:val="4"/>
          <w:sz w:val="24"/>
          <w:szCs w:val="24"/>
        </w:rPr>
        <w:t xml:space="preserve"> </w:t>
      </w:r>
      <w:r w:rsidRPr="007601FC">
        <w:rPr>
          <w:b/>
          <w:bCs/>
          <w:sz w:val="24"/>
          <w:szCs w:val="24"/>
        </w:rPr>
        <w:t>Procedure</w:t>
      </w:r>
      <w:r w:rsidRPr="007601FC">
        <w:rPr>
          <w:b/>
          <w:bCs/>
          <w:spacing w:val="3"/>
          <w:sz w:val="24"/>
          <w:szCs w:val="24"/>
        </w:rPr>
        <w:t xml:space="preserve"> </w:t>
      </w:r>
      <w:r w:rsidRPr="007601FC">
        <w:rPr>
          <w:b/>
          <w:bCs/>
          <w:spacing w:val="-4"/>
          <w:sz w:val="24"/>
          <w:szCs w:val="24"/>
        </w:rPr>
        <w:t>(SOP)</w:t>
      </w:r>
    </w:p>
    <w:p w14:paraId="5BC1795D" w14:textId="77777777" w:rsidR="00CC1823" w:rsidRPr="007601FC" w:rsidRDefault="00CC1823" w:rsidP="007601FC">
      <w:pPr>
        <w:jc w:val="center"/>
        <w:rPr>
          <w:b/>
          <w:bCs/>
          <w:sz w:val="24"/>
          <w:szCs w:val="24"/>
        </w:rPr>
      </w:pPr>
    </w:p>
    <w:p w14:paraId="5BC1795E" w14:textId="77777777" w:rsidR="00CC1823" w:rsidRPr="007601FC" w:rsidRDefault="007E4944" w:rsidP="007601FC">
      <w:pPr>
        <w:jc w:val="center"/>
        <w:rPr>
          <w:b/>
          <w:bCs/>
          <w:sz w:val="24"/>
          <w:szCs w:val="24"/>
        </w:rPr>
      </w:pPr>
      <w:r w:rsidRPr="007601FC">
        <w:rPr>
          <w:b/>
          <w:bCs/>
          <w:sz w:val="24"/>
          <w:szCs w:val="24"/>
        </w:rPr>
        <w:t>HT.SOP</w:t>
      </w:r>
      <w:r w:rsidRPr="007601FC">
        <w:rPr>
          <w:b/>
          <w:bCs/>
          <w:spacing w:val="-9"/>
          <w:sz w:val="24"/>
          <w:szCs w:val="24"/>
        </w:rPr>
        <w:t xml:space="preserve"> </w:t>
      </w:r>
      <w:r w:rsidRPr="007601FC">
        <w:rPr>
          <w:b/>
          <w:bCs/>
          <w:sz w:val="24"/>
          <w:szCs w:val="24"/>
        </w:rPr>
        <w:t>7:</w:t>
      </w:r>
      <w:r w:rsidRPr="007601FC">
        <w:rPr>
          <w:b/>
          <w:bCs/>
          <w:spacing w:val="-10"/>
          <w:sz w:val="24"/>
          <w:szCs w:val="24"/>
        </w:rPr>
        <w:t xml:space="preserve"> </w:t>
      </w:r>
      <w:r w:rsidRPr="007601FC">
        <w:rPr>
          <w:b/>
          <w:bCs/>
          <w:sz w:val="24"/>
          <w:szCs w:val="24"/>
        </w:rPr>
        <w:t>Procedure</w:t>
      </w:r>
      <w:r w:rsidRPr="007601FC">
        <w:rPr>
          <w:b/>
          <w:bCs/>
          <w:spacing w:val="-7"/>
          <w:sz w:val="24"/>
          <w:szCs w:val="24"/>
        </w:rPr>
        <w:t xml:space="preserve"> </w:t>
      </w:r>
      <w:r w:rsidRPr="007601FC">
        <w:rPr>
          <w:b/>
          <w:bCs/>
          <w:sz w:val="24"/>
          <w:szCs w:val="24"/>
        </w:rPr>
        <w:t>for</w:t>
      </w:r>
      <w:r w:rsidRPr="007601FC">
        <w:rPr>
          <w:b/>
          <w:bCs/>
          <w:spacing w:val="-7"/>
          <w:sz w:val="24"/>
          <w:szCs w:val="24"/>
        </w:rPr>
        <w:t xml:space="preserve"> </w:t>
      </w:r>
      <w:r w:rsidRPr="007601FC">
        <w:rPr>
          <w:b/>
          <w:bCs/>
          <w:sz w:val="24"/>
          <w:szCs w:val="24"/>
        </w:rPr>
        <w:t>Storage</w:t>
      </w:r>
      <w:r w:rsidRPr="007601FC">
        <w:rPr>
          <w:b/>
          <w:bCs/>
          <w:spacing w:val="-6"/>
          <w:sz w:val="24"/>
          <w:szCs w:val="24"/>
        </w:rPr>
        <w:t xml:space="preserve"> </w:t>
      </w:r>
      <w:r w:rsidRPr="007601FC">
        <w:rPr>
          <w:b/>
          <w:bCs/>
          <w:sz w:val="24"/>
          <w:szCs w:val="24"/>
        </w:rPr>
        <w:t>at</w:t>
      </w:r>
      <w:r w:rsidRPr="007601FC">
        <w:rPr>
          <w:b/>
          <w:bCs/>
          <w:spacing w:val="-12"/>
          <w:sz w:val="24"/>
          <w:szCs w:val="24"/>
        </w:rPr>
        <w:t xml:space="preserve"> </w:t>
      </w:r>
      <w:r w:rsidRPr="007601FC">
        <w:rPr>
          <w:b/>
          <w:bCs/>
          <w:sz w:val="24"/>
          <w:szCs w:val="24"/>
        </w:rPr>
        <w:t>Room</w:t>
      </w:r>
      <w:r w:rsidRPr="007601FC">
        <w:rPr>
          <w:b/>
          <w:bCs/>
          <w:spacing w:val="-7"/>
          <w:sz w:val="24"/>
          <w:szCs w:val="24"/>
        </w:rPr>
        <w:t xml:space="preserve"> </w:t>
      </w:r>
      <w:r w:rsidRPr="007601FC">
        <w:rPr>
          <w:b/>
          <w:bCs/>
          <w:sz w:val="24"/>
          <w:szCs w:val="24"/>
        </w:rPr>
        <w:t>Temperature</w:t>
      </w:r>
    </w:p>
    <w:p w14:paraId="5BC1795F" w14:textId="77777777" w:rsidR="00CC1823" w:rsidRPr="00451A8E" w:rsidRDefault="007E4944">
      <w:pPr>
        <w:pStyle w:val="BodyText"/>
        <w:spacing w:before="119"/>
        <w:ind w:left="261"/>
        <w:jc w:val="both"/>
        <w:rPr>
          <w:rFonts w:asciiTheme="majorHAnsi" w:hAnsiTheme="majorHAnsi"/>
        </w:rPr>
      </w:pPr>
      <w:r w:rsidRPr="00451A8E">
        <w:rPr>
          <w:rFonts w:asciiTheme="majorHAnsi" w:hAnsiTheme="majorHAnsi"/>
          <w:u w:val="single"/>
        </w:rPr>
        <w:t>Storage</w:t>
      </w:r>
      <w:r w:rsidRPr="00451A8E">
        <w:rPr>
          <w:rFonts w:asciiTheme="majorHAnsi" w:hAnsiTheme="majorHAnsi"/>
          <w:spacing w:val="-8"/>
          <w:u w:val="single"/>
        </w:rPr>
        <w:t xml:space="preserve"> </w:t>
      </w:r>
      <w:r w:rsidRPr="00451A8E">
        <w:rPr>
          <w:rFonts w:asciiTheme="majorHAnsi" w:hAnsiTheme="majorHAnsi"/>
          <w:u w:val="single"/>
        </w:rPr>
        <w:t>of</w:t>
      </w:r>
      <w:r w:rsidRPr="00451A8E">
        <w:rPr>
          <w:rFonts w:asciiTheme="majorHAnsi" w:hAnsiTheme="majorHAnsi"/>
          <w:spacing w:val="-7"/>
          <w:u w:val="single"/>
        </w:rPr>
        <w:t xml:space="preserve"> </w:t>
      </w:r>
      <w:r w:rsidRPr="00451A8E">
        <w:rPr>
          <w:rFonts w:asciiTheme="majorHAnsi" w:hAnsiTheme="majorHAnsi"/>
          <w:u w:val="single"/>
        </w:rPr>
        <w:t>Samples</w:t>
      </w:r>
      <w:r w:rsidRPr="00451A8E">
        <w:rPr>
          <w:rFonts w:asciiTheme="majorHAnsi" w:hAnsiTheme="majorHAnsi"/>
          <w:spacing w:val="-7"/>
          <w:u w:val="single"/>
        </w:rPr>
        <w:t xml:space="preserve"> </w:t>
      </w:r>
      <w:r w:rsidRPr="00451A8E">
        <w:rPr>
          <w:rFonts w:asciiTheme="majorHAnsi" w:hAnsiTheme="majorHAnsi"/>
          <w:u w:val="single"/>
        </w:rPr>
        <w:t>at</w:t>
      </w:r>
      <w:r w:rsidRPr="00451A8E">
        <w:rPr>
          <w:rFonts w:asciiTheme="majorHAnsi" w:hAnsiTheme="majorHAnsi"/>
          <w:spacing w:val="-1"/>
          <w:u w:val="single"/>
        </w:rPr>
        <w:t xml:space="preserve"> </w:t>
      </w:r>
      <w:r w:rsidRPr="00451A8E">
        <w:rPr>
          <w:rFonts w:asciiTheme="majorHAnsi" w:hAnsiTheme="majorHAnsi"/>
          <w:u w:val="single"/>
        </w:rPr>
        <w:t>Room</w:t>
      </w:r>
      <w:r w:rsidRPr="00451A8E">
        <w:rPr>
          <w:rFonts w:asciiTheme="majorHAnsi" w:hAnsiTheme="majorHAnsi"/>
          <w:spacing w:val="-7"/>
          <w:u w:val="single"/>
        </w:rPr>
        <w:t xml:space="preserve"> </w:t>
      </w:r>
      <w:r w:rsidRPr="00451A8E">
        <w:rPr>
          <w:rFonts w:asciiTheme="majorHAnsi" w:hAnsiTheme="majorHAnsi"/>
          <w:spacing w:val="-2"/>
          <w:u w:val="single"/>
        </w:rPr>
        <w:t>Temperature</w:t>
      </w:r>
    </w:p>
    <w:p w14:paraId="5BC17960" w14:textId="77777777" w:rsidR="00CC1823" w:rsidRPr="00451A8E" w:rsidRDefault="007E4944" w:rsidP="00172920">
      <w:pPr>
        <w:pStyle w:val="ListParagraph"/>
        <w:numPr>
          <w:ilvl w:val="0"/>
          <w:numId w:val="16"/>
        </w:numPr>
        <w:tabs>
          <w:tab w:val="left" w:pos="981"/>
        </w:tabs>
        <w:spacing w:before="187" w:line="259" w:lineRule="auto"/>
        <w:ind w:right="637"/>
        <w:rPr>
          <w:rFonts w:asciiTheme="majorHAnsi" w:hAnsiTheme="majorHAnsi"/>
          <w:sz w:val="24"/>
        </w:rPr>
      </w:pPr>
      <w:r w:rsidRPr="00451A8E">
        <w:rPr>
          <w:rFonts w:asciiTheme="majorHAnsi" w:hAnsiTheme="majorHAnsi"/>
          <w:sz w:val="24"/>
        </w:rPr>
        <w:t>The location of the designated storage area should be discussed with the Designated Individual</w:t>
      </w:r>
      <w:r w:rsidRPr="00451A8E">
        <w:rPr>
          <w:rFonts w:asciiTheme="majorHAnsi" w:hAnsiTheme="majorHAnsi"/>
          <w:spacing w:val="-10"/>
          <w:sz w:val="24"/>
        </w:rPr>
        <w:t xml:space="preserve"> </w:t>
      </w:r>
      <w:r w:rsidRPr="00451A8E">
        <w:rPr>
          <w:rFonts w:asciiTheme="majorHAnsi" w:hAnsiTheme="majorHAnsi"/>
          <w:sz w:val="24"/>
        </w:rPr>
        <w:t>or</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Person(s)</w:t>
      </w:r>
      <w:r w:rsidRPr="00451A8E">
        <w:rPr>
          <w:rFonts w:asciiTheme="majorHAnsi" w:hAnsiTheme="majorHAnsi"/>
          <w:spacing w:val="-10"/>
          <w:sz w:val="24"/>
        </w:rPr>
        <w:t xml:space="preserve"> </w:t>
      </w:r>
      <w:r w:rsidRPr="00451A8E">
        <w:rPr>
          <w:rFonts w:asciiTheme="majorHAnsi" w:hAnsiTheme="majorHAnsi"/>
          <w:sz w:val="24"/>
        </w:rPr>
        <w:t>Designated</w:t>
      </w:r>
      <w:r w:rsidRPr="00451A8E">
        <w:rPr>
          <w:rFonts w:asciiTheme="majorHAnsi" w:hAnsiTheme="majorHAnsi"/>
          <w:spacing w:val="-7"/>
          <w:sz w:val="24"/>
        </w:rPr>
        <w:t xml:space="preserve"> </w:t>
      </w:r>
      <w:r w:rsidRPr="00451A8E">
        <w:rPr>
          <w:rFonts w:asciiTheme="majorHAnsi" w:hAnsiTheme="majorHAnsi"/>
          <w:sz w:val="24"/>
        </w:rPr>
        <w:t>before</w:t>
      </w:r>
      <w:r w:rsidRPr="00451A8E">
        <w:rPr>
          <w:rFonts w:asciiTheme="majorHAnsi" w:hAnsiTheme="majorHAnsi"/>
          <w:spacing w:val="-9"/>
          <w:sz w:val="24"/>
        </w:rPr>
        <w:t xml:space="preserve"> </w:t>
      </w:r>
      <w:r w:rsidRPr="00451A8E">
        <w:rPr>
          <w:rFonts w:asciiTheme="majorHAnsi" w:hAnsiTheme="majorHAnsi"/>
          <w:sz w:val="24"/>
        </w:rPr>
        <w:t>being</w:t>
      </w:r>
      <w:r w:rsidRPr="00451A8E">
        <w:rPr>
          <w:rFonts w:asciiTheme="majorHAnsi" w:hAnsiTheme="majorHAnsi"/>
          <w:spacing w:val="-10"/>
          <w:sz w:val="24"/>
        </w:rPr>
        <w:t xml:space="preserve"> </w:t>
      </w:r>
      <w:r w:rsidRPr="00451A8E">
        <w:rPr>
          <w:rFonts w:asciiTheme="majorHAnsi" w:hAnsiTheme="majorHAnsi"/>
          <w:sz w:val="24"/>
        </w:rPr>
        <w:t>stored.</w:t>
      </w:r>
      <w:r w:rsidRPr="00451A8E">
        <w:rPr>
          <w:rFonts w:asciiTheme="majorHAnsi" w:hAnsiTheme="majorHAnsi"/>
          <w:spacing w:val="29"/>
          <w:sz w:val="24"/>
        </w:rPr>
        <w:t xml:space="preserve"> </w:t>
      </w:r>
      <w:r w:rsidRPr="00451A8E">
        <w:rPr>
          <w:rFonts w:asciiTheme="majorHAnsi" w:hAnsiTheme="majorHAnsi"/>
          <w:sz w:val="24"/>
        </w:rPr>
        <w:t>Written</w:t>
      </w:r>
      <w:r w:rsidRPr="00451A8E">
        <w:rPr>
          <w:rFonts w:asciiTheme="majorHAnsi" w:hAnsiTheme="majorHAnsi"/>
          <w:spacing w:val="-6"/>
          <w:sz w:val="24"/>
        </w:rPr>
        <w:t xml:space="preserve"> </w:t>
      </w:r>
      <w:r w:rsidRPr="00451A8E">
        <w:rPr>
          <w:rFonts w:asciiTheme="majorHAnsi" w:hAnsiTheme="majorHAnsi"/>
          <w:sz w:val="24"/>
        </w:rPr>
        <w:t>approval</w:t>
      </w:r>
      <w:r w:rsidRPr="00451A8E">
        <w:rPr>
          <w:rFonts w:asciiTheme="majorHAnsi" w:hAnsiTheme="majorHAnsi"/>
          <w:spacing w:val="-7"/>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 provided from the Designated Individual before any human tissue samples can be</w:t>
      </w:r>
    </w:p>
    <w:p w14:paraId="5BC17961" w14:textId="77777777" w:rsidR="00CC1823" w:rsidRPr="00451A8E" w:rsidRDefault="007E4944">
      <w:pPr>
        <w:pStyle w:val="BodyText"/>
        <w:spacing w:line="259" w:lineRule="auto"/>
        <w:ind w:left="981" w:right="697"/>
        <w:rPr>
          <w:rFonts w:asciiTheme="majorHAnsi" w:hAnsiTheme="majorHAnsi"/>
        </w:rPr>
      </w:pPr>
      <w:r w:rsidRPr="00451A8E">
        <w:rPr>
          <w:rFonts w:asciiTheme="majorHAnsi" w:hAnsiTheme="majorHAnsi"/>
        </w:rPr>
        <w:t>stored. A copy of this approval must be logged within the University’s sample inventory</w:t>
      </w:r>
      <w:r w:rsidRPr="00451A8E">
        <w:rPr>
          <w:rFonts w:asciiTheme="majorHAnsi" w:hAnsiTheme="majorHAnsi"/>
          <w:spacing w:val="-8"/>
        </w:rPr>
        <w:t xml:space="preserve"> </w:t>
      </w:r>
      <w:r w:rsidRPr="00451A8E">
        <w:rPr>
          <w:rFonts w:asciiTheme="majorHAnsi" w:hAnsiTheme="majorHAnsi"/>
        </w:rPr>
        <w:t>and</w:t>
      </w:r>
      <w:r w:rsidRPr="00451A8E">
        <w:rPr>
          <w:rFonts w:asciiTheme="majorHAnsi" w:hAnsiTheme="majorHAnsi"/>
          <w:spacing w:val="-4"/>
        </w:rPr>
        <w:t xml:space="preserve"> </w:t>
      </w:r>
      <w:r w:rsidRPr="00451A8E">
        <w:rPr>
          <w:rFonts w:asciiTheme="majorHAnsi" w:hAnsiTheme="majorHAnsi"/>
        </w:rPr>
        <w:t>tracking</w:t>
      </w:r>
      <w:r w:rsidRPr="00451A8E">
        <w:rPr>
          <w:rFonts w:asciiTheme="majorHAnsi" w:hAnsiTheme="majorHAnsi"/>
          <w:spacing w:val="-7"/>
        </w:rPr>
        <w:t xml:space="preserve"> </w:t>
      </w:r>
      <w:r w:rsidRPr="00451A8E">
        <w:rPr>
          <w:rFonts w:asciiTheme="majorHAnsi" w:hAnsiTheme="majorHAnsi"/>
        </w:rPr>
        <w:t>software</w:t>
      </w:r>
      <w:r w:rsidRPr="00451A8E">
        <w:rPr>
          <w:rFonts w:asciiTheme="majorHAnsi" w:hAnsiTheme="majorHAnsi"/>
          <w:spacing w:val="-5"/>
        </w:rPr>
        <w:t xml:space="preserve"> </w:t>
      </w:r>
      <w:r w:rsidRPr="00451A8E">
        <w:rPr>
          <w:rFonts w:asciiTheme="majorHAnsi" w:hAnsiTheme="majorHAnsi"/>
        </w:rPr>
        <w:t>by</w:t>
      </w:r>
      <w:r w:rsidRPr="00451A8E">
        <w:rPr>
          <w:rFonts w:asciiTheme="majorHAnsi" w:hAnsiTheme="majorHAnsi"/>
          <w:spacing w:val="-8"/>
        </w:rPr>
        <w:t xml:space="preserve"> </w:t>
      </w:r>
      <w:r w:rsidRPr="00451A8E">
        <w:rPr>
          <w:rFonts w:asciiTheme="majorHAnsi" w:hAnsiTheme="majorHAnsi"/>
        </w:rPr>
        <w:t>one</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Persons</w:t>
      </w:r>
      <w:r w:rsidRPr="00451A8E">
        <w:rPr>
          <w:rFonts w:asciiTheme="majorHAnsi" w:hAnsiTheme="majorHAnsi"/>
          <w:spacing w:val="-5"/>
        </w:rPr>
        <w:t xml:space="preserve"> </w:t>
      </w:r>
      <w:r w:rsidRPr="00451A8E">
        <w:rPr>
          <w:rFonts w:asciiTheme="majorHAnsi" w:hAnsiTheme="majorHAnsi"/>
        </w:rPr>
        <w:t>Designated</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1"/>
        </w:rPr>
        <w:t xml:space="preserve"> </w:t>
      </w:r>
      <w:r w:rsidRPr="00451A8E">
        <w:rPr>
          <w:rFonts w:asciiTheme="majorHAnsi" w:hAnsiTheme="majorHAnsi"/>
        </w:rPr>
        <w:t xml:space="preserve">Designated </w:t>
      </w:r>
      <w:r w:rsidRPr="00451A8E">
        <w:rPr>
          <w:rFonts w:asciiTheme="majorHAnsi" w:hAnsiTheme="majorHAnsi"/>
          <w:spacing w:val="-2"/>
        </w:rPr>
        <w:t>Individual.</w:t>
      </w:r>
    </w:p>
    <w:p w14:paraId="5BC17962" w14:textId="77777777" w:rsidR="00CC1823" w:rsidRPr="00451A8E" w:rsidRDefault="007E4944" w:rsidP="00172920">
      <w:pPr>
        <w:pStyle w:val="ListParagraph"/>
        <w:numPr>
          <w:ilvl w:val="0"/>
          <w:numId w:val="16"/>
        </w:numPr>
        <w:tabs>
          <w:tab w:val="left" w:pos="981"/>
        </w:tabs>
        <w:spacing w:before="154" w:line="259" w:lineRule="auto"/>
        <w:ind w:right="762"/>
        <w:rPr>
          <w:rFonts w:asciiTheme="majorHAnsi" w:hAnsiTheme="majorHAnsi"/>
          <w:sz w:val="24"/>
        </w:rPr>
      </w:pPr>
      <w:r w:rsidRPr="00451A8E">
        <w:rPr>
          <w:rFonts w:asciiTheme="majorHAnsi" w:hAnsiTheme="majorHAnsi"/>
          <w:sz w:val="24"/>
        </w:rPr>
        <w:t>The temperature of the room used for the storage of HTA relevant samples must remain</w:t>
      </w:r>
      <w:r w:rsidRPr="00451A8E">
        <w:rPr>
          <w:rFonts w:asciiTheme="majorHAnsi" w:hAnsiTheme="majorHAnsi"/>
          <w:spacing w:val="-2"/>
          <w:sz w:val="24"/>
        </w:rPr>
        <w:t xml:space="preserve"> </w:t>
      </w:r>
      <w:r w:rsidRPr="00451A8E">
        <w:rPr>
          <w:rFonts w:asciiTheme="majorHAnsi" w:hAnsiTheme="majorHAnsi"/>
          <w:sz w:val="24"/>
        </w:rPr>
        <w:t>between</w:t>
      </w:r>
      <w:r w:rsidRPr="00451A8E">
        <w:rPr>
          <w:rFonts w:asciiTheme="majorHAnsi" w:hAnsiTheme="majorHAnsi"/>
          <w:spacing w:val="-2"/>
          <w:sz w:val="24"/>
        </w:rPr>
        <w:t xml:space="preserve"> </w:t>
      </w:r>
      <w:r w:rsidRPr="00451A8E">
        <w:rPr>
          <w:rFonts w:asciiTheme="majorHAnsi" w:hAnsiTheme="majorHAnsi"/>
          <w:sz w:val="24"/>
        </w:rPr>
        <w:t>15°C</w:t>
      </w:r>
      <w:r w:rsidRPr="00451A8E">
        <w:rPr>
          <w:rFonts w:asciiTheme="majorHAnsi" w:hAnsiTheme="majorHAnsi"/>
          <w:spacing w:val="-2"/>
          <w:sz w:val="24"/>
        </w:rPr>
        <w:t xml:space="preserve"> </w:t>
      </w:r>
      <w:r w:rsidRPr="00451A8E">
        <w:rPr>
          <w:rFonts w:asciiTheme="majorHAnsi" w:hAnsiTheme="majorHAnsi"/>
          <w:sz w:val="24"/>
        </w:rPr>
        <w:t>and 26°C</w:t>
      </w:r>
      <w:r w:rsidRPr="00451A8E">
        <w:rPr>
          <w:rFonts w:asciiTheme="majorHAnsi" w:hAnsiTheme="majorHAnsi"/>
          <w:spacing w:val="-2"/>
          <w:sz w:val="24"/>
        </w:rPr>
        <w:t xml:space="preserve"> </w:t>
      </w:r>
      <w:r w:rsidRPr="00451A8E">
        <w:rPr>
          <w:rFonts w:asciiTheme="majorHAnsi" w:hAnsiTheme="majorHAnsi"/>
          <w:sz w:val="24"/>
        </w:rPr>
        <w:t>and</w:t>
      </w:r>
      <w:r w:rsidRPr="00451A8E">
        <w:rPr>
          <w:rFonts w:asciiTheme="majorHAnsi" w:hAnsiTheme="majorHAnsi"/>
          <w:spacing w:val="-1"/>
          <w:sz w:val="24"/>
        </w:rPr>
        <w:t xml:space="preserve"> </w:t>
      </w:r>
      <w:r w:rsidRPr="00451A8E">
        <w:rPr>
          <w:rFonts w:asciiTheme="majorHAnsi" w:hAnsiTheme="majorHAnsi"/>
          <w:sz w:val="24"/>
        </w:rPr>
        <w:t>should</w:t>
      </w:r>
      <w:r w:rsidRPr="00451A8E">
        <w:rPr>
          <w:rFonts w:asciiTheme="majorHAnsi" w:hAnsiTheme="majorHAnsi"/>
          <w:spacing w:val="-1"/>
          <w:sz w:val="24"/>
        </w:rPr>
        <w:t xml:space="preserve"> </w:t>
      </w:r>
      <w:r w:rsidRPr="00451A8E">
        <w:rPr>
          <w:rFonts w:asciiTheme="majorHAnsi" w:hAnsiTheme="majorHAnsi"/>
          <w:sz w:val="24"/>
        </w:rPr>
        <w:t>be</w:t>
      </w:r>
      <w:r w:rsidRPr="00451A8E">
        <w:rPr>
          <w:rFonts w:asciiTheme="majorHAnsi" w:hAnsiTheme="majorHAnsi"/>
          <w:spacing w:val="-2"/>
          <w:sz w:val="24"/>
        </w:rPr>
        <w:t xml:space="preserve"> </w:t>
      </w:r>
      <w:r w:rsidRPr="00451A8E">
        <w:rPr>
          <w:rFonts w:asciiTheme="majorHAnsi" w:hAnsiTheme="majorHAnsi"/>
          <w:sz w:val="24"/>
        </w:rPr>
        <w:t>monitored remotely</w:t>
      </w:r>
      <w:r w:rsidRPr="00451A8E">
        <w:rPr>
          <w:rFonts w:asciiTheme="majorHAnsi" w:hAnsiTheme="majorHAnsi"/>
          <w:spacing w:val="-2"/>
          <w:sz w:val="24"/>
        </w:rPr>
        <w:t xml:space="preserve"> </w:t>
      </w:r>
      <w:r w:rsidRPr="00451A8E">
        <w:rPr>
          <w:rFonts w:asciiTheme="majorHAnsi" w:hAnsiTheme="majorHAnsi"/>
          <w:sz w:val="24"/>
        </w:rPr>
        <w:t>or manually.</w:t>
      </w:r>
      <w:r w:rsidRPr="00451A8E">
        <w:rPr>
          <w:rFonts w:asciiTheme="majorHAnsi" w:hAnsiTheme="majorHAnsi"/>
          <w:spacing w:val="-1"/>
          <w:sz w:val="24"/>
        </w:rPr>
        <w:t xml:space="preserve"> </w:t>
      </w:r>
      <w:r w:rsidRPr="00451A8E">
        <w:rPr>
          <w:rFonts w:asciiTheme="majorHAnsi" w:hAnsiTheme="majorHAnsi"/>
          <w:sz w:val="24"/>
        </w:rPr>
        <w:t>Any issues</w:t>
      </w:r>
      <w:r w:rsidRPr="00451A8E">
        <w:rPr>
          <w:rFonts w:asciiTheme="majorHAnsi" w:hAnsiTheme="majorHAnsi"/>
          <w:spacing w:val="-6"/>
          <w:sz w:val="24"/>
        </w:rPr>
        <w:t xml:space="preserve"> </w:t>
      </w:r>
      <w:r w:rsidRPr="00451A8E">
        <w:rPr>
          <w:rFonts w:asciiTheme="majorHAnsi" w:hAnsiTheme="majorHAnsi"/>
          <w:sz w:val="24"/>
        </w:rPr>
        <w:t>with</w:t>
      </w:r>
      <w:r w:rsidRPr="00451A8E">
        <w:rPr>
          <w:rFonts w:asciiTheme="majorHAnsi" w:hAnsiTheme="majorHAnsi"/>
          <w:spacing w:val="-6"/>
          <w:sz w:val="24"/>
        </w:rPr>
        <w:t xml:space="preserve"> </w:t>
      </w:r>
      <w:r w:rsidRPr="00451A8E">
        <w:rPr>
          <w:rFonts w:asciiTheme="majorHAnsi" w:hAnsiTheme="majorHAnsi"/>
          <w:sz w:val="24"/>
        </w:rPr>
        <w:t>abnormalities</w:t>
      </w:r>
      <w:r w:rsidRPr="00451A8E">
        <w:rPr>
          <w:rFonts w:asciiTheme="majorHAnsi" w:hAnsiTheme="majorHAnsi"/>
          <w:spacing w:val="-5"/>
          <w:sz w:val="24"/>
        </w:rPr>
        <w:t xml:space="preserve"> </w:t>
      </w:r>
      <w:r w:rsidRPr="00451A8E">
        <w:rPr>
          <w:rFonts w:asciiTheme="majorHAnsi" w:hAnsiTheme="majorHAnsi"/>
          <w:sz w:val="24"/>
        </w:rPr>
        <w:t>in</w:t>
      </w:r>
      <w:r w:rsidRPr="00451A8E">
        <w:rPr>
          <w:rFonts w:asciiTheme="majorHAnsi" w:hAnsiTheme="majorHAnsi"/>
          <w:spacing w:val="-8"/>
          <w:sz w:val="24"/>
        </w:rPr>
        <w:t xml:space="preserve"> </w:t>
      </w:r>
      <w:r w:rsidRPr="00451A8E">
        <w:rPr>
          <w:rFonts w:asciiTheme="majorHAnsi" w:hAnsiTheme="majorHAnsi"/>
          <w:sz w:val="24"/>
        </w:rPr>
        <w:t>storage</w:t>
      </w:r>
      <w:r w:rsidRPr="00451A8E">
        <w:rPr>
          <w:rFonts w:asciiTheme="majorHAnsi" w:hAnsiTheme="majorHAnsi"/>
          <w:spacing w:val="-6"/>
          <w:sz w:val="24"/>
        </w:rPr>
        <w:t xml:space="preserve"> </w:t>
      </w:r>
      <w:r w:rsidRPr="00451A8E">
        <w:rPr>
          <w:rFonts w:asciiTheme="majorHAnsi" w:hAnsiTheme="majorHAnsi"/>
          <w:sz w:val="24"/>
        </w:rPr>
        <w:t>temperature</w:t>
      </w:r>
      <w:r w:rsidRPr="00451A8E">
        <w:rPr>
          <w:rFonts w:asciiTheme="majorHAnsi" w:hAnsiTheme="majorHAnsi"/>
          <w:spacing w:val="-5"/>
          <w:sz w:val="24"/>
        </w:rPr>
        <w:t xml:space="preserve"> </w:t>
      </w:r>
      <w:r w:rsidRPr="00451A8E">
        <w:rPr>
          <w:rFonts w:asciiTheme="majorHAnsi" w:hAnsiTheme="majorHAnsi"/>
          <w:sz w:val="24"/>
        </w:rPr>
        <w:t>readings</w:t>
      </w:r>
      <w:r w:rsidRPr="00451A8E">
        <w:rPr>
          <w:rFonts w:asciiTheme="majorHAnsi" w:hAnsiTheme="majorHAnsi"/>
          <w:spacing w:val="-5"/>
          <w:sz w:val="24"/>
        </w:rPr>
        <w:t xml:space="preserve"> </w:t>
      </w:r>
      <w:r w:rsidRPr="00451A8E">
        <w:rPr>
          <w:rFonts w:asciiTheme="majorHAnsi" w:hAnsiTheme="majorHAnsi"/>
          <w:sz w:val="24"/>
        </w:rPr>
        <w:t>should</w:t>
      </w:r>
      <w:r w:rsidRPr="00451A8E">
        <w:rPr>
          <w:rFonts w:asciiTheme="majorHAnsi" w:hAnsiTheme="majorHAnsi"/>
          <w:spacing w:val="-5"/>
          <w:sz w:val="24"/>
        </w:rPr>
        <w:t xml:space="preserve"> </w:t>
      </w:r>
      <w:r w:rsidRPr="00451A8E">
        <w:rPr>
          <w:rFonts w:asciiTheme="majorHAnsi" w:hAnsiTheme="majorHAnsi"/>
          <w:sz w:val="24"/>
        </w:rPr>
        <w:t>be</w:t>
      </w:r>
      <w:r w:rsidRPr="00451A8E">
        <w:rPr>
          <w:rFonts w:asciiTheme="majorHAnsi" w:hAnsiTheme="majorHAnsi"/>
          <w:spacing w:val="-8"/>
          <w:sz w:val="24"/>
        </w:rPr>
        <w:t xml:space="preserve"> </w:t>
      </w:r>
      <w:r w:rsidRPr="00451A8E">
        <w:rPr>
          <w:rFonts w:asciiTheme="majorHAnsi" w:hAnsiTheme="majorHAnsi"/>
          <w:sz w:val="24"/>
        </w:rPr>
        <w:t>reported</w:t>
      </w:r>
      <w:r w:rsidRPr="00451A8E">
        <w:rPr>
          <w:rFonts w:asciiTheme="majorHAnsi" w:hAnsiTheme="majorHAnsi"/>
          <w:spacing w:val="-4"/>
          <w:sz w:val="24"/>
        </w:rPr>
        <w:t xml:space="preserve"> </w:t>
      </w:r>
      <w:r w:rsidRPr="00451A8E">
        <w:rPr>
          <w:rFonts w:asciiTheme="majorHAnsi" w:hAnsiTheme="majorHAnsi"/>
          <w:sz w:val="24"/>
        </w:rPr>
        <w:t>to</w:t>
      </w:r>
      <w:r w:rsidRPr="00451A8E">
        <w:rPr>
          <w:rFonts w:asciiTheme="majorHAnsi" w:hAnsiTheme="majorHAnsi"/>
          <w:spacing w:val="-9"/>
          <w:sz w:val="24"/>
        </w:rPr>
        <w:t xml:space="preserve"> </w:t>
      </w:r>
      <w:r w:rsidRPr="00451A8E">
        <w:rPr>
          <w:rFonts w:asciiTheme="majorHAnsi" w:hAnsiTheme="majorHAnsi"/>
          <w:sz w:val="24"/>
        </w:rPr>
        <w:t>the relevant staff and</w:t>
      </w:r>
      <w:proofErr w:type="gramStart"/>
      <w:r w:rsidRPr="00451A8E">
        <w:rPr>
          <w:rFonts w:asciiTheme="majorHAnsi" w:hAnsiTheme="majorHAnsi"/>
          <w:sz w:val="24"/>
        </w:rPr>
        <w:t>/ or</w:t>
      </w:r>
      <w:proofErr w:type="gramEnd"/>
      <w:r w:rsidRPr="00451A8E">
        <w:rPr>
          <w:rFonts w:asciiTheme="majorHAnsi" w:hAnsiTheme="majorHAnsi"/>
          <w:sz w:val="24"/>
        </w:rPr>
        <w:t xml:space="preserve"> the DI.</w:t>
      </w:r>
    </w:p>
    <w:p w14:paraId="5BC17963" w14:textId="77777777" w:rsidR="00CC1823" w:rsidRPr="00451A8E" w:rsidRDefault="007E4944" w:rsidP="00172920">
      <w:pPr>
        <w:pStyle w:val="ListParagraph"/>
        <w:numPr>
          <w:ilvl w:val="0"/>
          <w:numId w:val="16"/>
        </w:numPr>
        <w:tabs>
          <w:tab w:val="left" w:pos="981"/>
        </w:tabs>
        <w:spacing w:before="160" w:line="256" w:lineRule="auto"/>
        <w:ind w:right="1055"/>
        <w:rPr>
          <w:rFonts w:asciiTheme="majorHAnsi" w:hAnsiTheme="majorHAnsi"/>
          <w:sz w:val="24"/>
        </w:rPr>
      </w:pPr>
      <w:r w:rsidRPr="00451A8E">
        <w:rPr>
          <w:rFonts w:asciiTheme="majorHAnsi" w:hAnsiTheme="majorHAnsi"/>
          <w:sz w:val="24"/>
        </w:rPr>
        <w:t>Access</w:t>
      </w:r>
      <w:r w:rsidRPr="00451A8E">
        <w:rPr>
          <w:rFonts w:asciiTheme="majorHAnsi" w:hAnsiTheme="majorHAnsi"/>
          <w:spacing w:val="-10"/>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room</w:t>
      </w:r>
      <w:r w:rsidRPr="00451A8E">
        <w:rPr>
          <w:rFonts w:asciiTheme="majorHAnsi" w:hAnsiTheme="majorHAnsi"/>
          <w:spacing w:val="-10"/>
          <w:sz w:val="24"/>
        </w:rPr>
        <w:t xml:space="preserve"> </w:t>
      </w:r>
      <w:r w:rsidRPr="00451A8E">
        <w:rPr>
          <w:rFonts w:asciiTheme="majorHAnsi" w:hAnsiTheme="majorHAnsi"/>
          <w:sz w:val="24"/>
        </w:rPr>
        <w:t>or</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cabinet</w:t>
      </w:r>
      <w:r w:rsidRPr="00451A8E">
        <w:rPr>
          <w:rFonts w:asciiTheme="majorHAnsi" w:hAnsiTheme="majorHAnsi"/>
          <w:spacing w:val="-8"/>
          <w:sz w:val="24"/>
        </w:rPr>
        <w:t xml:space="preserve"> </w:t>
      </w:r>
      <w:r w:rsidRPr="00451A8E">
        <w:rPr>
          <w:rFonts w:asciiTheme="majorHAnsi" w:hAnsiTheme="majorHAnsi"/>
          <w:sz w:val="24"/>
        </w:rPr>
        <w:t>containing</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samples</w:t>
      </w:r>
      <w:r w:rsidRPr="00451A8E">
        <w:rPr>
          <w:rFonts w:asciiTheme="majorHAnsi" w:hAnsiTheme="majorHAnsi"/>
          <w:spacing w:val="-7"/>
          <w:sz w:val="24"/>
        </w:rPr>
        <w:t xml:space="preserve"> </w:t>
      </w:r>
      <w:r w:rsidRPr="00451A8E">
        <w:rPr>
          <w:rFonts w:asciiTheme="majorHAnsi" w:hAnsiTheme="majorHAnsi"/>
          <w:sz w:val="24"/>
        </w:rPr>
        <w:t>within</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room</w:t>
      </w:r>
      <w:r w:rsidRPr="00451A8E">
        <w:rPr>
          <w:rFonts w:asciiTheme="majorHAnsi" w:hAnsiTheme="majorHAnsi"/>
          <w:spacing w:val="-10"/>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 restricted to personnel who have received human tissue training.</w:t>
      </w:r>
    </w:p>
    <w:p w14:paraId="5BC17964" w14:textId="77777777" w:rsidR="00CC1823" w:rsidRPr="00451A8E" w:rsidRDefault="007E4944" w:rsidP="00172920">
      <w:pPr>
        <w:pStyle w:val="ListParagraph"/>
        <w:numPr>
          <w:ilvl w:val="0"/>
          <w:numId w:val="16"/>
        </w:numPr>
        <w:tabs>
          <w:tab w:val="left" w:pos="981"/>
        </w:tabs>
        <w:spacing w:before="161" w:line="256" w:lineRule="auto"/>
        <w:ind w:right="721"/>
        <w:rPr>
          <w:rFonts w:asciiTheme="majorHAnsi" w:hAnsiTheme="majorHAnsi"/>
          <w:sz w:val="24"/>
        </w:rPr>
      </w:pPr>
      <w:r w:rsidRPr="00451A8E">
        <w:rPr>
          <w:rFonts w:asciiTheme="majorHAnsi" w:hAnsiTheme="majorHAnsi"/>
          <w:sz w:val="24"/>
        </w:rPr>
        <w:t>Storage</w:t>
      </w:r>
      <w:r w:rsidRPr="00451A8E">
        <w:rPr>
          <w:rFonts w:asciiTheme="majorHAnsi" w:hAnsiTheme="majorHAnsi"/>
          <w:spacing w:val="-13"/>
          <w:sz w:val="24"/>
        </w:rPr>
        <w:t xml:space="preserve"> </w:t>
      </w:r>
      <w:r w:rsidRPr="00451A8E">
        <w:rPr>
          <w:rFonts w:asciiTheme="majorHAnsi" w:hAnsiTheme="majorHAnsi"/>
          <w:sz w:val="24"/>
        </w:rPr>
        <w:t>vessels</w:t>
      </w:r>
      <w:r w:rsidRPr="00451A8E">
        <w:rPr>
          <w:rFonts w:asciiTheme="majorHAnsi" w:hAnsiTheme="majorHAnsi"/>
          <w:spacing w:val="-10"/>
          <w:sz w:val="24"/>
        </w:rPr>
        <w:t xml:space="preserve"> </w:t>
      </w:r>
      <w:r w:rsidRPr="00451A8E">
        <w:rPr>
          <w:rFonts w:asciiTheme="majorHAnsi" w:hAnsiTheme="majorHAnsi"/>
          <w:sz w:val="24"/>
        </w:rPr>
        <w:t>should</w:t>
      </w:r>
      <w:r w:rsidRPr="00451A8E">
        <w:rPr>
          <w:rFonts w:asciiTheme="majorHAnsi" w:hAnsiTheme="majorHAnsi"/>
          <w:spacing w:val="-8"/>
          <w:sz w:val="24"/>
        </w:rPr>
        <w:t xml:space="preserve"> </w:t>
      </w:r>
      <w:r w:rsidRPr="00451A8E">
        <w:rPr>
          <w:rFonts w:asciiTheme="majorHAnsi" w:hAnsiTheme="majorHAnsi"/>
          <w:sz w:val="24"/>
        </w:rPr>
        <w:t>have</w:t>
      </w:r>
      <w:r w:rsidRPr="00451A8E">
        <w:rPr>
          <w:rFonts w:asciiTheme="majorHAnsi" w:hAnsiTheme="majorHAnsi"/>
          <w:spacing w:val="-10"/>
          <w:sz w:val="24"/>
        </w:rPr>
        <w:t xml:space="preserve"> </w:t>
      </w:r>
      <w:r w:rsidRPr="00451A8E">
        <w:rPr>
          <w:rFonts w:asciiTheme="majorHAnsi" w:hAnsiTheme="majorHAnsi"/>
          <w:sz w:val="24"/>
        </w:rPr>
        <w:t>sufficient</w:t>
      </w:r>
      <w:r w:rsidRPr="00451A8E">
        <w:rPr>
          <w:rFonts w:asciiTheme="majorHAnsi" w:hAnsiTheme="majorHAnsi"/>
          <w:spacing w:val="-10"/>
          <w:sz w:val="24"/>
        </w:rPr>
        <w:t xml:space="preserve"> </w:t>
      </w:r>
      <w:r w:rsidRPr="00451A8E">
        <w:rPr>
          <w:rFonts w:asciiTheme="majorHAnsi" w:hAnsiTheme="majorHAnsi"/>
          <w:sz w:val="24"/>
        </w:rPr>
        <w:t>storage</w:t>
      </w:r>
      <w:r w:rsidRPr="00451A8E">
        <w:rPr>
          <w:rFonts w:asciiTheme="majorHAnsi" w:hAnsiTheme="majorHAnsi"/>
          <w:spacing w:val="-11"/>
          <w:sz w:val="24"/>
        </w:rPr>
        <w:t xml:space="preserve"> </w:t>
      </w:r>
      <w:r w:rsidRPr="00451A8E">
        <w:rPr>
          <w:rFonts w:asciiTheme="majorHAnsi" w:hAnsiTheme="majorHAnsi"/>
          <w:sz w:val="24"/>
        </w:rPr>
        <w:t>capacity</w:t>
      </w:r>
      <w:r w:rsidRPr="00451A8E">
        <w:rPr>
          <w:rFonts w:asciiTheme="majorHAnsi" w:hAnsiTheme="majorHAnsi"/>
          <w:spacing w:val="-11"/>
          <w:sz w:val="24"/>
        </w:rPr>
        <w:t xml:space="preserve"> </w:t>
      </w:r>
      <w:r w:rsidRPr="00451A8E">
        <w:rPr>
          <w:rFonts w:asciiTheme="majorHAnsi" w:hAnsiTheme="majorHAnsi"/>
          <w:sz w:val="24"/>
        </w:rPr>
        <w:t>and</w:t>
      </w:r>
      <w:r w:rsidRPr="00451A8E">
        <w:rPr>
          <w:rFonts w:asciiTheme="majorHAnsi" w:hAnsiTheme="majorHAnsi"/>
          <w:spacing w:val="-10"/>
          <w:sz w:val="24"/>
        </w:rPr>
        <w:t xml:space="preserve"> </w:t>
      </w:r>
      <w:r w:rsidRPr="00451A8E">
        <w:rPr>
          <w:rFonts w:asciiTheme="majorHAnsi" w:hAnsiTheme="majorHAnsi"/>
          <w:sz w:val="24"/>
        </w:rPr>
        <w:t>should</w:t>
      </w:r>
      <w:r w:rsidRPr="00451A8E">
        <w:rPr>
          <w:rFonts w:asciiTheme="majorHAnsi" w:hAnsiTheme="majorHAnsi"/>
          <w:spacing w:val="-10"/>
          <w:sz w:val="24"/>
        </w:rPr>
        <w:t xml:space="preserve"> </w:t>
      </w:r>
      <w:r w:rsidRPr="00451A8E">
        <w:rPr>
          <w:rFonts w:asciiTheme="majorHAnsi" w:hAnsiTheme="majorHAnsi"/>
          <w:sz w:val="24"/>
        </w:rPr>
        <w:t>not</w:t>
      </w:r>
      <w:r w:rsidRPr="00451A8E">
        <w:rPr>
          <w:rFonts w:asciiTheme="majorHAnsi" w:hAnsiTheme="majorHAnsi"/>
          <w:spacing w:val="-10"/>
          <w:sz w:val="24"/>
        </w:rPr>
        <w:t xml:space="preserve"> </w:t>
      </w:r>
      <w:r w:rsidRPr="00451A8E">
        <w:rPr>
          <w:rFonts w:asciiTheme="majorHAnsi" w:hAnsiTheme="majorHAnsi"/>
          <w:sz w:val="24"/>
        </w:rPr>
        <w:t>contain</w:t>
      </w:r>
      <w:r w:rsidRPr="00451A8E">
        <w:rPr>
          <w:rFonts w:asciiTheme="majorHAnsi" w:hAnsiTheme="majorHAnsi"/>
          <w:spacing w:val="-5"/>
          <w:sz w:val="24"/>
        </w:rPr>
        <w:t xml:space="preserve"> </w:t>
      </w:r>
      <w:r w:rsidRPr="00451A8E">
        <w:rPr>
          <w:rFonts w:asciiTheme="majorHAnsi" w:hAnsiTheme="majorHAnsi"/>
          <w:sz w:val="24"/>
        </w:rPr>
        <w:t>animal tissue or chemicals that could threaten the integrity of the sample.</w:t>
      </w:r>
    </w:p>
    <w:p w14:paraId="5BC17965" w14:textId="77777777" w:rsidR="00CC1823" w:rsidRPr="00451A8E" w:rsidRDefault="007E4944" w:rsidP="00172920">
      <w:pPr>
        <w:pStyle w:val="ListParagraph"/>
        <w:numPr>
          <w:ilvl w:val="0"/>
          <w:numId w:val="16"/>
        </w:numPr>
        <w:tabs>
          <w:tab w:val="left" w:pos="981"/>
        </w:tabs>
        <w:spacing w:before="159" w:line="256" w:lineRule="auto"/>
        <w:ind w:right="764"/>
        <w:rPr>
          <w:rFonts w:asciiTheme="majorHAnsi" w:hAnsiTheme="majorHAnsi"/>
          <w:sz w:val="24"/>
        </w:rPr>
      </w:pPr>
      <w:r w:rsidRPr="00451A8E">
        <w:rPr>
          <w:rFonts w:asciiTheme="majorHAnsi" w:hAnsiTheme="majorHAnsi"/>
          <w:sz w:val="24"/>
        </w:rPr>
        <w:t>Storage</w:t>
      </w:r>
      <w:r w:rsidRPr="00451A8E">
        <w:rPr>
          <w:rFonts w:asciiTheme="majorHAnsi" w:hAnsiTheme="majorHAnsi"/>
          <w:spacing w:val="-13"/>
          <w:sz w:val="24"/>
        </w:rPr>
        <w:t xml:space="preserve"> </w:t>
      </w:r>
      <w:r w:rsidRPr="00451A8E">
        <w:rPr>
          <w:rFonts w:asciiTheme="majorHAnsi" w:hAnsiTheme="majorHAnsi"/>
          <w:sz w:val="24"/>
        </w:rPr>
        <w:t>vessels</w:t>
      </w:r>
      <w:r w:rsidRPr="00451A8E">
        <w:rPr>
          <w:rFonts w:asciiTheme="majorHAnsi" w:hAnsiTheme="majorHAnsi"/>
          <w:spacing w:val="-10"/>
          <w:sz w:val="24"/>
        </w:rPr>
        <w:t xml:space="preserve"> </w:t>
      </w:r>
      <w:r w:rsidRPr="00451A8E">
        <w:rPr>
          <w:rFonts w:asciiTheme="majorHAnsi" w:hAnsiTheme="majorHAnsi"/>
          <w:sz w:val="24"/>
        </w:rPr>
        <w:t>should</w:t>
      </w:r>
      <w:r w:rsidRPr="00451A8E">
        <w:rPr>
          <w:rFonts w:asciiTheme="majorHAnsi" w:hAnsiTheme="majorHAnsi"/>
          <w:spacing w:val="-10"/>
          <w:sz w:val="24"/>
        </w:rPr>
        <w:t xml:space="preserve"> </w:t>
      </w:r>
      <w:r w:rsidRPr="00451A8E">
        <w:rPr>
          <w:rFonts w:asciiTheme="majorHAnsi" w:hAnsiTheme="majorHAnsi"/>
          <w:sz w:val="24"/>
        </w:rPr>
        <w:t>be</w:t>
      </w:r>
      <w:r w:rsidRPr="00451A8E">
        <w:rPr>
          <w:rFonts w:asciiTheme="majorHAnsi" w:hAnsiTheme="majorHAnsi"/>
          <w:spacing w:val="-10"/>
          <w:sz w:val="24"/>
        </w:rPr>
        <w:t xml:space="preserve"> </w:t>
      </w:r>
      <w:r w:rsidRPr="00451A8E">
        <w:rPr>
          <w:rFonts w:asciiTheme="majorHAnsi" w:hAnsiTheme="majorHAnsi"/>
          <w:sz w:val="24"/>
        </w:rPr>
        <w:t>clearly</w:t>
      </w:r>
      <w:r w:rsidRPr="00451A8E">
        <w:rPr>
          <w:rFonts w:asciiTheme="majorHAnsi" w:hAnsiTheme="majorHAnsi"/>
          <w:spacing w:val="-14"/>
          <w:sz w:val="24"/>
        </w:rPr>
        <w:t xml:space="preserve"> </w:t>
      </w:r>
      <w:r w:rsidRPr="00451A8E">
        <w:rPr>
          <w:rFonts w:asciiTheme="majorHAnsi" w:hAnsiTheme="majorHAnsi"/>
          <w:sz w:val="24"/>
        </w:rPr>
        <w:t>labelled</w:t>
      </w:r>
      <w:r w:rsidRPr="00451A8E">
        <w:rPr>
          <w:rFonts w:asciiTheme="majorHAnsi" w:hAnsiTheme="majorHAnsi"/>
          <w:spacing w:val="-5"/>
          <w:sz w:val="24"/>
        </w:rPr>
        <w:t xml:space="preserve"> </w:t>
      </w:r>
      <w:r w:rsidRPr="00451A8E">
        <w:rPr>
          <w:rFonts w:asciiTheme="majorHAnsi" w:hAnsiTheme="majorHAnsi"/>
          <w:sz w:val="24"/>
        </w:rPr>
        <w:t>as</w:t>
      </w:r>
      <w:r w:rsidRPr="00451A8E">
        <w:rPr>
          <w:rFonts w:asciiTheme="majorHAnsi" w:hAnsiTheme="majorHAnsi"/>
          <w:spacing w:val="-11"/>
          <w:sz w:val="24"/>
        </w:rPr>
        <w:t xml:space="preserve"> </w:t>
      </w:r>
      <w:r w:rsidRPr="00451A8E">
        <w:rPr>
          <w:rFonts w:asciiTheme="majorHAnsi" w:hAnsiTheme="majorHAnsi"/>
          <w:sz w:val="24"/>
        </w:rPr>
        <w:t>biohazards</w:t>
      </w:r>
      <w:r w:rsidRPr="00451A8E">
        <w:rPr>
          <w:rFonts w:asciiTheme="majorHAnsi" w:hAnsiTheme="majorHAnsi"/>
          <w:spacing w:val="-10"/>
          <w:sz w:val="24"/>
        </w:rPr>
        <w:t xml:space="preserve"> </w:t>
      </w:r>
      <w:r w:rsidRPr="00451A8E">
        <w:rPr>
          <w:rFonts w:asciiTheme="majorHAnsi" w:hAnsiTheme="majorHAnsi"/>
          <w:sz w:val="24"/>
        </w:rPr>
        <w:t>to</w:t>
      </w:r>
      <w:r w:rsidRPr="00451A8E">
        <w:rPr>
          <w:rFonts w:asciiTheme="majorHAnsi" w:hAnsiTheme="majorHAnsi"/>
          <w:spacing w:val="-13"/>
          <w:sz w:val="24"/>
        </w:rPr>
        <w:t xml:space="preserve"> </w:t>
      </w:r>
      <w:r w:rsidRPr="00451A8E">
        <w:rPr>
          <w:rFonts w:asciiTheme="majorHAnsi" w:hAnsiTheme="majorHAnsi"/>
          <w:sz w:val="24"/>
        </w:rPr>
        <w:t>prevent</w:t>
      </w:r>
      <w:r w:rsidRPr="00451A8E">
        <w:rPr>
          <w:rFonts w:asciiTheme="majorHAnsi" w:hAnsiTheme="majorHAnsi"/>
          <w:spacing w:val="-9"/>
          <w:sz w:val="24"/>
        </w:rPr>
        <w:t xml:space="preserve"> </w:t>
      </w:r>
      <w:r w:rsidRPr="00451A8E">
        <w:rPr>
          <w:rFonts w:asciiTheme="majorHAnsi" w:hAnsiTheme="majorHAnsi"/>
          <w:sz w:val="24"/>
        </w:rPr>
        <w:t>and</w:t>
      </w:r>
      <w:r w:rsidRPr="00451A8E">
        <w:rPr>
          <w:rFonts w:asciiTheme="majorHAnsi" w:hAnsiTheme="majorHAnsi"/>
          <w:spacing w:val="-10"/>
          <w:sz w:val="24"/>
        </w:rPr>
        <w:t xml:space="preserve"> </w:t>
      </w:r>
      <w:r w:rsidRPr="00451A8E">
        <w:rPr>
          <w:rFonts w:asciiTheme="majorHAnsi" w:hAnsiTheme="majorHAnsi"/>
          <w:sz w:val="24"/>
        </w:rPr>
        <w:t>minimise</w:t>
      </w:r>
      <w:r w:rsidRPr="00451A8E">
        <w:rPr>
          <w:rFonts w:asciiTheme="majorHAnsi" w:hAnsiTheme="majorHAnsi"/>
          <w:spacing w:val="-5"/>
          <w:sz w:val="24"/>
        </w:rPr>
        <w:t xml:space="preserve"> </w:t>
      </w:r>
      <w:r w:rsidRPr="00451A8E">
        <w:rPr>
          <w:rFonts w:asciiTheme="majorHAnsi" w:hAnsiTheme="majorHAnsi"/>
          <w:sz w:val="24"/>
        </w:rPr>
        <w:t>risk of contamination from inadvertent opening or touching.</w:t>
      </w:r>
    </w:p>
    <w:p w14:paraId="5BC17966" w14:textId="77777777" w:rsidR="00CC1823" w:rsidRPr="00451A8E" w:rsidRDefault="007E4944" w:rsidP="00172920">
      <w:pPr>
        <w:pStyle w:val="ListParagraph"/>
        <w:numPr>
          <w:ilvl w:val="0"/>
          <w:numId w:val="16"/>
        </w:numPr>
        <w:tabs>
          <w:tab w:val="left" w:pos="981"/>
        </w:tabs>
        <w:spacing w:before="166" w:line="256" w:lineRule="auto"/>
        <w:ind w:right="588"/>
        <w:jc w:val="both"/>
        <w:rPr>
          <w:rFonts w:asciiTheme="majorHAnsi" w:hAnsiTheme="majorHAnsi"/>
          <w:sz w:val="24"/>
        </w:rPr>
      </w:pPr>
      <w:r w:rsidRPr="00451A8E">
        <w:rPr>
          <w:rFonts w:asciiTheme="majorHAnsi" w:hAnsiTheme="majorHAnsi"/>
          <w:sz w:val="24"/>
        </w:rPr>
        <w:t>Human tissue should not be stored</w:t>
      </w:r>
      <w:r w:rsidRPr="00451A8E">
        <w:rPr>
          <w:rFonts w:asciiTheme="majorHAnsi" w:hAnsiTheme="majorHAnsi"/>
          <w:spacing w:val="-1"/>
          <w:sz w:val="24"/>
        </w:rPr>
        <w:t xml:space="preserve"> </w:t>
      </w:r>
      <w:r w:rsidRPr="00451A8E">
        <w:rPr>
          <w:rFonts w:asciiTheme="majorHAnsi" w:hAnsiTheme="majorHAnsi"/>
          <w:sz w:val="24"/>
        </w:rPr>
        <w:t>indefinitely with no prospect of</w:t>
      </w:r>
      <w:r w:rsidRPr="00451A8E">
        <w:rPr>
          <w:rFonts w:asciiTheme="majorHAnsi" w:hAnsiTheme="majorHAnsi"/>
          <w:spacing w:val="-1"/>
          <w:sz w:val="24"/>
        </w:rPr>
        <w:t xml:space="preserve"> </w:t>
      </w:r>
      <w:r w:rsidRPr="00451A8E">
        <w:rPr>
          <w:rFonts w:asciiTheme="majorHAnsi" w:hAnsiTheme="majorHAnsi"/>
          <w:sz w:val="24"/>
        </w:rPr>
        <w:t>it ever</w:t>
      </w:r>
      <w:r w:rsidRPr="00451A8E">
        <w:rPr>
          <w:rFonts w:asciiTheme="majorHAnsi" w:hAnsiTheme="majorHAnsi"/>
          <w:spacing w:val="-1"/>
          <w:sz w:val="24"/>
        </w:rPr>
        <w:t xml:space="preserve"> </w:t>
      </w:r>
      <w:r w:rsidRPr="00451A8E">
        <w:rPr>
          <w:rFonts w:asciiTheme="majorHAnsi" w:hAnsiTheme="majorHAnsi"/>
          <w:sz w:val="24"/>
        </w:rPr>
        <w:t>being</w:t>
      </w:r>
      <w:r w:rsidRPr="00451A8E">
        <w:rPr>
          <w:rFonts w:asciiTheme="majorHAnsi" w:hAnsiTheme="majorHAnsi"/>
          <w:spacing w:val="-1"/>
          <w:sz w:val="24"/>
        </w:rPr>
        <w:t xml:space="preserve"> </w:t>
      </w:r>
      <w:r w:rsidRPr="00451A8E">
        <w:rPr>
          <w:rFonts w:asciiTheme="majorHAnsi" w:hAnsiTheme="majorHAnsi"/>
          <w:sz w:val="24"/>
        </w:rPr>
        <w:t>used. Stores</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3"/>
          <w:sz w:val="24"/>
        </w:rPr>
        <w:t xml:space="preserve"> </w:t>
      </w:r>
      <w:r w:rsidRPr="00451A8E">
        <w:rPr>
          <w:rFonts w:asciiTheme="majorHAnsi" w:hAnsiTheme="majorHAnsi"/>
          <w:sz w:val="24"/>
        </w:rPr>
        <w:t>relevant</w:t>
      </w:r>
      <w:r w:rsidRPr="00451A8E">
        <w:rPr>
          <w:rFonts w:asciiTheme="majorHAnsi" w:hAnsiTheme="majorHAnsi"/>
          <w:spacing w:val="-1"/>
          <w:sz w:val="24"/>
        </w:rPr>
        <w:t xml:space="preserve"> </w:t>
      </w:r>
      <w:r w:rsidRPr="00451A8E">
        <w:rPr>
          <w:rFonts w:asciiTheme="majorHAnsi" w:hAnsiTheme="majorHAnsi"/>
          <w:sz w:val="24"/>
        </w:rPr>
        <w:t>material</w:t>
      </w:r>
      <w:r w:rsidRPr="00451A8E">
        <w:rPr>
          <w:rFonts w:asciiTheme="majorHAnsi" w:hAnsiTheme="majorHAnsi"/>
          <w:spacing w:val="-3"/>
          <w:sz w:val="24"/>
        </w:rPr>
        <w:t xml:space="preserve"> </w:t>
      </w:r>
      <w:r w:rsidRPr="00451A8E">
        <w:rPr>
          <w:rFonts w:asciiTheme="majorHAnsi" w:hAnsiTheme="majorHAnsi"/>
          <w:sz w:val="24"/>
        </w:rPr>
        <w:t>should</w:t>
      </w:r>
      <w:r w:rsidRPr="00451A8E">
        <w:rPr>
          <w:rFonts w:asciiTheme="majorHAnsi" w:hAnsiTheme="majorHAnsi"/>
          <w:spacing w:val="-2"/>
          <w:sz w:val="24"/>
        </w:rPr>
        <w:t xml:space="preserve"> </w:t>
      </w:r>
      <w:r w:rsidRPr="00451A8E">
        <w:rPr>
          <w:rFonts w:asciiTheme="majorHAnsi" w:hAnsiTheme="majorHAnsi"/>
          <w:sz w:val="24"/>
        </w:rPr>
        <w:t>be</w:t>
      </w:r>
      <w:r w:rsidRPr="00451A8E">
        <w:rPr>
          <w:rFonts w:asciiTheme="majorHAnsi" w:hAnsiTheme="majorHAnsi"/>
          <w:spacing w:val="-2"/>
          <w:sz w:val="24"/>
        </w:rPr>
        <w:t xml:space="preserve"> </w:t>
      </w:r>
      <w:r w:rsidRPr="00451A8E">
        <w:rPr>
          <w:rFonts w:asciiTheme="majorHAnsi" w:hAnsiTheme="majorHAnsi"/>
          <w:sz w:val="24"/>
        </w:rPr>
        <w:t>reviewed</w:t>
      </w:r>
      <w:r w:rsidRPr="00451A8E">
        <w:rPr>
          <w:rFonts w:asciiTheme="majorHAnsi" w:hAnsiTheme="majorHAnsi"/>
          <w:spacing w:val="-1"/>
          <w:sz w:val="24"/>
        </w:rPr>
        <w:t xml:space="preserve"> </w:t>
      </w:r>
      <w:r w:rsidRPr="00451A8E">
        <w:rPr>
          <w:rFonts w:asciiTheme="majorHAnsi" w:hAnsiTheme="majorHAnsi"/>
          <w:sz w:val="24"/>
        </w:rPr>
        <w:t>on</w:t>
      </w:r>
      <w:r w:rsidRPr="00451A8E">
        <w:rPr>
          <w:rFonts w:asciiTheme="majorHAnsi" w:hAnsiTheme="majorHAnsi"/>
          <w:spacing w:val="-2"/>
          <w:sz w:val="24"/>
        </w:rPr>
        <w:t xml:space="preserve"> </w:t>
      </w:r>
      <w:r w:rsidRPr="00451A8E">
        <w:rPr>
          <w:rFonts w:asciiTheme="majorHAnsi" w:hAnsiTheme="majorHAnsi"/>
          <w:sz w:val="24"/>
        </w:rPr>
        <w:t>a</w:t>
      </w:r>
      <w:r w:rsidRPr="00451A8E">
        <w:rPr>
          <w:rFonts w:asciiTheme="majorHAnsi" w:hAnsiTheme="majorHAnsi"/>
          <w:spacing w:val="-2"/>
          <w:sz w:val="24"/>
        </w:rPr>
        <w:t xml:space="preserve"> </w:t>
      </w:r>
      <w:r w:rsidRPr="00451A8E">
        <w:rPr>
          <w:rFonts w:asciiTheme="majorHAnsi" w:hAnsiTheme="majorHAnsi"/>
          <w:sz w:val="24"/>
        </w:rPr>
        <w:t>regular</w:t>
      </w:r>
      <w:r w:rsidRPr="00451A8E">
        <w:rPr>
          <w:rFonts w:asciiTheme="majorHAnsi" w:hAnsiTheme="majorHAnsi"/>
          <w:spacing w:val="-3"/>
          <w:sz w:val="24"/>
        </w:rPr>
        <w:t xml:space="preserve"> </w:t>
      </w:r>
      <w:r w:rsidRPr="00451A8E">
        <w:rPr>
          <w:rFonts w:asciiTheme="majorHAnsi" w:hAnsiTheme="majorHAnsi"/>
          <w:sz w:val="24"/>
        </w:rPr>
        <w:t>basis</w:t>
      </w:r>
      <w:r w:rsidRPr="00451A8E">
        <w:rPr>
          <w:rFonts w:asciiTheme="majorHAnsi" w:hAnsiTheme="majorHAnsi"/>
          <w:spacing w:val="-1"/>
          <w:sz w:val="24"/>
        </w:rPr>
        <w:t xml:space="preserve"> </w:t>
      </w:r>
      <w:r w:rsidRPr="00451A8E">
        <w:rPr>
          <w:rFonts w:asciiTheme="majorHAnsi" w:hAnsiTheme="majorHAnsi"/>
          <w:sz w:val="24"/>
        </w:rPr>
        <w:t>and</w:t>
      </w:r>
      <w:r w:rsidRPr="00451A8E">
        <w:rPr>
          <w:rFonts w:asciiTheme="majorHAnsi" w:hAnsiTheme="majorHAnsi"/>
          <w:spacing w:val="-4"/>
          <w:sz w:val="24"/>
        </w:rPr>
        <w:t xml:space="preserve"> </w:t>
      </w:r>
      <w:r w:rsidRPr="00451A8E">
        <w:rPr>
          <w:rFonts w:asciiTheme="majorHAnsi" w:hAnsiTheme="majorHAnsi"/>
          <w:sz w:val="24"/>
        </w:rPr>
        <w:t>a</w:t>
      </w:r>
      <w:r w:rsidRPr="00451A8E">
        <w:rPr>
          <w:rFonts w:asciiTheme="majorHAnsi" w:hAnsiTheme="majorHAnsi"/>
          <w:spacing w:val="-2"/>
          <w:sz w:val="24"/>
        </w:rPr>
        <w:t xml:space="preserve"> </w:t>
      </w:r>
      <w:r w:rsidRPr="00451A8E">
        <w:rPr>
          <w:rFonts w:asciiTheme="majorHAnsi" w:hAnsiTheme="majorHAnsi"/>
          <w:sz w:val="24"/>
        </w:rPr>
        <w:t>decision</w:t>
      </w:r>
      <w:r w:rsidRPr="00451A8E">
        <w:rPr>
          <w:rFonts w:asciiTheme="majorHAnsi" w:hAnsiTheme="majorHAnsi"/>
          <w:spacing w:val="-2"/>
          <w:sz w:val="24"/>
        </w:rPr>
        <w:t xml:space="preserve"> </w:t>
      </w:r>
      <w:r w:rsidRPr="00451A8E">
        <w:rPr>
          <w:rFonts w:asciiTheme="majorHAnsi" w:hAnsiTheme="majorHAnsi"/>
          <w:sz w:val="24"/>
        </w:rPr>
        <w:t>made whether to dispose of material or continue to store it.</w:t>
      </w:r>
    </w:p>
    <w:p w14:paraId="5BC17967" w14:textId="77777777" w:rsidR="00CC1823" w:rsidRPr="00451A8E" w:rsidRDefault="007E4944">
      <w:pPr>
        <w:pStyle w:val="BodyText"/>
        <w:spacing w:before="112"/>
        <w:ind w:left="261"/>
        <w:jc w:val="both"/>
        <w:rPr>
          <w:rFonts w:asciiTheme="majorHAnsi" w:hAnsiTheme="majorHAnsi"/>
        </w:rPr>
      </w:pPr>
      <w:r w:rsidRPr="00451A8E">
        <w:rPr>
          <w:rFonts w:asciiTheme="majorHAnsi" w:hAnsiTheme="majorHAnsi"/>
          <w:u w:val="single"/>
        </w:rPr>
        <w:t>Booking</w:t>
      </w:r>
      <w:r w:rsidRPr="00451A8E">
        <w:rPr>
          <w:rFonts w:asciiTheme="majorHAnsi" w:hAnsiTheme="majorHAnsi"/>
          <w:spacing w:val="-11"/>
          <w:u w:val="single"/>
        </w:rPr>
        <w:t xml:space="preserve"> </w:t>
      </w:r>
      <w:r w:rsidRPr="00451A8E">
        <w:rPr>
          <w:rFonts w:asciiTheme="majorHAnsi" w:hAnsiTheme="majorHAnsi"/>
          <w:u w:val="single"/>
        </w:rPr>
        <w:t>and</w:t>
      </w:r>
      <w:r w:rsidRPr="00451A8E">
        <w:rPr>
          <w:rFonts w:asciiTheme="majorHAnsi" w:hAnsiTheme="majorHAnsi"/>
          <w:spacing w:val="-3"/>
          <w:u w:val="single"/>
        </w:rPr>
        <w:t xml:space="preserve"> </w:t>
      </w:r>
      <w:r w:rsidRPr="00451A8E">
        <w:rPr>
          <w:rFonts w:asciiTheme="majorHAnsi" w:hAnsiTheme="majorHAnsi"/>
          <w:u w:val="single"/>
        </w:rPr>
        <w:t>Prior</w:t>
      </w:r>
      <w:r w:rsidRPr="00451A8E">
        <w:rPr>
          <w:rFonts w:asciiTheme="majorHAnsi" w:hAnsiTheme="majorHAnsi"/>
          <w:spacing w:val="-8"/>
          <w:u w:val="single"/>
        </w:rPr>
        <w:t xml:space="preserve"> </w:t>
      </w:r>
      <w:r w:rsidRPr="00451A8E">
        <w:rPr>
          <w:rFonts w:asciiTheme="majorHAnsi" w:hAnsiTheme="majorHAnsi"/>
          <w:spacing w:val="-2"/>
          <w:u w:val="single"/>
        </w:rPr>
        <w:t>Arrangements</w:t>
      </w:r>
    </w:p>
    <w:p w14:paraId="5BC17968" w14:textId="77777777" w:rsidR="00CC1823" w:rsidRPr="00451A8E" w:rsidRDefault="007E4944" w:rsidP="00172920">
      <w:pPr>
        <w:pStyle w:val="ListParagraph"/>
        <w:numPr>
          <w:ilvl w:val="0"/>
          <w:numId w:val="15"/>
        </w:numPr>
        <w:tabs>
          <w:tab w:val="left" w:pos="970"/>
          <w:tab w:val="left" w:pos="974"/>
        </w:tabs>
        <w:spacing w:before="182"/>
        <w:ind w:right="682" w:hanging="356"/>
        <w:rPr>
          <w:rFonts w:asciiTheme="majorHAnsi" w:hAnsiTheme="majorHAnsi"/>
          <w:b/>
          <w:sz w:val="24"/>
        </w:rPr>
      </w:pPr>
      <w:r w:rsidRPr="00451A8E">
        <w:rPr>
          <w:rFonts w:asciiTheme="majorHAnsi" w:hAnsiTheme="majorHAnsi"/>
          <w:sz w:val="24"/>
        </w:rPr>
        <w:t>All samples must be logged in the University’s human tissue inventory and sample management system and have a unique barcode or sample ID before being stored in the</w:t>
      </w:r>
      <w:r w:rsidRPr="00451A8E">
        <w:rPr>
          <w:rFonts w:asciiTheme="majorHAnsi" w:hAnsiTheme="majorHAnsi"/>
          <w:spacing w:val="-5"/>
          <w:sz w:val="24"/>
        </w:rPr>
        <w:t xml:space="preserve"> </w:t>
      </w:r>
      <w:r w:rsidRPr="00451A8E">
        <w:rPr>
          <w:rFonts w:asciiTheme="majorHAnsi" w:hAnsiTheme="majorHAnsi"/>
          <w:sz w:val="24"/>
        </w:rPr>
        <w:t>designated</w:t>
      </w:r>
      <w:r w:rsidRPr="00451A8E">
        <w:rPr>
          <w:rFonts w:asciiTheme="majorHAnsi" w:hAnsiTheme="majorHAnsi"/>
          <w:spacing w:val="-2"/>
          <w:sz w:val="24"/>
        </w:rPr>
        <w:t xml:space="preserve"> </w:t>
      </w:r>
      <w:r w:rsidRPr="00451A8E">
        <w:rPr>
          <w:rFonts w:asciiTheme="majorHAnsi" w:hAnsiTheme="majorHAnsi"/>
          <w:sz w:val="24"/>
        </w:rPr>
        <w:t>HTA</w:t>
      </w:r>
      <w:r w:rsidRPr="00451A8E">
        <w:rPr>
          <w:rFonts w:asciiTheme="majorHAnsi" w:hAnsiTheme="majorHAnsi"/>
          <w:spacing w:val="-8"/>
          <w:sz w:val="24"/>
        </w:rPr>
        <w:t xml:space="preserve"> </w:t>
      </w:r>
      <w:r w:rsidRPr="00451A8E">
        <w:rPr>
          <w:rFonts w:asciiTheme="majorHAnsi" w:hAnsiTheme="majorHAnsi"/>
          <w:sz w:val="24"/>
        </w:rPr>
        <w:t>room</w:t>
      </w:r>
      <w:r w:rsidRPr="00451A8E">
        <w:rPr>
          <w:rFonts w:asciiTheme="majorHAnsi" w:hAnsiTheme="majorHAnsi"/>
          <w:spacing w:val="-8"/>
          <w:sz w:val="24"/>
        </w:rPr>
        <w:t xml:space="preserve"> </w:t>
      </w:r>
      <w:r w:rsidRPr="00451A8E">
        <w:rPr>
          <w:rFonts w:asciiTheme="majorHAnsi" w:hAnsiTheme="majorHAnsi"/>
          <w:sz w:val="24"/>
        </w:rPr>
        <w:t>and/</w:t>
      </w:r>
      <w:r w:rsidRPr="00451A8E">
        <w:rPr>
          <w:rFonts w:asciiTheme="majorHAnsi" w:hAnsiTheme="majorHAnsi"/>
          <w:spacing w:val="-5"/>
          <w:sz w:val="24"/>
        </w:rPr>
        <w:t xml:space="preserve"> </w:t>
      </w:r>
      <w:r w:rsidRPr="00451A8E">
        <w:rPr>
          <w:rFonts w:asciiTheme="majorHAnsi" w:hAnsiTheme="majorHAnsi"/>
          <w:sz w:val="24"/>
        </w:rPr>
        <w:t>or</w:t>
      </w:r>
      <w:r w:rsidRPr="00451A8E">
        <w:rPr>
          <w:rFonts w:asciiTheme="majorHAnsi" w:hAnsiTheme="majorHAnsi"/>
          <w:spacing w:val="-8"/>
          <w:sz w:val="24"/>
        </w:rPr>
        <w:t xml:space="preserve"> </w:t>
      </w:r>
      <w:r w:rsidRPr="00451A8E">
        <w:rPr>
          <w:rFonts w:asciiTheme="majorHAnsi" w:hAnsiTheme="majorHAnsi"/>
          <w:sz w:val="24"/>
        </w:rPr>
        <w:t>HTA</w:t>
      </w:r>
      <w:r w:rsidRPr="00451A8E">
        <w:rPr>
          <w:rFonts w:asciiTheme="majorHAnsi" w:hAnsiTheme="majorHAnsi"/>
          <w:spacing w:val="-8"/>
          <w:sz w:val="24"/>
        </w:rPr>
        <w:t xml:space="preserve"> </w:t>
      </w:r>
      <w:r w:rsidRPr="00451A8E">
        <w:rPr>
          <w:rFonts w:asciiTheme="majorHAnsi" w:hAnsiTheme="majorHAnsi"/>
          <w:sz w:val="24"/>
        </w:rPr>
        <w:t>cabinet</w:t>
      </w:r>
      <w:r w:rsidRPr="00451A8E">
        <w:rPr>
          <w:rFonts w:asciiTheme="majorHAnsi" w:hAnsiTheme="majorHAnsi"/>
          <w:spacing w:val="-6"/>
          <w:sz w:val="24"/>
        </w:rPr>
        <w:t xml:space="preserve"> </w:t>
      </w:r>
      <w:r w:rsidRPr="00451A8E">
        <w:rPr>
          <w:rFonts w:asciiTheme="majorHAnsi" w:hAnsiTheme="majorHAnsi"/>
          <w:sz w:val="24"/>
        </w:rPr>
        <w:t>at</w:t>
      </w:r>
      <w:r w:rsidRPr="00451A8E">
        <w:rPr>
          <w:rFonts w:asciiTheme="majorHAnsi" w:hAnsiTheme="majorHAnsi"/>
          <w:spacing w:val="-5"/>
          <w:sz w:val="24"/>
        </w:rPr>
        <w:t xml:space="preserve"> </w:t>
      </w:r>
      <w:r w:rsidRPr="00451A8E">
        <w:rPr>
          <w:rFonts w:asciiTheme="majorHAnsi" w:hAnsiTheme="majorHAnsi"/>
          <w:sz w:val="24"/>
        </w:rPr>
        <w:t>room</w:t>
      </w:r>
      <w:r w:rsidRPr="00451A8E">
        <w:rPr>
          <w:rFonts w:asciiTheme="majorHAnsi" w:hAnsiTheme="majorHAnsi"/>
          <w:spacing w:val="-4"/>
          <w:sz w:val="24"/>
        </w:rPr>
        <w:t xml:space="preserve"> </w:t>
      </w:r>
      <w:r w:rsidRPr="00451A8E">
        <w:rPr>
          <w:rFonts w:asciiTheme="majorHAnsi" w:hAnsiTheme="majorHAnsi"/>
          <w:sz w:val="24"/>
        </w:rPr>
        <w:t>temperature.</w:t>
      </w:r>
      <w:r w:rsidRPr="00451A8E">
        <w:rPr>
          <w:rFonts w:asciiTheme="majorHAnsi" w:hAnsiTheme="majorHAnsi"/>
          <w:spacing w:val="37"/>
          <w:sz w:val="24"/>
        </w:rPr>
        <w:t xml:space="preserve"> </w:t>
      </w:r>
      <w:r w:rsidRPr="00451A8E">
        <w:rPr>
          <w:rFonts w:asciiTheme="majorHAnsi" w:hAnsiTheme="majorHAnsi"/>
          <w:b/>
          <w:sz w:val="24"/>
        </w:rPr>
        <w:t>This</w:t>
      </w:r>
      <w:r w:rsidRPr="00451A8E">
        <w:rPr>
          <w:rFonts w:asciiTheme="majorHAnsi" w:hAnsiTheme="majorHAnsi"/>
          <w:b/>
          <w:spacing w:val="-5"/>
          <w:sz w:val="24"/>
        </w:rPr>
        <w:t xml:space="preserve"> </w:t>
      </w:r>
      <w:r w:rsidRPr="00451A8E">
        <w:rPr>
          <w:rFonts w:asciiTheme="majorHAnsi" w:hAnsiTheme="majorHAnsi"/>
          <w:b/>
          <w:sz w:val="24"/>
        </w:rPr>
        <w:t>should</w:t>
      </w:r>
      <w:r w:rsidRPr="00451A8E">
        <w:rPr>
          <w:rFonts w:asciiTheme="majorHAnsi" w:hAnsiTheme="majorHAnsi"/>
          <w:b/>
          <w:spacing w:val="-3"/>
          <w:sz w:val="24"/>
        </w:rPr>
        <w:t xml:space="preserve"> </w:t>
      </w:r>
      <w:r w:rsidRPr="00451A8E">
        <w:rPr>
          <w:rFonts w:asciiTheme="majorHAnsi" w:hAnsiTheme="majorHAnsi"/>
          <w:b/>
          <w:sz w:val="24"/>
        </w:rPr>
        <w:t xml:space="preserve">be done by a person who has received the appropriate training to undertake this </w:t>
      </w:r>
      <w:r w:rsidRPr="00451A8E">
        <w:rPr>
          <w:rFonts w:asciiTheme="majorHAnsi" w:hAnsiTheme="majorHAnsi"/>
          <w:b/>
          <w:spacing w:val="-2"/>
          <w:sz w:val="24"/>
        </w:rPr>
        <w:t>procedure.</w:t>
      </w:r>
    </w:p>
    <w:p w14:paraId="5BC17969" w14:textId="77777777" w:rsidR="00CC1823" w:rsidRPr="00451A8E" w:rsidRDefault="007E4944" w:rsidP="00172920">
      <w:pPr>
        <w:pStyle w:val="ListParagraph"/>
        <w:numPr>
          <w:ilvl w:val="0"/>
          <w:numId w:val="15"/>
        </w:numPr>
        <w:tabs>
          <w:tab w:val="left" w:pos="970"/>
          <w:tab w:val="left" w:pos="974"/>
        </w:tabs>
        <w:spacing w:before="161"/>
        <w:ind w:right="1048" w:hanging="356"/>
        <w:jc w:val="both"/>
        <w:rPr>
          <w:rFonts w:asciiTheme="majorHAnsi" w:hAnsiTheme="majorHAnsi"/>
          <w:sz w:val="24"/>
        </w:rPr>
      </w:pPr>
      <w:r w:rsidRPr="00451A8E">
        <w:rPr>
          <w:rFonts w:asciiTheme="majorHAnsi" w:hAnsiTheme="majorHAnsi"/>
          <w:sz w:val="24"/>
        </w:rPr>
        <w:t>One</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University’s</w:t>
      </w:r>
      <w:r w:rsidRPr="00451A8E">
        <w:rPr>
          <w:rFonts w:asciiTheme="majorHAnsi" w:hAnsiTheme="majorHAnsi"/>
          <w:spacing w:val="-4"/>
          <w:sz w:val="24"/>
        </w:rPr>
        <w:t xml:space="preserve"> </w:t>
      </w:r>
      <w:r w:rsidRPr="00451A8E">
        <w:rPr>
          <w:rFonts w:asciiTheme="majorHAnsi" w:hAnsiTheme="majorHAnsi"/>
          <w:sz w:val="24"/>
        </w:rPr>
        <w:t>Persons</w:t>
      </w:r>
      <w:r w:rsidRPr="00451A8E">
        <w:rPr>
          <w:rFonts w:asciiTheme="majorHAnsi" w:hAnsiTheme="majorHAnsi"/>
          <w:spacing w:val="-5"/>
          <w:sz w:val="24"/>
        </w:rPr>
        <w:t xml:space="preserve"> </w:t>
      </w:r>
      <w:r w:rsidRPr="00451A8E">
        <w:rPr>
          <w:rFonts w:asciiTheme="majorHAnsi" w:hAnsiTheme="majorHAnsi"/>
          <w:sz w:val="24"/>
        </w:rPr>
        <w:t>Designated</w:t>
      </w:r>
      <w:r w:rsidRPr="00451A8E">
        <w:rPr>
          <w:rFonts w:asciiTheme="majorHAnsi" w:hAnsiTheme="majorHAnsi"/>
          <w:spacing w:val="-2"/>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5"/>
          <w:sz w:val="24"/>
        </w:rPr>
        <w:t xml:space="preserve"> </w:t>
      </w:r>
      <w:r w:rsidRPr="00451A8E">
        <w:rPr>
          <w:rFonts w:asciiTheme="majorHAnsi" w:hAnsiTheme="majorHAnsi"/>
          <w:sz w:val="24"/>
        </w:rPr>
        <w:t>contacted</w:t>
      </w:r>
      <w:r w:rsidRPr="00451A8E">
        <w:rPr>
          <w:rFonts w:asciiTheme="majorHAnsi" w:hAnsiTheme="majorHAnsi"/>
          <w:spacing w:val="-3"/>
          <w:sz w:val="24"/>
        </w:rPr>
        <w:t xml:space="preserve"> </w:t>
      </w:r>
      <w:r w:rsidRPr="00451A8E">
        <w:rPr>
          <w:rFonts w:asciiTheme="majorHAnsi" w:hAnsiTheme="majorHAnsi"/>
          <w:sz w:val="24"/>
        </w:rPr>
        <w:t>prior</w:t>
      </w:r>
      <w:r w:rsidRPr="00451A8E">
        <w:rPr>
          <w:rFonts w:asciiTheme="majorHAnsi" w:hAnsiTheme="majorHAnsi"/>
          <w:spacing w:val="-8"/>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any</w:t>
      </w:r>
      <w:r w:rsidRPr="00451A8E">
        <w:rPr>
          <w:rFonts w:asciiTheme="majorHAnsi" w:hAnsiTheme="majorHAnsi"/>
          <w:spacing w:val="-8"/>
          <w:sz w:val="24"/>
        </w:rPr>
        <w:t xml:space="preserve"> </w:t>
      </w:r>
      <w:r w:rsidRPr="00451A8E">
        <w:rPr>
          <w:rFonts w:asciiTheme="majorHAnsi" w:hAnsiTheme="majorHAnsi"/>
          <w:sz w:val="24"/>
        </w:rPr>
        <w:t xml:space="preserve">sample arriving and being stored on </w:t>
      </w:r>
      <w:proofErr w:type="gramStart"/>
      <w:r w:rsidRPr="00451A8E">
        <w:rPr>
          <w:rFonts w:asciiTheme="majorHAnsi" w:hAnsiTheme="majorHAnsi"/>
          <w:sz w:val="24"/>
        </w:rPr>
        <w:t>University</w:t>
      </w:r>
      <w:proofErr w:type="gramEnd"/>
      <w:r w:rsidRPr="00451A8E">
        <w:rPr>
          <w:rFonts w:asciiTheme="majorHAnsi" w:hAnsiTheme="majorHAnsi"/>
          <w:sz w:val="24"/>
        </w:rPr>
        <w:t xml:space="preserve"> premises.</w:t>
      </w:r>
      <w:r w:rsidRPr="00451A8E">
        <w:rPr>
          <w:rFonts w:asciiTheme="majorHAnsi" w:hAnsiTheme="majorHAnsi"/>
          <w:spacing w:val="40"/>
          <w:sz w:val="24"/>
        </w:rPr>
        <w:t xml:space="preserve"> </w:t>
      </w:r>
      <w:r w:rsidRPr="00451A8E">
        <w:rPr>
          <w:rFonts w:asciiTheme="majorHAnsi" w:hAnsiTheme="majorHAnsi"/>
          <w:sz w:val="24"/>
        </w:rPr>
        <w:t>This person will ask questions about your samples. Complete and accurate answers must be given.</w:t>
      </w:r>
    </w:p>
    <w:p w14:paraId="5BC1796A" w14:textId="77777777" w:rsidR="00CC1823" w:rsidRPr="00451A8E" w:rsidRDefault="007E4944" w:rsidP="00172920">
      <w:pPr>
        <w:pStyle w:val="ListParagraph"/>
        <w:numPr>
          <w:ilvl w:val="0"/>
          <w:numId w:val="15"/>
        </w:numPr>
        <w:tabs>
          <w:tab w:val="left" w:pos="972"/>
          <w:tab w:val="left" w:pos="974"/>
        </w:tabs>
        <w:spacing w:before="159" w:line="340" w:lineRule="auto"/>
        <w:ind w:right="1856" w:hanging="356"/>
        <w:rPr>
          <w:rFonts w:asciiTheme="majorHAnsi" w:hAnsiTheme="majorHAnsi"/>
          <w:sz w:val="24"/>
        </w:rPr>
      </w:pPr>
      <w:r w:rsidRPr="00451A8E">
        <w:rPr>
          <w:rFonts w:asciiTheme="majorHAnsi" w:hAnsiTheme="majorHAnsi"/>
          <w:sz w:val="24"/>
        </w:rPr>
        <w:t>One</w:t>
      </w:r>
      <w:r w:rsidRPr="00451A8E">
        <w:rPr>
          <w:rFonts w:asciiTheme="majorHAnsi" w:hAnsiTheme="majorHAnsi"/>
          <w:spacing w:val="31"/>
          <w:sz w:val="24"/>
        </w:rPr>
        <w:t xml:space="preserve"> </w:t>
      </w:r>
      <w:r w:rsidRPr="00451A8E">
        <w:rPr>
          <w:rFonts w:asciiTheme="majorHAnsi" w:hAnsiTheme="majorHAnsi"/>
          <w:sz w:val="24"/>
        </w:rPr>
        <w:t>of</w:t>
      </w:r>
      <w:r w:rsidRPr="00451A8E">
        <w:rPr>
          <w:rFonts w:asciiTheme="majorHAnsi" w:hAnsiTheme="majorHAnsi"/>
          <w:spacing w:val="-13"/>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University’s</w:t>
      </w:r>
      <w:r w:rsidRPr="00451A8E">
        <w:rPr>
          <w:rFonts w:asciiTheme="majorHAnsi" w:hAnsiTheme="majorHAnsi"/>
          <w:spacing w:val="-7"/>
          <w:sz w:val="24"/>
        </w:rPr>
        <w:t xml:space="preserve"> </w:t>
      </w:r>
      <w:r w:rsidRPr="00451A8E">
        <w:rPr>
          <w:rFonts w:asciiTheme="majorHAnsi" w:hAnsiTheme="majorHAnsi"/>
          <w:sz w:val="24"/>
        </w:rPr>
        <w:t>Persons</w:t>
      </w:r>
      <w:r w:rsidRPr="00451A8E">
        <w:rPr>
          <w:rFonts w:asciiTheme="majorHAnsi" w:hAnsiTheme="majorHAnsi"/>
          <w:spacing w:val="-8"/>
          <w:sz w:val="24"/>
        </w:rPr>
        <w:t xml:space="preserve"> </w:t>
      </w:r>
      <w:r w:rsidRPr="00451A8E">
        <w:rPr>
          <w:rFonts w:asciiTheme="majorHAnsi" w:hAnsiTheme="majorHAnsi"/>
          <w:sz w:val="24"/>
        </w:rPr>
        <w:t>Designated</w:t>
      </w:r>
      <w:r w:rsidRPr="00451A8E">
        <w:rPr>
          <w:rFonts w:asciiTheme="majorHAnsi" w:hAnsiTheme="majorHAnsi"/>
          <w:spacing w:val="-5"/>
          <w:sz w:val="24"/>
        </w:rPr>
        <w:t xml:space="preserve"> </w:t>
      </w:r>
      <w:r w:rsidRPr="00451A8E">
        <w:rPr>
          <w:rFonts w:asciiTheme="majorHAnsi" w:hAnsiTheme="majorHAnsi"/>
          <w:sz w:val="24"/>
        </w:rPr>
        <w:t>will</w:t>
      </w:r>
      <w:r w:rsidRPr="00451A8E">
        <w:rPr>
          <w:rFonts w:asciiTheme="majorHAnsi" w:hAnsiTheme="majorHAnsi"/>
          <w:spacing w:val="-14"/>
          <w:sz w:val="24"/>
        </w:rPr>
        <w:t xml:space="preserve"> </w:t>
      </w:r>
      <w:r w:rsidRPr="00451A8E">
        <w:rPr>
          <w:rFonts w:asciiTheme="majorHAnsi" w:hAnsiTheme="majorHAnsi"/>
          <w:sz w:val="24"/>
        </w:rPr>
        <w:t>advise</w:t>
      </w:r>
      <w:r w:rsidRPr="00451A8E">
        <w:rPr>
          <w:rFonts w:asciiTheme="majorHAnsi" w:hAnsiTheme="majorHAnsi"/>
          <w:spacing w:val="-6"/>
          <w:sz w:val="24"/>
        </w:rPr>
        <w:t xml:space="preserve"> </w:t>
      </w:r>
      <w:r w:rsidRPr="00451A8E">
        <w:rPr>
          <w:rFonts w:asciiTheme="majorHAnsi" w:hAnsiTheme="majorHAnsi"/>
          <w:sz w:val="24"/>
        </w:rPr>
        <w:t>on</w:t>
      </w:r>
      <w:r w:rsidRPr="00451A8E">
        <w:rPr>
          <w:rFonts w:asciiTheme="majorHAnsi" w:hAnsiTheme="majorHAnsi"/>
          <w:spacing w:val="-10"/>
          <w:sz w:val="24"/>
        </w:rPr>
        <w:t xml:space="preserve"> </w:t>
      </w:r>
      <w:r w:rsidRPr="00451A8E">
        <w:rPr>
          <w:rFonts w:asciiTheme="majorHAnsi" w:hAnsiTheme="majorHAnsi"/>
          <w:sz w:val="24"/>
        </w:rPr>
        <w:t>suitable</w:t>
      </w:r>
      <w:r w:rsidRPr="00451A8E">
        <w:rPr>
          <w:rFonts w:asciiTheme="majorHAnsi" w:hAnsiTheme="majorHAnsi"/>
          <w:spacing w:val="-7"/>
          <w:sz w:val="24"/>
        </w:rPr>
        <w:t xml:space="preserve"> </w:t>
      </w:r>
      <w:r w:rsidRPr="00451A8E">
        <w:rPr>
          <w:rFonts w:asciiTheme="majorHAnsi" w:hAnsiTheme="majorHAnsi"/>
          <w:sz w:val="24"/>
        </w:rPr>
        <w:t>storage containers and correct labelling.</w:t>
      </w:r>
    </w:p>
    <w:p w14:paraId="5BC1796B" w14:textId="77777777" w:rsidR="00CC1823" w:rsidRPr="00451A8E" w:rsidRDefault="007E4944" w:rsidP="00172920">
      <w:pPr>
        <w:pStyle w:val="ListParagraph"/>
        <w:numPr>
          <w:ilvl w:val="0"/>
          <w:numId w:val="15"/>
        </w:numPr>
        <w:tabs>
          <w:tab w:val="left" w:pos="970"/>
        </w:tabs>
        <w:spacing w:line="240" w:lineRule="exact"/>
        <w:ind w:left="970" w:hanging="352"/>
        <w:rPr>
          <w:rFonts w:asciiTheme="majorHAnsi" w:hAnsiTheme="majorHAnsi"/>
          <w:sz w:val="24"/>
        </w:rPr>
      </w:pP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samples</w:t>
      </w:r>
      <w:r w:rsidRPr="00451A8E">
        <w:rPr>
          <w:rFonts w:asciiTheme="majorHAnsi" w:hAnsiTheme="majorHAnsi"/>
          <w:spacing w:val="-4"/>
          <w:sz w:val="24"/>
        </w:rPr>
        <w:t xml:space="preserve"> </w:t>
      </w:r>
      <w:r w:rsidRPr="00451A8E">
        <w:rPr>
          <w:rFonts w:asciiTheme="majorHAnsi" w:hAnsiTheme="majorHAnsi"/>
          <w:sz w:val="24"/>
        </w:rPr>
        <w:t>need</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be</w:t>
      </w:r>
      <w:r w:rsidRPr="00451A8E">
        <w:rPr>
          <w:rFonts w:asciiTheme="majorHAnsi" w:hAnsiTheme="majorHAnsi"/>
          <w:spacing w:val="-12"/>
          <w:sz w:val="24"/>
        </w:rPr>
        <w:t xml:space="preserve"> </w:t>
      </w:r>
      <w:r w:rsidRPr="00451A8E">
        <w:rPr>
          <w:rFonts w:asciiTheme="majorHAnsi" w:hAnsiTheme="majorHAnsi"/>
          <w:sz w:val="24"/>
        </w:rPr>
        <w:t>labelled</w:t>
      </w:r>
      <w:r w:rsidRPr="00451A8E">
        <w:rPr>
          <w:rFonts w:asciiTheme="majorHAnsi" w:hAnsiTheme="majorHAnsi"/>
          <w:spacing w:val="-1"/>
          <w:sz w:val="24"/>
        </w:rPr>
        <w:t xml:space="preserve"> </w:t>
      </w:r>
      <w:r w:rsidRPr="00451A8E">
        <w:rPr>
          <w:rFonts w:asciiTheme="majorHAnsi" w:hAnsiTheme="majorHAnsi"/>
          <w:sz w:val="24"/>
        </w:rPr>
        <w:t>with</w:t>
      </w:r>
      <w:r w:rsidRPr="00451A8E">
        <w:rPr>
          <w:rFonts w:asciiTheme="majorHAnsi" w:hAnsiTheme="majorHAnsi"/>
          <w:spacing w:val="-5"/>
          <w:sz w:val="24"/>
        </w:rPr>
        <w:t xml:space="preserve"> </w:t>
      </w:r>
      <w:r w:rsidRPr="00451A8E">
        <w:rPr>
          <w:rFonts w:asciiTheme="majorHAnsi" w:hAnsiTheme="majorHAnsi"/>
          <w:sz w:val="24"/>
        </w:rPr>
        <w:t>unique</w:t>
      </w:r>
      <w:r w:rsidRPr="00451A8E">
        <w:rPr>
          <w:rFonts w:asciiTheme="majorHAnsi" w:hAnsiTheme="majorHAnsi"/>
          <w:spacing w:val="-5"/>
          <w:sz w:val="24"/>
        </w:rPr>
        <w:t xml:space="preserve"> </w:t>
      </w:r>
      <w:r w:rsidRPr="00451A8E">
        <w:rPr>
          <w:rFonts w:asciiTheme="majorHAnsi" w:hAnsiTheme="majorHAnsi"/>
          <w:sz w:val="24"/>
        </w:rPr>
        <w:t>identification</w:t>
      </w:r>
      <w:r w:rsidRPr="00451A8E">
        <w:rPr>
          <w:rFonts w:asciiTheme="majorHAnsi" w:hAnsiTheme="majorHAnsi"/>
          <w:spacing w:val="-7"/>
          <w:sz w:val="24"/>
        </w:rPr>
        <w:t xml:space="preserve"> </w:t>
      </w:r>
      <w:r w:rsidRPr="00451A8E">
        <w:rPr>
          <w:rFonts w:asciiTheme="majorHAnsi" w:hAnsiTheme="majorHAnsi"/>
          <w:sz w:val="24"/>
        </w:rPr>
        <w:t>numbers</w:t>
      </w:r>
      <w:r w:rsidRPr="00451A8E">
        <w:rPr>
          <w:rFonts w:asciiTheme="majorHAnsi" w:hAnsiTheme="majorHAnsi"/>
          <w:spacing w:val="-6"/>
          <w:sz w:val="24"/>
        </w:rPr>
        <w:t xml:space="preserve"> </w:t>
      </w:r>
      <w:r w:rsidRPr="00451A8E">
        <w:rPr>
          <w:rFonts w:asciiTheme="majorHAnsi" w:hAnsiTheme="majorHAnsi"/>
          <w:sz w:val="24"/>
        </w:rPr>
        <w:t>before</w:t>
      </w:r>
      <w:r w:rsidRPr="00451A8E">
        <w:rPr>
          <w:rFonts w:asciiTheme="majorHAnsi" w:hAnsiTheme="majorHAnsi"/>
          <w:spacing w:val="-3"/>
          <w:sz w:val="24"/>
        </w:rPr>
        <w:t xml:space="preserve"> </w:t>
      </w:r>
      <w:r w:rsidRPr="00451A8E">
        <w:rPr>
          <w:rFonts w:asciiTheme="majorHAnsi" w:hAnsiTheme="majorHAnsi"/>
          <w:sz w:val="24"/>
        </w:rPr>
        <w:t>they</w:t>
      </w:r>
      <w:r w:rsidRPr="00451A8E">
        <w:rPr>
          <w:rFonts w:asciiTheme="majorHAnsi" w:hAnsiTheme="majorHAnsi"/>
          <w:spacing w:val="-4"/>
          <w:sz w:val="24"/>
        </w:rPr>
        <w:t xml:space="preserve"> </w:t>
      </w:r>
      <w:r w:rsidRPr="00451A8E">
        <w:rPr>
          <w:rFonts w:asciiTheme="majorHAnsi" w:hAnsiTheme="majorHAnsi"/>
          <w:spacing w:val="-5"/>
          <w:sz w:val="24"/>
        </w:rPr>
        <w:t>are</w:t>
      </w:r>
    </w:p>
    <w:p w14:paraId="5BC1796C" w14:textId="77777777" w:rsidR="00CC1823" w:rsidRPr="00451A8E" w:rsidRDefault="007E4944">
      <w:pPr>
        <w:pStyle w:val="BodyText"/>
        <w:ind w:left="974" w:right="637"/>
        <w:rPr>
          <w:rFonts w:asciiTheme="majorHAnsi" w:hAnsiTheme="majorHAnsi"/>
        </w:rPr>
      </w:pPr>
      <w:r w:rsidRPr="00451A8E">
        <w:rPr>
          <w:rFonts w:asciiTheme="majorHAnsi" w:hAnsiTheme="majorHAnsi"/>
        </w:rPr>
        <w:t>stored.</w:t>
      </w:r>
      <w:r w:rsidRPr="00451A8E">
        <w:rPr>
          <w:rFonts w:asciiTheme="majorHAnsi" w:hAnsiTheme="majorHAnsi"/>
          <w:spacing w:val="40"/>
        </w:rPr>
        <w:t xml:space="preserve"> </w:t>
      </w:r>
      <w:r w:rsidRPr="00451A8E">
        <w:rPr>
          <w:rFonts w:asciiTheme="majorHAnsi" w:hAnsiTheme="majorHAnsi"/>
        </w:rPr>
        <w:t>These numbers should correspond to the sample ID numbers logged in the inventory</w:t>
      </w:r>
      <w:r w:rsidRPr="00451A8E">
        <w:rPr>
          <w:rFonts w:asciiTheme="majorHAnsi" w:hAnsiTheme="majorHAnsi"/>
          <w:spacing w:val="-8"/>
        </w:rPr>
        <w:t xml:space="preserve"> </w:t>
      </w:r>
      <w:r w:rsidRPr="00451A8E">
        <w:rPr>
          <w:rFonts w:asciiTheme="majorHAnsi" w:hAnsiTheme="majorHAnsi"/>
        </w:rPr>
        <w:t>and</w:t>
      </w:r>
      <w:r w:rsidRPr="00451A8E">
        <w:rPr>
          <w:rFonts w:asciiTheme="majorHAnsi" w:hAnsiTheme="majorHAnsi"/>
          <w:spacing w:val="-4"/>
        </w:rPr>
        <w:t xml:space="preserve"> </w:t>
      </w:r>
      <w:r w:rsidRPr="00451A8E">
        <w:rPr>
          <w:rFonts w:asciiTheme="majorHAnsi" w:hAnsiTheme="majorHAnsi"/>
        </w:rPr>
        <w:t>sample</w:t>
      </w:r>
      <w:r w:rsidRPr="00451A8E">
        <w:rPr>
          <w:rFonts w:asciiTheme="majorHAnsi" w:hAnsiTheme="majorHAnsi"/>
          <w:spacing w:val="-9"/>
        </w:rPr>
        <w:t xml:space="preserve"> </w:t>
      </w:r>
      <w:r w:rsidRPr="00451A8E">
        <w:rPr>
          <w:rFonts w:asciiTheme="majorHAnsi" w:hAnsiTheme="majorHAnsi"/>
        </w:rPr>
        <w:t>management</w:t>
      </w:r>
      <w:r w:rsidRPr="00451A8E">
        <w:rPr>
          <w:rFonts w:asciiTheme="majorHAnsi" w:hAnsiTheme="majorHAnsi"/>
          <w:spacing w:val="-6"/>
        </w:rPr>
        <w:t xml:space="preserve"> </w:t>
      </w:r>
      <w:r w:rsidRPr="00451A8E">
        <w:rPr>
          <w:rFonts w:asciiTheme="majorHAnsi" w:hAnsiTheme="majorHAnsi"/>
        </w:rPr>
        <w:t>system.</w:t>
      </w:r>
      <w:r w:rsidRPr="00451A8E">
        <w:rPr>
          <w:rFonts w:asciiTheme="majorHAnsi" w:hAnsiTheme="majorHAnsi"/>
          <w:spacing w:val="34"/>
        </w:rPr>
        <w:t xml:space="preserve"> </w:t>
      </w:r>
      <w:r w:rsidRPr="00451A8E">
        <w:rPr>
          <w:rFonts w:asciiTheme="majorHAnsi" w:hAnsiTheme="majorHAnsi"/>
        </w:rPr>
        <w:t>Storage</w:t>
      </w:r>
      <w:r w:rsidRPr="00451A8E">
        <w:rPr>
          <w:rFonts w:asciiTheme="majorHAnsi" w:hAnsiTheme="majorHAnsi"/>
          <w:spacing w:val="-5"/>
        </w:rPr>
        <w:t xml:space="preserve"> </w:t>
      </w:r>
      <w:r w:rsidRPr="00451A8E">
        <w:rPr>
          <w:rFonts w:asciiTheme="majorHAnsi" w:hAnsiTheme="majorHAnsi"/>
        </w:rPr>
        <w:t>containers</w:t>
      </w:r>
      <w:r w:rsidRPr="00451A8E">
        <w:rPr>
          <w:rFonts w:asciiTheme="majorHAnsi" w:hAnsiTheme="majorHAnsi"/>
          <w:spacing w:val="-4"/>
        </w:rPr>
        <w:t xml:space="preserve"> </w:t>
      </w:r>
      <w:r w:rsidRPr="00451A8E">
        <w:rPr>
          <w:rFonts w:asciiTheme="majorHAnsi" w:hAnsiTheme="majorHAnsi"/>
        </w:rPr>
        <w:t>should</w:t>
      </w:r>
      <w:r w:rsidRPr="00451A8E">
        <w:rPr>
          <w:rFonts w:asciiTheme="majorHAnsi" w:hAnsiTheme="majorHAnsi"/>
          <w:spacing w:val="-5"/>
        </w:rPr>
        <w:t xml:space="preserve"> </w:t>
      </w:r>
      <w:r w:rsidRPr="00451A8E">
        <w:rPr>
          <w:rFonts w:asciiTheme="majorHAnsi" w:hAnsiTheme="majorHAnsi"/>
        </w:rPr>
        <w:t>also</w:t>
      </w:r>
      <w:r w:rsidRPr="00451A8E">
        <w:rPr>
          <w:rFonts w:asciiTheme="majorHAnsi" w:hAnsiTheme="majorHAnsi"/>
          <w:spacing w:val="-5"/>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given</w:t>
      </w:r>
      <w:r w:rsidRPr="00451A8E">
        <w:rPr>
          <w:rFonts w:asciiTheme="majorHAnsi" w:hAnsiTheme="majorHAnsi"/>
          <w:spacing w:val="-4"/>
        </w:rPr>
        <w:t xml:space="preserve"> </w:t>
      </w:r>
      <w:r w:rsidRPr="00451A8E">
        <w:rPr>
          <w:rFonts w:asciiTheme="majorHAnsi" w:hAnsiTheme="majorHAnsi"/>
        </w:rPr>
        <w:t>a unique name</w:t>
      </w:r>
      <w:proofErr w:type="gramStart"/>
      <w:r w:rsidRPr="00451A8E">
        <w:rPr>
          <w:rFonts w:asciiTheme="majorHAnsi" w:hAnsiTheme="majorHAnsi"/>
        </w:rPr>
        <w:t>/ number</w:t>
      </w:r>
      <w:proofErr w:type="gramEnd"/>
      <w:r w:rsidRPr="00451A8E">
        <w:rPr>
          <w:rFonts w:asciiTheme="majorHAnsi" w:hAnsiTheme="majorHAnsi"/>
        </w:rPr>
        <w:t xml:space="preserve"> that corresponds to </w:t>
      </w:r>
      <w:proofErr w:type="gramStart"/>
      <w:r w:rsidRPr="00451A8E">
        <w:rPr>
          <w:rFonts w:asciiTheme="majorHAnsi" w:hAnsiTheme="majorHAnsi"/>
        </w:rPr>
        <w:t>that</w:t>
      </w:r>
      <w:proofErr w:type="gramEnd"/>
      <w:r w:rsidRPr="00451A8E">
        <w:rPr>
          <w:rFonts w:asciiTheme="majorHAnsi" w:hAnsiTheme="majorHAnsi"/>
        </w:rPr>
        <w:t xml:space="preserve"> which </w:t>
      </w:r>
      <w:proofErr w:type="gramStart"/>
      <w:r w:rsidRPr="00451A8E">
        <w:rPr>
          <w:rFonts w:asciiTheme="majorHAnsi" w:hAnsiTheme="majorHAnsi"/>
        </w:rPr>
        <w:t>has</w:t>
      </w:r>
      <w:proofErr w:type="gramEnd"/>
      <w:r w:rsidRPr="00451A8E">
        <w:rPr>
          <w:rFonts w:asciiTheme="majorHAnsi" w:hAnsiTheme="majorHAnsi"/>
        </w:rPr>
        <w:t xml:space="preserve"> been entered into the inventory and sample management system.</w:t>
      </w:r>
    </w:p>
    <w:p w14:paraId="5BC1796D" w14:textId="77777777" w:rsidR="00CC1823" w:rsidRPr="00451A8E" w:rsidRDefault="00CC1823">
      <w:pPr>
        <w:pStyle w:val="BodyText"/>
        <w:rPr>
          <w:rFonts w:asciiTheme="majorHAnsi" w:hAnsiTheme="majorHAnsi"/>
        </w:rPr>
        <w:sectPr w:rsidR="00CC1823" w:rsidRPr="00451A8E">
          <w:pgSz w:w="11920" w:h="16860"/>
          <w:pgMar w:top="1360" w:right="566" w:bottom="960" w:left="992" w:header="0" w:footer="776" w:gutter="0"/>
          <w:cols w:space="720"/>
        </w:sectPr>
      </w:pPr>
    </w:p>
    <w:p w14:paraId="5BC1796E"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83" wp14:editId="7D0DB903">
            <wp:extent cx="2218093" cy="312420"/>
            <wp:effectExtent l="0" t="0" r="0" b="0"/>
            <wp:docPr id="108" name="Image 10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Edge Hill University Logo. A black text on a white background"/>
                    <pic:cNvPicPr/>
                  </pic:nvPicPr>
                  <pic:blipFill>
                    <a:blip cstate="print"/>
                    <a:stretch>
                      <a:fillRect/>
                    </a:stretch>
                  </pic:blipFill>
                  <pic:spPr>
                    <a:xfrm>
                      <a:off x="0" y="0"/>
                      <a:ext cx="2218093" cy="312420"/>
                    </a:xfrm>
                    <a:prstGeom prst="rect">
                      <a:avLst/>
                    </a:prstGeom>
                  </pic:spPr>
                </pic:pic>
              </a:graphicData>
            </a:graphic>
          </wp:inline>
        </w:drawing>
      </w:r>
    </w:p>
    <w:p w14:paraId="5BC1796F" w14:textId="77777777" w:rsidR="00CC1823" w:rsidRPr="00451A8E" w:rsidRDefault="00CC1823">
      <w:pPr>
        <w:pStyle w:val="BodyText"/>
        <w:rPr>
          <w:rFonts w:asciiTheme="majorHAnsi" w:hAnsiTheme="majorHAnsi"/>
          <w:sz w:val="20"/>
        </w:rPr>
      </w:pPr>
    </w:p>
    <w:p w14:paraId="5BC17970" w14:textId="77777777" w:rsidR="00CC1823" w:rsidRPr="00451A8E" w:rsidRDefault="00CC1823">
      <w:pPr>
        <w:pStyle w:val="BodyText"/>
        <w:spacing w:before="25"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972" w14:textId="77777777" w:rsidTr="00596BCF">
        <w:trPr>
          <w:trHeight w:val="613"/>
          <w:tblHeader/>
        </w:trPr>
        <w:tc>
          <w:tcPr>
            <w:tcW w:w="9073" w:type="dxa"/>
            <w:gridSpan w:val="2"/>
          </w:tcPr>
          <w:p w14:paraId="5BC17971" w14:textId="77777777" w:rsidR="00CC1823" w:rsidRPr="00451A8E" w:rsidRDefault="007E4944" w:rsidP="007601FC">
            <w:pPr>
              <w:pStyle w:val="Heading3"/>
            </w:pPr>
            <w:bookmarkStart w:id="140" w:name="_bookmark106"/>
            <w:bookmarkStart w:id="141" w:name="_Toc229489172"/>
            <w:bookmarkEnd w:id="140"/>
            <w:r w:rsidRPr="00451A8E">
              <w:rPr>
                <w:sz w:val="32"/>
                <w:szCs w:val="72"/>
              </w:rPr>
              <w:t>11.14.</w:t>
            </w:r>
            <w:r w:rsidRPr="00451A8E">
              <w:rPr>
                <w:spacing w:val="-1"/>
                <w:sz w:val="32"/>
                <w:szCs w:val="72"/>
              </w:rPr>
              <w:t xml:space="preserve"> </w:t>
            </w:r>
            <w:r w:rsidRPr="00451A8E">
              <w:t>HT.</w:t>
            </w:r>
            <w:r w:rsidRPr="00451A8E">
              <w:rPr>
                <w:spacing w:val="-16"/>
              </w:rPr>
              <w:t xml:space="preserve"> </w:t>
            </w:r>
            <w:r w:rsidRPr="00451A8E">
              <w:t>SOP</w:t>
            </w:r>
            <w:r w:rsidRPr="00451A8E">
              <w:rPr>
                <w:spacing w:val="-9"/>
              </w:rPr>
              <w:t xml:space="preserve"> </w:t>
            </w:r>
            <w:r w:rsidRPr="00451A8E">
              <w:t>8:</w:t>
            </w:r>
            <w:r w:rsidRPr="00451A8E">
              <w:rPr>
                <w:spacing w:val="-13"/>
              </w:rPr>
              <w:t xml:space="preserve"> </w:t>
            </w:r>
            <w:r w:rsidRPr="00451A8E">
              <w:t>Procedure</w:t>
            </w:r>
            <w:r w:rsidRPr="00451A8E">
              <w:rPr>
                <w:spacing w:val="-8"/>
              </w:rPr>
              <w:t xml:space="preserve"> </w:t>
            </w:r>
            <w:r w:rsidRPr="00451A8E">
              <w:t>for</w:t>
            </w:r>
            <w:r w:rsidRPr="00451A8E">
              <w:rPr>
                <w:spacing w:val="-12"/>
              </w:rPr>
              <w:t xml:space="preserve"> </w:t>
            </w:r>
            <w:r w:rsidRPr="00451A8E">
              <w:t>Disinfection</w:t>
            </w:r>
            <w:bookmarkEnd w:id="141"/>
          </w:p>
        </w:tc>
      </w:tr>
      <w:tr w:rsidR="00CC1823" w:rsidRPr="00451A8E" w14:paraId="5BC17975" w14:textId="77777777">
        <w:trPr>
          <w:trHeight w:val="278"/>
        </w:trPr>
        <w:tc>
          <w:tcPr>
            <w:tcW w:w="4534" w:type="dxa"/>
          </w:tcPr>
          <w:p w14:paraId="5BC17973"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4"/>
              </w:rPr>
              <w:t xml:space="preserve"> </w:t>
            </w:r>
            <w:r w:rsidRPr="00451A8E">
              <w:rPr>
                <w:rFonts w:asciiTheme="majorHAnsi" w:hAnsiTheme="majorHAnsi"/>
                <w:spacing w:val="-2"/>
              </w:rPr>
              <w:t>Dr</w:t>
            </w:r>
            <w:r w:rsidRPr="00451A8E">
              <w:rPr>
                <w:rFonts w:asciiTheme="majorHAnsi" w:hAnsiTheme="majorHAnsi"/>
                <w:spacing w:val="-5"/>
              </w:rPr>
              <w:t xml:space="preserve"> </w:t>
            </w:r>
            <w:r w:rsidRPr="00451A8E">
              <w:rPr>
                <w:rFonts w:asciiTheme="majorHAnsi" w:hAnsiTheme="majorHAnsi"/>
                <w:spacing w:val="-2"/>
              </w:rPr>
              <w:t>Lauren</w:t>
            </w:r>
            <w:r w:rsidRPr="00451A8E">
              <w:rPr>
                <w:rFonts w:asciiTheme="majorHAnsi" w:hAnsiTheme="majorHAnsi"/>
                <w:spacing w:val="-5"/>
              </w:rPr>
              <w:t xml:space="preserve"> </w:t>
            </w:r>
            <w:r w:rsidRPr="00451A8E">
              <w:rPr>
                <w:rFonts w:asciiTheme="majorHAnsi" w:hAnsiTheme="majorHAnsi"/>
                <w:spacing w:val="-2"/>
              </w:rPr>
              <w:t>Harkin</w:t>
            </w:r>
          </w:p>
        </w:tc>
        <w:tc>
          <w:tcPr>
            <w:tcW w:w="4539" w:type="dxa"/>
          </w:tcPr>
          <w:p w14:paraId="5BC17974"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1"/>
              </w:rPr>
              <w:t xml:space="preserve"> </w:t>
            </w:r>
            <w:r w:rsidRPr="00451A8E">
              <w:rPr>
                <w:rFonts w:asciiTheme="majorHAnsi" w:hAnsiTheme="majorHAnsi"/>
                <w:spacing w:val="-2"/>
              </w:rPr>
              <w:t>Biological</w:t>
            </w:r>
            <w:r w:rsidRPr="00451A8E">
              <w:rPr>
                <w:rFonts w:asciiTheme="majorHAnsi" w:hAnsiTheme="majorHAnsi"/>
                <w:spacing w:val="-1"/>
              </w:rPr>
              <w:t xml:space="preserve"> </w:t>
            </w:r>
            <w:r w:rsidRPr="00451A8E">
              <w:rPr>
                <w:rFonts w:asciiTheme="majorHAnsi" w:hAnsiTheme="majorHAnsi"/>
                <w:spacing w:val="-2"/>
              </w:rPr>
              <w:t>Safety Officer</w:t>
            </w:r>
          </w:p>
        </w:tc>
      </w:tr>
      <w:tr w:rsidR="00CC1823" w:rsidRPr="00451A8E" w14:paraId="5BC17979" w14:textId="77777777">
        <w:trPr>
          <w:trHeight w:val="556"/>
        </w:trPr>
        <w:tc>
          <w:tcPr>
            <w:tcW w:w="4534" w:type="dxa"/>
          </w:tcPr>
          <w:p w14:paraId="5BC17976"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977" w14:textId="77777777" w:rsidR="00CC1823" w:rsidRPr="00451A8E" w:rsidRDefault="007E4944">
            <w:pPr>
              <w:pStyle w:val="TableParagraph"/>
              <w:spacing w:before="25"/>
              <w:ind w:left="119"/>
              <w:rPr>
                <w:rFonts w:asciiTheme="majorHAnsi" w:hAnsiTheme="majorHAnsi"/>
              </w:rPr>
            </w:pPr>
            <w:r w:rsidRPr="00451A8E">
              <w:rPr>
                <w:rFonts w:asciiTheme="majorHAnsi" w:hAnsiTheme="majorHAnsi"/>
                <w:spacing w:val="-2"/>
              </w:rPr>
              <w:t>Sub-Committee</w:t>
            </w:r>
            <w:r w:rsidRPr="00451A8E">
              <w:rPr>
                <w:rFonts w:asciiTheme="majorHAnsi" w:hAnsiTheme="majorHAnsi"/>
                <w:spacing w:val="-10"/>
              </w:rPr>
              <w:t xml:space="preserve"> </w:t>
            </w:r>
            <w:r w:rsidRPr="00451A8E">
              <w:rPr>
                <w:rFonts w:asciiTheme="majorHAnsi" w:hAnsiTheme="majorHAnsi"/>
                <w:spacing w:val="-2"/>
              </w:rPr>
              <w:t>(HTMSC)</w:t>
            </w:r>
          </w:p>
        </w:tc>
        <w:tc>
          <w:tcPr>
            <w:tcW w:w="4539" w:type="dxa"/>
          </w:tcPr>
          <w:p w14:paraId="5BC17978"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rPr>
              <w:t>Date:</w:t>
            </w:r>
            <w:r w:rsidRPr="00451A8E">
              <w:rPr>
                <w:rFonts w:asciiTheme="majorHAnsi" w:hAnsiTheme="majorHAnsi"/>
                <w:b/>
                <w:spacing w:val="-10"/>
              </w:rPr>
              <w:t xml:space="preserve"> </w:t>
            </w:r>
            <w:r w:rsidRPr="00451A8E">
              <w:rPr>
                <w:rFonts w:asciiTheme="majorHAnsi" w:hAnsiTheme="majorHAnsi"/>
              </w:rPr>
              <w:t>2</w:t>
            </w:r>
            <w:r w:rsidRPr="00451A8E">
              <w:rPr>
                <w:rFonts w:asciiTheme="majorHAnsi" w:hAnsiTheme="majorHAnsi"/>
                <w:spacing w:val="-11"/>
              </w:rPr>
              <w:t xml:space="preserve"> </w:t>
            </w:r>
            <w:r w:rsidRPr="00451A8E">
              <w:rPr>
                <w:rFonts w:asciiTheme="majorHAnsi" w:hAnsiTheme="majorHAnsi"/>
              </w:rPr>
              <w:t>April</w:t>
            </w:r>
            <w:r w:rsidRPr="00451A8E">
              <w:rPr>
                <w:rFonts w:asciiTheme="majorHAnsi" w:hAnsiTheme="majorHAnsi"/>
                <w:spacing w:val="-10"/>
              </w:rPr>
              <w:t xml:space="preserve"> </w:t>
            </w:r>
            <w:r w:rsidRPr="00451A8E">
              <w:rPr>
                <w:rFonts w:asciiTheme="majorHAnsi" w:hAnsiTheme="majorHAnsi"/>
                <w:spacing w:val="-4"/>
              </w:rPr>
              <w:t>2018</w:t>
            </w:r>
          </w:p>
        </w:tc>
      </w:tr>
    </w:tbl>
    <w:p w14:paraId="5BC1797A" w14:textId="77777777" w:rsidR="00CC1823" w:rsidRPr="00451A8E" w:rsidRDefault="00CC1823">
      <w:pPr>
        <w:pStyle w:val="BodyText"/>
        <w:rPr>
          <w:rFonts w:asciiTheme="majorHAnsi" w:hAnsiTheme="majorHAnsi"/>
          <w:sz w:val="20"/>
        </w:rPr>
      </w:pPr>
    </w:p>
    <w:p w14:paraId="5BC1797B" w14:textId="77777777" w:rsidR="00CC1823" w:rsidRPr="00451A8E" w:rsidRDefault="00CC1823">
      <w:pPr>
        <w:pStyle w:val="BodyText"/>
        <w:spacing w:before="88"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rsidRPr="00451A8E" w14:paraId="5BC1797D" w14:textId="77777777" w:rsidTr="00EE5C06">
        <w:trPr>
          <w:trHeight w:val="275"/>
          <w:tblHeader/>
        </w:trPr>
        <w:tc>
          <w:tcPr>
            <w:tcW w:w="9069" w:type="dxa"/>
            <w:gridSpan w:val="4"/>
          </w:tcPr>
          <w:p w14:paraId="5BC1797C" w14:textId="77777777" w:rsidR="00CC1823" w:rsidRPr="00451A8E" w:rsidRDefault="007E4944">
            <w:pPr>
              <w:pStyle w:val="TableParagraph"/>
              <w:spacing w:line="255" w:lineRule="exact"/>
              <w:ind w:left="35" w:right="5"/>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983" w14:textId="77777777" w:rsidTr="00EE5C06">
        <w:trPr>
          <w:trHeight w:val="556"/>
          <w:tblHeader/>
        </w:trPr>
        <w:tc>
          <w:tcPr>
            <w:tcW w:w="1130" w:type="dxa"/>
          </w:tcPr>
          <w:p w14:paraId="5BC1797E" w14:textId="77777777" w:rsidR="00CC1823" w:rsidRPr="00451A8E" w:rsidRDefault="007E4944" w:rsidP="00AD70C0">
            <w:pPr>
              <w:pStyle w:val="Title"/>
              <w:rPr>
                <w:b/>
                <w:bCs/>
                <w:sz w:val="24"/>
                <w:szCs w:val="24"/>
              </w:rPr>
            </w:pPr>
            <w:r w:rsidRPr="00451A8E">
              <w:rPr>
                <w:b/>
                <w:bCs/>
                <w:sz w:val="24"/>
                <w:szCs w:val="24"/>
              </w:rPr>
              <w:t>Version</w:t>
            </w:r>
          </w:p>
          <w:p w14:paraId="5BC1797F" w14:textId="77777777" w:rsidR="00CC1823" w:rsidRPr="00451A8E" w:rsidRDefault="007E4944" w:rsidP="00AD70C0">
            <w:pPr>
              <w:pStyle w:val="Title"/>
              <w:rPr>
                <w:b/>
                <w:bCs/>
                <w:sz w:val="24"/>
                <w:szCs w:val="24"/>
              </w:rPr>
            </w:pPr>
            <w:r w:rsidRPr="00451A8E">
              <w:rPr>
                <w:b/>
                <w:bCs/>
                <w:sz w:val="24"/>
                <w:szCs w:val="24"/>
              </w:rPr>
              <w:t>number</w:t>
            </w:r>
          </w:p>
        </w:tc>
        <w:tc>
          <w:tcPr>
            <w:tcW w:w="4539" w:type="dxa"/>
          </w:tcPr>
          <w:p w14:paraId="5BC17980" w14:textId="77777777" w:rsidR="00CC1823" w:rsidRPr="00451A8E" w:rsidRDefault="007E4944" w:rsidP="00AD70C0">
            <w:pPr>
              <w:pStyle w:val="Title"/>
              <w:rPr>
                <w:b/>
                <w:bCs/>
                <w:sz w:val="24"/>
                <w:szCs w:val="24"/>
              </w:rPr>
            </w:pPr>
            <w:r w:rsidRPr="00451A8E">
              <w:rPr>
                <w:b/>
                <w:bCs/>
                <w:sz w:val="24"/>
                <w:szCs w:val="24"/>
              </w:rPr>
              <w:t>Revision</w:t>
            </w:r>
          </w:p>
        </w:tc>
        <w:tc>
          <w:tcPr>
            <w:tcW w:w="1699" w:type="dxa"/>
          </w:tcPr>
          <w:p w14:paraId="5BC17981" w14:textId="77777777" w:rsidR="00CC1823" w:rsidRPr="00451A8E" w:rsidRDefault="007E4944" w:rsidP="00AD70C0">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7982" w14:textId="77777777" w:rsidR="00CC1823" w:rsidRPr="00451A8E" w:rsidRDefault="007E4944" w:rsidP="00AD70C0">
            <w:pPr>
              <w:pStyle w:val="Title"/>
              <w:rPr>
                <w:b/>
                <w:bCs/>
                <w:sz w:val="24"/>
                <w:szCs w:val="24"/>
              </w:rPr>
            </w:pPr>
            <w:r w:rsidRPr="00451A8E">
              <w:rPr>
                <w:b/>
                <w:bCs/>
                <w:spacing w:val="-4"/>
                <w:sz w:val="24"/>
                <w:szCs w:val="24"/>
              </w:rPr>
              <w:t>Date</w:t>
            </w:r>
          </w:p>
        </w:tc>
      </w:tr>
      <w:tr w:rsidR="00CC1823" w:rsidRPr="00451A8E" w14:paraId="5BC17988" w14:textId="77777777">
        <w:trPr>
          <w:trHeight w:val="280"/>
        </w:trPr>
        <w:tc>
          <w:tcPr>
            <w:tcW w:w="1130" w:type="dxa"/>
          </w:tcPr>
          <w:p w14:paraId="5BC17984"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5"/>
              </w:rPr>
              <w:t>1.0</w:t>
            </w:r>
          </w:p>
        </w:tc>
        <w:tc>
          <w:tcPr>
            <w:tcW w:w="4539" w:type="dxa"/>
          </w:tcPr>
          <w:p w14:paraId="5BC17985"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986" w14:textId="77777777" w:rsidR="00CC1823" w:rsidRPr="00451A8E" w:rsidRDefault="00CC1823">
            <w:pPr>
              <w:pStyle w:val="TableParagraph"/>
              <w:rPr>
                <w:rFonts w:asciiTheme="majorHAnsi" w:hAnsiTheme="majorHAnsi"/>
                <w:sz w:val="20"/>
              </w:rPr>
            </w:pPr>
          </w:p>
        </w:tc>
        <w:tc>
          <w:tcPr>
            <w:tcW w:w="1701" w:type="dxa"/>
          </w:tcPr>
          <w:p w14:paraId="5BC17987" w14:textId="77777777" w:rsidR="00CC1823" w:rsidRPr="00451A8E" w:rsidRDefault="00CC1823">
            <w:pPr>
              <w:pStyle w:val="TableParagraph"/>
              <w:rPr>
                <w:rFonts w:asciiTheme="majorHAnsi" w:hAnsiTheme="majorHAnsi"/>
                <w:sz w:val="20"/>
              </w:rPr>
            </w:pPr>
          </w:p>
        </w:tc>
      </w:tr>
      <w:tr w:rsidR="00CC1823" w:rsidRPr="00451A8E" w14:paraId="5BC1798D" w14:textId="77777777">
        <w:trPr>
          <w:trHeight w:val="1113"/>
        </w:trPr>
        <w:tc>
          <w:tcPr>
            <w:tcW w:w="1130" w:type="dxa"/>
          </w:tcPr>
          <w:p w14:paraId="5BC17989"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2.0</w:t>
            </w:r>
          </w:p>
        </w:tc>
        <w:tc>
          <w:tcPr>
            <w:tcW w:w="4539" w:type="dxa"/>
          </w:tcPr>
          <w:p w14:paraId="5BC1798A" w14:textId="77777777" w:rsidR="00CC1823" w:rsidRPr="00451A8E" w:rsidRDefault="007E4944">
            <w:pPr>
              <w:pStyle w:val="TableParagraph"/>
              <w:spacing w:line="259" w:lineRule="auto"/>
              <w:ind w:left="117" w:right="421"/>
              <w:rPr>
                <w:rFonts w:asciiTheme="majorHAnsi" w:hAnsiTheme="majorHAnsi"/>
              </w:rPr>
            </w:pPr>
            <w:r w:rsidRPr="00451A8E">
              <w:rPr>
                <w:rFonts w:asciiTheme="majorHAnsi" w:hAnsiTheme="majorHAnsi"/>
              </w:rPr>
              <w:t>Table</w:t>
            </w:r>
            <w:r w:rsidRPr="00451A8E">
              <w:rPr>
                <w:rFonts w:asciiTheme="majorHAnsi" w:hAnsiTheme="majorHAnsi"/>
                <w:spacing w:val="-16"/>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disinfectants</w:t>
            </w:r>
            <w:r w:rsidRPr="00451A8E">
              <w:rPr>
                <w:rFonts w:asciiTheme="majorHAnsi" w:hAnsiTheme="majorHAnsi"/>
                <w:spacing w:val="-13"/>
              </w:rPr>
              <w:t xml:space="preserve"> </w:t>
            </w:r>
            <w:r w:rsidRPr="00451A8E">
              <w:rPr>
                <w:rFonts w:asciiTheme="majorHAnsi" w:hAnsiTheme="majorHAnsi"/>
              </w:rPr>
              <w:t>replaced</w:t>
            </w:r>
            <w:r w:rsidRPr="00451A8E">
              <w:rPr>
                <w:rFonts w:asciiTheme="majorHAnsi" w:hAnsiTheme="majorHAnsi"/>
                <w:spacing w:val="-12"/>
              </w:rPr>
              <w:t xml:space="preserve"> </w:t>
            </w:r>
            <w:r w:rsidRPr="00451A8E">
              <w:rPr>
                <w:rFonts w:asciiTheme="majorHAnsi" w:hAnsiTheme="majorHAnsi"/>
              </w:rPr>
              <w:t>with</w:t>
            </w:r>
            <w:r w:rsidRPr="00451A8E">
              <w:rPr>
                <w:rFonts w:asciiTheme="majorHAnsi" w:hAnsiTheme="majorHAnsi"/>
                <w:spacing w:val="-13"/>
              </w:rPr>
              <w:t xml:space="preserve"> </w:t>
            </w:r>
            <w:r w:rsidRPr="00451A8E">
              <w:rPr>
                <w:rFonts w:asciiTheme="majorHAnsi" w:hAnsiTheme="majorHAnsi"/>
              </w:rPr>
              <w:t>a</w:t>
            </w:r>
            <w:r w:rsidRPr="00451A8E">
              <w:rPr>
                <w:rFonts w:asciiTheme="majorHAnsi" w:hAnsiTheme="majorHAnsi"/>
                <w:spacing w:val="-15"/>
              </w:rPr>
              <w:t xml:space="preserve"> </w:t>
            </w:r>
            <w:r w:rsidRPr="00451A8E">
              <w:rPr>
                <w:rFonts w:asciiTheme="majorHAnsi" w:hAnsiTheme="majorHAnsi"/>
              </w:rPr>
              <w:t>more comprehensive version.</w:t>
            </w:r>
          </w:p>
        </w:tc>
        <w:tc>
          <w:tcPr>
            <w:tcW w:w="1699" w:type="dxa"/>
          </w:tcPr>
          <w:p w14:paraId="5BC1798B" w14:textId="77777777" w:rsidR="00CC1823" w:rsidRPr="00451A8E" w:rsidRDefault="007E4944">
            <w:pPr>
              <w:pStyle w:val="TableParagraph"/>
              <w:spacing w:line="259" w:lineRule="auto"/>
              <w:ind w:left="115" w:right="163"/>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798C" w14:textId="77777777" w:rsidR="00CC1823" w:rsidRPr="00451A8E" w:rsidRDefault="007E4944">
            <w:pPr>
              <w:pStyle w:val="TableParagraph"/>
              <w:spacing w:line="253" w:lineRule="exact"/>
              <w:ind w:left="118"/>
              <w:rPr>
                <w:rFonts w:asciiTheme="majorHAnsi" w:hAnsiTheme="majorHAnsi"/>
              </w:rPr>
            </w:pPr>
            <w:r w:rsidRPr="00451A8E">
              <w:rPr>
                <w:rFonts w:asciiTheme="majorHAnsi" w:hAnsiTheme="majorHAnsi"/>
              </w:rPr>
              <w:t>1</w:t>
            </w:r>
            <w:r w:rsidRPr="00451A8E">
              <w:rPr>
                <w:rFonts w:asciiTheme="majorHAnsi" w:hAnsiTheme="majorHAnsi"/>
                <w:spacing w:val="-1"/>
              </w:rPr>
              <w:t xml:space="preserve"> </w:t>
            </w:r>
            <w:r w:rsidRPr="00451A8E">
              <w:rPr>
                <w:rFonts w:asciiTheme="majorHAnsi" w:hAnsiTheme="majorHAnsi"/>
              </w:rPr>
              <w:t>May</w:t>
            </w:r>
            <w:r w:rsidRPr="00451A8E">
              <w:rPr>
                <w:rFonts w:asciiTheme="majorHAnsi" w:hAnsiTheme="majorHAnsi"/>
                <w:spacing w:val="-7"/>
              </w:rPr>
              <w:t xml:space="preserve"> </w:t>
            </w:r>
            <w:r w:rsidRPr="00451A8E">
              <w:rPr>
                <w:rFonts w:asciiTheme="majorHAnsi" w:hAnsiTheme="majorHAnsi"/>
                <w:spacing w:val="-4"/>
              </w:rPr>
              <w:t>2019</w:t>
            </w:r>
          </w:p>
        </w:tc>
      </w:tr>
    </w:tbl>
    <w:p w14:paraId="5BC1798E" w14:textId="7AD4770E" w:rsidR="00CC1823" w:rsidRPr="00451A8E" w:rsidRDefault="007E4944">
      <w:pPr>
        <w:spacing w:before="124"/>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conjunction</w:t>
      </w:r>
      <w:r w:rsidRPr="00451A8E">
        <w:rPr>
          <w:rFonts w:asciiTheme="majorHAnsi" w:hAnsiTheme="majorHAnsi"/>
          <w:spacing w:val="-6"/>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98F" w14:textId="77777777" w:rsidR="00CC1823" w:rsidRPr="00451A8E" w:rsidRDefault="007E4944">
      <w:pPr>
        <w:spacing w:before="119"/>
        <w:ind w:left="261" w:right="1707"/>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9"/>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08">
        <w:r w:rsidR="00CC1823" w:rsidRPr="00451A8E">
          <w:rPr>
            <w:rFonts w:asciiTheme="majorHAnsi" w:hAnsiTheme="majorHAnsi"/>
            <w:b/>
            <w:spacing w:val="-2"/>
            <w:u w:val="single"/>
          </w:rPr>
          <w:t>https://www.edgehill.ac.uk/research/human-tissue/</w:t>
        </w:r>
      </w:hyperlink>
    </w:p>
    <w:p w14:paraId="5BC17990" w14:textId="77777777" w:rsidR="00CC1823" w:rsidRPr="00451A8E" w:rsidRDefault="007E4944">
      <w:pPr>
        <w:spacing w:before="119" w:line="258" w:lineRule="exact"/>
        <w:ind w:left="393"/>
        <w:rPr>
          <w:rFonts w:asciiTheme="majorHAnsi" w:hAnsiTheme="majorHAnsi"/>
          <w:b/>
        </w:rPr>
      </w:pPr>
      <w:r w:rsidRPr="00451A8E">
        <w:rPr>
          <w:rFonts w:asciiTheme="majorHAnsi" w:hAnsiTheme="majorHAnsi"/>
          <w:b/>
        </w:rPr>
        <w:t>The</w:t>
      </w:r>
      <w:r w:rsidRPr="00451A8E">
        <w:rPr>
          <w:rFonts w:asciiTheme="majorHAnsi" w:hAnsiTheme="majorHAnsi"/>
          <w:b/>
          <w:spacing w:val="-13"/>
        </w:rPr>
        <w:t xml:space="preserve"> </w:t>
      </w:r>
      <w:r w:rsidRPr="00451A8E">
        <w:rPr>
          <w:rFonts w:asciiTheme="majorHAnsi" w:hAnsiTheme="majorHAnsi"/>
          <w:b/>
        </w:rPr>
        <w:t>current</w:t>
      </w:r>
      <w:r w:rsidRPr="00451A8E">
        <w:rPr>
          <w:rFonts w:asciiTheme="majorHAnsi" w:hAnsiTheme="majorHAnsi"/>
          <w:b/>
          <w:spacing w:val="-12"/>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10"/>
        </w:rPr>
        <w:t xml:space="preserve"> </w:t>
      </w:r>
      <w:r w:rsidRPr="00451A8E">
        <w:rPr>
          <w:rFonts w:asciiTheme="majorHAnsi" w:hAnsiTheme="majorHAnsi"/>
          <w:b/>
        </w:rPr>
        <w:t>be</w:t>
      </w:r>
      <w:r w:rsidRPr="00451A8E">
        <w:rPr>
          <w:rFonts w:asciiTheme="majorHAnsi" w:hAnsiTheme="majorHAnsi"/>
          <w:b/>
          <w:spacing w:val="-10"/>
        </w:rPr>
        <w:t xml:space="preserve"> </w:t>
      </w:r>
      <w:r w:rsidRPr="00451A8E">
        <w:rPr>
          <w:rFonts w:asciiTheme="majorHAnsi" w:hAnsiTheme="majorHAnsi"/>
          <w:b/>
        </w:rPr>
        <w:t>found</w:t>
      </w:r>
      <w:r w:rsidRPr="00451A8E">
        <w:rPr>
          <w:rFonts w:asciiTheme="majorHAnsi" w:hAnsiTheme="majorHAnsi"/>
          <w:b/>
          <w:spacing w:val="-11"/>
        </w:rPr>
        <w:t xml:space="preserve"> </w:t>
      </w:r>
      <w:r w:rsidRPr="00451A8E">
        <w:rPr>
          <w:rFonts w:asciiTheme="majorHAnsi" w:hAnsiTheme="majorHAnsi"/>
          <w:b/>
        </w:rPr>
        <w:t>on</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University’s</w:t>
      </w:r>
      <w:r w:rsidRPr="00451A8E">
        <w:rPr>
          <w:rFonts w:asciiTheme="majorHAnsi" w:hAnsiTheme="majorHAnsi"/>
          <w:b/>
          <w:spacing w:val="-11"/>
        </w:rPr>
        <w:t xml:space="preserve"> </w:t>
      </w:r>
      <w:r w:rsidRPr="00451A8E">
        <w:rPr>
          <w:rFonts w:asciiTheme="majorHAnsi" w:hAnsiTheme="majorHAnsi"/>
          <w:b/>
        </w:rPr>
        <w:t>shared</w:t>
      </w:r>
      <w:r w:rsidRPr="00451A8E">
        <w:rPr>
          <w:rFonts w:asciiTheme="majorHAnsi" w:hAnsiTheme="majorHAnsi"/>
          <w:b/>
          <w:spacing w:val="-11"/>
        </w:rPr>
        <w:t xml:space="preserve"> </w:t>
      </w:r>
      <w:r w:rsidRPr="00451A8E">
        <w:rPr>
          <w:rFonts w:asciiTheme="majorHAnsi" w:hAnsiTheme="majorHAnsi"/>
          <w:b/>
        </w:rPr>
        <w:t>drive</w:t>
      </w:r>
      <w:r w:rsidRPr="00451A8E">
        <w:rPr>
          <w:rFonts w:asciiTheme="majorHAnsi" w:hAnsiTheme="majorHAnsi"/>
          <w:b/>
          <w:spacing w:val="-12"/>
        </w:rPr>
        <w:t xml:space="preserve"> </w:t>
      </w:r>
      <w:r w:rsidRPr="00451A8E">
        <w:rPr>
          <w:rFonts w:asciiTheme="majorHAnsi" w:hAnsiTheme="majorHAnsi"/>
          <w:b/>
        </w:rPr>
        <w:t>(Y</w:t>
      </w:r>
      <w:r w:rsidRPr="00451A8E">
        <w:rPr>
          <w:rFonts w:asciiTheme="majorHAnsi" w:hAnsiTheme="majorHAnsi"/>
          <w:b/>
          <w:spacing w:val="-12"/>
        </w:rPr>
        <w:t xml:space="preserve"> </w:t>
      </w:r>
      <w:r w:rsidRPr="00451A8E">
        <w:rPr>
          <w:rFonts w:asciiTheme="majorHAnsi" w:hAnsiTheme="majorHAnsi"/>
          <w:b/>
        </w:rPr>
        <w:t>drive)</w:t>
      </w:r>
      <w:r w:rsidRPr="00451A8E">
        <w:rPr>
          <w:rFonts w:asciiTheme="majorHAnsi" w:hAnsiTheme="majorHAnsi"/>
          <w:b/>
          <w:spacing w:val="-5"/>
        </w:rPr>
        <w:t xml:space="preserve"> </w:t>
      </w:r>
      <w:r w:rsidRPr="00451A8E">
        <w:rPr>
          <w:rFonts w:asciiTheme="majorHAnsi" w:hAnsiTheme="majorHAnsi"/>
          <w:b/>
        </w:rPr>
        <w:t>in</w:t>
      </w:r>
      <w:r w:rsidRPr="00451A8E">
        <w:rPr>
          <w:rFonts w:asciiTheme="majorHAnsi" w:hAnsiTheme="majorHAnsi"/>
          <w:b/>
          <w:spacing w:val="-12"/>
        </w:rPr>
        <w:t xml:space="preserve"> </w:t>
      </w:r>
      <w:r w:rsidRPr="00451A8E">
        <w:rPr>
          <w:rFonts w:asciiTheme="majorHAnsi" w:hAnsiTheme="majorHAnsi"/>
          <w:b/>
          <w:spacing w:val="-5"/>
        </w:rPr>
        <w:t>the</w:t>
      </w:r>
    </w:p>
    <w:p w14:paraId="5BC17991" w14:textId="77777777" w:rsidR="00CC1823" w:rsidRPr="00451A8E" w:rsidRDefault="007E4944">
      <w:pPr>
        <w:spacing w:line="258" w:lineRule="exact"/>
        <w:ind w:left="388"/>
        <w:rPr>
          <w:rFonts w:asciiTheme="majorHAnsi" w:hAnsiTheme="majorHAnsi"/>
          <w:b/>
        </w:rPr>
      </w:pPr>
      <w:r w:rsidRPr="00451A8E">
        <w:rPr>
          <w:rFonts w:asciiTheme="majorHAnsi" w:hAnsiTheme="majorHAnsi"/>
          <w:b/>
          <w:spacing w:val="-2"/>
        </w:rPr>
        <w:t>‘HTA</w:t>
      </w:r>
      <w:r w:rsidRPr="00451A8E">
        <w:rPr>
          <w:rFonts w:asciiTheme="majorHAnsi" w:hAnsiTheme="majorHAnsi"/>
          <w:b/>
          <w:spacing w:val="-5"/>
        </w:rPr>
        <w:t xml:space="preserve"> </w:t>
      </w:r>
      <w:r w:rsidRPr="00451A8E">
        <w:rPr>
          <w:rFonts w:asciiTheme="majorHAnsi" w:hAnsiTheme="majorHAnsi"/>
          <w:b/>
          <w:spacing w:val="-2"/>
        </w:rPr>
        <w:t>Compliance</w:t>
      </w:r>
      <w:r w:rsidRPr="00451A8E">
        <w:rPr>
          <w:rFonts w:asciiTheme="majorHAnsi" w:hAnsiTheme="majorHAnsi"/>
          <w:b/>
          <w:spacing w:val="3"/>
        </w:rPr>
        <w:t xml:space="preserve"> </w:t>
      </w:r>
      <w:r w:rsidRPr="00451A8E">
        <w:rPr>
          <w:rFonts w:asciiTheme="majorHAnsi" w:hAnsiTheme="majorHAnsi"/>
          <w:b/>
          <w:spacing w:val="-2"/>
        </w:rPr>
        <w:t>Documents’</w:t>
      </w:r>
      <w:r w:rsidRPr="00451A8E">
        <w:rPr>
          <w:rFonts w:asciiTheme="majorHAnsi" w:hAnsiTheme="majorHAnsi"/>
          <w:b/>
          <w:spacing w:val="2"/>
        </w:rPr>
        <w:t xml:space="preserve"> </w:t>
      </w:r>
      <w:r w:rsidRPr="00451A8E">
        <w:rPr>
          <w:rFonts w:asciiTheme="majorHAnsi" w:hAnsiTheme="majorHAnsi"/>
          <w:b/>
          <w:spacing w:val="-2"/>
        </w:rPr>
        <w:t>folder</w:t>
      </w:r>
      <w:r w:rsidRPr="00451A8E">
        <w:rPr>
          <w:rFonts w:asciiTheme="majorHAnsi" w:hAnsiTheme="majorHAnsi"/>
          <w:b/>
          <w:spacing w:val="-1"/>
        </w:rPr>
        <w:t xml:space="preserve"> </w:t>
      </w:r>
      <w:r w:rsidRPr="00451A8E">
        <w:rPr>
          <w:rFonts w:asciiTheme="majorHAnsi" w:hAnsiTheme="majorHAnsi"/>
          <w:b/>
          <w:spacing w:val="-2"/>
        </w:rPr>
        <w:t>Standard</w:t>
      </w:r>
      <w:r w:rsidRPr="00451A8E">
        <w:rPr>
          <w:rFonts w:asciiTheme="majorHAnsi" w:hAnsiTheme="majorHAnsi"/>
          <w:b/>
          <w:spacing w:val="-4"/>
        </w:rPr>
        <w:t xml:space="preserve"> </w:t>
      </w:r>
      <w:r w:rsidRPr="00451A8E">
        <w:rPr>
          <w:rFonts w:asciiTheme="majorHAnsi" w:hAnsiTheme="majorHAnsi"/>
          <w:b/>
          <w:spacing w:val="-2"/>
        </w:rPr>
        <w:t>Operating</w:t>
      </w:r>
      <w:r w:rsidRPr="00451A8E">
        <w:rPr>
          <w:rFonts w:asciiTheme="majorHAnsi" w:hAnsiTheme="majorHAnsi"/>
          <w:b/>
        </w:rPr>
        <w:t xml:space="preserve"> </w:t>
      </w:r>
      <w:r w:rsidRPr="00451A8E">
        <w:rPr>
          <w:rFonts w:asciiTheme="majorHAnsi" w:hAnsiTheme="majorHAnsi"/>
          <w:b/>
          <w:spacing w:val="-2"/>
        </w:rPr>
        <w:t>Procedure</w:t>
      </w:r>
      <w:r w:rsidRPr="00451A8E">
        <w:rPr>
          <w:rFonts w:asciiTheme="majorHAnsi" w:hAnsiTheme="majorHAnsi"/>
          <w:b/>
          <w:spacing w:val="2"/>
        </w:rPr>
        <w:t xml:space="preserve"> </w:t>
      </w:r>
      <w:r w:rsidRPr="00451A8E">
        <w:rPr>
          <w:rFonts w:asciiTheme="majorHAnsi" w:hAnsiTheme="majorHAnsi"/>
          <w:b/>
          <w:spacing w:val="-2"/>
        </w:rPr>
        <w:t>(SOP)</w:t>
      </w:r>
    </w:p>
    <w:p w14:paraId="5BC17992" w14:textId="77777777" w:rsidR="00CC1823" w:rsidRPr="00451A8E" w:rsidRDefault="00CC1823">
      <w:pPr>
        <w:spacing w:line="258" w:lineRule="exact"/>
        <w:rPr>
          <w:rFonts w:asciiTheme="majorHAnsi" w:hAnsiTheme="majorHAnsi"/>
          <w:b/>
        </w:rPr>
        <w:sectPr w:rsidR="00CC1823" w:rsidRPr="00451A8E">
          <w:pgSz w:w="11920" w:h="16860"/>
          <w:pgMar w:top="1420" w:right="566" w:bottom="960" w:left="992" w:header="0" w:footer="776" w:gutter="0"/>
          <w:cols w:space="720"/>
        </w:sectPr>
      </w:pPr>
    </w:p>
    <w:p w14:paraId="5BC17993" w14:textId="77777777" w:rsidR="00CC1823" w:rsidRPr="0052109A" w:rsidRDefault="007E4944" w:rsidP="0052109A">
      <w:pPr>
        <w:jc w:val="center"/>
        <w:rPr>
          <w:b/>
          <w:bCs/>
        </w:rPr>
      </w:pPr>
      <w:r w:rsidRPr="0052109A">
        <w:rPr>
          <w:b/>
          <w:bCs/>
        </w:rPr>
        <w:lastRenderedPageBreak/>
        <w:t>Standard</w:t>
      </w:r>
      <w:r w:rsidRPr="0052109A">
        <w:rPr>
          <w:b/>
          <w:bCs/>
          <w:spacing w:val="-3"/>
        </w:rPr>
        <w:t xml:space="preserve"> </w:t>
      </w:r>
      <w:r w:rsidRPr="0052109A">
        <w:rPr>
          <w:b/>
          <w:bCs/>
        </w:rPr>
        <w:t>Operating</w:t>
      </w:r>
      <w:r w:rsidRPr="0052109A">
        <w:rPr>
          <w:b/>
          <w:bCs/>
          <w:spacing w:val="4"/>
        </w:rPr>
        <w:t xml:space="preserve"> </w:t>
      </w:r>
      <w:r w:rsidRPr="0052109A">
        <w:rPr>
          <w:b/>
          <w:bCs/>
        </w:rPr>
        <w:t>Procedure</w:t>
      </w:r>
      <w:r w:rsidRPr="0052109A">
        <w:rPr>
          <w:b/>
          <w:bCs/>
          <w:spacing w:val="3"/>
        </w:rPr>
        <w:t xml:space="preserve"> </w:t>
      </w:r>
      <w:r w:rsidRPr="0052109A">
        <w:rPr>
          <w:b/>
          <w:bCs/>
          <w:spacing w:val="-4"/>
        </w:rPr>
        <w:t>(SOP)</w:t>
      </w:r>
    </w:p>
    <w:p w14:paraId="5BC17994" w14:textId="77777777" w:rsidR="00CC1823" w:rsidRPr="0052109A" w:rsidRDefault="00CC1823" w:rsidP="0052109A">
      <w:pPr>
        <w:jc w:val="center"/>
        <w:rPr>
          <w:b/>
          <w:bCs/>
        </w:rPr>
      </w:pPr>
    </w:p>
    <w:p w14:paraId="5BC17995" w14:textId="77777777" w:rsidR="00CC1823" w:rsidRPr="0052109A" w:rsidRDefault="007E4944" w:rsidP="0052109A">
      <w:pPr>
        <w:jc w:val="center"/>
        <w:rPr>
          <w:b/>
          <w:bCs/>
        </w:rPr>
      </w:pPr>
      <w:r w:rsidRPr="0052109A">
        <w:rPr>
          <w:b/>
          <w:bCs/>
        </w:rPr>
        <w:t>HT.SOP</w:t>
      </w:r>
      <w:r w:rsidRPr="0052109A">
        <w:rPr>
          <w:b/>
          <w:bCs/>
          <w:spacing w:val="-6"/>
        </w:rPr>
        <w:t xml:space="preserve"> </w:t>
      </w:r>
      <w:r w:rsidRPr="0052109A">
        <w:rPr>
          <w:b/>
          <w:bCs/>
        </w:rPr>
        <w:t>8:</w:t>
      </w:r>
      <w:r w:rsidRPr="0052109A">
        <w:rPr>
          <w:b/>
          <w:bCs/>
          <w:spacing w:val="-7"/>
        </w:rPr>
        <w:t xml:space="preserve"> </w:t>
      </w:r>
      <w:r w:rsidRPr="0052109A">
        <w:rPr>
          <w:b/>
          <w:bCs/>
        </w:rPr>
        <w:t>Disinfection</w:t>
      </w:r>
    </w:p>
    <w:p w14:paraId="5BC17996" w14:textId="77777777" w:rsidR="00CC1823" w:rsidRPr="00451A8E" w:rsidRDefault="00CC1823">
      <w:pPr>
        <w:pStyle w:val="BodyText"/>
        <w:spacing w:before="23"/>
        <w:rPr>
          <w:rFonts w:asciiTheme="majorHAnsi" w:hAnsiTheme="majorHAnsi"/>
          <w:b/>
          <w:i/>
        </w:rPr>
      </w:pPr>
    </w:p>
    <w:p w14:paraId="5BC17997" w14:textId="77777777" w:rsidR="00CC1823" w:rsidRPr="00451A8E" w:rsidRDefault="007E4944" w:rsidP="00172920">
      <w:pPr>
        <w:pStyle w:val="ListParagraph"/>
        <w:numPr>
          <w:ilvl w:val="0"/>
          <w:numId w:val="14"/>
        </w:numPr>
        <w:tabs>
          <w:tab w:val="left" w:pos="970"/>
          <w:tab w:val="left" w:pos="976"/>
        </w:tabs>
        <w:spacing w:line="271" w:lineRule="auto"/>
        <w:ind w:right="893" w:hanging="358"/>
        <w:jc w:val="both"/>
        <w:rPr>
          <w:rFonts w:asciiTheme="majorHAnsi" w:hAnsiTheme="majorHAnsi"/>
          <w:sz w:val="24"/>
        </w:rPr>
      </w:pP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ideal</w:t>
      </w:r>
      <w:r w:rsidRPr="00451A8E">
        <w:rPr>
          <w:rFonts w:asciiTheme="majorHAnsi" w:hAnsiTheme="majorHAnsi"/>
          <w:spacing w:val="-7"/>
          <w:sz w:val="24"/>
        </w:rPr>
        <w:t xml:space="preserve"> </w:t>
      </w:r>
      <w:r w:rsidRPr="00451A8E">
        <w:rPr>
          <w:rFonts w:asciiTheme="majorHAnsi" w:hAnsiTheme="majorHAnsi"/>
          <w:sz w:val="24"/>
        </w:rPr>
        <w:t>disinfectant</w:t>
      </w:r>
      <w:r w:rsidRPr="00451A8E">
        <w:rPr>
          <w:rFonts w:asciiTheme="majorHAnsi" w:hAnsiTheme="majorHAnsi"/>
          <w:spacing w:val="-7"/>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broad-spectrum,</w:t>
      </w:r>
      <w:r w:rsidRPr="00451A8E">
        <w:rPr>
          <w:rFonts w:asciiTheme="majorHAnsi" w:hAnsiTheme="majorHAnsi"/>
          <w:spacing w:val="-5"/>
          <w:sz w:val="24"/>
        </w:rPr>
        <w:t xml:space="preserve"> </w:t>
      </w:r>
      <w:r w:rsidRPr="00451A8E">
        <w:rPr>
          <w:rFonts w:asciiTheme="majorHAnsi" w:hAnsiTheme="majorHAnsi"/>
          <w:sz w:val="24"/>
        </w:rPr>
        <w:t>non-irritating,</w:t>
      </w:r>
      <w:r w:rsidRPr="00451A8E">
        <w:rPr>
          <w:rFonts w:asciiTheme="majorHAnsi" w:hAnsiTheme="majorHAnsi"/>
          <w:spacing w:val="-4"/>
          <w:sz w:val="24"/>
        </w:rPr>
        <w:t xml:space="preserve"> </w:t>
      </w:r>
      <w:r w:rsidRPr="00451A8E">
        <w:rPr>
          <w:rFonts w:asciiTheme="majorHAnsi" w:hAnsiTheme="majorHAnsi"/>
          <w:sz w:val="24"/>
        </w:rPr>
        <w:t>non-corrosive,</w:t>
      </w:r>
      <w:r w:rsidRPr="00451A8E">
        <w:rPr>
          <w:rFonts w:asciiTheme="majorHAnsi" w:hAnsiTheme="majorHAnsi"/>
          <w:spacing w:val="-5"/>
          <w:sz w:val="24"/>
        </w:rPr>
        <w:t xml:space="preserve"> </w:t>
      </w:r>
      <w:r w:rsidRPr="00451A8E">
        <w:rPr>
          <w:rFonts w:asciiTheme="majorHAnsi" w:hAnsiTheme="majorHAnsi"/>
          <w:sz w:val="24"/>
        </w:rPr>
        <w:t xml:space="preserve">and </w:t>
      </w:r>
      <w:r w:rsidRPr="00451A8E">
        <w:rPr>
          <w:rFonts w:asciiTheme="majorHAnsi" w:hAnsiTheme="majorHAnsi"/>
          <w:spacing w:val="-2"/>
          <w:sz w:val="24"/>
        </w:rPr>
        <w:t>inexpensive.</w:t>
      </w:r>
    </w:p>
    <w:p w14:paraId="5BC17998" w14:textId="77777777" w:rsidR="00CC1823" w:rsidRPr="00451A8E" w:rsidRDefault="007E4944" w:rsidP="00172920">
      <w:pPr>
        <w:pStyle w:val="ListParagraph"/>
        <w:numPr>
          <w:ilvl w:val="0"/>
          <w:numId w:val="14"/>
        </w:numPr>
        <w:tabs>
          <w:tab w:val="left" w:pos="970"/>
          <w:tab w:val="left" w:pos="976"/>
        </w:tabs>
        <w:spacing w:before="168" w:line="271" w:lineRule="auto"/>
        <w:ind w:right="848" w:hanging="358"/>
        <w:jc w:val="both"/>
        <w:rPr>
          <w:rFonts w:asciiTheme="majorHAnsi" w:hAnsiTheme="majorHAnsi"/>
          <w:sz w:val="24"/>
        </w:rPr>
      </w:pP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selection</w:t>
      </w:r>
      <w:r w:rsidRPr="00451A8E">
        <w:rPr>
          <w:rFonts w:asciiTheme="majorHAnsi" w:hAnsiTheme="majorHAnsi"/>
          <w:spacing w:val="-4"/>
          <w:sz w:val="24"/>
        </w:rPr>
        <w:t xml:space="preserve"> </w:t>
      </w:r>
      <w:r w:rsidRPr="00451A8E">
        <w:rPr>
          <w:rFonts w:asciiTheme="majorHAnsi" w:hAnsiTheme="majorHAnsi"/>
          <w:sz w:val="24"/>
        </w:rPr>
        <w:t>should</w:t>
      </w:r>
      <w:r w:rsidRPr="00451A8E">
        <w:rPr>
          <w:rFonts w:asciiTheme="majorHAnsi" w:hAnsiTheme="majorHAnsi"/>
          <w:spacing w:val="-5"/>
          <w:sz w:val="24"/>
        </w:rPr>
        <w:t xml:space="preserve"> </w:t>
      </w:r>
      <w:r w:rsidRPr="00451A8E">
        <w:rPr>
          <w:rFonts w:asciiTheme="majorHAnsi" w:hAnsiTheme="majorHAnsi"/>
          <w:sz w:val="24"/>
        </w:rPr>
        <w:t>be</w:t>
      </w:r>
      <w:r w:rsidRPr="00451A8E">
        <w:rPr>
          <w:rFonts w:asciiTheme="majorHAnsi" w:hAnsiTheme="majorHAnsi"/>
          <w:spacing w:val="-8"/>
          <w:sz w:val="24"/>
        </w:rPr>
        <w:t xml:space="preserve"> </w:t>
      </w:r>
      <w:r w:rsidRPr="00451A8E">
        <w:rPr>
          <w:rFonts w:asciiTheme="majorHAnsi" w:hAnsiTheme="majorHAnsi"/>
          <w:sz w:val="24"/>
        </w:rPr>
        <w:t>based</w:t>
      </w:r>
      <w:r w:rsidRPr="00451A8E">
        <w:rPr>
          <w:rFonts w:asciiTheme="majorHAnsi" w:hAnsiTheme="majorHAnsi"/>
          <w:spacing w:val="-4"/>
          <w:sz w:val="24"/>
        </w:rPr>
        <w:t xml:space="preserve"> </w:t>
      </w:r>
      <w:r w:rsidRPr="00451A8E">
        <w:rPr>
          <w:rFonts w:asciiTheme="majorHAnsi" w:hAnsiTheme="majorHAnsi"/>
          <w:sz w:val="24"/>
        </w:rPr>
        <w:t>on</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z w:val="24"/>
        </w:rPr>
        <w:t>effectiveness</w:t>
      </w:r>
      <w:r w:rsidRPr="00451A8E">
        <w:rPr>
          <w:rFonts w:asciiTheme="majorHAnsi" w:hAnsiTheme="majorHAnsi"/>
          <w:spacing w:val="-4"/>
          <w:sz w:val="24"/>
        </w:rPr>
        <w:t xml:space="preserve"> </w:t>
      </w:r>
      <w:r w:rsidRPr="00451A8E">
        <w:rPr>
          <w:rFonts w:asciiTheme="majorHAnsi" w:hAnsiTheme="majorHAnsi"/>
          <w:sz w:val="24"/>
        </w:rPr>
        <w:t>against</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pathogenic</w:t>
      </w:r>
      <w:r w:rsidRPr="00451A8E">
        <w:rPr>
          <w:rFonts w:asciiTheme="majorHAnsi" w:hAnsiTheme="majorHAnsi"/>
          <w:spacing w:val="-5"/>
          <w:sz w:val="24"/>
        </w:rPr>
        <w:t xml:space="preserve"> </w:t>
      </w:r>
      <w:r w:rsidRPr="00451A8E">
        <w:rPr>
          <w:rFonts w:asciiTheme="majorHAnsi" w:hAnsiTheme="majorHAnsi"/>
          <w:sz w:val="24"/>
        </w:rPr>
        <w:t>agent,</w:t>
      </w:r>
      <w:r w:rsidRPr="00451A8E">
        <w:rPr>
          <w:rFonts w:asciiTheme="majorHAnsi" w:hAnsiTheme="majorHAnsi"/>
          <w:spacing w:val="-4"/>
          <w:sz w:val="24"/>
        </w:rPr>
        <w:t xml:space="preserve"> </w:t>
      </w:r>
      <w:r w:rsidRPr="00451A8E">
        <w:rPr>
          <w:rFonts w:asciiTheme="majorHAnsi" w:hAnsiTheme="majorHAnsi"/>
          <w:sz w:val="24"/>
        </w:rPr>
        <w:t>the circumstances under which the disinfectant will be used, the type of surfaces being decontaminated and any hazards to human health.</w:t>
      </w:r>
    </w:p>
    <w:p w14:paraId="5BC17999" w14:textId="77777777" w:rsidR="00CC1823" w:rsidRPr="00451A8E" w:rsidRDefault="007E4944" w:rsidP="00172920">
      <w:pPr>
        <w:pStyle w:val="ListParagraph"/>
        <w:numPr>
          <w:ilvl w:val="0"/>
          <w:numId w:val="14"/>
        </w:numPr>
        <w:tabs>
          <w:tab w:val="left" w:pos="970"/>
          <w:tab w:val="left" w:pos="976"/>
        </w:tabs>
        <w:spacing w:before="180" w:line="271" w:lineRule="auto"/>
        <w:ind w:right="977" w:hanging="358"/>
        <w:jc w:val="both"/>
        <w:rPr>
          <w:rFonts w:asciiTheme="majorHAnsi" w:hAnsiTheme="majorHAnsi"/>
          <w:sz w:val="24"/>
        </w:rPr>
      </w:pP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sz w:val="24"/>
        </w:rPr>
        <w:t>disinfectant</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8"/>
          <w:sz w:val="24"/>
        </w:rPr>
        <w:t xml:space="preserve"> </w:t>
      </w:r>
      <w:r w:rsidRPr="00451A8E">
        <w:rPr>
          <w:rFonts w:asciiTheme="majorHAnsi" w:hAnsiTheme="majorHAnsi"/>
          <w:sz w:val="24"/>
        </w:rPr>
        <w:t>choice</w:t>
      </w:r>
      <w:r w:rsidRPr="00451A8E">
        <w:rPr>
          <w:rFonts w:asciiTheme="majorHAnsi" w:hAnsiTheme="majorHAnsi"/>
          <w:spacing w:val="-4"/>
          <w:sz w:val="24"/>
        </w:rPr>
        <w:t xml:space="preserve"> </w:t>
      </w:r>
      <w:r w:rsidRPr="00451A8E">
        <w:rPr>
          <w:rFonts w:asciiTheme="majorHAnsi" w:hAnsiTheme="majorHAnsi"/>
          <w:sz w:val="24"/>
        </w:rPr>
        <w:t>should</w:t>
      </w:r>
      <w:r w:rsidRPr="00451A8E">
        <w:rPr>
          <w:rFonts w:asciiTheme="majorHAnsi" w:hAnsiTheme="majorHAnsi"/>
          <w:spacing w:val="-5"/>
          <w:sz w:val="24"/>
        </w:rPr>
        <w:t xml:space="preserve"> </w:t>
      </w:r>
      <w:r w:rsidRPr="00451A8E">
        <w:rPr>
          <w:rFonts w:asciiTheme="majorHAnsi" w:hAnsiTheme="majorHAnsi"/>
          <w:sz w:val="24"/>
        </w:rPr>
        <w:t>comply</w:t>
      </w:r>
      <w:r w:rsidRPr="00451A8E">
        <w:rPr>
          <w:rFonts w:asciiTheme="majorHAnsi" w:hAnsiTheme="majorHAnsi"/>
          <w:spacing w:val="-6"/>
          <w:sz w:val="24"/>
        </w:rPr>
        <w:t xml:space="preserve"> </w:t>
      </w:r>
      <w:r w:rsidRPr="00451A8E">
        <w:rPr>
          <w:rFonts w:asciiTheme="majorHAnsi" w:hAnsiTheme="majorHAnsi"/>
          <w:sz w:val="24"/>
        </w:rPr>
        <w:t>with</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requirements</w:t>
      </w:r>
      <w:r w:rsidRPr="00451A8E">
        <w:rPr>
          <w:rFonts w:asciiTheme="majorHAnsi" w:hAnsiTheme="majorHAnsi"/>
          <w:spacing w:val="-4"/>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EU</w:t>
      </w:r>
      <w:r w:rsidRPr="00451A8E">
        <w:rPr>
          <w:rFonts w:asciiTheme="majorHAnsi" w:hAnsiTheme="majorHAnsi"/>
          <w:spacing w:val="-5"/>
          <w:sz w:val="24"/>
        </w:rPr>
        <w:t xml:space="preserve"> </w:t>
      </w:r>
      <w:r w:rsidRPr="00451A8E">
        <w:rPr>
          <w:rFonts w:asciiTheme="majorHAnsi" w:hAnsiTheme="majorHAnsi"/>
          <w:sz w:val="24"/>
        </w:rPr>
        <w:t xml:space="preserve">Biocides </w:t>
      </w:r>
      <w:r w:rsidRPr="00451A8E">
        <w:rPr>
          <w:rFonts w:asciiTheme="majorHAnsi" w:hAnsiTheme="majorHAnsi"/>
          <w:spacing w:val="-2"/>
          <w:sz w:val="24"/>
        </w:rPr>
        <w:t>Regulations.</w:t>
      </w:r>
    </w:p>
    <w:p w14:paraId="5BC1799A" w14:textId="77777777" w:rsidR="00CC1823" w:rsidRPr="00451A8E" w:rsidRDefault="007E4944" w:rsidP="00172920">
      <w:pPr>
        <w:pStyle w:val="ListParagraph"/>
        <w:numPr>
          <w:ilvl w:val="0"/>
          <w:numId w:val="14"/>
        </w:numPr>
        <w:tabs>
          <w:tab w:val="left" w:pos="970"/>
          <w:tab w:val="left" w:pos="976"/>
        </w:tabs>
        <w:spacing w:before="165" w:line="271" w:lineRule="auto"/>
        <w:ind w:right="764" w:hanging="358"/>
        <w:jc w:val="both"/>
        <w:rPr>
          <w:rFonts w:asciiTheme="majorHAnsi" w:hAnsiTheme="majorHAnsi"/>
          <w:sz w:val="24"/>
        </w:rPr>
      </w:pPr>
      <w:r w:rsidRPr="00451A8E">
        <w:rPr>
          <w:rFonts w:asciiTheme="majorHAnsi" w:hAnsiTheme="majorHAnsi"/>
          <w:sz w:val="24"/>
        </w:rPr>
        <w:t>A</w:t>
      </w:r>
      <w:r w:rsidRPr="00451A8E">
        <w:rPr>
          <w:rFonts w:asciiTheme="majorHAnsi" w:hAnsiTheme="majorHAnsi"/>
          <w:spacing w:val="-3"/>
          <w:sz w:val="24"/>
        </w:rPr>
        <w:t xml:space="preserve"> </w:t>
      </w:r>
      <w:r w:rsidRPr="00451A8E">
        <w:rPr>
          <w:rFonts w:asciiTheme="majorHAnsi" w:hAnsiTheme="majorHAnsi"/>
          <w:sz w:val="24"/>
        </w:rPr>
        <w:t>COSHH</w:t>
      </w:r>
      <w:r w:rsidRPr="00451A8E">
        <w:rPr>
          <w:rFonts w:asciiTheme="majorHAnsi" w:hAnsiTheme="majorHAnsi"/>
          <w:spacing w:val="-3"/>
          <w:sz w:val="24"/>
        </w:rPr>
        <w:t xml:space="preserve"> </w:t>
      </w:r>
      <w:r w:rsidRPr="00451A8E">
        <w:rPr>
          <w:rFonts w:asciiTheme="majorHAnsi" w:hAnsiTheme="majorHAnsi"/>
          <w:sz w:val="24"/>
        </w:rPr>
        <w:t>risk</w:t>
      </w:r>
      <w:r w:rsidRPr="00451A8E">
        <w:rPr>
          <w:rFonts w:asciiTheme="majorHAnsi" w:hAnsiTheme="majorHAnsi"/>
          <w:spacing w:val="-5"/>
          <w:sz w:val="24"/>
        </w:rPr>
        <w:t xml:space="preserve"> </w:t>
      </w:r>
      <w:r w:rsidRPr="00451A8E">
        <w:rPr>
          <w:rFonts w:asciiTheme="majorHAnsi" w:hAnsiTheme="majorHAnsi"/>
          <w:sz w:val="24"/>
        </w:rPr>
        <w:t>assessment</w:t>
      </w:r>
      <w:r w:rsidRPr="00451A8E">
        <w:rPr>
          <w:rFonts w:asciiTheme="majorHAnsi" w:hAnsiTheme="majorHAnsi"/>
          <w:spacing w:val="-1"/>
          <w:sz w:val="24"/>
        </w:rPr>
        <w:t xml:space="preserve"> </w:t>
      </w:r>
      <w:r w:rsidRPr="00451A8E">
        <w:rPr>
          <w:rFonts w:asciiTheme="majorHAnsi" w:hAnsiTheme="majorHAnsi"/>
          <w:sz w:val="24"/>
        </w:rPr>
        <w:t>must</w:t>
      </w:r>
      <w:r w:rsidRPr="00451A8E">
        <w:rPr>
          <w:rFonts w:asciiTheme="majorHAnsi" w:hAnsiTheme="majorHAnsi"/>
          <w:spacing w:val="-3"/>
          <w:sz w:val="24"/>
        </w:rPr>
        <w:t xml:space="preserve"> </w:t>
      </w:r>
      <w:r w:rsidRPr="00451A8E">
        <w:rPr>
          <w:rFonts w:asciiTheme="majorHAnsi" w:hAnsiTheme="majorHAnsi"/>
          <w:sz w:val="24"/>
        </w:rPr>
        <w:t>be</w:t>
      </w:r>
      <w:r w:rsidRPr="00451A8E">
        <w:rPr>
          <w:rFonts w:asciiTheme="majorHAnsi" w:hAnsiTheme="majorHAnsi"/>
          <w:spacing w:val="-3"/>
          <w:sz w:val="24"/>
        </w:rPr>
        <w:t xml:space="preserve"> </w:t>
      </w:r>
      <w:r w:rsidRPr="00451A8E">
        <w:rPr>
          <w:rFonts w:asciiTheme="majorHAnsi" w:hAnsiTheme="majorHAnsi"/>
          <w:sz w:val="24"/>
        </w:rPr>
        <w:t>completed</w:t>
      </w:r>
      <w:r w:rsidRPr="00451A8E">
        <w:rPr>
          <w:rFonts w:asciiTheme="majorHAnsi" w:hAnsiTheme="majorHAnsi"/>
          <w:spacing w:val="-1"/>
          <w:sz w:val="24"/>
        </w:rPr>
        <w:t xml:space="preserve"> </w:t>
      </w:r>
      <w:r w:rsidRPr="00451A8E">
        <w:rPr>
          <w:rFonts w:asciiTheme="majorHAnsi" w:hAnsiTheme="majorHAnsi"/>
          <w:sz w:val="24"/>
        </w:rPr>
        <w:t>and the</w:t>
      </w:r>
      <w:r w:rsidRPr="00451A8E">
        <w:rPr>
          <w:rFonts w:asciiTheme="majorHAnsi" w:hAnsiTheme="majorHAnsi"/>
          <w:spacing w:val="-3"/>
          <w:sz w:val="24"/>
        </w:rPr>
        <w:t xml:space="preserve"> </w:t>
      </w:r>
      <w:r w:rsidRPr="00451A8E">
        <w:rPr>
          <w:rFonts w:asciiTheme="majorHAnsi" w:hAnsiTheme="majorHAnsi"/>
          <w:sz w:val="24"/>
        </w:rPr>
        <w:t>control</w:t>
      </w:r>
      <w:r w:rsidRPr="00451A8E">
        <w:rPr>
          <w:rFonts w:asciiTheme="majorHAnsi" w:hAnsiTheme="majorHAnsi"/>
          <w:spacing w:val="-6"/>
          <w:sz w:val="24"/>
        </w:rPr>
        <w:t xml:space="preserve"> </w:t>
      </w:r>
      <w:r w:rsidRPr="00451A8E">
        <w:rPr>
          <w:rFonts w:asciiTheme="majorHAnsi" w:hAnsiTheme="majorHAnsi"/>
          <w:sz w:val="24"/>
        </w:rPr>
        <w:t>measures</w:t>
      </w:r>
      <w:r w:rsidRPr="00451A8E">
        <w:rPr>
          <w:rFonts w:asciiTheme="majorHAnsi" w:hAnsiTheme="majorHAnsi"/>
          <w:spacing w:val="-3"/>
          <w:sz w:val="24"/>
        </w:rPr>
        <w:t xml:space="preserve"> </w:t>
      </w:r>
      <w:r w:rsidRPr="00451A8E">
        <w:rPr>
          <w:rFonts w:asciiTheme="majorHAnsi" w:hAnsiTheme="majorHAnsi"/>
          <w:sz w:val="24"/>
        </w:rPr>
        <w:t>necessary</w:t>
      </w:r>
      <w:r w:rsidRPr="00451A8E">
        <w:rPr>
          <w:rFonts w:asciiTheme="majorHAnsi" w:hAnsiTheme="majorHAnsi"/>
          <w:spacing w:val="-3"/>
          <w:sz w:val="24"/>
        </w:rPr>
        <w:t xml:space="preserve"> </w:t>
      </w:r>
      <w:r w:rsidRPr="00451A8E">
        <w:rPr>
          <w:rFonts w:asciiTheme="majorHAnsi" w:hAnsiTheme="majorHAnsi"/>
          <w:sz w:val="24"/>
        </w:rPr>
        <w:t>to handle</w:t>
      </w:r>
      <w:r w:rsidRPr="00451A8E">
        <w:rPr>
          <w:rFonts w:asciiTheme="majorHAnsi" w:hAnsiTheme="majorHAnsi"/>
          <w:spacing w:val="-8"/>
          <w:sz w:val="24"/>
        </w:rPr>
        <w:t xml:space="preserve"> </w:t>
      </w:r>
      <w:r w:rsidRPr="00451A8E">
        <w:rPr>
          <w:rFonts w:asciiTheme="majorHAnsi" w:hAnsiTheme="majorHAnsi"/>
          <w:sz w:val="24"/>
        </w:rPr>
        <w:t>concentrated</w:t>
      </w:r>
      <w:r w:rsidRPr="00451A8E">
        <w:rPr>
          <w:rFonts w:asciiTheme="majorHAnsi" w:hAnsiTheme="majorHAnsi"/>
          <w:spacing w:val="-3"/>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z w:val="24"/>
        </w:rPr>
        <w:t>working</w:t>
      </w:r>
      <w:r w:rsidRPr="00451A8E">
        <w:rPr>
          <w:rFonts w:asciiTheme="majorHAnsi" w:hAnsiTheme="majorHAnsi"/>
          <w:spacing w:val="-6"/>
          <w:sz w:val="24"/>
        </w:rPr>
        <w:t xml:space="preserve"> </w:t>
      </w:r>
      <w:r w:rsidRPr="00451A8E">
        <w:rPr>
          <w:rFonts w:asciiTheme="majorHAnsi" w:hAnsiTheme="majorHAnsi"/>
          <w:sz w:val="24"/>
        </w:rPr>
        <w:t>dilutions</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9"/>
          <w:sz w:val="24"/>
        </w:rPr>
        <w:t xml:space="preserve"> </w:t>
      </w:r>
      <w:r w:rsidRPr="00451A8E">
        <w:rPr>
          <w:rFonts w:asciiTheme="majorHAnsi" w:hAnsiTheme="majorHAnsi"/>
          <w:sz w:val="24"/>
        </w:rPr>
        <w:t>disinfectants</w:t>
      </w:r>
      <w:r w:rsidRPr="00451A8E">
        <w:rPr>
          <w:rFonts w:asciiTheme="majorHAnsi" w:hAnsiTheme="majorHAnsi"/>
          <w:spacing w:val="-2"/>
          <w:sz w:val="24"/>
        </w:rPr>
        <w:t xml:space="preserve"> </w:t>
      </w:r>
      <w:r w:rsidRPr="00451A8E">
        <w:rPr>
          <w:rFonts w:asciiTheme="majorHAnsi" w:hAnsiTheme="majorHAnsi"/>
          <w:sz w:val="24"/>
        </w:rPr>
        <w:t>safely</w:t>
      </w:r>
      <w:r w:rsidRPr="00451A8E">
        <w:rPr>
          <w:rFonts w:asciiTheme="majorHAnsi" w:hAnsiTheme="majorHAnsi"/>
          <w:spacing w:val="-9"/>
          <w:sz w:val="24"/>
        </w:rPr>
        <w:t xml:space="preserve"> </w:t>
      </w:r>
      <w:r w:rsidRPr="00451A8E">
        <w:rPr>
          <w:rFonts w:asciiTheme="majorHAnsi" w:hAnsiTheme="majorHAnsi"/>
          <w:sz w:val="24"/>
        </w:rPr>
        <w:t>must</w:t>
      </w:r>
      <w:r w:rsidRPr="00451A8E">
        <w:rPr>
          <w:rFonts w:asciiTheme="majorHAnsi" w:hAnsiTheme="majorHAnsi"/>
          <w:spacing w:val="-8"/>
          <w:sz w:val="24"/>
        </w:rPr>
        <w:t xml:space="preserve"> </w:t>
      </w:r>
      <w:r w:rsidRPr="00451A8E">
        <w:rPr>
          <w:rFonts w:asciiTheme="majorHAnsi" w:hAnsiTheme="majorHAnsi"/>
          <w:sz w:val="24"/>
        </w:rPr>
        <w:t>be</w:t>
      </w:r>
      <w:r w:rsidRPr="00451A8E">
        <w:rPr>
          <w:rFonts w:asciiTheme="majorHAnsi" w:hAnsiTheme="majorHAnsi"/>
          <w:spacing w:val="-10"/>
          <w:sz w:val="24"/>
        </w:rPr>
        <w:t xml:space="preserve"> </w:t>
      </w:r>
      <w:r w:rsidRPr="00451A8E">
        <w:rPr>
          <w:rFonts w:asciiTheme="majorHAnsi" w:hAnsiTheme="majorHAnsi"/>
          <w:sz w:val="24"/>
        </w:rPr>
        <w:t>identified.</w:t>
      </w:r>
    </w:p>
    <w:p w14:paraId="5BC1799B" w14:textId="77777777" w:rsidR="00CC1823" w:rsidRPr="00451A8E" w:rsidRDefault="007E4944" w:rsidP="00172920">
      <w:pPr>
        <w:pStyle w:val="ListParagraph"/>
        <w:numPr>
          <w:ilvl w:val="0"/>
          <w:numId w:val="14"/>
        </w:numPr>
        <w:tabs>
          <w:tab w:val="left" w:pos="970"/>
          <w:tab w:val="left" w:pos="976"/>
        </w:tabs>
        <w:spacing w:before="168" w:line="276" w:lineRule="auto"/>
        <w:ind w:right="654" w:hanging="358"/>
        <w:rPr>
          <w:rFonts w:asciiTheme="majorHAnsi" w:hAnsiTheme="majorHAnsi"/>
          <w:sz w:val="24"/>
        </w:rPr>
      </w:pPr>
      <w:r w:rsidRPr="00451A8E">
        <w:rPr>
          <w:rFonts w:asciiTheme="majorHAnsi" w:hAnsiTheme="majorHAnsi"/>
          <w:sz w:val="24"/>
        </w:rPr>
        <w:t>The</w:t>
      </w:r>
      <w:r w:rsidRPr="00451A8E">
        <w:rPr>
          <w:rFonts w:asciiTheme="majorHAnsi" w:hAnsiTheme="majorHAnsi"/>
          <w:spacing w:val="-4"/>
          <w:sz w:val="24"/>
        </w:rPr>
        <w:t xml:space="preserve"> </w:t>
      </w:r>
      <w:r w:rsidRPr="00451A8E">
        <w:rPr>
          <w:rFonts w:asciiTheme="majorHAnsi" w:hAnsiTheme="majorHAnsi"/>
          <w:sz w:val="24"/>
        </w:rPr>
        <w:t>disinfectant</w:t>
      </w:r>
      <w:r w:rsidRPr="00451A8E">
        <w:rPr>
          <w:rFonts w:asciiTheme="majorHAnsi" w:hAnsiTheme="majorHAnsi"/>
          <w:spacing w:val="-3"/>
          <w:sz w:val="24"/>
        </w:rPr>
        <w:t xml:space="preserve"> </w:t>
      </w:r>
      <w:r w:rsidRPr="00451A8E">
        <w:rPr>
          <w:rFonts w:asciiTheme="majorHAnsi" w:hAnsiTheme="majorHAnsi"/>
          <w:sz w:val="24"/>
        </w:rPr>
        <w:t>of</w:t>
      </w:r>
      <w:r w:rsidRPr="00451A8E">
        <w:rPr>
          <w:rFonts w:asciiTheme="majorHAnsi" w:hAnsiTheme="majorHAnsi"/>
          <w:spacing w:val="-8"/>
          <w:sz w:val="24"/>
        </w:rPr>
        <w:t xml:space="preserve"> </w:t>
      </w:r>
      <w:r w:rsidRPr="00451A8E">
        <w:rPr>
          <w:rFonts w:asciiTheme="majorHAnsi" w:hAnsiTheme="majorHAnsi"/>
          <w:sz w:val="24"/>
        </w:rPr>
        <w:t>choice</w:t>
      </w:r>
      <w:r w:rsidRPr="00451A8E">
        <w:rPr>
          <w:rFonts w:asciiTheme="majorHAnsi" w:hAnsiTheme="majorHAnsi"/>
          <w:spacing w:val="-4"/>
          <w:sz w:val="24"/>
        </w:rPr>
        <w:t xml:space="preserve"> </w:t>
      </w:r>
      <w:r w:rsidRPr="00451A8E">
        <w:rPr>
          <w:rFonts w:asciiTheme="majorHAnsi" w:hAnsiTheme="majorHAnsi"/>
          <w:sz w:val="24"/>
        </w:rPr>
        <w:t>should</w:t>
      </w:r>
      <w:r w:rsidRPr="00451A8E">
        <w:rPr>
          <w:rFonts w:asciiTheme="majorHAnsi" w:hAnsiTheme="majorHAnsi"/>
          <w:spacing w:val="-5"/>
          <w:sz w:val="24"/>
        </w:rPr>
        <w:t xml:space="preserve"> </w:t>
      </w:r>
      <w:r w:rsidRPr="00451A8E">
        <w:rPr>
          <w:rFonts w:asciiTheme="majorHAnsi" w:hAnsiTheme="majorHAnsi"/>
          <w:sz w:val="24"/>
        </w:rPr>
        <w:t>be</w:t>
      </w:r>
      <w:r w:rsidRPr="00451A8E">
        <w:rPr>
          <w:rFonts w:asciiTheme="majorHAnsi" w:hAnsiTheme="majorHAnsi"/>
          <w:spacing w:val="-5"/>
          <w:sz w:val="24"/>
        </w:rPr>
        <w:t xml:space="preserve"> </w:t>
      </w:r>
      <w:r w:rsidRPr="00451A8E">
        <w:rPr>
          <w:rFonts w:asciiTheme="majorHAnsi" w:hAnsiTheme="majorHAnsi"/>
          <w:sz w:val="24"/>
        </w:rPr>
        <w:t>approved</w:t>
      </w:r>
      <w:r w:rsidRPr="00451A8E">
        <w:rPr>
          <w:rFonts w:asciiTheme="majorHAnsi" w:hAnsiTheme="majorHAnsi"/>
          <w:spacing w:val="-7"/>
          <w:sz w:val="24"/>
        </w:rPr>
        <w:t xml:space="preserve"> </w:t>
      </w:r>
      <w:r w:rsidRPr="00451A8E">
        <w:rPr>
          <w:rFonts w:asciiTheme="majorHAnsi" w:hAnsiTheme="majorHAnsi"/>
          <w:sz w:val="24"/>
        </w:rPr>
        <w:t>by</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Biological</w:t>
      </w:r>
      <w:r w:rsidRPr="00451A8E">
        <w:rPr>
          <w:rFonts w:asciiTheme="majorHAnsi" w:hAnsiTheme="majorHAnsi"/>
          <w:spacing w:val="-6"/>
          <w:sz w:val="24"/>
        </w:rPr>
        <w:t xml:space="preserve"> </w:t>
      </w:r>
      <w:r w:rsidRPr="00451A8E">
        <w:rPr>
          <w:rFonts w:asciiTheme="majorHAnsi" w:hAnsiTheme="majorHAnsi"/>
          <w:sz w:val="24"/>
        </w:rPr>
        <w:t>Safety</w:t>
      </w:r>
      <w:r w:rsidRPr="00451A8E">
        <w:rPr>
          <w:rFonts w:asciiTheme="majorHAnsi" w:hAnsiTheme="majorHAnsi"/>
          <w:spacing w:val="-5"/>
          <w:sz w:val="24"/>
        </w:rPr>
        <w:t xml:space="preserve"> </w:t>
      </w:r>
      <w:r w:rsidRPr="00451A8E">
        <w:rPr>
          <w:rFonts w:asciiTheme="majorHAnsi" w:hAnsiTheme="majorHAnsi"/>
          <w:sz w:val="24"/>
        </w:rPr>
        <w:t>Officer</w:t>
      </w:r>
      <w:r w:rsidRPr="00451A8E">
        <w:rPr>
          <w:rFonts w:asciiTheme="majorHAnsi" w:hAnsiTheme="majorHAnsi"/>
          <w:spacing w:val="-6"/>
          <w:sz w:val="24"/>
        </w:rPr>
        <w:t xml:space="preserve"> </w:t>
      </w:r>
      <w:r w:rsidRPr="00451A8E">
        <w:rPr>
          <w:rFonts w:asciiTheme="majorHAnsi" w:hAnsiTheme="majorHAnsi"/>
          <w:sz w:val="24"/>
        </w:rPr>
        <w:t>as</w:t>
      </w:r>
      <w:r w:rsidRPr="00451A8E">
        <w:rPr>
          <w:rFonts w:asciiTheme="majorHAnsi" w:hAnsiTheme="majorHAnsi"/>
          <w:spacing w:val="-5"/>
          <w:sz w:val="24"/>
        </w:rPr>
        <w:t xml:space="preserve"> </w:t>
      </w:r>
      <w:r w:rsidRPr="00451A8E">
        <w:rPr>
          <w:rFonts w:asciiTheme="majorHAnsi" w:hAnsiTheme="majorHAnsi"/>
          <w:sz w:val="24"/>
        </w:rPr>
        <w:t>being effective against the micro-organisms present in unscreened human tissues and safe for use.</w:t>
      </w:r>
    </w:p>
    <w:p w14:paraId="5BC1799C" w14:textId="77777777" w:rsidR="00CC1823" w:rsidRPr="00451A8E" w:rsidRDefault="007E4944" w:rsidP="00172920">
      <w:pPr>
        <w:pStyle w:val="ListParagraph"/>
        <w:numPr>
          <w:ilvl w:val="0"/>
          <w:numId w:val="14"/>
        </w:numPr>
        <w:tabs>
          <w:tab w:val="left" w:pos="970"/>
          <w:tab w:val="left" w:pos="976"/>
        </w:tabs>
        <w:spacing w:before="165" w:line="268" w:lineRule="auto"/>
        <w:ind w:right="608" w:hanging="358"/>
        <w:rPr>
          <w:rFonts w:asciiTheme="majorHAnsi" w:hAnsiTheme="majorHAnsi"/>
          <w:sz w:val="24"/>
        </w:rPr>
      </w:pPr>
      <w:r w:rsidRPr="00451A8E">
        <w:rPr>
          <w:rFonts w:asciiTheme="majorHAnsi" w:hAnsiTheme="majorHAnsi"/>
          <w:sz w:val="24"/>
        </w:rPr>
        <w:t>If</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disinfectant</w:t>
      </w:r>
      <w:r w:rsidRPr="00451A8E">
        <w:rPr>
          <w:rFonts w:asciiTheme="majorHAnsi" w:hAnsiTheme="majorHAnsi"/>
          <w:spacing w:val="-5"/>
          <w:sz w:val="24"/>
        </w:rPr>
        <w:t xml:space="preserve"> </w:t>
      </w:r>
      <w:r w:rsidRPr="00451A8E">
        <w:rPr>
          <w:rFonts w:asciiTheme="majorHAnsi" w:hAnsiTheme="majorHAnsi"/>
          <w:sz w:val="24"/>
        </w:rPr>
        <w:t>does</w:t>
      </w:r>
      <w:r w:rsidRPr="00451A8E">
        <w:rPr>
          <w:rFonts w:asciiTheme="majorHAnsi" w:hAnsiTheme="majorHAnsi"/>
          <w:spacing w:val="-9"/>
          <w:sz w:val="24"/>
        </w:rPr>
        <w:t xml:space="preserve"> </w:t>
      </w:r>
      <w:r w:rsidRPr="00451A8E">
        <w:rPr>
          <w:rFonts w:asciiTheme="majorHAnsi" w:hAnsiTheme="majorHAnsi"/>
          <w:sz w:val="24"/>
        </w:rPr>
        <w:t>not</w:t>
      </w:r>
      <w:r w:rsidRPr="00451A8E">
        <w:rPr>
          <w:rFonts w:asciiTheme="majorHAnsi" w:hAnsiTheme="majorHAnsi"/>
          <w:spacing w:val="-6"/>
          <w:sz w:val="24"/>
        </w:rPr>
        <w:t xml:space="preserve"> </w:t>
      </w:r>
      <w:r w:rsidRPr="00451A8E">
        <w:rPr>
          <w:rFonts w:asciiTheme="majorHAnsi" w:hAnsiTheme="majorHAnsi"/>
          <w:sz w:val="24"/>
        </w:rPr>
        <w:t>contain</w:t>
      </w:r>
      <w:r w:rsidRPr="00451A8E">
        <w:rPr>
          <w:rFonts w:asciiTheme="majorHAnsi" w:hAnsiTheme="majorHAnsi"/>
          <w:spacing w:val="-8"/>
          <w:sz w:val="24"/>
        </w:rPr>
        <w:t xml:space="preserve"> </w:t>
      </w:r>
      <w:r w:rsidRPr="00451A8E">
        <w:rPr>
          <w:rFonts w:asciiTheme="majorHAnsi" w:hAnsiTheme="majorHAnsi"/>
          <w:sz w:val="24"/>
        </w:rPr>
        <w:t>a</w:t>
      </w:r>
      <w:r w:rsidRPr="00451A8E">
        <w:rPr>
          <w:rFonts w:asciiTheme="majorHAnsi" w:hAnsiTheme="majorHAnsi"/>
          <w:spacing w:val="-12"/>
          <w:sz w:val="24"/>
        </w:rPr>
        <w:t xml:space="preserve"> </w:t>
      </w:r>
      <w:proofErr w:type="spellStart"/>
      <w:r w:rsidRPr="00451A8E">
        <w:rPr>
          <w:rFonts w:asciiTheme="majorHAnsi" w:hAnsiTheme="majorHAnsi"/>
          <w:sz w:val="24"/>
        </w:rPr>
        <w:t>colour</w:t>
      </w:r>
      <w:proofErr w:type="spellEnd"/>
      <w:r w:rsidRPr="00451A8E">
        <w:rPr>
          <w:rFonts w:asciiTheme="majorHAnsi" w:hAnsiTheme="majorHAnsi"/>
          <w:spacing w:val="-7"/>
          <w:sz w:val="24"/>
        </w:rPr>
        <w:t xml:space="preserve"> </w:t>
      </w:r>
      <w:r w:rsidRPr="00451A8E">
        <w:rPr>
          <w:rFonts w:asciiTheme="majorHAnsi" w:hAnsiTheme="majorHAnsi"/>
          <w:sz w:val="24"/>
        </w:rPr>
        <w:t>indicator,</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expiry</w:t>
      </w:r>
      <w:r w:rsidRPr="00451A8E">
        <w:rPr>
          <w:rFonts w:asciiTheme="majorHAnsi" w:hAnsiTheme="majorHAnsi"/>
          <w:spacing w:val="-10"/>
          <w:sz w:val="24"/>
        </w:rPr>
        <w:t xml:space="preserve"> </w:t>
      </w:r>
      <w:r w:rsidRPr="00451A8E">
        <w:rPr>
          <w:rFonts w:asciiTheme="majorHAnsi" w:hAnsiTheme="majorHAnsi"/>
          <w:sz w:val="24"/>
        </w:rPr>
        <w:t>date</w:t>
      </w:r>
      <w:r w:rsidRPr="00451A8E">
        <w:rPr>
          <w:rFonts w:asciiTheme="majorHAnsi" w:hAnsiTheme="majorHAnsi"/>
          <w:spacing w:val="-9"/>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clearly marked on the container when the working strength solution is prepared.</w:t>
      </w:r>
    </w:p>
    <w:p w14:paraId="5BC1799D" w14:textId="77777777" w:rsidR="00CC1823" w:rsidRPr="00451A8E" w:rsidRDefault="007E4944" w:rsidP="00172920">
      <w:pPr>
        <w:pStyle w:val="ListParagraph"/>
        <w:numPr>
          <w:ilvl w:val="0"/>
          <w:numId w:val="14"/>
        </w:numPr>
        <w:tabs>
          <w:tab w:val="left" w:pos="970"/>
          <w:tab w:val="left" w:pos="976"/>
        </w:tabs>
        <w:spacing w:before="172" w:line="271" w:lineRule="auto"/>
        <w:ind w:right="933" w:hanging="358"/>
        <w:rPr>
          <w:rFonts w:asciiTheme="majorHAnsi" w:hAnsiTheme="majorHAnsi"/>
          <w:sz w:val="24"/>
        </w:rPr>
      </w:pPr>
      <w:r w:rsidRPr="00451A8E">
        <w:rPr>
          <w:rFonts w:asciiTheme="majorHAnsi" w:hAnsiTheme="majorHAnsi"/>
          <w:sz w:val="24"/>
        </w:rPr>
        <w:t>Ideally,</w:t>
      </w:r>
      <w:r w:rsidRPr="00451A8E">
        <w:rPr>
          <w:rFonts w:asciiTheme="majorHAnsi" w:hAnsiTheme="majorHAnsi"/>
          <w:spacing w:val="-6"/>
          <w:sz w:val="24"/>
        </w:rPr>
        <w:t xml:space="preserve"> </w:t>
      </w:r>
      <w:r w:rsidRPr="00451A8E">
        <w:rPr>
          <w:rFonts w:asciiTheme="majorHAnsi" w:hAnsiTheme="majorHAnsi"/>
          <w:sz w:val="24"/>
        </w:rPr>
        <w:t>organic</w:t>
      </w:r>
      <w:r w:rsidRPr="00451A8E">
        <w:rPr>
          <w:rFonts w:asciiTheme="majorHAnsi" w:hAnsiTheme="majorHAnsi"/>
          <w:spacing w:val="-9"/>
          <w:sz w:val="24"/>
        </w:rPr>
        <w:t xml:space="preserve"> </w:t>
      </w:r>
      <w:r w:rsidRPr="00451A8E">
        <w:rPr>
          <w:rFonts w:asciiTheme="majorHAnsi" w:hAnsiTheme="majorHAnsi"/>
          <w:sz w:val="24"/>
        </w:rPr>
        <w:t>material</w:t>
      </w:r>
      <w:r w:rsidRPr="00451A8E">
        <w:rPr>
          <w:rFonts w:asciiTheme="majorHAnsi" w:hAnsiTheme="majorHAnsi"/>
          <w:spacing w:val="-10"/>
          <w:sz w:val="24"/>
        </w:rPr>
        <w:t xml:space="preserve"> </w:t>
      </w:r>
      <w:r w:rsidRPr="00451A8E">
        <w:rPr>
          <w:rFonts w:asciiTheme="majorHAnsi" w:hAnsiTheme="majorHAnsi"/>
          <w:sz w:val="24"/>
        </w:rPr>
        <w:t>should</w:t>
      </w:r>
      <w:r w:rsidRPr="00451A8E">
        <w:rPr>
          <w:rFonts w:asciiTheme="majorHAnsi" w:hAnsiTheme="majorHAnsi"/>
          <w:spacing w:val="-9"/>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removed</w:t>
      </w:r>
      <w:r w:rsidRPr="00451A8E">
        <w:rPr>
          <w:rFonts w:asciiTheme="majorHAnsi" w:hAnsiTheme="majorHAnsi"/>
          <w:spacing w:val="-5"/>
          <w:sz w:val="24"/>
        </w:rPr>
        <w:t xml:space="preserve"> </w:t>
      </w:r>
      <w:r w:rsidRPr="00451A8E">
        <w:rPr>
          <w:rFonts w:asciiTheme="majorHAnsi" w:hAnsiTheme="majorHAnsi"/>
          <w:sz w:val="24"/>
        </w:rPr>
        <w:t>prior</w:t>
      </w:r>
      <w:r w:rsidRPr="00451A8E">
        <w:rPr>
          <w:rFonts w:asciiTheme="majorHAnsi" w:hAnsiTheme="majorHAnsi"/>
          <w:spacing w:val="-10"/>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disinfection</w:t>
      </w:r>
      <w:r w:rsidRPr="00451A8E">
        <w:rPr>
          <w:rFonts w:asciiTheme="majorHAnsi" w:hAnsiTheme="majorHAnsi"/>
          <w:spacing w:val="-6"/>
          <w:sz w:val="24"/>
        </w:rPr>
        <w:t xml:space="preserve"> </w:t>
      </w:r>
      <w:r w:rsidRPr="00451A8E">
        <w:rPr>
          <w:rFonts w:asciiTheme="majorHAnsi" w:hAnsiTheme="majorHAnsi"/>
          <w:sz w:val="24"/>
        </w:rPr>
        <w:t>as</w:t>
      </w:r>
      <w:r w:rsidRPr="00451A8E">
        <w:rPr>
          <w:rFonts w:asciiTheme="majorHAnsi" w:hAnsiTheme="majorHAnsi"/>
          <w:spacing w:val="-10"/>
          <w:sz w:val="24"/>
        </w:rPr>
        <w:t xml:space="preserve"> </w:t>
      </w:r>
      <w:r w:rsidRPr="00451A8E">
        <w:rPr>
          <w:rFonts w:asciiTheme="majorHAnsi" w:hAnsiTheme="majorHAnsi"/>
          <w:sz w:val="24"/>
        </w:rPr>
        <w:t>this</w:t>
      </w:r>
      <w:r w:rsidRPr="00451A8E">
        <w:rPr>
          <w:rFonts w:asciiTheme="majorHAnsi" w:hAnsiTheme="majorHAnsi"/>
          <w:spacing w:val="-7"/>
          <w:sz w:val="24"/>
        </w:rPr>
        <w:t xml:space="preserve"> </w:t>
      </w:r>
      <w:r w:rsidRPr="00451A8E">
        <w:rPr>
          <w:rFonts w:asciiTheme="majorHAnsi" w:hAnsiTheme="majorHAnsi"/>
          <w:sz w:val="24"/>
        </w:rPr>
        <w:t>can</w:t>
      </w:r>
      <w:r w:rsidRPr="00451A8E">
        <w:rPr>
          <w:rFonts w:asciiTheme="majorHAnsi" w:hAnsiTheme="majorHAnsi"/>
          <w:spacing w:val="-11"/>
          <w:sz w:val="24"/>
        </w:rPr>
        <w:t xml:space="preserve"> </w:t>
      </w:r>
      <w:r w:rsidRPr="00451A8E">
        <w:rPr>
          <w:rFonts w:asciiTheme="majorHAnsi" w:hAnsiTheme="majorHAnsi"/>
          <w:sz w:val="24"/>
        </w:rPr>
        <w:t>protect micro-organisms and inhibit disinfectant activity.</w:t>
      </w:r>
    </w:p>
    <w:p w14:paraId="5BC1799E" w14:textId="77777777" w:rsidR="00CC1823" w:rsidRPr="00451A8E" w:rsidRDefault="007E4944" w:rsidP="00172920">
      <w:pPr>
        <w:pStyle w:val="ListParagraph"/>
        <w:numPr>
          <w:ilvl w:val="0"/>
          <w:numId w:val="14"/>
        </w:numPr>
        <w:tabs>
          <w:tab w:val="left" w:pos="970"/>
          <w:tab w:val="left" w:pos="976"/>
        </w:tabs>
        <w:spacing w:before="173" w:line="268" w:lineRule="auto"/>
        <w:ind w:right="644" w:hanging="358"/>
        <w:rPr>
          <w:rFonts w:asciiTheme="majorHAnsi" w:hAnsiTheme="majorHAnsi"/>
          <w:sz w:val="24"/>
        </w:rPr>
      </w:pPr>
      <w:r w:rsidRPr="00451A8E">
        <w:rPr>
          <w:rFonts w:asciiTheme="majorHAnsi" w:hAnsiTheme="majorHAnsi"/>
          <w:sz w:val="24"/>
        </w:rPr>
        <w:t>Disinfectants</w:t>
      </w:r>
      <w:r w:rsidRPr="00451A8E">
        <w:rPr>
          <w:rFonts w:asciiTheme="majorHAnsi" w:hAnsiTheme="majorHAnsi"/>
          <w:spacing w:val="-8"/>
          <w:sz w:val="24"/>
        </w:rPr>
        <w:t xml:space="preserve"> </w:t>
      </w:r>
      <w:r w:rsidRPr="00451A8E">
        <w:rPr>
          <w:rFonts w:asciiTheme="majorHAnsi" w:hAnsiTheme="majorHAnsi"/>
          <w:sz w:val="24"/>
        </w:rPr>
        <w:t>must</w:t>
      </w:r>
      <w:r w:rsidRPr="00451A8E">
        <w:rPr>
          <w:rFonts w:asciiTheme="majorHAnsi" w:hAnsiTheme="majorHAnsi"/>
          <w:spacing w:val="-11"/>
          <w:sz w:val="24"/>
        </w:rPr>
        <w:t xml:space="preserve"> </w:t>
      </w:r>
      <w:r w:rsidRPr="00451A8E">
        <w:rPr>
          <w:rFonts w:asciiTheme="majorHAnsi" w:hAnsiTheme="majorHAnsi"/>
          <w:sz w:val="24"/>
        </w:rPr>
        <w:t>remain</w:t>
      </w:r>
      <w:r w:rsidRPr="00451A8E">
        <w:rPr>
          <w:rFonts w:asciiTheme="majorHAnsi" w:hAnsiTheme="majorHAnsi"/>
          <w:spacing w:val="-11"/>
          <w:sz w:val="24"/>
        </w:rPr>
        <w:t xml:space="preserve"> </w:t>
      </w:r>
      <w:r w:rsidRPr="00451A8E">
        <w:rPr>
          <w:rFonts w:asciiTheme="majorHAnsi" w:hAnsiTheme="majorHAnsi"/>
          <w:sz w:val="24"/>
        </w:rPr>
        <w:t>in</w:t>
      </w:r>
      <w:r w:rsidRPr="00451A8E">
        <w:rPr>
          <w:rFonts w:asciiTheme="majorHAnsi" w:hAnsiTheme="majorHAnsi"/>
          <w:spacing w:val="-11"/>
          <w:sz w:val="24"/>
        </w:rPr>
        <w:t xml:space="preserve"> </w:t>
      </w:r>
      <w:r w:rsidRPr="00451A8E">
        <w:rPr>
          <w:rFonts w:asciiTheme="majorHAnsi" w:hAnsiTheme="majorHAnsi"/>
          <w:sz w:val="24"/>
        </w:rPr>
        <w:t>contact</w:t>
      </w:r>
      <w:r w:rsidRPr="00451A8E">
        <w:rPr>
          <w:rFonts w:asciiTheme="majorHAnsi" w:hAnsiTheme="majorHAnsi"/>
          <w:spacing w:val="-11"/>
          <w:sz w:val="24"/>
        </w:rPr>
        <w:t xml:space="preserve"> </w:t>
      </w:r>
      <w:r w:rsidRPr="00451A8E">
        <w:rPr>
          <w:rFonts w:asciiTheme="majorHAnsi" w:hAnsiTheme="majorHAnsi"/>
          <w:sz w:val="24"/>
        </w:rPr>
        <w:t>with</w:t>
      </w:r>
      <w:r w:rsidRPr="00451A8E">
        <w:rPr>
          <w:rFonts w:asciiTheme="majorHAnsi" w:hAnsiTheme="majorHAnsi"/>
          <w:spacing w:val="-11"/>
          <w:sz w:val="24"/>
        </w:rPr>
        <w:t xml:space="preserve"> </w:t>
      </w:r>
      <w:r w:rsidRPr="00451A8E">
        <w:rPr>
          <w:rFonts w:asciiTheme="majorHAnsi" w:hAnsiTheme="majorHAnsi"/>
          <w:sz w:val="24"/>
        </w:rPr>
        <w:t>micro-organisms</w:t>
      </w:r>
      <w:r w:rsidRPr="00451A8E">
        <w:rPr>
          <w:rFonts w:asciiTheme="majorHAnsi" w:hAnsiTheme="majorHAnsi"/>
          <w:spacing w:val="-12"/>
          <w:sz w:val="24"/>
        </w:rPr>
        <w:t xml:space="preserve"> </w:t>
      </w:r>
      <w:r w:rsidRPr="00451A8E">
        <w:rPr>
          <w:rFonts w:asciiTheme="majorHAnsi" w:hAnsiTheme="majorHAnsi"/>
          <w:sz w:val="24"/>
        </w:rPr>
        <w:t>at</w:t>
      </w:r>
      <w:r w:rsidRPr="00451A8E">
        <w:rPr>
          <w:rFonts w:asciiTheme="majorHAnsi" w:hAnsiTheme="majorHAnsi"/>
          <w:spacing w:val="-11"/>
          <w:sz w:val="24"/>
        </w:rPr>
        <w:t xml:space="preserve"> </w:t>
      </w:r>
      <w:r w:rsidRPr="00451A8E">
        <w:rPr>
          <w:rFonts w:asciiTheme="majorHAnsi" w:hAnsiTheme="majorHAnsi"/>
          <w:sz w:val="24"/>
        </w:rPr>
        <w:t>a</w:t>
      </w:r>
      <w:r w:rsidRPr="00451A8E">
        <w:rPr>
          <w:rFonts w:asciiTheme="majorHAnsi" w:hAnsiTheme="majorHAnsi"/>
          <w:spacing w:val="-11"/>
          <w:sz w:val="24"/>
        </w:rPr>
        <w:t xml:space="preserve"> </w:t>
      </w:r>
      <w:r w:rsidRPr="00451A8E">
        <w:rPr>
          <w:rFonts w:asciiTheme="majorHAnsi" w:hAnsiTheme="majorHAnsi"/>
          <w:sz w:val="24"/>
        </w:rPr>
        <w:t>specific</w:t>
      </w:r>
      <w:r w:rsidRPr="00451A8E">
        <w:rPr>
          <w:rFonts w:asciiTheme="majorHAnsi" w:hAnsiTheme="majorHAnsi"/>
          <w:spacing w:val="-9"/>
          <w:sz w:val="24"/>
        </w:rPr>
        <w:t xml:space="preserve"> </w:t>
      </w:r>
      <w:r w:rsidRPr="00451A8E">
        <w:rPr>
          <w:rFonts w:asciiTheme="majorHAnsi" w:hAnsiTheme="majorHAnsi"/>
          <w:sz w:val="24"/>
        </w:rPr>
        <w:t xml:space="preserve">concentration for the time recommended by the manufacturer </w:t>
      </w:r>
      <w:proofErr w:type="gramStart"/>
      <w:r w:rsidRPr="00451A8E">
        <w:rPr>
          <w:rFonts w:asciiTheme="majorHAnsi" w:hAnsiTheme="majorHAnsi"/>
          <w:sz w:val="24"/>
        </w:rPr>
        <w:t>in order to</w:t>
      </w:r>
      <w:proofErr w:type="gramEnd"/>
      <w:r w:rsidRPr="00451A8E">
        <w:rPr>
          <w:rFonts w:asciiTheme="majorHAnsi" w:hAnsiTheme="majorHAnsi"/>
          <w:sz w:val="24"/>
        </w:rPr>
        <w:t xml:space="preserve"> be effective.</w:t>
      </w:r>
    </w:p>
    <w:p w14:paraId="5BC1799F" w14:textId="77777777" w:rsidR="00CC1823" w:rsidRPr="00451A8E" w:rsidRDefault="007E4944" w:rsidP="00172920">
      <w:pPr>
        <w:pStyle w:val="ListParagraph"/>
        <w:numPr>
          <w:ilvl w:val="0"/>
          <w:numId w:val="14"/>
        </w:numPr>
        <w:tabs>
          <w:tab w:val="left" w:pos="970"/>
          <w:tab w:val="left" w:pos="976"/>
        </w:tabs>
        <w:spacing w:before="171" w:line="271" w:lineRule="auto"/>
        <w:ind w:right="630" w:hanging="358"/>
        <w:rPr>
          <w:rFonts w:asciiTheme="majorHAnsi" w:hAnsiTheme="majorHAnsi"/>
          <w:sz w:val="24"/>
        </w:rPr>
      </w:pPr>
      <w:r w:rsidRPr="00451A8E">
        <w:rPr>
          <w:rFonts w:asciiTheme="majorHAnsi" w:hAnsiTheme="majorHAnsi"/>
          <w:sz w:val="24"/>
        </w:rPr>
        <w:t>Containers</w:t>
      </w:r>
      <w:r w:rsidRPr="00451A8E">
        <w:rPr>
          <w:rFonts w:asciiTheme="majorHAnsi" w:hAnsiTheme="majorHAnsi"/>
          <w:spacing w:val="-10"/>
          <w:sz w:val="24"/>
        </w:rPr>
        <w:t xml:space="preserve"> </w:t>
      </w:r>
      <w:r w:rsidRPr="00451A8E">
        <w:rPr>
          <w:rFonts w:asciiTheme="majorHAnsi" w:hAnsiTheme="majorHAnsi"/>
          <w:sz w:val="24"/>
        </w:rPr>
        <w:t>of</w:t>
      </w:r>
      <w:r w:rsidRPr="00451A8E">
        <w:rPr>
          <w:rFonts w:asciiTheme="majorHAnsi" w:hAnsiTheme="majorHAnsi"/>
          <w:spacing w:val="-10"/>
          <w:sz w:val="24"/>
        </w:rPr>
        <w:t xml:space="preserve"> </w:t>
      </w:r>
      <w:r w:rsidRPr="00451A8E">
        <w:rPr>
          <w:rFonts w:asciiTheme="majorHAnsi" w:hAnsiTheme="majorHAnsi"/>
          <w:sz w:val="24"/>
        </w:rPr>
        <w:t>working</w:t>
      </w:r>
      <w:r w:rsidRPr="00451A8E">
        <w:rPr>
          <w:rFonts w:asciiTheme="majorHAnsi" w:hAnsiTheme="majorHAnsi"/>
          <w:spacing w:val="-6"/>
          <w:sz w:val="24"/>
        </w:rPr>
        <w:t xml:space="preserve"> </w:t>
      </w:r>
      <w:r w:rsidRPr="00451A8E">
        <w:rPr>
          <w:rFonts w:asciiTheme="majorHAnsi" w:hAnsiTheme="majorHAnsi"/>
          <w:sz w:val="24"/>
        </w:rPr>
        <w:t>strength</w:t>
      </w:r>
      <w:r w:rsidRPr="00451A8E">
        <w:rPr>
          <w:rFonts w:asciiTheme="majorHAnsi" w:hAnsiTheme="majorHAnsi"/>
          <w:spacing w:val="-10"/>
          <w:sz w:val="24"/>
        </w:rPr>
        <w:t xml:space="preserve"> </w:t>
      </w:r>
      <w:proofErr w:type="gramStart"/>
      <w:r w:rsidRPr="00451A8E">
        <w:rPr>
          <w:rFonts w:asciiTheme="majorHAnsi" w:hAnsiTheme="majorHAnsi"/>
          <w:sz w:val="24"/>
        </w:rPr>
        <w:t>disinfectant</w:t>
      </w:r>
      <w:proofErr w:type="gramEnd"/>
      <w:r w:rsidRPr="00451A8E">
        <w:rPr>
          <w:rFonts w:asciiTheme="majorHAnsi" w:hAnsiTheme="majorHAnsi"/>
          <w:spacing w:val="-8"/>
          <w:sz w:val="24"/>
        </w:rPr>
        <w:t xml:space="preserve"> </w:t>
      </w:r>
      <w:r w:rsidRPr="00451A8E">
        <w:rPr>
          <w:rFonts w:asciiTheme="majorHAnsi" w:hAnsiTheme="majorHAnsi"/>
          <w:sz w:val="24"/>
        </w:rPr>
        <w:t>should</w:t>
      </w:r>
      <w:r w:rsidRPr="00451A8E">
        <w:rPr>
          <w:rFonts w:asciiTheme="majorHAnsi" w:hAnsiTheme="majorHAnsi"/>
          <w:spacing w:val="-8"/>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available</w:t>
      </w:r>
      <w:r w:rsidRPr="00451A8E">
        <w:rPr>
          <w:rFonts w:asciiTheme="majorHAnsi" w:hAnsiTheme="majorHAnsi"/>
          <w:spacing w:val="-8"/>
          <w:sz w:val="24"/>
        </w:rPr>
        <w:t xml:space="preserve"> </w:t>
      </w:r>
      <w:r w:rsidRPr="00451A8E">
        <w:rPr>
          <w:rFonts w:asciiTheme="majorHAnsi" w:hAnsiTheme="majorHAnsi"/>
          <w:sz w:val="24"/>
        </w:rPr>
        <w:t>in</w:t>
      </w:r>
      <w:r w:rsidRPr="00451A8E">
        <w:rPr>
          <w:rFonts w:asciiTheme="majorHAnsi" w:hAnsiTheme="majorHAnsi"/>
          <w:spacing w:val="-12"/>
          <w:sz w:val="24"/>
        </w:rPr>
        <w:t xml:space="preserve"> </w:t>
      </w:r>
      <w:r w:rsidRPr="00451A8E">
        <w:rPr>
          <w:rFonts w:asciiTheme="majorHAnsi" w:hAnsiTheme="majorHAnsi"/>
          <w:sz w:val="24"/>
        </w:rPr>
        <w:t>areas</w:t>
      </w:r>
      <w:r w:rsidRPr="00451A8E">
        <w:rPr>
          <w:rFonts w:asciiTheme="majorHAnsi" w:hAnsiTheme="majorHAnsi"/>
          <w:spacing w:val="-8"/>
          <w:sz w:val="24"/>
        </w:rPr>
        <w:t xml:space="preserve"> </w:t>
      </w:r>
      <w:r w:rsidRPr="00451A8E">
        <w:rPr>
          <w:rFonts w:asciiTheme="majorHAnsi" w:hAnsiTheme="majorHAnsi"/>
          <w:sz w:val="24"/>
        </w:rPr>
        <w:t>where</w:t>
      </w:r>
      <w:r w:rsidRPr="00451A8E">
        <w:rPr>
          <w:rFonts w:asciiTheme="majorHAnsi" w:hAnsiTheme="majorHAnsi"/>
          <w:spacing w:val="-9"/>
          <w:sz w:val="24"/>
        </w:rPr>
        <w:t xml:space="preserve"> </w:t>
      </w:r>
      <w:r w:rsidRPr="00451A8E">
        <w:rPr>
          <w:rFonts w:asciiTheme="majorHAnsi" w:hAnsiTheme="majorHAnsi"/>
          <w:sz w:val="24"/>
        </w:rPr>
        <w:t>human tissue is processed and where waste is generated.</w:t>
      </w:r>
    </w:p>
    <w:p w14:paraId="5BC179A0" w14:textId="77777777" w:rsidR="00CC1823" w:rsidRPr="00451A8E" w:rsidRDefault="007E4944" w:rsidP="00172920">
      <w:pPr>
        <w:pStyle w:val="ListParagraph"/>
        <w:numPr>
          <w:ilvl w:val="0"/>
          <w:numId w:val="14"/>
        </w:numPr>
        <w:tabs>
          <w:tab w:val="left" w:pos="970"/>
          <w:tab w:val="left" w:pos="976"/>
        </w:tabs>
        <w:spacing w:before="170" w:line="271" w:lineRule="auto"/>
        <w:ind w:right="715" w:hanging="358"/>
        <w:rPr>
          <w:rFonts w:asciiTheme="majorHAnsi" w:hAnsiTheme="majorHAnsi"/>
          <w:sz w:val="24"/>
        </w:rPr>
      </w:pPr>
      <w:r w:rsidRPr="00451A8E">
        <w:rPr>
          <w:rFonts w:asciiTheme="majorHAnsi" w:hAnsiTheme="majorHAnsi"/>
          <w:sz w:val="24"/>
        </w:rPr>
        <w:t>Items</w:t>
      </w:r>
      <w:r w:rsidRPr="00451A8E">
        <w:rPr>
          <w:rFonts w:asciiTheme="majorHAnsi" w:hAnsiTheme="majorHAnsi"/>
          <w:spacing w:val="-9"/>
          <w:sz w:val="24"/>
        </w:rPr>
        <w:t xml:space="preserve"> </w:t>
      </w:r>
      <w:r w:rsidRPr="00451A8E">
        <w:rPr>
          <w:rFonts w:asciiTheme="majorHAnsi" w:hAnsiTheme="majorHAnsi"/>
          <w:sz w:val="24"/>
        </w:rPr>
        <w:t>placed</w:t>
      </w:r>
      <w:r w:rsidRPr="00451A8E">
        <w:rPr>
          <w:rFonts w:asciiTheme="majorHAnsi" w:hAnsiTheme="majorHAnsi"/>
          <w:spacing w:val="-7"/>
          <w:sz w:val="24"/>
        </w:rPr>
        <w:t xml:space="preserve"> </w:t>
      </w:r>
      <w:r w:rsidRPr="00451A8E">
        <w:rPr>
          <w:rFonts w:asciiTheme="majorHAnsi" w:hAnsiTheme="majorHAnsi"/>
          <w:sz w:val="24"/>
        </w:rPr>
        <w:t>in</w:t>
      </w:r>
      <w:r w:rsidRPr="00451A8E">
        <w:rPr>
          <w:rFonts w:asciiTheme="majorHAnsi" w:hAnsiTheme="majorHAnsi"/>
          <w:spacing w:val="-10"/>
          <w:sz w:val="24"/>
        </w:rPr>
        <w:t xml:space="preserve"> </w:t>
      </w:r>
      <w:r w:rsidRPr="00451A8E">
        <w:rPr>
          <w:rFonts w:asciiTheme="majorHAnsi" w:hAnsiTheme="majorHAnsi"/>
          <w:sz w:val="24"/>
        </w:rPr>
        <w:t>discard</w:t>
      </w:r>
      <w:r w:rsidRPr="00451A8E">
        <w:rPr>
          <w:rFonts w:asciiTheme="majorHAnsi" w:hAnsiTheme="majorHAnsi"/>
          <w:spacing w:val="-14"/>
          <w:sz w:val="24"/>
        </w:rPr>
        <w:t xml:space="preserve"> </w:t>
      </w:r>
      <w:r w:rsidRPr="00451A8E">
        <w:rPr>
          <w:rFonts w:asciiTheme="majorHAnsi" w:hAnsiTheme="majorHAnsi"/>
          <w:sz w:val="24"/>
        </w:rPr>
        <w:t>containers</w:t>
      </w:r>
      <w:r w:rsidRPr="00451A8E">
        <w:rPr>
          <w:rFonts w:asciiTheme="majorHAnsi" w:hAnsiTheme="majorHAnsi"/>
          <w:spacing w:val="-9"/>
          <w:sz w:val="24"/>
        </w:rPr>
        <w:t xml:space="preserve"> </w:t>
      </w:r>
      <w:r w:rsidRPr="00451A8E">
        <w:rPr>
          <w:rFonts w:asciiTheme="majorHAnsi" w:hAnsiTheme="majorHAnsi"/>
          <w:sz w:val="24"/>
        </w:rPr>
        <w:t>should</w:t>
      </w:r>
      <w:r w:rsidRPr="00451A8E">
        <w:rPr>
          <w:rFonts w:asciiTheme="majorHAnsi" w:hAnsiTheme="majorHAnsi"/>
          <w:spacing w:val="-10"/>
          <w:sz w:val="24"/>
        </w:rPr>
        <w:t xml:space="preserve"> </w:t>
      </w:r>
      <w:r w:rsidRPr="00451A8E">
        <w:rPr>
          <w:rFonts w:asciiTheme="majorHAnsi" w:hAnsiTheme="majorHAnsi"/>
          <w:sz w:val="24"/>
        </w:rPr>
        <w:t>be</w:t>
      </w:r>
      <w:r w:rsidRPr="00451A8E">
        <w:rPr>
          <w:rFonts w:asciiTheme="majorHAnsi" w:hAnsiTheme="majorHAnsi"/>
          <w:spacing w:val="-10"/>
          <w:sz w:val="24"/>
        </w:rPr>
        <w:t xml:space="preserve"> </w:t>
      </w:r>
      <w:r w:rsidRPr="00451A8E">
        <w:rPr>
          <w:rFonts w:asciiTheme="majorHAnsi" w:hAnsiTheme="majorHAnsi"/>
          <w:sz w:val="24"/>
        </w:rPr>
        <w:t>completely</w:t>
      </w:r>
      <w:r w:rsidRPr="00451A8E">
        <w:rPr>
          <w:rFonts w:asciiTheme="majorHAnsi" w:hAnsiTheme="majorHAnsi"/>
          <w:spacing w:val="-11"/>
          <w:sz w:val="24"/>
        </w:rPr>
        <w:t xml:space="preserve"> </w:t>
      </w:r>
      <w:r w:rsidRPr="00451A8E">
        <w:rPr>
          <w:rFonts w:asciiTheme="majorHAnsi" w:hAnsiTheme="majorHAnsi"/>
          <w:sz w:val="24"/>
        </w:rPr>
        <w:t>immersed</w:t>
      </w:r>
      <w:r w:rsidRPr="00451A8E">
        <w:rPr>
          <w:rFonts w:asciiTheme="majorHAnsi" w:hAnsiTheme="majorHAnsi"/>
          <w:spacing w:val="-6"/>
          <w:sz w:val="24"/>
        </w:rPr>
        <w:t xml:space="preserve"> </w:t>
      </w:r>
      <w:r w:rsidRPr="00451A8E">
        <w:rPr>
          <w:rFonts w:asciiTheme="majorHAnsi" w:hAnsiTheme="majorHAnsi"/>
          <w:sz w:val="24"/>
        </w:rPr>
        <w:t>in</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8"/>
          <w:sz w:val="24"/>
        </w:rPr>
        <w:t xml:space="preserve"> </w:t>
      </w:r>
      <w:r w:rsidRPr="00451A8E">
        <w:rPr>
          <w:rFonts w:asciiTheme="majorHAnsi" w:hAnsiTheme="majorHAnsi"/>
          <w:sz w:val="24"/>
        </w:rPr>
        <w:t xml:space="preserve">disinfectant and care taken to ensure that air bubbles do not prevent contact with surfaces </w:t>
      </w:r>
      <w:proofErr w:type="gramStart"/>
      <w:r w:rsidRPr="00451A8E">
        <w:rPr>
          <w:rFonts w:asciiTheme="majorHAnsi" w:hAnsiTheme="majorHAnsi"/>
          <w:sz w:val="24"/>
        </w:rPr>
        <w:t>to be</w:t>
      </w:r>
      <w:proofErr w:type="gramEnd"/>
      <w:r w:rsidRPr="00451A8E">
        <w:rPr>
          <w:rFonts w:asciiTheme="majorHAnsi" w:hAnsiTheme="majorHAnsi"/>
          <w:sz w:val="24"/>
        </w:rPr>
        <w:t xml:space="preserve"> </w:t>
      </w:r>
      <w:r w:rsidRPr="00451A8E">
        <w:rPr>
          <w:rFonts w:asciiTheme="majorHAnsi" w:hAnsiTheme="majorHAnsi"/>
          <w:spacing w:val="-2"/>
          <w:sz w:val="24"/>
        </w:rPr>
        <w:t>disinfected.</w:t>
      </w:r>
    </w:p>
    <w:p w14:paraId="5BC179A1" w14:textId="77777777" w:rsidR="00CC1823" w:rsidRPr="00451A8E" w:rsidRDefault="007E4944" w:rsidP="00172920">
      <w:pPr>
        <w:pStyle w:val="ListParagraph"/>
        <w:numPr>
          <w:ilvl w:val="0"/>
          <w:numId w:val="14"/>
        </w:numPr>
        <w:tabs>
          <w:tab w:val="left" w:pos="970"/>
          <w:tab w:val="left" w:pos="976"/>
        </w:tabs>
        <w:spacing w:before="175" w:line="271" w:lineRule="auto"/>
        <w:ind w:right="1756" w:hanging="358"/>
        <w:rPr>
          <w:rFonts w:asciiTheme="majorHAnsi" w:hAnsiTheme="majorHAnsi"/>
          <w:sz w:val="24"/>
        </w:rPr>
      </w:pPr>
      <w:r w:rsidRPr="00451A8E">
        <w:rPr>
          <w:rFonts w:asciiTheme="majorHAnsi" w:hAnsiTheme="majorHAnsi"/>
          <w:sz w:val="24"/>
        </w:rPr>
        <w:t>If</w:t>
      </w:r>
      <w:r w:rsidRPr="00451A8E">
        <w:rPr>
          <w:rFonts w:asciiTheme="majorHAnsi" w:hAnsiTheme="majorHAnsi"/>
          <w:spacing w:val="-11"/>
          <w:sz w:val="24"/>
        </w:rPr>
        <w:t xml:space="preserve"> </w:t>
      </w:r>
      <w:r w:rsidRPr="00451A8E">
        <w:rPr>
          <w:rFonts w:asciiTheme="majorHAnsi" w:hAnsiTheme="majorHAnsi"/>
          <w:sz w:val="24"/>
        </w:rPr>
        <w:t>liquid</w:t>
      </w:r>
      <w:r w:rsidRPr="00451A8E">
        <w:rPr>
          <w:rFonts w:asciiTheme="majorHAnsi" w:hAnsiTheme="majorHAnsi"/>
          <w:spacing w:val="-6"/>
          <w:sz w:val="24"/>
        </w:rPr>
        <w:t xml:space="preserve"> </w:t>
      </w:r>
      <w:r w:rsidRPr="00451A8E">
        <w:rPr>
          <w:rFonts w:asciiTheme="majorHAnsi" w:hAnsiTheme="majorHAnsi"/>
          <w:sz w:val="24"/>
        </w:rPr>
        <w:t>waste</w:t>
      </w:r>
      <w:r w:rsidRPr="00451A8E">
        <w:rPr>
          <w:rFonts w:asciiTheme="majorHAnsi" w:hAnsiTheme="majorHAnsi"/>
          <w:spacing w:val="-6"/>
          <w:sz w:val="24"/>
        </w:rPr>
        <w:t xml:space="preserve"> </w:t>
      </w:r>
      <w:r w:rsidRPr="00451A8E">
        <w:rPr>
          <w:rFonts w:asciiTheme="majorHAnsi" w:hAnsiTheme="majorHAnsi"/>
          <w:sz w:val="24"/>
        </w:rPr>
        <w:t>is</w:t>
      </w:r>
      <w:r w:rsidRPr="00451A8E">
        <w:rPr>
          <w:rFonts w:asciiTheme="majorHAnsi" w:hAnsiTheme="majorHAnsi"/>
          <w:spacing w:val="-4"/>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decanted</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a</w:t>
      </w:r>
      <w:r w:rsidRPr="00451A8E">
        <w:rPr>
          <w:rFonts w:asciiTheme="majorHAnsi" w:hAnsiTheme="majorHAnsi"/>
          <w:spacing w:val="-9"/>
          <w:sz w:val="24"/>
        </w:rPr>
        <w:t xml:space="preserve"> </w:t>
      </w:r>
      <w:r w:rsidRPr="00451A8E">
        <w:rPr>
          <w:rFonts w:asciiTheme="majorHAnsi" w:hAnsiTheme="majorHAnsi"/>
          <w:sz w:val="24"/>
        </w:rPr>
        <w:t>discard</w:t>
      </w:r>
      <w:r w:rsidRPr="00451A8E">
        <w:rPr>
          <w:rFonts w:asciiTheme="majorHAnsi" w:hAnsiTheme="majorHAnsi"/>
          <w:spacing w:val="-9"/>
          <w:sz w:val="24"/>
        </w:rPr>
        <w:t xml:space="preserve"> </w:t>
      </w:r>
      <w:r w:rsidRPr="00451A8E">
        <w:rPr>
          <w:rFonts w:asciiTheme="majorHAnsi" w:hAnsiTheme="majorHAnsi"/>
          <w:sz w:val="24"/>
        </w:rPr>
        <w:t>jar</w:t>
      </w:r>
      <w:r w:rsidRPr="00451A8E">
        <w:rPr>
          <w:rFonts w:asciiTheme="majorHAnsi" w:hAnsiTheme="majorHAnsi"/>
          <w:spacing w:val="-10"/>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amount</w:t>
      </w:r>
      <w:r w:rsidRPr="00451A8E">
        <w:rPr>
          <w:rFonts w:asciiTheme="majorHAnsi" w:hAnsiTheme="majorHAnsi"/>
          <w:spacing w:val="-9"/>
          <w:sz w:val="24"/>
        </w:rPr>
        <w:t xml:space="preserve"> </w:t>
      </w:r>
      <w:r w:rsidRPr="00451A8E">
        <w:rPr>
          <w:rFonts w:asciiTheme="majorHAnsi" w:hAnsiTheme="majorHAnsi"/>
          <w:sz w:val="24"/>
        </w:rPr>
        <w:t>of</w:t>
      </w:r>
      <w:r w:rsidRPr="00451A8E">
        <w:rPr>
          <w:rFonts w:asciiTheme="majorHAnsi" w:hAnsiTheme="majorHAnsi"/>
          <w:spacing w:val="-10"/>
          <w:sz w:val="24"/>
        </w:rPr>
        <w:t xml:space="preserve"> </w:t>
      </w:r>
      <w:r w:rsidRPr="00451A8E">
        <w:rPr>
          <w:rFonts w:asciiTheme="majorHAnsi" w:hAnsiTheme="majorHAnsi"/>
          <w:sz w:val="24"/>
        </w:rPr>
        <w:t>concentrated disinfectant</w:t>
      </w:r>
      <w:r w:rsidRPr="00451A8E">
        <w:rPr>
          <w:rFonts w:asciiTheme="majorHAnsi" w:hAnsiTheme="majorHAnsi"/>
          <w:spacing w:val="-2"/>
          <w:sz w:val="24"/>
        </w:rPr>
        <w:t xml:space="preserve"> </w:t>
      </w:r>
      <w:r w:rsidRPr="00451A8E">
        <w:rPr>
          <w:rFonts w:asciiTheme="majorHAnsi" w:hAnsiTheme="majorHAnsi"/>
          <w:sz w:val="24"/>
        </w:rPr>
        <w:t>in</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3"/>
          <w:sz w:val="24"/>
        </w:rPr>
        <w:t xml:space="preserve"> </w:t>
      </w:r>
      <w:r w:rsidRPr="00451A8E">
        <w:rPr>
          <w:rFonts w:asciiTheme="majorHAnsi" w:hAnsiTheme="majorHAnsi"/>
          <w:sz w:val="24"/>
        </w:rPr>
        <w:t>jar</w:t>
      </w:r>
      <w:r w:rsidRPr="00451A8E">
        <w:rPr>
          <w:rFonts w:asciiTheme="majorHAnsi" w:hAnsiTheme="majorHAnsi"/>
          <w:spacing w:val="-2"/>
          <w:sz w:val="24"/>
        </w:rPr>
        <w:t xml:space="preserve"> </w:t>
      </w:r>
      <w:r w:rsidRPr="00451A8E">
        <w:rPr>
          <w:rFonts w:asciiTheme="majorHAnsi" w:hAnsiTheme="majorHAnsi"/>
          <w:sz w:val="24"/>
        </w:rPr>
        <w:t>must</w:t>
      </w:r>
      <w:r w:rsidRPr="00451A8E">
        <w:rPr>
          <w:rFonts w:asciiTheme="majorHAnsi" w:hAnsiTheme="majorHAnsi"/>
          <w:spacing w:val="-3"/>
          <w:sz w:val="24"/>
        </w:rPr>
        <w:t xml:space="preserve"> </w:t>
      </w:r>
      <w:r w:rsidRPr="00451A8E">
        <w:rPr>
          <w:rFonts w:asciiTheme="majorHAnsi" w:hAnsiTheme="majorHAnsi"/>
          <w:sz w:val="24"/>
        </w:rPr>
        <w:t>allow</w:t>
      </w:r>
      <w:r w:rsidRPr="00451A8E">
        <w:rPr>
          <w:rFonts w:asciiTheme="majorHAnsi" w:hAnsiTheme="majorHAnsi"/>
          <w:spacing w:val="-3"/>
          <w:sz w:val="24"/>
        </w:rPr>
        <w:t xml:space="preserve"> </w:t>
      </w:r>
      <w:r w:rsidRPr="00451A8E">
        <w:rPr>
          <w:rFonts w:asciiTheme="majorHAnsi" w:hAnsiTheme="majorHAnsi"/>
          <w:sz w:val="24"/>
        </w:rPr>
        <w:t>for</w:t>
      </w:r>
      <w:r w:rsidRPr="00451A8E">
        <w:rPr>
          <w:rFonts w:asciiTheme="majorHAnsi" w:hAnsiTheme="majorHAnsi"/>
          <w:spacing w:val="-3"/>
          <w:sz w:val="24"/>
        </w:rPr>
        <w:t xml:space="preserve"> </w:t>
      </w:r>
      <w:r w:rsidRPr="00451A8E">
        <w:rPr>
          <w:rFonts w:asciiTheme="majorHAnsi" w:hAnsiTheme="majorHAnsi"/>
          <w:sz w:val="24"/>
        </w:rPr>
        <w:t>dilution</w:t>
      </w:r>
      <w:r w:rsidRPr="00451A8E">
        <w:rPr>
          <w:rFonts w:asciiTheme="majorHAnsi" w:hAnsiTheme="majorHAnsi"/>
          <w:spacing w:val="-2"/>
          <w:sz w:val="24"/>
        </w:rPr>
        <w:t xml:space="preserve"> </w:t>
      </w:r>
      <w:r w:rsidRPr="00451A8E">
        <w:rPr>
          <w:rFonts w:asciiTheme="majorHAnsi" w:hAnsiTheme="majorHAnsi"/>
          <w:sz w:val="24"/>
        </w:rPr>
        <w:t>to</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final</w:t>
      </w:r>
      <w:r w:rsidRPr="00451A8E">
        <w:rPr>
          <w:rFonts w:asciiTheme="majorHAnsi" w:hAnsiTheme="majorHAnsi"/>
          <w:spacing w:val="-3"/>
          <w:sz w:val="24"/>
        </w:rPr>
        <w:t xml:space="preserve"> </w:t>
      </w:r>
      <w:r w:rsidRPr="00451A8E">
        <w:rPr>
          <w:rFonts w:asciiTheme="majorHAnsi" w:hAnsiTheme="majorHAnsi"/>
          <w:sz w:val="24"/>
        </w:rPr>
        <w:t>working</w:t>
      </w:r>
      <w:r w:rsidRPr="00451A8E">
        <w:rPr>
          <w:rFonts w:asciiTheme="majorHAnsi" w:hAnsiTheme="majorHAnsi"/>
          <w:spacing w:val="-1"/>
          <w:sz w:val="24"/>
        </w:rPr>
        <w:t xml:space="preserve"> </w:t>
      </w:r>
      <w:r w:rsidRPr="00451A8E">
        <w:rPr>
          <w:rFonts w:asciiTheme="majorHAnsi" w:hAnsiTheme="majorHAnsi"/>
          <w:sz w:val="24"/>
        </w:rPr>
        <w:t>strength.</w:t>
      </w:r>
    </w:p>
    <w:p w14:paraId="5BC179A2" w14:textId="77777777" w:rsidR="00CC1823" w:rsidRPr="00451A8E" w:rsidRDefault="007E4944" w:rsidP="00172920">
      <w:pPr>
        <w:pStyle w:val="ListParagraph"/>
        <w:numPr>
          <w:ilvl w:val="0"/>
          <w:numId w:val="14"/>
        </w:numPr>
        <w:tabs>
          <w:tab w:val="left" w:pos="970"/>
          <w:tab w:val="left" w:pos="976"/>
        </w:tabs>
        <w:spacing w:before="166" w:line="271" w:lineRule="auto"/>
        <w:ind w:right="635" w:hanging="358"/>
        <w:rPr>
          <w:rFonts w:asciiTheme="majorHAnsi" w:hAnsiTheme="majorHAnsi"/>
          <w:sz w:val="24"/>
        </w:rPr>
      </w:pPr>
      <w:r w:rsidRPr="00451A8E">
        <w:rPr>
          <w:rFonts w:asciiTheme="majorHAnsi" w:hAnsiTheme="majorHAnsi"/>
          <w:sz w:val="24"/>
        </w:rPr>
        <w:t>Work</w:t>
      </w:r>
      <w:r w:rsidRPr="00451A8E">
        <w:rPr>
          <w:rFonts w:asciiTheme="majorHAnsi" w:hAnsiTheme="majorHAnsi"/>
          <w:spacing w:val="-12"/>
          <w:sz w:val="24"/>
        </w:rPr>
        <w:t xml:space="preserve"> </w:t>
      </w:r>
      <w:r w:rsidRPr="00451A8E">
        <w:rPr>
          <w:rFonts w:asciiTheme="majorHAnsi" w:hAnsiTheme="majorHAnsi"/>
          <w:sz w:val="24"/>
        </w:rPr>
        <w:t>surfaces</w:t>
      </w:r>
      <w:r w:rsidRPr="00451A8E">
        <w:rPr>
          <w:rFonts w:asciiTheme="majorHAnsi" w:hAnsiTheme="majorHAnsi"/>
          <w:spacing w:val="-7"/>
          <w:sz w:val="24"/>
        </w:rPr>
        <w:t xml:space="preserve"> </w:t>
      </w:r>
      <w:r w:rsidRPr="00451A8E">
        <w:rPr>
          <w:rFonts w:asciiTheme="majorHAnsi" w:hAnsiTheme="majorHAnsi"/>
          <w:sz w:val="24"/>
        </w:rPr>
        <w:t>that</w:t>
      </w:r>
      <w:r w:rsidRPr="00451A8E">
        <w:rPr>
          <w:rFonts w:asciiTheme="majorHAnsi" w:hAnsiTheme="majorHAnsi"/>
          <w:spacing w:val="-6"/>
          <w:sz w:val="24"/>
        </w:rPr>
        <w:t xml:space="preserve"> </w:t>
      </w:r>
      <w:r w:rsidRPr="00451A8E">
        <w:rPr>
          <w:rFonts w:asciiTheme="majorHAnsi" w:hAnsiTheme="majorHAnsi"/>
          <w:sz w:val="24"/>
        </w:rPr>
        <w:t>are</w:t>
      </w:r>
      <w:r w:rsidRPr="00451A8E">
        <w:rPr>
          <w:rFonts w:asciiTheme="majorHAnsi" w:hAnsiTheme="majorHAnsi"/>
          <w:spacing w:val="-5"/>
          <w:sz w:val="24"/>
        </w:rPr>
        <w:t xml:space="preserve"> </w:t>
      </w:r>
      <w:r w:rsidRPr="00451A8E">
        <w:rPr>
          <w:rFonts w:asciiTheme="majorHAnsi" w:hAnsiTheme="majorHAnsi"/>
          <w:sz w:val="24"/>
        </w:rPr>
        <w:t>contaminated</w:t>
      </w:r>
      <w:r w:rsidRPr="00451A8E">
        <w:rPr>
          <w:rFonts w:asciiTheme="majorHAnsi" w:hAnsiTheme="majorHAnsi"/>
          <w:spacing w:val="-5"/>
          <w:sz w:val="24"/>
        </w:rPr>
        <w:t xml:space="preserve"> </w:t>
      </w:r>
      <w:r w:rsidRPr="00451A8E">
        <w:rPr>
          <w:rFonts w:asciiTheme="majorHAnsi" w:hAnsiTheme="majorHAnsi"/>
          <w:sz w:val="24"/>
        </w:rPr>
        <w:t>with</w:t>
      </w:r>
      <w:r w:rsidRPr="00451A8E">
        <w:rPr>
          <w:rFonts w:asciiTheme="majorHAnsi" w:hAnsiTheme="majorHAnsi"/>
          <w:spacing w:val="-9"/>
          <w:sz w:val="24"/>
        </w:rPr>
        <w:t xml:space="preserve"> </w:t>
      </w:r>
      <w:r w:rsidRPr="00451A8E">
        <w:rPr>
          <w:rFonts w:asciiTheme="majorHAnsi" w:hAnsiTheme="majorHAnsi"/>
          <w:sz w:val="24"/>
        </w:rPr>
        <w:t>blood,</w:t>
      </w:r>
      <w:r w:rsidRPr="00451A8E">
        <w:rPr>
          <w:rFonts w:asciiTheme="majorHAnsi" w:hAnsiTheme="majorHAnsi"/>
          <w:spacing w:val="-6"/>
          <w:sz w:val="24"/>
        </w:rPr>
        <w:t xml:space="preserve"> </w:t>
      </w:r>
      <w:r w:rsidRPr="00451A8E">
        <w:rPr>
          <w:rFonts w:asciiTheme="majorHAnsi" w:hAnsiTheme="majorHAnsi"/>
          <w:sz w:val="24"/>
        </w:rPr>
        <w:t>body</w:t>
      </w:r>
      <w:r w:rsidRPr="00451A8E">
        <w:rPr>
          <w:rFonts w:asciiTheme="majorHAnsi" w:hAnsiTheme="majorHAnsi"/>
          <w:spacing w:val="-10"/>
          <w:sz w:val="24"/>
        </w:rPr>
        <w:t xml:space="preserve"> </w:t>
      </w:r>
      <w:r w:rsidRPr="00451A8E">
        <w:rPr>
          <w:rFonts w:asciiTheme="majorHAnsi" w:hAnsiTheme="majorHAnsi"/>
          <w:sz w:val="24"/>
        </w:rPr>
        <w:t>fluids</w:t>
      </w:r>
      <w:r w:rsidRPr="00451A8E">
        <w:rPr>
          <w:rFonts w:asciiTheme="majorHAnsi" w:hAnsiTheme="majorHAnsi"/>
          <w:spacing w:val="-9"/>
          <w:sz w:val="24"/>
        </w:rPr>
        <w:t xml:space="preserve"> </w:t>
      </w:r>
      <w:r w:rsidRPr="00451A8E">
        <w:rPr>
          <w:rFonts w:asciiTheme="majorHAnsi" w:hAnsiTheme="majorHAnsi"/>
          <w:sz w:val="24"/>
        </w:rPr>
        <w:t>or</w:t>
      </w:r>
      <w:r w:rsidRPr="00451A8E">
        <w:rPr>
          <w:rFonts w:asciiTheme="majorHAnsi" w:hAnsiTheme="majorHAnsi"/>
          <w:spacing w:val="-14"/>
          <w:sz w:val="24"/>
        </w:rPr>
        <w:t xml:space="preserve"> </w:t>
      </w:r>
      <w:r w:rsidRPr="00451A8E">
        <w:rPr>
          <w:rFonts w:asciiTheme="majorHAnsi" w:hAnsiTheme="majorHAnsi"/>
          <w:sz w:val="24"/>
        </w:rPr>
        <w:t>infected</w:t>
      </w:r>
      <w:r w:rsidRPr="00451A8E">
        <w:rPr>
          <w:rFonts w:asciiTheme="majorHAnsi" w:hAnsiTheme="majorHAnsi"/>
          <w:spacing w:val="-5"/>
          <w:sz w:val="24"/>
        </w:rPr>
        <w:t xml:space="preserve"> </w:t>
      </w:r>
      <w:r w:rsidRPr="00451A8E">
        <w:rPr>
          <w:rFonts w:asciiTheme="majorHAnsi" w:hAnsiTheme="majorHAnsi"/>
          <w:sz w:val="24"/>
        </w:rPr>
        <w:t>cultures</w:t>
      </w:r>
      <w:r w:rsidRPr="00451A8E">
        <w:rPr>
          <w:rFonts w:asciiTheme="majorHAnsi" w:hAnsiTheme="majorHAnsi"/>
          <w:spacing w:val="-10"/>
          <w:sz w:val="24"/>
        </w:rPr>
        <w:t xml:space="preserve"> </w:t>
      </w:r>
      <w:r w:rsidRPr="00451A8E">
        <w:rPr>
          <w:rFonts w:asciiTheme="majorHAnsi" w:hAnsiTheme="majorHAnsi"/>
          <w:sz w:val="24"/>
        </w:rPr>
        <w:t>must immediately be disinfected.</w:t>
      </w:r>
    </w:p>
    <w:p w14:paraId="5BC179A3" w14:textId="77777777" w:rsidR="00CC1823" w:rsidRPr="00451A8E" w:rsidRDefault="007E4944" w:rsidP="00172920">
      <w:pPr>
        <w:pStyle w:val="ListParagraph"/>
        <w:numPr>
          <w:ilvl w:val="0"/>
          <w:numId w:val="14"/>
        </w:numPr>
        <w:tabs>
          <w:tab w:val="left" w:pos="970"/>
          <w:tab w:val="left" w:pos="976"/>
        </w:tabs>
        <w:spacing w:before="173" w:line="268" w:lineRule="auto"/>
        <w:ind w:right="884" w:hanging="358"/>
        <w:rPr>
          <w:rFonts w:asciiTheme="majorHAnsi" w:hAnsiTheme="majorHAnsi"/>
          <w:sz w:val="24"/>
        </w:rPr>
      </w:pPr>
      <w:r w:rsidRPr="00451A8E">
        <w:rPr>
          <w:rFonts w:asciiTheme="majorHAnsi" w:hAnsiTheme="majorHAnsi"/>
          <w:sz w:val="24"/>
        </w:rPr>
        <w:t>All</w:t>
      </w:r>
      <w:r w:rsidRPr="00451A8E">
        <w:rPr>
          <w:rFonts w:asciiTheme="majorHAnsi" w:hAnsiTheme="majorHAnsi"/>
          <w:spacing w:val="-10"/>
          <w:sz w:val="24"/>
        </w:rPr>
        <w:t xml:space="preserve"> </w:t>
      </w:r>
      <w:r w:rsidRPr="00451A8E">
        <w:rPr>
          <w:rFonts w:asciiTheme="majorHAnsi" w:hAnsiTheme="majorHAnsi"/>
          <w:sz w:val="24"/>
        </w:rPr>
        <w:t>working</w:t>
      </w:r>
      <w:r w:rsidRPr="00451A8E">
        <w:rPr>
          <w:rFonts w:asciiTheme="majorHAnsi" w:hAnsiTheme="majorHAnsi"/>
          <w:spacing w:val="-13"/>
          <w:sz w:val="24"/>
        </w:rPr>
        <w:t xml:space="preserve"> </w:t>
      </w:r>
      <w:r w:rsidRPr="00451A8E">
        <w:rPr>
          <w:rFonts w:asciiTheme="majorHAnsi" w:hAnsiTheme="majorHAnsi"/>
          <w:sz w:val="24"/>
        </w:rPr>
        <w:t>surfaces</w:t>
      </w:r>
      <w:r w:rsidRPr="00451A8E">
        <w:rPr>
          <w:rFonts w:asciiTheme="majorHAnsi" w:hAnsiTheme="majorHAnsi"/>
          <w:spacing w:val="-9"/>
          <w:sz w:val="24"/>
        </w:rPr>
        <w:t xml:space="preserve"> </w:t>
      </w:r>
      <w:r w:rsidRPr="00451A8E">
        <w:rPr>
          <w:rFonts w:asciiTheme="majorHAnsi" w:hAnsiTheme="majorHAnsi"/>
          <w:sz w:val="24"/>
        </w:rPr>
        <w:t>should</w:t>
      </w:r>
      <w:r w:rsidRPr="00451A8E">
        <w:rPr>
          <w:rFonts w:asciiTheme="majorHAnsi" w:hAnsiTheme="majorHAnsi"/>
          <w:spacing w:val="-9"/>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routinely</w:t>
      </w:r>
      <w:r w:rsidRPr="00451A8E">
        <w:rPr>
          <w:rFonts w:asciiTheme="majorHAnsi" w:hAnsiTheme="majorHAnsi"/>
          <w:spacing w:val="-13"/>
          <w:sz w:val="24"/>
        </w:rPr>
        <w:t xml:space="preserve"> </w:t>
      </w:r>
      <w:r w:rsidRPr="00451A8E">
        <w:rPr>
          <w:rFonts w:asciiTheme="majorHAnsi" w:hAnsiTheme="majorHAnsi"/>
          <w:sz w:val="24"/>
        </w:rPr>
        <w:t>cleaned</w:t>
      </w:r>
      <w:r w:rsidRPr="00451A8E">
        <w:rPr>
          <w:rFonts w:asciiTheme="majorHAnsi" w:hAnsiTheme="majorHAnsi"/>
          <w:spacing w:val="-8"/>
          <w:sz w:val="24"/>
        </w:rPr>
        <w:t xml:space="preserve"> </w:t>
      </w:r>
      <w:r w:rsidRPr="00451A8E">
        <w:rPr>
          <w:rFonts w:asciiTheme="majorHAnsi" w:hAnsiTheme="majorHAnsi"/>
          <w:sz w:val="24"/>
        </w:rPr>
        <w:t>with</w:t>
      </w:r>
      <w:r w:rsidRPr="00451A8E">
        <w:rPr>
          <w:rFonts w:asciiTheme="majorHAnsi" w:hAnsiTheme="majorHAnsi"/>
          <w:spacing w:val="-10"/>
          <w:sz w:val="24"/>
        </w:rPr>
        <w:t xml:space="preserve"> </w:t>
      </w:r>
      <w:proofErr w:type="gramStart"/>
      <w:r w:rsidRPr="00451A8E">
        <w:rPr>
          <w:rFonts w:asciiTheme="majorHAnsi" w:hAnsiTheme="majorHAnsi"/>
          <w:sz w:val="24"/>
        </w:rPr>
        <w:t>disinfectant</w:t>
      </w:r>
      <w:proofErr w:type="gramEnd"/>
      <w:r w:rsidRPr="00451A8E">
        <w:rPr>
          <w:rFonts w:asciiTheme="majorHAnsi" w:hAnsiTheme="majorHAnsi"/>
          <w:spacing w:val="-5"/>
          <w:sz w:val="24"/>
        </w:rPr>
        <w:t xml:space="preserve"> </w:t>
      </w:r>
      <w:r w:rsidRPr="00451A8E">
        <w:rPr>
          <w:rFonts w:asciiTheme="majorHAnsi" w:hAnsiTheme="majorHAnsi"/>
          <w:sz w:val="24"/>
        </w:rPr>
        <w:t>before</w:t>
      </w:r>
      <w:r w:rsidRPr="00451A8E">
        <w:rPr>
          <w:rFonts w:asciiTheme="majorHAnsi" w:hAnsiTheme="majorHAnsi"/>
          <w:spacing w:val="-7"/>
          <w:sz w:val="24"/>
        </w:rPr>
        <w:t xml:space="preserve"> </w:t>
      </w:r>
      <w:r w:rsidRPr="00451A8E">
        <w:rPr>
          <w:rFonts w:asciiTheme="majorHAnsi" w:hAnsiTheme="majorHAnsi"/>
          <w:sz w:val="24"/>
        </w:rPr>
        <w:t>beginning work and at the end of each working day.</w:t>
      </w:r>
    </w:p>
    <w:p w14:paraId="5BC179A4" w14:textId="77777777" w:rsidR="00CC1823" w:rsidRPr="00451A8E" w:rsidRDefault="007E4944" w:rsidP="00172920">
      <w:pPr>
        <w:pStyle w:val="ListParagraph"/>
        <w:numPr>
          <w:ilvl w:val="0"/>
          <w:numId w:val="14"/>
        </w:numPr>
        <w:tabs>
          <w:tab w:val="left" w:pos="970"/>
          <w:tab w:val="left" w:pos="976"/>
        </w:tabs>
        <w:spacing w:before="174" w:line="271" w:lineRule="auto"/>
        <w:ind w:right="709" w:hanging="358"/>
        <w:rPr>
          <w:rFonts w:asciiTheme="majorHAnsi" w:hAnsiTheme="majorHAnsi"/>
          <w:sz w:val="24"/>
        </w:rPr>
      </w:pPr>
      <w:r w:rsidRPr="00451A8E">
        <w:rPr>
          <w:rFonts w:asciiTheme="majorHAnsi" w:hAnsiTheme="majorHAnsi"/>
          <w:sz w:val="24"/>
        </w:rPr>
        <w:t>There</w:t>
      </w:r>
      <w:r w:rsidRPr="00451A8E">
        <w:rPr>
          <w:rFonts w:asciiTheme="majorHAnsi" w:hAnsiTheme="majorHAnsi"/>
          <w:spacing w:val="-7"/>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6"/>
          <w:sz w:val="24"/>
        </w:rPr>
        <w:t xml:space="preserve"> </w:t>
      </w:r>
      <w:r w:rsidRPr="00451A8E">
        <w:rPr>
          <w:rFonts w:asciiTheme="majorHAnsi" w:hAnsiTheme="majorHAnsi"/>
          <w:sz w:val="24"/>
        </w:rPr>
        <w:t>control</w:t>
      </w:r>
      <w:r w:rsidRPr="00451A8E">
        <w:rPr>
          <w:rFonts w:asciiTheme="majorHAnsi" w:hAnsiTheme="majorHAnsi"/>
          <w:spacing w:val="-6"/>
          <w:sz w:val="24"/>
        </w:rPr>
        <w:t xml:space="preserve"> </w:t>
      </w:r>
      <w:r w:rsidRPr="00451A8E">
        <w:rPr>
          <w:rFonts w:asciiTheme="majorHAnsi" w:hAnsiTheme="majorHAnsi"/>
          <w:sz w:val="24"/>
        </w:rPr>
        <w:t>measures</w:t>
      </w:r>
      <w:r w:rsidRPr="00451A8E">
        <w:rPr>
          <w:rFonts w:asciiTheme="majorHAnsi" w:hAnsiTheme="majorHAnsi"/>
          <w:spacing w:val="-10"/>
          <w:sz w:val="24"/>
        </w:rPr>
        <w:t xml:space="preserve"> </w:t>
      </w:r>
      <w:r w:rsidRPr="00451A8E">
        <w:rPr>
          <w:rFonts w:asciiTheme="majorHAnsi" w:hAnsiTheme="majorHAnsi"/>
          <w:sz w:val="24"/>
        </w:rPr>
        <w:t>in</w:t>
      </w:r>
      <w:r w:rsidRPr="00451A8E">
        <w:rPr>
          <w:rFonts w:asciiTheme="majorHAnsi" w:hAnsiTheme="majorHAnsi"/>
          <w:spacing w:val="-7"/>
          <w:sz w:val="24"/>
        </w:rPr>
        <w:t xml:space="preserve"> </w:t>
      </w:r>
      <w:r w:rsidRPr="00451A8E">
        <w:rPr>
          <w:rFonts w:asciiTheme="majorHAnsi" w:hAnsiTheme="majorHAnsi"/>
          <w:sz w:val="24"/>
        </w:rPr>
        <w:t>place</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z w:val="24"/>
        </w:rPr>
        <w:t>avoid</w:t>
      </w:r>
      <w:r w:rsidRPr="00451A8E">
        <w:rPr>
          <w:rFonts w:asciiTheme="majorHAnsi" w:hAnsiTheme="majorHAnsi"/>
          <w:spacing w:val="-3"/>
          <w:sz w:val="24"/>
        </w:rPr>
        <w:t xml:space="preserve"> </w:t>
      </w:r>
      <w:r w:rsidRPr="00451A8E">
        <w:rPr>
          <w:rFonts w:asciiTheme="majorHAnsi" w:hAnsiTheme="majorHAnsi"/>
          <w:sz w:val="24"/>
        </w:rPr>
        <w:t>any</w:t>
      </w:r>
      <w:r w:rsidRPr="00451A8E">
        <w:rPr>
          <w:rFonts w:asciiTheme="majorHAnsi" w:hAnsiTheme="majorHAnsi"/>
          <w:spacing w:val="-11"/>
          <w:sz w:val="24"/>
        </w:rPr>
        <w:t xml:space="preserve"> </w:t>
      </w:r>
      <w:r w:rsidRPr="00451A8E">
        <w:rPr>
          <w:rFonts w:asciiTheme="majorHAnsi" w:hAnsiTheme="majorHAnsi"/>
          <w:sz w:val="24"/>
        </w:rPr>
        <w:t>hazards</w:t>
      </w:r>
      <w:r w:rsidRPr="00451A8E">
        <w:rPr>
          <w:rFonts w:asciiTheme="majorHAnsi" w:hAnsiTheme="majorHAnsi"/>
          <w:spacing w:val="-7"/>
          <w:sz w:val="24"/>
        </w:rPr>
        <w:t xml:space="preserve"> </w:t>
      </w:r>
      <w:r w:rsidRPr="00451A8E">
        <w:rPr>
          <w:rFonts w:asciiTheme="majorHAnsi" w:hAnsiTheme="majorHAnsi"/>
          <w:sz w:val="24"/>
        </w:rPr>
        <w:t>posed</w:t>
      </w:r>
      <w:r w:rsidRPr="00451A8E">
        <w:rPr>
          <w:rFonts w:asciiTheme="majorHAnsi" w:hAnsiTheme="majorHAnsi"/>
          <w:spacing w:val="-8"/>
          <w:sz w:val="24"/>
        </w:rPr>
        <w:t xml:space="preserve"> </w:t>
      </w:r>
      <w:r w:rsidRPr="00451A8E">
        <w:rPr>
          <w:rFonts w:asciiTheme="majorHAnsi" w:hAnsiTheme="majorHAnsi"/>
          <w:sz w:val="24"/>
        </w:rPr>
        <w:t>by</w:t>
      </w:r>
      <w:r w:rsidRPr="00451A8E">
        <w:rPr>
          <w:rFonts w:asciiTheme="majorHAnsi" w:hAnsiTheme="majorHAnsi"/>
          <w:spacing w:val="-8"/>
          <w:sz w:val="24"/>
        </w:rPr>
        <w:t xml:space="preserve"> </w:t>
      </w:r>
      <w:r w:rsidRPr="00451A8E">
        <w:rPr>
          <w:rFonts w:asciiTheme="majorHAnsi" w:hAnsiTheme="majorHAnsi"/>
          <w:sz w:val="24"/>
        </w:rPr>
        <w:t>exposure</w:t>
      </w:r>
      <w:r w:rsidRPr="00451A8E">
        <w:rPr>
          <w:rFonts w:asciiTheme="majorHAnsi" w:hAnsiTheme="majorHAnsi"/>
          <w:spacing w:val="-6"/>
          <w:sz w:val="24"/>
        </w:rPr>
        <w:t xml:space="preserve"> </w:t>
      </w:r>
      <w:r w:rsidRPr="00451A8E">
        <w:rPr>
          <w:rFonts w:asciiTheme="majorHAnsi" w:hAnsiTheme="majorHAnsi"/>
          <w:sz w:val="24"/>
        </w:rPr>
        <w:t>to the disinfectant during decontamination procedures.</w:t>
      </w:r>
    </w:p>
    <w:p w14:paraId="5BC179A5" w14:textId="77777777" w:rsidR="00CC1823" w:rsidRPr="00451A8E" w:rsidRDefault="00CC1823">
      <w:pPr>
        <w:pStyle w:val="ListParagraph"/>
        <w:spacing w:line="271" w:lineRule="auto"/>
        <w:rPr>
          <w:rFonts w:asciiTheme="majorHAnsi" w:hAnsiTheme="majorHAnsi"/>
          <w:sz w:val="24"/>
        </w:rPr>
        <w:sectPr w:rsidR="00CC1823" w:rsidRPr="00451A8E">
          <w:pgSz w:w="11920" w:h="16860"/>
          <w:pgMar w:top="1940" w:right="566" w:bottom="960" w:left="992" w:header="0" w:footer="776" w:gutter="0"/>
          <w:cols w:space="720"/>
        </w:sectPr>
      </w:pPr>
    </w:p>
    <w:p w14:paraId="5BC179A6" w14:textId="77777777" w:rsidR="00CC1823" w:rsidRDefault="007E4944">
      <w:pPr>
        <w:spacing w:before="81"/>
        <w:ind w:left="261"/>
        <w:rPr>
          <w:rFonts w:asciiTheme="majorHAnsi" w:hAnsiTheme="majorHAnsi"/>
          <w:b/>
          <w:spacing w:val="-2"/>
        </w:rPr>
      </w:pPr>
      <w:r w:rsidRPr="00451A8E">
        <w:rPr>
          <w:rFonts w:asciiTheme="majorHAnsi" w:hAnsiTheme="majorHAnsi"/>
          <w:b/>
          <w:spacing w:val="-2"/>
        </w:rPr>
        <w:lastRenderedPageBreak/>
        <w:t>Common</w:t>
      </w:r>
      <w:r w:rsidRPr="00451A8E">
        <w:rPr>
          <w:rFonts w:asciiTheme="majorHAnsi" w:hAnsiTheme="majorHAnsi"/>
          <w:b/>
          <w:spacing w:val="-6"/>
        </w:rPr>
        <w:t xml:space="preserve"> </w:t>
      </w:r>
      <w:r w:rsidRPr="00451A8E">
        <w:rPr>
          <w:rFonts w:asciiTheme="majorHAnsi" w:hAnsiTheme="majorHAnsi"/>
          <w:b/>
          <w:spacing w:val="-2"/>
        </w:rPr>
        <w:t>disinfectants</w:t>
      </w:r>
    </w:p>
    <w:p w14:paraId="35AA48A8" w14:textId="77777777" w:rsidR="0052109A" w:rsidRPr="00451A8E" w:rsidRDefault="0052109A">
      <w:pPr>
        <w:spacing w:before="81"/>
        <w:ind w:left="261"/>
        <w:rPr>
          <w:rFonts w:asciiTheme="majorHAnsi" w:hAnsiTheme="majorHAnsi"/>
          <w:b/>
        </w:rPr>
      </w:pPr>
    </w:p>
    <w:p w14:paraId="5BC179A7" w14:textId="77777777" w:rsidR="00CC1823" w:rsidRPr="00451A8E" w:rsidRDefault="007E4944" w:rsidP="0052109A">
      <w:proofErr w:type="gramStart"/>
      <w:r w:rsidRPr="0052109A">
        <w:rPr>
          <w:b/>
          <w:bCs/>
        </w:rPr>
        <w:t>Alcohols</w:t>
      </w:r>
      <w:proofErr w:type="gramEnd"/>
    </w:p>
    <w:p w14:paraId="5BC179A8" w14:textId="77777777" w:rsidR="00CC1823" w:rsidRPr="00451A8E" w:rsidRDefault="007E4944" w:rsidP="00172920">
      <w:pPr>
        <w:pStyle w:val="ListParagraph"/>
        <w:numPr>
          <w:ilvl w:val="1"/>
          <w:numId w:val="13"/>
        </w:numPr>
        <w:tabs>
          <w:tab w:val="left" w:pos="1701"/>
        </w:tabs>
        <w:spacing w:before="119" w:line="276" w:lineRule="auto"/>
        <w:ind w:right="2039"/>
        <w:rPr>
          <w:rFonts w:asciiTheme="majorHAnsi" w:hAnsiTheme="majorHAnsi"/>
          <w:sz w:val="24"/>
        </w:rPr>
      </w:pPr>
      <w:r w:rsidRPr="00451A8E">
        <w:rPr>
          <w:rFonts w:asciiTheme="majorHAnsi" w:hAnsiTheme="majorHAnsi"/>
          <w:sz w:val="24"/>
        </w:rPr>
        <w:t>Alcohols</w:t>
      </w:r>
      <w:r w:rsidRPr="00451A8E">
        <w:rPr>
          <w:rFonts w:asciiTheme="majorHAnsi" w:hAnsiTheme="majorHAnsi"/>
          <w:spacing w:val="-14"/>
          <w:sz w:val="24"/>
        </w:rPr>
        <w:t xml:space="preserve"> </w:t>
      </w:r>
      <w:r w:rsidRPr="00451A8E">
        <w:rPr>
          <w:rFonts w:asciiTheme="majorHAnsi" w:hAnsiTheme="majorHAnsi"/>
          <w:sz w:val="24"/>
        </w:rPr>
        <w:t>must</w:t>
      </w:r>
      <w:r w:rsidRPr="00451A8E">
        <w:rPr>
          <w:rFonts w:asciiTheme="majorHAnsi" w:hAnsiTheme="majorHAnsi"/>
          <w:spacing w:val="-11"/>
          <w:sz w:val="24"/>
        </w:rPr>
        <w:t xml:space="preserve"> </w:t>
      </w:r>
      <w:r w:rsidRPr="00451A8E">
        <w:rPr>
          <w:rFonts w:asciiTheme="majorHAnsi" w:hAnsiTheme="majorHAnsi"/>
          <w:sz w:val="24"/>
        </w:rPr>
        <w:t>be</w:t>
      </w:r>
      <w:r w:rsidRPr="00451A8E">
        <w:rPr>
          <w:rFonts w:asciiTheme="majorHAnsi" w:hAnsiTheme="majorHAnsi"/>
          <w:spacing w:val="-11"/>
          <w:sz w:val="24"/>
        </w:rPr>
        <w:t xml:space="preserve"> </w:t>
      </w:r>
      <w:r w:rsidRPr="00451A8E">
        <w:rPr>
          <w:rFonts w:asciiTheme="majorHAnsi" w:hAnsiTheme="majorHAnsi"/>
          <w:sz w:val="24"/>
        </w:rPr>
        <w:t>diluted</w:t>
      </w:r>
      <w:r w:rsidRPr="00451A8E">
        <w:rPr>
          <w:rFonts w:asciiTheme="majorHAnsi" w:hAnsiTheme="majorHAnsi"/>
          <w:spacing w:val="-10"/>
          <w:sz w:val="24"/>
        </w:rPr>
        <w:t xml:space="preserve"> </w:t>
      </w:r>
      <w:r w:rsidRPr="00451A8E">
        <w:rPr>
          <w:rFonts w:asciiTheme="majorHAnsi" w:hAnsiTheme="majorHAnsi"/>
          <w:sz w:val="24"/>
        </w:rPr>
        <w:t>(70%</w:t>
      </w:r>
      <w:r w:rsidRPr="00451A8E">
        <w:rPr>
          <w:rFonts w:asciiTheme="majorHAnsi" w:hAnsiTheme="majorHAnsi"/>
          <w:spacing w:val="-12"/>
          <w:sz w:val="24"/>
        </w:rPr>
        <w:t xml:space="preserve"> </w:t>
      </w:r>
      <w:r w:rsidRPr="00451A8E">
        <w:rPr>
          <w:rFonts w:asciiTheme="majorHAnsi" w:hAnsiTheme="majorHAnsi"/>
          <w:sz w:val="24"/>
        </w:rPr>
        <w:t>ethanol;</w:t>
      </w:r>
      <w:r w:rsidRPr="00451A8E">
        <w:rPr>
          <w:rFonts w:asciiTheme="majorHAnsi" w:hAnsiTheme="majorHAnsi"/>
          <w:spacing w:val="-14"/>
          <w:sz w:val="24"/>
        </w:rPr>
        <w:t xml:space="preserve"> </w:t>
      </w:r>
      <w:r w:rsidRPr="00451A8E">
        <w:rPr>
          <w:rFonts w:asciiTheme="majorHAnsi" w:hAnsiTheme="majorHAnsi"/>
          <w:sz w:val="24"/>
        </w:rPr>
        <w:t>60%</w:t>
      </w:r>
      <w:r w:rsidRPr="00451A8E">
        <w:rPr>
          <w:rFonts w:asciiTheme="majorHAnsi" w:hAnsiTheme="majorHAnsi"/>
          <w:spacing w:val="-11"/>
          <w:sz w:val="24"/>
        </w:rPr>
        <w:t xml:space="preserve"> </w:t>
      </w:r>
      <w:r w:rsidRPr="00451A8E">
        <w:rPr>
          <w:rFonts w:asciiTheme="majorHAnsi" w:hAnsiTheme="majorHAnsi"/>
          <w:sz w:val="24"/>
        </w:rPr>
        <w:t>isopropanol)</w:t>
      </w:r>
      <w:r w:rsidRPr="00451A8E">
        <w:rPr>
          <w:rFonts w:asciiTheme="majorHAnsi" w:hAnsiTheme="majorHAnsi"/>
          <w:spacing w:val="-11"/>
          <w:sz w:val="24"/>
        </w:rPr>
        <w:t xml:space="preserve"> </w:t>
      </w:r>
      <w:r w:rsidRPr="00451A8E">
        <w:rPr>
          <w:rFonts w:asciiTheme="majorHAnsi" w:hAnsiTheme="majorHAnsi"/>
          <w:sz w:val="24"/>
        </w:rPr>
        <w:t>before use as undiluted alcohol is not an effective biocidal.</w:t>
      </w:r>
    </w:p>
    <w:p w14:paraId="5BC179A9" w14:textId="77777777" w:rsidR="00CC1823" w:rsidRPr="00451A8E" w:rsidRDefault="007E4944" w:rsidP="00172920">
      <w:pPr>
        <w:pStyle w:val="ListParagraph"/>
        <w:numPr>
          <w:ilvl w:val="1"/>
          <w:numId w:val="13"/>
        </w:numPr>
        <w:tabs>
          <w:tab w:val="left" w:pos="1701"/>
        </w:tabs>
        <w:spacing w:before="118"/>
        <w:ind w:right="2088"/>
        <w:rPr>
          <w:rFonts w:asciiTheme="majorHAnsi" w:hAnsiTheme="majorHAnsi"/>
          <w:sz w:val="24"/>
        </w:rPr>
      </w:pPr>
      <w:proofErr w:type="gramStart"/>
      <w:r w:rsidRPr="00451A8E">
        <w:rPr>
          <w:rFonts w:asciiTheme="majorHAnsi" w:hAnsiTheme="majorHAnsi"/>
          <w:sz w:val="24"/>
        </w:rPr>
        <w:t>Alcohols</w:t>
      </w:r>
      <w:proofErr w:type="gramEnd"/>
      <w:r w:rsidRPr="00451A8E">
        <w:rPr>
          <w:rFonts w:asciiTheme="majorHAnsi" w:hAnsiTheme="majorHAnsi"/>
          <w:spacing w:val="-13"/>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only</w:t>
      </w:r>
      <w:r w:rsidRPr="00451A8E">
        <w:rPr>
          <w:rFonts w:asciiTheme="majorHAnsi" w:hAnsiTheme="majorHAnsi"/>
          <w:spacing w:val="-14"/>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used</w:t>
      </w:r>
      <w:r w:rsidRPr="00451A8E">
        <w:rPr>
          <w:rFonts w:asciiTheme="majorHAnsi" w:hAnsiTheme="majorHAnsi"/>
          <w:spacing w:val="-10"/>
          <w:sz w:val="24"/>
        </w:rPr>
        <w:t xml:space="preserve"> </w:t>
      </w:r>
      <w:r w:rsidRPr="00451A8E">
        <w:rPr>
          <w:rFonts w:asciiTheme="majorHAnsi" w:hAnsiTheme="majorHAnsi"/>
          <w:sz w:val="24"/>
        </w:rPr>
        <w:t>on</w:t>
      </w:r>
      <w:r w:rsidRPr="00451A8E">
        <w:rPr>
          <w:rFonts w:asciiTheme="majorHAnsi" w:hAnsiTheme="majorHAnsi"/>
          <w:spacing w:val="-10"/>
          <w:sz w:val="24"/>
        </w:rPr>
        <w:t xml:space="preserve"> </w:t>
      </w:r>
      <w:r w:rsidRPr="00451A8E">
        <w:rPr>
          <w:rFonts w:asciiTheme="majorHAnsi" w:hAnsiTheme="majorHAnsi"/>
          <w:sz w:val="24"/>
        </w:rPr>
        <w:t>physically</w:t>
      </w:r>
      <w:r w:rsidRPr="00451A8E">
        <w:rPr>
          <w:rFonts w:asciiTheme="majorHAnsi" w:hAnsiTheme="majorHAnsi"/>
          <w:spacing w:val="-14"/>
          <w:sz w:val="24"/>
        </w:rPr>
        <w:t xml:space="preserve"> </w:t>
      </w:r>
      <w:r w:rsidRPr="00451A8E">
        <w:rPr>
          <w:rFonts w:asciiTheme="majorHAnsi" w:hAnsiTheme="majorHAnsi"/>
          <w:sz w:val="24"/>
        </w:rPr>
        <w:t>clean</w:t>
      </w:r>
      <w:r w:rsidRPr="00451A8E">
        <w:rPr>
          <w:rFonts w:asciiTheme="majorHAnsi" w:hAnsiTheme="majorHAnsi"/>
          <w:spacing w:val="-9"/>
          <w:sz w:val="24"/>
        </w:rPr>
        <w:t xml:space="preserve"> </w:t>
      </w:r>
      <w:r w:rsidRPr="00451A8E">
        <w:rPr>
          <w:rFonts w:asciiTheme="majorHAnsi" w:hAnsiTheme="majorHAnsi"/>
          <w:sz w:val="24"/>
        </w:rPr>
        <w:t>surfaces</w:t>
      </w:r>
      <w:r w:rsidRPr="00451A8E">
        <w:rPr>
          <w:rFonts w:asciiTheme="majorHAnsi" w:hAnsiTheme="majorHAnsi"/>
          <w:spacing w:val="-10"/>
          <w:sz w:val="24"/>
        </w:rPr>
        <w:t xml:space="preserve"> </w:t>
      </w:r>
      <w:r w:rsidRPr="00451A8E">
        <w:rPr>
          <w:rFonts w:asciiTheme="majorHAnsi" w:hAnsiTheme="majorHAnsi"/>
          <w:sz w:val="24"/>
        </w:rPr>
        <w:t>as</w:t>
      </w:r>
      <w:r w:rsidRPr="00451A8E">
        <w:rPr>
          <w:rFonts w:asciiTheme="majorHAnsi" w:hAnsiTheme="majorHAnsi"/>
          <w:spacing w:val="-11"/>
          <w:sz w:val="24"/>
        </w:rPr>
        <w:t xml:space="preserve"> </w:t>
      </w:r>
      <w:r w:rsidRPr="00451A8E">
        <w:rPr>
          <w:rFonts w:asciiTheme="majorHAnsi" w:hAnsiTheme="majorHAnsi"/>
          <w:sz w:val="24"/>
        </w:rPr>
        <w:t xml:space="preserve">they poorly penetrate organic matter, particularly proteinaceous </w:t>
      </w:r>
      <w:r w:rsidRPr="00451A8E">
        <w:rPr>
          <w:rFonts w:asciiTheme="majorHAnsi" w:hAnsiTheme="majorHAnsi"/>
          <w:spacing w:val="-2"/>
          <w:sz w:val="24"/>
        </w:rPr>
        <w:t>material.</w:t>
      </w:r>
    </w:p>
    <w:p w14:paraId="5BC179AA" w14:textId="77777777" w:rsidR="00CC1823" w:rsidRPr="00451A8E" w:rsidRDefault="007E4944" w:rsidP="00172920">
      <w:pPr>
        <w:pStyle w:val="ListParagraph"/>
        <w:numPr>
          <w:ilvl w:val="1"/>
          <w:numId w:val="13"/>
        </w:numPr>
        <w:tabs>
          <w:tab w:val="left" w:pos="1701"/>
        </w:tabs>
        <w:spacing w:before="119" w:line="278" w:lineRule="auto"/>
        <w:ind w:right="1477"/>
        <w:rPr>
          <w:rFonts w:asciiTheme="majorHAnsi" w:hAnsiTheme="majorHAnsi"/>
          <w:sz w:val="24"/>
        </w:rPr>
      </w:pPr>
      <w:r w:rsidRPr="00451A8E">
        <w:rPr>
          <w:rFonts w:asciiTheme="majorHAnsi" w:hAnsiTheme="majorHAnsi"/>
          <w:sz w:val="24"/>
        </w:rPr>
        <w:t>Alcohol</w:t>
      </w:r>
      <w:r w:rsidRPr="00451A8E">
        <w:rPr>
          <w:rFonts w:asciiTheme="majorHAnsi" w:hAnsiTheme="majorHAnsi"/>
          <w:spacing w:val="-11"/>
          <w:sz w:val="24"/>
        </w:rPr>
        <w:t xml:space="preserve"> </w:t>
      </w:r>
      <w:r w:rsidRPr="00451A8E">
        <w:rPr>
          <w:rFonts w:asciiTheme="majorHAnsi" w:hAnsiTheme="majorHAnsi"/>
          <w:sz w:val="24"/>
        </w:rPr>
        <w:t>has</w:t>
      </w:r>
      <w:r w:rsidRPr="00451A8E">
        <w:rPr>
          <w:rFonts w:asciiTheme="majorHAnsi" w:hAnsiTheme="majorHAnsi"/>
          <w:spacing w:val="-8"/>
          <w:sz w:val="24"/>
        </w:rPr>
        <w:t xml:space="preserve"> </w:t>
      </w:r>
      <w:r w:rsidRPr="00451A8E">
        <w:rPr>
          <w:rFonts w:asciiTheme="majorHAnsi" w:hAnsiTheme="majorHAnsi"/>
          <w:sz w:val="24"/>
        </w:rPr>
        <w:t>a</w:t>
      </w:r>
      <w:r w:rsidRPr="00451A8E">
        <w:rPr>
          <w:rFonts w:asciiTheme="majorHAnsi" w:hAnsiTheme="majorHAnsi"/>
          <w:spacing w:val="-10"/>
          <w:sz w:val="24"/>
        </w:rPr>
        <w:t xml:space="preserve"> </w:t>
      </w:r>
      <w:r w:rsidRPr="00451A8E">
        <w:rPr>
          <w:rFonts w:asciiTheme="majorHAnsi" w:hAnsiTheme="majorHAnsi"/>
          <w:sz w:val="24"/>
        </w:rPr>
        <w:t>limited</w:t>
      </w:r>
      <w:r w:rsidRPr="00451A8E">
        <w:rPr>
          <w:rFonts w:asciiTheme="majorHAnsi" w:hAnsiTheme="majorHAnsi"/>
          <w:spacing w:val="-8"/>
          <w:sz w:val="24"/>
        </w:rPr>
        <w:t xml:space="preserve"> </w:t>
      </w:r>
      <w:r w:rsidRPr="00451A8E">
        <w:rPr>
          <w:rFonts w:asciiTheme="majorHAnsi" w:hAnsiTheme="majorHAnsi"/>
          <w:sz w:val="24"/>
        </w:rPr>
        <w:t>effect</w:t>
      </w:r>
      <w:r w:rsidRPr="00451A8E">
        <w:rPr>
          <w:rFonts w:asciiTheme="majorHAnsi" w:hAnsiTheme="majorHAnsi"/>
          <w:spacing w:val="-10"/>
          <w:sz w:val="24"/>
        </w:rPr>
        <w:t xml:space="preserve"> </w:t>
      </w:r>
      <w:r w:rsidRPr="00451A8E">
        <w:rPr>
          <w:rFonts w:asciiTheme="majorHAnsi" w:hAnsiTheme="majorHAnsi"/>
          <w:sz w:val="24"/>
        </w:rPr>
        <w:t>due</w:t>
      </w:r>
      <w:r w:rsidRPr="00451A8E">
        <w:rPr>
          <w:rFonts w:asciiTheme="majorHAnsi" w:hAnsiTheme="majorHAnsi"/>
          <w:spacing w:val="-11"/>
          <w:sz w:val="24"/>
        </w:rPr>
        <w:t xml:space="preserve"> </w:t>
      </w:r>
      <w:r w:rsidRPr="00451A8E">
        <w:rPr>
          <w:rFonts w:asciiTheme="majorHAnsi" w:hAnsiTheme="majorHAnsi"/>
          <w:sz w:val="24"/>
        </w:rPr>
        <w:t>to</w:t>
      </w:r>
      <w:r w:rsidRPr="00451A8E">
        <w:rPr>
          <w:rFonts w:asciiTheme="majorHAnsi" w:hAnsiTheme="majorHAnsi"/>
          <w:spacing w:val="-11"/>
          <w:sz w:val="24"/>
        </w:rPr>
        <w:t xml:space="preserve"> </w:t>
      </w:r>
      <w:r w:rsidRPr="00451A8E">
        <w:rPr>
          <w:rFonts w:asciiTheme="majorHAnsi" w:hAnsiTheme="majorHAnsi"/>
          <w:sz w:val="24"/>
        </w:rPr>
        <w:t>evaporation</w:t>
      </w:r>
      <w:r w:rsidRPr="00451A8E">
        <w:rPr>
          <w:rFonts w:asciiTheme="majorHAnsi" w:hAnsiTheme="majorHAnsi"/>
          <w:spacing w:val="-9"/>
          <w:sz w:val="24"/>
        </w:rPr>
        <w:t xml:space="preserve"> </w:t>
      </w:r>
      <w:r w:rsidRPr="00451A8E">
        <w:rPr>
          <w:rFonts w:asciiTheme="majorHAnsi" w:hAnsiTheme="majorHAnsi"/>
          <w:sz w:val="24"/>
        </w:rPr>
        <w:t>and</w:t>
      </w:r>
      <w:r w:rsidRPr="00451A8E">
        <w:rPr>
          <w:rFonts w:asciiTheme="majorHAnsi" w:hAnsiTheme="majorHAnsi"/>
          <w:spacing w:val="-10"/>
          <w:sz w:val="24"/>
        </w:rPr>
        <w:t xml:space="preserve"> </w:t>
      </w:r>
      <w:r w:rsidRPr="00451A8E">
        <w:rPr>
          <w:rFonts w:asciiTheme="majorHAnsi" w:hAnsiTheme="majorHAnsi"/>
          <w:sz w:val="24"/>
        </w:rPr>
        <w:t>therefore</w:t>
      </w:r>
      <w:r w:rsidRPr="00451A8E">
        <w:rPr>
          <w:rFonts w:asciiTheme="majorHAnsi" w:hAnsiTheme="majorHAnsi"/>
          <w:spacing w:val="-10"/>
          <w:sz w:val="24"/>
        </w:rPr>
        <w:t xml:space="preserve"> </w:t>
      </w:r>
      <w:r w:rsidRPr="00451A8E">
        <w:rPr>
          <w:rFonts w:asciiTheme="majorHAnsi" w:hAnsiTheme="majorHAnsi"/>
          <w:sz w:val="24"/>
        </w:rPr>
        <w:t>should</w:t>
      </w:r>
      <w:r w:rsidRPr="00451A8E">
        <w:rPr>
          <w:rFonts w:asciiTheme="majorHAnsi" w:hAnsiTheme="majorHAnsi"/>
          <w:spacing w:val="-10"/>
          <w:sz w:val="24"/>
        </w:rPr>
        <w:t xml:space="preserve"> </w:t>
      </w:r>
      <w:r w:rsidRPr="00451A8E">
        <w:rPr>
          <w:rFonts w:asciiTheme="majorHAnsi" w:hAnsiTheme="majorHAnsi"/>
          <w:sz w:val="24"/>
        </w:rPr>
        <w:t>be confined to surfaces with no visible contamination.</w:t>
      </w:r>
    </w:p>
    <w:p w14:paraId="5BC179AB" w14:textId="77777777" w:rsidR="00CC1823" w:rsidRPr="00451A8E" w:rsidRDefault="007E4944" w:rsidP="00172920">
      <w:pPr>
        <w:pStyle w:val="ListParagraph"/>
        <w:numPr>
          <w:ilvl w:val="1"/>
          <w:numId w:val="13"/>
        </w:numPr>
        <w:tabs>
          <w:tab w:val="left" w:pos="1701"/>
        </w:tabs>
        <w:spacing w:before="117" w:line="271" w:lineRule="auto"/>
        <w:ind w:right="1343"/>
        <w:rPr>
          <w:rFonts w:asciiTheme="majorHAnsi" w:hAnsiTheme="majorHAnsi"/>
          <w:sz w:val="24"/>
        </w:rPr>
      </w:pPr>
      <w:proofErr w:type="gramStart"/>
      <w:r w:rsidRPr="00451A8E">
        <w:rPr>
          <w:rFonts w:asciiTheme="majorHAnsi" w:hAnsiTheme="majorHAnsi"/>
          <w:sz w:val="24"/>
        </w:rPr>
        <w:t>Alcohols</w:t>
      </w:r>
      <w:proofErr w:type="gramEnd"/>
      <w:r w:rsidRPr="00451A8E">
        <w:rPr>
          <w:rFonts w:asciiTheme="majorHAnsi" w:hAnsiTheme="majorHAnsi"/>
          <w:spacing w:val="-12"/>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not</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12"/>
          <w:sz w:val="24"/>
        </w:rPr>
        <w:t xml:space="preserve"> </w:t>
      </w:r>
      <w:r w:rsidRPr="00451A8E">
        <w:rPr>
          <w:rFonts w:asciiTheme="majorHAnsi" w:hAnsiTheme="majorHAnsi"/>
          <w:sz w:val="24"/>
        </w:rPr>
        <w:t>used</w:t>
      </w:r>
      <w:r w:rsidRPr="00451A8E">
        <w:rPr>
          <w:rFonts w:asciiTheme="majorHAnsi" w:hAnsiTheme="majorHAnsi"/>
          <w:spacing w:val="-7"/>
          <w:sz w:val="24"/>
        </w:rPr>
        <w:t xml:space="preserve"> </w:t>
      </w:r>
      <w:r w:rsidRPr="00451A8E">
        <w:rPr>
          <w:rFonts w:asciiTheme="majorHAnsi" w:hAnsiTheme="majorHAnsi"/>
          <w:sz w:val="24"/>
        </w:rPr>
        <w:t>near</w:t>
      </w:r>
      <w:r w:rsidRPr="00451A8E">
        <w:rPr>
          <w:rFonts w:asciiTheme="majorHAnsi" w:hAnsiTheme="majorHAnsi"/>
          <w:spacing w:val="-11"/>
          <w:sz w:val="24"/>
        </w:rPr>
        <w:t xml:space="preserve"> </w:t>
      </w:r>
      <w:r w:rsidRPr="00451A8E">
        <w:rPr>
          <w:rFonts w:asciiTheme="majorHAnsi" w:hAnsiTheme="majorHAnsi"/>
          <w:sz w:val="24"/>
        </w:rPr>
        <w:t>flames</w:t>
      </w:r>
      <w:r w:rsidRPr="00451A8E">
        <w:rPr>
          <w:rFonts w:asciiTheme="majorHAnsi" w:hAnsiTheme="majorHAnsi"/>
          <w:spacing w:val="-8"/>
          <w:sz w:val="24"/>
        </w:rPr>
        <w:t xml:space="preserve"> </w:t>
      </w:r>
      <w:r w:rsidRPr="00451A8E">
        <w:rPr>
          <w:rFonts w:asciiTheme="majorHAnsi" w:hAnsiTheme="majorHAnsi"/>
          <w:sz w:val="24"/>
        </w:rPr>
        <w:t>or</w:t>
      </w:r>
      <w:r w:rsidRPr="00451A8E">
        <w:rPr>
          <w:rFonts w:asciiTheme="majorHAnsi" w:hAnsiTheme="majorHAnsi"/>
          <w:spacing w:val="-13"/>
          <w:sz w:val="24"/>
        </w:rPr>
        <w:t xml:space="preserve"> </w:t>
      </w:r>
      <w:r w:rsidRPr="00451A8E">
        <w:rPr>
          <w:rFonts w:asciiTheme="majorHAnsi" w:hAnsiTheme="majorHAnsi"/>
          <w:sz w:val="24"/>
        </w:rPr>
        <w:t>equipment</w:t>
      </w:r>
      <w:r w:rsidRPr="00451A8E">
        <w:rPr>
          <w:rFonts w:asciiTheme="majorHAnsi" w:hAnsiTheme="majorHAnsi"/>
          <w:spacing w:val="-9"/>
          <w:sz w:val="24"/>
        </w:rPr>
        <w:t xml:space="preserve"> </w:t>
      </w:r>
      <w:r w:rsidRPr="00451A8E">
        <w:rPr>
          <w:rFonts w:asciiTheme="majorHAnsi" w:hAnsiTheme="majorHAnsi"/>
          <w:sz w:val="24"/>
        </w:rPr>
        <w:t>likely</w:t>
      </w:r>
      <w:r w:rsidRPr="00451A8E">
        <w:rPr>
          <w:rFonts w:asciiTheme="majorHAnsi" w:hAnsiTheme="majorHAnsi"/>
          <w:spacing w:val="-12"/>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generate sparks and should be stored safely.</w:t>
      </w:r>
    </w:p>
    <w:p w14:paraId="5BC179AC" w14:textId="77777777" w:rsidR="00CC1823" w:rsidRPr="00451A8E" w:rsidRDefault="00CC1823">
      <w:pPr>
        <w:pStyle w:val="BodyText"/>
        <w:spacing w:before="101"/>
        <w:rPr>
          <w:rFonts w:asciiTheme="majorHAnsi" w:hAnsiTheme="majorHAnsi"/>
        </w:rPr>
      </w:pPr>
    </w:p>
    <w:p w14:paraId="5BC179AD" w14:textId="77777777" w:rsidR="00CC1823" w:rsidRPr="0052109A" w:rsidRDefault="007E4944" w:rsidP="0052109A">
      <w:pPr>
        <w:rPr>
          <w:b/>
          <w:bCs/>
        </w:rPr>
      </w:pPr>
      <w:proofErr w:type="spellStart"/>
      <w:r w:rsidRPr="0052109A">
        <w:rPr>
          <w:b/>
          <w:bCs/>
        </w:rPr>
        <w:t>Peroxygen</w:t>
      </w:r>
      <w:proofErr w:type="spellEnd"/>
      <w:r w:rsidRPr="0052109A">
        <w:rPr>
          <w:b/>
          <w:bCs/>
        </w:rPr>
        <w:t>-based</w:t>
      </w:r>
      <w:r w:rsidRPr="0052109A">
        <w:rPr>
          <w:b/>
          <w:bCs/>
          <w:spacing w:val="4"/>
        </w:rPr>
        <w:t xml:space="preserve"> </w:t>
      </w:r>
      <w:r w:rsidRPr="0052109A">
        <w:rPr>
          <w:b/>
          <w:bCs/>
        </w:rPr>
        <w:t>(e.g.</w:t>
      </w:r>
      <w:r w:rsidRPr="0052109A">
        <w:rPr>
          <w:b/>
          <w:bCs/>
          <w:spacing w:val="5"/>
        </w:rPr>
        <w:t xml:space="preserve"> </w:t>
      </w:r>
      <w:r w:rsidRPr="0052109A">
        <w:rPr>
          <w:b/>
          <w:bCs/>
        </w:rPr>
        <w:t>Virkon)</w:t>
      </w:r>
    </w:p>
    <w:p w14:paraId="5BC179AE" w14:textId="77777777" w:rsidR="00CC1823" w:rsidRPr="00451A8E" w:rsidRDefault="007E4944" w:rsidP="00172920">
      <w:pPr>
        <w:pStyle w:val="ListParagraph"/>
        <w:numPr>
          <w:ilvl w:val="1"/>
          <w:numId w:val="13"/>
        </w:numPr>
        <w:tabs>
          <w:tab w:val="left" w:pos="1341"/>
        </w:tabs>
        <w:spacing w:before="120"/>
        <w:ind w:left="1341"/>
        <w:rPr>
          <w:rFonts w:asciiTheme="majorHAnsi" w:hAnsiTheme="majorHAnsi"/>
          <w:sz w:val="24"/>
        </w:rPr>
      </w:pPr>
      <w:r w:rsidRPr="00451A8E">
        <w:rPr>
          <w:rFonts w:asciiTheme="majorHAnsi" w:hAnsiTheme="majorHAnsi"/>
          <w:sz w:val="24"/>
        </w:rPr>
        <w:t>A</w:t>
      </w:r>
      <w:r w:rsidRPr="00451A8E">
        <w:rPr>
          <w:rFonts w:asciiTheme="majorHAnsi" w:hAnsiTheme="majorHAnsi"/>
          <w:spacing w:val="-16"/>
          <w:sz w:val="24"/>
        </w:rPr>
        <w:t xml:space="preserve"> </w:t>
      </w:r>
      <w:r w:rsidRPr="00451A8E">
        <w:rPr>
          <w:rFonts w:asciiTheme="majorHAnsi" w:hAnsiTheme="majorHAnsi"/>
          <w:sz w:val="24"/>
        </w:rPr>
        <w:t>minimum</w:t>
      </w:r>
      <w:r w:rsidRPr="00451A8E">
        <w:rPr>
          <w:rFonts w:asciiTheme="majorHAnsi" w:hAnsiTheme="majorHAnsi"/>
          <w:spacing w:val="-9"/>
          <w:sz w:val="24"/>
        </w:rPr>
        <w:t xml:space="preserve"> </w:t>
      </w:r>
      <w:r w:rsidRPr="00451A8E">
        <w:rPr>
          <w:rFonts w:asciiTheme="majorHAnsi" w:hAnsiTheme="majorHAnsi"/>
          <w:sz w:val="24"/>
        </w:rPr>
        <w:t>contact</w:t>
      </w:r>
      <w:r w:rsidRPr="00451A8E">
        <w:rPr>
          <w:rFonts w:asciiTheme="majorHAnsi" w:hAnsiTheme="majorHAnsi"/>
          <w:spacing w:val="-6"/>
          <w:sz w:val="24"/>
        </w:rPr>
        <w:t xml:space="preserve"> </w:t>
      </w:r>
      <w:r w:rsidRPr="00451A8E">
        <w:rPr>
          <w:rFonts w:asciiTheme="majorHAnsi" w:hAnsiTheme="majorHAnsi"/>
          <w:sz w:val="24"/>
        </w:rPr>
        <w:t>time</w:t>
      </w:r>
      <w:r w:rsidRPr="00451A8E">
        <w:rPr>
          <w:rFonts w:asciiTheme="majorHAnsi" w:hAnsiTheme="majorHAnsi"/>
          <w:spacing w:val="-11"/>
          <w:sz w:val="24"/>
        </w:rPr>
        <w:t xml:space="preserve"> </w:t>
      </w:r>
      <w:r w:rsidRPr="00451A8E">
        <w:rPr>
          <w:rFonts w:asciiTheme="majorHAnsi" w:hAnsiTheme="majorHAnsi"/>
          <w:sz w:val="24"/>
        </w:rPr>
        <w:t>of</w:t>
      </w:r>
      <w:r w:rsidRPr="00451A8E">
        <w:rPr>
          <w:rFonts w:asciiTheme="majorHAnsi" w:hAnsiTheme="majorHAnsi"/>
          <w:spacing w:val="-7"/>
          <w:sz w:val="24"/>
        </w:rPr>
        <w:t xml:space="preserve"> </w:t>
      </w:r>
      <w:r w:rsidRPr="00451A8E">
        <w:rPr>
          <w:rFonts w:asciiTheme="majorHAnsi" w:hAnsiTheme="majorHAnsi"/>
          <w:sz w:val="24"/>
        </w:rPr>
        <w:t>1</w:t>
      </w:r>
      <w:r w:rsidRPr="00451A8E">
        <w:rPr>
          <w:rFonts w:asciiTheme="majorHAnsi" w:hAnsiTheme="majorHAnsi"/>
          <w:spacing w:val="-7"/>
          <w:sz w:val="24"/>
        </w:rPr>
        <w:t xml:space="preserve"> </w:t>
      </w:r>
      <w:r w:rsidRPr="00451A8E">
        <w:rPr>
          <w:rFonts w:asciiTheme="majorHAnsi" w:hAnsiTheme="majorHAnsi"/>
          <w:sz w:val="24"/>
        </w:rPr>
        <w:t>hour</w:t>
      </w:r>
      <w:r w:rsidRPr="00451A8E">
        <w:rPr>
          <w:rFonts w:asciiTheme="majorHAnsi" w:hAnsiTheme="majorHAnsi"/>
          <w:spacing w:val="-10"/>
          <w:sz w:val="24"/>
        </w:rPr>
        <w:t xml:space="preserve"> </w:t>
      </w:r>
      <w:r w:rsidRPr="00451A8E">
        <w:rPr>
          <w:rFonts w:asciiTheme="majorHAnsi" w:hAnsiTheme="majorHAnsi"/>
          <w:sz w:val="24"/>
        </w:rPr>
        <w:t>is</w:t>
      </w:r>
      <w:r w:rsidRPr="00451A8E">
        <w:rPr>
          <w:rFonts w:asciiTheme="majorHAnsi" w:hAnsiTheme="majorHAnsi"/>
          <w:spacing w:val="-4"/>
          <w:sz w:val="24"/>
        </w:rPr>
        <w:t xml:space="preserve"> </w:t>
      </w:r>
      <w:r w:rsidRPr="00451A8E">
        <w:rPr>
          <w:rFonts w:asciiTheme="majorHAnsi" w:hAnsiTheme="majorHAnsi"/>
          <w:sz w:val="24"/>
        </w:rPr>
        <w:t>recommended</w:t>
      </w:r>
      <w:r w:rsidRPr="00451A8E">
        <w:rPr>
          <w:rFonts w:asciiTheme="majorHAnsi" w:hAnsiTheme="majorHAnsi"/>
          <w:spacing w:val="-4"/>
          <w:sz w:val="24"/>
        </w:rPr>
        <w:t xml:space="preserve"> </w:t>
      </w:r>
      <w:r w:rsidRPr="00451A8E">
        <w:rPr>
          <w:rFonts w:asciiTheme="majorHAnsi" w:hAnsiTheme="majorHAnsi"/>
          <w:sz w:val="24"/>
        </w:rPr>
        <w:t>for</w:t>
      </w:r>
      <w:r w:rsidRPr="00451A8E">
        <w:rPr>
          <w:rFonts w:asciiTheme="majorHAnsi" w:hAnsiTheme="majorHAnsi"/>
          <w:spacing w:val="-7"/>
          <w:sz w:val="24"/>
        </w:rPr>
        <w:t xml:space="preserve"> </w:t>
      </w:r>
      <w:r w:rsidRPr="00451A8E">
        <w:rPr>
          <w:rFonts w:asciiTheme="majorHAnsi" w:hAnsiTheme="majorHAnsi"/>
          <w:sz w:val="24"/>
        </w:rPr>
        <w:t>complete</w:t>
      </w:r>
      <w:r w:rsidRPr="00451A8E">
        <w:rPr>
          <w:rFonts w:asciiTheme="majorHAnsi" w:hAnsiTheme="majorHAnsi"/>
          <w:spacing w:val="-5"/>
          <w:sz w:val="24"/>
        </w:rPr>
        <w:t xml:space="preserve"> </w:t>
      </w:r>
      <w:r w:rsidRPr="00451A8E">
        <w:rPr>
          <w:rFonts w:asciiTheme="majorHAnsi" w:hAnsiTheme="majorHAnsi"/>
          <w:spacing w:val="-2"/>
          <w:sz w:val="24"/>
        </w:rPr>
        <w:t>disinfection.</w:t>
      </w:r>
    </w:p>
    <w:p w14:paraId="5BC179AF" w14:textId="77777777" w:rsidR="00CC1823" w:rsidRPr="00451A8E" w:rsidRDefault="007E4944" w:rsidP="00172920">
      <w:pPr>
        <w:pStyle w:val="ListParagraph"/>
        <w:numPr>
          <w:ilvl w:val="1"/>
          <w:numId w:val="13"/>
        </w:numPr>
        <w:tabs>
          <w:tab w:val="left" w:pos="1341"/>
        </w:tabs>
        <w:spacing w:before="119" w:line="273" w:lineRule="auto"/>
        <w:ind w:left="1341" w:right="1908"/>
        <w:rPr>
          <w:rFonts w:asciiTheme="majorHAnsi" w:hAnsiTheme="majorHAnsi"/>
          <w:sz w:val="24"/>
        </w:rPr>
      </w:pPr>
      <w:r w:rsidRPr="00451A8E">
        <w:rPr>
          <w:rFonts w:asciiTheme="majorHAnsi" w:hAnsiTheme="majorHAnsi"/>
          <w:sz w:val="24"/>
        </w:rPr>
        <w:t>Working</w:t>
      </w:r>
      <w:r w:rsidRPr="00451A8E">
        <w:rPr>
          <w:rFonts w:asciiTheme="majorHAnsi" w:hAnsiTheme="majorHAnsi"/>
          <w:spacing w:val="-8"/>
          <w:sz w:val="24"/>
        </w:rPr>
        <w:t xml:space="preserve"> </w:t>
      </w:r>
      <w:r w:rsidRPr="00451A8E">
        <w:rPr>
          <w:rFonts w:asciiTheme="majorHAnsi" w:hAnsiTheme="majorHAnsi"/>
          <w:sz w:val="24"/>
        </w:rPr>
        <w:t>solutions</w:t>
      </w:r>
      <w:r w:rsidRPr="00451A8E">
        <w:rPr>
          <w:rFonts w:asciiTheme="majorHAnsi" w:hAnsiTheme="majorHAnsi"/>
          <w:spacing w:val="-4"/>
          <w:sz w:val="24"/>
        </w:rPr>
        <w:t xml:space="preserve"> </w:t>
      </w:r>
      <w:r w:rsidRPr="00451A8E">
        <w:rPr>
          <w:rFonts w:asciiTheme="majorHAnsi" w:hAnsiTheme="majorHAnsi"/>
          <w:sz w:val="24"/>
        </w:rPr>
        <w:t>of</w:t>
      </w:r>
      <w:r w:rsidRPr="00451A8E">
        <w:rPr>
          <w:rFonts w:asciiTheme="majorHAnsi" w:hAnsiTheme="majorHAnsi"/>
          <w:spacing w:val="-10"/>
          <w:sz w:val="24"/>
        </w:rPr>
        <w:t xml:space="preserve"> </w:t>
      </w:r>
      <w:r w:rsidRPr="00451A8E">
        <w:rPr>
          <w:rFonts w:asciiTheme="majorHAnsi" w:hAnsiTheme="majorHAnsi"/>
          <w:sz w:val="24"/>
        </w:rPr>
        <w:t>1%</w:t>
      </w:r>
      <w:r w:rsidRPr="00451A8E">
        <w:rPr>
          <w:rFonts w:asciiTheme="majorHAnsi" w:hAnsiTheme="majorHAnsi"/>
          <w:spacing w:val="-10"/>
          <w:sz w:val="24"/>
        </w:rPr>
        <w:t xml:space="preserve"> </w:t>
      </w:r>
      <w:r w:rsidRPr="00451A8E">
        <w:rPr>
          <w:rFonts w:asciiTheme="majorHAnsi" w:hAnsiTheme="majorHAnsi"/>
          <w:sz w:val="24"/>
        </w:rPr>
        <w:t>w/v</w:t>
      </w:r>
      <w:r w:rsidRPr="00451A8E">
        <w:rPr>
          <w:rFonts w:asciiTheme="majorHAnsi" w:hAnsiTheme="majorHAnsi"/>
          <w:spacing w:val="-11"/>
          <w:sz w:val="24"/>
        </w:rPr>
        <w:t xml:space="preserve"> </w:t>
      </w:r>
      <w:r w:rsidRPr="00451A8E">
        <w:rPr>
          <w:rFonts w:asciiTheme="majorHAnsi" w:hAnsiTheme="majorHAnsi"/>
          <w:sz w:val="24"/>
        </w:rPr>
        <w:t>should</w:t>
      </w:r>
      <w:r w:rsidRPr="00451A8E">
        <w:rPr>
          <w:rFonts w:asciiTheme="majorHAnsi" w:hAnsiTheme="majorHAnsi"/>
          <w:spacing w:val="-9"/>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used</w:t>
      </w:r>
      <w:r w:rsidRPr="00451A8E">
        <w:rPr>
          <w:rFonts w:asciiTheme="majorHAnsi" w:hAnsiTheme="majorHAnsi"/>
          <w:spacing w:val="-6"/>
          <w:sz w:val="24"/>
        </w:rPr>
        <w:t xml:space="preserve"> </w:t>
      </w:r>
      <w:r w:rsidRPr="00451A8E">
        <w:rPr>
          <w:rFonts w:asciiTheme="majorHAnsi" w:hAnsiTheme="majorHAnsi"/>
          <w:sz w:val="24"/>
        </w:rPr>
        <w:t>as</w:t>
      </w:r>
      <w:r w:rsidRPr="00451A8E">
        <w:rPr>
          <w:rFonts w:asciiTheme="majorHAnsi" w:hAnsiTheme="majorHAnsi"/>
          <w:spacing w:val="-10"/>
          <w:sz w:val="24"/>
        </w:rPr>
        <w:t xml:space="preserve"> </w:t>
      </w:r>
      <w:r w:rsidRPr="00451A8E">
        <w:rPr>
          <w:rFonts w:asciiTheme="majorHAnsi" w:hAnsiTheme="majorHAnsi"/>
          <w:sz w:val="24"/>
        </w:rPr>
        <w:t>they</w:t>
      </w:r>
      <w:r w:rsidRPr="00451A8E">
        <w:rPr>
          <w:rFonts w:asciiTheme="majorHAnsi" w:hAnsiTheme="majorHAnsi"/>
          <w:spacing w:val="-10"/>
          <w:sz w:val="24"/>
        </w:rPr>
        <w:t xml:space="preserve"> </w:t>
      </w:r>
      <w:r w:rsidRPr="00451A8E">
        <w:rPr>
          <w:rFonts w:asciiTheme="majorHAnsi" w:hAnsiTheme="majorHAnsi"/>
          <w:sz w:val="24"/>
        </w:rPr>
        <w:t>have</w:t>
      </w:r>
      <w:r w:rsidRPr="00451A8E">
        <w:rPr>
          <w:rFonts w:asciiTheme="majorHAnsi" w:hAnsiTheme="majorHAnsi"/>
          <w:spacing w:val="-6"/>
          <w:sz w:val="24"/>
        </w:rPr>
        <w:t xml:space="preserve"> </w:t>
      </w:r>
      <w:r w:rsidRPr="00451A8E">
        <w:rPr>
          <w:rFonts w:asciiTheme="majorHAnsi" w:hAnsiTheme="majorHAnsi"/>
          <w:sz w:val="24"/>
        </w:rPr>
        <w:t>low</w:t>
      </w:r>
      <w:r w:rsidRPr="00451A8E">
        <w:rPr>
          <w:rFonts w:asciiTheme="majorHAnsi" w:hAnsiTheme="majorHAnsi"/>
          <w:spacing w:val="-10"/>
          <w:sz w:val="24"/>
        </w:rPr>
        <w:t xml:space="preserve"> </w:t>
      </w:r>
      <w:r w:rsidRPr="00451A8E">
        <w:rPr>
          <w:rFonts w:asciiTheme="majorHAnsi" w:hAnsiTheme="majorHAnsi"/>
          <w:sz w:val="24"/>
        </w:rPr>
        <w:t>toxicity and no irritancy.</w:t>
      </w:r>
    </w:p>
    <w:p w14:paraId="5BC179B0" w14:textId="77777777" w:rsidR="00CC1823" w:rsidRPr="00451A8E" w:rsidRDefault="007E4944" w:rsidP="00172920">
      <w:pPr>
        <w:pStyle w:val="ListParagraph"/>
        <w:numPr>
          <w:ilvl w:val="1"/>
          <w:numId w:val="13"/>
        </w:numPr>
        <w:tabs>
          <w:tab w:val="left" w:pos="1341"/>
        </w:tabs>
        <w:spacing w:before="124" w:line="276" w:lineRule="auto"/>
        <w:ind w:left="1341" w:right="1672"/>
        <w:rPr>
          <w:rFonts w:asciiTheme="majorHAnsi" w:hAnsiTheme="majorHAnsi"/>
          <w:sz w:val="24"/>
        </w:rPr>
      </w:pPr>
      <w:r w:rsidRPr="00451A8E">
        <w:rPr>
          <w:rFonts w:asciiTheme="majorHAnsi" w:hAnsiTheme="majorHAnsi"/>
          <w:sz w:val="24"/>
        </w:rPr>
        <w:t>Powdered</w:t>
      </w:r>
      <w:r w:rsidRPr="00451A8E">
        <w:rPr>
          <w:rFonts w:asciiTheme="majorHAnsi" w:hAnsiTheme="majorHAnsi"/>
          <w:spacing w:val="-8"/>
          <w:sz w:val="24"/>
        </w:rPr>
        <w:t xml:space="preserve"> </w:t>
      </w:r>
      <w:r w:rsidRPr="00451A8E">
        <w:rPr>
          <w:rFonts w:asciiTheme="majorHAnsi" w:hAnsiTheme="majorHAnsi"/>
          <w:sz w:val="24"/>
        </w:rPr>
        <w:t>forms</w:t>
      </w:r>
      <w:r w:rsidRPr="00451A8E">
        <w:rPr>
          <w:rFonts w:asciiTheme="majorHAnsi" w:hAnsiTheme="majorHAnsi"/>
          <w:spacing w:val="-11"/>
          <w:sz w:val="24"/>
        </w:rPr>
        <w:t xml:space="preserve"> </w:t>
      </w:r>
      <w:r w:rsidRPr="00451A8E">
        <w:rPr>
          <w:rFonts w:asciiTheme="majorHAnsi" w:hAnsiTheme="majorHAnsi"/>
          <w:sz w:val="24"/>
        </w:rPr>
        <w:t>can</w:t>
      </w:r>
      <w:r w:rsidRPr="00451A8E">
        <w:rPr>
          <w:rFonts w:asciiTheme="majorHAnsi" w:hAnsiTheme="majorHAnsi"/>
          <w:spacing w:val="-12"/>
          <w:sz w:val="24"/>
        </w:rPr>
        <w:t xml:space="preserve"> </w:t>
      </w:r>
      <w:r w:rsidRPr="00451A8E">
        <w:rPr>
          <w:rFonts w:asciiTheme="majorHAnsi" w:hAnsiTheme="majorHAnsi"/>
          <w:sz w:val="24"/>
        </w:rPr>
        <w:t>generate</w:t>
      </w:r>
      <w:r w:rsidRPr="00451A8E">
        <w:rPr>
          <w:rFonts w:asciiTheme="majorHAnsi" w:hAnsiTheme="majorHAnsi"/>
          <w:spacing w:val="-11"/>
          <w:sz w:val="24"/>
        </w:rPr>
        <w:t xml:space="preserve"> </w:t>
      </w:r>
      <w:r w:rsidRPr="00451A8E">
        <w:rPr>
          <w:rFonts w:asciiTheme="majorHAnsi" w:hAnsiTheme="majorHAnsi"/>
          <w:sz w:val="24"/>
        </w:rPr>
        <w:t>air-borne</w:t>
      </w:r>
      <w:r w:rsidRPr="00451A8E">
        <w:rPr>
          <w:rFonts w:asciiTheme="majorHAnsi" w:hAnsiTheme="majorHAnsi"/>
          <w:spacing w:val="-10"/>
          <w:sz w:val="24"/>
        </w:rPr>
        <w:t xml:space="preserve"> </w:t>
      </w:r>
      <w:r w:rsidRPr="00451A8E">
        <w:rPr>
          <w:rFonts w:asciiTheme="majorHAnsi" w:hAnsiTheme="majorHAnsi"/>
          <w:sz w:val="24"/>
        </w:rPr>
        <w:t>dust</w:t>
      </w:r>
      <w:r w:rsidRPr="00451A8E">
        <w:rPr>
          <w:rFonts w:asciiTheme="majorHAnsi" w:hAnsiTheme="majorHAnsi"/>
          <w:spacing w:val="-13"/>
          <w:sz w:val="24"/>
        </w:rPr>
        <w:t xml:space="preserve"> </w:t>
      </w:r>
      <w:r w:rsidRPr="00451A8E">
        <w:rPr>
          <w:rFonts w:asciiTheme="majorHAnsi" w:hAnsiTheme="majorHAnsi"/>
          <w:sz w:val="24"/>
        </w:rPr>
        <w:t>particles</w:t>
      </w:r>
      <w:r w:rsidRPr="00451A8E">
        <w:rPr>
          <w:rFonts w:asciiTheme="majorHAnsi" w:hAnsiTheme="majorHAnsi"/>
          <w:spacing w:val="-11"/>
          <w:sz w:val="24"/>
        </w:rPr>
        <w:t xml:space="preserve"> </w:t>
      </w:r>
      <w:r w:rsidRPr="00451A8E">
        <w:rPr>
          <w:rFonts w:asciiTheme="majorHAnsi" w:hAnsiTheme="majorHAnsi"/>
          <w:sz w:val="24"/>
        </w:rPr>
        <w:t>which</w:t>
      </w:r>
      <w:r w:rsidRPr="00451A8E">
        <w:rPr>
          <w:rFonts w:asciiTheme="majorHAnsi" w:hAnsiTheme="majorHAnsi"/>
          <w:spacing w:val="-11"/>
          <w:sz w:val="24"/>
        </w:rPr>
        <w:t xml:space="preserve"> </w:t>
      </w:r>
      <w:r w:rsidRPr="00451A8E">
        <w:rPr>
          <w:rFonts w:asciiTheme="majorHAnsi" w:hAnsiTheme="majorHAnsi"/>
          <w:sz w:val="24"/>
        </w:rPr>
        <w:t>can</w:t>
      </w:r>
      <w:r w:rsidRPr="00451A8E">
        <w:rPr>
          <w:rFonts w:asciiTheme="majorHAnsi" w:hAnsiTheme="majorHAnsi"/>
          <w:spacing w:val="-12"/>
          <w:sz w:val="24"/>
        </w:rPr>
        <w:t xml:space="preserve"> </w:t>
      </w:r>
      <w:r w:rsidRPr="00451A8E">
        <w:rPr>
          <w:rFonts w:asciiTheme="majorHAnsi" w:hAnsiTheme="majorHAnsi"/>
          <w:sz w:val="24"/>
        </w:rPr>
        <w:t>irritate the eyes and respiratory tract.</w:t>
      </w:r>
    </w:p>
    <w:p w14:paraId="5BC179B1" w14:textId="77777777" w:rsidR="00CC1823" w:rsidRPr="00451A8E" w:rsidRDefault="007E4944" w:rsidP="00172920">
      <w:pPr>
        <w:pStyle w:val="ListParagraph"/>
        <w:numPr>
          <w:ilvl w:val="1"/>
          <w:numId w:val="13"/>
        </w:numPr>
        <w:tabs>
          <w:tab w:val="left" w:pos="1341"/>
        </w:tabs>
        <w:spacing w:before="111"/>
        <w:ind w:left="1341"/>
        <w:rPr>
          <w:rFonts w:asciiTheme="majorHAnsi" w:hAnsiTheme="majorHAnsi"/>
          <w:sz w:val="24"/>
        </w:rPr>
      </w:pPr>
      <w:r w:rsidRPr="00451A8E">
        <w:rPr>
          <w:rFonts w:asciiTheme="majorHAnsi" w:hAnsiTheme="majorHAnsi"/>
          <w:sz w:val="24"/>
        </w:rPr>
        <w:t>Virkon</w:t>
      </w:r>
      <w:r w:rsidRPr="00451A8E">
        <w:rPr>
          <w:rFonts w:asciiTheme="majorHAnsi" w:hAnsiTheme="majorHAnsi"/>
          <w:spacing w:val="-9"/>
          <w:sz w:val="24"/>
        </w:rPr>
        <w:t xml:space="preserve"> </w:t>
      </w:r>
      <w:r w:rsidRPr="00451A8E">
        <w:rPr>
          <w:rFonts w:asciiTheme="majorHAnsi" w:hAnsiTheme="majorHAnsi"/>
          <w:sz w:val="24"/>
        </w:rPr>
        <w:t>solutions</w:t>
      </w:r>
      <w:r w:rsidRPr="00451A8E">
        <w:rPr>
          <w:rFonts w:asciiTheme="majorHAnsi" w:hAnsiTheme="majorHAnsi"/>
          <w:spacing w:val="-4"/>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be</w:t>
      </w:r>
      <w:r w:rsidRPr="00451A8E">
        <w:rPr>
          <w:rFonts w:asciiTheme="majorHAnsi" w:hAnsiTheme="majorHAnsi"/>
          <w:spacing w:val="-7"/>
          <w:sz w:val="24"/>
        </w:rPr>
        <w:t xml:space="preserve"> </w:t>
      </w:r>
      <w:r w:rsidRPr="00451A8E">
        <w:rPr>
          <w:rFonts w:asciiTheme="majorHAnsi" w:hAnsiTheme="majorHAnsi"/>
          <w:sz w:val="24"/>
        </w:rPr>
        <w:t>made</w:t>
      </w:r>
      <w:r w:rsidRPr="00451A8E">
        <w:rPr>
          <w:rFonts w:asciiTheme="majorHAnsi" w:hAnsiTheme="majorHAnsi"/>
          <w:spacing w:val="-8"/>
          <w:sz w:val="24"/>
        </w:rPr>
        <w:t xml:space="preserve"> </w:t>
      </w:r>
      <w:r w:rsidRPr="00451A8E">
        <w:rPr>
          <w:rFonts w:asciiTheme="majorHAnsi" w:hAnsiTheme="majorHAnsi"/>
          <w:sz w:val="24"/>
        </w:rPr>
        <w:t>fresh</w:t>
      </w:r>
      <w:r w:rsidRPr="00451A8E">
        <w:rPr>
          <w:rFonts w:asciiTheme="majorHAnsi" w:hAnsiTheme="majorHAnsi"/>
          <w:spacing w:val="-7"/>
          <w:sz w:val="24"/>
        </w:rPr>
        <w:t xml:space="preserve"> </w:t>
      </w:r>
      <w:r w:rsidRPr="00451A8E">
        <w:rPr>
          <w:rFonts w:asciiTheme="majorHAnsi" w:hAnsiTheme="majorHAnsi"/>
          <w:sz w:val="24"/>
        </w:rPr>
        <w:t>every</w:t>
      </w:r>
      <w:r w:rsidRPr="00451A8E">
        <w:rPr>
          <w:rFonts w:asciiTheme="majorHAnsi" w:hAnsiTheme="majorHAnsi"/>
          <w:spacing w:val="-11"/>
          <w:sz w:val="24"/>
        </w:rPr>
        <w:t xml:space="preserve"> </w:t>
      </w:r>
      <w:r w:rsidRPr="00451A8E">
        <w:rPr>
          <w:rFonts w:asciiTheme="majorHAnsi" w:hAnsiTheme="majorHAnsi"/>
          <w:sz w:val="24"/>
        </w:rPr>
        <w:t>7</w:t>
      </w:r>
      <w:r w:rsidRPr="00451A8E">
        <w:rPr>
          <w:rFonts w:asciiTheme="majorHAnsi" w:hAnsiTheme="majorHAnsi"/>
          <w:spacing w:val="-5"/>
          <w:sz w:val="24"/>
        </w:rPr>
        <w:t xml:space="preserve"> </w:t>
      </w:r>
      <w:r w:rsidRPr="00451A8E">
        <w:rPr>
          <w:rFonts w:asciiTheme="majorHAnsi" w:hAnsiTheme="majorHAnsi"/>
          <w:spacing w:val="-2"/>
          <w:sz w:val="24"/>
        </w:rPr>
        <w:t>days.</w:t>
      </w:r>
    </w:p>
    <w:p w14:paraId="5BC179B2" w14:textId="77777777" w:rsidR="00CC1823" w:rsidRPr="00451A8E" w:rsidRDefault="007E4944" w:rsidP="00172920">
      <w:pPr>
        <w:pStyle w:val="ListParagraph"/>
        <w:numPr>
          <w:ilvl w:val="1"/>
          <w:numId w:val="13"/>
        </w:numPr>
        <w:tabs>
          <w:tab w:val="left" w:pos="1341"/>
        </w:tabs>
        <w:spacing w:before="118"/>
        <w:ind w:left="1341"/>
        <w:rPr>
          <w:rFonts w:asciiTheme="majorHAnsi" w:hAnsiTheme="majorHAnsi"/>
          <w:sz w:val="24"/>
        </w:rPr>
      </w:pPr>
      <w:r w:rsidRPr="00451A8E">
        <w:rPr>
          <w:rFonts w:asciiTheme="majorHAnsi" w:hAnsiTheme="majorHAnsi"/>
          <w:sz w:val="24"/>
        </w:rPr>
        <w:t>Virkon</w:t>
      </w:r>
      <w:r w:rsidRPr="00451A8E">
        <w:rPr>
          <w:rFonts w:asciiTheme="majorHAnsi" w:hAnsiTheme="majorHAnsi"/>
          <w:spacing w:val="-13"/>
          <w:sz w:val="24"/>
        </w:rPr>
        <w:t xml:space="preserve"> </w:t>
      </w:r>
      <w:r w:rsidRPr="00451A8E">
        <w:rPr>
          <w:rFonts w:asciiTheme="majorHAnsi" w:hAnsiTheme="majorHAnsi"/>
          <w:sz w:val="24"/>
        </w:rPr>
        <w:t>solutions</w:t>
      </w:r>
      <w:r w:rsidRPr="00451A8E">
        <w:rPr>
          <w:rFonts w:asciiTheme="majorHAnsi" w:hAnsiTheme="majorHAnsi"/>
          <w:spacing w:val="-4"/>
          <w:sz w:val="24"/>
        </w:rPr>
        <w:t xml:space="preserve"> </w:t>
      </w:r>
      <w:r w:rsidRPr="00451A8E">
        <w:rPr>
          <w:rFonts w:asciiTheme="majorHAnsi" w:hAnsiTheme="majorHAnsi"/>
          <w:sz w:val="24"/>
        </w:rPr>
        <w:t>must</w:t>
      </w:r>
      <w:r w:rsidRPr="00451A8E">
        <w:rPr>
          <w:rFonts w:asciiTheme="majorHAnsi" w:hAnsiTheme="majorHAnsi"/>
          <w:spacing w:val="-8"/>
          <w:sz w:val="24"/>
        </w:rPr>
        <w:t xml:space="preserve"> </w:t>
      </w:r>
      <w:r w:rsidRPr="00451A8E">
        <w:rPr>
          <w:rFonts w:asciiTheme="majorHAnsi" w:hAnsiTheme="majorHAnsi"/>
          <w:sz w:val="24"/>
        </w:rPr>
        <w:t>be</w:t>
      </w:r>
      <w:r w:rsidRPr="00451A8E">
        <w:rPr>
          <w:rFonts w:asciiTheme="majorHAnsi" w:hAnsiTheme="majorHAnsi"/>
          <w:spacing w:val="-12"/>
          <w:sz w:val="24"/>
        </w:rPr>
        <w:t xml:space="preserve"> </w:t>
      </w:r>
      <w:r w:rsidRPr="00451A8E">
        <w:rPr>
          <w:rFonts w:asciiTheme="majorHAnsi" w:hAnsiTheme="majorHAnsi"/>
          <w:sz w:val="24"/>
        </w:rPr>
        <w:t>replaced</w:t>
      </w:r>
      <w:r w:rsidRPr="00451A8E">
        <w:rPr>
          <w:rFonts w:asciiTheme="majorHAnsi" w:hAnsiTheme="majorHAnsi"/>
          <w:spacing w:val="-6"/>
          <w:sz w:val="24"/>
        </w:rPr>
        <w:t xml:space="preserve"> </w:t>
      </w:r>
      <w:r w:rsidRPr="00451A8E">
        <w:rPr>
          <w:rFonts w:asciiTheme="majorHAnsi" w:hAnsiTheme="majorHAnsi"/>
          <w:sz w:val="24"/>
        </w:rPr>
        <w:t>if</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proofErr w:type="spellStart"/>
      <w:r w:rsidRPr="00451A8E">
        <w:rPr>
          <w:rFonts w:asciiTheme="majorHAnsi" w:hAnsiTheme="majorHAnsi"/>
          <w:sz w:val="24"/>
        </w:rPr>
        <w:t>colour</w:t>
      </w:r>
      <w:proofErr w:type="spellEnd"/>
      <w:r w:rsidRPr="00451A8E">
        <w:rPr>
          <w:rFonts w:asciiTheme="majorHAnsi" w:hAnsiTheme="majorHAnsi"/>
          <w:spacing w:val="-9"/>
          <w:sz w:val="24"/>
        </w:rPr>
        <w:t xml:space="preserve"> </w:t>
      </w:r>
      <w:r w:rsidRPr="00451A8E">
        <w:rPr>
          <w:rFonts w:asciiTheme="majorHAnsi" w:hAnsiTheme="majorHAnsi"/>
          <w:sz w:val="24"/>
        </w:rPr>
        <w:t>starts</w:t>
      </w:r>
      <w:r w:rsidRPr="00451A8E">
        <w:rPr>
          <w:rFonts w:asciiTheme="majorHAnsi" w:hAnsiTheme="majorHAnsi"/>
          <w:spacing w:val="-7"/>
          <w:sz w:val="24"/>
        </w:rPr>
        <w:t xml:space="preserve"> </w:t>
      </w:r>
      <w:r w:rsidRPr="00451A8E">
        <w:rPr>
          <w:rFonts w:asciiTheme="majorHAnsi" w:hAnsiTheme="majorHAnsi"/>
          <w:sz w:val="24"/>
        </w:rPr>
        <w:t>to</w:t>
      </w:r>
      <w:r w:rsidRPr="00451A8E">
        <w:rPr>
          <w:rFonts w:asciiTheme="majorHAnsi" w:hAnsiTheme="majorHAnsi"/>
          <w:spacing w:val="-8"/>
          <w:sz w:val="24"/>
        </w:rPr>
        <w:t xml:space="preserve"> </w:t>
      </w:r>
      <w:r w:rsidRPr="00451A8E">
        <w:rPr>
          <w:rFonts w:asciiTheme="majorHAnsi" w:hAnsiTheme="majorHAnsi"/>
          <w:spacing w:val="-2"/>
          <w:sz w:val="24"/>
        </w:rPr>
        <w:t>fade.</w:t>
      </w:r>
    </w:p>
    <w:p w14:paraId="5BC179B3" w14:textId="77777777" w:rsidR="00CC1823" w:rsidRPr="00451A8E" w:rsidRDefault="00CC1823">
      <w:pPr>
        <w:pStyle w:val="BodyText"/>
        <w:spacing w:before="99"/>
        <w:rPr>
          <w:rFonts w:asciiTheme="majorHAnsi" w:hAnsiTheme="majorHAnsi"/>
        </w:rPr>
      </w:pPr>
    </w:p>
    <w:p w14:paraId="5BC179B4" w14:textId="77777777" w:rsidR="00CC1823" w:rsidRPr="0052109A" w:rsidRDefault="007E4944" w:rsidP="0052109A">
      <w:pPr>
        <w:rPr>
          <w:b/>
          <w:bCs/>
        </w:rPr>
      </w:pPr>
      <w:r w:rsidRPr="0052109A">
        <w:rPr>
          <w:b/>
          <w:bCs/>
        </w:rPr>
        <w:t>Chlorine-containing</w:t>
      </w:r>
      <w:r w:rsidRPr="0052109A">
        <w:rPr>
          <w:b/>
          <w:bCs/>
          <w:spacing w:val="-14"/>
        </w:rPr>
        <w:t xml:space="preserve"> </w:t>
      </w:r>
      <w:r w:rsidRPr="0052109A">
        <w:rPr>
          <w:b/>
          <w:bCs/>
        </w:rPr>
        <w:t>or</w:t>
      </w:r>
      <w:r w:rsidRPr="0052109A">
        <w:rPr>
          <w:b/>
          <w:bCs/>
          <w:spacing w:val="-15"/>
        </w:rPr>
        <w:t xml:space="preserve"> </w:t>
      </w:r>
      <w:r w:rsidRPr="0052109A">
        <w:rPr>
          <w:b/>
          <w:bCs/>
        </w:rPr>
        <w:t>-generating</w:t>
      </w:r>
      <w:r w:rsidRPr="0052109A">
        <w:rPr>
          <w:b/>
          <w:bCs/>
          <w:spacing w:val="-13"/>
        </w:rPr>
        <w:t xml:space="preserve"> </w:t>
      </w:r>
      <w:r w:rsidRPr="0052109A">
        <w:rPr>
          <w:b/>
          <w:bCs/>
        </w:rPr>
        <w:t>compounds</w:t>
      </w:r>
      <w:r w:rsidRPr="0052109A">
        <w:rPr>
          <w:b/>
          <w:bCs/>
          <w:spacing w:val="-13"/>
        </w:rPr>
        <w:t xml:space="preserve"> </w:t>
      </w:r>
      <w:r w:rsidRPr="0052109A">
        <w:rPr>
          <w:b/>
          <w:bCs/>
        </w:rPr>
        <w:t>(e.g.</w:t>
      </w:r>
      <w:r w:rsidRPr="0052109A">
        <w:rPr>
          <w:b/>
          <w:bCs/>
          <w:spacing w:val="-16"/>
        </w:rPr>
        <w:t xml:space="preserve"> </w:t>
      </w:r>
      <w:r w:rsidRPr="0052109A">
        <w:rPr>
          <w:b/>
          <w:bCs/>
        </w:rPr>
        <w:t xml:space="preserve">Hypochlorite, Chloros, </w:t>
      </w:r>
      <w:proofErr w:type="spellStart"/>
      <w:r w:rsidRPr="0052109A">
        <w:rPr>
          <w:b/>
          <w:bCs/>
        </w:rPr>
        <w:t>Presept</w:t>
      </w:r>
      <w:proofErr w:type="spellEnd"/>
      <w:r w:rsidRPr="0052109A">
        <w:rPr>
          <w:b/>
          <w:bCs/>
        </w:rPr>
        <w:t>)</w:t>
      </w:r>
    </w:p>
    <w:p w14:paraId="5BC179B5" w14:textId="77777777" w:rsidR="00CC1823" w:rsidRPr="00451A8E" w:rsidRDefault="007E4944" w:rsidP="00172920">
      <w:pPr>
        <w:pStyle w:val="ListParagraph"/>
        <w:numPr>
          <w:ilvl w:val="1"/>
          <w:numId w:val="13"/>
        </w:numPr>
        <w:tabs>
          <w:tab w:val="left" w:pos="1341"/>
        </w:tabs>
        <w:spacing w:before="125" w:line="271" w:lineRule="auto"/>
        <w:ind w:left="1341" w:right="1868"/>
        <w:rPr>
          <w:rFonts w:asciiTheme="majorHAnsi" w:hAnsiTheme="majorHAnsi"/>
          <w:sz w:val="24"/>
        </w:rPr>
      </w:pPr>
      <w:r w:rsidRPr="00451A8E">
        <w:rPr>
          <w:rFonts w:asciiTheme="majorHAnsi" w:hAnsiTheme="majorHAnsi"/>
          <w:sz w:val="24"/>
        </w:rPr>
        <w:t>Chlorine-containing</w:t>
      </w:r>
      <w:r w:rsidRPr="00451A8E">
        <w:rPr>
          <w:rFonts w:asciiTheme="majorHAnsi" w:hAnsiTheme="majorHAnsi"/>
          <w:spacing w:val="-13"/>
          <w:sz w:val="24"/>
        </w:rPr>
        <w:t xml:space="preserve"> </w:t>
      </w:r>
      <w:r w:rsidRPr="00451A8E">
        <w:rPr>
          <w:rFonts w:asciiTheme="majorHAnsi" w:hAnsiTheme="majorHAnsi"/>
          <w:sz w:val="24"/>
        </w:rPr>
        <w:t>or</w:t>
      </w:r>
      <w:r w:rsidRPr="00451A8E">
        <w:rPr>
          <w:rFonts w:asciiTheme="majorHAnsi" w:hAnsiTheme="majorHAnsi"/>
          <w:spacing w:val="-13"/>
          <w:sz w:val="24"/>
        </w:rPr>
        <w:t xml:space="preserve"> </w:t>
      </w:r>
      <w:r w:rsidRPr="00451A8E">
        <w:rPr>
          <w:rFonts w:asciiTheme="majorHAnsi" w:hAnsiTheme="majorHAnsi"/>
          <w:sz w:val="24"/>
        </w:rPr>
        <w:t>-generating</w:t>
      </w:r>
      <w:r w:rsidRPr="00451A8E">
        <w:rPr>
          <w:rFonts w:asciiTheme="majorHAnsi" w:hAnsiTheme="majorHAnsi"/>
          <w:spacing w:val="-10"/>
          <w:sz w:val="24"/>
        </w:rPr>
        <w:t xml:space="preserve"> </w:t>
      </w:r>
      <w:r w:rsidRPr="00451A8E">
        <w:rPr>
          <w:rFonts w:asciiTheme="majorHAnsi" w:hAnsiTheme="majorHAnsi"/>
          <w:sz w:val="24"/>
        </w:rPr>
        <w:t>compounds</w:t>
      </w:r>
      <w:r w:rsidRPr="00451A8E">
        <w:rPr>
          <w:rFonts w:asciiTheme="majorHAnsi" w:hAnsiTheme="majorHAnsi"/>
          <w:spacing w:val="-12"/>
          <w:sz w:val="24"/>
        </w:rPr>
        <w:t xml:space="preserve"> </w:t>
      </w:r>
      <w:r w:rsidRPr="00451A8E">
        <w:rPr>
          <w:rFonts w:asciiTheme="majorHAnsi" w:hAnsiTheme="majorHAnsi"/>
          <w:sz w:val="24"/>
        </w:rPr>
        <w:t>should</w:t>
      </w:r>
      <w:r w:rsidRPr="00451A8E">
        <w:rPr>
          <w:rFonts w:asciiTheme="majorHAnsi" w:hAnsiTheme="majorHAnsi"/>
          <w:spacing w:val="-13"/>
          <w:sz w:val="24"/>
        </w:rPr>
        <w:t xml:space="preserve"> </w:t>
      </w:r>
      <w:r w:rsidRPr="00451A8E">
        <w:rPr>
          <w:rFonts w:asciiTheme="majorHAnsi" w:hAnsiTheme="majorHAnsi"/>
          <w:sz w:val="24"/>
        </w:rPr>
        <w:t>only</w:t>
      </w:r>
      <w:r w:rsidRPr="00451A8E">
        <w:rPr>
          <w:rFonts w:asciiTheme="majorHAnsi" w:hAnsiTheme="majorHAnsi"/>
          <w:spacing w:val="-14"/>
          <w:sz w:val="24"/>
        </w:rPr>
        <w:t xml:space="preserve"> </w:t>
      </w:r>
      <w:r w:rsidRPr="00451A8E">
        <w:rPr>
          <w:rFonts w:asciiTheme="majorHAnsi" w:hAnsiTheme="majorHAnsi"/>
          <w:sz w:val="24"/>
        </w:rPr>
        <w:t>be</w:t>
      </w:r>
      <w:r w:rsidRPr="00451A8E">
        <w:rPr>
          <w:rFonts w:asciiTheme="majorHAnsi" w:hAnsiTheme="majorHAnsi"/>
          <w:spacing w:val="-12"/>
          <w:sz w:val="24"/>
        </w:rPr>
        <w:t xml:space="preserve"> </w:t>
      </w:r>
      <w:r w:rsidRPr="00451A8E">
        <w:rPr>
          <w:rFonts w:asciiTheme="majorHAnsi" w:hAnsiTheme="majorHAnsi"/>
          <w:sz w:val="24"/>
        </w:rPr>
        <w:t>used</w:t>
      </w:r>
      <w:r w:rsidRPr="00451A8E">
        <w:rPr>
          <w:rFonts w:asciiTheme="majorHAnsi" w:hAnsiTheme="majorHAnsi"/>
          <w:spacing w:val="-10"/>
          <w:sz w:val="24"/>
        </w:rPr>
        <w:t xml:space="preserve"> </w:t>
      </w:r>
      <w:r w:rsidRPr="00451A8E">
        <w:rPr>
          <w:rFonts w:asciiTheme="majorHAnsi" w:hAnsiTheme="majorHAnsi"/>
          <w:sz w:val="24"/>
        </w:rPr>
        <w:t>on physically clean surfaces as they are inactivated by organic matter.</w:t>
      </w:r>
    </w:p>
    <w:p w14:paraId="5BC179B6" w14:textId="77777777" w:rsidR="00CC1823" w:rsidRPr="00451A8E" w:rsidRDefault="00CC1823">
      <w:pPr>
        <w:pStyle w:val="BodyText"/>
        <w:spacing w:before="95"/>
        <w:rPr>
          <w:rFonts w:asciiTheme="majorHAnsi" w:hAnsiTheme="majorHAnsi"/>
        </w:rPr>
      </w:pPr>
    </w:p>
    <w:p w14:paraId="5BC179B7" w14:textId="77777777" w:rsidR="00CC1823" w:rsidRPr="0052109A" w:rsidRDefault="007E4944" w:rsidP="0052109A">
      <w:pPr>
        <w:rPr>
          <w:b/>
          <w:bCs/>
        </w:rPr>
      </w:pPr>
      <w:r w:rsidRPr="0052109A">
        <w:rPr>
          <w:b/>
          <w:bCs/>
        </w:rPr>
        <w:t>Aldehydes</w:t>
      </w:r>
    </w:p>
    <w:p w14:paraId="5BC179B8" w14:textId="77777777" w:rsidR="00CC1823" w:rsidRPr="00451A8E" w:rsidRDefault="007E4944" w:rsidP="00172920">
      <w:pPr>
        <w:pStyle w:val="ListParagraph"/>
        <w:numPr>
          <w:ilvl w:val="1"/>
          <w:numId w:val="13"/>
        </w:numPr>
        <w:tabs>
          <w:tab w:val="left" w:pos="1341"/>
        </w:tabs>
        <w:spacing w:before="122" w:line="276" w:lineRule="auto"/>
        <w:ind w:left="1341" w:right="1316"/>
        <w:jc w:val="both"/>
        <w:rPr>
          <w:rFonts w:asciiTheme="majorHAnsi" w:hAnsiTheme="majorHAnsi"/>
          <w:sz w:val="24"/>
        </w:rPr>
      </w:pPr>
      <w:r w:rsidRPr="00451A8E">
        <w:rPr>
          <w:rFonts w:asciiTheme="majorHAnsi" w:hAnsiTheme="majorHAnsi"/>
          <w:sz w:val="24"/>
        </w:rPr>
        <w:t xml:space="preserve">Formaldehyde and </w:t>
      </w:r>
      <w:proofErr w:type="spellStart"/>
      <w:r w:rsidRPr="00451A8E">
        <w:rPr>
          <w:rFonts w:asciiTheme="majorHAnsi" w:hAnsiTheme="majorHAnsi"/>
          <w:sz w:val="24"/>
        </w:rPr>
        <w:t>gluterldehyde</w:t>
      </w:r>
      <w:proofErr w:type="spellEnd"/>
      <w:r w:rsidRPr="00451A8E">
        <w:rPr>
          <w:rFonts w:asciiTheme="majorHAnsi" w:hAnsiTheme="majorHAnsi"/>
          <w:sz w:val="24"/>
        </w:rPr>
        <w:t xml:space="preserve"> are not suitable as general disinfectants but may be used for </w:t>
      </w:r>
      <w:proofErr w:type="spellStart"/>
      <w:r w:rsidRPr="00451A8E">
        <w:rPr>
          <w:rFonts w:asciiTheme="majorHAnsi" w:hAnsiTheme="majorHAnsi"/>
          <w:sz w:val="24"/>
        </w:rPr>
        <w:t>specialised</w:t>
      </w:r>
      <w:proofErr w:type="spellEnd"/>
      <w:r w:rsidRPr="00451A8E">
        <w:rPr>
          <w:rFonts w:asciiTheme="majorHAnsi" w:hAnsiTheme="majorHAnsi"/>
          <w:sz w:val="24"/>
        </w:rPr>
        <w:t xml:space="preserve"> procedures such as the fumigation of microbiological safety cabinets or containment facilities.</w:t>
      </w:r>
    </w:p>
    <w:p w14:paraId="5BC179B9" w14:textId="77777777" w:rsidR="00CC1823" w:rsidRPr="00451A8E" w:rsidRDefault="007E4944" w:rsidP="00172920">
      <w:pPr>
        <w:pStyle w:val="ListParagraph"/>
        <w:numPr>
          <w:ilvl w:val="1"/>
          <w:numId w:val="13"/>
        </w:numPr>
        <w:tabs>
          <w:tab w:val="left" w:pos="1341"/>
        </w:tabs>
        <w:spacing w:before="119" w:line="276" w:lineRule="auto"/>
        <w:ind w:left="1341" w:right="1980"/>
        <w:rPr>
          <w:rFonts w:asciiTheme="majorHAnsi" w:hAnsiTheme="majorHAnsi"/>
          <w:sz w:val="24"/>
        </w:rPr>
      </w:pPr>
      <w:r w:rsidRPr="00451A8E">
        <w:rPr>
          <w:rFonts w:asciiTheme="majorHAnsi" w:hAnsiTheme="majorHAnsi"/>
          <w:sz w:val="24"/>
        </w:rPr>
        <w:t>Their use should be regularly reviewed and consideration given to less</w:t>
      </w:r>
      <w:r w:rsidRPr="00451A8E">
        <w:rPr>
          <w:rFonts w:asciiTheme="majorHAnsi" w:hAnsiTheme="majorHAnsi"/>
          <w:spacing w:val="-12"/>
          <w:sz w:val="24"/>
        </w:rPr>
        <w:t xml:space="preserve"> </w:t>
      </w:r>
      <w:r w:rsidRPr="00451A8E">
        <w:rPr>
          <w:rFonts w:asciiTheme="majorHAnsi" w:hAnsiTheme="majorHAnsi"/>
          <w:sz w:val="24"/>
        </w:rPr>
        <w:t>toxic</w:t>
      </w:r>
      <w:r w:rsidRPr="00451A8E">
        <w:rPr>
          <w:rFonts w:asciiTheme="majorHAnsi" w:hAnsiTheme="majorHAnsi"/>
          <w:spacing w:val="-12"/>
          <w:sz w:val="24"/>
        </w:rPr>
        <w:t xml:space="preserve"> </w:t>
      </w:r>
      <w:r w:rsidRPr="00451A8E">
        <w:rPr>
          <w:rFonts w:asciiTheme="majorHAnsi" w:hAnsiTheme="majorHAnsi"/>
          <w:sz w:val="24"/>
        </w:rPr>
        <w:t>alternatives</w:t>
      </w:r>
      <w:r w:rsidRPr="00451A8E">
        <w:rPr>
          <w:rFonts w:asciiTheme="majorHAnsi" w:hAnsiTheme="majorHAnsi"/>
          <w:spacing w:val="-8"/>
          <w:sz w:val="24"/>
        </w:rPr>
        <w:t xml:space="preserve"> </w:t>
      </w:r>
      <w:r w:rsidRPr="00451A8E">
        <w:rPr>
          <w:rFonts w:asciiTheme="majorHAnsi" w:hAnsiTheme="majorHAnsi"/>
          <w:sz w:val="24"/>
        </w:rPr>
        <w:t>wherever</w:t>
      </w:r>
      <w:r w:rsidRPr="00451A8E">
        <w:rPr>
          <w:rFonts w:asciiTheme="majorHAnsi" w:hAnsiTheme="majorHAnsi"/>
          <w:spacing w:val="-10"/>
          <w:sz w:val="24"/>
        </w:rPr>
        <w:t xml:space="preserve"> </w:t>
      </w:r>
      <w:r w:rsidRPr="00451A8E">
        <w:rPr>
          <w:rFonts w:asciiTheme="majorHAnsi" w:hAnsiTheme="majorHAnsi"/>
          <w:sz w:val="24"/>
        </w:rPr>
        <w:t>practicable</w:t>
      </w:r>
      <w:r w:rsidRPr="00451A8E">
        <w:rPr>
          <w:rFonts w:asciiTheme="majorHAnsi" w:hAnsiTheme="majorHAnsi"/>
          <w:spacing w:val="-8"/>
          <w:sz w:val="24"/>
        </w:rPr>
        <w:t xml:space="preserve"> </w:t>
      </w:r>
      <w:r w:rsidRPr="00451A8E">
        <w:rPr>
          <w:rFonts w:asciiTheme="majorHAnsi" w:hAnsiTheme="majorHAnsi"/>
          <w:sz w:val="24"/>
        </w:rPr>
        <w:t>(e.g.</w:t>
      </w:r>
      <w:r w:rsidRPr="00451A8E">
        <w:rPr>
          <w:rFonts w:asciiTheme="majorHAnsi" w:hAnsiTheme="majorHAnsi"/>
          <w:spacing w:val="-8"/>
          <w:sz w:val="24"/>
        </w:rPr>
        <w:t xml:space="preserve"> </w:t>
      </w:r>
      <w:r w:rsidRPr="00451A8E">
        <w:rPr>
          <w:rFonts w:asciiTheme="majorHAnsi" w:hAnsiTheme="majorHAnsi"/>
          <w:sz w:val="24"/>
        </w:rPr>
        <w:t>hydrogen</w:t>
      </w:r>
      <w:r w:rsidRPr="00451A8E">
        <w:rPr>
          <w:rFonts w:asciiTheme="majorHAnsi" w:hAnsiTheme="majorHAnsi"/>
          <w:spacing w:val="-7"/>
          <w:sz w:val="24"/>
        </w:rPr>
        <w:t xml:space="preserve"> </w:t>
      </w:r>
      <w:r w:rsidRPr="00451A8E">
        <w:rPr>
          <w:rFonts w:asciiTheme="majorHAnsi" w:hAnsiTheme="majorHAnsi"/>
          <w:sz w:val="24"/>
        </w:rPr>
        <w:t>peroxide).</w:t>
      </w:r>
    </w:p>
    <w:p w14:paraId="5BC179BA" w14:textId="77777777" w:rsidR="00CC1823" w:rsidRPr="00451A8E" w:rsidRDefault="007E4944" w:rsidP="00172920">
      <w:pPr>
        <w:pStyle w:val="ListParagraph"/>
        <w:numPr>
          <w:ilvl w:val="1"/>
          <w:numId w:val="13"/>
        </w:numPr>
        <w:tabs>
          <w:tab w:val="left" w:pos="1341"/>
        </w:tabs>
        <w:spacing w:before="124" w:line="271" w:lineRule="auto"/>
        <w:ind w:left="1341" w:right="2487"/>
        <w:rPr>
          <w:rFonts w:asciiTheme="majorHAnsi" w:hAnsiTheme="majorHAnsi"/>
          <w:sz w:val="24"/>
        </w:rPr>
      </w:pPr>
      <w:r w:rsidRPr="00451A8E">
        <w:rPr>
          <w:rFonts w:asciiTheme="majorHAnsi" w:hAnsiTheme="majorHAnsi"/>
          <w:sz w:val="24"/>
        </w:rPr>
        <w:t>Occupational Exposure Limits (OELs) have been set for both formaldehyde</w:t>
      </w:r>
      <w:r w:rsidRPr="00451A8E">
        <w:rPr>
          <w:rFonts w:asciiTheme="majorHAnsi" w:hAnsiTheme="majorHAnsi"/>
          <w:spacing w:val="-11"/>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proofErr w:type="spellStart"/>
      <w:r w:rsidRPr="00451A8E">
        <w:rPr>
          <w:rFonts w:asciiTheme="majorHAnsi" w:hAnsiTheme="majorHAnsi"/>
          <w:sz w:val="24"/>
        </w:rPr>
        <w:t>gluteraldehyde</w:t>
      </w:r>
      <w:proofErr w:type="spellEnd"/>
      <w:r w:rsidRPr="00451A8E">
        <w:rPr>
          <w:rFonts w:asciiTheme="majorHAnsi" w:hAnsiTheme="majorHAnsi"/>
          <w:spacing w:val="-14"/>
          <w:sz w:val="24"/>
        </w:rPr>
        <w:t xml:space="preserve"> </w:t>
      </w:r>
      <w:r w:rsidRPr="00451A8E">
        <w:rPr>
          <w:rFonts w:asciiTheme="majorHAnsi" w:hAnsiTheme="majorHAnsi"/>
          <w:sz w:val="24"/>
        </w:rPr>
        <w:t>(see</w:t>
      </w:r>
      <w:r w:rsidRPr="00451A8E">
        <w:rPr>
          <w:rFonts w:asciiTheme="majorHAnsi" w:hAnsiTheme="majorHAnsi"/>
          <w:spacing w:val="-11"/>
          <w:sz w:val="24"/>
        </w:rPr>
        <w:t xml:space="preserve"> </w:t>
      </w:r>
      <w:hyperlink r:id="rId109">
        <w:r w:rsidR="00CC1823" w:rsidRPr="00451A8E">
          <w:rPr>
            <w:rFonts w:asciiTheme="majorHAnsi" w:hAnsiTheme="majorHAnsi"/>
            <w:sz w:val="24"/>
            <w:u w:val="single" w:color="0000FF"/>
          </w:rPr>
          <w:t>HSE</w:t>
        </w:r>
        <w:r w:rsidR="00CC1823" w:rsidRPr="00451A8E">
          <w:rPr>
            <w:rFonts w:asciiTheme="majorHAnsi" w:hAnsiTheme="majorHAnsi"/>
            <w:spacing w:val="-11"/>
            <w:sz w:val="24"/>
            <w:u w:val="single" w:color="0000FF"/>
          </w:rPr>
          <w:t xml:space="preserve"> </w:t>
        </w:r>
        <w:r w:rsidR="00CC1823" w:rsidRPr="00451A8E">
          <w:rPr>
            <w:rFonts w:asciiTheme="majorHAnsi" w:hAnsiTheme="majorHAnsi"/>
            <w:sz w:val="24"/>
            <w:u w:val="single" w:color="0000FF"/>
          </w:rPr>
          <w:t>Guidance</w:t>
        </w:r>
        <w:r w:rsidR="00CC1823" w:rsidRPr="00451A8E">
          <w:rPr>
            <w:rFonts w:asciiTheme="majorHAnsi" w:hAnsiTheme="majorHAnsi"/>
            <w:spacing w:val="-12"/>
            <w:sz w:val="24"/>
            <w:u w:val="single" w:color="0000FF"/>
          </w:rPr>
          <w:t xml:space="preserve"> </w:t>
        </w:r>
        <w:r w:rsidR="00CC1823" w:rsidRPr="00451A8E">
          <w:rPr>
            <w:rFonts w:asciiTheme="majorHAnsi" w:hAnsiTheme="majorHAnsi"/>
            <w:sz w:val="24"/>
            <w:u w:val="single" w:color="0000FF"/>
          </w:rPr>
          <w:t>note</w:t>
        </w:r>
        <w:r w:rsidR="00CC1823" w:rsidRPr="00451A8E">
          <w:rPr>
            <w:rFonts w:asciiTheme="majorHAnsi" w:hAnsiTheme="majorHAnsi"/>
            <w:spacing w:val="-13"/>
            <w:sz w:val="24"/>
            <w:u w:val="single" w:color="0000FF"/>
          </w:rPr>
          <w:t xml:space="preserve"> </w:t>
        </w:r>
        <w:r w:rsidR="00CC1823" w:rsidRPr="00451A8E">
          <w:rPr>
            <w:rFonts w:asciiTheme="majorHAnsi" w:hAnsiTheme="majorHAnsi"/>
            <w:sz w:val="24"/>
            <w:u w:val="single" w:color="0000FF"/>
          </w:rPr>
          <w:t>EH40</w:t>
        </w:r>
      </w:hyperlink>
      <w:r w:rsidRPr="00451A8E">
        <w:rPr>
          <w:rFonts w:asciiTheme="majorHAnsi" w:hAnsiTheme="majorHAnsi"/>
          <w:sz w:val="24"/>
        </w:rPr>
        <w:t xml:space="preserve"> </w:t>
      </w:r>
      <w:hyperlink r:id="rId110">
        <w:r w:rsidR="00CC1823" w:rsidRPr="00451A8E">
          <w:rPr>
            <w:rFonts w:asciiTheme="majorHAnsi" w:hAnsiTheme="majorHAnsi"/>
            <w:sz w:val="24"/>
            <w:u w:val="single" w:color="0000FF"/>
          </w:rPr>
          <w:t>Occupational Exposure Limits</w:t>
        </w:r>
      </w:hyperlink>
      <w:r w:rsidRPr="00451A8E">
        <w:rPr>
          <w:rFonts w:asciiTheme="majorHAnsi" w:hAnsiTheme="majorHAnsi"/>
          <w:sz w:val="24"/>
        </w:rPr>
        <w:t>) and should not be exceeded.</w:t>
      </w:r>
    </w:p>
    <w:p w14:paraId="5BC179BB" w14:textId="77777777" w:rsidR="00CC1823" w:rsidRPr="00451A8E" w:rsidRDefault="007E4944">
      <w:pPr>
        <w:spacing w:before="164"/>
        <w:ind w:left="261"/>
        <w:rPr>
          <w:rFonts w:asciiTheme="majorHAnsi" w:hAnsiTheme="majorHAnsi"/>
        </w:rPr>
      </w:pPr>
      <w:r w:rsidRPr="00451A8E">
        <w:rPr>
          <w:rFonts w:asciiTheme="majorHAnsi" w:hAnsiTheme="majorHAnsi"/>
        </w:rPr>
        <w:t>See</w:t>
      </w:r>
      <w:r w:rsidRPr="00451A8E">
        <w:rPr>
          <w:rFonts w:asciiTheme="majorHAnsi" w:hAnsiTheme="majorHAnsi"/>
          <w:spacing w:val="-15"/>
        </w:rPr>
        <w:t xml:space="preserve"> </w:t>
      </w:r>
      <w:r w:rsidRPr="00451A8E">
        <w:rPr>
          <w:rFonts w:asciiTheme="majorHAnsi" w:hAnsiTheme="majorHAnsi"/>
        </w:rPr>
        <w:t>table</w:t>
      </w:r>
      <w:r w:rsidRPr="00451A8E">
        <w:rPr>
          <w:rFonts w:asciiTheme="majorHAnsi" w:hAnsiTheme="majorHAnsi"/>
          <w:spacing w:val="-12"/>
        </w:rPr>
        <w:t xml:space="preserve"> </w:t>
      </w:r>
      <w:r w:rsidRPr="00451A8E">
        <w:rPr>
          <w:rFonts w:asciiTheme="majorHAnsi" w:hAnsiTheme="majorHAnsi"/>
        </w:rPr>
        <w:t>1</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a</w:t>
      </w:r>
      <w:r w:rsidRPr="00451A8E">
        <w:rPr>
          <w:rFonts w:asciiTheme="majorHAnsi" w:hAnsiTheme="majorHAnsi"/>
          <w:spacing w:val="-12"/>
        </w:rPr>
        <w:t xml:space="preserve"> </w:t>
      </w:r>
      <w:r w:rsidRPr="00451A8E">
        <w:rPr>
          <w:rFonts w:asciiTheme="majorHAnsi" w:hAnsiTheme="majorHAnsi"/>
        </w:rPr>
        <w:t>summary</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biocidal</w:t>
      </w:r>
      <w:r w:rsidRPr="00451A8E">
        <w:rPr>
          <w:rFonts w:asciiTheme="majorHAnsi" w:hAnsiTheme="majorHAnsi"/>
          <w:spacing w:val="-9"/>
        </w:rPr>
        <w:t xml:space="preserve"> </w:t>
      </w:r>
      <w:r w:rsidRPr="00451A8E">
        <w:rPr>
          <w:rFonts w:asciiTheme="majorHAnsi" w:hAnsiTheme="majorHAnsi"/>
        </w:rPr>
        <w:t>properties</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disinfectants</w:t>
      </w:r>
      <w:r w:rsidRPr="00451A8E">
        <w:rPr>
          <w:rFonts w:asciiTheme="majorHAnsi" w:hAnsiTheme="majorHAnsi"/>
          <w:spacing w:val="-6"/>
        </w:rPr>
        <w:t xml:space="preserve"> </w:t>
      </w:r>
      <w:r w:rsidRPr="00451A8E">
        <w:rPr>
          <w:rFonts w:asciiTheme="majorHAnsi" w:hAnsiTheme="majorHAnsi"/>
        </w:rPr>
        <w:t>by</w:t>
      </w:r>
      <w:r w:rsidRPr="00451A8E">
        <w:rPr>
          <w:rFonts w:asciiTheme="majorHAnsi" w:hAnsiTheme="majorHAnsi"/>
          <w:spacing w:val="-12"/>
        </w:rPr>
        <w:t xml:space="preserve"> </w:t>
      </w:r>
      <w:r w:rsidRPr="00451A8E">
        <w:rPr>
          <w:rFonts w:asciiTheme="majorHAnsi" w:hAnsiTheme="majorHAnsi"/>
          <w:spacing w:val="-2"/>
        </w:rPr>
        <w:t>type.</w:t>
      </w:r>
    </w:p>
    <w:p w14:paraId="5BC179BC" w14:textId="77777777" w:rsidR="00CC1823" w:rsidRPr="00451A8E" w:rsidRDefault="00CC1823">
      <w:pPr>
        <w:rPr>
          <w:rFonts w:asciiTheme="majorHAnsi" w:hAnsiTheme="majorHAnsi"/>
        </w:rPr>
        <w:sectPr w:rsidR="00CC1823" w:rsidRPr="00451A8E">
          <w:pgSz w:w="11920" w:h="16860"/>
          <w:pgMar w:top="1660" w:right="566" w:bottom="960" w:left="992" w:header="0" w:footer="776" w:gutter="0"/>
          <w:cols w:space="720"/>
        </w:sectPr>
      </w:pPr>
    </w:p>
    <w:p w14:paraId="5BC179BD" w14:textId="77777777" w:rsidR="00CC1823" w:rsidRPr="00451A8E" w:rsidRDefault="007E4944">
      <w:pPr>
        <w:spacing w:before="87"/>
        <w:ind w:left="261"/>
        <w:rPr>
          <w:rFonts w:asciiTheme="majorHAnsi" w:hAnsiTheme="majorHAnsi"/>
          <w:b/>
        </w:rPr>
      </w:pPr>
      <w:r w:rsidRPr="00451A8E">
        <w:rPr>
          <w:rFonts w:asciiTheme="majorHAnsi" w:hAnsiTheme="majorHAnsi"/>
          <w:b/>
          <w:spacing w:val="-2"/>
        </w:rPr>
        <w:lastRenderedPageBreak/>
        <w:t>Table</w:t>
      </w:r>
      <w:r w:rsidRPr="00451A8E">
        <w:rPr>
          <w:rFonts w:asciiTheme="majorHAnsi" w:hAnsiTheme="majorHAnsi"/>
          <w:b/>
          <w:spacing w:val="-5"/>
        </w:rPr>
        <w:t xml:space="preserve"> </w:t>
      </w:r>
      <w:r w:rsidRPr="00451A8E">
        <w:rPr>
          <w:rFonts w:asciiTheme="majorHAnsi" w:hAnsiTheme="majorHAnsi"/>
          <w:b/>
          <w:spacing w:val="-2"/>
        </w:rPr>
        <w:t>1.</w:t>
      </w:r>
      <w:r w:rsidRPr="00451A8E">
        <w:rPr>
          <w:rFonts w:asciiTheme="majorHAnsi" w:hAnsiTheme="majorHAnsi"/>
          <w:b/>
          <w:spacing w:val="-4"/>
        </w:rPr>
        <w:t xml:space="preserve"> </w:t>
      </w:r>
      <w:r w:rsidRPr="00451A8E">
        <w:rPr>
          <w:rFonts w:asciiTheme="majorHAnsi" w:hAnsiTheme="majorHAnsi"/>
          <w:b/>
          <w:spacing w:val="-2"/>
        </w:rPr>
        <w:t>Biocidal</w:t>
      </w:r>
      <w:r w:rsidRPr="00451A8E">
        <w:rPr>
          <w:rFonts w:asciiTheme="majorHAnsi" w:hAnsiTheme="majorHAnsi"/>
          <w:b/>
          <w:spacing w:val="-7"/>
        </w:rPr>
        <w:t xml:space="preserve"> </w:t>
      </w:r>
      <w:r w:rsidRPr="00451A8E">
        <w:rPr>
          <w:rFonts w:asciiTheme="majorHAnsi" w:hAnsiTheme="majorHAnsi"/>
          <w:b/>
          <w:spacing w:val="-2"/>
        </w:rPr>
        <w:t>properties</w:t>
      </w:r>
      <w:r w:rsidRPr="00451A8E">
        <w:rPr>
          <w:rFonts w:asciiTheme="majorHAnsi" w:hAnsiTheme="majorHAnsi"/>
          <w:b/>
          <w:spacing w:val="1"/>
        </w:rPr>
        <w:t xml:space="preserve"> </w:t>
      </w:r>
      <w:r w:rsidRPr="00451A8E">
        <w:rPr>
          <w:rFonts w:asciiTheme="majorHAnsi" w:hAnsiTheme="majorHAnsi"/>
          <w:b/>
          <w:spacing w:val="-2"/>
        </w:rPr>
        <w:t>of</w:t>
      </w:r>
      <w:r w:rsidRPr="00451A8E">
        <w:rPr>
          <w:rFonts w:asciiTheme="majorHAnsi" w:hAnsiTheme="majorHAnsi"/>
          <w:b/>
          <w:spacing w:val="-3"/>
        </w:rPr>
        <w:t xml:space="preserve"> </w:t>
      </w:r>
      <w:r w:rsidRPr="00451A8E">
        <w:rPr>
          <w:rFonts w:asciiTheme="majorHAnsi" w:hAnsiTheme="majorHAnsi"/>
          <w:b/>
          <w:spacing w:val="-2"/>
        </w:rPr>
        <w:t>disinfectants</w:t>
      </w:r>
    </w:p>
    <w:p w14:paraId="5BC179BE" w14:textId="77777777" w:rsidR="00CC1823" w:rsidRPr="00451A8E" w:rsidRDefault="00CC1823">
      <w:pPr>
        <w:pStyle w:val="BodyText"/>
        <w:spacing w:before="104"/>
        <w:rPr>
          <w:rFonts w:asciiTheme="majorHAnsi" w:hAnsiTheme="majorHAnsi"/>
          <w:b/>
          <w:sz w:val="20"/>
        </w:rPr>
      </w:pPr>
    </w:p>
    <w:tbl>
      <w:tblPr>
        <w:tblW w:w="0" w:type="auto"/>
        <w:tblInd w:w="43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94"/>
        <w:gridCol w:w="89"/>
        <w:gridCol w:w="1690"/>
        <w:gridCol w:w="932"/>
        <w:gridCol w:w="1133"/>
        <w:gridCol w:w="1136"/>
        <w:gridCol w:w="1066"/>
        <w:gridCol w:w="1083"/>
      </w:tblGrid>
      <w:tr w:rsidR="002324E6" w14:paraId="2BE7F2E3" w14:textId="77777777" w:rsidTr="00AA2743">
        <w:trPr>
          <w:trHeight w:val="274"/>
          <w:tblHeader/>
        </w:trPr>
        <w:tc>
          <w:tcPr>
            <w:tcW w:w="2283" w:type="dxa"/>
            <w:gridSpan w:val="2"/>
            <w:shd w:val="clear" w:color="auto" w:fill="D9D9D9"/>
          </w:tcPr>
          <w:p w14:paraId="5BC179BF" w14:textId="77777777" w:rsidR="00CC1823" w:rsidRPr="00451A8E" w:rsidRDefault="007E4944">
            <w:pPr>
              <w:pStyle w:val="TableParagraph"/>
              <w:spacing w:line="255" w:lineRule="exact"/>
              <w:ind w:left="268"/>
              <w:rPr>
                <w:rFonts w:asciiTheme="majorHAnsi" w:hAnsiTheme="majorHAnsi"/>
                <w:b/>
                <w:sz w:val="24"/>
              </w:rPr>
            </w:pPr>
            <w:r w:rsidRPr="00451A8E">
              <w:rPr>
                <w:rFonts w:asciiTheme="majorHAnsi" w:hAnsiTheme="majorHAnsi"/>
                <w:b/>
                <w:sz w:val="24"/>
              </w:rPr>
              <w:t>Disinfectant</w:t>
            </w:r>
            <w:r w:rsidRPr="00451A8E">
              <w:rPr>
                <w:rFonts w:asciiTheme="majorHAnsi" w:hAnsiTheme="majorHAnsi"/>
                <w:b/>
                <w:spacing w:val="-15"/>
                <w:sz w:val="24"/>
              </w:rPr>
              <w:t xml:space="preserve"> </w:t>
            </w:r>
            <w:r w:rsidRPr="00451A8E">
              <w:rPr>
                <w:rFonts w:asciiTheme="majorHAnsi" w:hAnsiTheme="majorHAnsi"/>
                <w:b/>
                <w:spacing w:val="-4"/>
                <w:sz w:val="24"/>
              </w:rPr>
              <w:t>type</w:t>
            </w:r>
          </w:p>
        </w:tc>
        <w:tc>
          <w:tcPr>
            <w:tcW w:w="1690" w:type="dxa"/>
            <w:shd w:val="clear" w:color="auto" w:fill="D9D9D9"/>
          </w:tcPr>
          <w:p w14:paraId="5BC179C0" w14:textId="77777777" w:rsidR="00CC1823" w:rsidRPr="00451A8E" w:rsidRDefault="007E4944">
            <w:pPr>
              <w:pStyle w:val="TableParagraph"/>
              <w:spacing w:line="255" w:lineRule="exact"/>
              <w:ind w:left="347"/>
              <w:rPr>
                <w:rFonts w:asciiTheme="majorHAnsi" w:hAnsiTheme="majorHAnsi"/>
                <w:b/>
                <w:sz w:val="24"/>
              </w:rPr>
            </w:pPr>
            <w:r w:rsidRPr="00451A8E">
              <w:rPr>
                <w:rFonts w:asciiTheme="majorHAnsi" w:hAnsiTheme="majorHAnsi"/>
                <w:b/>
                <w:spacing w:val="-2"/>
                <w:sz w:val="24"/>
              </w:rPr>
              <w:t>Examples</w:t>
            </w:r>
          </w:p>
        </w:tc>
        <w:tc>
          <w:tcPr>
            <w:tcW w:w="5350" w:type="dxa"/>
            <w:gridSpan w:val="5"/>
            <w:tcBorders>
              <w:left w:val="single" w:sz="4" w:space="0" w:color="000000"/>
              <w:bottom w:val="thickThinMediumGap" w:sz="2" w:space="0" w:color="000000"/>
            </w:tcBorders>
            <w:shd w:val="clear" w:color="auto" w:fill="D9D9D9"/>
          </w:tcPr>
          <w:p w14:paraId="5BC179C1" w14:textId="77777777" w:rsidR="00CC1823" w:rsidRPr="00451A8E" w:rsidRDefault="007E4944">
            <w:pPr>
              <w:pStyle w:val="TableParagraph"/>
              <w:spacing w:line="255" w:lineRule="exact"/>
              <w:ind w:left="101"/>
              <w:jc w:val="center"/>
              <w:rPr>
                <w:rFonts w:asciiTheme="majorHAnsi" w:hAnsiTheme="majorHAnsi"/>
                <w:b/>
                <w:sz w:val="24"/>
              </w:rPr>
            </w:pPr>
            <w:r w:rsidRPr="00451A8E">
              <w:rPr>
                <w:rFonts w:asciiTheme="majorHAnsi" w:hAnsiTheme="majorHAnsi"/>
                <w:b/>
                <w:sz w:val="24"/>
              </w:rPr>
              <w:t>Active</w:t>
            </w:r>
            <w:r w:rsidRPr="00451A8E">
              <w:rPr>
                <w:rFonts w:asciiTheme="majorHAnsi" w:hAnsiTheme="majorHAnsi"/>
                <w:b/>
                <w:spacing w:val="-9"/>
                <w:sz w:val="24"/>
              </w:rPr>
              <w:t xml:space="preserve"> </w:t>
            </w:r>
            <w:r w:rsidRPr="00451A8E">
              <w:rPr>
                <w:rFonts w:asciiTheme="majorHAnsi" w:hAnsiTheme="majorHAnsi"/>
                <w:b/>
                <w:spacing w:val="-2"/>
                <w:sz w:val="24"/>
              </w:rPr>
              <w:t>against</w:t>
            </w:r>
          </w:p>
        </w:tc>
      </w:tr>
      <w:tr w:rsidR="002324E6" w14:paraId="3455EFF5" w14:textId="77777777" w:rsidTr="00AA2743">
        <w:trPr>
          <w:trHeight w:val="665"/>
          <w:tblHeader/>
        </w:trPr>
        <w:tc>
          <w:tcPr>
            <w:tcW w:w="3973" w:type="dxa"/>
            <w:gridSpan w:val="3"/>
          </w:tcPr>
          <w:p w14:paraId="5BC179C3" w14:textId="77777777" w:rsidR="00CC1823" w:rsidRPr="00451A8E" w:rsidRDefault="00CC1823">
            <w:pPr>
              <w:pStyle w:val="TableParagraph"/>
              <w:rPr>
                <w:rFonts w:asciiTheme="majorHAnsi" w:hAnsiTheme="majorHAnsi"/>
              </w:rPr>
            </w:pPr>
          </w:p>
        </w:tc>
        <w:tc>
          <w:tcPr>
            <w:tcW w:w="932" w:type="dxa"/>
            <w:tcBorders>
              <w:top w:val="thinThickMediumGap" w:sz="2" w:space="0" w:color="000000"/>
              <w:left w:val="single" w:sz="4" w:space="0" w:color="000000"/>
            </w:tcBorders>
            <w:shd w:val="clear" w:color="auto" w:fill="D9D9D9"/>
          </w:tcPr>
          <w:p w14:paraId="5BC179C4" w14:textId="77777777" w:rsidR="00CC1823" w:rsidRPr="00451A8E" w:rsidRDefault="007E4944">
            <w:pPr>
              <w:pStyle w:val="TableParagraph"/>
              <w:spacing w:before="221"/>
              <w:ind w:left="29"/>
              <w:jc w:val="center"/>
              <w:rPr>
                <w:rFonts w:asciiTheme="majorHAnsi" w:hAnsiTheme="majorHAnsi"/>
                <w:b/>
                <w:sz w:val="24"/>
              </w:rPr>
            </w:pPr>
            <w:r w:rsidRPr="00451A8E">
              <w:rPr>
                <w:rFonts w:asciiTheme="majorHAnsi" w:hAnsiTheme="majorHAnsi"/>
                <w:b/>
                <w:spacing w:val="-2"/>
                <w:sz w:val="24"/>
              </w:rPr>
              <w:t>Bacteria</w:t>
            </w:r>
          </w:p>
        </w:tc>
        <w:tc>
          <w:tcPr>
            <w:tcW w:w="1133" w:type="dxa"/>
            <w:tcBorders>
              <w:top w:val="thinThickMediumGap" w:sz="2" w:space="0" w:color="000000"/>
            </w:tcBorders>
            <w:shd w:val="clear" w:color="auto" w:fill="D9D9D9"/>
          </w:tcPr>
          <w:p w14:paraId="5BC179C5" w14:textId="77777777" w:rsidR="00CC1823" w:rsidRPr="00451A8E" w:rsidRDefault="007E4944">
            <w:pPr>
              <w:pStyle w:val="TableParagraph"/>
              <w:spacing w:before="82" w:line="242" w:lineRule="auto"/>
              <w:ind w:left="233" w:hanging="140"/>
              <w:rPr>
                <w:rFonts w:asciiTheme="majorHAnsi" w:hAnsiTheme="majorHAnsi"/>
                <w:b/>
                <w:sz w:val="24"/>
              </w:rPr>
            </w:pPr>
            <w:r w:rsidRPr="00451A8E">
              <w:rPr>
                <w:rFonts w:asciiTheme="majorHAnsi" w:hAnsiTheme="majorHAnsi"/>
                <w:b/>
                <w:spacing w:val="-6"/>
                <w:sz w:val="24"/>
              </w:rPr>
              <w:t xml:space="preserve">Bacterial </w:t>
            </w:r>
            <w:r w:rsidRPr="00451A8E">
              <w:rPr>
                <w:rFonts w:asciiTheme="majorHAnsi" w:hAnsiTheme="majorHAnsi"/>
                <w:b/>
                <w:spacing w:val="-2"/>
                <w:sz w:val="24"/>
              </w:rPr>
              <w:t>spores</w:t>
            </w:r>
          </w:p>
        </w:tc>
        <w:tc>
          <w:tcPr>
            <w:tcW w:w="1136" w:type="dxa"/>
            <w:tcBorders>
              <w:top w:val="thinThickMediumGap" w:sz="2" w:space="0" w:color="000000"/>
            </w:tcBorders>
            <w:shd w:val="clear" w:color="auto" w:fill="D9D9D9"/>
          </w:tcPr>
          <w:p w14:paraId="5BC179C6" w14:textId="77777777" w:rsidR="00CC1823" w:rsidRPr="00451A8E" w:rsidRDefault="007E4944">
            <w:pPr>
              <w:pStyle w:val="TableParagraph"/>
              <w:spacing w:before="221"/>
              <w:ind w:left="45" w:right="20"/>
              <w:jc w:val="center"/>
              <w:rPr>
                <w:rFonts w:asciiTheme="majorHAnsi" w:hAnsiTheme="majorHAnsi"/>
                <w:b/>
                <w:sz w:val="24"/>
              </w:rPr>
            </w:pPr>
            <w:r w:rsidRPr="00451A8E">
              <w:rPr>
                <w:rFonts w:asciiTheme="majorHAnsi" w:hAnsiTheme="majorHAnsi"/>
                <w:b/>
                <w:spacing w:val="-2"/>
                <w:sz w:val="24"/>
              </w:rPr>
              <w:t>Fungi</w:t>
            </w:r>
          </w:p>
        </w:tc>
        <w:tc>
          <w:tcPr>
            <w:tcW w:w="1066" w:type="dxa"/>
            <w:tcBorders>
              <w:top w:val="thinThickMediumGap" w:sz="2" w:space="0" w:color="000000"/>
            </w:tcBorders>
            <w:shd w:val="clear" w:color="auto" w:fill="D9D9D9"/>
          </w:tcPr>
          <w:p w14:paraId="5BC179C7" w14:textId="77777777" w:rsidR="00CC1823" w:rsidRPr="00451A8E" w:rsidRDefault="007E4944">
            <w:pPr>
              <w:pStyle w:val="TableParagraph"/>
              <w:spacing w:before="221"/>
              <w:ind w:left="41" w:right="25"/>
              <w:jc w:val="center"/>
              <w:rPr>
                <w:rFonts w:asciiTheme="majorHAnsi" w:hAnsiTheme="majorHAnsi"/>
                <w:b/>
                <w:sz w:val="24"/>
              </w:rPr>
            </w:pPr>
            <w:r w:rsidRPr="00451A8E">
              <w:rPr>
                <w:rFonts w:asciiTheme="majorHAnsi" w:hAnsiTheme="majorHAnsi"/>
                <w:b/>
                <w:spacing w:val="-2"/>
                <w:sz w:val="24"/>
              </w:rPr>
              <w:t>Viruses</w:t>
            </w:r>
          </w:p>
        </w:tc>
        <w:tc>
          <w:tcPr>
            <w:tcW w:w="1083" w:type="dxa"/>
            <w:tcBorders>
              <w:top w:val="thinThickMediumGap" w:sz="2" w:space="0" w:color="000000"/>
            </w:tcBorders>
            <w:shd w:val="clear" w:color="auto" w:fill="D9D9D9"/>
          </w:tcPr>
          <w:p w14:paraId="5BC179C8" w14:textId="77777777" w:rsidR="00CC1823" w:rsidRPr="00451A8E" w:rsidRDefault="007E4944">
            <w:pPr>
              <w:pStyle w:val="TableParagraph"/>
              <w:spacing w:before="82" w:line="242" w:lineRule="auto"/>
              <w:ind w:left="120" w:firstLine="93"/>
              <w:rPr>
                <w:rFonts w:asciiTheme="majorHAnsi" w:hAnsiTheme="majorHAnsi"/>
                <w:b/>
                <w:sz w:val="24"/>
              </w:rPr>
            </w:pPr>
            <w:r w:rsidRPr="00451A8E">
              <w:rPr>
                <w:rFonts w:asciiTheme="majorHAnsi" w:hAnsiTheme="majorHAnsi"/>
                <w:b/>
                <w:spacing w:val="-2"/>
                <w:sz w:val="24"/>
              </w:rPr>
              <w:t xml:space="preserve">Myco- </w:t>
            </w:r>
            <w:r w:rsidRPr="00451A8E">
              <w:rPr>
                <w:rFonts w:asciiTheme="majorHAnsi" w:hAnsiTheme="majorHAnsi"/>
                <w:b/>
                <w:spacing w:val="-6"/>
                <w:sz w:val="24"/>
              </w:rPr>
              <w:t>bacteria</w:t>
            </w:r>
          </w:p>
        </w:tc>
      </w:tr>
      <w:tr w:rsidR="00CC1823" w:rsidRPr="00451A8E" w14:paraId="5BC179D8" w14:textId="77777777" w:rsidTr="00AA2743">
        <w:trPr>
          <w:trHeight w:val="1148"/>
          <w:tblHeader/>
        </w:trPr>
        <w:tc>
          <w:tcPr>
            <w:tcW w:w="2194" w:type="dxa"/>
            <w:tcBorders>
              <w:top w:val="single" w:sz="4" w:space="0" w:color="000000"/>
            </w:tcBorders>
            <w:shd w:val="clear" w:color="auto" w:fill="D9D9D9"/>
          </w:tcPr>
          <w:p w14:paraId="5BC179CA" w14:textId="77777777" w:rsidR="00CC1823" w:rsidRPr="00451A8E" w:rsidRDefault="00CC1823">
            <w:pPr>
              <w:pStyle w:val="TableParagraph"/>
              <w:rPr>
                <w:rFonts w:asciiTheme="majorHAnsi" w:hAnsiTheme="majorHAnsi"/>
                <w:b/>
                <w:sz w:val="24"/>
              </w:rPr>
            </w:pPr>
          </w:p>
          <w:p w14:paraId="5BC179CB" w14:textId="77777777" w:rsidR="00CC1823" w:rsidRPr="00451A8E" w:rsidRDefault="00CC1823">
            <w:pPr>
              <w:pStyle w:val="TableParagraph"/>
              <w:spacing w:before="9"/>
              <w:rPr>
                <w:rFonts w:asciiTheme="majorHAnsi" w:hAnsiTheme="majorHAnsi"/>
                <w:b/>
                <w:sz w:val="24"/>
              </w:rPr>
            </w:pPr>
          </w:p>
          <w:p w14:paraId="5BC179CC" w14:textId="77777777" w:rsidR="00CC1823" w:rsidRPr="00451A8E" w:rsidRDefault="007E4944">
            <w:pPr>
              <w:pStyle w:val="TableParagraph"/>
              <w:ind w:left="37"/>
              <w:rPr>
                <w:rFonts w:asciiTheme="majorHAnsi" w:hAnsiTheme="majorHAnsi"/>
                <w:b/>
                <w:sz w:val="24"/>
              </w:rPr>
            </w:pPr>
            <w:r w:rsidRPr="00451A8E">
              <w:rPr>
                <w:rFonts w:asciiTheme="majorHAnsi" w:hAnsiTheme="majorHAnsi"/>
                <w:b/>
                <w:spacing w:val="-2"/>
                <w:sz w:val="24"/>
              </w:rPr>
              <w:t>Aldehydes</w:t>
            </w:r>
          </w:p>
        </w:tc>
        <w:tc>
          <w:tcPr>
            <w:tcW w:w="1779" w:type="dxa"/>
            <w:gridSpan w:val="2"/>
            <w:tcBorders>
              <w:top w:val="single" w:sz="4" w:space="0" w:color="000000"/>
            </w:tcBorders>
          </w:tcPr>
          <w:p w14:paraId="5BC179CD" w14:textId="77777777" w:rsidR="00CC1823" w:rsidRPr="00451A8E" w:rsidRDefault="007E4944">
            <w:pPr>
              <w:pStyle w:val="TableParagraph"/>
              <w:spacing w:before="20"/>
              <w:ind w:left="40"/>
              <w:rPr>
                <w:rFonts w:asciiTheme="majorHAnsi" w:hAnsiTheme="majorHAnsi"/>
                <w:sz w:val="24"/>
              </w:rPr>
            </w:pPr>
            <w:proofErr w:type="spellStart"/>
            <w:r w:rsidRPr="00451A8E">
              <w:rPr>
                <w:rFonts w:asciiTheme="majorHAnsi" w:hAnsiTheme="majorHAnsi"/>
                <w:spacing w:val="-2"/>
                <w:sz w:val="24"/>
              </w:rPr>
              <w:t>Horticide</w:t>
            </w:r>
            <w:proofErr w:type="spellEnd"/>
            <w:r w:rsidRPr="00451A8E">
              <w:rPr>
                <w:rFonts w:asciiTheme="majorHAnsi" w:hAnsiTheme="majorHAnsi"/>
                <w:spacing w:val="-2"/>
                <w:sz w:val="24"/>
              </w:rPr>
              <w:t xml:space="preserve"> </w:t>
            </w:r>
            <w:r w:rsidRPr="00451A8E">
              <w:rPr>
                <w:rFonts w:asciiTheme="majorHAnsi" w:hAnsiTheme="majorHAnsi"/>
                <w:spacing w:val="-6"/>
                <w:sz w:val="24"/>
              </w:rPr>
              <w:t xml:space="preserve">(Glutaraldehyde) </w:t>
            </w:r>
            <w:r w:rsidRPr="00451A8E">
              <w:rPr>
                <w:rFonts w:asciiTheme="majorHAnsi" w:hAnsiTheme="majorHAnsi"/>
                <w:spacing w:val="-2"/>
                <w:sz w:val="24"/>
              </w:rPr>
              <w:t xml:space="preserve">Formaldehyde </w:t>
            </w:r>
            <w:proofErr w:type="spellStart"/>
            <w:r w:rsidRPr="00451A8E">
              <w:rPr>
                <w:rFonts w:asciiTheme="majorHAnsi" w:hAnsiTheme="majorHAnsi"/>
                <w:sz w:val="24"/>
              </w:rPr>
              <w:t>Heliphur</w:t>
            </w:r>
            <w:proofErr w:type="spellEnd"/>
            <w:r w:rsidRPr="00451A8E">
              <w:rPr>
                <w:rFonts w:asciiTheme="majorHAnsi" w:hAnsiTheme="majorHAnsi"/>
                <w:sz w:val="24"/>
              </w:rPr>
              <w:t xml:space="preserve"> H*</w:t>
            </w:r>
          </w:p>
        </w:tc>
        <w:tc>
          <w:tcPr>
            <w:tcW w:w="932" w:type="dxa"/>
          </w:tcPr>
          <w:p w14:paraId="5BC179CE" w14:textId="77777777" w:rsidR="00CC1823" w:rsidRPr="00451A8E" w:rsidRDefault="00CC1823">
            <w:pPr>
              <w:pStyle w:val="TableParagraph"/>
              <w:spacing w:before="151"/>
              <w:rPr>
                <w:rFonts w:asciiTheme="majorHAnsi" w:hAnsiTheme="majorHAnsi"/>
                <w:b/>
                <w:sz w:val="24"/>
              </w:rPr>
            </w:pPr>
          </w:p>
          <w:p w14:paraId="5BC179CF"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9D0" w14:textId="77777777" w:rsidR="00CC1823" w:rsidRPr="00451A8E" w:rsidRDefault="00CC1823">
            <w:pPr>
              <w:pStyle w:val="TableParagraph"/>
              <w:spacing w:before="151"/>
              <w:rPr>
                <w:rFonts w:asciiTheme="majorHAnsi" w:hAnsiTheme="majorHAnsi"/>
                <w:b/>
                <w:sz w:val="24"/>
              </w:rPr>
            </w:pPr>
          </w:p>
          <w:p w14:paraId="5BC179D1" w14:textId="77777777" w:rsidR="00CC1823" w:rsidRPr="00451A8E" w:rsidRDefault="007E4944">
            <w:pPr>
              <w:pStyle w:val="TableParagraph"/>
              <w:ind w:left="42"/>
              <w:jc w:val="center"/>
              <w:rPr>
                <w:rFonts w:asciiTheme="majorHAnsi" w:hAnsiTheme="majorHAnsi"/>
                <w:sz w:val="24"/>
              </w:rPr>
            </w:pPr>
            <w:r w:rsidRPr="00451A8E">
              <w:rPr>
                <w:rFonts w:asciiTheme="majorHAnsi" w:hAnsiTheme="majorHAnsi"/>
                <w:spacing w:val="-10"/>
                <w:sz w:val="24"/>
              </w:rPr>
              <w:t>+</w:t>
            </w:r>
          </w:p>
        </w:tc>
        <w:tc>
          <w:tcPr>
            <w:tcW w:w="1136" w:type="dxa"/>
          </w:tcPr>
          <w:p w14:paraId="5BC179D2" w14:textId="77777777" w:rsidR="00CC1823" w:rsidRPr="00451A8E" w:rsidRDefault="00CC1823">
            <w:pPr>
              <w:pStyle w:val="TableParagraph"/>
              <w:spacing w:before="151"/>
              <w:rPr>
                <w:rFonts w:asciiTheme="majorHAnsi" w:hAnsiTheme="majorHAnsi"/>
                <w:b/>
                <w:sz w:val="24"/>
              </w:rPr>
            </w:pPr>
          </w:p>
          <w:p w14:paraId="5BC179D3" w14:textId="77777777" w:rsidR="00CC1823" w:rsidRPr="00451A8E" w:rsidRDefault="007E4944">
            <w:pPr>
              <w:pStyle w:val="TableParagraph"/>
              <w:ind w:left="45" w:right="7"/>
              <w:jc w:val="center"/>
              <w:rPr>
                <w:rFonts w:asciiTheme="majorHAnsi" w:hAnsiTheme="majorHAnsi"/>
                <w:sz w:val="24"/>
              </w:rPr>
            </w:pPr>
            <w:r w:rsidRPr="00451A8E">
              <w:rPr>
                <w:rFonts w:asciiTheme="majorHAnsi" w:hAnsiTheme="majorHAnsi"/>
                <w:spacing w:val="-10"/>
                <w:sz w:val="24"/>
              </w:rPr>
              <w:t>+</w:t>
            </w:r>
          </w:p>
        </w:tc>
        <w:tc>
          <w:tcPr>
            <w:tcW w:w="1066" w:type="dxa"/>
          </w:tcPr>
          <w:p w14:paraId="5BC179D4" w14:textId="77777777" w:rsidR="00CC1823" w:rsidRPr="00451A8E" w:rsidRDefault="00CC1823">
            <w:pPr>
              <w:pStyle w:val="TableParagraph"/>
              <w:spacing w:before="151"/>
              <w:rPr>
                <w:rFonts w:asciiTheme="majorHAnsi" w:hAnsiTheme="majorHAnsi"/>
                <w:b/>
                <w:sz w:val="24"/>
              </w:rPr>
            </w:pPr>
          </w:p>
          <w:p w14:paraId="5BC179D5" w14:textId="77777777" w:rsidR="00CC1823" w:rsidRPr="00451A8E" w:rsidRDefault="007E4944">
            <w:pPr>
              <w:pStyle w:val="TableParagraph"/>
              <w:ind w:left="41"/>
              <w:jc w:val="center"/>
              <w:rPr>
                <w:rFonts w:asciiTheme="majorHAnsi" w:hAnsiTheme="majorHAnsi"/>
                <w:sz w:val="24"/>
              </w:rPr>
            </w:pPr>
            <w:r w:rsidRPr="00451A8E">
              <w:rPr>
                <w:rFonts w:asciiTheme="majorHAnsi" w:hAnsiTheme="majorHAnsi"/>
                <w:spacing w:val="-10"/>
                <w:sz w:val="24"/>
              </w:rPr>
              <w:t>+</w:t>
            </w:r>
          </w:p>
        </w:tc>
        <w:tc>
          <w:tcPr>
            <w:tcW w:w="1083" w:type="dxa"/>
          </w:tcPr>
          <w:p w14:paraId="5BC179D6" w14:textId="77777777" w:rsidR="00CC1823" w:rsidRPr="00451A8E" w:rsidRDefault="00CC1823">
            <w:pPr>
              <w:pStyle w:val="TableParagraph"/>
              <w:spacing w:before="151"/>
              <w:rPr>
                <w:rFonts w:asciiTheme="majorHAnsi" w:hAnsiTheme="majorHAnsi"/>
                <w:b/>
                <w:sz w:val="24"/>
              </w:rPr>
            </w:pPr>
          </w:p>
          <w:p w14:paraId="5BC179D7"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tc>
      </w:tr>
      <w:tr w:rsidR="00CC1823" w:rsidRPr="00451A8E" w14:paraId="5BC179EB" w14:textId="77777777" w:rsidTr="00AA2743">
        <w:trPr>
          <w:trHeight w:val="1434"/>
          <w:tblHeader/>
        </w:trPr>
        <w:tc>
          <w:tcPr>
            <w:tcW w:w="2194" w:type="dxa"/>
            <w:shd w:val="clear" w:color="auto" w:fill="D9D9D9"/>
          </w:tcPr>
          <w:p w14:paraId="5BC179D9" w14:textId="77777777" w:rsidR="00CC1823" w:rsidRPr="00451A8E" w:rsidRDefault="007E4944">
            <w:pPr>
              <w:pStyle w:val="TableParagraph"/>
              <w:spacing w:before="22"/>
              <w:ind w:left="37" w:right="522"/>
              <w:rPr>
                <w:rFonts w:asciiTheme="majorHAnsi" w:hAnsiTheme="majorHAnsi"/>
                <w:b/>
                <w:sz w:val="24"/>
              </w:rPr>
            </w:pPr>
            <w:r w:rsidRPr="00451A8E">
              <w:rPr>
                <w:rFonts w:asciiTheme="majorHAnsi" w:hAnsiTheme="majorHAnsi"/>
                <w:b/>
                <w:spacing w:val="-2"/>
                <w:sz w:val="24"/>
              </w:rPr>
              <w:t xml:space="preserve">Quaternary ammonium compounds (Halogenated </w:t>
            </w:r>
            <w:r w:rsidRPr="00451A8E">
              <w:rPr>
                <w:rFonts w:asciiTheme="majorHAnsi" w:hAnsiTheme="majorHAnsi"/>
                <w:b/>
                <w:spacing w:val="-4"/>
                <w:sz w:val="24"/>
              </w:rPr>
              <w:t>tertiary</w:t>
            </w:r>
            <w:r w:rsidRPr="00451A8E">
              <w:rPr>
                <w:rFonts w:asciiTheme="majorHAnsi" w:hAnsiTheme="majorHAnsi"/>
                <w:b/>
                <w:spacing w:val="-17"/>
                <w:sz w:val="24"/>
              </w:rPr>
              <w:t xml:space="preserve"> </w:t>
            </w:r>
            <w:r w:rsidRPr="00451A8E">
              <w:rPr>
                <w:rFonts w:asciiTheme="majorHAnsi" w:hAnsiTheme="majorHAnsi"/>
                <w:b/>
                <w:spacing w:val="-4"/>
                <w:sz w:val="24"/>
              </w:rPr>
              <w:t>amines)</w:t>
            </w:r>
          </w:p>
        </w:tc>
        <w:tc>
          <w:tcPr>
            <w:tcW w:w="1779" w:type="dxa"/>
            <w:gridSpan w:val="2"/>
          </w:tcPr>
          <w:p w14:paraId="5BC179DA" w14:textId="77777777" w:rsidR="00CC1823" w:rsidRPr="00451A8E" w:rsidRDefault="00CC1823">
            <w:pPr>
              <w:pStyle w:val="TableParagraph"/>
              <w:spacing w:before="17"/>
              <w:rPr>
                <w:rFonts w:asciiTheme="majorHAnsi" w:hAnsiTheme="majorHAnsi"/>
                <w:b/>
                <w:sz w:val="24"/>
              </w:rPr>
            </w:pPr>
          </w:p>
          <w:p w14:paraId="5BC179DB" w14:textId="77777777" w:rsidR="00CC1823" w:rsidRPr="00451A8E" w:rsidRDefault="007E4944">
            <w:pPr>
              <w:pStyle w:val="TableParagraph"/>
              <w:ind w:left="40" w:right="102"/>
              <w:rPr>
                <w:rFonts w:asciiTheme="majorHAnsi" w:hAnsiTheme="majorHAnsi"/>
                <w:sz w:val="24"/>
              </w:rPr>
            </w:pPr>
            <w:proofErr w:type="spellStart"/>
            <w:r w:rsidRPr="00451A8E">
              <w:rPr>
                <w:rFonts w:asciiTheme="majorHAnsi" w:hAnsiTheme="majorHAnsi"/>
                <w:spacing w:val="-4"/>
                <w:sz w:val="24"/>
              </w:rPr>
              <w:t>Microsol</w:t>
            </w:r>
            <w:proofErr w:type="spellEnd"/>
            <w:r w:rsidRPr="00451A8E">
              <w:rPr>
                <w:rFonts w:asciiTheme="majorHAnsi" w:hAnsiTheme="majorHAnsi"/>
                <w:spacing w:val="-16"/>
                <w:sz w:val="24"/>
              </w:rPr>
              <w:t xml:space="preserve"> </w:t>
            </w:r>
            <w:r w:rsidRPr="00451A8E">
              <w:rPr>
                <w:rFonts w:asciiTheme="majorHAnsi" w:hAnsiTheme="majorHAnsi"/>
                <w:spacing w:val="-4"/>
                <w:sz w:val="24"/>
              </w:rPr>
              <w:t xml:space="preserve">3+ </w:t>
            </w:r>
            <w:r w:rsidRPr="00451A8E">
              <w:rPr>
                <w:rFonts w:asciiTheme="majorHAnsi" w:hAnsiTheme="majorHAnsi"/>
                <w:spacing w:val="-2"/>
                <w:sz w:val="24"/>
              </w:rPr>
              <w:t xml:space="preserve">Distel </w:t>
            </w:r>
            <w:proofErr w:type="spellStart"/>
            <w:r w:rsidRPr="00451A8E">
              <w:rPr>
                <w:rFonts w:asciiTheme="majorHAnsi" w:hAnsiTheme="majorHAnsi"/>
                <w:spacing w:val="-2"/>
                <w:sz w:val="24"/>
              </w:rPr>
              <w:t>Chemgene</w:t>
            </w:r>
            <w:proofErr w:type="spellEnd"/>
          </w:p>
        </w:tc>
        <w:tc>
          <w:tcPr>
            <w:tcW w:w="932" w:type="dxa"/>
          </w:tcPr>
          <w:p w14:paraId="5BC179DC" w14:textId="77777777" w:rsidR="00CC1823" w:rsidRPr="00451A8E" w:rsidRDefault="00CC1823">
            <w:pPr>
              <w:pStyle w:val="TableParagraph"/>
              <w:rPr>
                <w:rFonts w:asciiTheme="majorHAnsi" w:hAnsiTheme="majorHAnsi"/>
                <w:b/>
                <w:sz w:val="24"/>
              </w:rPr>
            </w:pPr>
          </w:p>
          <w:p w14:paraId="5BC179DD" w14:textId="77777777" w:rsidR="00CC1823" w:rsidRPr="00451A8E" w:rsidRDefault="00CC1823">
            <w:pPr>
              <w:pStyle w:val="TableParagraph"/>
              <w:spacing w:before="14"/>
              <w:rPr>
                <w:rFonts w:asciiTheme="majorHAnsi" w:hAnsiTheme="majorHAnsi"/>
                <w:b/>
                <w:sz w:val="24"/>
              </w:rPr>
            </w:pPr>
          </w:p>
          <w:p w14:paraId="5BC179DE"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9DF" w14:textId="77777777" w:rsidR="00CC1823" w:rsidRPr="00451A8E" w:rsidRDefault="00CC1823">
            <w:pPr>
              <w:pStyle w:val="TableParagraph"/>
              <w:rPr>
                <w:rFonts w:asciiTheme="majorHAnsi" w:hAnsiTheme="majorHAnsi"/>
                <w:b/>
                <w:sz w:val="24"/>
              </w:rPr>
            </w:pPr>
          </w:p>
          <w:p w14:paraId="5BC179E0" w14:textId="77777777" w:rsidR="00CC1823" w:rsidRPr="00451A8E" w:rsidRDefault="00CC1823">
            <w:pPr>
              <w:pStyle w:val="TableParagraph"/>
              <w:spacing w:before="14"/>
              <w:rPr>
                <w:rFonts w:asciiTheme="majorHAnsi" w:hAnsiTheme="majorHAnsi"/>
                <w:b/>
                <w:sz w:val="24"/>
              </w:rPr>
            </w:pPr>
          </w:p>
          <w:p w14:paraId="5BC179E1" w14:textId="77777777" w:rsidR="00CC1823" w:rsidRPr="00451A8E" w:rsidRDefault="007E4944">
            <w:pPr>
              <w:pStyle w:val="TableParagraph"/>
              <w:ind w:left="42" w:right="3"/>
              <w:jc w:val="center"/>
              <w:rPr>
                <w:rFonts w:asciiTheme="majorHAnsi" w:hAnsiTheme="majorHAnsi"/>
                <w:sz w:val="24"/>
              </w:rPr>
            </w:pPr>
            <w:r w:rsidRPr="00451A8E">
              <w:rPr>
                <w:rFonts w:asciiTheme="majorHAnsi" w:hAnsiTheme="majorHAnsi"/>
                <w:spacing w:val="-10"/>
                <w:sz w:val="24"/>
              </w:rPr>
              <w:t>-</w:t>
            </w:r>
          </w:p>
        </w:tc>
        <w:tc>
          <w:tcPr>
            <w:tcW w:w="1136" w:type="dxa"/>
          </w:tcPr>
          <w:p w14:paraId="5BC179E2" w14:textId="77777777" w:rsidR="00CC1823" w:rsidRPr="00451A8E" w:rsidRDefault="00CC1823">
            <w:pPr>
              <w:pStyle w:val="TableParagraph"/>
              <w:rPr>
                <w:rFonts w:asciiTheme="majorHAnsi" w:hAnsiTheme="majorHAnsi"/>
                <w:b/>
                <w:sz w:val="24"/>
              </w:rPr>
            </w:pPr>
          </w:p>
          <w:p w14:paraId="5BC179E3" w14:textId="77777777" w:rsidR="00CC1823" w:rsidRPr="00451A8E" w:rsidRDefault="00CC1823">
            <w:pPr>
              <w:pStyle w:val="TableParagraph"/>
              <w:spacing w:before="14"/>
              <w:rPr>
                <w:rFonts w:asciiTheme="majorHAnsi" w:hAnsiTheme="majorHAnsi"/>
                <w:b/>
                <w:sz w:val="24"/>
              </w:rPr>
            </w:pPr>
          </w:p>
          <w:p w14:paraId="5BC179E4" w14:textId="77777777" w:rsidR="00CC1823" w:rsidRPr="00451A8E" w:rsidRDefault="007E4944">
            <w:pPr>
              <w:pStyle w:val="TableParagraph"/>
              <w:ind w:left="45"/>
              <w:jc w:val="center"/>
              <w:rPr>
                <w:rFonts w:asciiTheme="majorHAnsi" w:hAnsiTheme="majorHAnsi"/>
                <w:sz w:val="24"/>
              </w:rPr>
            </w:pPr>
            <w:r w:rsidRPr="00451A8E">
              <w:rPr>
                <w:rFonts w:asciiTheme="majorHAnsi" w:hAnsiTheme="majorHAnsi"/>
                <w:spacing w:val="-10"/>
                <w:sz w:val="24"/>
              </w:rPr>
              <w:t>-</w:t>
            </w:r>
          </w:p>
        </w:tc>
        <w:tc>
          <w:tcPr>
            <w:tcW w:w="1066" w:type="dxa"/>
          </w:tcPr>
          <w:p w14:paraId="5BC179E5" w14:textId="77777777" w:rsidR="00CC1823" w:rsidRPr="00451A8E" w:rsidRDefault="00CC1823">
            <w:pPr>
              <w:pStyle w:val="TableParagraph"/>
              <w:spacing w:before="17"/>
              <w:rPr>
                <w:rFonts w:asciiTheme="majorHAnsi" w:hAnsiTheme="majorHAnsi"/>
                <w:b/>
                <w:sz w:val="24"/>
              </w:rPr>
            </w:pPr>
          </w:p>
          <w:p w14:paraId="5BC179E6" w14:textId="77777777" w:rsidR="00CC1823" w:rsidRPr="00451A8E" w:rsidRDefault="007E4944">
            <w:pPr>
              <w:pStyle w:val="TableParagraph"/>
              <w:ind w:left="41"/>
              <w:jc w:val="center"/>
              <w:rPr>
                <w:rFonts w:asciiTheme="majorHAnsi" w:hAnsiTheme="majorHAnsi"/>
                <w:sz w:val="24"/>
              </w:rPr>
            </w:pPr>
            <w:r w:rsidRPr="00451A8E">
              <w:rPr>
                <w:rFonts w:asciiTheme="majorHAnsi" w:hAnsiTheme="majorHAnsi"/>
                <w:spacing w:val="-10"/>
                <w:sz w:val="24"/>
              </w:rPr>
              <w:t>+</w:t>
            </w:r>
          </w:p>
          <w:p w14:paraId="5BC179E7" w14:textId="77777777" w:rsidR="00CC1823" w:rsidRPr="00451A8E" w:rsidRDefault="007E4944">
            <w:pPr>
              <w:pStyle w:val="TableParagraph"/>
              <w:ind w:left="41" w:right="5"/>
              <w:jc w:val="center"/>
              <w:rPr>
                <w:rFonts w:asciiTheme="majorHAnsi" w:hAnsiTheme="majorHAnsi"/>
                <w:sz w:val="24"/>
              </w:rPr>
            </w:pPr>
            <w:r w:rsidRPr="00451A8E">
              <w:rPr>
                <w:rFonts w:asciiTheme="majorHAnsi" w:hAnsiTheme="majorHAnsi"/>
                <w:spacing w:val="-6"/>
                <w:sz w:val="24"/>
              </w:rPr>
              <w:t xml:space="preserve">(variable </w:t>
            </w:r>
            <w:r w:rsidRPr="00451A8E">
              <w:rPr>
                <w:rFonts w:asciiTheme="majorHAnsi" w:hAnsiTheme="majorHAnsi"/>
                <w:spacing w:val="-2"/>
                <w:sz w:val="24"/>
              </w:rPr>
              <w:t>effect)</w:t>
            </w:r>
          </w:p>
        </w:tc>
        <w:tc>
          <w:tcPr>
            <w:tcW w:w="1083" w:type="dxa"/>
          </w:tcPr>
          <w:p w14:paraId="5BC179E8" w14:textId="77777777" w:rsidR="00CC1823" w:rsidRPr="00451A8E" w:rsidRDefault="00CC1823">
            <w:pPr>
              <w:pStyle w:val="TableParagraph"/>
              <w:spacing w:before="17"/>
              <w:rPr>
                <w:rFonts w:asciiTheme="majorHAnsi" w:hAnsiTheme="majorHAnsi"/>
                <w:b/>
                <w:sz w:val="24"/>
              </w:rPr>
            </w:pPr>
          </w:p>
          <w:p w14:paraId="5BC179E9"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p w14:paraId="5BC179EA"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6"/>
                <w:sz w:val="24"/>
              </w:rPr>
              <w:t xml:space="preserve">(variable </w:t>
            </w:r>
            <w:r w:rsidRPr="00451A8E">
              <w:rPr>
                <w:rFonts w:asciiTheme="majorHAnsi" w:hAnsiTheme="majorHAnsi"/>
                <w:spacing w:val="-2"/>
                <w:sz w:val="24"/>
              </w:rPr>
              <w:t>effect)</w:t>
            </w:r>
          </w:p>
        </w:tc>
      </w:tr>
      <w:tr w:rsidR="00CC1823" w:rsidRPr="00451A8E" w14:paraId="5BC179FA" w14:textId="77777777" w:rsidTr="00AA2743">
        <w:trPr>
          <w:trHeight w:val="872"/>
          <w:tblHeader/>
        </w:trPr>
        <w:tc>
          <w:tcPr>
            <w:tcW w:w="2194" w:type="dxa"/>
            <w:shd w:val="clear" w:color="auto" w:fill="D9D9D9"/>
          </w:tcPr>
          <w:p w14:paraId="5BC179EC" w14:textId="77777777" w:rsidR="00CC1823" w:rsidRPr="00451A8E" w:rsidRDefault="00CC1823">
            <w:pPr>
              <w:pStyle w:val="TableParagraph"/>
              <w:spacing w:before="12"/>
              <w:rPr>
                <w:rFonts w:asciiTheme="majorHAnsi" w:hAnsiTheme="majorHAnsi"/>
                <w:b/>
                <w:sz w:val="24"/>
              </w:rPr>
            </w:pPr>
          </w:p>
          <w:p w14:paraId="5BC179ED" w14:textId="77777777" w:rsidR="00CC1823" w:rsidRPr="00451A8E" w:rsidRDefault="007E4944">
            <w:pPr>
              <w:pStyle w:val="TableParagraph"/>
              <w:ind w:left="37"/>
              <w:rPr>
                <w:rFonts w:asciiTheme="majorHAnsi" w:hAnsiTheme="majorHAnsi"/>
                <w:b/>
                <w:sz w:val="24"/>
              </w:rPr>
            </w:pPr>
            <w:r w:rsidRPr="00451A8E">
              <w:rPr>
                <w:rFonts w:asciiTheme="majorHAnsi" w:hAnsiTheme="majorHAnsi"/>
                <w:b/>
                <w:sz w:val="24"/>
              </w:rPr>
              <w:t>Peracetic</w:t>
            </w:r>
            <w:r w:rsidRPr="00451A8E">
              <w:rPr>
                <w:rFonts w:asciiTheme="majorHAnsi" w:hAnsiTheme="majorHAnsi"/>
                <w:b/>
                <w:spacing w:val="-12"/>
                <w:sz w:val="24"/>
              </w:rPr>
              <w:t xml:space="preserve"> </w:t>
            </w:r>
            <w:r w:rsidRPr="00451A8E">
              <w:rPr>
                <w:rFonts w:asciiTheme="majorHAnsi" w:hAnsiTheme="majorHAnsi"/>
                <w:b/>
                <w:spacing w:val="-4"/>
                <w:sz w:val="24"/>
              </w:rPr>
              <w:t>acid</w:t>
            </w:r>
          </w:p>
        </w:tc>
        <w:tc>
          <w:tcPr>
            <w:tcW w:w="1779" w:type="dxa"/>
            <w:gridSpan w:val="2"/>
          </w:tcPr>
          <w:p w14:paraId="5BC179EE" w14:textId="77777777" w:rsidR="00CC1823" w:rsidRPr="00451A8E" w:rsidRDefault="007E4944">
            <w:pPr>
              <w:pStyle w:val="TableParagraph"/>
              <w:spacing w:before="17"/>
              <w:ind w:left="40" w:right="806"/>
              <w:jc w:val="both"/>
              <w:rPr>
                <w:rFonts w:asciiTheme="majorHAnsi" w:hAnsiTheme="majorHAnsi"/>
                <w:sz w:val="24"/>
              </w:rPr>
            </w:pPr>
            <w:proofErr w:type="spellStart"/>
            <w:r w:rsidRPr="00451A8E">
              <w:rPr>
                <w:rFonts w:asciiTheme="majorHAnsi" w:hAnsiTheme="majorHAnsi"/>
                <w:spacing w:val="-2"/>
                <w:sz w:val="24"/>
              </w:rPr>
              <w:t>Hyperox</w:t>
            </w:r>
            <w:proofErr w:type="spellEnd"/>
            <w:r w:rsidRPr="00451A8E">
              <w:rPr>
                <w:rFonts w:asciiTheme="majorHAnsi" w:hAnsiTheme="majorHAnsi"/>
                <w:spacing w:val="-2"/>
                <w:sz w:val="24"/>
              </w:rPr>
              <w:t xml:space="preserve"> </w:t>
            </w:r>
            <w:r w:rsidRPr="00451A8E">
              <w:rPr>
                <w:rFonts w:asciiTheme="majorHAnsi" w:hAnsiTheme="majorHAnsi"/>
                <w:spacing w:val="-6"/>
                <w:sz w:val="24"/>
              </w:rPr>
              <w:t xml:space="preserve">Kickstart </w:t>
            </w:r>
            <w:r w:rsidRPr="00451A8E">
              <w:rPr>
                <w:rFonts w:asciiTheme="majorHAnsi" w:hAnsiTheme="majorHAnsi"/>
                <w:sz w:val="24"/>
              </w:rPr>
              <w:t>Jet 5</w:t>
            </w:r>
          </w:p>
        </w:tc>
        <w:tc>
          <w:tcPr>
            <w:tcW w:w="932" w:type="dxa"/>
          </w:tcPr>
          <w:p w14:paraId="5BC179EF" w14:textId="77777777" w:rsidR="00CC1823" w:rsidRPr="00451A8E" w:rsidRDefault="00CC1823">
            <w:pPr>
              <w:pStyle w:val="TableParagraph"/>
              <w:spacing w:before="12"/>
              <w:rPr>
                <w:rFonts w:asciiTheme="majorHAnsi" w:hAnsiTheme="majorHAnsi"/>
                <w:b/>
                <w:sz w:val="24"/>
              </w:rPr>
            </w:pPr>
          </w:p>
          <w:p w14:paraId="5BC179F0"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9F1" w14:textId="77777777" w:rsidR="00CC1823" w:rsidRPr="00451A8E" w:rsidRDefault="007E4944">
            <w:pPr>
              <w:pStyle w:val="TableParagraph"/>
              <w:spacing w:before="17"/>
              <w:ind w:left="42"/>
              <w:jc w:val="center"/>
              <w:rPr>
                <w:rFonts w:asciiTheme="majorHAnsi" w:hAnsiTheme="majorHAnsi"/>
                <w:sz w:val="24"/>
              </w:rPr>
            </w:pPr>
            <w:r w:rsidRPr="00451A8E">
              <w:rPr>
                <w:rFonts w:asciiTheme="majorHAnsi" w:hAnsiTheme="majorHAnsi"/>
                <w:spacing w:val="-10"/>
                <w:sz w:val="24"/>
              </w:rPr>
              <w:t>+</w:t>
            </w:r>
          </w:p>
          <w:p w14:paraId="5BC179F2" w14:textId="77777777" w:rsidR="00CC1823" w:rsidRPr="00451A8E" w:rsidRDefault="007E4944">
            <w:pPr>
              <w:pStyle w:val="TableParagraph"/>
              <w:spacing w:before="3"/>
              <w:ind w:left="42" w:right="16"/>
              <w:jc w:val="center"/>
              <w:rPr>
                <w:rFonts w:asciiTheme="majorHAnsi" w:hAnsiTheme="majorHAnsi"/>
                <w:sz w:val="24"/>
              </w:rPr>
            </w:pPr>
            <w:r w:rsidRPr="00451A8E">
              <w:rPr>
                <w:rFonts w:asciiTheme="majorHAnsi" w:hAnsiTheme="majorHAnsi"/>
                <w:spacing w:val="-4"/>
                <w:sz w:val="24"/>
              </w:rPr>
              <w:t>(At</w:t>
            </w:r>
            <w:r w:rsidRPr="00451A8E">
              <w:rPr>
                <w:rFonts w:asciiTheme="majorHAnsi" w:hAnsiTheme="majorHAnsi"/>
                <w:spacing w:val="-12"/>
                <w:sz w:val="24"/>
              </w:rPr>
              <w:t xml:space="preserve"> </w:t>
            </w:r>
            <w:r w:rsidRPr="00451A8E">
              <w:rPr>
                <w:rFonts w:asciiTheme="majorHAnsi" w:hAnsiTheme="majorHAnsi"/>
                <w:spacing w:val="-4"/>
                <w:sz w:val="24"/>
              </w:rPr>
              <w:t>high</w:t>
            </w:r>
          </w:p>
          <w:p w14:paraId="5BC179F3" w14:textId="77777777" w:rsidR="00CC1823" w:rsidRPr="00451A8E" w:rsidRDefault="007E4944">
            <w:pPr>
              <w:pStyle w:val="TableParagraph"/>
              <w:ind w:left="42" w:right="15"/>
              <w:jc w:val="center"/>
              <w:rPr>
                <w:rFonts w:asciiTheme="majorHAnsi" w:hAnsiTheme="majorHAnsi"/>
                <w:sz w:val="24"/>
              </w:rPr>
            </w:pPr>
            <w:r w:rsidRPr="00451A8E">
              <w:rPr>
                <w:rFonts w:asciiTheme="majorHAnsi" w:hAnsiTheme="majorHAnsi"/>
                <w:spacing w:val="-2"/>
                <w:sz w:val="24"/>
              </w:rPr>
              <w:t>conc’s)</w:t>
            </w:r>
          </w:p>
        </w:tc>
        <w:tc>
          <w:tcPr>
            <w:tcW w:w="1136" w:type="dxa"/>
          </w:tcPr>
          <w:p w14:paraId="5BC179F4" w14:textId="77777777" w:rsidR="00CC1823" w:rsidRPr="00451A8E" w:rsidRDefault="00CC1823">
            <w:pPr>
              <w:pStyle w:val="TableParagraph"/>
              <w:spacing w:before="12"/>
              <w:rPr>
                <w:rFonts w:asciiTheme="majorHAnsi" w:hAnsiTheme="majorHAnsi"/>
                <w:b/>
                <w:sz w:val="24"/>
              </w:rPr>
            </w:pPr>
          </w:p>
          <w:p w14:paraId="5BC179F5" w14:textId="77777777" w:rsidR="00CC1823" w:rsidRPr="00451A8E" w:rsidRDefault="007E4944">
            <w:pPr>
              <w:pStyle w:val="TableParagraph"/>
              <w:ind w:left="45" w:right="7"/>
              <w:jc w:val="center"/>
              <w:rPr>
                <w:rFonts w:asciiTheme="majorHAnsi" w:hAnsiTheme="majorHAnsi"/>
                <w:sz w:val="24"/>
              </w:rPr>
            </w:pPr>
            <w:r w:rsidRPr="00451A8E">
              <w:rPr>
                <w:rFonts w:asciiTheme="majorHAnsi" w:hAnsiTheme="majorHAnsi"/>
                <w:spacing w:val="-10"/>
                <w:sz w:val="24"/>
              </w:rPr>
              <w:t>+</w:t>
            </w:r>
          </w:p>
        </w:tc>
        <w:tc>
          <w:tcPr>
            <w:tcW w:w="1066" w:type="dxa"/>
          </w:tcPr>
          <w:p w14:paraId="5BC179F6" w14:textId="77777777" w:rsidR="00CC1823" w:rsidRPr="00451A8E" w:rsidRDefault="00CC1823">
            <w:pPr>
              <w:pStyle w:val="TableParagraph"/>
              <w:spacing w:before="12"/>
              <w:rPr>
                <w:rFonts w:asciiTheme="majorHAnsi" w:hAnsiTheme="majorHAnsi"/>
                <w:b/>
                <w:sz w:val="24"/>
              </w:rPr>
            </w:pPr>
          </w:p>
          <w:p w14:paraId="5BC179F7" w14:textId="77777777" w:rsidR="00CC1823" w:rsidRPr="00451A8E" w:rsidRDefault="007E4944">
            <w:pPr>
              <w:pStyle w:val="TableParagraph"/>
              <w:ind w:left="41"/>
              <w:jc w:val="center"/>
              <w:rPr>
                <w:rFonts w:asciiTheme="majorHAnsi" w:hAnsiTheme="majorHAnsi"/>
                <w:sz w:val="24"/>
              </w:rPr>
            </w:pPr>
            <w:r w:rsidRPr="00451A8E">
              <w:rPr>
                <w:rFonts w:asciiTheme="majorHAnsi" w:hAnsiTheme="majorHAnsi"/>
                <w:spacing w:val="-10"/>
                <w:sz w:val="24"/>
              </w:rPr>
              <w:t>+</w:t>
            </w:r>
          </w:p>
        </w:tc>
        <w:tc>
          <w:tcPr>
            <w:tcW w:w="1083" w:type="dxa"/>
          </w:tcPr>
          <w:p w14:paraId="5BC179F8" w14:textId="77777777" w:rsidR="00CC1823" w:rsidRPr="00451A8E" w:rsidRDefault="00CC1823">
            <w:pPr>
              <w:pStyle w:val="TableParagraph"/>
              <w:spacing w:before="12"/>
              <w:rPr>
                <w:rFonts w:asciiTheme="majorHAnsi" w:hAnsiTheme="majorHAnsi"/>
                <w:b/>
                <w:sz w:val="24"/>
              </w:rPr>
            </w:pPr>
          </w:p>
          <w:p w14:paraId="5BC179F9"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tc>
      </w:tr>
      <w:tr w:rsidR="00CC1823" w:rsidRPr="00451A8E" w14:paraId="5BC17A0E" w14:textId="77777777" w:rsidTr="00AA2743">
        <w:trPr>
          <w:trHeight w:val="1705"/>
          <w:tblHeader/>
        </w:trPr>
        <w:tc>
          <w:tcPr>
            <w:tcW w:w="2194" w:type="dxa"/>
            <w:shd w:val="clear" w:color="auto" w:fill="D9D9D9"/>
          </w:tcPr>
          <w:p w14:paraId="5BC179FB" w14:textId="77777777" w:rsidR="00CC1823" w:rsidRPr="00451A8E" w:rsidRDefault="00CC1823">
            <w:pPr>
              <w:pStyle w:val="TableParagraph"/>
              <w:rPr>
                <w:rFonts w:asciiTheme="majorHAnsi" w:hAnsiTheme="majorHAnsi"/>
                <w:b/>
                <w:sz w:val="24"/>
              </w:rPr>
            </w:pPr>
          </w:p>
          <w:p w14:paraId="5BC179FC" w14:textId="77777777" w:rsidR="00CC1823" w:rsidRPr="00451A8E" w:rsidRDefault="00CC1823">
            <w:pPr>
              <w:pStyle w:val="TableParagraph"/>
              <w:spacing w:before="151"/>
              <w:rPr>
                <w:rFonts w:asciiTheme="majorHAnsi" w:hAnsiTheme="majorHAnsi"/>
                <w:b/>
                <w:sz w:val="24"/>
              </w:rPr>
            </w:pPr>
          </w:p>
          <w:p w14:paraId="5BC179FD" w14:textId="77777777" w:rsidR="00CC1823" w:rsidRPr="00451A8E" w:rsidRDefault="007E4944">
            <w:pPr>
              <w:pStyle w:val="TableParagraph"/>
              <w:ind w:left="37"/>
              <w:rPr>
                <w:rFonts w:asciiTheme="majorHAnsi" w:hAnsiTheme="majorHAnsi"/>
                <w:b/>
                <w:sz w:val="24"/>
              </w:rPr>
            </w:pPr>
            <w:r w:rsidRPr="00451A8E">
              <w:rPr>
                <w:rFonts w:asciiTheme="majorHAnsi" w:hAnsiTheme="majorHAnsi"/>
                <w:b/>
                <w:spacing w:val="-2"/>
                <w:sz w:val="24"/>
              </w:rPr>
              <w:t>Alcohols</w:t>
            </w:r>
          </w:p>
        </w:tc>
        <w:tc>
          <w:tcPr>
            <w:tcW w:w="1779" w:type="dxa"/>
            <w:gridSpan w:val="2"/>
          </w:tcPr>
          <w:p w14:paraId="5BC179FE" w14:textId="77777777" w:rsidR="00CC1823" w:rsidRPr="00451A8E" w:rsidRDefault="00CC1823">
            <w:pPr>
              <w:pStyle w:val="TableParagraph"/>
              <w:spacing w:before="156"/>
              <w:rPr>
                <w:rFonts w:asciiTheme="majorHAnsi" w:hAnsiTheme="majorHAnsi"/>
                <w:b/>
                <w:sz w:val="24"/>
              </w:rPr>
            </w:pPr>
          </w:p>
          <w:p w14:paraId="5BC179FF" w14:textId="77777777" w:rsidR="00CC1823" w:rsidRPr="00451A8E" w:rsidRDefault="007E4944">
            <w:pPr>
              <w:pStyle w:val="TableParagraph"/>
              <w:ind w:left="40" w:right="929"/>
              <w:rPr>
                <w:rFonts w:asciiTheme="majorHAnsi" w:hAnsiTheme="majorHAnsi"/>
                <w:sz w:val="24"/>
              </w:rPr>
            </w:pPr>
            <w:r w:rsidRPr="00451A8E">
              <w:rPr>
                <w:rFonts w:asciiTheme="majorHAnsi" w:hAnsiTheme="majorHAnsi"/>
                <w:spacing w:val="-6"/>
                <w:sz w:val="24"/>
              </w:rPr>
              <w:t xml:space="preserve">Ethanol </w:t>
            </w:r>
            <w:r w:rsidRPr="00451A8E">
              <w:rPr>
                <w:rFonts w:asciiTheme="majorHAnsi" w:hAnsiTheme="majorHAnsi"/>
                <w:spacing w:val="-4"/>
                <w:sz w:val="24"/>
              </w:rPr>
              <w:t>IMS</w:t>
            </w:r>
          </w:p>
          <w:p w14:paraId="5BC17A00" w14:textId="77777777" w:rsidR="00CC1823" w:rsidRPr="00451A8E" w:rsidRDefault="007E4944">
            <w:pPr>
              <w:pStyle w:val="TableParagraph"/>
              <w:ind w:left="40"/>
              <w:rPr>
                <w:rFonts w:asciiTheme="majorHAnsi" w:hAnsiTheme="majorHAnsi"/>
                <w:sz w:val="24"/>
              </w:rPr>
            </w:pPr>
            <w:proofErr w:type="spellStart"/>
            <w:r w:rsidRPr="00451A8E">
              <w:rPr>
                <w:rFonts w:asciiTheme="majorHAnsi" w:hAnsiTheme="majorHAnsi"/>
                <w:spacing w:val="-2"/>
                <w:sz w:val="24"/>
              </w:rPr>
              <w:t>Bacillol</w:t>
            </w:r>
            <w:proofErr w:type="spellEnd"/>
          </w:p>
        </w:tc>
        <w:tc>
          <w:tcPr>
            <w:tcW w:w="932" w:type="dxa"/>
          </w:tcPr>
          <w:p w14:paraId="5BC17A01" w14:textId="77777777" w:rsidR="00CC1823" w:rsidRPr="00451A8E" w:rsidRDefault="00CC1823">
            <w:pPr>
              <w:pStyle w:val="TableParagraph"/>
              <w:rPr>
                <w:rFonts w:asciiTheme="majorHAnsi" w:hAnsiTheme="majorHAnsi"/>
                <w:b/>
                <w:sz w:val="24"/>
              </w:rPr>
            </w:pPr>
          </w:p>
          <w:p w14:paraId="5BC17A02" w14:textId="77777777" w:rsidR="00CC1823" w:rsidRPr="00451A8E" w:rsidRDefault="00CC1823">
            <w:pPr>
              <w:pStyle w:val="TableParagraph"/>
              <w:spacing w:before="151"/>
              <w:rPr>
                <w:rFonts w:asciiTheme="majorHAnsi" w:hAnsiTheme="majorHAnsi"/>
                <w:b/>
                <w:sz w:val="24"/>
              </w:rPr>
            </w:pPr>
          </w:p>
          <w:p w14:paraId="5BC17A03"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A04" w14:textId="77777777" w:rsidR="00CC1823" w:rsidRPr="00451A8E" w:rsidRDefault="00CC1823">
            <w:pPr>
              <w:pStyle w:val="TableParagraph"/>
              <w:rPr>
                <w:rFonts w:asciiTheme="majorHAnsi" w:hAnsiTheme="majorHAnsi"/>
                <w:b/>
                <w:sz w:val="24"/>
              </w:rPr>
            </w:pPr>
          </w:p>
          <w:p w14:paraId="5BC17A05" w14:textId="77777777" w:rsidR="00CC1823" w:rsidRPr="00451A8E" w:rsidRDefault="00CC1823">
            <w:pPr>
              <w:pStyle w:val="TableParagraph"/>
              <w:spacing w:before="151"/>
              <w:rPr>
                <w:rFonts w:asciiTheme="majorHAnsi" w:hAnsiTheme="majorHAnsi"/>
                <w:b/>
                <w:sz w:val="24"/>
              </w:rPr>
            </w:pPr>
          </w:p>
          <w:p w14:paraId="5BC17A06" w14:textId="77777777" w:rsidR="00CC1823" w:rsidRPr="00451A8E" w:rsidRDefault="007E4944">
            <w:pPr>
              <w:pStyle w:val="TableParagraph"/>
              <w:ind w:left="42" w:right="3"/>
              <w:jc w:val="center"/>
              <w:rPr>
                <w:rFonts w:asciiTheme="majorHAnsi" w:hAnsiTheme="majorHAnsi"/>
                <w:sz w:val="24"/>
              </w:rPr>
            </w:pPr>
            <w:r w:rsidRPr="00451A8E">
              <w:rPr>
                <w:rFonts w:asciiTheme="majorHAnsi" w:hAnsiTheme="majorHAnsi"/>
                <w:spacing w:val="-10"/>
                <w:sz w:val="24"/>
              </w:rPr>
              <w:t>-</w:t>
            </w:r>
          </w:p>
        </w:tc>
        <w:tc>
          <w:tcPr>
            <w:tcW w:w="1136" w:type="dxa"/>
          </w:tcPr>
          <w:p w14:paraId="5BC17A07" w14:textId="77777777" w:rsidR="00CC1823" w:rsidRPr="00451A8E" w:rsidRDefault="00CC1823">
            <w:pPr>
              <w:pStyle w:val="TableParagraph"/>
              <w:rPr>
                <w:rFonts w:asciiTheme="majorHAnsi" w:hAnsiTheme="majorHAnsi"/>
                <w:b/>
                <w:sz w:val="24"/>
              </w:rPr>
            </w:pPr>
          </w:p>
          <w:p w14:paraId="5BC17A08" w14:textId="77777777" w:rsidR="00CC1823" w:rsidRPr="00451A8E" w:rsidRDefault="00CC1823">
            <w:pPr>
              <w:pStyle w:val="TableParagraph"/>
              <w:spacing w:before="151"/>
              <w:rPr>
                <w:rFonts w:asciiTheme="majorHAnsi" w:hAnsiTheme="majorHAnsi"/>
                <w:b/>
                <w:sz w:val="24"/>
              </w:rPr>
            </w:pPr>
          </w:p>
          <w:p w14:paraId="5BC17A09" w14:textId="77777777" w:rsidR="00CC1823" w:rsidRPr="00451A8E" w:rsidRDefault="007E4944">
            <w:pPr>
              <w:pStyle w:val="TableParagraph"/>
              <w:ind w:left="45"/>
              <w:jc w:val="center"/>
              <w:rPr>
                <w:rFonts w:asciiTheme="majorHAnsi" w:hAnsiTheme="majorHAnsi"/>
                <w:sz w:val="24"/>
              </w:rPr>
            </w:pPr>
            <w:r w:rsidRPr="00451A8E">
              <w:rPr>
                <w:rFonts w:asciiTheme="majorHAnsi" w:hAnsiTheme="majorHAnsi"/>
                <w:spacing w:val="-10"/>
                <w:sz w:val="24"/>
              </w:rPr>
              <w:t>-</w:t>
            </w:r>
          </w:p>
        </w:tc>
        <w:tc>
          <w:tcPr>
            <w:tcW w:w="1066" w:type="dxa"/>
          </w:tcPr>
          <w:p w14:paraId="5BC17A0A" w14:textId="77777777" w:rsidR="00CC1823" w:rsidRPr="00451A8E" w:rsidRDefault="007E4944">
            <w:pPr>
              <w:pStyle w:val="TableParagraph"/>
              <w:spacing w:before="22"/>
              <w:ind w:left="55" w:right="25" w:firstLine="10"/>
              <w:jc w:val="center"/>
              <w:rPr>
                <w:rFonts w:asciiTheme="majorHAnsi" w:hAnsiTheme="majorHAnsi"/>
                <w:sz w:val="24"/>
              </w:rPr>
            </w:pPr>
            <w:r w:rsidRPr="00451A8E">
              <w:rPr>
                <w:rFonts w:asciiTheme="majorHAnsi" w:hAnsiTheme="majorHAnsi"/>
                <w:spacing w:val="-4"/>
                <w:sz w:val="24"/>
              </w:rPr>
              <w:t xml:space="preserve">+/- </w:t>
            </w:r>
            <w:r w:rsidRPr="00451A8E">
              <w:rPr>
                <w:rFonts w:asciiTheme="majorHAnsi" w:hAnsiTheme="majorHAnsi"/>
                <w:spacing w:val="-2"/>
                <w:sz w:val="24"/>
              </w:rPr>
              <w:t xml:space="preserve">(Effective against </w:t>
            </w:r>
            <w:r w:rsidRPr="00451A8E">
              <w:rPr>
                <w:rFonts w:asciiTheme="majorHAnsi" w:hAnsiTheme="majorHAnsi"/>
                <w:spacing w:val="-6"/>
                <w:sz w:val="24"/>
              </w:rPr>
              <w:t xml:space="preserve">enveloped </w:t>
            </w:r>
            <w:r w:rsidRPr="00451A8E">
              <w:rPr>
                <w:rFonts w:asciiTheme="majorHAnsi" w:hAnsiTheme="majorHAnsi"/>
                <w:spacing w:val="-2"/>
                <w:sz w:val="24"/>
              </w:rPr>
              <w:t>viruses only)</w:t>
            </w:r>
          </w:p>
        </w:tc>
        <w:tc>
          <w:tcPr>
            <w:tcW w:w="1083" w:type="dxa"/>
          </w:tcPr>
          <w:p w14:paraId="5BC17A0B" w14:textId="77777777" w:rsidR="00CC1823" w:rsidRPr="00451A8E" w:rsidRDefault="00CC1823">
            <w:pPr>
              <w:pStyle w:val="TableParagraph"/>
              <w:rPr>
                <w:rFonts w:asciiTheme="majorHAnsi" w:hAnsiTheme="majorHAnsi"/>
                <w:b/>
                <w:sz w:val="24"/>
              </w:rPr>
            </w:pPr>
          </w:p>
          <w:p w14:paraId="5BC17A0C" w14:textId="77777777" w:rsidR="00CC1823" w:rsidRPr="00451A8E" w:rsidRDefault="00CC1823">
            <w:pPr>
              <w:pStyle w:val="TableParagraph"/>
              <w:spacing w:before="151"/>
              <w:rPr>
                <w:rFonts w:asciiTheme="majorHAnsi" w:hAnsiTheme="majorHAnsi"/>
                <w:b/>
                <w:sz w:val="24"/>
              </w:rPr>
            </w:pPr>
          </w:p>
          <w:p w14:paraId="5BC17A0D"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tc>
      </w:tr>
      <w:tr w:rsidR="00CC1823" w:rsidRPr="00451A8E" w14:paraId="5BC17A1C" w14:textId="77777777" w:rsidTr="00AA2743">
        <w:trPr>
          <w:trHeight w:val="877"/>
          <w:tblHeader/>
        </w:trPr>
        <w:tc>
          <w:tcPr>
            <w:tcW w:w="2194" w:type="dxa"/>
            <w:shd w:val="clear" w:color="auto" w:fill="D9D9D9"/>
          </w:tcPr>
          <w:p w14:paraId="5BC17A0F" w14:textId="77777777" w:rsidR="00CC1823" w:rsidRPr="00451A8E" w:rsidRDefault="00CC1823">
            <w:pPr>
              <w:pStyle w:val="TableParagraph"/>
              <w:spacing w:before="19"/>
              <w:rPr>
                <w:rFonts w:asciiTheme="majorHAnsi" w:hAnsiTheme="majorHAnsi"/>
                <w:b/>
                <w:sz w:val="24"/>
              </w:rPr>
            </w:pPr>
          </w:p>
          <w:p w14:paraId="5BC17A10" w14:textId="77777777" w:rsidR="00CC1823" w:rsidRPr="00451A8E" w:rsidRDefault="007E4944">
            <w:pPr>
              <w:pStyle w:val="TableParagraph"/>
              <w:ind w:left="37"/>
              <w:rPr>
                <w:rFonts w:asciiTheme="majorHAnsi" w:hAnsiTheme="majorHAnsi"/>
                <w:b/>
                <w:sz w:val="24"/>
              </w:rPr>
            </w:pPr>
            <w:r w:rsidRPr="00451A8E">
              <w:rPr>
                <w:rFonts w:asciiTheme="majorHAnsi" w:hAnsiTheme="majorHAnsi"/>
                <w:b/>
                <w:spacing w:val="-2"/>
                <w:sz w:val="24"/>
              </w:rPr>
              <w:t>Chlorine</w:t>
            </w:r>
          </w:p>
        </w:tc>
        <w:tc>
          <w:tcPr>
            <w:tcW w:w="1779" w:type="dxa"/>
            <w:gridSpan w:val="2"/>
          </w:tcPr>
          <w:p w14:paraId="5BC17A11" w14:textId="77777777" w:rsidR="00CC1823" w:rsidRPr="00451A8E" w:rsidRDefault="007E4944">
            <w:pPr>
              <w:pStyle w:val="TableParagraph"/>
              <w:spacing w:before="25"/>
              <w:ind w:left="40"/>
              <w:rPr>
                <w:rFonts w:asciiTheme="majorHAnsi" w:hAnsiTheme="majorHAnsi"/>
                <w:sz w:val="24"/>
              </w:rPr>
            </w:pPr>
            <w:r w:rsidRPr="00451A8E">
              <w:rPr>
                <w:rFonts w:asciiTheme="majorHAnsi" w:hAnsiTheme="majorHAnsi"/>
                <w:spacing w:val="-2"/>
                <w:sz w:val="24"/>
              </w:rPr>
              <w:t xml:space="preserve">Sodium </w:t>
            </w:r>
            <w:r w:rsidRPr="00451A8E">
              <w:rPr>
                <w:rFonts w:asciiTheme="majorHAnsi" w:hAnsiTheme="majorHAnsi"/>
                <w:spacing w:val="-6"/>
                <w:sz w:val="24"/>
              </w:rPr>
              <w:t xml:space="preserve">hypochlorite </w:t>
            </w:r>
            <w:r w:rsidRPr="00451A8E">
              <w:rPr>
                <w:rFonts w:asciiTheme="majorHAnsi" w:hAnsiTheme="majorHAnsi"/>
                <w:spacing w:val="-2"/>
                <w:sz w:val="24"/>
              </w:rPr>
              <w:t>(Bleach)</w:t>
            </w:r>
          </w:p>
        </w:tc>
        <w:tc>
          <w:tcPr>
            <w:tcW w:w="932" w:type="dxa"/>
          </w:tcPr>
          <w:p w14:paraId="5BC17A12" w14:textId="77777777" w:rsidR="00CC1823" w:rsidRPr="00451A8E" w:rsidRDefault="00CC1823">
            <w:pPr>
              <w:pStyle w:val="TableParagraph"/>
              <w:spacing w:before="19"/>
              <w:rPr>
                <w:rFonts w:asciiTheme="majorHAnsi" w:hAnsiTheme="majorHAnsi"/>
                <w:b/>
                <w:sz w:val="24"/>
              </w:rPr>
            </w:pPr>
          </w:p>
          <w:p w14:paraId="5BC17A13"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A14" w14:textId="77777777" w:rsidR="00CC1823" w:rsidRPr="00451A8E" w:rsidRDefault="00CC1823">
            <w:pPr>
              <w:pStyle w:val="TableParagraph"/>
              <w:spacing w:before="19"/>
              <w:rPr>
                <w:rFonts w:asciiTheme="majorHAnsi" w:hAnsiTheme="majorHAnsi"/>
                <w:b/>
                <w:sz w:val="24"/>
              </w:rPr>
            </w:pPr>
          </w:p>
          <w:p w14:paraId="5BC17A15" w14:textId="77777777" w:rsidR="00CC1823" w:rsidRPr="00451A8E" w:rsidRDefault="007E4944">
            <w:pPr>
              <w:pStyle w:val="TableParagraph"/>
              <w:ind w:left="42" w:right="3"/>
              <w:jc w:val="center"/>
              <w:rPr>
                <w:rFonts w:asciiTheme="majorHAnsi" w:hAnsiTheme="majorHAnsi"/>
                <w:sz w:val="24"/>
              </w:rPr>
            </w:pPr>
            <w:r w:rsidRPr="00451A8E">
              <w:rPr>
                <w:rFonts w:asciiTheme="majorHAnsi" w:hAnsiTheme="majorHAnsi"/>
                <w:spacing w:val="-10"/>
                <w:sz w:val="24"/>
              </w:rPr>
              <w:t>-</w:t>
            </w:r>
          </w:p>
        </w:tc>
        <w:tc>
          <w:tcPr>
            <w:tcW w:w="1136" w:type="dxa"/>
          </w:tcPr>
          <w:p w14:paraId="5BC17A16" w14:textId="77777777" w:rsidR="00CC1823" w:rsidRPr="00451A8E" w:rsidRDefault="00CC1823">
            <w:pPr>
              <w:pStyle w:val="TableParagraph"/>
              <w:spacing w:before="19"/>
              <w:rPr>
                <w:rFonts w:asciiTheme="majorHAnsi" w:hAnsiTheme="majorHAnsi"/>
                <w:b/>
                <w:sz w:val="24"/>
              </w:rPr>
            </w:pPr>
          </w:p>
          <w:p w14:paraId="5BC17A17" w14:textId="77777777" w:rsidR="00CC1823" w:rsidRPr="00451A8E" w:rsidRDefault="007E4944">
            <w:pPr>
              <w:pStyle w:val="TableParagraph"/>
              <w:ind w:left="45" w:right="7"/>
              <w:jc w:val="center"/>
              <w:rPr>
                <w:rFonts w:asciiTheme="majorHAnsi" w:hAnsiTheme="majorHAnsi"/>
                <w:sz w:val="24"/>
              </w:rPr>
            </w:pPr>
            <w:r w:rsidRPr="00451A8E">
              <w:rPr>
                <w:rFonts w:asciiTheme="majorHAnsi" w:hAnsiTheme="majorHAnsi"/>
                <w:spacing w:val="-10"/>
                <w:sz w:val="24"/>
              </w:rPr>
              <w:t>+</w:t>
            </w:r>
          </w:p>
        </w:tc>
        <w:tc>
          <w:tcPr>
            <w:tcW w:w="1066" w:type="dxa"/>
          </w:tcPr>
          <w:p w14:paraId="5BC17A18" w14:textId="77777777" w:rsidR="00CC1823" w:rsidRPr="00451A8E" w:rsidRDefault="00CC1823">
            <w:pPr>
              <w:pStyle w:val="TableParagraph"/>
              <w:spacing w:before="19"/>
              <w:rPr>
                <w:rFonts w:asciiTheme="majorHAnsi" w:hAnsiTheme="majorHAnsi"/>
                <w:b/>
                <w:sz w:val="24"/>
              </w:rPr>
            </w:pPr>
          </w:p>
          <w:p w14:paraId="5BC17A19" w14:textId="77777777" w:rsidR="00CC1823" w:rsidRPr="00451A8E" w:rsidRDefault="007E4944">
            <w:pPr>
              <w:pStyle w:val="TableParagraph"/>
              <w:ind w:left="41"/>
              <w:jc w:val="center"/>
              <w:rPr>
                <w:rFonts w:asciiTheme="majorHAnsi" w:hAnsiTheme="majorHAnsi"/>
                <w:sz w:val="24"/>
              </w:rPr>
            </w:pPr>
            <w:r w:rsidRPr="00451A8E">
              <w:rPr>
                <w:rFonts w:asciiTheme="majorHAnsi" w:hAnsiTheme="majorHAnsi"/>
                <w:spacing w:val="-10"/>
                <w:sz w:val="24"/>
              </w:rPr>
              <w:t>+</w:t>
            </w:r>
          </w:p>
        </w:tc>
        <w:tc>
          <w:tcPr>
            <w:tcW w:w="1083" w:type="dxa"/>
          </w:tcPr>
          <w:p w14:paraId="5BC17A1A" w14:textId="77777777" w:rsidR="00CC1823" w:rsidRPr="00451A8E" w:rsidRDefault="00CC1823">
            <w:pPr>
              <w:pStyle w:val="TableParagraph"/>
              <w:spacing w:before="19"/>
              <w:rPr>
                <w:rFonts w:asciiTheme="majorHAnsi" w:hAnsiTheme="majorHAnsi"/>
                <w:b/>
                <w:sz w:val="24"/>
              </w:rPr>
            </w:pPr>
          </w:p>
          <w:p w14:paraId="5BC17A1B"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tc>
      </w:tr>
      <w:tr w:rsidR="00CC1823" w:rsidRPr="00451A8E" w14:paraId="5BC17A2B" w14:textId="77777777" w:rsidTr="00AA2743">
        <w:trPr>
          <w:trHeight w:val="882"/>
          <w:tblHeader/>
        </w:trPr>
        <w:tc>
          <w:tcPr>
            <w:tcW w:w="2194" w:type="dxa"/>
            <w:shd w:val="clear" w:color="auto" w:fill="D9D9D9"/>
          </w:tcPr>
          <w:p w14:paraId="5BC17A1D" w14:textId="77777777" w:rsidR="00CC1823" w:rsidRPr="00451A8E" w:rsidRDefault="007E4944">
            <w:pPr>
              <w:pStyle w:val="TableParagraph"/>
              <w:spacing w:before="164"/>
              <w:ind w:left="37"/>
              <w:rPr>
                <w:rFonts w:asciiTheme="majorHAnsi" w:hAnsiTheme="majorHAnsi"/>
                <w:b/>
                <w:sz w:val="24"/>
              </w:rPr>
            </w:pPr>
            <w:r w:rsidRPr="00451A8E">
              <w:rPr>
                <w:rFonts w:asciiTheme="majorHAnsi" w:hAnsiTheme="majorHAnsi"/>
                <w:b/>
                <w:spacing w:val="-4"/>
                <w:sz w:val="24"/>
              </w:rPr>
              <w:t>Active</w:t>
            </w:r>
            <w:r w:rsidRPr="00451A8E">
              <w:rPr>
                <w:rFonts w:asciiTheme="majorHAnsi" w:hAnsiTheme="majorHAnsi"/>
                <w:b/>
                <w:spacing w:val="-18"/>
                <w:sz w:val="24"/>
              </w:rPr>
              <w:t xml:space="preserve"> </w:t>
            </w:r>
            <w:r w:rsidRPr="00451A8E">
              <w:rPr>
                <w:rFonts w:asciiTheme="majorHAnsi" w:hAnsiTheme="majorHAnsi"/>
                <w:b/>
                <w:spacing w:val="-4"/>
                <w:sz w:val="24"/>
              </w:rPr>
              <w:t xml:space="preserve">oxygen </w:t>
            </w:r>
            <w:r w:rsidRPr="00451A8E">
              <w:rPr>
                <w:rFonts w:asciiTheme="majorHAnsi" w:hAnsiTheme="majorHAnsi"/>
                <w:b/>
                <w:spacing w:val="-2"/>
                <w:sz w:val="24"/>
              </w:rPr>
              <w:t>compounds</w:t>
            </w:r>
          </w:p>
        </w:tc>
        <w:tc>
          <w:tcPr>
            <w:tcW w:w="1779" w:type="dxa"/>
            <w:gridSpan w:val="2"/>
          </w:tcPr>
          <w:p w14:paraId="5BC17A1E" w14:textId="77777777" w:rsidR="00CC1823" w:rsidRPr="00451A8E" w:rsidRDefault="007E4944">
            <w:pPr>
              <w:pStyle w:val="TableParagraph"/>
              <w:spacing w:before="25"/>
              <w:ind w:left="40" w:right="990"/>
              <w:rPr>
                <w:rFonts w:asciiTheme="majorHAnsi" w:hAnsiTheme="majorHAnsi"/>
                <w:sz w:val="13"/>
              </w:rPr>
            </w:pPr>
            <w:r w:rsidRPr="00451A8E">
              <w:rPr>
                <w:rFonts w:asciiTheme="majorHAnsi" w:hAnsiTheme="majorHAnsi"/>
                <w:spacing w:val="-6"/>
                <w:sz w:val="24"/>
              </w:rPr>
              <w:t xml:space="preserve">Virkon </w:t>
            </w:r>
            <w:r w:rsidRPr="00451A8E">
              <w:rPr>
                <w:rFonts w:asciiTheme="majorHAnsi" w:hAnsiTheme="majorHAnsi"/>
                <w:spacing w:val="-4"/>
                <w:position w:val="2"/>
                <w:sz w:val="24"/>
              </w:rPr>
              <w:t>H</w:t>
            </w:r>
            <w:r w:rsidRPr="00451A8E">
              <w:rPr>
                <w:rFonts w:asciiTheme="majorHAnsi" w:hAnsiTheme="majorHAnsi"/>
                <w:spacing w:val="-4"/>
                <w:sz w:val="13"/>
              </w:rPr>
              <w:t>2</w:t>
            </w:r>
            <w:r w:rsidRPr="00451A8E">
              <w:rPr>
                <w:rFonts w:asciiTheme="majorHAnsi" w:hAnsiTheme="majorHAnsi"/>
                <w:spacing w:val="-4"/>
                <w:position w:val="2"/>
                <w:sz w:val="24"/>
              </w:rPr>
              <w:t>O</w:t>
            </w:r>
            <w:r w:rsidRPr="00451A8E">
              <w:rPr>
                <w:rFonts w:asciiTheme="majorHAnsi" w:hAnsiTheme="majorHAnsi"/>
                <w:spacing w:val="-4"/>
                <w:sz w:val="13"/>
              </w:rPr>
              <w:t>2</w:t>
            </w:r>
          </w:p>
          <w:p w14:paraId="5BC17A1F" w14:textId="77777777" w:rsidR="00CC1823" w:rsidRPr="00451A8E" w:rsidRDefault="007E4944">
            <w:pPr>
              <w:pStyle w:val="TableParagraph"/>
              <w:ind w:left="40"/>
              <w:rPr>
                <w:rFonts w:asciiTheme="majorHAnsi" w:hAnsiTheme="majorHAnsi"/>
                <w:sz w:val="24"/>
              </w:rPr>
            </w:pPr>
            <w:r w:rsidRPr="00451A8E">
              <w:rPr>
                <w:rFonts w:asciiTheme="majorHAnsi" w:hAnsiTheme="majorHAnsi"/>
                <w:spacing w:val="-4"/>
                <w:sz w:val="24"/>
              </w:rPr>
              <w:t>Ozone</w:t>
            </w:r>
          </w:p>
        </w:tc>
        <w:tc>
          <w:tcPr>
            <w:tcW w:w="932" w:type="dxa"/>
          </w:tcPr>
          <w:p w14:paraId="5BC17A20" w14:textId="77777777" w:rsidR="00CC1823" w:rsidRPr="00451A8E" w:rsidRDefault="00CC1823">
            <w:pPr>
              <w:pStyle w:val="TableParagraph"/>
              <w:spacing w:before="19"/>
              <w:rPr>
                <w:rFonts w:asciiTheme="majorHAnsi" w:hAnsiTheme="majorHAnsi"/>
                <w:b/>
                <w:sz w:val="24"/>
              </w:rPr>
            </w:pPr>
          </w:p>
          <w:p w14:paraId="5BC17A21" w14:textId="77777777" w:rsidR="00CC1823" w:rsidRPr="00451A8E" w:rsidRDefault="007E4944">
            <w:pPr>
              <w:pStyle w:val="TableParagraph"/>
              <w:ind w:left="44"/>
              <w:jc w:val="center"/>
              <w:rPr>
                <w:rFonts w:asciiTheme="majorHAnsi" w:hAnsiTheme="majorHAnsi"/>
                <w:sz w:val="24"/>
              </w:rPr>
            </w:pPr>
            <w:r w:rsidRPr="00451A8E">
              <w:rPr>
                <w:rFonts w:asciiTheme="majorHAnsi" w:hAnsiTheme="majorHAnsi"/>
                <w:spacing w:val="-10"/>
                <w:sz w:val="24"/>
              </w:rPr>
              <w:t>+</w:t>
            </w:r>
          </w:p>
        </w:tc>
        <w:tc>
          <w:tcPr>
            <w:tcW w:w="1133" w:type="dxa"/>
          </w:tcPr>
          <w:p w14:paraId="5BC17A22" w14:textId="77777777" w:rsidR="00CC1823" w:rsidRPr="00451A8E" w:rsidRDefault="007E4944">
            <w:pPr>
              <w:pStyle w:val="TableParagraph"/>
              <w:spacing w:before="25"/>
              <w:ind w:left="42"/>
              <w:jc w:val="center"/>
              <w:rPr>
                <w:rFonts w:asciiTheme="majorHAnsi" w:hAnsiTheme="majorHAnsi"/>
                <w:sz w:val="24"/>
              </w:rPr>
            </w:pPr>
            <w:r w:rsidRPr="00451A8E">
              <w:rPr>
                <w:rFonts w:asciiTheme="majorHAnsi" w:hAnsiTheme="majorHAnsi"/>
                <w:spacing w:val="-10"/>
                <w:sz w:val="24"/>
              </w:rPr>
              <w:t>+</w:t>
            </w:r>
          </w:p>
          <w:p w14:paraId="5BC17A23" w14:textId="77777777" w:rsidR="00CC1823" w:rsidRPr="00451A8E" w:rsidRDefault="007E4944">
            <w:pPr>
              <w:pStyle w:val="TableParagraph"/>
              <w:ind w:left="42" w:right="16"/>
              <w:jc w:val="center"/>
              <w:rPr>
                <w:rFonts w:asciiTheme="majorHAnsi" w:hAnsiTheme="majorHAnsi"/>
                <w:sz w:val="24"/>
              </w:rPr>
            </w:pPr>
            <w:r w:rsidRPr="00451A8E">
              <w:rPr>
                <w:rFonts w:asciiTheme="majorHAnsi" w:hAnsiTheme="majorHAnsi"/>
                <w:spacing w:val="-4"/>
                <w:sz w:val="24"/>
              </w:rPr>
              <w:t>(At</w:t>
            </w:r>
            <w:r w:rsidRPr="00451A8E">
              <w:rPr>
                <w:rFonts w:asciiTheme="majorHAnsi" w:hAnsiTheme="majorHAnsi"/>
                <w:spacing w:val="-12"/>
                <w:sz w:val="24"/>
              </w:rPr>
              <w:t xml:space="preserve"> </w:t>
            </w:r>
            <w:r w:rsidRPr="00451A8E">
              <w:rPr>
                <w:rFonts w:asciiTheme="majorHAnsi" w:hAnsiTheme="majorHAnsi"/>
                <w:spacing w:val="-4"/>
                <w:sz w:val="24"/>
              </w:rPr>
              <w:t>high</w:t>
            </w:r>
          </w:p>
          <w:p w14:paraId="5BC17A24" w14:textId="77777777" w:rsidR="00CC1823" w:rsidRPr="00451A8E" w:rsidRDefault="007E4944">
            <w:pPr>
              <w:pStyle w:val="TableParagraph"/>
              <w:ind w:left="42" w:right="15"/>
              <w:jc w:val="center"/>
              <w:rPr>
                <w:rFonts w:asciiTheme="majorHAnsi" w:hAnsiTheme="majorHAnsi"/>
                <w:sz w:val="24"/>
              </w:rPr>
            </w:pPr>
            <w:r w:rsidRPr="00451A8E">
              <w:rPr>
                <w:rFonts w:asciiTheme="majorHAnsi" w:hAnsiTheme="majorHAnsi"/>
                <w:spacing w:val="-2"/>
                <w:sz w:val="24"/>
              </w:rPr>
              <w:t>conc’s)</w:t>
            </w:r>
          </w:p>
        </w:tc>
        <w:tc>
          <w:tcPr>
            <w:tcW w:w="1136" w:type="dxa"/>
          </w:tcPr>
          <w:p w14:paraId="5BC17A25" w14:textId="77777777" w:rsidR="00CC1823" w:rsidRPr="00451A8E" w:rsidRDefault="00CC1823">
            <w:pPr>
              <w:pStyle w:val="TableParagraph"/>
              <w:spacing w:before="19"/>
              <w:rPr>
                <w:rFonts w:asciiTheme="majorHAnsi" w:hAnsiTheme="majorHAnsi"/>
                <w:b/>
                <w:sz w:val="24"/>
              </w:rPr>
            </w:pPr>
          </w:p>
          <w:p w14:paraId="5BC17A26" w14:textId="77777777" w:rsidR="00CC1823" w:rsidRPr="00451A8E" w:rsidRDefault="007E4944">
            <w:pPr>
              <w:pStyle w:val="TableParagraph"/>
              <w:ind w:left="45" w:right="7"/>
              <w:jc w:val="center"/>
              <w:rPr>
                <w:rFonts w:asciiTheme="majorHAnsi" w:hAnsiTheme="majorHAnsi"/>
                <w:sz w:val="24"/>
              </w:rPr>
            </w:pPr>
            <w:r w:rsidRPr="00451A8E">
              <w:rPr>
                <w:rFonts w:asciiTheme="majorHAnsi" w:hAnsiTheme="majorHAnsi"/>
                <w:spacing w:val="-10"/>
                <w:sz w:val="24"/>
              </w:rPr>
              <w:t>+</w:t>
            </w:r>
          </w:p>
        </w:tc>
        <w:tc>
          <w:tcPr>
            <w:tcW w:w="1066" w:type="dxa"/>
          </w:tcPr>
          <w:p w14:paraId="5BC17A27" w14:textId="77777777" w:rsidR="00CC1823" w:rsidRPr="00451A8E" w:rsidRDefault="00CC1823">
            <w:pPr>
              <w:pStyle w:val="TableParagraph"/>
              <w:spacing w:before="19"/>
              <w:rPr>
                <w:rFonts w:asciiTheme="majorHAnsi" w:hAnsiTheme="majorHAnsi"/>
                <w:b/>
                <w:sz w:val="24"/>
              </w:rPr>
            </w:pPr>
          </w:p>
          <w:p w14:paraId="5BC17A28" w14:textId="77777777" w:rsidR="00CC1823" w:rsidRPr="00451A8E" w:rsidRDefault="007E4944">
            <w:pPr>
              <w:pStyle w:val="TableParagraph"/>
              <w:ind w:left="41"/>
              <w:jc w:val="center"/>
              <w:rPr>
                <w:rFonts w:asciiTheme="majorHAnsi" w:hAnsiTheme="majorHAnsi"/>
                <w:sz w:val="24"/>
              </w:rPr>
            </w:pPr>
            <w:r w:rsidRPr="00451A8E">
              <w:rPr>
                <w:rFonts w:asciiTheme="majorHAnsi" w:hAnsiTheme="majorHAnsi"/>
                <w:spacing w:val="-10"/>
                <w:sz w:val="24"/>
              </w:rPr>
              <w:t>+</w:t>
            </w:r>
          </w:p>
        </w:tc>
        <w:tc>
          <w:tcPr>
            <w:tcW w:w="1083" w:type="dxa"/>
          </w:tcPr>
          <w:p w14:paraId="5BC17A29" w14:textId="77777777" w:rsidR="00CC1823" w:rsidRPr="00451A8E" w:rsidRDefault="00CC1823">
            <w:pPr>
              <w:pStyle w:val="TableParagraph"/>
              <w:spacing w:before="19"/>
              <w:rPr>
                <w:rFonts w:asciiTheme="majorHAnsi" w:hAnsiTheme="majorHAnsi"/>
                <w:b/>
                <w:sz w:val="24"/>
              </w:rPr>
            </w:pPr>
          </w:p>
          <w:p w14:paraId="5BC17A2A" w14:textId="77777777" w:rsidR="00CC1823" w:rsidRPr="00451A8E" w:rsidRDefault="007E4944">
            <w:pPr>
              <w:pStyle w:val="TableParagraph"/>
              <w:ind w:left="47"/>
              <w:jc w:val="center"/>
              <w:rPr>
                <w:rFonts w:asciiTheme="majorHAnsi" w:hAnsiTheme="majorHAnsi"/>
                <w:sz w:val="24"/>
              </w:rPr>
            </w:pPr>
            <w:r w:rsidRPr="00451A8E">
              <w:rPr>
                <w:rFonts w:asciiTheme="majorHAnsi" w:hAnsiTheme="majorHAnsi"/>
                <w:spacing w:val="-10"/>
                <w:sz w:val="24"/>
              </w:rPr>
              <w:t>+</w:t>
            </w:r>
          </w:p>
        </w:tc>
      </w:tr>
    </w:tbl>
    <w:p w14:paraId="5BC17A2C" w14:textId="77777777" w:rsidR="00CC1823" w:rsidRPr="00451A8E" w:rsidRDefault="00CC1823">
      <w:pPr>
        <w:pStyle w:val="TableParagraph"/>
        <w:jc w:val="center"/>
        <w:rPr>
          <w:rFonts w:asciiTheme="majorHAnsi" w:hAnsiTheme="majorHAnsi"/>
          <w:sz w:val="24"/>
        </w:rPr>
        <w:sectPr w:rsidR="00CC1823" w:rsidRPr="00451A8E">
          <w:pgSz w:w="11920" w:h="16860"/>
          <w:pgMar w:top="1320" w:right="566" w:bottom="960" w:left="992" w:header="0" w:footer="776" w:gutter="0"/>
          <w:cols w:space="720"/>
        </w:sectPr>
      </w:pPr>
    </w:p>
    <w:p w14:paraId="5BC17A2D"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85" wp14:editId="6139B628">
            <wp:extent cx="2187544" cy="304800"/>
            <wp:effectExtent l="0" t="0" r="0" b="0"/>
            <wp:docPr id="109" name="Image 10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descr="Edge Hill University Logo. A black text on a white background"/>
                    <pic:cNvPicPr/>
                  </pic:nvPicPr>
                  <pic:blipFill>
                    <a:blip cstate="print"/>
                    <a:stretch>
                      <a:fillRect/>
                    </a:stretch>
                  </pic:blipFill>
                  <pic:spPr>
                    <a:xfrm>
                      <a:off x="0" y="0"/>
                      <a:ext cx="2187544" cy="304800"/>
                    </a:xfrm>
                    <a:prstGeom prst="rect">
                      <a:avLst/>
                    </a:prstGeom>
                  </pic:spPr>
                </pic:pic>
              </a:graphicData>
            </a:graphic>
          </wp:inline>
        </w:drawing>
      </w:r>
    </w:p>
    <w:p w14:paraId="5BC17A2E" w14:textId="77777777" w:rsidR="00CC1823" w:rsidRPr="00451A8E" w:rsidRDefault="00CC1823">
      <w:pPr>
        <w:pStyle w:val="BodyText"/>
        <w:rPr>
          <w:rFonts w:asciiTheme="majorHAnsi" w:hAnsiTheme="majorHAnsi"/>
          <w:b/>
          <w:sz w:val="20"/>
        </w:rPr>
      </w:pPr>
    </w:p>
    <w:p w14:paraId="5BC17A2F" w14:textId="77777777" w:rsidR="00CC1823" w:rsidRPr="00451A8E" w:rsidRDefault="00CC1823">
      <w:pPr>
        <w:pStyle w:val="BodyText"/>
        <w:rPr>
          <w:rFonts w:asciiTheme="majorHAnsi" w:hAnsiTheme="majorHAnsi"/>
          <w:b/>
          <w:sz w:val="20"/>
        </w:rPr>
      </w:pPr>
    </w:p>
    <w:p w14:paraId="5BC17A30" w14:textId="77777777" w:rsidR="00CC1823" w:rsidRPr="00451A8E" w:rsidRDefault="00CC1823">
      <w:pPr>
        <w:pStyle w:val="BodyText"/>
        <w:spacing w:before="28" w:after="1"/>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A32" w14:textId="77777777" w:rsidTr="00024A95">
        <w:trPr>
          <w:trHeight w:val="988"/>
          <w:tblHeader/>
        </w:trPr>
        <w:tc>
          <w:tcPr>
            <w:tcW w:w="9073" w:type="dxa"/>
            <w:gridSpan w:val="2"/>
          </w:tcPr>
          <w:p w14:paraId="5BC17A31" w14:textId="77777777" w:rsidR="00CC1823" w:rsidRPr="00451A8E" w:rsidRDefault="007E4944" w:rsidP="00CA41F0">
            <w:pPr>
              <w:pStyle w:val="Heading3"/>
            </w:pPr>
            <w:bookmarkStart w:id="142" w:name="_bookmark107"/>
            <w:bookmarkStart w:id="143" w:name="_Toc229489173"/>
            <w:bookmarkEnd w:id="142"/>
            <w:r w:rsidRPr="00451A8E">
              <w:rPr>
                <w:sz w:val="24"/>
                <w:szCs w:val="52"/>
              </w:rPr>
              <w:t>11.15.</w:t>
            </w:r>
            <w:r w:rsidRPr="00451A8E">
              <w:rPr>
                <w:spacing w:val="-8"/>
                <w:sz w:val="24"/>
                <w:szCs w:val="52"/>
              </w:rPr>
              <w:t xml:space="preserve"> </w:t>
            </w:r>
            <w:r w:rsidRPr="00451A8E">
              <w:t>HT.</w:t>
            </w:r>
            <w:r w:rsidRPr="00451A8E">
              <w:rPr>
                <w:spacing w:val="-18"/>
              </w:rPr>
              <w:t xml:space="preserve"> </w:t>
            </w:r>
            <w:r w:rsidRPr="00451A8E">
              <w:t>SOP</w:t>
            </w:r>
            <w:r w:rsidRPr="00451A8E">
              <w:rPr>
                <w:spacing w:val="-14"/>
              </w:rPr>
              <w:t xml:space="preserve"> </w:t>
            </w:r>
            <w:r w:rsidRPr="00451A8E">
              <w:t>9:</w:t>
            </w:r>
            <w:r w:rsidRPr="00451A8E">
              <w:rPr>
                <w:spacing w:val="-16"/>
              </w:rPr>
              <w:t xml:space="preserve"> </w:t>
            </w:r>
            <w:r w:rsidRPr="00451A8E">
              <w:t>Procedure</w:t>
            </w:r>
            <w:r w:rsidRPr="00451A8E">
              <w:rPr>
                <w:spacing w:val="-14"/>
              </w:rPr>
              <w:t xml:space="preserve"> </w:t>
            </w:r>
            <w:r w:rsidRPr="00451A8E">
              <w:t>for</w:t>
            </w:r>
            <w:r w:rsidRPr="00451A8E">
              <w:rPr>
                <w:spacing w:val="-14"/>
              </w:rPr>
              <w:t xml:space="preserve"> </w:t>
            </w:r>
            <w:r w:rsidRPr="00451A8E">
              <w:t>use</w:t>
            </w:r>
            <w:r w:rsidRPr="00451A8E">
              <w:rPr>
                <w:spacing w:val="-14"/>
              </w:rPr>
              <w:t xml:space="preserve"> </w:t>
            </w:r>
            <w:r w:rsidRPr="00451A8E">
              <w:t>of</w:t>
            </w:r>
            <w:r w:rsidRPr="00451A8E">
              <w:rPr>
                <w:spacing w:val="-17"/>
              </w:rPr>
              <w:t xml:space="preserve"> </w:t>
            </w:r>
            <w:r w:rsidRPr="00451A8E">
              <w:t>human</w:t>
            </w:r>
            <w:r w:rsidRPr="00451A8E">
              <w:rPr>
                <w:spacing w:val="-16"/>
              </w:rPr>
              <w:t xml:space="preserve"> </w:t>
            </w:r>
            <w:r w:rsidRPr="00451A8E">
              <w:t>tissue</w:t>
            </w:r>
            <w:r w:rsidRPr="00451A8E">
              <w:rPr>
                <w:spacing w:val="-11"/>
              </w:rPr>
              <w:t xml:space="preserve"> </w:t>
            </w:r>
            <w:r w:rsidRPr="00451A8E">
              <w:t>samples away from designated storage areas</w:t>
            </w:r>
            <w:bookmarkEnd w:id="143"/>
          </w:p>
        </w:tc>
      </w:tr>
      <w:tr w:rsidR="00CC1823" w:rsidRPr="00451A8E" w14:paraId="5BC17A35" w14:textId="77777777">
        <w:trPr>
          <w:trHeight w:val="280"/>
        </w:trPr>
        <w:tc>
          <w:tcPr>
            <w:tcW w:w="4534" w:type="dxa"/>
          </w:tcPr>
          <w:p w14:paraId="5BC17A33"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10"/>
              </w:rPr>
              <w:t xml:space="preserve"> </w:t>
            </w:r>
            <w:r w:rsidRPr="00451A8E">
              <w:rPr>
                <w:rFonts w:asciiTheme="majorHAnsi" w:hAnsiTheme="majorHAnsi"/>
                <w:spacing w:val="-2"/>
              </w:rPr>
              <w:t>Lauren</w:t>
            </w:r>
            <w:r w:rsidRPr="00451A8E">
              <w:rPr>
                <w:rFonts w:asciiTheme="majorHAnsi" w:hAnsiTheme="majorHAnsi"/>
                <w:spacing w:val="-8"/>
              </w:rPr>
              <w:t xml:space="preserve"> </w:t>
            </w:r>
            <w:r w:rsidRPr="00451A8E">
              <w:rPr>
                <w:rFonts w:asciiTheme="majorHAnsi" w:hAnsiTheme="majorHAnsi"/>
                <w:spacing w:val="-2"/>
              </w:rPr>
              <w:t>Harkin</w:t>
            </w:r>
          </w:p>
        </w:tc>
        <w:tc>
          <w:tcPr>
            <w:tcW w:w="4539" w:type="dxa"/>
          </w:tcPr>
          <w:p w14:paraId="5BC17A34"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A39" w14:textId="77777777">
        <w:trPr>
          <w:trHeight w:val="556"/>
        </w:trPr>
        <w:tc>
          <w:tcPr>
            <w:tcW w:w="4534" w:type="dxa"/>
          </w:tcPr>
          <w:p w14:paraId="5BC17A36"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A37" w14:textId="77777777" w:rsidR="00CC1823" w:rsidRPr="00451A8E" w:rsidRDefault="007E4944">
            <w:pPr>
              <w:pStyle w:val="TableParagraph"/>
              <w:spacing w:before="25"/>
              <w:ind w:left="119"/>
              <w:rPr>
                <w:rFonts w:asciiTheme="majorHAnsi" w:hAnsiTheme="majorHAnsi"/>
              </w:rPr>
            </w:pPr>
            <w:r w:rsidRPr="00451A8E">
              <w:rPr>
                <w:rFonts w:asciiTheme="majorHAnsi" w:hAnsiTheme="majorHAnsi"/>
                <w:spacing w:val="-4"/>
              </w:rPr>
              <w:t>Sub-</w:t>
            </w:r>
            <w:r w:rsidRPr="00451A8E">
              <w:rPr>
                <w:rFonts w:asciiTheme="majorHAnsi" w:hAnsiTheme="majorHAnsi"/>
                <w:spacing w:val="-2"/>
              </w:rPr>
              <w:t>Committee</w:t>
            </w:r>
          </w:p>
        </w:tc>
        <w:tc>
          <w:tcPr>
            <w:tcW w:w="4539" w:type="dxa"/>
          </w:tcPr>
          <w:p w14:paraId="5BC17A38"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rPr>
              <w:t>Date:</w:t>
            </w:r>
            <w:r w:rsidRPr="00451A8E">
              <w:rPr>
                <w:rFonts w:asciiTheme="majorHAnsi" w:hAnsiTheme="majorHAnsi"/>
                <w:b/>
                <w:spacing w:val="-15"/>
              </w:rPr>
              <w:t xml:space="preserve"> </w:t>
            </w:r>
            <w:r w:rsidRPr="00451A8E">
              <w:rPr>
                <w:rFonts w:asciiTheme="majorHAnsi" w:hAnsiTheme="majorHAnsi"/>
              </w:rPr>
              <w:t>15</w:t>
            </w:r>
            <w:r w:rsidRPr="00451A8E">
              <w:rPr>
                <w:rFonts w:asciiTheme="majorHAnsi" w:hAnsiTheme="majorHAnsi"/>
                <w:spacing w:val="-11"/>
              </w:rPr>
              <w:t xml:space="preserve"> </w:t>
            </w:r>
            <w:r w:rsidRPr="00451A8E">
              <w:rPr>
                <w:rFonts w:asciiTheme="majorHAnsi" w:hAnsiTheme="majorHAnsi"/>
              </w:rPr>
              <w:t>January</w:t>
            </w:r>
            <w:r w:rsidRPr="00451A8E">
              <w:rPr>
                <w:rFonts w:asciiTheme="majorHAnsi" w:hAnsiTheme="majorHAnsi"/>
                <w:spacing w:val="-12"/>
              </w:rPr>
              <w:t xml:space="preserve"> </w:t>
            </w:r>
            <w:r w:rsidRPr="00451A8E">
              <w:rPr>
                <w:rFonts w:asciiTheme="majorHAnsi" w:hAnsiTheme="majorHAnsi"/>
                <w:spacing w:val="-4"/>
              </w:rPr>
              <w:t>2019</w:t>
            </w:r>
          </w:p>
        </w:tc>
      </w:tr>
    </w:tbl>
    <w:p w14:paraId="5BC17A3A" w14:textId="77777777" w:rsidR="00CC1823" w:rsidRPr="00451A8E" w:rsidRDefault="00CC1823">
      <w:pPr>
        <w:pStyle w:val="BodyText"/>
        <w:rPr>
          <w:rFonts w:asciiTheme="majorHAnsi" w:hAnsiTheme="majorHAnsi"/>
          <w:b/>
          <w:sz w:val="20"/>
        </w:rPr>
      </w:pPr>
    </w:p>
    <w:p w14:paraId="5BC17A3B" w14:textId="77777777" w:rsidR="00CC1823" w:rsidRPr="00451A8E" w:rsidRDefault="00CC1823">
      <w:pPr>
        <w:pStyle w:val="BodyText"/>
        <w:spacing w:before="88"/>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A3D" w14:textId="77777777" w:rsidTr="00EE5C06">
        <w:trPr>
          <w:trHeight w:val="278"/>
          <w:tblHeader/>
        </w:trPr>
        <w:tc>
          <w:tcPr>
            <w:tcW w:w="9072" w:type="dxa"/>
            <w:gridSpan w:val="4"/>
          </w:tcPr>
          <w:p w14:paraId="5BC17A3C" w14:textId="77777777" w:rsidR="00CC1823" w:rsidRPr="00451A8E" w:rsidRDefault="007E4944">
            <w:pPr>
              <w:pStyle w:val="TableParagraph"/>
              <w:spacing w:line="256"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A43" w14:textId="77777777" w:rsidTr="00EE5C06">
        <w:trPr>
          <w:trHeight w:val="556"/>
          <w:tblHeader/>
        </w:trPr>
        <w:tc>
          <w:tcPr>
            <w:tcW w:w="1248" w:type="dxa"/>
          </w:tcPr>
          <w:p w14:paraId="5BC17A3E" w14:textId="77777777" w:rsidR="00CC1823" w:rsidRPr="00451A8E" w:rsidRDefault="007E4944" w:rsidP="00024A95">
            <w:pPr>
              <w:pStyle w:val="Title"/>
              <w:rPr>
                <w:b/>
                <w:bCs/>
                <w:sz w:val="24"/>
                <w:szCs w:val="24"/>
              </w:rPr>
            </w:pPr>
            <w:r w:rsidRPr="00451A8E">
              <w:rPr>
                <w:b/>
                <w:bCs/>
                <w:sz w:val="24"/>
                <w:szCs w:val="24"/>
              </w:rPr>
              <w:t>Version</w:t>
            </w:r>
          </w:p>
          <w:p w14:paraId="5BC17A3F" w14:textId="77777777" w:rsidR="00CC1823" w:rsidRPr="00451A8E" w:rsidRDefault="007E4944" w:rsidP="00024A95">
            <w:pPr>
              <w:pStyle w:val="Title"/>
              <w:rPr>
                <w:b/>
                <w:bCs/>
                <w:sz w:val="24"/>
                <w:szCs w:val="24"/>
              </w:rPr>
            </w:pPr>
            <w:r w:rsidRPr="00451A8E">
              <w:rPr>
                <w:b/>
                <w:bCs/>
                <w:sz w:val="24"/>
                <w:szCs w:val="24"/>
              </w:rPr>
              <w:t>number</w:t>
            </w:r>
          </w:p>
        </w:tc>
        <w:tc>
          <w:tcPr>
            <w:tcW w:w="4422" w:type="dxa"/>
          </w:tcPr>
          <w:p w14:paraId="5BC17A40" w14:textId="77777777" w:rsidR="00CC1823" w:rsidRPr="00451A8E" w:rsidRDefault="007E4944" w:rsidP="00024A95">
            <w:pPr>
              <w:pStyle w:val="Title"/>
              <w:rPr>
                <w:b/>
                <w:bCs/>
                <w:sz w:val="24"/>
                <w:szCs w:val="24"/>
              </w:rPr>
            </w:pPr>
            <w:r w:rsidRPr="00451A8E">
              <w:rPr>
                <w:b/>
                <w:bCs/>
                <w:sz w:val="24"/>
                <w:szCs w:val="24"/>
              </w:rPr>
              <w:t>Revision</w:t>
            </w:r>
          </w:p>
        </w:tc>
        <w:tc>
          <w:tcPr>
            <w:tcW w:w="1700" w:type="dxa"/>
          </w:tcPr>
          <w:p w14:paraId="5BC17A41" w14:textId="77777777" w:rsidR="00CC1823" w:rsidRPr="00451A8E" w:rsidRDefault="007E4944" w:rsidP="00024A95">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A42" w14:textId="77777777" w:rsidR="00CC1823" w:rsidRPr="00451A8E" w:rsidRDefault="007E4944" w:rsidP="00024A95">
            <w:pPr>
              <w:pStyle w:val="Title"/>
              <w:rPr>
                <w:b/>
                <w:bCs/>
                <w:sz w:val="24"/>
                <w:szCs w:val="24"/>
              </w:rPr>
            </w:pPr>
            <w:r w:rsidRPr="00451A8E">
              <w:rPr>
                <w:b/>
                <w:bCs/>
                <w:spacing w:val="-4"/>
                <w:sz w:val="24"/>
                <w:szCs w:val="24"/>
              </w:rPr>
              <w:t>Date</w:t>
            </w:r>
          </w:p>
        </w:tc>
      </w:tr>
      <w:tr w:rsidR="00CC1823" w:rsidRPr="00451A8E" w14:paraId="5BC17A48" w14:textId="77777777">
        <w:trPr>
          <w:trHeight w:val="275"/>
        </w:trPr>
        <w:tc>
          <w:tcPr>
            <w:tcW w:w="1248" w:type="dxa"/>
          </w:tcPr>
          <w:p w14:paraId="5BC17A44"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1.0</w:t>
            </w:r>
          </w:p>
        </w:tc>
        <w:tc>
          <w:tcPr>
            <w:tcW w:w="4422" w:type="dxa"/>
          </w:tcPr>
          <w:p w14:paraId="5BC17A4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A46" w14:textId="77777777" w:rsidR="00CC1823" w:rsidRPr="00451A8E" w:rsidRDefault="00CC1823">
            <w:pPr>
              <w:pStyle w:val="TableParagraph"/>
              <w:rPr>
                <w:rFonts w:asciiTheme="majorHAnsi" w:hAnsiTheme="majorHAnsi"/>
                <w:sz w:val="20"/>
              </w:rPr>
            </w:pPr>
          </w:p>
        </w:tc>
        <w:tc>
          <w:tcPr>
            <w:tcW w:w="1702" w:type="dxa"/>
          </w:tcPr>
          <w:p w14:paraId="5BC17A47" w14:textId="77777777" w:rsidR="00CC1823" w:rsidRPr="00451A8E" w:rsidRDefault="00CC1823">
            <w:pPr>
              <w:pStyle w:val="TableParagraph"/>
              <w:rPr>
                <w:rFonts w:asciiTheme="majorHAnsi" w:hAnsiTheme="majorHAnsi"/>
                <w:sz w:val="20"/>
              </w:rPr>
            </w:pPr>
          </w:p>
        </w:tc>
      </w:tr>
    </w:tbl>
    <w:p w14:paraId="5BC17A49" w14:textId="77777777" w:rsidR="00CC1823" w:rsidRPr="00451A8E" w:rsidRDefault="00CC1823">
      <w:pPr>
        <w:pStyle w:val="BodyText"/>
        <w:spacing w:before="184"/>
        <w:rPr>
          <w:rFonts w:asciiTheme="majorHAnsi" w:hAnsiTheme="majorHAnsi"/>
          <w:b/>
          <w:sz w:val="22"/>
        </w:rPr>
      </w:pPr>
    </w:p>
    <w:p w14:paraId="5BC17A4A" w14:textId="046C1DEB" w:rsidR="00CC1823" w:rsidRPr="00451A8E" w:rsidRDefault="007E4944">
      <w:pPr>
        <w:spacing w:line="259"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A4B" w14:textId="77777777" w:rsidR="00CC1823" w:rsidRPr="00451A8E" w:rsidRDefault="00CC1823">
      <w:pPr>
        <w:pStyle w:val="BodyText"/>
        <w:spacing w:before="222"/>
        <w:rPr>
          <w:rFonts w:asciiTheme="majorHAnsi" w:hAnsiTheme="majorHAnsi"/>
          <w:sz w:val="22"/>
        </w:rPr>
      </w:pPr>
    </w:p>
    <w:p w14:paraId="5BC17A4C" w14:textId="77777777" w:rsidR="00CC1823" w:rsidRPr="00451A8E" w:rsidRDefault="007E4944">
      <w:pPr>
        <w:spacing w:line="259" w:lineRule="auto"/>
        <w:ind w:left="261" w:right="1707"/>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9"/>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11">
        <w:r w:rsidR="00CC1823" w:rsidRPr="00451A8E">
          <w:rPr>
            <w:rFonts w:asciiTheme="majorHAnsi" w:hAnsiTheme="majorHAnsi"/>
            <w:b/>
            <w:spacing w:val="-2"/>
            <w:u w:val="single"/>
          </w:rPr>
          <w:t>https://www.edgehill.ac.uk/research/human-tissue/</w:t>
        </w:r>
      </w:hyperlink>
    </w:p>
    <w:p w14:paraId="5BC17A4D" w14:textId="77777777" w:rsidR="00CC1823" w:rsidRPr="00451A8E" w:rsidRDefault="00CC1823">
      <w:pPr>
        <w:spacing w:line="259" w:lineRule="auto"/>
        <w:rPr>
          <w:rFonts w:asciiTheme="majorHAnsi" w:hAnsiTheme="majorHAnsi"/>
          <w:b/>
        </w:rPr>
        <w:sectPr w:rsidR="00CC1823" w:rsidRPr="00451A8E">
          <w:pgSz w:w="11920" w:h="16860"/>
          <w:pgMar w:top="1660" w:right="566" w:bottom="960" w:left="992" w:header="0" w:footer="776" w:gutter="0"/>
          <w:cols w:space="720"/>
        </w:sectPr>
      </w:pPr>
    </w:p>
    <w:p w14:paraId="5BC17A4E" w14:textId="77777777" w:rsidR="00CC1823" w:rsidRDefault="007E4944" w:rsidP="00CA41F0">
      <w:pPr>
        <w:jc w:val="center"/>
        <w:rPr>
          <w:b/>
          <w:bCs/>
          <w:spacing w:val="-4"/>
          <w:sz w:val="24"/>
          <w:szCs w:val="24"/>
        </w:rPr>
      </w:pPr>
      <w:r w:rsidRPr="00CA41F0">
        <w:rPr>
          <w:b/>
          <w:bCs/>
          <w:sz w:val="24"/>
          <w:szCs w:val="24"/>
        </w:rPr>
        <w:lastRenderedPageBreak/>
        <w:t>Standard</w:t>
      </w:r>
      <w:r w:rsidRPr="00CA41F0">
        <w:rPr>
          <w:b/>
          <w:bCs/>
          <w:spacing w:val="-3"/>
          <w:sz w:val="24"/>
          <w:szCs w:val="24"/>
        </w:rPr>
        <w:t xml:space="preserve"> </w:t>
      </w:r>
      <w:r w:rsidRPr="00CA41F0">
        <w:rPr>
          <w:b/>
          <w:bCs/>
          <w:sz w:val="24"/>
          <w:szCs w:val="24"/>
        </w:rPr>
        <w:t>Operating</w:t>
      </w:r>
      <w:r w:rsidRPr="00CA41F0">
        <w:rPr>
          <w:b/>
          <w:bCs/>
          <w:spacing w:val="4"/>
          <w:sz w:val="24"/>
          <w:szCs w:val="24"/>
        </w:rPr>
        <w:t xml:space="preserve"> </w:t>
      </w:r>
      <w:r w:rsidRPr="00CA41F0">
        <w:rPr>
          <w:b/>
          <w:bCs/>
          <w:sz w:val="24"/>
          <w:szCs w:val="24"/>
        </w:rPr>
        <w:t>Procedure</w:t>
      </w:r>
      <w:r w:rsidRPr="00CA41F0">
        <w:rPr>
          <w:b/>
          <w:bCs/>
          <w:spacing w:val="3"/>
          <w:sz w:val="24"/>
          <w:szCs w:val="24"/>
        </w:rPr>
        <w:t xml:space="preserve"> </w:t>
      </w:r>
      <w:r w:rsidRPr="00CA41F0">
        <w:rPr>
          <w:b/>
          <w:bCs/>
          <w:spacing w:val="-4"/>
          <w:sz w:val="24"/>
          <w:szCs w:val="24"/>
        </w:rPr>
        <w:t>(SOP)</w:t>
      </w:r>
    </w:p>
    <w:p w14:paraId="7CBA9668" w14:textId="77777777" w:rsidR="00CA41F0" w:rsidRPr="00CA41F0" w:rsidRDefault="00CA41F0" w:rsidP="00CA41F0">
      <w:pPr>
        <w:jc w:val="center"/>
        <w:rPr>
          <w:b/>
          <w:bCs/>
          <w:sz w:val="24"/>
          <w:szCs w:val="24"/>
        </w:rPr>
      </w:pPr>
    </w:p>
    <w:p w14:paraId="5BC17A4F" w14:textId="77777777" w:rsidR="00CC1823" w:rsidRPr="00CA41F0" w:rsidRDefault="007E4944" w:rsidP="00CA41F0">
      <w:pPr>
        <w:jc w:val="center"/>
        <w:rPr>
          <w:b/>
          <w:bCs/>
          <w:sz w:val="24"/>
          <w:szCs w:val="24"/>
        </w:rPr>
      </w:pPr>
      <w:r w:rsidRPr="00CA41F0">
        <w:rPr>
          <w:b/>
          <w:bCs/>
          <w:sz w:val="24"/>
          <w:szCs w:val="24"/>
        </w:rPr>
        <w:t>HT.SOP</w:t>
      </w:r>
      <w:r w:rsidRPr="00CA41F0">
        <w:rPr>
          <w:b/>
          <w:bCs/>
          <w:spacing w:val="13"/>
          <w:sz w:val="24"/>
          <w:szCs w:val="24"/>
        </w:rPr>
        <w:t xml:space="preserve"> </w:t>
      </w:r>
      <w:r w:rsidRPr="00CA41F0">
        <w:rPr>
          <w:b/>
          <w:bCs/>
          <w:sz w:val="24"/>
          <w:szCs w:val="24"/>
        </w:rPr>
        <w:t>9:</w:t>
      </w:r>
      <w:r w:rsidRPr="00CA41F0">
        <w:rPr>
          <w:b/>
          <w:bCs/>
          <w:spacing w:val="8"/>
          <w:sz w:val="24"/>
          <w:szCs w:val="24"/>
        </w:rPr>
        <w:t xml:space="preserve"> </w:t>
      </w:r>
      <w:r w:rsidRPr="00CA41F0">
        <w:rPr>
          <w:b/>
          <w:bCs/>
          <w:sz w:val="24"/>
          <w:szCs w:val="24"/>
        </w:rPr>
        <w:t>Procedure</w:t>
      </w:r>
      <w:r w:rsidRPr="00CA41F0">
        <w:rPr>
          <w:b/>
          <w:bCs/>
          <w:spacing w:val="14"/>
          <w:sz w:val="24"/>
          <w:szCs w:val="24"/>
        </w:rPr>
        <w:t xml:space="preserve"> </w:t>
      </w:r>
      <w:r w:rsidRPr="00CA41F0">
        <w:rPr>
          <w:b/>
          <w:bCs/>
          <w:sz w:val="24"/>
          <w:szCs w:val="24"/>
        </w:rPr>
        <w:t>for</w:t>
      </w:r>
      <w:r w:rsidRPr="00CA41F0">
        <w:rPr>
          <w:b/>
          <w:bCs/>
          <w:spacing w:val="12"/>
          <w:sz w:val="24"/>
          <w:szCs w:val="24"/>
        </w:rPr>
        <w:t xml:space="preserve"> </w:t>
      </w:r>
      <w:r w:rsidRPr="00CA41F0">
        <w:rPr>
          <w:b/>
          <w:bCs/>
          <w:sz w:val="24"/>
          <w:szCs w:val="24"/>
        </w:rPr>
        <w:t>use</w:t>
      </w:r>
      <w:r w:rsidRPr="00CA41F0">
        <w:rPr>
          <w:b/>
          <w:bCs/>
          <w:spacing w:val="9"/>
          <w:sz w:val="24"/>
          <w:szCs w:val="24"/>
        </w:rPr>
        <w:t xml:space="preserve"> </w:t>
      </w:r>
      <w:r w:rsidRPr="00CA41F0">
        <w:rPr>
          <w:b/>
          <w:bCs/>
          <w:sz w:val="24"/>
          <w:szCs w:val="24"/>
        </w:rPr>
        <w:t>of</w:t>
      </w:r>
      <w:r w:rsidRPr="00CA41F0">
        <w:rPr>
          <w:b/>
          <w:bCs/>
          <w:spacing w:val="11"/>
          <w:sz w:val="24"/>
          <w:szCs w:val="24"/>
        </w:rPr>
        <w:t xml:space="preserve"> </w:t>
      </w:r>
      <w:r w:rsidRPr="00CA41F0">
        <w:rPr>
          <w:b/>
          <w:bCs/>
          <w:sz w:val="24"/>
          <w:szCs w:val="24"/>
        </w:rPr>
        <w:t>human</w:t>
      </w:r>
      <w:r w:rsidRPr="00CA41F0">
        <w:rPr>
          <w:b/>
          <w:bCs/>
          <w:spacing w:val="14"/>
          <w:sz w:val="24"/>
          <w:szCs w:val="24"/>
        </w:rPr>
        <w:t xml:space="preserve"> </w:t>
      </w:r>
      <w:r w:rsidRPr="00CA41F0">
        <w:rPr>
          <w:b/>
          <w:bCs/>
          <w:sz w:val="24"/>
          <w:szCs w:val="24"/>
        </w:rPr>
        <w:t>tissue</w:t>
      </w:r>
      <w:r w:rsidRPr="00CA41F0">
        <w:rPr>
          <w:b/>
          <w:bCs/>
          <w:spacing w:val="15"/>
          <w:sz w:val="24"/>
          <w:szCs w:val="24"/>
        </w:rPr>
        <w:t xml:space="preserve"> </w:t>
      </w:r>
      <w:r w:rsidRPr="00CA41F0">
        <w:rPr>
          <w:b/>
          <w:bCs/>
          <w:sz w:val="24"/>
          <w:szCs w:val="24"/>
        </w:rPr>
        <w:t>samples</w:t>
      </w:r>
      <w:r w:rsidRPr="00CA41F0">
        <w:rPr>
          <w:b/>
          <w:bCs/>
          <w:spacing w:val="8"/>
          <w:sz w:val="24"/>
          <w:szCs w:val="24"/>
        </w:rPr>
        <w:t xml:space="preserve"> </w:t>
      </w:r>
      <w:r w:rsidRPr="00CA41F0">
        <w:rPr>
          <w:b/>
          <w:bCs/>
          <w:sz w:val="24"/>
          <w:szCs w:val="24"/>
        </w:rPr>
        <w:t>away</w:t>
      </w:r>
      <w:r w:rsidRPr="00CA41F0">
        <w:rPr>
          <w:b/>
          <w:bCs/>
          <w:spacing w:val="10"/>
          <w:sz w:val="24"/>
          <w:szCs w:val="24"/>
        </w:rPr>
        <w:t xml:space="preserve"> </w:t>
      </w:r>
      <w:r w:rsidRPr="00CA41F0">
        <w:rPr>
          <w:b/>
          <w:bCs/>
          <w:sz w:val="24"/>
          <w:szCs w:val="24"/>
        </w:rPr>
        <w:t>from</w:t>
      </w:r>
      <w:r w:rsidRPr="00CA41F0">
        <w:rPr>
          <w:b/>
          <w:bCs/>
          <w:spacing w:val="10"/>
          <w:sz w:val="24"/>
          <w:szCs w:val="24"/>
        </w:rPr>
        <w:t xml:space="preserve"> </w:t>
      </w:r>
      <w:r w:rsidRPr="00CA41F0">
        <w:rPr>
          <w:b/>
          <w:bCs/>
          <w:sz w:val="24"/>
          <w:szCs w:val="24"/>
        </w:rPr>
        <w:t>designated</w:t>
      </w:r>
      <w:r w:rsidRPr="00CA41F0">
        <w:rPr>
          <w:b/>
          <w:bCs/>
          <w:spacing w:val="20"/>
          <w:sz w:val="24"/>
          <w:szCs w:val="24"/>
        </w:rPr>
        <w:t xml:space="preserve"> </w:t>
      </w:r>
      <w:r w:rsidRPr="00CA41F0">
        <w:rPr>
          <w:b/>
          <w:bCs/>
          <w:sz w:val="24"/>
          <w:szCs w:val="24"/>
        </w:rPr>
        <w:t>storage</w:t>
      </w:r>
    </w:p>
    <w:p w14:paraId="5BC17A50" w14:textId="77777777" w:rsidR="00CC1823" w:rsidRPr="00CA41F0" w:rsidRDefault="007E4944" w:rsidP="00CA41F0">
      <w:pPr>
        <w:jc w:val="center"/>
        <w:rPr>
          <w:b/>
          <w:bCs/>
          <w:i/>
          <w:sz w:val="24"/>
          <w:szCs w:val="24"/>
        </w:rPr>
      </w:pPr>
      <w:r w:rsidRPr="00CA41F0">
        <w:rPr>
          <w:b/>
          <w:bCs/>
          <w:i/>
          <w:sz w:val="24"/>
          <w:szCs w:val="24"/>
        </w:rPr>
        <w:t>areas</w:t>
      </w:r>
    </w:p>
    <w:p w14:paraId="5BC17A51" w14:textId="77777777" w:rsidR="00CC1823" w:rsidRPr="00451A8E" w:rsidRDefault="007E4944" w:rsidP="00172920">
      <w:pPr>
        <w:pStyle w:val="ListParagraph"/>
        <w:numPr>
          <w:ilvl w:val="0"/>
          <w:numId w:val="12"/>
        </w:numPr>
        <w:tabs>
          <w:tab w:val="left" w:pos="981"/>
        </w:tabs>
        <w:spacing w:before="141"/>
        <w:ind w:right="555"/>
        <w:jc w:val="both"/>
        <w:rPr>
          <w:rFonts w:asciiTheme="majorHAnsi" w:hAnsiTheme="majorHAnsi"/>
          <w:sz w:val="24"/>
        </w:rPr>
      </w:pPr>
      <w:r w:rsidRPr="00451A8E">
        <w:rPr>
          <w:rFonts w:asciiTheme="majorHAnsi" w:hAnsiTheme="majorHAnsi"/>
          <w:sz w:val="24"/>
        </w:rPr>
        <w:t>Individuals wishing to use samples that are stored in designated areas must have the consent from the person responsible for the samples.</w:t>
      </w:r>
      <w:r w:rsidRPr="00451A8E">
        <w:rPr>
          <w:rFonts w:asciiTheme="majorHAnsi" w:hAnsiTheme="majorHAnsi"/>
          <w:spacing w:val="40"/>
          <w:sz w:val="24"/>
        </w:rPr>
        <w:t xml:space="preserve"> </w:t>
      </w:r>
      <w:r w:rsidRPr="00451A8E">
        <w:rPr>
          <w:rFonts w:asciiTheme="majorHAnsi" w:hAnsiTheme="majorHAnsi"/>
          <w:sz w:val="24"/>
        </w:rPr>
        <w:t>This will likely be the Principal Investigator (PI) on the URESC application for research samples.</w:t>
      </w:r>
    </w:p>
    <w:p w14:paraId="5BC17A52" w14:textId="77777777" w:rsidR="00CC1823" w:rsidRPr="00451A8E" w:rsidRDefault="007E4944" w:rsidP="00172920">
      <w:pPr>
        <w:pStyle w:val="ListParagraph"/>
        <w:numPr>
          <w:ilvl w:val="0"/>
          <w:numId w:val="12"/>
        </w:numPr>
        <w:tabs>
          <w:tab w:val="left" w:pos="980"/>
        </w:tabs>
        <w:spacing w:before="120"/>
        <w:ind w:left="980" w:hanging="359"/>
        <w:jc w:val="both"/>
        <w:rPr>
          <w:rFonts w:asciiTheme="majorHAnsi" w:hAnsiTheme="majorHAnsi"/>
          <w:sz w:val="24"/>
        </w:rPr>
      </w:pPr>
      <w:r w:rsidRPr="00451A8E">
        <w:rPr>
          <w:rFonts w:asciiTheme="majorHAnsi" w:hAnsiTheme="majorHAnsi"/>
          <w:sz w:val="24"/>
        </w:rPr>
        <w:t>Samples</w:t>
      </w:r>
      <w:r w:rsidRPr="00451A8E">
        <w:rPr>
          <w:rFonts w:asciiTheme="majorHAnsi" w:hAnsiTheme="majorHAnsi"/>
          <w:spacing w:val="-9"/>
          <w:sz w:val="24"/>
        </w:rPr>
        <w:t xml:space="preserve"> </w:t>
      </w:r>
      <w:r w:rsidRPr="00451A8E">
        <w:rPr>
          <w:rFonts w:asciiTheme="majorHAnsi" w:hAnsiTheme="majorHAnsi"/>
          <w:sz w:val="24"/>
        </w:rPr>
        <w:t>must</w:t>
      </w:r>
      <w:r w:rsidRPr="00451A8E">
        <w:rPr>
          <w:rFonts w:asciiTheme="majorHAnsi" w:hAnsiTheme="majorHAnsi"/>
          <w:spacing w:val="-8"/>
          <w:sz w:val="24"/>
        </w:rPr>
        <w:t xml:space="preserve"> </w:t>
      </w:r>
      <w:r w:rsidRPr="00451A8E">
        <w:rPr>
          <w:rFonts w:asciiTheme="majorHAnsi" w:hAnsiTheme="majorHAnsi"/>
          <w:sz w:val="24"/>
        </w:rPr>
        <w:t>only</w:t>
      </w:r>
      <w:r w:rsidRPr="00451A8E">
        <w:rPr>
          <w:rFonts w:asciiTheme="majorHAnsi" w:hAnsiTheme="majorHAnsi"/>
          <w:spacing w:val="-10"/>
          <w:sz w:val="24"/>
        </w:rPr>
        <w:t xml:space="preserve"> </w:t>
      </w:r>
      <w:r w:rsidRPr="00451A8E">
        <w:rPr>
          <w:rFonts w:asciiTheme="majorHAnsi" w:hAnsiTheme="majorHAnsi"/>
          <w:sz w:val="24"/>
        </w:rPr>
        <w:t>be</w:t>
      </w:r>
      <w:r w:rsidRPr="00451A8E">
        <w:rPr>
          <w:rFonts w:asciiTheme="majorHAnsi" w:hAnsiTheme="majorHAnsi"/>
          <w:spacing w:val="-6"/>
          <w:sz w:val="24"/>
        </w:rPr>
        <w:t xml:space="preserve"> </w:t>
      </w:r>
      <w:r w:rsidRPr="00451A8E">
        <w:rPr>
          <w:rFonts w:asciiTheme="majorHAnsi" w:hAnsiTheme="majorHAnsi"/>
          <w:sz w:val="24"/>
        </w:rPr>
        <w:t>used</w:t>
      </w:r>
      <w:r w:rsidRPr="00451A8E">
        <w:rPr>
          <w:rFonts w:asciiTheme="majorHAnsi" w:hAnsiTheme="majorHAnsi"/>
          <w:spacing w:val="-9"/>
          <w:sz w:val="24"/>
        </w:rPr>
        <w:t xml:space="preserve"> </w:t>
      </w:r>
      <w:r w:rsidRPr="00451A8E">
        <w:rPr>
          <w:rFonts w:asciiTheme="majorHAnsi" w:hAnsiTheme="majorHAnsi"/>
          <w:sz w:val="24"/>
        </w:rPr>
        <w:t>for</w:t>
      </w:r>
      <w:r w:rsidRPr="00451A8E">
        <w:rPr>
          <w:rFonts w:asciiTheme="majorHAnsi" w:hAnsiTheme="majorHAnsi"/>
          <w:spacing w:val="-10"/>
          <w:sz w:val="24"/>
        </w:rPr>
        <w:t xml:space="preserve"> </w:t>
      </w:r>
      <w:r w:rsidRPr="00451A8E">
        <w:rPr>
          <w:rFonts w:asciiTheme="majorHAnsi" w:hAnsiTheme="majorHAnsi"/>
          <w:sz w:val="24"/>
        </w:rPr>
        <w:t>what</w:t>
      </w:r>
      <w:r w:rsidRPr="00451A8E">
        <w:rPr>
          <w:rFonts w:asciiTheme="majorHAnsi" w:hAnsiTheme="majorHAnsi"/>
          <w:spacing w:val="-9"/>
          <w:sz w:val="24"/>
        </w:rPr>
        <w:t xml:space="preserve"> </w:t>
      </w:r>
      <w:r w:rsidRPr="00451A8E">
        <w:rPr>
          <w:rFonts w:asciiTheme="majorHAnsi" w:hAnsiTheme="majorHAnsi"/>
          <w:sz w:val="24"/>
        </w:rPr>
        <w:t>consent</w:t>
      </w:r>
      <w:r w:rsidRPr="00451A8E">
        <w:rPr>
          <w:rFonts w:asciiTheme="majorHAnsi" w:hAnsiTheme="majorHAnsi"/>
          <w:spacing w:val="-7"/>
          <w:sz w:val="24"/>
        </w:rPr>
        <w:t xml:space="preserve"> </w:t>
      </w:r>
      <w:r w:rsidRPr="00451A8E">
        <w:rPr>
          <w:rFonts w:asciiTheme="majorHAnsi" w:hAnsiTheme="majorHAnsi"/>
          <w:sz w:val="24"/>
        </w:rPr>
        <w:t>has</w:t>
      </w:r>
      <w:r w:rsidRPr="00451A8E">
        <w:rPr>
          <w:rFonts w:asciiTheme="majorHAnsi" w:hAnsiTheme="majorHAnsi"/>
          <w:spacing w:val="-6"/>
          <w:sz w:val="24"/>
        </w:rPr>
        <w:t xml:space="preserve"> </w:t>
      </w:r>
      <w:r w:rsidRPr="00451A8E">
        <w:rPr>
          <w:rFonts w:asciiTheme="majorHAnsi" w:hAnsiTheme="majorHAnsi"/>
          <w:sz w:val="24"/>
        </w:rPr>
        <w:t>been</w:t>
      </w:r>
      <w:r w:rsidRPr="00451A8E">
        <w:rPr>
          <w:rFonts w:asciiTheme="majorHAnsi" w:hAnsiTheme="majorHAnsi"/>
          <w:spacing w:val="-9"/>
          <w:sz w:val="24"/>
        </w:rPr>
        <w:t xml:space="preserve"> </w:t>
      </w:r>
      <w:r w:rsidRPr="00451A8E">
        <w:rPr>
          <w:rFonts w:asciiTheme="majorHAnsi" w:hAnsiTheme="majorHAnsi"/>
          <w:sz w:val="24"/>
        </w:rPr>
        <w:t>given</w:t>
      </w:r>
      <w:r w:rsidRPr="00451A8E">
        <w:rPr>
          <w:rFonts w:asciiTheme="majorHAnsi" w:hAnsiTheme="majorHAnsi"/>
          <w:spacing w:val="-3"/>
          <w:sz w:val="24"/>
        </w:rPr>
        <w:t xml:space="preserve"> </w:t>
      </w:r>
      <w:r w:rsidRPr="00451A8E">
        <w:rPr>
          <w:rFonts w:asciiTheme="majorHAnsi" w:hAnsiTheme="majorHAnsi"/>
          <w:spacing w:val="-4"/>
          <w:sz w:val="24"/>
        </w:rPr>
        <w:t>for.</w:t>
      </w:r>
    </w:p>
    <w:p w14:paraId="5BC17A53" w14:textId="77777777" w:rsidR="00CC1823" w:rsidRPr="00451A8E" w:rsidRDefault="007E4944" w:rsidP="00172920">
      <w:pPr>
        <w:pStyle w:val="ListParagraph"/>
        <w:numPr>
          <w:ilvl w:val="1"/>
          <w:numId w:val="12"/>
        </w:numPr>
        <w:tabs>
          <w:tab w:val="left" w:pos="1340"/>
        </w:tabs>
        <w:spacing w:before="117" w:line="281" w:lineRule="exact"/>
        <w:ind w:left="1340" w:hanging="359"/>
        <w:jc w:val="both"/>
        <w:rPr>
          <w:rFonts w:asciiTheme="majorHAnsi" w:hAnsiTheme="majorHAnsi"/>
          <w:b/>
          <w:sz w:val="24"/>
        </w:rPr>
      </w:pPr>
      <w:r w:rsidRPr="00451A8E">
        <w:rPr>
          <w:rFonts w:asciiTheme="majorHAnsi" w:hAnsiTheme="majorHAnsi"/>
          <w:sz w:val="24"/>
        </w:rPr>
        <w:t>Research</w:t>
      </w:r>
      <w:r w:rsidRPr="00451A8E">
        <w:rPr>
          <w:rFonts w:asciiTheme="majorHAnsi" w:hAnsiTheme="majorHAnsi"/>
          <w:spacing w:val="-12"/>
          <w:sz w:val="24"/>
        </w:rPr>
        <w:t xml:space="preserve"> </w:t>
      </w:r>
      <w:r w:rsidRPr="00451A8E">
        <w:rPr>
          <w:rFonts w:asciiTheme="majorHAnsi" w:hAnsiTheme="majorHAnsi"/>
          <w:sz w:val="24"/>
        </w:rPr>
        <w:t>samples</w:t>
      </w:r>
      <w:r w:rsidRPr="00451A8E">
        <w:rPr>
          <w:rFonts w:asciiTheme="majorHAnsi" w:hAnsiTheme="majorHAnsi"/>
          <w:spacing w:val="-1"/>
          <w:sz w:val="24"/>
        </w:rPr>
        <w:t xml:space="preserve"> </w:t>
      </w:r>
      <w:r w:rsidRPr="00451A8E">
        <w:rPr>
          <w:rFonts w:asciiTheme="majorHAnsi" w:hAnsiTheme="majorHAnsi"/>
          <w:sz w:val="24"/>
        </w:rPr>
        <w:t>should</w:t>
      </w:r>
      <w:r w:rsidRPr="00451A8E">
        <w:rPr>
          <w:rFonts w:asciiTheme="majorHAnsi" w:hAnsiTheme="majorHAnsi"/>
          <w:spacing w:val="-7"/>
          <w:sz w:val="24"/>
        </w:rPr>
        <w:t xml:space="preserve"> </w:t>
      </w:r>
      <w:r w:rsidRPr="00451A8E">
        <w:rPr>
          <w:rFonts w:asciiTheme="majorHAnsi" w:hAnsiTheme="majorHAnsi"/>
          <w:sz w:val="24"/>
        </w:rPr>
        <w:t>only</w:t>
      </w:r>
      <w:r w:rsidRPr="00451A8E">
        <w:rPr>
          <w:rFonts w:asciiTheme="majorHAnsi" w:hAnsiTheme="majorHAnsi"/>
          <w:spacing w:val="-8"/>
          <w:sz w:val="24"/>
        </w:rPr>
        <w:t xml:space="preserve"> </w:t>
      </w:r>
      <w:r w:rsidRPr="00451A8E">
        <w:rPr>
          <w:rFonts w:asciiTheme="majorHAnsi" w:hAnsiTheme="majorHAnsi"/>
          <w:sz w:val="24"/>
        </w:rPr>
        <w:t>be</w:t>
      </w:r>
      <w:r w:rsidRPr="00451A8E">
        <w:rPr>
          <w:rFonts w:asciiTheme="majorHAnsi" w:hAnsiTheme="majorHAnsi"/>
          <w:spacing w:val="-6"/>
          <w:sz w:val="24"/>
        </w:rPr>
        <w:t xml:space="preserve"> </w:t>
      </w:r>
      <w:r w:rsidRPr="00451A8E">
        <w:rPr>
          <w:rFonts w:asciiTheme="majorHAnsi" w:hAnsiTheme="majorHAnsi"/>
          <w:sz w:val="24"/>
        </w:rPr>
        <w:t>used</w:t>
      </w:r>
      <w:r w:rsidRPr="00451A8E">
        <w:rPr>
          <w:rFonts w:asciiTheme="majorHAnsi" w:hAnsiTheme="majorHAnsi"/>
          <w:spacing w:val="-2"/>
          <w:sz w:val="24"/>
        </w:rPr>
        <w:t xml:space="preserve"> </w:t>
      </w:r>
      <w:r w:rsidRPr="00451A8E">
        <w:rPr>
          <w:rFonts w:asciiTheme="majorHAnsi" w:hAnsiTheme="majorHAnsi"/>
          <w:sz w:val="24"/>
        </w:rPr>
        <w:t>for</w:t>
      </w:r>
      <w:r w:rsidRPr="00451A8E">
        <w:rPr>
          <w:rFonts w:asciiTheme="majorHAnsi" w:hAnsiTheme="majorHAnsi"/>
          <w:spacing w:val="-8"/>
          <w:sz w:val="24"/>
        </w:rPr>
        <w:t xml:space="preserve"> </w:t>
      </w:r>
      <w:proofErr w:type="gramStart"/>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z w:val="24"/>
        </w:rPr>
        <w:t>projects</w:t>
      </w:r>
      <w:proofErr w:type="gramEnd"/>
      <w:r w:rsidRPr="00451A8E">
        <w:rPr>
          <w:rFonts w:asciiTheme="majorHAnsi" w:hAnsiTheme="majorHAnsi"/>
          <w:spacing w:val="-3"/>
          <w:sz w:val="24"/>
        </w:rPr>
        <w:t xml:space="preserve"> </w:t>
      </w:r>
      <w:r w:rsidRPr="00451A8E">
        <w:rPr>
          <w:rFonts w:asciiTheme="majorHAnsi" w:hAnsiTheme="majorHAnsi"/>
          <w:sz w:val="24"/>
        </w:rPr>
        <w:t>for</w:t>
      </w:r>
      <w:r w:rsidRPr="00451A8E">
        <w:rPr>
          <w:rFonts w:asciiTheme="majorHAnsi" w:hAnsiTheme="majorHAnsi"/>
          <w:spacing w:val="-8"/>
          <w:sz w:val="24"/>
        </w:rPr>
        <w:t xml:space="preserve"> </w:t>
      </w:r>
      <w:r w:rsidRPr="00451A8E">
        <w:rPr>
          <w:rFonts w:asciiTheme="majorHAnsi" w:hAnsiTheme="majorHAnsi"/>
          <w:sz w:val="24"/>
        </w:rPr>
        <w:t>which</w:t>
      </w:r>
      <w:r w:rsidRPr="00451A8E">
        <w:rPr>
          <w:rFonts w:asciiTheme="majorHAnsi" w:hAnsiTheme="majorHAnsi"/>
          <w:spacing w:val="-9"/>
          <w:sz w:val="24"/>
        </w:rPr>
        <w:t xml:space="preserve"> </w:t>
      </w:r>
      <w:r w:rsidRPr="00451A8E">
        <w:rPr>
          <w:rFonts w:asciiTheme="majorHAnsi" w:hAnsiTheme="majorHAnsi"/>
          <w:sz w:val="24"/>
        </w:rPr>
        <w:t xml:space="preserve">consent </w:t>
      </w:r>
      <w:r w:rsidRPr="00451A8E">
        <w:rPr>
          <w:rFonts w:asciiTheme="majorHAnsi" w:hAnsiTheme="majorHAnsi"/>
          <w:b/>
          <w:spacing w:val="-5"/>
          <w:sz w:val="24"/>
        </w:rPr>
        <w:t>and</w:t>
      </w:r>
    </w:p>
    <w:p w14:paraId="5BC17A54" w14:textId="77777777" w:rsidR="00CC1823" w:rsidRPr="00451A8E" w:rsidRDefault="007E4944">
      <w:pPr>
        <w:pStyle w:val="BodyText"/>
        <w:spacing w:line="281" w:lineRule="exact"/>
        <w:ind w:left="1341"/>
        <w:jc w:val="both"/>
        <w:rPr>
          <w:rFonts w:asciiTheme="majorHAnsi" w:hAnsiTheme="majorHAnsi"/>
        </w:rPr>
      </w:pPr>
      <w:r w:rsidRPr="00451A8E">
        <w:rPr>
          <w:rFonts w:asciiTheme="majorHAnsi" w:hAnsiTheme="majorHAnsi"/>
        </w:rPr>
        <w:t>ethical</w:t>
      </w:r>
      <w:r w:rsidRPr="00451A8E">
        <w:rPr>
          <w:rFonts w:asciiTheme="majorHAnsi" w:hAnsiTheme="majorHAnsi"/>
          <w:spacing w:val="-10"/>
        </w:rPr>
        <w:t xml:space="preserve"> </w:t>
      </w:r>
      <w:r w:rsidRPr="00451A8E">
        <w:rPr>
          <w:rFonts w:asciiTheme="majorHAnsi" w:hAnsiTheme="majorHAnsi"/>
        </w:rPr>
        <w:t>approval</w:t>
      </w:r>
      <w:r w:rsidRPr="00451A8E">
        <w:rPr>
          <w:rFonts w:asciiTheme="majorHAnsi" w:hAnsiTheme="majorHAnsi"/>
          <w:spacing w:val="-4"/>
        </w:rPr>
        <w:t xml:space="preserve"> </w:t>
      </w:r>
      <w:proofErr w:type="gramStart"/>
      <w:r w:rsidRPr="00451A8E">
        <w:rPr>
          <w:rFonts w:asciiTheme="majorHAnsi" w:hAnsiTheme="majorHAnsi"/>
        </w:rPr>
        <w:t>have</w:t>
      </w:r>
      <w:proofErr w:type="gramEnd"/>
      <w:r w:rsidRPr="00451A8E">
        <w:rPr>
          <w:rFonts w:asciiTheme="majorHAnsi" w:hAnsiTheme="majorHAnsi"/>
          <w:spacing w:val="-5"/>
        </w:rPr>
        <w:t xml:space="preserve"> </w:t>
      </w:r>
      <w:r w:rsidRPr="00451A8E">
        <w:rPr>
          <w:rFonts w:asciiTheme="majorHAnsi" w:hAnsiTheme="majorHAnsi"/>
        </w:rPr>
        <w:t>been</w:t>
      </w:r>
      <w:r w:rsidRPr="00451A8E">
        <w:rPr>
          <w:rFonts w:asciiTheme="majorHAnsi" w:hAnsiTheme="majorHAnsi"/>
          <w:spacing w:val="-4"/>
        </w:rPr>
        <w:t xml:space="preserve"> </w:t>
      </w:r>
      <w:r w:rsidRPr="00451A8E">
        <w:rPr>
          <w:rFonts w:asciiTheme="majorHAnsi" w:hAnsiTheme="majorHAnsi"/>
          <w:spacing w:val="-2"/>
        </w:rPr>
        <w:t>granted.</w:t>
      </w:r>
    </w:p>
    <w:p w14:paraId="5BC17A55" w14:textId="77777777" w:rsidR="00CC1823" w:rsidRPr="00451A8E" w:rsidRDefault="007E4944" w:rsidP="00172920">
      <w:pPr>
        <w:pStyle w:val="ListParagraph"/>
        <w:numPr>
          <w:ilvl w:val="1"/>
          <w:numId w:val="12"/>
        </w:numPr>
        <w:tabs>
          <w:tab w:val="left" w:pos="1341"/>
        </w:tabs>
        <w:spacing w:before="123"/>
        <w:ind w:right="1316"/>
        <w:rPr>
          <w:rFonts w:asciiTheme="majorHAnsi" w:hAnsiTheme="majorHAnsi"/>
          <w:sz w:val="24"/>
        </w:rPr>
      </w:pPr>
      <w:r w:rsidRPr="00451A8E">
        <w:rPr>
          <w:rFonts w:asciiTheme="majorHAnsi" w:hAnsiTheme="majorHAnsi"/>
          <w:sz w:val="24"/>
        </w:rPr>
        <w:t>Research</w:t>
      </w:r>
      <w:r w:rsidRPr="00451A8E">
        <w:rPr>
          <w:rFonts w:asciiTheme="majorHAnsi" w:hAnsiTheme="majorHAnsi"/>
          <w:spacing w:val="-10"/>
          <w:sz w:val="24"/>
        </w:rPr>
        <w:t xml:space="preserve"> </w:t>
      </w:r>
      <w:r w:rsidRPr="00451A8E">
        <w:rPr>
          <w:rFonts w:asciiTheme="majorHAnsi" w:hAnsiTheme="majorHAnsi"/>
          <w:sz w:val="24"/>
        </w:rPr>
        <w:t>samples</w:t>
      </w:r>
      <w:r w:rsidRPr="00451A8E">
        <w:rPr>
          <w:rFonts w:asciiTheme="majorHAnsi" w:hAnsiTheme="majorHAnsi"/>
          <w:spacing w:val="-6"/>
          <w:sz w:val="24"/>
        </w:rPr>
        <w:t xml:space="preserve"> </w:t>
      </w:r>
      <w:r w:rsidRPr="00451A8E">
        <w:rPr>
          <w:rFonts w:asciiTheme="majorHAnsi" w:hAnsiTheme="majorHAnsi"/>
          <w:sz w:val="24"/>
        </w:rPr>
        <w:t>should</w:t>
      </w:r>
      <w:r w:rsidRPr="00451A8E">
        <w:rPr>
          <w:rFonts w:asciiTheme="majorHAnsi" w:hAnsiTheme="majorHAnsi"/>
          <w:spacing w:val="-11"/>
          <w:sz w:val="24"/>
        </w:rPr>
        <w:t xml:space="preserve"> </w:t>
      </w:r>
      <w:r w:rsidRPr="00451A8E">
        <w:rPr>
          <w:rFonts w:asciiTheme="majorHAnsi" w:hAnsiTheme="majorHAnsi"/>
          <w:sz w:val="24"/>
        </w:rPr>
        <w:t>only</w:t>
      </w:r>
      <w:r w:rsidRPr="00451A8E">
        <w:rPr>
          <w:rFonts w:asciiTheme="majorHAnsi" w:hAnsiTheme="majorHAnsi"/>
          <w:spacing w:val="-13"/>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used</w:t>
      </w:r>
      <w:r w:rsidRPr="00451A8E">
        <w:rPr>
          <w:rFonts w:asciiTheme="majorHAnsi" w:hAnsiTheme="majorHAnsi"/>
          <w:spacing w:val="-6"/>
          <w:sz w:val="24"/>
        </w:rPr>
        <w:t xml:space="preserve"> </w:t>
      </w:r>
      <w:r w:rsidRPr="00451A8E">
        <w:rPr>
          <w:rFonts w:asciiTheme="majorHAnsi" w:hAnsiTheme="majorHAnsi"/>
          <w:sz w:val="24"/>
        </w:rPr>
        <w:t>within</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period</w:t>
      </w:r>
      <w:r w:rsidRPr="00451A8E">
        <w:rPr>
          <w:rFonts w:asciiTheme="majorHAnsi" w:hAnsiTheme="majorHAnsi"/>
          <w:spacing w:val="-9"/>
          <w:sz w:val="24"/>
        </w:rPr>
        <w:t xml:space="preserve"> </w:t>
      </w:r>
      <w:r w:rsidRPr="00451A8E">
        <w:rPr>
          <w:rFonts w:asciiTheme="majorHAnsi" w:hAnsiTheme="majorHAnsi"/>
          <w:sz w:val="24"/>
        </w:rPr>
        <w:t>that</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EHU</w:t>
      </w:r>
      <w:r w:rsidRPr="00451A8E">
        <w:rPr>
          <w:rFonts w:asciiTheme="majorHAnsi" w:hAnsiTheme="majorHAnsi"/>
          <w:spacing w:val="-9"/>
          <w:sz w:val="24"/>
        </w:rPr>
        <w:t xml:space="preserve"> </w:t>
      </w:r>
      <w:r w:rsidRPr="00451A8E">
        <w:rPr>
          <w:rFonts w:asciiTheme="majorHAnsi" w:hAnsiTheme="majorHAnsi"/>
          <w:sz w:val="24"/>
        </w:rPr>
        <w:t>ethics application is valid for.</w:t>
      </w:r>
    </w:p>
    <w:p w14:paraId="5BC17A56" w14:textId="77777777" w:rsidR="00CC1823" w:rsidRPr="00451A8E" w:rsidRDefault="007E4944" w:rsidP="00172920">
      <w:pPr>
        <w:pStyle w:val="ListParagraph"/>
        <w:numPr>
          <w:ilvl w:val="1"/>
          <w:numId w:val="12"/>
        </w:numPr>
        <w:tabs>
          <w:tab w:val="left" w:pos="1341"/>
        </w:tabs>
        <w:spacing w:before="121"/>
        <w:ind w:right="758"/>
        <w:rPr>
          <w:rFonts w:asciiTheme="majorHAnsi" w:hAnsiTheme="majorHAnsi"/>
          <w:sz w:val="24"/>
        </w:rPr>
      </w:pPr>
      <w:r w:rsidRPr="00451A8E">
        <w:rPr>
          <w:rFonts w:asciiTheme="majorHAnsi" w:hAnsiTheme="majorHAnsi"/>
          <w:sz w:val="24"/>
        </w:rPr>
        <w:t>Samples</w:t>
      </w:r>
      <w:r w:rsidRPr="00451A8E">
        <w:rPr>
          <w:rFonts w:asciiTheme="majorHAnsi" w:hAnsiTheme="majorHAnsi"/>
          <w:spacing w:val="-4"/>
          <w:sz w:val="24"/>
        </w:rPr>
        <w:t xml:space="preserve"> </w:t>
      </w:r>
      <w:r w:rsidRPr="00451A8E">
        <w:rPr>
          <w:rFonts w:asciiTheme="majorHAnsi" w:hAnsiTheme="majorHAnsi"/>
          <w:sz w:val="24"/>
        </w:rPr>
        <w:t>given</w:t>
      </w:r>
      <w:r w:rsidRPr="00451A8E">
        <w:rPr>
          <w:rFonts w:asciiTheme="majorHAnsi" w:hAnsiTheme="majorHAnsi"/>
          <w:spacing w:val="-6"/>
          <w:sz w:val="24"/>
        </w:rPr>
        <w:t xml:space="preserve"> </w:t>
      </w:r>
      <w:r w:rsidRPr="00451A8E">
        <w:rPr>
          <w:rFonts w:asciiTheme="majorHAnsi" w:hAnsiTheme="majorHAnsi"/>
          <w:sz w:val="24"/>
        </w:rPr>
        <w:t>consent</w:t>
      </w:r>
      <w:r w:rsidRPr="00451A8E">
        <w:rPr>
          <w:rFonts w:asciiTheme="majorHAnsi" w:hAnsiTheme="majorHAnsi"/>
          <w:spacing w:val="-7"/>
          <w:sz w:val="24"/>
        </w:rPr>
        <w:t xml:space="preserve"> </w:t>
      </w:r>
      <w:r w:rsidRPr="00451A8E">
        <w:rPr>
          <w:rFonts w:asciiTheme="majorHAnsi" w:hAnsiTheme="majorHAnsi"/>
          <w:sz w:val="24"/>
        </w:rPr>
        <w:t>for</w:t>
      </w:r>
      <w:r w:rsidRPr="00451A8E">
        <w:rPr>
          <w:rFonts w:asciiTheme="majorHAnsi" w:hAnsiTheme="majorHAnsi"/>
          <w:spacing w:val="-13"/>
          <w:sz w:val="24"/>
        </w:rPr>
        <w:t xml:space="preserve"> </w:t>
      </w:r>
      <w:r w:rsidRPr="00451A8E">
        <w:rPr>
          <w:rFonts w:asciiTheme="majorHAnsi" w:hAnsiTheme="majorHAnsi"/>
          <w:sz w:val="24"/>
        </w:rPr>
        <w:t>use</w:t>
      </w:r>
      <w:r w:rsidRPr="00451A8E">
        <w:rPr>
          <w:rFonts w:asciiTheme="majorHAnsi" w:hAnsiTheme="majorHAnsi"/>
          <w:spacing w:val="-10"/>
          <w:sz w:val="24"/>
        </w:rPr>
        <w:t xml:space="preserve"> </w:t>
      </w:r>
      <w:r w:rsidRPr="00451A8E">
        <w:rPr>
          <w:rFonts w:asciiTheme="majorHAnsi" w:hAnsiTheme="majorHAnsi"/>
          <w:sz w:val="24"/>
        </w:rPr>
        <w:t>in</w:t>
      </w:r>
      <w:r w:rsidRPr="00451A8E">
        <w:rPr>
          <w:rFonts w:asciiTheme="majorHAnsi" w:hAnsiTheme="majorHAnsi"/>
          <w:spacing w:val="-7"/>
          <w:sz w:val="24"/>
        </w:rPr>
        <w:t xml:space="preserve"> </w:t>
      </w:r>
      <w:r w:rsidRPr="00451A8E">
        <w:rPr>
          <w:rFonts w:asciiTheme="majorHAnsi" w:hAnsiTheme="majorHAnsi"/>
          <w:sz w:val="24"/>
        </w:rPr>
        <w:t>research</w:t>
      </w:r>
      <w:r w:rsidRPr="00451A8E">
        <w:rPr>
          <w:rFonts w:asciiTheme="majorHAnsi" w:hAnsiTheme="majorHAnsi"/>
          <w:spacing w:val="-5"/>
          <w:sz w:val="24"/>
        </w:rPr>
        <w:t xml:space="preserve"> </w:t>
      </w:r>
      <w:r w:rsidRPr="00451A8E">
        <w:rPr>
          <w:rFonts w:asciiTheme="majorHAnsi" w:hAnsiTheme="majorHAnsi"/>
          <w:b/>
          <w:sz w:val="24"/>
        </w:rPr>
        <w:t>only</w:t>
      </w:r>
      <w:r w:rsidRPr="00451A8E">
        <w:rPr>
          <w:rFonts w:asciiTheme="majorHAnsi" w:hAnsiTheme="majorHAnsi"/>
          <w:b/>
          <w:spacing w:val="-10"/>
          <w:sz w:val="24"/>
        </w:rPr>
        <w:t xml:space="preserve"> </w:t>
      </w:r>
      <w:r w:rsidRPr="00451A8E">
        <w:rPr>
          <w:rFonts w:asciiTheme="majorHAnsi" w:hAnsiTheme="majorHAnsi"/>
          <w:sz w:val="24"/>
        </w:rPr>
        <w:t>must</w:t>
      </w:r>
      <w:r w:rsidRPr="00451A8E">
        <w:rPr>
          <w:rFonts w:asciiTheme="majorHAnsi" w:hAnsiTheme="majorHAnsi"/>
          <w:spacing w:val="-7"/>
          <w:sz w:val="24"/>
        </w:rPr>
        <w:t xml:space="preserve"> </w:t>
      </w:r>
      <w:r w:rsidRPr="00451A8E">
        <w:rPr>
          <w:rFonts w:asciiTheme="majorHAnsi" w:hAnsiTheme="majorHAnsi"/>
          <w:sz w:val="24"/>
        </w:rPr>
        <w:t>not</w:t>
      </w:r>
      <w:r w:rsidRPr="00451A8E">
        <w:rPr>
          <w:rFonts w:asciiTheme="majorHAnsi" w:hAnsiTheme="majorHAnsi"/>
          <w:spacing w:val="-6"/>
          <w:sz w:val="24"/>
        </w:rPr>
        <w:t xml:space="preserve"> </w:t>
      </w:r>
      <w:r w:rsidRPr="00451A8E">
        <w:rPr>
          <w:rFonts w:asciiTheme="majorHAnsi" w:hAnsiTheme="majorHAnsi"/>
          <w:sz w:val="24"/>
        </w:rPr>
        <w:t>be</w:t>
      </w:r>
      <w:r w:rsidRPr="00451A8E">
        <w:rPr>
          <w:rFonts w:asciiTheme="majorHAnsi" w:hAnsiTheme="majorHAnsi"/>
          <w:spacing w:val="-9"/>
          <w:sz w:val="24"/>
        </w:rPr>
        <w:t xml:space="preserve"> </w:t>
      </w:r>
      <w:r w:rsidRPr="00451A8E">
        <w:rPr>
          <w:rFonts w:asciiTheme="majorHAnsi" w:hAnsiTheme="majorHAnsi"/>
          <w:sz w:val="24"/>
        </w:rPr>
        <w:t>used</w:t>
      </w:r>
      <w:r w:rsidRPr="00451A8E">
        <w:rPr>
          <w:rFonts w:asciiTheme="majorHAnsi" w:hAnsiTheme="majorHAnsi"/>
          <w:spacing w:val="-6"/>
          <w:sz w:val="24"/>
        </w:rPr>
        <w:t xml:space="preserve"> </w:t>
      </w:r>
      <w:r w:rsidRPr="00451A8E">
        <w:rPr>
          <w:rFonts w:asciiTheme="majorHAnsi" w:hAnsiTheme="majorHAnsi"/>
          <w:sz w:val="24"/>
        </w:rPr>
        <w:t>for</w:t>
      </w:r>
      <w:r w:rsidRPr="00451A8E">
        <w:rPr>
          <w:rFonts w:asciiTheme="majorHAnsi" w:hAnsiTheme="majorHAnsi"/>
          <w:spacing w:val="-11"/>
          <w:sz w:val="24"/>
        </w:rPr>
        <w:t xml:space="preserve"> </w:t>
      </w:r>
      <w:r w:rsidRPr="00451A8E">
        <w:rPr>
          <w:rFonts w:asciiTheme="majorHAnsi" w:hAnsiTheme="majorHAnsi"/>
          <w:sz w:val="24"/>
        </w:rPr>
        <w:t>teaching</w:t>
      </w:r>
      <w:r w:rsidRPr="00451A8E">
        <w:rPr>
          <w:rFonts w:asciiTheme="majorHAnsi" w:hAnsiTheme="majorHAnsi"/>
          <w:spacing w:val="-13"/>
          <w:sz w:val="24"/>
        </w:rPr>
        <w:t xml:space="preserve"> </w:t>
      </w:r>
      <w:r w:rsidRPr="00451A8E">
        <w:rPr>
          <w:rFonts w:asciiTheme="majorHAnsi" w:hAnsiTheme="majorHAnsi"/>
          <w:sz w:val="24"/>
        </w:rPr>
        <w:t>and vice versa.</w:t>
      </w:r>
    </w:p>
    <w:p w14:paraId="5BC17A57" w14:textId="77777777" w:rsidR="00CC1823" w:rsidRPr="00451A8E" w:rsidRDefault="007E4944" w:rsidP="00172920">
      <w:pPr>
        <w:pStyle w:val="ListParagraph"/>
        <w:numPr>
          <w:ilvl w:val="0"/>
          <w:numId w:val="12"/>
        </w:numPr>
        <w:tabs>
          <w:tab w:val="left" w:pos="981"/>
        </w:tabs>
        <w:spacing w:before="119"/>
        <w:ind w:right="805"/>
        <w:rPr>
          <w:rFonts w:asciiTheme="majorHAnsi" w:hAnsiTheme="majorHAnsi"/>
          <w:sz w:val="24"/>
        </w:rPr>
      </w:pPr>
      <w:r w:rsidRPr="00451A8E">
        <w:rPr>
          <w:rFonts w:asciiTheme="majorHAnsi" w:hAnsiTheme="majorHAnsi"/>
          <w:sz w:val="24"/>
        </w:rPr>
        <w:t xml:space="preserve">When being used, the sample’s location must be </w:t>
      </w:r>
      <w:proofErr w:type="gramStart"/>
      <w:r w:rsidRPr="00451A8E">
        <w:rPr>
          <w:rFonts w:asciiTheme="majorHAnsi" w:hAnsiTheme="majorHAnsi"/>
          <w:sz w:val="24"/>
        </w:rPr>
        <w:t>known at all times</w:t>
      </w:r>
      <w:proofErr w:type="gramEnd"/>
      <w:r w:rsidRPr="00451A8E">
        <w:rPr>
          <w:rFonts w:asciiTheme="majorHAnsi" w:hAnsiTheme="majorHAnsi"/>
          <w:sz w:val="24"/>
        </w:rPr>
        <w:t>.</w:t>
      </w:r>
      <w:r w:rsidRPr="00451A8E">
        <w:rPr>
          <w:rFonts w:asciiTheme="majorHAnsi" w:hAnsiTheme="majorHAnsi"/>
          <w:spacing w:val="40"/>
          <w:sz w:val="24"/>
        </w:rPr>
        <w:t xml:space="preserve"> </w:t>
      </w:r>
      <w:r w:rsidRPr="00451A8E">
        <w:rPr>
          <w:rFonts w:asciiTheme="majorHAnsi" w:hAnsiTheme="majorHAnsi"/>
          <w:sz w:val="24"/>
        </w:rPr>
        <w:t>This can be achieved by signing the sample out using the software.</w:t>
      </w:r>
      <w:r w:rsidRPr="00451A8E">
        <w:rPr>
          <w:rFonts w:asciiTheme="majorHAnsi" w:hAnsiTheme="majorHAnsi"/>
          <w:spacing w:val="80"/>
          <w:sz w:val="24"/>
        </w:rPr>
        <w:t xml:space="preserve"> </w:t>
      </w:r>
      <w:r w:rsidRPr="00451A8E">
        <w:rPr>
          <w:rFonts w:asciiTheme="majorHAnsi" w:hAnsiTheme="majorHAnsi"/>
          <w:sz w:val="24"/>
        </w:rPr>
        <w:t>Using the history record in the</w:t>
      </w:r>
      <w:r w:rsidRPr="00451A8E">
        <w:rPr>
          <w:rFonts w:asciiTheme="majorHAnsi" w:hAnsiTheme="majorHAnsi"/>
          <w:spacing w:val="-5"/>
          <w:sz w:val="24"/>
        </w:rPr>
        <w:t xml:space="preserve"> </w:t>
      </w:r>
      <w:r w:rsidRPr="00451A8E">
        <w:rPr>
          <w:rFonts w:asciiTheme="majorHAnsi" w:hAnsiTheme="majorHAnsi"/>
          <w:sz w:val="24"/>
        </w:rPr>
        <w:t>software,</w:t>
      </w:r>
      <w:r w:rsidRPr="00451A8E">
        <w:rPr>
          <w:rFonts w:asciiTheme="majorHAnsi" w:hAnsiTheme="majorHAnsi"/>
          <w:spacing w:val="-6"/>
          <w:sz w:val="24"/>
        </w:rPr>
        <w:t xml:space="preserve"> </w:t>
      </w:r>
      <w:r w:rsidRPr="00451A8E">
        <w:rPr>
          <w:rFonts w:asciiTheme="majorHAnsi" w:hAnsiTheme="majorHAnsi"/>
          <w:sz w:val="24"/>
        </w:rPr>
        <w:t>you</w:t>
      </w:r>
      <w:r w:rsidRPr="00451A8E">
        <w:rPr>
          <w:rFonts w:asciiTheme="majorHAnsi" w:hAnsiTheme="majorHAnsi"/>
          <w:spacing w:val="-10"/>
          <w:sz w:val="24"/>
        </w:rPr>
        <w:t xml:space="preserve"> </w:t>
      </w:r>
      <w:r w:rsidRPr="00451A8E">
        <w:rPr>
          <w:rFonts w:asciiTheme="majorHAnsi" w:hAnsiTheme="majorHAnsi"/>
          <w:sz w:val="24"/>
        </w:rPr>
        <w:t>can</w:t>
      </w:r>
      <w:r w:rsidRPr="00451A8E">
        <w:rPr>
          <w:rFonts w:asciiTheme="majorHAnsi" w:hAnsiTheme="majorHAnsi"/>
          <w:spacing w:val="-7"/>
          <w:sz w:val="24"/>
        </w:rPr>
        <w:t xml:space="preserve"> </w:t>
      </w:r>
      <w:r w:rsidRPr="00451A8E">
        <w:rPr>
          <w:rFonts w:asciiTheme="majorHAnsi" w:hAnsiTheme="majorHAnsi"/>
          <w:sz w:val="24"/>
        </w:rPr>
        <w:t>also</w:t>
      </w:r>
      <w:r w:rsidRPr="00451A8E">
        <w:rPr>
          <w:rFonts w:asciiTheme="majorHAnsi" w:hAnsiTheme="majorHAnsi"/>
          <w:spacing w:val="-10"/>
          <w:sz w:val="24"/>
        </w:rPr>
        <w:t xml:space="preserve"> </w:t>
      </w:r>
      <w:r w:rsidRPr="00451A8E">
        <w:rPr>
          <w:rFonts w:asciiTheme="majorHAnsi" w:hAnsiTheme="majorHAnsi"/>
          <w:sz w:val="24"/>
        </w:rPr>
        <w:t>find</w:t>
      </w:r>
      <w:r w:rsidRPr="00451A8E">
        <w:rPr>
          <w:rFonts w:asciiTheme="majorHAnsi" w:hAnsiTheme="majorHAnsi"/>
          <w:spacing w:val="-6"/>
          <w:sz w:val="24"/>
        </w:rPr>
        <w:t xml:space="preserve"> </w:t>
      </w:r>
      <w:r w:rsidRPr="00451A8E">
        <w:rPr>
          <w:rFonts w:asciiTheme="majorHAnsi" w:hAnsiTheme="majorHAnsi"/>
          <w:sz w:val="24"/>
        </w:rPr>
        <w:t>out</w:t>
      </w:r>
      <w:r w:rsidRPr="00451A8E">
        <w:rPr>
          <w:rFonts w:asciiTheme="majorHAnsi" w:hAnsiTheme="majorHAnsi"/>
          <w:spacing w:val="-7"/>
          <w:sz w:val="24"/>
        </w:rPr>
        <w:t xml:space="preserve"> </w:t>
      </w:r>
      <w:r w:rsidRPr="00451A8E">
        <w:rPr>
          <w:rFonts w:asciiTheme="majorHAnsi" w:hAnsiTheme="majorHAnsi"/>
          <w:sz w:val="24"/>
        </w:rPr>
        <w:t>who</w:t>
      </w:r>
      <w:r w:rsidRPr="00451A8E">
        <w:rPr>
          <w:rFonts w:asciiTheme="majorHAnsi" w:hAnsiTheme="majorHAnsi"/>
          <w:spacing w:val="-10"/>
          <w:sz w:val="24"/>
        </w:rPr>
        <w:t xml:space="preserve"> </w:t>
      </w:r>
      <w:r w:rsidRPr="00451A8E">
        <w:rPr>
          <w:rFonts w:asciiTheme="majorHAnsi" w:hAnsiTheme="majorHAnsi"/>
          <w:sz w:val="24"/>
        </w:rPr>
        <w:t>removed</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sample</w:t>
      </w:r>
      <w:r w:rsidRPr="00451A8E">
        <w:rPr>
          <w:rFonts w:asciiTheme="majorHAnsi" w:hAnsiTheme="majorHAnsi"/>
          <w:spacing w:val="-7"/>
          <w:sz w:val="24"/>
        </w:rPr>
        <w:t xml:space="preserve"> </w:t>
      </w:r>
      <w:r w:rsidRPr="00451A8E">
        <w:rPr>
          <w:rFonts w:asciiTheme="majorHAnsi" w:hAnsiTheme="majorHAnsi"/>
          <w:sz w:val="24"/>
        </w:rPr>
        <w:t>and</w:t>
      </w:r>
      <w:r w:rsidRPr="00451A8E">
        <w:rPr>
          <w:rFonts w:asciiTheme="majorHAnsi" w:hAnsiTheme="majorHAnsi"/>
          <w:spacing w:val="-5"/>
          <w:sz w:val="24"/>
        </w:rPr>
        <w:t xml:space="preserve"> </w:t>
      </w:r>
      <w:r w:rsidRPr="00451A8E">
        <w:rPr>
          <w:rFonts w:asciiTheme="majorHAnsi" w:hAnsiTheme="majorHAnsi"/>
          <w:sz w:val="24"/>
        </w:rPr>
        <w:t>how</w:t>
      </w:r>
      <w:r w:rsidRPr="00451A8E">
        <w:rPr>
          <w:rFonts w:asciiTheme="majorHAnsi" w:hAnsiTheme="majorHAnsi"/>
          <w:spacing w:val="-11"/>
          <w:sz w:val="24"/>
        </w:rPr>
        <w:t xml:space="preserve"> </w:t>
      </w:r>
      <w:r w:rsidRPr="00451A8E">
        <w:rPr>
          <w:rFonts w:asciiTheme="majorHAnsi" w:hAnsiTheme="majorHAnsi"/>
          <w:sz w:val="24"/>
        </w:rPr>
        <w:t>long</w:t>
      </w:r>
      <w:r w:rsidRPr="00451A8E">
        <w:rPr>
          <w:rFonts w:asciiTheme="majorHAnsi" w:hAnsiTheme="majorHAnsi"/>
          <w:spacing w:val="-8"/>
          <w:sz w:val="24"/>
        </w:rPr>
        <w:t xml:space="preserve"> </w:t>
      </w:r>
      <w:r w:rsidRPr="00451A8E">
        <w:rPr>
          <w:rFonts w:asciiTheme="majorHAnsi" w:hAnsiTheme="majorHAnsi"/>
          <w:sz w:val="24"/>
        </w:rPr>
        <w:t>they</w:t>
      </w:r>
      <w:r w:rsidRPr="00451A8E">
        <w:rPr>
          <w:rFonts w:asciiTheme="majorHAnsi" w:hAnsiTheme="majorHAnsi"/>
          <w:spacing w:val="-8"/>
          <w:sz w:val="24"/>
        </w:rPr>
        <w:t xml:space="preserve"> </w:t>
      </w:r>
      <w:r w:rsidRPr="00451A8E">
        <w:rPr>
          <w:rFonts w:asciiTheme="majorHAnsi" w:hAnsiTheme="majorHAnsi"/>
          <w:sz w:val="24"/>
        </w:rPr>
        <w:t xml:space="preserve">were out for. </w:t>
      </w:r>
      <w:r w:rsidRPr="00451A8E">
        <w:rPr>
          <w:rFonts w:asciiTheme="majorHAnsi" w:hAnsiTheme="majorHAnsi"/>
          <w:b/>
          <w:i/>
          <w:sz w:val="24"/>
        </w:rPr>
        <w:t>To sign a sample in/ out of the software:</w:t>
      </w:r>
    </w:p>
    <w:p w14:paraId="5BC17A58" w14:textId="77777777" w:rsidR="00CC1823" w:rsidRPr="00451A8E" w:rsidRDefault="007E4944" w:rsidP="00172920">
      <w:pPr>
        <w:pStyle w:val="ListParagraph"/>
        <w:numPr>
          <w:ilvl w:val="0"/>
          <w:numId w:val="11"/>
        </w:numPr>
        <w:tabs>
          <w:tab w:val="left" w:pos="1746"/>
        </w:tabs>
        <w:spacing w:before="120"/>
        <w:ind w:right="567"/>
        <w:jc w:val="both"/>
        <w:rPr>
          <w:rFonts w:asciiTheme="majorHAnsi" w:hAnsiTheme="majorHAnsi"/>
          <w:sz w:val="24"/>
        </w:rPr>
      </w:pPr>
      <w:r w:rsidRPr="00451A8E">
        <w:rPr>
          <w:rFonts w:asciiTheme="majorHAnsi" w:hAnsiTheme="majorHAnsi"/>
          <w:sz w:val="24"/>
        </w:rPr>
        <w:t>Move your mouse to the samples panel and select the sample or multiple samples (using Shift or Ctrl) that you wish to sign in/out,</w:t>
      </w:r>
    </w:p>
    <w:p w14:paraId="5BC17A59" w14:textId="77777777" w:rsidR="00CC1823" w:rsidRPr="00451A8E" w:rsidRDefault="007E4944" w:rsidP="00172920">
      <w:pPr>
        <w:pStyle w:val="ListParagraph"/>
        <w:numPr>
          <w:ilvl w:val="0"/>
          <w:numId w:val="11"/>
        </w:numPr>
        <w:tabs>
          <w:tab w:val="left" w:pos="1746"/>
        </w:tabs>
        <w:spacing w:before="121"/>
        <w:ind w:right="566"/>
        <w:jc w:val="both"/>
        <w:rPr>
          <w:rFonts w:asciiTheme="majorHAnsi" w:hAnsiTheme="majorHAnsi"/>
          <w:sz w:val="24"/>
        </w:rPr>
      </w:pPr>
      <w:r w:rsidRPr="00451A8E">
        <w:rPr>
          <w:rFonts w:asciiTheme="majorHAnsi" w:hAnsiTheme="majorHAnsi"/>
          <w:sz w:val="24"/>
        </w:rPr>
        <w:t>Click the right mouse button for the quick access samples menu and click the book in or book out icon, alternatively you can also find the same icons in the “Locations and Samples” ribbon tab within the samples group.</w:t>
      </w:r>
    </w:p>
    <w:p w14:paraId="5BC17A5A" w14:textId="77777777" w:rsidR="00CC1823" w:rsidRPr="00451A8E" w:rsidRDefault="007E4944">
      <w:pPr>
        <w:spacing w:before="119"/>
        <w:ind w:left="981"/>
        <w:jc w:val="both"/>
        <w:rPr>
          <w:rFonts w:asciiTheme="majorHAnsi" w:hAnsiTheme="majorHAnsi"/>
          <w:i/>
        </w:rPr>
      </w:pPr>
      <w:r w:rsidRPr="00451A8E">
        <w:rPr>
          <w:rFonts w:asciiTheme="majorHAnsi" w:hAnsiTheme="majorHAnsi"/>
          <w:i/>
          <w:spacing w:val="-2"/>
        </w:rPr>
        <w:t>NOTE:</w:t>
      </w:r>
      <w:r w:rsidRPr="00451A8E">
        <w:rPr>
          <w:rFonts w:asciiTheme="majorHAnsi" w:hAnsiTheme="majorHAnsi"/>
          <w:i/>
          <w:spacing w:val="-11"/>
        </w:rPr>
        <w:t xml:space="preserve"> </w:t>
      </w:r>
      <w:r w:rsidRPr="00451A8E">
        <w:rPr>
          <w:rFonts w:asciiTheme="majorHAnsi" w:hAnsiTheme="majorHAnsi"/>
          <w:i/>
          <w:spacing w:val="-2"/>
        </w:rPr>
        <w:t>the</w:t>
      </w:r>
      <w:r w:rsidRPr="00451A8E">
        <w:rPr>
          <w:rFonts w:asciiTheme="majorHAnsi" w:hAnsiTheme="majorHAnsi"/>
          <w:i/>
          <w:spacing w:val="-4"/>
        </w:rPr>
        <w:t xml:space="preserve"> </w:t>
      </w:r>
      <w:proofErr w:type="gramStart"/>
      <w:r w:rsidRPr="00451A8E">
        <w:rPr>
          <w:rFonts w:asciiTheme="majorHAnsi" w:hAnsiTheme="majorHAnsi"/>
          <w:i/>
          <w:spacing w:val="-2"/>
        </w:rPr>
        <w:t>samples</w:t>
      </w:r>
      <w:proofErr w:type="gramEnd"/>
      <w:r w:rsidRPr="00451A8E">
        <w:rPr>
          <w:rFonts w:asciiTheme="majorHAnsi" w:hAnsiTheme="majorHAnsi"/>
          <w:i/>
          <w:spacing w:val="-4"/>
        </w:rPr>
        <w:t xml:space="preserve"> </w:t>
      </w:r>
      <w:r w:rsidRPr="00451A8E">
        <w:rPr>
          <w:rFonts w:asciiTheme="majorHAnsi" w:hAnsiTheme="majorHAnsi"/>
          <w:i/>
          <w:spacing w:val="-2"/>
        </w:rPr>
        <w:t>background</w:t>
      </w:r>
      <w:r w:rsidRPr="00451A8E">
        <w:rPr>
          <w:rFonts w:asciiTheme="majorHAnsi" w:hAnsiTheme="majorHAnsi"/>
          <w:i/>
          <w:spacing w:val="-4"/>
        </w:rPr>
        <w:t xml:space="preserve"> </w:t>
      </w:r>
      <w:proofErr w:type="spellStart"/>
      <w:r w:rsidRPr="00451A8E">
        <w:rPr>
          <w:rFonts w:asciiTheme="majorHAnsi" w:hAnsiTheme="majorHAnsi"/>
          <w:i/>
          <w:spacing w:val="-2"/>
        </w:rPr>
        <w:t>colour</w:t>
      </w:r>
      <w:proofErr w:type="spellEnd"/>
      <w:r w:rsidRPr="00451A8E">
        <w:rPr>
          <w:rFonts w:asciiTheme="majorHAnsi" w:hAnsiTheme="majorHAnsi"/>
          <w:i/>
          <w:spacing w:val="1"/>
        </w:rPr>
        <w:t xml:space="preserve"> </w:t>
      </w:r>
      <w:r w:rsidRPr="00451A8E">
        <w:rPr>
          <w:rFonts w:asciiTheme="majorHAnsi" w:hAnsiTheme="majorHAnsi"/>
          <w:i/>
          <w:spacing w:val="-2"/>
        </w:rPr>
        <w:t>then changes</w:t>
      </w:r>
      <w:r w:rsidRPr="00451A8E">
        <w:rPr>
          <w:rFonts w:asciiTheme="majorHAnsi" w:hAnsiTheme="majorHAnsi"/>
          <w:i/>
          <w:spacing w:val="-6"/>
        </w:rPr>
        <w:t xml:space="preserve"> </w:t>
      </w:r>
      <w:r w:rsidRPr="00451A8E">
        <w:rPr>
          <w:rFonts w:asciiTheme="majorHAnsi" w:hAnsiTheme="majorHAnsi"/>
          <w:i/>
          <w:spacing w:val="-2"/>
        </w:rPr>
        <w:t>from</w:t>
      </w:r>
      <w:r w:rsidRPr="00451A8E">
        <w:rPr>
          <w:rFonts w:asciiTheme="majorHAnsi" w:hAnsiTheme="majorHAnsi"/>
          <w:i/>
          <w:spacing w:val="1"/>
        </w:rPr>
        <w:t xml:space="preserve"> </w:t>
      </w:r>
      <w:r w:rsidRPr="00451A8E">
        <w:rPr>
          <w:rFonts w:asciiTheme="majorHAnsi" w:hAnsiTheme="majorHAnsi"/>
          <w:i/>
          <w:spacing w:val="-2"/>
        </w:rPr>
        <w:t>white</w:t>
      </w:r>
      <w:r w:rsidRPr="00451A8E">
        <w:rPr>
          <w:rFonts w:asciiTheme="majorHAnsi" w:hAnsiTheme="majorHAnsi"/>
          <w:i/>
          <w:spacing w:val="-3"/>
        </w:rPr>
        <w:t xml:space="preserve"> </w:t>
      </w:r>
      <w:r w:rsidRPr="00451A8E">
        <w:rPr>
          <w:rFonts w:asciiTheme="majorHAnsi" w:hAnsiTheme="majorHAnsi"/>
          <w:i/>
          <w:spacing w:val="-2"/>
        </w:rPr>
        <w:t>to</w:t>
      </w:r>
      <w:r w:rsidRPr="00451A8E">
        <w:rPr>
          <w:rFonts w:asciiTheme="majorHAnsi" w:hAnsiTheme="majorHAnsi"/>
          <w:i/>
          <w:spacing w:val="2"/>
        </w:rPr>
        <w:t xml:space="preserve"> </w:t>
      </w:r>
      <w:r w:rsidRPr="00451A8E">
        <w:rPr>
          <w:rFonts w:asciiTheme="majorHAnsi" w:hAnsiTheme="majorHAnsi"/>
          <w:i/>
          <w:spacing w:val="-2"/>
        </w:rPr>
        <w:t>brown.</w:t>
      </w:r>
    </w:p>
    <w:p w14:paraId="5BC17A5B" w14:textId="77777777" w:rsidR="00CC1823" w:rsidRPr="00451A8E" w:rsidRDefault="007E4944" w:rsidP="00172920">
      <w:pPr>
        <w:pStyle w:val="ListParagraph"/>
        <w:numPr>
          <w:ilvl w:val="0"/>
          <w:numId w:val="12"/>
        </w:numPr>
        <w:tabs>
          <w:tab w:val="left" w:pos="981"/>
        </w:tabs>
        <w:spacing w:before="121"/>
        <w:ind w:right="833"/>
        <w:rPr>
          <w:rFonts w:asciiTheme="majorHAnsi" w:hAnsiTheme="majorHAnsi"/>
          <w:sz w:val="24"/>
        </w:rPr>
      </w:pPr>
      <w:r w:rsidRPr="00451A8E">
        <w:rPr>
          <w:rFonts w:asciiTheme="majorHAnsi" w:hAnsiTheme="majorHAnsi"/>
          <w:sz w:val="24"/>
        </w:rPr>
        <w:t>When in use, samples should be handled and transported safely, and users must comply</w:t>
      </w:r>
      <w:r w:rsidRPr="00451A8E">
        <w:rPr>
          <w:rFonts w:asciiTheme="majorHAnsi" w:hAnsiTheme="majorHAnsi"/>
          <w:spacing w:val="-8"/>
          <w:sz w:val="24"/>
        </w:rPr>
        <w:t xml:space="preserve"> </w:t>
      </w:r>
      <w:r w:rsidRPr="00451A8E">
        <w:rPr>
          <w:rFonts w:asciiTheme="majorHAnsi" w:hAnsiTheme="majorHAnsi"/>
          <w:sz w:val="24"/>
        </w:rPr>
        <w:t>with</w:t>
      </w:r>
      <w:r w:rsidRPr="00451A8E">
        <w:rPr>
          <w:rFonts w:asciiTheme="majorHAnsi" w:hAnsiTheme="majorHAnsi"/>
          <w:spacing w:val="-7"/>
          <w:sz w:val="24"/>
        </w:rPr>
        <w:t xml:space="preserve"> </w:t>
      </w:r>
      <w:r w:rsidRPr="00451A8E">
        <w:rPr>
          <w:rFonts w:asciiTheme="majorHAnsi" w:hAnsiTheme="majorHAnsi"/>
          <w:sz w:val="24"/>
        </w:rPr>
        <w:t>HT4</w:t>
      </w:r>
      <w:r w:rsidRPr="00451A8E">
        <w:rPr>
          <w:rFonts w:asciiTheme="majorHAnsi" w:hAnsiTheme="majorHAnsi"/>
          <w:spacing w:val="-6"/>
          <w:sz w:val="24"/>
        </w:rPr>
        <w:t xml:space="preserve"> </w:t>
      </w:r>
      <w:r w:rsidRPr="00451A8E">
        <w:rPr>
          <w:rFonts w:asciiTheme="majorHAnsi" w:hAnsiTheme="majorHAnsi"/>
          <w:sz w:val="24"/>
        </w:rPr>
        <w:t>(Policy</w:t>
      </w:r>
      <w:r w:rsidRPr="00451A8E">
        <w:rPr>
          <w:rFonts w:asciiTheme="majorHAnsi" w:hAnsiTheme="majorHAnsi"/>
          <w:spacing w:val="-8"/>
          <w:sz w:val="24"/>
        </w:rPr>
        <w:t xml:space="preserve"> </w:t>
      </w:r>
      <w:r w:rsidRPr="00451A8E">
        <w:rPr>
          <w:rFonts w:asciiTheme="majorHAnsi" w:hAnsiTheme="majorHAnsi"/>
          <w:sz w:val="24"/>
        </w:rPr>
        <w:t>and</w:t>
      </w:r>
      <w:r w:rsidRPr="00451A8E">
        <w:rPr>
          <w:rFonts w:asciiTheme="majorHAnsi" w:hAnsiTheme="majorHAnsi"/>
          <w:spacing w:val="-6"/>
          <w:sz w:val="24"/>
        </w:rPr>
        <w:t xml:space="preserve"> </w:t>
      </w:r>
      <w:r w:rsidRPr="00451A8E">
        <w:rPr>
          <w:rFonts w:asciiTheme="majorHAnsi" w:hAnsiTheme="majorHAnsi"/>
          <w:sz w:val="24"/>
        </w:rPr>
        <w:t>Procedure</w:t>
      </w:r>
      <w:r w:rsidRPr="00451A8E">
        <w:rPr>
          <w:rFonts w:asciiTheme="majorHAnsi" w:hAnsiTheme="majorHAnsi"/>
          <w:spacing w:val="-6"/>
          <w:sz w:val="24"/>
        </w:rPr>
        <w:t xml:space="preserve"> </w:t>
      </w:r>
      <w:r w:rsidRPr="00451A8E">
        <w:rPr>
          <w:rFonts w:asciiTheme="majorHAnsi" w:hAnsiTheme="majorHAnsi"/>
          <w:sz w:val="24"/>
        </w:rPr>
        <w:t>for</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Safe</w:t>
      </w:r>
      <w:r w:rsidRPr="00451A8E">
        <w:rPr>
          <w:rFonts w:asciiTheme="majorHAnsi" w:hAnsiTheme="majorHAnsi"/>
          <w:spacing w:val="-7"/>
          <w:sz w:val="24"/>
        </w:rPr>
        <w:t xml:space="preserve"> </w:t>
      </w:r>
      <w:r w:rsidRPr="00451A8E">
        <w:rPr>
          <w:rFonts w:asciiTheme="majorHAnsi" w:hAnsiTheme="majorHAnsi"/>
          <w:sz w:val="24"/>
        </w:rPr>
        <w:t>Handling</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10"/>
          <w:sz w:val="24"/>
        </w:rPr>
        <w:t xml:space="preserve"> </w:t>
      </w:r>
      <w:r w:rsidRPr="00451A8E">
        <w:rPr>
          <w:rFonts w:asciiTheme="majorHAnsi" w:hAnsiTheme="majorHAnsi"/>
          <w:sz w:val="24"/>
        </w:rPr>
        <w:t>Human</w:t>
      </w:r>
      <w:r w:rsidRPr="00451A8E">
        <w:rPr>
          <w:rFonts w:asciiTheme="majorHAnsi" w:hAnsiTheme="majorHAnsi"/>
          <w:spacing w:val="-4"/>
          <w:sz w:val="24"/>
        </w:rPr>
        <w:t xml:space="preserve"> </w:t>
      </w:r>
      <w:r w:rsidRPr="00451A8E">
        <w:rPr>
          <w:rFonts w:asciiTheme="majorHAnsi" w:hAnsiTheme="majorHAnsi"/>
          <w:sz w:val="24"/>
        </w:rPr>
        <w:t>Tissue)</w:t>
      </w:r>
      <w:r w:rsidRPr="00451A8E">
        <w:rPr>
          <w:rFonts w:asciiTheme="majorHAnsi" w:hAnsiTheme="majorHAnsi"/>
          <w:spacing w:val="-7"/>
          <w:sz w:val="24"/>
        </w:rPr>
        <w:t xml:space="preserve"> </w:t>
      </w:r>
      <w:r w:rsidRPr="00451A8E">
        <w:rPr>
          <w:rFonts w:asciiTheme="majorHAnsi" w:hAnsiTheme="majorHAnsi"/>
          <w:sz w:val="24"/>
        </w:rPr>
        <w:t>and HT5 (Policy and Procedure for Local Transport of Human Tissue).</w:t>
      </w:r>
    </w:p>
    <w:p w14:paraId="5BC17A5C" w14:textId="77777777" w:rsidR="00CC1823" w:rsidRPr="00451A8E" w:rsidRDefault="007E4944" w:rsidP="00172920">
      <w:pPr>
        <w:pStyle w:val="ListParagraph"/>
        <w:numPr>
          <w:ilvl w:val="0"/>
          <w:numId w:val="12"/>
        </w:numPr>
        <w:tabs>
          <w:tab w:val="left" w:pos="981"/>
        </w:tabs>
        <w:spacing w:before="121"/>
        <w:ind w:right="643"/>
        <w:rPr>
          <w:rFonts w:asciiTheme="majorHAnsi" w:hAnsiTheme="majorHAnsi"/>
          <w:sz w:val="24"/>
        </w:rPr>
      </w:pPr>
      <w:r w:rsidRPr="00451A8E">
        <w:rPr>
          <w:rFonts w:asciiTheme="majorHAnsi" w:hAnsiTheme="majorHAnsi"/>
          <w:sz w:val="24"/>
        </w:rPr>
        <w:t>Samples must not be stored anywhere other than the designated storage areas when not</w:t>
      </w:r>
      <w:r w:rsidRPr="00451A8E">
        <w:rPr>
          <w:rFonts w:asciiTheme="majorHAnsi" w:hAnsiTheme="majorHAnsi"/>
          <w:spacing w:val="-4"/>
          <w:sz w:val="24"/>
        </w:rPr>
        <w:t xml:space="preserve"> </w:t>
      </w:r>
      <w:r w:rsidRPr="00451A8E">
        <w:rPr>
          <w:rFonts w:asciiTheme="majorHAnsi" w:hAnsiTheme="majorHAnsi"/>
          <w:sz w:val="24"/>
        </w:rPr>
        <w:t>in</w:t>
      </w:r>
      <w:r w:rsidRPr="00451A8E">
        <w:rPr>
          <w:rFonts w:asciiTheme="majorHAnsi" w:hAnsiTheme="majorHAnsi"/>
          <w:spacing w:val="-4"/>
          <w:sz w:val="24"/>
        </w:rPr>
        <w:t xml:space="preserve"> </w:t>
      </w:r>
      <w:r w:rsidRPr="00451A8E">
        <w:rPr>
          <w:rFonts w:asciiTheme="majorHAnsi" w:hAnsiTheme="majorHAnsi"/>
          <w:sz w:val="24"/>
        </w:rPr>
        <w:t>use.</w:t>
      </w:r>
      <w:r w:rsidRPr="00451A8E">
        <w:rPr>
          <w:rFonts w:asciiTheme="majorHAnsi" w:hAnsiTheme="majorHAnsi"/>
          <w:spacing w:val="34"/>
          <w:sz w:val="24"/>
        </w:rPr>
        <w:t xml:space="preserve"> </w:t>
      </w:r>
      <w:r w:rsidRPr="00451A8E">
        <w:rPr>
          <w:rFonts w:asciiTheme="majorHAnsi" w:hAnsiTheme="majorHAnsi"/>
          <w:sz w:val="24"/>
        </w:rPr>
        <w:t>When</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procedure</w:t>
      </w:r>
      <w:r w:rsidRPr="00451A8E">
        <w:rPr>
          <w:rFonts w:asciiTheme="majorHAnsi" w:hAnsiTheme="majorHAnsi"/>
          <w:spacing w:val="-4"/>
          <w:sz w:val="24"/>
        </w:rPr>
        <w:t xml:space="preserve"> </w:t>
      </w:r>
      <w:r w:rsidRPr="00451A8E">
        <w:rPr>
          <w:rFonts w:asciiTheme="majorHAnsi" w:hAnsiTheme="majorHAnsi"/>
          <w:sz w:val="24"/>
        </w:rPr>
        <w:t>for</w:t>
      </w:r>
      <w:r w:rsidRPr="00451A8E">
        <w:rPr>
          <w:rFonts w:asciiTheme="majorHAnsi" w:hAnsiTheme="majorHAnsi"/>
          <w:spacing w:val="-6"/>
          <w:sz w:val="24"/>
        </w:rPr>
        <w:t xml:space="preserve"> </w:t>
      </w:r>
      <w:r w:rsidRPr="00451A8E">
        <w:rPr>
          <w:rFonts w:asciiTheme="majorHAnsi" w:hAnsiTheme="majorHAnsi"/>
          <w:sz w:val="24"/>
        </w:rPr>
        <w:t>which</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samples</w:t>
      </w:r>
      <w:r w:rsidRPr="00451A8E">
        <w:rPr>
          <w:rFonts w:asciiTheme="majorHAnsi" w:hAnsiTheme="majorHAnsi"/>
          <w:spacing w:val="-4"/>
          <w:sz w:val="24"/>
        </w:rPr>
        <w:t xml:space="preserve"> </w:t>
      </w:r>
      <w:r w:rsidRPr="00451A8E">
        <w:rPr>
          <w:rFonts w:asciiTheme="majorHAnsi" w:hAnsiTheme="majorHAnsi"/>
          <w:sz w:val="24"/>
        </w:rPr>
        <w:t>were</w:t>
      </w:r>
      <w:r w:rsidRPr="00451A8E">
        <w:rPr>
          <w:rFonts w:asciiTheme="majorHAnsi" w:hAnsiTheme="majorHAnsi"/>
          <w:spacing w:val="-5"/>
          <w:sz w:val="24"/>
        </w:rPr>
        <w:t xml:space="preserve"> </w:t>
      </w:r>
      <w:r w:rsidRPr="00451A8E">
        <w:rPr>
          <w:rFonts w:asciiTheme="majorHAnsi" w:hAnsiTheme="majorHAnsi"/>
          <w:sz w:val="24"/>
        </w:rPr>
        <w:t>signed out</w:t>
      </w:r>
      <w:r w:rsidRPr="00451A8E">
        <w:rPr>
          <w:rFonts w:asciiTheme="majorHAnsi" w:hAnsiTheme="majorHAnsi"/>
          <w:spacing w:val="-9"/>
          <w:sz w:val="24"/>
        </w:rPr>
        <w:t xml:space="preserve"> </w:t>
      </w:r>
      <w:r w:rsidRPr="00451A8E">
        <w:rPr>
          <w:rFonts w:asciiTheme="majorHAnsi" w:hAnsiTheme="majorHAnsi"/>
          <w:sz w:val="24"/>
        </w:rPr>
        <w:t>for</w:t>
      </w:r>
      <w:r w:rsidRPr="00451A8E">
        <w:rPr>
          <w:rFonts w:asciiTheme="majorHAnsi" w:hAnsiTheme="majorHAnsi"/>
          <w:spacing w:val="-8"/>
          <w:sz w:val="24"/>
        </w:rPr>
        <w:t xml:space="preserve"> </w:t>
      </w:r>
      <w:r w:rsidRPr="00451A8E">
        <w:rPr>
          <w:rFonts w:asciiTheme="majorHAnsi" w:hAnsiTheme="majorHAnsi"/>
          <w:sz w:val="24"/>
        </w:rPr>
        <w:t>use</w:t>
      </w:r>
      <w:r w:rsidRPr="00451A8E">
        <w:rPr>
          <w:rFonts w:asciiTheme="majorHAnsi" w:hAnsiTheme="majorHAnsi"/>
          <w:spacing w:val="-5"/>
          <w:sz w:val="24"/>
        </w:rPr>
        <w:t xml:space="preserve"> </w:t>
      </w:r>
      <w:r w:rsidRPr="00451A8E">
        <w:rPr>
          <w:rFonts w:asciiTheme="majorHAnsi" w:hAnsiTheme="majorHAnsi"/>
          <w:sz w:val="24"/>
        </w:rPr>
        <w:t>ceases, samples must</w:t>
      </w:r>
      <w:r w:rsidRPr="00451A8E">
        <w:rPr>
          <w:rFonts w:asciiTheme="majorHAnsi" w:hAnsiTheme="majorHAnsi"/>
          <w:spacing w:val="-1"/>
          <w:sz w:val="24"/>
        </w:rPr>
        <w:t xml:space="preserve"> </w:t>
      </w:r>
      <w:r w:rsidRPr="00451A8E">
        <w:rPr>
          <w:rFonts w:asciiTheme="majorHAnsi" w:hAnsiTheme="majorHAnsi"/>
          <w:sz w:val="24"/>
        </w:rPr>
        <w:t>be returned to storage immediately</w:t>
      </w:r>
      <w:r w:rsidRPr="00451A8E">
        <w:rPr>
          <w:rFonts w:asciiTheme="majorHAnsi" w:hAnsiTheme="majorHAnsi"/>
          <w:spacing w:val="-1"/>
          <w:sz w:val="24"/>
        </w:rPr>
        <w:t xml:space="preserve"> </w:t>
      </w:r>
      <w:r w:rsidRPr="00451A8E">
        <w:rPr>
          <w:rFonts w:asciiTheme="majorHAnsi" w:hAnsiTheme="majorHAnsi"/>
          <w:sz w:val="24"/>
        </w:rPr>
        <w:t>and signed back</w:t>
      </w:r>
      <w:r w:rsidRPr="00451A8E">
        <w:rPr>
          <w:rFonts w:asciiTheme="majorHAnsi" w:hAnsiTheme="majorHAnsi"/>
          <w:spacing w:val="-1"/>
          <w:sz w:val="24"/>
        </w:rPr>
        <w:t xml:space="preserve"> </w:t>
      </w:r>
      <w:r w:rsidRPr="00451A8E">
        <w:rPr>
          <w:rFonts w:asciiTheme="majorHAnsi" w:hAnsiTheme="majorHAnsi"/>
          <w:sz w:val="24"/>
        </w:rPr>
        <w:t>in to the software. Take care to ensure that the sample is returned to the correct storage location, matching that which is recorded in the software.</w:t>
      </w:r>
    </w:p>
    <w:p w14:paraId="5BC17A5D" w14:textId="77777777" w:rsidR="00CC1823" w:rsidRPr="00451A8E" w:rsidRDefault="007E4944" w:rsidP="00172920">
      <w:pPr>
        <w:pStyle w:val="ListParagraph"/>
        <w:numPr>
          <w:ilvl w:val="0"/>
          <w:numId w:val="12"/>
        </w:numPr>
        <w:tabs>
          <w:tab w:val="left" w:pos="981"/>
        </w:tabs>
        <w:spacing w:before="122"/>
        <w:ind w:right="568"/>
        <w:jc w:val="both"/>
        <w:rPr>
          <w:rFonts w:asciiTheme="majorHAnsi" w:hAnsiTheme="majorHAnsi"/>
          <w:sz w:val="24"/>
        </w:rPr>
      </w:pPr>
      <w:r w:rsidRPr="00451A8E">
        <w:rPr>
          <w:rFonts w:asciiTheme="majorHAnsi" w:hAnsiTheme="majorHAnsi"/>
          <w:sz w:val="24"/>
        </w:rPr>
        <w:t>Should you</w:t>
      </w:r>
      <w:r w:rsidRPr="00451A8E">
        <w:rPr>
          <w:rFonts w:asciiTheme="majorHAnsi" w:hAnsiTheme="majorHAnsi"/>
          <w:spacing w:val="-1"/>
          <w:sz w:val="24"/>
        </w:rPr>
        <w:t xml:space="preserve"> </w:t>
      </w:r>
      <w:r w:rsidRPr="00451A8E">
        <w:rPr>
          <w:rFonts w:asciiTheme="majorHAnsi" w:hAnsiTheme="majorHAnsi"/>
          <w:sz w:val="24"/>
        </w:rPr>
        <w:t>wish to store samples in a</w:t>
      </w:r>
      <w:r w:rsidRPr="00451A8E">
        <w:rPr>
          <w:rFonts w:asciiTheme="majorHAnsi" w:hAnsiTheme="majorHAnsi"/>
          <w:spacing w:val="-2"/>
          <w:sz w:val="24"/>
        </w:rPr>
        <w:t xml:space="preserve"> </w:t>
      </w:r>
      <w:r w:rsidRPr="00451A8E">
        <w:rPr>
          <w:rFonts w:asciiTheme="majorHAnsi" w:hAnsiTheme="majorHAnsi"/>
          <w:sz w:val="24"/>
        </w:rPr>
        <w:t>different</w:t>
      </w:r>
      <w:r w:rsidRPr="00451A8E">
        <w:rPr>
          <w:rFonts w:asciiTheme="majorHAnsi" w:hAnsiTheme="majorHAnsi"/>
          <w:spacing w:val="-1"/>
          <w:sz w:val="24"/>
        </w:rPr>
        <w:t xml:space="preserve"> </w:t>
      </w:r>
      <w:r w:rsidRPr="00451A8E">
        <w:rPr>
          <w:rFonts w:asciiTheme="majorHAnsi" w:hAnsiTheme="majorHAnsi"/>
          <w:sz w:val="24"/>
        </w:rPr>
        <w:t>location, you must change the location information</w:t>
      </w:r>
      <w:r w:rsidRPr="00451A8E">
        <w:rPr>
          <w:rFonts w:asciiTheme="majorHAnsi" w:hAnsiTheme="majorHAnsi"/>
          <w:spacing w:val="-5"/>
          <w:sz w:val="24"/>
        </w:rPr>
        <w:t xml:space="preserve"> </w:t>
      </w:r>
      <w:r w:rsidRPr="00451A8E">
        <w:rPr>
          <w:rFonts w:asciiTheme="majorHAnsi" w:hAnsiTheme="majorHAnsi"/>
          <w:sz w:val="24"/>
        </w:rPr>
        <w:t>for</w:t>
      </w:r>
      <w:r w:rsidRPr="00451A8E">
        <w:rPr>
          <w:rFonts w:asciiTheme="majorHAnsi" w:hAnsiTheme="majorHAnsi"/>
          <w:spacing w:val="-6"/>
          <w:sz w:val="24"/>
        </w:rPr>
        <w:t xml:space="preserve"> </w:t>
      </w:r>
      <w:r w:rsidRPr="00451A8E">
        <w:rPr>
          <w:rFonts w:asciiTheme="majorHAnsi" w:hAnsiTheme="majorHAnsi"/>
          <w:sz w:val="24"/>
        </w:rPr>
        <w:t>that</w:t>
      </w:r>
      <w:r w:rsidRPr="00451A8E">
        <w:rPr>
          <w:rFonts w:asciiTheme="majorHAnsi" w:hAnsiTheme="majorHAnsi"/>
          <w:spacing w:val="-5"/>
          <w:sz w:val="24"/>
        </w:rPr>
        <w:t xml:space="preserve"> </w:t>
      </w:r>
      <w:r w:rsidRPr="00451A8E">
        <w:rPr>
          <w:rFonts w:asciiTheme="majorHAnsi" w:hAnsiTheme="majorHAnsi"/>
          <w:sz w:val="24"/>
        </w:rPr>
        <w:t>sample</w:t>
      </w:r>
      <w:r w:rsidRPr="00451A8E">
        <w:rPr>
          <w:rFonts w:asciiTheme="majorHAnsi" w:hAnsiTheme="majorHAnsi"/>
          <w:spacing w:val="-5"/>
          <w:sz w:val="24"/>
        </w:rPr>
        <w:t xml:space="preserve"> </w:t>
      </w:r>
      <w:r w:rsidRPr="00451A8E">
        <w:rPr>
          <w:rFonts w:asciiTheme="majorHAnsi" w:hAnsiTheme="majorHAnsi"/>
          <w:sz w:val="24"/>
        </w:rPr>
        <w:t>in</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3"/>
          <w:sz w:val="24"/>
        </w:rPr>
        <w:t xml:space="preserve"> </w:t>
      </w:r>
      <w:r w:rsidRPr="00451A8E">
        <w:rPr>
          <w:rFonts w:asciiTheme="majorHAnsi" w:hAnsiTheme="majorHAnsi"/>
          <w:sz w:val="24"/>
        </w:rPr>
        <w:t>software</w:t>
      </w:r>
      <w:r w:rsidRPr="00451A8E">
        <w:rPr>
          <w:rFonts w:asciiTheme="majorHAnsi" w:hAnsiTheme="majorHAnsi"/>
          <w:spacing w:val="-7"/>
          <w:sz w:val="24"/>
        </w:rPr>
        <w:t xml:space="preserve"> </w:t>
      </w:r>
      <w:r w:rsidRPr="00451A8E">
        <w:rPr>
          <w:rFonts w:asciiTheme="majorHAnsi" w:hAnsiTheme="majorHAnsi"/>
          <w:sz w:val="24"/>
        </w:rPr>
        <w:t>(Please</w:t>
      </w:r>
      <w:r w:rsidRPr="00451A8E">
        <w:rPr>
          <w:rFonts w:asciiTheme="majorHAnsi" w:hAnsiTheme="majorHAnsi"/>
          <w:spacing w:val="-7"/>
          <w:sz w:val="24"/>
        </w:rPr>
        <w:t xml:space="preserve"> </w:t>
      </w:r>
      <w:r w:rsidRPr="00451A8E">
        <w:rPr>
          <w:rFonts w:asciiTheme="majorHAnsi" w:hAnsiTheme="majorHAnsi"/>
          <w:sz w:val="24"/>
        </w:rPr>
        <w:t>follow</w:t>
      </w:r>
      <w:r w:rsidRPr="00451A8E">
        <w:rPr>
          <w:rFonts w:asciiTheme="majorHAnsi" w:hAnsiTheme="majorHAnsi"/>
          <w:spacing w:val="-7"/>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instructions</w:t>
      </w:r>
      <w:r w:rsidRPr="00451A8E">
        <w:rPr>
          <w:rFonts w:asciiTheme="majorHAnsi" w:hAnsiTheme="majorHAnsi"/>
          <w:spacing w:val="-5"/>
          <w:sz w:val="24"/>
        </w:rPr>
        <w:t xml:space="preserve"> </w:t>
      </w:r>
      <w:r w:rsidRPr="00451A8E">
        <w:rPr>
          <w:rFonts w:asciiTheme="majorHAnsi" w:hAnsiTheme="majorHAnsi"/>
          <w:sz w:val="24"/>
        </w:rPr>
        <w:t>provided</w:t>
      </w:r>
      <w:r w:rsidRPr="00451A8E">
        <w:rPr>
          <w:rFonts w:asciiTheme="majorHAnsi" w:hAnsiTheme="majorHAnsi"/>
          <w:spacing w:val="-6"/>
          <w:sz w:val="24"/>
        </w:rPr>
        <w:t xml:space="preserve"> </w:t>
      </w:r>
      <w:r w:rsidRPr="00451A8E">
        <w:rPr>
          <w:rFonts w:asciiTheme="majorHAnsi" w:hAnsiTheme="majorHAnsi"/>
          <w:sz w:val="24"/>
        </w:rPr>
        <w:t>in the Pro-</w:t>
      </w:r>
      <w:proofErr w:type="spellStart"/>
      <w:r w:rsidRPr="00451A8E">
        <w:rPr>
          <w:rFonts w:asciiTheme="majorHAnsi" w:hAnsiTheme="majorHAnsi"/>
          <w:sz w:val="24"/>
        </w:rPr>
        <w:t>curo</w:t>
      </w:r>
      <w:proofErr w:type="spellEnd"/>
      <w:r w:rsidRPr="00451A8E">
        <w:rPr>
          <w:rFonts w:asciiTheme="majorHAnsi" w:hAnsiTheme="majorHAnsi"/>
          <w:sz w:val="24"/>
        </w:rPr>
        <w:t xml:space="preserve"> user manual which is available on the Y drive).</w:t>
      </w:r>
    </w:p>
    <w:p w14:paraId="5BC17A5E" w14:textId="77777777" w:rsidR="00CC1823" w:rsidRPr="00451A8E" w:rsidRDefault="007E4944" w:rsidP="00172920">
      <w:pPr>
        <w:pStyle w:val="ListParagraph"/>
        <w:numPr>
          <w:ilvl w:val="0"/>
          <w:numId w:val="12"/>
        </w:numPr>
        <w:tabs>
          <w:tab w:val="left" w:pos="981"/>
        </w:tabs>
        <w:spacing w:before="117"/>
        <w:ind w:right="561"/>
        <w:jc w:val="both"/>
        <w:rPr>
          <w:rFonts w:asciiTheme="majorHAnsi" w:hAnsiTheme="majorHAnsi"/>
          <w:sz w:val="24"/>
        </w:rPr>
      </w:pPr>
      <w:r w:rsidRPr="00451A8E">
        <w:rPr>
          <w:rFonts w:asciiTheme="majorHAnsi" w:hAnsiTheme="majorHAnsi"/>
          <w:sz w:val="24"/>
        </w:rPr>
        <w:t>Should you wish to dispose of samples after use you must complete a Human Tissue Disposal form and submit it to the Designated Individual. The completed document should be stored in the University’s human tissue sample tracking and management system by a Persons’ Designated and the software should be updated accordingly.</w:t>
      </w:r>
    </w:p>
    <w:p w14:paraId="5BC17A5F" w14:textId="77777777" w:rsidR="00CC1823" w:rsidRPr="00451A8E" w:rsidRDefault="007E4944" w:rsidP="00172920">
      <w:pPr>
        <w:pStyle w:val="ListParagraph"/>
        <w:numPr>
          <w:ilvl w:val="0"/>
          <w:numId w:val="12"/>
        </w:numPr>
        <w:tabs>
          <w:tab w:val="left" w:pos="975"/>
          <w:tab w:val="left" w:pos="981"/>
        </w:tabs>
        <w:spacing w:before="135" w:line="223" w:lineRule="auto"/>
        <w:ind w:right="703"/>
        <w:jc w:val="both"/>
        <w:rPr>
          <w:rFonts w:asciiTheme="majorHAnsi" w:hAnsiTheme="majorHAnsi"/>
          <w:sz w:val="24"/>
        </w:rPr>
      </w:pPr>
      <w:r w:rsidRPr="00451A8E">
        <w:rPr>
          <w:rFonts w:asciiTheme="majorHAnsi" w:hAnsiTheme="majorHAnsi"/>
          <w:sz w:val="24"/>
        </w:rPr>
        <w:t>If</w:t>
      </w:r>
      <w:r w:rsidRPr="00451A8E">
        <w:rPr>
          <w:rFonts w:asciiTheme="majorHAnsi" w:hAnsiTheme="majorHAnsi"/>
          <w:spacing w:val="-6"/>
          <w:sz w:val="24"/>
        </w:rPr>
        <w:t xml:space="preserve"> </w:t>
      </w:r>
      <w:r w:rsidRPr="00451A8E">
        <w:rPr>
          <w:rFonts w:asciiTheme="majorHAnsi" w:hAnsiTheme="majorHAnsi"/>
          <w:sz w:val="24"/>
        </w:rPr>
        <w:t>you</w:t>
      </w:r>
      <w:r w:rsidRPr="00451A8E">
        <w:rPr>
          <w:rFonts w:asciiTheme="majorHAnsi" w:hAnsiTheme="majorHAnsi"/>
          <w:spacing w:val="-3"/>
          <w:sz w:val="24"/>
        </w:rPr>
        <w:t xml:space="preserve"> </w:t>
      </w:r>
      <w:r w:rsidRPr="00451A8E">
        <w:rPr>
          <w:rFonts w:asciiTheme="majorHAnsi" w:hAnsiTheme="majorHAnsi"/>
          <w:sz w:val="24"/>
        </w:rPr>
        <w:t>have</w:t>
      </w:r>
      <w:r w:rsidRPr="00451A8E">
        <w:rPr>
          <w:rFonts w:asciiTheme="majorHAnsi" w:hAnsiTheme="majorHAnsi"/>
          <w:spacing w:val="-4"/>
          <w:sz w:val="24"/>
        </w:rPr>
        <w:t xml:space="preserve"> </w:t>
      </w:r>
      <w:r w:rsidRPr="00451A8E">
        <w:rPr>
          <w:rFonts w:asciiTheme="majorHAnsi" w:hAnsiTheme="majorHAnsi"/>
          <w:sz w:val="24"/>
        </w:rPr>
        <w:t>used</w:t>
      </w:r>
      <w:r w:rsidRPr="00451A8E">
        <w:rPr>
          <w:rFonts w:asciiTheme="majorHAnsi" w:hAnsiTheme="majorHAnsi"/>
          <w:spacing w:val="-3"/>
          <w:sz w:val="24"/>
        </w:rPr>
        <w:t xml:space="preserve"> </w:t>
      </w:r>
      <w:r w:rsidRPr="00451A8E">
        <w:rPr>
          <w:rFonts w:asciiTheme="majorHAnsi" w:hAnsiTheme="majorHAnsi"/>
          <w:sz w:val="24"/>
        </w:rPr>
        <w:t>up</w:t>
      </w:r>
      <w:r w:rsidRPr="00451A8E">
        <w:rPr>
          <w:rFonts w:asciiTheme="majorHAnsi" w:hAnsiTheme="majorHAnsi"/>
          <w:spacing w:val="-2"/>
          <w:sz w:val="24"/>
        </w:rPr>
        <w:t xml:space="preserve"> </w:t>
      </w:r>
      <w:proofErr w:type="gramStart"/>
      <w:r w:rsidRPr="00451A8E">
        <w:rPr>
          <w:rFonts w:asciiTheme="majorHAnsi" w:hAnsiTheme="majorHAnsi"/>
          <w:sz w:val="24"/>
        </w:rPr>
        <w:t>all</w:t>
      </w:r>
      <w:r w:rsidRPr="00451A8E">
        <w:rPr>
          <w:rFonts w:asciiTheme="majorHAnsi" w:hAnsiTheme="majorHAnsi"/>
          <w:spacing w:val="-5"/>
          <w:sz w:val="24"/>
        </w:rPr>
        <w:t xml:space="preserve"> </w:t>
      </w:r>
      <w:r w:rsidRPr="00451A8E">
        <w:rPr>
          <w:rFonts w:asciiTheme="majorHAnsi" w:hAnsiTheme="majorHAnsi"/>
          <w:sz w:val="24"/>
        </w:rPr>
        <w:t>of</w:t>
      </w:r>
      <w:proofErr w:type="gramEnd"/>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r w:rsidRPr="00451A8E">
        <w:rPr>
          <w:rFonts w:asciiTheme="majorHAnsi" w:hAnsiTheme="majorHAnsi"/>
          <w:sz w:val="24"/>
        </w:rPr>
        <w:t>sample</w:t>
      </w:r>
      <w:r w:rsidRPr="00451A8E">
        <w:rPr>
          <w:rFonts w:asciiTheme="majorHAnsi" w:hAnsiTheme="majorHAnsi"/>
          <w:spacing w:val="-4"/>
          <w:sz w:val="24"/>
        </w:rPr>
        <w:t xml:space="preserve"> </w:t>
      </w:r>
      <w:r w:rsidRPr="00451A8E">
        <w:rPr>
          <w:rFonts w:asciiTheme="majorHAnsi" w:hAnsiTheme="majorHAnsi"/>
          <w:sz w:val="24"/>
        </w:rPr>
        <w:t>and</w:t>
      </w:r>
      <w:r w:rsidRPr="00451A8E">
        <w:rPr>
          <w:rFonts w:asciiTheme="majorHAnsi" w:hAnsiTheme="majorHAnsi"/>
          <w:spacing w:val="-4"/>
          <w:sz w:val="24"/>
        </w:rPr>
        <w:t xml:space="preserve"> </w:t>
      </w:r>
      <w:r w:rsidRPr="00451A8E">
        <w:rPr>
          <w:rFonts w:asciiTheme="majorHAnsi" w:hAnsiTheme="majorHAnsi"/>
          <w:sz w:val="24"/>
        </w:rPr>
        <w:t>no</w:t>
      </w:r>
      <w:r w:rsidRPr="00451A8E">
        <w:rPr>
          <w:rFonts w:asciiTheme="majorHAnsi" w:hAnsiTheme="majorHAnsi"/>
          <w:spacing w:val="-5"/>
          <w:sz w:val="24"/>
        </w:rPr>
        <w:t xml:space="preserve"> </w:t>
      </w:r>
      <w:r w:rsidRPr="00451A8E">
        <w:rPr>
          <w:rFonts w:asciiTheme="majorHAnsi" w:hAnsiTheme="majorHAnsi"/>
          <w:sz w:val="24"/>
        </w:rPr>
        <w:t>relevant</w:t>
      </w:r>
      <w:r w:rsidRPr="00451A8E">
        <w:rPr>
          <w:rFonts w:asciiTheme="majorHAnsi" w:hAnsiTheme="majorHAnsi"/>
          <w:spacing w:val="-4"/>
          <w:sz w:val="24"/>
        </w:rPr>
        <w:t xml:space="preserve"> </w:t>
      </w:r>
      <w:r w:rsidRPr="00451A8E">
        <w:rPr>
          <w:rFonts w:asciiTheme="majorHAnsi" w:hAnsiTheme="majorHAnsi"/>
          <w:sz w:val="24"/>
        </w:rPr>
        <w:t>material</w:t>
      </w:r>
      <w:r w:rsidRPr="00451A8E">
        <w:rPr>
          <w:rFonts w:asciiTheme="majorHAnsi" w:hAnsiTheme="majorHAnsi"/>
          <w:spacing w:val="-5"/>
          <w:sz w:val="24"/>
        </w:rPr>
        <w:t xml:space="preserve"> </w:t>
      </w:r>
      <w:r w:rsidRPr="00451A8E">
        <w:rPr>
          <w:rFonts w:asciiTheme="majorHAnsi" w:hAnsiTheme="majorHAnsi"/>
          <w:sz w:val="24"/>
        </w:rPr>
        <w:t>remains, the</w:t>
      </w:r>
      <w:r w:rsidRPr="00451A8E">
        <w:rPr>
          <w:rFonts w:asciiTheme="majorHAnsi" w:hAnsiTheme="majorHAnsi"/>
          <w:spacing w:val="-5"/>
          <w:sz w:val="24"/>
        </w:rPr>
        <w:t xml:space="preserve"> </w:t>
      </w:r>
      <w:r w:rsidRPr="00451A8E">
        <w:rPr>
          <w:rFonts w:asciiTheme="majorHAnsi" w:hAnsiTheme="majorHAnsi"/>
          <w:sz w:val="24"/>
        </w:rPr>
        <w:t>records</w:t>
      </w:r>
      <w:r w:rsidRPr="00451A8E">
        <w:rPr>
          <w:rFonts w:asciiTheme="majorHAnsi" w:hAnsiTheme="majorHAnsi"/>
          <w:spacing w:val="-2"/>
          <w:sz w:val="24"/>
        </w:rPr>
        <w:t xml:space="preserve"> </w:t>
      </w:r>
      <w:r w:rsidRPr="00451A8E">
        <w:rPr>
          <w:rFonts w:asciiTheme="majorHAnsi" w:hAnsiTheme="majorHAnsi"/>
          <w:sz w:val="24"/>
        </w:rPr>
        <w:t>in Pro-</w:t>
      </w:r>
      <w:proofErr w:type="spellStart"/>
      <w:r w:rsidRPr="00451A8E">
        <w:rPr>
          <w:rFonts w:asciiTheme="majorHAnsi" w:hAnsiTheme="majorHAnsi"/>
          <w:sz w:val="24"/>
        </w:rPr>
        <w:t>curo</w:t>
      </w:r>
      <w:proofErr w:type="spellEnd"/>
      <w:r w:rsidRPr="00451A8E">
        <w:rPr>
          <w:rFonts w:asciiTheme="majorHAnsi" w:hAnsiTheme="majorHAnsi"/>
          <w:sz w:val="24"/>
        </w:rPr>
        <w:t xml:space="preserve"> must be updated to record the full use of human tissue.</w:t>
      </w:r>
    </w:p>
    <w:p w14:paraId="5BC17A60" w14:textId="77777777" w:rsidR="00CC1823" w:rsidRPr="00451A8E" w:rsidRDefault="00CC1823">
      <w:pPr>
        <w:pStyle w:val="ListParagraph"/>
        <w:spacing w:line="223" w:lineRule="auto"/>
        <w:jc w:val="both"/>
        <w:rPr>
          <w:rFonts w:asciiTheme="majorHAnsi" w:hAnsiTheme="majorHAnsi"/>
          <w:sz w:val="24"/>
        </w:rPr>
        <w:sectPr w:rsidR="00CC1823" w:rsidRPr="00451A8E">
          <w:pgSz w:w="11920" w:h="16860"/>
          <w:pgMar w:top="1900" w:right="566" w:bottom="960" w:left="992" w:header="0" w:footer="776" w:gutter="0"/>
          <w:cols w:space="720"/>
        </w:sectPr>
      </w:pPr>
    </w:p>
    <w:p w14:paraId="5BC17A61" w14:textId="77777777" w:rsidR="00CC1823" w:rsidRPr="00451A8E" w:rsidRDefault="00CC1823" w:rsidP="00CA41F0">
      <w:pPr>
        <w:pStyle w:val="Heading3"/>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A63" w14:textId="77777777" w:rsidTr="00024A95">
        <w:trPr>
          <w:trHeight w:val="789"/>
          <w:tblHeader/>
        </w:trPr>
        <w:tc>
          <w:tcPr>
            <w:tcW w:w="9073" w:type="dxa"/>
            <w:gridSpan w:val="2"/>
          </w:tcPr>
          <w:p w14:paraId="5BC17A62" w14:textId="77777777" w:rsidR="00CC1823" w:rsidRPr="00451A8E" w:rsidRDefault="007E4944" w:rsidP="00CA41F0">
            <w:pPr>
              <w:pStyle w:val="Heading3"/>
            </w:pPr>
            <w:bookmarkStart w:id="144" w:name="_bookmark108"/>
            <w:bookmarkStart w:id="145" w:name="_Toc229489174"/>
            <w:bookmarkEnd w:id="144"/>
            <w:r w:rsidRPr="00451A8E">
              <w:rPr>
                <w:sz w:val="32"/>
                <w:szCs w:val="72"/>
              </w:rPr>
              <w:t>11.16.</w:t>
            </w:r>
            <w:r w:rsidRPr="00451A8E">
              <w:rPr>
                <w:spacing w:val="-1"/>
                <w:sz w:val="32"/>
                <w:szCs w:val="72"/>
              </w:rPr>
              <w:t xml:space="preserve"> </w:t>
            </w:r>
            <w:r w:rsidRPr="00451A8E">
              <w:t>HT. SOP</w:t>
            </w:r>
            <w:r w:rsidRPr="00451A8E">
              <w:rPr>
                <w:spacing w:val="-5"/>
              </w:rPr>
              <w:t xml:space="preserve"> </w:t>
            </w:r>
            <w:r w:rsidRPr="00451A8E">
              <w:t>10:</w:t>
            </w:r>
            <w:r w:rsidRPr="00451A8E">
              <w:rPr>
                <w:spacing w:val="-4"/>
              </w:rPr>
              <w:t xml:space="preserve"> </w:t>
            </w:r>
            <w:r w:rsidRPr="00451A8E">
              <w:t>Emergency</w:t>
            </w:r>
            <w:r w:rsidRPr="00451A8E">
              <w:rPr>
                <w:spacing w:val="-11"/>
              </w:rPr>
              <w:t xml:space="preserve"> </w:t>
            </w:r>
            <w:r w:rsidRPr="00451A8E">
              <w:t>Gas</w:t>
            </w:r>
            <w:r w:rsidRPr="00451A8E">
              <w:rPr>
                <w:spacing w:val="-12"/>
              </w:rPr>
              <w:t xml:space="preserve"> </w:t>
            </w:r>
            <w:r w:rsidRPr="00451A8E">
              <w:t>Response</w:t>
            </w:r>
            <w:r w:rsidRPr="00451A8E">
              <w:rPr>
                <w:spacing w:val="-11"/>
              </w:rPr>
              <w:t xml:space="preserve"> </w:t>
            </w:r>
            <w:r w:rsidRPr="00451A8E">
              <w:t>Procedure</w:t>
            </w:r>
            <w:bookmarkEnd w:id="145"/>
          </w:p>
        </w:tc>
      </w:tr>
      <w:tr w:rsidR="00CC1823" w:rsidRPr="00451A8E" w14:paraId="5BC17A66" w14:textId="77777777">
        <w:trPr>
          <w:trHeight w:val="280"/>
        </w:trPr>
        <w:tc>
          <w:tcPr>
            <w:tcW w:w="4534" w:type="dxa"/>
          </w:tcPr>
          <w:p w14:paraId="5BC17A64" w14:textId="77777777" w:rsidR="00CC1823" w:rsidRPr="00451A8E" w:rsidRDefault="007E4944">
            <w:pPr>
              <w:pStyle w:val="TableParagraph"/>
              <w:spacing w:before="2"/>
              <w:ind w:left="119"/>
              <w:rPr>
                <w:rFonts w:asciiTheme="majorHAnsi" w:hAnsiTheme="majorHAnsi"/>
                <w:b/>
              </w:rPr>
            </w:pPr>
            <w:r w:rsidRPr="00451A8E">
              <w:rPr>
                <w:rFonts w:asciiTheme="majorHAnsi" w:hAnsiTheme="majorHAnsi"/>
                <w:b/>
                <w:spacing w:val="-6"/>
              </w:rPr>
              <w:t>Author:</w:t>
            </w:r>
            <w:r w:rsidRPr="00451A8E">
              <w:rPr>
                <w:rFonts w:asciiTheme="majorHAnsi" w:hAnsiTheme="majorHAnsi"/>
                <w:b/>
                <w:spacing w:val="-5"/>
              </w:rPr>
              <w:t xml:space="preserve"> </w:t>
            </w:r>
            <w:r w:rsidRPr="00451A8E">
              <w:rPr>
                <w:rFonts w:asciiTheme="majorHAnsi" w:hAnsiTheme="majorHAnsi"/>
                <w:b/>
                <w:spacing w:val="-6"/>
              </w:rPr>
              <w:t>Kayleigh</w:t>
            </w:r>
            <w:r w:rsidRPr="00451A8E">
              <w:rPr>
                <w:rFonts w:asciiTheme="majorHAnsi" w:hAnsiTheme="majorHAnsi"/>
                <w:b/>
                <w:spacing w:val="-15"/>
              </w:rPr>
              <w:t xml:space="preserve"> </w:t>
            </w:r>
            <w:r w:rsidRPr="00451A8E">
              <w:rPr>
                <w:rFonts w:asciiTheme="majorHAnsi" w:hAnsiTheme="majorHAnsi"/>
                <w:b/>
                <w:spacing w:val="-6"/>
              </w:rPr>
              <w:t>Golding</w:t>
            </w:r>
          </w:p>
        </w:tc>
        <w:tc>
          <w:tcPr>
            <w:tcW w:w="4539" w:type="dxa"/>
          </w:tcPr>
          <w:p w14:paraId="5BC17A65"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b/>
                <w:spacing w:val="-4"/>
              </w:rPr>
              <w:t>Position:</w:t>
            </w:r>
            <w:r w:rsidRPr="00451A8E">
              <w:rPr>
                <w:rFonts w:asciiTheme="majorHAnsi" w:hAnsiTheme="majorHAnsi"/>
                <w:b/>
                <w:spacing w:val="-3"/>
              </w:rPr>
              <w:t xml:space="preserve"> </w:t>
            </w:r>
            <w:r w:rsidRPr="00451A8E">
              <w:rPr>
                <w:rFonts w:asciiTheme="majorHAnsi" w:hAnsiTheme="majorHAnsi"/>
                <w:spacing w:val="-4"/>
              </w:rPr>
              <w:t>Senior</w:t>
            </w:r>
            <w:r w:rsidRPr="00451A8E">
              <w:rPr>
                <w:rFonts w:asciiTheme="majorHAnsi" w:hAnsiTheme="majorHAnsi"/>
                <w:spacing w:val="-9"/>
              </w:rPr>
              <w:t xml:space="preserve"> </w:t>
            </w:r>
            <w:r w:rsidRPr="00451A8E">
              <w:rPr>
                <w:rFonts w:asciiTheme="majorHAnsi" w:hAnsiTheme="majorHAnsi"/>
                <w:spacing w:val="-4"/>
              </w:rPr>
              <w:t>Biology</w:t>
            </w:r>
            <w:r w:rsidRPr="00451A8E">
              <w:rPr>
                <w:rFonts w:asciiTheme="majorHAnsi" w:hAnsiTheme="majorHAnsi"/>
                <w:spacing w:val="3"/>
              </w:rPr>
              <w:t xml:space="preserve"> </w:t>
            </w:r>
            <w:r w:rsidRPr="00451A8E">
              <w:rPr>
                <w:rFonts w:asciiTheme="majorHAnsi" w:hAnsiTheme="majorHAnsi"/>
                <w:spacing w:val="-4"/>
              </w:rPr>
              <w:t>Technician</w:t>
            </w:r>
          </w:p>
        </w:tc>
      </w:tr>
      <w:tr w:rsidR="00CC1823" w:rsidRPr="00451A8E" w14:paraId="5BC17A6A" w14:textId="77777777">
        <w:trPr>
          <w:trHeight w:val="556"/>
        </w:trPr>
        <w:tc>
          <w:tcPr>
            <w:tcW w:w="4534" w:type="dxa"/>
          </w:tcPr>
          <w:p w14:paraId="5BC17A67"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A68" w14:textId="77777777" w:rsidR="00CC1823" w:rsidRPr="00451A8E" w:rsidRDefault="007E4944">
            <w:pPr>
              <w:pStyle w:val="TableParagraph"/>
              <w:spacing w:before="25"/>
              <w:ind w:left="119"/>
              <w:rPr>
                <w:rFonts w:asciiTheme="majorHAnsi" w:hAnsiTheme="majorHAnsi"/>
              </w:rPr>
            </w:pPr>
            <w:r w:rsidRPr="00451A8E">
              <w:rPr>
                <w:rFonts w:asciiTheme="majorHAnsi" w:hAnsiTheme="majorHAnsi"/>
                <w:spacing w:val="-4"/>
              </w:rPr>
              <w:t>Sub-</w:t>
            </w:r>
            <w:r w:rsidRPr="00451A8E">
              <w:rPr>
                <w:rFonts w:asciiTheme="majorHAnsi" w:hAnsiTheme="majorHAnsi"/>
                <w:spacing w:val="-2"/>
              </w:rPr>
              <w:t>Committee</w:t>
            </w:r>
          </w:p>
        </w:tc>
        <w:tc>
          <w:tcPr>
            <w:tcW w:w="4539" w:type="dxa"/>
          </w:tcPr>
          <w:p w14:paraId="5BC17A69"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rPr>
              <w:t>Date:</w:t>
            </w:r>
            <w:r w:rsidRPr="00451A8E">
              <w:rPr>
                <w:rFonts w:asciiTheme="majorHAnsi" w:hAnsiTheme="majorHAnsi"/>
                <w:b/>
                <w:spacing w:val="-15"/>
              </w:rPr>
              <w:t xml:space="preserve"> </w:t>
            </w:r>
            <w:r w:rsidRPr="00451A8E">
              <w:rPr>
                <w:rFonts w:asciiTheme="majorHAnsi" w:hAnsiTheme="majorHAnsi"/>
              </w:rPr>
              <w:t>30</w:t>
            </w:r>
            <w:r w:rsidRPr="00451A8E">
              <w:rPr>
                <w:rFonts w:asciiTheme="majorHAnsi" w:hAnsiTheme="majorHAnsi"/>
                <w:spacing w:val="-11"/>
              </w:rPr>
              <w:t xml:space="preserve"> </w:t>
            </w:r>
            <w:r w:rsidRPr="00451A8E">
              <w:rPr>
                <w:rFonts w:asciiTheme="majorHAnsi" w:hAnsiTheme="majorHAnsi"/>
              </w:rPr>
              <w:t>January</w:t>
            </w:r>
            <w:r w:rsidRPr="00451A8E">
              <w:rPr>
                <w:rFonts w:asciiTheme="majorHAnsi" w:hAnsiTheme="majorHAnsi"/>
                <w:spacing w:val="-12"/>
              </w:rPr>
              <w:t xml:space="preserve"> </w:t>
            </w:r>
            <w:r w:rsidRPr="00451A8E">
              <w:rPr>
                <w:rFonts w:asciiTheme="majorHAnsi" w:hAnsiTheme="majorHAnsi"/>
                <w:spacing w:val="-4"/>
              </w:rPr>
              <w:t>2024</w:t>
            </w:r>
          </w:p>
        </w:tc>
      </w:tr>
    </w:tbl>
    <w:p w14:paraId="5BC17A6B" w14:textId="77777777" w:rsidR="00CC1823" w:rsidRPr="00451A8E" w:rsidRDefault="00CC1823">
      <w:pPr>
        <w:pStyle w:val="BodyText"/>
        <w:rPr>
          <w:rFonts w:asciiTheme="majorHAnsi" w:hAnsiTheme="majorHAnsi"/>
          <w:sz w:val="20"/>
        </w:rPr>
      </w:pPr>
    </w:p>
    <w:p w14:paraId="5BC17A6C" w14:textId="77777777" w:rsidR="00CC1823" w:rsidRPr="00451A8E" w:rsidRDefault="00CC1823">
      <w:pPr>
        <w:pStyle w:val="BodyText"/>
        <w:spacing w:before="108"/>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A6E" w14:textId="77777777" w:rsidTr="00EE5C06">
        <w:trPr>
          <w:trHeight w:val="278"/>
          <w:tblHeader/>
        </w:trPr>
        <w:tc>
          <w:tcPr>
            <w:tcW w:w="9072" w:type="dxa"/>
            <w:gridSpan w:val="4"/>
          </w:tcPr>
          <w:p w14:paraId="5BC17A6D" w14:textId="77777777" w:rsidR="00CC1823" w:rsidRPr="00451A8E" w:rsidRDefault="007E4944">
            <w:pPr>
              <w:pStyle w:val="TableParagraph"/>
              <w:spacing w:line="253" w:lineRule="exact"/>
              <w:ind w:left="34" w:right="2"/>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7A74" w14:textId="77777777" w:rsidTr="00EE5C06">
        <w:trPr>
          <w:trHeight w:val="554"/>
          <w:tblHeader/>
        </w:trPr>
        <w:tc>
          <w:tcPr>
            <w:tcW w:w="1248" w:type="dxa"/>
          </w:tcPr>
          <w:p w14:paraId="5BC17A6F" w14:textId="77777777" w:rsidR="00CC1823" w:rsidRPr="00451A8E" w:rsidRDefault="007E4944" w:rsidP="00024A95">
            <w:pPr>
              <w:pStyle w:val="Title"/>
              <w:rPr>
                <w:b/>
                <w:bCs/>
                <w:sz w:val="24"/>
                <w:szCs w:val="24"/>
              </w:rPr>
            </w:pPr>
            <w:r w:rsidRPr="00451A8E">
              <w:rPr>
                <w:b/>
                <w:bCs/>
                <w:sz w:val="24"/>
                <w:szCs w:val="24"/>
              </w:rPr>
              <w:t>Version</w:t>
            </w:r>
          </w:p>
          <w:p w14:paraId="5BC17A70" w14:textId="77777777" w:rsidR="00CC1823" w:rsidRPr="00451A8E" w:rsidRDefault="007E4944" w:rsidP="00024A95">
            <w:pPr>
              <w:pStyle w:val="Title"/>
              <w:rPr>
                <w:b/>
                <w:bCs/>
                <w:sz w:val="24"/>
                <w:szCs w:val="24"/>
              </w:rPr>
            </w:pPr>
            <w:r w:rsidRPr="00451A8E">
              <w:rPr>
                <w:b/>
                <w:bCs/>
                <w:sz w:val="24"/>
                <w:szCs w:val="24"/>
              </w:rPr>
              <w:t>number</w:t>
            </w:r>
          </w:p>
        </w:tc>
        <w:tc>
          <w:tcPr>
            <w:tcW w:w="4422" w:type="dxa"/>
          </w:tcPr>
          <w:p w14:paraId="5BC17A71" w14:textId="77777777" w:rsidR="00CC1823" w:rsidRPr="00451A8E" w:rsidRDefault="007E4944" w:rsidP="00024A95">
            <w:pPr>
              <w:pStyle w:val="Title"/>
              <w:rPr>
                <w:b/>
                <w:bCs/>
                <w:sz w:val="24"/>
                <w:szCs w:val="24"/>
              </w:rPr>
            </w:pPr>
            <w:r w:rsidRPr="00451A8E">
              <w:rPr>
                <w:b/>
                <w:bCs/>
                <w:sz w:val="24"/>
                <w:szCs w:val="24"/>
              </w:rPr>
              <w:t>Revision</w:t>
            </w:r>
          </w:p>
        </w:tc>
        <w:tc>
          <w:tcPr>
            <w:tcW w:w="1700" w:type="dxa"/>
          </w:tcPr>
          <w:p w14:paraId="5BC17A72" w14:textId="77777777" w:rsidR="00CC1823" w:rsidRPr="00451A8E" w:rsidRDefault="007E4944" w:rsidP="00024A95">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A73" w14:textId="77777777" w:rsidR="00CC1823" w:rsidRPr="00451A8E" w:rsidRDefault="007E4944" w:rsidP="00024A95">
            <w:pPr>
              <w:pStyle w:val="Title"/>
              <w:rPr>
                <w:b/>
                <w:bCs/>
                <w:sz w:val="24"/>
                <w:szCs w:val="24"/>
              </w:rPr>
            </w:pPr>
            <w:r w:rsidRPr="00451A8E">
              <w:rPr>
                <w:b/>
                <w:bCs/>
                <w:spacing w:val="-4"/>
                <w:sz w:val="24"/>
                <w:szCs w:val="24"/>
              </w:rPr>
              <w:t>Date</w:t>
            </w:r>
          </w:p>
        </w:tc>
      </w:tr>
      <w:tr w:rsidR="00CC1823" w:rsidRPr="00451A8E" w14:paraId="5BC17A79" w14:textId="77777777">
        <w:trPr>
          <w:trHeight w:val="866"/>
        </w:trPr>
        <w:tc>
          <w:tcPr>
            <w:tcW w:w="1248" w:type="dxa"/>
          </w:tcPr>
          <w:p w14:paraId="5BC17A75"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1.0</w:t>
            </w:r>
          </w:p>
        </w:tc>
        <w:tc>
          <w:tcPr>
            <w:tcW w:w="4422" w:type="dxa"/>
          </w:tcPr>
          <w:p w14:paraId="5BC17A76"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A77" w14:textId="77777777" w:rsidR="00CC1823" w:rsidRPr="00451A8E" w:rsidRDefault="007E4944">
            <w:pPr>
              <w:pStyle w:val="TableParagraph"/>
              <w:spacing w:before="2"/>
              <w:ind w:left="11" w:right="270"/>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2" w:type="dxa"/>
          </w:tcPr>
          <w:p w14:paraId="5BC17A78" w14:textId="77777777" w:rsidR="00CC1823" w:rsidRPr="00451A8E" w:rsidRDefault="007E4944">
            <w:pPr>
              <w:pStyle w:val="TableParagraph"/>
              <w:spacing w:before="2"/>
              <w:ind w:left="11"/>
              <w:rPr>
                <w:rFonts w:asciiTheme="majorHAnsi" w:hAnsiTheme="majorHAnsi"/>
              </w:rPr>
            </w:pPr>
            <w:r w:rsidRPr="00451A8E">
              <w:rPr>
                <w:rFonts w:asciiTheme="majorHAnsi" w:hAnsiTheme="majorHAnsi"/>
              </w:rPr>
              <w:t>30</w:t>
            </w:r>
            <w:r w:rsidRPr="00451A8E">
              <w:rPr>
                <w:rFonts w:asciiTheme="majorHAnsi" w:hAnsiTheme="majorHAnsi"/>
                <w:spacing w:val="-9"/>
              </w:rPr>
              <w:t xml:space="preserve"> </w:t>
            </w:r>
            <w:r w:rsidRPr="00451A8E">
              <w:rPr>
                <w:rFonts w:asciiTheme="majorHAnsi" w:hAnsiTheme="majorHAnsi"/>
              </w:rPr>
              <w:t>January</w:t>
            </w:r>
            <w:r w:rsidRPr="00451A8E">
              <w:rPr>
                <w:rFonts w:asciiTheme="majorHAnsi" w:hAnsiTheme="majorHAnsi"/>
                <w:spacing w:val="-4"/>
              </w:rPr>
              <w:t xml:space="preserve"> 2024</w:t>
            </w:r>
          </w:p>
        </w:tc>
      </w:tr>
    </w:tbl>
    <w:p w14:paraId="5BC17A7A" w14:textId="77777777" w:rsidR="00CC1823" w:rsidRPr="00451A8E" w:rsidRDefault="00CC1823">
      <w:pPr>
        <w:pStyle w:val="BodyText"/>
        <w:spacing w:before="181"/>
        <w:rPr>
          <w:rFonts w:asciiTheme="majorHAnsi" w:hAnsiTheme="majorHAnsi"/>
          <w:sz w:val="22"/>
        </w:rPr>
      </w:pPr>
    </w:p>
    <w:p w14:paraId="5BC17A7B" w14:textId="71401979" w:rsidR="00CC1823" w:rsidRPr="00451A8E" w:rsidRDefault="007E4944">
      <w:pPr>
        <w:spacing w:line="259"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A7C" w14:textId="77777777" w:rsidR="00CC1823" w:rsidRPr="00451A8E" w:rsidRDefault="00CC1823">
      <w:pPr>
        <w:pStyle w:val="BodyText"/>
        <w:spacing w:before="219"/>
        <w:rPr>
          <w:rFonts w:asciiTheme="majorHAnsi" w:hAnsiTheme="majorHAnsi"/>
          <w:sz w:val="22"/>
        </w:rPr>
      </w:pPr>
    </w:p>
    <w:p w14:paraId="5BC17A7D" w14:textId="77777777" w:rsidR="00CC1823" w:rsidRPr="00451A8E" w:rsidRDefault="007E4944">
      <w:pPr>
        <w:spacing w:line="259" w:lineRule="auto"/>
        <w:ind w:left="261" w:right="1705"/>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12">
        <w:r w:rsidR="00CC1823" w:rsidRPr="00451A8E">
          <w:rPr>
            <w:rFonts w:asciiTheme="majorHAnsi" w:hAnsiTheme="majorHAnsi"/>
            <w:b/>
            <w:spacing w:val="-2"/>
            <w:u w:val="single"/>
          </w:rPr>
          <w:t>https://www.edgehill.ac.uk/research/human-tissue/</w:t>
        </w:r>
      </w:hyperlink>
    </w:p>
    <w:p w14:paraId="5BC17A7E" w14:textId="77777777" w:rsidR="00CC1823" w:rsidRPr="00451A8E" w:rsidRDefault="00CC1823">
      <w:pPr>
        <w:spacing w:line="259" w:lineRule="auto"/>
        <w:rPr>
          <w:rFonts w:asciiTheme="majorHAnsi" w:hAnsiTheme="majorHAnsi"/>
          <w:b/>
        </w:rPr>
        <w:sectPr w:rsidR="00CC1823" w:rsidRPr="00451A8E">
          <w:pgSz w:w="11920" w:h="16860"/>
          <w:pgMar w:top="1360" w:right="566" w:bottom="960" w:left="992" w:header="0" w:footer="776" w:gutter="0"/>
          <w:cols w:space="720"/>
        </w:sectPr>
      </w:pPr>
    </w:p>
    <w:p w14:paraId="5BC17A7F" w14:textId="77777777" w:rsidR="00CC1823" w:rsidRDefault="007E4944" w:rsidP="00B57BBC">
      <w:pPr>
        <w:pStyle w:val="Heading4"/>
        <w:spacing w:after="240"/>
        <w:ind w:left="425"/>
        <w:jc w:val="center"/>
        <w:rPr>
          <w:spacing w:val="-2"/>
        </w:rPr>
      </w:pPr>
      <w:r w:rsidRPr="00CA41F0">
        <w:lastRenderedPageBreak/>
        <w:t>Emergency</w:t>
      </w:r>
      <w:r w:rsidRPr="00CA41F0">
        <w:rPr>
          <w:spacing w:val="-11"/>
        </w:rPr>
        <w:t xml:space="preserve"> </w:t>
      </w:r>
      <w:r w:rsidRPr="00CA41F0">
        <w:t>Gas</w:t>
      </w:r>
      <w:r w:rsidRPr="00CA41F0">
        <w:rPr>
          <w:spacing w:val="-6"/>
        </w:rPr>
        <w:t xml:space="preserve"> </w:t>
      </w:r>
      <w:r w:rsidRPr="00CA41F0">
        <w:t>Response</w:t>
      </w:r>
      <w:r w:rsidRPr="00CA41F0">
        <w:rPr>
          <w:spacing w:val="2"/>
        </w:rPr>
        <w:t xml:space="preserve"> </w:t>
      </w:r>
      <w:r w:rsidRPr="00CA41F0">
        <w:rPr>
          <w:spacing w:val="-2"/>
        </w:rPr>
        <w:t>Procedure</w:t>
      </w:r>
    </w:p>
    <w:p w14:paraId="333C0961" w14:textId="2A11326C" w:rsidR="00B57BBC" w:rsidRDefault="00B57BBC" w:rsidP="00B57BBC">
      <w:pPr>
        <w:pStyle w:val="NoSpacing"/>
        <w:spacing w:after="120"/>
        <w:ind w:left="360"/>
        <w:jc w:val="center"/>
        <w:rPr>
          <w:rFonts w:asciiTheme="majorHAnsi" w:hAnsiTheme="majorHAnsi" w:cstheme="minorHAnsi"/>
          <w:sz w:val="28"/>
          <w:szCs w:val="28"/>
          <w:u w:val="single"/>
        </w:rPr>
      </w:pPr>
      <w:r w:rsidRPr="00B57BBC">
        <w:rPr>
          <w:rFonts w:asciiTheme="majorHAnsi" w:hAnsiTheme="majorHAnsi" w:cstheme="minorHAnsi"/>
          <w:sz w:val="28"/>
          <w:szCs w:val="28"/>
          <w:u w:val="single"/>
        </w:rPr>
        <w:t>Gas Leak/Alarm</w:t>
      </w:r>
    </w:p>
    <w:p w14:paraId="5EF79EDB" w14:textId="70C82BF4" w:rsidR="00B57BBC" w:rsidRPr="00B57BBC" w:rsidRDefault="00B57BBC" w:rsidP="00B57BBC">
      <w:pPr>
        <w:pStyle w:val="NoSpacing"/>
        <w:spacing w:after="120"/>
        <w:ind w:left="360"/>
        <w:jc w:val="both"/>
        <w:rPr>
          <w:rFonts w:asciiTheme="majorHAnsi" w:hAnsiTheme="majorHAnsi" w:cstheme="minorHAnsi"/>
          <w:sz w:val="28"/>
          <w:szCs w:val="28"/>
          <w:u w:val="single"/>
        </w:rPr>
      </w:pPr>
      <w:r w:rsidRPr="00B57BBC">
        <w:rPr>
          <w:rFonts w:asciiTheme="majorHAnsi" w:hAnsiTheme="majorHAnsi" w:cstheme="minorHAnsi"/>
          <w:sz w:val="28"/>
          <w:szCs w:val="28"/>
          <w:u w:val="single"/>
        </w:rPr>
        <w:t>INSIDE LABORATORY:</w:t>
      </w:r>
    </w:p>
    <w:p w14:paraId="5C962FD1" w14:textId="77777777" w:rsidR="00B57BBC" w:rsidRPr="00B57BBC" w:rsidRDefault="00B57BBC" w:rsidP="00B57BBC">
      <w:pPr>
        <w:pStyle w:val="NoSpacing"/>
        <w:widowControl/>
        <w:numPr>
          <w:ilvl w:val="0"/>
          <w:numId w:val="142"/>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rPr>
        <w:t xml:space="preserve">Upon hearing the gas alarm (higher pitch than fire alarm, accompanied by a flashing orange beacon in the affected room), or becoming aware of a gas leak: </w:t>
      </w:r>
      <w:r w:rsidRPr="00B57BBC">
        <w:rPr>
          <w:rFonts w:asciiTheme="majorHAnsi" w:hAnsiTheme="majorHAnsi" w:cstheme="minorHAnsi"/>
          <w:b/>
        </w:rPr>
        <w:t>NOTIFY</w:t>
      </w:r>
      <w:r w:rsidRPr="00B57BBC">
        <w:rPr>
          <w:rFonts w:asciiTheme="majorHAnsi" w:hAnsiTheme="majorHAnsi" w:cstheme="minorHAnsi"/>
        </w:rPr>
        <w:t xml:space="preserve"> all personnel in the area and </w:t>
      </w:r>
      <w:r w:rsidRPr="00B57BBC">
        <w:rPr>
          <w:rFonts w:asciiTheme="majorHAnsi" w:hAnsiTheme="majorHAnsi" w:cstheme="minorHAnsi"/>
          <w:b/>
        </w:rPr>
        <w:t>EVACUATE</w:t>
      </w:r>
      <w:r w:rsidRPr="00B57BBC">
        <w:rPr>
          <w:rFonts w:asciiTheme="majorHAnsi" w:hAnsiTheme="majorHAnsi" w:cstheme="minorHAnsi"/>
        </w:rPr>
        <w:t xml:space="preserve"> the laboratory immediately.</w:t>
      </w:r>
    </w:p>
    <w:p w14:paraId="08B55339" w14:textId="77777777" w:rsidR="00B57BBC" w:rsidRPr="00B57BBC" w:rsidRDefault="00B57BBC" w:rsidP="00B57BBC">
      <w:pPr>
        <w:pStyle w:val="NoSpacing"/>
        <w:widowControl/>
        <w:numPr>
          <w:ilvl w:val="0"/>
          <w:numId w:val="142"/>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b/>
        </w:rPr>
        <w:t>DO NOT USE</w:t>
      </w:r>
      <w:r w:rsidRPr="00B57BBC">
        <w:rPr>
          <w:rFonts w:asciiTheme="majorHAnsi" w:hAnsiTheme="majorHAnsi" w:cstheme="minorHAnsi"/>
        </w:rPr>
        <w:t xml:space="preserve"> fire alarm stations, electrical equipment, or switch the lights on/off within the lab, as they have the potential to spark.</w:t>
      </w:r>
    </w:p>
    <w:p w14:paraId="2F467392" w14:textId="77777777" w:rsidR="00B57BBC" w:rsidRPr="00B57BBC" w:rsidRDefault="00B57BBC" w:rsidP="00B57BBC">
      <w:pPr>
        <w:pStyle w:val="NoSpacing"/>
        <w:widowControl/>
        <w:numPr>
          <w:ilvl w:val="0"/>
          <w:numId w:val="142"/>
        </w:numPr>
        <w:tabs>
          <w:tab w:val="clear" w:pos="720"/>
          <w:tab w:val="num" w:pos="360"/>
        </w:tabs>
        <w:autoSpaceDE/>
        <w:autoSpaceDN/>
        <w:spacing w:after="120"/>
        <w:ind w:left="360"/>
        <w:jc w:val="both"/>
        <w:rPr>
          <w:rFonts w:asciiTheme="majorHAnsi" w:hAnsiTheme="majorHAnsi" w:cstheme="minorHAnsi"/>
          <w:b/>
        </w:rPr>
      </w:pPr>
      <w:r w:rsidRPr="00B57BBC">
        <w:rPr>
          <w:rFonts w:asciiTheme="majorHAnsi" w:hAnsiTheme="majorHAnsi" w:cstheme="minorHAnsi"/>
          <w:b/>
        </w:rPr>
        <w:t xml:space="preserve">NOTIFY </w:t>
      </w:r>
      <w:r w:rsidRPr="00B57BBC">
        <w:rPr>
          <w:rFonts w:asciiTheme="majorHAnsi" w:hAnsiTheme="majorHAnsi" w:cstheme="minorHAnsi"/>
          <w:bCs/>
        </w:rPr>
        <w:t xml:space="preserve">Campus Support on </w:t>
      </w:r>
      <w:r w:rsidRPr="00B57BBC">
        <w:rPr>
          <w:rFonts w:asciiTheme="majorHAnsi" w:hAnsiTheme="majorHAnsi" w:cstheme="minorHAnsi"/>
          <w:b/>
        </w:rPr>
        <w:t xml:space="preserve">2222 / 01695 584227 </w:t>
      </w:r>
    </w:p>
    <w:p w14:paraId="3CCC74EA" w14:textId="77777777" w:rsidR="00B57BBC" w:rsidRPr="00B57BBC" w:rsidRDefault="00B57BBC" w:rsidP="00B57BBC">
      <w:pPr>
        <w:pStyle w:val="NoSpacing"/>
        <w:widowControl/>
        <w:numPr>
          <w:ilvl w:val="0"/>
          <w:numId w:val="142"/>
        </w:numPr>
        <w:tabs>
          <w:tab w:val="clear" w:pos="720"/>
          <w:tab w:val="num" w:pos="360"/>
        </w:tabs>
        <w:autoSpaceDE/>
        <w:autoSpaceDN/>
        <w:spacing w:after="120"/>
        <w:ind w:left="360"/>
        <w:jc w:val="both"/>
        <w:rPr>
          <w:rFonts w:asciiTheme="majorHAnsi" w:hAnsiTheme="majorHAnsi" w:cstheme="minorHAnsi"/>
          <w:b/>
        </w:rPr>
      </w:pPr>
      <w:r w:rsidRPr="00B57BBC">
        <w:rPr>
          <w:rFonts w:asciiTheme="majorHAnsi" w:hAnsiTheme="majorHAnsi" w:cstheme="minorHAnsi"/>
          <w:b/>
        </w:rPr>
        <w:t>NOTIFY one of trained emergency contacts, in descending order below.</w:t>
      </w:r>
    </w:p>
    <w:p w14:paraId="0AAE1CC9" w14:textId="77777777" w:rsidR="00B57BBC" w:rsidRPr="00B57BBC" w:rsidRDefault="00B57BBC" w:rsidP="00B57BBC">
      <w:pPr>
        <w:pStyle w:val="NoSpacing"/>
        <w:ind w:left="720"/>
        <w:jc w:val="center"/>
        <w:rPr>
          <w:rFonts w:asciiTheme="majorHAnsi" w:hAnsiTheme="majorHAnsi" w:cstheme="minorHAnsi"/>
          <w:b/>
          <w:bCs/>
          <w:color w:val="000000"/>
          <w:sz w:val="28"/>
          <w:szCs w:val="28"/>
        </w:rPr>
      </w:pPr>
      <w:r w:rsidRPr="00B57BBC">
        <w:rPr>
          <w:rFonts w:asciiTheme="majorHAnsi" w:hAnsiTheme="majorHAnsi" w:cstheme="minorHAnsi"/>
          <w:b/>
          <w:bCs/>
          <w:color w:val="000000"/>
          <w:sz w:val="28"/>
          <w:szCs w:val="28"/>
        </w:rPr>
        <w:t>Trained Emergency Responders</w:t>
      </w:r>
    </w:p>
    <w:tbl>
      <w:tblPr>
        <w:tblStyle w:val="TableGrid"/>
        <w:tblpPr w:leftFromText="180" w:rightFromText="180" w:vertAnchor="text" w:horzAnchor="margin" w:tblpXSpec="center" w:tblpY="296"/>
        <w:tblW w:w="8364" w:type="dxa"/>
        <w:tblLayout w:type="fixed"/>
        <w:tblLook w:val="04A0" w:firstRow="1" w:lastRow="0" w:firstColumn="1" w:lastColumn="0" w:noHBand="0" w:noVBand="1"/>
      </w:tblPr>
      <w:tblGrid>
        <w:gridCol w:w="2082"/>
        <w:gridCol w:w="2268"/>
        <w:gridCol w:w="1483"/>
        <w:gridCol w:w="2531"/>
      </w:tblGrid>
      <w:tr w:rsidR="00B57BBC" w:rsidRPr="00B57BBC" w14:paraId="5E31AC7F" w14:textId="77777777" w:rsidTr="007B3571">
        <w:trPr>
          <w:trHeight w:val="735"/>
        </w:trPr>
        <w:tc>
          <w:tcPr>
            <w:tcW w:w="208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931473" w14:textId="77777777" w:rsidR="00B57BBC" w:rsidRPr="00B57BBC" w:rsidRDefault="00B57BBC" w:rsidP="007B3571">
            <w:pPr>
              <w:pStyle w:val="NoSpacing"/>
              <w:spacing w:line="276" w:lineRule="auto"/>
              <w:rPr>
                <w:rFonts w:asciiTheme="majorHAnsi" w:hAnsiTheme="majorHAnsi" w:cstheme="minorHAnsi"/>
                <w:b/>
                <w:bCs/>
              </w:rPr>
            </w:pPr>
            <w:r w:rsidRPr="00B57BBC">
              <w:rPr>
                <w:rFonts w:asciiTheme="majorHAnsi" w:hAnsiTheme="majorHAnsi" w:cstheme="minorHAnsi"/>
                <w:b/>
                <w:bCs/>
              </w:rPr>
              <w:t>Name</w:t>
            </w:r>
          </w:p>
        </w:tc>
        <w:tc>
          <w:tcPr>
            <w:tcW w:w="226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8459EB" w14:textId="77777777" w:rsidR="00B57BBC" w:rsidRPr="00B57BBC" w:rsidRDefault="00B57BBC" w:rsidP="007B3571">
            <w:pPr>
              <w:pStyle w:val="NoSpacing"/>
              <w:spacing w:line="276" w:lineRule="auto"/>
              <w:rPr>
                <w:rFonts w:asciiTheme="majorHAnsi" w:hAnsiTheme="majorHAnsi" w:cstheme="minorHAnsi"/>
                <w:b/>
                <w:bCs/>
              </w:rPr>
            </w:pPr>
            <w:r w:rsidRPr="00B57BBC">
              <w:rPr>
                <w:rFonts w:asciiTheme="majorHAnsi" w:hAnsiTheme="majorHAnsi" w:cstheme="minorHAnsi"/>
                <w:b/>
                <w:bCs/>
              </w:rPr>
              <w:t>Contact Number</w:t>
            </w:r>
          </w:p>
        </w:tc>
        <w:tc>
          <w:tcPr>
            <w:tcW w:w="148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7A538D" w14:textId="77777777" w:rsidR="00B57BBC" w:rsidRPr="00B57BBC" w:rsidRDefault="00B57BBC" w:rsidP="007B3571">
            <w:pPr>
              <w:pStyle w:val="NoSpacing"/>
              <w:spacing w:line="276" w:lineRule="auto"/>
              <w:rPr>
                <w:rFonts w:asciiTheme="majorHAnsi" w:hAnsiTheme="majorHAnsi" w:cstheme="minorHAnsi"/>
                <w:b/>
                <w:bCs/>
              </w:rPr>
            </w:pPr>
            <w:r w:rsidRPr="00B57BBC">
              <w:rPr>
                <w:rFonts w:asciiTheme="majorHAnsi" w:hAnsiTheme="majorHAnsi" w:cstheme="minorHAnsi"/>
                <w:b/>
                <w:bCs/>
              </w:rPr>
              <w:t>Extension</w:t>
            </w:r>
          </w:p>
        </w:tc>
        <w:tc>
          <w:tcPr>
            <w:tcW w:w="253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E4377E" w14:textId="77777777" w:rsidR="00B57BBC" w:rsidRPr="00B57BBC" w:rsidRDefault="00B57BBC" w:rsidP="007B3571">
            <w:pPr>
              <w:pStyle w:val="NoSpacing"/>
              <w:spacing w:line="276" w:lineRule="auto"/>
              <w:rPr>
                <w:rFonts w:asciiTheme="majorHAnsi" w:hAnsiTheme="majorHAnsi" w:cstheme="minorHAnsi"/>
                <w:b/>
                <w:bCs/>
              </w:rPr>
            </w:pPr>
            <w:r w:rsidRPr="00B57BBC">
              <w:rPr>
                <w:rFonts w:asciiTheme="majorHAnsi" w:hAnsiTheme="majorHAnsi" w:cstheme="minorHAnsi"/>
                <w:b/>
                <w:bCs/>
              </w:rPr>
              <w:t>Room</w:t>
            </w:r>
          </w:p>
        </w:tc>
      </w:tr>
      <w:tr w:rsidR="00B57BBC" w:rsidRPr="00B57BBC" w14:paraId="614607FB" w14:textId="77777777" w:rsidTr="007B3571">
        <w:trPr>
          <w:trHeight w:val="28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32B3682B"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Andrew Marriott</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7AFFFE8"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01695 65 6434</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25F9294C"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6434</w:t>
            </w:r>
          </w:p>
        </w:tc>
        <w:tc>
          <w:tcPr>
            <w:tcW w:w="2531" w:type="dxa"/>
            <w:tcBorders>
              <w:top w:val="single" w:sz="8" w:space="0" w:color="auto"/>
              <w:left w:val="single" w:sz="8" w:space="0" w:color="auto"/>
              <w:bottom w:val="single" w:sz="8" w:space="0" w:color="auto"/>
              <w:right w:val="single" w:sz="8" w:space="0" w:color="auto"/>
            </w:tcBorders>
          </w:tcPr>
          <w:p w14:paraId="62B1FD0F"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 xml:space="preserve">Life Sciences, </w:t>
            </w:r>
            <w:proofErr w:type="spellStart"/>
            <w:r w:rsidRPr="00B57BBC">
              <w:rPr>
                <w:rFonts w:asciiTheme="majorHAnsi" w:hAnsiTheme="majorHAnsi" w:cstheme="minorHAnsi"/>
              </w:rPr>
              <w:t>LSc</w:t>
            </w:r>
            <w:proofErr w:type="spellEnd"/>
            <w:r w:rsidRPr="00B57BBC">
              <w:rPr>
                <w:rFonts w:asciiTheme="majorHAnsi" w:hAnsiTheme="majorHAnsi" w:cstheme="minorHAnsi"/>
              </w:rPr>
              <w:t xml:space="preserve"> 2.11</w:t>
            </w:r>
          </w:p>
        </w:tc>
      </w:tr>
      <w:tr w:rsidR="00B57BBC" w:rsidRPr="00B57BBC" w14:paraId="2B824867" w14:textId="77777777" w:rsidTr="007B3571">
        <w:trPr>
          <w:trHeight w:val="270"/>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56AD18BA"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Daniel Cosgrove</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99A6AAA"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01695 65 0984</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43FAE675"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7984</w:t>
            </w:r>
          </w:p>
        </w:tc>
        <w:tc>
          <w:tcPr>
            <w:tcW w:w="2531" w:type="dxa"/>
            <w:tcBorders>
              <w:top w:val="single" w:sz="8" w:space="0" w:color="auto"/>
              <w:left w:val="single" w:sz="8" w:space="0" w:color="auto"/>
              <w:bottom w:val="single" w:sz="8" w:space="0" w:color="auto"/>
              <w:right w:val="single" w:sz="8" w:space="0" w:color="auto"/>
            </w:tcBorders>
          </w:tcPr>
          <w:p w14:paraId="0B67E329"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Tech Hub, TH S06</w:t>
            </w:r>
          </w:p>
        </w:tc>
      </w:tr>
      <w:tr w:rsidR="00B57BBC" w:rsidRPr="00B57BBC" w14:paraId="1BB4E5A8" w14:textId="77777777" w:rsidTr="007B3571">
        <w:trPr>
          <w:trHeight w:val="28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40206D36"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Richard Heaton</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70A89A2"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01695 65 7912</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2A4EDD9A"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7912</w:t>
            </w:r>
          </w:p>
        </w:tc>
        <w:tc>
          <w:tcPr>
            <w:tcW w:w="2531" w:type="dxa"/>
            <w:tcBorders>
              <w:top w:val="single" w:sz="8" w:space="0" w:color="auto"/>
              <w:left w:val="single" w:sz="8" w:space="0" w:color="auto"/>
              <w:bottom w:val="single" w:sz="8" w:space="0" w:color="auto"/>
              <w:right w:val="single" w:sz="8" w:space="0" w:color="auto"/>
            </w:tcBorders>
          </w:tcPr>
          <w:p w14:paraId="2E9816F1"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 xml:space="preserve">Life Sciences, </w:t>
            </w:r>
            <w:proofErr w:type="spellStart"/>
            <w:r w:rsidRPr="00B57BBC">
              <w:rPr>
                <w:rFonts w:asciiTheme="majorHAnsi" w:hAnsiTheme="majorHAnsi" w:cstheme="minorHAnsi"/>
              </w:rPr>
              <w:t>LSc</w:t>
            </w:r>
            <w:proofErr w:type="spellEnd"/>
            <w:r w:rsidRPr="00B57BBC">
              <w:rPr>
                <w:rFonts w:asciiTheme="majorHAnsi" w:hAnsiTheme="majorHAnsi" w:cstheme="minorHAnsi"/>
              </w:rPr>
              <w:t xml:space="preserve"> 0.12</w:t>
            </w:r>
          </w:p>
        </w:tc>
      </w:tr>
      <w:tr w:rsidR="00B57BBC" w:rsidRPr="00B57BBC" w14:paraId="322DB04E" w14:textId="77777777" w:rsidTr="007B3571">
        <w:trPr>
          <w:trHeight w:val="28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05DB2A2A" w14:textId="77777777" w:rsidR="00B57BBC" w:rsidRPr="00B57BBC" w:rsidRDefault="00B57BBC" w:rsidP="007B3571">
            <w:pPr>
              <w:pStyle w:val="NoSpacing"/>
              <w:spacing w:line="276" w:lineRule="auto"/>
              <w:jc w:val="center"/>
              <w:rPr>
                <w:rFonts w:asciiTheme="majorHAnsi" w:hAnsiTheme="majorHAnsi" w:cstheme="minorHAnsi"/>
              </w:rPr>
            </w:pPr>
            <w:r w:rsidRPr="00B57BBC">
              <w:rPr>
                <w:rFonts w:asciiTheme="majorHAnsi" w:hAnsiTheme="majorHAnsi" w:cstheme="minorHAnsi"/>
              </w:rPr>
              <w:t>Anne Oxbrough</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43ED2F5A" w14:textId="77777777" w:rsidR="00B57BBC" w:rsidRPr="00B57BBC" w:rsidRDefault="00B57BBC" w:rsidP="007B3571">
            <w:pPr>
              <w:rPr>
                <w:rFonts w:asciiTheme="majorHAnsi" w:eastAsia="Times New Roman" w:hAnsiTheme="majorHAnsi" w:cs="Times New Roman"/>
              </w:rPr>
            </w:pPr>
            <w:r w:rsidRPr="00B57BBC">
              <w:rPr>
                <w:rFonts w:asciiTheme="majorHAnsi" w:eastAsia="Times New Roman" w:hAnsiTheme="majorHAnsi" w:cs="Times New Roman"/>
              </w:rPr>
              <w:t>01695 584 149</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7D3E5BF8"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4149</w:t>
            </w:r>
          </w:p>
        </w:tc>
        <w:tc>
          <w:tcPr>
            <w:tcW w:w="2531" w:type="dxa"/>
            <w:tcBorders>
              <w:top w:val="single" w:sz="8" w:space="0" w:color="auto"/>
              <w:left w:val="single" w:sz="8" w:space="0" w:color="auto"/>
              <w:bottom w:val="single" w:sz="8" w:space="0" w:color="auto"/>
              <w:right w:val="single" w:sz="8" w:space="0" w:color="auto"/>
            </w:tcBorders>
          </w:tcPr>
          <w:p w14:paraId="5C5B35D9"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Biosciences Bio 101</w:t>
            </w:r>
          </w:p>
        </w:tc>
      </w:tr>
      <w:tr w:rsidR="00B57BBC" w:rsidRPr="00B57BBC" w14:paraId="4E711C8B" w14:textId="77777777" w:rsidTr="007B3571">
        <w:trPr>
          <w:trHeight w:val="28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1DD17E73" w14:textId="77777777" w:rsidR="00B57BBC" w:rsidRPr="00B57BBC" w:rsidRDefault="00B57BBC" w:rsidP="007B3571">
            <w:pPr>
              <w:pStyle w:val="NoSpacing"/>
              <w:spacing w:line="276" w:lineRule="auto"/>
              <w:ind w:firstLine="720"/>
              <w:rPr>
                <w:rFonts w:asciiTheme="majorHAnsi" w:hAnsiTheme="majorHAnsi" w:cstheme="minorHAnsi"/>
              </w:rPr>
            </w:pPr>
            <w:r w:rsidRPr="00B57BBC">
              <w:rPr>
                <w:rFonts w:asciiTheme="majorHAnsi" w:hAnsiTheme="majorHAnsi" w:cstheme="minorHAnsi"/>
              </w:rPr>
              <w:t>CP Ooi</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8ECBAA7"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01695 599735</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7CC146F8"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2735</w:t>
            </w:r>
          </w:p>
        </w:tc>
        <w:tc>
          <w:tcPr>
            <w:tcW w:w="2531" w:type="dxa"/>
            <w:tcBorders>
              <w:top w:val="single" w:sz="8" w:space="0" w:color="auto"/>
              <w:left w:val="single" w:sz="8" w:space="0" w:color="auto"/>
              <w:bottom w:val="single" w:sz="8" w:space="0" w:color="auto"/>
              <w:right w:val="single" w:sz="8" w:space="0" w:color="auto"/>
            </w:tcBorders>
          </w:tcPr>
          <w:p w14:paraId="1DCCA20A"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 xml:space="preserve">Life Sciences, </w:t>
            </w:r>
            <w:proofErr w:type="spellStart"/>
            <w:r w:rsidRPr="00B57BBC">
              <w:rPr>
                <w:rFonts w:asciiTheme="majorHAnsi" w:hAnsiTheme="majorHAnsi" w:cstheme="minorHAnsi"/>
              </w:rPr>
              <w:t>LSc</w:t>
            </w:r>
            <w:proofErr w:type="spellEnd"/>
            <w:r w:rsidRPr="00B57BBC">
              <w:rPr>
                <w:rFonts w:asciiTheme="majorHAnsi" w:hAnsiTheme="majorHAnsi" w:cstheme="minorHAnsi"/>
              </w:rPr>
              <w:t xml:space="preserve"> 2.13</w:t>
            </w:r>
          </w:p>
        </w:tc>
      </w:tr>
      <w:tr w:rsidR="00B57BBC" w:rsidRPr="00B57BBC" w14:paraId="48FD3E78" w14:textId="77777777" w:rsidTr="007B3571">
        <w:trPr>
          <w:trHeight w:val="285"/>
        </w:trPr>
        <w:tc>
          <w:tcPr>
            <w:tcW w:w="2082" w:type="dxa"/>
            <w:tcBorders>
              <w:top w:val="single" w:sz="8" w:space="0" w:color="auto"/>
              <w:left w:val="single" w:sz="8" w:space="0" w:color="auto"/>
              <w:bottom w:val="single" w:sz="8" w:space="0" w:color="auto"/>
              <w:right w:val="single" w:sz="8" w:space="0" w:color="auto"/>
            </w:tcBorders>
            <w:tcMar>
              <w:left w:w="108" w:type="dxa"/>
              <w:right w:w="108" w:type="dxa"/>
            </w:tcMar>
          </w:tcPr>
          <w:p w14:paraId="6460E233" w14:textId="77777777" w:rsidR="00B57BBC" w:rsidRPr="00B57BBC" w:rsidRDefault="00B57BBC" w:rsidP="007B3571">
            <w:pPr>
              <w:pStyle w:val="NoSpacing"/>
              <w:spacing w:line="276" w:lineRule="auto"/>
              <w:jc w:val="center"/>
              <w:rPr>
                <w:rFonts w:asciiTheme="majorHAnsi" w:hAnsiTheme="majorHAnsi" w:cstheme="minorHAnsi"/>
              </w:rPr>
            </w:pPr>
            <w:r w:rsidRPr="00B57BBC">
              <w:rPr>
                <w:rFonts w:asciiTheme="majorHAnsi" w:hAnsiTheme="majorHAnsi" w:cstheme="minorHAnsi"/>
              </w:rPr>
              <w:t>Sven Batke</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3D2B955"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01695 584642</w:t>
            </w:r>
          </w:p>
        </w:tc>
        <w:tc>
          <w:tcPr>
            <w:tcW w:w="1483" w:type="dxa"/>
            <w:tcBorders>
              <w:top w:val="single" w:sz="8" w:space="0" w:color="auto"/>
              <w:left w:val="single" w:sz="8" w:space="0" w:color="auto"/>
              <w:bottom w:val="single" w:sz="8" w:space="0" w:color="auto"/>
              <w:right w:val="single" w:sz="8" w:space="0" w:color="auto"/>
            </w:tcBorders>
            <w:tcMar>
              <w:left w:w="108" w:type="dxa"/>
              <w:right w:w="108" w:type="dxa"/>
            </w:tcMar>
          </w:tcPr>
          <w:p w14:paraId="761CE6EA"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4642</w:t>
            </w:r>
          </w:p>
        </w:tc>
        <w:tc>
          <w:tcPr>
            <w:tcW w:w="2531" w:type="dxa"/>
            <w:tcBorders>
              <w:top w:val="single" w:sz="8" w:space="0" w:color="auto"/>
              <w:left w:val="single" w:sz="8" w:space="0" w:color="auto"/>
              <w:bottom w:val="single" w:sz="8" w:space="0" w:color="auto"/>
              <w:right w:val="single" w:sz="8" w:space="0" w:color="auto"/>
            </w:tcBorders>
          </w:tcPr>
          <w:p w14:paraId="4DD394B8" w14:textId="77777777" w:rsidR="00B57BBC" w:rsidRPr="00B57BBC" w:rsidRDefault="00B57BBC" w:rsidP="007B3571">
            <w:pPr>
              <w:pStyle w:val="NoSpacing"/>
              <w:spacing w:line="276" w:lineRule="auto"/>
              <w:rPr>
                <w:rFonts w:asciiTheme="majorHAnsi" w:hAnsiTheme="majorHAnsi" w:cstheme="minorHAnsi"/>
              </w:rPr>
            </w:pPr>
            <w:r w:rsidRPr="00B57BBC">
              <w:rPr>
                <w:rFonts w:asciiTheme="majorHAnsi" w:hAnsiTheme="majorHAnsi" w:cstheme="minorHAnsi"/>
              </w:rPr>
              <w:t xml:space="preserve">Life Sciences, </w:t>
            </w:r>
            <w:proofErr w:type="spellStart"/>
            <w:r w:rsidRPr="00B57BBC">
              <w:rPr>
                <w:rFonts w:asciiTheme="majorHAnsi" w:hAnsiTheme="majorHAnsi" w:cstheme="minorHAnsi"/>
              </w:rPr>
              <w:t>LSc</w:t>
            </w:r>
            <w:proofErr w:type="spellEnd"/>
            <w:r w:rsidRPr="00B57BBC">
              <w:rPr>
                <w:rFonts w:asciiTheme="majorHAnsi" w:hAnsiTheme="majorHAnsi" w:cstheme="minorHAnsi"/>
              </w:rPr>
              <w:t xml:space="preserve"> 2.14</w:t>
            </w:r>
          </w:p>
        </w:tc>
      </w:tr>
    </w:tbl>
    <w:p w14:paraId="36526373" w14:textId="77777777" w:rsidR="00B57BBC" w:rsidRPr="00B57BBC" w:rsidRDefault="00B57BBC" w:rsidP="00B57BBC">
      <w:pPr>
        <w:pStyle w:val="NoSpacing"/>
        <w:spacing w:after="120"/>
        <w:jc w:val="both"/>
        <w:rPr>
          <w:rFonts w:asciiTheme="majorHAnsi" w:hAnsiTheme="majorHAnsi" w:cstheme="minorHAnsi"/>
          <w:b/>
        </w:rPr>
      </w:pPr>
    </w:p>
    <w:p w14:paraId="11BE1529" w14:textId="77777777" w:rsidR="00B57BBC" w:rsidRPr="00B57BBC" w:rsidRDefault="00B57BBC" w:rsidP="00B57BBC">
      <w:pPr>
        <w:pStyle w:val="NoSpacing"/>
        <w:spacing w:after="120"/>
        <w:jc w:val="both"/>
        <w:rPr>
          <w:rFonts w:asciiTheme="majorHAnsi" w:hAnsiTheme="majorHAnsi" w:cstheme="minorHAnsi"/>
          <w:b/>
        </w:rPr>
      </w:pPr>
    </w:p>
    <w:p w14:paraId="443E8C54" w14:textId="77777777" w:rsidR="00B57BBC" w:rsidRPr="00B57BBC" w:rsidRDefault="00B57BBC" w:rsidP="00B57BBC">
      <w:pPr>
        <w:pStyle w:val="NoSpacing"/>
        <w:spacing w:after="120"/>
        <w:jc w:val="both"/>
        <w:rPr>
          <w:rFonts w:asciiTheme="majorHAnsi" w:hAnsiTheme="majorHAnsi" w:cstheme="minorHAnsi"/>
          <w:b/>
        </w:rPr>
      </w:pPr>
    </w:p>
    <w:p w14:paraId="2E9A4277" w14:textId="77777777" w:rsidR="00B57BBC" w:rsidRPr="00B57BBC" w:rsidRDefault="00B57BBC" w:rsidP="00B57BBC">
      <w:pPr>
        <w:pStyle w:val="NoSpacing"/>
        <w:spacing w:after="120"/>
        <w:jc w:val="both"/>
        <w:rPr>
          <w:rFonts w:asciiTheme="majorHAnsi" w:hAnsiTheme="majorHAnsi" w:cstheme="minorHAnsi"/>
          <w:b/>
        </w:rPr>
      </w:pPr>
    </w:p>
    <w:p w14:paraId="6EF4A1CD" w14:textId="77777777" w:rsidR="00B57BBC" w:rsidRPr="00B57BBC" w:rsidRDefault="00B57BBC" w:rsidP="00B57BBC">
      <w:pPr>
        <w:pStyle w:val="NoSpacing"/>
        <w:spacing w:after="120"/>
        <w:jc w:val="both"/>
        <w:rPr>
          <w:rFonts w:asciiTheme="majorHAnsi" w:hAnsiTheme="majorHAnsi" w:cstheme="minorHAnsi"/>
          <w:b/>
        </w:rPr>
      </w:pPr>
    </w:p>
    <w:p w14:paraId="39F015C2" w14:textId="77777777" w:rsidR="00B57BBC" w:rsidRPr="00B57BBC" w:rsidRDefault="00B57BBC" w:rsidP="00B57BBC">
      <w:pPr>
        <w:pStyle w:val="NoSpacing"/>
        <w:spacing w:after="120"/>
        <w:jc w:val="both"/>
        <w:rPr>
          <w:rFonts w:asciiTheme="majorHAnsi" w:hAnsiTheme="majorHAnsi" w:cstheme="minorHAnsi"/>
          <w:b/>
        </w:rPr>
      </w:pPr>
    </w:p>
    <w:p w14:paraId="4A7F76B0" w14:textId="77777777" w:rsidR="00B57BBC" w:rsidRPr="00B57BBC" w:rsidRDefault="00B57BBC" w:rsidP="00B57BBC">
      <w:pPr>
        <w:pStyle w:val="NoSpacing"/>
        <w:spacing w:after="120"/>
        <w:jc w:val="both"/>
        <w:rPr>
          <w:rFonts w:asciiTheme="majorHAnsi" w:hAnsiTheme="majorHAnsi" w:cstheme="minorHAnsi"/>
          <w:b/>
        </w:rPr>
      </w:pPr>
    </w:p>
    <w:p w14:paraId="16F91528" w14:textId="77777777" w:rsidR="00B57BBC" w:rsidRPr="00B57BBC" w:rsidRDefault="00B57BBC" w:rsidP="00B57BBC">
      <w:pPr>
        <w:pStyle w:val="NoSpacing"/>
        <w:spacing w:after="120"/>
        <w:jc w:val="both"/>
        <w:rPr>
          <w:rFonts w:asciiTheme="majorHAnsi" w:hAnsiTheme="majorHAnsi" w:cstheme="minorHAnsi"/>
          <w:b/>
        </w:rPr>
      </w:pPr>
    </w:p>
    <w:p w14:paraId="69734F27" w14:textId="77777777" w:rsidR="00B57BBC" w:rsidRPr="00B57BBC" w:rsidRDefault="00B57BBC" w:rsidP="00B57BBC">
      <w:pPr>
        <w:pStyle w:val="NoSpacing"/>
        <w:widowControl/>
        <w:autoSpaceDE/>
        <w:autoSpaceDN/>
        <w:spacing w:after="120"/>
        <w:ind w:left="360"/>
        <w:jc w:val="both"/>
        <w:rPr>
          <w:rFonts w:asciiTheme="majorHAnsi" w:hAnsiTheme="majorHAnsi" w:cstheme="minorHAnsi"/>
        </w:rPr>
      </w:pPr>
    </w:p>
    <w:p w14:paraId="18478B10" w14:textId="77777777" w:rsidR="00B57BBC" w:rsidRPr="00B57BBC" w:rsidRDefault="00B57BBC" w:rsidP="00B57BBC">
      <w:pPr>
        <w:pStyle w:val="NoSpacing"/>
        <w:widowControl/>
        <w:autoSpaceDE/>
        <w:autoSpaceDN/>
        <w:spacing w:after="120"/>
        <w:ind w:left="360"/>
        <w:jc w:val="both"/>
        <w:rPr>
          <w:rFonts w:asciiTheme="majorHAnsi" w:hAnsiTheme="majorHAnsi" w:cstheme="minorHAnsi"/>
        </w:rPr>
      </w:pPr>
    </w:p>
    <w:p w14:paraId="42F2CD9E" w14:textId="77777777" w:rsidR="00B57BBC" w:rsidRPr="00B57BBC" w:rsidRDefault="00B57BBC" w:rsidP="00B57BBC">
      <w:pPr>
        <w:pStyle w:val="NoSpacing"/>
        <w:widowControl/>
        <w:autoSpaceDE/>
        <w:autoSpaceDN/>
        <w:spacing w:after="120"/>
        <w:ind w:left="360"/>
        <w:jc w:val="both"/>
        <w:rPr>
          <w:rFonts w:asciiTheme="majorHAnsi" w:hAnsiTheme="majorHAnsi" w:cstheme="minorHAnsi"/>
        </w:rPr>
      </w:pPr>
    </w:p>
    <w:p w14:paraId="27726091" w14:textId="77777777" w:rsidR="00B57BBC" w:rsidRPr="00B57BBC" w:rsidRDefault="00B57BBC" w:rsidP="00B57BBC">
      <w:pPr>
        <w:pStyle w:val="NoSpacing"/>
        <w:widowControl/>
        <w:autoSpaceDE/>
        <w:autoSpaceDN/>
        <w:spacing w:after="120"/>
        <w:ind w:left="360"/>
        <w:jc w:val="both"/>
        <w:rPr>
          <w:rFonts w:asciiTheme="majorHAnsi" w:hAnsiTheme="majorHAnsi" w:cstheme="minorHAnsi"/>
        </w:rPr>
      </w:pPr>
    </w:p>
    <w:p w14:paraId="21CBC3D6" w14:textId="77777777" w:rsidR="00B57BBC" w:rsidRPr="00B57BBC" w:rsidRDefault="00B57BBC" w:rsidP="00B57BBC">
      <w:pPr>
        <w:pStyle w:val="NoSpacing"/>
        <w:widowControl/>
        <w:autoSpaceDE/>
        <w:autoSpaceDN/>
        <w:spacing w:after="120"/>
        <w:ind w:left="360"/>
        <w:jc w:val="both"/>
        <w:rPr>
          <w:rFonts w:asciiTheme="majorHAnsi" w:hAnsiTheme="majorHAnsi" w:cstheme="minorHAnsi"/>
        </w:rPr>
      </w:pPr>
    </w:p>
    <w:p w14:paraId="6CAD637D" w14:textId="0AA9EBFA"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b/>
          <w:color w:val="FF0000"/>
        </w:rPr>
        <w:t>DO NOT RE-ENTER</w:t>
      </w:r>
      <w:r w:rsidRPr="00B57BBC">
        <w:rPr>
          <w:rFonts w:asciiTheme="majorHAnsi" w:hAnsiTheme="majorHAnsi" w:cstheme="minorHAnsi"/>
          <w:color w:val="FF0000"/>
        </w:rPr>
        <w:t xml:space="preserve"> the area until it has been deemed safe by one of the Departmental emergency contacts. Out of hours this may be communicated by campus support. </w:t>
      </w:r>
    </w:p>
    <w:p w14:paraId="52CEA8F2" w14:textId="77777777" w:rsidR="00B57BBC" w:rsidRPr="00B57BBC" w:rsidRDefault="00B57BBC" w:rsidP="00B57BBC">
      <w:pPr>
        <w:pStyle w:val="NoSpacing"/>
        <w:widowControl/>
        <w:numPr>
          <w:ilvl w:val="0"/>
          <w:numId w:val="141"/>
        </w:numPr>
        <w:tabs>
          <w:tab w:val="clear" w:pos="720"/>
          <w:tab w:val="num" w:pos="360"/>
        </w:tabs>
        <w:autoSpaceDE/>
        <w:autoSpaceDN/>
        <w:ind w:left="360"/>
        <w:jc w:val="both"/>
        <w:rPr>
          <w:rFonts w:asciiTheme="majorHAnsi" w:hAnsiTheme="majorHAnsi" w:cstheme="minorHAnsi"/>
        </w:rPr>
      </w:pPr>
      <w:r w:rsidRPr="00B57BBC">
        <w:rPr>
          <w:rFonts w:asciiTheme="majorHAnsi" w:hAnsiTheme="majorHAnsi" w:cstheme="minorHAnsi"/>
        </w:rPr>
        <w:t xml:space="preserve">Inform line manager (staff) or course tutor (students) at the earliest opportunity and report as a near miss using the </w:t>
      </w:r>
      <w:hyperlink r:id="rId113" w:history="1">
        <w:r w:rsidRPr="00B57BBC">
          <w:rPr>
            <w:rStyle w:val="Hyperlink"/>
            <w:rFonts w:asciiTheme="majorHAnsi" w:hAnsiTheme="majorHAnsi" w:cstheme="minorHAnsi"/>
          </w:rPr>
          <w:t>online reporting system</w:t>
        </w:r>
      </w:hyperlink>
      <w:r w:rsidRPr="00B57BBC">
        <w:rPr>
          <w:rFonts w:asciiTheme="majorHAnsi" w:hAnsiTheme="majorHAnsi" w:cstheme="minorHAnsi"/>
        </w:rPr>
        <w:t xml:space="preserve">.  </w:t>
      </w:r>
    </w:p>
    <w:p w14:paraId="5D34338A" w14:textId="77777777" w:rsidR="00B57BBC" w:rsidRPr="00B57BBC" w:rsidRDefault="00B57BBC" w:rsidP="00B57BBC">
      <w:pPr>
        <w:pStyle w:val="NoSpacing"/>
        <w:ind w:left="360"/>
        <w:jc w:val="both"/>
        <w:rPr>
          <w:rFonts w:asciiTheme="majorHAnsi" w:hAnsiTheme="majorHAnsi" w:cstheme="minorHAnsi"/>
        </w:rPr>
      </w:pPr>
    </w:p>
    <w:p w14:paraId="36AA16FD" w14:textId="77777777" w:rsidR="00B57BBC" w:rsidRPr="00B57BBC" w:rsidRDefault="00B57BBC" w:rsidP="00B57BBC">
      <w:pPr>
        <w:pStyle w:val="NoSpacing"/>
        <w:spacing w:after="120"/>
        <w:ind w:left="360"/>
        <w:jc w:val="both"/>
        <w:rPr>
          <w:rFonts w:asciiTheme="majorHAnsi" w:hAnsiTheme="majorHAnsi" w:cstheme="minorHAnsi"/>
          <w:sz w:val="28"/>
          <w:szCs w:val="28"/>
          <w:u w:val="single"/>
        </w:rPr>
      </w:pPr>
      <w:r w:rsidRPr="00B57BBC">
        <w:rPr>
          <w:rFonts w:asciiTheme="majorHAnsi" w:hAnsiTheme="majorHAnsi" w:cstheme="minorHAnsi"/>
          <w:sz w:val="28"/>
          <w:szCs w:val="28"/>
          <w:u w:val="single"/>
        </w:rPr>
        <w:t>OUTSIDE LABORATORY:</w:t>
      </w:r>
    </w:p>
    <w:p w14:paraId="3640CA4B"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rPr>
        <w:t xml:space="preserve">If a gas alarm is sounding upon approaching a laboratory, or the external gas panel is </w:t>
      </w:r>
      <w:r w:rsidRPr="00B57BBC">
        <w:rPr>
          <w:rFonts w:asciiTheme="majorHAnsi" w:hAnsiTheme="majorHAnsi" w:cstheme="minorHAnsi"/>
          <w:b/>
          <w:bCs/>
        </w:rPr>
        <w:t xml:space="preserve">RED or AMBER </w:t>
      </w:r>
      <w:r w:rsidRPr="00B57BBC">
        <w:rPr>
          <w:rFonts w:asciiTheme="majorHAnsi" w:hAnsiTheme="majorHAnsi" w:cstheme="minorHAnsi"/>
        </w:rPr>
        <w:t xml:space="preserve">- </w:t>
      </w:r>
      <w:r w:rsidRPr="00B57BBC">
        <w:rPr>
          <w:rFonts w:asciiTheme="majorHAnsi" w:hAnsiTheme="majorHAnsi" w:cstheme="minorHAnsi"/>
          <w:b/>
          <w:bCs/>
        </w:rPr>
        <w:t>DO NOT ENTER</w:t>
      </w:r>
      <w:r w:rsidRPr="00B57BBC">
        <w:rPr>
          <w:rFonts w:asciiTheme="majorHAnsi" w:hAnsiTheme="majorHAnsi" w:cstheme="minorHAnsi"/>
        </w:rPr>
        <w:t xml:space="preserve"> the laboratory. ONLY ENTER THE LAB IF THE PANEL IS GREEN.</w:t>
      </w:r>
    </w:p>
    <w:p w14:paraId="6E9D65AD"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bCs/>
          <w:color w:val="FF0000"/>
        </w:rPr>
        <w:t>If someone is unconscious within the laboratory and the gas alarm is sounding</w:t>
      </w:r>
      <w:r w:rsidRPr="00B57BBC">
        <w:rPr>
          <w:rFonts w:asciiTheme="majorHAnsi" w:hAnsiTheme="majorHAnsi" w:cstheme="minorHAnsi"/>
          <w:b/>
          <w:color w:val="FF0000"/>
        </w:rPr>
        <w:t xml:space="preserve">, DO NOT </w:t>
      </w:r>
      <w:r w:rsidRPr="00B57BBC">
        <w:rPr>
          <w:rFonts w:asciiTheme="majorHAnsi" w:hAnsiTheme="majorHAnsi" w:cstheme="minorHAnsi"/>
          <w:bCs/>
          <w:color w:val="FF0000"/>
        </w:rPr>
        <w:t>go in to ‘rescue’ them.</w:t>
      </w:r>
      <w:r w:rsidRPr="00B57BBC">
        <w:rPr>
          <w:rFonts w:asciiTheme="majorHAnsi" w:hAnsiTheme="majorHAnsi" w:cstheme="minorHAnsi"/>
          <w:b/>
          <w:color w:val="FF0000"/>
        </w:rPr>
        <w:t xml:space="preserve">  </w:t>
      </w:r>
      <w:r w:rsidRPr="00B57BBC">
        <w:rPr>
          <w:rFonts w:asciiTheme="majorHAnsi" w:hAnsiTheme="majorHAnsi" w:cstheme="minorHAnsi"/>
          <w:color w:val="FF0000"/>
        </w:rPr>
        <w:t xml:space="preserve">On a phone away from the area, </w:t>
      </w:r>
      <w:r w:rsidRPr="00B57BBC">
        <w:rPr>
          <w:rFonts w:asciiTheme="majorHAnsi" w:hAnsiTheme="majorHAnsi" w:cstheme="minorHAnsi"/>
          <w:b/>
          <w:color w:val="FF0000"/>
        </w:rPr>
        <w:t>call the emergency services</w:t>
      </w:r>
      <w:r w:rsidRPr="00B57BBC">
        <w:rPr>
          <w:rFonts w:asciiTheme="majorHAnsi" w:hAnsiTheme="majorHAnsi" w:cstheme="minorHAnsi"/>
          <w:color w:val="FF0000"/>
        </w:rPr>
        <w:t xml:space="preserve"> </w:t>
      </w:r>
      <w:r w:rsidRPr="00B57BBC">
        <w:rPr>
          <w:rFonts w:asciiTheme="majorHAnsi" w:hAnsiTheme="majorHAnsi" w:cstheme="minorHAnsi"/>
          <w:b/>
          <w:bCs/>
          <w:color w:val="FF0000"/>
        </w:rPr>
        <w:t>(999) and request an ambulance.</w:t>
      </w:r>
      <w:r w:rsidRPr="00B57BBC">
        <w:rPr>
          <w:rFonts w:asciiTheme="majorHAnsi" w:hAnsiTheme="majorHAnsi" w:cstheme="minorHAnsi"/>
          <w:color w:val="FF0000"/>
        </w:rPr>
        <w:t xml:space="preserve">  Explain that there is an unconscious person in a laboratory in which there is a gas leak.</w:t>
      </w:r>
    </w:p>
    <w:p w14:paraId="27529429" w14:textId="77777777" w:rsidR="00B57BBC" w:rsidRPr="00B57BBC" w:rsidRDefault="00B57BBC" w:rsidP="00B57BBC">
      <w:pPr>
        <w:pStyle w:val="NoSpacing"/>
        <w:widowControl/>
        <w:numPr>
          <w:ilvl w:val="0"/>
          <w:numId w:val="141"/>
        </w:numPr>
        <w:tabs>
          <w:tab w:val="clear" w:pos="720"/>
        </w:tabs>
        <w:autoSpaceDE/>
        <w:autoSpaceDN/>
        <w:spacing w:after="120"/>
        <w:jc w:val="both"/>
        <w:rPr>
          <w:rFonts w:asciiTheme="majorHAnsi" w:hAnsiTheme="majorHAnsi" w:cstheme="minorHAnsi"/>
          <w:b/>
        </w:rPr>
      </w:pPr>
      <w:r w:rsidRPr="00B57BBC">
        <w:rPr>
          <w:rFonts w:asciiTheme="majorHAnsi" w:hAnsiTheme="majorHAnsi" w:cstheme="minorHAnsi"/>
          <w:b/>
        </w:rPr>
        <w:t xml:space="preserve">NOTIFY </w:t>
      </w:r>
      <w:r w:rsidRPr="00B57BBC">
        <w:rPr>
          <w:rFonts w:asciiTheme="majorHAnsi" w:hAnsiTheme="majorHAnsi" w:cstheme="minorHAnsi"/>
          <w:bCs/>
        </w:rPr>
        <w:t xml:space="preserve">Campus Support on </w:t>
      </w:r>
      <w:r w:rsidRPr="00B57BBC">
        <w:rPr>
          <w:rFonts w:asciiTheme="majorHAnsi" w:hAnsiTheme="majorHAnsi" w:cstheme="minorHAnsi"/>
          <w:b/>
        </w:rPr>
        <w:t>2222 / 01695 584227</w:t>
      </w:r>
    </w:p>
    <w:p w14:paraId="260ABB8B" w14:textId="77777777" w:rsidR="00B57BBC" w:rsidRPr="00B57BBC" w:rsidRDefault="00B57BBC" w:rsidP="00B57BBC">
      <w:pPr>
        <w:pStyle w:val="NoSpacing"/>
        <w:widowControl/>
        <w:numPr>
          <w:ilvl w:val="0"/>
          <w:numId w:val="141"/>
        </w:numPr>
        <w:tabs>
          <w:tab w:val="clear" w:pos="720"/>
        </w:tabs>
        <w:autoSpaceDE/>
        <w:autoSpaceDN/>
        <w:spacing w:after="120"/>
        <w:jc w:val="both"/>
        <w:rPr>
          <w:rFonts w:asciiTheme="majorHAnsi" w:hAnsiTheme="majorHAnsi" w:cstheme="minorHAnsi"/>
          <w:b/>
        </w:rPr>
      </w:pPr>
      <w:r w:rsidRPr="00B57BBC">
        <w:rPr>
          <w:rFonts w:asciiTheme="majorHAnsi" w:hAnsiTheme="majorHAnsi" w:cstheme="minorHAnsi"/>
          <w:b/>
        </w:rPr>
        <w:t>NOTIFY one of trained emergency contacts as above</w:t>
      </w:r>
    </w:p>
    <w:p w14:paraId="04C98463"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b/>
          <w:color w:val="FF0000"/>
        </w:rPr>
        <w:t>DO NOT ENTER</w:t>
      </w:r>
      <w:r w:rsidRPr="00B57BBC">
        <w:rPr>
          <w:rFonts w:asciiTheme="majorHAnsi" w:hAnsiTheme="majorHAnsi" w:cstheme="minorHAnsi"/>
          <w:color w:val="FF0000"/>
        </w:rPr>
        <w:t xml:space="preserve"> </w:t>
      </w:r>
      <w:bookmarkStart w:id="146" w:name="_Hlk156553846"/>
      <w:r w:rsidRPr="00B57BBC">
        <w:rPr>
          <w:rFonts w:asciiTheme="majorHAnsi" w:hAnsiTheme="majorHAnsi" w:cstheme="minorHAnsi"/>
          <w:color w:val="FF0000"/>
        </w:rPr>
        <w:t xml:space="preserve">a lab in which the alarm is sounding.  </w:t>
      </w:r>
      <w:bookmarkEnd w:id="146"/>
      <w:r w:rsidRPr="00B57BBC">
        <w:rPr>
          <w:rFonts w:asciiTheme="majorHAnsi" w:hAnsiTheme="majorHAnsi" w:cstheme="minorHAnsi"/>
          <w:color w:val="FF0000"/>
        </w:rPr>
        <w:t>Access will only be given once deemed safe by one of the Departmental emergency contacts. Out of hours this may be communicated by campus support.</w:t>
      </w:r>
    </w:p>
    <w:p w14:paraId="41E888FB" w14:textId="77777777" w:rsidR="00B57BBC" w:rsidRPr="00B57BBC" w:rsidRDefault="00B57BBC" w:rsidP="00B57BBC">
      <w:pPr>
        <w:pStyle w:val="NoSpacing"/>
        <w:widowControl/>
        <w:numPr>
          <w:ilvl w:val="0"/>
          <w:numId w:val="141"/>
        </w:numPr>
        <w:tabs>
          <w:tab w:val="clear" w:pos="720"/>
          <w:tab w:val="num" w:pos="360"/>
        </w:tabs>
        <w:autoSpaceDE/>
        <w:autoSpaceDN/>
        <w:ind w:left="360"/>
        <w:jc w:val="both"/>
        <w:rPr>
          <w:rFonts w:asciiTheme="majorHAnsi" w:hAnsiTheme="majorHAnsi" w:cstheme="minorHAnsi"/>
        </w:rPr>
      </w:pPr>
      <w:r w:rsidRPr="00B57BBC">
        <w:rPr>
          <w:rFonts w:asciiTheme="majorHAnsi" w:hAnsiTheme="majorHAnsi" w:cstheme="minorHAnsi"/>
        </w:rPr>
        <w:t xml:space="preserve">Inform line manager (staff) or course tutor (students) at the earliest opportunity and report as a near miss using the </w:t>
      </w:r>
      <w:hyperlink r:id="rId114" w:history="1">
        <w:r w:rsidRPr="00B57BBC">
          <w:rPr>
            <w:rStyle w:val="Hyperlink"/>
            <w:rFonts w:asciiTheme="majorHAnsi" w:hAnsiTheme="majorHAnsi" w:cstheme="minorHAnsi"/>
          </w:rPr>
          <w:t>online reporting system</w:t>
        </w:r>
      </w:hyperlink>
      <w:r w:rsidRPr="00B57BBC">
        <w:rPr>
          <w:rFonts w:asciiTheme="majorHAnsi" w:hAnsiTheme="majorHAnsi" w:cstheme="minorHAnsi"/>
        </w:rPr>
        <w:t xml:space="preserve">.  </w:t>
      </w:r>
    </w:p>
    <w:p w14:paraId="74FCBDC6" w14:textId="77777777" w:rsidR="00B57BBC" w:rsidRPr="00B57BBC" w:rsidRDefault="00B57BBC" w:rsidP="00B57BBC">
      <w:pPr>
        <w:pStyle w:val="NoSpacing"/>
        <w:jc w:val="center"/>
        <w:rPr>
          <w:rFonts w:asciiTheme="majorHAnsi" w:hAnsiTheme="majorHAnsi" w:cstheme="minorHAnsi"/>
          <w:b/>
          <w:bCs/>
          <w:sz w:val="36"/>
          <w:szCs w:val="36"/>
        </w:rPr>
      </w:pPr>
      <w:r w:rsidRPr="00B57BBC">
        <w:rPr>
          <w:rFonts w:asciiTheme="majorHAnsi" w:hAnsiTheme="majorHAnsi" w:cstheme="minorHAnsi"/>
          <w:b/>
          <w:bCs/>
          <w:sz w:val="36"/>
          <w:szCs w:val="36"/>
        </w:rPr>
        <w:lastRenderedPageBreak/>
        <w:t>Power Loss</w:t>
      </w:r>
    </w:p>
    <w:p w14:paraId="1F095249" w14:textId="77777777" w:rsidR="00B57BBC" w:rsidRPr="00B57BBC" w:rsidRDefault="00B57BBC" w:rsidP="00B57BBC">
      <w:pPr>
        <w:pStyle w:val="NoSpacing"/>
        <w:rPr>
          <w:rFonts w:asciiTheme="majorHAnsi" w:hAnsiTheme="majorHAnsi" w:cstheme="minorHAnsi"/>
          <w:b/>
          <w:bCs/>
          <w:sz w:val="36"/>
          <w:szCs w:val="36"/>
        </w:rPr>
      </w:pPr>
    </w:p>
    <w:p w14:paraId="43A69003"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b/>
          <w:bCs/>
        </w:rPr>
      </w:pPr>
      <w:r w:rsidRPr="00B57BBC">
        <w:rPr>
          <w:rFonts w:asciiTheme="majorHAnsi" w:hAnsiTheme="majorHAnsi" w:cstheme="minorHAnsi"/>
          <w:b/>
          <w:bCs/>
        </w:rPr>
        <w:t>A LOSS OF POWER TO THE LABORATORY SHOULD BE TREATED AS A GAS LEAK/ALARM!</w:t>
      </w:r>
    </w:p>
    <w:p w14:paraId="67EFA698"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b/>
          <w:bCs/>
        </w:rPr>
      </w:pPr>
      <w:r w:rsidRPr="00B57BBC">
        <w:rPr>
          <w:rFonts w:asciiTheme="majorHAnsi" w:hAnsiTheme="majorHAnsi" w:cstheme="minorHAnsi"/>
        </w:rPr>
        <w:t xml:space="preserve">In the event of power loss to the building, </w:t>
      </w:r>
      <w:r w:rsidRPr="00B57BBC">
        <w:rPr>
          <w:rFonts w:asciiTheme="majorHAnsi" w:hAnsiTheme="majorHAnsi" w:cstheme="minorHAnsi"/>
          <w:b/>
          <w:bCs/>
        </w:rPr>
        <w:t xml:space="preserve">EVACUATE THE LAB IMMEDIATELY </w:t>
      </w:r>
      <w:r w:rsidRPr="00B57BBC">
        <w:rPr>
          <w:rFonts w:asciiTheme="majorHAnsi" w:hAnsiTheme="majorHAnsi" w:cstheme="minorHAnsi"/>
        </w:rPr>
        <w:t xml:space="preserve">and </w:t>
      </w:r>
      <w:r w:rsidRPr="00B57BBC">
        <w:rPr>
          <w:rFonts w:asciiTheme="majorHAnsi" w:hAnsiTheme="majorHAnsi" w:cstheme="minorHAnsi"/>
          <w:b/>
        </w:rPr>
        <w:t>DO NOT RE-ENTER</w:t>
      </w:r>
      <w:r w:rsidRPr="00B57BBC">
        <w:rPr>
          <w:rFonts w:asciiTheme="majorHAnsi" w:hAnsiTheme="majorHAnsi" w:cstheme="minorHAnsi"/>
        </w:rPr>
        <w:t xml:space="preserve"> the area until it has been deemed safe by one of the Departmental emergency contacts. Out of hours this may be fed through by campus support.</w:t>
      </w:r>
    </w:p>
    <w:p w14:paraId="6FD6F772"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hAnsiTheme="majorHAnsi" w:cstheme="minorHAnsi"/>
        </w:rPr>
        <w:t>Response to this event must follow the same procedures outlined above.</w:t>
      </w:r>
    </w:p>
    <w:p w14:paraId="24DFD5A3" w14:textId="77777777" w:rsidR="00B57BBC" w:rsidRPr="00B57BBC" w:rsidRDefault="00B57BBC" w:rsidP="00B57BBC">
      <w:pPr>
        <w:pStyle w:val="NoSpacing"/>
        <w:widowControl/>
        <w:numPr>
          <w:ilvl w:val="0"/>
          <w:numId w:val="141"/>
        </w:numPr>
        <w:tabs>
          <w:tab w:val="clear" w:pos="720"/>
          <w:tab w:val="num" w:pos="360"/>
        </w:tabs>
        <w:autoSpaceDE/>
        <w:autoSpaceDN/>
        <w:spacing w:after="120"/>
        <w:ind w:left="360"/>
        <w:jc w:val="both"/>
        <w:rPr>
          <w:rFonts w:asciiTheme="majorHAnsi" w:hAnsiTheme="majorHAnsi" w:cstheme="minorHAnsi"/>
        </w:rPr>
      </w:pPr>
      <w:r w:rsidRPr="00B57BBC">
        <w:rPr>
          <w:rFonts w:asciiTheme="majorHAnsi" w:eastAsia="Times New Roman" w:hAnsiTheme="majorHAnsi" w:cstheme="minorHAnsi"/>
          <w:b/>
          <w:bCs/>
        </w:rPr>
        <w:t xml:space="preserve">NOTIFY </w:t>
      </w:r>
      <w:r w:rsidRPr="00B57BBC">
        <w:rPr>
          <w:rFonts w:asciiTheme="majorHAnsi" w:eastAsia="Times New Roman" w:hAnsiTheme="majorHAnsi" w:cstheme="minorHAnsi"/>
        </w:rPr>
        <w:t>a trained emergency responder/member of technical staff of any ongoing experiments, or equipment left in the “on” position (switched on), before leaving the campus. </w:t>
      </w:r>
    </w:p>
    <w:p w14:paraId="3A13A68E" w14:textId="77777777" w:rsidR="00B57BBC" w:rsidRPr="00B57BBC" w:rsidRDefault="00B57BBC" w:rsidP="00B57BBC">
      <w:pPr>
        <w:pStyle w:val="NoSpacing"/>
        <w:widowControl/>
        <w:numPr>
          <w:ilvl w:val="0"/>
          <w:numId w:val="141"/>
        </w:numPr>
        <w:tabs>
          <w:tab w:val="clear" w:pos="720"/>
          <w:tab w:val="num" w:pos="360"/>
        </w:tabs>
        <w:autoSpaceDE/>
        <w:autoSpaceDN/>
        <w:ind w:left="360"/>
        <w:jc w:val="both"/>
        <w:rPr>
          <w:rFonts w:asciiTheme="majorHAnsi" w:hAnsiTheme="majorHAnsi" w:cstheme="minorHAnsi"/>
          <w:b/>
          <w:bCs/>
        </w:rPr>
      </w:pPr>
      <w:r w:rsidRPr="00B57BBC">
        <w:rPr>
          <w:rFonts w:asciiTheme="majorHAnsi" w:hAnsiTheme="majorHAnsi" w:cstheme="minorHAnsi"/>
          <w:b/>
          <w:bCs/>
        </w:rPr>
        <w:t>All users should only enter the lab if the external panel is green (see below), if it is red, amber or has no power supply – DO NOT ENTER the laboratory under any circumstances.</w:t>
      </w:r>
    </w:p>
    <w:p w14:paraId="1EE97559" w14:textId="77777777" w:rsidR="00B57BBC" w:rsidRPr="00B57BBC" w:rsidRDefault="00B57BBC" w:rsidP="00B57BBC">
      <w:pPr>
        <w:pStyle w:val="NoSpacing"/>
        <w:jc w:val="both"/>
        <w:rPr>
          <w:rFonts w:asciiTheme="majorHAnsi" w:hAnsiTheme="majorHAnsi" w:cstheme="minorHAnsi"/>
        </w:rPr>
      </w:pPr>
    </w:p>
    <w:p w14:paraId="7D47900D" w14:textId="77777777" w:rsidR="00B57BBC" w:rsidRPr="00B57BBC" w:rsidRDefault="00B57BBC" w:rsidP="00B57BBC">
      <w:pPr>
        <w:pStyle w:val="NoSpacing"/>
        <w:jc w:val="both"/>
        <w:rPr>
          <w:rFonts w:asciiTheme="majorHAnsi" w:hAnsiTheme="majorHAnsi" w:cstheme="minorHAnsi"/>
        </w:rPr>
      </w:pPr>
      <w:r w:rsidRPr="00B57BBC">
        <w:rPr>
          <w:rFonts w:asciiTheme="majorHAnsi" w:hAnsiTheme="majorHAnsi" w:cstheme="minorHAnsi"/>
          <w:b/>
          <w:bCs/>
          <w:noProof/>
        </w:rPr>
        <mc:AlternateContent>
          <mc:Choice Requires="wps">
            <w:drawing>
              <wp:anchor distT="45720" distB="45720" distL="114300" distR="114300" simplePos="0" relativeHeight="251658240" behindDoc="1" locked="0" layoutInCell="1" allowOverlap="1" wp14:anchorId="41CF5146" wp14:editId="496DBA01">
                <wp:simplePos x="0" y="0"/>
                <wp:positionH relativeFrom="margin">
                  <wp:align>center</wp:align>
                </wp:positionH>
                <wp:positionV relativeFrom="paragraph">
                  <wp:posOffset>3117215</wp:posOffset>
                </wp:positionV>
                <wp:extent cx="2360930" cy="476250"/>
                <wp:effectExtent l="0" t="0" r="8890" b="0"/>
                <wp:wrapTight wrapText="bothSides">
                  <wp:wrapPolygon edited="0">
                    <wp:start x="0" y="0"/>
                    <wp:lineTo x="0" y="20736"/>
                    <wp:lineTo x="21517" y="20736"/>
                    <wp:lineTo x="2151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noFill/>
                          <a:miter lim="800000"/>
                          <a:headEnd/>
                          <a:tailEnd/>
                        </a:ln>
                      </wps:spPr>
                      <wps:txbx>
                        <w:txbxContent>
                          <w:p w14:paraId="05B55231" w14:textId="77777777" w:rsidR="00B57BBC" w:rsidRPr="00CB2133" w:rsidRDefault="00B57BBC" w:rsidP="00B57BBC">
                            <w:pPr>
                              <w:jc w:val="center"/>
                              <w:rPr>
                                <w:rFonts w:asciiTheme="minorHAnsi" w:hAnsiTheme="minorHAnsi" w:cstheme="minorHAnsi"/>
                                <w:b/>
                                <w:bCs/>
                              </w:rPr>
                            </w:pPr>
                            <w:r w:rsidRPr="00CB2133">
                              <w:rPr>
                                <w:rFonts w:asciiTheme="minorHAnsi" w:hAnsiTheme="minorHAnsi" w:cstheme="minorHAnsi"/>
                                <w:b/>
                                <w:bCs/>
                              </w:rPr>
                              <w:t xml:space="preserve">Only enter if </w:t>
                            </w:r>
                            <w:r>
                              <w:rPr>
                                <w:rFonts w:asciiTheme="minorHAnsi" w:hAnsiTheme="minorHAnsi" w:cstheme="minorHAnsi"/>
                                <w:b/>
                                <w:bCs/>
                              </w:rPr>
                              <w:t xml:space="preserve">the </w:t>
                            </w:r>
                            <w:r w:rsidRPr="00CB2133">
                              <w:rPr>
                                <w:rFonts w:asciiTheme="minorHAnsi" w:hAnsiTheme="minorHAnsi" w:cstheme="minorHAnsi"/>
                                <w:b/>
                                <w:bCs/>
                              </w:rPr>
                              <w:t>gas panel</w:t>
                            </w:r>
                            <w:r>
                              <w:rPr>
                                <w:rFonts w:asciiTheme="minorHAnsi" w:hAnsiTheme="minorHAnsi" w:cstheme="minorHAnsi"/>
                                <w:b/>
                                <w:bCs/>
                              </w:rPr>
                              <w:t>s</w:t>
                            </w:r>
                            <w:r w:rsidRPr="00CB2133">
                              <w:rPr>
                                <w:rFonts w:asciiTheme="minorHAnsi" w:hAnsiTheme="minorHAnsi" w:cstheme="minorHAnsi"/>
                                <w:b/>
                                <w:bCs/>
                              </w:rPr>
                              <w:t xml:space="preserve"> </w:t>
                            </w:r>
                            <w:r>
                              <w:rPr>
                                <w:rFonts w:asciiTheme="minorHAnsi" w:hAnsiTheme="minorHAnsi" w:cstheme="minorHAnsi"/>
                                <w:b/>
                                <w:bCs/>
                              </w:rPr>
                              <w:t>are</w:t>
                            </w:r>
                            <w:r w:rsidRPr="00CB2133">
                              <w:rPr>
                                <w:rFonts w:asciiTheme="minorHAnsi" w:hAnsiTheme="minorHAnsi" w:cstheme="minorHAnsi"/>
                                <w:b/>
                                <w:bCs/>
                              </w:rPr>
                              <w:t xml:space="preserve"> green as above</w:t>
                            </w:r>
                            <w:r>
                              <w:rPr>
                                <w:rFonts w:asciiTheme="minorHAnsi" w:hAnsiTheme="minorHAnsi" w:cstheme="minorHAnsi"/>
                                <w:b/>
                                <w:bCs/>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1CF5146" id="Text Box 2" o:spid="_x0000_s1037" type="#_x0000_t202" style="position:absolute;left:0;text-align:left;margin-left:0;margin-top:245.45pt;width:185.9pt;height:37.5pt;z-index:-251658240;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" stroked="f">
                <v:textbox>
                  <w:txbxContent>
                    <w:p w14:paraId="05B55231" w14:textId="77777777" w:rsidR="00B57BBC" w:rsidRPr="00CB2133" w:rsidRDefault="00B57BBC" w:rsidP="00B57BBC">
                      <w:pPr>
                        <w:jc w:val="center"/>
                        <w:rPr>
                          <w:rFonts w:asciiTheme="minorHAnsi" w:hAnsiTheme="minorHAnsi" w:cstheme="minorHAnsi"/>
                          <w:b/>
                          <w:bCs/>
                        </w:rPr>
                      </w:pPr>
                      <w:r w:rsidRPr="00CB2133">
                        <w:rPr>
                          <w:rFonts w:asciiTheme="minorHAnsi" w:hAnsiTheme="minorHAnsi" w:cstheme="minorHAnsi"/>
                          <w:b/>
                          <w:bCs/>
                        </w:rPr>
                        <w:t xml:space="preserve">Only enter if </w:t>
                      </w:r>
                      <w:r>
                        <w:rPr>
                          <w:rFonts w:asciiTheme="minorHAnsi" w:hAnsiTheme="minorHAnsi" w:cstheme="minorHAnsi"/>
                          <w:b/>
                          <w:bCs/>
                        </w:rPr>
                        <w:t xml:space="preserve">the </w:t>
                      </w:r>
                      <w:r w:rsidRPr="00CB2133">
                        <w:rPr>
                          <w:rFonts w:asciiTheme="minorHAnsi" w:hAnsiTheme="minorHAnsi" w:cstheme="minorHAnsi"/>
                          <w:b/>
                          <w:bCs/>
                        </w:rPr>
                        <w:t>gas panel</w:t>
                      </w:r>
                      <w:r>
                        <w:rPr>
                          <w:rFonts w:asciiTheme="minorHAnsi" w:hAnsiTheme="minorHAnsi" w:cstheme="minorHAnsi"/>
                          <w:b/>
                          <w:bCs/>
                        </w:rPr>
                        <w:t>s</w:t>
                      </w:r>
                      <w:r w:rsidRPr="00CB2133">
                        <w:rPr>
                          <w:rFonts w:asciiTheme="minorHAnsi" w:hAnsiTheme="minorHAnsi" w:cstheme="minorHAnsi"/>
                          <w:b/>
                          <w:bCs/>
                        </w:rPr>
                        <w:t xml:space="preserve"> </w:t>
                      </w:r>
                      <w:r>
                        <w:rPr>
                          <w:rFonts w:asciiTheme="minorHAnsi" w:hAnsiTheme="minorHAnsi" w:cstheme="minorHAnsi"/>
                          <w:b/>
                          <w:bCs/>
                        </w:rPr>
                        <w:t>are</w:t>
                      </w:r>
                      <w:r w:rsidRPr="00CB2133">
                        <w:rPr>
                          <w:rFonts w:asciiTheme="minorHAnsi" w:hAnsiTheme="minorHAnsi" w:cstheme="minorHAnsi"/>
                          <w:b/>
                          <w:bCs/>
                        </w:rPr>
                        <w:t xml:space="preserve"> green as above</w:t>
                      </w:r>
                      <w:r>
                        <w:rPr>
                          <w:rFonts w:asciiTheme="minorHAnsi" w:hAnsiTheme="minorHAnsi" w:cstheme="minorHAnsi"/>
                          <w:b/>
                          <w:bCs/>
                        </w:rPr>
                        <w:t>.</w:t>
                      </w:r>
                    </w:p>
                  </w:txbxContent>
                </v:textbox>
                <w10:wrap type="tight" anchorx="margin"/>
              </v:shape>
            </w:pict>
          </mc:Fallback>
        </mc:AlternateContent>
      </w:r>
      <w:r w:rsidRPr="00B57BBC">
        <w:rPr>
          <w:rFonts w:asciiTheme="majorHAnsi" w:hAnsiTheme="majorHAnsi" w:cstheme="minorHAnsi"/>
        </w:rPr>
        <w:t xml:space="preserve">                                                                                    </w:t>
      </w:r>
    </w:p>
    <w:p w14:paraId="3D6E2FD2" w14:textId="77777777" w:rsidR="00B57BBC" w:rsidRPr="00B57BBC" w:rsidRDefault="00B57BBC" w:rsidP="00B57BBC">
      <w:pPr>
        <w:rPr>
          <w:rFonts w:asciiTheme="majorHAnsi" w:hAnsiTheme="majorHAnsi"/>
        </w:rPr>
      </w:pPr>
    </w:p>
    <w:p w14:paraId="472D50BF" w14:textId="77777777" w:rsidR="00B57BBC" w:rsidRPr="00B57BBC" w:rsidRDefault="00B57BBC" w:rsidP="00B57BBC">
      <w:pPr>
        <w:rPr>
          <w:rFonts w:asciiTheme="majorHAnsi" w:hAnsiTheme="majorHAnsi"/>
        </w:rPr>
      </w:pPr>
      <w:r w:rsidRPr="00B57BBC">
        <w:rPr>
          <w:rFonts w:asciiTheme="majorHAnsi" w:hAnsiTheme="majorHAnsi" w:cstheme="minorHAnsi"/>
          <w:noProof/>
          <w:sz w:val="20"/>
          <w:szCs w:val="20"/>
        </w:rPr>
        <w:drawing>
          <wp:anchor distT="0" distB="0" distL="114300" distR="114300" simplePos="0" relativeHeight="251656192" behindDoc="1" locked="0" layoutInCell="1" allowOverlap="1" wp14:anchorId="11858E76" wp14:editId="4BB6ED07">
            <wp:simplePos x="0" y="0"/>
            <wp:positionH relativeFrom="margin">
              <wp:posOffset>665480</wp:posOffset>
            </wp:positionH>
            <wp:positionV relativeFrom="paragraph">
              <wp:posOffset>15240</wp:posOffset>
            </wp:positionV>
            <wp:extent cx="1714500" cy="1947545"/>
            <wp:effectExtent l="0" t="0" r="0" b="0"/>
            <wp:wrapTight wrapText="bothSides">
              <wp:wrapPolygon edited="0">
                <wp:start x="0" y="0"/>
                <wp:lineTo x="0" y="21339"/>
                <wp:lineTo x="21360" y="21339"/>
                <wp:lineTo x="21360" y="0"/>
                <wp:lineTo x="0" y="0"/>
              </wp:wrapPolygon>
            </wp:wrapTight>
            <wp:docPr id="160567535" name="Picture 160567535" descr="A picture containing text, screensho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A picture containing text, screenshot, electronics&#10;&#10;Description automatically generated"/>
                    <pic:cNvPicPr>
                      <a:picLocks noChangeAspect="1" noChangeArrowheads="1"/>
                    </pic:cNvPicPr>
                  </pic:nvPicPr>
                  <pic:blipFill rotWithShape="1">
                    <a:blip r:embed="rId115">
                      <a:extLst>
                        <a:ext uri="{28A0092B-C50C-407E-A947-70E740481C1C}">
                          <a14:useLocalDpi xmlns:a14="http://schemas.microsoft.com/office/drawing/2010/main" val="0"/>
                        </a:ext>
                      </a:extLst>
                    </a:blip>
                    <a:srcRect l="13564" t="9651" r="13667" b="7668"/>
                    <a:stretch/>
                  </pic:blipFill>
                  <pic:spPr bwMode="auto">
                    <a:xfrm>
                      <a:off x="0" y="0"/>
                      <a:ext cx="1714500" cy="1947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7F97D7" w14:textId="77777777" w:rsidR="00B57BBC" w:rsidRPr="00B57BBC" w:rsidRDefault="00B57BBC" w:rsidP="00B57BBC">
      <w:pPr>
        <w:rPr>
          <w:rFonts w:asciiTheme="majorHAnsi" w:hAnsiTheme="majorHAnsi" w:cstheme="minorHAnsi"/>
        </w:rPr>
      </w:pPr>
      <w:r w:rsidRPr="00B57BBC">
        <w:rPr>
          <w:rFonts w:asciiTheme="majorHAnsi" w:hAnsiTheme="majorHAnsi"/>
          <w:noProof/>
        </w:rPr>
        <w:drawing>
          <wp:anchor distT="0" distB="0" distL="114300" distR="114300" simplePos="0" relativeHeight="251660288" behindDoc="0" locked="0" layoutInCell="1" allowOverlap="1" wp14:anchorId="43B00D2B" wp14:editId="53F60C7A">
            <wp:simplePos x="0" y="0"/>
            <wp:positionH relativeFrom="margin">
              <wp:posOffset>3676650</wp:posOffset>
            </wp:positionH>
            <wp:positionV relativeFrom="paragraph">
              <wp:posOffset>8255</wp:posOffset>
            </wp:positionV>
            <wp:extent cx="2447925" cy="1424248"/>
            <wp:effectExtent l="0" t="0" r="0" b="5080"/>
            <wp:wrapNone/>
            <wp:docPr id="1360660180" name="Picture 2" descr="A white rectangular object with a gree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660180" name="Picture 2" descr="A white rectangular object with a green screen&#10;&#10;AI-generated content may be incorrect."/>
                    <pic:cNvPicPr>
                      <a:picLocks noChangeAspect="1" noChangeArrowheads="1"/>
                    </pic:cNvPicPr>
                  </pic:nvPicPr>
                  <pic:blipFill rotWithShape="1">
                    <a:blip r:embed="rId116" cstate="print">
                      <a:extLst>
                        <a:ext uri="{28A0092B-C50C-407E-A947-70E740481C1C}">
                          <a14:useLocalDpi xmlns:a14="http://schemas.microsoft.com/office/drawing/2010/main" val="0"/>
                        </a:ext>
                      </a:extLst>
                    </a:blip>
                    <a:srcRect l="9459" t="28089" r="19597" b="16879"/>
                    <a:stretch>
                      <a:fillRect/>
                    </a:stretch>
                  </pic:blipFill>
                  <pic:spPr bwMode="auto">
                    <a:xfrm>
                      <a:off x="0" y="0"/>
                      <a:ext cx="2447925" cy="14242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F0CE86" w14:textId="77777777" w:rsidR="00B57BBC" w:rsidRPr="00B57BBC" w:rsidRDefault="00B57BBC" w:rsidP="00B57BBC">
      <w:pPr>
        <w:rPr>
          <w:rFonts w:asciiTheme="majorHAnsi" w:hAnsiTheme="majorHAnsi"/>
        </w:rPr>
      </w:pPr>
      <w:r w:rsidRPr="00B57BBC">
        <w:rPr>
          <w:rFonts w:asciiTheme="majorHAnsi" w:hAnsiTheme="majorHAnsi"/>
          <w:noProof/>
        </w:rPr>
        <mc:AlternateContent>
          <mc:Choice Requires="wps">
            <w:drawing>
              <wp:anchor distT="0" distB="0" distL="114300" distR="114300" simplePos="0" relativeHeight="251662336" behindDoc="0" locked="0" layoutInCell="1" allowOverlap="1" wp14:anchorId="214986B4" wp14:editId="1CC16DD3">
                <wp:simplePos x="0" y="0"/>
                <wp:positionH relativeFrom="column">
                  <wp:posOffset>2695575</wp:posOffset>
                </wp:positionH>
                <wp:positionV relativeFrom="paragraph">
                  <wp:posOffset>200660</wp:posOffset>
                </wp:positionV>
                <wp:extent cx="704850" cy="476250"/>
                <wp:effectExtent l="0" t="0" r="0" b="0"/>
                <wp:wrapNone/>
                <wp:docPr id="1614893605" name="Text Box 3"/>
                <wp:cNvGraphicFramePr/>
                <a:graphic xmlns:a="http://schemas.openxmlformats.org/drawingml/2006/main">
                  <a:graphicData uri="http://schemas.microsoft.com/office/word/2010/wordprocessingShape">
                    <wps:wsp>
                      <wps:cNvSpPr txBox="1"/>
                      <wps:spPr>
                        <a:xfrm>
                          <a:off x="0" y="0"/>
                          <a:ext cx="704850" cy="476250"/>
                        </a:xfrm>
                        <a:prstGeom prst="rect">
                          <a:avLst/>
                        </a:prstGeom>
                        <a:noFill/>
                        <a:ln w="6350">
                          <a:noFill/>
                        </a:ln>
                      </wps:spPr>
                      <wps:txbx>
                        <w:txbxContent>
                          <w:p w14:paraId="181ED3DB" w14:textId="77777777" w:rsidR="00B57BBC" w:rsidRDefault="00B57BBC" w:rsidP="00B57BBC">
                            <w:r>
                              <w:t>and/or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4986B4" id="Text Box 3" o:spid="_x0000_s1038" type="#_x0000_t202" style="position:absolute;margin-left:212.25pt;margin-top:15.8pt;width:55.5pt;height:3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" filled="f" stroked="f" strokeweight=".5pt">
                <v:textbox>
                  <w:txbxContent>
                    <w:p w14:paraId="181ED3DB" w14:textId="77777777" w:rsidR="00B57BBC" w:rsidRDefault="00B57BBC" w:rsidP="00B57BBC">
                      <w:r>
                        <w:t>and/or</w:t>
                      </w:r>
                    </w:p>
                  </w:txbxContent>
                </v:textbox>
              </v:shape>
            </w:pict>
          </mc:Fallback>
        </mc:AlternateContent>
      </w:r>
    </w:p>
    <w:p w14:paraId="162FC618" w14:textId="77777777" w:rsidR="00B57BBC" w:rsidRPr="00B57BBC" w:rsidRDefault="00B57BBC" w:rsidP="00B57BBC">
      <w:pPr>
        <w:rPr>
          <w:rFonts w:asciiTheme="majorHAnsi" w:hAnsiTheme="majorHAnsi"/>
        </w:rPr>
      </w:pPr>
    </w:p>
    <w:p w14:paraId="59D6CD2C" w14:textId="77777777" w:rsidR="00CA41F0" w:rsidRPr="00B57BBC" w:rsidRDefault="00CA41F0" w:rsidP="00125902">
      <w:pPr>
        <w:pStyle w:val="Heading4"/>
        <w:jc w:val="center"/>
        <w:rPr>
          <w:rFonts w:asciiTheme="majorHAnsi" w:hAnsiTheme="majorHAnsi"/>
        </w:rPr>
      </w:pPr>
    </w:p>
    <w:p w14:paraId="5BC17A99" w14:textId="77777777" w:rsidR="00CC1823" w:rsidRPr="00451A8E" w:rsidRDefault="00CC1823">
      <w:pPr>
        <w:rPr>
          <w:rFonts w:asciiTheme="majorHAnsi" w:hAnsiTheme="majorHAnsi"/>
          <w:b/>
        </w:rPr>
        <w:sectPr w:rsidR="00CC1823" w:rsidRPr="00451A8E">
          <w:pgSz w:w="11920" w:h="16860"/>
          <w:pgMar w:top="1360" w:right="566" w:bottom="960" w:left="992" w:header="0" w:footer="776" w:gutter="0"/>
          <w:cols w:space="720"/>
        </w:sect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A9C" w14:textId="77777777" w:rsidTr="00EE5C06">
        <w:trPr>
          <w:trHeight w:val="1125"/>
          <w:tblHeader/>
        </w:trPr>
        <w:tc>
          <w:tcPr>
            <w:tcW w:w="9073" w:type="dxa"/>
            <w:gridSpan w:val="2"/>
          </w:tcPr>
          <w:p w14:paraId="5BC17A9B" w14:textId="77777777" w:rsidR="00CC1823" w:rsidRPr="00451A8E" w:rsidRDefault="007E4944" w:rsidP="00125902">
            <w:pPr>
              <w:pStyle w:val="Heading3"/>
            </w:pPr>
            <w:bookmarkStart w:id="147" w:name="_bookmark109"/>
            <w:bookmarkStart w:id="148" w:name="_Toc229489175"/>
            <w:bookmarkEnd w:id="147"/>
            <w:r w:rsidRPr="00451A8E">
              <w:rPr>
                <w:sz w:val="28"/>
                <w:szCs w:val="28"/>
              </w:rPr>
              <w:lastRenderedPageBreak/>
              <w:t>11.17.</w:t>
            </w:r>
            <w:r w:rsidRPr="00451A8E">
              <w:rPr>
                <w:spacing w:val="-5"/>
                <w:sz w:val="28"/>
                <w:szCs w:val="28"/>
              </w:rPr>
              <w:t xml:space="preserve"> </w:t>
            </w:r>
            <w:r w:rsidRPr="00451A8E">
              <w:rPr>
                <w:sz w:val="28"/>
                <w:szCs w:val="28"/>
              </w:rPr>
              <w:t>HT.</w:t>
            </w:r>
            <w:r w:rsidRPr="00451A8E">
              <w:rPr>
                <w:spacing w:val="-4"/>
                <w:sz w:val="28"/>
                <w:szCs w:val="28"/>
              </w:rPr>
              <w:t xml:space="preserve"> </w:t>
            </w:r>
            <w:r w:rsidRPr="00451A8E">
              <w:rPr>
                <w:sz w:val="28"/>
                <w:szCs w:val="28"/>
              </w:rPr>
              <w:t>SOP</w:t>
            </w:r>
            <w:r w:rsidRPr="00451A8E">
              <w:rPr>
                <w:spacing w:val="-5"/>
                <w:sz w:val="28"/>
                <w:szCs w:val="28"/>
              </w:rPr>
              <w:t xml:space="preserve"> </w:t>
            </w:r>
            <w:r w:rsidRPr="00451A8E">
              <w:rPr>
                <w:sz w:val="28"/>
                <w:szCs w:val="28"/>
              </w:rPr>
              <w:t>11:</w:t>
            </w:r>
            <w:r w:rsidRPr="00451A8E">
              <w:rPr>
                <w:spacing w:val="-5"/>
                <w:sz w:val="28"/>
                <w:szCs w:val="28"/>
              </w:rPr>
              <w:t xml:space="preserve"> </w:t>
            </w:r>
            <w:r w:rsidRPr="00451A8E">
              <w:rPr>
                <w:sz w:val="28"/>
                <w:szCs w:val="28"/>
              </w:rPr>
              <w:t>Procedure</w:t>
            </w:r>
            <w:r w:rsidRPr="00451A8E">
              <w:rPr>
                <w:spacing w:val="-4"/>
                <w:sz w:val="28"/>
                <w:szCs w:val="28"/>
              </w:rPr>
              <w:t xml:space="preserve"> </w:t>
            </w:r>
            <w:r w:rsidRPr="00451A8E">
              <w:rPr>
                <w:sz w:val="28"/>
                <w:szCs w:val="28"/>
              </w:rPr>
              <w:t>for</w:t>
            </w:r>
            <w:r w:rsidRPr="00451A8E">
              <w:rPr>
                <w:spacing w:val="-5"/>
                <w:sz w:val="28"/>
                <w:szCs w:val="28"/>
              </w:rPr>
              <w:t xml:space="preserve"> </w:t>
            </w:r>
            <w:r w:rsidRPr="00451A8E">
              <w:rPr>
                <w:sz w:val="28"/>
                <w:szCs w:val="28"/>
              </w:rPr>
              <w:t>Sample</w:t>
            </w:r>
            <w:r w:rsidRPr="00451A8E">
              <w:rPr>
                <w:spacing w:val="-5"/>
                <w:sz w:val="28"/>
                <w:szCs w:val="28"/>
              </w:rPr>
              <w:t xml:space="preserve"> </w:t>
            </w:r>
            <w:r w:rsidRPr="00451A8E">
              <w:rPr>
                <w:sz w:val="28"/>
                <w:szCs w:val="28"/>
              </w:rPr>
              <w:t>placement</w:t>
            </w:r>
            <w:r w:rsidRPr="00451A8E">
              <w:rPr>
                <w:spacing w:val="-5"/>
                <w:sz w:val="28"/>
                <w:szCs w:val="28"/>
              </w:rPr>
              <w:t xml:space="preserve"> </w:t>
            </w:r>
            <w:r w:rsidRPr="00451A8E">
              <w:rPr>
                <w:sz w:val="28"/>
                <w:szCs w:val="28"/>
              </w:rPr>
              <w:t>into</w:t>
            </w:r>
            <w:r w:rsidRPr="00451A8E">
              <w:rPr>
                <w:spacing w:val="-5"/>
                <w:sz w:val="28"/>
                <w:szCs w:val="28"/>
              </w:rPr>
              <w:t xml:space="preserve"> </w:t>
            </w:r>
            <w:r w:rsidRPr="00451A8E">
              <w:rPr>
                <w:sz w:val="28"/>
                <w:szCs w:val="28"/>
              </w:rPr>
              <w:t>and removal from a -80°C Freezer</w:t>
            </w:r>
            <w:bookmarkEnd w:id="148"/>
          </w:p>
        </w:tc>
      </w:tr>
      <w:tr w:rsidR="00CC1823" w:rsidRPr="00451A8E" w14:paraId="5BC17A9F" w14:textId="77777777">
        <w:trPr>
          <w:trHeight w:val="518"/>
        </w:trPr>
        <w:tc>
          <w:tcPr>
            <w:tcW w:w="4534" w:type="dxa"/>
          </w:tcPr>
          <w:p w14:paraId="5BC17A9D"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b/>
                <w:spacing w:val="-6"/>
              </w:rPr>
              <w:t>Author:</w:t>
            </w:r>
            <w:r w:rsidRPr="00451A8E">
              <w:rPr>
                <w:rFonts w:asciiTheme="majorHAnsi" w:hAnsiTheme="majorHAnsi"/>
                <w:b/>
                <w:spacing w:val="-3"/>
              </w:rPr>
              <w:t xml:space="preserve"> </w:t>
            </w:r>
            <w:r w:rsidRPr="00451A8E">
              <w:rPr>
                <w:rFonts w:asciiTheme="majorHAnsi" w:hAnsiTheme="majorHAnsi"/>
                <w:spacing w:val="-6"/>
              </w:rPr>
              <w:t>Adam</w:t>
            </w:r>
            <w:r w:rsidRPr="00451A8E">
              <w:rPr>
                <w:rFonts w:asciiTheme="majorHAnsi" w:hAnsiTheme="majorHAnsi"/>
                <w:spacing w:val="-11"/>
              </w:rPr>
              <w:t xml:space="preserve"> </w:t>
            </w:r>
            <w:r w:rsidRPr="00451A8E">
              <w:rPr>
                <w:rFonts w:asciiTheme="majorHAnsi" w:hAnsiTheme="majorHAnsi"/>
                <w:spacing w:val="-6"/>
              </w:rPr>
              <w:t>Jones</w:t>
            </w:r>
          </w:p>
        </w:tc>
        <w:tc>
          <w:tcPr>
            <w:tcW w:w="4539" w:type="dxa"/>
          </w:tcPr>
          <w:p w14:paraId="5BC17A9E" w14:textId="77777777" w:rsidR="00CC1823" w:rsidRPr="00451A8E" w:rsidRDefault="007E4944">
            <w:pPr>
              <w:pStyle w:val="TableParagraph"/>
              <w:spacing w:line="256" w:lineRule="exact"/>
              <w:ind w:left="120"/>
              <w:rPr>
                <w:rFonts w:asciiTheme="majorHAnsi" w:hAnsiTheme="majorHAnsi"/>
              </w:rPr>
            </w:pPr>
            <w:r w:rsidRPr="00451A8E">
              <w:rPr>
                <w:rFonts w:asciiTheme="majorHAnsi" w:hAnsiTheme="majorHAnsi"/>
                <w:b/>
                <w:spacing w:val="-8"/>
              </w:rPr>
              <w:t>Position:</w:t>
            </w:r>
            <w:r w:rsidRPr="00451A8E">
              <w:rPr>
                <w:rFonts w:asciiTheme="majorHAnsi" w:hAnsiTheme="majorHAnsi"/>
                <w:b/>
                <w:spacing w:val="-17"/>
              </w:rPr>
              <w:t xml:space="preserve"> </w:t>
            </w:r>
            <w:r w:rsidRPr="00451A8E">
              <w:rPr>
                <w:rFonts w:asciiTheme="majorHAnsi" w:hAnsiTheme="majorHAnsi"/>
                <w:spacing w:val="-8"/>
              </w:rPr>
              <w:t>Sport</w:t>
            </w:r>
            <w:r w:rsidRPr="00451A8E">
              <w:rPr>
                <w:rFonts w:asciiTheme="majorHAnsi" w:hAnsiTheme="majorHAnsi"/>
                <w:spacing w:val="-23"/>
              </w:rPr>
              <w:t xml:space="preserve"> </w:t>
            </w:r>
            <w:r w:rsidRPr="00451A8E">
              <w:rPr>
                <w:rFonts w:asciiTheme="majorHAnsi" w:hAnsiTheme="majorHAnsi"/>
                <w:spacing w:val="-8"/>
              </w:rPr>
              <w:t>and</w:t>
            </w:r>
            <w:r w:rsidRPr="00451A8E">
              <w:rPr>
                <w:rFonts w:asciiTheme="majorHAnsi" w:hAnsiTheme="majorHAnsi"/>
                <w:spacing w:val="-25"/>
              </w:rPr>
              <w:t xml:space="preserve"> </w:t>
            </w:r>
            <w:r w:rsidRPr="00451A8E">
              <w:rPr>
                <w:rFonts w:asciiTheme="majorHAnsi" w:hAnsiTheme="majorHAnsi"/>
                <w:spacing w:val="-8"/>
              </w:rPr>
              <w:t>Exercise</w:t>
            </w:r>
            <w:r w:rsidRPr="00451A8E">
              <w:rPr>
                <w:rFonts w:asciiTheme="majorHAnsi" w:hAnsiTheme="majorHAnsi"/>
                <w:spacing w:val="-25"/>
              </w:rPr>
              <w:t xml:space="preserve"> </w:t>
            </w:r>
            <w:r w:rsidRPr="00451A8E">
              <w:rPr>
                <w:rFonts w:asciiTheme="majorHAnsi" w:hAnsiTheme="majorHAnsi"/>
                <w:spacing w:val="-8"/>
              </w:rPr>
              <w:t>Science</w:t>
            </w:r>
            <w:r w:rsidRPr="00451A8E">
              <w:rPr>
                <w:rFonts w:asciiTheme="majorHAnsi" w:hAnsiTheme="majorHAnsi"/>
                <w:spacing w:val="-22"/>
              </w:rPr>
              <w:t xml:space="preserve"> </w:t>
            </w:r>
            <w:r w:rsidRPr="00451A8E">
              <w:rPr>
                <w:rFonts w:asciiTheme="majorHAnsi" w:hAnsiTheme="majorHAnsi"/>
                <w:spacing w:val="-8"/>
              </w:rPr>
              <w:t xml:space="preserve">Technician; </w:t>
            </w:r>
            <w:r w:rsidRPr="00451A8E">
              <w:rPr>
                <w:rFonts w:asciiTheme="majorHAnsi" w:hAnsiTheme="majorHAnsi"/>
              </w:rPr>
              <w:t>Person</w:t>
            </w:r>
            <w:r w:rsidRPr="00451A8E">
              <w:rPr>
                <w:rFonts w:asciiTheme="majorHAnsi" w:hAnsiTheme="majorHAnsi"/>
                <w:spacing w:val="-23"/>
              </w:rPr>
              <w:t xml:space="preserve"> </w:t>
            </w:r>
            <w:r w:rsidRPr="00451A8E">
              <w:rPr>
                <w:rFonts w:asciiTheme="majorHAnsi" w:hAnsiTheme="majorHAnsi"/>
              </w:rPr>
              <w:t>Designate</w:t>
            </w:r>
          </w:p>
        </w:tc>
      </w:tr>
      <w:tr w:rsidR="00CC1823" w:rsidRPr="00451A8E" w14:paraId="5BC17AA3" w14:textId="77777777">
        <w:trPr>
          <w:trHeight w:val="556"/>
        </w:trPr>
        <w:tc>
          <w:tcPr>
            <w:tcW w:w="4534" w:type="dxa"/>
          </w:tcPr>
          <w:p w14:paraId="5BC17AA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AA1" w14:textId="77777777" w:rsidR="00CC1823" w:rsidRPr="00451A8E" w:rsidRDefault="007E4944">
            <w:pPr>
              <w:pStyle w:val="TableParagraph"/>
              <w:spacing w:before="25"/>
              <w:ind w:left="119"/>
              <w:rPr>
                <w:rFonts w:asciiTheme="majorHAnsi" w:hAnsiTheme="majorHAnsi"/>
              </w:rPr>
            </w:pPr>
            <w:r w:rsidRPr="00451A8E">
              <w:rPr>
                <w:rFonts w:asciiTheme="majorHAnsi" w:hAnsiTheme="majorHAnsi"/>
                <w:spacing w:val="-4"/>
              </w:rPr>
              <w:t>Sub-</w:t>
            </w:r>
            <w:r w:rsidRPr="00451A8E">
              <w:rPr>
                <w:rFonts w:asciiTheme="majorHAnsi" w:hAnsiTheme="majorHAnsi"/>
                <w:spacing w:val="-2"/>
              </w:rPr>
              <w:t>Committee</w:t>
            </w:r>
          </w:p>
        </w:tc>
        <w:tc>
          <w:tcPr>
            <w:tcW w:w="4539" w:type="dxa"/>
          </w:tcPr>
          <w:p w14:paraId="5BC17AA2"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rPr>
              <w:t>Date:</w:t>
            </w:r>
            <w:r w:rsidRPr="00451A8E">
              <w:rPr>
                <w:rFonts w:asciiTheme="majorHAnsi" w:hAnsiTheme="majorHAnsi"/>
                <w:b/>
                <w:spacing w:val="-15"/>
              </w:rPr>
              <w:t xml:space="preserve"> </w:t>
            </w:r>
            <w:r w:rsidRPr="00451A8E">
              <w:rPr>
                <w:rFonts w:asciiTheme="majorHAnsi" w:hAnsiTheme="majorHAnsi"/>
              </w:rPr>
              <w:t>17</w:t>
            </w:r>
            <w:r w:rsidRPr="00451A8E">
              <w:rPr>
                <w:rFonts w:asciiTheme="majorHAnsi" w:hAnsiTheme="majorHAnsi"/>
                <w:spacing w:val="-3"/>
              </w:rPr>
              <w:t xml:space="preserve"> </w:t>
            </w:r>
            <w:r w:rsidRPr="00451A8E">
              <w:rPr>
                <w:rFonts w:asciiTheme="majorHAnsi" w:hAnsiTheme="majorHAnsi"/>
              </w:rPr>
              <w:t>September</w:t>
            </w:r>
            <w:r w:rsidRPr="00451A8E">
              <w:rPr>
                <w:rFonts w:asciiTheme="majorHAnsi" w:hAnsiTheme="majorHAnsi"/>
                <w:spacing w:val="-12"/>
              </w:rPr>
              <w:t xml:space="preserve"> </w:t>
            </w:r>
            <w:r w:rsidRPr="00451A8E">
              <w:rPr>
                <w:rFonts w:asciiTheme="majorHAnsi" w:hAnsiTheme="majorHAnsi"/>
                <w:spacing w:val="-4"/>
              </w:rPr>
              <w:t>2025</w:t>
            </w:r>
          </w:p>
        </w:tc>
      </w:tr>
    </w:tbl>
    <w:p w14:paraId="5BC17AA4" w14:textId="77777777" w:rsidR="00CC1823" w:rsidRPr="00451A8E" w:rsidRDefault="00CC1823">
      <w:pPr>
        <w:pStyle w:val="BodyText"/>
        <w:rPr>
          <w:rFonts w:asciiTheme="majorHAnsi" w:hAnsiTheme="majorHAnsi"/>
          <w:b/>
          <w:sz w:val="20"/>
        </w:rPr>
      </w:pPr>
    </w:p>
    <w:p w14:paraId="5BC17AA5" w14:textId="77777777" w:rsidR="00CC1823" w:rsidRPr="00451A8E" w:rsidRDefault="00CC1823">
      <w:pPr>
        <w:pStyle w:val="BodyText"/>
        <w:spacing w:before="105" w:after="1"/>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AA7" w14:textId="77777777" w:rsidTr="006D0144">
        <w:trPr>
          <w:trHeight w:val="278"/>
          <w:tblHeader/>
        </w:trPr>
        <w:tc>
          <w:tcPr>
            <w:tcW w:w="9072" w:type="dxa"/>
            <w:gridSpan w:val="4"/>
          </w:tcPr>
          <w:p w14:paraId="5BC17AA6" w14:textId="77777777" w:rsidR="00CC1823" w:rsidRPr="00451A8E" w:rsidRDefault="007E4944" w:rsidP="00EE5C06">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AAD" w14:textId="77777777" w:rsidTr="006D0144">
        <w:trPr>
          <w:trHeight w:val="553"/>
          <w:tblHeader/>
        </w:trPr>
        <w:tc>
          <w:tcPr>
            <w:tcW w:w="1248" w:type="dxa"/>
          </w:tcPr>
          <w:p w14:paraId="5BC17AA8" w14:textId="77777777" w:rsidR="00CC1823" w:rsidRPr="00451A8E" w:rsidRDefault="007E4944" w:rsidP="00EE5C06">
            <w:pPr>
              <w:pStyle w:val="Title"/>
              <w:rPr>
                <w:b/>
                <w:bCs/>
                <w:sz w:val="24"/>
                <w:szCs w:val="24"/>
              </w:rPr>
            </w:pPr>
            <w:r w:rsidRPr="00451A8E">
              <w:rPr>
                <w:b/>
                <w:bCs/>
                <w:sz w:val="24"/>
                <w:szCs w:val="24"/>
              </w:rPr>
              <w:t>Version</w:t>
            </w:r>
          </w:p>
          <w:p w14:paraId="5BC17AA9" w14:textId="77777777" w:rsidR="00CC1823" w:rsidRPr="00451A8E" w:rsidRDefault="007E4944" w:rsidP="00EE5C06">
            <w:pPr>
              <w:pStyle w:val="Title"/>
              <w:rPr>
                <w:b/>
                <w:bCs/>
                <w:sz w:val="24"/>
                <w:szCs w:val="24"/>
              </w:rPr>
            </w:pPr>
            <w:r w:rsidRPr="00451A8E">
              <w:rPr>
                <w:b/>
                <w:bCs/>
                <w:sz w:val="24"/>
                <w:szCs w:val="24"/>
              </w:rPr>
              <w:t>number</w:t>
            </w:r>
          </w:p>
        </w:tc>
        <w:tc>
          <w:tcPr>
            <w:tcW w:w="4422" w:type="dxa"/>
          </w:tcPr>
          <w:p w14:paraId="5BC17AAA" w14:textId="77777777" w:rsidR="00CC1823" w:rsidRPr="00451A8E" w:rsidRDefault="007E4944" w:rsidP="00EE5C06">
            <w:pPr>
              <w:pStyle w:val="Title"/>
              <w:rPr>
                <w:b/>
                <w:bCs/>
                <w:sz w:val="24"/>
                <w:szCs w:val="24"/>
              </w:rPr>
            </w:pPr>
            <w:r w:rsidRPr="00451A8E">
              <w:rPr>
                <w:b/>
                <w:bCs/>
                <w:sz w:val="24"/>
                <w:szCs w:val="24"/>
              </w:rPr>
              <w:t>Revision</w:t>
            </w:r>
          </w:p>
        </w:tc>
        <w:tc>
          <w:tcPr>
            <w:tcW w:w="1700" w:type="dxa"/>
          </w:tcPr>
          <w:p w14:paraId="5BC17AAB" w14:textId="77777777" w:rsidR="00CC1823" w:rsidRPr="00451A8E" w:rsidRDefault="007E4944" w:rsidP="00EE5C06">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AAC" w14:textId="77777777" w:rsidR="00CC1823" w:rsidRPr="00451A8E" w:rsidRDefault="007E4944" w:rsidP="00EE5C06">
            <w:pPr>
              <w:pStyle w:val="Title"/>
              <w:rPr>
                <w:b/>
                <w:bCs/>
                <w:sz w:val="24"/>
                <w:szCs w:val="24"/>
              </w:rPr>
            </w:pPr>
            <w:r w:rsidRPr="00451A8E">
              <w:rPr>
                <w:b/>
                <w:bCs/>
                <w:spacing w:val="-4"/>
                <w:sz w:val="24"/>
                <w:szCs w:val="24"/>
              </w:rPr>
              <w:t>Date</w:t>
            </w:r>
          </w:p>
        </w:tc>
      </w:tr>
      <w:tr w:rsidR="00CC1823" w:rsidRPr="00451A8E" w14:paraId="5BC17AB3" w14:textId="77777777" w:rsidTr="006D0144">
        <w:trPr>
          <w:trHeight w:val="866"/>
          <w:tblHeader/>
        </w:trPr>
        <w:tc>
          <w:tcPr>
            <w:tcW w:w="1248" w:type="dxa"/>
          </w:tcPr>
          <w:p w14:paraId="5BC17AAE" w14:textId="77777777" w:rsidR="00CC1823" w:rsidRPr="00451A8E" w:rsidRDefault="007E4944">
            <w:pPr>
              <w:pStyle w:val="TableParagraph"/>
              <w:spacing w:line="256" w:lineRule="exact"/>
              <w:ind w:left="119"/>
              <w:rPr>
                <w:rFonts w:asciiTheme="majorHAnsi" w:hAnsiTheme="majorHAnsi"/>
              </w:rPr>
            </w:pPr>
            <w:r w:rsidRPr="00451A8E">
              <w:rPr>
                <w:rFonts w:asciiTheme="majorHAnsi" w:hAnsiTheme="majorHAnsi"/>
                <w:spacing w:val="-5"/>
              </w:rPr>
              <w:t>1.0</w:t>
            </w:r>
          </w:p>
        </w:tc>
        <w:tc>
          <w:tcPr>
            <w:tcW w:w="4422" w:type="dxa"/>
          </w:tcPr>
          <w:p w14:paraId="5BC17AAF"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AB0" w14:textId="77777777" w:rsidR="00CC1823" w:rsidRPr="00451A8E" w:rsidRDefault="007E4944">
            <w:pPr>
              <w:pStyle w:val="TableParagraph"/>
              <w:spacing w:before="2"/>
              <w:ind w:left="11" w:right="270"/>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2" w:type="dxa"/>
          </w:tcPr>
          <w:p w14:paraId="5BC17AB1" w14:textId="77777777" w:rsidR="00CC1823" w:rsidRPr="00451A8E" w:rsidRDefault="007E4944">
            <w:pPr>
              <w:pStyle w:val="TableParagraph"/>
              <w:spacing w:before="2"/>
              <w:ind w:left="11"/>
              <w:rPr>
                <w:rFonts w:asciiTheme="majorHAnsi" w:hAnsiTheme="majorHAnsi"/>
              </w:rPr>
            </w:pPr>
            <w:r w:rsidRPr="00451A8E">
              <w:rPr>
                <w:rFonts w:asciiTheme="majorHAnsi" w:hAnsiTheme="majorHAnsi"/>
              </w:rPr>
              <w:t xml:space="preserve">17 </w:t>
            </w:r>
            <w:r w:rsidRPr="00451A8E">
              <w:rPr>
                <w:rFonts w:asciiTheme="majorHAnsi" w:hAnsiTheme="majorHAnsi"/>
                <w:spacing w:val="-2"/>
              </w:rPr>
              <w:t>September</w:t>
            </w:r>
          </w:p>
          <w:p w14:paraId="5BC17AB2" w14:textId="77777777" w:rsidR="00CC1823" w:rsidRPr="00451A8E" w:rsidRDefault="007E4944">
            <w:pPr>
              <w:pStyle w:val="TableParagraph"/>
              <w:spacing w:before="2"/>
              <w:ind w:left="11"/>
              <w:rPr>
                <w:rFonts w:asciiTheme="majorHAnsi" w:hAnsiTheme="majorHAnsi"/>
              </w:rPr>
            </w:pPr>
            <w:r w:rsidRPr="00451A8E">
              <w:rPr>
                <w:rFonts w:asciiTheme="majorHAnsi" w:hAnsiTheme="majorHAnsi"/>
                <w:spacing w:val="-4"/>
              </w:rPr>
              <w:t>2025</w:t>
            </w:r>
          </w:p>
        </w:tc>
      </w:tr>
    </w:tbl>
    <w:p w14:paraId="5BC17AB4" w14:textId="77777777" w:rsidR="00CC1823" w:rsidRPr="00451A8E" w:rsidRDefault="00CC1823">
      <w:pPr>
        <w:pStyle w:val="BodyText"/>
        <w:spacing w:before="182"/>
        <w:rPr>
          <w:rFonts w:asciiTheme="majorHAnsi" w:hAnsiTheme="majorHAnsi"/>
          <w:b/>
          <w:sz w:val="22"/>
        </w:rPr>
      </w:pPr>
    </w:p>
    <w:p w14:paraId="5BC17AB5" w14:textId="71196D5B" w:rsidR="00CC1823" w:rsidRPr="00451A8E" w:rsidRDefault="007E4944">
      <w:pPr>
        <w:spacing w:line="259"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AB6" w14:textId="77777777" w:rsidR="00CC1823" w:rsidRPr="00451A8E" w:rsidRDefault="00CC1823">
      <w:pPr>
        <w:pStyle w:val="BodyText"/>
        <w:spacing w:before="221"/>
        <w:rPr>
          <w:rFonts w:asciiTheme="majorHAnsi" w:hAnsiTheme="majorHAnsi"/>
          <w:sz w:val="22"/>
        </w:rPr>
      </w:pPr>
    </w:p>
    <w:p w14:paraId="5BC17AB7" w14:textId="77777777" w:rsidR="00CC1823" w:rsidRPr="00451A8E" w:rsidRDefault="007E4944">
      <w:pPr>
        <w:spacing w:before="1" w:line="259" w:lineRule="auto"/>
        <w:ind w:left="261" w:right="1705"/>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17">
        <w:r w:rsidR="00CC1823" w:rsidRPr="00451A8E">
          <w:rPr>
            <w:rFonts w:asciiTheme="majorHAnsi" w:hAnsiTheme="majorHAnsi"/>
            <w:b/>
            <w:spacing w:val="-2"/>
            <w:u w:val="single"/>
          </w:rPr>
          <w:t>https://www.edgehill.ac.uk/research/human-tissue/</w:t>
        </w:r>
      </w:hyperlink>
    </w:p>
    <w:p w14:paraId="5BC17AB8" w14:textId="77777777" w:rsidR="00CC1823" w:rsidRPr="00451A8E" w:rsidRDefault="00CC1823">
      <w:pPr>
        <w:spacing w:line="259" w:lineRule="auto"/>
        <w:rPr>
          <w:rFonts w:asciiTheme="majorHAnsi" w:hAnsiTheme="majorHAnsi"/>
          <w:b/>
        </w:rPr>
        <w:sectPr w:rsidR="00CC1823" w:rsidRPr="00451A8E">
          <w:pgSz w:w="11920" w:h="16860"/>
          <w:pgMar w:top="1560" w:right="566" w:bottom="960" w:left="992" w:header="0" w:footer="776" w:gutter="0"/>
          <w:cols w:space="720"/>
        </w:sectPr>
      </w:pPr>
    </w:p>
    <w:p w14:paraId="5BC17AB9" w14:textId="77777777" w:rsidR="00CC1823" w:rsidRPr="006D0144" w:rsidRDefault="007E4944" w:rsidP="006D0144">
      <w:pPr>
        <w:jc w:val="center"/>
        <w:rPr>
          <w:b/>
          <w:bCs/>
        </w:rPr>
      </w:pPr>
      <w:r w:rsidRPr="006D0144">
        <w:rPr>
          <w:b/>
          <w:bCs/>
        </w:rPr>
        <w:lastRenderedPageBreak/>
        <w:t>HT.SOP</w:t>
      </w:r>
      <w:r w:rsidRPr="006D0144">
        <w:rPr>
          <w:b/>
          <w:bCs/>
          <w:spacing w:val="-6"/>
        </w:rPr>
        <w:t xml:space="preserve"> </w:t>
      </w:r>
      <w:r w:rsidRPr="006D0144">
        <w:rPr>
          <w:b/>
          <w:bCs/>
        </w:rPr>
        <w:t>11:</w:t>
      </w:r>
      <w:r w:rsidRPr="006D0144">
        <w:rPr>
          <w:b/>
          <w:bCs/>
          <w:spacing w:val="-3"/>
        </w:rPr>
        <w:t xml:space="preserve"> </w:t>
      </w:r>
      <w:r w:rsidRPr="006D0144">
        <w:rPr>
          <w:b/>
          <w:bCs/>
        </w:rPr>
        <w:t>Procedure</w:t>
      </w:r>
      <w:r w:rsidRPr="006D0144">
        <w:rPr>
          <w:b/>
          <w:bCs/>
          <w:spacing w:val="-2"/>
        </w:rPr>
        <w:t xml:space="preserve"> </w:t>
      </w:r>
      <w:r w:rsidRPr="006D0144">
        <w:rPr>
          <w:b/>
          <w:bCs/>
        </w:rPr>
        <w:t>for</w:t>
      </w:r>
      <w:r w:rsidRPr="006D0144">
        <w:rPr>
          <w:b/>
          <w:bCs/>
          <w:spacing w:val="-4"/>
        </w:rPr>
        <w:t xml:space="preserve"> </w:t>
      </w:r>
      <w:r w:rsidRPr="006D0144">
        <w:rPr>
          <w:b/>
          <w:bCs/>
        </w:rPr>
        <w:t>Sample</w:t>
      </w:r>
      <w:r w:rsidRPr="006D0144">
        <w:rPr>
          <w:b/>
          <w:bCs/>
          <w:spacing w:val="-3"/>
        </w:rPr>
        <w:t xml:space="preserve"> </w:t>
      </w:r>
      <w:r w:rsidRPr="006D0144">
        <w:rPr>
          <w:b/>
          <w:bCs/>
        </w:rPr>
        <w:t>placement</w:t>
      </w:r>
      <w:r w:rsidRPr="006D0144">
        <w:rPr>
          <w:b/>
          <w:bCs/>
          <w:spacing w:val="-4"/>
        </w:rPr>
        <w:t xml:space="preserve"> </w:t>
      </w:r>
      <w:r w:rsidRPr="006D0144">
        <w:rPr>
          <w:b/>
          <w:bCs/>
        </w:rPr>
        <w:t>into</w:t>
      </w:r>
      <w:r w:rsidRPr="006D0144">
        <w:rPr>
          <w:b/>
          <w:bCs/>
          <w:spacing w:val="-4"/>
        </w:rPr>
        <w:t xml:space="preserve"> </w:t>
      </w:r>
      <w:r w:rsidRPr="006D0144">
        <w:rPr>
          <w:b/>
          <w:bCs/>
        </w:rPr>
        <w:t>and</w:t>
      </w:r>
      <w:r w:rsidRPr="006D0144">
        <w:rPr>
          <w:b/>
          <w:bCs/>
          <w:spacing w:val="-3"/>
        </w:rPr>
        <w:t xml:space="preserve"> </w:t>
      </w:r>
      <w:r w:rsidRPr="006D0144">
        <w:rPr>
          <w:b/>
          <w:bCs/>
        </w:rPr>
        <w:t>removal</w:t>
      </w:r>
      <w:r w:rsidRPr="006D0144">
        <w:rPr>
          <w:b/>
          <w:bCs/>
          <w:spacing w:val="-2"/>
        </w:rPr>
        <w:t xml:space="preserve"> </w:t>
      </w:r>
      <w:r w:rsidRPr="006D0144">
        <w:rPr>
          <w:b/>
          <w:bCs/>
        </w:rPr>
        <w:t>from</w:t>
      </w:r>
      <w:r w:rsidRPr="006D0144">
        <w:rPr>
          <w:b/>
          <w:bCs/>
          <w:spacing w:val="-4"/>
        </w:rPr>
        <w:t xml:space="preserve"> </w:t>
      </w:r>
      <w:r w:rsidRPr="006D0144">
        <w:rPr>
          <w:b/>
          <w:bCs/>
        </w:rPr>
        <w:t>a</w:t>
      </w:r>
      <w:r w:rsidRPr="006D0144">
        <w:rPr>
          <w:b/>
          <w:bCs/>
          <w:spacing w:val="2"/>
        </w:rPr>
        <w:t xml:space="preserve"> </w:t>
      </w:r>
      <w:r w:rsidRPr="006D0144">
        <w:rPr>
          <w:b/>
          <w:bCs/>
        </w:rPr>
        <w:t>-80°C</w:t>
      </w:r>
      <w:r w:rsidRPr="006D0144">
        <w:rPr>
          <w:b/>
          <w:bCs/>
          <w:spacing w:val="-3"/>
        </w:rPr>
        <w:t xml:space="preserve"> </w:t>
      </w:r>
      <w:r w:rsidRPr="006D0144">
        <w:rPr>
          <w:b/>
          <w:bCs/>
          <w:spacing w:val="-2"/>
        </w:rPr>
        <w:t>Freezer</w:t>
      </w:r>
    </w:p>
    <w:p w14:paraId="5BC17ABA" w14:textId="77777777" w:rsidR="00CC1823" w:rsidRPr="00451A8E" w:rsidRDefault="00CC1823">
      <w:pPr>
        <w:pStyle w:val="BodyText"/>
        <w:spacing w:before="237"/>
        <w:rPr>
          <w:rFonts w:asciiTheme="majorHAnsi" w:hAnsiTheme="majorHAnsi"/>
          <w:b/>
        </w:rPr>
      </w:pPr>
    </w:p>
    <w:p w14:paraId="5BC17ABB" w14:textId="77777777" w:rsidR="00CC1823" w:rsidRPr="00451A8E" w:rsidRDefault="007E4944">
      <w:pPr>
        <w:ind w:left="261"/>
        <w:rPr>
          <w:rFonts w:asciiTheme="majorHAnsi" w:hAnsiTheme="majorHAnsi"/>
          <w:b/>
          <w:sz w:val="24"/>
        </w:rPr>
      </w:pPr>
      <w:r w:rsidRPr="00451A8E">
        <w:rPr>
          <w:rFonts w:asciiTheme="majorHAnsi" w:hAnsiTheme="majorHAnsi"/>
          <w:b/>
          <w:spacing w:val="-2"/>
          <w:sz w:val="24"/>
        </w:rPr>
        <w:t>Purpose</w:t>
      </w:r>
    </w:p>
    <w:p w14:paraId="2272476E" w14:textId="77777777" w:rsidR="006D0144" w:rsidRDefault="007E4944" w:rsidP="006D0144">
      <w:pPr>
        <w:pStyle w:val="BodyText"/>
        <w:spacing w:before="240"/>
        <w:ind w:left="261" w:right="1157"/>
        <w:rPr>
          <w:rFonts w:asciiTheme="majorHAnsi" w:hAnsiTheme="majorHAnsi"/>
        </w:rPr>
      </w:pPr>
      <w:r w:rsidRPr="00451A8E">
        <w:rPr>
          <w:rFonts w:asciiTheme="majorHAnsi" w:hAnsiTheme="majorHAnsi"/>
        </w:rPr>
        <w:t>This Standard Operating Procedure (SOP) is intended to be used in conjunction with HT.SOP</w:t>
      </w:r>
      <w:r w:rsidRPr="00451A8E">
        <w:rPr>
          <w:rFonts w:asciiTheme="majorHAnsi" w:hAnsiTheme="majorHAnsi"/>
          <w:spacing w:val="-3"/>
        </w:rPr>
        <w:t xml:space="preserve"> </w:t>
      </w:r>
      <w:r w:rsidRPr="00451A8E">
        <w:rPr>
          <w:rFonts w:asciiTheme="majorHAnsi" w:hAnsiTheme="majorHAnsi"/>
        </w:rPr>
        <w:t>2:</w:t>
      </w:r>
      <w:r w:rsidRPr="00451A8E">
        <w:rPr>
          <w:rFonts w:asciiTheme="majorHAnsi" w:hAnsiTheme="majorHAnsi"/>
          <w:spacing w:val="-3"/>
        </w:rPr>
        <w:t xml:space="preserve"> </w:t>
      </w:r>
      <w:r w:rsidRPr="00451A8E">
        <w:rPr>
          <w:rFonts w:asciiTheme="majorHAnsi" w:hAnsiTheme="majorHAnsi"/>
        </w:rPr>
        <w:t>Procedure</w:t>
      </w:r>
      <w:r w:rsidRPr="00451A8E">
        <w:rPr>
          <w:rFonts w:asciiTheme="majorHAnsi" w:hAnsiTheme="majorHAnsi"/>
          <w:spacing w:val="-2"/>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Storage</w:t>
      </w:r>
      <w:r w:rsidRPr="00451A8E">
        <w:rPr>
          <w:rFonts w:asciiTheme="majorHAnsi" w:hAnsiTheme="majorHAnsi"/>
          <w:spacing w:val="-2"/>
        </w:rPr>
        <w:t xml:space="preserve"> </w:t>
      </w:r>
      <w:r w:rsidRPr="00451A8E">
        <w:rPr>
          <w:rFonts w:asciiTheme="majorHAnsi" w:hAnsiTheme="majorHAnsi"/>
        </w:rPr>
        <w:t>in</w:t>
      </w:r>
      <w:r w:rsidRPr="00451A8E">
        <w:rPr>
          <w:rFonts w:asciiTheme="majorHAnsi" w:hAnsiTheme="majorHAnsi"/>
          <w:spacing w:val="-1"/>
        </w:rPr>
        <w:t xml:space="preserve"> </w:t>
      </w:r>
      <w:r w:rsidRPr="00451A8E">
        <w:rPr>
          <w:rFonts w:asciiTheme="majorHAnsi" w:hAnsiTheme="majorHAnsi"/>
        </w:rPr>
        <w:t>-80°C</w:t>
      </w:r>
      <w:r w:rsidRPr="00451A8E">
        <w:rPr>
          <w:rFonts w:asciiTheme="majorHAnsi" w:hAnsiTheme="majorHAnsi"/>
          <w:spacing w:val="-3"/>
        </w:rPr>
        <w:t xml:space="preserve"> </w:t>
      </w:r>
      <w:r w:rsidRPr="00451A8E">
        <w:rPr>
          <w:rFonts w:asciiTheme="majorHAnsi" w:hAnsiTheme="majorHAnsi"/>
        </w:rPr>
        <w:t>Freezer.</w:t>
      </w:r>
      <w:r w:rsidRPr="00451A8E">
        <w:rPr>
          <w:rFonts w:asciiTheme="majorHAnsi" w:hAnsiTheme="majorHAnsi"/>
          <w:spacing w:val="-2"/>
        </w:rPr>
        <w:t xml:space="preserve"> </w:t>
      </w:r>
      <w:r w:rsidRPr="00451A8E">
        <w:rPr>
          <w:rFonts w:asciiTheme="majorHAnsi" w:hAnsiTheme="majorHAnsi"/>
        </w:rPr>
        <w:t>All</w:t>
      </w:r>
      <w:r w:rsidRPr="00451A8E">
        <w:rPr>
          <w:rFonts w:asciiTheme="majorHAnsi" w:hAnsiTheme="majorHAnsi"/>
          <w:spacing w:val="-3"/>
        </w:rPr>
        <w:t xml:space="preserve"> </w:t>
      </w:r>
      <w:r w:rsidRPr="00451A8E">
        <w:rPr>
          <w:rFonts w:asciiTheme="majorHAnsi" w:hAnsiTheme="majorHAnsi"/>
        </w:rPr>
        <w:t>procedures</w:t>
      </w:r>
      <w:r w:rsidRPr="00451A8E">
        <w:rPr>
          <w:rFonts w:asciiTheme="majorHAnsi" w:hAnsiTheme="majorHAnsi"/>
          <w:spacing w:val="-2"/>
        </w:rPr>
        <w:t xml:space="preserve"> </w:t>
      </w:r>
      <w:r w:rsidRPr="00451A8E">
        <w:rPr>
          <w:rFonts w:asciiTheme="majorHAnsi" w:hAnsiTheme="majorHAnsi"/>
        </w:rPr>
        <w:t>outlined</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4"/>
        </w:rPr>
        <w:t xml:space="preserve"> </w:t>
      </w:r>
      <w:r w:rsidRPr="00451A8E">
        <w:rPr>
          <w:rFonts w:asciiTheme="majorHAnsi" w:hAnsiTheme="majorHAnsi"/>
        </w:rPr>
        <w:t>HT.SOP</w:t>
      </w:r>
      <w:r w:rsidRPr="00451A8E">
        <w:rPr>
          <w:rFonts w:asciiTheme="majorHAnsi" w:hAnsiTheme="majorHAnsi"/>
          <w:spacing w:val="-3"/>
        </w:rPr>
        <w:t xml:space="preserve"> </w:t>
      </w:r>
      <w:r w:rsidRPr="00451A8E">
        <w:rPr>
          <w:rFonts w:asciiTheme="majorHAnsi" w:hAnsiTheme="majorHAnsi"/>
        </w:rPr>
        <w:t>2 must be completed in full prior to commencing the steps described below.</w:t>
      </w:r>
    </w:p>
    <w:p w14:paraId="5BC17ABD" w14:textId="6796E23E" w:rsidR="00CC1823" w:rsidRPr="006D0144" w:rsidRDefault="007E4944" w:rsidP="006D0144">
      <w:pPr>
        <w:pStyle w:val="BodyText"/>
        <w:spacing w:before="240"/>
        <w:ind w:left="261" w:right="1157"/>
        <w:rPr>
          <w:b/>
          <w:bCs/>
        </w:rPr>
      </w:pPr>
      <w:r w:rsidRPr="006D0144">
        <w:rPr>
          <w:b/>
          <w:bCs/>
        </w:rPr>
        <w:t>Procedure</w:t>
      </w:r>
    </w:p>
    <w:p w14:paraId="5BC17ABE" w14:textId="77777777" w:rsidR="00CC1823" w:rsidRPr="00451A8E" w:rsidRDefault="007E4944" w:rsidP="00172920">
      <w:pPr>
        <w:pStyle w:val="ListParagraph"/>
        <w:numPr>
          <w:ilvl w:val="0"/>
          <w:numId w:val="9"/>
        </w:numPr>
        <w:tabs>
          <w:tab w:val="left" w:pos="614"/>
          <w:tab w:val="left" w:pos="616"/>
        </w:tabs>
        <w:spacing w:before="242"/>
        <w:ind w:right="677"/>
        <w:rPr>
          <w:rFonts w:asciiTheme="majorHAnsi" w:hAnsiTheme="majorHAnsi"/>
          <w:sz w:val="24"/>
        </w:rPr>
      </w:pPr>
      <w:r w:rsidRPr="00451A8E">
        <w:rPr>
          <w:rFonts w:asciiTheme="majorHAnsi" w:hAnsiTheme="majorHAnsi"/>
          <w:sz w:val="24"/>
        </w:rPr>
        <w:t xml:space="preserve">Access to the -80°C freezers is restricted to nominated </w:t>
      </w:r>
      <w:proofErr w:type="gramStart"/>
      <w:r w:rsidRPr="00451A8E">
        <w:rPr>
          <w:rFonts w:asciiTheme="majorHAnsi" w:hAnsiTheme="majorHAnsi"/>
          <w:sz w:val="24"/>
        </w:rPr>
        <w:t>persons</w:t>
      </w:r>
      <w:proofErr w:type="gramEnd"/>
      <w:r w:rsidRPr="00451A8E">
        <w:rPr>
          <w:rFonts w:asciiTheme="majorHAnsi" w:hAnsiTheme="majorHAnsi"/>
          <w:sz w:val="24"/>
        </w:rPr>
        <w:t xml:space="preserve"> only. Each nominated individual</w:t>
      </w:r>
      <w:r w:rsidRPr="00451A8E">
        <w:rPr>
          <w:rFonts w:asciiTheme="majorHAnsi" w:hAnsiTheme="majorHAnsi"/>
          <w:spacing w:val="-3"/>
          <w:sz w:val="24"/>
        </w:rPr>
        <w:t xml:space="preserve"> </w:t>
      </w:r>
      <w:r w:rsidRPr="00451A8E">
        <w:rPr>
          <w:rFonts w:asciiTheme="majorHAnsi" w:hAnsiTheme="majorHAnsi"/>
          <w:sz w:val="24"/>
        </w:rPr>
        <w:t>will</w:t>
      </w:r>
      <w:r w:rsidRPr="00451A8E">
        <w:rPr>
          <w:rFonts w:asciiTheme="majorHAnsi" w:hAnsiTheme="majorHAnsi"/>
          <w:spacing w:val="-3"/>
          <w:sz w:val="24"/>
        </w:rPr>
        <w:t xml:space="preserve"> </w:t>
      </w:r>
      <w:r w:rsidRPr="00451A8E">
        <w:rPr>
          <w:rFonts w:asciiTheme="majorHAnsi" w:hAnsiTheme="majorHAnsi"/>
          <w:sz w:val="24"/>
        </w:rPr>
        <w:t>be</w:t>
      </w:r>
      <w:r w:rsidRPr="00451A8E">
        <w:rPr>
          <w:rFonts w:asciiTheme="majorHAnsi" w:hAnsiTheme="majorHAnsi"/>
          <w:spacing w:val="-4"/>
          <w:sz w:val="24"/>
        </w:rPr>
        <w:t xml:space="preserve"> </w:t>
      </w:r>
      <w:r w:rsidRPr="00451A8E">
        <w:rPr>
          <w:rFonts w:asciiTheme="majorHAnsi" w:hAnsiTheme="majorHAnsi"/>
          <w:sz w:val="24"/>
        </w:rPr>
        <w:t>provided</w:t>
      </w:r>
      <w:r w:rsidRPr="00451A8E">
        <w:rPr>
          <w:rFonts w:asciiTheme="majorHAnsi" w:hAnsiTheme="majorHAnsi"/>
          <w:spacing w:val="-2"/>
          <w:sz w:val="24"/>
        </w:rPr>
        <w:t xml:space="preserve"> </w:t>
      </w:r>
      <w:r w:rsidRPr="00451A8E">
        <w:rPr>
          <w:rFonts w:asciiTheme="majorHAnsi" w:hAnsiTheme="majorHAnsi"/>
          <w:sz w:val="24"/>
        </w:rPr>
        <w:t>with</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specific</w:t>
      </w:r>
      <w:r w:rsidRPr="00451A8E">
        <w:rPr>
          <w:rFonts w:asciiTheme="majorHAnsi" w:hAnsiTheme="majorHAnsi"/>
          <w:spacing w:val="-3"/>
          <w:sz w:val="24"/>
        </w:rPr>
        <w:t xml:space="preserve"> </w:t>
      </w:r>
      <w:r w:rsidRPr="00451A8E">
        <w:rPr>
          <w:rFonts w:asciiTheme="majorHAnsi" w:hAnsiTheme="majorHAnsi"/>
          <w:sz w:val="24"/>
        </w:rPr>
        <w:t>key</w:t>
      </w:r>
      <w:r w:rsidRPr="00451A8E">
        <w:rPr>
          <w:rFonts w:asciiTheme="majorHAnsi" w:hAnsiTheme="majorHAnsi"/>
          <w:spacing w:val="-3"/>
          <w:sz w:val="24"/>
        </w:rPr>
        <w:t xml:space="preserve"> </w:t>
      </w:r>
      <w:r w:rsidRPr="00451A8E">
        <w:rPr>
          <w:rFonts w:asciiTheme="majorHAnsi" w:hAnsiTheme="majorHAnsi"/>
          <w:sz w:val="24"/>
        </w:rPr>
        <w:t>code</w:t>
      </w:r>
      <w:r w:rsidRPr="00451A8E">
        <w:rPr>
          <w:rFonts w:asciiTheme="majorHAnsi" w:hAnsiTheme="majorHAnsi"/>
          <w:spacing w:val="-2"/>
          <w:sz w:val="24"/>
        </w:rPr>
        <w:t xml:space="preserve"> </w:t>
      </w:r>
      <w:r w:rsidRPr="00451A8E">
        <w:rPr>
          <w:rFonts w:asciiTheme="majorHAnsi" w:hAnsiTheme="majorHAnsi"/>
          <w:sz w:val="24"/>
        </w:rPr>
        <w:t>required</w:t>
      </w:r>
      <w:r w:rsidRPr="00451A8E">
        <w:rPr>
          <w:rFonts w:asciiTheme="majorHAnsi" w:hAnsiTheme="majorHAnsi"/>
          <w:spacing w:val="-2"/>
          <w:sz w:val="24"/>
        </w:rPr>
        <w:t xml:space="preserve"> </w:t>
      </w:r>
      <w:r w:rsidRPr="00451A8E">
        <w:rPr>
          <w:rFonts w:asciiTheme="majorHAnsi" w:hAnsiTheme="majorHAnsi"/>
          <w:sz w:val="24"/>
        </w:rPr>
        <w:t>to</w:t>
      </w:r>
      <w:r w:rsidRPr="00451A8E">
        <w:rPr>
          <w:rFonts w:asciiTheme="majorHAnsi" w:hAnsiTheme="majorHAnsi"/>
          <w:spacing w:val="-2"/>
          <w:sz w:val="24"/>
        </w:rPr>
        <w:t xml:space="preserve"> </w:t>
      </w:r>
      <w:r w:rsidRPr="00451A8E">
        <w:rPr>
          <w:rFonts w:asciiTheme="majorHAnsi" w:hAnsiTheme="majorHAnsi"/>
          <w:sz w:val="24"/>
        </w:rPr>
        <w:t>access</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lockable</w:t>
      </w:r>
      <w:r w:rsidRPr="00451A8E">
        <w:rPr>
          <w:rFonts w:asciiTheme="majorHAnsi" w:hAnsiTheme="majorHAnsi"/>
          <w:spacing w:val="-2"/>
          <w:sz w:val="24"/>
        </w:rPr>
        <w:t xml:space="preserve"> </w:t>
      </w:r>
      <w:r w:rsidRPr="00451A8E">
        <w:rPr>
          <w:rFonts w:asciiTheme="majorHAnsi" w:hAnsiTheme="majorHAnsi"/>
          <w:sz w:val="24"/>
        </w:rPr>
        <w:t>key storage box for the relevant HTA freezer where their samples are stored.</w:t>
      </w:r>
    </w:p>
    <w:p w14:paraId="5BC17ABF" w14:textId="77777777" w:rsidR="00CC1823" w:rsidRPr="00451A8E" w:rsidRDefault="007E4944" w:rsidP="00172920">
      <w:pPr>
        <w:pStyle w:val="ListParagraph"/>
        <w:numPr>
          <w:ilvl w:val="0"/>
          <w:numId w:val="9"/>
        </w:numPr>
        <w:tabs>
          <w:tab w:val="left" w:pos="614"/>
          <w:tab w:val="left" w:pos="616"/>
        </w:tabs>
        <w:spacing w:before="239"/>
        <w:ind w:right="1404"/>
        <w:rPr>
          <w:rFonts w:asciiTheme="majorHAnsi" w:hAnsiTheme="majorHAnsi"/>
          <w:sz w:val="24"/>
        </w:rPr>
      </w:pPr>
      <w:r w:rsidRPr="00451A8E">
        <w:rPr>
          <w:rFonts w:asciiTheme="majorHAnsi" w:hAnsiTheme="majorHAnsi"/>
          <w:sz w:val="24"/>
        </w:rPr>
        <w:t>When opening the freezer, users must be mindful of the rapid escape of cold air. Appropriate</w:t>
      </w:r>
      <w:r w:rsidRPr="00451A8E">
        <w:rPr>
          <w:rFonts w:asciiTheme="majorHAnsi" w:hAnsiTheme="majorHAnsi"/>
          <w:spacing w:val="-3"/>
          <w:sz w:val="24"/>
        </w:rPr>
        <w:t xml:space="preserve"> </w:t>
      </w:r>
      <w:r w:rsidRPr="00451A8E">
        <w:rPr>
          <w:rFonts w:asciiTheme="majorHAnsi" w:hAnsiTheme="majorHAnsi"/>
          <w:sz w:val="24"/>
        </w:rPr>
        <w:t>care</w:t>
      </w:r>
      <w:r w:rsidRPr="00451A8E">
        <w:rPr>
          <w:rFonts w:asciiTheme="majorHAnsi" w:hAnsiTheme="majorHAnsi"/>
          <w:spacing w:val="-3"/>
          <w:sz w:val="24"/>
        </w:rPr>
        <w:t xml:space="preserve"> </w:t>
      </w:r>
      <w:r w:rsidRPr="00451A8E">
        <w:rPr>
          <w:rFonts w:asciiTheme="majorHAnsi" w:hAnsiTheme="majorHAnsi"/>
          <w:sz w:val="24"/>
        </w:rPr>
        <w:t>should</w:t>
      </w:r>
      <w:r w:rsidRPr="00451A8E">
        <w:rPr>
          <w:rFonts w:asciiTheme="majorHAnsi" w:hAnsiTheme="majorHAnsi"/>
          <w:spacing w:val="-3"/>
          <w:sz w:val="24"/>
        </w:rPr>
        <w:t xml:space="preserve"> </w:t>
      </w:r>
      <w:r w:rsidRPr="00451A8E">
        <w:rPr>
          <w:rFonts w:asciiTheme="majorHAnsi" w:hAnsiTheme="majorHAnsi"/>
          <w:sz w:val="24"/>
        </w:rPr>
        <w:t>be</w:t>
      </w:r>
      <w:r w:rsidRPr="00451A8E">
        <w:rPr>
          <w:rFonts w:asciiTheme="majorHAnsi" w:hAnsiTheme="majorHAnsi"/>
          <w:spacing w:val="-3"/>
          <w:sz w:val="24"/>
        </w:rPr>
        <w:t xml:space="preserve"> </w:t>
      </w:r>
      <w:r w:rsidRPr="00451A8E">
        <w:rPr>
          <w:rFonts w:asciiTheme="majorHAnsi" w:hAnsiTheme="majorHAnsi"/>
          <w:sz w:val="24"/>
        </w:rPr>
        <w:t>taken</w:t>
      </w:r>
      <w:r w:rsidRPr="00451A8E">
        <w:rPr>
          <w:rFonts w:asciiTheme="majorHAnsi" w:hAnsiTheme="majorHAnsi"/>
          <w:spacing w:val="-4"/>
          <w:sz w:val="24"/>
        </w:rPr>
        <w:t xml:space="preserve"> </w:t>
      </w:r>
      <w:r w:rsidRPr="00451A8E">
        <w:rPr>
          <w:rFonts w:asciiTheme="majorHAnsi" w:hAnsiTheme="majorHAnsi"/>
          <w:sz w:val="24"/>
        </w:rPr>
        <w:t>to</w:t>
      </w:r>
      <w:r w:rsidRPr="00451A8E">
        <w:rPr>
          <w:rFonts w:asciiTheme="majorHAnsi" w:hAnsiTheme="majorHAnsi"/>
          <w:spacing w:val="-3"/>
          <w:sz w:val="24"/>
        </w:rPr>
        <w:t xml:space="preserve"> </w:t>
      </w:r>
      <w:r w:rsidRPr="00451A8E">
        <w:rPr>
          <w:rFonts w:asciiTheme="majorHAnsi" w:hAnsiTheme="majorHAnsi"/>
          <w:sz w:val="24"/>
        </w:rPr>
        <w:t>minimise</w:t>
      </w:r>
      <w:r w:rsidRPr="00451A8E">
        <w:rPr>
          <w:rFonts w:asciiTheme="majorHAnsi" w:hAnsiTheme="majorHAnsi"/>
          <w:spacing w:val="-5"/>
          <w:sz w:val="24"/>
        </w:rPr>
        <w:t xml:space="preserve"> </w:t>
      </w:r>
      <w:r w:rsidRPr="00451A8E">
        <w:rPr>
          <w:rFonts w:asciiTheme="majorHAnsi" w:hAnsiTheme="majorHAnsi"/>
          <w:sz w:val="24"/>
        </w:rPr>
        <w:t>exposure</w:t>
      </w:r>
      <w:r w:rsidRPr="00451A8E">
        <w:rPr>
          <w:rFonts w:asciiTheme="majorHAnsi" w:hAnsiTheme="majorHAnsi"/>
          <w:spacing w:val="-3"/>
          <w:sz w:val="24"/>
        </w:rPr>
        <w:t xml:space="preserve"> </w:t>
      </w:r>
      <w:r w:rsidRPr="00451A8E">
        <w:rPr>
          <w:rFonts w:asciiTheme="majorHAnsi" w:hAnsiTheme="majorHAnsi"/>
          <w:sz w:val="24"/>
        </w:rPr>
        <w:t>and</w:t>
      </w:r>
      <w:r w:rsidRPr="00451A8E">
        <w:rPr>
          <w:rFonts w:asciiTheme="majorHAnsi" w:hAnsiTheme="majorHAnsi"/>
          <w:spacing w:val="-3"/>
          <w:sz w:val="24"/>
        </w:rPr>
        <w:t xml:space="preserve"> </w:t>
      </w:r>
      <w:r w:rsidRPr="00451A8E">
        <w:rPr>
          <w:rFonts w:asciiTheme="majorHAnsi" w:hAnsiTheme="majorHAnsi"/>
          <w:sz w:val="24"/>
        </w:rPr>
        <w:t>prevent</w:t>
      </w:r>
      <w:r w:rsidRPr="00451A8E">
        <w:rPr>
          <w:rFonts w:asciiTheme="majorHAnsi" w:hAnsiTheme="majorHAnsi"/>
          <w:spacing w:val="-3"/>
          <w:sz w:val="24"/>
        </w:rPr>
        <w:t xml:space="preserve"> </w:t>
      </w:r>
      <w:r w:rsidRPr="00451A8E">
        <w:rPr>
          <w:rFonts w:asciiTheme="majorHAnsi" w:hAnsiTheme="majorHAnsi"/>
          <w:sz w:val="24"/>
        </w:rPr>
        <w:t xml:space="preserve">temperature </w:t>
      </w:r>
      <w:r w:rsidRPr="00451A8E">
        <w:rPr>
          <w:rFonts w:asciiTheme="majorHAnsi" w:hAnsiTheme="majorHAnsi"/>
          <w:spacing w:val="-2"/>
          <w:sz w:val="24"/>
        </w:rPr>
        <w:t>fluctuations.</w:t>
      </w:r>
    </w:p>
    <w:p w14:paraId="5BC17AC0" w14:textId="77777777" w:rsidR="00CC1823" w:rsidRPr="00451A8E" w:rsidRDefault="007E4944" w:rsidP="00172920">
      <w:pPr>
        <w:pStyle w:val="ListParagraph"/>
        <w:numPr>
          <w:ilvl w:val="0"/>
          <w:numId w:val="9"/>
        </w:numPr>
        <w:tabs>
          <w:tab w:val="left" w:pos="614"/>
          <w:tab w:val="left" w:pos="616"/>
        </w:tabs>
        <w:spacing w:before="240"/>
        <w:ind w:right="469"/>
        <w:rPr>
          <w:rFonts w:asciiTheme="majorHAnsi" w:hAnsiTheme="majorHAnsi"/>
          <w:sz w:val="24"/>
        </w:rPr>
      </w:pPr>
      <w:r w:rsidRPr="00451A8E">
        <w:rPr>
          <w:rFonts w:asciiTheme="majorHAnsi" w:hAnsiTheme="majorHAnsi"/>
          <w:sz w:val="24"/>
        </w:rPr>
        <w:t>Users</w:t>
      </w:r>
      <w:r w:rsidRPr="00451A8E">
        <w:rPr>
          <w:rFonts w:asciiTheme="majorHAnsi" w:hAnsiTheme="majorHAnsi"/>
          <w:spacing w:val="-1"/>
          <w:sz w:val="24"/>
        </w:rPr>
        <w:t xml:space="preserve"> </w:t>
      </w:r>
      <w:r w:rsidRPr="00451A8E">
        <w:rPr>
          <w:rFonts w:asciiTheme="majorHAnsi" w:hAnsiTheme="majorHAnsi"/>
          <w:sz w:val="24"/>
        </w:rPr>
        <w:t>should</w:t>
      </w:r>
      <w:r w:rsidRPr="00451A8E">
        <w:rPr>
          <w:rFonts w:asciiTheme="majorHAnsi" w:hAnsiTheme="majorHAnsi"/>
          <w:spacing w:val="-1"/>
          <w:sz w:val="24"/>
        </w:rPr>
        <w:t xml:space="preserve"> </w:t>
      </w:r>
      <w:r w:rsidRPr="00451A8E">
        <w:rPr>
          <w:rFonts w:asciiTheme="majorHAnsi" w:hAnsiTheme="majorHAnsi"/>
          <w:sz w:val="24"/>
        </w:rPr>
        <w:t>also</w:t>
      </w:r>
      <w:r w:rsidRPr="00451A8E">
        <w:rPr>
          <w:rFonts w:asciiTheme="majorHAnsi" w:hAnsiTheme="majorHAnsi"/>
          <w:spacing w:val="-1"/>
          <w:sz w:val="24"/>
        </w:rPr>
        <w:t xml:space="preserve"> </w:t>
      </w:r>
      <w:r w:rsidRPr="00451A8E">
        <w:rPr>
          <w:rFonts w:asciiTheme="majorHAnsi" w:hAnsiTheme="majorHAnsi"/>
          <w:sz w:val="24"/>
        </w:rPr>
        <w:t>be</w:t>
      </w:r>
      <w:r w:rsidRPr="00451A8E">
        <w:rPr>
          <w:rFonts w:asciiTheme="majorHAnsi" w:hAnsiTheme="majorHAnsi"/>
          <w:spacing w:val="-1"/>
          <w:sz w:val="24"/>
        </w:rPr>
        <w:t xml:space="preserve"> </w:t>
      </w:r>
      <w:r w:rsidRPr="00451A8E">
        <w:rPr>
          <w:rFonts w:asciiTheme="majorHAnsi" w:hAnsiTheme="majorHAnsi"/>
          <w:sz w:val="24"/>
        </w:rPr>
        <w:t>aware</w:t>
      </w:r>
      <w:r w:rsidRPr="00451A8E">
        <w:rPr>
          <w:rFonts w:asciiTheme="majorHAnsi" w:hAnsiTheme="majorHAnsi"/>
          <w:spacing w:val="-1"/>
          <w:sz w:val="24"/>
        </w:rPr>
        <w:t xml:space="preserve"> </w:t>
      </w:r>
      <w:r w:rsidRPr="00451A8E">
        <w:rPr>
          <w:rFonts w:asciiTheme="majorHAnsi" w:hAnsiTheme="majorHAnsi"/>
          <w:sz w:val="24"/>
        </w:rPr>
        <w:t>of</w:t>
      </w:r>
      <w:r w:rsidRPr="00451A8E">
        <w:rPr>
          <w:rFonts w:asciiTheme="majorHAnsi" w:hAnsiTheme="majorHAnsi"/>
          <w:spacing w:val="-1"/>
          <w:sz w:val="24"/>
        </w:rPr>
        <w:t xml:space="preserve"> </w:t>
      </w:r>
      <w:r w:rsidRPr="00451A8E">
        <w:rPr>
          <w:rFonts w:asciiTheme="majorHAnsi" w:hAnsiTheme="majorHAnsi"/>
          <w:sz w:val="24"/>
        </w:rPr>
        <w:t>the</w:t>
      </w:r>
      <w:r w:rsidRPr="00451A8E">
        <w:rPr>
          <w:rFonts w:asciiTheme="majorHAnsi" w:hAnsiTheme="majorHAnsi"/>
          <w:spacing w:val="-1"/>
          <w:sz w:val="24"/>
        </w:rPr>
        <w:t xml:space="preserve"> </w:t>
      </w:r>
      <w:r w:rsidRPr="00451A8E">
        <w:rPr>
          <w:rFonts w:asciiTheme="majorHAnsi" w:hAnsiTheme="majorHAnsi"/>
          <w:sz w:val="24"/>
        </w:rPr>
        <w:t>potential</w:t>
      </w:r>
      <w:r w:rsidRPr="00451A8E">
        <w:rPr>
          <w:rFonts w:asciiTheme="majorHAnsi" w:hAnsiTheme="majorHAnsi"/>
          <w:spacing w:val="-2"/>
          <w:sz w:val="24"/>
        </w:rPr>
        <w:t xml:space="preserve"> </w:t>
      </w:r>
      <w:r w:rsidRPr="00451A8E">
        <w:rPr>
          <w:rFonts w:asciiTheme="majorHAnsi" w:hAnsiTheme="majorHAnsi"/>
          <w:sz w:val="24"/>
        </w:rPr>
        <w:t>for</w:t>
      </w:r>
      <w:r w:rsidRPr="00451A8E">
        <w:rPr>
          <w:rFonts w:asciiTheme="majorHAnsi" w:hAnsiTheme="majorHAnsi"/>
          <w:spacing w:val="-3"/>
          <w:sz w:val="24"/>
        </w:rPr>
        <w:t xml:space="preserve"> </w:t>
      </w:r>
      <w:r w:rsidRPr="00451A8E">
        <w:rPr>
          <w:rFonts w:asciiTheme="majorHAnsi" w:hAnsiTheme="majorHAnsi"/>
          <w:sz w:val="24"/>
        </w:rPr>
        <w:t>ice</w:t>
      </w:r>
      <w:r w:rsidRPr="00451A8E">
        <w:rPr>
          <w:rFonts w:asciiTheme="majorHAnsi" w:hAnsiTheme="majorHAnsi"/>
          <w:spacing w:val="-1"/>
          <w:sz w:val="24"/>
        </w:rPr>
        <w:t xml:space="preserve"> </w:t>
      </w:r>
      <w:r w:rsidRPr="00451A8E">
        <w:rPr>
          <w:rFonts w:asciiTheme="majorHAnsi" w:hAnsiTheme="majorHAnsi"/>
          <w:sz w:val="24"/>
        </w:rPr>
        <w:t>ending</w:t>
      </w:r>
      <w:r w:rsidRPr="00451A8E">
        <w:rPr>
          <w:rFonts w:asciiTheme="majorHAnsi" w:hAnsiTheme="majorHAnsi"/>
          <w:spacing w:val="-3"/>
          <w:sz w:val="24"/>
        </w:rPr>
        <w:t xml:space="preserve"> </w:t>
      </w:r>
      <w:r w:rsidRPr="00451A8E">
        <w:rPr>
          <w:rFonts w:asciiTheme="majorHAnsi" w:hAnsiTheme="majorHAnsi"/>
          <w:sz w:val="24"/>
        </w:rPr>
        <w:t>up</w:t>
      </w:r>
      <w:r w:rsidRPr="00451A8E">
        <w:rPr>
          <w:rFonts w:asciiTheme="majorHAnsi" w:hAnsiTheme="majorHAnsi"/>
          <w:spacing w:val="-2"/>
          <w:sz w:val="24"/>
        </w:rPr>
        <w:t xml:space="preserve"> </w:t>
      </w:r>
      <w:r w:rsidRPr="00451A8E">
        <w:rPr>
          <w:rFonts w:asciiTheme="majorHAnsi" w:hAnsiTheme="majorHAnsi"/>
          <w:sz w:val="24"/>
        </w:rPr>
        <w:t>on</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1"/>
          <w:sz w:val="24"/>
        </w:rPr>
        <w:t xml:space="preserve"> </w:t>
      </w:r>
      <w:r w:rsidRPr="00451A8E">
        <w:rPr>
          <w:rFonts w:asciiTheme="majorHAnsi" w:hAnsiTheme="majorHAnsi"/>
          <w:sz w:val="24"/>
        </w:rPr>
        <w:t>floor</w:t>
      </w:r>
      <w:r w:rsidRPr="00451A8E">
        <w:rPr>
          <w:rFonts w:asciiTheme="majorHAnsi" w:hAnsiTheme="majorHAnsi"/>
          <w:spacing w:val="-2"/>
          <w:sz w:val="24"/>
        </w:rPr>
        <w:t xml:space="preserve"> </w:t>
      </w:r>
      <w:r w:rsidRPr="00451A8E">
        <w:rPr>
          <w:rFonts w:asciiTheme="majorHAnsi" w:hAnsiTheme="majorHAnsi"/>
          <w:sz w:val="24"/>
        </w:rPr>
        <w:t>and</w:t>
      </w:r>
      <w:r w:rsidRPr="00451A8E">
        <w:rPr>
          <w:rFonts w:asciiTheme="majorHAnsi" w:hAnsiTheme="majorHAnsi"/>
          <w:spacing w:val="-1"/>
          <w:sz w:val="24"/>
        </w:rPr>
        <w:t xml:space="preserve"> </w:t>
      </w:r>
      <w:r w:rsidRPr="00451A8E">
        <w:rPr>
          <w:rFonts w:asciiTheme="majorHAnsi" w:hAnsiTheme="majorHAnsi"/>
          <w:sz w:val="24"/>
        </w:rPr>
        <w:t>causing</w:t>
      </w:r>
      <w:r w:rsidRPr="00451A8E">
        <w:rPr>
          <w:rFonts w:asciiTheme="majorHAnsi" w:hAnsiTheme="majorHAnsi"/>
          <w:spacing w:val="-3"/>
          <w:sz w:val="24"/>
        </w:rPr>
        <w:t xml:space="preserve"> </w:t>
      </w:r>
      <w:r w:rsidRPr="00451A8E">
        <w:rPr>
          <w:rFonts w:asciiTheme="majorHAnsi" w:hAnsiTheme="majorHAnsi"/>
          <w:sz w:val="24"/>
        </w:rPr>
        <w:t>a</w:t>
      </w:r>
      <w:r w:rsidRPr="00451A8E">
        <w:rPr>
          <w:rFonts w:asciiTheme="majorHAnsi" w:hAnsiTheme="majorHAnsi"/>
          <w:spacing w:val="-2"/>
          <w:sz w:val="24"/>
        </w:rPr>
        <w:t xml:space="preserve"> </w:t>
      </w:r>
      <w:r w:rsidRPr="00451A8E">
        <w:rPr>
          <w:rFonts w:asciiTheme="majorHAnsi" w:hAnsiTheme="majorHAnsi"/>
          <w:sz w:val="24"/>
        </w:rPr>
        <w:t xml:space="preserve">slip hazard. Any ice that does fall </w:t>
      </w:r>
      <w:proofErr w:type="gramStart"/>
      <w:r w:rsidRPr="00451A8E">
        <w:rPr>
          <w:rFonts w:asciiTheme="majorHAnsi" w:hAnsiTheme="majorHAnsi"/>
          <w:sz w:val="24"/>
        </w:rPr>
        <w:t>on to</w:t>
      </w:r>
      <w:proofErr w:type="gramEnd"/>
      <w:r w:rsidRPr="00451A8E">
        <w:rPr>
          <w:rFonts w:asciiTheme="majorHAnsi" w:hAnsiTheme="majorHAnsi"/>
          <w:sz w:val="24"/>
        </w:rPr>
        <w:t xml:space="preserve"> the floor should be removed using the tissue paper provided. A wet floor sign should be placed near the freezer if required.</w:t>
      </w:r>
    </w:p>
    <w:p w14:paraId="5BC17AC1" w14:textId="77777777" w:rsidR="00CC1823" w:rsidRPr="00451A8E" w:rsidRDefault="007E4944" w:rsidP="00172920">
      <w:pPr>
        <w:pStyle w:val="ListParagraph"/>
        <w:numPr>
          <w:ilvl w:val="0"/>
          <w:numId w:val="9"/>
        </w:numPr>
        <w:tabs>
          <w:tab w:val="left" w:pos="614"/>
          <w:tab w:val="left" w:pos="616"/>
        </w:tabs>
        <w:spacing w:before="241"/>
        <w:ind w:right="519"/>
        <w:rPr>
          <w:rFonts w:asciiTheme="majorHAnsi" w:hAnsiTheme="majorHAnsi"/>
          <w:sz w:val="24"/>
        </w:rPr>
      </w:pPr>
      <w:r w:rsidRPr="00451A8E">
        <w:rPr>
          <w:rFonts w:asciiTheme="majorHAnsi" w:hAnsiTheme="majorHAnsi"/>
          <w:sz w:val="24"/>
        </w:rPr>
        <w:t>Thermally insulated gloves must be worn when handling any sample boxes stored within the</w:t>
      </w:r>
      <w:r w:rsidRPr="00451A8E">
        <w:rPr>
          <w:rFonts w:asciiTheme="majorHAnsi" w:hAnsiTheme="majorHAnsi"/>
          <w:spacing w:val="-2"/>
          <w:sz w:val="24"/>
        </w:rPr>
        <w:t xml:space="preserve"> </w:t>
      </w:r>
      <w:r w:rsidRPr="00451A8E">
        <w:rPr>
          <w:rFonts w:asciiTheme="majorHAnsi" w:hAnsiTheme="majorHAnsi"/>
          <w:sz w:val="24"/>
        </w:rPr>
        <w:t>-80°C</w:t>
      </w:r>
      <w:r w:rsidRPr="00451A8E">
        <w:rPr>
          <w:rFonts w:asciiTheme="majorHAnsi" w:hAnsiTheme="majorHAnsi"/>
          <w:spacing w:val="-3"/>
          <w:sz w:val="24"/>
        </w:rPr>
        <w:t xml:space="preserve"> </w:t>
      </w:r>
      <w:r w:rsidRPr="00451A8E">
        <w:rPr>
          <w:rFonts w:asciiTheme="majorHAnsi" w:hAnsiTheme="majorHAnsi"/>
          <w:sz w:val="24"/>
        </w:rPr>
        <w:t>freezer.</w:t>
      </w:r>
      <w:r w:rsidRPr="00451A8E">
        <w:rPr>
          <w:rFonts w:asciiTheme="majorHAnsi" w:hAnsiTheme="majorHAnsi"/>
          <w:spacing w:val="-2"/>
          <w:sz w:val="24"/>
        </w:rPr>
        <w:t xml:space="preserve"> </w:t>
      </w:r>
      <w:r w:rsidRPr="00451A8E">
        <w:rPr>
          <w:rFonts w:asciiTheme="majorHAnsi" w:hAnsiTheme="majorHAnsi"/>
          <w:sz w:val="24"/>
        </w:rPr>
        <w:t>This requirement</w:t>
      </w:r>
      <w:r w:rsidRPr="00451A8E">
        <w:rPr>
          <w:rFonts w:asciiTheme="majorHAnsi" w:hAnsiTheme="majorHAnsi"/>
          <w:spacing w:val="-3"/>
          <w:sz w:val="24"/>
        </w:rPr>
        <w:t xml:space="preserve"> </w:t>
      </w:r>
      <w:r w:rsidRPr="00451A8E">
        <w:rPr>
          <w:rFonts w:asciiTheme="majorHAnsi" w:hAnsiTheme="majorHAnsi"/>
          <w:sz w:val="24"/>
        </w:rPr>
        <w:t>is</w:t>
      </w:r>
      <w:r w:rsidRPr="00451A8E">
        <w:rPr>
          <w:rFonts w:asciiTheme="majorHAnsi" w:hAnsiTheme="majorHAnsi"/>
          <w:spacing w:val="-2"/>
          <w:sz w:val="24"/>
        </w:rPr>
        <w:t xml:space="preserve"> </w:t>
      </w:r>
      <w:r w:rsidRPr="00451A8E">
        <w:rPr>
          <w:rFonts w:asciiTheme="majorHAnsi" w:hAnsiTheme="majorHAnsi"/>
          <w:sz w:val="24"/>
        </w:rPr>
        <w:t>essential</w:t>
      </w:r>
      <w:r w:rsidRPr="00451A8E">
        <w:rPr>
          <w:rFonts w:asciiTheme="majorHAnsi" w:hAnsiTheme="majorHAnsi"/>
          <w:spacing w:val="-5"/>
          <w:sz w:val="24"/>
        </w:rPr>
        <w:t xml:space="preserve"> </w:t>
      </w:r>
      <w:r w:rsidRPr="00451A8E">
        <w:rPr>
          <w:rFonts w:asciiTheme="majorHAnsi" w:hAnsiTheme="majorHAnsi"/>
          <w:sz w:val="24"/>
        </w:rPr>
        <w:t>to</w:t>
      </w:r>
      <w:r w:rsidRPr="00451A8E">
        <w:rPr>
          <w:rFonts w:asciiTheme="majorHAnsi" w:hAnsiTheme="majorHAnsi"/>
          <w:spacing w:val="-2"/>
          <w:sz w:val="24"/>
        </w:rPr>
        <w:t xml:space="preserve"> </w:t>
      </w:r>
      <w:r w:rsidRPr="00451A8E">
        <w:rPr>
          <w:rFonts w:asciiTheme="majorHAnsi" w:hAnsiTheme="majorHAnsi"/>
          <w:sz w:val="24"/>
        </w:rPr>
        <w:t>protect</w:t>
      </w:r>
      <w:r w:rsidRPr="00451A8E">
        <w:rPr>
          <w:rFonts w:asciiTheme="majorHAnsi" w:hAnsiTheme="majorHAnsi"/>
          <w:spacing w:val="-3"/>
          <w:sz w:val="24"/>
        </w:rPr>
        <w:t xml:space="preserve"> </w:t>
      </w:r>
      <w:r w:rsidRPr="00451A8E">
        <w:rPr>
          <w:rFonts w:asciiTheme="majorHAnsi" w:hAnsiTheme="majorHAnsi"/>
          <w:sz w:val="24"/>
        </w:rPr>
        <w:t>users</w:t>
      </w:r>
      <w:r w:rsidRPr="00451A8E">
        <w:rPr>
          <w:rFonts w:asciiTheme="majorHAnsi" w:hAnsiTheme="majorHAnsi"/>
          <w:spacing w:val="-2"/>
          <w:sz w:val="24"/>
        </w:rPr>
        <w:t xml:space="preserve"> </w:t>
      </w:r>
      <w:r w:rsidRPr="00451A8E">
        <w:rPr>
          <w:rFonts w:asciiTheme="majorHAnsi" w:hAnsiTheme="majorHAnsi"/>
          <w:sz w:val="24"/>
        </w:rPr>
        <w:t>from</w:t>
      </w:r>
      <w:r w:rsidRPr="00451A8E">
        <w:rPr>
          <w:rFonts w:asciiTheme="majorHAnsi" w:hAnsiTheme="majorHAnsi"/>
          <w:spacing w:val="-3"/>
          <w:sz w:val="24"/>
        </w:rPr>
        <w:t xml:space="preserve"> </w:t>
      </w:r>
      <w:r w:rsidRPr="00451A8E">
        <w:rPr>
          <w:rFonts w:asciiTheme="majorHAnsi" w:hAnsiTheme="majorHAnsi"/>
          <w:sz w:val="24"/>
        </w:rPr>
        <w:t>cold-related</w:t>
      </w:r>
      <w:r w:rsidRPr="00451A8E">
        <w:rPr>
          <w:rFonts w:asciiTheme="majorHAnsi" w:hAnsiTheme="majorHAnsi"/>
          <w:spacing w:val="-2"/>
          <w:sz w:val="24"/>
        </w:rPr>
        <w:t xml:space="preserve"> </w:t>
      </w:r>
      <w:r w:rsidRPr="00451A8E">
        <w:rPr>
          <w:rFonts w:asciiTheme="majorHAnsi" w:hAnsiTheme="majorHAnsi"/>
          <w:sz w:val="24"/>
        </w:rPr>
        <w:t>injuries, including ice burns.</w:t>
      </w:r>
    </w:p>
    <w:p w14:paraId="5BC17AC2" w14:textId="77777777" w:rsidR="00CC1823" w:rsidRPr="00451A8E" w:rsidRDefault="007E4944" w:rsidP="00172920">
      <w:pPr>
        <w:pStyle w:val="ListParagraph"/>
        <w:numPr>
          <w:ilvl w:val="0"/>
          <w:numId w:val="9"/>
        </w:numPr>
        <w:tabs>
          <w:tab w:val="left" w:pos="614"/>
          <w:tab w:val="left" w:pos="616"/>
        </w:tabs>
        <w:spacing w:before="241"/>
        <w:ind w:right="702"/>
        <w:rPr>
          <w:rFonts w:asciiTheme="majorHAnsi" w:hAnsiTheme="majorHAnsi"/>
          <w:sz w:val="24"/>
        </w:rPr>
      </w:pPr>
      <w:r w:rsidRPr="00451A8E">
        <w:rPr>
          <w:rFonts w:asciiTheme="majorHAnsi" w:hAnsiTheme="majorHAnsi"/>
          <w:sz w:val="24"/>
        </w:rPr>
        <w:t>Depending</w:t>
      </w:r>
      <w:r w:rsidRPr="00451A8E">
        <w:rPr>
          <w:rFonts w:asciiTheme="majorHAnsi" w:hAnsiTheme="majorHAnsi"/>
          <w:spacing w:val="-4"/>
          <w:sz w:val="24"/>
        </w:rPr>
        <w:t xml:space="preserve"> </w:t>
      </w:r>
      <w:r w:rsidRPr="00451A8E">
        <w:rPr>
          <w:rFonts w:asciiTheme="majorHAnsi" w:hAnsiTheme="majorHAnsi"/>
          <w:sz w:val="24"/>
        </w:rPr>
        <w:t>on</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nature</w:t>
      </w:r>
      <w:r w:rsidRPr="00451A8E">
        <w:rPr>
          <w:rFonts w:asciiTheme="majorHAnsi" w:hAnsiTheme="majorHAnsi"/>
          <w:spacing w:val="-2"/>
          <w:sz w:val="24"/>
        </w:rPr>
        <w:t xml:space="preserve"> </w:t>
      </w:r>
      <w:r w:rsidRPr="00451A8E">
        <w:rPr>
          <w:rFonts w:asciiTheme="majorHAnsi" w:hAnsiTheme="majorHAnsi"/>
          <w:sz w:val="24"/>
        </w:rPr>
        <w:t>of</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materials</w:t>
      </w:r>
      <w:r w:rsidRPr="00451A8E">
        <w:rPr>
          <w:rFonts w:asciiTheme="majorHAnsi" w:hAnsiTheme="majorHAnsi"/>
          <w:spacing w:val="-2"/>
          <w:sz w:val="24"/>
        </w:rPr>
        <w:t xml:space="preserve"> </w:t>
      </w:r>
      <w:r w:rsidRPr="00451A8E">
        <w:rPr>
          <w:rFonts w:asciiTheme="majorHAnsi" w:hAnsiTheme="majorHAnsi"/>
          <w:sz w:val="24"/>
        </w:rPr>
        <w:t>being</w:t>
      </w:r>
      <w:r w:rsidRPr="00451A8E">
        <w:rPr>
          <w:rFonts w:asciiTheme="majorHAnsi" w:hAnsiTheme="majorHAnsi"/>
          <w:spacing w:val="-6"/>
          <w:sz w:val="24"/>
        </w:rPr>
        <w:t xml:space="preserve"> </w:t>
      </w:r>
      <w:r w:rsidRPr="00451A8E">
        <w:rPr>
          <w:rFonts w:asciiTheme="majorHAnsi" w:hAnsiTheme="majorHAnsi"/>
          <w:sz w:val="24"/>
        </w:rPr>
        <w:t>accessed</w:t>
      </w:r>
      <w:r w:rsidRPr="00451A8E">
        <w:rPr>
          <w:rFonts w:asciiTheme="majorHAnsi" w:hAnsiTheme="majorHAnsi"/>
          <w:spacing w:val="-2"/>
          <w:sz w:val="24"/>
        </w:rPr>
        <w:t xml:space="preserve"> </w:t>
      </w:r>
      <w:r w:rsidRPr="00451A8E">
        <w:rPr>
          <w:rFonts w:asciiTheme="majorHAnsi" w:hAnsiTheme="majorHAnsi"/>
          <w:sz w:val="24"/>
        </w:rPr>
        <w:t>or</w:t>
      </w:r>
      <w:r w:rsidRPr="00451A8E">
        <w:rPr>
          <w:rFonts w:asciiTheme="majorHAnsi" w:hAnsiTheme="majorHAnsi"/>
          <w:spacing w:val="-4"/>
          <w:sz w:val="24"/>
        </w:rPr>
        <w:t xml:space="preserve"> </w:t>
      </w:r>
      <w:r w:rsidRPr="00451A8E">
        <w:rPr>
          <w:rFonts w:asciiTheme="majorHAnsi" w:hAnsiTheme="majorHAnsi"/>
          <w:sz w:val="24"/>
        </w:rPr>
        <w:t>handled,</w:t>
      </w:r>
      <w:r w:rsidRPr="00451A8E">
        <w:rPr>
          <w:rFonts w:asciiTheme="majorHAnsi" w:hAnsiTheme="majorHAnsi"/>
          <w:spacing w:val="-2"/>
          <w:sz w:val="24"/>
        </w:rPr>
        <w:t xml:space="preserve"> </w:t>
      </w:r>
      <w:r w:rsidRPr="00451A8E">
        <w:rPr>
          <w:rFonts w:asciiTheme="majorHAnsi" w:hAnsiTheme="majorHAnsi"/>
          <w:sz w:val="24"/>
        </w:rPr>
        <w:t>additional</w:t>
      </w:r>
      <w:r w:rsidRPr="00451A8E">
        <w:rPr>
          <w:rFonts w:asciiTheme="majorHAnsi" w:hAnsiTheme="majorHAnsi"/>
          <w:spacing w:val="-5"/>
          <w:sz w:val="24"/>
        </w:rPr>
        <w:t xml:space="preserve"> </w:t>
      </w:r>
      <w:r w:rsidRPr="00451A8E">
        <w:rPr>
          <w:rFonts w:asciiTheme="majorHAnsi" w:hAnsiTheme="majorHAnsi"/>
          <w:sz w:val="24"/>
        </w:rPr>
        <w:t xml:space="preserve">personal protective equipment may be required. All PPE must comply with institutional safety </w:t>
      </w:r>
      <w:r w:rsidRPr="00451A8E">
        <w:rPr>
          <w:rFonts w:asciiTheme="majorHAnsi" w:hAnsiTheme="majorHAnsi"/>
          <w:spacing w:val="-2"/>
          <w:sz w:val="24"/>
        </w:rPr>
        <w:t>guidelines.</w:t>
      </w:r>
    </w:p>
    <w:p w14:paraId="5BC17AC3" w14:textId="77777777" w:rsidR="00CC1823" w:rsidRPr="00451A8E" w:rsidRDefault="007E4944" w:rsidP="00172920">
      <w:pPr>
        <w:pStyle w:val="ListParagraph"/>
        <w:numPr>
          <w:ilvl w:val="0"/>
          <w:numId w:val="9"/>
        </w:numPr>
        <w:tabs>
          <w:tab w:val="left" w:pos="614"/>
          <w:tab w:val="left" w:pos="616"/>
        </w:tabs>
        <w:spacing w:before="239"/>
        <w:ind w:right="555"/>
        <w:rPr>
          <w:rFonts w:asciiTheme="majorHAnsi" w:hAnsiTheme="majorHAnsi"/>
          <w:sz w:val="24"/>
        </w:rPr>
      </w:pPr>
      <w:r w:rsidRPr="00451A8E">
        <w:rPr>
          <w:rFonts w:asciiTheme="majorHAnsi" w:hAnsiTheme="majorHAnsi"/>
          <w:sz w:val="24"/>
        </w:rPr>
        <w:t>Once the correct, logged sample has been either placed into or removed from the freezer, the</w:t>
      </w:r>
      <w:r w:rsidRPr="00451A8E">
        <w:rPr>
          <w:rFonts w:asciiTheme="majorHAnsi" w:hAnsiTheme="majorHAnsi"/>
          <w:spacing w:val="-2"/>
          <w:sz w:val="24"/>
        </w:rPr>
        <w:t xml:space="preserve"> </w:t>
      </w:r>
      <w:r w:rsidRPr="00451A8E">
        <w:rPr>
          <w:rFonts w:asciiTheme="majorHAnsi" w:hAnsiTheme="majorHAnsi"/>
          <w:sz w:val="24"/>
        </w:rPr>
        <w:t>unit</w:t>
      </w:r>
      <w:r w:rsidRPr="00451A8E">
        <w:rPr>
          <w:rFonts w:asciiTheme="majorHAnsi" w:hAnsiTheme="majorHAnsi"/>
          <w:spacing w:val="-3"/>
          <w:sz w:val="24"/>
        </w:rPr>
        <w:t xml:space="preserve"> </w:t>
      </w:r>
      <w:r w:rsidRPr="00451A8E">
        <w:rPr>
          <w:rFonts w:asciiTheme="majorHAnsi" w:hAnsiTheme="majorHAnsi"/>
          <w:sz w:val="24"/>
        </w:rPr>
        <w:t>must</w:t>
      </w:r>
      <w:r w:rsidRPr="00451A8E">
        <w:rPr>
          <w:rFonts w:asciiTheme="majorHAnsi" w:hAnsiTheme="majorHAnsi"/>
          <w:spacing w:val="-3"/>
          <w:sz w:val="24"/>
        </w:rPr>
        <w:t xml:space="preserve"> </w:t>
      </w:r>
      <w:r w:rsidRPr="00451A8E">
        <w:rPr>
          <w:rFonts w:asciiTheme="majorHAnsi" w:hAnsiTheme="majorHAnsi"/>
          <w:sz w:val="24"/>
        </w:rPr>
        <w:t>be</w:t>
      </w:r>
      <w:r w:rsidRPr="00451A8E">
        <w:rPr>
          <w:rFonts w:asciiTheme="majorHAnsi" w:hAnsiTheme="majorHAnsi"/>
          <w:spacing w:val="-2"/>
          <w:sz w:val="24"/>
        </w:rPr>
        <w:t xml:space="preserve"> </w:t>
      </w:r>
      <w:r w:rsidRPr="00451A8E">
        <w:rPr>
          <w:rFonts w:asciiTheme="majorHAnsi" w:hAnsiTheme="majorHAnsi"/>
          <w:sz w:val="24"/>
        </w:rPr>
        <w:t>promptly</w:t>
      </w:r>
      <w:r w:rsidRPr="00451A8E">
        <w:rPr>
          <w:rFonts w:asciiTheme="majorHAnsi" w:hAnsiTheme="majorHAnsi"/>
          <w:spacing w:val="-3"/>
          <w:sz w:val="24"/>
        </w:rPr>
        <w:t xml:space="preserve"> </w:t>
      </w:r>
      <w:r w:rsidRPr="00451A8E">
        <w:rPr>
          <w:rFonts w:asciiTheme="majorHAnsi" w:hAnsiTheme="majorHAnsi"/>
          <w:sz w:val="24"/>
        </w:rPr>
        <w:t>secured.</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access</w:t>
      </w:r>
      <w:r w:rsidRPr="00451A8E">
        <w:rPr>
          <w:rFonts w:asciiTheme="majorHAnsi" w:hAnsiTheme="majorHAnsi"/>
          <w:spacing w:val="-2"/>
          <w:sz w:val="24"/>
        </w:rPr>
        <w:t xml:space="preserve"> </w:t>
      </w:r>
      <w:r w:rsidRPr="00451A8E">
        <w:rPr>
          <w:rFonts w:asciiTheme="majorHAnsi" w:hAnsiTheme="majorHAnsi"/>
          <w:sz w:val="24"/>
        </w:rPr>
        <w:t>key</w:t>
      </w:r>
      <w:r w:rsidRPr="00451A8E">
        <w:rPr>
          <w:rFonts w:asciiTheme="majorHAnsi" w:hAnsiTheme="majorHAnsi"/>
          <w:spacing w:val="-3"/>
          <w:sz w:val="24"/>
        </w:rPr>
        <w:t xml:space="preserve"> </w:t>
      </w:r>
      <w:r w:rsidRPr="00451A8E">
        <w:rPr>
          <w:rFonts w:asciiTheme="majorHAnsi" w:hAnsiTheme="majorHAnsi"/>
          <w:sz w:val="24"/>
        </w:rPr>
        <w:t>must</w:t>
      </w:r>
      <w:r w:rsidRPr="00451A8E">
        <w:rPr>
          <w:rFonts w:asciiTheme="majorHAnsi" w:hAnsiTheme="majorHAnsi"/>
          <w:spacing w:val="-3"/>
          <w:sz w:val="24"/>
        </w:rPr>
        <w:t xml:space="preserve"> </w:t>
      </w:r>
      <w:r w:rsidRPr="00451A8E">
        <w:rPr>
          <w:rFonts w:asciiTheme="majorHAnsi" w:hAnsiTheme="majorHAnsi"/>
          <w:sz w:val="24"/>
        </w:rPr>
        <w:t>then</w:t>
      </w:r>
      <w:r w:rsidRPr="00451A8E">
        <w:rPr>
          <w:rFonts w:asciiTheme="majorHAnsi" w:hAnsiTheme="majorHAnsi"/>
          <w:spacing w:val="-2"/>
          <w:sz w:val="24"/>
        </w:rPr>
        <w:t xml:space="preserve"> </w:t>
      </w:r>
      <w:r w:rsidRPr="00451A8E">
        <w:rPr>
          <w:rFonts w:asciiTheme="majorHAnsi" w:hAnsiTheme="majorHAnsi"/>
          <w:sz w:val="24"/>
        </w:rPr>
        <w:t>be</w:t>
      </w:r>
      <w:r w:rsidRPr="00451A8E">
        <w:rPr>
          <w:rFonts w:asciiTheme="majorHAnsi" w:hAnsiTheme="majorHAnsi"/>
          <w:spacing w:val="-2"/>
          <w:sz w:val="24"/>
        </w:rPr>
        <w:t xml:space="preserve"> </w:t>
      </w:r>
      <w:r w:rsidRPr="00451A8E">
        <w:rPr>
          <w:rFonts w:asciiTheme="majorHAnsi" w:hAnsiTheme="majorHAnsi"/>
          <w:sz w:val="24"/>
        </w:rPr>
        <w:t>returned</w:t>
      </w:r>
      <w:r w:rsidRPr="00451A8E">
        <w:rPr>
          <w:rFonts w:asciiTheme="majorHAnsi" w:hAnsiTheme="majorHAnsi"/>
          <w:spacing w:val="-2"/>
          <w:sz w:val="24"/>
        </w:rPr>
        <w:t xml:space="preserve"> </w:t>
      </w:r>
      <w:r w:rsidRPr="00451A8E">
        <w:rPr>
          <w:rFonts w:asciiTheme="majorHAnsi" w:hAnsiTheme="majorHAnsi"/>
          <w:sz w:val="24"/>
        </w:rPr>
        <w:t>to</w:t>
      </w:r>
      <w:r w:rsidRPr="00451A8E">
        <w:rPr>
          <w:rFonts w:asciiTheme="majorHAnsi" w:hAnsiTheme="majorHAnsi"/>
          <w:spacing w:val="-2"/>
          <w:sz w:val="24"/>
        </w:rPr>
        <w:t xml:space="preserve"> </w:t>
      </w:r>
      <w:r w:rsidRPr="00451A8E">
        <w:rPr>
          <w:rFonts w:asciiTheme="majorHAnsi" w:hAnsiTheme="majorHAnsi"/>
          <w:sz w:val="24"/>
        </w:rPr>
        <w:t>and</w:t>
      </w:r>
      <w:r w:rsidRPr="00451A8E">
        <w:rPr>
          <w:rFonts w:asciiTheme="majorHAnsi" w:hAnsiTheme="majorHAnsi"/>
          <w:spacing w:val="-2"/>
          <w:sz w:val="24"/>
        </w:rPr>
        <w:t xml:space="preserve"> </w:t>
      </w:r>
      <w:r w:rsidRPr="00451A8E">
        <w:rPr>
          <w:rFonts w:asciiTheme="majorHAnsi" w:hAnsiTheme="majorHAnsi"/>
          <w:sz w:val="24"/>
        </w:rPr>
        <w:t>stored</w:t>
      </w:r>
      <w:r w:rsidRPr="00451A8E">
        <w:rPr>
          <w:rFonts w:asciiTheme="majorHAnsi" w:hAnsiTheme="majorHAnsi"/>
          <w:spacing w:val="-3"/>
          <w:sz w:val="24"/>
        </w:rPr>
        <w:t xml:space="preserve"> </w:t>
      </w:r>
      <w:r w:rsidRPr="00451A8E">
        <w:rPr>
          <w:rFonts w:asciiTheme="majorHAnsi" w:hAnsiTheme="majorHAnsi"/>
          <w:sz w:val="24"/>
        </w:rPr>
        <w:t>in the designated key safe.</w:t>
      </w:r>
    </w:p>
    <w:p w14:paraId="5BC17AC4" w14:textId="77777777" w:rsidR="00CC1823" w:rsidRPr="00451A8E" w:rsidRDefault="007E4944" w:rsidP="00172920">
      <w:pPr>
        <w:pStyle w:val="ListParagraph"/>
        <w:numPr>
          <w:ilvl w:val="0"/>
          <w:numId w:val="9"/>
        </w:numPr>
        <w:tabs>
          <w:tab w:val="left" w:pos="614"/>
          <w:tab w:val="left" w:pos="616"/>
        </w:tabs>
        <w:spacing w:before="240"/>
        <w:ind w:right="728"/>
        <w:rPr>
          <w:rFonts w:asciiTheme="majorHAnsi" w:hAnsiTheme="majorHAnsi"/>
          <w:sz w:val="24"/>
        </w:rPr>
      </w:pPr>
      <w:r w:rsidRPr="00451A8E">
        <w:rPr>
          <w:rFonts w:asciiTheme="majorHAnsi" w:hAnsiTheme="majorHAnsi"/>
          <w:sz w:val="24"/>
        </w:rPr>
        <w:t>Thermal</w:t>
      </w:r>
      <w:r w:rsidRPr="00451A8E">
        <w:rPr>
          <w:rFonts w:asciiTheme="majorHAnsi" w:hAnsiTheme="majorHAnsi"/>
          <w:spacing w:val="-3"/>
          <w:sz w:val="24"/>
        </w:rPr>
        <w:t xml:space="preserve"> </w:t>
      </w:r>
      <w:r w:rsidRPr="00451A8E">
        <w:rPr>
          <w:rFonts w:asciiTheme="majorHAnsi" w:hAnsiTheme="majorHAnsi"/>
          <w:sz w:val="24"/>
        </w:rPr>
        <w:t>gloves</w:t>
      </w:r>
      <w:r w:rsidRPr="00451A8E">
        <w:rPr>
          <w:rFonts w:asciiTheme="majorHAnsi" w:hAnsiTheme="majorHAnsi"/>
          <w:spacing w:val="-2"/>
          <w:sz w:val="24"/>
        </w:rPr>
        <w:t xml:space="preserve"> </w:t>
      </w:r>
      <w:r w:rsidRPr="00451A8E">
        <w:rPr>
          <w:rFonts w:asciiTheme="majorHAnsi" w:hAnsiTheme="majorHAnsi"/>
          <w:sz w:val="24"/>
        </w:rPr>
        <w:t>must</w:t>
      </w:r>
      <w:r w:rsidRPr="00451A8E">
        <w:rPr>
          <w:rFonts w:asciiTheme="majorHAnsi" w:hAnsiTheme="majorHAnsi"/>
          <w:spacing w:val="-3"/>
          <w:sz w:val="24"/>
        </w:rPr>
        <w:t xml:space="preserve"> </w:t>
      </w:r>
      <w:r w:rsidRPr="00451A8E">
        <w:rPr>
          <w:rFonts w:asciiTheme="majorHAnsi" w:hAnsiTheme="majorHAnsi"/>
          <w:sz w:val="24"/>
        </w:rPr>
        <w:t>be</w:t>
      </w:r>
      <w:r w:rsidRPr="00451A8E">
        <w:rPr>
          <w:rFonts w:asciiTheme="majorHAnsi" w:hAnsiTheme="majorHAnsi"/>
          <w:spacing w:val="-2"/>
          <w:sz w:val="24"/>
        </w:rPr>
        <w:t xml:space="preserve"> </w:t>
      </w:r>
      <w:r w:rsidRPr="00451A8E">
        <w:rPr>
          <w:rFonts w:asciiTheme="majorHAnsi" w:hAnsiTheme="majorHAnsi"/>
          <w:sz w:val="24"/>
        </w:rPr>
        <w:t>left</w:t>
      </w:r>
      <w:r w:rsidRPr="00451A8E">
        <w:rPr>
          <w:rFonts w:asciiTheme="majorHAnsi" w:hAnsiTheme="majorHAnsi"/>
          <w:spacing w:val="-3"/>
          <w:sz w:val="24"/>
        </w:rPr>
        <w:t xml:space="preserve"> </w:t>
      </w:r>
      <w:r w:rsidRPr="00451A8E">
        <w:rPr>
          <w:rFonts w:asciiTheme="majorHAnsi" w:hAnsiTheme="majorHAnsi"/>
          <w:sz w:val="24"/>
        </w:rPr>
        <w:t>in</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immediate</w:t>
      </w:r>
      <w:r w:rsidRPr="00451A8E">
        <w:rPr>
          <w:rFonts w:asciiTheme="majorHAnsi" w:hAnsiTheme="majorHAnsi"/>
          <w:spacing w:val="-2"/>
          <w:sz w:val="24"/>
        </w:rPr>
        <w:t xml:space="preserve"> </w:t>
      </w:r>
      <w:r w:rsidRPr="00451A8E">
        <w:rPr>
          <w:rFonts w:asciiTheme="majorHAnsi" w:hAnsiTheme="majorHAnsi"/>
          <w:sz w:val="24"/>
        </w:rPr>
        <w:t>vicinity</w:t>
      </w:r>
      <w:r w:rsidRPr="00451A8E">
        <w:rPr>
          <w:rFonts w:asciiTheme="majorHAnsi" w:hAnsiTheme="majorHAnsi"/>
          <w:spacing w:val="-3"/>
          <w:sz w:val="24"/>
        </w:rPr>
        <w:t xml:space="preserve"> </w:t>
      </w:r>
      <w:r w:rsidRPr="00451A8E">
        <w:rPr>
          <w:rFonts w:asciiTheme="majorHAnsi" w:hAnsiTheme="majorHAnsi"/>
          <w:sz w:val="24"/>
        </w:rPr>
        <w:t>of</w:t>
      </w:r>
      <w:r w:rsidRPr="00451A8E">
        <w:rPr>
          <w:rFonts w:asciiTheme="majorHAnsi" w:hAnsiTheme="majorHAnsi"/>
          <w:spacing w:val="-3"/>
          <w:sz w:val="24"/>
        </w:rPr>
        <w:t xml:space="preserve"> </w:t>
      </w:r>
      <w:r w:rsidRPr="00451A8E">
        <w:rPr>
          <w:rFonts w:asciiTheme="majorHAnsi" w:hAnsiTheme="majorHAnsi"/>
          <w:sz w:val="24"/>
        </w:rPr>
        <w:t>the -80°C</w:t>
      </w:r>
      <w:r w:rsidRPr="00451A8E">
        <w:rPr>
          <w:rFonts w:asciiTheme="majorHAnsi" w:hAnsiTheme="majorHAnsi"/>
          <w:spacing w:val="-3"/>
          <w:sz w:val="24"/>
        </w:rPr>
        <w:t xml:space="preserve"> </w:t>
      </w:r>
      <w:r w:rsidRPr="00451A8E">
        <w:rPr>
          <w:rFonts w:asciiTheme="majorHAnsi" w:hAnsiTheme="majorHAnsi"/>
          <w:sz w:val="24"/>
        </w:rPr>
        <w:t>freezer</w:t>
      </w:r>
      <w:r w:rsidRPr="00451A8E">
        <w:rPr>
          <w:rFonts w:asciiTheme="majorHAnsi" w:hAnsiTheme="majorHAnsi"/>
          <w:spacing w:val="-2"/>
          <w:sz w:val="24"/>
        </w:rPr>
        <w:t xml:space="preserve"> </w:t>
      </w:r>
      <w:r w:rsidRPr="00451A8E">
        <w:rPr>
          <w:rFonts w:asciiTheme="majorHAnsi" w:hAnsiTheme="majorHAnsi"/>
          <w:sz w:val="24"/>
        </w:rPr>
        <w:t>to</w:t>
      </w:r>
      <w:r w:rsidRPr="00451A8E">
        <w:rPr>
          <w:rFonts w:asciiTheme="majorHAnsi" w:hAnsiTheme="majorHAnsi"/>
          <w:spacing w:val="-2"/>
          <w:sz w:val="24"/>
        </w:rPr>
        <w:t xml:space="preserve"> </w:t>
      </w:r>
      <w:r w:rsidRPr="00451A8E">
        <w:rPr>
          <w:rFonts w:asciiTheme="majorHAnsi" w:hAnsiTheme="majorHAnsi"/>
          <w:sz w:val="24"/>
        </w:rPr>
        <w:t>ensure</w:t>
      </w:r>
      <w:r w:rsidRPr="00451A8E">
        <w:rPr>
          <w:rFonts w:asciiTheme="majorHAnsi" w:hAnsiTheme="majorHAnsi"/>
          <w:spacing w:val="-2"/>
          <w:sz w:val="24"/>
        </w:rPr>
        <w:t xml:space="preserve"> </w:t>
      </w:r>
      <w:r w:rsidRPr="00451A8E">
        <w:rPr>
          <w:rFonts w:asciiTheme="majorHAnsi" w:hAnsiTheme="majorHAnsi"/>
          <w:sz w:val="24"/>
        </w:rPr>
        <w:t xml:space="preserve">they are readily accessible for use by all </w:t>
      </w:r>
      <w:proofErr w:type="spellStart"/>
      <w:r w:rsidRPr="00451A8E">
        <w:rPr>
          <w:rFonts w:asciiTheme="majorHAnsi" w:hAnsiTheme="majorHAnsi"/>
          <w:sz w:val="24"/>
        </w:rPr>
        <w:t>authorised</w:t>
      </w:r>
      <w:proofErr w:type="spellEnd"/>
      <w:r w:rsidRPr="00451A8E">
        <w:rPr>
          <w:rFonts w:asciiTheme="majorHAnsi" w:hAnsiTheme="majorHAnsi"/>
          <w:sz w:val="24"/>
        </w:rPr>
        <w:t xml:space="preserve"> nominated persons.</w:t>
      </w:r>
    </w:p>
    <w:p w14:paraId="5BC17AC5" w14:textId="77777777" w:rsidR="00CC1823" w:rsidRPr="00451A8E" w:rsidRDefault="00CC1823">
      <w:pPr>
        <w:pStyle w:val="ListParagraph"/>
        <w:rPr>
          <w:rFonts w:asciiTheme="majorHAnsi" w:hAnsiTheme="majorHAnsi"/>
          <w:sz w:val="24"/>
        </w:rPr>
        <w:sectPr w:rsidR="00CC1823" w:rsidRPr="00451A8E">
          <w:pgSz w:w="11920" w:h="16860"/>
          <w:pgMar w:top="1240" w:right="566" w:bottom="960" w:left="992" w:header="0" w:footer="776" w:gutter="0"/>
          <w:cols w:space="720"/>
        </w:sectPr>
      </w:pPr>
    </w:p>
    <w:p w14:paraId="5BC17AC6"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8B" wp14:editId="3F721AAF">
            <wp:extent cx="2216826" cy="312420"/>
            <wp:effectExtent l="0" t="0" r="0" b="0"/>
            <wp:docPr id="112" name="Image 112"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descr="Edge Hill University Logo. A black text on a white background"/>
                    <pic:cNvPicPr/>
                  </pic:nvPicPr>
                  <pic:blipFill>
                    <a:blip cstate="print"/>
                    <a:stretch>
                      <a:fillRect/>
                    </a:stretch>
                  </pic:blipFill>
                  <pic:spPr>
                    <a:xfrm>
                      <a:off x="0" y="0"/>
                      <a:ext cx="2216826" cy="312420"/>
                    </a:xfrm>
                    <a:prstGeom prst="rect">
                      <a:avLst/>
                    </a:prstGeom>
                  </pic:spPr>
                </pic:pic>
              </a:graphicData>
            </a:graphic>
          </wp:inline>
        </w:drawing>
      </w:r>
    </w:p>
    <w:p w14:paraId="5BC17AC7" w14:textId="77777777" w:rsidR="00CC1823" w:rsidRPr="00451A8E" w:rsidRDefault="00CC1823">
      <w:pPr>
        <w:pStyle w:val="BodyText"/>
        <w:rPr>
          <w:rFonts w:asciiTheme="majorHAnsi" w:hAnsiTheme="majorHAnsi"/>
          <w:sz w:val="20"/>
        </w:rPr>
      </w:pPr>
    </w:p>
    <w:p w14:paraId="5BC17AC8" w14:textId="77777777" w:rsidR="00CC1823" w:rsidRPr="00451A8E" w:rsidRDefault="00CC1823">
      <w:pPr>
        <w:pStyle w:val="BodyText"/>
        <w:spacing w:before="23"/>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ACA" w14:textId="77777777" w:rsidTr="00E6653C">
        <w:trPr>
          <w:trHeight w:val="613"/>
          <w:tblHeader/>
        </w:trPr>
        <w:tc>
          <w:tcPr>
            <w:tcW w:w="9073" w:type="dxa"/>
            <w:gridSpan w:val="2"/>
          </w:tcPr>
          <w:p w14:paraId="5BC17AC9" w14:textId="77777777" w:rsidR="00CC1823" w:rsidRPr="00451A8E" w:rsidRDefault="007E4944" w:rsidP="006D0144">
            <w:pPr>
              <w:pStyle w:val="Heading3"/>
            </w:pPr>
            <w:bookmarkStart w:id="149" w:name="_bookmark110"/>
            <w:bookmarkStart w:id="150" w:name="_Toc229489176"/>
            <w:bookmarkEnd w:id="149"/>
            <w:r w:rsidRPr="00451A8E">
              <w:t>11.18. Human Tissue Disposal Form</w:t>
            </w:r>
            <w:bookmarkEnd w:id="150"/>
          </w:p>
        </w:tc>
      </w:tr>
      <w:tr w:rsidR="00CC1823" w:rsidRPr="00451A8E" w14:paraId="5BC17ACD" w14:textId="77777777">
        <w:trPr>
          <w:trHeight w:val="277"/>
        </w:trPr>
        <w:tc>
          <w:tcPr>
            <w:tcW w:w="4534" w:type="dxa"/>
          </w:tcPr>
          <w:p w14:paraId="5BC17ACB"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ACC"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AD0" w14:textId="77777777">
        <w:trPr>
          <w:trHeight w:val="280"/>
        </w:trPr>
        <w:tc>
          <w:tcPr>
            <w:tcW w:w="4534" w:type="dxa"/>
          </w:tcPr>
          <w:p w14:paraId="5BC17ACE"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ACF"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AD1" w14:textId="77777777" w:rsidR="00CC1823" w:rsidRPr="00451A8E" w:rsidRDefault="00CC1823">
      <w:pPr>
        <w:pStyle w:val="BodyText"/>
        <w:rPr>
          <w:rFonts w:asciiTheme="majorHAnsi" w:hAnsiTheme="majorHAnsi"/>
          <w:sz w:val="20"/>
        </w:rPr>
      </w:pPr>
    </w:p>
    <w:p w14:paraId="5BC17AD2" w14:textId="77777777" w:rsidR="00CC1823" w:rsidRPr="00451A8E" w:rsidRDefault="00CC1823">
      <w:pPr>
        <w:pStyle w:val="BodyText"/>
        <w:spacing w:before="89"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
        <w:gridCol w:w="4539"/>
        <w:gridCol w:w="1699"/>
        <w:gridCol w:w="1701"/>
      </w:tblGrid>
      <w:tr w:rsidR="00CC1823" w:rsidRPr="00451A8E" w14:paraId="5BC17AD4" w14:textId="77777777" w:rsidTr="00E6653C">
        <w:trPr>
          <w:trHeight w:val="280"/>
          <w:tblHeader/>
        </w:trPr>
        <w:tc>
          <w:tcPr>
            <w:tcW w:w="9069" w:type="dxa"/>
            <w:gridSpan w:val="4"/>
          </w:tcPr>
          <w:p w14:paraId="5BC17AD3" w14:textId="77777777" w:rsidR="00CC1823" w:rsidRPr="00451A8E" w:rsidRDefault="007E4944" w:rsidP="00E6653C">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ADA" w14:textId="77777777" w:rsidTr="00E6653C">
        <w:trPr>
          <w:trHeight w:val="554"/>
          <w:tblHeader/>
        </w:trPr>
        <w:tc>
          <w:tcPr>
            <w:tcW w:w="1130" w:type="dxa"/>
          </w:tcPr>
          <w:p w14:paraId="5BC17AD5" w14:textId="77777777" w:rsidR="00CC1823" w:rsidRPr="00451A8E" w:rsidRDefault="007E4944" w:rsidP="00E6653C">
            <w:pPr>
              <w:pStyle w:val="Title"/>
              <w:rPr>
                <w:b/>
                <w:bCs/>
                <w:sz w:val="24"/>
                <w:szCs w:val="24"/>
              </w:rPr>
            </w:pPr>
            <w:r w:rsidRPr="00451A8E">
              <w:rPr>
                <w:b/>
                <w:bCs/>
                <w:sz w:val="24"/>
                <w:szCs w:val="24"/>
              </w:rPr>
              <w:t>Version</w:t>
            </w:r>
          </w:p>
          <w:p w14:paraId="5BC17AD6" w14:textId="77777777" w:rsidR="00CC1823" w:rsidRPr="00451A8E" w:rsidRDefault="007E4944" w:rsidP="00E6653C">
            <w:pPr>
              <w:pStyle w:val="Title"/>
              <w:rPr>
                <w:b/>
                <w:bCs/>
                <w:sz w:val="24"/>
                <w:szCs w:val="24"/>
              </w:rPr>
            </w:pPr>
            <w:r w:rsidRPr="00451A8E">
              <w:rPr>
                <w:b/>
                <w:bCs/>
                <w:sz w:val="24"/>
                <w:szCs w:val="24"/>
              </w:rPr>
              <w:t>number</w:t>
            </w:r>
          </w:p>
        </w:tc>
        <w:tc>
          <w:tcPr>
            <w:tcW w:w="4539" w:type="dxa"/>
          </w:tcPr>
          <w:p w14:paraId="5BC17AD7" w14:textId="77777777" w:rsidR="00CC1823" w:rsidRPr="00451A8E" w:rsidRDefault="007E4944" w:rsidP="00E6653C">
            <w:pPr>
              <w:pStyle w:val="Title"/>
              <w:rPr>
                <w:b/>
                <w:bCs/>
                <w:sz w:val="24"/>
                <w:szCs w:val="24"/>
              </w:rPr>
            </w:pPr>
            <w:r w:rsidRPr="00451A8E">
              <w:rPr>
                <w:b/>
                <w:bCs/>
                <w:sz w:val="24"/>
                <w:szCs w:val="24"/>
              </w:rPr>
              <w:t>Revision</w:t>
            </w:r>
          </w:p>
        </w:tc>
        <w:tc>
          <w:tcPr>
            <w:tcW w:w="1699" w:type="dxa"/>
          </w:tcPr>
          <w:p w14:paraId="5BC17AD8" w14:textId="77777777" w:rsidR="00CC1823" w:rsidRPr="00451A8E" w:rsidRDefault="007E4944" w:rsidP="00E6653C">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1" w:type="dxa"/>
          </w:tcPr>
          <w:p w14:paraId="5BC17AD9" w14:textId="77777777" w:rsidR="00CC1823" w:rsidRPr="00451A8E" w:rsidRDefault="007E4944" w:rsidP="00E6653C">
            <w:pPr>
              <w:pStyle w:val="Title"/>
              <w:rPr>
                <w:b/>
                <w:bCs/>
                <w:sz w:val="24"/>
                <w:szCs w:val="24"/>
              </w:rPr>
            </w:pPr>
            <w:r w:rsidRPr="00451A8E">
              <w:rPr>
                <w:b/>
                <w:bCs/>
                <w:spacing w:val="-4"/>
                <w:sz w:val="24"/>
                <w:szCs w:val="24"/>
              </w:rPr>
              <w:t>Date</w:t>
            </w:r>
          </w:p>
        </w:tc>
      </w:tr>
      <w:tr w:rsidR="00CC1823" w:rsidRPr="00451A8E" w14:paraId="5BC17ADF" w14:textId="77777777">
        <w:trPr>
          <w:trHeight w:val="275"/>
        </w:trPr>
        <w:tc>
          <w:tcPr>
            <w:tcW w:w="1130" w:type="dxa"/>
          </w:tcPr>
          <w:p w14:paraId="5BC17ADB"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1.0</w:t>
            </w:r>
          </w:p>
        </w:tc>
        <w:tc>
          <w:tcPr>
            <w:tcW w:w="4539" w:type="dxa"/>
          </w:tcPr>
          <w:p w14:paraId="5BC17ADC"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9" w:type="dxa"/>
          </w:tcPr>
          <w:p w14:paraId="5BC17ADD" w14:textId="77777777" w:rsidR="00CC1823" w:rsidRPr="00451A8E" w:rsidRDefault="00CC1823">
            <w:pPr>
              <w:pStyle w:val="TableParagraph"/>
              <w:rPr>
                <w:rFonts w:asciiTheme="majorHAnsi" w:hAnsiTheme="majorHAnsi"/>
                <w:sz w:val="20"/>
              </w:rPr>
            </w:pPr>
          </w:p>
        </w:tc>
        <w:tc>
          <w:tcPr>
            <w:tcW w:w="1701" w:type="dxa"/>
          </w:tcPr>
          <w:p w14:paraId="5BC17ADE" w14:textId="77777777" w:rsidR="00CC1823" w:rsidRPr="00451A8E" w:rsidRDefault="00CC1823">
            <w:pPr>
              <w:pStyle w:val="TableParagraph"/>
              <w:rPr>
                <w:rFonts w:asciiTheme="majorHAnsi" w:hAnsiTheme="majorHAnsi"/>
                <w:sz w:val="20"/>
              </w:rPr>
            </w:pPr>
          </w:p>
        </w:tc>
      </w:tr>
      <w:tr w:rsidR="00CC1823" w:rsidRPr="00451A8E" w14:paraId="5BC17AE6" w14:textId="77777777">
        <w:trPr>
          <w:trHeight w:val="837"/>
        </w:trPr>
        <w:tc>
          <w:tcPr>
            <w:tcW w:w="1130" w:type="dxa"/>
          </w:tcPr>
          <w:p w14:paraId="5BC17AE0"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5"/>
              </w:rPr>
              <w:t>2.0</w:t>
            </w:r>
          </w:p>
        </w:tc>
        <w:tc>
          <w:tcPr>
            <w:tcW w:w="4539" w:type="dxa"/>
          </w:tcPr>
          <w:p w14:paraId="5BC17AE1"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rPr>
              <w:t>Spaces</w:t>
            </w:r>
            <w:r w:rsidRPr="00451A8E">
              <w:rPr>
                <w:rFonts w:asciiTheme="majorHAnsi" w:hAnsiTheme="majorHAnsi"/>
                <w:spacing w:val="-7"/>
              </w:rPr>
              <w:t xml:space="preserve"> </w:t>
            </w:r>
            <w:r w:rsidRPr="00451A8E">
              <w:rPr>
                <w:rFonts w:asciiTheme="majorHAnsi" w:hAnsiTheme="majorHAnsi"/>
              </w:rPr>
              <w:t>added</w:t>
            </w:r>
            <w:r w:rsidRPr="00451A8E">
              <w:rPr>
                <w:rFonts w:asciiTheme="majorHAnsi" w:hAnsiTheme="majorHAnsi"/>
                <w:spacing w:val="-11"/>
              </w:rPr>
              <w:t xml:space="preserve"> </w:t>
            </w:r>
            <w:r w:rsidRPr="00451A8E">
              <w:rPr>
                <w:rFonts w:asciiTheme="majorHAnsi" w:hAnsiTheme="majorHAnsi"/>
              </w:rPr>
              <w:t>to</w:t>
            </w:r>
            <w:r w:rsidRPr="00451A8E">
              <w:rPr>
                <w:rFonts w:asciiTheme="majorHAnsi" w:hAnsiTheme="majorHAnsi"/>
                <w:spacing w:val="-8"/>
              </w:rPr>
              <w:t xml:space="preserve"> </w:t>
            </w:r>
            <w:r w:rsidRPr="00451A8E">
              <w:rPr>
                <w:rFonts w:asciiTheme="majorHAnsi" w:hAnsiTheme="majorHAnsi"/>
              </w:rPr>
              <w:t>print</w:t>
            </w:r>
            <w:r w:rsidRPr="00451A8E">
              <w:rPr>
                <w:rFonts w:asciiTheme="majorHAnsi" w:hAnsiTheme="majorHAnsi"/>
                <w:spacing w:val="-11"/>
              </w:rPr>
              <w:t xml:space="preserve"> </w:t>
            </w:r>
            <w:r w:rsidRPr="00451A8E">
              <w:rPr>
                <w:rFonts w:asciiTheme="majorHAnsi" w:hAnsiTheme="majorHAnsi"/>
              </w:rPr>
              <w:t>names</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spacing w:val="-2"/>
              </w:rPr>
              <w:t>signatories.</w:t>
            </w:r>
          </w:p>
        </w:tc>
        <w:tc>
          <w:tcPr>
            <w:tcW w:w="1699" w:type="dxa"/>
          </w:tcPr>
          <w:p w14:paraId="5BC17AE2" w14:textId="77777777" w:rsidR="00CC1823" w:rsidRPr="00451A8E" w:rsidRDefault="007E4944">
            <w:pPr>
              <w:pStyle w:val="TableParagraph"/>
              <w:spacing w:before="2"/>
              <w:ind w:left="115"/>
              <w:rPr>
                <w:rFonts w:asciiTheme="majorHAnsi" w:hAnsiTheme="majorHAnsi"/>
              </w:rPr>
            </w:pPr>
            <w:r w:rsidRPr="00451A8E">
              <w:rPr>
                <w:rFonts w:asciiTheme="majorHAnsi" w:hAnsiTheme="majorHAnsi"/>
                <w:spacing w:val="-4"/>
              </w:rPr>
              <w:t>Human</w:t>
            </w:r>
            <w:r w:rsidRPr="00451A8E">
              <w:rPr>
                <w:rFonts w:asciiTheme="majorHAnsi" w:hAnsiTheme="majorHAnsi"/>
                <w:spacing w:val="-2"/>
              </w:rPr>
              <w:t xml:space="preserve"> Tissue</w:t>
            </w:r>
          </w:p>
          <w:p w14:paraId="5BC17AE3" w14:textId="77777777" w:rsidR="00CC1823" w:rsidRPr="00451A8E" w:rsidRDefault="007E4944">
            <w:pPr>
              <w:pStyle w:val="TableParagraph"/>
              <w:spacing w:before="21" w:line="249" w:lineRule="auto"/>
              <w:ind w:left="115" w:right="163"/>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6"/>
              </w:rPr>
              <w:t>Sub-Committee</w:t>
            </w:r>
          </w:p>
        </w:tc>
        <w:tc>
          <w:tcPr>
            <w:tcW w:w="1701" w:type="dxa"/>
          </w:tcPr>
          <w:p w14:paraId="5BC17AE4" w14:textId="77777777" w:rsidR="00CC1823" w:rsidRPr="00451A8E" w:rsidRDefault="007E4944">
            <w:pPr>
              <w:pStyle w:val="TableParagraph"/>
              <w:spacing w:before="2"/>
              <w:ind w:left="118"/>
              <w:rPr>
                <w:rFonts w:asciiTheme="majorHAnsi" w:hAnsiTheme="majorHAnsi"/>
              </w:rPr>
            </w:pPr>
            <w:r w:rsidRPr="00451A8E">
              <w:rPr>
                <w:rFonts w:asciiTheme="majorHAnsi" w:hAnsiTheme="majorHAnsi"/>
              </w:rPr>
              <w:t>27</w:t>
            </w:r>
            <w:r w:rsidRPr="00451A8E">
              <w:rPr>
                <w:rFonts w:asciiTheme="majorHAnsi" w:hAnsiTheme="majorHAnsi"/>
                <w:spacing w:val="-20"/>
              </w:rPr>
              <w:t xml:space="preserve"> </w:t>
            </w:r>
            <w:r w:rsidRPr="00451A8E">
              <w:rPr>
                <w:rFonts w:asciiTheme="majorHAnsi" w:hAnsiTheme="majorHAnsi"/>
                <w:spacing w:val="-2"/>
              </w:rPr>
              <w:t>September</w:t>
            </w:r>
          </w:p>
          <w:p w14:paraId="5BC17AE5" w14:textId="77777777" w:rsidR="00CC1823" w:rsidRPr="00451A8E" w:rsidRDefault="007E4944">
            <w:pPr>
              <w:pStyle w:val="TableParagraph"/>
              <w:spacing w:before="21"/>
              <w:ind w:left="118"/>
              <w:rPr>
                <w:rFonts w:asciiTheme="majorHAnsi" w:hAnsiTheme="majorHAnsi"/>
              </w:rPr>
            </w:pPr>
            <w:r w:rsidRPr="00451A8E">
              <w:rPr>
                <w:rFonts w:asciiTheme="majorHAnsi" w:hAnsiTheme="majorHAnsi"/>
                <w:spacing w:val="-4"/>
              </w:rPr>
              <w:t>2016</w:t>
            </w:r>
          </w:p>
        </w:tc>
      </w:tr>
    </w:tbl>
    <w:p w14:paraId="5BC17AE7" w14:textId="172EE03B" w:rsidR="00CC1823" w:rsidRPr="00451A8E" w:rsidRDefault="007E4944">
      <w:pPr>
        <w:spacing w:before="121"/>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C55646" w:rsidRPr="00451A8E">
        <w:rPr>
          <w:rFonts w:asciiTheme="majorHAnsi" w:hAnsiTheme="majorHAnsi"/>
        </w:rPr>
        <w:t>full</w:t>
      </w:r>
      <w:r w:rsidR="00C55646"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AE8" w14:textId="77777777" w:rsidR="00CC1823" w:rsidRPr="00451A8E" w:rsidRDefault="007E4944">
      <w:pPr>
        <w:spacing w:before="121"/>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18">
        <w:r w:rsidR="00CC1823" w:rsidRPr="00451A8E">
          <w:rPr>
            <w:rFonts w:asciiTheme="majorHAnsi" w:hAnsiTheme="majorHAnsi"/>
            <w:b/>
            <w:spacing w:val="-2"/>
            <w:u w:val="single"/>
          </w:rPr>
          <w:t>https://www.edgehill.ac.uk/research/human-tissue/</w:t>
        </w:r>
      </w:hyperlink>
    </w:p>
    <w:p w14:paraId="5BC17AE9" w14:textId="77777777" w:rsidR="00CC1823" w:rsidRPr="00451A8E" w:rsidRDefault="007E4944">
      <w:pPr>
        <w:spacing w:before="119"/>
        <w:ind w:left="261" w:right="697"/>
        <w:rPr>
          <w:rFonts w:asciiTheme="majorHAnsi" w:hAnsiTheme="majorHAnsi"/>
          <w:b/>
        </w:rPr>
      </w:pP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current</w:t>
      </w:r>
      <w:r w:rsidRPr="00451A8E">
        <w:rPr>
          <w:rFonts w:asciiTheme="majorHAnsi" w:hAnsiTheme="majorHAnsi"/>
          <w:b/>
          <w:spacing w:val="-6"/>
        </w:rPr>
        <w:t xml:space="preserve"> </w:t>
      </w:r>
      <w:r w:rsidRPr="00451A8E">
        <w:rPr>
          <w:rFonts w:asciiTheme="majorHAnsi" w:hAnsiTheme="majorHAnsi"/>
          <w:b/>
        </w:rPr>
        <w:t>version</w:t>
      </w:r>
      <w:r w:rsidRPr="00451A8E">
        <w:rPr>
          <w:rFonts w:asciiTheme="majorHAnsi" w:hAnsiTheme="majorHAnsi"/>
          <w:b/>
          <w:spacing w:val="-5"/>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6"/>
        </w:rPr>
        <w:t xml:space="preserve"> </w:t>
      </w:r>
      <w:r w:rsidRPr="00451A8E">
        <w:rPr>
          <w:rFonts w:asciiTheme="majorHAnsi" w:hAnsiTheme="majorHAnsi"/>
          <w:b/>
        </w:rPr>
        <w:t>found</w:t>
      </w:r>
      <w:r w:rsidRPr="00451A8E">
        <w:rPr>
          <w:rFonts w:asciiTheme="majorHAnsi" w:hAnsiTheme="majorHAnsi"/>
          <w:b/>
          <w:spacing w:val="-7"/>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6"/>
        </w:rPr>
        <w:t xml:space="preserve"> </w:t>
      </w:r>
      <w:r w:rsidRPr="00451A8E">
        <w:rPr>
          <w:rFonts w:asciiTheme="majorHAnsi" w:hAnsiTheme="majorHAnsi"/>
          <w:b/>
        </w:rPr>
        <w:t>University’s</w:t>
      </w:r>
      <w:r w:rsidRPr="00451A8E">
        <w:rPr>
          <w:rFonts w:asciiTheme="majorHAnsi" w:hAnsiTheme="majorHAnsi"/>
          <w:b/>
          <w:spacing w:val="-7"/>
        </w:rPr>
        <w:t xml:space="preserve"> </w:t>
      </w:r>
      <w:r w:rsidRPr="00451A8E">
        <w:rPr>
          <w:rFonts w:asciiTheme="majorHAnsi" w:hAnsiTheme="majorHAnsi"/>
          <w:b/>
        </w:rPr>
        <w:t>shared</w:t>
      </w:r>
      <w:r w:rsidRPr="00451A8E">
        <w:rPr>
          <w:rFonts w:asciiTheme="majorHAnsi" w:hAnsiTheme="majorHAnsi"/>
          <w:b/>
          <w:spacing w:val="-6"/>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6"/>
        </w:rPr>
        <w:t xml:space="preserve"> </w:t>
      </w:r>
      <w:r w:rsidRPr="00451A8E">
        <w:rPr>
          <w:rFonts w:asciiTheme="majorHAnsi" w:hAnsiTheme="majorHAnsi"/>
          <w:b/>
        </w:rPr>
        <w:t>drive)</w:t>
      </w:r>
      <w:r w:rsidRPr="00451A8E">
        <w:rPr>
          <w:rFonts w:asciiTheme="majorHAnsi" w:hAnsiTheme="majorHAnsi"/>
          <w:b/>
          <w:spacing w:val="-5"/>
        </w:rPr>
        <w:t xml:space="preserve"> </w:t>
      </w:r>
      <w:r w:rsidRPr="00451A8E">
        <w:rPr>
          <w:rFonts w:asciiTheme="majorHAnsi" w:hAnsiTheme="majorHAnsi"/>
          <w:b/>
        </w:rPr>
        <w:t>in</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‘HTA Compliance Documents’ folder.</w:t>
      </w:r>
    </w:p>
    <w:p w14:paraId="5BC17AEA" w14:textId="77777777" w:rsidR="00CC1823" w:rsidRPr="00451A8E" w:rsidRDefault="00CC1823">
      <w:pPr>
        <w:rPr>
          <w:rFonts w:asciiTheme="majorHAnsi" w:hAnsiTheme="majorHAnsi"/>
          <w:b/>
        </w:rPr>
        <w:sectPr w:rsidR="00CC1823" w:rsidRPr="00451A8E">
          <w:pgSz w:w="11920" w:h="16860"/>
          <w:pgMar w:top="1420" w:right="566" w:bottom="960" w:left="992" w:header="0" w:footer="776" w:gutter="0"/>
          <w:cols w:space="720"/>
        </w:sectPr>
      </w:pPr>
    </w:p>
    <w:p w14:paraId="5BC17AEB" w14:textId="77777777" w:rsidR="00CC1823" w:rsidRPr="00451A8E" w:rsidRDefault="007E4944">
      <w:pPr>
        <w:spacing w:before="77"/>
        <w:ind w:left="3281"/>
        <w:rPr>
          <w:rFonts w:asciiTheme="majorHAnsi" w:hAnsiTheme="majorHAnsi"/>
          <w:b/>
        </w:rPr>
      </w:pPr>
      <w:r w:rsidRPr="00451A8E">
        <w:rPr>
          <w:rFonts w:asciiTheme="majorHAnsi" w:hAnsiTheme="majorHAnsi"/>
          <w:b/>
          <w:spacing w:val="-2"/>
        </w:rPr>
        <w:lastRenderedPageBreak/>
        <w:t>Human Tissue</w:t>
      </w:r>
      <w:r w:rsidRPr="00451A8E">
        <w:rPr>
          <w:rFonts w:asciiTheme="majorHAnsi" w:hAnsiTheme="majorHAnsi"/>
          <w:b/>
        </w:rPr>
        <w:t xml:space="preserve"> </w:t>
      </w:r>
      <w:r w:rsidRPr="00451A8E">
        <w:rPr>
          <w:rFonts w:asciiTheme="majorHAnsi" w:hAnsiTheme="majorHAnsi"/>
          <w:b/>
          <w:spacing w:val="-2"/>
        </w:rPr>
        <w:t>Disposal</w:t>
      </w:r>
      <w:r w:rsidRPr="00451A8E">
        <w:rPr>
          <w:rFonts w:asciiTheme="majorHAnsi" w:hAnsiTheme="majorHAnsi"/>
          <w:b/>
          <w:spacing w:val="-4"/>
        </w:rPr>
        <w:t xml:space="preserve"> Form</w:t>
      </w:r>
    </w:p>
    <w:p w14:paraId="5BC17AEC" w14:textId="77777777" w:rsidR="00CC1823" w:rsidRPr="00451A8E" w:rsidRDefault="00CC1823">
      <w:pPr>
        <w:pStyle w:val="BodyText"/>
        <w:spacing w:before="182"/>
        <w:rPr>
          <w:rFonts w:asciiTheme="majorHAnsi" w:hAnsiTheme="majorHAnsi"/>
          <w:b/>
          <w:sz w:val="22"/>
        </w:rPr>
      </w:pPr>
    </w:p>
    <w:p w14:paraId="5BC17AED" w14:textId="77777777" w:rsidR="00CC1823" w:rsidRPr="00451A8E" w:rsidRDefault="007E4944">
      <w:pPr>
        <w:spacing w:line="256" w:lineRule="auto"/>
        <w:ind w:left="261" w:right="697"/>
        <w:rPr>
          <w:rFonts w:asciiTheme="majorHAnsi" w:hAnsiTheme="majorHAnsi"/>
        </w:rPr>
      </w:pP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completed</w:t>
      </w:r>
      <w:r w:rsidRPr="00451A8E">
        <w:rPr>
          <w:rFonts w:asciiTheme="majorHAnsi" w:hAnsiTheme="majorHAnsi"/>
          <w:spacing w:val="-7"/>
        </w:rPr>
        <w:t xml:space="preserve"> </w:t>
      </w:r>
      <w:r w:rsidRPr="00451A8E">
        <w:rPr>
          <w:rFonts w:asciiTheme="majorHAnsi" w:hAnsiTheme="majorHAnsi"/>
        </w:rPr>
        <w:t>by</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person</w:t>
      </w:r>
      <w:r w:rsidRPr="00451A8E">
        <w:rPr>
          <w:rFonts w:asciiTheme="majorHAnsi" w:hAnsiTheme="majorHAnsi"/>
          <w:spacing w:val="-9"/>
        </w:rPr>
        <w:t xml:space="preserve"> </w:t>
      </w:r>
      <w:r w:rsidRPr="00451A8E">
        <w:rPr>
          <w:rFonts w:asciiTheme="majorHAnsi" w:hAnsiTheme="majorHAnsi"/>
        </w:rPr>
        <w:t>undertaking the</w:t>
      </w:r>
      <w:r w:rsidRPr="00451A8E">
        <w:rPr>
          <w:rFonts w:asciiTheme="majorHAnsi" w:hAnsiTheme="majorHAnsi"/>
          <w:spacing w:val="-6"/>
        </w:rPr>
        <w:t xml:space="preserve"> </w:t>
      </w:r>
      <w:r w:rsidRPr="00451A8E">
        <w:rPr>
          <w:rFonts w:asciiTheme="majorHAnsi" w:hAnsiTheme="majorHAnsi"/>
        </w:rPr>
        <w:t>disposal</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relevant</w:t>
      </w:r>
      <w:r w:rsidRPr="00451A8E">
        <w:rPr>
          <w:rFonts w:asciiTheme="majorHAnsi" w:hAnsiTheme="majorHAnsi"/>
          <w:spacing w:val="-13"/>
        </w:rPr>
        <w:t xml:space="preserve"> </w:t>
      </w:r>
      <w:r w:rsidRPr="00451A8E">
        <w:rPr>
          <w:rFonts w:asciiTheme="majorHAnsi" w:hAnsiTheme="majorHAnsi"/>
        </w:rPr>
        <w:t>material</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6"/>
        </w:rPr>
        <w:t xml:space="preserve"> </w:t>
      </w:r>
      <w:r w:rsidRPr="00451A8E">
        <w:rPr>
          <w:rFonts w:asciiTheme="majorHAnsi" w:hAnsiTheme="majorHAnsi"/>
        </w:rPr>
        <w:t>research.</w:t>
      </w:r>
      <w:r w:rsidRPr="00451A8E">
        <w:rPr>
          <w:rFonts w:asciiTheme="majorHAnsi" w:hAnsiTheme="majorHAnsi"/>
          <w:spacing w:val="-11"/>
        </w:rPr>
        <w:t xml:space="preserve"> </w:t>
      </w:r>
      <w:r w:rsidRPr="00451A8E">
        <w:rPr>
          <w:rFonts w:asciiTheme="majorHAnsi" w:hAnsiTheme="majorHAnsi"/>
        </w:rPr>
        <w:t>The completed document should be stored in the University’s human tissue sample tracking and management system by a Persons ‘Designated.</w:t>
      </w:r>
    </w:p>
    <w:p w14:paraId="5BC17AEE" w14:textId="77777777" w:rsidR="00CC1823" w:rsidRPr="00451A8E" w:rsidRDefault="00CC1823">
      <w:pPr>
        <w:pStyle w:val="BodyText"/>
        <w:spacing w:before="8"/>
        <w:rPr>
          <w:rFonts w:asciiTheme="majorHAnsi" w:hAnsiTheme="majorHAnsi"/>
          <w:sz w:val="20"/>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6"/>
        <w:gridCol w:w="5530"/>
      </w:tblGrid>
      <w:tr w:rsidR="00CC1823" w:rsidRPr="00451A8E" w14:paraId="5BC17AF0" w14:textId="77777777" w:rsidTr="00E6653C">
        <w:trPr>
          <w:trHeight w:val="870"/>
          <w:tblHeader/>
        </w:trPr>
        <w:tc>
          <w:tcPr>
            <w:tcW w:w="8936" w:type="dxa"/>
            <w:gridSpan w:val="2"/>
          </w:tcPr>
          <w:p w14:paraId="5BC17AEF" w14:textId="77777777" w:rsidR="00CC1823" w:rsidRPr="00451A8E" w:rsidRDefault="007E4944">
            <w:pPr>
              <w:pStyle w:val="TableParagraph"/>
              <w:spacing w:before="2"/>
              <w:ind w:left="119"/>
              <w:rPr>
                <w:rFonts w:asciiTheme="majorHAnsi" w:hAnsiTheme="majorHAnsi"/>
                <w:b/>
              </w:rPr>
            </w:pPr>
            <w:r w:rsidRPr="00451A8E">
              <w:rPr>
                <w:rFonts w:asciiTheme="majorHAnsi" w:hAnsiTheme="majorHAnsi"/>
                <w:b/>
              </w:rPr>
              <w:t>Project</w:t>
            </w:r>
            <w:r w:rsidRPr="00451A8E">
              <w:rPr>
                <w:rFonts w:asciiTheme="majorHAnsi" w:hAnsiTheme="majorHAnsi"/>
                <w:b/>
                <w:spacing w:val="-12"/>
              </w:rPr>
              <w:t xml:space="preserve"> </w:t>
            </w:r>
            <w:r w:rsidRPr="00451A8E">
              <w:rPr>
                <w:rFonts w:asciiTheme="majorHAnsi" w:hAnsiTheme="majorHAnsi"/>
                <w:b/>
                <w:spacing w:val="-2"/>
              </w:rPr>
              <w:t>Details</w:t>
            </w:r>
          </w:p>
        </w:tc>
      </w:tr>
      <w:tr w:rsidR="00CC1823" w:rsidRPr="00451A8E" w14:paraId="5BC17AF3" w14:textId="77777777">
        <w:trPr>
          <w:trHeight w:val="717"/>
        </w:trPr>
        <w:tc>
          <w:tcPr>
            <w:tcW w:w="3406" w:type="dxa"/>
          </w:tcPr>
          <w:p w14:paraId="5BC17AF1" w14:textId="77777777" w:rsidR="00CC1823" w:rsidRPr="00451A8E" w:rsidRDefault="007E4944">
            <w:pPr>
              <w:pStyle w:val="TableParagraph"/>
              <w:spacing w:before="6" w:line="256" w:lineRule="auto"/>
              <w:ind w:left="119" w:right="758"/>
              <w:rPr>
                <w:rFonts w:asciiTheme="majorHAnsi" w:hAnsiTheme="majorHAnsi"/>
              </w:rPr>
            </w:pPr>
            <w:r w:rsidRPr="00451A8E">
              <w:rPr>
                <w:rFonts w:asciiTheme="majorHAnsi" w:hAnsiTheme="majorHAnsi"/>
                <w:spacing w:val="-2"/>
              </w:rPr>
              <w:t>URESC</w:t>
            </w:r>
            <w:r w:rsidRPr="00451A8E">
              <w:rPr>
                <w:rFonts w:asciiTheme="majorHAnsi" w:hAnsiTheme="majorHAnsi"/>
                <w:spacing w:val="-12"/>
              </w:rPr>
              <w:t xml:space="preserve"> </w:t>
            </w:r>
            <w:r w:rsidRPr="00451A8E">
              <w:rPr>
                <w:rFonts w:asciiTheme="majorHAnsi" w:hAnsiTheme="majorHAnsi"/>
                <w:spacing w:val="-2"/>
              </w:rPr>
              <w:t>approval</w:t>
            </w:r>
            <w:r w:rsidRPr="00451A8E">
              <w:rPr>
                <w:rFonts w:asciiTheme="majorHAnsi" w:hAnsiTheme="majorHAnsi"/>
                <w:spacing w:val="-13"/>
              </w:rPr>
              <w:t xml:space="preserve"> </w:t>
            </w:r>
            <w:r w:rsidRPr="00451A8E">
              <w:rPr>
                <w:rFonts w:asciiTheme="majorHAnsi" w:hAnsiTheme="majorHAnsi"/>
                <w:spacing w:val="-2"/>
              </w:rPr>
              <w:t>number</w:t>
            </w:r>
            <w:r w:rsidRPr="00451A8E">
              <w:rPr>
                <w:rFonts w:asciiTheme="majorHAnsi" w:hAnsiTheme="majorHAnsi"/>
                <w:spacing w:val="-12"/>
              </w:rPr>
              <w:t xml:space="preserve"> </w:t>
            </w:r>
            <w:r w:rsidRPr="00451A8E">
              <w:rPr>
                <w:rFonts w:asciiTheme="majorHAnsi" w:hAnsiTheme="majorHAnsi"/>
                <w:spacing w:val="-2"/>
              </w:rPr>
              <w:t>(if applicable)</w:t>
            </w:r>
          </w:p>
        </w:tc>
        <w:tc>
          <w:tcPr>
            <w:tcW w:w="5530" w:type="dxa"/>
          </w:tcPr>
          <w:p w14:paraId="5BC17AF2" w14:textId="77777777" w:rsidR="00CC1823" w:rsidRPr="00451A8E" w:rsidRDefault="00CC1823">
            <w:pPr>
              <w:pStyle w:val="TableParagraph"/>
              <w:rPr>
                <w:rFonts w:asciiTheme="majorHAnsi" w:hAnsiTheme="majorHAnsi"/>
              </w:rPr>
            </w:pPr>
          </w:p>
        </w:tc>
      </w:tr>
      <w:tr w:rsidR="00CC1823" w:rsidRPr="00451A8E" w14:paraId="5BC17AF6" w14:textId="77777777">
        <w:trPr>
          <w:trHeight w:val="439"/>
        </w:trPr>
        <w:tc>
          <w:tcPr>
            <w:tcW w:w="3406" w:type="dxa"/>
          </w:tcPr>
          <w:p w14:paraId="5BC17AF4" w14:textId="77777777" w:rsidR="00CC1823" w:rsidRPr="00451A8E" w:rsidRDefault="007E4944">
            <w:pPr>
              <w:pStyle w:val="TableParagraph"/>
              <w:spacing w:before="5"/>
              <w:ind w:left="119"/>
              <w:rPr>
                <w:rFonts w:asciiTheme="majorHAnsi" w:hAnsiTheme="majorHAnsi"/>
              </w:rPr>
            </w:pPr>
            <w:r w:rsidRPr="00451A8E">
              <w:rPr>
                <w:rFonts w:asciiTheme="majorHAnsi" w:hAnsiTheme="majorHAnsi"/>
                <w:spacing w:val="-4"/>
              </w:rPr>
              <w:t>Project/collection</w:t>
            </w:r>
            <w:r w:rsidRPr="00451A8E">
              <w:rPr>
                <w:rFonts w:asciiTheme="majorHAnsi" w:hAnsiTheme="majorHAnsi"/>
                <w:spacing w:val="22"/>
              </w:rPr>
              <w:t xml:space="preserve"> </w:t>
            </w:r>
            <w:r w:rsidRPr="00451A8E">
              <w:rPr>
                <w:rFonts w:asciiTheme="majorHAnsi" w:hAnsiTheme="majorHAnsi"/>
                <w:spacing w:val="-4"/>
              </w:rPr>
              <w:t>name</w:t>
            </w:r>
          </w:p>
        </w:tc>
        <w:tc>
          <w:tcPr>
            <w:tcW w:w="5530" w:type="dxa"/>
          </w:tcPr>
          <w:p w14:paraId="5BC17AF5" w14:textId="77777777" w:rsidR="00CC1823" w:rsidRPr="00451A8E" w:rsidRDefault="00CC1823">
            <w:pPr>
              <w:pStyle w:val="TableParagraph"/>
              <w:rPr>
                <w:rFonts w:asciiTheme="majorHAnsi" w:hAnsiTheme="majorHAnsi"/>
              </w:rPr>
            </w:pPr>
          </w:p>
        </w:tc>
      </w:tr>
      <w:tr w:rsidR="00CC1823" w:rsidRPr="00451A8E" w14:paraId="5BC17AF9" w14:textId="77777777">
        <w:trPr>
          <w:trHeight w:val="436"/>
        </w:trPr>
        <w:tc>
          <w:tcPr>
            <w:tcW w:w="3406" w:type="dxa"/>
          </w:tcPr>
          <w:p w14:paraId="5BC17AF7"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rPr>
              <w:t>PI</w:t>
            </w:r>
            <w:r w:rsidRPr="00451A8E">
              <w:rPr>
                <w:rFonts w:asciiTheme="majorHAnsi" w:hAnsiTheme="majorHAnsi"/>
                <w:spacing w:val="-10"/>
              </w:rPr>
              <w:t xml:space="preserve"> </w:t>
            </w:r>
            <w:r w:rsidRPr="00451A8E">
              <w:rPr>
                <w:rFonts w:asciiTheme="majorHAnsi" w:hAnsiTheme="majorHAnsi"/>
              </w:rPr>
              <w:t>or</w:t>
            </w:r>
            <w:r w:rsidRPr="00451A8E">
              <w:rPr>
                <w:rFonts w:asciiTheme="majorHAnsi" w:hAnsiTheme="majorHAnsi"/>
                <w:spacing w:val="-8"/>
              </w:rPr>
              <w:t xml:space="preserve"> </w:t>
            </w:r>
            <w:r w:rsidRPr="00451A8E">
              <w:rPr>
                <w:rFonts w:asciiTheme="majorHAnsi" w:hAnsiTheme="majorHAnsi"/>
              </w:rPr>
              <w:t>custodian</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spacing w:val="-2"/>
              </w:rPr>
              <w:t>collection</w:t>
            </w:r>
          </w:p>
        </w:tc>
        <w:tc>
          <w:tcPr>
            <w:tcW w:w="5530" w:type="dxa"/>
          </w:tcPr>
          <w:p w14:paraId="5BC17AF8" w14:textId="77777777" w:rsidR="00CC1823" w:rsidRPr="00451A8E" w:rsidRDefault="00CC1823">
            <w:pPr>
              <w:pStyle w:val="TableParagraph"/>
              <w:rPr>
                <w:rFonts w:asciiTheme="majorHAnsi" w:hAnsiTheme="majorHAnsi"/>
              </w:rPr>
            </w:pPr>
          </w:p>
        </w:tc>
      </w:tr>
      <w:tr w:rsidR="00CC1823" w:rsidRPr="00451A8E" w14:paraId="5BC17AFC" w14:textId="77777777">
        <w:trPr>
          <w:trHeight w:val="717"/>
        </w:trPr>
        <w:tc>
          <w:tcPr>
            <w:tcW w:w="3406" w:type="dxa"/>
          </w:tcPr>
          <w:p w14:paraId="5BC17AFA" w14:textId="77777777" w:rsidR="00CC1823" w:rsidRPr="00451A8E" w:rsidRDefault="007E4944">
            <w:pPr>
              <w:pStyle w:val="TableParagraph"/>
              <w:spacing w:before="6" w:line="261" w:lineRule="auto"/>
              <w:ind w:left="119" w:right="365"/>
              <w:rPr>
                <w:rFonts w:asciiTheme="majorHAnsi" w:hAnsiTheme="majorHAnsi"/>
              </w:rPr>
            </w:pPr>
            <w:r w:rsidRPr="00451A8E">
              <w:rPr>
                <w:rFonts w:asciiTheme="majorHAnsi" w:hAnsiTheme="majorHAnsi"/>
              </w:rPr>
              <w:t>Dates</w:t>
            </w:r>
            <w:r w:rsidRPr="00451A8E">
              <w:rPr>
                <w:rFonts w:asciiTheme="majorHAnsi" w:hAnsiTheme="majorHAnsi"/>
                <w:spacing w:val="-14"/>
              </w:rPr>
              <w:t xml:space="preserve"> </w:t>
            </w:r>
            <w:r w:rsidRPr="00451A8E">
              <w:rPr>
                <w:rFonts w:asciiTheme="majorHAnsi" w:hAnsiTheme="majorHAnsi"/>
              </w:rPr>
              <w:t>samples</w:t>
            </w:r>
            <w:r w:rsidRPr="00451A8E">
              <w:rPr>
                <w:rFonts w:asciiTheme="majorHAnsi" w:hAnsiTheme="majorHAnsi"/>
                <w:spacing w:val="-14"/>
              </w:rPr>
              <w:t xml:space="preserve"> </w:t>
            </w:r>
            <w:r w:rsidRPr="00451A8E">
              <w:rPr>
                <w:rFonts w:asciiTheme="majorHAnsi" w:hAnsiTheme="majorHAnsi"/>
              </w:rPr>
              <w:t>collected</w:t>
            </w:r>
            <w:r w:rsidRPr="00451A8E">
              <w:rPr>
                <w:rFonts w:asciiTheme="majorHAnsi" w:hAnsiTheme="majorHAnsi"/>
                <w:spacing w:val="-13"/>
              </w:rPr>
              <w:t xml:space="preserve"> </w:t>
            </w:r>
            <w:r w:rsidRPr="00451A8E">
              <w:rPr>
                <w:rFonts w:asciiTheme="majorHAnsi" w:hAnsiTheme="majorHAnsi"/>
              </w:rPr>
              <w:t>(pre</w:t>
            </w:r>
            <w:r w:rsidRPr="00451A8E">
              <w:rPr>
                <w:rFonts w:asciiTheme="majorHAnsi" w:hAnsiTheme="majorHAnsi"/>
                <w:spacing w:val="-13"/>
              </w:rPr>
              <w:t xml:space="preserve"> </w:t>
            </w:r>
            <w:r w:rsidRPr="00451A8E">
              <w:rPr>
                <w:rFonts w:asciiTheme="majorHAnsi" w:hAnsiTheme="majorHAnsi"/>
              </w:rPr>
              <w:t>or post 01/09/2006)</w:t>
            </w:r>
          </w:p>
        </w:tc>
        <w:tc>
          <w:tcPr>
            <w:tcW w:w="5530" w:type="dxa"/>
          </w:tcPr>
          <w:p w14:paraId="5BC17AFB" w14:textId="77777777" w:rsidR="00CC1823" w:rsidRPr="00451A8E" w:rsidRDefault="00CC1823">
            <w:pPr>
              <w:pStyle w:val="TableParagraph"/>
              <w:rPr>
                <w:rFonts w:asciiTheme="majorHAnsi" w:hAnsiTheme="majorHAnsi"/>
              </w:rPr>
            </w:pPr>
          </w:p>
        </w:tc>
      </w:tr>
      <w:tr w:rsidR="00CC1823" w:rsidRPr="00451A8E" w14:paraId="5BC17AFF" w14:textId="77777777">
        <w:trPr>
          <w:trHeight w:val="275"/>
        </w:trPr>
        <w:tc>
          <w:tcPr>
            <w:tcW w:w="3406" w:type="dxa"/>
          </w:tcPr>
          <w:p w14:paraId="5BC17AFD"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2"/>
              </w:rPr>
              <w:t>Description</w:t>
            </w:r>
            <w:r w:rsidRPr="00451A8E">
              <w:rPr>
                <w:rFonts w:asciiTheme="majorHAnsi" w:hAnsiTheme="majorHAnsi"/>
                <w:spacing w:val="-6"/>
              </w:rPr>
              <w:t xml:space="preserve"> </w:t>
            </w:r>
            <w:r w:rsidRPr="00451A8E">
              <w:rPr>
                <w:rFonts w:asciiTheme="majorHAnsi" w:hAnsiTheme="majorHAnsi"/>
                <w:spacing w:val="-2"/>
              </w:rPr>
              <w:t>of</w:t>
            </w:r>
            <w:r w:rsidRPr="00451A8E">
              <w:rPr>
                <w:rFonts w:asciiTheme="majorHAnsi" w:hAnsiTheme="majorHAnsi"/>
                <w:spacing w:val="2"/>
              </w:rPr>
              <w:t xml:space="preserve"> </w:t>
            </w:r>
            <w:r w:rsidRPr="00451A8E">
              <w:rPr>
                <w:rFonts w:asciiTheme="majorHAnsi" w:hAnsiTheme="majorHAnsi"/>
                <w:spacing w:val="-2"/>
              </w:rPr>
              <w:t>tissue</w:t>
            </w:r>
          </w:p>
        </w:tc>
        <w:tc>
          <w:tcPr>
            <w:tcW w:w="5530" w:type="dxa"/>
          </w:tcPr>
          <w:p w14:paraId="5BC17AFE" w14:textId="77777777" w:rsidR="00CC1823" w:rsidRPr="00451A8E" w:rsidRDefault="00CC1823">
            <w:pPr>
              <w:pStyle w:val="TableParagraph"/>
              <w:rPr>
                <w:rFonts w:asciiTheme="majorHAnsi" w:hAnsiTheme="majorHAnsi"/>
                <w:sz w:val="20"/>
              </w:rPr>
            </w:pPr>
          </w:p>
        </w:tc>
      </w:tr>
      <w:tr w:rsidR="00CC1823" w:rsidRPr="00451A8E" w14:paraId="5BC17B02" w14:textId="77777777">
        <w:trPr>
          <w:trHeight w:val="438"/>
        </w:trPr>
        <w:tc>
          <w:tcPr>
            <w:tcW w:w="3406" w:type="dxa"/>
          </w:tcPr>
          <w:p w14:paraId="5BC17B00"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rPr>
              <w:t>Date</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7"/>
              </w:rPr>
              <w:t xml:space="preserve"> </w:t>
            </w:r>
            <w:r w:rsidRPr="00451A8E">
              <w:rPr>
                <w:rFonts w:asciiTheme="majorHAnsi" w:hAnsiTheme="majorHAnsi"/>
              </w:rPr>
              <w:t>time</w:t>
            </w:r>
            <w:r w:rsidRPr="00451A8E">
              <w:rPr>
                <w:rFonts w:asciiTheme="majorHAnsi" w:hAnsiTheme="majorHAnsi"/>
                <w:spacing w:val="-6"/>
              </w:rPr>
              <w:t xml:space="preserve"> </w:t>
            </w:r>
            <w:r w:rsidRPr="00451A8E">
              <w:rPr>
                <w:rFonts w:asciiTheme="majorHAnsi" w:hAnsiTheme="majorHAnsi"/>
              </w:rPr>
              <w:t>of</w:t>
            </w:r>
            <w:r w:rsidRPr="00451A8E">
              <w:rPr>
                <w:rFonts w:asciiTheme="majorHAnsi" w:hAnsiTheme="majorHAnsi"/>
                <w:spacing w:val="-1"/>
              </w:rPr>
              <w:t xml:space="preserve"> </w:t>
            </w:r>
            <w:r w:rsidRPr="00451A8E">
              <w:rPr>
                <w:rFonts w:asciiTheme="majorHAnsi" w:hAnsiTheme="majorHAnsi"/>
                <w:spacing w:val="-2"/>
              </w:rPr>
              <w:t>disposal</w:t>
            </w:r>
          </w:p>
        </w:tc>
        <w:tc>
          <w:tcPr>
            <w:tcW w:w="5530" w:type="dxa"/>
          </w:tcPr>
          <w:p w14:paraId="5BC17B01" w14:textId="77777777" w:rsidR="00CC1823" w:rsidRPr="00451A8E" w:rsidRDefault="00CC1823">
            <w:pPr>
              <w:pStyle w:val="TableParagraph"/>
              <w:rPr>
                <w:rFonts w:asciiTheme="majorHAnsi" w:hAnsiTheme="majorHAnsi"/>
              </w:rPr>
            </w:pPr>
          </w:p>
        </w:tc>
      </w:tr>
      <w:tr w:rsidR="00CC1823" w:rsidRPr="00451A8E" w14:paraId="5BC17B05" w14:textId="77777777">
        <w:trPr>
          <w:trHeight w:val="717"/>
        </w:trPr>
        <w:tc>
          <w:tcPr>
            <w:tcW w:w="3406" w:type="dxa"/>
          </w:tcPr>
          <w:p w14:paraId="5BC17B03" w14:textId="77777777" w:rsidR="00CC1823" w:rsidRPr="00451A8E" w:rsidRDefault="007E4944">
            <w:pPr>
              <w:pStyle w:val="TableParagraph"/>
              <w:spacing w:before="4" w:line="261" w:lineRule="auto"/>
              <w:ind w:left="119" w:right="758"/>
              <w:rPr>
                <w:rFonts w:asciiTheme="majorHAnsi" w:hAnsiTheme="majorHAnsi"/>
              </w:rPr>
            </w:pPr>
            <w:r w:rsidRPr="00451A8E">
              <w:rPr>
                <w:rFonts w:asciiTheme="majorHAnsi" w:hAnsiTheme="majorHAnsi"/>
                <w:spacing w:val="-2"/>
              </w:rPr>
              <w:t>Type</w:t>
            </w:r>
            <w:r w:rsidRPr="00451A8E">
              <w:rPr>
                <w:rFonts w:asciiTheme="majorHAnsi" w:hAnsiTheme="majorHAnsi"/>
                <w:spacing w:val="-11"/>
              </w:rPr>
              <w:t xml:space="preserve"> </w:t>
            </w:r>
            <w:r w:rsidRPr="00451A8E">
              <w:rPr>
                <w:rFonts w:asciiTheme="majorHAnsi" w:hAnsiTheme="majorHAnsi"/>
                <w:spacing w:val="-2"/>
              </w:rPr>
              <w:t>and</w:t>
            </w:r>
            <w:r w:rsidRPr="00451A8E">
              <w:rPr>
                <w:rFonts w:asciiTheme="majorHAnsi" w:hAnsiTheme="majorHAnsi"/>
                <w:spacing w:val="-12"/>
              </w:rPr>
              <w:t xml:space="preserve"> </w:t>
            </w:r>
            <w:r w:rsidRPr="00451A8E">
              <w:rPr>
                <w:rFonts w:asciiTheme="majorHAnsi" w:hAnsiTheme="majorHAnsi"/>
                <w:spacing w:val="-2"/>
              </w:rPr>
              <w:t>amount</w:t>
            </w:r>
            <w:r w:rsidRPr="00451A8E">
              <w:rPr>
                <w:rFonts w:asciiTheme="majorHAnsi" w:hAnsiTheme="majorHAnsi"/>
                <w:spacing w:val="-11"/>
              </w:rPr>
              <w:t xml:space="preserve"> </w:t>
            </w:r>
            <w:r w:rsidRPr="00451A8E">
              <w:rPr>
                <w:rFonts w:asciiTheme="majorHAnsi" w:hAnsiTheme="majorHAnsi"/>
                <w:spacing w:val="-2"/>
              </w:rPr>
              <w:t>of</w:t>
            </w:r>
            <w:r w:rsidRPr="00451A8E">
              <w:rPr>
                <w:rFonts w:asciiTheme="majorHAnsi" w:hAnsiTheme="majorHAnsi"/>
                <w:spacing w:val="-11"/>
              </w:rPr>
              <w:t xml:space="preserve"> </w:t>
            </w:r>
            <w:r w:rsidRPr="00451A8E">
              <w:rPr>
                <w:rFonts w:asciiTheme="majorHAnsi" w:hAnsiTheme="majorHAnsi"/>
                <w:spacing w:val="-2"/>
              </w:rPr>
              <w:t>tissue disposed</w:t>
            </w:r>
          </w:p>
        </w:tc>
        <w:tc>
          <w:tcPr>
            <w:tcW w:w="5530" w:type="dxa"/>
          </w:tcPr>
          <w:p w14:paraId="5BC17B04" w14:textId="77777777" w:rsidR="00CC1823" w:rsidRPr="00451A8E" w:rsidRDefault="00CC1823">
            <w:pPr>
              <w:pStyle w:val="TableParagraph"/>
              <w:rPr>
                <w:rFonts w:asciiTheme="majorHAnsi" w:hAnsiTheme="majorHAnsi"/>
              </w:rPr>
            </w:pPr>
          </w:p>
        </w:tc>
      </w:tr>
      <w:tr w:rsidR="00CC1823" w:rsidRPr="00451A8E" w14:paraId="5BC17B08" w14:textId="77777777">
        <w:trPr>
          <w:trHeight w:val="496"/>
        </w:trPr>
        <w:tc>
          <w:tcPr>
            <w:tcW w:w="3406" w:type="dxa"/>
          </w:tcPr>
          <w:p w14:paraId="5BC17B06"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rPr>
              <w:t>Sample</w:t>
            </w:r>
            <w:r w:rsidRPr="00451A8E">
              <w:rPr>
                <w:rFonts w:asciiTheme="majorHAnsi" w:hAnsiTheme="majorHAnsi"/>
                <w:spacing w:val="-5"/>
              </w:rPr>
              <w:t xml:space="preserve"> </w:t>
            </w:r>
            <w:r w:rsidRPr="00451A8E">
              <w:rPr>
                <w:rFonts w:asciiTheme="majorHAnsi" w:hAnsiTheme="majorHAnsi"/>
              </w:rPr>
              <w:t>ID</w:t>
            </w:r>
            <w:r w:rsidRPr="00451A8E">
              <w:rPr>
                <w:rFonts w:asciiTheme="majorHAnsi" w:hAnsiTheme="majorHAnsi"/>
                <w:spacing w:val="-5"/>
              </w:rPr>
              <w:t xml:space="preserve"> </w:t>
            </w:r>
            <w:r w:rsidRPr="00451A8E">
              <w:rPr>
                <w:rFonts w:asciiTheme="majorHAnsi" w:hAnsiTheme="majorHAnsi"/>
                <w:spacing w:val="-2"/>
              </w:rPr>
              <w:t>numbers</w:t>
            </w:r>
          </w:p>
        </w:tc>
        <w:tc>
          <w:tcPr>
            <w:tcW w:w="5530" w:type="dxa"/>
          </w:tcPr>
          <w:p w14:paraId="5BC17B07" w14:textId="77777777" w:rsidR="00CC1823" w:rsidRPr="00451A8E" w:rsidRDefault="00CC1823">
            <w:pPr>
              <w:pStyle w:val="TableParagraph"/>
              <w:rPr>
                <w:rFonts w:asciiTheme="majorHAnsi" w:hAnsiTheme="majorHAnsi"/>
              </w:rPr>
            </w:pPr>
          </w:p>
        </w:tc>
      </w:tr>
      <w:tr w:rsidR="00CC1823" w:rsidRPr="00451A8E" w14:paraId="5BC17B0B" w14:textId="77777777">
        <w:trPr>
          <w:trHeight w:val="878"/>
        </w:trPr>
        <w:tc>
          <w:tcPr>
            <w:tcW w:w="3406" w:type="dxa"/>
          </w:tcPr>
          <w:p w14:paraId="5BC17B09" w14:textId="77777777" w:rsidR="00CC1823" w:rsidRPr="00451A8E" w:rsidRDefault="007E4944">
            <w:pPr>
              <w:pStyle w:val="TableParagraph"/>
              <w:spacing w:before="7"/>
              <w:ind w:left="119"/>
              <w:rPr>
                <w:rFonts w:asciiTheme="majorHAnsi" w:hAnsiTheme="majorHAnsi"/>
              </w:rPr>
            </w:pPr>
            <w:r w:rsidRPr="00451A8E">
              <w:rPr>
                <w:rFonts w:asciiTheme="majorHAnsi" w:hAnsiTheme="majorHAnsi"/>
              </w:rPr>
              <w:t>Reason</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spacing w:val="-2"/>
              </w:rPr>
              <w:t>disposal</w:t>
            </w:r>
          </w:p>
        </w:tc>
        <w:tc>
          <w:tcPr>
            <w:tcW w:w="5530" w:type="dxa"/>
          </w:tcPr>
          <w:p w14:paraId="5BC17B0A" w14:textId="77777777" w:rsidR="00CC1823" w:rsidRPr="00451A8E" w:rsidRDefault="00CC1823">
            <w:pPr>
              <w:pStyle w:val="TableParagraph"/>
              <w:rPr>
                <w:rFonts w:asciiTheme="majorHAnsi" w:hAnsiTheme="majorHAnsi"/>
              </w:rPr>
            </w:pPr>
          </w:p>
        </w:tc>
      </w:tr>
      <w:tr w:rsidR="00CC1823" w:rsidRPr="00451A8E" w14:paraId="5BC17B0E" w14:textId="77777777">
        <w:trPr>
          <w:trHeight w:val="436"/>
        </w:trPr>
        <w:tc>
          <w:tcPr>
            <w:tcW w:w="3406" w:type="dxa"/>
          </w:tcPr>
          <w:p w14:paraId="5BC17B0C"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rPr>
              <w:t>Method</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3"/>
              </w:rPr>
              <w:t xml:space="preserve"> </w:t>
            </w:r>
            <w:r w:rsidRPr="00451A8E">
              <w:rPr>
                <w:rFonts w:asciiTheme="majorHAnsi" w:hAnsiTheme="majorHAnsi"/>
                <w:spacing w:val="-2"/>
              </w:rPr>
              <w:t>disposal</w:t>
            </w:r>
          </w:p>
        </w:tc>
        <w:tc>
          <w:tcPr>
            <w:tcW w:w="5530" w:type="dxa"/>
          </w:tcPr>
          <w:p w14:paraId="5BC17B0D" w14:textId="77777777" w:rsidR="00CC1823" w:rsidRPr="00451A8E" w:rsidRDefault="00CC1823">
            <w:pPr>
              <w:pStyle w:val="TableParagraph"/>
              <w:rPr>
                <w:rFonts w:asciiTheme="majorHAnsi" w:hAnsiTheme="majorHAnsi"/>
              </w:rPr>
            </w:pPr>
          </w:p>
        </w:tc>
      </w:tr>
      <w:tr w:rsidR="00CC1823" w:rsidRPr="00451A8E" w14:paraId="5BC17B11" w14:textId="77777777">
        <w:trPr>
          <w:trHeight w:val="436"/>
        </w:trPr>
        <w:tc>
          <w:tcPr>
            <w:tcW w:w="3406" w:type="dxa"/>
          </w:tcPr>
          <w:p w14:paraId="5BC17B0F"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Person</w:t>
            </w:r>
            <w:r w:rsidRPr="00451A8E">
              <w:rPr>
                <w:rFonts w:asciiTheme="majorHAnsi" w:hAnsiTheme="majorHAnsi"/>
                <w:spacing w:val="-5"/>
              </w:rPr>
              <w:t xml:space="preserve"> </w:t>
            </w:r>
            <w:r w:rsidRPr="00451A8E">
              <w:rPr>
                <w:rFonts w:asciiTheme="majorHAnsi" w:hAnsiTheme="majorHAnsi"/>
                <w:spacing w:val="-2"/>
              </w:rPr>
              <w:t>responsible</w:t>
            </w:r>
            <w:r w:rsidRPr="00451A8E">
              <w:rPr>
                <w:rFonts w:asciiTheme="majorHAnsi" w:hAnsiTheme="majorHAnsi"/>
                <w:spacing w:val="1"/>
              </w:rPr>
              <w:t xml:space="preserve"> </w:t>
            </w:r>
            <w:r w:rsidRPr="00451A8E">
              <w:rPr>
                <w:rFonts w:asciiTheme="majorHAnsi" w:hAnsiTheme="majorHAnsi"/>
                <w:spacing w:val="-2"/>
              </w:rPr>
              <w:t>for</w:t>
            </w:r>
            <w:r w:rsidRPr="00451A8E">
              <w:rPr>
                <w:rFonts w:asciiTheme="majorHAnsi" w:hAnsiTheme="majorHAnsi"/>
                <w:spacing w:val="3"/>
              </w:rPr>
              <w:t xml:space="preserve"> </w:t>
            </w:r>
            <w:r w:rsidRPr="00451A8E">
              <w:rPr>
                <w:rFonts w:asciiTheme="majorHAnsi" w:hAnsiTheme="majorHAnsi"/>
                <w:spacing w:val="-2"/>
              </w:rPr>
              <w:t>disposal</w:t>
            </w:r>
          </w:p>
        </w:tc>
        <w:tc>
          <w:tcPr>
            <w:tcW w:w="5530" w:type="dxa"/>
          </w:tcPr>
          <w:p w14:paraId="5BC17B10" w14:textId="77777777" w:rsidR="00CC1823" w:rsidRPr="00451A8E" w:rsidRDefault="00CC1823">
            <w:pPr>
              <w:pStyle w:val="TableParagraph"/>
              <w:rPr>
                <w:rFonts w:asciiTheme="majorHAnsi" w:hAnsiTheme="majorHAnsi"/>
              </w:rPr>
            </w:pPr>
          </w:p>
        </w:tc>
      </w:tr>
      <w:tr w:rsidR="00CC1823" w:rsidRPr="00451A8E" w14:paraId="5BC17B14" w14:textId="77777777">
        <w:trPr>
          <w:trHeight w:val="875"/>
        </w:trPr>
        <w:tc>
          <w:tcPr>
            <w:tcW w:w="3406" w:type="dxa"/>
          </w:tcPr>
          <w:p w14:paraId="5BC17B12"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Additional details/comments</w:t>
            </w:r>
          </w:p>
        </w:tc>
        <w:tc>
          <w:tcPr>
            <w:tcW w:w="5530" w:type="dxa"/>
          </w:tcPr>
          <w:p w14:paraId="5BC17B13" w14:textId="77777777" w:rsidR="00CC1823" w:rsidRPr="00451A8E" w:rsidRDefault="00CC1823">
            <w:pPr>
              <w:pStyle w:val="TableParagraph"/>
              <w:rPr>
                <w:rFonts w:asciiTheme="majorHAnsi" w:hAnsiTheme="majorHAnsi"/>
              </w:rPr>
            </w:pPr>
          </w:p>
        </w:tc>
      </w:tr>
      <w:tr w:rsidR="00CC1823" w:rsidRPr="00451A8E" w14:paraId="5BC17B1C" w14:textId="77777777">
        <w:trPr>
          <w:trHeight w:val="3072"/>
        </w:trPr>
        <w:tc>
          <w:tcPr>
            <w:tcW w:w="3406" w:type="dxa"/>
          </w:tcPr>
          <w:p w14:paraId="5BC17B15"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Disposal</w:t>
            </w:r>
            <w:r w:rsidRPr="00451A8E">
              <w:rPr>
                <w:rFonts w:asciiTheme="majorHAnsi" w:hAnsiTheme="majorHAnsi"/>
                <w:spacing w:val="-7"/>
              </w:rPr>
              <w:t xml:space="preserve"> </w:t>
            </w:r>
            <w:proofErr w:type="spellStart"/>
            <w:r w:rsidRPr="00451A8E">
              <w:rPr>
                <w:rFonts w:asciiTheme="majorHAnsi" w:hAnsiTheme="majorHAnsi"/>
                <w:spacing w:val="-2"/>
              </w:rPr>
              <w:t>authorised</w:t>
            </w:r>
            <w:proofErr w:type="spellEnd"/>
            <w:r w:rsidRPr="00451A8E">
              <w:rPr>
                <w:rFonts w:asciiTheme="majorHAnsi" w:hAnsiTheme="majorHAnsi"/>
                <w:spacing w:val="-2"/>
              </w:rPr>
              <w:t xml:space="preserve"> </w:t>
            </w:r>
            <w:r w:rsidRPr="00451A8E">
              <w:rPr>
                <w:rFonts w:asciiTheme="majorHAnsi" w:hAnsiTheme="majorHAnsi"/>
                <w:spacing w:val="-5"/>
              </w:rPr>
              <w:t>by:</w:t>
            </w:r>
          </w:p>
        </w:tc>
        <w:tc>
          <w:tcPr>
            <w:tcW w:w="5530" w:type="dxa"/>
          </w:tcPr>
          <w:p w14:paraId="5BC17B16" w14:textId="77777777" w:rsidR="00CC1823" w:rsidRPr="00451A8E" w:rsidRDefault="007E4944">
            <w:pPr>
              <w:pStyle w:val="TableParagraph"/>
              <w:spacing w:before="6" w:line="403" w:lineRule="auto"/>
              <w:ind w:left="117" w:right="1799"/>
              <w:rPr>
                <w:rFonts w:asciiTheme="majorHAnsi" w:hAnsiTheme="majorHAnsi"/>
              </w:rPr>
            </w:pPr>
            <w:r w:rsidRPr="00451A8E">
              <w:rPr>
                <w:rFonts w:asciiTheme="majorHAnsi" w:hAnsiTheme="majorHAnsi"/>
                <w:spacing w:val="-2"/>
              </w:rPr>
              <w:t>Principal</w:t>
            </w:r>
            <w:r w:rsidRPr="00451A8E">
              <w:rPr>
                <w:rFonts w:asciiTheme="majorHAnsi" w:hAnsiTheme="majorHAnsi"/>
                <w:spacing w:val="-11"/>
              </w:rPr>
              <w:t xml:space="preserve"> </w:t>
            </w:r>
            <w:r w:rsidRPr="00451A8E">
              <w:rPr>
                <w:rFonts w:asciiTheme="majorHAnsi" w:hAnsiTheme="majorHAnsi"/>
                <w:spacing w:val="-2"/>
              </w:rPr>
              <w:t>Investigator/</w:t>
            </w:r>
            <w:r w:rsidRPr="00451A8E">
              <w:rPr>
                <w:rFonts w:asciiTheme="majorHAnsi" w:hAnsiTheme="majorHAnsi"/>
                <w:spacing w:val="-10"/>
              </w:rPr>
              <w:t xml:space="preserve"> </w:t>
            </w:r>
            <w:r w:rsidRPr="00451A8E">
              <w:rPr>
                <w:rFonts w:asciiTheme="majorHAnsi" w:hAnsiTheme="majorHAnsi"/>
                <w:spacing w:val="-2"/>
              </w:rPr>
              <w:t>custodian Name:</w:t>
            </w:r>
          </w:p>
          <w:p w14:paraId="5BC17B17" w14:textId="77777777" w:rsidR="00CC1823" w:rsidRPr="00451A8E" w:rsidRDefault="007E4944">
            <w:pPr>
              <w:pStyle w:val="TableParagraph"/>
              <w:tabs>
                <w:tab w:val="left" w:pos="3802"/>
              </w:tabs>
              <w:spacing w:before="3"/>
              <w:ind w:left="117"/>
              <w:rPr>
                <w:rFonts w:asciiTheme="majorHAnsi" w:hAnsiTheme="majorHAnsi"/>
              </w:rPr>
            </w:pPr>
            <w:r w:rsidRPr="00451A8E">
              <w:rPr>
                <w:rFonts w:asciiTheme="majorHAnsi" w:hAnsiTheme="majorHAnsi"/>
                <w:spacing w:val="-2"/>
              </w:rPr>
              <w:t>Signed:</w:t>
            </w:r>
            <w:r w:rsidRPr="00451A8E">
              <w:rPr>
                <w:rFonts w:asciiTheme="majorHAnsi" w:hAnsiTheme="majorHAnsi"/>
              </w:rPr>
              <w:tab/>
            </w:r>
            <w:r w:rsidRPr="00451A8E">
              <w:rPr>
                <w:rFonts w:asciiTheme="majorHAnsi" w:hAnsiTheme="majorHAnsi"/>
                <w:spacing w:val="-2"/>
              </w:rPr>
              <w:t>Date:</w:t>
            </w:r>
          </w:p>
          <w:p w14:paraId="5BC17B18" w14:textId="77777777" w:rsidR="00CC1823" w:rsidRPr="00451A8E" w:rsidRDefault="00CC1823">
            <w:pPr>
              <w:pStyle w:val="TableParagraph"/>
              <w:rPr>
                <w:rFonts w:asciiTheme="majorHAnsi" w:hAnsiTheme="majorHAnsi"/>
              </w:rPr>
            </w:pPr>
          </w:p>
          <w:p w14:paraId="5BC17B19" w14:textId="77777777" w:rsidR="00CC1823" w:rsidRPr="00451A8E" w:rsidRDefault="00CC1823">
            <w:pPr>
              <w:pStyle w:val="TableParagraph"/>
              <w:spacing w:before="109"/>
              <w:rPr>
                <w:rFonts w:asciiTheme="majorHAnsi" w:hAnsiTheme="majorHAnsi"/>
              </w:rPr>
            </w:pPr>
          </w:p>
          <w:p w14:paraId="5BC17B1A" w14:textId="77777777" w:rsidR="00CC1823" w:rsidRPr="00451A8E" w:rsidRDefault="007E4944">
            <w:pPr>
              <w:pStyle w:val="TableParagraph"/>
              <w:spacing w:before="1" w:line="400" w:lineRule="auto"/>
              <w:ind w:left="117" w:right="846"/>
              <w:rPr>
                <w:rFonts w:asciiTheme="majorHAnsi" w:hAnsiTheme="majorHAnsi"/>
              </w:rPr>
            </w:pPr>
            <w:r w:rsidRPr="00451A8E">
              <w:rPr>
                <w:rFonts w:asciiTheme="majorHAnsi" w:hAnsiTheme="majorHAnsi"/>
                <w:spacing w:val="-2"/>
              </w:rPr>
              <w:t>Designated Individual or</w:t>
            </w:r>
            <w:r w:rsidRPr="00451A8E">
              <w:rPr>
                <w:rFonts w:asciiTheme="majorHAnsi" w:hAnsiTheme="majorHAnsi"/>
                <w:spacing w:val="-4"/>
              </w:rPr>
              <w:t xml:space="preserve"> </w:t>
            </w:r>
            <w:r w:rsidRPr="00451A8E">
              <w:rPr>
                <w:rFonts w:asciiTheme="majorHAnsi" w:hAnsiTheme="majorHAnsi"/>
                <w:spacing w:val="-2"/>
              </w:rPr>
              <w:t>his representative Name:</w:t>
            </w:r>
          </w:p>
          <w:p w14:paraId="5BC17B1B" w14:textId="77777777" w:rsidR="00CC1823" w:rsidRPr="00451A8E" w:rsidRDefault="007E4944">
            <w:pPr>
              <w:pStyle w:val="TableParagraph"/>
              <w:tabs>
                <w:tab w:val="left" w:pos="3802"/>
              </w:tabs>
              <w:spacing w:before="12"/>
              <w:ind w:left="117"/>
              <w:rPr>
                <w:rFonts w:asciiTheme="majorHAnsi" w:hAnsiTheme="majorHAnsi"/>
              </w:rPr>
            </w:pPr>
            <w:r w:rsidRPr="00451A8E">
              <w:rPr>
                <w:rFonts w:asciiTheme="majorHAnsi" w:hAnsiTheme="majorHAnsi"/>
                <w:spacing w:val="-2"/>
              </w:rPr>
              <w:t>Signed:</w:t>
            </w:r>
            <w:r w:rsidRPr="00451A8E">
              <w:rPr>
                <w:rFonts w:asciiTheme="majorHAnsi" w:hAnsiTheme="majorHAnsi"/>
              </w:rPr>
              <w:tab/>
            </w:r>
            <w:r w:rsidRPr="00451A8E">
              <w:rPr>
                <w:rFonts w:asciiTheme="majorHAnsi" w:hAnsiTheme="majorHAnsi"/>
                <w:spacing w:val="-2"/>
              </w:rPr>
              <w:t>Date:</w:t>
            </w:r>
          </w:p>
        </w:tc>
      </w:tr>
    </w:tbl>
    <w:p w14:paraId="5BC17B1D" w14:textId="77777777" w:rsidR="00CC1823" w:rsidRPr="00451A8E" w:rsidRDefault="00CC1823">
      <w:pPr>
        <w:pStyle w:val="TableParagraph"/>
        <w:rPr>
          <w:rFonts w:asciiTheme="majorHAnsi" w:hAnsiTheme="majorHAnsi"/>
        </w:rPr>
        <w:sectPr w:rsidR="00CC1823" w:rsidRPr="00451A8E">
          <w:pgSz w:w="11920" w:h="16860"/>
          <w:pgMar w:top="1840" w:right="566" w:bottom="960" w:left="992" w:header="0" w:footer="776" w:gutter="0"/>
          <w:cols w:space="720"/>
        </w:sectPr>
      </w:pPr>
    </w:p>
    <w:p w14:paraId="5BC17B1E"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8D" wp14:editId="381FB3C8">
            <wp:extent cx="2262049" cy="320040"/>
            <wp:effectExtent l="0" t="0" r="0" b="0"/>
            <wp:docPr id="113" name="Image 113"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descr="Edge Hill University Logo. A black text on a white background"/>
                    <pic:cNvPicPr/>
                  </pic:nvPicPr>
                  <pic:blipFill>
                    <a:blip cstate="print"/>
                    <a:stretch>
                      <a:fillRect/>
                    </a:stretch>
                  </pic:blipFill>
                  <pic:spPr>
                    <a:xfrm>
                      <a:off x="0" y="0"/>
                      <a:ext cx="2262049" cy="320040"/>
                    </a:xfrm>
                    <a:prstGeom prst="rect">
                      <a:avLst/>
                    </a:prstGeom>
                  </pic:spPr>
                </pic:pic>
              </a:graphicData>
            </a:graphic>
          </wp:inline>
        </w:drawing>
      </w:r>
    </w:p>
    <w:p w14:paraId="5BC17B1F" w14:textId="77777777" w:rsidR="00CC1823" w:rsidRPr="00451A8E" w:rsidRDefault="00CC1823">
      <w:pPr>
        <w:pStyle w:val="BodyText"/>
        <w:rPr>
          <w:rFonts w:asciiTheme="majorHAnsi" w:hAnsiTheme="majorHAnsi"/>
          <w:sz w:val="20"/>
        </w:rPr>
      </w:pPr>
    </w:p>
    <w:p w14:paraId="5BC17B20" w14:textId="77777777" w:rsidR="00CC1823" w:rsidRPr="00451A8E" w:rsidRDefault="00CC1823">
      <w:pPr>
        <w:pStyle w:val="BodyText"/>
        <w:spacing w:before="1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B22" w14:textId="77777777" w:rsidTr="0092597E">
        <w:trPr>
          <w:trHeight w:val="613"/>
          <w:tblHeader/>
        </w:trPr>
        <w:tc>
          <w:tcPr>
            <w:tcW w:w="9073" w:type="dxa"/>
            <w:gridSpan w:val="2"/>
          </w:tcPr>
          <w:p w14:paraId="5BC17B21" w14:textId="77777777" w:rsidR="00CC1823" w:rsidRPr="00451A8E" w:rsidRDefault="007E4944" w:rsidP="006D0144">
            <w:pPr>
              <w:pStyle w:val="Heading3"/>
            </w:pPr>
            <w:bookmarkStart w:id="151" w:name="_bookmark111"/>
            <w:bookmarkStart w:id="152" w:name="_Toc229489177"/>
            <w:bookmarkEnd w:id="151"/>
            <w:r w:rsidRPr="00451A8E">
              <w:rPr>
                <w:szCs w:val="96"/>
              </w:rPr>
              <w:t>11.19.</w:t>
            </w:r>
            <w:r w:rsidRPr="00451A8E">
              <w:rPr>
                <w:spacing w:val="-11"/>
                <w:szCs w:val="96"/>
              </w:rPr>
              <w:t xml:space="preserve"> </w:t>
            </w:r>
            <w:r w:rsidRPr="00451A8E">
              <w:t>Adverse</w:t>
            </w:r>
            <w:r w:rsidRPr="00451A8E">
              <w:rPr>
                <w:spacing w:val="-18"/>
              </w:rPr>
              <w:t xml:space="preserve"> </w:t>
            </w:r>
            <w:r w:rsidRPr="00451A8E">
              <w:t>Event</w:t>
            </w:r>
            <w:r w:rsidRPr="00451A8E">
              <w:rPr>
                <w:spacing w:val="-17"/>
              </w:rPr>
              <w:t xml:space="preserve"> </w:t>
            </w:r>
            <w:r w:rsidRPr="00451A8E">
              <w:t>Report</w:t>
            </w:r>
            <w:r w:rsidRPr="00451A8E">
              <w:rPr>
                <w:spacing w:val="-15"/>
              </w:rPr>
              <w:t xml:space="preserve"> </w:t>
            </w:r>
            <w:r w:rsidRPr="00451A8E">
              <w:rPr>
                <w:spacing w:val="-4"/>
              </w:rPr>
              <w:t>Form</w:t>
            </w:r>
            <w:bookmarkEnd w:id="152"/>
          </w:p>
        </w:tc>
      </w:tr>
      <w:tr w:rsidR="00CC1823" w:rsidRPr="00451A8E" w14:paraId="5BC17B25" w14:textId="77777777">
        <w:trPr>
          <w:trHeight w:val="275"/>
        </w:trPr>
        <w:tc>
          <w:tcPr>
            <w:tcW w:w="4534" w:type="dxa"/>
          </w:tcPr>
          <w:p w14:paraId="5BC17B23"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B24"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B28" w14:textId="77777777">
        <w:trPr>
          <w:trHeight w:val="275"/>
        </w:trPr>
        <w:tc>
          <w:tcPr>
            <w:tcW w:w="4534" w:type="dxa"/>
          </w:tcPr>
          <w:p w14:paraId="5BC17B26"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B27"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B29" w14:textId="77777777" w:rsidR="00CC1823" w:rsidRPr="00451A8E" w:rsidRDefault="00CC1823">
      <w:pPr>
        <w:pStyle w:val="BodyText"/>
        <w:rPr>
          <w:rFonts w:asciiTheme="majorHAnsi" w:hAnsiTheme="majorHAnsi"/>
          <w:sz w:val="20"/>
        </w:rPr>
      </w:pPr>
    </w:p>
    <w:p w14:paraId="5BC17B2A" w14:textId="77777777" w:rsidR="00CC1823" w:rsidRPr="00451A8E" w:rsidRDefault="00CC1823">
      <w:pPr>
        <w:pStyle w:val="BodyText"/>
        <w:spacing w:before="94"/>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B2C" w14:textId="77777777" w:rsidTr="0092597E">
        <w:trPr>
          <w:trHeight w:val="280"/>
          <w:tblHeader/>
        </w:trPr>
        <w:tc>
          <w:tcPr>
            <w:tcW w:w="9072" w:type="dxa"/>
            <w:gridSpan w:val="4"/>
          </w:tcPr>
          <w:p w14:paraId="5BC17B2B" w14:textId="77777777" w:rsidR="00CC1823" w:rsidRPr="00451A8E" w:rsidRDefault="007E4944" w:rsidP="0092597E">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B32" w14:textId="77777777" w:rsidTr="0092597E">
        <w:trPr>
          <w:trHeight w:val="556"/>
          <w:tblHeader/>
        </w:trPr>
        <w:tc>
          <w:tcPr>
            <w:tcW w:w="1248" w:type="dxa"/>
          </w:tcPr>
          <w:p w14:paraId="5BC17B2D" w14:textId="77777777" w:rsidR="00CC1823" w:rsidRPr="00451A8E" w:rsidRDefault="007E4944" w:rsidP="0092597E">
            <w:pPr>
              <w:pStyle w:val="Title"/>
              <w:rPr>
                <w:b/>
                <w:bCs/>
                <w:sz w:val="24"/>
                <w:szCs w:val="24"/>
              </w:rPr>
            </w:pPr>
            <w:r w:rsidRPr="00451A8E">
              <w:rPr>
                <w:b/>
                <w:bCs/>
                <w:sz w:val="24"/>
                <w:szCs w:val="24"/>
              </w:rPr>
              <w:t>Version</w:t>
            </w:r>
          </w:p>
          <w:p w14:paraId="5BC17B2E" w14:textId="77777777" w:rsidR="00CC1823" w:rsidRPr="00451A8E" w:rsidRDefault="007E4944" w:rsidP="0092597E">
            <w:pPr>
              <w:pStyle w:val="Title"/>
              <w:rPr>
                <w:b/>
                <w:bCs/>
                <w:sz w:val="24"/>
                <w:szCs w:val="24"/>
              </w:rPr>
            </w:pPr>
            <w:r w:rsidRPr="00451A8E">
              <w:rPr>
                <w:b/>
                <w:bCs/>
                <w:sz w:val="24"/>
                <w:szCs w:val="24"/>
              </w:rPr>
              <w:t>number</w:t>
            </w:r>
          </w:p>
        </w:tc>
        <w:tc>
          <w:tcPr>
            <w:tcW w:w="4422" w:type="dxa"/>
          </w:tcPr>
          <w:p w14:paraId="5BC17B2F" w14:textId="77777777" w:rsidR="00CC1823" w:rsidRPr="00451A8E" w:rsidRDefault="007E4944" w:rsidP="0092597E">
            <w:pPr>
              <w:pStyle w:val="Title"/>
              <w:rPr>
                <w:b/>
                <w:bCs/>
                <w:sz w:val="24"/>
                <w:szCs w:val="24"/>
              </w:rPr>
            </w:pPr>
            <w:r w:rsidRPr="00451A8E">
              <w:rPr>
                <w:b/>
                <w:bCs/>
                <w:sz w:val="24"/>
                <w:szCs w:val="24"/>
              </w:rPr>
              <w:t>Revision</w:t>
            </w:r>
          </w:p>
        </w:tc>
        <w:tc>
          <w:tcPr>
            <w:tcW w:w="1700" w:type="dxa"/>
          </w:tcPr>
          <w:p w14:paraId="5BC17B30" w14:textId="77777777" w:rsidR="00CC1823" w:rsidRPr="00451A8E" w:rsidRDefault="007E4944" w:rsidP="0092597E">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B31" w14:textId="77777777" w:rsidR="00CC1823" w:rsidRPr="00451A8E" w:rsidRDefault="007E4944" w:rsidP="0092597E">
            <w:pPr>
              <w:pStyle w:val="Title"/>
              <w:rPr>
                <w:b/>
                <w:bCs/>
                <w:sz w:val="24"/>
                <w:szCs w:val="24"/>
              </w:rPr>
            </w:pPr>
            <w:r w:rsidRPr="00451A8E">
              <w:rPr>
                <w:b/>
                <w:bCs/>
                <w:spacing w:val="-4"/>
                <w:sz w:val="24"/>
                <w:szCs w:val="24"/>
              </w:rPr>
              <w:t>Date</w:t>
            </w:r>
          </w:p>
        </w:tc>
      </w:tr>
      <w:tr w:rsidR="00CC1823" w:rsidRPr="00451A8E" w14:paraId="5BC17B37" w14:textId="77777777">
        <w:trPr>
          <w:trHeight w:val="278"/>
        </w:trPr>
        <w:tc>
          <w:tcPr>
            <w:tcW w:w="1248" w:type="dxa"/>
          </w:tcPr>
          <w:p w14:paraId="5BC17B33" w14:textId="77777777" w:rsidR="00CC1823" w:rsidRPr="00451A8E" w:rsidRDefault="007E4944">
            <w:pPr>
              <w:pStyle w:val="TableParagraph"/>
              <w:spacing w:line="256" w:lineRule="exact"/>
              <w:ind w:left="119"/>
              <w:rPr>
                <w:rFonts w:asciiTheme="majorHAnsi" w:hAnsiTheme="majorHAnsi"/>
              </w:rPr>
            </w:pPr>
            <w:r w:rsidRPr="00451A8E">
              <w:rPr>
                <w:rFonts w:asciiTheme="majorHAnsi" w:hAnsiTheme="majorHAnsi"/>
                <w:spacing w:val="-5"/>
              </w:rPr>
              <w:t>1.0</w:t>
            </w:r>
          </w:p>
        </w:tc>
        <w:tc>
          <w:tcPr>
            <w:tcW w:w="4422" w:type="dxa"/>
          </w:tcPr>
          <w:p w14:paraId="5BC17B34"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B35" w14:textId="77777777" w:rsidR="00CC1823" w:rsidRPr="00451A8E" w:rsidRDefault="00CC1823">
            <w:pPr>
              <w:pStyle w:val="TableParagraph"/>
              <w:rPr>
                <w:rFonts w:asciiTheme="majorHAnsi" w:hAnsiTheme="majorHAnsi"/>
                <w:sz w:val="20"/>
              </w:rPr>
            </w:pPr>
          </w:p>
        </w:tc>
        <w:tc>
          <w:tcPr>
            <w:tcW w:w="1702" w:type="dxa"/>
          </w:tcPr>
          <w:p w14:paraId="5BC17B36" w14:textId="77777777" w:rsidR="00CC1823" w:rsidRPr="00451A8E" w:rsidRDefault="00CC1823">
            <w:pPr>
              <w:pStyle w:val="TableParagraph"/>
              <w:rPr>
                <w:rFonts w:asciiTheme="majorHAnsi" w:hAnsiTheme="majorHAnsi"/>
                <w:sz w:val="20"/>
              </w:rPr>
            </w:pPr>
          </w:p>
        </w:tc>
      </w:tr>
      <w:tr w:rsidR="00CC1823" w:rsidRPr="00451A8E" w14:paraId="5BC17B3E" w14:textId="77777777">
        <w:trPr>
          <w:trHeight w:val="813"/>
        </w:trPr>
        <w:tc>
          <w:tcPr>
            <w:tcW w:w="1248" w:type="dxa"/>
          </w:tcPr>
          <w:p w14:paraId="5BC17B38"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6.0</w:t>
            </w:r>
          </w:p>
        </w:tc>
        <w:tc>
          <w:tcPr>
            <w:tcW w:w="4422" w:type="dxa"/>
          </w:tcPr>
          <w:p w14:paraId="5BC17B39" w14:textId="77777777" w:rsidR="00CC1823" w:rsidRPr="00451A8E" w:rsidRDefault="007E4944">
            <w:pPr>
              <w:pStyle w:val="TableParagraph"/>
              <w:ind w:left="11" w:right="146"/>
              <w:rPr>
                <w:rFonts w:asciiTheme="majorHAnsi" w:hAnsiTheme="majorHAnsi"/>
              </w:rPr>
            </w:pPr>
            <w:r w:rsidRPr="00451A8E">
              <w:rPr>
                <w:rFonts w:asciiTheme="majorHAnsi" w:hAnsiTheme="majorHAnsi"/>
              </w:rPr>
              <w:t>Definitions</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severity</w:t>
            </w:r>
            <w:r w:rsidRPr="00451A8E">
              <w:rPr>
                <w:rFonts w:asciiTheme="majorHAnsi" w:hAnsiTheme="majorHAnsi"/>
                <w:spacing w:val="-12"/>
              </w:rPr>
              <w:t xml:space="preserve"> </w:t>
            </w:r>
            <w:r w:rsidRPr="00451A8E">
              <w:rPr>
                <w:rFonts w:asciiTheme="majorHAnsi" w:hAnsiTheme="majorHAnsi"/>
              </w:rPr>
              <w:t>added</w:t>
            </w:r>
            <w:r w:rsidRPr="00451A8E">
              <w:rPr>
                <w:rFonts w:asciiTheme="majorHAnsi" w:hAnsiTheme="majorHAnsi"/>
                <w:spacing w:val="-12"/>
              </w:rPr>
              <w:t xml:space="preserve"> </w:t>
            </w:r>
            <w:r w:rsidRPr="00451A8E">
              <w:rPr>
                <w:rFonts w:asciiTheme="majorHAnsi" w:hAnsiTheme="majorHAnsi"/>
              </w:rPr>
              <w:t>in</w:t>
            </w:r>
            <w:r w:rsidRPr="00451A8E">
              <w:rPr>
                <w:rFonts w:asciiTheme="majorHAnsi" w:hAnsiTheme="majorHAnsi"/>
                <w:spacing w:val="-12"/>
              </w:rPr>
              <w:t xml:space="preserve"> </w:t>
            </w:r>
            <w:r w:rsidRPr="00451A8E">
              <w:rPr>
                <w:rFonts w:asciiTheme="majorHAnsi" w:hAnsiTheme="majorHAnsi"/>
              </w:rPr>
              <w:t xml:space="preserve">accordance with a HTA minor shortfall adjustment </w:t>
            </w:r>
            <w:r w:rsidRPr="00451A8E">
              <w:rPr>
                <w:rFonts w:asciiTheme="majorHAnsi" w:hAnsiTheme="majorHAnsi"/>
                <w:spacing w:val="-2"/>
              </w:rPr>
              <w:t>needed.</w:t>
            </w:r>
          </w:p>
        </w:tc>
        <w:tc>
          <w:tcPr>
            <w:tcW w:w="1700" w:type="dxa"/>
          </w:tcPr>
          <w:p w14:paraId="5BC17B3A" w14:textId="77777777" w:rsidR="00CC1823" w:rsidRPr="00451A8E" w:rsidRDefault="007E4944">
            <w:pPr>
              <w:pStyle w:val="TableParagraph"/>
              <w:spacing w:line="257" w:lineRule="exact"/>
              <w:ind w:left="11"/>
              <w:rPr>
                <w:rFonts w:asciiTheme="majorHAnsi" w:hAnsiTheme="majorHAnsi"/>
              </w:rPr>
            </w:pPr>
            <w:r w:rsidRPr="00451A8E">
              <w:rPr>
                <w:rFonts w:asciiTheme="majorHAnsi" w:hAnsiTheme="majorHAnsi"/>
                <w:spacing w:val="-4"/>
              </w:rPr>
              <w:t>Human</w:t>
            </w:r>
            <w:r w:rsidRPr="00451A8E">
              <w:rPr>
                <w:rFonts w:asciiTheme="majorHAnsi" w:hAnsiTheme="majorHAnsi"/>
                <w:spacing w:val="-12"/>
              </w:rPr>
              <w:t xml:space="preserve"> </w:t>
            </w:r>
            <w:r w:rsidRPr="00451A8E">
              <w:rPr>
                <w:rFonts w:asciiTheme="majorHAnsi" w:hAnsiTheme="majorHAnsi"/>
                <w:spacing w:val="-2"/>
              </w:rPr>
              <w:t>Tissue</w:t>
            </w:r>
          </w:p>
          <w:p w14:paraId="5BC17B3B" w14:textId="77777777" w:rsidR="00CC1823" w:rsidRPr="00451A8E" w:rsidRDefault="007E4944">
            <w:pPr>
              <w:pStyle w:val="TableParagraph"/>
              <w:spacing w:before="15" w:line="260" w:lineRule="atLeast"/>
              <w:ind w:left="11" w:right="251"/>
              <w:rPr>
                <w:rFonts w:asciiTheme="majorHAnsi" w:hAnsiTheme="majorHAnsi"/>
              </w:rPr>
            </w:pPr>
            <w:r w:rsidRPr="00451A8E">
              <w:rPr>
                <w:rFonts w:asciiTheme="majorHAnsi" w:hAnsiTheme="majorHAnsi"/>
                <w:spacing w:val="-2"/>
              </w:rPr>
              <w:t xml:space="preserve">Management </w:t>
            </w:r>
            <w:r w:rsidRPr="00451A8E">
              <w:rPr>
                <w:rFonts w:asciiTheme="majorHAnsi" w:hAnsiTheme="majorHAnsi"/>
                <w:spacing w:val="-4"/>
              </w:rPr>
              <w:t>Sub-Committee</w:t>
            </w:r>
          </w:p>
        </w:tc>
        <w:tc>
          <w:tcPr>
            <w:tcW w:w="1702" w:type="dxa"/>
          </w:tcPr>
          <w:p w14:paraId="5BC17B3C" w14:textId="77777777" w:rsidR="00CC1823" w:rsidRPr="00451A8E" w:rsidRDefault="007E4944">
            <w:pPr>
              <w:pStyle w:val="TableParagraph"/>
              <w:spacing w:line="255" w:lineRule="exact"/>
              <w:ind w:left="11"/>
              <w:rPr>
                <w:rFonts w:asciiTheme="majorHAnsi" w:hAnsiTheme="majorHAnsi"/>
              </w:rPr>
            </w:pPr>
            <w:r w:rsidRPr="00451A8E">
              <w:rPr>
                <w:rFonts w:asciiTheme="majorHAnsi" w:hAnsiTheme="majorHAnsi"/>
              </w:rPr>
              <w:t>11</w:t>
            </w:r>
            <w:r w:rsidRPr="00451A8E">
              <w:rPr>
                <w:rFonts w:asciiTheme="majorHAnsi" w:hAnsiTheme="majorHAnsi"/>
                <w:spacing w:val="-1"/>
              </w:rPr>
              <w:t xml:space="preserve"> </w:t>
            </w:r>
            <w:r w:rsidRPr="00451A8E">
              <w:rPr>
                <w:rFonts w:asciiTheme="majorHAnsi" w:hAnsiTheme="majorHAnsi"/>
                <w:spacing w:val="-2"/>
              </w:rPr>
              <w:t>September</w:t>
            </w:r>
          </w:p>
          <w:p w14:paraId="5BC17B3D" w14:textId="77777777" w:rsidR="00CC1823" w:rsidRPr="00451A8E" w:rsidRDefault="007E4944">
            <w:pPr>
              <w:pStyle w:val="TableParagraph"/>
              <w:spacing w:line="257" w:lineRule="exact"/>
              <w:ind w:left="11"/>
              <w:rPr>
                <w:rFonts w:asciiTheme="majorHAnsi" w:hAnsiTheme="majorHAnsi"/>
              </w:rPr>
            </w:pPr>
            <w:r w:rsidRPr="00451A8E">
              <w:rPr>
                <w:rFonts w:asciiTheme="majorHAnsi" w:hAnsiTheme="majorHAnsi"/>
                <w:spacing w:val="-4"/>
              </w:rPr>
              <w:t>2024</w:t>
            </w:r>
          </w:p>
        </w:tc>
      </w:tr>
    </w:tbl>
    <w:p w14:paraId="5BC17B3F" w14:textId="77777777" w:rsidR="00CC1823" w:rsidRPr="00451A8E" w:rsidRDefault="00CC1823">
      <w:pPr>
        <w:pStyle w:val="BodyText"/>
        <w:spacing w:before="182"/>
        <w:rPr>
          <w:rFonts w:asciiTheme="majorHAnsi" w:hAnsiTheme="majorHAnsi"/>
          <w:sz w:val="22"/>
        </w:rPr>
      </w:pPr>
    </w:p>
    <w:p w14:paraId="5BC17B40" w14:textId="10E3EC09" w:rsidR="00CC1823" w:rsidRPr="00451A8E" w:rsidRDefault="007E4944">
      <w:pPr>
        <w:spacing w:line="259"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B41" w14:textId="77777777" w:rsidR="00CC1823" w:rsidRPr="00451A8E" w:rsidRDefault="00CC1823">
      <w:pPr>
        <w:pStyle w:val="BodyText"/>
        <w:spacing w:before="219"/>
        <w:rPr>
          <w:rFonts w:asciiTheme="majorHAnsi" w:hAnsiTheme="majorHAnsi"/>
          <w:sz w:val="22"/>
        </w:rPr>
      </w:pPr>
    </w:p>
    <w:p w14:paraId="5BC17B42" w14:textId="77777777" w:rsidR="00CC1823" w:rsidRPr="00451A8E" w:rsidRDefault="007E4944">
      <w:pPr>
        <w:spacing w:line="259" w:lineRule="auto"/>
        <w:ind w:left="261" w:right="1705"/>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19">
        <w:r w:rsidR="00CC1823" w:rsidRPr="00451A8E">
          <w:rPr>
            <w:rFonts w:asciiTheme="majorHAnsi" w:hAnsiTheme="majorHAnsi"/>
            <w:b/>
            <w:spacing w:val="-2"/>
            <w:u w:val="single"/>
          </w:rPr>
          <w:t>https://www.edgehill.ac.uk/research/human-tissue/</w:t>
        </w:r>
      </w:hyperlink>
    </w:p>
    <w:p w14:paraId="5BC17B43" w14:textId="77777777" w:rsidR="00CC1823" w:rsidRPr="00451A8E" w:rsidRDefault="007E4944">
      <w:pPr>
        <w:spacing w:before="163"/>
        <w:ind w:left="261"/>
        <w:rPr>
          <w:rFonts w:asciiTheme="majorHAnsi" w:hAnsiTheme="majorHAnsi"/>
          <w:b/>
        </w:rPr>
      </w:pPr>
      <w:r w:rsidRPr="00451A8E">
        <w:rPr>
          <w:rFonts w:asciiTheme="majorHAnsi" w:hAnsiTheme="majorHAnsi"/>
          <w:b/>
        </w:rPr>
        <w:t>The</w:t>
      </w:r>
      <w:r w:rsidRPr="00451A8E">
        <w:rPr>
          <w:rFonts w:asciiTheme="majorHAnsi" w:hAnsiTheme="majorHAnsi"/>
          <w:b/>
          <w:spacing w:val="-15"/>
        </w:rPr>
        <w:t xml:space="preserve"> </w:t>
      </w:r>
      <w:r w:rsidRPr="00451A8E">
        <w:rPr>
          <w:rFonts w:asciiTheme="majorHAnsi" w:hAnsiTheme="majorHAnsi"/>
          <w:b/>
        </w:rPr>
        <w:t>current</w:t>
      </w:r>
      <w:r w:rsidRPr="00451A8E">
        <w:rPr>
          <w:rFonts w:asciiTheme="majorHAnsi" w:hAnsiTheme="majorHAnsi"/>
          <w:b/>
          <w:spacing w:val="-10"/>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8"/>
        </w:rPr>
        <w:t xml:space="preserve"> </w:t>
      </w:r>
      <w:r w:rsidRPr="00451A8E">
        <w:rPr>
          <w:rFonts w:asciiTheme="majorHAnsi" w:hAnsiTheme="majorHAnsi"/>
          <w:b/>
        </w:rPr>
        <w:t>be</w:t>
      </w:r>
      <w:r w:rsidRPr="00451A8E">
        <w:rPr>
          <w:rFonts w:asciiTheme="majorHAnsi" w:hAnsiTheme="majorHAnsi"/>
          <w:b/>
          <w:spacing w:val="-11"/>
        </w:rPr>
        <w:t xml:space="preserve"> </w:t>
      </w:r>
      <w:r w:rsidRPr="00451A8E">
        <w:rPr>
          <w:rFonts w:asciiTheme="majorHAnsi" w:hAnsiTheme="majorHAnsi"/>
          <w:b/>
        </w:rPr>
        <w:t>found</w:t>
      </w:r>
      <w:r w:rsidRPr="00451A8E">
        <w:rPr>
          <w:rFonts w:asciiTheme="majorHAnsi" w:hAnsiTheme="majorHAnsi"/>
          <w:b/>
          <w:spacing w:val="-11"/>
        </w:rPr>
        <w:t xml:space="preserve"> </w:t>
      </w:r>
      <w:r w:rsidRPr="00451A8E">
        <w:rPr>
          <w:rFonts w:asciiTheme="majorHAnsi" w:hAnsiTheme="majorHAnsi"/>
          <w:b/>
        </w:rPr>
        <w:t>on</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University’s</w:t>
      </w:r>
      <w:r w:rsidRPr="00451A8E">
        <w:rPr>
          <w:rFonts w:asciiTheme="majorHAnsi" w:hAnsiTheme="majorHAnsi"/>
          <w:b/>
          <w:spacing w:val="-11"/>
        </w:rPr>
        <w:t xml:space="preserve"> </w:t>
      </w:r>
      <w:r w:rsidRPr="00451A8E">
        <w:rPr>
          <w:rFonts w:asciiTheme="majorHAnsi" w:hAnsiTheme="majorHAnsi"/>
          <w:b/>
        </w:rPr>
        <w:t>shared</w:t>
      </w:r>
      <w:r w:rsidRPr="00451A8E">
        <w:rPr>
          <w:rFonts w:asciiTheme="majorHAnsi" w:hAnsiTheme="majorHAnsi"/>
          <w:b/>
          <w:spacing w:val="-10"/>
        </w:rPr>
        <w:t xml:space="preserve"> </w:t>
      </w:r>
      <w:r w:rsidRPr="00451A8E">
        <w:rPr>
          <w:rFonts w:asciiTheme="majorHAnsi" w:hAnsiTheme="majorHAnsi"/>
          <w:b/>
        </w:rPr>
        <w:t>drive</w:t>
      </w:r>
      <w:r w:rsidRPr="00451A8E">
        <w:rPr>
          <w:rFonts w:asciiTheme="majorHAnsi" w:hAnsiTheme="majorHAnsi"/>
          <w:b/>
          <w:spacing w:val="-12"/>
        </w:rPr>
        <w:t xml:space="preserve"> </w:t>
      </w:r>
      <w:r w:rsidRPr="00451A8E">
        <w:rPr>
          <w:rFonts w:asciiTheme="majorHAnsi" w:hAnsiTheme="majorHAnsi"/>
          <w:b/>
        </w:rPr>
        <w:t>(Y</w:t>
      </w:r>
      <w:r w:rsidRPr="00451A8E">
        <w:rPr>
          <w:rFonts w:asciiTheme="majorHAnsi" w:hAnsiTheme="majorHAnsi"/>
          <w:b/>
          <w:spacing w:val="-8"/>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in</w:t>
      </w:r>
      <w:r w:rsidRPr="00451A8E">
        <w:rPr>
          <w:rFonts w:asciiTheme="majorHAnsi" w:hAnsiTheme="majorHAnsi"/>
          <w:b/>
          <w:spacing w:val="-8"/>
        </w:rPr>
        <w:t xml:space="preserve"> </w:t>
      </w:r>
      <w:r w:rsidRPr="00451A8E">
        <w:rPr>
          <w:rFonts w:asciiTheme="majorHAnsi" w:hAnsiTheme="majorHAnsi"/>
          <w:b/>
          <w:spacing w:val="-5"/>
        </w:rPr>
        <w:t>the</w:t>
      </w:r>
    </w:p>
    <w:p w14:paraId="5BC17B44" w14:textId="77777777" w:rsidR="00CC1823" w:rsidRPr="00451A8E" w:rsidRDefault="007E4944">
      <w:pPr>
        <w:spacing w:before="23"/>
        <w:ind w:left="261"/>
        <w:rPr>
          <w:rFonts w:asciiTheme="majorHAnsi" w:hAnsiTheme="majorHAnsi"/>
          <w:b/>
        </w:rPr>
      </w:pPr>
      <w:r w:rsidRPr="00451A8E">
        <w:rPr>
          <w:rFonts w:asciiTheme="majorHAnsi" w:hAnsiTheme="majorHAnsi"/>
          <w:b/>
          <w:spacing w:val="-2"/>
        </w:rPr>
        <w:t>‘HTA</w:t>
      </w:r>
      <w:r w:rsidRPr="00451A8E">
        <w:rPr>
          <w:rFonts w:asciiTheme="majorHAnsi" w:hAnsiTheme="majorHAnsi"/>
          <w:b/>
          <w:spacing w:val="-1"/>
        </w:rPr>
        <w:t xml:space="preserve"> </w:t>
      </w:r>
      <w:r w:rsidRPr="00451A8E">
        <w:rPr>
          <w:rFonts w:asciiTheme="majorHAnsi" w:hAnsiTheme="majorHAnsi"/>
          <w:b/>
          <w:spacing w:val="-2"/>
        </w:rPr>
        <w:t>Compliance</w:t>
      </w:r>
      <w:r w:rsidRPr="00451A8E">
        <w:rPr>
          <w:rFonts w:asciiTheme="majorHAnsi" w:hAnsiTheme="majorHAnsi"/>
          <w:b/>
          <w:spacing w:val="2"/>
        </w:rPr>
        <w:t xml:space="preserve"> </w:t>
      </w:r>
      <w:r w:rsidRPr="00451A8E">
        <w:rPr>
          <w:rFonts w:asciiTheme="majorHAnsi" w:hAnsiTheme="majorHAnsi"/>
          <w:b/>
          <w:spacing w:val="-2"/>
        </w:rPr>
        <w:t>Documents’</w:t>
      </w:r>
      <w:r w:rsidRPr="00451A8E">
        <w:rPr>
          <w:rFonts w:asciiTheme="majorHAnsi" w:hAnsiTheme="majorHAnsi"/>
          <w:b/>
          <w:spacing w:val="4"/>
        </w:rPr>
        <w:t xml:space="preserve"> </w:t>
      </w:r>
      <w:r w:rsidRPr="00451A8E">
        <w:rPr>
          <w:rFonts w:asciiTheme="majorHAnsi" w:hAnsiTheme="majorHAnsi"/>
          <w:b/>
          <w:spacing w:val="-2"/>
        </w:rPr>
        <w:t>folder.</w:t>
      </w:r>
    </w:p>
    <w:p w14:paraId="5BC17B45" w14:textId="77777777" w:rsidR="00CC1823" w:rsidRPr="00451A8E" w:rsidRDefault="00CC1823">
      <w:pPr>
        <w:rPr>
          <w:rFonts w:asciiTheme="majorHAnsi" w:hAnsiTheme="majorHAnsi"/>
          <w:b/>
        </w:rPr>
        <w:sectPr w:rsidR="00CC1823" w:rsidRPr="00451A8E">
          <w:pgSz w:w="11920" w:h="16860"/>
          <w:pgMar w:top="1660" w:right="566" w:bottom="960" w:left="992" w:header="0" w:footer="776" w:gutter="0"/>
          <w:cols w:space="720"/>
        </w:sectPr>
      </w:pPr>
    </w:p>
    <w:p w14:paraId="5BC17B46" w14:textId="77777777" w:rsidR="00CC1823" w:rsidRPr="00451A8E" w:rsidRDefault="007E4944">
      <w:pPr>
        <w:pStyle w:val="BodyText"/>
        <w:ind w:left="6705"/>
        <w:rPr>
          <w:rFonts w:asciiTheme="majorHAnsi" w:hAnsiTheme="majorHAnsi"/>
          <w:sz w:val="20"/>
        </w:rPr>
      </w:pPr>
      <w:r w:rsidRPr="00451A8E">
        <w:rPr>
          <w:rFonts w:asciiTheme="majorHAnsi" w:hAnsiTheme="majorHAnsi"/>
          <w:noProof/>
          <w:sz w:val="20"/>
        </w:rPr>
        <w:lastRenderedPageBreak/>
        <w:drawing>
          <wp:inline distT="0" distB="0" distL="0" distR="0" wp14:anchorId="5BC1818F" wp14:editId="5BC18190">
            <wp:extent cx="2244479" cy="320040"/>
            <wp:effectExtent l="0" t="0" r="0" b="0"/>
            <wp:docPr id="114" name="Image 114"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A black text on a white background  Description automatically generated"/>
                    <pic:cNvPicPr/>
                  </pic:nvPicPr>
                  <pic:blipFill>
                    <a:blip cstate="print"/>
                    <a:stretch>
                      <a:fillRect/>
                    </a:stretch>
                  </pic:blipFill>
                  <pic:spPr>
                    <a:xfrm>
                      <a:off x="0" y="0"/>
                      <a:ext cx="2244479" cy="320040"/>
                    </a:xfrm>
                    <a:prstGeom prst="rect">
                      <a:avLst/>
                    </a:prstGeom>
                  </pic:spPr>
                </pic:pic>
              </a:graphicData>
            </a:graphic>
          </wp:inline>
        </w:drawing>
      </w:r>
    </w:p>
    <w:p w14:paraId="5BC17B47" w14:textId="77777777" w:rsidR="00CC1823" w:rsidRPr="00451A8E" w:rsidRDefault="007E4944">
      <w:pPr>
        <w:pStyle w:val="Heading6"/>
        <w:spacing w:before="253"/>
        <w:ind w:left="-1" w:right="409" w:firstLine="0"/>
        <w:jc w:val="center"/>
        <w:rPr>
          <w:rFonts w:asciiTheme="majorHAnsi" w:hAnsiTheme="majorHAnsi"/>
        </w:rPr>
      </w:pPr>
      <w:r w:rsidRPr="00451A8E">
        <w:rPr>
          <w:rFonts w:asciiTheme="majorHAnsi" w:hAnsiTheme="majorHAnsi"/>
        </w:rPr>
        <w:t>Adverse</w:t>
      </w:r>
      <w:r w:rsidRPr="00451A8E">
        <w:rPr>
          <w:rFonts w:asciiTheme="majorHAnsi" w:hAnsiTheme="majorHAnsi"/>
          <w:spacing w:val="-16"/>
        </w:rPr>
        <w:t xml:space="preserve"> </w:t>
      </w:r>
      <w:r w:rsidRPr="00451A8E">
        <w:rPr>
          <w:rFonts w:asciiTheme="majorHAnsi" w:hAnsiTheme="majorHAnsi"/>
        </w:rPr>
        <w:t>Event</w:t>
      </w:r>
      <w:r w:rsidRPr="00451A8E">
        <w:rPr>
          <w:rFonts w:asciiTheme="majorHAnsi" w:hAnsiTheme="majorHAnsi"/>
          <w:spacing w:val="-11"/>
        </w:rPr>
        <w:t xml:space="preserve"> </w:t>
      </w:r>
      <w:r w:rsidRPr="00451A8E">
        <w:rPr>
          <w:rFonts w:asciiTheme="majorHAnsi" w:hAnsiTheme="majorHAnsi"/>
        </w:rPr>
        <w:t>Report</w:t>
      </w:r>
      <w:r w:rsidRPr="00451A8E">
        <w:rPr>
          <w:rFonts w:asciiTheme="majorHAnsi" w:hAnsiTheme="majorHAnsi"/>
          <w:spacing w:val="-12"/>
        </w:rPr>
        <w:t xml:space="preserve"> </w:t>
      </w:r>
      <w:r w:rsidRPr="00451A8E">
        <w:rPr>
          <w:rFonts w:asciiTheme="majorHAnsi" w:hAnsiTheme="majorHAnsi"/>
          <w:spacing w:val="-4"/>
        </w:rPr>
        <w:t>Form</w:t>
      </w:r>
    </w:p>
    <w:p w14:paraId="5BC17B48" w14:textId="77777777" w:rsidR="00CC1823" w:rsidRPr="00451A8E" w:rsidRDefault="00CC1823">
      <w:pPr>
        <w:pStyle w:val="BodyText"/>
        <w:spacing w:before="156"/>
        <w:rPr>
          <w:rFonts w:asciiTheme="majorHAnsi" w:hAnsiTheme="majorHAnsi"/>
          <w:b/>
        </w:rPr>
      </w:pPr>
    </w:p>
    <w:p w14:paraId="5BC17B49" w14:textId="77777777" w:rsidR="00CC1823" w:rsidRPr="00451A8E" w:rsidRDefault="007E4944" w:rsidP="00172920">
      <w:pPr>
        <w:pStyle w:val="ListParagraph"/>
        <w:numPr>
          <w:ilvl w:val="0"/>
          <w:numId w:val="8"/>
        </w:numPr>
        <w:tabs>
          <w:tab w:val="left" w:pos="483"/>
        </w:tabs>
        <w:ind w:left="483" w:hanging="229"/>
        <w:jc w:val="left"/>
        <w:rPr>
          <w:rFonts w:asciiTheme="majorHAnsi" w:hAnsiTheme="majorHAnsi"/>
          <w:b/>
        </w:rPr>
      </w:pPr>
      <w:r w:rsidRPr="00451A8E">
        <w:rPr>
          <w:rFonts w:asciiTheme="majorHAnsi" w:hAnsiTheme="majorHAnsi"/>
          <w:b/>
          <w:spacing w:val="-2"/>
          <w:sz w:val="24"/>
        </w:rPr>
        <w:t>Reporting</w:t>
      </w:r>
    </w:p>
    <w:p w14:paraId="5BC17B4A" w14:textId="77777777" w:rsidR="00CC1823" w:rsidRPr="00451A8E" w:rsidRDefault="00CC1823">
      <w:pPr>
        <w:pStyle w:val="BodyText"/>
        <w:spacing w:before="120"/>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3091"/>
        <w:gridCol w:w="1874"/>
      </w:tblGrid>
      <w:tr w:rsidR="00CC1823" w:rsidRPr="00451A8E" w14:paraId="5BC17B4E" w14:textId="77777777" w:rsidTr="00985855">
        <w:trPr>
          <w:trHeight w:val="604"/>
          <w:tblHeader/>
        </w:trPr>
        <w:tc>
          <w:tcPr>
            <w:tcW w:w="3677" w:type="dxa"/>
          </w:tcPr>
          <w:p w14:paraId="5BC17B4B" w14:textId="77777777" w:rsidR="00CC1823" w:rsidRPr="00451A8E" w:rsidRDefault="007E4944">
            <w:pPr>
              <w:pStyle w:val="TableParagraph"/>
              <w:spacing w:before="86"/>
              <w:ind w:left="119"/>
              <w:rPr>
                <w:rFonts w:asciiTheme="majorHAnsi" w:hAnsiTheme="majorHAnsi"/>
                <w:b/>
              </w:rPr>
            </w:pPr>
            <w:r w:rsidRPr="00451A8E">
              <w:rPr>
                <w:rFonts w:asciiTheme="majorHAnsi" w:hAnsiTheme="majorHAnsi"/>
                <w:b/>
                <w:spacing w:val="-2"/>
              </w:rPr>
              <w:t>Adverse</w:t>
            </w:r>
            <w:r w:rsidRPr="00451A8E">
              <w:rPr>
                <w:rFonts w:asciiTheme="majorHAnsi" w:hAnsiTheme="majorHAnsi"/>
                <w:b/>
                <w:spacing w:val="-8"/>
              </w:rPr>
              <w:t xml:space="preserve"> </w:t>
            </w:r>
            <w:r w:rsidRPr="00451A8E">
              <w:rPr>
                <w:rFonts w:asciiTheme="majorHAnsi" w:hAnsiTheme="majorHAnsi"/>
                <w:b/>
                <w:spacing w:val="-2"/>
              </w:rPr>
              <w:t>event</w:t>
            </w:r>
            <w:r w:rsidRPr="00451A8E">
              <w:rPr>
                <w:rFonts w:asciiTheme="majorHAnsi" w:hAnsiTheme="majorHAnsi"/>
                <w:b/>
                <w:spacing w:val="-1"/>
              </w:rPr>
              <w:t xml:space="preserve"> </w:t>
            </w:r>
            <w:r w:rsidRPr="00451A8E">
              <w:rPr>
                <w:rFonts w:asciiTheme="majorHAnsi" w:hAnsiTheme="majorHAnsi"/>
                <w:b/>
                <w:spacing w:val="-2"/>
              </w:rPr>
              <w:t>reported</w:t>
            </w:r>
            <w:r w:rsidRPr="00451A8E">
              <w:rPr>
                <w:rFonts w:asciiTheme="majorHAnsi" w:hAnsiTheme="majorHAnsi"/>
                <w:b/>
                <w:spacing w:val="-6"/>
              </w:rPr>
              <w:t xml:space="preserve"> </w:t>
            </w:r>
            <w:r w:rsidRPr="00451A8E">
              <w:rPr>
                <w:rFonts w:asciiTheme="majorHAnsi" w:hAnsiTheme="majorHAnsi"/>
                <w:b/>
                <w:spacing w:val="-5"/>
              </w:rPr>
              <w:t>to:</w:t>
            </w:r>
          </w:p>
        </w:tc>
        <w:tc>
          <w:tcPr>
            <w:tcW w:w="3091" w:type="dxa"/>
          </w:tcPr>
          <w:p w14:paraId="5BC17B4C" w14:textId="77777777" w:rsidR="00CC1823" w:rsidRPr="00451A8E" w:rsidRDefault="007E4944">
            <w:pPr>
              <w:pStyle w:val="TableParagraph"/>
              <w:spacing w:before="86"/>
              <w:ind w:left="120"/>
              <w:rPr>
                <w:rFonts w:asciiTheme="majorHAnsi" w:hAnsiTheme="majorHAnsi"/>
                <w:b/>
              </w:rPr>
            </w:pPr>
            <w:r w:rsidRPr="00451A8E">
              <w:rPr>
                <w:rFonts w:asciiTheme="majorHAnsi" w:hAnsiTheme="majorHAnsi"/>
                <w:b/>
                <w:spacing w:val="-5"/>
              </w:rPr>
              <w:t>By:</w:t>
            </w:r>
          </w:p>
        </w:tc>
        <w:tc>
          <w:tcPr>
            <w:tcW w:w="1874" w:type="dxa"/>
          </w:tcPr>
          <w:p w14:paraId="5BC17B4D" w14:textId="77777777" w:rsidR="00CC1823" w:rsidRPr="00451A8E" w:rsidRDefault="007E4944">
            <w:pPr>
              <w:pStyle w:val="TableParagraph"/>
              <w:spacing w:before="86"/>
              <w:ind w:left="120"/>
              <w:rPr>
                <w:rFonts w:asciiTheme="majorHAnsi" w:hAnsiTheme="majorHAnsi"/>
                <w:b/>
              </w:rPr>
            </w:pPr>
            <w:r w:rsidRPr="00451A8E">
              <w:rPr>
                <w:rFonts w:asciiTheme="majorHAnsi" w:hAnsiTheme="majorHAnsi"/>
                <w:b/>
              </w:rPr>
              <w:t>Date</w:t>
            </w:r>
            <w:r w:rsidRPr="00451A8E">
              <w:rPr>
                <w:rFonts w:asciiTheme="majorHAnsi" w:hAnsiTheme="majorHAnsi"/>
                <w:b/>
                <w:spacing w:val="-6"/>
              </w:rPr>
              <w:t xml:space="preserve"> </w:t>
            </w:r>
            <w:r w:rsidRPr="00451A8E">
              <w:rPr>
                <w:rFonts w:asciiTheme="majorHAnsi" w:hAnsiTheme="majorHAnsi"/>
                <w:b/>
                <w:spacing w:val="-2"/>
              </w:rPr>
              <w:t>reported:</w:t>
            </w:r>
          </w:p>
        </w:tc>
      </w:tr>
      <w:tr w:rsidR="00CC1823" w:rsidRPr="00451A8E" w14:paraId="5BC17B52" w14:textId="77777777">
        <w:trPr>
          <w:trHeight w:val="604"/>
        </w:trPr>
        <w:tc>
          <w:tcPr>
            <w:tcW w:w="3677" w:type="dxa"/>
          </w:tcPr>
          <w:p w14:paraId="5BC17B4F" w14:textId="77777777" w:rsidR="00CC1823" w:rsidRPr="00451A8E" w:rsidRDefault="007E4944">
            <w:pPr>
              <w:pStyle w:val="TableParagraph"/>
              <w:spacing w:before="86"/>
              <w:ind w:left="119"/>
              <w:rPr>
                <w:rFonts w:asciiTheme="majorHAnsi" w:hAnsiTheme="majorHAnsi"/>
              </w:rPr>
            </w:pPr>
            <w:r w:rsidRPr="00451A8E">
              <w:rPr>
                <w:rFonts w:asciiTheme="majorHAnsi" w:hAnsiTheme="majorHAnsi"/>
                <w:spacing w:val="-2"/>
              </w:rPr>
              <w:t>Designated</w:t>
            </w:r>
            <w:r w:rsidRPr="00451A8E">
              <w:rPr>
                <w:rFonts w:asciiTheme="majorHAnsi" w:hAnsiTheme="majorHAnsi"/>
                <w:spacing w:val="6"/>
              </w:rPr>
              <w:t xml:space="preserve"> </w:t>
            </w:r>
            <w:r w:rsidRPr="00451A8E">
              <w:rPr>
                <w:rFonts w:asciiTheme="majorHAnsi" w:hAnsiTheme="majorHAnsi"/>
                <w:spacing w:val="-2"/>
              </w:rPr>
              <w:t>Individual</w:t>
            </w:r>
          </w:p>
        </w:tc>
        <w:tc>
          <w:tcPr>
            <w:tcW w:w="3091" w:type="dxa"/>
          </w:tcPr>
          <w:p w14:paraId="5BC17B50" w14:textId="77777777" w:rsidR="00CC1823" w:rsidRPr="00451A8E" w:rsidRDefault="00CC1823">
            <w:pPr>
              <w:pStyle w:val="TableParagraph"/>
              <w:rPr>
                <w:rFonts w:asciiTheme="majorHAnsi" w:hAnsiTheme="majorHAnsi"/>
              </w:rPr>
            </w:pPr>
          </w:p>
        </w:tc>
        <w:tc>
          <w:tcPr>
            <w:tcW w:w="1874" w:type="dxa"/>
          </w:tcPr>
          <w:p w14:paraId="5BC17B51" w14:textId="77777777" w:rsidR="00CC1823" w:rsidRPr="00451A8E" w:rsidRDefault="00CC1823">
            <w:pPr>
              <w:pStyle w:val="TableParagraph"/>
              <w:rPr>
                <w:rFonts w:asciiTheme="majorHAnsi" w:hAnsiTheme="majorHAnsi"/>
              </w:rPr>
            </w:pPr>
          </w:p>
        </w:tc>
      </w:tr>
      <w:tr w:rsidR="00CC1823" w:rsidRPr="00451A8E" w14:paraId="5BC17B56" w14:textId="77777777">
        <w:trPr>
          <w:trHeight w:val="604"/>
        </w:trPr>
        <w:tc>
          <w:tcPr>
            <w:tcW w:w="3677" w:type="dxa"/>
          </w:tcPr>
          <w:p w14:paraId="5BC17B53" w14:textId="77777777" w:rsidR="00CC1823" w:rsidRPr="00451A8E" w:rsidRDefault="007E4944">
            <w:pPr>
              <w:pStyle w:val="TableParagraph"/>
              <w:spacing w:before="86"/>
              <w:ind w:left="119"/>
              <w:rPr>
                <w:rFonts w:asciiTheme="majorHAnsi" w:hAnsiTheme="majorHAnsi"/>
              </w:rPr>
            </w:pPr>
            <w:r w:rsidRPr="00451A8E">
              <w:rPr>
                <w:rFonts w:asciiTheme="majorHAnsi" w:hAnsiTheme="majorHAnsi"/>
              </w:rPr>
              <w:t>Person</w:t>
            </w:r>
            <w:r w:rsidRPr="00451A8E">
              <w:rPr>
                <w:rFonts w:asciiTheme="majorHAnsi" w:hAnsiTheme="majorHAnsi"/>
                <w:spacing w:val="-6"/>
              </w:rPr>
              <w:t xml:space="preserve"> </w:t>
            </w:r>
            <w:r w:rsidRPr="00451A8E">
              <w:rPr>
                <w:rFonts w:asciiTheme="majorHAnsi" w:hAnsiTheme="majorHAnsi"/>
                <w:spacing w:val="-2"/>
              </w:rPr>
              <w:t>Designated</w:t>
            </w:r>
          </w:p>
        </w:tc>
        <w:tc>
          <w:tcPr>
            <w:tcW w:w="3091" w:type="dxa"/>
          </w:tcPr>
          <w:p w14:paraId="5BC17B54" w14:textId="77777777" w:rsidR="00CC1823" w:rsidRPr="00451A8E" w:rsidRDefault="00CC1823">
            <w:pPr>
              <w:pStyle w:val="TableParagraph"/>
              <w:rPr>
                <w:rFonts w:asciiTheme="majorHAnsi" w:hAnsiTheme="majorHAnsi"/>
              </w:rPr>
            </w:pPr>
          </w:p>
        </w:tc>
        <w:tc>
          <w:tcPr>
            <w:tcW w:w="1874" w:type="dxa"/>
          </w:tcPr>
          <w:p w14:paraId="5BC17B55" w14:textId="77777777" w:rsidR="00CC1823" w:rsidRPr="00451A8E" w:rsidRDefault="00CC1823">
            <w:pPr>
              <w:pStyle w:val="TableParagraph"/>
              <w:rPr>
                <w:rFonts w:asciiTheme="majorHAnsi" w:hAnsiTheme="majorHAnsi"/>
              </w:rPr>
            </w:pPr>
          </w:p>
        </w:tc>
      </w:tr>
    </w:tbl>
    <w:p w14:paraId="5BC17B57" w14:textId="77777777" w:rsidR="00CC1823" w:rsidRPr="00451A8E" w:rsidRDefault="00CC1823">
      <w:pPr>
        <w:pStyle w:val="BodyText"/>
        <w:spacing w:before="163"/>
        <w:rPr>
          <w:rFonts w:asciiTheme="majorHAnsi" w:hAnsiTheme="majorHAnsi"/>
          <w:b/>
        </w:rPr>
      </w:pPr>
    </w:p>
    <w:p w14:paraId="5BC17B58" w14:textId="77777777" w:rsidR="00CC1823" w:rsidRPr="00451A8E" w:rsidRDefault="007E4944" w:rsidP="00172920">
      <w:pPr>
        <w:pStyle w:val="ListParagraph"/>
        <w:numPr>
          <w:ilvl w:val="0"/>
          <w:numId w:val="8"/>
        </w:numPr>
        <w:tabs>
          <w:tab w:val="left" w:pos="490"/>
        </w:tabs>
        <w:spacing w:before="1"/>
        <w:ind w:left="490" w:hanging="229"/>
        <w:jc w:val="left"/>
        <w:rPr>
          <w:rFonts w:asciiTheme="majorHAnsi" w:hAnsiTheme="majorHAnsi"/>
          <w:b/>
        </w:rPr>
      </w:pPr>
      <w:r w:rsidRPr="00451A8E">
        <w:rPr>
          <w:rFonts w:asciiTheme="majorHAnsi" w:hAnsiTheme="majorHAnsi"/>
          <w:b/>
          <w:sz w:val="24"/>
        </w:rPr>
        <w:t>Adverse</w:t>
      </w:r>
      <w:r w:rsidRPr="00451A8E">
        <w:rPr>
          <w:rFonts w:asciiTheme="majorHAnsi" w:hAnsiTheme="majorHAnsi"/>
          <w:b/>
          <w:spacing w:val="-7"/>
          <w:sz w:val="24"/>
        </w:rPr>
        <w:t xml:space="preserve"> </w:t>
      </w:r>
      <w:r w:rsidRPr="00451A8E">
        <w:rPr>
          <w:rFonts w:asciiTheme="majorHAnsi" w:hAnsiTheme="majorHAnsi"/>
          <w:b/>
          <w:sz w:val="24"/>
        </w:rPr>
        <w:t>Event</w:t>
      </w:r>
      <w:r w:rsidRPr="00451A8E">
        <w:rPr>
          <w:rFonts w:asciiTheme="majorHAnsi" w:hAnsiTheme="majorHAnsi"/>
          <w:b/>
          <w:spacing w:val="-4"/>
          <w:sz w:val="24"/>
        </w:rPr>
        <w:t xml:space="preserve"> </w:t>
      </w:r>
      <w:r w:rsidRPr="00451A8E">
        <w:rPr>
          <w:rFonts w:asciiTheme="majorHAnsi" w:hAnsiTheme="majorHAnsi"/>
          <w:b/>
          <w:sz w:val="24"/>
        </w:rPr>
        <w:t>/</w:t>
      </w:r>
      <w:r w:rsidRPr="00451A8E">
        <w:rPr>
          <w:rFonts w:asciiTheme="majorHAnsi" w:hAnsiTheme="majorHAnsi"/>
          <w:b/>
          <w:spacing w:val="1"/>
          <w:sz w:val="24"/>
        </w:rPr>
        <w:t xml:space="preserve"> </w:t>
      </w:r>
      <w:r w:rsidRPr="00451A8E">
        <w:rPr>
          <w:rFonts w:asciiTheme="majorHAnsi" w:hAnsiTheme="majorHAnsi"/>
          <w:b/>
          <w:spacing w:val="-2"/>
          <w:sz w:val="24"/>
        </w:rPr>
        <w:t>Incident</w:t>
      </w:r>
    </w:p>
    <w:p w14:paraId="5BC17B59" w14:textId="77777777" w:rsidR="00CC1823" w:rsidRPr="00451A8E" w:rsidRDefault="00CC1823">
      <w:pPr>
        <w:pStyle w:val="BodyText"/>
        <w:spacing w:before="62"/>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3"/>
        <w:gridCol w:w="5103"/>
      </w:tblGrid>
      <w:tr w:rsidR="00CC1823" w:rsidRPr="00451A8E" w14:paraId="5BC17B5C" w14:textId="77777777" w:rsidTr="000F1F0C">
        <w:trPr>
          <w:trHeight w:val="431"/>
          <w:tblHeader/>
        </w:trPr>
        <w:tc>
          <w:tcPr>
            <w:tcW w:w="3543" w:type="dxa"/>
          </w:tcPr>
          <w:p w14:paraId="5BC17B5A"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Date</w:t>
            </w:r>
            <w:r w:rsidRPr="00451A8E">
              <w:rPr>
                <w:rFonts w:asciiTheme="majorHAnsi" w:hAnsiTheme="majorHAnsi"/>
                <w:spacing w:val="-3"/>
              </w:rPr>
              <w:t xml:space="preserve"> </w:t>
            </w:r>
            <w:r w:rsidRPr="00451A8E">
              <w:rPr>
                <w:rFonts w:asciiTheme="majorHAnsi" w:hAnsiTheme="majorHAnsi"/>
                <w:spacing w:val="-2"/>
              </w:rPr>
              <w:t>incident</w:t>
            </w:r>
            <w:r w:rsidRPr="00451A8E">
              <w:rPr>
                <w:rFonts w:asciiTheme="majorHAnsi" w:hAnsiTheme="majorHAnsi"/>
                <w:spacing w:val="-3"/>
              </w:rPr>
              <w:t xml:space="preserve"> </w:t>
            </w:r>
            <w:r w:rsidRPr="00451A8E">
              <w:rPr>
                <w:rFonts w:asciiTheme="majorHAnsi" w:hAnsiTheme="majorHAnsi"/>
                <w:spacing w:val="-2"/>
              </w:rPr>
              <w:t>occurred</w:t>
            </w:r>
          </w:p>
        </w:tc>
        <w:tc>
          <w:tcPr>
            <w:tcW w:w="5103" w:type="dxa"/>
          </w:tcPr>
          <w:p w14:paraId="5BC17B5B" w14:textId="77777777" w:rsidR="00CC1823" w:rsidRPr="00451A8E" w:rsidRDefault="00CC1823">
            <w:pPr>
              <w:pStyle w:val="TableParagraph"/>
              <w:rPr>
                <w:rFonts w:asciiTheme="majorHAnsi" w:hAnsiTheme="majorHAnsi"/>
              </w:rPr>
            </w:pPr>
          </w:p>
        </w:tc>
      </w:tr>
      <w:tr w:rsidR="00CC1823" w:rsidRPr="00451A8E" w14:paraId="5BC17B5F" w14:textId="77777777" w:rsidTr="000F1F0C">
        <w:trPr>
          <w:trHeight w:val="438"/>
          <w:tblHeader/>
        </w:trPr>
        <w:tc>
          <w:tcPr>
            <w:tcW w:w="3543" w:type="dxa"/>
          </w:tcPr>
          <w:p w14:paraId="5BC17B5D"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rPr>
              <w:t>Location</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adverse</w:t>
            </w:r>
            <w:r w:rsidRPr="00451A8E">
              <w:rPr>
                <w:rFonts w:asciiTheme="majorHAnsi" w:hAnsiTheme="majorHAnsi"/>
                <w:spacing w:val="-7"/>
              </w:rPr>
              <w:t xml:space="preserve"> </w:t>
            </w:r>
            <w:r w:rsidRPr="00451A8E">
              <w:rPr>
                <w:rFonts w:asciiTheme="majorHAnsi" w:hAnsiTheme="majorHAnsi"/>
                <w:spacing w:val="-4"/>
              </w:rPr>
              <w:t>event</w:t>
            </w:r>
          </w:p>
        </w:tc>
        <w:tc>
          <w:tcPr>
            <w:tcW w:w="5103" w:type="dxa"/>
          </w:tcPr>
          <w:p w14:paraId="5BC17B5E" w14:textId="77777777" w:rsidR="00CC1823" w:rsidRPr="00451A8E" w:rsidRDefault="00CC1823">
            <w:pPr>
              <w:pStyle w:val="TableParagraph"/>
              <w:rPr>
                <w:rFonts w:asciiTheme="majorHAnsi" w:hAnsiTheme="majorHAnsi"/>
              </w:rPr>
            </w:pPr>
          </w:p>
        </w:tc>
      </w:tr>
      <w:tr w:rsidR="00CC1823" w:rsidRPr="00451A8E" w14:paraId="5BC17B62" w14:textId="77777777" w:rsidTr="000F1F0C">
        <w:trPr>
          <w:trHeight w:val="436"/>
          <w:tblHeader/>
        </w:trPr>
        <w:tc>
          <w:tcPr>
            <w:tcW w:w="3543" w:type="dxa"/>
          </w:tcPr>
          <w:p w14:paraId="5BC17B60"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rPr>
              <w:t>Summary</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adverse</w:t>
            </w:r>
            <w:r w:rsidRPr="00451A8E">
              <w:rPr>
                <w:rFonts w:asciiTheme="majorHAnsi" w:hAnsiTheme="majorHAnsi"/>
                <w:spacing w:val="-11"/>
              </w:rPr>
              <w:t xml:space="preserve"> </w:t>
            </w:r>
            <w:r w:rsidRPr="00451A8E">
              <w:rPr>
                <w:rFonts w:asciiTheme="majorHAnsi" w:hAnsiTheme="majorHAnsi"/>
                <w:spacing w:val="-4"/>
              </w:rPr>
              <w:t>event</w:t>
            </w:r>
          </w:p>
        </w:tc>
        <w:tc>
          <w:tcPr>
            <w:tcW w:w="5103" w:type="dxa"/>
          </w:tcPr>
          <w:p w14:paraId="5BC17B61" w14:textId="77777777" w:rsidR="00CC1823" w:rsidRPr="00451A8E" w:rsidRDefault="00CC1823">
            <w:pPr>
              <w:pStyle w:val="TableParagraph"/>
              <w:rPr>
                <w:rFonts w:asciiTheme="majorHAnsi" w:hAnsiTheme="majorHAnsi"/>
              </w:rPr>
            </w:pPr>
          </w:p>
        </w:tc>
      </w:tr>
      <w:tr w:rsidR="00CC1823" w:rsidRPr="00451A8E" w14:paraId="5BC17B65" w14:textId="77777777" w:rsidTr="000F1F0C">
        <w:trPr>
          <w:trHeight w:val="438"/>
          <w:tblHeader/>
        </w:trPr>
        <w:tc>
          <w:tcPr>
            <w:tcW w:w="3543" w:type="dxa"/>
          </w:tcPr>
          <w:p w14:paraId="5BC17B63"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Severity/grade</w:t>
            </w:r>
            <w:r w:rsidRPr="00451A8E">
              <w:rPr>
                <w:rFonts w:asciiTheme="majorHAnsi" w:hAnsiTheme="majorHAnsi"/>
                <w:spacing w:val="-4"/>
              </w:rPr>
              <w:t xml:space="preserve"> </w:t>
            </w:r>
            <w:r w:rsidRPr="00451A8E">
              <w:rPr>
                <w:rFonts w:asciiTheme="majorHAnsi" w:hAnsiTheme="majorHAnsi"/>
                <w:spacing w:val="-2"/>
              </w:rPr>
              <w:t>of</w:t>
            </w:r>
            <w:r w:rsidRPr="00451A8E">
              <w:rPr>
                <w:rFonts w:asciiTheme="majorHAnsi" w:hAnsiTheme="majorHAnsi"/>
                <w:spacing w:val="-3"/>
              </w:rPr>
              <w:t xml:space="preserve"> </w:t>
            </w:r>
            <w:r w:rsidRPr="00451A8E">
              <w:rPr>
                <w:rFonts w:asciiTheme="majorHAnsi" w:hAnsiTheme="majorHAnsi"/>
                <w:spacing w:val="-2"/>
              </w:rPr>
              <w:t>adverse</w:t>
            </w:r>
            <w:r w:rsidRPr="00451A8E">
              <w:rPr>
                <w:rFonts w:asciiTheme="majorHAnsi" w:hAnsiTheme="majorHAnsi"/>
                <w:spacing w:val="-5"/>
              </w:rPr>
              <w:t xml:space="preserve"> </w:t>
            </w:r>
            <w:r w:rsidRPr="00451A8E">
              <w:rPr>
                <w:rFonts w:asciiTheme="majorHAnsi" w:hAnsiTheme="majorHAnsi"/>
                <w:spacing w:val="-2"/>
              </w:rPr>
              <w:t>event*</w:t>
            </w:r>
          </w:p>
        </w:tc>
        <w:tc>
          <w:tcPr>
            <w:tcW w:w="5103" w:type="dxa"/>
          </w:tcPr>
          <w:p w14:paraId="5BC17B64" w14:textId="77777777" w:rsidR="00CC1823" w:rsidRPr="00451A8E" w:rsidRDefault="00CC1823">
            <w:pPr>
              <w:pStyle w:val="TableParagraph"/>
              <w:rPr>
                <w:rFonts w:asciiTheme="majorHAnsi" w:hAnsiTheme="majorHAnsi"/>
              </w:rPr>
            </w:pPr>
          </w:p>
        </w:tc>
      </w:tr>
    </w:tbl>
    <w:p w14:paraId="5BC17B66" w14:textId="77777777" w:rsidR="00CC1823" w:rsidRPr="00451A8E" w:rsidRDefault="00CC1823">
      <w:pPr>
        <w:pStyle w:val="BodyText"/>
        <w:spacing w:before="167"/>
        <w:rPr>
          <w:rFonts w:asciiTheme="majorHAnsi" w:hAnsiTheme="majorHAnsi"/>
          <w:b/>
        </w:rPr>
      </w:pPr>
    </w:p>
    <w:p w14:paraId="5BC17B67" w14:textId="77777777" w:rsidR="00CC1823" w:rsidRPr="00451A8E" w:rsidRDefault="007E4944" w:rsidP="00172920">
      <w:pPr>
        <w:pStyle w:val="ListParagraph"/>
        <w:numPr>
          <w:ilvl w:val="0"/>
          <w:numId w:val="8"/>
        </w:numPr>
        <w:tabs>
          <w:tab w:val="left" w:pos="490"/>
        </w:tabs>
        <w:ind w:left="490" w:hanging="229"/>
        <w:jc w:val="left"/>
        <w:rPr>
          <w:rFonts w:asciiTheme="majorHAnsi" w:hAnsiTheme="majorHAnsi"/>
          <w:b/>
        </w:rPr>
      </w:pPr>
      <w:r w:rsidRPr="00451A8E">
        <w:rPr>
          <w:rFonts w:asciiTheme="majorHAnsi" w:hAnsiTheme="majorHAnsi"/>
          <w:b/>
          <w:sz w:val="24"/>
        </w:rPr>
        <w:t>Initial</w:t>
      </w:r>
      <w:r w:rsidRPr="00451A8E">
        <w:rPr>
          <w:rFonts w:asciiTheme="majorHAnsi" w:hAnsiTheme="majorHAnsi"/>
          <w:b/>
          <w:spacing w:val="-16"/>
          <w:sz w:val="24"/>
        </w:rPr>
        <w:t xml:space="preserve"> </w:t>
      </w:r>
      <w:r w:rsidRPr="00451A8E">
        <w:rPr>
          <w:rFonts w:asciiTheme="majorHAnsi" w:hAnsiTheme="majorHAnsi"/>
          <w:b/>
          <w:sz w:val="24"/>
        </w:rPr>
        <w:t>action</w:t>
      </w:r>
      <w:r w:rsidRPr="00451A8E">
        <w:rPr>
          <w:rFonts w:asciiTheme="majorHAnsi" w:hAnsiTheme="majorHAnsi"/>
          <w:b/>
          <w:spacing w:val="-10"/>
          <w:sz w:val="24"/>
        </w:rPr>
        <w:t xml:space="preserve"> </w:t>
      </w:r>
      <w:r w:rsidRPr="00451A8E">
        <w:rPr>
          <w:rFonts w:asciiTheme="majorHAnsi" w:hAnsiTheme="majorHAnsi"/>
          <w:b/>
          <w:sz w:val="24"/>
        </w:rPr>
        <w:t>taken</w:t>
      </w:r>
      <w:r w:rsidRPr="00451A8E">
        <w:rPr>
          <w:rFonts w:asciiTheme="majorHAnsi" w:hAnsiTheme="majorHAnsi"/>
          <w:b/>
          <w:spacing w:val="-7"/>
          <w:sz w:val="24"/>
        </w:rPr>
        <w:t xml:space="preserve"> </w:t>
      </w:r>
      <w:r w:rsidRPr="00451A8E">
        <w:rPr>
          <w:rFonts w:asciiTheme="majorHAnsi" w:hAnsiTheme="majorHAnsi"/>
          <w:b/>
          <w:sz w:val="24"/>
        </w:rPr>
        <w:t>by</w:t>
      </w:r>
      <w:r w:rsidRPr="00451A8E">
        <w:rPr>
          <w:rFonts w:asciiTheme="majorHAnsi" w:hAnsiTheme="majorHAnsi"/>
          <w:b/>
          <w:spacing w:val="-12"/>
          <w:sz w:val="24"/>
        </w:rPr>
        <w:t xml:space="preserve"> </w:t>
      </w:r>
      <w:r w:rsidRPr="00451A8E">
        <w:rPr>
          <w:rFonts w:asciiTheme="majorHAnsi" w:hAnsiTheme="majorHAnsi"/>
          <w:b/>
          <w:sz w:val="24"/>
        </w:rPr>
        <w:t>DI</w:t>
      </w:r>
      <w:r w:rsidRPr="00451A8E">
        <w:rPr>
          <w:rFonts w:asciiTheme="majorHAnsi" w:hAnsiTheme="majorHAnsi"/>
          <w:b/>
          <w:spacing w:val="-9"/>
          <w:sz w:val="24"/>
        </w:rPr>
        <w:t xml:space="preserve"> </w:t>
      </w:r>
      <w:r w:rsidRPr="00451A8E">
        <w:rPr>
          <w:rFonts w:asciiTheme="majorHAnsi" w:hAnsiTheme="majorHAnsi"/>
          <w:b/>
          <w:sz w:val="24"/>
        </w:rPr>
        <w:t>and/or</w:t>
      </w:r>
      <w:r w:rsidRPr="00451A8E">
        <w:rPr>
          <w:rFonts w:asciiTheme="majorHAnsi" w:hAnsiTheme="majorHAnsi"/>
          <w:b/>
          <w:spacing w:val="-9"/>
          <w:sz w:val="24"/>
        </w:rPr>
        <w:t xml:space="preserve"> </w:t>
      </w:r>
      <w:r w:rsidRPr="00451A8E">
        <w:rPr>
          <w:rFonts w:asciiTheme="majorHAnsi" w:hAnsiTheme="majorHAnsi"/>
          <w:b/>
          <w:sz w:val="24"/>
        </w:rPr>
        <w:t>PD</w:t>
      </w:r>
      <w:r w:rsidRPr="00451A8E">
        <w:rPr>
          <w:rFonts w:asciiTheme="majorHAnsi" w:hAnsiTheme="majorHAnsi"/>
          <w:b/>
          <w:spacing w:val="-11"/>
          <w:sz w:val="24"/>
        </w:rPr>
        <w:t xml:space="preserve"> </w:t>
      </w:r>
      <w:r w:rsidRPr="00451A8E">
        <w:rPr>
          <w:rFonts w:asciiTheme="majorHAnsi" w:hAnsiTheme="majorHAnsi"/>
          <w:b/>
          <w:sz w:val="24"/>
        </w:rPr>
        <w:t>since</w:t>
      </w:r>
      <w:r w:rsidRPr="00451A8E">
        <w:rPr>
          <w:rFonts w:asciiTheme="majorHAnsi" w:hAnsiTheme="majorHAnsi"/>
          <w:b/>
          <w:spacing w:val="-4"/>
          <w:sz w:val="24"/>
        </w:rPr>
        <w:t xml:space="preserve"> </w:t>
      </w:r>
      <w:r w:rsidRPr="00451A8E">
        <w:rPr>
          <w:rFonts w:asciiTheme="majorHAnsi" w:hAnsiTheme="majorHAnsi"/>
          <w:b/>
          <w:sz w:val="24"/>
        </w:rPr>
        <w:t>being</w:t>
      </w:r>
      <w:r w:rsidRPr="00451A8E">
        <w:rPr>
          <w:rFonts w:asciiTheme="majorHAnsi" w:hAnsiTheme="majorHAnsi"/>
          <w:b/>
          <w:spacing w:val="-9"/>
          <w:sz w:val="24"/>
        </w:rPr>
        <w:t xml:space="preserve"> </w:t>
      </w:r>
      <w:r w:rsidRPr="00451A8E">
        <w:rPr>
          <w:rFonts w:asciiTheme="majorHAnsi" w:hAnsiTheme="majorHAnsi"/>
          <w:b/>
          <w:sz w:val="24"/>
        </w:rPr>
        <w:t>made</w:t>
      </w:r>
      <w:r w:rsidRPr="00451A8E">
        <w:rPr>
          <w:rFonts w:asciiTheme="majorHAnsi" w:hAnsiTheme="majorHAnsi"/>
          <w:b/>
          <w:spacing w:val="-7"/>
          <w:sz w:val="24"/>
        </w:rPr>
        <w:t xml:space="preserve"> </w:t>
      </w:r>
      <w:r w:rsidRPr="00451A8E">
        <w:rPr>
          <w:rFonts w:asciiTheme="majorHAnsi" w:hAnsiTheme="majorHAnsi"/>
          <w:b/>
          <w:sz w:val="24"/>
        </w:rPr>
        <w:t>aware</w:t>
      </w:r>
      <w:r w:rsidRPr="00451A8E">
        <w:rPr>
          <w:rFonts w:asciiTheme="majorHAnsi" w:hAnsiTheme="majorHAnsi"/>
          <w:b/>
          <w:spacing w:val="-10"/>
          <w:sz w:val="24"/>
        </w:rPr>
        <w:t xml:space="preserve"> </w:t>
      </w:r>
      <w:r w:rsidRPr="00451A8E">
        <w:rPr>
          <w:rFonts w:asciiTheme="majorHAnsi" w:hAnsiTheme="majorHAnsi"/>
          <w:b/>
          <w:sz w:val="24"/>
        </w:rPr>
        <w:t>of</w:t>
      </w:r>
      <w:r w:rsidRPr="00451A8E">
        <w:rPr>
          <w:rFonts w:asciiTheme="majorHAnsi" w:hAnsiTheme="majorHAnsi"/>
          <w:b/>
          <w:spacing w:val="-8"/>
          <w:sz w:val="24"/>
        </w:rPr>
        <w:t xml:space="preserve"> </w:t>
      </w:r>
      <w:r w:rsidRPr="00451A8E">
        <w:rPr>
          <w:rFonts w:asciiTheme="majorHAnsi" w:hAnsiTheme="majorHAnsi"/>
          <w:b/>
          <w:sz w:val="24"/>
        </w:rPr>
        <w:t>adverse</w:t>
      </w:r>
      <w:r w:rsidRPr="00451A8E">
        <w:rPr>
          <w:rFonts w:asciiTheme="majorHAnsi" w:hAnsiTheme="majorHAnsi"/>
          <w:b/>
          <w:spacing w:val="-6"/>
          <w:sz w:val="24"/>
        </w:rPr>
        <w:t xml:space="preserve"> </w:t>
      </w:r>
      <w:proofErr w:type="gramStart"/>
      <w:r w:rsidRPr="00451A8E">
        <w:rPr>
          <w:rFonts w:asciiTheme="majorHAnsi" w:hAnsiTheme="majorHAnsi"/>
          <w:b/>
          <w:spacing w:val="-2"/>
          <w:sz w:val="24"/>
        </w:rPr>
        <w:t>event</w:t>
      </w:r>
      <w:proofErr w:type="gramEnd"/>
    </w:p>
    <w:p w14:paraId="5BC17B68" w14:textId="77777777" w:rsidR="00CC1823" w:rsidRPr="00451A8E" w:rsidRDefault="00CC1823">
      <w:pPr>
        <w:pStyle w:val="BodyText"/>
        <w:spacing w:before="63"/>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1"/>
        <w:gridCol w:w="5245"/>
      </w:tblGrid>
      <w:tr w:rsidR="00CC1823" w:rsidRPr="00451A8E" w14:paraId="5BC17B6B" w14:textId="77777777" w:rsidTr="000F1F0C">
        <w:trPr>
          <w:trHeight w:val="722"/>
          <w:tblHeader/>
        </w:trPr>
        <w:tc>
          <w:tcPr>
            <w:tcW w:w="3401" w:type="dxa"/>
          </w:tcPr>
          <w:p w14:paraId="5BC17B69"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Corrective</w:t>
            </w:r>
          </w:p>
        </w:tc>
        <w:tc>
          <w:tcPr>
            <w:tcW w:w="5245" w:type="dxa"/>
          </w:tcPr>
          <w:p w14:paraId="5BC17B6A" w14:textId="77777777" w:rsidR="00CC1823" w:rsidRPr="00451A8E" w:rsidRDefault="00CC1823">
            <w:pPr>
              <w:pStyle w:val="TableParagraph"/>
              <w:rPr>
                <w:rFonts w:asciiTheme="majorHAnsi" w:hAnsiTheme="majorHAnsi"/>
              </w:rPr>
            </w:pPr>
          </w:p>
        </w:tc>
      </w:tr>
      <w:tr w:rsidR="00CC1823" w:rsidRPr="00451A8E" w14:paraId="5BC17B6E" w14:textId="77777777" w:rsidTr="000F1F0C">
        <w:trPr>
          <w:trHeight w:val="719"/>
          <w:tblHeader/>
        </w:trPr>
        <w:tc>
          <w:tcPr>
            <w:tcW w:w="3401" w:type="dxa"/>
          </w:tcPr>
          <w:p w14:paraId="5BC17B6C"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Preventative</w:t>
            </w:r>
          </w:p>
        </w:tc>
        <w:tc>
          <w:tcPr>
            <w:tcW w:w="5245" w:type="dxa"/>
          </w:tcPr>
          <w:p w14:paraId="5BC17B6D" w14:textId="77777777" w:rsidR="00CC1823" w:rsidRPr="00451A8E" w:rsidRDefault="00CC1823">
            <w:pPr>
              <w:pStyle w:val="TableParagraph"/>
              <w:rPr>
                <w:rFonts w:asciiTheme="majorHAnsi" w:hAnsiTheme="majorHAnsi"/>
              </w:rPr>
            </w:pPr>
          </w:p>
        </w:tc>
      </w:tr>
      <w:tr w:rsidR="00CC1823" w:rsidRPr="00451A8E" w14:paraId="5BC17B71" w14:textId="77777777" w:rsidTr="000F1F0C">
        <w:trPr>
          <w:trHeight w:val="436"/>
          <w:tblHeader/>
        </w:trPr>
        <w:tc>
          <w:tcPr>
            <w:tcW w:w="3401" w:type="dxa"/>
          </w:tcPr>
          <w:p w14:paraId="5BC17B6F"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rPr>
              <w:t>Date</w:t>
            </w:r>
            <w:r w:rsidRPr="00451A8E">
              <w:rPr>
                <w:rFonts w:asciiTheme="majorHAnsi" w:hAnsiTheme="majorHAnsi"/>
                <w:spacing w:val="-12"/>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resolution,</w:t>
            </w:r>
            <w:r w:rsidRPr="00451A8E">
              <w:rPr>
                <w:rFonts w:asciiTheme="majorHAnsi" w:hAnsiTheme="majorHAnsi"/>
                <w:spacing w:val="-11"/>
              </w:rPr>
              <w:t xml:space="preserve"> </w:t>
            </w:r>
            <w:r w:rsidRPr="00451A8E">
              <w:rPr>
                <w:rFonts w:asciiTheme="majorHAnsi" w:hAnsiTheme="majorHAnsi"/>
              </w:rPr>
              <w:t>if</w:t>
            </w:r>
            <w:r w:rsidRPr="00451A8E">
              <w:rPr>
                <w:rFonts w:asciiTheme="majorHAnsi" w:hAnsiTheme="majorHAnsi"/>
                <w:spacing w:val="-11"/>
              </w:rPr>
              <w:t xml:space="preserve"> </w:t>
            </w:r>
            <w:r w:rsidRPr="00451A8E">
              <w:rPr>
                <w:rFonts w:asciiTheme="majorHAnsi" w:hAnsiTheme="majorHAnsi"/>
                <w:spacing w:val="-2"/>
              </w:rPr>
              <w:t>applicable</w:t>
            </w:r>
          </w:p>
        </w:tc>
        <w:tc>
          <w:tcPr>
            <w:tcW w:w="5245" w:type="dxa"/>
          </w:tcPr>
          <w:p w14:paraId="5BC17B70" w14:textId="77777777" w:rsidR="00CC1823" w:rsidRPr="00451A8E" w:rsidRDefault="00CC1823">
            <w:pPr>
              <w:pStyle w:val="TableParagraph"/>
              <w:rPr>
                <w:rFonts w:asciiTheme="majorHAnsi" w:hAnsiTheme="majorHAnsi"/>
              </w:rPr>
            </w:pPr>
          </w:p>
        </w:tc>
      </w:tr>
    </w:tbl>
    <w:p w14:paraId="5BC17B72" w14:textId="77777777" w:rsidR="00CC1823" w:rsidRPr="00451A8E" w:rsidRDefault="00CC1823">
      <w:pPr>
        <w:pStyle w:val="BodyText"/>
        <w:spacing w:before="163"/>
        <w:rPr>
          <w:rFonts w:asciiTheme="majorHAnsi" w:hAnsiTheme="majorHAnsi"/>
          <w:b/>
        </w:rPr>
      </w:pPr>
    </w:p>
    <w:p w14:paraId="5BC17B73" w14:textId="77777777" w:rsidR="00CC1823" w:rsidRPr="00451A8E" w:rsidRDefault="007E4944" w:rsidP="00172920">
      <w:pPr>
        <w:pStyle w:val="ListParagraph"/>
        <w:numPr>
          <w:ilvl w:val="0"/>
          <w:numId w:val="8"/>
        </w:numPr>
        <w:tabs>
          <w:tab w:val="left" w:pos="490"/>
        </w:tabs>
        <w:ind w:left="490" w:hanging="229"/>
        <w:jc w:val="left"/>
        <w:rPr>
          <w:rFonts w:asciiTheme="majorHAnsi" w:hAnsiTheme="majorHAnsi"/>
          <w:b/>
        </w:rPr>
      </w:pPr>
      <w:r w:rsidRPr="00451A8E">
        <w:rPr>
          <w:rFonts w:asciiTheme="majorHAnsi" w:hAnsiTheme="majorHAnsi"/>
          <w:b/>
          <w:spacing w:val="-2"/>
          <w:sz w:val="24"/>
        </w:rPr>
        <w:t>Any</w:t>
      </w:r>
      <w:r w:rsidRPr="00451A8E">
        <w:rPr>
          <w:rFonts w:asciiTheme="majorHAnsi" w:hAnsiTheme="majorHAnsi"/>
          <w:b/>
          <w:spacing w:val="-7"/>
          <w:sz w:val="24"/>
        </w:rPr>
        <w:t xml:space="preserve"> </w:t>
      </w:r>
      <w:r w:rsidRPr="00451A8E">
        <w:rPr>
          <w:rFonts w:asciiTheme="majorHAnsi" w:hAnsiTheme="majorHAnsi"/>
          <w:b/>
          <w:spacing w:val="-2"/>
          <w:sz w:val="24"/>
        </w:rPr>
        <w:t>other</w:t>
      </w:r>
      <w:r w:rsidRPr="00451A8E">
        <w:rPr>
          <w:rFonts w:asciiTheme="majorHAnsi" w:hAnsiTheme="majorHAnsi"/>
          <w:b/>
          <w:spacing w:val="-6"/>
          <w:sz w:val="24"/>
        </w:rPr>
        <w:t xml:space="preserve"> </w:t>
      </w:r>
      <w:r w:rsidRPr="00451A8E">
        <w:rPr>
          <w:rFonts w:asciiTheme="majorHAnsi" w:hAnsiTheme="majorHAnsi"/>
          <w:b/>
          <w:spacing w:val="-2"/>
          <w:sz w:val="24"/>
        </w:rPr>
        <w:t>relevant</w:t>
      </w:r>
      <w:r w:rsidRPr="00451A8E">
        <w:rPr>
          <w:rFonts w:asciiTheme="majorHAnsi" w:hAnsiTheme="majorHAnsi"/>
          <w:b/>
          <w:spacing w:val="3"/>
          <w:sz w:val="24"/>
        </w:rPr>
        <w:t xml:space="preserve"> </w:t>
      </w:r>
      <w:r w:rsidRPr="00451A8E">
        <w:rPr>
          <w:rFonts w:asciiTheme="majorHAnsi" w:hAnsiTheme="majorHAnsi"/>
          <w:b/>
          <w:spacing w:val="-2"/>
          <w:sz w:val="24"/>
        </w:rPr>
        <w:t>information</w:t>
      </w:r>
    </w:p>
    <w:p w14:paraId="5BC17B74" w14:textId="77777777" w:rsidR="00CC1823" w:rsidRPr="00451A8E" w:rsidRDefault="007E4944">
      <w:pPr>
        <w:pStyle w:val="BodyText"/>
        <w:spacing w:before="36"/>
        <w:rPr>
          <w:rFonts w:asciiTheme="majorHAnsi" w:hAnsiTheme="majorHAnsi"/>
          <w:b/>
          <w:sz w:val="20"/>
        </w:rPr>
      </w:pPr>
      <w:r w:rsidRPr="00451A8E">
        <w:rPr>
          <w:rFonts w:asciiTheme="majorHAnsi" w:hAnsiTheme="majorHAnsi"/>
          <w:b/>
          <w:noProof/>
          <w:sz w:val="20"/>
        </w:rPr>
        <mc:AlternateContent>
          <mc:Choice Requires="wpg">
            <w:drawing>
              <wp:anchor distT="0" distB="0" distL="0" distR="0" simplePos="0" relativeHeight="251658752" behindDoc="1" locked="0" layoutInCell="1" allowOverlap="1" wp14:anchorId="5BC18191" wp14:editId="0219AA9D">
                <wp:simplePos x="0" y="0"/>
                <wp:positionH relativeFrom="page">
                  <wp:posOffset>914400</wp:posOffset>
                </wp:positionH>
                <wp:positionV relativeFrom="paragraph">
                  <wp:posOffset>187239</wp:posOffset>
                </wp:positionV>
                <wp:extent cx="5495290" cy="854075"/>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290" cy="854075"/>
                          <a:chOff x="0" y="0"/>
                          <a:chExt cx="5495290" cy="854075"/>
                        </a:xfrm>
                      </wpg:grpSpPr>
                      <wps:wsp>
                        <wps:cNvPr id="116" name="Graphic 116"/>
                        <wps:cNvSpPr/>
                        <wps:spPr>
                          <a:xfrm>
                            <a:off x="0" y="285000"/>
                            <a:ext cx="5495290" cy="568960"/>
                          </a:xfrm>
                          <a:custGeom>
                            <a:avLst/>
                            <a:gdLst/>
                            <a:ahLst/>
                            <a:cxnLst/>
                            <a:rect l="l" t="t" r="r" b="b"/>
                            <a:pathLst>
                              <a:path w="5495290" h="568960">
                                <a:moveTo>
                                  <a:pt x="6096" y="6159"/>
                                </a:moveTo>
                                <a:lnTo>
                                  <a:pt x="0" y="6159"/>
                                </a:lnTo>
                                <a:lnTo>
                                  <a:pt x="0" y="562724"/>
                                </a:lnTo>
                                <a:lnTo>
                                  <a:pt x="6096" y="562724"/>
                                </a:lnTo>
                                <a:lnTo>
                                  <a:pt x="6096" y="6159"/>
                                </a:lnTo>
                                <a:close/>
                              </a:path>
                              <a:path w="5495290" h="568960">
                                <a:moveTo>
                                  <a:pt x="5488813" y="562851"/>
                                </a:moveTo>
                                <a:lnTo>
                                  <a:pt x="0" y="562851"/>
                                </a:lnTo>
                                <a:lnTo>
                                  <a:pt x="0" y="568820"/>
                                </a:lnTo>
                                <a:lnTo>
                                  <a:pt x="5488813" y="568820"/>
                                </a:lnTo>
                                <a:lnTo>
                                  <a:pt x="5488813" y="562851"/>
                                </a:lnTo>
                                <a:close/>
                              </a:path>
                              <a:path w="5495290" h="568960">
                                <a:moveTo>
                                  <a:pt x="5488813" y="114"/>
                                </a:moveTo>
                                <a:lnTo>
                                  <a:pt x="0" y="114"/>
                                </a:lnTo>
                                <a:lnTo>
                                  <a:pt x="0" y="6083"/>
                                </a:lnTo>
                                <a:lnTo>
                                  <a:pt x="5488813" y="6083"/>
                                </a:lnTo>
                                <a:lnTo>
                                  <a:pt x="5488813" y="114"/>
                                </a:lnTo>
                                <a:close/>
                              </a:path>
                              <a:path w="5495290" h="568960">
                                <a:moveTo>
                                  <a:pt x="5495023" y="562737"/>
                                </a:moveTo>
                                <a:lnTo>
                                  <a:pt x="5488940" y="562737"/>
                                </a:lnTo>
                                <a:lnTo>
                                  <a:pt x="5488940" y="568820"/>
                                </a:lnTo>
                                <a:lnTo>
                                  <a:pt x="5495023" y="568820"/>
                                </a:lnTo>
                                <a:lnTo>
                                  <a:pt x="5495023" y="562737"/>
                                </a:lnTo>
                                <a:close/>
                              </a:path>
                              <a:path w="5495290" h="568960">
                                <a:moveTo>
                                  <a:pt x="5495023" y="6159"/>
                                </a:moveTo>
                                <a:lnTo>
                                  <a:pt x="5488940" y="6159"/>
                                </a:lnTo>
                                <a:lnTo>
                                  <a:pt x="5488940" y="562724"/>
                                </a:lnTo>
                                <a:lnTo>
                                  <a:pt x="5495023" y="562724"/>
                                </a:lnTo>
                                <a:lnTo>
                                  <a:pt x="5495023" y="6159"/>
                                </a:lnTo>
                                <a:close/>
                              </a:path>
                              <a:path w="5495290" h="568960">
                                <a:moveTo>
                                  <a:pt x="5495023" y="0"/>
                                </a:moveTo>
                                <a:lnTo>
                                  <a:pt x="5488940" y="0"/>
                                </a:lnTo>
                                <a:lnTo>
                                  <a:pt x="5488940" y="6083"/>
                                </a:lnTo>
                                <a:lnTo>
                                  <a:pt x="5495023" y="6083"/>
                                </a:lnTo>
                                <a:lnTo>
                                  <a:pt x="5495023" y="0"/>
                                </a:lnTo>
                                <a:close/>
                              </a:path>
                            </a:pathLst>
                          </a:custGeom>
                          <a:solidFill>
                            <a:srgbClr val="000000"/>
                          </a:solidFill>
                        </wps:spPr>
                        <wps:bodyPr wrap="square" lIns="0" tIns="0" rIns="0" bIns="0" rtlCol="0">
                          <a:prstTxWarp prst="textNoShape">
                            <a:avLst/>
                          </a:prstTxWarp>
                          <a:noAutofit/>
                        </wps:bodyPr>
                      </wps:wsp>
                      <wps:wsp>
                        <wps:cNvPr id="117" name="Textbox 117"/>
                        <wps:cNvSpPr txBox="1"/>
                        <wps:spPr>
                          <a:xfrm>
                            <a:off x="3047" y="3047"/>
                            <a:ext cx="5488940" cy="285115"/>
                          </a:xfrm>
                          <a:prstGeom prst="rect">
                            <a:avLst/>
                          </a:prstGeom>
                          <a:ln w="6096">
                            <a:solidFill>
                              <a:srgbClr val="000000"/>
                            </a:solidFill>
                            <a:prstDash val="solid"/>
                          </a:ln>
                        </wps:spPr>
                        <wps:txbx>
                          <w:txbxContent>
                            <w:p w14:paraId="5BC1827C" w14:textId="77777777" w:rsidR="00CC1823" w:rsidRDefault="007E4944">
                              <w:pPr>
                                <w:spacing w:before="9"/>
                                <w:ind w:left="103"/>
                              </w:pPr>
                              <w:r>
                                <w:rPr>
                                  <w:spacing w:val="-2"/>
                                </w:rPr>
                                <w:t>Please</w:t>
                              </w:r>
                              <w:r>
                                <w:rPr>
                                  <w:spacing w:val="-13"/>
                                </w:rPr>
                                <w:t xml:space="preserve"> </w:t>
                              </w:r>
                              <w:r>
                                <w:rPr>
                                  <w:spacing w:val="-2"/>
                                </w:rPr>
                                <w:t>provide any</w:t>
                              </w:r>
                              <w:r>
                                <w:rPr>
                                  <w:spacing w:val="-5"/>
                                </w:rPr>
                                <w:t xml:space="preserve"> </w:t>
                              </w:r>
                              <w:r>
                                <w:rPr>
                                  <w:spacing w:val="-2"/>
                                </w:rPr>
                                <w:t>additional</w:t>
                              </w:r>
                              <w:r>
                                <w:rPr>
                                  <w:spacing w:val="-3"/>
                                </w:rPr>
                                <w:t xml:space="preserve"> </w:t>
                              </w:r>
                              <w:r>
                                <w:rPr>
                                  <w:spacing w:val="-2"/>
                                </w:rPr>
                                <w:t>information</w:t>
                              </w:r>
                              <w:r>
                                <w:rPr>
                                  <w:spacing w:val="-3"/>
                                </w:rPr>
                                <w:t xml:space="preserve"> </w:t>
                              </w:r>
                              <w:r>
                                <w:rPr>
                                  <w:spacing w:val="-2"/>
                                </w:rPr>
                                <w:t>relevant</w:t>
                              </w:r>
                              <w:r>
                                <w:rPr>
                                  <w:spacing w:val="-4"/>
                                </w:rPr>
                                <w:t xml:space="preserve"> </w:t>
                              </w:r>
                              <w:r>
                                <w:rPr>
                                  <w:spacing w:val="-2"/>
                                </w:rPr>
                                <w:t>to</w:t>
                              </w:r>
                              <w:r>
                                <w:rPr>
                                  <w:spacing w:val="-4"/>
                                </w:rPr>
                                <w:t xml:space="preserve"> </w:t>
                              </w:r>
                              <w:r>
                                <w:rPr>
                                  <w:spacing w:val="-2"/>
                                </w:rPr>
                                <w:t>the adverse</w:t>
                              </w:r>
                              <w:r>
                                <w:t xml:space="preserve"> </w:t>
                              </w:r>
                              <w:r>
                                <w:rPr>
                                  <w:spacing w:val="-2"/>
                                </w:rPr>
                                <w:t>event</w:t>
                              </w:r>
                            </w:p>
                          </w:txbxContent>
                        </wps:txbx>
                        <wps:bodyPr wrap="square" lIns="0" tIns="0" rIns="0" bIns="0" rtlCol="0">
                          <a:noAutofit/>
                        </wps:bodyPr>
                      </wps:wsp>
                    </wpg:wgp>
                  </a:graphicData>
                </a:graphic>
              </wp:anchor>
            </w:drawing>
          </mc:Choice>
          <mc:Fallback>
            <w:pict>
              <v:group w14:anchorId="5BC18191" id="Group 115" o:spid="_x0000_s1039" style="position:absolute;margin-left:1in;margin-top:14.75pt;width:432.7pt;height:67.25pt;z-index:-251657728;mso-wrap-distance-left:0;mso-wrap-distance-right:0;mso-position-horizontal-relative:page;mso-position-vertical-relative:text" coordsize="54952,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">
                <v:shape id="Graphic 116" o:spid="_x0000_s1040" style="position:absolute;top:2850;width:54952;height:5689;visibility:visible;mso-wrap-style:square;v-text-anchor:top" coordsize="5495290,56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" path="m6096,6159l,6159,,562724r6096,l6096,6159xem5488813,562851l,562851r,5969l5488813,568820r,-5969xem5488813,114l,114,,6083r5488813,l5488813,114xem5495023,562737r-6083,l5488940,568820r6083,l5495023,562737xem5495023,6159r-6083,l5488940,562724r6083,l5495023,6159xem5495023,r-6083,l5488940,6083r6083,l5495023,xe" fillcolor="black" stroked="f">
                  <v:path arrowok="t"/>
                </v:shape>
                <v:shape id="Textbox 117" o:spid="_x0000_s1041" type="#_x0000_t202" style="position:absolute;left:30;top:30;width:5488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" filled="f" strokeweight=".48pt">
                  <v:textbox inset="0,0,0,0">
                    <w:txbxContent>
                      <w:p w14:paraId="5BC1827C" w14:textId="77777777" w:rsidR="00CC1823" w:rsidRDefault="007E4944">
                        <w:pPr>
                          <w:spacing w:before="9"/>
                          <w:ind w:left="103"/>
                        </w:pPr>
                        <w:r>
                          <w:rPr>
                            <w:spacing w:val="-2"/>
                          </w:rPr>
                          <w:t>Please</w:t>
                        </w:r>
                        <w:r>
                          <w:rPr>
                            <w:spacing w:val="-13"/>
                          </w:rPr>
                          <w:t xml:space="preserve"> </w:t>
                        </w:r>
                        <w:r>
                          <w:rPr>
                            <w:spacing w:val="-2"/>
                          </w:rPr>
                          <w:t>provide any</w:t>
                        </w:r>
                        <w:r>
                          <w:rPr>
                            <w:spacing w:val="-5"/>
                          </w:rPr>
                          <w:t xml:space="preserve"> </w:t>
                        </w:r>
                        <w:r>
                          <w:rPr>
                            <w:spacing w:val="-2"/>
                          </w:rPr>
                          <w:t>additional</w:t>
                        </w:r>
                        <w:r>
                          <w:rPr>
                            <w:spacing w:val="-3"/>
                          </w:rPr>
                          <w:t xml:space="preserve"> </w:t>
                        </w:r>
                        <w:r>
                          <w:rPr>
                            <w:spacing w:val="-2"/>
                          </w:rPr>
                          <w:t>information</w:t>
                        </w:r>
                        <w:r>
                          <w:rPr>
                            <w:spacing w:val="-3"/>
                          </w:rPr>
                          <w:t xml:space="preserve"> </w:t>
                        </w:r>
                        <w:r>
                          <w:rPr>
                            <w:spacing w:val="-2"/>
                          </w:rPr>
                          <w:t>relevant</w:t>
                        </w:r>
                        <w:r>
                          <w:rPr>
                            <w:spacing w:val="-4"/>
                          </w:rPr>
                          <w:t xml:space="preserve"> </w:t>
                        </w:r>
                        <w:r>
                          <w:rPr>
                            <w:spacing w:val="-2"/>
                          </w:rPr>
                          <w:t>to</w:t>
                        </w:r>
                        <w:r>
                          <w:rPr>
                            <w:spacing w:val="-4"/>
                          </w:rPr>
                          <w:t xml:space="preserve"> </w:t>
                        </w:r>
                        <w:r>
                          <w:rPr>
                            <w:spacing w:val="-2"/>
                          </w:rPr>
                          <w:t>the adverse</w:t>
                        </w:r>
                        <w:r>
                          <w:t xml:space="preserve"> </w:t>
                        </w:r>
                        <w:r>
                          <w:rPr>
                            <w:spacing w:val="-2"/>
                          </w:rPr>
                          <w:t>event</w:t>
                        </w:r>
                      </w:p>
                    </w:txbxContent>
                  </v:textbox>
                </v:shape>
                <w10:wrap type="topAndBottom" anchorx="page"/>
              </v:group>
            </w:pict>
          </mc:Fallback>
        </mc:AlternateContent>
      </w:r>
    </w:p>
    <w:p w14:paraId="5BC17B75" w14:textId="77777777" w:rsidR="00CC1823" w:rsidRPr="00451A8E" w:rsidRDefault="00CC1823">
      <w:pPr>
        <w:pStyle w:val="BodyText"/>
        <w:spacing w:before="164"/>
        <w:rPr>
          <w:rFonts w:asciiTheme="majorHAnsi" w:hAnsiTheme="majorHAnsi"/>
          <w:b/>
        </w:rPr>
      </w:pPr>
    </w:p>
    <w:p w14:paraId="5BC17B76" w14:textId="77777777" w:rsidR="00CC1823" w:rsidRPr="00451A8E" w:rsidRDefault="007E4944" w:rsidP="00172920">
      <w:pPr>
        <w:pStyle w:val="ListParagraph"/>
        <w:numPr>
          <w:ilvl w:val="0"/>
          <w:numId w:val="8"/>
        </w:numPr>
        <w:tabs>
          <w:tab w:val="left" w:pos="615"/>
        </w:tabs>
        <w:spacing w:before="1"/>
        <w:ind w:left="615" w:hanging="354"/>
        <w:jc w:val="left"/>
        <w:rPr>
          <w:rFonts w:asciiTheme="majorHAnsi" w:hAnsiTheme="majorHAnsi"/>
          <w:b/>
        </w:rPr>
      </w:pPr>
      <w:r w:rsidRPr="00451A8E">
        <w:rPr>
          <w:rFonts w:asciiTheme="majorHAnsi" w:hAnsiTheme="majorHAnsi"/>
          <w:b/>
          <w:spacing w:val="-2"/>
          <w:sz w:val="24"/>
        </w:rPr>
        <w:t>Signature</w:t>
      </w:r>
    </w:p>
    <w:p w14:paraId="5BC17B77" w14:textId="77777777" w:rsidR="00CC1823" w:rsidRPr="00451A8E" w:rsidRDefault="00CC1823">
      <w:pPr>
        <w:pStyle w:val="BodyText"/>
        <w:spacing w:before="60"/>
        <w:rPr>
          <w:rFonts w:asciiTheme="majorHAnsi" w:hAnsiTheme="majorHAnsi"/>
          <w:b/>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76"/>
        <w:gridCol w:w="2695"/>
      </w:tblGrid>
      <w:tr w:rsidR="00CC1823" w:rsidRPr="00451A8E" w14:paraId="5BC17B7B" w14:textId="77777777" w:rsidTr="000F1F0C">
        <w:trPr>
          <w:trHeight w:val="436"/>
          <w:tblHeader/>
        </w:trPr>
        <w:tc>
          <w:tcPr>
            <w:tcW w:w="2974" w:type="dxa"/>
          </w:tcPr>
          <w:p w14:paraId="5BC17B78"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Report</w:t>
            </w:r>
            <w:r w:rsidRPr="00451A8E">
              <w:rPr>
                <w:rFonts w:asciiTheme="majorHAnsi" w:hAnsiTheme="majorHAnsi"/>
                <w:spacing w:val="-4"/>
              </w:rPr>
              <w:t xml:space="preserve"> </w:t>
            </w:r>
            <w:r w:rsidRPr="00451A8E">
              <w:rPr>
                <w:rFonts w:asciiTheme="majorHAnsi" w:hAnsiTheme="majorHAnsi"/>
                <w:spacing w:val="-2"/>
              </w:rPr>
              <w:t>completed</w:t>
            </w:r>
            <w:r w:rsidRPr="00451A8E">
              <w:rPr>
                <w:rFonts w:asciiTheme="majorHAnsi" w:hAnsiTheme="majorHAnsi"/>
                <w:spacing w:val="-1"/>
              </w:rPr>
              <w:t xml:space="preserve"> </w:t>
            </w:r>
            <w:r w:rsidRPr="00451A8E">
              <w:rPr>
                <w:rFonts w:asciiTheme="majorHAnsi" w:hAnsiTheme="majorHAnsi"/>
                <w:spacing w:val="-5"/>
              </w:rPr>
              <w:t>by:</w:t>
            </w:r>
          </w:p>
        </w:tc>
        <w:tc>
          <w:tcPr>
            <w:tcW w:w="2976" w:type="dxa"/>
          </w:tcPr>
          <w:p w14:paraId="5BC17B79"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2"/>
              </w:rPr>
              <w:t>Signature</w:t>
            </w:r>
          </w:p>
        </w:tc>
        <w:tc>
          <w:tcPr>
            <w:tcW w:w="2695" w:type="dxa"/>
          </w:tcPr>
          <w:p w14:paraId="5BC17B7A" w14:textId="77777777" w:rsidR="00CC1823" w:rsidRPr="00451A8E" w:rsidRDefault="007E4944">
            <w:pPr>
              <w:pStyle w:val="TableParagraph"/>
              <w:spacing w:before="2"/>
              <w:ind w:left="120"/>
              <w:rPr>
                <w:rFonts w:asciiTheme="majorHAnsi" w:hAnsiTheme="majorHAnsi"/>
              </w:rPr>
            </w:pPr>
            <w:r w:rsidRPr="00451A8E">
              <w:rPr>
                <w:rFonts w:asciiTheme="majorHAnsi" w:hAnsiTheme="majorHAnsi"/>
                <w:spacing w:val="-2"/>
              </w:rPr>
              <w:t>Date</w:t>
            </w:r>
            <w:r w:rsidRPr="00451A8E">
              <w:rPr>
                <w:rFonts w:asciiTheme="majorHAnsi" w:hAnsiTheme="majorHAnsi"/>
                <w:spacing w:val="-3"/>
              </w:rPr>
              <w:t xml:space="preserve"> </w:t>
            </w:r>
            <w:r w:rsidRPr="00451A8E">
              <w:rPr>
                <w:rFonts w:asciiTheme="majorHAnsi" w:hAnsiTheme="majorHAnsi"/>
                <w:spacing w:val="-2"/>
              </w:rPr>
              <w:t>report</w:t>
            </w:r>
            <w:r w:rsidRPr="00451A8E">
              <w:rPr>
                <w:rFonts w:asciiTheme="majorHAnsi" w:hAnsiTheme="majorHAnsi"/>
                <w:spacing w:val="-4"/>
              </w:rPr>
              <w:t xml:space="preserve"> </w:t>
            </w:r>
            <w:r w:rsidRPr="00451A8E">
              <w:rPr>
                <w:rFonts w:asciiTheme="majorHAnsi" w:hAnsiTheme="majorHAnsi"/>
                <w:spacing w:val="-2"/>
              </w:rPr>
              <w:t>submitted:</w:t>
            </w:r>
          </w:p>
        </w:tc>
      </w:tr>
      <w:tr w:rsidR="00CC1823" w:rsidRPr="00451A8E" w14:paraId="5BC17B7F" w14:textId="77777777">
        <w:trPr>
          <w:trHeight w:val="438"/>
        </w:trPr>
        <w:tc>
          <w:tcPr>
            <w:tcW w:w="2974" w:type="dxa"/>
          </w:tcPr>
          <w:p w14:paraId="5BC17B7C" w14:textId="77777777" w:rsidR="00CC1823" w:rsidRPr="00451A8E" w:rsidRDefault="00CC1823">
            <w:pPr>
              <w:pStyle w:val="TableParagraph"/>
              <w:rPr>
                <w:rFonts w:asciiTheme="majorHAnsi" w:hAnsiTheme="majorHAnsi"/>
              </w:rPr>
            </w:pPr>
          </w:p>
        </w:tc>
        <w:tc>
          <w:tcPr>
            <w:tcW w:w="2976" w:type="dxa"/>
          </w:tcPr>
          <w:p w14:paraId="5BC17B7D" w14:textId="77777777" w:rsidR="00CC1823" w:rsidRPr="00451A8E" w:rsidRDefault="00CC1823">
            <w:pPr>
              <w:pStyle w:val="TableParagraph"/>
              <w:rPr>
                <w:rFonts w:asciiTheme="majorHAnsi" w:hAnsiTheme="majorHAnsi"/>
              </w:rPr>
            </w:pPr>
          </w:p>
        </w:tc>
        <w:tc>
          <w:tcPr>
            <w:tcW w:w="2695" w:type="dxa"/>
          </w:tcPr>
          <w:p w14:paraId="5BC17B7E" w14:textId="77777777" w:rsidR="00CC1823" w:rsidRPr="00451A8E" w:rsidRDefault="00CC1823">
            <w:pPr>
              <w:pStyle w:val="TableParagraph"/>
              <w:rPr>
                <w:rFonts w:asciiTheme="majorHAnsi" w:hAnsiTheme="majorHAnsi"/>
              </w:rPr>
            </w:pPr>
          </w:p>
        </w:tc>
      </w:tr>
    </w:tbl>
    <w:p w14:paraId="5BC17B80" w14:textId="77777777" w:rsidR="00CC1823" w:rsidRPr="00451A8E" w:rsidRDefault="00CC1823">
      <w:pPr>
        <w:pStyle w:val="TableParagraph"/>
        <w:rPr>
          <w:rFonts w:asciiTheme="majorHAnsi" w:hAnsiTheme="majorHAnsi"/>
        </w:rPr>
        <w:sectPr w:rsidR="00CC1823" w:rsidRPr="00451A8E">
          <w:pgSz w:w="11920" w:h="16860"/>
          <w:pgMar w:top="1160" w:right="566" w:bottom="960" w:left="992" w:header="0" w:footer="776" w:gutter="0"/>
          <w:cols w:space="720"/>
        </w:sectPr>
      </w:pPr>
    </w:p>
    <w:p w14:paraId="5BC17B81" w14:textId="77777777" w:rsidR="00CC1823" w:rsidRPr="00451A8E" w:rsidRDefault="007E4944">
      <w:pPr>
        <w:spacing w:before="85"/>
        <w:ind w:left="141"/>
        <w:rPr>
          <w:rFonts w:asciiTheme="majorHAnsi" w:hAnsiTheme="majorHAnsi"/>
        </w:rPr>
      </w:pPr>
      <w:r w:rsidRPr="00451A8E">
        <w:rPr>
          <w:rFonts w:asciiTheme="majorHAnsi" w:hAnsiTheme="majorHAnsi"/>
        </w:rPr>
        <w:lastRenderedPageBreak/>
        <w:t>*</w:t>
      </w:r>
      <w:r w:rsidRPr="00451A8E">
        <w:rPr>
          <w:rFonts w:asciiTheme="majorHAnsi" w:hAnsiTheme="majorHAnsi"/>
          <w:spacing w:val="-9"/>
        </w:rPr>
        <w:t xml:space="preserve"> </w:t>
      </w:r>
      <w:r w:rsidRPr="00451A8E">
        <w:rPr>
          <w:rFonts w:asciiTheme="majorHAnsi" w:hAnsiTheme="majorHAnsi"/>
        </w:rPr>
        <w:t>Adverse</w:t>
      </w:r>
      <w:r w:rsidRPr="00451A8E">
        <w:rPr>
          <w:rFonts w:asciiTheme="majorHAnsi" w:hAnsiTheme="majorHAnsi"/>
          <w:spacing w:val="-5"/>
        </w:rPr>
        <w:t xml:space="preserve"> </w:t>
      </w:r>
      <w:r w:rsidRPr="00451A8E">
        <w:rPr>
          <w:rFonts w:asciiTheme="majorHAnsi" w:hAnsiTheme="majorHAnsi"/>
        </w:rPr>
        <w:t>events</w:t>
      </w:r>
      <w:r w:rsidRPr="00451A8E">
        <w:rPr>
          <w:rFonts w:asciiTheme="majorHAnsi" w:hAnsiTheme="majorHAnsi"/>
          <w:spacing w:val="-8"/>
        </w:rPr>
        <w:t xml:space="preserve"> </w:t>
      </w:r>
      <w:r w:rsidRPr="00451A8E">
        <w:rPr>
          <w:rFonts w:asciiTheme="majorHAnsi" w:hAnsiTheme="majorHAnsi"/>
        </w:rPr>
        <w:t>should</w:t>
      </w:r>
      <w:r w:rsidRPr="00451A8E">
        <w:rPr>
          <w:rFonts w:asciiTheme="majorHAnsi" w:hAnsiTheme="majorHAnsi"/>
          <w:spacing w:val="-5"/>
        </w:rPr>
        <w:t xml:space="preserve"> </w:t>
      </w:r>
      <w:r w:rsidRPr="00451A8E">
        <w:rPr>
          <w:rFonts w:asciiTheme="majorHAnsi" w:hAnsiTheme="majorHAnsi"/>
        </w:rPr>
        <w:t>be</w:t>
      </w:r>
      <w:r w:rsidRPr="00451A8E">
        <w:rPr>
          <w:rFonts w:asciiTheme="majorHAnsi" w:hAnsiTheme="majorHAnsi"/>
          <w:spacing w:val="-6"/>
        </w:rPr>
        <w:t xml:space="preserve"> </w:t>
      </w:r>
      <w:r w:rsidRPr="00451A8E">
        <w:rPr>
          <w:rFonts w:asciiTheme="majorHAnsi" w:hAnsiTheme="majorHAnsi"/>
        </w:rPr>
        <w:t>graded</w:t>
      </w:r>
      <w:r w:rsidRPr="00451A8E">
        <w:rPr>
          <w:rFonts w:asciiTheme="majorHAnsi" w:hAnsiTheme="majorHAnsi"/>
          <w:spacing w:val="-5"/>
        </w:rPr>
        <w:t xml:space="preserve"> </w:t>
      </w:r>
      <w:r w:rsidRPr="00451A8E">
        <w:rPr>
          <w:rFonts w:asciiTheme="majorHAnsi" w:hAnsiTheme="majorHAnsi"/>
        </w:rPr>
        <w:t>as</w:t>
      </w:r>
      <w:r w:rsidRPr="00451A8E">
        <w:rPr>
          <w:rFonts w:asciiTheme="majorHAnsi" w:hAnsiTheme="majorHAnsi"/>
          <w:spacing w:val="-4"/>
        </w:rPr>
        <w:t xml:space="preserve"> </w:t>
      </w:r>
      <w:r w:rsidRPr="00451A8E">
        <w:rPr>
          <w:rFonts w:asciiTheme="majorHAnsi" w:hAnsiTheme="majorHAnsi"/>
          <w:spacing w:val="-2"/>
        </w:rPr>
        <w:t>follows:</w:t>
      </w:r>
    </w:p>
    <w:p w14:paraId="5BC17B82" w14:textId="77777777" w:rsidR="00CC1823" w:rsidRPr="00451A8E" w:rsidRDefault="00CC1823">
      <w:pPr>
        <w:pStyle w:val="BodyText"/>
        <w:spacing w:before="19"/>
        <w:rPr>
          <w:rFonts w:asciiTheme="majorHAnsi" w:hAnsiTheme="majorHAnsi"/>
          <w:sz w:val="22"/>
        </w:rPr>
      </w:pPr>
    </w:p>
    <w:p w14:paraId="5BC17B83" w14:textId="77777777" w:rsidR="00CC1823" w:rsidRPr="00451A8E" w:rsidRDefault="007E4944">
      <w:pPr>
        <w:ind w:left="141"/>
        <w:rPr>
          <w:rFonts w:asciiTheme="majorHAnsi" w:hAnsiTheme="majorHAnsi"/>
          <w:b/>
        </w:rPr>
      </w:pPr>
      <w:r w:rsidRPr="00451A8E">
        <w:rPr>
          <w:rFonts w:asciiTheme="majorHAnsi" w:hAnsiTheme="majorHAnsi"/>
          <w:b/>
          <w:spacing w:val="-2"/>
        </w:rPr>
        <w:t>Critical</w:t>
      </w:r>
      <w:r w:rsidRPr="00451A8E">
        <w:rPr>
          <w:rFonts w:asciiTheme="majorHAnsi" w:hAnsiTheme="majorHAnsi"/>
          <w:b/>
          <w:spacing w:val="3"/>
        </w:rPr>
        <w:t xml:space="preserve"> </w:t>
      </w:r>
      <w:r w:rsidRPr="00451A8E">
        <w:rPr>
          <w:rFonts w:asciiTheme="majorHAnsi" w:hAnsiTheme="majorHAnsi"/>
          <w:b/>
          <w:spacing w:val="-2"/>
        </w:rPr>
        <w:t>shortfall:</w:t>
      </w:r>
    </w:p>
    <w:p w14:paraId="5BC17B84" w14:textId="77777777" w:rsidR="00CC1823" w:rsidRPr="00451A8E" w:rsidRDefault="007E4944">
      <w:pPr>
        <w:spacing w:before="119"/>
        <w:ind w:left="141" w:right="697"/>
        <w:rPr>
          <w:rFonts w:asciiTheme="majorHAnsi" w:hAnsiTheme="majorHAnsi"/>
        </w:rPr>
      </w:pPr>
      <w:r w:rsidRPr="00451A8E">
        <w:rPr>
          <w:rFonts w:asciiTheme="majorHAnsi" w:hAnsiTheme="majorHAnsi"/>
        </w:rPr>
        <w:t>A</w:t>
      </w:r>
      <w:r w:rsidRPr="00451A8E">
        <w:rPr>
          <w:rFonts w:asciiTheme="majorHAnsi" w:hAnsiTheme="majorHAnsi"/>
          <w:spacing w:val="-5"/>
        </w:rPr>
        <w:t xml:space="preserve"> </w:t>
      </w:r>
      <w:r w:rsidRPr="00451A8E">
        <w:rPr>
          <w:rFonts w:asciiTheme="majorHAnsi" w:hAnsiTheme="majorHAnsi"/>
        </w:rPr>
        <w:t>shortfall</w:t>
      </w:r>
      <w:r w:rsidRPr="00451A8E">
        <w:rPr>
          <w:rFonts w:asciiTheme="majorHAnsi" w:hAnsiTheme="majorHAnsi"/>
          <w:spacing w:val="-1"/>
        </w:rPr>
        <w:t xml:space="preserve"> </w:t>
      </w:r>
      <w:r w:rsidRPr="00451A8E">
        <w:rPr>
          <w:rFonts w:asciiTheme="majorHAnsi" w:hAnsiTheme="majorHAnsi"/>
        </w:rPr>
        <w:t>which</w:t>
      </w:r>
      <w:r w:rsidRPr="00451A8E">
        <w:rPr>
          <w:rFonts w:asciiTheme="majorHAnsi" w:hAnsiTheme="majorHAnsi"/>
          <w:spacing w:val="-1"/>
        </w:rPr>
        <w:t xml:space="preserve"> </w:t>
      </w:r>
      <w:r w:rsidRPr="00451A8E">
        <w:rPr>
          <w:rFonts w:asciiTheme="majorHAnsi" w:hAnsiTheme="majorHAnsi"/>
        </w:rPr>
        <w:t>poses a</w:t>
      </w:r>
      <w:r w:rsidRPr="00451A8E">
        <w:rPr>
          <w:rFonts w:asciiTheme="majorHAnsi" w:hAnsiTheme="majorHAnsi"/>
          <w:spacing w:val="-9"/>
        </w:rPr>
        <w:t xml:space="preserve"> </w:t>
      </w:r>
      <w:r w:rsidRPr="00451A8E">
        <w:rPr>
          <w:rFonts w:asciiTheme="majorHAnsi" w:hAnsiTheme="majorHAnsi"/>
        </w:rPr>
        <w:t>significant</w:t>
      </w:r>
      <w:r w:rsidRPr="00451A8E">
        <w:rPr>
          <w:rFonts w:asciiTheme="majorHAnsi" w:hAnsiTheme="majorHAnsi"/>
          <w:spacing w:val="-4"/>
        </w:rPr>
        <w:t xml:space="preserve"> </w:t>
      </w:r>
      <w:r w:rsidRPr="00451A8E">
        <w:rPr>
          <w:rFonts w:asciiTheme="majorHAnsi" w:hAnsiTheme="majorHAnsi"/>
        </w:rPr>
        <w:t>risk</w:t>
      </w:r>
      <w:r w:rsidRPr="00451A8E">
        <w:rPr>
          <w:rFonts w:asciiTheme="majorHAnsi" w:hAnsiTheme="majorHAnsi"/>
          <w:spacing w:val="-5"/>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human</w:t>
      </w:r>
      <w:r w:rsidRPr="00451A8E">
        <w:rPr>
          <w:rFonts w:asciiTheme="majorHAnsi" w:hAnsiTheme="majorHAnsi"/>
          <w:spacing w:val="-9"/>
        </w:rPr>
        <w:t xml:space="preserve"> </w:t>
      </w:r>
      <w:r w:rsidRPr="00451A8E">
        <w:rPr>
          <w:rFonts w:asciiTheme="majorHAnsi" w:hAnsiTheme="majorHAnsi"/>
        </w:rPr>
        <w:t>safety</w:t>
      </w:r>
      <w:r w:rsidRPr="00451A8E">
        <w:rPr>
          <w:rFonts w:asciiTheme="majorHAnsi" w:hAnsiTheme="majorHAnsi"/>
          <w:spacing w:val="-5"/>
        </w:rPr>
        <w:t xml:space="preserve"> </w:t>
      </w:r>
      <w:r w:rsidRPr="00451A8E">
        <w:rPr>
          <w:rFonts w:asciiTheme="majorHAnsi" w:hAnsiTheme="majorHAnsi"/>
        </w:rPr>
        <w:t>and/or</w:t>
      </w:r>
      <w:r w:rsidRPr="00451A8E">
        <w:rPr>
          <w:rFonts w:asciiTheme="majorHAnsi" w:hAnsiTheme="majorHAnsi"/>
          <w:spacing w:val="-2"/>
        </w:rPr>
        <w:t xml:space="preserve"> </w:t>
      </w:r>
      <w:r w:rsidRPr="00451A8E">
        <w:rPr>
          <w:rFonts w:asciiTheme="majorHAnsi" w:hAnsiTheme="majorHAnsi"/>
        </w:rPr>
        <w:t>dignity</w:t>
      </w:r>
      <w:r w:rsidRPr="00451A8E">
        <w:rPr>
          <w:rFonts w:asciiTheme="majorHAnsi" w:hAnsiTheme="majorHAnsi"/>
          <w:spacing w:val="-5"/>
        </w:rPr>
        <w:t xml:space="preserve"> </w:t>
      </w:r>
      <w:r w:rsidRPr="00451A8E">
        <w:rPr>
          <w:rFonts w:asciiTheme="majorHAnsi" w:hAnsiTheme="majorHAnsi"/>
        </w:rPr>
        <w:t>or</w:t>
      </w:r>
      <w:r w:rsidRPr="00451A8E">
        <w:rPr>
          <w:rFonts w:asciiTheme="majorHAnsi" w:hAnsiTheme="majorHAnsi"/>
          <w:spacing w:val="-9"/>
        </w:rPr>
        <w:t xml:space="preserve"> </w:t>
      </w:r>
      <w:r w:rsidRPr="00451A8E">
        <w:rPr>
          <w:rFonts w:asciiTheme="majorHAnsi" w:hAnsiTheme="majorHAnsi"/>
        </w:rPr>
        <w:t>is</w:t>
      </w:r>
      <w:r w:rsidRPr="00451A8E">
        <w:rPr>
          <w:rFonts w:asciiTheme="majorHAnsi" w:hAnsiTheme="majorHAnsi"/>
          <w:spacing w:val="-5"/>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breach</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Human Tissue Act 2004 or associated Directions</w:t>
      </w:r>
    </w:p>
    <w:p w14:paraId="5BC17B85" w14:textId="77777777" w:rsidR="00CC1823" w:rsidRPr="00451A8E" w:rsidRDefault="007E4944">
      <w:pPr>
        <w:spacing w:before="120"/>
        <w:ind w:left="141"/>
        <w:rPr>
          <w:rFonts w:asciiTheme="majorHAnsi" w:hAnsiTheme="majorHAnsi"/>
          <w:i/>
        </w:rPr>
      </w:pPr>
      <w:r w:rsidRPr="00451A8E">
        <w:rPr>
          <w:rFonts w:asciiTheme="majorHAnsi" w:hAnsiTheme="majorHAnsi"/>
          <w:i/>
          <w:spacing w:val="-5"/>
        </w:rPr>
        <w:t>or</w:t>
      </w:r>
    </w:p>
    <w:p w14:paraId="5BC17B86" w14:textId="77777777" w:rsidR="00CC1823" w:rsidRPr="00451A8E" w:rsidRDefault="007E4944">
      <w:pPr>
        <w:spacing w:before="121"/>
        <w:ind w:left="141" w:right="1157"/>
        <w:rPr>
          <w:rFonts w:asciiTheme="majorHAnsi" w:hAnsiTheme="majorHAnsi"/>
        </w:rPr>
      </w:pPr>
      <w:r w:rsidRPr="00451A8E">
        <w:rPr>
          <w:rFonts w:asciiTheme="majorHAnsi" w:hAnsiTheme="majorHAnsi"/>
        </w:rPr>
        <w:t>A</w:t>
      </w:r>
      <w:r w:rsidRPr="00451A8E">
        <w:rPr>
          <w:rFonts w:asciiTheme="majorHAnsi" w:hAnsiTheme="majorHAnsi"/>
          <w:spacing w:val="-5"/>
        </w:rPr>
        <w:t xml:space="preserve"> </w:t>
      </w:r>
      <w:r w:rsidRPr="00451A8E">
        <w:rPr>
          <w:rFonts w:asciiTheme="majorHAnsi" w:hAnsiTheme="majorHAnsi"/>
        </w:rPr>
        <w:t>combination</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several</w:t>
      </w:r>
      <w:r w:rsidRPr="00451A8E">
        <w:rPr>
          <w:rFonts w:asciiTheme="majorHAnsi" w:hAnsiTheme="majorHAnsi"/>
          <w:spacing w:val="-11"/>
        </w:rPr>
        <w:t xml:space="preserve"> </w:t>
      </w:r>
      <w:r w:rsidRPr="00451A8E">
        <w:rPr>
          <w:rFonts w:asciiTheme="majorHAnsi" w:hAnsiTheme="majorHAnsi"/>
        </w:rPr>
        <w:t>major</w:t>
      </w:r>
      <w:r w:rsidRPr="00451A8E">
        <w:rPr>
          <w:rFonts w:asciiTheme="majorHAnsi" w:hAnsiTheme="majorHAnsi"/>
          <w:spacing w:val="-3"/>
        </w:rPr>
        <w:t xml:space="preserve"> </w:t>
      </w:r>
      <w:r w:rsidRPr="00451A8E">
        <w:rPr>
          <w:rFonts w:asciiTheme="majorHAnsi" w:hAnsiTheme="majorHAnsi"/>
        </w:rPr>
        <w:t>shortfalls,</w:t>
      </w:r>
      <w:r w:rsidRPr="00451A8E">
        <w:rPr>
          <w:rFonts w:asciiTheme="majorHAnsi" w:hAnsiTheme="majorHAnsi"/>
          <w:spacing w:val="-4"/>
        </w:rPr>
        <w:t xml:space="preserve"> </w:t>
      </w:r>
      <w:r w:rsidRPr="00451A8E">
        <w:rPr>
          <w:rFonts w:asciiTheme="majorHAnsi" w:hAnsiTheme="majorHAnsi"/>
        </w:rPr>
        <w:t>none</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which</w:t>
      </w:r>
      <w:r w:rsidRPr="00451A8E">
        <w:rPr>
          <w:rFonts w:asciiTheme="majorHAnsi" w:hAnsiTheme="majorHAnsi"/>
          <w:spacing w:val="-3"/>
        </w:rPr>
        <w:t xml:space="preserve"> </w:t>
      </w:r>
      <w:r w:rsidRPr="00451A8E">
        <w:rPr>
          <w:rFonts w:asciiTheme="majorHAnsi" w:hAnsiTheme="majorHAnsi"/>
        </w:rPr>
        <w:t>is</w:t>
      </w:r>
      <w:r w:rsidRPr="00451A8E">
        <w:rPr>
          <w:rFonts w:asciiTheme="majorHAnsi" w:hAnsiTheme="majorHAnsi"/>
          <w:spacing w:val="-3"/>
        </w:rPr>
        <w:t xml:space="preserve"> </w:t>
      </w:r>
      <w:r w:rsidRPr="00451A8E">
        <w:rPr>
          <w:rFonts w:asciiTheme="majorHAnsi" w:hAnsiTheme="majorHAnsi"/>
        </w:rPr>
        <w:t>critical</w:t>
      </w:r>
      <w:r w:rsidRPr="00451A8E">
        <w:rPr>
          <w:rFonts w:asciiTheme="majorHAnsi" w:hAnsiTheme="majorHAnsi"/>
          <w:spacing w:val="-6"/>
        </w:rPr>
        <w:t xml:space="preserve"> </w:t>
      </w:r>
      <w:r w:rsidRPr="00451A8E">
        <w:rPr>
          <w:rFonts w:asciiTheme="majorHAnsi" w:hAnsiTheme="majorHAnsi"/>
        </w:rPr>
        <w:t>on</w:t>
      </w:r>
      <w:r w:rsidRPr="00451A8E">
        <w:rPr>
          <w:rFonts w:asciiTheme="majorHAnsi" w:hAnsiTheme="majorHAnsi"/>
          <w:spacing w:val="-5"/>
        </w:rPr>
        <w:t xml:space="preserve"> </w:t>
      </w:r>
      <w:proofErr w:type="gramStart"/>
      <w:r w:rsidRPr="00451A8E">
        <w:rPr>
          <w:rFonts w:asciiTheme="majorHAnsi" w:hAnsiTheme="majorHAnsi"/>
        </w:rPr>
        <w:t>its</w:t>
      </w:r>
      <w:proofErr w:type="gramEnd"/>
      <w:r w:rsidRPr="00451A8E">
        <w:rPr>
          <w:rFonts w:asciiTheme="majorHAnsi" w:hAnsiTheme="majorHAnsi"/>
          <w:spacing w:val="-3"/>
        </w:rPr>
        <w:t xml:space="preserve"> </w:t>
      </w:r>
      <w:r w:rsidRPr="00451A8E">
        <w:rPr>
          <w:rFonts w:asciiTheme="majorHAnsi" w:hAnsiTheme="majorHAnsi"/>
        </w:rPr>
        <w:t>own,</w:t>
      </w:r>
      <w:r w:rsidRPr="00451A8E">
        <w:rPr>
          <w:rFonts w:asciiTheme="majorHAnsi" w:hAnsiTheme="majorHAnsi"/>
          <w:spacing w:val="-3"/>
        </w:rPr>
        <w:t xml:space="preserve"> </w:t>
      </w:r>
      <w:r w:rsidRPr="00451A8E">
        <w:rPr>
          <w:rFonts w:asciiTheme="majorHAnsi" w:hAnsiTheme="majorHAnsi"/>
        </w:rPr>
        <w:t>but</w:t>
      </w:r>
      <w:r w:rsidRPr="00451A8E">
        <w:rPr>
          <w:rFonts w:asciiTheme="majorHAnsi" w:hAnsiTheme="majorHAnsi"/>
          <w:spacing w:val="-4"/>
        </w:rPr>
        <w:t xml:space="preserve"> </w:t>
      </w:r>
      <w:r w:rsidRPr="00451A8E">
        <w:rPr>
          <w:rFonts w:asciiTheme="majorHAnsi" w:hAnsiTheme="majorHAnsi"/>
        </w:rPr>
        <w:t>which</w:t>
      </w:r>
      <w:r w:rsidRPr="00451A8E">
        <w:rPr>
          <w:rFonts w:asciiTheme="majorHAnsi" w:hAnsiTheme="majorHAnsi"/>
          <w:spacing w:val="-4"/>
        </w:rPr>
        <w:t xml:space="preserve"> </w:t>
      </w:r>
      <w:r w:rsidRPr="00451A8E">
        <w:rPr>
          <w:rFonts w:asciiTheme="majorHAnsi" w:hAnsiTheme="majorHAnsi"/>
        </w:rPr>
        <w:t>together could constitute a critical shortfall and should be explained and reported as such.</w:t>
      </w:r>
    </w:p>
    <w:p w14:paraId="5BC17B87" w14:textId="77777777" w:rsidR="00CC1823" w:rsidRPr="00451A8E" w:rsidRDefault="007E4944">
      <w:pPr>
        <w:spacing w:before="120"/>
        <w:ind w:left="141"/>
        <w:rPr>
          <w:rFonts w:asciiTheme="majorHAnsi" w:hAnsiTheme="majorHAnsi"/>
        </w:rPr>
      </w:pPr>
      <w:r w:rsidRPr="00451A8E">
        <w:rPr>
          <w:rFonts w:asciiTheme="majorHAnsi" w:hAnsiTheme="majorHAnsi"/>
        </w:rPr>
        <w:t>A</w:t>
      </w:r>
      <w:r w:rsidRPr="00451A8E">
        <w:rPr>
          <w:rFonts w:asciiTheme="majorHAnsi" w:hAnsiTheme="majorHAnsi"/>
          <w:spacing w:val="-11"/>
        </w:rPr>
        <w:t xml:space="preserve"> </w:t>
      </w:r>
      <w:r w:rsidRPr="00451A8E">
        <w:rPr>
          <w:rFonts w:asciiTheme="majorHAnsi" w:hAnsiTheme="majorHAnsi"/>
        </w:rPr>
        <w:t>critical</w:t>
      </w:r>
      <w:r w:rsidRPr="00451A8E">
        <w:rPr>
          <w:rFonts w:asciiTheme="majorHAnsi" w:hAnsiTheme="majorHAnsi"/>
          <w:spacing w:val="-7"/>
        </w:rPr>
        <w:t xml:space="preserve"> </w:t>
      </w:r>
      <w:r w:rsidRPr="00451A8E">
        <w:rPr>
          <w:rFonts w:asciiTheme="majorHAnsi" w:hAnsiTheme="majorHAnsi"/>
        </w:rPr>
        <w:t>shortfall</w:t>
      </w:r>
      <w:r w:rsidRPr="00451A8E">
        <w:rPr>
          <w:rFonts w:asciiTheme="majorHAnsi" w:hAnsiTheme="majorHAnsi"/>
          <w:spacing w:val="-6"/>
        </w:rPr>
        <w:t xml:space="preserve"> </w:t>
      </w:r>
      <w:r w:rsidRPr="00451A8E">
        <w:rPr>
          <w:rFonts w:asciiTheme="majorHAnsi" w:hAnsiTheme="majorHAnsi"/>
        </w:rPr>
        <w:t>may</w:t>
      </w:r>
      <w:r w:rsidRPr="00451A8E">
        <w:rPr>
          <w:rFonts w:asciiTheme="majorHAnsi" w:hAnsiTheme="majorHAnsi"/>
          <w:spacing w:val="-6"/>
        </w:rPr>
        <w:t xml:space="preserve"> </w:t>
      </w:r>
      <w:r w:rsidRPr="00451A8E">
        <w:rPr>
          <w:rFonts w:asciiTheme="majorHAnsi" w:hAnsiTheme="majorHAnsi"/>
        </w:rPr>
        <w:t>result</w:t>
      </w:r>
      <w:r w:rsidRPr="00451A8E">
        <w:rPr>
          <w:rFonts w:asciiTheme="majorHAnsi" w:hAnsiTheme="majorHAnsi"/>
          <w:spacing w:val="-5"/>
        </w:rPr>
        <w:t xml:space="preserve"> </w:t>
      </w:r>
      <w:r w:rsidRPr="00451A8E">
        <w:rPr>
          <w:rFonts w:asciiTheme="majorHAnsi" w:hAnsiTheme="majorHAnsi"/>
        </w:rPr>
        <w:t>in</w:t>
      </w:r>
      <w:r w:rsidRPr="00451A8E">
        <w:rPr>
          <w:rFonts w:asciiTheme="majorHAnsi" w:hAnsiTheme="majorHAnsi"/>
          <w:spacing w:val="-6"/>
        </w:rPr>
        <w:t xml:space="preserve"> </w:t>
      </w:r>
      <w:r w:rsidRPr="00451A8E">
        <w:rPr>
          <w:rFonts w:asciiTheme="majorHAnsi" w:hAnsiTheme="majorHAnsi"/>
        </w:rPr>
        <w:t>one</w:t>
      </w:r>
      <w:r w:rsidRPr="00451A8E">
        <w:rPr>
          <w:rFonts w:asciiTheme="majorHAnsi" w:hAnsiTheme="majorHAnsi"/>
          <w:spacing w:val="-7"/>
        </w:rPr>
        <w:t xml:space="preserve"> </w:t>
      </w:r>
      <w:r w:rsidRPr="00451A8E">
        <w:rPr>
          <w:rFonts w:asciiTheme="majorHAnsi" w:hAnsiTheme="majorHAnsi"/>
        </w:rPr>
        <w:t>or</w:t>
      </w:r>
      <w:r w:rsidRPr="00451A8E">
        <w:rPr>
          <w:rFonts w:asciiTheme="majorHAnsi" w:hAnsiTheme="majorHAnsi"/>
          <w:spacing w:val="-8"/>
        </w:rPr>
        <w:t xml:space="preserve"> </w:t>
      </w:r>
      <w:r w:rsidRPr="00451A8E">
        <w:rPr>
          <w:rFonts w:asciiTheme="majorHAnsi" w:hAnsiTheme="majorHAnsi"/>
        </w:rPr>
        <w:t>more</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spacing w:val="-2"/>
        </w:rPr>
        <w:t>following:</w:t>
      </w:r>
    </w:p>
    <w:p w14:paraId="5BC17B88" w14:textId="77777777" w:rsidR="00CC1823" w:rsidRPr="00451A8E" w:rsidRDefault="007E4944" w:rsidP="00172920">
      <w:pPr>
        <w:pStyle w:val="ListParagraph"/>
        <w:numPr>
          <w:ilvl w:val="0"/>
          <w:numId w:val="7"/>
        </w:numPr>
        <w:tabs>
          <w:tab w:val="left" w:pos="1105"/>
        </w:tabs>
        <w:spacing w:before="119"/>
        <w:ind w:left="1105" w:hanging="398"/>
        <w:rPr>
          <w:rFonts w:asciiTheme="majorHAnsi" w:hAnsiTheme="majorHAnsi"/>
        </w:rPr>
      </w:pP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rPr>
        <w:t>notice</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proposal</w:t>
      </w:r>
      <w:r w:rsidRPr="00451A8E">
        <w:rPr>
          <w:rFonts w:asciiTheme="majorHAnsi" w:hAnsiTheme="majorHAnsi"/>
          <w:spacing w:val="-5"/>
        </w:rPr>
        <w:t xml:space="preserve"> </w:t>
      </w:r>
      <w:r w:rsidRPr="00451A8E">
        <w:rPr>
          <w:rFonts w:asciiTheme="majorHAnsi" w:hAnsiTheme="majorHAnsi"/>
        </w:rPr>
        <w:t>being</w:t>
      </w:r>
      <w:r w:rsidRPr="00451A8E">
        <w:rPr>
          <w:rFonts w:asciiTheme="majorHAnsi" w:hAnsiTheme="majorHAnsi"/>
          <w:spacing w:val="-6"/>
        </w:rPr>
        <w:t xml:space="preserve"> </w:t>
      </w:r>
      <w:r w:rsidRPr="00451A8E">
        <w:rPr>
          <w:rFonts w:asciiTheme="majorHAnsi" w:hAnsiTheme="majorHAnsi"/>
        </w:rPr>
        <w:t>issued</w:t>
      </w:r>
      <w:r w:rsidRPr="00451A8E">
        <w:rPr>
          <w:rFonts w:asciiTheme="majorHAnsi" w:hAnsiTheme="majorHAnsi"/>
          <w:spacing w:val="-9"/>
        </w:rPr>
        <w:t xml:space="preserve"> </w:t>
      </w:r>
      <w:r w:rsidRPr="00451A8E">
        <w:rPr>
          <w:rFonts w:asciiTheme="majorHAnsi" w:hAnsiTheme="majorHAnsi"/>
        </w:rPr>
        <w:t>to</w:t>
      </w:r>
      <w:r w:rsidRPr="00451A8E">
        <w:rPr>
          <w:rFonts w:asciiTheme="majorHAnsi" w:hAnsiTheme="majorHAnsi"/>
          <w:spacing w:val="-5"/>
        </w:rPr>
        <w:t xml:space="preserve"> </w:t>
      </w:r>
      <w:r w:rsidRPr="00451A8E">
        <w:rPr>
          <w:rFonts w:asciiTheme="majorHAnsi" w:hAnsiTheme="majorHAnsi"/>
        </w:rPr>
        <w:t>revoke</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4"/>
        </w:rPr>
        <w:t xml:space="preserve"> </w:t>
      </w:r>
      <w:proofErr w:type="spellStart"/>
      <w:r w:rsidRPr="00451A8E">
        <w:rPr>
          <w:rFonts w:asciiTheme="majorHAnsi" w:hAnsiTheme="majorHAnsi"/>
          <w:spacing w:val="-2"/>
        </w:rPr>
        <w:t>licence</w:t>
      </w:r>
      <w:proofErr w:type="spellEnd"/>
    </w:p>
    <w:p w14:paraId="5BC17B89" w14:textId="77777777" w:rsidR="00CC1823" w:rsidRPr="00451A8E" w:rsidRDefault="007E4944" w:rsidP="00172920">
      <w:pPr>
        <w:pStyle w:val="ListParagraph"/>
        <w:numPr>
          <w:ilvl w:val="0"/>
          <w:numId w:val="7"/>
        </w:numPr>
        <w:tabs>
          <w:tab w:val="left" w:pos="1106"/>
        </w:tabs>
        <w:spacing w:before="119"/>
        <w:ind w:right="623"/>
        <w:rPr>
          <w:rFonts w:asciiTheme="majorHAnsi" w:hAnsiTheme="majorHAnsi"/>
        </w:rPr>
      </w:pPr>
      <w:r w:rsidRPr="00451A8E">
        <w:rPr>
          <w:rFonts w:asciiTheme="majorHAnsi" w:hAnsiTheme="majorHAnsi"/>
        </w:rPr>
        <w:t>Some</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4"/>
        </w:rPr>
        <w:t xml:space="preserve"> </w:t>
      </w:r>
      <w:proofErr w:type="gramStart"/>
      <w:r w:rsidRPr="00451A8E">
        <w:rPr>
          <w:rFonts w:asciiTheme="majorHAnsi" w:hAnsiTheme="majorHAnsi"/>
        </w:rPr>
        <w:t>all</w:t>
      </w:r>
      <w:r w:rsidRPr="00451A8E">
        <w:rPr>
          <w:rFonts w:asciiTheme="majorHAnsi" w:hAnsiTheme="majorHAnsi"/>
          <w:spacing w:val="-9"/>
        </w:rPr>
        <w:t xml:space="preserve"> </w:t>
      </w:r>
      <w:r w:rsidRPr="00451A8E">
        <w:rPr>
          <w:rFonts w:asciiTheme="majorHAnsi" w:hAnsiTheme="majorHAnsi"/>
        </w:rPr>
        <w:t>of</w:t>
      </w:r>
      <w:proofErr w:type="gramEnd"/>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licensable</w:t>
      </w:r>
      <w:r w:rsidRPr="00451A8E">
        <w:rPr>
          <w:rFonts w:asciiTheme="majorHAnsi" w:hAnsiTheme="majorHAnsi"/>
          <w:spacing w:val="-4"/>
        </w:rPr>
        <w:t xml:space="preserve"> </w:t>
      </w:r>
      <w:r w:rsidRPr="00451A8E">
        <w:rPr>
          <w:rFonts w:asciiTheme="majorHAnsi" w:hAnsiTheme="majorHAnsi"/>
        </w:rPr>
        <w:t>activity</w:t>
      </w:r>
      <w:r w:rsidRPr="00451A8E">
        <w:rPr>
          <w:rFonts w:asciiTheme="majorHAnsi" w:hAnsiTheme="majorHAnsi"/>
          <w:spacing w:val="-5"/>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establishment</w:t>
      </w:r>
      <w:r w:rsidRPr="00451A8E">
        <w:rPr>
          <w:rFonts w:asciiTheme="majorHAnsi" w:hAnsiTheme="majorHAnsi"/>
          <w:spacing w:val="-5"/>
        </w:rPr>
        <w:t xml:space="preserve"> </w:t>
      </w:r>
      <w:r w:rsidRPr="00451A8E">
        <w:rPr>
          <w:rFonts w:asciiTheme="majorHAnsi" w:hAnsiTheme="majorHAnsi"/>
        </w:rPr>
        <w:t>ceasing</w:t>
      </w:r>
      <w:r w:rsidRPr="00451A8E">
        <w:rPr>
          <w:rFonts w:asciiTheme="majorHAnsi" w:hAnsiTheme="majorHAnsi"/>
          <w:spacing w:val="-1"/>
        </w:rPr>
        <w:t xml:space="preserve"> </w:t>
      </w:r>
      <w:r w:rsidRPr="00451A8E">
        <w:rPr>
          <w:rFonts w:asciiTheme="majorHAnsi" w:hAnsiTheme="majorHAnsi"/>
        </w:rPr>
        <w:t>with</w:t>
      </w:r>
      <w:r w:rsidRPr="00451A8E">
        <w:rPr>
          <w:rFonts w:asciiTheme="majorHAnsi" w:hAnsiTheme="majorHAnsi"/>
          <w:spacing w:val="-3"/>
        </w:rPr>
        <w:t xml:space="preserve"> </w:t>
      </w:r>
      <w:r w:rsidRPr="00451A8E">
        <w:rPr>
          <w:rFonts w:asciiTheme="majorHAnsi" w:hAnsiTheme="majorHAnsi"/>
        </w:rPr>
        <w:t>immediate</w:t>
      </w:r>
      <w:r w:rsidRPr="00451A8E">
        <w:rPr>
          <w:rFonts w:asciiTheme="majorHAnsi" w:hAnsiTheme="majorHAnsi"/>
          <w:spacing w:val="-4"/>
        </w:rPr>
        <w:t xml:space="preserve"> </w:t>
      </w:r>
      <w:r w:rsidRPr="00451A8E">
        <w:rPr>
          <w:rFonts w:asciiTheme="majorHAnsi" w:hAnsiTheme="majorHAnsi"/>
        </w:rPr>
        <w:t>effect</w:t>
      </w:r>
      <w:r w:rsidRPr="00451A8E">
        <w:rPr>
          <w:rFonts w:asciiTheme="majorHAnsi" w:hAnsiTheme="majorHAnsi"/>
          <w:spacing w:val="-9"/>
        </w:rPr>
        <w:t xml:space="preserve"> </w:t>
      </w:r>
      <w:r w:rsidRPr="00451A8E">
        <w:rPr>
          <w:rFonts w:asciiTheme="majorHAnsi" w:hAnsiTheme="majorHAnsi"/>
        </w:rPr>
        <w:t xml:space="preserve">until a corrective action plan is developed, agreed by the Human Tissue Authority (HTA) and </w:t>
      </w:r>
      <w:r w:rsidRPr="00451A8E">
        <w:rPr>
          <w:rFonts w:asciiTheme="majorHAnsi" w:hAnsiTheme="majorHAnsi"/>
          <w:spacing w:val="-2"/>
        </w:rPr>
        <w:t>implemented.</w:t>
      </w:r>
    </w:p>
    <w:p w14:paraId="5BC17B8A" w14:textId="77777777" w:rsidR="00CC1823" w:rsidRPr="00451A8E" w:rsidRDefault="007E4944" w:rsidP="00172920">
      <w:pPr>
        <w:pStyle w:val="ListParagraph"/>
        <w:numPr>
          <w:ilvl w:val="0"/>
          <w:numId w:val="7"/>
        </w:numPr>
        <w:tabs>
          <w:tab w:val="left" w:pos="1105"/>
        </w:tabs>
        <w:spacing w:before="122"/>
        <w:ind w:left="1105" w:hanging="398"/>
        <w:rPr>
          <w:rFonts w:asciiTheme="majorHAnsi" w:hAnsiTheme="majorHAnsi"/>
        </w:rPr>
      </w:pP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rPr>
        <w:t>notice</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suspension</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licensable</w:t>
      </w:r>
      <w:r w:rsidRPr="00451A8E">
        <w:rPr>
          <w:rFonts w:asciiTheme="majorHAnsi" w:hAnsiTheme="majorHAnsi"/>
          <w:spacing w:val="-8"/>
        </w:rPr>
        <w:t xml:space="preserve"> </w:t>
      </w:r>
      <w:r w:rsidRPr="00451A8E">
        <w:rPr>
          <w:rFonts w:asciiTheme="majorHAnsi" w:hAnsiTheme="majorHAnsi"/>
          <w:spacing w:val="-2"/>
        </w:rPr>
        <w:t>activities</w:t>
      </w:r>
    </w:p>
    <w:p w14:paraId="5BC17B8B" w14:textId="77777777" w:rsidR="00CC1823" w:rsidRPr="00451A8E" w:rsidRDefault="007E4944" w:rsidP="00172920">
      <w:pPr>
        <w:pStyle w:val="ListParagraph"/>
        <w:numPr>
          <w:ilvl w:val="0"/>
          <w:numId w:val="7"/>
        </w:numPr>
        <w:tabs>
          <w:tab w:val="left" w:pos="1105"/>
        </w:tabs>
        <w:spacing w:before="119"/>
        <w:ind w:left="1105" w:hanging="398"/>
        <w:rPr>
          <w:rFonts w:asciiTheme="majorHAnsi" w:hAnsiTheme="majorHAnsi"/>
        </w:rPr>
      </w:pPr>
      <w:r w:rsidRPr="00451A8E">
        <w:rPr>
          <w:rFonts w:asciiTheme="majorHAnsi" w:hAnsiTheme="majorHAnsi"/>
          <w:spacing w:val="-2"/>
        </w:rPr>
        <w:t>Additional</w:t>
      </w:r>
      <w:r w:rsidRPr="00451A8E">
        <w:rPr>
          <w:rFonts w:asciiTheme="majorHAnsi" w:hAnsiTheme="majorHAnsi"/>
          <w:spacing w:val="1"/>
        </w:rPr>
        <w:t xml:space="preserve"> </w:t>
      </w:r>
      <w:r w:rsidRPr="00451A8E">
        <w:rPr>
          <w:rFonts w:asciiTheme="majorHAnsi" w:hAnsiTheme="majorHAnsi"/>
          <w:spacing w:val="-2"/>
        </w:rPr>
        <w:t>conditions</w:t>
      </w:r>
      <w:r w:rsidRPr="00451A8E">
        <w:rPr>
          <w:rFonts w:asciiTheme="majorHAnsi" w:hAnsiTheme="majorHAnsi"/>
          <w:spacing w:val="4"/>
        </w:rPr>
        <w:t xml:space="preserve"> </w:t>
      </w:r>
      <w:r w:rsidRPr="00451A8E">
        <w:rPr>
          <w:rFonts w:asciiTheme="majorHAnsi" w:hAnsiTheme="majorHAnsi"/>
          <w:spacing w:val="-2"/>
        </w:rPr>
        <w:t>being</w:t>
      </w:r>
      <w:r w:rsidRPr="00451A8E">
        <w:rPr>
          <w:rFonts w:asciiTheme="majorHAnsi" w:hAnsiTheme="majorHAnsi"/>
          <w:spacing w:val="7"/>
        </w:rPr>
        <w:t xml:space="preserve"> </w:t>
      </w:r>
      <w:r w:rsidRPr="00451A8E">
        <w:rPr>
          <w:rFonts w:asciiTheme="majorHAnsi" w:hAnsiTheme="majorHAnsi"/>
          <w:spacing w:val="-2"/>
        </w:rPr>
        <w:t>proposed</w:t>
      </w:r>
    </w:p>
    <w:p w14:paraId="5BC17B8C" w14:textId="77777777" w:rsidR="00CC1823" w:rsidRPr="00451A8E" w:rsidRDefault="007E4944" w:rsidP="00172920">
      <w:pPr>
        <w:pStyle w:val="ListParagraph"/>
        <w:numPr>
          <w:ilvl w:val="0"/>
          <w:numId w:val="7"/>
        </w:numPr>
        <w:tabs>
          <w:tab w:val="left" w:pos="1105"/>
        </w:tabs>
        <w:spacing w:before="121"/>
        <w:ind w:left="1105" w:hanging="398"/>
        <w:rPr>
          <w:rFonts w:asciiTheme="majorHAnsi" w:hAnsiTheme="majorHAnsi"/>
        </w:rPr>
      </w:pPr>
      <w:r w:rsidRPr="00451A8E">
        <w:rPr>
          <w:rFonts w:asciiTheme="majorHAnsi" w:hAnsiTheme="majorHAnsi"/>
        </w:rPr>
        <w:t>Directions</w:t>
      </w:r>
      <w:r w:rsidRPr="00451A8E">
        <w:rPr>
          <w:rFonts w:asciiTheme="majorHAnsi" w:hAnsiTheme="majorHAnsi"/>
          <w:spacing w:val="-12"/>
        </w:rPr>
        <w:t xml:space="preserve"> </w:t>
      </w:r>
      <w:r w:rsidRPr="00451A8E">
        <w:rPr>
          <w:rFonts w:asciiTheme="majorHAnsi" w:hAnsiTheme="majorHAnsi"/>
        </w:rPr>
        <w:t>being</w:t>
      </w:r>
      <w:r w:rsidRPr="00451A8E">
        <w:rPr>
          <w:rFonts w:asciiTheme="majorHAnsi" w:hAnsiTheme="majorHAnsi"/>
          <w:spacing w:val="-7"/>
        </w:rPr>
        <w:t xml:space="preserve"> </w:t>
      </w:r>
      <w:r w:rsidRPr="00451A8E">
        <w:rPr>
          <w:rFonts w:asciiTheme="majorHAnsi" w:hAnsiTheme="majorHAnsi"/>
        </w:rPr>
        <w:t>issued</w:t>
      </w:r>
      <w:r w:rsidRPr="00451A8E">
        <w:rPr>
          <w:rFonts w:asciiTheme="majorHAnsi" w:hAnsiTheme="majorHAnsi"/>
          <w:spacing w:val="-12"/>
        </w:rPr>
        <w:t xml:space="preserve"> </w:t>
      </w:r>
      <w:r w:rsidRPr="00451A8E">
        <w:rPr>
          <w:rFonts w:asciiTheme="majorHAnsi" w:hAnsiTheme="majorHAnsi"/>
        </w:rPr>
        <w:t>requiring</w:t>
      </w:r>
      <w:r w:rsidRPr="00451A8E">
        <w:rPr>
          <w:rFonts w:asciiTheme="majorHAnsi" w:hAnsiTheme="majorHAnsi"/>
          <w:spacing w:val="-8"/>
        </w:rPr>
        <w:t xml:space="preserve"> </w:t>
      </w:r>
      <w:r w:rsidRPr="00451A8E">
        <w:rPr>
          <w:rFonts w:asciiTheme="majorHAnsi" w:hAnsiTheme="majorHAnsi"/>
        </w:rPr>
        <w:t>specific</w:t>
      </w:r>
      <w:r w:rsidRPr="00451A8E">
        <w:rPr>
          <w:rFonts w:asciiTheme="majorHAnsi" w:hAnsiTheme="majorHAnsi"/>
          <w:spacing w:val="-8"/>
        </w:rPr>
        <w:t xml:space="preserve"> </w:t>
      </w:r>
      <w:r w:rsidRPr="00451A8E">
        <w:rPr>
          <w:rFonts w:asciiTheme="majorHAnsi" w:hAnsiTheme="majorHAnsi"/>
        </w:rPr>
        <w:t>action</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9"/>
        </w:rPr>
        <w:t xml:space="preserve"> </w:t>
      </w:r>
      <w:r w:rsidRPr="00451A8E">
        <w:rPr>
          <w:rFonts w:asciiTheme="majorHAnsi" w:hAnsiTheme="majorHAnsi"/>
        </w:rPr>
        <w:t>be</w:t>
      </w:r>
      <w:r w:rsidRPr="00451A8E">
        <w:rPr>
          <w:rFonts w:asciiTheme="majorHAnsi" w:hAnsiTheme="majorHAnsi"/>
          <w:spacing w:val="-10"/>
        </w:rPr>
        <w:t xml:space="preserve"> </w:t>
      </w:r>
      <w:r w:rsidRPr="00451A8E">
        <w:rPr>
          <w:rFonts w:asciiTheme="majorHAnsi" w:hAnsiTheme="majorHAnsi"/>
        </w:rPr>
        <w:t>taken</w:t>
      </w:r>
      <w:r w:rsidRPr="00451A8E">
        <w:rPr>
          <w:rFonts w:asciiTheme="majorHAnsi" w:hAnsiTheme="majorHAnsi"/>
          <w:spacing w:val="-10"/>
        </w:rPr>
        <w:t xml:space="preserve"> </w:t>
      </w:r>
      <w:r w:rsidRPr="00451A8E">
        <w:rPr>
          <w:rFonts w:asciiTheme="majorHAnsi" w:hAnsiTheme="majorHAnsi"/>
          <w:spacing w:val="-2"/>
        </w:rPr>
        <w:t>straightaway</w:t>
      </w:r>
    </w:p>
    <w:p w14:paraId="5BC17B8D" w14:textId="77777777" w:rsidR="00CC1823" w:rsidRPr="00451A8E" w:rsidRDefault="00CC1823">
      <w:pPr>
        <w:pStyle w:val="BodyText"/>
        <w:spacing w:before="221"/>
        <w:rPr>
          <w:rFonts w:asciiTheme="majorHAnsi" w:hAnsiTheme="majorHAnsi"/>
          <w:sz w:val="22"/>
        </w:rPr>
      </w:pPr>
    </w:p>
    <w:p w14:paraId="5BC17B8E" w14:textId="77777777" w:rsidR="00CC1823" w:rsidRPr="00451A8E" w:rsidRDefault="007E4944">
      <w:pPr>
        <w:ind w:left="141"/>
        <w:rPr>
          <w:rFonts w:asciiTheme="majorHAnsi" w:hAnsiTheme="majorHAnsi"/>
          <w:b/>
        </w:rPr>
      </w:pPr>
      <w:r w:rsidRPr="00451A8E">
        <w:rPr>
          <w:rFonts w:asciiTheme="majorHAnsi" w:hAnsiTheme="majorHAnsi"/>
          <w:b/>
          <w:spacing w:val="-2"/>
        </w:rPr>
        <w:t>Major</w:t>
      </w:r>
      <w:r w:rsidRPr="00451A8E">
        <w:rPr>
          <w:rFonts w:asciiTheme="majorHAnsi" w:hAnsiTheme="majorHAnsi"/>
          <w:b/>
          <w:spacing w:val="-3"/>
        </w:rPr>
        <w:t xml:space="preserve"> </w:t>
      </w:r>
      <w:r w:rsidRPr="00451A8E">
        <w:rPr>
          <w:rFonts w:asciiTheme="majorHAnsi" w:hAnsiTheme="majorHAnsi"/>
          <w:b/>
          <w:spacing w:val="-2"/>
        </w:rPr>
        <w:t>shortfall:</w:t>
      </w:r>
    </w:p>
    <w:p w14:paraId="5BC17B8F" w14:textId="77777777" w:rsidR="00CC1823" w:rsidRPr="00451A8E" w:rsidRDefault="007E4944">
      <w:pPr>
        <w:spacing w:before="122"/>
        <w:ind w:left="141"/>
        <w:rPr>
          <w:rFonts w:asciiTheme="majorHAnsi" w:hAnsiTheme="majorHAnsi"/>
        </w:rPr>
      </w:pPr>
      <w:r w:rsidRPr="00451A8E">
        <w:rPr>
          <w:rFonts w:asciiTheme="majorHAnsi" w:hAnsiTheme="majorHAnsi"/>
        </w:rPr>
        <w:t>A</w:t>
      </w:r>
      <w:r w:rsidRPr="00451A8E">
        <w:rPr>
          <w:rFonts w:asciiTheme="majorHAnsi" w:hAnsiTheme="majorHAnsi"/>
          <w:spacing w:val="-13"/>
        </w:rPr>
        <w:t xml:space="preserve"> </w:t>
      </w:r>
      <w:r w:rsidRPr="00451A8E">
        <w:rPr>
          <w:rFonts w:asciiTheme="majorHAnsi" w:hAnsiTheme="majorHAnsi"/>
        </w:rPr>
        <w:t>non-critical</w:t>
      </w:r>
      <w:r w:rsidRPr="00451A8E">
        <w:rPr>
          <w:rFonts w:asciiTheme="majorHAnsi" w:hAnsiTheme="majorHAnsi"/>
          <w:spacing w:val="-11"/>
        </w:rPr>
        <w:t xml:space="preserve"> </w:t>
      </w:r>
      <w:r w:rsidRPr="00451A8E">
        <w:rPr>
          <w:rFonts w:asciiTheme="majorHAnsi" w:hAnsiTheme="majorHAnsi"/>
        </w:rPr>
        <w:t>shortfall</w:t>
      </w:r>
      <w:r w:rsidRPr="00451A8E">
        <w:rPr>
          <w:rFonts w:asciiTheme="majorHAnsi" w:hAnsiTheme="majorHAnsi"/>
          <w:spacing w:val="-10"/>
        </w:rPr>
        <w:t xml:space="preserve"> </w:t>
      </w:r>
      <w:r w:rsidRPr="00451A8E">
        <w:rPr>
          <w:rFonts w:asciiTheme="majorHAnsi" w:hAnsiTheme="majorHAnsi"/>
          <w:spacing w:val="-4"/>
        </w:rPr>
        <w:t>that:</w:t>
      </w:r>
    </w:p>
    <w:p w14:paraId="5BC17B90" w14:textId="77777777" w:rsidR="00CC1823" w:rsidRPr="00451A8E" w:rsidRDefault="007E4944" w:rsidP="00172920">
      <w:pPr>
        <w:pStyle w:val="ListParagraph"/>
        <w:numPr>
          <w:ilvl w:val="0"/>
          <w:numId w:val="7"/>
        </w:numPr>
        <w:tabs>
          <w:tab w:val="left" w:pos="1105"/>
        </w:tabs>
        <w:spacing w:before="119"/>
        <w:ind w:left="1105" w:hanging="398"/>
        <w:rPr>
          <w:rFonts w:asciiTheme="majorHAnsi" w:hAnsiTheme="majorHAnsi"/>
        </w:rPr>
      </w:pPr>
      <w:r w:rsidRPr="00451A8E">
        <w:rPr>
          <w:rFonts w:asciiTheme="majorHAnsi" w:hAnsiTheme="majorHAnsi"/>
        </w:rPr>
        <w:t>Poses</w:t>
      </w:r>
      <w:r w:rsidRPr="00451A8E">
        <w:rPr>
          <w:rFonts w:asciiTheme="majorHAnsi" w:hAnsiTheme="majorHAnsi"/>
          <w:spacing w:val="-7"/>
        </w:rPr>
        <w:t xml:space="preserve"> </w:t>
      </w:r>
      <w:r w:rsidRPr="00451A8E">
        <w:rPr>
          <w:rFonts w:asciiTheme="majorHAnsi" w:hAnsiTheme="majorHAnsi"/>
        </w:rPr>
        <w:t>a</w:t>
      </w:r>
      <w:r w:rsidRPr="00451A8E">
        <w:rPr>
          <w:rFonts w:asciiTheme="majorHAnsi" w:hAnsiTheme="majorHAnsi"/>
          <w:spacing w:val="-5"/>
        </w:rPr>
        <w:t xml:space="preserve"> </w:t>
      </w:r>
      <w:r w:rsidRPr="00451A8E">
        <w:rPr>
          <w:rFonts w:asciiTheme="majorHAnsi" w:hAnsiTheme="majorHAnsi"/>
        </w:rPr>
        <w:t>risk</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10"/>
        </w:rPr>
        <w:t xml:space="preserve"> </w:t>
      </w:r>
      <w:r w:rsidRPr="00451A8E">
        <w:rPr>
          <w:rFonts w:asciiTheme="majorHAnsi" w:hAnsiTheme="majorHAnsi"/>
        </w:rPr>
        <w:t>safety</w:t>
      </w:r>
      <w:r w:rsidRPr="00451A8E">
        <w:rPr>
          <w:rFonts w:asciiTheme="majorHAnsi" w:hAnsiTheme="majorHAnsi"/>
          <w:spacing w:val="-7"/>
        </w:rPr>
        <w:t xml:space="preserve"> </w:t>
      </w:r>
      <w:r w:rsidRPr="00451A8E">
        <w:rPr>
          <w:rFonts w:asciiTheme="majorHAnsi" w:hAnsiTheme="majorHAnsi"/>
        </w:rPr>
        <w:t>and/or</w:t>
      </w:r>
      <w:r w:rsidRPr="00451A8E">
        <w:rPr>
          <w:rFonts w:asciiTheme="majorHAnsi" w:hAnsiTheme="majorHAnsi"/>
          <w:spacing w:val="-6"/>
        </w:rPr>
        <w:t xml:space="preserve"> </w:t>
      </w:r>
      <w:r w:rsidRPr="00451A8E">
        <w:rPr>
          <w:rFonts w:asciiTheme="majorHAnsi" w:hAnsiTheme="majorHAnsi"/>
        </w:rPr>
        <w:t>dignity,</w:t>
      </w:r>
      <w:r w:rsidRPr="00451A8E">
        <w:rPr>
          <w:rFonts w:asciiTheme="majorHAnsi" w:hAnsiTheme="majorHAnsi"/>
          <w:spacing w:val="-4"/>
        </w:rPr>
        <w:t xml:space="preserve"> </w:t>
      </w:r>
      <w:r w:rsidRPr="00451A8E">
        <w:rPr>
          <w:rFonts w:asciiTheme="majorHAnsi" w:hAnsiTheme="majorHAnsi"/>
          <w:spacing w:val="-5"/>
        </w:rPr>
        <w:t>or</w:t>
      </w:r>
    </w:p>
    <w:p w14:paraId="5BC17B91" w14:textId="77777777" w:rsidR="00CC1823" w:rsidRPr="00451A8E" w:rsidRDefault="007E4944" w:rsidP="00172920">
      <w:pPr>
        <w:pStyle w:val="ListParagraph"/>
        <w:numPr>
          <w:ilvl w:val="0"/>
          <w:numId w:val="7"/>
        </w:numPr>
        <w:tabs>
          <w:tab w:val="left" w:pos="1105"/>
        </w:tabs>
        <w:spacing w:before="121"/>
        <w:ind w:left="1105" w:hanging="398"/>
        <w:rPr>
          <w:rFonts w:asciiTheme="majorHAnsi" w:hAnsiTheme="majorHAnsi"/>
        </w:rPr>
      </w:pPr>
      <w:r w:rsidRPr="00451A8E">
        <w:rPr>
          <w:rFonts w:asciiTheme="majorHAnsi" w:hAnsiTheme="majorHAnsi"/>
        </w:rPr>
        <w:t>Indicates</w:t>
      </w:r>
      <w:r w:rsidRPr="00451A8E">
        <w:rPr>
          <w:rFonts w:asciiTheme="majorHAnsi" w:hAnsiTheme="majorHAnsi"/>
          <w:spacing w:val="-10"/>
        </w:rPr>
        <w:t xml:space="preserve"> </w:t>
      </w:r>
      <w:r w:rsidRPr="00451A8E">
        <w:rPr>
          <w:rFonts w:asciiTheme="majorHAnsi" w:hAnsiTheme="majorHAnsi"/>
        </w:rPr>
        <w:t>a</w:t>
      </w:r>
      <w:r w:rsidRPr="00451A8E">
        <w:rPr>
          <w:rFonts w:asciiTheme="majorHAnsi" w:hAnsiTheme="majorHAnsi"/>
          <w:spacing w:val="-8"/>
        </w:rPr>
        <w:t xml:space="preserve"> </w:t>
      </w:r>
      <w:r w:rsidRPr="00451A8E">
        <w:rPr>
          <w:rFonts w:asciiTheme="majorHAnsi" w:hAnsiTheme="majorHAnsi"/>
        </w:rPr>
        <w:t>failure</w:t>
      </w:r>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10"/>
        </w:rPr>
        <w:t xml:space="preserve"> </w:t>
      </w:r>
      <w:r w:rsidRPr="00451A8E">
        <w:rPr>
          <w:rFonts w:asciiTheme="majorHAnsi" w:hAnsiTheme="majorHAnsi"/>
        </w:rPr>
        <w:t>carry</w:t>
      </w:r>
      <w:r w:rsidRPr="00451A8E">
        <w:rPr>
          <w:rFonts w:asciiTheme="majorHAnsi" w:hAnsiTheme="majorHAnsi"/>
          <w:spacing w:val="-11"/>
        </w:rPr>
        <w:t xml:space="preserve"> </w:t>
      </w:r>
      <w:r w:rsidRPr="00451A8E">
        <w:rPr>
          <w:rFonts w:asciiTheme="majorHAnsi" w:hAnsiTheme="majorHAnsi"/>
        </w:rPr>
        <w:t>out</w:t>
      </w:r>
      <w:r w:rsidRPr="00451A8E">
        <w:rPr>
          <w:rFonts w:asciiTheme="majorHAnsi" w:hAnsiTheme="majorHAnsi"/>
          <w:spacing w:val="-6"/>
        </w:rPr>
        <w:t xml:space="preserve"> </w:t>
      </w:r>
      <w:r w:rsidRPr="00451A8E">
        <w:rPr>
          <w:rFonts w:asciiTheme="majorHAnsi" w:hAnsiTheme="majorHAnsi"/>
        </w:rPr>
        <w:t>satisfactory</w:t>
      </w:r>
      <w:r w:rsidRPr="00451A8E">
        <w:rPr>
          <w:rFonts w:asciiTheme="majorHAnsi" w:hAnsiTheme="majorHAnsi"/>
          <w:spacing w:val="-7"/>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spacing w:val="-5"/>
        </w:rPr>
        <w:t>or</w:t>
      </w:r>
    </w:p>
    <w:p w14:paraId="5BC17B92" w14:textId="77777777" w:rsidR="00CC1823" w:rsidRPr="00451A8E" w:rsidRDefault="007E4944" w:rsidP="00172920">
      <w:pPr>
        <w:pStyle w:val="ListParagraph"/>
        <w:numPr>
          <w:ilvl w:val="0"/>
          <w:numId w:val="7"/>
        </w:numPr>
        <w:tabs>
          <w:tab w:val="left" w:pos="1106"/>
        </w:tabs>
        <w:spacing w:before="119"/>
        <w:ind w:right="819"/>
        <w:rPr>
          <w:rFonts w:asciiTheme="majorHAnsi" w:hAnsiTheme="majorHAnsi"/>
        </w:rPr>
      </w:pPr>
      <w:r w:rsidRPr="00451A8E">
        <w:rPr>
          <w:rFonts w:asciiTheme="majorHAnsi" w:hAnsiTheme="majorHAnsi"/>
        </w:rPr>
        <w:t>Indicates</w:t>
      </w:r>
      <w:r w:rsidRPr="00451A8E">
        <w:rPr>
          <w:rFonts w:asciiTheme="majorHAnsi" w:hAnsiTheme="majorHAnsi"/>
          <w:spacing w:val="-6"/>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breach</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relevant</w:t>
      </w:r>
      <w:r w:rsidRPr="00451A8E">
        <w:rPr>
          <w:rFonts w:asciiTheme="majorHAnsi" w:hAnsiTheme="majorHAnsi"/>
          <w:spacing w:val="-5"/>
        </w:rPr>
        <w:t xml:space="preserve"> </w:t>
      </w:r>
      <w:r w:rsidRPr="00451A8E">
        <w:rPr>
          <w:rFonts w:asciiTheme="majorHAnsi" w:hAnsiTheme="majorHAnsi"/>
        </w:rPr>
        <w:t>Codes</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Practice,</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Human</w:t>
      </w:r>
      <w:r w:rsidRPr="00451A8E">
        <w:rPr>
          <w:rFonts w:asciiTheme="majorHAnsi" w:hAnsiTheme="majorHAnsi"/>
          <w:spacing w:val="-5"/>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Act</w:t>
      </w:r>
      <w:r w:rsidRPr="00451A8E">
        <w:rPr>
          <w:rFonts w:asciiTheme="majorHAnsi" w:hAnsiTheme="majorHAnsi"/>
          <w:spacing w:val="-5"/>
        </w:rPr>
        <w:t xml:space="preserve"> </w:t>
      </w:r>
      <w:r w:rsidRPr="00451A8E">
        <w:rPr>
          <w:rFonts w:asciiTheme="majorHAnsi" w:hAnsiTheme="majorHAnsi"/>
        </w:rPr>
        <w:t>2004,</w:t>
      </w:r>
      <w:r w:rsidRPr="00451A8E">
        <w:rPr>
          <w:rFonts w:asciiTheme="majorHAnsi" w:hAnsiTheme="majorHAnsi"/>
          <w:spacing w:val="-4"/>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other relevant professional and statutory guidelines, or</w:t>
      </w:r>
    </w:p>
    <w:p w14:paraId="5BC17B93" w14:textId="77777777" w:rsidR="00CC1823" w:rsidRPr="00451A8E" w:rsidRDefault="007E4944" w:rsidP="00172920">
      <w:pPr>
        <w:pStyle w:val="ListParagraph"/>
        <w:numPr>
          <w:ilvl w:val="0"/>
          <w:numId w:val="7"/>
        </w:numPr>
        <w:tabs>
          <w:tab w:val="left" w:pos="1105"/>
        </w:tabs>
        <w:spacing w:before="120"/>
        <w:ind w:left="1105" w:hanging="398"/>
        <w:rPr>
          <w:rFonts w:asciiTheme="majorHAnsi" w:hAnsiTheme="majorHAnsi"/>
        </w:rPr>
      </w:pPr>
      <w:r w:rsidRPr="00451A8E">
        <w:rPr>
          <w:rFonts w:asciiTheme="majorHAnsi" w:hAnsiTheme="majorHAnsi"/>
        </w:rPr>
        <w:t>Has</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potential</w:t>
      </w:r>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9"/>
        </w:rPr>
        <w:t xml:space="preserve"> </w:t>
      </w:r>
      <w:r w:rsidRPr="00451A8E">
        <w:rPr>
          <w:rFonts w:asciiTheme="majorHAnsi" w:hAnsiTheme="majorHAnsi"/>
        </w:rPr>
        <w:t>become</w:t>
      </w:r>
      <w:r w:rsidRPr="00451A8E">
        <w:rPr>
          <w:rFonts w:asciiTheme="majorHAnsi" w:hAnsiTheme="majorHAnsi"/>
          <w:spacing w:val="-8"/>
        </w:rPr>
        <w:t xml:space="preserve"> </w:t>
      </w: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rPr>
        <w:t>critical</w:t>
      </w:r>
      <w:r w:rsidRPr="00451A8E">
        <w:rPr>
          <w:rFonts w:asciiTheme="majorHAnsi" w:hAnsiTheme="majorHAnsi"/>
          <w:spacing w:val="-9"/>
        </w:rPr>
        <w:t xml:space="preserve"> </w:t>
      </w:r>
      <w:r w:rsidRPr="00451A8E">
        <w:rPr>
          <w:rFonts w:asciiTheme="majorHAnsi" w:hAnsiTheme="majorHAnsi"/>
        </w:rPr>
        <w:t>shortfall</w:t>
      </w:r>
      <w:r w:rsidRPr="00451A8E">
        <w:rPr>
          <w:rFonts w:asciiTheme="majorHAnsi" w:hAnsiTheme="majorHAnsi"/>
          <w:spacing w:val="-12"/>
        </w:rPr>
        <w:t xml:space="preserve"> </w:t>
      </w:r>
      <w:r w:rsidRPr="00451A8E">
        <w:rPr>
          <w:rFonts w:asciiTheme="majorHAnsi" w:hAnsiTheme="majorHAnsi"/>
        </w:rPr>
        <w:t>unless</w:t>
      </w:r>
      <w:r w:rsidRPr="00451A8E">
        <w:rPr>
          <w:rFonts w:asciiTheme="majorHAnsi" w:hAnsiTheme="majorHAnsi"/>
          <w:spacing w:val="-5"/>
        </w:rPr>
        <w:t xml:space="preserve"> </w:t>
      </w:r>
      <w:r w:rsidRPr="00451A8E">
        <w:rPr>
          <w:rFonts w:asciiTheme="majorHAnsi" w:hAnsiTheme="majorHAnsi"/>
          <w:spacing w:val="-2"/>
        </w:rPr>
        <w:t>addressed</w:t>
      </w:r>
    </w:p>
    <w:p w14:paraId="5BC17B94" w14:textId="77777777" w:rsidR="00CC1823" w:rsidRPr="00451A8E" w:rsidRDefault="007E4944">
      <w:pPr>
        <w:spacing w:before="122"/>
        <w:ind w:left="141"/>
        <w:rPr>
          <w:rFonts w:asciiTheme="majorHAnsi" w:hAnsiTheme="majorHAnsi"/>
          <w:i/>
        </w:rPr>
      </w:pPr>
      <w:r w:rsidRPr="00451A8E">
        <w:rPr>
          <w:rFonts w:asciiTheme="majorHAnsi" w:hAnsiTheme="majorHAnsi"/>
          <w:i/>
          <w:spacing w:val="-5"/>
        </w:rPr>
        <w:t>or</w:t>
      </w:r>
    </w:p>
    <w:p w14:paraId="5BC17B95" w14:textId="77777777" w:rsidR="00CC1823" w:rsidRPr="00451A8E" w:rsidRDefault="007E4944">
      <w:pPr>
        <w:spacing w:before="118"/>
        <w:ind w:left="141" w:right="1157"/>
        <w:rPr>
          <w:rFonts w:asciiTheme="majorHAnsi" w:hAnsiTheme="majorHAnsi"/>
        </w:rPr>
      </w:pPr>
      <w:r w:rsidRPr="00451A8E">
        <w:rPr>
          <w:rFonts w:asciiTheme="majorHAnsi" w:hAnsiTheme="majorHAnsi"/>
        </w:rPr>
        <w:t>A</w:t>
      </w:r>
      <w:r w:rsidRPr="00451A8E">
        <w:rPr>
          <w:rFonts w:asciiTheme="majorHAnsi" w:hAnsiTheme="majorHAnsi"/>
          <w:spacing w:val="-5"/>
        </w:rPr>
        <w:t xml:space="preserve"> </w:t>
      </w:r>
      <w:r w:rsidRPr="00451A8E">
        <w:rPr>
          <w:rFonts w:asciiTheme="majorHAnsi" w:hAnsiTheme="majorHAnsi"/>
        </w:rPr>
        <w:t>combination</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several</w:t>
      </w:r>
      <w:r w:rsidRPr="00451A8E">
        <w:rPr>
          <w:rFonts w:asciiTheme="majorHAnsi" w:hAnsiTheme="majorHAnsi"/>
          <w:spacing w:val="-11"/>
        </w:rPr>
        <w:t xml:space="preserve"> </w:t>
      </w:r>
      <w:r w:rsidRPr="00451A8E">
        <w:rPr>
          <w:rFonts w:asciiTheme="majorHAnsi" w:hAnsiTheme="majorHAnsi"/>
        </w:rPr>
        <w:t>minor</w:t>
      </w:r>
      <w:r w:rsidRPr="00451A8E">
        <w:rPr>
          <w:rFonts w:asciiTheme="majorHAnsi" w:hAnsiTheme="majorHAnsi"/>
          <w:spacing w:val="-3"/>
        </w:rPr>
        <w:t xml:space="preserve"> </w:t>
      </w:r>
      <w:r w:rsidRPr="00451A8E">
        <w:rPr>
          <w:rFonts w:asciiTheme="majorHAnsi" w:hAnsiTheme="majorHAnsi"/>
        </w:rPr>
        <w:t>shortfalls,</w:t>
      </w:r>
      <w:r w:rsidRPr="00451A8E">
        <w:rPr>
          <w:rFonts w:asciiTheme="majorHAnsi" w:hAnsiTheme="majorHAnsi"/>
          <w:spacing w:val="-4"/>
        </w:rPr>
        <w:t xml:space="preserve"> </w:t>
      </w:r>
      <w:r w:rsidRPr="00451A8E">
        <w:rPr>
          <w:rFonts w:asciiTheme="majorHAnsi" w:hAnsiTheme="majorHAnsi"/>
        </w:rPr>
        <w:t>none</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which</w:t>
      </w:r>
      <w:r w:rsidRPr="00451A8E">
        <w:rPr>
          <w:rFonts w:asciiTheme="majorHAnsi" w:hAnsiTheme="majorHAnsi"/>
          <w:spacing w:val="-3"/>
        </w:rPr>
        <w:t xml:space="preserve"> </w:t>
      </w:r>
      <w:r w:rsidRPr="00451A8E">
        <w:rPr>
          <w:rFonts w:asciiTheme="majorHAnsi" w:hAnsiTheme="majorHAnsi"/>
        </w:rPr>
        <w:t>is</w:t>
      </w:r>
      <w:r w:rsidRPr="00451A8E">
        <w:rPr>
          <w:rFonts w:asciiTheme="majorHAnsi" w:hAnsiTheme="majorHAnsi"/>
          <w:spacing w:val="-3"/>
        </w:rPr>
        <w:t xml:space="preserve"> </w:t>
      </w:r>
      <w:r w:rsidRPr="00451A8E">
        <w:rPr>
          <w:rFonts w:asciiTheme="majorHAnsi" w:hAnsiTheme="majorHAnsi"/>
        </w:rPr>
        <w:t>major</w:t>
      </w:r>
      <w:r w:rsidRPr="00451A8E">
        <w:rPr>
          <w:rFonts w:asciiTheme="majorHAnsi" w:hAnsiTheme="majorHAnsi"/>
          <w:spacing w:val="-4"/>
        </w:rPr>
        <w:t xml:space="preserve"> </w:t>
      </w:r>
      <w:r w:rsidRPr="00451A8E">
        <w:rPr>
          <w:rFonts w:asciiTheme="majorHAnsi" w:hAnsiTheme="majorHAnsi"/>
        </w:rPr>
        <w:t>on</w:t>
      </w:r>
      <w:r w:rsidRPr="00451A8E">
        <w:rPr>
          <w:rFonts w:asciiTheme="majorHAnsi" w:hAnsiTheme="majorHAnsi"/>
          <w:spacing w:val="-5"/>
        </w:rPr>
        <w:t xml:space="preserve"> </w:t>
      </w:r>
      <w:r w:rsidRPr="00451A8E">
        <w:rPr>
          <w:rFonts w:asciiTheme="majorHAnsi" w:hAnsiTheme="majorHAnsi"/>
        </w:rPr>
        <w:t>its</w:t>
      </w:r>
      <w:r w:rsidRPr="00451A8E">
        <w:rPr>
          <w:rFonts w:asciiTheme="majorHAnsi" w:hAnsiTheme="majorHAnsi"/>
          <w:spacing w:val="-3"/>
        </w:rPr>
        <w:t xml:space="preserve"> </w:t>
      </w:r>
      <w:r w:rsidRPr="00451A8E">
        <w:rPr>
          <w:rFonts w:asciiTheme="majorHAnsi" w:hAnsiTheme="majorHAnsi"/>
        </w:rPr>
        <w:t>own,</w:t>
      </w:r>
      <w:r w:rsidRPr="00451A8E">
        <w:rPr>
          <w:rFonts w:asciiTheme="majorHAnsi" w:hAnsiTheme="majorHAnsi"/>
          <w:spacing w:val="-8"/>
        </w:rPr>
        <w:t xml:space="preserve"> </w:t>
      </w:r>
      <w:r w:rsidRPr="00451A8E">
        <w:rPr>
          <w:rFonts w:asciiTheme="majorHAnsi" w:hAnsiTheme="majorHAnsi"/>
        </w:rPr>
        <w:t>but</w:t>
      </w:r>
      <w:r w:rsidRPr="00451A8E">
        <w:rPr>
          <w:rFonts w:asciiTheme="majorHAnsi" w:hAnsiTheme="majorHAnsi"/>
          <w:spacing w:val="-4"/>
        </w:rPr>
        <w:t xml:space="preserve"> </w:t>
      </w:r>
      <w:r w:rsidRPr="00451A8E">
        <w:rPr>
          <w:rFonts w:asciiTheme="majorHAnsi" w:hAnsiTheme="majorHAnsi"/>
        </w:rPr>
        <w:t>which,</w:t>
      </w:r>
      <w:r w:rsidRPr="00451A8E">
        <w:rPr>
          <w:rFonts w:asciiTheme="majorHAnsi" w:hAnsiTheme="majorHAnsi"/>
          <w:spacing w:val="-3"/>
        </w:rPr>
        <w:t xml:space="preserve"> </w:t>
      </w:r>
      <w:r w:rsidRPr="00451A8E">
        <w:rPr>
          <w:rFonts w:asciiTheme="majorHAnsi" w:hAnsiTheme="majorHAnsi"/>
        </w:rPr>
        <w:t>together, could constitute a major shortfall and should be explained and reported as such.</w:t>
      </w:r>
    </w:p>
    <w:p w14:paraId="5BC17B96" w14:textId="77777777" w:rsidR="00CC1823" w:rsidRPr="00451A8E" w:rsidRDefault="00CC1823">
      <w:pPr>
        <w:pStyle w:val="BodyText"/>
        <w:spacing w:before="223"/>
        <w:rPr>
          <w:rFonts w:asciiTheme="majorHAnsi" w:hAnsiTheme="majorHAnsi"/>
          <w:sz w:val="22"/>
        </w:rPr>
      </w:pPr>
    </w:p>
    <w:p w14:paraId="5BC17B97" w14:textId="77777777" w:rsidR="00CC1823" w:rsidRPr="00451A8E" w:rsidRDefault="007E4944">
      <w:pPr>
        <w:ind w:left="141"/>
        <w:rPr>
          <w:rFonts w:asciiTheme="majorHAnsi" w:hAnsiTheme="majorHAnsi"/>
          <w:b/>
        </w:rPr>
      </w:pPr>
      <w:r w:rsidRPr="00451A8E">
        <w:rPr>
          <w:rFonts w:asciiTheme="majorHAnsi" w:hAnsiTheme="majorHAnsi"/>
          <w:b/>
        </w:rPr>
        <w:t>Minor</w:t>
      </w:r>
      <w:r w:rsidRPr="00451A8E">
        <w:rPr>
          <w:rFonts w:asciiTheme="majorHAnsi" w:hAnsiTheme="majorHAnsi"/>
          <w:b/>
          <w:spacing w:val="-5"/>
        </w:rPr>
        <w:t xml:space="preserve"> </w:t>
      </w:r>
      <w:r w:rsidRPr="00451A8E">
        <w:rPr>
          <w:rFonts w:asciiTheme="majorHAnsi" w:hAnsiTheme="majorHAnsi"/>
          <w:b/>
          <w:spacing w:val="-2"/>
        </w:rPr>
        <w:t>shortfall:</w:t>
      </w:r>
    </w:p>
    <w:p w14:paraId="5BC17B98" w14:textId="77777777" w:rsidR="00CC1823" w:rsidRPr="00451A8E" w:rsidRDefault="007E4944">
      <w:pPr>
        <w:spacing w:before="119"/>
        <w:ind w:left="141" w:right="697"/>
        <w:rPr>
          <w:rFonts w:asciiTheme="majorHAnsi" w:hAnsiTheme="majorHAnsi"/>
        </w:rPr>
      </w:pPr>
      <w:r w:rsidRPr="00451A8E">
        <w:rPr>
          <w:rFonts w:asciiTheme="majorHAnsi" w:hAnsiTheme="majorHAnsi"/>
        </w:rPr>
        <w:t>A</w:t>
      </w:r>
      <w:r w:rsidRPr="00451A8E">
        <w:rPr>
          <w:rFonts w:asciiTheme="majorHAnsi" w:hAnsiTheme="majorHAnsi"/>
          <w:spacing w:val="-5"/>
        </w:rPr>
        <w:t xml:space="preserve"> </w:t>
      </w:r>
      <w:r w:rsidRPr="00451A8E">
        <w:rPr>
          <w:rFonts w:asciiTheme="majorHAnsi" w:hAnsiTheme="majorHAnsi"/>
        </w:rPr>
        <w:t>shortfall</w:t>
      </w:r>
      <w:r w:rsidRPr="00451A8E">
        <w:rPr>
          <w:rFonts w:asciiTheme="majorHAnsi" w:hAnsiTheme="majorHAnsi"/>
          <w:spacing w:val="-3"/>
        </w:rPr>
        <w:t xml:space="preserve"> </w:t>
      </w:r>
      <w:r w:rsidRPr="00451A8E">
        <w:rPr>
          <w:rFonts w:asciiTheme="majorHAnsi" w:hAnsiTheme="majorHAnsi"/>
        </w:rPr>
        <w:t>which</w:t>
      </w:r>
      <w:r w:rsidRPr="00451A8E">
        <w:rPr>
          <w:rFonts w:asciiTheme="majorHAnsi" w:hAnsiTheme="majorHAnsi"/>
          <w:spacing w:val="-4"/>
        </w:rPr>
        <w:t xml:space="preserve"> </w:t>
      </w:r>
      <w:r w:rsidRPr="00451A8E">
        <w:rPr>
          <w:rFonts w:asciiTheme="majorHAnsi" w:hAnsiTheme="majorHAnsi"/>
        </w:rPr>
        <w:t>cannot</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classified</w:t>
      </w:r>
      <w:r w:rsidRPr="00451A8E">
        <w:rPr>
          <w:rFonts w:asciiTheme="majorHAnsi" w:hAnsiTheme="majorHAnsi"/>
          <w:spacing w:val="-4"/>
        </w:rPr>
        <w:t xml:space="preserve"> </w:t>
      </w:r>
      <w:r w:rsidRPr="00451A8E">
        <w:rPr>
          <w:rFonts w:asciiTheme="majorHAnsi" w:hAnsiTheme="majorHAnsi"/>
        </w:rPr>
        <w:t>as</w:t>
      </w:r>
      <w:r w:rsidRPr="00451A8E">
        <w:rPr>
          <w:rFonts w:asciiTheme="majorHAnsi" w:hAnsiTheme="majorHAnsi"/>
          <w:spacing w:val="-3"/>
        </w:rPr>
        <w:t xml:space="preserve"> </w:t>
      </w:r>
      <w:r w:rsidRPr="00451A8E">
        <w:rPr>
          <w:rFonts w:asciiTheme="majorHAnsi" w:hAnsiTheme="majorHAnsi"/>
        </w:rPr>
        <w:t>either</w:t>
      </w:r>
      <w:r w:rsidRPr="00451A8E">
        <w:rPr>
          <w:rFonts w:asciiTheme="majorHAnsi" w:hAnsiTheme="majorHAnsi"/>
          <w:spacing w:val="-6"/>
        </w:rPr>
        <w:t xml:space="preserve"> </w:t>
      </w:r>
      <w:r w:rsidRPr="00451A8E">
        <w:rPr>
          <w:rFonts w:asciiTheme="majorHAnsi" w:hAnsiTheme="majorHAnsi"/>
        </w:rPr>
        <w:t>critical</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major,</w:t>
      </w:r>
      <w:r w:rsidRPr="00451A8E">
        <w:rPr>
          <w:rFonts w:asciiTheme="majorHAnsi" w:hAnsiTheme="majorHAnsi"/>
          <w:spacing w:val="-3"/>
        </w:rPr>
        <w:t xml:space="preserve"> </w:t>
      </w:r>
      <w:r w:rsidRPr="00451A8E">
        <w:rPr>
          <w:rFonts w:asciiTheme="majorHAnsi" w:hAnsiTheme="majorHAnsi"/>
        </w:rPr>
        <w:t>but</w:t>
      </w:r>
      <w:r w:rsidRPr="00451A8E">
        <w:rPr>
          <w:rFonts w:asciiTheme="majorHAnsi" w:hAnsiTheme="majorHAnsi"/>
          <w:spacing w:val="-4"/>
        </w:rPr>
        <w:t xml:space="preserve"> </w:t>
      </w:r>
      <w:r w:rsidRPr="00451A8E">
        <w:rPr>
          <w:rFonts w:asciiTheme="majorHAnsi" w:hAnsiTheme="majorHAnsi"/>
        </w:rPr>
        <w:t>which</w:t>
      </w:r>
      <w:r w:rsidRPr="00451A8E">
        <w:rPr>
          <w:rFonts w:asciiTheme="majorHAnsi" w:hAnsiTheme="majorHAnsi"/>
          <w:spacing w:val="-6"/>
        </w:rPr>
        <w:t xml:space="preserve"> </w:t>
      </w:r>
      <w:r w:rsidRPr="00451A8E">
        <w:rPr>
          <w:rFonts w:asciiTheme="majorHAnsi" w:hAnsiTheme="majorHAnsi"/>
        </w:rPr>
        <w:t>indicates</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departure</w:t>
      </w:r>
      <w:r w:rsidRPr="00451A8E">
        <w:rPr>
          <w:rFonts w:asciiTheme="majorHAnsi" w:hAnsiTheme="majorHAnsi"/>
          <w:spacing w:val="-4"/>
        </w:rPr>
        <w:t xml:space="preserve"> </w:t>
      </w:r>
      <w:r w:rsidRPr="00451A8E">
        <w:rPr>
          <w:rFonts w:asciiTheme="majorHAnsi" w:hAnsiTheme="majorHAnsi"/>
        </w:rPr>
        <w:t>from expected standards.</w:t>
      </w:r>
    </w:p>
    <w:p w14:paraId="5BC17B99" w14:textId="77777777" w:rsidR="00CC1823" w:rsidRPr="00451A8E" w:rsidRDefault="00CC1823">
      <w:pPr>
        <w:rPr>
          <w:rFonts w:asciiTheme="majorHAnsi" w:hAnsiTheme="majorHAnsi"/>
        </w:rPr>
        <w:sectPr w:rsidR="00CC1823" w:rsidRPr="00451A8E">
          <w:pgSz w:w="11920" w:h="16860"/>
          <w:pgMar w:top="1580" w:right="566" w:bottom="960" w:left="992" w:header="0" w:footer="776" w:gutter="0"/>
          <w:cols w:space="720"/>
        </w:sectPr>
      </w:pPr>
    </w:p>
    <w:p w14:paraId="5BC17B9A"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93" wp14:editId="1365F606">
            <wp:extent cx="2269305" cy="320040"/>
            <wp:effectExtent l="0" t="0" r="0" b="0"/>
            <wp:docPr id="118" name="Image 118"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descr="Edge Hill University Logo. A black text on a white background"/>
                    <pic:cNvPicPr/>
                  </pic:nvPicPr>
                  <pic:blipFill>
                    <a:blip cstate="print"/>
                    <a:stretch>
                      <a:fillRect/>
                    </a:stretch>
                  </pic:blipFill>
                  <pic:spPr>
                    <a:xfrm>
                      <a:off x="0" y="0"/>
                      <a:ext cx="2269305" cy="320040"/>
                    </a:xfrm>
                    <a:prstGeom prst="rect">
                      <a:avLst/>
                    </a:prstGeom>
                  </pic:spPr>
                </pic:pic>
              </a:graphicData>
            </a:graphic>
          </wp:inline>
        </w:drawing>
      </w:r>
    </w:p>
    <w:p w14:paraId="5BC17B9B" w14:textId="77777777" w:rsidR="00CC1823" w:rsidRPr="00451A8E" w:rsidRDefault="00CC1823">
      <w:pPr>
        <w:pStyle w:val="BodyText"/>
        <w:rPr>
          <w:rFonts w:asciiTheme="majorHAnsi" w:hAnsiTheme="majorHAnsi"/>
          <w:sz w:val="20"/>
        </w:rPr>
      </w:pPr>
    </w:p>
    <w:p w14:paraId="5BC17B9C" w14:textId="77777777" w:rsidR="00CC1823" w:rsidRPr="00451A8E" w:rsidRDefault="00CC1823">
      <w:pPr>
        <w:pStyle w:val="BodyText"/>
        <w:rPr>
          <w:rFonts w:asciiTheme="majorHAnsi" w:hAnsiTheme="majorHAnsi"/>
          <w:sz w:val="20"/>
        </w:rPr>
      </w:pPr>
    </w:p>
    <w:p w14:paraId="5BC17B9D" w14:textId="77777777" w:rsidR="00CC1823" w:rsidRPr="00451A8E" w:rsidRDefault="00CC1823">
      <w:pPr>
        <w:pStyle w:val="BodyText"/>
        <w:spacing w:before="19"/>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B9F" w14:textId="77777777" w:rsidTr="00985855">
        <w:trPr>
          <w:trHeight w:val="613"/>
          <w:tblHeader/>
        </w:trPr>
        <w:tc>
          <w:tcPr>
            <w:tcW w:w="9073" w:type="dxa"/>
            <w:gridSpan w:val="2"/>
          </w:tcPr>
          <w:p w14:paraId="5BC17B9E" w14:textId="77777777" w:rsidR="00CC1823" w:rsidRPr="00451A8E" w:rsidRDefault="007E4944" w:rsidP="00662052">
            <w:pPr>
              <w:pStyle w:val="Heading3"/>
            </w:pPr>
            <w:bookmarkStart w:id="153" w:name="_bookmark112"/>
            <w:bookmarkStart w:id="154" w:name="_Toc229489178"/>
            <w:bookmarkEnd w:id="153"/>
            <w:r w:rsidRPr="00451A8E">
              <w:rPr>
                <w:sz w:val="28"/>
              </w:rPr>
              <w:t>11.20.</w:t>
            </w:r>
            <w:r w:rsidRPr="00451A8E">
              <w:rPr>
                <w:spacing w:val="2"/>
                <w:sz w:val="28"/>
              </w:rPr>
              <w:t xml:space="preserve"> </w:t>
            </w:r>
            <w:r w:rsidRPr="00451A8E">
              <w:t>Human</w:t>
            </w:r>
            <w:r w:rsidRPr="00451A8E">
              <w:rPr>
                <w:spacing w:val="-13"/>
              </w:rPr>
              <w:t xml:space="preserve"> </w:t>
            </w:r>
            <w:r w:rsidRPr="00451A8E">
              <w:t>Tissue</w:t>
            </w:r>
            <w:r w:rsidRPr="00451A8E">
              <w:rPr>
                <w:spacing w:val="-5"/>
              </w:rPr>
              <w:t xml:space="preserve"> </w:t>
            </w:r>
            <w:r w:rsidRPr="00451A8E">
              <w:t>Training</w:t>
            </w:r>
            <w:r w:rsidRPr="00451A8E">
              <w:rPr>
                <w:spacing w:val="-9"/>
              </w:rPr>
              <w:t xml:space="preserve"> </w:t>
            </w:r>
            <w:r w:rsidRPr="00451A8E">
              <w:t>Record</w:t>
            </w:r>
            <w:r w:rsidRPr="00451A8E">
              <w:rPr>
                <w:spacing w:val="-7"/>
              </w:rPr>
              <w:t xml:space="preserve"> </w:t>
            </w:r>
            <w:r w:rsidRPr="00451A8E">
              <w:t>(Researchers)</w:t>
            </w:r>
            <w:bookmarkEnd w:id="154"/>
          </w:p>
        </w:tc>
      </w:tr>
      <w:tr w:rsidR="00CC1823" w:rsidRPr="00451A8E" w14:paraId="5BC17BA2" w14:textId="77777777">
        <w:trPr>
          <w:trHeight w:val="275"/>
        </w:trPr>
        <w:tc>
          <w:tcPr>
            <w:tcW w:w="4534" w:type="dxa"/>
          </w:tcPr>
          <w:p w14:paraId="5BC17BA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BA1"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BA5" w14:textId="77777777">
        <w:trPr>
          <w:trHeight w:val="280"/>
        </w:trPr>
        <w:tc>
          <w:tcPr>
            <w:tcW w:w="4534" w:type="dxa"/>
          </w:tcPr>
          <w:p w14:paraId="5BC17BA3"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8"/>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Academic</w:t>
            </w:r>
            <w:r w:rsidRPr="00451A8E">
              <w:rPr>
                <w:rFonts w:asciiTheme="majorHAnsi" w:hAnsiTheme="majorHAnsi"/>
                <w:spacing w:val="-6"/>
              </w:rPr>
              <w:t xml:space="preserve"> </w:t>
            </w:r>
            <w:r w:rsidRPr="00451A8E">
              <w:rPr>
                <w:rFonts w:asciiTheme="majorHAnsi" w:hAnsiTheme="majorHAnsi"/>
                <w:spacing w:val="-4"/>
              </w:rPr>
              <w:t>Board</w:t>
            </w:r>
          </w:p>
        </w:tc>
        <w:tc>
          <w:tcPr>
            <w:tcW w:w="4539" w:type="dxa"/>
          </w:tcPr>
          <w:p w14:paraId="5BC17BA4" w14:textId="77777777" w:rsidR="00CC1823" w:rsidRPr="00451A8E" w:rsidRDefault="007E4944">
            <w:pPr>
              <w:pStyle w:val="TableParagraph"/>
              <w:spacing w:line="255" w:lineRule="exact"/>
              <w:ind w:left="120"/>
              <w:rPr>
                <w:rFonts w:asciiTheme="majorHAnsi" w:hAnsiTheme="majorHAnsi"/>
              </w:rPr>
            </w:pPr>
            <w:r w:rsidRPr="00451A8E">
              <w:rPr>
                <w:rFonts w:asciiTheme="majorHAnsi" w:hAnsiTheme="majorHAnsi"/>
                <w:b/>
                <w:spacing w:val="-2"/>
              </w:rPr>
              <w:t>Date:</w:t>
            </w:r>
            <w:r w:rsidRPr="00451A8E">
              <w:rPr>
                <w:rFonts w:asciiTheme="majorHAnsi" w:hAnsiTheme="majorHAnsi"/>
                <w:b/>
                <w:spacing w:val="-7"/>
              </w:rPr>
              <w:t xml:space="preserve"> </w:t>
            </w:r>
            <w:r w:rsidRPr="00451A8E">
              <w:rPr>
                <w:rFonts w:asciiTheme="majorHAnsi" w:hAnsiTheme="majorHAnsi"/>
                <w:spacing w:val="-2"/>
              </w:rPr>
              <w:t>2 December</w:t>
            </w:r>
            <w:r w:rsidRPr="00451A8E">
              <w:rPr>
                <w:rFonts w:asciiTheme="majorHAnsi" w:hAnsiTheme="majorHAnsi"/>
              </w:rPr>
              <w:t xml:space="preserve"> </w:t>
            </w:r>
            <w:r w:rsidRPr="00451A8E">
              <w:rPr>
                <w:rFonts w:asciiTheme="majorHAnsi" w:hAnsiTheme="majorHAnsi"/>
                <w:spacing w:val="-4"/>
              </w:rPr>
              <w:t>2015</w:t>
            </w:r>
          </w:p>
        </w:tc>
      </w:tr>
    </w:tbl>
    <w:p w14:paraId="5BC17BA6" w14:textId="77777777" w:rsidR="00CC1823" w:rsidRPr="00451A8E" w:rsidRDefault="00CC1823">
      <w:pPr>
        <w:pStyle w:val="BodyText"/>
        <w:rPr>
          <w:rFonts w:asciiTheme="majorHAnsi" w:hAnsiTheme="majorHAnsi"/>
          <w:sz w:val="20"/>
        </w:rPr>
      </w:pPr>
    </w:p>
    <w:p w14:paraId="5BC17BA7" w14:textId="77777777" w:rsidR="00CC1823" w:rsidRPr="00451A8E" w:rsidRDefault="00CC1823">
      <w:pPr>
        <w:pStyle w:val="BodyText"/>
        <w:spacing w:before="89"/>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BA9" w14:textId="77777777" w:rsidTr="00985855">
        <w:trPr>
          <w:trHeight w:val="280"/>
          <w:tblHeader/>
        </w:trPr>
        <w:tc>
          <w:tcPr>
            <w:tcW w:w="9072" w:type="dxa"/>
            <w:gridSpan w:val="4"/>
          </w:tcPr>
          <w:p w14:paraId="5BC17BA8" w14:textId="77777777" w:rsidR="00CC1823" w:rsidRPr="00451A8E" w:rsidRDefault="007E4944" w:rsidP="00985855">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BAF" w14:textId="77777777" w:rsidTr="00985855">
        <w:trPr>
          <w:trHeight w:val="557"/>
          <w:tblHeader/>
        </w:trPr>
        <w:tc>
          <w:tcPr>
            <w:tcW w:w="1248" w:type="dxa"/>
          </w:tcPr>
          <w:p w14:paraId="5BC17BAA" w14:textId="77777777" w:rsidR="00CC1823" w:rsidRPr="00451A8E" w:rsidRDefault="007E4944" w:rsidP="00985855">
            <w:pPr>
              <w:pStyle w:val="Title"/>
              <w:rPr>
                <w:b/>
                <w:bCs/>
                <w:sz w:val="24"/>
                <w:szCs w:val="24"/>
              </w:rPr>
            </w:pPr>
            <w:r w:rsidRPr="00451A8E">
              <w:rPr>
                <w:b/>
                <w:bCs/>
                <w:sz w:val="24"/>
                <w:szCs w:val="24"/>
              </w:rPr>
              <w:t>Version</w:t>
            </w:r>
          </w:p>
          <w:p w14:paraId="5BC17BAB" w14:textId="77777777" w:rsidR="00CC1823" w:rsidRPr="00451A8E" w:rsidRDefault="007E4944" w:rsidP="00985855">
            <w:pPr>
              <w:pStyle w:val="Title"/>
              <w:rPr>
                <w:b/>
                <w:bCs/>
                <w:sz w:val="24"/>
                <w:szCs w:val="24"/>
              </w:rPr>
            </w:pPr>
            <w:r w:rsidRPr="00451A8E">
              <w:rPr>
                <w:b/>
                <w:bCs/>
                <w:sz w:val="24"/>
                <w:szCs w:val="24"/>
              </w:rPr>
              <w:t>number</w:t>
            </w:r>
          </w:p>
        </w:tc>
        <w:tc>
          <w:tcPr>
            <w:tcW w:w="4422" w:type="dxa"/>
          </w:tcPr>
          <w:p w14:paraId="5BC17BAC" w14:textId="77777777" w:rsidR="00CC1823" w:rsidRPr="00451A8E" w:rsidRDefault="007E4944" w:rsidP="00985855">
            <w:pPr>
              <w:pStyle w:val="Title"/>
              <w:rPr>
                <w:b/>
                <w:bCs/>
                <w:sz w:val="24"/>
                <w:szCs w:val="24"/>
              </w:rPr>
            </w:pPr>
            <w:r w:rsidRPr="00451A8E">
              <w:rPr>
                <w:b/>
                <w:bCs/>
                <w:sz w:val="24"/>
                <w:szCs w:val="24"/>
              </w:rPr>
              <w:t>Revision</w:t>
            </w:r>
          </w:p>
        </w:tc>
        <w:tc>
          <w:tcPr>
            <w:tcW w:w="1700" w:type="dxa"/>
          </w:tcPr>
          <w:p w14:paraId="5BC17BAD" w14:textId="77777777" w:rsidR="00CC1823" w:rsidRPr="00451A8E" w:rsidRDefault="007E4944" w:rsidP="00985855">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BAE" w14:textId="77777777" w:rsidR="00CC1823" w:rsidRPr="00451A8E" w:rsidRDefault="007E4944" w:rsidP="00985855">
            <w:pPr>
              <w:pStyle w:val="Title"/>
              <w:rPr>
                <w:b/>
                <w:bCs/>
                <w:sz w:val="24"/>
                <w:szCs w:val="24"/>
              </w:rPr>
            </w:pPr>
            <w:r w:rsidRPr="00451A8E">
              <w:rPr>
                <w:b/>
                <w:bCs/>
                <w:spacing w:val="-4"/>
                <w:sz w:val="24"/>
                <w:szCs w:val="24"/>
              </w:rPr>
              <w:t>Date</w:t>
            </w:r>
          </w:p>
        </w:tc>
      </w:tr>
      <w:tr w:rsidR="00CC1823" w:rsidRPr="00451A8E" w14:paraId="5BC17BB4" w14:textId="77777777">
        <w:trPr>
          <w:trHeight w:val="277"/>
        </w:trPr>
        <w:tc>
          <w:tcPr>
            <w:tcW w:w="1248" w:type="dxa"/>
          </w:tcPr>
          <w:p w14:paraId="5BC17BB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spacing w:val="-5"/>
              </w:rPr>
              <w:t>1.0</w:t>
            </w:r>
          </w:p>
        </w:tc>
        <w:tc>
          <w:tcPr>
            <w:tcW w:w="4422" w:type="dxa"/>
          </w:tcPr>
          <w:p w14:paraId="5BC17BB1"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BB2" w14:textId="77777777" w:rsidR="00CC1823" w:rsidRPr="00451A8E" w:rsidRDefault="00CC1823">
            <w:pPr>
              <w:pStyle w:val="TableParagraph"/>
              <w:rPr>
                <w:rFonts w:asciiTheme="majorHAnsi" w:hAnsiTheme="majorHAnsi"/>
                <w:sz w:val="20"/>
              </w:rPr>
            </w:pPr>
          </w:p>
        </w:tc>
        <w:tc>
          <w:tcPr>
            <w:tcW w:w="1702" w:type="dxa"/>
          </w:tcPr>
          <w:p w14:paraId="5BC17BB3" w14:textId="77777777" w:rsidR="00CC1823" w:rsidRPr="00451A8E" w:rsidRDefault="00CC1823">
            <w:pPr>
              <w:pStyle w:val="TableParagraph"/>
              <w:rPr>
                <w:rFonts w:asciiTheme="majorHAnsi" w:hAnsiTheme="majorHAnsi"/>
                <w:sz w:val="20"/>
              </w:rPr>
            </w:pPr>
          </w:p>
        </w:tc>
      </w:tr>
      <w:tr w:rsidR="00CC1823" w:rsidRPr="00451A8E" w14:paraId="5BC17BBA" w14:textId="77777777">
        <w:trPr>
          <w:trHeight w:val="1113"/>
        </w:trPr>
        <w:tc>
          <w:tcPr>
            <w:tcW w:w="1248" w:type="dxa"/>
          </w:tcPr>
          <w:p w14:paraId="5BC17BB5"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2.0</w:t>
            </w:r>
          </w:p>
        </w:tc>
        <w:tc>
          <w:tcPr>
            <w:tcW w:w="4422" w:type="dxa"/>
          </w:tcPr>
          <w:p w14:paraId="5BC17BB6"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rPr>
              <w:t>Updated</w:t>
            </w:r>
            <w:r w:rsidRPr="00451A8E">
              <w:rPr>
                <w:rFonts w:asciiTheme="majorHAnsi" w:hAnsiTheme="majorHAnsi"/>
                <w:spacing w:val="-11"/>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rPr>
              <w:t>reflect</w:t>
            </w:r>
            <w:r w:rsidRPr="00451A8E">
              <w:rPr>
                <w:rFonts w:asciiTheme="majorHAnsi" w:hAnsiTheme="majorHAnsi"/>
                <w:spacing w:val="-7"/>
              </w:rPr>
              <w:t xml:space="preserve"> </w:t>
            </w:r>
            <w:r w:rsidRPr="00451A8E">
              <w:rPr>
                <w:rFonts w:asciiTheme="majorHAnsi" w:hAnsiTheme="majorHAnsi"/>
              </w:rPr>
              <w:t>new</w:t>
            </w:r>
            <w:r w:rsidRPr="00451A8E">
              <w:rPr>
                <w:rFonts w:asciiTheme="majorHAnsi" w:hAnsiTheme="majorHAnsi"/>
                <w:spacing w:val="-8"/>
              </w:rPr>
              <w:t xml:space="preserve"> </w:t>
            </w:r>
            <w:r w:rsidRPr="00451A8E">
              <w:rPr>
                <w:rFonts w:asciiTheme="majorHAnsi" w:hAnsiTheme="majorHAnsi"/>
              </w:rPr>
              <w:t>Codes</w:t>
            </w:r>
            <w:r w:rsidRPr="00451A8E">
              <w:rPr>
                <w:rFonts w:asciiTheme="majorHAnsi" w:hAnsiTheme="majorHAnsi"/>
                <w:spacing w:val="-6"/>
              </w:rPr>
              <w:t xml:space="preserve">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spacing w:val="-2"/>
              </w:rPr>
              <w:t>Practice</w:t>
            </w:r>
          </w:p>
        </w:tc>
        <w:tc>
          <w:tcPr>
            <w:tcW w:w="1700" w:type="dxa"/>
          </w:tcPr>
          <w:p w14:paraId="5BC17BB7" w14:textId="77777777" w:rsidR="00CC1823" w:rsidRPr="00451A8E" w:rsidRDefault="007E4944">
            <w:pPr>
              <w:pStyle w:val="TableParagraph"/>
              <w:spacing w:line="259" w:lineRule="auto"/>
              <w:ind w:left="114" w:right="165"/>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6"/>
              </w:rPr>
              <w:t>Sub-Committee</w:t>
            </w:r>
          </w:p>
          <w:p w14:paraId="5BC17BB8" w14:textId="77777777" w:rsidR="00CC1823" w:rsidRPr="00451A8E" w:rsidRDefault="007E4944">
            <w:pPr>
              <w:pStyle w:val="TableParagraph"/>
              <w:spacing w:line="255" w:lineRule="exact"/>
              <w:ind w:left="114"/>
              <w:rPr>
                <w:rFonts w:asciiTheme="majorHAnsi" w:hAnsiTheme="majorHAnsi"/>
              </w:rPr>
            </w:pPr>
            <w:r w:rsidRPr="00451A8E">
              <w:rPr>
                <w:rFonts w:asciiTheme="majorHAnsi" w:hAnsiTheme="majorHAnsi"/>
                <w:spacing w:val="-2"/>
              </w:rPr>
              <w:t>(HTMSC)</w:t>
            </w:r>
          </w:p>
        </w:tc>
        <w:tc>
          <w:tcPr>
            <w:tcW w:w="1702" w:type="dxa"/>
          </w:tcPr>
          <w:p w14:paraId="5BC17BB9" w14:textId="77777777" w:rsidR="00CC1823" w:rsidRPr="00451A8E" w:rsidRDefault="007E4944">
            <w:pPr>
              <w:pStyle w:val="TableParagraph"/>
              <w:spacing w:line="255" w:lineRule="exact"/>
              <w:ind w:left="11"/>
              <w:rPr>
                <w:rFonts w:asciiTheme="majorHAnsi" w:hAnsiTheme="majorHAnsi"/>
              </w:rPr>
            </w:pPr>
            <w:r w:rsidRPr="00451A8E">
              <w:rPr>
                <w:rFonts w:asciiTheme="majorHAnsi" w:hAnsiTheme="majorHAnsi"/>
                <w:spacing w:val="-2"/>
              </w:rPr>
              <w:t>April</w:t>
            </w:r>
            <w:r w:rsidRPr="00451A8E">
              <w:rPr>
                <w:rFonts w:asciiTheme="majorHAnsi" w:hAnsiTheme="majorHAnsi"/>
                <w:spacing w:val="-4"/>
              </w:rPr>
              <w:t xml:space="preserve"> 2018</w:t>
            </w:r>
          </w:p>
        </w:tc>
      </w:tr>
      <w:tr w:rsidR="00CC1823" w:rsidRPr="00451A8E" w14:paraId="5BC17BBF" w14:textId="77777777">
        <w:trPr>
          <w:trHeight w:val="1113"/>
        </w:trPr>
        <w:tc>
          <w:tcPr>
            <w:tcW w:w="1248" w:type="dxa"/>
          </w:tcPr>
          <w:p w14:paraId="5BC17BBB"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3.0</w:t>
            </w:r>
          </w:p>
        </w:tc>
        <w:tc>
          <w:tcPr>
            <w:tcW w:w="4422" w:type="dxa"/>
          </w:tcPr>
          <w:p w14:paraId="5BC17BBC" w14:textId="77777777" w:rsidR="00CC1823" w:rsidRPr="00451A8E" w:rsidRDefault="007E4944">
            <w:pPr>
              <w:pStyle w:val="TableParagraph"/>
              <w:ind w:left="117"/>
              <w:rPr>
                <w:rFonts w:asciiTheme="majorHAnsi" w:hAnsiTheme="majorHAnsi"/>
              </w:rPr>
            </w:pPr>
            <w:r w:rsidRPr="00451A8E">
              <w:rPr>
                <w:rFonts w:asciiTheme="majorHAnsi" w:hAnsiTheme="majorHAnsi"/>
              </w:rPr>
              <w:t>Updated</w:t>
            </w:r>
            <w:r w:rsidRPr="00451A8E">
              <w:rPr>
                <w:rFonts w:asciiTheme="majorHAnsi" w:hAnsiTheme="majorHAnsi"/>
                <w:spacing w:val="-13"/>
              </w:rPr>
              <w:t xml:space="preserve"> </w:t>
            </w:r>
            <w:r w:rsidRPr="00451A8E">
              <w:rPr>
                <w:rFonts w:asciiTheme="majorHAnsi" w:hAnsiTheme="majorHAnsi"/>
              </w:rPr>
              <w:t>to</w:t>
            </w:r>
            <w:r w:rsidRPr="00451A8E">
              <w:rPr>
                <w:rFonts w:asciiTheme="majorHAnsi" w:hAnsiTheme="majorHAnsi"/>
                <w:spacing w:val="-10"/>
              </w:rPr>
              <w:t xml:space="preserve"> </w:t>
            </w:r>
            <w:r w:rsidRPr="00451A8E">
              <w:rPr>
                <w:rFonts w:asciiTheme="majorHAnsi" w:hAnsiTheme="majorHAnsi"/>
              </w:rPr>
              <w:t>include</w:t>
            </w:r>
            <w:r w:rsidRPr="00451A8E">
              <w:rPr>
                <w:rFonts w:asciiTheme="majorHAnsi" w:hAnsiTheme="majorHAnsi"/>
                <w:spacing w:val="-9"/>
              </w:rPr>
              <w:t xml:space="preserve"> </w:t>
            </w:r>
            <w:r w:rsidRPr="00451A8E">
              <w:rPr>
                <w:rFonts w:asciiTheme="majorHAnsi" w:hAnsiTheme="majorHAnsi"/>
              </w:rPr>
              <w:t>new</w:t>
            </w:r>
            <w:r w:rsidRPr="00451A8E">
              <w:rPr>
                <w:rFonts w:asciiTheme="majorHAnsi" w:hAnsiTheme="majorHAnsi"/>
                <w:spacing w:val="-12"/>
              </w:rPr>
              <w:t xml:space="preserve"> </w:t>
            </w:r>
            <w:r w:rsidRPr="00451A8E">
              <w:rPr>
                <w:rFonts w:asciiTheme="majorHAnsi" w:hAnsiTheme="majorHAnsi"/>
              </w:rPr>
              <w:t>revised</w:t>
            </w:r>
            <w:r w:rsidRPr="00451A8E">
              <w:rPr>
                <w:rFonts w:asciiTheme="majorHAnsi" w:hAnsiTheme="majorHAnsi"/>
                <w:spacing w:val="-10"/>
              </w:rPr>
              <w:t xml:space="preserve"> </w:t>
            </w:r>
            <w:r w:rsidRPr="00451A8E">
              <w:rPr>
                <w:rFonts w:asciiTheme="majorHAnsi" w:hAnsiTheme="majorHAnsi"/>
              </w:rPr>
              <w:t>title</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13"/>
              </w:rPr>
              <w:t xml:space="preserve"> </w:t>
            </w:r>
            <w:r w:rsidRPr="00451A8E">
              <w:rPr>
                <w:rFonts w:asciiTheme="majorHAnsi" w:hAnsiTheme="majorHAnsi"/>
              </w:rPr>
              <w:t>new introductory statement added to the form, with</w:t>
            </w:r>
            <w:r w:rsidRPr="00451A8E">
              <w:rPr>
                <w:rFonts w:asciiTheme="majorHAnsi" w:hAnsiTheme="majorHAnsi"/>
                <w:spacing w:val="-7"/>
              </w:rPr>
              <w:t xml:space="preserve"> </w:t>
            </w:r>
            <w:r w:rsidRPr="00451A8E">
              <w:rPr>
                <w:rFonts w:asciiTheme="majorHAnsi" w:hAnsiTheme="majorHAnsi"/>
              </w:rPr>
              <w:t>revised</w:t>
            </w:r>
            <w:r w:rsidRPr="00451A8E">
              <w:rPr>
                <w:rFonts w:asciiTheme="majorHAnsi" w:hAnsiTheme="majorHAnsi"/>
                <w:spacing w:val="-11"/>
              </w:rPr>
              <w:t xml:space="preserve"> </w:t>
            </w:r>
            <w:r w:rsidRPr="00451A8E">
              <w:rPr>
                <w:rFonts w:asciiTheme="majorHAnsi" w:hAnsiTheme="majorHAnsi"/>
              </w:rPr>
              <w:t>sections</w:t>
            </w:r>
            <w:r w:rsidRPr="00451A8E">
              <w:rPr>
                <w:rFonts w:asciiTheme="majorHAnsi" w:hAnsiTheme="majorHAnsi"/>
                <w:spacing w:val="-6"/>
              </w:rPr>
              <w:t xml:space="preserve"> </w:t>
            </w:r>
            <w:r w:rsidRPr="00451A8E">
              <w:rPr>
                <w:rFonts w:asciiTheme="majorHAnsi" w:hAnsiTheme="majorHAnsi"/>
              </w:rPr>
              <w:t>in</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table</w:t>
            </w:r>
            <w:r w:rsidRPr="00451A8E">
              <w:rPr>
                <w:rFonts w:asciiTheme="majorHAnsi" w:hAnsiTheme="majorHAnsi"/>
                <w:spacing w:val="-10"/>
              </w:rPr>
              <w:t xml:space="preserve"> </w:t>
            </w:r>
            <w:proofErr w:type="gramStart"/>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regard</w:t>
            </w:r>
            <w:r w:rsidRPr="00451A8E">
              <w:rPr>
                <w:rFonts w:asciiTheme="majorHAnsi" w:hAnsiTheme="majorHAnsi"/>
                <w:spacing w:val="-9"/>
              </w:rPr>
              <w:t xml:space="preserve"> </w:t>
            </w:r>
            <w:r w:rsidRPr="00451A8E">
              <w:rPr>
                <w:rFonts w:asciiTheme="majorHAnsi" w:hAnsiTheme="majorHAnsi"/>
              </w:rPr>
              <w:t>to</w:t>
            </w:r>
            <w:proofErr w:type="gramEnd"/>
            <w:r w:rsidRPr="00451A8E">
              <w:rPr>
                <w:rFonts w:asciiTheme="majorHAnsi" w:hAnsiTheme="majorHAnsi"/>
              </w:rPr>
              <w:t xml:space="preserve"> training requirements.</w:t>
            </w:r>
          </w:p>
        </w:tc>
        <w:tc>
          <w:tcPr>
            <w:tcW w:w="1700" w:type="dxa"/>
          </w:tcPr>
          <w:p w14:paraId="5BC17BBD" w14:textId="77777777" w:rsidR="00CC1823" w:rsidRPr="00451A8E" w:rsidRDefault="007E4944">
            <w:pPr>
              <w:pStyle w:val="TableParagraph"/>
              <w:spacing w:line="259" w:lineRule="auto"/>
              <w:ind w:left="114" w:right="140"/>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2" w:type="dxa"/>
          </w:tcPr>
          <w:p w14:paraId="5BC17BBE" w14:textId="77777777" w:rsidR="00CC1823" w:rsidRPr="00451A8E" w:rsidRDefault="007E4944">
            <w:pPr>
              <w:pStyle w:val="TableParagraph"/>
              <w:spacing w:line="255" w:lineRule="exact"/>
              <w:ind w:left="11"/>
              <w:rPr>
                <w:rFonts w:asciiTheme="majorHAnsi" w:hAnsiTheme="majorHAnsi"/>
              </w:rPr>
            </w:pPr>
            <w:r w:rsidRPr="00451A8E">
              <w:rPr>
                <w:rFonts w:asciiTheme="majorHAnsi" w:hAnsiTheme="majorHAnsi"/>
              </w:rPr>
              <w:t>30</w:t>
            </w:r>
            <w:r w:rsidRPr="00451A8E">
              <w:rPr>
                <w:rFonts w:asciiTheme="majorHAnsi" w:hAnsiTheme="majorHAnsi"/>
                <w:spacing w:val="-9"/>
              </w:rPr>
              <w:t xml:space="preserve"> </w:t>
            </w:r>
            <w:r w:rsidRPr="00451A8E">
              <w:rPr>
                <w:rFonts w:asciiTheme="majorHAnsi" w:hAnsiTheme="majorHAnsi"/>
              </w:rPr>
              <w:t>January</w:t>
            </w:r>
            <w:r w:rsidRPr="00451A8E">
              <w:rPr>
                <w:rFonts w:asciiTheme="majorHAnsi" w:hAnsiTheme="majorHAnsi"/>
                <w:spacing w:val="-4"/>
              </w:rPr>
              <w:t xml:space="preserve"> 2024</w:t>
            </w:r>
          </w:p>
        </w:tc>
      </w:tr>
      <w:tr w:rsidR="00CC1823" w:rsidRPr="00451A8E" w14:paraId="5BC17BC5" w14:textId="77777777">
        <w:trPr>
          <w:trHeight w:val="1113"/>
        </w:trPr>
        <w:tc>
          <w:tcPr>
            <w:tcW w:w="1248" w:type="dxa"/>
          </w:tcPr>
          <w:p w14:paraId="5BC17BC0"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6.0</w:t>
            </w:r>
          </w:p>
        </w:tc>
        <w:tc>
          <w:tcPr>
            <w:tcW w:w="4422" w:type="dxa"/>
          </w:tcPr>
          <w:p w14:paraId="5BC17BC1" w14:textId="77777777" w:rsidR="00CC1823" w:rsidRPr="00451A8E" w:rsidRDefault="007E4944">
            <w:pPr>
              <w:pStyle w:val="TableParagraph"/>
              <w:ind w:left="11"/>
              <w:rPr>
                <w:rFonts w:asciiTheme="majorHAnsi" w:hAnsiTheme="majorHAnsi"/>
              </w:rPr>
            </w:pPr>
            <w:r w:rsidRPr="00451A8E">
              <w:rPr>
                <w:rFonts w:asciiTheme="majorHAnsi" w:hAnsiTheme="majorHAnsi"/>
              </w:rPr>
              <w:t>Name</w:t>
            </w:r>
            <w:r w:rsidRPr="00451A8E">
              <w:rPr>
                <w:rFonts w:asciiTheme="majorHAnsi" w:hAnsiTheme="majorHAnsi"/>
                <w:spacing w:val="-13"/>
              </w:rPr>
              <w:t xml:space="preserve"> </w:t>
            </w:r>
            <w:r w:rsidRPr="00451A8E">
              <w:rPr>
                <w:rFonts w:asciiTheme="majorHAnsi" w:hAnsiTheme="majorHAnsi"/>
              </w:rPr>
              <w:t>change</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additional</w:t>
            </w:r>
            <w:r w:rsidRPr="00451A8E">
              <w:rPr>
                <w:rFonts w:asciiTheme="majorHAnsi" w:hAnsiTheme="majorHAnsi"/>
                <w:spacing w:val="-12"/>
              </w:rPr>
              <w:t xml:space="preserve"> </w:t>
            </w:r>
            <w:r w:rsidRPr="00451A8E">
              <w:rPr>
                <w:rFonts w:asciiTheme="majorHAnsi" w:hAnsiTheme="majorHAnsi"/>
              </w:rPr>
              <w:t>points</w:t>
            </w:r>
            <w:r w:rsidRPr="00451A8E">
              <w:rPr>
                <w:rFonts w:asciiTheme="majorHAnsi" w:hAnsiTheme="majorHAnsi"/>
                <w:spacing w:val="-10"/>
              </w:rPr>
              <w:t xml:space="preserve"> </w:t>
            </w:r>
            <w:r w:rsidRPr="00451A8E">
              <w:rPr>
                <w:rFonts w:asciiTheme="majorHAnsi" w:hAnsiTheme="majorHAnsi"/>
              </w:rPr>
              <w:t>added</w:t>
            </w:r>
            <w:r w:rsidRPr="00451A8E">
              <w:rPr>
                <w:rFonts w:asciiTheme="majorHAnsi" w:hAnsiTheme="majorHAnsi"/>
                <w:spacing w:val="-12"/>
              </w:rPr>
              <w:t xml:space="preserve"> </w:t>
            </w:r>
            <w:r w:rsidRPr="00451A8E">
              <w:rPr>
                <w:rFonts w:asciiTheme="majorHAnsi" w:hAnsiTheme="majorHAnsi"/>
              </w:rPr>
              <w:t>to initial statement.</w:t>
            </w:r>
          </w:p>
        </w:tc>
        <w:tc>
          <w:tcPr>
            <w:tcW w:w="1700" w:type="dxa"/>
          </w:tcPr>
          <w:p w14:paraId="5BC17BC2" w14:textId="77777777" w:rsidR="00CC1823" w:rsidRPr="00451A8E" w:rsidRDefault="007E4944">
            <w:pPr>
              <w:pStyle w:val="TableParagraph"/>
              <w:spacing w:line="259" w:lineRule="auto"/>
              <w:ind w:left="114" w:right="140"/>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2" w:type="dxa"/>
          </w:tcPr>
          <w:p w14:paraId="5BC17BC3" w14:textId="77777777" w:rsidR="00CC1823" w:rsidRPr="00451A8E" w:rsidRDefault="007E4944">
            <w:pPr>
              <w:pStyle w:val="TableParagraph"/>
              <w:spacing w:line="255" w:lineRule="exact"/>
              <w:ind w:left="11"/>
              <w:rPr>
                <w:rFonts w:asciiTheme="majorHAnsi" w:hAnsiTheme="majorHAnsi"/>
              </w:rPr>
            </w:pPr>
            <w:r w:rsidRPr="00451A8E">
              <w:rPr>
                <w:rFonts w:asciiTheme="majorHAnsi" w:hAnsiTheme="majorHAnsi"/>
              </w:rPr>
              <w:t>11</w:t>
            </w:r>
            <w:r w:rsidRPr="00451A8E">
              <w:rPr>
                <w:rFonts w:asciiTheme="majorHAnsi" w:hAnsiTheme="majorHAnsi"/>
                <w:spacing w:val="-1"/>
              </w:rPr>
              <w:t xml:space="preserve"> </w:t>
            </w:r>
            <w:r w:rsidRPr="00451A8E">
              <w:rPr>
                <w:rFonts w:asciiTheme="majorHAnsi" w:hAnsiTheme="majorHAnsi"/>
                <w:spacing w:val="-2"/>
              </w:rPr>
              <w:t>September</w:t>
            </w:r>
          </w:p>
          <w:p w14:paraId="5BC17BC4" w14:textId="77777777" w:rsidR="00CC1823" w:rsidRPr="00451A8E" w:rsidRDefault="007E4944">
            <w:pPr>
              <w:pStyle w:val="TableParagraph"/>
              <w:spacing w:line="257" w:lineRule="exact"/>
              <w:ind w:left="11"/>
              <w:rPr>
                <w:rFonts w:asciiTheme="majorHAnsi" w:hAnsiTheme="majorHAnsi"/>
              </w:rPr>
            </w:pPr>
            <w:r w:rsidRPr="00451A8E">
              <w:rPr>
                <w:rFonts w:asciiTheme="majorHAnsi" w:hAnsiTheme="majorHAnsi"/>
                <w:spacing w:val="-4"/>
              </w:rPr>
              <w:t>2024</w:t>
            </w:r>
          </w:p>
        </w:tc>
      </w:tr>
    </w:tbl>
    <w:p w14:paraId="5BC17BC6" w14:textId="209D849B" w:rsidR="00CC1823" w:rsidRPr="00451A8E" w:rsidRDefault="007E4944">
      <w:pPr>
        <w:spacing w:before="124"/>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BC7" w14:textId="77777777" w:rsidR="00CC1823" w:rsidRPr="00451A8E" w:rsidRDefault="007E4944">
      <w:pPr>
        <w:spacing w:before="119"/>
        <w:ind w:left="261" w:right="1705"/>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20">
        <w:r w:rsidR="00CC1823" w:rsidRPr="00451A8E">
          <w:rPr>
            <w:rFonts w:asciiTheme="majorHAnsi" w:hAnsiTheme="majorHAnsi"/>
            <w:b/>
            <w:spacing w:val="-2"/>
            <w:u w:val="single"/>
          </w:rPr>
          <w:t>https://www.edgehill.ac.uk/research/human-tissue/</w:t>
        </w:r>
      </w:hyperlink>
    </w:p>
    <w:p w14:paraId="5BC17BC8" w14:textId="77777777" w:rsidR="00CC1823" w:rsidRPr="00451A8E" w:rsidRDefault="007E4944">
      <w:pPr>
        <w:spacing w:before="117" w:line="257" w:lineRule="exact"/>
        <w:ind w:left="261"/>
        <w:rPr>
          <w:rFonts w:asciiTheme="majorHAnsi" w:hAnsiTheme="majorHAnsi"/>
          <w:b/>
        </w:rPr>
      </w:pPr>
      <w:r w:rsidRPr="00451A8E">
        <w:rPr>
          <w:rFonts w:asciiTheme="majorHAnsi" w:hAnsiTheme="majorHAnsi"/>
          <w:b/>
        </w:rPr>
        <w:t>The</w:t>
      </w:r>
      <w:r w:rsidRPr="00451A8E">
        <w:rPr>
          <w:rFonts w:asciiTheme="majorHAnsi" w:hAnsiTheme="majorHAnsi"/>
          <w:b/>
          <w:spacing w:val="-15"/>
        </w:rPr>
        <w:t xml:space="preserve"> </w:t>
      </w:r>
      <w:r w:rsidRPr="00451A8E">
        <w:rPr>
          <w:rFonts w:asciiTheme="majorHAnsi" w:hAnsiTheme="majorHAnsi"/>
          <w:b/>
        </w:rPr>
        <w:t>current</w:t>
      </w:r>
      <w:r w:rsidRPr="00451A8E">
        <w:rPr>
          <w:rFonts w:asciiTheme="majorHAnsi" w:hAnsiTheme="majorHAnsi"/>
          <w:b/>
          <w:spacing w:val="-10"/>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8"/>
        </w:rPr>
        <w:t xml:space="preserve"> </w:t>
      </w:r>
      <w:r w:rsidRPr="00451A8E">
        <w:rPr>
          <w:rFonts w:asciiTheme="majorHAnsi" w:hAnsiTheme="majorHAnsi"/>
          <w:b/>
        </w:rPr>
        <w:t>be</w:t>
      </w:r>
      <w:r w:rsidRPr="00451A8E">
        <w:rPr>
          <w:rFonts w:asciiTheme="majorHAnsi" w:hAnsiTheme="majorHAnsi"/>
          <w:b/>
          <w:spacing w:val="-11"/>
        </w:rPr>
        <w:t xml:space="preserve"> </w:t>
      </w:r>
      <w:r w:rsidRPr="00451A8E">
        <w:rPr>
          <w:rFonts w:asciiTheme="majorHAnsi" w:hAnsiTheme="majorHAnsi"/>
          <w:b/>
        </w:rPr>
        <w:t>found</w:t>
      </w:r>
      <w:r w:rsidRPr="00451A8E">
        <w:rPr>
          <w:rFonts w:asciiTheme="majorHAnsi" w:hAnsiTheme="majorHAnsi"/>
          <w:b/>
          <w:spacing w:val="-11"/>
        </w:rPr>
        <w:t xml:space="preserve"> </w:t>
      </w:r>
      <w:r w:rsidRPr="00451A8E">
        <w:rPr>
          <w:rFonts w:asciiTheme="majorHAnsi" w:hAnsiTheme="majorHAnsi"/>
          <w:b/>
        </w:rPr>
        <w:t>on</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University’s</w:t>
      </w:r>
      <w:r w:rsidRPr="00451A8E">
        <w:rPr>
          <w:rFonts w:asciiTheme="majorHAnsi" w:hAnsiTheme="majorHAnsi"/>
          <w:b/>
          <w:spacing w:val="-11"/>
        </w:rPr>
        <w:t xml:space="preserve"> </w:t>
      </w:r>
      <w:r w:rsidRPr="00451A8E">
        <w:rPr>
          <w:rFonts w:asciiTheme="majorHAnsi" w:hAnsiTheme="majorHAnsi"/>
          <w:b/>
        </w:rPr>
        <w:t>shared</w:t>
      </w:r>
      <w:r w:rsidRPr="00451A8E">
        <w:rPr>
          <w:rFonts w:asciiTheme="majorHAnsi" w:hAnsiTheme="majorHAnsi"/>
          <w:b/>
          <w:spacing w:val="-10"/>
        </w:rPr>
        <w:t xml:space="preserve"> </w:t>
      </w:r>
      <w:r w:rsidRPr="00451A8E">
        <w:rPr>
          <w:rFonts w:asciiTheme="majorHAnsi" w:hAnsiTheme="majorHAnsi"/>
          <w:b/>
        </w:rPr>
        <w:t>drive</w:t>
      </w:r>
      <w:r w:rsidRPr="00451A8E">
        <w:rPr>
          <w:rFonts w:asciiTheme="majorHAnsi" w:hAnsiTheme="majorHAnsi"/>
          <w:b/>
          <w:spacing w:val="-12"/>
        </w:rPr>
        <w:t xml:space="preserve"> </w:t>
      </w:r>
      <w:r w:rsidRPr="00451A8E">
        <w:rPr>
          <w:rFonts w:asciiTheme="majorHAnsi" w:hAnsiTheme="majorHAnsi"/>
          <w:b/>
        </w:rPr>
        <w:t>(Y</w:t>
      </w:r>
      <w:r w:rsidRPr="00451A8E">
        <w:rPr>
          <w:rFonts w:asciiTheme="majorHAnsi" w:hAnsiTheme="majorHAnsi"/>
          <w:b/>
          <w:spacing w:val="-8"/>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in</w:t>
      </w:r>
      <w:r w:rsidRPr="00451A8E">
        <w:rPr>
          <w:rFonts w:asciiTheme="majorHAnsi" w:hAnsiTheme="majorHAnsi"/>
          <w:b/>
          <w:spacing w:val="-8"/>
        </w:rPr>
        <w:t xml:space="preserve"> </w:t>
      </w:r>
      <w:r w:rsidRPr="00451A8E">
        <w:rPr>
          <w:rFonts w:asciiTheme="majorHAnsi" w:hAnsiTheme="majorHAnsi"/>
          <w:b/>
          <w:spacing w:val="-5"/>
        </w:rPr>
        <w:t>the</w:t>
      </w:r>
    </w:p>
    <w:p w14:paraId="5BC17BC9" w14:textId="77777777" w:rsidR="00CC1823" w:rsidRPr="00451A8E" w:rsidRDefault="007E4944">
      <w:pPr>
        <w:spacing w:line="257" w:lineRule="exact"/>
        <w:ind w:left="261"/>
        <w:rPr>
          <w:rFonts w:asciiTheme="majorHAnsi" w:hAnsiTheme="majorHAnsi"/>
          <w:b/>
        </w:rPr>
      </w:pPr>
      <w:r w:rsidRPr="00451A8E">
        <w:rPr>
          <w:rFonts w:asciiTheme="majorHAnsi" w:hAnsiTheme="majorHAnsi"/>
          <w:b/>
          <w:spacing w:val="-2"/>
        </w:rPr>
        <w:t>‘HTA</w:t>
      </w:r>
      <w:r w:rsidRPr="00451A8E">
        <w:rPr>
          <w:rFonts w:asciiTheme="majorHAnsi" w:hAnsiTheme="majorHAnsi"/>
          <w:b/>
          <w:spacing w:val="-1"/>
        </w:rPr>
        <w:t xml:space="preserve"> </w:t>
      </w:r>
      <w:r w:rsidRPr="00451A8E">
        <w:rPr>
          <w:rFonts w:asciiTheme="majorHAnsi" w:hAnsiTheme="majorHAnsi"/>
          <w:b/>
          <w:spacing w:val="-2"/>
        </w:rPr>
        <w:t>Compliance</w:t>
      </w:r>
      <w:r w:rsidRPr="00451A8E">
        <w:rPr>
          <w:rFonts w:asciiTheme="majorHAnsi" w:hAnsiTheme="majorHAnsi"/>
          <w:b/>
          <w:spacing w:val="2"/>
        </w:rPr>
        <w:t xml:space="preserve"> </w:t>
      </w:r>
      <w:r w:rsidRPr="00451A8E">
        <w:rPr>
          <w:rFonts w:asciiTheme="majorHAnsi" w:hAnsiTheme="majorHAnsi"/>
          <w:b/>
          <w:spacing w:val="-2"/>
        </w:rPr>
        <w:t>Documents’</w:t>
      </w:r>
      <w:r w:rsidRPr="00451A8E">
        <w:rPr>
          <w:rFonts w:asciiTheme="majorHAnsi" w:hAnsiTheme="majorHAnsi"/>
          <w:b/>
          <w:spacing w:val="4"/>
        </w:rPr>
        <w:t xml:space="preserve"> </w:t>
      </w:r>
      <w:r w:rsidRPr="00451A8E">
        <w:rPr>
          <w:rFonts w:asciiTheme="majorHAnsi" w:hAnsiTheme="majorHAnsi"/>
          <w:b/>
          <w:spacing w:val="-2"/>
        </w:rPr>
        <w:t>folder.</w:t>
      </w:r>
    </w:p>
    <w:p w14:paraId="5BC17BCA" w14:textId="77777777" w:rsidR="00CC1823" w:rsidRPr="00451A8E" w:rsidRDefault="00CC1823">
      <w:pPr>
        <w:spacing w:line="257" w:lineRule="exact"/>
        <w:rPr>
          <w:rFonts w:asciiTheme="majorHAnsi" w:hAnsiTheme="majorHAnsi"/>
          <w:b/>
        </w:rPr>
        <w:sectPr w:rsidR="00CC1823" w:rsidRPr="00451A8E">
          <w:pgSz w:w="11920" w:h="16860"/>
          <w:pgMar w:top="1660" w:right="566" w:bottom="960" w:left="992" w:header="0" w:footer="776" w:gutter="0"/>
          <w:cols w:space="720"/>
        </w:sectPr>
      </w:pPr>
    </w:p>
    <w:p w14:paraId="5BC17BCB" w14:textId="77777777" w:rsidR="00CC1823" w:rsidRPr="00451A8E" w:rsidRDefault="007E4944">
      <w:pPr>
        <w:pStyle w:val="BodyText"/>
        <w:ind w:left="6152"/>
        <w:rPr>
          <w:rFonts w:asciiTheme="majorHAnsi" w:hAnsiTheme="majorHAnsi"/>
          <w:sz w:val="20"/>
        </w:rPr>
      </w:pPr>
      <w:r w:rsidRPr="00451A8E">
        <w:rPr>
          <w:rFonts w:asciiTheme="majorHAnsi" w:hAnsiTheme="majorHAnsi"/>
          <w:noProof/>
          <w:sz w:val="20"/>
        </w:rPr>
        <w:lastRenderedPageBreak/>
        <w:drawing>
          <wp:inline distT="0" distB="0" distL="0" distR="0" wp14:anchorId="5BC18195" wp14:editId="18919818">
            <wp:extent cx="2249753" cy="312420"/>
            <wp:effectExtent l="0" t="0" r="0" b="0"/>
            <wp:docPr id="119" name="Image 119"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BCC" w14:textId="77777777" w:rsidR="00CC1823" w:rsidRPr="00451A8E" w:rsidRDefault="00CC1823">
      <w:pPr>
        <w:pStyle w:val="BodyText"/>
        <w:spacing w:before="119"/>
        <w:rPr>
          <w:rFonts w:asciiTheme="majorHAnsi" w:hAnsiTheme="majorHAnsi"/>
          <w:b/>
          <w:sz w:val="22"/>
        </w:rPr>
      </w:pPr>
    </w:p>
    <w:p w14:paraId="5BC17BCD" w14:textId="77777777" w:rsidR="00CC1823" w:rsidRPr="00451A8E" w:rsidRDefault="007E4944">
      <w:pPr>
        <w:ind w:left="2368"/>
        <w:rPr>
          <w:rFonts w:asciiTheme="majorHAnsi" w:hAnsiTheme="majorHAnsi"/>
          <w:b/>
        </w:rPr>
      </w:pPr>
      <w:r w:rsidRPr="00451A8E">
        <w:rPr>
          <w:rFonts w:asciiTheme="majorHAnsi" w:hAnsiTheme="majorHAnsi"/>
          <w:b/>
          <w:spacing w:val="-2"/>
        </w:rPr>
        <w:t>Human</w:t>
      </w:r>
      <w:r w:rsidRPr="00451A8E">
        <w:rPr>
          <w:rFonts w:asciiTheme="majorHAnsi" w:hAnsiTheme="majorHAnsi"/>
          <w:b/>
          <w:spacing w:val="-6"/>
        </w:rPr>
        <w:t xml:space="preserve"> </w:t>
      </w:r>
      <w:r w:rsidRPr="00451A8E">
        <w:rPr>
          <w:rFonts w:asciiTheme="majorHAnsi" w:hAnsiTheme="majorHAnsi"/>
          <w:b/>
          <w:spacing w:val="-2"/>
        </w:rPr>
        <w:t>Tissue</w:t>
      </w:r>
      <w:r w:rsidRPr="00451A8E">
        <w:rPr>
          <w:rFonts w:asciiTheme="majorHAnsi" w:hAnsiTheme="majorHAnsi"/>
          <w:b/>
          <w:spacing w:val="-3"/>
        </w:rPr>
        <w:t xml:space="preserve"> </w:t>
      </w:r>
      <w:r w:rsidRPr="00451A8E">
        <w:rPr>
          <w:rFonts w:asciiTheme="majorHAnsi" w:hAnsiTheme="majorHAnsi"/>
          <w:b/>
          <w:spacing w:val="-2"/>
        </w:rPr>
        <w:t>Training</w:t>
      </w:r>
      <w:r w:rsidRPr="00451A8E">
        <w:rPr>
          <w:rFonts w:asciiTheme="majorHAnsi" w:hAnsiTheme="majorHAnsi"/>
          <w:b/>
          <w:spacing w:val="-7"/>
        </w:rPr>
        <w:t xml:space="preserve"> </w:t>
      </w:r>
      <w:r w:rsidRPr="00451A8E">
        <w:rPr>
          <w:rFonts w:asciiTheme="majorHAnsi" w:hAnsiTheme="majorHAnsi"/>
          <w:b/>
          <w:spacing w:val="-2"/>
        </w:rPr>
        <w:t>Record</w:t>
      </w:r>
      <w:r w:rsidRPr="00451A8E">
        <w:rPr>
          <w:rFonts w:asciiTheme="majorHAnsi" w:hAnsiTheme="majorHAnsi"/>
          <w:b/>
          <w:spacing w:val="3"/>
        </w:rPr>
        <w:t xml:space="preserve"> </w:t>
      </w:r>
      <w:r w:rsidRPr="00451A8E">
        <w:rPr>
          <w:rFonts w:asciiTheme="majorHAnsi" w:hAnsiTheme="majorHAnsi"/>
          <w:b/>
          <w:spacing w:val="-2"/>
        </w:rPr>
        <w:t>for</w:t>
      </w:r>
      <w:r w:rsidRPr="00451A8E">
        <w:rPr>
          <w:rFonts w:asciiTheme="majorHAnsi" w:hAnsiTheme="majorHAnsi"/>
          <w:b/>
          <w:spacing w:val="-5"/>
        </w:rPr>
        <w:t xml:space="preserve"> </w:t>
      </w:r>
      <w:r w:rsidRPr="00451A8E">
        <w:rPr>
          <w:rFonts w:asciiTheme="majorHAnsi" w:hAnsiTheme="majorHAnsi"/>
          <w:b/>
          <w:spacing w:val="-2"/>
        </w:rPr>
        <w:t>Researchers</w:t>
      </w:r>
    </w:p>
    <w:p w14:paraId="5BC17BCE" w14:textId="77777777" w:rsidR="00CC1823" w:rsidRPr="00451A8E" w:rsidRDefault="00CC1823">
      <w:pPr>
        <w:pStyle w:val="BodyText"/>
        <w:rPr>
          <w:rFonts w:asciiTheme="majorHAnsi" w:hAnsiTheme="majorHAnsi"/>
          <w:b/>
          <w:sz w:val="22"/>
        </w:rPr>
      </w:pPr>
    </w:p>
    <w:p w14:paraId="5BC17BCF" w14:textId="77777777" w:rsidR="00CC1823" w:rsidRPr="00451A8E" w:rsidRDefault="007E4944">
      <w:pPr>
        <w:ind w:left="146" w:right="1331"/>
        <w:jc w:val="both"/>
        <w:rPr>
          <w:rFonts w:asciiTheme="majorHAnsi" w:hAnsiTheme="majorHAnsi"/>
        </w:rPr>
      </w:pPr>
      <w:r w:rsidRPr="00451A8E">
        <w:rPr>
          <w:rFonts w:asciiTheme="majorHAnsi" w:hAnsiTheme="majorHAnsi"/>
          <w:spacing w:val="-2"/>
        </w:rPr>
        <w:t>This</w:t>
      </w:r>
      <w:r w:rsidRPr="00451A8E">
        <w:rPr>
          <w:rFonts w:asciiTheme="majorHAnsi" w:hAnsiTheme="majorHAnsi"/>
          <w:spacing w:val="-6"/>
        </w:rPr>
        <w:t xml:space="preserve"> </w:t>
      </w:r>
      <w:r w:rsidRPr="00451A8E">
        <w:rPr>
          <w:rFonts w:asciiTheme="majorHAnsi" w:hAnsiTheme="majorHAnsi"/>
          <w:spacing w:val="-2"/>
        </w:rPr>
        <w:t>form</w:t>
      </w:r>
      <w:r w:rsidRPr="00451A8E">
        <w:rPr>
          <w:rFonts w:asciiTheme="majorHAnsi" w:hAnsiTheme="majorHAnsi"/>
          <w:spacing w:val="-6"/>
        </w:rPr>
        <w:t xml:space="preserve"> </w:t>
      </w:r>
      <w:r w:rsidRPr="00451A8E">
        <w:rPr>
          <w:rFonts w:asciiTheme="majorHAnsi" w:hAnsiTheme="majorHAnsi"/>
          <w:spacing w:val="-2"/>
        </w:rPr>
        <w:t>should</w:t>
      </w:r>
      <w:r w:rsidRPr="00451A8E">
        <w:rPr>
          <w:rFonts w:asciiTheme="majorHAnsi" w:hAnsiTheme="majorHAnsi"/>
          <w:spacing w:val="-8"/>
        </w:rPr>
        <w:t xml:space="preserve"> </w:t>
      </w:r>
      <w:r w:rsidRPr="00451A8E">
        <w:rPr>
          <w:rFonts w:asciiTheme="majorHAnsi" w:hAnsiTheme="majorHAnsi"/>
          <w:spacing w:val="-2"/>
        </w:rPr>
        <w:t>be</w:t>
      </w:r>
      <w:r w:rsidRPr="00451A8E">
        <w:rPr>
          <w:rFonts w:asciiTheme="majorHAnsi" w:hAnsiTheme="majorHAnsi"/>
          <w:spacing w:val="-5"/>
        </w:rPr>
        <w:t xml:space="preserve"> </w:t>
      </w:r>
      <w:r w:rsidRPr="00451A8E">
        <w:rPr>
          <w:rFonts w:asciiTheme="majorHAnsi" w:hAnsiTheme="majorHAnsi"/>
          <w:spacing w:val="-2"/>
        </w:rPr>
        <w:t>completed</w:t>
      </w:r>
      <w:r w:rsidRPr="00451A8E">
        <w:rPr>
          <w:rFonts w:asciiTheme="majorHAnsi" w:hAnsiTheme="majorHAnsi"/>
          <w:spacing w:val="-7"/>
        </w:rPr>
        <w:t xml:space="preserve"> </w:t>
      </w:r>
      <w:r w:rsidRPr="00451A8E">
        <w:rPr>
          <w:rFonts w:asciiTheme="majorHAnsi" w:hAnsiTheme="majorHAnsi"/>
          <w:spacing w:val="-2"/>
        </w:rPr>
        <w:t>as</w:t>
      </w:r>
      <w:r w:rsidRPr="00451A8E">
        <w:rPr>
          <w:rFonts w:asciiTheme="majorHAnsi" w:hAnsiTheme="majorHAnsi"/>
          <w:spacing w:val="-4"/>
        </w:rPr>
        <w:t xml:space="preserve"> </w:t>
      </w:r>
      <w:r w:rsidRPr="00451A8E">
        <w:rPr>
          <w:rFonts w:asciiTheme="majorHAnsi" w:hAnsiTheme="majorHAnsi"/>
          <w:spacing w:val="-2"/>
        </w:rPr>
        <w:t>part</w:t>
      </w:r>
      <w:r w:rsidRPr="00451A8E">
        <w:rPr>
          <w:rFonts w:asciiTheme="majorHAnsi" w:hAnsiTheme="majorHAnsi"/>
          <w:spacing w:val="-8"/>
        </w:rPr>
        <w:t xml:space="preserve"> </w:t>
      </w:r>
      <w:r w:rsidRPr="00451A8E">
        <w:rPr>
          <w:rFonts w:asciiTheme="majorHAnsi" w:hAnsiTheme="majorHAnsi"/>
          <w:spacing w:val="-2"/>
        </w:rPr>
        <w:t>of</w:t>
      </w:r>
      <w:r w:rsidRPr="00451A8E">
        <w:rPr>
          <w:rFonts w:asciiTheme="majorHAnsi" w:hAnsiTheme="majorHAnsi"/>
          <w:spacing w:val="-5"/>
        </w:rPr>
        <w:t xml:space="preserve"> </w:t>
      </w:r>
      <w:r w:rsidRPr="00451A8E">
        <w:rPr>
          <w:rFonts w:asciiTheme="majorHAnsi" w:hAnsiTheme="majorHAnsi"/>
          <w:spacing w:val="-2"/>
        </w:rPr>
        <w:t>the</w:t>
      </w:r>
      <w:r w:rsidRPr="00451A8E">
        <w:rPr>
          <w:rFonts w:asciiTheme="majorHAnsi" w:hAnsiTheme="majorHAnsi"/>
          <w:spacing w:val="-7"/>
        </w:rPr>
        <w:t xml:space="preserve"> </w:t>
      </w:r>
      <w:r w:rsidRPr="00451A8E">
        <w:rPr>
          <w:rFonts w:asciiTheme="majorHAnsi" w:hAnsiTheme="majorHAnsi"/>
          <w:spacing w:val="-2"/>
        </w:rPr>
        <w:t>induction</w:t>
      </w:r>
      <w:r w:rsidRPr="00451A8E">
        <w:rPr>
          <w:rFonts w:asciiTheme="majorHAnsi" w:hAnsiTheme="majorHAnsi"/>
          <w:spacing w:val="-8"/>
        </w:rPr>
        <w:t xml:space="preserve"> </w:t>
      </w:r>
      <w:r w:rsidRPr="00451A8E">
        <w:rPr>
          <w:rFonts w:asciiTheme="majorHAnsi" w:hAnsiTheme="majorHAnsi"/>
          <w:spacing w:val="-2"/>
        </w:rPr>
        <w:t>process</w:t>
      </w:r>
      <w:r w:rsidRPr="00451A8E">
        <w:rPr>
          <w:rFonts w:asciiTheme="majorHAnsi" w:hAnsiTheme="majorHAnsi"/>
          <w:spacing w:val="-6"/>
        </w:rPr>
        <w:t xml:space="preserve"> </w:t>
      </w:r>
      <w:r w:rsidRPr="00451A8E">
        <w:rPr>
          <w:rFonts w:asciiTheme="majorHAnsi" w:hAnsiTheme="majorHAnsi"/>
          <w:spacing w:val="-2"/>
        </w:rPr>
        <w:t>for</w:t>
      </w:r>
      <w:r w:rsidRPr="00451A8E">
        <w:rPr>
          <w:rFonts w:asciiTheme="majorHAnsi" w:hAnsiTheme="majorHAnsi"/>
          <w:spacing w:val="-8"/>
        </w:rPr>
        <w:t xml:space="preserve"> </w:t>
      </w:r>
      <w:r w:rsidRPr="00451A8E">
        <w:rPr>
          <w:rFonts w:asciiTheme="majorHAnsi" w:hAnsiTheme="majorHAnsi"/>
          <w:spacing w:val="-2"/>
        </w:rPr>
        <w:t>any</w:t>
      </w:r>
      <w:r w:rsidRPr="00451A8E">
        <w:rPr>
          <w:rFonts w:asciiTheme="majorHAnsi" w:hAnsiTheme="majorHAnsi"/>
          <w:spacing w:val="-8"/>
        </w:rPr>
        <w:t xml:space="preserve"> </w:t>
      </w:r>
      <w:r w:rsidRPr="00451A8E">
        <w:rPr>
          <w:rFonts w:asciiTheme="majorHAnsi" w:hAnsiTheme="majorHAnsi"/>
          <w:spacing w:val="-2"/>
        </w:rPr>
        <w:t>researcher</w:t>
      </w:r>
      <w:r w:rsidRPr="00451A8E">
        <w:rPr>
          <w:rFonts w:asciiTheme="majorHAnsi" w:hAnsiTheme="majorHAnsi"/>
          <w:spacing w:val="-7"/>
        </w:rPr>
        <w:t xml:space="preserve"> </w:t>
      </w:r>
      <w:r w:rsidRPr="00451A8E">
        <w:rPr>
          <w:rFonts w:asciiTheme="majorHAnsi" w:hAnsiTheme="majorHAnsi"/>
          <w:spacing w:val="-2"/>
        </w:rPr>
        <w:t>that</w:t>
      </w:r>
      <w:r w:rsidRPr="00451A8E">
        <w:rPr>
          <w:rFonts w:asciiTheme="majorHAnsi" w:hAnsiTheme="majorHAnsi"/>
          <w:spacing w:val="-8"/>
        </w:rPr>
        <w:t xml:space="preserve"> </w:t>
      </w:r>
      <w:r w:rsidRPr="00451A8E">
        <w:rPr>
          <w:rFonts w:asciiTheme="majorHAnsi" w:hAnsiTheme="majorHAnsi"/>
          <w:spacing w:val="-2"/>
        </w:rPr>
        <w:t>intends</w:t>
      </w:r>
      <w:r w:rsidRPr="00451A8E">
        <w:rPr>
          <w:rFonts w:asciiTheme="majorHAnsi" w:hAnsiTheme="majorHAnsi"/>
          <w:spacing w:val="-4"/>
        </w:rPr>
        <w:t xml:space="preserve"> </w:t>
      </w:r>
      <w:r w:rsidRPr="00451A8E">
        <w:rPr>
          <w:rFonts w:asciiTheme="majorHAnsi" w:hAnsiTheme="majorHAnsi"/>
          <w:spacing w:val="-2"/>
        </w:rPr>
        <w:t xml:space="preserve">to </w:t>
      </w:r>
      <w:r w:rsidRPr="00451A8E">
        <w:rPr>
          <w:rFonts w:asciiTheme="majorHAnsi" w:hAnsiTheme="majorHAnsi"/>
          <w:spacing w:val="-4"/>
        </w:rPr>
        <w:t>conduct</w:t>
      </w:r>
      <w:r w:rsidRPr="00451A8E">
        <w:rPr>
          <w:rFonts w:asciiTheme="majorHAnsi" w:hAnsiTheme="majorHAnsi"/>
          <w:spacing w:val="-9"/>
        </w:rPr>
        <w:t xml:space="preserve"> </w:t>
      </w:r>
      <w:r w:rsidRPr="00451A8E">
        <w:rPr>
          <w:rFonts w:asciiTheme="majorHAnsi" w:hAnsiTheme="majorHAnsi"/>
          <w:spacing w:val="-4"/>
        </w:rPr>
        <w:t>research</w:t>
      </w:r>
      <w:r w:rsidRPr="00451A8E">
        <w:rPr>
          <w:rFonts w:asciiTheme="majorHAnsi" w:hAnsiTheme="majorHAnsi"/>
          <w:spacing w:val="-8"/>
        </w:rPr>
        <w:t xml:space="preserve"> </w:t>
      </w:r>
      <w:r w:rsidRPr="00451A8E">
        <w:rPr>
          <w:rFonts w:asciiTheme="majorHAnsi" w:hAnsiTheme="majorHAnsi"/>
          <w:spacing w:val="-4"/>
        </w:rPr>
        <w:t>under</w:t>
      </w:r>
      <w:r w:rsidRPr="00451A8E">
        <w:rPr>
          <w:rFonts w:asciiTheme="majorHAnsi" w:hAnsiTheme="majorHAnsi"/>
          <w:spacing w:val="-8"/>
        </w:rPr>
        <w:t xml:space="preserve"> </w:t>
      </w:r>
      <w:r w:rsidRPr="00451A8E">
        <w:rPr>
          <w:rFonts w:asciiTheme="majorHAnsi" w:hAnsiTheme="majorHAnsi"/>
          <w:spacing w:val="-4"/>
        </w:rPr>
        <w:t>the</w:t>
      </w:r>
      <w:r w:rsidRPr="00451A8E">
        <w:rPr>
          <w:rFonts w:asciiTheme="majorHAnsi" w:hAnsiTheme="majorHAnsi"/>
          <w:spacing w:val="-8"/>
        </w:rPr>
        <w:t xml:space="preserve"> </w:t>
      </w:r>
      <w:r w:rsidRPr="00451A8E">
        <w:rPr>
          <w:rFonts w:asciiTheme="majorHAnsi" w:hAnsiTheme="majorHAnsi"/>
          <w:spacing w:val="-4"/>
        </w:rPr>
        <w:t>University’s</w:t>
      </w:r>
      <w:r w:rsidRPr="00451A8E">
        <w:rPr>
          <w:rFonts w:asciiTheme="majorHAnsi" w:hAnsiTheme="majorHAnsi"/>
          <w:spacing w:val="-8"/>
        </w:rPr>
        <w:t xml:space="preserve"> </w:t>
      </w:r>
      <w:r w:rsidRPr="00451A8E">
        <w:rPr>
          <w:rFonts w:asciiTheme="majorHAnsi" w:hAnsiTheme="majorHAnsi"/>
          <w:spacing w:val="-4"/>
        </w:rPr>
        <w:t>Human</w:t>
      </w:r>
      <w:r w:rsidRPr="00451A8E">
        <w:rPr>
          <w:rFonts w:asciiTheme="majorHAnsi" w:hAnsiTheme="majorHAnsi"/>
          <w:spacing w:val="-8"/>
        </w:rPr>
        <w:t xml:space="preserve"> </w:t>
      </w:r>
      <w:r w:rsidRPr="00451A8E">
        <w:rPr>
          <w:rFonts w:asciiTheme="majorHAnsi" w:hAnsiTheme="majorHAnsi"/>
          <w:spacing w:val="-4"/>
        </w:rPr>
        <w:t>Tissue</w:t>
      </w:r>
      <w:r w:rsidRPr="00451A8E">
        <w:rPr>
          <w:rFonts w:asciiTheme="majorHAnsi" w:hAnsiTheme="majorHAnsi"/>
          <w:spacing w:val="-8"/>
        </w:rPr>
        <w:t xml:space="preserve"> </w:t>
      </w:r>
      <w:r w:rsidRPr="00451A8E">
        <w:rPr>
          <w:rFonts w:asciiTheme="majorHAnsi" w:hAnsiTheme="majorHAnsi"/>
          <w:spacing w:val="-4"/>
        </w:rPr>
        <w:t>Authority</w:t>
      </w:r>
      <w:r w:rsidRPr="00451A8E">
        <w:rPr>
          <w:rFonts w:asciiTheme="majorHAnsi" w:hAnsiTheme="majorHAnsi"/>
          <w:spacing w:val="-8"/>
        </w:rPr>
        <w:t xml:space="preserve"> </w:t>
      </w:r>
      <w:r w:rsidRPr="00451A8E">
        <w:rPr>
          <w:rFonts w:asciiTheme="majorHAnsi" w:hAnsiTheme="majorHAnsi"/>
          <w:spacing w:val="-4"/>
        </w:rPr>
        <w:t>Research</w:t>
      </w:r>
      <w:r w:rsidRPr="00451A8E">
        <w:rPr>
          <w:rFonts w:asciiTheme="majorHAnsi" w:hAnsiTheme="majorHAnsi"/>
          <w:spacing w:val="-8"/>
        </w:rPr>
        <w:t xml:space="preserve"> </w:t>
      </w:r>
      <w:r w:rsidRPr="00451A8E">
        <w:rPr>
          <w:rFonts w:asciiTheme="majorHAnsi" w:hAnsiTheme="majorHAnsi"/>
          <w:spacing w:val="-4"/>
        </w:rPr>
        <w:t>License.</w:t>
      </w:r>
      <w:r w:rsidRPr="00451A8E">
        <w:rPr>
          <w:rFonts w:asciiTheme="majorHAnsi" w:hAnsiTheme="majorHAnsi"/>
          <w:spacing w:val="-9"/>
        </w:rPr>
        <w:t xml:space="preserve"> </w:t>
      </w:r>
      <w:r w:rsidRPr="00451A8E">
        <w:rPr>
          <w:rFonts w:asciiTheme="majorHAnsi" w:hAnsiTheme="majorHAnsi"/>
          <w:spacing w:val="-4"/>
        </w:rPr>
        <w:t>The</w:t>
      </w:r>
      <w:r w:rsidRPr="00451A8E">
        <w:rPr>
          <w:rFonts w:asciiTheme="majorHAnsi" w:hAnsiTheme="majorHAnsi"/>
          <w:spacing w:val="-8"/>
        </w:rPr>
        <w:t xml:space="preserve"> </w:t>
      </w:r>
      <w:r w:rsidRPr="00451A8E">
        <w:rPr>
          <w:rFonts w:asciiTheme="majorHAnsi" w:hAnsiTheme="majorHAnsi"/>
          <w:spacing w:val="-4"/>
        </w:rPr>
        <w:t xml:space="preserve">researcher </w:t>
      </w:r>
      <w:r w:rsidRPr="00451A8E">
        <w:rPr>
          <w:rFonts w:asciiTheme="majorHAnsi" w:hAnsiTheme="majorHAnsi"/>
        </w:rPr>
        <w:t>should</w:t>
      </w:r>
      <w:r w:rsidRPr="00451A8E">
        <w:rPr>
          <w:rFonts w:asciiTheme="majorHAnsi" w:hAnsiTheme="majorHAnsi"/>
          <w:spacing w:val="-6"/>
        </w:rPr>
        <w:t xml:space="preserve"> </w:t>
      </w:r>
      <w:r w:rsidRPr="00451A8E">
        <w:rPr>
          <w:rFonts w:asciiTheme="majorHAnsi" w:hAnsiTheme="majorHAnsi"/>
        </w:rPr>
        <w:t>email</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completed</w:t>
      </w:r>
      <w:r w:rsidRPr="00451A8E">
        <w:rPr>
          <w:rFonts w:asciiTheme="majorHAnsi" w:hAnsiTheme="majorHAnsi"/>
          <w:spacing w:val="-5"/>
        </w:rPr>
        <w:t xml:space="preserve"> </w:t>
      </w:r>
      <w:r w:rsidRPr="00451A8E">
        <w:rPr>
          <w:rFonts w:asciiTheme="majorHAnsi" w:hAnsiTheme="majorHAnsi"/>
        </w:rPr>
        <w:t>form</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University’s</w:t>
      </w:r>
      <w:r w:rsidRPr="00451A8E">
        <w:rPr>
          <w:rFonts w:asciiTheme="majorHAnsi" w:hAnsiTheme="majorHAnsi"/>
          <w:spacing w:val="-1"/>
        </w:rPr>
        <w:t xml:space="preserve"> </w:t>
      </w:r>
      <w:r w:rsidRPr="00451A8E">
        <w:rPr>
          <w:rFonts w:asciiTheme="majorHAnsi" w:hAnsiTheme="majorHAnsi"/>
        </w:rPr>
        <w:t>Designated</w:t>
      </w:r>
      <w:r w:rsidRPr="00451A8E">
        <w:rPr>
          <w:rFonts w:asciiTheme="majorHAnsi" w:hAnsiTheme="majorHAnsi"/>
          <w:spacing w:val="-6"/>
        </w:rPr>
        <w:t xml:space="preserve"> </w:t>
      </w:r>
      <w:r w:rsidRPr="00451A8E">
        <w:rPr>
          <w:rFonts w:asciiTheme="majorHAnsi" w:hAnsiTheme="majorHAnsi"/>
        </w:rPr>
        <w:t>Individual.</w:t>
      </w:r>
    </w:p>
    <w:p w14:paraId="5BC17BD0" w14:textId="77777777" w:rsidR="00CC1823" w:rsidRPr="00451A8E" w:rsidRDefault="00CC1823">
      <w:pPr>
        <w:pStyle w:val="BodyText"/>
        <w:spacing w:before="125"/>
        <w:rPr>
          <w:rFonts w:asciiTheme="majorHAnsi" w:hAnsiTheme="majorHAnsi"/>
          <w:sz w:val="22"/>
        </w:rPr>
      </w:pPr>
    </w:p>
    <w:p w14:paraId="5BC17BD1" w14:textId="77777777" w:rsidR="00CC1823" w:rsidRPr="00451A8E" w:rsidRDefault="007E4944" w:rsidP="00172920">
      <w:pPr>
        <w:pStyle w:val="ListParagraph"/>
        <w:numPr>
          <w:ilvl w:val="0"/>
          <w:numId w:val="6"/>
        </w:numPr>
        <w:tabs>
          <w:tab w:val="left" w:pos="615"/>
        </w:tabs>
        <w:ind w:left="615" w:hanging="354"/>
        <w:jc w:val="left"/>
        <w:rPr>
          <w:rFonts w:asciiTheme="majorHAnsi" w:hAnsiTheme="majorHAnsi"/>
          <w:b/>
        </w:rPr>
      </w:pPr>
      <w:r w:rsidRPr="00451A8E">
        <w:rPr>
          <w:rFonts w:asciiTheme="majorHAnsi" w:hAnsiTheme="majorHAnsi"/>
          <w:b/>
          <w:spacing w:val="-2"/>
        </w:rPr>
        <w:t>Personal</w:t>
      </w:r>
      <w:r w:rsidRPr="00451A8E">
        <w:rPr>
          <w:rFonts w:asciiTheme="majorHAnsi" w:hAnsiTheme="majorHAnsi"/>
          <w:b/>
          <w:spacing w:val="2"/>
        </w:rPr>
        <w:t xml:space="preserve"> </w:t>
      </w:r>
      <w:r w:rsidRPr="00451A8E">
        <w:rPr>
          <w:rFonts w:asciiTheme="majorHAnsi" w:hAnsiTheme="majorHAnsi"/>
          <w:b/>
          <w:spacing w:val="-2"/>
        </w:rPr>
        <w:t>details</w:t>
      </w:r>
    </w:p>
    <w:p w14:paraId="5BC17BD2" w14:textId="77777777" w:rsidR="00CC1823" w:rsidRPr="00451A8E" w:rsidRDefault="00CC1823">
      <w:pPr>
        <w:pStyle w:val="BodyText"/>
        <w:spacing w:before="3"/>
        <w:rPr>
          <w:rFonts w:asciiTheme="majorHAnsi" w:hAnsiTheme="majorHAnsi"/>
          <w:b/>
          <w:sz w:val="15"/>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5902"/>
      </w:tblGrid>
      <w:tr w:rsidR="00CC1823" w:rsidRPr="00451A8E" w14:paraId="5BC17BD5" w14:textId="77777777" w:rsidTr="000F1F0C">
        <w:trPr>
          <w:trHeight w:val="436"/>
          <w:tblHeader/>
        </w:trPr>
        <w:tc>
          <w:tcPr>
            <w:tcW w:w="2693" w:type="dxa"/>
          </w:tcPr>
          <w:p w14:paraId="5BC17BD3" w14:textId="77777777" w:rsidR="00CC1823" w:rsidRPr="00451A8E" w:rsidRDefault="007E4944">
            <w:pPr>
              <w:pStyle w:val="TableParagraph"/>
              <w:spacing w:before="4"/>
              <w:ind w:left="117"/>
              <w:rPr>
                <w:rFonts w:asciiTheme="majorHAnsi" w:hAnsiTheme="majorHAnsi"/>
              </w:rPr>
            </w:pPr>
            <w:r w:rsidRPr="00451A8E">
              <w:rPr>
                <w:rFonts w:asciiTheme="majorHAnsi" w:hAnsiTheme="majorHAnsi"/>
                <w:spacing w:val="-4"/>
              </w:rPr>
              <w:t>Name</w:t>
            </w:r>
          </w:p>
        </w:tc>
        <w:tc>
          <w:tcPr>
            <w:tcW w:w="5902" w:type="dxa"/>
          </w:tcPr>
          <w:p w14:paraId="5BC17BD4" w14:textId="77777777" w:rsidR="00CC1823" w:rsidRPr="00451A8E" w:rsidRDefault="00CC1823">
            <w:pPr>
              <w:pStyle w:val="TableParagraph"/>
              <w:rPr>
                <w:rFonts w:asciiTheme="majorHAnsi" w:hAnsiTheme="majorHAnsi"/>
              </w:rPr>
            </w:pPr>
          </w:p>
        </w:tc>
      </w:tr>
      <w:tr w:rsidR="00CC1823" w:rsidRPr="00451A8E" w14:paraId="5BC17BD8" w14:textId="77777777" w:rsidTr="000F1F0C">
        <w:trPr>
          <w:trHeight w:val="438"/>
          <w:tblHeader/>
        </w:trPr>
        <w:tc>
          <w:tcPr>
            <w:tcW w:w="2693" w:type="dxa"/>
          </w:tcPr>
          <w:p w14:paraId="5BC17BD6" w14:textId="77777777" w:rsidR="00CC1823" w:rsidRPr="00451A8E" w:rsidRDefault="007E4944">
            <w:pPr>
              <w:pStyle w:val="TableParagraph"/>
              <w:spacing w:before="6"/>
              <w:ind w:left="117"/>
              <w:rPr>
                <w:rFonts w:asciiTheme="majorHAnsi" w:hAnsiTheme="majorHAnsi"/>
              </w:rPr>
            </w:pPr>
            <w:r w:rsidRPr="00451A8E">
              <w:rPr>
                <w:rFonts w:asciiTheme="majorHAnsi" w:hAnsiTheme="majorHAnsi"/>
                <w:spacing w:val="-2"/>
              </w:rPr>
              <w:t>Position</w:t>
            </w:r>
          </w:p>
        </w:tc>
        <w:tc>
          <w:tcPr>
            <w:tcW w:w="5902" w:type="dxa"/>
          </w:tcPr>
          <w:p w14:paraId="5BC17BD7" w14:textId="77777777" w:rsidR="00CC1823" w:rsidRPr="00451A8E" w:rsidRDefault="00CC1823">
            <w:pPr>
              <w:pStyle w:val="TableParagraph"/>
              <w:rPr>
                <w:rFonts w:asciiTheme="majorHAnsi" w:hAnsiTheme="majorHAnsi"/>
              </w:rPr>
            </w:pPr>
          </w:p>
        </w:tc>
      </w:tr>
      <w:tr w:rsidR="00CC1823" w:rsidRPr="00451A8E" w14:paraId="5BC17BDB" w14:textId="77777777" w:rsidTr="000F1F0C">
        <w:trPr>
          <w:trHeight w:val="439"/>
          <w:tblHeader/>
        </w:trPr>
        <w:tc>
          <w:tcPr>
            <w:tcW w:w="2693" w:type="dxa"/>
          </w:tcPr>
          <w:p w14:paraId="5BC17BD9"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Department</w:t>
            </w:r>
          </w:p>
        </w:tc>
        <w:tc>
          <w:tcPr>
            <w:tcW w:w="5902" w:type="dxa"/>
          </w:tcPr>
          <w:p w14:paraId="5BC17BDA" w14:textId="77777777" w:rsidR="00CC1823" w:rsidRPr="00451A8E" w:rsidRDefault="00CC1823">
            <w:pPr>
              <w:pStyle w:val="TableParagraph"/>
              <w:rPr>
                <w:rFonts w:asciiTheme="majorHAnsi" w:hAnsiTheme="majorHAnsi"/>
              </w:rPr>
            </w:pPr>
          </w:p>
        </w:tc>
      </w:tr>
      <w:tr w:rsidR="00CC1823" w:rsidRPr="00451A8E" w14:paraId="5BC17BDE" w14:textId="77777777" w:rsidTr="000F1F0C">
        <w:trPr>
          <w:trHeight w:val="436"/>
          <w:tblHeader/>
        </w:trPr>
        <w:tc>
          <w:tcPr>
            <w:tcW w:w="2693" w:type="dxa"/>
          </w:tcPr>
          <w:p w14:paraId="5BC17BDC"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rPr>
              <w:t>Line</w:t>
            </w:r>
            <w:r w:rsidRPr="00451A8E">
              <w:rPr>
                <w:rFonts w:asciiTheme="majorHAnsi" w:hAnsiTheme="majorHAnsi"/>
                <w:spacing w:val="-12"/>
              </w:rPr>
              <w:t xml:space="preserve"> </w:t>
            </w:r>
            <w:r w:rsidRPr="00451A8E">
              <w:rPr>
                <w:rFonts w:asciiTheme="majorHAnsi" w:hAnsiTheme="majorHAnsi"/>
                <w:spacing w:val="-2"/>
              </w:rPr>
              <w:t>manager</w:t>
            </w:r>
          </w:p>
        </w:tc>
        <w:tc>
          <w:tcPr>
            <w:tcW w:w="5902" w:type="dxa"/>
          </w:tcPr>
          <w:p w14:paraId="5BC17BDD" w14:textId="77777777" w:rsidR="00CC1823" w:rsidRPr="00451A8E" w:rsidRDefault="00CC1823">
            <w:pPr>
              <w:pStyle w:val="TableParagraph"/>
              <w:rPr>
                <w:rFonts w:asciiTheme="majorHAnsi" w:hAnsiTheme="majorHAnsi"/>
              </w:rPr>
            </w:pPr>
          </w:p>
        </w:tc>
      </w:tr>
      <w:tr w:rsidR="00CC1823" w:rsidRPr="00451A8E" w14:paraId="5BC17BE1" w14:textId="77777777" w:rsidTr="000F1F0C">
        <w:trPr>
          <w:trHeight w:val="995"/>
          <w:tblHeader/>
        </w:trPr>
        <w:tc>
          <w:tcPr>
            <w:tcW w:w="2693" w:type="dxa"/>
          </w:tcPr>
          <w:p w14:paraId="5BC17BDF" w14:textId="77777777" w:rsidR="00CC1823" w:rsidRPr="00451A8E" w:rsidRDefault="007E4944">
            <w:pPr>
              <w:pStyle w:val="TableParagraph"/>
              <w:ind w:left="117" w:right="355"/>
              <w:rPr>
                <w:rFonts w:asciiTheme="majorHAnsi" w:hAnsiTheme="majorHAnsi"/>
              </w:rPr>
            </w:pPr>
            <w:r w:rsidRPr="00451A8E">
              <w:rPr>
                <w:rFonts w:asciiTheme="majorHAnsi" w:hAnsiTheme="majorHAnsi"/>
                <w:spacing w:val="-2"/>
              </w:rPr>
              <w:t xml:space="preserve">Qualifications/ </w:t>
            </w:r>
            <w:r w:rsidRPr="00451A8E">
              <w:rPr>
                <w:rFonts w:asciiTheme="majorHAnsi" w:hAnsiTheme="majorHAnsi"/>
              </w:rPr>
              <w:t xml:space="preserve">experience relevant to </w:t>
            </w:r>
            <w:r w:rsidRPr="00451A8E">
              <w:rPr>
                <w:rFonts w:asciiTheme="majorHAnsi" w:hAnsiTheme="majorHAnsi"/>
                <w:spacing w:val="-2"/>
              </w:rPr>
              <w:t>work</w:t>
            </w:r>
            <w:r w:rsidRPr="00451A8E">
              <w:rPr>
                <w:rFonts w:asciiTheme="majorHAnsi" w:hAnsiTheme="majorHAnsi"/>
                <w:spacing w:val="-16"/>
              </w:rPr>
              <w:t xml:space="preserve"> </w:t>
            </w:r>
            <w:r w:rsidRPr="00451A8E">
              <w:rPr>
                <w:rFonts w:asciiTheme="majorHAnsi" w:hAnsiTheme="majorHAnsi"/>
                <w:spacing w:val="-2"/>
              </w:rPr>
              <w:t>with</w:t>
            </w:r>
            <w:r w:rsidRPr="00451A8E">
              <w:rPr>
                <w:rFonts w:asciiTheme="majorHAnsi" w:hAnsiTheme="majorHAnsi"/>
                <w:spacing w:val="-15"/>
              </w:rPr>
              <w:t xml:space="preserve"> </w:t>
            </w:r>
            <w:r w:rsidRPr="00451A8E">
              <w:rPr>
                <w:rFonts w:asciiTheme="majorHAnsi" w:hAnsiTheme="majorHAnsi"/>
                <w:spacing w:val="-2"/>
              </w:rPr>
              <w:t>human</w:t>
            </w:r>
            <w:r w:rsidRPr="00451A8E">
              <w:rPr>
                <w:rFonts w:asciiTheme="majorHAnsi" w:hAnsiTheme="majorHAnsi"/>
                <w:spacing w:val="-16"/>
              </w:rPr>
              <w:t xml:space="preserve"> </w:t>
            </w:r>
            <w:r w:rsidRPr="00451A8E">
              <w:rPr>
                <w:rFonts w:asciiTheme="majorHAnsi" w:hAnsiTheme="majorHAnsi"/>
                <w:spacing w:val="-2"/>
              </w:rPr>
              <w:t>tissue</w:t>
            </w:r>
          </w:p>
        </w:tc>
        <w:tc>
          <w:tcPr>
            <w:tcW w:w="5902" w:type="dxa"/>
          </w:tcPr>
          <w:p w14:paraId="5BC17BE0" w14:textId="77777777" w:rsidR="00CC1823" w:rsidRPr="00451A8E" w:rsidRDefault="00CC1823">
            <w:pPr>
              <w:pStyle w:val="TableParagraph"/>
              <w:rPr>
                <w:rFonts w:asciiTheme="majorHAnsi" w:hAnsiTheme="majorHAnsi"/>
              </w:rPr>
            </w:pPr>
          </w:p>
        </w:tc>
      </w:tr>
    </w:tbl>
    <w:p w14:paraId="5BC17BE2" w14:textId="77777777" w:rsidR="00CC1823" w:rsidRPr="00451A8E" w:rsidRDefault="00CC1823">
      <w:pPr>
        <w:pStyle w:val="BodyText"/>
        <w:spacing w:before="111"/>
        <w:rPr>
          <w:rFonts w:asciiTheme="majorHAnsi" w:hAnsiTheme="majorHAnsi"/>
          <w:b/>
          <w:sz w:val="22"/>
        </w:rPr>
      </w:pPr>
    </w:p>
    <w:p w14:paraId="5BC17BE3" w14:textId="77777777" w:rsidR="00CC1823" w:rsidRPr="00451A8E" w:rsidRDefault="007E4944" w:rsidP="00172920">
      <w:pPr>
        <w:pStyle w:val="ListParagraph"/>
        <w:numPr>
          <w:ilvl w:val="0"/>
          <w:numId w:val="6"/>
        </w:numPr>
        <w:tabs>
          <w:tab w:val="left" w:pos="615"/>
        </w:tabs>
        <w:ind w:left="615" w:hanging="354"/>
        <w:jc w:val="left"/>
        <w:rPr>
          <w:rFonts w:asciiTheme="majorHAnsi" w:hAnsiTheme="majorHAnsi"/>
          <w:b/>
        </w:rPr>
      </w:pPr>
      <w:r w:rsidRPr="00451A8E">
        <w:rPr>
          <w:rFonts w:asciiTheme="majorHAnsi" w:hAnsiTheme="majorHAnsi"/>
          <w:b/>
          <w:spacing w:val="-2"/>
        </w:rPr>
        <w:t>Training</w:t>
      </w:r>
      <w:r w:rsidRPr="00451A8E">
        <w:rPr>
          <w:rFonts w:asciiTheme="majorHAnsi" w:hAnsiTheme="majorHAnsi"/>
          <w:b/>
          <w:spacing w:val="-3"/>
        </w:rPr>
        <w:t xml:space="preserve"> </w:t>
      </w:r>
      <w:r w:rsidRPr="00451A8E">
        <w:rPr>
          <w:rFonts w:asciiTheme="majorHAnsi" w:hAnsiTheme="majorHAnsi"/>
          <w:b/>
          <w:spacing w:val="-2"/>
        </w:rPr>
        <w:t>received</w:t>
      </w:r>
      <w:r w:rsidRPr="00451A8E">
        <w:rPr>
          <w:rFonts w:asciiTheme="majorHAnsi" w:hAnsiTheme="majorHAnsi"/>
          <w:b/>
          <w:spacing w:val="-3"/>
        </w:rPr>
        <w:t xml:space="preserve"> </w:t>
      </w:r>
      <w:r w:rsidRPr="00451A8E">
        <w:rPr>
          <w:rFonts w:asciiTheme="majorHAnsi" w:hAnsiTheme="majorHAnsi"/>
          <w:b/>
          <w:spacing w:val="-2"/>
        </w:rPr>
        <w:t>relevant</w:t>
      </w:r>
      <w:r w:rsidRPr="00451A8E">
        <w:rPr>
          <w:rFonts w:asciiTheme="majorHAnsi" w:hAnsiTheme="majorHAnsi"/>
          <w:b/>
          <w:spacing w:val="3"/>
        </w:rPr>
        <w:t xml:space="preserve"> </w:t>
      </w:r>
      <w:r w:rsidRPr="00451A8E">
        <w:rPr>
          <w:rFonts w:asciiTheme="majorHAnsi" w:hAnsiTheme="majorHAnsi"/>
          <w:b/>
          <w:spacing w:val="-2"/>
        </w:rPr>
        <w:t>to</w:t>
      </w:r>
      <w:r w:rsidRPr="00451A8E">
        <w:rPr>
          <w:rFonts w:asciiTheme="majorHAnsi" w:hAnsiTheme="majorHAnsi"/>
          <w:b/>
          <w:spacing w:val="-8"/>
        </w:rPr>
        <w:t xml:space="preserve"> </w:t>
      </w:r>
      <w:r w:rsidRPr="00451A8E">
        <w:rPr>
          <w:rFonts w:asciiTheme="majorHAnsi" w:hAnsiTheme="majorHAnsi"/>
          <w:b/>
          <w:spacing w:val="-2"/>
        </w:rPr>
        <w:t>work</w:t>
      </w:r>
      <w:r w:rsidRPr="00451A8E">
        <w:rPr>
          <w:rFonts w:asciiTheme="majorHAnsi" w:hAnsiTheme="majorHAnsi"/>
          <w:b/>
          <w:spacing w:val="-4"/>
        </w:rPr>
        <w:t xml:space="preserve"> </w:t>
      </w:r>
      <w:r w:rsidRPr="00451A8E">
        <w:rPr>
          <w:rFonts w:asciiTheme="majorHAnsi" w:hAnsiTheme="majorHAnsi"/>
          <w:b/>
          <w:spacing w:val="-2"/>
        </w:rPr>
        <w:t>with</w:t>
      </w:r>
      <w:r w:rsidRPr="00451A8E">
        <w:rPr>
          <w:rFonts w:asciiTheme="majorHAnsi" w:hAnsiTheme="majorHAnsi"/>
          <w:b/>
          <w:spacing w:val="-1"/>
        </w:rPr>
        <w:t xml:space="preserve"> </w:t>
      </w:r>
      <w:r w:rsidRPr="00451A8E">
        <w:rPr>
          <w:rFonts w:asciiTheme="majorHAnsi" w:hAnsiTheme="majorHAnsi"/>
          <w:b/>
          <w:spacing w:val="-2"/>
        </w:rPr>
        <w:t>human</w:t>
      </w:r>
      <w:r w:rsidRPr="00451A8E">
        <w:rPr>
          <w:rFonts w:asciiTheme="majorHAnsi" w:hAnsiTheme="majorHAnsi"/>
          <w:b/>
          <w:spacing w:val="-4"/>
        </w:rPr>
        <w:t xml:space="preserve"> </w:t>
      </w:r>
      <w:r w:rsidRPr="00451A8E">
        <w:rPr>
          <w:rFonts w:asciiTheme="majorHAnsi" w:hAnsiTheme="majorHAnsi"/>
          <w:b/>
          <w:spacing w:val="-2"/>
        </w:rPr>
        <w:t>tissue</w:t>
      </w:r>
    </w:p>
    <w:p w14:paraId="5BC17BE4" w14:textId="77777777" w:rsidR="00CC1823" w:rsidRPr="00451A8E" w:rsidRDefault="00CC1823">
      <w:pPr>
        <w:pStyle w:val="BodyText"/>
        <w:spacing w:before="10"/>
        <w:rPr>
          <w:rFonts w:asciiTheme="majorHAnsi" w:hAnsiTheme="majorHAnsi"/>
          <w:b/>
          <w:sz w:val="14"/>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6"/>
        <w:gridCol w:w="1882"/>
        <w:gridCol w:w="1416"/>
        <w:gridCol w:w="2077"/>
      </w:tblGrid>
      <w:tr w:rsidR="00CC1823" w:rsidRPr="00451A8E" w14:paraId="5BC17BE9" w14:textId="77777777" w:rsidTr="00BF32DF">
        <w:trPr>
          <w:trHeight w:val="340"/>
          <w:tblHeader/>
        </w:trPr>
        <w:tc>
          <w:tcPr>
            <w:tcW w:w="3226" w:type="dxa"/>
          </w:tcPr>
          <w:p w14:paraId="5BC17BE5" w14:textId="77777777" w:rsidR="00CC1823" w:rsidRPr="00451A8E" w:rsidRDefault="007E4944">
            <w:pPr>
              <w:pStyle w:val="TableParagraph"/>
              <w:spacing w:before="28"/>
              <w:ind w:left="139"/>
              <w:rPr>
                <w:rFonts w:asciiTheme="majorHAnsi" w:hAnsiTheme="majorHAnsi"/>
                <w:b/>
              </w:rPr>
            </w:pPr>
            <w:r w:rsidRPr="00451A8E">
              <w:rPr>
                <w:rFonts w:asciiTheme="majorHAnsi" w:hAnsiTheme="majorHAnsi"/>
                <w:b/>
                <w:spacing w:val="-2"/>
              </w:rPr>
              <w:t>Training</w:t>
            </w:r>
          </w:p>
        </w:tc>
        <w:tc>
          <w:tcPr>
            <w:tcW w:w="1882" w:type="dxa"/>
          </w:tcPr>
          <w:p w14:paraId="5BC17BE6" w14:textId="77777777" w:rsidR="00CC1823" w:rsidRPr="00451A8E" w:rsidRDefault="007E4944">
            <w:pPr>
              <w:pStyle w:val="TableParagraph"/>
              <w:spacing w:before="28"/>
              <w:ind w:left="141"/>
              <w:rPr>
                <w:rFonts w:asciiTheme="majorHAnsi" w:hAnsiTheme="majorHAnsi"/>
                <w:b/>
              </w:rPr>
            </w:pPr>
            <w:r w:rsidRPr="00451A8E">
              <w:rPr>
                <w:rFonts w:asciiTheme="majorHAnsi" w:hAnsiTheme="majorHAnsi"/>
                <w:b/>
                <w:spacing w:val="-2"/>
              </w:rPr>
              <w:t>Delivered</w:t>
            </w:r>
            <w:r w:rsidRPr="00451A8E">
              <w:rPr>
                <w:rFonts w:asciiTheme="majorHAnsi" w:hAnsiTheme="majorHAnsi"/>
                <w:b/>
                <w:spacing w:val="4"/>
              </w:rPr>
              <w:t xml:space="preserve"> </w:t>
            </w:r>
            <w:r w:rsidRPr="00451A8E">
              <w:rPr>
                <w:rFonts w:asciiTheme="majorHAnsi" w:hAnsiTheme="majorHAnsi"/>
                <w:b/>
                <w:spacing w:val="-5"/>
              </w:rPr>
              <w:t>by</w:t>
            </w:r>
          </w:p>
        </w:tc>
        <w:tc>
          <w:tcPr>
            <w:tcW w:w="1416" w:type="dxa"/>
          </w:tcPr>
          <w:p w14:paraId="5BC17BE7" w14:textId="77777777" w:rsidR="00CC1823" w:rsidRPr="00451A8E" w:rsidRDefault="007E4944">
            <w:pPr>
              <w:pStyle w:val="TableParagraph"/>
              <w:spacing w:before="28"/>
              <w:ind w:left="141"/>
              <w:rPr>
                <w:rFonts w:asciiTheme="majorHAnsi" w:hAnsiTheme="majorHAnsi"/>
                <w:b/>
              </w:rPr>
            </w:pPr>
            <w:r w:rsidRPr="00451A8E">
              <w:rPr>
                <w:rFonts w:asciiTheme="majorHAnsi" w:hAnsiTheme="majorHAnsi"/>
                <w:b/>
                <w:spacing w:val="-4"/>
              </w:rPr>
              <w:t>Date</w:t>
            </w:r>
          </w:p>
        </w:tc>
        <w:tc>
          <w:tcPr>
            <w:tcW w:w="2077" w:type="dxa"/>
          </w:tcPr>
          <w:p w14:paraId="5BC17BE8" w14:textId="77777777" w:rsidR="00CC1823" w:rsidRPr="00451A8E" w:rsidRDefault="007E4944">
            <w:pPr>
              <w:pStyle w:val="TableParagraph"/>
              <w:spacing w:before="28"/>
              <w:ind w:left="142"/>
              <w:rPr>
                <w:rFonts w:asciiTheme="majorHAnsi" w:hAnsiTheme="majorHAnsi"/>
                <w:b/>
              </w:rPr>
            </w:pPr>
            <w:r w:rsidRPr="00451A8E">
              <w:rPr>
                <w:rFonts w:asciiTheme="majorHAnsi" w:hAnsiTheme="majorHAnsi"/>
                <w:b/>
                <w:spacing w:val="-2"/>
              </w:rPr>
              <w:t>Signature</w:t>
            </w:r>
          </w:p>
        </w:tc>
      </w:tr>
      <w:tr w:rsidR="00CC1823" w:rsidRPr="00451A8E" w14:paraId="5BC17BEE" w14:textId="77777777">
        <w:trPr>
          <w:trHeight w:val="573"/>
        </w:trPr>
        <w:tc>
          <w:tcPr>
            <w:tcW w:w="3226" w:type="dxa"/>
          </w:tcPr>
          <w:p w14:paraId="5BC17BEA" w14:textId="77777777" w:rsidR="00CC1823" w:rsidRPr="00451A8E" w:rsidRDefault="007E4944">
            <w:pPr>
              <w:pStyle w:val="TableParagraph"/>
              <w:spacing w:before="28"/>
              <w:ind w:left="139" w:right="542"/>
              <w:rPr>
                <w:rFonts w:asciiTheme="majorHAnsi" w:hAnsiTheme="majorHAnsi"/>
              </w:rPr>
            </w:pPr>
            <w:r w:rsidRPr="00451A8E">
              <w:rPr>
                <w:rFonts w:asciiTheme="majorHAnsi" w:hAnsiTheme="majorHAnsi"/>
                <w:spacing w:val="-2"/>
              </w:rPr>
              <w:t>Edge</w:t>
            </w:r>
            <w:r w:rsidRPr="00451A8E">
              <w:rPr>
                <w:rFonts w:asciiTheme="majorHAnsi" w:hAnsiTheme="majorHAnsi"/>
                <w:spacing w:val="-15"/>
              </w:rPr>
              <w:t xml:space="preserve"> </w:t>
            </w:r>
            <w:r w:rsidRPr="00451A8E">
              <w:rPr>
                <w:rFonts w:asciiTheme="majorHAnsi" w:hAnsiTheme="majorHAnsi"/>
                <w:spacing w:val="-2"/>
              </w:rPr>
              <w:t>Hill</w:t>
            </w:r>
            <w:r w:rsidRPr="00451A8E">
              <w:rPr>
                <w:rFonts w:asciiTheme="majorHAnsi" w:hAnsiTheme="majorHAnsi"/>
                <w:spacing w:val="-15"/>
              </w:rPr>
              <w:t xml:space="preserve"> </w:t>
            </w:r>
            <w:r w:rsidRPr="00451A8E">
              <w:rPr>
                <w:rFonts w:asciiTheme="majorHAnsi" w:hAnsiTheme="majorHAnsi"/>
                <w:spacing w:val="-2"/>
              </w:rPr>
              <w:t>University</w:t>
            </w:r>
            <w:r w:rsidRPr="00451A8E">
              <w:rPr>
                <w:rFonts w:asciiTheme="majorHAnsi" w:hAnsiTheme="majorHAnsi"/>
                <w:spacing w:val="-13"/>
              </w:rPr>
              <w:t xml:space="preserve"> </w:t>
            </w:r>
            <w:r w:rsidRPr="00451A8E">
              <w:rPr>
                <w:rFonts w:asciiTheme="majorHAnsi" w:hAnsiTheme="majorHAnsi"/>
                <w:spacing w:val="-2"/>
              </w:rPr>
              <w:t xml:space="preserve">Human </w:t>
            </w:r>
            <w:r w:rsidRPr="00451A8E">
              <w:rPr>
                <w:rFonts w:asciiTheme="majorHAnsi" w:hAnsiTheme="majorHAnsi"/>
              </w:rPr>
              <w:t>Tissue Act training</w:t>
            </w:r>
          </w:p>
        </w:tc>
        <w:tc>
          <w:tcPr>
            <w:tcW w:w="1882" w:type="dxa"/>
          </w:tcPr>
          <w:p w14:paraId="5BC17BEB" w14:textId="77777777" w:rsidR="00CC1823" w:rsidRPr="00451A8E" w:rsidRDefault="00CC1823">
            <w:pPr>
              <w:pStyle w:val="TableParagraph"/>
              <w:rPr>
                <w:rFonts w:asciiTheme="majorHAnsi" w:hAnsiTheme="majorHAnsi"/>
              </w:rPr>
            </w:pPr>
          </w:p>
        </w:tc>
        <w:tc>
          <w:tcPr>
            <w:tcW w:w="1416" w:type="dxa"/>
          </w:tcPr>
          <w:p w14:paraId="5BC17BEC" w14:textId="77777777" w:rsidR="00CC1823" w:rsidRPr="00451A8E" w:rsidRDefault="00CC1823">
            <w:pPr>
              <w:pStyle w:val="TableParagraph"/>
              <w:rPr>
                <w:rFonts w:asciiTheme="majorHAnsi" w:hAnsiTheme="majorHAnsi"/>
              </w:rPr>
            </w:pPr>
          </w:p>
        </w:tc>
        <w:tc>
          <w:tcPr>
            <w:tcW w:w="2077" w:type="dxa"/>
          </w:tcPr>
          <w:p w14:paraId="5BC17BED" w14:textId="77777777" w:rsidR="00CC1823" w:rsidRPr="00451A8E" w:rsidRDefault="00CC1823">
            <w:pPr>
              <w:pStyle w:val="TableParagraph"/>
              <w:rPr>
                <w:rFonts w:asciiTheme="majorHAnsi" w:hAnsiTheme="majorHAnsi"/>
              </w:rPr>
            </w:pPr>
          </w:p>
        </w:tc>
      </w:tr>
      <w:tr w:rsidR="00CC1823" w:rsidRPr="00451A8E" w14:paraId="5BC17BF3" w14:textId="77777777">
        <w:trPr>
          <w:trHeight w:val="568"/>
        </w:trPr>
        <w:tc>
          <w:tcPr>
            <w:tcW w:w="3226" w:type="dxa"/>
          </w:tcPr>
          <w:p w14:paraId="5BC17BEF" w14:textId="77777777" w:rsidR="00CC1823" w:rsidRPr="00451A8E" w:rsidRDefault="007E4944">
            <w:pPr>
              <w:pStyle w:val="TableParagraph"/>
              <w:spacing w:before="26"/>
              <w:ind w:left="139" w:right="391"/>
              <w:rPr>
                <w:rFonts w:asciiTheme="majorHAnsi" w:hAnsiTheme="majorHAnsi"/>
              </w:rPr>
            </w:pPr>
            <w:r w:rsidRPr="00451A8E">
              <w:rPr>
                <w:rFonts w:asciiTheme="majorHAnsi" w:hAnsiTheme="majorHAnsi"/>
              </w:rPr>
              <w:t xml:space="preserve">MRC online human tissue </w:t>
            </w:r>
            <w:r w:rsidRPr="00451A8E">
              <w:rPr>
                <w:rFonts w:asciiTheme="majorHAnsi" w:hAnsiTheme="majorHAnsi"/>
                <w:spacing w:val="-2"/>
              </w:rPr>
              <w:t>training</w:t>
            </w:r>
            <w:r w:rsidRPr="00451A8E">
              <w:rPr>
                <w:rFonts w:asciiTheme="majorHAnsi" w:hAnsiTheme="majorHAnsi"/>
                <w:spacing w:val="-11"/>
              </w:rPr>
              <w:t xml:space="preserve"> </w:t>
            </w:r>
            <w:r w:rsidRPr="00451A8E">
              <w:rPr>
                <w:rFonts w:asciiTheme="majorHAnsi" w:hAnsiTheme="majorHAnsi"/>
                <w:spacing w:val="-2"/>
              </w:rPr>
              <w:t>(achieved</w:t>
            </w:r>
            <w:r w:rsidRPr="00451A8E">
              <w:rPr>
                <w:rFonts w:asciiTheme="majorHAnsi" w:hAnsiTheme="majorHAnsi"/>
                <w:spacing w:val="-12"/>
              </w:rPr>
              <w:t xml:space="preserve"> </w:t>
            </w:r>
            <w:r w:rsidRPr="00451A8E">
              <w:rPr>
                <w:rFonts w:asciiTheme="majorHAnsi" w:hAnsiTheme="majorHAnsi"/>
                <w:spacing w:val="-2"/>
              </w:rPr>
              <w:t>min.</w:t>
            </w:r>
            <w:r w:rsidRPr="00451A8E">
              <w:rPr>
                <w:rFonts w:asciiTheme="majorHAnsi" w:hAnsiTheme="majorHAnsi"/>
                <w:spacing w:val="-10"/>
              </w:rPr>
              <w:t xml:space="preserve"> </w:t>
            </w:r>
            <w:r w:rsidRPr="00451A8E">
              <w:rPr>
                <w:rFonts w:asciiTheme="majorHAnsi" w:hAnsiTheme="majorHAnsi"/>
                <w:spacing w:val="-2"/>
              </w:rPr>
              <w:t>70%)</w:t>
            </w:r>
          </w:p>
        </w:tc>
        <w:tc>
          <w:tcPr>
            <w:tcW w:w="1882" w:type="dxa"/>
          </w:tcPr>
          <w:p w14:paraId="5BC17BF0" w14:textId="77777777" w:rsidR="00CC1823" w:rsidRPr="00451A8E" w:rsidRDefault="007E4944">
            <w:pPr>
              <w:pStyle w:val="TableParagraph"/>
              <w:spacing w:before="26"/>
              <w:ind w:left="141"/>
              <w:rPr>
                <w:rFonts w:asciiTheme="majorHAnsi" w:hAnsiTheme="majorHAnsi"/>
                <w:b/>
              </w:rPr>
            </w:pPr>
            <w:r w:rsidRPr="00451A8E">
              <w:rPr>
                <w:rFonts w:asciiTheme="majorHAnsi" w:hAnsiTheme="majorHAnsi"/>
                <w:b/>
                <w:spacing w:val="-5"/>
              </w:rPr>
              <w:t>N/A</w:t>
            </w:r>
          </w:p>
        </w:tc>
        <w:tc>
          <w:tcPr>
            <w:tcW w:w="1416" w:type="dxa"/>
          </w:tcPr>
          <w:p w14:paraId="5BC17BF1" w14:textId="77777777" w:rsidR="00CC1823" w:rsidRPr="00451A8E" w:rsidRDefault="00CC1823">
            <w:pPr>
              <w:pStyle w:val="TableParagraph"/>
              <w:rPr>
                <w:rFonts w:asciiTheme="majorHAnsi" w:hAnsiTheme="majorHAnsi"/>
              </w:rPr>
            </w:pPr>
          </w:p>
        </w:tc>
        <w:tc>
          <w:tcPr>
            <w:tcW w:w="2077" w:type="dxa"/>
          </w:tcPr>
          <w:p w14:paraId="5BC17BF2" w14:textId="77777777" w:rsidR="00CC1823" w:rsidRPr="00451A8E" w:rsidRDefault="00CC1823">
            <w:pPr>
              <w:pStyle w:val="TableParagraph"/>
              <w:rPr>
                <w:rFonts w:asciiTheme="majorHAnsi" w:hAnsiTheme="majorHAnsi"/>
              </w:rPr>
            </w:pPr>
          </w:p>
        </w:tc>
      </w:tr>
      <w:tr w:rsidR="00CC1823" w:rsidRPr="00451A8E" w14:paraId="5BC17BF8" w14:textId="77777777">
        <w:trPr>
          <w:trHeight w:val="340"/>
        </w:trPr>
        <w:tc>
          <w:tcPr>
            <w:tcW w:w="3226" w:type="dxa"/>
          </w:tcPr>
          <w:p w14:paraId="5BC17BF4" w14:textId="77777777" w:rsidR="00CC1823" w:rsidRPr="00451A8E" w:rsidRDefault="007E4944">
            <w:pPr>
              <w:pStyle w:val="TableParagraph"/>
              <w:spacing w:before="30"/>
              <w:ind w:left="139"/>
              <w:rPr>
                <w:rFonts w:asciiTheme="majorHAnsi" w:hAnsiTheme="majorHAnsi"/>
              </w:rPr>
            </w:pPr>
            <w:r w:rsidRPr="00451A8E">
              <w:rPr>
                <w:rFonts w:asciiTheme="majorHAnsi" w:hAnsiTheme="majorHAnsi"/>
              </w:rPr>
              <w:t>Laboratory</w:t>
            </w:r>
            <w:r w:rsidRPr="00451A8E">
              <w:rPr>
                <w:rFonts w:asciiTheme="majorHAnsi" w:hAnsiTheme="majorHAnsi"/>
                <w:spacing w:val="-12"/>
              </w:rPr>
              <w:t xml:space="preserve"> </w:t>
            </w:r>
            <w:r w:rsidRPr="00451A8E">
              <w:rPr>
                <w:rFonts w:asciiTheme="majorHAnsi" w:hAnsiTheme="majorHAnsi"/>
              </w:rPr>
              <w:t>safety</w:t>
            </w:r>
            <w:r w:rsidRPr="00451A8E">
              <w:rPr>
                <w:rFonts w:asciiTheme="majorHAnsi" w:hAnsiTheme="majorHAnsi"/>
                <w:spacing w:val="-10"/>
              </w:rPr>
              <w:t xml:space="preserve"> </w:t>
            </w:r>
            <w:r w:rsidRPr="00451A8E">
              <w:rPr>
                <w:rFonts w:asciiTheme="majorHAnsi" w:hAnsiTheme="majorHAnsi"/>
                <w:spacing w:val="-2"/>
              </w:rPr>
              <w:t>induction</w:t>
            </w:r>
          </w:p>
        </w:tc>
        <w:tc>
          <w:tcPr>
            <w:tcW w:w="1882" w:type="dxa"/>
          </w:tcPr>
          <w:p w14:paraId="5BC17BF5" w14:textId="77777777" w:rsidR="00CC1823" w:rsidRPr="00451A8E" w:rsidRDefault="00CC1823">
            <w:pPr>
              <w:pStyle w:val="TableParagraph"/>
              <w:rPr>
                <w:rFonts w:asciiTheme="majorHAnsi" w:hAnsiTheme="majorHAnsi"/>
              </w:rPr>
            </w:pPr>
          </w:p>
        </w:tc>
        <w:tc>
          <w:tcPr>
            <w:tcW w:w="1416" w:type="dxa"/>
          </w:tcPr>
          <w:p w14:paraId="5BC17BF6" w14:textId="77777777" w:rsidR="00CC1823" w:rsidRPr="00451A8E" w:rsidRDefault="00CC1823">
            <w:pPr>
              <w:pStyle w:val="TableParagraph"/>
              <w:rPr>
                <w:rFonts w:asciiTheme="majorHAnsi" w:hAnsiTheme="majorHAnsi"/>
              </w:rPr>
            </w:pPr>
          </w:p>
        </w:tc>
        <w:tc>
          <w:tcPr>
            <w:tcW w:w="2077" w:type="dxa"/>
          </w:tcPr>
          <w:p w14:paraId="5BC17BF7" w14:textId="77777777" w:rsidR="00CC1823" w:rsidRPr="00451A8E" w:rsidRDefault="00CC1823">
            <w:pPr>
              <w:pStyle w:val="TableParagraph"/>
              <w:rPr>
                <w:rFonts w:asciiTheme="majorHAnsi" w:hAnsiTheme="majorHAnsi"/>
              </w:rPr>
            </w:pPr>
          </w:p>
        </w:tc>
      </w:tr>
      <w:tr w:rsidR="00CC1823" w:rsidRPr="00451A8E" w14:paraId="5BC17BFD" w14:textId="77777777">
        <w:trPr>
          <w:trHeight w:val="340"/>
        </w:trPr>
        <w:tc>
          <w:tcPr>
            <w:tcW w:w="3226" w:type="dxa"/>
          </w:tcPr>
          <w:p w14:paraId="5BC17BF9" w14:textId="77777777" w:rsidR="00CC1823" w:rsidRPr="00451A8E" w:rsidRDefault="007E4944">
            <w:pPr>
              <w:pStyle w:val="TableParagraph"/>
              <w:spacing w:before="28"/>
              <w:ind w:left="139"/>
              <w:rPr>
                <w:rFonts w:asciiTheme="majorHAnsi" w:hAnsiTheme="majorHAnsi"/>
              </w:rPr>
            </w:pPr>
            <w:r w:rsidRPr="00451A8E">
              <w:rPr>
                <w:rFonts w:asciiTheme="majorHAnsi" w:hAnsiTheme="majorHAnsi"/>
              </w:rPr>
              <w:t>COSHH</w:t>
            </w:r>
            <w:r w:rsidRPr="00451A8E">
              <w:rPr>
                <w:rFonts w:asciiTheme="majorHAnsi" w:hAnsiTheme="majorHAnsi"/>
                <w:spacing w:val="-11"/>
              </w:rPr>
              <w:t xml:space="preserve"> </w:t>
            </w:r>
            <w:r w:rsidRPr="00451A8E">
              <w:rPr>
                <w:rFonts w:asciiTheme="majorHAnsi" w:hAnsiTheme="majorHAnsi"/>
                <w:spacing w:val="-2"/>
              </w:rPr>
              <w:t>training</w:t>
            </w:r>
          </w:p>
        </w:tc>
        <w:tc>
          <w:tcPr>
            <w:tcW w:w="1882" w:type="dxa"/>
          </w:tcPr>
          <w:p w14:paraId="5BC17BFA" w14:textId="77777777" w:rsidR="00CC1823" w:rsidRPr="00451A8E" w:rsidRDefault="00CC1823">
            <w:pPr>
              <w:pStyle w:val="TableParagraph"/>
              <w:rPr>
                <w:rFonts w:asciiTheme="majorHAnsi" w:hAnsiTheme="majorHAnsi"/>
              </w:rPr>
            </w:pPr>
          </w:p>
        </w:tc>
        <w:tc>
          <w:tcPr>
            <w:tcW w:w="1416" w:type="dxa"/>
          </w:tcPr>
          <w:p w14:paraId="5BC17BFB" w14:textId="77777777" w:rsidR="00CC1823" w:rsidRPr="00451A8E" w:rsidRDefault="00CC1823">
            <w:pPr>
              <w:pStyle w:val="TableParagraph"/>
              <w:rPr>
                <w:rFonts w:asciiTheme="majorHAnsi" w:hAnsiTheme="majorHAnsi"/>
              </w:rPr>
            </w:pPr>
          </w:p>
        </w:tc>
        <w:tc>
          <w:tcPr>
            <w:tcW w:w="2077" w:type="dxa"/>
          </w:tcPr>
          <w:p w14:paraId="5BC17BFC" w14:textId="77777777" w:rsidR="00CC1823" w:rsidRPr="00451A8E" w:rsidRDefault="00CC1823">
            <w:pPr>
              <w:pStyle w:val="TableParagraph"/>
              <w:rPr>
                <w:rFonts w:asciiTheme="majorHAnsi" w:hAnsiTheme="majorHAnsi"/>
              </w:rPr>
            </w:pPr>
          </w:p>
        </w:tc>
      </w:tr>
      <w:tr w:rsidR="00CC1823" w:rsidRPr="00451A8E" w14:paraId="5BC17C02" w14:textId="77777777">
        <w:trPr>
          <w:trHeight w:val="340"/>
        </w:trPr>
        <w:tc>
          <w:tcPr>
            <w:tcW w:w="3226" w:type="dxa"/>
          </w:tcPr>
          <w:p w14:paraId="5BC17BFE" w14:textId="77777777" w:rsidR="00CC1823" w:rsidRPr="00451A8E" w:rsidRDefault="007E4944">
            <w:pPr>
              <w:pStyle w:val="TableParagraph"/>
              <w:spacing w:before="28"/>
              <w:ind w:left="139"/>
              <w:rPr>
                <w:rFonts w:asciiTheme="majorHAnsi" w:hAnsiTheme="majorHAnsi"/>
              </w:rPr>
            </w:pPr>
            <w:r w:rsidRPr="00451A8E">
              <w:rPr>
                <w:rFonts w:asciiTheme="majorHAnsi" w:hAnsiTheme="majorHAnsi"/>
                <w:spacing w:val="-2"/>
              </w:rPr>
              <w:t>Risk</w:t>
            </w:r>
            <w:r w:rsidRPr="00451A8E">
              <w:rPr>
                <w:rFonts w:asciiTheme="majorHAnsi" w:hAnsiTheme="majorHAnsi"/>
                <w:spacing w:val="-11"/>
              </w:rPr>
              <w:t xml:space="preserve"> </w:t>
            </w:r>
            <w:r w:rsidRPr="00451A8E">
              <w:rPr>
                <w:rFonts w:asciiTheme="majorHAnsi" w:hAnsiTheme="majorHAnsi"/>
                <w:spacing w:val="-2"/>
              </w:rPr>
              <w:t>assessments</w:t>
            </w:r>
            <w:r w:rsidRPr="00451A8E">
              <w:rPr>
                <w:rFonts w:asciiTheme="majorHAnsi" w:hAnsiTheme="majorHAnsi"/>
              </w:rPr>
              <w:t xml:space="preserve"> </w:t>
            </w:r>
            <w:r w:rsidRPr="00451A8E">
              <w:rPr>
                <w:rFonts w:asciiTheme="majorHAnsi" w:hAnsiTheme="majorHAnsi"/>
                <w:spacing w:val="-2"/>
              </w:rPr>
              <w:t>training</w:t>
            </w:r>
          </w:p>
        </w:tc>
        <w:tc>
          <w:tcPr>
            <w:tcW w:w="1882" w:type="dxa"/>
          </w:tcPr>
          <w:p w14:paraId="5BC17BFF" w14:textId="77777777" w:rsidR="00CC1823" w:rsidRPr="00451A8E" w:rsidRDefault="00CC1823">
            <w:pPr>
              <w:pStyle w:val="TableParagraph"/>
              <w:rPr>
                <w:rFonts w:asciiTheme="majorHAnsi" w:hAnsiTheme="majorHAnsi"/>
              </w:rPr>
            </w:pPr>
          </w:p>
        </w:tc>
        <w:tc>
          <w:tcPr>
            <w:tcW w:w="1416" w:type="dxa"/>
          </w:tcPr>
          <w:p w14:paraId="5BC17C00" w14:textId="77777777" w:rsidR="00CC1823" w:rsidRPr="00451A8E" w:rsidRDefault="00CC1823">
            <w:pPr>
              <w:pStyle w:val="TableParagraph"/>
              <w:rPr>
                <w:rFonts w:asciiTheme="majorHAnsi" w:hAnsiTheme="majorHAnsi"/>
              </w:rPr>
            </w:pPr>
          </w:p>
        </w:tc>
        <w:tc>
          <w:tcPr>
            <w:tcW w:w="2077" w:type="dxa"/>
          </w:tcPr>
          <w:p w14:paraId="5BC17C01" w14:textId="77777777" w:rsidR="00CC1823" w:rsidRPr="00451A8E" w:rsidRDefault="00CC1823">
            <w:pPr>
              <w:pStyle w:val="TableParagraph"/>
              <w:rPr>
                <w:rFonts w:asciiTheme="majorHAnsi" w:hAnsiTheme="majorHAnsi"/>
              </w:rPr>
            </w:pPr>
          </w:p>
        </w:tc>
      </w:tr>
      <w:tr w:rsidR="00CC1823" w:rsidRPr="00451A8E" w14:paraId="5BC17C07" w14:textId="77777777">
        <w:trPr>
          <w:trHeight w:val="827"/>
        </w:trPr>
        <w:tc>
          <w:tcPr>
            <w:tcW w:w="3226" w:type="dxa"/>
          </w:tcPr>
          <w:p w14:paraId="5BC17C03" w14:textId="77777777" w:rsidR="00CC1823" w:rsidRPr="00451A8E" w:rsidRDefault="007E4944">
            <w:pPr>
              <w:pStyle w:val="TableParagraph"/>
              <w:spacing w:before="26"/>
              <w:ind w:left="139" w:right="542"/>
              <w:rPr>
                <w:rFonts w:asciiTheme="majorHAnsi" w:hAnsiTheme="majorHAnsi"/>
              </w:rPr>
            </w:pPr>
            <w:r w:rsidRPr="00451A8E">
              <w:rPr>
                <w:rFonts w:asciiTheme="majorHAnsi" w:hAnsiTheme="majorHAnsi"/>
                <w:spacing w:val="-2"/>
              </w:rPr>
              <w:t>Pro-</w:t>
            </w:r>
            <w:proofErr w:type="spellStart"/>
            <w:r w:rsidRPr="00451A8E">
              <w:rPr>
                <w:rFonts w:asciiTheme="majorHAnsi" w:hAnsiTheme="majorHAnsi"/>
                <w:spacing w:val="-2"/>
              </w:rPr>
              <w:t>curo</w:t>
            </w:r>
            <w:proofErr w:type="spellEnd"/>
            <w:r w:rsidRPr="00451A8E">
              <w:rPr>
                <w:rFonts w:asciiTheme="majorHAnsi" w:hAnsiTheme="majorHAnsi"/>
                <w:spacing w:val="-9"/>
              </w:rPr>
              <w:t xml:space="preserve"> </w:t>
            </w:r>
            <w:r w:rsidRPr="00451A8E">
              <w:rPr>
                <w:rFonts w:asciiTheme="majorHAnsi" w:hAnsiTheme="majorHAnsi"/>
                <w:spacing w:val="-2"/>
              </w:rPr>
              <w:t>software</w:t>
            </w:r>
            <w:r w:rsidRPr="00451A8E">
              <w:rPr>
                <w:rFonts w:asciiTheme="majorHAnsi" w:hAnsiTheme="majorHAnsi"/>
                <w:spacing w:val="-6"/>
              </w:rPr>
              <w:t xml:space="preserve"> </w:t>
            </w:r>
            <w:r w:rsidRPr="00451A8E">
              <w:rPr>
                <w:rFonts w:asciiTheme="majorHAnsi" w:hAnsiTheme="majorHAnsi"/>
                <w:spacing w:val="-2"/>
              </w:rPr>
              <w:t xml:space="preserve">training </w:t>
            </w:r>
            <w:r w:rsidRPr="00451A8E">
              <w:rPr>
                <w:rFonts w:asciiTheme="majorHAnsi" w:hAnsiTheme="majorHAnsi"/>
              </w:rPr>
              <w:t xml:space="preserve">(state N/A where not </w:t>
            </w:r>
            <w:r w:rsidRPr="00451A8E">
              <w:rPr>
                <w:rFonts w:asciiTheme="majorHAnsi" w:hAnsiTheme="majorHAnsi"/>
                <w:spacing w:val="-2"/>
              </w:rPr>
              <w:t>applicable)</w:t>
            </w:r>
          </w:p>
        </w:tc>
        <w:tc>
          <w:tcPr>
            <w:tcW w:w="1882" w:type="dxa"/>
          </w:tcPr>
          <w:p w14:paraId="5BC17C04" w14:textId="77777777" w:rsidR="00CC1823" w:rsidRPr="00451A8E" w:rsidRDefault="00CC1823">
            <w:pPr>
              <w:pStyle w:val="TableParagraph"/>
              <w:rPr>
                <w:rFonts w:asciiTheme="majorHAnsi" w:hAnsiTheme="majorHAnsi"/>
              </w:rPr>
            </w:pPr>
          </w:p>
        </w:tc>
        <w:tc>
          <w:tcPr>
            <w:tcW w:w="1416" w:type="dxa"/>
          </w:tcPr>
          <w:p w14:paraId="5BC17C05" w14:textId="77777777" w:rsidR="00CC1823" w:rsidRPr="00451A8E" w:rsidRDefault="00CC1823">
            <w:pPr>
              <w:pStyle w:val="TableParagraph"/>
              <w:rPr>
                <w:rFonts w:asciiTheme="majorHAnsi" w:hAnsiTheme="majorHAnsi"/>
              </w:rPr>
            </w:pPr>
          </w:p>
        </w:tc>
        <w:tc>
          <w:tcPr>
            <w:tcW w:w="2077" w:type="dxa"/>
          </w:tcPr>
          <w:p w14:paraId="5BC17C06" w14:textId="77777777" w:rsidR="00CC1823" w:rsidRPr="00451A8E" w:rsidRDefault="00CC1823">
            <w:pPr>
              <w:pStyle w:val="TableParagraph"/>
              <w:rPr>
                <w:rFonts w:asciiTheme="majorHAnsi" w:hAnsiTheme="majorHAnsi"/>
              </w:rPr>
            </w:pPr>
          </w:p>
        </w:tc>
      </w:tr>
      <w:tr w:rsidR="00CC1823" w:rsidRPr="00451A8E" w14:paraId="5BC17C0C" w14:textId="77777777">
        <w:trPr>
          <w:trHeight w:val="829"/>
        </w:trPr>
        <w:tc>
          <w:tcPr>
            <w:tcW w:w="3226" w:type="dxa"/>
          </w:tcPr>
          <w:p w14:paraId="5BC17C08" w14:textId="77777777" w:rsidR="00CC1823" w:rsidRPr="00451A8E" w:rsidRDefault="007E4944">
            <w:pPr>
              <w:pStyle w:val="TableParagraph"/>
              <w:spacing w:before="28"/>
              <w:ind w:left="139" w:right="242"/>
              <w:rPr>
                <w:rFonts w:asciiTheme="majorHAnsi" w:hAnsiTheme="majorHAnsi"/>
              </w:rPr>
            </w:pPr>
            <w:r w:rsidRPr="00451A8E">
              <w:rPr>
                <w:rFonts w:asciiTheme="majorHAnsi" w:hAnsiTheme="majorHAnsi"/>
              </w:rPr>
              <w:t>Consent seeking competency assessed</w:t>
            </w:r>
            <w:r w:rsidRPr="00451A8E">
              <w:rPr>
                <w:rFonts w:asciiTheme="majorHAnsi" w:hAnsiTheme="majorHAnsi"/>
                <w:spacing w:val="-13"/>
              </w:rPr>
              <w:t xml:space="preserve"> </w:t>
            </w:r>
            <w:r w:rsidRPr="00451A8E">
              <w:rPr>
                <w:rFonts w:asciiTheme="majorHAnsi" w:hAnsiTheme="majorHAnsi"/>
              </w:rPr>
              <w:t>(state</w:t>
            </w:r>
            <w:r w:rsidRPr="00451A8E">
              <w:rPr>
                <w:rFonts w:asciiTheme="majorHAnsi" w:hAnsiTheme="majorHAnsi"/>
                <w:spacing w:val="-13"/>
              </w:rPr>
              <w:t xml:space="preserve"> </w:t>
            </w:r>
            <w:r w:rsidRPr="00451A8E">
              <w:rPr>
                <w:rFonts w:asciiTheme="majorHAnsi" w:hAnsiTheme="majorHAnsi"/>
              </w:rPr>
              <w:t>N/A</w:t>
            </w:r>
            <w:r w:rsidRPr="00451A8E">
              <w:rPr>
                <w:rFonts w:asciiTheme="majorHAnsi" w:hAnsiTheme="majorHAnsi"/>
                <w:spacing w:val="-12"/>
              </w:rPr>
              <w:t xml:space="preserve"> </w:t>
            </w:r>
            <w:r w:rsidRPr="00451A8E">
              <w:rPr>
                <w:rFonts w:asciiTheme="majorHAnsi" w:hAnsiTheme="majorHAnsi"/>
              </w:rPr>
              <w:t>where</w:t>
            </w:r>
            <w:r w:rsidRPr="00451A8E">
              <w:rPr>
                <w:rFonts w:asciiTheme="majorHAnsi" w:hAnsiTheme="majorHAnsi"/>
                <w:spacing w:val="-12"/>
              </w:rPr>
              <w:t xml:space="preserve"> </w:t>
            </w:r>
            <w:r w:rsidRPr="00451A8E">
              <w:rPr>
                <w:rFonts w:asciiTheme="majorHAnsi" w:hAnsiTheme="majorHAnsi"/>
              </w:rPr>
              <w:t xml:space="preserve">not </w:t>
            </w:r>
            <w:r w:rsidRPr="00451A8E">
              <w:rPr>
                <w:rFonts w:asciiTheme="majorHAnsi" w:hAnsiTheme="majorHAnsi"/>
                <w:spacing w:val="-2"/>
              </w:rPr>
              <w:t>applicable)</w:t>
            </w:r>
          </w:p>
        </w:tc>
        <w:tc>
          <w:tcPr>
            <w:tcW w:w="1882" w:type="dxa"/>
          </w:tcPr>
          <w:p w14:paraId="5BC17C09" w14:textId="77777777" w:rsidR="00CC1823" w:rsidRPr="00451A8E" w:rsidRDefault="00CC1823">
            <w:pPr>
              <w:pStyle w:val="TableParagraph"/>
              <w:rPr>
                <w:rFonts w:asciiTheme="majorHAnsi" w:hAnsiTheme="majorHAnsi"/>
              </w:rPr>
            </w:pPr>
          </w:p>
        </w:tc>
        <w:tc>
          <w:tcPr>
            <w:tcW w:w="1416" w:type="dxa"/>
          </w:tcPr>
          <w:p w14:paraId="5BC17C0A" w14:textId="77777777" w:rsidR="00CC1823" w:rsidRPr="00451A8E" w:rsidRDefault="00CC1823">
            <w:pPr>
              <w:pStyle w:val="TableParagraph"/>
              <w:rPr>
                <w:rFonts w:asciiTheme="majorHAnsi" w:hAnsiTheme="majorHAnsi"/>
              </w:rPr>
            </w:pPr>
          </w:p>
        </w:tc>
        <w:tc>
          <w:tcPr>
            <w:tcW w:w="2077" w:type="dxa"/>
          </w:tcPr>
          <w:p w14:paraId="5BC17C0B" w14:textId="77777777" w:rsidR="00CC1823" w:rsidRPr="00451A8E" w:rsidRDefault="00CC1823">
            <w:pPr>
              <w:pStyle w:val="TableParagraph"/>
              <w:rPr>
                <w:rFonts w:asciiTheme="majorHAnsi" w:hAnsiTheme="majorHAnsi"/>
              </w:rPr>
            </w:pPr>
          </w:p>
        </w:tc>
      </w:tr>
      <w:tr w:rsidR="00CC1823" w:rsidRPr="00451A8E" w14:paraId="5BC17C11" w14:textId="77777777">
        <w:trPr>
          <w:trHeight w:val="573"/>
        </w:trPr>
        <w:tc>
          <w:tcPr>
            <w:tcW w:w="3226" w:type="dxa"/>
          </w:tcPr>
          <w:p w14:paraId="5BC17C0D" w14:textId="77777777" w:rsidR="00CC1823" w:rsidRPr="00451A8E" w:rsidRDefault="007E4944">
            <w:pPr>
              <w:pStyle w:val="TableParagraph"/>
              <w:spacing w:before="28"/>
              <w:ind w:left="139" w:right="888"/>
              <w:rPr>
                <w:rFonts w:asciiTheme="majorHAnsi" w:hAnsiTheme="majorHAnsi"/>
                <w:b/>
              </w:rPr>
            </w:pPr>
            <w:r w:rsidRPr="00451A8E">
              <w:rPr>
                <w:rFonts w:asciiTheme="majorHAnsi" w:hAnsiTheme="majorHAnsi"/>
                <w:b/>
                <w:spacing w:val="-2"/>
              </w:rPr>
              <w:t>Other</w:t>
            </w:r>
            <w:r w:rsidRPr="00451A8E">
              <w:rPr>
                <w:rFonts w:asciiTheme="majorHAnsi" w:hAnsiTheme="majorHAnsi"/>
                <w:b/>
                <w:spacing w:val="-17"/>
              </w:rPr>
              <w:t xml:space="preserve"> </w:t>
            </w:r>
            <w:r w:rsidRPr="00451A8E">
              <w:rPr>
                <w:rFonts w:asciiTheme="majorHAnsi" w:hAnsiTheme="majorHAnsi"/>
                <w:b/>
                <w:spacing w:val="-2"/>
              </w:rPr>
              <w:t>training</w:t>
            </w:r>
            <w:r w:rsidRPr="00451A8E">
              <w:rPr>
                <w:rFonts w:asciiTheme="majorHAnsi" w:hAnsiTheme="majorHAnsi"/>
                <w:b/>
                <w:spacing w:val="-13"/>
              </w:rPr>
              <w:t xml:space="preserve"> </w:t>
            </w:r>
            <w:r w:rsidRPr="00451A8E">
              <w:rPr>
                <w:rFonts w:asciiTheme="majorHAnsi" w:hAnsiTheme="majorHAnsi"/>
                <w:b/>
                <w:spacing w:val="-2"/>
              </w:rPr>
              <w:t>(please specify)</w:t>
            </w:r>
          </w:p>
        </w:tc>
        <w:tc>
          <w:tcPr>
            <w:tcW w:w="1882" w:type="dxa"/>
          </w:tcPr>
          <w:p w14:paraId="5BC17C0E" w14:textId="77777777" w:rsidR="00CC1823" w:rsidRPr="00451A8E" w:rsidRDefault="00CC1823">
            <w:pPr>
              <w:pStyle w:val="TableParagraph"/>
              <w:rPr>
                <w:rFonts w:asciiTheme="majorHAnsi" w:hAnsiTheme="majorHAnsi"/>
              </w:rPr>
            </w:pPr>
          </w:p>
        </w:tc>
        <w:tc>
          <w:tcPr>
            <w:tcW w:w="1416" w:type="dxa"/>
          </w:tcPr>
          <w:p w14:paraId="5BC17C0F" w14:textId="77777777" w:rsidR="00CC1823" w:rsidRPr="00451A8E" w:rsidRDefault="00CC1823">
            <w:pPr>
              <w:pStyle w:val="TableParagraph"/>
              <w:rPr>
                <w:rFonts w:asciiTheme="majorHAnsi" w:hAnsiTheme="majorHAnsi"/>
              </w:rPr>
            </w:pPr>
          </w:p>
        </w:tc>
        <w:tc>
          <w:tcPr>
            <w:tcW w:w="2077" w:type="dxa"/>
          </w:tcPr>
          <w:p w14:paraId="5BC17C10" w14:textId="77777777" w:rsidR="00CC1823" w:rsidRPr="00451A8E" w:rsidRDefault="00CC1823">
            <w:pPr>
              <w:pStyle w:val="TableParagraph"/>
              <w:rPr>
                <w:rFonts w:asciiTheme="majorHAnsi" w:hAnsiTheme="majorHAnsi"/>
              </w:rPr>
            </w:pPr>
          </w:p>
        </w:tc>
      </w:tr>
    </w:tbl>
    <w:p w14:paraId="5BC17C12" w14:textId="77777777" w:rsidR="00CC1823" w:rsidRPr="00451A8E" w:rsidRDefault="00CC1823">
      <w:pPr>
        <w:pStyle w:val="TableParagraph"/>
        <w:rPr>
          <w:rFonts w:asciiTheme="majorHAnsi" w:hAnsiTheme="majorHAnsi"/>
        </w:rPr>
        <w:sectPr w:rsidR="00CC1823" w:rsidRPr="00451A8E">
          <w:pgSz w:w="11920" w:h="16860"/>
          <w:pgMar w:top="1420" w:right="566" w:bottom="960" w:left="992" w:header="0" w:footer="776" w:gutter="0"/>
          <w:cols w:space="720"/>
        </w:sectPr>
      </w:pPr>
    </w:p>
    <w:p w14:paraId="5BC17C13" w14:textId="77777777" w:rsidR="00CC1823" w:rsidRPr="00451A8E" w:rsidRDefault="007E4944" w:rsidP="00172920">
      <w:pPr>
        <w:pStyle w:val="ListParagraph"/>
        <w:numPr>
          <w:ilvl w:val="0"/>
          <w:numId w:val="6"/>
        </w:numPr>
        <w:tabs>
          <w:tab w:val="left" w:pos="615"/>
        </w:tabs>
        <w:spacing w:before="87"/>
        <w:ind w:left="615" w:hanging="354"/>
        <w:jc w:val="left"/>
        <w:rPr>
          <w:rFonts w:asciiTheme="majorHAnsi" w:hAnsiTheme="majorHAnsi"/>
          <w:b/>
        </w:rPr>
      </w:pPr>
      <w:r w:rsidRPr="00451A8E">
        <w:rPr>
          <w:rFonts w:asciiTheme="majorHAnsi" w:hAnsiTheme="majorHAnsi"/>
          <w:b/>
          <w:spacing w:val="-2"/>
        </w:rPr>
        <w:lastRenderedPageBreak/>
        <w:t>Compulsory</w:t>
      </w:r>
      <w:r w:rsidRPr="00451A8E">
        <w:rPr>
          <w:rFonts w:asciiTheme="majorHAnsi" w:hAnsiTheme="majorHAnsi"/>
          <w:b/>
          <w:spacing w:val="6"/>
        </w:rPr>
        <w:t xml:space="preserve"> </w:t>
      </w:r>
      <w:r w:rsidRPr="00451A8E">
        <w:rPr>
          <w:rFonts w:asciiTheme="majorHAnsi" w:hAnsiTheme="majorHAnsi"/>
          <w:b/>
          <w:spacing w:val="-2"/>
        </w:rPr>
        <w:t>reading</w:t>
      </w:r>
    </w:p>
    <w:p w14:paraId="5BC17C14" w14:textId="77777777" w:rsidR="00CC1823" w:rsidRPr="00451A8E" w:rsidRDefault="00CC1823">
      <w:pPr>
        <w:pStyle w:val="BodyText"/>
        <w:spacing w:before="53" w:after="1"/>
        <w:rPr>
          <w:rFonts w:asciiTheme="majorHAnsi" w:hAnsiTheme="majorHAnsi"/>
          <w:b/>
          <w:sz w:val="20"/>
        </w:rPr>
      </w:pPr>
    </w:p>
    <w:tbl>
      <w:tblPr>
        <w:tblW w:w="0" w:type="auto"/>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7"/>
        <w:gridCol w:w="1272"/>
        <w:gridCol w:w="2024"/>
      </w:tblGrid>
      <w:tr w:rsidR="00CC1823" w:rsidRPr="00451A8E" w14:paraId="5BC17C18" w14:textId="77777777" w:rsidTr="00BF32DF">
        <w:trPr>
          <w:trHeight w:val="275"/>
          <w:tblHeader/>
        </w:trPr>
        <w:tc>
          <w:tcPr>
            <w:tcW w:w="5247" w:type="dxa"/>
          </w:tcPr>
          <w:p w14:paraId="5BC17C15"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Document</w:t>
            </w:r>
          </w:p>
        </w:tc>
        <w:tc>
          <w:tcPr>
            <w:tcW w:w="1272" w:type="dxa"/>
          </w:tcPr>
          <w:p w14:paraId="5BC17C16"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4"/>
              </w:rPr>
              <w:t>Date</w:t>
            </w:r>
          </w:p>
        </w:tc>
        <w:tc>
          <w:tcPr>
            <w:tcW w:w="2024" w:type="dxa"/>
          </w:tcPr>
          <w:p w14:paraId="5BC17C17" w14:textId="77777777" w:rsidR="00CC1823" w:rsidRPr="00451A8E" w:rsidRDefault="007E4944">
            <w:pPr>
              <w:pStyle w:val="TableParagraph"/>
              <w:spacing w:line="253" w:lineRule="exact"/>
              <w:ind w:left="120"/>
              <w:rPr>
                <w:rFonts w:asciiTheme="majorHAnsi" w:hAnsiTheme="majorHAnsi"/>
                <w:b/>
              </w:rPr>
            </w:pPr>
            <w:r w:rsidRPr="00451A8E">
              <w:rPr>
                <w:rFonts w:asciiTheme="majorHAnsi" w:hAnsiTheme="majorHAnsi"/>
                <w:b/>
                <w:spacing w:val="-2"/>
              </w:rPr>
              <w:t>Signature</w:t>
            </w:r>
          </w:p>
        </w:tc>
      </w:tr>
      <w:tr w:rsidR="00CC1823" w:rsidRPr="00451A8E" w14:paraId="5BC17C1C" w14:textId="77777777">
        <w:trPr>
          <w:trHeight w:val="520"/>
        </w:trPr>
        <w:tc>
          <w:tcPr>
            <w:tcW w:w="5247" w:type="dxa"/>
          </w:tcPr>
          <w:p w14:paraId="5BC17C19" w14:textId="77777777" w:rsidR="00CC1823" w:rsidRPr="00451A8E" w:rsidRDefault="007E4944">
            <w:pPr>
              <w:pStyle w:val="TableParagraph"/>
              <w:spacing w:before="7" w:line="228" w:lineRule="auto"/>
              <w:ind w:left="117"/>
              <w:rPr>
                <w:rFonts w:asciiTheme="majorHAnsi" w:hAnsiTheme="majorHAnsi"/>
                <w:i/>
              </w:rPr>
            </w:pPr>
            <w:r w:rsidRPr="00451A8E">
              <w:rPr>
                <w:rFonts w:asciiTheme="majorHAnsi" w:hAnsiTheme="majorHAnsi"/>
                <w:i/>
                <w:spacing w:val="-2"/>
              </w:rPr>
              <w:t>EHU</w:t>
            </w:r>
            <w:r w:rsidRPr="00451A8E">
              <w:rPr>
                <w:rFonts w:asciiTheme="majorHAnsi" w:hAnsiTheme="majorHAnsi"/>
                <w:i/>
                <w:spacing w:val="-5"/>
              </w:rPr>
              <w:t xml:space="preserve"> </w:t>
            </w:r>
            <w:r w:rsidRPr="00451A8E">
              <w:rPr>
                <w:rFonts w:asciiTheme="majorHAnsi" w:hAnsiTheme="majorHAnsi"/>
                <w:i/>
                <w:spacing w:val="-2"/>
              </w:rPr>
              <w:t>Quality</w:t>
            </w:r>
            <w:r w:rsidRPr="00451A8E">
              <w:rPr>
                <w:rFonts w:asciiTheme="majorHAnsi" w:hAnsiTheme="majorHAnsi"/>
                <w:i/>
                <w:spacing w:val="-9"/>
              </w:rPr>
              <w:t xml:space="preserve"> </w:t>
            </w:r>
            <w:r w:rsidRPr="00451A8E">
              <w:rPr>
                <w:rFonts w:asciiTheme="majorHAnsi" w:hAnsiTheme="majorHAnsi"/>
                <w:i/>
                <w:spacing w:val="-2"/>
              </w:rPr>
              <w:t>Manual for</w:t>
            </w:r>
            <w:r w:rsidRPr="00451A8E">
              <w:rPr>
                <w:rFonts w:asciiTheme="majorHAnsi" w:hAnsiTheme="majorHAnsi"/>
                <w:i/>
                <w:spacing w:val="-4"/>
              </w:rPr>
              <w:t xml:space="preserve"> </w:t>
            </w:r>
            <w:r w:rsidRPr="00451A8E">
              <w:rPr>
                <w:rFonts w:asciiTheme="majorHAnsi" w:hAnsiTheme="majorHAnsi"/>
                <w:i/>
                <w:spacing w:val="-2"/>
              </w:rPr>
              <w:t>Governance</w:t>
            </w:r>
            <w:r w:rsidRPr="00451A8E">
              <w:rPr>
                <w:rFonts w:asciiTheme="majorHAnsi" w:hAnsiTheme="majorHAnsi"/>
                <w:i/>
                <w:spacing w:val="-9"/>
              </w:rPr>
              <w:t xml:space="preserve"> </w:t>
            </w:r>
            <w:r w:rsidRPr="00451A8E">
              <w:rPr>
                <w:rFonts w:asciiTheme="majorHAnsi" w:hAnsiTheme="majorHAnsi"/>
                <w:i/>
                <w:spacing w:val="-2"/>
              </w:rPr>
              <w:t>in</w:t>
            </w:r>
            <w:r w:rsidRPr="00451A8E">
              <w:rPr>
                <w:rFonts w:asciiTheme="majorHAnsi" w:hAnsiTheme="majorHAnsi"/>
                <w:i/>
                <w:spacing w:val="-9"/>
              </w:rPr>
              <w:t xml:space="preserve"> </w:t>
            </w:r>
            <w:r w:rsidRPr="00451A8E">
              <w:rPr>
                <w:rFonts w:asciiTheme="majorHAnsi" w:hAnsiTheme="majorHAnsi"/>
                <w:i/>
                <w:spacing w:val="-2"/>
              </w:rPr>
              <w:t>the</w:t>
            </w:r>
            <w:r w:rsidRPr="00451A8E">
              <w:rPr>
                <w:rFonts w:asciiTheme="majorHAnsi" w:hAnsiTheme="majorHAnsi"/>
                <w:i/>
                <w:spacing w:val="-3"/>
              </w:rPr>
              <w:t xml:space="preserve"> </w:t>
            </w:r>
            <w:r w:rsidRPr="00451A8E">
              <w:rPr>
                <w:rFonts w:asciiTheme="majorHAnsi" w:hAnsiTheme="majorHAnsi"/>
                <w:i/>
                <w:spacing w:val="-2"/>
              </w:rPr>
              <w:t xml:space="preserve">Acquisition, </w:t>
            </w:r>
            <w:r w:rsidRPr="00451A8E">
              <w:rPr>
                <w:rFonts w:asciiTheme="majorHAnsi" w:hAnsiTheme="majorHAnsi"/>
                <w:i/>
              </w:rPr>
              <w:t>Use, Storage and Disposal of Human Tissue</w:t>
            </w:r>
          </w:p>
        </w:tc>
        <w:tc>
          <w:tcPr>
            <w:tcW w:w="1272" w:type="dxa"/>
          </w:tcPr>
          <w:p w14:paraId="5BC17C1A" w14:textId="77777777" w:rsidR="00CC1823" w:rsidRPr="00451A8E" w:rsidRDefault="00CC1823">
            <w:pPr>
              <w:pStyle w:val="TableParagraph"/>
              <w:rPr>
                <w:rFonts w:asciiTheme="majorHAnsi" w:hAnsiTheme="majorHAnsi"/>
              </w:rPr>
            </w:pPr>
          </w:p>
        </w:tc>
        <w:tc>
          <w:tcPr>
            <w:tcW w:w="2024" w:type="dxa"/>
          </w:tcPr>
          <w:p w14:paraId="5BC17C1B" w14:textId="77777777" w:rsidR="00CC1823" w:rsidRPr="00451A8E" w:rsidRDefault="00CC1823">
            <w:pPr>
              <w:pStyle w:val="TableParagraph"/>
              <w:rPr>
                <w:rFonts w:asciiTheme="majorHAnsi" w:hAnsiTheme="majorHAnsi"/>
              </w:rPr>
            </w:pPr>
          </w:p>
        </w:tc>
      </w:tr>
      <w:tr w:rsidR="00CC1823" w:rsidRPr="00451A8E" w14:paraId="5BC17C20" w14:textId="77777777">
        <w:trPr>
          <w:trHeight w:val="273"/>
        </w:trPr>
        <w:tc>
          <w:tcPr>
            <w:tcW w:w="5247" w:type="dxa"/>
          </w:tcPr>
          <w:p w14:paraId="5BC17C1D" w14:textId="77777777" w:rsidR="00CC1823" w:rsidRPr="00451A8E" w:rsidRDefault="007E4944">
            <w:pPr>
              <w:pStyle w:val="TableParagraph"/>
              <w:spacing w:line="248" w:lineRule="exact"/>
              <w:ind w:left="117"/>
              <w:rPr>
                <w:rFonts w:asciiTheme="majorHAnsi" w:hAnsiTheme="majorHAnsi"/>
                <w:i/>
              </w:rPr>
            </w:pPr>
            <w:r w:rsidRPr="00451A8E">
              <w:rPr>
                <w:rFonts w:asciiTheme="majorHAnsi" w:hAnsiTheme="majorHAnsi"/>
                <w:i/>
              </w:rPr>
              <w:t>HTA</w:t>
            </w:r>
            <w:r w:rsidRPr="00451A8E">
              <w:rPr>
                <w:rFonts w:asciiTheme="majorHAnsi" w:hAnsiTheme="majorHAnsi"/>
                <w:i/>
                <w:spacing w:val="-6"/>
              </w:rPr>
              <w:t xml:space="preserve"> </w:t>
            </w:r>
            <w:r w:rsidRPr="00451A8E">
              <w:rPr>
                <w:rFonts w:asciiTheme="majorHAnsi" w:hAnsiTheme="majorHAnsi"/>
                <w:i/>
              </w:rPr>
              <w:t>Code</w:t>
            </w:r>
            <w:r w:rsidRPr="00451A8E">
              <w:rPr>
                <w:rFonts w:asciiTheme="majorHAnsi" w:hAnsiTheme="majorHAnsi"/>
                <w:i/>
                <w:spacing w:val="-6"/>
              </w:rPr>
              <w:t xml:space="preserve"> </w:t>
            </w:r>
            <w:r w:rsidRPr="00451A8E">
              <w:rPr>
                <w:rFonts w:asciiTheme="majorHAnsi" w:hAnsiTheme="majorHAnsi"/>
                <w:i/>
              </w:rPr>
              <w:t>A</w:t>
            </w:r>
            <w:r w:rsidRPr="00451A8E">
              <w:rPr>
                <w:rFonts w:asciiTheme="majorHAnsi" w:hAnsiTheme="majorHAnsi"/>
                <w:i/>
                <w:spacing w:val="-6"/>
              </w:rPr>
              <w:t xml:space="preserve"> </w:t>
            </w:r>
            <w:r w:rsidRPr="00451A8E">
              <w:rPr>
                <w:rFonts w:asciiTheme="majorHAnsi" w:hAnsiTheme="majorHAnsi"/>
                <w:i/>
                <w:spacing w:val="-2"/>
              </w:rPr>
              <w:t>(Consent)</w:t>
            </w:r>
          </w:p>
        </w:tc>
        <w:tc>
          <w:tcPr>
            <w:tcW w:w="1272" w:type="dxa"/>
          </w:tcPr>
          <w:p w14:paraId="5BC17C1E" w14:textId="77777777" w:rsidR="00CC1823" w:rsidRPr="00451A8E" w:rsidRDefault="00CC1823">
            <w:pPr>
              <w:pStyle w:val="TableParagraph"/>
              <w:rPr>
                <w:rFonts w:asciiTheme="majorHAnsi" w:hAnsiTheme="majorHAnsi"/>
                <w:sz w:val="20"/>
              </w:rPr>
            </w:pPr>
          </w:p>
        </w:tc>
        <w:tc>
          <w:tcPr>
            <w:tcW w:w="2024" w:type="dxa"/>
          </w:tcPr>
          <w:p w14:paraId="5BC17C1F" w14:textId="77777777" w:rsidR="00CC1823" w:rsidRPr="00451A8E" w:rsidRDefault="00CC1823">
            <w:pPr>
              <w:pStyle w:val="TableParagraph"/>
              <w:rPr>
                <w:rFonts w:asciiTheme="majorHAnsi" w:hAnsiTheme="majorHAnsi"/>
                <w:sz w:val="20"/>
              </w:rPr>
            </w:pPr>
          </w:p>
        </w:tc>
      </w:tr>
      <w:tr w:rsidR="00CC1823" w:rsidRPr="00451A8E" w14:paraId="5BC17C24" w14:textId="77777777">
        <w:trPr>
          <w:trHeight w:val="280"/>
        </w:trPr>
        <w:tc>
          <w:tcPr>
            <w:tcW w:w="5247" w:type="dxa"/>
          </w:tcPr>
          <w:p w14:paraId="5BC17C21" w14:textId="77777777" w:rsidR="00CC1823" w:rsidRPr="00451A8E" w:rsidRDefault="007E4944">
            <w:pPr>
              <w:pStyle w:val="TableParagraph"/>
              <w:spacing w:before="2"/>
              <w:ind w:left="117"/>
              <w:rPr>
                <w:rFonts w:asciiTheme="majorHAnsi" w:hAnsiTheme="majorHAnsi"/>
                <w:i/>
              </w:rPr>
            </w:pPr>
            <w:r w:rsidRPr="00451A8E">
              <w:rPr>
                <w:rFonts w:asciiTheme="majorHAnsi" w:hAnsiTheme="majorHAnsi"/>
                <w:i/>
              </w:rPr>
              <w:t>HTA</w:t>
            </w:r>
            <w:r w:rsidRPr="00451A8E">
              <w:rPr>
                <w:rFonts w:asciiTheme="majorHAnsi" w:hAnsiTheme="majorHAnsi"/>
                <w:i/>
                <w:spacing w:val="-9"/>
              </w:rPr>
              <w:t xml:space="preserve"> </w:t>
            </w:r>
            <w:r w:rsidRPr="00451A8E">
              <w:rPr>
                <w:rFonts w:asciiTheme="majorHAnsi" w:hAnsiTheme="majorHAnsi"/>
                <w:i/>
              </w:rPr>
              <w:t>Code</w:t>
            </w:r>
            <w:r w:rsidRPr="00451A8E">
              <w:rPr>
                <w:rFonts w:asciiTheme="majorHAnsi" w:hAnsiTheme="majorHAnsi"/>
                <w:i/>
                <w:spacing w:val="-6"/>
              </w:rPr>
              <w:t xml:space="preserve"> </w:t>
            </w:r>
            <w:r w:rsidRPr="00451A8E">
              <w:rPr>
                <w:rFonts w:asciiTheme="majorHAnsi" w:hAnsiTheme="majorHAnsi"/>
                <w:i/>
              </w:rPr>
              <w:t>E</w:t>
            </w:r>
            <w:r w:rsidRPr="00451A8E">
              <w:rPr>
                <w:rFonts w:asciiTheme="majorHAnsi" w:hAnsiTheme="majorHAnsi"/>
                <w:i/>
                <w:spacing w:val="-6"/>
              </w:rPr>
              <w:t xml:space="preserve"> </w:t>
            </w:r>
            <w:r w:rsidRPr="00451A8E">
              <w:rPr>
                <w:rFonts w:asciiTheme="majorHAnsi" w:hAnsiTheme="majorHAnsi"/>
                <w:i/>
                <w:spacing w:val="-2"/>
              </w:rPr>
              <w:t>(Research)</w:t>
            </w:r>
          </w:p>
        </w:tc>
        <w:tc>
          <w:tcPr>
            <w:tcW w:w="1272" w:type="dxa"/>
          </w:tcPr>
          <w:p w14:paraId="5BC17C22" w14:textId="77777777" w:rsidR="00CC1823" w:rsidRPr="00451A8E" w:rsidRDefault="00CC1823">
            <w:pPr>
              <w:pStyle w:val="TableParagraph"/>
              <w:rPr>
                <w:rFonts w:asciiTheme="majorHAnsi" w:hAnsiTheme="majorHAnsi"/>
                <w:sz w:val="20"/>
              </w:rPr>
            </w:pPr>
          </w:p>
        </w:tc>
        <w:tc>
          <w:tcPr>
            <w:tcW w:w="2024" w:type="dxa"/>
          </w:tcPr>
          <w:p w14:paraId="5BC17C23" w14:textId="77777777" w:rsidR="00CC1823" w:rsidRPr="00451A8E" w:rsidRDefault="00CC1823">
            <w:pPr>
              <w:pStyle w:val="TableParagraph"/>
              <w:rPr>
                <w:rFonts w:asciiTheme="majorHAnsi" w:hAnsiTheme="majorHAnsi"/>
                <w:sz w:val="20"/>
              </w:rPr>
            </w:pPr>
          </w:p>
        </w:tc>
      </w:tr>
      <w:tr w:rsidR="00CC1823" w:rsidRPr="00451A8E" w14:paraId="5BC17C28" w14:textId="77777777">
        <w:trPr>
          <w:trHeight w:val="275"/>
        </w:trPr>
        <w:tc>
          <w:tcPr>
            <w:tcW w:w="5247" w:type="dxa"/>
          </w:tcPr>
          <w:p w14:paraId="5BC17C25" w14:textId="77777777" w:rsidR="00CC1823" w:rsidRPr="00451A8E" w:rsidRDefault="007E4944">
            <w:pPr>
              <w:pStyle w:val="TableParagraph"/>
              <w:spacing w:line="253" w:lineRule="exact"/>
              <w:ind w:left="117"/>
              <w:rPr>
                <w:rFonts w:asciiTheme="majorHAnsi" w:hAnsiTheme="majorHAnsi"/>
                <w:i/>
              </w:rPr>
            </w:pPr>
            <w:r w:rsidRPr="00451A8E">
              <w:rPr>
                <w:rFonts w:asciiTheme="majorHAnsi" w:hAnsiTheme="majorHAnsi"/>
                <w:i/>
              </w:rPr>
              <w:t>HTA</w:t>
            </w:r>
            <w:r w:rsidRPr="00451A8E">
              <w:rPr>
                <w:rFonts w:asciiTheme="majorHAnsi" w:hAnsiTheme="majorHAnsi"/>
                <w:i/>
                <w:spacing w:val="-13"/>
              </w:rPr>
              <w:t xml:space="preserve"> </w:t>
            </w:r>
            <w:r w:rsidRPr="00451A8E">
              <w:rPr>
                <w:rFonts w:asciiTheme="majorHAnsi" w:hAnsiTheme="majorHAnsi"/>
                <w:i/>
              </w:rPr>
              <w:t>Code</w:t>
            </w:r>
            <w:r w:rsidRPr="00451A8E">
              <w:rPr>
                <w:rFonts w:asciiTheme="majorHAnsi" w:hAnsiTheme="majorHAnsi"/>
                <w:i/>
                <w:spacing w:val="-10"/>
              </w:rPr>
              <w:t xml:space="preserve"> </w:t>
            </w:r>
            <w:r w:rsidRPr="00451A8E">
              <w:rPr>
                <w:rFonts w:asciiTheme="majorHAnsi" w:hAnsiTheme="majorHAnsi"/>
                <w:i/>
              </w:rPr>
              <w:t>E</w:t>
            </w:r>
            <w:r w:rsidRPr="00451A8E">
              <w:rPr>
                <w:rFonts w:asciiTheme="majorHAnsi" w:hAnsiTheme="majorHAnsi"/>
                <w:i/>
                <w:spacing w:val="-12"/>
              </w:rPr>
              <w:t xml:space="preserve"> </w:t>
            </w:r>
            <w:r w:rsidRPr="00451A8E">
              <w:rPr>
                <w:rFonts w:asciiTheme="majorHAnsi" w:hAnsiTheme="majorHAnsi"/>
                <w:i/>
              </w:rPr>
              <w:t>(Research</w:t>
            </w:r>
            <w:r w:rsidRPr="00451A8E">
              <w:rPr>
                <w:rFonts w:asciiTheme="majorHAnsi" w:hAnsiTheme="majorHAnsi"/>
                <w:i/>
                <w:spacing w:val="-9"/>
              </w:rPr>
              <w:t xml:space="preserve"> </w:t>
            </w:r>
            <w:r w:rsidRPr="00451A8E">
              <w:rPr>
                <w:rFonts w:asciiTheme="majorHAnsi" w:hAnsiTheme="majorHAnsi"/>
                <w:i/>
              </w:rPr>
              <w:t>Standards</w:t>
            </w:r>
            <w:r w:rsidRPr="00451A8E">
              <w:rPr>
                <w:rFonts w:asciiTheme="majorHAnsi" w:hAnsiTheme="majorHAnsi"/>
                <w:i/>
                <w:spacing w:val="-11"/>
              </w:rPr>
              <w:t xml:space="preserve"> </w:t>
            </w:r>
            <w:r w:rsidRPr="00451A8E">
              <w:rPr>
                <w:rFonts w:asciiTheme="majorHAnsi" w:hAnsiTheme="majorHAnsi"/>
                <w:i/>
              </w:rPr>
              <w:t>and</w:t>
            </w:r>
            <w:r w:rsidRPr="00451A8E">
              <w:rPr>
                <w:rFonts w:asciiTheme="majorHAnsi" w:hAnsiTheme="majorHAnsi"/>
                <w:i/>
                <w:spacing w:val="-11"/>
              </w:rPr>
              <w:t xml:space="preserve"> </w:t>
            </w:r>
            <w:r w:rsidRPr="00451A8E">
              <w:rPr>
                <w:rFonts w:asciiTheme="majorHAnsi" w:hAnsiTheme="majorHAnsi"/>
                <w:i/>
                <w:spacing w:val="-2"/>
              </w:rPr>
              <w:t>guidance)</w:t>
            </w:r>
          </w:p>
        </w:tc>
        <w:tc>
          <w:tcPr>
            <w:tcW w:w="1272" w:type="dxa"/>
          </w:tcPr>
          <w:p w14:paraId="5BC17C26" w14:textId="77777777" w:rsidR="00CC1823" w:rsidRPr="00451A8E" w:rsidRDefault="00CC1823">
            <w:pPr>
              <w:pStyle w:val="TableParagraph"/>
              <w:rPr>
                <w:rFonts w:asciiTheme="majorHAnsi" w:hAnsiTheme="majorHAnsi"/>
                <w:sz w:val="20"/>
              </w:rPr>
            </w:pPr>
          </w:p>
        </w:tc>
        <w:tc>
          <w:tcPr>
            <w:tcW w:w="2024" w:type="dxa"/>
          </w:tcPr>
          <w:p w14:paraId="5BC17C27" w14:textId="77777777" w:rsidR="00CC1823" w:rsidRPr="00451A8E" w:rsidRDefault="00CC1823">
            <w:pPr>
              <w:pStyle w:val="TableParagraph"/>
              <w:rPr>
                <w:rFonts w:asciiTheme="majorHAnsi" w:hAnsiTheme="majorHAnsi"/>
                <w:sz w:val="20"/>
              </w:rPr>
            </w:pPr>
          </w:p>
        </w:tc>
      </w:tr>
      <w:tr w:rsidR="00CC1823" w:rsidRPr="00451A8E" w14:paraId="5BC17C2C" w14:textId="77777777">
        <w:trPr>
          <w:trHeight w:val="277"/>
        </w:trPr>
        <w:tc>
          <w:tcPr>
            <w:tcW w:w="5247" w:type="dxa"/>
          </w:tcPr>
          <w:p w14:paraId="5BC17C29" w14:textId="77777777" w:rsidR="00CC1823" w:rsidRPr="00451A8E" w:rsidRDefault="007E4944">
            <w:pPr>
              <w:pStyle w:val="TableParagraph"/>
              <w:spacing w:line="253" w:lineRule="exact"/>
              <w:ind w:left="117"/>
              <w:rPr>
                <w:rFonts w:asciiTheme="majorHAnsi" w:hAnsiTheme="majorHAnsi"/>
                <w:i/>
              </w:rPr>
            </w:pPr>
            <w:r w:rsidRPr="00451A8E">
              <w:rPr>
                <w:rFonts w:asciiTheme="majorHAnsi" w:hAnsiTheme="majorHAnsi"/>
                <w:i/>
              </w:rPr>
              <w:t>EHU</w:t>
            </w:r>
            <w:r w:rsidRPr="00451A8E">
              <w:rPr>
                <w:rFonts w:asciiTheme="majorHAnsi" w:hAnsiTheme="majorHAnsi"/>
                <w:i/>
                <w:spacing w:val="-11"/>
              </w:rPr>
              <w:t xml:space="preserve"> </w:t>
            </w:r>
            <w:r w:rsidRPr="00451A8E">
              <w:rPr>
                <w:rFonts w:asciiTheme="majorHAnsi" w:hAnsiTheme="majorHAnsi"/>
                <w:i/>
              </w:rPr>
              <w:t>Code</w:t>
            </w:r>
            <w:r w:rsidRPr="00451A8E">
              <w:rPr>
                <w:rFonts w:asciiTheme="majorHAnsi" w:hAnsiTheme="majorHAnsi"/>
                <w:i/>
                <w:spacing w:val="-12"/>
              </w:rPr>
              <w:t xml:space="preserve"> </w:t>
            </w:r>
            <w:r w:rsidRPr="00451A8E">
              <w:rPr>
                <w:rFonts w:asciiTheme="majorHAnsi" w:hAnsiTheme="majorHAnsi"/>
                <w:i/>
              </w:rPr>
              <w:t>of</w:t>
            </w:r>
            <w:r w:rsidRPr="00451A8E">
              <w:rPr>
                <w:rFonts w:asciiTheme="majorHAnsi" w:hAnsiTheme="majorHAnsi"/>
                <w:i/>
                <w:spacing w:val="-10"/>
              </w:rPr>
              <w:t xml:space="preserve"> </w:t>
            </w:r>
            <w:r w:rsidRPr="00451A8E">
              <w:rPr>
                <w:rFonts w:asciiTheme="majorHAnsi" w:hAnsiTheme="majorHAnsi"/>
                <w:i/>
              </w:rPr>
              <w:t>Practice</w:t>
            </w:r>
            <w:r w:rsidRPr="00451A8E">
              <w:rPr>
                <w:rFonts w:asciiTheme="majorHAnsi" w:hAnsiTheme="majorHAnsi"/>
                <w:i/>
                <w:spacing w:val="-9"/>
              </w:rPr>
              <w:t xml:space="preserve"> </w:t>
            </w:r>
            <w:r w:rsidRPr="00451A8E">
              <w:rPr>
                <w:rFonts w:asciiTheme="majorHAnsi" w:hAnsiTheme="majorHAnsi"/>
                <w:i/>
              </w:rPr>
              <w:t>for</w:t>
            </w:r>
            <w:r w:rsidRPr="00451A8E">
              <w:rPr>
                <w:rFonts w:asciiTheme="majorHAnsi" w:hAnsiTheme="majorHAnsi"/>
                <w:i/>
                <w:spacing w:val="-6"/>
              </w:rPr>
              <w:t xml:space="preserve"> </w:t>
            </w:r>
            <w:r w:rsidRPr="00451A8E">
              <w:rPr>
                <w:rFonts w:asciiTheme="majorHAnsi" w:hAnsiTheme="majorHAnsi"/>
                <w:i/>
              </w:rPr>
              <w:t>the</w:t>
            </w:r>
            <w:r w:rsidRPr="00451A8E">
              <w:rPr>
                <w:rFonts w:asciiTheme="majorHAnsi" w:hAnsiTheme="majorHAnsi"/>
                <w:i/>
                <w:spacing w:val="-10"/>
              </w:rPr>
              <w:t xml:space="preserve"> </w:t>
            </w:r>
            <w:r w:rsidRPr="00451A8E">
              <w:rPr>
                <w:rFonts w:asciiTheme="majorHAnsi" w:hAnsiTheme="majorHAnsi"/>
                <w:i/>
              </w:rPr>
              <w:t>Conduct</w:t>
            </w:r>
            <w:r w:rsidRPr="00451A8E">
              <w:rPr>
                <w:rFonts w:asciiTheme="majorHAnsi" w:hAnsiTheme="majorHAnsi"/>
                <w:i/>
                <w:spacing w:val="-10"/>
              </w:rPr>
              <w:t xml:space="preserve"> </w:t>
            </w:r>
            <w:r w:rsidRPr="00451A8E">
              <w:rPr>
                <w:rFonts w:asciiTheme="majorHAnsi" w:hAnsiTheme="majorHAnsi"/>
                <w:i/>
              </w:rPr>
              <w:t>of</w:t>
            </w:r>
            <w:r w:rsidRPr="00451A8E">
              <w:rPr>
                <w:rFonts w:asciiTheme="majorHAnsi" w:hAnsiTheme="majorHAnsi"/>
                <w:i/>
                <w:spacing w:val="-9"/>
              </w:rPr>
              <w:t xml:space="preserve"> </w:t>
            </w:r>
            <w:r w:rsidRPr="00451A8E">
              <w:rPr>
                <w:rFonts w:asciiTheme="majorHAnsi" w:hAnsiTheme="majorHAnsi"/>
                <w:i/>
                <w:spacing w:val="-2"/>
              </w:rPr>
              <w:t>Research</w:t>
            </w:r>
          </w:p>
        </w:tc>
        <w:tc>
          <w:tcPr>
            <w:tcW w:w="1272" w:type="dxa"/>
          </w:tcPr>
          <w:p w14:paraId="5BC17C2A" w14:textId="77777777" w:rsidR="00CC1823" w:rsidRPr="00451A8E" w:rsidRDefault="00CC1823">
            <w:pPr>
              <w:pStyle w:val="TableParagraph"/>
              <w:rPr>
                <w:rFonts w:asciiTheme="majorHAnsi" w:hAnsiTheme="majorHAnsi"/>
                <w:sz w:val="20"/>
              </w:rPr>
            </w:pPr>
          </w:p>
        </w:tc>
        <w:tc>
          <w:tcPr>
            <w:tcW w:w="2024" w:type="dxa"/>
          </w:tcPr>
          <w:p w14:paraId="5BC17C2B" w14:textId="77777777" w:rsidR="00CC1823" w:rsidRPr="00451A8E" w:rsidRDefault="00CC1823">
            <w:pPr>
              <w:pStyle w:val="TableParagraph"/>
              <w:rPr>
                <w:rFonts w:asciiTheme="majorHAnsi" w:hAnsiTheme="majorHAnsi"/>
                <w:sz w:val="20"/>
              </w:rPr>
            </w:pPr>
          </w:p>
        </w:tc>
      </w:tr>
      <w:tr w:rsidR="00CC1823" w:rsidRPr="00451A8E" w14:paraId="5BC17C31" w14:textId="77777777">
        <w:trPr>
          <w:trHeight w:val="554"/>
        </w:trPr>
        <w:tc>
          <w:tcPr>
            <w:tcW w:w="5247" w:type="dxa"/>
          </w:tcPr>
          <w:p w14:paraId="5BC17C2D" w14:textId="77777777" w:rsidR="00CC1823" w:rsidRPr="00451A8E" w:rsidRDefault="007E4944">
            <w:pPr>
              <w:pStyle w:val="TableParagraph"/>
              <w:spacing w:line="253" w:lineRule="exact"/>
              <w:ind w:left="117"/>
              <w:rPr>
                <w:rFonts w:asciiTheme="majorHAnsi" w:hAnsiTheme="majorHAnsi"/>
                <w:i/>
              </w:rPr>
            </w:pPr>
            <w:r w:rsidRPr="00451A8E">
              <w:rPr>
                <w:rFonts w:asciiTheme="majorHAnsi" w:hAnsiTheme="majorHAnsi"/>
                <w:i/>
              </w:rPr>
              <w:t>EHU</w:t>
            </w:r>
            <w:r w:rsidRPr="00451A8E">
              <w:rPr>
                <w:rFonts w:asciiTheme="majorHAnsi" w:hAnsiTheme="majorHAnsi"/>
                <w:i/>
                <w:spacing w:val="-13"/>
              </w:rPr>
              <w:t xml:space="preserve"> </w:t>
            </w:r>
            <w:r w:rsidRPr="00451A8E">
              <w:rPr>
                <w:rFonts w:asciiTheme="majorHAnsi" w:hAnsiTheme="majorHAnsi"/>
                <w:i/>
              </w:rPr>
              <w:t>Code</w:t>
            </w:r>
            <w:r w:rsidRPr="00451A8E">
              <w:rPr>
                <w:rFonts w:asciiTheme="majorHAnsi" w:hAnsiTheme="majorHAnsi"/>
                <w:i/>
                <w:spacing w:val="-13"/>
              </w:rPr>
              <w:t xml:space="preserve"> </w:t>
            </w:r>
            <w:r w:rsidRPr="00451A8E">
              <w:rPr>
                <w:rFonts w:asciiTheme="majorHAnsi" w:hAnsiTheme="majorHAnsi"/>
                <w:i/>
              </w:rPr>
              <w:t>of</w:t>
            </w:r>
            <w:r w:rsidRPr="00451A8E">
              <w:rPr>
                <w:rFonts w:asciiTheme="majorHAnsi" w:hAnsiTheme="majorHAnsi"/>
                <w:i/>
                <w:spacing w:val="-11"/>
              </w:rPr>
              <w:t xml:space="preserve"> </w:t>
            </w:r>
            <w:r w:rsidRPr="00451A8E">
              <w:rPr>
                <w:rFonts w:asciiTheme="majorHAnsi" w:hAnsiTheme="majorHAnsi"/>
                <w:i/>
              </w:rPr>
              <w:t>Practice</w:t>
            </w:r>
            <w:r w:rsidRPr="00451A8E">
              <w:rPr>
                <w:rFonts w:asciiTheme="majorHAnsi" w:hAnsiTheme="majorHAnsi"/>
                <w:i/>
                <w:spacing w:val="-9"/>
              </w:rPr>
              <w:t xml:space="preserve"> </w:t>
            </w:r>
            <w:r w:rsidRPr="00451A8E">
              <w:rPr>
                <w:rFonts w:asciiTheme="majorHAnsi" w:hAnsiTheme="majorHAnsi"/>
                <w:i/>
              </w:rPr>
              <w:t>for</w:t>
            </w:r>
            <w:r w:rsidRPr="00451A8E">
              <w:rPr>
                <w:rFonts w:asciiTheme="majorHAnsi" w:hAnsiTheme="majorHAnsi"/>
                <w:i/>
                <w:spacing w:val="-6"/>
              </w:rPr>
              <w:t xml:space="preserve"> </w:t>
            </w:r>
            <w:r w:rsidRPr="00451A8E">
              <w:rPr>
                <w:rFonts w:asciiTheme="majorHAnsi" w:hAnsiTheme="majorHAnsi"/>
                <w:i/>
              </w:rPr>
              <w:t>the</w:t>
            </w:r>
            <w:r w:rsidRPr="00451A8E">
              <w:rPr>
                <w:rFonts w:asciiTheme="majorHAnsi" w:hAnsiTheme="majorHAnsi"/>
                <w:i/>
                <w:spacing w:val="-10"/>
              </w:rPr>
              <w:t xml:space="preserve"> </w:t>
            </w:r>
            <w:r w:rsidRPr="00451A8E">
              <w:rPr>
                <w:rFonts w:asciiTheme="majorHAnsi" w:hAnsiTheme="majorHAnsi"/>
                <w:i/>
              </w:rPr>
              <w:t>Investigation</w:t>
            </w:r>
            <w:r w:rsidRPr="00451A8E">
              <w:rPr>
                <w:rFonts w:asciiTheme="majorHAnsi" w:hAnsiTheme="majorHAnsi"/>
                <w:i/>
                <w:spacing w:val="-13"/>
              </w:rPr>
              <w:t xml:space="preserve"> </w:t>
            </w:r>
            <w:r w:rsidRPr="00451A8E">
              <w:rPr>
                <w:rFonts w:asciiTheme="majorHAnsi" w:hAnsiTheme="majorHAnsi"/>
                <w:i/>
              </w:rPr>
              <w:t>of</w:t>
            </w:r>
            <w:r w:rsidRPr="00451A8E">
              <w:rPr>
                <w:rFonts w:asciiTheme="majorHAnsi" w:hAnsiTheme="majorHAnsi"/>
                <w:i/>
                <w:spacing w:val="-9"/>
              </w:rPr>
              <w:t xml:space="preserve"> </w:t>
            </w:r>
            <w:r w:rsidRPr="00451A8E">
              <w:rPr>
                <w:rFonts w:asciiTheme="majorHAnsi" w:hAnsiTheme="majorHAnsi"/>
                <w:i/>
                <w:spacing w:val="-2"/>
              </w:rPr>
              <w:t>Research</w:t>
            </w:r>
          </w:p>
          <w:p w14:paraId="5BC17C2E" w14:textId="77777777" w:rsidR="00CC1823" w:rsidRPr="00451A8E" w:rsidRDefault="007E4944">
            <w:pPr>
              <w:pStyle w:val="TableParagraph"/>
              <w:spacing w:before="25" w:line="256" w:lineRule="exact"/>
              <w:ind w:left="117"/>
              <w:rPr>
                <w:rFonts w:asciiTheme="majorHAnsi" w:hAnsiTheme="majorHAnsi"/>
                <w:i/>
              </w:rPr>
            </w:pPr>
            <w:r w:rsidRPr="00451A8E">
              <w:rPr>
                <w:rFonts w:asciiTheme="majorHAnsi" w:hAnsiTheme="majorHAnsi"/>
                <w:i/>
                <w:spacing w:val="-2"/>
              </w:rPr>
              <w:t>Misconduct</w:t>
            </w:r>
          </w:p>
        </w:tc>
        <w:tc>
          <w:tcPr>
            <w:tcW w:w="1272" w:type="dxa"/>
          </w:tcPr>
          <w:p w14:paraId="5BC17C2F" w14:textId="77777777" w:rsidR="00CC1823" w:rsidRPr="00451A8E" w:rsidRDefault="00CC1823">
            <w:pPr>
              <w:pStyle w:val="TableParagraph"/>
              <w:rPr>
                <w:rFonts w:asciiTheme="majorHAnsi" w:hAnsiTheme="majorHAnsi"/>
              </w:rPr>
            </w:pPr>
          </w:p>
        </w:tc>
        <w:tc>
          <w:tcPr>
            <w:tcW w:w="2024" w:type="dxa"/>
          </w:tcPr>
          <w:p w14:paraId="5BC17C30" w14:textId="77777777" w:rsidR="00CC1823" w:rsidRPr="00451A8E" w:rsidRDefault="00CC1823">
            <w:pPr>
              <w:pStyle w:val="TableParagraph"/>
              <w:rPr>
                <w:rFonts w:asciiTheme="majorHAnsi" w:hAnsiTheme="majorHAnsi"/>
              </w:rPr>
            </w:pPr>
          </w:p>
        </w:tc>
      </w:tr>
      <w:tr w:rsidR="00CC1823" w:rsidRPr="00451A8E" w14:paraId="5BC17C35" w14:textId="77777777">
        <w:trPr>
          <w:trHeight w:val="277"/>
        </w:trPr>
        <w:tc>
          <w:tcPr>
            <w:tcW w:w="5247" w:type="dxa"/>
          </w:tcPr>
          <w:p w14:paraId="5BC17C32" w14:textId="77777777" w:rsidR="00CC1823" w:rsidRPr="00451A8E" w:rsidRDefault="007E4944">
            <w:pPr>
              <w:pStyle w:val="TableParagraph"/>
              <w:spacing w:line="255" w:lineRule="exact"/>
              <w:ind w:left="117"/>
              <w:rPr>
                <w:rFonts w:asciiTheme="majorHAnsi" w:hAnsiTheme="majorHAnsi"/>
                <w:i/>
              </w:rPr>
            </w:pPr>
            <w:r w:rsidRPr="00451A8E">
              <w:rPr>
                <w:rFonts w:asciiTheme="majorHAnsi" w:hAnsiTheme="majorHAnsi"/>
                <w:i/>
              </w:rPr>
              <w:t>EHU</w:t>
            </w:r>
            <w:r w:rsidRPr="00451A8E">
              <w:rPr>
                <w:rFonts w:asciiTheme="majorHAnsi" w:hAnsiTheme="majorHAnsi"/>
                <w:i/>
                <w:spacing w:val="-13"/>
              </w:rPr>
              <w:t xml:space="preserve"> </w:t>
            </w:r>
            <w:r w:rsidRPr="00451A8E">
              <w:rPr>
                <w:rFonts w:asciiTheme="majorHAnsi" w:hAnsiTheme="majorHAnsi"/>
                <w:i/>
              </w:rPr>
              <w:t>Research</w:t>
            </w:r>
            <w:r w:rsidRPr="00451A8E">
              <w:rPr>
                <w:rFonts w:asciiTheme="majorHAnsi" w:hAnsiTheme="majorHAnsi"/>
                <w:i/>
                <w:spacing w:val="-9"/>
              </w:rPr>
              <w:t xml:space="preserve"> </w:t>
            </w:r>
            <w:r w:rsidRPr="00451A8E">
              <w:rPr>
                <w:rFonts w:asciiTheme="majorHAnsi" w:hAnsiTheme="majorHAnsi"/>
                <w:i/>
              </w:rPr>
              <w:t>Ethics</w:t>
            </w:r>
            <w:r w:rsidRPr="00451A8E">
              <w:rPr>
                <w:rFonts w:asciiTheme="majorHAnsi" w:hAnsiTheme="majorHAnsi"/>
                <w:i/>
                <w:spacing w:val="-10"/>
              </w:rPr>
              <w:t xml:space="preserve"> </w:t>
            </w:r>
            <w:r w:rsidRPr="00451A8E">
              <w:rPr>
                <w:rFonts w:asciiTheme="majorHAnsi" w:hAnsiTheme="majorHAnsi"/>
                <w:i/>
                <w:spacing w:val="-2"/>
              </w:rPr>
              <w:t>Policy</w:t>
            </w:r>
          </w:p>
        </w:tc>
        <w:tc>
          <w:tcPr>
            <w:tcW w:w="1272" w:type="dxa"/>
          </w:tcPr>
          <w:p w14:paraId="5BC17C33" w14:textId="77777777" w:rsidR="00CC1823" w:rsidRPr="00451A8E" w:rsidRDefault="00CC1823">
            <w:pPr>
              <w:pStyle w:val="TableParagraph"/>
              <w:rPr>
                <w:rFonts w:asciiTheme="majorHAnsi" w:hAnsiTheme="majorHAnsi"/>
                <w:sz w:val="20"/>
              </w:rPr>
            </w:pPr>
          </w:p>
        </w:tc>
        <w:tc>
          <w:tcPr>
            <w:tcW w:w="2024" w:type="dxa"/>
          </w:tcPr>
          <w:p w14:paraId="5BC17C34" w14:textId="77777777" w:rsidR="00CC1823" w:rsidRPr="00451A8E" w:rsidRDefault="00CC1823">
            <w:pPr>
              <w:pStyle w:val="TableParagraph"/>
              <w:rPr>
                <w:rFonts w:asciiTheme="majorHAnsi" w:hAnsiTheme="majorHAnsi"/>
                <w:sz w:val="20"/>
              </w:rPr>
            </w:pPr>
          </w:p>
        </w:tc>
      </w:tr>
      <w:tr w:rsidR="00CC1823" w:rsidRPr="00451A8E" w14:paraId="5BC17C39" w14:textId="77777777">
        <w:trPr>
          <w:trHeight w:val="275"/>
        </w:trPr>
        <w:tc>
          <w:tcPr>
            <w:tcW w:w="5247" w:type="dxa"/>
          </w:tcPr>
          <w:p w14:paraId="5BC17C36" w14:textId="77777777" w:rsidR="00CC1823" w:rsidRPr="00451A8E" w:rsidRDefault="007E4944">
            <w:pPr>
              <w:pStyle w:val="TableParagraph"/>
              <w:spacing w:line="255" w:lineRule="exact"/>
              <w:ind w:left="117"/>
              <w:rPr>
                <w:rFonts w:asciiTheme="majorHAnsi" w:hAnsiTheme="majorHAnsi"/>
                <w:i/>
              </w:rPr>
            </w:pPr>
            <w:r w:rsidRPr="00451A8E">
              <w:rPr>
                <w:rFonts w:asciiTheme="majorHAnsi" w:hAnsiTheme="majorHAnsi"/>
                <w:i/>
                <w:spacing w:val="-2"/>
              </w:rPr>
              <w:t>EHU</w:t>
            </w:r>
            <w:r w:rsidRPr="00451A8E">
              <w:rPr>
                <w:rFonts w:asciiTheme="majorHAnsi" w:hAnsiTheme="majorHAnsi"/>
                <w:i/>
                <w:spacing w:val="-5"/>
              </w:rPr>
              <w:t xml:space="preserve"> </w:t>
            </w:r>
            <w:r w:rsidRPr="00451A8E">
              <w:rPr>
                <w:rFonts w:asciiTheme="majorHAnsi" w:hAnsiTheme="majorHAnsi"/>
                <w:i/>
                <w:spacing w:val="-2"/>
              </w:rPr>
              <w:t>Research</w:t>
            </w:r>
            <w:r w:rsidRPr="00451A8E">
              <w:rPr>
                <w:rFonts w:asciiTheme="majorHAnsi" w:hAnsiTheme="majorHAnsi"/>
                <w:i/>
                <w:spacing w:val="-1"/>
              </w:rPr>
              <w:t xml:space="preserve"> </w:t>
            </w:r>
            <w:r w:rsidRPr="00451A8E">
              <w:rPr>
                <w:rFonts w:asciiTheme="majorHAnsi" w:hAnsiTheme="majorHAnsi"/>
                <w:i/>
                <w:spacing w:val="-2"/>
              </w:rPr>
              <w:t>Data</w:t>
            </w:r>
            <w:r w:rsidRPr="00451A8E">
              <w:rPr>
                <w:rFonts w:asciiTheme="majorHAnsi" w:hAnsiTheme="majorHAnsi"/>
                <w:i/>
                <w:spacing w:val="-3"/>
              </w:rPr>
              <w:t xml:space="preserve"> </w:t>
            </w:r>
            <w:r w:rsidRPr="00451A8E">
              <w:rPr>
                <w:rFonts w:asciiTheme="majorHAnsi" w:hAnsiTheme="majorHAnsi"/>
                <w:i/>
                <w:spacing w:val="-2"/>
              </w:rPr>
              <w:t>Management</w:t>
            </w:r>
            <w:r w:rsidRPr="00451A8E">
              <w:rPr>
                <w:rFonts w:asciiTheme="majorHAnsi" w:hAnsiTheme="majorHAnsi"/>
                <w:i/>
                <w:spacing w:val="-4"/>
              </w:rPr>
              <w:t xml:space="preserve"> </w:t>
            </w:r>
            <w:r w:rsidRPr="00451A8E">
              <w:rPr>
                <w:rFonts w:asciiTheme="majorHAnsi" w:hAnsiTheme="majorHAnsi"/>
                <w:i/>
                <w:spacing w:val="-2"/>
              </w:rPr>
              <w:t>Guidelines</w:t>
            </w:r>
          </w:p>
        </w:tc>
        <w:tc>
          <w:tcPr>
            <w:tcW w:w="1272" w:type="dxa"/>
          </w:tcPr>
          <w:p w14:paraId="5BC17C37" w14:textId="77777777" w:rsidR="00CC1823" w:rsidRPr="00451A8E" w:rsidRDefault="00CC1823">
            <w:pPr>
              <w:pStyle w:val="TableParagraph"/>
              <w:rPr>
                <w:rFonts w:asciiTheme="majorHAnsi" w:hAnsiTheme="majorHAnsi"/>
                <w:sz w:val="20"/>
              </w:rPr>
            </w:pPr>
          </w:p>
        </w:tc>
        <w:tc>
          <w:tcPr>
            <w:tcW w:w="2024" w:type="dxa"/>
          </w:tcPr>
          <w:p w14:paraId="5BC17C38" w14:textId="77777777" w:rsidR="00CC1823" w:rsidRPr="00451A8E" w:rsidRDefault="00CC1823">
            <w:pPr>
              <w:pStyle w:val="TableParagraph"/>
              <w:rPr>
                <w:rFonts w:asciiTheme="majorHAnsi" w:hAnsiTheme="majorHAnsi"/>
                <w:sz w:val="20"/>
              </w:rPr>
            </w:pPr>
          </w:p>
        </w:tc>
      </w:tr>
      <w:tr w:rsidR="00CC1823" w:rsidRPr="00451A8E" w14:paraId="5BC17C3D" w14:textId="77777777">
        <w:trPr>
          <w:trHeight w:val="278"/>
        </w:trPr>
        <w:tc>
          <w:tcPr>
            <w:tcW w:w="5247" w:type="dxa"/>
          </w:tcPr>
          <w:p w14:paraId="5BC17C3A" w14:textId="77777777" w:rsidR="00CC1823" w:rsidRPr="00451A8E" w:rsidRDefault="007E4944">
            <w:pPr>
              <w:pStyle w:val="TableParagraph"/>
              <w:spacing w:line="255" w:lineRule="exact"/>
              <w:ind w:left="117"/>
              <w:rPr>
                <w:rFonts w:asciiTheme="majorHAnsi" w:hAnsiTheme="majorHAnsi"/>
                <w:i/>
              </w:rPr>
            </w:pPr>
            <w:r w:rsidRPr="00451A8E">
              <w:rPr>
                <w:rFonts w:asciiTheme="majorHAnsi" w:hAnsiTheme="majorHAnsi"/>
                <w:i/>
              </w:rPr>
              <w:t>Research</w:t>
            </w:r>
            <w:r w:rsidRPr="00451A8E">
              <w:rPr>
                <w:rFonts w:asciiTheme="majorHAnsi" w:hAnsiTheme="majorHAnsi"/>
                <w:i/>
                <w:spacing w:val="-13"/>
              </w:rPr>
              <w:t xml:space="preserve"> </w:t>
            </w:r>
            <w:r w:rsidRPr="00451A8E">
              <w:rPr>
                <w:rFonts w:asciiTheme="majorHAnsi" w:hAnsiTheme="majorHAnsi"/>
                <w:i/>
              </w:rPr>
              <w:t>Risk</w:t>
            </w:r>
            <w:r w:rsidRPr="00451A8E">
              <w:rPr>
                <w:rFonts w:asciiTheme="majorHAnsi" w:hAnsiTheme="majorHAnsi"/>
                <w:i/>
                <w:spacing w:val="-12"/>
              </w:rPr>
              <w:t xml:space="preserve"> </w:t>
            </w:r>
            <w:r w:rsidRPr="00451A8E">
              <w:rPr>
                <w:rFonts w:asciiTheme="majorHAnsi" w:hAnsiTheme="majorHAnsi"/>
                <w:i/>
              </w:rPr>
              <w:t>Assessment</w:t>
            </w:r>
            <w:r w:rsidRPr="00451A8E">
              <w:rPr>
                <w:rFonts w:asciiTheme="majorHAnsi" w:hAnsiTheme="majorHAnsi"/>
                <w:i/>
                <w:spacing w:val="-12"/>
              </w:rPr>
              <w:t xml:space="preserve"> </w:t>
            </w:r>
            <w:r w:rsidRPr="00451A8E">
              <w:rPr>
                <w:rFonts w:asciiTheme="majorHAnsi" w:hAnsiTheme="majorHAnsi"/>
                <w:i/>
              </w:rPr>
              <w:t>at</w:t>
            </w:r>
            <w:r w:rsidRPr="00451A8E">
              <w:rPr>
                <w:rFonts w:asciiTheme="majorHAnsi" w:hAnsiTheme="majorHAnsi"/>
                <w:i/>
                <w:spacing w:val="-10"/>
              </w:rPr>
              <w:t xml:space="preserve"> </w:t>
            </w:r>
            <w:r w:rsidRPr="00451A8E">
              <w:rPr>
                <w:rFonts w:asciiTheme="majorHAnsi" w:hAnsiTheme="majorHAnsi"/>
                <w:i/>
              </w:rPr>
              <w:t>Edge</w:t>
            </w:r>
            <w:r w:rsidRPr="00451A8E">
              <w:rPr>
                <w:rFonts w:asciiTheme="majorHAnsi" w:hAnsiTheme="majorHAnsi"/>
                <w:i/>
                <w:spacing w:val="-12"/>
              </w:rPr>
              <w:t xml:space="preserve"> </w:t>
            </w:r>
            <w:r w:rsidRPr="00451A8E">
              <w:rPr>
                <w:rFonts w:asciiTheme="majorHAnsi" w:hAnsiTheme="majorHAnsi"/>
                <w:i/>
              </w:rPr>
              <w:t>Hill</w:t>
            </w:r>
            <w:r w:rsidRPr="00451A8E">
              <w:rPr>
                <w:rFonts w:asciiTheme="majorHAnsi" w:hAnsiTheme="majorHAnsi"/>
                <w:i/>
                <w:spacing w:val="-8"/>
              </w:rPr>
              <w:t xml:space="preserve"> </w:t>
            </w:r>
            <w:r w:rsidRPr="00451A8E">
              <w:rPr>
                <w:rFonts w:asciiTheme="majorHAnsi" w:hAnsiTheme="majorHAnsi"/>
                <w:i/>
                <w:spacing w:val="-2"/>
              </w:rPr>
              <w:t>University</w:t>
            </w:r>
          </w:p>
        </w:tc>
        <w:tc>
          <w:tcPr>
            <w:tcW w:w="1272" w:type="dxa"/>
          </w:tcPr>
          <w:p w14:paraId="5BC17C3B" w14:textId="77777777" w:rsidR="00CC1823" w:rsidRPr="00451A8E" w:rsidRDefault="00CC1823">
            <w:pPr>
              <w:pStyle w:val="TableParagraph"/>
              <w:rPr>
                <w:rFonts w:asciiTheme="majorHAnsi" w:hAnsiTheme="majorHAnsi"/>
                <w:sz w:val="20"/>
              </w:rPr>
            </w:pPr>
          </w:p>
        </w:tc>
        <w:tc>
          <w:tcPr>
            <w:tcW w:w="2024" w:type="dxa"/>
          </w:tcPr>
          <w:p w14:paraId="5BC17C3C" w14:textId="77777777" w:rsidR="00CC1823" w:rsidRPr="00451A8E" w:rsidRDefault="00CC1823">
            <w:pPr>
              <w:pStyle w:val="TableParagraph"/>
              <w:rPr>
                <w:rFonts w:asciiTheme="majorHAnsi" w:hAnsiTheme="majorHAnsi"/>
                <w:sz w:val="20"/>
              </w:rPr>
            </w:pPr>
          </w:p>
        </w:tc>
      </w:tr>
      <w:tr w:rsidR="00CC1823" w:rsidRPr="00451A8E" w14:paraId="5BC17C41" w14:textId="77777777">
        <w:trPr>
          <w:trHeight w:val="280"/>
        </w:trPr>
        <w:tc>
          <w:tcPr>
            <w:tcW w:w="5247" w:type="dxa"/>
          </w:tcPr>
          <w:p w14:paraId="5BC17C3E" w14:textId="77777777" w:rsidR="00CC1823" w:rsidRPr="00451A8E" w:rsidRDefault="007E4944">
            <w:pPr>
              <w:pStyle w:val="TableParagraph"/>
              <w:spacing w:before="2"/>
              <w:ind w:left="117"/>
              <w:rPr>
                <w:rFonts w:asciiTheme="majorHAnsi" w:hAnsiTheme="majorHAnsi"/>
                <w:i/>
              </w:rPr>
            </w:pPr>
            <w:r w:rsidRPr="00451A8E">
              <w:rPr>
                <w:rFonts w:asciiTheme="majorHAnsi" w:hAnsiTheme="majorHAnsi"/>
                <w:i/>
                <w:spacing w:val="-2"/>
              </w:rPr>
              <w:t>Concordat</w:t>
            </w:r>
            <w:r w:rsidRPr="00451A8E">
              <w:rPr>
                <w:rFonts w:asciiTheme="majorHAnsi" w:hAnsiTheme="majorHAnsi"/>
                <w:i/>
                <w:spacing w:val="-1"/>
              </w:rPr>
              <w:t xml:space="preserve"> </w:t>
            </w:r>
            <w:r w:rsidRPr="00451A8E">
              <w:rPr>
                <w:rFonts w:asciiTheme="majorHAnsi" w:hAnsiTheme="majorHAnsi"/>
                <w:i/>
                <w:spacing w:val="-2"/>
              </w:rPr>
              <w:t>to Support</w:t>
            </w:r>
            <w:r w:rsidRPr="00451A8E">
              <w:rPr>
                <w:rFonts w:asciiTheme="majorHAnsi" w:hAnsiTheme="majorHAnsi"/>
                <w:i/>
                <w:spacing w:val="-1"/>
              </w:rPr>
              <w:t xml:space="preserve"> </w:t>
            </w:r>
            <w:r w:rsidRPr="00451A8E">
              <w:rPr>
                <w:rFonts w:asciiTheme="majorHAnsi" w:hAnsiTheme="majorHAnsi"/>
                <w:i/>
                <w:spacing w:val="-2"/>
              </w:rPr>
              <w:t>Research</w:t>
            </w:r>
            <w:r w:rsidRPr="00451A8E">
              <w:rPr>
                <w:rFonts w:asciiTheme="majorHAnsi" w:hAnsiTheme="majorHAnsi"/>
                <w:i/>
              </w:rPr>
              <w:t xml:space="preserve"> </w:t>
            </w:r>
            <w:r w:rsidRPr="00451A8E">
              <w:rPr>
                <w:rFonts w:asciiTheme="majorHAnsi" w:hAnsiTheme="majorHAnsi"/>
                <w:i/>
                <w:spacing w:val="-2"/>
              </w:rPr>
              <w:t>Integrity</w:t>
            </w:r>
          </w:p>
        </w:tc>
        <w:tc>
          <w:tcPr>
            <w:tcW w:w="1272" w:type="dxa"/>
          </w:tcPr>
          <w:p w14:paraId="5BC17C3F" w14:textId="77777777" w:rsidR="00CC1823" w:rsidRPr="00451A8E" w:rsidRDefault="00CC1823">
            <w:pPr>
              <w:pStyle w:val="TableParagraph"/>
              <w:rPr>
                <w:rFonts w:asciiTheme="majorHAnsi" w:hAnsiTheme="majorHAnsi"/>
                <w:sz w:val="20"/>
              </w:rPr>
            </w:pPr>
          </w:p>
        </w:tc>
        <w:tc>
          <w:tcPr>
            <w:tcW w:w="2024" w:type="dxa"/>
          </w:tcPr>
          <w:p w14:paraId="5BC17C40" w14:textId="77777777" w:rsidR="00CC1823" w:rsidRPr="00451A8E" w:rsidRDefault="00CC1823">
            <w:pPr>
              <w:pStyle w:val="TableParagraph"/>
              <w:rPr>
                <w:rFonts w:asciiTheme="majorHAnsi" w:hAnsiTheme="majorHAnsi"/>
                <w:sz w:val="20"/>
              </w:rPr>
            </w:pPr>
          </w:p>
        </w:tc>
      </w:tr>
    </w:tbl>
    <w:p w14:paraId="5BC17C42" w14:textId="77777777" w:rsidR="00CC1823" w:rsidRPr="00451A8E" w:rsidRDefault="00CC1823">
      <w:pPr>
        <w:pStyle w:val="BodyText"/>
        <w:spacing w:before="37"/>
        <w:rPr>
          <w:rFonts w:asciiTheme="majorHAnsi" w:hAnsiTheme="majorHAnsi"/>
          <w:b/>
          <w:sz w:val="22"/>
        </w:rPr>
      </w:pPr>
    </w:p>
    <w:p w14:paraId="5BC17C43" w14:textId="77777777" w:rsidR="00CC1823" w:rsidRPr="00451A8E" w:rsidRDefault="007E4944" w:rsidP="00172920">
      <w:pPr>
        <w:pStyle w:val="ListParagraph"/>
        <w:numPr>
          <w:ilvl w:val="0"/>
          <w:numId w:val="6"/>
        </w:numPr>
        <w:tabs>
          <w:tab w:val="left" w:pos="615"/>
        </w:tabs>
        <w:ind w:left="615" w:hanging="354"/>
        <w:jc w:val="left"/>
        <w:rPr>
          <w:rFonts w:asciiTheme="majorHAnsi" w:hAnsiTheme="majorHAnsi"/>
          <w:b/>
        </w:rPr>
      </w:pPr>
      <w:r w:rsidRPr="00451A8E">
        <w:rPr>
          <w:rFonts w:asciiTheme="majorHAnsi" w:hAnsiTheme="majorHAnsi"/>
          <w:b/>
          <w:spacing w:val="-2"/>
        </w:rPr>
        <w:t>Declarations</w:t>
      </w:r>
    </w:p>
    <w:p w14:paraId="5BC17C44" w14:textId="77777777" w:rsidR="00CC1823" w:rsidRPr="00451A8E" w:rsidRDefault="007E4944">
      <w:pPr>
        <w:spacing w:before="256"/>
        <w:ind w:left="618"/>
        <w:rPr>
          <w:rFonts w:asciiTheme="majorHAnsi" w:hAnsiTheme="majorHAnsi"/>
          <w:b/>
          <w:i/>
        </w:rPr>
      </w:pPr>
      <w:r w:rsidRPr="00451A8E">
        <w:rPr>
          <w:rFonts w:asciiTheme="majorHAnsi" w:hAnsiTheme="majorHAnsi"/>
          <w:b/>
          <w:i/>
          <w:spacing w:val="-2"/>
        </w:rPr>
        <w:t>Researcher</w:t>
      </w:r>
    </w:p>
    <w:p w14:paraId="5BC17C45" w14:textId="77777777" w:rsidR="00CC1823" w:rsidRPr="00451A8E" w:rsidRDefault="007E4944">
      <w:pPr>
        <w:spacing w:before="25"/>
        <w:ind w:left="614" w:right="1197"/>
        <w:rPr>
          <w:rFonts w:asciiTheme="majorHAnsi" w:hAnsiTheme="majorHAnsi"/>
        </w:rPr>
      </w:pPr>
      <w:r w:rsidRPr="00451A8E">
        <w:rPr>
          <w:rFonts w:asciiTheme="majorHAnsi" w:hAnsiTheme="majorHAnsi"/>
        </w:rPr>
        <w:t xml:space="preserve">I believe that I have received adequate information, instruction, and training for me to be able to carry out my work with human tissue safely and in accordance with the </w:t>
      </w:r>
      <w:r w:rsidRPr="00451A8E">
        <w:rPr>
          <w:rFonts w:asciiTheme="majorHAnsi" w:hAnsiTheme="majorHAnsi"/>
          <w:i/>
        </w:rPr>
        <w:t>Human Tissue</w:t>
      </w:r>
      <w:r w:rsidRPr="00451A8E">
        <w:rPr>
          <w:rFonts w:asciiTheme="majorHAnsi" w:hAnsiTheme="majorHAnsi"/>
          <w:i/>
          <w:spacing w:val="-5"/>
        </w:rPr>
        <w:t xml:space="preserve"> </w:t>
      </w:r>
      <w:r w:rsidRPr="00451A8E">
        <w:rPr>
          <w:rFonts w:asciiTheme="majorHAnsi" w:hAnsiTheme="majorHAnsi"/>
          <w:i/>
        </w:rPr>
        <w:t>Act</w:t>
      </w:r>
      <w:r w:rsidRPr="00451A8E">
        <w:rPr>
          <w:rFonts w:asciiTheme="majorHAnsi" w:hAnsiTheme="majorHAnsi"/>
          <w:i/>
          <w:spacing w:val="-6"/>
        </w:rPr>
        <w:t xml:space="preserve"> </w:t>
      </w:r>
      <w:r w:rsidRPr="00451A8E">
        <w:rPr>
          <w:rFonts w:asciiTheme="majorHAnsi" w:hAnsiTheme="majorHAnsi"/>
          <w:i/>
        </w:rPr>
        <w:t>2004</w:t>
      </w:r>
      <w:r w:rsidRPr="00451A8E">
        <w:rPr>
          <w:rFonts w:asciiTheme="majorHAnsi" w:hAnsiTheme="majorHAnsi"/>
          <w:i/>
          <w:spacing w:val="-3"/>
        </w:rPr>
        <w:t xml:space="preserve"> </w:t>
      </w:r>
      <w:r w:rsidRPr="00451A8E">
        <w:rPr>
          <w:rFonts w:asciiTheme="majorHAnsi" w:hAnsiTheme="majorHAnsi"/>
          <w:i/>
        </w:rPr>
        <w:t>and</w:t>
      </w:r>
      <w:r w:rsidRPr="00451A8E">
        <w:rPr>
          <w:rFonts w:asciiTheme="majorHAnsi" w:hAnsiTheme="majorHAnsi"/>
          <w:i/>
          <w:spacing w:val="-5"/>
        </w:rPr>
        <w:t xml:space="preserve"> </w:t>
      </w:r>
      <w:r w:rsidRPr="00451A8E">
        <w:rPr>
          <w:rFonts w:asciiTheme="majorHAnsi" w:hAnsiTheme="majorHAnsi"/>
          <w:i/>
        </w:rPr>
        <w:t>associated</w:t>
      </w:r>
      <w:r w:rsidRPr="00451A8E">
        <w:rPr>
          <w:rFonts w:asciiTheme="majorHAnsi" w:hAnsiTheme="majorHAnsi"/>
          <w:i/>
          <w:spacing w:val="-4"/>
        </w:rPr>
        <w:t xml:space="preserve"> </w:t>
      </w:r>
      <w:r w:rsidRPr="00451A8E">
        <w:rPr>
          <w:rFonts w:asciiTheme="majorHAnsi" w:hAnsiTheme="majorHAnsi"/>
          <w:i/>
        </w:rPr>
        <w:t>codes</w:t>
      </w:r>
      <w:r w:rsidRPr="00451A8E">
        <w:rPr>
          <w:rFonts w:asciiTheme="majorHAnsi" w:hAnsiTheme="majorHAnsi"/>
          <w:i/>
          <w:spacing w:val="-5"/>
        </w:rPr>
        <w:t xml:space="preserve"> </w:t>
      </w:r>
      <w:r w:rsidRPr="00451A8E">
        <w:rPr>
          <w:rFonts w:asciiTheme="majorHAnsi" w:hAnsiTheme="majorHAnsi"/>
          <w:i/>
        </w:rPr>
        <w:t>of</w:t>
      </w:r>
      <w:r w:rsidRPr="00451A8E">
        <w:rPr>
          <w:rFonts w:asciiTheme="majorHAnsi" w:hAnsiTheme="majorHAnsi"/>
          <w:i/>
          <w:spacing w:val="-6"/>
        </w:rPr>
        <w:t xml:space="preserve"> </w:t>
      </w:r>
      <w:r w:rsidRPr="00451A8E">
        <w:rPr>
          <w:rFonts w:asciiTheme="majorHAnsi" w:hAnsiTheme="majorHAnsi"/>
          <w:i/>
        </w:rPr>
        <w:t>practice,</w:t>
      </w:r>
      <w:r w:rsidRPr="00451A8E">
        <w:rPr>
          <w:rFonts w:asciiTheme="majorHAnsi" w:hAnsiTheme="majorHAnsi"/>
          <w:i/>
          <w:spacing w:val="-4"/>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conditions</w:t>
      </w:r>
      <w:r w:rsidRPr="00451A8E">
        <w:rPr>
          <w:rFonts w:asciiTheme="majorHAnsi" w:hAnsiTheme="majorHAnsi"/>
          <w:spacing w:val="-4"/>
        </w:rPr>
        <w:t xml:space="preserve"> </w:t>
      </w:r>
      <w:r w:rsidRPr="00451A8E">
        <w:rPr>
          <w:rFonts w:asciiTheme="majorHAnsi" w:hAnsiTheme="majorHAnsi"/>
        </w:rPr>
        <w:t>of</w:t>
      </w:r>
      <w:r w:rsidRPr="00451A8E">
        <w:rPr>
          <w:rFonts w:asciiTheme="majorHAnsi" w:hAnsiTheme="majorHAnsi"/>
          <w:spacing w:val="-9"/>
        </w:rPr>
        <w:t xml:space="preserve"> </w:t>
      </w:r>
      <w:r w:rsidRPr="00451A8E">
        <w:rPr>
          <w:rFonts w:asciiTheme="majorHAnsi" w:hAnsiTheme="majorHAnsi"/>
        </w:rPr>
        <w:t>Edge</w:t>
      </w:r>
      <w:r w:rsidRPr="00451A8E">
        <w:rPr>
          <w:rFonts w:asciiTheme="majorHAnsi" w:hAnsiTheme="majorHAnsi"/>
          <w:spacing w:val="-3"/>
        </w:rPr>
        <w:t xml:space="preserve"> </w:t>
      </w:r>
      <w:r w:rsidRPr="00451A8E">
        <w:rPr>
          <w:rFonts w:asciiTheme="majorHAnsi" w:hAnsiTheme="majorHAnsi"/>
        </w:rPr>
        <w:t>Hill</w:t>
      </w:r>
      <w:r w:rsidRPr="00451A8E">
        <w:rPr>
          <w:rFonts w:asciiTheme="majorHAnsi" w:hAnsiTheme="majorHAnsi"/>
          <w:spacing w:val="-4"/>
        </w:rPr>
        <w:t xml:space="preserve"> </w:t>
      </w:r>
      <w:r w:rsidRPr="00451A8E">
        <w:rPr>
          <w:rFonts w:asciiTheme="majorHAnsi" w:hAnsiTheme="majorHAnsi"/>
        </w:rPr>
        <w:t>University’s 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2"/>
        </w:rPr>
        <w:t xml:space="preserve"> </w:t>
      </w:r>
      <w:r w:rsidRPr="00451A8E">
        <w:rPr>
          <w:rFonts w:asciiTheme="majorHAnsi" w:hAnsiTheme="majorHAnsi"/>
        </w:rPr>
        <w:t>Authority</w:t>
      </w:r>
      <w:r w:rsidRPr="00451A8E">
        <w:rPr>
          <w:rFonts w:asciiTheme="majorHAnsi" w:hAnsiTheme="majorHAnsi"/>
          <w:spacing w:val="-5"/>
        </w:rPr>
        <w:t xml:space="preserve"> </w:t>
      </w:r>
      <w:r w:rsidRPr="00451A8E">
        <w:rPr>
          <w:rFonts w:asciiTheme="majorHAnsi" w:hAnsiTheme="majorHAnsi"/>
        </w:rPr>
        <w:t>License.</w:t>
      </w:r>
      <w:r w:rsidRPr="00451A8E">
        <w:rPr>
          <w:rFonts w:asciiTheme="majorHAnsi" w:hAnsiTheme="majorHAnsi"/>
          <w:spacing w:val="-2"/>
        </w:rPr>
        <w:t xml:space="preserve"> </w:t>
      </w:r>
      <w:r w:rsidRPr="00451A8E">
        <w:rPr>
          <w:rFonts w:asciiTheme="majorHAnsi" w:hAnsiTheme="majorHAnsi"/>
        </w:rPr>
        <w:t>I</w:t>
      </w:r>
      <w:r w:rsidRPr="00451A8E">
        <w:rPr>
          <w:rFonts w:asciiTheme="majorHAnsi" w:hAnsiTheme="majorHAnsi"/>
          <w:spacing w:val="-2"/>
        </w:rPr>
        <w:t xml:space="preserve"> </w:t>
      </w:r>
      <w:r w:rsidRPr="00451A8E">
        <w:rPr>
          <w:rFonts w:asciiTheme="majorHAnsi" w:hAnsiTheme="majorHAnsi"/>
        </w:rPr>
        <w:t>have</w:t>
      </w:r>
      <w:r w:rsidRPr="00451A8E">
        <w:rPr>
          <w:rFonts w:asciiTheme="majorHAnsi" w:hAnsiTheme="majorHAnsi"/>
          <w:spacing w:val="-3"/>
        </w:rPr>
        <w:t xml:space="preserve"> </w:t>
      </w:r>
      <w:r w:rsidRPr="00451A8E">
        <w:rPr>
          <w:rFonts w:asciiTheme="majorHAnsi" w:hAnsiTheme="majorHAnsi"/>
        </w:rPr>
        <w:t>read</w:t>
      </w:r>
      <w:r w:rsidRPr="00451A8E">
        <w:rPr>
          <w:rFonts w:asciiTheme="majorHAnsi" w:hAnsiTheme="majorHAnsi"/>
          <w:spacing w:val="-2"/>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understood</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documents</w:t>
      </w:r>
      <w:r w:rsidRPr="00451A8E">
        <w:rPr>
          <w:rFonts w:asciiTheme="majorHAnsi" w:hAnsiTheme="majorHAnsi"/>
          <w:spacing w:val="-6"/>
        </w:rPr>
        <w:t xml:space="preserve"> </w:t>
      </w:r>
      <w:r w:rsidRPr="00451A8E">
        <w:rPr>
          <w:rFonts w:asciiTheme="majorHAnsi" w:hAnsiTheme="majorHAnsi"/>
        </w:rPr>
        <w:t>listed</w:t>
      </w:r>
      <w:r w:rsidRPr="00451A8E">
        <w:rPr>
          <w:rFonts w:asciiTheme="majorHAnsi" w:hAnsiTheme="majorHAnsi"/>
          <w:spacing w:val="-2"/>
        </w:rPr>
        <w:t xml:space="preserve"> </w:t>
      </w:r>
      <w:r w:rsidRPr="00451A8E">
        <w:rPr>
          <w:rFonts w:asciiTheme="majorHAnsi" w:hAnsiTheme="majorHAnsi"/>
        </w:rPr>
        <w:t>above.</w:t>
      </w:r>
      <w:r w:rsidRPr="00451A8E">
        <w:rPr>
          <w:rFonts w:asciiTheme="majorHAnsi" w:hAnsiTheme="majorHAnsi"/>
          <w:spacing w:val="-2"/>
        </w:rPr>
        <w:t xml:space="preserve"> </w:t>
      </w:r>
      <w:r w:rsidRPr="00451A8E">
        <w:rPr>
          <w:rFonts w:asciiTheme="majorHAnsi" w:hAnsiTheme="majorHAnsi"/>
        </w:rPr>
        <w:t>I will</w:t>
      </w:r>
      <w:r w:rsidRPr="00451A8E">
        <w:rPr>
          <w:rFonts w:asciiTheme="majorHAnsi" w:hAnsiTheme="majorHAnsi"/>
          <w:spacing w:val="-4"/>
        </w:rPr>
        <w:t xml:space="preserve"> </w:t>
      </w:r>
      <w:proofErr w:type="gramStart"/>
      <w:r w:rsidRPr="00451A8E">
        <w:rPr>
          <w:rFonts w:asciiTheme="majorHAnsi" w:hAnsiTheme="majorHAnsi"/>
        </w:rPr>
        <w:t>at</w:t>
      </w:r>
      <w:r w:rsidRPr="00451A8E">
        <w:rPr>
          <w:rFonts w:asciiTheme="majorHAnsi" w:hAnsiTheme="majorHAnsi"/>
          <w:spacing w:val="-5"/>
        </w:rPr>
        <w:t xml:space="preserve"> </w:t>
      </w:r>
      <w:r w:rsidRPr="00451A8E">
        <w:rPr>
          <w:rFonts w:asciiTheme="majorHAnsi" w:hAnsiTheme="majorHAnsi"/>
        </w:rPr>
        <w:t>all</w:t>
      </w:r>
      <w:r w:rsidRPr="00451A8E">
        <w:rPr>
          <w:rFonts w:asciiTheme="majorHAnsi" w:hAnsiTheme="majorHAnsi"/>
          <w:spacing w:val="-4"/>
        </w:rPr>
        <w:t xml:space="preserve"> </w:t>
      </w:r>
      <w:r w:rsidRPr="00451A8E">
        <w:rPr>
          <w:rFonts w:asciiTheme="majorHAnsi" w:hAnsiTheme="majorHAnsi"/>
        </w:rPr>
        <w:t>times</w:t>
      </w:r>
      <w:proofErr w:type="gramEnd"/>
      <w:r w:rsidRPr="00451A8E">
        <w:rPr>
          <w:rFonts w:asciiTheme="majorHAnsi" w:hAnsiTheme="majorHAnsi"/>
          <w:spacing w:val="-1"/>
        </w:rPr>
        <w:t xml:space="preserve"> </w:t>
      </w:r>
      <w:r w:rsidRPr="00451A8E">
        <w:rPr>
          <w:rFonts w:asciiTheme="majorHAnsi" w:hAnsiTheme="majorHAnsi"/>
        </w:rPr>
        <w:t>follow</w:t>
      </w:r>
      <w:r w:rsidRPr="00451A8E">
        <w:rPr>
          <w:rFonts w:asciiTheme="majorHAnsi" w:hAnsiTheme="majorHAnsi"/>
          <w:spacing w:val="-6"/>
        </w:rPr>
        <w:t xml:space="preserve"> </w:t>
      </w:r>
      <w:r w:rsidRPr="00451A8E">
        <w:rPr>
          <w:rFonts w:asciiTheme="majorHAnsi" w:hAnsiTheme="majorHAnsi"/>
        </w:rPr>
        <w:t>appropriate</w:t>
      </w:r>
      <w:r w:rsidRPr="00451A8E">
        <w:rPr>
          <w:rFonts w:asciiTheme="majorHAnsi" w:hAnsiTheme="majorHAnsi"/>
          <w:spacing w:val="-3"/>
        </w:rPr>
        <w:t xml:space="preserve"> </w:t>
      </w:r>
      <w:r w:rsidRPr="00451A8E">
        <w:rPr>
          <w:rFonts w:asciiTheme="majorHAnsi" w:hAnsiTheme="majorHAnsi"/>
        </w:rPr>
        <w:t>instructions</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adopt</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safe</w:t>
      </w:r>
      <w:r w:rsidRPr="00451A8E">
        <w:rPr>
          <w:rFonts w:asciiTheme="majorHAnsi" w:hAnsiTheme="majorHAnsi"/>
          <w:spacing w:val="-4"/>
        </w:rPr>
        <w:t xml:space="preserve"> </w:t>
      </w:r>
      <w:r w:rsidRPr="00451A8E">
        <w:rPr>
          <w:rFonts w:asciiTheme="majorHAnsi" w:hAnsiTheme="majorHAnsi"/>
        </w:rPr>
        <w:t>working practices</w:t>
      </w:r>
      <w:r w:rsidRPr="00451A8E">
        <w:rPr>
          <w:rFonts w:asciiTheme="majorHAnsi" w:hAnsiTheme="majorHAnsi"/>
          <w:spacing w:val="-1"/>
        </w:rPr>
        <w:t xml:space="preserve"> </w:t>
      </w:r>
      <w:r w:rsidRPr="00451A8E">
        <w:rPr>
          <w:rFonts w:asciiTheme="majorHAnsi" w:hAnsiTheme="majorHAnsi"/>
        </w:rPr>
        <w:t>I</w:t>
      </w:r>
      <w:r w:rsidRPr="00451A8E">
        <w:rPr>
          <w:rFonts w:asciiTheme="majorHAnsi" w:hAnsiTheme="majorHAnsi"/>
          <w:spacing w:val="-6"/>
        </w:rPr>
        <w:t xml:space="preserve"> </w:t>
      </w:r>
      <w:r w:rsidRPr="00451A8E">
        <w:rPr>
          <w:rFonts w:asciiTheme="majorHAnsi" w:hAnsiTheme="majorHAnsi"/>
        </w:rPr>
        <w:t>have been shown. I will bring to the attention of the Designated Individual (or his representative) any concerns that I have in relation to my work with human tissue.</w:t>
      </w:r>
    </w:p>
    <w:p w14:paraId="5BC17C46" w14:textId="77777777" w:rsidR="00CC1823" w:rsidRPr="00451A8E" w:rsidRDefault="00CC1823">
      <w:pPr>
        <w:pStyle w:val="BodyText"/>
        <w:spacing w:before="92"/>
        <w:rPr>
          <w:rFonts w:asciiTheme="majorHAnsi" w:hAnsiTheme="majorHAnsi"/>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1887"/>
        <w:gridCol w:w="3215"/>
      </w:tblGrid>
      <w:tr w:rsidR="00CC1823" w:rsidRPr="00451A8E" w14:paraId="5BC17C4A" w14:textId="77777777" w:rsidTr="000F1F0C">
        <w:trPr>
          <w:trHeight w:val="444"/>
          <w:tblHeader/>
        </w:trPr>
        <w:tc>
          <w:tcPr>
            <w:tcW w:w="3970" w:type="dxa"/>
            <w:shd w:val="clear" w:color="auto" w:fill="A6A6A6"/>
          </w:tcPr>
          <w:p w14:paraId="5BC17C47" w14:textId="77777777" w:rsidR="00CC1823" w:rsidRPr="00451A8E" w:rsidRDefault="007E4944">
            <w:pPr>
              <w:pStyle w:val="TableParagraph"/>
              <w:spacing w:before="103"/>
              <w:ind w:left="115"/>
              <w:rPr>
                <w:rFonts w:asciiTheme="majorHAnsi" w:hAnsiTheme="majorHAnsi"/>
                <w:sz w:val="20"/>
              </w:rPr>
            </w:pPr>
            <w:r w:rsidRPr="00451A8E">
              <w:rPr>
                <w:rFonts w:asciiTheme="majorHAnsi" w:hAnsiTheme="majorHAnsi"/>
                <w:spacing w:val="-4"/>
                <w:sz w:val="20"/>
              </w:rPr>
              <w:t>Name</w:t>
            </w:r>
          </w:p>
        </w:tc>
        <w:tc>
          <w:tcPr>
            <w:tcW w:w="1887" w:type="dxa"/>
            <w:shd w:val="clear" w:color="auto" w:fill="A6A6A6"/>
          </w:tcPr>
          <w:p w14:paraId="5BC17C48" w14:textId="77777777" w:rsidR="00CC1823" w:rsidRPr="00451A8E" w:rsidRDefault="007E4944">
            <w:pPr>
              <w:pStyle w:val="TableParagraph"/>
              <w:spacing w:before="103"/>
              <w:ind w:left="112"/>
              <w:rPr>
                <w:rFonts w:asciiTheme="majorHAnsi" w:hAnsiTheme="majorHAnsi"/>
                <w:sz w:val="20"/>
              </w:rPr>
            </w:pPr>
            <w:r w:rsidRPr="00451A8E">
              <w:rPr>
                <w:rFonts w:asciiTheme="majorHAnsi" w:hAnsiTheme="majorHAnsi"/>
                <w:spacing w:val="-4"/>
                <w:sz w:val="20"/>
              </w:rPr>
              <w:t>Date</w:t>
            </w:r>
          </w:p>
        </w:tc>
        <w:tc>
          <w:tcPr>
            <w:tcW w:w="3215" w:type="dxa"/>
            <w:shd w:val="clear" w:color="auto" w:fill="A6A6A6"/>
          </w:tcPr>
          <w:p w14:paraId="5BC17C49" w14:textId="77777777" w:rsidR="00CC1823" w:rsidRPr="00451A8E" w:rsidRDefault="007E4944">
            <w:pPr>
              <w:pStyle w:val="TableParagraph"/>
              <w:spacing w:before="103"/>
              <w:ind w:left="114"/>
              <w:rPr>
                <w:rFonts w:asciiTheme="majorHAnsi" w:hAnsiTheme="majorHAnsi"/>
                <w:sz w:val="20"/>
              </w:rPr>
            </w:pPr>
            <w:r w:rsidRPr="00451A8E">
              <w:rPr>
                <w:rFonts w:asciiTheme="majorHAnsi" w:hAnsiTheme="majorHAnsi"/>
                <w:spacing w:val="-2"/>
                <w:sz w:val="20"/>
              </w:rPr>
              <w:t>Signature</w:t>
            </w:r>
          </w:p>
        </w:tc>
      </w:tr>
      <w:tr w:rsidR="00CC1823" w:rsidRPr="00451A8E" w14:paraId="5BC17C4E" w14:textId="77777777">
        <w:trPr>
          <w:trHeight w:val="556"/>
        </w:trPr>
        <w:tc>
          <w:tcPr>
            <w:tcW w:w="3970" w:type="dxa"/>
          </w:tcPr>
          <w:p w14:paraId="5BC17C4B" w14:textId="77777777" w:rsidR="00CC1823" w:rsidRPr="00451A8E" w:rsidRDefault="00CC1823">
            <w:pPr>
              <w:pStyle w:val="TableParagraph"/>
              <w:rPr>
                <w:rFonts w:asciiTheme="majorHAnsi" w:hAnsiTheme="majorHAnsi"/>
              </w:rPr>
            </w:pPr>
          </w:p>
        </w:tc>
        <w:tc>
          <w:tcPr>
            <w:tcW w:w="1887" w:type="dxa"/>
          </w:tcPr>
          <w:p w14:paraId="5BC17C4C" w14:textId="77777777" w:rsidR="00CC1823" w:rsidRPr="00451A8E" w:rsidRDefault="00CC1823">
            <w:pPr>
              <w:pStyle w:val="TableParagraph"/>
              <w:rPr>
                <w:rFonts w:asciiTheme="majorHAnsi" w:hAnsiTheme="majorHAnsi"/>
              </w:rPr>
            </w:pPr>
          </w:p>
        </w:tc>
        <w:tc>
          <w:tcPr>
            <w:tcW w:w="3215" w:type="dxa"/>
          </w:tcPr>
          <w:p w14:paraId="5BC17C4D" w14:textId="77777777" w:rsidR="00CC1823" w:rsidRPr="00451A8E" w:rsidRDefault="00CC1823">
            <w:pPr>
              <w:pStyle w:val="TableParagraph"/>
              <w:rPr>
                <w:rFonts w:asciiTheme="majorHAnsi" w:hAnsiTheme="majorHAnsi"/>
              </w:rPr>
            </w:pPr>
          </w:p>
        </w:tc>
      </w:tr>
    </w:tbl>
    <w:p w14:paraId="5BC17C4F" w14:textId="77777777" w:rsidR="00CC1823" w:rsidRPr="00451A8E" w:rsidRDefault="00CC1823">
      <w:pPr>
        <w:pStyle w:val="BodyText"/>
        <w:spacing w:before="70"/>
        <w:rPr>
          <w:rFonts w:asciiTheme="majorHAnsi" w:hAnsiTheme="majorHAnsi"/>
          <w:sz w:val="22"/>
        </w:rPr>
      </w:pPr>
    </w:p>
    <w:p w14:paraId="5BC17C50" w14:textId="77777777" w:rsidR="00CC1823" w:rsidRPr="00451A8E" w:rsidRDefault="007E4944">
      <w:pPr>
        <w:ind w:left="614"/>
        <w:rPr>
          <w:rFonts w:asciiTheme="majorHAnsi" w:hAnsiTheme="majorHAnsi"/>
          <w:b/>
          <w:i/>
        </w:rPr>
      </w:pPr>
      <w:r w:rsidRPr="00451A8E">
        <w:rPr>
          <w:rFonts w:asciiTheme="majorHAnsi" w:hAnsiTheme="majorHAnsi"/>
          <w:b/>
          <w:i/>
          <w:spacing w:val="-4"/>
        </w:rPr>
        <w:t>Designated</w:t>
      </w:r>
      <w:r w:rsidRPr="00451A8E">
        <w:rPr>
          <w:rFonts w:asciiTheme="majorHAnsi" w:hAnsiTheme="majorHAnsi"/>
          <w:b/>
          <w:i/>
          <w:spacing w:val="9"/>
        </w:rPr>
        <w:t xml:space="preserve"> </w:t>
      </w:r>
      <w:r w:rsidRPr="00451A8E">
        <w:rPr>
          <w:rFonts w:asciiTheme="majorHAnsi" w:hAnsiTheme="majorHAnsi"/>
          <w:b/>
          <w:i/>
          <w:spacing w:val="-2"/>
        </w:rPr>
        <w:t>Individual</w:t>
      </w:r>
    </w:p>
    <w:p w14:paraId="5BC17C51" w14:textId="77777777" w:rsidR="00CC1823" w:rsidRPr="00451A8E" w:rsidRDefault="007E4944">
      <w:pPr>
        <w:spacing w:before="21"/>
        <w:ind w:left="614" w:right="697"/>
        <w:rPr>
          <w:rFonts w:asciiTheme="majorHAnsi" w:hAnsiTheme="majorHAnsi"/>
        </w:rPr>
      </w:pPr>
      <w:r w:rsidRPr="00451A8E">
        <w:rPr>
          <w:rFonts w:asciiTheme="majorHAnsi" w:hAnsiTheme="majorHAnsi"/>
        </w:rPr>
        <w:t>This</w:t>
      </w:r>
      <w:r w:rsidRPr="00451A8E">
        <w:rPr>
          <w:rFonts w:asciiTheme="majorHAnsi" w:hAnsiTheme="majorHAnsi"/>
          <w:spacing w:val="-12"/>
        </w:rPr>
        <w:t xml:space="preserve"> </w:t>
      </w:r>
      <w:r w:rsidRPr="00451A8E">
        <w:rPr>
          <w:rFonts w:asciiTheme="majorHAnsi" w:hAnsiTheme="majorHAnsi"/>
        </w:rPr>
        <w:t>person</w:t>
      </w:r>
      <w:r w:rsidRPr="00451A8E">
        <w:rPr>
          <w:rFonts w:asciiTheme="majorHAnsi" w:hAnsiTheme="majorHAnsi"/>
          <w:spacing w:val="-12"/>
        </w:rPr>
        <w:t xml:space="preserve"> </w:t>
      </w:r>
      <w:r w:rsidRPr="00451A8E">
        <w:rPr>
          <w:rFonts w:asciiTheme="majorHAnsi" w:hAnsiTheme="majorHAnsi"/>
        </w:rPr>
        <w:t>has</w:t>
      </w:r>
      <w:r w:rsidRPr="00451A8E">
        <w:rPr>
          <w:rFonts w:asciiTheme="majorHAnsi" w:hAnsiTheme="majorHAnsi"/>
          <w:spacing w:val="-11"/>
        </w:rPr>
        <w:t xml:space="preserve"> </w:t>
      </w:r>
      <w:r w:rsidRPr="00451A8E">
        <w:rPr>
          <w:rFonts w:asciiTheme="majorHAnsi" w:hAnsiTheme="majorHAnsi"/>
        </w:rPr>
        <w:t>satisfactorily</w:t>
      </w:r>
      <w:r w:rsidRPr="00451A8E">
        <w:rPr>
          <w:rFonts w:asciiTheme="majorHAnsi" w:hAnsiTheme="majorHAnsi"/>
          <w:spacing w:val="-10"/>
        </w:rPr>
        <w:t xml:space="preserve"> </w:t>
      </w:r>
      <w:r w:rsidRPr="00451A8E">
        <w:rPr>
          <w:rFonts w:asciiTheme="majorHAnsi" w:hAnsiTheme="majorHAnsi"/>
        </w:rPr>
        <w:t>completed</w:t>
      </w:r>
      <w:r w:rsidRPr="00451A8E">
        <w:rPr>
          <w:rFonts w:asciiTheme="majorHAnsi" w:hAnsiTheme="majorHAnsi"/>
          <w:spacing w:val="-10"/>
        </w:rPr>
        <w:t xml:space="preserve"> </w:t>
      </w:r>
      <w:r w:rsidRPr="00451A8E">
        <w:rPr>
          <w:rFonts w:asciiTheme="majorHAnsi" w:hAnsiTheme="majorHAnsi"/>
        </w:rPr>
        <w:t>training</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10"/>
        </w:rPr>
        <w:t xml:space="preserve"> </w:t>
      </w:r>
      <w:r w:rsidRPr="00451A8E">
        <w:rPr>
          <w:rFonts w:asciiTheme="majorHAnsi" w:hAnsiTheme="majorHAnsi"/>
        </w:rPr>
        <w:t>work</w:t>
      </w:r>
      <w:r w:rsidRPr="00451A8E">
        <w:rPr>
          <w:rFonts w:asciiTheme="majorHAnsi" w:hAnsiTheme="majorHAnsi"/>
          <w:spacing w:val="-11"/>
        </w:rPr>
        <w:t xml:space="preserve"> </w:t>
      </w:r>
      <w:r w:rsidRPr="00451A8E">
        <w:rPr>
          <w:rFonts w:asciiTheme="majorHAnsi" w:hAnsiTheme="majorHAnsi"/>
        </w:rPr>
        <w:t>with</w:t>
      </w:r>
      <w:r w:rsidRPr="00451A8E">
        <w:rPr>
          <w:rFonts w:asciiTheme="majorHAnsi" w:hAnsiTheme="majorHAnsi"/>
          <w:spacing w:val="-10"/>
        </w:rPr>
        <w:t xml:space="preserve"> </w:t>
      </w:r>
      <w:r w:rsidRPr="00451A8E">
        <w:rPr>
          <w:rFonts w:asciiTheme="majorHAnsi" w:hAnsiTheme="majorHAnsi"/>
        </w:rPr>
        <w:t>human</w:t>
      </w:r>
      <w:r w:rsidRPr="00451A8E">
        <w:rPr>
          <w:rFonts w:asciiTheme="majorHAnsi" w:hAnsiTheme="majorHAnsi"/>
          <w:spacing w:val="-10"/>
        </w:rPr>
        <w:t xml:space="preserve"> </w:t>
      </w:r>
      <w:r w:rsidRPr="00451A8E">
        <w:rPr>
          <w:rFonts w:asciiTheme="majorHAnsi" w:hAnsiTheme="majorHAnsi"/>
        </w:rPr>
        <w:t>tissue</w:t>
      </w:r>
      <w:r w:rsidRPr="00451A8E">
        <w:rPr>
          <w:rFonts w:asciiTheme="majorHAnsi" w:hAnsiTheme="majorHAnsi"/>
          <w:spacing w:val="-13"/>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rPr>
        <w:t>is</w:t>
      </w:r>
      <w:r w:rsidRPr="00451A8E">
        <w:rPr>
          <w:rFonts w:asciiTheme="majorHAnsi" w:hAnsiTheme="majorHAnsi"/>
          <w:spacing w:val="-5"/>
        </w:rPr>
        <w:t xml:space="preserve"> </w:t>
      </w:r>
      <w:r w:rsidRPr="00451A8E">
        <w:rPr>
          <w:rFonts w:asciiTheme="majorHAnsi" w:hAnsiTheme="majorHAnsi"/>
        </w:rPr>
        <w:t>deemed competent to undertake work under Edge Hill University’s Human Tissue License.</w:t>
      </w:r>
    </w:p>
    <w:p w14:paraId="5BC17C52" w14:textId="77777777" w:rsidR="00CC1823" w:rsidRPr="00451A8E" w:rsidRDefault="00CC1823">
      <w:pPr>
        <w:pStyle w:val="BodyText"/>
        <w:spacing w:before="10"/>
        <w:rPr>
          <w:rFonts w:asciiTheme="majorHAnsi" w:hAnsiTheme="majorHAnsi"/>
          <w:sz w:val="19"/>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0"/>
        <w:gridCol w:w="1887"/>
        <w:gridCol w:w="3215"/>
      </w:tblGrid>
      <w:tr w:rsidR="00CC1823" w:rsidRPr="00451A8E" w14:paraId="5BC17C56" w14:textId="77777777" w:rsidTr="000F1F0C">
        <w:trPr>
          <w:trHeight w:val="443"/>
          <w:tblHeader/>
        </w:trPr>
        <w:tc>
          <w:tcPr>
            <w:tcW w:w="3970" w:type="dxa"/>
            <w:shd w:val="clear" w:color="auto" w:fill="A6A6A6"/>
          </w:tcPr>
          <w:p w14:paraId="5BC17C53" w14:textId="77777777" w:rsidR="00CC1823" w:rsidRPr="00451A8E" w:rsidRDefault="007E4944">
            <w:pPr>
              <w:pStyle w:val="TableParagraph"/>
              <w:spacing w:before="102"/>
              <w:ind w:left="115"/>
              <w:rPr>
                <w:rFonts w:asciiTheme="majorHAnsi" w:hAnsiTheme="majorHAnsi"/>
                <w:sz w:val="20"/>
              </w:rPr>
            </w:pPr>
            <w:r w:rsidRPr="00451A8E">
              <w:rPr>
                <w:rFonts w:asciiTheme="majorHAnsi" w:hAnsiTheme="majorHAnsi"/>
                <w:spacing w:val="-4"/>
                <w:sz w:val="20"/>
              </w:rPr>
              <w:t>Name</w:t>
            </w:r>
          </w:p>
        </w:tc>
        <w:tc>
          <w:tcPr>
            <w:tcW w:w="1887" w:type="dxa"/>
            <w:shd w:val="clear" w:color="auto" w:fill="A6A6A6"/>
          </w:tcPr>
          <w:p w14:paraId="5BC17C54" w14:textId="77777777" w:rsidR="00CC1823" w:rsidRPr="00451A8E" w:rsidRDefault="007E4944">
            <w:pPr>
              <w:pStyle w:val="TableParagraph"/>
              <w:spacing w:before="102"/>
              <w:ind w:left="112"/>
              <w:rPr>
                <w:rFonts w:asciiTheme="majorHAnsi" w:hAnsiTheme="majorHAnsi"/>
                <w:sz w:val="20"/>
              </w:rPr>
            </w:pPr>
            <w:r w:rsidRPr="00451A8E">
              <w:rPr>
                <w:rFonts w:asciiTheme="majorHAnsi" w:hAnsiTheme="majorHAnsi"/>
                <w:spacing w:val="-4"/>
                <w:sz w:val="20"/>
              </w:rPr>
              <w:t>Date</w:t>
            </w:r>
          </w:p>
        </w:tc>
        <w:tc>
          <w:tcPr>
            <w:tcW w:w="3215" w:type="dxa"/>
            <w:shd w:val="clear" w:color="auto" w:fill="A6A6A6"/>
          </w:tcPr>
          <w:p w14:paraId="5BC17C55" w14:textId="77777777" w:rsidR="00CC1823" w:rsidRPr="00451A8E" w:rsidRDefault="007E4944">
            <w:pPr>
              <w:pStyle w:val="TableParagraph"/>
              <w:spacing w:before="102"/>
              <w:ind w:left="114"/>
              <w:rPr>
                <w:rFonts w:asciiTheme="majorHAnsi" w:hAnsiTheme="majorHAnsi"/>
                <w:sz w:val="20"/>
              </w:rPr>
            </w:pPr>
            <w:r w:rsidRPr="00451A8E">
              <w:rPr>
                <w:rFonts w:asciiTheme="majorHAnsi" w:hAnsiTheme="majorHAnsi"/>
                <w:spacing w:val="-2"/>
                <w:sz w:val="20"/>
              </w:rPr>
              <w:t>Signature</w:t>
            </w:r>
          </w:p>
        </w:tc>
      </w:tr>
      <w:tr w:rsidR="00CC1823" w:rsidRPr="00451A8E" w14:paraId="5BC17C5A" w14:textId="77777777">
        <w:trPr>
          <w:trHeight w:val="558"/>
        </w:trPr>
        <w:tc>
          <w:tcPr>
            <w:tcW w:w="3970" w:type="dxa"/>
          </w:tcPr>
          <w:p w14:paraId="5BC17C57" w14:textId="77777777" w:rsidR="00CC1823" w:rsidRPr="00451A8E" w:rsidRDefault="00CC1823">
            <w:pPr>
              <w:pStyle w:val="TableParagraph"/>
              <w:rPr>
                <w:rFonts w:asciiTheme="majorHAnsi" w:hAnsiTheme="majorHAnsi"/>
              </w:rPr>
            </w:pPr>
          </w:p>
        </w:tc>
        <w:tc>
          <w:tcPr>
            <w:tcW w:w="1887" w:type="dxa"/>
          </w:tcPr>
          <w:p w14:paraId="5BC17C58" w14:textId="77777777" w:rsidR="00CC1823" w:rsidRPr="00451A8E" w:rsidRDefault="00CC1823">
            <w:pPr>
              <w:pStyle w:val="TableParagraph"/>
              <w:rPr>
                <w:rFonts w:asciiTheme="majorHAnsi" w:hAnsiTheme="majorHAnsi"/>
              </w:rPr>
            </w:pPr>
          </w:p>
        </w:tc>
        <w:tc>
          <w:tcPr>
            <w:tcW w:w="3215" w:type="dxa"/>
          </w:tcPr>
          <w:p w14:paraId="5BC17C59" w14:textId="77777777" w:rsidR="00CC1823" w:rsidRPr="00451A8E" w:rsidRDefault="00CC1823">
            <w:pPr>
              <w:pStyle w:val="TableParagraph"/>
              <w:rPr>
                <w:rFonts w:asciiTheme="majorHAnsi" w:hAnsiTheme="majorHAnsi"/>
              </w:rPr>
            </w:pPr>
          </w:p>
        </w:tc>
      </w:tr>
    </w:tbl>
    <w:p w14:paraId="5BC17C5B" w14:textId="77777777" w:rsidR="00CC1823" w:rsidRPr="00451A8E" w:rsidRDefault="00CC1823">
      <w:pPr>
        <w:pStyle w:val="TableParagraph"/>
        <w:rPr>
          <w:rFonts w:asciiTheme="majorHAnsi" w:hAnsiTheme="majorHAnsi"/>
        </w:rPr>
        <w:sectPr w:rsidR="00CC1823" w:rsidRPr="00451A8E">
          <w:pgSz w:w="11920" w:h="16860"/>
          <w:pgMar w:top="1320" w:right="566" w:bottom="960" w:left="992" w:header="0" w:footer="776" w:gutter="0"/>
          <w:cols w:space="720"/>
        </w:sectPr>
      </w:pPr>
    </w:p>
    <w:p w14:paraId="5BC17C5C"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97" wp14:editId="78BA2889">
            <wp:extent cx="2249753" cy="312420"/>
            <wp:effectExtent l="0" t="0" r="0" b="0"/>
            <wp:docPr id="120" name="Image 120"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0" name="Image 120"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C5D" w14:textId="77777777" w:rsidR="00CC1823" w:rsidRPr="00451A8E" w:rsidRDefault="00CC1823">
      <w:pPr>
        <w:pStyle w:val="BodyText"/>
        <w:spacing w:before="13"/>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4254"/>
      </w:tblGrid>
      <w:tr w:rsidR="00CC1823" w:rsidRPr="00451A8E" w14:paraId="5BC17C5F" w14:textId="77777777" w:rsidTr="00BF32DF">
        <w:trPr>
          <w:trHeight w:val="613"/>
          <w:tblHeader/>
        </w:trPr>
        <w:tc>
          <w:tcPr>
            <w:tcW w:w="9072" w:type="dxa"/>
            <w:gridSpan w:val="2"/>
          </w:tcPr>
          <w:p w14:paraId="5BC17C5E" w14:textId="77777777" w:rsidR="00CC1823" w:rsidRPr="00451A8E" w:rsidRDefault="007E4944" w:rsidP="00662052">
            <w:pPr>
              <w:pStyle w:val="Heading3"/>
            </w:pPr>
            <w:bookmarkStart w:id="155" w:name="_bookmark113"/>
            <w:bookmarkStart w:id="156" w:name="_Toc229489179"/>
            <w:bookmarkEnd w:id="155"/>
            <w:r w:rsidRPr="00451A8E">
              <w:t>11.21. Evaluation of competence in seeking consent</w:t>
            </w:r>
            <w:bookmarkEnd w:id="156"/>
          </w:p>
        </w:tc>
      </w:tr>
      <w:tr w:rsidR="00CC1823" w:rsidRPr="00451A8E" w14:paraId="5BC17C62" w14:textId="77777777">
        <w:trPr>
          <w:trHeight w:val="273"/>
        </w:trPr>
        <w:tc>
          <w:tcPr>
            <w:tcW w:w="4818" w:type="dxa"/>
          </w:tcPr>
          <w:p w14:paraId="5BC17C6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254" w:type="dxa"/>
          </w:tcPr>
          <w:p w14:paraId="5BC17C61"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Position:</w:t>
            </w:r>
            <w:r w:rsidRPr="00451A8E">
              <w:rPr>
                <w:rFonts w:asciiTheme="majorHAnsi" w:hAnsiTheme="majorHAnsi"/>
                <w:b/>
                <w:spacing w:val="-6"/>
              </w:rPr>
              <w:t xml:space="preserve"> </w:t>
            </w:r>
            <w:r w:rsidRPr="00451A8E">
              <w:rPr>
                <w:rFonts w:asciiTheme="majorHAnsi" w:hAnsiTheme="majorHAnsi"/>
                <w:spacing w:val="-2"/>
              </w:rPr>
              <w:t>Designated Individual</w:t>
            </w:r>
          </w:p>
        </w:tc>
      </w:tr>
      <w:tr w:rsidR="00CC1823" w:rsidRPr="00451A8E" w14:paraId="5BC17C66" w14:textId="77777777">
        <w:trPr>
          <w:trHeight w:val="556"/>
        </w:trPr>
        <w:tc>
          <w:tcPr>
            <w:tcW w:w="4818" w:type="dxa"/>
          </w:tcPr>
          <w:p w14:paraId="5BC17C63"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7"/>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10"/>
              </w:rPr>
              <w:t xml:space="preserve"> </w:t>
            </w:r>
            <w:r w:rsidRPr="00451A8E">
              <w:rPr>
                <w:rFonts w:asciiTheme="majorHAnsi" w:hAnsiTheme="majorHAnsi"/>
                <w:spacing w:val="-2"/>
              </w:rPr>
              <w:t>Tissue</w:t>
            </w:r>
            <w:r w:rsidRPr="00451A8E">
              <w:rPr>
                <w:rFonts w:asciiTheme="majorHAnsi" w:hAnsiTheme="majorHAnsi"/>
                <w:spacing w:val="-3"/>
              </w:rPr>
              <w:t xml:space="preserve"> </w:t>
            </w:r>
            <w:r w:rsidRPr="00451A8E">
              <w:rPr>
                <w:rFonts w:asciiTheme="majorHAnsi" w:hAnsiTheme="majorHAnsi"/>
                <w:spacing w:val="-2"/>
              </w:rPr>
              <w:t>Management</w:t>
            </w:r>
            <w:r w:rsidRPr="00451A8E">
              <w:rPr>
                <w:rFonts w:asciiTheme="majorHAnsi" w:hAnsiTheme="majorHAnsi"/>
                <w:spacing w:val="-6"/>
              </w:rPr>
              <w:t xml:space="preserve"> </w:t>
            </w:r>
            <w:r w:rsidRPr="00451A8E">
              <w:rPr>
                <w:rFonts w:asciiTheme="majorHAnsi" w:hAnsiTheme="majorHAnsi"/>
                <w:spacing w:val="-4"/>
              </w:rPr>
              <w:t>Sub-</w:t>
            </w:r>
          </w:p>
          <w:p w14:paraId="5BC17C64" w14:textId="77777777" w:rsidR="00CC1823" w:rsidRPr="00451A8E" w:rsidRDefault="007E4944">
            <w:pPr>
              <w:pStyle w:val="TableParagraph"/>
              <w:spacing w:before="25" w:line="256" w:lineRule="exact"/>
              <w:ind w:left="119"/>
              <w:rPr>
                <w:rFonts w:asciiTheme="majorHAnsi" w:hAnsiTheme="majorHAnsi"/>
              </w:rPr>
            </w:pPr>
            <w:r w:rsidRPr="00451A8E">
              <w:rPr>
                <w:rFonts w:asciiTheme="majorHAnsi" w:hAnsiTheme="majorHAnsi"/>
                <w:spacing w:val="-2"/>
              </w:rPr>
              <w:t>Committee</w:t>
            </w:r>
          </w:p>
        </w:tc>
        <w:tc>
          <w:tcPr>
            <w:tcW w:w="4254" w:type="dxa"/>
          </w:tcPr>
          <w:p w14:paraId="5BC17C65"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b/>
                <w:spacing w:val="-2"/>
              </w:rPr>
              <w:t xml:space="preserve">Date: </w:t>
            </w:r>
            <w:r w:rsidRPr="00451A8E">
              <w:rPr>
                <w:rFonts w:asciiTheme="majorHAnsi" w:hAnsiTheme="majorHAnsi"/>
                <w:spacing w:val="-2"/>
              </w:rPr>
              <w:t xml:space="preserve">27 September </w:t>
            </w:r>
            <w:r w:rsidRPr="00451A8E">
              <w:rPr>
                <w:rFonts w:asciiTheme="majorHAnsi" w:hAnsiTheme="majorHAnsi"/>
                <w:spacing w:val="-4"/>
              </w:rPr>
              <w:t>2016</w:t>
            </w:r>
          </w:p>
        </w:tc>
      </w:tr>
    </w:tbl>
    <w:p w14:paraId="5BC17C67" w14:textId="77777777" w:rsidR="00CC1823" w:rsidRPr="00451A8E" w:rsidRDefault="00CC1823">
      <w:pPr>
        <w:pStyle w:val="BodyText"/>
        <w:rPr>
          <w:rFonts w:asciiTheme="majorHAnsi" w:hAnsiTheme="majorHAnsi"/>
          <w:sz w:val="20"/>
        </w:rPr>
      </w:pPr>
    </w:p>
    <w:p w14:paraId="5BC17C68" w14:textId="77777777" w:rsidR="00CC1823" w:rsidRPr="00451A8E" w:rsidRDefault="00CC1823">
      <w:pPr>
        <w:pStyle w:val="BodyText"/>
        <w:spacing w:before="93"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C6A" w14:textId="77777777" w:rsidTr="00BF32DF">
        <w:trPr>
          <w:trHeight w:val="273"/>
          <w:tblHeader/>
        </w:trPr>
        <w:tc>
          <w:tcPr>
            <w:tcW w:w="9072" w:type="dxa"/>
            <w:gridSpan w:val="4"/>
          </w:tcPr>
          <w:p w14:paraId="5BC17C69" w14:textId="77777777" w:rsidR="00CC1823" w:rsidRPr="00451A8E" w:rsidRDefault="007E4944" w:rsidP="00BF32DF">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C70" w14:textId="77777777" w:rsidTr="00BF32DF">
        <w:trPr>
          <w:trHeight w:val="558"/>
          <w:tblHeader/>
        </w:trPr>
        <w:tc>
          <w:tcPr>
            <w:tcW w:w="1248" w:type="dxa"/>
          </w:tcPr>
          <w:p w14:paraId="5BC17C6B" w14:textId="77777777" w:rsidR="00CC1823" w:rsidRPr="00451A8E" w:rsidRDefault="007E4944" w:rsidP="00BF32DF">
            <w:pPr>
              <w:pStyle w:val="Title"/>
              <w:rPr>
                <w:b/>
                <w:bCs/>
                <w:sz w:val="24"/>
                <w:szCs w:val="24"/>
              </w:rPr>
            </w:pPr>
            <w:r w:rsidRPr="00451A8E">
              <w:rPr>
                <w:b/>
                <w:bCs/>
                <w:sz w:val="24"/>
                <w:szCs w:val="24"/>
              </w:rPr>
              <w:t>Version</w:t>
            </w:r>
          </w:p>
          <w:p w14:paraId="5BC17C6C" w14:textId="77777777" w:rsidR="00CC1823" w:rsidRPr="00451A8E" w:rsidRDefault="007E4944" w:rsidP="00BF32DF">
            <w:pPr>
              <w:pStyle w:val="Title"/>
              <w:rPr>
                <w:b/>
                <w:bCs/>
                <w:sz w:val="24"/>
                <w:szCs w:val="24"/>
              </w:rPr>
            </w:pPr>
            <w:r w:rsidRPr="00451A8E">
              <w:rPr>
                <w:b/>
                <w:bCs/>
                <w:sz w:val="24"/>
                <w:szCs w:val="24"/>
              </w:rPr>
              <w:t>number</w:t>
            </w:r>
          </w:p>
        </w:tc>
        <w:tc>
          <w:tcPr>
            <w:tcW w:w="4422" w:type="dxa"/>
          </w:tcPr>
          <w:p w14:paraId="5BC17C6D" w14:textId="77777777" w:rsidR="00CC1823" w:rsidRPr="00451A8E" w:rsidRDefault="007E4944" w:rsidP="00BF32DF">
            <w:pPr>
              <w:pStyle w:val="Title"/>
              <w:rPr>
                <w:b/>
                <w:bCs/>
                <w:sz w:val="24"/>
                <w:szCs w:val="24"/>
              </w:rPr>
            </w:pPr>
            <w:r w:rsidRPr="00451A8E">
              <w:rPr>
                <w:b/>
                <w:bCs/>
                <w:sz w:val="24"/>
                <w:szCs w:val="24"/>
              </w:rPr>
              <w:t>Revision</w:t>
            </w:r>
          </w:p>
        </w:tc>
        <w:tc>
          <w:tcPr>
            <w:tcW w:w="1700" w:type="dxa"/>
          </w:tcPr>
          <w:p w14:paraId="5BC17C6E" w14:textId="77777777" w:rsidR="00CC1823" w:rsidRPr="00451A8E" w:rsidRDefault="007E4944" w:rsidP="00BF32DF">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C6F" w14:textId="77777777" w:rsidR="00CC1823" w:rsidRPr="00451A8E" w:rsidRDefault="007E4944" w:rsidP="00BF32DF">
            <w:pPr>
              <w:pStyle w:val="Title"/>
              <w:rPr>
                <w:b/>
                <w:bCs/>
                <w:sz w:val="24"/>
                <w:szCs w:val="24"/>
              </w:rPr>
            </w:pPr>
            <w:r w:rsidRPr="00451A8E">
              <w:rPr>
                <w:b/>
                <w:bCs/>
                <w:spacing w:val="-4"/>
                <w:sz w:val="24"/>
                <w:szCs w:val="24"/>
              </w:rPr>
              <w:t>Date</w:t>
            </w:r>
          </w:p>
        </w:tc>
      </w:tr>
      <w:tr w:rsidR="00CC1823" w:rsidRPr="00451A8E" w14:paraId="5BC17C75" w14:textId="77777777">
        <w:trPr>
          <w:trHeight w:val="278"/>
        </w:trPr>
        <w:tc>
          <w:tcPr>
            <w:tcW w:w="1248" w:type="dxa"/>
          </w:tcPr>
          <w:p w14:paraId="5BC17C71"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1.0</w:t>
            </w:r>
          </w:p>
        </w:tc>
        <w:tc>
          <w:tcPr>
            <w:tcW w:w="4422" w:type="dxa"/>
          </w:tcPr>
          <w:p w14:paraId="5BC17C72"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C73" w14:textId="77777777" w:rsidR="00CC1823" w:rsidRPr="00451A8E" w:rsidRDefault="00CC1823">
            <w:pPr>
              <w:pStyle w:val="TableParagraph"/>
              <w:rPr>
                <w:rFonts w:asciiTheme="majorHAnsi" w:hAnsiTheme="majorHAnsi"/>
                <w:sz w:val="20"/>
              </w:rPr>
            </w:pPr>
          </w:p>
        </w:tc>
        <w:tc>
          <w:tcPr>
            <w:tcW w:w="1702" w:type="dxa"/>
          </w:tcPr>
          <w:p w14:paraId="5BC17C74" w14:textId="77777777" w:rsidR="00CC1823" w:rsidRPr="00451A8E" w:rsidRDefault="00CC1823">
            <w:pPr>
              <w:pStyle w:val="TableParagraph"/>
              <w:rPr>
                <w:rFonts w:asciiTheme="majorHAnsi" w:hAnsiTheme="majorHAnsi"/>
                <w:sz w:val="20"/>
              </w:rPr>
            </w:pPr>
          </w:p>
        </w:tc>
      </w:tr>
    </w:tbl>
    <w:p w14:paraId="5BC17C76" w14:textId="77777777" w:rsidR="00CC1823" w:rsidRPr="00451A8E" w:rsidRDefault="00CC1823">
      <w:pPr>
        <w:pStyle w:val="BodyText"/>
        <w:spacing w:before="191"/>
        <w:rPr>
          <w:rFonts w:asciiTheme="majorHAnsi" w:hAnsiTheme="majorHAnsi"/>
          <w:sz w:val="22"/>
        </w:rPr>
      </w:pPr>
    </w:p>
    <w:p w14:paraId="5BC17C77" w14:textId="78952612" w:rsidR="00CC1823" w:rsidRPr="00451A8E" w:rsidRDefault="007E4944">
      <w:pPr>
        <w:spacing w:before="1" w:line="256"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8"/>
        </w:rPr>
        <w:t xml:space="preserve"> </w:t>
      </w:r>
      <w:r w:rsidR="00C55646"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00C55646" w:rsidRPr="00451A8E">
        <w:rPr>
          <w:rFonts w:asciiTheme="majorHAnsi" w:hAnsiTheme="majorHAnsi"/>
        </w:rPr>
        <w:t>full</w:t>
      </w:r>
      <w:r w:rsidR="00C55646" w:rsidRPr="00451A8E">
        <w:rPr>
          <w:rFonts w:asciiTheme="majorHAnsi" w:hAnsiTheme="majorHAnsi"/>
          <w:spacing w:val="-6"/>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C78" w14:textId="77777777" w:rsidR="00CC1823" w:rsidRPr="00451A8E" w:rsidRDefault="00CC1823">
      <w:pPr>
        <w:pStyle w:val="BodyText"/>
        <w:spacing w:before="214"/>
        <w:rPr>
          <w:rFonts w:asciiTheme="majorHAnsi" w:hAnsiTheme="majorHAnsi"/>
          <w:sz w:val="22"/>
        </w:rPr>
      </w:pPr>
    </w:p>
    <w:p w14:paraId="5BC17C79" w14:textId="77777777" w:rsidR="00CC1823" w:rsidRPr="00451A8E" w:rsidRDefault="007E4944">
      <w:pPr>
        <w:spacing w:line="259" w:lineRule="auto"/>
        <w:ind w:left="261" w:right="1707"/>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4"/>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most</w:t>
      </w:r>
      <w:r w:rsidRPr="00451A8E">
        <w:rPr>
          <w:rFonts w:asciiTheme="majorHAnsi" w:hAnsiTheme="majorHAnsi"/>
          <w:b/>
          <w:spacing w:val="-4"/>
        </w:rPr>
        <w:t xml:space="preserve"> </w:t>
      </w:r>
      <w:r w:rsidRPr="00451A8E">
        <w:rPr>
          <w:rFonts w:asciiTheme="majorHAnsi" w:hAnsiTheme="majorHAnsi"/>
          <w:b/>
        </w:rPr>
        <w:t>up-to-date</w:t>
      </w:r>
      <w:r w:rsidRPr="00451A8E">
        <w:rPr>
          <w:rFonts w:asciiTheme="majorHAnsi" w:hAnsiTheme="majorHAnsi"/>
          <w:b/>
          <w:spacing w:val="-5"/>
        </w:rPr>
        <w:t xml:space="preserve"> </w:t>
      </w:r>
      <w:r w:rsidRPr="00451A8E">
        <w:rPr>
          <w:rFonts w:asciiTheme="majorHAnsi" w:hAnsiTheme="majorHAnsi"/>
          <w:b/>
        </w:rPr>
        <w:t>by</w:t>
      </w:r>
      <w:r w:rsidRPr="00451A8E">
        <w:rPr>
          <w:rFonts w:asciiTheme="majorHAnsi" w:hAnsiTheme="majorHAnsi"/>
          <w:b/>
          <w:spacing w:val="-5"/>
        </w:rPr>
        <w:t xml:space="preserve"> </w:t>
      </w:r>
      <w:r w:rsidRPr="00451A8E">
        <w:rPr>
          <w:rFonts w:asciiTheme="majorHAnsi" w:hAnsiTheme="majorHAnsi"/>
          <w:b/>
        </w:rPr>
        <w:t>checking</w:t>
      </w:r>
      <w:r w:rsidRPr="00451A8E">
        <w:rPr>
          <w:rFonts w:asciiTheme="majorHAnsi" w:hAnsiTheme="majorHAnsi"/>
          <w:b/>
          <w:spacing w:val="-10"/>
        </w:rPr>
        <w:t xml:space="preserve"> </w:t>
      </w:r>
      <w:r w:rsidRPr="00451A8E">
        <w:rPr>
          <w:rFonts w:asciiTheme="majorHAnsi" w:hAnsiTheme="majorHAnsi"/>
          <w:b/>
        </w:rPr>
        <w:t>the</w:t>
      </w:r>
      <w:r w:rsidRPr="00451A8E">
        <w:rPr>
          <w:rFonts w:asciiTheme="majorHAnsi" w:hAnsiTheme="majorHAnsi"/>
          <w:b/>
          <w:spacing w:val="-9"/>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human</w:t>
      </w:r>
      <w:r w:rsidRPr="00451A8E">
        <w:rPr>
          <w:rFonts w:asciiTheme="majorHAnsi" w:hAnsiTheme="majorHAnsi"/>
          <w:b/>
          <w:spacing w:val="-4"/>
        </w:rPr>
        <w:t xml:space="preserve"> </w:t>
      </w:r>
      <w:r w:rsidRPr="00451A8E">
        <w:rPr>
          <w:rFonts w:asciiTheme="majorHAnsi" w:hAnsiTheme="majorHAnsi"/>
          <w:b/>
        </w:rPr>
        <w:t>tissue</w:t>
      </w:r>
      <w:r w:rsidRPr="00451A8E">
        <w:rPr>
          <w:rFonts w:asciiTheme="majorHAnsi" w:hAnsiTheme="majorHAnsi"/>
          <w:b/>
          <w:spacing w:val="-4"/>
        </w:rPr>
        <w:t xml:space="preserve"> </w:t>
      </w:r>
      <w:r w:rsidRPr="00451A8E">
        <w:rPr>
          <w:rFonts w:asciiTheme="majorHAnsi" w:hAnsiTheme="majorHAnsi"/>
          <w:b/>
        </w:rPr>
        <w:t xml:space="preserve">webpages: </w:t>
      </w:r>
      <w:hyperlink r:id="rId121">
        <w:r w:rsidR="00CC1823" w:rsidRPr="00451A8E">
          <w:rPr>
            <w:rFonts w:asciiTheme="majorHAnsi" w:hAnsiTheme="majorHAnsi"/>
            <w:b/>
            <w:spacing w:val="-2"/>
            <w:u w:val="single"/>
          </w:rPr>
          <w:t>https://www.edgehill.ac.uk/research/human-tissue/</w:t>
        </w:r>
      </w:hyperlink>
    </w:p>
    <w:p w14:paraId="5BC17C7A" w14:textId="77777777" w:rsidR="00CC1823" w:rsidRPr="00451A8E" w:rsidRDefault="007E4944">
      <w:pPr>
        <w:spacing w:before="163"/>
        <w:ind w:left="261"/>
        <w:rPr>
          <w:rFonts w:asciiTheme="majorHAnsi" w:hAnsiTheme="majorHAnsi"/>
          <w:b/>
        </w:rPr>
      </w:pPr>
      <w:r w:rsidRPr="00451A8E">
        <w:rPr>
          <w:rFonts w:asciiTheme="majorHAnsi" w:hAnsiTheme="majorHAnsi"/>
          <w:b/>
        </w:rPr>
        <w:t>The</w:t>
      </w:r>
      <w:r w:rsidRPr="00451A8E">
        <w:rPr>
          <w:rFonts w:asciiTheme="majorHAnsi" w:hAnsiTheme="majorHAnsi"/>
          <w:b/>
          <w:spacing w:val="-15"/>
        </w:rPr>
        <w:t xml:space="preserve"> </w:t>
      </w:r>
      <w:r w:rsidRPr="00451A8E">
        <w:rPr>
          <w:rFonts w:asciiTheme="majorHAnsi" w:hAnsiTheme="majorHAnsi"/>
          <w:b/>
        </w:rPr>
        <w:t>current</w:t>
      </w:r>
      <w:r w:rsidRPr="00451A8E">
        <w:rPr>
          <w:rFonts w:asciiTheme="majorHAnsi" w:hAnsiTheme="majorHAnsi"/>
          <w:b/>
          <w:spacing w:val="-10"/>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11"/>
        </w:rPr>
        <w:t xml:space="preserve"> </w:t>
      </w:r>
      <w:r w:rsidRPr="00451A8E">
        <w:rPr>
          <w:rFonts w:asciiTheme="majorHAnsi" w:hAnsiTheme="majorHAnsi"/>
          <w:b/>
        </w:rPr>
        <w:t>found</w:t>
      </w:r>
      <w:r w:rsidRPr="00451A8E">
        <w:rPr>
          <w:rFonts w:asciiTheme="majorHAnsi" w:hAnsiTheme="majorHAnsi"/>
          <w:b/>
          <w:spacing w:val="-11"/>
        </w:rPr>
        <w:t xml:space="preserve"> </w:t>
      </w:r>
      <w:r w:rsidRPr="00451A8E">
        <w:rPr>
          <w:rFonts w:asciiTheme="majorHAnsi" w:hAnsiTheme="majorHAnsi"/>
          <w:b/>
        </w:rPr>
        <w:t>on</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University’s</w:t>
      </w:r>
      <w:r w:rsidRPr="00451A8E">
        <w:rPr>
          <w:rFonts w:asciiTheme="majorHAnsi" w:hAnsiTheme="majorHAnsi"/>
          <w:b/>
          <w:spacing w:val="-11"/>
        </w:rPr>
        <w:t xml:space="preserve"> </w:t>
      </w:r>
      <w:r w:rsidRPr="00451A8E">
        <w:rPr>
          <w:rFonts w:asciiTheme="majorHAnsi" w:hAnsiTheme="majorHAnsi"/>
          <w:b/>
        </w:rPr>
        <w:t>shared</w:t>
      </w:r>
      <w:r w:rsidRPr="00451A8E">
        <w:rPr>
          <w:rFonts w:asciiTheme="majorHAnsi" w:hAnsiTheme="majorHAnsi"/>
          <w:b/>
          <w:spacing w:val="-11"/>
        </w:rPr>
        <w:t xml:space="preserve"> </w:t>
      </w:r>
      <w:r w:rsidRPr="00451A8E">
        <w:rPr>
          <w:rFonts w:asciiTheme="majorHAnsi" w:hAnsiTheme="majorHAnsi"/>
          <w:b/>
        </w:rPr>
        <w:t>drive</w:t>
      </w:r>
      <w:r w:rsidRPr="00451A8E">
        <w:rPr>
          <w:rFonts w:asciiTheme="majorHAnsi" w:hAnsiTheme="majorHAnsi"/>
          <w:b/>
          <w:spacing w:val="-12"/>
        </w:rPr>
        <w:t xml:space="preserve"> </w:t>
      </w:r>
      <w:r w:rsidRPr="00451A8E">
        <w:rPr>
          <w:rFonts w:asciiTheme="majorHAnsi" w:hAnsiTheme="majorHAnsi"/>
          <w:b/>
        </w:rPr>
        <w:t>(Y</w:t>
      </w:r>
      <w:r w:rsidRPr="00451A8E">
        <w:rPr>
          <w:rFonts w:asciiTheme="majorHAnsi" w:hAnsiTheme="majorHAnsi"/>
          <w:b/>
          <w:spacing w:val="-8"/>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in</w:t>
      </w:r>
      <w:r w:rsidRPr="00451A8E">
        <w:rPr>
          <w:rFonts w:asciiTheme="majorHAnsi" w:hAnsiTheme="majorHAnsi"/>
          <w:b/>
          <w:spacing w:val="-9"/>
        </w:rPr>
        <w:t xml:space="preserve"> </w:t>
      </w:r>
      <w:r w:rsidRPr="00451A8E">
        <w:rPr>
          <w:rFonts w:asciiTheme="majorHAnsi" w:hAnsiTheme="majorHAnsi"/>
          <w:b/>
          <w:spacing w:val="-5"/>
        </w:rPr>
        <w:t>the</w:t>
      </w:r>
    </w:p>
    <w:p w14:paraId="5BC17C7B" w14:textId="77777777" w:rsidR="00CC1823" w:rsidRPr="00451A8E" w:rsidRDefault="007E4944">
      <w:pPr>
        <w:spacing w:before="23"/>
        <w:ind w:left="261"/>
        <w:rPr>
          <w:rFonts w:asciiTheme="majorHAnsi" w:hAnsiTheme="majorHAnsi"/>
          <w:b/>
        </w:rPr>
      </w:pPr>
      <w:r w:rsidRPr="00451A8E">
        <w:rPr>
          <w:rFonts w:asciiTheme="majorHAnsi" w:hAnsiTheme="majorHAnsi"/>
          <w:b/>
          <w:spacing w:val="-2"/>
        </w:rPr>
        <w:t>‘HTA</w:t>
      </w:r>
      <w:r w:rsidRPr="00451A8E">
        <w:rPr>
          <w:rFonts w:asciiTheme="majorHAnsi" w:hAnsiTheme="majorHAnsi"/>
          <w:b/>
          <w:spacing w:val="-1"/>
        </w:rPr>
        <w:t xml:space="preserve"> </w:t>
      </w:r>
      <w:r w:rsidRPr="00451A8E">
        <w:rPr>
          <w:rFonts w:asciiTheme="majorHAnsi" w:hAnsiTheme="majorHAnsi"/>
          <w:b/>
          <w:spacing w:val="-2"/>
        </w:rPr>
        <w:t>Compliance</w:t>
      </w:r>
      <w:r w:rsidRPr="00451A8E">
        <w:rPr>
          <w:rFonts w:asciiTheme="majorHAnsi" w:hAnsiTheme="majorHAnsi"/>
          <w:b/>
          <w:spacing w:val="2"/>
        </w:rPr>
        <w:t xml:space="preserve"> </w:t>
      </w:r>
      <w:r w:rsidRPr="00451A8E">
        <w:rPr>
          <w:rFonts w:asciiTheme="majorHAnsi" w:hAnsiTheme="majorHAnsi"/>
          <w:b/>
          <w:spacing w:val="-2"/>
        </w:rPr>
        <w:t>Documents’</w:t>
      </w:r>
      <w:r w:rsidRPr="00451A8E">
        <w:rPr>
          <w:rFonts w:asciiTheme="majorHAnsi" w:hAnsiTheme="majorHAnsi"/>
          <w:b/>
          <w:spacing w:val="4"/>
        </w:rPr>
        <w:t xml:space="preserve"> </w:t>
      </w:r>
      <w:r w:rsidRPr="00451A8E">
        <w:rPr>
          <w:rFonts w:asciiTheme="majorHAnsi" w:hAnsiTheme="majorHAnsi"/>
          <w:b/>
          <w:spacing w:val="-2"/>
        </w:rPr>
        <w:t>folder.</w:t>
      </w:r>
    </w:p>
    <w:p w14:paraId="5BC17C7C" w14:textId="77777777" w:rsidR="00CC1823" w:rsidRPr="00451A8E" w:rsidRDefault="00CC1823">
      <w:pPr>
        <w:rPr>
          <w:rFonts w:asciiTheme="majorHAnsi" w:hAnsiTheme="majorHAnsi"/>
          <w:b/>
        </w:rPr>
        <w:sectPr w:rsidR="00CC1823" w:rsidRPr="00451A8E">
          <w:pgSz w:w="11920" w:h="16860"/>
          <w:pgMar w:top="1420" w:right="566" w:bottom="960" w:left="992" w:header="0" w:footer="776" w:gutter="0"/>
          <w:cols w:space="720"/>
        </w:sectPr>
      </w:pPr>
    </w:p>
    <w:p w14:paraId="5BC17C7D"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lastRenderedPageBreak/>
        <w:drawing>
          <wp:inline distT="0" distB="0" distL="0" distR="0" wp14:anchorId="5BC18199" wp14:editId="16ABE57B">
            <wp:extent cx="2249753" cy="312420"/>
            <wp:effectExtent l="0" t="0" r="0" b="0"/>
            <wp:docPr id="121" name="Image 121"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1" name="Image 121"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C7E" w14:textId="77777777" w:rsidR="00CC1823" w:rsidRPr="00662052" w:rsidRDefault="007E4944">
      <w:pPr>
        <w:spacing w:before="240"/>
        <w:ind w:left="-1" w:right="410"/>
        <w:jc w:val="center"/>
        <w:rPr>
          <w:rFonts w:asciiTheme="majorHAnsi" w:hAnsiTheme="majorHAnsi"/>
          <w:b/>
          <w:sz w:val="24"/>
          <w:szCs w:val="24"/>
        </w:rPr>
      </w:pPr>
      <w:r w:rsidRPr="00662052">
        <w:rPr>
          <w:rFonts w:asciiTheme="majorHAnsi" w:hAnsiTheme="majorHAnsi"/>
          <w:b/>
          <w:spacing w:val="-2"/>
          <w:sz w:val="24"/>
          <w:szCs w:val="24"/>
        </w:rPr>
        <w:t>Evaluation</w:t>
      </w:r>
      <w:r w:rsidRPr="00662052">
        <w:rPr>
          <w:rFonts w:asciiTheme="majorHAnsi" w:hAnsiTheme="majorHAnsi"/>
          <w:b/>
          <w:spacing w:val="-8"/>
          <w:sz w:val="24"/>
          <w:szCs w:val="24"/>
        </w:rPr>
        <w:t xml:space="preserve"> </w:t>
      </w:r>
      <w:r w:rsidRPr="00662052">
        <w:rPr>
          <w:rFonts w:asciiTheme="majorHAnsi" w:hAnsiTheme="majorHAnsi"/>
          <w:b/>
          <w:spacing w:val="-2"/>
          <w:sz w:val="24"/>
          <w:szCs w:val="24"/>
        </w:rPr>
        <w:t>of</w:t>
      </w:r>
      <w:r w:rsidRPr="00662052">
        <w:rPr>
          <w:rFonts w:asciiTheme="majorHAnsi" w:hAnsiTheme="majorHAnsi"/>
          <w:b/>
          <w:spacing w:val="-3"/>
          <w:sz w:val="24"/>
          <w:szCs w:val="24"/>
        </w:rPr>
        <w:t xml:space="preserve"> </w:t>
      </w:r>
      <w:r w:rsidRPr="00662052">
        <w:rPr>
          <w:rFonts w:asciiTheme="majorHAnsi" w:hAnsiTheme="majorHAnsi"/>
          <w:b/>
          <w:spacing w:val="-2"/>
          <w:sz w:val="24"/>
          <w:szCs w:val="24"/>
        </w:rPr>
        <w:t>Competence</w:t>
      </w:r>
      <w:r w:rsidRPr="00662052">
        <w:rPr>
          <w:rFonts w:asciiTheme="majorHAnsi" w:hAnsiTheme="majorHAnsi"/>
          <w:b/>
          <w:spacing w:val="-1"/>
          <w:sz w:val="24"/>
          <w:szCs w:val="24"/>
        </w:rPr>
        <w:t xml:space="preserve"> </w:t>
      </w:r>
      <w:r w:rsidRPr="00662052">
        <w:rPr>
          <w:rFonts w:asciiTheme="majorHAnsi" w:hAnsiTheme="majorHAnsi"/>
          <w:b/>
          <w:spacing w:val="-2"/>
          <w:sz w:val="24"/>
          <w:szCs w:val="24"/>
        </w:rPr>
        <w:t>in Seeking</w:t>
      </w:r>
      <w:r w:rsidRPr="00662052">
        <w:rPr>
          <w:rFonts w:asciiTheme="majorHAnsi" w:hAnsiTheme="majorHAnsi"/>
          <w:b/>
          <w:spacing w:val="-3"/>
          <w:sz w:val="24"/>
          <w:szCs w:val="24"/>
        </w:rPr>
        <w:t xml:space="preserve"> </w:t>
      </w:r>
      <w:r w:rsidRPr="00662052">
        <w:rPr>
          <w:rFonts w:asciiTheme="majorHAnsi" w:hAnsiTheme="majorHAnsi"/>
          <w:b/>
          <w:spacing w:val="-2"/>
          <w:sz w:val="24"/>
          <w:szCs w:val="24"/>
        </w:rPr>
        <w:t>Consent</w:t>
      </w:r>
    </w:p>
    <w:p w14:paraId="5BC17C7F" w14:textId="77777777" w:rsidR="00CC1823" w:rsidRPr="00451A8E" w:rsidRDefault="00CC1823">
      <w:pPr>
        <w:pStyle w:val="BodyText"/>
        <w:spacing w:before="120"/>
        <w:rPr>
          <w:rFonts w:asciiTheme="majorHAnsi" w:hAnsiTheme="majorHAnsi"/>
          <w:b/>
          <w:sz w:val="22"/>
        </w:rPr>
      </w:pPr>
    </w:p>
    <w:p w14:paraId="5BC17C80" w14:textId="77777777" w:rsidR="00CC1823" w:rsidRPr="00451A8E" w:rsidRDefault="007E4944">
      <w:pPr>
        <w:ind w:left="261"/>
        <w:rPr>
          <w:rFonts w:asciiTheme="majorHAnsi" w:hAnsiTheme="majorHAnsi"/>
          <w:b/>
        </w:rPr>
      </w:pPr>
      <w:r w:rsidRPr="00451A8E">
        <w:rPr>
          <w:rFonts w:asciiTheme="majorHAnsi" w:hAnsiTheme="majorHAnsi"/>
          <w:b/>
          <w:spacing w:val="-2"/>
        </w:rPr>
        <w:t>Preamble</w:t>
      </w:r>
    </w:p>
    <w:p w14:paraId="5BC17C81" w14:textId="77777777" w:rsidR="00CC1823" w:rsidRPr="00451A8E" w:rsidRDefault="007E4944">
      <w:pPr>
        <w:spacing w:before="23" w:line="259" w:lineRule="auto"/>
        <w:ind w:left="261" w:right="697"/>
        <w:rPr>
          <w:rFonts w:asciiTheme="majorHAnsi" w:hAnsiTheme="majorHAnsi"/>
        </w:rPr>
      </w:pPr>
      <w:r w:rsidRPr="00451A8E">
        <w:rPr>
          <w:rFonts w:asciiTheme="majorHAnsi" w:hAnsiTheme="majorHAnsi"/>
        </w:rPr>
        <w:t>Although consent for the procurement of human tissue from the living is covered by common law, consent for the use and storage of human tissue for research is a statutory legal requirement that needs</w:t>
      </w:r>
      <w:r w:rsidRPr="00451A8E">
        <w:rPr>
          <w:rFonts w:asciiTheme="majorHAnsi" w:hAnsiTheme="majorHAnsi"/>
          <w:spacing w:val="-1"/>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be</w:t>
      </w:r>
      <w:r w:rsidRPr="00451A8E">
        <w:rPr>
          <w:rFonts w:asciiTheme="majorHAnsi" w:hAnsiTheme="majorHAnsi"/>
          <w:spacing w:val="-2"/>
        </w:rPr>
        <w:t xml:space="preserve"> </w:t>
      </w:r>
      <w:r w:rsidRPr="00451A8E">
        <w:rPr>
          <w:rFonts w:asciiTheme="majorHAnsi" w:hAnsiTheme="majorHAnsi"/>
        </w:rPr>
        <w:t>obtained</w:t>
      </w:r>
      <w:r w:rsidRPr="00451A8E">
        <w:rPr>
          <w:rFonts w:asciiTheme="majorHAnsi" w:hAnsiTheme="majorHAnsi"/>
          <w:spacing w:val="-6"/>
        </w:rPr>
        <w:t xml:space="preserve"> </w:t>
      </w:r>
      <w:r w:rsidRPr="00451A8E">
        <w:rPr>
          <w:rFonts w:asciiTheme="majorHAnsi" w:hAnsiTheme="majorHAnsi"/>
        </w:rPr>
        <w:t>in</w:t>
      </w:r>
      <w:r w:rsidRPr="00451A8E">
        <w:rPr>
          <w:rFonts w:asciiTheme="majorHAnsi" w:hAnsiTheme="majorHAnsi"/>
          <w:spacing w:val="-4"/>
        </w:rPr>
        <w:t xml:space="preserve"> </w:t>
      </w:r>
      <w:r w:rsidRPr="00451A8E">
        <w:rPr>
          <w:rFonts w:asciiTheme="majorHAnsi" w:hAnsiTheme="majorHAnsi"/>
        </w:rPr>
        <w:t>accordance</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requirements</w:t>
      </w:r>
      <w:r w:rsidRPr="00451A8E">
        <w:rPr>
          <w:rFonts w:asciiTheme="majorHAnsi" w:hAnsiTheme="majorHAnsi"/>
          <w:spacing w:val="-2"/>
        </w:rPr>
        <w:t xml:space="preserve"> </w:t>
      </w:r>
      <w:r w:rsidRPr="00451A8E">
        <w:rPr>
          <w:rFonts w:asciiTheme="majorHAnsi" w:hAnsiTheme="majorHAnsi"/>
        </w:rPr>
        <w:t>of</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Human</w:t>
      </w:r>
      <w:r w:rsidRPr="00451A8E">
        <w:rPr>
          <w:rFonts w:asciiTheme="majorHAnsi" w:hAnsiTheme="majorHAnsi"/>
          <w:spacing w:val="-5"/>
        </w:rPr>
        <w:t xml:space="preserve"> </w:t>
      </w:r>
      <w:r w:rsidRPr="00451A8E">
        <w:rPr>
          <w:rFonts w:asciiTheme="majorHAnsi" w:hAnsiTheme="majorHAnsi"/>
        </w:rPr>
        <w:t>Tissue</w:t>
      </w:r>
      <w:r w:rsidRPr="00451A8E">
        <w:rPr>
          <w:rFonts w:asciiTheme="majorHAnsi" w:hAnsiTheme="majorHAnsi"/>
          <w:spacing w:val="-2"/>
        </w:rPr>
        <w:t xml:space="preserve"> </w:t>
      </w:r>
      <w:r w:rsidRPr="00451A8E">
        <w:rPr>
          <w:rFonts w:asciiTheme="majorHAnsi" w:hAnsiTheme="majorHAnsi"/>
        </w:rPr>
        <w:t>Act</w:t>
      </w:r>
      <w:r w:rsidRPr="00451A8E">
        <w:rPr>
          <w:rFonts w:asciiTheme="majorHAnsi" w:hAnsiTheme="majorHAnsi"/>
          <w:spacing w:val="-2"/>
        </w:rPr>
        <w:t xml:space="preserve"> </w:t>
      </w:r>
      <w:r w:rsidRPr="00451A8E">
        <w:rPr>
          <w:rFonts w:asciiTheme="majorHAnsi" w:hAnsiTheme="majorHAnsi"/>
        </w:rPr>
        <w:t>and</w:t>
      </w:r>
      <w:r w:rsidRPr="00451A8E">
        <w:rPr>
          <w:rFonts w:asciiTheme="majorHAnsi" w:hAnsiTheme="majorHAnsi"/>
          <w:spacing w:val="-4"/>
        </w:rPr>
        <w:t xml:space="preserve"> </w:t>
      </w:r>
      <w:r w:rsidRPr="00451A8E">
        <w:rPr>
          <w:rFonts w:asciiTheme="majorHAnsi" w:hAnsiTheme="majorHAnsi"/>
        </w:rPr>
        <w:t>as</w:t>
      </w:r>
      <w:r w:rsidRPr="00451A8E">
        <w:rPr>
          <w:rFonts w:asciiTheme="majorHAnsi" w:hAnsiTheme="majorHAnsi"/>
          <w:spacing w:val="-6"/>
        </w:rPr>
        <w:t xml:space="preserve"> </w:t>
      </w:r>
      <w:r w:rsidRPr="00451A8E">
        <w:rPr>
          <w:rFonts w:asciiTheme="majorHAnsi" w:hAnsiTheme="majorHAnsi"/>
        </w:rPr>
        <w:t>set</w:t>
      </w:r>
      <w:r w:rsidRPr="00451A8E">
        <w:rPr>
          <w:rFonts w:asciiTheme="majorHAnsi" w:hAnsiTheme="majorHAnsi"/>
          <w:spacing w:val="-2"/>
        </w:rPr>
        <w:t xml:space="preserve"> </w:t>
      </w:r>
      <w:r w:rsidRPr="00451A8E">
        <w:rPr>
          <w:rFonts w:asciiTheme="majorHAnsi" w:hAnsiTheme="majorHAnsi"/>
        </w:rPr>
        <w:t>out</w:t>
      </w:r>
      <w:r w:rsidRPr="00451A8E">
        <w:rPr>
          <w:rFonts w:asciiTheme="majorHAnsi" w:hAnsiTheme="majorHAnsi"/>
          <w:spacing w:val="-4"/>
        </w:rPr>
        <w:t xml:space="preserve"> </w:t>
      </w:r>
      <w:r w:rsidRPr="00451A8E">
        <w:rPr>
          <w:rFonts w:asciiTheme="majorHAnsi" w:hAnsiTheme="majorHAnsi"/>
        </w:rPr>
        <w:t>in the code of practice on consent published by the Human Tissue Authority. The Human Tissue Authority</w:t>
      </w:r>
      <w:r w:rsidRPr="00451A8E">
        <w:rPr>
          <w:rFonts w:asciiTheme="majorHAnsi" w:hAnsiTheme="majorHAnsi"/>
          <w:spacing w:val="-13"/>
        </w:rPr>
        <w:t xml:space="preserve"> </w:t>
      </w:r>
      <w:r w:rsidRPr="00451A8E">
        <w:rPr>
          <w:rFonts w:asciiTheme="majorHAnsi" w:hAnsiTheme="majorHAnsi"/>
        </w:rPr>
        <w:t>also</w:t>
      </w:r>
      <w:r w:rsidRPr="00451A8E">
        <w:rPr>
          <w:rFonts w:asciiTheme="majorHAnsi" w:hAnsiTheme="majorHAnsi"/>
          <w:spacing w:val="-10"/>
        </w:rPr>
        <w:t xml:space="preserve"> </w:t>
      </w:r>
      <w:r w:rsidRPr="00451A8E">
        <w:rPr>
          <w:rFonts w:asciiTheme="majorHAnsi" w:hAnsiTheme="majorHAnsi"/>
        </w:rPr>
        <w:t>sets</w:t>
      </w:r>
      <w:r w:rsidRPr="00451A8E">
        <w:rPr>
          <w:rFonts w:asciiTheme="majorHAnsi" w:hAnsiTheme="majorHAnsi"/>
          <w:spacing w:val="-8"/>
        </w:rPr>
        <w:t xml:space="preserve"> </w:t>
      </w:r>
      <w:r w:rsidRPr="00451A8E">
        <w:rPr>
          <w:rFonts w:asciiTheme="majorHAnsi" w:hAnsiTheme="majorHAnsi"/>
        </w:rPr>
        <w:t>consent</w:t>
      </w:r>
      <w:r w:rsidRPr="00451A8E">
        <w:rPr>
          <w:rFonts w:asciiTheme="majorHAnsi" w:hAnsiTheme="majorHAnsi"/>
          <w:spacing w:val="-9"/>
        </w:rPr>
        <w:t xml:space="preserve"> </w:t>
      </w:r>
      <w:r w:rsidRPr="00451A8E">
        <w:rPr>
          <w:rFonts w:asciiTheme="majorHAnsi" w:hAnsiTheme="majorHAnsi"/>
        </w:rPr>
        <w:t>standards</w:t>
      </w:r>
      <w:r w:rsidRPr="00451A8E">
        <w:rPr>
          <w:rFonts w:asciiTheme="majorHAnsi" w:hAnsiTheme="majorHAnsi"/>
          <w:spacing w:val="-8"/>
        </w:rPr>
        <w:t xml:space="preserve"> </w:t>
      </w:r>
      <w:r w:rsidRPr="00451A8E">
        <w:rPr>
          <w:rFonts w:asciiTheme="majorHAnsi" w:hAnsiTheme="majorHAnsi"/>
        </w:rPr>
        <w:t>for</w:t>
      </w:r>
      <w:r w:rsidRPr="00451A8E">
        <w:rPr>
          <w:rFonts w:asciiTheme="majorHAnsi" w:hAnsiTheme="majorHAnsi"/>
          <w:spacing w:val="-7"/>
        </w:rPr>
        <w:t xml:space="preserve"> </w:t>
      </w:r>
      <w:proofErr w:type="spellStart"/>
      <w:r w:rsidRPr="00451A8E">
        <w:rPr>
          <w:rFonts w:asciiTheme="majorHAnsi" w:hAnsiTheme="majorHAnsi"/>
        </w:rPr>
        <w:t>licenced</w:t>
      </w:r>
      <w:proofErr w:type="spellEnd"/>
      <w:r w:rsidRPr="00451A8E">
        <w:rPr>
          <w:rFonts w:asciiTheme="majorHAnsi" w:hAnsiTheme="majorHAnsi"/>
          <w:spacing w:val="-6"/>
        </w:rPr>
        <w:t xml:space="preserve"> </w:t>
      </w:r>
      <w:r w:rsidRPr="00451A8E">
        <w:rPr>
          <w:rFonts w:asciiTheme="majorHAnsi" w:hAnsiTheme="majorHAnsi"/>
        </w:rPr>
        <w:t>establishments.</w:t>
      </w:r>
      <w:r w:rsidRPr="00451A8E">
        <w:rPr>
          <w:rFonts w:asciiTheme="majorHAnsi" w:hAnsiTheme="majorHAnsi"/>
          <w:spacing w:val="-8"/>
        </w:rPr>
        <w:t xml:space="preserve"> </w:t>
      </w:r>
      <w:r w:rsidRPr="00451A8E">
        <w:rPr>
          <w:rFonts w:asciiTheme="majorHAnsi" w:hAnsiTheme="majorHAnsi"/>
        </w:rPr>
        <w:t>These</w:t>
      </w:r>
      <w:r w:rsidRPr="00451A8E">
        <w:rPr>
          <w:rFonts w:asciiTheme="majorHAnsi" w:hAnsiTheme="majorHAnsi"/>
          <w:spacing w:val="-8"/>
        </w:rPr>
        <w:t xml:space="preserve"> </w:t>
      </w:r>
      <w:r w:rsidRPr="00451A8E">
        <w:rPr>
          <w:rFonts w:asciiTheme="majorHAnsi" w:hAnsiTheme="majorHAnsi"/>
        </w:rPr>
        <w:t>standards</w:t>
      </w:r>
      <w:r w:rsidRPr="00451A8E">
        <w:rPr>
          <w:rFonts w:asciiTheme="majorHAnsi" w:hAnsiTheme="majorHAnsi"/>
          <w:spacing w:val="-3"/>
        </w:rPr>
        <w:t xml:space="preserve"> </w:t>
      </w:r>
      <w:r w:rsidRPr="00451A8E">
        <w:rPr>
          <w:rFonts w:asciiTheme="majorHAnsi" w:hAnsiTheme="majorHAnsi"/>
        </w:rPr>
        <w:t>include</w:t>
      </w:r>
      <w:r w:rsidRPr="00451A8E">
        <w:rPr>
          <w:rFonts w:asciiTheme="majorHAnsi" w:hAnsiTheme="majorHAnsi"/>
          <w:spacing w:val="-3"/>
        </w:rPr>
        <w:t xml:space="preserve"> </w:t>
      </w:r>
      <w:r w:rsidRPr="00451A8E">
        <w:rPr>
          <w:rFonts w:asciiTheme="majorHAnsi" w:hAnsiTheme="majorHAnsi"/>
        </w:rPr>
        <w:t>that</w:t>
      </w:r>
      <w:r w:rsidRPr="00451A8E">
        <w:rPr>
          <w:rFonts w:asciiTheme="majorHAnsi" w:hAnsiTheme="majorHAnsi"/>
          <w:spacing w:val="-9"/>
        </w:rPr>
        <w:t xml:space="preserve"> </w:t>
      </w:r>
      <w:r w:rsidRPr="00451A8E">
        <w:rPr>
          <w:rFonts w:asciiTheme="majorHAnsi" w:hAnsiTheme="majorHAnsi"/>
        </w:rPr>
        <w:t>staff involved in seeking consent from research participants must receive training and support in the implications and essential requirements of taking consent.</w:t>
      </w:r>
    </w:p>
    <w:p w14:paraId="5BC17C82" w14:textId="77777777" w:rsidR="00CC1823" w:rsidRPr="00451A8E" w:rsidRDefault="007E4944">
      <w:pPr>
        <w:spacing w:line="254" w:lineRule="exact"/>
        <w:ind w:left="261"/>
        <w:rPr>
          <w:rFonts w:asciiTheme="majorHAnsi" w:hAnsiTheme="majorHAnsi"/>
        </w:rPr>
      </w:pPr>
      <w:r w:rsidRPr="00451A8E">
        <w:rPr>
          <w:rFonts w:asciiTheme="majorHAnsi" w:hAnsiTheme="majorHAnsi"/>
          <w:spacing w:val="-2"/>
        </w:rPr>
        <w:t>Specifically,</w:t>
      </w:r>
      <w:r w:rsidRPr="00451A8E">
        <w:rPr>
          <w:rFonts w:asciiTheme="majorHAnsi" w:hAnsiTheme="majorHAnsi"/>
          <w:spacing w:val="-5"/>
        </w:rPr>
        <w:t xml:space="preserve"> </w:t>
      </w:r>
      <w:r w:rsidRPr="00451A8E">
        <w:rPr>
          <w:rFonts w:asciiTheme="majorHAnsi" w:hAnsiTheme="majorHAnsi"/>
          <w:spacing w:val="-2"/>
        </w:rPr>
        <w:t>this</w:t>
      </w:r>
      <w:r w:rsidRPr="00451A8E">
        <w:rPr>
          <w:rFonts w:asciiTheme="majorHAnsi" w:hAnsiTheme="majorHAnsi"/>
        </w:rPr>
        <w:t xml:space="preserve"> </w:t>
      </w:r>
      <w:r w:rsidRPr="00451A8E">
        <w:rPr>
          <w:rFonts w:asciiTheme="majorHAnsi" w:hAnsiTheme="majorHAnsi"/>
          <w:spacing w:val="-2"/>
        </w:rPr>
        <w:t>involves</w:t>
      </w:r>
    </w:p>
    <w:p w14:paraId="5BC17C83" w14:textId="77777777" w:rsidR="00CC1823" w:rsidRPr="00451A8E" w:rsidRDefault="007E4944" w:rsidP="00172920">
      <w:pPr>
        <w:pStyle w:val="ListParagraph"/>
        <w:numPr>
          <w:ilvl w:val="0"/>
          <w:numId w:val="5"/>
        </w:numPr>
        <w:tabs>
          <w:tab w:val="left" w:pos="981"/>
        </w:tabs>
        <w:spacing w:before="182" w:line="259" w:lineRule="auto"/>
        <w:ind w:right="893"/>
        <w:rPr>
          <w:rFonts w:asciiTheme="majorHAnsi" w:hAnsiTheme="majorHAnsi"/>
          <w:sz w:val="24"/>
        </w:rPr>
      </w:pPr>
      <w:r w:rsidRPr="00451A8E">
        <w:rPr>
          <w:rFonts w:asciiTheme="majorHAnsi" w:hAnsiTheme="majorHAnsi"/>
          <w:sz w:val="24"/>
        </w:rPr>
        <w:t>Provision</w:t>
      </w:r>
      <w:r w:rsidRPr="00451A8E">
        <w:rPr>
          <w:rFonts w:asciiTheme="majorHAnsi" w:hAnsiTheme="majorHAnsi"/>
          <w:spacing w:val="-12"/>
          <w:sz w:val="24"/>
        </w:rPr>
        <w:t xml:space="preserve"> </w:t>
      </w:r>
      <w:r w:rsidRPr="00451A8E">
        <w:rPr>
          <w:rFonts w:asciiTheme="majorHAnsi" w:hAnsiTheme="majorHAnsi"/>
          <w:sz w:val="24"/>
        </w:rPr>
        <w:t>of</w:t>
      </w:r>
      <w:r w:rsidRPr="00451A8E">
        <w:rPr>
          <w:rFonts w:asciiTheme="majorHAnsi" w:hAnsiTheme="majorHAnsi"/>
          <w:spacing w:val="-14"/>
          <w:sz w:val="24"/>
        </w:rPr>
        <w:t xml:space="preserve"> </w:t>
      </w:r>
      <w:r w:rsidRPr="00451A8E">
        <w:rPr>
          <w:rFonts w:asciiTheme="majorHAnsi" w:hAnsiTheme="majorHAnsi"/>
          <w:sz w:val="24"/>
        </w:rPr>
        <w:t>standard</w:t>
      </w:r>
      <w:r w:rsidRPr="00451A8E">
        <w:rPr>
          <w:rFonts w:asciiTheme="majorHAnsi" w:hAnsiTheme="majorHAnsi"/>
          <w:spacing w:val="-8"/>
          <w:sz w:val="24"/>
        </w:rPr>
        <w:t xml:space="preserve"> </w:t>
      </w:r>
      <w:r w:rsidRPr="00451A8E">
        <w:rPr>
          <w:rFonts w:asciiTheme="majorHAnsi" w:hAnsiTheme="majorHAnsi"/>
          <w:sz w:val="24"/>
        </w:rPr>
        <w:t>operating</w:t>
      </w:r>
      <w:r w:rsidRPr="00451A8E">
        <w:rPr>
          <w:rFonts w:asciiTheme="majorHAnsi" w:hAnsiTheme="majorHAnsi"/>
          <w:spacing w:val="-11"/>
          <w:sz w:val="24"/>
        </w:rPr>
        <w:t xml:space="preserve"> </w:t>
      </w:r>
      <w:r w:rsidRPr="00451A8E">
        <w:rPr>
          <w:rFonts w:asciiTheme="majorHAnsi" w:hAnsiTheme="majorHAnsi"/>
          <w:sz w:val="24"/>
        </w:rPr>
        <w:t>procedures</w:t>
      </w:r>
      <w:r w:rsidRPr="00451A8E">
        <w:rPr>
          <w:rFonts w:asciiTheme="majorHAnsi" w:hAnsiTheme="majorHAnsi"/>
          <w:spacing w:val="-7"/>
          <w:sz w:val="24"/>
        </w:rPr>
        <w:t xml:space="preserve"> </w:t>
      </w:r>
      <w:r w:rsidRPr="00451A8E">
        <w:rPr>
          <w:rFonts w:asciiTheme="majorHAnsi" w:hAnsiTheme="majorHAnsi"/>
          <w:sz w:val="24"/>
        </w:rPr>
        <w:t>detailing</w:t>
      </w:r>
      <w:r w:rsidRPr="00451A8E">
        <w:rPr>
          <w:rFonts w:asciiTheme="majorHAnsi" w:hAnsiTheme="majorHAnsi"/>
          <w:spacing w:val="-11"/>
          <w:sz w:val="24"/>
        </w:rPr>
        <w:t xml:space="preserve"> </w:t>
      </w:r>
      <w:r w:rsidRPr="00451A8E">
        <w:rPr>
          <w:rFonts w:asciiTheme="majorHAnsi" w:hAnsiTheme="majorHAnsi"/>
          <w:sz w:val="24"/>
        </w:rPr>
        <w:t>the</w:t>
      </w:r>
      <w:r w:rsidRPr="00451A8E">
        <w:rPr>
          <w:rFonts w:asciiTheme="majorHAnsi" w:hAnsiTheme="majorHAnsi"/>
          <w:spacing w:val="-13"/>
          <w:sz w:val="24"/>
        </w:rPr>
        <w:t xml:space="preserve"> </w:t>
      </w:r>
      <w:r w:rsidRPr="00451A8E">
        <w:rPr>
          <w:rFonts w:asciiTheme="majorHAnsi" w:hAnsiTheme="majorHAnsi"/>
          <w:sz w:val="24"/>
        </w:rPr>
        <w:t>consent</w:t>
      </w:r>
      <w:r w:rsidRPr="00451A8E">
        <w:rPr>
          <w:rFonts w:asciiTheme="majorHAnsi" w:hAnsiTheme="majorHAnsi"/>
          <w:spacing w:val="-9"/>
          <w:sz w:val="24"/>
        </w:rPr>
        <w:t xml:space="preserve"> </w:t>
      </w:r>
      <w:r w:rsidRPr="00451A8E">
        <w:rPr>
          <w:rFonts w:asciiTheme="majorHAnsi" w:hAnsiTheme="majorHAnsi"/>
          <w:sz w:val="24"/>
        </w:rPr>
        <w:t>process</w:t>
      </w:r>
      <w:r w:rsidRPr="00451A8E">
        <w:rPr>
          <w:rFonts w:asciiTheme="majorHAnsi" w:hAnsiTheme="majorHAnsi"/>
          <w:spacing w:val="-8"/>
          <w:sz w:val="24"/>
        </w:rPr>
        <w:t xml:space="preserve"> </w:t>
      </w:r>
      <w:r w:rsidRPr="00451A8E">
        <w:rPr>
          <w:rFonts w:asciiTheme="majorHAnsi" w:hAnsiTheme="majorHAnsi"/>
          <w:sz w:val="24"/>
        </w:rPr>
        <w:t>(see</w:t>
      </w:r>
      <w:r w:rsidRPr="00451A8E">
        <w:rPr>
          <w:rFonts w:asciiTheme="majorHAnsi" w:hAnsiTheme="majorHAnsi"/>
          <w:spacing w:val="-8"/>
          <w:sz w:val="24"/>
        </w:rPr>
        <w:t xml:space="preserve"> </w:t>
      </w:r>
      <w:r w:rsidRPr="00451A8E">
        <w:rPr>
          <w:rFonts w:asciiTheme="majorHAnsi" w:hAnsiTheme="majorHAnsi"/>
          <w:sz w:val="24"/>
        </w:rPr>
        <w:t>HT3: Obtaining consent for use and storage of human tissue</w:t>
      </w:r>
      <w:proofErr w:type="gramStart"/>
      <w:r w:rsidRPr="00451A8E">
        <w:rPr>
          <w:rFonts w:asciiTheme="majorHAnsi" w:hAnsiTheme="majorHAnsi"/>
          <w:sz w:val="24"/>
        </w:rPr>
        <w:t>);</w:t>
      </w:r>
      <w:proofErr w:type="gramEnd"/>
    </w:p>
    <w:p w14:paraId="5BC17C84" w14:textId="77777777" w:rsidR="00CC1823" w:rsidRPr="00451A8E" w:rsidRDefault="007E4944" w:rsidP="00172920">
      <w:pPr>
        <w:pStyle w:val="ListParagraph"/>
        <w:numPr>
          <w:ilvl w:val="0"/>
          <w:numId w:val="5"/>
        </w:numPr>
        <w:tabs>
          <w:tab w:val="left" w:pos="981"/>
        </w:tabs>
        <w:spacing w:before="105"/>
        <w:rPr>
          <w:rFonts w:asciiTheme="majorHAnsi" w:hAnsiTheme="majorHAnsi"/>
          <w:sz w:val="24"/>
        </w:rPr>
      </w:pPr>
      <w:r w:rsidRPr="00451A8E">
        <w:rPr>
          <w:rFonts w:asciiTheme="majorHAnsi" w:hAnsiTheme="majorHAnsi"/>
          <w:sz w:val="24"/>
        </w:rPr>
        <w:t>Evidence</w:t>
      </w:r>
      <w:r w:rsidRPr="00451A8E">
        <w:rPr>
          <w:rFonts w:asciiTheme="majorHAnsi" w:hAnsiTheme="majorHAnsi"/>
          <w:spacing w:val="-7"/>
          <w:sz w:val="24"/>
        </w:rPr>
        <w:t xml:space="preserve"> </w:t>
      </w:r>
      <w:r w:rsidRPr="00451A8E">
        <w:rPr>
          <w:rFonts w:asciiTheme="majorHAnsi" w:hAnsiTheme="majorHAnsi"/>
          <w:sz w:val="24"/>
        </w:rPr>
        <w:t>of</w:t>
      </w:r>
      <w:r w:rsidRPr="00451A8E">
        <w:rPr>
          <w:rFonts w:asciiTheme="majorHAnsi" w:hAnsiTheme="majorHAnsi"/>
          <w:spacing w:val="-11"/>
          <w:sz w:val="24"/>
        </w:rPr>
        <w:t xml:space="preserve"> </w:t>
      </w:r>
      <w:r w:rsidRPr="00451A8E">
        <w:rPr>
          <w:rFonts w:asciiTheme="majorHAnsi" w:hAnsiTheme="majorHAnsi"/>
          <w:sz w:val="24"/>
        </w:rPr>
        <w:t>suitable</w:t>
      </w:r>
      <w:r w:rsidRPr="00451A8E">
        <w:rPr>
          <w:rFonts w:asciiTheme="majorHAnsi" w:hAnsiTheme="majorHAnsi"/>
          <w:spacing w:val="-6"/>
          <w:sz w:val="24"/>
        </w:rPr>
        <w:t xml:space="preserve"> </w:t>
      </w:r>
      <w:proofErr w:type="gramStart"/>
      <w:r w:rsidRPr="00451A8E">
        <w:rPr>
          <w:rFonts w:asciiTheme="majorHAnsi" w:hAnsiTheme="majorHAnsi"/>
          <w:spacing w:val="-2"/>
          <w:sz w:val="24"/>
        </w:rPr>
        <w:t>training;</w:t>
      </w:r>
      <w:proofErr w:type="gramEnd"/>
    </w:p>
    <w:p w14:paraId="5BC17C85" w14:textId="77777777" w:rsidR="00CC1823" w:rsidRPr="00451A8E" w:rsidRDefault="007E4944" w:rsidP="00172920">
      <w:pPr>
        <w:pStyle w:val="ListParagraph"/>
        <w:numPr>
          <w:ilvl w:val="0"/>
          <w:numId w:val="5"/>
        </w:numPr>
        <w:tabs>
          <w:tab w:val="left" w:pos="981"/>
        </w:tabs>
        <w:spacing w:before="119"/>
        <w:rPr>
          <w:rFonts w:asciiTheme="majorHAnsi" w:hAnsiTheme="majorHAnsi"/>
          <w:sz w:val="24"/>
        </w:rPr>
      </w:pPr>
      <w:r w:rsidRPr="00451A8E">
        <w:rPr>
          <w:rFonts w:asciiTheme="majorHAnsi" w:hAnsiTheme="majorHAnsi"/>
          <w:spacing w:val="-2"/>
          <w:sz w:val="24"/>
        </w:rPr>
        <w:t>Maintaining</w:t>
      </w:r>
      <w:r w:rsidRPr="00451A8E">
        <w:rPr>
          <w:rFonts w:asciiTheme="majorHAnsi" w:hAnsiTheme="majorHAnsi"/>
          <w:spacing w:val="-1"/>
          <w:sz w:val="24"/>
        </w:rPr>
        <w:t xml:space="preserve"> </w:t>
      </w:r>
      <w:r w:rsidRPr="00451A8E">
        <w:rPr>
          <w:rFonts w:asciiTheme="majorHAnsi" w:hAnsiTheme="majorHAnsi"/>
          <w:spacing w:val="-2"/>
          <w:sz w:val="24"/>
        </w:rPr>
        <w:t>records</w:t>
      </w:r>
      <w:r w:rsidRPr="00451A8E">
        <w:rPr>
          <w:rFonts w:asciiTheme="majorHAnsi" w:hAnsiTheme="majorHAnsi"/>
          <w:spacing w:val="3"/>
          <w:sz w:val="24"/>
        </w:rPr>
        <w:t xml:space="preserve"> </w:t>
      </w:r>
      <w:r w:rsidRPr="00451A8E">
        <w:rPr>
          <w:rFonts w:asciiTheme="majorHAnsi" w:hAnsiTheme="majorHAnsi"/>
          <w:spacing w:val="-2"/>
          <w:sz w:val="24"/>
        </w:rPr>
        <w:t>demonstrating</w:t>
      </w:r>
      <w:r w:rsidRPr="00451A8E">
        <w:rPr>
          <w:rFonts w:asciiTheme="majorHAnsi" w:hAnsiTheme="majorHAnsi"/>
          <w:spacing w:val="2"/>
          <w:sz w:val="24"/>
        </w:rPr>
        <w:t xml:space="preserve"> </w:t>
      </w:r>
      <w:r w:rsidRPr="00451A8E">
        <w:rPr>
          <w:rFonts w:asciiTheme="majorHAnsi" w:hAnsiTheme="majorHAnsi"/>
          <w:spacing w:val="-2"/>
          <w:sz w:val="24"/>
        </w:rPr>
        <w:t>up-to-date training;</w:t>
      </w:r>
      <w:r w:rsidRPr="00451A8E">
        <w:rPr>
          <w:rFonts w:asciiTheme="majorHAnsi" w:hAnsiTheme="majorHAnsi"/>
          <w:spacing w:val="3"/>
          <w:sz w:val="24"/>
        </w:rPr>
        <w:t xml:space="preserve"> </w:t>
      </w:r>
      <w:r w:rsidRPr="00451A8E">
        <w:rPr>
          <w:rFonts w:asciiTheme="majorHAnsi" w:hAnsiTheme="majorHAnsi"/>
          <w:spacing w:val="-5"/>
          <w:sz w:val="24"/>
        </w:rPr>
        <w:t>and</w:t>
      </w:r>
    </w:p>
    <w:p w14:paraId="5BC17C86" w14:textId="77777777" w:rsidR="00CC1823" w:rsidRPr="00451A8E" w:rsidRDefault="007E4944" w:rsidP="00172920">
      <w:pPr>
        <w:pStyle w:val="ListParagraph"/>
        <w:numPr>
          <w:ilvl w:val="0"/>
          <w:numId w:val="5"/>
        </w:numPr>
        <w:tabs>
          <w:tab w:val="left" w:pos="973"/>
        </w:tabs>
        <w:spacing w:before="120"/>
        <w:ind w:left="973" w:hanging="355"/>
        <w:rPr>
          <w:rFonts w:asciiTheme="majorHAnsi" w:hAnsiTheme="majorHAnsi"/>
          <w:sz w:val="24"/>
        </w:rPr>
      </w:pPr>
      <w:r w:rsidRPr="00451A8E">
        <w:rPr>
          <w:rFonts w:asciiTheme="majorHAnsi" w:hAnsiTheme="majorHAnsi"/>
          <w:sz w:val="24"/>
        </w:rPr>
        <w:t>Competency</w:t>
      </w:r>
      <w:r w:rsidRPr="00451A8E">
        <w:rPr>
          <w:rFonts w:asciiTheme="majorHAnsi" w:hAnsiTheme="majorHAnsi"/>
          <w:spacing w:val="-14"/>
          <w:sz w:val="24"/>
        </w:rPr>
        <w:t xml:space="preserve"> </w:t>
      </w:r>
      <w:r w:rsidRPr="00451A8E">
        <w:rPr>
          <w:rFonts w:asciiTheme="majorHAnsi" w:hAnsiTheme="majorHAnsi"/>
          <w:sz w:val="24"/>
        </w:rPr>
        <w:t>in</w:t>
      </w:r>
      <w:r w:rsidRPr="00451A8E">
        <w:rPr>
          <w:rFonts w:asciiTheme="majorHAnsi" w:hAnsiTheme="majorHAnsi"/>
          <w:spacing w:val="-10"/>
          <w:sz w:val="24"/>
        </w:rPr>
        <w:t xml:space="preserve"> </w:t>
      </w:r>
      <w:r w:rsidRPr="00451A8E">
        <w:rPr>
          <w:rFonts w:asciiTheme="majorHAnsi" w:hAnsiTheme="majorHAnsi"/>
          <w:sz w:val="24"/>
        </w:rPr>
        <w:t>taking</w:t>
      </w:r>
      <w:r w:rsidRPr="00451A8E">
        <w:rPr>
          <w:rFonts w:asciiTheme="majorHAnsi" w:hAnsiTheme="majorHAnsi"/>
          <w:spacing w:val="-8"/>
          <w:sz w:val="24"/>
        </w:rPr>
        <w:t xml:space="preserve"> </w:t>
      </w:r>
      <w:r w:rsidRPr="00451A8E">
        <w:rPr>
          <w:rFonts w:asciiTheme="majorHAnsi" w:hAnsiTheme="majorHAnsi"/>
          <w:sz w:val="24"/>
        </w:rPr>
        <w:t>valid</w:t>
      </w:r>
      <w:r w:rsidRPr="00451A8E">
        <w:rPr>
          <w:rFonts w:asciiTheme="majorHAnsi" w:hAnsiTheme="majorHAnsi"/>
          <w:spacing w:val="-8"/>
          <w:sz w:val="24"/>
        </w:rPr>
        <w:t xml:space="preserve"> </w:t>
      </w:r>
      <w:r w:rsidRPr="00451A8E">
        <w:rPr>
          <w:rFonts w:asciiTheme="majorHAnsi" w:hAnsiTheme="majorHAnsi"/>
          <w:sz w:val="24"/>
        </w:rPr>
        <w:t>consent</w:t>
      </w:r>
      <w:r w:rsidRPr="00451A8E">
        <w:rPr>
          <w:rFonts w:asciiTheme="majorHAnsi" w:hAnsiTheme="majorHAnsi"/>
          <w:spacing w:val="-11"/>
          <w:sz w:val="24"/>
        </w:rPr>
        <w:t xml:space="preserve"> </w:t>
      </w:r>
      <w:r w:rsidRPr="00451A8E">
        <w:rPr>
          <w:rFonts w:asciiTheme="majorHAnsi" w:hAnsiTheme="majorHAnsi"/>
          <w:sz w:val="24"/>
        </w:rPr>
        <w:t>is</w:t>
      </w:r>
      <w:r w:rsidRPr="00451A8E">
        <w:rPr>
          <w:rFonts w:asciiTheme="majorHAnsi" w:hAnsiTheme="majorHAnsi"/>
          <w:spacing w:val="-10"/>
          <w:sz w:val="24"/>
        </w:rPr>
        <w:t xml:space="preserve"> </w:t>
      </w:r>
      <w:r w:rsidRPr="00451A8E">
        <w:rPr>
          <w:rFonts w:asciiTheme="majorHAnsi" w:hAnsiTheme="majorHAnsi"/>
          <w:sz w:val="24"/>
        </w:rPr>
        <w:t>assessed</w:t>
      </w:r>
      <w:r w:rsidRPr="00451A8E">
        <w:rPr>
          <w:rFonts w:asciiTheme="majorHAnsi" w:hAnsiTheme="majorHAnsi"/>
          <w:spacing w:val="-10"/>
          <w:sz w:val="24"/>
        </w:rPr>
        <w:t xml:space="preserve"> </w:t>
      </w:r>
      <w:r w:rsidRPr="00451A8E">
        <w:rPr>
          <w:rFonts w:asciiTheme="majorHAnsi" w:hAnsiTheme="majorHAnsi"/>
          <w:sz w:val="24"/>
        </w:rPr>
        <w:t>and</w:t>
      </w:r>
      <w:r w:rsidRPr="00451A8E">
        <w:rPr>
          <w:rFonts w:asciiTheme="majorHAnsi" w:hAnsiTheme="majorHAnsi"/>
          <w:spacing w:val="-9"/>
          <w:sz w:val="24"/>
        </w:rPr>
        <w:t xml:space="preserve"> </w:t>
      </w:r>
      <w:r w:rsidRPr="00451A8E">
        <w:rPr>
          <w:rFonts w:asciiTheme="majorHAnsi" w:hAnsiTheme="majorHAnsi"/>
          <w:spacing w:val="-2"/>
          <w:sz w:val="24"/>
        </w:rPr>
        <w:t>maintained.</w:t>
      </w:r>
    </w:p>
    <w:p w14:paraId="5BC17C87" w14:textId="77777777" w:rsidR="00CC1823" w:rsidRPr="00451A8E" w:rsidRDefault="007E4944">
      <w:pPr>
        <w:spacing w:before="177" w:line="259" w:lineRule="auto"/>
        <w:ind w:left="261" w:right="784"/>
        <w:jc w:val="both"/>
        <w:rPr>
          <w:rFonts w:asciiTheme="majorHAnsi" w:hAnsiTheme="majorHAnsi"/>
        </w:rPr>
      </w:pPr>
      <w:r w:rsidRPr="00451A8E">
        <w:rPr>
          <w:rFonts w:asciiTheme="majorHAnsi" w:hAnsiTheme="majorHAnsi"/>
        </w:rPr>
        <w:t>Edge</w:t>
      </w:r>
      <w:r w:rsidRPr="00451A8E">
        <w:rPr>
          <w:rFonts w:asciiTheme="majorHAnsi" w:hAnsiTheme="majorHAnsi"/>
          <w:spacing w:val="-4"/>
        </w:rPr>
        <w:t xml:space="preserve"> </w:t>
      </w:r>
      <w:r w:rsidRPr="00451A8E">
        <w:rPr>
          <w:rFonts w:asciiTheme="majorHAnsi" w:hAnsiTheme="majorHAnsi"/>
        </w:rPr>
        <w:t>Hill</w:t>
      </w:r>
      <w:r w:rsidRPr="00451A8E">
        <w:rPr>
          <w:rFonts w:asciiTheme="majorHAnsi" w:hAnsiTheme="majorHAnsi"/>
          <w:spacing w:val="-4"/>
        </w:rPr>
        <w:t xml:space="preserve"> </w:t>
      </w:r>
      <w:r w:rsidRPr="00451A8E">
        <w:rPr>
          <w:rFonts w:asciiTheme="majorHAnsi" w:hAnsiTheme="majorHAnsi"/>
        </w:rPr>
        <w:t>University</w:t>
      </w:r>
      <w:r w:rsidRPr="00451A8E">
        <w:rPr>
          <w:rFonts w:asciiTheme="majorHAnsi" w:hAnsiTheme="majorHAnsi"/>
          <w:spacing w:val="-5"/>
        </w:rPr>
        <w:t xml:space="preserve"> </w:t>
      </w:r>
      <w:r w:rsidRPr="00451A8E">
        <w:rPr>
          <w:rFonts w:asciiTheme="majorHAnsi" w:hAnsiTheme="majorHAnsi"/>
        </w:rPr>
        <w:t>holds</w:t>
      </w:r>
      <w:r w:rsidRPr="00451A8E">
        <w:rPr>
          <w:rFonts w:asciiTheme="majorHAnsi" w:hAnsiTheme="majorHAnsi"/>
          <w:spacing w:val="-8"/>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Human</w:t>
      </w:r>
      <w:r w:rsidRPr="00451A8E">
        <w:rPr>
          <w:rFonts w:asciiTheme="majorHAnsi" w:hAnsiTheme="majorHAnsi"/>
          <w:spacing w:val="-9"/>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Authority</w:t>
      </w:r>
      <w:r w:rsidRPr="00451A8E">
        <w:rPr>
          <w:rFonts w:asciiTheme="majorHAnsi" w:hAnsiTheme="majorHAnsi"/>
          <w:spacing w:val="-4"/>
        </w:rPr>
        <w:t xml:space="preserve"> </w:t>
      </w:r>
      <w:proofErr w:type="spellStart"/>
      <w:r w:rsidRPr="00451A8E">
        <w:rPr>
          <w:rFonts w:asciiTheme="majorHAnsi" w:hAnsiTheme="majorHAnsi"/>
        </w:rPr>
        <w:t>licence</w:t>
      </w:r>
      <w:proofErr w:type="spellEnd"/>
      <w:r w:rsidRPr="00451A8E">
        <w:rPr>
          <w:rFonts w:asciiTheme="majorHAnsi" w:hAnsiTheme="majorHAnsi"/>
          <w:spacing w:val="-4"/>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is</w:t>
      </w:r>
      <w:r w:rsidRPr="00451A8E">
        <w:rPr>
          <w:rFonts w:asciiTheme="majorHAnsi" w:hAnsiTheme="majorHAnsi"/>
          <w:spacing w:val="-3"/>
        </w:rPr>
        <w:t xml:space="preserve"> </w:t>
      </w:r>
      <w:r w:rsidRPr="00451A8E">
        <w:rPr>
          <w:rFonts w:asciiTheme="majorHAnsi" w:hAnsiTheme="majorHAnsi"/>
        </w:rPr>
        <w:t>expected</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rPr>
        <w:t>meet</w:t>
      </w:r>
      <w:r w:rsidRPr="00451A8E">
        <w:rPr>
          <w:rFonts w:asciiTheme="majorHAnsi" w:hAnsiTheme="majorHAnsi"/>
          <w:spacing w:val="-1"/>
        </w:rPr>
        <w:t xml:space="preserve"> </w:t>
      </w:r>
      <w:r w:rsidRPr="00451A8E">
        <w:rPr>
          <w:rFonts w:asciiTheme="majorHAnsi" w:hAnsiTheme="majorHAnsi"/>
        </w:rPr>
        <w:t>these</w:t>
      </w:r>
      <w:r w:rsidRPr="00451A8E">
        <w:rPr>
          <w:rFonts w:asciiTheme="majorHAnsi" w:hAnsiTheme="majorHAnsi"/>
          <w:spacing w:val="-4"/>
        </w:rPr>
        <w:t xml:space="preserve"> </w:t>
      </w:r>
      <w:proofErr w:type="spellStart"/>
      <w:r w:rsidRPr="00451A8E">
        <w:rPr>
          <w:rFonts w:asciiTheme="majorHAnsi" w:hAnsiTheme="majorHAnsi"/>
        </w:rPr>
        <w:t>licencing</w:t>
      </w:r>
      <w:proofErr w:type="spellEnd"/>
      <w:r w:rsidRPr="00451A8E">
        <w:rPr>
          <w:rFonts w:asciiTheme="majorHAnsi" w:hAnsiTheme="majorHAnsi"/>
        </w:rPr>
        <w:t xml:space="preserve"> standards. In addition to the legal requirements, the</w:t>
      </w:r>
      <w:r w:rsidRPr="00451A8E">
        <w:rPr>
          <w:rFonts w:asciiTheme="majorHAnsi" w:hAnsiTheme="majorHAnsi"/>
          <w:spacing w:val="-1"/>
        </w:rPr>
        <w:t xml:space="preserve"> </w:t>
      </w:r>
      <w:r w:rsidRPr="00451A8E">
        <w:rPr>
          <w:rFonts w:asciiTheme="majorHAnsi" w:hAnsiTheme="majorHAnsi"/>
        </w:rPr>
        <w:t>provision of</w:t>
      </w:r>
      <w:r w:rsidRPr="00451A8E">
        <w:rPr>
          <w:rFonts w:asciiTheme="majorHAnsi" w:hAnsiTheme="majorHAnsi"/>
          <w:spacing w:val="-1"/>
        </w:rPr>
        <w:t xml:space="preserve"> </w:t>
      </w:r>
      <w:r w:rsidRPr="00451A8E">
        <w:rPr>
          <w:rFonts w:asciiTheme="majorHAnsi" w:hAnsiTheme="majorHAnsi"/>
        </w:rPr>
        <w:t>consent training, assessment, and feedback</w:t>
      </w:r>
      <w:r w:rsidRPr="00451A8E">
        <w:rPr>
          <w:rFonts w:asciiTheme="majorHAnsi" w:hAnsiTheme="majorHAnsi"/>
          <w:spacing w:val="-12"/>
        </w:rPr>
        <w:t xml:space="preserve"> </w:t>
      </w:r>
      <w:r w:rsidRPr="00451A8E">
        <w:rPr>
          <w:rFonts w:asciiTheme="majorHAnsi" w:hAnsiTheme="majorHAnsi"/>
        </w:rPr>
        <w:t>is</w:t>
      </w:r>
      <w:r w:rsidRPr="00451A8E">
        <w:rPr>
          <w:rFonts w:asciiTheme="majorHAnsi" w:hAnsiTheme="majorHAnsi"/>
          <w:spacing w:val="-8"/>
        </w:rPr>
        <w:t xml:space="preserve"> </w:t>
      </w:r>
      <w:r w:rsidRPr="00451A8E">
        <w:rPr>
          <w:rFonts w:asciiTheme="majorHAnsi" w:hAnsiTheme="majorHAnsi"/>
        </w:rPr>
        <w:t>important</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professional</w:t>
      </w:r>
      <w:r w:rsidRPr="00451A8E">
        <w:rPr>
          <w:rFonts w:asciiTheme="majorHAnsi" w:hAnsiTheme="majorHAnsi"/>
          <w:spacing w:val="-9"/>
        </w:rPr>
        <w:t xml:space="preserve"> </w:t>
      </w:r>
      <w:r w:rsidRPr="00451A8E">
        <w:rPr>
          <w:rFonts w:asciiTheme="majorHAnsi" w:hAnsiTheme="majorHAnsi"/>
        </w:rPr>
        <w:t>development</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university</w:t>
      </w:r>
      <w:r w:rsidRPr="00451A8E">
        <w:rPr>
          <w:rFonts w:asciiTheme="majorHAnsi" w:hAnsiTheme="majorHAnsi"/>
          <w:spacing w:val="-10"/>
        </w:rPr>
        <w:t xml:space="preserve"> </w:t>
      </w:r>
      <w:r w:rsidRPr="00451A8E">
        <w:rPr>
          <w:rFonts w:asciiTheme="majorHAnsi" w:hAnsiTheme="majorHAnsi"/>
        </w:rPr>
        <w:t>staff</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students</w:t>
      </w:r>
      <w:r w:rsidRPr="00451A8E">
        <w:rPr>
          <w:rFonts w:asciiTheme="majorHAnsi" w:hAnsiTheme="majorHAnsi"/>
          <w:spacing w:val="-4"/>
        </w:rPr>
        <w:t xml:space="preserve"> </w:t>
      </w:r>
      <w:r w:rsidRPr="00451A8E">
        <w:rPr>
          <w:rFonts w:asciiTheme="majorHAnsi" w:hAnsiTheme="majorHAnsi"/>
        </w:rPr>
        <w:t>undertaking research with human participants.</w:t>
      </w:r>
    </w:p>
    <w:p w14:paraId="5BC17C88" w14:textId="77777777" w:rsidR="00CC1823" w:rsidRPr="00451A8E" w:rsidRDefault="007E4944">
      <w:pPr>
        <w:spacing w:before="160" w:line="259" w:lineRule="auto"/>
        <w:ind w:left="261" w:right="637"/>
        <w:rPr>
          <w:rFonts w:asciiTheme="majorHAnsi" w:hAnsiTheme="majorHAnsi"/>
        </w:rPr>
      </w:pPr>
      <w:r w:rsidRPr="00451A8E">
        <w:rPr>
          <w:rFonts w:asciiTheme="majorHAnsi" w:hAnsiTheme="majorHAnsi"/>
        </w:rPr>
        <w:t>It is widely accepted that the consent process should not be regarded as a tick box exercise. The Participation</w:t>
      </w:r>
      <w:r w:rsidRPr="00451A8E">
        <w:rPr>
          <w:rFonts w:asciiTheme="majorHAnsi" w:hAnsiTheme="majorHAnsi"/>
          <w:spacing w:val="-6"/>
        </w:rPr>
        <w:t xml:space="preserve"> </w:t>
      </w:r>
      <w:r w:rsidRPr="00451A8E">
        <w:rPr>
          <w:rFonts w:asciiTheme="majorHAnsi" w:hAnsiTheme="majorHAnsi"/>
        </w:rPr>
        <w:t>Information</w:t>
      </w:r>
      <w:r w:rsidRPr="00451A8E">
        <w:rPr>
          <w:rFonts w:asciiTheme="majorHAnsi" w:hAnsiTheme="majorHAnsi"/>
          <w:spacing w:val="-9"/>
        </w:rPr>
        <w:t xml:space="preserve"> </w:t>
      </w:r>
      <w:r w:rsidRPr="00451A8E">
        <w:rPr>
          <w:rFonts w:asciiTheme="majorHAnsi" w:hAnsiTheme="majorHAnsi"/>
        </w:rPr>
        <w:t>Sheet</w:t>
      </w:r>
      <w:r w:rsidRPr="00451A8E">
        <w:rPr>
          <w:rFonts w:asciiTheme="majorHAnsi" w:hAnsiTheme="majorHAnsi"/>
          <w:spacing w:val="-4"/>
        </w:rPr>
        <w:t xml:space="preserve"> </w:t>
      </w:r>
      <w:r w:rsidRPr="00451A8E">
        <w:rPr>
          <w:rFonts w:asciiTheme="majorHAnsi" w:hAnsiTheme="majorHAnsi"/>
        </w:rPr>
        <w:t>should</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a</w:t>
      </w:r>
      <w:r w:rsidRPr="00451A8E">
        <w:rPr>
          <w:rFonts w:asciiTheme="majorHAnsi" w:hAnsiTheme="majorHAnsi"/>
          <w:spacing w:val="-9"/>
        </w:rPr>
        <w:t xml:space="preserve"> </w:t>
      </w:r>
      <w:r w:rsidRPr="00451A8E">
        <w:rPr>
          <w:rFonts w:asciiTheme="majorHAnsi" w:hAnsiTheme="majorHAnsi"/>
        </w:rPr>
        <w:t>concisely</w:t>
      </w:r>
      <w:r w:rsidRPr="00451A8E">
        <w:rPr>
          <w:rFonts w:asciiTheme="majorHAnsi" w:hAnsiTheme="majorHAnsi"/>
          <w:spacing w:val="-7"/>
        </w:rPr>
        <w:t xml:space="preserve"> </w:t>
      </w:r>
      <w:r w:rsidRPr="00451A8E">
        <w:rPr>
          <w:rFonts w:asciiTheme="majorHAnsi" w:hAnsiTheme="majorHAnsi"/>
        </w:rPr>
        <w:t>written</w:t>
      </w:r>
      <w:r w:rsidRPr="00451A8E">
        <w:rPr>
          <w:rFonts w:asciiTheme="majorHAnsi" w:hAnsiTheme="majorHAnsi"/>
          <w:spacing w:val="-8"/>
        </w:rPr>
        <w:t xml:space="preserve"> </w:t>
      </w:r>
      <w:r w:rsidRPr="00451A8E">
        <w:rPr>
          <w:rFonts w:asciiTheme="majorHAnsi" w:hAnsiTheme="majorHAnsi"/>
        </w:rPr>
        <w:t>document</w:t>
      </w:r>
      <w:r w:rsidRPr="00451A8E">
        <w:rPr>
          <w:rFonts w:asciiTheme="majorHAnsi" w:hAnsiTheme="majorHAnsi"/>
          <w:spacing w:val="-7"/>
        </w:rPr>
        <w:t xml:space="preserve"> </w:t>
      </w:r>
      <w:r w:rsidRPr="00451A8E">
        <w:rPr>
          <w:rFonts w:asciiTheme="majorHAnsi" w:hAnsiTheme="majorHAnsi"/>
        </w:rPr>
        <w:t>that</w:t>
      </w:r>
      <w:r w:rsidRPr="00451A8E">
        <w:rPr>
          <w:rFonts w:asciiTheme="majorHAnsi" w:hAnsiTheme="majorHAnsi"/>
          <w:spacing w:val="-6"/>
        </w:rPr>
        <w:t xml:space="preserve"> </w:t>
      </w:r>
      <w:r w:rsidRPr="00451A8E">
        <w:rPr>
          <w:rFonts w:asciiTheme="majorHAnsi" w:hAnsiTheme="majorHAnsi"/>
        </w:rPr>
        <w:t>provides</w:t>
      </w:r>
      <w:r w:rsidRPr="00451A8E">
        <w:rPr>
          <w:rFonts w:asciiTheme="majorHAnsi" w:hAnsiTheme="majorHAnsi"/>
          <w:spacing w:val="-3"/>
        </w:rPr>
        <w:t xml:space="preserve"> </w:t>
      </w:r>
      <w:r w:rsidRPr="00451A8E">
        <w:rPr>
          <w:rFonts w:asciiTheme="majorHAnsi" w:hAnsiTheme="majorHAnsi"/>
        </w:rPr>
        <w:t>basic</w:t>
      </w:r>
      <w:r w:rsidRPr="00451A8E">
        <w:rPr>
          <w:rFonts w:asciiTheme="majorHAnsi" w:hAnsiTheme="majorHAnsi"/>
          <w:spacing w:val="-3"/>
        </w:rPr>
        <w:t xml:space="preserve"> </w:t>
      </w:r>
      <w:r w:rsidRPr="00451A8E">
        <w:rPr>
          <w:rFonts w:asciiTheme="majorHAnsi" w:hAnsiTheme="majorHAnsi"/>
        </w:rPr>
        <w:t>essential information</w:t>
      </w:r>
      <w:r w:rsidRPr="00451A8E">
        <w:rPr>
          <w:rFonts w:asciiTheme="majorHAnsi" w:hAnsiTheme="majorHAnsi"/>
          <w:spacing w:val="-4"/>
        </w:rPr>
        <w:t xml:space="preserve"> </w:t>
      </w:r>
      <w:r w:rsidRPr="00451A8E">
        <w:rPr>
          <w:rFonts w:asciiTheme="majorHAnsi" w:hAnsiTheme="majorHAnsi"/>
        </w:rPr>
        <w:t>about</w:t>
      </w:r>
      <w:r w:rsidRPr="00451A8E">
        <w:rPr>
          <w:rFonts w:asciiTheme="majorHAnsi" w:hAnsiTheme="majorHAnsi"/>
          <w:spacing w:val="-4"/>
        </w:rPr>
        <w:t xml:space="preserve"> </w:t>
      </w:r>
      <w:r w:rsidRPr="00451A8E">
        <w:rPr>
          <w:rFonts w:asciiTheme="majorHAnsi" w:hAnsiTheme="majorHAnsi"/>
        </w:rPr>
        <w:t>participation</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5"/>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research</w:t>
      </w:r>
      <w:r w:rsidRPr="00451A8E">
        <w:rPr>
          <w:rFonts w:asciiTheme="majorHAnsi" w:hAnsiTheme="majorHAnsi"/>
          <w:spacing w:val="-3"/>
        </w:rPr>
        <w:t xml:space="preserve"> </w:t>
      </w:r>
      <w:r w:rsidRPr="00451A8E">
        <w:rPr>
          <w:rFonts w:asciiTheme="majorHAnsi" w:hAnsiTheme="majorHAnsi"/>
        </w:rPr>
        <w:t>project.</w:t>
      </w:r>
      <w:r w:rsidRPr="00451A8E">
        <w:rPr>
          <w:rFonts w:asciiTheme="majorHAnsi" w:hAnsiTheme="majorHAnsi"/>
          <w:spacing w:val="-4"/>
        </w:rPr>
        <w:t xml:space="preserve"> </w:t>
      </w:r>
      <w:r w:rsidRPr="00451A8E">
        <w:rPr>
          <w:rFonts w:asciiTheme="majorHAnsi" w:hAnsiTheme="majorHAnsi"/>
        </w:rPr>
        <w:t>This</w:t>
      </w:r>
      <w:r w:rsidRPr="00451A8E">
        <w:rPr>
          <w:rFonts w:asciiTheme="majorHAnsi" w:hAnsiTheme="majorHAnsi"/>
          <w:spacing w:val="-3"/>
        </w:rPr>
        <w:t xml:space="preserve"> </w:t>
      </w:r>
      <w:r w:rsidRPr="00451A8E">
        <w:rPr>
          <w:rFonts w:asciiTheme="majorHAnsi" w:hAnsiTheme="majorHAnsi"/>
        </w:rPr>
        <w:t>document</w:t>
      </w:r>
      <w:r w:rsidRPr="00451A8E">
        <w:rPr>
          <w:rFonts w:asciiTheme="majorHAnsi" w:hAnsiTheme="majorHAnsi"/>
          <w:spacing w:val="-5"/>
        </w:rPr>
        <w:t xml:space="preserve"> </w:t>
      </w:r>
      <w:r w:rsidRPr="00451A8E">
        <w:rPr>
          <w:rFonts w:asciiTheme="majorHAnsi" w:hAnsiTheme="majorHAnsi"/>
        </w:rPr>
        <w:t>should</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given</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potential participant an appropriate amount of time (usually ≥ 24 hours) before being consented to the study to allow time for potential participants to properly consider the information and think of any questions they may wish to ask. When consenting participants there normally should be a face-to- face discussion where the person taking consent repeats, explains and reinforces information given in the Participation Information Sheet and allows an opportunity for potential participants to ask questions and express any concerns they might have.</w:t>
      </w:r>
    </w:p>
    <w:p w14:paraId="5BC17C89" w14:textId="77777777" w:rsidR="00CC1823" w:rsidRPr="00451A8E" w:rsidRDefault="007E4944">
      <w:pPr>
        <w:spacing w:before="153" w:line="259" w:lineRule="auto"/>
        <w:ind w:left="261"/>
        <w:rPr>
          <w:rFonts w:asciiTheme="majorHAnsi" w:hAnsiTheme="majorHAnsi"/>
        </w:rPr>
      </w:pPr>
      <w:r w:rsidRPr="00451A8E">
        <w:rPr>
          <w:rFonts w:asciiTheme="majorHAnsi" w:hAnsiTheme="majorHAnsi"/>
        </w:rPr>
        <w:t>This evaluation form is for evaluating the</w:t>
      </w:r>
      <w:r w:rsidRPr="00451A8E">
        <w:rPr>
          <w:rFonts w:asciiTheme="majorHAnsi" w:hAnsiTheme="majorHAnsi"/>
          <w:spacing w:val="-2"/>
        </w:rPr>
        <w:t xml:space="preserve"> </w:t>
      </w:r>
      <w:r w:rsidRPr="00451A8E">
        <w:rPr>
          <w:rFonts w:asciiTheme="majorHAnsi" w:hAnsiTheme="majorHAnsi"/>
        </w:rPr>
        <w:t>competencies of researchers in taking consent for research involving the use or storage of human tissue and for providing feedback for development of those competencies. Researchers may</w:t>
      </w:r>
      <w:r w:rsidRPr="00451A8E">
        <w:rPr>
          <w:rFonts w:asciiTheme="majorHAnsi" w:hAnsiTheme="majorHAnsi"/>
          <w:spacing w:val="-1"/>
        </w:rPr>
        <w:t xml:space="preserve"> </w:t>
      </w:r>
      <w:r w:rsidRPr="00451A8E">
        <w:rPr>
          <w:rFonts w:asciiTheme="majorHAnsi" w:hAnsiTheme="majorHAnsi"/>
        </w:rPr>
        <w:t>wish to use the form as a</w:t>
      </w:r>
      <w:r w:rsidRPr="00451A8E">
        <w:rPr>
          <w:rFonts w:asciiTheme="majorHAnsi" w:hAnsiTheme="majorHAnsi"/>
          <w:spacing w:val="-4"/>
        </w:rPr>
        <w:t xml:space="preserve"> </w:t>
      </w:r>
      <w:r w:rsidRPr="00451A8E">
        <w:rPr>
          <w:rFonts w:asciiTheme="majorHAnsi" w:hAnsiTheme="majorHAnsi"/>
        </w:rPr>
        <w:t>checklist</w:t>
      </w:r>
      <w:r w:rsidRPr="00451A8E">
        <w:rPr>
          <w:rFonts w:asciiTheme="majorHAnsi" w:hAnsiTheme="majorHAnsi"/>
          <w:spacing w:val="-1"/>
        </w:rPr>
        <w:t xml:space="preserve"> </w:t>
      </w:r>
      <w:r w:rsidRPr="00451A8E">
        <w:rPr>
          <w:rFonts w:asciiTheme="majorHAnsi" w:hAnsiTheme="majorHAnsi"/>
        </w:rPr>
        <w:t>during the consent</w:t>
      </w:r>
      <w:r w:rsidRPr="00451A8E">
        <w:rPr>
          <w:rFonts w:asciiTheme="majorHAnsi" w:hAnsiTheme="majorHAnsi"/>
          <w:spacing w:val="-1"/>
        </w:rPr>
        <w:t xml:space="preserve"> </w:t>
      </w:r>
      <w:r w:rsidRPr="00451A8E">
        <w:rPr>
          <w:rFonts w:asciiTheme="majorHAnsi" w:hAnsiTheme="majorHAnsi"/>
        </w:rPr>
        <w:t>process, or</w:t>
      </w:r>
      <w:r w:rsidRPr="00451A8E">
        <w:rPr>
          <w:rFonts w:asciiTheme="majorHAnsi" w:hAnsiTheme="majorHAnsi"/>
          <w:spacing w:val="-1"/>
        </w:rPr>
        <w:t xml:space="preserve"> </w:t>
      </w:r>
      <w:r w:rsidRPr="00451A8E">
        <w:rPr>
          <w:rFonts w:asciiTheme="majorHAnsi" w:hAnsiTheme="majorHAnsi"/>
        </w:rPr>
        <w:t>for reflecting</w:t>
      </w:r>
      <w:r w:rsidRPr="00451A8E">
        <w:rPr>
          <w:rFonts w:asciiTheme="majorHAnsi" w:hAnsiTheme="majorHAnsi"/>
          <w:spacing w:val="-1"/>
        </w:rPr>
        <w:t xml:space="preserve"> </w:t>
      </w:r>
      <w:r w:rsidRPr="00451A8E">
        <w:rPr>
          <w:rFonts w:asciiTheme="majorHAnsi" w:hAnsiTheme="majorHAnsi"/>
        </w:rPr>
        <w:t>on</w:t>
      </w:r>
      <w:r w:rsidRPr="00451A8E">
        <w:rPr>
          <w:rFonts w:asciiTheme="majorHAnsi" w:hAnsiTheme="majorHAnsi"/>
          <w:spacing w:val="-5"/>
        </w:rPr>
        <w:t xml:space="preserve"> </w:t>
      </w:r>
      <w:r w:rsidRPr="00451A8E">
        <w:rPr>
          <w:rFonts w:asciiTheme="majorHAnsi" w:hAnsiTheme="majorHAnsi"/>
        </w:rPr>
        <w:t>their</w:t>
      </w:r>
      <w:r w:rsidRPr="00451A8E">
        <w:rPr>
          <w:rFonts w:asciiTheme="majorHAnsi" w:hAnsiTheme="majorHAnsi"/>
          <w:spacing w:val="-6"/>
        </w:rPr>
        <w:t xml:space="preserve"> </w:t>
      </w:r>
      <w:r w:rsidRPr="00451A8E">
        <w:rPr>
          <w:rFonts w:asciiTheme="majorHAnsi" w:hAnsiTheme="majorHAnsi"/>
        </w:rPr>
        <w:t>own</w:t>
      </w:r>
      <w:r w:rsidRPr="00451A8E">
        <w:rPr>
          <w:rFonts w:asciiTheme="majorHAnsi" w:hAnsiTheme="majorHAnsi"/>
          <w:spacing w:val="-5"/>
        </w:rPr>
        <w:t xml:space="preserve"> </w:t>
      </w:r>
      <w:r w:rsidRPr="00451A8E">
        <w:rPr>
          <w:rFonts w:asciiTheme="majorHAnsi" w:hAnsiTheme="majorHAnsi"/>
        </w:rPr>
        <w:t>performance,</w:t>
      </w:r>
      <w:r w:rsidRPr="00451A8E">
        <w:rPr>
          <w:rFonts w:asciiTheme="majorHAnsi" w:hAnsiTheme="majorHAnsi"/>
          <w:spacing w:val="-3"/>
        </w:rPr>
        <w:t xml:space="preserve"> </w:t>
      </w:r>
      <w:r w:rsidRPr="00451A8E">
        <w:rPr>
          <w:rFonts w:asciiTheme="majorHAnsi" w:hAnsiTheme="majorHAnsi"/>
        </w:rPr>
        <w:t>although</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list</w:t>
      </w:r>
      <w:r w:rsidRPr="00451A8E">
        <w:rPr>
          <w:rFonts w:asciiTheme="majorHAnsi" w:hAnsiTheme="majorHAnsi"/>
          <w:spacing w:val="-5"/>
        </w:rPr>
        <w:t xml:space="preserve"> </w:t>
      </w:r>
      <w:r w:rsidRPr="00451A8E">
        <w:rPr>
          <w:rFonts w:asciiTheme="majorHAnsi" w:hAnsiTheme="majorHAnsi"/>
        </w:rPr>
        <w:t>should</w:t>
      </w:r>
      <w:r w:rsidRPr="00451A8E">
        <w:rPr>
          <w:rFonts w:asciiTheme="majorHAnsi" w:hAnsiTheme="majorHAnsi"/>
          <w:spacing w:val="-4"/>
        </w:rPr>
        <w:t xml:space="preserve"> </w:t>
      </w:r>
      <w:r w:rsidRPr="00451A8E">
        <w:rPr>
          <w:rFonts w:asciiTheme="majorHAnsi" w:hAnsiTheme="majorHAnsi"/>
        </w:rPr>
        <w:t>not</w:t>
      </w:r>
      <w:r w:rsidRPr="00451A8E">
        <w:rPr>
          <w:rFonts w:asciiTheme="majorHAnsi" w:hAnsiTheme="majorHAnsi"/>
          <w:spacing w:val="-4"/>
        </w:rPr>
        <w:t xml:space="preserve"> </w:t>
      </w:r>
      <w:r w:rsidRPr="00451A8E">
        <w:rPr>
          <w:rFonts w:asciiTheme="majorHAnsi" w:hAnsiTheme="majorHAnsi"/>
        </w:rPr>
        <w:t>be</w:t>
      </w:r>
      <w:r w:rsidRPr="00451A8E">
        <w:rPr>
          <w:rFonts w:asciiTheme="majorHAnsi" w:hAnsiTheme="majorHAnsi"/>
          <w:spacing w:val="-4"/>
        </w:rPr>
        <w:t xml:space="preserve"> </w:t>
      </w:r>
      <w:r w:rsidRPr="00451A8E">
        <w:rPr>
          <w:rFonts w:asciiTheme="majorHAnsi" w:hAnsiTheme="majorHAnsi"/>
        </w:rPr>
        <w:t>regarded</w:t>
      </w:r>
      <w:r w:rsidRPr="00451A8E">
        <w:rPr>
          <w:rFonts w:asciiTheme="majorHAnsi" w:hAnsiTheme="majorHAnsi"/>
          <w:spacing w:val="-8"/>
        </w:rPr>
        <w:t xml:space="preserve"> </w:t>
      </w:r>
      <w:r w:rsidRPr="00451A8E">
        <w:rPr>
          <w:rFonts w:asciiTheme="majorHAnsi" w:hAnsiTheme="majorHAnsi"/>
        </w:rPr>
        <w:t>as</w:t>
      </w:r>
      <w:r w:rsidRPr="00451A8E">
        <w:rPr>
          <w:rFonts w:asciiTheme="majorHAnsi" w:hAnsiTheme="majorHAnsi"/>
          <w:spacing w:val="-1"/>
        </w:rPr>
        <w:t xml:space="preserve"> </w:t>
      </w:r>
      <w:r w:rsidRPr="00451A8E">
        <w:rPr>
          <w:rFonts w:asciiTheme="majorHAnsi" w:hAnsiTheme="majorHAnsi"/>
        </w:rPr>
        <w:t>exhaustive</w:t>
      </w:r>
      <w:r w:rsidRPr="00451A8E">
        <w:rPr>
          <w:rFonts w:asciiTheme="majorHAnsi" w:hAnsiTheme="majorHAnsi"/>
          <w:spacing w:val="-4"/>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some research projects may require additional considerations.</w:t>
      </w:r>
    </w:p>
    <w:p w14:paraId="5BC17C8A" w14:textId="77777777" w:rsidR="00CC1823" w:rsidRPr="00451A8E" w:rsidRDefault="00CC1823">
      <w:pPr>
        <w:spacing w:line="259" w:lineRule="auto"/>
        <w:rPr>
          <w:rFonts w:asciiTheme="majorHAnsi" w:hAnsiTheme="majorHAnsi"/>
        </w:rPr>
        <w:sectPr w:rsidR="00CC1823" w:rsidRPr="00451A8E">
          <w:pgSz w:w="11920" w:h="16860"/>
          <w:pgMar w:top="1420" w:right="566" w:bottom="960" w:left="992" w:header="0" w:footer="776" w:gutter="0"/>
          <w:cols w:space="720"/>
        </w:sect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5967"/>
      </w:tblGrid>
      <w:tr w:rsidR="00CC1823" w:rsidRPr="00451A8E" w14:paraId="5BC17C8D" w14:textId="77777777" w:rsidTr="00662052">
        <w:trPr>
          <w:trHeight w:val="448"/>
          <w:tblHeader/>
        </w:trPr>
        <w:tc>
          <w:tcPr>
            <w:tcW w:w="3545" w:type="dxa"/>
          </w:tcPr>
          <w:p w14:paraId="5BC17C8B" w14:textId="77777777" w:rsidR="00CC1823" w:rsidRPr="00451A8E" w:rsidRDefault="007E4944">
            <w:pPr>
              <w:pStyle w:val="TableParagraph"/>
              <w:spacing w:before="4"/>
              <w:ind w:left="117"/>
              <w:rPr>
                <w:rFonts w:asciiTheme="majorHAnsi" w:hAnsiTheme="majorHAnsi"/>
                <w:b/>
              </w:rPr>
            </w:pPr>
            <w:r w:rsidRPr="00451A8E">
              <w:rPr>
                <w:rFonts w:asciiTheme="majorHAnsi" w:hAnsiTheme="majorHAnsi"/>
                <w:b/>
                <w:spacing w:val="-2"/>
              </w:rPr>
              <w:lastRenderedPageBreak/>
              <w:t>Person taking</w:t>
            </w:r>
            <w:r w:rsidRPr="00451A8E">
              <w:rPr>
                <w:rFonts w:asciiTheme="majorHAnsi" w:hAnsiTheme="majorHAnsi"/>
                <w:b/>
                <w:spacing w:val="1"/>
              </w:rPr>
              <w:t xml:space="preserve"> </w:t>
            </w:r>
            <w:r w:rsidRPr="00451A8E">
              <w:rPr>
                <w:rFonts w:asciiTheme="majorHAnsi" w:hAnsiTheme="majorHAnsi"/>
                <w:b/>
                <w:spacing w:val="-2"/>
              </w:rPr>
              <w:t>consent</w:t>
            </w:r>
          </w:p>
        </w:tc>
        <w:tc>
          <w:tcPr>
            <w:tcW w:w="5967" w:type="dxa"/>
          </w:tcPr>
          <w:p w14:paraId="5BC17C8C" w14:textId="77777777" w:rsidR="00CC1823" w:rsidRPr="00451A8E" w:rsidRDefault="00CC1823">
            <w:pPr>
              <w:pStyle w:val="TableParagraph"/>
              <w:rPr>
                <w:rFonts w:asciiTheme="majorHAnsi" w:hAnsiTheme="majorHAnsi"/>
              </w:rPr>
            </w:pPr>
          </w:p>
        </w:tc>
      </w:tr>
      <w:tr w:rsidR="00CC1823" w:rsidRPr="00451A8E" w14:paraId="5BC17C90" w14:textId="77777777">
        <w:trPr>
          <w:trHeight w:val="448"/>
        </w:trPr>
        <w:tc>
          <w:tcPr>
            <w:tcW w:w="3545" w:type="dxa"/>
          </w:tcPr>
          <w:p w14:paraId="5BC17C8E" w14:textId="77777777" w:rsidR="00CC1823" w:rsidRPr="00451A8E" w:rsidRDefault="007E4944">
            <w:pPr>
              <w:pStyle w:val="TableParagraph"/>
              <w:spacing w:before="6"/>
              <w:ind w:left="117"/>
              <w:rPr>
                <w:rFonts w:asciiTheme="majorHAnsi" w:hAnsiTheme="majorHAnsi"/>
                <w:b/>
              </w:rPr>
            </w:pPr>
            <w:r w:rsidRPr="00451A8E">
              <w:rPr>
                <w:rFonts w:asciiTheme="majorHAnsi" w:hAnsiTheme="majorHAnsi"/>
                <w:b/>
                <w:spacing w:val="-2"/>
              </w:rPr>
              <w:t>Position</w:t>
            </w:r>
          </w:p>
        </w:tc>
        <w:tc>
          <w:tcPr>
            <w:tcW w:w="5967" w:type="dxa"/>
          </w:tcPr>
          <w:p w14:paraId="5BC17C8F" w14:textId="77777777" w:rsidR="00CC1823" w:rsidRPr="00451A8E" w:rsidRDefault="00CC1823">
            <w:pPr>
              <w:pStyle w:val="TableParagraph"/>
              <w:rPr>
                <w:rFonts w:asciiTheme="majorHAnsi" w:hAnsiTheme="majorHAnsi"/>
              </w:rPr>
            </w:pPr>
          </w:p>
        </w:tc>
      </w:tr>
      <w:tr w:rsidR="00CC1823" w:rsidRPr="00451A8E" w14:paraId="5BC17C93" w14:textId="77777777">
        <w:trPr>
          <w:trHeight w:val="450"/>
        </w:trPr>
        <w:tc>
          <w:tcPr>
            <w:tcW w:w="3545" w:type="dxa"/>
          </w:tcPr>
          <w:p w14:paraId="5BC17C91" w14:textId="77777777" w:rsidR="00CC1823" w:rsidRPr="00451A8E" w:rsidRDefault="007E4944">
            <w:pPr>
              <w:pStyle w:val="TableParagraph"/>
              <w:spacing w:before="4"/>
              <w:ind w:left="117"/>
              <w:rPr>
                <w:rFonts w:asciiTheme="majorHAnsi" w:hAnsiTheme="majorHAnsi"/>
                <w:b/>
              </w:rPr>
            </w:pPr>
            <w:r w:rsidRPr="00451A8E">
              <w:rPr>
                <w:rFonts w:asciiTheme="majorHAnsi" w:hAnsiTheme="majorHAnsi"/>
                <w:b/>
                <w:spacing w:val="-2"/>
              </w:rPr>
              <w:t>Department/Faculty</w:t>
            </w:r>
          </w:p>
        </w:tc>
        <w:tc>
          <w:tcPr>
            <w:tcW w:w="5967" w:type="dxa"/>
          </w:tcPr>
          <w:p w14:paraId="5BC17C92" w14:textId="77777777" w:rsidR="00CC1823" w:rsidRPr="00451A8E" w:rsidRDefault="00CC1823">
            <w:pPr>
              <w:pStyle w:val="TableParagraph"/>
              <w:rPr>
                <w:rFonts w:asciiTheme="majorHAnsi" w:hAnsiTheme="majorHAnsi"/>
              </w:rPr>
            </w:pPr>
          </w:p>
        </w:tc>
      </w:tr>
      <w:tr w:rsidR="00CC1823" w:rsidRPr="00451A8E" w14:paraId="5BC17C96" w14:textId="77777777">
        <w:trPr>
          <w:trHeight w:val="450"/>
        </w:trPr>
        <w:tc>
          <w:tcPr>
            <w:tcW w:w="3545" w:type="dxa"/>
          </w:tcPr>
          <w:p w14:paraId="5BC17C94" w14:textId="77777777" w:rsidR="00CC1823" w:rsidRPr="00451A8E" w:rsidRDefault="007E4944">
            <w:pPr>
              <w:pStyle w:val="TableParagraph"/>
              <w:spacing w:before="4"/>
              <w:ind w:left="117"/>
              <w:rPr>
                <w:rFonts w:asciiTheme="majorHAnsi" w:hAnsiTheme="majorHAnsi"/>
                <w:b/>
              </w:rPr>
            </w:pPr>
            <w:r w:rsidRPr="00451A8E">
              <w:rPr>
                <w:rFonts w:asciiTheme="majorHAnsi" w:hAnsiTheme="majorHAnsi"/>
                <w:b/>
              </w:rPr>
              <w:t>REC</w:t>
            </w:r>
            <w:r w:rsidRPr="00451A8E">
              <w:rPr>
                <w:rFonts w:asciiTheme="majorHAnsi" w:hAnsiTheme="majorHAnsi"/>
                <w:b/>
                <w:spacing w:val="-13"/>
              </w:rPr>
              <w:t xml:space="preserve"> </w:t>
            </w:r>
            <w:r w:rsidRPr="00451A8E">
              <w:rPr>
                <w:rFonts w:asciiTheme="majorHAnsi" w:hAnsiTheme="majorHAnsi"/>
                <w:b/>
              </w:rPr>
              <w:t>approval</w:t>
            </w:r>
            <w:r w:rsidRPr="00451A8E">
              <w:rPr>
                <w:rFonts w:asciiTheme="majorHAnsi" w:hAnsiTheme="majorHAnsi"/>
                <w:b/>
                <w:spacing w:val="-12"/>
              </w:rPr>
              <w:t xml:space="preserve"> </w:t>
            </w:r>
            <w:r w:rsidRPr="00451A8E">
              <w:rPr>
                <w:rFonts w:asciiTheme="majorHAnsi" w:hAnsiTheme="majorHAnsi"/>
                <w:b/>
              </w:rPr>
              <w:t>number</w:t>
            </w:r>
            <w:r w:rsidRPr="00451A8E">
              <w:rPr>
                <w:rFonts w:asciiTheme="majorHAnsi" w:hAnsiTheme="majorHAnsi"/>
                <w:b/>
                <w:spacing w:val="-14"/>
              </w:rPr>
              <w:t xml:space="preserve"> </w:t>
            </w:r>
            <w:r w:rsidRPr="00451A8E">
              <w:rPr>
                <w:rFonts w:asciiTheme="majorHAnsi" w:hAnsiTheme="majorHAnsi"/>
                <w:b/>
              </w:rPr>
              <w:t>if</w:t>
            </w:r>
            <w:r w:rsidRPr="00451A8E">
              <w:rPr>
                <w:rFonts w:asciiTheme="majorHAnsi" w:hAnsiTheme="majorHAnsi"/>
                <w:b/>
                <w:spacing w:val="-9"/>
              </w:rPr>
              <w:t xml:space="preserve"> </w:t>
            </w:r>
            <w:r w:rsidRPr="00451A8E">
              <w:rPr>
                <w:rFonts w:asciiTheme="majorHAnsi" w:hAnsiTheme="majorHAnsi"/>
                <w:b/>
                <w:spacing w:val="-2"/>
              </w:rPr>
              <w:t>applicable</w:t>
            </w:r>
          </w:p>
        </w:tc>
        <w:tc>
          <w:tcPr>
            <w:tcW w:w="5967" w:type="dxa"/>
          </w:tcPr>
          <w:p w14:paraId="5BC17C95" w14:textId="77777777" w:rsidR="00CC1823" w:rsidRPr="00451A8E" w:rsidRDefault="00CC1823">
            <w:pPr>
              <w:pStyle w:val="TableParagraph"/>
              <w:rPr>
                <w:rFonts w:asciiTheme="majorHAnsi" w:hAnsiTheme="majorHAnsi"/>
              </w:rPr>
            </w:pPr>
          </w:p>
        </w:tc>
      </w:tr>
    </w:tbl>
    <w:p w14:paraId="5BC17C97" w14:textId="77777777" w:rsidR="00CC1823" w:rsidRPr="00451A8E" w:rsidRDefault="00CC1823">
      <w:pPr>
        <w:pStyle w:val="BodyText"/>
        <w:spacing w:before="97"/>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992"/>
        <w:gridCol w:w="4396"/>
      </w:tblGrid>
      <w:tr w:rsidR="00CC1823" w:rsidRPr="00451A8E" w14:paraId="5BC17C9B" w14:textId="77777777" w:rsidTr="00AF7BAD">
        <w:trPr>
          <w:trHeight w:val="448"/>
          <w:tblHeader/>
        </w:trPr>
        <w:tc>
          <w:tcPr>
            <w:tcW w:w="4119" w:type="dxa"/>
            <w:shd w:val="clear" w:color="auto" w:fill="BCBCBC"/>
          </w:tcPr>
          <w:p w14:paraId="5BC17C98" w14:textId="77777777" w:rsidR="00CC1823" w:rsidRPr="00451A8E" w:rsidRDefault="007E4944">
            <w:pPr>
              <w:pStyle w:val="TableParagraph"/>
              <w:spacing w:before="6"/>
              <w:ind w:left="119"/>
              <w:rPr>
                <w:rFonts w:asciiTheme="majorHAnsi" w:hAnsiTheme="majorHAnsi"/>
                <w:b/>
              </w:rPr>
            </w:pPr>
            <w:r w:rsidRPr="00451A8E">
              <w:rPr>
                <w:rFonts w:asciiTheme="majorHAnsi" w:hAnsiTheme="majorHAnsi"/>
                <w:b/>
                <w:spacing w:val="-2"/>
              </w:rPr>
              <w:t>Professionalism</w:t>
            </w:r>
          </w:p>
        </w:tc>
        <w:tc>
          <w:tcPr>
            <w:tcW w:w="992" w:type="dxa"/>
            <w:shd w:val="clear" w:color="auto" w:fill="BCBCBC"/>
          </w:tcPr>
          <w:p w14:paraId="5BC17C99" w14:textId="77777777" w:rsidR="00CC1823" w:rsidRPr="00451A8E" w:rsidRDefault="007E4944">
            <w:pPr>
              <w:pStyle w:val="TableParagraph"/>
              <w:spacing w:before="6"/>
              <w:ind w:left="37"/>
              <w:jc w:val="center"/>
              <w:rPr>
                <w:rFonts w:asciiTheme="majorHAnsi" w:hAnsiTheme="majorHAnsi"/>
                <w:b/>
              </w:rPr>
            </w:pPr>
            <w:r w:rsidRPr="00451A8E">
              <w:rPr>
                <w:rFonts w:asciiTheme="majorHAnsi" w:hAnsiTheme="majorHAnsi"/>
                <w:b/>
                <w:spacing w:val="-4"/>
              </w:rPr>
              <w:t>COM*</w:t>
            </w:r>
          </w:p>
        </w:tc>
        <w:tc>
          <w:tcPr>
            <w:tcW w:w="4396" w:type="dxa"/>
            <w:shd w:val="clear" w:color="auto" w:fill="BCBCBC"/>
          </w:tcPr>
          <w:p w14:paraId="5BC17C9A" w14:textId="77777777" w:rsidR="00CC1823" w:rsidRPr="00451A8E" w:rsidRDefault="007E4944">
            <w:pPr>
              <w:pStyle w:val="TableParagraph"/>
              <w:spacing w:before="6"/>
              <w:ind w:left="119"/>
              <w:rPr>
                <w:rFonts w:asciiTheme="majorHAnsi" w:hAnsiTheme="majorHAnsi"/>
                <w:b/>
              </w:rPr>
            </w:pPr>
            <w:r w:rsidRPr="00451A8E">
              <w:rPr>
                <w:rFonts w:asciiTheme="majorHAnsi" w:hAnsiTheme="majorHAnsi"/>
                <w:b/>
                <w:spacing w:val="-2"/>
              </w:rPr>
              <w:t>Feedback</w:t>
            </w:r>
          </w:p>
        </w:tc>
      </w:tr>
      <w:tr w:rsidR="00CC1823" w:rsidRPr="00451A8E" w14:paraId="5BC17C9F" w14:textId="77777777">
        <w:trPr>
          <w:trHeight w:val="385"/>
        </w:trPr>
        <w:tc>
          <w:tcPr>
            <w:tcW w:w="4119" w:type="dxa"/>
          </w:tcPr>
          <w:p w14:paraId="5BC17C9C"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rPr>
              <w:t>Privacy</w:t>
            </w:r>
            <w:r w:rsidRPr="00451A8E">
              <w:rPr>
                <w:rFonts w:asciiTheme="majorHAnsi" w:hAnsiTheme="majorHAnsi"/>
                <w:spacing w:val="-11"/>
              </w:rPr>
              <w:t xml:space="preserve"> </w:t>
            </w:r>
            <w:r w:rsidRPr="00451A8E">
              <w:rPr>
                <w:rFonts w:asciiTheme="majorHAnsi" w:hAnsiTheme="majorHAnsi"/>
                <w:spacing w:val="-2"/>
              </w:rPr>
              <w:t>ensured</w:t>
            </w:r>
          </w:p>
        </w:tc>
        <w:tc>
          <w:tcPr>
            <w:tcW w:w="992" w:type="dxa"/>
          </w:tcPr>
          <w:p w14:paraId="5BC17C9D" w14:textId="77777777" w:rsidR="00CC1823" w:rsidRPr="00451A8E" w:rsidRDefault="00CC1823">
            <w:pPr>
              <w:pStyle w:val="TableParagraph"/>
              <w:rPr>
                <w:rFonts w:asciiTheme="majorHAnsi" w:hAnsiTheme="majorHAnsi"/>
              </w:rPr>
            </w:pPr>
          </w:p>
        </w:tc>
        <w:tc>
          <w:tcPr>
            <w:tcW w:w="4396" w:type="dxa"/>
          </w:tcPr>
          <w:p w14:paraId="5BC17C9E" w14:textId="77777777" w:rsidR="00CC1823" w:rsidRPr="00451A8E" w:rsidRDefault="00CC1823">
            <w:pPr>
              <w:pStyle w:val="TableParagraph"/>
              <w:rPr>
                <w:rFonts w:asciiTheme="majorHAnsi" w:hAnsiTheme="majorHAnsi"/>
              </w:rPr>
            </w:pPr>
          </w:p>
        </w:tc>
      </w:tr>
      <w:tr w:rsidR="00CC1823" w:rsidRPr="00451A8E" w14:paraId="5BC17CA3" w14:textId="77777777">
        <w:trPr>
          <w:trHeight w:val="388"/>
        </w:trPr>
        <w:tc>
          <w:tcPr>
            <w:tcW w:w="4119" w:type="dxa"/>
          </w:tcPr>
          <w:p w14:paraId="5BC17CA0"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Introduces</w:t>
            </w:r>
            <w:r w:rsidRPr="00451A8E">
              <w:rPr>
                <w:rFonts w:asciiTheme="majorHAnsi" w:hAnsiTheme="majorHAnsi"/>
                <w:spacing w:val="-6"/>
              </w:rPr>
              <w:t xml:space="preserve"> </w:t>
            </w:r>
            <w:r w:rsidRPr="00451A8E">
              <w:rPr>
                <w:rFonts w:asciiTheme="majorHAnsi" w:hAnsiTheme="majorHAnsi"/>
                <w:spacing w:val="-2"/>
              </w:rPr>
              <w:t>self</w:t>
            </w:r>
            <w:r w:rsidRPr="00451A8E">
              <w:rPr>
                <w:rFonts w:asciiTheme="majorHAnsi" w:hAnsiTheme="majorHAnsi"/>
                <w:spacing w:val="-3"/>
              </w:rPr>
              <w:t xml:space="preserve"> </w:t>
            </w:r>
            <w:r w:rsidRPr="00451A8E">
              <w:rPr>
                <w:rFonts w:asciiTheme="majorHAnsi" w:hAnsiTheme="majorHAnsi"/>
                <w:spacing w:val="-2"/>
              </w:rPr>
              <w:t>(name/role)</w:t>
            </w:r>
          </w:p>
        </w:tc>
        <w:tc>
          <w:tcPr>
            <w:tcW w:w="992" w:type="dxa"/>
          </w:tcPr>
          <w:p w14:paraId="5BC17CA1" w14:textId="77777777" w:rsidR="00CC1823" w:rsidRPr="00451A8E" w:rsidRDefault="00CC1823">
            <w:pPr>
              <w:pStyle w:val="TableParagraph"/>
              <w:rPr>
                <w:rFonts w:asciiTheme="majorHAnsi" w:hAnsiTheme="majorHAnsi"/>
              </w:rPr>
            </w:pPr>
          </w:p>
        </w:tc>
        <w:tc>
          <w:tcPr>
            <w:tcW w:w="4396" w:type="dxa"/>
          </w:tcPr>
          <w:p w14:paraId="5BC17CA2" w14:textId="77777777" w:rsidR="00CC1823" w:rsidRPr="00451A8E" w:rsidRDefault="00CC1823">
            <w:pPr>
              <w:pStyle w:val="TableParagraph"/>
              <w:rPr>
                <w:rFonts w:asciiTheme="majorHAnsi" w:hAnsiTheme="majorHAnsi"/>
              </w:rPr>
            </w:pPr>
          </w:p>
        </w:tc>
      </w:tr>
      <w:tr w:rsidR="00CC1823" w:rsidRPr="00451A8E" w14:paraId="5BC17CA7" w14:textId="77777777">
        <w:trPr>
          <w:trHeight w:val="389"/>
        </w:trPr>
        <w:tc>
          <w:tcPr>
            <w:tcW w:w="4119" w:type="dxa"/>
          </w:tcPr>
          <w:p w14:paraId="5BC17CA4"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Participant</w:t>
            </w:r>
            <w:r w:rsidRPr="00451A8E">
              <w:rPr>
                <w:rFonts w:asciiTheme="majorHAnsi" w:hAnsiTheme="majorHAnsi"/>
                <w:spacing w:val="-6"/>
              </w:rPr>
              <w:t xml:space="preserve"> </w:t>
            </w:r>
            <w:r w:rsidRPr="00451A8E">
              <w:rPr>
                <w:rFonts w:asciiTheme="majorHAnsi" w:hAnsiTheme="majorHAnsi"/>
                <w:spacing w:val="-2"/>
              </w:rPr>
              <w:t>placed</w:t>
            </w:r>
            <w:r w:rsidRPr="00451A8E">
              <w:rPr>
                <w:rFonts w:asciiTheme="majorHAnsi" w:hAnsiTheme="majorHAnsi"/>
                <w:spacing w:val="-7"/>
              </w:rPr>
              <w:t xml:space="preserve"> </w:t>
            </w:r>
            <w:r w:rsidRPr="00451A8E">
              <w:rPr>
                <w:rFonts w:asciiTheme="majorHAnsi" w:hAnsiTheme="majorHAnsi"/>
                <w:spacing w:val="-2"/>
              </w:rPr>
              <w:t>at</w:t>
            </w:r>
            <w:r w:rsidRPr="00451A8E">
              <w:rPr>
                <w:rFonts w:asciiTheme="majorHAnsi" w:hAnsiTheme="majorHAnsi"/>
                <w:spacing w:val="-3"/>
              </w:rPr>
              <w:t xml:space="preserve"> </w:t>
            </w:r>
            <w:r w:rsidRPr="00451A8E">
              <w:rPr>
                <w:rFonts w:asciiTheme="majorHAnsi" w:hAnsiTheme="majorHAnsi"/>
                <w:spacing w:val="-4"/>
              </w:rPr>
              <w:t>ease</w:t>
            </w:r>
          </w:p>
        </w:tc>
        <w:tc>
          <w:tcPr>
            <w:tcW w:w="992" w:type="dxa"/>
          </w:tcPr>
          <w:p w14:paraId="5BC17CA5" w14:textId="77777777" w:rsidR="00CC1823" w:rsidRPr="00451A8E" w:rsidRDefault="00CC1823">
            <w:pPr>
              <w:pStyle w:val="TableParagraph"/>
              <w:rPr>
                <w:rFonts w:asciiTheme="majorHAnsi" w:hAnsiTheme="majorHAnsi"/>
              </w:rPr>
            </w:pPr>
          </w:p>
        </w:tc>
        <w:tc>
          <w:tcPr>
            <w:tcW w:w="4396" w:type="dxa"/>
          </w:tcPr>
          <w:p w14:paraId="5BC17CA6" w14:textId="77777777" w:rsidR="00CC1823" w:rsidRPr="00451A8E" w:rsidRDefault="00CC1823">
            <w:pPr>
              <w:pStyle w:val="TableParagraph"/>
              <w:rPr>
                <w:rFonts w:asciiTheme="majorHAnsi" w:hAnsiTheme="majorHAnsi"/>
              </w:rPr>
            </w:pPr>
          </w:p>
        </w:tc>
      </w:tr>
      <w:tr w:rsidR="00CC1823" w:rsidRPr="00451A8E" w14:paraId="5BC17CAB" w14:textId="77777777">
        <w:trPr>
          <w:trHeight w:val="388"/>
        </w:trPr>
        <w:tc>
          <w:tcPr>
            <w:tcW w:w="4119" w:type="dxa"/>
          </w:tcPr>
          <w:p w14:paraId="5BC17CA8"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Non-coercive</w:t>
            </w:r>
            <w:r w:rsidRPr="00451A8E">
              <w:rPr>
                <w:rFonts w:asciiTheme="majorHAnsi" w:hAnsiTheme="majorHAnsi"/>
                <w:spacing w:val="1"/>
              </w:rPr>
              <w:t xml:space="preserve"> </w:t>
            </w:r>
            <w:r w:rsidRPr="00451A8E">
              <w:rPr>
                <w:rFonts w:asciiTheme="majorHAnsi" w:hAnsiTheme="majorHAnsi"/>
                <w:spacing w:val="-4"/>
              </w:rPr>
              <w:t>style</w:t>
            </w:r>
          </w:p>
        </w:tc>
        <w:tc>
          <w:tcPr>
            <w:tcW w:w="992" w:type="dxa"/>
          </w:tcPr>
          <w:p w14:paraId="5BC17CA9" w14:textId="77777777" w:rsidR="00CC1823" w:rsidRPr="00451A8E" w:rsidRDefault="00CC1823">
            <w:pPr>
              <w:pStyle w:val="TableParagraph"/>
              <w:rPr>
                <w:rFonts w:asciiTheme="majorHAnsi" w:hAnsiTheme="majorHAnsi"/>
              </w:rPr>
            </w:pPr>
          </w:p>
        </w:tc>
        <w:tc>
          <w:tcPr>
            <w:tcW w:w="4396" w:type="dxa"/>
          </w:tcPr>
          <w:p w14:paraId="5BC17CAA" w14:textId="77777777" w:rsidR="00CC1823" w:rsidRPr="00451A8E" w:rsidRDefault="00CC1823">
            <w:pPr>
              <w:pStyle w:val="TableParagraph"/>
              <w:rPr>
                <w:rFonts w:asciiTheme="majorHAnsi" w:hAnsiTheme="majorHAnsi"/>
              </w:rPr>
            </w:pPr>
          </w:p>
        </w:tc>
      </w:tr>
      <w:tr w:rsidR="00CC1823" w:rsidRPr="00451A8E" w14:paraId="5BC17CAF" w14:textId="77777777">
        <w:trPr>
          <w:trHeight w:val="388"/>
        </w:trPr>
        <w:tc>
          <w:tcPr>
            <w:tcW w:w="4119" w:type="dxa"/>
          </w:tcPr>
          <w:p w14:paraId="5BC17CAC"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Allows</w:t>
            </w:r>
            <w:r w:rsidRPr="00451A8E">
              <w:rPr>
                <w:rFonts w:asciiTheme="majorHAnsi" w:hAnsiTheme="majorHAnsi"/>
                <w:spacing w:val="-4"/>
              </w:rPr>
              <w:t xml:space="preserve"> </w:t>
            </w:r>
            <w:r w:rsidRPr="00451A8E">
              <w:rPr>
                <w:rFonts w:asciiTheme="majorHAnsi" w:hAnsiTheme="majorHAnsi"/>
                <w:spacing w:val="-2"/>
              </w:rPr>
              <w:t>companion</w:t>
            </w:r>
            <w:r w:rsidRPr="00451A8E">
              <w:rPr>
                <w:rFonts w:asciiTheme="majorHAnsi" w:hAnsiTheme="majorHAnsi"/>
                <w:spacing w:val="-4"/>
              </w:rPr>
              <w:t xml:space="preserve"> </w:t>
            </w:r>
            <w:r w:rsidRPr="00451A8E">
              <w:rPr>
                <w:rFonts w:asciiTheme="majorHAnsi" w:hAnsiTheme="majorHAnsi"/>
                <w:spacing w:val="-2"/>
              </w:rPr>
              <w:t>present</w:t>
            </w:r>
          </w:p>
        </w:tc>
        <w:tc>
          <w:tcPr>
            <w:tcW w:w="992" w:type="dxa"/>
          </w:tcPr>
          <w:p w14:paraId="5BC17CAD" w14:textId="77777777" w:rsidR="00CC1823" w:rsidRPr="00451A8E" w:rsidRDefault="00CC1823">
            <w:pPr>
              <w:pStyle w:val="TableParagraph"/>
              <w:rPr>
                <w:rFonts w:asciiTheme="majorHAnsi" w:hAnsiTheme="majorHAnsi"/>
              </w:rPr>
            </w:pPr>
          </w:p>
        </w:tc>
        <w:tc>
          <w:tcPr>
            <w:tcW w:w="4396" w:type="dxa"/>
          </w:tcPr>
          <w:p w14:paraId="5BC17CAE" w14:textId="77777777" w:rsidR="00CC1823" w:rsidRPr="00451A8E" w:rsidRDefault="00CC1823">
            <w:pPr>
              <w:pStyle w:val="TableParagraph"/>
              <w:rPr>
                <w:rFonts w:asciiTheme="majorHAnsi" w:hAnsiTheme="majorHAnsi"/>
              </w:rPr>
            </w:pPr>
          </w:p>
        </w:tc>
      </w:tr>
    </w:tbl>
    <w:p w14:paraId="6FBA165C" w14:textId="77777777" w:rsidR="00662052" w:rsidRDefault="00662052"/>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992"/>
        <w:gridCol w:w="4396"/>
      </w:tblGrid>
      <w:tr w:rsidR="00CC1823" w:rsidRPr="00451A8E" w14:paraId="5BC17CB3" w14:textId="77777777" w:rsidTr="00662052">
        <w:trPr>
          <w:trHeight w:val="268"/>
          <w:tblHeader/>
        </w:trPr>
        <w:tc>
          <w:tcPr>
            <w:tcW w:w="4119" w:type="dxa"/>
            <w:shd w:val="clear" w:color="auto" w:fill="BCBCBC"/>
          </w:tcPr>
          <w:p w14:paraId="5BC17CB0" w14:textId="77777777" w:rsidR="00CC1823" w:rsidRPr="00451A8E" w:rsidRDefault="007E4944">
            <w:pPr>
              <w:pStyle w:val="TableParagraph"/>
              <w:spacing w:line="248" w:lineRule="exact"/>
              <w:ind w:left="119"/>
              <w:rPr>
                <w:rFonts w:asciiTheme="majorHAnsi" w:hAnsiTheme="majorHAnsi"/>
                <w:b/>
              </w:rPr>
            </w:pPr>
            <w:r w:rsidRPr="00451A8E">
              <w:rPr>
                <w:rFonts w:asciiTheme="majorHAnsi" w:hAnsiTheme="majorHAnsi"/>
                <w:b/>
                <w:spacing w:val="-2"/>
              </w:rPr>
              <w:t>Interpersonal</w:t>
            </w:r>
            <w:r w:rsidRPr="00451A8E">
              <w:rPr>
                <w:rFonts w:asciiTheme="majorHAnsi" w:hAnsiTheme="majorHAnsi"/>
                <w:b/>
                <w:spacing w:val="-7"/>
              </w:rPr>
              <w:t xml:space="preserve"> </w:t>
            </w:r>
            <w:r w:rsidRPr="00451A8E">
              <w:rPr>
                <w:rFonts w:asciiTheme="majorHAnsi" w:hAnsiTheme="majorHAnsi"/>
                <w:b/>
                <w:spacing w:val="-2"/>
              </w:rPr>
              <w:t>&amp;</w:t>
            </w:r>
            <w:r w:rsidRPr="00451A8E">
              <w:rPr>
                <w:rFonts w:asciiTheme="majorHAnsi" w:hAnsiTheme="majorHAnsi"/>
                <w:b/>
                <w:spacing w:val="-7"/>
              </w:rPr>
              <w:t xml:space="preserve"> </w:t>
            </w:r>
            <w:r w:rsidRPr="00451A8E">
              <w:rPr>
                <w:rFonts w:asciiTheme="majorHAnsi" w:hAnsiTheme="majorHAnsi"/>
                <w:b/>
                <w:spacing w:val="-2"/>
              </w:rPr>
              <w:t>Communication</w:t>
            </w:r>
          </w:p>
        </w:tc>
        <w:tc>
          <w:tcPr>
            <w:tcW w:w="992" w:type="dxa"/>
            <w:shd w:val="clear" w:color="auto" w:fill="BCBCBC"/>
          </w:tcPr>
          <w:p w14:paraId="5BC17CB1" w14:textId="77777777" w:rsidR="00CC1823" w:rsidRPr="00451A8E" w:rsidRDefault="007E4944">
            <w:pPr>
              <w:pStyle w:val="TableParagraph"/>
              <w:spacing w:line="248" w:lineRule="exact"/>
              <w:ind w:left="37"/>
              <w:jc w:val="center"/>
              <w:rPr>
                <w:rFonts w:asciiTheme="majorHAnsi" w:hAnsiTheme="majorHAnsi"/>
                <w:b/>
              </w:rPr>
            </w:pPr>
            <w:r w:rsidRPr="00451A8E">
              <w:rPr>
                <w:rFonts w:asciiTheme="majorHAnsi" w:hAnsiTheme="majorHAnsi"/>
                <w:b/>
                <w:spacing w:val="-4"/>
              </w:rPr>
              <w:t>COM*</w:t>
            </w:r>
          </w:p>
        </w:tc>
        <w:tc>
          <w:tcPr>
            <w:tcW w:w="4396" w:type="dxa"/>
            <w:shd w:val="clear" w:color="auto" w:fill="BCBCBC"/>
          </w:tcPr>
          <w:p w14:paraId="5BC17CB2" w14:textId="77777777" w:rsidR="00CC1823" w:rsidRPr="00451A8E" w:rsidRDefault="007E4944">
            <w:pPr>
              <w:pStyle w:val="TableParagraph"/>
              <w:spacing w:line="248" w:lineRule="exact"/>
              <w:ind w:left="119"/>
              <w:rPr>
                <w:rFonts w:asciiTheme="majorHAnsi" w:hAnsiTheme="majorHAnsi"/>
                <w:b/>
              </w:rPr>
            </w:pPr>
            <w:r w:rsidRPr="00451A8E">
              <w:rPr>
                <w:rFonts w:asciiTheme="majorHAnsi" w:hAnsiTheme="majorHAnsi"/>
                <w:b/>
                <w:spacing w:val="-2"/>
              </w:rPr>
              <w:t>Feedback</w:t>
            </w:r>
          </w:p>
        </w:tc>
      </w:tr>
      <w:tr w:rsidR="00CC1823" w:rsidRPr="00451A8E" w14:paraId="5BC17CB7" w14:textId="77777777">
        <w:trPr>
          <w:trHeight w:val="383"/>
        </w:trPr>
        <w:tc>
          <w:tcPr>
            <w:tcW w:w="4119" w:type="dxa"/>
          </w:tcPr>
          <w:p w14:paraId="5BC17CB4"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Conversational</w:t>
            </w:r>
            <w:r w:rsidRPr="00451A8E">
              <w:rPr>
                <w:rFonts w:asciiTheme="majorHAnsi" w:hAnsiTheme="majorHAnsi"/>
                <w:spacing w:val="-12"/>
              </w:rPr>
              <w:t xml:space="preserve"> </w:t>
            </w:r>
            <w:r w:rsidRPr="00451A8E">
              <w:rPr>
                <w:rFonts w:asciiTheme="majorHAnsi" w:hAnsiTheme="majorHAnsi"/>
                <w:spacing w:val="-2"/>
              </w:rPr>
              <w:t>manner</w:t>
            </w:r>
            <w:r w:rsidRPr="00451A8E">
              <w:rPr>
                <w:rFonts w:asciiTheme="majorHAnsi" w:hAnsiTheme="majorHAnsi"/>
                <w:spacing w:val="4"/>
              </w:rPr>
              <w:t xml:space="preserve"> </w:t>
            </w:r>
            <w:r w:rsidRPr="00451A8E">
              <w:rPr>
                <w:rFonts w:asciiTheme="majorHAnsi" w:hAnsiTheme="majorHAnsi"/>
                <w:spacing w:val="-4"/>
              </w:rPr>
              <w:t>used</w:t>
            </w:r>
          </w:p>
        </w:tc>
        <w:tc>
          <w:tcPr>
            <w:tcW w:w="992" w:type="dxa"/>
          </w:tcPr>
          <w:p w14:paraId="5BC17CB5" w14:textId="77777777" w:rsidR="00CC1823" w:rsidRPr="00451A8E" w:rsidRDefault="00CC1823">
            <w:pPr>
              <w:pStyle w:val="TableParagraph"/>
              <w:rPr>
                <w:rFonts w:asciiTheme="majorHAnsi" w:hAnsiTheme="majorHAnsi"/>
              </w:rPr>
            </w:pPr>
          </w:p>
        </w:tc>
        <w:tc>
          <w:tcPr>
            <w:tcW w:w="4396" w:type="dxa"/>
          </w:tcPr>
          <w:p w14:paraId="5BC17CB6" w14:textId="77777777" w:rsidR="00CC1823" w:rsidRPr="00451A8E" w:rsidRDefault="00CC1823">
            <w:pPr>
              <w:pStyle w:val="TableParagraph"/>
              <w:rPr>
                <w:rFonts w:asciiTheme="majorHAnsi" w:hAnsiTheme="majorHAnsi"/>
              </w:rPr>
            </w:pPr>
          </w:p>
        </w:tc>
      </w:tr>
      <w:tr w:rsidR="00CC1823" w:rsidRPr="00451A8E" w14:paraId="5BC17CBB" w14:textId="77777777">
        <w:trPr>
          <w:trHeight w:val="388"/>
        </w:trPr>
        <w:tc>
          <w:tcPr>
            <w:tcW w:w="4119" w:type="dxa"/>
          </w:tcPr>
          <w:p w14:paraId="5BC17CB8" w14:textId="77777777" w:rsidR="00CC1823" w:rsidRPr="00451A8E" w:rsidRDefault="007E4944">
            <w:pPr>
              <w:pStyle w:val="TableParagraph"/>
              <w:spacing w:line="268" w:lineRule="exact"/>
              <w:ind w:left="119"/>
              <w:rPr>
                <w:rFonts w:asciiTheme="majorHAnsi" w:hAnsiTheme="majorHAnsi"/>
              </w:rPr>
            </w:pPr>
            <w:proofErr w:type="gramStart"/>
            <w:r w:rsidRPr="00451A8E">
              <w:rPr>
                <w:rFonts w:asciiTheme="majorHAnsi" w:hAnsiTheme="majorHAnsi"/>
                <w:spacing w:val="-2"/>
              </w:rPr>
              <w:t>Avoids</w:t>
            </w:r>
            <w:proofErr w:type="gramEnd"/>
            <w:r w:rsidRPr="00451A8E">
              <w:rPr>
                <w:rFonts w:asciiTheme="majorHAnsi" w:hAnsiTheme="majorHAnsi"/>
                <w:spacing w:val="-3"/>
              </w:rPr>
              <w:t xml:space="preserve"> </w:t>
            </w:r>
            <w:r w:rsidRPr="00451A8E">
              <w:rPr>
                <w:rFonts w:asciiTheme="majorHAnsi" w:hAnsiTheme="majorHAnsi"/>
                <w:spacing w:val="-2"/>
              </w:rPr>
              <w:t>reading</w:t>
            </w:r>
            <w:r w:rsidRPr="00451A8E">
              <w:rPr>
                <w:rFonts w:asciiTheme="majorHAnsi" w:hAnsiTheme="majorHAnsi"/>
                <w:spacing w:val="-1"/>
              </w:rPr>
              <w:t xml:space="preserve"> </w:t>
            </w:r>
            <w:r w:rsidRPr="00451A8E">
              <w:rPr>
                <w:rFonts w:asciiTheme="majorHAnsi" w:hAnsiTheme="majorHAnsi"/>
                <w:spacing w:val="-2"/>
              </w:rPr>
              <w:t>verbatim</w:t>
            </w:r>
          </w:p>
        </w:tc>
        <w:tc>
          <w:tcPr>
            <w:tcW w:w="992" w:type="dxa"/>
          </w:tcPr>
          <w:p w14:paraId="5BC17CB9" w14:textId="77777777" w:rsidR="00CC1823" w:rsidRPr="00451A8E" w:rsidRDefault="00CC1823">
            <w:pPr>
              <w:pStyle w:val="TableParagraph"/>
              <w:rPr>
                <w:rFonts w:asciiTheme="majorHAnsi" w:hAnsiTheme="majorHAnsi"/>
              </w:rPr>
            </w:pPr>
          </w:p>
        </w:tc>
        <w:tc>
          <w:tcPr>
            <w:tcW w:w="4396" w:type="dxa"/>
          </w:tcPr>
          <w:p w14:paraId="5BC17CBA" w14:textId="77777777" w:rsidR="00CC1823" w:rsidRPr="00451A8E" w:rsidRDefault="00CC1823">
            <w:pPr>
              <w:pStyle w:val="TableParagraph"/>
              <w:rPr>
                <w:rFonts w:asciiTheme="majorHAnsi" w:hAnsiTheme="majorHAnsi"/>
              </w:rPr>
            </w:pPr>
          </w:p>
        </w:tc>
      </w:tr>
      <w:tr w:rsidR="00CC1823" w:rsidRPr="00451A8E" w14:paraId="5BC17CBF" w14:textId="77777777">
        <w:trPr>
          <w:trHeight w:val="388"/>
        </w:trPr>
        <w:tc>
          <w:tcPr>
            <w:tcW w:w="4119" w:type="dxa"/>
          </w:tcPr>
          <w:p w14:paraId="5BC17CBC"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Appropriate</w:t>
            </w:r>
            <w:r w:rsidRPr="00451A8E">
              <w:rPr>
                <w:rFonts w:asciiTheme="majorHAnsi" w:hAnsiTheme="majorHAnsi"/>
                <w:spacing w:val="-7"/>
              </w:rPr>
              <w:t xml:space="preserve"> </w:t>
            </w:r>
            <w:r w:rsidRPr="00451A8E">
              <w:rPr>
                <w:rFonts w:asciiTheme="majorHAnsi" w:hAnsiTheme="majorHAnsi"/>
                <w:spacing w:val="-2"/>
              </w:rPr>
              <w:t>language</w:t>
            </w:r>
            <w:r w:rsidRPr="00451A8E">
              <w:rPr>
                <w:rFonts w:asciiTheme="majorHAnsi" w:hAnsiTheme="majorHAnsi"/>
                <w:spacing w:val="-1"/>
              </w:rPr>
              <w:t xml:space="preserve"> </w:t>
            </w:r>
            <w:r w:rsidRPr="00451A8E">
              <w:rPr>
                <w:rFonts w:asciiTheme="majorHAnsi" w:hAnsiTheme="majorHAnsi"/>
                <w:spacing w:val="-4"/>
              </w:rPr>
              <w:t>level</w:t>
            </w:r>
          </w:p>
        </w:tc>
        <w:tc>
          <w:tcPr>
            <w:tcW w:w="992" w:type="dxa"/>
          </w:tcPr>
          <w:p w14:paraId="5BC17CBD" w14:textId="77777777" w:rsidR="00CC1823" w:rsidRPr="00451A8E" w:rsidRDefault="00CC1823">
            <w:pPr>
              <w:pStyle w:val="TableParagraph"/>
              <w:rPr>
                <w:rFonts w:asciiTheme="majorHAnsi" w:hAnsiTheme="majorHAnsi"/>
              </w:rPr>
            </w:pPr>
          </w:p>
        </w:tc>
        <w:tc>
          <w:tcPr>
            <w:tcW w:w="4396" w:type="dxa"/>
          </w:tcPr>
          <w:p w14:paraId="5BC17CBE" w14:textId="77777777" w:rsidR="00CC1823" w:rsidRPr="00451A8E" w:rsidRDefault="00CC1823">
            <w:pPr>
              <w:pStyle w:val="TableParagraph"/>
              <w:rPr>
                <w:rFonts w:asciiTheme="majorHAnsi" w:hAnsiTheme="majorHAnsi"/>
              </w:rPr>
            </w:pPr>
          </w:p>
        </w:tc>
      </w:tr>
      <w:tr w:rsidR="00CC1823" w:rsidRPr="00451A8E" w14:paraId="5BC17CC3" w14:textId="77777777">
        <w:trPr>
          <w:trHeight w:val="388"/>
        </w:trPr>
        <w:tc>
          <w:tcPr>
            <w:tcW w:w="4119" w:type="dxa"/>
          </w:tcPr>
          <w:p w14:paraId="5BC17CC0"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rPr>
              <w:t>Attentive</w:t>
            </w:r>
            <w:r w:rsidRPr="00451A8E">
              <w:rPr>
                <w:rFonts w:asciiTheme="majorHAnsi" w:hAnsiTheme="majorHAnsi"/>
                <w:spacing w:val="-11"/>
              </w:rPr>
              <w:t xml:space="preserve"> </w:t>
            </w:r>
            <w:r w:rsidRPr="00451A8E">
              <w:rPr>
                <w:rFonts w:asciiTheme="majorHAnsi" w:hAnsiTheme="majorHAnsi"/>
              </w:rPr>
              <w:t>&amp;</w:t>
            </w:r>
            <w:r w:rsidRPr="00451A8E">
              <w:rPr>
                <w:rFonts w:asciiTheme="majorHAnsi" w:hAnsiTheme="majorHAnsi"/>
                <w:spacing w:val="-3"/>
              </w:rPr>
              <w:t xml:space="preserve"> </w:t>
            </w:r>
            <w:r w:rsidRPr="00451A8E">
              <w:rPr>
                <w:rFonts w:asciiTheme="majorHAnsi" w:hAnsiTheme="majorHAnsi"/>
                <w:spacing w:val="-2"/>
              </w:rPr>
              <w:t>empathic</w:t>
            </w:r>
          </w:p>
        </w:tc>
        <w:tc>
          <w:tcPr>
            <w:tcW w:w="992" w:type="dxa"/>
          </w:tcPr>
          <w:p w14:paraId="5BC17CC1" w14:textId="77777777" w:rsidR="00CC1823" w:rsidRPr="00451A8E" w:rsidRDefault="00CC1823">
            <w:pPr>
              <w:pStyle w:val="TableParagraph"/>
              <w:rPr>
                <w:rFonts w:asciiTheme="majorHAnsi" w:hAnsiTheme="majorHAnsi"/>
              </w:rPr>
            </w:pPr>
          </w:p>
        </w:tc>
        <w:tc>
          <w:tcPr>
            <w:tcW w:w="4396" w:type="dxa"/>
          </w:tcPr>
          <w:p w14:paraId="5BC17CC2" w14:textId="77777777" w:rsidR="00CC1823" w:rsidRPr="00451A8E" w:rsidRDefault="00CC1823">
            <w:pPr>
              <w:pStyle w:val="TableParagraph"/>
              <w:rPr>
                <w:rFonts w:asciiTheme="majorHAnsi" w:hAnsiTheme="majorHAnsi"/>
              </w:rPr>
            </w:pPr>
          </w:p>
        </w:tc>
      </w:tr>
      <w:tr w:rsidR="00CC1823" w:rsidRPr="00451A8E" w14:paraId="5BC17CC7" w14:textId="77777777">
        <w:trPr>
          <w:trHeight w:val="388"/>
        </w:trPr>
        <w:tc>
          <w:tcPr>
            <w:tcW w:w="4119" w:type="dxa"/>
          </w:tcPr>
          <w:p w14:paraId="5BC17CC4"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Maintains</w:t>
            </w:r>
            <w:r w:rsidRPr="00451A8E">
              <w:rPr>
                <w:rFonts w:asciiTheme="majorHAnsi" w:hAnsiTheme="majorHAnsi"/>
                <w:spacing w:val="-6"/>
              </w:rPr>
              <w:t xml:space="preserve"> </w:t>
            </w:r>
            <w:r w:rsidRPr="00451A8E">
              <w:rPr>
                <w:rFonts w:asciiTheme="majorHAnsi" w:hAnsiTheme="majorHAnsi"/>
                <w:spacing w:val="-2"/>
              </w:rPr>
              <w:t>eye</w:t>
            </w:r>
            <w:r w:rsidRPr="00451A8E">
              <w:rPr>
                <w:rFonts w:asciiTheme="majorHAnsi" w:hAnsiTheme="majorHAnsi"/>
                <w:spacing w:val="-4"/>
              </w:rPr>
              <w:t xml:space="preserve"> </w:t>
            </w:r>
            <w:r w:rsidRPr="00451A8E">
              <w:rPr>
                <w:rFonts w:asciiTheme="majorHAnsi" w:hAnsiTheme="majorHAnsi"/>
                <w:spacing w:val="-2"/>
              </w:rPr>
              <w:t>contact</w:t>
            </w:r>
          </w:p>
        </w:tc>
        <w:tc>
          <w:tcPr>
            <w:tcW w:w="992" w:type="dxa"/>
          </w:tcPr>
          <w:p w14:paraId="5BC17CC5" w14:textId="77777777" w:rsidR="00CC1823" w:rsidRPr="00451A8E" w:rsidRDefault="00CC1823">
            <w:pPr>
              <w:pStyle w:val="TableParagraph"/>
              <w:rPr>
                <w:rFonts w:asciiTheme="majorHAnsi" w:hAnsiTheme="majorHAnsi"/>
              </w:rPr>
            </w:pPr>
          </w:p>
        </w:tc>
        <w:tc>
          <w:tcPr>
            <w:tcW w:w="4396" w:type="dxa"/>
          </w:tcPr>
          <w:p w14:paraId="5BC17CC6" w14:textId="77777777" w:rsidR="00CC1823" w:rsidRPr="00451A8E" w:rsidRDefault="00CC1823">
            <w:pPr>
              <w:pStyle w:val="TableParagraph"/>
              <w:rPr>
                <w:rFonts w:asciiTheme="majorHAnsi" w:hAnsiTheme="majorHAnsi"/>
              </w:rPr>
            </w:pPr>
          </w:p>
        </w:tc>
      </w:tr>
      <w:tr w:rsidR="00CC1823" w:rsidRPr="00451A8E" w14:paraId="5BC17CCB" w14:textId="77777777">
        <w:trPr>
          <w:trHeight w:val="386"/>
        </w:trPr>
        <w:tc>
          <w:tcPr>
            <w:tcW w:w="4119" w:type="dxa"/>
          </w:tcPr>
          <w:p w14:paraId="5BC17CC8"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rPr>
              <w:t>Allows</w:t>
            </w:r>
            <w:r w:rsidRPr="00451A8E">
              <w:rPr>
                <w:rFonts w:asciiTheme="majorHAnsi" w:hAnsiTheme="majorHAnsi"/>
                <w:spacing w:val="-13"/>
              </w:rPr>
              <w:t xml:space="preserve"> </w:t>
            </w:r>
            <w:r w:rsidRPr="00451A8E">
              <w:rPr>
                <w:rFonts w:asciiTheme="majorHAnsi" w:hAnsiTheme="majorHAnsi"/>
              </w:rPr>
              <w:t>sufficient</w:t>
            </w:r>
            <w:r w:rsidRPr="00451A8E">
              <w:rPr>
                <w:rFonts w:asciiTheme="majorHAnsi" w:hAnsiTheme="majorHAnsi"/>
                <w:spacing w:val="-12"/>
              </w:rPr>
              <w:t xml:space="preserve"> </w:t>
            </w:r>
            <w:r w:rsidRPr="00451A8E">
              <w:rPr>
                <w:rFonts w:asciiTheme="majorHAnsi" w:hAnsiTheme="majorHAnsi"/>
              </w:rPr>
              <w:t>time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spacing w:val="-2"/>
              </w:rPr>
              <w:t>discussion</w:t>
            </w:r>
          </w:p>
        </w:tc>
        <w:tc>
          <w:tcPr>
            <w:tcW w:w="992" w:type="dxa"/>
          </w:tcPr>
          <w:p w14:paraId="5BC17CC9" w14:textId="77777777" w:rsidR="00CC1823" w:rsidRPr="00451A8E" w:rsidRDefault="00CC1823">
            <w:pPr>
              <w:pStyle w:val="TableParagraph"/>
              <w:rPr>
                <w:rFonts w:asciiTheme="majorHAnsi" w:hAnsiTheme="majorHAnsi"/>
              </w:rPr>
            </w:pPr>
          </w:p>
        </w:tc>
        <w:tc>
          <w:tcPr>
            <w:tcW w:w="4396" w:type="dxa"/>
          </w:tcPr>
          <w:p w14:paraId="5BC17CCA" w14:textId="77777777" w:rsidR="00CC1823" w:rsidRPr="00451A8E" w:rsidRDefault="00CC1823">
            <w:pPr>
              <w:pStyle w:val="TableParagraph"/>
              <w:rPr>
                <w:rFonts w:asciiTheme="majorHAnsi" w:hAnsiTheme="majorHAnsi"/>
              </w:rPr>
            </w:pPr>
          </w:p>
        </w:tc>
      </w:tr>
      <w:tr w:rsidR="00CC1823" w:rsidRPr="00451A8E" w14:paraId="5BC17CCF" w14:textId="77777777">
        <w:trPr>
          <w:trHeight w:val="391"/>
        </w:trPr>
        <w:tc>
          <w:tcPr>
            <w:tcW w:w="4119" w:type="dxa"/>
          </w:tcPr>
          <w:p w14:paraId="5BC17CCC"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Elicits</w:t>
            </w:r>
            <w:r w:rsidRPr="00451A8E">
              <w:rPr>
                <w:rFonts w:asciiTheme="majorHAnsi" w:hAnsiTheme="majorHAnsi"/>
                <w:spacing w:val="2"/>
              </w:rPr>
              <w:t xml:space="preserve"> </w:t>
            </w:r>
            <w:r w:rsidRPr="00451A8E">
              <w:rPr>
                <w:rFonts w:asciiTheme="majorHAnsi" w:hAnsiTheme="majorHAnsi"/>
                <w:spacing w:val="-2"/>
              </w:rPr>
              <w:t>questions</w:t>
            </w:r>
            <w:r w:rsidRPr="00451A8E">
              <w:rPr>
                <w:rFonts w:asciiTheme="majorHAnsi" w:hAnsiTheme="majorHAnsi"/>
              </w:rPr>
              <w:t xml:space="preserve"> </w:t>
            </w:r>
            <w:r w:rsidRPr="00451A8E">
              <w:rPr>
                <w:rFonts w:asciiTheme="majorHAnsi" w:hAnsiTheme="majorHAnsi"/>
                <w:spacing w:val="-2"/>
              </w:rPr>
              <w:t>effectively</w:t>
            </w:r>
          </w:p>
        </w:tc>
        <w:tc>
          <w:tcPr>
            <w:tcW w:w="992" w:type="dxa"/>
          </w:tcPr>
          <w:p w14:paraId="5BC17CCD" w14:textId="77777777" w:rsidR="00CC1823" w:rsidRPr="00451A8E" w:rsidRDefault="00CC1823">
            <w:pPr>
              <w:pStyle w:val="TableParagraph"/>
              <w:rPr>
                <w:rFonts w:asciiTheme="majorHAnsi" w:hAnsiTheme="majorHAnsi"/>
              </w:rPr>
            </w:pPr>
          </w:p>
        </w:tc>
        <w:tc>
          <w:tcPr>
            <w:tcW w:w="4396" w:type="dxa"/>
          </w:tcPr>
          <w:p w14:paraId="5BC17CCE" w14:textId="77777777" w:rsidR="00CC1823" w:rsidRPr="00451A8E" w:rsidRDefault="00CC1823">
            <w:pPr>
              <w:pStyle w:val="TableParagraph"/>
              <w:rPr>
                <w:rFonts w:asciiTheme="majorHAnsi" w:hAnsiTheme="majorHAnsi"/>
              </w:rPr>
            </w:pPr>
          </w:p>
        </w:tc>
      </w:tr>
      <w:tr w:rsidR="00CC1823" w:rsidRPr="00451A8E" w14:paraId="5BC17CD3" w14:textId="77777777">
        <w:trPr>
          <w:trHeight w:val="388"/>
        </w:trPr>
        <w:tc>
          <w:tcPr>
            <w:tcW w:w="4119" w:type="dxa"/>
          </w:tcPr>
          <w:p w14:paraId="5BC17CD0"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Questions</w:t>
            </w:r>
            <w:r w:rsidRPr="00451A8E">
              <w:rPr>
                <w:rFonts w:asciiTheme="majorHAnsi" w:hAnsiTheme="majorHAnsi"/>
                <w:spacing w:val="1"/>
              </w:rPr>
              <w:t xml:space="preserve"> </w:t>
            </w:r>
            <w:r w:rsidRPr="00451A8E">
              <w:rPr>
                <w:rFonts w:asciiTheme="majorHAnsi" w:hAnsiTheme="majorHAnsi"/>
                <w:spacing w:val="-2"/>
              </w:rPr>
              <w:t>answered</w:t>
            </w:r>
            <w:r w:rsidRPr="00451A8E">
              <w:rPr>
                <w:rFonts w:asciiTheme="majorHAnsi" w:hAnsiTheme="majorHAnsi"/>
                <w:spacing w:val="4"/>
              </w:rPr>
              <w:t xml:space="preserve"> </w:t>
            </w:r>
            <w:r w:rsidRPr="00451A8E">
              <w:rPr>
                <w:rFonts w:asciiTheme="majorHAnsi" w:hAnsiTheme="majorHAnsi"/>
                <w:spacing w:val="-2"/>
              </w:rPr>
              <w:t>appropriately</w:t>
            </w:r>
          </w:p>
        </w:tc>
        <w:tc>
          <w:tcPr>
            <w:tcW w:w="992" w:type="dxa"/>
          </w:tcPr>
          <w:p w14:paraId="5BC17CD1" w14:textId="77777777" w:rsidR="00CC1823" w:rsidRPr="00451A8E" w:rsidRDefault="00CC1823">
            <w:pPr>
              <w:pStyle w:val="TableParagraph"/>
              <w:rPr>
                <w:rFonts w:asciiTheme="majorHAnsi" w:hAnsiTheme="majorHAnsi"/>
              </w:rPr>
            </w:pPr>
          </w:p>
        </w:tc>
        <w:tc>
          <w:tcPr>
            <w:tcW w:w="4396" w:type="dxa"/>
          </w:tcPr>
          <w:p w14:paraId="5BC17CD2" w14:textId="77777777" w:rsidR="00CC1823" w:rsidRPr="00451A8E" w:rsidRDefault="00CC1823">
            <w:pPr>
              <w:pStyle w:val="TableParagraph"/>
              <w:rPr>
                <w:rFonts w:asciiTheme="majorHAnsi" w:hAnsiTheme="majorHAnsi"/>
              </w:rPr>
            </w:pPr>
          </w:p>
        </w:tc>
      </w:tr>
      <w:tr w:rsidR="00CC1823" w:rsidRPr="00451A8E" w14:paraId="5BC17CD7" w14:textId="77777777">
        <w:trPr>
          <w:trHeight w:val="537"/>
        </w:trPr>
        <w:tc>
          <w:tcPr>
            <w:tcW w:w="4119" w:type="dxa"/>
          </w:tcPr>
          <w:p w14:paraId="5BC17CD4" w14:textId="77777777" w:rsidR="00CC1823" w:rsidRPr="00451A8E" w:rsidRDefault="007E4944">
            <w:pPr>
              <w:pStyle w:val="TableParagraph"/>
              <w:spacing w:before="16" w:line="250" w:lineRule="exact"/>
              <w:ind w:left="119" w:right="909"/>
              <w:rPr>
                <w:rFonts w:asciiTheme="majorHAnsi" w:hAnsiTheme="majorHAnsi"/>
              </w:rPr>
            </w:pPr>
            <w:r w:rsidRPr="00451A8E">
              <w:rPr>
                <w:rFonts w:asciiTheme="majorHAnsi" w:hAnsiTheme="majorHAnsi"/>
              </w:rPr>
              <w:t>Asks</w:t>
            </w:r>
            <w:r w:rsidRPr="00451A8E">
              <w:rPr>
                <w:rFonts w:asciiTheme="majorHAnsi" w:hAnsiTheme="majorHAnsi"/>
                <w:spacing w:val="-13"/>
              </w:rPr>
              <w:t xml:space="preserve"> </w:t>
            </w:r>
            <w:r w:rsidRPr="00451A8E">
              <w:rPr>
                <w:rFonts w:asciiTheme="majorHAnsi" w:hAnsiTheme="majorHAnsi"/>
              </w:rPr>
              <w:t>questions</w:t>
            </w:r>
            <w:r w:rsidRPr="00451A8E">
              <w:rPr>
                <w:rFonts w:asciiTheme="majorHAnsi" w:hAnsiTheme="majorHAnsi"/>
                <w:spacing w:val="-12"/>
              </w:rPr>
              <w:t xml:space="preserve"> </w:t>
            </w:r>
            <w:r w:rsidRPr="00451A8E">
              <w:rPr>
                <w:rFonts w:asciiTheme="majorHAnsi" w:hAnsiTheme="majorHAnsi"/>
              </w:rPr>
              <w:t>to</w:t>
            </w:r>
            <w:r w:rsidRPr="00451A8E">
              <w:rPr>
                <w:rFonts w:asciiTheme="majorHAnsi" w:hAnsiTheme="majorHAnsi"/>
                <w:spacing w:val="-13"/>
              </w:rPr>
              <w:t xml:space="preserve"> </w:t>
            </w:r>
            <w:r w:rsidRPr="00451A8E">
              <w:rPr>
                <w:rFonts w:asciiTheme="majorHAnsi" w:hAnsiTheme="majorHAnsi"/>
              </w:rPr>
              <w:t>ascertain</w:t>
            </w:r>
            <w:r w:rsidRPr="00451A8E">
              <w:rPr>
                <w:rFonts w:asciiTheme="majorHAnsi" w:hAnsiTheme="majorHAnsi"/>
                <w:spacing w:val="-14"/>
              </w:rPr>
              <w:t xml:space="preserve"> </w:t>
            </w:r>
            <w:r w:rsidRPr="00451A8E">
              <w:rPr>
                <w:rFonts w:asciiTheme="majorHAnsi" w:hAnsiTheme="majorHAnsi"/>
              </w:rPr>
              <w:t>level</w:t>
            </w:r>
            <w:r w:rsidRPr="00451A8E">
              <w:rPr>
                <w:rFonts w:asciiTheme="majorHAnsi" w:hAnsiTheme="majorHAnsi"/>
                <w:spacing w:val="-12"/>
              </w:rPr>
              <w:t xml:space="preserve"> </w:t>
            </w:r>
            <w:r w:rsidRPr="00451A8E">
              <w:rPr>
                <w:rFonts w:asciiTheme="majorHAnsi" w:hAnsiTheme="majorHAnsi"/>
              </w:rPr>
              <w:t>of participant understanding</w:t>
            </w:r>
          </w:p>
        </w:tc>
        <w:tc>
          <w:tcPr>
            <w:tcW w:w="992" w:type="dxa"/>
          </w:tcPr>
          <w:p w14:paraId="5BC17CD5" w14:textId="77777777" w:rsidR="00CC1823" w:rsidRPr="00451A8E" w:rsidRDefault="00CC1823">
            <w:pPr>
              <w:pStyle w:val="TableParagraph"/>
              <w:rPr>
                <w:rFonts w:asciiTheme="majorHAnsi" w:hAnsiTheme="majorHAnsi"/>
              </w:rPr>
            </w:pPr>
          </w:p>
        </w:tc>
        <w:tc>
          <w:tcPr>
            <w:tcW w:w="4396" w:type="dxa"/>
          </w:tcPr>
          <w:p w14:paraId="5BC17CD6" w14:textId="77777777" w:rsidR="00CC1823" w:rsidRPr="00451A8E" w:rsidRDefault="00CC1823">
            <w:pPr>
              <w:pStyle w:val="TableParagraph"/>
              <w:rPr>
                <w:rFonts w:asciiTheme="majorHAnsi" w:hAnsiTheme="majorHAnsi"/>
              </w:rPr>
            </w:pPr>
          </w:p>
        </w:tc>
      </w:tr>
    </w:tbl>
    <w:p w14:paraId="50F8A83B" w14:textId="77777777" w:rsidR="00662052" w:rsidRDefault="00662052"/>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9"/>
        <w:gridCol w:w="992"/>
        <w:gridCol w:w="4396"/>
      </w:tblGrid>
      <w:tr w:rsidR="00CC1823" w:rsidRPr="00451A8E" w14:paraId="5BC17CDB" w14:textId="77777777" w:rsidTr="00662052">
        <w:trPr>
          <w:trHeight w:val="268"/>
          <w:tblHeader/>
        </w:trPr>
        <w:tc>
          <w:tcPr>
            <w:tcW w:w="4119" w:type="dxa"/>
            <w:shd w:val="clear" w:color="auto" w:fill="BCBCBC"/>
          </w:tcPr>
          <w:p w14:paraId="5BC17CD8" w14:textId="77777777" w:rsidR="00CC1823" w:rsidRPr="00451A8E" w:rsidRDefault="007E4944">
            <w:pPr>
              <w:pStyle w:val="TableParagraph"/>
              <w:spacing w:line="248" w:lineRule="exact"/>
              <w:ind w:left="119"/>
              <w:rPr>
                <w:rFonts w:asciiTheme="majorHAnsi" w:hAnsiTheme="majorHAnsi"/>
                <w:b/>
              </w:rPr>
            </w:pPr>
            <w:r w:rsidRPr="00451A8E">
              <w:rPr>
                <w:rFonts w:asciiTheme="majorHAnsi" w:hAnsiTheme="majorHAnsi"/>
                <w:b/>
                <w:spacing w:val="-2"/>
              </w:rPr>
              <w:t>Consent</w:t>
            </w:r>
            <w:r w:rsidRPr="00451A8E">
              <w:rPr>
                <w:rFonts w:asciiTheme="majorHAnsi" w:hAnsiTheme="majorHAnsi"/>
                <w:b/>
              </w:rPr>
              <w:t xml:space="preserve"> </w:t>
            </w:r>
            <w:r w:rsidRPr="00451A8E">
              <w:rPr>
                <w:rFonts w:asciiTheme="majorHAnsi" w:hAnsiTheme="majorHAnsi"/>
                <w:b/>
                <w:spacing w:val="-2"/>
              </w:rPr>
              <w:t>Process</w:t>
            </w:r>
          </w:p>
        </w:tc>
        <w:tc>
          <w:tcPr>
            <w:tcW w:w="992" w:type="dxa"/>
            <w:shd w:val="clear" w:color="auto" w:fill="BCBCBC"/>
          </w:tcPr>
          <w:p w14:paraId="5BC17CD9" w14:textId="77777777" w:rsidR="00CC1823" w:rsidRPr="00451A8E" w:rsidRDefault="007E4944">
            <w:pPr>
              <w:pStyle w:val="TableParagraph"/>
              <w:spacing w:line="248" w:lineRule="exact"/>
              <w:ind w:left="37"/>
              <w:jc w:val="center"/>
              <w:rPr>
                <w:rFonts w:asciiTheme="majorHAnsi" w:hAnsiTheme="majorHAnsi"/>
                <w:b/>
              </w:rPr>
            </w:pPr>
            <w:r w:rsidRPr="00451A8E">
              <w:rPr>
                <w:rFonts w:asciiTheme="majorHAnsi" w:hAnsiTheme="majorHAnsi"/>
                <w:b/>
                <w:spacing w:val="-4"/>
              </w:rPr>
              <w:t>COM*</w:t>
            </w:r>
          </w:p>
        </w:tc>
        <w:tc>
          <w:tcPr>
            <w:tcW w:w="4396" w:type="dxa"/>
            <w:shd w:val="clear" w:color="auto" w:fill="BCBCBC"/>
          </w:tcPr>
          <w:p w14:paraId="5BC17CDA" w14:textId="77777777" w:rsidR="00CC1823" w:rsidRPr="00451A8E" w:rsidRDefault="007E4944">
            <w:pPr>
              <w:pStyle w:val="TableParagraph"/>
              <w:spacing w:line="248" w:lineRule="exact"/>
              <w:ind w:left="119"/>
              <w:rPr>
                <w:rFonts w:asciiTheme="majorHAnsi" w:hAnsiTheme="majorHAnsi"/>
                <w:b/>
              </w:rPr>
            </w:pPr>
            <w:r w:rsidRPr="00451A8E">
              <w:rPr>
                <w:rFonts w:asciiTheme="majorHAnsi" w:hAnsiTheme="majorHAnsi"/>
                <w:b/>
                <w:spacing w:val="-2"/>
              </w:rPr>
              <w:t>Feedback</w:t>
            </w:r>
          </w:p>
        </w:tc>
      </w:tr>
      <w:tr w:rsidR="00CC1823" w:rsidRPr="00451A8E" w14:paraId="5BC17CDF" w14:textId="77777777">
        <w:trPr>
          <w:trHeight w:val="921"/>
        </w:trPr>
        <w:tc>
          <w:tcPr>
            <w:tcW w:w="4119" w:type="dxa"/>
          </w:tcPr>
          <w:p w14:paraId="5BC17CDC" w14:textId="77777777" w:rsidR="00CC1823" w:rsidRPr="00451A8E" w:rsidRDefault="007E4944">
            <w:pPr>
              <w:pStyle w:val="TableParagraph"/>
              <w:ind w:left="119" w:right="706"/>
              <w:jc w:val="both"/>
              <w:rPr>
                <w:rFonts w:asciiTheme="majorHAnsi" w:hAnsiTheme="majorHAnsi"/>
              </w:rPr>
            </w:pPr>
            <w:r w:rsidRPr="00451A8E">
              <w:rPr>
                <w:rFonts w:asciiTheme="majorHAnsi" w:hAnsiTheme="majorHAnsi"/>
              </w:rPr>
              <w:t xml:space="preserve">Participant Information Sheet given to participant ≥24 hours prior to </w:t>
            </w:r>
            <w:r w:rsidRPr="00451A8E">
              <w:rPr>
                <w:rFonts w:asciiTheme="majorHAnsi" w:hAnsiTheme="majorHAnsi"/>
                <w:spacing w:val="-2"/>
              </w:rPr>
              <w:t>meeting</w:t>
            </w:r>
          </w:p>
        </w:tc>
        <w:tc>
          <w:tcPr>
            <w:tcW w:w="992" w:type="dxa"/>
          </w:tcPr>
          <w:p w14:paraId="5BC17CDD" w14:textId="77777777" w:rsidR="00CC1823" w:rsidRPr="00451A8E" w:rsidRDefault="00CC1823">
            <w:pPr>
              <w:pStyle w:val="TableParagraph"/>
              <w:rPr>
                <w:rFonts w:asciiTheme="majorHAnsi" w:hAnsiTheme="majorHAnsi"/>
              </w:rPr>
            </w:pPr>
          </w:p>
        </w:tc>
        <w:tc>
          <w:tcPr>
            <w:tcW w:w="4396" w:type="dxa"/>
          </w:tcPr>
          <w:p w14:paraId="5BC17CDE" w14:textId="77777777" w:rsidR="00CC1823" w:rsidRPr="00451A8E" w:rsidRDefault="00CC1823">
            <w:pPr>
              <w:pStyle w:val="TableParagraph"/>
              <w:rPr>
                <w:rFonts w:asciiTheme="majorHAnsi" w:hAnsiTheme="majorHAnsi"/>
              </w:rPr>
            </w:pPr>
          </w:p>
        </w:tc>
      </w:tr>
      <w:tr w:rsidR="00CC1823" w:rsidRPr="00451A8E" w14:paraId="5BC17CE3" w14:textId="77777777">
        <w:trPr>
          <w:trHeight w:val="388"/>
        </w:trPr>
        <w:tc>
          <w:tcPr>
            <w:tcW w:w="4119" w:type="dxa"/>
          </w:tcPr>
          <w:p w14:paraId="5BC17CE0"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Project</w:t>
            </w:r>
            <w:r w:rsidRPr="00451A8E">
              <w:rPr>
                <w:rFonts w:asciiTheme="majorHAnsi" w:hAnsiTheme="majorHAnsi"/>
                <w:spacing w:val="-3"/>
              </w:rPr>
              <w:t xml:space="preserve"> </w:t>
            </w:r>
            <w:r w:rsidRPr="00451A8E">
              <w:rPr>
                <w:rFonts w:asciiTheme="majorHAnsi" w:hAnsiTheme="majorHAnsi"/>
                <w:spacing w:val="-2"/>
              </w:rPr>
              <w:t>identified</w:t>
            </w:r>
            <w:r w:rsidRPr="00451A8E">
              <w:rPr>
                <w:rFonts w:asciiTheme="majorHAnsi" w:hAnsiTheme="majorHAnsi"/>
                <w:spacing w:val="-3"/>
              </w:rPr>
              <w:t xml:space="preserve"> </w:t>
            </w:r>
            <w:r w:rsidRPr="00451A8E">
              <w:rPr>
                <w:rFonts w:asciiTheme="majorHAnsi" w:hAnsiTheme="majorHAnsi"/>
                <w:spacing w:val="-2"/>
              </w:rPr>
              <w:t>as</w:t>
            </w:r>
            <w:r w:rsidRPr="00451A8E">
              <w:rPr>
                <w:rFonts w:asciiTheme="majorHAnsi" w:hAnsiTheme="majorHAnsi"/>
                <w:spacing w:val="1"/>
              </w:rPr>
              <w:t xml:space="preserve"> </w:t>
            </w:r>
            <w:r w:rsidRPr="00451A8E">
              <w:rPr>
                <w:rFonts w:asciiTheme="majorHAnsi" w:hAnsiTheme="majorHAnsi"/>
                <w:spacing w:val="-2"/>
              </w:rPr>
              <w:t>research</w:t>
            </w:r>
          </w:p>
        </w:tc>
        <w:tc>
          <w:tcPr>
            <w:tcW w:w="992" w:type="dxa"/>
          </w:tcPr>
          <w:p w14:paraId="5BC17CE1" w14:textId="77777777" w:rsidR="00CC1823" w:rsidRPr="00451A8E" w:rsidRDefault="00CC1823">
            <w:pPr>
              <w:pStyle w:val="TableParagraph"/>
              <w:rPr>
                <w:rFonts w:asciiTheme="majorHAnsi" w:hAnsiTheme="majorHAnsi"/>
              </w:rPr>
            </w:pPr>
          </w:p>
        </w:tc>
        <w:tc>
          <w:tcPr>
            <w:tcW w:w="4396" w:type="dxa"/>
          </w:tcPr>
          <w:p w14:paraId="5BC17CE2" w14:textId="77777777" w:rsidR="00CC1823" w:rsidRPr="00451A8E" w:rsidRDefault="00CC1823">
            <w:pPr>
              <w:pStyle w:val="TableParagraph"/>
              <w:rPr>
                <w:rFonts w:asciiTheme="majorHAnsi" w:hAnsiTheme="majorHAnsi"/>
              </w:rPr>
            </w:pPr>
          </w:p>
        </w:tc>
      </w:tr>
      <w:tr w:rsidR="00CC1823" w:rsidRPr="00451A8E" w14:paraId="5BC17CE7" w14:textId="77777777">
        <w:trPr>
          <w:trHeight w:val="388"/>
        </w:trPr>
        <w:tc>
          <w:tcPr>
            <w:tcW w:w="4119" w:type="dxa"/>
          </w:tcPr>
          <w:p w14:paraId="5BC17CE4"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Explanation</w:t>
            </w:r>
            <w:r w:rsidRPr="00451A8E">
              <w:rPr>
                <w:rFonts w:asciiTheme="majorHAnsi" w:hAnsiTheme="majorHAnsi"/>
                <w:spacing w:val="-6"/>
              </w:rPr>
              <w:t xml:space="preserve"> </w:t>
            </w:r>
            <w:r w:rsidRPr="00451A8E">
              <w:rPr>
                <w:rFonts w:asciiTheme="majorHAnsi" w:hAnsiTheme="majorHAnsi"/>
                <w:spacing w:val="-2"/>
              </w:rPr>
              <w:t>of</w:t>
            </w:r>
            <w:r w:rsidRPr="00451A8E">
              <w:rPr>
                <w:rFonts w:asciiTheme="majorHAnsi" w:hAnsiTheme="majorHAnsi"/>
                <w:spacing w:val="-6"/>
              </w:rPr>
              <w:t xml:space="preserve"> </w:t>
            </w:r>
            <w:r w:rsidRPr="00451A8E">
              <w:rPr>
                <w:rFonts w:asciiTheme="majorHAnsi" w:hAnsiTheme="majorHAnsi"/>
                <w:spacing w:val="-2"/>
              </w:rPr>
              <w:t>project</w:t>
            </w:r>
            <w:r w:rsidRPr="00451A8E">
              <w:rPr>
                <w:rFonts w:asciiTheme="majorHAnsi" w:hAnsiTheme="majorHAnsi"/>
                <w:spacing w:val="2"/>
              </w:rPr>
              <w:t xml:space="preserve"> </w:t>
            </w:r>
            <w:r w:rsidRPr="00451A8E">
              <w:rPr>
                <w:rFonts w:asciiTheme="majorHAnsi" w:hAnsiTheme="majorHAnsi"/>
                <w:spacing w:val="-2"/>
              </w:rPr>
              <w:t>purpose</w:t>
            </w:r>
          </w:p>
        </w:tc>
        <w:tc>
          <w:tcPr>
            <w:tcW w:w="992" w:type="dxa"/>
          </w:tcPr>
          <w:p w14:paraId="5BC17CE5" w14:textId="77777777" w:rsidR="00CC1823" w:rsidRPr="00451A8E" w:rsidRDefault="00CC1823">
            <w:pPr>
              <w:pStyle w:val="TableParagraph"/>
              <w:rPr>
                <w:rFonts w:asciiTheme="majorHAnsi" w:hAnsiTheme="majorHAnsi"/>
              </w:rPr>
            </w:pPr>
          </w:p>
        </w:tc>
        <w:tc>
          <w:tcPr>
            <w:tcW w:w="4396" w:type="dxa"/>
          </w:tcPr>
          <w:p w14:paraId="5BC17CE6" w14:textId="77777777" w:rsidR="00CC1823" w:rsidRPr="00451A8E" w:rsidRDefault="00CC1823">
            <w:pPr>
              <w:pStyle w:val="TableParagraph"/>
              <w:rPr>
                <w:rFonts w:asciiTheme="majorHAnsi" w:hAnsiTheme="majorHAnsi"/>
              </w:rPr>
            </w:pPr>
          </w:p>
        </w:tc>
      </w:tr>
      <w:tr w:rsidR="00CC1823" w:rsidRPr="00451A8E" w14:paraId="5BC17CEB" w14:textId="77777777">
        <w:trPr>
          <w:trHeight w:val="804"/>
        </w:trPr>
        <w:tc>
          <w:tcPr>
            <w:tcW w:w="4119" w:type="dxa"/>
          </w:tcPr>
          <w:p w14:paraId="5BC17CE8" w14:textId="77777777" w:rsidR="00CC1823" w:rsidRPr="00451A8E" w:rsidRDefault="007E4944">
            <w:pPr>
              <w:pStyle w:val="TableParagraph"/>
              <w:ind w:left="119" w:right="44"/>
              <w:rPr>
                <w:rFonts w:asciiTheme="majorHAnsi" w:hAnsiTheme="majorHAnsi"/>
              </w:rPr>
            </w:pPr>
            <w:r w:rsidRPr="00451A8E">
              <w:rPr>
                <w:rFonts w:asciiTheme="majorHAnsi" w:hAnsiTheme="majorHAnsi"/>
              </w:rPr>
              <w:t>Expected</w:t>
            </w:r>
            <w:r w:rsidRPr="00451A8E">
              <w:rPr>
                <w:rFonts w:asciiTheme="majorHAnsi" w:hAnsiTheme="majorHAnsi"/>
                <w:spacing w:val="-13"/>
              </w:rPr>
              <w:t xml:space="preserve"> </w:t>
            </w:r>
            <w:r w:rsidRPr="00451A8E">
              <w:rPr>
                <w:rFonts w:asciiTheme="majorHAnsi" w:hAnsiTheme="majorHAnsi"/>
              </w:rPr>
              <w:t>duration</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participation,</w:t>
            </w:r>
            <w:r w:rsidRPr="00451A8E">
              <w:rPr>
                <w:rFonts w:asciiTheme="majorHAnsi" w:hAnsiTheme="majorHAnsi"/>
                <w:spacing w:val="-13"/>
              </w:rPr>
              <w:t xml:space="preserve"> </w:t>
            </w:r>
            <w:r w:rsidRPr="00451A8E">
              <w:rPr>
                <w:rFonts w:asciiTheme="majorHAnsi" w:hAnsiTheme="majorHAnsi"/>
              </w:rPr>
              <w:t>including total time &amp; time for each part</w:t>
            </w:r>
          </w:p>
        </w:tc>
        <w:tc>
          <w:tcPr>
            <w:tcW w:w="992" w:type="dxa"/>
          </w:tcPr>
          <w:p w14:paraId="5BC17CE9" w14:textId="77777777" w:rsidR="00CC1823" w:rsidRPr="00451A8E" w:rsidRDefault="00CC1823">
            <w:pPr>
              <w:pStyle w:val="TableParagraph"/>
              <w:rPr>
                <w:rFonts w:asciiTheme="majorHAnsi" w:hAnsiTheme="majorHAnsi"/>
              </w:rPr>
            </w:pPr>
          </w:p>
        </w:tc>
        <w:tc>
          <w:tcPr>
            <w:tcW w:w="4396" w:type="dxa"/>
          </w:tcPr>
          <w:p w14:paraId="5BC17CEA" w14:textId="77777777" w:rsidR="00CC1823" w:rsidRPr="00451A8E" w:rsidRDefault="00CC1823">
            <w:pPr>
              <w:pStyle w:val="TableParagraph"/>
              <w:rPr>
                <w:rFonts w:asciiTheme="majorHAnsi" w:hAnsiTheme="majorHAnsi"/>
              </w:rPr>
            </w:pPr>
          </w:p>
        </w:tc>
      </w:tr>
      <w:tr w:rsidR="00CC1823" w:rsidRPr="00451A8E" w14:paraId="5BC17CEF" w14:textId="77777777">
        <w:trPr>
          <w:trHeight w:val="537"/>
        </w:trPr>
        <w:tc>
          <w:tcPr>
            <w:tcW w:w="4119" w:type="dxa"/>
          </w:tcPr>
          <w:p w14:paraId="5BC17CEC" w14:textId="77777777" w:rsidR="00CC1823" w:rsidRPr="00451A8E" w:rsidRDefault="007E4944">
            <w:pPr>
              <w:pStyle w:val="TableParagraph"/>
              <w:spacing w:before="6"/>
              <w:ind w:left="119"/>
              <w:rPr>
                <w:rFonts w:asciiTheme="majorHAnsi" w:hAnsiTheme="majorHAnsi"/>
              </w:rPr>
            </w:pPr>
            <w:r w:rsidRPr="00451A8E">
              <w:rPr>
                <w:rFonts w:asciiTheme="majorHAnsi" w:hAnsiTheme="majorHAnsi"/>
                <w:spacing w:val="-2"/>
              </w:rPr>
              <w:t>Explanation</w:t>
            </w:r>
            <w:r w:rsidRPr="00451A8E">
              <w:rPr>
                <w:rFonts w:asciiTheme="majorHAnsi" w:hAnsiTheme="majorHAnsi"/>
                <w:spacing w:val="-11"/>
              </w:rPr>
              <w:t xml:space="preserve"> </w:t>
            </w:r>
            <w:r w:rsidRPr="00451A8E">
              <w:rPr>
                <w:rFonts w:asciiTheme="majorHAnsi" w:hAnsiTheme="majorHAnsi"/>
                <w:spacing w:val="-2"/>
              </w:rPr>
              <w:t>of</w:t>
            </w:r>
            <w:r w:rsidRPr="00451A8E">
              <w:rPr>
                <w:rFonts w:asciiTheme="majorHAnsi" w:hAnsiTheme="majorHAnsi"/>
                <w:spacing w:val="-10"/>
              </w:rPr>
              <w:t xml:space="preserve"> </w:t>
            </w:r>
            <w:r w:rsidRPr="00451A8E">
              <w:rPr>
                <w:rFonts w:asciiTheme="majorHAnsi" w:hAnsiTheme="majorHAnsi"/>
                <w:spacing w:val="-2"/>
              </w:rPr>
              <w:t>voluntary</w:t>
            </w:r>
            <w:r w:rsidRPr="00451A8E">
              <w:rPr>
                <w:rFonts w:asciiTheme="majorHAnsi" w:hAnsiTheme="majorHAnsi"/>
                <w:spacing w:val="-6"/>
              </w:rPr>
              <w:t xml:space="preserve"> </w:t>
            </w:r>
            <w:r w:rsidRPr="00451A8E">
              <w:rPr>
                <w:rFonts w:asciiTheme="majorHAnsi" w:hAnsiTheme="majorHAnsi"/>
                <w:spacing w:val="-2"/>
              </w:rPr>
              <w:t>participation</w:t>
            </w:r>
          </w:p>
        </w:tc>
        <w:tc>
          <w:tcPr>
            <w:tcW w:w="992" w:type="dxa"/>
          </w:tcPr>
          <w:p w14:paraId="5BC17CED" w14:textId="77777777" w:rsidR="00CC1823" w:rsidRPr="00451A8E" w:rsidRDefault="00CC1823">
            <w:pPr>
              <w:pStyle w:val="TableParagraph"/>
              <w:rPr>
                <w:rFonts w:asciiTheme="majorHAnsi" w:hAnsiTheme="majorHAnsi"/>
              </w:rPr>
            </w:pPr>
          </w:p>
        </w:tc>
        <w:tc>
          <w:tcPr>
            <w:tcW w:w="4396" w:type="dxa"/>
          </w:tcPr>
          <w:p w14:paraId="5BC17CEE" w14:textId="77777777" w:rsidR="00CC1823" w:rsidRPr="00451A8E" w:rsidRDefault="00CC1823">
            <w:pPr>
              <w:pStyle w:val="TableParagraph"/>
              <w:rPr>
                <w:rFonts w:asciiTheme="majorHAnsi" w:hAnsiTheme="majorHAnsi"/>
              </w:rPr>
            </w:pPr>
          </w:p>
        </w:tc>
      </w:tr>
      <w:tr w:rsidR="00CC1823" w:rsidRPr="00451A8E" w14:paraId="5BC17CF4" w14:textId="77777777">
        <w:trPr>
          <w:trHeight w:val="808"/>
        </w:trPr>
        <w:tc>
          <w:tcPr>
            <w:tcW w:w="4119" w:type="dxa"/>
          </w:tcPr>
          <w:p w14:paraId="5BC17CF0" w14:textId="77777777" w:rsidR="00CC1823" w:rsidRPr="00451A8E" w:rsidRDefault="007E4944">
            <w:pPr>
              <w:pStyle w:val="TableParagraph"/>
              <w:spacing w:before="12" w:line="232" w:lineRule="auto"/>
              <w:ind w:left="119"/>
              <w:rPr>
                <w:rFonts w:asciiTheme="majorHAnsi" w:hAnsiTheme="majorHAnsi"/>
              </w:rPr>
            </w:pPr>
            <w:r w:rsidRPr="00451A8E">
              <w:rPr>
                <w:rFonts w:asciiTheme="majorHAnsi" w:hAnsiTheme="majorHAnsi"/>
              </w:rPr>
              <w:t xml:space="preserve">Statement to let </w:t>
            </w:r>
            <w:proofErr w:type="gramStart"/>
            <w:r w:rsidRPr="00451A8E">
              <w:rPr>
                <w:rFonts w:asciiTheme="majorHAnsi" w:hAnsiTheme="majorHAnsi"/>
              </w:rPr>
              <w:t>researcher</w:t>
            </w:r>
            <w:proofErr w:type="gramEnd"/>
            <w:r w:rsidRPr="00451A8E">
              <w:rPr>
                <w:rFonts w:asciiTheme="majorHAnsi" w:hAnsiTheme="majorHAnsi"/>
              </w:rPr>
              <w:t xml:space="preserve"> know of any cultural</w:t>
            </w:r>
            <w:r w:rsidRPr="00451A8E">
              <w:rPr>
                <w:rFonts w:asciiTheme="majorHAnsi" w:hAnsiTheme="majorHAnsi"/>
                <w:spacing w:val="-13"/>
              </w:rPr>
              <w:t xml:space="preserve"> </w:t>
            </w:r>
            <w:r w:rsidRPr="00451A8E">
              <w:rPr>
                <w:rFonts w:asciiTheme="majorHAnsi" w:hAnsiTheme="majorHAnsi"/>
              </w:rPr>
              <w:t>or</w:t>
            </w:r>
            <w:r w:rsidRPr="00451A8E">
              <w:rPr>
                <w:rFonts w:asciiTheme="majorHAnsi" w:hAnsiTheme="majorHAnsi"/>
                <w:spacing w:val="-12"/>
              </w:rPr>
              <w:t xml:space="preserve"> </w:t>
            </w:r>
            <w:r w:rsidRPr="00451A8E">
              <w:rPr>
                <w:rFonts w:asciiTheme="majorHAnsi" w:hAnsiTheme="majorHAnsi"/>
              </w:rPr>
              <w:t>religious</w:t>
            </w:r>
            <w:r w:rsidRPr="00451A8E">
              <w:rPr>
                <w:rFonts w:asciiTheme="majorHAnsi" w:hAnsiTheme="majorHAnsi"/>
                <w:spacing w:val="-13"/>
              </w:rPr>
              <w:t xml:space="preserve"> </w:t>
            </w:r>
            <w:r w:rsidRPr="00451A8E">
              <w:rPr>
                <w:rFonts w:asciiTheme="majorHAnsi" w:hAnsiTheme="majorHAnsi"/>
              </w:rPr>
              <w:t>beliefs</w:t>
            </w:r>
            <w:r w:rsidRPr="00451A8E">
              <w:rPr>
                <w:rFonts w:asciiTheme="majorHAnsi" w:hAnsiTheme="majorHAnsi"/>
                <w:spacing w:val="-12"/>
              </w:rPr>
              <w:t xml:space="preserve"> </w:t>
            </w:r>
            <w:r w:rsidRPr="00451A8E">
              <w:rPr>
                <w:rFonts w:asciiTheme="majorHAnsi" w:hAnsiTheme="majorHAnsi"/>
              </w:rPr>
              <w:t>that</w:t>
            </w:r>
            <w:r w:rsidRPr="00451A8E">
              <w:rPr>
                <w:rFonts w:asciiTheme="majorHAnsi" w:hAnsiTheme="majorHAnsi"/>
                <w:spacing w:val="-13"/>
              </w:rPr>
              <w:t xml:space="preserve"> </w:t>
            </w:r>
            <w:r w:rsidRPr="00451A8E">
              <w:rPr>
                <w:rFonts w:asciiTheme="majorHAnsi" w:hAnsiTheme="majorHAnsi"/>
              </w:rPr>
              <w:t>may</w:t>
            </w:r>
            <w:r w:rsidRPr="00451A8E">
              <w:rPr>
                <w:rFonts w:asciiTheme="majorHAnsi" w:hAnsiTheme="majorHAnsi"/>
                <w:spacing w:val="-12"/>
              </w:rPr>
              <w:t xml:space="preserve"> </w:t>
            </w:r>
            <w:r w:rsidRPr="00451A8E">
              <w:rPr>
                <w:rFonts w:asciiTheme="majorHAnsi" w:hAnsiTheme="majorHAnsi"/>
              </w:rPr>
              <w:t>affect</w:t>
            </w:r>
          </w:p>
          <w:p w14:paraId="5BC17CF1" w14:textId="77777777" w:rsidR="00CC1823" w:rsidRPr="00451A8E" w:rsidRDefault="007E4944">
            <w:pPr>
              <w:pStyle w:val="TableParagraph"/>
              <w:spacing w:before="6" w:line="249" w:lineRule="exact"/>
              <w:ind w:left="119"/>
              <w:rPr>
                <w:rFonts w:asciiTheme="majorHAnsi" w:hAnsiTheme="majorHAnsi"/>
              </w:rPr>
            </w:pPr>
            <w:r w:rsidRPr="00451A8E">
              <w:rPr>
                <w:rFonts w:asciiTheme="majorHAnsi" w:hAnsiTheme="majorHAnsi"/>
                <w:spacing w:val="-2"/>
              </w:rPr>
              <w:t>participation</w:t>
            </w:r>
          </w:p>
        </w:tc>
        <w:tc>
          <w:tcPr>
            <w:tcW w:w="992" w:type="dxa"/>
          </w:tcPr>
          <w:p w14:paraId="5BC17CF2" w14:textId="77777777" w:rsidR="00CC1823" w:rsidRPr="00451A8E" w:rsidRDefault="00CC1823">
            <w:pPr>
              <w:pStyle w:val="TableParagraph"/>
              <w:rPr>
                <w:rFonts w:asciiTheme="majorHAnsi" w:hAnsiTheme="majorHAnsi"/>
              </w:rPr>
            </w:pPr>
          </w:p>
        </w:tc>
        <w:tc>
          <w:tcPr>
            <w:tcW w:w="4396" w:type="dxa"/>
          </w:tcPr>
          <w:p w14:paraId="5BC17CF3" w14:textId="77777777" w:rsidR="00CC1823" w:rsidRPr="00451A8E" w:rsidRDefault="00CC1823">
            <w:pPr>
              <w:pStyle w:val="TableParagraph"/>
              <w:rPr>
                <w:rFonts w:asciiTheme="majorHAnsi" w:hAnsiTheme="majorHAnsi"/>
              </w:rPr>
            </w:pPr>
          </w:p>
        </w:tc>
      </w:tr>
      <w:tr w:rsidR="00CC1823" w:rsidRPr="00451A8E" w14:paraId="5BC17CF8" w14:textId="77777777">
        <w:trPr>
          <w:trHeight w:val="385"/>
        </w:trPr>
        <w:tc>
          <w:tcPr>
            <w:tcW w:w="4119" w:type="dxa"/>
          </w:tcPr>
          <w:p w14:paraId="5BC17CF5" w14:textId="77777777" w:rsidR="00CC1823" w:rsidRPr="00451A8E" w:rsidRDefault="007E4944">
            <w:pPr>
              <w:pStyle w:val="TableParagraph"/>
              <w:spacing w:before="4"/>
              <w:ind w:left="119"/>
              <w:rPr>
                <w:rFonts w:asciiTheme="majorHAnsi" w:hAnsiTheme="majorHAnsi"/>
              </w:rPr>
            </w:pPr>
            <w:r w:rsidRPr="00451A8E">
              <w:rPr>
                <w:rFonts w:asciiTheme="majorHAnsi" w:hAnsiTheme="majorHAnsi"/>
                <w:spacing w:val="-2"/>
              </w:rPr>
              <w:t>Explanation</w:t>
            </w:r>
            <w:r w:rsidRPr="00451A8E">
              <w:rPr>
                <w:rFonts w:asciiTheme="majorHAnsi" w:hAnsiTheme="majorHAnsi"/>
                <w:spacing w:val="-6"/>
              </w:rPr>
              <w:t xml:space="preserve"> </w:t>
            </w:r>
            <w:r w:rsidRPr="00451A8E">
              <w:rPr>
                <w:rFonts w:asciiTheme="majorHAnsi" w:hAnsiTheme="majorHAnsi"/>
                <w:spacing w:val="-2"/>
              </w:rPr>
              <w:t>of</w:t>
            </w:r>
            <w:r w:rsidRPr="00451A8E">
              <w:rPr>
                <w:rFonts w:asciiTheme="majorHAnsi" w:hAnsiTheme="majorHAnsi"/>
                <w:spacing w:val="-3"/>
              </w:rPr>
              <w:t xml:space="preserve"> </w:t>
            </w:r>
            <w:r w:rsidRPr="00451A8E">
              <w:rPr>
                <w:rFonts w:asciiTheme="majorHAnsi" w:hAnsiTheme="majorHAnsi"/>
                <w:spacing w:val="-2"/>
              </w:rPr>
              <w:t>procedures</w:t>
            </w:r>
          </w:p>
        </w:tc>
        <w:tc>
          <w:tcPr>
            <w:tcW w:w="992" w:type="dxa"/>
          </w:tcPr>
          <w:p w14:paraId="5BC17CF6" w14:textId="77777777" w:rsidR="00CC1823" w:rsidRPr="00451A8E" w:rsidRDefault="00CC1823">
            <w:pPr>
              <w:pStyle w:val="TableParagraph"/>
              <w:rPr>
                <w:rFonts w:asciiTheme="majorHAnsi" w:hAnsiTheme="majorHAnsi"/>
              </w:rPr>
            </w:pPr>
          </w:p>
        </w:tc>
        <w:tc>
          <w:tcPr>
            <w:tcW w:w="4396" w:type="dxa"/>
          </w:tcPr>
          <w:p w14:paraId="3EADA8AD" w14:textId="77777777" w:rsidR="00CC1823" w:rsidRDefault="00CC1823">
            <w:pPr>
              <w:pStyle w:val="TableParagraph"/>
              <w:rPr>
                <w:rFonts w:asciiTheme="majorHAnsi" w:hAnsiTheme="majorHAnsi"/>
              </w:rPr>
            </w:pPr>
          </w:p>
          <w:p w14:paraId="7C866D2B" w14:textId="77777777" w:rsidR="000C0D9E" w:rsidRDefault="000C0D9E">
            <w:pPr>
              <w:pStyle w:val="TableParagraph"/>
              <w:rPr>
                <w:rFonts w:asciiTheme="majorHAnsi" w:hAnsiTheme="majorHAnsi"/>
              </w:rPr>
            </w:pPr>
          </w:p>
          <w:p w14:paraId="5BC17CF7" w14:textId="77777777" w:rsidR="000C0D9E" w:rsidRPr="00451A8E" w:rsidRDefault="000C0D9E">
            <w:pPr>
              <w:pStyle w:val="TableParagraph"/>
              <w:rPr>
                <w:rFonts w:asciiTheme="majorHAnsi" w:hAnsiTheme="majorHAnsi"/>
              </w:rPr>
            </w:pPr>
          </w:p>
        </w:tc>
      </w:tr>
      <w:tr w:rsidR="00CC1823" w:rsidRPr="00451A8E" w14:paraId="5BC17CFC" w14:textId="77777777">
        <w:trPr>
          <w:trHeight w:val="537"/>
        </w:trPr>
        <w:tc>
          <w:tcPr>
            <w:tcW w:w="4119" w:type="dxa"/>
          </w:tcPr>
          <w:p w14:paraId="5BC17CF9" w14:textId="77777777" w:rsidR="00CC1823" w:rsidRPr="00451A8E" w:rsidRDefault="007E4944">
            <w:pPr>
              <w:pStyle w:val="TableParagraph"/>
              <w:spacing w:before="13" w:line="252" w:lineRule="exact"/>
              <w:ind w:left="119"/>
              <w:rPr>
                <w:rFonts w:asciiTheme="majorHAnsi" w:hAnsiTheme="majorHAnsi"/>
              </w:rPr>
            </w:pPr>
            <w:r w:rsidRPr="00451A8E">
              <w:rPr>
                <w:rFonts w:asciiTheme="majorHAnsi" w:hAnsiTheme="majorHAnsi"/>
                <w:spacing w:val="-2"/>
              </w:rPr>
              <w:lastRenderedPageBreak/>
              <w:t>Explanation</w:t>
            </w:r>
            <w:r w:rsidRPr="00451A8E">
              <w:rPr>
                <w:rFonts w:asciiTheme="majorHAnsi" w:hAnsiTheme="majorHAnsi"/>
                <w:spacing w:val="-11"/>
              </w:rPr>
              <w:t xml:space="preserve"> </w:t>
            </w:r>
            <w:r w:rsidRPr="00451A8E">
              <w:rPr>
                <w:rFonts w:asciiTheme="majorHAnsi" w:hAnsiTheme="majorHAnsi"/>
                <w:spacing w:val="-2"/>
              </w:rPr>
              <w:t>&amp;</w:t>
            </w:r>
            <w:r w:rsidRPr="00451A8E">
              <w:rPr>
                <w:rFonts w:asciiTheme="majorHAnsi" w:hAnsiTheme="majorHAnsi"/>
                <w:spacing w:val="-10"/>
              </w:rPr>
              <w:t xml:space="preserve"> </w:t>
            </w:r>
            <w:r w:rsidRPr="00451A8E">
              <w:rPr>
                <w:rFonts w:asciiTheme="majorHAnsi" w:hAnsiTheme="majorHAnsi"/>
                <w:spacing w:val="-2"/>
              </w:rPr>
              <w:t>confirmation</w:t>
            </w:r>
            <w:r w:rsidRPr="00451A8E">
              <w:rPr>
                <w:rFonts w:asciiTheme="majorHAnsi" w:hAnsiTheme="majorHAnsi"/>
                <w:spacing w:val="-11"/>
              </w:rPr>
              <w:t xml:space="preserve"> </w:t>
            </w:r>
            <w:r w:rsidRPr="00451A8E">
              <w:rPr>
                <w:rFonts w:asciiTheme="majorHAnsi" w:hAnsiTheme="majorHAnsi"/>
                <w:spacing w:val="-2"/>
              </w:rPr>
              <w:t>that</w:t>
            </w:r>
            <w:r w:rsidRPr="00451A8E">
              <w:rPr>
                <w:rFonts w:asciiTheme="majorHAnsi" w:hAnsiTheme="majorHAnsi"/>
                <w:spacing w:val="-10"/>
              </w:rPr>
              <w:t xml:space="preserve"> </w:t>
            </w:r>
            <w:r w:rsidRPr="00451A8E">
              <w:rPr>
                <w:rFonts w:asciiTheme="majorHAnsi" w:hAnsiTheme="majorHAnsi"/>
                <w:spacing w:val="-2"/>
              </w:rPr>
              <w:t xml:space="preserve">meet </w:t>
            </w:r>
            <w:r w:rsidRPr="00451A8E">
              <w:rPr>
                <w:rFonts w:asciiTheme="majorHAnsi" w:hAnsiTheme="majorHAnsi"/>
              </w:rPr>
              <w:t>inclusion/exclusion criteria</w:t>
            </w:r>
          </w:p>
        </w:tc>
        <w:tc>
          <w:tcPr>
            <w:tcW w:w="992" w:type="dxa"/>
          </w:tcPr>
          <w:p w14:paraId="5BC17CFA" w14:textId="77777777" w:rsidR="00CC1823" w:rsidRPr="00451A8E" w:rsidRDefault="00CC1823">
            <w:pPr>
              <w:pStyle w:val="TableParagraph"/>
              <w:rPr>
                <w:rFonts w:asciiTheme="majorHAnsi" w:hAnsiTheme="majorHAnsi"/>
              </w:rPr>
            </w:pPr>
          </w:p>
        </w:tc>
        <w:tc>
          <w:tcPr>
            <w:tcW w:w="4396" w:type="dxa"/>
          </w:tcPr>
          <w:p w14:paraId="5BC17CFB" w14:textId="77777777" w:rsidR="00CC1823" w:rsidRPr="00451A8E" w:rsidRDefault="00CC1823">
            <w:pPr>
              <w:pStyle w:val="TableParagraph"/>
              <w:rPr>
                <w:rFonts w:asciiTheme="majorHAnsi" w:hAnsiTheme="majorHAnsi"/>
              </w:rPr>
            </w:pPr>
          </w:p>
        </w:tc>
      </w:tr>
      <w:tr w:rsidR="00FC3D71" w:rsidRPr="00451A8E" w14:paraId="114BBFE5" w14:textId="77777777">
        <w:trPr>
          <w:trHeight w:val="537"/>
        </w:trPr>
        <w:tc>
          <w:tcPr>
            <w:tcW w:w="4119" w:type="dxa"/>
          </w:tcPr>
          <w:p w14:paraId="3FAAB3F4" w14:textId="7199D9D1" w:rsidR="005E67DB" w:rsidRPr="00451A8E" w:rsidRDefault="00FC3D71"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Risks, discomforts &amp; other </w:t>
            </w:r>
            <w:r w:rsidR="005E67DB">
              <w:rPr>
                <w:rFonts w:asciiTheme="majorHAnsi" w:hAnsiTheme="majorHAnsi"/>
                <w:spacing w:val="-2"/>
              </w:rPr>
              <w:t xml:space="preserve">burdens </w:t>
            </w:r>
          </w:p>
        </w:tc>
        <w:tc>
          <w:tcPr>
            <w:tcW w:w="992" w:type="dxa"/>
          </w:tcPr>
          <w:p w14:paraId="12C67AC6" w14:textId="77777777" w:rsidR="00FC3D71" w:rsidRPr="00451A8E" w:rsidRDefault="00FC3D71">
            <w:pPr>
              <w:pStyle w:val="TableParagraph"/>
              <w:rPr>
                <w:rFonts w:asciiTheme="majorHAnsi" w:hAnsiTheme="majorHAnsi"/>
              </w:rPr>
            </w:pPr>
          </w:p>
        </w:tc>
        <w:tc>
          <w:tcPr>
            <w:tcW w:w="4396" w:type="dxa"/>
          </w:tcPr>
          <w:p w14:paraId="6360BD51" w14:textId="3B2CFC30" w:rsidR="00FC3D71" w:rsidRPr="00451A8E" w:rsidRDefault="00FC3D71">
            <w:pPr>
              <w:pStyle w:val="TableParagraph"/>
              <w:rPr>
                <w:rFonts w:asciiTheme="majorHAnsi" w:hAnsiTheme="majorHAnsi"/>
              </w:rPr>
            </w:pPr>
          </w:p>
        </w:tc>
      </w:tr>
      <w:tr w:rsidR="005E67DB" w:rsidRPr="00451A8E" w14:paraId="3FF88A21" w14:textId="77777777">
        <w:trPr>
          <w:trHeight w:val="537"/>
        </w:trPr>
        <w:tc>
          <w:tcPr>
            <w:tcW w:w="4119" w:type="dxa"/>
          </w:tcPr>
          <w:p w14:paraId="378E13A8" w14:textId="4EB9178C" w:rsidR="005E67DB" w:rsidRDefault="005E67DB"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Potential benefits (participants/ others) </w:t>
            </w:r>
          </w:p>
        </w:tc>
        <w:tc>
          <w:tcPr>
            <w:tcW w:w="992" w:type="dxa"/>
          </w:tcPr>
          <w:p w14:paraId="6094DD4F" w14:textId="77777777" w:rsidR="005E67DB" w:rsidRPr="00451A8E" w:rsidRDefault="005E67DB">
            <w:pPr>
              <w:pStyle w:val="TableParagraph"/>
              <w:rPr>
                <w:rFonts w:asciiTheme="majorHAnsi" w:hAnsiTheme="majorHAnsi"/>
              </w:rPr>
            </w:pPr>
          </w:p>
        </w:tc>
        <w:tc>
          <w:tcPr>
            <w:tcW w:w="4396" w:type="dxa"/>
          </w:tcPr>
          <w:p w14:paraId="49FB1244" w14:textId="77777777" w:rsidR="005E67DB" w:rsidRPr="00451A8E" w:rsidRDefault="005E67DB">
            <w:pPr>
              <w:pStyle w:val="TableParagraph"/>
              <w:rPr>
                <w:rFonts w:asciiTheme="majorHAnsi" w:hAnsiTheme="majorHAnsi"/>
              </w:rPr>
            </w:pPr>
          </w:p>
        </w:tc>
      </w:tr>
      <w:tr w:rsidR="005E67DB" w:rsidRPr="00451A8E" w14:paraId="0150DFDD" w14:textId="77777777">
        <w:trPr>
          <w:trHeight w:val="537"/>
        </w:trPr>
        <w:tc>
          <w:tcPr>
            <w:tcW w:w="4119" w:type="dxa"/>
          </w:tcPr>
          <w:p w14:paraId="16B6A22F" w14:textId="7F617216" w:rsidR="005E67DB" w:rsidRDefault="005E67DB" w:rsidP="005E67DB">
            <w:pPr>
              <w:pStyle w:val="TableParagraph"/>
              <w:spacing w:before="13" w:line="252" w:lineRule="exact"/>
              <w:ind w:left="119"/>
              <w:rPr>
                <w:rFonts w:asciiTheme="majorHAnsi" w:hAnsiTheme="majorHAnsi"/>
                <w:spacing w:val="-2"/>
              </w:rPr>
            </w:pPr>
            <w:r>
              <w:rPr>
                <w:rFonts w:asciiTheme="majorHAnsi" w:hAnsiTheme="majorHAnsi"/>
                <w:spacing w:val="-2"/>
              </w:rPr>
              <w:t>Explanation of how and when payment/ course credits will be made</w:t>
            </w:r>
          </w:p>
        </w:tc>
        <w:tc>
          <w:tcPr>
            <w:tcW w:w="992" w:type="dxa"/>
          </w:tcPr>
          <w:p w14:paraId="777897B9" w14:textId="77777777" w:rsidR="005E67DB" w:rsidRPr="00451A8E" w:rsidRDefault="005E67DB">
            <w:pPr>
              <w:pStyle w:val="TableParagraph"/>
              <w:rPr>
                <w:rFonts w:asciiTheme="majorHAnsi" w:hAnsiTheme="majorHAnsi"/>
              </w:rPr>
            </w:pPr>
          </w:p>
        </w:tc>
        <w:tc>
          <w:tcPr>
            <w:tcW w:w="4396" w:type="dxa"/>
          </w:tcPr>
          <w:p w14:paraId="68618C51" w14:textId="77777777" w:rsidR="005E67DB" w:rsidRPr="00451A8E" w:rsidRDefault="005E67DB">
            <w:pPr>
              <w:pStyle w:val="TableParagraph"/>
              <w:rPr>
                <w:rFonts w:asciiTheme="majorHAnsi" w:hAnsiTheme="majorHAnsi"/>
              </w:rPr>
            </w:pPr>
          </w:p>
        </w:tc>
      </w:tr>
      <w:tr w:rsidR="005E67DB" w:rsidRPr="00451A8E" w14:paraId="52BE91A8" w14:textId="77777777">
        <w:trPr>
          <w:trHeight w:val="537"/>
        </w:trPr>
        <w:tc>
          <w:tcPr>
            <w:tcW w:w="4119" w:type="dxa"/>
          </w:tcPr>
          <w:p w14:paraId="1594549E" w14:textId="34933C86" w:rsidR="005E67DB"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Explanation of confidentiality &amp; storage/ use/ disposal of data </w:t>
            </w:r>
          </w:p>
        </w:tc>
        <w:tc>
          <w:tcPr>
            <w:tcW w:w="992" w:type="dxa"/>
          </w:tcPr>
          <w:p w14:paraId="767EF0A3" w14:textId="77777777" w:rsidR="005E67DB" w:rsidRPr="00451A8E" w:rsidRDefault="005E67DB">
            <w:pPr>
              <w:pStyle w:val="TableParagraph"/>
              <w:rPr>
                <w:rFonts w:asciiTheme="majorHAnsi" w:hAnsiTheme="majorHAnsi"/>
              </w:rPr>
            </w:pPr>
          </w:p>
        </w:tc>
        <w:tc>
          <w:tcPr>
            <w:tcW w:w="4396" w:type="dxa"/>
          </w:tcPr>
          <w:p w14:paraId="7EE282BD" w14:textId="77777777" w:rsidR="005E67DB" w:rsidRPr="00451A8E" w:rsidRDefault="005E67DB">
            <w:pPr>
              <w:pStyle w:val="TableParagraph"/>
              <w:rPr>
                <w:rFonts w:asciiTheme="majorHAnsi" w:hAnsiTheme="majorHAnsi"/>
              </w:rPr>
            </w:pPr>
          </w:p>
        </w:tc>
      </w:tr>
      <w:tr w:rsidR="0045031F" w:rsidRPr="00451A8E" w14:paraId="25B068C6" w14:textId="77777777">
        <w:trPr>
          <w:trHeight w:val="537"/>
        </w:trPr>
        <w:tc>
          <w:tcPr>
            <w:tcW w:w="4119" w:type="dxa"/>
          </w:tcPr>
          <w:p w14:paraId="224ECE7C" w14:textId="143288ED"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Procurement/ storage/ use/ disposal of tissue samples </w:t>
            </w:r>
          </w:p>
        </w:tc>
        <w:tc>
          <w:tcPr>
            <w:tcW w:w="992" w:type="dxa"/>
          </w:tcPr>
          <w:p w14:paraId="44541F6C" w14:textId="77777777" w:rsidR="0045031F" w:rsidRPr="00451A8E" w:rsidRDefault="0045031F">
            <w:pPr>
              <w:pStyle w:val="TableParagraph"/>
              <w:rPr>
                <w:rFonts w:asciiTheme="majorHAnsi" w:hAnsiTheme="majorHAnsi"/>
              </w:rPr>
            </w:pPr>
          </w:p>
        </w:tc>
        <w:tc>
          <w:tcPr>
            <w:tcW w:w="4396" w:type="dxa"/>
          </w:tcPr>
          <w:p w14:paraId="6A464ACC" w14:textId="44A68A6E" w:rsidR="0045031F" w:rsidRPr="00451A8E" w:rsidRDefault="0045031F">
            <w:pPr>
              <w:pStyle w:val="TableParagraph"/>
              <w:rPr>
                <w:rFonts w:asciiTheme="majorHAnsi" w:hAnsiTheme="majorHAnsi"/>
              </w:rPr>
            </w:pPr>
          </w:p>
        </w:tc>
      </w:tr>
      <w:tr w:rsidR="0045031F" w:rsidRPr="00451A8E" w14:paraId="7596449E" w14:textId="77777777">
        <w:trPr>
          <w:trHeight w:val="537"/>
        </w:trPr>
        <w:tc>
          <w:tcPr>
            <w:tcW w:w="4119" w:type="dxa"/>
          </w:tcPr>
          <w:p w14:paraId="591DF1AE" w14:textId="0AADB850"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Explanation of generic consent for possible future use of tissue </w:t>
            </w:r>
          </w:p>
        </w:tc>
        <w:tc>
          <w:tcPr>
            <w:tcW w:w="992" w:type="dxa"/>
          </w:tcPr>
          <w:p w14:paraId="6CCD93D3" w14:textId="77777777" w:rsidR="0045031F" w:rsidRPr="00451A8E" w:rsidRDefault="0045031F">
            <w:pPr>
              <w:pStyle w:val="TableParagraph"/>
              <w:rPr>
                <w:rFonts w:asciiTheme="majorHAnsi" w:hAnsiTheme="majorHAnsi"/>
              </w:rPr>
            </w:pPr>
          </w:p>
        </w:tc>
        <w:tc>
          <w:tcPr>
            <w:tcW w:w="4396" w:type="dxa"/>
          </w:tcPr>
          <w:p w14:paraId="25ACE9E9" w14:textId="0B3CE7DD" w:rsidR="0045031F" w:rsidRPr="00451A8E" w:rsidRDefault="0045031F">
            <w:pPr>
              <w:pStyle w:val="TableParagraph"/>
              <w:rPr>
                <w:rFonts w:asciiTheme="majorHAnsi" w:hAnsiTheme="majorHAnsi"/>
              </w:rPr>
            </w:pPr>
          </w:p>
        </w:tc>
      </w:tr>
      <w:tr w:rsidR="0045031F" w:rsidRPr="00451A8E" w14:paraId="2FCD6BAF" w14:textId="77777777">
        <w:trPr>
          <w:trHeight w:val="537"/>
        </w:trPr>
        <w:tc>
          <w:tcPr>
            <w:tcW w:w="4119" w:type="dxa"/>
          </w:tcPr>
          <w:p w14:paraId="3FCA42CE" w14:textId="6ABBC72B"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Explanation of procedures for potential health-related findings </w:t>
            </w:r>
          </w:p>
        </w:tc>
        <w:tc>
          <w:tcPr>
            <w:tcW w:w="992" w:type="dxa"/>
          </w:tcPr>
          <w:p w14:paraId="4D71A39D" w14:textId="77777777" w:rsidR="0045031F" w:rsidRPr="00451A8E" w:rsidRDefault="0045031F">
            <w:pPr>
              <w:pStyle w:val="TableParagraph"/>
              <w:rPr>
                <w:rFonts w:asciiTheme="majorHAnsi" w:hAnsiTheme="majorHAnsi"/>
              </w:rPr>
            </w:pPr>
          </w:p>
        </w:tc>
        <w:tc>
          <w:tcPr>
            <w:tcW w:w="4396" w:type="dxa"/>
          </w:tcPr>
          <w:p w14:paraId="1B9EA284" w14:textId="77777777" w:rsidR="0045031F" w:rsidRPr="00451A8E" w:rsidRDefault="0045031F">
            <w:pPr>
              <w:pStyle w:val="TableParagraph"/>
              <w:rPr>
                <w:rFonts w:asciiTheme="majorHAnsi" w:hAnsiTheme="majorHAnsi"/>
              </w:rPr>
            </w:pPr>
          </w:p>
        </w:tc>
      </w:tr>
      <w:tr w:rsidR="0045031F" w:rsidRPr="00451A8E" w14:paraId="6AF09A40" w14:textId="77777777">
        <w:trPr>
          <w:trHeight w:val="537"/>
        </w:trPr>
        <w:tc>
          <w:tcPr>
            <w:tcW w:w="4119" w:type="dxa"/>
          </w:tcPr>
          <w:p w14:paraId="1A710076" w14:textId="017CDB7D"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Explanation of withdrawal process, including implications for human tissue </w:t>
            </w:r>
          </w:p>
        </w:tc>
        <w:tc>
          <w:tcPr>
            <w:tcW w:w="992" w:type="dxa"/>
          </w:tcPr>
          <w:p w14:paraId="7C2B6FE7" w14:textId="77777777" w:rsidR="0045031F" w:rsidRPr="00451A8E" w:rsidRDefault="0045031F">
            <w:pPr>
              <w:pStyle w:val="TableParagraph"/>
              <w:rPr>
                <w:rFonts w:asciiTheme="majorHAnsi" w:hAnsiTheme="majorHAnsi"/>
              </w:rPr>
            </w:pPr>
          </w:p>
        </w:tc>
        <w:tc>
          <w:tcPr>
            <w:tcW w:w="4396" w:type="dxa"/>
          </w:tcPr>
          <w:p w14:paraId="2970E43C" w14:textId="77777777" w:rsidR="0045031F" w:rsidRPr="00451A8E" w:rsidRDefault="0045031F">
            <w:pPr>
              <w:pStyle w:val="TableParagraph"/>
              <w:rPr>
                <w:rFonts w:asciiTheme="majorHAnsi" w:hAnsiTheme="majorHAnsi"/>
              </w:rPr>
            </w:pPr>
          </w:p>
        </w:tc>
      </w:tr>
      <w:tr w:rsidR="0045031F" w:rsidRPr="00451A8E" w14:paraId="0E44FFD9" w14:textId="77777777">
        <w:trPr>
          <w:trHeight w:val="537"/>
        </w:trPr>
        <w:tc>
          <w:tcPr>
            <w:tcW w:w="4119" w:type="dxa"/>
          </w:tcPr>
          <w:p w14:paraId="67F896F8" w14:textId="3365792C"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Explanation of reasons why the researcher may withdraw the participant </w:t>
            </w:r>
          </w:p>
        </w:tc>
        <w:tc>
          <w:tcPr>
            <w:tcW w:w="992" w:type="dxa"/>
          </w:tcPr>
          <w:p w14:paraId="46C48AA0" w14:textId="77777777" w:rsidR="0045031F" w:rsidRPr="00451A8E" w:rsidRDefault="0045031F">
            <w:pPr>
              <w:pStyle w:val="TableParagraph"/>
              <w:rPr>
                <w:rFonts w:asciiTheme="majorHAnsi" w:hAnsiTheme="majorHAnsi"/>
              </w:rPr>
            </w:pPr>
          </w:p>
        </w:tc>
        <w:tc>
          <w:tcPr>
            <w:tcW w:w="4396" w:type="dxa"/>
          </w:tcPr>
          <w:p w14:paraId="7D06F07E" w14:textId="77777777" w:rsidR="0045031F" w:rsidRPr="00451A8E" w:rsidRDefault="0045031F">
            <w:pPr>
              <w:pStyle w:val="TableParagraph"/>
              <w:rPr>
                <w:rFonts w:asciiTheme="majorHAnsi" w:hAnsiTheme="majorHAnsi"/>
              </w:rPr>
            </w:pPr>
          </w:p>
        </w:tc>
      </w:tr>
      <w:tr w:rsidR="0045031F" w:rsidRPr="00451A8E" w14:paraId="25DF7FFB" w14:textId="77777777">
        <w:trPr>
          <w:trHeight w:val="537"/>
        </w:trPr>
        <w:tc>
          <w:tcPr>
            <w:tcW w:w="4119" w:type="dxa"/>
          </w:tcPr>
          <w:p w14:paraId="02D673A9" w14:textId="1471D888" w:rsidR="0045031F" w:rsidRDefault="0045031F" w:rsidP="005E67DB">
            <w:pPr>
              <w:pStyle w:val="TableParagraph"/>
              <w:spacing w:before="13" w:line="252" w:lineRule="exact"/>
              <w:ind w:left="119"/>
              <w:rPr>
                <w:rFonts w:asciiTheme="majorHAnsi" w:hAnsiTheme="majorHAnsi"/>
                <w:spacing w:val="-2"/>
              </w:rPr>
            </w:pPr>
            <w:r>
              <w:rPr>
                <w:rFonts w:asciiTheme="majorHAnsi" w:hAnsiTheme="majorHAnsi"/>
                <w:spacing w:val="-2"/>
              </w:rPr>
              <w:t xml:space="preserve">Whom to contact for more information/ reporting adverse effects/ raising concerns </w:t>
            </w:r>
          </w:p>
        </w:tc>
        <w:tc>
          <w:tcPr>
            <w:tcW w:w="992" w:type="dxa"/>
          </w:tcPr>
          <w:p w14:paraId="781FCFF7" w14:textId="77777777" w:rsidR="0045031F" w:rsidRPr="00451A8E" w:rsidRDefault="0045031F">
            <w:pPr>
              <w:pStyle w:val="TableParagraph"/>
              <w:rPr>
                <w:rFonts w:asciiTheme="majorHAnsi" w:hAnsiTheme="majorHAnsi"/>
              </w:rPr>
            </w:pPr>
          </w:p>
        </w:tc>
        <w:tc>
          <w:tcPr>
            <w:tcW w:w="4396" w:type="dxa"/>
          </w:tcPr>
          <w:p w14:paraId="3B501324" w14:textId="77777777" w:rsidR="0045031F" w:rsidRDefault="0045031F">
            <w:pPr>
              <w:pStyle w:val="TableParagraph"/>
              <w:rPr>
                <w:rFonts w:asciiTheme="majorHAnsi" w:hAnsiTheme="majorHAnsi"/>
              </w:rPr>
            </w:pPr>
          </w:p>
          <w:p w14:paraId="777A3210" w14:textId="77777777" w:rsidR="0049491F" w:rsidRPr="00451A8E" w:rsidRDefault="0049491F">
            <w:pPr>
              <w:pStyle w:val="TableParagraph"/>
              <w:rPr>
                <w:rFonts w:asciiTheme="majorHAnsi" w:hAnsiTheme="majorHAnsi"/>
              </w:rPr>
            </w:pPr>
          </w:p>
        </w:tc>
      </w:tr>
    </w:tbl>
    <w:p w14:paraId="49BB341F" w14:textId="77777777" w:rsidR="00CC1823" w:rsidRDefault="00CC1823">
      <w:pPr>
        <w:pStyle w:val="TableParagraph"/>
        <w:rPr>
          <w:rFonts w:asciiTheme="majorHAnsi" w:hAnsiTheme="majorHAnsi"/>
          <w:spacing w:val="-2"/>
        </w:rPr>
      </w:pPr>
    </w:p>
    <w:p w14:paraId="70AB16D6" w14:textId="77777777" w:rsidR="0049491F" w:rsidRPr="0049491F" w:rsidRDefault="0049491F" w:rsidP="0049491F"/>
    <w:tbl>
      <w:tblPr>
        <w:tblStyle w:val="TableGrid"/>
        <w:tblW w:w="0" w:type="auto"/>
        <w:tblInd w:w="392" w:type="dxa"/>
        <w:tblLook w:val="04A0" w:firstRow="1" w:lastRow="0" w:firstColumn="1" w:lastColumn="0" w:noHBand="0" w:noVBand="1"/>
      </w:tblPr>
      <w:tblGrid>
        <w:gridCol w:w="9497"/>
      </w:tblGrid>
      <w:tr w:rsidR="0049491F" w14:paraId="4365CAB4" w14:textId="77777777" w:rsidTr="008F5A8F">
        <w:trPr>
          <w:tblHeader/>
        </w:trPr>
        <w:tc>
          <w:tcPr>
            <w:tcW w:w="9497" w:type="dxa"/>
            <w:shd w:val="clear" w:color="auto" w:fill="808080"/>
          </w:tcPr>
          <w:p w14:paraId="2D1CC2B1" w14:textId="6B672B40" w:rsidR="0049491F" w:rsidRPr="008F5A8F" w:rsidRDefault="008F5A8F" w:rsidP="0049491F">
            <w:pPr>
              <w:rPr>
                <w:b/>
                <w:bCs/>
              </w:rPr>
            </w:pPr>
            <w:r w:rsidRPr="008F5A8F">
              <w:rPr>
                <w:b/>
                <w:bCs/>
                <w:color w:val="FFFFFF" w:themeColor="background1"/>
              </w:rPr>
              <w:t xml:space="preserve">Other Comments </w:t>
            </w:r>
          </w:p>
        </w:tc>
      </w:tr>
      <w:tr w:rsidR="0049491F" w14:paraId="2B0C31AA" w14:textId="77777777" w:rsidTr="0049491F">
        <w:tc>
          <w:tcPr>
            <w:tcW w:w="9497" w:type="dxa"/>
          </w:tcPr>
          <w:p w14:paraId="331E4364" w14:textId="77777777" w:rsidR="0049491F" w:rsidRDefault="0049491F" w:rsidP="0049491F"/>
        </w:tc>
      </w:tr>
    </w:tbl>
    <w:p w14:paraId="58A8DFAE" w14:textId="77777777" w:rsidR="0049491F" w:rsidRPr="0049491F" w:rsidRDefault="0049491F" w:rsidP="0049491F"/>
    <w:p w14:paraId="67271258" w14:textId="77777777" w:rsidR="0049491F" w:rsidRPr="0049491F" w:rsidRDefault="0049491F" w:rsidP="0049491F"/>
    <w:p w14:paraId="15305AE6" w14:textId="77777777" w:rsidR="0049491F" w:rsidRPr="0049491F" w:rsidRDefault="0049491F" w:rsidP="0049491F"/>
    <w:tbl>
      <w:tblPr>
        <w:tblStyle w:val="TableGrid"/>
        <w:tblW w:w="0" w:type="auto"/>
        <w:tblLook w:val="04A0" w:firstRow="1" w:lastRow="0" w:firstColumn="1" w:lastColumn="0" w:noHBand="0" w:noVBand="1"/>
      </w:tblPr>
      <w:tblGrid>
        <w:gridCol w:w="5188"/>
        <w:gridCol w:w="5164"/>
      </w:tblGrid>
      <w:tr w:rsidR="00BE73FF" w14:paraId="49F1F403" w14:textId="77777777" w:rsidTr="00BE73FF">
        <w:tc>
          <w:tcPr>
            <w:tcW w:w="5289" w:type="dxa"/>
          </w:tcPr>
          <w:p w14:paraId="55C111AD" w14:textId="4ADC5392" w:rsidR="00BE73FF" w:rsidRDefault="00BE73FF" w:rsidP="0049491F">
            <w:r>
              <w:t xml:space="preserve">Observer </w:t>
            </w:r>
          </w:p>
        </w:tc>
        <w:tc>
          <w:tcPr>
            <w:tcW w:w="5289" w:type="dxa"/>
          </w:tcPr>
          <w:p w14:paraId="6AD008E4" w14:textId="77777777" w:rsidR="00BE73FF" w:rsidRDefault="00BE73FF" w:rsidP="0049491F"/>
        </w:tc>
      </w:tr>
      <w:tr w:rsidR="00BE73FF" w14:paraId="0F3A90B4" w14:textId="77777777" w:rsidTr="00BE73FF">
        <w:tc>
          <w:tcPr>
            <w:tcW w:w="5289" w:type="dxa"/>
          </w:tcPr>
          <w:p w14:paraId="622AE131" w14:textId="18A4AF4F" w:rsidR="00BE73FF" w:rsidRDefault="00BE73FF" w:rsidP="0049491F">
            <w:r>
              <w:t xml:space="preserve">Signature </w:t>
            </w:r>
          </w:p>
        </w:tc>
        <w:tc>
          <w:tcPr>
            <w:tcW w:w="5289" w:type="dxa"/>
          </w:tcPr>
          <w:p w14:paraId="220E074B" w14:textId="77777777" w:rsidR="00BE73FF" w:rsidRDefault="00BE73FF" w:rsidP="0049491F"/>
        </w:tc>
      </w:tr>
      <w:tr w:rsidR="00BE73FF" w14:paraId="13ECE6FE" w14:textId="77777777" w:rsidTr="00BE73FF">
        <w:tc>
          <w:tcPr>
            <w:tcW w:w="5289" w:type="dxa"/>
          </w:tcPr>
          <w:p w14:paraId="54CE15AB" w14:textId="4F0847AD" w:rsidR="00BE73FF" w:rsidRDefault="00BE73FF" w:rsidP="0049491F">
            <w:r>
              <w:t xml:space="preserve">Date </w:t>
            </w:r>
          </w:p>
        </w:tc>
        <w:tc>
          <w:tcPr>
            <w:tcW w:w="5289" w:type="dxa"/>
          </w:tcPr>
          <w:p w14:paraId="01221784" w14:textId="77777777" w:rsidR="00BE73FF" w:rsidRDefault="00BE73FF" w:rsidP="0049491F"/>
        </w:tc>
      </w:tr>
    </w:tbl>
    <w:p w14:paraId="5BC17CFD" w14:textId="7D7D1EE1" w:rsidR="0049491F" w:rsidRPr="0049491F" w:rsidRDefault="0049491F" w:rsidP="0049491F">
      <w:pPr>
        <w:tabs>
          <w:tab w:val="left" w:pos="3495"/>
        </w:tabs>
        <w:sectPr w:rsidR="0049491F" w:rsidRPr="0049491F">
          <w:pgSz w:w="11920" w:h="16860"/>
          <w:pgMar w:top="1640" w:right="566" w:bottom="960" w:left="992" w:header="0" w:footer="776" w:gutter="0"/>
          <w:cols w:space="720"/>
        </w:sectPr>
      </w:pPr>
    </w:p>
    <w:p w14:paraId="10ADA982" w14:textId="30B7126C" w:rsidR="00FB03D1" w:rsidRPr="00FB03D1" w:rsidRDefault="00FB03D1" w:rsidP="00FB03D1">
      <w:pPr>
        <w:tabs>
          <w:tab w:val="left" w:pos="1560"/>
        </w:tabs>
        <w:rPr>
          <w:rFonts w:asciiTheme="majorHAnsi" w:hAnsiTheme="majorHAnsi"/>
        </w:rPr>
      </w:pPr>
    </w:p>
    <w:p w14:paraId="5BC17D38" w14:textId="77777777" w:rsidR="00CC1823" w:rsidRPr="00451A8E" w:rsidRDefault="007E4944">
      <w:pPr>
        <w:pStyle w:val="BodyText"/>
        <w:ind w:left="5738"/>
        <w:rPr>
          <w:rFonts w:asciiTheme="majorHAnsi" w:hAnsiTheme="majorHAnsi"/>
          <w:sz w:val="20"/>
        </w:rPr>
      </w:pPr>
      <w:r w:rsidRPr="00451A8E">
        <w:rPr>
          <w:rFonts w:asciiTheme="majorHAnsi" w:hAnsiTheme="majorHAnsi"/>
          <w:noProof/>
          <w:sz w:val="20"/>
        </w:rPr>
        <w:drawing>
          <wp:inline distT="0" distB="0" distL="0" distR="0" wp14:anchorId="5BC1819D" wp14:editId="7431D047">
            <wp:extent cx="2249753" cy="312420"/>
            <wp:effectExtent l="0" t="0" r="0" b="0"/>
            <wp:docPr id="125" name="Image 125"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5" name="Image 125" descr="Edge Hill University Logo. A black text on a white background"/>
                    <pic:cNvPicPr/>
                  </pic:nvPicPr>
                  <pic:blipFill>
                    <a:blip cstate="print"/>
                    <a:stretch>
                      <a:fillRect/>
                    </a:stretch>
                  </pic:blipFill>
                  <pic:spPr>
                    <a:xfrm>
                      <a:off x="0" y="0"/>
                      <a:ext cx="2249753" cy="312420"/>
                    </a:xfrm>
                    <a:prstGeom prst="rect">
                      <a:avLst/>
                    </a:prstGeom>
                  </pic:spPr>
                </pic:pic>
              </a:graphicData>
            </a:graphic>
          </wp:inline>
        </w:drawing>
      </w:r>
    </w:p>
    <w:p w14:paraId="5BC17D39" w14:textId="77777777" w:rsidR="00CC1823" w:rsidRPr="00451A8E" w:rsidRDefault="00CC1823">
      <w:pPr>
        <w:pStyle w:val="BodyText"/>
        <w:rPr>
          <w:rFonts w:asciiTheme="majorHAnsi" w:hAnsiTheme="majorHAnsi"/>
          <w:sz w:val="20"/>
        </w:rPr>
      </w:pPr>
    </w:p>
    <w:p w14:paraId="5BC17D3A" w14:textId="77777777" w:rsidR="00CC1823" w:rsidRPr="00451A8E" w:rsidRDefault="00CC1823">
      <w:pPr>
        <w:pStyle w:val="BodyText"/>
        <w:spacing w:before="13"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4"/>
        <w:gridCol w:w="4539"/>
      </w:tblGrid>
      <w:tr w:rsidR="00CC1823" w:rsidRPr="00451A8E" w14:paraId="5BC17D3C" w14:textId="77777777" w:rsidTr="007C188E">
        <w:trPr>
          <w:trHeight w:val="613"/>
          <w:tblHeader/>
        </w:trPr>
        <w:tc>
          <w:tcPr>
            <w:tcW w:w="9073" w:type="dxa"/>
            <w:gridSpan w:val="2"/>
          </w:tcPr>
          <w:p w14:paraId="5BC17D3B" w14:textId="77777777" w:rsidR="00CC1823" w:rsidRPr="00451A8E" w:rsidRDefault="007E4944" w:rsidP="00C06B15">
            <w:pPr>
              <w:pStyle w:val="Heading3"/>
            </w:pPr>
            <w:bookmarkStart w:id="157" w:name="_bookmark114"/>
            <w:bookmarkStart w:id="158" w:name="_Toc229489180"/>
            <w:bookmarkEnd w:id="157"/>
            <w:r w:rsidRPr="00451A8E">
              <w:t>11.22. Consent Training Checklist for Student Research</w:t>
            </w:r>
            <w:bookmarkEnd w:id="158"/>
          </w:p>
        </w:tc>
      </w:tr>
      <w:tr w:rsidR="00CC1823" w:rsidRPr="00451A8E" w14:paraId="5BC17D3F" w14:textId="77777777" w:rsidTr="007C188E">
        <w:trPr>
          <w:trHeight w:val="275"/>
          <w:tblHeader/>
        </w:trPr>
        <w:tc>
          <w:tcPr>
            <w:tcW w:w="4534" w:type="dxa"/>
          </w:tcPr>
          <w:p w14:paraId="5BC17D3D"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539" w:type="dxa"/>
          </w:tcPr>
          <w:p w14:paraId="5BC17D3E"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Position:</w:t>
            </w:r>
            <w:r w:rsidRPr="00451A8E">
              <w:rPr>
                <w:rFonts w:asciiTheme="majorHAnsi" w:hAnsiTheme="majorHAnsi"/>
                <w:b/>
                <w:spacing w:val="-4"/>
              </w:rPr>
              <w:t xml:space="preserve"> </w:t>
            </w:r>
            <w:r w:rsidRPr="00451A8E">
              <w:rPr>
                <w:rFonts w:asciiTheme="majorHAnsi" w:hAnsiTheme="majorHAnsi"/>
                <w:spacing w:val="-2"/>
              </w:rPr>
              <w:t>Designated Individual</w:t>
            </w:r>
          </w:p>
        </w:tc>
      </w:tr>
      <w:tr w:rsidR="00CC1823" w:rsidRPr="00451A8E" w14:paraId="5BC17D43" w14:textId="77777777">
        <w:trPr>
          <w:trHeight w:val="556"/>
        </w:trPr>
        <w:tc>
          <w:tcPr>
            <w:tcW w:w="4534" w:type="dxa"/>
          </w:tcPr>
          <w:p w14:paraId="5BC17D40"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D41" w14:textId="77777777" w:rsidR="00CC1823" w:rsidRPr="00451A8E" w:rsidRDefault="007E4944">
            <w:pPr>
              <w:pStyle w:val="TableParagraph"/>
              <w:spacing w:before="27" w:line="256" w:lineRule="exact"/>
              <w:ind w:left="119"/>
              <w:rPr>
                <w:rFonts w:asciiTheme="majorHAnsi" w:hAnsiTheme="majorHAnsi"/>
              </w:rPr>
            </w:pPr>
            <w:r w:rsidRPr="00451A8E">
              <w:rPr>
                <w:rFonts w:asciiTheme="majorHAnsi" w:hAnsiTheme="majorHAnsi"/>
                <w:spacing w:val="-6"/>
              </w:rPr>
              <w:t>Sub-</w:t>
            </w:r>
            <w:r w:rsidRPr="00451A8E">
              <w:rPr>
                <w:rFonts w:asciiTheme="majorHAnsi" w:hAnsiTheme="majorHAnsi"/>
                <w:spacing w:val="-2"/>
              </w:rPr>
              <w:t>Committee</w:t>
            </w:r>
          </w:p>
        </w:tc>
        <w:tc>
          <w:tcPr>
            <w:tcW w:w="4539" w:type="dxa"/>
          </w:tcPr>
          <w:p w14:paraId="5BC17D42" w14:textId="77777777" w:rsidR="00CC1823" w:rsidRPr="00451A8E" w:rsidRDefault="007E4944">
            <w:pPr>
              <w:pStyle w:val="TableParagraph"/>
              <w:spacing w:line="253" w:lineRule="exact"/>
              <w:ind w:left="120"/>
              <w:rPr>
                <w:rFonts w:asciiTheme="majorHAnsi" w:hAnsiTheme="majorHAnsi"/>
              </w:rPr>
            </w:pPr>
            <w:r w:rsidRPr="00451A8E">
              <w:rPr>
                <w:rFonts w:asciiTheme="majorHAnsi" w:hAnsiTheme="majorHAnsi"/>
                <w:b/>
                <w:spacing w:val="-2"/>
              </w:rPr>
              <w:t xml:space="preserve">Date: </w:t>
            </w:r>
            <w:r w:rsidRPr="00451A8E">
              <w:rPr>
                <w:rFonts w:asciiTheme="majorHAnsi" w:hAnsiTheme="majorHAnsi"/>
                <w:spacing w:val="-2"/>
              </w:rPr>
              <w:t xml:space="preserve">27 September </w:t>
            </w:r>
            <w:r w:rsidRPr="00451A8E">
              <w:rPr>
                <w:rFonts w:asciiTheme="majorHAnsi" w:hAnsiTheme="majorHAnsi"/>
                <w:spacing w:val="-4"/>
              </w:rPr>
              <w:t>2016</w:t>
            </w:r>
          </w:p>
        </w:tc>
      </w:tr>
    </w:tbl>
    <w:p w14:paraId="5BC17D44" w14:textId="77777777" w:rsidR="00CC1823" w:rsidRPr="00451A8E" w:rsidRDefault="00CC1823">
      <w:pPr>
        <w:pStyle w:val="BodyText"/>
        <w:rPr>
          <w:rFonts w:asciiTheme="majorHAnsi" w:hAnsiTheme="majorHAnsi"/>
          <w:sz w:val="20"/>
        </w:rPr>
      </w:pPr>
    </w:p>
    <w:p w14:paraId="5BC17D45" w14:textId="77777777" w:rsidR="00CC1823" w:rsidRPr="00451A8E" w:rsidRDefault="00CC1823">
      <w:pPr>
        <w:pStyle w:val="BodyText"/>
        <w:spacing w:before="91" w:after="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D47" w14:textId="77777777" w:rsidTr="00AF7BAD">
        <w:trPr>
          <w:trHeight w:val="278"/>
          <w:tblHeader/>
        </w:trPr>
        <w:tc>
          <w:tcPr>
            <w:tcW w:w="9072" w:type="dxa"/>
            <w:gridSpan w:val="4"/>
          </w:tcPr>
          <w:p w14:paraId="5BC17D46" w14:textId="77777777" w:rsidR="00CC1823" w:rsidRPr="00451A8E" w:rsidRDefault="007E4944" w:rsidP="00AF7BAD">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7D4D" w14:textId="77777777" w:rsidTr="00AF7BAD">
        <w:trPr>
          <w:trHeight w:val="556"/>
          <w:tblHeader/>
        </w:trPr>
        <w:tc>
          <w:tcPr>
            <w:tcW w:w="1248" w:type="dxa"/>
          </w:tcPr>
          <w:p w14:paraId="5BC17D48" w14:textId="77777777" w:rsidR="00CC1823" w:rsidRPr="00451A8E" w:rsidRDefault="007E4944" w:rsidP="00AF7BAD">
            <w:pPr>
              <w:pStyle w:val="Title"/>
              <w:rPr>
                <w:b/>
                <w:bCs/>
                <w:sz w:val="24"/>
                <w:szCs w:val="24"/>
              </w:rPr>
            </w:pPr>
            <w:r w:rsidRPr="00451A8E">
              <w:rPr>
                <w:b/>
                <w:bCs/>
                <w:sz w:val="24"/>
                <w:szCs w:val="24"/>
              </w:rPr>
              <w:t>Version</w:t>
            </w:r>
          </w:p>
          <w:p w14:paraId="5BC17D49" w14:textId="77777777" w:rsidR="00CC1823" w:rsidRPr="00451A8E" w:rsidRDefault="007E4944" w:rsidP="00AF7BAD">
            <w:pPr>
              <w:pStyle w:val="Title"/>
              <w:rPr>
                <w:b/>
                <w:bCs/>
                <w:sz w:val="24"/>
                <w:szCs w:val="24"/>
              </w:rPr>
            </w:pPr>
            <w:r w:rsidRPr="00451A8E">
              <w:rPr>
                <w:b/>
                <w:bCs/>
                <w:sz w:val="24"/>
                <w:szCs w:val="24"/>
              </w:rPr>
              <w:t>number</w:t>
            </w:r>
          </w:p>
        </w:tc>
        <w:tc>
          <w:tcPr>
            <w:tcW w:w="4422" w:type="dxa"/>
          </w:tcPr>
          <w:p w14:paraId="5BC17D4A" w14:textId="77777777" w:rsidR="00CC1823" w:rsidRPr="00451A8E" w:rsidRDefault="007E4944" w:rsidP="00AF7BAD">
            <w:pPr>
              <w:pStyle w:val="Title"/>
              <w:rPr>
                <w:b/>
                <w:bCs/>
                <w:sz w:val="24"/>
                <w:szCs w:val="24"/>
              </w:rPr>
            </w:pPr>
            <w:r w:rsidRPr="00451A8E">
              <w:rPr>
                <w:b/>
                <w:bCs/>
                <w:sz w:val="24"/>
                <w:szCs w:val="24"/>
              </w:rPr>
              <w:t>Revision</w:t>
            </w:r>
          </w:p>
        </w:tc>
        <w:tc>
          <w:tcPr>
            <w:tcW w:w="1700" w:type="dxa"/>
          </w:tcPr>
          <w:p w14:paraId="5BC17D4B" w14:textId="77777777" w:rsidR="00CC1823" w:rsidRPr="00451A8E" w:rsidRDefault="007E4944" w:rsidP="00AF7BAD">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D4C" w14:textId="77777777" w:rsidR="00CC1823" w:rsidRPr="00451A8E" w:rsidRDefault="007E4944" w:rsidP="00AF7BAD">
            <w:pPr>
              <w:pStyle w:val="Title"/>
              <w:rPr>
                <w:b/>
                <w:bCs/>
                <w:sz w:val="24"/>
                <w:szCs w:val="24"/>
              </w:rPr>
            </w:pPr>
            <w:r w:rsidRPr="00451A8E">
              <w:rPr>
                <w:b/>
                <w:bCs/>
                <w:spacing w:val="-4"/>
                <w:sz w:val="24"/>
                <w:szCs w:val="24"/>
              </w:rPr>
              <w:t>Date</w:t>
            </w:r>
          </w:p>
        </w:tc>
      </w:tr>
      <w:tr w:rsidR="00CC1823" w:rsidRPr="00451A8E" w14:paraId="5BC17D52" w14:textId="77777777">
        <w:trPr>
          <w:trHeight w:val="281"/>
        </w:trPr>
        <w:tc>
          <w:tcPr>
            <w:tcW w:w="1248" w:type="dxa"/>
          </w:tcPr>
          <w:p w14:paraId="5BC17D4E" w14:textId="77777777" w:rsidR="00CC1823" w:rsidRPr="00451A8E" w:rsidRDefault="007E4944">
            <w:pPr>
              <w:pStyle w:val="TableParagraph"/>
              <w:spacing w:before="2"/>
              <w:ind w:left="119"/>
              <w:rPr>
                <w:rFonts w:asciiTheme="majorHAnsi" w:hAnsiTheme="majorHAnsi"/>
              </w:rPr>
            </w:pPr>
            <w:r w:rsidRPr="00451A8E">
              <w:rPr>
                <w:rFonts w:asciiTheme="majorHAnsi" w:hAnsiTheme="majorHAnsi"/>
                <w:spacing w:val="-5"/>
              </w:rPr>
              <w:t>1.0</w:t>
            </w:r>
          </w:p>
        </w:tc>
        <w:tc>
          <w:tcPr>
            <w:tcW w:w="4422" w:type="dxa"/>
          </w:tcPr>
          <w:p w14:paraId="5BC17D4F" w14:textId="77777777" w:rsidR="00CC1823" w:rsidRPr="00451A8E" w:rsidRDefault="007E4944">
            <w:pPr>
              <w:pStyle w:val="TableParagraph"/>
              <w:spacing w:before="2"/>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700" w:type="dxa"/>
          </w:tcPr>
          <w:p w14:paraId="5BC17D50" w14:textId="77777777" w:rsidR="00CC1823" w:rsidRPr="00451A8E" w:rsidRDefault="00CC1823">
            <w:pPr>
              <w:pStyle w:val="TableParagraph"/>
              <w:rPr>
                <w:rFonts w:asciiTheme="majorHAnsi" w:hAnsiTheme="majorHAnsi"/>
                <w:sz w:val="20"/>
              </w:rPr>
            </w:pPr>
          </w:p>
        </w:tc>
        <w:tc>
          <w:tcPr>
            <w:tcW w:w="1702" w:type="dxa"/>
          </w:tcPr>
          <w:p w14:paraId="5BC17D51" w14:textId="77777777" w:rsidR="00CC1823" w:rsidRPr="00451A8E" w:rsidRDefault="00CC1823">
            <w:pPr>
              <w:pStyle w:val="TableParagraph"/>
              <w:rPr>
                <w:rFonts w:asciiTheme="majorHAnsi" w:hAnsiTheme="majorHAnsi"/>
                <w:sz w:val="20"/>
              </w:rPr>
            </w:pPr>
          </w:p>
        </w:tc>
      </w:tr>
    </w:tbl>
    <w:p w14:paraId="5BC17D53" w14:textId="6E314018" w:rsidR="00CC1823" w:rsidRPr="00451A8E" w:rsidRDefault="007E4944">
      <w:pPr>
        <w:spacing w:before="119"/>
        <w:ind w:left="261" w:right="635"/>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8"/>
        </w:rPr>
        <w:t xml:space="preserve"> </w:t>
      </w:r>
      <w:r w:rsidRPr="00451A8E">
        <w:rPr>
          <w:rFonts w:asciiTheme="majorHAnsi" w:hAnsiTheme="majorHAnsi"/>
        </w:rPr>
        <w:t>tissue</w:t>
      </w:r>
      <w:r w:rsidRPr="00451A8E">
        <w:rPr>
          <w:rFonts w:asciiTheme="majorHAnsi" w:hAnsiTheme="majorHAnsi"/>
          <w:spacing w:val="-7"/>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8"/>
        </w:rPr>
        <w:t xml:space="preserve"> </w:t>
      </w:r>
      <w:r w:rsidRPr="00451A8E">
        <w:rPr>
          <w:rFonts w:asciiTheme="majorHAnsi" w:hAnsiTheme="majorHAnsi"/>
        </w:rPr>
        <w:t>operating</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w:t>
      </w:r>
      <w:r w:rsidRPr="00451A8E">
        <w:rPr>
          <w:rFonts w:asciiTheme="majorHAnsi" w:hAnsiTheme="majorHAnsi"/>
          <w:spacing w:val="-1"/>
        </w:rPr>
        <w:t xml:space="preserve"> </w:t>
      </w:r>
      <w:r w:rsidRPr="00451A8E">
        <w:rPr>
          <w:rFonts w:asciiTheme="majorHAnsi" w:hAnsiTheme="majorHAnsi"/>
        </w:rPr>
        <w:t>review</w:t>
      </w:r>
      <w:r w:rsidRPr="00451A8E">
        <w:rPr>
          <w:rFonts w:asciiTheme="majorHAnsi" w:hAnsiTheme="majorHAnsi"/>
          <w:spacing w:val="-9"/>
        </w:rPr>
        <w:t xml:space="preserve"> </w:t>
      </w:r>
      <w:r w:rsidRPr="00451A8E">
        <w:rPr>
          <w:rFonts w:asciiTheme="majorHAnsi" w:hAnsiTheme="majorHAnsi"/>
        </w:rPr>
        <w:t>in</w:t>
      </w:r>
      <w:r w:rsidRPr="00451A8E">
        <w:rPr>
          <w:rFonts w:asciiTheme="majorHAnsi" w:hAnsiTheme="majorHAnsi"/>
          <w:spacing w:val="-3"/>
        </w:rPr>
        <w:t xml:space="preserve"> </w:t>
      </w:r>
      <w:r w:rsidR="000F2CE8"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6"/>
        </w:rPr>
        <w:t xml:space="preserve"> </w:t>
      </w:r>
      <w:r w:rsidRPr="00451A8E">
        <w:rPr>
          <w:rFonts w:asciiTheme="majorHAnsi" w:hAnsiTheme="majorHAnsi"/>
        </w:rPr>
        <w:t>year</w:t>
      </w:r>
      <w:r w:rsidRPr="00451A8E">
        <w:rPr>
          <w:rFonts w:asciiTheme="majorHAnsi" w:hAnsiTheme="majorHAnsi"/>
          <w:spacing w:val="-1"/>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conjunction</w:t>
      </w:r>
      <w:r w:rsidRPr="00451A8E">
        <w:rPr>
          <w:rFonts w:asciiTheme="majorHAnsi" w:hAnsiTheme="majorHAnsi"/>
          <w:spacing w:val="-2"/>
        </w:rPr>
        <w:t xml:space="preserve"> </w:t>
      </w:r>
      <w:r w:rsidRPr="00451A8E">
        <w:rPr>
          <w:rFonts w:asciiTheme="majorHAnsi" w:hAnsiTheme="majorHAnsi"/>
        </w:rPr>
        <w:t>with</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000F2CE8" w:rsidRPr="00451A8E">
        <w:rPr>
          <w:rFonts w:asciiTheme="majorHAnsi" w:hAnsiTheme="majorHAnsi"/>
        </w:rPr>
        <w:t>full</w:t>
      </w:r>
      <w:r w:rsidR="000F2CE8" w:rsidRPr="00451A8E">
        <w:rPr>
          <w:rFonts w:asciiTheme="majorHAnsi" w:hAnsiTheme="majorHAnsi"/>
          <w:spacing w:val="-1"/>
        </w:rPr>
        <w:t xml:space="preserve"> </w:t>
      </w:r>
      <w:r w:rsidRPr="00451A8E">
        <w:rPr>
          <w:rFonts w:asciiTheme="majorHAnsi" w:hAnsiTheme="majorHAnsi"/>
        </w:rPr>
        <w:t>audit,</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
        </w:rPr>
        <w:t xml:space="preserve"> </w:t>
      </w:r>
      <w:r w:rsidRPr="00451A8E">
        <w:rPr>
          <w:rFonts w:asciiTheme="majorHAnsi" w:hAnsiTheme="majorHAnsi"/>
        </w:rPr>
        <w:t>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10"/>
        </w:rPr>
        <w:t xml:space="preserve"> </w:t>
      </w:r>
      <w:r w:rsidRPr="00451A8E">
        <w:rPr>
          <w:rFonts w:asciiTheme="majorHAnsi" w:hAnsiTheme="majorHAnsi"/>
        </w:rPr>
        <w:t>other</w:t>
      </w:r>
      <w:r w:rsidRPr="00451A8E">
        <w:rPr>
          <w:rFonts w:asciiTheme="majorHAnsi" w:hAnsiTheme="majorHAnsi"/>
          <w:spacing w:val="-2"/>
        </w:rPr>
        <w:t xml:space="preserve"> </w:t>
      </w:r>
      <w:r w:rsidRPr="00451A8E">
        <w:rPr>
          <w:rFonts w:asciiTheme="majorHAnsi" w:hAnsiTheme="majorHAnsi"/>
        </w:rPr>
        <w:t>time</w:t>
      </w:r>
      <w:r w:rsidRPr="00451A8E">
        <w:rPr>
          <w:rFonts w:asciiTheme="majorHAnsi" w:hAnsiTheme="majorHAnsi"/>
          <w:spacing w:val="-4"/>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D54" w14:textId="77777777" w:rsidR="00CC1823" w:rsidRPr="00451A8E" w:rsidRDefault="007E4944">
      <w:pPr>
        <w:spacing w:before="119"/>
        <w:ind w:left="261" w:right="697"/>
        <w:rPr>
          <w:rFonts w:asciiTheme="majorHAnsi" w:hAnsiTheme="majorHAnsi"/>
          <w:b/>
        </w:rPr>
      </w:pP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is</w:t>
      </w:r>
      <w:r w:rsidRPr="00451A8E">
        <w:rPr>
          <w:rFonts w:asciiTheme="majorHAnsi" w:hAnsiTheme="majorHAnsi"/>
          <w:b/>
          <w:spacing w:val="-10"/>
        </w:rPr>
        <w:t xml:space="preserve"> </w:t>
      </w:r>
      <w:r w:rsidRPr="00451A8E">
        <w:rPr>
          <w:rFonts w:asciiTheme="majorHAnsi" w:hAnsiTheme="majorHAnsi"/>
          <w:b/>
        </w:rPr>
        <w:t>a</w:t>
      </w:r>
      <w:r w:rsidRPr="00451A8E">
        <w:rPr>
          <w:rFonts w:asciiTheme="majorHAnsi" w:hAnsiTheme="majorHAnsi"/>
          <w:b/>
          <w:spacing w:val="-10"/>
        </w:rPr>
        <w:t xml:space="preserve"> </w:t>
      </w:r>
      <w:r w:rsidRPr="00451A8E">
        <w:rPr>
          <w:rFonts w:asciiTheme="majorHAnsi" w:hAnsiTheme="majorHAnsi"/>
          <w:b/>
        </w:rPr>
        <w:t>controlled</w:t>
      </w:r>
      <w:r w:rsidRPr="00451A8E">
        <w:rPr>
          <w:rFonts w:asciiTheme="majorHAnsi" w:hAnsiTheme="majorHAnsi"/>
          <w:b/>
          <w:spacing w:val="-6"/>
        </w:rPr>
        <w:t xml:space="preserve"> </w:t>
      </w:r>
      <w:r w:rsidRPr="00451A8E">
        <w:rPr>
          <w:rFonts w:asciiTheme="majorHAnsi" w:hAnsiTheme="majorHAnsi"/>
          <w:b/>
        </w:rPr>
        <w:t>document.</w:t>
      </w:r>
      <w:r w:rsidRPr="00451A8E">
        <w:rPr>
          <w:rFonts w:asciiTheme="majorHAnsi" w:hAnsiTheme="majorHAnsi"/>
          <w:b/>
          <w:spacing w:val="-9"/>
        </w:rPr>
        <w:t xml:space="preserve"> </w:t>
      </w:r>
      <w:r w:rsidRPr="00451A8E">
        <w:rPr>
          <w:rFonts w:asciiTheme="majorHAnsi" w:hAnsiTheme="majorHAnsi"/>
          <w:b/>
        </w:rPr>
        <w:t>When</w:t>
      </w:r>
      <w:r w:rsidRPr="00451A8E">
        <w:rPr>
          <w:rFonts w:asciiTheme="majorHAnsi" w:hAnsiTheme="majorHAnsi"/>
          <w:b/>
          <w:spacing w:val="-3"/>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6"/>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3"/>
        </w:rPr>
        <w:t xml:space="preserve"> </w:t>
      </w:r>
      <w:r w:rsidRPr="00451A8E">
        <w:rPr>
          <w:rFonts w:asciiTheme="majorHAnsi" w:hAnsiTheme="majorHAnsi"/>
          <w:b/>
        </w:rPr>
        <w:t>is</w:t>
      </w:r>
      <w:r w:rsidRPr="00451A8E">
        <w:rPr>
          <w:rFonts w:asciiTheme="majorHAnsi" w:hAnsiTheme="majorHAnsi"/>
          <w:b/>
          <w:spacing w:val="-5"/>
        </w:rPr>
        <w:t xml:space="preserve"> </w:t>
      </w:r>
      <w:r w:rsidRPr="00451A8E">
        <w:rPr>
          <w:rFonts w:asciiTheme="majorHAnsi" w:hAnsiTheme="majorHAnsi"/>
          <w:b/>
        </w:rPr>
        <w:t xml:space="preserve">the most up-to-date by checking the University’s human tissue webpages: </w:t>
      </w:r>
      <w:hyperlink r:id="rId122">
        <w:r w:rsidR="00CC1823" w:rsidRPr="00451A8E">
          <w:rPr>
            <w:rFonts w:asciiTheme="majorHAnsi" w:hAnsiTheme="majorHAnsi"/>
            <w:b/>
            <w:spacing w:val="-2"/>
            <w:u w:val="single"/>
          </w:rPr>
          <w:t>https://www.edgehill.ac.uk/research/human-tissue/</w:t>
        </w:r>
      </w:hyperlink>
    </w:p>
    <w:p w14:paraId="5BC17D55" w14:textId="77777777" w:rsidR="00CC1823" w:rsidRPr="00451A8E" w:rsidRDefault="007E4944">
      <w:pPr>
        <w:spacing w:before="122"/>
        <w:ind w:left="261" w:right="697"/>
        <w:rPr>
          <w:rFonts w:asciiTheme="majorHAnsi" w:hAnsiTheme="majorHAnsi"/>
          <w:b/>
        </w:rPr>
      </w:pP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current</w:t>
      </w:r>
      <w:r w:rsidRPr="00451A8E">
        <w:rPr>
          <w:rFonts w:asciiTheme="majorHAnsi" w:hAnsiTheme="majorHAnsi"/>
          <w:b/>
          <w:spacing w:val="-7"/>
        </w:rPr>
        <w:t xml:space="preserve"> </w:t>
      </w:r>
      <w:r w:rsidRPr="00451A8E">
        <w:rPr>
          <w:rFonts w:asciiTheme="majorHAnsi" w:hAnsiTheme="majorHAnsi"/>
          <w:b/>
        </w:rPr>
        <w:t>version</w:t>
      </w:r>
      <w:r w:rsidRPr="00451A8E">
        <w:rPr>
          <w:rFonts w:asciiTheme="majorHAnsi" w:hAnsiTheme="majorHAnsi"/>
          <w:b/>
          <w:spacing w:val="-6"/>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5"/>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found</w:t>
      </w:r>
      <w:r w:rsidRPr="00451A8E">
        <w:rPr>
          <w:rFonts w:asciiTheme="majorHAnsi" w:hAnsiTheme="majorHAnsi"/>
          <w:b/>
          <w:spacing w:val="-8"/>
        </w:rPr>
        <w:t xml:space="preserve"> </w:t>
      </w:r>
      <w:r w:rsidRPr="00451A8E">
        <w:rPr>
          <w:rFonts w:asciiTheme="majorHAnsi" w:hAnsiTheme="majorHAnsi"/>
          <w:b/>
        </w:rPr>
        <w:t>on</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shared</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9"/>
        </w:rPr>
        <w:t xml:space="preserve"> </w:t>
      </w:r>
      <w:r w:rsidRPr="00451A8E">
        <w:rPr>
          <w:rFonts w:asciiTheme="majorHAnsi" w:hAnsiTheme="majorHAnsi"/>
          <w:b/>
        </w:rPr>
        <w:t>(Y</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6"/>
        </w:rPr>
        <w:t xml:space="preserve"> </w:t>
      </w:r>
      <w:r w:rsidRPr="00451A8E">
        <w:rPr>
          <w:rFonts w:asciiTheme="majorHAnsi" w:hAnsiTheme="majorHAnsi"/>
          <w:b/>
        </w:rPr>
        <w:t>in</w:t>
      </w:r>
      <w:r w:rsidRPr="00451A8E">
        <w:rPr>
          <w:rFonts w:asciiTheme="majorHAnsi" w:hAnsiTheme="majorHAnsi"/>
          <w:b/>
          <w:spacing w:val="-7"/>
        </w:rPr>
        <w:t xml:space="preserve"> </w:t>
      </w: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‘HTA Compliance Documents’ folder.</w:t>
      </w:r>
    </w:p>
    <w:p w14:paraId="5BC17D56" w14:textId="77777777" w:rsidR="00CC1823" w:rsidRPr="00451A8E" w:rsidRDefault="00CC1823">
      <w:pPr>
        <w:rPr>
          <w:rFonts w:asciiTheme="majorHAnsi" w:hAnsiTheme="majorHAnsi"/>
          <w:b/>
        </w:rPr>
        <w:sectPr w:rsidR="00CC1823" w:rsidRPr="00451A8E">
          <w:pgSz w:w="11920" w:h="16860"/>
          <w:pgMar w:top="1420" w:right="566" w:bottom="960" w:left="992" w:header="0" w:footer="776" w:gutter="0"/>
          <w:cols w:space="720"/>
        </w:sectPr>
      </w:pPr>
    </w:p>
    <w:p w14:paraId="5BC17D57" w14:textId="77777777" w:rsidR="00CC1823" w:rsidRPr="00451A8E" w:rsidRDefault="007E4944">
      <w:pPr>
        <w:pStyle w:val="BodyText"/>
        <w:ind w:left="5576"/>
        <w:rPr>
          <w:rFonts w:asciiTheme="majorHAnsi" w:hAnsiTheme="majorHAnsi"/>
          <w:sz w:val="20"/>
        </w:rPr>
      </w:pPr>
      <w:r w:rsidRPr="00451A8E">
        <w:rPr>
          <w:rFonts w:asciiTheme="majorHAnsi" w:hAnsiTheme="majorHAnsi"/>
          <w:noProof/>
          <w:sz w:val="20"/>
        </w:rPr>
        <w:lastRenderedPageBreak/>
        <w:drawing>
          <wp:inline distT="0" distB="0" distL="0" distR="0" wp14:anchorId="5BC1819F" wp14:editId="26A48DE1">
            <wp:extent cx="2333150" cy="343661"/>
            <wp:effectExtent l="0" t="0" r="0" b="0"/>
            <wp:docPr id="126" name="Image 126" descr="Edge Hill University Logo. A black text on a whit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Edge Hill University Logo. A black text on a white background"/>
                    <pic:cNvPicPr/>
                  </pic:nvPicPr>
                  <pic:blipFill>
                    <a:blip cstate="print"/>
                    <a:stretch>
                      <a:fillRect/>
                    </a:stretch>
                  </pic:blipFill>
                  <pic:spPr>
                    <a:xfrm>
                      <a:off x="0" y="0"/>
                      <a:ext cx="2333150" cy="343661"/>
                    </a:xfrm>
                    <a:prstGeom prst="rect">
                      <a:avLst/>
                    </a:prstGeom>
                  </pic:spPr>
                </pic:pic>
              </a:graphicData>
            </a:graphic>
          </wp:inline>
        </w:drawing>
      </w:r>
    </w:p>
    <w:p w14:paraId="5BC17D58" w14:textId="77777777" w:rsidR="00CC1823" w:rsidRPr="00451A8E" w:rsidRDefault="007E4944">
      <w:pPr>
        <w:spacing w:before="235"/>
        <w:ind w:left="2322"/>
        <w:rPr>
          <w:rFonts w:asciiTheme="majorHAnsi" w:hAnsiTheme="majorHAnsi"/>
          <w:b/>
        </w:rPr>
      </w:pPr>
      <w:r w:rsidRPr="00451A8E">
        <w:rPr>
          <w:rFonts w:asciiTheme="majorHAnsi" w:hAnsiTheme="majorHAnsi"/>
          <w:b/>
          <w:spacing w:val="-2"/>
        </w:rPr>
        <w:t>Consent</w:t>
      </w:r>
      <w:r w:rsidRPr="00451A8E">
        <w:rPr>
          <w:rFonts w:asciiTheme="majorHAnsi" w:hAnsiTheme="majorHAnsi"/>
          <w:b/>
          <w:spacing w:val="-4"/>
        </w:rPr>
        <w:t xml:space="preserve"> </w:t>
      </w:r>
      <w:r w:rsidRPr="00451A8E">
        <w:rPr>
          <w:rFonts w:asciiTheme="majorHAnsi" w:hAnsiTheme="majorHAnsi"/>
          <w:b/>
          <w:spacing w:val="-2"/>
        </w:rPr>
        <w:t>Training</w:t>
      </w:r>
      <w:r w:rsidRPr="00451A8E">
        <w:rPr>
          <w:rFonts w:asciiTheme="majorHAnsi" w:hAnsiTheme="majorHAnsi"/>
          <w:b/>
          <w:spacing w:val="-6"/>
        </w:rPr>
        <w:t xml:space="preserve"> </w:t>
      </w:r>
      <w:r w:rsidRPr="00451A8E">
        <w:rPr>
          <w:rFonts w:asciiTheme="majorHAnsi" w:hAnsiTheme="majorHAnsi"/>
          <w:b/>
          <w:spacing w:val="-2"/>
        </w:rPr>
        <w:t>Checklist</w:t>
      </w:r>
      <w:r w:rsidRPr="00451A8E">
        <w:rPr>
          <w:rFonts w:asciiTheme="majorHAnsi" w:hAnsiTheme="majorHAnsi"/>
          <w:b/>
          <w:spacing w:val="1"/>
        </w:rPr>
        <w:t xml:space="preserve"> </w:t>
      </w:r>
      <w:r w:rsidRPr="00451A8E">
        <w:rPr>
          <w:rFonts w:asciiTheme="majorHAnsi" w:hAnsiTheme="majorHAnsi"/>
          <w:b/>
          <w:spacing w:val="-2"/>
        </w:rPr>
        <w:t>for</w:t>
      </w:r>
      <w:r w:rsidRPr="00451A8E">
        <w:rPr>
          <w:rFonts w:asciiTheme="majorHAnsi" w:hAnsiTheme="majorHAnsi"/>
          <w:b/>
          <w:spacing w:val="-5"/>
        </w:rPr>
        <w:t xml:space="preserve"> </w:t>
      </w:r>
      <w:r w:rsidRPr="00451A8E">
        <w:rPr>
          <w:rFonts w:asciiTheme="majorHAnsi" w:hAnsiTheme="majorHAnsi"/>
          <w:b/>
          <w:spacing w:val="-2"/>
        </w:rPr>
        <w:t>Student</w:t>
      </w:r>
      <w:r w:rsidRPr="00451A8E">
        <w:rPr>
          <w:rFonts w:asciiTheme="majorHAnsi" w:hAnsiTheme="majorHAnsi"/>
          <w:b/>
          <w:spacing w:val="5"/>
        </w:rPr>
        <w:t xml:space="preserve"> </w:t>
      </w:r>
      <w:r w:rsidRPr="00451A8E">
        <w:rPr>
          <w:rFonts w:asciiTheme="majorHAnsi" w:hAnsiTheme="majorHAnsi"/>
          <w:b/>
          <w:spacing w:val="-2"/>
        </w:rPr>
        <w:t>Research</w:t>
      </w:r>
    </w:p>
    <w:p w14:paraId="5BC17D59" w14:textId="77777777" w:rsidR="00CC1823" w:rsidRPr="00451A8E" w:rsidRDefault="00CC1823">
      <w:pPr>
        <w:pStyle w:val="BodyText"/>
        <w:spacing w:before="101"/>
        <w:rPr>
          <w:rFonts w:asciiTheme="majorHAnsi" w:hAnsiTheme="majorHAnsi"/>
          <w:b/>
          <w:sz w:val="22"/>
        </w:rPr>
      </w:pPr>
    </w:p>
    <w:p w14:paraId="5BC17D5A" w14:textId="77777777" w:rsidR="00CC1823" w:rsidRPr="00451A8E" w:rsidRDefault="007E4944">
      <w:pPr>
        <w:ind w:left="141"/>
        <w:rPr>
          <w:rFonts w:asciiTheme="majorHAnsi" w:hAnsiTheme="majorHAnsi"/>
          <w:b/>
        </w:rPr>
      </w:pPr>
      <w:r w:rsidRPr="00451A8E">
        <w:rPr>
          <w:rFonts w:asciiTheme="majorHAnsi" w:hAnsiTheme="majorHAnsi"/>
          <w:b/>
          <w:spacing w:val="-2"/>
        </w:rPr>
        <w:t>Preamble</w:t>
      </w:r>
    </w:p>
    <w:p w14:paraId="5BC17D5B" w14:textId="77777777" w:rsidR="00CC1823" w:rsidRPr="00451A8E" w:rsidRDefault="007E4944">
      <w:pPr>
        <w:spacing w:before="124"/>
        <w:ind w:left="141" w:right="697"/>
        <w:rPr>
          <w:rFonts w:asciiTheme="majorHAnsi" w:hAnsiTheme="majorHAnsi"/>
        </w:rPr>
      </w:pPr>
      <w:r w:rsidRPr="00451A8E">
        <w:rPr>
          <w:rFonts w:asciiTheme="majorHAnsi" w:hAnsiTheme="majorHAnsi"/>
        </w:rPr>
        <w:t>Unless exemptions apply, under the Human Tissue Act 2004, it is a criminal offence to use human tissue for a purpose for which consent has not been obtained from the tissue donor. As a licensed establishment under the Human Tissue Authority, Edge Hill University is expected to comply with standards set by the Human Tissue Authority. These standards include the provision of consent training</w:t>
      </w:r>
      <w:r w:rsidRPr="00451A8E">
        <w:rPr>
          <w:rFonts w:asciiTheme="majorHAnsi" w:hAnsiTheme="majorHAnsi"/>
          <w:spacing w:val="-1"/>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assessment</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rPr>
        <w:t>competency</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5"/>
        </w:rPr>
        <w:t xml:space="preserve"> </w:t>
      </w:r>
      <w:r w:rsidRPr="00451A8E">
        <w:rPr>
          <w:rFonts w:asciiTheme="majorHAnsi" w:hAnsiTheme="majorHAnsi"/>
        </w:rPr>
        <w:t>those</w:t>
      </w:r>
      <w:r w:rsidRPr="00451A8E">
        <w:rPr>
          <w:rFonts w:asciiTheme="majorHAnsi" w:hAnsiTheme="majorHAnsi"/>
          <w:spacing w:val="-4"/>
        </w:rPr>
        <w:t xml:space="preserve"> </w:t>
      </w:r>
      <w:r w:rsidRPr="00451A8E">
        <w:rPr>
          <w:rFonts w:asciiTheme="majorHAnsi" w:hAnsiTheme="majorHAnsi"/>
        </w:rPr>
        <w:t>taking</w:t>
      </w:r>
      <w:r w:rsidRPr="00451A8E">
        <w:rPr>
          <w:rFonts w:asciiTheme="majorHAnsi" w:hAnsiTheme="majorHAnsi"/>
          <w:spacing w:val="-6"/>
        </w:rPr>
        <w:t xml:space="preserve"> </w:t>
      </w:r>
      <w:r w:rsidRPr="00451A8E">
        <w:rPr>
          <w:rFonts w:asciiTheme="majorHAnsi" w:hAnsiTheme="majorHAnsi"/>
        </w:rPr>
        <w:t>consent</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use</w:t>
      </w:r>
      <w:r w:rsidRPr="00451A8E">
        <w:rPr>
          <w:rFonts w:asciiTheme="majorHAnsi" w:hAnsiTheme="majorHAnsi"/>
          <w:spacing w:val="-5"/>
        </w:rPr>
        <w:t xml:space="preserve"> </w:t>
      </w:r>
      <w:r w:rsidRPr="00451A8E">
        <w:rPr>
          <w:rFonts w:asciiTheme="majorHAnsi" w:hAnsiTheme="majorHAnsi"/>
        </w:rPr>
        <w:t>of</w:t>
      </w:r>
      <w:r w:rsidRPr="00451A8E">
        <w:rPr>
          <w:rFonts w:asciiTheme="majorHAnsi" w:hAnsiTheme="majorHAnsi"/>
          <w:spacing w:val="-7"/>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4"/>
        </w:rPr>
        <w:t xml:space="preserve"> </w:t>
      </w:r>
      <w:r w:rsidRPr="00451A8E">
        <w:rPr>
          <w:rFonts w:asciiTheme="majorHAnsi" w:hAnsiTheme="majorHAnsi"/>
        </w:rPr>
        <w:t xml:space="preserve">for </w:t>
      </w:r>
      <w:r w:rsidRPr="00451A8E">
        <w:rPr>
          <w:rFonts w:asciiTheme="majorHAnsi" w:hAnsiTheme="majorHAnsi"/>
          <w:spacing w:val="-2"/>
        </w:rPr>
        <w:t>research.</w:t>
      </w:r>
    </w:p>
    <w:p w14:paraId="5BC17D5C" w14:textId="77777777" w:rsidR="00CC1823" w:rsidRPr="00451A8E" w:rsidRDefault="007E4944">
      <w:pPr>
        <w:spacing w:before="121"/>
        <w:ind w:left="141" w:right="586"/>
        <w:rPr>
          <w:rFonts w:asciiTheme="majorHAnsi" w:hAnsiTheme="majorHAnsi"/>
        </w:rPr>
      </w:pPr>
      <w:r w:rsidRPr="00451A8E">
        <w:rPr>
          <w:rFonts w:asciiTheme="majorHAnsi" w:hAnsiTheme="majorHAnsi"/>
        </w:rPr>
        <w:t>Undergraduate and taught postgraduate students typically undertake a project near the end of their degree programme. This project is often regarded as research training rather than research and, therefore, does not fall under the definition of research as it relates to the Human Tissue Act. If the findings</w:t>
      </w:r>
      <w:r w:rsidRPr="00451A8E">
        <w:rPr>
          <w:rFonts w:asciiTheme="majorHAnsi" w:hAnsiTheme="majorHAnsi"/>
          <w:spacing w:val="-3"/>
        </w:rPr>
        <w:t xml:space="preserve"> </w:t>
      </w:r>
      <w:r w:rsidRPr="00451A8E">
        <w:rPr>
          <w:rFonts w:asciiTheme="majorHAnsi" w:hAnsiTheme="majorHAnsi"/>
        </w:rPr>
        <w:t>from</w:t>
      </w:r>
      <w:r w:rsidRPr="00451A8E">
        <w:rPr>
          <w:rFonts w:asciiTheme="majorHAnsi" w:hAnsiTheme="majorHAnsi"/>
          <w:spacing w:val="-4"/>
        </w:rPr>
        <w:t xml:space="preserve"> </w:t>
      </w:r>
      <w:r w:rsidRPr="00451A8E">
        <w:rPr>
          <w:rFonts w:asciiTheme="majorHAnsi" w:hAnsiTheme="majorHAnsi"/>
        </w:rPr>
        <w:t>that</w:t>
      </w:r>
      <w:r w:rsidRPr="00451A8E">
        <w:rPr>
          <w:rFonts w:asciiTheme="majorHAnsi" w:hAnsiTheme="majorHAnsi"/>
          <w:spacing w:val="-8"/>
        </w:rPr>
        <w:t xml:space="preserve"> </w:t>
      </w:r>
      <w:r w:rsidRPr="00451A8E">
        <w:rPr>
          <w:rFonts w:asciiTheme="majorHAnsi" w:hAnsiTheme="majorHAnsi"/>
        </w:rPr>
        <w:t>project</w:t>
      </w:r>
      <w:r w:rsidRPr="00451A8E">
        <w:rPr>
          <w:rFonts w:asciiTheme="majorHAnsi" w:hAnsiTheme="majorHAnsi"/>
          <w:spacing w:val="-9"/>
        </w:rPr>
        <w:t xml:space="preserve"> </w:t>
      </w:r>
      <w:r w:rsidRPr="00451A8E">
        <w:rPr>
          <w:rFonts w:asciiTheme="majorHAnsi" w:hAnsiTheme="majorHAnsi"/>
        </w:rPr>
        <w:t>are</w:t>
      </w:r>
      <w:r w:rsidRPr="00451A8E">
        <w:rPr>
          <w:rFonts w:asciiTheme="majorHAnsi" w:hAnsiTheme="majorHAnsi"/>
          <w:spacing w:val="-5"/>
        </w:rPr>
        <w:t xml:space="preserve"> </w:t>
      </w:r>
      <w:proofErr w:type="gramStart"/>
      <w:r w:rsidRPr="00451A8E">
        <w:rPr>
          <w:rFonts w:asciiTheme="majorHAnsi" w:hAnsiTheme="majorHAnsi"/>
        </w:rPr>
        <w:t>published,</w:t>
      </w:r>
      <w:r w:rsidRPr="00451A8E">
        <w:rPr>
          <w:rFonts w:asciiTheme="majorHAnsi" w:hAnsiTheme="majorHAnsi"/>
          <w:spacing w:val="-7"/>
        </w:rPr>
        <w:t xml:space="preserve"> </w:t>
      </w:r>
      <w:r w:rsidRPr="00451A8E">
        <w:rPr>
          <w:rFonts w:asciiTheme="majorHAnsi" w:hAnsiTheme="majorHAnsi"/>
        </w:rPr>
        <w:t>or</w:t>
      </w:r>
      <w:proofErr w:type="gramEnd"/>
      <w:r w:rsidRPr="00451A8E">
        <w:rPr>
          <w:rFonts w:asciiTheme="majorHAnsi" w:hAnsiTheme="majorHAnsi"/>
          <w:spacing w:val="-5"/>
        </w:rPr>
        <w:t xml:space="preserve"> </w:t>
      </w:r>
      <w:r w:rsidRPr="00451A8E">
        <w:rPr>
          <w:rFonts w:asciiTheme="majorHAnsi" w:hAnsiTheme="majorHAnsi"/>
        </w:rPr>
        <w:t>contribute</w:t>
      </w:r>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5"/>
        </w:rPr>
        <w:t xml:space="preserve"> </w:t>
      </w:r>
      <w:proofErr w:type="spellStart"/>
      <w:r w:rsidRPr="00451A8E">
        <w:rPr>
          <w:rFonts w:asciiTheme="majorHAnsi" w:hAnsiTheme="majorHAnsi"/>
        </w:rPr>
        <w:t>generalisable</w:t>
      </w:r>
      <w:proofErr w:type="spellEnd"/>
      <w:r w:rsidRPr="00451A8E">
        <w:rPr>
          <w:rFonts w:asciiTheme="majorHAnsi" w:hAnsiTheme="majorHAnsi"/>
          <w:spacing w:val="-7"/>
        </w:rPr>
        <w:t xml:space="preserve"> </w:t>
      </w:r>
      <w:r w:rsidRPr="00451A8E">
        <w:rPr>
          <w:rFonts w:asciiTheme="majorHAnsi" w:hAnsiTheme="majorHAnsi"/>
        </w:rPr>
        <w:t>knowledge</w:t>
      </w:r>
      <w:r w:rsidRPr="00451A8E">
        <w:rPr>
          <w:rFonts w:asciiTheme="majorHAnsi" w:hAnsiTheme="majorHAnsi"/>
          <w:spacing w:val="-4"/>
        </w:rPr>
        <w:t xml:space="preserve"> </w:t>
      </w:r>
      <w:r w:rsidRPr="00451A8E">
        <w:rPr>
          <w:rFonts w:asciiTheme="majorHAnsi" w:hAnsiTheme="majorHAnsi"/>
        </w:rPr>
        <w:t>through</w:t>
      </w:r>
      <w:r w:rsidRPr="00451A8E">
        <w:rPr>
          <w:rFonts w:asciiTheme="majorHAnsi" w:hAnsiTheme="majorHAnsi"/>
          <w:spacing w:val="-4"/>
        </w:rPr>
        <w:t xml:space="preserve"> </w:t>
      </w:r>
      <w:r w:rsidRPr="00451A8E">
        <w:rPr>
          <w:rFonts w:asciiTheme="majorHAnsi" w:hAnsiTheme="majorHAnsi"/>
        </w:rPr>
        <w:t>some</w:t>
      </w:r>
      <w:r w:rsidRPr="00451A8E">
        <w:rPr>
          <w:rFonts w:asciiTheme="majorHAnsi" w:hAnsiTheme="majorHAnsi"/>
          <w:spacing w:val="-5"/>
        </w:rPr>
        <w:t xml:space="preserve"> </w:t>
      </w:r>
      <w:r w:rsidRPr="00451A8E">
        <w:rPr>
          <w:rFonts w:asciiTheme="majorHAnsi" w:hAnsiTheme="majorHAnsi"/>
        </w:rPr>
        <w:t>other means of dissemination, however, then the Human Tissue Act applies. If a student project is to be regarded</w:t>
      </w:r>
      <w:r w:rsidRPr="00451A8E">
        <w:rPr>
          <w:rFonts w:asciiTheme="majorHAnsi" w:hAnsiTheme="majorHAnsi"/>
          <w:spacing w:val="-3"/>
        </w:rPr>
        <w:t xml:space="preserve"> </w:t>
      </w:r>
      <w:r w:rsidRPr="00451A8E">
        <w:rPr>
          <w:rFonts w:asciiTheme="majorHAnsi" w:hAnsiTheme="majorHAnsi"/>
        </w:rPr>
        <w:t>as</w:t>
      </w:r>
      <w:r w:rsidRPr="00451A8E">
        <w:rPr>
          <w:rFonts w:asciiTheme="majorHAnsi" w:hAnsiTheme="majorHAnsi"/>
          <w:spacing w:val="-1"/>
        </w:rPr>
        <w:t xml:space="preserve"> </w:t>
      </w:r>
      <w:r w:rsidRPr="00451A8E">
        <w:rPr>
          <w:rFonts w:asciiTheme="majorHAnsi" w:hAnsiTheme="majorHAnsi"/>
        </w:rPr>
        <w:t>research,</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student</w:t>
      </w:r>
      <w:r w:rsidRPr="00451A8E">
        <w:rPr>
          <w:rFonts w:asciiTheme="majorHAnsi" w:hAnsiTheme="majorHAnsi"/>
          <w:spacing w:val="-10"/>
        </w:rPr>
        <w:t xml:space="preserve"> </w:t>
      </w:r>
      <w:r w:rsidRPr="00451A8E">
        <w:rPr>
          <w:rFonts w:asciiTheme="majorHAnsi" w:hAnsiTheme="majorHAnsi"/>
        </w:rPr>
        <w:t>must</w:t>
      </w:r>
      <w:r w:rsidRPr="00451A8E">
        <w:rPr>
          <w:rFonts w:asciiTheme="majorHAnsi" w:hAnsiTheme="majorHAnsi"/>
          <w:spacing w:val="-5"/>
        </w:rPr>
        <w:t xml:space="preserve"> </w:t>
      </w:r>
      <w:r w:rsidRPr="00451A8E">
        <w:rPr>
          <w:rFonts w:asciiTheme="majorHAnsi" w:hAnsiTheme="majorHAnsi"/>
        </w:rPr>
        <w:t>undertake</w:t>
      </w:r>
      <w:r w:rsidRPr="00451A8E">
        <w:rPr>
          <w:rFonts w:asciiTheme="majorHAnsi" w:hAnsiTheme="majorHAnsi"/>
          <w:spacing w:val="-2"/>
        </w:rPr>
        <w:t xml:space="preserve"> </w:t>
      </w:r>
      <w:r w:rsidRPr="00451A8E">
        <w:rPr>
          <w:rFonts w:asciiTheme="majorHAnsi" w:hAnsiTheme="majorHAnsi"/>
        </w:rPr>
        <w:t>consent</w:t>
      </w:r>
      <w:r w:rsidRPr="00451A8E">
        <w:rPr>
          <w:rFonts w:asciiTheme="majorHAnsi" w:hAnsiTheme="majorHAnsi"/>
          <w:spacing w:val="-5"/>
        </w:rPr>
        <w:t xml:space="preserve"> </w:t>
      </w:r>
      <w:r w:rsidRPr="00451A8E">
        <w:rPr>
          <w:rFonts w:asciiTheme="majorHAnsi" w:hAnsiTheme="majorHAnsi"/>
        </w:rPr>
        <w:t>training</w:t>
      </w:r>
      <w:r w:rsidRPr="00451A8E">
        <w:rPr>
          <w:rFonts w:asciiTheme="majorHAnsi" w:hAnsiTheme="majorHAnsi"/>
          <w:spacing w:val="-1"/>
        </w:rPr>
        <w:t xml:space="preserve"> </w:t>
      </w:r>
      <w:r w:rsidRPr="00451A8E">
        <w:rPr>
          <w:rFonts w:asciiTheme="majorHAnsi" w:hAnsiTheme="majorHAnsi"/>
        </w:rPr>
        <w:t>BEFORE</w:t>
      </w:r>
      <w:r w:rsidRPr="00451A8E">
        <w:rPr>
          <w:rFonts w:asciiTheme="majorHAnsi" w:hAnsiTheme="majorHAnsi"/>
          <w:spacing w:val="-2"/>
        </w:rPr>
        <w:t xml:space="preserve"> </w:t>
      </w:r>
      <w:r w:rsidRPr="00451A8E">
        <w:rPr>
          <w:rFonts w:asciiTheme="majorHAnsi" w:hAnsiTheme="majorHAnsi"/>
        </w:rPr>
        <w:t>consenting</w:t>
      </w:r>
      <w:r w:rsidRPr="00451A8E">
        <w:rPr>
          <w:rFonts w:asciiTheme="majorHAnsi" w:hAnsiTheme="majorHAnsi"/>
          <w:spacing w:val="-1"/>
        </w:rPr>
        <w:t xml:space="preserve"> </w:t>
      </w:r>
      <w:r w:rsidRPr="00451A8E">
        <w:rPr>
          <w:rFonts w:asciiTheme="majorHAnsi" w:hAnsiTheme="majorHAnsi"/>
        </w:rPr>
        <w:t>participants</w:t>
      </w:r>
      <w:r w:rsidRPr="00451A8E">
        <w:rPr>
          <w:rFonts w:asciiTheme="majorHAnsi" w:hAnsiTheme="majorHAnsi"/>
          <w:spacing w:val="-3"/>
        </w:rPr>
        <w:t xml:space="preserve"> </w:t>
      </w:r>
      <w:r w:rsidRPr="00451A8E">
        <w:rPr>
          <w:rFonts w:asciiTheme="majorHAnsi" w:hAnsiTheme="majorHAnsi"/>
        </w:rPr>
        <w:t>to that</w:t>
      </w:r>
      <w:r w:rsidRPr="00451A8E">
        <w:rPr>
          <w:rFonts w:asciiTheme="majorHAnsi" w:hAnsiTheme="majorHAnsi"/>
          <w:spacing w:val="-1"/>
        </w:rPr>
        <w:t xml:space="preserve"> </w:t>
      </w:r>
      <w:r w:rsidRPr="00451A8E">
        <w:rPr>
          <w:rFonts w:asciiTheme="majorHAnsi" w:hAnsiTheme="majorHAnsi"/>
        </w:rPr>
        <w:t>project.</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competency</w:t>
      </w:r>
      <w:r w:rsidRPr="00451A8E">
        <w:rPr>
          <w:rFonts w:asciiTheme="majorHAnsi" w:hAnsiTheme="majorHAnsi"/>
          <w:spacing w:val="-1"/>
        </w:rPr>
        <w:t xml:space="preserve"> </w:t>
      </w:r>
      <w:r w:rsidRPr="00451A8E">
        <w:rPr>
          <w:rFonts w:asciiTheme="majorHAnsi" w:hAnsiTheme="majorHAnsi"/>
        </w:rPr>
        <w:t>of</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4"/>
        </w:rPr>
        <w:t xml:space="preserve"> </w:t>
      </w:r>
      <w:proofErr w:type="gramStart"/>
      <w:r w:rsidRPr="00451A8E">
        <w:rPr>
          <w:rFonts w:asciiTheme="majorHAnsi" w:hAnsiTheme="majorHAnsi"/>
        </w:rPr>
        <w:t>student</w:t>
      </w:r>
      <w:r w:rsidRPr="00451A8E">
        <w:rPr>
          <w:rFonts w:asciiTheme="majorHAnsi" w:hAnsiTheme="majorHAnsi"/>
          <w:spacing w:val="-4"/>
        </w:rPr>
        <w:t xml:space="preserve"> </w:t>
      </w:r>
      <w:r w:rsidRPr="00451A8E">
        <w:rPr>
          <w:rFonts w:asciiTheme="majorHAnsi" w:hAnsiTheme="majorHAnsi"/>
        </w:rPr>
        <w:t>in</w:t>
      </w:r>
      <w:proofErr w:type="gramEnd"/>
      <w:r w:rsidRPr="00451A8E">
        <w:rPr>
          <w:rFonts w:asciiTheme="majorHAnsi" w:hAnsiTheme="majorHAnsi"/>
          <w:spacing w:val="-8"/>
        </w:rPr>
        <w:t xml:space="preserve"> </w:t>
      </w:r>
      <w:r w:rsidRPr="00451A8E">
        <w:rPr>
          <w:rFonts w:asciiTheme="majorHAnsi" w:hAnsiTheme="majorHAnsi"/>
        </w:rPr>
        <w:t>seeking consent</w:t>
      </w:r>
      <w:r w:rsidRPr="00451A8E">
        <w:rPr>
          <w:rFonts w:asciiTheme="majorHAnsi" w:hAnsiTheme="majorHAnsi"/>
          <w:spacing w:val="-1"/>
        </w:rPr>
        <w:t xml:space="preserve"> </w:t>
      </w:r>
      <w:r w:rsidRPr="00451A8E">
        <w:rPr>
          <w:rFonts w:asciiTheme="majorHAnsi" w:hAnsiTheme="majorHAnsi"/>
        </w:rPr>
        <w:t>also</w:t>
      </w:r>
      <w:r w:rsidRPr="00451A8E">
        <w:rPr>
          <w:rFonts w:asciiTheme="majorHAnsi" w:hAnsiTheme="majorHAnsi"/>
          <w:spacing w:val="-4"/>
        </w:rPr>
        <w:t xml:space="preserve"> </w:t>
      </w:r>
      <w:r w:rsidRPr="00451A8E">
        <w:rPr>
          <w:rFonts w:asciiTheme="majorHAnsi" w:hAnsiTheme="majorHAnsi"/>
        </w:rPr>
        <w:t>must</w:t>
      </w:r>
      <w:r w:rsidRPr="00451A8E">
        <w:rPr>
          <w:rFonts w:asciiTheme="majorHAnsi" w:hAnsiTheme="majorHAnsi"/>
          <w:spacing w:val="-2"/>
        </w:rPr>
        <w:t xml:space="preserve"> </w:t>
      </w:r>
      <w:r w:rsidRPr="00451A8E">
        <w:rPr>
          <w:rFonts w:asciiTheme="majorHAnsi" w:hAnsiTheme="majorHAnsi"/>
        </w:rPr>
        <w:t>be</w:t>
      </w:r>
      <w:r w:rsidRPr="00451A8E">
        <w:rPr>
          <w:rFonts w:asciiTheme="majorHAnsi" w:hAnsiTheme="majorHAnsi"/>
          <w:spacing w:val="-1"/>
        </w:rPr>
        <w:t xml:space="preserve"> </w:t>
      </w:r>
      <w:r w:rsidRPr="00451A8E">
        <w:rPr>
          <w:rFonts w:asciiTheme="majorHAnsi" w:hAnsiTheme="majorHAnsi"/>
        </w:rPr>
        <w:t>assessed</w:t>
      </w:r>
      <w:r w:rsidRPr="00451A8E">
        <w:rPr>
          <w:rFonts w:asciiTheme="majorHAnsi" w:hAnsiTheme="majorHAnsi"/>
          <w:spacing w:val="-1"/>
        </w:rPr>
        <w:t xml:space="preserve"> </w:t>
      </w:r>
      <w:r w:rsidRPr="00451A8E">
        <w:rPr>
          <w:rFonts w:asciiTheme="majorHAnsi" w:hAnsiTheme="majorHAnsi"/>
        </w:rPr>
        <w:t>by</w:t>
      </w:r>
      <w:r w:rsidRPr="00451A8E">
        <w:rPr>
          <w:rFonts w:asciiTheme="majorHAnsi" w:hAnsiTheme="majorHAnsi"/>
          <w:spacing w:val="-2"/>
        </w:rPr>
        <w:t xml:space="preserve"> </w:t>
      </w:r>
      <w:r w:rsidRPr="00451A8E">
        <w:rPr>
          <w:rFonts w:asciiTheme="majorHAnsi" w:hAnsiTheme="majorHAnsi"/>
        </w:rPr>
        <w:t>an</w:t>
      </w:r>
      <w:r w:rsidRPr="00451A8E">
        <w:rPr>
          <w:rFonts w:asciiTheme="majorHAnsi" w:hAnsiTheme="majorHAnsi"/>
          <w:spacing w:val="-3"/>
        </w:rPr>
        <w:t xml:space="preserve"> </w:t>
      </w:r>
      <w:proofErr w:type="spellStart"/>
      <w:r w:rsidRPr="00451A8E">
        <w:rPr>
          <w:rFonts w:asciiTheme="majorHAnsi" w:hAnsiTheme="majorHAnsi"/>
        </w:rPr>
        <w:t>authorised</w:t>
      </w:r>
      <w:proofErr w:type="spellEnd"/>
      <w:r w:rsidRPr="00451A8E">
        <w:rPr>
          <w:rFonts w:asciiTheme="majorHAnsi" w:hAnsiTheme="majorHAnsi"/>
        </w:rPr>
        <w:t xml:space="preserve"> person during the early stages of consenting participants. All studies conducted by PhD students should be regarded as research.</w:t>
      </w:r>
    </w:p>
    <w:p w14:paraId="5BC17D5D" w14:textId="77777777" w:rsidR="00CC1823" w:rsidRPr="00451A8E" w:rsidRDefault="007E4944">
      <w:pPr>
        <w:spacing w:before="120"/>
        <w:ind w:left="141" w:right="697"/>
        <w:rPr>
          <w:rFonts w:asciiTheme="majorHAnsi" w:hAnsiTheme="majorHAnsi"/>
        </w:rPr>
      </w:pP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checklist</w:t>
      </w:r>
      <w:r w:rsidRPr="00451A8E">
        <w:rPr>
          <w:rFonts w:asciiTheme="majorHAnsi" w:hAnsiTheme="majorHAnsi"/>
          <w:spacing w:val="-9"/>
        </w:rPr>
        <w:t xml:space="preserve"> </w:t>
      </w:r>
      <w:r w:rsidRPr="00451A8E">
        <w:rPr>
          <w:rFonts w:asciiTheme="majorHAnsi" w:hAnsiTheme="majorHAnsi"/>
        </w:rPr>
        <w:t>on</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next</w:t>
      </w:r>
      <w:r w:rsidRPr="00451A8E">
        <w:rPr>
          <w:rFonts w:asciiTheme="majorHAnsi" w:hAnsiTheme="majorHAnsi"/>
          <w:spacing w:val="-11"/>
        </w:rPr>
        <w:t xml:space="preserve"> </w:t>
      </w:r>
      <w:r w:rsidRPr="00451A8E">
        <w:rPr>
          <w:rFonts w:asciiTheme="majorHAnsi" w:hAnsiTheme="majorHAnsi"/>
        </w:rPr>
        <w:t>page</w:t>
      </w:r>
      <w:r w:rsidRPr="00451A8E">
        <w:rPr>
          <w:rFonts w:asciiTheme="majorHAnsi" w:hAnsiTheme="majorHAnsi"/>
          <w:spacing w:val="-10"/>
        </w:rPr>
        <w:t xml:space="preserve"> </w:t>
      </w:r>
      <w:r w:rsidRPr="00451A8E">
        <w:rPr>
          <w:rFonts w:asciiTheme="majorHAnsi" w:hAnsiTheme="majorHAnsi"/>
        </w:rPr>
        <w:t>states</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topics</w:t>
      </w:r>
      <w:r w:rsidRPr="00451A8E">
        <w:rPr>
          <w:rFonts w:asciiTheme="majorHAnsi" w:hAnsiTheme="majorHAnsi"/>
          <w:spacing w:val="-4"/>
        </w:rPr>
        <w:t xml:space="preserve"> </w:t>
      </w:r>
      <w:r w:rsidRPr="00451A8E">
        <w:rPr>
          <w:rFonts w:asciiTheme="majorHAnsi" w:hAnsiTheme="majorHAnsi"/>
        </w:rPr>
        <w:t>that</w:t>
      </w:r>
      <w:r w:rsidRPr="00451A8E">
        <w:rPr>
          <w:rFonts w:asciiTheme="majorHAnsi" w:hAnsiTheme="majorHAnsi"/>
          <w:spacing w:val="-13"/>
        </w:rPr>
        <w:t xml:space="preserve"> </w:t>
      </w:r>
      <w:r w:rsidRPr="00451A8E">
        <w:rPr>
          <w:rFonts w:asciiTheme="majorHAnsi" w:hAnsiTheme="majorHAnsi"/>
        </w:rPr>
        <w:t>must</w:t>
      </w:r>
      <w:r w:rsidRPr="00451A8E">
        <w:rPr>
          <w:rFonts w:asciiTheme="majorHAnsi" w:hAnsiTheme="majorHAnsi"/>
          <w:spacing w:val="-6"/>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included</w:t>
      </w:r>
      <w:r w:rsidRPr="00451A8E">
        <w:rPr>
          <w:rFonts w:asciiTheme="majorHAnsi" w:hAnsiTheme="majorHAnsi"/>
          <w:spacing w:val="-11"/>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consent</w:t>
      </w:r>
      <w:r w:rsidRPr="00451A8E">
        <w:rPr>
          <w:rFonts w:asciiTheme="majorHAnsi" w:hAnsiTheme="majorHAnsi"/>
          <w:spacing w:val="-6"/>
        </w:rPr>
        <w:t xml:space="preserve"> </w:t>
      </w:r>
      <w:r w:rsidRPr="00451A8E">
        <w:rPr>
          <w:rFonts w:asciiTheme="majorHAnsi" w:hAnsiTheme="majorHAnsi"/>
        </w:rPr>
        <w:t>training</w:t>
      </w:r>
      <w:r w:rsidRPr="00451A8E">
        <w:rPr>
          <w:rFonts w:asciiTheme="majorHAnsi" w:hAnsiTheme="majorHAnsi"/>
          <w:spacing w:val="-3"/>
        </w:rPr>
        <w:t xml:space="preserve"> </w:t>
      </w:r>
      <w:r w:rsidRPr="00451A8E">
        <w:rPr>
          <w:rFonts w:asciiTheme="majorHAnsi" w:hAnsiTheme="majorHAnsi"/>
        </w:rPr>
        <w:t>for</w:t>
      </w:r>
      <w:r w:rsidRPr="00451A8E">
        <w:rPr>
          <w:rFonts w:asciiTheme="majorHAnsi" w:hAnsiTheme="majorHAnsi"/>
          <w:spacing w:val="-3"/>
        </w:rPr>
        <w:t xml:space="preserve"> </w:t>
      </w:r>
      <w:r w:rsidRPr="00451A8E">
        <w:rPr>
          <w:rFonts w:asciiTheme="majorHAnsi" w:hAnsiTheme="majorHAnsi"/>
        </w:rPr>
        <w:t>students using human tissue for research.</w:t>
      </w:r>
    </w:p>
    <w:p w14:paraId="5BC17D5E" w14:textId="77777777" w:rsidR="00CC1823" w:rsidRPr="00451A8E" w:rsidRDefault="007E4944">
      <w:pPr>
        <w:spacing w:before="120"/>
        <w:ind w:left="141" w:right="637"/>
        <w:rPr>
          <w:rFonts w:asciiTheme="majorHAnsi" w:hAnsiTheme="majorHAnsi"/>
        </w:rPr>
      </w:pPr>
      <w:r w:rsidRPr="00451A8E">
        <w:rPr>
          <w:rFonts w:asciiTheme="majorHAnsi" w:hAnsiTheme="majorHAnsi"/>
        </w:rPr>
        <w:t xml:space="preserve">The student should </w:t>
      </w:r>
      <w:proofErr w:type="gramStart"/>
      <w:r w:rsidRPr="00451A8E">
        <w:rPr>
          <w:rFonts w:asciiTheme="majorHAnsi" w:hAnsiTheme="majorHAnsi"/>
        </w:rPr>
        <w:t>initial</w:t>
      </w:r>
      <w:proofErr w:type="gramEnd"/>
      <w:r w:rsidRPr="00451A8E">
        <w:rPr>
          <w:rFonts w:asciiTheme="majorHAnsi" w:hAnsiTheme="majorHAnsi"/>
        </w:rPr>
        <w:t xml:space="preserve"> each box if the topic was included in the training </w:t>
      </w:r>
      <w:proofErr w:type="gramStart"/>
      <w:r w:rsidRPr="00451A8E">
        <w:rPr>
          <w:rFonts w:asciiTheme="majorHAnsi" w:hAnsiTheme="majorHAnsi"/>
        </w:rPr>
        <w:t>and to</w:t>
      </w:r>
      <w:proofErr w:type="gramEnd"/>
      <w:r w:rsidRPr="00451A8E">
        <w:rPr>
          <w:rFonts w:asciiTheme="majorHAnsi" w:hAnsiTheme="majorHAnsi"/>
        </w:rPr>
        <w:t xml:space="preserve"> state that he or she understood</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information</w:t>
      </w:r>
      <w:r w:rsidRPr="00451A8E">
        <w:rPr>
          <w:rFonts w:asciiTheme="majorHAnsi" w:hAnsiTheme="majorHAnsi"/>
          <w:spacing w:val="-4"/>
        </w:rPr>
        <w:t xml:space="preserve"> </w:t>
      </w:r>
      <w:r w:rsidRPr="00451A8E">
        <w:rPr>
          <w:rFonts w:asciiTheme="majorHAnsi" w:hAnsiTheme="majorHAnsi"/>
        </w:rPr>
        <w:t>provided.</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student</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person</w:t>
      </w:r>
      <w:r w:rsidRPr="00451A8E">
        <w:rPr>
          <w:rFonts w:asciiTheme="majorHAnsi" w:hAnsiTheme="majorHAnsi"/>
          <w:spacing w:val="-5"/>
        </w:rPr>
        <w:t xml:space="preserve"> </w:t>
      </w:r>
      <w:r w:rsidRPr="00451A8E">
        <w:rPr>
          <w:rFonts w:asciiTheme="majorHAnsi" w:hAnsiTheme="majorHAnsi"/>
        </w:rPr>
        <w:t>delivering</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training</w:t>
      </w:r>
      <w:r w:rsidRPr="00451A8E">
        <w:rPr>
          <w:rFonts w:asciiTheme="majorHAnsi" w:hAnsiTheme="majorHAnsi"/>
          <w:spacing w:val="-3"/>
        </w:rPr>
        <w:t xml:space="preserve"> </w:t>
      </w:r>
      <w:r w:rsidRPr="00451A8E">
        <w:rPr>
          <w:rFonts w:asciiTheme="majorHAnsi" w:hAnsiTheme="majorHAnsi"/>
        </w:rPr>
        <w:t>should</w:t>
      </w:r>
      <w:r w:rsidRPr="00451A8E">
        <w:rPr>
          <w:rFonts w:asciiTheme="majorHAnsi" w:hAnsiTheme="majorHAnsi"/>
          <w:spacing w:val="-4"/>
        </w:rPr>
        <w:t xml:space="preserve"> </w:t>
      </w:r>
      <w:r w:rsidRPr="00451A8E">
        <w:rPr>
          <w:rFonts w:asciiTheme="majorHAnsi" w:hAnsiTheme="majorHAnsi"/>
        </w:rPr>
        <w:t>then</w:t>
      </w:r>
      <w:r w:rsidRPr="00451A8E">
        <w:rPr>
          <w:rFonts w:asciiTheme="majorHAnsi" w:hAnsiTheme="majorHAnsi"/>
          <w:spacing w:val="-7"/>
        </w:rPr>
        <w:t xml:space="preserve"> </w:t>
      </w:r>
      <w:r w:rsidRPr="00451A8E">
        <w:rPr>
          <w:rFonts w:asciiTheme="majorHAnsi" w:hAnsiTheme="majorHAnsi"/>
        </w:rPr>
        <w:t>sign and date this form.</w:t>
      </w:r>
    </w:p>
    <w:p w14:paraId="5BC17D5F" w14:textId="77777777" w:rsidR="00CC1823" w:rsidRPr="00451A8E" w:rsidRDefault="00CC1823">
      <w:pPr>
        <w:rPr>
          <w:rFonts w:asciiTheme="majorHAnsi" w:hAnsiTheme="majorHAnsi"/>
        </w:rPr>
        <w:sectPr w:rsidR="00CC1823" w:rsidRPr="00451A8E">
          <w:pgSz w:w="11920" w:h="16860"/>
          <w:pgMar w:top="1420" w:right="566" w:bottom="960" w:left="992" w:header="0" w:footer="776" w:gutter="0"/>
          <w:cols w:space="720"/>
        </w:sectPr>
      </w:pPr>
    </w:p>
    <w:p w14:paraId="5BC17D60" w14:textId="77777777" w:rsidR="00CC1823" w:rsidRPr="00451A8E" w:rsidRDefault="00CC1823">
      <w:pPr>
        <w:pStyle w:val="BodyText"/>
        <w:spacing w:before="5"/>
        <w:rPr>
          <w:rFonts w:asciiTheme="majorHAnsi" w:hAnsiTheme="majorHAnsi"/>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97"/>
        <w:gridCol w:w="1224"/>
      </w:tblGrid>
      <w:tr w:rsidR="00CC1823" w:rsidRPr="00451A8E" w14:paraId="5BC17D63" w14:textId="77777777" w:rsidTr="001363A9">
        <w:trPr>
          <w:trHeight w:val="516"/>
          <w:tblHeader/>
        </w:trPr>
        <w:tc>
          <w:tcPr>
            <w:tcW w:w="7797" w:type="dxa"/>
          </w:tcPr>
          <w:p w14:paraId="5BC17D61" w14:textId="77777777" w:rsidR="00CC1823" w:rsidRPr="00451A8E" w:rsidRDefault="007E4944">
            <w:pPr>
              <w:pStyle w:val="TableParagraph"/>
              <w:spacing w:line="255" w:lineRule="exact"/>
              <w:ind w:left="119"/>
              <w:rPr>
                <w:rFonts w:asciiTheme="majorHAnsi" w:hAnsiTheme="majorHAnsi"/>
                <w:b/>
              </w:rPr>
            </w:pPr>
            <w:r w:rsidRPr="00451A8E">
              <w:rPr>
                <w:rFonts w:asciiTheme="majorHAnsi" w:hAnsiTheme="majorHAnsi"/>
                <w:b/>
                <w:spacing w:val="-2"/>
              </w:rPr>
              <w:t>Consent</w:t>
            </w:r>
            <w:r w:rsidRPr="00451A8E">
              <w:rPr>
                <w:rFonts w:asciiTheme="majorHAnsi" w:hAnsiTheme="majorHAnsi"/>
                <w:b/>
                <w:spacing w:val="-6"/>
              </w:rPr>
              <w:t xml:space="preserve"> </w:t>
            </w:r>
            <w:r w:rsidRPr="00451A8E">
              <w:rPr>
                <w:rFonts w:asciiTheme="majorHAnsi" w:hAnsiTheme="majorHAnsi"/>
                <w:b/>
                <w:spacing w:val="-2"/>
              </w:rPr>
              <w:t>Training</w:t>
            </w:r>
            <w:r w:rsidRPr="00451A8E">
              <w:rPr>
                <w:rFonts w:asciiTheme="majorHAnsi" w:hAnsiTheme="majorHAnsi"/>
                <w:b/>
                <w:spacing w:val="-3"/>
              </w:rPr>
              <w:t xml:space="preserve"> </w:t>
            </w:r>
            <w:r w:rsidRPr="00451A8E">
              <w:rPr>
                <w:rFonts w:asciiTheme="majorHAnsi" w:hAnsiTheme="majorHAnsi"/>
                <w:b/>
                <w:spacing w:val="-2"/>
              </w:rPr>
              <w:t>Checklist</w:t>
            </w:r>
          </w:p>
        </w:tc>
        <w:tc>
          <w:tcPr>
            <w:tcW w:w="1224" w:type="dxa"/>
          </w:tcPr>
          <w:p w14:paraId="5BC17D62" w14:textId="77777777" w:rsidR="00CC1823" w:rsidRPr="00451A8E" w:rsidRDefault="007E4944">
            <w:pPr>
              <w:pStyle w:val="TableParagraph"/>
              <w:spacing w:line="258" w:lineRule="exact"/>
              <w:ind w:left="117" w:right="261"/>
              <w:rPr>
                <w:rFonts w:asciiTheme="majorHAnsi" w:hAnsiTheme="majorHAnsi"/>
                <w:b/>
              </w:rPr>
            </w:pPr>
            <w:r w:rsidRPr="00451A8E">
              <w:rPr>
                <w:rFonts w:asciiTheme="majorHAnsi" w:hAnsiTheme="majorHAnsi"/>
                <w:b/>
                <w:spacing w:val="-2"/>
              </w:rPr>
              <w:t xml:space="preserve">Student </w:t>
            </w:r>
            <w:r w:rsidRPr="00451A8E">
              <w:rPr>
                <w:rFonts w:asciiTheme="majorHAnsi" w:hAnsiTheme="majorHAnsi"/>
                <w:b/>
                <w:spacing w:val="-4"/>
              </w:rPr>
              <w:t>to</w:t>
            </w:r>
            <w:r w:rsidRPr="00451A8E">
              <w:rPr>
                <w:rFonts w:asciiTheme="majorHAnsi" w:hAnsiTheme="majorHAnsi"/>
                <w:b/>
                <w:spacing w:val="-16"/>
              </w:rPr>
              <w:t xml:space="preserve"> </w:t>
            </w:r>
            <w:r w:rsidRPr="00451A8E">
              <w:rPr>
                <w:rFonts w:asciiTheme="majorHAnsi" w:hAnsiTheme="majorHAnsi"/>
                <w:b/>
                <w:spacing w:val="-4"/>
              </w:rPr>
              <w:t>initial</w:t>
            </w:r>
          </w:p>
        </w:tc>
      </w:tr>
      <w:tr w:rsidR="00CC1823" w:rsidRPr="00451A8E" w14:paraId="5BC17D66" w14:textId="77777777">
        <w:trPr>
          <w:trHeight w:val="510"/>
        </w:trPr>
        <w:tc>
          <w:tcPr>
            <w:tcW w:w="7797" w:type="dxa"/>
          </w:tcPr>
          <w:p w14:paraId="5BC17D64" w14:textId="77777777" w:rsidR="00CC1823" w:rsidRPr="00451A8E" w:rsidRDefault="007E4944">
            <w:pPr>
              <w:pStyle w:val="TableParagraph"/>
              <w:spacing w:line="257" w:lineRule="exact"/>
              <w:ind w:left="119"/>
              <w:rPr>
                <w:rFonts w:asciiTheme="majorHAnsi" w:hAnsiTheme="majorHAnsi"/>
              </w:rPr>
            </w:pPr>
            <w:r w:rsidRPr="00451A8E">
              <w:rPr>
                <w:rFonts w:asciiTheme="majorHAnsi" w:hAnsiTheme="majorHAnsi"/>
              </w:rPr>
              <w:t>Overview</w:t>
            </w:r>
            <w:r w:rsidRPr="00451A8E">
              <w:rPr>
                <w:rFonts w:asciiTheme="majorHAnsi" w:hAnsiTheme="majorHAnsi"/>
                <w:spacing w:val="-15"/>
              </w:rPr>
              <w:t xml:space="preserve"> </w:t>
            </w:r>
            <w:r w:rsidRPr="00451A8E">
              <w:rPr>
                <w:rFonts w:asciiTheme="majorHAnsi" w:hAnsiTheme="majorHAnsi"/>
              </w:rPr>
              <w:t>of</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Human</w:t>
            </w:r>
            <w:r w:rsidRPr="00451A8E">
              <w:rPr>
                <w:rFonts w:asciiTheme="majorHAnsi" w:hAnsiTheme="majorHAnsi"/>
                <w:spacing w:val="-12"/>
              </w:rPr>
              <w:t xml:space="preserve"> </w:t>
            </w:r>
            <w:r w:rsidRPr="00451A8E">
              <w:rPr>
                <w:rFonts w:asciiTheme="majorHAnsi" w:hAnsiTheme="majorHAnsi"/>
              </w:rPr>
              <w:t>Tissue</w:t>
            </w:r>
            <w:r w:rsidRPr="00451A8E">
              <w:rPr>
                <w:rFonts w:asciiTheme="majorHAnsi" w:hAnsiTheme="majorHAnsi"/>
                <w:spacing w:val="-11"/>
              </w:rPr>
              <w:t xml:space="preserve"> </w:t>
            </w:r>
            <w:r w:rsidRPr="00451A8E">
              <w:rPr>
                <w:rFonts w:asciiTheme="majorHAnsi" w:hAnsiTheme="majorHAnsi"/>
              </w:rPr>
              <w:t>Act</w:t>
            </w:r>
            <w:r w:rsidRPr="00451A8E">
              <w:rPr>
                <w:rFonts w:asciiTheme="majorHAnsi" w:hAnsiTheme="majorHAnsi"/>
                <w:spacing w:val="-12"/>
              </w:rPr>
              <w:t xml:space="preserve"> </w:t>
            </w:r>
            <w:r w:rsidRPr="00451A8E">
              <w:rPr>
                <w:rFonts w:asciiTheme="majorHAnsi" w:hAnsiTheme="majorHAnsi"/>
              </w:rPr>
              <w:t>2004</w:t>
            </w:r>
            <w:r w:rsidRPr="00451A8E">
              <w:rPr>
                <w:rFonts w:asciiTheme="majorHAnsi" w:hAnsiTheme="majorHAnsi"/>
                <w:spacing w:val="-10"/>
              </w:rPr>
              <w:t xml:space="preserve"> </w:t>
            </w:r>
            <w:r w:rsidRPr="00451A8E">
              <w:rPr>
                <w:rFonts w:asciiTheme="majorHAnsi" w:hAnsiTheme="majorHAnsi"/>
              </w:rPr>
              <w:t>&amp;</w:t>
            </w:r>
            <w:r w:rsidRPr="00451A8E">
              <w:rPr>
                <w:rFonts w:asciiTheme="majorHAnsi" w:hAnsiTheme="majorHAnsi"/>
                <w:spacing w:val="-12"/>
              </w:rPr>
              <w:t xml:space="preserve"> </w:t>
            </w:r>
            <w:r w:rsidRPr="00451A8E">
              <w:rPr>
                <w:rFonts w:asciiTheme="majorHAnsi" w:hAnsiTheme="majorHAnsi"/>
              </w:rPr>
              <w:t>penalties</w:t>
            </w:r>
            <w:r w:rsidRPr="00451A8E">
              <w:rPr>
                <w:rFonts w:asciiTheme="majorHAnsi" w:hAnsiTheme="majorHAnsi"/>
                <w:spacing w:val="-10"/>
              </w:rPr>
              <w:t xml:space="preserve"> </w:t>
            </w:r>
            <w:r w:rsidRPr="00451A8E">
              <w:rPr>
                <w:rFonts w:asciiTheme="majorHAnsi" w:hAnsiTheme="majorHAnsi"/>
              </w:rPr>
              <w:t>for</w:t>
            </w:r>
            <w:r w:rsidRPr="00451A8E">
              <w:rPr>
                <w:rFonts w:asciiTheme="majorHAnsi" w:hAnsiTheme="majorHAnsi"/>
                <w:spacing w:val="-11"/>
              </w:rPr>
              <w:t xml:space="preserve"> </w:t>
            </w:r>
            <w:r w:rsidRPr="00451A8E">
              <w:rPr>
                <w:rFonts w:asciiTheme="majorHAnsi" w:hAnsiTheme="majorHAnsi"/>
              </w:rPr>
              <w:t>non-</w:t>
            </w:r>
            <w:r w:rsidRPr="00451A8E">
              <w:rPr>
                <w:rFonts w:asciiTheme="majorHAnsi" w:hAnsiTheme="majorHAnsi"/>
                <w:spacing w:val="-2"/>
              </w:rPr>
              <w:t>compliance</w:t>
            </w:r>
          </w:p>
        </w:tc>
        <w:tc>
          <w:tcPr>
            <w:tcW w:w="1224" w:type="dxa"/>
          </w:tcPr>
          <w:p w14:paraId="5BC17D65" w14:textId="77777777" w:rsidR="00CC1823" w:rsidRPr="00451A8E" w:rsidRDefault="00CC1823">
            <w:pPr>
              <w:pStyle w:val="TableParagraph"/>
              <w:rPr>
                <w:rFonts w:asciiTheme="majorHAnsi" w:hAnsiTheme="majorHAnsi"/>
              </w:rPr>
            </w:pPr>
          </w:p>
        </w:tc>
      </w:tr>
      <w:tr w:rsidR="00CC1823" w:rsidRPr="00451A8E" w14:paraId="5BC17D69" w14:textId="77777777">
        <w:trPr>
          <w:trHeight w:val="508"/>
        </w:trPr>
        <w:tc>
          <w:tcPr>
            <w:tcW w:w="7797" w:type="dxa"/>
          </w:tcPr>
          <w:p w14:paraId="5BC17D67"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rPr>
              <w:t>Role</w:t>
            </w:r>
            <w:r w:rsidRPr="00451A8E">
              <w:rPr>
                <w:rFonts w:asciiTheme="majorHAnsi" w:hAnsiTheme="majorHAnsi"/>
                <w:spacing w:val="-11"/>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Human</w:t>
            </w:r>
            <w:r w:rsidRPr="00451A8E">
              <w:rPr>
                <w:rFonts w:asciiTheme="majorHAnsi" w:hAnsiTheme="majorHAnsi"/>
                <w:spacing w:val="-11"/>
              </w:rPr>
              <w:t xml:space="preserve"> </w:t>
            </w:r>
            <w:r w:rsidRPr="00451A8E">
              <w:rPr>
                <w:rFonts w:asciiTheme="majorHAnsi" w:hAnsiTheme="majorHAnsi"/>
              </w:rPr>
              <w:t>Tissue</w:t>
            </w:r>
            <w:r w:rsidRPr="00451A8E">
              <w:rPr>
                <w:rFonts w:asciiTheme="majorHAnsi" w:hAnsiTheme="majorHAnsi"/>
                <w:spacing w:val="-11"/>
              </w:rPr>
              <w:t xml:space="preserve"> </w:t>
            </w:r>
            <w:r w:rsidRPr="00451A8E">
              <w:rPr>
                <w:rFonts w:asciiTheme="majorHAnsi" w:hAnsiTheme="majorHAnsi"/>
                <w:spacing w:val="-2"/>
              </w:rPr>
              <w:t>Authority</w:t>
            </w:r>
          </w:p>
        </w:tc>
        <w:tc>
          <w:tcPr>
            <w:tcW w:w="1224" w:type="dxa"/>
          </w:tcPr>
          <w:p w14:paraId="5BC17D68" w14:textId="77777777" w:rsidR="00CC1823" w:rsidRPr="00451A8E" w:rsidRDefault="00CC1823">
            <w:pPr>
              <w:pStyle w:val="TableParagraph"/>
              <w:rPr>
                <w:rFonts w:asciiTheme="majorHAnsi" w:hAnsiTheme="majorHAnsi"/>
              </w:rPr>
            </w:pPr>
          </w:p>
        </w:tc>
      </w:tr>
      <w:tr w:rsidR="00CC1823" w:rsidRPr="00451A8E" w14:paraId="5BC17D6C" w14:textId="77777777">
        <w:trPr>
          <w:trHeight w:val="510"/>
        </w:trPr>
        <w:tc>
          <w:tcPr>
            <w:tcW w:w="7797" w:type="dxa"/>
          </w:tcPr>
          <w:p w14:paraId="5BC17D6A"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2"/>
              </w:rPr>
              <w:t>Edge</w:t>
            </w:r>
            <w:r w:rsidRPr="00451A8E">
              <w:rPr>
                <w:rFonts w:asciiTheme="majorHAnsi" w:hAnsiTheme="majorHAnsi"/>
                <w:spacing w:val="-11"/>
              </w:rPr>
              <w:t xml:space="preserve"> </w:t>
            </w:r>
            <w:r w:rsidRPr="00451A8E">
              <w:rPr>
                <w:rFonts w:asciiTheme="majorHAnsi" w:hAnsiTheme="majorHAnsi"/>
                <w:spacing w:val="-2"/>
              </w:rPr>
              <w:t>University’s</w:t>
            </w:r>
            <w:r w:rsidRPr="00451A8E">
              <w:rPr>
                <w:rFonts w:asciiTheme="majorHAnsi" w:hAnsiTheme="majorHAnsi"/>
                <w:spacing w:val="1"/>
              </w:rPr>
              <w:t xml:space="preserve"> </w:t>
            </w:r>
            <w:r w:rsidRPr="00451A8E">
              <w:rPr>
                <w:rFonts w:asciiTheme="majorHAnsi" w:hAnsiTheme="majorHAnsi"/>
                <w:spacing w:val="-2"/>
              </w:rPr>
              <w:t>Human</w:t>
            </w:r>
            <w:r w:rsidRPr="00451A8E">
              <w:rPr>
                <w:rFonts w:asciiTheme="majorHAnsi" w:hAnsiTheme="majorHAnsi"/>
                <w:spacing w:val="-9"/>
              </w:rPr>
              <w:t xml:space="preserve"> </w:t>
            </w:r>
            <w:r w:rsidRPr="00451A8E">
              <w:rPr>
                <w:rFonts w:asciiTheme="majorHAnsi" w:hAnsiTheme="majorHAnsi"/>
                <w:spacing w:val="-2"/>
              </w:rPr>
              <w:t>Tissue</w:t>
            </w:r>
            <w:r w:rsidRPr="00451A8E">
              <w:rPr>
                <w:rFonts w:asciiTheme="majorHAnsi" w:hAnsiTheme="majorHAnsi"/>
              </w:rPr>
              <w:t xml:space="preserve"> </w:t>
            </w:r>
            <w:r w:rsidRPr="00451A8E">
              <w:rPr>
                <w:rFonts w:asciiTheme="majorHAnsi" w:hAnsiTheme="majorHAnsi"/>
                <w:spacing w:val="-2"/>
              </w:rPr>
              <w:t>Authority</w:t>
            </w:r>
            <w:r w:rsidRPr="00451A8E">
              <w:rPr>
                <w:rFonts w:asciiTheme="majorHAnsi" w:hAnsiTheme="majorHAnsi"/>
                <w:spacing w:val="-7"/>
              </w:rPr>
              <w:t xml:space="preserve"> </w:t>
            </w:r>
            <w:r w:rsidRPr="00451A8E">
              <w:rPr>
                <w:rFonts w:asciiTheme="majorHAnsi" w:hAnsiTheme="majorHAnsi"/>
                <w:spacing w:val="-2"/>
              </w:rPr>
              <w:t>Licence</w:t>
            </w:r>
          </w:p>
        </w:tc>
        <w:tc>
          <w:tcPr>
            <w:tcW w:w="1224" w:type="dxa"/>
          </w:tcPr>
          <w:p w14:paraId="5BC17D6B" w14:textId="77777777" w:rsidR="00CC1823" w:rsidRPr="00451A8E" w:rsidRDefault="00CC1823">
            <w:pPr>
              <w:pStyle w:val="TableParagraph"/>
              <w:rPr>
                <w:rFonts w:asciiTheme="majorHAnsi" w:hAnsiTheme="majorHAnsi"/>
              </w:rPr>
            </w:pPr>
          </w:p>
        </w:tc>
      </w:tr>
      <w:tr w:rsidR="00CC1823" w:rsidRPr="00451A8E" w14:paraId="5BC17D6F" w14:textId="77777777">
        <w:trPr>
          <w:trHeight w:val="508"/>
        </w:trPr>
        <w:tc>
          <w:tcPr>
            <w:tcW w:w="7797" w:type="dxa"/>
          </w:tcPr>
          <w:p w14:paraId="5BC17D6D"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rPr>
              <w:t>When</w:t>
            </w:r>
            <w:r w:rsidRPr="00451A8E">
              <w:rPr>
                <w:rFonts w:asciiTheme="majorHAnsi" w:hAnsiTheme="majorHAnsi"/>
                <w:spacing w:val="-13"/>
              </w:rPr>
              <w:t xml:space="preserve"> </w:t>
            </w:r>
            <w:r w:rsidRPr="00451A8E">
              <w:rPr>
                <w:rFonts w:asciiTheme="majorHAnsi" w:hAnsiTheme="majorHAnsi"/>
              </w:rPr>
              <w:t>consent</w:t>
            </w:r>
            <w:r w:rsidRPr="00451A8E">
              <w:rPr>
                <w:rFonts w:asciiTheme="majorHAnsi" w:hAnsiTheme="majorHAnsi"/>
                <w:spacing w:val="-13"/>
              </w:rPr>
              <w:t xml:space="preserve"> </w:t>
            </w:r>
            <w:r w:rsidRPr="00451A8E">
              <w:rPr>
                <w:rFonts w:asciiTheme="majorHAnsi" w:hAnsiTheme="majorHAnsi"/>
              </w:rPr>
              <w:t>is</w:t>
            </w:r>
            <w:r w:rsidRPr="00451A8E">
              <w:rPr>
                <w:rFonts w:asciiTheme="majorHAnsi" w:hAnsiTheme="majorHAnsi"/>
                <w:spacing w:val="-12"/>
              </w:rPr>
              <w:t xml:space="preserve"> </w:t>
            </w:r>
            <w:r w:rsidRPr="00451A8E">
              <w:rPr>
                <w:rFonts w:asciiTheme="majorHAnsi" w:hAnsiTheme="majorHAnsi"/>
              </w:rPr>
              <w:t>required</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9"/>
              </w:rPr>
              <w:t xml:space="preserve"> </w:t>
            </w:r>
            <w:r w:rsidRPr="00451A8E">
              <w:rPr>
                <w:rFonts w:asciiTheme="majorHAnsi" w:hAnsiTheme="majorHAnsi"/>
                <w:spacing w:val="-2"/>
              </w:rPr>
              <w:t>research</w:t>
            </w:r>
          </w:p>
        </w:tc>
        <w:tc>
          <w:tcPr>
            <w:tcW w:w="1224" w:type="dxa"/>
          </w:tcPr>
          <w:p w14:paraId="5BC17D6E" w14:textId="77777777" w:rsidR="00CC1823" w:rsidRPr="00451A8E" w:rsidRDefault="00CC1823">
            <w:pPr>
              <w:pStyle w:val="TableParagraph"/>
              <w:rPr>
                <w:rFonts w:asciiTheme="majorHAnsi" w:hAnsiTheme="majorHAnsi"/>
              </w:rPr>
            </w:pPr>
          </w:p>
        </w:tc>
      </w:tr>
      <w:tr w:rsidR="00CC1823" w:rsidRPr="00451A8E" w14:paraId="5BC17D72" w14:textId="77777777">
        <w:trPr>
          <w:trHeight w:val="508"/>
        </w:trPr>
        <w:tc>
          <w:tcPr>
            <w:tcW w:w="7797" w:type="dxa"/>
          </w:tcPr>
          <w:p w14:paraId="5BC17D70"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2"/>
              </w:rPr>
              <w:t>Appropriate</w:t>
            </w:r>
            <w:r w:rsidRPr="00451A8E">
              <w:rPr>
                <w:rFonts w:asciiTheme="majorHAnsi" w:hAnsiTheme="majorHAnsi"/>
                <w:spacing w:val="-10"/>
              </w:rPr>
              <w:t xml:space="preserve"> </w:t>
            </w:r>
            <w:r w:rsidRPr="00451A8E">
              <w:rPr>
                <w:rFonts w:asciiTheme="majorHAnsi" w:hAnsiTheme="majorHAnsi"/>
                <w:spacing w:val="-2"/>
              </w:rPr>
              <w:t>consent</w:t>
            </w:r>
          </w:p>
        </w:tc>
        <w:tc>
          <w:tcPr>
            <w:tcW w:w="1224" w:type="dxa"/>
          </w:tcPr>
          <w:p w14:paraId="5BC17D71" w14:textId="77777777" w:rsidR="00CC1823" w:rsidRPr="00451A8E" w:rsidRDefault="00CC1823">
            <w:pPr>
              <w:pStyle w:val="TableParagraph"/>
              <w:rPr>
                <w:rFonts w:asciiTheme="majorHAnsi" w:hAnsiTheme="majorHAnsi"/>
              </w:rPr>
            </w:pPr>
          </w:p>
        </w:tc>
      </w:tr>
      <w:tr w:rsidR="00CC1823" w:rsidRPr="00451A8E" w14:paraId="5BC17D75" w14:textId="77777777">
        <w:trPr>
          <w:trHeight w:val="510"/>
        </w:trPr>
        <w:tc>
          <w:tcPr>
            <w:tcW w:w="7797" w:type="dxa"/>
          </w:tcPr>
          <w:p w14:paraId="5BC17D73"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2"/>
              </w:rPr>
              <w:t>Valid</w:t>
            </w:r>
            <w:r w:rsidRPr="00451A8E">
              <w:rPr>
                <w:rFonts w:asciiTheme="majorHAnsi" w:hAnsiTheme="majorHAnsi"/>
                <w:spacing w:val="-8"/>
              </w:rPr>
              <w:t xml:space="preserve"> </w:t>
            </w:r>
            <w:r w:rsidRPr="00451A8E">
              <w:rPr>
                <w:rFonts w:asciiTheme="majorHAnsi" w:hAnsiTheme="majorHAnsi"/>
                <w:spacing w:val="-2"/>
              </w:rPr>
              <w:t>consent</w:t>
            </w:r>
          </w:p>
        </w:tc>
        <w:tc>
          <w:tcPr>
            <w:tcW w:w="1224" w:type="dxa"/>
          </w:tcPr>
          <w:p w14:paraId="5BC17D74" w14:textId="77777777" w:rsidR="00CC1823" w:rsidRPr="00451A8E" w:rsidRDefault="00CC1823">
            <w:pPr>
              <w:pStyle w:val="TableParagraph"/>
              <w:rPr>
                <w:rFonts w:asciiTheme="majorHAnsi" w:hAnsiTheme="majorHAnsi"/>
              </w:rPr>
            </w:pPr>
          </w:p>
        </w:tc>
      </w:tr>
      <w:tr w:rsidR="00CC1823" w:rsidRPr="00451A8E" w14:paraId="5BC17D78" w14:textId="77777777">
        <w:trPr>
          <w:trHeight w:val="511"/>
        </w:trPr>
        <w:tc>
          <w:tcPr>
            <w:tcW w:w="7797" w:type="dxa"/>
          </w:tcPr>
          <w:p w14:paraId="5BC17D76" w14:textId="77777777" w:rsidR="00CC1823" w:rsidRPr="00451A8E" w:rsidRDefault="007E4944">
            <w:pPr>
              <w:pStyle w:val="TableParagraph"/>
              <w:spacing w:line="257" w:lineRule="exact"/>
              <w:ind w:left="119"/>
              <w:rPr>
                <w:rFonts w:asciiTheme="majorHAnsi" w:hAnsiTheme="majorHAnsi"/>
              </w:rPr>
            </w:pPr>
            <w:r w:rsidRPr="00451A8E">
              <w:rPr>
                <w:rFonts w:asciiTheme="majorHAnsi" w:hAnsiTheme="majorHAnsi"/>
                <w:spacing w:val="-2"/>
              </w:rPr>
              <w:t>Specific</w:t>
            </w:r>
            <w:r w:rsidRPr="00451A8E">
              <w:rPr>
                <w:rFonts w:asciiTheme="majorHAnsi" w:hAnsiTheme="majorHAnsi"/>
                <w:spacing w:val="-4"/>
              </w:rPr>
              <w:t xml:space="preserve"> </w:t>
            </w:r>
            <w:r w:rsidRPr="00451A8E">
              <w:rPr>
                <w:rFonts w:asciiTheme="majorHAnsi" w:hAnsiTheme="majorHAnsi"/>
                <w:spacing w:val="-2"/>
              </w:rPr>
              <w:t>versus</w:t>
            </w:r>
            <w:r w:rsidRPr="00451A8E">
              <w:rPr>
                <w:rFonts w:asciiTheme="majorHAnsi" w:hAnsiTheme="majorHAnsi"/>
              </w:rPr>
              <w:t xml:space="preserve"> </w:t>
            </w:r>
            <w:r w:rsidRPr="00451A8E">
              <w:rPr>
                <w:rFonts w:asciiTheme="majorHAnsi" w:hAnsiTheme="majorHAnsi"/>
                <w:spacing w:val="-2"/>
              </w:rPr>
              <w:t>generic</w:t>
            </w:r>
            <w:r w:rsidRPr="00451A8E">
              <w:rPr>
                <w:rFonts w:asciiTheme="majorHAnsi" w:hAnsiTheme="majorHAnsi"/>
              </w:rPr>
              <w:t xml:space="preserve"> </w:t>
            </w:r>
            <w:r w:rsidRPr="00451A8E">
              <w:rPr>
                <w:rFonts w:asciiTheme="majorHAnsi" w:hAnsiTheme="majorHAnsi"/>
                <w:spacing w:val="-2"/>
              </w:rPr>
              <w:t>consent</w:t>
            </w:r>
          </w:p>
        </w:tc>
        <w:tc>
          <w:tcPr>
            <w:tcW w:w="1224" w:type="dxa"/>
          </w:tcPr>
          <w:p w14:paraId="5BC17D77" w14:textId="77777777" w:rsidR="00CC1823" w:rsidRPr="00451A8E" w:rsidRDefault="00CC1823">
            <w:pPr>
              <w:pStyle w:val="TableParagraph"/>
              <w:rPr>
                <w:rFonts w:asciiTheme="majorHAnsi" w:hAnsiTheme="majorHAnsi"/>
              </w:rPr>
            </w:pPr>
          </w:p>
        </w:tc>
      </w:tr>
      <w:tr w:rsidR="00CC1823" w:rsidRPr="00451A8E" w14:paraId="5BC17D7B" w14:textId="77777777">
        <w:trPr>
          <w:trHeight w:val="508"/>
        </w:trPr>
        <w:tc>
          <w:tcPr>
            <w:tcW w:w="7797" w:type="dxa"/>
          </w:tcPr>
          <w:p w14:paraId="5BC17D79"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2"/>
              </w:rPr>
              <w:t>Time-limited</w:t>
            </w:r>
            <w:r w:rsidRPr="00451A8E">
              <w:rPr>
                <w:rFonts w:asciiTheme="majorHAnsi" w:hAnsiTheme="majorHAnsi"/>
                <w:spacing w:val="-11"/>
              </w:rPr>
              <w:t xml:space="preserve"> </w:t>
            </w:r>
            <w:r w:rsidRPr="00451A8E">
              <w:rPr>
                <w:rFonts w:asciiTheme="majorHAnsi" w:hAnsiTheme="majorHAnsi"/>
                <w:spacing w:val="-2"/>
              </w:rPr>
              <w:t>versus</w:t>
            </w:r>
            <w:r w:rsidRPr="00451A8E">
              <w:rPr>
                <w:rFonts w:asciiTheme="majorHAnsi" w:hAnsiTheme="majorHAnsi"/>
                <w:spacing w:val="-3"/>
              </w:rPr>
              <w:t xml:space="preserve"> </w:t>
            </w:r>
            <w:r w:rsidRPr="00451A8E">
              <w:rPr>
                <w:rFonts w:asciiTheme="majorHAnsi" w:hAnsiTheme="majorHAnsi"/>
                <w:spacing w:val="-2"/>
              </w:rPr>
              <w:t>enduring consent</w:t>
            </w:r>
          </w:p>
        </w:tc>
        <w:tc>
          <w:tcPr>
            <w:tcW w:w="1224" w:type="dxa"/>
          </w:tcPr>
          <w:p w14:paraId="5BC17D7A" w14:textId="77777777" w:rsidR="00CC1823" w:rsidRPr="00451A8E" w:rsidRDefault="00CC1823">
            <w:pPr>
              <w:pStyle w:val="TableParagraph"/>
              <w:rPr>
                <w:rFonts w:asciiTheme="majorHAnsi" w:hAnsiTheme="majorHAnsi"/>
              </w:rPr>
            </w:pPr>
          </w:p>
        </w:tc>
      </w:tr>
      <w:tr w:rsidR="00CC1823" w:rsidRPr="00451A8E" w14:paraId="5BC17D7E" w14:textId="77777777">
        <w:trPr>
          <w:trHeight w:val="508"/>
        </w:trPr>
        <w:tc>
          <w:tcPr>
            <w:tcW w:w="7797" w:type="dxa"/>
          </w:tcPr>
          <w:p w14:paraId="5BC17D7C"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2"/>
              </w:rPr>
              <w:t>Health-related</w:t>
            </w:r>
            <w:r w:rsidRPr="00451A8E">
              <w:rPr>
                <w:rFonts w:asciiTheme="majorHAnsi" w:hAnsiTheme="majorHAnsi"/>
                <w:spacing w:val="-3"/>
              </w:rPr>
              <w:t xml:space="preserve"> </w:t>
            </w:r>
            <w:r w:rsidRPr="00451A8E">
              <w:rPr>
                <w:rFonts w:asciiTheme="majorHAnsi" w:hAnsiTheme="majorHAnsi"/>
                <w:spacing w:val="-2"/>
              </w:rPr>
              <w:t>findings</w:t>
            </w:r>
          </w:p>
        </w:tc>
        <w:tc>
          <w:tcPr>
            <w:tcW w:w="1224" w:type="dxa"/>
          </w:tcPr>
          <w:p w14:paraId="5BC17D7D" w14:textId="77777777" w:rsidR="00CC1823" w:rsidRPr="00451A8E" w:rsidRDefault="00CC1823">
            <w:pPr>
              <w:pStyle w:val="TableParagraph"/>
              <w:rPr>
                <w:rFonts w:asciiTheme="majorHAnsi" w:hAnsiTheme="majorHAnsi"/>
              </w:rPr>
            </w:pPr>
          </w:p>
        </w:tc>
      </w:tr>
      <w:tr w:rsidR="00CC1823" w:rsidRPr="00451A8E" w14:paraId="5BC17D81" w14:textId="77777777">
        <w:trPr>
          <w:trHeight w:val="510"/>
        </w:trPr>
        <w:tc>
          <w:tcPr>
            <w:tcW w:w="7797" w:type="dxa"/>
          </w:tcPr>
          <w:p w14:paraId="5BC17D7F" w14:textId="77777777" w:rsidR="00CC1823" w:rsidRPr="00451A8E" w:rsidRDefault="007E4944">
            <w:pPr>
              <w:pStyle w:val="TableParagraph"/>
              <w:spacing w:line="257" w:lineRule="exact"/>
              <w:ind w:left="119"/>
              <w:rPr>
                <w:rFonts w:asciiTheme="majorHAnsi" w:hAnsiTheme="majorHAnsi"/>
              </w:rPr>
            </w:pPr>
            <w:r w:rsidRPr="00451A8E">
              <w:rPr>
                <w:rFonts w:asciiTheme="majorHAnsi" w:hAnsiTheme="majorHAnsi"/>
                <w:spacing w:val="-2"/>
              </w:rPr>
              <w:t>Withdrawal</w:t>
            </w:r>
            <w:r w:rsidRPr="00451A8E">
              <w:rPr>
                <w:rFonts w:asciiTheme="majorHAnsi" w:hAnsiTheme="majorHAnsi"/>
                <w:spacing w:val="-6"/>
              </w:rPr>
              <w:t xml:space="preserve"> </w:t>
            </w:r>
            <w:r w:rsidRPr="00451A8E">
              <w:rPr>
                <w:rFonts w:asciiTheme="majorHAnsi" w:hAnsiTheme="majorHAnsi"/>
                <w:spacing w:val="-2"/>
              </w:rPr>
              <w:t>of</w:t>
            </w:r>
            <w:r w:rsidRPr="00451A8E">
              <w:rPr>
                <w:rFonts w:asciiTheme="majorHAnsi" w:hAnsiTheme="majorHAnsi"/>
              </w:rPr>
              <w:t xml:space="preserve"> </w:t>
            </w:r>
            <w:r w:rsidRPr="00451A8E">
              <w:rPr>
                <w:rFonts w:asciiTheme="majorHAnsi" w:hAnsiTheme="majorHAnsi"/>
                <w:spacing w:val="-2"/>
              </w:rPr>
              <w:t>consent</w:t>
            </w:r>
          </w:p>
        </w:tc>
        <w:tc>
          <w:tcPr>
            <w:tcW w:w="1224" w:type="dxa"/>
          </w:tcPr>
          <w:p w14:paraId="5BC17D80" w14:textId="77777777" w:rsidR="00CC1823" w:rsidRPr="00451A8E" w:rsidRDefault="00CC1823">
            <w:pPr>
              <w:pStyle w:val="TableParagraph"/>
              <w:rPr>
                <w:rFonts w:asciiTheme="majorHAnsi" w:hAnsiTheme="majorHAnsi"/>
              </w:rPr>
            </w:pPr>
          </w:p>
        </w:tc>
      </w:tr>
      <w:tr w:rsidR="00CC1823" w:rsidRPr="00451A8E" w14:paraId="5BC17D84" w14:textId="77777777">
        <w:trPr>
          <w:trHeight w:val="513"/>
        </w:trPr>
        <w:tc>
          <w:tcPr>
            <w:tcW w:w="7797" w:type="dxa"/>
          </w:tcPr>
          <w:p w14:paraId="5BC17D82" w14:textId="77777777" w:rsidR="00CC1823" w:rsidRPr="00451A8E" w:rsidRDefault="007E4944">
            <w:pPr>
              <w:pStyle w:val="TableParagraph"/>
              <w:spacing w:line="256" w:lineRule="exact"/>
              <w:ind w:left="119" w:right="608"/>
              <w:rPr>
                <w:rFonts w:asciiTheme="majorHAnsi" w:hAnsiTheme="majorHAnsi"/>
              </w:rPr>
            </w:pPr>
            <w:r w:rsidRPr="00451A8E">
              <w:rPr>
                <w:rFonts w:asciiTheme="majorHAnsi" w:hAnsiTheme="majorHAnsi"/>
              </w:rPr>
              <w:t>Protecting</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participant’s</w:t>
            </w:r>
            <w:r w:rsidRPr="00451A8E">
              <w:rPr>
                <w:rFonts w:asciiTheme="majorHAnsi" w:hAnsiTheme="majorHAnsi"/>
                <w:spacing w:val="-12"/>
              </w:rPr>
              <w:t xml:space="preserve"> </w:t>
            </w:r>
            <w:r w:rsidRPr="00451A8E">
              <w:rPr>
                <w:rFonts w:asciiTheme="majorHAnsi" w:hAnsiTheme="majorHAnsi"/>
              </w:rPr>
              <w:t>dignity,</w:t>
            </w:r>
            <w:r w:rsidRPr="00451A8E">
              <w:rPr>
                <w:rFonts w:asciiTheme="majorHAnsi" w:hAnsiTheme="majorHAnsi"/>
                <w:spacing w:val="-15"/>
              </w:rPr>
              <w:t xml:space="preserve"> </w:t>
            </w:r>
            <w:r w:rsidRPr="00451A8E">
              <w:rPr>
                <w:rFonts w:asciiTheme="majorHAnsi" w:hAnsiTheme="majorHAnsi"/>
              </w:rPr>
              <w:t>confidentiality,</w:t>
            </w:r>
            <w:r w:rsidRPr="00451A8E">
              <w:rPr>
                <w:rFonts w:asciiTheme="majorHAnsi" w:hAnsiTheme="majorHAnsi"/>
                <w:spacing w:val="-12"/>
              </w:rPr>
              <w:t xml:space="preserve"> </w:t>
            </w:r>
            <w:r w:rsidRPr="00451A8E">
              <w:rPr>
                <w:rFonts w:asciiTheme="majorHAnsi" w:hAnsiTheme="majorHAnsi"/>
              </w:rPr>
              <w:t>privacy,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4"/>
              </w:rPr>
              <w:t xml:space="preserve"> </w:t>
            </w:r>
            <w:r w:rsidRPr="00451A8E">
              <w:rPr>
                <w:rFonts w:asciiTheme="majorHAnsi" w:hAnsiTheme="majorHAnsi"/>
              </w:rPr>
              <w:t>rights</w:t>
            </w:r>
            <w:r w:rsidRPr="00451A8E">
              <w:rPr>
                <w:rFonts w:asciiTheme="majorHAnsi" w:hAnsiTheme="majorHAnsi"/>
                <w:spacing w:val="-12"/>
              </w:rPr>
              <w:t xml:space="preserve"> </w:t>
            </w:r>
            <w:r w:rsidRPr="00451A8E">
              <w:rPr>
                <w:rFonts w:asciiTheme="majorHAnsi" w:hAnsiTheme="majorHAnsi"/>
              </w:rPr>
              <w:t>when seeking</w:t>
            </w:r>
            <w:r w:rsidRPr="00451A8E">
              <w:rPr>
                <w:rFonts w:asciiTheme="majorHAnsi" w:hAnsiTheme="majorHAnsi"/>
                <w:spacing w:val="-13"/>
              </w:rPr>
              <w:t xml:space="preserve"> </w:t>
            </w:r>
            <w:r w:rsidRPr="00451A8E">
              <w:rPr>
                <w:rFonts w:asciiTheme="majorHAnsi" w:hAnsiTheme="majorHAnsi"/>
              </w:rPr>
              <w:t>consent</w:t>
            </w:r>
          </w:p>
        </w:tc>
        <w:tc>
          <w:tcPr>
            <w:tcW w:w="1224" w:type="dxa"/>
          </w:tcPr>
          <w:p w14:paraId="5BC17D83" w14:textId="77777777" w:rsidR="00CC1823" w:rsidRPr="00451A8E" w:rsidRDefault="00CC1823">
            <w:pPr>
              <w:pStyle w:val="TableParagraph"/>
              <w:rPr>
                <w:rFonts w:asciiTheme="majorHAnsi" w:hAnsiTheme="majorHAnsi"/>
              </w:rPr>
            </w:pPr>
          </w:p>
        </w:tc>
      </w:tr>
    </w:tbl>
    <w:p w14:paraId="5BC17D85" w14:textId="77777777" w:rsidR="00CC1823" w:rsidRPr="00451A8E" w:rsidRDefault="00CC1823">
      <w:pPr>
        <w:pStyle w:val="BodyText"/>
        <w:spacing w:before="177"/>
        <w:rPr>
          <w:rFonts w:asciiTheme="majorHAnsi" w:hAnsiTheme="majorHAnsi"/>
          <w:sz w:val="22"/>
        </w:rPr>
      </w:pPr>
    </w:p>
    <w:p w14:paraId="5BC17D86" w14:textId="77777777" w:rsidR="00CC1823" w:rsidRPr="00451A8E" w:rsidRDefault="007E4944">
      <w:pPr>
        <w:ind w:left="261"/>
        <w:rPr>
          <w:rFonts w:asciiTheme="majorHAnsi" w:hAnsiTheme="majorHAnsi"/>
          <w:b/>
        </w:rPr>
      </w:pPr>
      <w:r w:rsidRPr="00451A8E">
        <w:rPr>
          <w:rFonts w:asciiTheme="majorHAnsi" w:hAnsiTheme="majorHAnsi"/>
          <w:b/>
          <w:spacing w:val="-2"/>
        </w:rPr>
        <w:t>Student</w:t>
      </w:r>
      <w:r w:rsidRPr="00451A8E">
        <w:rPr>
          <w:rFonts w:asciiTheme="majorHAnsi" w:hAnsiTheme="majorHAnsi"/>
          <w:b/>
          <w:spacing w:val="-4"/>
        </w:rPr>
        <w:t xml:space="preserve"> </w:t>
      </w:r>
      <w:r w:rsidRPr="00451A8E">
        <w:rPr>
          <w:rFonts w:asciiTheme="majorHAnsi" w:hAnsiTheme="majorHAnsi"/>
          <w:b/>
          <w:spacing w:val="-2"/>
        </w:rPr>
        <w:t>Declaration</w:t>
      </w:r>
    </w:p>
    <w:p w14:paraId="5BC17D87" w14:textId="77777777" w:rsidR="00CC1823" w:rsidRPr="00451A8E" w:rsidRDefault="007E4944">
      <w:pPr>
        <w:spacing w:before="124"/>
        <w:ind w:left="261" w:right="1157"/>
        <w:rPr>
          <w:rFonts w:asciiTheme="majorHAnsi" w:hAnsiTheme="majorHAnsi"/>
        </w:rPr>
      </w:pPr>
      <w:r w:rsidRPr="00451A8E">
        <w:rPr>
          <w:rFonts w:asciiTheme="majorHAnsi" w:hAnsiTheme="majorHAnsi"/>
        </w:rPr>
        <w:t>I</w:t>
      </w:r>
      <w:r w:rsidRPr="00451A8E">
        <w:rPr>
          <w:rFonts w:asciiTheme="majorHAnsi" w:hAnsiTheme="majorHAnsi"/>
          <w:spacing w:val="-6"/>
        </w:rPr>
        <w:t xml:space="preserve"> </w:t>
      </w:r>
      <w:r w:rsidRPr="00451A8E">
        <w:rPr>
          <w:rFonts w:asciiTheme="majorHAnsi" w:hAnsiTheme="majorHAnsi"/>
        </w:rPr>
        <w:t>have</w:t>
      </w:r>
      <w:r w:rsidRPr="00451A8E">
        <w:rPr>
          <w:rFonts w:asciiTheme="majorHAnsi" w:hAnsiTheme="majorHAnsi"/>
          <w:spacing w:val="-6"/>
        </w:rPr>
        <w:t xml:space="preserve"> </w:t>
      </w:r>
      <w:r w:rsidRPr="00451A8E">
        <w:rPr>
          <w:rFonts w:asciiTheme="majorHAnsi" w:hAnsiTheme="majorHAnsi"/>
        </w:rPr>
        <w:t>received</w:t>
      </w:r>
      <w:r w:rsidRPr="00451A8E">
        <w:rPr>
          <w:rFonts w:asciiTheme="majorHAnsi" w:hAnsiTheme="majorHAnsi"/>
          <w:spacing w:val="-6"/>
        </w:rPr>
        <w:t xml:space="preserve"> </w:t>
      </w:r>
      <w:r w:rsidRPr="00451A8E">
        <w:rPr>
          <w:rFonts w:asciiTheme="majorHAnsi" w:hAnsiTheme="majorHAnsi"/>
        </w:rPr>
        <w:t>training</w:t>
      </w:r>
      <w:r w:rsidRPr="00451A8E">
        <w:rPr>
          <w:rFonts w:asciiTheme="majorHAnsi" w:hAnsiTheme="majorHAnsi"/>
          <w:spacing w:val="-5"/>
        </w:rPr>
        <w:t xml:space="preserve"> </w:t>
      </w:r>
      <w:r w:rsidRPr="00451A8E">
        <w:rPr>
          <w:rFonts w:asciiTheme="majorHAnsi" w:hAnsiTheme="majorHAnsi"/>
        </w:rPr>
        <w:t>on</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above</w:t>
      </w:r>
      <w:r w:rsidRPr="00451A8E">
        <w:rPr>
          <w:rFonts w:asciiTheme="majorHAnsi" w:hAnsiTheme="majorHAnsi"/>
          <w:spacing w:val="-7"/>
        </w:rPr>
        <w:t xml:space="preserve"> </w:t>
      </w:r>
      <w:r w:rsidRPr="00451A8E">
        <w:rPr>
          <w:rFonts w:asciiTheme="majorHAnsi" w:hAnsiTheme="majorHAnsi"/>
        </w:rPr>
        <w:t>topics</w:t>
      </w:r>
      <w:r w:rsidRPr="00451A8E">
        <w:rPr>
          <w:rFonts w:asciiTheme="majorHAnsi" w:hAnsiTheme="majorHAnsi"/>
          <w:spacing w:val="-3"/>
        </w:rPr>
        <w:t xml:space="preserve"> </w:t>
      </w:r>
      <w:r w:rsidRPr="00451A8E">
        <w:rPr>
          <w:rFonts w:asciiTheme="majorHAnsi" w:hAnsiTheme="majorHAnsi"/>
        </w:rPr>
        <w:t>relating to</w:t>
      </w:r>
      <w:r w:rsidRPr="00451A8E">
        <w:rPr>
          <w:rFonts w:asciiTheme="majorHAnsi" w:hAnsiTheme="majorHAnsi"/>
          <w:spacing w:val="-11"/>
        </w:rPr>
        <w:t xml:space="preserve"> </w:t>
      </w:r>
      <w:r w:rsidRPr="00451A8E">
        <w:rPr>
          <w:rFonts w:asciiTheme="majorHAnsi" w:hAnsiTheme="majorHAnsi"/>
        </w:rPr>
        <w:t>seeking</w:t>
      </w:r>
      <w:r w:rsidRPr="00451A8E">
        <w:rPr>
          <w:rFonts w:asciiTheme="majorHAnsi" w:hAnsiTheme="majorHAnsi"/>
          <w:spacing w:val="-5"/>
        </w:rPr>
        <w:t xml:space="preserve"> </w:t>
      </w:r>
      <w:r w:rsidRPr="00451A8E">
        <w:rPr>
          <w:rFonts w:asciiTheme="majorHAnsi" w:hAnsiTheme="majorHAnsi"/>
        </w:rPr>
        <w:t>consent</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9"/>
        </w:rPr>
        <w:t xml:space="preserve"> </w:t>
      </w:r>
      <w:r w:rsidRPr="00451A8E">
        <w:rPr>
          <w:rFonts w:asciiTheme="majorHAnsi" w:hAnsiTheme="majorHAnsi"/>
        </w:rPr>
        <w:t>use</w:t>
      </w:r>
      <w:r w:rsidRPr="00451A8E">
        <w:rPr>
          <w:rFonts w:asciiTheme="majorHAnsi" w:hAnsiTheme="majorHAnsi"/>
          <w:spacing w:val="-6"/>
        </w:rPr>
        <w:t xml:space="preserve"> </w:t>
      </w:r>
      <w:r w:rsidRPr="00451A8E">
        <w:rPr>
          <w:rFonts w:asciiTheme="majorHAnsi" w:hAnsiTheme="majorHAnsi"/>
        </w:rPr>
        <w:t>of</w:t>
      </w:r>
      <w:r w:rsidRPr="00451A8E">
        <w:rPr>
          <w:rFonts w:asciiTheme="majorHAnsi" w:hAnsiTheme="majorHAnsi"/>
          <w:spacing w:val="-11"/>
        </w:rPr>
        <w:t xml:space="preserve"> </w:t>
      </w:r>
      <w:r w:rsidRPr="00451A8E">
        <w:rPr>
          <w:rFonts w:asciiTheme="majorHAnsi" w:hAnsiTheme="majorHAnsi"/>
        </w:rPr>
        <w:t>human</w:t>
      </w:r>
      <w:r w:rsidRPr="00451A8E">
        <w:rPr>
          <w:rFonts w:asciiTheme="majorHAnsi" w:hAnsiTheme="majorHAnsi"/>
          <w:spacing w:val="-7"/>
        </w:rPr>
        <w:t xml:space="preserve"> </w:t>
      </w:r>
      <w:r w:rsidRPr="00451A8E">
        <w:rPr>
          <w:rFonts w:asciiTheme="majorHAnsi" w:hAnsiTheme="majorHAnsi"/>
        </w:rPr>
        <w:t xml:space="preserve">tissue in research and </w:t>
      </w:r>
      <w:proofErr w:type="gramStart"/>
      <w:r w:rsidRPr="00451A8E">
        <w:rPr>
          <w:rFonts w:asciiTheme="majorHAnsi" w:hAnsiTheme="majorHAnsi"/>
        </w:rPr>
        <w:t>understand</w:t>
      </w:r>
      <w:proofErr w:type="gramEnd"/>
      <w:r w:rsidRPr="00451A8E">
        <w:rPr>
          <w:rFonts w:asciiTheme="majorHAnsi" w:hAnsiTheme="majorHAnsi"/>
        </w:rPr>
        <w:t xml:space="preserve"> the information that has been given to me.</w:t>
      </w:r>
    </w:p>
    <w:p w14:paraId="5BC17D88" w14:textId="77777777" w:rsidR="00CC1823" w:rsidRPr="00451A8E" w:rsidRDefault="00CC1823">
      <w:pPr>
        <w:pStyle w:val="BodyText"/>
        <w:spacing w:before="220"/>
        <w:rPr>
          <w:rFonts w:asciiTheme="majorHAnsi" w:hAnsiTheme="majorHAnsi"/>
          <w:sz w:val="22"/>
        </w:rPr>
      </w:pPr>
    </w:p>
    <w:p w14:paraId="5BC17D89" w14:textId="77777777" w:rsidR="00CC1823" w:rsidRPr="00451A8E" w:rsidRDefault="007E4944">
      <w:pPr>
        <w:tabs>
          <w:tab w:val="left" w:pos="3945"/>
          <w:tab w:val="left" w:pos="7635"/>
        </w:tabs>
        <w:ind w:left="261"/>
        <w:rPr>
          <w:rFonts w:asciiTheme="majorHAnsi" w:hAnsiTheme="majorHAnsi"/>
        </w:rPr>
      </w:pPr>
      <w:r w:rsidRPr="00451A8E">
        <w:rPr>
          <w:rFonts w:asciiTheme="majorHAnsi" w:hAnsiTheme="majorHAnsi"/>
          <w:spacing w:val="-2"/>
        </w:rPr>
        <w:t>Name:</w:t>
      </w:r>
      <w:r w:rsidRPr="00451A8E">
        <w:rPr>
          <w:rFonts w:asciiTheme="majorHAnsi" w:hAnsiTheme="majorHAnsi"/>
        </w:rPr>
        <w:tab/>
      </w:r>
      <w:r w:rsidRPr="00451A8E">
        <w:rPr>
          <w:rFonts w:asciiTheme="majorHAnsi" w:hAnsiTheme="majorHAnsi"/>
          <w:spacing w:val="-2"/>
        </w:rPr>
        <w:t>Signature:</w:t>
      </w:r>
      <w:r w:rsidRPr="00451A8E">
        <w:rPr>
          <w:rFonts w:asciiTheme="majorHAnsi" w:hAnsiTheme="majorHAnsi"/>
        </w:rPr>
        <w:tab/>
      </w:r>
      <w:r w:rsidRPr="00451A8E">
        <w:rPr>
          <w:rFonts w:asciiTheme="majorHAnsi" w:hAnsiTheme="majorHAnsi"/>
          <w:spacing w:val="-2"/>
        </w:rPr>
        <w:t>Date:</w:t>
      </w:r>
    </w:p>
    <w:p w14:paraId="5BC17D8A" w14:textId="77777777" w:rsidR="00CC1823" w:rsidRPr="00451A8E" w:rsidRDefault="00CC1823">
      <w:pPr>
        <w:pStyle w:val="BodyText"/>
        <w:rPr>
          <w:rFonts w:asciiTheme="majorHAnsi" w:hAnsiTheme="majorHAnsi"/>
          <w:sz w:val="22"/>
        </w:rPr>
      </w:pPr>
    </w:p>
    <w:p w14:paraId="5BC17D8B" w14:textId="77777777" w:rsidR="00CC1823" w:rsidRPr="00451A8E" w:rsidRDefault="00CC1823">
      <w:pPr>
        <w:pStyle w:val="BodyText"/>
        <w:rPr>
          <w:rFonts w:asciiTheme="majorHAnsi" w:hAnsiTheme="majorHAnsi"/>
          <w:sz w:val="22"/>
        </w:rPr>
      </w:pPr>
    </w:p>
    <w:p w14:paraId="5BC17D8C" w14:textId="77777777" w:rsidR="00CC1823" w:rsidRPr="00451A8E" w:rsidRDefault="00CC1823">
      <w:pPr>
        <w:pStyle w:val="BodyText"/>
        <w:rPr>
          <w:rFonts w:asciiTheme="majorHAnsi" w:hAnsiTheme="majorHAnsi"/>
          <w:sz w:val="22"/>
        </w:rPr>
      </w:pPr>
    </w:p>
    <w:p w14:paraId="5BC17D8D" w14:textId="77777777" w:rsidR="00CC1823" w:rsidRPr="00451A8E" w:rsidRDefault="007E4944">
      <w:pPr>
        <w:ind w:left="261"/>
        <w:rPr>
          <w:rFonts w:asciiTheme="majorHAnsi" w:hAnsiTheme="majorHAnsi"/>
          <w:b/>
        </w:rPr>
      </w:pPr>
      <w:r w:rsidRPr="00451A8E">
        <w:rPr>
          <w:rFonts w:asciiTheme="majorHAnsi" w:hAnsiTheme="majorHAnsi"/>
          <w:b/>
          <w:spacing w:val="-2"/>
        </w:rPr>
        <w:t>Person delivering</w:t>
      </w:r>
      <w:r w:rsidRPr="00451A8E">
        <w:rPr>
          <w:rFonts w:asciiTheme="majorHAnsi" w:hAnsiTheme="majorHAnsi"/>
          <w:b/>
          <w:spacing w:val="-5"/>
        </w:rPr>
        <w:t xml:space="preserve"> </w:t>
      </w:r>
      <w:r w:rsidRPr="00451A8E">
        <w:rPr>
          <w:rFonts w:asciiTheme="majorHAnsi" w:hAnsiTheme="majorHAnsi"/>
          <w:b/>
          <w:spacing w:val="-2"/>
        </w:rPr>
        <w:t>the training</w:t>
      </w:r>
    </w:p>
    <w:p w14:paraId="5BC17D8E" w14:textId="77777777" w:rsidR="00CC1823" w:rsidRPr="00451A8E" w:rsidRDefault="007E4944">
      <w:pPr>
        <w:tabs>
          <w:tab w:val="left" w:pos="3945"/>
          <w:tab w:val="left" w:pos="7635"/>
        </w:tabs>
        <w:spacing w:before="256"/>
        <w:ind w:left="261"/>
        <w:rPr>
          <w:rFonts w:asciiTheme="majorHAnsi" w:hAnsiTheme="majorHAnsi"/>
        </w:rPr>
      </w:pPr>
      <w:r w:rsidRPr="00451A8E">
        <w:rPr>
          <w:rFonts w:asciiTheme="majorHAnsi" w:hAnsiTheme="majorHAnsi"/>
          <w:spacing w:val="-2"/>
        </w:rPr>
        <w:t>Name:</w:t>
      </w:r>
      <w:r w:rsidRPr="00451A8E">
        <w:rPr>
          <w:rFonts w:asciiTheme="majorHAnsi" w:hAnsiTheme="majorHAnsi"/>
        </w:rPr>
        <w:tab/>
      </w:r>
      <w:r w:rsidRPr="00451A8E">
        <w:rPr>
          <w:rFonts w:asciiTheme="majorHAnsi" w:hAnsiTheme="majorHAnsi"/>
          <w:spacing w:val="-2"/>
        </w:rPr>
        <w:t>Signature:</w:t>
      </w:r>
      <w:r w:rsidRPr="00451A8E">
        <w:rPr>
          <w:rFonts w:asciiTheme="majorHAnsi" w:hAnsiTheme="majorHAnsi"/>
        </w:rPr>
        <w:tab/>
      </w:r>
      <w:r w:rsidRPr="00451A8E">
        <w:rPr>
          <w:rFonts w:asciiTheme="majorHAnsi" w:hAnsiTheme="majorHAnsi"/>
          <w:spacing w:val="-4"/>
        </w:rPr>
        <w:t>Date</w:t>
      </w:r>
    </w:p>
    <w:p w14:paraId="5BC17D8F" w14:textId="77777777" w:rsidR="00CC1823" w:rsidRPr="00451A8E" w:rsidRDefault="00CC1823">
      <w:pPr>
        <w:rPr>
          <w:rFonts w:asciiTheme="majorHAnsi" w:hAnsiTheme="majorHAnsi"/>
        </w:rPr>
        <w:sectPr w:rsidR="00CC1823" w:rsidRPr="00451A8E">
          <w:pgSz w:w="11920" w:h="16860"/>
          <w:pgMar w:top="1360" w:right="566" w:bottom="960" w:left="992" w:header="0" w:footer="776" w:gutter="0"/>
          <w:cols w:space="720"/>
        </w:sectPr>
      </w:pPr>
    </w:p>
    <w:p w14:paraId="5BC17D90" w14:textId="77777777" w:rsidR="00CC1823" w:rsidRPr="00451A8E" w:rsidRDefault="00CC1823">
      <w:pPr>
        <w:pStyle w:val="BodyText"/>
        <w:spacing w:before="5"/>
        <w:rPr>
          <w:rFonts w:asciiTheme="majorHAnsi" w:hAnsiTheme="majorHAnsi"/>
          <w:sz w:val="2"/>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8"/>
        <w:gridCol w:w="4254"/>
      </w:tblGrid>
      <w:tr w:rsidR="00CC1823" w:rsidRPr="00451A8E" w14:paraId="5BC17D92" w14:textId="77777777" w:rsidTr="001363A9">
        <w:trPr>
          <w:trHeight w:val="614"/>
          <w:tblHeader/>
        </w:trPr>
        <w:tc>
          <w:tcPr>
            <w:tcW w:w="9072" w:type="dxa"/>
            <w:gridSpan w:val="2"/>
          </w:tcPr>
          <w:p w14:paraId="5BC17D91" w14:textId="77777777" w:rsidR="00CC1823" w:rsidRPr="00451A8E" w:rsidRDefault="007E4944" w:rsidP="007C188E">
            <w:pPr>
              <w:pStyle w:val="Heading3"/>
            </w:pPr>
            <w:bookmarkStart w:id="159" w:name="_bookmark115"/>
            <w:bookmarkStart w:id="160" w:name="_Toc229489181"/>
            <w:bookmarkEnd w:id="159"/>
            <w:r w:rsidRPr="00451A8E">
              <w:rPr>
                <w:sz w:val="28"/>
              </w:rPr>
              <w:t>11.23.</w:t>
            </w:r>
            <w:r w:rsidRPr="00451A8E">
              <w:rPr>
                <w:spacing w:val="-1"/>
                <w:sz w:val="28"/>
              </w:rPr>
              <w:t xml:space="preserve"> </w:t>
            </w:r>
            <w:r w:rsidRPr="00451A8E">
              <w:t>Researcher</w:t>
            </w:r>
            <w:r w:rsidRPr="00451A8E">
              <w:rPr>
                <w:spacing w:val="-9"/>
              </w:rPr>
              <w:t xml:space="preserve"> </w:t>
            </w:r>
            <w:r w:rsidRPr="00451A8E">
              <w:t>Tissue</w:t>
            </w:r>
            <w:r w:rsidRPr="00451A8E">
              <w:rPr>
                <w:spacing w:val="-6"/>
              </w:rPr>
              <w:t xml:space="preserve"> </w:t>
            </w:r>
            <w:r w:rsidRPr="00451A8E">
              <w:t>Sample</w:t>
            </w:r>
            <w:r w:rsidRPr="00451A8E">
              <w:rPr>
                <w:spacing w:val="-6"/>
              </w:rPr>
              <w:t xml:space="preserve"> </w:t>
            </w:r>
            <w:r w:rsidRPr="00451A8E">
              <w:t>Self</w:t>
            </w:r>
            <w:r w:rsidRPr="00451A8E">
              <w:rPr>
                <w:spacing w:val="-6"/>
              </w:rPr>
              <w:t xml:space="preserve"> </w:t>
            </w:r>
            <w:r w:rsidRPr="00451A8E">
              <w:t>Audit</w:t>
            </w:r>
            <w:r w:rsidRPr="00451A8E">
              <w:rPr>
                <w:spacing w:val="-9"/>
              </w:rPr>
              <w:t xml:space="preserve"> </w:t>
            </w:r>
            <w:r w:rsidRPr="00451A8E">
              <w:t>Report</w:t>
            </w:r>
            <w:r w:rsidRPr="00451A8E">
              <w:rPr>
                <w:spacing w:val="-5"/>
              </w:rPr>
              <w:t xml:space="preserve"> </w:t>
            </w:r>
            <w:r w:rsidRPr="00451A8E">
              <w:rPr>
                <w:spacing w:val="-4"/>
              </w:rPr>
              <w:t>Form</w:t>
            </w:r>
            <w:bookmarkEnd w:id="160"/>
          </w:p>
        </w:tc>
      </w:tr>
      <w:tr w:rsidR="00CC1823" w:rsidRPr="00451A8E" w14:paraId="5BC17D95" w14:textId="77777777">
        <w:trPr>
          <w:trHeight w:val="277"/>
        </w:trPr>
        <w:tc>
          <w:tcPr>
            <w:tcW w:w="4818" w:type="dxa"/>
          </w:tcPr>
          <w:p w14:paraId="5BC17D93" w14:textId="77777777" w:rsidR="00CC1823" w:rsidRPr="00451A8E" w:rsidRDefault="007E4944">
            <w:pPr>
              <w:pStyle w:val="TableParagraph"/>
              <w:spacing w:line="257" w:lineRule="exact"/>
              <w:ind w:left="119"/>
              <w:rPr>
                <w:rFonts w:asciiTheme="majorHAnsi" w:hAnsiTheme="majorHAnsi"/>
              </w:rPr>
            </w:pPr>
            <w:r w:rsidRPr="00451A8E">
              <w:rPr>
                <w:rFonts w:asciiTheme="majorHAnsi" w:hAnsiTheme="majorHAnsi"/>
                <w:b/>
                <w:spacing w:val="-2"/>
              </w:rPr>
              <w:t>Author:</w:t>
            </w:r>
            <w:r w:rsidRPr="00451A8E">
              <w:rPr>
                <w:rFonts w:asciiTheme="majorHAnsi" w:hAnsiTheme="majorHAnsi"/>
                <w:b/>
                <w:spacing w:val="-3"/>
              </w:rPr>
              <w:t xml:space="preserve"> </w:t>
            </w:r>
            <w:r w:rsidRPr="00451A8E">
              <w:rPr>
                <w:rFonts w:asciiTheme="majorHAnsi" w:hAnsiTheme="majorHAnsi"/>
                <w:spacing w:val="-2"/>
              </w:rPr>
              <w:t>Prof</w:t>
            </w:r>
            <w:r w:rsidRPr="00451A8E">
              <w:rPr>
                <w:rFonts w:asciiTheme="majorHAnsi" w:hAnsiTheme="majorHAnsi"/>
                <w:spacing w:val="1"/>
              </w:rPr>
              <w:t xml:space="preserve"> </w:t>
            </w:r>
            <w:r w:rsidRPr="00451A8E">
              <w:rPr>
                <w:rFonts w:asciiTheme="majorHAnsi" w:hAnsiTheme="majorHAnsi"/>
                <w:spacing w:val="-2"/>
              </w:rPr>
              <w:t>Adrian</w:t>
            </w:r>
            <w:r w:rsidRPr="00451A8E">
              <w:rPr>
                <w:rFonts w:asciiTheme="majorHAnsi" w:hAnsiTheme="majorHAnsi"/>
                <w:spacing w:val="-3"/>
              </w:rPr>
              <w:t xml:space="preserve"> </w:t>
            </w:r>
            <w:r w:rsidRPr="00451A8E">
              <w:rPr>
                <w:rFonts w:asciiTheme="majorHAnsi" w:hAnsiTheme="majorHAnsi"/>
                <w:spacing w:val="-2"/>
              </w:rPr>
              <w:t>Midgley</w:t>
            </w:r>
          </w:p>
        </w:tc>
        <w:tc>
          <w:tcPr>
            <w:tcW w:w="4254" w:type="dxa"/>
          </w:tcPr>
          <w:p w14:paraId="5BC17D94" w14:textId="77777777" w:rsidR="00CC1823" w:rsidRPr="00451A8E" w:rsidRDefault="007E4944">
            <w:pPr>
              <w:pStyle w:val="TableParagraph"/>
              <w:spacing w:line="257" w:lineRule="exact"/>
              <w:ind w:left="117"/>
              <w:rPr>
                <w:rFonts w:asciiTheme="majorHAnsi" w:hAnsiTheme="majorHAnsi"/>
              </w:rPr>
            </w:pPr>
            <w:r w:rsidRPr="00451A8E">
              <w:rPr>
                <w:rFonts w:asciiTheme="majorHAnsi" w:hAnsiTheme="majorHAnsi"/>
                <w:b/>
                <w:spacing w:val="-2"/>
              </w:rPr>
              <w:t>Position:</w:t>
            </w:r>
            <w:r w:rsidRPr="00451A8E">
              <w:rPr>
                <w:rFonts w:asciiTheme="majorHAnsi" w:hAnsiTheme="majorHAnsi"/>
                <w:b/>
                <w:spacing w:val="-6"/>
              </w:rPr>
              <w:t xml:space="preserve"> </w:t>
            </w:r>
            <w:r w:rsidRPr="00451A8E">
              <w:rPr>
                <w:rFonts w:asciiTheme="majorHAnsi" w:hAnsiTheme="majorHAnsi"/>
                <w:spacing w:val="-2"/>
              </w:rPr>
              <w:t>Designated Individual</w:t>
            </w:r>
          </w:p>
        </w:tc>
      </w:tr>
      <w:tr w:rsidR="00CC1823" w:rsidRPr="00451A8E" w14:paraId="5BC17D99" w14:textId="77777777">
        <w:trPr>
          <w:trHeight w:val="556"/>
        </w:trPr>
        <w:tc>
          <w:tcPr>
            <w:tcW w:w="4818" w:type="dxa"/>
          </w:tcPr>
          <w:p w14:paraId="5BC17D96" w14:textId="77777777" w:rsidR="00CC1823" w:rsidRPr="00451A8E" w:rsidRDefault="007E4944">
            <w:pPr>
              <w:pStyle w:val="TableParagraph"/>
              <w:spacing w:line="253" w:lineRule="exact"/>
              <w:ind w:left="119"/>
              <w:rPr>
                <w:rFonts w:asciiTheme="majorHAnsi" w:hAnsiTheme="majorHAnsi"/>
              </w:rPr>
            </w:pPr>
            <w:r w:rsidRPr="00451A8E">
              <w:rPr>
                <w:rFonts w:asciiTheme="majorHAnsi" w:hAnsiTheme="majorHAnsi"/>
                <w:b/>
                <w:spacing w:val="-2"/>
              </w:rPr>
              <w:t>Approved</w:t>
            </w:r>
            <w:r w:rsidRPr="00451A8E">
              <w:rPr>
                <w:rFonts w:asciiTheme="majorHAnsi" w:hAnsiTheme="majorHAnsi"/>
                <w:b/>
                <w:spacing w:val="-7"/>
              </w:rPr>
              <w:t xml:space="preserve"> </w:t>
            </w:r>
            <w:r w:rsidRPr="00451A8E">
              <w:rPr>
                <w:rFonts w:asciiTheme="majorHAnsi" w:hAnsiTheme="majorHAnsi"/>
                <w:b/>
                <w:spacing w:val="-2"/>
              </w:rPr>
              <w:t>by:</w:t>
            </w:r>
            <w:r w:rsidRPr="00451A8E">
              <w:rPr>
                <w:rFonts w:asciiTheme="majorHAnsi" w:hAnsiTheme="majorHAnsi"/>
                <w:b/>
                <w:spacing w:val="-4"/>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6"/>
              </w:rPr>
              <w:t xml:space="preserve"> </w:t>
            </w:r>
            <w:r w:rsidRPr="00451A8E">
              <w:rPr>
                <w:rFonts w:asciiTheme="majorHAnsi" w:hAnsiTheme="majorHAnsi"/>
                <w:spacing w:val="-2"/>
              </w:rPr>
              <w:t>Management</w:t>
            </w:r>
            <w:r w:rsidRPr="00451A8E">
              <w:rPr>
                <w:rFonts w:asciiTheme="majorHAnsi" w:hAnsiTheme="majorHAnsi"/>
                <w:spacing w:val="-4"/>
              </w:rPr>
              <w:t xml:space="preserve"> Sub-</w:t>
            </w:r>
          </w:p>
          <w:p w14:paraId="5BC17D97" w14:textId="77777777" w:rsidR="00CC1823" w:rsidRPr="00451A8E" w:rsidRDefault="007E4944">
            <w:pPr>
              <w:pStyle w:val="TableParagraph"/>
              <w:spacing w:before="25"/>
              <w:ind w:left="119"/>
              <w:rPr>
                <w:rFonts w:asciiTheme="majorHAnsi" w:hAnsiTheme="majorHAnsi"/>
              </w:rPr>
            </w:pPr>
            <w:r w:rsidRPr="00451A8E">
              <w:rPr>
                <w:rFonts w:asciiTheme="majorHAnsi" w:hAnsiTheme="majorHAnsi"/>
                <w:spacing w:val="-2"/>
              </w:rPr>
              <w:t>Committee</w:t>
            </w:r>
          </w:p>
        </w:tc>
        <w:tc>
          <w:tcPr>
            <w:tcW w:w="4254" w:type="dxa"/>
          </w:tcPr>
          <w:p w14:paraId="5BC17D98"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rPr>
              <w:t>Date:</w:t>
            </w:r>
            <w:r w:rsidRPr="00451A8E">
              <w:rPr>
                <w:rFonts w:asciiTheme="majorHAnsi" w:hAnsiTheme="majorHAnsi"/>
                <w:b/>
                <w:spacing w:val="-12"/>
              </w:rPr>
              <w:t xml:space="preserve"> </w:t>
            </w:r>
            <w:r w:rsidRPr="00451A8E">
              <w:rPr>
                <w:rFonts w:asciiTheme="majorHAnsi" w:hAnsiTheme="majorHAnsi"/>
              </w:rPr>
              <w:t>5</w:t>
            </w:r>
            <w:r w:rsidRPr="00451A8E">
              <w:rPr>
                <w:rFonts w:asciiTheme="majorHAnsi" w:hAnsiTheme="majorHAnsi"/>
                <w:spacing w:val="-6"/>
              </w:rPr>
              <w:t xml:space="preserve"> </w:t>
            </w:r>
            <w:r w:rsidRPr="00451A8E">
              <w:rPr>
                <w:rFonts w:asciiTheme="majorHAnsi" w:hAnsiTheme="majorHAnsi"/>
              </w:rPr>
              <w:t>January</w:t>
            </w:r>
            <w:r w:rsidRPr="00451A8E">
              <w:rPr>
                <w:rFonts w:asciiTheme="majorHAnsi" w:hAnsiTheme="majorHAnsi"/>
                <w:spacing w:val="-7"/>
              </w:rPr>
              <w:t xml:space="preserve"> </w:t>
            </w:r>
            <w:r w:rsidRPr="00451A8E">
              <w:rPr>
                <w:rFonts w:asciiTheme="majorHAnsi" w:hAnsiTheme="majorHAnsi"/>
                <w:spacing w:val="-4"/>
              </w:rPr>
              <w:t>2024</w:t>
            </w:r>
          </w:p>
        </w:tc>
      </w:tr>
    </w:tbl>
    <w:p w14:paraId="5BC17D9A" w14:textId="77777777" w:rsidR="00CC1823" w:rsidRPr="00451A8E" w:rsidRDefault="00CC1823">
      <w:pPr>
        <w:pStyle w:val="BodyText"/>
        <w:rPr>
          <w:rFonts w:asciiTheme="majorHAnsi" w:hAnsiTheme="majorHAnsi"/>
          <w:sz w:val="20"/>
        </w:rPr>
      </w:pPr>
    </w:p>
    <w:p w14:paraId="5BC17D9B" w14:textId="77777777" w:rsidR="00CC1823" w:rsidRPr="00451A8E" w:rsidRDefault="00CC1823">
      <w:pPr>
        <w:pStyle w:val="BodyText"/>
        <w:spacing w:before="111"/>
        <w:rPr>
          <w:rFonts w:asciiTheme="majorHAnsi" w:hAnsiTheme="majorHAnsi"/>
          <w:sz w:val="20"/>
        </w:rPr>
      </w:pPr>
    </w:p>
    <w:tbl>
      <w:tblPr>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700"/>
        <w:gridCol w:w="1702"/>
      </w:tblGrid>
      <w:tr w:rsidR="00CC1823" w:rsidRPr="00451A8E" w14:paraId="5BC17D9D" w14:textId="77777777" w:rsidTr="001363A9">
        <w:trPr>
          <w:trHeight w:val="275"/>
          <w:tblHeader/>
        </w:trPr>
        <w:tc>
          <w:tcPr>
            <w:tcW w:w="9072" w:type="dxa"/>
            <w:gridSpan w:val="4"/>
          </w:tcPr>
          <w:p w14:paraId="5BC17D9C" w14:textId="77777777" w:rsidR="00CC1823" w:rsidRPr="00451A8E" w:rsidRDefault="007E4944" w:rsidP="001363A9">
            <w:pPr>
              <w:pStyle w:val="Title"/>
              <w:rPr>
                <w:b/>
                <w:bCs/>
                <w:sz w:val="24"/>
                <w:szCs w:val="24"/>
              </w:rPr>
            </w:pPr>
            <w:r w:rsidRPr="00451A8E">
              <w:rPr>
                <w:b/>
                <w:bCs/>
                <w:sz w:val="24"/>
                <w:szCs w:val="24"/>
              </w:rPr>
              <w:t>Document</w:t>
            </w:r>
            <w:r w:rsidRPr="00451A8E">
              <w:rPr>
                <w:b/>
                <w:bCs/>
                <w:spacing w:val="-1"/>
                <w:sz w:val="24"/>
                <w:szCs w:val="24"/>
              </w:rPr>
              <w:t xml:space="preserve"> </w:t>
            </w:r>
            <w:r w:rsidRPr="00451A8E">
              <w:rPr>
                <w:b/>
                <w:bCs/>
                <w:sz w:val="24"/>
                <w:szCs w:val="24"/>
              </w:rPr>
              <w:t>Review History</w:t>
            </w:r>
          </w:p>
        </w:tc>
      </w:tr>
      <w:tr w:rsidR="00CC1823" w:rsidRPr="00451A8E" w14:paraId="5BC17DA3" w14:textId="77777777" w:rsidTr="001363A9">
        <w:trPr>
          <w:trHeight w:val="556"/>
          <w:tblHeader/>
        </w:trPr>
        <w:tc>
          <w:tcPr>
            <w:tcW w:w="1248" w:type="dxa"/>
          </w:tcPr>
          <w:p w14:paraId="5BC17D9E" w14:textId="77777777" w:rsidR="00CC1823" w:rsidRPr="00451A8E" w:rsidRDefault="007E4944" w:rsidP="001363A9">
            <w:pPr>
              <w:pStyle w:val="Title"/>
              <w:rPr>
                <w:b/>
                <w:bCs/>
                <w:sz w:val="24"/>
                <w:szCs w:val="24"/>
              </w:rPr>
            </w:pPr>
            <w:r w:rsidRPr="00451A8E">
              <w:rPr>
                <w:b/>
                <w:bCs/>
                <w:sz w:val="24"/>
                <w:szCs w:val="24"/>
              </w:rPr>
              <w:t>Version</w:t>
            </w:r>
          </w:p>
          <w:p w14:paraId="5BC17D9F" w14:textId="77777777" w:rsidR="00CC1823" w:rsidRPr="00451A8E" w:rsidRDefault="007E4944" w:rsidP="001363A9">
            <w:pPr>
              <w:pStyle w:val="Title"/>
              <w:rPr>
                <w:b/>
                <w:bCs/>
                <w:sz w:val="24"/>
                <w:szCs w:val="24"/>
              </w:rPr>
            </w:pPr>
            <w:r w:rsidRPr="00451A8E">
              <w:rPr>
                <w:b/>
                <w:bCs/>
                <w:sz w:val="24"/>
                <w:szCs w:val="24"/>
              </w:rPr>
              <w:t>number</w:t>
            </w:r>
          </w:p>
        </w:tc>
        <w:tc>
          <w:tcPr>
            <w:tcW w:w="4422" w:type="dxa"/>
          </w:tcPr>
          <w:p w14:paraId="5BC17DA0" w14:textId="77777777" w:rsidR="00CC1823" w:rsidRPr="00451A8E" w:rsidRDefault="007E4944" w:rsidP="001363A9">
            <w:pPr>
              <w:pStyle w:val="Title"/>
              <w:rPr>
                <w:b/>
                <w:bCs/>
                <w:sz w:val="24"/>
                <w:szCs w:val="24"/>
              </w:rPr>
            </w:pPr>
            <w:r w:rsidRPr="00451A8E">
              <w:rPr>
                <w:b/>
                <w:bCs/>
                <w:sz w:val="24"/>
                <w:szCs w:val="24"/>
              </w:rPr>
              <w:t>Revision</w:t>
            </w:r>
          </w:p>
        </w:tc>
        <w:tc>
          <w:tcPr>
            <w:tcW w:w="1700" w:type="dxa"/>
          </w:tcPr>
          <w:p w14:paraId="5BC17DA1" w14:textId="77777777" w:rsidR="00CC1823" w:rsidRPr="00451A8E" w:rsidRDefault="007E4944" w:rsidP="001363A9">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2" w:type="dxa"/>
          </w:tcPr>
          <w:p w14:paraId="5BC17DA2" w14:textId="77777777" w:rsidR="00CC1823" w:rsidRPr="00451A8E" w:rsidRDefault="007E4944" w:rsidP="001363A9">
            <w:pPr>
              <w:pStyle w:val="Title"/>
              <w:rPr>
                <w:b/>
                <w:bCs/>
                <w:sz w:val="24"/>
                <w:szCs w:val="24"/>
              </w:rPr>
            </w:pPr>
            <w:r w:rsidRPr="00451A8E">
              <w:rPr>
                <w:b/>
                <w:bCs/>
                <w:spacing w:val="-4"/>
                <w:sz w:val="24"/>
                <w:szCs w:val="24"/>
              </w:rPr>
              <w:t>Date</w:t>
            </w:r>
          </w:p>
        </w:tc>
      </w:tr>
      <w:tr w:rsidR="00CC1823" w:rsidRPr="00451A8E" w14:paraId="5BC17DA8" w14:textId="77777777">
        <w:trPr>
          <w:trHeight w:val="277"/>
        </w:trPr>
        <w:tc>
          <w:tcPr>
            <w:tcW w:w="1248" w:type="dxa"/>
          </w:tcPr>
          <w:p w14:paraId="5BC17DA4" w14:textId="77777777" w:rsidR="00CC1823" w:rsidRPr="00451A8E" w:rsidRDefault="007E4944">
            <w:pPr>
              <w:pStyle w:val="TableParagraph"/>
              <w:spacing w:line="255" w:lineRule="exact"/>
              <w:ind w:left="119"/>
              <w:rPr>
                <w:rFonts w:asciiTheme="majorHAnsi" w:hAnsiTheme="majorHAnsi"/>
              </w:rPr>
            </w:pPr>
            <w:r w:rsidRPr="00451A8E">
              <w:rPr>
                <w:rFonts w:asciiTheme="majorHAnsi" w:hAnsiTheme="majorHAnsi"/>
                <w:spacing w:val="-5"/>
              </w:rPr>
              <w:t>1.0</w:t>
            </w:r>
          </w:p>
        </w:tc>
        <w:tc>
          <w:tcPr>
            <w:tcW w:w="4422" w:type="dxa"/>
          </w:tcPr>
          <w:p w14:paraId="5BC17DA5"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4"/>
              </w:rPr>
              <w:t xml:space="preserve"> </w:t>
            </w:r>
            <w:r w:rsidRPr="00451A8E">
              <w:rPr>
                <w:rFonts w:asciiTheme="majorHAnsi" w:hAnsiTheme="majorHAnsi"/>
                <w:spacing w:val="-2"/>
              </w:rPr>
              <w:t>Current</w:t>
            </w:r>
            <w:r w:rsidRPr="00451A8E">
              <w:rPr>
                <w:rFonts w:asciiTheme="majorHAnsi" w:hAnsiTheme="majorHAnsi"/>
              </w:rPr>
              <w:t xml:space="preserve"> </w:t>
            </w:r>
            <w:r w:rsidRPr="00451A8E">
              <w:rPr>
                <w:rFonts w:asciiTheme="majorHAnsi" w:hAnsiTheme="majorHAnsi"/>
                <w:spacing w:val="-2"/>
              </w:rPr>
              <w:t>version</w:t>
            </w:r>
          </w:p>
        </w:tc>
        <w:tc>
          <w:tcPr>
            <w:tcW w:w="1700" w:type="dxa"/>
          </w:tcPr>
          <w:p w14:paraId="5BC17DA6" w14:textId="77777777" w:rsidR="00CC1823" w:rsidRPr="00451A8E" w:rsidRDefault="00CC1823">
            <w:pPr>
              <w:pStyle w:val="TableParagraph"/>
              <w:rPr>
                <w:rFonts w:asciiTheme="majorHAnsi" w:hAnsiTheme="majorHAnsi"/>
                <w:sz w:val="20"/>
              </w:rPr>
            </w:pPr>
          </w:p>
        </w:tc>
        <w:tc>
          <w:tcPr>
            <w:tcW w:w="1702" w:type="dxa"/>
          </w:tcPr>
          <w:p w14:paraId="5BC17DA7" w14:textId="77777777" w:rsidR="00CC1823" w:rsidRPr="00451A8E" w:rsidRDefault="00CC1823">
            <w:pPr>
              <w:pStyle w:val="TableParagraph"/>
              <w:rPr>
                <w:rFonts w:asciiTheme="majorHAnsi" w:hAnsiTheme="majorHAnsi"/>
                <w:sz w:val="20"/>
              </w:rPr>
            </w:pPr>
          </w:p>
        </w:tc>
      </w:tr>
    </w:tbl>
    <w:p w14:paraId="5BC17DA9" w14:textId="77777777" w:rsidR="00CC1823" w:rsidRPr="00451A8E" w:rsidRDefault="00CC1823">
      <w:pPr>
        <w:pStyle w:val="BodyText"/>
        <w:spacing w:before="189"/>
        <w:rPr>
          <w:rFonts w:asciiTheme="majorHAnsi" w:hAnsiTheme="majorHAnsi"/>
          <w:sz w:val="22"/>
        </w:rPr>
      </w:pPr>
    </w:p>
    <w:p w14:paraId="5BC17DAA" w14:textId="6AF8CA2E" w:rsidR="00CC1823" w:rsidRPr="00451A8E" w:rsidRDefault="007E4944">
      <w:pPr>
        <w:spacing w:before="1" w:line="256" w:lineRule="auto"/>
        <w:ind w:left="261" w:right="1157"/>
        <w:rPr>
          <w:rFonts w:asciiTheme="majorHAnsi" w:hAnsiTheme="majorHAnsi"/>
        </w:rPr>
      </w:pPr>
      <w:r w:rsidRPr="00451A8E">
        <w:rPr>
          <w:rFonts w:asciiTheme="majorHAnsi" w:hAnsiTheme="majorHAnsi"/>
          <w:b/>
        </w:rPr>
        <w:t xml:space="preserve">Note: </w:t>
      </w:r>
      <w:r w:rsidRPr="00451A8E">
        <w:rPr>
          <w:rFonts w:asciiTheme="majorHAnsi" w:hAnsiTheme="majorHAnsi"/>
        </w:rPr>
        <w:t>All human tissue policies, procedures, standard operating procedures, and forms are scheduled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review</w:t>
      </w:r>
      <w:r w:rsidRPr="00451A8E">
        <w:rPr>
          <w:rFonts w:asciiTheme="majorHAnsi" w:hAnsiTheme="majorHAnsi"/>
          <w:spacing w:val="-12"/>
        </w:rPr>
        <w:t xml:space="preserve"> </w:t>
      </w:r>
      <w:r w:rsidRPr="00451A8E">
        <w:rPr>
          <w:rFonts w:asciiTheme="majorHAnsi" w:hAnsiTheme="majorHAnsi"/>
        </w:rPr>
        <w:t>in</w:t>
      </w:r>
      <w:r w:rsidRPr="00451A8E">
        <w:rPr>
          <w:rFonts w:asciiTheme="majorHAnsi" w:hAnsiTheme="majorHAnsi"/>
          <w:spacing w:val="-8"/>
        </w:rPr>
        <w:t xml:space="preserve"> </w:t>
      </w:r>
      <w:r w:rsidR="000F2CE8" w:rsidRPr="00451A8E">
        <w:rPr>
          <w:rFonts w:asciiTheme="majorHAnsi" w:hAnsiTheme="majorHAnsi"/>
        </w:rPr>
        <w:t xml:space="preserve">August/September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each</w:t>
      </w:r>
      <w:r w:rsidRPr="00451A8E">
        <w:rPr>
          <w:rFonts w:asciiTheme="majorHAnsi" w:hAnsiTheme="majorHAnsi"/>
          <w:spacing w:val="-3"/>
        </w:rPr>
        <w:t xml:space="preserve"> </w:t>
      </w:r>
      <w:r w:rsidRPr="00451A8E">
        <w:rPr>
          <w:rFonts w:asciiTheme="majorHAnsi" w:hAnsiTheme="majorHAnsi"/>
        </w:rPr>
        <w:t>year</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10"/>
        </w:rPr>
        <w:t xml:space="preserve"> </w:t>
      </w:r>
      <w:r w:rsidRPr="00451A8E">
        <w:rPr>
          <w:rFonts w:asciiTheme="majorHAnsi" w:hAnsiTheme="majorHAnsi"/>
        </w:rPr>
        <w:t>conjunction</w:t>
      </w:r>
      <w:r w:rsidRPr="00451A8E">
        <w:rPr>
          <w:rFonts w:asciiTheme="majorHAnsi" w:hAnsiTheme="majorHAnsi"/>
          <w:spacing w:val="-7"/>
        </w:rPr>
        <w:t xml:space="preserve"> </w:t>
      </w:r>
      <w:r w:rsidRPr="00451A8E">
        <w:rPr>
          <w:rFonts w:asciiTheme="majorHAnsi" w:hAnsiTheme="majorHAnsi"/>
        </w:rPr>
        <w:t>with</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4"/>
        </w:rPr>
        <w:t xml:space="preserve"> </w:t>
      </w:r>
      <w:r w:rsidR="000F2CE8" w:rsidRPr="00451A8E">
        <w:rPr>
          <w:rFonts w:asciiTheme="majorHAnsi" w:hAnsiTheme="majorHAnsi"/>
        </w:rPr>
        <w:t>full</w:t>
      </w:r>
      <w:r w:rsidR="000F2CE8" w:rsidRPr="00451A8E">
        <w:rPr>
          <w:rFonts w:asciiTheme="majorHAnsi" w:hAnsiTheme="majorHAnsi"/>
          <w:spacing w:val="-9"/>
        </w:rPr>
        <w:t xml:space="preserve"> </w:t>
      </w:r>
      <w:r w:rsidRPr="00451A8E">
        <w:rPr>
          <w:rFonts w:asciiTheme="majorHAnsi" w:hAnsiTheme="majorHAnsi"/>
        </w:rPr>
        <w:t>audit,</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at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other time changes are necessary.</w:t>
      </w:r>
    </w:p>
    <w:p w14:paraId="5BC17DAB" w14:textId="77777777" w:rsidR="00CC1823" w:rsidRPr="00451A8E" w:rsidRDefault="00CC1823">
      <w:pPr>
        <w:pStyle w:val="BodyText"/>
        <w:spacing w:before="220"/>
        <w:rPr>
          <w:rFonts w:asciiTheme="majorHAnsi" w:hAnsiTheme="majorHAnsi"/>
          <w:sz w:val="22"/>
        </w:rPr>
      </w:pPr>
    </w:p>
    <w:p w14:paraId="5BC17DAC" w14:textId="77777777" w:rsidR="00CC1823" w:rsidRPr="00451A8E" w:rsidRDefault="007E4944">
      <w:pPr>
        <w:spacing w:line="259" w:lineRule="auto"/>
        <w:ind w:left="261" w:right="1739"/>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10"/>
        </w:rPr>
        <w:t xml:space="preserve"> </w:t>
      </w:r>
      <w:r w:rsidRPr="00451A8E">
        <w:rPr>
          <w:rFonts w:asciiTheme="majorHAnsi" w:hAnsiTheme="majorHAnsi"/>
          <w:b/>
        </w:rPr>
        <w:t>is</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8"/>
        </w:rPr>
        <w:t xml:space="preserve"> </w:t>
      </w:r>
      <w:r w:rsidRPr="00451A8E">
        <w:rPr>
          <w:rFonts w:asciiTheme="majorHAnsi" w:hAnsiTheme="majorHAnsi"/>
          <w:b/>
        </w:rPr>
        <w:t>most</w:t>
      </w:r>
      <w:r w:rsidRPr="00451A8E">
        <w:rPr>
          <w:rFonts w:asciiTheme="majorHAnsi" w:hAnsiTheme="majorHAnsi"/>
          <w:b/>
          <w:spacing w:val="-8"/>
        </w:rPr>
        <w:t xml:space="preserve"> </w:t>
      </w:r>
      <w:r w:rsidRPr="00451A8E">
        <w:rPr>
          <w:rFonts w:asciiTheme="majorHAnsi" w:hAnsiTheme="majorHAnsi"/>
          <w:b/>
        </w:rPr>
        <w:t>up-to-date</w:t>
      </w:r>
      <w:r w:rsidRPr="00451A8E">
        <w:rPr>
          <w:rFonts w:asciiTheme="majorHAnsi" w:hAnsiTheme="majorHAnsi"/>
          <w:b/>
          <w:spacing w:val="-8"/>
        </w:rPr>
        <w:t xml:space="preserve"> </w:t>
      </w:r>
      <w:r w:rsidRPr="00451A8E">
        <w:rPr>
          <w:rFonts w:asciiTheme="majorHAnsi" w:hAnsiTheme="majorHAnsi"/>
          <w:b/>
        </w:rPr>
        <w:t>by</w:t>
      </w:r>
      <w:r w:rsidRPr="00451A8E">
        <w:rPr>
          <w:rFonts w:asciiTheme="majorHAnsi" w:hAnsiTheme="majorHAnsi"/>
          <w:b/>
          <w:spacing w:val="-8"/>
        </w:rPr>
        <w:t xml:space="preserve"> </w:t>
      </w:r>
      <w:r w:rsidRPr="00451A8E">
        <w:rPr>
          <w:rFonts w:asciiTheme="majorHAnsi" w:hAnsiTheme="majorHAnsi"/>
          <w:b/>
        </w:rPr>
        <w:t>checking</w:t>
      </w:r>
      <w:r w:rsidRPr="00451A8E">
        <w:rPr>
          <w:rFonts w:asciiTheme="majorHAnsi" w:hAnsiTheme="majorHAnsi"/>
          <w:b/>
          <w:spacing w:val="-11"/>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University’s</w:t>
      </w:r>
      <w:r w:rsidRPr="00451A8E">
        <w:rPr>
          <w:rFonts w:asciiTheme="majorHAnsi" w:hAnsiTheme="majorHAnsi"/>
          <w:b/>
          <w:spacing w:val="-9"/>
        </w:rPr>
        <w:t xml:space="preserve"> </w:t>
      </w:r>
      <w:r w:rsidRPr="00451A8E">
        <w:rPr>
          <w:rFonts w:asciiTheme="majorHAnsi" w:hAnsiTheme="majorHAnsi"/>
          <w:b/>
        </w:rPr>
        <w:t>human</w:t>
      </w:r>
      <w:r w:rsidRPr="00451A8E">
        <w:rPr>
          <w:rFonts w:asciiTheme="majorHAnsi" w:hAnsiTheme="majorHAnsi"/>
          <w:b/>
          <w:spacing w:val="-8"/>
        </w:rPr>
        <w:t xml:space="preserve"> </w:t>
      </w:r>
      <w:r w:rsidRPr="00451A8E">
        <w:rPr>
          <w:rFonts w:asciiTheme="majorHAnsi" w:hAnsiTheme="majorHAnsi"/>
          <w:b/>
        </w:rPr>
        <w:t>tissue</w:t>
      </w:r>
      <w:r w:rsidRPr="00451A8E">
        <w:rPr>
          <w:rFonts w:asciiTheme="majorHAnsi" w:hAnsiTheme="majorHAnsi"/>
          <w:b/>
          <w:spacing w:val="-8"/>
        </w:rPr>
        <w:t xml:space="preserve"> </w:t>
      </w:r>
      <w:r w:rsidRPr="00451A8E">
        <w:rPr>
          <w:rFonts w:asciiTheme="majorHAnsi" w:hAnsiTheme="majorHAnsi"/>
          <w:b/>
        </w:rPr>
        <w:t xml:space="preserve">webpages: </w:t>
      </w:r>
      <w:hyperlink r:id="rId123">
        <w:r w:rsidR="00CC1823" w:rsidRPr="00451A8E">
          <w:rPr>
            <w:rFonts w:asciiTheme="majorHAnsi" w:hAnsiTheme="majorHAnsi"/>
            <w:b/>
            <w:spacing w:val="-2"/>
            <w:u w:val="single"/>
          </w:rPr>
          <w:t>https://www.edgehill.ac.uk/research/human-tissue/</w:t>
        </w:r>
      </w:hyperlink>
    </w:p>
    <w:p w14:paraId="5BC17DAD" w14:textId="77777777" w:rsidR="00CC1823" w:rsidRPr="00451A8E" w:rsidRDefault="007E4944">
      <w:pPr>
        <w:spacing w:before="163"/>
        <w:ind w:left="261"/>
        <w:rPr>
          <w:rFonts w:asciiTheme="majorHAnsi" w:hAnsiTheme="majorHAnsi"/>
          <w:b/>
        </w:rPr>
      </w:pP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current</w:t>
      </w:r>
      <w:r w:rsidRPr="00451A8E">
        <w:rPr>
          <w:rFonts w:asciiTheme="majorHAnsi" w:hAnsiTheme="majorHAnsi"/>
          <w:b/>
          <w:spacing w:val="-8"/>
        </w:rPr>
        <w:t xml:space="preserve"> </w:t>
      </w:r>
      <w:r w:rsidRPr="00451A8E">
        <w:rPr>
          <w:rFonts w:asciiTheme="majorHAnsi" w:hAnsiTheme="majorHAnsi"/>
          <w:b/>
        </w:rPr>
        <w:t>version</w:t>
      </w:r>
      <w:r w:rsidRPr="00451A8E">
        <w:rPr>
          <w:rFonts w:asciiTheme="majorHAnsi" w:hAnsiTheme="majorHAnsi"/>
          <w:b/>
          <w:spacing w:val="-7"/>
        </w:rPr>
        <w:t xml:space="preserve"> </w:t>
      </w:r>
      <w:r w:rsidRPr="00451A8E">
        <w:rPr>
          <w:rFonts w:asciiTheme="majorHAnsi" w:hAnsiTheme="majorHAnsi"/>
          <w:b/>
        </w:rPr>
        <w:t>also</w:t>
      </w:r>
      <w:r w:rsidRPr="00451A8E">
        <w:rPr>
          <w:rFonts w:asciiTheme="majorHAnsi" w:hAnsiTheme="majorHAnsi"/>
          <w:b/>
          <w:spacing w:val="-12"/>
        </w:rPr>
        <w:t xml:space="preserve"> </w:t>
      </w:r>
      <w:r w:rsidRPr="00451A8E">
        <w:rPr>
          <w:rFonts w:asciiTheme="majorHAnsi" w:hAnsiTheme="majorHAnsi"/>
          <w:b/>
        </w:rPr>
        <w:t>can</w:t>
      </w:r>
      <w:r w:rsidRPr="00451A8E">
        <w:rPr>
          <w:rFonts w:asciiTheme="majorHAnsi" w:hAnsiTheme="majorHAnsi"/>
          <w:b/>
          <w:spacing w:val="-6"/>
        </w:rPr>
        <w:t xml:space="preserve"> </w:t>
      </w:r>
      <w:r w:rsidRPr="00451A8E">
        <w:rPr>
          <w:rFonts w:asciiTheme="majorHAnsi" w:hAnsiTheme="majorHAnsi"/>
          <w:b/>
        </w:rPr>
        <w:t>be</w:t>
      </w:r>
      <w:r w:rsidRPr="00451A8E">
        <w:rPr>
          <w:rFonts w:asciiTheme="majorHAnsi" w:hAnsiTheme="majorHAnsi"/>
          <w:b/>
          <w:spacing w:val="-8"/>
        </w:rPr>
        <w:t xml:space="preserve"> </w:t>
      </w:r>
      <w:r w:rsidRPr="00451A8E">
        <w:rPr>
          <w:rFonts w:asciiTheme="majorHAnsi" w:hAnsiTheme="majorHAnsi"/>
          <w:b/>
        </w:rPr>
        <w:t>found</w:t>
      </w:r>
      <w:r w:rsidRPr="00451A8E">
        <w:rPr>
          <w:rFonts w:asciiTheme="majorHAnsi" w:hAnsiTheme="majorHAnsi"/>
          <w:b/>
          <w:spacing w:val="-9"/>
        </w:rPr>
        <w:t xml:space="preserve"> </w:t>
      </w:r>
      <w:r w:rsidRPr="00451A8E">
        <w:rPr>
          <w:rFonts w:asciiTheme="majorHAnsi" w:hAnsiTheme="majorHAnsi"/>
          <w:b/>
        </w:rPr>
        <w:t>on</w:t>
      </w:r>
      <w:r w:rsidRPr="00451A8E">
        <w:rPr>
          <w:rFonts w:asciiTheme="majorHAnsi" w:hAnsiTheme="majorHAnsi"/>
          <w:b/>
          <w:spacing w:val="-12"/>
        </w:rPr>
        <w:t xml:space="preserve"> </w:t>
      </w:r>
      <w:r w:rsidRPr="00451A8E">
        <w:rPr>
          <w:rFonts w:asciiTheme="majorHAnsi" w:hAnsiTheme="majorHAnsi"/>
          <w:b/>
        </w:rPr>
        <w:t>the</w:t>
      </w:r>
      <w:r w:rsidRPr="00451A8E">
        <w:rPr>
          <w:rFonts w:asciiTheme="majorHAnsi" w:hAnsiTheme="majorHAnsi"/>
          <w:b/>
          <w:spacing w:val="-8"/>
        </w:rPr>
        <w:t xml:space="preserve"> </w:t>
      </w:r>
      <w:r w:rsidRPr="00451A8E">
        <w:rPr>
          <w:rFonts w:asciiTheme="majorHAnsi" w:hAnsiTheme="majorHAnsi"/>
          <w:b/>
        </w:rPr>
        <w:t>University’s</w:t>
      </w:r>
      <w:r w:rsidRPr="00451A8E">
        <w:rPr>
          <w:rFonts w:asciiTheme="majorHAnsi" w:hAnsiTheme="majorHAnsi"/>
          <w:b/>
          <w:spacing w:val="-9"/>
        </w:rPr>
        <w:t xml:space="preserve"> </w:t>
      </w:r>
      <w:r w:rsidRPr="00451A8E">
        <w:rPr>
          <w:rFonts w:asciiTheme="majorHAnsi" w:hAnsiTheme="majorHAnsi"/>
          <w:b/>
        </w:rPr>
        <w:t>shared</w:t>
      </w:r>
      <w:r w:rsidRPr="00451A8E">
        <w:rPr>
          <w:rFonts w:asciiTheme="majorHAnsi" w:hAnsiTheme="majorHAnsi"/>
          <w:b/>
          <w:spacing w:val="-8"/>
        </w:rPr>
        <w:t xml:space="preserve"> </w:t>
      </w:r>
      <w:r w:rsidRPr="00451A8E">
        <w:rPr>
          <w:rFonts w:asciiTheme="majorHAnsi" w:hAnsiTheme="majorHAnsi"/>
          <w:b/>
        </w:rPr>
        <w:t>drive</w:t>
      </w:r>
      <w:r w:rsidRPr="00451A8E">
        <w:rPr>
          <w:rFonts w:asciiTheme="majorHAnsi" w:hAnsiTheme="majorHAnsi"/>
          <w:b/>
          <w:spacing w:val="-10"/>
        </w:rPr>
        <w:t xml:space="preserve"> </w:t>
      </w:r>
      <w:r w:rsidRPr="00451A8E">
        <w:rPr>
          <w:rFonts w:asciiTheme="majorHAnsi" w:hAnsiTheme="majorHAnsi"/>
          <w:b/>
        </w:rPr>
        <w:t>(Y</w:t>
      </w:r>
      <w:r w:rsidRPr="00451A8E">
        <w:rPr>
          <w:rFonts w:asciiTheme="majorHAnsi" w:hAnsiTheme="majorHAnsi"/>
          <w:b/>
          <w:spacing w:val="-8"/>
        </w:rPr>
        <w:t xml:space="preserve"> </w:t>
      </w:r>
      <w:r w:rsidRPr="00451A8E">
        <w:rPr>
          <w:rFonts w:asciiTheme="majorHAnsi" w:hAnsiTheme="majorHAnsi"/>
          <w:b/>
        </w:rPr>
        <w:t>drive)</w:t>
      </w:r>
      <w:r w:rsidRPr="00451A8E">
        <w:rPr>
          <w:rFonts w:asciiTheme="majorHAnsi" w:hAnsiTheme="majorHAnsi"/>
          <w:b/>
          <w:spacing w:val="-7"/>
        </w:rPr>
        <w:t xml:space="preserve"> </w:t>
      </w:r>
      <w:r w:rsidRPr="00451A8E">
        <w:rPr>
          <w:rFonts w:asciiTheme="majorHAnsi" w:hAnsiTheme="majorHAnsi"/>
          <w:b/>
        </w:rPr>
        <w:t>in</w:t>
      </w:r>
      <w:r w:rsidRPr="00451A8E">
        <w:rPr>
          <w:rFonts w:asciiTheme="majorHAnsi" w:hAnsiTheme="majorHAnsi"/>
          <w:b/>
          <w:spacing w:val="-8"/>
        </w:rPr>
        <w:t xml:space="preserve"> </w:t>
      </w:r>
      <w:r w:rsidRPr="00451A8E">
        <w:rPr>
          <w:rFonts w:asciiTheme="majorHAnsi" w:hAnsiTheme="majorHAnsi"/>
          <w:b/>
          <w:spacing w:val="-5"/>
        </w:rPr>
        <w:t>the</w:t>
      </w:r>
    </w:p>
    <w:p w14:paraId="5BC17DAE" w14:textId="77777777" w:rsidR="00CC1823" w:rsidRPr="00451A8E" w:rsidRDefault="007E4944">
      <w:pPr>
        <w:spacing w:before="20"/>
        <w:ind w:left="261"/>
        <w:rPr>
          <w:rFonts w:asciiTheme="majorHAnsi" w:hAnsiTheme="majorHAnsi"/>
          <w:b/>
        </w:rPr>
      </w:pPr>
      <w:r w:rsidRPr="00451A8E">
        <w:rPr>
          <w:rFonts w:asciiTheme="majorHAnsi" w:hAnsiTheme="majorHAnsi"/>
          <w:b/>
        </w:rPr>
        <w:t>‘HTA</w:t>
      </w:r>
      <w:r w:rsidRPr="00451A8E">
        <w:rPr>
          <w:rFonts w:asciiTheme="majorHAnsi" w:hAnsiTheme="majorHAnsi"/>
          <w:b/>
          <w:spacing w:val="-9"/>
        </w:rPr>
        <w:t xml:space="preserve"> </w:t>
      </w:r>
      <w:r w:rsidRPr="00451A8E">
        <w:rPr>
          <w:rFonts w:asciiTheme="majorHAnsi" w:hAnsiTheme="majorHAnsi"/>
          <w:b/>
        </w:rPr>
        <w:t>Compliance</w:t>
      </w:r>
      <w:r w:rsidRPr="00451A8E">
        <w:rPr>
          <w:rFonts w:asciiTheme="majorHAnsi" w:hAnsiTheme="majorHAnsi"/>
          <w:b/>
          <w:spacing w:val="-7"/>
        </w:rPr>
        <w:t xml:space="preserve"> </w:t>
      </w:r>
      <w:r w:rsidRPr="00451A8E">
        <w:rPr>
          <w:rFonts w:asciiTheme="majorHAnsi" w:hAnsiTheme="majorHAnsi"/>
          <w:b/>
        </w:rPr>
        <w:t>Documents’</w:t>
      </w:r>
      <w:r w:rsidRPr="00451A8E">
        <w:rPr>
          <w:rFonts w:asciiTheme="majorHAnsi" w:hAnsiTheme="majorHAnsi"/>
          <w:b/>
          <w:spacing w:val="-6"/>
        </w:rPr>
        <w:t xml:space="preserve"> </w:t>
      </w:r>
      <w:r w:rsidRPr="00451A8E">
        <w:rPr>
          <w:rFonts w:asciiTheme="majorHAnsi" w:hAnsiTheme="majorHAnsi"/>
          <w:b/>
          <w:spacing w:val="-2"/>
        </w:rPr>
        <w:t>folder.</w:t>
      </w:r>
    </w:p>
    <w:p w14:paraId="5BC17DAF" w14:textId="77777777" w:rsidR="00CC1823" w:rsidRPr="00451A8E" w:rsidRDefault="00CC1823">
      <w:pPr>
        <w:rPr>
          <w:rFonts w:asciiTheme="majorHAnsi" w:hAnsiTheme="majorHAnsi"/>
          <w:b/>
        </w:rPr>
        <w:sectPr w:rsidR="00CC1823" w:rsidRPr="00451A8E">
          <w:pgSz w:w="11920" w:h="16860"/>
          <w:pgMar w:top="1360" w:right="566" w:bottom="960" w:left="992" w:header="0" w:footer="776" w:gutter="0"/>
          <w:cols w:space="720"/>
        </w:sectPr>
      </w:pPr>
    </w:p>
    <w:p w14:paraId="5BC17DB0" w14:textId="77777777" w:rsidR="00CC1823" w:rsidRPr="00451A8E" w:rsidRDefault="00CC1823">
      <w:pPr>
        <w:pStyle w:val="BodyText"/>
        <w:spacing w:before="84"/>
        <w:rPr>
          <w:rFonts w:asciiTheme="majorHAnsi" w:hAnsiTheme="majorHAnsi"/>
          <w:b/>
          <w:sz w:val="22"/>
        </w:rPr>
      </w:pPr>
    </w:p>
    <w:p w14:paraId="5BC17DB1" w14:textId="77777777" w:rsidR="00CC1823" w:rsidRPr="00451A8E" w:rsidRDefault="007E4944">
      <w:pPr>
        <w:ind w:left="1"/>
        <w:rPr>
          <w:rFonts w:asciiTheme="majorHAnsi" w:hAnsiTheme="majorHAnsi"/>
          <w:b/>
        </w:rPr>
      </w:pPr>
      <w:r w:rsidRPr="00451A8E">
        <w:rPr>
          <w:rFonts w:asciiTheme="majorHAnsi" w:hAnsiTheme="majorHAnsi"/>
          <w:b/>
        </w:rPr>
        <w:t>Researcher</w:t>
      </w:r>
      <w:r w:rsidRPr="00451A8E">
        <w:rPr>
          <w:rFonts w:asciiTheme="majorHAnsi" w:hAnsiTheme="majorHAnsi"/>
          <w:b/>
          <w:spacing w:val="-10"/>
        </w:rPr>
        <w:t xml:space="preserve"> </w:t>
      </w:r>
      <w:r w:rsidRPr="00451A8E">
        <w:rPr>
          <w:rFonts w:asciiTheme="majorHAnsi" w:hAnsiTheme="majorHAnsi"/>
          <w:b/>
        </w:rPr>
        <w:t>Tissue</w:t>
      </w:r>
      <w:r w:rsidRPr="00451A8E">
        <w:rPr>
          <w:rFonts w:asciiTheme="majorHAnsi" w:hAnsiTheme="majorHAnsi"/>
          <w:b/>
          <w:spacing w:val="-9"/>
        </w:rPr>
        <w:t xml:space="preserve"> </w:t>
      </w:r>
      <w:r w:rsidRPr="00451A8E">
        <w:rPr>
          <w:rFonts w:asciiTheme="majorHAnsi" w:hAnsiTheme="majorHAnsi"/>
          <w:b/>
        </w:rPr>
        <w:t>Sample</w:t>
      </w:r>
      <w:r w:rsidRPr="00451A8E">
        <w:rPr>
          <w:rFonts w:asciiTheme="majorHAnsi" w:hAnsiTheme="majorHAnsi"/>
          <w:b/>
          <w:spacing w:val="-10"/>
        </w:rPr>
        <w:t xml:space="preserve"> </w:t>
      </w:r>
      <w:r w:rsidRPr="00451A8E">
        <w:rPr>
          <w:rFonts w:asciiTheme="majorHAnsi" w:hAnsiTheme="majorHAnsi"/>
          <w:b/>
        </w:rPr>
        <w:t>Self</w:t>
      </w:r>
      <w:r w:rsidRPr="00451A8E">
        <w:rPr>
          <w:rFonts w:asciiTheme="majorHAnsi" w:hAnsiTheme="majorHAnsi"/>
          <w:b/>
          <w:spacing w:val="-11"/>
        </w:rPr>
        <w:t xml:space="preserve"> </w:t>
      </w:r>
      <w:r w:rsidRPr="00451A8E">
        <w:rPr>
          <w:rFonts w:asciiTheme="majorHAnsi" w:hAnsiTheme="majorHAnsi"/>
          <w:b/>
        </w:rPr>
        <w:t>Audit</w:t>
      </w:r>
      <w:r w:rsidRPr="00451A8E">
        <w:rPr>
          <w:rFonts w:asciiTheme="majorHAnsi" w:hAnsiTheme="majorHAnsi"/>
          <w:b/>
          <w:spacing w:val="-9"/>
        </w:rPr>
        <w:t xml:space="preserve"> </w:t>
      </w:r>
      <w:r w:rsidRPr="00451A8E">
        <w:rPr>
          <w:rFonts w:asciiTheme="majorHAnsi" w:hAnsiTheme="majorHAnsi"/>
          <w:b/>
        </w:rPr>
        <w:t>Report</w:t>
      </w:r>
      <w:r w:rsidRPr="00451A8E">
        <w:rPr>
          <w:rFonts w:asciiTheme="majorHAnsi" w:hAnsiTheme="majorHAnsi"/>
          <w:b/>
          <w:spacing w:val="-8"/>
        </w:rPr>
        <w:t xml:space="preserve"> </w:t>
      </w:r>
      <w:r w:rsidRPr="00451A8E">
        <w:rPr>
          <w:rFonts w:asciiTheme="majorHAnsi" w:hAnsiTheme="majorHAnsi"/>
          <w:b/>
          <w:spacing w:val="-4"/>
        </w:rPr>
        <w:t>Form</w:t>
      </w:r>
    </w:p>
    <w:p w14:paraId="5BC17DB2" w14:textId="6071D5EE" w:rsidR="00CC1823" w:rsidRPr="00451A8E" w:rsidRDefault="007E4944">
      <w:pPr>
        <w:spacing w:before="3"/>
        <w:ind w:left="1"/>
        <w:rPr>
          <w:rFonts w:asciiTheme="majorHAnsi" w:hAnsiTheme="majorHAnsi"/>
        </w:rPr>
      </w:pPr>
      <w:r w:rsidRPr="00451A8E">
        <w:rPr>
          <w:rFonts w:asciiTheme="majorHAnsi" w:hAnsiTheme="majorHAnsi"/>
        </w:rPr>
        <w:t xml:space="preserve">Every </w:t>
      </w:r>
      <w:r w:rsidR="003E672E" w:rsidRPr="00451A8E">
        <w:rPr>
          <w:rFonts w:asciiTheme="majorHAnsi" w:hAnsiTheme="majorHAnsi"/>
        </w:rPr>
        <w:t xml:space="preserve">6 </w:t>
      </w:r>
      <w:r w:rsidRPr="00451A8E">
        <w:rPr>
          <w:rFonts w:asciiTheme="majorHAnsi" w:hAnsiTheme="majorHAnsi"/>
        </w:rPr>
        <w:t xml:space="preserve">months, researchers are required to audit a minimum of 20 random samples for each of their studies that are storing tissue samples under the University’s Human Tissue Authority research </w:t>
      </w:r>
      <w:proofErr w:type="spellStart"/>
      <w:r w:rsidRPr="00451A8E">
        <w:rPr>
          <w:rFonts w:asciiTheme="majorHAnsi" w:hAnsiTheme="majorHAnsi"/>
        </w:rPr>
        <w:t>licence</w:t>
      </w:r>
      <w:proofErr w:type="spellEnd"/>
      <w:r w:rsidRPr="00451A8E">
        <w:rPr>
          <w:rFonts w:asciiTheme="majorHAnsi" w:hAnsiTheme="majorHAnsi"/>
        </w:rPr>
        <w:t>. Please add more rows to the table below if necessary. Where the total number of samples for a study or human tissue collection</w:t>
      </w:r>
      <w:r w:rsidRPr="00451A8E">
        <w:rPr>
          <w:rFonts w:asciiTheme="majorHAnsi" w:hAnsiTheme="majorHAnsi"/>
          <w:spacing w:val="-3"/>
        </w:rPr>
        <w:t xml:space="preserve"> </w:t>
      </w:r>
      <w:r w:rsidRPr="00451A8E">
        <w:rPr>
          <w:rFonts w:asciiTheme="majorHAnsi" w:hAnsiTheme="majorHAnsi"/>
        </w:rPr>
        <w:t>is</w:t>
      </w:r>
      <w:r w:rsidRPr="00451A8E">
        <w:rPr>
          <w:rFonts w:asciiTheme="majorHAnsi" w:hAnsiTheme="majorHAnsi"/>
          <w:spacing w:val="-6"/>
        </w:rPr>
        <w:t xml:space="preserve"> </w:t>
      </w:r>
      <w:r w:rsidRPr="00451A8E">
        <w:rPr>
          <w:rFonts w:asciiTheme="majorHAnsi" w:hAnsiTheme="majorHAnsi"/>
        </w:rPr>
        <w:t>less</w:t>
      </w:r>
      <w:r w:rsidRPr="00451A8E">
        <w:rPr>
          <w:rFonts w:asciiTheme="majorHAnsi" w:hAnsiTheme="majorHAnsi"/>
          <w:spacing w:val="-5"/>
        </w:rPr>
        <w:t xml:space="preserve"> </w:t>
      </w:r>
      <w:r w:rsidRPr="00451A8E">
        <w:rPr>
          <w:rFonts w:asciiTheme="majorHAnsi" w:hAnsiTheme="majorHAnsi"/>
        </w:rPr>
        <w:t>than</w:t>
      </w:r>
      <w:r w:rsidRPr="00451A8E">
        <w:rPr>
          <w:rFonts w:asciiTheme="majorHAnsi" w:hAnsiTheme="majorHAnsi"/>
          <w:spacing w:val="-6"/>
        </w:rPr>
        <w:t xml:space="preserve"> </w:t>
      </w:r>
      <w:r w:rsidRPr="00451A8E">
        <w:rPr>
          <w:rFonts w:asciiTheme="majorHAnsi" w:hAnsiTheme="majorHAnsi"/>
        </w:rPr>
        <w:t>20,</w:t>
      </w:r>
      <w:r w:rsidRPr="00451A8E">
        <w:rPr>
          <w:rFonts w:asciiTheme="majorHAnsi" w:hAnsiTheme="majorHAnsi"/>
          <w:spacing w:val="-4"/>
        </w:rPr>
        <w:t xml:space="preserve"> </w:t>
      </w:r>
      <w:r w:rsidRPr="00451A8E">
        <w:rPr>
          <w:rFonts w:asciiTheme="majorHAnsi" w:hAnsiTheme="majorHAnsi"/>
        </w:rPr>
        <w:t>then</w:t>
      </w:r>
      <w:r w:rsidRPr="00451A8E">
        <w:rPr>
          <w:rFonts w:asciiTheme="majorHAnsi" w:hAnsiTheme="majorHAnsi"/>
          <w:spacing w:val="-1"/>
        </w:rPr>
        <w:t xml:space="preserve"> </w:t>
      </w:r>
      <w:r w:rsidRPr="00451A8E">
        <w:rPr>
          <w:rFonts w:asciiTheme="majorHAnsi" w:hAnsiTheme="majorHAnsi"/>
        </w:rPr>
        <w:t>all</w:t>
      </w:r>
      <w:r w:rsidRPr="00451A8E">
        <w:rPr>
          <w:rFonts w:asciiTheme="majorHAnsi" w:hAnsiTheme="majorHAnsi"/>
          <w:spacing w:val="-3"/>
        </w:rPr>
        <w:t xml:space="preserve"> </w:t>
      </w:r>
      <w:r w:rsidRPr="00451A8E">
        <w:rPr>
          <w:rFonts w:asciiTheme="majorHAnsi" w:hAnsiTheme="majorHAnsi"/>
        </w:rPr>
        <w:t>samples</w:t>
      </w:r>
      <w:r w:rsidRPr="00451A8E">
        <w:rPr>
          <w:rFonts w:asciiTheme="majorHAnsi" w:hAnsiTheme="majorHAnsi"/>
          <w:spacing w:val="-3"/>
        </w:rPr>
        <w:t xml:space="preserve"> </w:t>
      </w:r>
      <w:r w:rsidRPr="00451A8E">
        <w:rPr>
          <w:rFonts w:asciiTheme="majorHAnsi" w:hAnsiTheme="majorHAnsi"/>
        </w:rPr>
        <w:t>should</w:t>
      </w:r>
      <w:r w:rsidRPr="00451A8E">
        <w:rPr>
          <w:rFonts w:asciiTheme="majorHAnsi" w:hAnsiTheme="majorHAnsi"/>
          <w:spacing w:val="-3"/>
        </w:rPr>
        <w:t xml:space="preserve"> </w:t>
      </w:r>
      <w:r w:rsidRPr="00451A8E">
        <w:rPr>
          <w:rFonts w:asciiTheme="majorHAnsi" w:hAnsiTheme="majorHAnsi"/>
        </w:rPr>
        <w:t>be</w:t>
      </w:r>
      <w:r w:rsidRPr="00451A8E">
        <w:rPr>
          <w:rFonts w:asciiTheme="majorHAnsi" w:hAnsiTheme="majorHAnsi"/>
          <w:spacing w:val="-3"/>
        </w:rPr>
        <w:t xml:space="preserve"> </w:t>
      </w:r>
      <w:r w:rsidRPr="00451A8E">
        <w:rPr>
          <w:rFonts w:asciiTheme="majorHAnsi" w:hAnsiTheme="majorHAnsi"/>
        </w:rPr>
        <w:t>audited.</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should</w:t>
      </w:r>
      <w:r w:rsidRPr="00451A8E">
        <w:rPr>
          <w:rFonts w:asciiTheme="majorHAnsi" w:hAnsiTheme="majorHAnsi"/>
          <w:spacing w:val="-1"/>
        </w:rPr>
        <w:t xml:space="preserve"> </w:t>
      </w:r>
      <w:r w:rsidRPr="00451A8E">
        <w:rPr>
          <w:rFonts w:asciiTheme="majorHAnsi" w:hAnsiTheme="majorHAnsi"/>
        </w:rPr>
        <w:t>be</w:t>
      </w:r>
      <w:r w:rsidRPr="00451A8E">
        <w:rPr>
          <w:rFonts w:asciiTheme="majorHAnsi" w:hAnsiTheme="majorHAnsi"/>
          <w:spacing w:val="-3"/>
        </w:rPr>
        <w:t xml:space="preserve"> </w:t>
      </w:r>
      <w:r w:rsidRPr="00451A8E">
        <w:rPr>
          <w:rFonts w:asciiTheme="majorHAnsi" w:hAnsiTheme="majorHAnsi"/>
        </w:rPr>
        <w:t>completed</w:t>
      </w:r>
      <w:r w:rsidR="003E672E" w:rsidRPr="00451A8E">
        <w:rPr>
          <w:rFonts w:asciiTheme="majorHAnsi" w:hAnsiTheme="majorHAnsi"/>
          <w:spacing w:val="-4"/>
        </w:rPr>
        <w:t xml:space="preserve"> before the Humna Tissue Management </w:t>
      </w:r>
      <w:proofErr w:type="spellStart"/>
      <w:r w:rsidR="003E672E" w:rsidRPr="00451A8E">
        <w:rPr>
          <w:rFonts w:asciiTheme="majorHAnsi" w:hAnsiTheme="majorHAnsi"/>
          <w:spacing w:val="-4"/>
        </w:rPr>
        <w:t>Siub</w:t>
      </w:r>
      <w:proofErr w:type="spellEnd"/>
      <w:r w:rsidR="003E672E" w:rsidRPr="00451A8E">
        <w:rPr>
          <w:rFonts w:asciiTheme="majorHAnsi" w:hAnsiTheme="majorHAnsi"/>
          <w:spacing w:val="-4"/>
        </w:rPr>
        <w:t>-Committee meetings that take place in March and September</w:t>
      </w:r>
      <w:r w:rsidRPr="00451A8E">
        <w:rPr>
          <w:rFonts w:asciiTheme="majorHAnsi" w:hAnsiTheme="majorHAnsi"/>
        </w:rPr>
        <w:t>,</w:t>
      </w:r>
      <w:r w:rsidRPr="00451A8E">
        <w:rPr>
          <w:rFonts w:asciiTheme="majorHAnsi" w:hAnsiTheme="majorHAnsi"/>
          <w:spacing w:val="-5"/>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completed forms submitted to the secretary of the Human Tissue Management Sub-Committee so they can be considered at the committee meetings. A separate audit form should be completed for each study.</w:t>
      </w:r>
    </w:p>
    <w:p w14:paraId="5BC17DB3" w14:textId="77777777" w:rsidR="00CC1823" w:rsidRPr="00451A8E" w:rsidRDefault="007E4944">
      <w:pPr>
        <w:tabs>
          <w:tab w:val="left" w:pos="5044"/>
          <w:tab w:val="left" w:pos="10805"/>
        </w:tabs>
        <w:spacing w:before="251"/>
        <w:ind w:left="1"/>
        <w:rPr>
          <w:rFonts w:asciiTheme="majorHAnsi" w:hAnsiTheme="majorHAnsi"/>
          <w:b/>
        </w:rPr>
      </w:pPr>
      <w:r w:rsidRPr="00451A8E">
        <w:rPr>
          <w:rFonts w:asciiTheme="majorHAnsi" w:hAnsiTheme="majorHAnsi"/>
          <w:b/>
        </w:rPr>
        <w:t>Ethical</w:t>
      </w:r>
      <w:r w:rsidRPr="00451A8E">
        <w:rPr>
          <w:rFonts w:asciiTheme="majorHAnsi" w:hAnsiTheme="majorHAnsi"/>
          <w:b/>
          <w:spacing w:val="-10"/>
        </w:rPr>
        <w:t xml:space="preserve"> </w:t>
      </w:r>
      <w:r w:rsidRPr="00451A8E">
        <w:rPr>
          <w:rFonts w:asciiTheme="majorHAnsi" w:hAnsiTheme="majorHAnsi"/>
          <w:b/>
        </w:rPr>
        <w:t>approval</w:t>
      </w:r>
      <w:r w:rsidRPr="00451A8E">
        <w:rPr>
          <w:rFonts w:asciiTheme="majorHAnsi" w:hAnsiTheme="majorHAnsi"/>
          <w:b/>
          <w:spacing w:val="-9"/>
        </w:rPr>
        <w:t xml:space="preserve"> </w:t>
      </w:r>
      <w:r w:rsidRPr="00451A8E">
        <w:rPr>
          <w:rFonts w:asciiTheme="majorHAnsi" w:hAnsiTheme="majorHAnsi"/>
          <w:b/>
          <w:spacing w:val="-4"/>
        </w:rPr>
        <w:t>code:</w:t>
      </w:r>
      <w:r w:rsidRPr="00451A8E">
        <w:rPr>
          <w:rFonts w:asciiTheme="majorHAnsi" w:hAnsiTheme="majorHAnsi"/>
          <w:b/>
        </w:rPr>
        <w:tab/>
        <w:t>Person</w:t>
      </w:r>
      <w:r w:rsidRPr="00451A8E">
        <w:rPr>
          <w:rFonts w:asciiTheme="majorHAnsi" w:hAnsiTheme="majorHAnsi"/>
          <w:b/>
          <w:spacing w:val="-11"/>
        </w:rPr>
        <w:t xml:space="preserve"> </w:t>
      </w:r>
      <w:r w:rsidRPr="00451A8E">
        <w:rPr>
          <w:rFonts w:asciiTheme="majorHAnsi" w:hAnsiTheme="majorHAnsi"/>
          <w:b/>
        </w:rPr>
        <w:t>completed</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spacing w:val="-2"/>
        </w:rPr>
        <w:t>audit:</w:t>
      </w:r>
      <w:r w:rsidRPr="00451A8E">
        <w:rPr>
          <w:rFonts w:asciiTheme="majorHAnsi" w:hAnsiTheme="majorHAnsi"/>
          <w:b/>
        </w:rPr>
        <w:tab/>
        <w:t>Date</w:t>
      </w:r>
      <w:r w:rsidRPr="00451A8E">
        <w:rPr>
          <w:rFonts w:asciiTheme="majorHAnsi" w:hAnsiTheme="majorHAnsi"/>
          <w:b/>
          <w:spacing w:val="-6"/>
        </w:rPr>
        <w:t xml:space="preserve"> </w:t>
      </w:r>
      <w:r w:rsidRPr="00451A8E">
        <w:rPr>
          <w:rFonts w:asciiTheme="majorHAnsi" w:hAnsiTheme="majorHAnsi"/>
          <w:b/>
        </w:rPr>
        <w:t>of</w:t>
      </w:r>
      <w:r w:rsidRPr="00451A8E">
        <w:rPr>
          <w:rFonts w:asciiTheme="majorHAnsi" w:hAnsiTheme="majorHAnsi"/>
          <w:b/>
          <w:spacing w:val="-4"/>
        </w:rPr>
        <w:t xml:space="preserve"> </w:t>
      </w:r>
      <w:r w:rsidRPr="00451A8E">
        <w:rPr>
          <w:rFonts w:asciiTheme="majorHAnsi" w:hAnsiTheme="majorHAnsi"/>
          <w:b/>
          <w:spacing w:val="-2"/>
        </w:rPr>
        <w:t>Audit:</w:t>
      </w:r>
    </w:p>
    <w:p w14:paraId="5BC17DB4" w14:textId="77777777" w:rsidR="00CC1823" w:rsidRPr="00451A8E" w:rsidRDefault="00CC1823">
      <w:pPr>
        <w:pStyle w:val="BodyText"/>
        <w:spacing w:before="27"/>
        <w:rPr>
          <w:rFonts w:asciiTheme="majorHAnsi" w:hAnsiTheme="majorHAnsi"/>
          <w:b/>
          <w:sz w:val="20"/>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
        <w:gridCol w:w="1474"/>
        <w:gridCol w:w="1179"/>
        <w:gridCol w:w="1108"/>
        <w:gridCol w:w="1112"/>
        <w:gridCol w:w="1110"/>
        <w:gridCol w:w="976"/>
        <w:gridCol w:w="1262"/>
        <w:gridCol w:w="5364"/>
      </w:tblGrid>
      <w:tr w:rsidR="00CC1823" w:rsidRPr="00451A8E" w14:paraId="5BC17DBE" w14:textId="77777777" w:rsidTr="001363A9">
        <w:trPr>
          <w:trHeight w:val="1170"/>
          <w:tblHeader/>
        </w:trPr>
        <w:tc>
          <w:tcPr>
            <w:tcW w:w="423" w:type="dxa"/>
          </w:tcPr>
          <w:p w14:paraId="5BC17DB5" w14:textId="77777777" w:rsidR="00CC1823" w:rsidRPr="00451A8E" w:rsidRDefault="00CC1823">
            <w:pPr>
              <w:pStyle w:val="TableParagraph"/>
              <w:rPr>
                <w:rFonts w:asciiTheme="majorHAnsi" w:hAnsiTheme="majorHAnsi"/>
              </w:rPr>
            </w:pPr>
          </w:p>
        </w:tc>
        <w:tc>
          <w:tcPr>
            <w:tcW w:w="1474" w:type="dxa"/>
            <w:shd w:val="clear" w:color="auto" w:fill="C0C0C0"/>
          </w:tcPr>
          <w:p w14:paraId="5BC17DB6" w14:textId="77777777" w:rsidR="00CC1823" w:rsidRPr="00451A8E" w:rsidRDefault="007E4944">
            <w:pPr>
              <w:pStyle w:val="TableParagraph"/>
              <w:ind w:left="6" w:right="470"/>
              <w:rPr>
                <w:rFonts w:asciiTheme="majorHAnsi" w:hAnsiTheme="majorHAnsi"/>
                <w:b/>
              </w:rPr>
            </w:pPr>
            <w:r w:rsidRPr="00451A8E">
              <w:rPr>
                <w:rFonts w:asciiTheme="majorHAnsi" w:hAnsiTheme="majorHAnsi"/>
                <w:b/>
                <w:spacing w:val="-2"/>
              </w:rPr>
              <w:t>Sample</w:t>
            </w:r>
            <w:r w:rsidRPr="00451A8E">
              <w:rPr>
                <w:rFonts w:asciiTheme="majorHAnsi" w:hAnsiTheme="majorHAnsi"/>
                <w:b/>
                <w:spacing w:val="-17"/>
              </w:rPr>
              <w:t xml:space="preserve"> </w:t>
            </w:r>
            <w:r w:rsidRPr="00451A8E">
              <w:rPr>
                <w:rFonts w:asciiTheme="majorHAnsi" w:hAnsiTheme="majorHAnsi"/>
                <w:b/>
                <w:spacing w:val="-2"/>
              </w:rPr>
              <w:t>ID number</w:t>
            </w:r>
          </w:p>
        </w:tc>
        <w:tc>
          <w:tcPr>
            <w:tcW w:w="1179" w:type="dxa"/>
            <w:shd w:val="clear" w:color="auto" w:fill="C0C0C0"/>
          </w:tcPr>
          <w:p w14:paraId="5BC17DB7" w14:textId="77777777" w:rsidR="00CC1823" w:rsidRPr="00451A8E" w:rsidRDefault="007E4944">
            <w:pPr>
              <w:pStyle w:val="TableParagraph"/>
              <w:ind w:left="8" w:right="304"/>
              <w:rPr>
                <w:rFonts w:asciiTheme="majorHAnsi" w:hAnsiTheme="majorHAnsi"/>
                <w:b/>
              </w:rPr>
            </w:pPr>
            <w:r w:rsidRPr="00451A8E">
              <w:rPr>
                <w:rFonts w:asciiTheme="majorHAnsi" w:hAnsiTheme="majorHAnsi"/>
                <w:b/>
                <w:spacing w:val="-4"/>
              </w:rPr>
              <w:t xml:space="preserve">Database </w:t>
            </w:r>
            <w:r w:rsidRPr="00451A8E">
              <w:rPr>
                <w:rFonts w:asciiTheme="majorHAnsi" w:hAnsiTheme="majorHAnsi"/>
                <w:b/>
                <w:spacing w:val="-2"/>
              </w:rPr>
              <w:t>match storage location</w:t>
            </w:r>
          </w:p>
        </w:tc>
        <w:tc>
          <w:tcPr>
            <w:tcW w:w="1108" w:type="dxa"/>
            <w:shd w:val="clear" w:color="auto" w:fill="C0C0C0"/>
          </w:tcPr>
          <w:p w14:paraId="5BC17DB8" w14:textId="77777777" w:rsidR="00CC1823" w:rsidRPr="00451A8E" w:rsidRDefault="007E4944">
            <w:pPr>
              <w:pStyle w:val="TableParagraph"/>
              <w:ind w:left="10" w:right="254"/>
              <w:jc w:val="both"/>
              <w:rPr>
                <w:rFonts w:asciiTheme="majorHAnsi" w:hAnsiTheme="majorHAnsi"/>
                <w:b/>
              </w:rPr>
            </w:pPr>
            <w:r w:rsidRPr="00451A8E">
              <w:rPr>
                <w:rFonts w:asciiTheme="majorHAnsi" w:hAnsiTheme="majorHAnsi"/>
                <w:b/>
                <w:spacing w:val="-2"/>
              </w:rPr>
              <w:t xml:space="preserve">Sample labelled </w:t>
            </w:r>
            <w:r w:rsidRPr="00451A8E">
              <w:rPr>
                <w:rFonts w:asciiTheme="majorHAnsi" w:hAnsiTheme="majorHAnsi"/>
                <w:b/>
                <w:spacing w:val="-4"/>
              </w:rPr>
              <w:t>correctly</w:t>
            </w:r>
          </w:p>
        </w:tc>
        <w:tc>
          <w:tcPr>
            <w:tcW w:w="1112" w:type="dxa"/>
            <w:shd w:val="clear" w:color="auto" w:fill="C0C0C0"/>
          </w:tcPr>
          <w:p w14:paraId="5BC17DB9" w14:textId="77777777" w:rsidR="00CC1823" w:rsidRPr="00451A8E" w:rsidRDefault="007E4944">
            <w:pPr>
              <w:pStyle w:val="TableParagraph"/>
              <w:ind w:left="9" w:right="137"/>
              <w:rPr>
                <w:rFonts w:asciiTheme="majorHAnsi" w:hAnsiTheme="majorHAnsi"/>
                <w:b/>
              </w:rPr>
            </w:pPr>
            <w:r w:rsidRPr="00451A8E">
              <w:rPr>
                <w:rFonts w:asciiTheme="majorHAnsi" w:hAnsiTheme="majorHAnsi"/>
                <w:b/>
                <w:spacing w:val="-2"/>
              </w:rPr>
              <w:t>Required Pro-</w:t>
            </w:r>
            <w:proofErr w:type="spellStart"/>
            <w:r w:rsidRPr="00451A8E">
              <w:rPr>
                <w:rFonts w:asciiTheme="majorHAnsi" w:hAnsiTheme="majorHAnsi"/>
                <w:b/>
                <w:spacing w:val="-2"/>
              </w:rPr>
              <w:t>curo</w:t>
            </w:r>
            <w:proofErr w:type="spellEnd"/>
            <w:r w:rsidRPr="00451A8E">
              <w:rPr>
                <w:rFonts w:asciiTheme="majorHAnsi" w:hAnsiTheme="majorHAnsi"/>
                <w:b/>
                <w:spacing w:val="-2"/>
              </w:rPr>
              <w:t xml:space="preserve"> fields </w:t>
            </w:r>
            <w:r w:rsidRPr="00451A8E">
              <w:rPr>
                <w:rFonts w:asciiTheme="majorHAnsi" w:hAnsiTheme="majorHAnsi"/>
                <w:b/>
                <w:spacing w:val="-4"/>
              </w:rPr>
              <w:t>completed</w:t>
            </w:r>
          </w:p>
        </w:tc>
        <w:tc>
          <w:tcPr>
            <w:tcW w:w="1110" w:type="dxa"/>
            <w:shd w:val="clear" w:color="auto" w:fill="C0C0C0"/>
          </w:tcPr>
          <w:p w14:paraId="5BC17DBA" w14:textId="77777777" w:rsidR="00CC1823" w:rsidRPr="00451A8E" w:rsidRDefault="007E4944">
            <w:pPr>
              <w:pStyle w:val="TableParagraph"/>
              <w:ind w:left="8" w:right="260"/>
              <w:rPr>
                <w:rFonts w:asciiTheme="majorHAnsi" w:hAnsiTheme="majorHAnsi"/>
                <w:b/>
              </w:rPr>
            </w:pPr>
            <w:r w:rsidRPr="00451A8E">
              <w:rPr>
                <w:rFonts w:asciiTheme="majorHAnsi" w:hAnsiTheme="majorHAnsi"/>
                <w:b/>
              </w:rPr>
              <w:t xml:space="preserve">Proof of </w:t>
            </w:r>
            <w:r w:rsidRPr="00451A8E">
              <w:rPr>
                <w:rFonts w:asciiTheme="majorHAnsi" w:hAnsiTheme="majorHAnsi"/>
                <w:b/>
                <w:spacing w:val="-2"/>
              </w:rPr>
              <w:t xml:space="preserve">ethical </w:t>
            </w:r>
            <w:r w:rsidRPr="00451A8E">
              <w:rPr>
                <w:rFonts w:asciiTheme="majorHAnsi" w:hAnsiTheme="majorHAnsi"/>
                <w:b/>
                <w:spacing w:val="-4"/>
              </w:rPr>
              <w:t>approval</w:t>
            </w:r>
          </w:p>
        </w:tc>
        <w:tc>
          <w:tcPr>
            <w:tcW w:w="976" w:type="dxa"/>
            <w:shd w:val="clear" w:color="auto" w:fill="C0C0C0"/>
          </w:tcPr>
          <w:p w14:paraId="5BC17DBB" w14:textId="77777777" w:rsidR="00CC1823" w:rsidRPr="00451A8E" w:rsidRDefault="007E4944">
            <w:pPr>
              <w:pStyle w:val="TableParagraph"/>
              <w:ind w:left="7" w:right="206"/>
              <w:rPr>
                <w:rFonts w:asciiTheme="majorHAnsi" w:hAnsiTheme="majorHAnsi"/>
                <w:b/>
              </w:rPr>
            </w:pPr>
            <w:r w:rsidRPr="00451A8E">
              <w:rPr>
                <w:rFonts w:asciiTheme="majorHAnsi" w:hAnsiTheme="majorHAnsi"/>
                <w:b/>
                <w:spacing w:val="-2"/>
              </w:rPr>
              <w:t>Proof</w:t>
            </w:r>
            <w:r w:rsidRPr="00451A8E">
              <w:rPr>
                <w:rFonts w:asciiTheme="majorHAnsi" w:hAnsiTheme="majorHAnsi"/>
                <w:b/>
                <w:spacing w:val="-14"/>
              </w:rPr>
              <w:t xml:space="preserve"> </w:t>
            </w:r>
            <w:r w:rsidRPr="00451A8E">
              <w:rPr>
                <w:rFonts w:asciiTheme="majorHAnsi" w:hAnsiTheme="majorHAnsi"/>
                <w:b/>
                <w:spacing w:val="-2"/>
              </w:rPr>
              <w:t>of consent</w:t>
            </w:r>
          </w:p>
        </w:tc>
        <w:tc>
          <w:tcPr>
            <w:tcW w:w="1262" w:type="dxa"/>
            <w:shd w:val="clear" w:color="auto" w:fill="C0C0C0"/>
          </w:tcPr>
          <w:p w14:paraId="5BC17DBC" w14:textId="77777777" w:rsidR="00CC1823" w:rsidRPr="00451A8E" w:rsidRDefault="007E4944">
            <w:pPr>
              <w:pStyle w:val="TableParagraph"/>
              <w:ind w:left="8" w:right="37"/>
              <w:rPr>
                <w:rFonts w:asciiTheme="majorHAnsi" w:hAnsiTheme="majorHAnsi"/>
                <w:b/>
              </w:rPr>
            </w:pPr>
            <w:r w:rsidRPr="00451A8E">
              <w:rPr>
                <w:rFonts w:asciiTheme="majorHAnsi" w:hAnsiTheme="majorHAnsi"/>
                <w:b/>
                <w:spacing w:val="-2"/>
              </w:rPr>
              <w:t>MTA</w:t>
            </w:r>
            <w:r w:rsidRPr="00451A8E">
              <w:rPr>
                <w:rFonts w:asciiTheme="majorHAnsi" w:hAnsiTheme="majorHAnsi"/>
                <w:b/>
                <w:spacing w:val="-18"/>
              </w:rPr>
              <w:t xml:space="preserve"> </w:t>
            </w:r>
            <w:r w:rsidRPr="00451A8E">
              <w:rPr>
                <w:rFonts w:asciiTheme="majorHAnsi" w:hAnsiTheme="majorHAnsi"/>
                <w:b/>
                <w:spacing w:val="-2"/>
              </w:rPr>
              <w:t>(where applicable)</w:t>
            </w:r>
          </w:p>
        </w:tc>
        <w:tc>
          <w:tcPr>
            <w:tcW w:w="5364" w:type="dxa"/>
            <w:shd w:val="clear" w:color="auto" w:fill="C0C0C0"/>
          </w:tcPr>
          <w:p w14:paraId="5BC17DBD" w14:textId="77777777" w:rsidR="00CC1823" w:rsidRPr="00451A8E" w:rsidRDefault="007E4944">
            <w:pPr>
              <w:pStyle w:val="TableParagraph"/>
              <w:ind w:left="9" w:right="788"/>
              <w:rPr>
                <w:rFonts w:asciiTheme="majorHAnsi" w:hAnsiTheme="majorHAnsi"/>
                <w:b/>
              </w:rPr>
            </w:pPr>
            <w:r w:rsidRPr="00451A8E">
              <w:rPr>
                <w:rFonts w:asciiTheme="majorHAnsi" w:hAnsiTheme="majorHAnsi"/>
                <w:b/>
              </w:rPr>
              <w:t>Non-compliance</w:t>
            </w:r>
            <w:r w:rsidRPr="00451A8E">
              <w:rPr>
                <w:rFonts w:asciiTheme="majorHAnsi" w:hAnsiTheme="majorHAnsi"/>
                <w:b/>
                <w:spacing w:val="-14"/>
              </w:rPr>
              <w:t xml:space="preserve"> </w:t>
            </w:r>
            <w:r w:rsidRPr="00451A8E">
              <w:rPr>
                <w:rFonts w:asciiTheme="majorHAnsi" w:hAnsiTheme="majorHAnsi"/>
                <w:b/>
              </w:rPr>
              <w:t>details,</w:t>
            </w:r>
            <w:r w:rsidRPr="00451A8E">
              <w:rPr>
                <w:rFonts w:asciiTheme="majorHAnsi" w:hAnsiTheme="majorHAnsi"/>
                <w:b/>
                <w:spacing w:val="-14"/>
              </w:rPr>
              <w:t xml:space="preserve"> </w:t>
            </w:r>
            <w:r w:rsidRPr="00451A8E">
              <w:rPr>
                <w:rFonts w:asciiTheme="majorHAnsi" w:hAnsiTheme="majorHAnsi"/>
                <w:b/>
              </w:rPr>
              <w:t>including</w:t>
            </w:r>
            <w:r w:rsidRPr="00451A8E">
              <w:rPr>
                <w:rFonts w:asciiTheme="majorHAnsi" w:hAnsiTheme="majorHAnsi"/>
                <w:b/>
                <w:spacing w:val="-14"/>
              </w:rPr>
              <w:t xml:space="preserve"> </w:t>
            </w:r>
            <w:r w:rsidRPr="00451A8E">
              <w:rPr>
                <w:rFonts w:asciiTheme="majorHAnsi" w:hAnsiTheme="majorHAnsi"/>
                <w:b/>
              </w:rPr>
              <w:t>corrective</w:t>
            </w:r>
            <w:r w:rsidRPr="00451A8E">
              <w:rPr>
                <w:rFonts w:asciiTheme="majorHAnsi" w:hAnsiTheme="majorHAnsi"/>
                <w:b/>
                <w:spacing w:val="-13"/>
              </w:rPr>
              <w:t xml:space="preserve"> </w:t>
            </w:r>
            <w:r w:rsidRPr="00451A8E">
              <w:rPr>
                <w:rFonts w:asciiTheme="majorHAnsi" w:hAnsiTheme="majorHAnsi"/>
                <w:b/>
              </w:rPr>
              <w:t>and preventative actions</w:t>
            </w:r>
          </w:p>
        </w:tc>
      </w:tr>
      <w:tr w:rsidR="00CC1823" w:rsidRPr="00451A8E" w14:paraId="5BC17DC8" w14:textId="77777777">
        <w:trPr>
          <w:trHeight w:val="234"/>
        </w:trPr>
        <w:tc>
          <w:tcPr>
            <w:tcW w:w="423" w:type="dxa"/>
            <w:shd w:val="clear" w:color="auto" w:fill="C0C0C0"/>
          </w:tcPr>
          <w:p w14:paraId="5BC17DBF" w14:textId="77777777" w:rsidR="00CC1823" w:rsidRPr="00451A8E" w:rsidRDefault="007E4944">
            <w:pPr>
              <w:pStyle w:val="TableParagraph"/>
              <w:spacing w:line="215" w:lineRule="exact"/>
              <w:ind w:left="9"/>
              <w:rPr>
                <w:rFonts w:asciiTheme="majorHAnsi" w:hAnsiTheme="majorHAnsi"/>
                <w:b/>
              </w:rPr>
            </w:pPr>
            <w:r w:rsidRPr="00451A8E">
              <w:rPr>
                <w:rFonts w:asciiTheme="majorHAnsi" w:hAnsiTheme="majorHAnsi"/>
                <w:b/>
                <w:spacing w:val="-10"/>
              </w:rPr>
              <w:t>1</w:t>
            </w:r>
          </w:p>
        </w:tc>
        <w:tc>
          <w:tcPr>
            <w:tcW w:w="1474" w:type="dxa"/>
          </w:tcPr>
          <w:p w14:paraId="5BC17DC0" w14:textId="77777777" w:rsidR="00CC1823" w:rsidRPr="00451A8E" w:rsidRDefault="00CC1823">
            <w:pPr>
              <w:pStyle w:val="TableParagraph"/>
              <w:rPr>
                <w:rFonts w:asciiTheme="majorHAnsi" w:hAnsiTheme="majorHAnsi"/>
                <w:sz w:val="16"/>
              </w:rPr>
            </w:pPr>
          </w:p>
        </w:tc>
        <w:tc>
          <w:tcPr>
            <w:tcW w:w="1179" w:type="dxa"/>
          </w:tcPr>
          <w:p w14:paraId="5BC17DC1" w14:textId="77777777" w:rsidR="00CC1823" w:rsidRPr="00451A8E" w:rsidRDefault="00CC1823">
            <w:pPr>
              <w:pStyle w:val="TableParagraph"/>
              <w:rPr>
                <w:rFonts w:asciiTheme="majorHAnsi" w:hAnsiTheme="majorHAnsi"/>
                <w:sz w:val="16"/>
              </w:rPr>
            </w:pPr>
          </w:p>
        </w:tc>
        <w:tc>
          <w:tcPr>
            <w:tcW w:w="1108" w:type="dxa"/>
          </w:tcPr>
          <w:p w14:paraId="5BC17DC2" w14:textId="77777777" w:rsidR="00CC1823" w:rsidRPr="00451A8E" w:rsidRDefault="00CC1823">
            <w:pPr>
              <w:pStyle w:val="TableParagraph"/>
              <w:rPr>
                <w:rFonts w:asciiTheme="majorHAnsi" w:hAnsiTheme="majorHAnsi"/>
                <w:sz w:val="16"/>
              </w:rPr>
            </w:pPr>
          </w:p>
        </w:tc>
        <w:tc>
          <w:tcPr>
            <w:tcW w:w="1112" w:type="dxa"/>
          </w:tcPr>
          <w:p w14:paraId="5BC17DC3" w14:textId="77777777" w:rsidR="00CC1823" w:rsidRPr="00451A8E" w:rsidRDefault="00CC1823">
            <w:pPr>
              <w:pStyle w:val="TableParagraph"/>
              <w:rPr>
                <w:rFonts w:asciiTheme="majorHAnsi" w:hAnsiTheme="majorHAnsi"/>
                <w:sz w:val="16"/>
              </w:rPr>
            </w:pPr>
          </w:p>
        </w:tc>
        <w:tc>
          <w:tcPr>
            <w:tcW w:w="1110" w:type="dxa"/>
          </w:tcPr>
          <w:p w14:paraId="5BC17DC4" w14:textId="77777777" w:rsidR="00CC1823" w:rsidRPr="00451A8E" w:rsidRDefault="00CC1823">
            <w:pPr>
              <w:pStyle w:val="TableParagraph"/>
              <w:rPr>
                <w:rFonts w:asciiTheme="majorHAnsi" w:hAnsiTheme="majorHAnsi"/>
                <w:sz w:val="16"/>
              </w:rPr>
            </w:pPr>
          </w:p>
        </w:tc>
        <w:tc>
          <w:tcPr>
            <w:tcW w:w="976" w:type="dxa"/>
          </w:tcPr>
          <w:p w14:paraId="5BC17DC5" w14:textId="77777777" w:rsidR="00CC1823" w:rsidRPr="00451A8E" w:rsidRDefault="00CC1823">
            <w:pPr>
              <w:pStyle w:val="TableParagraph"/>
              <w:rPr>
                <w:rFonts w:asciiTheme="majorHAnsi" w:hAnsiTheme="majorHAnsi"/>
                <w:sz w:val="16"/>
              </w:rPr>
            </w:pPr>
          </w:p>
        </w:tc>
        <w:tc>
          <w:tcPr>
            <w:tcW w:w="1262" w:type="dxa"/>
          </w:tcPr>
          <w:p w14:paraId="5BC17DC6" w14:textId="77777777" w:rsidR="00CC1823" w:rsidRPr="00451A8E" w:rsidRDefault="00CC1823">
            <w:pPr>
              <w:pStyle w:val="TableParagraph"/>
              <w:rPr>
                <w:rFonts w:asciiTheme="majorHAnsi" w:hAnsiTheme="majorHAnsi"/>
                <w:sz w:val="16"/>
              </w:rPr>
            </w:pPr>
          </w:p>
        </w:tc>
        <w:tc>
          <w:tcPr>
            <w:tcW w:w="5364" w:type="dxa"/>
          </w:tcPr>
          <w:p w14:paraId="5BC17DC7" w14:textId="77777777" w:rsidR="00CC1823" w:rsidRPr="00451A8E" w:rsidRDefault="00CC1823">
            <w:pPr>
              <w:pStyle w:val="TableParagraph"/>
              <w:rPr>
                <w:rFonts w:asciiTheme="majorHAnsi" w:hAnsiTheme="majorHAnsi"/>
                <w:sz w:val="16"/>
              </w:rPr>
            </w:pPr>
          </w:p>
        </w:tc>
      </w:tr>
      <w:tr w:rsidR="00CC1823" w:rsidRPr="00451A8E" w14:paraId="5BC17DD2" w14:textId="77777777">
        <w:trPr>
          <w:trHeight w:val="237"/>
        </w:trPr>
        <w:tc>
          <w:tcPr>
            <w:tcW w:w="423" w:type="dxa"/>
            <w:shd w:val="clear" w:color="auto" w:fill="C0C0C0"/>
          </w:tcPr>
          <w:p w14:paraId="5BC17DC9"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10"/>
              </w:rPr>
              <w:t>2</w:t>
            </w:r>
          </w:p>
        </w:tc>
        <w:tc>
          <w:tcPr>
            <w:tcW w:w="1474" w:type="dxa"/>
          </w:tcPr>
          <w:p w14:paraId="5BC17DCA" w14:textId="77777777" w:rsidR="00CC1823" w:rsidRPr="00451A8E" w:rsidRDefault="00CC1823">
            <w:pPr>
              <w:pStyle w:val="TableParagraph"/>
              <w:rPr>
                <w:rFonts w:asciiTheme="majorHAnsi" w:hAnsiTheme="majorHAnsi"/>
                <w:sz w:val="16"/>
              </w:rPr>
            </w:pPr>
          </w:p>
        </w:tc>
        <w:tc>
          <w:tcPr>
            <w:tcW w:w="1179" w:type="dxa"/>
          </w:tcPr>
          <w:p w14:paraId="5BC17DCB" w14:textId="77777777" w:rsidR="00CC1823" w:rsidRPr="00451A8E" w:rsidRDefault="00CC1823">
            <w:pPr>
              <w:pStyle w:val="TableParagraph"/>
              <w:rPr>
                <w:rFonts w:asciiTheme="majorHAnsi" w:hAnsiTheme="majorHAnsi"/>
                <w:sz w:val="16"/>
              </w:rPr>
            </w:pPr>
          </w:p>
        </w:tc>
        <w:tc>
          <w:tcPr>
            <w:tcW w:w="1108" w:type="dxa"/>
          </w:tcPr>
          <w:p w14:paraId="5BC17DCC" w14:textId="77777777" w:rsidR="00CC1823" w:rsidRPr="00451A8E" w:rsidRDefault="00CC1823">
            <w:pPr>
              <w:pStyle w:val="TableParagraph"/>
              <w:rPr>
                <w:rFonts w:asciiTheme="majorHAnsi" w:hAnsiTheme="majorHAnsi"/>
                <w:sz w:val="16"/>
              </w:rPr>
            </w:pPr>
          </w:p>
        </w:tc>
        <w:tc>
          <w:tcPr>
            <w:tcW w:w="1112" w:type="dxa"/>
          </w:tcPr>
          <w:p w14:paraId="5BC17DCD" w14:textId="77777777" w:rsidR="00CC1823" w:rsidRPr="00451A8E" w:rsidRDefault="00CC1823">
            <w:pPr>
              <w:pStyle w:val="TableParagraph"/>
              <w:rPr>
                <w:rFonts w:asciiTheme="majorHAnsi" w:hAnsiTheme="majorHAnsi"/>
                <w:sz w:val="16"/>
              </w:rPr>
            </w:pPr>
          </w:p>
        </w:tc>
        <w:tc>
          <w:tcPr>
            <w:tcW w:w="1110" w:type="dxa"/>
          </w:tcPr>
          <w:p w14:paraId="5BC17DCE" w14:textId="77777777" w:rsidR="00CC1823" w:rsidRPr="00451A8E" w:rsidRDefault="00CC1823">
            <w:pPr>
              <w:pStyle w:val="TableParagraph"/>
              <w:rPr>
                <w:rFonts w:asciiTheme="majorHAnsi" w:hAnsiTheme="majorHAnsi"/>
                <w:sz w:val="16"/>
              </w:rPr>
            </w:pPr>
          </w:p>
        </w:tc>
        <w:tc>
          <w:tcPr>
            <w:tcW w:w="976" w:type="dxa"/>
          </w:tcPr>
          <w:p w14:paraId="5BC17DCF" w14:textId="77777777" w:rsidR="00CC1823" w:rsidRPr="00451A8E" w:rsidRDefault="00CC1823">
            <w:pPr>
              <w:pStyle w:val="TableParagraph"/>
              <w:rPr>
                <w:rFonts w:asciiTheme="majorHAnsi" w:hAnsiTheme="majorHAnsi"/>
                <w:sz w:val="16"/>
              </w:rPr>
            </w:pPr>
          </w:p>
        </w:tc>
        <w:tc>
          <w:tcPr>
            <w:tcW w:w="1262" w:type="dxa"/>
          </w:tcPr>
          <w:p w14:paraId="5BC17DD0" w14:textId="77777777" w:rsidR="00CC1823" w:rsidRPr="00451A8E" w:rsidRDefault="00CC1823">
            <w:pPr>
              <w:pStyle w:val="TableParagraph"/>
              <w:rPr>
                <w:rFonts w:asciiTheme="majorHAnsi" w:hAnsiTheme="majorHAnsi"/>
                <w:sz w:val="16"/>
              </w:rPr>
            </w:pPr>
          </w:p>
        </w:tc>
        <w:tc>
          <w:tcPr>
            <w:tcW w:w="5364" w:type="dxa"/>
          </w:tcPr>
          <w:p w14:paraId="5BC17DD1" w14:textId="77777777" w:rsidR="00CC1823" w:rsidRPr="00451A8E" w:rsidRDefault="00CC1823">
            <w:pPr>
              <w:pStyle w:val="TableParagraph"/>
              <w:rPr>
                <w:rFonts w:asciiTheme="majorHAnsi" w:hAnsiTheme="majorHAnsi"/>
                <w:sz w:val="16"/>
              </w:rPr>
            </w:pPr>
          </w:p>
        </w:tc>
      </w:tr>
      <w:tr w:rsidR="00CC1823" w:rsidRPr="00451A8E" w14:paraId="5BC17DDC" w14:textId="77777777">
        <w:trPr>
          <w:trHeight w:val="234"/>
        </w:trPr>
        <w:tc>
          <w:tcPr>
            <w:tcW w:w="423" w:type="dxa"/>
            <w:shd w:val="clear" w:color="auto" w:fill="C0C0C0"/>
          </w:tcPr>
          <w:p w14:paraId="5BC17DD3" w14:textId="77777777" w:rsidR="00CC1823" w:rsidRPr="00451A8E" w:rsidRDefault="007E4944">
            <w:pPr>
              <w:pStyle w:val="TableParagraph"/>
              <w:spacing w:line="215" w:lineRule="exact"/>
              <w:ind w:left="9"/>
              <w:rPr>
                <w:rFonts w:asciiTheme="majorHAnsi" w:hAnsiTheme="majorHAnsi"/>
                <w:b/>
              </w:rPr>
            </w:pPr>
            <w:r w:rsidRPr="00451A8E">
              <w:rPr>
                <w:rFonts w:asciiTheme="majorHAnsi" w:hAnsiTheme="majorHAnsi"/>
                <w:b/>
                <w:spacing w:val="-10"/>
              </w:rPr>
              <w:t>3</w:t>
            </w:r>
          </w:p>
        </w:tc>
        <w:tc>
          <w:tcPr>
            <w:tcW w:w="1474" w:type="dxa"/>
          </w:tcPr>
          <w:p w14:paraId="5BC17DD4" w14:textId="77777777" w:rsidR="00CC1823" w:rsidRPr="00451A8E" w:rsidRDefault="00CC1823">
            <w:pPr>
              <w:pStyle w:val="TableParagraph"/>
              <w:rPr>
                <w:rFonts w:asciiTheme="majorHAnsi" w:hAnsiTheme="majorHAnsi"/>
                <w:sz w:val="16"/>
              </w:rPr>
            </w:pPr>
          </w:p>
        </w:tc>
        <w:tc>
          <w:tcPr>
            <w:tcW w:w="1179" w:type="dxa"/>
          </w:tcPr>
          <w:p w14:paraId="5BC17DD5" w14:textId="77777777" w:rsidR="00CC1823" w:rsidRPr="00451A8E" w:rsidRDefault="00CC1823">
            <w:pPr>
              <w:pStyle w:val="TableParagraph"/>
              <w:rPr>
                <w:rFonts w:asciiTheme="majorHAnsi" w:hAnsiTheme="majorHAnsi"/>
                <w:sz w:val="16"/>
              </w:rPr>
            </w:pPr>
          </w:p>
        </w:tc>
        <w:tc>
          <w:tcPr>
            <w:tcW w:w="1108" w:type="dxa"/>
          </w:tcPr>
          <w:p w14:paraId="5BC17DD6" w14:textId="77777777" w:rsidR="00CC1823" w:rsidRPr="00451A8E" w:rsidRDefault="00CC1823">
            <w:pPr>
              <w:pStyle w:val="TableParagraph"/>
              <w:rPr>
                <w:rFonts w:asciiTheme="majorHAnsi" w:hAnsiTheme="majorHAnsi"/>
                <w:sz w:val="16"/>
              </w:rPr>
            </w:pPr>
          </w:p>
        </w:tc>
        <w:tc>
          <w:tcPr>
            <w:tcW w:w="1112" w:type="dxa"/>
          </w:tcPr>
          <w:p w14:paraId="5BC17DD7" w14:textId="77777777" w:rsidR="00CC1823" w:rsidRPr="00451A8E" w:rsidRDefault="00CC1823">
            <w:pPr>
              <w:pStyle w:val="TableParagraph"/>
              <w:rPr>
                <w:rFonts w:asciiTheme="majorHAnsi" w:hAnsiTheme="majorHAnsi"/>
                <w:sz w:val="16"/>
              </w:rPr>
            </w:pPr>
          </w:p>
        </w:tc>
        <w:tc>
          <w:tcPr>
            <w:tcW w:w="1110" w:type="dxa"/>
          </w:tcPr>
          <w:p w14:paraId="5BC17DD8" w14:textId="77777777" w:rsidR="00CC1823" w:rsidRPr="00451A8E" w:rsidRDefault="00CC1823">
            <w:pPr>
              <w:pStyle w:val="TableParagraph"/>
              <w:rPr>
                <w:rFonts w:asciiTheme="majorHAnsi" w:hAnsiTheme="majorHAnsi"/>
                <w:sz w:val="16"/>
              </w:rPr>
            </w:pPr>
          </w:p>
        </w:tc>
        <w:tc>
          <w:tcPr>
            <w:tcW w:w="976" w:type="dxa"/>
          </w:tcPr>
          <w:p w14:paraId="5BC17DD9" w14:textId="77777777" w:rsidR="00CC1823" w:rsidRPr="00451A8E" w:rsidRDefault="00CC1823">
            <w:pPr>
              <w:pStyle w:val="TableParagraph"/>
              <w:rPr>
                <w:rFonts w:asciiTheme="majorHAnsi" w:hAnsiTheme="majorHAnsi"/>
                <w:sz w:val="16"/>
              </w:rPr>
            </w:pPr>
          </w:p>
        </w:tc>
        <w:tc>
          <w:tcPr>
            <w:tcW w:w="1262" w:type="dxa"/>
          </w:tcPr>
          <w:p w14:paraId="5BC17DDA" w14:textId="77777777" w:rsidR="00CC1823" w:rsidRPr="00451A8E" w:rsidRDefault="00CC1823">
            <w:pPr>
              <w:pStyle w:val="TableParagraph"/>
              <w:rPr>
                <w:rFonts w:asciiTheme="majorHAnsi" w:hAnsiTheme="majorHAnsi"/>
                <w:sz w:val="16"/>
              </w:rPr>
            </w:pPr>
          </w:p>
        </w:tc>
        <w:tc>
          <w:tcPr>
            <w:tcW w:w="5364" w:type="dxa"/>
          </w:tcPr>
          <w:p w14:paraId="5BC17DDB" w14:textId="77777777" w:rsidR="00CC1823" w:rsidRPr="00451A8E" w:rsidRDefault="00CC1823">
            <w:pPr>
              <w:pStyle w:val="TableParagraph"/>
              <w:rPr>
                <w:rFonts w:asciiTheme="majorHAnsi" w:hAnsiTheme="majorHAnsi"/>
                <w:sz w:val="16"/>
              </w:rPr>
            </w:pPr>
          </w:p>
        </w:tc>
      </w:tr>
      <w:tr w:rsidR="00CC1823" w:rsidRPr="00451A8E" w14:paraId="5BC17DE6" w14:textId="77777777">
        <w:trPr>
          <w:trHeight w:val="237"/>
        </w:trPr>
        <w:tc>
          <w:tcPr>
            <w:tcW w:w="423" w:type="dxa"/>
            <w:shd w:val="clear" w:color="auto" w:fill="C0C0C0"/>
          </w:tcPr>
          <w:p w14:paraId="5BC17DDD"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10"/>
              </w:rPr>
              <w:t>4</w:t>
            </w:r>
          </w:p>
        </w:tc>
        <w:tc>
          <w:tcPr>
            <w:tcW w:w="1474" w:type="dxa"/>
          </w:tcPr>
          <w:p w14:paraId="5BC17DDE" w14:textId="77777777" w:rsidR="00CC1823" w:rsidRPr="00451A8E" w:rsidRDefault="00CC1823">
            <w:pPr>
              <w:pStyle w:val="TableParagraph"/>
              <w:rPr>
                <w:rFonts w:asciiTheme="majorHAnsi" w:hAnsiTheme="majorHAnsi"/>
                <w:sz w:val="16"/>
              </w:rPr>
            </w:pPr>
          </w:p>
        </w:tc>
        <w:tc>
          <w:tcPr>
            <w:tcW w:w="1179" w:type="dxa"/>
          </w:tcPr>
          <w:p w14:paraId="5BC17DDF" w14:textId="77777777" w:rsidR="00CC1823" w:rsidRPr="00451A8E" w:rsidRDefault="00CC1823">
            <w:pPr>
              <w:pStyle w:val="TableParagraph"/>
              <w:rPr>
                <w:rFonts w:asciiTheme="majorHAnsi" w:hAnsiTheme="majorHAnsi"/>
                <w:sz w:val="16"/>
              </w:rPr>
            </w:pPr>
          </w:p>
        </w:tc>
        <w:tc>
          <w:tcPr>
            <w:tcW w:w="1108" w:type="dxa"/>
          </w:tcPr>
          <w:p w14:paraId="5BC17DE0" w14:textId="77777777" w:rsidR="00CC1823" w:rsidRPr="00451A8E" w:rsidRDefault="00CC1823">
            <w:pPr>
              <w:pStyle w:val="TableParagraph"/>
              <w:rPr>
                <w:rFonts w:asciiTheme="majorHAnsi" w:hAnsiTheme="majorHAnsi"/>
                <w:sz w:val="16"/>
              </w:rPr>
            </w:pPr>
          </w:p>
        </w:tc>
        <w:tc>
          <w:tcPr>
            <w:tcW w:w="1112" w:type="dxa"/>
          </w:tcPr>
          <w:p w14:paraId="5BC17DE1" w14:textId="77777777" w:rsidR="00CC1823" w:rsidRPr="00451A8E" w:rsidRDefault="00CC1823">
            <w:pPr>
              <w:pStyle w:val="TableParagraph"/>
              <w:rPr>
                <w:rFonts w:asciiTheme="majorHAnsi" w:hAnsiTheme="majorHAnsi"/>
                <w:sz w:val="16"/>
              </w:rPr>
            </w:pPr>
          </w:p>
        </w:tc>
        <w:tc>
          <w:tcPr>
            <w:tcW w:w="1110" w:type="dxa"/>
          </w:tcPr>
          <w:p w14:paraId="5BC17DE2" w14:textId="77777777" w:rsidR="00CC1823" w:rsidRPr="00451A8E" w:rsidRDefault="00CC1823">
            <w:pPr>
              <w:pStyle w:val="TableParagraph"/>
              <w:rPr>
                <w:rFonts w:asciiTheme="majorHAnsi" w:hAnsiTheme="majorHAnsi"/>
                <w:sz w:val="16"/>
              </w:rPr>
            </w:pPr>
          </w:p>
        </w:tc>
        <w:tc>
          <w:tcPr>
            <w:tcW w:w="976" w:type="dxa"/>
          </w:tcPr>
          <w:p w14:paraId="5BC17DE3" w14:textId="77777777" w:rsidR="00CC1823" w:rsidRPr="00451A8E" w:rsidRDefault="00CC1823">
            <w:pPr>
              <w:pStyle w:val="TableParagraph"/>
              <w:rPr>
                <w:rFonts w:asciiTheme="majorHAnsi" w:hAnsiTheme="majorHAnsi"/>
                <w:sz w:val="16"/>
              </w:rPr>
            </w:pPr>
          </w:p>
        </w:tc>
        <w:tc>
          <w:tcPr>
            <w:tcW w:w="1262" w:type="dxa"/>
          </w:tcPr>
          <w:p w14:paraId="5BC17DE4" w14:textId="77777777" w:rsidR="00CC1823" w:rsidRPr="00451A8E" w:rsidRDefault="00CC1823">
            <w:pPr>
              <w:pStyle w:val="TableParagraph"/>
              <w:rPr>
                <w:rFonts w:asciiTheme="majorHAnsi" w:hAnsiTheme="majorHAnsi"/>
                <w:sz w:val="16"/>
              </w:rPr>
            </w:pPr>
          </w:p>
        </w:tc>
        <w:tc>
          <w:tcPr>
            <w:tcW w:w="5364" w:type="dxa"/>
          </w:tcPr>
          <w:p w14:paraId="5BC17DE5" w14:textId="77777777" w:rsidR="00CC1823" w:rsidRPr="00451A8E" w:rsidRDefault="00CC1823">
            <w:pPr>
              <w:pStyle w:val="TableParagraph"/>
              <w:rPr>
                <w:rFonts w:asciiTheme="majorHAnsi" w:hAnsiTheme="majorHAnsi"/>
                <w:sz w:val="16"/>
              </w:rPr>
            </w:pPr>
          </w:p>
        </w:tc>
      </w:tr>
      <w:tr w:rsidR="00CC1823" w:rsidRPr="00451A8E" w14:paraId="5BC17DF0" w14:textId="77777777">
        <w:trPr>
          <w:trHeight w:val="232"/>
        </w:trPr>
        <w:tc>
          <w:tcPr>
            <w:tcW w:w="423" w:type="dxa"/>
            <w:shd w:val="clear" w:color="auto" w:fill="C0C0C0"/>
          </w:tcPr>
          <w:p w14:paraId="5BC17DE7" w14:textId="77777777" w:rsidR="00CC1823" w:rsidRPr="00451A8E" w:rsidRDefault="007E4944">
            <w:pPr>
              <w:pStyle w:val="TableParagraph"/>
              <w:spacing w:line="212" w:lineRule="exact"/>
              <w:ind w:left="9"/>
              <w:rPr>
                <w:rFonts w:asciiTheme="majorHAnsi" w:hAnsiTheme="majorHAnsi"/>
                <w:b/>
              </w:rPr>
            </w:pPr>
            <w:r w:rsidRPr="00451A8E">
              <w:rPr>
                <w:rFonts w:asciiTheme="majorHAnsi" w:hAnsiTheme="majorHAnsi"/>
                <w:b/>
                <w:spacing w:val="-10"/>
              </w:rPr>
              <w:t>5</w:t>
            </w:r>
          </w:p>
        </w:tc>
        <w:tc>
          <w:tcPr>
            <w:tcW w:w="1474" w:type="dxa"/>
          </w:tcPr>
          <w:p w14:paraId="5BC17DE8" w14:textId="77777777" w:rsidR="00CC1823" w:rsidRPr="00451A8E" w:rsidRDefault="00CC1823">
            <w:pPr>
              <w:pStyle w:val="TableParagraph"/>
              <w:rPr>
                <w:rFonts w:asciiTheme="majorHAnsi" w:hAnsiTheme="majorHAnsi"/>
                <w:sz w:val="16"/>
              </w:rPr>
            </w:pPr>
          </w:p>
        </w:tc>
        <w:tc>
          <w:tcPr>
            <w:tcW w:w="1179" w:type="dxa"/>
          </w:tcPr>
          <w:p w14:paraId="5BC17DE9" w14:textId="77777777" w:rsidR="00CC1823" w:rsidRPr="00451A8E" w:rsidRDefault="00CC1823">
            <w:pPr>
              <w:pStyle w:val="TableParagraph"/>
              <w:rPr>
                <w:rFonts w:asciiTheme="majorHAnsi" w:hAnsiTheme="majorHAnsi"/>
                <w:sz w:val="16"/>
              </w:rPr>
            </w:pPr>
          </w:p>
        </w:tc>
        <w:tc>
          <w:tcPr>
            <w:tcW w:w="1108" w:type="dxa"/>
          </w:tcPr>
          <w:p w14:paraId="5BC17DEA" w14:textId="77777777" w:rsidR="00CC1823" w:rsidRPr="00451A8E" w:rsidRDefault="00CC1823">
            <w:pPr>
              <w:pStyle w:val="TableParagraph"/>
              <w:rPr>
                <w:rFonts w:asciiTheme="majorHAnsi" w:hAnsiTheme="majorHAnsi"/>
                <w:sz w:val="16"/>
              </w:rPr>
            </w:pPr>
          </w:p>
        </w:tc>
        <w:tc>
          <w:tcPr>
            <w:tcW w:w="1112" w:type="dxa"/>
          </w:tcPr>
          <w:p w14:paraId="5BC17DEB" w14:textId="77777777" w:rsidR="00CC1823" w:rsidRPr="00451A8E" w:rsidRDefault="00CC1823">
            <w:pPr>
              <w:pStyle w:val="TableParagraph"/>
              <w:rPr>
                <w:rFonts w:asciiTheme="majorHAnsi" w:hAnsiTheme="majorHAnsi"/>
                <w:sz w:val="16"/>
              </w:rPr>
            </w:pPr>
          </w:p>
        </w:tc>
        <w:tc>
          <w:tcPr>
            <w:tcW w:w="1110" w:type="dxa"/>
          </w:tcPr>
          <w:p w14:paraId="5BC17DEC" w14:textId="77777777" w:rsidR="00CC1823" w:rsidRPr="00451A8E" w:rsidRDefault="00CC1823">
            <w:pPr>
              <w:pStyle w:val="TableParagraph"/>
              <w:rPr>
                <w:rFonts w:asciiTheme="majorHAnsi" w:hAnsiTheme="majorHAnsi"/>
                <w:sz w:val="16"/>
              </w:rPr>
            </w:pPr>
          </w:p>
        </w:tc>
        <w:tc>
          <w:tcPr>
            <w:tcW w:w="976" w:type="dxa"/>
          </w:tcPr>
          <w:p w14:paraId="5BC17DED" w14:textId="77777777" w:rsidR="00CC1823" w:rsidRPr="00451A8E" w:rsidRDefault="00CC1823">
            <w:pPr>
              <w:pStyle w:val="TableParagraph"/>
              <w:rPr>
                <w:rFonts w:asciiTheme="majorHAnsi" w:hAnsiTheme="majorHAnsi"/>
                <w:sz w:val="16"/>
              </w:rPr>
            </w:pPr>
          </w:p>
        </w:tc>
        <w:tc>
          <w:tcPr>
            <w:tcW w:w="1262" w:type="dxa"/>
          </w:tcPr>
          <w:p w14:paraId="5BC17DEE" w14:textId="77777777" w:rsidR="00CC1823" w:rsidRPr="00451A8E" w:rsidRDefault="00CC1823">
            <w:pPr>
              <w:pStyle w:val="TableParagraph"/>
              <w:rPr>
                <w:rFonts w:asciiTheme="majorHAnsi" w:hAnsiTheme="majorHAnsi"/>
                <w:sz w:val="16"/>
              </w:rPr>
            </w:pPr>
          </w:p>
        </w:tc>
        <w:tc>
          <w:tcPr>
            <w:tcW w:w="5364" w:type="dxa"/>
          </w:tcPr>
          <w:p w14:paraId="5BC17DEF" w14:textId="77777777" w:rsidR="00CC1823" w:rsidRPr="00451A8E" w:rsidRDefault="00CC1823">
            <w:pPr>
              <w:pStyle w:val="TableParagraph"/>
              <w:rPr>
                <w:rFonts w:asciiTheme="majorHAnsi" w:hAnsiTheme="majorHAnsi"/>
                <w:sz w:val="16"/>
              </w:rPr>
            </w:pPr>
          </w:p>
        </w:tc>
      </w:tr>
      <w:tr w:rsidR="00CC1823" w:rsidRPr="00451A8E" w14:paraId="5BC17DFA" w14:textId="77777777">
        <w:trPr>
          <w:trHeight w:val="237"/>
        </w:trPr>
        <w:tc>
          <w:tcPr>
            <w:tcW w:w="423" w:type="dxa"/>
            <w:shd w:val="clear" w:color="auto" w:fill="C0C0C0"/>
          </w:tcPr>
          <w:p w14:paraId="5BC17DF1"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10"/>
              </w:rPr>
              <w:t>6</w:t>
            </w:r>
          </w:p>
        </w:tc>
        <w:tc>
          <w:tcPr>
            <w:tcW w:w="1474" w:type="dxa"/>
          </w:tcPr>
          <w:p w14:paraId="5BC17DF2" w14:textId="77777777" w:rsidR="00CC1823" w:rsidRPr="00451A8E" w:rsidRDefault="00CC1823">
            <w:pPr>
              <w:pStyle w:val="TableParagraph"/>
              <w:rPr>
                <w:rFonts w:asciiTheme="majorHAnsi" w:hAnsiTheme="majorHAnsi"/>
                <w:sz w:val="16"/>
              </w:rPr>
            </w:pPr>
          </w:p>
        </w:tc>
        <w:tc>
          <w:tcPr>
            <w:tcW w:w="1179" w:type="dxa"/>
          </w:tcPr>
          <w:p w14:paraId="5BC17DF3" w14:textId="77777777" w:rsidR="00CC1823" w:rsidRPr="00451A8E" w:rsidRDefault="00CC1823">
            <w:pPr>
              <w:pStyle w:val="TableParagraph"/>
              <w:rPr>
                <w:rFonts w:asciiTheme="majorHAnsi" w:hAnsiTheme="majorHAnsi"/>
                <w:sz w:val="16"/>
              </w:rPr>
            </w:pPr>
          </w:p>
        </w:tc>
        <w:tc>
          <w:tcPr>
            <w:tcW w:w="1108" w:type="dxa"/>
          </w:tcPr>
          <w:p w14:paraId="5BC17DF4" w14:textId="77777777" w:rsidR="00CC1823" w:rsidRPr="00451A8E" w:rsidRDefault="00CC1823">
            <w:pPr>
              <w:pStyle w:val="TableParagraph"/>
              <w:rPr>
                <w:rFonts w:asciiTheme="majorHAnsi" w:hAnsiTheme="majorHAnsi"/>
                <w:sz w:val="16"/>
              </w:rPr>
            </w:pPr>
          </w:p>
        </w:tc>
        <w:tc>
          <w:tcPr>
            <w:tcW w:w="1112" w:type="dxa"/>
          </w:tcPr>
          <w:p w14:paraId="5BC17DF5" w14:textId="77777777" w:rsidR="00CC1823" w:rsidRPr="00451A8E" w:rsidRDefault="00CC1823">
            <w:pPr>
              <w:pStyle w:val="TableParagraph"/>
              <w:rPr>
                <w:rFonts w:asciiTheme="majorHAnsi" w:hAnsiTheme="majorHAnsi"/>
                <w:sz w:val="16"/>
              </w:rPr>
            </w:pPr>
          </w:p>
        </w:tc>
        <w:tc>
          <w:tcPr>
            <w:tcW w:w="1110" w:type="dxa"/>
          </w:tcPr>
          <w:p w14:paraId="5BC17DF6" w14:textId="77777777" w:rsidR="00CC1823" w:rsidRPr="00451A8E" w:rsidRDefault="00CC1823">
            <w:pPr>
              <w:pStyle w:val="TableParagraph"/>
              <w:rPr>
                <w:rFonts w:asciiTheme="majorHAnsi" w:hAnsiTheme="majorHAnsi"/>
                <w:sz w:val="16"/>
              </w:rPr>
            </w:pPr>
          </w:p>
        </w:tc>
        <w:tc>
          <w:tcPr>
            <w:tcW w:w="976" w:type="dxa"/>
          </w:tcPr>
          <w:p w14:paraId="5BC17DF7" w14:textId="77777777" w:rsidR="00CC1823" w:rsidRPr="00451A8E" w:rsidRDefault="00CC1823">
            <w:pPr>
              <w:pStyle w:val="TableParagraph"/>
              <w:rPr>
                <w:rFonts w:asciiTheme="majorHAnsi" w:hAnsiTheme="majorHAnsi"/>
                <w:sz w:val="16"/>
              </w:rPr>
            </w:pPr>
          </w:p>
        </w:tc>
        <w:tc>
          <w:tcPr>
            <w:tcW w:w="1262" w:type="dxa"/>
          </w:tcPr>
          <w:p w14:paraId="5BC17DF8" w14:textId="77777777" w:rsidR="00CC1823" w:rsidRPr="00451A8E" w:rsidRDefault="00CC1823">
            <w:pPr>
              <w:pStyle w:val="TableParagraph"/>
              <w:rPr>
                <w:rFonts w:asciiTheme="majorHAnsi" w:hAnsiTheme="majorHAnsi"/>
                <w:sz w:val="16"/>
              </w:rPr>
            </w:pPr>
          </w:p>
        </w:tc>
        <w:tc>
          <w:tcPr>
            <w:tcW w:w="5364" w:type="dxa"/>
          </w:tcPr>
          <w:p w14:paraId="5BC17DF9" w14:textId="77777777" w:rsidR="00CC1823" w:rsidRPr="00451A8E" w:rsidRDefault="00CC1823">
            <w:pPr>
              <w:pStyle w:val="TableParagraph"/>
              <w:rPr>
                <w:rFonts w:asciiTheme="majorHAnsi" w:hAnsiTheme="majorHAnsi"/>
                <w:sz w:val="16"/>
              </w:rPr>
            </w:pPr>
          </w:p>
        </w:tc>
      </w:tr>
      <w:tr w:rsidR="00CC1823" w:rsidRPr="00451A8E" w14:paraId="5BC17E04" w14:textId="77777777">
        <w:trPr>
          <w:trHeight w:val="234"/>
        </w:trPr>
        <w:tc>
          <w:tcPr>
            <w:tcW w:w="423" w:type="dxa"/>
            <w:shd w:val="clear" w:color="auto" w:fill="C0C0C0"/>
          </w:tcPr>
          <w:p w14:paraId="5BC17DFB" w14:textId="77777777" w:rsidR="00CC1823" w:rsidRPr="00451A8E" w:rsidRDefault="007E4944">
            <w:pPr>
              <w:pStyle w:val="TableParagraph"/>
              <w:spacing w:line="215" w:lineRule="exact"/>
              <w:ind w:left="9"/>
              <w:rPr>
                <w:rFonts w:asciiTheme="majorHAnsi" w:hAnsiTheme="majorHAnsi"/>
                <w:b/>
              </w:rPr>
            </w:pPr>
            <w:r w:rsidRPr="00451A8E">
              <w:rPr>
                <w:rFonts w:asciiTheme="majorHAnsi" w:hAnsiTheme="majorHAnsi"/>
                <w:b/>
                <w:spacing w:val="-10"/>
              </w:rPr>
              <w:t>7</w:t>
            </w:r>
          </w:p>
        </w:tc>
        <w:tc>
          <w:tcPr>
            <w:tcW w:w="1474" w:type="dxa"/>
          </w:tcPr>
          <w:p w14:paraId="5BC17DFC" w14:textId="77777777" w:rsidR="00CC1823" w:rsidRPr="00451A8E" w:rsidRDefault="00CC1823">
            <w:pPr>
              <w:pStyle w:val="TableParagraph"/>
              <w:rPr>
                <w:rFonts w:asciiTheme="majorHAnsi" w:hAnsiTheme="majorHAnsi"/>
                <w:sz w:val="16"/>
              </w:rPr>
            </w:pPr>
          </w:p>
        </w:tc>
        <w:tc>
          <w:tcPr>
            <w:tcW w:w="1179" w:type="dxa"/>
          </w:tcPr>
          <w:p w14:paraId="5BC17DFD" w14:textId="77777777" w:rsidR="00CC1823" w:rsidRPr="00451A8E" w:rsidRDefault="00CC1823">
            <w:pPr>
              <w:pStyle w:val="TableParagraph"/>
              <w:rPr>
                <w:rFonts w:asciiTheme="majorHAnsi" w:hAnsiTheme="majorHAnsi"/>
                <w:sz w:val="16"/>
              </w:rPr>
            </w:pPr>
          </w:p>
        </w:tc>
        <w:tc>
          <w:tcPr>
            <w:tcW w:w="1108" w:type="dxa"/>
          </w:tcPr>
          <w:p w14:paraId="5BC17DFE" w14:textId="77777777" w:rsidR="00CC1823" w:rsidRPr="00451A8E" w:rsidRDefault="00CC1823">
            <w:pPr>
              <w:pStyle w:val="TableParagraph"/>
              <w:rPr>
                <w:rFonts w:asciiTheme="majorHAnsi" w:hAnsiTheme="majorHAnsi"/>
                <w:sz w:val="16"/>
              </w:rPr>
            </w:pPr>
          </w:p>
        </w:tc>
        <w:tc>
          <w:tcPr>
            <w:tcW w:w="1112" w:type="dxa"/>
          </w:tcPr>
          <w:p w14:paraId="5BC17DFF" w14:textId="77777777" w:rsidR="00CC1823" w:rsidRPr="00451A8E" w:rsidRDefault="00CC1823">
            <w:pPr>
              <w:pStyle w:val="TableParagraph"/>
              <w:rPr>
                <w:rFonts w:asciiTheme="majorHAnsi" w:hAnsiTheme="majorHAnsi"/>
                <w:sz w:val="16"/>
              </w:rPr>
            </w:pPr>
          </w:p>
        </w:tc>
        <w:tc>
          <w:tcPr>
            <w:tcW w:w="1110" w:type="dxa"/>
          </w:tcPr>
          <w:p w14:paraId="5BC17E00" w14:textId="77777777" w:rsidR="00CC1823" w:rsidRPr="00451A8E" w:rsidRDefault="00CC1823">
            <w:pPr>
              <w:pStyle w:val="TableParagraph"/>
              <w:rPr>
                <w:rFonts w:asciiTheme="majorHAnsi" w:hAnsiTheme="majorHAnsi"/>
                <w:sz w:val="16"/>
              </w:rPr>
            </w:pPr>
          </w:p>
        </w:tc>
        <w:tc>
          <w:tcPr>
            <w:tcW w:w="976" w:type="dxa"/>
          </w:tcPr>
          <w:p w14:paraId="5BC17E01" w14:textId="77777777" w:rsidR="00CC1823" w:rsidRPr="00451A8E" w:rsidRDefault="00CC1823">
            <w:pPr>
              <w:pStyle w:val="TableParagraph"/>
              <w:rPr>
                <w:rFonts w:asciiTheme="majorHAnsi" w:hAnsiTheme="majorHAnsi"/>
                <w:sz w:val="16"/>
              </w:rPr>
            </w:pPr>
          </w:p>
        </w:tc>
        <w:tc>
          <w:tcPr>
            <w:tcW w:w="1262" w:type="dxa"/>
          </w:tcPr>
          <w:p w14:paraId="5BC17E02" w14:textId="77777777" w:rsidR="00CC1823" w:rsidRPr="00451A8E" w:rsidRDefault="00CC1823">
            <w:pPr>
              <w:pStyle w:val="TableParagraph"/>
              <w:rPr>
                <w:rFonts w:asciiTheme="majorHAnsi" w:hAnsiTheme="majorHAnsi"/>
                <w:sz w:val="16"/>
              </w:rPr>
            </w:pPr>
          </w:p>
        </w:tc>
        <w:tc>
          <w:tcPr>
            <w:tcW w:w="5364" w:type="dxa"/>
          </w:tcPr>
          <w:p w14:paraId="5BC17E03" w14:textId="77777777" w:rsidR="00CC1823" w:rsidRPr="00451A8E" w:rsidRDefault="00CC1823">
            <w:pPr>
              <w:pStyle w:val="TableParagraph"/>
              <w:rPr>
                <w:rFonts w:asciiTheme="majorHAnsi" w:hAnsiTheme="majorHAnsi"/>
                <w:sz w:val="16"/>
              </w:rPr>
            </w:pPr>
          </w:p>
        </w:tc>
      </w:tr>
      <w:tr w:rsidR="00CC1823" w:rsidRPr="00451A8E" w14:paraId="5BC17E0E" w14:textId="77777777">
        <w:trPr>
          <w:trHeight w:val="237"/>
        </w:trPr>
        <w:tc>
          <w:tcPr>
            <w:tcW w:w="423" w:type="dxa"/>
            <w:shd w:val="clear" w:color="auto" w:fill="C0C0C0"/>
          </w:tcPr>
          <w:p w14:paraId="5BC17E05"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10"/>
              </w:rPr>
              <w:t>8</w:t>
            </w:r>
          </w:p>
        </w:tc>
        <w:tc>
          <w:tcPr>
            <w:tcW w:w="1474" w:type="dxa"/>
          </w:tcPr>
          <w:p w14:paraId="5BC17E06" w14:textId="77777777" w:rsidR="00CC1823" w:rsidRPr="00451A8E" w:rsidRDefault="00CC1823">
            <w:pPr>
              <w:pStyle w:val="TableParagraph"/>
              <w:rPr>
                <w:rFonts w:asciiTheme="majorHAnsi" w:hAnsiTheme="majorHAnsi"/>
                <w:sz w:val="16"/>
              </w:rPr>
            </w:pPr>
          </w:p>
        </w:tc>
        <w:tc>
          <w:tcPr>
            <w:tcW w:w="1179" w:type="dxa"/>
          </w:tcPr>
          <w:p w14:paraId="5BC17E07" w14:textId="77777777" w:rsidR="00CC1823" w:rsidRPr="00451A8E" w:rsidRDefault="00CC1823">
            <w:pPr>
              <w:pStyle w:val="TableParagraph"/>
              <w:rPr>
                <w:rFonts w:asciiTheme="majorHAnsi" w:hAnsiTheme="majorHAnsi"/>
                <w:sz w:val="16"/>
              </w:rPr>
            </w:pPr>
          </w:p>
        </w:tc>
        <w:tc>
          <w:tcPr>
            <w:tcW w:w="1108" w:type="dxa"/>
          </w:tcPr>
          <w:p w14:paraId="5BC17E08" w14:textId="77777777" w:rsidR="00CC1823" w:rsidRPr="00451A8E" w:rsidRDefault="00CC1823">
            <w:pPr>
              <w:pStyle w:val="TableParagraph"/>
              <w:rPr>
                <w:rFonts w:asciiTheme="majorHAnsi" w:hAnsiTheme="majorHAnsi"/>
                <w:sz w:val="16"/>
              </w:rPr>
            </w:pPr>
          </w:p>
        </w:tc>
        <w:tc>
          <w:tcPr>
            <w:tcW w:w="1112" w:type="dxa"/>
          </w:tcPr>
          <w:p w14:paraId="5BC17E09" w14:textId="77777777" w:rsidR="00CC1823" w:rsidRPr="00451A8E" w:rsidRDefault="00CC1823">
            <w:pPr>
              <w:pStyle w:val="TableParagraph"/>
              <w:rPr>
                <w:rFonts w:asciiTheme="majorHAnsi" w:hAnsiTheme="majorHAnsi"/>
                <w:sz w:val="16"/>
              </w:rPr>
            </w:pPr>
          </w:p>
        </w:tc>
        <w:tc>
          <w:tcPr>
            <w:tcW w:w="1110" w:type="dxa"/>
          </w:tcPr>
          <w:p w14:paraId="5BC17E0A" w14:textId="77777777" w:rsidR="00CC1823" w:rsidRPr="00451A8E" w:rsidRDefault="00CC1823">
            <w:pPr>
              <w:pStyle w:val="TableParagraph"/>
              <w:rPr>
                <w:rFonts w:asciiTheme="majorHAnsi" w:hAnsiTheme="majorHAnsi"/>
                <w:sz w:val="16"/>
              </w:rPr>
            </w:pPr>
          </w:p>
        </w:tc>
        <w:tc>
          <w:tcPr>
            <w:tcW w:w="976" w:type="dxa"/>
          </w:tcPr>
          <w:p w14:paraId="5BC17E0B" w14:textId="77777777" w:rsidR="00CC1823" w:rsidRPr="00451A8E" w:rsidRDefault="00CC1823">
            <w:pPr>
              <w:pStyle w:val="TableParagraph"/>
              <w:rPr>
                <w:rFonts w:asciiTheme="majorHAnsi" w:hAnsiTheme="majorHAnsi"/>
                <w:sz w:val="16"/>
              </w:rPr>
            </w:pPr>
          </w:p>
        </w:tc>
        <w:tc>
          <w:tcPr>
            <w:tcW w:w="1262" w:type="dxa"/>
          </w:tcPr>
          <w:p w14:paraId="5BC17E0C" w14:textId="77777777" w:rsidR="00CC1823" w:rsidRPr="00451A8E" w:rsidRDefault="00CC1823">
            <w:pPr>
              <w:pStyle w:val="TableParagraph"/>
              <w:rPr>
                <w:rFonts w:asciiTheme="majorHAnsi" w:hAnsiTheme="majorHAnsi"/>
                <w:sz w:val="16"/>
              </w:rPr>
            </w:pPr>
          </w:p>
        </w:tc>
        <w:tc>
          <w:tcPr>
            <w:tcW w:w="5364" w:type="dxa"/>
          </w:tcPr>
          <w:p w14:paraId="5BC17E0D" w14:textId="77777777" w:rsidR="00CC1823" w:rsidRPr="00451A8E" w:rsidRDefault="00CC1823">
            <w:pPr>
              <w:pStyle w:val="TableParagraph"/>
              <w:rPr>
                <w:rFonts w:asciiTheme="majorHAnsi" w:hAnsiTheme="majorHAnsi"/>
                <w:sz w:val="16"/>
              </w:rPr>
            </w:pPr>
          </w:p>
        </w:tc>
      </w:tr>
      <w:tr w:rsidR="00CC1823" w:rsidRPr="00451A8E" w14:paraId="5BC17E18" w14:textId="77777777">
        <w:trPr>
          <w:trHeight w:val="232"/>
        </w:trPr>
        <w:tc>
          <w:tcPr>
            <w:tcW w:w="423" w:type="dxa"/>
            <w:shd w:val="clear" w:color="auto" w:fill="C0C0C0"/>
          </w:tcPr>
          <w:p w14:paraId="5BC17E0F" w14:textId="77777777" w:rsidR="00CC1823" w:rsidRPr="00451A8E" w:rsidRDefault="007E4944">
            <w:pPr>
              <w:pStyle w:val="TableParagraph"/>
              <w:spacing w:line="212" w:lineRule="exact"/>
              <w:ind w:left="9"/>
              <w:rPr>
                <w:rFonts w:asciiTheme="majorHAnsi" w:hAnsiTheme="majorHAnsi"/>
                <w:b/>
              </w:rPr>
            </w:pPr>
            <w:r w:rsidRPr="00451A8E">
              <w:rPr>
                <w:rFonts w:asciiTheme="majorHAnsi" w:hAnsiTheme="majorHAnsi"/>
                <w:b/>
                <w:spacing w:val="-10"/>
              </w:rPr>
              <w:t>9</w:t>
            </w:r>
          </w:p>
        </w:tc>
        <w:tc>
          <w:tcPr>
            <w:tcW w:w="1474" w:type="dxa"/>
          </w:tcPr>
          <w:p w14:paraId="5BC17E10" w14:textId="77777777" w:rsidR="00CC1823" w:rsidRPr="00451A8E" w:rsidRDefault="00CC1823">
            <w:pPr>
              <w:pStyle w:val="TableParagraph"/>
              <w:rPr>
                <w:rFonts w:asciiTheme="majorHAnsi" w:hAnsiTheme="majorHAnsi"/>
                <w:sz w:val="16"/>
              </w:rPr>
            </w:pPr>
          </w:p>
        </w:tc>
        <w:tc>
          <w:tcPr>
            <w:tcW w:w="1179" w:type="dxa"/>
          </w:tcPr>
          <w:p w14:paraId="5BC17E11" w14:textId="77777777" w:rsidR="00CC1823" w:rsidRPr="00451A8E" w:rsidRDefault="00CC1823">
            <w:pPr>
              <w:pStyle w:val="TableParagraph"/>
              <w:rPr>
                <w:rFonts w:asciiTheme="majorHAnsi" w:hAnsiTheme="majorHAnsi"/>
                <w:sz w:val="16"/>
              </w:rPr>
            </w:pPr>
          </w:p>
        </w:tc>
        <w:tc>
          <w:tcPr>
            <w:tcW w:w="1108" w:type="dxa"/>
          </w:tcPr>
          <w:p w14:paraId="5BC17E12" w14:textId="77777777" w:rsidR="00CC1823" w:rsidRPr="00451A8E" w:rsidRDefault="00CC1823">
            <w:pPr>
              <w:pStyle w:val="TableParagraph"/>
              <w:rPr>
                <w:rFonts w:asciiTheme="majorHAnsi" w:hAnsiTheme="majorHAnsi"/>
                <w:sz w:val="16"/>
              </w:rPr>
            </w:pPr>
          </w:p>
        </w:tc>
        <w:tc>
          <w:tcPr>
            <w:tcW w:w="1112" w:type="dxa"/>
          </w:tcPr>
          <w:p w14:paraId="5BC17E13" w14:textId="77777777" w:rsidR="00CC1823" w:rsidRPr="00451A8E" w:rsidRDefault="00CC1823">
            <w:pPr>
              <w:pStyle w:val="TableParagraph"/>
              <w:rPr>
                <w:rFonts w:asciiTheme="majorHAnsi" w:hAnsiTheme="majorHAnsi"/>
                <w:sz w:val="16"/>
              </w:rPr>
            </w:pPr>
          </w:p>
        </w:tc>
        <w:tc>
          <w:tcPr>
            <w:tcW w:w="1110" w:type="dxa"/>
          </w:tcPr>
          <w:p w14:paraId="5BC17E14" w14:textId="77777777" w:rsidR="00CC1823" w:rsidRPr="00451A8E" w:rsidRDefault="00CC1823">
            <w:pPr>
              <w:pStyle w:val="TableParagraph"/>
              <w:rPr>
                <w:rFonts w:asciiTheme="majorHAnsi" w:hAnsiTheme="majorHAnsi"/>
                <w:sz w:val="16"/>
              </w:rPr>
            </w:pPr>
          </w:p>
        </w:tc>
        <w:tc>
          <w:tcPr>
            <w:tcW w:w="976" w:type="dxa"/>
          </w:tcPr>
          <w:p w14:paraId="5BC17E15" w14:textId="77777777" w:rsidR="00CC1823" w:rsidRPr="00451A8E" w:rsidRDefault="00CC1823">
            <w:pPr>
              <w:pStyle w:val="TableParagraph"/>
              <w:rPr>
                <w:rFonts w:asciiTheme="majorHAnsi" w:hAnsiTheme="majorHAnsi"/>
                <w:sz w:val="16"/>
              </w:rPr>
            </w:pPr>
          </w:p>
        </w:tc>
        <w:tc>
          <w:tcPr>
            <w:tcW w:w="1262" w:type="dxa"/>
          </w:tcPr>
          <w:p w14:paraId="5BC17E16" w14:textId="77777777" w:rsidR="00CC1823" w:rsidRPr="00451A8E" w:rsidRDefault="00CC1823">
            <w:pPr>
              <w:pStyle w:val="TableParagraph"/>
              <w:rPr>
                <w:rFonts w:asciiTheme="majorHAnsi" w:hAnsiTheme="majorHAnsi"/>
                <w:sz w:val="16"/>
              </w:rPr>
            </w:pPr>
          </w:p>
        </w:tc>
        <w:tc>
          <w:tcPr>
            <w:tcW w:w="5364" w:type="dxa"/>
          </w:tcPr>
          <w:p w14:paraId="5BC17E17" w14:textId="77777777" w:rsidR="00CC1823" w:rsidRPr="00451A8E" w:rsidRDefault="00CC1823">
            <w:pPr>
              <w:pStyle w:val="TableParagraph"/>
              <w:rPr>
                <w:rFonts w:asciiTheme="majorHAnsi" w:hAnsiTheme="majorHAnsi"/>
                <w:sz w:val="16"/>
              </w:rPr>
            </w:pPr>
          </w:p>
        </w:tc>
      </w:tr>
      <w:tr w:rsidR="00CC1823" w:rsidRPr="00451A8E" w14:paraId="5BC17E22" w14:textId="77777777">
        <w:trPr>
          <w:trHeight w:val="237"/>
        </w:trPr>
        <w:tc>
          <w:tcPr>
            <w:tcW w:w="423" w:type="dxa"/>
            <w:shd w:val="clear" w:color="auto" w:fill="C0C0C0"/>
          </w:tcPr>
          <w:p w14:paraId="5BC17E19"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5"/>
              </w:rPr>
              <w:t>10</w:t>
            </w:r>
          </w:p>
        </w:tc>
        <w:tc>
          <w:tcPr>
            <w:tcW w:w="1474" w:type="dxa"/>
          </w:tcPr>
          <w:p w14:paraId="5BC17E1A" w14:textId="77777777" w:rsidR="00CC1823" w:rsidRPr="00451A8E" w:rsidRDefault="00CC1823">
            <w:pPr>
              <w:pStyle w:val="TableParagraph"/>
              <w:rPr>
                <w:rFonts w:asciiTheme="majorHAnsi" w:hAnsiTheme="majorHAnsi"/>
                <w:sz w:val="16"/>
              </w:rPr>
            </w:pPr>
          </w:p>
        </w:tc>
        <w:tc>
          <w:tcPr>
            <w:tcW w:w="1179" w:type="dxa"/>
          </w:tcPr>
          <w:p w14:paraId="5BC17E1B" w14:textId="77777777" w:rsidR="00CC1823" w:rsidRPr="00451A8E" w:rsidRDefault="00CC1823">
            <w:pPr>
              <w:pStyle w:val="TableParagraph"/>
              <w:rPr>
                <w:rFonts w:asciiTheme="majorHAnsi" w:hAnsiTheme="majorHAnsi"/>
                <w:sz w:val="16"/>
              </w:rPr>
            </w:pPr>
          </w:p>
        </w:tc>
        <w:tc>
          <w:tcPr>
            <w:tcW w:w="1108" w:type="dxa"/>
          </w:tcPr>
          <w:p w14:paraId="5BC17E1C" w14:textId="77777777" w:rsidR="00CC1823" w:rsidRPr="00451A8E" w:rsidRDefault="00CC1823">
            <w:pPr>
              <w:pStyle w:val="TableParagraph"/>
              <w:rPr>
                <w:rFonts w:asciiTheme="majorHAnsi" w:hAnsiTheme="majorHAnsi"/>
                <w:sz w:val="16"/>
              </w:rPr>
            </w:pPr>
          </w:p>
        </w:tc>
        <w:tc>
          <w:tcPr>
            <w:tcW w:w="1112" w:type="dxa"/>
          </w:tcPr>
          <w:p w14:paraId="5BC17E1D" w14:textId="77777777" w:rsidR="00CC1823" w:rsidRPr="00451A8E" w:rsidRDefault="00CC1823">
            <w:pPr>
              <w:pStyle w:val="TableParagraph"/>
              <w:rPr>
                <w:rFonts w:asciiTheme="majorHAnsi" w:hAnsiTheme="majorHAnsi"/>
                <w:sz w:val="16"/>
              </w:rPr>
            </w:pPr>
          </w:p>
        </w:tc>
        <w:tc>
          <w:tcPr>
            <w:tcW w:w="1110" w:type="dxa"/>
          </w:tcPr>
          <w:p w14:paraId="5BC17E1E" w14:textId="77777777" w:rsidR="00CC1823" w:rsidRPr="00451A8E" w:rsidRDefault="00CC1823">
            <w:pPr>
              <w:pStyle w:val="TableParagraph"/>
              <w:rPr>
                <w:rFonts w:asciiTheme="majorHAnsi" w:hAnsiTheme="majorHAnsi"/>
                <w:sz w:val="16"/>
              </w:rPr>
            </w:pPr>
          </w:p>
        </w:tc>
        <w:tc>
          <w:tcPr>
            <w:tcW w:w="976" w:type="dxa"/>
          </w:tcPr>
          <w:p w14:paraId="5BC17E1F" w14:textId="77777777" w:rsidR="00CC1823" w:rsidRPr="00451A8E" w:rsidRDefault="00CC1823">
            <w:pPr>
              <w:pStyle w:val="TableParagraph"/>
              <w:rPr>
                <w:rFonts w:asciiTheme="majorHAnsi" w:hAnsiTheme="majorHAnsi"/>
                <w:sz w:val="16"/>
              </w:rPr>
            </w:pPr>
          </w:p>
        </w:tc>
        <w:tc>
          <w:tcPr>
            <w:tcW w:w="1262" w:type="dxa"/>
          </w:tcPr>
          <w:p w14:paraId="5BC17E20" w14:textId="77777777" w:rsidR="00CC1823" w:rsidRPr="00451A8E" w:rsidRDefault="00CC1823">
            <w:pPr>
              <w:pStyle w:val="TableParagraph"/>
              <w:rPr>
                <w:rFonts w:asciiTheme="majorHAnsi" w:hAnsiTheme="majorHAnsi"/>
                <w:sz w:val="16"/>
              </w:rPr>
            </w:pPr>
          </w:p>
        </w:tc>
        <w:tc>
          <w:tcPr>
            <w:tcW w:w="5364" w:type="dxa"/>
          </w:tcPr>
          <w:p w14:paraId="5BC17E21" w14:textId="77777777" w:rsidR="00CC1823" w:rsidRPr="00451A8E" w:rsidRDefault="00CC1823">
            <w:pPr>
              <w:pStyle w:val="TableParagraph"/>
              <w:rPr>
                <w:rFonts w:asciiTheme="majorHAnsi" w:hAnsiTheme="majorHAnsi"/>
                <w:sz w:val="16"/>
              </w:rPr>
            </w:pPr>
          </w:p>
        </w:tc>
      </w:tr>
      <w:tr w:rsidR="00CC1823" w:rsidRPr="00451A8E" w14:paraId="5BC17E2C" w14:textId="77777777">
        <w:trPr>
          <w:trHeight w:val="234"/>
        </w:trPr>
        <w:tc>
          <w:tcPr>
            <w:tcW w:w="423" w:type="dxa"/>
            <w:shd w:val="clear" w:color="auto" w:fill="C0C0C0"/>
          </w:tcPr>
          <w:p w14:paraId="5BC17E23" w14:textId="77777777" w:rsidR="00CC1823" w:rsidRPr="00451A8E" w:rsidRDefault="007E4944">
            <w:pPr>
              <w:pStyle w:val="TableParagraph"/>
              <w:spacing w:line="215" w:lineRule="exact"/>
              <w:ind w:left="9"/>
              <w:rPr>
                <w:rFonts w:asciiTheme="majorHAnsi" w:hAnsiTheme="majorHAnsi"/>
                <w:b/>
              </w:rPr>
            </w:pPr>
            <w:r w:rsidRPr="00451A8E">
              <w:rPr>
                <w:rFonts w:asciiTheme="majorHAnsi" w:hAnsiTheme="majorHAnsi"/>
                <w:b/>
                <w:spacing w:val="-5"/>
              </w:rPr>
              <w:t>11</w:t>
            </w:r>
          </w:p>
        </w:tc>
        <w:tc>
          <w:tcPr>
            <w:tcW w:w="1474" w:type="dxa"/>
          </w:tcPr>
          <w:p w14:paraId="5BC17E24" w14:textId="77777777" w:rsidR="00CC1823" w:rsidRPr="00451A8E" w:rsidRDefault="00CC1823">
            <w:pPr>
              <w:pStyle w:val="TableParagraph"/>
              <w:rPr>
                <w:rFonts w:asciiTheme="majorHAnsi" w:hAnsiTheme="majorHAnsi"/>
                <w:sz w:val="16"/>
              </w:rPr>
            </w:pPr>
          </w:p>
        </w:tc>
        <w:tc>
          <w:tcPr>
            <w:tcW w:w="1179" w:type="dxa"/>
          </w:tcPr>
          <w:p w14:paraId="5BC17E25" w14:textId="77777777" w:rsidR="00CC1823" w:rsidRPr="00451A8E" w:rsidRDefault="00CC1823">
            <w:pPr>
              <w:pStyle w:val="TableParagraph"/>
              <w:rPr>
                <w:rFonts w:asciiTheme="majorHAnsi" w:hAnsiTheme="majorHAnsi"/>
                <w:sz w:val="16"/>
              </w:rPr>
            </w:pPr>
          </w:p>
        </w:tc>
        <w:tc>
          <w:tcPr>
            <w:tcW w:w="1108" w:type="dxa"/>
          </w:tcPr>
          <w:p w14:paraId="5BC17E26" w14:textId="77777777" w:rsidR="00CC1823" w:rsidRPr="00451A8E" w:rsidRDefault="00CC1823">
            <w:pPr>
              <w:pStyle w:val="TableParagraph"/>
              <w:rPr>
                <w:rFonts w:asciiTheme="majorHAnsi" w:hAnsiTheme="majorHAnsi"/>
                <w:sz w:val="16"/>
              </w:rPr>
            </w:pPr>
          </w:p>
        </w:tc>
        <w:tc>
          <w:tcPr>
            <w:tcW w:w="1112" w:type="dxa"/>
          </w:tcPr>
          <w:p w14:paraId="5BC17E27" w14:textId="77777777" w:rsidR="00CC1823" w:rsidRPr="00451A8E" w:rsidRDefault="00CC1823">
            <w:pPr>
              <w:pStyle w:val="TableParagraph"/>
              <w:rPr>
                <w:rFonts w:asciiTheme="majorHAnsi" w:hAnsiTheme="majorHAnsi"/>
                <w:sz w:val="16"/>
              </w:rPr>
            </w:pPr>
          </w:p>
        </w:tc>
        <w:tc>
          <w:tcPr>
            <w:tcW w:w="1110" w:type="dxa"/>
          </w:tcPr>
          <w:p w14:paraId="5BC17E28" w14:textId="77777777" w:rsidR="00CC1823" w:rsidRPr="00451A8E" w:rsidRDefault="00CC1823">
            <w:pPr>
              <w:pStyle w:val="TableParagraph"/>
              <w:rPr>
                <w:rFonts w:asciiTheme="majorHAnsi" w:hAnsiTheme="majorHAnsi"/>
                <w:sz w:val="16"/>
              </w:rPr>
            </w:pPr>
          </w:p>
        </w:tc>
        <w:tc>
          <w:tcPr>
            <w:tcW w:w="976" w:type="dxa"/>
          </w:tcPr>
          <w:p w14:paraId="5BC17E29" w14:textId="77777777" w:rsidR="00CC1823" w:rsidRPr="00451A8E" w:rsidRDefault="00CC1823">
            <w:pPr>
              <w:pStyle w:val="TableParagraph"/>
              <w:rPr>
                <w:rFonts w:asciiTheme="majorHAnsi" w:hAnsiTheme="majorHAnsi"/>
                <w:sz w:val="16"/>
              </w:rPr>
            </w:pPr>
          </w:p>
        </w:tc>
        <w:tc>
          <w:tcPr>
            <w:tcW w:w="1262" w:type="dxa"/>
          </w:tcPr>
          <w:p w14:paraId="5BC17E2A" w14:textId="77777777" w:rsidR="00CC1823" w:rsidRPr="00451A8E" w:rsidRDefault="00CC1823">
            <w:pPr>
              <w:pStyle w:val="TableParagraph"/>
              <w:rPr>
                <w:rFonts w:asciiTheme="majorHAnsi" w:hAnsiTheme="majorHAnsi"/>
                <w:sz w:val="16"/>
              </w:rPr>
            </w:pPr>
          </w:p>
        </w:tc>
        <w:tc>
          <w:tcPr>
            <w:tcW w:w="5364" w:type="dxa"/>
          </w:tcPr>
          <w:p w14:paraId="5BC17E2B" w14:textId="77777777" w:rsidR="00CC1823" w:rsidRPr="00451A8E" w:rsidRDefault="00CC1823">
            <w:pPr>
              <w:pStyle w:val="TableParagraph"/>
              <w:rPr>
                <w:rFonts w:asciiTheme="majorHAnsi" w:hAnsiTheme="majorHAnsi"/>
                <w:sz w:val="16"/>
              </w:rPr>
            </w:pPr>
          </w:p>
        </w:tc>
      </w:tr>
      <w:tr w:rsidR="00CC1823" w:rsidRPr="00451A8E" w14:paraId="5BC17E36" w14:textId="77777777">
        <w:trPr>
          <w:trHeight w:val="237"/>
        </w:trPr>
        <w:tc>
          <w:tcPr>
            <w:tcW w:w="423" w:type="dxa"/>
            <w:shd w:val="clear" w:color="auto" w:fill="C0C0C0"/>
          </w:tcPr>
          <w:p w14:paraId="5BC17E2D"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5"/>
              </w:rPr>
              <w:t>12</w:t>
            </w:r>
          </w:p>
        </w:tc>
        <w:tc>
          <w:tcPr>
            <w:tcW w:w="1474" w:type="dxa"/>
          </w:tcPr>
          <w:p w14:paraId="5BC17E2E" w14:textId="77777777" w:rsidR="00CC1823" w:rsidRPr="00451A8E" w:rsidRDefault="00CC1823">
            <w:pPr>
              <w:pStyle w:val="TableParagraph"/>
              <w:rPr>
                <w:rFonts w:asciiTheme="majorHAnsi" w:hAnsiTheme="majorHAnsi"/>
                <w:sz w:val="16"/>
              </w:rPr>
            </w:pPr>
          </w:p>
        </w:tc>
        <w:tc>
          <w:tcPr>
            <w:tcW w:w="1179" w:type="dxa"/>
          </w:tcPr>
          <w:p w14:paraId="5BC17E2F" w14:textId="77777777" w:rsidR="00CC1823" w:rsidRPr="00451A8E" w:rsidRDefault="00CC1823">
            <w:pPr>
              <w:pStyle w:val="TableParagraph"/>
              <w:rPr>
                <w:rFonts w:asciiTheme="majorHAnsi" w:hAnsiTheme="majorHAnsi"/>
                <w:sz w:val="16"/>
              </w:rPr>
            </w:pPr>
          </w:p>
        </w:tc>
        <w:tc>
          <w:tcPr>
            <w:tcW w:w="1108" w:type="dxa"/>
          </w:tcPr>
          <w:p w14:paraId="5BC17E30" w14:textId="77777777" w:rsidR="00CC1823" w:rsidRPr="00451A8E" w:rsidRDefault="00CC1823">
            <w:pPr>
              <w:pStyle w:val="TableParagraph"/>
              <w:rPr>
                <w:rFonts w:asciiTheme="majorHAnsi" w:hAnsiTheme="majorHAnsi"/>
                <w:sz w:val="16"/>
              </w:rPr>
            </w:pPr>
          </w:p>
        </w:tc>
        <w:tc>
          <w:tcPr>
            <w:tcW w:w="1112" w:type="dxa"/>
          </w:tcPr>
          <w:p w14:paraId="5BC17E31" w14:textId="77777777" w:rsidR="00CC1823" w:rsidRPr="00451A8E" w:rsidRDefault="00CC1823">
            <w:pPr>
              <w:pStyle w:val="TableParagraph"/>
              <w:rPr>
                <w:rFonts w:asciiTheme="majorHAnsi" w:hAnsiTheme="majorHAnsi"/>
                <w:sz w:val="16"/>
              </w:rPr>
            </w:pPr>
          </w:p>
        </w:tc>
        <w:tc>
          <w:tcPr>
            <w:tcW w:w="1110" w:type="dxa"/>
          </w:tcPr>
          <w:p w14:paraId="5BC17E32" w14:textId="77777777" w:rsidR="00CC1823" w:rsidRPr="00451A8E" w:rsidRDefault="00CC1823">
            <w:pPr>
              <w:pStyle w:val="TableParagraph"/>
              <w:rPr>
                <w:rFonts w:asciiTheme="majorHAnsi" w:hAnsiTheme="majorHAnsi"/>
                <w:sz w:val="16"/>
              </w:rPr>
            </w:pPr>
          </w:p>
        </w:tc>
        <w:tc>
          <w:tcPr>
            <w:tcW w:w="976" w:type="dxa"/>
          </w:tcPr>
          <w:p w14:paraId="5BC17E33" w14:textId="77777777" w:rsidR="00CC1823" w:rsidRPr="00451A8E" w:rsidRDefault="00CC1823">
            <w:pPr>
              <w:pStyle w:val="TableParagraph"/>
              <w:rPr>
                <w:rFonts w:asciiTheme="majorHAnsi" w:hAnsiTheme="majorHAnsi"/>
                <w:sz w:val="16"/>
              </w:rPr>
            </w:pPr>
          </w:p>
        </w:tc>
        <w:tc>
          <w:tcPr>
            <w:tcW w:w="1262" w:type="dxa"/>
          </w:tcPr>
          <w:p w14:paraId="5BC17E34" w14:textId="77777777" w:rsidR="00CC1823" w:rsidRPr="00451A8E" w:rsidRDefault="00CC1823">
            <w:pPr>
              <w:pStyle w:val="TableParagraph"/>
              <w:rPr>
                <w:rFonts w:asciiTheme="majorHAnsi" w:hAnsiTheme="majorHAnsi"/>
                <w:sz w:val="16"/>
              </w:rPr>
            </w:pPr>
          </w:p>
        </w:tc>
        <w:tc>
          <w:tcPr>
            <w:tcW w:w="5364" w:type="dxa"/>
          </w:tcPr>
          <w:p w14:paraId="5BC17E35" w14:textId="77777777" w:rsidR="00CC1823" w:rsidRPr="00451A8E" w:rsidRDefault="00CC1823">
            <w:pPr>
              <w:pStyle w:val="TableParagraph"/>
              <w:rPr>
                <w:rFonts w:asciiTheme="majorHAnsi" w:hAnsiTheme="majorHAnsi"/>
                <w:sz w:val="16"/>
              </w:rPr>
            </w:pPr>
          </w:p>
        </w:tc>
      </w:tr>
      <w:tr w:rsidR="00CC1823" w:rsidRPr="00451A8E" w14:paraId="5BC17E40" w14:textId="77777777">
        <w:trPr>
          <w:trHeight w:val="235"/>
        </w:trPr>
        <w:tc>
          <w:tcPr>
            <w:tcW w:w="423" w:type="dxa"/>
            <w:shd w:val="clear" w:color="auto" w:fill="C0C0C0"/>
          </w:tcPr>
          <w:p w14:paraId="5BC17E37" w14:textId="77777777" w:rsidR="00CC1823" w:rsidRPr="00451A8E" w:rsidRDefault="007E4944">
            <w:pPr>
              <w:pStyle w:val="TableParagraph"/>
              <w:spacing w:line="215" w:lineRule="exact"/>
              <w:ind w:left="9"/>
              <w:rPr>
                <w:rFonts w:asciiTheme="majorHAnsi" w:hAnsiTheme="majorHAnsi"/>
                <w:b/>
              </w:rPr>
            </w:pPr>
            <w:r w:rsidRPr="00451A8E">
              <w:rPr>
                <w:rFonts w:asciiTheme="majorHAnsi" w:hAnsiTheme="majorHAnsi"/>
                <w:b/>
                <w:spacing w:val="-5"/>
              </w:rPr>
              <w:t>13</w:t>
            </w:r>
          </w:p>
        </w:tc>
        <w:tc>
          <w:tcPr>
            <w:tcW w:w="1474" w:type="dxa"/>
          </w:tcPr>
          <w:p w14:paraId="5BC17E38" w14:textId="77777777" w:rsidR="00CC1823" w:rsidRPr="00451A8E" w:rsidRDefault="00CC1823">
            <w:pPr>
              <w:pStyle w:val="TableParagraph"/>
              <w:rPr>
                <w:rFonts w:asciiTheme="majorHAnsi" w:hAnsiTheme="majorHAnsi"/>
                <w:sz w:val="16"/>
              </w:rPr>
            </w:pPr>
          </w:p>
        </w:tc>
        <w:tc>
          <w:tcPr>
            <w:tcW w:w="1179" w:type="dxa"/>
          </w:tcPr>
          <w:p w14:paraId="5BC17E39" w14:textId="77777777" w:rsidR="00CC1823" w:rsidRPr="00451A8E" w:rsidRDefault="00CC1823">
            <w:pPr>
              <w:pStyle w:val="TableParagraph"/>
              <w:rPr>
                <w:rFonts w:asciiTheme="majorHAnsi" w:hAnsiTheme="majorHAnsi"/>
                <w:sz w:val="16"/>
              </w:rPr>
            </w:pPr>
          </w:p>
        </w:tc>
        <w:tc>
          <w:tcPr>
            <w:tcW w:w="1108" w:type="dxa"/>
          </w:tcPr>
          <w:p w14:paraId="5BC17E3A" w14:textId="77777777" w:rsidR="00CC1823" w:rsidRPr="00451A8E" w:rsidRDefault="00CC1823">
            <w:pPr>
              <w:pStyle w:val="TableParagraph"/>
              <w:rPr>
                <w:rFonts w:asciiTheme="majorHAnsi" w:hAnsiTheme="majorHAnsi"/>
                <w:sz w:val="16"/>
              </w:rPr>
            </w:pPr>
          </w:p>
        </w:tc>
        <w:tc>
          <w:tcPr>
            <w:tcW w:w="1112" w:type="dxa"/>
          </w:tcPr>
          <w:p w14:paraId="5BC17E3B" w14:textId="77777777" w:rsidR="00CC1823" w:rsidRPr="00451A8E" w:rsidRDefault="00CC1823">
            <w:pPr>
              <w:pStyle w:val="TableParagraph"/>
              <w:rPr>
                <w:rFonts w:asciiTheme="majorHAnsi" w:hAnsiTheme="majorHAnsi"/>
                <w:sz w:val="16"/>
              </w:rPr>
            </w:pPr>
          </w:p>
        </w:tc>
        <w:tc>
          <w:tcPr>
            <w:tcW w:w="1110" w:type="dxa"/>
          </w:tcPr>
          <w:p w14:paraId="5BC17E3C" w14:textId="77777777" w:rsidR="00CC1823" w:rsidRPr="00451A8E" w:rsidRDefault="00CC1823">
            <w:pPr>
              <w:pStyle w:val="TableParagraph"/>
              <w:rPr>
                <w:rFonts w:asciiTheme="majorHAnsi" w:hAnsiTheme="majorHAnsi"/>
                <w:sz w:val="16"/>
              </w:rPr>
            </w:pPr>
          </w:p>
        </w:tc>
        <w:tc>
          <w:tcPr>
            <w:tcW w:w="976" w:type="dxa"/>
          </w:tcPr>
          <w:p w14:paraId="5BC17E3D" w14:textId="77777777" w:rsidR="00CC1823" w:rsidRPr="00451A8E" w:rsidRDefault="00CC1823">
            <w:pPr>
              <w:pStyle w:val="TableParagraph"/>
              <w:rPr>
                <w:rFonts w:asciiTheme="majorHAnsi" w:hAnsiTheme="majorHAnsi"/>
                <w:sz w:val="16"/>
              </w:rPr>
            </w:pPr>
          </w:p>
        </w:tc>
        <w:tc>
          <w:tcPr>
            <w:tcW w:w="1262" w:type="dxa"/>
          </w:tcPr>
          <w:p w14:paraId="5BC17E3E" w14:textId="77777777" w:rsidR="00CC1823" w:rsidRPr="00451A8E" w:rsidRDefault="00CC1823">
            <w:pPr>
              <w:pStyle w:val="TableParagraph"/>
              <w:rPr>
                <w:rFonts w:asciiTheme="majorHAnsi" w:hAnsiTheme="majorHAnsi"/>
                <w:sz w:val="16"/>
              </w:rPr>
            </w:pPr>
          </w:p>
        </w:tc>
        <w:tc>
          <w:tcPr>
            <w:tcW w:w="5364" w:type="dxa"/>
          </w:tcPr>
          <w:p w14:paraId="5BC17E3F" w14:textId="77777777" w:rsidR="00CC1823" w:rsidRPr="00451A8E" w:rsidRDefault="00CC1823">
            <w:pPr>
              <w:pStyle w:val="TableParagraph"/>
              <w:rPr>
                <w:rFonts w:asciiTheme="majorHAnsi" w:hAnsiTheme="majorHAnsi"/>
                <w:sz w:val="16"/>
              </w:rPr>
            </w:pPr>
          </w:p>
        </w:tc>
      </w:tr>
      <w:tr w:rsidR="00CC1823" w:rsidRPr="00451A8E" w14:paraId="5BC17E4A" w14:textId="77777777">
        <w:trPr>
          <w:trHeight w:val="237"/>
        </w:trPr>
        <w:tc>
          <w:tcPr>
            <w:tcW w:w="423" w:type="dxa"/>
            <w:shd w:val="clear" w:color="auto" w:fill="C0C0C0"/>
          </w:tcPr>
          <w:p w14:paraId="5BC17E41"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5"/>
              </w:rPr>
              <w:t>14</w:t>
            </w:r>
          </w:p>
        </w:tc>
        <w:tc>
          <w:tcPr>
            <w:tcW w:w="1474" w:type="dxa"/>
          </w:tcPr>
          <w:p w14:paraId="5BC17E42" w14:textId="77777777" w:rsidR="00CC1823" w:rsidRPr="00451A8E" w:rsidRDefault="00CC1823">
            <w:pPr>
              <w:pStyle w:val="TableParagraph"/>
              <w:rPr>
                <w:rFonts w:asciiTheme="majorHAnsi" w:hAnsiTheme="majorHAnsi"/>
                <w:sz w:val="16"/>
              </w:rPr>
            </w:pPr>
          </w:p>
        </w:tc>
        <w:tc>
          <w:tcPr>
            <w:tcW w:w="1179" w:type="dxa"/>
          </w:tcPr>
          <w:p w14:paraId="5BC17E43" w14:textId="77777777" w:rsidR="00CC1823" w:rsidRPr="00451A8E" w:rsidRDefault="00CC1823">
            <w:pPr>
              <w:pStyle w:val="TableParagraph"/>
              <w:rPr>
                <w:rFonts w:asciiTheme="majorHAnsi" w:hAnsiTheme="majorHAnsi"/>
                <w:sz w:val="16"/>
              </w:rPr>
            </w:pPr>
          </w:p>
        </w:tc>
        <w:tc>
          <w:tcPr>
            <w:tcW w:w="1108" w:type="dxa"/>
          </w:tcPr>
          <w:p w14:paraId="5BC17E44" w14:textId="77777777" w:rsidR="00CC1823" w:rsidRPr="00451A8E" w:rsidRDefault="00CC1823">
            <w:pPr>
              <w:pStyle w:val="TableParagraph"/>
              <w:rPr>
                <w:rFonts w:asciiTheme="majorHAnsi" w:hAnsiTheme="majorHAnsi"/>
                <w:sz w:val="16"/>
              </w:rPr>
            </w:pPr>
          </w:p>
        </w:tc>
        <w:tc>
          <w:tcPr>
            <w:tcW w:w="1112" w:type="dxa"/>
          </w:tcPr>
          <w:p w14:paraId="5BC17E45" w14:textId="77777777" w:rsidR="00CC1823" w:rsidRPr="00451A8E" w:rsidRDefault="00CC1823">
            <w:pPr>
              <w:pStyle w:val="TableParagraph"/>
              <w:rPr>
                <w:rFonts w:asciiTheme="majorHAnsi" w:hAnsiTheme="majorHAnsi"/>
                <w:sz w:val="16"/>
              </w:rPr>
            </w:pPr>
          </w:p>
        </w:tc>
        <w:tc>
          <w:tcPr>
            <w:tcW w:w="1110" w:type="dxa"/>
          </w:tcPr>
          <w:p w14:paraId="5BC17E46" w14:textId="77777777" w:rsidR="00CC1823" w:rsidRPr="00451A8E" w:rsidRDefault="00CC1823">
            <w:pPr>
              <w:pStyle w:val="TableParagraph"/>
              <w:rPr>
                <w:rFonts w:asciiTheme="majorHAnsi" w:hAnsiTheme="majorHAnsi"/>
                <w:sz w:val="16"/>
              </w:rPr>
            </w:pPr>
          </w:p>
        </w:tc>
        <w:tc>
          <w:tcPr>
            <w:tcW w:w="976" w:type="dxa"/>
          </w:tcPr>
          <w:p w14:paraId="5BC17E47" w14:textId="77777777" w:rsidR="00CC1823" w:rsidRPr="00451A8E" w:rsidRDefault="00CC1823">
            <w:pPr>
              <w:pStyle w:val="TableParagraph"/>
              <w:rPr>
                <w:rFonts w:asciiTheme="majorHAnsi" w:hAnsiTheme="majorHAnsi"/>
                <w:sz w:val="16"/>
              </w:rPr>
            </w:pPr>
          </w:p>
        </w:tc>
        <w:tc>
          <w:tcPr>
            <w:tcW w:w="1262" w:type="dxa"/>
          </w:tcPr>
          <w:p w14:paraId="5BC17E48" w14:textId="77777777" w:rsidR="00CC1823" w:rsidRPr="00451A8E" w:rsidRDefault="00CC1823">
            <w:pPr>
              <w:pStyle w:val="TableParagraph"/>
              <w:rPr>
                <w:rFonts w:asciiTheme="majorHAnsi" w:hAnsiTheme="majorHAnsi"/>
                <w:sz w:val="16"/>
              </w:rPr>
            </w:pPr>
          </w:p>
        </w:tc>
        <w:tc>
          <w:tcPr>
            <w:tcW w:w="5364" w:type="dxa"/>
          </w:tcPr>
          <w:p w14:paraId="5BC17E49" w14:textId="77777777" w:rsidR="00CC1823" w:rsidRPr="00451A8E" w:rsidRDefault="00CC1823">
            <w:pPr>
              <w:pStyle w:val="TableParagraph"/>
              <w:rPr>
                <w:rFonts w:asciiTheme="majorHAnsi" w:hAnsiTheme="majorHAnsi"/>
                <w:sz w:val="16"/>
              </w:rPr>
            </w:pPr>
          </w:p>
        </w:tc>
      </w:tr>
      <w:tr w:rsidR="00CC1823" w:rsidRPr="00451A8E" w14:paraId="5BC17E54" w14:textId="77777777">
        <w:trPr>
          <w:trHeight w:val="232"/>
        </w:trPr>
        <w:tc>
          <w:tcPr>
            <w:tcW w:w="423" w:type="dxa"/>
            <w:shd w:val="clear" w:color="auto" w:fill="C0C0C0"/>
          </w:tcPr>
          <w:p w14:paraId="5BC17E4B" w14:textId="77777777" w:rsidR="00CC1823" w:rsidRPr="00451A8E" w:rsidRDefault="007E4944">
            <w:pPr>
              <w:pStyle w:val="TableParagraph"/>
              <w:spacing w:line="212" w:lineRule="exact"/>
              <w:ind w:left="9"/>
              <w:rPr>
                <w:rFonts w:asciiTheme="majorHAnsi" w:hAnsiTheme="majorHAnsi"/>
                <w:b/>
              </w:rPr>
            </w:pPr>
            <w:r w:rsidRPr="00451A8E">
              <w:rPr>
                <w:rFonts w:asciiTheme="majorHAnsi" w:hAnsiTheme="majorHAnsi"/>
                <w:b/>
                <w:spacing w:val="-5"/>
              </w:rPr>
              <w:t>15</w:t>
            </w:r>
          </w:p>
        </w:tc>
        <w:tc>
          <w:tcPr>
            <w:tcW w:w="1474" w:type="dxa"/>
          </w:tcPr>
          <w:p w14:paraId="5BC17E4C" w14:textId="77777777" w:rsidR="00CC1823" w:rsidRPr="00451A8E" w:rsidRDefault="00CC1823">
            <w:pPr>
              <w:pStyle w:val="TableParagraph"/>
              <w:rPr>
                <w:rFonts w:asciiTheme="majorHAnsi" w:hAnsiTheme="majorHAnsi"/>
                <w:sz w:val="16"/>
              </w:rPr>
            </w:pPr>
          </w:p>
        </w:tc>
        <w:tc>
          <w:tcPr>
            <w:tcW w:w="1179" w:type="dxa"/>
          </w:tcPr>
          <w:p w14:paraId="5BC17E4D" w14:textId="77777777" w:rsidR="00CC1823" w:rsidRPr="00451A8E" w:rsidRDefault="00CC1823">
            <w:pPr>
              <w:pStyle w:val="TableParagraph"/>
              <w:rPr>
                <w:rFonts w:asciiTheme="majorHAnsi" w:hAnsiTheme="majorHAnsi"/>
                <w:sz w:val="16"/>
              </w:rPr>
            </w:pPr>
          </w:p>
        </w:tc>
        <w:tc>
          <w:tcPr>
            <w:tcW w:w="1108" w:type="dxa"/>
          </w:tcPr>
          <w:p w14:paraId="5BC17E4E" w14:textId="77777777" w:rsidR="00CC1823" w:rsidRPr="00451A8E" w:rsidRDefault="00CC1823">
            <w:pPr>
              <w:pStyle w:val="TableParagraph"/>
              <w:rPr>
                <w:rFonts w:asciiTheme="majorHAnsi" w:hAnsiTheme="majorHAnsi"/>
                <w:sz w:val="16"/>
              </w:rPr>
            </w:pPr>
          </w:p>
        </w:tc>
        <w:tc>
          <w:tcPr>
            <w:tcW w:w="1112" w:type="dxa"/>
          </w:tcPr>
          <w:p w14:paraId="5BC17E4F" w14:textId="77777777" w:rsidR="00CC1823" w:rsidRPr="00451A8E" w:rsidRDefault="00CC1823">
            <w:pPr>
              <w:pStyle w:val="TableParagraph"/>
              <w:rPr>
                <w:rFonts w:asciiTheme="majorHAnsi" w:hAnsiTheme="majorHAnsi"/>
                <w:sz w:val="16"/>
              </w:rPr>
            </w:pPr>
          </w:p>
        </w:tc>
        <w:tc>
          <w:tcPr>
            <w:tcW w:w="1110" w:type="dxa"/>
          </w:tcPr>
          <w:p w14:paraId="5BC17E50" w14:textId="77777777" w:rsidR="00CC1823" w:rsidRPr="00451A8E" w:rsidRDefault="00CC1823">
            <w:pPr>
              <w:pStyle w:val="TableParagraph"/>
              <w:rPr>
                <w:rFonts w:asciiTheme="majorHAnsi" w:hAnsiTheme="majorHAnsi"/>
                <w:sz w:val="16"/>
              </w:rPr>
            </w:pPr>
          </w:p>
        </w:tc>
        <w:tc>
          <w:tcPr>
            <w:tcW w:w="976" w:type="dxa"/>
          </w:tcPr>
          <w:p w14:paraId="5BC17E51" w14:textId="77777777" w:rsidR="00CC1823" w:rsidRPr="00451A8E" w:rsidRDefault="00CC1823">
            <w:pPr>
              <w:pStyle w:val="TableParagraph"/>
              <w:rPr>
                <w:rFonts w:asciiTheme="majorHAnsi" w:hAnsiTheme="majorHAnsi"/>
                <w:sz w:val="16"/>
              </w:rPr>
            </w:pPr>
          </w:p>
        </w:tc>
        <w:tc>
          <w:tcPr>
            <w:tcW w:w="1262" w:type="dxa"/>
          </w:tcPr>
          <w:p w14:paraId="5BC17E52" w14:textId="77777777" w:rsidR="00CC1823" w:rsidRPr="00451A8E" w:rsidRDefault="00CC1823">
            <w:pPr>
              <w:pStyle w:val="TableParagraph"/>
              <w:rPr>
                <w:rFonts w:asciiTheme="majorHAnsi" w:hAnsiTheme="majorHAnsi"/>
                <w:sz w:val="16"/>
              </w:rPr>
            </w:pPr>
          </w:p>
        </w:tc>
        <w:tc>
          <w:tcPr>
            <w:tcW w:w="5364" w:type="dxa"/>
          </w:tcPr>
          <w:p w14:paraId="5BC17E53" w14:textId="77777777" w:rsidR="00CC1823" w:rsidRPr="00451A8E" w:rsidRDefault="00CC1823">
            <w:pPr>
              <w:pStyle w:val="TableParagraph"/>
              <w:rPr>
                <w:rFonts w:asciiTheme="majorHAnsi" w:hAnsiTheme="majorHAnsi"/>
                <w:sz w:val="16"/>
              </w:rPr>
            </w:pPr>
          </w:p>
        </w:tc>
      </w:tr>
      <w:tr w:rsidR="00CC1823" w:rsidRPr="00451A8E" w14:paraId="5BC17E5E" w14:textId="77777777">
        <w:trPr>
          <w:trHeight w:val="237"/>
        </w:trPr>
        <w:tc>
          <w:tcPr>
            <w:tcW w:w="423" w:type="dxa"/>
            <w:shd w:val="clear" w:color="auto" w:fill="C0C0C0"/>
          </w:tcPr>
          <w:p w14:paraId="5BC17E55"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5"/>
              </w:rPr>
              <w:t>16</w:t>
            </w:r>
          </w:p>
        </w:tc>
        <w:tc>
          <w:tcPr>
            <w:tcW w:w="1474" w:type="dxa"/>
          </w:tcPr>
          <w:p w14:paraId="5BC17E56" w14:textId="77777777" w:rsidR="00CC1823" w:rsidRPr="00451A8E" w:rsidRDefault="00CC1823">
            <w:pPr>
              <w:pStyle w:val="TableParagraph"/>
              <w:rPr>
                <w:rFonts w:asciiTheme="majorHAnsi" w:hAnsiTheme="majorHAnsi"/>
                <w:sz w:val="16"/>
              </w:rPr>
            </w:pPr>
          </w:p>
        </w:tc>
        <w:tc>
          <w:tcPr>
            <w:tcW w:w="1179" w:type="dxa"/>
          </w:tcPr>
          <w:p w14:paraId="5BC17E57" w14:textId="77777777" w:rsidR="00CC1823" w:rsidRPr="00451A8E" w:rsidRDefault="00CC1823">
            <w:pPr>
              <w:pStyle w:val="TableParagraph"/>
              <w:rPr>
                <w:rFonts w:asciiTheme="majorHAnsi" w:hAnsiTheme="majorHAnsi"/>
                <w:sz w:val="16"/>
              </w:rPr>
            </w:pPr>
          </w:p>
        </w:tc>
        <w:tc>
          <w:tcPr>
            <w:tcW w:w="1108" w:type="dxa"/>
          </w:tcPr>
          <w:p w14:paraId="5BC17E58" w14:textId="77777777" w:rsidR="00CC1823" w:rsidRPr="00451A8E" w:rsidRDefault="00CC1823">
            <w:pPr>
              <w:pStyle w:val="TableParagraph"/>
              <w:rPr>
                <w:rFonts w:asciiTheme="majorHAnsi" w:hAnsiTheme="majorHAnsi"/>
                <w:sz w:val="16"/>
              </w:rPr>
            </w:pPr>
          </w:p>
        </w:tc>
        <w:tc>
          <w:tcPr>
            <w:tcW w:w="1112" w:type="dxa"/>
          </w:tcPr>
          <w:p w14:paraId="5BC17E59" w14:textId="77777777" w:rsidR="00CC1823" w:rsidRPr="00451A8E" w:rsidRDefault="00CC1823">
            <w:pPr>
              <w:pStyle w:val="TableParagraph"/>
              <w:rPr>
                <w:rFonts w:asciiTheme="majorHAnsi" w:hAnsiTheme="majorHAnsi"/>
                <w:sz w:val="16"/>
              </w:rPr>
            </w:pPr>
          </w:p>
        </w:tc>
        <w:tc>
          <w:tcPr>
            <w:tcW w:w="1110" w:type="dxa"/>
          </w:tcPr>
          <w:p w14:paraId="5BC17E5A" w14:textId="77777777" w:rsidR="00CC1823" w:rsidRPr="00451A8E" w:rsidRDefault="00CC1823">
            <w:pPr>
              <w:pStyle w:val="TableParagraph"/>
              <w:rPr>
                <w:rFonts w:asciiTheme="majorHAnsi" w:hAnsiTheme="majorHAnsi"/>
                <w:sz w:val="16"/>
              </w:rPr>
            </w:pPr>
          </w:p>
        </w:tc>
        <w:tc>
          <w:tcPr>
            <w:tcW w:w="976" w:type="dxa"/>
          </w:tcPr>
          <w:p w14:paraId="5BC17E5B" w14:textId="77777777" w:rsidR="00CC1823" w:rsidRPr="00451A8E" w:rsidRDefault="00CC1823">
            <w:pPr>
              <w:pStyle w:val="TableParagraph"/>
              <w:rPr>
                <w:rFonts w:asciiTheme="majorHAnsi" w:hAnsiTheme="majorHAnsi"/>
                <w:sz w:val="16"/>
              </w:rPr>
            </w:pPr>
          </w:p>
        </w:tc>
        <w:tc>
          <w:tcPr>
            <w:tcW w:w="1262" w:type="dxa"/>
          </w:tcPr>
          <w:p w14:paraId="5BC17E5C" w14:textId="77777777" w:rsidR="00CC1823" w:rsidRPr="00451A8E" w:rsidRDefault="00CC1823">
            <w:pPr>
              <w:pStyle w:val="TableParagraph"/>
              <w:rPr>
                <w:rFonts w:asciiTheme="majorHAnsi" w:hAnsiTheme="majorHAnsi"/>
                <w:sz w:val="16"/>
              </w:rPr>
            </w:pPr>
          </w:p>
        </w:tc>
        <w:tc>
          <w:tcPr>
            <w:tcW w:w="5364" w:type="dxa"/>
          </w:tcPr>
          <w:p w14:paraId="5BC17E5D" w14:textId="77777777" w:rsidR="00CC1823" w:rsidRPr="00451A8E" w:rsidRDefault="00CC1823">
            <w:pPr>
              <w:pStyle w:val="TableParagraph"/>
              <w:rPr>
                <w:rFonts w:asciiTheme="majorHAnsi" w:hAnsiTheme="majorHAnsi"/>
                <w:sz w:val="16"/>
              </w:rPr>
            </w:pPr>
          </w:p>
        </w:tc>
      </w:tr>
      <w:tr w:rsidR="00CC1823" w:rsidRPr="00451A8E" w14:paraId="5BC17E68" w14:textId="77777777">
        <w:trPr>
          <w:trHeight w:val="237"/>
        </w:trPr>
        <w:tc>
          <w:tcPr>
            <w:tcW w:w="423" w:type="dxa"/>
            <w:shd w:val="clear" w:color="auto" w:fill="C0C0C0"/>
          </w:tcPr>
          <w:p w14:paraId="5BC17E5F" w14:textId="77777777" w:rsidR="00CC1823" w:rsidRPr="00451A8E" w:rsidRDefault="007E4944">
            <w:pPr>
              <w:pStyle w:val="TableParagraph"/>
              <w:spacing w:line="217" w:lineRule="exact"/>
              <w:ind w:left="9"/>
              <w:rPr>
                <w:rFonts w:asciiTheme="majorHAnsi" w:hAnsiTheme="majorHAnsi"/>
                <w:b/>
              </w:rPr>
            </w:pPr>
            <w:r w:rsidRPr="00451A8E">
              <w:rPr>
                <w:rFonts w:asciiTheme="majorHAnsi" w:hAnsiTheme="majorHAnsi"/>
                <w:b/>
                <w:spacing w:val="-5"/>
              </w:rPr>
              <w:t>17</w:t>
            </w:r>
          </w:p>
        </w:tc>
        <w:tc>
          <w:tcPr>
            <w:tcW w:w="1474" w:type="dxa"/>
          </w:tcPr>
          <w:p w14:paraId="5BC17E60" w14:textId="77777777" w:rsidR="00CC1823" w:rsidRPr="00451A8E" w:rsidRDefault="00CC1823">
            <w:pPr>
              <w:pStyle w:val="TableParagraph"/>
              <w:rPr>
                <w:rFonts w:asciiTheme="majorHAnsi" w:hAnsiTheme="majorHAnsi"/>
                <w:sz w:val="16"/>
              </w:rPr>
            </w:pPr>
          </w:p>
        </w:tc>
        <w:tc>
          <w:tcPr>
            <w:tcW w:w="1179" w:type="dxa"/>
          </w:tcPr>
          <w:p w14:paraId="5BC17E61" w14:textId="77777777" w:rsidR="00CC1823" w:rsidRPr="00451A8E" w:rsidRDefault="00CC1823">
            <w:pPr>
              <w:pStyle w:val="TableParagraph"/>
              <w:rPr>
                <w:rFonts w:asciiTheme="majorHAnsi" w:hAnsiTheme="majorHAnsi"/>
                <w:sz w:val="16"/>
              </w:rPr>
            </w:pPr>
          </w:p>
        </w:tc>
        <w:tc>
          <w:tcPr>
            <w:tcW w:w="1108" w:type="dxa"/>
          </w:tcPr>
          <w:p w14:paraId="5BC17E62" w14:textId="77777777" w:rsidR="00CC1823" w:rsidRPr="00451A8E" w:rsidRDefault="00CC1823">
            <w:pPr>
              <w:pStyle w:val="TableParagraph"/>
              <w:rPr>
                <w:rFonts w:asciiTheme="majorHAnsi" w:hAnsiTheme="majorHAnsi"/>
                <w:sz w:val="16"/>
              </w:rPr>
            </w:pPr>
          </w:p>
        </w:tc>
        <w:tc>
          <w:tcPr>
            <w:tcW w:w="1112" w:type="dxa"/>
          </w:tcPr>
          <w:p w14:paraId="5BC17E63" w14:textId="77777777" w:rsidR="00CC1823" w:rsidRPr="00451A8E" w:rsidRDefault="00CC1823">
            <w:pPr>
              <w:pStyle w:val="TableParagraph"/>
              <w:rPr>
                <w:rFonts w:asciiTheme="majorHAnsi" w:hAnsiTheme="majorHAnsi"/>
                <w:sz w:val="16"/>
              </w:rPr>
            </w:pPr>
          </w:p>
        </w:tc>
        <w:tc>
          <w:tcPr>
            <w:tcW w:w="1110" w:type="dxa"/>
          </w:tcPr>
          <w:p w14:paraId="5BC17E64" w14:textId="77777777" w:rsidR="00CC1823" w:rsidRPr="00451A8E" w:rsidRDefault="00CC1823">
            <w:pPr>
              <w:pStyle w:val="TableParagraph"/>
              <w:rPr>
                <w:rFonts w:asciiTheme="majorHAnsi" w:hAnsiTheme="majorHAnsi"/>
                <w:sz w:val="16"/>
              </w:rPr>
            </w:pPr>
          </w:p>
        </w:tc>
        <w:tc>
          <w:tcPr>
            <w:tcW w:w="976" w:type="dxa"/>
          </w:tcPr>
          <w:p w14:paraId="5BC17E65" w14:textId="77777777" w:rsidR="00CC1823" w:rsidRPr="00451A8E" w:rsidRDefault="00CC1823">
            <w:pPr>
              <w:pStyle w:val="TableParagraph"/>
              <w:rPr>
                <w:rFonts w:asciiTheme="majorHAnsi" w:hAnsiTheme="majorHAnsi"/>
                <w:sz w:val="16"/>
              </w:rPr>
            </w:pPr>
          </w:p>
        </w:tc>
        <w:tc>
          <w:tcPr>
            <w:tcW w:w="1262" w:type="dxa"/>
          </w:tcPr>
          <w:p w14:paraId="5BC17E66" w14:textId="77777777" w:rsidR="00CC1823" w:rsidRPr="00451A8E" w:rsidRDefault="00CC1823">
            <w:pPr>
              <w:pStyle w:val="TableParagraph"/>
              <w:rPr>
                <w:rFonts w:asciiTheme="majorHAnsi" w:hAnsiTheme="majorHAnsi"/>
                <w:sz w:val="16"/>
              </w:rPr>
            </w:pPr>
          </w:p>
        </w:tc>
        <w:tc>
          <w:tcPr>
            <w:tcW w:w="5364" w:type="dxa"/>
          </w:tcPr>
          <w:p w14:paraId="5BC17E67" w14:textId="77777777" w:rsidR="00CC1823" w:rsidRPr="00451A8E" w:rsidRDefault="00CC1823">
            <w:pPr>
              <w:pStyle w:val="TableParagraph"/>
              <w:rPr>
                <w:rFonts w:asciiTheme="majorHAnsi" w:hAnsiTheme="majorHAnsi"/>
                <w:sz w:val="16"/>
              </w:rPr>
            </w:pPr>
          </w:p>
        </w:tc>
      </w:tr>
    </w:tbl>
    <w:p w14:paraId="5BC17E69" w14:textId="77777777" w:rsidR="00CC1823" w:rsidRPr="00451A8E" w:rsidRDefault="00CC1823">
      <w:pPr>
        <w:pStyle w:val="TableParagraph"/>
        <w:rPr>
          <w:rFonts w:asciiTheme="majorHAnsi" w:hAnsiTheme="majorHAnsi"/>
          <w:sz w:val="16"/>
        </w:rPr>
        <w:sectPr w:rsidR="00CC1823" w:rsidRPr="00451A8E">
          <w:footerReference w:type="default" r:id="rId124"/>
          <w:pgSz w:w="16860" w:h="11920" w:orient="landscape"/>
          <w:pgMar w:top="1340" w:right="992" w:bottom="960" w:left="1417" w:header="0" w:footer="775" w:gutter="0"/>
          <w:cols w:space="720"/>
        </w:sectPr>
      </w:pPr>
    </w:p>
    <w:p w14:paraId="5BC17E6A" w14:textId="77777777" w:rsidR="00CC1823" w:rsidRPr="00451A8E" w:rsidRDefault="00CC1823">
      <w:pPr>
        <w:pStyle w:val="BodyText"/>
        <w:spacing w:before="6"/>
        <w:rPr>
          <w:rFonts w:asciiTheme="majorHAnsi" w:hAnsiTheme="majorHAnsi"/>
          <w:b/>
          <w:sz w:val="2"/>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rsidRPr="00451A8E" w14:paraId="5BC17E6C" w14:textId="77777777" w:rsidTr="001363A9">
        <w:trPr>
          <w:trHeight w:val="614"/>
          <w:tblHeader/>
        </w:trPr>
        <w:tc>
          <w:tcPr>
            <w:tcW w:w="9074" w:type="dxa"/>
            <w:gridSpan w:val="2"/>
          </w:tcPr>
          <w:p w14:paraId="5BC17E6B" w14:textId="77777777" w:rsidR="00CC1823" w:rsidRPr="00451A8E" w:rsidRDefault="007E4944" w:rsidP="008D59E9">
            <w:pPr>
              <w:pStyle w:val="Heading3"/>
            </w:pPr>
            <w:bookmarkStart w:id="161" w:name="_bookmark116"/>
            <w:bookmarkStart w:id="162" w:name="_Toc229489182"/>
            <w:bookmarkEnd w:id="161"/>
            <w:r w:rsidRPr="00451A8E">
              <w:t>11.24. Primary cell cultures vs. cell lines</w:t>
            </w:r>
            <w:bookmarkEnd w:id="162"/>
          </w:p>
        </w:tc>
      </w:tr>
      <w:tr w:rsidR="00CC1823" w:rsidRPr="00451A8E" w14:paraId="5BC17E6F" w14:textId="77777777">
        <w:trPr>
          <w:trHeight w:val="278"/>
        </w:trPr>
        <w:tc>
          <w:tcPr>
            <w:tcW w:w="4537" w:type="dxa"/>
          </w:tcPr>
          <w:p w14:paraId="5BC17E6D"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4"/>
              </w:rPr>
              <w:t>Author:</w:t>
            </w:r>
            <w:r w:rsidRPr="00451A8E">
              <w:rPr>
                <w:rFonts w:asciiTheme="majorHAnsi" w:hAnsiTheme="majorHAnsi"/>
                <w:b/>
                <w:spacing w:val="-3"/>
              </w:rPr>
              <w:t xml:space="preserve"> </w:t>
            </w:r>
            <w:r w:rsidRPr="00451A8E">
              <w:rPr>
                <w:rFonts w:asciiTheme="majorHAnsi" w:hAnsiTheme="majorHAnsi"/>
                <w:b/>
                <w:spacing w:val="-4"/>
              </w:rPr>
              <w:t>Kayleigh</w:t>
            </w:r>
            <w:r w:rsidRPr="00451A8E">
              <w:rPr>
                <w:rFonts w:asciiTheme="majorHAnsi" w:hAnsiTheme="majorHAnsi"/>
                <w:b/>
                <w:spacing w:val="-8"/>
              </w:rPr>
              <w:t xml:space="preserve"> </w:t>
            </w:r>
            <w:r w:rsidRPr="00451A8E">
              <w:rPr>
                <w:rFonts w:asciiTheme="majorHAnsi" w:hAnsiTheme="majorHAnsi"/>
                <w:b/>
                <w:spacing w:val="-4"/>
              </w:rPr>
              <w:t>Golding</w:t>
            </w:r>
          </w:p>
        </w:tc>
        <w:tc>
          <w:tcPr>
            <w:tcW w:w="4537" w:type="dxa"/>
          </w:tcPr>
          <w:p w14:paraId="5BC17E6E"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6"/>
              </w:rPr>
              <w:t>Position:</w:t>
            </w:r>
            <w:r w:rsidRPr="00451A8E">
              <w:rPr>
                <w:rFonts w:asciiTheme="majorHAnsi" w:hAnsiTheme="majorHAnsi"/>
                <w:b/>
                <w:spacing w:val="-8"/>
              </w:rPr>
              <w:t xml:space="preserve"> </w:t>
            </w:r>
            <w:r w:rsidRPr="00451A8E">
              <w:rPr>
                <w:rFonts w:asciiTheme="majorHAnsi" w:hAnsiTheme="majorHAnsi"/>
                <w:b/>
                <w:spacing w:val="-6"/>
              </w:rPr>
              <w:t>Senior</w:t>
            </w:r>
            <w:r w:rsidRPr="00451A8E">
              <w:rPr>
                <w:rFonts w:asciiTheme="majorHAnsi" w:hAnsiTheme="majorHAnsi"/>
                <w:b/>
                <w:spacing w:val="-16"/>
              </w:rPr>
              <w:t xml:space="preserve"> </w:t>
            </w:r>
            <w:r w:rsidRPr="00451A8E">
              <w:rPr>
                <w:rFonts w:asciiTheme="majorHAnsi" w:hAnsiTheme="majorHAnsi"/>
                <w:b/>
                <w:spacing w:val="-6"/>
              </w:rPr>
              <w:t>Biology</w:t>
            </w:r>
            <w:r w:rsidRPr="00451A8E">
              <w:rPr>
                <w:rFonts w:asciiTheme="majorHAnsi" w:hAnsiTheme="majorHAnsi"/>
                <w:b/>
                <w:spacing w:val="-13"/>
              </w:rPr>
              <w:t xml:space="preserve"> </w:t>
            </w:r>
            <w:r w:rsidRPr="00451A8E">
              <w:rPr>
                <w:rFonts w:asciiTheme="majorHAnsi" w:hAnsiTheme="majorHAnsi"/>
                <w:b/>
                <w:spacing w:val="-6"/>
              </w:rPr>
              <w:t>Technician</w:t>
            </w:r>
          </w:p>
        </w:tc>
      </w:tr>
      <w:tr w:rsidR="00CC1823" w:rsidRPr="00451A8E" w14:paraId="5BC17E73" w14:textId="77777777">
        <w:trPr>
          <w:trHeight w:val="556"/>
        </w:trPr>
        <w:tc>
          <w:tcPr>
            <w:tcW w:w="4537" w:type="dxa"/>
          </w:tcPr>
          <w:p w14:paraId="5BC17E70"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Approved</w:t>
            </w:r>
            <w:r w:rsidRPr="00451A8E">
              <w:rPr>
                <w:rFonts w:asciiTheme="majorHAnsi" w:hAnsiTheme="majorHAnsi"/>
                <w:b/>
                <w:spacing w:val="-3"/>
              </w:rPr>
              <w:t xml:space="preserve"> </w:t>
            </w:r>
            <w:r w:rsidRPr="00451A8E">
              <w:rPr>
                <w:rFonts w:asciiTheme="majorHAnsi" w:hAnsiTheme="majorHAnsi"/>
                <w:b/>
                <w:spacing w:val="-2"/>
              </w:rPr>
              <w:t>by:</w:t>
            </w:r>
            <w:r w:rsidRPr="00451A8E">
              <w:rPr>
                <w:rFonts w:asciiTheme="majorHAnsi" w:hAnsiTheme="majorHAnsi"/>
                <w:b/>
                <w:spacing w:val="-3"/>
              </w:rPr>
              <w:t xml:space="preserve"> </w:t>
            </w:r>
            <w:r w:rsidRPr="00451A8E">
              <w:rPr>
                <w:rFonts w:asciiTheme="majorHAnsi" w:hAnsiTheme="majorHAnsi"/>
                <w:spacing w:val="-2"/>
              </w:rPr>
              <w:t>Human</w:t>
            </w:r>
            <w:r w:rsidRPr="00451A8E">
              <w:rPr>
                <w:rFonts w:asciiTheme="majorHAnsi" w:hAnsiTheme="majorHAnsi"/>
                <w:spacing w:val="-7"/>
              </w:rPr>
              <w:t xml:space="preserve"> </w:t>
            </w:r>
            <w:r w:rsidRPr="00451A8E">
              <w:rPr>
                <w:rFonts w:asciiTheme="majorHAnsi" w:hAnsiTheme="majorHAnsi"/>
                <w:spacing w:val="-2"/>
              </w:rPr>
              <w:t>Tissue</w:t>
            </w:r>
            <w:r w:rsidRPr="00451A8E">
              <w:rPr>
                <w:rFonts w:asciiTheme="majorHAnsi" w:hAnsiTheme="majorHAnsi"/>
                <w:spacing w:val="1"/>
              </w:rPr>
              <w:t xml:space="preserve"> </w:t>
            </w:r>
            <w:r w:rsidRPr="00451A8E">
              <w:rPr>
                <w:rFonts w:asciiTheme="majorHAnsi" w:hAnsiTheme="majorHAnsi"/>
                <w:spacing w:val="-2"/>
              </w:rPr>
              <w:t>Management</w:t>
            </w:r>
          </w:p>
          <w:p w14:paraId="5BC17E71" w14:textId="77777777" w:rsidR="00CC1823" w:rsidRPr="00451A8E" w:rsidRDefault="007E4944">
            <w:pPr>
              <w:pStyle w:val="TableParagraph"/>
              <w:spacing w:before="25"/>
              <w:ind w:left="117"/>
              <w:rPr>
                <w:rFonts w:asciiTheme="majorHAnsi" w:hAnsiTheme="majorHAnsi"/>
              </w:rPr>
            </w:pPr>
            <w:r w:rsidRPr="00451A8E">
              <w:rPr>
                <w:rFonts w:asciiTheme="majorHAnsi" w:hAnsiTheme="majorHAnsi"/>
                <w:spacing w:val="-6"/>
              </w:rPr>
              <w:t>Sub-</w:t>
            </w:r>
            <w:r w:rsidRPr="00451A8E">
              <w:rPr>
                <w:rFonts w:asciiTheme="majorHAnsi" w:hAnsiTheme="majorHAnsi"/>
                <w:spacing w:val="-2"/>
              </w:rPr>
              <w:t>Committee</w:t>
            </w:r>
          </w:p>
        </w:tc>
        <w:tc>
          <w:tcPr>
            <w:tcW w:w="4537" w:type="dxa"/>
          </w:tcPr>
          <w:p w14:paraId="5BC17E72"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rPr>
              <w:t>Date:</w:t>
            </w:r>
            <w:r w:rsidRPr="00451A8E">
              <w:rPr>
                <w:rFonts w:asciiTheme="majorHAnsi" w:hAnsiTheme="majorHAnsi"/>
                <w:b/>
                <w:spacing w:val="-12"/>
              </w:rPr>
              <w:t xml:space="preserve"> </w:t>
            </w:r>
            <w:r w:rsidRPr="00451A8E">
              <w:rPr>
                <w:rFonts w:asciiTheme="majorHAnsi" w:hAnsiTheme="majorHAnsi"/>
              </w:rPr>
              <w:t>30</w:t>
            </w:r>
            <w:r w:rsidRPr="00451A8E">
              <w:rPr>
                <w:rFonts w:asciiTheme="majorHAnsi" w:hAnsiTheme="majorHAnsi"/>
                <w:spacing w:val="-6"/>
              </w:rPr>
              <w:t xml:space="preserve"> </w:t>
            </w:r>
            <w:r w:rsidRPr="00451A8E">
              <w:rPr>
                <w:rFonts w:asciiTheme="majorHAnsi" w:hAnsiTheme="majorHAnsi"/>
              </w:rPr>
              <w:t>January</w:t>
            </w:r>
            <w:r w:rsidRPr="00451A8E">
              <w:rPr>
                <w:rFonts w:asciiTheme="majorHAnsi" w:hAnsiTheme="majorHAnsi"/>
                <w:spacing w:val="-7"/>
              </w:rPr>
              <w:t xml:space="preserve"> </w:t>
            </w:r>
            <w:r w:rsidRPr="00451A8E">
              <w:rPr>
                <w:rFonts w:asciiTheme="majorHAnsi" w:hAnsiTheme="majorHAnsi"/>
                <w:spacing w:val="-4"/>
              </w:rPr>
              <w:t>2024</w:t>
            </w:r>
          </w:p>
        </w:tc>
      </w:tr>
    </w:tbl>
    <w:p w14:paraId="5BC17E74" w14:textId="77777777" w:rsidR="00CC1823" w:rsidRPr="00451A8E" w:rsidRDefault="00CC1823">
      <w:pPr>
        <w:pStyle w:val="BodyText"/>
        <w:rPr>
          <w:rFonts w:asciiTheme="majorHAnsi" w:hAnsiTheme="majorHAnsi"/>
          <w:b/>
          <w:sz w:val="20"/>
        </w:rPr>
      </w:pPr>
    </w:p>
    <w:p w14:paraId="5BC17E75" w14:textId="77777777" w:rsidR="00CC1823" w:rsidRPr="00451A8E" w:rsidRDefault="00CC1823">
      <w:pPr>
        <w:pStyle w:val="BodyText"/>
        <w:spacing w:before="117"/>
        <w:rPr>
          <w:rFonts w:asciiTheme="majorHAnsi" w:hAnsiTheme="majorHAnsi"/>
          <w:b/>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1"/>
        <w:gridCol w:w="1696"/>
        <w:gridCol w:w="1699"/>
      </w:tblGrid>
      <w:tr w:rsidR="00CC1823" w:rsidRPr="00451A8E" w14:paraId="5BC17E77" w14:textId="77777777" w:rsidTr="001363A9">
        <w:trPr>
          <w:trHeight w:val="275"/>
          <w:tblHeader/>
        </w:trPr>
        <w:tc>
          <w:tcPr>
            <w:tcW w:w="9064" w:type="dxa"/>
            <w:gridSpan w:val="4"/>
          </w:tcPr>
          <w:p w14:paraId="5BC17E76" w14:textId="77777777" w:rsidR="00CC1823" w:rsidRPr="00451A8E" w:rsidRDefault="007E4944" w:rsidP="001363A9">
            <w:pPr>
              <w:pStyle w:val="Title"/>
              <w:rPr>
                <w:b/>
                <w:bCs/>
                <w:sz w:val="24"/>
                <w:szCs w:val="24"/>
              </w:rPr>
            </w:pPr>
            <w:r w:rsidRPr="00451A8E">
              <w:rPr>
                <w:b/>
                <w:bCs/>
                <w:sz w:val="24"/>
                <w:szCs w:val="24"/>
              </w:rPr>
              <w:t>Document Review</w:t>
            </w:r>
            <w:r w:rsidRPr="00451A8E">
              <w:rPr>
                <w:b/>
                <w:bCs/>
                <w:spacing w:val="1"/>
                <w:sz w:val="24"/>
                <w:szCs w:val="24"/>
              </w:rPr>
              <w:t xml:space="preserve"> </w:t>
            </w:r>
            <w:r w:rsidRPr="00451A8E">
              <w:rPr>
                <w:b/>
                <w:bCs/>
                <w:sz w:val="24"/>
                <w:szCs w:val="24"/>
              </w:rPr>
              <w:t>History</w:t>
            </w:r>
          </w:p>
        </w:tc>
      </w:tr>
      <w:tr w:rsidR="00CC1823" w:rsidRPr="00451A8E" w14:paraId="5BC17E7D" w14:textId="77777777" w:rsidTr="001363A9">
        <w:trPr>
          <w:trHeight w:val="556"/>
          <w:tblHeader/>
        </w:trPr>
        <w:tc>
          <w:tcPr>
            <w:tcW w:w="1248" w:type="dxa"/>
          </w:tcPr>
          <w:p w14:paraId="5BC17E78" w14:textId="77777777" w:rsidR="00CC1823" w:rsidRPr="00451A8E" w:rsidRDefault="007E4944" w:rsidP="001363A9">
            <w:pPr>
              <w:pStyle w:val="Title"/>
              <w:rPr>
                <w:b/>
                <w:bCs/>
                <w:sz w:val="24"/>
                <w:szCs w:val="24"/>
              </w:rPr>
            </w:pPr>
            <w:r w:rsidRPr="00451A8E">
              <w:rPr>
                <w:b/>
                <w:bCs/>
                <w:sz w:val="24"/>
                <w:szCs w:val="24"/>
              </w:rPr>
              <w:t>Version</w:t>
            </w:r>
          </w:p>
          <w:p w14:paraId="5BC17E79" w14:textId="77777777" w:rsidR="00CC1823" w:rsidRPr="00451A8E" w:rsidRDefault="007E4944" w:rsidP="001363A9">
            <w:pPr>
              <w:pStyle w:val="Title"/>
              <w:rPr>
                <w:b/>
                <w:bCs/>
                <w:sz w:val="24"/>
                <w:szCs w:val="24"/>
              </w:rPr>
            </w:pPr>
            <w:r w:rsidRPr="00451A8E">
              <w:rPr>
                <w:b/>
                <w:bCs/>
                <w:sz w:val="24"/>
                <w:szCs w:val="24"/>
              </w:rPr>
              <w:t>Number</w:t>
            </w:r>
          </w:p>
        </w:tc>
        <w:tc>
          <w:tcPr>
            <w:tcW w:w="4421" w:type="dxa"/>
          </w:tcPr>
          <w:p w14:paraId="5BC17E7A" w14:textId="77777777" w:rsidR="00CC1823" w:rsidRPr="00451A8E" w:rsidRDefault="007E4944" w:rsidP="001363A9">
            <w:pPr>
              <w:pStyle w:val="Title"/>
              <w:rPr>
                <w:b/>
                <w:bCs/>
                <w:sz w:val="24"/>
                <w:szCs w:val="24"/>
              </w:rPr>
            </w:pPr>
            <w:r w:rsidRPr="00451A8E">
              <w:rPr>
                <w:b/>
                <w:bCs/>
                <w:sz w:val="24"/>
                <w:szCs w:val="24"/>
              </w:rPr>
              <w:t>Revision</w:t>
            </w:r>
          </w:p>
        </w:tc>
        <w:tc>
          <w:tcPr>
            <w:tcW w:w="1696" w:type="dxa"/>
          </w:tcPr>
          <w:p w14:paraId="5BC17E7B" w14:textId="77777777" w:rsidR="00CC1823" w:rsidRPr="00451A8E" w:rsidRDefault="007E4944" w:rsidP="001363A9">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699" w:type="dxa"/>
          </w:tcPr>
          <w:p w14:paraId="5BC17E7C" w14:textId="77777777" w:rsidR="00CC1823" w:rsidRPr="00451A8E" w:rsidRDefault="007E4944" w:rsidP="001363A9">
            <w:pPr>
              <w:pStyle w:val="Title"/>
              <w:rPr>
                <w:b/>
                <w:bCs/>
                <w:sz w:val="24"/>
                <w:szCs w:val="24"/>
              </w:rPr>
            </w:pPr>
            <w:r w:rsidRPr="00451A8E">
              <w:rPr>
                <w:b/>
                <w:bCs/>
                <w:spacing w:val="-4"/>
                <w:sz w:val="24"/>
                <w:szCs w:val="24"/>
              </w:rPr>
              <w:t>Date</w:t>
            </w:r>
          </w:p>
        </w:tc>
      </w:tr>
      <w:tr w:rsidR="00CC1823" w:rsidRPr="00451A8E" w14:paraId="5BC17E83" w14:textId="77777777">
        <w:trPr>
          <w:trHeight w:val="829"/>
        </w:trPr>
        <w:tc>
          <w:tcPr>
            <w:tcW w:w="1248" w:type="dxa"/>
          </w:tcPr>
          <w:p w14:paraId="5BC17E7E"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1.0</w:t>
            </w:r>
          </w:p>
        </w:tc>
        <w:tc>
          <w:tcPr>
            <w:tcW w:w="4421" w:type="dxa"/>
          </w:tcPr>
          <w:p w14:paraId="5BC17E7F"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4"/>
              </w:rPr>
              <w:t xml:space="preserve"> </w:t>
            </w:r>
            <w:r w:rsidRPr="00451A8E">
              <w:rPr>
                <w:rFonts w:asciiTheme="majorHAnsi" w:hAnsiTheme="majorHAnsi"/>
                <w:spacing w:val="-2"/>
              </w:rPr>
              <w:t>Current</w:t>
            </w:r>
            <w:r w:rsidRPr="00451A8E">
              <w:rPr>
                <w:rFonts w:asciiTheme="majorHAnsi" w:hAnsiTheme="majorHAnsi"/>
                <w:spacing w:val="-4"/>
              </w:rPr>
              <w:t xml:space="preserve"> </w:t>
            </w:r>
            <w:r w:rsidRPr="00451A8E">
              <w:rPr>
                <w:rFonts w:asciiTheme="majorHAnsi" w:hAnsiTheme="majorHAnsi"/>
                <w:spacing w:val="-2"/>
              </w:rPr>
              <w:t>version</w:t>
            </w:r>
          </w:p>
        </w:tc>
        <w:tc>
          <w:tcPr>
            <w:tcW w:w="1696" w:type="dxa"/>
          </w:tcPr>
          <w:p w14:paraId="5BC17E80" w14:textId="77777777" w:rsidR="00CC1823" w:rsidRPr="00451A8E" w:rsidRDefault="007E4944">
            <w:pPr>
              <w:pStyle w:val="TableParagraph"/>
              <w:ind w:left="8" w:right="269"/>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699" w:type="dxa"/>
          </w:tcPr>
          <w:p w14:paraId="5BC17E81" w14:textId="77777777" w:rsidR="00CC1823" w:rsidRPr="00451A8E" w:rsidRDefault="007E4944">
            <w:pPr>
              <w:pStyle w:val="TableParagraph"/>
              <w:spacing w:line="255" w:lineRule="exact"/>
              <w:ind w:left="13"/>
              <w:rPr>
                <w:rFonts w:asciiTheme="majorHAnsi" w:hAnsiTheme="majorHAnsi"/>
              </w:rPr>
            </w:pPr>
            <w:r w:rsidRPr="00451A8E">
              <w:rPr>
                <w:rFonts w:asciiTheme="majorHAnsi" w:hAnsiTheme="majorHAnsi"/>
              </w:rPr>
              <w:t xml:space="preserve">11 </w:t>
            </w:r>
            <w:r w:rsidRPr="00451A8E">
              <w:rPr>
                <w:rFonts w:asciiTheme="majorHAnsi" w:hAnsiTheme="majorHAnsi"/>
                <w:spacing w:val="-2"/>
              </w:rPr>
              <w:t>September</w:t>
            </w:r>
          </w:p>
          <w:p w14:paraId="5BC17E82" w14:textId="77777777" w:rsidR="00CC1823" w:rsidRPr="00451A8E" w:rsidRDefault="007E4944">
            <w:pPr>
              <w:pStyle w:val="TableParagraph"/>
              <w:spacing w:before="3"/>
              <w:ind w:left="13"/>
              <w:rPr>
                <w:rFonts w:asciiTheme="majorHAnsi" w:hAnsiTheme="majorHAnsi"/>
              </w:rPr>
            </w:pPr>
            <w:r w:rsidRPr="00451A8E">
              <w:rPr>
                <w:rFonts w:asciiTheme="majorHAnsi" w:hAnsiTheme="majorHAnsi"/>
                <w:spacing w:val="-4"/>
              </w:rPr>
              <w:t>2024</w:t>
            </w:r>
          </w:p>
        </w:tc>
      </w:tr>
    </w:tbl>
    <w:p w14:paraId="5BC17E84" w14:textId="5E44E8E4" w:rsidR="00CC1823" w:rsidRPr="00451A8E" w:rsidRDefault="007E4944">
      <w:pPr>
        <w:spacing w:before="124"/>
        <w:ind w:left="194" w:right="135"/>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5"/>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6"/>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 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3"/>
        </w:rPr>
        <w:t xml:space="preserve"> </w:t>
      </w:r>
      <w:r w:rsidRPr="00451A8E">
        <w:rPr>
          <w:rFonts w:asciiTheme="majorHAnsi" w:hAnsiTheme="majorHAnsi"/>
        </w:rPr>
        <w:t>are</w:t>
      </w:r>
      <w:r w:rsidRPr="00451A8E">
        <w:rPr>
          <w:rFonts w:asciiTheme="majorHAnsi" w:hAnsiTheme="majorHAnsi"/>
          <w:spacing w:val="-9"/>
        </w:rPr>
        <w:t xml:space="preserve"> </w:t>
      </w:r>
      <w:r w:rsidRPr="00451A8E">
        <w:rPr>
          <w:rFonts w:asciiTheme="majorHAnsi" w:hAnsiTheme="majorHAnsi"/>
        </w:rPr>
        <w:t>scheduled</w:t>
      </w:r>
      <w:r w:rsidRPr="00451A8E">
        <w:rPr>
          <w:rFonts w:asciiTheme="majorHAnsi" w:hAnsiTheme="majorHAnsi"/>
          <w:spacing w:val="-2"/>
        </w:rPr>
        <w:t xml:space="preserve"> </w:t>
      </w:r>
      <w:r w:rsidRPr="00451A8E">
        <w:rPr>
          <w:rFonts w:asciiTheme="majorHAnsi" w:hAnsiTheme="majorHAnsi"/>
        </w:rPr>
        <w:t>for</w:t>
      </w:r>
      <w:r w:rsidRPr="00451A8E">
        <w:rPr>
          <w:rFonts w:asciiTheme="majorHAnsi" w:hAnsiTheme="majorHAnsi"/>
          <w:spacing w:val="-6"/>
        </w:rPr>
        <w:t xml:space="preserve"> </w:t>
      </w:r>
      <w:r w:rsidRPr="00451A8E">
        <w:rPr>
          <w:rFonts w:asciiTheme="majorHAnsi" w:hAnsiTheme="majorHAnsi"/>
        </w:rPr>
        <w:t xml:space="preserve">review in </w:t>
      </w:r>
      <w:r w:rsidR="000F2CE8" w:rsidRPr="00451A8E">
        <w:rPr>
          <w:rFonts w:asciiTheme="majorHAnsi" w:hAnsiTheme="majorHAnsi"/>
        </w:rPr>
        <w:t xml:space="preserve">August/September </w:t>
      </w:r>
      <w:r w:rsidRPr="00451A8E">
        <w:rPr>
          <w:rFonts w:asciiTheme="majorHAnsi" w:hAnsiTheme="majorHAnsi"/>
        </w:rPr>
        <w:t xml:space="preserve">of each year in conjunction with the </w:t>
      </w:r>
      <w:r w:rsidR="000F2CE8" w:rsidRPr="00451A8E">
        <w:rPr>
          <w:rFonts w:asciiTheme="majorHAnsi" w:hAnsiTheme="majorHAnsi"/>
        </w:rPr>
        <w:t xml:space="preserve">full </w:t>
      </w:r>
      <w:r w:rsidRPr="00451A8E">
        <w:rPr>
          <w:rFonts w:asciiTheme="majorHAnsi" w:hAnsiTheme="majorHAnsi"/>
        </w:rPr>
        <w:t>audit, or at any other time changes are necessary.</w:t>
      </w:r>
    </w:p>
    <w:p w14:paraId="5BC17E85" w14:textId="77777777" w:rsidR="00CC1823" w:rsidRPr="00451A8E" w:rsidRDefault="007E4944">
      <w:pPr>
        <w:spacing w:before="120"/>
        <w:ind w:left="194" w:right="393"/>
        <w:rPr>
          <w:rFonts w:asciiTheme="majorHAnsi" w:hAnsiTheme="majorHAnsi"/>
          <w:b/>
        </w:rPr>
      </w:pPr>
      <w:r w:rsidRPr="00451A8E">
        <w:rPr>
          <w:rFonts w:asciiTheme="majorHAnsi" w:hAnsiTheme="majorHAnsi"/>
          <w:b/>
        </w:rPr>
        <w:t>This</w:t>
      </w:r>
      <w:r w:rsidRPr="00451A8E">
        <w:rPr>
          <w:rFonts w:asciiTheme="majorHAnsi" w:hAnsiTheme="majorHAnsi"/>
          <w:b/>
          <w:spacing w:val="-6"/>
        </w:rPr>
        <w:t xml:space="preserve"> </w:t>
      </w:r>
      <w:r w:rsidRPr="00451A8E">
        <w:rPr>
          <w:rFonts w:asciiTheme="majorHAnsi" w:hAnsiTheme="majorHAnsi"/>
          <w:b/>
        </w:rPr>
        <w:t>is</w:t>
      </w:r>
      <w:r w:rsidRPr="00451A8E">
        <w:rPr>
          <w:rFonts w:asciiTheme="majorHAnsi" w:hAnsiTheme="majorHAnsi"/>
          <w:b/>
          <w:spacing w:val="-7"/>
        </w:rPr>
        <w:t xml:space="preserve"> </w:t>
      </w:r>
      <w:r w:rsidRPr="00451A8E">
        <w:rPr>
          <w:rFonts w:asciiTheme="majorHAnsi" w:hAnsiTheme="majorHAnsi"/>
          <w:b/>
        </w:rPr>
        <w:t>a</w:t>
      </w:r>
      <w:r w:rsidRPr="00451A8E">
        <w:rPr>
          <w:rFonts w:asciiTheme="majorHAnsi" w:hAnsiTheme="majorHAnsi"/>
          <w:b/>
          <w:spacing w:val="-7"/>
        </w:rPr>
        <w:t xml:space="preserve"> </w:t>
      </w:r>
      <w:r w:rsidRPr="00451A8E">
        <w:rPr>
          <w:rFonts w:asciiTheme="majorHAnsi" w:hAnsiTheme="majorHAnsi"/>
          <w:b/>
        </w:rPr>
        <w:t>controlled</w:t>
      </w:r>
      <w:r w:rsidRPr="00451A8E">
        <w:rPr>
          <w:rFonts w:asciiTheme="majorHAnsi" w:hAnsiTheme="majorHAnsi"/>
          <w:b/>
          <w:spacing w:val="-3"/>
        </w:rPr>
        <w:t xml:space="preserve"> </w:t>
      </w:r>
      <w:r w:rsidRPr="00451A8E">
        <w:rPr>
          <w:rFonts w:asciiTheme="majorHAnsi" w:hAnsiTheme="majorHAnsi"/>
          <w:b/>
        </w:rPr>
        <w:t>document.</w:t>
      </w:r>
      <w:r w:rsidRPr="00451A8E">
        <w:rPr>
          <w:rFonts w:asciiTheme="majorHAnsi" w:hAnsiTheme="majorHAnsi"/>
          <w:b/>
          <w:spacing w:val="-7"/>
        </w:rPr>
        <w:t xml:space="preserve"> </w:t>
      </w:r>
      <w:r w:rsidRPr="00451A8E">
        <w:rPr>
          <w:rFonts w:asciiTheme="majorHAnsi" w:hAnsiTheme="majorHAnsi"/>
          <w:b/>
        </w:rPr>
        <w:t>When</w:t>
      </w:r>
      <w:r w:rsidRPr="00451A8E">
        <w:rPr>
          <w:rFonts w:asciiTheme="majorHAnsi" w:hAnsiTheme="majorHAnsi"/>
          <w:b/>
          <w:spacing w:val="-1"/>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3"/>
        </w:rPr>
        <w:t xml:space="preserve"> </w:t>
      </w:r>
      <w:r w:rsidRPr="00451A8E">
        <w:rPr>
          <w:rFonts w:asciiTheme="majorHAnsi" w:hAnsiTheme="majorHAnsi"/>
          <w:b/>
        </w:rPr>
        <w:t>please</w:t>
      </w:r>
      <w:r w:rsidRPr="00451A8E">
        <w:rPr>
          <w:rFonts w:asciiTheme="majorHAnsi" w:hAnsiTheme="majorHAnsi"/>
          <w:b/>
          <w:spacing w:val="-6"/>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10"/>
        </w:rPr>
        <w:t xml:space="preserve"> </w:t>
      </w:r>
      <w:r w:rsidRPr="00451A8E">
        <w:rPr>
          <w:rFonts w:asciiTheme="majorHAnsi" w:hAnsiTheme="majorHAnsi"/>
          <w:b/>
        </w:rPr>
        <w:t>version is</w:t>
      </w:r>
      <w:r w:rsidRPr="00451A8E">
        <w:rPr>
          <w:rFonts w:asciiTheme="majorHAnsi" w:hAnsiTheme="majorHAnsi"/>
          <w:b/>
          <w:spacing w:val="-5"/>
        </w:rPr>
        <w:t xml:space="preserve"> </w:t>
      </w: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most</w:t>
      </w:r>
      <w:r w:rsidRPr="00451A8E">
        <w:rPr>
          <w:rFonts w:asciiTheme="majorHAnsi" w:hAnsiTheme="majorHAnsi"/>
          <w:b/>
          <w:spacing w:val="-1"/>
        </w:rPr>
        <w:t xml:space="preserve"> </w:t>
      </w:r>
      <w:r w:rsidRPr="00451A8E">
        <w:rPr>
          <w:rFonts w:asciiTheme="majorHAnsi" w:hAnsiTheme="majorHAnsi"/>
          <w:b/>
        </w:rPr>
        <w:t xml:space="preserve">up- to-date by checking the University’s human tissue webpages: </w:t>
      </w:r>
      <w:hyperlink r:id="rId125">
        <w:r w:rsidR="00CC1823" w:rsidRPr="00451A8E">
          <w:rPr>
            <w:rFonts w:asciiTheme="majorHAnsi" w:hAnsiTheme="majorHAnsi"/>
            <w:b/>
            <w:spacing w:val="-2"/>
            <w:u w:val="single"/>
          </w:rPr>
          <w:t>https://www.edgehill.ac.uk/research/human-tissue/</w:t>
        </w:r>
      </w:hyperlink>
    </w:p>
    <w:p w14:paraId="5BC17E86" w14:textId="77777777" w:rsidR="00CC1823" w:rsidRPr="00451A8E" w:rsidRDefault="00CC1823">
      <w:pPr>
        <w:rPr>
          <w:rFonts w:asciiTheme="majorHAnsi" w:hAnsiTheme="majorHAnsi"/>
          <w:b/>
        </w:rPr>
        <w:sectPr w:rsidR="00CC1823" w:rsidRPr="00451A8E">
          <w:footerReference w:type="default" r:id="rId126"/>
          <w:pgSz w:w="11930" w:h="16860"/>
          <w:pgMar w:top="1400" w:right="425" w:bottom="1280" w:left="566" w:header="0" w:footer="1090" w:gutter="0"/>
          <w:pgNumType w:start="148"/>
          <w:cols w:space="720"/>
        </w:sectPr>
      </w:pPr>
    </w:p>
    <w:p w14:paraId="5BC17E87" w14:textId="77777777" w:rsidR="00CC1823" w:rsidRPr="008D59E9" w:rsidRDefault="007E4944" w:rsidP="008D59E9">
      <w:pPr>
        <w:jc w:val="center"/>
        <w:rPr>
          <w:b/>
          <w:bCs/>
          <w:sz w:val="24"/>
          <w:szCs w:val="24"/>
        </w:rPr>
      </w:pPr>
      <w:r w:rsidRPr="008D59E9">
        <w:rPr>
          <w:b/>
          <w:bCs/>
          <w:sz w:val="24"/>
          <w:szCs w:val="24"/>
        </w:rPr>
        <w:lastRenderedPageBreak/>
        <w:t>Primary</w:t>
      </w:r>
      <w:r w:rsidRPr="008D59E9">
        <w:rPr>
          <w:b/>
          <w:bCs/>
          <w:spacing w:val="-16"/>
          <w:sz w:val="24"/>
          <w:szCs w:val="24"/>
        </w:rPr>
        <w:t xml:space="preserve"> </w:t>
      </w:r>
      <w:r w:rsidRPr="008D59E9">
        <w:rPr>
          <w:b/>
          <w:bCs/>
          <w:sz w:val="24"/>
          <w:szCs w:val="24"/>
        </w:rPr>
        <w:t>Cell</w:t>
      </w:r>
      <w:r w:rsidRPr="008D59E9">
        <w:rPr>
          <w:b/>
          <w:bCs/>
          <w:spacing w:val="-17"/>
          <w:sz w:val="24"/>
          <w:szCs w:val="24"/>
        </w:rPr>
        <w:t xml:space="preserve"> </w:t>
      </w:r>
      <w:r w:rsidRPr="008D59E9">
        <w:rPr>
          <w:b/>
          <w:bCs/>
          <w:sz w:val="24"/>
          <w:szCs w:val="24"/>
        </w:rPr>
        <w:t>Cultures</w:t>
      </w:r>
      <w:r w:rsidRPr="008D59E9">
        <w:rPr>
          <w:b/>
          <w:bCs/>
          <w:spacing w:val="-17"/>
          <w:sz w:val="24"/>
          <w:szCs w:val="24"/>
        </w:rPr>
        <w:t xml:space="preserve"> </w:t>
      </w:r>
      <w:r w:rsidRPr="008D59E9">
        <w:rPr>
          <w:b/>
          <w:bCs/>
          <w:sz w:val="24"/>
          <w:szCs w:val="24"/>
        </w:rPr>
        <w:t>vs.</w:t>
      </w:r>
      <w:r w:rsidRPr="008D59E9">
        <w:rPr>
          <w:b/>
          <w:bCs/>
          <w:spacing w:val="-17"/>
          <w:sz w:val="24"/>
          <w:szCs w:val="24"/>
        </w:rPr>
        <w:t xml:space="preserve"> </w:t>
      </w:r>
      <w:r w:rsidRPr="008D59E9">
        <w:rPr>
          <w:b/>
          <w:bCs/>
          <w:sz w:val="24"/>
          <w:szCs w:val="24"/>
        </w:rPr>
        <w:t>Cell</w:t>
      </w:r>
      <w:r w:rsidRPr="008D59E9">
        <w:rPr>
          <w:b/>
          <w:bCs/>
          <w:spacing w:val="-13"/>
          <w:sz w:val="24"/>
          <w:szCs w:val="24"/>
        </w:rPr>
        <w:t xml:space="preserve"> </w:t>
      </w:r>
      <w:r w:rsidRPr="008D59E9">
        <w:rPr>
          <w:b/>
          <w:bCs/>
          <w:spacing w:val="-4"/>
          <w:sz w:val="24"/>
          <w:szCs w:val="24"/>
        </w:rPr>
        <w:t>Lines</w:t>
      </w:r>
    </w:p>
    <w:p w14:paraId="5BC17E88" w14:textId="77777777" w:rsidR="00CC1823" w:rsidRPr="00451A8E" w:rsidRDefault="007E4944">
      <w:pPr>
        <w:pStyle w:val="BodyText"/>
        <w:spacing w:before="284"/>
        <w:ind w:left="194" w:right="135"/>
        <w:rPr>
          <w:rFonts w:asciiTheme="majorHAnsi" w:hAnsiTheme="majorHAnsi"/>
        </w:rPr>
      </w:pP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cells</w:t>
      </w:r>
      <w:r w:rsidRPr="00451A8E">
        <w:rPr>
          <w:rFonts w:asciiTheme="majorHAnsi" w:hAnsiTheme="majorHAnsi"/>
          <w:spacing w:val="-8"/>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commonly</w:t>
      </w:r>
      <w:r w:rsidRPr="00451A8E">
        <w:rPr>
          <w:rFonts w:asciiTheme="majorHAnsi" w:hAnsiTheme="majorHAnsi"/>
          <w:spacing w:val="-6"/>
        </w:rPr>
        <w:t xml:space="preserve"> </w:t>
      </w:r>
      <w:r w:rsidRPr="00451A8E">
        <w:rPr>
          <w:rFonts w:asciiTheme="majorHAnsi" w:hAnsiTheme="majorHAnsi"/>
        </w:rPr>
        <w:t>cultured</w:t>
      </w:r>
      <w:r w:rsidRPr="00451A8E">
        <w:rPr>
          <w:rFonts w:asciiTheme="majorHAnsi" w:hAnsiTheme="majorHAnsi"/>
          <w:spacing w:val="-6"/>
        </w:rPr>
        <w:t xml:space="preserve"> </w:t>
      </w:r>
      <w:r w:rsidRPr="00451A8E">
        <w:rPr>
          <w:rFonts w:asciiTheme="majorHAnsi" w:hAnsiTheme="majorHAnsi"/>
        </w:rPr>
        <w:t>for</w:t>
      </w:r>
      <w:r w:rsidRPr="00451A8E">
        <w:rPr>
          <w:rFonts w:asciiTheme="majorHAnsi" w:hAnsiTheme="majorHAnsi"/>
          <w:spacing w:val="-6"/>
        </w:rPr>
        <w:t xml:space="preserve"> </w:t>
      </w:r>
      <w:r w:rsidRPr="00451A8E">
        <w:rPr>
          <w:rFonts w:asciiTheme="majorHAnsi" w:hAnsiTheme="majorHAnsi"/>
        </w:rPr>
        <w:t>scientific</w:t>
      </w:r>
      <w:r w:rsidRPr="00451A8E">
        <w:rPr>
          <w:rFonts w:asciiTheme="majorHAnsi" w:hAnsiTheme="majorHAnsi"/>
          <w:spacing w:val="-5"/>
        </w:rPr>
        <w:t xml:space="preserve"> </w:t>
      </w:r>
      <w:r w:rsidRPr="00451A8E">
        <w:rPr>
          <w:rFonts w:asciiTheme="majorHAnsi" w:hAnsiTheme="majorHAnsi"/>
        </w:rPr>
        <w:t>research,</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they</w:t>
      </w:r>
      <w:r w:rsidRPr="00451A8E">
        <w:rPr>
          <w:rFonts w:asciiTheme="majorHAnsi" w:hAnsiTheme="majorHAnsi"/>
          <w:spacing w:val="-5"/>
        </w:rPr>
        <w:t xml:space="preserve"> </w:t>
      </w:r>
      <w:r w:rsidRPr="00451A8E">
        <w:rPr>
          <w:rFonts w:asciiTheme="majorHAnsi" w:hAnsiTheme="majorHAnsi"/>
        </w:rPr>
        <w:t>can</w:t>
      </w:r>
      <w:r w:rsidRPr="00451A8E">
        <w:rPr>
          <w:rFonts w:asciiTheme="majorHAnsi" w:hAnsiTheme="majorHAnsi"/>
          <w:spacing w:val="-9"/>
        </w:rPr>
        <w:t xml:space="preserve"> </w:t>
      </w:r>
      <w:r w:rsidRPr="00451A8E">
        <w:rPr>
          <w:rFonts w:asciiTheme="majorHAnsi" w:hAnsiTheme="majorHAnsi"/>
        </w:rPr>
        <w:t>be</w:t>
      </w:r>
      <w:r w:rsidRPr="00451A8E">
        <w:rPr>
          <w:rFonts w:asciiTheme="majorHAnsi" w:hAnsiTheme="majorHAnsi"/>
          <w:spacing w:val="-5"/>
        </w:rPr>
        <w:t xml:space="preserve"> </w:t>
      </w:r>
      <w:r w:rsidRPr="00451A8E">
        <w:rPr>
          <w:rFonts w:asciiTheme="majorHAnsi" w:hAnsiTheme="majorHAnsi"/>
        </w:rPr>
        <w:t>classified</w:t>
      </w:r>
      <w:r w:rsidRPr="00451A8E">
        <w:rPr>
          <w:rFonts w:asciiTheme="majorHAnsi" w:hAnsiTheme="majorHAnsi"/>
          <w:spacing w:val="-3"/>
        </w:rPr>
        <w:t xml:space="preserve"> </w:t>
      </w:r>
      <w:r w:rsidRPr="00451A8E">
        <w:rPr>
          <w:rFonts w:asciiTheme="majorHAnsi" w:hAnsiTheme="majorHAnsi"/>
        </w:rPr>
        <w:t>into</w:t>
      </w:r>
      <w:r w:rsidRPr="00451A8E">
        <w:rPr>
          <w:rFonts w:asciiTheme="majorHAnsi" w:hAnsiTheme="majorHAnsi"/>
          <w:spacing w:val="-7"/>
        </w:rPr>
        <w:t xml:space="preserve"> </w:t>
      </w:r>
      <w:r w:rsidRPr="00451A8E">
        <w:rPr>
          <w:rFonts w:asciiTheme="majorHAnsi" w:hAnsiTheme="majorHAnsi"/>
        </w:rPr>
        <w:t>two</w:t>
      </w:r>
      <w:r w:rsidRPr="00451A8E">
        <w:rPr>
          <w:rFonts w:asciiTheme="majorHAnsi" w:hAnsiTheme="majorHAnsi"/>
          <w:spacing w:val="-6"/>
        </w:rPr>
        <w:t xml:space="preserve"> </w:t>
      </w:r>
      <w:r w:rsidRPr="00451A8E">
        <w:rPr>
          <w:rFonts w:asciiTheme="majorHAnsi" w:hAnsiTheme="majorHAnsi"/>
        </w:rPr>
        <w:t xml:space="preserve">main </w:t>
      </w:r>
      <w:r w:rsidRPr="00451A8E">
        <w:rPr>
          <w:rFonts w:asciiTheme="majorHAnsi" w:hAnsiTheme="majorHAnsi"/>
          <w:spacing w:val="-2"/>
        </w:rPr>
        <w:t>types:</w:t>
      </w:r>
    </w:p>
    <w:p w14:paraId="5BC17E89" w14:textId="77777777" w:rsidR="00CC1823" w:rsidRPr="00451A8E" w:rsidRDefault="00CC1823">
      <w:pPr>
        <w:pStyle w:val="BodyText"/>
        <w:spacing w:before="12"/>
        <w:rPr>
          <w:rFonts w:asciiTheme="majorHAnsi" w:hAnsiTheme="majorHAnsi"/>
        </w:rPr>
      </w:pPr>
    </w:p>
    <w:p w14:paraId="5BC17E8A" w14:textId="77777777" w:rsidR="00CC1823" w:rsidRPr="00AA36F3" w:rsidRDefault="007E4944" w:rsidP="008D59E9">
      <w:pPr>
        <w:rPr>
          <w:b/>
          <w:bCs/>
          <w:sz w:val="24"/>
          <w:szCs w:val="24"/>
        </w:rPr>
      </w:pPr>
      <w:r w:rsidRPr="00AA36F3">
        <w:rPr>
          <w:b/>
          <w:bCs/>
          <w:sz w:val="24"/>
          <w:szCs w:val="24"/>
        </w:rPr>
        <w:t>Primary</w:t>
      </w:r>
      <w:r w:rsidRPr="00AA36F3">
        <w:rPr>
          <w:b/>
          <w:bCs/>
          <w:spacing w:val="-8"/>
          <w:sz w:val="24"/>
          <w:szCs w:val="24"/>
        </w:rPr>
        <w:t xml:space="preserve"> </w:t>
      </w:r>
      <w:r w:rsidRPr="00AA36F3">
        <w:rPr>
          <w:b/>
          <w:bCs/>
          <w:spacing w:val="-2"/>
          <w:sz w:val="24"/>
          <w:szCs w:val="24"/>
        </w:rPr>
        <w:t>cells:</w:t>
      </w:r>
    </w:p>
    <w:p w14:paraId="5BC17E8B" w14:textId="77777777" w:rsidR="00CC1823" w:rsidRPr="00451A8E" w:rsidRDefault="007E4944">
      <w:pPr>
        <w:pStyle w:val="BodyText"/>
        <w:ind w:left="915" w:right="280"/>
        <w:rPr>
          <w:rFonts w:asciiTheme="majorHAnsi" w:hAnsiTheme="majorHAnsi"/>
        </w:rPr>
      </w:pPr>
      <w:r w:rsidRPr="00451A8E">
        <w:rPr>
          <w:rFonts w:asciiTheme="majorHAnsi" w:hAnsiTheme="majorHAnsi"/>
        </w:rPr>
        <w:t>Primary cell cultures are directly isolated from a parental tissue of interest, e.g. fibroblasts extracted</w:t>
      </w:r>
      <w:r w:rsidRPr="00451A8E">
        <w:rPr>
          <w:rFonts w:asciiTheme="majorHAnsi" w:hAnsiTheme="majorHAnsi"/>
          <w:spacing w:val="-1"/>
        </w:rPr>
        <w:t xml:space="preserve"> </w:t>
      </w:r>
      <w:r w:rsidRPr="00451A8E">
        <w:rPr>
          <w:rFonts w:asciiTheme="majorHAnsi" w:hAnsiTheme="majorHAnsi"/>
        </w:rPr>
        <w:t>from</w:t>
      </w:r>
      <w:r w:rsidRPr="00451A8E">
        <w:rPr>
          <w:rFonts w:asciiTheme="majorHAnsi" w:hAnsiTheme="majorHAnsi"/>
          <w:spacing w:val="-3"/>
        </w:rPr>
        <w:t xml:space="preserve"> </w:t>
      </w:r>
      <w:r w:rsidRPr="00451A8E">
        <w:rPr>
          <w:rFonts w:asciiTheme="majorHAnsi" w:hAnsiTheme="majorHAnsi"/>
        </w:rPr>
        <w:t>a</w:t>
      </w:r>
      <w:r w:rsidRPr="00451A8E">
        <w:rPr>
          <w:rFonts w:asciiTheme="majorHAnsi" w:hAnsiTheme="majorHAnsi"/>
          <w:spacing w:val="-3"/>
        </w:rPr>
        <w:t xml:space="preserve"> </w:t>
      </w:r>
      <w:r w:rsidRPr="00451A8E">
        <w:rPr>
          <w:rFonts w:asciiTheme="majorHAnsi" w:hAnsiTheme="majorHAnsi"/>
        </w:rPr>
        <w:t>skin</w:t>
      </w:r>
      <w:r w:rsidRPr="00451A8E">
        <w:rPr>
          <w:rFonts w:asciiTheme="majorHAnsi" w:hAnsiTheme="majorHAnsi"/>
          <w:spacing w:val="-3"/>
        </w:rPr>
        <w:t xml:space="preserve"> </w:t>
      </w:r>
      <w:r w:rsidRPr="00451A8E">
        <w:rPr>
          <w:rFonts w:asciiTheme="majorHAnsi" w:hAnsiTheme="majorHAnsi"/>
        </w:rPr>
        <w:t>biopsy,</w:t>
      </w:r>
      <w:r w:rsidRPr="00451A8E">
        <w:rPr>
          <w:rFonts w:asciiTheme="majorHAnsi" w:hAnsiTheme="majorHAnsi"/>
          <w:spacing w:val="-2"/>
        </w:rPr>
        <w:t xml:space="preserve"> </w:t>
      </w:r>
      <w:r w:rsidRPr="00451A8E">
        <w:rPr>
          <w:rFonts w:asciiTheme="majorHAnsi" w:hAnsiTheme="majorHAnsi"/>
        </w:rPr>
        <w:t>and</w:t>
      </w:r>
      <w:r w:rsidRPr="00451A8E">
        <w:rPr>
          <w:rFonts w:asciiTheme="majorHAnsi" w:hAnsiTheme="majorHAnsi"/>
          <w:spacing w:val="-2"/>
        </w:rPr>
        <w:t xml:space="preserve"> </w:t>
      </w:r>
      <w:r w:rsidRPr="00451A8E">
        <w:rPr>
          <w:rFonts w:asciiTheme="majorHAnsi" w:hAnsiTheme="majorHAnsi"/>
          <w:i/>
        </w:rPr>
        <w:t>typically</w:t>
      </w:r>
      <w:r w:rsidRPr="00451A8E">
        <w:rPr>
          <w:rFonts w:asciiTheme="majorHAnsi" w:hAnsiTheme="majorHAnsi"/>
          <w:i/>
          <w:spacing w:val="-2"/>
        </w:rPr>
        <w:t xml:space="preserve"> </w:t>
      </w:r>
      <w:r w:rsidRPr="00451A8E">
        <w:rPr>
          <w:rFonts w:asciiTheme="majorHAnsi" w:hAnsiTheme="majorHAnsi"/>
        </w:rPr>
        <w:t>have</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2"/>
        </w:rPr>
        <w:t xml:space="preserve"> </w:t>
      </w:r>
      <w:r w:rsidRPr="00451A8E">
        <w:rPr>
          <w:rFonts w:asciiTheme="majorHAnsi" w:hAnsiTheme="majorHAnsi"/>
        </w:rPr>
        <w:t>limited</w:t>
      </w:r>
      <w:r w:rsidRPr="00451A8E">
        <w:rPr>
          <w:rFonts w:asciiTheme="majorHAnsi" w:hAnsiTheme="majorHAnsi"/>
          <w:spacing w:val="-1"/>
        </w:rPr>
        <w:t xml:space="preserve"> </w:t>
      </w:r>
      <w:r w:rsidRPr="00451A8E">
        <w:rPr>
          <w:rFonts w:asciiTheme="majorHAnsi" w:hAnsiTheme="majorHAnsi"/>
        </w:rPr>
        <w:t>lifespan.</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3"/>
        </w:rPr>
        <w:t xml:space="preserve"> </w:t>
      </w:r>
      <w:r w:rsidRPr="00451A8E">
        <w:rPr>
          <w:rFonts w:asciiTheme="majorHAnsi" w:hAnsiTheme="majorHAnsi"/>
        </w:rPr>
        <w:t>primary</w:t>
      </w:r>
      <w:r w:rsidRPr="00451A8E">
        <w:rPr>
          <w:rFonts w:asciiTheme="majorHAnsi" w:hAnsiTheme="majorHAnsi"/>
          <w:spacing w:val="-3"/>
        </w:rPr>
        <w:t xml:space="preserve"> </w:t>
      </w:r>
      <w:r w:rsidRPr="00451A8E">
        <w:rPr>
          <w:rFonts w:asciiTheme="majorHAnsi" w:hAnsiTheme="majorHAnsi"/>
        </w:rPr>
        <w:t>cell</w:t>
      </w:r>
      <w:r w:rsidRPr="00451A8E">
        <w:rPr>
          <w:rFonts w:asciiTheme="majorHAnsi" w:hAnsiTheme="majorHAnsi"/>
          <w:spacing w:val="-3"/>
        </w:rPr>
        <w:t xml:space="preserve"> </w:t>
      </w:r>
      <w:r w:rsidRPr="00451A8E">
        <w:rPr>
          <w:rFonts w:asciiTheme="majorHAnsi" w:hAnsiTheme="majorHAnsi"/>
        </w:rPr>
        <w:t>culture</w:t>
      </w:r>
      <w:r w:rsidRPr="00451A8E">
        <w:rPr>
          <w:rFonts w:asciiTheme="majorHAnsi" w:hAnsiTheme="majorHAnsi"/>
          <w:spacing w:val="-2"/>
        </w:rPr>
        <w:t xml:space="preserve"> </w:t>
      </w:r>
      <w:r w:rsidRPr="00451A8E">
        <w:rPr>
          <w:rFonts w:asciiTheme="majorHAnsi" w:hAnsiTheme="majorHAnsi"/>
        </w:rPr>
        <w:t>that has not undergone subculturing/passaging, and is freshly isolated from human tissue, is P0/Passage 0.</w:t>
      </w:r>
    </w:p>
    <w:p w14:paraId="5BC17E8C" w14:textId="77777777" w:rsidR="00CC1823" w:rsidRPr="00451A8E" w:rsidRDefault="00CC1823">
      <w:pPr>
        <w:pStyle w:val="BodyText"/>
        <w:spacing w:before="3"/>
        <w:rPr>
          <w:rFonts w:asciiTheme="majorHAnsi" w:hAnsiTheme="majorHAnsi"/>
        </w:rPr>
      </w:pPr>
    </w:p>
    <w:p w14:paraId="5BC17E8D" w14:textId="77777777" w:rsidR="00CC1823" w:rsidRPr="00AA36F3" w:rsidRDefault="007E4944" w:rsidP="008D59E9">
      <w:pPr>
        <w:rPr>
          <w:b/>
          <w:bCs/>
          <w:sz w:val="24"/>
          <w:szCs w:val="24"/>
        </w:rPr>
      </w:pPr>
      <w:r w:rsidRPr="00AA36F3">
        <w:rPr>
          <w:b/>
          <w:bCs/>
          <w:sz w:val="24"/>
          <w:szCs w:val="24"/>
        </w:rPr>
        <w:t xml:space="preserve">Cell </w:t>
      </w:r>
      <w:r w:rsidRPr="00AA36F3">
        <w:rPr>
          <w:b/>
          <w:bCs/>
          <w:spacing w:val="-2"/>
          <w:sz w:val="24"/>
          <w:szCs w:val="24"/>
        </w:rPr>
        <w:t>lines:</w:t>
      </w:r>
    </w:p>
    <w:p w14:paraId="5BC17E8E" w14:textId="77777777" w:rsidR="00CC1823" w:rsidRPr="00451A8E" w:rsidRDefault="007E4944">
      <w:pPr>
        <w:pStyle w:val="BodyText"/>
        <w:ind w:left="915" w:right="280"/>
        <w:rPr>
          <w:rFonts w:asciiTheme="majorHAnsi" w:hAnsiTheme="majorHAnsi"/>
        </w:rPr>
      </w:pPr>
      <w:r w:rsidRPr="00451A8E">
        <w:rPr>
          <w:rFonts w:asciiTheme="majorHAnsi" w:hAnsiTheme="majorHAnsi"/>
        </w:rPr>
        <w:t>Cell</w:t>
      </w:r>
      <w:r w:rsidRPr="00451A8E">
        <w:rPr>
          <w:rFonts w:asciiTheme="majorHAnsi" w:hAnsiTheme="majorHAnsi"/>
          <w:spacing w:val="-2"/>
        </w:rPr>
        <w:t xml:space="preserve"> </w:t>
      </w:r>
      <w:r w:rsidRPr="00451A8E">
        <w:rPr>
          <w:rFonts w:asciiTheme="majorHAnsi" w:hAnsiTheme="majorHAnsi"/>
        </w:rPr>
        <w:t>lines</w:t>
      </w:r>
      <w:r w:rsidRPr="00451A8E">
        <w:rPr>
          <w:rFonts w:asciiTheme="majorHAnsi" w:hAnsiTheme="majorHAnsi"/>
          <w:spacing w:val="-7"/>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primarily</w:t>
      </w:r>
      <w:r w:rsidRPr="00451A8E">
        <w:rPr>
          <w:rFonts w:asciiTheme="majorHAnsi" w:hAnsiTheme="majorHAnsi"/>
          <w:spacing w:val="-8"/>
        </w:rPr>
        <w:t xml:space="preserve"> </w:t>
      </w:r>
      <w:r w:rsidRPr="00451A8E">
        <w:rPr>
          <w:rFonts w:asciiTheme="majorHAnsi" w:hAnsiTheme="majorHAnsi"/>
        </w:rPr>
        <w:t>characterised</w:t>
      </w:r>
      <w:r w:rsidRPr="00451A8E">
        <w:rPr>
          <w:rFonts w:asciiTheme="majorHAnsi" w:hAnsiTheme="majorHAnsi"/>
          <w:spacing w:val="-1"/>
        </w:rPr>
        <w:t xml:space="preserve"> </w:t>
      </w:r>
      <w:r w:rsidRPr="00451A8E">
        <w:rPr>
          <w:rFonts w:asciiTheme="majorHAnsi" w:hAnsiTheme="majorHAnsi"/>
        </w:rPr>
        <w:t>by</w:t>
      </w:r>
      <w:r w:rsidRPr="00451A8E">
        <w:rPr>
          <w:rFonts w:asciiTheme="majorHAnsi" w:hAnsiTheme="majorHAnsi"/>
          <w:spacing w:val="-8"/>
        </w:rPr>
        <w:t xml:space="preserve"> </w:t>
      </w:r>
      <w:r w:rsidRPr="00451A8E">
        <w:rPr>
          <w:rFonts w:asciiTheme="majorHAnsi" w:hAnsiTheme="majorHAnsi"/>
        </w:rPr>
        <w:t>their</w:t>
      </w:r>
      <w:r w:rsidRPr="00451A8E">
        <w:rPr>
          <w:rFonts w:asciiTheme="majorHAnsi" w:hAnsiTheme="majorHAnsi"/>
          <w:spacing w:val="-5"/>
        </w:rPr>
        <w:t xml:space="preserve"> </w:t>
      </w:r>
      <w:r w:rsidRPr="00451A8E">
        <w:rPr>
          <w:rFonts w:asciiTheme="majorHAnsi" w:hAnsiTheme="majorHAnsi"/>
        </w:rPr>
        <w:t>ability</w:t>
      </w:r>
      <w:r w:rsidRPr="00451A8E">
        <w:rPr>
          <w:rFonts w:asciiTheme="majorHAnsi" w:hAnsiTheme="majorHAnsi"/>
          <w:spacing w:val="-5"/>
        </w:rPr>
        <w:t xml:space="preserve"> </w:t>
      </w:r>
      <w:r w:rsidRPr="00451A8E">
        <w:rPr>
          <w:rFonts w:asciiTheme="majorHAnsi" w:hAnsiTheme="majorHAnsi"/>
        </w:rPr>
        <w:t>to</w:t>
      </w:r>
      <w:r w:rsidRPr="00451A8E">
        <w:rPr>
          <w:rFonts w:asciiTheme="majorHAnsi" w:hAnsiTheme="majorHAnsi"/>
          <w:spacing w:val="-5"/>
        </w:rPr>
        <w:t xml:space="preserve"> </w:t>
      </w:r>
      <w:r w:rsidRPr="00451A8E">
        <w:rPr>
          <w:rFonts w:asciiTheme="majorHAnsi" w:hAnsiTheme="majorHAnsi"/>
        </w:rPr>
        <w:t>divide</w:t>
      </w:r>
      <w:r w:rsidRPr="00451A8E">
        <w:rPr>
          <w:rFonts w:asciiTheme="majorHAnsi" w:hAnsiTheme="majorHAnsi"/>
          <w:spacing w:val="-6"/>
        </w:rPr>
        <w:t xml:space="preserve"> </w:t>
      </w:r>
      <w:r w:rsidRPr="00451A8E">
        <w:rPr>
          <w:rFonts w:asciiTheme="majorHAnsi" w:hAnsiTheme="majorHAnsi"/>
        </w:rPr>
        <w:t>indefinitely,</w:t>
      </w:r>
      <w:r w:rsidRPr="00451A8E">
        <w:rPr>
          <w:rFonts w:asciiTheme="majorHAnsi" w:hAnsiTheme="majorHAnsi"/>
          <w:spacing w:val="-3"/>
        </w:rPr>
        <w:t xml:space="preserve"> </w:t>
      </w:r>
      <w:r w:rsidRPr="00451A8E">
        <w:rPr>
          <w:rFonts w:asciiTheme="majorHAnsi" w:hAnsiTheme="majorHAnsi"/>
        </w:rPr>
        <w:t>or</w:t>
      </w:r>
      <w:r w:rsidRPr="00451A8E">
        <w:rPr>
          <w:rFonts w:asciiTheme="majorHAnsi" w:hAnsiTheme="majorHAnsi"/>
          <w:spacing w:val="-3"/>
        </w:rPr>
        <w:t xml:space="preserve"> </w:t>
      </w:r>
      <w:r w:rsidRPr="00451A8E">
        <w:rPr>
          <w:rFonts w:asciiTheme="majorHAnsi" w:hAnsiTheme="majorHAnsi"/>
        </w:rPr>
        <w:t>more</w:t>
      </w:r>
      <w:r w:rsidRPr="00451A8E">
        <w:rPr>
          <w:rFonts w:asciiTheme="majorHAnsi" w:hAnsiTheme="majorHAnsi"/>
          <w:spacing w:val="-4"/>
        </w:rPr>
        <w:t xml:space="preserve"> </w:t>
      </w:r>
      <w:r w:rsidRPr="00451A8E">
        <w:rPr>
          <w:rFonts w:asciiTheme="majorHAnsi" w:hAnsiTheme="majorHAnsi"/>
        </w:rPr>
        <w:t>so</w:t>
      </w:r>
      <w:r w:rsidRPr="00451A8E">
        <w:rPr>
          <w:rFonts w:asciiTheme="majorHAnsi" w:hAnsiTheme="majorHAnsi"/>
          <w:spacing w:val="-8"/>
        </w:rPr>
        <w:t xml:space="preserve"> </w:t>
      </w:r>
      <w:r w:rsidRPr="00451A8E">
        <w:rPr>
          <w:rFonts w:asciiTheme="majorHAnsi" w:hAnsiTheme="majorHAnsi"/>
        </w:rPr>
        <w:t>than primary cells. Cell lines can be further classified into the following:</w:t>
      </w:r>
    </w:p>
    <w:p w14:paraId="5BC17E8F" w14:textId="77777777" w:rsidR="00CC1823" w:rsidRPr="00AA36F3" w:rsidRDefault="007E4944" w:rsidP="00172920">
      <w:pPr>
        <w:pStyle w:val="ListParagraph"/>
        <w:numPr>
          <w:ilvl w:val="0"/>
          <w:numId w:val="125"/>
        </w:numPr>
        <w:tabs>
          <w:tab w:val="left" w:pos="1635"/>
        </w:tabs>
        <w:spacing w:before="277"/>
        <w:ind w:right="828"/>
        <w:rPr>
          <w:rFonts w:asciiTheme="majorHAnsi" w:hAnsiTheme="majorHAnsi"/>
          <w:sz w:val="24"/>
        </w:rPr>
      </w:pPr>
      <w:r w:rsidRPr="00AA36F3">
        <w:rPr>
          <w:rFonts w:asciiTheme="majorHAnsi" w:hAnsiTheme="majorHAnsi"/>
          <w:b/>
          <w:sz w:val="24"/>
        </w:rPr>
        <w:t>Sub-cultured</w:t>
      </w:r>
      <w:r w:rsidRPr="00AA36F3">
        <w:rPr>
          <w:rFonts w:asciiTheme="majorHAnsi" w:hAnsiTheme="majorHAnsi"/>
          <w:b/>
          <w:spacing w:val="-4"/>
          <w:sz w:val="24"/>
        </w:rPr>
        <w:t xml:space="preserve"> </w:t>
      </w:r>
      <w:r w:rsidRPr="00AA36F3">
        <w:rPr>
          <w:rFonts w:asciiTheme="majorHAnsi" w:hAnsiTheme="majorHAnsi"/>
          <w:b/>
          <w:sz w:val="24"/>
        </w:rPr>
        <w:t>primary</w:t>
      </w:r>
      <w:r w:rsidRPr="00AA36F3">
        <w:rPr>
          <w:rFonts w:asciiTheme="majorHAnsi" w:hAnsiTheme="majorHAnsi"/>
          <w:b/>
          <w:spacing w:val="-7"/>
          <w:sz w:val="24"/>
        </w:rPr>
        <w:t xml:space="preserve"> </w:t>
      </w:r>
      <w:r w:rsidRPr="00AA36F3">
        <w:rPr>
          <w:rFonts w:asciiTheme="majorHAnsi" w:hAnsiTheme="majorHAnsi"/>
          <w:b/>
          <w:sz w:val="24"/>
        </w:rPr>
        <w:t>cells</w:t>
      </w:r>
      <w:r w:rsidRPr="00AA36F3">
        <w:rPr>
          <w:rFonts w:asciiTheme="majorHAnsi" w:hAnsiTheme="majorHAnsi"/>
          <w:b/>
          <w:spacing w:val="-3"/>
          <w:sz w:val="24"/>
        </w:rPr>
        <w:t xml:space="preserve"> </w:t>
      </w:r>
      <w:r w:rsidRPr="00AA36F3">
        <w:rPr>
          <w:rFonts w:asciiTheme="majorHAnsi" w:hAnsiTheme="majorHAnsi"/>
          <w:sz w:val="24"/>
        </w:rPr>
        <w:t>refer</w:t>
      </w:r>
      <w:r w:rsidRPr="00AA36F3">
        <w:rPr>
          <w:rFonts w:asciiTheme="majorHAnsi" w:hAnsiTheme="majorHAnsi"/>
          <w:spacing w:val="-6"/>
          <w:sz w:val="24"/>
        </w:rPr>
        <w:t xml:space="preserve"> </w:t>
      </w:r>
      <w:r w:rsidRPr="00AA36F3">
        <w:rPr>
          <w:rFonts w:asciiTheme="majorHAnsi" w:hAnsiTheme="majorHAnsi"/>
          <w:sz w:val="24"/>
        </w:rPr>
        <w:t>to</w:t>
      </w:r>
      <w:r w:rsidRPr="00AA36F3">
        <w:rPr>
          <w:rFonts w:asciiTheme="majorHAnsi" w:hAnsiTheme="majorHAnsi"/>
          <w:spacing w:val="-8"/>
          <w:sz w:val="24"/>
        </w:rPr>
        <w:t xml:space="preserve"> </w:t>
      </w:r>
      <w:r w:rsidRPr="00AA36F3">
        <w:rPr>
          <w:rFonts w:asciiTheme="majorHAnsi" w:hAnsiTheme="majorHAnsi"/>
          <w:sz w:val="24"/>
        </w:rPr>
        <w:t>primary</w:t>
      </w:r>
      <w:r w:rsidRPr="00AA36F3">
        <w:rPr>
          <w:rFonts w:asciiTheme="majorHAnsi" w:hAnsiTheme="majorHAnsi"/>
          <w:spacing w:val="-6"/>
          <w:sz w:val="24"/>
        </w:rPr>
        <w:t xml:space="preserve"> </w:t>
      </w:r>
      <w:r w:rsidRPr="00AA36F3">
        <w:rPr>
          <w:rFonts w:asciiTheme="majorHAnsi" w:hAnsiTheme="majorHAnsi"/>
          <w:sz w:val="24"/>
        </w:rPr>
        <w:t>cell</w:t>
      </w:r>
      <w:r w:rsidRPr="00AA36F3">
        <w:rPr>
          <w:rFonts w:asciiTheme="majorHAnsi" w:hAnsiTheme="majorHAnsi"/>
          <w:spacing w:val="-3"/>
          <w:sz w:val="24"/>
        </w:rPr>
        <w:t xml:space="preserve"> </w:t>
      </w:r>
      <w:r w:rsidRPr="00AA36F3">
        <w:rPr>
          <w:rFonts w:asciiTheme="majorHAnsi" w:hAnsiTheme="majorHAnsi"/>
          <w:sz w:val="24"/>
        </w:rPr>
        <w:t>cultures</w:t>
      </w:r>
      <w:r w:rsidRPr="00AA36F3">
        <w:rPr>
          <w:rFonts w:asciiTheme="majorHAnsi" w:hAnsiTheme="majorHAnsi"/>
          <w:spacing w:val="-7"/>
          <w:sz w:val="24"/>
        </w:rPr>
        <w:t xml:space="preserve"> </w:t>
      </w:r>
      <w:r w:rsidRPr="00AA36F3">
        <w:rPr>
          <w:rFonts w:asciiTheme="majorHAnsi" w:hAnsiTheme="majorHAnsi"/>
          <w:sz w:val="24"/>
        </w:rPr>
        <w:t>that</w:t>
      </w:r>
      <w:r w:rsidRPr="00AA36F3">
        <w:rPr>
          <w:rFonts w:asciiTheme="majorHAnsi" w:hAnsiTheme="majorHAnsi"/>
          <w:spacing w:val="-4"/>
          <w:sz w:val="24"/>
        </w:rPr>
        <w:t xml:space="preserve"> </w:t>
      </w:r>
      <w:r w:rsidRPr="00AA36F3">
        <w:rPr>
          <w:rFonts w:asciiTheme="majorHAnsi" w:hAnsiTheme="majorHAnsi"/>
          <w:sz w:val="24"/>
        </w:rPr>
        <w:t>have</w:t>
      </w:r>
      <w:r w:rsidRPr="00AA36F3">
        <w:rPr>
          <w:rFonts w:asciiTheme="majorHAnsi" w:hAnsiTheme="majorHAnsi"/>
          <w:spacing w:val="-7"/>
          <w:sz w:val="24"/>
        </w:rPr>
        <w:t xml:space="preserve"> </w:t>
      </w:r>
      <w:r w:rsidRPr="00AA36F3">
        <w:rPr>
          <w:rFonts w:asciiTheme="majorHAnsi" w:hAnsiTheme="majorHAnsi"/>
          <w:sz w:val="24"/>
        </w:rPr>
        <w:t>surpassed</w:t>
      </w:r>
      <w:r w:rsidRPr="00AA36F3">
        <w:rPr>
          <w:rFonts w:asciiTheme="majorHAnsi" w:hAnsiTheme="majorHAnsi"/>
          <w:spacing w:val="-4"/>
          <w:sz w:val="24"/>
        </w:rPr>
        <w:t xml:space="preserve"> </w:t>
      </w:r>
      <w:r w:rsidRPr="00AA36F3">
        <w:rPr>
          <w:rFonts w:asciiTheme="majorHAnsi" w:hAnsiTheme="majorHAnsi"/>
          <w:sz w:val="24"/>
        </w:rPr>
        <w:t xml:space="preserve">P0/ Passage 0. Primary cells may be transformed </w:t>
      </w:r>
      <w:proofErr w:type="gramStart"/>
      <w:r w:rsidRPr="00AA36F3">
        <w:rPr>
          <w:rFonts w:asciiTheme="majorHAnsi" w:hAnsiTheme="majorHAnsi"/>
          <w:sz w:val="24"/>
        </w:rPr>
        <w:t>to become</w:t>
      </w:r>
      <w:proofErr w:type="gramEnd"/>
      <w:r w:rsidRPr="00AA36F3">
        <w:rPr>
          <w:rFonts w:asciiTheme="majorHAnsi" w:hAnsiTheme="majorHAnsi"/>
          <w:sz w:val="24"/>
        </w:rPr>
        <w:t xml:space="preserve"> an immortal cell line.</w:t>
      </w:r>
    </w:p>
    <w:p w14:paraId="5BC17E90" w14:textId="77777777" w:rsidR="00CC1823" w:rsidRPr="00451A8E" w:rsidRDefault="00CC1823">
      <w:pPr>
        <w:pStyle w:val="BodyText"/>
        <w:spacing w:before="12"/>
        <w:rPr>
          <w:rFonts w:asciiTheme="majorHAnsi" w:hAnsiTheme="majorHAnsi"/>
        </w:rPr>
      </w:pPr>
    </w:p>
    <w:p w14:paraId="5BC17E91" w14:textId="77777777" w:rsidR="00CC1823" w:rsidRPr="00AA36F3" w:rsidRDefault="007E4944" w:rsidP="00172920">
      <w:pPr>
        <w:pStyle w:val="ListParagraph"/>
        <w:numPr>
          <w:ilvl w:val="0"/>
          <w:numId w:val="125"/>
        </w:numPr>
        <w:tabs>
          <w:tab w:val="left" w:pos="1635"/>
        </w:tabs>
        <w:spacing w:before="1"/>
        <w:ind w:right="340"/>
        <w:rPr>
          <w:rFonts w:asciiTheme="majorHAnsi" w:hAnsiTheme="majorHAnsi"/>
          <w:sz w:val="24"/>
        </w:rPr>
      </w:pPr>
      <w:r w:rsidRPr="00AA36F3">
        <w:rPr>
          <w:rFonts w:asciiTheme="majorHAnsi" w:hAnsiTheme="majorHAnsi"/>
          <w:b/>
          <w:sz w:val="24"/>
        </w:rPr>
        <w:t xml:space="preserve">Transformed cells </w:t>
      </w:r>
      <w:r w:rsidRPr="00AA36F3">
        <w:rPr>
          <w:rFonts w:asciiTheme="majorHAnsi" w:hAnsiTheme="majorHAnsi"/>
          <w:sz w:val="24"/>
        </w:rPr>
        <w:t>have undergone spontaneous or induced permanent genotypic alterations,</w:t>
      </w:r>
      <w:r w:rsidRPr="00AA36F3">
        <w:rPr>
          <w:rFonts w:asciiTheme="majorHAnsi" w:hAnsiTheme="majorHAnsi"/>
          <w:spacing w:val="-4"/>
          <w:sz w:val="24"/>
        </w:rPr>
        <w:t xml:space="preserve"> </w:t>
      </w:r>
      <w:r w:rsidRPr="00AA36F3">
        <w:rPr>
          <w:rFonts w:asciiTheme="majorHAnsi" w:hAnsiTheme="majorHAnsi"/>
          <w:i/>
          <w:sz w:val="24"/>
        </w:rPr>
        <w:t>typically</w:t>
      </w:r>
      <w:r w:rsidRPr="00AA36F3">
        <w:rPr>
          <w:rFonts w:asciiTheme="majorHAnsi" w:hAnsiTheme="majorHAnsi"/>
          <w:i/>
          <w:spacing w:val="-2"/>
          <w:sz w:val="24"/>
        </w:rPr>
        <w:t xml:space="preserve"> </w:t>
      </w:r>
      <w:r w:rsidRPr="00AA36F3">
        <w:rPr>
          <w:rFonts w:asciiTheme="majorHAnsi" w:hAnsiTheme="majorHAnsi"/>
          <w:sz w:val="24"/>
        </w:rPr>
        <w:t>resulting</w:t>
      </w:r>
      <w:r w:rsidRPr="00AA36F3">
        <w:rPr>
          <w:rFonts w:asciiTheme="majorHAnsi" w:hAnsiTheme="majorHAnsi"/>
          <w:spacing w:val="-4"/>
          <w:sz w:val="24"/>
        </w:rPr>
        <w:t xml:space="preserve"> </w:t>
      </w:r>
      <w:r w:rsidRPr="00AA36F3">
        <w:rPr>
          <w:rFonts w:asciiTheme="majorHAnsi" w:hAnsiTheme="majorHAnsi"/>
          <w:sz w:val="24"/>
        </w:rPr>
        <w:t>in</w:t>
      </w:r>
      <w:r w:rsidRPr="00AA36F3">
        <w:rPr>
          <w:rFonts w:asciiTheme="majorHAnsi" w:hAnsiTheme="majorHAnsi"/>
          <w:spacing w:val="-4"/>
          <w:sz w:val="24"/>
        </w:rPr>
        <w:t xml:space="preserve"> </w:t>
      </w:r>
      <w:r w:rsidRPr="00AA36F3">
        <w:rPr>
          <w:rFonts w:asciiTheme="majorHAnsi" w:hAnsiTheme="majorHAnsi"/>
          <w:sz w:val="24"/>
        </w:rPr>
        <w:t>the</w:t>
      </w:r>
      <w:r w:rsidRPr="00AA36F3">
        <w:rPr>
          <w:rFonts w:asciiTheme="majorHAnsi" w:hAnsiTheme="majorHAnsi"/>
          <w:spacing w:val="-3"/>
          <w:sz w:val="24"/>
        </w:rPr>
        <w:t xml:space="preserve"> </w:t>
      </w:r>
      <w:r w:rsidRPr="00AA36F3">
        <w:rPr>
          <w:rFonts w:asciiTheme="majorHAnsi" w:hAnsiTheme="majorHAnsi"/>
          <w:sz w:val="24"/>
        </w:rPr>
        <w:t>ability</w:t>
      </w:r>
      <w:r w:rsidRPr="00AA36F3">
        <w:rPr>
          <w:rFonts w:asciiTheme="majorHAnsi" w:hAnsiTheme="majorHAnsi"/>
          <w:spacing w:val="-4"/>
          <w:sz w:val="24"/>
        </w:rPr>
        <w:t xml:space="preserve"> </w:t>
      </w:r>
      <w:r w:rsidRPr="00AA36F3">
        <w:rPr>
          <w:rFonts w:asciiTheme="majorHAnsi" w:hAnsiTheme="majorHAnsi"/>
          <w:sz w:val="24"/>
        </w:rPr>
        <w:t>to</w:t>
      </w:r>
      <w:r w:rsidRPr="00AA36F3">
        <w:rPr>
          <w:rFonts w:asciiTheme="majorHAnsi" w:hAnsiTheme="majorHAnsi"/>
          <w:spacing w:val="-3"/>
          <w:sz w:val="24"/>
        </w:rPr>
        <w:t xml:space="preserve"> </w:t>
      </w:r>
      <w:r w:rsidRPr="00AA36F3">
        <w:rPr>
          <w:rFonts w:asciiTheme="majorHAnsi" w:hAnsiTheme="majorHAnsi"/>
          <w:sz w:val="24"/>
        </w:rPr>
        <w:t>proliferate</w:t>
      </w:r>
      <w:r w:rsidRPr="00AA36F3">
        <w:rPr>
          <w:rFonts w:asciiTheme="majorHAnsi" w:hAnsiTheme="majorHAnsi"/>
          <w:spacing w:val="-3"/>
          <w:sz w:val="24"/>
        </w:rPr>
        <w:t xml:space="preserve"> </w:t>
      </w:r>
      <w:r w:rsidRPr="00AA36F3">
        <w:rPr>
          <w:rFonts w:asciiTheme="majorHAnsi" w:hAnsiTheme="majorHAnsi"/>
          <w:sz w:val="24"/>
        </w:rPr>
        <w:t>indefinitely</w:t>
      </w:r>
      <w:r w:rsidRPr="00AA36F3">
        <w:rPr>
          <w:rFonts w:asciiTheme="majorHAnsi" w:hAnsiTheme="majorHAnsi"/>
          <w:spacing w:val="-4"/>
          <w:sz w:val="24"/>
        </w:rPr>
        <w:t xml:space="preserve"> </w:t>
      </w:r>
      <w:r w:rsidRPr="00AA36F3">
        <w:rPr>
          <w:rFonts w:asciiTheme="majorHAnsi" w:hAnsiTheme="majorHAnsi"/>
          <w:sz w:val="24"/>
        </w:rPr>
        <w:t>(</w:t>
      </w:r>
      <w:proofErr w:type="spellStart"/>
      <w:r w:rsidRPr="00AA36F3">
        <w:rPr>
          <w:rFonts w:asciiTheme="majorHAnsi" w:hAnsiTheme="majorHAnsi"/>
          <w:sz w:val="24"/>
        </w:rPr>
        <w:t>immortalisation</w:t>
      </w:r>
      <w:proofErr w:type="spellEnd"/>
      <w:r w:rsidRPr="00AA36F3">
        <w:rPr>
          <w:rFonts w:asciiTheme="majorHAnsi" w:hAnsiTheme="majorHAnsi"/>
          <w:sz w:val="24"/>
        </w:rPr>
        <w:t>).</w:t>
      </w:r>
    </w:p>
    <w:p w14:paraId="5BC17E92" w14:textId="77777777" w:rsidR="00CC1823" w:rsidRPr="00451A8E" w:rsidRDefault="007E4944" w:rsidP="00172920">
      <w:pPr>
        <w:pStyle w:val="BodyText"/>
        <w:numPr>
          <w:ilvl w:val="2"/>
          <w:numId w:val="125"/>
        </w:numPr>
        <w:spacing w:line="280" w:lineRule="exact"/>
        <w:rPr>
          <w:rFonts w:asciiTheme="majorHAnsi" w:hAnsiTheme="majorHAnsi"/>
        </w:rPr>
      </w:pPr>
      <w:proofErr w:type="gramStart"/>
      <w:r w:rsidRPr="00451A8E">
        <w:rPr>
          <w:rFonts w:asciiTheme="majorHAnsi" w:hAnsiTheme="majorHAnsi"/>
        </w:rPr>
        <w:t>E.</w:t>
      </w:r>
      <w:proofErr w:type="gramEnd"/>
      <w:r w:rsidRPr="00451A8E">
        <w:rPr>
          <w:rFonts w:asciiTheme="majorHAnsi" w:hAnsiTheme="majorHAnsi"/>
        </w:rPr>
        <w:t>g.</w:t>
      </w:r>
      <w:r w:rsidRPr="00451A8E">
        <w:rPr>
          <w:rFonts w:asciiTheme="majorHAnsi" w:hAnsiTheme="majorHAnsi"/>
          <w:spacing w:val="-3"/>
        </w:rPr>
        <w:t xml:space="preserve"> </w:t>
      </w:r>
      <w:r w:rsidRPr="00451A8E">
        <w:rPr>
          <w:rFonts w:asciiTheme="majorHAnsi" w:hAnsiTheme="majorHAnsi"/>
        </w:rPr>
        <w:t>the</w:t>
      </w:r>
      <w:r w:rsidRPr="00451A8E">
        <w:rPr>
          <w:rFonts w:asciiTheme="majorHAnsi" w:hAnsiTheme="majorHAnsi"/>
          <w:spacing w:val="-3"/>
        </w:rPr>
        <w:t xml:space="preserve"> </w:t>
      </w:r>
      <w:r w:rsidRPr="00451A8E">
        <w:rPr>
          <w:rFonts w:asciiTheme="majorHAnsi" w:hAnsiTheme="majorHAnsi"/>
        </w:rPr>
        <w:t>HeLa</w:t>
      </w:r>
      <w:r w:rsidRPr="00451A8E">
        <w:rPr>
          <w:rFonts w:asciiTheme="majorHAnsi" w:hAnsiTheme="majorHAnsi"/>
          <w:spacing w:val="-2"/>
        </w:rPr>
        <w:t xml:space="preserve"> </w:t>
      </w:r>
      <w:r w:rsidRPr="00451A8E">
        <w:rPr>
          <w:rFonts w:asciiTheme="majorHAnsi" w:hAnsiTheme="majorHAnsi"/>
        </w:rPr>
        <w:t>cell</w:t>
      </w:r>
      <w:r w:rsidRPr="00451A8E">
        <w:rPr>
          <w:rFonts w:asciiTheme="majorHAnsi" w:hAnsiTheme="majorHAnsi"/>
          <w:spacing w:val="2"/>
        </w:rPr>
        <w:t xml:space="preserve"> </w:t>
      </w:r>
      <w:r w:rsidRPr="00451A8E">
        <w:rPr>
          <w:rFonts w:asciiTheme="majorHAnsi" w:hAnsiTheme="majorHAnsi"/>
          <w:spacing w:val="-4"/>
        </w:rPr>
        <w:t>line.</w:t>
      </w:r>
    </w:p>
    <w:p w14:paraId="5BC17E93" w14:textId="77777777" w:rsidR="00CC1823" w:rsidRPr="00AA36F3" w:rsidRDefault="007E4944" w:rsidP="00172920">
      <w:pPr>
        <w:pStyle w:val="ListParagraph"/>
        <w:numPr>
          <w:ilvl w:val="0"/>
          <w:numId w:val="125"/>
        </w:numPr>
        <w:tabs>
          <w:tab w:val="left" w:pos="1635"/>
        </w:tabs>
        <w:spacing w:before="280"/>
        <w:ind w:right="994"/>
        <w:rPr>
          <w:rFonts w:asciiTheme="majorHAnsi" w:hAnsiTheme="majorHAnsi"/>
          <w:position w:val="6"/>
          <w:sz w:val="16"/>
        </w:rPr>
      </w:pPr>
      <w:r w:rsidRPr="00AA36F3">
        <w:rPr>
          <w:rFonts w:asciiTheme="majorHAnsi" w:hAnsiTheme="majorHAnsi"/>
          <w:b/>
          <w:sz w:val="24"/>
        </w:rPr>
        <w:t xml:space="preserve">Self-renewing cells </w:t>
      </w:r>
      <w:r w:rsidRPr="00AA36F3">
        <w:rPr>
          <w:rFonts w:asciiTheme="majorHAnsi" w:hAnsiTheme="majorHAnsi"/>
          <w:sz w:val="24"/>
        </w:rPr>
        <w:t>are undifferentiated and are capable of differentiation into other</w:t>
      </w:r>
      <w:r w:rsidRPr="00AA36F3">
        <w:rPr>
          <w:rFonts w:asciiTheme="majorHAnsi" w:hAnsiTheme="majorHAnsi"/>
          <w:spacing w:val="-8"/>
          <w:sz w:val="24"/>
        </w:rPr>
        <w:t xml:space="preserve"> </w:t>
      </w:r>
      <w:r w:rsidRPr="00AA36F3">
        <w:rPr>
          <w:rFonts w:asciiTheme="majorHAnsi" w:hAnsiTheme="majorHAnsi"/>
          <w:sz w:val="24"/>
        </w:rPr>
        <w:t>cell</w:t>
      </w:r>
      <w:r w:rsidRPr="00AA36F3">
        <w:rPr>
          <w:rFonts w:asciiTheme="majorHAnsi" w:hAnsiTheme="majorHAnsi"/>
          <w:spacing w:val="-3"/>
          <w:sz w:val="24"/>
        </w:rPr>
        <w:t xml:space="preserve"> </w:t>
      </w:r>
      <w:r w:rsidRPr="00AA36F3">
        <w:rPr>
          <w:rFonts w:asciiTheme="majorHAnsi" w:hAnsiTheme="majorHAnsi"/>
          <w:sz w:val="24"/>
        </w:rPr>
        <w:t>types,</w:t>
      </w:r>
      <w:r w:rsidRPr="00AA36F3">
        <w:rPr>
          <w:rFonts w:asciiTheme="majorHAnsi" w:hAnsiTheme="majorHAnsi"/>
          <w:spacing w:val="-1"/>
          <w:sz w:val="24"/>
        </w:rPr>
        <w:t xml:space="preserve"> </w:t>
      </w:r>
      <w:r w:rsidRPr="00AA36F3">
        <w:rPr>
          <w:rFonts w:asciiTheme="majorHAnsi" w:hAnsiTheme="majorHAnsi"/>
          <w:sz w:val="24"/>
        </w:rPr>
        <w:t>or</w:t>
      </w:r>
      <w:r w:rsidRPr="00AA36F3">
        <w:rPr>
          <w:rFonts w:asciiTheme="majorHAnsi" w:hAnsiTheme="majorHAnsi"/>
          <w:spacing w:val="-4"/>
          <w:sz w:val="24"/>
        </w:rPr>
        <w:t xml:space="preserve"> </w:t>
      </w:r>
      <w:r w:rsidRPr="00AA36F3">
        <w:rPr>
          <w:rFonts w:asciiTheme="majorHAnsi" w:hAnsiTheme="majorHAnsi"/>
          <w:sz w:val="24"/>
        </w:rPr>
        <w:t>of</w:t>
      </w:r>
      <w:r w:rsidRPr="00AA36F3">
        <w:rPr>
          <w:rFonts w:asciiTheme="majorHAnsi" w:hAnsiTheme="majorHAnsi"/>
          <w:spacing w:val="-3"/>
          <w:sz w:val="24"/>
        </w:rPr>
        <w:t xml:space="preserve"> </w:t>
      </w:r>
      <w:r w:rsidRPr="00AA36F3">
        <w:rPr>
          <w:rFonts w:asciiTheme="majorHAnsi" w:hAnsiTheme="majorHAnsi"/>
          <w:sz w:val="24"/>
        </w:rPr>
        <w:t>indefinite</w:t>
      </w:r>
      <w:r w:rsidRPr="00AA36F3">
        <w:rPr>
          <w:rFonts w:asciiTheme="majorHAnsi" w:hAnsiTheme="majorHAnsi"/>
          <w:spacing w:val="-4"/>
          <w:sz w:val="24"/>
        </w:rPr>
        <w:t xml:space="preserve"> </w:t>
      </w:r>
      <w:r w:rsidRPr="00AA36F3">
        <w:rPr>
          <w:rFonts w:asciiTheme="majorHAnsi" w:hAnsiTheme="majorHAnsi"/>
          <w:sz w:val="24"/>
        </w:rPr>
        <w:t>proliferation</w:t>
      </w:r>
      <w:r w:rsidRPr="00AA36F3">
        <w:rPr>
          <w:rFonts w:asciiTheme="majorHAnsi" w:hAnsiTheme="majorHAnsi"/>
          <w:spacing w:val="-3"/>
          <w:sz w:val="24"/>
        </w:rPr>
        <w:t xml:space="preserve"> </w:t>
      </w:r>
      <w:r w:rsidRPr="00AA36F3">
        <w:rPr>
          <w:rFonts w:asciiTheme="majorHAnsi" w:hAnsiTheme="majorHAnsi"/>
          <w:sz w:val="24"/>
        </w:rPr>
        <w:t>of</w:t>
      </w:r>
      <w:r w:rsidRPr="00AA36F3">
        <w:rPr>
          <w:rFonts w:asciiTheme="majorHAnsi" w:hAnsiTheme="majorHAnsi"/>
          <w:spacing w:val="-3"/>
          <w:sz w:val="24"/>
        </w:rPr>
        <w:t xml:space="preserve"> </w:t>
      </w:r>
      <w:r w:rsidRPr="00AA36F3">
        <w:rPr>
          <w:rFonts w:asciiTheme="majorHAnsi" w:hAnsiTheme="majorHAnsi"/>
          <w:sz w:val="24"/>
        </w:rPr>
        <w:t>the</w:t>
      </w:r>
      <w:r w:rsidRPr="00AA36F3">
        <w:rPr>
          <w:rFonts w:asciiTheme="majorHAnsi" w:hAnsiTheme="majorHAnsi"/>
          <w:spacing w:val="-2"/>
          <w:sz w:val="24"/>
        </w:rPr>
        <w:t xml:space="preserve"> </w:t>
      </w:r>
      <w:r w:rsidRPr="00AA36F3">
        <w:rPr>
          <w:rFonts w:asciiTheme="majorHAnsi" w:hAnsiTheme="majorHAnsi"/>
          <w:sz w:val="24"/>
        </w:rPr>
        <w:t>same</w:t>
      </w:r>
      <w:r w:rsidRPr="00AA36F3">
        <w:rPr>
          <w:rFonts w:asciiTheme="majorHAnsi" w:hAnsiTheme="majorHAnsi"/>
          <w:spacing w:val="-2"/>
          <w:sz w:val="24"/>
        </w:rPr>
        <w:t xml:space="preserve"> </w:t>
      </w:r>
      <w:r w:rsidRPr="00AA36F3">
        <w:rPr>
          <w:rFonts w:asciiTheme="majorHAnsi" w:hAnsiTheme="majorHAnsi"/>
          <w:sz w:val="24"/>
        </w:rPr>
        <w:t>cell</w:t>
      </w:r>
      <w:r w:rsidRPr="00AA36F3">
        <w:rPr>
          <w:rFonts w:asciiTheme="majorHAnsi" w:hAnsiTheme="majorHAnsi"/>
          <w:spacing w:val="-3"/>
          <w:sz w:val="24"/>
        </w:rPr>
        <w:t xml:space="preserve"> </w:t>
      </w:r>
      <w:r w:rsidRPr="00AA36F3">
        <w:rPr>
          <w:rFonts w:asciiTheme="majorHAnsi" w:hAnsiTheme="majorHAnsi"/>
          <w:sz w:val="24"/>
        </w:rPr>
        <w:t>type.</w:t>
      </w:r>
      <w:r w:rsidRPr="00AA36F3">
        <w:rPr>
          <w:rFonts w:asciiTheme="majorHAnsi" w:hAnsiTheme="majorHAnsi"/>
          <w:spacing w:val="-1"/>
          <w:sz w:val="24"/>
        </w:rPr>
        <w:t xml:space="preserve"> </w:t>
      </w:r>
      <w:r w:rsidRPr="00AA36F3">
        <w:rPr>
          <w:rFonts w:asciiTheme="majorHAnsi" w:hAnsiTheme="majorHAnsi"/>
          <w:sz w:val="24"/>
        </w:rPr>
        <w:t>E.g.</w:t>
      </w:r>
      <w:r w:rsidRPr="00AA36F3">
        <w:rPr>
          <w:rFonts w:asciiTheme="majorHAnsi" w:hAnsiTheme="majorHAnsi"/>
          <w:spacing w:val="-4"/>
          <w:sz w:val="24"/>
        </w:rPr>
        <w:t xml:space="preserve"> </w:t>
      </w:r>
      <w:r w:rsidRPr="00AA36F3">
        <w:rPr>
          <w:rFonts w:asciiTheme="majorHAnsi" w:hAnsiTheme="majorHAnsi"/>
          <w:sz w:val="24"/>
        </w:rPr>
        <w:t xml:space="preserve">embryonic stem cells. </w:t>
      </w:r>
      <w:hyperlink w:anchor="_bookmark117" w:history="1">
        <w:r w:rsidR="00CC1823" w:rsidRPr="00AA36F3">
          <w:rPr>
            <w:rFonts w:asciiTheme="majorHAnsi" w:hAnsiTheme="majorHAnsi"/>
            <w:position w:val="6"/>
            <w:sz w:val="16"/>
          </w:rPr>
          <w:t>1</w:t>
        </w:r>
      </w:hyperlink>
    </w:p>
    <w:p w14:paraId="5BC17E94" w14:textId="77777777" w:rsidR="00CC1823" w:rsidRPr="00451A8E" w:rsidRDefault="00CC1823">
      <w:pPr>
        <w:pStyle w:val="BodyText"/>
        <w:spacing w:before="12"/>
        <w:rPr>
          <w:rFonts w:asciiTheme="majorHAnsi" w:hAnsiTheme="majorHAnsi"/>
        </w:rPr>
      </w:pPr>
    </w:p>
    <w:p w14:paraId="5BC17E95" w14:textId="77777777" w:rsidR="00CC1823" w:rsidRPr="00451A8E" w:rsidRDefault="007E4944">
      <w:pPr>
        <w:pStyle w:val="BodyText"/>
        <w:ind w:left="194" w:right="30"/>
        <w:rPr>
          <w:rFonts w:asciiTheme="majorHAnsi" w:hAnsiTheme="majorHAnsi"/>
        </w:rPr>
      </w:pPr>
      <w:r w:rsidRPr="00451A8E">
        <w:rPr>
          <w:rFonts w:asciiTheme="majorHAnsi" w:hAnsiTheme="majorHAnsi"/>
        </w:rPr>
        <w:t xml:space="preserve">According to the Human Tissue Authority (HTA), primary cell cultures are </w:t>
      </w:r>
      <w:hyperlink r:id="rId127">
        <w:r w:rsidR="00CC1823" w:rsidRPr="00451A8E">
          <w:rPr>
            <w:rFonts w:asciiTheme="majorHAnsi" w:hAnsiTheme="majorHAnsi"/>
            <w:u w:val="single"/>
          </w:rPr>
          <w:t>relevant material</w:t>
        </w:r>
        <w:r w:rsidR="00CC1823" w:rsidRPr="00451A8E">
          <w:rPr>
            <w:rFonts w:asciiTheme="majorHAnsi" w:hAnsiTheme="majorHAnsi"/>
          </w:rPr>
          <w:t>,</w:t>
        </w:r>
      </w:hyperlink>
      <w:r w:rsidRPr="00451A8E">
        <w:rPr>
          <w:rFonts w:asciiTheme="majorHAnsi" w:hAnsiTheme="majorHAnsi"/>
        </w:rPr>
        <w:t xml:space="preserve"> which is defined as “material, other than gametes, which consists of or includes human cells.” However, this differs</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3"/>
        </w:rPr>
        <w:t xml:space="preserve"> </w:t>
      </w:r>
      <w:r w:rsidRPr="00451A8E">
        <w:rPr>
          <w:rFonts w:asciiTheme="majorHAnsi" w:hAnsiTheme="majorHAnsi"/>
        </w:rPr>
        <w:t>relation</w:t>
      </w:r>
      <w:r w:rsidRPr="00451A8E">
        <w:rPr>
          <w:rFonts w:asciiTheme="majorHAnsi" w:hAnsiTheme="majorHAnsi"/>
          <w:spacing w:val="-2"/>
        </w:rPr>
        <w:t xml:space="preserve"> </w:t>
      </w:r>
      <w:r w:rsidRPr="00451A8E">
        <w:rPr>
          <w:rFonts w:asciiTheme="majorHAnsi" w:hAnsiTheme="majorHAnsi"/>
        </w:rPr>
        <w:t>to</w:t>
      </w:r>
      <w:r w:rsidRPr="00451A8E">
        <w:rPr>
          <w:rFonts w:asciiTheme="majorHAnsi" w:hAnsiTheme="majorHAnsi"/>
          <w:spacing w:val="-1"/>
        </w:rPr>
        <w:t xml:space="preserve"> </w:t>
      </w:r>
      <w:r w:rsidRPr="00451A8E">
        <w:rPr>
          <w:rFonts w:asciiTheme="majorHAnsi" w:hAnsiTheme="majorHAnsi"/>
        </w:rPr>
        <w:t>cells</w:t>
      </w:r>
      <w:r w:rsidRPr="00451A8E">
        <w:rPr>
          <w:rFonts w:asciiTheme="majorHAnsi" w:hAnsiTheme="majorHAnsi"/>
          <w:spacing w:val="-1"/>
        </w:rPr>
        <w:t xml:space="preserve"> </w:t>
      </w:r>
      <w:r w:rsidRPr="00451A8E">
        <w:rPr>
          <w:rFonts w:asciiTheme="majorHAnsi" w:hAnsiTheme="majorHAnsi"/>
        </w:rPr>
        <w:t>that</w:t>
      </w:r>
      <w:r w:rsidRPr="00451A8E">
        <w:rPr>
          <w:rFonts w:asciiTheme="majorHAnsi" w:hAnsiTheme="majorHAnsi"/>
          <w:spacing w:val="-1"/>
        </w:rPr>
        <w:t xml:space="preserve"> </w:t>
      </w:r>
      <w:r w:rsidRPr="00451A8E">
        <w:rPr>
          <w:rFonts w:asciiTheme="majorHAnsi" w:hAnsiTheme="majorHAnsi"/>
        </w:rPr>
        <w:t>have</w:t>
      </w:r>
      <w:r w:rsidRPr="00451A8E">
        <w:rPr>
          <w:rFonts w:asciiTheme="majorHAnsi" w:hAnsiTheme="majorHAnsi"/>
          <w:spacing w:val="-1"/>
        </w:rPr>
        <w:t xml:space="preserve"> </w:t>
      </w:r>
      <w:r w:rsidRPr="00451A8E">
        <w:rPr>
          <w:rFonts w:asciiTheme="majorHAnsi" w:hAnsiTheme="majorHAnsi"/>
        </w:rPr>
        <w:t>been</w:t>
      </w:r>
      <w:r w:rsidRPr="00451A8E">
        <w:rPr>
          <w:rFonts w:asciiTheme="majorHAnsi" w:hAnsiTheme="majorHAnsi"/>
          <w:spacing w:val="-2"/>
        </w:rPr>
        <w:t xml:space="preserve"> </w:t>
      </w:r>
      <w:r w:rsidRPr="00451A8E">
        <w:rPr>
          <w:rFonts w:asciiTheme="majorHAnsi" w:hAnsiTheme="majorHAnsi"/>
        </w:rPr>
        <w:t>passaged/sub-cultured,</w:t>
      </w:r>
      <w:r w:rsidRPr="00451A8E">
        <w:rPr>
          <w:rFonts w:asciiTheme="majorHAnsi" w:hAnsiTheme="majorHAnsi"/>
          <w:spacing w:val="-1"/>
        </w:rPr>
        <w:t xml:space="preserve"> </w:t>
      </w:r>
      <w:r w:rsidRPr="00451A8E">
        <w:rPr>
          <w:rFonts w:asciiTheme="majorHAnsi" w:hAnsiTheme="majorHAnsi"/>
        </w:rPr>
        <w:t>as</w:t>
      </w:r>
      <w:r w:rsidRPr="00451A8E">
        <w:rPr>
          <w:rFonts w:asciiTheme="majorHAnsi" w:hAnsiTheme="majorHAnsi"/>
          <w:spacing w:val="-1"/>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HTA</w:t>
      </w:r>
      <w:r w:rsidRPr="00451A8E">
        <w:rPr>
          <w:rFonts w:asciiTheme="majorHAnsi" w:hAnsiTheme="majorHAnsi"/>
          <w:spacing w:val="-3"/>
        </w:rPr>
        <w:t xml:space="preserve"> </w:t>
      </w:r>
      <w:r w:rsidRPr="00451A8E">
        <w:rPr>
          <w:rFonts w:asciiTheme="majorHAnsi" w:hAnsiTheme="majorHAnsi"/>
        </w:rPr>
        <w:t>state</w:t>
      </w:r>
      <w:r w:rsidRPr="00451A8E">
        <w:rPr>
          <w:rFonts w:asciiTheme="majorHAnsi" w:hAnsiTheme="majorHAnsi"/>
          <w:spacing w:val="-1"/>
        </w:rPr>
        <w:t xml:space="preserve"> </w:t>
      </w:r>
      <w:r w:rsidRPr="00451A8E">
        <w:rPr>
          <w:rFonts w:asciiTheme="majorHAnsi" w:hAnsiTheme="majorHAnsi"/>
        </w:rPr>
        <w:t>a</w:t>
      </w:r>
      <w:r w:rsidRPr="00451A8E">
        <w:rPr>
          <w:rFonts w:asciiTheme="majorHAnsi" w:hAnsiTheme="majorHAnsi"/>
          <w:spacing w:val="-2"/>
        </w:rPr>
        <w:t xml:space="preserve"> </w:t>
      </w:r>
      <w:r w:rsidRPr="00451A8E">
        <w:rPr>
          <w:rFonts w:asciiTheme="majorHAnsi" w:hAnsiTheme="majorHAnsi"/>
        </w:rPr>
        <w:t>sample(s)</w:t>
      </w:r>
      <w:r w:rsidRPr="00451A8E">
        <w:rPr>
          <w:rFonts w:asciiTheme="majorHAnsi" w:hAnsiTheme="majorHAnsi"/>
          <w:spacing w:val="-4"/>
        </w:rPr>
        <w:t xml:space="preserve"> </w:t>
      </w:r>
      <w:r w:rsidRPr="00451A8E">
        <w:rPr>
          <w:rFonts w:asciiTheme="majorHAnsi" w:hAnsiTheme="majorHAnsi"/>
        </w:rPr>
        <w:t>will</w:t>
      </w:r>
      <w:r w:rsidRPr="00451A8E">
        <w:rPr>
          <w:rFonts w:asciiTheme="majorHAnsi" w:hAnsiTheme="majorHAnsi"/>
          <w:spacing w:val="-2"/>
        </w:rPr>
        <w:t xml:space="preserve"> </w:t>
      </w:r>
      <w:r w:rsidRPr="00451A8E">
        <w:rPr>
          <w:rFonts w:asciiTheme="majorHAnsi" w:hAnsiTheme="majorHAnsi"/>
        </w:rPr>
        <w:t>not</w:t>
      </w:r>
      <w:r w:rsidRPr="00451A8E">
        <w:rPr>
          <w:rFonts w:asciiTheme="majorHAnsi" w:hAnsiTheme="majorHAnsi"/>
          <w:spacing w:val="-2"/>
        </w:rPr>
        <w:t xml:space="preserve"> </w:t>
      </w:r>
      <w:r w:rsidRPr="00451A8E">
        <w:rPr>
          <w:rFonts w:asciiTheme="majorHAnsi" w:hAnsiTheme="majorHAnsi"/>
        </w:rPr>
        <w:t>be classified as relevant material if “they have divided or been created outside the human body.”</w:t>
      </w:r>
    </w:p>
    <w:p w14:paraId="5BC17E96" w14:textId="77777777" w:rsidR="00CC1823" w:rsidRPr="00451A8E" w:rsidRDefault="00CC1823">
      <w:pPr>
        <w:pStyle w:val="BodyText"/>
        <w:spacing w:before="2"/>
        <w:rPr>
          <w:rFonts w:asciiTheme="majorHAnsi" w:hAnsiTheme="majorHAnsi"/>
        </w:rPr>
      </w:pPr>
    </w:p>
    <w:p w14:paraId="5BC17E97" w14:textId="77777777" w:rsidR="00CC1823" w:rsidRPr="00451A8E" w:rsidRDefault="007E4944">
      <w:pPr>
        <w:pStyle w:val="BodyText"/>
        <w:ind w:left="194" w:right="135"/>
        <w:rPr>
          <w:rFonts w:asciiTheme="majorHAnsi" w:hAnsiTheme="majorHAnsi"/>
        </w:rPr>
      </w:pPr>
      <w:r w:rsidRPr="00451A8E">
        <w:rPr>
          <w:rFonts w:asciiTheme="majorHAnsi" w:hAnsiTheme="majorHAnsi"/>
        </w:rPr>
        <w:t>Therefore,</w:t>
      </w:r>
      <w:r w:rsidRPr="00451A8E">
        <w:rPr>
          <w:rFonts w:asciiTheme="majorHAnsi" w:hAnsiTheme="majorHAnsi"/>
          <w:spacing w:val="-5"/>
        </w:rPr>
        <w:t xml:space="preserve"> </w:t>
      </w:r>
      <w:r w:rsidRPr="00451A8E">
        <w:rPr>
          <w:rFonts w:asciiTheme="majorHAnsi" w:hAnsiTheme="majorHAnsi"/>
        </w:rPr>
        <w:t>P0/Passage</w:t>
      </w:r>
      <w:r w:rsidRPr="00451A8E">
        <w:rPr>
          <w:rFonts w:asciiTheme="majorHAnsi" w:hAnsiTheme="majorHAnsi"/>
          <w:spacing w:val="-4"/>
        </w:rPr>
        <w:t xml:space="preserve"> </w:t>
      </w:r>
      <w:r w:rsidRPr="00451A8E">
        <w:rPr>
          <w:rFonts w:asciiTheme="majorHAnsi" w:hAnsiTheme="majorHAnsi"/>
        </w:rPr>
        <w:t>0</w:t>
      </w:r>
      <w:r w:rsidRPr="00451A8E">
        <w:rPr>
          <w:rFonts w:asciiTheme="majorHAnsi" w:hAnsiTheme="majorHAnsi"/>
          <w:spacing w:val="-6"/>
        </w:rPr>
        <w:t xml:space="preserve"> </w:t>
      </w:r>
      <w:r w:rsidRPr="00451A8E">
        <w:rPr>
          <w:rFonts w:asciiTheme="majorHAnsi" w:hAnsiTheme="majorHAnsi"/>
        </w:rPr>
        <w:t>primary</w:t>
      </w:r>
      <w:r w:rsidRPr="00451A8E">
        <w:rPr>
          <w:rFonts w:asciiTheme="majorHAnsi" w:hAnsiTheme="majorHAnsi"/>
          <w:spacing w:val="-6"/>
        </w:rPr>
        <w:t xml:space="preserve"> </w:t>
      </w:r>
      <w:r w:rsidRPr="00451A8E">
        <w:rPr>
          <w:rFonts w:asciiTheme="majorHAnsi" w:hAnsiTheme="majorHAnsi"/>
        </w:rPr>
        <w:t>cells</w:t>
      </w:r>
      <w:r w:rsidRPr="00451A8E">
        <w:rPr>
          <w:rFonts w:asciiTheme="majorHAnsi" w:hAnsiTheme="majorHAnsi"/>
          <w:spacing w:val="-8"/>
        </w:rPr>
        <w:t xml:space="preserve"> </w:t>
      </w:r>
      <w:r w:rsidRPr="00451A8E">
        <w:rPr>
          <w:rFonts w:asciiTheme="majorHAnsi" w:hAnsiTheme="majorHAnsi"/>
        </w:rPr>
        <w:t>are</w:t>
      </w:r>
      <w:r w:rsidRPr="00451A8E">
        <w:rPr>
          <w:rFonts w:asciiTheme="majorHAnsi" w:hAnsiTheme="majorHAnsi"/>
          <w:spacing w:val="-2"/>
        </w:rPr>
        <w:t xml:space="preserve"> </w:t>
      </w:r>
      <w:r w:rsidRPr="00451A8E">
        <w:rPr>
          <w:rFonts w:asciiTheme="majorHAnsi" w:hAnsiTheme="majorHAnsi"/>
        </w:rPr>
        <w:t>relevant</w:t>
      </w:r>
      <w:r w:rsidRPr="00451A8E">
        <w:rPr>
          <w:rFonts w:asciiTheme="majorHAnsi" w:hAnsiTheme="majorHAnsi"/>
          <w:spacing w:val="-2"/>
        </w:rPr>
        <w:t xml:space="preserve"> </w:t>
      </w:r>
      <w:r w:rsidRPr="00451A8E">
        <w:rPr>
          <w:rFonts w:asciiTheme="majorHAnsi" w:hAnsiTheme="majorHAnsi"/>
        </w:rPr>
        <w:t>material,</w:t>
      </w:r>
      <w:r w:rsidRPr="00451A8E">
        <w:rPr>
          <w:rFonts w:asciiTheme="majorHAnsi" w:hAnsiTheme="majorHAnsi"/>
          <w:spacing w:val="-6"/>
        </w:rPr>
        <w:t xml:space="preserve"> </w:t>
      </w:r>
      <w:r w:rsidRPr="00451A8E">
        <w:rPr>
          <w:rFonts w:asciiTheme="majorHAnsi" w:hAnsiTheme="majorHAnsi"/>
        </w:rPr>
        <w:t>whereas</w:t>
      </w:r>
      <w:r w:rsidRPr="00451A8E">
        <w:rPr>
          <w:rFonts w:asciiTheme="majorHAnsi" w:hAnsiTheme="majorHAnsi"/>
          <w:spacing w:val="-7"/>
        </w:rPr>
        <w:t xml:space="preserve"> </w:t>
      </w:r>
      <w:r w:rsidRPr="00451A8E">
        <w:rPr>
          <w:rFonts w:asciiTheme="majorHAnsi" w:hAnsiTheme="majorHAnsi"/>
        </w:rPr>
        <w:t>P1/Passage</w:t>
      </w:r>
      <w:r w:rsidRPr="00451A8E">
        <w:rPr>
          <w:rFonts w:asciiTheme="majorHAnsi" w:hAnsiTheme="majorHAnsi"/>
          <w:spacing w:val="-1"/>
        </w:rPr>
        <w:t xml:space="preserve"> </w:t>
      </w:r>
      <w:r w:rsidRPr="00451A8E">
        <w:rPr>
          <w:rFonts w:asciiTheme="majorHAnsi" w:hAnsiTheme="majorHAnsi"/>
        </w:rPr>
        <w:t>1</w:t>
      </w:r>
      <w:r w:rsidRPr="00451A8E">
        <w:rPr>
          <w:rFonts w:asciiTheme="majorHAnsi" w:hAnsiTheme="majorHAnsi"/>
          <w:spacing w:val="-6"/>
        </w:rPr>
        <w:t xml:space="preserve"> </w:t>
      </w:r>
      <w:r w:rsidRPr="00451A8E">
        <w:rPr>
          <w:rFonts w:asciiTheme="majorHAnsi" w:hAnsiTheme="majorHAnsi"/>
        </w:rPr>
        <w:t>primary</w:t>
      </w:r>
      <w:r w:rsidRPr="00451A8E">
        <w:rPr>
          <w:rFonts w:asciiTheme="majorHAnsi" w:hAnsiTheme="majorHAnsi"/>
          <w:spacing w:val="-6"/>
        </w:rPr>
        <w:t xml:space="preserve"> </w:t>
      </w:r>
      <w:r w:rsidRPr="00451A8E">
        <w:rPr>
          <w:rFonts w:asciiTheme="majorHAnsi" w:hAnsiTheme="majorHAnsi"/>
        </w:rPr>
        <w:t>cells</w:t>
      </w:r>
      <w:r w:rsidRPr="00451A8E">
        <w:rPr>
          <w:rFonts w:asciiTheme="majorHAnsi" w:hAnsiTheme="majorHAnsi"/>
          <w:spacing w:val="-8"/>
        </w:rPr>
        <w:t xml:space="preserve"> </w:t>
      </w:r>
      <w:r w:rsidRPr="00451A8E">
        <w:rPr>
          <w:rFonts w:asciiTheme="majorHAnsi" w:hAnsiTheme="majorHAnsi"/>
        </w:rPr>
        <w:t>and cell lines are not.</w:t>
      </w:r>
    </w:p>
    <w:p w14:paraId="5BC17E98" w14:textId="77777777" w:rsidR="00CC1823" w:rsidRPr="00451A8E" w:rsidRDefault="007E4944">
      <w:pPr>
        <w:pStyle w:val="BodyText"/>
        <w:spacing w:before="9"/>
        <w:rPr>
          <w:rFonts w:asciiTheme="majorHAnsi" w:hAnsiTheme="majorHAnsi"/>
          <w:sz w:val="19"/>
        </w:rPr>
      </w:pPr>
      <w:r w:rsidRPr="00451A8E">
        <w:rPr>
          <w:rFonts w:asciiTheme="majorHAnsi" w:hAnsiTheme="majorHAnsi"/>
          <w:noProof/>
          <w:sz w:val="19"/>
        </w:rPr>
        <mc:AlternateContent>
          <mc:Choice Requires="wpg">
            <w:drawing>
              <wp:anchor distT="0" distB="0" distL="0" distR="0" simplePos="0" relativeHeight="251671040" behindDoc="1" locked="0" layoutInCell="1" allowOverlap="1" wp14:anchorId="5BC181A1" wp14:editId="50869DBB">
                <wp:simplePos x="0" y="0"/>
                <wp:positionH relativeFrom="page">
                  <wp:posOffset>544830</wp:posOffset>
                </wp:positionH>
                <wp:positionV relativeFrom="paragraph">
                  <wp:posOffset>162577</wp:posOffset>
                </wp:positionV>
                <wp:extent cx="5740400" cy="133985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0400" cy="1339850"/>
                          <a:chOff x="0" y="0"/>
                          <a:chExt cx="5740400" cy="1339850"/>
                        </a:xfrm>
                      </wpg:grpSpPr>
                      <wps:wsp>
                        <wps:cNvPr id="132" name="Graphic 132"/>
                        <wps:cNvSpPr/>
                        <wps:spPr>
                          <a:xfrm>
                            <a:off x="12700" y="12700"/>
                            <a:ext cx="5715000" cy="1314450"/>
                          </a:xfrm>
                          <a:custGeom>
                            <a:avLst/>
                            <a:gdLst/>
                            <a:ahLst/>
                            <a:cxnLst/>
                            <a:rect l="l" t="t" r="r" b="b"/>
                            <a:pathLst>
                              <a:path w="5715000" h="1314450">
                                <a:moveTo>
                                  <a:pt x="5495925" y="0"/>
                                </a:moveTo>
                                <a:lnTo>
                                  <a:pt x="219075" y="0"/>
                                </a:lnTo>
                                <a:lnTo>
                                  <a:pt x="168846" y="5841"/>
                                </a:lnTo>
                                <a:lnTo>
                                  <a:pt x="122732" y="22225"/>
                                </a:lnTo>
                                <a:lnTo>
                                  <a:pt x="82054" y="48132"/>
                                </a:lnTo>
                                <a:lnTo>
                                  <a:pt x="48120" y="82041"/>
                                </a:lnTo>
                                <a:lnTo>
                                  <a:pt x="22263" y="122681"/>
                                </a:lnTo>
                                <a:lnTo>
                                  <a:pt x="5778" y="168782"/>
                                </a:lnTo>
                                <a:lnTo>
                                  <a:pt x="0" y="219075"/>
                                </a:lnTo>
                                <a:lnTo>
                                  <a:pt x="0" y="1095374"/>
                                </a:lnTo>
                                <a:lnTo>
                                  <a:pt x="5778" y="1145539"/>
                                </a:lnTo>
                                <a:lnTo>
                                  <a:pt x="22263" y="1191640"/>
                                </a:lnTo>
                                <a:lnTo>
                                  <a:pt x="48120" y="1232408"/>
                                </a:lnTo>
                                <a:lnTo>
                                  <a:pt x="82054" y="1266316"/>
                                </a:lnTo>
                                <a:lnTo>
                                  <a:pt x="122732" y="1292224"/>
                                </a:lnTo>
                                <a:lnTo>
                                  <a:pt x="168846" y="1308608"/>
                                </a:lnTo>
                                <a:lnTo>
                                  <a:pt x="219075" y="1314449"/>
                                </a:lnTo>
                                <a:lnTo>
                                  <a:pt x="5495925" y="1314449"/>
                                </a:lnTo>
                                <a:lnTo>
                                  <a:pt x="5546217" y="1308608"/>
                                </a:lnTo>
                                <a:lnTo>
                                  <a:pt x="5592318" y="1292224"/>
                                </a:lnTo>
                                <a:lnTo>
                                  <a:pt x="5632958" y="1266316"/>
                                </a:lnTo>
                                <a:lnTo>
                                  <a:pt x="5666867" y="1232408"/>
                                </a:lnTo>
                                <a:lnTo>
                                  <a:pt x="5692775" y="1191640"/>
                                </a:lnTo>
                                <a:lnTo>
                                  <a:pt x="5709158" y="1145539"/>
                                </a:lnTo>
                                <a:lnTo>
                                  <a:pt x="5715000" y="1095374"/>
                                </a:lnTo>
                                <a:lnTo>
                                  <a:pt x="5715000" y="219075"/>
                                </a:lnTo>
                                <a:lnTo>
                                  <a:pt x="5709158" y="168782"/>
                                </a:lnTo>
                                <a:lnTo>
                                  <a:pt x="5692775" y="122681"/>
                                </a:lnTo>
                                <a:lnTo>
                                  <a:pt x="5666867" y="82041"/>
                                </a:lnTo>
                                <a:lnTo>
                                  <a:pt x="5632958" y="48132"/>
                                </a:lnTo>
                                <a:lnTo>
                                  <a:pt x="5592318" y="22225"/>
                                </a:lnTo>
                                <a:lnTo>
                                  <a:pt x="5546217" y="5841"/>
                                </a:lnTo>
                                <a:lnTo>
                                  <a:pt x="5495925" y="0"/>
                                </a:lnTo>
                                <a:close/>
                              </a:path>
                            </a:pathLst>
                          </a:custGeom>
                          <a:solidFill>
                            <a:srgbClr val="F0F0F0"/>
                          </a:solidFill>
                        </wps:spPr>
                        <wps:bodyPr wrap="square" lIns="0" tIns="0" rIns="0" bIns="0" rtlCol="0">
                          <a:prstTxWarp prst="textNoShape">
                            <a:avLst/>
                          </a:prstTxWarp>
                          <a:noAutofit/>
                        </wps:bodyPr>
                      </wps:wsp>
                      <wps:wsp>
                        <wps:cNvPr id="133" name="Graphic 133"/>
                        <wps:cNvSpPr/>
                        <wps:spPr>
                          <a:xfrm>
                            <a:off x="12700" y="12700"/>
                            <a:ext cx="5715000" cy="1314450"/>
                          </a:xfrm>
                          <a:custGeom>
                            <a:avLst/>
                            <a:gdLst/>
                            <a:ahLst/>
                            <a:cxnLst/>
                            <a:rect l="l" t="t" r="r" b="b"/>
                            <a:pathLst>
                              <a:path w="5715000" h="1314450">
                                <a:moveTo>
                                  <a:pt x="0" y="219075"/>
                                </a:moveTo>
                                <a:lnTo>
                                  <a:pt x="5778" y="168782"/>
                                </a:lnTo>
                                <a:lnTo>
                                  <a:pt x="22263" y="122681"/>
                                </a:lnTo>
                                <a:lnTo>
                                  <a:pt x="48120" y="82041"/>
                                </a:lnTo>
                                <a:lnTo>
                                  <a:pt x="82054" y="48132"/>
                                </a:lnTo>
                                <a:lnTo>
                                  <a:pt x="122732" y="22225"/>
                                </a:lnTo>
                                <a:lnTo>
                                  <a:pt x="168846" y="5841"/>
                                </a:lnTo>
                                <a:lnTo>
                                  <a:pt x="219075" y="0"/>
                                </a:lnTo>
                                <a:lnTo>
                                  <a:pt x="5495925" y="0"/>
                                </a:lnTo>
                                <a:lnTo>
                                  <a:pt x="5546217" y="5841"/>
                                </a:lnTo>
                                <a:lnTo>
                                  <a:pt x="5592318" y="22225"/>
                                </a:lnTo>
                                <a:lnTo>
                                  <a:pt x="5632958" y="48132"/>
                                </a:lnTo>
                                <a:lnTo>
                                  <a:pt x="5666867" y="82041"/>
                                </a:lnTo>
                                <a:lnTo>
                                  <a:pt x="5692775" y="122681"/>
                                </a:lnTo>
                                <a:lnTo>
                                  <a:pt x="5709158" y="168782"/>
                                </a:lnTo>
                                <a:lnTo>
                                  <a:pt x="5715000" y="219075"/>
                                </a:lnTo>
                                <a:lnTo>
                                  <a:pt x="5715000" y="1095374"/>
                                </a:lnTo>
                                <a:lnTo>
                                  <a:pt x="5709158" y="1145539"/>
                                </a:lnTo>
                                <a:lnTo>
                                  <a:pt x="5692775" y="1191640"/>
                                </a:lnTo>
                                <a:lnTo>
                                  <a:pt x="5666867" y="1232408"/>
                                </a:lnTo>
                                <a:lnTo>
                                  <a:pt x="5632958" y="1266316"/>
                                </a:lnTo>
                                <a:lnTo>
                                  <a:pt x="5592318" y="1292224"/>
                                </a:lnTo>
                                <a:lnTo>
                                  <a:pt x="5546217" y="1308608"/>
                                </a:lnTo>
                                <a:lnTo>
                                  <a:pt x="5495925" y="1314449"/>
                                </a:lnTo>
                                <a:lnTo>
                                  <a:pt x="219075" y="1314449"/>
                                </a:lnTo>
                                <a:lnTo>
                                  <a:pt x="168846" y="1308608"/>
                                </a:lnTo>
                                <a:lnTo>
                                  <a:pt x="122732" y="1292224"/>
                                </a:lnTo>
                                <a:lnTo>
                                  <a:pt x="82054" y="1266316"/>
                                </a:lnTo>
                                <a:lnTo>
                                  <a:pt x="48120" y="1232408"/>
                                </a:lnTo>
                                <a:lnTo>
                                  <a:pt x="22263" y="1191640"/>
                                </a:lnTo>
                                <a:lnTo>
                                  <a:pt x="5778" y="1145539"/>
                                </a:lnTo>
                                <a:lnTo>
                                  <a:pt x="0" y="1095374"/>
                                </a:lnTo>
                                <a:lnTo>
                                  <a:pt x="0" y="219075"/>
                                </a:lnTo>
                                <a:close/>
                              </a:path>
                            </a:pathLst>
                          </a:custGeom>
                          <a:ln w="25399">
                            <a:solidFill>
                              <a:srgbClr val="7D7D7D"/>
                            </a:solidFill>
                            <a:prstDash val="solid"/>
                          </a:ln>
                        </wps:spPr>
                        <wps:bodyPr wrap="square" lIns="0" tIns="0" rIns="0" bIns="0" rtlCol="0">
                          <a:prstTxWarp prst="textNoShape">
                            <a:avLst/>
                          </a:prstTxWarp>
                          <a:noAutofit/>
                        </wps:bodyPr>
                      </wps:wsp>
                      <wps:wsp>
                        <wps:cNvPr id="134" name="Textbox 134" descr="black text on a grey background. Example scenario - Example scenario:&#10;A laboratory researcher purchases a vial of primary human epithelial cells, specifically bought at P0. As the cells have not yet divided in culture, the researcher must conform to HTA legislation. However, once the researcher has sub-cultured the cells to P1, the cells are no longer relevant material and do not have to comply with HTA regulations.&#10;"/>
                        <wps:cNvSpPr txBox="1"/>
                        <wps:spPr>
                          <a:xfrm>
                            <a:off x="0" y="0"/>
                            <a:ext cx="5740400" cy="1339850"/>
                          </a:xfrm>
                          <a:prstGeom prst="rect">
                            <a:avLst/>
                          </a:prstGeom>
                        </wps:spPr>
                        <wps:txbx>
                          <w:txbxContent>
                            <w:p w14:paraId="5BC1827E" w14:textId="77777777" w:rsidR="00CC1823" w:rsidRDefault="00CC1823">
                              <w:pPr>
                                <w:spacing w:before="119"/>
                              </w:pPr>
                            </w:p>
                            <w:p w14:paraId="5BC1827F" w14:textId="77777777" w:rsidR="00CC1823" w:rsidRDefault="007E4944">
                              <w:pPr>
                                <w:spacing w:line="257" w:lineRule="exact"/>
                                <w:ind w:left="3710"/>
                              </w:pPr>
                              <w:r>
                                <w:rPr>
                                  <w:u w:val="single"/>
                                </w:rPr>
                                <w:t>Example</w:t>
                              </w:r>
                              <w:r>
                                <w:rPr>
                                  <w:spacing w:val="-8"/>
                                  <w:u w:val="single"/>
                                </w:rPr>
                                <w:t xml:space="preserve"> </w:t>
                              </w:r>
                              <w:r>
                                <w:rPr>
                                  <w:spacing w:val="-2"/>
                                  <w:u w:val="single"/>
                                </w:rPr>
                                <w:t>scenario:</w:t>
                              </w:r>
                            </w:p>
                            <w:p w14:paraId="5BC18280" w14:textId="77777777" w:rsidR="00CC1823" w:rsidRDefault="007E4944">
                              <w:pPr>
                                <w:ind w:left="282" w:right="289"/>
                              </w:pPr>
                              <w:r>
                                <w:t>A laboratory researcher purchases a vial of primary human epithelial cells, specifically bought</w:t>
                              </w:r>
                              <w:r>
                                <w:rPr>
                                  <w:spacing w:val="-1"/>
                                </w:rPr>
                                <w:t xml:space="preserve"> </w:t>
                              </w:r>
                              <w:r>
                                <w:t>at</w:t>
                              </w:r>
                              <w:r>
                                <w:rPr>
                                  <w:spacing w:val="-1"/>
                                </w:rPr>
                                <w:t xml:space="preserve"> </w:t>
                              </w:r>
                              <w:r>
                                <w:t>P0.</w:t>
                              </w:r>
                              <w:r>
                                <w:rPr>
                                  <w:spacing w:val="-1"/>
                                </w:rPr>
                                <w:t xml:space="preserve"> </w:t>
                              </w:r>
                              <w:r>
                                <w:t>As</w:t>
                              </w:r>
                              <w:r>
                                <w:rPr>
                                  <w:spacing w:val="-1"/>
                                </w:rPr>
                                <w:t xml:space="preserve"> </w:t>
                              </w:r>
                              <w:r>
                                <w:t>the</w:t>
                              </w:r>
                              <w:r>
                                <w:rPr>
                                  <w:spacing w:val="-1"/>
                                </w:rPr>
                                <w:t xml:space="preserve"> </w:t>
                              </w:r>
                              <w:r>
                                <w:t>cells</w:t>
                              </w:r>
                              <w:r>
                                <w:rPr>
                                  <w:spacing w:val="-3"/>
                                </w:rPr>
                                <w:t xml:space="preserve"> </w:t>
                              </w:r>
                              <w:r>
                                <w:t>have</w:t>
                              </w:r>
                              <w:r>
                                <w:rPr>
                                  <w:spacing w:val="-1"/>
                                </w:rPr>
                                <w:t xml:space="preserve"> </w:t>
                              </w:r>
                              <w:r>
                                <w:t>not</w:t>
                              </w:r>
                              <w:r>
                                <w:rPr>
                                  <w:spacing w:val="-1"/>
                                </w:rPr>
                                <w:t xml:space="preserve"> </w:t>
                              </w:r>
                              <w:r>
                                <w:t>yet</w:t>
                              </w:r>
                              <w:r>
                                <w:rPr>
                                  <w:spacing w:val="-2"/>
                                </w:rPr>
                                <w:t xml:space="preserve"> </w:t>
                              </w:r>
                              <w:r>
                                <w:t>divided</w:t>
                              </w:r>
                              <w:r>
                                <w:rPr>
                                  <w:spacing w:val="-1"/>
                                </w:rPr>
                                <w:t xml:space="preserve"> </w:t>
                              </w:r>
                              <w:r>
                                <w:t>in</w:t>
                              </w:r>
                              <w:r>
                                <w:rPr>
                                  <w:spacing w:val="-5"/>
                                </w:rPr>
                                <w:t xml:space="preserve"> </w:t>
                              </w:r>
                              <w:r>
                                <w:t>culture,</w:t>
                              </w:r>
                              <w:r>
                                <w:rPr>
                                  <w:spacing w:val="-1"/>
                                </w:rPr>
                                <w:t xml:space="preserve"> </w:t>
                              </w:r>
                              <w:r>
                                <w:t>the</w:t>
                              </w:r>
                              <w:r>
                                <w:rPr>
                                  <w:spacing w:val="-1"/>
                                </w:rPr>
                                <w:t xml:space="preserve"> </w:t>
                              </w:r>
                              <w:r>
                                <w:t>researcher</w:t>
                              </w:r>
                              <w:r>
                                <w:rPr>
                                  <w:spacing w:val="-4"/>
                                </w:rPr>
                                <w:t xml:space="preserve"> </w:t>
                              </w:r>
                              <w:r>
                                <w:t>must</w:t>
                              </w:r>
                              <w:r>
                                <w:rPr>
                                  <w:spacing w:val="-4"/>
                                </w:rPr>
                                <w:t xml:space="preserve"> </w:t>
                              </w:r>
                              <w:r>
                                <w:t xml:space="preserve">conform to </w:t>
                              </w:r>
                              <w:hyperlink r:id="rId128">
                                <w:r w:rsidR="00CC1823">
                                  <w:rPr>
                                    <w:color w:val="0000FF"/>
                                    <w:u w:val="single" w:color="0000FF"/>
                                  </w:rPr>
                                  <w:t>HTA</w:t>
                                </w:r>
                              </w:hyperlink>
                              <w:r>
                                <w:rPr>
                                  <w:color w:val="0000FF"/>
                                  <w:u w:val="single" w:color="0000FF"/>
                                </w:rPr>
                                <w:t xml:space="preserve"> </w:t>
                              </w:r>
                              <w:hyperlink r:id="rId129">
                                <w:r w:rsidR="00CC1823">
                                  <w:rPr>
                                    <w:color w:val="0000FF"/>
                                    <w:u w:val="single" w:color="0000FF"/>
                                  </w:rPr>
                                  <w:t>legislation</w:t>
                                </w:r>
                                <w:r w:rsidR="00CC1823">
                                  <w:t>.</w:t>
                                </w:r>
                              </w:hyperlink>
                              <w:r>
                                <w:t xml:space="preserve"> However, once the researcher has sub-cultured the cells to P1, the cells are no longer relevant material and do not have to comply with HTA regulations.</w:t>
                              </w:r>
                            </w:p>
                          </w:txbxContent>
                        </wps:txbx>
                        <wps:bodyPr wrap="square" lIns="0" tIns="0" rIns="0" bIns="0" rtlCol="0">
                          <a:noAutofit/>
                        </wps:bodyPr>
                      </wps:wsp>
                    </wpg:wgp>
                  </a:graphicData>
                </a:graphic>
              </wp:anchor>
            </w:drawing>
          </mc:Choice>
          <mc:Fallback>
            <w:pict>
              <v:group w14:anchorId="5BC181A1" id="Group 131" o:spid="_x0000_s1042" style="position:absolute;margin-left:42.9pt;margin-top:12.8pt;width:452pt;height:105.5pt;z-index:-251645440;mso-wrap-distance-left:0;mso-wrap-distance-right:0;mso-position-horizontal-relative:page;mso-position-vertical-relative:text" coordsize="57404,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">
                <v:shape id="Graphic 132" o:spid="_x0000_s1043" style="position:absolute;left:127;top:127;width:57150;height:13144;visibility:visible;mso-wrap-style:square;v-text-anchor:top" coordsize="571500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" path="m5495925,l219075,,168846,5841,122732,22225,82054,48132,48120,82041,22263,122681,5778,168782,,219075r,876299l5778,1145539r16485,46101l48120,1232408r33934,33908l122732,1292224r46114,16384l219075,1314449r5276850,l5546217,1308608r46101,-16384l5632958,1266316r33909,-33908l5692775,1191640r16383,-46101l5715000,1095374r,-876299l5709158,168782r-16383,-46101l5666867,82041,5632958,48132,5592318,22225,5546217,5841,5495925,xe" fillcolor="#f0f0f0" stroked="f">
                  <v:path arrowok="t"/>
                </v:shape>
                <v:shape id="Graphic 133" o:spid="_x0000_s1044" style="position:absolute;left:127;top:127;width:57150;height:13144;visibility:visible;mso-wrap-style:square;v-text-anchor:top" coordsize="571500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" path="m,219075l5778,168782,22263,122681,48120,82041,82054,48132,122732,22225,168846,5841,219075,,5495925,r50292,5841l5592318,22225r40640,25907l5666867,82041r25908,40640l5709158,168782r5842,50293l5715000,1095374r-5842,50165l5692775,1191640r-25908,40768l5632958,1266316r-40640,25908l5546217,1308608r-50292,5841l219075,1314449r-50229,-5841l122732,1292224,82054,1266316,48120,1232408,22263,1191640,5778,1145539,,1095374,,219075xe" filled="f" strokecolor="#7d7d7d" strokeweight=".70553mm">
                  <v:path arrowok="t"/>
                </v:shape>
                <v:shape id="Textbox 134" o:spid="_x0000_s1045" type="#_x0000_t202" alt="black text on a grey background. Example scenario - Example scenario:&#10;A laboratory researcher purchases a vial of primary human epithelial cells, specifically bought at P0. As the cells have not yet divided in culture, the researcher must conform to HTA legislation. However, once the researcher has sub-cultured the cells to P1, the cells are no longer relevant material and do not have to comply with HTA regulations.&#10;" style="position:absolute;width:57404;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BC1827E" w14:textId="77777777" w:rsidR="00CC1823" w:rsidRDefault="00CC1823">
                        <w:pPr>
                          <w:spacing w:before="119"/>
                        </w:pPr>
                      </w:p>
                      <w:p w14:paraId="5BC1827F" w14:textId="77777777" w:rsidR="00CC1823" w:rsidRDefault="007E4944">
                        <w:pPr>
                          <w:spacing w:line="257" w:lineRule="exact"/>
                          <w:ind w:left="3710"/>
                        </w:pPr>
                        <w:r>
                          <w:rPr>
                            <w:u w:val="single"/>
                          </w:rPr>
                          <w:t>Example</w:t>
                        </w:r>
                        <w:r>
                          <w:rPr>
                            <w:spacing w:val="-8"/>
                            <w:u w:val="single"/>
                          </w:rPr>
                          <w:t xml:space="preserve"> </w:t>
                        </w:r>
                        <w:r>
                          <w:rPr>
                            <w:spacing w:val="-2"/>
                            <w:u w:val="single"/>
                          </w:rPr>
                          <w:t>scenario:</w:t>
                        </w:r>
                      </w:p>
                      <w:p w14:paraId="5BC18280" w14:textId="77777777" w:rsidR="00CC1823" w:rsidRDefault="007E4944">
                        <w:pPr>
                          <w:ind w:left="282" w:right="289"/>
                        </w:pPr>
                        <w:r>
                          <w:t>A laboratory researcher purchases a vial of primary human epithelial cells, specifically bought</w:t>
                        </w:r>
                        <w:r>
                          <w:rPr>
                            <w:spacing w:val="-1"/>
                          </w:rPr>
                          <w:t xml:space="preserve"> </w:t>
                        </w:r>
                        <w:r>
                          <w:t>at</w:t>
                        </w:r>
                        <w:r>
                          <w:rPr>
                            <w:spacing w:val="-1"/>
                          </w:rPr>
                          <w:t xml:space="preserve"> </w:t>
                        </w:r>
                        <w:r>
                          <w:t>P0.</w:t>
                        </w:r>
                        <w:r>
                          <w:rPr>
                            <w:spacing w:val="-1"/>
                          </w:rPr>
                          <w:t xml:space="preserve"> </w:t>
                        </w:r>
                        <w:r>
                          <w:t>As</w:t>
                        </w:r>
                        <w:r>
                          <w:rPr>
                            <w:spacing w:val="-1"/>
                          </w:rPr>
                          <w:t xml:space="preserve"> </w:t>
                        </w:r>
                        <w:r>
                          <w:t>the</w:t>
                        </w:r>
                        <w:r>
                          <w:rPr>
                            <w:spacing w:val="-1"/>
                          </w:rPr>
                          <w:t xml:space="preserve"> </w:t>
                        </w:r>
                        <w:r>
                          <w:t>cells</w:t>
                        </w:r>
                        <w:r>
                          <w:rPr>
                            <w:spacing w:val="-3"/>
                          </w:rPr>
                          <w:t xml:space="preserve"> </w:t>
                        </w:r>
                        <w:r>
                          <w:t>have</w:t>
                        </w:r>
                        <w:r>
                          <w:rPr>
                            <w:spacing w:val="-1"/>
                          </w:rPr>
                          <w:t xml:space="preserve"> </w:t>
                        </w:r>
                        <w:r>
                          <w:t>not</w:t>
                        </w:r>
                        <w:r>
                          <w:rPr>
                            <w:spacing w:val="-1"/>
                          </w:rPr>
                          <w:t xml:space="preserve"> </w:t>
                        </w:r>
                        <w:r>
                          <w:t>yet</w:t>
                        </w:r>
                        <w:r>
                          <w:rPr>
                            <w:spacing w:val="-2"/>
                          </w:rPr>
                          <w:t xml:space="preserve"> </w:t>
                        </w:r>
                        <w:r>
                          <w:t>divided</w:t>
                        </w:r>
                        <w:r>
                          <w:rPr>
                            <w:spacing w:val="-1"/>
                          </w:rPr>
                          <w:t xml:space="preserve"> </w:t>
                        </w:r>
                        <w:r>
                          <w:t>in</w:t>
                        </w:r>
                        <w:r>
                          <w:rPr>
                            <w:spacing w:val="-5"/>
                          </w:rPr>
                          <w:t xml:space="preserve"> </w:t>
                        </w:r>
                        <w:r>
                          <w:t>culture,</w:t>
                        </w:r>
                        <w:r>
                          <w:rPr>
                            <w:spacing w:val="-1"/>
                          </w:rPr>
                          <w:t xml:space="preserve"> </w:t>
                        </w:r>
                        <w:r>
                          <w:t>the</w:t>
                        </w:r>
                        <w:r>
                          <w:rPr>
                            <w:spacing w:val="-1"/>
                          </w:rPr>
                          <w:t xml:space="preserve"> </w:t>
                        </w:r>
                        <w:r>
                          <w:t>researcher</w:t>
                        </w:r>
                        <w:r>
                          <w:rPr>
                            <w:spacing w:val="-4"/>
                          </w:rPr>
                          <w:t xml:space="preserve"> </w:t>
                        </w:r>
                        <w:r>
                          <w:t>must</w:t>
                        </w:r>
                        <w:r>
                          <w:rPr>
                            <w:spacing w:val="-4"/>
                          </w:rPr>
                          <w:t xml:space="preserve"> </w:t>
                        </w:r>
                        <w:r>
                          <w:t xml:space="preserve">conform to </w:t>
                        </w:r>
                        <w:hyperlink r:id="rId130">
                          <w:r w:rsidR="00CC1823">
                            <w:rPr>
                              <w:color w:val="0000FF"/>
                              <w:u w:val="single" w:color="0000FF"/>
                            </w:rPr>
                            <w:t>HTA</w:t>
                          </w:r>
                        </w:hyperlink>
                        <w:r>
                          <w:rPr>
                            <w:color w:val="0000FF"/>
                            <w:u w:val="single" w:color="0000FF"/>
                          </w:rPr>
                          <w:t xml:space="preserve"> </w:t>
                        </w:r>
                        <w:hyperlink r:id="rId131">
                          <w:r w:rsidR="00CC1823">
                            <w:rPr>
                              <w:color w:val="0000FF"/>
                              <w:u w:val="single" w:color="0000FF"/>
                            </w:rPr>
                            <w:t>legislation</w:t>
                          </w:r>
                          <w:r w:rsidR="00CC1823">
                            <w:t>.</w:t>
                          </w:r>
                        </w:hyperlink>
                        <w:r>
                          <w:t xml:space="preserve"> However, once the researcher has sub-cultured the cells to P1, the cells are no longer relevant material and do not have to comply with HTA regulations.</w:t>
                        </w:r>
                      </w:p>
                    </w:txbxContent>
                  </v:textbox>
                </v:shape>
                <w10:wrap type="topAndBottom" anchorx="page"/>
              </v:group>
            </w:pict>
          </mc:Fallback>
        </mc:AlternateContent>
      </w:r>
    </w:p>
    <w:p w14:paraId="5BC17E99" w14:textId="77777777" w:rsidR="00CC1823" w:rsidRPr="00451A8E" w:rsidRDefault="00CC1823">
      <w:pPr>
        <w:pStyle w:val="BodyText"/>
        <w:rPr>
          <w:rFonts w:asciiTheme="majorHAnsi" w:hAnsiTheme="majorHAnsi"/>
          <w:sz w:val="20"/>
        </w:rPr>
      </w:pPr>
    </w:p>
    <w:p w14:paraId="5BC17E9A" w14:textId="77777777" w:rsidR="00CC1823" w:rsidRPr="00451A8E" w:rsidRDefault="00CC1823">
      <w:pPr>
        <w:pStyle w:val="BodyText"/>
        <w:rPr>
          <w:rFonts w:asciiTheme="majorHAnsi" w:hAnsiTheme="majorHAnsi"/>
          <w:sz w:val="20"/>
        </w:rPr>
      </w:pPr>
    </w:p>
    <w:p w14:paraId="5BC17E9B" w14:textId="77777777" w:rsidR="00CC1823" w:rsidRPr="00451A8E" w:rsidRDefault="00CC1823">
      <w:pPr>
        <w:pStyle w:val="BodyText"/>
        <w:rPr>
          <w:rFonts w:asciiTheme="majorHAnsi" w:hAnsiTheme="majorHAnsi"/>
          <w:sz w:val="20"/>
        </w:rPr>
      </w:pPr>
    </w:p>
    <w:p w14:paraId="5BC17E9C" w14:textId="77777777" w:rsidR="00CC1823" w:rsidRPr="00451A8E" w:rsidRDefault="00CC1823">
      <w:pPr>
        <w:pStyle w:val="BodyText"/>
        <w:rPr>
          <w:rFonts w:asciiTheme="majorHAnsi" w:hAnsiTheme="majorHAnsi"/>
          <w:sz w:val="20"/>
        </w:rPr>
      </w:pPr>
    </w:p>
    <w:p w14:paraId="5BC17E9D" w14:textId="77777777" w:rsidR="00CC1823" w:rsidRPr="00451A8E" w:rsidRDefault="007E4944">
      <w:pPr>
        <w:pStyle w:val="BodyText"/>
        <w:spacing w:before="67"/>
        <w:rPr>
          <w:rFonts w:asciiTheme="majorHAnsi" w:hAnsiTheme="majorHAnsi"/>
          <w:sz w:val="20"/>
        </w:rPr>
      </w:pPr>
      <w:r w:rsidRPr="00451A8E">
        <w:rPr>
          <w:rFonts w:asciiTheme="majorHAnsi" w:hAnsiTheme="majorHAnsi"/>
          <w:noProof/>
          <w:sz w:val="20"/>
        </w:rPr>
        <mc:AlternateContent>
          <mc:Choice Requires="wps">
            <w:drawing>
              <wp:anchor distT="0" distB="0" distL="0" distR="0" simplePos="0" relativeHeight="251677184" behindDoc="1" locked="0" layoutInCell="1" allowOverlap="1" wp14:anchorId="5BC181A3" wp14:editId="4B5E2715">
                <wp:simplePos x="0" y="0"/>
                <wp:positionH relativeFrom="page">
                  <wp:posOffset>482600</wp:posOffset>
                </wp:positionH>
                <wp:positionV relativeFrom="paragraph">
                  <wp:posOffset>207080</wp:posOffset>
                </wp:positionV>
                <wp:extent cx="1829435" cy="762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8"/>
                              </a:lnTo>
                              <a:lnTo>
                                <a:pt x="1829435" y="7618"/>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DDF4D2" id="Graphic 135" o:spid="_x0000_s1026" style="position:absolute;margin-left:38pt;margin-top:16.3pt;width:144.05pt;height:.6pt;z-index:-2516392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" path="m1829435,l,,,7618r1829435,l1829435,xe" fillcolor="black" stroked="f">
                <v:path arrowok="t"/>
                <w10:wrap type="topAndBottom" anchorx="page"/>
              </v:shape>
            </w:pict>
          </mc:Fallback>
        </mc:AlternateContent>
      </w:r>
    </w:p>
    <w:p w14:paraId="5BC17E9E" w14:textId="77777777" w:rsidR="00CC1823" w:rsidRPr="00451A8E" w:rsidRDefault="007E4944">
      <w:pPr>
        <w:spacing w:before="94"/>
        <w:ind w:left="194" w:right="1153"/>
        <w:rPr>
          <w:rFonts w:asciiTheme="majorHAnsi" w:hAnsiTheme="majorHAnsi"/>
          <w:sz w:val="16"/>
        </w:rPr>
      </w:pPr>
      <w:bookmarkStart w:id="163" w:name="_bookmark117"/>
      <w:bookmarkEnd w:id="163"/>
      <w:r w:rsidRPr="00451A8E">
        <w:rPr>
          <w:rFonts w:asciiTheme="majorHAnsi" w:hAnsiTheme="majorHAnsi"/>
          <w:sz w:val="16"/>
          <w:vertAlign w:val="superscript"/>
        </w:rPr>
        <w:t>1</w:t>
      </w:r>
      <w:r w:rsidRPr="00451A8E">
        <w:rPr>
          <w:rFonts w:asciiTheme="majorHAnsi" w:hAnsiTheme="majorHAnsi"/>
          <w:spacing w:val="-1"/>
          <w:sz w:val="16"/>
        </w:rPr>
        <w:t xml:space="preserve"> </w:t>
      </w:r>
      <w:proofErr w:type="spellStart"/>
      <w:r w:rsidRPr="00451A8E">
        <w:rPr>
          <w:rFonts w:asciiTheme="majorHAnsi" w:hAnsiTheme="majorHAnsi"/>
          <w:sz w:val="16"/>
        </w:rPr>
        <w:t>Segeritz</w:t>
      </w:r>
      <w:proofErr w:type="spellEnd"/>
      <w:r w:rsidRPr="00451A8E">
        <w:rPr>
          <w:rFonts w:asciiTheme="majorHAnsi" w:hAnsiTheme="majorHAnsi"/>
          <w:sz w:val="16"/>
        </w:rPr>
        <w:t>,</w:t>
      </w:r>
      <w:r w:rsidRPr="00451A8E">
        <w:rPr>
          <w:rFonts w:asciiTheme="majorHAnsi" w:hAnsiTheme="majorHAnsi"/>
          <w:spacing w:val="-3"/>
          <w:sz w:val="16"/>
        </w:rPr>
        <w:t xml:space="preserve"> </w:t>
      </w:r>
      <w:r w:rsidRPr="00451A8E">
        <w:rPr>
          <w:rFonts w:asciiTheme="majorHAnsi" w:hAnsiTheme="majorHAnsi"/>
          <w:sz w:val="16"/>
        </w:rPr>
        <w:t>C.</w:t>
      </w:r>
      <w:r w:rsidRPr="00451A8E">
        <w:rPr>
          <w:rFonts w:asciiTheme="majorHAnsi" w:hAnsiTheme="majorHAnsi"/>
          <w:spacing w:val="-4"/>
          <w:sz w:val="16"/>
        </w:rPr>
        <w:t xml:space="preserve"> </w:t>
      </w:r>
      <w:r w:rsidRPr="00451A8E">
        <w:rPr>
          <w:rFonts w:asciiTheme="majorHAnsi" w:hAnsiTheme="majorHAnsi"/>
          <w:sz w:val="16"/>
        </w:rPr>
        <w:t>P.,</w:t>
      </w:r>
      <w:r w:rsidRPr="00451A8E">
        <w:rPr>
          <w:rFonts w:asciiTheme="majorHAnsi" w:hAnsiTheme="majorHAnsi"/>
          <w:spacing w:val="-1"/>
          <w:sz w:val="16"/>
        </w:rPr>
        <w:t xml:space="preserve"> </w:t>
      </w:r>
      <w:r w:rsidRPr="00451A8E">
        <w:rPr>
          <w:rFonts w:asciiTheme="majorHAnsi" w:hAnsiTheme="majorHAnsi"/>
          <w:sz w:val="16"/>
        </w:rPr>
        <w:t>and</w:t>
      </w:r>
      <w:r w:rsidRPr="00451A8E">
        <w:rPr>
          <w:rFonts w:asciiTheme="majorHAnsi" w:hAnsiTheme="majorHAnsi"/>
          <w:spacing w:val="-5"/>
          <w:sz w:val="16"/>
        </w:rPr>
        <w:t xml:space="preserve"> </w:t>
      </w:r>
      <w:r w:rsidRPr="00451A8E">
        <w:rPr>
          <w:rFonts w:asciiTheme="majorHAnsi" w:hAnsiTheme="majorHAnsi"/>
          <w:sz w:val="16"/>
        </w:rPr>
        <w:t>Vallier,</w:t>
      </w:r>
      <w:r w:rsidRPr="00451A8E">
        <w:rPr>
          <w:rFonts w:asciiTheme="majorHAnsi" w:hAnsiTheme="majorHAnsi"/>
          <w:spacing w:val="-1"/>
          <w:sz w:val="16"/>
        </w:rPr>
        <w:t xml:space="preserve"> </w:t>
      </w:r>
      <w:r w:rsidRPr="00451A8E">
        <w:rPr>
          <w:rFonts w:asciiTheme="majorHAnsi" w:hAnsiTheme="majorHAnsi"/>
          <w:sz w:val="16"/>
        </w:rPr>
        <w:t>L.,</w:t>
      </w:r>
      <w:r w:rsidRPr="00451A8E">
        <w:rPr>
          <w:rFonts w:asciiTheme="majorHAnsi" w:hAnsiTheme="majorHAnsi"/>
          <w:spacing w:val="-4"/>
          <w:sz w:val="16"/>
        </w:rPr>
        <w:t xml:space="preserve"> </w:t>
      </w:r>
      <w:r w:rsidRPr="00451A8E">
        <w:rPr>
          <w:rFonts w:asciiTheme="majorHAnsi" w:hAnsiTheme="majorHAnsi"/>
          <w:sz w:val="16"/>
        </w:rPr>
        <w:t>2017.</w:t>
      </w:r>
      <w:r w:rsidRPr="00451A8E">
        <w:rPr>
          <w:rFonts w:asciiTheme="majorHAnsi" w:hAnsiTheme="majorHAnsi"/>
          <w:spacing w:val="-8"/>
          <w:sz w:val="16"/>
        </w:rPr>
        <w:t xml:space="preserve"> </w:t>
      </w:r>
      <w:r w:rsidRPr="00451A8E">
        <w:rPr>
          <w:rFonts w:asciiTheme="majorHAnsi" w:hAnsiTheme="majorHAnsi"/>
          <w:sz w:val="16"/>
        </w:rPr>
        <w:t>Cell</w:t>
      </w:r>
      <w:r w:rsidRPr="00451A8E">
        <w:rPr>
          <w:rFonts w:asciiTheme="majorHAnsi" w:hAnsiTheme="majorHAnsi"/>
          <w:spacing w:val="-5"/>
          <w:sz w:val="16"/>
        </w:rPr>
        <w:t xml:space="preserve"> </w:t>
      </w:r>
      <w:r w:rsidRPr="00451A8E">
        <w:rPr>
          <w:rFonts w:asciiTheme="majorHAnsi" w:hAnsiTheme="majorHAnsi"/>
          <w:sz w:val="16"/>
        </w:rPr>
        <w:t>Culture:</w:t>
      </w:r>
      <w:r w:rsidRPr="00451A8E">
        <w:rPr>
          <w:rFonts w:asciiTheme="majorHAnsi" w:hAnsiTheme="majorHAnsi"/>
          <w:spacing w:val="-1"/>
          <w:sz w:val="16"/>
        </w:rPr>
        <w:t xml:space="preserve"> </w:t>
      </w:r>
      <w:r w:rsidRPr="00451A8E">
        <w:rPr>
          <w:rFonts w:asciiTheme="majorHAnsi" w:hAnsiTheme="majorHAnsi"/>
          <w:sz w:val="16"/>
        </w:rPr>
        <w:t>Growing</w:t>
      </w:r>
      <w:r w:rsidRPr="00451A8E">
        <w:rPr>
          <w:rFonts w:asciiTheme="majorHAnsi" w:hAnsiTheme="majorHAnsi"/>
          <w:spacing w:val="-1"/>
          <w:sz w:val="16"/>
        </w:rPr>
        <w:t xml:space="preserve"> </w:t>
      </w:r>
      <w:r w:rsidRPr="00451A8E">
        <w:rPr>
          <w:rFonts w:asciiTheme="majorHAnsi" w:hAnsiTheme="majorHAnsi"/>
          <w:sz w:val="16"/>
        </w:rPr>
        <w:t>Cells</w:t>
      </w:r>
      <w:r w:rsidRPr="00451A8E">
        <w:rPr>
          <w:rFonts w:asciiTheme="majorHAnsi" w:hAnsiTheme="majorHAnsi"/>
          <w:spacing w:val="-4"/>
          <w:sz w:val="16"/>
        </w:rPr>
        <w:t xml:space="preserve"> </w:t>
      </w:r>
      <w:r w:rsidRPr="00451A8E">
        <w:rPr>
          <w:rFonts w:asciiTheme="majorHAnsi" w:hAnsiTheme="majorHAnsi"/>
          <w:sz w:val="16"/>
        </w:rPr>
        <w:t>as</w:t>
      </w:r>
      <w:r w:rsidRPr="00451A8E">
        <w:rPr>
          <w:rFonts w:asciiTheme="majorHAnsi" w:hAnsiTheme="majorHAnsi"/>
          <w:spacing w:val="-5"/>
          <w:sz w:val="16"/>
        </w:rPr>
        <w:t xml:space="preserve"> </w:t>
      </w:r>
      <w:r w:rsidRPr="00451A8E">
        <w:rPr>
          <w:rFonts w:asciiTheme="majorHAnsi" w:hAnsiTheme="majorHAnsi"/>
          <w:sz w:val="16"/>
        </w:rPr>
        <w:t>Model</w:t>
      </w:r>
      <w:r w:rsidRPr="00451A8E">
        <w:rPr>
          <w:rFonts w:asciiTheme="majorHAnsi" w:hAnsiTheme="majorHAnsi"/>
          <w:spacing w:val="-5"/>
          <w:sz w:val="16"/>
        </w:rPr>
        <w:t xml:space="preserve"> </w:t>
      </w:r>
      <w:r w:rsidRPr="00451A8E">
        <w:rPr>
          <w:rFonts w:asciiTheme="majorHAnsi" w:hAnsiTheme="majorHAnsi"/>
          <w:sz w:val="16"/>
        </w:rPr>
        <w:t>Systems</w:t>
      </w:r>
      <w:r w:rsidRPr="00451A8E">
        <w:rPr>
          <w:rFonts w:asciiTheme="majorHAnsi" w:hAnsiTheme="majorHAnsi"/>
          <w:spacing w:val="-4"/>
          <w:sz w:val="16"/>
        </w:rPr>
        <w:t xml:space="preserve"> </w:t>
      </w:r>
      <w:r w:rsidRPr="00451A8E">
        <w:rPr>
          <w:rFonts w:asciiTheme="majorHAnsi" w:hAnsiTheme="majorHAnsi"/>
          <w:sz w:val="16"/>
        </w:rPr>
        <w:t>In</w:t>
      </w:r>
      <w:r w:rsidRPr="00451A8E">
        <w:rPr>
          <w:rFonts w:asciiTheme="majorHAnsi" w:hAnsiTheme="majorHAnsi"/>
          <w:spacing w:val="-2"/>
          <w:sz w:val="16"/>
        </w:rPr>
        <w:t xml:space="preserve"> </w:t>
      </w:r>
      <w:r w:rsidRPr="00451A8E">
        <w:rPr>
          <w:rFonts w:asciiTheme="majorHAnsi" w:hAnsiTheme="majorHAnsi"/>
          <w:sz w:val="16"/>
        </w:rPr>
        <w:t>Vitro</w:t>
      </w:r>
      <w:r w:rsidRPr="00451A8E">
        <w:rPr>
          <w:rFonts w:asciiTheme="majorHAnsi" w:hAnsiTheme="majorHAnsi"/>
          <w:i/>
          <w:sz w:val="16"/>
        </w:rPr>
        <w:t>.</w:t>
      </w:r>
      <w:r w:rsidRPr="00451A8E">
        <w:rPr>
          <w:rFonts w:asciiTheme="majorHAnsi" w:hAnsiTheme="majorHAnsi"/>
          <w:i/>
          <w:spacing w:val="-1"/>
          <w:sz w:val="16"/>
        </w:rPr>
        <w:t xml:space="preserve"> </w:t>
      </w:r>
      <w:r w:rsidRPr="00451A8E">
        <w:rPr>
          <w:rFonts w:asciiTheme="majorHAnsi" w:hAnsiTheme="majorHAnsi"/>
          <w:i/>
          <w:sz w:val="16"/>
        </w:rPr>
        <w:t>Basic</w:t>
      </w:r>
      <w:r w:rsidRPr="00451A8E">
        <w:rPr>
          <w:rFonts w:asciiTheme="majorHAnsi" w:hAnsiTheme="majorHAnsi"/>
          <w:i/>
          <w:spacing w:val="-1"/>
          <w:sz w:val="16"/>
        </w:rPr>
        <w:t xml:space="preserve"> </w:t>
      </w:r>
      <w:r w:rsidRPr="00451A8E">
        <w:rPr>
          <w:rFonts w:asciiTheme="majorHAnsi" w:hAnsiTheme="majorHAnsi"/>
          <w:i/>
          <w:sz w:val="16"/>
        </w:rPr>
        <w:t>Science</w:t>
      </w:r>
      <w:r w:rsidRPr="00451A8E">
        <w:rPr>
          <w:rFonts w:asciiTheme="majorHAnsi" w:hAnsiTheme="majorHAnsi"/>
          <w:i/>
          <w:spacing w:val="-1"/>
          <w:sz w:val="16"/>
        </w:rPr>
        <w:t xml:space="preserve"> </w:t>
      </w:r>
      <w:r w:rsidRPr="00451A8E">
        <w:rPr>
          <w:rFonts w:asciiTheme="majorHAnsi" w:hAnsiTheme="majorHAnsi"/>
          <w:i/>
          <w:sz w:val="16"/>
        </w:rPr>
        <w:t>Methods</w:t>
      </w:r>
      <w:r w:rsidRPr="00451A8E">
        <w:rPr>
          <w:rFonts w:asciiTheme="majorHAnsi" w:hAnsiTheme="majorHAnsi"/>
          <w:i/>
          <w:spacing w:val="-2"/>
          <w:sz w:val="16"/>
        </w:rPr>
        <w:t xml:space="preserve"> </w:t>
      </w:r>
      <w:r w:rsidRPr="00451A8E">
        <w:rPr>
          <w:rFonts w:asciiTheme="majorHAnsi" w:hAnsiTheme="majorHAnsi"/>
          <w:i/>
          <w:sz w:val="16"/>
        </w:rPr>
        <w:t>for</w:t>
      </w:r>
      <w:r w:rsidRPr="00451A8E">
        <w:rPr>
          <w:rFonts w:asciiTheme="majorHAnsi" w:hAnsiTheme="majorHAnsi"/>
          <w:i/>
          <w:spacing w:val="-1"/>
          <w:sz w:val="16"/>
        </w:rPr>
        <w:t xml:space="preserve"> </w:t>
      </w:r>
      <w:r w:rsidRPr="00451A8E">
        <w:rPr>
          <w:rFonts w:asciiTheme="majorHAnsi" w:hAnsiTheme="majorHAnsi"/>
          <w:i/>
          <w:sz w:val="16"/>
        </w:rPr>
        <w:t>Clinical</w:t>
      </w:r>
      <w:r w:rsidRPr="00451A8E">
        <w:rPr>
          <w:rFonts w:asciiTheme="majorHAnsi" w:hAnsiTheme="majorHAnsi"/>
          <w:i/>
          <w:spacing w:val="-2"/>
          <w:sz w:val="16"/>
        </w:rPr>
        <w:t xml:space="preserve"> </w:t>
      </w:r>
      <w:r w:rsidRPr="00451A8E">
        <w:rPr>
          <w:rFonts w:asciiTheme="majorHAnsi" w:hAnsiTheme="majorHAnsi"/>
          <w:i/>
          <w:sz w:val="16"/>
        </w:rPr>
        <w:t>Researchers,</w:t>
      </w:r>
      <w:r w:rsidRPr="00451A8E">
        <w:rPr>
          <w:rFonts w:asciiTheme="majorHAnsi" w:hAnsiTheme="majorHAnsi"/>
          <w:i/>
          <w:spacing w:val="-1"/>
          <w:sz w:val="16"/>
        </w:rPr>
        <w:t xml:space="preserve"> </w:t>
      </w:r>
      <w:r w:rsidRPr="00451A8E">
        <w:rPr>
          <w:rFonts w:asciiTheme="majorHAnsi" w:hAnsiTheme="majorHAnsi"/>
          <w:sz w:val="16"/>
        </w:rPr>
        <w:t>151–172.</w:t>
      </w:r>
      <w:r w:rsidRPr="00451A8E">
        <w:rPr>
          <w:rFonts w:asciiTheme="majorHAnsi" w:hAnsiTheme="majorHAnsi"/>
          <w:spacing w:val="40"/>
          <w:sz w:val="16"/>
        </w:rPr>
        <w:t xml:space="preserve"> </w:t>
      </w:r>
      <w:r w:rsidRPr="00451A8E">
        <w:rPr>
          <w:rFonts w:asciiTheme="majorHAnsi" w:hAnsiTheme="majorHAnsi"/>
          <w:spacing w:val="-2"/>
          <w:sz w:val="16"/>
        </w:rPr>
        <w:t>https://doi.org/10.1016/B978-0-12-803077-6.00009-6.</w:t>
      </w:r>
    </w:p>
    <w:p w14:paraId="5BC17E9F" w14:textId="77777777" w:rsidR="00CC1823" w:rsidRPr="00451A8E" w:rsidRDefault="007E4944">
      <w:pPr>
        <w:ind w:left="194" w:right="135"/>
        <w:rPr>
          <w:rFonts w:asciiTheme="majorHAnsi" w:hAnsiTheme="majorHAnsi"/>
          <w:sz w:val="16"/>
        </w:rPr>
      </w:pPr>
      <w:r w:rsidRPr="00451A8E">
        <w:rPr>
          <w:rFonts w:asciiTheme="majorHAnsi" w:hAnsiTheme="majorHAnsi"/>
          <w:sz w:val="16"/>
          <w:vertAlign w:val="superscript"/>
        </w:rPr>
        <w:t>2</w:t>
      </w:r>
      <w:r w:rsidRPr="00451A8E">
        <w:rPr>
          <w:rFonts w:asciiTheme="majorHAnsi" w:hAnsiTheme="majorHAnsi"/>
          <w:spacing w:val="-5"/>
          <w:sz w:val="16"/>
        </w:rPr>
        <w:t xml:space="preserve"> </w:t>
      </w:r>
      <w:r w:rsidRPr="00451A8E">
        <w:rPr>
          <w:rFonts w:asciiTheme="majorHAnsi" w:hAnsiTheme="majorHAnsi"/>
          <w:sz w:val="16"/>
        </w:rPr>
        <w:t>Sánchez-Romero,</w:t>
      </w:r>
      <w:r w:rsidRPr="00451A8E">
        <w:rPr>
          <w:rFonts w:asciiTheme="majorHAnsi" w:hAnsiTheme="majorHAnsi"/>
          <w:spacing w:val="-1"/>
          <w:sz w:val="16"/>
        </w:rPr>
        <w:t xml:space="preserve"> </w:t>
      </w:r>
      <w:r w:rsidRPr="00451A8E">
        <w:rPr>
          <w:rFonts w:asciiTheme="majorHAnsi" w:hAnsiTheme="majorHAnsi"/>
          <w:sz w:val="16"/>
        </w:rPr>
        <w:t>N.,</w:t>
      </w:r>
      <w:r w:rsidRPr="00451A8E">
        <w:rPr>
          <w:rFonts w:asciiTheme="majorHAnsi" w:hAnsiTheme="majorHAnsi"/>
          <w:spacing w:val="-1"/>
          <w:sz w:val="16"/>
        </w:rPr>
        <w:t xml:space="preserve"> </w:t>
      </w:r>
      <w:r w:rsidRPr="00451A8E">
        <w:rPr>
          <w:rFonts w:asciiTheme="majorHAnsi" w:hAnsiTheme="majorHAnsi"/>
          <w:sz w:val="16"/>
        </w:rPr>
        <w:t>Meade,</w:t>
      </w:r>
      <w:r w:rsidRPr="00451A8E">
        <w:rPr>
          <w:rFonts w:asciiTheme="majorHAnsi" w:hAnsiTheme="majorHAnsi"/>
          <w:spacing w:val="-4"/>
          <w:sz w:val="16"/>
        </w:rPr>
        <w:t xml:space="preserve"> </w:t>
      </w:r>
      <w:r w:rsidRPr="00451A8E">
        <w:rPr>
          <w:rFonts w:asciiTheme="majorHAnsi" w:hAnsiTheme="majorHAnsi"/>
          <w:sz w:val="16"/>
        </w:rPr>
        <w:t>P.,</w:t>
      </w:r>
      <w:r w:rsidRPr="00451A8E">
        <w:rPr>
          <w:rFonts w:asciiTheme="majorHAnsi" w:hAnsiTheme="majorHAnsi"/>
          <w:spacing w:val="-3"/>
          <w:sz w:val="16"/>
        </w:rPr>
        <w:t xml:space="preserve"> </w:t>
      </w:r>
      <w:r w:rsidRPr="00451A8E">
        <w:rPr>
          <w:rFonts w:asciiTheme="majorHAnsi" w:hAnsiTheme="majorHAnsi"/>
          <w:sz w:val="16"/>
        </w:rPr>
        <w:t>&amp;</w:t>
      </w:r>
      <w:r w:rsidRPr="00451A8E">
        <w:rPr>
          <w:rFonts w:asciiTheme="majorHAnsi" w:hAnsiTheme="majorHAnsi"/>
          <w:spacing w:val="-6"/>
          <w:sz w:val="16"/>
        </w:rPr>
        <w:t xml:space="preserve"> </w:t>
      </w:r>
      <w:r w:rsidRPr="00451A8E">
        <w:rPr>
          <w:rFonts w:asciiTheme="majorHAnsi" w:hAnsiTheme="majorHAnsi"/>
          <w:sz w:val="16"/>
        </w:rPr>
        <w:t>Giménez,</w:t>
      </w:r>
      <w:r w:rsidRPr="00451A8E">
        <w:rPr>
          <w:rFonts w:asciiTheme="majorHAnsi" w:hAnsiTheme="majorHAnsi"/>
          <w:spacing w:val="-3"/>
          <w:sz w:val="16"/>
        </w:rPr>
        <w:t xml:space="preserve"> </w:t>
      </w:r>
      <w:r w:rsidRPr="00451A8E">
        <w:rPr>
          <w:rFonts w:asciiTheme="majorHAnsi" w:hAnsiTheme="majorHAnsi"/>
          <w:sz w:val="16"/>
        </w:rPr>
        <w:t>I.</w:t>
      </w:r>
      <w:r w:rsidRPr="00451A8E">
        <w:rPr>
          <w:rFonts w:asciiTheme="majorHAnsi" w:hAnsiTheme="majorHAnsi"/>
          <w:spacing w:val="-1"/>
          <w:sz w:val="16"/>
        </w:rPr>
        <w:t xml:space="preserve"> </w:t>
      </w:r>
      <w:r w:rsidRPr="00451A8E">
        <w:rPr>
          <w:rFonts w:asciiTheme="majorHAnsi" w:hAnsiTheme="majorHAnsi"/>
          <w:sz w:val="16"/>
        </w:rPr>
        <w:t>(2016).</w:t>
      </w:r>
      <w:r w:rsidRPr="00451A8E">
        <w:rPr>
          <w:rFonts w:asciiTheme="majorHAnsi" w:hAnsiTheme="majorHAnsi"/>
          <w:spacing w:val="-1"/>
          <w:sz w:val="16"/>
        </w:rPr>
        <w:t xml:space="preserve"> </w:t>
      </w:r>
      <w:r w:rsidRPr="00451A8E">
        <w:rPr>
          <w:rFonts w:asciiTheme="majorHAnsi" w:hAnsiTheme="majorHAnsi"/>
          <w:sz w:val="16"/>
        </w:rPr>
        <w:t>Microfluidic-Based</w:t>
      </w:r>
      <w:r w:rsidRPr="00451A8E">
        <w:rPr>
          <w:rFonts w:asciiTheme="majorHAnsi" w:hAnsiTheme="majorHAnsi"/>
          <w:spacing w:val="-2"/>
          <w:sz w:val="16"/>
        </w:rPr>
        <w:t xml:space="preserve"> </w:t>
      </w:r>
      <w:r w:rsidRPr="00451A8E">
        <w:rPr>
          <w:rFonts w:asciiTheme="majorHAnsi" w:hAnsiTheme="majorHAnsi"/>
          <w:sz w:val="16"/>
        </w:rPr>
        <w:t>3D</w:t>
      </w:r>
      <w:r w:rsidRPr="00451A8E">
        <w:rPr>
          <w:rFonts w:asciiTheme="majorHAnsi" w:hAnsiTheme="majorHAnsi"/>
          <w:spacing w:val="-5"/>
          <w:sz w:val="16"/>
        </w:rPr>
        <w:t xml:space="preserve"> </w:t>
      </w:r>
      <w:r w:rsidRPr="00451A8E">
        <w:rPr>
          <w:rFonts w:asciiTheme="majorHAnsi" w:hAnsiTheme="majorHAnsi"/>
          <w:sz w:val="16"/>
        </w:rPr>
        <w:t>Models</w:t>
      </w:r>
      <w:r w:rsidRPr="00451A8E">
        <w:rPr>
          <w:rFonts w:asciiTheme="majorHAnsi" w:hAnsiTheme="majorHAnsi"/>
          <w:spacing w:val="-4"/>
          <w:sz w:val="16"/>
        </w:rPr>
        <w:t xml:space="preserve"> </w:t>
      </w:r>
      <w:r w:rsidRPr="00451A8E">
        <w:rPr>
          <w:rFonts w:asciiTheme="majorHAnsi" w:hAnsiTheme="majorHAnsi"/>
          <w:sz w:val="16"/>
        </w:rPr>
        <w:t>of</w:t>
      </w:r>
      <w:r w:rsidRPr="00451A8E">
        <w:rPr>
          <w:rFonts w:asciiTheme="majorHAnsi" w:hAnsiTheme="majorHAnsi"/>
          <w:spacing w:val="-2"/>
          <w:sz w:val="16"/>
        </w:rPr>
        <w:t xml:space="preserve"> </w:t>
      </w:r>
      <w:r w:rsidRPr="00451A8E">
        <w:rPr>
          <w:rFonts w:asciiTheme="majorHAnsi" w:hAnsiTheme="majorHAnsi"/>
          <w:sz w:val="16"/>
        </w:rPr>
        <w:t>Renal</w:t>
      </w:r>
      <w:r w:rsidRPr="00451A8E">
        <w:rPr>
          <w:rFonts w:asciiTheme="majorHAnsi" w:hAnsiTheme="majorHAnsi"/>
          <w:spacing w:val="-5"/>
          <w:sz w:val="16"/>
        </w:rPr>
        <w:t xml:space="preserve"> </w:t>
      </w:r>
      <w:r w:rsidRPr="00451A8E">
        <w:rPr>
          <w:rFonts w:asciiTheme="majorHAnsi" w:hAnsiTheme="majorHAnsi"/>
          <w:sz w:val="16"/>
        </w:rPr>
        <w:t>Function</w:t>
      </w:r>
      <w:r w:rsidRPr="00451A8E">
        <w:rPr>
          <w:rFonts w:asciiTheme="majorHAnsi" w:hAnsiTheme="majorHAnsi"/>
          <w:spacing w:val="-2"/>
          <w:sz w:val="16"/>
        </w:rPr>
        <w:t xml:space="preserve"> </w:t>
      </w:r>
      <w:r w:rsidRPr="00451A8E">
        <w:rPr>
          <w:rFonts w:asciiTheme="majorHAnsi" w:hAnsiTheme="majorHAnsi"/>
          <w:sz w:val="16"/>
        </w:rPr>
        <w:t>for</w:t>
      </w:r>
      <w:r w:rsidRPr="00451A8E">
        <w:rPr>
          <w:rFonts w:asciiTheme="majorHAnsi" w:hAnsiTheme="majorHAnsi"/>
          <w:spacing w:val="-5"/>
          <w:sz w:val="16"/>
        </w:rPr>
        <w:t xml:space="preserve"> </w:t>
      </w:r>
      <w:r w:rsidRPr="00451A8E">
        <w:rPr>
          <w:rFonts w:asciiTheme="majorHAnsi" w:hAnsiTheme="majorHAnsi"/>
          <w:sz w:val="16"/>
        </w:rPr>
        <w:t>Clinically</w:t>
      </w:r>
      <w:r w:rsidRPr="00451A8E">
        <w:rPr>
          <w:rFonts w:asciiTheme="majorHAnsi" w:hAnsiTheme="majorHAnsi"/>
          <w:spacing w:val="-5"/>
          <w:sz w:val="16"/>
        </w:rPr>
        <w:t xml:space="preserve"> </w:t>
      </w:r>
      <w:r w:rsidRPr="00451A8E">
        <w:rPr>
          <w:rFonts w:asciiTheme="majorHAnsi" w:hAnsiTheme="majorHAnsi"/>
          <w:sz w:val="16"/>
        </w:rPr>
        <w:t>Oriented</w:t>
      </w:r>
      <w:r w:rsidRPr="00451A8E">
        <w:rPr>
          <w:rFonts w:asciiTheme="majorHAnsi" w:hAnsiTheme="majorHAnsi"/>
          <w:spacing w:val="-4"/>
          <w:sz w:val="16"/>
        </w:rPr>
        <w:t xml:space="preserve"> </w:t>
      </w:r>
      <w:r w:rsidRPr="00451A8E">
        <w:rPr>
          <w:rFonts w:asciiTheme="majorHAnsi" w:hAnsiTheme="majorHAnsi"/>
          <w:sz w:val="16"/>
        </w:rPr>
        <w:t>Research.</w:t>
      </w:r>
      <w:r w:rsidRPr="00451A8E">
        <w:rPr>
          <w:rFonts w:asciiTheme="majorHAnsi" w:hAnsiTheme="majorHAnsi"/>
          <w:spacing w:val="-2"/>
          <w:sz w:val="16"/>
        </w:rPr>
        <w:t xml:space="preserve"> </w:t>
      </w:r>
      <w:r w:rsidRPr="00451A8E">
        <w:rPr>
          <w:rFonts w:asciiTheme="majorHAnsi" w:hAnsiTheme="majorHAnsi"/>
          <w:sz w:val="16"/>
        </w:rPr>
        <w:t>Translating</w:t>
      </w:r>
      <w:r w:rsidRPr="00451A8E">
        <w:rPr>
          <w:rFonts w:asciiTheme="majorHAnsi" w:hAnsiTheme="majorHAnsi"/>
          <w:spacing w:val="-1"/>
          <w:sz w:val="16"/>
        </w:rPr>
        <w:t xml:space="preserve"> </w:t>
      </w:r>
      <w:r w:rsidRPr="00451A8E">
        <w:rPr>
          <w:rFonts w:asciiTheme="majorHAnsi" w:hAnsiTheme="majorHAnsi"/>
          <w:sz w:val="16"/>
        </w:rPr>
        <w:t>Regenerative</w:t>
      </w:r>
      <w:r w:rsidRPr="00451A8E">
        <w:rPr>
          <w:rFonts w:asciiTheme="majorHAnsi" w:hAnsiTheme="majorHAnsi"/>
          <w:spacing w:val="40"/>
          <w:sz w:val="16"/>
        </w:rPr>
        <w:t xml:space="preserve"> </w:t>
      </w:r>
      <w:r w:rsidRPr="00451A8E">
        <w:rPr>
          <w:rFonts w:asciiTheme="majorHAnsi" w:hAnsiTheme="majorHAnsi"/>
          <w:sz w:val="16"/>
        </w:rPr>
        <w:t>Medicine to the Clinic, 315–334. https://doi.org/10.1016/b978-0-12-800548-4.00022-x.</w:t>
      </w:r>
    </w:p>
    <w:p w14:paraId="5BC17EA0" w14:textId="77777777" w:rsidR="00CC1823" w:rsidRPr="00451A8E" w:rsidRDefault="00CC1823">
      <w:pPr>
        <w:rPr>
          <w:rFonts w:asciiTheme="majorHAnsi" w:hAnsiTheme="majorHAnsi"/>
          <w:sz w:val="16"/>
        </w:rPr>
        <w:sectPr w:rsidR="00CC1823" w:rsidRPr="00451A8E">
          <w:pgSz w:w="11930" w:h="16860"/>
          <w:pgMar w:top="1400" w:right="425" w:bottom="1280" w:left="566" w:header="0" w:footer="1090" w:gutter="0"/>
          <w:cols w:space="720"/>
        </w:sectPr>
      </w:pPr>
    </w:p>
    <w:p w14:paraId="5BC17EA1" w14:textId="77777777" w:rsidR="00CC1823" w:rsidRPr="00451A8E" w:rsidRDefault="007E4944">
      <w:pPr>
        <w:pStyle w:val="BodyText"/>
        <w:ind w:left="5790"/>
        <w:rPr>
          <w:rFonts w:asciiTheme="majorHAnsi" w:hAnsiTheme="majorHAnsi"/>
          <w:sz w:val="20"/>
        </w:rPr>
      </w:pPr>
      <w:r w:rsidRPr="00451A8E">
        <w:rPr>
          <w:rFonts w:asciiTheme="majorHAnsi" w:hAnsiTheme="majorHAnsi"/>
          <w:noProof/>
          <w:sz w:val="20"/>
        </w:rPr>
        <w:lastRenderedPageBreak/>
        <w:drawing>
          <wp:inline distT="0" distB="0" distL="0" distR="0" wp14:anchorId="5BC181A5" wp14:editId="5BC181A6">
            <wp:extent cx="2250107" cy="312420"/>
            <wp:effectExtent l="0" t="0" r="0" b="0"/>
            <wp:docPr id="136" name="Image 136"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descr="A black text on a white background  Description automatically generated"/>
                    <pic:cNvPicPr/>
                  </pic:nvPicPr>
                  <pic:blipFill>
                    <a:blip cstate="print"/>
                    <a:stretch>
                      <a:fillRect/>
                    </a:stretch>
                  </pic:blipFill>
                  <pic:spPr>
                    <a:xfrm>
                      <a:off x="0" y="0"/>
                      <a:ext cx="2250107" cy="312420"/>
                    </a:xfrm>
                    <a:prstGeom prst="rect">
                      <a:avLst/>
                    </a:prstGeom>
                  </pic:spPr>
                </pic:pic>
              </a:graphicData>
            </a:graphic>
          </wp:inline>
        </w:drawing>
      </w:r>
    </w:p>
    <w:p w14:paraId="5BC17EA2" w14:textId="77777777" w:rsidR="00CC1823" w:rsidRPr="00451A8E" w:rsidRDefault="00CC1823">
      <w:pPr>
        <w:pStyle w:val="BodyText"/>
        <w:spacing w:before="229"/>
        <w:rPr>
          <w:rFonts w:asciiTheme="majorHAnsi" w:hAnsiTheme="majorHAnsi"/>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rsidRPr="00451A8E" w14:paraId="5BC17EA4" w14:textId="77777777" w:rsidTr="00215762">
        <w:trPr>
          <w:trHeight w:val="988"/>
          <w:tblHeader/>
        </w:trPr>
        <w:tc>
          <w:tcPr>
            <w:tcW w:w="9074" w:type="dxa"/>
            <w:gridSpan w:val="2"/>
          </w:tcPr>
          <w:p w14:paraId="5BC17EA3" w14:textId="77777777" w:rsidR="00CC1823" w:rsidRPr="00451A8E" w:rsidRDefault="007E4944" w:rsidP="00AA36F3">
            <w:pPr>
              <w:pStyle w:val="Heading3"/>
            </w:pPr>
            <w:bookmarkStart w:id="164" w:name="_bookmark118"/>
            <w:bookmarkStart w:id="165" w:name="_Toc229489183"/>
            <w:bookmarkEnd w:id="164"/>
            <w:r w:rsidRPr="00451A8E">
              <w:t>11.25. Guidance Notes: Transport of biological materials including import and export</w:t>
            </w:r>
            <w:bookmarkEnd w:id="165"/>
          </w:p>
        </w:tc>
      </w:tr>
      <w:tr w:rsidR="00CC1823" w:rsidRPr="00451A8E" w14:paraId="5BC17EA7" w14:textId="77777777">
        <w:trPr>
          <w:trHeight w:val="278"/>
        </w:trPr>
        <w:tc>
          <w:tcPr>
            <w:tcW w:w="4537" w:type="dxa"/>
          </w:tcPr>
          <w:p w14:paraId="5BC17EA5"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rPr>
              <w:t>Author:</w:t>
            </w:r>
            <w:r w:rsidRPr="00451A8E">
              <w:rPr>
                <w:rFonts w:asciiTheme="majorHAnsi" w:hAnsiTheme="majorHAnsi"/>
                <w:b/>
                <w:spacing w:val="-13"/>
              </w:rPr>
              <w:t xml:space="preserve"> </w:t>
            </w:r>
            <w:r w:rsidRPr="00451A8E">
              <w:rPr>
                <w:rFonts w:asciiTheme="majorHAnsi" w:hAnsiTheme="majorHAnsi"/>
              </w:rPr>
              <w:t>Matt</w:t>
            </w:r>
            <w:r w:rsidRPr="00451A8E">
              <w:rPr>
                <w:rFonts w:asciiTheme="majorHAnsi" w:hAnsiTheme="majorHAnsi"/>
                <w:spacing w:val="-10"/>
              </w:rPr>
              <w:t xml:space="preserve"> </w:t>
            </w:r>
            <w:r w:rsidRPr="00451A8E">
              <w:rPr>
                <w:rFonts w:asciiTheme="majorHAnsi" w:hAnsiTheme="majorHAnsi"/>
                <w:spacing w:val="-4"/>
              </w:rPr>
              <w:t>Smith</w:t>
            </w:r>
          </w:p>
        </w:tc>
        <w:tc>
          <w:tcPr>
            <w:tcW w:w="4537" w:type="dxa"/>
          </w:tcPr>
          <w:p w14:paraId="5BC17EA6"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2"/>
              </w:rPr>
              <w:t>Position:</w:t>
            </w:r>
            <w:r w:rsidRPr="00451A8E">
              <w:rPr>
                <w:rFonts w:asciiTheme="majorHAnsi" w:hAnsiTheme="majorHAnsi"/>
                <w:b/>
                <w:spacing w:val="-1"/>
              </w:rPr>
              <w:t xml:space="preserve"> </w:t>
            </w:r>
            <w:r w:rsidRPr="00451A8E">
              <w:rPr>
                <w:rFonts w:asciiTheme="majorHAnsi" w:hAnsiTheme="majorHAnsi"/>
                <w:spacing w:val="-2"/>
              </w:rPr>
              <w:t>Biological Safety</w:t>
            </w:r>
            <w:r w:rsidRPr="00451A8E">
              <w:rPr>
                <w:rFonts w:asciiTheme="majorHAnsi" w:hAnsiTheme="majorHAnsi"/>
              </w:rPr>
              <w:t xml:space="preserve"> </w:t>
            </w:r>
            <w:r w:rsidRPr="00451A8E">
              <w:rPr>
                <w:rFonts w:asciiTheme="majorHAnsi" w:hAnsiTheme="majorHAnsi"/>
                <w:spacing w:val="-2"/>
              </w:rPr>
              <w:t>Officer</w:t>
            </w:r>
          </w:p>
        </w:tc>
      </w:tr>
      <w:tr w:rsidR="00CC1823" w:rsidRPr="00451A8E" w14:paraId="5BC17EAB" w14:textId="77777777">
        <w:trPr>
          <w:trHeight w:val="513"/>
        </w:trPr>
        <w:tc>
          <w:tcPr>
            <w:tcW w:w="4537" w:type="dxa"/>
          </w:tcPr>
          <w:p w14:paraId="5BC17EA8" w14:textId="77777777" w:rsidR="00CC1823" w:rsidRPr="00451A8E" w:rsidRDefault="007E4944">
            <w:pPr>
              <w:pStyle w:val="TableParagraph"/>
              <w:spacing w:line="252" w:lineRule="exact"/>
              <w:ind w:left="117"/>
              <w:rPr>
                <w:rFonts w:asciiTheme="majorHAnsi" w:hAnsiTheme="majorHAnsi"/>
                <w:b/>
              </w:rPr>
            </w:pPr>
            <w:r w:rsidRPr="00451A8E">
              <w:rPr>
                <w:rFonts w:asciiTheme="majorHAnsi" w:hAnsiTheme="majorHAnsi"/>
                <w:b/>
                <w:spacing w:val="-6"/>
              </w:rPr>
              <w:t>Approved</w:t>
            </w:r>
            <w:r w:rsidRPr="00451A8E">
              <w:rPr>
                <w:rFonts w:asciiTheme="majorHAnsi" w:hAnsiTheme="majorHAnsi"/>
                <w:b/>
                <w:spacing w:val="1"/>
              </w:rPr>
              <w:t xml:space="preserve"> </w:t>
            </w:r>
            <w:r w:rsidRPr="00451A8E">
              <w:rPr>
                <w:rFonts w:asciiTheme="majorHAnsi" w:hAnsiTheme="majorHAnsi"/>
                <w:b/>
                <w:spacing w:val="-6"/>
              </w:rPr>
              <w:t>by:</w:t>
            </w:r>
            <w:r w:rsidRPr="00451A8E">
              <w:rPr>
                <w:rFonts w:asciiTheme="majorHAnsi" w:hAnsiTheme="majorHAnsi"/>
                <w:b/>
                <w:spacing w:val="4"/>
              </w:rPr>
              <w:t xml:space="preserve"> </w:t>
            </w:r>
            <w:r w:rsidRPr="00451A8E">
              <w:rPr>
                <w:rFonts w:asciiTheme="majorHAnsi" w:hAnsiTheme="majorHAnsi"/>
                <w:b/>
                <w:spacing w:val="-6"/>
              </w:rPr>
              <w:t>Human</w:t>
            </w:r>
            <w:r w:rsidRPr="00451A8E">
              <w:rPr>
                <w:rFonts w:asciiTheme="majorHAnsi" w:hAnsiTheme="majorHAnsi"/>
                <w:b/>
                <w:spacing w:val="-9"/>
              </w:rPr>
              <w:t xml:space="preserve"> </w:t>
            </w:r>
            <w:r w:rsidRPr="00451A8E">
              <w:rPr>
                <w:rFonts w:asciiTheme="majorHAnsi" w:hAnsiTheme="majorHAnsi"/>
                <w:b/>
                <w:spacing w:val="-6"/>
              </w:rPr>
              <w:t>Tissue</w:t>
            </w:r>
            <w:r w:rsidRPr="00451A8E">
              <w:rPr>
                <w:rFonts w:asciiTheme="majorHAnsi" w:hAnsiTheme="majorHAnsi"/>
                <w:b/>
                <w:spacing w:val="-5"/>
              </w:rPr>
              <w:t xml:space="preserve"> </w:t>
            </w:r>
            <w:r w:rsidRPr="00451A8E">
              <w:rPr>
                <w:rFonts w:asciiTheme="majorHAnsi" w:hAnsiTheme="majorHAnsi"/>
                <w:b/>
                <w:spacing w:val="-6"/>
              </w:rPr>
              <w:t>Management</w:t>
            </w:r>
          </w:p>
          <w:p w14:paraId="5BC17EA9" w14:textId="77777777" w:rsidR="00CC1823" w:rsidRPr="00451A8E" w:rsidRDefault="007E4944">
            <w:pPr>
              <w:pStyle w:val="TableParagraph"/>
              <w:spacing w:line="241" w:lineRule="exact"/>
              <w:ind w:left="117"/>
              <w:rPr>
                <w:rFonts w:asciiTheme="majorHAnsi" w:hAnsiTheme="majorHAnsi"/>
                <w:b/>
              </w:rPr>
            </w:pPr>
            <w:r w:rsidRPr="00451A8E">
              <w:rPr>
                <w:rFonts w:asciiTheme="majorHAnsi" w:hAnsiTheme="majorHAnsi"/>
                <w:b/>
                <w:spacing w:val="-3"/>
              </w:rPr>
              <w:t>Sub-</w:t>
            </w:r>
            <w:r w:rsidRPr="00451A8E">
              <w:rPr>
                <w:rFonts w:asciiTheme="majorHAnsi" w:hAnsiTheme="majorHAnsi"/>
                <w:b/>
                <w:spacing w:val="-2"/>
              </w:rPr>
              <w:t>committee</w:t>
            </w:r>
          </w:p>
        </w:tc>
        <w:tc>
          <w:tcPr>
            <w:tcW w:w="4537" w:type="dxa"/>
          </w:tcPr>
          <w:p w14:paraId="5BC17EAA" w14:textId="77777777" w:rsidR="00CC1823" w:rsidRPr="00451A8E" w:rsidRDefault="007E4944">
            <w:pPr>
              <w:pStyle w:val="TableParagraph"/>
              <w:spacing w:line="253" w:lineRule="exact"/>
              <w:ind w:left="117"/>
              <w:rPr>
                <w:rFonts w:asciiTheme="majorHAnsi" w:hAnsiTheme="majorHAnsi"/>
              </w:rPr>
            </w:pPr>
            <w:r w:rsidRPr="00451A8E">
              <w:rPr>
                <w:rFonts w:asciiTheme="majorHAnsi" w:hAnsiTheme="majorHAnsi"/>
                <w:b/>
                <w:spacing w:val="-4"/>
              </w:rPr>
              <w:t>Date:</w:t>
            </w:r>
            <w:r w:rsidRPr="00451A8E">
              <w:rPr>
                <w:rFonts w:asciiTheme="majorHAnsi" w:hAnsiTheme="majorHAnsi"/>
                <w:b/>
                <w:spacing w:val="-7"/>
              </w:rPr>
              <w:t xml:space="preserve"> </w:t>
            </w:r>
            <w:r w:rsidRPr="00451A8E">
              <w:rPr>
                <w:rFonts w:asciiTheme="majorHAnsi" w:hAnsiTheme="majorHAnsi"/>
                <w:spacing w:val="-4"/>
              </w:rPr>
              <w:t>11</w:t>
            </w:r>
            <w:r w:rsidRPr="00451A8E">
              <w:rPr>
                <w:rFonts w:asciiTheme="majorHAnsi" w:hAnsiTheme="majorHAnsi"/>
                <w:spacing w:val="-10"/>
              </w:rPr>
              <w:t xml:space="preserve"> </w:t>
            </w:r>
            <w:r w:rsidRPr="00451A8E">
              <w:rPr>
                <w:rFonts w:asciiTheme="majorHAnsi" w:hAnsiTheme="majorHAnsi"/>
                <w:spacing w:val="-4"/>
              </w:rPr>
              <w:t>September</w:t>
            </w:r>
            <w:r w:rsidRPr="00451A8E">
              <w:rPr>
                <w:rFonts w:asciiTheme="majorHAnsi" w:hAnsiTheme="majorHAnsi"/>
                <w:spacing w:val="-13"/>
              </w:rPr>
              <w:t xml:space="preserve"> </w:t>
            </w:r>
            <w:r w:rsidRPr="00451A8E">
              <w:rPr>
                <w:rFonts w:asciiTheme="majorHAnsi" w:hAnsiTheme="majorHAnsi"/>
                <w:spacing w:val="-4"/>
              </w:rPr>
              <w:t>2024</w:t>
            </w:r>
          </w:p>
        </w:tc>
      </w:tr>
    </w:tbl>
    <w:p w14:paraId="5BC17EAC" w14:textId="77777777" w:rsidR="00CC1823" w:rsidRPr="00451A8E" w:rsidRDefault="00CC1823">
      <w:pPr>
        <w:pStyle w:val="BodyText"/>
        <w:rPr>
          <w:rFonts w:asciiTheme="majorHAnsi" w:hAnsiTheme="majorHAnsi"/>
          <w:sz w:val="20"/>
        </w:rPr>
      </w:pPr>
    </w:p>
    <w:p w14:paraId="5BC17EAD" w14:textId="77777777" w:rsidR="00CC1823" w:rsidRPr="00451A8E" w:rsidRDefault="00CC1823">
      <w:pPr>
        <w:pStyle w:val="BodyText"/>
        <w:spacing w:before="71"/>
        <w:rPr>
          <w:rFonts w:asciiTheme="majorHAnsi" w:hAnsiTheme="majorHAnsi"/>
          <w:sz w:val="20"/>
        </w:rPr>
      </w:pPr>
    </w:p>
    <w:tbl>
      <w:tblPr>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1"/>
        <w:gridCol w:w="1696"/>
        <w:gridCol w:w="1699"/>
      </w:tblGrid>
      <w:tr w:rsidR="00CC1823" w:rsidRPr="00451A8E" w14:paraId="5BC17EAF" w14:textId="77777777" w:rsidTr="00215762">
        <w:trPr>
          <w:trHeight w:val="281"/>
          <w:tblHeader/>
        </w:trPr>
        <w:tc>
          <w:tcPr>
            <w:tcW w:w="9064" w:type="dxa"/>
            <w:gridSpan w:val="4"/>
          </w:tcPr>
          <w:p w14:paraId="5BC17EAE" w14:textId="77777777" w:rsidR="00CC1823" w:rsidRPr="00451A8E" w:rsidRDefault="007E4944" w:rsidP="00215762">
            <w:pPr>
              <w:pStyle w:val="Title"/>
              <w:rPr>
                <w:b/>
                <w:bCs/>
                <w:sz w:val="24"/>
                <w:szCs w:val="24"/>
              </w:rPr>
            </w:pPr>
            <w:r w:rsidRPr="00451A8E">
              <w:rPr>
                <w:b/>
                <w:bCs/>
                <w:sz w:val="24"/>
                <w:szCs w:val="24"/>
              </w:rPr>
              <w:t>Document Review</w:t>
            </w:r>
            <w:r w:rsidRPr="00451A8E">
              <w:rPr>
                <w:b/>
                <w:bCs/>
                <w:spacing w:val="1"/>
                <w:sz w:val="24"/>
                <w:szCs w:val="24"/>
              </w:rPr>
              <w:t xml:space="preserve"> </w:t>
            </w:r>
            <w:r w:rsidRPr="00451A8E">
              <w:rPr>
                <w:b/>
                <w:bCs/>
                <w:sz w:val="24"/>
                <w:szCs w:val="24"/>
              </w:rPr>
              <w:t>History</w:t>
            </w:r>
          </w:p>
        </w:tc>
      </w:tr>
      <w:tr w:rsidR="00CC1823" w:rsidRPr="00451A8E" w14:paraId="5BC17EB5" w14:textId="77777777" w:rsidTr="00215762">
        <w:trPr>
          <w:trHeight w:val="553"/>
          <w:tblHeader/>
        </w:trPr>
        <w:tc>
          <w:tcPr>
            <w:tcW w:w="1248" w:type="dxa"/>
          </w:tcPr>
          <w:p w14:paraId="5BC17EB0" w14:textId="77777777" w:rsidR="00CC1823" w:rsidRPr="00451A8E" w:rsidRDefault="007E4944" w:rsidP="00215762">
            <w:pPr>
              <w:pStyle w:val="Title"/>
              <w:rPr>
                <w:b/>
                <w:bCs/>
                <w:sz w:val="24"/>
                <w:szCs w:val="24"/>
              </w:rPr>
            </w:pPr>
            <w:r w:rsidRPr="00451A8E">
              <w:rPr>
                <w:b/>
                <w:bCs/>
                <w:sz w:val="24"/>
                <w:szCs w:val="24"/>
              </w:rPr>
              <w:t>Version</w:t>
            </w:r>
          </w:p>
          <w:p w14:paraId="5BC17EB1" w14:textId="77777777" w:rsidR="00CC1823" w:rsidRPr="00451A8E" w:rsidRDefault="007E4944" w:rsidP="00215762">
            <w:pPr>
              <w:pStyle w:val="Title"/>
              <w:rPr>
                <w:b/>
                <w:bCs/>
                <w:sz w:val="24"/>
                <w:szCs w:val="24"/>
              </w:rPr>
            </w:pPr>
            <w:r w:rsidRPr="00451A8E">
              <w:rPr>
                <w:b/>
                <w:bCs/>
                <w:sz w:val="24"/>
                <w:szCs w:val="24"/>
              </w:rPr>
              <w:t>number</w:t>
            </w:r>
          </w:p>
        </w:tc>
        <w:tc>
          <w:tcPr>
            <w:tcW w:w="4421" w:type="dxa"/>
          </w:tcPr>
          <w:p w14:paraId="5BC17EB2" w14:textId="77777777" w:rsidR="00CC1823" w:rsidRPr="00451A8E" w:rsidRDefault="007E4944" w:rsidP="00215762">
            <w:pPr>
              <w:pStyle w:val="Title"/>
              <w:rPr>
                <w:b/>
                <w:bCs/>
                <w:sz w:val="24"/>
                <w:szCs w:val="24"/>
              </w:rPr>
            </w:pPr>
            <w:r w:rsidRPr="00451A8E">
              <w:rPr>
                <w:b/>
                <w:bCs/>
                <w:sz w:val="24"/>
                <w:szCs w:val="24"/>
              </w:rPr>
              <w:t>Revision</w:t>
            </w:r>
          </w:p>
        </w:tc>
        <w:tc>
          <w:tcPr>
            <w:tcW w:w="1696" w:type="dxa"/>
          </w:tcPr>
          <w:p w14:paraId="5BC17EB3" w14:textId="77777777" w:rsidR="00CC1823" w:rsidRPr="00451A8E" w:rsidRDefault="007E4944" w:rsidP="00215762">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699" w:type="dxa"/>
          </w:tcPr>
          <w:p w14:paraId="5BC17EB4" w14:textId="77777777" w:rsidR="00CC1823" w:rsidRPr="00451A8E" w:rsidRDefault="007E4944" w:rsidP="00215762">
            <w:pPr>
              <w:pStyle w:val="Title"/>
              <w:rPr>
                <w:b/>
                <w:bCs/>
                <w:sz w:val="24"/>
                <w:szCs w:val="24"/>
              </w:rPr>
            </w:pPr>
            <w:r w:rsidRPr="00451A8E">
              <w:rPr>
                <w:b/>
                <w:bCs/>
                <w:spacing w:val="-4"/>
                <w:sz w:val="24"/>
                <w:szCs w:val="24"/>
              </w:rPr>
              <w:t>Date</w:t>
            </w:r>
          </w:p>
        </w:tc>
      </w:tr>
      <w:tr w:rsidR="00CC1823" w:rsidRPr="00451A8E" w14:paraId="5BC17EBB" w14:textId="77777777">
        <w:trPr>
          <w:trHeight w:val="851"/>
        </w:trPr>
        <w:tc>
          <w:tcPr>
            <w:tcW w:w="1248" w:type="dxa"/>
          </w:tcPr>
          <w:p w14:paraId="5BC17EB6"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5"/>
              </w:rPr>
              <w:t>1.0</w:t>
            </w:r>
          </w:p>
        </w:tc>
        <w:tc>
          <w:tcPr>
            <w:tcW w:w="4421" w:type="dxa"/>
          </w:tcPr>
          <w:p w14:paraId="5BC17EB7" w14:textId="77777777" w:rsidR="00CC1823" w:rsidRPr="00451A8E" w:rsidRDefault="007E4944">
            <w:pPr>
              <w:pStyle w:val="TableParagraph"/>
              <w:spacing w:line="255"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4"/>
              </w:rPr>
              <w:t xml:space="preserve"> </w:t>
            </w:r>
            <w:r w:rsidRPr="00451A8E">
              <w:rPr>
                <w:rFonts w:asciiTheme="majorHAnsi" w:hAnsiTheme="majorHAnsi"/>
                <w:spacing w:val="-2"/>
              </w:rPr>
              <w:t>Current</w:t>
            </w:r>
            <w:r w:rsidRPr="00451A8E">
              <w:rPr>
                <w:rFonts w:asciiTheme="majorHAnsi" w:hAnsiTheme="majorHAnsi"/>
                <w:spacing w:val="-4"/>
              </w:rPr>
              <w:t xml:space="preserve"> </w:t>
            </w:r>
            <w:r w:rsidRPr="00451A8E">
              <w:rPr>
                <w:rFonts w:asciiTheme="majorHAnsi" w:hAnsiTheme="majorHAnsi"/>
                <w:spacing w:val="-2"/>
              </w:rPr>
              <w:t>version</w:t>
            </w:r>
          </w:p>
        </w:tc>
        <w:tc>
          <w:tcPr>
            <w:tcW w:w="1696" w:type="dxa"/>
          </w:tcPr>
          <w:p w14:paraId="5BC17EB8" w14:textId="77777777" w:rsidR="00CC1823" w:rsidRPr="00451A8E" w:rsidRDefault="007E4944">
            <w:pPr>
              <w:pStyle w:val="TableParagraph"/>
              <w:spacing w:before="2"/>
              <w:ind w:left="8" w:right="269"/>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699" w:type="dxa"/>
          </w:tcPr>
          <w:p w14:paraId="5BC17EB9" w14:textId="77777777" w:rsidR="00CC1823" w:rsidRPr="00451A8E" w:rsidRDefault="007E4944">
            <w:pPr>
              <w:pStyle w:val="TableParagraph"/>
              <w:spacing w:line="257" w:lineRule="exact"/>
              <w:ind w:left="13"/>
              <w:rPr>
                <w:rFonts w:asciiTheme="majorHAnsi" w:hAnsiTheme="majorHAnsi"/>
              </w:rPr>
            </w:pPr>
            <w:r w:rsidRPr="00451A8E">
              <w:rPr>
                <w:rFonts w:asciiTheme="majorHAnsi" w:hAnsiTheme="majorHAnsi"/>
              </w:rPr>
              <w:t xml:space="preserve">11 </w:t>
            </w:r>
            <w:r w:rsidRPr="00451A8E">
              <w:rPr>
                <w:rFonts w:asciiTheme="majorHAnsi" w:hAnsiTheme="majorHAnsi"/>
                <w:spacing w:val="-2"/>
              </w:rPr>
              <w:t>September</w:t>
            </w:r>
          </w:p>
          <w:p w14:paraId="5BC17EBA" w14:textId="77777777" w:rsidR="00CC1823" w:rsidRPr="00451A8E" w:rsidRDefault="007E4944">
            <w:pPr>
              <w:pStyle w:val="TableParagraph"/>
              <w:spacing w:line="257" w:lineRule="exact"/>
              <w:ind w:left="13"/>
              <w:rPr>
                <w:rFonts w:asciiTheme="majorHAnsi" w:hAnsiTheme="majorHAnsi"/>
              </w:rPr>
            </w:pPr>
            <w:r w:rsidRPr="00451A8E">
              <w:rPr>
                <w:rFonts w:asciiTheme="majorHAnsi" w:hAnsiTheme="majorHAnsi"/>
                <w:spacing w:val="-4"/>
              </w:rPr>
              <w:t>2024</w:t>
            </w:r>
          </w:p>
        </w:tc>
      </w:tr>
    </w:tbl>
    <w:p w14:paraId="5BC17EBC" w14:textId="77777777" w:rsidR="00CC1823" w:rsidRPr="00451A8E" w:rsidRDefault="00CC1823">
      <w:pPr>
        <w:pStyle w:val="BodyText"/>
        <w:spacing w:before="171"/>
        <w:rPr>
          <w:rFonts w:asciiTheme="majorHAnsi" w:hAnsiTheme="majorHAnsi"/>
          <w:sz w:val="22"/>
        </w:rPr>
      </w:pPr>
    </w:p>
    <w:p w14:paraId="5BC17EBD" w14:textId="7639F3FB" w:rsidR="00CC1823" w:rsidRPr="00451A8E" w:rsidRDefault="007E4944">
      <w:pPr>
        <w:spacing w:line="259" w:lineRule="auto"/>
        <w:ind w:left="314" w:right="1146"/>
        <w:jc w:val="both"/>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6"/>
        </w:rPr>
        <w:t xml:space="preserve"> </w:t>
      </w:r>
      <w:r w:rsidRPr="00451A8E">
        <w:rPr>
          <w:rFonts w:asciiTheme="majorHAnsi" w:hAnsiTheme="majorHAnsi"/>
        </w:rPr>
        <w:t>operating procedures,</w:t>
      </w:r>
      <w:r w:rsidRPr="00451A8E">
        <w:rPr>
          <w:rFonts w:asciiTheme="majorHAnsi" w:hAnsiTheme="majorHAnsi"/>
          <w:spacing w:val="-10"/>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3"/>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scheduled for review</w:t>
      </w:r>
      <w:r w:rsidRPr="00451A8E">
        <w:rPr>
          <w:rFonts w:asciiTheme="majorHAnsi" w:hAnsiTheme="majorHAnsi"/>
          <w:spacing w:val="-8"/>
        </w:rPr>
        <w:t xml:space="preserve"> </w:t>
      </w:r>
      <w:r w:rsidRPr="00451A8E">
        <w:rPr>
          <w:rFonts w:asciiTheme="majorHAnsi" w:hAnsiTheme="majorHAnsi"/>
        </w:rPr>
        <w:t>in</w:t>
      </w:r>
      <w:r w:rsidRPr="00451A8E">
        <w:rPr>
          <w:rFonts w:asciiTheme="majorHAnsi" w:hAnsiTheme="majorHAnsi"/>
          <w:spacing w:val="-2"/>
        </w:rPr>
        <w:t xml:space="preserve"> </w:t>
      </w:r>
      <w:r w:rsidR="000F2CE8" w:rsidRPr="00451A8E">
        <w:rPr>
          <w:rFonts w:asciiTheme="majorHAnsi" w:hAnsiTheme="majorHAnsi"/>
        </w:rPr>
        <w:t xml:space="preserve">August/September </w:t>
      </w:r>
      <w:r w:rsidRPr="00451A8E">
        <w:rPr>
          <w:rFonts w:asciiTheme="majorHAnsi" w:hAnsiTheme="majorHAnsi"/>
        </w:rPr>
        <w:t>of each</w:t>
      </w:r>
      <w:r w:rsidRPr="00451A8E">
        <w:rPr>
          <w:rFonts w:asciiTheme="majorHAnsi" w:hAnsiTheme="majorHAnsi"/>
          <w:spacing w:val="-5"/>
        </w:rPr>
        <w:t xml:space="preserve"> </w:t>
      </w:r>
      <w:r w:rsidRPr="00451A8E">
        <w:rPr>
          <w:rFonts w:asciiTheme="majorHAnsi" w:hAnsiTheme="majorHAnsi"/>
        </w:rPr>
        <w:t>year in</w:t>
      </w:r>
      <w:r w:rsidRPr="00451A8E">
        <w:rPr>
          <w:rFonts w:asciiTheme="majorHAnsi" w:hAnsiTheme="majorHAnsi"/>
          <w:spacing w:val="-1"/>
        </w:rPr>
        <w:t xml:space="preserve"> </w:t>
      </w:r>
      <w:r w:rsidRPr="00451A8E">
        <w:rPr>
          <w:rFonts w:asciiTheme="majorHAnsi" w:hAnsiTheme="majorHAnsi"/>
        </w:rPr>
        <w:t>conjunction</w:t>
      </w:r>
      <w:r w:rsidRPr="00451A8E">
        <w:rPr>
          <w:rFonts w:asciiTheme="majorHAnsi" w:hAnsiTheme="majorHAnsi"/>
          <w:spacing w:val="-1"/>
        </w:rPr>
        <w:t xml:space="preserve"> </w:t>
      </w:r>
      <w:r w:rsidRPr="00451A8E">
        <w:rPr>
          <w:rFonts w:asciiTheme="majorHAnsi" w:hAnsiTheme="majorHAnsi"/>
        </w:rPr>
        <w:t xml:space="preserve">with the </w:t>
      </w:r>
      <w:r w:rsidR="000F2CE8" w:rsidRPr="00451A8E">
        <w:rPr>
          <w:rFonts w:asciiTheme="majorHAnsi" w:hAnsiTheme="majorHAnsi"/>
        </w:rPr>
        <w:t xml:space="preserve">full </w:t>
      </w:r>
      <w:r w:rsidRPr="00451A8E">
        <w:rPr>
          <w:rFonts w:asciiTheme="majorHAnsi" w:hAnsiTheme="majorHAnsi"/>
        </w:rPr>
        <w:t>audit,</w:t>
      </w:r>
      <w:r w:rsidRPr="00451A8E">
        <w:rPr>
          <w:rFonts w:asciiTheme="majorHAnsi" w:hAnsiTheme="majorHAnsi"/>
          <w:spacing w:val="-3"/>
        </w:rPr>
        <w:t xml:space="preserve"> </w:t>
      </w:r>
      <w:r w:rsidRPr="00451A8E">
        <w:rPr>
          <w:rFonts w:asciiTheme="majorHAnsi" w:hAnsiTheme="majorHAnsi"/>
        </w:rPr>
        <w:t>or at</w:t>
      </w:r>
      <w:r w:rsidRPr="00451A8E">
        <w:rPr>
          <w:rFonts w:asciiTheme="majorHAnsi" w:hAnsiTheme="majorHAnsi"/>
          <w:spacing w:val="-1"/>
        </w:rPr>
        <w:t xml:space="preserve"> </w:t>
      </w:r>
      <w:r w:rsidRPr="00451A8E">
        <w:rPr>
          <w:rFonts w:asciiTheme="majorHAnsi" w:hAnsiTheme="majorHAnsi"/>
        </w:rPr>
        <w:t>any</w:t>
      </w:r>
      <w:r w:rsidRPr="00451A8E">
        <w:rPr>
          <w:rFonts w:asciiTheme="majorHAnsi" w:hAnsiTheme="majorHAnsi"/>
          <w:spacing w:val="-7"/>
        </w:rPr>
        <w:t xml:space="preserve"> </w:t>
      </w:r>
      <w:r w:rsidRPr="00451A8E">
        <w:rPr>
          <w:rFonts w:asciiTheme="majorHAnsi" w:hAnsiTheme="majorHAnsi"/>
        </w:rPr>
        <w:t>other</w:t>
      </w:r>
      <w:r w:rsidRPr="00451A8E">
        <w:rPr>
          <w:rFonts w:asciiTheme="majorHAnsi" w:hAnsiTheme="majorHAnsi"/>
          <w:spacing w:val="-1"/>
        </w:rPr>
        <w:t xml:space="preserve"> </w:t>
      </w:r>
      <w:r w:rsidRPr="00451A8E">
        <w:rPr>
          <w:rFonts w:asciiTheme="majorHAnsi" w:hAnsiTheme="majorHAnsi"/>
        </w:rPr>
        <w:t>time</w:t>
      </w:r>
      <w:r w:rsidRPr="00451A8E">
        <w:rPr>
          <w:rFonts w:asciiTheme="majorHAnsi" w:hAnsiTheme="majorHAnsi"/>
          <w:spacing w:val="-3"/>
        </w:rPr>
        <w:t xml:space="preserve"> </w:t>
      </w:r>
      <w:r w:rsidRPr="00451A8E">
        <w:rPr>
          <w:rFonts w:asciiTheme="majorHAnsi" w:hAnsiTheme="majorHAnsi"/>
        </w:rPr>
        <w:t xml:space="preserve">changes are </w:t>
      </w:r>
      <w:r w:rsidRPr="00451A8E">
        <w:rPr>
          <w:rFonts w:asciiTheme="majorHAnsi" w:hAnsiTheme="majorHAnsi"/>
          <w:spacing w:val="-2"/>
        </w:rPr>
        <w:t>necessary.</w:t>
      </w:r>
    </w:p>
    <w:p w14:paraId="5BC17EBE" w14:textId="77777777" w:rsidR="00CC1823" w:rsidRPr="00451A8E" w:rsidRDefault="00CC1823">
      <w:pPr>
        <w:pStyle w:val="BodyText"/>
        <w:spacing w:before="219"/>
        <w:rPr>
          <w:rFonts w:asciiTheme="majorHAnsi" w:hAnsiTheme="majorHAnsi"/>
          <w:sz w:val="22"/>
        </w:rPr>
      </w:pPr>
    </w:p>
    <w:p w14:paraId="5BC17EBF" w14:textId="77777777" w:rsidR="00CC1823" w:rsidRPr="00451A8E" w:rsidRDefault="007E4944">
      <w:pPr>
        <w:spacing w:before="1" w:line="259" w:lineRule="auto"/>
        <w:ind w:left="314" w:right="1208"/>
        <w:rPr>
          <w:rFonts w:asciiTheme="majorHAnsi" w:hAnsiTheme="majorHAnsi"/>
          <w:b/>
        </w:rPr>
      </w:pPr>
      <w:r w:rsidRPr="00451A8E">
        <w:rPr>
          <w:rFonts w:asciiTheme="majorHAnsi" w:hAnsiTheme="majorHAnsi"/>
          <w:b/>
        </w:rPr>
        <w:t>This</w:t>
      </w:r>
      <w:r w:rsidRPr="00451A8E">
        <w:rPr>
          <w:rFonts w:asciiTheme="majorHAnsi" w:hAnsiTheme="majorHAnsi"/>
          <w:b/>
          <w:spacing w:val="-7"/>
        </w:rPr>
        <w:t xml:space="preserve"> </w:t>
      </w:r>
      <w:r w:rsidRPr="00451A8E">
        <w:rPr>
          <w:rFonts w:asciiTheme="majorHAnsi" w:hAnsiTheme="majorHAnsi"/>
          <w:b/>
        </w:rPr>
        <w:t>is</w:t>
      </w:r>
      <w:r w:rsidRPr="00451A8E">
        <w:rPr>
          <w:rFonts w:asciiTheme="majorHAnsi" w:hAnsiTheme="majorHAnsi"/>
          <w:b/>
          <w:spacing w:val="-8"/>
        </w:rPr>
        <w:t xml:space="preserve"> </w:t>
      </w:r>
      <w:r w:rsidRPr="00451A8E">
        <w:rPr>
          <w:rFonts w:asciiTheme="majorHAnsi" w:hAnsiTheme="majorHAnsi"/>
          <w:b/>
        </w:rPr>
        <w:t>a</w:t>
      </w:r>
      <w:r w:rsidRPr="00451A8E">
        <w:rPr>
          <w:rFonts w:asciiTheme="majorHAnsi" w:hAnsiTheme="majorHAnsi"/>
          <w:b/>
          <w:spacing w:val="-8"/>
        </w:rPr>
        <w:t xml:space="preserve"> </w:t>
      </w:r>
      <w:r w:rsidRPr="00451A8E">
        <w:rPr>
          <w:rFonts w:asciiTheme="majorHAnsi" w:hAnsiTheme="majorHAnsi"/>
          <w:b/>
        </w:rPr>
        <w:t>controlled</w:t>
      </w:r>
      <w:r w:rsidRPr="00451A8E">
        <w:rPr>
          <w:rFonts w:asciiTheme="majorHAnsi" w:hAnsiTheme="majorHAnsi"/>
          <w:b/>
          <w:spacing w:val="-4"/>
        </w:rPr>
        <w:t xml:space="preserve"> </w:t>
      </w:r>
      <w:r w:rsidRPr="00451A8E">
        <w:rPr>
          <w:rFonts w:asciiTheme="majorHAnsi" w:hAnsiTheme="majorHAnsi"/>
          <w:b/>
        </w:rPr>
        <w:t>document.</w:t>
      </w:r>
      <w:r w:rsidRPr="00451A8E">
        <w:rPr>
          <w:rFonts w:asciiTheme="majorHAnsi" w:hAnsiTheme="majorHAnsi"/>
          <w:b/>
          <w:spacing w:val="-8"/>
        </w:rPr>
        <w:t xml:space="preserve"> </w:t>
      </w:r>
      <w:r w:rsidRPr="00451A8E">
        <w:rPr>
          <w:rFonts w:asciiTheme="majorHAnsi" w:hAnsiTheme="majorHAnsi"/>
          <w:b/>
        </w:rPr>
        <w:t>When</w:t>
      </w:r>
      <w:r w:rsidRPr="00451A8E">
        <w:rPr>
          <w:rFonts w:asciiTheme="majorHAnsi" w:hAnsiTheme="majorHAnsi"/>
          <w:b/>
          <w:spacing w:val="-2"/>
        </w:rPr>
        <w:t xml:space="preserve"> </w:t>
      </w:r>
      <w:r w:rsidRPr="00451A8E">
        <w:rPr>
          <w:rFonts w:asciiTheme="majorHAnsi" w:hAnsiTheme="majorHAnsi"/>
          <w:b/>
        </w:rPr>
        <w:t>using</w:t>
      </w:r>
      <w:r w:rsidRPr="00451A8E">
        <w:rPr>
          <w:rFonts w:asciiTheme="majorHAnsi" w:hAnsiTheme="majorHAnsi"/>
          <w:b/>
          <w:spacing w:val="-9"/>
        </w:rPr>
        <w:t xml:space="preserve"> </w:t>
      </w:r>
      <w:r w:rsidRPr="00451A8E">
        <w:rPr>
          <w:rFonts w:asciiTheme="majorHAnsi" w:hAnsiTheme="majorHAnsi"/>
          <w:b/>
        </w:rPr>
        <w:t>this</w:t>
      </w:r>
      <w:r w:rsidRPr="00451A8E">
        <w:rPr>
          <w:rFonts w:asciiTheme="majorHAnsi" w:hAnsiTheme="majorHAnsi"/>
          <w:b/>
          <w:spacing w:val="-9"/>
        </w:rPr>
        <w:t xml:space="preserve"> </w:t>
      </w:r>
      <w:r w:rsidRPr="00451A8E">
        <w:rPr>
          <w:rFonts w:asciiTheme="majorHAnsi" w:hAnsiTheme="majorHAnsi"/>
          <w:b/>
        </w:rPr>
        <w:t>document</w:t>
      </w:r>
      <w:r w:rsidRPr="00451A8E">
        <w:rPr>
          <w:rFonts w:asciiTheme="majorHAnsi" w:hAnsiTheme="majorHAnsi"/>
          <w:b/>
          <w:spacing w:val="-4"/>
        </w:rPr>
        <w:t xml:space="preserve"> </w:t>
      </w:r>
      <w:r w:rsidRPr="00451A8E">
        <w:rPr>
          <w:rFonts w:asciiTheme="majorHAnsi" w:hAnsiTheme="majorHAnsi"/>
          <w:b/>
        </w:rPr>
        <w:t>please</w:t>
      </w:r>
      <w:r w:rsidRPr="00451A8E">
        <w:rPr>
          <w:rFonts w:asciiTheme="majorHAnsi" w:hAnsiTheme="majorHAnsi"/>
          <w:b/>
          <w:spacing w:val="-7"/>
        </w:rPr>
        <w:t xml:space="preserve"> </w:t>
      </w:r>
      <w:r w:rsidRPr="00451A8E">
        <w:rPr>
          <w:rFonts w:asciiTheme="majorHAnsi" w:hAnsiTheme="majorHAnsi"/>
          <w:b/>
        </w:rPr>
        <w:t>ensure</w:t>
      </w:r>
      <w:r w:rsidRPr="00451A8E">
        <w:rPr>
          <w:rFonts w:asciiTheme="majorHAnsi" w:hAnsiTheme="majorHAnsi"/>
          <w:b/>
          <w:spacing w:val="-8"/>
        </w:rPr>
        <w:t xml:space="preserve"> </w:t>
      </w:r>
      <w:r w:rsidRPr="00451A8E">
        <w:rPr>
          <w:rFonts w:asciiTheme="majorHAnsi" w:hAnsiTheme="majorHAnsi"/>
          <w:b/>
        </w:rPr>
        <w:t>that</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11"/>
        </w:rPr>
        <w:t xml:space="preserve"> </w:t>
      </w:r>
      <w:r w:rsidRPr="00451A8E">
        <w:rPr>
          <w:rFonts w:asciiTheme="majorHAnsi" w:hAnsiTheme="majorHAnsi"/>
          <w:b/>
        </w:rPr>
        <w:t>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 xml:space="preserve">the most up-to-date by checking the University’s human tissue webpages: </w:t>
      </w:r>
      <w:hyperlink r:id="rId132">
        <w:r w:rsidR="00CC1823" w:rsidRPr="00451A8E">
          <w:rPr>
            <w:rFonts w:asciiTheme="majorHAnsi" w:hAnsiTheme="majorHAnsi"/>
            <w:b/>
            <w:spacing w:val="-2"/>
            <w:u w:val="single"/>
          </w:rPr>
          <w:t>https://www.edgehill.ac.uk/research/human-tissue/</w:t>
        </w:r>
      </w:hyperlink>
    </w:p>
    <w:p w14:paraId="5BC17EC1" w14:textId="4B69F986" w:rsidR="00CC1823" w:rsidRPr="00451A8E" w:rsidRDefault="007E4944" w:rsidP="003B3625">
      <w:pPr>
        <w:spacing w:before="165" w:line="261" w:lineRule="auto"/>
        <w:ind w:left="314" w:right="393"/>
        <w:rPr>
          <w:rFonts w:asciiTheme="majorHAnsi" w:hAnsiTheme="majorHAnsi"/>
          <w:b/>
        </w:rPr>
        <w:sectPr w:rsidR="00CC1823" w:rsidRPr="00451A8E">
          <w:pgSz w:w="11930" w:h="16860"/>
          <w:pgMar w:top="1720" w:right="425" w:bottom="1280" w:left="566" w:header="0" w:footer="1090" w:gutter="0"/>
          <w:cols w:space="720"/>
        </w:sectPr>
      </w:pPr>
      <w:r w:rsidRPr="00451A8E">
        <w:rPr>
          <w:rFonts w:asciiTheme="majorHAnsi" w:hAnsiTheme="majorHAnsi"/>
          <w:b/>
        </w:rPr>
        <w:t>The</w:t>
      </w:r>
      <w:r w:rsidRPr="00451A8E">
        <w:rPr>
          <w:rFonts w:asciiTheme="majorHAnsi" w:hAnsiTheme="majorHAnsi"/>
          <w:b/>
          <w:spacing w:val="-4"/>
        </w:rPr>
        <w:t xml:space="preserve"> </w:t>
      </w:r>
      <w:r w:rsidRPr="00451A8E">
        <w:rPr>
          <w:rFonts w:asciiTheme="majorHAnsi" w:hAnsiTheme="majorHAnsi"/>
          <w:b/>
        </w:rPr>
        <w:t>current</w:t>
      </w:r>
      <w:r w:rsidRPr="00451A8E">
        <w:rPr>
          <w:rFonts w:asciiTheme="majorHAnsi" w:hAnsiTheme="majorHAnsi"/>
          <w:b/>
          <w:spacing w:val="-7"/>
        </w:rPr>
        <w:t xml:space="preserve"> </w:t>
      </w:r>
      <w:r w:rsidRPr="00451A8E">
        <w:rPr>
          <w:rFonts w:asciiTheme="majorHAnsi" w:hAnsiTheme="majorHAnsi"/>
          <w:b/>
        </w:rPr>
        <w:t>version</w:t>
      </w:r>
      <w:r w:rsidRPr="00451A8E">
        <w:rPr>
          <w:rFonts w:asciiTheme="majorHAnsi" w:hAnsiTheme="majorHAnsi"/>
          <w:b/>
          <w:spacing w:val="-4"/>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4"/>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found</w:t>
      </w:r>
      <w:r w:rsidRPr="00451A8E">
        <w:rPr>
          <w:rFonts w:asciiTheme="majorHAnsi" w:hAnsiTheme="majorHAnsi"/>
          <w:b/>
          <w:spacing w:val="-8"/>
        </w:rPr>
        <w:t xml:space="preserve"> </w:t>
      </w:r>
      <w:r w:rsidRPr="00451A8E">
        <w:rPr>
          <w:rFonts w:asciiTheme="majorHAnsi" w:hAnsiTheme="majorHAnsi"/>
          <w:b/>
        </w:rPr>
        <w:t>on</w:t>
      </w:r>
      <w:r w:rsidRPr="00451A8E">
        <w:rPr>
          <w:rFonts w:asciiTheme="majorHAnsi" w:hAnsiTheme="majorHAnsi"/>
          <w:b/>
          <w:spacing w:val="-9"/>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shared</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9"/>
        </w:rPr>
        <w:t xml:space="preserve"> </w:t>
      </w:r>
      <w:r w:rsidRPr="00451A8E">
        <w:rPr>
          <w:rFonts w:asciiTheme="majorHAnsi" w:hAnsiTheme="majorHAnsi"/>
          <w:b/>
        </w:rPr>
        <w:t>(Y</w:t>
      </w:r>
      <w:r w:rsidRPr="00451A8E">
        <w:rPr>
          <w:rFonts w:asciiTheme="majorHAnsi" w:hAnsiTheme="majorHAnsi"/>
          <w:b/>
          <w:spacing w:val="-4"/>
        </w:rPr>
        <w:t xml:space="preserve"> </w:t>
      </w:r>
      <w:r w:rsidRPr="00451A8E">
        <w:rPr>
          <w:rFonts w:asciiTheme="majorHAnsi" w:hAnsiTheme="majorHAnsi"/>
          <w:b/>
        </w:rPr>
        <w:t>drive)</w:t>
      </w:r>
      <w:r w:rsidRPr="00451A8E">
        <w:rPr>
          <w:rFonts w:asciiTheme="majorHAnsi" w:hAnsiTheme="majorHAnsi"/>
          <w:b/>
          <w:spacing w:val="-4"/>
        </w:rPr>
        <w:t xml:space="preserve"> </w:t>
      </w:r>
      <w:r w:rsidRPr="00451A8E">
        <w:rPr>
          <w:rFonts w:asciiTheme="majorHAnsi" w:hAnsiTheme="majorHAnsi"/>
          <w:b/>
        </w:rPr>
        <w:t>in</w:t>
      </w:r>
      <w:r w:rsidRPr="00451A8E">
        <w:rPr>
          <w:rFonts w:asciiTheme="majorHAnsi" w:hAnsiTheme="majorHAnsi"/>
          <w:b/>
          <w:spacing w:val="-4"/>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‘HTA Compliance Documents’ folder.</w:t>
      </w:r>
    </w:p>
    <w:p w14:paraId="5BC17EE0" w14:textId="5379B636" w:rsidR="00CC1823" w:rsidRPr="00332BF7" w:rsidRDefault="007E4944" w:rsidP="00332BF7">
      <w:pPr>
        <w:rPr>
          <w:b/>
          <w:bCs/>
          <w:sz w:val="28"/>
          <w:szCs w:val="28"/>
        </w:rPr>
      </w:pPr>
      <w:bookmarkStart w:id="166" w:name="_bookmark119"/>
      <w:bookmarkEnd w:id="166"/>
      <w:r w:rsidRPr="00332BF7">
        <w:rPr>
          <w:b/>
          <w:bCs/>
          <w:sz w:val="28"/>
          <w:szCs w:val="28"/>
        </w:rPr>
        <w:lastRenderedPageBreak/>
        <w:t>Material</w:t>
      </w:r>
      <w:r w:rsidRPr="00332BF7">
        <w:rPr>
          <w:b/>
          <w:bCs/>
          <w:spacing w:val="-8"/>
          <w:sz w:val="28"/>
          <w:szCs w:val="28"/>
        </w:rPr>
        <w:t xml:space="preserve"> </w:t>
      </w:r>
      <w:r w:rsidRPr="00332BF7">
        <w:rPr>
          <w:b/>
          <w:bCs/>
          <w:sz w:val="28"/>
          <w:szCs w:val="28"/>
        </w:rPr>
        <w:t>Transfer</w:t>
      </w:r>
      <w:r w:rsidRPr="00332BF7">
        <w:rPr>
          <w:b/>
          <w:bCs/>
          <w:spacing w:val="-5"/>
          <w:sz w:val="28"/>
          <w:szCs w:val="28"/>
        </w:rPr>
        <w:t xml:space="preserve"> </w:t>
      </w:r>
      <w:r w:rsidRPr="00332BF7">
        <w:rPr>
          <w:b/>
          <w:bCs/>
          <w:sz w:val="28"/>
          <w:szCs w:val="28"/>
        </w:rPr>
        <w:t>Agreements</w:t>
      </w:r>
    </w:p>
    <w:p w14:paraId="5BC17EE1" w14:textId="77777777" w:rsidR="00CC1823" w:rsidRPr="00451A8E" w:rsidRDefault="007E4944" w:rsidP="00B0162C">
      <w:pPr>
        <w:pStyle w:val="BodyText"/>
        <w:spacing w:before="295"/>
        <w:ind w:right="1153"/>
        <w:rPr>
          <w:rFonts w:asciiTheme="majorHAnsi" w:hAnsiTheme="majorHAnsi"/>
        </w:rPr>
      </w:pPr>
      <w:r w:rsidRPr="00451A8E">
        <w:rPr>
          <w:rFonts w:asciiTheme="majorHAnsi" w:hAnsiTheme="majorHAnsi"/>
        </w:rPr>
        <w:t>Before</w:t>
      </w:r>
      <w:r w:rsidRPr="00451A8E">
        <w:rPr>
          <w:rFonts w:asciiTheme="majorHAnsi" w:hAnsiTheme="majorHAnsi"/>
          <w:spacing w:val="-2"/>
        </w:rPr>
        <w:t xml:space="preserve"> </w:t>
      </w:r>
      <w:r w:rsidRPr="00451A8E">
        <w:rPr>
          <w:rFonts w:asciiTheme="majorHAnsi" w:hAnsiTheme="majorHAnsi"/>
        </w:rPr>
        <w:t>you</w:t>
      </w:r>
      <w:r w:rsidRPr="00451A8E">
        <w:rPr>
          <w:rFonts w:asciiTheme="majorHAnsi" w:hAnsiTheme="majorHAnsi"/>
          <w:spacing w:val="-3"/>
        </w:rPr>
        <w:t xml:space="preserve"> </w:t>
      </w:r>
      <w:r w:rsidRPr="00451A8E">
        <w:rPr>
          <w:rFonts w:asciiTheme="majorHAnsi" w:hAnsiTheme="majorHAnsi"/>
        </w:rPr>
        <w:t>arrange</w:t>
      </w:r>
      <w:r w:rsidRPr="00451A8E">
        <w:rPr>
          <w:rFonts w:asciiTheme="majorHAnsi" w:hAnsiTheme="majorHAnsi"/>
          <w:spacing w:val="-2"/>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transport</w:t>
      </w:r>
      <w:r w:rsidRPr="00451A8E">
        <w:rPr>
          <w:rFonts w:asciiTheme="majorHAnsi" w:hAnsiTheme="majorHAnsi"/>
          <w:spacing w:val="-3"/>
        </w:rPr>
        <w:t xml:space="preserve"> </w:t>
      </w:r>
      <w:r w:rsidRPr="00451A8E">
        <w:rPr>
          <w:rFonts w:asciiTheme="majorHAnsi" w:hAnsiTheme="majorHAnsi"/>
        </w:rPr>
        <w:t>any</w:t>
      </w:r>
      <w:r w:rsidRPr="00451A8E">
        <w:rPr>
          <w:rFonts w:asciiTheme="majorHAnsi" w:hAnsiTheme="majorHAnsi"/>
          <w:spacing w:val="-3"/>
        </w:rPr>
        <w:t xml:space="preserve"> </w:t>
      </w:r>
      <w:r w:rsidRPr="00451A8E">
        <w:rPr>
          <w:rFonts w:asciiTheme="majorHAnsi" w:hAnsiTheme="majorHAnsi"/>
        </w:rPr>
        <w:t>biological</w:t>
      </w:r>
      <w:r w:rsidRPr="00451A8E">
        <w:rPr>
          <w:rFonts w:asciiTheme="majorHAnsi" w:hAnsiTheme="majorHAnsi"/>
          <w:spacing w:val="-3"/>
        </w:rPr>
        <w:t xml:space="preserve"> </w:t>
      </w:r>
      <w:r w:rsidRPr="00451A8E">
        <w:rPr>
          <w:rFonts w:asciiTheme="majorHAnsi" w:hAnsiTheme="majorHAnsi"/>
        </w:rPr>
        <w:t>materials</w:t>
      </w:r>
      <w:r w:rsidRPr="00451A8E">
        <w:rPr>
          <w:rFonts w:asciiTheme="majorHAnsi" w:hAnsiTheme="majorHAnsi"/>
          <w:spacing w:val="-2"/>
        </w:rPr>
        <w:t xml:space="preserve"> </w:t>
      </w:r>
      <w:r w:rsidRPr="00451A8E">
        <w:rPr>
          <w:rFonts w:asciiTheme="majorHAnsi" w:hAnsiTheme="majorHAnsi"/>
        </w:rPr>
        <w:t>between</w:t>
      </w:r>
      <w:r w:rsidRPr="00451A8E">
        <w:rPr>
          <w:rFonts w:asciiTheme="majorHAnsi" w:hAnsiTheme="majorHAnsi"/>
          <w:spacing w:val="-3"/>
        </w:rPr>
        <w:t xml:space="preserve"> </w:t>
      </w:r>
      <w:proofErr w:type="gramStart"/>
      <w:r w:rsidRPr="00451A8E">
        <w:rPr>
          <w:rFonts w:asciiTheme="majorHAnsi" w:hAnsiTheme="majorHAnsi"/>
        </w:rPr>
        <w:t>Universities</w:t>
      </w:r>
      <w:proofErr w:type="gramEnd"/>
      <w:r w:rsidRPr="00451A8E">
        <w:rPr>
          <w:rFonts w:asciiTheme="majorHAnsi" w:hAnsiTheme="majorHAnsi"/>
          <w:spacing w:val="-2"/>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from</w:t>
      </w:r>
      <w:r w:rsidRPr="00451A8E">
        <w:rPr>
          <w:rFonts w:asciiTheme="majorHAnsi" w:hAnsiTheme="majorHAnsi"/>
          <w:spacing w:val="-3"/>
        </w:rPr>
        <w:t xml:space="preserve"> </w:t>
      </w:r>
      <w:r w:rsidRPr="00451A8E">
        <w:rPr>
          <w:rFonts w:asciiTheme="majorHAnsi" w:hAnsiTheme="majorHAnsi"/>
        </w:rPr>
        <w:t>a</w:t>
      </w:r>
      <w:r w:rsidRPr="00451A8E">
        <w:rPr>
          <w:rFonts w:asciiTheme="majorHAnsi" w:hAnsiTheme="majorHAnsi"/>
          <w:spacing w:val="-3"/>
        </w:rPr>
        <w:t xml:space="preserve"> </w:t>
      </w:r>
      <w:r w:rsidRPr="00451A8E">
        <w:rPr>
          <w:rFonts w:asciiTheme="majorHAnsi" w:hAnsiTheme="majorHAnsi"/>
        </w:rPr>
        <w:t>non- commercial source, you must inform the research office and the biological safety officer of your intent to do so.</w:t>
      </w:r>
      <w:r w:rsidRPr="00451A8E">
        <w:rPr>
          <w:rFonts w:asciiTheme="majorHAnsi" w:hAnsiTheme="majorHAnsi"/>
          <w:spacing w:val="40"/>
        </w:rPr>
        <w:t xml:space="preserve"> </w:t>
      </w:r>
      <w:r w:rsidRPr="00451A8E">
        <w:rPr>
          <w:rFonts w:asciiTheme="majorHAnsi" w:hAnsiTheme="majorHAnsi"/>
        </w:rPr>
        <w:t>It is likely that a Material Transfer Agreement (MTA) will have to be drawn up</w:t>
      </w:r>
    </w:p>
    <w:p w14:paraId="5BC17EE2" w14:textId="77777777" w:rsidR="00CC1823" w:rsidRPr="00451A8E" w:rsidRDefault="007E4944" w:rsidP="00B0162C">
      <w:pPr>
        <w:pStyle w:val="BodyText"/>
        <w:ind w:right="1153"/>
        <w:rPr>
          <w:rFonts w:asciiTheme="majorHAnsi" w:hAnsiTheme="majorHAnsi"/>
        </w:rPr>
      </w:pP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signed</w:t>
      </w:r>
      <w:r w:rsidRPr="00451A8E">
        <w:rPr>
          <w:rFonts w:asciiTheme="majorHAnsi" w:hAnsiTheme="majorHAnsi"/>
          <w:spacing w:val="-9"/>
        </w:rPr>
        <w:t xml:space="preserve"> </w:t>
      </w:r>
      <w:r w:rsidRPr="00451A8E">
        <w:rPr>
          <w:rFonts w:asciiTheme="majorHAnsi" w:hAnsiTheme="majorHAnsi"/>
        </w:rPr>
        <w:t>by</w:t>
      </w:r>
      <w:r w:rsidRPr="00451A8E">
        <w:rPr>
          <w:rFonts w:asciiTheme="majorHAnsi" w:hAnsiTheme="majorHAnsi"/>
          <w:spacing w:val="-10"/>
        </w:rPr>
        <w:t xml:space="preserve"> </w:t>
      </w:r>
      <w:r w:rsidRPr="00451A8E">
        <w:rPr>
          <w:rFonts w:asciiTheme="majorHAnsi" w:hAnsiTheme="majorHAnsi"/>
        </w:rPr>
        <w:t>both</w:t>
      </w:r>
      <w:r w:rsidRPr="00451A8E">
        <w:rPr>
          <w:rFonts w:asciiTheme="majorHAnsi" w:hAnsiTheme="majorHAnsi"/>
          <w:spacing w:val="-10"/>
        </w:rPr>
        <w:t xml:space="preserve"> </w:t>
      </w:r>
      <w:r w:rsidRPr="00451A8E">
        <w:rPr>
          <w:rFonts w:asciiTheme="majorHAnsi" w:hAnsiTheme="majorHAnsi"/>
        </w:rPr>
        <w:t>parties</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sender</w:t>
      </w:r>
      <w:r w:rsidRPr="00451A8E">
        <w:rPr>
          <w:rFonts w:asciiTheme="majorHAnsi" w:hAnsiTheme="majorHAnsi"/>
          <w:spacing w:val="-7"/>
        </w:rPr>
        <w:t xml:space="preserve"> </w:t>
      </w:r>
      <w:r w:rsidRPr="00451A8E">
        <w:rPr>
          <w:rFonts w:asciiTheme="majorHAnsi" w:hAnsiTheme="majorHAnsi"/>
        </w:rPr>
        <w:t>and</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recipient)</w:t>
      </w:r>
      <w:r w:rsidRPr="00451A8E">
        <w:rPr>
          <w:rFonts w:asciiTheme="majorHAnsi" w:hAnsiTheme="majorHAnsi"/>
          <w:spacing w:val="-9"/>
        </w:rPr>
        <w:t xml:space="preserve"> </w:t>
      </w:r>
      <w:r w:rsidRPr="00451A8E">
        <w:rPr>
          <w:rFonts w:asciiTheme="majorHAnsi" w:hAnsiTheme="majorHAnsi"/>
        </w:rPr>
        <w:t>before</w:t>
      </w:r>
      <w:r w:rsidRPr="00451A8E">
        <w:rPr>
          <w:rFonts w:asciiTheme="majorHAnsi" w:hAnsiTheme="majorHAnsi"/>
          <w:spacing w:val="-9"/>
        </w:rPr>
        <w:t xml:space="preserve"> </w:t>
      </w:r>
      <w:r w:rsidRPr="00451A8E">
        <w:rPr>
          <w:rFonts w:asciiTheme="majorHAnsi" w:hAnsiTheme="majorHAnsi"/>
        </w:rPr>
        <w:t>any</w:t>
      </w:r>
      <w:r w:rsidRPr="00451A8E">
        <w:rPr>
          <w:rFonts w:asciiTheme="majorHAnsi" w:hAnsiTheme="majorHAnsi"/>
          <w:spacing w:val="-6"/>
        </w:rPr>
        <w:t xml:space="preserve"> </w:t>
      </w:r>
      <w:r w:rsidRPr="00451A8E">
        <w:rPr>
          <w:rFonts w:asciiTheme="majorHAnsi" w:hAnsiTheme="majorHAnsi"/>
        </w:rPr>
        <w:t>material</w:t>
      </w:r>
      <w:r w:rsidRPr="00451A8E">
        <w:rPr>
          <w:rFonts w:asciiTheme="majorHAnsi" w:hAnsiTheme="majorHAnsi"/>
          <w:spacing w:val="-4"/>
        </w:rPr>
        <w:t xml:space="preserve"> </w:t>
      </w:r>
      <w:r w:rsidRPr="00451A8E">
        <w:rPr>
          <w:rFonts w:asciiTheme="majorHAnsi" w:hAnsiTheme="majorHAnsi"/>
        </w:rPr>
        <w:t>can</w:t>
      </w:r>
      <w:r w:rsidRPr="00451A8E">
        <w:rPr>
          <w:rFonts w:asciiTheme="majorHAnsi" w:hAnsiTheme="majorHAnsi"/>
          <w:spacing w:val="-7"/>
        </w:rPr>
        <w:t xml:space="preserve"> </w:t>
      </w:r>
      <w:r w:rsidRPr="00451A8E">
        <w:rPr>
          <w:rFonts w:asciiTheme="majorHAnsi" w:hAnsiTheme="majorHAnsi"/>
        </w:rPr>
        <w:t>be transferred to or from Edge Hill University.</w:t>
      </w:r>
    </w:p>
    <w:p w14:paraId="5BC17EE3" w14:textId="77777777" w:rsidR="00CC1823" w:rsidRPr="00451A8E" w:rsidRDefault="00CC1823">
      <w:pPr>
        <w:pStyle w:val="BodyText"/>
        <w:spacing w:before="10"/>
        <w:rPr>
          <w:rFonts w:asciiTheme="majorHAnsi" w:hAnsiTheme="majorHAnsi"/>
        </w:rPr>
      </w:pPr>
    </w:p>
    <w:p w14:paraId="5BC17EE5" w14:textId="11C63A6A" w:rsidR="00CC1823" w:rsidRPr="00451A8E" w:rsidRDefault="007E4944" w:rsidP="00B0162C">
      <w:pPr>
        <w:pStyle w:val="BodyText"/>
        <w:ind w:right="1208"/>
        <w:rPr>
          <w:rFonts w:asciiTheme="majorHAnsi" w:hAnsiTheme="majorHAnsi"/>
        </w:rPr>
      </w:pPr>
      <w:r w:rsidRPr="00451A8E">
        <w:rPr>
          <w:rFonts w:asciiTheme="majorHAnsi" w:hAnsiTheme="majorHAnsi"/>
        </w:rPr>
        <w:t>An</w:t>
      </w:r>
      <w:r w:rsidRPr="00451A8E">
        <w:rPr>
          <w:rFonts w:asciiTheme="majorHAnsi" w:hAnsiTheme="majorHAnsi"/>
          <w:spacing w:val="-1"/>
        </w:rPr>
        <w:t xml:space="preserve"> </w:t>
      </w:r>
      <w:r w:rsidRPr="00451A8E">
        <w:rPr>
          <w:rFonts w:asciiTheme="majorHAnsi" w:hAnsiTheme="majorHAnsi"/>
        </w:rPr>
        <w:t xml:space="preserve">MTA </w:t>
      </w:r>
      <w:r w:rsidRPr="00451A8E">
        <w:rPr>
          <w:rFonts w:asciiTheme="majorHAnsi" w:hAnsiTheme="majorHAnsi"/>
          <w:color w:val="1F1F1F"/>
        </w:rPr>
        <w:t>is</w:t>
      </w:r>
      <w:r w:rsidRPr="00451A8E">
        <w:rPr>
          <w:rFonts w:asciiTheme="majorHAnsi" w:hAnsiTheme="majorHAnsi"/>
          <w:color w:val="1F1F1F"/>
          <w:spacing w:val="-4"/>
        </w:rPr>
        <w:t xml:space="preserve"> </w:t>
      </w:r>
      <w:r w:rsidRPr="00451A8E">
        <w:rPr>
          <w:rFonts w:asciiTheme="majorHAnsi" w:hAnsiTheme="majorHAnsi"/>
          <w:color w:val="1F1F1F"/>
        </w:rPr>
        <w:t>a</w:t>
      </w:r>
      <w:r w:rsidRPr="00451A8E">
        <w:rPr>
          <w:rFonts w:asciiTheme="majorHAnsi" w:hAnsiTheme="majorHAnsi"/>
          <w:color w:val="1F1F1F"/>
          <w:spacing w:val="-2"/>
        </w:rPr>
        <w:t xml:space="preserve"> </w:t>
      </w:r>
      <w:r w:rsidRPr="00451A8E">
        <w:rPr>
          <w:rFonts w:asciiTheme="majorHAnsi" w:hAnsiTheme="majorHAnsi"/>
          <w:color w:val="1F1F1F"/>
        </w:rPr>
        <w:t>contract</w:t>
      </w:r>
      <w:r w:rsidRPr="00451A8E">
        <w:rPr>
          <w:rFonts w:asciiTheme="majorHAnsi" w:hAnsiTheme="majorHAnsi"/>
          <w:color w:val="1F1F1F"/>
          <w:spacing w:val="-4"/>
        </w:rPr>
        <w:t xml:space="preserve"> </w:t>
      </w:r>
      <w:r w:rsidRPr="00451A8E">
        <w:rPr>
          <w:rFonts w:asciiTheme="majorHAnsi" w:hAnsiTheme="majorHAnsi"/>
          <w:color w:val="1F1F1F"/>
        </w:rPr>
        <w:t>that</w:t>
      </w:r>
      <w:r w:rsidRPr="00451A8E">
        <w:rPr>
          <w:rFonts w:asciiTheme="majorHAnsi" w:hAnsiTheme="majorHAnsi"/>
          <w:color w:val="1F1F1F"/>
          <w:spacing w:val="-4"/>
        </w:rPr>
        <w:t xml:space="preserve"> </w:t>
      </w:r>
      <w:r w:rsidRPr="00451A8E">
        <w:rPr>
          <w:rFonts w:asciiTheme="majorHAnsi" w:hAnsiTheme="majorHAnsi"/>
          <w:color w:val="1F1F1F"/>
        </w:rPr>
        <w:t>governs</w:t>
      </w:r>
      <w:r w:rsidRPr="00451A8E">
        <w:rPr>
          <w:rFonts w:asciiTheme="majorHAnsi" w:hAnsiTheme="majorHAnsi"/>
          <w:color w:val="1F1F1F"/>
          <w:spacing w:val="-1"/>
        </w:rPr>
        <w:t xml:space="preserve"> </w:t>
      </w:r>
      <w:r w:rsidRPr="00451A8E">
        <w:rPr>
          <w:rFonts w:asciiTheme="majorHAnsi" w:hAnsiTheme="majorHAnsi"/>
          <w:color w:val="1F1F1F"/>
        </w:rPr>
        <w:t xml:space="preserve">the </w:t>
      </w:r>
      <w:r w:rsidRPr="00451A8E">
        <w:rPr>
          <w:rFonts w:asciiTheme="majorHAnsi" w:hAnsiTheme="majorHAnsi"/>
          <w:b/>
          <w:color w:val="1F1F1F"/>
        </w:rPr>
        <w:t>transfer</w:t>
      </w:r>
      <w:r w:rsidRPr="00451A8E">
        <w:rPr>
          <w:rFonts w:asciiTheme="majorHAnsi" w:hAnsiTheme="majorHAnsi"/>
          <w:b/>
          <w:color w:val="1F1F1F"/>
          <w:spacing w:val="-4"/>
        </w:rPr>
        <w:t xml:space="preserve"> </w:t>
      </w:r>
      <w:r w:rsidRPr="00451A8E">
        <w:rPr>
          <w:rFonts w:asciiTheme="majorHAnsi" w:hAnsiTheme="majorHAnsi"/>
          <w:color w:val="1F1F1F"/>
        </w:rPr>
        <w:t>of</w:t>
      </w:r>
      <w:r w:rsidRPr="00451A8E">
        <w:rPr>
          <w:rFonts w:asciiTheme="majorHAnsi" w:hAnsiTheme="majorHAnsi"/>
          <w:color w:val="1F1F1F"/>
          <w:spacing w:val="-3"/>
        </w:rPr>
        <w:t xml:space="preserve"> </w:t>
      </w:r>
      <w:r w:rsidRPr="00451A8E">
        <w:rPr>
          <w:rFonts w:asciiTheme="majorHAnsi" w:hAnsiTheme="majorHAnsi"/>
          <w:color w:val="1F1F1F"/>
        </w:rPr>
        <w:t>tangible</w:t>
      </w:r>
      <w:r w:rsidRPr="00451A8E">
        <w:rPr>
          <w:rFonts w:asciiTheme="majorHAnsi" w:hAnsiTheme="majorHAnsi"/>
          <w:color w:val="1F1F1F"/>
          <w:spacing w:val="-1"/>
        </w:rPr>
        <w:t xml:space="preserve"> </w:t>
      </w:r>
      <w:r w:rsidRPr="00451A8E">
        <w:rPr>
          <w:rFonts w:asciiTheme="majorHAnsi" w:hAnsiTheme="majorHAnsi"/>
          <w:color w:val="1F1F1F"/>
        </w:rPr>
        <w:t xml:space="preserve">research </w:t>
      </w:r>
      <w:r w:rsidRPr="00451A8E">
        <w:rPr>
          <w:rFonts w:asciiTheme="majorHAnsi" w:hAnsiTheme="majorHAnsi"/>
          <w:b/>
          <w:color w:val="1F1F1F"/>
        </w:rPr>
        <w:t xml:space="preserve">materials </w:t>
      </w:r>
      <w:r w:rsidRPr="00451A8E">
        <w:rPr>
          <w:rFonts w:asciiTheme="majorHAnsi" w:hAnsiTheme="majorHAnsi"/>
          <w:color w:val="1F1F1F"/>
        </w:rPr>
        <w:t>between</w:t>
      </w:r>
      <w:r w:rsidRPr="00451A8E">
        <w:rPr>
          <w:rFonts w:asciiTheme="majorHAnsi" w:hAnsiTheme="majorHAnsi"/>
          <w:color w:val="1F1F1F"/>
          <w:spacing w:val="-3"/>
        </w:rPr>
        <w:t xml:space="preserve"> </w:t>
      </w:r>
      <w:r w:rsidRPr="00451A8E">
        <w:rPr>
          <w:rFonts w:asciiTheme="majorHAnsi" w:hAnsiTheme="majorHAnsi"/>
          <w:color w:val="1F1F1F"/>
        </w:rPr>
        <w:t>two</w:t>
      </w:r>
      <w:r w:rsidR="00B0162C">
        <w:rPr>
          <w:rFonts w:asciiTheme="majorHAnsi" w:hAnsiTheme="majorHAnsi"/>
          <w:color w:val="1F1F1F"/>
        </w:rPr>
        <w:t xml:space="preserve"> </w:t>
      </w:r>
      <w:r w:rsidRPr="00451A8E">
        <w:rPr>
          <w:rFonts w:asciiTheme="majorHAnsi" w:hAnsiTheme="majorHAnsi"/>
          <w:color w:val="1F1F1F"/>
        </w:rPr>
        <w:t>organizations,</w:t>
      </w:r>
      <w:r w:rsidRPr="00451A8E">
        <w:rPr>
          <w:rFonts w:asciiTheme="majorHAnsi" w:hAnsiTheme="majorHAnsi"/>
          <w:color w:val="1F1F1F"/>
          <w:spacing w:val="-4"/>
        </w:rPr>
        <w:t xml:space="preserve"> </w:t>
      </w:r>
      <w:r w:rsidRPr="00451A8E">
        <w:rPr>
          <w:rFonts w:asciiTheme="majorHAnsi" w:hAnsiTheme="majorHAnsi"/>
          <w:color w:val="1F1F1F"/>
        </w:rPr>
        <w:t>when</w:t>
      </w:r>
      <w:r w:rsidRPr="00451A8E">
        <w:rPr>
          <w:rFonts w:asciiTheme="majorHAnsi" w:hAnsiTheme="majorHAnsi"/>
          <w:color w:val="1F1F1F"/>
          <w:spacing w:val="-7"/>
        </w:rPr>
        <w:t xml:space="preserve"> </w:t>
      </w:r>
      <w:r w:rsidRPr="00451A8E">
        <w:rPr>
          <w:rFonts w:asciiTheme="majorHAnsi" w:hAnsiTheme="majorHAnsi"/>
          <w:color w:val="1F1F1F"/>
        </w:rPr>
        <w:t>the</w:t>
      </w:r>
      <w:r w:rsidRPr="00451A8E">
        <w:rPr>
          <w:rFonts w:asciiTheme="majorHAnsi" w:hAnsiTheme="majorHAnsi"/>
          <w:color w:val="1F1F1F"/>
          <w:spacing w:val="-12"/>
        </w:rPr>
        <w:t xml:space="preserve"> </w:t>
      </w:r>
      <w:r w:rsidRPr="00451A8E">
        <w:rPr>
          <w:rFonts w:asciiTheme="majorHAnsi" w:hAnsiTheme="majorHAnsi"/>
          <w:color w:val="1F1F1F"/>
        </w:rPr>
        <w:t>recipient</w:t>
      </w:r>
      <w:r w:rsidRPr="00451A8E">
        <w:rPr>
          <w:rFonts w:asciiTheme="majorHAnsi" w:hAnsiTheme="majorHAnsi"/>
          <w:color w:val="1F1F1F"/>
          <w:spacing w:val="-5"/>
        </w:rPr>
        <w:t xml:space="preserve"> </w:t>
      </w:r>
      <w:r w:rsidRPr="00451A8E">
        <w:rPr>
          <w:rFonts w:asciiTheme="majorHAnsi" w:hAnsiTheme="majorHAnsi"/>
          <w:color w:val="1F1F1F"/>
        </w:rPr>
        <w:t>intends</w:t>
      </w:r>
      <w:r w:rsidRPr="00451A8E">
        <w:rPr>
          <w:rFonts w:asciiTheme="majorHAnsi" w:hAnsiTheme="majorHAnsi"/>
          <w:color w:val="1F1F1F"/>
          <w:spacing w:val="-9"/>
        </w:rPr>
        <w:t xml:space="preserve"> </w:t>
      </w:r>
      <w:r w:rsidRPr="00451A8E">
        <w:rPr>
          <w:rFonts w:asciiTheme="majorHAnsi" w:hAnsiTheme="majorHAnsi"/>
          <w:color w:val="1F1F1F"/>
        </w:rPr>
        <w:t>to</w:t>
      </w:r>
      <w:r w:rsidRPr="00451A8E">
        <w:rPr>
          <w:rFonts w:asciiTheme="majorHAnsi" w:hAnsiTheme="majorHAnsi"/>
          <w:color w:val="1F1F1F"/>
          <w:spacing w:val="-10"/>
        </w:rPr>
        <w:t xml:space="preserve"> </w:t>
      </w:r>
      <w:r w:rsidRPr="00451A8E">
        <w:rPr>
          <w:rFonts w:asciiTheme="majorHAnsi" w:hAnsiTheme="majorHAnsi"/>
          <w:color w:val="1F1F1F"/>
        </w:rPr>
        <w:t>use</w:t>
      </w:r>
      <w:r w:rsidRPr="00451A8E">
        <w:rPr>
          <w:rFonts w:asciiTheme="majorHAnsi" w:hAnsiTheme="majorHAnsi"/>
          <w:color w:val="1F1F1F"/>
          <w:spacing w:val="-10"/>
        </w:rPr>
        <w:t xml:space="preserve"> </w:t>
      </w:r>
      <w:r w:rsidRPr="00451A8E">
        <w:rPr>
          <w:rFonts w:asciiTheme="majorHAnsi" w:hAnsiTheme="majorHAnsi"/>
          <w:color w:val="1F1F1F"/>
        </w:rPr>
        <w:t>it</w:t>
      </w:r>
      <w:r w:rsidRPr="00451A8E">
        <w:rPr>
          <w:rFonts w:asciiTheme="majorHAnsi" w:hAnsiTheme="majorHAnsi"/>
          <w:color w:val="1F1F1F"/>
          <w:spacing w:val="-4"/>
        </w:rPr>
        <w:t xml:space="preserve"> </w:t>
      </w:r>
      <w:r w:rsidRPr="00451A8E">
        <w:rPr>
          <w:rFonts w:asciiTheme="majorHAnsi" w:hAnsiTheme="majorHAnsi"/>
          <w:color w:val="1F1F1F"/>
        </w:rPr>
        <w:t>for</w:t>
      </w:r>
      <w:r w:rsidRPr="00451A8E">
        <w:rPr>
          <w:rFonts w:asciiTheme="majorHAnsi" w:hAnsiTheme="majorHAnsi"/>
          <w:color w:val="1F1F1F"/>
          <w:spacing w:val="-8"/>
        </w:rPr>
        <w:t xml:space="preserve"> </w:t>
      </w:r>
      <w:r w:rsidRPr="00451A8E">
        <w:rPr>
          <w:rFonts w:asciiTheme="majorHAnsi" w:hAnsiTheme="majorHAnsi"/>
          <w:color w:val="1F1F1F"/>
        </w:rPr>
        <w:t>his</w:t>
      </w:r>
      <w:r w:rsidRPr="00451A8E">
        <w:rPr>
          <w:rFonts w:asciiTheme="majorHAnsi" w:hAnsiTheme="majorHAnsi"/>
          <w:color w:val="1F1F1F"/>
          <w:spacing w:val="-10"/>
        </w:rPr>
        <w:t xml:space="preserve"> </w:t>
      </w:r>
      <w:r w:rsidRPr="00451A8E">
        <w:rPr>
          <w:rFonts w:asciiTheme="majorHAnsi" w:hAnsiTheme="majorHAnsi"/>
          <w:color w:val="1F1F1F"/>
        </w:rPr>
        <w:t>or</w:t>
      </w:r>
      <w:r w:rsidRPr="00451A8E">
        <w:rPr>
          <w:rFonts w:asciiTheme="majorHAnsi" w:hAnsiTheme="majorHAnsi"/>
          <w:color w:val="1F1F1F"/>
          <w:spacing w:val="-8"/>
        </w:rPr>
        <w:t xml:space="preserve"> </w:t>
      </w:r>
      <w:r w:rsidRPr="00451A8E">
        <w:rPr>
          <w:rFonts w:asciiTheme="majorHAnsi" w:hAnsiTheme="majorHAnsi"/>
          <w:color w:val="1F1F1F"/>
        </w:rPr>
        <w:t>her</w:t>
      </w:r>
      <w:r w:rsidRPr="00451A8E">
        <w:rPr>
          <w:rFonts w:asciiTheme="majorHAnsi" w:hAnsiTheme="majorHAnsi"/>
          <w:color w:val="1F1F1F"/>
          <w:spacing w:val="-6"/>
        </w:rPr>
        <w:t xml:space="preserve"> </w:t>
      </w:r>
      <w:r w:rsidRPr="00451A8E">
        <w:rPr>
          <w:rFonts w:asciiTheme="majorHAnsi" w:hAnsiTheme="majorHAnsi"/>
          <w:color w:val="1F1F1F"/>
        </w:rPr>
        <w:t>own</w:t>
      </w:r>
      <w:r w:rsidRPr="00451A8E">
        <w:rPr>
          <w:rFonts w:asciiTheme="majorHAnsi" w:hAnsiTheme="majorHAnsi"/>
          <w:color w:val="1F1F1F"/>
          <w:spacing w:val="-9"/>
        </w:rPr>
        <w:t xml:space="preserve"> </w:t>
      </w:r>
      <w:r w:rsidRPr="00451A8E">
        <w:rPr>
          <w:rFonts w:asciiTheme="majorHAnsi" w:hAnsiTheme="majorHAnsi"/>
          <w:color w:val="1F1F1F"/>
        </w:rPr>
        <w:t>research</w:t>
      </w:r>
      <w:r w:rsidRPr="00451A8E">
        <w:rPr>
          <w:rFonts w:asciiTheme="majorHAnsi" w:hAnsiTheme="majorHAnsi"/>
          <w:color w:val="1F1F1F"/>
          <w:spacing w:val="-4"/>
        </w:rPr>
        <w:t xml:space="preserve"> </w:t>
      </w:r>
      <w:r w:rsidRPr="00451A8E">
        <w:rPr>
          <w:rFonts w:asciiTheme="majorHAnsi" w:hAnsiTheme="majorHAnsi"/>
          <w:color w:val="1F1F1F"/>
        </w:rPr>
        <w:t>purposes.</w:t>
      </w:r>
      <w:r w:rsidRPr="00451A8E">
        <w:rPr>
          <w:rFonts w:asciiTheme="majorHAnsi" w:hAnsiTheme="majorHAnsi"/>
          <w:color w:val="1F1F1F"/>
          <w:spacing w:val="-8"/>
        </w:rPr>
        <w:t xml:space="preserve"> </w:t>
      </w:r>
      <w:r w:rsidRPr="00451A8E">
        <w:rPr>
          <w:rFonts w:asciiTheme="majorHAnsi" w:hAnsiTheme="majorHAnsi"/>
          <w:color w:val="1F1F1F"/>
        </w:rPr>
        <w:t xml:space="preserve">The MTA defines the rights of the provider and the recipient with respect to the </w:t>
      </w:r>
      <w:r w:rsidRPr="00451A8E">
        <w:rPr>
          <w:rFonts w:asciiTheme="majorHAnsi" w:hAnsiTheme="majorHAnsi"/>
          <w:b/>
          <w:color w:val="1F1F1F"/>
        </w:rPr>
        <w:t xml:space="preserve">materials </w:t>
      </w:r>
      <w:r w:rsidRPr="00451A8E">
        <w:rPr>
          <w:rFonts w:asciiTheme="majorHAnsi" w:hAnsiTheme="majorHAnsi"/>
          <w:color w:val="1F1F1F"/>
        </w:rPr>
        <w:t xml:space="preserve">and </w:t>
      </w:r>
      <w:r w:rsidRPr="00451A8E">
        <w:rPr>
          <w:rFonts w:asciiTheme="majorHAnsi" w:hAnsiTheme="majorHAnsi"/>
          <w:color w:val="1F1F1F"/>
          <w:spacing w:val="-4"/>
        </w:rPr>
        <w:t>any</w:t>
      </w:r>
      <w:r w:rsidR="00B0162C">
        <w:rPr>
          <w:rFonts w:asciiTheme="majorHAnsi" w:hAnsiTheme="majorHAnsi"/>
        </w:rPr>
        <w:t xml:space="preserve"> </w:t>
      </w:r>
      <w:r w:rsidRPr="00451A8E">
        <w:rPr>
          <w:rFonts w:asciiTheme="majorHAnsi" w:hAnsiTheme="majorHAnsi"/>
          <w:color w:val="1F1F1F"/>
        </w:rPr>
        <w:t>derivatives.</w:t>
      </w:r>
      <w:r w:rsidRPr="00451A8E">
        <w:rPr>
          <w:rFonts w:asciiTheme="majorHAnsi" w:hAnsiTheme="majorHAnsi"/>
          <w:color w:val="1F1F1F"/>
          <w:spacing w:val="30"/>
        </w:rPr>
        <w:t xml:space="preserve"> </w:t>
      </w:r>
      <w:r w:rsidRPr="00451A8E">
        <w:rPr>
          <w:rFonts w:asciiTheme="majorHAnsi" w:hAnsiTheme="majorHAnsi"/>
        </w:rPr>
        <w:t>Materials</w:t>
      </w:r>
      <w:r w:rsidRPr="00451A8E">
        <w:rPr>
          <w:rFonts w:asciiTheme="majorHAnsi" w:hAnsiTheme="majorHAnsi"/>
          <w:spacing w:val="-6"/>
        </w:rPr>
        <w:t xml:space="preserve"> </w:t>
      </w:r>
      <w:r w:rsidRPr="00451A8E">
        <w:rPr>
          <w:rFonts w:asciiTheme="majorHAnsi" w:hAnsiTheme="majorHAnsi"/>
        </w:rPr>
        <w:t>can</w:t>
      </w:r>
      <w:r w:rsidRPr="00451A8E">
        <w:rPr>
          <w:rFonts w:asciiTheme="majorHAnsi" w:hAnsiTheme="majorHAnsi"/>
          <w:spacing w:val="-5"/>
        </w:rPr>
        <w:t xml:space="preserve"> </w:t>
      </w:r>
      <w:r w:rsidRPr="00451A8E">
        <w:rPr>
          <w:rFonts w:asciiTheme="majorHAnsi" w:hAnsiTheme="majorHAnsi"/>
        </w:rPr>
        <w:t>include</w:t>
      </w:r>
      <w:r w:rsidRPr="00451A8E">
        <w:rPr>
          <w:rFonts w:asciiTheme="majorHAnsi" w:hAnsiTheme="majorHAnsi"/>
          <w:spacing w:val="-7"/>
        </w:rPr>
        <w:t xml:space="preserve"> </w:t>
      </w:r>
      <w:r w:rsidRPr="00451A8E">
        <w:rPr>
          <w:rFonts w:asciiTheme="majorHAnsi" w:hAnsiTheme="majorHAnsi"/>
        </w:rPr>
        <w:t>cultures,</w:t>
      </w:r>
      <w:r w:rsidRPr="00451A8E">
        <w:rPr>
          <w:rFonts w:asciiTheme="majorHAnsi" w:hAnsiTheme="majorHAnsi"/>
          <w:spacing w:val="-7"/>
        </w:rPr>
        <w:t xml:space="preserve"> </w:t>
      </w:r>
      <w:r w:rsidRPr="00451A8E">
        <w:rPr>
          <w:rFonts w:asciiTheme="majorHAnsi" w:hAnsiTheme="majorHAnsi"/>
        </w:rPr>
        <w:t>cell</w:t>
      </w:r>
      <w:r w:rsidRPr="00451A8E">
        <w:rPr>
          <w:rFonts w:asciiTheme="majorHAnsi" w:hAnsiTheme="majorHAnsi"/>
          <w:spacing w:val="-8"/>
        </w:rPr>
        <w:t xml:space="preserve"> </w:t>
      </w:r>
      <w:r w:rsidRPr="00451A8E">
        <w:rPr>
          <w:rFonts w:asciiTheme="majorHAnsi" w:hAnsiTheme="majorHAnsi"/>
        </w:rPr>
        <w:t>lines,</w:t>
      </w:r>
      <w:r w:rsidRPr="00451A8E">
        <w:rPr>
          <w:rFonts w:asciiTheme="majorHAnsi" w:hAnsiTheme="majorHAnsi"/>
          <w:spacing w:val="-3"/>
        </w:rPr>
        <w:t xml:space="preserve"> </w:t>
      </w:r>
      <w:r w:rsidRPr="00451A8E">
        <w:rPr>
          <w:rFonts w:asciiTheme="majorHAnsi" w:hAnsiTheme="majorHAnsi"/>
        </w:rPr>
        <w:t>plasmids,</w:t>
      </w:r>
      <w:r w:rsidRPr="00451A8E">
        <w:rPr>
          <w:rFonts w:asciiTheme="majorHAnsi" w:hAnsiTheme="majorHAnsi"/>
          <w:spacing w:val="-9"/>
        </w:rPr>
        <w:t xml:space="preserve"> </w:t>
      </w:r>
      <w:r w:rsidRPr="00451A8E">
        <w:rPr>
          <w:rFonts w:asciiTheme="majorHAnsi" w:hAnsiTheme="majorHAnsi"/>
        </w:rPr>
        <w:t>nucleotides,</w:t>
      </w:r>
      <w:r w:rsidRPr="00451A8E">
        <w:rPr>
          <w:rFonts w:asciiTheme="majorHAnsi" w:hAnsiTheme="majorHAnsi"/>
          <w:spacing w:val="-7"/>
        </w:rPr>
        <w:t xml:space="preserve"> </w:t>
      </w:r>
      <w:r w:rsidRPr="00451A8E">
        <w:rPr>
          <w:rFonts w:asciiTheme="majorHAnsi" w:hAnsiTheme="majorHAnsi"/>
        </w:rPr>
        <w:t>proteins,</w:t>
      </w:r>
      <w:r w:rsidRPr="00451A8E">
        <w:rPr>
          <w:rFonts w:asciiTheme="majorHAnsi" w:hAnsiTheme="majorHAnsi"/>
          <w:spacing w:val="-4"/>
        </w:rPr>
        <w:t xml:space="preserve"> </w:t>
      </w:r>
      <w:r w:rsidRPr="00451A8E">
        <w:rPr>
          <w:rFonts w:asciiTheme="majorHAnsi" w:hAnsiTheme="majorHAnsi"/>
        </w:rPr>
        <w:t>bacteria, plants and other materials with scientific or commercial value.</w:t>
      </w:r>
    </w:p>
    <w:p w14:paraId="5BC17EE6" w14:textId="77777777" w:rsidR="00CC1823" w:rsidRPr="00451A8E" w:rsidRDefault="00CC1823">
      <w:pPr>
        <w:pStyle w:val="BodyText"/>
        <w:spacing w:before="10"/>
        <w:rPr>
          <w:rFonts w:asciiTheme="majorHAnsi" w:hAnsiTheme="majorHAnsi"/>
        </w:rPr>
      </w:pPr>
    </w:p>
    <w:p w14:paraId="5BC17EE7" w14:textId="77777777" w:rsidR="00CC1823" w:rsidRPr="00451A8E" w:rsidRDefault="007E4944" w:rsidP="00B0162C">
      <w:pPr>
        <w:pStyle w:val="BodyText"/>
        <w:rPr>
          <w:rFonts w:asciiTheme="majorHAnsi" w:hAnsiTheme="majorHAnsi"/>
        </w:rPr>
      </w:pPr>
      <w:r w:rsidRPr="00451A8E">
        <w:rPr>
          <w:rFonts w:asciiTheme="majorHAnsi" w:hAnsiTheme="majorHAnsi"/>
        </w:rPr>
        <w:t>An</w:t>
      </w:r>
      <w:r w:rsidRPr="00451A8E">
        <w:rPr>
          <w:rFonts w:asciiTheme="majorHAnsi" w:hAnsiTheme="majorHAnsi"/>
          <w:spacing w:val="-9"/>
        </w:rPr>
        <w:t xml:space="preserve"> </w:t>
      </w:r>
      <w:r w:rsidRPr="00451A8E">
        <w:rPr>
          <w:rFonts w:asciiTheme="majorHAnsi" w:hAnsiTheme="majorHAnsi"/>
        </w:rPr>
        <w:t>MTA</w:t>
      </w:r>
      <w:r w:rsidRPr="00451A8E">
        <w:rPr>
          <w:rFonts w:asciiTheme="majorHAnsi" w:hAnsiTheme="majorHAnsi"/>
          <w:spacing w:val="-10"/>
        </w:rPr>
        <w:t xml:space="preserve"> </w:t>
      </w:r>
      <w:r w:rsidRPr="00451A8E">
        <w:rPr>
          <w:rFonts w:asciiTheme="majorHAnsi" w:hAnsiTheme="majorHAnsi"/>
        </w:rPr>
        <w:t>offers</w:t>
      </w:r>
      <w:r w:rsidRPr="00451A8E">
        <w:rPr>
          <w:rFonts w:asciiTheme="majorHAnsi" w:hAnsiTheme="majorHAnsi"/>
          <w:spacing w:val="-7"/>
        </w:rPr>
        <w:t xml:space="preserve"> </w:t>
      </w:r>
      <w:proofErr w:type="gramStart"/>
      <w:r w:rsidRPr="00451A8E">
        <w:rPr>
          <w:rFonts w:asciiTheme="majorHAnsi" w:hAnsiTheme="majorHAnsi"/>
        </w:rPr>
        <w:t>a</w:t>
      </w:r>
      <w:r w:rsidRPr="00451A8E">
        <w:rPr>
          <w:rFonts w:asciiTheme="majorHAnsi" w:hAnsiTheme="majorHAnsi"/>
          <w:spacing w:val="-12"/>
        </w:rPr>
        <w:t xml:space="preserve"> </w:t>
      </w:r>
      <w:r w:rsidRPr="00451A8E">
        <w:rPr>
          <w:rFonts w:asciiTheme="majorHAnsi" w:hAnsiTheme="majorHAnsi"/>
        </w:rPr>
        <w:t>number</w:t>
      </w:r>
      <w:r w:rsidRPr="00451A8E">
        <w:rPr>
          <w:rFonts w:asciiTheme="majorHAnsi" w:hAnsiTheme="majorHAnsi"/>
          <w:spacing w:val="-12"/>
        </w:rPr>
        <w:t xml:space="preserve"> </w:t>
      </w:r>
      <w:r w:rsidRPr="00451A8E">
        <w:rPr>
          <w:rFonts w:asciiTheme="majorHAnsi" w:hAnsiTheme="majorHAnsi"/>
        </w:rPr>
        <w:t>of</w:t>
      </w:r>
      <w:proofErr w:type="gramEnd"/>
      <w:r w:rsidRPr="00451A8E">
        <w:rPr>
          <w:rFonts w:asciiTheme="majorHAnsi" w:hAnsiTheme="majorHAnsi"/>
          <w:spacing w:val="-8"/>
        </w:rPr>
        <w:t xml:space="preserve"> </w:t>
      </w:r>
      <w:r w:rsidRPr="00451A8E">
        <w:rPr>
          <w:rFonts w:asciiTheme="majorHAnsi" w:hAnsiTheme="majorHAnsi"/>
        </w:rPr>
        <w:t>important</w:t>
      </w:r>
      <w:r w:rsidRPr="00451A8E">
        <w:rPr>
          <w:rFonts w:asciiTheme="majorHAnsi" w:hAnsiTheme="majorHAnsi"/>
          <w:spacing w:val="-5"/>
        </w:rPr>
        <w:t xml:space="preserve"> </w:t>
      </w:r>
      <w:r w:rsidRPr="00451A8E">
        <w:rPr>
          <w:rFonts w:asciiTheme="majorHAnsi" w:hAnsiTheme="majorHAnsi"/>
        </w:rPr>
        <w:t>benefits</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provider.</w:t>
      </w:r>
      <w:r w:rsidRPr="00451A8E">
        <w:rPr>
          <w:rFonts w:asciiTheme="majorHAnsi" w:hAnsiTheme="majorHAnsi"/>
          <w:spacing w:val="-8"/>
        </w:rPr>
        <w:t xml:space="preserve"> </w:t>
      </w:r>
      <w:r w:rsidRPr="00451A8E">
        <w:rPr>
          <w:rFonts w:asciiTheme="majorHAnsi" w:hAnsiTheme="majorHAnsi"/>
        </w:rPr>
        <w:t>Such</w:t>
      </w:r>
      <w:r w:rsidRPr="00451A8E">
        <w:rPr>
          <w:rFonts w:asciiTheme="majorHAnsi" w:hAnsiTheme="majorHAnsi"/>
          <w:spacing w:val="-8"/>
        </w:rPr>
        <w:t xml:space="preserve"> </w:t>
      </w:r>
      <w:r w:rsidRPr="00451A8E">
        <w:rPr>
          <w:rFonts w:asciiTheme="majorHAnsi" w:hAnsiTheme="majorHAnsi"/>
        </w:rPr>
        <w:t>an</w:t>
      </w:r>
      <w:r w:rsidRPr="00451A8E">
        <w:rPr>
          <w:rFonts w:asciiTheme="majorHAnsi" w:hAnsiTheme="majorHAnsi"/>
          <w:spacing w:val="-9"/>
        </w:rPr>
        <w:t xml:space="preserve"> </w:t>
      </w:r>
      <w:r w:rsidRPr="00451A8E">
        <w:rPr>
          <w:rFonts w:asciiTheme="majorHAnsi" w:hAnsiTheme="majorHAnsi"/>
        </w:rPr>
        <w:t>agreement</w:t>
      </w:r>
      <w:r w:rsidRPr="00451A8E">
        <w:rPr>
          <w:rFonts w:asciiTheme="majorHAnsi" w:hAnsiTheme="majorHAnsi"/>
          <w:spacing w:val="-5"/>
        </w:rPr>
        <w:t xml:space="preserve"> </w:t>
      </w:r>
      <w:r w:rsidRPr="00451A8E">
        <w:rPr>
          <w:rFonts w:asciiTheme="majorHAnsi" w:hAnsiTheme="majorHAnsi"/>
          <w:spacing w:val="-4"/>
        </w:rPr>
        <w:t>can:</w:t>
      </w:r>
    </w:p>
    <w:p w14:paraId="5BC17EE8" w14:textId="77777777" w:rsidR="00CC1823" w:rsidRPr="00451A8E" w:rsidRDefault="007E4944" w:rsidP="00172920">
      <w:pPr>
        <w:pStyle w:val="ListParagraph"/>
        <w:numPr>
          <w:ilvl w:val="0"/>
          <w:numId w:val="4"/>
        </w:numPr>
        <w:tabs>
          <w:tab w:val="left" w:pos="1594"/>
        </w:tabs>
        <w:spacing w:before="251"/>
        <w:rPr>
          <w:rFonts w:asciiTheme="majorHAnsi" w:hAnsiTheme="majorHAnsi"/>
          <w:sz w:val="24"/>
        </w:rPr>
      </w:pPr>
      <w:r w:rsidRPr="00451A8E">
        <w:rPr>
          <w:rFonts w:asciiTheme="majorHAnsi" w:hAnsiTheme="majorHAnsi"/>
          <w:sz w:val="24"/>
        </w:rPr>
        <w:t>give</w:t>
      </w:r>
      <w:r w:rsidRPr="00451A8E">
        <w:rPr>
          <w:rFonts w:asciiTheme="majorHAnsi" w:hAnsiTheme="majorHAnsi"/>
          <w:spacing w:val="-8"/>
          <w:sz w:val="24"/>
        </w:rPr>
        <w:t xml:space="preserve"> </w:t>
      </w:r>
      <w:r w:rsidRPr="00451A8E">
        <w:rPr>
          <w:rFonts w:asciiTheme="majorHAnsi" w:hAnsiTheme="majorHAnsi"/>
          <w:sz w:val="24"/>
        </w:rPr>
        <w:t>them</w:t>
      </w:r>
      <w:r w:rsidRPr="00451A8E">
        <w:rPr>
          <w:rFonts w:asciiTheme="majorHAnsi" w:hAnsiTheme="majorHAnsi"/>
          <w:spacing w:val="-6"/>
          <w:sz w:val="24"/>
        </w:rPr>
        <w:t xml:space="preserve"> </w:t>
      </w:r>
      <w:r w:rsidRPr="00451A8E">
        <w:rPr>
          <w:rFonts w:asciiTheme="majorHAnsi" w:hAnsiTheme="majorHAnsi"/>
          <w:sz w:val="24"/>
        </w:rPr>
        <w:t>control</w:t>
      </w:r>
      <w:r w:rsidRPr="00451A8E">
        <w:rPr>
          <w:rFonts w:asciiTheme="majorHAnsi" w:hAnsiTheme="majorHAnsi"/>
          <w:spacing w:val="-8"/>
          <w:sz w:val="24"/>
        </w:rPr>
        <w:t xml:space="preserve"> </w:t>
      </w:r>
      <w:r w:rsidRPr="00451A8E">
        <w:rPr>
          <w:rFonts w:asciiTheme="majorHAnsi" w:hAnsiTheme="majorHAnsi"/>
          <w:sz w:val="24"/>
        </w:rPr>
        <w:t>over</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distribution</w:t>
      </w:r>
      <w:r w:rsidRPr="00451A8E">
        <w:rPr>
          <w:rFonts w:asciiTheme="majorHAnsi" w:hAnsiTheme="majorHAnsi"/>
          <w:spacing w:val="-6"/>
          <w:sz w:val="24"/>
        </w:rPr>
        <w:t xml:space="preserve"> </w:t>
      </w:r>
      <w:r w:rsidRPr="00451A8E">
        <w:rPr>
          <w:rFonts w:asciiTheme="majorHAnsi" w:hAnsiTheme="majorHAnsi"/>
          <w:sz w:val="24"/>
        </w:rPr>
        <w:t>of</w:t>
      </w:r>
      <w:r w:rsidRPr="00451A8E">
        <w:rPr>
          <w:rFonts w:asciiTheme="majorHAnsi" w:hAnsiTheme="majorHAnsi"/>
          <w:spacing w:val="-9"/>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pacing w:val="-2"/>
          <w:sz w:val="24"/>
        </w:rPr>
        <w:t>material,</w:t>
      </w:r>
    </w:p>
    <w:p w14:paraId="5BC17EE9" w14:textId="77777777" w:rsidR="00CC1823" w:rsidRPr="00451A8E" w:rsidRDefault="007E4944" w:rsidP="00172920">
      <w:pPr>
        <w:pStyle w:val="ListParagraph"/>
        <w:numPr>
          <w:ilvl w:val="0"/>
          <w:numId w:val="4"/>
        </w:numPr>
        <w:tabs>
          <w:tab w:val="left" w:pos="1594"/>
        </w:tabs>
        <w:spacing w:before="41"/>
        <w:rPr>
          <w:rFonts w:asciiTheme="majorHAnsi" w:hAnsiTheme="majorHAnsi"/>
          <w:sz w:val="24"/>
        </w:rPr>
      </w:pPr>
      <w:r w:rsidRPr="00451A8E">
        <w:rPr>
          <w:rFonts w:asciiTheme="majorHAnsi" w:hAnsiTheme="majorHAnsi"/>
          <w:sz w:val="24"/>
        </w:rPr>
        <w:t>enable</w:t>
      </w:r>
      <w:r w:rsidRPr="00451A8E">
        <w:rPr>
          <w:rFonts w:asciiTheme="majorHAnsi" w:hAnsiTheme="majorHAnsi"/>
          <w:spacing w:val="-7"/>
          <w:sz w:val="24"/>
        </w:rPr>
        <w:t xml:space="preserve"> </w:t>
      </w:r>
      <w:r w:rsidRPr="00451A8E">
        <w:rPr>
          <w:rFonts w:asciiTheme="majorHAnsi" w:hAnsiTheme="majorHAnsi"/>
          <w:sz w:val="24"/>
        </w:rPr>
        <w:t>them</w:t>
      </w:r>
      <w:r w:rsidRPr="00451A8E">
        <w:rPr>
          <w:rFonts w:asciiTheme="majorHAnsi" w:hAnsiTheme="majorHAnsi"/>
          <w:spacing w:val="-5"/>
          <w:sz w:val="24"/>
        </w:rPr>
        <w:t xml:space="preserve"> </w:t>
      </w:r>
      <w:r w:rsidRPr="00451A8E">
        <w:rPr>
          <w:rFonts w:asciiTheme="majorHAnsi" w:hAnsiTheme="majorHAnsi"/>
          <w:sz w:val="24"/>
        </w:rPr>
        <w:t>to</w:t>
      </w:r>
      <w:r w:rsidRPr="00451A8E">
        <w:rPr>
          <w:rFonts w:asciiTheme="majorHAnsi" w:hAnsiTheme="majorHAnsi"/>
          <w:spacing w:val="-5"/>
          <w:sz w:val="24"/>
        </w:rPr>
        <w:t xml:space="preserve"> </w:t>
      </w:r>
      <w:r w:rsidRPr="00451A8E">
        <w:rPr>
          <w:rFonts w:asciiTheme="majorHAnsi" w:hAnsiTheme="majorHAnsi"/>
          <w:sz w:val="24"/>
        </w:rPr>
        <w:t>restrict</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use</w:t>
      </w:r>
      <w:r w:rsidRPr="00451A8E">
        <w:rPr>
          <w:rFonts w:asciiTheme="majorHAnsi" w:hAnsiTheme="majorHAnsi"/>
          <w:spacing w:val="-5"/>
          <w:sz w:val="24"/>
        </w:rPr>
        <w:t xml:space="preserve"> </w:t>
      </w:r>
      <w:r w:rsidRPr="00451A8E">
        <w:rPr>
          <w:rFonts w:asciiTheme="majorHAnsi" w:hAnsiTheme="majorHAnsi"/>
          <w:sz w:val="24"/>
        </w:rPr>
        <w:t>of</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material</w:t>
      </w:r>
      <w:r w:rsidRPr="00451A8E">
        <w:rPr>
          <w:rFonts w:asciiTheme="majorHAnsi" w:hAnsiTheme="majorHAnsi"/>
          <w:spacing w:val="-6"/>
          <w:sz w:val="24"/>
        </w:rPr>
        <w:t xml:space="preserve"> </w:t>
      </w:r>
      <w:r w:rsidRPr="00451A8E">
        <w:rPr>
          <w:rFonts w:asciiTheme="majorHAnsi" w:hAnsiTheme="majorHAnsi"/>
          <w:sz w:val="24"/>
        </w:rPr>
        <w:t>to</w:t>
      </w:r>
      <w:r w:rsidRPr="00451A8E">
        <w:rPr>
          <w:rFonts w:asciiTheme="majorHAnsi" w:hAnsiTheme="majorHAnsi"/>
          <w:spacing w:val="-10"/>
          <w:sz w:val="24"/>
        </w:rPr>
        <w:t xml:space="preserve"> </w:t>
      </w:r>
      <w:r w:rsidRPr="00451A8E">
        <w:rPr>
          <w:rFonts w:asciiTheme="majorHAnsi" w:hAnsiTheme="majorHAnsi"/>
          <w:sz w:val="24"/>
        </w:rPr>
        <w:t>non-commercial</w:t>
      </w:r>
      <w:r w:rsidRPr="00451A8E">
        <w:rPr>
          <w:rFonts w:asciiTheme="majorHAnsi" w:hAnsiTheme="majorHAnsi"/>
          <w:spacing w:val="-1"/>
          <w:sz w:val="24"/>
        </w:rPr>
        <w:t xml:space="preserve"> </w:t>
      </w:r>
      <w:r w:rsidRPr="00451A8E">
        <w:rPr>
          <w:rFonts w:asciiTheme="majorHAnsi" w:hAnsiTheme="majorHAnsi"/>
          <w:spacing w:val="-2"/>
          <w:sz w:val="24"/>
        </w:rPr>
        <w:t>research,</w:t>
      </w:r>
    </w:p>
    <w:p w14:paraId="5BC17EEA" w14:textId="77777777" w:rsidR="00CC1823" w:rsidRPr="00451A8E" w:rsidRDefault="007E4944" w:rsidP="00172920">
      <w:pPr>
        <w:pStyle w:val="ListParagraph"/>
        <w:numPr>
          <w:ilvl w:val="0"/>
          <w:numId w:val="4"/>
        </w:numPr>
        <w:tabs>
          <w:tab w:val="left" w:pos="1594"/>
        </w:tabs>
        <w:spacing w:before="46"/>
        <w:rPr>
          <w:rFonts w:asciiTheme="majorHAnsi" w:hAnsiTheme="majorHAnsi"/>
          <w:sz w:val="24"/>
        </w:rPr>
      </w:pPr>
      <w:r w:rsidRPr="00451A8E">
        <w:rPr>
          <w:rFonts w:asciiTheme="majorHAnsi" w:hAnsiTheme="majorHAnsi"/>
          <w:sz w:val="24"/>
        </w:rPr>
        <w:t>reduce</w:t>
      </w:r>
      <w:r w:rsidRPr="00451A8E">
        <w:rPr>
          <w:rFonts w:asciiTheme="majorHAnsi" w:hAnsiTheme="majorHAnsi"/>
          <w:spacing w:val="-11"/>
          <w:sz w:val="24"/>
        </w:rPr>
        <w:t xml:space="preserve"> </w:t>
      </w:r>
      <w:r w:rsidRPr="00451A8E">
        <w:rPr>
          <w:rFonts w:asciiTheme="majorHAnsi" w:hAnsiTheme="majorHAnsi"/>
          <w:sz w:val="24"/>
        </w:rPr>
        <w:t>their</w:t>
      </w:r>
      <w:r w:rsidRPr="00451A8E">
        <w:rPr>
          <w:rFonts w:asciiTheme="majorHAnsi" w:hAnsiTheme="majorHAnsi"/>
          <w:spacing w:val="-6"/>
          <w:sz w:val="24"/>
        </w:rPr>
        <w:t xml:space="preserve"> </w:t>
      </w:r>
      <w:r w:rsidRPr="00451A8E">
        <w:rPr>
          <w:rFonts w:asciiTheme="majorHAnsi" w:hAnsiTheme="majorHAnsi"/>
          <w:sz w:val="24"/>
        </w:rPr>
        <w:t>legal</w:t>
      </w:r>
      <w:r w:rsidRPr="00451A8E">
        <w:rPr>
          <w:rFonts w:asciiTheme="majorHAnsi" w:hAnsiTheme="majorHAnsi"/>
          <w:spacing w:val="-6"/>
          <w:sz w:val="24"/>
        </w:rPr>
        <w:t xml:space="preserve"> </w:t>
      </w:r>
      <w:r w:rsidRPr="00451A8E">
        <w:rPr>
          <w:rFonts w:asciiTheme="majorHAnsi" w:hAnsiTheme="majorHAnsi"/>
          <w:sz w:val="24"/>
        </w:rPr>
        <w:t>liability</w:t>
      </w:r>
      <w:r w:rsidRPr="00451A8E">
        <w:rPr>
          <w:rFonts w:asciiTheme="majorHAnsi" w:hAnsiTheme="majorHAnsi"/>
          <w:spacing w:val="-8"/>
          <w:sz w:val="24"/>
        </w:rPr>
        <w:t xml:space="preserve"> </w:t>
      </w:r>
      <w:r w:rsidRPr="00451A8E">
        <w:rPr>
          <w:rFonts w:asciiTheme="majorHAnsi" w:hAnsiTheme="majorHAnsi"/>
          <w:sz w:val="24"/>
        </w:rPr>
        <w:t>for</w:t>
      </w:r>
      <w:r w:rsidRPr="00451A8E">
        <w:rPr>
          <w:rFonts w:asciiTheme="majorHAnsi" w:hAnsiTheme="majorHAnsi"/>
          <w:spacing w:val="-6"/>
          <w:sz w:val="24"/>
        </w:rPr>
        <w:t xml:space="preserve"> </w:t>
      </w:r>
      <w:r w:rsidRPr="00451A8E">
        <w:rPr>
          <w:rFonts w:asciiTheme="majorHAnsi" w:hAnsiTheme="majorHAnsi"/>
          <w:sz w:val="24"/>
        </w:rPr>
        <w:t>the</w:t>
      </w:r>
      <w:r w:rsidRPr="00451A8E">
        <w:rPr>
          <w:rFonts w:asciiTheme="majorHAnsi" w:hAnsiTheme="majorHAnsi"/>
          <w:spacing w:val="-6"/>
          <w:sz w:val="24"/>
        </w:rPr>
        <w:t xml:space="preserve"> </w:t>
      </w:r>
      <w:r w:rsidRPr="00451A8E">
        <w:rPr>
          <w:rFonts w:asciiTheme="majorHAnsi" w:hAnsiTheme="majorHAnsi"/>
          <w:sz w:val="24"/>
        </w:rPr>
        <w:t>recipient’s</w:t>
      </w:r>
      <w:r w:rsidRPr="00451A8E">
        <w:rPr>
          <w:rFonts w:asciiTheme="majorHAnsi" w:hAnsiTheme="majorHAnsi"/>
          <w:spacing w:val="-9"/>
          <w:sz w:val="24"/>
        </w:rPr>
        <w:t xml:space="preserve"> </w:t>
      </w:r>
      <w:r w:rsidRPr="00451A8E">
        <w:rPr>
          <w:rFonts w:asciiTheme="majorHAnsi" w:hAnsiTheme="majorHAnsi"/>
          <w:sz w:val="24"/>
        </w:rPr>
        <w:t>use</w:t>
      </w:r>
      <w:r w:rsidRPr="00451A8E">
        <w:rPr>
          <w:rFonts w:asciiTheme="majorHAnsi" w:hAnsiTheme="majorHAnsi"/>
          <w:spacing w:val="-9"/>
          <w:sz w:val="24"/>
        </w:rPr>
        <w:t xml:space="preserve"> </w:t>
      </w:r>
      <w:r w:rsidRPr="00451A8E">
        <w:rPr>
          <w:rFonts w:asciiTheme="majorHAnsi" w:hAnsiTheme="majorHAnsi"/>
          <w:sz w:val="24"/>
        </w:rPr>
        <w:t>of</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9"/>
          <w:sz w:val="24"/>
        </w:rPr>
        <w:t xml:space="preserve"> </w:t>
      </w:r>
      <w:r w:rsidRPr="00451A8E">
        <w:rPr>
          <w:rFonts w:asciiTheme="majorHAnsi" w:hAnsiTheme="majorHAnsi"/>
          <w:sz w:val="24"/>
        </w:rPr>
        <w:t>material,</w:t>
      </w:r>
      <w:r w:rsidRPr="00451A8E">
        <w:rPr>
          <w:rFonts w:asciiTheme="majorHAnsi" w:hAnsiTheme="majorHAnsi"/>
          <w:spacing w:val="-2"/>
          <w:sz w:val="24"/>
        </w:rPr>
        <w:t xml:space="preserve"> </w:t>
      </w:r>
      <w:r w:rsidRPr="00451A8E">
        <w:rPr>
          <w:rFonts w:asciiTheme="majorHAnsi" w:hAnsiTheme="majorHAnsi"/>
          <w:spacing w:val="-5"/>
          <w:sz w:val="24"/>
        </w:rPr>
        <w:t>and</w:t>
      </w:r>
    </w:p>
    <w:p w14:paraId="5BC17EEB" w14:textId="77777777" w:rsidR="00CC1823" w:rsidRPr="00451A8E" w:rsidRDefault="007E4944" w:rsidP="00172920">
      <w:pPr>
        <w:pStyle w:val="ListParagraph"/>
        <w:numPr>
          <w:ilvl w:val="0"/>
          <w:numId w:val="4"/>
        </w:numPr>
        <w:tabs>
          <w:tab w:val="left" w:pos="1594"/>
        </w:tabs>
        <w:spacing w:before="46" w:line="264" w:lineRule="auto"/>
        <w:ind w:right="1986"/>
        <w:rPr>
          <w:rFonts w:asciiTheme="majorHAnsi" w:hAnsiTheme="majorHAnsi"/>
          <w:sz w:val="24"/>
        </w:rPr>
      </w:pPr>
      <w:r w:rsidRPr="00451A8E">
        <w:rPr>
          <w:rFonts w:asciiTheme="majorHAnsi" w:hAnsiTheme="majorHAnsi"/>
          <w:sz w:val="24"/>
        </w:rPr>
        <w:t>help</w:t>
      </w:r>
      <w:r w:rsidRPr="00451A8E">
        <w:rPr>
          <w:rFonts w:asciiTheme="majorHAnsi" w:hAnsiTheme="majorHAnsi"/>
          <w:spacing w:val="-7"/>
          <w:sz w:val="24"/>
        </w:rPr>
        <w:t xml:space="preserve"> </w:t>
      </w:r>
      <w:r w:rsidRPr="00451A8E">
        <w:rPr>
          <w:rFonts w:asciiTheme="majorHAnsi" w:hAnsiTheme="majorHAnsi"/>
          <w:sz w:val="24"/>
        </w:rPr>
        <w:t>them</w:t>
      </w:r>
      <w:r w:rsidRPr="00451A8E">
        <w:rPr>
          <w:rFonts w:asciiTheme="majorHAnsi" w:hAnsiTheme="majorHAnsi"/>
          <w:spacing w:val="-7"/>
          <w:sz w:val="24"/>
        </w:rPr>
        <w:t xml:space="preserve"> </w:t>
      </w:r>
      <w:r w:rsidRPr="00451A8E">
        <w:rPr>
          <w:rFonts w:asciiTheme="majorHAnsi" w:hAnsiTheme="majorHAnsi"/>
          <w:sz w:val="24"/>
        </w:rPr>
        <w:t>gain</w:t>
      </w:r>
      <w:r w:rsidRPr="00451A8E">
        <w:rPr>
          <w:rFonts w:asciiTheme="majorHAnsi" w:hAnsiTheme="majorHAnsi"/>
          <w:spacing w:val="-6"/>
          <w:sz w:val="24"/>
        </w:rPr>
        <w:t xml:space="preserve"> </w:t>
      </w:r>
      <w:r w:rsidRPr="00451A8E">
        <w:rPr>
          <w:rFonts w:asciiTheme="majorHAnsi" w:hAnsiTheme="majorHAnsi"/>
          <w:sz w:val="24"/>
        </w:rPr>
        <w:t>access</w:t>
      </w:r>
      <w:r w:rsidRPr="00451A8E">
        <w:rPr>
          <w:rFonts w:asciiTheme="majorHAnsi" w:hAnsiTheme="majorHAnsi"/>
          <w:spacing w:val="-9"/>
          <w:sz w:val="24"/>
        </w:rPr>
        <w:t xml:space="preserve"> </w:t>
      </w:r>
      <w:r w:rsidRPr="00451A8E">
        <w:rPr>
          <w:rFonts w:asciiTheme="majorHAnsi" w:hAnsiTheme="majorHAnsi"/>
          <w:sz w:val="24"/>
        </w:rPr>
        <w:t>to</w:t>
      </w:r>
      <w:r w:rsidRPr="00451A8E">
        <w:rPr>
          <w:rFonts w:asciiTheme="majorHAnsi" w:hAnsiTheme="majorHAnsi"/>
          <w:spacing w:val="-12"/>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results</w:t>
      </w:r>
      <w:r w:rsidRPr="00451A8E">
        <w:rPr>
          <w:rFonts w:asciiTheme="majorHAnsi" w:hAnsiTheme="majorHAnsi"/>
          <w:spacing w:val="-10"/>
          <w:sz w:val="24"/>
        </w:rPr>
        <w:t xml:space="preserve"> </w:t>
      </w:r>
      <w:r w:rsidRPr="00451A8E">
        <w:rPr>
          <w:rFonts w:asciiTheme="majorHAnsi" w:hAnsiTheme="majorHAnsi"/>
          <w:sz w:val="24"/>
        </w:rPr>
        <w:t>of</w:t>
      </w:r>
      <w:r w:rsidRPr="00451A8E">
        <w:rPr>
          <w:rFonts w:asciiTheme="majorHAnsi" w:hAnsiTheme="majorHAnsi"/>
          <w:spacing w:val="-8"/>
          <w:sz w:val="24"/>
        </w:rPr>
        <w:t xml:space="preserve"> </w:t>
      </w:r>
      <w:r w:rsidRPr="00451A8E">
        <w:rPr>
          <w:rFonts w:asciiTheme="majorHAnsi" w:hAnsiTheme="majorHAnsi"/>
          <w:sz w:val="24"/>
        </w:rPr>
        <w:t>the</w:t>
      </w:r>
      <w:r w:rsidRPr="00451A8E">
        <w:rPr>
          <w:rFonts w:asciiTheme="majorHAnsi" w:hAnsiTheme="majorHAnsi"/>
          <w:spacing w:val="-7"/>
          <w:sz w:val="24"/>
        </w:rPr>
        <w:t xml:space="preserve"> </w:t>
      </w:r>
      <w:r w:rsidRPr="00451A8E">
        <w:rPr>
          <w:rFonts w:asciiTheme="majorHAnsi" w:hAnsiTheme="majorHAnsi"/>
          <w:sz w:val="24"/>
        </w:rPr>
        <w:t>research,</w:t>
      </w:r>
      <w:r w:rsidRPr="00451A8E">
        <w:rPr>
          <w:rFonts w:asciiTheme="majorHAnsi" w:hAnsiTheme="majorHAnsi"/>
          <w:spacing w:val="-9"/>
          <w:sz w:val="24"/>
        </w:rPr>
        <w:t xml:space="preserve"> </w:t>
      </w:r>
      <w:r w:rsidRPr="00451A8E">
        <w:rPr>
          <w:rFonts w:asciiTheme="majorHAnsi" w:hAnsiTheme="majorHAnsi"/>
          <w:sz w:val="24"/>
        </w:rPr>
        <w:t>both</w:t>
      </w:r>
      <w:r w:rsidRPr="00451A8E">
        <w:rPr>
          <w:rFonts w:asciiTheme="majorHAnsi" w:hAnsiTheme="majorHAnsi"/>
          <w:spacing w:val="-10"/>
          <w:sz w:val="24"/>
        </w:rPr>
        <w:t xml:space="preserve"> </w:t>
      </w:r>
      <w:r w:rsidRPr="00451A8E">
        <w:rPr>
          <w:rFonts w:asciiTheme="majorHAnsi" w:hAnsiTheme="majorHAnsi"/>
          <w:sz w:val="24"/>
        </w:rPr>
        <w:t>for</w:t>
      </w:r>
      <w:r w:rsidRPr="00451A8E">
        <w:rPr>
          <w:rFonts w:asciiTheme="majorHAnsi" w:hAnsiTheme="majorHAnsi"/>
          <w:spacing w:val="-6"/>
          <w:sz w:val="24"/>
        </w:rPr>
        <w:t xml:space="preserve"> </w:t>
      </w:r>
      <w:r w:rsidRPr="00451A8E">
        <w:rPr>
          <w:rFonts w:asciiTheme="majorHAnsi" w:hAnsiTheme="majorHAnsi"/>
          <w:sz w:val="24"/>
        </w:rPr>
        <w:t>information purposes and for commercial exploitation.</w:t>
      </w:r>
    </w:p>
    <w:p w14:paraId="5BC17EEC" w14:textId="77777777" w:rsidR="00CC1823" w:rsidRDefault="007E4944" w:rsidP="007414EF">
      <w:pPr>
        <w:pStyle w:val="BodyText"/>
        <w:spacing w:before="220"/>
        <w:ind w:right="1373"/>
        <w:jc w:val="both"/>
        <w:rPr>
          <w:rFonts w:asciiTheme="majorHAnsi" w:hAnsiTheme="majorHAnsi"/>
        </w:rPr>
      </w:pPr>
      <w:r w:rsidRPr="00451A8E">
        <w:rPr>
          <w:rFonts w:asciiTheme="majorHAnsi" w:hAnsiTheme="majorHAnsi"/>
        </w:rPr>
        <w:t xml:space="preserve">If the materials are </w:t>
      </w:r>
      <w:proofErr w:type="gramStart"/>
      <w:r w:rsidRPr="00451A8E">
        <w:rPr>
          <w:rFonts w:asciiTheme="majorHAnsi" w:hAnsiTheme="majorHAnsi"/>
        </w:rPr>
        <w:t>hazard group</w:t>
      </w:r>
      <w:proofErr w:type="gramEnd"/>
      <w:r w:rsidRPr="00451A8E">
        <w:rPr>
          <w:rFonts w:asciiTheme="majorHAnsi" w:hAnsiTheme="majorHAnsi"/>
        </w:rPr>
        <w:t xml:space="preserve"> II, the </w:t>
      </w:r>
      <w:proofErr w:type="gramStart"/>
      <w:r w:rsidRPr="00451A8E">
        <w:rPr>
          <w:rFonts w:asciiTheme="majorHAnsi" w:hAnsiTheme="majorHAnsi"/>
        </w:rPr>
        <w:t>Biological</w:t>
      </w:r>
      <w:proofErr w:type="gramEnd"/>
      <w:r w:rsidRPr="00451A8E">
        <w:rPr>
          <w:rFonts w:asciiTheme="majorHAnsi" w:hAnsiTheme="majorHAnsi"/>
        </w:rPr>
        <w:t xml:space="preserve"> </w:t>
      </w:r>
      <w:proofErr w:type="gramStart"/>
      <w:r w:rsidRPr="00451A8E">
        <w:rPr>
          <w:rFonts w:asciiTheme="majorHAnsi" w:hAnsiTheme="majorHAnsi"/>
        </w:rPr>
        <w:t>safety officer</w:t>
      </w:r>
      <w:proofErr w:type="gramEnd"/>
      <w:r w:rsidRPr="00451A8E">
        <w:rPr>
          <w:rFonts w:asciiTheme="majorHAnsi" w:hAnsiTheme="majorHAnsi"/>
        </w:rPr>
        <w:t xml:space="preserve"> will add them to the Universities hazardous substances list and will require information about their storage on the premises.</w:t>
      </w:r>
      <w:r w:rsidRPr="00451A8E">
        <w:rPr>
          <w:rFonts w:asciiTheme="majorHAnsi" w:hAnsiTheme="majorHAnsi"/>
          <w:spacing w:val="30"/>
        </w:rPr>
        <w:t xml:space="preserve"> </w:t>
      </w:r>
      <w:r w:rsidRPr="00451A8E">
        <w:rPr>
          <w:rFonts w:asciiTheme="majorHAnsi" w:hAnsiTheme="majorHAnsi"/>
        </w:rPr>
        <w:t>The biological safety officer</w:t>
      </w:r>
      <w:r w:rsidRPr="00451A8E">
        <w:rPr>
          <w:rFonts w:asciiTheme="majorHAnsi" w:hAnsiTheme="majorHAnsi"/>
          <w:spacing w:val="-1"/>
        </w:rPr>
        <w:t xml:space="preserve"> </w:t>
      </w:r>
      <w:r w:rsidRPr="00451A8E">
        <w:rPr>
          <w:rFonts w:asciiTheme="majorHAnsi" w:hAnsiTheme="majorHAnsi"/>
        </w:rPr>
        <w:t>will also be</w:t>
      </w:r>
      <w:r w:rsidRPr="00451A8E">
        <w:rPr>
          <w:rFonts w:asciiTheme="majorHAnsi" w:hAnsiTheme="majorHAnsi"/>
          <w:spacing w:val="-1"/>
        </w:rPr>
        <w:t xml:space="preserve"> </w:t>
      </w:r>
      <w:r w:rsidRPr="00451A8E">
        <w:rPr>
          <w:rFonts w:asciiTheme="majorHAnsi" w:hAnsiTheme="majorHAnsi"/>
        </w:rPr>
        <w:t>able to assist you with the transfer</w:t>
      </w:r>
      <w:r w:rsidRPr="00451A8E">
        <w:rPr>
          <w:rFonts w:asciiTheme="majorHAnsi" w:hAnsiTheme="majorHAnsi"/>
          <w:spacing w:val="-6"/>
        </w:rPr>
        <w:t xml:space="preserve"> </w:t>
      </w:r>
      <w:r w:rsidRPr="00451A8E">
        <w:rPr>
          <w:rFonts w:asciiTheme="majorHAnsi" w:hAnsiTheme="majorHAnsi"/>
        </w:rPr>
        <w:t>of the materials and offer advice should it be required.</w:t>
      </w:r>
    </w:p>
    <w:p w14:paraId="1093A8BA" w14:textId="77777777" w:rsidR="007414EF" w:rsidRPr="00451A8E" w:rsidRDefault="007414EF">
      <w:pPr>
        <w:pStyle w:val="BodyText"/>
        <w:spacing w:before="220"/>
        <w:ind w:left="194" w:right="1373"/>
        <w:jc w:val="both"/>
        <w:rPr>
          <w:rFonts w:asciiTheme="majorHAnsi" w:hAnsiTheme="majorHAnsi"/>
        </w:rPr>
      </w:pPr>
    </w:p>
    <w:p w14:paraId="5BC17EEE" w14:textId="77777777" w:rsidR="00CC1823" w:rsidRDefault="007E4944">
      <w:pPr>
        <w:pStyle w:val="BodyText"/>
        <w:ind w:left="194" w:right="135"/>
        <w:rPr>
          <w:rFonts w:asciiTheme="majorHAnsi" w:hAnsiTheme="majorHAnsi"/>
        </w:rPr>
      </w:pPr>
      <w:proofErr w:type="gramStart"/>
      <w:r w:rsidRPr="00451A8E">
        <w:rPr>
          <w:rFonts w:asciiTheme="majorHAnsi" w:hAnsiTheme="majorHAnsi"/>
        </w:rPr>
        <w:t>In</w:t>
      </w:r>
      <w:r w:rsidRPr="00451A8E">
        <w:rPr>
          <w:rFonts w:asciiTheme="majorHAnsi" w:hAnsiTheme="majorHAnsi"/>
          <w:spacing w:val="-12"/>
        </w:rPr>
        <w:t xml:space="preserve"> </w:t>
      </w:r>
      <w:r w:rsidRPr="00451A8E">
        <w:rPr>
          <w:rFonts w:asciiTheme="majorHAnsi" w:hAnsiTheme="majorHAnsi"/>
        </w:rPr>
        <w:t>order</w:t>
      </w:r>
      <w:r w:rsidRPr="00451A8E">
        <w:rPr>
          <w:rFonts w:asciiTheme="majorHAnsi" w:hAnsiTheme="majorHAnsi"/>
          <w:spacing w:val="-11"/>
        </w:rPr>
        <w:t xml:space="preserve"> </w:t>
      </w:r>
      <w:r w:rsidRPr="00451A8E">
        <w:rPr>
          <w:rFonts w:asciiTheme="majorHAnsi" w:hAnsiTheme="majorHAnsi"/>
        </w:rPr>
        <w:t>for</w:t>
      </w:r>
      <w:proofErr w:type="gramEnd"/>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Research</w:t>
      </w:r>
      <w:r w:rsidRPr="00451A8E">
        <w:rPr>
          <w:rFonts w:asciiTheme="majorHAnsi" w:hAnsiTheme="majorHAnsi"/>
          <w:spacing w:val="-14"/>
        </w:rPr>
        <w:t xml:space="preserve"> </w:t>
      </w:r>
      <w:r w:rsidRPr="00451A8E">
        <w:rPr>
          <w:rFonts w:asciiTheme="majorHAnsi" w:hAnsiTheme="majorHAnsi"/>
        </w:rPr>
        <w:t>Office</w:t>
      </w:r>
      <w:r w:rsidRPr="00451A8E">
        <w:rPr>
          <w:rFonts w:asciiTheme="majorHAnsi" w:hAnsiTheme="majorHAnsi"/>
          <w:spacing w:val="-11"/>
        </w:rPr>
        <w:t xml:space="preserve"> </w:t>
      </w:r>
      <w:r w:rsidRPr="00451A8E">
        <w:rPr>
          <w:rFonts w:asciiTheme="majorHAnsi" w:hAnsiTheme="majorHAnsi"/>
        </w:rPr>
        <w:t>to</w:t>
      </w:r>
      <w:r w:rsidRPr="00451A8E">
        <w:rPr>
          <w:rFonts w:asciiTheme="majorHAnsi" w:hAnsiTheme="majorHAnsi"/>
          <w:spacing w:val="-11"/>
        </w:rPr>
        <w:t xml:space="preserve"> </w:t>
      </w:r>
      <w:r w:rsidRPr="00451A8E">
        <w:rPr>
          <w:rFonts w:asciiTheme="majorHAnsi" w:hAnsiTheme="majorHAnsi"/>
        </w:rPr>
        <w:t>process</w:t>
      </w:r>
      <w:r w:rsidRPr="00451A8E">
        <w:rPr>
          <w:rFonts w:asciiTheme="majorHAnsi" w:hAnsiTheme="majorHAnsi"/>
          <w:spacing w:val="-11"/>
        </w:rPr>
        <w:t xml:space="preserve"> </w:t>
      </w:r>
      <w:r w:rsidRPr="00451A8E">
        <w:rPr>
          <w:rFonts w:asciiTheme="majorHAnsi" w:hAnsiTheme="majorHAnsi"/>
        </w:rPr>
        <w:t>your</w:t>
      </w:r>
      <w:r w:rsidRPr="00451A8E">
        <w:rPr>
          <w:rFonts w:asciiTheme="majorHAnsi" w:hAnsiTheme="majorHAnsi"/>
          <w:spacing w:val="-12"/>
        </w:rPr>
        <w:t xml:space="preserve"> </w:t>
      </w:r>
      <w:r w:rsidRPr="00451A8E">
        <w:rPr>
          <w:rFonts w:asciiTheme="majorHAnsi" w:hAnsiTheme="majorHAnsi"/>
        </w:rPr>
        <w:t>request</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an</w:t>
      </w:r>
      <w:r w:rsidRPr="00451A8E">
        <w:rPr>
          <w:rFonts w:asciiTheme="majorHAnsi" w:hAnsiTheme="majorHAnsi"/>
          <w:spacing w:val="-11"/>
        </w:rPr>
        <w:t xml:space="preserve"> </w:t>
      </w:r>
      <w:r w:rsidRPr="00451A8E">
        <w:rPr>
          <w:rFonts w:asciiTheme="majorHAnsi" w:hAnsiTheme="majorHAnsi"/>
        </w:rPr>
        <w:t>MTA,</w:t>
      </w:r>
      <w:r w:rsidRPr="00451A8E">
        <w:rPr>
          <w:rFonts w:asciiTheme="majorHAnsi" w:hAnsiTheme="majorHAnsi"/>
          <w:spacing w:val="-12"/>
        </w:rPr>
        <w:t xml:space="preserve"> </w:t>
      </w:r>
      <w:r w:rsidRPr="00451A8E">
        <w:rPr>
          <w:rFonts w:asciiTheme="majorHAnsi" w:hAnsiTheme="majorHAnsi"/>
        </w:rPr>
        <w:t>please</w:t>
      </w:r>
      <w:r w:rsidRPr="00451A8E">
        <w:rPr>
          <w:rFonts w:asciiTheme="majorHAnsi" w:hAnsiTheme="majorHAnsi"/>
          <w:spacing w:val="-9"/>
        </w:rPr>
        <w:t xml:space="preserve"> </w:t>
      </w:r>
      <w:r w:rsidRPr="00451A8E">
        <w:rPr>
          <w:rFonts w:asciiTheme="majorHAnsi" w:hAnsiTheme="majorHAnsi"/>
        </w:rPr>
        <w:t>fill</w:t>
      </w:r>
      <w:r w:rsidRPr="00451A8E">
        <w:rPr>
          <w:rFonts w:asciiTheme="majorHAnsi" w:hAnsiTheme="majorHAnsi"/>
          <w:spacing w:val="-11"/>
        </w:rPr>
        <w:t xml:space="preserve"> </w:t>
      </w:r>
      <w:r w:rsidRPr="00451A8E">
        <w:rPr>
          <w:rFonts w:asciiTheme="majorHAnsi" w:hAnsiTheme="majorHAnsi"/>
        </w:rPr>
        <w:t>in</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relevant</w:t>
      </w:r>
      <w:r w:rsidRPr="00451A8E">
        <w:rPr>
          <w:rFonts w:asciiTheme="majorHAnsi" w:hAnsiTheme="majorHAnsi"/>
          <w:spacing w:val="-7"/>
        </w:rPr>
        <w:t xml:space="preserve"> </w:t>
      </w:r>
      <w:r w:rsidRPr="00451A8E">
        <w:rPr>
          <w:rFonts w:asciiTheme="majorHAnsi" w:hAnsiTheme="majorHAnsi"/>
        </w:rPr>
        <w:t>Material Transfer Request (MTR) form as below:</w:t>
      </w:r>
    </w:p>
    <w:p w14:paraId="15A56A5A" w14:textId="77777777" w:rsidR="00977887" w:rsidRPr="00451A8E" w:rsidRDefault="00977887">
      <w:pPr>
        <w:pStyle w:val="BodyText"/>
        <w:ind w:left="194" w:right="135"/>
        <w:rPr>
          <w:rFonts w:asciiTheme="majorHAnsi" w:hAnsiTheme="majorHAnsi"/>
        </w:rPr>
      </w:pPr>
    </w:p>
    <w:p w14:paraId="139C80C3" w14:textId="77777777" w:rsidR="005468BD" w:rsidRPr="0032790E" w:rsidRDefault="00977887" w:rsidP="00172920">
      <w:pPr>
        <w:pStyle w:val="ListParagraph"/>
        <w:numPr>
          <w:ilvl w:val="0"/>
          <w:numId w:val="126"/>
        </w:numPr>
        <w:tabs>
          <w:tab w:val="left" w:pos="1594"/>
        </w:tabs>
        <w:spacing w:before="1"/>
        <w:rPr>
          <w:rFonts w:asciiTheme="majorHAnsi" w:hAnsiTheme="majorHAnsi"/>
          <w:sz w:val="24"/>
        </w:rPr>
      </w:pPr>
      <w:hyperlink r:id="rId133" w:history="1">
        <w:r w:rsidRPr="0032790E">
          <w:rPr>
            <w:rStyle w:val="Hyperlink"/>
            <w:rFonts w:asciiTheme="majorHAnsi" w:hAnsiTheme="majorHAnsi"/>
            <w:sz w:val="24"/>
          </w:rPr>
          <w:t>Human</w:t>
        </w:r>
        <w:r w:rsidRPr="0032790E">
          <w:rPr>
            <w:rStyle w:val="Hyperlink"/>
            <w:rFonts w:asciiTheme="majorHAnsi" w:hAnsiTheme="majorHAnsi"/>
            <w:spacing w:val="-5"/>
            <w:sz w:val="24"/>
          </w:rPr>
          <w:t xml:space="preserve"> </w:t>
        </w:r>
        <w:r w:rsidRPr="0032790E">
          <w:rPr>
            <w:rStyle w:val="Hyperlink"/>
            <w:rFonts w:asciiTheme="majorHAnsi" w:hAnsiTheme="majorHAnsi"/>
            <w:sz w:val="24"/>
          </w:rPr>
          <w:t>Tissue</w:t>
        </w:r>
        <w:r w:rsidRPr="0032790E">
          <w:rPr>
            <w:rStyle w:val="Hyperlink"/>
            <w:rFonts w:asciiTheme="majorHAnsi" w:hAnsiTheme="majorHAnsi"/>
            <w:spacing w:val="-8"/>
            <w:sz w:val="24"/>
          </w:rPr>
          <w:t xml:space="preserve"> </w:t>
        </w:r>
        <w:r w:rsidRPr="0032790E">
          <w:rPr>
            <w:rStyle w:val="Hyperlink"/>
            <w:rFonts w:asciiTheme="majorHAnsi" w:hAnsiTheme="majorHAnsi"/>
            <w:sz w:val="24"/>
          </w:rPr>
          <w:t>MRF</w:t>
        </w:r>
      </w:hyperlink>
      <w:r w:rsidR="007E4944" w:rsidRPr="0032790E">
        <w:rPr>
          <w:rFonts w:asciiTheme="majorHAnsi" w:hAnsiTheme="majorHAnsi"/>
          <w:color w:val="0000FF"/>
          <w:spacing w:val="-6"/>
          <w:sz w:val="24"/>
        </w:rPr>
        <w:t xml:space="preserve"> </w:t>
      </w:r>
      <w:r w:rsidR="007E4944" w:rsidRPr="0032790E">
        <w:rPr>
          <w:rFonts w:asciiTheme="majorHAnsi" w:hAnsiTheme="majorHAnsi"/>
          <w:sz w:val="24"/>
        </w:rPr>
        <w:t>and</w:t>
      </w:r>
      <w:r w:rsidR="007E4944" w:rsidRPr="0032790E">
        <w:rPr>
          <w:rFonts w:asciiTheme="majorHAnsi" w:hAnsiTheme="majorHAnsi"/>
          <w:spacing w:val="-9"/>
          <w:sz w:val="24"/>
        </w:rPr>
        <w:t xml:space="preserve"> </w:t>
      </w:r>
      <w:r w:rsidR="007E4944" w:rsidRPr="0032790E">
        <w:rPr>
          <w:rFonts w:asciiTheme="majorHAnsi" w:hAnsiTheme="majorHAnsi"/>
          <w:sz w:val="24"/>
        </w:rPr>
        <w:t>send</w:t>
      </w:r>
      <w:r w:rsidR="007E4944" w:rsidRPr="0032790E">
        <w:rPr>
          <w:rFonts w:asciiTheme="majorHAnsi" w:hAnsiTheme="majorHAnsi"/>
          <w:spacing w:val="-6"/>
          <w:sz w:val="24"/>
        </w:rPr>
        <w:t xml:space="preserve"> </w:t>
      </w:r>
      <w:r w:rsidR="007E4944" w:rsidRPr="0032790E">
        <w:rPr>
          <w:rFonts w:asciiTheme="majorHAnsi" w:hAnsiTheme="majorHAnsi"/>
          <w:sz w:val="24"/>
        </w:rPr>
        <w:t>to</w:t>
      </w:r>
      <w:r w:rsidR="00C521E2" w:rsidRPr="0032790E">
        <w:rPr>
          <w:rFonts w:asciiTheme="majorHAnsi" w:hAnsiTheme="majorHAnsi"/>
          <w:sz w:val="24"/>
        </w:rPr>
        <w:t xml:space="preserve"> </w:t>
      </w:r>
      <w:hyperlink r:id="rId134" w:history="1">
        <w:r w:rsidR="00C521E2" w:rsidRPr="0032790E">
          <w:rPr>
            <w:rStyle w:val="Hyperlink"/>
            <w:rFonts w:asciiTheme="majorHAnsi" w:hAnsiTheme="majorHAnsi"/>
            <w:sz w:val="24"/>
          </w:rPr>
          <w:t>midglead@edgehill.ac.uk</w:t>
        </w:r>
      </w:hyperlink>
      <w:r w:rsidR="00C521E2" w:rsidRPr="0032790E">
        <w:rPr>
          <w:rFonts w:asciiTheme="majorHAnsi" w:hAnsiTheme="majorHAnsi"/>
          <w:sz w:val="24"/>
        </w:rPr>
        <w:t xml:space="preserve"> </w:t>
      </w:r>
    </w:p>
    <w:p w14:paraId="52B88FEC" w14:textId="663B7FA3" w:rsidR="00C521E2" w:rsidRPr="005468BD" w:rsidRDefault="00C521E2" w:rsidP="00172920">
      <w:pPr>
        <w:pStyle w:val="ListParagraph"/>
        <w:numPr>
          <w:ilvl w:val="0"/>
          <w:numId w:val="126"/>
        </w:numPr>
        <w:tabs>
          <w:tab w:val="left" w:pos="1594"/>
        </w:tabs>
        <w:spacing w:before="1"/>
        <w:rPr>
          <w:rFonts w:asciiTheme="majorHAnsi" w:hAnsiTheme="majorHAnsi"/>
          <w:sz w:val="24"/>
        </w:rPr>
      </w:pPr>
      <w:r w:rsidRPr="005468BD">
        <w:rPr>
          <w:rFonts w:asciiTheme="majorHAnsi" w:hAnsiTheme="majorHAnsi"/>
          <w:sz w:val="24"/>
        </w:rPr>
        <w:t xml:space="preserve">Non-human Tissue MTR form </w:t>
      </w:r>
      <w:proofErr w:type="gramStart"/>
      <w:r w:rsidRPr="005468BD">
        <w:rPr>
          <w:rFonts w:asciiTheme="majorHAnsi" w:hAnsiTheme="majorHAnsi"/>
          <w:sz w:val="24"/>
        </w:rPr>
        <w:t>send</w:t>
      </w:r>
      <w:proofErr w:type="gramEnd"/>
      <w:r w:rsidRPr="005468BD">
        <w:rPr>
          <w:rFonts w:asciiTheme="majorHAnsi" w:hAnsiTheme="majorHAnsi"/>
          <w:sz w:val="24"/>
        </w:rPr>
        <w:t xml:space="preserve"> to: </w:t>
      </w:r>
      <w:hyperlink r:id="rId135" w:history="1">
        <w:r w:rsidR="005468BD" w:rsidRPr="005468BD">
          <w:rPr>
            <w:rStyle w:val="Hyperlink"/>
            <w:rFonts w:asciiTheme="majorHAnsi" w:hAnsiTheme="majorHAnsi"/>
            <w:sz w:val="24"/>
          </w:rPr>
          <w:t>Hughesch@edgehill.ac.uk</w:t>
        </w:r>
      </w:hyperlink>
      <w:r w:rsidR="005468BD" w:rsidRPr="005468BD">
        <w:rPr>
          <w:rFonts w:asciiTheme="majorHAnsi" w:hAnsiTheme="majorHAnsi"/>
          <w:sz w:val="24"/>
        </w:rPr>
        <w:t xml:space="preserve"> </w:t>
      </w:r>
      <w:r w:rsidR="005468BD" w:rsidRPr="005468BD">
        <w:rPr>
          <w:rFonts w:asciiTheme="majorHAnsi" w:hAnsiTheme="majorHAnsi"/>
          <w:color w:val="FF0000"/>
          <w:sz w:val="24"/>
        </w:rPr>
        <w:t xml:space="preserve">NB: The non-human MTR is currently being produced by the RO </w:t>
      </w:r>
    </w:p>
    <w:p w14:paraId="51874964" w14:textId="77777777" w:rsidR="005468BD" w:rsidRPr="005468BD" w:rsidRDefault="005468BD" w:rsidP="005468BD">
      <w:pPr>
        <w:pStyle w:val="ListParagraph"/>
        <w:tabs>
          <w:tab w:val="left" w:pos="1594"/>
        </w:tabs>
        <w:spacing w:before="1"/>
        <w:ind w:left="720" w:firstLine="0"/>
        <w:rPr>
          <w:rFonts w:asciiTheme="majorHAnsi" w:hAnsiTheme="majorHAnsi"/>
          <w:sz w:val="24"/>
        </w:rPr>
      </w:pPr>
    </w:p>
    <w:p w14:paraId="5BC17EF2" w14:textId="1E6B5D36" w:rsidR="00CC1823" w:rsidRPr="00332BF7" w:rsidRDefault="007E4944" w:rsidP="00332BF7">
      <w:pPr>
        <w:rPr>
          <w:b/>
          <w:bCs/>
          <w:sz w:val="28"/>
          <w:szCs w:val="28"/>
        </w:rPr>
      </w:pPr>
      <w:r w:rsidRPr="00332BF7">
        <w:rPr>
          <w:b/>
          <w:bCs/>
          <w:sz w:val="28"/>
          <w:szCs w:val="28"/>
        </w:rPr>
        <w:t>Classification</w:t>
      </w:r>
      <w:r w:rsidRPr="00332BF7">
        <w:rPr>
          <w:b/>
          <w:bCs/>
          <w:spacing w:val="-16"/>
          <w:sz w:val="28"/>
          <w:szCs w:val="28"/>
        </w:rPr>
        <w:t xml:space="preserve"> </w:t>
      </w:r>
      <w:r w:rsidRPr="00332BF7">
        <w:rPr>
          <w:b/>
          <w:bCs/>
          <w:sz w:val="28"/>
          <w:szCs w:val="28"/>
        </w:rPr>
        <w:t>of</w:t>
      </w:r>
      <w:r w:rsidRPr="00332BF7">
        <w:rPr>
          <w:b/>
          <w:bCs/>
          <w:spacing w:val="-15"/>
          <w:sz w:val="28"/>
          <w:szCs w:val="28"/>
        </w:rPr>
        <w:t xml:space="preserve"> </w:t>
      </w:r>
      <w:r w:rsidRPr="00332BF7">
        <w:rPr>
          <w:b/>
          <w:bCs/>
          <w:sz w:val="28"/>
          <w:szCs w:val="28"/>
        </w:rPr>
        <w:t>human</w:t>
      </w:r>
      <w:r w:rsidRPr="00332BF7">
        <w:rPr>
          <w:b/>
          <w:bCs/>
          <w:spacing w:val="-14"/>
          <w:sz w:val="28"/>
          <w:szCs w:val="28"/>
        </w:rPr>
        <w:t xml:space="preserve"> </w:t>
      </w:r>
      <w:r w:rsidRPr="00332BF7">
        <w:rPr>
          <w:b/>
          <w:bCs/>
          <w:sz w:val="28"/>
          <w:szCs w:val="28"/>
        </w:rPr>
        <w:t>and</w:t>
      </w:r>
      <w:r w:rsidRPr="00332BF7">
        <w:rPr>
          <w:b/>
          <w:bCs/>
          <w:spacing w:val="-16"/>
          <w:sz w:val="28"/>
          <w:szCs w:val="28"/>
        </w:rPr>
        <w:t xml:space="preserve"> </w:t>
      </w:r>
      <w:r w:rsidRPr="00332BF7">
        <w:rPr>
          <w:b/>
          <w:bCs/>
          <w:sz w:val="28"/>
          <w:szCs w:val="28"/>
        </w:rPr>
        <w:t>animal</w:t>
      </w:r>
      <w:r w:rsidRPr="00332BF7">
        <w:rPr>
          <w:b/>
          <w:bCs/>
          <w:spacing w:val="-13"/>
          <w:sz w:val="28"/>
          <w:szCs w:val="28"/>
        </w:rPr>
        <w:t xml:space="preserve"> </w:t>
      </w:r>
      <w:r w:rsidRPr="00332BF7">
        <w:rPr>
          <w:b/>
          <w:bCs/>
          <w:spacing w:val="-2"/>
          <w:sz w:val="28"/>
          <w:szCs w:val="28"/>
        </w:rPr>
        <w:t>samples</w:t>
      </w:r>
    </w:p>
    <w:p w14:paraId="2F2D9F7E" w14:textId="77777777" w:rsidR="007414EF" w:rsidRDefault="007E4944" w:rsidP="007414EF">
      <w:pPr>
        <w:tabs>
          <w:tab w:val="left" w:pos="1646"/>
        </w:tabs>
        <w:spacing w:before="293"/>
        <w:rPr>
          <w:rFonts w:asciiTheme="majorHAnsi" w:hAnsiTheme="majorHAnsi"/>
          <w:b/>
          <w:spacing w:val="-4"/>
          <w:sz w:val="24"/>
        </w:rPr>
      </w:pPr>
      <w:r w:rsidRPr="007414EF">
        <w:rPr>
          <w:rFonts w:asciiTheme="majorHAnsi" w:hAnsiTheme="majorHAnsi"/>
          <w:b/>
          <w:sz w:val="24"/>
        </w:rPr>
        <w:t>Dangerous</w:t>
      </w:r>
      <w:r w:rsidRPr="007414EF">
        <w:rPr>
          <w:rFonts w:asciiTheme="majorHAnsi" w:hAnsiTheme="majorHAnsi"/>
          <w:b/>
          <w:spacing w:val="-7"/>
          <w:sz w:val="24"/>
        </w:rPr>
        <w:t xml:space="preserve"> </w:t>
      </w:r>
      <w:r w:rsidRPr="007414EF">
        <w:rPr>
          <w:rFonts w:asciiTheme="majorHAnsi" w:hAnsiTheme="majorHAnsi"/>
          <w:b/>
          <w:spacing w:val="-4"/>
          <w:sz w:val="24"/>
        </w:rPr>
        <w:t>Goods</w:t>
      </w:r>
    </w:p>
    <w:p w14:paraId="5BC17EF4" w14:textId="05CD471C" w:rsidR="00CC1823" w:rsidRPr="007414EF" w:rsidRDefault="007E4944" w:rsidP="007414EF">
      <w:pPr>
        <w:tabs>
          <w:tab w:val="left" w:pos="1646"/>
        </w:tabs>
        <w:spacing w:before="293"/>
        <w:rPr>
          <w:rFonts w:asciiTheme="majorHAnsi" w:hAnsiTheme="majorHAnsi"/>
          <w:b/>
          <w:sz w:val="24"/>
        </w:rPr>
      </w:pPr>
      <w:r w:rsidRPr="00451A8E">
        <w:rPr>
          <w:rFonts w:asciiTheme="majorHAnsi" w:hAnsiTheme="majorHAnsi"/>
          <w:color w:val="090C0C"/>
        </w:rPr>
        <w:t>The carriage of dangerous goods by road, rail, inland waterway, sea and air is regulated internationally by European agreements, directives and regulations, and parallel legislation in</w:t>
      </w:r>
      <w:r w:rsidRPr="00451A8E">
        <w:rPr>
          <w:rFonts w:asciiTheme="majorHAnsi" w:hAnsiTheme="majorHAnsi"/>
          <w:color w:val="090C0C"/>
          <w:spacing w:val="32"/>
        </w:rPr>
        <w:t xml:space="preserve"> </w:t>
      </w:r>
      <w:r w:rsidRPr="00451A8E">
        <w:rPr>
          <w:rFonts w:asciiTheme="majorHAnsi" w:hAnsiTheme="majorHAnsi"/>
          <w:color w:val="090C0C"/>
        </w:rPr>
        <w:t>the</w:t>
      </w:r>
      <w:r w:rsidRPr="00451A8E">
        <w:rPr>
          <w:rFonts w:asciiTheme="majorHAnsi" w:hAnsiTheme="majorHAnsi"/>
          <w:color w:val="090C0C"/>
          <w:spacing w:val="31"/>
        </w:rPr>
        <w:t xml:space="preserve"> </w:t>
      </w:r>
      <w:r w:rsidRPr="00451A8E">
        <w:rPr>
          <w:rFonts w:asciiTheme="majorHAnsi" w:hAnsiTheme="majorHAnsi"/>
          <w:color w:val="090C0C"/>
        </w:rPr>
        <w:t>UK.</w:t>
      </w:r>
      <w:r w:rsidRPr="00451A8E">
        <w:rPr>
          <w:rFonts w:asciiTheme="majorHAnsi" w:hAnsiTheme="majorHAnsi"/>
          <w:color w:val="090C0C"/>
          <w:spacing w:val="33"/>
        </w:rPr>
        <w:t xml:space="preserve"> </w:t>
      </w:r>
      <w:r w:rsidRPr="00451A8E">
        <w:rPr>
          <w:rFonts w:asciiTheme="majorHAnsi" w:hAnsiTheme="majorHAnsi"/>
          <w:color w:val="090C0C"/>
        </w:rPr>
        <w:t>If</w:t>
      </w:r>
      <w:r w:rsidRPr="00451A8E">
        <w:rPr>
          <w:rFonts w:asciiTheme="majorHAnsi" w:hAnsiTheme="majorHAnsi"/>
          <w:color w:val="090C0C"/>
          <w:spacing w:val="30"/>
        </w:rPr>
        <w:t xml:space="preserve"> </w:t>
      </w:r>
      <w:r w:rsidRPr="00451A8E">
        <w:rPr>
          <w:rFonts w:asciiTheme="majorHAnsi" w:hAnsiTheme="majorHAnsi"/>
          <w:color w:val="090C0C"/>
        </w:rPr>
        <w:t>the</w:t>
      </w:r>
      <w:r w:rsidRPr="00451A8E">
        <w:rPr>
          <w:rFonts w:asciiTheme="majorHAnsi" w:hAnsiTheme="majorHAnsi"/>
          <w:color w:val="090C0C"/>
          <w:spacing w:val="34"/>
        </w:rPr>
        <w:t xml:space="preserve"> </w:t>
      </w:r>
      <w:r w:rsidRPr="00451A8E">
        <w:rPr>
          <w:rFonts w:asciiTheme="majorHAnsi" w:hAnsiTheme="majorHAnsi"/>
          <w:color w:val="090C0C"/>
        </w:rPr>
        <w:t>substance</w:t>
      </w:r>
      <w:r w:rsidRPr="00451A8E">
        <w:rPr>
          <w:rFonts w:asciiTheme="majorHAnsi" w:hAnsiTheme="majorHAnsi"/>
          <w:color w:val="090C0C"/>
          <w:spacing w:val="34"/>
        </w:rPr>
        <w:t xml:space="preserve"> </w:t>
      </w:r>
      <w:r w:rsidRPr="00451A8E">
        <w:rPr>
          <w:rFonts w:asciiTheme="majorHAnsi" w:hAnsiTheme="majorHAnsi"/>
          <w:color w:val="090C0C"/>
        </w:rPr>
        <w:t>you</w:t>
      </w:r>
      <w:r w:rsidRPr="00451A8E">
        <w:rPr>
          <w:rFonts w:asciiTheme="majorHAnsi" w:hAnsiTheme="majorHAnsi"/>
          <w:color w:val="090C0C"/>
          <w:spacing w:val="31"/>
        </w:rPr>
        <w:t xml:space="preserve"> </w:t>
      </w:r>
      <w:r w:rsidRPr="00451A8E">
        <w:rPr>
          <w:rFonts w:asciiTheme="majorHAnsi" w:hAnsiTheme="majorHAnsi"/>
          <w:color w:val="090C0C"/>
        </w:rPr>
        <w:t>want</w:t>
      </w:r>
      <w:r w:rsidRPr="00451A8E">
        <w:rPr>
          <w:rFonts w:asciiTheme="majorHAnsi" w:hAnsiTheme="majorHAnsi"/>
          <w:color w:val="090C0C"/>
          <w:spacing w:val="32"/>
        </w:rPr>
        <w:t xml:space="preserve"> </w:t>
      </w:r>
      <w:r w:rsidRPr="00451A8E">
        <w:rPr>
          <w:rFonts w:asciiTheme="majorHAnsi" w:hAnsiTheme="majorHAnsi"/>
          <w:color w:val="090C0C"/>
        </w:rPr>
        <w:t>to</w:t>
      </w:r>
      <w:r w:rsidRPr="00451A8E">
        <w:rPr>
          <w:rFonts w:asciiTheme="majorHAnsi" w:hAnsiTheme="majorHAnsi"/>
          <w:color w:val="090C0C"/>
          <w:spacing w:val="31"/>
        </w:rPr>
        <w:t xml:space="preserve"> </w:t>
      </w:r>
      <w:r w:rsidRPr="00451A8E">
        <w:rPr>
          <w:rFonts w:asciiTheme="majorHAnsi" w:hAnsiTheme="majorHAnsi"/>
          <w:color w:val="090C0C"/>
        </w:rPr>
        <w:t>transport</w:t>
      </w:r>
      <w:r w:rsidRPr="00451A8E">
        <w:rPr>
          <w:rFonts w:asciiTheme="majorHAnsi" w:hAnsiTheme="majorHAnsi"/>
          <w:color w:val="090C0C"/>
          <w:spacing w:val="32"/>
        </w:rPr>
        <w:t xml:space="preserve"> </w:t>
      </w:r>
      <w:r w:rsidRPr="00451A8E">
        <w:rPr>
          <w:rFonts w:asciiTheme="majorHAnsi" w:hAnsiTheme="majorHAnsi"/>
          <w:color w:val="090C0C"/>
        </w:rPr>
        <w:t>does</w:t>
      </w:r>
      <w:r w:rsidRPr="00451A8E">
        <w:rPr>
          <w:rFonts w:asciiTheme="majorHAnsi" w:hAnsiTheme="majorHAnsi"/>
          <w:color w:val="090C0C"/>
          <w:spacing w:val="29"/>
        </w:rPr>
        <w:t xml:space="preserve"> </w:t>
      </w:r>
      <w:r w:rsidRPr="00451A8E">
        <w:rPr>
          <w:rFonts w:asciiTheme="majorHAnsi" w:hAnsiTheme="majorHAnsi"/>
          <w:color w:val="090C0C"/>
        </w:rPr>
        <w:t>not</w:t>
      </w:r>
      <w:r w:rsidRPr="00451A8E">
        <w:rPr>
          <w:rFonts w:asciiTheme="majorHAnsi" w:hAnsiTheme="majorHAnsi"/>
          <w:color w:val="090C0C"/>
          <w:spacing w:val="32"/>
        </w:rPr>
        <w:t xml:space="preserve"> </w:t>
      </w:r>
      <w:r w:rsidRPr="00451A8E">
        <w:rPr>
          <w:rFonts w:asciiTheme="majorHAnsi" w:hAnsiTheme="majorHAnsi"/>
          <w:color w:val="090C0C"/>
        </w:rPr>
        <w:t>appear</w:t>
      </w:r>
      <w:r w:rsidRPr="00451A8E">
        <w:rPr>
          <w:rFonts w:asciiTheme="majorHAnsi" w:hAnsiTheme="majorHAnsi"/>
          <w:color w:val="090C0C"/>
          <w:spacing w:val="31"/>
        </w:rPr>
        <w:t xml:space="preserve"> </w:t>
      </w:r>
      <w:r w:rsidRPr="00451A8E">
        <w:rPr>
          <w:rFonts w:asciiTheme="majorHAnsi" w:hAnsiTheme="majorHAnsi"/>
          <w:color w:val="090C0C"/>
        </w:rPr>
        <w:t>in</w:t>
      </w:r>
      <w:r w:rsidRPr="00451A8E">
        <w:rPr>
          <w:rFonts w:asciiTheme="majorHAnsi" w:hAnsiTheme="majorHAnsi"/>
          <w:color w:val="090C0C"/>
          <w:spacing w:val="34"/>
        </w:rPr>
        <w:t xml:space="preserve"> </w:t>
      </w:r>
      <w:r w:rsidRPr="00451A8E">
        <w:rPr>
          <w:rFonts w:asciiTheme="majorHAnsi" w:hAnsiTheme="majorHAnsi"/>
          <w:color w:val="090C0C"/>
        </w:rPr>
        <w:t>the</w:t>
      </w:r>
      <w:r w:rsidRPr="00451A8E">
        <w:rPr>
          <w:rFonts w:asciiTheme="majorHAnsi" w:hAnsiTheme="majorHAnsi"/>
          <w:color w:val="090C0C"/>
          <w:spacing w:val="30"/>
        </w:rPr>
        <w:t xml:space="preserve"> </w:t>
      </w:r>
      <w:r w:rsidRPr="00451A8E">
        <w:rPr>
          <w:rFonts w:asciiTheme="majorHAnsi" w:hAnsiTheme="majorHAnsi"/>
          <w:color w:val="090C0C"/>
        </w:rPr>
        <w:t>sections</w:t>
      </w:r>
      <w:r w:rsidRPr="00451A8E">
        <w:rPr>
          <w:rFonts w:asciiTheme="majorHAnsi" w:hAnsiTheme="majorHAnsi"/>
          <w:color w:val="090C0C"/>
          <w:spacing w:val="29"/>
        </w:rPr>
        <w:t xml:space="preserve"> </w:t>
      </w:r>
      <w:r w:rsidRPr="00451A8E">
        <w:rPr>
          <w:rFonts w:asciiTheme="majorHAnsi" w:hAnsiTheme="majorHAnsi"/>
          <w:color w:val="090C0C"/>
        </w:rPr>
        <w:t xml:space="preserve">below, please refer to the </w:t>
      </w:r>
      <w:hyperlink r:id="rId136">
        <w:r w:rsidR="00CC1823" w:rsidRPr="00451A8E">
          <w:rPr>
            <w:rFonts w:asciiTheme="majorHAnsi" w:hAnsiTheme="majorHAnsi"/>
            <w:color w:val="090C0C"/>
            <w:u w:val="single" w:color="090C0C"/>
          </w:rPr>
          <w:t>government web pages</w:t>
        </w:r>
      </w:hyperlink>
      <w:r w:rsidRPr="00451A8E">
        <w:rPr>
          <w:rFonts w:asciiTheme="majorHAnsi" w:hAnsiTheme="majorHAnsi"/>
          <w:color w:val="090C0C"/>
        </w:rPr>
        <w:t xml:space="preserve"> for more information.</w:t>
      </w:r>
    </w:p>
    <w:p w14:paraId="5BC17EF5" w14:textId="77777777" w:rsidR="00CC1823" w:rsidRPr="00451A8E" w:rsidRDefault="00CC1823">
      <w:pPr>
        <w:pStyle w:val="BodyText"/>
        <w:rPr>
          <w:rFonts w:asciiTheme="majorHAnsi" w:hAnsiTheme="majorHAnsi"/>
        </w:rPr>
        <w:sectPr w:rsidR="00CC1823" w:rsidRPr="00451A8E">
          <w:pgSz w:w="11930" w:h="16860"/>
          <w:pgMar w:top="1660" w:right="425" w:bottom="1280" w:left="566" w:header="0" w:footer="1090" w:gutter="0"/>
          <w:cols w:space="720"/>
        </w:sectPr>
      </w:pPr>
    </w:p>
    <w:p w14:paraId="5BC17EF6" w14:textId="77777777" w:rsidR="00CC1823" w:rsidRPr="007414EF" w:rsidRDefault="007E4944" w:rsidP="007414EF">
      <w:pPr>
        <w:rPr>
          <w:b/>
          <w:bCs/>
          <w:sz w:val="24"/>
          <w:szCs w:val="24"/>
        </w:rPr>
      </w:pPr>
      <w:r w:rsidRPr="007414EF">
        <w:rPr>
          <w:b/>
          <w:bCs/>
          <w:sz w:val="24"/>
          <w:szCs w:val="24"/>
        </w:rPr>
        <w:lastRenderedPageBreak/>
        <w:t>Infectious</w:t>
      </w:r>
      <w:r w:rsidRPr="007414EF">
        <w:rPr>
          <w:b/>
          <w:bCs/>
          <w:spacing w:val="3"/>
          <w:sz w:val="24"/>
          <w:szCs w:val="24"/>
        </w:rPr>
        <w:t xml:space="preserve"> </w:t>
      </w:r>
      <w:r w:rsidRPr="007414EF">
        <w:rPr>
          <w:b/>
          <w:bCs/>
          <w:sz w:val="24"/>
          <w:szCs w:val="24"/>
        </w:rPr>
        <w:t>substances</w:t>
      </w:r>
    </w:p>
    <w:p w14:paraId="5BC17EF7" w14:textId="77777777" w:rsidR="00CC1823" w:rsidRPr="00451A8E" w:rsidRDefault="007E4944" w:rsidP="007414EF">
      <w:pPr>
        <w:pStyle w:val="BodyText"/>
        <w:ind w:right="1153"/>
        <w:rPr>
          <w:rFonts w:asciiTheme="majorHAnsi" w:hAnsiTheme="majorHAnsi"/>
        </w:rPr>
      </w:pPr>
      <w:r w:rsidRPr="00451A8E">
        <w:rPr>
          <w:rFonts w:asciiTheme="majorHAnsi" w:hAnsiTheme="majorHAnsi"/>
        </w:rPr>
        <w:t>Infectious</w:t>
      </w:r>
      <w:r w:rsidRPr="00451A8E">
        <w:rPr>
          <w:rFonts w:asciiTheme="majorHAnsi" w:hAnsiTheme="majorHAnsi"/>
          <w:spacing w:val="-5"/>
        </w:rPr>
        <w:t xml:space="preserve"> </w:t>
      </w:r>
      <w:r w:rsidRPr="00451A8E">
        <w:rPr>
          <w:rFonts w:asciiTheme="majorHAnsi" w:hAnsiTheme="majorHAnsi"/>
        </w:rPr>
        <w:t>substances</w:t>
      </w:r>
      <w:r w:rsidRPr="00451A8E">
        <w:rPr>
          <w:rFonts w:asciiTheme="majorHAnsi" w:hAnsiTheme="majorHAnsi"/>
          <w:spacing w:val="-5"/>
        </w:rPr>
        <w:t xml:space="preserve"> </w:t>
      </w:r>
      <w:r w:rsidRPr="00451A8E">
        <w:rPr>
          <w:rFonts w:asciiTheme="majorHAnsi" w:hAnsiTheme="majorHAnsi"/>
        </w:rPr>
        <w:t>are</w:t>
      </w:r>
      <w:r w:rsidRPr="00451A8E">
        <w:rPr>
          <w:rFonts w:asciiTheme="majorHAnsi" w:hAnsiTheme="majorHAnsi"/>
          <w:spacing w:val="-5"/>
        </w:rPr>
        <w:t xml:space="preserve"> </w:t>
      </w:r>
      <w:r w:rsidRPr="00451A8E">
        <w:rPr>
          <w:rFonts w:asciiTheme="majorHAnsi" w:hAnsiTheme="majorHAnsi"/>
        </w:rPr>
        <w:t>those</w:t>
      </w:r>
      <w:r w:rsidRPr="00451A8E">
        <w:rPr>
          <w:rFonts w:asciiTheme="majorHAnsi" w:hAnsiTheme="majorHAnsi"/>
          <w:spacing w:val="-5"/>
        </w:rPr>
        <w:t xml:space="preserve"> </w:t>
      </w:r>
      <w:r w:rsidRPr="00451A8E">
        <w:rPr>
          <w:rFonts w:asciiTheme="majorHAnsi" w:hAnsiTheme="majorHAnsi"/>
        </w:rPr>
        <w:t>materials</w:t>
      </w:r>
      <w:r w:rsidRPr="00451A8E">
        <w:rPr>
          <w:rFonts w:asciiTheme="majorHAnsi" w:hAnsiTheme="majorHAnsi"/>
          <w:spacing w:val="-6"/>
        </w:rPr>
        <w:t xml:space="preserve"> </w:t>
      </w:r>
      <w:r w:rsidRPr="00451A8E">
        <w:rPr>
          <w:rFonts w:asciiTheme="majorHAnsi" w:hAnsiTheme="majorHAnsi"/>
        </w:rPr>
        <w:t>known</w:t>
      </w:r>
      <w:r w:rsidRPr="00451A8E">
        <w:rPr>
          <w:rFonts w:asciiTheme="majorHAnsi" w:hAnsiTheme="majorHAnsi"/>
          <w:spacing w:val="-10"/>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reasonably</w:t>
      </w:r>
      <w:r w:rsidRPr="00451A8E">
        <w:rPr>
          <w:rFonts w:asciiTheme="majorHAnsi" w:hAnsiTheme="majorHAnsi"/>
          <w:spacing w:val="-11"/>
        </w:rPr>
        <w:t xml:space="preserve"> </w:t>
      </w:r>
      <w:r w:rsidRPr="00451A8E">
        <w:rPr>
          <w:rFonts w:asciiTheme="majorHAnsi" w:hAnsiTheme="majorHAnsi"/>
        </w:rPr>
        <w:t>expected</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contain</w:t>
      </w:r>
      <w:r w:rsidRPr="00451A8E">
        <w:rPr>
          <w:rFonts w:asciiTheme="majorHAnsi" w:hAnsiTheme="majorHAnsi"/>
          <w:spacing w:val="-6"/>
        </w:rPr>
        <w:t xml:space="preserve"> </w:t>
      </w:r>
      <w:r w:rsidRPr="00451A8E">
        <w:rPr>
          <w:rFonts w:asciiTheme="majorHAnsi" w:hAnsiTheme="majorHAnsi"/>
        </w:rPr>
        <w:t>pathogens which can cause disease in humans or animals.</w:t>
      </w:r>
      <w:r w:rsidRPr="00451A8E">
        <w:rPr>
          <w:rFonts w:asciiTheme="majorHAnsi" w:hAnsiTheme="majorHAnsi"/>
          <w:spacing w:val="40"/>
        </w:rPr>
        <w:t xml:space="preserve"> </w:t>
      </w:r>
      <w:r w:rsidRPr="00451A8E">
        <w:rPr>
          <w:rFonts w:asciiTheme="majorHAnsi" w:hAnsiTheme="majorHAnsi"/>
        </w:rPr>
        <w:t>They are classified as below:</w:t>
      </w:r>
    </w:p>
    <w:p w14:paraId="5BC17EF8" w14:textId="77777777" w:rsidR="00CC1823" w:rsidRPr="00451A8E" w:rsidRDefault="00CC1823">
      <w:pPr>
        <w:pStyle w:val="BodyText"/>
        <w:spacing w:before="4"/>
        <w:rPr>
          <w:rFonts w:asciiTheme="majorHAnsi" w:hAnsiTheme="majorHAnsi"/>
        </w:rPr>
      </w:pPr>
    </w:p>
    <w:p w14:paraId="5BC17EF9" w14:textId="77777777" w:rsidR="00CC1823" w:rsidRPr="00451A8E" w:rsidRDefault="007E4944" w:rsidP="007414EF">
      <w:pPr>
        <w:pStyle w:val="BodyText"/>
        <w:spacing w:line="281" w:lineRule="exact"/>
        <w:rPr>
          <w:rFonts w:asciiTheme="majorHAnsi" w:hAnsiTheme="majorHAnsi"/>
        </w:rPr>
      </w:pPr>
      <w:r w:rsidRPr="00451A8E">
        <w:rPr>
          <w:rFonts w:asciiTheme="majorHAnsi" w:hAnsiTheme="majorHAnsi"/>
          <w:u w:val="single"/>
        </w:rPr>
        <w:t>Class</w:t>
      </w:r>
      <w:r w:rsidRPr="00451A8E">
        <w:rPr>
          <w:rFonts w:asciiTheme="majorHAnsi" w:hAnsiTheme="majorHAnsi"/>
          <w:spacing w:val="-9"/>
          <w:u w:val="single"/>
        </w:rPr>
        <w:t xml:space="preserve"> </w:t>
      </w:r>
      <w:r w:rsidRPr="00451A8E">
        <w:rPr>
          <w:rFonts w:asciiTheme="majorHAnsi" w:hAnsiTheme="majorHAnsi"/>
          <w:u w:val="single"/>
        </w:rPr>
        <w:t>6</w:t>
      </w:r>
      <w:r w:rsidRPr="00451A8E">
        <w:rPr>
          <w:rFonts w:asciiTheme="majorHAnsi" w:hAnsiTheme="majorHAnsi"/>
          <w:spacing w:val="-7"/>
          <w:u w:val="single"/>
        </w:rPr>
        <w:t xml:space="preserve"> </w:t>
      </w:r>
      <w:r w:rsidRPr="00451A8E">
        <w:rPr>
          <w:rFonts w:asciiTheme="majorHAnsi" w:hAnsiTheme="majorHAnsi"/>
          <w:u w:val="single"/>
        </w:rPr>
        <w:t>Division</w:t>
      </w:r>
      <w:r w:rsidRPr="00451A8E">
        <w:rPr>
          <w:rFonts w:asciiTheme="majorHAnsi" w:hAnsiTheme="majorHAnsi"/>
          <w:spacing w:val="-6"/>
          <w:u w:val="single"/>
        </w:rPr>
        <w:t xml:space="preserve"> </w:t>
      </w:r>
      <w:r w:rsidRPr="00451A8E">
        <w:rPr>
          <w:rFonts w:asciiTheme="majorHAnsi" w:hAnsiTheme="majorHAnsi"/>
          <w:u w:val="single"/>
        </w:rPr>
        <w:t>2</w:t>
      </w:r>
      <w:r w:rsidRPr="00451A8E">
        <w:rPr>
          <w:rFonts w:asciiTheme="majorHAnsi" w:hAnsiTheme="majorHAnsi"/>
          <w:spacing w:val="-10"/>
          <w:u w:val="single"/>
        </w:rPr>
        <w:t xml:space="preserve"> </w:t>
      </w:r>
      <w:r w:rsidRPr="00451A8E">
        <w:rPr>
          <w:rFonts w:asciiTheme="majorHAnsi" w:hAnsiTheme="majorHAnsi"/>
          <w:u w:val="single"/>
        </w:rPr>
        <w:t>(Class</w:t>
      </w:r>
      <w:r w:rsidRPr="00451A8E">
        <w:rPr>
          <w:rFonts w:asciiTheme="majorHAnsi" w:hAnsiTheme="majorHAnsi"/>
          <w:spacing w:val="-6"/>
          <w:u w:val="single"/>
        </w:rPr>
        <w:t xml:space="preserve"> </w:t>
      </w:r>
      <w:r w:rsidRPr="00451A8E">
        <w:rPr>
          <w:rFonts w:asciiTheme="majorHAnsi" w:hAnsiTheme="majorHAnsi"/>
          <w:u w:val="single"/>
        </w:rPr>
        <w:t>6.2</w:t>
      </w:r>
      <w:r w:rsidRPr="00451A8E">
        <w:rPr>
          <w:rFonts w:asciiTheme="majorHAnsi" w:hAnsiTheme="majorHAnsi"/>
          <w:spacing w:val="-9"/>
          <w:u w:val="single"/>
        </w:rPr>
        <w:t xml:space="preserve"> </w:t>
      </w:r>
      <w:r w:rsidRPr="00451A8E">
        <w:rPr>
          <w:rFonts w:asciiTheme="majorHAnsi" w:hAnsiTheme="majorHAnsi"/>
          <w:u w:val="single"/>
        </w:rPr>
        <w:t>dangerous</w:t>
      </w:r>
      <w:r w:rsidRPr="00451A8E">
        <w:rPr>
          <w:rFonts w:asciiTheme="majorHAnsi" w:hAnsiTheme="majorHAnsi"/>
          <w:spacing w:val="-6"/>
          <w:u w:val="single"/>
        </w:rPr>
        <w:t xml:space="preserve"> </w:t>
      </w:r>
      <w:r w:rsidRPr="00451A8E">
        <w:rPr>
          <w:rFonts w:asciiTheme="majorHAnsi" w:hAnsiTheme="majorHAnsi"/>
          <w:spacing w:val="-2"/>
          <w:u w:val="single"/>
        </w:rPr>
        <w:t>goods)</w:t>
      </w:r>
    </w:p>
    <w:p w14:paraId="5BC17EFA" w14:textId="77777777" w:rsidR="00CC1823" w:rsidRPr="00451A8E" w:rsidRDefault="007E4944" w:rsidP="00172920">
      <w:pPr>
        <w:pStyle w:val="BodyText"/>
        <w:numPr>
          <w:ilvl w:val="0"/>
          <w:numId w:val="127"/>
        </w:numPr>
        <w:ind w:right="1153"/>
        <w:rPr>
          <w:rFonts w:asciiTheme="majorHAnsi" w:hAnsiTheme="majorHAnsi"/>
        </w:rPr>
      </w:pPr>
      <w:r w:rsidRPr="00451A8E">
        <w:rPr>
          <w:rFonts w:asciiTheme="majorHAnsi" w:hAnsiTheme="majorHAnsi"/>
        </w:rPr>
        <w:t>Category</w:t>
      </w:r>
      <w:r w:rsidRPr="00451A8E">
        <w:rPr>
          <w:rFonts w:asciiTheme="majorHAnsi" w:hAnsiTheme="majorHAnsi"/>
          <w:spacing w:val="-6"/>
        </w:rPr>
        <w:t xml:space="preserve"> </w:t>
      </w:r>
      <w:r w:rsidRPr="00451A8E">
        <w:rPr>
          <w:rFonts w:asciiTheme="majorHAnsi" w:hAnsiTheme="majorHAnsi"/>
        </w:rPr>
        <w:t>A</w:t>
      </w:r>
      <w:r w:rsidRPr="00451A8E">
        <w:rPr>
          <w:rFonts w:asciiTheme="majorHAnsi" w:hAnsiTheme="majorHAnsi"/>
          <w:spacing w:val="-8"/>
        </w:rPr>
        <w:t xml:space="preserve"> </w:t>
      </w:r>
      <w:r w:rsidRPr="00451A8E">
        <w:rPr>
          <w:rFonts w:asciiTheme="majorHAnsi" w:hAnsiTheme="majorHAnsi"/>
        </w:rPr>
        <w:t>–</w:t>
      </w:r>
      <w:r w:rsidRPr="00451A8E">
        <w:rPr>
          <w:rFonts w:asciiTheme="majorHAnsi" w:hAnsiTheme="majorHAnsi"/>
          <w:spacing w:val="-5"/>
        </w:rPr>
        <w:t xml:space="preserve"> </w:t>
      </w:r>
      <w:r w:rsidRPr="00451A8E">
        <w:rPr>
          <w:rFonts w:asciiTheme="majorHAnsi" w:hAnsiTheme="majorHAnsi"/>
        </w:rPr>
        <w:t>Capable</w:t>
      </w:r>
      <w:r w:rsidRPr="00451A8E">
        <w:rPr>
          <w:rFonts w:asciiTheme="majorHAnsi" w:hAnsiTheme="majorHAnsi"/>
          <w:spacing w:val="-9"/>
        </w:rPr>
        <w:t xml:space="preserve"> </w:t>
      </w:r>
      <w:r w:rsidRPr="00451A8E">
        <w:rPr>
          <w:rFonts w:asciiTheme="majorHAnsi" w:hAnsiTheme="majorHAnsi"/>
        </w:rPr>
        <w:t>of</w:t>
      </w:r>
      <w:r w:rsidRPr="00451A8E">
        <w:rPr>
          <w:rFonts w:asciiTheme="majorHAnsi" w:hAnsiTheme="majorHAnsi"/>
          <w:spacing w:val="-10"/>
        </w:rPr>
        <w:t xml:space="preserve"> </w:t>
      </w:r>
      <w:r w:rsidRPr="00451A8E">
        <w:rPr>
          <w:rFonts w:asciiTheme="majorHAnsi" w:hAnsiTheme="majorHAnsi"/>
        </w:rPr>
        <w:t>causing</w:t>
      </w:r>
      <w:r w:rsidRPr="00451A8E">
        <w:rPr>
          <w:rFonts w:asciiTheme="majorHAnsi" w:hAnsiTheme="majorHAnsi"/>
          <w:spacing w:val="-7"/>
        </w:rPr>
        <w:t xml:space="preserve"> </w:t>
      </w:r>
      <w:r w:rsidRPr="00451A8E">
        <w:rPr>
          <w:rFonts w:asciiTheme="majorHAnsi" w:hAnsiTheme="majorHAnsi"/>
        </w:rPr>
        <w:t>permanent</w:t>
      </w:r>
      <w:r w:rsidRPr="00451A8E">
        <w:rPr>
          <w:rFonts w:asciiTheme="majorHAnsi" w:hAnsiTheme="majorHAnsi"/>
          <w:spacing w:val="-8"/>
        </w:rPr>
        <w:t xml:space="preserve"> </w:t>
      </w:r>
      <w:r w:rsidRPr="00451A8E">
        <w:rPr>
          <w:rFonts w:asciiTheme="majorHAnsi" w:hAnsiTheme="majorHAnsi"/>
        </w:rPr>
        <w:t>disability</w:t>
      </w:r>
      <w:r w:rsidRPr="00451A8E">
        <w:rPr>
          <w:rFonts w:asciiTheme="majorHAnsi" w:hAnsiTheme="majorHAnsi"/>
          <w:spacing w:val="-7"/>
        </w:rPr>
        <w:t xml:space="preserve"> </w:t>
      </w:r>
      <w:r w:rsidRPr="00451A8E">
        <w:rPr>
          <w:rFonts w:asciiTheme="majorHAnsi" w:hAnsiTheme="majorHAnsi"/>
        </w:rPr>
        <w:t>life</w:t>
      </w:r>
      <w:r w:rsidRPr="00451A8E">
        <w:rPr>
          <w:rFonts w:asciiTheme="majorHAnsi" w:hAnsiTheme="majorHAnsi"/>
          <w:spacing w:val="-5"/>
        </w:rPr>
        <w:t xml:space="preserve"> </w:t>
      </w:r>
      <w:r w:rsidRPr="00451A8E">
        <w:rPr>
          <w:rFonts w:asciiTheme="majorHAnsi" w:hAnsiTheme="majorHAnsi"/>
        </w:rPr>
        <w:t>threatening</w:t>
      </w:r>
      <w:r w:rsidRPr="00451A8E">
        <w:rPr>
          <w:rFonts w:asciiTheme="majorHAnsi" w:hAnsiTheme="majorHAnsi"/>
          <w:spacing w:val="-10"/>
        </w:rPr>
        <w:t xml:space="preserve"> </w:t>
      </w:r>
      <w:r w:rsidRPr="00451A8E">
        <w:rPr>
          <w:rFonts w:asciiTheme="majorHAnsi" w:hAnsiTheme="majorHAnsi"/>
        </w:rPr>
        <w:t>or</w:t>
      </w:r>
      <w:r w:rsidRPr="00451A8E">
        <w:rPr>
          <w:rFonts w:asciiTheme="majorHAnsi" w:hAnsiTheme="majorHAnsi"/>
          <w:spacing w:val="-14"/>
        </w:rPr>
        <w:t xml:space="preserve"> </w:t>
      </w:r>
      <w:r w:rsidRPr="00451A8E">
        <w:rPr>
          <w:rFonts w:asciiTheme="majorHAnsi" w:hAnsiTheme="majorHAnsi"/>
        </w:rPr>
        <w:t>fatal</w:t>
      </w:r>
      <w:r w:rsidRPr="00451A8E">
        <w:rPr>
          <w:rFonts w:asciiTheme="majorHAnsi" w:hAnsiTheme="majorHAnsi"/>
          <w:spacing w:val="-3"/>
        </w:rPr>
        <w:t xml:space="preserve"> </w:t>
      </w:r>
      <w:r w:rsidRPr="00451A8E">
        <w:rPr>
          <w:rFonts w:asciiTheme="majorHAnsi" w:hAnsiTheme="majorHAnsi"/>
        </w:rPr>
        <w:t>disease</w:t>
      </w:r>
      <w:r w:rsidRPr="00451A8E">
        <w:rPr>
          <w:rFonts w:asciiTheme="majorHAnsi" w:hAnsiTheme="majorHAnsi"/>
          <w:spacing w:val="-6"/>
        </w:rPr>
        <w:t xml:space="preserve"> </w:t>
      </w:r>
      <w:r w:rsidRPr="00451A8E">
        <w:rPr>
          <w:rFonts w:asciiTheme="majorHAnsi" w:hAnsiTheme="majorHAnsi"/>
        </w:rPr>
        <w:t>in otherwise healthy humans or animals when exposure occurs.</w:t>
      </w:r>
    </w:p>
    <w:p w14:paraId="5BC17EFB" w14:textId="77777777" w:rsidR="00CC1823" w:rsidRPr="00451A8E" w:rsidRDefault="007E4944" w:rsidP="00172920">
      <w:pPr>
        <w:pStyle w:val="BodyText"/>
        <w:numPr>
          <w:ilvl w:val="0"/>
          <w:numId w:val="127"/>
        </w:numPr>
        <w:spacing w:before="9"/>
        <w:rPr>
          <w:rFonts w:asciiTheme="majorHAnsi" w:hAnsiTheme="majorHAnsi"/>
        </w:rPr>
      </w:pPr>
      <w:r w:rsidRPr="00451A8E">
        <w:rPr>
          <w:rFonts w:asciiTheme="majorHAnsi" w:hAnsiTheme="majorHAnsi"/>
        </w:rPr>
        <w:t>Category</w:t>
      </w:r>
      <w:r w:rsidRPr="00451A8E">
        <w:rPr>
          <w:rFonts w:asciiTheme="majorHAnsi" w:hAnsiTheme="majorHAnsi"/>
          <w:spacing w:val="-11"/>
        </w:rPr>
        <w:t xml:space="preserve"> </w:t>
      </w:r>
      <w:r w:rsidRPr="00451A8E">
        <w:rPr>
          <w:rFonts w:asciiTheme="majorHAnsi" w:hAnsiTheme="majorHAnsi"/>
        </w:rPr>
        <w:t>B</w:t>
      </w:r>
      <w:r w:rsidRPr="00451A8E">
        <w:rPr>
          <w:rFonts w:asciiTheme="majorHAnsi" w:hAnsiTheme="majorHAnsi"/>
          <w:spacing w:val="-4"/>
        </w:rPr>
        <w:t xml:space="preserve"> </w:t>
      </w:r>
      <w:r w:rsidRPr="00451A8E">
        <w:rPr>
          <w:rFonts w:asciiTheme="majorHAnsi" w:hAnsiTheme="majorHAnsi"/>
        </w:rPr>
        <w:t>–</w:t>
      </w:r>
      <w:r w:rsidRPr="00451A8E">
        <w:rPr>
          <w:rFonts w:asciiTheme="majorHAnsi" w:hAnsiTheme="majorHAnsi"/>
          <w:spacing w:val="-8"/>
        </w:rPr>
        <w:t xml:space="preserve"> </w:t>
      </w:r>
      <w:r w:rsidRPr="00451A8E">
        <w:rPr>
          <w:rFonts w:asciiTheme="majorHAnsi" w:hAnsiTheme="majorHAnsi"/>
        </w:rPr>
        <w:t>Substance</w:t>
      </w:r>
      <w:r w:rsidRPr="00451A8E">
        <w:rPr>
          <w:rFonts w:asciiTheme="majorHAnsi" w:hAnsiTheme="majorHAnsi"/>
          <w:spacing w:val="-12"/>
        </w:rPr>
        <w:t xml:space="preserve"> </w:t>
      </w:r>
      <w:r w:rsidRPr="00451A8E">
        <w:rPr>
          <w:rFonts w:asciiTheme="majorHAnsi" w:hAnsiTheme="majorHAnsi"/>
        </w:rPr>
        <w:t>does</w:t>
      </w:r>
      <w:r w:rsidRPr="00451A8E">
        <w:rPr>
          <w:rFonts w:asciiTheme="majorHAnsi" w:hAnsiTheme="majorHAnsi"/>
          <w:spacing w:val="-10"/>
        </w:rPr>
        <w:t xml:space="preserve"> </w:t>
      </w:r>
      <w:r w:rsidRPr="00451A8E">
        <w:rPr>
          <w:rFonts w:asciiTheme="majorHAnsi" w:hAnsiTheme="majorHAnsi"/>
        </w:rPr>
        <w:t>not</w:t>
      </w:r>
      <w:r w:rsidRPr="00451A8E">
        <w:rPr>
          <w:rFonts w:asciiTheme="majorHAnsi" w:hAnsiTheme="majorHAnsi"/>
          <w:spacing w:val="-7"/>
        </w:rPr>
        <w:t xml:space="preserve"> </w:t>
      </w:r>
      <w:r w:rsidRPr="00451A8E">
        <w:rPr>
          <w:rFonts w:asciiTheme="majorHAnsi" w:hAnsiTheme="majorHAnsi"/>
        </w:rPr>
        <w:t>meet</w:t>
      </w:r>
      <w:r w:rsidRPr="00451A8E">
        <w:rPr>
          <w:rFonts w:asciiTheme="majorHAnsi" w:hAnsiTheme="majorHAnsi"/>
          <w:spacing w:val="-7"/>
        </w:rPr>
        <w:t xml:space="preserve"> </w:t>
      </w:r>
      <w:r w:rsidRPr="00451A8E">
        <w:rPr>
          <w:rFonts w:asciiTheme="majorHAnsi" w:hAnsiTheme="majorHAnsi"/>
        </w:rPr>
        <w:t>criteria</w:t>
      </w:r>
      <w:r w:rsidRPr="00451A8E">
        <w:rPr>
          <w:rFonts w:asciiTheme="majorHAnsi" w:hAnsiTheme="majorHAnsi"/>
          <w:spacing w:val="-9"/>
        </w:rPr>
        <w:t xml:space="preserve"> </w:t>
      </w:r>
      <w:r w:rsidRPr="00451A8E">
        <w:rPr>
          <w:rFonts w:asciiTheme="majorHAnsi" w:hAnsiTheme="majorHAnsi"/>
        </w:rPr>
        <w:t>for</w:t>
      </w:r>
      <w:r w:rsidRPr="00451A8E">
        <w:rPr>
          <w:rFonts w:asciiTheme="majorHAnsi" w:hAnsiTheme="majorHAnsi"/>
          <w:spacing w:val="-9"/>
        </w:rPr>
        <w:t xml:space="preserve"> </w:t>
      </w:r>
      <w:r w:rsidRPr="00451A8E">
        <w:rPr>
          <w:rFonts w:asciiTheme="majorHAnsi" w:hAnsiTheme="majorHAnsi"/>
        </w:rPr>
        <w:t>inclusion</w:t>
      </w:r>
      <w:r w:rsidRPr="00451A8E">
        <w:rPr>
          <w:rFonts w:asciiTheme="majorHAnsi" w:hAnsiTheme="majorHAnsi"/>
          <w:spacing w:val="-4"/>
        </w:rPr>
        <w:t xml:space="preserve"> </w:t>
      </w:r>
      <w:r w:rsidRPr="00451A8E">
        <w:rPr>
          <w:rFonts w:asciiTheme="majorHAnsi" w:hAnsiTheme="majorHAnsi"/>
        </w:rPr>
        <w:t>in</w:t>
      </w:r>
      <w:r w:rsidRPr="00451A8E">
        <w:rPr>
          <w:rFonts w:asciiTheme="majorHAnsi" w:hAnsiTheme="majorHAnsi"/>
          <w:spacing w:val="-4"/>
        </w:rPr>
        <w:t xml:space="preserve"> </w:t>
      </w:r>
      <w:r w:rsidRPr="00451A8E">
        <w:rPr>
          <w:rFonts w:asciiTheme="majorHAnsi" w:hAnsiTheme="majorHAnsi"/>
        </w:rPr>
        <w:t>Category</w:t>
      </w:r>
      <w:r w:rsidRPr="00451A8E">
        <w:rPr>
          <w:rFonts w:asciiTheme="majorHAnsi" w:hAnsiTheme="majorHAnsi"/>
          <w:spacing w:val="-8"/>
        </w:rPr>
        <w:t xml:space="preserve"> </w:t>
      </w:r>
      <w:r w:rsidRPr="00451A8E">
        <w:rPr>
          <w:rFonts w:asciiTheme="majorHAnsi" w:hAnsiTheme="majorHAnsi"/>
          <w:spacing w:val="-5"/>
        </w:rPr>
        <w:t>A.</w:t>
      </w:r>
    </w:p>
    <w:p w14:paraId="5BC17EFC" w14:textId="77777777" w:rsidR="00CC1823" w:rsidRPr="00451A8E" w:rsidRDefault="00CC1823">
      <w:pPr>
        <w:pStyle w:val="BodyText"/>
        <w:spacing w:before="3"/>
        <w:rPr>
          <w:rFonts w:asciiTheme="majorHAnsi" w:hAnsiTheme="majorHAnsi"/>
        </w:rPr>
      </w:pPr>
    </w:p>
    <w:p w14:paraId="5BC17EFD" w14:textId="77777777" w:rsidR="00CC1823" w:rsidRPr="00451A8E" w:rsidRDefault="007E4944" w:rsidP="007414EF">
      <w:pPr>
        <w:pStyle w:val="BodyText"/>
        <w:ind w:right="1077"/>
        <w:jc w:val="both"/>
        <w:rPr>
          <w:rFonts w:asciiTheme="majorHAnsi" w:hAnsiTheme="majorHAnsi"/>
        </w:rPr>
      </w:pPr>
      <w:r w:rsidRPr="00451A8E">
        <w:rPr>
          <w:rFonts w:asciiTheme="majorHAnsi" w:hAnsiTheme="majorHAnsi"/>
        </w:rPr>
        <w:t>Category A substances must also be marked with a UN specification mark (U above an N in a circle). The UN mark is followed by information on the type of packaging and the class of dangerous goods that the package is suitable for.</w:t>
      </w:r>
    </w:p>
    <w:p w14:paraId="5BC17EFE" w14:textId="77777777" w:rsidR="00CC1823" w:rsidRPr="00451A8E" w:rsidRDefault="00CC1823">
      <w:pPr>
        <w:pStyle w:val="BodyText"/>
        <w:spacing w:before="3"/>
        <w:rPr>
          <w:rFonts w:asciiTheme="majorHAnsi" w:hAnsiTheme="majorHAnsi"/>
        </w:rPr>
      </w:pPr>
    </w:p>
    <w:p w14:paraId="5BC17EFF" w14:textId="77777777" w:rsidR="00CC1823" w:rsidRDefault="007E4944" w:rsidP="007414EF">
      <w:pPr>
        <w:pStyle w:val="BodyText"/>
        <w:jc w:val="both"/>
        <w:rPr>
          <w:rFonts w:asciiTheme="majorHAnsi" w:hAnsiTheme="majorHAnsi"/>
          <w:spacing w:val="-5"/>
        </w:rPr>
      </w:pPr>
      <w:r w:rsidRPr="00451A8E">
        <w:rPr>
          <w:rFonts w:asciiTheme="majorHAnsi" w:hAnsiTheme="majorHAnsi"/>
        </w:rPr>
        <w:t>NB:</w:t>
      </w:r>
      <w:r w:rsidRPr="00451A8E">
        <w:rPr>
          <w:rFonts w:asciiTheme="majorHAnsi" w:hAnsiTheme="majorHAnsi"/>
          <w:spacing w:val="-11"/>
        </w:rPr>
        <w:t xml:space="preserve"> </w:t>
      </w:r>
      <w:r w:rsidRPr="00451A8E">
        <w:rPr>
          <w:rFonts w:asciiTheme="majorHAnsi" w:hAnsiTheme="majorHAnsi"/>
        </w:rPr>
        <w:t>Plant</w:t>
      </w:r>
      <w:r w:rsidRPr="00451A8E">
        <w:rPr>
          <w:rFonts w:asciiTheme="majorHAnsi" w:hAnsiTheme="majorHAnsi"/>
          <w:spacing w:val="-10"/>
        </w:rPr>
        <w:t xml:space="preserve"> </w:t>
      </w:r>
      <w:r w:rsidRPr="00451A8E">
        <w:rPr>
          <w:rFonts w:asciiTheme="majorHAnsi" w:hAnsiTheme="majorHAnsi"/>
        </w:rPr>
        <w:t>pathogens</w:t>
      </w:r>
      <w:r w:rsidRPr="00451A8E">
        <w:rPr>
          <w:rFonts w:asciiTheme="majorHAnsi" w:hAnsiTheme="majorHAnsi"/>
          <w:spacing w:val="-9"/>
        </w:rPr>
        <w:t xml:space="preserve"> </w:t>
      </w:r>
      <w:r w:rsidRPr="00451A8E">
        <w:rPr>
          <w:rFonts w:asciiTheme="majorHAnsi" w:hAnsiTheme="majorHAnsi"/>
        </w:rPr>
        <w:t>are</w:t>
      </w:r>
      <w:r w:rsidRPr="00451A8E">
        <w:rPr>
          <w:rFonts w:asciiTheme="majorHAnsi" w:hAnsiTheme="majorHAnsi"/>
          <w:spacing w:val="-13"/>
        </w:rPr>
        <w:t xml:space="preserve"> </w:t>
      </w:r>
      <w:r w:rsidRPr="00451A8E">
        <w:rPr>
          <w:rFonts w:asciiTheme="majorHAnsi" w:hAnsiTheme="majorHAnsi"/>
        </w:rPr>
        <w:t>not</w:t>
      </w:r>
      <w:r w:rsidRPr="00451A8E">
        <w:rPr>
          <w:rFonts w:asciiTheme="majorHAnsi" w:hAnsiTheme="majorHAnsi"/>
          <w:spacing w:val="-7"/>
        </w:rPr>
        <w:t xml:space="preserve"> </w:t>
      </w:r>
      <w:r w:rsidRPr="00451A8E">
        <w:rPr>
          <w:rFonts w:asciiTheme="majorHAnsi" w:hAnsiTheme="majorHAnsi"/>
        </w:rPr>
        <w:t>regulated</w:t>
      </w:r>
      <w:r w:rsidRPr="00451A8E">
        <w:rPr>
          <w:rFonts w:asciiTheme="majorHAnsi" w:hAnsiTheme="majorHAnsi"/>
          <w:spacing w:val="-6"/>
        </w:rPr>
        <w:t xml:space="preserve"> </w:t>
      </w:r>
      <w:r w:rsidRPr="00451A8E">
        <w:rPr>
          <w:rFonts w:asciiTheme="majorHAnsi" w:hAnsiTheme="majorHAnsi"/>
        </w:rPr>
        <w:t>by</w:t>
      </w:r>
      <w:r w:rsidRPr="00451A8E">
        <w:rPr>
          <w:rFonts w:asciiTheme="majorHAnsi" w:hAnsiTheme="majorHAnsi"/>
          <w:spacing w:val="-11"/>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transport</w:t>
      </w:r>
      <w:r w:rsidRPr="00451A8E">
        <w:rPr>
          <w:rFonts w:asciiTheme="majorHAnsi" w:hAnsiTheme="majorHAnsi"/>
          <w:spacing w:val="-9"/>
        </w:rPr>
        <w:t xml:space="preserve"> </w:t>
      </w:r>
      <w:r w:rsidRPr="00451A8E">
        <w:rPr>
          <w:rFonts w:asciiTheme="majorHAnsi" w:hAnsiTheme="majorHAnsi"/>
        </w:rPr>
        <w:t>regulations</w:t>
      </w:r>
      <w:r w:rsidRPr="00451A8E">
        <w:rPr>
          <w:rFonts w:asciiTheme="majorHAnsi" w:hAnsiTheme="majorHAnsi"/>
          <w:spacing w:val="-7"/>
        </w:rPr>
        <w:t xml:space="preserve"> </w:t>
      </w:r>
      <w:r w:rsidRPr="00451A8E">
        <w:rPr>
          <w:rFonts w:asciiTheme="majorHAnsi" w:hAnsiTheme="majorHAnsi"/>
        </w:rPr>
        <w:t>(See</w:t>
      </w:r>
      <w:r w:rsidRPr="00451A8E">
        <w:rPr>
          <w:rFonts w:asciiTheme="majorHAnsi" w:hAnsiTheme="majorHAnsi"/>
          <w:spacing w:val="-12"/>
        </w:rPr>
        <w:t xml:space="preserve"> </w:t>
      </w:r>
      <w:r w:rsidRPr="00451A8E">
        <w:rPr>
          <w:rFonts w:asciiTheme="majorHAnsi" w:hAnsiTheme="majorHAnsi"/>
        </w:rPr>
        <w:t>section</w:t>
      </w:r>
      <w:r w:rsidRPr="00451A8E">
        <w:rPr>
          <w:rFonts w:asciiTheme="majorHAnsi" w:hAnsiTheme="majorHAnsi"/>
          <w:spacing w:val="-4"/>
        </w:rPr>
        <w:t xml:space="preserve"> </w:t>
      </w:r>
      <w:r w:rsidRPr="00451A8E">
        <w:rPr>
          <w:rFonts w:asciiTheme="majorHAnsi" w:hAnsiTheme="majorHAnsi"/>
          <w:spacing w:val="-5"/>
        </w:rPr>
        <w:t>5).</w:t>
      </w:r>
    </w:p>
    <w:p w14:paraId="2201CD45" w14:textId="77777777" w:rsidR="007414EF" w:rsidRPr="00451A8E" w:rsidRDefault="007414EF">
      <w:pPr>
        <w:pStyle w:val="BodyText"/>
        <w:ind w:left="194"/>
        <w:jc w:val="both"/>
        <w:rPr>
          <w:rFonts w:asciiTheme="majorHAnsi" w:hAnsiTheme="majorHAnsi"/>
        </w:rPr>
      </w:pPr>
    </w:p>
    <w:p w14:paraId="5BC17F00" w14:textId="77777777" w:rsidR="00CC1823" w:rsidRPr="007414EF" w:rsidRDefault="007E4944" w:rsidP="007414EF">
      <w:pPr>
        <w:rPr>
          <w:b/>
          <w:bCs/>
          <w:sz w:val="24"/>
          <w:szCs w:val="24"/>
        </w:rPr>
      </w:pPr>
      <w:r w:rsidRPr="007414EF">
        <w:rPr>
          <w:b/>
          <w:bCs/>
          <w:sz w:val="24"/>
          <w:szCs w:val="24"/>
        </w:rPr>
        <w:t>GMOs</w:t>
      </w:r>
    </w:p>
    <w:p w14:paraId="5BC17F01" w14:textId="77777777" w:rsidR="00CC1823" w:rsidRPr="00451A8E" w:rsidRDefault="007E4944" w:rsidP="007414EF">
      <w:pPr>
        <w:pStyle w:val="BodyText"/>
        <w:ind w:right="280"/>
        <w:rPr>
          <w:rFonts w:asciiTheme="majorHAnsi" w:hAnsiTheme="majorHAnsi"/>
        </w:rPr>
      </w:pPr>
      <w:r w:rsidRPr="00451A8E">
        <w:rPr>
          <w:rFonts w:asciiTheme="majorHAnsi" w:hAnsiTheme="majorHAnsi"/>
        </w:rPr>
        <w:t>Genetically</w:t>
      </w:r>
      <w:r w:rsidRPr="00451A8E">
        <w:rPr>
          <w:rFonts w:asciiTheme="majorHAnsi" w:hAnsiTheme="majorHAnsi"/>
          <w:spacing w:val="-13"/>
        </w:rPr>
        <w:t xml:space="preserve"> </w:t>
      </w:r>
      <w:r w:rsidRPr="00451A8E">
        <w:rPr>
          <w:rFonts w:asciiTheme="majorHAnsi" w:hAnsiTheme="majorHAnsi"/>
        </w:rPr>
        <w:t>Modified</w:t>
      </w:r>
      <w:r w:rsidRPr="00451A8E">
        <w:rPr>
          <w:rFonts w:asciiTheme="majorHAnsi" w:hAnsiTheme="majorHAnsi"/>
          <w:spacing w:val="-7"/>
        </w:rPr>
        <w:t xml:space="preserve"> </w:t>
      </w:r>
      <w:r w:rsidRPr="00451A8E">
        <w:rPr>
          <w:rFonts w:asciiTheme="majorHAnsi" w:hAnsiTheme="majorHAnsi"/>
        </w:rPr>
        <w:t>Organisms</w:t>
      </w:r>
      <w:r w:rsidRPr="00451A8E">
        <w:rPr>
          <w:rFonts w:asciiTheme="majorHAnsi" w:hAnsiTheme="majorHAnsi"/>
          <w:spacing w:val="-10"/>
        </w:rPr>
        <w:t xml:space="preserve"> </w:t>
      </w:r>
      <w:r w:rsidRPr="00451A8E">
        <w:rPr>
          <w:rFonts w:asciiTheme="majorHAnsi" w:hAnsiTheme="majorHAnsi"/>
        </w:rPr>
        <w:t>(GMOs)</w:t>
      </w:r>
      <w:r w:rsidRPr="00451A8E">
        <w:rPr>
          <w:rFonts w:asciiTheme="majorHAnsi" w:hAnsiTheme="majorHAnsi"/>
          <w:spacing w:val="-14"/>
        </w:rPr>
        <w:t xml:space="preserve"> </w:t>
      </w:r>
      <w:r w:rsidRPr="00451A8E">
        <w:rPr>
          <w:rFonts w:asciiTheme="majorHAnsi" w:hAnsiTheme="majorHAnsi"/>
        </w:rPr>
        <w:t>that</w:t>
      </w:r>
      <w:r w:rsidRPr="00451A8E">
        <w:rPr>
          <w:rFonts w:asciiTheme="majorHAnsi" w:hAnsiTheme="majorHAnsi"/>
          <w:spacing w:val="-11"/>
        </w:rPr>
        <w:t xml:space="preserve"> </w:t>
      </w:r>
      <w:r w:rsidRPr="00451A8E">
        <w:rPr>
          <w:rFonts w:asciiTheme="majorHAnsi" w:hAnsiTheme="majorHAnsi"/>
        </w:rPr>
        <w:t>are</w:t>
      </w:r>
      <w:r w:rsidRPr="00451A8E">
        <w:rPr>
          <w:rFonts w:asciiTheme="majorHAnsi" w:hAnsiTheme="majorHAnsi"/>
          <w:spacing w:val="-13"/>
        </w:rPr>
        <w:t xml:space="preserve"> </w:t>
      </w:r>
      <w:r w:rsidRPr="00451A8E">
        <w:rPr>
          <w:rFonts w:asciiTheme="majorHAnsi" w:hAnsiTheme="majorHAnsi"/>
        </w:rPr>
        <w:t>also</w:t>
      </w:r>
      <w:r w:rsidRPr="00451A8E">
        <w:rPr>
          <w:rFonts w:asciiTheme="majorHAnsi" w:hAnsiTheme="majorHAnsi"/>
          <w:spacing w:val="-8"/>
        </w:rPr>
        <w:t xml:space="preserve"> </w:t>
      </w:r>
      <w:r w:rsidRPr="00451A8E">
        <w:rPr>
          <w:rFonts w:asciiTheme="majorHAnsi" w:hAnsiTheme="majorHAnsi"/>
        </w:rPr>
        <w:t>infectious</w:t>
      </w:r>
      <w:r w:rsidRPr="00451A8E">
        <w:rPr>
          <w:rFonts w:asciiTheme="majorHAnsi" w:hAnsiTheme="majorHAnsi"/>
          <w:spacing w:val="-11"/>
        </w:rPr>
        <w:t xml:space="preserve"> </w:t>
      </w:r>
      <w:r w:rsidRPr="00451A8E">
        <w:rPr>
          <w:rFonts w:asciiTheme="majorHAnsi" w:hAnsiTheme="majorHAnsi"/>
        </w:rPr>
        <w:t>substances</w:t>
      </w:r>
      <w:r w:rsidRPr="00451A8E">
        <w:rPr>
          <w:rFonts w:asciiTheme="majorHAnsi" w:hAnsiTheme="majorHAnsi"/>
          <w:spacing w:val="-10"/>
        </w:rPr>
        <w:t xml:space="preserve"> </w:t>
      </w:r>
      <w:r w:rsidRPr="00451A8E">
        <w:rPr>
          <w:rFonts w:asciiTheme="majorHAnsi" w:hAnsiTheme="majorHAnsi"/>
        </w:rPr>
        <w:t>are</w:t>
      </w:r>
      <w:r w:rsidRPr="00451A8E">
        <w:rPr>
          <w:rFonts w:asciiTheme="majorHAnsi" w:hAnsiTheme="majorHAnsi"/>
          <w:spacing w:val="-10"/>
        </w:rPr>
        <w:t xml:space="preserve"> </w:t>
      </w:r>
      <w:r w:rsidRPr="00451A8E">
        <w:rPr>
          <w:rFonts w:asciiTheme="majorHAnsi" w:hAnsiTheme="majorHAnsi"/>
        </w:rPr>
        <w:t>transported</w:t>
      </w:r>
      <w:r w:rsidRPr="00451A8E">
        <w:rPr>
          <w:rFonts w:asciiTheme="majorHAnsi" w:hAnsiTheme="majorHAnsi"/>
          <w:spacing w:val="-4"/>
        </w:rPr>
        <w:t xml:space="preserve"> </w:t>
      </w:r>
      <w:r w:rsidRPr="00451A8E">
        <w:rPr>
          <w:rFonts w:asciiTheme="majorHAnsi" w:hAnsiTheme="majorHAnsi"/>
        </w:rPr>
        <w:t>as infectious substances as above.</w:t>
      </w:r>
    </w:p>
    <w:p w14:paraId="5BC17F02" w14:textId="77777777" w:rsidR="00CC1823" w:rsidRPr="00451A8E" w:rsidRDefault="00CC1823">
      <w:pPr>
        <w:pStyle w:val="BodyText"/>
        <w:spacing w:before="6"/>
        <w:rPr>
          <w:rFonts w:asciiTheme="majorHAnsi" w:hAnsiTheme="majorHAnsi"/>
        </w:rPr>
      </w:pPr>
    </w:p>
    <w:p w14:paraId="5BC17F03" w14:textId="77777777" w:rsidR="00CC1823" w:rsidRPr="00451A8E" w:rsidRDefault="007E4944" w:rsidP="007414EF">
      <w:pPr>
        <w:ind w:right="1153"/>
        <w:rPr>
          <w:rFonts w:asciiTheme="majorHAnsi" w:hAnsiTheme="majorHAnsi"/>
          <w:b/>
          <w:sz w:val="24"/>
        </w:rPr>
      </w:pPr>
      <w:r w:rsidRPr="00451A8E">
        <w:rPr>
          <w:rFonts w:asciiTheme="majorHAnsi" w:hAnsiTheme="majorHAnsi"/>
          <w:sz w:val="24"/>
        </w:rPr>
        <w:t>GMOs</w:t>
      </w:r>
      <w:r w:rsidRPr="00451A8E">
        <w:rPr>
          <w:rFonts w:asciiTheme="majorHAnsi" w:hAnsiTheme="majorHAnsi"/>
          <w:spacing w:val="-11"/>
          <w:sz w:val="24"/>
        </w:rPr>
        <w:t xml:space="preserve"> </w:t>
      </w:r>
      <w:r w:rsidRPr="00451A8E">
        <w:rPr>
          <w:rFonts w:asciiTheme="majorHAnsi" w:hAnsiTheme="majorHAnsi"/>
          <w:sz w:val="24"/>
        </w:rPr>
        <w:t>that</w:t>
      </w:r>
      <w:r w:rsidRPr="00451A8E">
        <w:rPr>
          <w:rFonts w:asciiTheme="majorHAnsi" w:hAnsiTheme="majorHAnsi"/>
          <w:spacing w:val="-10"/>
          <w:sz w:val="24"/>
        </w:rPr>
        <w:t xml:space="preserve"> </w:t>
      </w:r>
      <w:r w:rsidRPr="00451A8E">
        <w:rPr>
          <w:rFonts w:asciiTheme="majorHAnsi" w:hAnsiTheme="majorHAnsi"/>
          <w:sz w:val="24"/>
        </w:rPr>
        <w:t>are</w:t>
      </w:r>
      <w:r w:rsidRPr="00451A8E">
        <w:rPr>
          <w:rFonts w:asciiTheme="majorHAnsi" w:hAnsiTheme="majorHAnsi"/>
          <w:spacing w:val="-11"/>
          <w:sz w:val="24"/>
        </w:rPr>
        <w:t xml:space="preserve"> </w:t>
      </w:r>
      <w:r w:rsidRPr="00451A8E">
        <w:rPr>
          <w:rFonts w:asciiTheme="majorHAnsi" w:hAnsiTheme="majorHAnsi"/>
          <w:sz w:val="24"/>
        </w:rPr>
        <w:t>not</w:t>
      </w:r>
      <w:r w:rsidRPr="00451A8E">
        <w:rPr>
          <w:rFonts w:asciiTheme="majorHAnsi" w:hAnsiTheme="majorHAnsi"/>
          <w:spacing w:val="-7"/>
          <w:sz w:val="24"/>
        </w:rPr>
        <w:t xml:space="preserve"> </w:t>
      </w:r>
      <w:r w:rsidRPr="00451A8E">
        <w:rPr>
          <w:rFonts w:asciiTheme="majorHAnsi" w:hAnsiTheme="majorHAnsi"/>
          <w:sz w:val="24"/>
        </w:rPr>
        <w:t>infectious</w:t>
      </w:r>
      <w:r w:rsidRPr="00451A8E">
        <w:rPr>
          <w:rFonts w:asciiTheme="majorHAnsi" w:hAnsiTheme="majorHAnsi"/>
          <w:spacing w:val="-10"/>
          <w:sz w:val="24"/>
        </w:rPr>
        <w:t xml:space="preserve"> </w:t>
      </w:r>
      <w:r w:rsidRPr="00451A8E">
        <w:rPr>
          <w:rFonts w:asciiTheme="majorHAnsi" w:hAnsiTheme="majorHAnsi"/>
          <w:sz w:val="24"/>
        </w:rPr>
        <w:t>but</w:t>
      </w:r>
      <w:r w:rsidRPr="00451A8E">
        <w:rPr>
          <w:rFonts w:asciiTheme="majorHAnsi" w:hAnsiTheme="majorHAnsi"/>
          <w:spacing w:val="-12"/>
          <w:sz w:val="24"/>
        </w:rPr>
        <w:t xml:space="preserve"> </w:t>
      </w:r>
      <w:r w:rsidRPr="00451A8E">
        <w:rPr>
          <w:rFonts w:asciiTheme="majorHAnsi" w:hAnsiTheme="majorHAnsi"/>
          <w:sz w:val="24"/>
        </w:rPr>
        <w:t>can</w:t>
      </w:r>
      <w:r w:rsidRPr="00451A8E">
        <w:rPr>
          <w:rFonts w:asciiTheme="majorHAnsi" w:hAnsiTheme="majorHAnsi"/>
          <w:spacing w:val="-10"/>
          <w:sz w:val="24"/>
        </w:rPr>
        <w:t xml:space="preserve"> </w:t>
      </w:r>
      <w:r w:rsidRPr="00451A8E">
        <w:rPr>
          <w:rFonts w:asciiTheme="majorHAnsi" w:hAnsiTheme="majorHAnsi"/>
          <w:sz w:val="24"/>
        </w:rPr>
        <w:t>modify</w:t>
      </w:r>
      <w:r w:rsidRPr="00451A8E">
        <w:rPr>
          <w:rFonts w:asciiTheme="majorHAnsi" w:hAnsiTheme="majorHAnsi"/>
          <w:spacing w:val="-9"/>
          <w:sz w:val="24"/>
        </w:rPr>
        <w:t xml:space="preserve"> </w:t>
      </w:r>
      <w:r w:rsidRPr="00451A8E">
        <w:rPr>
          <w:rFonts w:asciiTheme="majorHAnsi" w:hAnsiTheme="majorHAnsi"/>
          <w:sz w:val="24"/>
        </w:rPr>
        <w:t>animals,</w:t>
      </w:r>
      <w:r w:rsidRPr="00451A8E">
        <w:rPr>
          <w:rFonts w:asciiTheme="majorHAnsi" w:hAnsiTheme="majorHAnsi"/>
          <w:spacing w:val="-6"/>
          <w:sz w:val="24"/>
        </w:rPr>
        <w:t xml:space="preserve"> </w:t>
      </w:r>
      <w:r w:rsidRPr="00451A8E">
        <w:rPr>
          <w:rFonts w:asciiTheme="majorHAnsi" w:hAnsiTheme="majorHAnsi"/>
          <w:sz w:val="24"/>
        </w:rPr>
        <w:t>plants,</w:t>
      </w:r>
      <w:r w:rsidRPr="00451A8E">
        <w:rPr>
          <w:rFonts w:asciiTheme="majorHAnsi" w:hAnsiTheme="majorHAnsi"/>
          <w:spacing w:val="-9"/>
          <w:sz w:val="24"/>
        </w:rPr>
        <w:t xml:space="preserve"> </w:t>
      </w:r>
      <w:r w:rsidRPr="00451A8E">
        <w:rPr>
          <w:rFonts w:asciiTheme="majorHAnsi" w:hAnsiTheme="majorHAnsi"/>
          <w:sz w:val="24"/>
        </w:rPr>
        <w:t>microbial</w:t>
      </w:r>
      <w:r w:rsidRPr="00451A8E">
        <w:rPr>
          <w:rFonts w:asciiTheme="majorHAnsi" w:hAnsiTheme="majorHAnsi"/>
          <w:spacing w:val="-12"/>
          <w:sz w:val="24"/>
        </w:rPr>
        <w:t xml:space="preserve"> </w:t>
      </w:r>
      <w:r w:rsidRPr="00451A8E">
        <w:rPr>
          <w:rFonts w:asciiTheme="majorHAnsi" w:hAnsiTheme="majorHAnsi"/>
          <w:sz w:val="24"/>
        </w:rPr>
        <w:t>substances</w:t>
      </w:r>
      <w:r w:rsidRPr="00451A8E">
        <w:rPr>
          <w:rFonts w:asciiTheme="majorHAnsi" w:hAnsiTheme="majorHAnsi"/>
          <w:spacing w:val="-4"/>
          <w:sz w:val="24"/>
        </w:rPr>
        <w:t xml:space="preserve"> </w:t>
      </w:r>
      <w:r w:rsidRPr="00451A8E">
        <w:rPr>
          <w:rFonts w:asciiTheme="majorHAnsi" w:hAnsiTheme="majorHAnsi"/>
          <w:sz w:val="24"/>
        </w:rPr>
        <w:t xml:space="preserve">or ecosystems are transported as </w:t>
      </w:r>
      <w:r w:rsidRPr="00451A8E">
        <w:rPr>
          <w:rFonts w:asciiTheme="majorHAnsi" w:hAnsiTheme="majorHAnsi"/>
          <w:b/>
          <w:sz w:val="24"/>
        </w:rPr>
        <w:t>Class 9, Miscellaneous Dangerous Goods.</w:t>
      </w:r>
    </w:p>
    <w:p w14:paraId="5BC17F04" w14:textId="77777777" w:rsidR="00CC1823" w:rsidRPr="00451A8E" w:rsidRDefault="00CC1823">
      <w:pPr>
        <w:pStyle w:val="BodyText"/>
        <w:spacing w:before="9"/>
        <w:rPr>
          <w:rFonts w:asciiTheme="majorHAnsi" w:hAnsiTheme="majorHAnsi"/>
          <w:b/>
        </w:rPr>
      </w:pPr>
    </w:p>
    <w:p w14:paraId="5BC17F05" w14:textId="77777777" w:rsidR="00CC1823" w:rsidRPr="007414EF" w:rsidRDefault="007E4944" w:rsidP="007414EF">
      <w:pPr>
        <w:rPr>
          <w:b/>
          <w:bCs/>
          <w:sz w:val="24"/>
          <w:szCs w:val="24"/>
        </w:rPr>
      </w:pPr>
      <w:r w:rsidRPr="007414EF">
        <w:rPr>
          <w:b/>
          <w:bCs/>
          <w:sz w:val="24"/>
          <w:szCs w:val="24"/>
        </w:rPr>
        <w:t>Dry</w:t>
      </w:r>
      <w:r w:rsidRPr="007414EF">
        <w:rPr>
          <w:b/>
          <w:bCs/>
          <w:spacing w:val="-10"/>
          <w:sz w:val="24"/>
          <w:szCs w:val="24"/>
        </w:rPr>
        <w:t xml:space="preserve"> </w:t>
      </w:r>
      <w:r w:rsidRPr="007414EF">
        <w:rPr>
          <w:b/>
          <w:bCs/>
          <w:spacing w:val="-5"/>
          <w:sz w:val="24"/>
          <w:szCs w:val="24"/>
        </w:rPr>
        <w:t>Ice</w:t>
      </w:r>
    </w:p>
    <w:p w14:paraId="5BC17F06" w14:textId="77777777" w:rsidR="00CC1823" w:rsidRPr="00451A8E" w:rsidRDefault="007E4944" w:rsidP="007414EF">
      <w:pPr>
        <w:pStyle w:val="BodyText"/>
        <w:spacing w:line="275" w:lineRule="exact"/>
        <w:rPr>
          <w:rFonts w:asciiTheme="majorHAnsi" w:hAnsiTheme="majorHAnsi"/>
        </w:rPr>
      </w:pPr>
      <w:proofErr w:type="gramStart"/>
      <w:r w:rsidRPr="00451A8E">
        <w:rPr>
          <w:rFonts w:asciiTheme="majorHAnsi" w:hAnsiTheme="majorHAnsi"/>
        </w:rPr>
        <w:t>Must</w:t>
      </w:r>
      <w:proofErr w:type="gramEnd"/>
      <w:r w:rsidRPr="00451A8E">
        <w:rPr>
          <w:rFonts w:asciiTheme="majorHAnsi" w:hAnsiTheme="majorHAnsi"/>
          <w:spacing w:val="-11"/>
        </w:rPr>
        <w:t xml:space="preserve"> </w:t>
      </w:r>
      <w:r w:rsidRPr="00451A8E">
        <w:rPr>
          <w:rFonts w:asciiTheme="majorHAnsi" w:hAnsiTheme="majorHAnsi"/>
        </w:rPr>
        <w:t>always</w:t>
      </w:r>
      <w:r w:rsidRPr="00451A8E">
        <w:rPr>
          <w:rFonts w:asciiTheme="majorHAnsi" w:hAnsiTheme="majorHAnsi"/>
          <w:spacing w:val="-10"/>
        </w:rPr>
        <w:t xml:space="preserve"> </w:t>
      </w:r>
      <w:r w:rsidRPr="00451A8E">
        <w:rPr>
          <w:rFonts w:asciiTheme="majorHAnsi" w:hAnsiTheme="majorHAnsi"/>
        </w:rPr>
        <w:t>be</w:t>
      </w:r>
      <w:r w:rsidRPr="00451A8E">
        <w:rPr>
          <w:rFonts w:asciiTheme="majorHAnsi" w:hAnsiTheme="majorHAnsi"/>
          <w:spacing w:val="-8"/>
        </w:rPr>
        <w:t xml:space="preserve"> </w:t>
      </w:r>
      <w:r w:rsidRPr="00451A8E">
        <w:rPr>
          <w:rFonts w:asciiTheme="majorHAnsi" w:hAnsiTheme="majorHAnsi"/>
        </w:rPr>
        <w:t>placed</w:t>
      </w:r>
      <w:r w:rsidRPr="00451A8E">
        <w:rPr>
          <w:rFonts w:asciiTheme="majorHAnsi" w:hAnsiTheme="majorHAnsi"/>
          <w:spacing w:val="-3"/>
        </w:rPr>
        <w:t xml:space="preserve"> </w:t>
      </w:r>
      <w:r w:rsidRPr="00451A8E">
        <w:rPr>
          <w:rFonts w:asciiTheme="majorHAnsi" w:hAnsiTheme="majorHAnsi"/>
        </w:rPr>
        <w:t>in</w:t>
      </w:r>
      <w:r w:rsidRPr="00451A8E">
        <w:rPr>
          <w:rFonts w:asciiTheme="majorHAnsi" w:hAnsiTheme="majorHAnsi"/>
          <w:spacing w:val="-7"/>
        </w:rPr>
        <w:t xml:space="preserve"> </w:t>
      </w:r>
      <w:r w:rsidRPr="00451A8E">
        <w:rPr>
          <w:rFonts w:asciiTheme="majorHAnsi" w:hAnsiTheme="majorHAnsi"/>
        </w:rPr>
        <w:t>a</w:t>
      </w:r>
      <w:r w:rsidRPr="00451A8E">
        <w:rPr>
          <w:rFonts w:asciiTheme="majorHAnsi" w:hAnsiTheme="majorHAnsi"/>
          <w:spacing w:val="-7"/>
        </w:rPr>
        <w:t xml:space="preserve"> </w:t>
      </w:r>
      <w:r w:rsidRPr="00451A8E">
        <w:rPr>
          <w:rFonts w:asciiTheme="majorHAnsi" w:hAnsiTheme="majorHAnsi"/>
        </w:rPr>
        <w:t>container</w:t>
      </w:r>
      <w:r w:rsidRPr="00451A8E">
        <w:rPr>
          <w:rFonts w:asciiTheme="majorHAnsi" w:hAnsiTheme="majorHAnsi"/>
          <w:spacing w:val="-6"/>
        </w:rPr>
        <w:t xml:space="preserve"> </w:t>
      </w:r>
      <w:r w:rsidRPr="00451A8E">
        <w:rPr>
          <w:rFonts w:asciiTheme="majorHAnsi" w:hAnsiTheme="majorHAnsi"/>
        </w:rPr>
        <w:t>which</w:t>
      </w:r>
      <w:r w:rsidRPr="00451A8E">
        <w:rPr>
          <w:rFonts w:asciiTheme="majorHAnsi" w:hAnsiTheme="majorHAnsi"/>
          <w:spacing w:val="-7"/>
        </w:rPr>
        <w:t xml:space="preserve"> </w:t>
      </w:r>
      <w:r w:rsidRPr="00451A8E">
        <w:rPr>
          <w:rFonts w:asciiTheme="majorHAnsi" w:hAnsiTheme="majorHAnsi"/>
        </w:rPr>
        <w:t>permits</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release</w:t>
      </w:r>
      <w:r w:rsidRPr="00451A8E">
        <w:rPr>
          <w:rFonts w:asciiTheme="majorHAnsi" w:hAnsiTheme="majorHAnsi"/>
          <w:spacing w:val="-8"/>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gas.</w:t>
      </w:r>
      <w:r w:rsidRPr="00451A8E">
        <w:rPr>
          <w:rFonts w:asciiTheme="majorHAnsi" w:hAnsiTheme="majorHAnsi"/>
          <w:spacing w:val="31"/>
        </w:rPr>
        <w:t xml:space="preserve"> </w:t>
      </w:r>
      <w:r w:rsidRPr="00451A8E">
        <w:rPr>
          <w:rFonts w:asciiTheme="majorHAnsi" w:hAnsiTheme="majorHAnsi"/>
        </w:rPr>
        <w:t>Dry</w:t>
      </w:r>
      <w:r w:rsidRPr="00451A8E">
        <w:rPr>
          <w:rFonts w:asciiTheme="majorHAnsi" w:hAnsiTheme="majorHAnsi"/>
          <w:spacing w:val="-8"/>
        </w:rPr>
        <w:t xml:space="preserve"> </w:t>
      </w:r>
      <w:r w:rsidRPr="00451A8E">
        <w:rPr>
          <w:rFonts w:asciiTheme="majorHAnsi" w:hAnsiTheme="majorHAnsi"/>
        </w:rPr>
        <w:t>Ice</w:t>
      </w:r>
      <w:r w:rsidRPr="00451A8E">
        <w:rPr>
          <w:rFonts w:asciiTheme="majorHAnsi" w:hAnsiTheme="majorHAnsi"/>
          <w:spacing w:val="-2"/>
        </w:rPr>
        <w:t xml:space="preserve"> </w:t>
      </w:r>
      <w:r w:rsidRPr="00451A8E">
        <w:rPr>
          <w:rFonts w:asciiTheme="majorHAnsi" w:hAnsiTheme="majorHAnsi"/>
        </w:rPr>
        <w:t>is</w:t>
      </w:r>
      <w:r w:rsidRPr="00451A8E">
        <w:rPr>
          <w:rFonts w:asciiTheme="majorHAnsi" w:hAnsiTheme="majorHAnsi"/>
          <w:spacing w:val="-5"/>
        </w:rPr>
        <w:t xml:space="preserve"> </w:t>
      </w:r>
      <w:r w:rsidRPr="00451A8E">
        <w:rPr>
          <w:rFonts w:asciiTheme="majorHAnsi" w:hAnsiTheme="majorHAnsi"/>
        </w:rPr>
        <w:t>transported</w:t>
      </w:r>
      <w:r w:rsidRPr="00451A8E">
        <w:rPr>
          <w:rFonts w:asciiTheme="majorHAnsi" w:hAnsiTheme="majorHAnsi"/>
          <w:spacing w:val="-2"/>
        </w:rPr>
        <w:t xml:space="preserve"> </w:t>
      </w:r>
      <w:r w:rsidRPr="00451A8E">
        <w:rPr>
          <w:rFonts w:asciiTheme="majorHAnsi" w:hAnsiTheme="majorHAnsi"/>
          <w:spacing w:val="-5"/>
        </w:rPr>
        <w:t>as</w:t>
      </w:r>
    </w:p>
    <w:p w14:paraId="5BC17F07" w14:textId="77777777" w:rsidR="00CC1823" w:rsidRPr="007414EF" w:rsidRDefault="007E4944" w:rsidP="007414EF">
      <w:pPr>
        <w:rPr>
          <w:b/>
          <w:bCs/>
        </w:rPr>
      </w:pPr>
      <w:r w:rsidRPr="007414EF">
        <w:rPr>
          <w:b/>
          <w:bCs/>
        </w:rPr>
        <w:t>Class</w:t>
      </w:r>
      <w:r w:rsidRPr="007414EF">
        <w:rPr>
          <w:b/>
          <w:bCs/>
          <w:spacing w:val="-5"/>
        </w:rPr>
        <w:t xml:space="preserve"> </w:t>
      </w:r>
      <w:r w:rsidRPr="007414EF">
        <w:rPr>
          <w:b/>
          <w:bCs/>
        </w:rPr>
        <w:t>9,</w:t>
      </w:r>
      <w:r w:rsidRPr="007414EF">
        <w:rPr>
          <w:b/>
          <w:bCs/>
          <w:spacing w:val="-6"/>
        </w:rPr>
        <w:t xml:space="preserve"> </w:t>
      </w:r>
      <w:r w:rsidRPr="007414EF">
        <w:rPr>
          <w:b/>
          <w:bCs/>
        </w:rPr>
        <w:t>Miscellaneous</w:t>
      </w:r>
      <w:r w:rsidRPr="007414EF">
        <w:rPr>
          <w:b/>
          <w:bCs/>
          <w:spacing w:val="-7"/>
        </w:rPr>
        <w:t xml:space="preserve"> </w:t>
      </w:r>
      <w:r w:rsidRPr="007414EF">
        <w:rPr>
          <w:b/>
          <w:bCs/>
        </w:rPr>
        <w:t>Dangerous</w:t>
      </w:r>
      <w:r w:rsidRPr="007414EF">
        <w:rPr>
          <w:b/>
          <w:bCs/>
          <w:spacing w:val="-4"/>
        </w:rPr>
        <w:t xml:space="preserve"> </w:t>
      </w:r>
      <w:r w:rsidRPr="007414EF">
        <w:rPr>
          <w:b/>
          <w:bCs/>
          <w:spacing w:val="-2"/>
        </w:rPr>
        <w:t>Goods.</w:t>
      </w:r>
    </w:p>
    <w:p w14:paraId="5BC17F08" w14:textId="77777777" w:rsidR="00CC1823" w:rsidRPr="00451A8E" w:rsidRDefault="00CC1823">
      <w:pPr>
        <w:pStyle w:val="BodyText"/>
        <w:spacing w:before="51"/>
        <w:rPr>
          <w:rFonts w:asciiTheme="majorHAnsi" w:hAnsiTheme="majorHAnsi"/>
          <w:b/>
        </w:rPr>
      </w:pPr>
    </w:p>
    <w:p w14:paraId="5BC17F09" w14:textId="77777777" w:rsidR="00CC1823" w:rsidRPr="007414EF" w:rsidRDefault="007E4944" w:rsidP="007414EF">
      <w:pPr>
        <w:rPr>
          <w:b/>
          <w:bCs/>
          <w:sz w:val="24"/>
          <w:szCs w:val="24"/>
        </w:rPr>
      </w:pPr>
      <w:r w:rsidRPr="007414EF">
        <w:rPr>
          <w:b/>
          <w:bCs/>
          <w:sz w:val="24"/>
          <w:szCs w:val="24"/>
        </w:rPr>
        <w:t>Exempt</w:t>
      </w:r>
      <w:r w:rsidRPr="007414EF">
        <w:rPr>
          <w:b/>
          <w:bCs/>
          <w:spacing w:val="-11"/>
          <w:sz w:val="24"/>
          <w:szCs w:val="24"/>
        </w:rPr>
        <w:t xml:space="preserve"> </w:t>
      </w:r>
      <w:r w:rsidRPr="007414EF">
        <w:rPr>
          <w:b/>
          <w:bCs/>
          <w:sz w:val="24"/>
          <w:szCs w:val="24"/>
        </w:rPr>
        <w:t>Patient</w:t>
      </w:r>
      <w:r w:rsidRPr="007414EF">
        <w:rPr>
          <w:b/>
          <w:bCs/>
          <w:spacing w:val="-11"/>
          <w:sz w:val="24"/>
          <w:szCs w:val="24"/>
        </w:rPr>
        <w:t xml:space="preserve"> </w:t>
      </w:r>
      <w:r w:rsidRPr="007414EF">
        <w:rPr>
          <w:b/>
          <w:bCs/>
          <w:spacing w:val="-2"/>
          <w:sz w:val="24"/>
          <w:szCs w:val="24"/>
        </w:rPr>
        <w:t>Specimens</w:t>
      </w:r>
    </w:p>
    <w:p w14:paraId="5BC17F0B" w14:textId="6205E928" w:rsidR="00CC1823" w:rsidRPr="00451A8E" w:rsidRDefault="007E4944" w:rsidP="007414EF">
      <w:pPr>
        <w:pStyle w:val="BodyText"/>
        <w:ind w:right="1153"/>
        <w:rPr>
          <w:rFonts w:asciiTheme="majorHAnsi" w:hAnsiTheme="majorHAnsi"/>
        </w:rPr>
      </w:pPr>
      <w:r w:rsidRPr="00451A8E">
        <w:rPr>
          <w:rFonts w:asciiTheme="majorHAnsi" w:hAnsiTheme="majorHAnsi"/>
        </w:rPr>
        <w:t>Exempt patient specimens are samples taken from patients (human and animal) that are unlikely</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rPr>
        <w:t>contain</w:t>
      </w:r>
      <w:r w:rsidRPr="00451A8E">
        <w:rPr>
          <w:rFonts w:asciiTheme="majorHAnsi" w:hAnsiTheme="majorHAnsi"/>
          <w:spacing w:val="-4"/>
        </w:rPr>
        <w:t xml:space="preserve"> </w:t>
      </w:r>
      <w:r w:rsidRPr="00451A8E">
        <w:rPr>
          <w:rFonts w:asciiTheme="majorHAnsi" w:hAnsiTheme="majorHAnsi"/>
        </w:rPr>
        <w:t>pathogens.</w:t>
      </w:r>
      <w:r w:rsidRPr="00451A8E">
        <w:rPr>
          <w:rFonts w:asciiTheme="majorHAnsi" w:hAnsiTheme="majorHAnsi"/>
          <w:spacing w:val="32"/>
        </w:rPr>
        <w:t xml:space="preserve"> </w:t>
      </w:r>
      <w:r w:rsidRPr="00451A8E">
        <w:rPr>
          <w:rFonts w:asciiTheme="majorHAnsi" w:hAnsiTheme="majorHAnsi"/>
        </w:rPr>
        <w:t>They</w:t>
      </w:r>
      <w:r w:rsidRPr="00451A8E">
        <w:rPr>
          <w:rFonts w:asciiTheme="majorHAnsi" w:hAnsiTheme="majorHAnsi"/>
          <w:spacing w:val="-8"/>
        </w:rPr>
        <w:t xml:space="preserve"> </w:t>
      </w:r>
      <w:r w:rsidRPr="00451A8E">
        <w:rPr>
          <w:rFonts w:asciiTheme="majorHAnsi" w:hAnsiTheme="majorHAnsi"/>
        </w:rPr>
        <w:t>must</w:t>
      </w:r>
      <w:r w:rsidRPr="00451A8E">
        <w:rPr>
          <w:rFonts w:asciiTheme="majorHAnsi" w:hAnsiTheme="majorHAnsi"/>
          <w:spacing w:val="-9"/>
        </w:rPr>
        <w:t xml:space="preserve"> </w:t>
      </w:r>
      <w:r w:rsidRPr="00451A8E">
        <w:rPr>
          <w:rFonts w:asciiTheme="majorHAnsi" w:hAnsiTheme="majorHAnsi"/>
        </w:rPr>
        <w:t>have</w:t>
      </w:r>
      <w:r w:rsidRPr="00451A8E">
        <w:rPr>
          <w:rFonts w:asciiTheme="majorHAnsi" w:hAnsiTheme="majorHAnsi"/>
          <w:spacing w:val="-9"/>
        </w:rPr>
        <w:t xml:space="preserve"> </w:t>
      </w:r>
      <w:r w:rsidRPr="00451A8E">
        <w:rPr>
          <w:rFonts w:asciiTheme="majorHAnsi" w:hAnsiTheme="majorHAnsi"/>
        </w:rPr>
        <w:t>been</w:t>
      </w:r>
      <w:r w:rsidRPr="00451A8E">
        <w:rPr>
          <w:rFonts w:asciiTheme="majorHAnsi" w:hAnsiTheme="majorHAnsi"/>
          <w:spacing w:val="-6"/>
        </w:rPr>
        <w:t xml:space="preserve"> </w:t>
      </w:r>
      <w:r w:rsidRPr="00451A8E">
        <w:rPr>
          <w:rFonts w:asciiTheme="majorHAnsi" w:hAnsiTheme="majorHAnsi"/>
        </w:rPr>
        <w:t>taken</w:t>
      </w:r>
      <w:r w:rsidRPr="00451A8E">
        <w:rPr>
          <w:rFonts w:asciiTheme="majorHAnsi" w:hAnsiTheme="majorHAnsi"/>
          <w:spacing w:val="-9"/>
        </w:rPr>
        <w:t xml:space="preserve"> </w:t>
      </w:r>
      <w:r w:rsidRPr="00451A8E">
        <w:rPr>
          <w:rFonts w:asciiTheme="majorHAnsi" w:hAnsiTheme="majorHAnsi"/>
        </w:rPr>
        <w:t>directly</w:t>
      </w:r>
      <w:r w:rsidRPr="00451A8E">
        <w:rPr>
          <w:rFonts w:asciiTheme="majorHAnsi" w:hAnsiTheme="majorHAnsi"/>
          <w:spacing w:val="-11"/>
        </w:rPr>
        <w:t xml:space="preserve"> </w:t>
      </w:r>
      <w:r w:rsidRPr="00451A8E">
        <w:rPr>
          <w:rFonts w:asciiTheme="majorHAnsi" w:hAnsiTheme="majorHAnsi"/>
        </w:rPr>
        <w:t>from</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patient</w:t>
      </w:r>
      <w:r w:rsidRPr="00451A8E">
        <w:rPr>
          <w:rFonts w:asciiTheme="majorHAnsi" w:hAnsiTheme="majorHAnsi"/>
          <w:spacing w:val="-8"/>
        </w:rPr>
        <w:t xml:space="preserve"> </w:t>
      </w:r>
      <w:r w:rsidRPr="00451A8E">
        <w:rPr>
          <w:rFonts w:asciiTheme="majorHAnsi" w:hAnsiTheme="majorHAnsi"/>
        </w:rPr>
        <w:t>(i.e.</w:t>
      </w:r>
      <w:r w:rsidRPr="00451A8E">
        <w:rPr>
          <w:rFonts w:asciiTheme="majorHAnsi" w:hAnsiTheme="majorHAnsi"/>
          <w:spacing w:val="-3"/>
        </w:rPr>
        <w:t xml:space="preserve"> </w:t>
      </w:r>
      <w:r w:rsidRPr="00451A8E">
        <w:rPr>
          <w:rFonts w:asciiTheme="majorHAnsi" w:hAnsiTheme="majorHAnsi"/>
        </w:rPr>
        <w:t>not cultured</w:t>
      </w:r>
      <w:proofErr w:type="gramStart"/>
      <w:r w:rsidRPr="00451A8E">
        <w:rPr>
          <w:rFonts w:asciiTheme="majorHAnsi" w:hAnsiTheme="majorHAnsi"/>
        </w:rPr>
        <w:t>)</w:t>
      </w:r>
      <w:proofErr w:type="gramEnd"/>
      <w:r w:rsidRPr="00451A8E">
        <w:rPr>
          <w:rFonts w:asciiTheme="majorHAnsi" w:hAnsiTheme="majorHAnsi"/>
        </w:rPr>
        <w:t xml:space="preserve"> and a professional judgement must have been made that the sample does not contain infectious</w:t>
      </w:r>
      <w:r w:rsidR="007414EF">
        <w:rPr>
          <w:rFonts w:asciiTheme="majorHAnsi" w:hAnsiTheme="majorHAnsi"/>
        </w:rPr>
        <w:t xml:space="preserve"> </w:t>
      </w:r>
      <w:r w:rsidRPr="00451A8E">
        <w:rPr>
          <w:rFonts w:asciiTheme="majorHAnsi" w:hAnsiTheme="majorHAnsi"/>
        </w:rPr>
        <w:t>substances.</w:t>
      </w:r>
      <w:r w:rsidRPr="00451A8E">
        <w:rPr>
          <w:rFonts w:asciiTheme="majorHAnsi" w:hAnsiTheme="majorHAnsi"/>
          <w:spacing w:val="33"/>
        </w:rPr>
        <w:t xml:space="preserve"> </w:t>
      </w:r>
      <w:r w:rsidRPr="00451A8E">
        <w:rPr>
          <w:rFonts w:asciiTheme="majorHAnsi" w:hAnsiTheme="majorHAnsi"/>
        </w:rPr>
        <w:t>This</w:t>
      </w:r>
      <w:r w:rsidRPr="00451A8E">
        <w:rPr>
          <w:rFonts w:asciiTheme="majorHAnsi" w:hAnsiTheme="majorHAnsi"/>
          <w:spacing w:val="-5"/>
        </w:rPr>
        <w:t xml:space="preserve"> </w:t>
      </w:r>
      <w:r w:rsidRPr="00451A8E">
        <w:rPr>
          <w:rFonts w:asciiTheme="majorHAnsi" w:hAnsiTheme="majorHAnsi"/>
        </w:rPr>
        <w:t>judgement</w:t>
      </w:r>
      <w:r w:rsidRPr="00451A8E">
        <w:rPr>
          <w:rFonts w:asciiTheme="majorHAnsi" w:hAnsiTheme="majorHAnsi"/>
          <w:spacing w:val="-6"/>
        </w:rPr>
        <w:t xml:space="preserve"> </w:t>
      </w:r>
      <w:r w:rsidRPr="00451A8E">
        <w:rPr>
          <w:rFonts w:asciiTheme="majorHAnsi" w:hAnsiTheme="majorHAnsi"/>
        </w:rPr>
        <w:t>should</w:t>
      </w:r>
      <w:r w:rsidRPr="00451A8E">
        <w:rPr>
          <w:rFonts w:asciiTheme="majorHAnsi" w:hAnsiTheme="majorHAnsi"/>
          <w:spacing w:val="-8"/>
        </w:rPr>
        <w:t xml:space="preserve"> </w:t>
      </w:r>
      <w:r w:rsidRPr="00451A8E">
        <w:rPr>
          <w:rFonts w:asciiTheme="majorHAnsi" w:hAnsiTheme="majorHAnsi"/>
        </w:rPr>
        <w:t>be</w:t>
      </w:r>
      <w:r w:rsidRPr="00451A8E">
        <w:rPr>
          <w:rFonts w:asciiTheme="majorHAnsi" w:hAnsiTheme="majorHAnsi"/>
          <w:spacing w:val="-8"/>
        </w:rPr>
        <w:t xml:space="preserve"> </w:t>
      </w:r>
      <w:r w:rsidRPr="00451A8E">
        <w:rPr>
          <w:rFonts w:asciiTheme="majorHAnsi" w:hAnsiTheme="majorHAnsi"/>
        </w:rPr>
        <w:t>based</w:t>
      </w:r>
      <w:r w:rsidRPr="00451A8E">
        <w:rPr>
          <w:rFonts w:asciiTheme="majorHAnsi" w:hAnsiTheme="majorHAnsi"/>
          <w:spacing w:val="-4"/>
        </w:rPr>
        <w:t xml:space="preserve"> </w:t>
      </w:r>
      <w:r w:rsidRPr="00451A8E">
        <w:rPr>
          <w:rFonts w:asciiTheme="majorHAnsi" w:hAnsiTheme="majorHAnsi"/>
        </w:rPr>
        <w:t>on</w:t>
      </w:r>
      <w:r w:rsidRPr="00451A8E">
        <w:rPr>
          <w:rFonts w:asciiTheme="majorHAnsi" w:hAnsiTheme="majorHAnsi"/>
          <w:spacing w:val="-5"/>
        </w:rPr>
        <w:t xml:space="preserve"> </w:t>
      </w:r>
      <w:r w:rsidRPr="00451A8E">
        <w:rPr>
          <w:rFonts w:asciiTheme="majorHAnsi" w:hAnsiTheme="majorHAnsi"/>
        </w:rPr>
        <w:t>known</w:t>
      </w:r>
      <w:r w:rsidRPr="00451A8E">
        <w:rPr>
          <w:rFonts w:asciiTheme="majorHAnsi" w:hAnsiTheme="majorHAnsi"/>
          <w:spacing w:val="-5"/>
        </w:rPr>
        <w:t xml:space="preserve"> </w:t>
      </w:r>
      <w:r w:rsidRPr="00451A8E">
        <w:rPr>
          <w:rFonts w:asciiTheme="majorHAnsi" w:hAnsiTheme="majorHAnsi"/>
        </w:rPr>
        <w:t>medical</w:t>
      </w:r>
      <w:r w:rsidRPr="00451A8E">
        <w:rPr>
          <w:rFonts w:asciiTheme="majorHAnsi" w:hAnsiTheme="majorHAnsi"/>
          <w:spacing w:val="-8"/>
        </w:rPr>
        <w:t xml:space="preserve"> </w:t>
      </w:r>
      <w:r w:rsidRPr="00451A8E">
        <w:rPr>
          <w:rFonts w:asciiTheme="majorHAnsi" w:hAnsiTheme="majorHAnsi"/>
        </w:rPr>
        <w:t>history,</w:t>
      </w:r>
      <w:r w:rsidRPr="00451A8E">
        <w:rPr>
          <w:rFonts w:asciiTheme="majorHAnsi" w:hAnsiTheme="majorHAnsi"/>
          <w:spacing w:val="-5"/>
        </w:rPr>
        <w:t xml:space="preserve"> </w:t>
      </w:r>
      <w:r w:rsidRPr="00451A8E">
        <w:rPr>
          <w:rFonts w:asciiTheme="majorHAnsi" w:hAnsiTheme="majorHAnsi"/>
        </w:rPr>
        <w:t>symptoms</w:t>
      </w:r>
      <w:r w:rsidRPr="00451A8E">
        <w:rPr>
          <w:rFonts w:asciiTheme="majorHAnsi" w:hAnsiTheme="majorHAnsi"/>
          <w:spacing w:val="-5"/>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individual circumstances of the source material and endemic local conditions.</w:t>
      </w:r>
      <w:r w:rsidRPr="00451A8E">
        <w:rPr>
          <w:rFonts w:asciiTheme="majorHAnsi" w:hAnsiTheme="majorHAnsi"/>
          <w:spacing w:val="40"/>
        </w:rPr>
        <w:t xml:space="preserve"> </w:t>
      </w:r>
      <w:r w:rsidRPr="00451A8E">
        <w:rPr>
          <w:rFonts w:asciiTheme="majorHAnsi" w:hAnsiTheme="majorHAnsi"/>
        </w:rPr>
        <w:t>Patient specimens include:</w:t>
      </w:r>
    </w:p>
    <w:p w14:paraId="5BC17F0C" w14:textId="77777777" w:rsidR="00CC1823" w:rsidRPr="00451A8E" w:rsidRDefault="00CC1823">
      <w:pPr>
        <w:pStyle w:val="BodyText"/>
        <w:spacing w:before="7"/>
        <w:rPr>
          <w:rFonts w:asciiTheme="majorHAnsi" w:hAnsiTheme="majorHAnsi"/>
        </w:rPr>
      </w:pPr>
    </w:p>
    <w:p w14:paraId="5BC17F0D" w14:textId="77777777" w:rsidR="00CC1823" w:rsidRPr="007414EF" w:rsidRDefault="007E4944" w:rsidP="00172920">
      <w:pPr>
        <w:pStyle w:val="ListParagraph"/>
        <w:numPr>
          <w:ilvl w:val="0"/>
          <w:numId w:val="128"/>
        </w:numPr>
        <w:tabs>
          <w:tab w:val="left" w:pos="1593"/>
        </w:tabs>
        <w:spacing w:line="281" w:lineRule="exact"/>
        <w:rPr>
          <w:rFonts w:asciiTheme="majorHAnsi" w:hAnsiTheme="majorHAnsi"/>
          <w:sz w:val="24"/>
        </w:rPr>
      </w:pPr>
      <w:r w:rsidRPr="007414EF">
        <w:rPr>
          <w:rFonts w:asciiTheme="majorHAnsi" w:hAnsiTheme="majorHAnsi"/>
          <w:spacing w:val="-2"/>
          <w:sz w:val="24"/>
        </w:rPr>
        <w:t>Blood</w:t>
      </w:r>
    </w:p>
    <w:p w14:paraId="5BC17F0E" w14:textId="77777777" w:rsidR="00CC1823" w:rsidRPr="007414EF" w:rsidRDefault="007E4944" w:rsidP="00172920">
      <w:pPr>
        <w:pStyle w:val="ListParagraph"/>
        <w:numPr>
          <w:ilvl w:val="0"/>
          <w:numId w:val="128"/>
        </w:numPr>
        <w:tabs>
          <w:tab w:val="left" w:pos="1593"/>
        </w:tabs>
        <w:spacing w:line="281" w:lineRule="exact"/>
        <w:rPr>
          <w:rFonts w:asciiTheme="majorHAnsi" w:hAnsiTheme="majorHAnsi"/>
          <w:sz w:val="24"/>
        </w:rPr>
      </w:pPr>
      <w:r w:rsidRPr="007414EF">
        <w:rPr>
          <w:rFonts w:asciiTheme="majorHAnsi" w:hAnsiTheme="majorHAnsi"/>
          <w:spacing w:val="-2"/>
          <w:sz w:val="24"/>
        </w:rPr>
        <w:t>Urine</w:t>
      </w:r>
    </w:p>
    <w:p w14:paraId="5BC17F0F" w14:textId="77777777" w:rsidR="00CC1823" w:rsidRPr="007414EF" w:rsidRDefault="007E4944" w:rsidP="00172920">
      <w:pPr>
        <w:pStyle w:val="ListParagraph"/>
        <w:numPr>
          <w:ilvl w:val="0"/>
          <w:numId w:val="128"/>
        </w:numPr>
        <w:tabs>
          <w:tab w:val="left" w:pos="1593"/>
        </w:tabs>
        <w:spacing w:line="281" w:lineRule="exact"/>
        <w:rPr>
          <w:rFonts w:asciiTheme="majorHAnsi" w:hAnsiTheme="majorHAnsi"/>
          <w:sz w:val="24"/>
        </w:rPr>
      </w:pPr>
      <w:r w:rsidRPr="007414EF">
        <w:rPr>
          <w:rFonts w:asciiTheme="majorHAnsi" w:hAnsiTheme="majorHAnsi"/>
          <w:sz w:val="24"/>
        </w:rPr>
        <w:t>Human</w:t>
      </w:r>
      <w:r w:rsidRPr="007414EF">
        <w:rPr>
          <w:rFonts w:asciiTheme="majorHAnsi" w:hAnsiTheme="majorHAnsi"/>
          <w:spacing w:val="-6"/>
          <w:sz w:val="24"/>
        </w:rPr>
        <w:t xml:space="preserve"> </w:t>
      </w:r>
      <w:r w:rsidRPr="007414EF">
        <w:rPr>
          <w:rFonts w:asciiTheme="majorHAnsi" w:hAnsiTheme="majorHAnsi"/>
          <w:spacing w:val="-2"/>
          <w:sz w:val="24"/>
        </w:rPr>
        <w:t>tissues</w:t>
      </w:r>
    </w:p>
    <w:p w14:paraId="5BC17F10" w14:textId="77777777" w:rsidR="00CC1823" w:rsidRPr="007414EF" w:rsidRDefault="007E4944" w:rsidP="00172920">
      <w:pPr>
        <w:pStyle w:val="ListParagraph"/>
        <w:numPr>
          <w:ilvl w:val="0"/>
          <w:numId w:val="128"/>
        </w:numPr>
        <w:tabs>
          <w:tab w:val="left" w:pos="1593"/>
        </w:tabs>
        <w:spacing w:before="4"/>
        <w:rPr>
          <w:rFonts w:asciiTheme="majorHAnsi" w:hAnsiTheme="majorHAnsi"/>
          <w:sz w:val="24"/>
        </w:rPr>
      </w:pPr>
      <w:r w:rsidRPr="007414EF">
        <w:rPr>
          <w:rFonts w:asciiTheme="majorHAnsi" w:hAnsiTheme="majorHAnsi"/>
          <w:sz w:val="24"/>
        </w:rPr>
        <w:t>Animal</w:t>
      </w:r>
      <w:r w:rsidRPr="007414EF">
        <w:rPr>
          <w:rFonts w:asciiTheme="majorHAnsi" w:hAnsiTheme="majorHAnsi"/>
          <w:spacing w:val="-4"/>
          <w:sz w:val="24"/>
        </w:rPr>
        <w:t xml:space="preserve"> </w:t>
      </w:r>
      <w:r w:rsidRPr="007414EF">
        <w:rPr>
          <w:rFonts w:asciiTheme="majorHAnsi" w:hAnsiTheme="majorHAnsi"/>
          <w:spacing w:val="-2"/>
          <w:sz w:val="24"/>
        </w:rPr>
        <w:t>tissues</w:t>
      </w:r>
    </w:p>
    <w:p w14:paraId="5BC17F11" w14:textId="77777777" w:rsidR="00CC1823" w:rsidRPr="00451A8E" w:rsidRDefault="00CC1823">
      <w:pPr>
        <w:pStyle w:val="BodyText"/>
        <w:spacing w:before="12"/>
        <w:rPr>
          <w:rFonts w:asciiTheme="majorHAnsi" w:hAnsiTheme="majorHAnsi"/>
        </w:rPr>
      </w:pPr>
    </w:p>
    <w:p w14:paraId="5BC17F12" w14:textId="77777777" w:rsidR="00CC1823" w:rsidRPr="00451A8E" w:rsidRDefault="007E4944">
      <w:pPr>
        <w:pStyle w:val="BodyText"/>
        <w:ind w:left="194" w:right="1144"/>
        <w:rPr>
          <w:rFonts w:asciiTheme="majorHAnsi" w:hAnsiTheme="majorHAnsi"/>
        </w:rPr>
      </w:pPr>
      <w:r w:rsidRPr="00451A8E">
        <w:rPr>
          <w:rFonts w:asciiTheme="majorHAnsi" w:hAnsiTheme="majorHAnsi"/>
        </w:rPr>
        <w:t>Exempt</w:t>
      </w:r>
      <w:r w:rsidRPr="00451A8E">
        <w:rPr>
          <w:rFonts w:asciiTheme="majorHAnsi" w:hAnsiTheme="majorHAnsi"/>
          <w:spacing w:val="-8"/>
        </w:rPr>
        <w:t xml:space="preserve"> </w:t>
      </w:r>
      <w:r w:rsidRPr="00451A8E">
        <w:rPr>
          <w:rFonts w:asciiTheme="majorHAnsi" w:hAnsiTheme="majorHAnsi"/>
        </w:rPr>
        <w:t>patient</w:t>
      </w:r>
      <w:r w:rsidRPr="00451A8E">
        <w:rPr>
          <w:rFonts w:asciiTheme="majorHAnsi" w:hAnsiTheme="majorHAnsi"/>
          <w:spacing w:val="-6"/>
        </w:rPr>
        <w:t xml:space="preserve"> </w:t>
      </w:r>
      <w:r w:rsidRPr="00451A8E">
        <w:rPr>
          <w:rFonts w:asciiTheme="majorHAnsi" w:hAnsiTheme="majorHAnsi"/>
        </w:rPr>
        <w:t>specimens</w:t>
      </w:r>
      <w:r w:rsidRPr="00451A8E">
        <w:rPr>
          <w:rFonts w:asciiTheme="majorHAnsi" w:hAnsiTheme="majorHAnsi"/>
          <w:spacing w:val="-7"/>
        </w:rPr>
        <w:t xml:space="preserve"> </w:t>
      </w:r>
      <w:r w:rsidRPr="00451A8E">
        <w:rPr>
          <w:rFonts w:asciiTheme="majorHAnsi" w:hAnsiTheme="majorHAnsi"/>
        </w:rPr>
        <w:t>do</w:t>
      </w:r>
      <w:r w:rsidRPr="00451A8E">
        <w:rPr>
          <w:rFonts w:asciiTheme="majorHAnsi" w:hAnsiTheme="majorHAnsi"/>
          <w:spacing w:val="-9"/>
        </w:rPr>
        <w:t xml:space="preserve"> </w:t>
      </w:r>
      <w:r w:rsidRPr="00451A8E">
        <w:rPr>
          <w:rFonts w:asciiTheme="majorHAnsi" w:hAnsiTheme="majorHAnsi"/>
        </w:rPr>
        <w:t>not</w:t>
      </w:r>
      <w:r w:rsidRPr="00451A8E">
        <w:rPr>
          <w:rFonts w:asciiTheme="majorHAnsi" w:hAnsiTheme="majorHAnsi"/>
          <w:spacing w:val="-6"/>
        </w:rPr>
        <w:t xml:space="preserve"> </w:t>
      </w:r>
      <w:r w:rsidRPr="00451A8E">
        <w:rPr>
          <w:rFonts w:asciiTheme="majorHAnsi" w:hAnsiTheme="majorHAnsi"/>
        </w:rPr>
        <w:t>require</w:t>
      </w:r>
      <w:r w:rsidRPr="00451A8E">
        <w:rPr>
          <w:rFonts w:asciiTheme="majorHAnsi" w:hAnsiTheme="majorHAnsi"/>
          <w:spacing w:val="-2"/>
        </w:rPr>
        <w:t xml:space="preserve"> </w:t>
      </w:r>
      <w:r w:rsidRPr="00451A8E">
        <w:rPr>
          <w:rFonts w:asciiTheme="majorHAnsi" w:hAnsiTheme="majorHAnsi"/>
          <w:b/>
        </w:rPr>
        <w:t>‘</w:t>
      </w:r>
      <w:r w:rsidRPr="00451A8E">
        <w:rPr>
          <w:rFonts w:asciiTheme="majorHAnsi" w:hAnsiTheme="majorHAnsi"/>
        </w:rPr>
        <w:t>Proper</w:t>
      </w:r>
      <w:r w:rsidRPr="00451A8E">
        <w:rPr>
          <w:rFonts w:asciiTheme="majorHAnsi" w:hAnsiTheme="majorHAnsi"/>
          <w:spacing w:val="-8"/>
        </w:rPr>
        <w:t xml:space="preserve"> </w:t>
      </w:r>
      <w:r w:rsidRPr="00451A8E">
        <w:rPr>
          <w:rFonts w:asciiTheme="majorHAnsi" w:hAnsiTheme="majorHAnsi"/>
        </w:rPr>
        <w:t>Shipping</w:t>
      </w:r>
      <w:r w:rsidRPr="00451A8E">
        <w:rPr>
          <w:rFonts w:asciiTheme="majorHAnsi" w:hAnsiTheme="majorHAnsi"/>
          <w:spacing w:val="-9"/>
        </w:rPr>
        <w:t xml:space="preserve"> </w:t>
      </w:r>
      <w:r w:rsidRPr="00451A8E">
        <w:rPr>
          <w:rFonts w:asciiTheme="majorHAnsi" w:hAnsiTheme="majorHAnsi"/>
        </w:rPr>
        <w:t>Names’</w:t>
      </w:r>
      <w:r w:rsidRPr="00451A8E">
        <w:rPr>
          <w:rFonts w:asciiTheme="majorHAnsi" w:hAnsiTheme="majorHAnsi"/>
          <w:spacing w:val="-9"/>
        </w:rPr>
        <w:t xml:space="preserve"> </w:t>
      </w:r>
      <w:r w:rsidRPr="00451A8E">
        <w:rPr>
          <w:rFonts w:asciiTheme="majorHAnsi" w:hAnsiTheme="majorHAnsi"/>
        </w:rPr>
        <w:t>or</w:t>
      </w:r>
      <w:r w:rsidRPr="00451A8E">
        <w:rPr>
          <w:rFonts w:asciiTheme="majorHAnsi" w:hAnsiTheme="majorHAnsi"/>
          <w:spacing w:val="-11"/>
        </w:rPr>
        <w:t xml:space="preserve"> </w:t>
      </w:r>
      <w:r w:rsidRPr="00451A8E">
        <w:rPr>
          <w:rFonts w:asciiTheme="majorHAnsi" w:hAnsiTheme="majorHAnsi"/>
        </w:rPr>
        <w:t>‘UN</w:t>
      </w:r>
      <w:r w:rsidRPr="00451A8E">
        <w:rPr>
          <w:rFonts w:asciiTheme="majorHAnsi" w:hAnsiTheme="majorHAnsi"/>
          <w:spacing w:val="-14"/>
        </w:rPr>
        <w:t xml:space="preserve"> </w:t>
      </w:r>
      <w:proofErr w:type="gramStart"/>
      <w:r w:rsidRPr="00451A8E">
        <w:rPr>
          <w:rFonts w:asciiTheme="majorHAnsi" w:hAnsiTheme="majorHAnsi"/>
        </w:rPr>
        <w:t>numbers’</w:t>
      </w:r>
      <w:proofErr w:type="gramEnd"/>
      <w:r w:rsidRPr="00451A8E">
        <w:rPr>
          <w:rFonts w:asciiTheme="majorHAnsi" w:hAnsiTheme="majorHAnsi"/>
        </w:rPr>
        <w:t>.</w:t>
      </w:r>
      <w:r w:rsidRPr="00451A8E">
        <w:rPr>
          <w:rFonts w:asciiTheme="majorHAnsi" w:hAnsiTheme="majorHAnsi"/>
          <w:spacing w:val="35"/>
        </w:rPr>
        <w:t xml:space="preserve"> </w:t>
      </w:r>
      <w:r w:rsidRPr="00451A8E">
        <w:rPr>
          <w:rFonts w:asciiTheme="majorHAnsi" w:hAnsiTheme="majorHAnsi"/>
        </w:rPr>
        <w:t>Should you be unable to provide the above assurances that the samples do not contain pathogenic agents, they should be transported as infectious substances (2.1.1).</w:t>
      </w:r>
    </w:p>
    <w:p w14:paraId="5BC17F13" w14:textId="77777777" w:rsidR="00CC1823" w:rsidRPr="00451A8E" w:rsidRDefault="00CC1823">
      <w:pPr>
        <w:pStyle w:val="BodyText"/>
        <w:spacing w:before="9"/>
        <w:rPr>
          <w:rFonts w:asciiTheme="majorHAnsi" w:hAnsiTheme="majorHAnsi"/>
        </w:rPr>
      </w:pPr>
    </w:p>
    <w:p w14:paraId="5BC17F14" w14:textId="77777777" w:rsidR="00CC1823" w:rsidRPr="007618CE" w:rsidRDefault="007E4944" w:rsidP="007618CE">
      <w:pPr>
        <w:rPr>
          <w:b/>
          <w:bCs/>
          <w:sz w:val="24"/>
          <w:szCs w:val="24"/>
        </w:rPr>
      </w:pPr>
      <w:r w:rsidRPr="007618CE">
        <w:rPr>
          <w:b/>
          <w:bCs/>
          <w:sz w:val="24"/>
          <w:szCs w:val="24"/>
        </w:rPr>
        <w:t>Non-Infectious</w:t>
      </w:r>
      <w:r w:rsidRPr="007618CE">
        <w:rPr>
          <w:b/>
          <w:bCs/>
          <w:spacing w:val="1"/>
          <w:sz w:val="24"/>
          <w:szCs w:val="24"/>
        </w:rPr>
        <w:t xml:space="preserve"> </w:t>
      </w:r>
      <w:r w:rsidRPr="007618CE">
        <w:rPr>
          <w:b/>
          <w:bCs/>
          <w:sz w:val="24"/>
          <w:szCs w:val="24"/>
        </w:rPr>
        <w:t>Biological</w:t>
      </w:r>
      <w:r w:rsidRPr="007618CE">
        <w:rPr>
          <w:b/>
          <w:bCs/>
          <w:spacing w:val="10"/>
          <w:sz w:val="24"/>
          <w:szCs w:val="24"/>
        </w:rPr>
        <w:t xml:space="preserve"> </w:t>
      </w:r>
      <w:r w:rsidRPr="007618CE">
        <w:rPr>
          <w:b/>
          <w:bCs/>
          <w:sz w:val="24"/>
          <w:szCs w:val="24"/>
        </w:rPr>
        <w:t>agents</w:t>
      </w:r>
    </w:p>
    <w:p w14:paraId="5BC17F15" w14:textId="77777777" w:rsidR="00CC1823" w:rsidRPr="00451A8E" w:rsidRDefault="007E4944" w:rsidP="007618CE">
      <w:pPr>
        <w:pStyle w:val="BodyText"/>
        <w:spacing w:line="279" w:lineRule="exact"/>
        <w:rPr>
          <w:rFonts w:asciiTheme="majorHAnsi" w:hAnsiTheme="majorHAnsi"/>
        </w:rPr>
      </w:pP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following</w:t>
      </w:r>
      <w:r w:rsidRPr="00451A8E">
        <w:rPr>
          <w:rFonts w:asciiTheme="majorHAnsi" w:hAnsiTheme="majorHAnsi"/>
          <w:spacing w:val="-11"/>
        </w:rPr>
        <w:t xml:space="preserve"> </w:t>
      </w:r>
      <w:r w:rsidRPr="00451A8E">
        <w:rPr>
          <w:rFonts w:asciiTheme="majorHAnsi" w:hAnsiTheme="majorHAnsi"/>
        </w:rPr>
        <w:t>do</w:t>
      </w:r>
      <w:r w:rsidRPr="00451A8E">
        <w:rPr>
          <w:rFonts w:asciiTheme="majorHAnsi" w:hAnsiTheme="majorHAnsi"/>
          <w:spacing w:val="-5"/>
        </w:rPr>
        <w:t xml:space="preserve"> </w:t>
      </w:r>
      <w:r w:rsidRPr="00451A8E">
        <w:rPr>
          <w:rFonts w:asciiTheme="majorHAnsi" w:hAnsiTheme="majorHAnsi"/>
        </w:rPr>
        <w:t>not</w:t>
      </w:r>
      <w:r w:rsidRPr="00451A8E">
        <w:rPr>
          <w:rFonts w:asciiTheme="majorHAnsi" w:hAnsiTheme="majorHAnsi"/>
          <w:spacing w:val="-6"/>
        </w:rPr>
        <w:t xml:space="preserve"> </w:t>
      </w:r>
      <w:r w:rsidRPr="00451A8E">
        <w:rPr>
          <w:rFonts w:asciiTheme="majorHAnsi" w:hAnsiTheme="majorHAnsi"/>
        </w:rPr>
        <w:t>require</w:t>
      </w:r>
      <w:r w:rsidRPr="00451A8E">
        <w:rPr>
          <w:rFonts w:asciiTheme="majorHAnsi" w:hAnsiTheme="majorHAnsi"/>
          <w:spacing w:val="-4"/>
        </w:rPr>
        <w:t xml:space="preserve"> </w:t>
      </w:r>
      <w:r w:rsidRPr="00451A8E">
        <w:rPr>
          <w:rFonts w:asciiTheme="majorHAnsi" w:hAnsiTheme="majorHAnsi"/>
        </w:rPr>
        <w:t>‘Proper</w:t>
      </w:r>
      <w:r w:rsidRPr="00451A8E">
        <w:rPr>
          <w:rFonts w:asciiTheme="majorHAnsi" w:hAnsiTheme="majorHAnsi"/>
          <w:spacing w:val="-6"/>
        </w:rPr>
        <w:t xml:space="preserve"> </w:t>
      </w:r>
      <w:r w:rsidRPr="00451A8E">
        <w:rPr>
          <w:rFonts w:asciiTheme="majorHAnsi" w:hAnsiTheme="majorHAnsi"/>
        </w:rPr>
        <w:t>Shipping</w:t>
      </w:r>
      <w:r w:rsidRPr="00451A8E">
        <w:rPr>
          <w:rFonts w:asciiTheme="majorHAnsi" w:hAnsiTheme="majorHAnsi"/>
          <w:spacing w:val="-12"/>
        </w:rPr>
        <w:t xml:space="preserve"> </w:t>
      </w:r>
      <w:r w:rsidRPr="00451A8E">
        <w:rPr>
          <w:rFonts w:asciiTheme="majorHAnsi" w:hAnsiTheme="majorHAnsi"/>
        </w:rPr>
        <w:t>Names’</w:t>
      </w:r>
      <w:r w:rsidRPr="00451A8E">
        <w:rPr>
          <w:rFonts w:asciiTheme="majorHAnsi" w:hAnsiTheme="majorHAnsi"/>
          <w:spacing w:val="-2"/>
        </w:rPr>
        <w:t xml:space="preserve"> </w:t>
      </w:r>
      <w:r w:rsidRPr="00451A8E">
        <w:rPr>
          <w:rFonts w:asciiTheme="majorHAnsi" w:hAnsiTheme="majorHAnsi"/>
        </w:rPr>
        <w:t>or</w:t>
      </w:r>
      <w:r w:rsidRPr="00451A8E">
        <w:rPr>
          <w:rFonts w:asciiTheme="majorHAnsi" w:hAnsiTheme="majorHAnsi"/>
          <w:spacing w:val="-13"/>
        </w:rPr>
        <w:t xml:space="preserve"> </w:t>
      </w:r>
      <w:r w:rsidRPr="00451A8E">
        <w:rPr>
          <w:rFonts w:asciiTheme="majorHAnsi" w:hAnsiTheme="majorHAnsi"/>
        </w:rPr>
        <w:t>‘UN</w:t>
      </w:r>
      <w:r w:rsidRPr="00451A8E">
        <w:rPr>
          <w:rFonts w:asciiTheme="majorHAnsi" w:hAnsiTheme="majorHAnsi"/>
          <w:spacing w:val="-6"/>
        </w:rPr>
        <w:t xml:space="preserve"> </w:t>
      </w:r>
      <w:proofErr w:type="gramStart"/>
      <w:r w:rsidRPr="00451A8E">
        <w:rPr>
          <w:rFonts w:asciiTheme="majorHAnsi" w:hAnsiTheme="majorHAnsi"/>
          <w:spacing w:val="-2"/>
        </w:rPr>
        <w:t>numbers’</w:t>
      </w:r>
      <w:proofErr w:type="gramEnd"/>
      <w:r w:rsidRPr="00451A8E">
        <w:rPr>
          <w:rFonts w:asciiTheme="majorHAnsi" w:hAnsiTheme="majorHAnsi"/>
          <w:spacing w:val="-2"/>
        </w:rPr>
        <w:t>.</w:t>
      </w:r>
    </w:p>
    <w:p w14:paraId="5BC17F16" w14:textId="77777777" w:rsidR="00CC1823" w:rsidRPr="00451A8E" w:rsidRDefault="00CC1823">
      <w:pPr>
        <w:pStyle w:val="BodyText"/>
        <w:spacing w:line="279" w:lineRule="exact"/>
        <w:rPr>
          <w:rFonts w:asciiTheme="majorHAnsi" w:hAnsiTheme="majorHAnsi"/>
        </w:rPr>
        <w:sectPr w:rsidR="00CC1823" w:rsidRPr="00451A8E">
          <w:pgSz w:w="11930" w:h="16860"/>
          <w:pgMar w:top="1760" w:right="425" w:bottom="1280" w:left="566" w:header="0" w:footer="1090" w:gutter="0"/>
          <w:cols w:space="720"/>
        </w:sectPr>
      </w:pPr>
    </w:p>
    <w:p w14:paraId="5BC17F17" w14:textId="77777777" w:rsidR="00CC1823" w:rsidRPr="00451A8E" w:rsidRDefault="007E4944" w:rsidP="00172920">
      <w:pPr>
        <w:pStyle w:val="ListParagraph"/>
        <w:numPr>
          <w:ilvl w:val="0"/>
          <w:numId w:val="129"/>
        </w:numPr>
      </w:pPr>
      <w:r w:rsidRPr="00451A8E">
        <w:lastRenderedPageBreak/>
        <w:t>Antibodies</w:t>
      </w:r>
    </w:p>
    <w:p w14:paraId="5BC17F18" w14:textId="77777777" w:rsidR="00CC1823" w:rsidRPr="00451A8E" w:rsidRDefault="007E4944" w:rsidP="00172920">
      <w:pPr>
        <w:pStyle w:val="ListParagraph"/>
        <w:numPr>
          <w:ilvl w:val="0"/>
          <w:numId w:val="129"/>
        </w:numPr>
      </w:pPr>
      <w:r w:rsidRPr="00451A8E">
        <w:t>Cell</w:t>
      </w:r>
      <w:r w:rsidRPr="007618CE">
        <w:rPr>
          <w:spacing w:val="-3"/>
        </w:rPr>
        <w:t xml:space="preserve"> </w:t>
      </w:r>
      <w:r w:rsidRPr="00451A8E">
        <w:t>extracts</w:t>
      </w:r>
    </w:p>
    <w:p w14:paraId="5BC17F19" w14:textId="77777777" w:rsidR="00CC1823" w:rsidRPr="00451A8E" w:rsidRDefault="007E4944" w:rsidP="00172920">
      <w:pPr>
        <w:pStyle w:val="ListParagraph"/>
        <w:numPr>
          <w:ilvl w:val="0"/>
          <w:numId w:val="129"/>
        </w:numPr>
      </w:pPr>
      <w:r w:rsidRPr="00451A8E">
        <w:t>Protein</w:t>
      </w:r>
      <w:r w:rsidRPr="007618CE">
        <w:rPr>
          <w:spacing w:val="-6"/>
        </w:rPr>
        <w:t xml:space="preserve"> </w:t>
      </w:r>
      <w:r w:rsidRPr="00451A8E">
        <w:t>samples</w:t>
      </w:r>
    </w:p>
    <w:p w14:paraId="5BC17F1A" w14:textId="77777777" w:rsidR="00CC1823" w:rsidRPr="00451A8E" w:rsidRDefault="007E4944" w:rsidP="00172920">
      <w:pPr>
        <w:pStyle w:val="ListParagraph"/>
        <w:numPr>
          <w:ilvl w:val="0"/>
          <w:numId w:val="129"/>
        </w:numPr>
      </w:pPr>
      <w:r w:rsidRPr="00451A8E">
        <w:t>Formalin</w:t>
      </w:r>
      <w:r w:rsidRPr="007618CE">
        <w:rPr>
          <w:spacing w:val="-5"/>
        </w:rPr>
        <w:t xml:space="preserve"> </w:t>
      </w:r>
      <w:r w:rsidRPr="00451A8E">
        <w:t>fixed</w:t>
      </w:r>
      <w:r w:rsidRPr="007618CE">
        <w:rPr>
          <w:spacing w:val="4"/>
        </w:rPr>
        <w:t xml:space="preserve"> </w:t>
      </w:r>
      <w:r w:rsidRPr="00451A8E">
        <w:t>sections</w:t>
      </w:r>
    </w:p>
    <w:p w14:paraId="5BC17F1B" w14:textId="77777777" w:rsidR="00CC1823" w:rsidRPr="00451A8E" w:rsidRDefault="007E4944" w:rsidP="00172920">
      <w:pPr>
        <w:pStyle w:val="ListParagraph"/>
        <w:numPr>
          <w:ilvl w:val="0"/>
          <w:numId w:val="129"/>
        </w:numPr>
      </w:pPr>
      <w:r w:rsidRPr="00451A8E">
        <w:t>Non-infectious ‘naked’</w:t>
      </w:r>
      <w:r w:rsidRPr="007618CE">
        <w:rPr>
          <w:spacing w:val="3"/>
        </w:rPr>
        <w:t xml:space="preserve"> </w:t>
      </w:r>
      <w:r w:rsidRPr="007618CE">
        <w:rPr>
          <w:spacing w:val="-5"/>
        </w:rPr>
        <w:t>DNA</w:t>
      </w:r>
    </w:p>
    <w:p w14:paraId="5BC17F1C" w14:textId="77777777" w:rsidR="00CC1823" w:rsidRPr="00451A8E" w:rsidRDefault="007E4944" w:rsidP="00172920">
      <w:pPr>
        <w:pStyle w:val="ListParagraph"/>
        <w:numPr>
          <w:ilvl w:val="0"/>
          <w:numId w:val="129"/>
        </w:numPr>
      </w:pPr>
      <w:r w:rsidRPr="00451A8E">
        <w:t>Non-infectious</w:t>
      </w:r>
      <w:r w:rsidRPr="007618CE">
        <w:rPr>
          <w:spacing w:val="-12"/>
        </w:rPr>
        <w:t xml:space="preserve"> </w:t>
      </w:r>
      <w:r w:rsidRPr="00451A8E">
        <w:t>GMOs</w:t>
      </w:r>
      <w:r w:rsidRPr="007618CE">
        <w:rPr>
          <w:spacing w:val="-14"/>
        </w:rPr>
        <w:t xml:space="preserve"> </w:t>
      </w:r>
      <w:r w:rsidRPr="00451A8E">
        <w:t>which</w:t>
      </w:r>
      <w:r w:rsidRPr="007618CE">
        <w:rPr>
          <w:spacing w:val="-7"/>
        </w:rPr>
        <w:t xml:space="preserve"> </w:t>
      </w:r>
      <w:r w:rsidRPr="00451A8E">
        <w:t>do</w:t>
      </w:r>
      <w:r w:rsidRPr="007618CE">
        <w:rPr>
          <w:spacing w:val="-11"/>
        </w:rPr>
        <w:t xml:space="preserve"> </w:t>
      </w:r>
      <w:r w:rsidRPr="00451A8E">
        <w:t>not</w:t>
      </w:r>
      <w:r w:rsidRPr="007618CE">
        <w:rPr>
          <w:spacing w:val="-5"/>
        </w:rPr>
        <w:t xml:space="preserve"> </w:t>
      </w:r>
      <w:r w:rsidRPr="00451A8E">
        <w:t>affect</w:t>
      </w:r>
      <w:r w:rsidRPr="007618CE">
        <w:rPr>
          <w:spacing w:val="-10"/>
        </w:rPr>
        <w:t xml:space="preserve"> </w:t>
      </w:r>
      <w:r w:rsidRPr="00451A8E">
        <w:t>the</w:t>
      </w:r>
      <w:r w:rsidRPr="007618CE">
        <w:rPr>
          <w:spacing w:val="-8"/>
        </w:rPr>
        <w:t xml:space="preserve"> </w:t>
      </w:r>
      <w:r w:rsidRPr="00451A8E">
        <w:t>environment</w:t>
      </w:r>
    </w:p>
    <w:p w14:paraId="5BC17F1D" w14:textId="77777777" w:rsidR="00CC1823" w:rsidRPr="00451A8E" w:rsidRDefault="00CC1823">
      <w:pPr>
        <w:pStyle w:val="BodyText"/>
        <w:rPr>
          <w:rFonts w:asciiTheme="majorHAnsi" w:hAnsiTheme="majorHAnsi"/>
        </w:rPr>
      </w:pPr>
    </w:p>
    <w:p w14:paraId="5BC17F1E" w14:textId="77777777" w:rsidR="00CC1823" w:rsidRPr="00451A8E" w:rsidRDefault="00CC1823">
      <w:pPr>
        <w:pStyle w:val="BodyText"/>
        <w:spacing w:before="1"/>
        <w:rPr>
          <w:rFonts w:asciiTheme="majorHAnsi" w:hAnsiTheme="majorHAnsi"/>
        </w:rPr>
      </w:pPr>
    </w:p>
    <w:p w14:paraId="5BC17F1F" w14:textId="77777777" w:rsidR="00CC1823" w:rsidRPr="004B5CC8" w:rsidRDefault="007E4944" w:rsidP="004B5CC8">
      <w:pPr>
        <w:rPr>
          <w:b/>
          <w:bCs/>
        </w:rPr>
      </w:pPr>
      <w:r w:rsidRPr="004B5CC8">
        <w:rPr>
          <w:b/>
          <w:bCs/>
          <w:sz w:val="24"/>
          <w:szCs w:val="24"/>
        </w:rPr>
        <w:t>Labelling</w:t>
      </w:r>
    </w:p>
    <w:p w14:paraId="5BC17F20" w14:textId="77777777" w:rsidR="00CC1823" w:rsidRPr="00451A8E" w:rsidRDefault="007E4944" w:rsidP="004B5CC8">
      <w:pPr>
        <w:pStyle w:val="BodyText"/>
        <w:spacing w:before="293"/>
        <w:ind w:right="1153"/>
        <w:rPr>
          <w:rFonts w:asciiTheme="majorHAnsi" w:hAnsiTheme="majorHAnsi"/>
        </w:rPr>
      </w:pPr>
      <w:r w:rsidRPr="00451A8E">
        <w:rPr>
          <w:rFonts w:asciiTheme="majorHAnsi" w:hAnsiTheme="majorHAnsi"/>
        </w:rPr>
        <w:t>Diamond</w:t>
      </w:r>
      <w:r w:rsidRPr="00451A8E">
        <w:rPr>
          <w:rFonts w:asciiTheme="majorHAnsi" w:hAnsiTheme="majorHAnsi"/>
          <w:spacing w:val="-1"/>
        </w:rPr>
        <w:t xml:space="preserve"> </w:t>
      </w:r>
      <w:r w:rsidRPr="00451A8E">
        <w:rPr>
          <w:rFonts w:asciiTheme="majorHAnsi" w:hAnsiTheme="majorHAnsi"/>
        </w:rPr>
        <w:t>hazard</w:t>
      </w:r>
      <w:r w:rsidRPr="00451A8E">
        <w:rPr>
          <w:rFonts w:asciiTheme="majorHAnsi" w:hAnsiTheme="majorHAnsi"/>
          <w:spacing w:val="-2"/>
        </w:rPr>
        <w:t xml:space="preserve"> </w:t>
      </w:r>
      <w:r w:rsidRPr="00451A8E">
        <w:rPr>
          <w:rFonts w:asciiTheme="majorHAnsi" w:hAnsiTheme="majorHAnsi"/>
        </w:rPr>
        <w:t>labels</w:t>
      </w:r>
      <w:r w:rsidRPr="00451A8E">
        <w:rPr>
          <w:rFonts w:asciiTheme="majorHAnsi" w:hAnsiTheme="majorHAnsi"/>
          <w:spacing w:val="-4"/>
        </w:rPr>
        <w:t xml:space="preserve"> </w:t>
      </w:r>
      <w:r w:rsidRPr="00451A8E">
        <w:rPr>
          <w:rFonts w:asciiTheme="majorHAnsi" w:hAnsiTheme="majorHAnsi"/>
        </w:rPr>
        <w:t>are</w:t>
      </w:r>
      <w:r w:rsidRPr="00451A8E">
        <w:rPr>
          <w:rFonts w:asciiTheme="majorHAnsi" w:hAnsiTheme="majorHAnsi"/>
          <w:spacing w:val="-2"/>
        </w:rPr>
        <w:t xml:space="preserve"> </w:t>
      </w:r>
      <w:r w:rsidRPr="00451A8E">
        <w:rPr>
          <w:rFonts w:asciiTheme="majorHAnsi" w:hAnsiTheme="majorHAnsi"/>
        </w:rPr>
        <w:t>used</w:t>
      </w:r>
      <w:r w:rsidRPr="00451A8E">
        <w:rPr>
          <w:rFonts w:asciiTheme="majorHAnsi" w:hAnsiTheme="majorHAnsi"/>
          <w:spacing w:val="-2"/>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indicate</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class</w:t>
      </w:r>
      <w:r w:rsidRPr="00451A8E">
        <w:rPr>
          <w:rFonts w:asciiTheme="majorHAnsi" w:hAnsiTheme="majorHAnsi"/>
          <w:spacing w:val="-2"/>
        </w:rPr>
        <w:t xml:space="preserve"> </w:t>
      </w:r>
      <w:r w:rsidRPr="00451A8E">
        <w:rPr>
          <w:rFonts w:asciiTheme="majorHAnsi" w:hAnsiTheme="majorHAnsi"/>
        </w:rPr>
        <w:t>or</w:t>
      </w:r>
      <w:r w:rsidRPr="00451A8E">
        <w:rPr>
          <w:rFonts w:asciiTheme="majorHAnsi" w:hAnsiTheme="majorHAnsi"/>
          <w:spacing w:val="-3"/>
        </w:rPr>
        <w:t xml:space="preserve"> </w:t>
      </w:r>
      <w:r w:rsidRPr="00451A8E">
        <w:rPr>
          <w:rFonts w:asciiTheme="majorHAnsi" w:hAnsiTheme="majorHAnsi"/>
        </w:rPr>
        <w:t>division</w:t>
      </w:r>
      <w:r w:rsidRPr="00451A8E">
        <w:rPr>
          <w:rFonts w:asciiTheme="majorHAnsi" w:hAnsiTheme="majorHAnsi"/>
          <w:spacing w:val="-3"/>
        </w:rPr>
        <w:t xml:space="preserve"> </w:t>
      </w:r>
      <w:r w:rsidRPr="00451A8E">
        <w:rPr>
          <w:rFonts w:asciiTheme="majorHAnsi" w:hAnsiTheme="majorHAnsi"/>
        </w:rPr>
        <w:t>of</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material.</w:t>
      </w:r>
      <w:r w:rsidRPr="00451A8E">
        <w:rPr>
          <w:rFonts w:asciiTheme="majorHAnsi" w:hAnsiTheme="majorHAnsi"/>
          <w:spacing w:val="40"/>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proper shipping name and UN number must also be displayed on the package. Handling labels can also be used.</w:t>
      </w:r>
      <w:r w:rsidRPr="00451A8E">
        <w:rPr>
          <w:rFonts w:asciiTheme="majorHAnsi" w:hAnsiTheme="majorHAnsi"/>
          <w:spacing w:val="40"/>
        </w:rPr>
        <w:t xml:space="preserve"> </w:t>
      </w:r>
      <w:r w:rsidRPr="00451A8E">
        <w:rPr>
          <w:rFonts w:asciiTheme="majorHAnsi" w:hAnsiTheme="majorHAnsi"/>
        </w:rPr>
        <w:t xml:space="preserve">Markings and labels must be durable and placed where they </w:t>
      </w:r>
      <w:proofErr w:type="gramStart"/>
      <w:r w:rsidRPr="00451A8E">
        <w:rPr>
          <w:rFonts w:asciiTheme="majorHAnsi" w:hAnsiTheme="majorHAnsi"/>
        </w:rPr>
        <w:t xml:space="preserve">are visible at all </w:t>
      </w:r>
      <w:r w:rsidRPr="00451A8E">
        <w:rPr>
          <w:rFonts w:asciiTheme="majorHAnsi" w:hAnsiTheme="majorHAnsi"/>
          <w:spacing w:val="-2"/>
        </w:rPr>
        <w:t>times</w:t>
      </w:r>
      <w:proofErr w:type="gramEnd"/>
      <w:r w:rsidRPr="00451A8E">
        <w:rPr>
          <w:rFonts w:asciiTheme="majorHAnsi" w:hAnsiTheme="majorHAnsi"/>
          <w:spacing w:val="-2"/>
        </w:rPr>
        <w:t>.</w:t>
      </w:r>
    </w:p>
    <w:p w14:paraId="5BC17F21" w14:textId="77777777" w:rsidR="00CC1823" w:rsidRPr="00451A8E" w:rsidRDefault="00CC1823">
      <w:pPr>
        <w:pStyle w:val="BodyText"/>
        <w:spacing w:before="11"/>
        <w:rPr>
          <w:rFonts w:asciiTheme="majorHAnsi" w:hAnsiTheme="majorHAnsi"/>
        </w:rPr>
      </w:pPr>
    </w:p>
    <w:p w14:paraId="5BC17F22" w14:textId="77777777" w:rsidR="00CC1823" w:rsidRPr="004B5CC8" w:rsidRDefault="007E4944" w:rsidP="004B5CC8">
      <w:pPr>
        <w:rPr>
          <w:b/>
          <w:bCs/>
          <w:sz w:val="24"/>
          <w:szCs w:val="24"/>
        </w:rPr>
      </w:pPr>
      <w:r w:rsidRPr="004B5CC8">
        <w:rPr>
          <w:b/>
          <w:bCs/>
          <w:sz w:val="24"/>
          <w:szCs w:val="24"/>
        </w:rPr>
        <w:t>Example</w:t>
      </w:r>
      <w:r w:rsidRPr="004B5CC8">
        <w:rPr>
          <w:b/>
          <w:bCs/>
          <w:spacing w:val="-1"/>
          <w:sz w:val="24"/>
          <w:szCs w:val="24"/>
        </w:rPr>
        <w:t xml:space="preserve"> </w:t>
      </w:r>
      <w:r w:rsidRPr="004B5CC8">
        <w:rPr>
          <w:b/>
          <w:bCs/>
          <w:sz w:val="24"/>
          <w:szCs w:val="24"/>
        </w:rPr>
        <w:t>Labelling</w:t>
      </w:r>
    </w:p>
    <w:p w14:paraId="5BC17F23" w14:textId="77777777" w:rsidR="00CC1823" w:rsidRPr="00451A8E" w:rsidRDefault="007E4944" w:rsidP="004B5CC8">
      <w:pPr>
        <w:pStyle w:val="BodyText"/>
        <w:ind w:right="1464"/>
        <w:rPr>
          <w:rFonts w:asciiTheme="majorHAnsi" w:hAnsiTheme="majorHAnsi"/>
        </w:rPr>
      </w:pPr>
      <w:r w:rsidRPr="00451A8E">
        <w:rPr>
          <w:rFonts w:asciiTheme="majorHAnsi" w:hAnsiTheme="majorHAnsi"/>
        </w:rPr>
        <w:t>Dangerous</w:t>
      </w:r>
      <w:r w:rsidRPr="00451A8E">
        <w:rPr>
          <w:rFonts w:asciiTheme="majorHAnsi" w:hAnsiTheme="majorHAnsi"/>
          <w:spacing w:val="-7"/>
        </w:rPr>
        <w:t xml:space="preserve"> </w:t>
      </w:r>
      <w:r w:rsidRPr="00451A8E">
        <w:rPr>
          <w:rFonts w:asciiTheme="majorHAnsi" w:hAnsiTheme="majorHAnsi"/>
        </w:rPr>
        <w:t>goods</w:t>
      </w:r>
      <w:r w:rsidRPr="00451A8E">
        <w:rPr>
          <w:rFonts w:asciiTheme="majorHAnsi" w:hAnsiTheme="majorHAnsi"/>
          <w:spacing w:val="-11"/>
        </w:rPr>
        <w:t xml:space="preserve"> </w:t>
      </w:r>
      <w:r w:rsidRPr="00451A8E">
        <w:rPr>
          <w:rFonts w:asciiTheme="majorHAnsi" w:hAnsiTheme="majorHAnsi"/>
        </w:rPr>
        <w:t>must</w:t>
      </w:r>
      <w:r w:rsidRPr="00451A8E">
        <w:rPr>
          <w:rFonts w:asciiTheme="majorHAnsi" w:hAnsiTheme="majorHAnsi"/>
          <w:spacing w:val="-12"/>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labelled</w:t>
      </w:r>
      <w:r w:rsidRPr="00451A8E">
        <w:rPr>
          <w:rFonts w:asciiTheme="majorHAnsi" w:hAnsiTheme="majorHAnsi"/>
          <w:spacing w:val="-8"/>
        </w:rPr>
        <w:t xml:space="preserve"> </w:t>
      </w:r>
      <w:r w:rsidRPr="00451A8E">
        <w:rPr>
          <w:rFonts w:asciiTheme="majorHAnsi" w:hAnsiTheme="majorHAnsi"/>
        </w:rPr>
        <w:t>with</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correct</w:t>
      </w:r>
      <w:r w:rsidRPr="00451A8E">
        <w:rPr>
          <w:rFonts w:asciiTheme="majorHAnsi" w:hAnsiTheme="majorHAnsi"/>
          <w:spacing w:val="-9"/>
        </w:rPr>
        <w:t xml:space="preserve"> </w:t>
      </w:r>
      <w:r w:rsidRPr="00451A8E">
        <w:rPr>
          <w:rFonts w:asciiTheme="majorHAnsi" w:hAnsiTheme="majorHAnsi"/>
        </w:rPr>
        <w:t>‘Proper</w:t>
      </w:r>
      <w:r w:rsidRPr="00451A8E">
        <w:rPr>
          <w:rFonts w:asciiTheme="majorHAnsi" w:hAnsiTheme="majorHAnsi"/>
          <w:spacing w:val="-10"/>
        </w:rPr>
        <w:t xml:space="preserve"> </w:t>
      </w:r>
      <w:r w:rsidRPr="00451A8E">
        <w:rPr>
          <w:rFonts w:asciiTheme="majorHAnsi" w:hAnsiTheme="majorHAnsi"/>
        </w:rPr>
        <w:t>Shipping</w:t>
      </w:r>
      <w:r w:rsidRPr="00451A8E">
        <w:rPr>
          <w:rFonts w:asciiTheme="majorHAnsi" w:hAnsiTheme="majorHAnsi"/>
          <w:spacing w:val="-10"/>
        </w:rPr>
        <w:t xml:space="preserve"> </w:t>
      </w:r>
      <w:r w:rsidRPr="00451A8E">
        <w:rPr>
          <w:rFonts w:asciiTheme="majorHAnsi" w:hAnsiTheme="majorHAnsi"/>
        </w:rPr>
        <w:t>Name’</w:t>
      </w:r>
      <w:r w:rsidRPr="00451A8E">
        <w:rPr>
          <w:rFonts w:asciiTheme="majorHAnsi" w:hAnsiTheme="majorHAnsi"/>
          <w:spacing w:val="-7"/>
        </w:rPr>
        <w:t xml:space="preserve"> </w:t>
      </w:r>
      <w:r w:rsidRPr="00451A8E">
        <w:rPr>
          <w:rFonts w:asciiTheme="majorHAnsi" w:hAnsiTheme="majorHAnsi"/>
        </w:rPr>
        <w:t>and</w:t>
      </w:r>
      <w:r w:rsidRPr="00451A8E">
        <w:rPr>
          <w:rFonts w:asciiTheme="majorHAnsi" w:hAnsiTheme="majorHAnsi"/>
          <w:spacing w:val="-4"/>
        </w:rPr>
        <w:t xml:space="preserve"> </w:t>
      </w:r>
      <w:r w:rsidRPr="00451A8E">
        <w:rPr>
          <w:rFonts w:asciiTheme="majorHAnsi" w:hAnsiTheme="majorHAnsi"/>
        </w:rPr>
        <w:t>‘UN number’ (</w:t>
      </w:r>
      <w:proofErr w:type="gramStart"/>
      <w:r w:rsidRPr="00451A8E">
        <w:rPr>
          <w:rFonts w:asciiTheme="majorHAnsi" w:hAnsiTheme="majorHAnsi"/>
        </w:rPr>
        <w:t>4 digit</w:t>
      </w:r>
      <w:proofErr w:type="gramEnd"/>
      <w:r w:rsidRPr="00451A8E">
        <w:rPr>
          <w:rFonts w:asciiTheme="majorHAnsi" w:hAnsiTheme="majorHAnsi"/>
        </w:rPr>
        <w:t xml:space="preserve"> unique ID number).</w:t>
      </w:r>
    </w:p>
    <w:p w14:paraId="407FE511" w14:textId="77777777" w:rsidR="004B5CC8" w:rsidRDefault="004B5CC8" w:rsidP="004B5CC8"/>
    <w:p w14:paraId="09AA7F2A" w14:textId="77777777" w:rsidR="005A1714" w:rsidRDefault="007E4944" w:rsidP="005A1714">
      <w:pPr>
        <w:rPr>
          <w:b/>
          <w:bCs/>
          <w:spacing w:val="-10"/>
          <w:sz w:val="24"/>
          <w:szCs w:val="24"/>
        </w:rPr>
      </w:pPr>
      <w:r w:rsidRPr="004B5CC8">
        <w:rPr>
          <w:b/>
          <w:bCs/>
          <w:sz w:val="24"/>
          <w:szCs w:val="24"/>
        </w:rPr>
        <w:t>Category</w:t>
      </w:r>
      <w:r w:rsidRPr="004B5CC8">
        <w:rPr>
          <w:b/>
          <w:bCs/>
          <w:spacing w:val="-11"/>
          <w:sz w:val="24"/>
          <w:szCs w:val="24"/>
        </w:rPr>
        <w:t xml:space="preserve"> </w:t>
      </w:r>
      <w:r w:rsidRPr="004B5CC8">
        <w:rPr>
          <w:b/>
          <w:bCs/>
          <w:sz w:val="24"/>
          <w:szCs w:val="24"/>
        </w:rPr>
        <w:t>A</w:t>
      </w:r>
      <w:r w:rsidRPr="004B5CC8">
        <w:rPr>
          <w:b/>
          <w:bCs/>
          <w:spacing w:val="-9"/>
          <w:sz w:val="24"/>
          <w:szCs w:val="24"/>
        </w:rPr>
        <w:t xml:space="preserve"> </w:t>
      </w:r>
      <w:r w:rsidRPr="004B5CC8">
        <w:rPr>
          <w:b/>
          <w:bCs/>
          <w:sz w:val="24"/>
          <w:szCs w:val="24"/>
        </w:rPr>
        <w:t>Infectious</w:t>
      </w:r>
      <w:r w:rsidRPr="004B5CC8">
        <w:rPr>
          <w:b/>
          <w:bCs/>
          <w:spacing w:val="-11"/>
          <w:sz w:val="24"/>
          <w:szCs w:val="24"/>
        </w:rPr>
        <w:t xml:space="preserve"> </w:t>
      </w:r>
      <w:r w:rsidRPr="004B5CC8">
        <w:rPr>
          <w:b/>
          <w:bCs/>
          <w:sz w:val="24"/>
          <w:szCs w:val="24"/>
        </w:rPr>
        <w:t>Substance</w:t>
      </w:r>
      <w:r w:rsidRPr="004B5CC8">
        <w:rPr>
          <w:b/>
          <w:bCs/>
          <w:spacing w:val="-5"/>
          <w:sz w:val="24"/>
          <w:szCs w:val="24"/>
        </w:rPr>
        <w:t xml:space="preserve"> </w:t>
      </w:r>
    </w:p>
    <w:p w14:paraId="7D85F6E2" w14:textId="77777777" w:rsidR="005A1714" w:rsidRPr="005A1714" w:rsidRDefault="007E4944" w:rsidP="00172920">
      <w:pPr>
        <w:pStyle w:val="ListParagraph"/>
        <w:numPr>
          <w:ilvl w:val="0"/>
          <w:numId w:val="130"/>
        </w:numPr>
        <w:rPr>
          <w:rFonts w:asciiTheme="majorHAnsi" w:hAnsiTheme="majorHAnsi"/>
        </w:rPr>
      </w:pPr>
      <w:r w:rsidRPr="005A1714">
        <w:rPr>
          <w:rFonts w:asciiTheme="majorHAnsi" w:hAnsiTheme="majorHAnsi"/>
        </w:rPr>
        <w:t>Infectious</w:t>
      </w:r>
      <w:r w:rsidRPr="005A1714">
        <w:rPr>
          <w:rFonts w:asciiTheme="majorHAnsi" w:hAnsiTheme="majorHAnsi"/>
          <w:spacing w:val="-12"/>
        </w:rPr>
        <w:t xml:space="preserve"> </w:t>
      </w:r>
      <w:r w:rsidRPr="005A1714">
        <w:rPr>
          <w:rFonts w:asciiTheme="majorHAnsi" w:hAnsiTheme="majorHAnsi"/>
        </w:rPr>
        <w:t>substance</w:t>
      </w:r>
      <w:r w:rsidRPr="005A1714">
        <w:rPr>
          <w:rFonts w:asciiTheme="majorHAnsi" w:hAnsiTheme="majorHAnsi"/>
          <w:spacing w:val="-9"/>
        </w:rPr>
        <w:t xml:space="preserve"> </w:t>
      </w:r>
      <w:r w:rsidRPr="005A1714">
        <w:rPr>
          <w:rFonts w:asciiTheme="majorHAnsi" w:hAnsiTheme="majorHAnsi"/>
        </w:rPr>
        <w:t>infecting</w:t>
      </w:r>
      <w:r w:rsidRPr="005A1714">
        <w:rPr>
          <w:rFonts w:asciiTheme="majorHAnsi" w:hAnsiTheme="majorHAnsi"/>
          <w:spacing w:val="-12"/>
        </w:rPr>
        <w:t xml:space="preserve"> </w:t>
      </w:r>
      <w:r w:rsidRPr="005A1714">
        <w:rPr>
          <w:rFonts w:asciiTheme="majorHAnsi" w:hAnsiTheme="majorHAnsi"/>
        </w:rPr>
        <w:t>humans</w:t>
      </w:r>
      <w:r w:rsidRPr="005A1714">
        <w:rPr>
          <w:rFonts w:asciiTheme="majorHAnsi" w:hAnsiTheme="majorHAnsi"/>
          <w:spacing w:val="-12"/>
        </w:rPr>
        <w:t xml:space="preserve"> </w:t>
      </w:r>
      <w:r w:rsidRPr="005A1714">
        <w:rPr>
          <w:rFonts w:asciiTheme="majorHAnsi" w:hAnsiTheme="majorHAnsi"/>
        </w:rPr>
        <w:t>UN</w:t>
      </w:r>
      <w:r w:rsidRPr="005A1714">
        <w:rPr>
          <w:rFonts w:asciiTheme="majorHAnsi" w:hAnsiTheme="majorHAnsi"/>
          <w:spacing w:val="-13"/>
        </w:rPr>
        <w:t xml:space="preserve"> </w:t>
      </w:r>
      <w:r w:rsidRPr="005A1714">
        <w:rPr>
          <w:rFonts w:asciiTheme="majorHAnsi" w:hAnsiTheme="majorHAnsi"/>
        </w:rPr>
        <w:t>2841</w:t>
      </w:r>
    </w:p>
    <w:p w14:paraId="5BC17F26" w14:textId="146366A1" w:rsidR="00CC1823" w:rsidRPr="005A1714" w:rsidRDefault="007E4944" w:rsidP="00172920">
      <w:pPr>
        <w:pStyle w:val="ListParagraph"/>
        <w:numPr>
          <w:ilvl w:val="0"/>
          <w:numId w:val="130"/>
        </w:numPr>
        <w:rPr>
          <w:b/>
          <w:bCs/>
          <w:sz w:val="24"/>
          <w:szCs w:val="24"/>
        </w:rPr>
      </w:pPr>
      <w:r w:rsidRPr="005A1714">
        <w:rPr>
          <w:rFonts w:asciiTheme="majorHAnsi" w:hAnsiTheme="majorHAnsi"/>
        </w:rPr>
        <w:t xml:space="preserve">Infectious </w:t>
      </w:r>
      <w:proofErr w:type="gramStart"/>
      <w:r w:rsidRPr="005A1714">
        <w:rPr>
          <w:rFonts w:asciiTheme="majorHAnsi" w:hAnsiTheme="majorHAnsi"/>
        </w:rPr>
        <w:t>substance</w:t>
      </w:r>
      <w:proofErr w:type="gramEnd"/>
      <w:r w:rsidRPr="005A1714">
        <w:rPr>
          <w:rFonts w:asciiTheme="majorHAnsi" w:hAnsiTheme="majorHAnsi"/>
        </w:rPr>
        <w:t xml:space="preserve"> infecting animals only UN 2900</w:t>
      </w:r>
    </w:p>
    <w:p w14:paraId="56E511A2" w14:textId="4AC6F63B" w:rsidR="005A1714" w:rsidRDefault="007E4944" w:rsidP="005A1714">
      <w:pPr>
        <w:rPr>
          <w:b/>
          <w:bCs/>
          <w:spacing w:val="-10"/>
          <w:sz w:val="24"/>
          <w:szCs w:val="24"/>
        </w:rPr>
      </w:pPr>
      <w:r w:rsidRPr="005A1714">
        <w:rPr>
          <w:b/>
          <w:bCs/>
          <w:sz w:val="24"/>
          <w:szCs w:val="24"/>
        </w:rPr>
        <w:t>Category</w:t>
      </w:r>
      <w:r w:rsidRPr="005A1714">
        <w:rPr>
          <w:b/>
          <w:bCs/>
          <w:spacing w:val="-13"/>
          <w:sz w:val="24"/>
          <w:szCs w:val="24"/>
        </w:rPr>
        <w:t xml:space="preserve"> </w:t>
      </w:r>
      <w:r w:rsidRPr="005A1714">
        <w:rPr>
          <w:b/>
          <w:bCs/>
          <w:sz w:val="24"/>
          <w:szCs w:val="24"/>
        </w:rPr>
        <w:t>B</w:t>
      </w:r>
      <w:r w:rsidRPr="005A1714">
        <w:rPr>
          <w:b/>
          <w:bCs/>
          <w:spacing w:val="-11"/>
          <w:sz w:val="24"/>
          <w:szCs w:val="24"/>
        </w:rPr>
        <w:t xml:space="preserve"> </w:t>
      </w:r>
      <w:r w:rsidRPr="005A1714">
        <w:rPr>
          <w:b/>
          <w:bCs/>
          <w:sz w:val="24"/>
          <w:szCs w:val="24"/>
        </w:rPr>
        <w:t>Infectious</w:t>
      </w:r>
      <w:r w:rsidRPr="005A1714">
        <w:rPr>
          <w:b/>
          <w:bCs/>
          <w:spacing w:val="-10"/>
          <w:sz w:val="24"/>
          <w:szCs w:val="24"/>
        </w:rPr>
        <w:t xml:space="preserve"> </w:t>
      </w:r>
      <w:r w:rsidRPr="005A1714">
        <w:rPr>
          <w:b/>
          <w:bCs/>
          <w:sz w:val="24"/>
          <w:szCs w:val="24"/>
        </w:rPr>
        <w:t>Substance</w:t>
      </w:r>
      <w:r w:rsidRPr="005A1714">
        <w:rPr>
          <w:b/>
          <w:bCs/>
          <w:spacing w:val="-6"/>
          <w:sz w:val="24"/>
          <w:szCs w:val="24"/>
        </w:rPr>
        <w:t xml:space="preserve"> </w:t>
      </w:r>
    </w:p>
    <w:p w14:paraId="57806794" w14:textId="77777777" w:rsidR="006943F2" w:rsidRPr="006943F2" w:rsidRDefault="007E4944" w:rsidP="00172920">
      <w:pPr>
        <w:pStyle w:val="ListParagraph"/>
        <w:numPr>
          <w:ilvl w:val="0"/>
          <w:numId w:val="131"/>
        </w:numPr>
        <w:rPr>
          <w:b/>
          <w:bCs/>
          <w:sz w:val="24"/>
          <w:szCs w:val="24"/>
        </w:rPr>
      </w:pPr>
      <w:r w:rsidRPr="005A1714">
        <w:rPr>
          <w:rFonts w:asciiTheme="majorHAnsi" w:hAnsiTheme="majorHAnsi"/>
        </w:rPr>
        <w:t>Biological</w:t>
      </w:r>
      <w:r w:rsidRPr="005A1714">
        <w:rPr>
          <w:rFonts w:asciiTheme="majorHAnsi" w:hAnsiTheme="majorHAnsi"/>
          <w:spacing w:val="-9"/>
        </w:rPr>
        <w:t xml:space="preserve"> </w:t>
      </w:r>
      <w:r w:rsidRPr="005A1714">
        <w:rPr>
          <w:rFonts w:asciiTheme="majorHAnsi" w:hAnsiTheme="majorHAnsi"/>
        </w:rPr>
        <w:t>Substances,</w:t>
      </w:r>
      <w:r w:rsidRPr="005A1714">
        <w:rPr>
          <w:rFonts w:asciiTheme="majorHAnsi" w:hAnsiTheme="majorHAnsi"/>
          <w:spacing w:val="-8"/>
        </w:rPr>
        <w:t xml:space="preserve"> </w:t>
      </w:r>
      <w:r w:rsidRPr="005A1714">
        <w:rPr>
          <w:rFonts w:asciiTheme="majorHAnsi" w:hAnsiTheme="majorHAnsi"/>
        </w:rPr>
        <w:t>Category</w:t>
      </w:r>
      <w:r w:rsidRPr="005A1714">
        <w:rPr>
          <w:rFonts w:asciiTheme="majorHAnsi" w:hAnsiTheme="majorHAnsi"/>
          <w:spacing w:val="-11"/>
        </w:rPr>
        <w:t xml:space="preserve"> </w:t>
      </w:r>
      <w:r w:rsidRPr="005A1714">
        <w:rPr>
          <w:rFonts w:asciiTheme="majorHAnsi" w:hAnsiTheme="majorHAnsi"/>
        </w:rPr>
        <w:t>B</w:t>
      </w:r>
      <w:r w:rsidRPr="005A1714">
        <w:rPr>
          <w:rFonts w:asciiTheme="majorHAnsi" w:hAnsiTheme="majorHAnsi"/>
          <w:spacing w:val="-11"/>
        </w:rPr>
        <w:t xml:space="preserve"> </w:t>
      </w:r>
      <w:r w:rsidRPr="005A1714">
        <w:rPr>
          <w:rFonts w:asciiTheme="majorHAnsi" w:hAnsiTheme="majorHAnsi"/>
        </w:rPr>
        <w:t>UN</w:t>
      </w:r>
      <w:r w:rsidRPr="005A1714">
        <w:rPr>
          <w:rFonts w:asciiTheme="majorHAnsi" w:hAnsiTheme="majorHAnsi"/>
          <w:spacing w:val="-7"/>
        </w:rPr>
        <w:t xml:space="preserve"> </w:t>
      </w:r>
      <w:r w:rsidRPr="005A1714">
        <w:rPr>
          <w:rFonts w:asciiTheme="majorHAnsi" w:hAnsiTheme="majorHAnsi"/>
          <w:spacing w:val="-4"/>
        </w:rPr>
        <w:t>3373</w:t>
      </w:r>
    </w:p>
    <w:p w14:paraId="5DBAFC7C" w14:textId="77777777" w:rsidR="0041227C" w:rsidRDefault="007E4944" w:rsidP="00FC31B1">
      <w:pPr>
        <w:rPr>
          <w:b/>
          <w:bCs/>
        </w:rPr>
      </w:pPr>
      <w:r w:rsidRPr="00FC31B1">
        <w:rPr>
          <w:b/>
          <w:bCs/>
        </w:rPr>
        <w:t>GMOs</w:t>
      </w:r>
      <w:r w:rsidRPr="00FC31B1">
        <w:rPr>
          <w:b/>
          <w:bCs/>
          <w:spacing w:val="-7"/>
        </w:rPr>
        <w:t xml:space="preserve"> </w:t>
      </w:r>
      <w:r w:rsidRPr="00FC31B1">
        <w:rPr>
          <w:b/>
          <w:bCs/>
        </w:rPr>
        <w:t>that</w:t>
      </w:r>
      <w:r w:rsidRPr="00FC31B1">
        <w:rPr>
          <w:b/>
          <w:bCs/>
          <w:spacing w:val="-9"/>
        </w:rPr>
        <w:t xml:space="preserve"> </w:t>
      </w:r>
      <w:r w:rsidRPr="00FC31B1">
        <w:rPr>
          <w:b/>
          <w:bCs/>
        </w:rPr>
        <w:t>are</w:t>
      </w:r>
      <w:r w:rsidRPr="00FC31B1">
        <w:rPr>
          <w:b/>
          <w:bCs/>
          <w:spacing w:val="-11"/>
        </w:rPr>
        <w:t xml:space="preserve"> </w:t>
      </w:r>
      <w:r w:rsidRPr="00FC31B1">
        <w:rPr>
          <w:b/>
          <w:bCs/>
        </w:rPr>
        <w:t>not</w:t>
      </w:r>
      <w:r w:rsidRPr="00FC31B1">
        <w:rPr>
          <w:b/>
          <w:bCs/>
          <w:spacing w:val="-9"/>
        </w:rPr>
        <w:t xml:space="preserve"> </w:t>
      </w:r>
      <w:r w:rsidRPr="00FC31B1">
        <w:rPr>
          <w:b/>
          <w:bCs/>
        </w:rPr>
        <w:t>infectious</w:t>
      </w:r>
      <w:r w:rsidRPr="00FC31B1">
        <w:rPr>
          <w:b/>
          <w:bCs/>
          <w:spacing w:val="-9"/>
        </w:rPr>
        <w:t xml:space="preserve"> </w:t>
      </w:r>
      <w:r w:rsidRPr="00FC31B1">
        <w:rPr>
          <w:b/>
          <w:bCs/>
        </w:rPr>
        <w:t>but</w:t>
      </w:r>
      <w:r w:rsidRPr="00FC31B1">
        <w:rPr>
          <w:b/>
          <w:bCs/>
          <w:spacing w:val="-7"/>
        </w:rPr>
        <w:t xml:space="preserve"> </w:t>
      </w:r>
      <w:r w:rsidRPr="00FC31B1">
        <w:rPr>
          <w:b/>
          <w:bCs/>
        </w:rPr>
        <w:t>can</w:t>
      </w:r>
      <w:r w:rsidRPr="00FC31B1">
        <w:rPr>
          <w:b/>
          <w:bCs/>
          <w:spacing w:val="-11"/>
        </w:rPr>
        <w:t xml:space="preserve"> </w:t>
      </w:r>
      <w:r w:rsidRPr="00FC31B1">
        <w:rPr>
          <w:b/>
          <w:bCs/>
        </w:rPr>
        <w:t>modify</w:t>
      </w:r>
      <w:r w:rsidRPr="00FC31B1">
        <w:rPr>
          <w:b/>
          <w:bCs/>
          <w:spacing w:val="-10"/>
        </w:rPr>
        <w:t xml:space="preserve"> </w:t>
      </w:r>
      <w:r w:rsidRPr="00FC31B1">
        <w:rPr>
          <w:b/>
          <w:bCs/>
        </w:rPr>
        <w:t>animals,</w:t>
      </w:r>
      <w:r w:rsidRPr="00FC31B1">
        <w:rPr>
          <w:b/>
          <w:bCs/>
          <w:spacing w:val="-8"/>
        </w:rPr>
        <w:t xml:space="preserve"> </w:t>
      </w:r>
      <w:r w:rsidRPr="00FC31B1">
        <w:rPr>
          <w:b/>
          <w:bCs/>
        </w:rPr>
        <w:t>plants,</w:t>
      </w:r>
      <w:r w:rsidRPr="00FC31B1">
        <w:rPr>
          <w:b/>
          <w:bCs/>
          <w:spacing w:val="-8"/>
        </w:rPr>
        <w:t xml:space="preserve"> </w:t>
      </w:r>
      <w:r w:rsidRPr="00FC31B1">
        <w:rPr>
          <w:b/>
          <w:bCs/>
        </w:rPr>
        <w:t>microbial</w:t>
      </w:r>
      <w:r w:rsidRPr="00FC31B1">
        <w:rPr>
          <w:b/>
          <w:bCs/>
          <w:spacing w:val="-5"/>
        </w:rPr>
        <w:t xml:space="preserve"> </w:t>
      </w:r>
      <w:r w:rsidRPr="00FC31B1">
        <w:rPr>
          <w:b/>
          <w:bCs/>
        </w:rPr>
        <w:t>substances</w:t>
      </w:r>
      <w:r w:rsidRPr="00FC31B1">
        <w:rPr>
          <w:b/>
          <w:bCs/>
          <w:spacing w:val="-9"/>
        </w:rPr>
        <w:t xml:space="preserve"> </w:t>
      </w:r>
      <w:r w:rsidRPr="00FC31B1">
        <w:rPr>
          <w:b/>
          <w:bCs/>
        </w:rPr>
        <w:t>or ecosystems</w:t>
      </w:r>
    </w:p>
    <w:p w14:paraId="202FA849" w14:textId="296C32D1" w:rsidR="00113E56" w:rsidRPr="00113E56" w:rsidRDefault="007E4944" w:rsidP="00172920">
      <w:pPr>
        <w:pStyle w:val="ListParagraph"/>
        <w:numPr>
          <w:ilvl w:val="0"/>
          <w:numId w:val="131"/>
        </w:numPr>
        <w:rPr>
          <w:rFonts w:asciiTheme="majorHAnsi" w:hAnsiTheme="majorHAnsi"/>
          <w:spacing w:val="-2"/>
        </w:rPr>
      </w:pPr>
      <w:proofErr w:type="gramStart"/>
      <w:r w:rsidRPr="0041227C">
        <w:rPr>
          <w:rFonts w:asciiTheme="majorHAnsi" w:hAnsiTheme="majorHAnsi"/>
          <w:spacing w:val="-2"/>
        </w:rPr>
        <w:t>Genetically-modified</w:t>
      </w:r>
      <w:proofErr w:type="gramEnd"/>
      <w:r w:rsidR="0041227C" w:rsidRPr="0041227C">
        <w:rPr>
          <w:rFonts w:asciiTheme="majorHAnsi" w:hAnsiTheme="majorHAnsi"/>
          <w:spacing w:val="-2"/>
        </w:rPr>
        <w:t xml:space="preserve"> </w:t>
      </w:r>
      <w:r w:rsidRPr="0041227C">
        <w:rPr>
          <w:rFonts w:asciiTheme="majorHAnsi" w:hAnsiTheme="majorHAnsi"/>
          <w:spacing w:val="-2"/>
        </w:rPr>
        <w:t>Micro-organisms,</w:t>
      </w:r>
      <w:r w:rsidRPr="0041227C">
        <w:rPr>
          <w:rFonts w:asciiTheme="majorHAnsi" w:hAnsiTheme="majorHAnsi"/>
          <w:spacing w:val="13"/>
        </w:rPr>
        <w:t xml:space="preserve"> </w:t>
      </w:r>
      <w:r w:rsidRPr="0041227C">
        <w:rPr>
          <w:rFonts w:asciiTheme="majorHAnsi" w:hAnsiTheme="majorHAnsi"/>
          <w:spacing w:val="-2"/>
        </w:rPr>
        <w:t>UN3245</w:t>
      </w:r>
    </w:p>
    <w:p w14:paraId="1C8BEE7F" w14:textId="77777777" w:rsidR="0079496A" w:rsidRDefault="007E4944" w:rsidP="00113E56">
      <w:pPr>
        <w:rPr>
          <w:rFonts w:asciiTheme="majorHAnsi" w:hAnsiTheme="majorHAnsi"/>
          <w:b/>
          <w:spacing w:val="-14"/>
          <w:sz w:val="24"/>
        </w:rPr>
      </w:pPr>
      <w:r w:rsidRPr="00113E56">
        <w:rPr>
          <w:rFonts w:asciiTheme="majorHAnsi" w:hAnsiTheme="majorHAnsi"/>
          <w:b/>
          <w:sz w:val="24"/>
        </w:rPr>
        <w:t>Exempt</w:t>
      </w:r>
      <w:r w:rsidRPr="00113E56">
        <w:rPr>
          <w:rFonts w:asciiTheme="majorHAnsi" w:hAnsiTheme="majorHAnsi"/>
          <w:b/>
          <w:spacing w:val="-14"/>
          <w:sz w:val="24"/>
        </w:rPr>
        <w:t xml:space="preserve"> </w:t>
      </w:r>
      <w:r w:rsidRPr="00113E56">
        <w:rPr>
          <w:rFonts w:asciiTheme="majorHAnsi" w:hAnsiTheme="majorHAnsi"/>
          <w:b/>
          <w:sz w:val="24"/>
        </w:rPr>
        <w:t>patient</w:t>
      </w:r>
      <w:r w:rsidRPr="00113E56">
        <w:rPr>
          <w:rFonts w:asciiTheme="majorHAnsi" w:hAnsiTheme="majorHAnsi"/>
          <w:b/>
          <w:spacing w:val="-13"/>
          <w:sz w:val="24"/>
        </w:rPr>
        <w:t xml:space="preserve"> </w:t>
      </w:r>
      <w:r w:rsidRPr="00113E56">
        <w:rPr>
          <w:rFonts w:asciiTheme="majorHAnsi" w:hAnsiTheme="majorHAnsi"/>
          <w:b/>
          <w:sz w:val="24"/>
        </w:rPr>
        <w:t>specimens</w:t>
      </w:r>
      <w:r w:rsidRPr="00113E56">
        <w:rPr>
          <w:rFonts w:asciiTheme="majorHAnsi" w:hAnsiTheme="majorHAnsi"/>
          <w:b/>
          <w:spacing w:val="-14"/>
          <w:sz w:val="24"/>
        </w:rPr>
        <w:t xml:space="preserve"> </w:t>
      </w:r>
    </w:p>
    <w:p w14:paraId="7AC3EEDF" w14:textId="77777777" w:rsidR="0079496A" w:rsidRPr="0079496A" w:rsidRDefault="007E4944" w:rsidP="00172920">
      <w:pPr>
        <w:pStyle w:val="ListParagraph"/>
        <w:numPr>
          <w:ilvl w:val="0"/>
          <w:numId w:val="131"/>
        </w:numPr>
        <w:rPr>
          <w:rFonts w:asciiTheme="majorHAnsi" w:hAnsiTheme="majorHAnsi"/>
          <w:sz w:val="24"/>
        </w:rPr>
      </w:pPr>
      <w:r w:rsidRPr="0079496A">
        <w:rPr>
          <w:rFonts w:asciiTheme="majorHAnsi" w:hAnsiTheme="majorHAnsi"/>
          <w:sz w:val="24"/>
        </w:rPr>
        <w:t xml:space="preserve">Exempt human specimen </w:t>
      </w:r>
    </w:p>
    <w:p w14:paraId="5BC17F2F" w14:textId="3F495162" w:rsidR="00CC1823" w:rsidRPr="0079496A" w:rsidRDefault="007E4944" w:rsidP="00172920">
      <w:pPr>
        <w:pStyle w:val="ListParagraph"/>
        <w:numPr>
          <w:ilvl w:val="0"/>
          <w:numId w:val="131"/>
        </w:numPr>
        <w:rPr>
          <w:rFonts w:asciiTheme="majorHAnsi" w:hAnsiTheme="majorHAnsi"/>
          <w:b/>
          <w:sz w:val="24"/>
        </w:rPr>
      </w:pPr>
      <w:r w:rsidRPr="0079496A">
        <w:rPr>
          <w:rFonts w:asciiTheme="majorHAnsi" w:hAnsiTheme="majorHAnsi"/>
          <w:sz w:val="24"/>
        </w:rPr>
        <w:t xml:space="preserve">Exempt animal </w:t>
      </w:r>
      <w:r w:rsidRPr="0079496A">
        <w:rPr>
          <w:rFonts w:asciiTheme="majorHAnsi" w:hAnsiTheme="majorHAnsi"/>
          <w:spacing w:val="-2"/>
          <w:sz w:val="24"/>
        </w:rPr>
        <w:t>specimen</w:t>
      </w:r>
    </w:p>
    <w:p w14:paraId="5BC17F30" w14:textId="77777777" w:rsidR="00CC1823" w:rsidRPr="0079496A" w:rsidRDefault="007E4944" w:rsidP="0079496A">
      <w:pPr>
        <w:rPr>
          <w:b/>
          <w:bCs/>
          <w:sz w:val="24"/>
          <w:szCs w:val="24"/>
        </w:rPr>
      </w:pPr>
      <w:r w:rsidRPr="0079496A">
        <w:rPr>
          <w:b/>
          <w:bCs/>
          <w:sz w:val="24"/>
          <w:szCs w:val="24"/>
        </w:rPr>
        <w:t>Non-Infectious</w:t>
      </w:r>
      <w:r w:rsidRPr="0079496A">
        <w:rPr>
          <w:b/>
          <w:bCs/>
          <w:spacing w:val="2"/>
          <w:sz w:val="24"/>
          <w:szCs w:val="24"/>
        </w:rPr>
        <w:t xml:space="preserve"> </w:t>
      </w:r>
      <w:r w:rsidRPr="0079496A">
        <w:rPr>
          <w:b/>
          <w:bCs/>
          <w:sz w:val="24"/>
          <w:szCs w:val="24"/>
        </w:rPr>
        <w:t>Biological</w:t>
      </w:r>
      <w:r w:rsidRPr="0079496A">
        <w:rPr>
          <w:b/>
          <w:bCs/>
          <w:spacing w:val="7"/>
          <w:sz w:val="24"/>
          <w:szCs w:val="24"/>
        </w:rPr>
        <w:t xml:space="preserve"> </w:t>
      </w:r>
      <w:r w:rsidRPr="0079496A">
        <w:rPr>
          <w:b/>
          <w:bCs/>
          <w:sz w:val="24"/>
          <w:szCs w:val="24"/>
        </w:rPr>
        <w:t>agents</w:t>
      </w:r>
    </w:p>
    <w:p w14:paraId="5BC17F31" w14:textId="77777777" w:rsidR="00CC1823" w:rsidRPr="00451A8E" w:rsidRDefault="007E4944" w:rsidP="00172920">
      <w:pPr>
        <w:pStyle w:val="BodyText"/>
        <w:numPr>
          <w:ilvl w:val="0"/>
          <w:numId w:val="132"/>
        </w:numPr>
        <w:spacing w:line="281" w:lineRule="exact"/>
        <w:rPr>
          <w:rFonts w:asciiTheme="majorHAnsi" w:hAnsiTheme="majorHAnsi"/>
        </w:rPr>
      </w:pPr>
      <w:r w:rsidRPr="00451A8E">
        <w:rPr>
          <w:rFonts w:asciiTheme="majorHAnsi" w:hAnsiTheme="majorHAnsi"/>
          <w:spacing w:val="-5"/>
        </w:rPr>
        <w:t>N/A</w:t>
      </w:r>
    </w:p>
    <w:p w14:paraId="5BC17F33" w14:textId="77777777" w:rsidR="00CC1823" w:rsidRPr="0079496A" w:rsidRDefault="007E4944" w:rsidP="0079496A">
      <w:pPr>
        <w:rPr>
          <w:b/>
          <w:bCs/>
          <w:sz w:val="24"/>
          <w:szCs w:val="24"/>
        </w:rPr>
      </w:pPr>
      <w:r w:rsidRPr="0079496A">
        <w:rPr>
          <w:b/>
          <w:bCs/>
          <w:sz w:val="24"/>
          <w:szCs w:val="24"/>
        </w:rPr>
        <w:t>Dry</w:t>
      </w:r>
      <w:r w:rsidRPr="0079496A">
        <w:rPr>
          <w:b/>
          <w:bCs/>
          <w:spacing w:val="-7"/>
          <w:sz w:val="24"/>
          <w:szCs w:val="24"/>
        </w:rPr>
        <w:t xml:space="preserve"> </w:t>
      </w:r>
      <w:r w:rsidRPr="0079496A">
        <w:rPr>
          <w:b/>
          <w:bCs/>
          <w:spacing w:val="-5"/>
          <w:sz w:val="24"/>
          <w:szCs w:val="24"/>
        </w:rPr>
        <w:t>Ice</w:t>
      </w:r>
    </w:p>
    <w:p w14:paraId="5BC17F34" w14:textId="77777777" w:rsidR="00CC1823" w:rsidRPr="00451A8E" w:rsidRDefault="007E4944" w:rsidP="00172920">
      <w:pPr>
        <w:pStyle w:val="BodyText"/>
        <w:numPr>
          <w:ilvl w:val="0"/>
          <w:numId w:val="132"/>
        </w:numPr>
        <w:spacing w:line="281" w:lineRule="exact"/>
        <w:rPr>
          <w:rFonts w:asciiTheme="majorHAnsi" w:hAnsiTheme="majorHAnsi"/>
        </w:rPr>
      </w:pPr>
      <w:r w:rsidRPr="00451A8E">
        <w:rPr>
          <w:rFonts w:asciiTheme="majorHAnsi" w:hAnsiTheme="majorHAnsi"/>
        </w:rPr>
        <w:t>Dry</w:t>
      </w:r>
      <w:r w:rsidRPr="00451A8E">
        <w:rPr>
          <w:rFonts w:asciiTheme="majorHAnsi" w:hAnsiTheme="majorHAnsi"/>
          <w:spacing w:val="-6"/>
        </w:rPr>
        <w:t xml:space="preserve"> </w:t>
      </w:r>
      <w:r w:rsidRPr="00451A8E">
        <w:rPr>
          <w:rFonts w:asciiTheme="majorHAnsi" w:hAnsiTheme="majorHAnsi"/>
        </w:rPr>
        <w:t>Ice,</w:t>
      </w:r>
      <w:r w:rsidRPr="00451A8E">
        <w:rPr>
          <w:rFonts w:asciiTheme="majorHAnsi" w:hAnsiTheme="majorHAnsi"/>
          <w:spacing w:val="-2"/>
        </w:rPr>
        <w:t xml:space="preserve"> UN1845</w:t>
      </w:r>
    </w:p>
    <w:p w14:paraId="5BC17F35" w14:textId="77777777" w:rsidR="00CC1823" w:rsidRPr="00451A8E" w:rsidRDefault="00CC1823">
      <w:pPr>
        <w:pStyle w:val="BodyText"/>
        <w:spacing w:line="281" w:lineRule="exact"/>
        <w:rPr>
          <w:rFonts w:asciiTheme="majorHAnsi" w:hAnsiTheme="majorHAnsi"/>
        </w:rPr>
        <w:sectPr w:rsidR="00CC1823" w:rsidRPr="00451A8E">
          <w:pgSz w:w="11930" w:h="16860"/>
          <w:pgMar w:top="1460" w:right="425" w:bottom="1280" w:left="566" w:header="0" w:footer="1090" w:gutter="0"/>
          <w:cols w:space="720"/>
        </w:sectPr>
      </w:pPr>
    </w:p>
    <w:p w14:paraId="5BC17F36" w14:textId="77777777" w:rsidR="00CC1823" w:rsidRPr="00D302CF" w:rsidRDefault="007E4944" w:rsidP="00D302CF">
      <w:pPr>
        <w:jc w:val="center"/>
        <w:rPr>
          <w:b/>
          <w:bCs/>
          <w:sz w:val="28"/>
          <w:szCs w:val="28"/>
        </w:rPr>
      </w:pPr>
      <w:r w:rsidRPr="00D302CF">
        <w:rPr>
          <w:b/>
          <w:bCs/>
          <w:sz w:val="28"/>
          <w:szCs w:val="28"/>
        </w:rPr>
        <w:lastRenderedPageBreak/>
        <w:t>How</w:t>
      </w:r>
      <w:r w:rsidRPr="00D302CF">
        <w:rPr>
          <w:b/>
          <w:bCs/>
          <w:spacing w:val="-18"/>
          <w:sz w:val="28"/>
          <w:szCs w:val="28"/>
        </w:rPr>
        <w:t xml:space="preserve"> </w:t>
      </w:r>
      <w:r w:rsidRPr="00D302CF">
        <w:rPr>
          <w:b/>
          <w:bCs/>
          <w:sz w:val="28"/>
          <w:szCs w:val="28"/>
        </w:rPr>
        <w:t>should</w:t>
      </w:r>
      <w:r w:rsidRPr="00D302CF">
        <w:rPr>
          <w:b/>
          <w:bCs/>
          <w:spacing w:val="-16"/>
          <w:sz w:val="28"/>
          <w:szCs w:val="28"/>
        </w:rPr>
        <w:t xml:space="preserve"> </w:t>
      </w:r>
      <w:r w:rsidRPr="00D302CF">
        <w:rPr>
          <w:b/>
          <w:bCs/>
          <w:sz w:val="28"/>
          <w:szCs w:val="28"/>
        </w:rPr>
        <w:t>I</w:t>
      </w:r>
      <w:r w:rsidRPr="00D302CF">
        <w:rPr>
          <w:b/>
          <w:bCs/>
          <w:spacing w:val="-14"/>
          <w:sz w:val="28"/>
          <w:szCs w:val="28"/>
        </w:rPr>
        <w:t xml:space="preserve"> </w:t>
      </w:r>
      <w:r w:rsidRPr="00D302CF">
        <w:rPr>
          <w:b/>
          <w:bCs/>
          <w:sz w:val="28"/>
          <w:szCs w:val="28"/>
        </w:rPr>
        <w:t>Label</w:t>
      </w:r>
      <w:r w:rsidRPr="00D302CF">
        <w:rPr>
          <w:b/>
          <w:bCs/>
          <w:spacing w:val="-15"/>
          <w:sz w:val="28"/>
          <w:szCs w:val="28"/>
        </w:rPr>
        <w:t xml:space="preserve"> </w:t>
      </w:r>
      <w:r w:rsidRPr="00D302CF">
        <w:rPr>
          <w:b/>
          <w:bCs/>
          <w:sz w:val="28"/>
          <w:szCs w:val="28"/>
        </w:rPr>
        <w:t>my</w:t>
      </w:r>
      <w:r w:rsidRPr="00D302CF">
        <w:rPr>
          <w:b/>
          <w:bCs/>
          <w:spacing w:val="-11"/>
          <w:sz w:val="28"/>
          <w:szCs w:val="28"/>
        </w:rPr>
        <w:t xml:space="preserve"> </w:t>
      </w:r>
      <w:r w:rsidRPr="00D302CF">
        <w:rPr>
          <w:b/>
          <w:bCs/>
          <w:sz w:val="28"/>
          <w:szCs w:val="28"/>
        </w:rPr>
        <w:t>Biological</w:t>
      </w:r>
      <w:r w:rsidRPr="00D302CF">
        <w:rPr>
          <w:b/>
          <w:bCs/>
          <w:spacing w:val="-15"/>
          <w:sz w:val="28"/>
          <w:szCs w:val="28"/>
        </w:rPr>
        <w:t xml:space="preserve"> </w:t>
      </w:r>
      <w:r w:rsidRPr="00D302CF">
        <w:rPr>
          <w:b/>
          <w:bCs/>
          <w:sz w:val="28"/>
          <w:szCs w:val="28"/>
        </w:rPr>
        <w:t>Substance?</w:t>
      </w:r>
    </w:p>
    <w:p w14:paraId="5BC17F37" w14:textId="77777777" w:rsidR="00CC1823" w:rsidRPr="00451A8E" w:rsidRDefault="007E4944">
      <w:pPr>
        <w:pStyle w:val="BodyText"/>
        <w:spacing w:before="20"/>
        <w:rPr>
          <w:rFonts w:asciiTheme="majorHAnsi" w:hAnsiTheme="majorHAnsi"/>
          <w:b/>
          <w:sz w:val="20"/>
        </w:rPr>
      </w:pPr>
      <w:r w:rsidRPr="00451A8E">
        <w:rPr>
          <w:rFonts w:asciiTheme="majorHAnsi" w:hAnsiTheme="majorHAnsi"/>
          <w:b/>
          <w:noProof/>
          <w:sz w:val="20"/>
        </w:rPr>
        <w:drawing>
          <wp:anchor distT="0" distB="0" distL="0" distR="0" simplePos="0" relativeHeight="251667968" behindDoc="1" locked="0" layoutInCell="1" allowOverlap="1" wp14:anchorId="5BC181A7" wp14:editId="760E1C87">
            <wp:simplePos x="0" y="0"/>
            <wp:positionH relativeFrom="page">
              <wp:posOffset>493394</wp:posOffset>
            </wp:positionH>
            <wp:positionV relativeFrom="paragraph">
              <wp:posOffset>177446</wp:posOffset>
            </wp:positionV>
            <wp:extent cx="6430219" cy="7800975"/>
            <wp:effectExtent l="0" t="0" r="0" b="0"/>
            <wp:wrapTopAndBottom/>
            <wp:docPr id="137" name="Image 137" descr="A diagram of a medical procedur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descr="A diagram of a medical procedure  Description automatically generated"/>
                    <pic:cNvPicPr/>
                  </pic:nvPicPr>
                  <pic:blipFill>
                    <a:blip cstate="print"/>
                    <a:stretch>
                      <a:fillRect/>
                    </a:stretch>
                  </pic:blipFill>
                  <pic:spPr>
                    <a:xfrm>
                      <a:off x="0" y="0"/>
                      <a:ext cx="6430219" cy="7800975"/>
                    </a:xfrm>
                    <a:prstGeom prst="rect">
                      <a:avLst/>
                    </a:prstGeom>
                  </pic:spPr>
                </pic:pic>
              </a:graphicData>
            </a:graphic>
          </wp:anchor>
        </w:drawing>
      </w:r>
    </w:p>
    <w:p w14:paraId="5BC17F38" w14:textId="77777777" w:rsidR="00CC1823" w:rsidRPr="00451A8E" w:rsidRDefault="00CC1823">
      <w:pPr>
        <w:pStyle w:val="BodyText"/>
        <w:rPr>
          <w:rFonts w:asciiTheme="majorHAnsi" w:hAnsiTheme="majorHAnsi"/>
          <w:b/>
          <w:sz w:val="22"/>
        </w:rPr>
      </w:pPr>
    </w:p>
    <w:p w14:paraId="5BC17F39" w14:textId="77777777" w:rsidR="00CC1823" w:rsidRPr="00451A8E" w:rsidRDefault="00CC1823">
      <w:pPr>
        <w:pStyle w:val="BodyText"/>
        <w:rPr>
          <w:rFonts w:asciiTheme="majorHAnsi" w:hAnsiTheme="majorHAnsi"/>
          <w:b/>
          <w:sz w:val="22"/>
        </w:rPr>
      </w:pPr>
    </w:p>
    <w:p w14:paraId="5BC17F3A" w14:textId="77777777" w:rsidR="00CC1823" w:rsidRPr="00451A8E" w:rsidRDefault="00CC1823">
      <w:pPr>
        <w:pStyle w:val="BodyText"/>
        <w:rPr>
          <w:rFonts w:asciiTheme="majorHAnsi" w:hAnsiTheme="majorHAnsi"/>
          <w:b/>
          <w:sz w:val="22"/>
        </w:rPr>
      </w:pPr>
    </w:p>
    <w:p w14:paraId="5BC17F3B" w14:textId="77777777" w:rsidR="00CC1823" w:rsidRPr="00451A8E" w:rsidRDefault="00CC1823">
      <w:pPr>
        <w:pStyle w:val="BodyText"/>
        <w:rPr>
          <w:rFonts w:asciiTheme="majorHAnsi" w:hAnsiTheme="majorHAnsi"/>
          <w:b/>
          <w:sz w:val="22"/>
        </w:rPr>
      </w:pPr>
    </w:p>
    <w:p w14:paraId="5BC17F3C" w14:textId="77777777" w:rsidR="00CC1823" w:rsidRPr="00451A8E" w:rsidRDefault="00CC1823">
      <w:pPr>
        <w:pStyle w:val="BodyText"/>
        <w:spacing w:before="178"/>
        <w:rPr>
          <w:rFonts w:asciiTheme="majorHAnsi" w:hAnsiTheme="majorHAnsi"/>
          <w:b/>
          <w:sz w:val="22"/>
        </w:rPr>
      </w:pPr>
    </w:p>
    <w:p w14:paraId="5BC17F3D" w14:textId="71F126A0" w:rsidR="00CC1823" w:rsidRPr="00451A8E" w:rsidRDefault="007E4944">
      <w:pPr>
        <w:spacing w:line="258" w:lineRule="exact"/>
        <w:ind w:left="93"/>
        <w:rPr>
          <w:rFonts w:asciiTheme="majorHAnsi" w:hAnsiTheme="majorHAnsi"/>
        </w:rPr>
      </w:pPr>
      <w:r w:rsidRPr="00451A8E">
        <w:rPr>
          <w:rFonts w:asciiTheme="majorHAnsi" w:hAnsiTheme="majorHAnsi"/>
        </w:rPr>
        <w:t>EHU</w:t>
      </w:r>
      <w:r w:rsidRPr="00451A8E">
        <w:rPr>
          <w:rFonts w:asciiTheme="majorHAnsi" w:hAnsiTheme="majorHAnsi"/>
          <w:spacing w:val="-6"/>
        </w:rPr>
        <w:t xml:space="preserve"> </w:t>
      </w:r>
      <w:r w:rsidRPr="00451A8E">
        <w:rPr>
          <w:rFonts w:asciiTheme="majorHAnsi" w:hAnsiTheme="majorHAnsi"/>
        </w:rPr>
        <w:t>Human</w:t>
      </w:r>
      <w:r w:rsidRPr="00451A8E">
        <w:rPr>
          <w:rFonts w:asciiTheme="majorHAnsi" w:hAnsiTheme="majorHAnsi"/>
          <w:spacing w:val="-5"/>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Manual</w:t>
      </w:r>
      <w:r w:rsidRPr="00451A8E">
        <w:rPr>
          <w:rFonts w:asciiTheme="majorHAnsi" w:hAnsiTheme="majorHAnsi"/>
          <w:spacing w:val="-4"/>
        </w:rPr>
        <w:t xml:space="preserve"> </w:t>
      </w:r>
      <w:r w:rsidRPr="00451A8E">
        <w:rPr>
          <w:rFonts w:asciiTheme="majorHAnsi" w:hAnsiTheme="majorHAnsi"/>
        </w:rPr>
        <w:t>Version</w:t>
      </w:r>
      <w:r w:rsidRPr="00451A8E">
        <w:rPr>
          <w:rFonts w:asciiTheme="majorHAnsi" w:hAnsiTheme="majorHAnsi"/>
          <w:spacing w:val="-4"/>
        </w:rPr>
        <w:t xml:space="preserve"> </w:t>
      </w:r>
      <w:r w:rsidRPr="00451A8E">
        <w:rPr>
          <w:rFonts w:asciiTheme="majorHAnsi" w:hAnsiTheme="majorHAnsi"/>
        </w:rPr>
        <w:t>6.</w:t>
      </w:r>
      <w:r w:rsidR="007C75FD" w:rsidRPr="00451A8E">
        <w:rPr>
          <w:rFonts w:asciiTheme="majorHAnsi" w:hAnsiTheme="majorHAnsi"/>
        </w:rPr>
        <w:t>2</w:t>
      </w:r>
      <w:r w:rsidRPr="00451A8E">
        <w:rPr>
          <w:rFonts w:asciiTheme="majorHAnsi" w:hAnsiTheme="majorHAnsi"/>
          <w:spacing w:val="-2"/>
        </w:rPr>
        <w:t xml:space="preserve"> </w:t>
      </w:r>
      <w:r w:rsidRPr="00451A8E">
        <w:rPr>
          <w:rFonts w:asciiTheme="majorHAnsi" w:hAnsiTheme="majorHAnsi"/>
        </w:rPr>
        <w:t>–</w:t>
      </w:r>
      <w:r w:rsidRPr="00451A8E">
        <w:rPr>
          <w:rFonts w:asciiTheme="majorHAnsi" w:hAnsiTheme="majorHAnsi"/>
          <w:spacing w:val="-4"/>
        </w:rPr>
        <w:t xml:space="preserve"> </w:t>
      </w:r>
      <w:r w:rsidRPr="00451A8E">
        <w:rPr>
          <w:rFonts w:asciiTheme="majorHAnsi" w:hAnsiTheme="majorHAnsi"/>
          <w:spacing w:val="-2"/>
        </w:rPr>
        <w:t>1</w:t>
      </w:r>
      <w:r w:rsidR="007C75FD" w:rsidRPr="00451A8E">
        <w:rPr>
          <w:rFonts w:asciiTheme="majorHAnsi" w:hAnsiTheme="majorHAnsi"/>
          <w:spacing w:val="-2"/>
        </w:rPr>
        <w:t>0</w:t>
      </w:r>
      <w:r w:rsidRPr="00451A8E">
        <w:rPr>
          <w:rFonts w:asciiTheme="majorHAnsi" w:hAnsiTheme="majorHAnsi"/>
          <w:spacing w:val="-2"/>
        </w:rPr>
        <w:t>.0</w:t>
      </w:r>
      <w:r w:rsidR="007C75FD" w:rsidRPr="00451A8E">
        <w:rPr>
          <w:rFonts w:asciiTheme="majorHAnsi" w:hAnsiTheme="majorHAnsi"/>
          <w:spacing w:val="-2"/>
        </w:rPr>
        <w:t>3</w:t>
      </w:r>
      <w:r w:rsidRPr="00451A8E">
        <w:rPr>
          <w:rFonts w:asciiTheme="majorHAnsi" w:hAnsiTheme="majorHAnsi"/>
          <w:spacing w:val="-2"/>
        </w:rPr>
        <w:t>.202</w:t>
      </w:r>
      <w:r w:rsidR="007C75FD" w:rsidRPr="00451A8E">
        <w:rPr>
          <w:rFonts w:asciiTheme="majorHAnsi" w:hAnsiTheme="majorHAnsi"/>
          <w:spacing w:val="-2"/>
        </w:rPr>
        <w:t>6</w:t>
      </w:r>
    </w:p>
    <w:p w14:paraId="5BC17F3E" w14:textId="77777777" w:rsidR="00CC1823" w:rsidRPr="00451A8E" w:rsidRDefault="007E4944">
      <w:pPr>
        <w:spacing w:line="258" w:lineRule="exact"/>
        <w:ind w:left="8877"/>
        <w:rPr>
          <w:rFonts w:asciiTheme="majorHAnsi" w:hAnsiTheme="majorHAnsi"/>
        </w:rPr>
      </w:pPr>
      <w:r w:rsidRPr="00451A8E">
        <w:rPr>
          <w:rFonts w:asciiTheme="majorHAnsi" w:hAnsiTheme="majorHAnsi"/>
          <w:spacing w:val="-5"/>
        </w:rPr>
        <w:t>156</w:t>
      </w:r>
    </w:p>
    <w:p w14:paraId="5BC17F3F" w14:textId="77777777" w:rsidR="00CC1823" w:rsidRPr="00451A8E" w:rsidRDefault="00CC1823">
      <w:pPr>
        <w:spacing w:line="258" w:lineRule="exact"/>
        <w:rPr>
          <w:rFonts w:asciiTheme="majorHAnsi" w:hAnsiTheme="majorHAnsi"/>
        </w:rPr>
        <w:sectPr w:rsidR="00CC1823" w:rsidRPr="00451A8E">
          <w:footerReference w:type="default" r:id="rId137"/>
          <w:pgSz w:w="11930" w:h="16860"/>
          <w:pgMar w:top="1380" w:right="425" w:bottom="280" w:left="566" w:header="0" w:footer="0" w:gutter="0"/>
          <w:cols w:space="720"/>
        </w:sectPr>
      </w:pPr>
    </w:p>
    <w:tbl>
      <w:tblPr>
        <w:tblW w:w="0" w:type="auto"/>
        <w:tblInd w:w="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7"/>
        <w:gridCol w:w="1664"/>
        <w:gridCol w:w="4033"/>
      </w:tblGrid>
      <w:tr w:rsidR="00CC1823" w:rsidRPr="00451A8E" w14:paraId="5BC17F44" w14:textId="77777777" w:rsidTr="008E0F85">
        <w:trPr>
          <w:trHeight w:val="1171"/>
          <w:tblHeader/>
        </w:trPr>
        <w:tc>
          <w:tcPr>
            <w:tcW w:w="3327" w:type="dxa"/>
            <w:shd w:val="clear" w:color="auto" w:fill="92D050"/>
          </w:tcPr>
          <w:p w14:paraId="5BC17F40" w14:textId="77777777" w:rsidR="00CC1823" w:rsidRPr="00451A8E" w:rsidRDefault="007E4944">
            <w:pPr>
              <w:pStyle w:val="TableParagraph"/>
              <w:spacing w:before="3"/>
              <w:ind w:left="7"/>
              <w:rPr>
                <w:rFonts w:asciiTheme="majorHAnsi" w:hAnsiTheme="majorHAnsi"/>
                <w:b/>
                <w:sz w:val="32"/>
              </w:rPr>
            </w:pPr>
            <w:r w:rsidRPr="00451A8E">
              <w:rPr>
                <w:rFonts w:asciiTheme="majorHAnsi" w:hAnsiTheme="majorHAnsi"/>
                <w:b/>
                <w:spacing w:val="-4"/>
                <w:sz w:val="32"/>
              </w:rPr>
              <w:lastRenderedPageBreak/>
              <w:t>Proper</w:t>
            </w:r>
            <w:r w:rsidRPr="00451A8E">
              <w:rPr>
                <w:rFonts w:asciiTheme="majorHAnsi" w:hAnsiTheme="majorHAnsi"/>
                <w:b/>
                <w:spacing w:val="-23"/>
                <w:sz w:val="32"/>
              </w:rPr>
              <w:t xml:space="preserve"> </w:t>
            </w:r>
            <w:r w:rsidRPr="00451A8E">
              <w:rPr>
                <w:rFonts w:asciiTheme="majorHAnsi" w:hAnsiTheme="majorHAnsi"/>
                <w:b/>
                <w:spacing w:val="-4"/>
                <w:sz w:val="32"/>
              </w:rPr>
              <w:t>Shipping</w:t>
            </w:r>
            <w:r w:rsidRPr="00451A8E">
              <w:rPr>
                <w:rFonts w:asciiTheme="majorHAnsi" w:hAnsiTheme="majorHAnsi"/>
                <w:b/>
                <w:spacing w:val="-18"/>
                <w:sz w:val="32"/>
              </w:rPr>
              <w:t xml:space="preserve"> </w:t>
            </w:r>
            <w:r w:rsidRPr="00451A8E">
              <w:rPr>
                <w:rFonts w:asciiTheme="majorHAnsi" w:hAnsiTheme="majorHAnsi"/>
                <w:b/>
                <w:spacing w:val="-4"/>
                <w:sz w:val="32"/>
              </w:rPr>
              <w:t xml:space="preserve">Name </w:t>
            </w:r>
            <w:r w:rsidRPr="00451A8E">
              <w:rPr>
                <w:rFonts w:asciiTheme="majorHAnsi" w:hAnsiTheme="majorHAnsi"/>
                <w:b/>
                <w:sz w:val="32"/>
              </w:rPr>
              <w:t>and UN number</w:t>
            </w:r>
          </w:p>
        </w:tc>
        <w:tc>
          <w:tcPr>
            <w:tcW w:w="1664" w:type="dxa"/>
            <w:shd w:val="clear" w:color="auto" w:fill="92D050"/>
          </w:tcPr>
          <w:p w14:paraId="5BC17F41" w14:textId="77777777" w:rsidR="00CC1823" w:rsidRPr="00451A8E" w:rsidRDefault="007E4944">
            <w:pPr>
              <w:pStyle w:val="TableParagraph"/>
              <w:spacing w:before="6" w:line="237" w:lineRule="auto"/>
              <w:ind w:left="9"/>
              <w:rPr>
                <w:rFonts w:asciiTheme="majorHAnsi" w:hAnsiTheme="majorHAnsi"/>
                <w:b/>
                <w:sz w:val="32"/>
              </w:rPr>
            </w:pPr>
            <w:r w:rsidRPr="00451A8E">
              <w:rPr>
                <w:rFonts w:asciiTheme="majorHAnsi" w:hAnsiTheme="majorHAnsi"/>
                <w:b/>
                <w:spacing w:val="-2"/>
                <w:sz w:val="32"/>
              </w:rPr>
              <w:t xml:space="preserve">Packing </w:t>
            </w:r>
            <w:r w:rsidRPr="00451A8E">
              <w:rPr>
                <w:rFonts w:asciiTheme="majorHAnsi" w:hAnsiTheme="majorHAnsi"/>
                <w:b/>
                <w:spacing w:val="-6"/>
                <w:sz w:val="32"/>
              </w:rPr>
              <w:t xml:space="preserve">Instruction </w:t>
            </w:r>
            <w:r w:rsidRPr="00451A8E">
              <w:rPr>
                <w:rFonts w:asciiTheme="majorHAnsi" w:hAnsiTheme="majorHAnsi"/>
                <w:b/>
                <w:spacing w:val="-2"/>
                <w:sz w:val="32"/>
              </w:rPr>
              <w:t>Road/Air</w:t>
            </w:r>
          </w:p>
        </w:tc>
        <w:tc>
          <w:tcPr>
            <w:tcW w:w="4033" w:type="dxa"/>
            <w:shd w:val="clear" w:color="auto" w:fill="92D050"/>
          </w:tcPr>
          <w:p w14:paraId="5BC17F42" w14:textId="77777777" w:rsidR="00CC1823" w:rsidRPr="00451A8E" w:rsidRDefault="00CC1823">
            <w:pPr>
              <w:pStyle w:val="TableParagraph"/>
              <w:spacing w:before="14"/>
              <w:rPr>
                <w:rFonts w:asciiTheme="majorHAnsi" w:hAnsiTheme="majorHAnsi"/>
                <w:sz w:val="32"/>
              </w:rPr>
            </w:pPr>
          </w:p>
          <w:p w14:paraId="5BC17F43" w14:textId="77777777" w:rsidR="00CC1823" w:rsidRPr="00451A8E" w:rsidRDefault="007E4944">
            <w:pPr>
              <w:pStyle w:val="TableParagraph"/>
              <w:ind w:left="17" w:right="3"/>
              <w:jc w:val="center"/>
              <w:rPr>
                <w:rFonts w:asciiTheme="majorHAnsi" w:hAnsiTheme="majorHAnsi"/>
                <w:b/>
                <w:sz w:val="32"/>
              </w:rPr>
            </w:pPr>
            <w:r w:rsidRPr="00451A8E">
              <w:rPr>
                <w:rFonts w:asciiTheme="majorHAnsi" w:hAnsiTheme="majorHAnsi"/>
                <w:b/>
                <w:spacing w:val="-2"/>
                <w:sz w:val="32"/>
              </w:rPr>
              <w:t>Label</w:t>
            </w:r>
          </w:p>
        </w:tc>
      </w:tr>
      <w:tr w:rsidR="00CC1823" w:rsidRPr="00451A8E" w14:paraId="5BC17F4A" w14:textId="77777777">
        <w:trPr>
          <w:trHeight w:val="2430"/>
        </w:trPr>
        <w:tc>
          <w:tcPr>
            <w:tcW w:w="3327" w:type="dxa"/>
          </w:tcPr>
          <w:p w14:paraId="5BC17F45" w14:textId="77777777" w:rsidR="00CC1823" w:rsidRPr="00451A8E" w:rsidRDefault="00CC1823">
            <w:pPr>
              <w:pStyle w:val="TableParagraph"/>
              <w:spacing w:before="12"/>
              <w:rPr>
                <w:rFonts w:asciiTheme="majorHAnsi" w:hAnsiTheme="majorHAnsi"/>
                <w:sz w:val="28"/>
              </w:rPr>
            </w:pPr>
          </w:p>
          <w:p w14:paraId="5BC17F46" w14:textId="77777777" w:rsidR="00CC1823" w:rsidRPr="00451A8E" w:rsidRDefault="007E4944">
            <w:pPr>
              <w:pStyle w:val="TableParagraph"/>
              <w:ind w:left="62" w:right="54"/>
              <w:jc w:val="center"/>
              <w:rPr>
                <w:rFonts w:asciiTheme="majorHAnsi" w:hAnsiTheme="majorHAnsi"/>
                <w:b/>
                <w:sz w:val="28"/>
              </w:rPr>
            </w:pPr>
            <w:r w:rsidRPr="00451A8E">
              <w:rPr>
                <w:rFonts w:asciiTheme="majorHAnsi" w:hAnsiTheme="majorHAnsi"/>
                <w:b/>
                <w:spacing w:val="-4"/>
                <w:sz w:val="28"/>
              </w:rPr>
              <w:t>Infectious</w:t>
            </w:r>
            <w:r w:rsidRPr="00451A8E">
              <w:rPr>
                <w:rFonts w:asciiTheme="majorHAnsi" w:hAnsiTheme="majorHAnsi"/>
                <w:b/>
                <w:spacing w:val="-21"/>
                <w:sz w:val="28"/>
              </w:rPr>
              <w:t xml:space="preserve"> </w:t>
            </w:r>
            <w:r w:rsidRPr="00451A8E">
              <w:rPr>
                <w:rFonts w:asciiTheme="majorHAnsi" w:hAnsiTheme="majorHAnsi"/>
                <w:b/>
                <w:spacing w:val="-4"/>
                <w:sz w:val="28"/>
              </w:rPr>
              <w:t xml:space="preserve">substance </w:t>
            </w:r>
            <w:r w:rsidRPr="00451A8E">
              <w:rPr>
                <w:rFonts w:asciiTheme="majorHAnsi" w:hAnsiTheme="majorHAnsi"/>
                <w:b/>
                <w:sz w:val="28"/>
              </w:rPr>
              <w:t xml:space="preserve">affecting humans </w:t>
            </w:r>
            <w:r w:rsidRPr="00451A8E">
              <w:rPr>
                <w:rFonts w:asciiTheme="majorHAnsi" w:hAnsiTheme="majorHAnsi"/>
                <w:b/>
                <w:spacing w:val="-2"/>
                <w:sz w:val="28"/>
              </w:rPr>
              <w:t>UN2814</w:t>
            </w:r>
          </w:p>
        </w:tc>
        <w:tc>
          <w:tcPr>
            <w:tcW w:w="1664" w:type="dxa"/>
          </w:tcPr>
          <w:p w14:paraId="5BC17F47" w14:textId="77777777" w:rsidR="00CC1823" w:rsidRPr="00451A8E" w:rsidRDefault="00CC1823">
            <w:pPr>
              <w:pStyle w:val="TableParagraph"/>
              <w:spacing w:before="209"/>
              <w:rPr>
                <w:rFonts w:asciiTheme="majorHAnsi" w:hAnsiTheme="majorHAnsi"/>
                <w:sz w:val="28"/>
              </w:rPr>
            </w:pPr>
          </w:p>
          <w:p w14:paraId="5BC17F48" w14:textId="77777777" w:rsidR="00CC1823" w:rsidRPr="00451A8E" w:rsidRDefault="007E4944">
            <w:pPr>
              <w:pStyle w:val="TableParagraph"/>
              <w:ind w:left="31" w:right="11"/>
              <w:jc w:val="center"/>
              <w:rPr>
                <w:rFonts w:asciiTheme="majorHAnsi" w:hAnsiTheme="majorHAnsi"/>
                <w:sz w:val="28"/>
              </w:rPr>
            </w:pPr>
            <w:r w:rsidRPr="00451A8E">
              <w:rPr>
                <w:rFonts w:asciiTheme="majorHAnsi" w:hAnsiTheme="majorHAnsi"/>
                <w:sz w:val="28"/>
              </w:rPr>
              <w:t>620/</w:t>
            </w:r>
            <w:r w:rsidRPr="00451A8E">
              <w:rPr>
                <w:rFonts w:asciiTheme="majorHAnsi" w:hAnsiTheme="majorHAnsi"/>
                <w:spacing w:val="-15"/>
                <w:sz w:val="28"/>
              </w:rPr>
              <w:t xml:space="preserve"> </w:t>
            </w:r>
            <w:r w:rsidRPr="00451A8E">
              <w:rPr>
                <w:rFonts w:asciiTheme="majorHAnsi" w:hAnsiTheme="majorHAnsi"/>
                <w:spacing w:val="-5"/>
                <w:sz w:val="28"/>
              </w:rPr>
              <w:t>620</w:t>
            </w:r>
          </w:p>
        </w:tc>
        <w:tc>
          <w:tcPr>
            <w:tcW w:w="4033" w:type="dxa"/>
          </w:tcPr>
          <w:p w14:paraId="5BC17F49" w14:textId="77777777" w:rsidR="00CC1823" w:rsidRPr="00451A8E" w:rsidRDefault="007E4944">
            <w:pPr>
              <w:pStyle w:val="TableParagraph"/>
              <w:ind w:left="4"/>
              <w:rPr>
                <w:rFonts w:asciiTheme="majorHAnsi" w:hAnsiTheme="majorHAnsi"/>
                <w:sz w:val="20"/>
              </w:rPr>
            </w:pPr>
            <w:r w:rsidRPr="00451A8E">
              <w:rPr>
                <w:rFonts w:asciiTheme="majorHAnsi" w:hAnsiTheme="majorHAnsi"/>
                <w:noProof/>
                <w:sz w:val="20"/>
              </w:rPr>
              <w:drawing>
                <wp:inline distT="0" distB="0" distL="0" distR="0" wp14:anchorId="5BC181A9" wp14:editId="5BC181AA">
                  <wp:extent cx="1519309" cy="1508759"/>
                  <wp:effectExtent l="0" t="0" r="0" b="0"/>
                  <wp:docPr id="140" name="Image 140" descr="A warning sign with a biohazard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descr="A warning sign with a biohazard symbol  Description automatically generated"/>
                          <pic:cNvPicPr/>
                        </pic:nvPicPr>
                        <pic:blipFill>
                          <a:blip cstate="print"/>
                          <a:stretch>
                            <a:fillRect/>
                          </a:stretch>
                        </pic:blipFill>
                        <pic:spPr>
                          <a:xfrm>
                            <a:off x="0" y="0"/>
                            <a:ext cx="1519309" cy="1508759"/>
                          </a:xfrm>
                          <a:prstGeom prst="rect">
                            <a:avLst/>
                          </a:prstGeom>
                        </pic:spPr>
                      </pic:pic>
                    </a:graphicData>
                  </a:graphic>
                </wp:inline>
              </w:drawing>
            </w:r>
          </w:p>
        </w:tc>
      </w:tr>
      <w:tr w:rsidR="00CC1823" w:rsidRPr="00451A8E" w14:paraId="5BC17F50" w14:textId="77777777">
        <w:trPr>
          <w:trHeight w:val="2400"/>
        </w:trPr>
        <w:tc>
          <w:tcPr>
            <w:tcW w:w="3327" w:type="dxa"/>
          </w:tcPr>
          <w:p w14:paraId="5BC17F4B" w14:textId="77777777" w:rsidR="00CC1823" w:rsidRPr="00451A8E" w:rsidRDefault="00CC1823">
            <w:pPr>
              <w:pStyle w:val="TableParagraph"/>
              <w:spacing w:before="13"/>
              <w:rPr>
                <w:rFonts w:asciiTheme="majorHAnsi" w:hAnsiTheme="majorHAnsi"/>
                <w:sz w:val="28"/>
              </w:rPr>
            </w:pPr>
          </w:p>
          <w:p w14:paraId="5BC17F4C" w14:textId="77777777" w:rsidR="00CC1823" w:rsidRPr="00451A8E" w:rsidRDefault="007E4944">
            <w:pPr>
              <w:pStyle w:val="TableParagraph"/>
              <w:ind w:left="199" w:right="360" w:hanging="5"/>
              <w:jc w:val="center"/>
              <w:rPr>
                <w:rFonts w:asciiTheme="majorHAnsi" w:hAnsiTheme="majorHAnsi"/>
                <w:b/>
                <w:sz w:val="28"/>
              </w:rPr>
            </w:pPr>
            <w:r w:rsidRPr="00451A8E">
              <w:rPr>
                <w:rFonts w:asciiTheme="majorHAnsi" w:hAnsiTheme="majorHAnsi"/>
                <w:b/>
                <w:sz w:val="28"/>
              </w:rPr>
              <w:t xml:space="preserve">Infectious substance </w:t>
            </w:r>
            <w:r w:rsidRPr="00451A8E">
              <w:rPr>
                <w:rFonts w:asciiTheme="majorHAnsi" w:hAnsiTheme="majorHAnsi"/>
                <w:b/>
                <w:spacing w:val="-2"/>
                <w:sz w:val="28"/>
              </w:rPr>
              <w:t>affecting</w:t>
            </w:r>
            <w:r w:rsidRPr="00451A8E">
              <w:rPr>
                <w:rFonts w:asciiTheme="majorHAnsi" w:hAnsiTheme="majorHAnsi"/>
                <w:b/>
                <w:spacing w:val="-19"/>
                <w:sz w:val="28"/>
              </w:rPr>
              <w:t xml:space="preserve"> </w:t>
            </w:r>
            <w:r w:rsidRPr="00451A8E">
              <w:rPr>
                <w:rFonts w:asciiTheme="majorHAnsi" w:hAnsiTheme="majorHAnsi"/>
                <w:b/>
                <w:spacing w:val="-2"/>
                <w:sz w:val="28"/>
              </w:rPr>
              <w:t>animals</w:t>
            </w:r>
            <w:r w:rsidRPr="00451A8E">
              <w:rPr>
                <w:rFonts w:asciiTheme="majorHAnsi" w:hAnsiTheme="majorHAnsi"/>
                <w:b/>
                <w:spacing w:val="-20"/>
                <w:sz w:val="28"/>
              </w:rPr>
              <w:t xml:space="preserve"> </w:t>
            </w:r>
            <w:r w:rsidRPr="00451A8E">
              <w:rPr>
                <w:rFonts w:asciiTheme="majorHAnsi" w:hAnsiTheme="majorHAnsi"/>
                <w:b/>
                <w:spacing w:val="-2"/>
                <w:sz w:val="28"/>
              </w:rPr>
              <w:t>only UN2900</w:t>
            </w:r>
          </w:p>
        </w:tc>
        <w:tc>
          <w:tcPr>
            <w:tcW w:w="1664" w:type="dxa"/>
          </w:tcPr>
          <w:p w14:paraId="5BC17F4D" w14:textId="77777777" w:rsidR="00CC1823" w:rsidRPr="00451A8E" w:rsidRDefault="00CC1823">
            <w:pPr>
              <w:pStyle w:val="TableParagraph"/>
              <w:spacing w:before="210"/>
              <w:rPr>
                <w:rFonts w:asciiTheme="majorHAnsi" w:hAnsiTheme="majorHAnsi"/>
                <w:sz w:val="28"/>
              </w:rPr>
            </w:pPr>
          </w:p>
          <w:p w14:paraId="5BC17F4E" w14:textId="77777777" w:rsidR="00CC1823" w:rsidRPr="00451A8E" w:rsidRDefault="007E4944">
            <w:pPr>
              <w:pStyle w:val="TableParagraph"/>
              <w:ind w:left="31" w:right="11"/>
              <w:jc w:val="center"/>
              <w:rPr>
                <w:rFonts w:asciiTheme="majorHAnsi" w:hAnsiTheme="majorHAnsi"/>
                <w:sz w:val="28"/>
              </w:rPr>
            </w:pPr>
            <w:r w:rsidRPr="00451A8E">
              <w:rPr>
                <w:rFonts w:asciiTheme="majorHAnsi" w:hAnsiTheme="majorHAnsi"/>
                <w:sz w:val="28"/>
              </w:rPr>
              <w:t>620/</w:t>
            </w:r>
            <w:r w:rsidRPr="00451A8E">
              <w:rPr>
                <w:rFonts w:asciiTheme="majorHAnsi" w:hAnsiTheme="majorHAnsi"/>
                <w:spacing w:val="-15"/>
                <w:sz w:val="28"/>
              </w:rPr>
              <w:t xml:space="preserve"> </w:t>
            </w:r>
            <w:r w:rsidRPr="00451A8E">
              <w:rPr>
                <w:rFonts w:asciiTheme="majorHAnsi" w:hAnsiTheme="majorHAnsi"/>
                <w:spacing w:val="-5"/>
                <w:sz w:val="28"/>
              </w:rPr>
              <w:t>620</w:t>
            </w:r>
          </w:p>
        </w:tc>
        <w:tc>
          <w:tcPr>
            <w:tcW w:w="4033" w:type="dxa"/>
          </w:tcPr>
          <w:p w14:paraId="5BC17F4F" w14:textId="77777777" w:rsidR="00CC1823" w:rsidRPr="00451A8E" w:rsidRDefault="007E4944">
            <w:pPr>
              <w:pStyle w:val="TableParagraph"/>
              <w:ind w:left="4"/>
              <w:rPr>
                <w:rFonts w:asciiTheme="majorHAnsi" w:hAnsiTheme="majorHAnsi"/>
                <w:sz w:val="20"/>
              </w:rPr>
            </w:pPr>
            <w:r w:rsidRPr="00451A8E">
              <w:rPr>
                <w:rFonts w:asciiTheme="majorHAnsi" w:hAnsiTheme="majorHAnsi"/>
                <w:noProof/>
                <w:sz w:val="20"/>
              </w:rPr>
              <w:drawing>
                <wp:inline distT="0" distB="0" distL="0" distR="0" wp14:anchorId="5BC181AB" wp14:editId="5BC181AC">
                  <wp:extent cx="1519175" cy="1508760"/>
                  <wp:effectExtent l="0" t="0" r="0" b="0"/>
                  <wp:docPr id="141" name="Image 141" descr="A warning sign with a biohazard symbol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descr="A warning sign with a biohazard symbol  Description automatically generated"/>
                          <pic:cNvPicPr/>
                        </pic:nvPicPr>
                        <pic:blipFill>
                          <a:blip cstate="print"/>
                          <a:stretch>
                            <a:fillRect/>
                          </a:stretch>
                        </pic:blipFill>
                        <pic:spPr>
                          <a:xfrm>
                            <a:off x="0" y="0"/>
                            <a:ext cx="1519175" cy="1508760"/>
                          </a:xfrm>
                          <a:prstGeom prst="rect">
                            <a:avLst/>
                          </a:prstGeom>
                        </pic:spPr>
                      </pic:pic>
                    </a:graphicData>
                  </a:graphic>
                </wp:inline>
              </w:drawing>
            </w:r>
          </w:p>
        </w:tc>
      </w:tr>
      <w:tr w:rsidR="00CC1823" w:rsidRPr="00451A8E" w14:paraId="5BC17F56" w14:textId="77777777">
        <w:trPr>
          <w:trHeight w:val="2244"/>
        </w:trPr>
        <w:tc>
          <w:tcPr>
            <w:tcW w:w="3327" w:type="dxa"/>
          </w:tcPr>
          <w:p w14:paraId="5BC17F51" w14:textId="77777777" w:rsidR="00CC1823" w:rsidRPr="00451A8E" w:rsidRDefault="00CC1823">
            <w:pPr>
              <w:pStyle w:val="TableParagraph"/>
              <w:spacing w:before="15"/>
              <w:rPr>
                <w:rFonts w:asciiTheme="majorHAnsi" w:hAnsiTheme="majorHAnsi"/>
                <w:sz w:val="28"/>
              </w:rPr>
            </w:pPr>
          </w:p>
          <w:p w14:paraId="5BC17F52" w14:textId="77777777" w:rsidR="00CC1823" w:rsidRPr="00451A8E" w:rsidRDefault="007E4944">
            <w:pPr>
              <w:pStyle w:val="TableParagraph"/>
              <w:ind w:left="966" w:right="958" w:firstLine="64"/>
              <w:jc w:val="both"/>
              <w:rPr>
                <w:rFonts w:asciiTheme="majorHAnsi" w:hAnsiTheme="majorHAnsi"/>
                <w:b/>
                <w:sz w:val="28"/>
              </w:rPr>
            </w:pPr>
            <w:r w:rsidRPr="00451A8E">
              <w:rPr>
                <w:rFonts w:asciiTheme="majorHAnsi" w:hAnsiTheme="majorHAnsi"/>
                <w:b/>
                <w:spacing w:val="-2"/>
                <w:sz w:val="28"/>
              </w:rPr>
              <w:t xml:space="preserve">Biological Substance, </w:t>
            </w:r>
            <w:r w:rsidRPr="00451A8E">
              <w:rPr>
                <w:rFonts w:asciiTheme="majorHAnsi" w:hAnsiTheme="majorHAnsi"/>
                <w:b/>
                <w:sz w:val="28"/>
              </w:rPr>
              <w:t>Category</w:t>
            </w:r>
            <w:r w:rsidRPr="00451A8E">
              <w:rPr>
                <w:rFonts w:asciiTheme="majorHAnsi" w:hAnsiTheme="majorHAnsi"/>
                <w:b/>
                <w:spacing w:val="-16"/>
                <w:sz w:val="28"/>
              </w:rPr>
              <w:t xml:space="preserve"> </w:t>
            </w:r>
            <w:r w:rsidRPr="00451A8E">
              <w:rPr>
                <w:rFonts w:asciiTheme="majorHAnsi" w:hAnsiTheme="majorHAnsi"/>
                <w:b/>
                <w:sz w:val="28"/>
              </w:rPr>
              <w:t>B UN 3373</w:t>
            </w:r>
          </w:p>
        </w:tc>
        <w:tc>
          <w:tcPr>
            <w:tcW w:w="1664" w:type="dxa"/>
          </w:tcPr>
          <w:p w14:paraId="5BC17F53" w14:textId="77777777" w:rsidR="00CC1823" w:rsidRPr="00451A8E" w:rsidRDefault="00CC1823">
            <w:pPr>
              <w:pStyle w:val="TableParagraph"/>
              <w:spacing w:before="209"/>
              <w:rPr>
                <w:rFonts w:asciiTheme="majorHAnsi" w:hAnsiTheme="majorHAnsi"/>
                <w:sz w:val="28"/>
              </w:rPr>
            </w:pPr>
          </w:p>
          <w:p w14:paraId="5BC17F54" w14:textId="77777777" w:rsidR="00CC1823" w:rsidRPr="00451A8E" w:rsidRDefault="007E4944">
            <w:pPr>
              <w:pStyle w:val="TableParagraph"/>
              <w:ind w:left="31" w:right="20"/>
              <w:jc w:val="center"/>
              <w:rPr>
                <w:rFonts w:asciiTheme="majorHAnsi" w:hAnsiTheme="majorHAnsi"/>
                <w:sz w:val="28"/>
              </w:rPr>
            </w:pPr>
            <w:r w:rsidRPr="00451A8E">
              <w:rPr>
                <w:rFonts w:asciiTheme="majorHAnsi" w:hAnsiTheme="majorHAnsi"/>
                <w:sz w:val="28"/>
              </w:rPr>
              <w:t>650/</w:t>
            </w:r>
            <w:r w:rsidRPr="00451A8E">
              <w:rPr>
                <w:rFonts w:asciiTheme="majorHAnsi" w:hAnsiTheme="majorHAnsi"/>
                <w:spacing w:val="-12"/>
                <w:sz w:val="28"/>
              </w:rPr>
              <w:t xml:space="preserve"> </w:t>
            </w:r>
            <w:r w:rsidRPr="00451A8E">
              <w:rPr>
                <w:rFonts w:asciiTheme="majorHAnsi" w:hAnsiTheme="majorHAnsi"/>
                <w:spacing w:val="-5"/>
                <w:sz w:val="28"/>
              </w:rPr>
              <w:t>650</w:t>
            </w:r>
          </w:p>
        </w:tc>
        <w:tc>
          <w:tcPr>
            <w:tcW w:w="4033" w:type="dxa"/>
          </w:tcPr>
          <w:p w14:paraId="5BC17F55" w14:textId="77777777" w:rsidR="00CC1823" w:rsidRPr="00451A8E" w:rsidRDefault="007E4944">
            <w:pPr>
              <w:pStyle w:val="TableParagraph"/>
              <w:ind w:left="4"/>
              <w:rPr>
                <w:rFonts w:asciiTheme="majorHAnsi" w:hAnsiTheme="majorHAnsi"/>
                <w:sz w:val="20"/>
              </w:rPr>
            </w:pPr>
            <w:r w:rsidRPr="00451A8E">
              <w:rPr>
                <w:rFonts w:asciiTheme="majorHAnsi" w:hAnsiTheme="majorHAnsi"/>
                <w:noProof/>
                <w:sz w:val="20"/>
              </w:rPr>
              <w:drawing>
                <wp:inline distT="0" distB="0" distL="0" distR="0" wp14:anchorId="5BC181AD" wp14:editId="5BC181AE">
                  <wp:extent cx="1444647" cy="1395602"/>
                  <wp:effectExtent l="0" t="0" r="0" b="0"/>
                  <wp:docPr id="142" name="Image 142" descr="A black numbers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descr="A black numbers on a white background  Description automatically generated"/>
                          <pic:cNvPicPr/>
                        </pic:nvPicPr>
                        <pic:blipFill>
                          <a:blip cstate="print"/>
                          <a:stretch>
                            <a:fillRect/>
                          </a:stretch>
                        </pic:blipFill>
                        <pic:spPr>
                          <a:xfrm>
                            <a:off x="0" y="0"/>
                            <a:ext cx="1444647" cy="1395602"/>
                          </a:xfrm>
                          <a:prstGeom prst="rect">
                            <a:avLst/>
                          </a:prstGeom>
                        </pic:spPr>
                      </pic:pic>
                    </a:graphicData>
                  </a:graphic>
                </wp:inline>
              </w:drawing>
            </w:r>
          </w:p>
        </w:tc>
      </w:tr>
      <w:tr w:rsidR="00CC1823" w:rsidRPr="00451A8E" w14:paraId="5BC17F5D" w14:textId="77777777">
        <w:trPr>
          <w:trHeight w:val="2231"/>
        </w:trPr>
        <w:tc>
          <w:tcPr>
            <w:tcW w:w="3327" w:type="dxa"/>
          </w:tcPr>
          <w:p w14:paraId="5BC17F57" w14:textId="77777777" w:rsidR="00CC1823" w:rsidRPr="00451A8E" w:rsidRDefault="00CC1823">
            <w:pPr>
              <w:pStyle w:val="TableParagraph"/>
              <w:spacing w:before="12"/>
              <w:rPr>
                <w:rFonts w:asciiTheme="majorHAnsi" w:hAnsiTheme="majorHAnsi"/>
                <w:sz w:val="28"/>
              </w:rPr>
            </w:pPr>
          </w:p>
          <w:p w14:paraId="5BC17F58" w14:textId="77777777" w:rsidR="00CC1823" w:rsidRPr="00451A8E" w:rsidRDefault="007E4944">
            <w:pPr>
              <w:pStyle w:val="TableParagraph"/>
              <w:ind w:left="443" w:right="856" w:hanging="4"/>
              <w:jc w:val="center"/>
              <w:rPr>
                <w:rFonts w:asciiTheme="majorHAnsi" w:hAnsiTheme="majorHAnsi"/>
                <w:b/>
                <w:sz w:val="28"/>
              </w:rPr>
            </w:pPr>
            <w:r w:rsidRPr="00451A8E">
              <w:rPr>
                <w:rFonts w:asciiTheme="majorHAnsi" w:hAnsiTheme="majorHAnsi"/>
                <w:b/>
                <w:spacing w:val="-2"/>
                <w:sz w:val="28"/>
              </w:rPr>
              <w:t xml:space="preserve">Genetically- </w:t>
            </w:r>
            <w:r w:rsidRPr="00451A8E">
              <w:rPr>
                <w:rFonts w:asciiTheme="majorHAnsi" w:hAnsiTheme="majorHAnsi"/>
                <w:b/>
                <w:spacing w:val="-4"/>
                <w:sz w:val="28"/>
              </w:rPr>
              <w:t>modified</w:t>
            </w:r>
            <w:r w:rsidRPr="00451A8E">
              <w:rPr>
                <w:rFonts w:asciiTheme="majorHAnsi" w:hAnsiTheme="majorHAnsi"/>
                <w:b/>
                <w:spacing w:val="-12"/>
                <w:sz w:val="28"/>
              </w:rPr>
              <w:t xml:space="preserve"> </w:t>
            </w:r>
            <w:r w:rsidRPr="00451A8E">
              <w:rPr>
                <w:rFonts w:asciiTheme="majorHAnsi" w:hAnsiTheme="majorHAnsi"/>
                <w:b/>
                <w:spacing w:val="-4"/>
                <w:sz w:val="28"/>
              </w:rPr>
              <w:t xml:space="preserve">Micro- </w:t>
            </w:r>
            <w:r w:rsidRPr="00451A8E">
              <w:rPr>
                <w:rFonts w:asciiTheme="majorHAnsi" w:hAnsiTheme="majorHAnsi"/>
                <w:b/>
                <w:spacing w:val="-2"/>
                <w:sz w:val="28"/>
              </w:rPr>
              <w:t>organisms UN3245</w:t>
            </w:r>
          </w:p>
        </w:tc>
        <w:tc>
          <w:tcPr>
            <w:tcW w:w="1664" w:type="dxa"/>
          </w:tcPr>
          <w:p w14:paraId="5BC17F59" w14:textId="77777777" w:rsidR="00CC1823" w:rsidRPr="00451A8E" w:rsidRDefault="00CC1823">
            <w:pPr>
              <w:pStyle w:val="TableParagraph"/>
              <w:spacing w:before="209"/>
              <w:rPr>
                <w:rFonts w:asciiTheme="majorHAnsi" w:hAnsiTheme="majorHAnsi"/>
                <w:sz w:val="28"/>
              </w:rPr>
            </w:pPr>
          </w:p>
          <w:p w14:paraId="5BC17F5A" w14:textId="77777777" w:rsidR="00CC1823" w:rsidRPr="00451A8E" w:rsidRDefault="007E4944">
            <w:pPr>
              <w:pStyle w:val="TableParagraph"/>
              <w:ind w:left="31" w:right="20"/>
              <w:jc w:val="center"/>
              <w:rPr>
                <w:rFonts w:asciiTheme="majorHAnsi" w:hAnsiTheme="majorHAnsi"/>
                <w:sz w:val="28"/>
              </w:rPr>
            </w:pPr>
            <w:r w:rsidRPr="00451A8E">
              <w:rPr>
                <w:rFonts w:asciiTheme="majorHAnsi" w:hAnsiTheme="majorHAnsi"/>
                <w:sz w:val="28"/>
              </w:rPr>
              <w:t>904/</w:t>
            </w:r>
            <w:r w:rsidRPr="00451A8E">
              <w:rPr>
                <w:rFonts w:asciiTheme="majorHAnsi" w:hAnsiTheme="majorHAnsi"/>
                <w:spacing w:val="-12"/>
                <w:sz w:val="28"/>
              </w:rPr>
              <w:t xml:space="preserve"> </w:t>
            </w:r>
            <w:r w:rsidRPr="00451A8E">
              <w:rPr>
                <w:rFonts w:asciiTheme="majorHAnsi" w:hAnsiTheme="majorHAnsi"/>
                <w:spacing w:val="-5"/>
                <w:sz w:val="28"/>
              </w:rPr>
              <w:t>959</w:t>
            </w:r>
          </w:p>
        </w:tc>
        <w:tc>
          <w:tcPr>
            <w:tcW w:w="4033" w:type="dxa"/>
          </w:tcPr>
          <w:p w14:paraId="5BC17F5B" w14:textId="77777777" w:rsidR="00CC1823" w:rsidRPr="00451A8E" w:rsidRDefault="00CC1823">
            <w:pPr>
              <w:pStyle w:val="TableParagraph"/>
              <w:spacing w:before="3" w:after="1"/>
              <w:rPr>
                <w:rFonts w:asciiTheme="majorHAnsi" w:hAnsiTheme="majorHAnsi"/>
                <w:sz w:val="9"/>
              </w:rPr>
            </w:pPr>
          </w:p>
          <w:p w14:paraId="5BC17F5C" w14:textId="77777777" w:rsidR="00CC1823" w:rsidRPr="00451A8E" w:rsidRDefault="007E4944">
            <w:pPr>
              <w:pStyle w:val="TableParagraph"/>
              <w:ind w:left="4"/>
              <w:rPr>
                <w:rFonts w:asciiTheme="majorHAnsi" w:hAnsiTheme="majorHAnsi"/>
                <w:sz w:val="20"/>
              </w:rPr>
            </w:pPr>
            <w:r w:rsidRPr="00451A8E">
              <w:rPr>
                <w:rFonts w:asciiTheme="majorHAnsi" w:hAnsiTheme="majorHAnsi"/>
                <w:noProof/>
                <w:sz w:val="20"/>
              </w:rPr>
              <w:drawing>
                <wp:inline distT="0" distB="0" distL="0" distR="0" wp14:anchorId="5BC181AF" wp14:editId="5BC181B0">
                  <wp:extent cx="1303786" cy="1256157"/>
                  <wp:effectExtent l="0" t="0" r="0" b="0"/>
                  <wp:docPr id="143" name="Image 143" descr="A black and white diamond with black tex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descr="A black and white diamond with black text  Description automatically generated"/>
                          <pic:cNvPicPr/>
                        </pic:nvPicPr>
                        <pic:blipFill>
                          <a:blip cstate="print"/>
                          <a:stretch>
                            <a:fillRect/>
                          </a:stretch>
                        </pic:blipFill>
                        <pic:spPr>
                          <a:xfrm>
                            <a:off x="0" y="0"/>
                            <a:ext cx="1303786" cy="1256157"/>
                          </a:xfrm>
                          <a:prstGeom prst="rect">
                            <a:avLst/>
                          </a:prstGeom>
                        </pic:spPr>
                      </pic:pic>
                    </a:graphicData>
                  </a:graphic>
                </wp:inline>
              </w:drawing>
            </w:r>
          </w:p>
        </w:tc>
      </w:tr>
      <w:tr w:rsidR="00CC1823" w:rsidRPr="00451A8E" w14:paraId="5BC17F63" w14:textId="77777777">
        <w:trPr>
          <w:trHeight w:val="960"/>
        </w:trPr>
        <w:tc>
          <w:tcPr>
            <w:tcW w:w="3327" w:type="dxa"/>
          </w:tcPr>
          <w:p w14:paraId="5BC17F5E" w14:textId="77777777" w:rsidR="00CC1823" w:rsidRPr="00451A8E" w:rsidRDefault="00CC1823">
            <w:pPr>
              <w:pStyle w:val="TableParagraph"/>
              <w:spacing w:before="62"/>
              <w:rPr>
                <w:rFonts w:asciiTheme="majorHAnsi" w:hAnsiTheme="majorHAnsi"/>
                <w:sz w:val="24"/>
              </w:rPr>
            </w:pPr>
          </w:p>
          <w:p w14:paraId="5BC17F5F" w14:textId="77777777" w:rsidR="00CC1823" w:rsidRPr="00451A8E" w:rsidRDefault="007E4944">
            <w:pPr>
              <w:pStyle w:val="TableParagraph"/>
              <w:ind w:left="62" w:right="55"/>
              <w:jc w:val="center"/>
              <w:rPr>
                <w:rFonts w:asciiTheme="majorHAnsi" w:hAnsiTheme="majorHAnsi"/>
                <w:b/>
                <w:sz w:val="24"/>
              </w:rPr>
            </w:pPr>
            <w:r w:rsidRPr="00451A8E">
              <w:rPr>
                <w:rFonts w:asciiTheme="majorHAnsi" w:hAnsiTheme="majorHAnsi"/>
                <w:b/>
                <w:sz w:val="24"/>
              </w:rPr>
              <w:t>Exempt</w:t>
            </w:r>
            <w:r w:rsidRPr="00451A8E">
              <w:rPr>
                <w:rFonts w:asciiTheme="majorHAnsi" w:hAnsiTheme="majorHAnsi"/>
                <w:b/>
                <w:spacing w:val="-8"/>
                <w:sz w:val="24"/>
              </w:rPr>
              <w:t xml:space="preserve"> </w:t>
            </w:r>
            <w:r w:rsidRPr="00451A8E">
              <w:rPr>
                <w:rFonts w:asciiTheme="majorHAnsi" w:hAnsiTheme="majorHAnsi"/>
                <w:b/>
                <w:sz w:val="24"/>
              </w:rPr>
              <w:t>Human</w:t>
            </w:r>
            <w:r w:rsidRPr="00451A8E">
              <w:rPr>
                <w:rFonts w:asciiTheme="majorHAnsi" w:hAnsiTheme="majorHAnsi"/>
                <w:b/>
                <w:spacing w:val="-11"/>
                <w:sz w:val="24"/>
              </w:rPr>
              <w:t xml:space="preserve"> </w:t>
            </w:r>
            <w:r w:rsidRPr="00451A8E">
              <w:rPr>
                <w:rFonts w:asciiTheme="majorHAnsi" w:hAnsiTheme="majorHAnsi"/>
                <w:b/>
                <w:spacing w:val="-2"/>
                <w:sz w:val="24"/>
              </w:rPr>
              <w:t>Specimen</w:t>
            </w:r>
          </w:p>
        </w:tc>
        <w:tc>
          <w:tcPr>
            <w:tcW w:w="1664" w:type="dxa"/>
          </w:tcPr>
          <w:p w14:paraId="5BC17F60" w14:textId="77777777" w:rsidR="00CC1823" w:rsidRPr="00451A8E" w:rsidRDefault="00CC1823">
            <w:pPr>
              <w:pStyle w:val="TableParagraph"/>
              <w:spacing w:before="10"/>
              <w:rPr>
                <w:rFonts w:asciiTheme="majorHAnsi" w:hAnsiTheme="majorHAnsi"/>
              </w:rPr>
            </w:pPr>
          </w:p>
          <w:p w14:paraId="5BC17F61" w14:textId="77777777" w:rsidR="00CC1823" w:rsidRPr="00451A8E" w:rsidRDefault="007E4944">
            <w:pPr>
              <w:pStyle w:val="TableParagraph"/>
              <w:ind w:left="31"/>
              <w:jc w:val="center"/>
              <w:rPr>
                <w:rFonts w:asciiTheme="majorHAnsi" w:hAnsiTheme="majorHAnsi"/>
              </w:rPr>
            </w:pPr>
            <w:r w:rsidRPr="00451A8E">
              <w:rPr>
                <w:rFonts w:asciiTheme="majorHAnsi" w:hAnsiTheme="majorHAnsi"/>
                <w:spacing w:val="-10"/>
              </w:rPr>
              <w:t>-</w:t>
            </w:r>
          </w:p>
        </w:tc>
        <w:tc>
          <w:tcPr>
            <w:tcW w:w="4033" w:type="dxa"/>
          </w:tcPr>
          <w:p w14:paraId="5BC17F62" w14:textId="77777777" w:rsidR="00CC1823" w:rsidRPr="00451A8E" w:rsidRDefault="007E4944">
            <w:pPr>
              <w:pStyle w:val="TableParagraph"/>
              <w:spacing w:before="273"/>
              <w:ind w:left="17"/>
              <w:jc w:val="center"/>
              <w:rPr>
                <w:rFonts w:asciiTheme="majorHAnsi" w:hAnsiTheme="majorHAnsi"/>
                <w:b/>
                <w:sz w:val="24"/>
              </w:rPr>
            </w:pPr>
            <w:r w:rsidRPr="00451A8E">
              <w:rPr>
                <w:rFonts w:asciiTheme="majorHAnsi" w:hAnsiTheme="majorHAnsi"/>
                <w:b/>
                <w:noProof/>
                <w:sz w:val="24"/>
              </w:rPr>
              <mc:AlternateContent>
                <mc:Choice Requires="wpg">
                  <w:drawing>
                    <wp:anchor distT="0" distB="0" distL="0" distR="0" simplePos="0" relativeHeight="251637248" behindDoc="1" locked="0" layoutInCell="1" allowOverlap="1" wp14:anchorId="5BC181B1" wp14:editId="03231C15">
                      <wp:simplePos x="0" y="0"/>
                      <wp:positionH relativeFrom="column">
                        <wp:posOffset>136715</wp:posOffset>
                      </wp:positionH>
                      <wp:positionV relativeFrom="paragraph">
                        <wp:posOffset>66006</wp:posOffset>
                      </wp:positionV>
                      <wp:extent cx="2212975" cy="374650"/>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2975" cy="374650"/>
                                <a:chOff x="0" y="0"/>
                                <a:chExt cx="2212975" cy="374650"/>
                              </a:xfrm>
                            </wpg:grpSpPr>
                            <wps:wsp>
                              <wps:cNvPr id="145" name="Graphic 145"/>
                              <wps:cNvSpPr/>
                              <wps:spPr>
                                <a:xfrm>
                                  <a:off x="1587" y="1587"/>
                                  <a:ext cx="2209800" cy="371475"/>
                                </a:xfrm>
                                <a:custGeom>
                                  <a:avLst/>
                                  <a:gdLst/>
                                  <a:ahLst/>
                                  <a:cxnLst/>
                                  <a:rect l="l" t="t" r="r" b="b"/>
                                  <a:pathLst>
                                    <a:path w="2209800" h="371475">
                                      <a:moveTo>
                                        <a:pt x="0" y="371474"/>
                                      </a:moveTo>
                                      <a:lnTo>
                                        <a:pt x="2209800" y="371474"/>
                                      </a:lnTo>
                                      <a:lnTo>
                                        <a:pt x="2209800" y="0"/>
                                      </a:lnTo>
                                      <a:lnTo>
                                        <a:pt x="0" y="0"/>
                                      </a:lnTo>
                                      <a:lnTo>
                                        <a:pt x="0" y="371474"/>
                                      </a:lnTo>
                                      <a:close/>
                                    </a:path>
                                  </a:pathLst>
                                </a:custGeom>
                                <a:ln w="3175">
                                  <a:solidFill>
                                    <a:srgbClr val="385D87"/>
                                  </a:solidFill>
                                  <a:prstDash val="solid"/>
                                </a:ln>
                              </wps:spPr>
                              <wps:bodyPr wrap="square" lIns="0" tIns="0" rIns="0" bIns="0" rtlCol="0">
                                <a:prstTxWarp prst="textNoShape">
                                  <a:avLst/>
                                </a:prstTxWarp>
                                <a:noAutofit/>
                              </wps:bodyPr>
                            </wps:wsp>
                          </wpg:wgp>
                        </a:graphicData>
                      </a:graphic>
                    </wp:anchor>
                  </w:drawing>
                </mc:Choice>
                <mc:Fallback>
                  <w:pict>
                    <v:group w14:anchorId="09F8E88A" id="Group 144" o:spid="_x0000_s1026" style="position:absolute;margin-left:10.75pt;margin-top:5.2pt;width:174.25pt;height:29.5pt;z-index:-251679232;mso-wrap-distance-left:0;mso-wrap-distance-right:0" coordsize="22129,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">
                      <v:shape id="Graphic 145" o:spid="_x0000_s1027" style="position:absolute;left:15;top:15;width:22098;height:3715;visibility:visible;mso-wrap-style:square;v-text-anchor:top" coordsize="220980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" path="m,371474r2209800,l2209800,,,,,371474xe" filled="f" strokecolor="#385d87" strokeweight=".25pt">
                        <v:path arrowok="t"/>
                      </v:shape>
                    </v:group>
                  </w:pict>
                </mc:Fallback>
              </mc:AlternateContent>
            </w:r>
            <w:r w:rsidRPr="00451A8E">
              <w:rPr>
                <w:rFonts w:asciiTheme="majorHAnsi" w:hAnsiTheme="majorHAnsi"/>
                <w:b/>
                <w:sz w:val="24"/>
              </w:rPr>
              <w:t>EXEMPT</w:t>
            </w:r>
            <w:r w:rsidRPr="00451A8E">
              <w:rPr>
                <w:rFonts w:asciiTheme="majorHAnsi" w:hAnsiTheme="majorHAnsi"/>
                <w:b/>
                <w:spacing w:val="-11"/>
                <w:sz w:val="24"/>
              </w:rPr>
              <w:t xml:space="preserve"> </w:t>
            </w:r>
            <w:r w:rsidRPr="00451A8E">
              <w:rPr>
                <w:rFonts w:asciiTheme="majorHAnsi" w:hAnsiTheme="majorHAnsi"/>
                <w:b/>
                <w:sz w:val="24"/>
              </w:rPr>
              <w:t>HUMAN</w:t>
            </w:r>
            <w:r w:rsidRPr="00451A8E">
              <w:rPr>
                <w:rFonts w:asciiTheme="majorHAnsi" w:hAnsiTheme="majorHAnsi"/>
                <w:b/>
                <w:spacing w:val="-10"/>
                <w:sz w:val="24"/>
              </w:rPr>
              <w:t xml:space="preserve"> </w:t>
            </w:r>
            <w:r w:rsidRPr="00451A8E">
              <w:rPr>
                <w:rFonts w:asciiTheme="majorHAnsi" w:hAnsiTheme="majorHAnsi"/>
                <w:b/>
                <w:spacing w:val="-2"/>
                <w:sz w:val="24"/>
              </w:rPr>
              <w:t>SPECIMEN</w:t>
            </w:r>
          </w:p>
        </w:tc>
      </w:tr>
      <w:tr w:rsidR="00CC1823" w:rsidRPr="00451A8E" w14:paraId="5BC17F68" w14:textId="77777777">
        <w:trPr>
          <w:trHeight w:val="2387"/>
        </w:trPr>
        <w:tc>
          <w:tcPr>
            <w:tcW w:w="3327" w:type="dxa"/>
          </w:tcPr>
          <w:p w14:paraId="5BC17F64" w14:textId="77777777" w:rsidR="00CC1823" w:rsidRPr="00451A8E" w:rsidRDefault="007E4944">
            <w:pPr>
              <w:pStyle w:val="TableParagraph"/>
              <w:spacing w:before="278"/>
              <w:ind w:left="62" w:right="55"/>
              <w:jc w:val="center"/>
              <w:rPr>
                <w:rFonts w:asciiTheme="majorHAnsi" w:hAnsiTheme="majorHAnsi"/>
                <w:b/>
                <w:sz w:val="24"/>
              </w:rPr>
            </w:pPr>
            <w:r w:rsidRPr="00451A8E">
              <w:rPr>
                <w:rFonts w:asciiTheme="majorHAnsi" w:hAnsiTheme="majorHAnsi"/>
                <w:b/>
                <w:sz w:val="24"/>
              </w:rPr>
              <w:t>Exempt</w:t>
            </w:r>
            <w:r w:rsidRPr="00451A8E">
              <w:rPr>
                <w:rFonts w:asciiTheme="majorHAnsi" w:hAnsiTheme="majorHAnsi"/>
                <w:b/>
                <w:spacing w:val="-10"/>
                <w:sz w:val="24"/>
              </w:rPr>
              <w:t xml:space="preserve"> </w:t>
            </w:r>
            <w:r w:rsidRPr="00451A8E">
              <w:rPr>
                <w:rFonts w:asciiTheme="majorHAnsi" w:hAnsiTheme="majorHAnsi"/>
                <w:b/>
                <w:sz w:val="24"/>
              </w:rPr>
              <w:t>Animal</w:t>
            </w:r>
            <w:r w:rsidRPr="00451A8E">
              <w:rPr>
                <w:rFonts w:asciiTheme="majorHAnsi" w:hAnsiTheme="majorHAnsi"/>
                <w:b/>
                <w:spacing w:val="-9"/>
                <w:sz w:val="24"/>
              </w:rPr>
              <w:t xml:space="preserve"> </w:t>
            </w:r>
            <w:r w:rsidRPr="00451A8E">
              <w:rPr>
                <w:rFonts w:asciiTheme="majorHAnsi" w:hAnsiTheme="majorHAnsi"/>
                <w:b/>
                <w:spacing w:val="-2"/>
                <w:sz w:val="24"/>
              </w:rPr>
              <w:t>Specimen</w:t>
            </w:r>
          </w:p>
        </w:tc>
        <w:tc>
          <w:tcPr>
            <w:tcW w:w="1664" w:type="dxa"/>
          </w:tcPr>
          <w:p w14:paraId="5BC17F65" w14:textId="77777777" w:rsidR="00CC1823" w:rsidRPr="00451A8E" w:rsidRDefault="00CC1823">
            <w:pPr>
              <w:pStyle w:val="TableParagraph"/>
              <w:spacing w:before="10"/>
              <w:rPr>
                <w:rFonts w:asciiTheme="majorHAnsi" w:hAnsiTheme="majorHAnsi"/>
              </w:rPr>
            </w:pPr>
          </w:p>
          <w:p w14:paraId="5BC17F66" w14:textId="77777777" w:rsidR="00CC1823" w:rsidRPr="00451A8E" w:rsidRDefault="007E4944">
            <w:pPr>
              <w:pStyle w:val="TableParagraph"/>
              <w:ind w:left="31"/>
              <w:jc w:val="center"/>
              <w:rPr>
                <w:rFonts w:asciiTheme="majorHAnsi" w:hAnsiTheme="majorHAnsi"/>
              </w:rPr>
            </w:pPr>
            <w:r w:rsidRPr="00451A8E">
              <w:rPr>
                <w:rFonts w:asciiTheme="majorHAnsi" w:hAnsiTheme="majorHAnsi"/>
                <w:spacing w:val="-10"/>
              </w:rPr>
              <w:t>-</w:t>
            </w:r>
          </w:p>
        </w:tc>
        <w:tc>
          <w:tcPr>
            <w:tcW w:w="4033" w:type="dxa"/>
          </w:tcPr>
          <w:p w14:paraId="5BC17F67" w14:textId="77777777" w:rsidR="00CC1823" w:rsidRPr="00451A8E" w:rsidRDefault="007E4944">
            <w:pPr>
              <w:pStyle w:val="TableParagraph"/>
              <w:spacing w:before="271"/>
              <w:ind w:left="17" w:right="2"/>
              <w:jc w:val="center"/>
              <w:rPr>
                <w:rFonts w:asciiTheme="majorHAnsi" w:hAnsiTheme="majorHAnsi"/>
                <w:b/>
                <w:sz w:val="24"/>
              </w:rPr>
            </w:pPr>
            <w:r w:rsidRPr="00451A8E">
              <w:rPr>
                <w:rFonts w:asciiTheme="majorHAnsi" w:hAnsiTheme="majorHAnsi"/>
                <w:b/>
                <w:noProof/>
                <w:sz w:val="24"/>
              </w:rPr>
              <mc:AlternateContent>
                <mc:Choice Requires="wpg">
                  <w:drawing>
                    <wp:anchor distT="0" distB="0" distL="0" distR="0" simplePos="0" relativeHeight="251640320" behindDoc="1" locked="0" layoutInCell="1" allowOverlap="1" wp14:anchorId="5BC181B3" wp14:editId="74F8F8F7">
                      <wp:simplePos x="0" y="0"/>
                      <wp:positionH relativeFrom="column">
                        <wp:posOffset>127190</wp:posOffset>
                      </wp:positionH>
                      <wp:positionV relativeFrom="paragraph">
                        <wp:posOffset>75023</wp:posOffset>
                      </wp:positionV>
                      <wp:extent cx="2232025" cy="374650"/>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2025" cy="374650"/>
                                <a:chOff x="0" y="0"/>
                                <a:chExt cx="2232025" cy="374650"/>
                              </a:xfrm>
                            </wpg:grpSpPr>
                            <wps:wsp>
                              <wps:cNvPr id="147" name="Graphic 147"/>
                              <wps:cNvSpPr/>
                              <wps:spPr>
                                <a:xfrm>
                                  <a:off x="1587" y="1587"/>
                                  <a:ext cx="2228850" cy="371475"/>
                                </a:xfrm>
                                <a:custGeom>
                                  <a:avLst/>
                                  <a:gdLst/>
                                  <a:ahLst/>
                                  <a:cxnLst/>
                                  <a:rect l="l" t="t" r="r" b="b"/>
                                  <a:pathLst>
                                    <a:path w="2228850" h="371475">
                                      <a:moveTo>
                                        <a:pt x="0" y="371474"/>
                                      </a:moveTo>
                                      <a:lnTo>
                                        <a:pt x="2228850" y="371474"/>
                                      </a:lnTo>
                                      <a:lnTo>
                                        <a:pt x="2228850" y="0"/>
                                      </a:lnTo>
                                      <a:lnTo>
                                        <a:pt x="0" y="0"/>
                                      </a:lnTo>
                                      <a:lnTo>
                                        <a:pt x="0" y="371474"/>
                                      </a:lnTo>
                                      <a:close/>
                                    </a:path>
                                  </a:pathLst>
                                </a:custGeom>
                                <a:ln w="3175">
                                  <a:solidFill>
                                    <a:srgbClr val="385D87"/>
                                  </a:solidFill>
                                  <a:prstDash val="solid"/>
                                </a:ln>
                              </wps:spPr>
                              <wps:bodyPr wrap="square" lIns="0" tIns="0" rIns="0" bIns="0" rtlCol="0">
                                <a:prstTxWarp prst="textNoShape">
                                  <a:avLst/>
                                </a:prstTxWarp>
                                <a:noAutofit/>
                              </wps:bodyPr>
                            </wps:wsp>
                          </wpg:wgp>
                        </a:graphicData>
                      </a:graphic>
                    </wp:anchor>
                  </w:drawing>
                </mc:Choice>
                <mc:Fallback>
                  <w:pict>
                    <v:group w14:anchorId="0FED211E" id="Group 146" o:spid="_x0000_s1026" style="position:absolute;margin-left:10pt;margin-top:5.9pt;width:175.75pt;height:29.5pt;z-index:-251676160;mso-wrap-distance-left:0;mso-wrap-distance-right:0" coordsize="2232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">
                      <v:shape id="Graphic 147" o:spid="_x0000_s1027" style="position:absolute;left:15;top:15;width:22289;height:3715;visibility:visible;mso-wrap-style:square;v-text-anchor:top" coordsize="2228850,37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" path="m,371474r2228850,l2228850,,,,,371474xe" filled="f" strokecolor="#385d87" strokeweight=".25pt">
                        <v:path arrowok="t"/>
                      </v:shape>
                    </v:group>
                  </w:pict>
                </mc:Fallback>
              </mc:AlternateContent>
            </w:r>
            <w:r w:rsidRPr="00451A8E">
              <w:rPr>
                <w:rFonts w:asciiTheme="majorHAnsi" w:hAnsiTheme="majorHAnsi"/>
                <w:b/>
                <w:sz w:val="24"/>
              </w:rPr>
              <w:t>EXEMPT</w:t>
            </w:r>
            <w:r w:rsidRPr="00451A8E">
              <w:rPr>
                <w:rFonts w:asciiTheme="majorHAnsi" w:hAnsiTheme="majorHAnsi"/>
                <w:b/>
                <w:spacing w:val="-6"/>
                <w:sz w:val="24"/>
              </w:rPr>
              <w:t xml:space="preserve"> </w:t>
            </w:r>
            <w:r w:rsidRPr="00451A8E">
              <w:rPr>
                <w:rFonts w:asciiTheme="majorHAnsi" w:hAnsiTheme="majorHAnsi"/>
                <w:b/>
                <w:sz w:val="24"/>
              </w:rPr>
              <w:t>ANIMAL</w:t>
            </w:r>
            <w:r w:rsidRPr="00451A8E">
              <w:rPr>
                <w:rFonts w:asciiTheme="majorHAnsi" w:hAnsiTheme="majorHAnsi"/>
                <w:b/>
                <w:spacing w:val="-5"/>
                <w:sz w:val="24"/>
              </w:rPr>
              <w:t xml:space="preserve"> </w:t>
            </w:r>
            <w:r w:rsidRPr="00451A8E">
              <w:rPr>
                <w:rFonts w:asciiTheme="majorHAnsi" w:hAnsiTheme="majorHAnsi"/>
                <w:b/>
                <w:spacing w:val="-2"/>
                <w:sz w:val="24"/>
              </w:rPr>
              <w:t>SPECIMEN</w:t>
            </w:r>
          </w:p>
        </w:tc>
      </w:tr>
    </w:tbl>
    <w:p w14:paraId="5BC17F69" w14:textId="77777777" w:rsidR="00CC1823" w:rsidRPr="00451A8E" w:rsidRDefault="00CC1823">
      <w:pPr>
        <w:pStyle w:val="TableParagraph"/>
        <w:jc w:val="center"/>
        <w:rPr>
          <w:rFonts w:asciiTheme="majorHAnsi" w:hAnsiTheme="majorHAnsi"/>
          <w:b/>
          <w:sz w:val="24"/>
        </w:rPr>
        <w:sectPr w:rsidR="00CC1823" w:rsidRPr="00451A8E">
          <w:footerReference w:type="default" r:id="rId138"/>
          <w:pgSz w:w="11930" w:h="16860"/>
          <w:pgMar w:top="1520" w:right="425" w:bottom="1320" w:left="566" w:header="0" w:footer="1124" w:gutter="0"/>
          <w:pgNumType w:start="157"/>
          <w:cols w:space="720"/>
        </w:sectPr>
      </w:pPr>
    </w:p>
    <w:p w14:paraId="5BC17F6A" w14:textId="77777777" w:rsidR="00CC1823" w:rsidRPr="00D302CF" w:rsidRDefault="007E4944" w:rsidP="00D302CF">
      <w:pPr>
        <w:rPr>
          <w:b/>
          <w:bCs/>
          <w:sz w:val="24"/>
          <w:szCs w:val="24"/>
        </w:rPr>
      </w:pPr>
      <w:r w:rsidRPr="00D302CF">
        <w:rPr>
          <w:b/>
          <w:bCs/>
          <w:sz w:val="24"/>
          <w:szCs w:val="24"/>
        </w:rPr>
        <w:lastRenderedPageBreak/>
        <w:t>Packaging</w:t>
      </w:r>
    </w:p>
    <w:p w14:paraId="5BC17F6B" w14:textId="77777777" w:rsidR="00CC1823" w:rsidRPr="00451A8E" w:rsidRDefault="007E4944" w:rsidP="00D302CF">
      <w:pPr>
        <w:pStyle w:val="BodyText"/>
        <w:spacing w:before="290"/>
        <w:rPr>
          <w:rFonts w:asciiTheme="majorHAnsi" w:hAnsiTheme="majorHAnsi"/>
        </w:rPr>
      </w:pPr>
      <w:r w:rsidRPr="00451A8E">
        <w:rPr>
          <w:rFonts w:asciiTheme="majorHAnsi" w:hAnsiTheme="majorHAnsi"/>
        </w:rPr>
        <w:t>Infectious</w:t>
      </w:r>
      <w:r w:rsidRPr="00451A8E">
        <w:rPr>
          <w:rFonts w:asciiTheme="majorHAnsi" w:hAnsiTheme="majorHAnsi"/>
          <w:spacing w:val="-16"/>
        </w:rPr>
        <w:t xml:space="preserve"> </w:t>
      </w:r>
      <w:r w:rsidRPr="00451A8E">
        <w:rPr>
          <w:rFonts w:asciiTheme="majorHAnsi" w:hAnsiTheme="majorHAnsi"/>
        </w:rPr>
        <w:t>Substances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7"/>
        </w:rPr>
        <w:t xml:space="preserve"> </w:t>
      </w:r>
      <w:r w:rsidRPr="00451A8E">
        <w:rPr>
          <w:rFonts w:asciiTheme="majorHAnsi" w:hAnsiTheme="majorHAnsi"/>
        </w:rPr>
        <w:t>exempt</w:t>
      </w:r>
      <w:r w:rsidRPr="00451A8E">
        <w:rPr>
          <w:rFonts w:asciiTheme="majorHAnsi" w:hAnsiTheme="majorHAnsi"/>
          <w:spacing w:val="-11"/>
        </w:rPr>
        <w:t xml:space="preserve"> </w:t>
      </w:r>
      <w:r w:rsidRPr="00451A8E">
        <w:rPr>
          <w:rFonts w:asciiTheme="majorHAnsi" w:hAnsiTheme="majorHAnsi"/>
        </w:rPr>
        <w:t>patient</w:t>
      </w:r>
      <w:r w:rsidRPr="00451A8E">
        <w:rPr>
          <w:rFonts w:asciiTheme="majorHAnsi" w:hAnsiTheme="majorHAnsi"/>
          <w:spacing w:val="-9"/>
        </w:rPr>
        <w:t xml:space="preserve"> </w:t>
      </w:r>
      <w:r w:rsidRPr="00451A8E">
        <w:rPr>
          <w:rFonts w:asciiTheme="majorHAnsi" w:hAnsiTheme="majorHAnsi"/>
        </w:rPr>
        <w:t>specimens</w:t>
      </w:r>
      <w:r w:rsidRPr="00451A8E">
        <w:rPr>
          <w:rFonts w:asciiTheme="majorHAnsi" w:hAnsiTheme="majorHAnsi"/>
          <w:spacing w:val="-10"/>
        </w:rPr>
        <w:t xml:space="preserve"> </w:t>
      </w:r>
      <w:r w:rsidRPr="00451A8E">
        <w:rPr>
          <w:rFonts w:asciiTheme="majorHAnsi" w:hAnsiTheme="majorHAnsi"/>
        </w:rPr>
        <w:t>should</w:t>
      </w:r>
      <w:r w:rsidRPr="00451A8E">
        <w:rPr>
          <w:rFonts w:asciiTheme="majorHAnsi" w:hAnsiTheme="majorHAnsi"/>
          <w:spacing w:val="-9"/>
        </w:rPr>
        <w:t xml:space="preserve"> </w:t>
      </w:r>
      <w:r w:rsidRPr="00451A8E">
        <w:rPr>
          <w:rFonts w:asciiTheme="majorHAnsi" w:hAnsiTheme="majorHAnsi"/>
        </w:rPr>
        <w:t>have</w:t>
      </w:r>
      <w:r w:rsidRPr="00451A8E">
        <w:rPr>
          <w:rFonts w:asciiTheme="majorHAnsi" w:hAnsiTheme="majorHAnsi"/>
          <w:spacing w:val="-10"/>
        </w:rPr>
        <w:t xml:space="preserve"> </w:t>
      </w:r>
      <w:r w:rsidRPr="00451A8E">
        <w:rPr>
          <w:rFonts w:asciiTheme="majorHAnsi" w:hAnsiTheme="majorHAnsi"/>
        </w:rPr>
        <w:t>3</w:t>
      </w:r>
      <w:r w:rsidRPr="00451A8E">
        <w:rPr>
          <w:rFonts w:asciiTheme="majorHAnsi" w:hAnsiTheme="majorHAnsi"/>
          <w:spacing w:val="-11"/>
        </w:rPr>
        <w:t xml:space="preserve"> </w:t>
      </w:r>
      <w:r w:rsidRPr="00451A8E">
        <w:rPr>
          <w:rFonts w:asciiTheme="majorHAnsi" w:hAnsiTheme="majorHAnsi"/>
        </w:rPr>
        <w:t>layers</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0"/>
        </w:rPr>
        <w:t xml:space="preserve"> </w:t>
      </w:r>
      <w:proofErr w:type="gramStart"/>
      <w:r w:rsidRPr="00451A8E">
        <w:rPr>
          <w:rFonts w:asciiTheme="majorHAnsi" w:hAnsiTheme="majorHAnsi"/>
          <w:spacing w:val="-2"/>
        </w:rPr>
        <w:t>packaging;</w:t>
      </w:r>
      <w:proofErr w:type="gramEnd"/>
    </w:p>
    <w:p w14:paraId="5BC17F6C" w14:textId="77777777" w:rsidR="00CC1823" w:rsidRPr="00D302CF" w:rsidRDefault="007E4944" w:rsidP="00172920">
      <w:pPr>
        <w:pStyle w:val="ListParagraph"/>
        <w:numPr>
          <w:ilvl w:val="0"/>
          <w:numId w:val="132"/>
        </w:numPr>
        <w:tabs>
          <w:tab w:val="left" w:pos="1594"/>
        </w:tabs>
        <w:spacing w:before="147"/>
        <w:rPr>
          <w:rFonts w:asciiTheme="majorHAnsi" w:hAnsiTheme="majorHAnsi"/>
          <w:sz w:val="24"/>
        </w:rPr>
      </w:pPr>
      <w:r w:rsidRPr="00D302CF">
        <w:rPr>
          <w:rFonts w:asciiTheme="majorHAnsi" w:hAnsiTheme="majorHAnsi"/>
          <w:sz w:val="24"/>
        </w:rPr>
        <w:t>Leak-proof</w:t>
      </w:r>
      <w:r w:rsidRPr="00D302CF">
        <w:rPr>
          <w:rFonts w:asciiTheme="majorHAnsi" w:hAnsiTheme="majorHAnsi"/>
          <w:spacing w:val="-9"/>
          <w:sz w:val="24"/>
        </w:rPr>
        <w:t xml:space="preserve"> </w:t>
      </w:r>
      <w:r w:rsidRPr="00D302CF">
        <w:rPr>
          <w:rFonts w:asciiTheme="majorHAnsi" w:hAnsiTheme="majorHAnsi"/>
          <w:sz w:val="24"/>
        </w:rPr>
        <w:t>primary</w:t>
      </w:r>
      <w:r w:rsidRPr="00D302CF">
        <w:rPr>
          <w:rFonts w:asciiTheme="majorHAnsi" w:hAnsiTheme="majorHAnsi"/>
          <w:spacing w:val="-6"/>
          <w:sz w:val="24"/>
        </w:rPr>
        <w:t xml:space="preserve"> </w:t>
      </w:r>
      <w:r w:rsidRPr="00D302CF">
        <w:rPr>
          <w:rFonts w:asciiTheme="majorHAnsi" w:hAnsiTheme="majorHAnsi"/>
          <w:spacing w:val="-2"/>
          <w:sz w:val="24"/>
        </w:rPr>
        <w:t>receptacle(s</w:t>
      </w:r>
      <w:proofErr w:type="gramStart"/>
      <w:r w:rsidRPr="00D302CF">
        <w:rPr>
          <w:rFonts w:asciiTheme="majorHAnsi" w:hAnsiTheme="majorHAnsi"/>
          <w:spacing w:val="-2"/>
          <w:sz w:val="24"/>
        </w:rPr>
        <w:t>);</w:t>
      </w:r>
      <w:proofErr w:type="gramEnd"/>
    </w:p>
    <w:p w14:paraId="5BC17F6D" w14:textId="77777777" w:rsidR="00CC1823" w:rsidRPr="00D302CF" w:rsidRDefault="007E4944" w:rsidP="00172920">
      <w:pPr>
        <w:pStyle w:val="ListParagraph"/>
        <w:numPr>
          <w:ilvl w:val="0"/>
          <w:numId w:val="132"/>
        </w:numPr>
        <w:tabs>
          <w:tab w:val="left" w:pos="1594"/>
        </w:tabs>
        <w:spacing w:before="6"/>
        <w:rPr>
          <w:rFonts w:asciiTheme="majorHAnsi" w:hAnsiTheme="majorHAnsi"/>
          <w:sz w:val="24"/>
        </w:rPr>
      </w:pPr>
      <w:r w:rsidRPr="00D302CF">
        <w:rPr>
          <w:rFonts w:asciiTheme="majorHAnsi" w:hAnsiTheme="majorHAnsi"/>
          <w:spacing w:val="-2"/>
          <w:sz w:val="24"/>
        </w:rPr>
        <w:t>Leak-proof</w:t>
      </w:r>
      <w:r w:rsidRPr="00D302CF">
        <w:rPr>
          <w:rFonts w:asciiTheme="majorHAnsi" w:hAnsiTheme="majorHAnsi"/>
          <w:spacing w:val="3"/>
          <w:sz w:val="24"/>
        </w:rPr>
        <w:t xml:space="preserve"> </w:t>
      </w:r>
      <w:r w:rsidRPr="00D302CF">
        <w:rPr>
          <w:rFonts w:asciiTheme="majorHAnsi" w:hAnsiTheme="majorHAnsi"/>
          <w:spacing w:val="-2"/>
          <w:sz w:val="24"/>
        </w:rPr>
        <w:t>secondary</w:t>
      </w:r>
      <w:r w:rsidRPr="00D302CF">
        <w:rPr>
          <w:rFonts w:asciiTheme="majorHAnsi" w:hAnsiTheme="majorHAnsi"/>
          <w:spacing w:val="4"/>
          <w:sz w:val="24"/>
        </w:rPr>
        <w:t xml:space="preserve"> </w:t>
      </w:r>
      <w:r w:rsidRPr="00D302CF">
        <w:rPr>
          <w:rFonts w:asciiTheme="majorHAnsi" w:hAnsiTheme="majorHAnsi"/>
          <w:spacing w:val="-2"/>
          <w:sz w:val="24"/>
        </w:rPr>
        <w:t>packaging;</w:t>
      </w:r>
      <w:r w:rsidRPr="00D302CF">
        <w:rPr>
          <w:rFonts w:asciiTheme="majorHAnsi" w:hAnsiTheme="majorHAnsi"/>
          <w:spacing w:val="5"/>
          <w:sz w:val="24"/>
        </w:rPr>
        <w:t xml:space="preserve"> </w:t>
      </w:r>
      <w:r w:rsidRPr="00D302CF">
        <w:rPr>
          <w:rFonts w:asciiTheme="majorHAnsi" w:hAnsiTheme="majorHAnsi"/>
          <w:spacing w:val="-5"/>
          <w:sz w:val="24"/>
        </w:rPr>
        <w:t>and</w:t>
      </w:r>
    </w:p>
    <w:p w14:paraId="5BC17F6E" w14:textId="77777777" w:rsidR="00CC1823" w:rsidRPr="00D302CF" w:rsidRDefault="007E4944" w:rsidP="00172920">
      <w:pPr>
        <w:pStyle w:val="ListParagraph"/>
        <w:numPr>
          <w:ilvl w:val="0"/>
          <w:numId w:val="132"/>
        </w:numPr>
        <w:tabs>
          <w:tab w:val="left" w:pos="1594"/>
        </w:tabs>
        <w:spacing w:before="7"/>
        <w:ind w:right="1248"/>
        <w:rPr>
          <w:rFonts w:asciiTheme="majorHAnsi" w:hAnsiTheme="majorHAnsi"/>
          <w:sz w:val="24"/>
        </w:rPr>
      </w:pPr>
      <w:r w:rsidRPr="00D302CF">
        <w:rPr>
          <w:rFonts w:asciiTheme="majorHAnsi" w:hAnsiTheme="majorHAnsi"/>
          <w:sz w:val="24"/>
        </w:rPr>
        <w:t>A</w:t>
      </w:r>
      <w:r w:rsidRPr="00D302CF">
        <w:rPr>
          <w:rFonts w:asciiTheme="majorHAnsi" w:hAnsiTheme="majorHAnsi"/>
          <w:spacing w:val="-8"/>
          <w:sz w:val="24"/>
        </w:rPr>
        <w:t xml:space="preserve"> </w:t>
      </w:r>
      <w:r w:rsidRPr="00D302CF">
        <w:rPr>
          <w:rFonts w:asciiTheme="majorHAnsi" w:hAnsiTheme="majorHAnsi"/>
          <w:sz w:val="24"/>
        </w:rPr>
        <w:t>rigid</w:t>
      </w:r>
      <w:r w:rsidRPr="00D302CF">
        <w:rPr>
          <w:rFonts w:asciiTheme="majorHAnsi" w:hAnsiTheme="majorHAnsi"/>
          <w:spacing w:val="-6"/>
          <w:sz w:val="24"/>
        </w:rPr>
        <w:t xml:space="preserve"> </w:t>
      </w:r>
      <w:r w:rsidRPr="00D302CF">
        <w:rPr>
          <w:rFonts w:asciiTheme="majorHAnsi" w:hAnsiTheme="majorHAnsi"/>
          <w:sz w:val="24"/>
        </w:rPr>
        <w:t>outer</w:t>
      </w:r>
      <w:r w:rsidRPr="00D302CF">
        <w:rPr>
          <w:rFonts w:asciiTheme="majorHAnsi" w:hAnsiTheme="majorHAnsi"/>
          <w:spacing w:val="-13"/>
          <w:sz w:val="24"/>
        </w:rPr>
        <w:t xml:space="preserve"> </w:t>
      </w:r>
      <w:r w:rsidRPr="00D302CF">
        <w:rPr>
          <w:rFonts w:asciiTheme="majorHAnsi" w:hAnsiTheme="majorHAnsi"/>
          <w:sz w:val="24"/>
        </w:rPr>
        <w:t>packaging</w:t>
      </w:r>
      <w:r w:rsidRPr="00D302CF">
        <w:rPr>
          <w:rFonts w:asciiTheme="majorHAnsi" w:hAnsiTheme="majorHAnsi"/>
          <w:spacing w:val="-2"/>
          <w:sz w:val="24"/>
        </w:rPr>
        <w:t xml:space="preserve"> </w:t>
      </w:r>
      <w:r w:rsidRPr="00D302CF">
        <w:rPr>
          <w:rFonts w:asciiTheme="majorHAnsi" w:hAnsiTheme="majorHAnsi"/>
          <w:sz w:val="24"/>
        </w:rPr>
        <w:t>of</w:t>
      </w:r>
      <w:r w:rsidRPr="00D302CF">
        <w:rPr>
          <w:rFonts w:asciiTheme="majorHAnsi" w:hAnsiTheme="majorHAnsi"/>
          <w:spacing w:val="-6"/>
          <w:sz w:val="24"/>
        </w:rPr>
        <w:t xml:space="preserve"> </w:t>
      </w:r>
      <w:r w:rsidRPr="00D302CF">
        <w:rPr>
          <w:rFonts w:asciiTheme="majorHAnsi" w:hAnsiTheme="majorHAnsi"/>
          <w:sz w:val="24"/>
        </w:rPr>
        <w:t>adequate</w:t>
      </w:r>
      <w:r w:rsidRPr="00D302CF">
        <w:rPr>
          <w:rFonts w:asciiTheme="majorHAnsi" w:hAnsiTheme="majorHAnsi"/>
          <w:spacing w:val="-9"/>
          <w:sz w:val="24"/>
        </w:rPr>
        <w:t xml:space="preserve"> </w:t>
      </w:r>
      <w:r w:rsidRPr="00D302CF">
        <w:rPr>
          <w:rFonts w:asciiTheme="majorHAnsi" w:hAnsiTheme="majorHAnsi"/>
          <w:sz w:val="24"/>
        </w:rPr>
        <w:t>strength</w:t>
      </w:r>
      <w:r w:rsidRPr="00D302CF">
        <w:rPr>
          <w:rFonts w:asciiTheme="majorHAnsi" w:hAnsiTheme="majorHAnsi"/>
          <w:spacing w:val="-8"/>
          <w:sz w:val="24"/>
        </w:rPr>
        <w:t xml:space="preserve"> </w:t>
      </w:r>
      <w:r w:rsidRPr="00D302CF">
        <w:rPr>
          <w:rFonts w:asciiTheme="majorHAnsi" w:hAnsiTheme="majorHAnsi"/>
          <w:sz w:val="24"/>
        </w:rPr>
        <w:t>for</w:t>
      </w:r>
      <w:r w:rsidRPr="00D302CF">
        <w:rPr>
          <w:rFonts w:asciiTheme="majorHAnsi" w:hAnsiTheme="majorHAnsi"/>
          <w:spacing w:val="-11"/>
          <w:sz w:val="24"/>
        </w:rPr>
        <w:t xml:space="preserve"> </w:t>
      </w:r>
      <w:r w:rsidRPr="00D302CF">
        <w:rPr>
          <w:rFonts w:asciiTheme="majorHAnsi" w:hAnsiTheme="majorHAnsi"/>
          <w:sz w:val="24"/>
        </w:rPr>
        <w:t>its</w:t>
      </w:r>
      <w:r w:rsidRPr="00D302CF">
        <w:rPr>
          <w:rFonts w:asciiTheme="majorHAnsi" w:hAnsiTheme="majorHAnsi"/>
          <w:spacing w:val="-7"/>
          <w:sz w:val="24"/>
        </w:rPr>
        <w:t xml:space="preserve"> </w:t>
      </w:r>
      <w:r w:rsidRPr="00D302CF">
        <w:rPr>
          <w:rFonts w:asciiTheme="majorHAnsi" w:hAnsiTheme="majorHAnsi"/>
          <w:sz w:val="24"/>
        </w:rPr>
        <w:t>capacity,</w:t>
      </w:r>
      <w:r w:rsidRPr="00D302CF">
        <w:rPr>
          <w:rFonts w:asciiTheme="majorHAnsi" w:hAnsiTheme="majorHAnsi"/>
          <w:spacing w:val="-10"/>
          <w:sz w:val="24"/>
        </w:rPr>
        <w:t xml:space="preserve"> </w:t>
      </w:r>
      <w:r w:rsidRPr="00D302CF">
        <w:rPr>
          <w:rFonts w:asciiTheme="majorHAnsi" w:hAnsiTheme="majorHAnsi"/>
          <w:sz w:val="24"/>
        </w:rPr>
        <w:t>mass</w:t>
      </w:r>
      <w:r w:rsidRPr="00D302CF">
        <w:rPr>
          <w:rFonts w:asciiTheme="majorHAnsi" w:hAnsiTheme="majorHAnsi"/>
          <w:spacing w:val="-7"/>
          <w:sz w:val="24"/>
        </w:rPr>
        <w:t xml:space="preserve"> </w:t>
      </w:r>
      <w:r w:rsidRPr="00D302CF">
        <w:rPr>
          <w:rFonts w:asciiTheme="majorHAnsi" w:hAnsiTheme="majorHAnsi"/>
          <w:sz w:val="24"/>
        </w:rPr>
        <w:t>and</w:t>
      </w:r>
      <w:r w:rsidRPr="00D302CF">
        <w:rPr>
          <w:rFonts w:asciiTheme="majorHAnsi" w:hAnsiTheme="majorHAnsi"/>
          <w:spacing w:val="-9"/>
          <w:sz w:val="24"/>
        </w:rPr>
        <w:t xml:space="preserve"> </w:t>
      </w:r>
      <w:r w:rsidRPr="00D302CF">
        <w:rPr>
          <w:rFonts w:asciiTheme="majorHAnsi" w:hAnsiTheme="majorHAnsi"/>
          <w:sz w:val="24"/>
        </w:rPr>
        <w:t xml:space="preserve">intended use with at least one surface having minimum dimensions of 100 mm × 100 </w:t>
      </w:r>
      <w:r w:rsidRPr="00D302CF">
        <w:rPr>
          <w:rFonts w:asciiTheme="majorHAnsi" w:hAnsiTheme="majorHAnsi"/>
          <w:spacing w:val="-6"/>
          <w:sz w:val="24"/>
        </w:rPr>
        <w:t>mm</w:t>
      </w:r>
    </w:p>
    <w:p w14:paraId="5BC17F6F" w14:textId="77777777" w:rsidR="00CC1823" w:rsidRPr="00451A8E" w:rsidRDefault="00CC1823">
      <w:pPr>
        <w:pStyle w:val="BodyText"/>
        <w:spacing w:before="15"/>
        <w:rPr>
          <w:rFonts w:asciiTheme="majorHAnsi" w:hAnsiTheme="majorHAnsi"/>
        </w:rPr>
      </w:pPr>
    </w:p>
    <w:p w14:paraId="5BC17F70" w14:textId="77777777" w:rsidR="00CC1823" w:rsidRDefault="007E4944" w:rsidP="00D302CF">
      <w:pPr>
        <w:pStyle w:val="BodyText"/>
        <w:ind w:right="1144"/>
        <w:rPr>
          <w:rFonts w:asciiTheme="majorHAnsi" w:hAnsiTheme="majorHAnsi"/>
        </w:rPr>
      </w:pPr>
      <w:r w:rsidRPr="00451A8E">
        <w:rPr>
          <w:rFonts w:asciiTheme="majorHAnsi" w:hAnsiTheme="majorHAnsi"/>
        </w:rPr>
        <w:t>For</w:t>
      </w:r>
      <w:r w:rsidRPr="00451A8E">
        <w:rPr>
          <w:rFonts w:asciiTheme="majorHAnsi" w:hAnsiTheme="majorHAnsi"/>
          <w:spacing w:val="-8"/>
        </w:rPr>
        <w:t xml:space="preserve"> </w:t>
      </w:r>
      <w:r w:rsidRPr="00451A8E">
        <w:rPr>
          <w:rFonts w:asciiTheme="majorHAnsi" w:hAnsiTheme="majorHAnsi"/>
        </w:rPr>
        <w:t>liquid</w:t>
      </w:r>
      <w:r w:rsidRPr="00451A8E">
        <w:rPr>
          <w:rFonts w:asciiTheme="majorHAnsi" w:hAnsiTheme="majorHAnsi"/>
          <w:spacing w:val="-6"/>
        </w:rPr>
        <w:t xml:space="preserve"> </w:t>
      </w:r>
      <w:r w:rsidRPr="00451A8E">
        <w:rPr>
          <w:rFonts w:asciiTheme="majorHAnsi" w:hAnsiTheme="majorHAnsi"/>
        </w:rPr>
        <w:t>specimens</w:t>
      </w:r>
      <w:r w:rsidRPr="00451A8E">
        <w:rPr>
          <w:rFonts w:asciiTheme="majorHAnsi" w:hAnsiTheme="majorHAnsi"/>
          <w:spacing w:val="-9"/>
        </w:rPr>
        <w:t xml:space="preserve"> </w:t>
      </w:r>
      <w:r w:rsidRPr="00451A8E">
        <w:rPr>
          <w:rFonts w:asciiTheme="majorHAnsi" w:hAnsiTheme="majorHAnsi"/>
        </w:rPr>
        <w:t>there</w:t>
      </w:r>
      <w:r w:rsidRPr="00451A8E">
        <w:rPr>
          <w:rFonts w:asciiTheme="majorHAnsi" w:hAnsiTheme="majorHAnsi"/>
          <w:spacing w:val="-7"/>
        </w:rPr>
        <w:t xml:space="preserve"> </w:t>
      </w:r>
      <w:r w:rsidRPr="00451A8E">
        <w:rPr>
          <w:rFonts w:asciiTheme="majorHAnsi" w:hAnsiTheme="majorHAnsi"/>
        </w:rPr>
        <w:t>should</w:t>
      </w:r>
      <w:r w:rsidRPr="00451A8E">
        <w:rPr>
          <w:rFonts w:asciiTheme="majorHAnsi" w:hAnsiTheme="majorHAnsi"/>
          <w:spacing w:val="-9"/>
        </w:rPr>
        <w:t xml:space="preserve"> </w:t>
      </w:r>
      <w:r w:rsidRPr="00451A8E">
        <w:rPr>
          <w:rFonts w:asciiTheme="majorHAnsi" w:hAnsiTheme="majorHAnsi"/>
        </w:rPr>
        <w:t>be</w:t>
      </w:r>
      <w:r w:rsidRPr="00451A8E">
        <w:rPr>
          <w:rFonts w:asciiTheme="majorHAnsi" w:hAnsiTheme="majorHAnsi"/>
          <w:spacing w:val="-9"/>
        </w:rPr>
        <w:t xml:space="preserve"> </w:t>
      </w:r>
      <w:r w:rsidRPr="00451A8E">
        <w:rPr>
          <w:rFonts w:asciiTheme="majorHAnsi" w:hAnsiTheme="majorHAnsi"/>
        </w:rPr>
        <w:t>absorbent</w:t>
      </w:r>
      <w:r w:rsidRPr="00451A8E">
        <w:rPr>
          <w:rFonts w:asciiTheme="majorHAnsi" w:hAnsiTheme="majorHAnsi"/>
          <w:spacing w:val="-11"/>
        </w:rPr>
        <w:t xml:space="preserve"> </w:t>
      </w:r>
      <w:r w:rsidRPr="00451A8E">
        <w:rPr>
          <w:rFonts w:asciiTheme="majorHAnsi" w:hAnsiTheme="majorHAnsi"/>
        </w:rPr>
        <w:t>material</w:t>
      </w:r>
      <w:r w:rsidRPr="00451A8E">
        <w:rPr>
          <w:rFonts w:asciiTheme="majorHAnsi" w:hAnsiTheme="majorHAnsi"/>
          <w:spacing w:val="-9"/>
        </w:rPr>
        <w:t xml:space="preserve"> </w:t>
      </w:r>
      <w:r w:rsidRPr="00451A8E">
        <w:rPr>
          <w:rFonts w:asciiTheme="majorHAnsi" w:hAnsiTheme="majorHAnsi"/>
        </w:rPr>
        <w:t>placed</w:t>
      </w:r>
      <w:r w:rsidRPr="00451A8E">
        <w:rPr>
          <w:rFonts w:asciiTheme="majorHAnsi" w:hAnsiTheme="majorHAnsi"/>
          <w:spacing w:val="-8"/>
        </w:rPr>
        <w:t xml:space="preserve"> </w:t>
      </w:r>
      <w:r w:rsidRPr="00451A8E">
        <w:rPr>
          <w:rFonts w:asciiTheme="majorHAnsi" w:hAnsiTheme="majorHAnsi"/>
        </w:rPr>
        <w:t>between</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primary</w:t>
      </w:r>
      <w:r w:rsidRPr="00451A8E">
        <w:rPr>
          <w:rFonts w:asciiTheme="majorHAnsi" w:hAnsiTheme="majorHAnsi"/>
          <w:spacing w:val="-9"/>
        </w:rPr>
        <w:t xml:space="preserve"> </w:t>
      </w:r>
      <w:r w:rsidRPr="00451A8E">
        <w:rPr>
          <w:rFonts w:asciiTheme="majorHAnsi" w:hAnsiTheme="majorHAnsi"/>
        </w:rPr>
        <w:t xml:space="preserve">and secondary packaging that is sufficient </w:t>
      </w:r>
      <w:proofErr w:type="gramStart"/>
      <w:r w:rsidRPr="00451A8E">
        <w:rPr>
          <w:rFonts w:asciiTheme="majorHAnsi" w:hAnsiTheme="majorHAnsi"/>
        </w:rPr>
        <w:t>to be</w:t>
      </w:r>
      <w:proofErr w:type="gramEnd"/>
      <w:r w:rsidRPr="00451A8E">
        <w:rPr>
          <w:rFonts w:asciiTheme="majorHAnsi" w:hAnsiTheme="majorHAnsi"/>
        </w:rPr>
        <w:t xml:space="preserve"> absorb the entire contents.</w:t>
      </w:r>
    </w:p>
    <w:p w14:paraId="03A3ED98" w14:textId="77777777" w:rsidR="00D302CF" w:rsidRDefault="00D302CF" w:rsidP="00D302CF">
      <w:pPr>
        <w:pStyle w:val="BodyText"/>
        <w:ind w:right="1144"/>
        <w:rPr>
          <w:rFonts w:asciiTheme="majorHAnsi" w:hAnsiTheme="majorHAnsi"/>
        </w:rPr>
      </w:pPr>
    </w:p>
    <w:p w14:paraId="5BC17F71" w14:textId="77777777" w:rsidR="00CC1823" w:rsidRPr="00451A8E" w:rsidRDefault="007E4944" w:rsidP="00D302CF">
      <w:pPr>
        <w:pStyle w:val="BodyText"/>
        <w:spacing w:before="6"/>
        <w:rPr>
          <w:rFonts w:asciiTheme="majorHAnsi" w:hAnsiTheme="majorHAnsi"/>
        </w:rPr>
      </w:pPr>
      <w:r w:rsidRPr="00451A8E">
        <w:rPr>
          <w:rFonts w:asciiTheme="majorHAnsi" w:hAnsiTheme="majorHAnsi"/>
        </w:rPr>
        <w:t>Labels</w:t>
      </w:r>
      <w:r w:rsidRPr="00451A8E">
        <w:rPr>
          <w:rFonts w:asciiTheme="majorHAnsi" w:hAnsiTheme="majorHAnsi"/>
          <w:spacing w:val="-11"/>
        </w:rPr>
        <w:t xml:space="preserve"> </w:t>
      </w:r>
      <w:r w:rsidRPr="00451A8E">
        <w:rPr>
          <w:rFonts w:asciiTheme="majorHAnsi" w:hAnsiTheme="majorHAnsi"/>
        </w:rPr>
        <w:t>should</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7"/>
        </w:rPr>
        <w:t xml:space="preserve"> </w:t>
      </w:r>
      <w:r w:rsidRPr="00451A8E">
        <w:rPr>
          <w:rFonts w:asciiTheme="majorHAnsi" w:hAnsiTheme="majorHAnsi"/>
        </w:rPr>
        <w:t>clear,</w:t>
      </w:r>
      <w:r w:rsidRPr="00451A8E">
        <w:rPr>
          <w:rFonts w:asciiTheme="majorHAnsi" w:hAnsiTheme="majorHAnsi"/>
          <w:spacing w:val="-10"/>
        </w:rPr>
        <w:t xml:space="preserve"> </w:t>
      </w:r>
      <w:r w:rsidRPr="00451A8E">
        <w:rPr>
          <w:rFonts w:asciiTheme="majorHAnsi" w:hAnsiTheme="majorHAnsi"/>
        </w:rPr>
        <w:t>easily</w:t>
      </w:r>
      <w:r w:rsidRPr="00451A8E">
        <w:rPr>
          <w:rFonts w:asciiTheme="majorHAnsi" w:hAnsiTheme="majorHAnsi"/>
          <w:spacing w:val="-7"/>
        </w:rPr>
        <w:t xml:space="preserve"> </w:t>
      </w:r>
      <w:r w:rsidRPr="00451A8E">
        <w:rPr>
          <w:rFonts w:asciiTheme="majorHAnsi" w:hAnsiTheme="majorHAnsi"/>
        </w:rPr>
        <w:t>read</w:t>
      </w:r>
      <w:r w:rsidRPr="00451A8E">
        <w:rPr>
          <w:rFonts w:asciiTheme="majorHAnsi" w:hAnsiTheme="majorHAnsi"/>
          <w:spacing w:val="-6"/>
        </w:rPr>
        <w:t xml:space="preserve"> </w:t>
      </w:r>
      <w:r w:rsidRPr="00451A8E">
        <w:rPr>
          <w:rFonts w:asciiTheme="majorHAnsi" w:hAnsiTheme="majorHAnsi"/>
        </w:rPr>
        <w:t>and</w:t>
      </w:r>
      <w:r w:rsidRPr="00451A8E">
        <w:rPr>
          <w:rFonts w:asciiTheme="majorHAnsi" w:hAnsiTheme="majorHAnsi"/>
          <w:spacing w:val="-8"/>
        </w:rPr>
        <w:t xml:space="preserve"> </w:t>
      </w:r>
      <w:r w:rsidRPr="00451A8E">
        <w:rPr>
          <w:rFonts w:asciiTheme="majorHAnsi" w:hAnsiTheme="majorHAnsi"/>
        </w:rPr>
        <w:t>placed</w:t>
      </w:r>
      <w:r w:rsidRPr="00451A8E">
        <w:rPr>
          <w:rFonts w:asciiTheme="majorHAnsi" w:hAnsiTheme="majorHAnsi"/>
          <w:spacing w:val="-3"/>
        </w:rPr>
        <w:t xml:space="preserve"> </w:t>
      </w:r>
      <w:r w:rsidRPr="00451A8E">
        <w:rPr>
          <w:rFonts w:asciiTheme="majorHAnsi" w:hAnsiTheme="majorHAnsi"/>
        </w:rPr>
        <w:t>securely</w:t>
      </w:r>
      <w:r w:rsidRPr="00451A8E">
        <w:rPr>
          <w:rFonts w:asciiTheme="majorHAnsi" w:hAnsiTheme="majorHAnsi"/>
          <w:spacing w:val="-8"/>
        </w:rPr>
        <w:t xml:space="preserve"> </w:t>
      </w:r>
      <w:r w:rsidRPr="00451A8E">
        <w:rPr>
          <w:rFonts w:asciiTheme="majorHAnsi" w:hAnsiTheme="majorHAnsi"/>
        </w:rPr>
        <w:t>on</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spacing w:val="-2"/>
        </w:rPr>
        <w:t>packaging.</w:t>
      </w:r>
    </w:p>
    <w:p w14:paraId="5BC17F72" w14:textId="77777777" w:rsidR="00CC1823" w:rsidRPr="00451A8E" w:rsidRDefault="00CC1823">
      <w:pPr>
        <w:pStyle w:val="BodyText"/>
        <w:spacing w:before="213"/>
        <w:rPr>
          <w:rFonts w:asciiTheme="majorHAnsi" w:hAnsiTheme="majorHAnsi"/>
        </w:rPr>
      </w:pPr>
    </w:p>
    <w:p w14:paraId="5BC17F73" w14:textId="77777777" w:rsidR="00CC1823" w:rsidRPr="00D302CF" w:rsidRDefault="007E4944" w:rsidP="00D302CF">
      <w:pPr>
        <w:rPr>
          <w:b/>
          <w:bCs/>
          <w:sz w:val="24"/>
          <w:szCs w:val="24"/>
        </w:rPr>
      </w:pPr>
      <w:r w:rsidRPr="00451A8E">
        <w:rPr>
          <w:noProof/>
        </w:rPr>
        <w:drawing>
          <wp:anchor distT="0" distB="0" distL="0" distR="0" simplePos="0" relativeHeight="251674112" behindDoc="1" locked="0" layoutInCell="1" allowOverlap="1" wp14:anchorId="5BC181B5" wp14:editId="16696753">
            <wp:simplePos x="0" y="0"/>
            <wp:positionH relativeFrom="page">
              <wp:posOffset>1245235</wp:posOffset>
            </wp:positionH>
            <wp:positionV relativeFrom="paragraph">
              <wp:posOffset>195308</wp:posOffset>
            </wp:positionV>
            <wp:extent cx="5079416" cy="5457539"/>
            <wp:effectExtent l="0" t="0" r="0" b="0"/>
            <wp:wrapTopAndBottom/>
            <wp:docPr id="148" name="Image 148" descr="Diagram showing how to pack and mark category A infectious substanc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Diagram showing how to pack and mark category A infectious substances. "/>
                    <pic:cNvPicPr/>
                  </pic:nvPicPr>
                  <pic:blipFill>
                    <a:blip cstate="print"/>
                    <a:stretch>
                      <a:fillRect/>
                    </a:stretch>
                  </pic:blipFill>
                  <pic:spPr>
                    <a:xfrm>
                      <a:off x="0" y="0"/>
                      <a:ext cx="5079416" cy="5457539"/>
                    </a:xfrm>
                    <a:prstGeom prst="rect">
                      <a:avLst/>
                    </a:prstGeom>
                  </pic:spPr>
                </pic:pic>
              </a:graphicData>
            </a:graphic>
          </wp:anchor>
        </w:drawing>
      </w:r>
      <w:r w:rsidRPr="00D302CF">
        <w:rPr>
          <w:spacing w:val="-15"/>
          <w:u w:color="365F91"/>
        </w:rPr>
        <w:t xml:space="preserve"> </w:t>
      </w:r>
      <w:r w:rsidRPr="00D302CF">
        <w:rPr>
          <w:b/>
          <w:bCs/>
          <w:sz w:val="24"/>
          <w:szCs w:val="24"/>
          <w:u w:color="365F91"/>
        </w:rPr>
        <w:t>Infectious</w:t>
      </w:r>
      <w:r w:rsidRPr="00D302CF">
        <w:rPr>
          <w:b/>
          <w:bCs/>
          <w:spacing w:val="-13"/>
          <w:sz w:val="24"/>
          <w:szCs w:val="24"/>
          <w:u w:color="365F91"/>
        </w:rPr>
        <w:t xml:space="preserve"> </w:t>
      </w:r>
      <w:r w:rsidRPr="00D302CF">
        <w:rPr>
          <w:b/>
          <w:bCs/>
          <w:spacing w:val="-2"/>
          <w:sz w:val="24"/>
          <w:szCs w:val="24"/>
          <w:u w:color="365F91"/>
        </w:rPr>
        <w:t>Substances</w:t>
      </w:r>
    </w:p>
    <w:p w14:paraId="5BC17F74" w14:textId="77777777" w:rsidR="00CC1823" w:rsidRPr="00451A8E" w:rsidRDefault="00CC1823">
      <w:pPr>
        <w:pStyle w:val="ListParagraph"/>
        <w:rPr>
          <w:rFonts w:asciiTheme="majorHAnsi" w:hAnsiTheme="majorHAnsi"/>
          <w:b/>
          <w:sz w:val="24"/>
        </w:rPr>
        <w:sectPr w:rsidR="00CC1823" w:rsidRPr="00451A8E">
          <w:pgSz w:w="11930" w:h="16860"/>
          <w:pgMar w:top="1460" w:right="425" w:bottom="1340" w:left="566" w:header="0" w:footer="1124" w:gutter="0"/>
          <w:cols w:space="720"/>
        </w:sectPr>
      </w:pPr>
    </w:p>
    <w:p w14:paraId="5BC17F75" w14:textId="77777777" w:rsidR="00CC1823" w:rsidRPr="00451A8E" w:rsidRDefault="007E4944">
      <w:pPr>
        <w:pStyle w:val="BodyText"/>
        <w:ind w:left="194"/>
        <w:rPr>
          <w:rFonts w:asciiTheme="majorHAnsi" w:hAnsiTheme="majorHAnsi"/>
          <w:sz w:val="20"/>
        </w:rPr>
      </w:pPr>
      <w:r w:rsidRPr="00451A8E">
        <w:rPr>
          <w:rFonts w:asciiTheme="majorHAnsi" w:hAnsiTheme="majorHAnsi"/>
          <w:noProof/>
          <w:sz w:val="20"/>
        </w:rPr>
        <w:lastRenderedPageBreak/>
        <w:drawing>
          <wp:inline distT="0" distB="0" distL="0" distR="0" wp14:anchorId="5BC181B7" wp14:editId="52E4F773">
            <wp:extent cx="5415204" cy="5408676"/>
            <wp:effectExtent l="0" t="0" r="0" b="0"/>
            <wp:docPr id="149" name="Image 149" descr="Diagram showing how to pack and mark category B infectious substanc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descr="Diagram showing how to pack and mark category B infectious substances. "/>
                    <pic:cNvPicPr/>
                  </pic:nvPicPr>
                  <pic:blipFill>
                    <a:blip cstate="print"/>
                    <a:stretch>
                      <a:fillRect/>
                    </a:stretch>
                  </pic:blipFill>
                  <pic:spPr>
                    <a:xfrm>
                      <a:off x="0" y="0"/>
                      <a:ext cx="5415204" cy="5408676"/>
                    </a:xfrm>
                    <a:prstGeom prst="rect">
                      <a:avLst/>
                    </a:prstGeom>
                  </pic:spPr>
                </pic:pic>
              </a:graphicData>
            </a:graphic>
          </wp:inline>
        </w:drawing>
      </w:r>
    </w:p>
    <w:p w14:paraId="5BC17F76" w14:textId="77777777" w:rsidR="00CC1823" w:rsidRPr="00451A8E" w:rsidRDefault="00CC1823">
      <w:pPr>
        <w:pStyle w:val="BodyText"/>
        <w:rPr>
          <w:rFonts w:asciiTheme="majorHAnsi" w:hAnsiTheme="majorHAnsi"/>
          <w:sz w:val="20"/>
        </w:rPr>
        <w:sectPr w:rsidR="00CC1823" w:rsidRPr="00451A8E">
          <w:pgSz w:w="11930" w:h="16860"/>
          <w:pgMar w:top="1540" w:right="425" w:bottom="1340" w:left="566" w:header="0" w:footer="1124" w:gutter="0"/>
          <w:cols w:space="720"/>
        </w:sectPr>
      </w:pPr>
    </w:p>
    <w:p w14:paraId="5BC17F77" w14:textId="77777777" w:rsidR="00CC1823" w:rsidRPr="00D302CF" w:rsidRDefault="007E4944" w:rsidP="00D302CF">
      <w:pPr>
        <w:tabs>
          <w:tab w:val="left" w:pos="1635"/>
        </w:tabs>
        <w:spacing w:before="75"/>
        <w:rPr>
          <w:rFonts w:asciiTheme="majorHAnsi" w:hAnsiTheme="majorHAnsi"/>
          <w:b/>
          <w:sz w:val="24"/>
        </w:rPr>
      </w:pPr>
      <w:r w:rsidRPr="00D302CF">
        <w:rPr>
          <w:rFonts w:asciiTheme="majorHAnsi" w:hAnsiTheme="majorHAnsi"/>
          <w:b/>
          <w:spacing w:val="-14"/>
          <w:sz w:val="24"/>
          <w:u w:val="single"/>
        </w:rPr>
        <w:lastRenderedPageBreak/>
        <w:t xml:space="preserve"> </w:t>
      </w:r>
      <w:r w:rsidRPr="00D302CF">
        <w:rPr>
          <w:rFonts w:asciiTheme="majorHAnsi" w:hAnsiTheme="majorHAnsi"/>
          <w:b/>
          <w:sz w:val="24"/>
        </w:rPr>
        <w:t>Exempt</w:t>
      </w:r>
      <w:r w:rsidRPr="00D302CF">
        <w:rPr>
          <w:rFonts w:asciiTheme="majorHAnsi" w:hAnsiTheme="majorHAnsi"/>
          <w:b/>
          <w:spacing w:val="-9"/>
          <w:sz w:val="24"/>
        </w:rPr>
        <w:t xml:space="preserve"> </w:t>
      </w:r>
      <w:r w:rsidRPr="00D302CF">
        <w:rPr>
          <w:rFonts w:asciiTheme="majorHAnsi" w:hAnsiTheme="majorHAnsi"/>
          <w:b/>
          <w:sz w:val="24"/>
        </w:rPr>
        <w:t>Patient</w:t>
      </w:r>
      <w:r w:rsidRPr="00D302CF">
        <w:rPr>
          <w:rFonts w:asciiTheme="majorHAnsi" w:hAnsiTheme="majorHAnsi"/>
          <w:b/>
          <w:spacing w:val="-4"/>
          <w:sz w:val="24"/>
        </w:rPr>
        <w:t xml:space="preserve"> </w:t>
      </w:r>
      <w:r w:rsidRPr="00D302CF">
        <w:rPr>
          <w:rFonts w:asciiTheme="majorHAnsi" w:hAnsiTheme="majorHAnsi"/>
          <w:b/>
          <w:spacing w:val="-2"/>
          <w:sz w:val="24"/>
        </w:rPr>
        <w:t>Specimens</w:t>
      </w:r>
    </w:p>
    <w:p w14:paraId="5BC17F78" w14:textId="77777777" w:rsidR="00CC1823" w:rsidRPr="00D302CF" w:rsidRDefault="00CC1823" w:rsidP="00D302CF">
      <w:pPr>
        <w:rPr>
          <w:b/>
          <w:bCs/>
          <w:sz w:val="24"/>
          <w:szCs w:val="24"/>
        </w:rPr>
      </w:pPr>
    </w:p>
    <w:p w14:paraId="5BC17F79" w14:textId="77777777" w:rsidR="00CC1823" w:rsidRPr="00D302CF" w:rsidRDefault="007E4944" w:rsidP="00D302CF">
      <w:pPr>
        <w:rPr>
          <w:b/>
          <w:bCs/>
          <w:sz w:val="24"/>
          <w:szCs w:val="24"/>
        </w:rPr>
      </w:pPr>
      <w:r w:rsidRPr="00D302CF">
        <w:rPr>
          <w:b/>
          <w:bCs/>
          <w:sz w:val="24"/>
          <w:szCs w:val="24"/>
        </w:rPr>
        <w:t>Example</w:t>
      </w:r>
      <w:r w:rsidRPr="00D302CF">
        <w:rPr>
          <w:b/>
          <w:bCs/>
          <w:spacing w:val="-18"/>
          <w:sz w:val="24"/>
          <w:szCs w:val="24"/>
        </w:rPr>
        <w:t xml:space="preserve"> </w:t>
      </w:r>
      <w:r w:rsidRPr="00D302CF">
        <w:rPr>
          <w:b/>
          <w:bCs/>
          <w:sz w:val="24"/>
          <w:szCs w:val="24"/>
        </w:rPr>
        <w:t>of</w:t>
      </w:r>
      <w:r w:rsidRPr="00D302CF">
        <w:rPr>
          <w:b/>
          <w:bCs/>
          <w:spacing w:val="-16"/>
          <w:sz w:val="24"/>
          <w:szCs w:val="24"/>
        </w:rPr>
        <w:t xml:space="preserve"> </w:t>
      </w:r>
      <w:r w:rsidRPr="00D302CF">
        <w:rPr>
          <w:b/>
          <w:bCs/>
          <w:sz w:val="24"/>
          <w:szCs w:val="24"/>
        </w:rPr>
        <w:t>Packing</w:t>
      </w:r>
      <w:r w:rsidRPr="00D302CF">
        <w:rPr>
          <w:b/>
          <w:bCs/>
          <w:spacing w:val="-11"/>
          <w:sz w:val="24"/>
          <w:szCs w:val="24"/>
        </w:rPr>
        <w:t xml:space="preserve"> </w:t>
      </w:r>
      <w:r w:rsidRPr="00D302CF">
        <w:rPr>
          <w:b/>
          <w:bCs/>
          <w:sz w:val="24"/>
          <w:szCs w:val="24"/>
        </w:rPr>
        <w:t>and</w:t>
      </w:r>
      <w:r w:rsidRPr="00D302CF">
        <w:rPr>
          <w:b/>
          <w:bCs/>
          <w:spacing w:val="-13"/>
          <w:sz w:val="24"/>
          <w:szCs w:val="24"/>
        </w:rPr>
        <w:t xml:space="preserve"> </w:t>
      </w:r>
      <w:r w:rsidRPr="00D302CF">
        <w:rPr>
          <w:b/>
          <w:bCs/>
          <w:sz w:val="24"/>
          <w:szCs w:val="24"/>
        </w:rPr>
        <w:t>Marking</w:t>
      </w:r>
      <w:r w:rsidRPr="00D302CF">
        <w:rPr>
          <w:b/>
          <w:bCs/>
          <w:spacing w:val="-15"/>
          <w:sz w:val="24"/>
          <w:szCs w:val="24"/>
        </w:rPr>
        <w:t xml:space="preserve"> </w:t>
      </w:r>
      <w:r w:rsidRPr="00D302CF">
        <w:rPr>
          <w:b/>
          <w:bCs/>
          <w:sz w:val="24"/>
          <w:szCs w:val="24"/>
        </w:rPr>
        <w:t>for</w:t>
      </w:r>
      <w:r w:rsidRPr="00D302CF">
        <w:rPr>
          <w:b/>
          <w:bCs/>
          <w:spacing w:val="-14"/>
          <w:sz w:val="24"/>
          <w:szCs w:val="24"/>
        </w:rPr>
        <w:t xml:space="preserve"> </w:t>
      </w:r>
      <w:r w:rsidRPr="00D302CF">
        <w:rPr>
          <w:b/>
          <w:bCs/>
          <w:sz w:val="24"/>
          <w:szCs w:val="24"/>
        </w:rPr>
        <w:t>Exempt</w:t>
      </w:r>
      <w:r w:rsidRPr="00D302CF">
        <w:rPr>
          <w:b/>
          <w:bCs/>
          <w:spacing w:val="-9"/>
          <w:sz w:val="24"/>
          <w:szCs w:val="24"/>
        </w:rPr>
        <w:t xml:space="preserve"> </w:t>
      </w:r>
      <w:r w:rsidRPr="00D302CF">
        <w:rPr>
          <w:b/>
          <w:bCs/>
          <w:spacing w:val="-2"/>
          <w:sz w:val="24"/>
          <w:szCs w:val="24"/>
        </w:rPr>
        <w:t>Specimens</w:t>
      </w:r>
    </w:p>
    <w:p w14:paraId="5BC17F7A" w14:textId="77777777" w:rsidR="00CC1823" w:rsidRPr="00451A8E" w:rsidRDefault="00CC1823">
      <w:pPr>
        <w:pStyle w:val="BodyText"/>
        <w:rPr>
          <w:rFonts w:asciiTheme="majorHAnsi" w:hAnsiTheme="majorHAnsi"/>
          <w:b/>
          <w:sz w:val="20"/>
        </w:rPr>
      </w:pPr>
    </w:p>
    <w:p w14:paraId="5BC17F7B" w14:textId="77777777" w:rsidR="00CC1823" w:rsidRPr="00451A8E" w:rsidRDefault="007E4944">
      <w:pPr>
        <w:pStyle w:val="BodyText"/>
        <w:spacing w:before="133"/>
        <w:rPr>
          <w:rFonts w:asciiTheme="majorHAnsi" w:hAnsiTheme="majorHAnsi"/>
          <w:b/>
          <w:sz w:val="20"/>
        </w:rPr>
      </w:pPr>
      <w:r w:rsidRPr="00451A8E">
        <w:rPr>
          <w:rFonts w:asciiTheme="majorHAnsi" w:hAnsiTheme="majorHAnsi"/>
          <w:b/>
          <w:noProof/>
          <w:sz w:val="20"/>
        </w:rPr>
        <w:drawing>
          <wp:anchor distT="0" distB="0" distL="0" distR="0" simplePos="0" relativeHeight="251661824" behindDoc="1" locked="0" layoutInCell="1" allowOverlap="1" wp14:anchorId="5BC181B9" wp14:editId="575DFA74">
            <wp:simplePos x="0" y="0"/>
            <wp:positionH relativeFrom="page">
              <wp:posOffset>1275080</wp:posOffset>
            </wp:positionH>
            <wp:positionV relativeFrom="paragraph">
              <wp:posOffset>249003</wp:posOffset>
            </wp:positionV>
            <wp:extent cx="4906463" cy="5155501"/>
            <wp:effectExtent l="0" t="0" r="0" b="0"/>
            <wp:wrapTopAndBottom/>
            <wp:docPr id="150" name="Image 150" descr="Diagram showing how to pack and mark exempt specimens.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descr="Diagram showing how to pack and mark exempt specimens. &#10;"/>
                    <pic:cNvPicPr/>
                  </pic:nvPicPr>
                  <pic:blipFill>
                    <a:blip cstate="print"/>
                    <a:stretch>
                      <a:fillRect/>
                    </a:stretch>
                  </pic:blipFill>
                  <pic:spPr>
                    <a:xfrm>
                      <a:off x="0" y="0"/>
                      <a:ext cx="4906463" cy="5155501"/>
                    </a:xfrm>
                    <a:prstGeom prst="rect">
                      <a:avLst/>
                    </a:prstGeom>
                  </pic:spPr>
                </pic:pic>
              </a:graphicData>
            </a:graphic>
          </wp:anchor>
        </w:drawing>
      </w:r>
    </w:p>
    <w:p w14:paraId="5BC17F7C" w14:textId="77777777" w:rsidR="00CC1823" w:rsidRPr="00451A8E" w:rsidRDefault="00CC1823">
      <w:pPr>
        <w:pStyle w:val="BodyText"/>
        <w:rPr>
          <w:rFonts w:asciiTheme="majorHAnsi" w:hAnsiTheme="majorHAnsi"/>
          <w:b/>
          <w:sz w:val="20"/>
        </w:rPr>
        <w:sectPr w:rsidR="00CC1823" w:rsidRPr="00451A8E">
          <w:pgSz w:w="11930" w:h="16860"/>
          <w:pgMar w:top="1460" w:right="425" w:bottom="1340" w:left="566" w:header="0" w:footer="1124" w:gutter="0"/>
          <w:cols w:space="720"/>
        </w:sectPr>
      </w:pPr>
    </w:p>
    <w:p w14:paraId="5BC17F7D" w14:textId="77777777" w:rsidR="00CC1823" w:rsidRPr="00172920" w:rsidRDefault="007E4944" w:rsidP="00D302CF">
      <w:pPr>
        <w:rPr>
          <w:b/>
          <w:bCs/>
          <w:sz w:val="28"/>
          <w:szCs w:val="28"/>
        </w:rPr>
      </w:pPr>
      <w:r w:rsidRPr="00172920">
        <w:rPr>
          <w:b/>
          <w:bCs/>
          <w:sz w:val="28"/>
          <w:szCs w:val="28"/>
        </w:rPr>
        <w:lastRenderedPageBreak/>
        <w:t>Transport</w:t>
      </w:r>
    </w:p>
    <w:p w14:paraId="5BC17F7E" w14:textId="77777777" w:rsidR="00CC1823" w:rsidRPr="00451A8E" w:rsidRDefault="007E4944" w:rsidP="00172920">
      <w:pPr>
        <w:pStyle w:val="BodyText"/>
        <w:spacing w:before="290"/>
        <w:ind w:right="1144"/>
        <w:rPr>
          <w:rFonts w:asciiTheme="majorHAnsi" w:hAnsiTheme="majorHAnsi"/>
        </w:rPr>
      </w:pPr>
      <w:r w:rsidRPr="00451A8E">
        <w:rPr>
          <w:rFonts w:asciiTheme="majorHAnsi" w:hAnsiTheme="majorHAnsi"/>
        </w:rPr>
        <w:t>Bio-hazardous</w:t>
      </w:r>
      <w:r w:rsidRPr="00451A8E">
        <w:rPr>
          <w:rFonts w:asciiTheme="majorHAnsi" w:hAnsiTheme="majorHAnsi"/>
          <w:spacing w:val="-9"/>
        </w:rPr>
        <w:t xml:space="preserve"> </w:t>
      </w:r>
      <w:r w:rsidRPr="00451A8E">
        <w:rPr>
          <w:rFonts w:asciiTheme="majorHAnsi" w:hAnsiTheme="majorHAnsi"/>
        </w:rPr>
        <w:t>materials</w:t>
      </w:r>
      <w:r w:rsidRPr="00451A8E">
        <w:rPr>
          <w:rFonts w:asciiTheme="majorHAnsi" w:hAnsiTheme="majorHAnsi"/>
          <w:spacing w:val="-14"/>
        </w:rPr>
        <w:t xml:space="preserve"> </w:t>
      </w:r>
      <w:r w:rsidRPr="00451A8E">
        <w:rPr>
          <w:rFonts w:asciiTheme="majorHAnsi" w:hAnsiTheme="majorHAnsi"/>
        </w:rPr>
        <w:t>must</w:t>
      </w:r>
      <w:r w:rsidRPr="00451A8E">
        <w:rPr>
          <w:rFonts w:asciiTheme="majorHAnsi" w:hAnsiTheme="majorHAnsi"/>
          <w:spacing w:val="-4"/>
        </w:rPr>
        <w:t xml:space="preserve"> </w:t>
      </w:r>
      <w:r w:rsidRPr="00451A8E">
        <w:rPr>
          <w:rFonts w:asciiTheme="majorHAnsi" w:hAnsiTheme="majorHAnsi"/>
        </w:rPr>
        <w:t>not</w:t>
      </w:r>
      <w:r w:rsidRPr="00451A8E">
        <w:rPr>
          <w:rFonts w:asciiTheme="majorHAnsi" w:hAnsiTheme="majorHAnsi"/>
          <w:spacing w:val="-7"/>
        </w:rPr>
        <w:t xml:space="preserve"> </w:t>
      </w:r>
      <w:r w:rsidRPr="00451A8E">
        <w:rPr>
          <w:rFonts w:asciiTheme="majorHAnsi" w:hAnsiTheme="majorHAnsi"/>
        </w:rPr>
        <w:t>be</w:t>
      </w:r>
      <w:r w:rsidRPr="00451A8E">
        <w:rPr>
          <w:rFonts w:asciiTheme="majorHAnsi" w:hAnsiTheme="majorHAnsi"/>
          <w:spacing w:val="-8"/>
        </w:rPr>
        <w:t xml:space="preserve"> </w:t>
      </w:r>
      <w:r w:rsidRPr="00451A8E">
        <w:rPr>
          <w:rFonts w:asciiTheme="majorHAnsi" w:hAnsiTheme="majorHAnsi"/>
        </w:rPr>
        <w:t>carried</w:t>
      </w:r>
      <w:r w:rsidRPr="00451A8E">
        <w:rPr>
          <w:rFonts w:asciiTheme="majorHAnsi" w:hAnsiTheme="majorHAnsi"/>
          <w:spacing w:val="-9"/>
        </w:rPr>
        <w:t xml:space="preserve"> </w:t>
      </w:r>
      <w:r w:rsidRPr="00451A8E">
        <w:rPr>
          <w:rFonts w:asciiTheme="majorHAnsi" w:hAnsiTheme="majorHAnsi"/>
        </w:rPr>
        <w:t>onto</w:t>
      </w:r>
      <w:r w:rsidRPr="00451A8E">
        <w:rPr>
          <w:rFonts w:asciiTheme="majorHAnsi" w:hAnsiTheme="majorHAnsi"/>
          <w:spacing w:val="-10"/>
        </w:rPr>
        <w:t xml:space="preserve"> </w:t>
      </w:r>
      <w:r w:rsidRPr="00451A8E">
        <w:rPr>
          <w:rFonts w:asciiTheme="majorHAnsi" w:hAnsiTheme="majorHAnsi"/>
        </w:rPr>
        <w:t>an</w:t>
      </w:r>
      <w:r w:rsidRPr="00451A8E">
        <w:rPr>
          <w:rFonts w:asciiTheme="majorHAnsi" w:hAnsiTheme="majorHAnsi"/>
          <w:spacing w:val="-5"/>
        </w:rPr>
        <w:t xml:space="preserve"> </w:t>
      </w:r>
      <w:r w:rsidRPr="00451A8E">
        <w:rPr>
          <w:rFonts w:asciiTheme="majorHAnsi" w:hAnsiTheme="majorHAnsi"/>
        </w:rPr>
        <w:t>airplane</w:t>
      </w:r>
      <w:r w:rsidRPr="00451A8E">
        <w:rPr>
          <w:rFonts w:asciiTheme="majorHAnsi" w:hAnsiTheme="majorHAnsi"/>
          <w:spacing w:val="-7"/>
        </w:rPr>
        <w:t xml:space="preserve"> </w:t>
      </w:r>
      <w:r w:rsidRPr="00451A8E">
        <w:rPr>
          <w:rFonts w:asciiTheme="majorHAnsi" w:hAnsiTheme="majorHAnsi"/>
        </w:rPr>
        <w:t>in</w:t>
      </w:r>
      <w:r w:rsidRPr="00451A8E">
        <w:rPr>
          <w:rFonts w:asciiTheme="majorHAnsi" w:hAnsiTheme="majorHAnsi"/>
          <w:spacing w:val="-8"/>
        </w:rPr>
        <w:t xml:space="preserve"> </w:t>
      </w:r>
      <w:r w:rsidRPr="00451A8E">
        <w:rPr>
          <w:rFonts w:asciiTheme="majorHAnsi" w:hAnsiTheme="majorHAnsi"/>
        </w:rPr>
        <w:t>checked</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9"/>
        </w:rPr>
        <w:t xml:space="preserve"> </w:t>
      </w:r>
      <w:proofErr w:type="spellStart"/>
      <w:r w:rsidRPr="00451A8E">
        <w:rPr>
          <w:rFonts w:asciiTheme="majorHAnsi" w:hAnsiTheme="majorHAnsi"/>
        </w:rPr>
        <w:t>carry</w:t>
      </w:r>
      <w:r w:rsidRPr="00451A8E">
        <w:rPr>
          <w:rFonts w:asciiTheme="majorHAnsi" w:hAnsiTheme="majorHAnsi"/>
          <w:spacing w:val="-6"/>
        </w:rPr>
        <w:t xml:space="preserve"> </w:t>
      </w:r>
      <w:r w:rsidRPr="00451A8E">
        <w:rPr>
          <w:rFonts w:asciiTheme="majorHAnsi" w:hAnsiTheme="majorHAnsi"/>
        </w:rPr>
        <w:t>on</w:t>
      </w:r>
      <w:proofErr w:type="spellEnd"/>
      <w:r w:rsidRPr="00451A8E">
        <w:rPr>
          <w:rFonts w:asciiTheme="majorHAnsi" w:hAnsiTheme="majorHAnsi"/>
          <w:spacing w:val="-10"/>
        </w:rPr>
        <w:t xml:space="preserve"> </w:t>
      </w:r>
      <w:r w:rsidRPr="00451A8E">
        <w:rPr>
          <w:rFonts w:asciiTheme="majorHAnsi" w:hAnsiTheme="majorHAnsi"/>
        </w:rPr>
        <w:t>bags,</w:t>
      </w:r>
      <w:r w:rsidRPr="00451A8E">
        <w:rPr>
          <w:rFonts w:asciiTheme="majorHAnsi" w:hAnsiTheme="majorHAnsi"/>
          <w:spacing w:val="-10"/>
        </w:rPr>
        <w:t xml:space="preserve"> </w:t>
      </w:r>
      <w:r w:rsidRPr="00451A8E">
        <w:rPr>
          <w:rFonts w:asciiTheme="majorHAnsi" w:hAnsiTheme="majorHAnsi"/>
        </w:rPr>
        <w:t>or on a passenger’s person.</w:t>
      </w:r>
    </w:p>
    <w:p w14:paraId="5BC17F7F" w14:textId="77777777" w:rsidR="00CC1823" w:rsidRPr="00451A8E" w:rsidRDefault="00CC1823">
      <w:pPr>
        <w:pStyle w:val="BodyText"/>
        <w:spacing w:before="1"/>
        <w:rPr>
          <w:rFonts w:asciiTheme="majorHAnsi" w:hAnsiTheme="majorHAnsi"/>
        </w:rPr>
      </w:pPr>
    </w:p>
    <w:p w14:paraId="5BC17F80" w14:textId="77777777" w:rsidR="00CC1823" w:rsidRPr="00451A8E" w:rsidRDefault="007E4944" w:rsidP="00172920">
      <w:pPr>
        <w:pStyle w:val="BodyText"/>
        <w:ind w:right="1153"/>
        <w:rPr>
          <w:rFonts w:asciiTheme="majorHAnsi" w:hAnsiTheme="majorHAnsi"/>
        </w:rPr>
      </w:pP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quantity</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dangerous</w:t>
      </w:r>
      <w:r w:rsidRPr="00451A8E">
        <w:rPr>
          <w:rFonts w:asciiTheme="majorHAnsi" w:hAnsiTheme="majorHAnsi"/>
          <w:spacing w:val="-5"/>
        </w:rPr>
        <w:t xml:space="preserve"> </w:t>
      </w:r>
      <w:r w:rsidRPr="00451A8E">
        <w:rPr>
          <w:rFonts w:asciiTheme="majorHAnsi" w:hAnsiTheme="majorHAnsi"/>
        </w:rPr>
        <w:t>goods</w:t>
      </w:r>
      <w:r w:rsidRPr="00451A8E">
        <w:rPr>
          <w:rFonts w:asciiTheme="majorHAnsi" w:hAnsiTheme="majorHAnsi"/>
          <w:spacing w:val="-7"/>
        </w:rPr>
        <w:t xml:space="preserve"> </w:t>
      </w:r>
      <w:r w:rsidRPr="00451A8E">
        <w:rPr>
          <w:rFonts w:asciiTheme="majorHAnsi" w:hAnsiTheme="majorHAnsi"/>
        </w:rPr>
        <w:t>will</w:t>
      </w:r>
      <w:r w:rsidRPr="00451A8E">
        <w:rPr>
          <w:rFonts w:asciiTheme="majorHAnsi" w:hAnsiTheme="majorHAnsi"/>
          <w:spacing w:val="-10"/>
        </w:rPr>
        <w:t xml:space="preserve"> </w:t>
      </w:r>
      <w:r w:rsidRPr="00451A8E">
        <w:rPr>
          <w:rFonts w:asciiTheme="majorHAnsi" w:hAnsiTheme="majorHAnsi"/>
        </w:rPr>
        <w:t>determine</w:t>
      </w:r>
      <w:r w:rsidRPr="00451A8E">
        <w:rPr>
          <w:rFonts w:asciiTheme="majorHAnsi" w:hAnsiTheme="majorHAnsi"/>
          <w:spacing w:val="-3"/>
        </w:rPr>
        <w:t xml:space="preserve"> </w:t>
      </w:r>
      <w:r w:rsidRPr="00451A8E">
        <w:rPr>
          <w:rFonts w:asciiTheme="majorHAnsi" w:hAnsiTheme="majorHAnsi"/>
        </w:rPr>
        <w:t>if</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package</w:t>
      </w:r>
      <w:r w:rsidRPr="00451A8E">
        <w:rPr>
          <w:rFonts w:asciiTheme="majorHAnsi" w:hAnsiTheme="majorHAnsi"/>
          <w:spacing w:val="-5"/>
        </w:rPr>
        <w:t xml:space="preserve"> </w:t>
      </w:r>
      <w:r w:rsidRPr="00451A8E">
        <w:rPr>
          <w:rFonts w:asciiTheme="majorHAnsi" w:hAnsiTheme="majorHAnsi"/>
        </w:rPr>
        <w:t>can</w:t>
      </w:r>
      <w:r w:rsidRPr="00451A8E">
        <w:rPr>
          <w:rFonts w:asciiTheme="majorHAnsi" w:hAnsiTheme="majorHAnsi"/>
          <w:spacing w:val="-9"/>
        </w:rPr>
        <w:t xml:space="preserve"> </w:t>
      </w:r>
      <w:r w:rsidRPr="00451A8E">
        <w:rPr>
          <w:rFonts w:asciiTheme="majorHAnsi" w:hAnsiTheme="majorHAnsi"/>
        </w:rPr>
        <w:t>be</w:t>
      </w:r>
      <w:r w:rsidRPr="00451A8E">
        <w:rPr>
          <w:rFonts w:asciiTheme="majorHAnsi" w:hAnsiTheme="majorHAnsi"/>
          <w:spacing w:val="-14"/>
        </w:rPr>
        <w:t xml:space="preserve"> </w:t>
      </w:r>
      <w:r w:rsidRPr="00451A8E">
        <w:rPr>
          <w:rFonts w:asciiTheme="majorHAnsi" w:hAnsiTheme="majorHAnsi"/>
        </w:rPr>
        <w:t>transported</w:t>
      </w:r>
      <w:r w:rsidRPr="00451A8E">
        <w:rPr>
          <w:rFonts w:asciiTheme="majorHAnsi" w:hAnsiTheme="majorHAnsi"/>
          <w:spacing w:val="-4"/>
        </w:rPr>
        <w:t xml:space="preserve"> </w:t>
      </w:r>
      <w:r w:rsidRPr="00451A8E">
        <w:rPr>
          <w:rFonts w:asciiTheme="majorHAnsi" w:hAnsiTheme="majorHAnsi"/>
        </w:rPr>
        <w:t>by passenger or cargo aircraft.</w:t>
      </w:r>
    </w:p>
    <w:p w14:paraId="5BC17F81" w14:textId="77777777" w:rsidR="00CC1823" w:rsidRPr="00172920" w:rsidRDefault="00CC1823">
      <w:pPr>
        <w:pStyle w:val="BodyText"/>
        <w:spacing w:before="3"/>
        <w:rPr>
          <w:rFonts w:asciiTheme="majorHAnsi" w:hAnsiTheme="majorHAnsi"/>
          <w:sz w:val="28"/>
          <w:szCs w:val="28"/>
        </w:rPr>
      </w:pPr>
    </w:p>
    <w:p w14:paraId="5BC17F82" w14:textId="77777777" w:rsidR="00CC1823" w:rsidRPr="00172920" w:rsidRDefault="007E4944" w:rsidP="00D302CF">
      <w:pPr>
        <w:rPr>
          <w:b/>
          <w:bCs/>
          <w:spacing w:val="-2"/>
          <w:sz w:val="28"/>
          <w:szCs w:val="28"/>
        </w:rPr>
      </w:pPr>
      <w:r w:rsidRPr="00172920">
        <w:rPr>
          <w:b/>
          <w:bCs/>
          <w:sz w:val="28"/>
          <w:szCs w:val="28"/>
        </w:rPr>
        <w:t>Who</w:t>
      </w:r>
      <w:r w:rsidRPr="00172920">
        <w:rPr>
          <w:b/>
          <w:bCs/>
          <w:spacing w:val="-5"/>
          <w:sz w:val="28"/>
          <w:szCs w:val="28"/>
        </w:rPr>
        <w:t xml:space="preserve"> </w:t>
      </w:r>
      <w:r w:rsidRPr="00172920">
        <w:rPr>
          <w:b/>
          <w:bCs/>
          <w:sz w:val="28"/>
          <w:szCs w:val="28"/>
        </w:rPr>
        <w:t>sets</w:t>
      </w:r>
      <w:r w:rsidRPr="00172920">
        <w:rPr>
          <w:b/>
          <w:bCs/>
          <w:spacing w:val="-7"/>
          <w:sz w:val="28"/>
          <w:szCs w:val="28"/>
        </w:rPr>
        <w:t xml:space="preserve"> </w:t>
      </w:r>
      <w:r w:rsidRPr="00172920">
        <w:rPr>
          <w:b/>
          <w:bCs/>
          <w:sz w:val="28"/>
          <w:szCs w:val="28"/>
        </w:rPr>
        <w:t>the</w:t>
      </w:r>
      <w:r w:rsidRPr="00172920">
        <w:rPr>
          <w:b/>
          <w:bCs/>
          <w:spacing w:val="-7"/>
          <w:sz w:val="28"/>
          <w:szCs w:val="28"/>
        </w:rPr>
        <w:t xml:space="preserve"> </w:t>
      </w:r>
      <w:r w:rsidRPr="00172920">
        <w:rPr>
          <w:b/>
          <w:bCs/>
          <w:sz w:val="28"/>
          <w:szCs w:val="28"/>
        </w:rPr>
        <w:t>laws</w:t>
      </w:r>
      <w:r w:rsidRPr="00172920">
        <w:rPr>
          <w:b/>
          <w:bCs/>
          <w:spacing w:val="-9"/>
          <w:sz w:val="28"/>
          <w:szCs w:val="28"/>
        </w:rPr>
        <w:t xml:space="preserve"> </w:t>
      </w:r>
      <w:r w:rsidRPr="00172920">
        <w:rPr>
          <w:b/>
          <w:bCs/>
          <w:sz w:val="28"/>
          <w:szCs w:val="28"/>
        </w:rPr>
        <w:t>regarding</w:t>
      </w:r>
      <w:r w:rsidRPr="00172920">
        <w:rPr>
          <w:b/>
          <w:bCs/>
          <w:spacing w:val="-5"/>
          <w:sz w:val="28"/>
          <w:szCs w:val="28"/>
        </w:rPr>
        <w:t xml:space="preserve"> </w:t>
      </w:r>
      <w:r w:rsidRPr="00172920">
        <w:rPr>
          <w:b/>
          <w:bCs/>
          <w:spacing w:val="-2"/>
          <w:sz w:val="28"/>
          <w:szCs w:val="28"/>
        </w:rPr>
        <w:t>transport?</w:t>
      </w:r>
    </w:p>
    <w:p w14:paraId="184FB3AF" w14:textId="7C46F43E" w:rsidR="00330CE7" w:rsidRDefault="005139BA" w:rsidP="00D302CF">
      <w:pPr>
        <w:rPr>
          <w:b/>
          <w:bCs/>
          <w:sz w:val="24"/>
          <w:szCs w:val="24"/>
        </w:rPr>
      </w:pPr>
      <w:r>
        <w:rPr>
          <w:b/>
          <w:bCs/>
          <w:sz w:val="24"/>
          <w:szCs w:val="24"/>
        </w:rPr>
        <w:t xml:space="preserve">Air </w:t>
      </w:r>
    </w:p>
    <w:p w14:paraId="41201DE0" w14:textId="47BE61D6" w:rsidR="005139BA" w:rsidRDefault="005139BA" w:rsidP="00172920">
      <w:pPr>
        <w:pStyle w:val="ListParagraph"/>
        <w:numPr>
          <w:ilvl w:val="0"/>
          <w:numId w:val="133"/>
        </w:numPr>
        <w:rPr>
          <w:sz w:val="24"/>
          <w:szCs w:val="24"/>
        </w:rPr>
      </w:pPr>
      <w:r>
        <w:rPr>
          <w:sz w:val="24"/>
          <w:szCs w:val="24"/>
        </w:rPr>
        <w:t xml:space="preserve">International Civil Aviation Organisation (ICAO) </w:t>
      </w:r>
    </w:p>
    <w:p w14:paraId="65CCB50B" w14:textId="30E269DF" w:rsidR="005139BA" w:rsidRDefault="005139BA" w:rsidP="00172920">
      <w:pPr>
        <w:pStyle w:val="ListParagraph"/>
        <w:numPr>
          <w:ilvl w:val="0"/>
          <w:numId w:val="133"/>
        </w:numPr>
        <w:rPr>
          <w:sz w:val="24"/>
          <w:szCs w:val="24"/>
        </w:rPr>
      </w:pPr>
      <w:r>
        <w:rPr>
          <w:sz w:val="24"/>
          <w:szCs w:val="24"/>
        </w:rPr>
        <w:t>International Air Tr</w:t>
      </w:r>
      <w:r w:rsidR="00483887">
        <w:rPr>
          <w:sz w:val="24"/>
          <w:szCs w:val="24"/>
        </w:rPr>
        <w:t xml:space="preserve">ansport Association (IATA) </w:t>
      </w:r>
    </w:p>
    <w:p w14:paraId="7F454BC3" w14:textId="2FD53D27" w:rsidR="00483887" w:rsidRDefault="00483887" w:rsidP="00483887">
      <w:pPr>
        <w:rPr>
          <w:b/>
          <w:bCs/>
          <w:sz w:val="24"/>
          <w:szCs w:val="24"/>
        </w:rPr>
      </w:pPr>
      <w:r>
        <w:rPr>
          <w:b/>
          <w:bCs/>
          <w:sz w:val="24"/>
          <w:szCs w:val="24"/>
        </w:rPr>
        <w:t>Road</w:t>
      </w:r>
    </w:p>
    <w:p w14:paraId="36E4CB76" w14:textId="515BC48A" w:rsidR="00483887" w:rsidRDefault="00FD25E3" w:rsidP="00172920">
      <w:pPr>
        <w:pStyle w:val="ListParagraph"/>
        <w:numPr>
          <w:ilvl w:val="0"/>
          <w:numId w:val="134"/>
        </w:numPr>
        <w:rPr>
          <w:sz w:val="24"/>
          <w:szCs w:val="24"/>
        </w:rPr>
      </w:pPr>
      <w:r>
        <w:rPr>
          <w:sz w:val="24"/>
          <w:szCs w:val="24"/>
        </w:rPr>
        <w:t xml:space="preserve">The European Agreement Concerning the International Carriage of Dangerous Goods by Roar (ADR) </w:t>
      </w:r>
    </w:p>
    <w:p w14:paraId="2BEEB361" w14:textId="429F16CF" w:rsidR="00E44190" w:rsidRDefault="00E44190" w:rsidP="00172920">
      <w:pPr>
        <w:pStyle w:val="ListParagraph"/>
        <w:numPr>
          <w:ilvl w:val="0"/>
          <w:numId w:val="134"/>
        </w:numPr>
        <w:rPr>
          <w:sz w:val="24"/>
          <w:szCs w:val="24"/>
        </w:rPr>
      </w:pPr>
      <w:r>
        <w:rPr>
          <w:sz w:val="24"/>
          <w:szCs w:val="24"/>
        </w:rPr>
        <w:t xml:space="preserve">The Carriage of Dangerous Goods and Use of Transportable Pressure Equipment Regulations 2009 </w:t>
      </w:r>
    </w:p>
    <w:p w14:paraId="2858A4A7" w14:textId="49F993C0" w:rsidR="00E44190" w:rsidRDefault="00E44190" w:rsidP="00E44190">
      <w:pPr>
        <w:rPr>
          <w:b/>
          <w:bCs/>
          <w:sz w:val="24"/>
          <w:szCs w:val="24"/>
        </w:rPr>
      </w:pPr>
      <w:r>
        <w:rPr>
          <w:b/>
          <w:bCs/>
          <w:sz w:val="24"/>
          <w:szCs w:val="24"/>
        </w:rPr>
        <w:t xml:space="preserve">Rail </w:t>
      </w:r>
    </w:p>
    <w:p w14:paraId="28AE33AB" w14:textId="796B1217" w:rsidR="00E44190" w:rsidRDefault="00E44190" w:rsidP="00172920">
      <w:pPr>
        <w:pStyle w:val="ListParagraph"/>
        <w:numPr>
          <w:ilvl w:val="0"/>
          <w:numId w:val="135"/>
        </w:numPr>
        <w:rPr>
          <w:sz w:val="24"/>
          <w:szCs w:val="24"/>
        </w:rPr>
      </w:pPr>
      <w:r>
        <w:rPr>
          <w:sz w:val="24"/>
          <w:szCs w:val="24"/>
        </w:rPr>
        <w:t xml:space="preserve">The Regulations Concerning the International Carriage of Dangerous Goods by Rail (RID) </w:t>
      </w:r>
    </w:p>
    <w:p w14:paraId="2D8B8C7E" w14:textId="6751C2B6" w:rsidR="00E44190" w:rsidRDefault="00274FF8" w:rsidP="00274FF8">
      <w:pPr>
        <w:rPr>
          <w:b/>
          <w:bCs/>
          <w:sz w:val="24"/>
          <w:szCs w:val="24"/>
        </w:rPr>
      </w:pPr>
      <w:r>
        <w:rPr>
          <w:b/>
          <w:bCs/>
          <w:sz w:val="24"/>
          <w:szCs w:val="24"/>
        </w:rPr>
        <w:t xml:space="preserve">Sea </w:t>
      </w:r>
    </w:p>
    <w:p w14:paraId="1E6DF448" w14:textId="2EDBAAFB" w:rsidR="00305E2F" w:rsidRPr="00305E2F" w:rsidRDefault="00274FF8" w:rsidP="00172920">
      <w:pPr>
        <w:pStyle w:val="ListParagraph"/>
        <w:numPr>
          <w:ilvl w:val="0"/>
          <w:numId w:val="135"/>
        </w:numPr>
        <w:rPr>
          <w:b/>
          <w:bCs/>
          <w:sz w:val="24"/>
          <w:szCs w:val="24"/>
        </w:rPr>
      </w:pPr>
      <w:r>
        <w:rPr>
          <w:sz w:val="24"/>
          <w:szCs w:val="24"/>
        </w:rPr>
        <w:t xml:space="preserve">The International Maritime Dangerous Goods Code (IMDG Code) </w:t>
      </w:r>
    </w:p>
    <w:p w14:paraId="442D4DB3" w14:textId="77777777" w:rsidR="00305E2F" w:rsidRPr="00172920" w:rsidRDefault="00305E2F" w:rsidP="00172920">
      <w:pPr>
        <w:pStyle w:val="ListParagraph"/>
        <w:numPr>
          <w:ilvl w:val="0"/>
          <w:numId w:val="135"/>
        </w:numPr>
        <w:rPr>
          <w:b/>
          <w:bCs/>
          <w:sz w:val="28"/>
          <w:szCs w:val="28"/>
        </w:rPr>
      </w:pPr>
    </w:p>
    <w:p w14:paraId="5BC17FA0" w14:textId="2041FC04" w:rsidR="00CC1823" w:rsidRPr="00172920" w:rsidRDefault="00305E2F" w:rsidP="00305E2F">
      <w:pPr>
        <w:rPr>
          <w:b/>
          <w:bCs/>
          <w:sz w:val="28"/>
          <w:szCs w:val="28"/>
        </w:rPr>
      </w:pPr>
      <w:r w:rsidRPr="00172920">
        <w:rPr>
          <w:b/>
          <w:bCs/>
          <w:sz w:val="28"/>
          <w:szCs w:val="28"/>
        </w:rPr>
        <w:t xml:space="preserve">Importing plants and soil </w:t>
      </w:r>
    </w:p>
    <w:p w14:paraId="3B52F1BA" w14:textId="77777777" w:rsidR="00305E2F" w:rsidRPr="00305E2F" w:rsidRDefault="00305E2F" w:rsidP="00305E2F">
      <w:pPr>
        <w:rPr>
          <w:b/>
          <w:bCs/>
          <w:sz w:val="24"/>
          <w:szCs w:val="24"/>
        </w:rPr>
      </w:pPr>
    </w:p>
    <w:p w14:paraId="5BC17FA1" w14:textId="77777777" w:rsidR="00CC1823" w:rsidRPr="00451A8E" w:rsidRDefault="007E4944" w:rsidP="00305E2F">
      <w:pPr>
        <w:pStyle w:val="BodyText"/>
        <w:rPr>
          <w:rFonts w:asciiTheme="majorHAnsi" w:hAnsiTheme="majorHAnsi"/>
        </w:rPr>
      </w:pPr>
      <w:r w:rsidRPr="00451A8E">
        <w:rPr>
          <w:rFonts w:asciiTheme="majorHAnsi" w:hAnsiTheme="majorHAnsi"/>
        </w:rPr>
        <w:t>Plants,</w:t>
      </w:r>
      <w:r w:rsidRPr="00451A8E">
        <w:rPr>
          <w:rFonts w:asciiTheme="majorHAnsi" w:hAnsiTheme="majorHAnsi"/>
          <w:spacing w:val="-10"/>
        </w:rPr>
        <w:t xml:space="preserve"> </w:t>
      </w:r>
      <w:r w:rsidRPr="00451A8E">
        <w:rPr>
          <w:rFonts w:asciiTheme="majorHAnsi" w:hAnsiTheme="majorHAnsi"/>
        </w:rPr>
        <w:t>fruit,</w:t>
      </w:r>
      <w:r w:rsidRPr="00451A8E">
        <w:rPr>
          <w:rFonts w:asciiTheme="majorHAnsi" w:hAnsiTheme="majorHAnsi"/>
          <w:spacing w:val="-8"/>
        </w:rPr>
        <w:t xml:space="preserve"> </w:t>
      </w:r>
      <w:r w:rsidRPr="00451A8E">
        <w:rPr>
          <w:rFonts w:asciiTheme="majorHAnsi" w:hAnsiTheme="majorHAnsi"/>
        </w:rPr>
        <w:t>vegetables</w:t>
      </w:r>
      <w:r w:rsidRPr="00451A8E">
        <w:rPr>
          <w:rFonts w:asciiTheme="majorHAnsi" w:hAnsiTheme="majorHAnsi"/>
          <w:spacing w:val="-11"/>
        </w:rPr>
        <w:t xml:space="preserve"> </w:t>
      </w:r>
      <w:r w:rsidRPr="00451A8E">
        <w:rPr>
          <w:rFonts w:asciiTheme="majorHAnsi" w:hAnsiTheme="majorHAnsi"/>
        </w:rPr>
        <w:t>and</w:t>
      </w:r>
      <w:r w:rsidRPr="00451A8E">
        <w:rPr>
          <w:rFonts w:asciiTheme="majorHAnsi" w:hAnsiTheme="majorHAnsi"/>
          <w:spacing w:val="-9"/>
        </w:rPr>
        <w:t xml:space="preserve"> </w:t>
      </w:r>
      <w:r w:rsidRPr="00451A8E">
        <w:rPr>
          <w:rFonts w:asciiTheme="majorHAnsi" w:hAnsiTheme="majorHAnsi"/>
        </w:rPr>
        <w:t>plant</w:t>
      </w:r>
      <w:r w:rsidRPr="00451A8E">
        <w:rPr>
          <w:rFonts w:asciiTheme="majorHAnsi" w:hAnsiTheme="majorHAnsi"/>
          <w:spacing w:val="-5"/>
        </w:rPr>
        <w:t xml:space="preserve"> </w:t>
      </w:r>
      <w:r w:rsidRPr="00451A8E">
        <w:rPr>
          <w:rFonts w:asciiTheme="majorHAnsi" w:hAnsiTheme="majorHAnsi"/>
        </w:rPr>
        <w:t>material</w:t>
      </w:r>
      <w:r w:rsidRPr="00451A8E">
        <w:rPr>
          <w:rFonts w:asciiTheme="majorHAnsi" w:hAnsiTheme="majorHAnsi"/>
          <w:spacing w:val="-8"/>
        </w:rPr>
        <w:t xml:space="preserve"> </w:t>
      </w:r>
      <w:r w:rsidRPr="00451A8E">
        <w:rPr>
          <w:rFonts w:asciiTheme="majorHAnsi" w:hAnsiTheme="majorHAnsi"/>
        </w:rPr>
        <w:t>(like</w:t>
      </w:r>
      <w:r w:rsidRPr="00451A8E">
        <w:rPr>
          <w:rFonts w:asciiTheme="majorHAnsi" w:hAnsiTheme="majorHAnsi"/>
          <w:spacing w:val="-5"/>
        </w:rPr>
        <w:t xml:space="preserve"> </w:t>
      </w:r>
      <w:r w:rsidRPr="00451A8E">
        <w:rPr>
          <w:rFonts w:asciiTheme="majorHAnsi" w:hAnsiTheme="majorHAnsi"/>
        </w:rPr>
        <w:t>soil)</w:t>
      </w:r>
      <w:r w:rsidRPr="00451A8E">
        <w:rPr>
          <w:rFonts w:asciiTheme="majorHAnsi" w:hAnsiTheme="majorHAnsi"/>
          <w:spacing w:val="-7"/>
        </w:rPr>
        <w:t xml:space="preserve"> </w:t>
      </w:r>
      <w:r w:rsidRPr="00451A8E">
        <w:rPr>
          <w:rFonts w:asciiTheme="majorHAnsi" w:hAnsiTheme="majorHAnsi"/>
        </w:rPr>
        <w:t>from</w:t>
      </w:r>
      <w:r w:rsidRPr="00451A8E">
        <w:rPr>
          <w:rFonts w:asciiTheme="majorHAnsi" w:hAnsiTheme="majorHAnsi"/>
          <w:spacing w:val="-10"/>
        </w:rPr>
        <w:t xml:space="preserve"> </w:t>
      </w:r>
      <w:r w:rsidRPr="00451A8E">
        <w:rPr>
          <w:rFonts w:asciiTheme="majorHAnsi" w:hAnsiTheme="majorHAnsi"/>
        </w:rPr>
        <w:t>outside</w:t>
      </w:r>
      <w:r w:rsidRPr="00451A8E">
        <w:rPr>
          <w:rFonts w:asciiTheme="majorHAnsi" w:hAnsiTheme="majorHAnsi"/>
          <w:spacing w:val="-9"/>
        </w:rPr>
        <w:t xml:space="preserve"> </w:t>
      </w: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EU</w:t>
      </w:r>
      <w:r w:rsidRPr="00451A8E">
        <w:rPr>
          <w:rFonts w:asciiTheme="majorHAnsi" w:hAnsiTheme="majorHAnsi"/>
          <w:spacing w:val="-9"/>
        </w:rPr>
        <w:t xml:space="preserve"> </w:t>
      </w:r>
      <w:r w:rsidRPr="00451A8E">
        <w:rPr>
          <w:rFonts w:asciiTheme="majorHAnsi" w:hAnsiTheme="majorHAnsi"/>
        </w:rPr>
        <w:t>fall</w:t>
      </w:r>
      <w:r w:rsidRPr="00451A8E">
        <w:rPr>
          <w:rFonts w:asciiTheme="majorHAnsi" w:hAnsiTheme="majorHAnsi"/>
          <w:spacing w:val="-7"/>
        </w:rPr>
        <w:t xml:space="preserve"> </w:t>
      </w:r>
      <w:r w:rsidRPr="00451A8E">
        <w:rPr>
          <w:rFonts w:asciiTheme="majorHAnsi" w:hAnsiTheme="majorHAnsi"/>
        </w:rPr>
        <w:t>into</w:t>
      </w:r>
      <w:r w:rsidRPr="00451A8E">
        <w:rPr>
          <w:rFonts w:asciiTheme="majorHAnsi" w:hAnsiTheme="majorHAnsi"/>
          <w:spacing w:val="-8"/>
        </w:rPr>
        <w:t xml:space="preserve"> </w:t>
      </w:r>
      <w:r w:rsidRPr="00451A8E">
        <w:rPr>
          <w:rFonts w:asciiTheme="majorHAnsi" w:hAnsiTheme="majorHAnsi"/>
        </w:rPr>
        <w:t>3</w:t>
      </w:r>
      <w:r w:rsidRPr="00451A8E">
        <w:rPr>
          <w:rFonts w:asciiTheme="majorHAnsi" w:hAnsiTheme="majorHAnsi"/>
          <w:spacing w:val="-6"/>
        </w:rPr>
        <w:t xml:space="preserve"> </w:t>
      </w:r>
      <w:r w:rsidRPr="00451A8E">
        <w:rPr>
          <w:rFonts w:asciiTheme="majorHAnsi" w:hAnsiTheme="majorHAnsi"/>
          <w:spacing w:val="-2"/>
        </w:rPr>
        <w:t>categories:</w:t>
      </w:r>
    </w:p>
    <w:p w14:paraId="5BC17FA2" w14:textId="77777777" w:rsidR="00CC1823" w:rsidRPr="00305E2F" w:rsidRDefault="007E4944" w:rsidP="00172920">
      <w:pPr>
        <w:pStyle w:val="ListParagraph"/>
        <w:numPr>
          <w:ilvl w:val="0"/>
          <w:numId w:val="135"/>
        </w:numPr>
        <w:tabs>
          <w:tab w:val="left" w:pos="1594"/>
        </w:tabs>
        <w:spacing w:before="46"/>
        <w:rPr>
          <w:rFonts w:asciiTheme="majorHAnsi" w:hAnsiTheme="majorHAnsi"/>
          <w:sz w:val="24"/>
        </w:rPr>
      </w:pPr>
      <w:r w:rsidRPr="00305E2F">
        <w:rPr>
          <w:rFonts w:asciiTheme="majorHAnsi" w:hAnsiTheme="majorHAnsi"/>
          <w:b/>
          <w:sz w:val="24"/>
        </w:rPr>
        <w:t>‘unrestricted’</w:t>
      </w:r>
      <w:r w:rsidRPr="00305E2F">
        <w:rPr>
          <w:rFonts w:asciiTheme="majorHAnsi" w:hAnsiTheme="majorHAnsi"/>
          <w:b/>
          <w:spacing w:val="-9"/>
          <w:sz w:val="24"/>
        </w:rPr>
        <w:t xml:space="preserve"> </w:t>
      </w:r>
      <w:r w:rsidRPr="00305E2F">
        <w:rPr>
          <w:rFonts w:asciiTheme="majorHAnsi" w:hAnsiTheme="majorHAnsi"/>
          <w:sz w:val="24"/>
        </w:rPr>
        <w:t>material</w:t>
      </w:r>
      <w:r w:rsidRPr="00305E2F">
        <w:rPr>
          <w:rFonts w:asciiTheme="majorHAnsi" w:hAnsiTheme="majorHAnsi"/>
          <w:spacing w:val="-7"/>
          <w:sz w:val="24"/>
        </w:rPr>
        <w:t xml:space="preserve"> </w:t>
      </w:r>
      <w:r w:rsidRPr="00305E2F">
        <w:rPr>
          <w:rFonts w:asciiTheme="majorHAnsi" w:hAnsiTheme="majorHAnsi"/>
          <w:sz w:val="24"/>
        </w:rPr>
        <w:t>you</w:t>
      </w:r>
      <w:r w:rsidRPr="00305E2F">
        <w:rPr>
          <w:rFonts w:asciiTheme="majorHAnsi" w:hAnsiTheme="majorHAnsi"/>
          <w:spacing w:val="-4"/>
          <w:sz w:val="24"/>
        </w:rPr>
        <w:t xml:space="preserve"> </w:t>
      </w:r>
      <w:r w:rsidRPr="00305E2F">
        <w:rPr>
          <w:rFonts w:asciiTheme="majorHAnsi" w:hAnsiTheme="majorHAnsi"/>
          <w:sz w:val="24"/>
        </w:rPr>
        <w:t>can</w:t>
      </w:r>
      <w:r w:rsidRPr="00305E2F">
        <w:rPr>
          <w:rFonts w:asciiTheme="majorHAnsi" w:hAnsiTheme="majorHAnsi"/>
          <w:spacing w:val="-9"/>
          <w:sz w:val="24"/>
        </w:rPr>
        <w:t xml:space="preserve"> </w:t>
      </w:r>
      <w:r w:rsidRPr="00305E2F">
        <w:rPr>
          <w:rFonts w:asciiTheme="majorHAnsi" w:hAnsiTheme="majorHAnsi"/>
          <w:sz w:val="24"/>
        </w:rPr>
        <w:t>bring</w:t>
      </w:r>
      <w:r w:rsidRPr="00305E2F">
        <w:rPr>
          <w:rFonts w:asciiTheme="majorHAnsi" w:hAnsiTheme="majorHAnsi"/>
          <w:spacing w:val="-10"/>
          <w:sz w:val="24"/>
        </w:rPr>
        <w:t xml:space="preserve"> </w:t>
      </w:r>
      <w:r w:rsidRPr="00305E2F">
        <w:rPr>
          <w:rFonts w:asciiTheme="majorHAnsi" w:hAnsiTheme="majorHAnsi"/>
          <w:sz w:val="24"/>
        </w:rPr>
        <w:t>to</w:t>
      </w:r>
      <w:r w:rsidRPr="00305E2F">
        <w:rPr>
          <w:rFonts w:asciiTheme="majorHAnsi" w:hAnsiTheme="majorHAnsi"/>
          <w:spacing w:val="-10"/>
          <w:sz w:val="24"/>
        </w:rPr>
        <w:t xml:space="preserve"> </w:t>
      </w:r>
      <w:r w:rsidRPr="00305E2F">
        <w:rPr>
          <w:rFonts w:asciiTheme="majorHAnsi" w:hAnsiTheme="majorHAnsi"/>
          <w:sz w:val="24"/>
        </w:rPr>
        <w:t>the</w:t>
      </w:r>
      <w:r w:rsidRPr="00305E2F">
        <w:rPr>
          <w:rFonts w:asciiTheme="majorHAnsi" w:hAnsiTheme="majorHAnsi"/>
          <w:spacing w:val="-3"/>
          <w:sz w:val="24"/>
        </w:rPr>
        <w:t xml:space="preserve"> </w:t>
      </w:r>
      <w:r w:rsidRPr="00305E2F">
        <w:rPr>
          <w:rFonts w:asciiTheme="majorHAnsi" w:hAnsiTheme="majorHAnsi"/>
          <w:sz w:val="24"/>
        </w:rPr>
        <w:t>UK</w:t>
      </w:r>
      <w:r w:rsidRPr="00305E2F">
        <w:rPr>
          <w:rFonts w:asciiTheme="majorHAnsi" w:hAnsiTheme="majorHAnsi"/>
          <w:spacing w:val="-9"/>
          <w:sz w:val="24"/>
        </w:rPr>
        <w:t xml:space="preserve"> </w:t>
      </w:r>
      <w:r w:rsidRPr="00305E2F">
        <w:rPr>
          <w:rFonts w:asciiTheme="majorHAnsi" w:hAnsiTheme="majorHAnsi"/>
          <w:sz w:val="24"/>
        </w:rPr>
        <w:t>without</w:t>
      </w:r>
      <w:r w:rsidRPr="00305E2F">
        <w:rPr>
          <w:rFonts w:asciiTheme="majorHAnsi" w:hAnsiTheme="majorHAnsi"/>
          <w:spacing w:val="-9"/>
          <w:sz w:val="24"/>
        </w:rPr>
        <w:t xml:space="preserve"> </w:t>
      </w:r>
      <w:r w:rsidRPr="00305E2F">
        <w:rPr>
          <w:rFonts w:asciiTheme="majorHAnsi" w:hAnsiTheme="majorHAnsi"/>
          <w:sz w:val="24"/>
        </w:rPr>
        <w:t>any</w:t>
      </w:r>
      <w:r w:rsidRPr="00305E2F">
        <w:rPr>
          <w:rFonts w:asciiTheme="majorHAnsi" w:hAnsiTheme="majorHAnsi"/>
          <w:spacing w:val="-6"/>
          <w:sz w:val="24"/>
        </w:rPr>
        <w:t xml:space="preserve"> </w:t>
      </w:r>
      <w:r w:rsidRPr="00305E2F">
        <w:rPr>
          <w:rFonts w:asciiTheme="majorHAnsi" w:hAnsiTheme="majorHAnsi"/>
          <w:spacing w:val="-2"/>
          <w:sz w:val="24"/>
        </w:rPr>
        <w:t>conditions</w:t>
      </w:r>
    </w:p>
    <w:p w14:paraId="5BC17FA5" w14:textId="1081380A" w:rsidR="00CC1823" w:rsidRPr="00305E2F" w:rsidRDefault="007E4944" w:rsidP="00172920">
      <w:pPr>
        <w:pStyle w:val="ListParagraph"/>
        <w:numPr>
          <w:ilvl w:val="0"/>
          <w:numId w:val="135"/>
        </w:numPr>
        <w:tabs>
          <w:tab w:val="left" w:pos="1594"/>
        </w:tabs>
        <w:spacing w:before="44"/>
        <w:rPr>
          <w:rFonts w:asciiTheme="majorHAnsi" w:hAnsiTheme="majorHAnsi"/>
          <w:sz w:val="24"/>
        </w:rPr>
      </w:pPr>
      <w:r w:rsidRPr="00305E2F">
        <w:rPr>
          <w:rFonts w:asciiTheme="majorHAnsi" w:hAnsiTheme="majorHAnsi"/>
          <w:b/>
          <w:sz w:val="24"/>
        </w:rPr>
        <w:t>‘controlled’</w:t>
      </w:r>
      <w:r w:rsidRPr="00305E2F">
        <w:rPr>
          <w:rFonts w:asciiTheme="majorHAnsi" w:hAnsiTheme="majorHAnsi"/>
          <w:b/>
          <w:spacing w:val="-8"/>
          <w:sz w:val="24"/>
        </w:rPr>
        <w:t xml:space="preserve"> </w:t>
      </w:r>
      <w:r w:rsidRPr="00305E2F">
        <w:rPr>
          <w:rFonts w:asciiTheme="majorHAnsi" w:hAnsiTheme="majorHAnsi"/>
          <w:sz w:val="24"/>
        </w:rPr>
        <w:t>material</w:t>
      </w:r>
      <w:r w:rsidRPr="00305E2F">
        <w:rPr>
          <w:rFonts w:asciiTheme="majorHAnsi" w:hAnsiTheme="majorHAnsi"/>
          <w:spacing w:val="-7"/>
          <w:sz w:val="24"/>
        </w:rPr>
        <w:t xml:space="preserve"> </w:t>
      </w:r>
      <w:r w:rsidRPr="00305E2F">
        <w:rPr>
          <w:rFonts w:asciiTheme="majorHAnsi" w:hAnsiTheme="majorHAnsi"/>
          <w:sz w:val="24"/>
        </w:rPr>
        <w:t>that</w:t>
      </w:r>
      <w:r w:rsidRPr="00305E2F">
        <w:rPr>
          <w:rFonts w:asciiTheme="majorHAnsi" w:hAnsiTheme="majorHAnsi"/>
          <w:spacing w:val="-7"/>
          <w:sz w:val="24"/>
        </w:rPr>
        <w:t xml:space="preserve"> </w:t>
      </w:r>
      <w:r w:rsidRPr="00305E2F">
        <w:rPr>
          <w:rFonts w:asciiTheme="majorHAnsi" w:hAnsiTheme="majorHAnsi"/>
          <w:sz w:val="24"/>
        </w:rPr>
        <w:t>you</w:t>
      </w:r>
      <w:r w:rsidRPr="00305E2F">
        <w:rPr>
          <w:rFonts w:asciiTheme="majorHAnsi" w:hAnsiTheme="majorHAnsi"/>
          <w:spacing w:val="-8"/>
          <w:sz w:val="24"/>
        </w:rPr>
        <w:t xml:space="preserve"> </w:t>
      </w:r>
      <w:r w:rsidRPr="00305E2F">
        <w:rPr>
          <w:rFonts w:asciiTheme="majorHAnsi" w:hAnsiTheme="majorHAnsi"/>
          <w:sz w:val="24"/>
        </w:rPr>
        <w:t>can</w:t>
      </w:r>
      <w:r w:rsidRPr="00305E2F">
        <w:rPr>
          <w:rFonts w:asciiTheme="majorHAnsi" w:hAnsiTheme="majorHAnsi"/>
          <w:spacing w:val="-9"/>
          <w:sz w:val="24"/>
        </w:rPr>
        <w:t xml:space="preserve"> </w:t>
      </w:r>
      <w:r w:rsidRPr="00305E2F">
        <w:rPr>
          <w:rFonts w:asciiTheme="majorHAnsi" w:hAnsiTheme="majorHAnsi"/>
          <w:sz w:val="24"/>
        </w:rPr>
        <w:t>only</w:t>
      </w:r>
      <w:r w:rsidRPr="00305E2F">
        <w:rPr>
          <w:rFonts w:asciiTheme="majorHAnsi" w:hAnsiTheme="majorHAnsi"/>
          <w:spacing w:val="-13"/>
          <w:sz w:val="24"/>
        </w:rPr>
        <w:t xml:space="preserve"> </w:t>
      </w:r>
      <w:r w:rsidRPr="00305E2F">
        <w:rPr>
          <w:rFonts w:asciiTheme="majorHAnsi" w:hAnsiTheme="majorHAnsi"/>
          <w:sz w:val="24"/>
        </w:rPr>
        <w:t>bring</w:t>
      </w:r>
      <w:r w:rsidRPr="00305E2F">
        <w:rPr>
          <w:rFonts w:asciiTheme="majorHAnsi" w:hAnsiTheme="majorHAnsi"/>
          <w:spacing w:val="-9"/>
          <w:sz w:val="24"/>
        </w:rPr>
        <w:t xml:space="preserve"> </w:t>
      </w:r>
      <w:r w:rsidRPr="00305E2F">
        <w:rPr>
          <w:rFonts w:asciiTheme="majorHAnsi" w:hAnsiTheme="majorHAnsi"/>
          <w:sz w:val="24"/>
        </w:rPr>
        <w:t>into</w:t>
      </w:r>
      <w:r w:rsidRPr="00305E2F">
        <w:rPr>
          <w:rFonts w:asciiTheme="majorHAnsi" w:hAnsiTheme="majorHAnsi"/>
          <w:spacing w:val="-9"/>
          <w:sz w:val="24"/>
        </w:rPr>
        <w:t xml:space="preserve"> </w:t>
      </w:r>
      <w:r w:rsidRPr="00305E2F">
        <w:rPr>
          <w:rFonts w:asciiTheme="majorHAnsi" w:hAnsiTheme="majorHAnsi"/>
          <w:sz w:val="24"/>
        </w:rPr>
        <w:t>the</w:t>
      </w:r>
      <w:r w:rsidRPr="00305E2F">
        <w:rPr>
          <w:rFonts w:asciiTheme="majorHAnsi" w:hAnsiTheme="majorHAnsi"/>
          <w:spacing w:val="-9"/>
          <w:sz w:val="24"/>
        </w:rPr>
        <w:t xml:space="preserve"> </w:t>
      </w:r>
      <w:r w:rsidRPr="00305E2F">
        <w:rPr>
          <w:rFonts w:asciiTheme="majorHAnsi" w:hAnsiTheme="majorHAnsi"/>
          <w:sz w:val="24"/>
        </w:rPr>
        <w:t>UK</w:t>
      </w:r>
      <w:r w:rsidRPr="00305E2F">
        <w:rPr>
          <w:rFonts w:asciiTheme="majorHAnsi" w:hAnsiTheme="majorHAnsi"/>
          <w:spacing w:val="-7"/>
          <w:sz w:val="24"/>
        </w:rPr>
        <w:t xml:space="preserve"> </w:t>
      </w:r>
      <w:r w:rsidRPr="00305E2F">
        <w:rPr>
          <w:rFonts w:asciiTheme="majorHAnsi" w:hAnsiTheme="majorHAnsi"/>
          <w:sz w:val="24"/>
        </w:rPr>
        <w:t>with</w:t>
      </w:r>
      <w:r w:rsidRPr="00305E2F">
        <w:rPr>
          <w:rFonts w:asciiTheme="majorHAnsi" w:hAnsiTheme="majorHAnsi"/>
          <w:spacing w:val="-7"/>
          <w:sz w:val="24"/>
        </w:rPr>
        <w:t xml:space="preserve"> </w:t>
      </w:r>
      <w:r w:rsidR="00305E2F" w:rsidRPr="00305E2F">
        <w:rPr>
          <w:rFonts w:asciiTheme="majorHAnsi" w:hAnsiTheme="majorHAnsi"/>
          <w:spacing w:val="-10"/>
          <w:sz w:val="24"/>
        </w:rPr>
        <w:t>a</w:t>
      </w:r>
      <w:r w:rsidR="00305E2F" w:rsidRPr="00305E2F">
        <w:rPr>
          <w:rFonts w:asciiTheme="majorHAnsi" w:hAnsiTheme="majorHAnsi"/>
        </w:rPr>
        <w:t xml:space="preserve"> ‘phytosanitary</w:t>
      </w:r>
      <w:r w:rsidRPr="00305E2F">
        <w:rPr>
          <w:rFonts w:asciiTheme="majorHAnsi" w:hAnsiTheme="majorHAnsi"/>
          <w:spacing w:val="-5"/>
        </w:rPr>
        <w:t xml:space="preserve"> </w:t>
      </w:r>
      <w:r w:rsidRPr="00305E2F">
        <w:rPr>
          <w:rFonts w:asciiTheme="majorHAnsi" w:hAnsiTheme="majorHAnsi"/>
        </w:rPr>
        <w:t>certificate’</w:t>
      </w:r>
      <w:r w:rsidRPr="00305E2F">
        <w:rPr>
          <w:rFonts w:asciiTheme="majorHAnsi" w:hAnsiTheme="majorHAnsi"/>
          <w:spacing w:val="-3"/>
        </w:rPr>
        <w:t xml:space="preserve"> </w:t>
      </w:r>
      <w:r w:rsidRPr="00305E2F">
        <w:rPr>
          <w:rFonts w:asciiTheme="majorHAnsi" w:hAnsiTheme="majorHAnsi"/>
        </w:rPr>
        <w:t>to</w:t>
      </w:r>
      <w:r w:rsidRPr="00305E2F">
        <w:rPr>
          <w:rFonts w:asciiTheme="majorHAnsi" w:hAnsiTheme="majorHAnsi"/>
          <w:spacing w:val="-2"/>
        </w:rPr>
        <w:t xml:space="preserve"> </w:t>
      </w:r>
      <w:r w:rsidRPr="00305E2F">
        <w:rPr>
          <w:rFonts w:asciiTheme="majorHAnsi" w:hAnsiTheme="majorHAnsi"/>
        </w:rPr>
        <w:t>show</w:t>
      </w:r>
      <w:r w:rsidRPr="00305E2F">
        <w:rPr>
          <w:rFonts w:asciiTheme="majorHAnsi" w:hAnsiTheme="majorHAnsi"/>
          <w:spacing w:val="-3"/>
        </w:rPr>
        <w:t xml:space="preserve"> </w:t>
      </w:r>
      <w:r w:rsidRPr="00305E2F">
        <w:rPr>
          <w:rFonts w:asciiTheme="majorHAnsi" w:hAnsiTheme="majorHAnsi"/>
        </w:rPr>
        <w:t>it</w:t>
      </w:r>
      <w:r w:rsidRPr="00305E2F">
        <w:rPr>
          <w:rFonts w:asciiTheme="majorHAnsi" w:hAnsiTheme="majorHAnsi"/>
          <w:spacing w:val="-2"/>
        </w:rPr>
        <w:t xml:space="preserve"> </w:t>
      </w:r>
      <w:r w:rsidRPr="00305E2F">
        <w:rPr>
          <w:rFonts w:asciiTheme="majorHAnsi" w:hAnsiTheme="majorHAnsi"/>
        </w:rPr>
        <w:t>meets</w:t>
      </w:r>
      <w:r w:rsidRPr="00305E2F">
        <w:rPr>
          <w:rFonts w:asciiTheme="majorHAnsi" w:hAnsiTheme="majorHAnsi"/>
          <w:spacing w:val="-2"/>
        </w:rPr>
        <w:t xml:space="preserve"> </w:t>
      </w:r>
      <w:r w:rsidRPr="00305E2F">
        <w:rPr>
          <w:rFonts w:asciiTheme="majorHAnsi" w:hAnsiTheme="majorHAnsi"/>
        </w:rPr>
        <w:t>the</w:t>
      </w:r>
      <w:r w:rsidRPr="00305E2F">
        <w:rPr>
          <w:rFonts w:asciiTheme="majorHAnsi" w:hAnsiTheme="majorHAnsi"/>
          <w:spacing w:val="-1"/>
        </w:rPr>
        <w:t xml:space="preserve"> </w:t>
      </w:r>
      <w:r w:rsidRPr="00305E2F">
        <w:rPr>
          <w:rFonts w:asciiTheme="majorHAnsi" w:hAnsiTheme="majorHAnsi"/>
        </w:rPr>
        <w:t>requirements</w:t>
      </w:r>
      <w:r w:rsidRPr="00305E2F">
        <w:rPr>
          <w:rFonts w:asciiTheme="majorHAnsi" w:hAnsiTheme="majorHAnsi"/>
          <w:spacing w:val="-2"/>
        </w:rPr>
        <w:t xml:space="preserve"> </w:t>
      </w:r>
      <w:r w:rsidRPr="00305E2F">
        <w:rPr>
          <w:rFonts w:asciiTheme="majorHAnsi" w:hAnsiTheme="majorHAnsi"/>
        </w:rPr>
        <w:t>for</w:t>
      </w:r>
      <w:r w:rsidRPr="00305E2F">
        <w:rPr>
          <w:rFonts w:asciiTheme="majorHAnsi" w:hAnsiTheme="majorHAnsi"/>
          <w:spacing w:val="-4"/>
        </w:rPr>
        <w:t xml:space="preserve"> </w:t>
      </w:r>
      <w:r w:rsidRPr="00305E2F">
        <w:rPr>
          <w:rFonts w:asciiTheme="majorHAnsi" w:hAnsiTheme="majorHAnsi"/>
        </w:rPr>
        <w:t>entry</w:t>
      </w:r>
      <w:r w:rsidRPr="00305E2F">
        <w:rPr>
          <w:rFonts w:asciiTheme="majorHAnsi" w:hAnsiTheme="majorHAnsi"/>
          <w:spacing w:val="-3"/>
        </w:rPr>
        <w:t xml:space="preserve"> </w:t>
      </w:r>
      <w:r w:rsidRPr="00305E2F">
        <w:rPr>
          <w:rFonts w:asciiTheme="majorHAnsi" w:hAnsiTheme="majorHAnsi"/>
          <w:spacing w:val="-5"/>
        </w:rPr>
        <w:t>to</w:t>
      </w:r>
      <w:r w:rsidR="00305E2F" w:rsidRPr="00305E2F">
        <w:rPr>
          <w:rFonts w:asciiTheme="majorHAnsi" w:hAnsiTheme="majorHAnsi"/>
          <w:spacing w:val="-5"/>
        </w:rPr>
        <w:t xml:space="preserve"> </w:t>
      </w:r>
      <w:r w:rsidRPr="00305E2F">
        <w:rPr>
          <w:rFonts w:asciiTheme="majorHAnsi" w:hAnsiTheme="majorHAnsi"/>
        </w:rPr>
        <w:t xml:space="preserve">the </w:t>
      </w:r>
      <w:r w:rsidRPr="00305E2F">
        <w:rPr>
          <w:rFonts w:asciiTheme="majorHAnsi" w:hAnsiTheme="majorHAnsi"/>
          <w:spacing w:val="-5"/>
        </w:rPr>
        <w:t>EU</w:t>
      </w:r>
    </w:p>
    <w:p w14:paraId="5BC17FA6" w14:textId="77777777" w:rsidR="00CC1823" w:rsidRPr="00305E2F" w:rsidRDefault="007E4944" w:rsidP="00172920">
      <w:pPr>
        <w:pStyle w:val="ListParagraph"/>
        <w:numPr>
          <w:ilvl w:val="0"/>
          <w:numId w:val="135"/>
        </w:numPr>
        <w:tabs>
          <w:tab w:val="left" w:pos="1594"/>
        </w:tabs>
        <w:spacing w:before="46" w:line="268" w:lineRule="auto"/>
        <w:ind w:right="1748"/>
        <w:rPr>
          <w:rFonts w:asciiTheme="majorHAnsi" w:hAnsiTheme="majorHAnsi"/>
          <w:sz w:val="24"/>
        </w:rPr>
      </w:pPr>
      <w:r w:rsidRPr="00305E2F">
        <w:rPr>
          <w:rFonts w:asciiTheme="majorHAnsi" w:hAnsiTheme="majorHAnsi"/>
          <w:b/>
          <w:sz w:val="24"/>
        </w:rPr>
        <w:t>‘prohibited’</w:t>
      </w:r>
      <w:r w:rsidRPr="00305E2F">
        <w:rPr>
          <w:rFonts w:asciiTheme="majorHAnsi" w:hAnsiTheme="majorHAnsi"/>
          <w:b/>
          <w:spacing w:val="-7"/>
          <w:sz w:val="24"/>
        </w:rPr>
        <w:t xml:space="preserve"> </w:t>
      </w:r>
      <w:r w:rsidRPr="00305E2F">
        <w:rPr>
          <w:rFonts w:asciiTheme="majorHAnsi" w:hAnsiTheme="majorHAnsi"/>
          <w:sz w:val="24"/>
        </w:rPr>
        <w:t>material</w:t>
      </w:r>
      <w:r w:rsidRPr="00305E2F">
        <w:rPr>
          <w:rFonts w:asciiTheme="majorHAnsi" w:hAnsiTheme="majorHAnsi"/>
          <w:spacing w:val="-7"/>
          <w:sz w:val="24"/>
        </w:rPr>
        <w:t xml:space="preserve"> </w:t>
      </w:r>
      <w:r w:rsidRPr="00305E2F">
        <w:rPr>
          <w:rFonts w:asciiTheme="majorHAnsi" w:hAnsiTheme="majorHAnsi"/>
          <w:sz w:val="24"/>
        </w:rPr>
        <w:t>you</w:t>
      </w:r>
      <w:r w:rsidRPr="00305E2F">
        <w:rPr>
          <w:rFonts w:asciiTheme="majorHAnsi" w:hAnsiTheme="majorHAnsi"/>
          <w:spacing w:val="-10"/>
          <w:sz w:val="24"/>
        </w:rPr>
        <w:t xml:space="preserve"> </w:t>
      </w:r>
      <w:r w:rsidRPr="00305E2F">
        <w:rPr>
          <w:rFonts w:asciiTheme="majorHAnsi" w:hAnsiTheme="majorHAnsi"/>
          <w:sz w:val="24"/>
        </w:rPr>
        <w:t>can’t</w:t>
      </w:r>
      <w:r w:rsidRPr="00305E2F">
        <w:rPr>
          <w:rFonts w:asciiTheme="majorHAnsi" w:hAnsiTheme="majorHAnsi"/>
          <w:spacing w:val="-9"/>
          <w:sz w:val="24"/>
        </w:rPr>
        <w:t xml:space="preserve"> </w:t>
      </w:r>
      <w:r w:rsidRPr="00305E2F">
        <w:rPr>
          <w:rFonts w:asciiTheme="majorHAnsi" w:hAnsiTheme="majorHAnsi"/>
          <w:sz w:val="24"/>
        </w:rPr>
        <w:t>bring</w:t>
      </w:r>
      <w:r w:rsidRPr="00305E2F">
        <w:rPr>
          <w:rFonts w:asciiTheme="majorHAnsi" w:hAnsiTheme="majorHAnsi"/>
          <w:spacing w:val="-13"/>
          <w:sz w:val="24"/>
        </w:rPr>
        <w:t xml:space="preserve"> </w:t>
      </w:r>
      <w:r w:rsidRPr="00305E2F">
        <w:rPr>
          <w:rFonts w:asciiTheme="majorHAnsi" w:hAnsiTheme="majorHAnsi"/>
          <w:sz w:val="24"/>
        </w:rPr>
        <w:t>into</w:t>
      </w:r>
      <w:r w:rsidRPr="00305E2F">
        <w:rPr>
          <w:rFonts w:asciiTheme="majorHAnsi" w:hAnsiTheme="majorHAnsi"/>
          <w:spacing w:val="-10"/>
          <w:sz w:val="24"/>
        </w:rPr>
        <w:t xml:space="preserve"> </w:t>
      </w:r>
      <w:r w:rsidRPr="00305E2F">
        <w:rPr>
          <w:rFonts w:asciiTheme="majorHAnsi" w:hAnsiTheme="majorHAnsi"/>
          <w:sz w:val="24"/>
        </w:rPr>
        <w:t>the</w:t>
      </w:r>
      <w:r w:rsidRPr="00305E2F">
        <w:rPr>
          <w:rFonts w:asciiTheme="majorHAnsi" w:hAnsiTheme="majorHAnsi"/>
          <w:spacing w:val="-12"/>
          <w:sz w:val="24"/>
        </w:rPr>
        <w:t xml:space="preserve"> </w:t>
      </w:r>
      <w:r w:rsidRPr="00305E2F">
        <w:rPr>
          <w:rFonts w:asciiTheme="majorHAnsi" w:hAnsiTheme="majorHAnsi"/>
          <w:sz w:val="24"/>
        </w:rPr>
        <w:t>UK</w:t>
      </w:r>
      <w:r w:rsidRPr="00305E2F">
        <w:rPr>
          <w:rFonts w:asciiTheme="majorHAnsi" w:hAnsiTheme="majorHAnsi"/>
          <w:spacing w:val="-9"/>
          <w:sz w:val="24"/>
        </w:rPr>
        <w:t xml:space="preserve"> </w:t>
      </w:r>
      <w:r w:rsidRPr="00305E2F">
        <w:rPr>
          <w:rFonts w:asciiTheme="majorHAnsi" w:hAnsiTheme="majorHAnsi"/>
          <w:sz w:val="24"/>
        </w:rPr>
        <w:t>unless</w:t>
      </w:r>
      <w:r w:rsidRPr="00305E2F">
        <w:rPr>
          <w:rFonts w:asciiTheme="majorHAnsi" w:hAnsiTheme="majorHAnsi"/>
          <w:spacing w:val="-7"/>
          <w:sz w:val="24"/>
        </w:rPr>
        <w:t xml:space="preserve"> </w:t>
      </w:r>
      <w:r w:rsidRPr="00305E2F">
        <w:rPr>
          <w:rFonts w:asciiTheme="majorHAnsi" w:hAnsiTheme="majorHAnsi"/>
          <w:sz w:val="24"/>
        </w:rPr>
        <w:t>you</w:t>
      </w:r>
      <w:r w:rsidRPr="00305E2F">
        <w:rPr>
          <w:rFonts w:asciiTheme="majorHAnsi" w:hAnsiTheme="majorHAnsi"/>
          <w:spacing w:val="-3"/>
          <w:sz w:val="24"/>
        </w:rPr>
        <w:t xml:space="preserve"> </w:t>
      </w:r>
      <w:hyperlink r:id="rId139">
        <w:r w:rsidR="00CC1823" w:rsidRPr="00305E2F">
          <w:rPr>
            <w:rFonts w:asciiTheme="majorHAnsi" w:hAnsiTheme="majorHAnsi"/>
            <w:color w:val="492C92"/>
            <w:sz w:val="24"/>
            <w:u w:val="single" w:color="492C92"/>
          </w:rPr>
          <w:t>get</w:t>
        </w:r>
        <w:r w:rsidR="00CC1823" w:rsidRPr="00305E2F">
          <w:rPr>
            <w:rFonts w:asciiTheme="majorHAnsi" w:hAnsiTheme="majorHAnsi"/>
            <w:color w:val="492C92"/>
            <w:spacing w:val="-6"/>
            <w:sz w:val="24"/>
            <w:u w:val="single" w:color="492C92"/>
          </w:rPr>
          <w:t xml:space="preserve"> </w:t>
        </w:r>
        <w:r w:rsidR="00CC1823" w:rsidRPr="00305E2F">
          <w:rPr>
            <w:rFonts w:asciiTheme="majorHAnsi" w:hAnsiTheme="majorHAnsi"/>
            <w:color w:val="492C92"/>
            <w:sz w:val="24"/>
            <w:u w:val="single" w:color="492C92"/>
          </w:rPr>
          <w:t>a</w:t>
        </w:r>
        <w:r w:rsidR="00CC1823" w:rsidRPr="00305E2F">
          <w:rPr>
            <w:rFonts w:asciiTheme="majorHAnsi" w:hAnsiTheme="majorHAnsi"/>
            <w:color w:val="492C92"/>
            <w:spacing w:val="-9"/>
            <w:sz w:val="24"/>
            <w:u w:val="single" w:color="492C92"/>
          </w:rPr>
          <w:t xml:space="preserve"> </w:t>
        </w:r>
        <w:r w:rsidR="00CC1823" w:rsidRPr="00305E2F">
          <w:rPr>
            <w:rFonts w:asciiTheme="majorHAnsi" w:hAnsiTheme="majorHAnsi"/>
            <w:color w:val="492C92"/>
            <w:sz w:val="24"/>
            <w:u w:val="single" w:color="492C92"/>
          </w:rPr>
          <w:t>scientific</w:t>
        </w:r>
      </w:hyperlink>
      <w:r w:rsidRPr="00305E2F">
        <w:rPr>
          <w:rFonts w:asciiTheme="majorHAnsi" w:hAnsiTheme="majorHAnsi"/>
          <w:color w:val="492C92"/>
          <w:sz w:val="24"/>
        </w:rPr>
        <w:t xml:space="preserve"> </w:t>
      </w:r>
      <w:hyperlink r:id="rId140">
        <w:r w:rsidR="00CC1823" w:rsidRPr="00305E2F">
          <w:rPr>
            <w:rFonts w:asciiTheme="majorHAnsi" w:hAnsiTheme="majorHAnsi"/>
            <w:color w:val="492C92"/>
            <w:sz w:val="24"/>
            <w:u w:val="single" w:color="492C92"/>
          </w:rPr>
          <w:t>research</w:t>
        </w:r>
      </w:hyperlink>
      <w:r w:rsidRPr="00305E2F">
        <w:rPr>
          <w:rFonts w:asciiTheme="majorHAnsi" w:hAnsiTheme="majorHAnsi"/>
          <w:color w:val="492C92"/>
          <w:sz w:val="24"/>
          <w:u w:val="single" w:color="492C92"/>
        </w:rPr>
        <w:t xml:space="preserve"> </w:t>
      </w:r>
      <w:hyperlink r:id="rId141">
        <w:proofErr w:type="spellStart"/>
        <w:r w:rsidR="00CC1823" w:rsidRPr="00305E2F">
          <w:rPr>
            <w:rFonts w:asciiTheme="majorHAnsi" w:hAnsiTheme="majorHAnsi"/>
            <w:color w:val="492C92"/>
            <w:sz w:val="24"/>
            <w:u w:val="single" w:color="492C92"/>
          </w:rPr>
          <w:t>licence</w:t>
        </w:r>
        <w:proofErr w:type="spellEnd"/>
      </w:hyperlink>
      <w:r w:rsidRPr="00305E2F">
        <w:rPr>
          <w:rFonts w:asciiTheme="majorHAnsi" w:hAnsiTheme="majorHAnsi"/>
          <w:color w:val="492C92"/>
          <w:sz w:val="24"/>
        </w:rPr>
        <w:t xml:space="preserve"> </w:t>
      </w:r>
      <w:r w:rsidRPr="00305E2F">
        <w:rPr>
          <w:rFonts w:asciiTheme="majorHAnsi" w:hAnsiTheme="majorHAnsi"/>
          <w:sz w:val="24"/>
        </w:rPr>
        <w:t>or an exception (‘derogation’) to the rules.</w:t>
      </w:r>
    </w:p>
    <w:p w14:paraId="5BC17FA7" w14:textId="77777777" w:rsidR="00CC1823" w:rsidRPr="00172920" w:rsidRDefault="00CC1823">
      <w:pPr>
        <w:pStyle w:val="BodyText"/>
        <w:spacing w:before="51"/>
        <w:rPr>
          <w:rFonts w:asciiTheme="majorHAnsi" w:hAnsiTheme="majorHAnsi"/>
          <w:sz w:val="28"/>
          <w:szCs w:val="28"/>
        </w:rPr>
      </w:pPr>
    </w:p>
    <w:p w14:paraId="5BC17FA8" w14:textId="77777777" w:rsidR="00CC1823" w:rsidRPr="00172920" w:rsidRDefault="007E4944" w:rsidP="00305E2F">
      <w:pPr>
        <w:rPr>
          <w:b/>
          <w:bCs/>
          <w:sz w:val="28"/>
          <w:szCs w:val="28"/>
        </w:rPr>
      </w:pPr>
      <w:bookmarkStart w:id="167" w:name="_bookmark121"/>
      <w:bookmarkEnd w:id="167"/>
      <w:r w:rsidRPr="00172920">
        <w:rPr>
          <w:b/>
          <w:bCs/>
          <w:sz w:val="28"/>
          <w:szCs w:val="28"/>
          <w:u w:color="090C0C"/>
        </w:rPr>
        <w:t>Controlled</w:t>
      </w:r>
      <w:r w:rsidRPr="00172920">
        <w:rPr>
          <w:b/>
          <w:bCs/>
          <w:spacing w:val="-12"/>
          <w:sz w:val="28"/>
          <w:szCs w:val="28"/>
          <w:u w:color="090C0C"/>
        </w:rPr>
        <w:t xml:space="preserve"> </w:t>
      </w:r>
      <w:r w:rsidRPr="00172920">
        <w:rPr>
          <w:b/>
          <w:bCs/>
          <w:spacing w:val="-2"/>
          <w:sz w:val="28"/>
          <w:szCs w:val="28"/>
          <w:u w:color="090C0C"/>
        </w:rPr>
        <w:t>material</w:t>
      </w:r>
    </w:p>
    <w:p w14:paraId="5BC17FA9" w14:textId="77777777" w:rsidR="00CC1823" w:rsidRPr="00451A8E" w:rsidRDefault="00CC1823">
      <w:pPr>
        <w:pStyle w:val="BodyText"/>
        <w:spacing w:before="43"/>
        <w:rPr>
          <w:rFonts w:asciiTheme="majorHAnsi" w:hAnsiTheme="majorHAnsi"/>
          <w:b/>
        </w:rPr>
      </w:pPr>
    </w:p>
    <w:p w14:paraId="5BC17FAB" w14:textId="3CD60CDF" w:rsidR="00CC1823" w:rsidRPr="00451A8E" w:rsidRDefault="007E4944" w:rsidP="00305E2F">
      <w:pPr>
        <w:pStyle w:val="BodyText"/>
        <w:rPr>
          <w:rFonts w:asciiTheme="majorHAnsi" w:hAnsiTheme="majorHAnsi"/>
        </w:rPr>
      </w:pPr>
      <w:r w:rsidRPr="00451A8E">
        <w:rPr>
          <w:rFonts w:asciiTheme="majorHAnsi" w:hAnsiTheme="majorHAnsi"/>
          <w:color w:val="090C0C"/>
        </w:rPr>
        <w:t>Controlled</w:t>
      </w:r>
      <w:r w:rsidRPr="00451A8E">
        <w:rPr>
          <w:rFonts w:asciiTheme="majorHAnsi" w:hAnsiTheme="majorHAnsi"/>
          <w:color w:val="090C0C"/>
          <w:spacing w:val="-14"/>
        </w:rPr>
        <w:t xml:space="preserve"> </w:t>
      </w:r>
      <w:r w:rsidRPr="00451A8E">
        <w:rPr>
          <w:rFonts w:asciiTheme="majorHAnsi" w:hAnsiTheme="majorHAnsi"/>
          <w:color w:val="090C0C"/>
        </w:rPr>
        <w:t>plants,</w:t>
      </w:r>
      <w:r w:rsidRPr="00451A8E">
        <w:rPr>
          <w:rFonts w:asciiTheme="majorHAnsi" w:hAnsiTheme="majorHAnsi"/>
          <w:color w:val="090C0C"/>
          <w:spacing w:val="-13"/>
        </w:rPr>
        <w:t xml:space="preserve"> </w:t>
      </w:r>
      <w:r w:rsidRPr="00451A8E">
        <w:rPr>
          <w:rFonts w:asciiTheme="majorHAnsi" w:hAnsiTheme="majorHAnsi"/>
          <w:color w:val="090C0C"/>
        </w:rPr>
        <w:t>fruit,</w:t>
      </w:r>
      <w:r w:rsidRPr="00451A8E">
        <w:rPr>
          <w:rFonts w:asciiTheme="majorHAnsi" w:hAnsiTheme="majorHAnsi"/>
          <w:color w:val="090C0C"/>
          <w:spacing w:val="-13"/>
        </w:rPr>
        <w:t xml:space="preserve"> </w:t>
      </w:r>
      <w:r w:rsidRPr="00451A8E">
        <w:rPr>
          <w:rFonts w:asciiTheme="majorHAnsi" w:hAnsiTheme="majorHAnsi"/>
          <w:color w:val="090C0C"/>
        </w:rPr>
        <w:t>vegetables</w:t>
      </w:r>
      <w:r w:rsidRPr="00451A8E">
        <w:rPr>
          <w:rFonts w:asciiTheme="majorHAnsi" w:hAnsiTheme="majorHAnsi"/>
          <w:color w:val="090C0C"/>
          <w:spacing w:val="-13"/>
        </w:rPr>
        <w:t xml:space="preserve"> </w:t>
      </w:r>
      <w:r w:rsidRPr="00451A8E">
        <w:rPr>
          <w:rFonts w:asciiTheme="majorHAnsi" w:hAnsiTheme="majorHAnsi"/>
          <w:color w:val="090C0C"/>
        </w:rPr>
        <w:t>and</w:t>
      </w:r>
      <w:r w:rsidRPr="00451A8E">
        <w:rPr>
          <w:rFonts w:asciiTheme="majorHAnsi" w:hAnsiTheme="majorHAnsi"/>
          <w:color w:val="090C0C"/>
          <w:spacing w:val="-14"/>
        </w:rPr>
        <w:t xml:space="preserve"> </w:t>
      </w:r>
      <w:r w:rsidRPr="00451A8E">
        <w:rPr>
          <w:rFonts w:asciiTheme="majorHAnsi" w:hAnsiTheme="majorHAnsi"/>
          <w:color w:val="090C0C"/>
        </w:rPr>
        <w:t>plant</w:t>
      </w:r>
      <w:r w:rsidRPr="00451A8E">
        <w:rPr>
          <w:rFonts w:asciiTheme="majorHAnsi" w:hAnsiTheme="majorHAnsi"/>
          <w:color w:val="090C0C"/>
          <w:spacing w:val="-13"/>
        </w:rPr>
        <w:t xml:space="preserve"> </w:t>
      </w:r>
      <w:r w:rsidRPr="00451A8E">
        <w:rPr>
          <w:rFonts w:asciiTheme="majorHAnsi" w:hAnsiTheme="majorHAnsi"/>
          <w:color w:val="090C0C"/>
        </w:rPr>
        <w:t>material</w:t>
      </w:r>
      <w:r w:rsidRPr="00451A8E">
        <w:rPr>
          <w:rFonts w:asciiTheme="majorHAnsi" w:hAnsiTheme="majorHAnsi"/>
          <w:color w:val="090C0C"/>
          <w:spacing w:val="-11"/>
        </w:rPr>
        <w:t xml:space="preserve"> </w:t>
      </w:r>
      <w:r w:rsidRPr="00451A8E">
        <w:rPr>
          <w:rFonts w:asciiTheme="majorHAnsi" w:hAnsiTheme="majorHAnsi"/>
          <w:color w:val="090C0C"/>
          <w:spacing w:val="-2"/>
        </w:rPr>
        <w:t>include:</w:t>
      </w:r>
    </w:p>
    <w:p w14:paraId="5BC17FAC" w14:textId="77777777" w:rsidR="00CC1823" w:rsidRPr="00305E2F" w:rsidRDefault="007E4944" w:rsidP="00172920">
      <w:pPr>
        <w:pStyle w:val="ListParagraph"/>
        <w:numPr>
          <w:ilvl w:val="0"/>
          <w:numId w:val="136"/>
        </w:numPr>
        <w:tabs>
          <w:tab w:val="left" w:pos="1174"/>
        </w:tabs>
        <w:spacing w:line="281" w:lineRule="exact"/>
        <w:rPr>
          <w:rFonts w:asciiTheme="majorHAnsi" w:hAnsiTheme="majorHAnsi"/>
          <w:sz w:val="24"/>
        </w:rPr>
      </w:pPr>
      <w:r w:rsidRPr="00305E2F">
        <w:rPr>
          <w:rFonts w:asciiTheme="majorHAnsi" w:hAnsiTheme="majorHAnsi"/>
          <w:color w:val="090C0C"/>
          <w:sz w:val="24"/>
        </w:rPr>
        <w:t>All</w:t>
      </w:r>
      <w:r w:rsidRPr="00305E2F">
        <w:rPr>
          <w:rFonts w:asciiTheme="majorHAnsi" w:hAnsiTheme="majorHAnsi"/>
          <w:color w:val="090C0C"/>
          <w:spacing w:val="-7"/>
          <w:sz w:val="24"/>
        </w:rPr>
        <w:t xml:space="preserve"> </w:t>
      </w:r>
      <w:r w:rsidRPr="00305E2F">
        <w:rPr>
          <w:rFonts w:asciiTheme="majorHAnsi" w:hAnsiTheme="majorHAnsi"/>
          <w:color w:val="090C0C"/>
          <w:sz w:val="24"/>
        </w:rPr>
        <w:t>plants</w:t>
      </w:r>
      <w:r w:rsidRPr="00305E2F">
        <w:rPr>
          <w:rFonts w:asciiTheme="majorHAnsi" w:hAnsiTheme="majorHAnsi"/>
          <w:color w:val="090C0C"/>
          <w:spacing w:val="-6"/>
          <w:sz w:val="24"/>
        </w:rPr>
        <w:t xml:space="preserve"> </w:t>
      </w:r>
      <w:r w:rsidRPr="00305E2F">
        <w:rPr>
          <w:rFonts w:asciiTheme="majorHAnsi" w:hAnsiTheme="majorHAnsi"/>
          <w:color w:val="090C0C"/>
          <w:sz w:val="24"/>
        </w:rPr>
        <w:t>for</w:t>
      </w:r>
      <w:r w:rsidRPr="00305E2F">
        <w:rPr>
          <w:rFonts w:asciiTheme="majorHAnsi" w:hAnsiTheme="majorHAnsi"/>
          <w:color w:val="090C0C"/>
          <w:spacing w:val="-6"/>
          <w:sz w:val="24"/>
        </w:rPr>
        <w:t xml:space="preserve"> </w:t>
      </w:r>
      <w:proofErr w:type="gramStart"/>
      <w:r w:rsidRPr="00305E2F">
        <w:rPr>
          <w:rFonts w:asciiTheme="majorHAnsi" w:hAnsiTheme="majorHAnsi"/>
          <w:color w:val="090C0C"/>
          <w:spacing w:val="-2"/>
          <w:sz w:val="24"/>
        </w:rPr>
        <w:t>planting;</w:t>
      </w:r>
      <w:proofErr w:type="gramEnd"/>
    </w:p>
    <w:p w14:paraId="5BC17FAD" w14:textId="77777777" w:rsidR="00CC1823" w:rsidRPr="00305E2F" w:rsidRDefault="007E4944" w:rsidP="00172920">
      <w:pPr>
        <w:pStyle w:val="ListParagraph"/>
        <w:numPr>
          <w:ilvl w:val="0"/>
          <w:numId w:val="136"/>
        </w:numPr>
        <w:tabs>
          <w:tab w:val="left" w:pos="1174"/>
        </w:tabs>
        <w:ind w:right="1386"/>
        <w:rPr>
          <w:rFonts w:asciiTheme="majorHAnsi" w:hAnsiTheme="majorHAnsi"/>
          <w:sz w:val="24"/>
        </w:rPr>
      </w:pPr>
      <w:r w:rsidRPr="00305E2F">
        <w:rPr>
          <w:rFonts w:asciiTheme="majorHAnsi" w:hAnsiTheme="majorHAnsi"/>
          <w:color w:val="090C0C"/>
          <w:sz w:val="24"/>
        </w:rPr>
        <w:t>Common</w:t>
      </w:r>
      <w:r w:rsidRPr="00305E2F">
        <w:rPr>
          <w:rFonts w:asciiTheme="majorHAnsi" w:hAnsiTheme="majorHAnsi"/>
          <w:color w:val="090C0C"/>
          <w:spacing w:val="-13"/>
          <w:sz w:val="24"/>
        </w:rPr>
        <w:t xml:space="preserve"> </w:t>
      </w:r>
      <w:r w:rsidRPr="00305E2F">
        <w:rPr>
          <w:rFonts w:asciiTheme="majorHAnsi" w:hAnsiTheme="majorHAnsi"/>
          <w:color w:val="090C0C"/>
          <w:sz w:val="24"/>
        </w:rPr>
        <w:t>fruits</w:t>
      </w:r>
      <w:r w:rsidRPr="00305E2F">
        <w:rPr>
          <w:rFonts w:asciiTheme="majorHAnsi" w:hAnsiTheme="majorHAnsi"/>
          <w:color w:val="090C0C"/>
          <w:spacing w:val="-11"/>
          <w:sz w:val="24"/>
        </w:rPr>
        <w:t xml:space="preserve"> </w:t>
      </w:r>
      <w:r w:rsidRPr="00305E2F">
        <w:rPr>
          <w:rFonts w:asciiTheme="majorHAnsi" w:hAnsiTheme="majorHAnsi"/>
          <w:color w:val="090C0C"/>
          <w:sz w:val="24"/>
        </w:rPr>
        <w:t>(except</w:t>
      </w:r>
      <w:r w:rsidRPr="00305E2F">
        <w:rPr>
          <w:rFonts w:asciiTheme="majorHAnsi" w:hAnsiTheme="majorHAnsi"/>
          <w:color w:val="090C0C"/>
          <w:spacing w:val="-10"/>
          <w:sz w:val="24"/>
        </w:rPr>
        <w:t xml:space="preserve"> </w:t>
      </w:r>
      <w:r w:rsidRPr="00305E2F">
        <w:rPr>
          <w:rFonts w:asciiTheme="majorHAnsi" w:hAnsiTheme="majorHAnsi"/>
          <w:color w:val="090C0C"/>
          <w:sz w:val="24"/>
        </w:rPr>
        <w:t>for</w:t>
      </w:r>
      <w:r w:rsidRPr="00305E2F">
        <w:rPr>
          <w:rFonts w:asciiTheme="majorHAnsi" w:hAnsiTheme="majorHAnsi"/>
          <w:color w:val="090C0C"/>
          <w:spacing w:val="-10"/>
          <w:sz w:val="24"/>
        </w:rPr>
        <w:t xml:space="preserve"> </w:t>
      </w:r>
      <w:r w:rsidRPr="00305E2F">
        <w:rPr>
          <w:rFonts w:asciiTheme="majorHAnsi" w:hAnsiTheme="majorHAnsi"/>
          <w:color w:val="090C0C"/>
          <w:sz w:val="24"/>
        </w:rPr>
        <w:t>bananas</w:t>
      </w:r>
      <w:r w:rsidRPr="00305E2F">
        <w:rPr>
          <w:rFonts w:asciiTheme="majorHAnsi" w:hAnsiTheme="majorHAnsi"/>
          <w:color w:val="090C0C"/>
          <w:spacing w:val="-11"/>
          <w:sz w:val="24"/>
        </w:rPr>
        <w:t xml:space="preserve"> </w:t>
      </w:r>
      <w:r w:rsidRPr="00305E2F">
        <w:rPr>
          <w:rFonts w:asciiTheme="majorHAnsi" w:hAnsiTheme="majorHAnsi"/>
          <w:color w:val="090C0C"/>
          <w:sz w:val="24"/>
        </w:rPr>
        <w:t>and</w:t>
      </w:r>
      <w:r w:rsidRPr="00305E2F">
        <w:rPr>
          <w:rFonts w:asciiTheme="majorHAnsi" w:hAnsiTheme="majorHAnsi"/>
          <w:color w:val="090C0C"/>
          <w:spacing w:val="-11"/>
          <w:sz w:val="24"/>
        </w:rPr>
        <w:t xml:space="preserve"> </w:t>
      </w:r>
      <w:r w:rsidRPr="00305E2F">
        <w:rPr>
          <w:rFonts w:asciiTheme="majorHAnsi" w:hAnsiTheme="majorHAnsi"/>
          <w:color w:val="090C0C"/>
          <w:sz w:val="24"/>
        </w:rPr>
        <w:t>grapes)</w:t>
      </w:r>
      <w:r w:rsidRPr="00305E2F">
        <w:rPr>
          <w:rFonts w:asciiTheme="majorHAnsi" w:hAnsiTheme="majorHAnsi"/>
          <w:color w:val="090C0C"/>
          <w:spacing w:val="-12"/>
          <w:sz w:val="24"/>
        </w:rPr>
        <w:t xml:space="preserve"> </w:t>
      </w:r>
      <w:r w:rsidRPr="00305E2F">
        <w:rPr>
          <w:rFonts w:asciiTheme="majorHAnsi" w:hAnsiTheme="majorHAnsi"/>
          <w:color w:val="090C0C"/>
          <w:sz w:val="24"/>
        </w:rPr>
        <w:t>other</w:t>
      </w:r>
      <w:r w:rsidRPr="00305E2F">
        <w:rPr>
          <w:rFonts w:asciiTheme="majorHAnsi" w:hAnsiTheme="majorHAnsi"/>
          <w:color w:val="090C0C"/>
          <w:spacing w:val="-10"/>
          <w:sz w:val="24"/>
        </w:rPr>
        <w:t xml:space="preserve"> </w:t>
      </w:r>
      <w:r w:rsidRPr="00305E2F">
        <w:rPr>
          <w:rFonts w:asciiTheme="majorHAnsi" w:hAnsiTheme="majorHAnsi"/>
          <w:color w:val="090C0C"/>
          <w:sz w:val="24"/>
        </w:rPr>
        <w:t>than</w:t>
      </w:r>
      <w:r w:rsidRPr="00305E2F">
        <w:rPr>
          <w:rFonts w:asciiTheme="majorHAnsi" w:hAnsiTheme="majorHAnsi"/>
          <w:color w:val="090C0C"/>
          <w:spacing w:val="-12"/>
          <w:sz w:val="24"/>
        </w:rPr>
        <w:t xml:space="preserve"> </w:t>
      </w:r>
      <w:r w:rsidRPr="00305E2F">
        <w:rPr>
          <w:rFonts w:asciiTheme="majorHAnsi" w:hAnsiTheme="majorHAnsi"/>
          <w:color w:val="090C0C"/>
          <w:sz w:val="24"/>
        </w:rPr>
        <w:t>fruit</w:t>
      </w:r>
      <w:r w:rsidRPr="00305E2F">
        <w:rPr>
          <w:rFonts w:asciiTheme="majorHAnsi" w:hAnsiTheme="majorHAnsi"/>
          <w:color w:val="090C0C"/>
          <w:spacing w:val="-9"/>
          <w:sz w:val="24"/>
        </w:rPr>
        <w:t xml:space="preserve"> </w:t>
      </w:r>
      <w:r w:rsidRPr="00305E2F">
        <w:rPr>
          <w:rFonts w:asciiTheme="majorHAnsi" w:hAnsiTheme="majorHAnsi"/>
          <w:color w:val="090C0C"/>
          <w:sz w:val="24"/>
        </w:rPr>
        <w:t>preserved</w:t>
      </w:r>
      <w:r w:rsidRPr="00305E2F">
        <w:rPr>
          <w:rFonts w:asciiTheme="majorHAnsi" w:hAnsiTheme="majorHAnsi"/>
          <w:color w:val="090C0C"/>
          <w:spacing w:val="-6"/>
          <w:sz w:val="24"/>
        </w:rPr>
        <w:t xml:space="preserve"> </w:t>
      </w:r>
      <w:r w:rsidRPr="00305E2F">
        <w:rPr>
          <w:rFonts w:asciiTheme="majorHAnsi" w:hAnsiTheme="majorHAnsi"/>
          <w:color w:val="090C0C"/>
          <w:sz w:val="24"/>
        </w:rPr>
        <w:t>by</w:t>
      </w:r>
      <w:r w:rsidRPr="00305E2F">
        <w:rPr>
          <w:rFonts w:asciiTheme="majorHAnsi" w:hAnsiTheme="majorHAnsi"/>
          <w:color w:val="090C0C"/>
          <w:spacing w:val="-14"/>
          <w:sz w:val="24"/>
        </w:rPr>
        <w:t xml:space="preserve"> </w:t>
      </w:r>
      <w:r w:rsidRPr="00305E2F">
        <w:rPr>
          <w:rFonts w:asciiTheme="majorHAnsi" w:hAnsiTheme="majorHAnsi"/>
          <w:color w:val="090C0C"/>
          <w:sz w:val="24"/>
        </w:rPr>
        <w:t xml:space="preserve">deep </w:t>
      </w:r>
      <w:proofErr w:type="gramStart"/>
      <w:r w:rsidRPr="00305E2F">
        <w:rPr>
          <w:rFonts w:asciiTheme="majorHAnsi" w:hAnsiTheme="majorHAnsi"/>
          <w:color w:val="090C0C"/>
          <w:spacing w:val="-2"/>
          <w:sz w:val="24"/>
        </w:rPr>
        <w:t>freezing;</w:t>
      </w:r>
      <w:proofErr w:type="gramEnd"/>
    </w:p>
    <w:p w14:paraId="5BC17FAE" w14:textId="77777777" w:rsidR="00CC1823" w:rsidRPr="00305E2F" w:rsidRDefault="007E4944" w:rsidP="00172920">
      <w:pPr>
        <w:pStyle w:val="ListParagraph"/>
        <w:numPr>
          <w:ilvl w:val="0"/>
          <w:numId w:val="136"/>
        </w:numPr>
        <w:tabs>
          <w:tab w:val="left" w:pos="1174"/>
        </w:tabs>
        <w:spacing w:before="8"/>
        <w:rPr>
          <w:rFonts w:asciiTheme="majorHAnsi" w:hAnsiTheme="majorHAnsi"/>
          <w:sz w:val="24"/>
        </w:rPr>
      </w:pPr>
      <w:r w:rsidRPr="00305E2F">
        <w:rPr>
          <w:rFonts w:asciiTheme="majorHAnsi" w:hAnsiTheme="majorHAnsi"/>
          <w:color w:val="090C0C"/>
          <w:sz w:val="24"/>
        </w:rPr>
        <w:t>Cut</w:t>
      </w:r>
      <w:r w:rsidRPr="00305E2F">
        <w:rPr>
          <w:rFonts w:asciiTheme="majorHAnsi" w:hAnsiTheme="majorHAnsi"/>
          <w:color w:val="090C0C"/>
          <w:spacing w:val="-7"/>
          <w:sz w:val="24"/>
        </w:rPr>
        <w:t xml:space="preserve"> </w:t>
      </w:r>
      <w:proofErr w:type="gramStart"/>
      <w:r w:rsidRPr="00305E2F">
        <w:rPr>
          <w:rFonts w:asciiTheme="majorHAnsi" w:hAnsiTheme="majorHAnsi"/>
          <w:color w:val="090C0C"/>
          <w:spacing w:val="-2"/>
          <w:sz w:val="24"/>
        </w:rPr>
        <w:t>flowers;</w:t>
      </w:r>
      <w:proofErr w:type="gramEnd"/>
    </w:p>
    <w:p w14:paraId="72BE11EC" w14:textId="77777777" w:rsidR="00305E2F" w:rsidRPr="00305E2F" w:rsidRDefault="007E4944" w:rsidP="00172920">
      <w:pPr>
        <w:pStyle w:val="ListParagraph"/>
        <w:numPr>
          <w:ilvl w:val="0"/>
          <w:numId w:val="136"/>
        </w:numPr>
        <w:tabs>
          <w:tab w:val="left" w:pos="1174"/>
        </w:tabs>
        <w:spacing w:before="78" w:line="281" w:lineRule="exact"/>
        <w:rPr>
          <w:rFonts w:asciiTheme="majorHAnsi" w:hAnsiTheme="majorHAnsi"/>
          <w:sz w:val="24"/>
        </w:rPr>
      </w:pPr>
      <w:r w:rsidRPr="00305E2F">
        <w:rPr>
          <w:rFonts w:asciiTheme="majorHAnsi" w:hAnsiTheme="majorHAnsi"/>
          <w:color w:val="090C0C"/>
          <w:sz w:val="24"/>
        </w:rPr>
        <w:t>Some</w:t>
      </w:r>
      <w:r w:rsidRPr="00305E2F">
        <w:rPr>
          <w:rFonts w:asciiTheme="majorHAnsi" w:hAnsiTheme="majorHAnsi"/>
          <w:color w:val="090C0C"/>
          <w:spacing w:val="-13"/>
          <w:sz w:val="24"/>
        </w:rPr>
        <w:t xml:space="preserve"> </w:t>
      </w:r>
      <w:r w:rsidRPr="00305E2F">
        <w:rPr>
          <w:rFonts w:asciiTheme="majorHAnsi" w:hAnsiTheme="majorHAnsi"/>
          <w:color w:val="090C0C"/>
          <w:sz w:val="24"/>
        </w:rPr>
        <w:t>seeds</w:t>
      </w:r>
      <w:r w:rsidRPr="00305E2F">
        <w:rPr>
          <w:rFonts w:asciiTheme="majorHAnsi" w:hAnsiTheme="majorHAnsi"/>
          <w:color w:val="090C0C"/>
          <w:spacing w:val="-7"/>
          <w:sz w:val="24"/>
        </w:rPr>
        <w:t xml:space="preserve"> </w:t>
      </w:r>
      <w:r w:rsidRPr="00305E2F">
        <w:rPr>
          <w:rFonts w:asciiTheme="majorHAnsi" w:hAnsiTheme="majorHAnsi"/>
          <w:color w:val="090C0C"/>
          <w:sz w:val="24"/>
        </w:rPr>
        <w:t>and</w:t>
      </w:r>
      <w:r w:rsidRPr="00305E2F">
        <w:rPr>
          <w:rFonts w:asciiTheme="majorHAnsi" w:hAnsiTheme="majorHAnsi"/>
          <w:color w:val="090C0C"/>
          <w:spacing w:val="-9"/>
          <w:sz w:val="24"/>
        </w:rPr>
        <w:t xml:space="preserve"> </w:t>
      </w:r>
      <w:r w:rsidRPr="00305E2F">
        <w:rPr>
          <w:rFonts w:asciiTheme="majorHAnsi" w:hAnsiTheme="majorHAnsi"/>
          <w:color w:val="090C0C"/>
          <w:sz w:val="24"/>
        </w:rPr>
        <w:t>leafy</w:t>
      </w:r>
      <w:r w:rsidRPr="00305E2F">
        <w:rPr>
          <w:rFonts w:asciiTheme="majorHAnsi" w:hAnsiTheme="majorHAnsi"/>
          <w:color w:val="090C0C"/>
          <w:spacing w:val="-10"/>
          <w:sz w:val="24"/>
        </w:rPr>
        <w:t xml:space="preserve"> </w:t>
      </w:r>
      <w:r w:rsidRPr="00305E2F">
        <w:rPr>
          <w:rFonts w:asciiTheme="majorHAnsi" w:hAnsiTheme="majorHAnsi"/>
          <w:color w:val="090C0C"/>
          <w:sz w:val="24"/>
        </w:rPr>
        <w:t>vegetables</w:t>
      </w:r>
      <w:r w:rsidRPr="00305E2F">
        <w:rPr>
          <w:rFonts w:asciiTheme="majorHAnsi" w:hAnsiTheme="majorHAnsi"/>
          <w:color w:val="090C0C"/>
          <w:spacing w:val="-7"/>
          <w:sz w:val="24"/>
        </w:rPr>
        <w:t xml:space="preserve"> </w:t>
      </w:r>
      <w:r w:rsidRPr="00305E2F">
        <w:rPr>
          <w:rFonts w:asciiTheme="majorHAnsi" w:hAnsiTheme="majorHAnsi"/>
          <w:color w:val="090C0C"/>
          <w:sz w:val="24"/>
        </w:rPr>
        <w:t>other</w:t>
      </w:r>
      <w:r w:rsidRPr="00305E2F">
        <w:rPr>
          <w:rFonts w:asciiTheme="majorHAnsi" w:hAnsiTheme="majorHAnsi"/>
          <w:color w:val="090C0C"/>
          <w:spacing w:val="-8"/>
          <w:sz w:val="24"/>
        </w:rPr>
        <w:t xml:space="preserve"> </w:t>
      </w:r>
      <w:r w:rsidRPr="00305E2F">
        <w:rPr>
          <w:rFonts w:asciiTheme="majorHAnsi" w:hAnsiTheme="majorHAnsi"/>
          <w:color w:val="090C0C"/>
          <w:sz w:val="24"/>
        </w:rPr>
        <w:t>than</w:t>
      </w:r>
      <w:r w:rsidRPr="00305E2F">
        <w:rPr>
          <w:rFonts w:asciiTheme="majorHAnsi" w:hAnsiTheme="majorHAnsi"/>
          <w:color w:val="090C0C"/>
          <w:spacing w:val="-8"/>
          <w:sz w:val="24"/>
        </w:rPr>
        <w:t xml:space="preserve"> </w:t>
      </w:r>
      <w:r w:rsidRPr="00305E2F">
        <w:rPr>
          <w:rFonts w:asciiTheme="majorHAnsi" w:hAnsiTheme="majorHAnsi"/>
          <w:color w:val="090C0C"/>
          <w:sz w:val="24"/>
        </w:rPr>
        <w:t>vegetables</w:t>
      </w:r>
      <w:r w:rsidRPr="00305E2F">
        <w:rPr>
          <w:rFonts w:asciiTheme="majorHAnsi" w:hAnsiTheme="majorHAnsi"/>
          <w:color w:val="090C0C"/>
          <w:spacing w:val="-11"/>
          <w:sz w:val="24"/>
        </w:rPr>
        <w:t xml:space="preserve"> </w:t>
      </w:r>
      <w:r w:rsidRPr="00305E2F">
        <w:rPr>
          <w:rFonts w:asciiTheme="majorHAnsi" w:hAnsiTheme="majorHAnsi"/>
          <w:color w:val="090C0C"/>
          <w:sz w:val="24"/>
        </w:rPr>
        <w:t>preserved</w:t>
      </w:r>
      <w:r w:rsidRPr="00305E2F">
        <w:rPr>
          <w:rFonts w:asciiTheme="majorHAnsi" w:hAnsiTheme="majorHAnsi"/>
          <w:color w:val="090C0C"/>
          <w:spacing w:val="-5"/>
          <w:sz w:val="24"/>
        </w:rPr>
        <w:t xml:space="preserve"> </w:t>
      </w:r>
      <w:r w:rsidRPr="00305E2F">
        <w:rPr>
          <w:rFonts w:asciiTheme="majorHAnsi" w:hAnsiTheme="majorHAnsi"/>
          <w:color w:val="090C0C"/>
          <w:sz w:val="24"/>
        </w:rPr>
        <w:t>by</w:t>
      </w:r>
      <w:r w:rsidRPr="00305E2F">
        <w:rPr>
          <w:rFonts w:asciiTheme="majorHAnsi" w:hAnsiTheme="majorHAnsi"/>
          <w:color w:val="090C0C"/>
          <w:spacing w:val="-12"/>
          <w:sz w:val="24"/>
        </w:rPr>
        <w:t xml:space="preserve"> </w:t>
      </w:r>
      <w:r w:rsidRPr="00305E2F">
        <w:rPr>
          <w:rFonts w:asciiTheme="majorHAnsi" w:hAnsiTheme="majorHAnsi"/>
          <w:color w:val="090C0C"/>
          <w:sz w:val="24"/>
        </w:rPr>
        <w:t>deep</w:t>
      </w:r>
      <w:r w:rsidR="00305E2F">
        <w:rPr>
          <w:rFonts w:asciiTheme="majorHAnsi" w:hAnsiTheme="majorHAnsi"/>
          <w:color w:val="090C0C"/>
          <w:sz w:val="24"/>
        </w:rPr>
        <w:t xml:space="preserve"> </w:t>
      </w:r>
      <w:proofErr w:type="gramStart"/>
      <w:r w:rsidR="00305E2F">
        <w:rPr>
          <w:rFonts w:asciiTheme="majorHAnsi" w:hAnsiTheme="majorHAnsi"/>
          <w:color w:val="090C0C"/>
          <w:sz w:val="24"/>
        </w:rPr>
        <w:t>freezing;</w:t>
      </w:r>
      <w:proofErr w:type="gramEnd"/>
      <w:r w:rsidR="00305E2F">
        <w:rPr>
          <w:rFonts w:asciiTheme="majorHAnsi" w:hAnsiTheme="majorHAnsi"/>
          <w:color w:val="090C0C"/>
          <w:sz w:val="24"/>
        </w:rPr>
        <w:t xml:space="preserve"> </w:t>
      </w:r>
    </w:p>
    <w:p w14:paraId="5BC17FB1" w14:textId="4F0AF74D" w:rsidR="00CC1823" w:rsidRPr="00305E2F" w:rsidRDefault="007E4944" w:rsidP="00172920">
      <w:pPr>
        <w:pStyle w:val="ListParagraph"/>
        <w:numPr>
          <w:ilvl w:val="0"/>
          <w:numId w:val="136"/>
        </w:numPr>
        <w:tabs>
          <w:tab w:val="left" w:pos="1174"/>
        </w:tabs>
        <w:spacing w:before="78" w:line="281" w:lineRule="exact"/>
        <w:rPr>
          <w:rFonts w:asciiTheme="majorHAnsi" w:hAnsiTheme="majorHAnsi"/>
          <w:sz w:val="24"/>
        </w:rPr>
      </w:pPr>
      <w:r w:rsidRPr="00305E2F">
        <w:rPr>
          <w:rFonts w:asciiTheme="majorHAnsi" w:hAnsiTheme="majorHAnsi"/>
          <w:color w:val="090C0C"/>
          <w:sz w:val="24"/>
        </w:rPr>
        <w:t>Potatoes</w:t>
      </w:r>
      <w:r w:rsidRPr="00305E2F">
        <w:rPr>
          <w:rFonts w:asciiTheme="majorHAnsi" w:hAnsiTheme="majorHAnsi"/>
          <w:color w:val="090C0C"/>
          <w:spacing w:val="-7"/>
          <w:sz w:val="24"/>
        </w:rPr>
        <w:t xml:space="preserve"> </w:t>
      </w:r>
      <w:r w:rsidRPr="00305E2F">
        <w:rPr>
          <w:rFonts w:asciiTheme="majorHAnsi" w:hAnsiTheme="majorHAnsi"/>
          <w:color w:val="090C0C"/>
          <w:sz w:val="24"/>
        </w:rPr>
        <w:t>from</w:t>
      </w:r>
      <w:r w:rsidRPr="00305E2F">
        <w:rPr>
          <w:rFonts w:asciiTheme="majorHAnsi" w:hAnsiTheme="majorHAnsi"/>
          <w:color w:val="090C0C"/>
          <w:spacing w:val="-8"/>
          <w:sz w:val="24"/>
        </w:rPr>
        <w:t xml:space="preserve"> </w:t>
      </w:r>
      <w:r w:rsidRPr="00305E2F">
        <w:rPr>
          <w:rFonts w:asciiTheme="majorHAnsi" w:hAnsiTheme="majorHAnsi"/>
          <w:color w:val="090C0C"/>
          <w:sz w:val="24"/>
        </w:rPr>
        <w:t>some</w:t>
      </w:r>
      <w:r w:rsidRPr="00305E2F">
        <w:rPr>
          <w:rFonts w:asciiTheme="majorHAnsi" w:hAnsiTheme="majorHAnsi"/>
          <w:color w:val="090C0C"/>
          <w:spacing w:val="-4"/>
          <w:sz w:val="24"/>
        </w:rPr>
        <w:t xml:space="preserve"> </w:t>
      </w:r>
      <w:r w:rsidRPr="00305E2F">
        <w:rPr>
          <w:rFonts w:asciiTheme="majorHAnsi" w:hAnsiTheme="majorHAnsi"/>
          <w:color w:val="090C0C"/>
          <w:spacing w:val="-2"/>
          <w:sz w:val="24"/>
        </w:rPr>
        <w:t>countries.</w:t>
      </w:r>
    </w:p>
    <w:p w14:paraId="5BC17FB2" w14:textId="77777777" w:rsidR="00CC1823" w:rsidRPr="00451A8E" w:rsidRDefault="007E4944" w:rsidP="00305E2F">
      <w:pPr>
        <w:pStyle w:val="BodyText"/>
        <w:ind w:right="1464"/>
        <w:rPr>
          <w:rFonts w:asciiTheme="majorHAnsi" w:hAnsiTheme="majorHAnsi"/>
        </w:rPr>
      </w:pPr>
      <w:r w:rsidRPr="00451A8E">
        <w:rPr>
          <w:rFonts w:asciiTheme="majorHAnsi" w:hAnsiTheme="majorHAnsi"/>
          <w:color w:val="090C0C"/>
        </w:rPr>
        <w:t>If</w:t>
      </w:r>
      <w:r w:rsidRPr="00451A8E">
        <w:rPr>
          <w:rFonts w:asciiTheme="majorHAnsi" w:hAnsiTheme="majorHAnsi"/>
          <w:color w:val="090C0C"/>
          <w:spacing w:val="-2"/>
        </w:rPr>
        <w:t xml:space="preserve"> </w:t>
      </w:r>
      <w:r w:rsidRPr="00451A8E">
        <w:rPr>
          <w:rFonts w:asciiTheme="majorHAnsi" w:hAnsiTheme="majorHAnsi"/>
          <w:color w:val="090C0C"/>
        </w:rPr>
        <w:t>you’re</w:t>
      </w:r>
      <w:r w:rsidRPr="00451A8E">
        <w:rPr>
          <w:rFonts w:asciiTheme="majorHAnsi" w:hAnsiTheme="majorHAnsi"/>
          <w:color w:val="090C0C"/>
          <w:spacing w:val="-3"/>
        </w:rPr>
        <w:t xml:space="preserve"> </w:t>
      </w:r>
      <w:r w:rsidRPr="00451A8E">
        <w:rPr>
          <w:rFonts w:asciiTheme="majorHAnsi" w:hAnsiTheme="majorHAnsi"/>
          <w:color w:val="090C0C"/>
        </w:rPr>
        <w:t>not</w:t>
      </w:r>
      <w:r w:rsidRPr="00451A8E">
        <w:rPr>
          <w:rFonts w:asciiTheme="majorHAnsi" w:hAnsiTheme="majorHAnsi"/>
          <w:color w:val="090C0C"/>
          <w:spacing w:val="-6"/>
        </w:rPr>
        <w:t xml:space="preserve"> </w:t>
      </w:r>
      <w:r w:rsidRPr="00451A8E">
        <w:rPr>
          <w:rFonts w:asciiTheme="majorHAnsi" w:hAnsiTheme="majorHAnsi"/>
          <w:color w:val="090C0C"/>
        </w:rPr>
        <w:t>sure</w:t>
      </w:r>
      <w:r w:rsidRPr="00451A8E">
        <w:rPr>
          <w:rFonts w:asciiTheme="majorHAnsi" w:hAnsiTheme="majorHAnsi"/>
          <w:color w:val="090C0C"/>
          <w:spacing w:val="-5"/>
        </w:rPr>
        <w:t xml:space="preserve"> </w:t>
      </w:r>
      <w:r w:rsidRPr="00451A8E">
        <w:rPr>
          <w:rFonts w:asciiTheme="majorHAnsi" w:hAnsiTheme="majorHAnsi"/>
          <w:color w:val="090C0C"/>
        </w:rPr>
        <w:t>whether</w:t>
      </w:r>
      <w:r w:rsidRPr="00451A8E">
        <w:rPr>
          <w:rFonts w:asciiTheme="majorHAnsi" w:hAnsiTheme="majorHAnsi"/>
          <w:color w:val="090C0C"/>
          <w:spacing w:val="-1"/>
        </w:rPr>
        <w:t xml:space="preserve"> </w:t>
      </w:r>
      <w:r w:rsidRPr="00451A8E">
        <w:rPr>
          <w:rFonts w:asciiTheme="majorHAnsi" w:hAnsiTheme="majorHAnsi"/>
          <w:color w:val="090C0C"/>
        </w:rPr>
        <w:t>the</w:t>
      </w:r>
      <w:r w:rsidRPr="00451A8E">
        <w:rPr>
          <w:rFonts w:asciiTheme="majorHAnsi" w:hAnsiTheme="majorHAnsi"/>
          <w:color w:val="090C0C"/>
          <w:spacing w:val="-3"/>
        </w:rPr>
        <w:t xml:space="preserve"> </w:t>
      </w:r>
      <w:r w:rsidRPr="00451A8E">
        <w:rPr>
          <w:rFonts w:asciiTheme="majorHAnsi" w:hAnsiTheme="majorHAnsi"/>
          <w:color w:val="090C0C"/>
        </w:rPr>
        <w:t>item</w:t>
      </w:r>
      <w:r w:rsidRPr="00451A8E">
        <w:rPr>
          <w:rFonts w:asciiTheme="majorHAnsi" w:hAnsiTheme="majorHAnsi"/>
          <w:color w:val="090C0C"/>
          <w:spacing w:val="-7"/>
        </w:rPr>
        <w:t xml:space="preserve"> </w:t>
      </w:r>
      <w:r w:rsidRPr="00451A8E">
        <w:rPr>
          <w:rFonts w:asciiTheme="majorHAnsi" w:hAnsiTheme="majorHAnsi"/>
          <w:color w:val="090C0C"/>
        </w:rPr>
        <w:t>you</w:t>
      </w:r>
      <w:r w:rsidRPr="00451A8E">
        <w:rPr>
          <w:rFonts w:asciiTheme="majorHAnsi" w:hAnsiTheme="majorHAnsi"/>
          <w:color w:val="090C0C"/>
          <w:spacing w:val="-7"/>
        </w:rPr>
        <w:t xml:space="preserve"> </w:t>
      </w:r>
      <w:r w:rsidRPr="00451A8E">
        <w:rPr>
          <w:rFonts w:asciiTheme="majorHAnsi" w:hAnsiTheme="majorHAnsi"/>
          <w:color w:val="090C0C"/>
        </w:rPr>
        <w:t>want</w:t>
      </w:r>
      <w:r w:rsidRPr="00451A8E">
        <w:rPr>
          <w:rFonts w:asciiTheme="majorHAnsi" w:hAnsiTheme="majorHAnsi"/>
          <w:color w:val="090C0C"/>
          <w:spacing w:val="-6"/>
        </w:rPr>
        <w:t xml:space="preserve"> </w:t>
      </w:r>
      <w:r w:rsidRPr="00451A8E">
        <w:rPr>
          <w:rFonts w:asciiTheme="majorHAnsi" w:hAnsiTheme="majorHAnsi"/>
          <w:color w:val="090C0C"/>
        </w:rPr>
        <w:t>to</w:t>
      </w:r>
      <w:r w:rsidRPr="00451A8E">
        <w:rPr>
          <w:rFonts w:asciiTheme="majorHAnsi" w:hAnsiTheme="majorHAnsi"/>
          <w:color w:val="090C0C"/>
          <w:spacing w:val="-11"/>
        </w:rPr>
        <w:t xml:space="preserve"> </w:t>
      </w:r>
      <w:r w:rsidRPr="00451A8E">
        <w:rPr>
          <w:rFonts w:asciiTheme="majorHAnsi" w:hAnsiTheme="majorHAnsi"/>
          <w:color w:val="090C0C"/>
        </w:rPr>
        <w:t>bring</w:t>
      </w:r>
      <w:r w:rsidRPr="00451A8E">
        <w:rPr>
          <w:rFonts w:asciiTheme="majorHAnsi" w:hAnsiTheme="majorHAnsi"/>
          <w:color w:val="090C0C"/>
          <w:spacing w:val="-6"/>
        </w:rPr>
        <w:t xml:space="preserve"> </w:t>
      </w:r>
      <w:r w:rsidRPr="00451A8E">
        <w:rPr>
          <w:rFonts w:asciiTheme="majorHAnsi" w:hAnsiTheme="majorHAnsi"/>
          <w:color w:val="090C0C"/>
        </w:rPr>
        <w:t>to</w:t>
      </w:r>
      <w:r w:rsidRPr="00451A8E">
        <w:rPr>
          <w:rFonts w:asciiTheme="majorHAnsi" w:hAnsiTheme="majorHAnsi"/>
          <w:color w:val="090C0C"/>
          <w:spacing w:val="-9"/>
        </w:rPr>
        <w:t xml:space="preserve"> </w:t>
      </w:r>
      <w:r w:rsidRPr="00451A8E">
        <w:rPr>
          <w:rFonts w:asciiTheme="majorHAnsi" w:hAnsiTheme="majorHAnsi"/>
          <w:color w:val="090C0C"/>
        </w:rPr>
        <w:t>the</w:t>
      </w:r>
      <w:r w:rsidRPr="00451A8E">
        <w:rPr>
          <w:rFonts w:asciiTheme="majorHAnsi" w:hAnsiTheme="majorHAnsi"/>
          <w:color w:val="090C0C"/>
          <w:spacing w:val="-4"/>
        </w:rPr>
        <w:t xml:space="preserve"> </w:t>
      </w:r>
      <w:r w:rsidRPr="00451A8E">
        <w:rPr>
          <w:rFonts w:asciiTheme="majorHAnsi" w:hAnsiTheme="majorHAnsi"/>
          <w:color w:val="090C0C"/>
        </w:rPr>
        <w:t>UK</w:t>
      </w:r>
      <w:r w:rsidRPr="00451A8E">
        <w:rPr>
          <w:rFonts w:asciiTheme="majorHAnsi" w:hAnsiTheme="majorHAnsi"/>
          <w:color w:val="090C0C"/>
          <w:spacing w:val="-6"/>
        </w:rPr>
        <w:t xml:space="preserve"> </w:t>
      </w:r>
      <w:r w:rsidRPr="00451A8E">
        <w:rPr>
          <w:rFonts w:asciiTheme="majorHAnsi" w:hAnsiTheme="majorHAnsi"/>
          <w:color w:val="090C0C"/>
        </w:rPr>
        <w:t>is</w:t>
      </w:r>
      <w:r w:rsidRPr="00451A8E">
        <w:rPr>
          <w:rFonts w:asciiTheme="majorHAnsi" w:hAnsiTheme="majorHAnsi"/>
          <w:color w:val="090C0C"/>
          <w:spacing w:val="-9"/>
        </w:rPr>
        <w:t xml:space="preserve"> </w:t>
      </w:r>
      <w:r w:rsidRPr="00451A8E">
        <w:rPr>
          <w:rFonts w:asciiTheme="majorHAnsi" w:hAnsiTheme="majorHAnsi"/>
          <w:color w:val="090C0C"/>
        </w:rPr>
        <w:t>controlled,</w:t>
      </w:r>
      <w:r w:rsidRPr="00451A8E">
        <w:rPr>
          <w:rFonts w:asciiTheme="majorHAnsi" w:hAnsiTheme="majorHAnsi"/>
          <w:color w:val="090C0C"/>
          <w:spacing w:val="-2"/>
        </w:rPr>
        <w:t xml:space="preserve"> </w:t>
      </w:r>
      <w:r w:rsidRPr="00451A8E">
        <w:rPr>
          <w:rFonts w:asciiTheme="majorHAnsi" w:hAnsiTheme="majorHAnsi"/>
          <w:color w:val="090C0C"/>
        </w:rPr>
        <w:t>check</w:t>
      </w:r>
      <w:r w:rsidRPr="00451A8E">
        <w:rPr>
          <w:rFonts w:asciiTheme="majorHAnsi" w:hAnsiTheme="majorHAnsi"/>
          <w:color w:val="090C0C"/>
          <w:spacing w:val="-7"/>
        </w:rPr>
        <w:t xml:space="preserve"> </w:t>
      </w:r>
      <w:r w:rsidRPr="00451A8E">
        <w:rPr>
          <w:rFonts w:asciiTheme="majorHAnsi" w:hAnsiTheme="majorHAnsi"/>
          <w:color w:val="090C0C"/>
        </w:rPr>
        <w:t>the</w:t>
      </w:r>
      <w:r w:rsidRPr="00451A8E">
        <w:rPr>
          <w:rFonts w:asciiTheme="majorHAnsi" w:hAnsiTheme="majorHAnsi"/>
          <w:color w:val="090C0C"/>
          <w:spacing w:val="-1"/>
        </w:rPr>
        <w:t xml:space="preserve"> </w:t>
      </w:r>
      <w:hyperlink r:id="rId142">
        <w:r w:rsidR="00CC1823" w:rsidRPr="00451A8E">
          <w:rPr>
            <w:rFonts w:asciiTheme="majorHAnsi" w:hAnsiTheme="majorHAnsi"/>
            <w:color w:val="492C92"/>
            <w:u w:val="single" w:color="492C92"/>
          </w:rPr>
          <w:t>list</w:t>
        </w:r>
      </w:hyperlink>
      <w:r w:rsidRPr="00451A8E">
        <w:rPr>
          <w:rFonts w:asciiTheme="majorHAnsi" w:hAnsiTheme="majorHAnsi"/>
          <w:color w:val="492C92"/>
        </w:rPr>
        <w:t xml:space="preserve"> </w:t>
      </w:r>
      <w:hyperlink r:id="rId143">
        <w:r w:rsidR="00CC1823" w:rsidRPr="00451A8E">
          <w:rPr>
            <w:rFonts w:asciiTheme="majorHAnsi" w:hAnsiTheme="majorHAnsi"/>
            <w:color w:val="492C92"/>
            <w:u w:val="single" w:color="492C92"/>
          </w:rPr>
          <w:t>of</w:t>
        </w:r>
      </w:hyperlink>
      <w:r w:rsidRPr="00451A8E">
        <w:rPr>
          <w:rFonts w:asciiTheme="majorHAnsi" w:hAnsiTheme="majorHAnsi"/>
          <w:color w:val="492C92"/>
          <w:u w:val="single" w:color="492C92"/>
        </w:rPr>
        <w:t xml:space="preserve"> </w:t>
      </w:r>
      <w:hyperlink r:id="rId144">
        <w:r w:rsidR="00CC1823" w:rsidRPr="00451A8E">
          <w:rPr>
            <w:rFonts w:asciiTheme="majorHAnsi" w:hAnsiTheme="majorHAnsi"/>
            <w:color w:val="492C92"/>
            <w:u w:val="single" w:color="492C92"/>
          </w:rPr>
          <w:t>plant species by import category</w:t>
        </w:r>
      </w:hyperlink>
      <w:r w:rsidRPr="00451A8E">
        <w:rPr>
          <w:rFonts w:asciiTheme="majorHAnsi" w:hAnsiTheme="majorHAnsi"/>
          <w:color w:val="492C92"/>
        </w:rPr>
        <w:t xml:space="preserve"> </w:t>
      </w:r>
      <w:r w:rsidRPr="00451A8E">
        <w:rPr>
          <w:rFonts w:asciiTheme="majorHAnsi" w:hAnsiTheme="majorHAnsi"/>
          <w:color w:val="090C0C"/>
        </w:rPr>
        <w:t xml:space="preserve">or </w:t>
      </w:r>
      <w:hyperlink r:id="rId145">
        <w:r w:rsidR="00CC1823" w:rsidRPr="00451A8E">
          <w:rPr>
            <w:rFonts w:asciiTheme="majorHAnsi" w:hAnsiTheme="majorHAnsi"/>
            <w:color w:val="492C92"/>
            <w:u w:val="single" w:color="492C92"/>
          </w:rPr>
          <w:t>contact APHA</w:t>
        </w:r>
        <w:r w:rsidR="00CC1823" w:rsidRPr="00451A8E">
          <w:rPr>
            <w:rFonts w:asciiTheme="majorHAnsi" w:hAnsiTheme="majorHAnsi"/>
            <w:color w:val="090C0C"/>
          </w:rPr>
          <w:t>.</w:t>
        </w:r>
      </w:hyperlink>
    </w:p>
    <w:p w14:paraId="5BC17FB3" w14:textId="77777777" w:rsidR="00CC1823" w:rsidRPr="00451A8E" w:rsidRDefault="00CC1823">
      <w:pPr>
        <w:pStyle w:val="BodyText"/>
        <w:spacing w:before="38"/>
        <w:rPr>
          <w:rFonts w:asciiTheme="majorHAnsi" w:hAnsiTheme="majorHAnsi"/>
        </w:rPr>
      </w:pPr>
    </w:p>
    <w:p w14:paraId="6D54C653" w14:textId="77777777" w:rsidR="00172920" w:rsidRDefault="007E4944" w:rsidP="001E12DF">
      <w:pPr>
        <w:rPr>
          <w:b/>
          <w:bCs/>
          <w:spacing w:val="-2"/>
          <w:sz w:val="24"/>
          <w:szCs w:val="24"/>
        </w:rPr>
      </w:pPr>
      <w:r w:rsidRPr="001E12DF">
        <w:rPr>
          <w:b/>
          <w:bCs/>
          <w:sz w:val="24"/>
          <w:szCs w:val="24"/>
        </w:rPr>
        <w:t>Personal</w:t>
      </w:r>
      <w:r w:rsidRPr="001E12DF">
        <w:rPr>
          <w:b/>
          <w:bCs/>
          <w:spacing w:val="-5"/>
          <w:sz w:val="24"/>
          <w:szCs w:val="24"/>
        </w:rPr>
        <w:t xml:space="preserve"> </w:t>
      </w:r>
      <w:r w:rsidRPr="001E12DF">
        <w:rPr>
          <w:b/>
          <w:bCs/>
          <w:spacing w:val="-2"/>
          <w:sz w:val="24"/>
          <w:szCs w:val="24"/>
        </w:rPr>
        <w:t>allowance</w:t>
      </w:r>
    </w:p>
    <w:p w14:paraId="5BC17FB5" w14:textId="65223B96" w:rsidR="00CC1823" w:rsidRPr="001E12DF" w:rsidRDefault="007E4944" w:rsidP="001E12DF">
      <w:pPr>
        <w:rPr>
          <w:b/>
          <w:bCs/>
          <w:sz w:val="24"/>
          <w:szCs w:val="24"/>
        </w:rPr>
      </w:pPr>
      <w:r w:rsidRPr="00451A8E">
        <w:rPr>
          <w:rFonts w:asciiTheme="majorHAnsi" w:hAnsiTheme="majorHAnsi"/>
          <w:color w:val="090C0C"/>
        </w:rPr>
        <w:t>You can import a total of 5 controlled plants without a phytosanitary certificate, if you’re returning</w:t>
      </w:r>
      <w:r w:rsidRPr="00451A8E">
        <w:rPr>
          <w:rFonts w:asciiTheme="majorHAnsi" w:hAnsiTheme="majorHAnsi"/>
          <w:color w:val="090C0C"/>
          <w:spacing w:val="-4"/>
        </w:rPr>
        <w:t xml:space="preserve"> </w:t>
      </w:r>
      <w:r w:rsidRPr="00451A8E">
        <w:rPr>
          <w:rFonts w:asciiTheme="majorHAnsi" w:hAnsiTheme="majorHAnsi"/>
          <w:color w:val="090C0C"/>
        </w:rPr>
        <w:t>from</w:t>
      </w:r>
      <w:r w:rsidRPr="00451A8E">
        <w:rPr>
          <w:rFonts w:asciiTheme="majorHAnsi" w:hAnsiTheme="majorHAnsi"/>
          <w:color w:val="090C0C"/>
          <w:spacing w:val="-4"/>
        </w:rPr>
        <w:t xml:space="preserve"> </w:t>
      </w:r>
      <w:r w:rsidRPr="00451A8E">
        <w:rPr>
          <w:rFonts w:asciiTheme="majorHAnsi" w:hAnsiTheme="majorHAnsi"/>
          <w:color w:val="090C0C"/>
        </w:rPr>
        <w:t>an</w:t>
      </w:r>
      <w:r w:rsidRPr="00451A8E">
        <w:rPr>
          <w:rFonts w:asciiTheme="majorHAnsi" w:hAnsiTheme="majorHAnsi"/>
          <w:color w:val="090C0C"/>
          <w:spacing w:val="-3"/>
        </w:rPr>
        <w:t xml:space="preserve"> </w:t>
      </w:r>
      <w:r w:rsidRPr="00451A8E">
        <w:rPr>
          <w:rFonts w:asciiTheme="majorHAnsi" w:hAnsiTheme="majorHAnsi"/>
          <w:color w:val="090C0C"/>
        </w:rPr>
        <w:t>EU</w:t>
      </w:r>
      <w:r w:rsidRPr="00451A8E">
        <w:rPr>
          <w:rFonts w:asciiTheme="majorHAnsi" w:hAnsiTheme="majorHAnsi"/>
          <w:color w:val="090C0C"/>
          <w:spacing w:val="-4"/>
        </w:rPr>
        <w:t xml:space="preserve"> </w:t>
      </w:r>
      <w:r w:rsidRPr="00451A8E">
        <w:rPr>
          <w:rFonts w:asciiTheme="majorHAnsi" w:hAnsiTheme="majorHAnsi"/>
          <w:color w:val="090C0C"/>
        </w:rPr>
        <w:t>country</w:t>
      </w:r>
      <w:r w:rsidRPr="00451A8E">
        <w:rPr>
          <w:rFonts w:asciiTheme="majorHAnsi" w:hAnsiTheme="majorHAnsi"/>
          <w:color w:val="090C0C"/>
          <w:spacing w:val="-5"/>
        </w:rPr>
        <w:t xml:space="preserve"> </w:t>
      </w:r>
      <w:r w:rsidRPr="00451A8E">
        <w:rPr>
          <w:rFonts w:asciiTheme="majorHAnsi" w:hAnsiTheme="majorHAnsi"/>
          <w:color w:val="090C0C"/>
        </w:rPr>
        <w:t>or</w:t>
      </w:r>
      <w:r w:rsidRPr="00451A8E">
        <w:rPr>
          <w:rFonts w:asciiTheme="majorHAnsi" w:hAnsiTheme="majorHAnsi"/>
          <w:color w:val="090C0C"/>
          <w:spacing w:val="-5"/>
        </w:rPr>
        <w:t xml:space="preserve"> </w:t>
      </w:r>
      <w:r w:rsidRPr="00451A8E">
        <w:rPr>
          <w:rFonts w:asciiTheme="majorHAnsi" w:hAnsiTheme="majorHAnsi"/>
          <w:color w:val="090C0C"/>
        </w:rPr>
        <w:t>Switzerland,</w:t>
      </w:r>
      <w:r w:rsidRPr="00451A8E">
        <w:rPr>
          <w:rFonts w:asciiTheme="majorHAnsi" w:hAnsiTheme="majorHAnsi"/>
          <w:color w:val="090C0C"/>
          <w:spacing w:val="-5"/>
        </w:rPr>
        <w:t xml:space="preserve"> </w:t>
      </w:r>
      <w:r w:rsidRPr="00451A8E">
        <w:rPr>
          <w:rFonts w:asciiTheme="majorHAnsi" w:hAnsiTheme="majorHAnsi"/>
          <w:color w:val="090C0C"/>
        </w:rPr>
        <w:t>Algeria,</w:t>
      </w:r>
      <w:r w:rsidRPr="00451A8E">
        <w:rPr>
          <w:rFonts w:asciiTheme="majorHAnsi" w:hAnsiTheme="majorHAnsi"/>
          <w:color w:val="090C0C"/>
          <w:spacing w:val="-2"/>
        </w:rPr>
        <w:t xml:space="preserve"> </w:t>
      </w:r>
      <w:r w:rsidRPr="00451A8E">
        <w:rPr>
          <w:rFonts w:asciiTheme="majorHAnsi" w:hAnsiTheme="majorHAnsi"/>
          <w:color w:val="090C0C"/>
        </w:rPr>
        <w:t>Egypt,</w:t>
      </w:r>
      <w:r w:rsidRPr="00451A8E">
        <w:rPr>
          <w:rFonts w:asciiTheme="majorHAnsi" w:hAnsiTheme="majorHAnsi"/>
          <w:color w:val="090C0C"/>
          <w:spacing w:val="-2"/>
        </w:rPr>
        <w:t xml:space="preserve"> </w:t>
      </w:r>
      <w:r w:rsidRPr="00451A8E">
        <w:rPr>
          <w:rFonts w:asciiTheme="majorHAnsi" w:hAnsiTheme="majorHAnsi"/>
          <w:color w:val="090C0C"/>
        </w:rPr>
        <w:t>Israel,</w:t>
      </w:r>
      <w:r w:rsidRPr="00451A8E">
        <w:rPr>
          <w:rFonts w:asciiTheme="majorHAnsi" w:hAnsiTheme="majorHAnsi"/>
          <w:color w:val="090C0C"/>
          <w:spacing w:val="-3"/>
        </w:rPr>
        <w:t xml:space="preserve"> </w:t>
      </w:r>
      <w:r w:rsidRPr="00451A8E">
        <w:rPr>
          <w:rFonts w:asciiTheme="majorHAnsi" w:hAnsiTheme="majorHAnsi"/>
          <w:color w:val="090C0C"/>
        </w:rPr>
        <w:t>Jordan,</w:t>
      </w:r>
      <w:r w:rsidRPr="00451A8E">
        <w:rPr>
          <w:rFonts w:asciiTheme="majorHAnsi" w:hAnsiTheme="majorHAnsi"/>
          <w:color w:val="090C0C"/>
          <w:spacing w:val="-3"/>
        </w:rPr>
        <w:t xml:space="preserve"> </w:t>
      </w:r>
      <w:r w:rsidRPr="00451A8E">
        <w:rPr>
          <w:rFonts w:asciiTheme="majorHAnsi" w:hAnsiTheme="majorHAnsi"/>
          <w:color w:val="090C0C"/>
        </w:rPr>
        <w:t>Lebanon,</w:t>
      </w:r>
      <w:r w:rsidRPr="00451A8E">
        <w:rPr>
          <w:rFonts w:asciiTheme="majorHAnsi" w:hAnsiTheme="majorHAnsi"/>
          <w:color w:val="090C0C"/>
          <w:spacing w:val="-3"/>
        </w:rPr>
        <w:t xml:space="preserve"> </w:t>
      </w:r>
      <w:r w:rsidRPr="00451A8E">
        <w:rPr>
          <w:rFonts w:asciiTheme="majorHAnsi" w:hAnsiTheme="majorHAnsi"/>
          <w:color w:val="090C0C"/>
        </w:rPr>
        <w:t>Libya, Morocco, Syria, Tunisia and Turkey and the plants are:</w:t>
      </w:r>
    </w:p>
    <w:p w14:paraId="5BC17FB6" w14:textId="77777777" w:rsidR="00CC1823" w:rsidRPr="00451A8E" w:rsidRDefault="00CC1823">
      <w:pPr>
        <w:pStyle w:val="BodyText"/>
        <w:spacing w:before="2"/>
        <w:rPr>
          <w:rFonts w:asciiTheme="majorHAnsi" w:hAnsiTheme="majorHAnsi"/>
        </w:rPr>
      </w:pPr>
    </w:p>
    <w:p w14:paraId="5BC17FB7" w14:textId="77777777" w:rsidR="00CC1823" w:rsidRPr="00451A8E" w:rsidRDefault="007E4944" w:rsidP="00172920">
      <w:pPr>
        <w:pStyle w:val="ListParagraph"/>
        <w:numPr>
          <w:ilvl w:val="3"/>
          <w:numId w:val="3"/>
        </w:numPr>
        <w:tabs>
          <w:tab w:val="left" w:pos="1174"/>
        </w:tabs>
        <w:spacing w:line="281" w:lineRule="exact"/>
        <w:ind w:left="1174"/>
        <w:rPr>
          <w:rFonts w:asciiTheme="majorHAnsi" w:hAnsiTheme="majorHAnsi"/>
          <w:color w:val="090C0C"/>
          <w:sz w:val="20"/>
        </w:rPr>
      </w:pPr>
      <w:r w:rsidRPr="00451A8E">
        <w:rPr>
          <w:rFonts w:asciiTheme="majorHAnsi" w:hAnsiTheme="majorHAnsi"/>
          <w:color w:val="090C0C"/>
          <w:sz w:val="24"/>
        </w:rPr>
        <w:lastRenderedPageBreak/>
        <w:t>in</w:t>
      </w:r>
      <w:r w:rsidRPr="00451A8E">
        <w:rPr>
          <w:rFonts w:asciiTheme="majorHAnsi" w:hAnsiTheme="majorHAnsi"/>
          <w:color w:val="090C0C"/>
          <w:spacing w:val="-7"/>
          <w:sz w:val="24"/>
        </w:rPr>
        <w:t xml:space="preserve"> </w:t>
      </w:r>
      <w:r w:rsidRPr="00451A8E">
        <w:rPr>
          <w:rFonts w:asciiTheme="majorHAnsi" w:hAnsiTheme="majorHAnsi"/>
          <w:color w:val="090C0C"/>
          <w:sz w:val="24"/>
        </w:rPr>
        <w:t>your</w:t>
      </w:r>
      <w:r w:rsidRPr="00451A8E">
        <w:rPr>
          <w:rFonts w:asciiTheme="majorHAnsi" w:hAnsiTheme="majorHAnsi"/>
          <w:color w:val="090C0C"/>
          <w:spacing w:val="-11"/>
          <w:sz w:val="24"/>
        </w:rPr>
        <w:t xml:space="preserve"> </w:t>
      </w:r>
      <w:r w:rsidRPr="00451A8E">
        <w:rPr>
          <w:rFonts w:asciiTheme="majorHAnsi" w:hAnsiTheme="majorHAnsi"/>
          <w:color w:val="090C0C"/>
          <w:sz w:val="24"/>
        </w:rPr>
        <w:t>personal</w:t>
      </w:r>
      <w:r w:rsidRPr="00451A8E">
        <w:rPr>
          <w:rFonts w:asciiTheme="majorHAnsi" w:hAnsiTheme="majorHAnsi"/>
          <w:color w:val="090C0C"/>
          <w:spacing w:val="-6"/>
          <w:sz w:val="24"/>
        </w:rPr>
        <w:t xml:space="preserve"> </w:t>
      </w:r>
      <w:r w:rsidRPr="00451A8E">
        <w:rPr>
          <w:rFonts w:asciiTheme="majorHAnsi" w:hAnsiTheme="majorHAnsi"/>
          <w:color w:val="090C0C"/>
          <w:spacing w:val="-2"/>
          <w:sz w:val="24"/>
        </w:rPr>
        <w:t>baggage</w:t>
      </w:r>
    </w:p>
    <w:p w14:paraId="71F9D937" w14:textId="77777777" w:rsidR="001E12DF" w:rsidRPr="001E12DF" w:rsidRDefault="007E4944" w:rsidP="00172920">
      <w:pPr>
        <w:pStyle w:val="ListParagraph"/>
        <w:numPr>
          <w:ilvl w:val="3"/>
          <w:numId w:val="3"/>
        </w:numPr>
        <w:tabs>
          <w:tab w:val="left" w:pos="1174"/>
        </w:tabs>
        <w:spacing w:line="281" w:lineRule="exact"/>
        <w:ind w:left="1174"/>
        <w:rPr>
          <w:rFonts w:asciiTheme="majorHAnsi" w:hAnsiTheme="majorHAnsi"/>
          <w:color w:val="090C0C"/>
          <w:sz w:val="20"/>
        </w:rPr>
      </w:pPr>
      <w:r w:rsidRPr="00451A8E">
        <w:rPr>
          <w:rFonts w:asciiTheme="majorHAnsi" w:hAnsiTheme="majorHAnsi"/>
          <w:color w:val="090C0C"/>
          <w:sz w:val="24"/>
        </w:rPr>
        <w:t>for</w:t>
      </w:r>
      <w:r w:rsidRPr="00451A8E">
        <w:rPr>
          <w:rFonts w:asciiTheme="majorHAnsi" w:hAnsiTheme="majorHAnsi"/>
          <w:color w:val="090C0C"/>
          <w:spacing w:val="-8"/>
          <w:sz w:val="24"/>
        </w:rPr>
        <w:t xml:space="preserve"> </w:t>
      </w:r>
      <w:r w:rsidRPr="00451A8E">
        <w:rPr>
          <w:rFonts w:asciiTheme="majorHAnsi" w:hAnsiTheme="majorHAnsi"/>
          <w:color w:val="090C0C"/>
          <w:sz w:val="24"/>
        </w:rPr>
        <w:t>your</w:t>
      </w:r>
      <w:r w:rsidRPr="00451A8E">
        <w:rPr>
          <w:rFonts w:asciiTheme="majorHAnsi" w:hAnsiTheme="majorHAnsi"/>
          <w:color w:val="090C0C"/>
          <w:spacing w:val="-9"/>
          <w:sz w:val="24"/>
        </w:rPr>
        <w:t xml:space="preserve"> </w:t>
      </w:r>
      <w:r w:rsidRPr="00451A8E">
        <w:rPr>
          <w:rFonts w:asciiTheme="majorHAnsi" w:hAnsiTheme="majorHAnsi"/>
          <w:color w:val="090C0C"/>
          <w:sz w:val="24"/>
        </w:rPr>
        <w:t>personal</w:t>
      </w:r>
      <w:r w:rsidRPr="00451A8E">
        <w:rPr>
          <w:rFonts w:asciiTheme="majorHAnsi" w:hAnsiTheme="majorHAnsi"/>
          <w:color w:val="090C0C"/>
          <w:spacing w:val="-9"/>
          <w:sz w:val="24"/>
        </w:rPr>
        <w:t xml:space="preserve"> </w:t>
      </w:r>
      <w:r w:rsidRPr="00451A8E">
        <w:rPr>
          <w:rFonts w:asciiTheme="majorHAnsi" w:hAnsiTheme="majorHAnsi"/>
          <w:color w:val="090C0C"/>
          <w:spacing w:val="-5"/>
          <w:sz w:val="24"/>
        </w:rPr>
        <w:t>use</w:t>
      </w:r>
    </w:p>
    <w:p w14:paraId="5BC17FB9" w14:textId="050D8026" w:rsidR="00CC1823" w:rsidRPr="001E12DF" w:rsidRDefault="007E4944" w:rsidP="00172920">
      <w:pPr>
        <w:pStyle w:val="ListParagraph"/>
        <w:numPr>
          <w:ilvl w:val="3"/>
          <w:numId w:val="3"/>
        </w:numPr>
        <w:tabs>
          <w:tab w:val="left" w:pos="1174"/>
        </w:tabs>
        <w:spacing w:line="281" w:lineRule="exact"/>
        <w:ind w:left="1174"/>
        <w:rPr>
          <w:rFonts w:asciiTheme="majorHAnsi" w:hAnsiTheme="majorHAnsi"/>
          <w:color w:val="090C0C"/>
          <w:sz w:val="20"/>
        </w:rPr>
      </w:pPr>
      <w:r w:rsidRPr="001E12DF">
        <w:rPr>
          <w:rFonts w:asciiTheme="majorHAnsi" w:hAnsiTheme="majorHAnsi"/>
          <w:color w:val="090C0C"/>
          <w:sz w:val="24"/>
        </w:rPr>
        <w:t>not</w:t>
      </w:r>
      <w:r w:rsidRPr="001E12DF">
        <w:rPr>
          <w:rFonts w:asciiTheme="majorHAnsi" w:hAnsiTheme="majorHAnsi"/>
          <w:color w:val="090C0C"/>
          <w:spacing w:val="-8"/>
          <w:sz w:val="24"/>
        </w:rPr>
        <w:t xml:space="preserve"> </w:t>
      </w:r>
      <w:r w:rsidRPr="001E12DF">
        <w:rPr>
          <w:rFonts w:asciiTheme="majorHAnsi" w:hAnsiTheme="majorHAnsi"/>
          <w:color w:val="090C0C"/>
          <w:sz w:val="24"/>
        </w:rPr>
        <w:t>diseased</w:t>
      </w:r>
      <w:r w:rsidRPr="001E12DF">
        <w:rPr>
          <w:rFonts w:asciiTheme="majorHAnsi" w:hAnsiTheme="majorHAnsi"/>
          <w:color w:val="090C0C"/>
          <w:spacing w:val="-6"/>
          <w:sz w:val="24"/>
        </w:rPr>
        <w:t xml:space="preserve"> </w:t>
      </w:r>
      <w:r w:rsidRPr="001E12DF">
        <w:rPr>
          <w:rFonts w:asciiTheme="majorHAnsi" w:hAnsiTheme="majorHAnsi"/>
          <w:color w:val="090C0C"/>
          <w:sz w:val="24"/>
        </w:rPr>
        <w:t>or</w:t>
      </w:r>
      <w:r w:rsidRPr="001E12DF">
        <w:rPr>
          <w:rFonts w:asciiTheme="majorHAnsi" w:hAnsiTheme="majorHAnsi"/>
          <w:color w:val="090C0C"/>
          <w:spacing w:val="-9"/>
          <w:sz w:val="24"/>
        </w:rPr>
        <w:t xml:space="preserve"> </w:t>
      </w:r>
      <w:r w:rsidRPr="001E12DF">
        <w:rPr>
          <w:rFonts w:asciiTheme="majorHAnsi" w:hAnsiTheme="majorHAnsi"/>
          <w:color w:val="090C0C"/>
          <w:sz w:val="24"/>
        </w:rPr>
        <w:t>infected</w:t>
      </w:r>
      <w:r w:rsidRPr="001E12DF">
        <w:rPr>
          <w:rFonts w:asciiTheme="majorHAnsi" w:hAnsiTheme="majorHAnsi"/>
          <w:color w:val="090C0C"/>
          <w:spacing w:val="-9"/>
          <w:sz w:val="24"/>
        </w:rPr>
        <w:t xml:space="preserve"> </w:t>
      </w:r>
      <w:r w:rsidRPr="001E12DF">
        <w:rPr>
          <w:rFonts w:asciiTheme="majorHAnsi" w:hAnsiTheme="majorHAnsi"/>
          <w:color w:val="090C0C"/>
          <w:sz w:val="24"/>
        </w:rPr>
        <w:t>with</w:t>
      </w:r>
      <w:r w:rsidRPr="001E12DF">
        <w:rPr>
          <w:rFonts w:asciiTheme="majorHAnsi" w:hAnsiTheme="majorHAnsi"/>
          <w:color w:val="090C0C"/>
          <w:spacing w:val="-4"/>
          <w:sz w:val="24"/>
        </w:rPr>
        <w:t xml:space="preserve"> pests</w:t>
      </w:r>
    </w:p>
    <w:p w14:paraId="5BC17FBB" w14:textId="77777777" w:rsidR="00CC1823" w:rsidRPr="00451A8E" w:rsidRDefault="007E4944">
      <w:pPr>
        <w:pStyle w:val="BodyText"/>
        <w:ind w:left="194"/>
        <w:rPr>
          <w:rFonts w:asciiTheme="majorHAnsi" w:hAnsiTheme="majorHAnsi"/>
        </w:rPr>
      </w:pPr>
      <w:proofErr w:type="gramStart"/>
      <w:r w:rsidRPr="00451A8E">
        <w:rPr>
          <w:rFonts w:asciiTheme="majorHAnsi" w:hAnsiTheme="majorHAnsi"/>
          <w:color w:val="090C0C"/>
        </w:rPr>
        <w:t>Otherwise</w:t>
      </w:r>
      <w:proofErr w:type="gramEnd"/>
      <w:r w:rsidRPr="00451A8E">
        <w:rPr>
          <w:rFonts w:asciiTheme="majorHAnsi" w:hAnsiTheme="majorHAnsi"/>
          <w:color w:val="090C0C"/>
          <w:spacing w:val="-6"/>
        </w:rPr>
        <w:t xml:space="preserve"> </w:t>
      </w:r>
      <w:r w:rsidRPr="00451A8E">
        <w:rPr>
          <w:rFonts w:asciiTheme="majorHAnsi" w:hAnsiTheme="majorHAnsi"/>
          <w:color w:val="090C0C"/>
        </w:rPr>
        <w:t>you</w:t>
      </w:r>
      <w:r w:rsidRPr="00451A8E">
        <w:rPr>
          <w:rFonts w:asciiTheme="majorHAnsi" w:hAnsiTheme="majorHAnsi"/>
          <w:color w:val="090C0C"/>
          <w:spacing w:val="-5"/>
        </w:rPr>
        <w:t xml:space="preserve"> </w:t>
      </w:r>
      <w:r w:rsidRPr="00451A8E">
        <w:rPr>
          <w:rFonts w:asciiTheme="majorHAnsi" w:hAnsiTheme="majorHAnsi"/>
          <w:color w:val="090C0C"/>
        </w:rPr>
        <w:t>must</w:t>
      </w:r>
      <w:r w:rsidRPr="00451A8E">
        <w:rPr>
          <w:rFonts w:asciiTheme="majorHAnsi" w:hAnsiTheme="majorHAnsi"/>
          <w:color w:val="090C0C"/>
          <w:spacing w:val="-12"/>
        </w:rPr>
        <w:t xml:space="preserve"> </w:t>
      </w:r>
      <w:r w:rsidRPr="00451A8E">
        <w:rPr>
          <w:rFonts w:asciiTheme="majorHAnsi" w:hAnsiTheme="majorHAnsi"/>
          <w:color w:val="090C0C"/>
        </w:rPr>
        <w:t>follow</w:t>
      </w:r>
      <w:r w:rsidRPr="00451A8E">
        <w:rPr>
          <w:rFonts w:asciiTheme="majorHAnsi" w:hAnsiTheme="majorHAnsi"/>
          <w:color w:val="090C0C"/>
          <w:spacing w:val="-7"/>
        </w:rPr>
        <w:t xml:space="preserve"> </w:t>
      </w:r>
      <w:r w:rsidRPr="00451A8E">
        <w:rPr>
          <w:rFonts w:asciiTheme="majorHAnsi" w:hAnsiTheme="majorHAnsi"/>
          <w:color w:val="090C0C"/>
        </w:rPr>
        <w:t>the</w:t>
      </w:r>
      <w:r w:rsidRPr="00451A8E">
        <w:rPr>
          <w:rFonts w:asciiTheme="majorHAnsi" w:hAnsiTheme="majorHAnsi"/>
          <w:color w:val="090C0C"/>
          <w:spacing w:val="-8"/>
        </w:rPr>
        <w:t xml:space="preserve"> </w:t>
      </w:r>
      <w:r w:rsidRPr="00451A8E">
        <w:rPr>
          <w:rFonts w:asciiTheme="majorHAnsi" w:hAnsiTheme="majorHAnsi"/>
          <w:color w:val="090C0C"/>
        </w:rPr>
        <w:t>procedures</w:t>
      </w:r>
      <w:r w:rsidRPr="00451A8E">
        <w:rPr>
          <w:rFonts w:asciiTheme="majorHAnsi" w:hAnsiTheme="majorHAnsi"/>
          <w:color w:val="090C0C"/>
          <w:spacing w:val="-7"/>
        </w:rPr>
        <w:t xml:space="preserve"> </w:t>
      </w:r>
      <w:r w:rsidRPr="00451A8E">
        <w:rPr>
          <w:rFonts w:asciiTheme="majorHAnsi" w:hAnsiTheme="majorHAnsi"/>
          <w:color w:val="090C0C"/>
        </w:rPr>
        <w:t>in</w:t>
      </w:r>
      <w:r w:rsidRPr="00451A8E">
        <w:rPr>
          <w:rFonts w:asciiTheme="majorHAnsi" w:hAnsiTheme="majorHAnsi"/>
          <w:color w:val="090C0C"/>
          <w:spacing w:val="-8"/>
        </w:rPr>
        <w:t xml:space="preserve"> </w:t>
      </w:r>
      <w:r w:rsidRPr="00451A8E">
        <w:rPr>
          <w:rFonts w:asciiTheme="majorHAnsi" w:hAnsiTheme="majorHAnsi"/>
          <w:color w:val="090C0C"/>
        </w:rPr>
        <w:t>this</w:t>
      </w:r>
      <w:r w:rsidRPr="00451A8E">
        <w:rPr>
          <w:rFonts w:asciiTheme="majorHAnsi" w:hAnsiTheme="majorHAnsi"/>
          <w:color w:val="090C0C"/>
          <w:spacing w:val="-8"/>
        </w:rPr>
        <w:t xml:space="preserve"> </w:t>
      </w:r>
      <w:r w:rsidRPr="00451A8E">
        <w:rPr>
          <w:rFonts w:asciiTheme="majorHAnsi" w:hAnsiTheme="majorHAnsi"/>
          <w:color w:val="090C0C"/>
          <w:spacing w:val="-2"/>
        </w:rPr>
        <w:t>guide.</w:t>
      </w:r>
    </w:p>
    <w:p w14:paraId="5BC17FBC" w14:textId="77777777" w:rsidR="00CC1823" w:rsidRPr="00451A8E" w:rsidRDefault="00CC1823">
      <w:pPr>
        <w:pStyle w:val="BodyText"/>
        <w:spacing w:before="40"/>
        <w:rPr>
          <w:rFonts w:asciiTheme="majorHAnsi" w:hAnsiTheme="majorHAnsi"/>
        </w:rPr>
      </w:pPr>
    </w:p>
    <w:p w14:paraId="5BC17FBD" w14:textId="77777777" w:rsidR="00CC1823" w:rsidRPr="001E12DF" w:rsidRDefault="007E4944" w:rsidP="001E12DF">
      <w:pPr>
        <w:rPr>
          <w:b/>
          <w:bCs/>
          <w:sz w:val="24"/>
          <w:szCs w:val="24"/>
        </w:rPr>
      </w:pPr>
      <w:r w:rsidRPr="001E12DF">
        <w:rPr>
          <w:b/>
          <w:bCs/>
          <w:sz w:val="24"/>
          <w:szCs w:val="24"/>
        </w:rPr>
        <w:t>Phytosanitary</w:t>
      </w:r>
      <w:r w:rsidRPr="001E12DF">
        <w:rPr>
          <w:b/>
          <w:bCs/>
          <w:spacing w:val="9"/>
          <w:sz w:val="24"/>
          <w:szCs w:val="24"/>
        </w:rPr>
        <w:t xml:space="preserve"> </w:t>
      </w:r>
      <w:r w:rsidRPr="001E12DF">
        <w:rPr>
          <w:b/>
          <w:bCs/>
          <w:sz w:val="24"/>
          <w:szCs w:val="24"/>
        </w:rPr>
        <w:t>certificates</w:t>
      </w:r>
    </w:p>
    <w:p w14:paraId="5BC17FBE" w14:textId="77777777" w:rsidR="00CC1823" w:rsidRPr="00451A8E" w:rsidRDefault="007E4944" w:rsidP="001E12DF">
      <w:pPr>
        <w:pStyle w:val="BodyText"/>
        <w:spacing w:before="43"/>
        <w:ind w:right="1153"/>
        <w:rPr>
          <w:rFonts w:asciiTheme="majorHAnsi" w:hAnsiTheme="majorHAnsi"/>
        </w:rPr>
      </w:pPr>
      <w:r w:rsidRPr="00451A8E">
        <w:rPr>
          <w:rFonts w:asciiTheme="majorHAnsi" w:hAnsiTheme="majorHAnsi"/>
        </w:rPr>
        <w:t>When importing more than 5 controlled plant species, or if you are importing controlled plants from countries other than those listed in 6.1.1, you must obtain a phytosanitary certificate</w:t>
      </w:r>
      <w:r w:rsidRPr="00451A8E">
        <w:rPr>
          <w:rFonts w:asciiTheme="majorHAnsi" w:hAnsiTheme="majorHAnsi"/>
          <w:spacing w:val="-2"/>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each</w:t>
      </w:r>
      <w:r w:rsidRPr="00451A8E">
        <w:rPr>
          <w:rFonts w:asciiTheme="majorHAnsi" w:hAnsiTheme="majorHAnsi"/>
          <w:spacing w:val="-5"/>
        </w:rPr>
        <w:t xml:space="preserve"> </w:t>
      </w:r>
      <w:r w:rsidRPr="00451A8E">
        <w:rPr>
          <w:rFonts w:asciiTheme="majorHAnsi" w:hAnsiTheme="majorHAnsi"/>
        </w:rPr>
        <w:t>consignment</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3"/>
        </w:rPr>
        <w:t xml:space="preserve"> </w:t>
      </w:r>
      <w:r w:rsidRPr="00451A8E">
        <w:rPr>
          <w:rFonts w:asciiTheme="majorHAnsi" w:hAnsiTheme="majorHAnsi"/>
        </w:rPr>
        <w:t>controlled</w:t>
      </w:r>
      <w:r w:rsidRPr="00451A8E">
        <w:rPr>
          <w:rFonts w:asciiTheme="majorHAnsi" w:hAnsiTheme="majorHAnsi"/>
          <w:spacing w:val="-2"/>
        </w:rPr>
        <w:t xml:space="preserve"> </w:t>
      </w:r>
      <w:r w:rsidRPr="00451A8E">
        <w:rPr>
          <w:rFonts w:asciiTheme="majorHAnsi" w:hAnsiTheme="majorHAnsi"/>
        </w:rPr>
        <w:t>material</w:t>
      </w:r>
      <w:r w:rsidRPr="00451A8E">
        <w:rPr>
          <w:rFonts w:asciiTheme="majorHAnsi" w:hAnsiTheme="majorHAnsi"/>
          <w:spacing w:val="-7"/>
        </w:rPr>
        <w:t xml:space="preserve"> </w:t>
      </w:r>
      <w:r w:rsidRPr="00451A8E">
        <w:rPr>
          <w:rFonts w:asciiTheme="majorHAnsi" w:hAnsiTheme="majorHAnsi"/>
        </w:rPr>
        <w:t>that</w:t>
      </w:r>
      <w:r w:rsidRPr="00451A8E">
        <w:rPr>
          <w:rFonts w:asciiTheme="majorHAnsi" w:hAnsiTheme="majorHAnsi"/>
          <w:spacing w:val="-6"/>
        </w:rPr>
        <w:t xml:space="preserve"> </w:t>
      </w:r>
      <w:r w:rsidRPr="00451A8E">
        <w:rPr>
          <w:rFonts w:asciiTheme="majorHAnsi" w:hAnsiTheme="majorHAnsi"/>
        </w:rPr>
        <w:t>you</w:t>
      </w:r>
      <w:r w:rsidRPr="00451A8E">
        <w:rPr>
          <w:rFonts w:asciiTheme="majorHAnsi" w:hAnsiTheme="majorHAnsi"/>
          <w:spacing w:val="-10"/>
        </w:rPr>
        <w:t xml:space="preserve"> </w:t>
      </w:r>
      <w:proofErr w:type="gramStart"/>
      <w:r w:rsidRPr="00451A8E">
        <w:rPr>
          <w:rFonts w:asciiTheme="majorHAnsi" w:hAnsiTheme="majorHAnsi"/>
        </w:rPr>
        <w:t>import,</w:t>
      </w:r>
      <w:proofErr w:type="gramEnd"/>
      <w:r w:rsidRPr="00451A8E">
        <w:rPr>
          <w:rFonts w:asciiTheme="majorHAnsi" w:hAnsiTheme="majorHAnsi"/>
          <w:spacing w:val="-3"/>
        </w:rPr>
        <w:t xml:space="preserve"> </w:t>
      </w:r>
      <w:r w:rsidRPr="00451A8E">
        <w:rPr>
          <w:rFonts w:asciiTheme="majorHAnsi" w:hAnsiTheme="majorHAnsi"/>
        </w:rPr>
        <w:t>from</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rPr>
        <w:t>plant</w:t>
      </w:r>
      <w:r w:rsidRPr="00451A8E">
        <w:rPr>
          <w:rFonts w:asciiTheme="majorHAnsi" w:hAnsiTheme="majorHAnsi"/>
          <w:spacing w:val="-6"/>
        </w:rPr>
        <w:t xml:space="preserve"> </w:t>
      </w:r>
      <w:r w:rsidRPr="00451A8E">
        <w:rPr>
          <w:rFonts w:asciiTheme="majorHAnsi" w:hAnsiTheme="majorHAnsi"/>
        </w:rPr>
        <w:t>health authority in the country where your supplier is.</w:t>
      </w:r>
    </w:p>
    <w:p w14:paraId="5BC17FBF" w14:textId="77777777" w:rsidR="00CC1823" w:rsidRPr="00451A8E" w:rsidRDefault="00CC1823">
      <w:pPr>
        <w:pStyle w:val="BodyText"/>
        <w:spacing w:before="11"/>
        <w:rPr>
          <w:rFonts w:asciiTheme="majorHAnsi" w:hAnsiTheme="majorHAnsi"/>
        </w:rPr>
      </w:pPr>
    </w:p>
    <w:p w14:paraId="5BC17FC0" w14:textId="77777777" w:rsidR="00CC1823" w:rsidRPr="00451A8E" w:rsidRDefault="007E4944" w:rsidP="001E12DF">
      <w:pPr>
        <w:pStyle w:val="BodyText"/>
        <w:rPr>
          <w:rFonts w:asciiTheme="majorHAnsi" w:hAnsiTheme="majorHAnsi"/>
        </w:rPr>
      </w:pP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rPr>
        <w:t>certificate</w:t>
      </w:r>
      <w:r w:rsidRPr="00451A8E">
        <w:rPr>
          <w:rFonts w:asciiTheme="majorHAnsi" w:hAnsiTheme="majorHAnsi"/>
          <w:spacing w:val="-9"/>
        </w:rPr>
        <w:t xml:space="preserve"> </w:t>
      </w:r>
      <w:r w:rsidRPr="00451A8E">
        <w:rPr>
          <w:rFonts w:asciiTheme="majorHAnsi" w:hAnsiTheme="majorHAnsi"/>
        </w:rPr>
        <w:t>is</w:t>
      </w:r>
      <w:r w:rsidRPr="00451A8E">
        <w:rPr>
          <w:rFonts w:asciiTheme="majorHAnsi" w:hAnsiTheme="majorHAnsi"/>
          <w:spacing w:val="-10"/>
        </w:rPr>
        <w:t xml:space="preserve"> </w:t>
      </w:r>
      <w:r w:rsidRPr="00451A8E">
        <w:rPr>
          <w:rFonts w:asciiTheme="majorHAnsi" w:hAnsiTheme="majorHAnsi"/>
        </w:rPr>
        <w:t>a</w:t>
      </w:r>
      <w:r w:rsidRPr="00451A8E">
        <w:rPr>
          <w:rFonts w:asciiTheme="majorHAnsi" w:hAnsiTheme="majorHAnsi"/>
          <w:spacing w:val="-7"/>
        </w:rPr>
        <w:t xml:space="preserve"> </w:t>
      </w:r>
      <w:r w:rsidRPr="00451A8E">
        <w:rPr>
          <w:rFonts w:asciiTheme="majorHAnsi" w:hAnsiTheme="majorHAnsi"/>
        </w:rPr>
        <w:t>statement</w:t>
      </w:r>
      <w:r w:rsidRPr="00451A8E">
        <w:rPr>
          <w:rFonts w:asciiTheme="majorHAnsi" w:hAnsiTheme="majorHAnsi"/>
          <w:spacing w:val="-8"/>
        </w:rPr>
        <w:t xml:space="preserve"> </w:t>
      </w:r>
      <w:r w:rsidRPr="00451A8E">
        <w:rPr>
          <w:rFonts w:asciiTheme="majorHAnsi" w:hAnsiTheme="majorHAnsi"/>
        </w:rPr>
        <w:t>from</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plant</w:t>
      </w:r>
      <w:r w:rsidRPr="00451A8E">
        <w:rPr>
          <w:rFonts w:asciiTheme="majorHAnsi" w:hAnsiTheme="majorHAnsi"/>
          <w:spacing w:val="-8"/>
        </w:rPr>
        <w:t xml:space="preserve"> </w:t>
      </w:r>
      <w:r w:rsidRPr="00451A8E">
        <w:rPr>
          <w:rFonts w:asciiTheme="majorHAnsi" w:hAnsiTheme="majorHAnsi"/>
        </w:rPr>
        <w:t>health</w:t>
      </w:r>
      <w:r w:rsidRPr="00451A8E">
        <w:rPr>
          <w:rFonts w:asciiTheme="majorHAnsi" w:hAnsiTheme="majorHAnsi"/>
          <w:spacing w:val="-3"/>
        </w:rPr>
        <w:t xml:space="preserve"> </w:t>
      </w:r>
      <w:r w:rsidRPr="00451A8E">
        <w:rPr>
          <w:rFonts w:asciiTheme="majorHAnsi" w:hAnsiTheme="majorHAnsi"/>
        </w:rPr>
        <w:t>authority</w:t>
      </w:r>
      <w:r w:rsidRPr="00451A8E">
        <w:rPr>
          <w:rFonts w:asciiTheme="majorHAnsi" w:hAnsiTheme="majorHAnsi"/>
          <w:spacing w:val="-8"/>
        </w:rPr>
        <w:t xml:space="preserve"> </w:t>
      </w:r>
      <w:r w:rsidRPr="00451A8E">
        <w:rPr>
          <w:rFonts w:asciiTheme="majorHAnsi" w:hAnsiTheme="majorHAnsi"/>
        </w:rPr>
        <w:t>that</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spacing w:val="-2"/>
        </w:rPr>
        <w:t>consignment:</w:t>
      </w:r>
    </w:p>
    <w:p w14:paraId="5BC17FC1" w14:textId="77777777" w:rsidR="00CC1823" w:rsidRPr="00451A8E" w:rsidRDefault="007E4944" w:rsidP="00172920">
      <w:pPr>
        <w:pStyle w:val="ListParagraph"/>
        <w:numPr>
          <w:ilvl w:val="0"/>
          <w:numId w:val="137"/>
        </w:numPr>
        <w:tabs>
          <w:tab w:val="left" w:pos="1594"/>
        </w:tabs>
        <w:spacing w:before="8"/>
        <w:rPr>
          <w:rFonts w:asciiTheme="majorHAnsi" w:hAnsiTheme="majorHAnsi"/>
          <w:sz w:val="24"/>
        </w:rPr>
      </w:pPr>
      <w:r w:rsidRPr="00451A8E">
        <w:rPr>
          <w:rFonts w:asciiTheme="majorHAnsi" w:hAnsiTheme="majorHAnsi"/>
          <w:sz w:val="24"/>
        </w:rPr>
        <w:t>Has</w:t>
      </w:r>
      <w:r w:rsidRPr="00451A8E">
        <w:rPr>
          <w:rFonts w:asciiTheme="majorHAnsi" w:hAnsiTheme="majorHAnsi"/>
          <w:spacing w:val="-8"/>
          <w:sz w:val="24"/>
        </w:rPr>
        <w:t xml:space="preserve"> </w:t>
      </w:r>
      <w:r w:rsidRPr="00451A8E">
        <w:rPr>
          <w:rFonts w:asciiTheme="majorHAnsi" w:hAnsiTheme="majorHAnsi"/>
          <w:sz w:val="24"/>
        </w:rPr>
        <w:t>been</w:t>
      </w:r>
      <w:r w:rsidRPr="00451A8E">
        <w:rPr>
          <w:rFonts w:asciiTheme="majorHAnsi" w:hAnsiTheme="majorHAnsi"/>
          <w:spacing w:val="-7"/>
          <w:sz w:val="24"/>
        </w:rPr>
        <w:t xml:space="preserve"> </w:t>
      </w:r>
      <w:r w:rsidRPr="00451A8E">
        <w:rPr>
          <w:rFonts w:asciiTheme="majorHAnsi" w:hAnsiTheme="majorHAnsi"/>
          <w:sz w:val="24"/>
        </w:rPr>
        <w:t>officially</w:t>
      </w:r>
      <w:r w:rsidRPr="00451A8E">
        <w:rPr>
          <w:rFonts w:asciiTheme="majorHAnsi" w:hAnsiTheme="majorHAnsi"/>
          <w:spacing w:val="-8"/>
          <w:sz w:val="24"/>
        </w:rPr>
        <w:t xml:space="preserve"> </w:t>
      </w:r>
      <w:proofErr w:type="gramStart"/>
      <w:r w:rsidRPr="00451A8E">
        <w:rPr>
          <w:rFonts w:asciiTheme="majorHAnsi" w:hAnsiTheme="majorHAnsi"/>
          <w:spacing w:val="-2"/>
          <w:sz w:val="24"/>
        </w:rPr>
        <w:t>inspected;</w:t>
      </w:r>
      <w:proofErr w:type="gramEnd"/>
    </w:p>
    <w:p w14:paraId="5BC17FC2" w14:textId="77777777" w:rsidR="00CC1823" w:rsidRPr="00451A8E" w:rsidRDefault="007E4944" w:rsidP="00172920">
      <w:pPr>
        <w:pStyle w:val="ListParagraph"/>
        <w:numPr>
          <w:ilvl w:val="0"/>
          <w:numId w:val="137"/>
        </w:numPr>
        <w:tabs>
          <w:tab w:val="left" w:pos="1594"/>
        </w:tabs>
        <w:spacing w:before="8"/>
        <w:rPr>
          <w:rFonts w:asciiTheme="majorHAnsi" w:hAnsiTheme="majorHAnsi"/>
          <w:sz w:val="24"/>
        </w:rPr>
      </w:pPr>
      <w:proofErr w:type="gramStart"/>
      <w:r w:rsidRPr="00451A8E">
        <w:rPr>
          <w:rFonts w:asciiTheme="majorHAnsi" w:hAnsiTheme="majorHAnsi"/>
          <w:sz w:val="24"/>
        </w:rPr>
        <w:t>Complies</w:t>
      </w:r>
      <w:proofErr w:type="gramEnd"/>
      <w:r w:rsidRPr="00451A8E">
        <w:rPr>
          <w:rFonts w:asciiTheme="majorHAnsi" w:hAnsiTheme="majorHAnsi"/>
          <w:spacing w:val="-9"/>
          <w:sz w:val="24"/>
        </w:rPr>
        <w:t xml:space="preserve"> </w:t>
      </w:r>
      <w:r w:rsidRPr="00451A8E">
        <w:rPr>
          <w:rFonts w:asciiTheme="majorHAnsi" w:hAnsiTheme="majorHAnsi"/>
          <w:sz w:val="24"/>
        </w:rPr>
        <w:t>with</w:t>
      </w:r>
      <w:r w:rsidRPr="00451A8E">
        <w:rPr>
          <w:rFonts w:asciiTheme="majorHAnsi" w:hAnsiTheme="majorHAnsi"/>
          <w:spacing w:val="-7"/>
          <w:sz w:val="24"/>
        </w:rPr>
        <w:t xml:space="preserve"> </w:t>
      </w:r>
      <w:r w:rsidRPr="00451A8E">
        <w:rPr>
          <w:rFonts w:asciiTheme="majorHAnsi" w:hAnsiTheme="majorHAnsi"/>
          <w:sz w:val="24"/>
        </w:rPr>
        <w:t>legal</w:t>
      </w:r>
      <w:r w:rsidRPr="00451A8E">
        <w:rPr>
          <w:rFonts w:asciiTheme="majorHAnsi" w:hAnsiTheme="majorHAnsi"/>
          <w:spacing w:val="-10"/>
          <w:sz w:val="24"/>
        </w:rPr>
        <w:t xml:space="preserve"> </w:t>
      </w:r>
      <w:r w:rsidRPr="00451A8E">
        <w:rPr>
          <w:rFonts w:asciiTheme="majorHAnsi" w:hAnsiTheme="majorHAnsi"/>
          <w:sz w:val="24"/>
        </w:rPr>
        <w:t>requirements</w:t>
      </w:r>
      <w:r w:rsidRPr="00451A8E">
        <w:rPr>
          <w:rFonts w:asciiTheme="majorHAnsi" w:hAnsiTheme="majorHAnsi"/>
          <w:spacing w:val="-7"/>
          <w:sz w:val="24"/>
        </w:rPr>
        <w:t xml:space="preserve"> </w:t>
      </w:r>
      <w:r w:rsidRPr="00451A8E">
        <w:rPr>
          <w:rFonts w:asciiTheme="majorHAnsi" w:hAnsiTheme="majorHAnsi"/>
          <w:sz w:val="24"/>
        </w:rPr>
        <w:t>for</w:t>
      </w:r>
      <w:r w:rsidRPr="00451A8E">
        <w:rPr>
          <w:rFonts w:asciiTheme="majorHAnsi" w:hAnsiTheme="majorHAnsi"/>
          <w:spacing w:val="-11"/>
          <w:sz w:val="24"/>
        </w:rPr>
        <w:t xml:space="preserve"> </w:t>
      </w:r>
      <w:r w:rsidRPr="00451A8E">
        <w:rPr>
          <w:rFonts w:asciiTheme="majorHAnsi" w:hAnsiTheme="majorHAnsi"/>
          <w:sz w:val="24"/>
        </w:rPr>
        <w:t>entry</w:t>
      </w:r>
      <w:r w:rsidRPr="00451A8E">
        <w:rPr>
          <w:rFonts w:asciiTheme="majorHAnsi" w:hAnsiTheme="majorHAnsi"/>
          <w:spacing w:val="-10"/>
          <w:sz w:val="24"/>
        </w:rPr>
        <w:t xml:space="preserve"> </w:t>
      </w:r>
      <w:r w:rsidRPr="00451A8E">
        <w:rPr>
          <w:rFonts w:asciiTheme="majorHAnsi" w:hAnsiTheme="majorHAnsi"/>
          <w:sz w:val="24"/>
        </w:rPr>
        <w:t>into</w:t>
      </w:r>
      <w:r w:rsidRPr="00451A8E">
        <w:rPr>
          <w:rFonts w:asciiTheme="majorHAnsi" w:hAnsiTheme="majorHAnsi"/>
          <w:spacing w:val="-5"/>
          <w:sz w:val="24"/>
        </w:rPr>
        <w:t xml:space="preserve"> </w:t>
      </w:r>
      <w:r w:rsidRPr="00451A8E">
        <w:rPr>
          <w:rFonts w:asciiTheme="majorHAnsi" w:hAnsiTheme="majorHAnsi"/>
          <w:sz w:val="24"/>
        </w:rPr>
        <w:t>the</w:t>
      </w:r>
      <w:r w:rsidRPr="00451A8E">
        <w:rPr>
          <w:rFonts w:asciiTheme="majorHAnsi" w:hAnsiTheme="majorHAnsi"/>
          <w:spacing w:val="-5"/>
          <w:sz w:val="24"/>
        </w:rPr>
        <w:t xml:space="preserve"> </w:t>
      </w:r>
      <w:proofErr w:type="gramStart"/>
      <w:r w:rsidRPr="00451A8E">
        <w:rPr>
          <w:rFonts w:asciiTheme="majorHAnsi" w:hAnsiTheme="majorHAnsi"/>
          <w:spacing w:val="-5"/>
          <w:sz w:val="24"/>
        </w:rPr>
        <w:t>EU;</w:t>
      </w:r>
      <w:proofErr w:type="gramEnd"/>
    </w:p>
    <w:p w14:paraId="5BC17FC3" w14:textId="77777777" w:rsidR="00CC1823" w:rsidRPr="00451A8E" w:rsidRDefault="007E4944" w:rsidP="00172920">
      <w:pPr>
        <w:pStyle w:val="ListParagraph"/>
        <w:numPr>
          <w:ilvl w:val="0"/>
          <w:numId w:val="137"/>
        </w:numPr>
        <w:tabs>
          <w:tab w:val="left" w:pos="1594"/>
        </w:tabs>
        <w:spacing w:before="10"/>
        <w:rPr>
          <w:rFonts w:asciiTheme="majorHAnsi" w:hAnsiTheme="majorHAnsi"/>
          <w:sz w:val="24"/>
        </w:rPr>
      </w:pPr>
      <w:proofErr w:type="gramStart"/>
      <w:r w:rsidRPr="00451A8E">
        <w:rPr>
          <w:rFonts w:asciiTheme="majorHAnsi" w:hAnsiTheme="majorHAnsi"/>
          <w:sz w:val="24"/>
        </w:rPr>
        <w:t>Is</w:t>
      </w:r>
      <w:proofErr w:type="gramEnd"/>
      <w:r w:rsidRPr="00451A8E">
        <w:rPr>
          <w:rFonts w:asciiTheme="majorHAnsi" w:hAnsiTheme="majorHAnsi"/>
          <w:spacing w:val="-7"/>
          <w:sz w:val="24"/>
        </w:rPr>
        <w:t xml:space="preserve"> </w:t>
      </w:r>
      <w:r w:rsidRPr="00451A8E">
        <w:rPr>
          <w:rFonts w:asciiTheme="majorHAnsi" w:hAnsiTheme="majorHAnsi"/>
          <w:sz w:val="24"/>
        </w:rPr>
        <w:t>free</w:t>
      </w:r>
      <w:r w:rsidRPr="00451A8E">
        <w:rPr>
          <w:rFonts w:asciiTheme="majorHAnsi" w:hAnsiTheme="majorHAnsi"/>
          <w:spacing w:val="-5"/>
          <w:sz w:val="24"/>
        </w:rPr>
        <w:t xml:space="preserve"> </w:t>
      </w:r>
      <w:r w:rsidRPr="00451A8E">
        <w:rPr>
          <w:rFonts w:asciiTheme="majorHAnsi" w:hAnsiTheme="majorHAnsi"/>
          <w:sz w:val="24"/>
        </w:rPr>
        <w:t>from</w:t>
      </w:r>
      <w:r w:rsidRPr="00451A8E">
        <w:rPr>
          <w:rFonts w:asciiTheme="majorHAnsi" w:hAnsiTheme="majorHAnsi"/>
          <w:spacing w:val="-3"/>
          <w:sz w:val="24"/>
        </w:rPr>
        <w:t xml:space="preserve"> </w:t>
      </w:r>
      <w:r w:rsidRPr="00451A8E">
        <w:rPr>
          <w:rFonts w:asciiTheme="majorHAnsi" w:hAnsiTheme="majorHAnsi"/>
          <w:sz w:val="24"/>
        </w:rPr>
        <w:t>serious</w:t>
      </w:r>
      <w:r w:rsidRPr="00451A8E">
        <w:rPr>
          <w:rFonts w:asciiTheme="majorHAnsi" w:hAnsiTheme="majorHAnsi"/>
          <w:spacing w:val="-5"/>
          <w:sz w:val="24"/>
        </w:rPr>
        <w:t xml:space="preserve"> </w:t>
      </w:r>
      <w:r w:rsidRPr="00451A8E">
        <w:rPr>
          <w:rFonts w:asciiTheme="majorHAnsi" w:hAnsiTheme="majorHAnsi"/>
          <w:sz w:val="24"/>
        </w:rPr>
        <w:t>pests</w:t>
      </w:r>
      <w:r w:rsidRPr="00451A8E">
        <w:rPr>
          <w:rFonts w:asciiTheme="majorHAnsi" w:hAnsiTheme="majorHAnsi"/>
          <w:spacing w:val="-6"/>
          <w:sz w:val="24"/>
        </w:rPr>
        <w:t xml:space="preserve"> </w:t>
      </w:r>
      <w:r w:rsidRPr="00451A8E">
        <w:rPr>
          <w:rFonts w:asciiTheme="majorHAnsi" w:hAnsiTheme="majorHAnsi"/>
          <w:sz w:val="24"/>
        </w:rPr>
        <w:t>and</w:t>
      </w:r>
      <w:r w:rsidRPr="00451A8E">
        <w:rPr>
          <w:rFonts w:asciiTheme="majorHAnsi" w:hAnsiTheme="majorHAnsi"/>
          <w:spacing w:val="-3"/>
          <w:sz w:val="24"/>
        </w:rPr>
        <w:t xml:space="preserve"> </w:t>
      </w:r>
      <w:r w:rsidRPr="00451A8E">
        <w:rPr>
          <w:rFonts w:asciiTheme="majorHAnsi" w:hAnsiTheme="majorHAnsi"/>
          <w:spacing w:val="-2"/>
          <w:sz w:val="24"/>
        </w:rPr>
        <w:t>diseases.</w:t>
      </w:r>
    </w:p>
    <w:p w14:paraId="5BC17FC4" w14:textId="77777777" w:rsidR="00CC1823" w:rsidRPr="00451A8E" w:rsidRDefault="00CC1823">
      <w:pPr>
        <w:pStyle w:val="BodyText"/>
        <w:spacing w:before="6"/>
        <w:rPr>
          <w:rFonts w:asciiTheme="majorHAnsi" w:hAnsiTheme="majorHAnsi"/>
        </w:rPr>
      </w:pPr>
    </w:p>
    <w:p w14:paraId="5BC17FC5" w14:textId="77777777" w:rsidR="00CC1823" w:rsidRPr="00451A8E" w:rsidRDefault="007E4944" w:rsidP="001E12DF">
      <w:pPr>
        <w:pStyle w:val="BodyText"/>
        <w:ind w:right="1144"/>
        <w:rPr>
          <w:rFonts w:asciiTheme="majorHAnsi" w:hAnsiTheme="majorHAnsi"/>
        </w:rPr>
      </w:pP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inspection</w:t>
      </w:r>
      <w:r w:rsidRPr="00451A8E">
        <w:rPr>
          <w:rFonts w:asciiTheme="majorHAnsi" w:hAnsiTheme="majorHAnsi"/>
          <w:spacing w:val="-3"/>
        </w:rPr>
        <w:t xml:space="preserve"> </w:t>
      </w:r>
      <w:r w:rsidRPr="00451A8E">
        <w:rPr>
          <w:rFonts w:asciiTheme="majorHAnsi" w:hAnsiTheme="majorHAnsi"/>
        </w:rPr>
        <w:t>referred</w:t>
      </w:r>
      <w:r w:rsidRPr="00451A8E">
        <w:rPr>
          <w:rFonts w:asciiTheme="majorHAnsi" w:hAnsiTheme="majorHAnsi"/>
          <w:spacing w:val="-3"/>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in</w:t>
      </w:r>
      <w:r w:rsidRPr="00451A8E">
        <w:rPr>
          <w:rFonts w:asciiTheme="majorHAnsi" w:hAnsiTheme="majorHAnsi"/>
          <w:spacing w:val="-2"/>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certificate</w:t>
      </w:r>
      <w:r w:rsidRPr="00451A8E">
        <w:rPr>
          <w:rFonts w:asciiTheme="majorHAnsi" w:hAnsiTheme="majorHAnsi"/>
          <w:spacing w:val="-2"/>
        </w:rPr>
        <w:t xml:space="preserve"> </w:t>
      </w:r>
      <w:r w:rsidRPr="00451A8E">
        <w:rPr>
          <w:rFonts w:asciiTheme="majorHAnsi" w:hAnsiTheme="majorHAnsi"/>
        </w:rPr>
        <w:t>must</w:t>
      </w:r>
      <w:r w:rsidRPr="00451A8E">
        <w:rPr>
          <w:rFonts w:asciiTheme="majorHAnsi" w:hAnsiTheme="majorHAnsi"/>
          <w:spacing w:val="-3"/>
        </w:rPr>
        <w:t xml:space="preserve"> </w:t>
      </w:r>
      <w:r w:rsidRPr="00451A8E">
        <w:rPr>
          <w:rFonts w:asciiTheme="majorHAnsi" w:hAnsiTheme="majorHAnsi"/>
        </w:rPr>
        <w:t>take</w:t>
      </w:r>
      <w:r w:rsidRPr="00451A8E">
        <w:rPr>
          <w:rFonts w:asciiTheme="majorHAnsi" w:hAnsiTheme="majorHAnsi"/>
          <w:spacing w:val="-2"/>
        </w:rPr>
        <w:t xml:space="preserve"> </w:t>
      </w:r>
      <w:r w:rsidRPr="00451A8E">
        <w:rPr>
          <w:rFonts w:asciiTheme="majorHAnsi" w:hAnsiTheme="majorHAnsi"/>
        </w:rPr>
        <w:t>place</w:t>
      </w:r>
      <w:r w:rsidRPr="00451A8E">
        <w:rPr>
          <w:rFonts w:asciiTheme="majorHAnsi" w:hAnsiTheme="majorHAnsi"/>
          <w:spacing w:val="-2"/>
        </w:rPr>
        <w:t xml:space="preserve"> </w:t>
      </w:r>
      <w:r w:rsidRPr="00451A8E">
        <w:rPr>
          <w:rFonts w:asciiTheme="majorHAnsi" w:hAnsiTheme="majorHAnsi"/>
        </w:rPr>
        <w:t>no</w:t>
      </w:r>
      <w:r w:rsidRPr="00451A8E">
        <w:rPr>
          <w:rFonts w:asciiTheme="majorHAnsi" w:hAnsiTheme="majorHAnsi"/>
          <w:spacing w:val="-2"/>
        </w:rPr>
        <w:t xml:space="preserve"> </w:t>
      </w:r>
      <w:r w:rsidRPr="00451A8E">
        <w:rPr>
          <w:rFonts w:asciiTheme="majorHAnsi" w:hAnsiTheme="majorHAnsi"/>
        </w:rPr>
        <w:t>more</w:t>
      </w:r>
      <w:r w:rsidRPr="00451A8E">
        <w:rPr>
          <w:rFonts w:asciiTheme="majorHAnsi" w:hAnsiTheme="majorHAnsi"/>
          <w:spacing w:val="-2"/>
        </w:rPr>
        <w:t xml:space="preserve"> </w:t>
      </w:r>
      <w:r w:rsidRPr="00451A8E">
        <w:rPr>
          <w:rFonts w:asciiTheme="majorHAnsi" w:hAnsiTheme="majorHAnsi"/>
        </w:rPr>
        <w:t>than</w:t>
      </w:r>
      <w:r w:rsidRPr="00451A8E">
        <w:rPr>
          <w:rFonts w:asciiTheme="majorHAnsi" w:hAnsiTheme="majorHAnsi"/>
          <w:spacing w:val="-3"/>
        </w:rPr>
        <w:t xml:space="preserve"> </w:t>
      </w:r>
      <w:r w:rsidRPr="00451A8E">
        <w:rPr>
          <w:rFonts w:asciiTheme="majorHAnsi" w:hAnsiTheme="majorHAnsi"/>
        </w:rPr>
        <w:t>14</w:t>
      </w:r>
      <w:r w:rsidRPr="00451A8E">
        <w:rPr>
          <w:rFonts w:asciiTheme="majorHAnsi" w:hAnsiTheme="majorHAnsi"/>
          <w:spacing w:val="-4"/>
        </w:rPr>
        <w:t xml:space="preserve"> </w:t>
      </w:r>
      <w:r w:rsidRPr="00451A8E">
        <w:rPr>
          <w:rFonts w:asciiTheme="majorHAnsi" w:hAnsiTheme="majorHAnsi"/>
        </w:rPr>
        <w:t>days before</w:t>
      </w:r>
      <w:r w:rsidRPr="00451A8E">
        <w:rPr>
          <w:rFonts w:asciiTheme="majorHAnsi" w:hAnsiTheme="majorHAnsi"/>
          <w:spacing w:val="-2"/>
        </w:rPr>
        <w:t xml:space="preserve"> </w:t>
      </w:r>
      <w:r w:rsidRPr="00451A8E">
        <w:rPr>
          <w:rFonts w:asciiTheme="majorHAnsi" w:hAnsiTheme="majorHAnsi"/>
        </w:rPr>
        <w:t xml:space="preserve">the consignment is dispatched from the inspecting country. The certificate must be signed by someone in the inspecting plant health authority within the same </w:t>
      </w:r>
      <w:proofErr w:type="gramStart"/>
      <w:r w:rsidRPr="00451A8E">
        <w:rPr>
          <w:rFonts w:asciiTheme="majorHAnsi" w:hAnsiTheme="majorHAnsi"/>
        </w:rPr>
        <w:t>14 day</w:t>
      </w:r>
      <w:proofErr w:type="gramEnd"/>
      <w:r w:rsidRPr="00451A8E">
        <w:rPr>
          <w:rFonts w:asciiTheme="majorHAnsi" w:hAnsiTheme="majorHAnsi"/>
        </w:rPr>
        <w:t xml:space="preserve"> period.</w:t>
      </w:r>
      <w:r w:rsidRPr="00451A8E">
        <w:rPr>
          <w:rFonts w:asciiTheme="majorHAnsi" w:hAnsiTheme="majorHAnsi"/>
          <w:spacing w:val="40"/>
        </w:rPr>
        <w:t xml:space="preserve"> </w:t>
      </w:r>
      <w:r w:rsidRPr="00451A8E">
        <w:rPr>
          <w:rFonts w:asciiTheme="majorHAnsi" w:hAnsiTheme="majorHAnsi"/>
        </w:rPr>
        <w:t>If your consignment includes plants from more than one country, you’ll need to get a separate phytosanitary certificate from the plant health authority in each country.</w:t>
      </w:r>
    </w:p>
    <w:p w14:paraId="5BC17FC6" w14:textId="77777777" w:rsidR="00CC1823" w:rsidRPr="00451A8E" w:rsidRDefault="00CC1823">
      <w:pPr>
        <w:pStyle w:val="BodyText"/>
        <w:spacing w:before="2"/>
        <w:rPr>
          <w:rFonts w:asciiTheme="majorHAnsi" w:hAnsiTheme="majorHAnsi"/>
        </w:rPr>
      </w:pPr>
    </w:p>
    <w:p w14:paraId="5BC17FC7" w14:textId="77777777" w:rsidR="00CC1823" w:rsidRPr="00451A8E" w:rsidRDefault="007E4944" w:rsidP="001E12DF">
      <w:pPr>
        <w:pStyle w:val="BodyText"/>
        <w:ind w:right="1153"/>
        <w:rPr>
          <w:rFonts w:asciiTheme="majorHAnsi" w:hAnsiTheme="majorHAnsi"/>
        </w:rPr>
      </w:pPr>
      <w:r w:rsidRPr="00451A8E">
        <w:rPr>
          <w:rFonts w:asciiTheme="majorHAnsi" w:hAnsiTheme="majorHAnsi"/>
        </w:rPr>
        <w:t>You</w:t>
      </w:r>
      <w:r w:rsidRPr="00451A8E">
        <w:rPr>
          <w:rFonts w:asciiTheme="majorHAnsi" w:hAnsiTheme="majorHAnsi"/>
          <w:spacing w:val="-5"/>
        </w:rPr>
        <w:t xml:space="preserve"> </w:t>
      </w:r>
      <w:r w:rsidRPr="00451A8E">
        <w:rPr>
          <w:rFonts w:asciiTheme="majorHAnsi" w:hAnsiTheme="majorHAnsi"/>
        </w:rPr>
        <w:t>must</w:t>
      </w:r>
      <w:r w:rsidRPr="00451A8E">
        <w:rPr>
          <w:rFonts w:asciiTheme="majorHAnsi" w:hAnsiTheme="majorHAnsi"/>
          <w:spacing w:val="-7"/>
        </w:rPr>
        <w:t xml:space="preserve"> </w:t>
      </w:r>
      <w:r w:rsidRPr="00451A8E">
        <w:rPr>
          <w:rFonts w:asciiTheme="majorHAnsi" w:hAnsiTheme="majorHAnsi"/>
        </w:rPr>
        <w:t>have</w:t>
      </w:r>
      <w:r w:rsidRPr="00451A8E">
        <w:rPr>
          <w:rFonts w:asciiTheme="majorHAnsi" w:hAnsiTheme="majorHAnsi"/>
          <w:spacing w:val="-9"/>
        </w:rPr>
        <w:t xml:space="preserve"> </w:t>
      </w:r>
      <w:r w:rsidRPr="00451A8E">
        <w:rPr>
          <w:rFonts w:asciiTheme="majorHAnsi" w:hAnsiTheme="majorHAnsi"/>
        </w:rPr>
        <w:t>a</w:t>
      </w:r>
      <w:r w:rsidRPr="00451A8E">
        <w:rPr>
          <w:rFonts w:asciiTheme="majorHAnsi" w:hAnsiTheme="majorHAnsi"/>
          <w:spacing w:val="-7"/>
        </w:rPr>
        <w:t xml:space="preserve"> </w:t>
      </w:r>
      <w:proofErr w:type="spellStart"/>
      <w:r w:rsidRPr="00451A8E">
        <w:rPr>
          <w:rFonts w:asciiTheme="majorHAnsi" w:hAnsiTheme="majorHAnsi"/>
        </w:rPr>
        <w:t>licence</w:t>
      </w:r>
      <w:proofErr w:type="spellEnd"/>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5"/>
        </w:rPr>
        <w:t xml:space="preserve"> </w:t>
      </w:r>
      <w:r w:rsidRPr="00451A8E">
        <w:rPr>
          <w:rFonts w:asciiTheme="majorHAnsi" w:hAnsiTheme="majorHAnsi"/>
        </w:rPr>
        <w:t>import,</w:t>
      </w:r>
      <w:r w:rsidRPr="00451A8E">
        <w:rPr>
          <w:rFonts w:asciiTheme="majorHAnsi" w:hAnsiTheme="majorHAnsi"/>
          <w:spacing w:val="-2"/>
        </w:rPr>
        <w:t xml:space="preserve"> </w:t>
      </w:r>
      <w:r w:rsidRPr="00451A8E">
        <w:rPr>
          <w:rFonts w:asciiTheme="majorHAnsi" w:hAnsiTheme="majorHAnsi"/>
        </w:rPr>
        <w:t>move</w:t>
      </w:r>
      <w:r w:rsidRPr="00451A8E">
        <w:rPr>
          <w:rFonts w:asciiTheme="majorHAnsi" w:hAnsiTheme="majorHAnsi"/>
          <w:spacing w:val="-4"/>
        </w:rPr>
        <w:t xml:space="preserve"> </w:t>
      </w:r>
      <w:r w:rsidRPr="00451A8E">
        <w:rPr>
          <w:rFonts w:asciiTheme="majorHAnsi" w:hAnsiTheme="majorHAnsi"/>
        </w:rPr>
        <w:t>or</w:t>
      </w:r>
      <w:r w:rsidRPr="00451A8E">
        <w:rPr>
          <w:rFonts w:asciiTheme="majorHAnsi" w:hAnsiTheme="majorHAnsi"/>
          <w:spacing w:val="-10"/>
        </w:rPr>
        <w:t xml:space="preserve"> </w:t>
      </w:r>
      <w:r w:rsidRPr="00451A8E">
        <w:rPr>
          <w:rFonts w:asciiTheme="majorHAnsi" w:hAnsiTheme="majorHAnsi"/>
        </w:rPr>
        <w:t>keep</w:t>
      </w:r>
      <w:r w:rsidRPr="00451A8E">
        <w:rPr>
          <w:rFonts w:asciiTheme="majorHAnsi" w:hAnsiTheme="majorHAnsi"/>
          <w:spacing w:val="-11"/>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plants,</w:t>
      </w:r>
      <w:r w:rsidRPr="00451A8E">
        <w:rPr>
          <w:rFonts w:asciiTheme="majorHAnsi" w:hAnsiTheme="majorHAnsi"/>
          <w:spacing w:val="-8"/>
        </w:rPr>
        <w:t xml:space="preserve"> </w:t>
      </w:r>
      <w:r w:rsidRPr="00451A8E">
        <w:rPr>
          <w:rFonts w:asciiTheme="majorHAnsi" w:hAnsiTheme="majorHAnsi"/>
        </w:rPr>
        <w:t>parts</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plants</w:t>
      </w:r>
      <w:r w:rsidRPr="00451A8E">
        <w:rPr>
          <w:rFonts w:asciiTheme="majorHAnsi" w:hAnsiTheme="majorHAnsi"/>
          <w:spacing w:val="-7"/>
        </w:rPr>
        <w:t xml:space="preserve"> </w:t>
      </w:r>
      <w:r w:rsidRPr="00451A8E">
        <w:rPr>
          <w:rFonts w:asciiTheme="majorHAnsi" w:hAnsiTheme="majorHAnsi"/>
        </w:rPr>
        <w:t>or</w:t>
      </w:r>
      <w:r w:rsidRPr="00451A8E">
        <w:rPr>
          <w:rFonts w:asciiTheme="majorHAnsi" w:hAnsiTheme="majorHAnsi"/>
          <w:spacing w:val="-5"/>
        </w:rPr>
        <w:t xml:space="preserve"> </w:t>
      </w:r>
      <w:r w:rsidRPr="00451A8E">
        <w:rPr>
          <w:rFonts w:asciiTheme="majorHAnsi" w:hAnsiTheme="majorHAnsi"/>
        </w:rPr>
        <w:t>seeds</w:t>
      </w:r>
      <w:r w:rsidRPr="00451A8E">
        <w:rPr>
          <w:rFonts w:asciiTheme="majorHAnsi" w:hAnsiTheme="majorHAnsi"/>
          <w:spacing w:val="-9"/>
        </w:rPr>
        <w:t xml:space="preserve"> </w:t>
      </w:r>
      <w:r w:rsidRPr="00451A8E">
        <w:rPr>
          <w:rFonts w:asciiTheme="majorHAnsi" w:hAnsiTheme="majorHAnsi"/>
        </w:rPr>
        <w:t>listed</w:t>
      </w:r>
      <w:r w:rsidRPr="00451A8E">
        <w:rPr>
          <w:rFonts w:asciiTheme="majorHAnsi" w:hAnsiTheme="majorHAnsi"/>
          <w:spacing w:val="-3"/>
        </w:rPr>
        <w:t xml:space="preserve"> </w:t>
      </w:r>
      <w:r w:rsidRPr="00451A8E">
        <w:rPr>
          <w:rFonts w:asciiTheme="majorHAnsi" w:hAnsiTheme="majorHAnsi"/>
        </w:rPr>
        <w:t xml:space="preserve">in </w:t>
      </w:r>
      <w:hyperlink r:id="rId146">
        <w:r w:rsidR="00CC1823" w:rsidRPr="00451A8E">
          <w:rPr>
            <w:rFonts w:asciiTheme="majorHAnsi" w:hAnsiTheme="majorHAnsi"/>
            <w:color w:val="005EA2"/>
            <w:u w:val="single" w:color="005EA2"/>
          </w:rPr>
          <w:t>Annex III of EU Directive 2000/29/EC</w:t>
        </w:r>
        <w:r w:rsidR="00CC1823" w:rsidRPr="00451A8E">
          <w:rPr>
            <w:rFonts w:asciiTheme="majorHAnsi" w:hAnsiTheme="majorHAnsi"/>
          </w:rPr>
          <w:t>.</w:t>
        </w:r>
      </w:hyperlink>
    </w:p>
    <w:p w14:paraId="5BC17FC8" w14:textId="77777777" w:rsidR="00CC1823" w:rsidRPr="00451A8E" w:rsidRDefault="00CC1823">
      <w:pPr>
        <w:pStyle w:val="BodyText"/>
        <w:spacing w:before="12"/>
        <w:rPr>
          <w:rFonts w:asciiTheme="majorHAnsi" w:hAnsiTheme="majorHAnsi"/>
        </w:rPr>
      </w:pPr>
    </w:p>
    <w:p w14:paraId="5BC17FCA" w14:textId="541E44C0" w:rsidR="00CC1823" w:rsidRPr="00451A8E" w:rsidRDefault="007E4944" w:rsidP="001E12DF">
      <w:pPr>
        <w:pStyle w:val="BodyText"/>
        <w:ind w:right="1153"/>
        <w:rPr>
          <w:rFonts w:asciiTheme="majorHAnsi" w:hAnsiTheme="majorHAnsi"/>
        </w:rPr>
      </w:pPr>
      <w:r w:rsidRPr="00451A8E">
        <w:rPr>
          <w:rFonts w:asciiTheme="majorHAnsi" w:hAnsiTheme="majorHAnsi"/>
        </w:rPr>
        <w:t xml:space="preserve">You may be able to use a </w:t>
      </w:r>
      <w:proofErr w:type="spellStart"/>
      <w:r w:rsidRPr="00451A8E">
        <w:rPr>
          <w:rFonts w:asciiTheme="majorHAnsi" w:hAnsiTheme="majorHAnsi"/>
        </w:rPr>
        <w:t>licence</w:t>
      </w:r>
      <w:proofErr w:type="spellEnd"/>
      <w:r w:rsidRPr="00451A8E">
        <w:rPr>
          <w:rFonts w:asciiTheme="majorHAnsi" w:hAnsiTheme="majorHAnsi"/>
        </w:rPr>
        <w:t xml:space="preserve"> to bring in plants, parts of plants and seeds which would normally</w:t>
      </w:r>
      <w:r w:rsidRPr="00451A8E">
        <w:rPr>
          <w:rFonts w:asciiTheme="majorHAnsi" w:hAnsiTheme="majorHAnsi"/>
          <w:spacing w:val="-4"/>
        </w:rPr>
        <w:t xml:space="preserve"> </w:t>
      </w:r>
      <w:r w:rsidRPr="00451A8E">
        <w:rPr>
          <w:rFonts w:asciiTheme="majorHAnsi" w:hAnsiTheme="majorHAnsi"/>
        </w:rPr>
        <w:t>need</w:t>
      </w:r>
      <w:r w:rsidRPr="00451A8E">
        <w:rPr>
          <w:rFonts w:asciiTheme="majorHAnsi" w:hAnsiTheme="majorHAnsi"/>
          <w:spacing w:val="-1"/>
        </w:rPr>
        <w:t xml:space="preserve"> </w:t>
      </w:r>
      <w:r w:rsidRPr="00451A8E">
        <w:rPr>
          <w:rFonts w:asciiTheme="majorHAnsi" w:hAnsiTheme="majorHAnsi"/>
        </w:rPr>
        <w:t>a</w:t>
      </w:r>
      <w:r w:rsidRPr="00451A8E">
        <w:rPr>
          <w:rFonts w:asciiTheme="majorHAnsi" w:hAnsiTheme="majorHAnsi"/>
          <w:spacing w:val="-2"/>
        </w:rPr>
        <w:t xml:space="preserve"> </w:t>
      </w:r>
      <w:r w:rsidRPr="00451A8E">
        <w:rPr>
          <w:rFonts w:asciiTheme="majorHAnsi" w:hAnsiTheme="majorHAnsi"/>
        </w:rPr>
        <w:t>phytosanitary</w:t>
      </w:r>
      <w:r w:rsidRPr="00451A8E">
        <w:rPr>
          <w:rFonts w:asciiTheme="majorHAnsi" w:hAnsiTheme="majorHAnsi"/>
          <w:spacing w:val="-4"/>
        </w:rPr>
        <w:t xml:space="preserve"> </w:t>
      </w:r>
      <w:r w:rsidRPr="00451A8E">
        <w:rPr>
          <w:rFonts w:asciiTheme="majorHAnsi" w:hAnsiTheme="majorHAnsi"/>
        </w:rPr>
        <w:t>certificate</w:t>
      </w:r>
      <w:r w:rsidRPr="00451A8E">
        <w:rPr>
          <w:rFonts w:asciiTheme="majorHAnsi" w:hAnsiTheme="majorHAnsi"/>
          <w:spacing w:val="-2"/>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plant</w:t>
      </w:r>
      <w:r w:rsidRPr="00451A8E">
        <w:rPr>
          <w:rFonts w:asciiTheme="majorHAnsi" w:hAnsiTheme="majorHAnsi"/>
          <w:spacing w:val="-2"/>
        </w:rPr>
        <w:t xml:space="preserve"> </w:t>
      </w:r>
      <w:r w:rsidRPr="00451A8E">
        <w:rPr>
          <w:rFonts w:asciiTheme="majorHAnsi" w:hAnsiTheme="majorHAnsi"/>
        </w:rPr>
        <w:t>passport.</w:t>
      </w:r>
      <w:r w:rsidRPr="00451A8E">
        <w:rPr>
          <w:rFonts w:asciiTheme="majorHAnsi" w:hAnsiTheme="majorHAnsi"/>
          <w:spacing w:val="40"/>
        </w:rPr>
        <w:t xml:space="preserve"> </w:t>
      </w:r>
      <w:r w:rsidRPr="00451A8E">
        <w:rPr>
          <w:rFonts w:asciiTheme="majorHAnsi" w:hAnsiTheme="majorHAnsi"/>
        </w:rPr>
        <w:t>You</w:t>
      </w:r>
      <w:r w:rsidRPr="00451A8E">
        <w:rPr>
          <w:rFonts w:asciiTheme="majorHAnsi" w:hAnsiTheme="majorHAnsi"/>
          <w:spacing w:val="-3"/>
        </w:rPr>
        <w:t xml:space="preserve"> </w:t>
      </w:r>
      <w:r w:rsidRPr="00451A8E">
        <w:rPr>
          <w:rFonts w:asciiTheme="majorHAnsi" w:hAnsiTheme="majorHAnsi"/>
        </w:rPr>
        <w:t>can</w:t>
      </w:r>
      <w:r w:rsidRPr="00451A8E">
        <w:rPr>
          <w:rFonts w:asciiTheme="majorHAnsi" w:hAnsiTheme="majorHAnsi"/>
          <w:spacing w:val="-2"/>
        </w:rPr>
        <w:t xml:space="preserve"> </w:t>
      </w:r>
      <w:r w:rsidRPr="00451A8E">
        <w:rPr>
          <w:rFonts w:asciiTheme="majorHAnsi" w:hAnsiTheme="majorHAnsi"/>
        </w:rPr>
        <w:t>only</w:t>
      </w:r>
      <w:r w:rsidRPr="00451A8E">
        <w:rPr>
          <w:rFonts w:asciiTheme="majorHAnsi" w:hAnsiTheme="majorHAnsi"/>
          <w:spacing w:val="-5"/>
        </w:rPr>
        <w:t xml:space="preserve"> </w:t>
      </w:r>
      <w:r w:rsidRPr="00451A8E">
        <w:rPr>
          <w:rFonts w:asciiTheme="majorHAnsi" w:hAnsiTheme="majorHAnsi"/>
        </w:rPr>
        <w:t>do</w:t>
      </w:r>
      <w:r w:rsidRPr="00451A8E">
        <w:rPr>
          <w:rFonts w:asciiTheme="majorHAnsi" w:hAnsiTheme="majorHAnsi"/>
          <w:spacing w:val="-2"/>
        </w:rPr>
        <w:t xml:space="preserve"> </w:t>
      </w:r>
      <w:r w:rsidRPr="00451A8E">
        <w:rPr>
          <w:rFonts w:asciiTheme="majorHAnsi" w:hAnsiTheme="majorHAnsi"/>
        </w:rPr>
        <w:t>this</w:t>
      </w:r>
      <w:r w:rsidRPr="00451A8E">
        <w:rPr>
          <w:rFonts w:asciiTheme="majorHAnsi" w:hAnsiTheme="majorHAnsi"/>
          <w:spacing w:val="-2"/>
        </w:rPr>
        <w:t xml:space="preserve"> </w:t>
      </w:r>
      <w:r w:rsidRPr="00451A8E">
        <w:rPr>
          <w:rFonts w:asciiTheme="majorHAnsi" w:hAnsiTheme="majorHAnsi"/>
        </w:rPr>
        <w:t>if</w:t>
      </w:r>
      <w:r w:rsidRPr="00451A8E">
        <w:rPr>
          <w:rFonts w:asciiTheme="majorHAnsi" w:hAnsiTheme="majorHAnsi"/>
          <w:spacing w:val="-2"/>
        </w:rPr>
        <w:t xml:space="preserve"> </w:t>
      </w:r>
      <w:r w:rsidRPr="00451A8E">
        <w:rPr>
          <w:rFonts w:asciiTheme="majorHAnsi" w:hAnsiTheme="majorHAnsi"/>
        </w:rPr>
        <w:t>you</w:t>
      </w:r>
      <w:r w:rsidRPr="00451A8E">
        <w:rPr>
          <w:rFonts w:asciiTheme="majorHAnsi" w:hAnsiTheme="majorHAnsi"/>
          <w:spacing w:val="-3"/>
        </w:rPr>
        <w:t xml:space="preserve"> </w:t>
      </w:r>
      <w:r w:rsidRPr="00451A8E">
        <w:rPr>
          <w:rFonts w:asciiTheme="majorHAnsi" w:hAnsiTheme="majorHAnsi"/>
        </w:rPr>
        <w:t>can’t get the</w:t>
      </w:r>
      <w:r w:rsidR="001E12DF">
        <w:rPr>
          <w:rFonts w:asciiTheme="majorHAnsi" w:hAnsiTheme="majorHAnsi"/>
        </w:rPr>
        <w:t xml:space="preserve"> </w:t>
      </w:r>
      <w:r w:rsidRPr="00451A8E">
        <w:rPr>
          <w:rFonts w:asciiTheme="majorHAnsi" w:hAnsiTheme="majorHAnsi"/>
        </w:rPr>
        <w:t>phytosanitary</w:t>
      </w:r>
      <w:r w:rsidRPr="00451A8E">
        <w:rPr>
          <w:rFonts w:asciiTheme="majorHAnsi" w:hAnsiTheme="majorHAnsi"/>
          <w:spacing w:val="-7"/>
        </w:rPr>
        <w:t xml:space="preserve"> </w:t>
      </w:r>
      <w:r w:rsidRPr="00451A8E">
        <w:rPr>
          <w:rFonts w:asciiTheme="majorHAnsi" w:hAnsiTheme="majorHAnsi"/>
        </w:rPr>
        <w:t>certificate</w:t>
      </w:r>
      <w:r w:rsidRPr="00451A8E">
        <w:rPr>
          <w:rFonts w:asciiTheme="majorHAnsi" w:hAnsiTheme="majorHAnsi"/>
          <w:spacing w:val="-7"/>
        </w:rPr>
        <w:t xml:space="preserve"> </w:t>
      </w:r>
      <w:r w:rsidRPr="00451A8E">
        <w:rPr>
          <w:rFonts w:asciiTheme="majorHAnsi" w:hAnsiTheme="majorHAnsi"/>
        </w:rPr>
        <w:t>or</w:t>
      </w:r>
      <w:r w:rsidRPr="00451A8E">
        <w:rPr>
          <w:rFonts w:asciiTheme="majorHAnsi" w:hAnsiTheme="majorHAnsi"/>
          <w:spacing w:val="-7"/>
        </w:rPr>
        <w:t xml:space="preserve"> </w:t>
      </w:r>
      <w:r w:rsidRPr="00451A8E">
        <w:rPr>
          <w:rFonts w:asciiTheme="majorHAnsi" w:hAnsiTheme="majorHAnsi"/>
        </w:rPr>
        <w:t>plant</w:t>
      </w:r>
      <w:r w:rsidRPr="00451A8E">
        <w:rPr>
          <w:rFonts w:asciiTheme="majorHAnsi" w:hAnsiTheme="majorHAnsi"/>
          <w:spacing w:val="-6"/>
        </w:rPr>
        <w:t xml:space="preserve"> </w:t>
      </w:r>
      <w:r w:rsidRPr="00451A8E">
        <w:rPr>
          <w:rFonts w:asciiTheme="majorHAnsi" w:hAnsiTheme="majorHAnsi"/>
        </w:rPr>
        <w:t>passport</w:t>
      </w:r>
      <w:r w:rsidRPr="00451A8E">
        <w:rPr>
          <w:rFonts w:asciiTheme="majorHAnsi" w:hAnsiTheme="majorHAnsi"/>
          <w:spacing w:val="-7"/>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scientifically</w:t>
      </w:r>
      <w:r w:rsidRPr="00451A8E">
        <w:rPr>
          <w:rFonts w:asciiTheme="majorHAnsi" w:hAnsiTheme="majorHAnsi"/>
          <w:spacing w:val="-8"/>
        </w:rPr>
        <w:t xml:space="preserve"> </w:t>
      </w:r>
      <w:r w:rsidRPr="00451A8E">
        <w:rPr>
          <w:rFonts w:asciiTheme="majorHAnsi" w:hAnsiTheme="majorHAnsi"/>
        </w:rPr>
        <w:t>justified</w:t>
      </w:r>
      <w:r w:rsidRPr="00451A8E">
        <w:rPr>
          <w:rFonts w:asciiTheme="majorHAnsi" w:hAnsiTheme="majorHAnsi"/>
          <w:spacing w:val="-7"/>
        </w:rPr>
        <w:t xml:space="preserve"> </w:t>
      </w:r>
      <w:r w:rsidRPr="00451A8E">
        <w:rPr>
          <w:rFonts w:asciiTheme="majorHAnsi" w:hAnsiTheme="majorHAnsi"/>
        </w:rPr>
        <w:t>reasons,</w:t>
      </w:r>
      <w:r w:rsidRPr="00451A8E">
        <w:rPr>
          <w:rFonts w:asciiTheme="majorHAnsi" w:hAnsiTheme="majorHAnsi"/>
          <w:spacing w:val="-6"/>
        </w:rPr>
        <w:t xml:space="preserve"> </w:t>
      </w:r>
      <w:proofErr w:type="spellStart"/>
      <w:r w:rsidRPr="00451A8E">
        <w:rPr>
          <w:rFonts w:asciiTheme="majorHAnsi" w:hAnsiTheme="majorHAnsi"/>
        </w:rPr>
        <w:t>eg</w:t>
      </w:r>
      <w:proofErr w:type="spellEnd"/>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plants were collected from the</w:t>
      </w:r>
      <w:r w:rsidRPr="00451A8E">
        <w:rPr>
          <w:rFonts w:asciiTheme="majorHAnsi" w:hAnsiTheme="majorHAnsi"/>
          <w:spacing w:val="-5"/>
          <w:u w:val="single" w:color="005EA2"/>
        </w:rPr>
        <w:t xml:space="preserve"> </w:t>
      </w:r>
      <w:r w:rsidRPr="00451A8E">
        <w:rPr>
          <w:rFonts w:asciiTheme="majorHAnsi" w:hAnsiTheme="majorHAnsi"/>
          <w:u w:val="single" w:color="005EA2"/>
        </w:rPr>
        <w:t xml:space="preserve">wild - </w:t>
      </w:r>
      <w:hyperlink r:id="rId147" w:anchor="plant-health--seeds-inspectorate">
        <w:r w:rsidR="00CC1823" w:rsidRPr="00451A8E">
          <w:rPr>
            <w:rFonts w:asciiTheme="majorHAnsi" w:hAnsiTheme="majorHAnsi"/>
            <w:color w:val="005EA2"/>
            <w:u w:val="single" w:color="005EA2"/>
          </w:rPr>
          <w:t>contact th</w:t>
        </w:r>
        <w:r w:rsidR="00CC1823" w:rsidRPr="00451A8E">
          <w:rPr>
            <w:rFonts w:asciiTheme="majorHAnsi" w:hAnsiTheme="majorHAnsi"/>
            <w:color w:val="005EA2"/>
          </w:rPr>
          <w:t>e APHA</w:t>
        </w:r>
      </w:hyperlink>
      <w:r w:rsidRPr="00451A8E">
        <w:rPr>
          <w:rFonts w:asciiTheme="majorHAnsi" w:hAnsiTheme="majorHAnsi"/>
          <w:color w:val="005EA2"/>
        </w:rPr>
        <w:t xml:space="preserve"> </w:t>
      </w:r>
      <w:r w:rsidRPr="00451A8E">
        <w:rPr>
          <w:rFonts w:asciiTheme="majorHAnsi" w:hAnsiTheme="majorHAnsi"/>
        </w:rPr>
        <w:t>if you want to do this.</w:t>
      </w:r>
    </w:p>
    <w:p w14:paraId="5BC17FCB" w14:textId="77777777" w:rsidR="00CC1823" w:rsidRPr="00451A8E" w:rsidRDefault="00CC1823">
      <w:pPr>
        <w:pStyle w:val="BodyText"/>
        <w:spacing w:before="12"/>
        <w:rPr>
          <w:rFonts w:asciiTheme="majorHAnsi" w:hAnsiTheme="majorHAnsi"/>
        </w:rPr>
      </w:pPr>
    </w:p>
    <w:p w14:paraId="6AA0D098" w14:textId="77777777" w:rsidR="001E12DF" w:rsidRDefault="007E4944" w:rsidP="001E12DF">
      <w:pPr>
        <w:pStyle w:val="BodyText"/>
        <w:ind w:right="1488"/>
        <w:rPr>
          <w:rFonts w:asciiTheme="majorHAnsi" w:hAnsiTheme="majorHAnsi"/>
        </w:rPr>
      </w:pPr>
      <w:r w:rsidRPr="00451A8E">
        <w:rPr>
          <w:rFonts w:asciiTheme="majorHAnsi" w:hAnsiTheme="majorHAnsi"/>
        </w:rPr>
        <w:t>Please</w:t>
      </w:r>
      <w:r w:rsidRPr="00451A8E">
        <w:rPr>
          <w:rFonts w:asciiTheme="majorHAnsi" w:hAnsiTheme="majorHAnsi"/>
          <w:spacing w:val="-14"/>
        </w:rPr>
        <w:t xml:space="preserve"> </w:t>
      </w:r>
      <w:r w:rsidRPr="00451A8E">
        <w:rPr>
          <w:rFonts w:asciiTheme="majorHAnsi" w:hAnsiTheme="majorHAnsi"/>
        </w:rPr>
        <w:t>contact</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biological</w:t>
      </w:r>
      <w:r w:rsidRPr="00451A8E">
        <w:rPr>
          <w:rFonts w:asciiTheme="majorHAnsi" w:hAnsiTheme="majorHAnsi"/>
          <w:spacing w:val="-13"/>
        </w:rPr>
        <w:t xml:space="preserve"> </w:t>
      </w:r>
      <w:r w:rsidRPr="00451A8E">
        <w:rPr>
          <w:rFonts w:asciiTheme="majorHAnsi" w:hAnsiTheme="majorHAnsi"/>
        </w:rPr>
        <w:t>safety</w:t>
      </w:r>
      <w:r w:rsidRPr="00451A8E">
        <w:rPr>
          <w:rFonts w:asciiTheme="majorHAnsi" w:hAnsiTheme="majorHAnsi"/>
          <w:spacing w:val="-14"/>
        </w:rPr>
        <w:t xml:space="preserve"> </w:t>
      </w:r>
      <w:r w:rsidRPr="00451A8E">
        <w:rPr>
          <w:rFonts w:asciiTheme="majorHAnsi" w:hAnsiTheme="majorHAnsi"/>
        </w:rPr>
        <w:t>officer</w:t>
      </w:r>
      <w:r w:rsidRPr="00451A8E">
        <w:rPr>
          <w:rFonts w:asciiTheme="majorHAnsi" w:hAnsiTheme="majorHAnsi"/>
          <w:spacing w:val="-6"/>
          <w:u w:val="thick" w:color="0000FF"/>
        </w:rPr>
        <w:t xml:space="preserve"> </w:t>
      </w:r>
      <w:r w:rsidRPr="00451A8E">
        <w:rPr>
          <w:rFonts w:asciiTheme="majorHAnsi" w:hAnsiTheme="majorHAnsi"/>
          <w:u w:val="thick" w:color="0000FF"/>
        </w:rPr>
        <w:t>(</w:t>
      </w:r>
      <w:hyperlink r:id="rId148">
        <w:r w:rsidR="00CC1823" w:rsidRPr="00451A8E">
          <w:rPr>
            <w:rFonts w:asciiTheme="majorHAnsi" w:hAnsiTheme="majorHAnsi"/>
            <w:color w:val="0000FF"/>
            <w:u w:val="thick" w:color="0000FF"/>
          </w:rPr>
          <w:t>smithma@edgehill.ac.uk</w:t>
        </w:r>
      </w:hyperlink>
      <w:r w:rsidRPr="00451A8E">
        <w:rPr>
          <w:rFonts w:asciiTheme="majorHAnsi" w:hAnsiTheme="majorHAnsi"/>
          <w:u w:val="thick" w:color="0000FF"/>
        </w:rPr>
        <w:t>)</w:t>
      </w:r>
      <w:r w:rsidRPr="00451A8E">
        <w:rPr>
          <w:rFonts w:asciiTheme="majorHAnsi" w:hAnsiTheme="majorHAnsi"/>
          <w:spacing w:val="-13"/>
          <w:u w:val="thick" w:color="0000FF"/>
        </w:rPr>
        <w:t xml:space="preserve"> </w:t>
      </w:r>
      <w:r w:rsidRPr="00451A8E">
        <w:rPr>
          <w:rFonts w:asciiTheme="majorHAnsi" w:hAnsiTheme="majorHAnsi"/>
          <w:u w:val="thick" w:color="0000FF"/>
        </w:rPr>
        <w:t>f</w:t>
      </w:r>
      <w:r w:rsidRPr="00451A8E">
        <w:rPr>
          <w:rFonts w:asciiTheme="majorHAnsi" w:hAnsiTheme="majorHAnsi"/>
        </w:rPr>
        <w:t>or</w:t>
      </w:r>
      <w:r w:rsidRPr="00451A8E">
        <w:rPr>
          <w:rFonts w:asciiTheme="majorHAnsi" w:hAnsiTheme="majorHAnsi"/>
          <w:spacing w:val="-13"/>
        </w:rPr>
        <w:t xml:space="preserve"> </w:t>
      </w:r>
      <w:r w:rsidRPr="00451A8E">
        <w:rPr>
          <w:rFonts w:asciiTheme="majorHAnsi" w:hAnsiTheme="majorHAnsi"/>
        </w:rPr>
        <w:t xml:space="preserve">further information and advice and before applying for a </w:t>
      </w:r>
      <w:proofErr w:type="spellStart"/>
      <w:r w:rsidRPr="00451A8E">
        <w:rPr>
          <w:rFonts w:asciiTheme="majorHAnsi" w:hAnsiTheme="majorHAnsi"/>
        </w:rPr>
        <w:t>licenc</w:t>
      </w:r>
      <w:r w:rsidR="001E12DF">
        <w:rPr>
          <w:rFonts w:asciiTheme="majorHAnsi" w:hAnsiTheme="majorHAnsi"/>
        </w:rPr>
        <w:t>e</w:t>
      </w:r>
      <w:proofErr w:type="spellEnd"/>
    </w:p>
    <w:p w14:paraId="67546918" w14:textId="77777777" w:rsidR="001E12DF" w:rsidRDefault="001E12DF" w:rsidP="001E12DF">
      <w:pPr>
        <w:pStyle w:val="BodyText"/>
        <w:ind w:right="1488"/>
        <w:rPr>
          <w:rFonts w:asciiTheme="majorHAnsi" w:hAnsiTheme="majorHAnsi"/>
        </w:rPr>
      </w:pPr>
    </w:p>
    <w:p w14:paraId="5BC17FCE" w14:textId="366F4FC7" w:rsidR="00CC1823" w:rsidRPr="00172920" w:rsidRDefault="007E4944" w:rsidP="001E12DF">
      <w:pPr>
        <w:rPr>
          <w:b/>
          <w:bCs/>
          <w:sz w:val="28"/>
          <w:szCs w:val="28"/>
        </w:rPr>
      </w:pPr>
      <w:r w:rsidRPr="00172920">
        <w:rPr>
          <w:b/>
          <w:bCs/>
          <w:sz w:val="28"/>
          <w:szCs w:val="28"/>
        </w:rPr>
        <w:t>Prohibited</w:t>
      </w:r>
      <w:r w:rsidRPr="00172920">
        <w:rPr>
          <w:b/>
          <w:bCs/>
          <w:spacing w:val="6"/>
          <w:sz w:val="28"/>
          <w:szCs w:val="28"/>
        </w:rPr>
        <w:t xml:space="preserve"> </w:t>
      </w:r>
      <w:r w:rsidRPr="00172920">
        <w:rPr>
          <w:b/>
          <w:bCs/>
          <w:sz w:val="28"/>
          <w:szCs w:val="28"/>
        </w:rPr>
        <w:t>material</w:t>
      </w:r>
    </w:p>
    <w:p w14:paraId="5BC17FCF" w14:textId="77777777" w:rsidR="00CC1823" w:rsidRPr="00451A8E" w:rsidRDefault="00CC1823">
      <w:pPr>
        <w:pStyle w:val="BodyText"/>
        <w:spacing w:before="88"/>
        <w:rPr>
          <w:rFonts w:asciiTheme="majorHAnsi" w:hAnsiTheme="majorHAnsi"/>
          <w:b/>
        </w:rPr>
      </w:pPr>
    </w:p>
    <w:p w14:paraId="5BC17FD0" w14:textId="77777777" w:rsidR="00CC1823" w:rsidRPr="001E12DF" w:rsidRDefault="007E4944" w:rsidP="001E12DF">
      <w:pPr>
        <w:rPr>
          <w:b/>
          <w:bCs/>
          <w:sz w:val="24"/>
          <w:szCs w:val="24"/>
        </w:rPr>
      </w:pPr>
      <w:r w:rsidRPr="001E12DF">
        <w:rPr>
          <w:b/>
          <w:bCs/>
          <w:sz w:val="24"/>
          <w:szCs w:val="24"/>
        </w:rPr>
        <w:t>Importing</w:t>
      </w:r>
      <w:r w:rsidRPr="001E12DF">
        <w:rPr>
          <w:b/>
          <w:bCs/>
          <w:spacing w:val="-10"/>
          <w:sz w:val="24"/>
          <w:szCs w:val="24"/>
        </w:rPr>
        <w:t xml:space="preserve"> </w:t>
      </w:r>
      <w:proofErr w:type="gramStart"/>
      <w:r w:rsidRPr="001E12DF">
        <w:rPr>
          <w:b/>
          <w:bCs/>
          <w:sz w:val="24"/>
          <w:szCs w:val="24"/>
        </w:rPr>
        <w:t>plant</w:t>
      </w:r>
      <w:r w:rsidRPr="001E12DF">
        <w:rPr>
          <w:b/>
          <w:bCs/>
          <w:spacing w:val="-9"/>
          <w:sz w:val="24"/>
          <w:szCs w:val="24"/>
        </w:rPr>
        <w:t xml:space="preserve"> </w:t>
      </w:r>
      <w:r w:rsidRPr="001E12DF">
        <w:rPr>
          <w:b/>
          <w:bCs/>
          <w:sz w:val="24"/>
          <w:szCs w:val="24"/>
        </w:rPr>
        <w:t>pests</w:t>
      </w:r>
      <w:proofErr w:type="gramEnd"/>
      <w:r w:rsidRPr="001E12DF">
        <w:rPr>
          <w:b/>
          <w:bCs/>
          <w:spacing w:val="-10"/>
          <w:sz w:val="24"/>
          <w:szCs w:val="24"/>
        </w:rPr>
        <w:t xml:space="preserve"> </w:t>
      </w:r>
      <w:r w:rsidRPr="001E12DF">
        <w:rPr>
          <w:b/>
          <w:bCs/>
          <w:sz w:val="24"/>
          <w:szCs w:val="24"/>
        </w:rPr>
        <w:t>and</w:t>
      </w:r>
      <w:r w:rsidRPr="001E12DF">
        <w:rPr>
          <w:b/>
          <w:bCs/>
          <w:spacing w:val="-6"/>
          <w:sz w:val="24"/>
          <w:szCs w:val="24"/>
        </w:rPr>
        <w:t xml:space="preserve"> </w:t>
      </w:r>
      <w:proofErr w:type="gramStart"/>
      <w:r w:rsidRPr="001E12DF">
        <w:rPr>
          <w:b/>
          <w:bCs/>
          <w:spacing w:val="-2"/>
          <w:sz w:val="24"/>
          <w:szCs w:val="24"/>
        </w:rPr>
        <w:t>pathogens</w:t>
      </w:r>
      <w:proofErr w:type="gramEnd"/>
    </w:p>
    <w:p w14:paraId="5BC17FD1" w14:textId="77777777" w:rsidR="00CC1823" w:rsidRPr="00451A8E" w:rsidRDefault="007E4944" w:rsidP="00172920">
      <w:pPr>
        <w:pStyle w:val="BodyText"/>
        <w:numPr>
          <w:ilvl w:val="0"/>
          <w:numId w:val="138"/>
        </w:numPr>
        <w:spacing w:before="32"/>
        <w:ind w:right="1144"/>
        <w:rPr>
          <w:rFonts w:asciiTheme="majorHAnsi" w:hAnsiTheme="majorHAnsi"/>
        </w:rPr>
      </w:pPr>
      <w:r w:rsidRPr="00451A8E">
        <w:rPr>
          <w:rFonts w:asciiTheme="majorHAnsi" w:hAnsiTheme="majorHAnsi"/>
        </w:rPr>
        <w:t>You</w:t>
      </w:r>
      <w:r w:rsidRPr="00451A8E">
        <w:rPr>
          <w:rFonts w:asciiTheme="majorHAnsi" w:hAnsiTheme="majorHAnsi"/>
          <w:spacing w:val="-5"/>
        </w:rPr>
        <w:t xml:space="preserve"> </w:t>
      </w:r>
      <w:r w:rsidRPr="00451A8E">
        <w:rPr>
          <w:rFonts w:asciiTheme="majorHAnsi" w:hAnsiTheme="majorHAnsi"/>
        </w:rPr>
        <w:t>must</w:t>
      </w:r>
      <w:r w:rsidRPr="00451A8E">
        <w:rPr>
          <w:rFonts w:asciiTheme="majorHAnsi" w:hAnsiTheme="majorHAnsi"/>
          <w:spacing w:val="-9"/>
        </w:rPr>
        <w:t xml:space="preserve"> </w:t>
      </w:r>
      <w:r w:rsidRPr="00451A8E">
        <w:rPr>
          <w:rFonts w:asciiTheme="majorHAnsi" w:hAnsiTheme="majorHAnsi"/>
        </w:rPr>
        <w:t>obtain</w:t>
      </w:r>
      <w:r w:rsidRPr="00451A8E">
        <w:rPr>
          <w:rFonts w:asciiTheme="majorHAnsi" w:hAnsiTheme="majorHAnsi"/>
          <w:spacing w:val="-4"/>
        </w:rPr>
        <w:t xml:space="preserve"> </w:t>
      </w:r>
      <w:r w:rsidRPr="00451A8E">
        <w:rPr>
          <w:rFonts w:asciiTheme="majorHAnsi" w:hAnsiTheme="majorHAnsi"/>
        </w:rPr>
        <w:t>a</w:t>
      </w:r>
      <w:r w:rsidRPr="00451A8E">
        <w:rPr>
          <w:rFonts w:asciiTheme="majorHAnsi" w:hAnsiTheme="majorHAnsi"/>
          <w:spacing w:val="-9"/>
        </w:rPr>
        <w:t xml:space="preserve"> </w:t>
      </w:r>
      <w:proofErr w:type="spellStart"/>
      <w:r w:rsidRPr="00451A8E">
        <w:rPr>
          <w:rFonts w:asciiTheme="majorHAnsi" w:hAnsiTheme="majorHAnsi"/>
        </w:rPr>
        <w:t>licence</w:t>
      </w:r>
      <w:proofErr w:type="spellEnd"/>
      <w:r w:rsidRPr="00451A8E">
        <w:rPr>
          <w:rFonts w:asciiTheme="majorHAnsi" w:hAnsiTheme="majorHAnsi"/>
          <w:spacing w:val="-4"/>
        </w:rPr>
        <w:t xml:space="preserve"> </w:t>
      </w: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import,</w:t>
      </w:r>
      <w:r w:rsidRPr="00451A8E">
        <w:rPr>
          <w:rFonts w:asciiTheme="majorHAnsi" w:hAnsiTheme="majorHAnsi"/>
          <w:spacing w:val="-8"/>
        </w:rPr>
        <w:t xml:space="preserve"> </w:t>
      </w:r>
      <w:r w:rsidRPr="00451A8E">
        <w:rPr>
          <w:rFonts w:asciiTheme="majorHAnsi" w:hAnsiTheme="majorHAnsi"/>
        </w:rPr>
        <w:t>move</w:t>
      </w:r>
      <w:r w:rsidRPr="00451A8E">
        <w:rPr>
          <w:rFonts w:asciiTheme="majorHAnsi" w:hAnsiTheme="majorHAnsi"/>
          <w:spacing w:val="-9"/>
        </w:rPr>
        <w:t xml:space="preserve"> </w:t>
      </w:r>
      <w:r w:rsidRPr="00451A8E">
        <w:rPr>
          <w:rFonts w:asciiTheme="majorHAnsi" w:hAnsiTheme="majorHAnsi"/>
        </w:rPr>
        <w:t>or</w:t>
      </w:r>
      <w:r w:rsidRPr="00451A8E">
        <w:rPr>
          <w:rFonts w:asciiTheme="majorHAnsi" w:hAnsiTheme="majorHAnsi"/>
          <w:spacing w:val="-8"/>
        </w:rPr>
        <w:t xml:space="preserve"> </w:t>
      </w:r>
      <w:r w:rsidRPr="00451A8E">
        <w:rPr>
          <w:rFonts w:asciiTheme="majorHAnsi" w:hAnsiTheme="majorHAnsi"/>
        </w:rPr>
        <w:t>keep</w:t>
      </w:r>
      <w:r w:rsidRPr="00451A8E">
        <w:rPr>
          <w:rFonts w:asciiTheme="majorHAnsi" w:hAnsiTheme="majorHAnsi"/>
          <w:spacing w:val="-4"/>
        </w:rPr>
        <w:t xml:space="preserve"> </w:t>
      </w:r>
      <w:r w:rsidRPr="00451A8E">
        <w:rPr>
          <w:rFonts w:asciiTheme="majorHAnsi" w:hAnsiTheme="majorHAnsi"/>
        </w:rPr>
        <w:t>invertebrate</w:t>
      </w:r>
      <w:r w:rsidRPr="00451A8E">
        <w:rPr>
          <w:rFonts w:asciiTheme="majorHAnsi" w:hAnsiTheme="majorHAnsi"/>
          <w:spacing w:val="-6"/>
        </w:rPr>
        <w:t xml:space="preserve"> </w:t>
      </w:r>
      <w:r w:rsidRPr="00451A8E">
        <w:rPr>
          <w:rFonts w:asciiTheme="majorHAnsi" w:hAnsiTheme="majorHAnsi"/>
        </w:rPr>
        <w:t>plant</w:t>
      </w:r>
      <w:r w:rsidRPr="00451A8E">
        <w:rPr>
          <w:rFonts w:asciiTheme="majorHAnsi" w:hAnsiTheme="majorHAnsi"/>
          <w:spacing w:val="-11"/>
        </w:rPr>
        <w:t xml:space="preserve"> </w:t>
      </w:r>
      <w:r w:rsidRPr="00451A8E">
        <w:rPr>
          <w:rFonts w:asciiTheme="majorHAnsi" w:hAnsiTheme="majorHAnsi"/>
        </w:rPr>
        <w:t>pests</w:t>
      </w:r>
      <w:r w:rsidRPr="00451A8E">
        <w:rPr>
          <w:rFonts w:asciiTheme="majorHAnsi" w:hAnsiTheme="majorHAnsi"/>
          <w:spacing w:val="-6"/>
        </w:rPr>
        <w:t xml:space="preserve"> </w:t>
      </w:r>
      <w:r w:rsidRPr="00451A8E">
        <w:rPr>
          <w:rFonts w:asciiTheme="majorHAnsi" w:hAnsiTheme="majorHAnsi"/>
        </w:rPr>
        <w:t>or</w:t>
      </w:r>
      <w:r w:rsidRPr="00451A8E">
        <w:rPr>
          <w:rFonts w:asciiTheme="majorHAnsi" w:hAnsiTheme="majorHAnsi"/>
          <w:spacing w:val="-10"/>
        </w:rPr>
        <w:t xml:space="preserve"> </w:t>
      </w:r>
      <w:r w:rsidRPr="00451A8E">
        <w:rPr>
          <w:rFonts w:asciiTheme="majorHAnsi" w:hAnsiTheme="majorHAnsi"/>
        </w:rPr>
        <w:t>plant</w:t>
      </w:r>
      <w:r w:rsidRPr="00451A8E">
        <w:rPr>
          <w:rFonts w:asciiTheme="majorHAnsi" w:hAnsiTheme="majorHAnsi"/>
          <w:spacing w:val="-4"/>
        </w:rPr>
        <w:t xml:space="preserve"> </w:t>
      </w:r>
      <w:r w:rsidRPr="00451A8E">
        <w:rPr>
          <w:rFonts w:asciiTheme="majorHAnsi" w:hAnsiTheme="majorHAnsi"/>
        </w:rPr>
        <w:t>pathogens which meet any one of the following conditions:</w:t>
      </w:r>
    </w:p>
    <w:p w14:paraId="5BC17FD2" w14:textId="77777777" w:rsidR="00CC1823" w:rsidRPr="001E12DF" w:rsidRDefault="007E4944" w:rsidP="00172920">
      <w:pPr>
        <w:pStyle w:val="ListParagraph"/>
        <w:numPr>
          <w:ilvl w:val="0"/>
          <w:numId w:val="138"/>
        </w:numPr>
        <w:tabs>
          <w:tab w:val="left" w:pos="1594"/>
        </w:tabs>
        <w:spacing w:before="7"/>
        <w:rPr>
          <w:rFonts w:asciiTheme="majorHAnsi" w:hAnsiTheme="majorHAnsi"/>
          <w:sz w:val="24"/>
        </w:rPr>
      </w:pPr>
      <w:r w:rsidRPr="001E12DF">
        <w:rPr>
          <w:rFonts w:asciiTheme="majorHAnsi" w:hAnsiTheme="majorHAnsi"/>
          <w:sz w:val="24"/>
        </w:rPr>
        <w:t>They</w:t>
      </w:r>
      <w:r w:rsidRPr="001E12DF">
        <w:rPr>
          <w:rFonts w:asciiTheme="majorHAnsi" w:hAnsiTheme="majorHAnsi"/>
          <w:spacing w:val="-11"/>
          <w:sz w:val="24"/>
        </w:rPr>
        <w:t xml:space="preserve"> </w:t>
      </w:r>
      <w:r w:rsidRPr="001E12DF">
        <w:rPr>
          <w:rFonts w:asciiTheme="majorHAnsi" w:hAnsiTheme="majorHAnsi"/>
          <w:sz w:val="24"/>
        </w:rPr>
        <w:t>are</w:t>
      </w:r>
      <w:r w:rsidRPr="001E12DF">
        <w:rPr>
          <w:rFonts w:asciiTheme="majorHAnsi" w:hAnsiTheme="majorHAnsi"/>
          <w:spacing w:val="-6"/>
          <w:sz w:val="24"/>
        </w:rPr>
        <w:t xml:space="preserve"> </w:t>
      </w:r>
      <w:r w:rsidRPr="001E12DF">
        <w:rPr>
          <w:rFonts w:asciiTheme="majorHAnsi" w:hAnsiTheme="majorHAnsi"/>
          <w:sz w:val="24"/>
        </w:rPr>
        <w:t>listed</w:t>
      </w:r>
      <w:r w:rsidRPr="001E12DF">
        <w:rPr>
          <w:rFonts w:asciiTheme="majorHAnsi" w:hAnsiTheme="majorHAnsi"/>
          <w:spacing w:val="1"/>
          <w:sz w:val="24"/>
        </w:rPr>
        <w:t xml:space="preserve"> </w:t>
      </w:r>
      <w:r w:rsidRPr="001E12DF">
        <w:rPr>
          <w:rFonts w:asciiTheme="majorHAnsi" w:hAnsiTheme="majorHAnsi"/>
          <w:sz w:val="24"/>
        </w:rPr>
        <w:t>in</w:t>
      </w:r>
      <w:r w:rsidRPr="001E12DF">
        <w:rPr>
          <w:rFonts w:asciiTheme="majorHAnsi" w:hAnsiTheme="majorHAnsi"/>
          <w:spacing w:val="-8"/>
          <w:sz w:val="24"/>
        </w:rPr>
        <w:t xml:space="preserve"> </w:t>
      </w:r>
      <w:r w:rsidRPr="001E12DF">
        <w:rPr>
          <w:rFonts w:asciiTheme="majorHAnsi" w:hAnsiTheme="majorHAnsi"/>
          <w:sz w:val="24"/>
        </w:rPr>
        <w:t>the</w:t>
      </w:r>
      <w:r w:rsidRPr="001E12DF">
        <w:rPr>
          <w:rFonts w:asciiTheme="majorHAnsi" w:hAnsiTheme="majorHAnsi"/>
          <w:spacing w:val="-5"/>
          <w:sz w:val="24"/>
        </w:rPr>
        <w:t xml:space="preserve"> </w:t>
      </w:r>
      <w:r w:rsidRPr="001E12DF">
        <w:rPr>
          <w:rFonts w:asciiTheme="majorHAnsi" w:hAnsiTheme="majorHAnsi"/>
          <w:sz w:val="24"/>
        </w:rPr>
        <w:t>annexes</w:t>
      </w:r>
      <w:r w:rsidRPr="001E12DF">
        <w:rPr>
          <w:rFonts w:asciiTheme="majorHAnsi" w:hAnsiTheme="majorHAnsi"/>
          <w:spacing w:val="-3"/>
          <w:sz w:val="24"/>
        </w:rPr>
        <w:t xml:space="preserve"> </w:t>
      </w:r>
      <w:r w:rsidRPr="001E12DF">
        <w:rPr>
          <w:rFonts w:asciiTheme="majorHAnsi" w:hAnsiTheme="majorHAnsi"/>
          <w:sz w:val="24"/>
        </w:rPr>
        <w:t>of</w:t>
      </w:r>
      <w:r w:rsidRPr="001E12DF">
        <w:rPr>
          <w:rFonts w:asciiTheme="majorHAnsi" w:hAnsiTheme="majorHAnsi"/>
          <w:spacing w:val="-2"/>
          <w:sz w:val="24"/>
        </w:rPr>
        <w:t xml:space="preserve"> </w:t>
      </w:r>
      <w:hyperlink r:id="rId149">
        <w:r w:rsidR="00CC1823" w:rsidRPr="001E12DF">
          <w:rPr>
            <w:rFonts w:asciiTheme="majorHAnsi" w:hAnsiTheme="majorHAnsi"/>
            <w:color w:val="005EA2"/>
            <w:sz w:val="24"/>
            <w:u w:val="single" w:color="005EA2"/>
          </w:rPr>
          <w:t>EC</w:t>
        </w:r>
        <w:r w:rsidR="00CC1823" w:rsidRPr="001E12DF">
          <w:rPr>
            <w:rFonts w:asciiTheme="majorHAnsi" w:hAnsiTheme="majorHAnsi"/>
            <w:color w:val="005EA2"/>
            <w:spacing w:val="-12"/>
            <w:sz w:val="24"/>
            <w:u w:val="single" w:color="005EA2"/>
          </w:rPr>
          <w:t xml:space="preserve"> </w:t>
        </w:r>
        <w:r w:rsidR="00CC1823" w:rsidRPr="001E12DF">
          <w:rPr>
            <w:rFonts w:asciiTheme="majorHAnsi" w:hAnsiTheme="majorHAnsi"/>
            <w:color w:val="005EA2"/>
            <w:sz w:val="24"/>
            <w:u w:val="single" w:color="005EA2"/>
          </w:rPr>
          <w:t>directive</w:t>
        </w:r>
        <w:r w:rsidR="00CC1823" w:rsidRPr="001E12DF">
          <w:rPr>
            <w:rFonts w:asciiTheme="majorHAnsi" w:hAnsiTheme="majorHAnsi"/>
            <w:color w:val="005EA2"/>
            <w:spacing w:val="-2"/>
            <w:sz w:val="24"/>
            <w:u w:val="single" w:color="005EA2"/>
          </w:rPr>
          <w:t xml:space="preserve"> 2000/29/EC</w:t>
        </w:r>
      </w:hyperlink>
      <w:r w:rsidRPr="001E12DF">
        <w:rPr>
          <w:rFonts w:asciiTheme="majorHAnsi" w:hAnsiTheme="majorHAnsi"/>
          <w:spacing w:val="-2"/>
          <w:sz w:val="24"/>
        </w:rPr>
        <w:t>;</w:t>
      </w:r>
    </w:p>
    <w:p w14:paraId="5BC17FD3" w14:textId="77777777" w:rsidR="00CC1823" w:rsidRPr="001E12DF" w:rsidRDefault="007E4944" w:rsidP="00172920">
      <w:pPr>
        <w:pStyle w:val="ListParagraph"/>
        <w:numPr>
          <w:ilvl w:val="0"/>
          <w:numId w:val="138"/>
        </w:numPr>
        <w:tabs>
          <w:tab w:val="left" w:pos="1594"/>
        </w:tabs>
        <w:spacing w:before="10" w:line="252" w:lineRule="auto"/>
        <w:ind w:right="1289"/>
        <w:rPr>
          <w:rFonts w:asciiTheme="majorHAnsi" w:hAnsiTheme="majorHAnsi"/>
          <w:sz w:val="24"/>
        </w:rPr>
      </w:pPr>
      <w:r w:rsidRPr="001E12DF">
        <w:rPr>
          <w:rFonts w:asciiTheme="majorHAnsi" w:hAnsiTheme="majorHAnsi"/>
          <w:sz w:val="24"/>
        </w:rPr>
        <w:t>They’re</w:t>
      </w:r>
      <w:r w:rsidRPr="001E12DF">
        <w:rPr>
          <w:rFonts w:asciiTheme="majorHAnsi" w:hAnsiTheme="majorHAnsi"/>
          <w:spacing w:val="-14"/>
          <w:sz w:val="24"/>
        </w:rPr>
        <w:t xml:space="preserve"> </w:t>
      </w:r>
      <w:r w:rsidRPr="001E12DF">
        <w:rPr>
          <w:rFonts w:asciiTheme="majorHAnsi" w:hAnsiTheme="majorHAnsi"/>
          <w:sz w:val="24"/>
        </w:rPr>
        <w:t>under</w:t>
      </w:r>
      <w:r w:rsidRPr="001E12DF">
        <w:rPr>
          <w:rFonts w:asciiTheme="majorHAnsi" w:hAnsiTheme="majorHAnsi"/>
          <w:spacing w:val="-8"/>
          <w:sz w:val="24"/>
        </w:rPr>
        <w:t xml:space="preserve"> </w:t>
      </w:r>
      <w:r w:rsidRPr="001E12DF">
        <w:rPr>
          <w:rFonts w:asciiTheme="majorHAnsi" w:hAnsiTheme="majorHAnsi"/>
          <w:sz w:val="24"/>
        </w:rPr>
        <w:t>statutory</w:t>
      </w:r>
      <w:r w:rsidRPr="001E12DF">
        <w:rPr>
          <w:rFonts w:asciiTheme="majorHAnsi" w:hAnsiTheme="majorHAnsi"/>
          <w:spacing w:val="-14"/>
          <w:sz w:val="24"/>
        </w:rPr>
        <w:t xml:space="preserve"> </w:t>
      </w:r>
      <w:r w:rsidRPr="001E12DF">
        <w:rPr>
          <w:rFonts w:asciiTheme="majorHAnsi" w:hAnsiTheme="majorHAnsi"/>
          <w:sz w:val="24"/>
        </w:rPr>
        <w:t>control</w:t>
      </w:r>
      <w:r w:rsidRPr="001E12DF">
        <w:rPr>
          <w:rFonts w:asciiTheme="majorHAnsi" w:hAnsiTheme="majorHAnsi"/>
          <w:spacing w:val="-10"/>
          <w:sz w:val="24"/>
        </w:rPr>
        <w:t xml:space="preserve"> </w:t>
      </w:r>
      <w:r w:rsidRPr="001E12DF">
        <w:rPr>
          <w:rFonts w:asciiTheme="majorHAnsi" w:hAnsiTheme="majorHAnsi"/>
          <w:sz w:val="24"/>
        </w:rPr>
        <w:t>in</w:t>
      </w:r>
      <w:r w:rsidRPr="001E12DF">
        <w:rPr>
          <w:rFonts w:asciiTheme="majorHAnsi" w:hAnsiTheme="majorHAnsi"/>
          <w:spacing w:val="-10"/>
          <w:sz w:val="24"/>
        </w:rPr>
        <w:t xml:space="preserve"> </w:t>
      </w:r>
      <w:r w:rsidRPr="001E12DF">
        <w:rPr>
          <w:rFonts w:asciiTheme="majorHAnsi" w:hAnsiTheme="majorHAnsi"/>
          <w:sz w:val="24"/>
        </w:rPr>
        <w:t>England,</w:t>
      </w:r>
      <w:r w:rsidRPr="001E12DF">
        <w:rPr>
          <w:rFonts w:asciiTheme="majorHAnsi" w:hAnsiTheme="majorHAnsi"/>
          <w:spacing w:val="-6"/>
          <w:sz w:val="24"/>
        </w:rPr>
        <w:t xml:space="preserve"> </w:t>
      </w:r>
      <w:r w:rsidRPr="001E12DF">
        <w:rPr>
          <w:rFonts w:asciiTheme="majorHAnsi" w:hAnsiTheme="majorHAnsi"/>
          <w:sz w:val="24"/>
        </w:rPr>
        <w:t>Scotland</w:t>
      </w:r>
      <w:r w:rsidRPr="001E12DF">
        <w:rPr>
          <w:rFonts w:asciiTheme="majorHAnsi" w:hAnsiTheme="majorHAnsi"/>
          <w:spacing w:val="-6"/>
          <w:sz w:val="24"/>
        </w:rPr>
        <w:t xml:space="preserve"> </w:t>
      </w:r>
      <w:r w:rsidRPr="001E12DF">
        <w:rPr>
          <w:rFonts w:asciiTheme="majorHAnsi" w:hAnsiTheme="majorHAnsi"/>
          <w:sz w:val="24"/>
        </w:rPr>
        <w:t>and</w:t>
      </w:r>
      <w:r w:rsidRPr="001E12DF">
        <w:rPr>
          <w:rFonts w:asciiTheme="majorHAnsi" w:hAnsiTheme="majorHAnsi"/>
          <w:spacing w:val="-7"/>
          <w:sz w:val="24"/>
        </w:rPr>
        <w:t xml:space="preserve"> </w:t>
      </w:r>
      <w:r w:rsidRPr="001E12DF">
        <w:rPr>
          <w:rFonts w:asciiTheme="majorHAnsi" w:hAnsiTheme="majorHAnsi"/>
          <w:sz w:val="24"/>
        </w:rPr>
        <w:t>Wales</w:t>
      </w:r>
      <w:r w:rsidRPr="001E12DF">
        <w:rPr>
          <w:rFonts w:asciiTheme="majorHAnsi" w:hAnsiTheme="majorHAnsi"/>
          <w:spacing w:val="-10"/>
          <w:sz w:val="24"/>
        </w:rPr>
        <w:t xml:space="preserve"> </w:t>
      </w:r>
      <w:r w:rsidRPr="001E12DF">
        <w:rPr>
          <w:rFonts w:asciiTheme="majorHAnsi" w:hAnsiTheme="majorHAnsi"/>
          <w:sz w:val="24"/>
        </w:rPr>
        <w:t>or</w:t>
      </w:r>
      <w:r w:rsidRPr="001E12DF">
        <w:rPr>
          <w:rFonts w:asciiTheme="majorHAnsi" w:hAnsiTheme="majorHAnsi"/>
          <w:spacing w:val="-7"/>
          <w:sz w:val="24"/>
        </w:rPr>
        <w:t xml:space="preserve"> </w:t>
      </w:r>
      <w:r w:rsidRPr="001E12DF">
        <w:rPr>
          <w:rFonts w:asciiTheme="majorHAnsi" w:hAnsiTheme="majorHAnsi"/>
          <w:sz w:val="24"/>
        </w:rPr>
        <w:t>subject</w:t>
      </w:r>
      <w:r w:rsidRPr="001E12DF">
        <w:rPr>
          <w:rFonts w:asciiTheme="majorHAnsi" w:hAnsiTheme="majorHAnsi"/>
          <w:spacing w:val="-5"/>
          <w:sz w:val="24"/>
        </w:rPr>
        <w:t xml:space="preserve"> </w:t>
      </w:r>
      <w:r w:rsidRPr="001E12DF">
        <w:rPr>
          <w:rFonts w:asciiTheme="majorHAnsi" w:hAnsiTheme="majorHAnsi"/>
          <w:sz w:val="24"/>
        </w:rPr>
        <w:t>to</w:t>
      </w:r>
      <w:r w:rsidRPr="001E12DF">
        <w:rPr>
          <w:rFonts w:asciiTheme="majorHAnsi" w:hAnsiTheme="majorHAnsi"/>
          <w:spacing w:val="-9"/>
          <w:sz w:val="24"/>
        </w:rPr>
        <w:t xml:space="preserve"> </w:t>
      </w:r>
      <w:r w:rsidRPr="001E12DF">
        <w:rPr>
          <w:rFonts w:asciiTheme="majorHAnsi" w:hAnsiTheme="majorHAnsi"/>
          <w:sz w:val="24"/>
        </w:rPr>
        <w:t xml:space="preserve">an eradication campaign - </w:t>
      </w:r>
      <w:hyperlink r:id="rId150" w:anchor="plant-health--seeds-inspectorate">
        <w:r w:rsidR="00CC1823" w:rsidRPr="001E12DF">
          <w:rPr>
            <w:rFonts w:asciiTheme="majorHAnsi" w:hAnsiTheme="majorHAnsi"/>
            <w:color w:val="005EA2"/>
            <w:sz w:val="24"/>
            <w:u w:val="single" w:color="005EA2"/>
          </w:rPr>
          <w:t>contact APHA</w:t>
        </w:r>
      </w:hyperlink>
      <w:r w:rsidRPr="001E12DF">
        <w:rPr>
          <w:rFonts w:asciiTheme="majorHAnsi" w:hAnsiTheme="majorHAnsi"/>
          <w:color w:val="005EA2"/>
          <w:sz w:val="24"/>
        </w:rPr>
        <w:t xml:space="preserve"> </w:t>
      </w:r>
      <w:r w:rsidRPr="001E12DF">
        <w:rPr>
          <w:rFonts w:asciiTheme="majorHAnsi" w:hAnsiTheme="majorHAnsi"/>
          <w:sz w:val="24"/>
        </w:rPr>
        <w:t>to check this;</w:t>
      </w:r>
    </w:p>
    <w:p w14:paraId="5BC17FD4" w14:textId="77777777" w:rsidR="00CC1823" w:rsidRPr="001E12DF" w:rsidRDefault="007E4944" w:rsidP="00172920">
      <w:pPr>
        <w:pStyle w:val="ListParagraph"/>
        <w:numPr>
          <w:ilvl w:val="0"/>
          <w:numId w:val="138"/>
        </w:numPr>
        <w:tabs>
          <w:tab w:val="left" w:pos="1594"/>
        </w:tabs>
        <w:spacing w:line="242" w:lineRule="auto"/>
        <w:ind w:right="1635"/>
        <w:rPr>
          <w:rFonts w:asciiTheme="majorHAnsi" w:hAnsiTheme="majorHAnsi"/>
          <w:sz w:val="24"/>
        </w:rPr>
      </w:pPr>
      <w:r w:rsidRPr="001E12DF">
        <w:rPr>
          <w:rFonts w:asciiTheme="majorHAnsi" w:hAnsiTheme="majorHAnsi"/>
          <w:sz w:val="24"/>
        </w:rPr>
        <w:t>Defra</w:t>
      </w:r>
      <w:r w:rsidRPr="001E12DF">
        <w:rPr>
          <w:rFonts w:asciiTheme="majorHAnsi" w:hAnsiTheme="majorHAnsi"/>
          <w:spacing w:val="-13"/>
          <w:sz w:val="24"/>
        </w:rPr>
        <w:t xml:space="preserve"> </w:t>
      </w:r>
      <w:r w:rsidRPr="001E12DF">
        <w:rPr>
          <w:rFonts w:asciiTheme="majorHAnsi" w:hAnsiTheme="majorHAnsi"/>
          <w:sz w:val="24"/>
        </w:rPr>
        <w:t>considers</w:t>
      </w:r>
      <w:r w:rsidRPr="001E12DF">
        <w:rPr>
          <w:rFonts w:asciiTheme="majorHAnsi" w:hAnsiTheme="majorHAnsi"/>
          <w:spacing w:val="-11"/>
          <w:sz w:val="24"/>
        </w:rPr>
        <w:t xml:space="preserve"> </w:t>
      </w:r>
      <w:r w:rsidRPr="001E12DF">
        <w:rPr>
          <w:rFonts w:asciiTheme="majorHAnsi" w:hAnsiTheme="majorHAnsi"/>
          <w:sz w:val="24"/>
        </w:rPr>
        <w:t>that</w:t>
      </w:r>
      <w:r w:rsidRPr="001E12DF">
        <w:rPr>
          <w:rFonts w:asciiTheme="majorHAnsi" w:hAnsiTheme="majorHAnsi"/>
          <w:spacing w:val="-10"/>
          <w:sz w:val="24"/>
        </w:rPr>
        <w:t xml:space="preserve"> </w:t>
      </w:r>
      <w:r w:rsidRPr="001E12DF">
        <w:rPr>
          <w:rFonts w:asciiTheme="majorHAnsi" w:hAnsiTheme="majorHAnsi"/>
          <w:sz w:val="24"/>
        </w:rPr>
        <w:t>they’re</w:t>
      </w:r>
      <w:r w:rsidRPr="001E12DF">
        <w:rPr>
          <w:rFonts w:asciiTheme="majorHAnsi" w:hAnsiTheme="majorHAnsi"/>
          <w:spacing w:val="-10"/>
          <w:sz w:val="24"/>
        </w:rPr>
        <w:t xml:space="preserve"> </w:t>
      </w:r>
      <w:r w:rsidRPr="001E12DF">
        <w:rPr>
          <w:rFonts w:asciiTheme="majorHAnsi" w:hAnsiTheme="majorHAnsi"/>
          <w:sz w:val="24"/>
        </w:rPr>
        <w:t>not</w:t>
      </w:r>
      <w:r w:rsidRPr="001E12DF">
        <w:rPr>
          <w:rFonts w:asciiTheme="majorHAnsi" w:hAnsiTheme="majorHAnsi"/>
          <w:spacing w:val="-10"/>
          <w:sz w:val="24"/>
        </w:rPr>
        <w:t xml:space="preserve"> </w:t>
      </w:r>
      <w:r w:rsidRPr="001E12DF">
        <w:rPr>
          <w:rFonts w:asciiTheme="majorHAnsi" w:hAnsiTheme="majorHAnsi"/>
          <w:sz w:val="24"/>
        </w:rPr>
        <w:t>present</w:t>
      </w:r>
      <w:r w:rsidRPr="001E12DF">
        <w:rPr>
          <w:rFonts w:asciiTheme="majorHAnsi" w:hAnsiTheme="majorHAnsi"/>
          <w:spacing w:val="-9"/>
          <w:sz w:val="24"/>
        </w:rPr>
        <w:t xml:space="preserve"> </w:t>
      </w:r>
      <w:r w:rsidRPr="001E12DF">
        <w:rPr>
          <w:rFonts w:asciiTheme="majorHAnsi" w:hAnsiTheme="majorHAnsi"/>
          <w:sz w:val="24"/>
        </w:rPr>
        <w:t>in</w:t>
      </w:r>
      <w:r w:rsidRPr="001E12DF">
        <w:rPr>
          <w:rFonts w:asciiTheme="majorHAnsi" w:hAnsiTheme="majorHAnsi"/>
          <w:spacing w:val="-10"/>
          <w:sz w:val="24"/>
        </w:rPr>
        <w:t xml:space="preserve"> </w:t>
      </w:r>
      <w:r w:rsidRPr="001E12DF">
        <w:rPr>
          <w:rFonts w:asciiTheme="majorHAnsi" w:hAnsiTheme="majorHAnsi"/>
          <w:sz w:val="24"/>
        </w:rPr>
        <w:t>England,</w:t>
      </w:r>
      <w:r w:rsidRPr="001E12DF">
        <w:rPr>
          <w:rFonts w:asciiTheme="majorHAnsi" w:hAnsiTheme="majorHAnsi"/>
          <w:spacing w:val="-6"/>
          <w:sz w:val="24"/>
        </w:rPr>
        <w:t xml:space="preserve"> </w:t>
      </w:r>
      <w:r w:rsidRPr="001E12DF">
        <w:rPr>
          <w:rFonts w:asciiTheme="majorHAnsi" w:hAnsiTheme="majorHAnsi"/>
          <w:sz w:val="24"/>
        </w:rPr>
        <w:t>Scotland</w:t>
      </w:r>
      <w:r w:rsidRPr="001E12DF">
        <w:rPr>
          <w:rFonts w:asciiTheme="majorHAnsi" w:hAnsiTheme="majorHAnsi"/>
          <w:spacing w:val="-6"/>
          <w:sz w:val="24"/>
        </w:rPr>
        <w:t xml:space="preserve"> </w:t>
      </w:r>
      <w:r w:rsidRPr="001E12DF">
        <w:rPr>
          <w:rFonts w:asciiTheme="majorHAnsi" w:hAnsiTheme="majorHAnsi"/>
          <w:sz w:val="24"/>
        </w:rPr>
        <w:t>and</w:t>
      </w:r>
      <w:r w:rsidRPr="001E12DF">
        <w:rPr>
          <w:rFonts w:asciiTheme="majorHAnsi" w:hAnsiTheme="majorHAnsi"/>
          <w:spacing w:val="-4"/>
          <w:sz w:val="24"/>
        </w:rPr>
        <w:t xml:space="preserve"> </w:t>
      </w:r>
      <w:r w:rsidRPr="001E12DF">
        <w:rPr>
          <w:rFonts w:asciiTheme="majorHAnsi" w:hAnsiTheme="majorHAnsi"/>
          <w:sz w:val="24"/>
        </w:rPr>
        <w:t>Wales</w:t>
      </w:r>
      <w:r w:rsidRPr="001E12DF">
        <w:rPr>
          <w:rFonts w:asciiTheme="majorHAnsi" w:hAnsiTheme="majorHAnsi"/>
          <w:spacing w:val="-9"/>
          <w:sz w:val="24"/>
        </w:rPr>
        <w:t xml:space="preserve"> </w:t>
      </w:r>
      <w:r w:rsidRPr="001E12DF">
        <w:rPr>
          <w:rFonts w:asciiTheme="majorHAnsi" w:hAnsiTheme="majorHAnsi"/>
          <w:sz w:val="24"/>
        </w:rPr>
        <w:t xml:space="preserve">and are likely to be harmful to </w:t>
      </w:r>
      <w:proofErr w:type="gramStart"/>
      <w:r w:rsidRPr="001E12DF">
        <w:rPr>
          <w:rFonts w:asciiTheme="majorHAnsi" w:hAnsiTheme="majorHAnsi"/>
          <w:sz w:val="24"/>
        </w:rPr>
        <w:t>plants;</w:t>
      </w:r>
      <w:proofErr w:type="gramEnd"/>
    </w:p>
    <w:p w14:paraId="5BC17FD6" w14:textId="6F3608BB" w:rsidR="00CC1823" w:rsidRPr="001E12DF" w:rsidRDefault="007E4944" w:rsidP="00172920">
      <w:pPr>
        <w:pStyle w:val="ListParagraph"/>
        <w:numPr>
          <w:ilvl w:val="0"/>
          <w:numId w:val="138"/>
        </w:numPr>
        <w:tabs>
          <w:tab w:val="left" w:pos="1594"/>
        </w:tabs>
        <w:ind w:right="1753"/>
        <w:rPr>
          <w:rFonts w:asciiTheme="majorHAnsi" w:hAnsiTheme="majorHAnsi"/>
          <w:sz w:val="24"/>
        </w:rPr>
      </w:pPr>
      <w:r w:rsidRPr="001E12DF">
        <w:rPr>
          <w:rFonts w:asciiTheme="majorHAnsi" w:hAnsiTheme="majorHAnsi"/>
          <w:sz w:val="24"/>
        </w:rPr>
        <w:t>Defra considers them to be non-indigenous races, strains, populations or clones</w:t>
      </w:r>
      <w:r w:rsidRPr="001E12DF">
        <w:rPr>
          <w:rFonts w:asciiTheme="majorHAnsi" w:hAnsiTheme="majorHAnsi"/>
          <w:spacing w:val="-11"/>
          <w:sz w:val="24"/>
        </w:rPr>
        <w:t xml:space="preserve"> </w:t>
      </w:r>
      <w:r w:rsidRPr="001E12DF">
        <w:rPr>
          <w:rFonts w:asciiTheme="majorHAnsi" w:hAnsiTheme="majorHAnsi"/>
          <w:sz w:val="24"/>
        </w:rPr>
        <w:t>of</w:t>
      </w:r>
      <w:r w:rsidRPr="001E12DF">
        <w:rPr>
          <w:rFonts w:asciiTheme="majorHAnsi" w:hAnsiTheme="majorHAnsi"/>
          <w:spacing w:val="-4"/>
          <w:sz w:val="24"/>
        </w:rPr>
        <w:t xml:space="preserve"> </w:t>
      </w:r>
      <w:r w:rsidRPr="001E12DF">
        <w:rPr>
          <w:rFonts w:asciiTheme="majorHAnsi" w:hAnsiTheme="majorHAnsi"/>
          <w:sz w:val="24"/>
        </w:rPr>
        <w:t>indigenous</w:t>
      </w:r>
      <w:r w:rsidRPr="001E12DF">
        <w:rPr>
          <w:rFonts w:asciiTheme="majorHAnsi" w:hAnsiTheme="majorHAnsi"/>
          <w:spacing w:val="-3"/>
          <w:sz w:val="24"/>
        </w:rPr>
        <w:t xml:space="preserve"> </w:t>
      </w:r>
      <w:r w:rsidRPr="001E12DF">
        <w:rPr>
          <w:rFonts w:asciiTheme="majorHAnsi" w:hAnsiTheme="majorHAnsi"/>
          <w:sz w:val="24"/>
        </w:rPr>
        <w:t>species</w:t>
      </w:r>
      <w:r w:rsidRPr="001E12DF">
        <w:rPr>
          <w:rFonts w:asciiTheme="majorHAnsi" w:hAnsiTheme="majorHAnsi"/>
          <w:spacing w:val="-3"/>
          <w:sz w:val="24"/>
        </w:rPr>
        <w:t xml:space="preserve"> </w:t>
      </w:r>
      <w:r w:rsidRPr="001E12DF">
        <w:rPr>
          <w:rFonts w:asciiTheme="majorHAnsi" w:hAnsiTheme="majorHAnsi"/>
          <w:sz w:val="24"/>
        </w:rPr>
        <w:t>which</w:t>
      </w:r>
      <w:r w:rsidRPr="001E12DF">
        <w:rPr>
          <w:rFonts w:asciiTheme="majorHAnsi" w:hAnsiTheme="majorHAnsi"/>
          <w:spacing w:val="-4"/>
          <w:sz w:val="24"/>
        </w:rPr>
        <w:t xml:space="preserve"> </w:t>
      </w:r>
      <w:r w:rsidRPr="001E12DF">
        <w:rPr>
          <w:rFonts w:asciiTheme="majorHAnsi" w:hAnsiTheme="majorHAnsi"/>
          <w:sz w:val="24"/>
        </w:rPr>
        <w:t>could</w:t>
      </w:r>
      <w:r w:rsidRPr="001E12DF">
        <w:rPr>
          <w:rFonts w:asciiTheme="majorHAnsi" w:hAnsiTheme="majorHAnsi"/>
          <w:spacing w:val="-3"/>
          <w:sz w:val="24"/>
        </w:rPr>
        <w:t xml:space="preserve"> </w:t>
      </w:r>
      <w:r w:rsidRPr="001E12DF">
        <w:rPr>
          <w:rFonts w:asciiTheme="majorHAnsi" w:hAnsiTheme="majorHAnsi"/>
          <w:sz w:val="24"/>
        </w:rPr>
        <w:t>exhibit</w:t>
      </w:r>
      <w:r w:rsidRPr="001E12DF">
        <w:rPr>
          <w:rFonts w:asciiTheme="majorHAnsi" w:hAnsiTheme="majorHAnsi"/>
          <w:spacing w:val="-3"/>
          <w:sz w:val="24"/>
        </w:rPr>
        <w:t xml:space="preserve"> </w:t>
      </w:r>
      <w:r w:rsidRPr="001E12DF">
        <w:rPr>
          <w:rFonts w:asciiTheme="majorHAnsi" w:hAnsiTheme="majorHAnsi"/>
          <w:sz w:val="24"/>
        </w:rPr>
        <w:t>an</w:t>
      </w:r>
      <w:r w:rsidRPr="001E12DF">
        <w:rPr>
          <w:rFonts w:asciiTheme="majorHAnsi" w:hAnsiTheme="majorHAnsi"/>
          <w:spacing w:val="-3"/>
          <w:sz w:val="24"/>
        </w:rPr>
        <w:t xml:space="preserve"> </w:t>
      </w:r>
      <w:r w:rsidRPr="001E12DF">
        <w:rPr>
          <w:rFonts w:asciiTheme="majorHAnsi" w:hAnsiTheme="majorHAnsi"/>
          <w:sz w:val="24"/>
        </w:rPr>
        <w:t>increased</w:t>
      </w:r>
      <w:r w:rsidRPr="001E12DF">
        <w:rPr>
          <w:rFonts w:asciiTheme="majorHAnsi" w:hAnsiTheme="majorHAnsi"/>
          <w:spacing w:val="-3"/>
          <w:sz w:val="24"/>
        </w:rPr>
        <w:t xml:space="preserve"> </w:t>
      </w:r>
      <w:r w:rsidRPr="001E12DF">
        <w:rPr>
          <w:rFonts w:asciiTheme="majorHAnsi" w:hAnsiTheme="majorHAnsi"/>
          <w:sz w:val="24"/>
        </w:rPr>
        <w:t>risk</w:t>
      </w:r>
      <w:r w:rsidRPr="001E12DF">
        <w:rPr>
          <w:rFonts w:asciiTheme="majorHAnsi" w:hAnsiTheme="majorHAnsi"/>
          <w:spacing w:val="-4"/>
          <w:sz w:val="24"/>
        </w:rPr>
        <w:t xml:space="preserve"> </w:t>
      </w:r>
      <w:r w:rsidRPr="001E12DF">
        <w:rPr>
          <w:rFonts w:asciiTheme="majorHAnsi" w:hAnsiTheme="majorHAnsi"/>
          <w:sz w:val="24"/>
        </w:rPr>
        <w:t>to</w:t>
      </w:r>
      <w:r w:rsidRPr="001E12DF">
        <w:rPr>
          <w:rFonts w:asciiTheme="majorHAnsi" w:hAnsiTheme="majorHAnsi"/>
          <w:spacing w:val="-3"/>
          <w:sz w:val="24"/>
        </w:rPr>
        <w:t xml:space="preserve"> </w:t>
      </w:r>
      <w:r w:rsidRPr="001E12DF">
        <w:rPr>
          <w:rFonts w:asciiTheme="majorHAnsi" w:hAnsiTheme="majorHAnsi"/>
          <w:sz w:val="24"/>
        </w:rPr>
        <w:t>plant health (</w:t>
      </w:r>
      <w:proofErr w:type="spellStart"/>
      <w:r w:rsidRPr="001E12DF">
        <w:rPr>
          <w:rFonts w:asciiTheme="majorHAnsi" w:hAnsiTheme="majorHAnsi"/>
          <w:sz w:val="24"/>
        </w:rPr>
        <w:t>eg</w:t>
      </w:r>
      <w:proofErr w:type="spellEnd"/>
      <w:r w:rsidR="001E12DF" w:rsidRPr="001E12DF">
        <w:rPr>
          <w:rFonts w:asciiTheme="majorHAnsi" w:hAnsiTheme="majorHAnsi"/>
          <w:sz w:val="24"/>
        </w:rPr>
        <w:t xml:space="preserve"> </w:t>
      </w:r>
      <w:r w:rsidRPr="001E12DF">
        <w:rPr>
          <w:rFonts w:asciiTheme="majorHAnsi" w:hAnsiTheme="majorHAnsi"/>
        </w:rPr>
        <w:t>increased</w:t>
      </w:r>
      <w:r w:rsidRPr="001E12DF">
        <w:rPr>
          <w:rFonts w:asciiTheme="majorHAnsi" w:hAnsiTheme="majorHAnsi"/>
          <w:spacing w:val="-10"/>
        </w:rPr>
        <w:t xml:space="preserve"> </w:t>
      </w:r>
      <w:r w:rsidRPr="001E12DF">
        <w:rPr>
          <w:rFonts w:asciiTheme="majorHAnsi" w:hAnsiTheme="majorHAnsi"/>
        </w:rPr>
        <w:t>pathogenicity</w:t>
      </w:r>
      <w:r w:rsidRPr="001E12DF">
        <w:rPr>
          <w:rFonts w:asciiTheme="majorHAnsi" w:hAnsiTheme="majorHAnsi"/>
          <w:spacing w:val="-7"/>
        </w:rPr>
        <w:t xml:space="preserve"> </w:t>
      </w:r>
      <w:r w:rsidRPr="001E12DF">
        <w:rPr>
          <w:rFonts w:asciiTheme="majorHAnsi" w:hAnsiTheme="majorHAnsi"/>
        </w:rPr>
        <w:t>or</w:t>
      </w:r>
      <w:r w:rsidRPr="001E12DF">
        <w:rPr>
          <w:rFonts w:asciiTheme="majorHAnsi" w:hAnsiTheme="majorHAnsi"/>
          <w:spacing w:val="-6"/>
        </w:rPr>
        <w:t xml:space="preserve"> </w:t>
      </w:r>
      <w:r w:rsidRPr="001E12DF">
        <w:rPr>
          <w:rFonts w:asciiTheme="majorHAnsi" w:hAnsiTheme="majorHAnsi"/>
        </w:rPr>
        <w:t>resistance</w:t>
      </w:r>
      <w:r w:rsidRPr="001E12DF">
        <w:rPr>
          <w:rFonts w:asciiTheme="majorHAnsi" w:hAnsiTheme="majorHAnsi"/>
          <w:spacing w:val="-4"/>
        </w:rPr>
        <w:t xml:space="preserve"> </w:t>
      </w:r>
      <w:r w:rsidRPr="001E12DF">
        <w:rPr>
          <w:rFonts w:asciiTheme="majorHAnsi" w:hAnsiTheme="majorHAnsi"/>
        </w:rPr>
        <w:t>to</w:t>
      </w:r>
      <w:r w:rsidRPr="001E12DF">
        <w:rPr>
          <w:rFonts w:asciiTheme="majorHAnsi" w:hAnsiTheme="majorHAnsi"/>
          <w:spacing w:val="-7"/>
        </w:rPr>
        <w:t xml:space="preserve"> </w:t>
      </w:r>
      <w:r w:rsidRPr="001E12DF">
        <w:rPr>
          <w:rFonts w:asciiTheme="majorHAnsi" w:hAnsiTheme="majorHAnsi"/>
        </w:rPr>
        <w:t>commonly</w:t>
      </w:r>
      <w:r w:rsidRPr="001E12DF">
        <w:rPr>
          <w:rFonts w:asciiTheme="majorHAnsi" w:hAnsiTheme="majorHAnsi"/>
          <w:spacing w:val="-6"/>
        </w:rPr>
        <w:t xml:space="preserve"> </w:t>
      </w:r>
      <w:r w:rsidRPr="001E12DF">
        <w:rPr>
          <w:rFonts w:asciiTheme="majorHAnsi" w:hAnsiTheme="majorHAnsi"/>
        </w:rPr>
        <w:t>used</w:t>
      </w:r>
      <w:r w:rsidRPr="001E12DF">
        <w:rPr>
          <w:rFonts w:asciiTheme="majorHAnsi" w:hAnsiTheme="majorHAnsi"/>
          <w:spacing w:val="-6"/>
        </w:rPr>
        <w:t xml:space="preserve"> </w:t>
      </w:r>
      <w:r w:rsidRPr="001E12DF">
        <w:rPr>
          <w:rFonts w:asciiTheme="majorHAnsi" w:hAnsiTheme="majorHAnsi"/>
        </w:rPr>
        <w:t>control</w:t>
      </w:r>
      <w:r w:rsidRPr="001E12DF">
        <w:rPr>
          <w:rFonts w:asciiTheme="majorHAnsi" w:hAnsiTheme="majorHAnsi"/>
          <w:spacing w:val="-5"/>
        </w:rPr>
        <w:t xml:space="preserve"> </w:t>
      </w:r>
      <w:r w:rsidRPr="001E12DF">
        <w:rPr>
          <w:rFonts w:asciiTheme="majorHAnsi" w:hAnsiTheme="majorHAnsi"/>
          <w:spacing w:val="-2"/>
        </w:rPr>
        <w:t>strategies).</w:t>
      </w:r>
    </w:p>
    <w:p w14:paraId="5BC17FD7" w14:textId="77777777" w:rsidR="00CC1823" w:rsidRPr="00451A8E" w:rsidRDefault="00CC1823">
      <w:pPr>
        <w:pStyle w:val="BodyText"/>
        <w:spacing w:before="277"/>
        <w:ind w:left="194"/>
        <w:rPr>
          <w:rFonts w:asciiTheme="majorHAnsi" w:hAnsiTheme="majorHAnsi"/>
        </w:rPr>
      </w:pPr>
      <w:hyperlink r:id="rId151" w:anchor="plant-health--seeds-inspectorate">
        <w:r w:rsidRPr="00451A8E">
          <w:rPr>
            <w:rFonts w:asciiTheme="majorHAnsi" w:hAnsiTheme="majorHAnsi"/>
            <w:color w:val="005EA2"/>
            <w:u w:val="single" w:color="005EA2"/>
          </w:rPr>
          <w:t>Contact</w:t>
        </w:r>
        <w:r w:rsidRPr="00451A8E">
          <w:rPr>
            <w:rFonts w:asciiTheme="majorHAnsi" w:hAnsiTheme="majorHAnsi"/>
            <w:color w:val="005EA2"/>
            <w:spacing w:val="-13"/>
            <w:u w:val="single" w:color="005EA2"/>
          </w:rPr>
          <w:t xml:space="preserve"> </w:t>
        </w:r>
        <w:r w:rsidRPr="00451A8E">
          <w:rPr>
            <w:rFonts w:asciiTheme="majorHAnsi" w:hAnsiTheme="majorHAnsi"/>
            <w:color w:val="005EA2"/>
            <w:u w:val="single" w:color="005EA2"/>
          </w:rPr>
          <w:t>APHA</w:t>
        </w:r>
      </w:hyperlink>
      <w:r w:rsidR="007E4944" w:rsidRPr="00451A8E">
        <w:rPr>
          <w:rFonts w:asciiTheme="majorHAnsi" w:hAnsiTheme="majorHAnsi"/>
          <w:color w:val="005EA2"/>
          <w:spacing w:val="-7"/>
        </w:rPr>
        <w:t xml:space="preserve"> </w:t>
      </w:r>
      <w:r w:rsidR="007E4944" w:rsidRPr="00451A8E">
        <w:rPr>
          <w:rFonts w:asciiTheme="majorHAnsi" w:hAnsiTheme="majorHAnsi"/>
          <w:color w:val="090C0C"/>
        </w:rPr>
        <w:t>to</w:t>
      </w:r>
      <w:r w:rsidR="007E4944" w:rsidRPr="00451A8E">
        <w:rPr>
          <w:rFonts w:asciiTheme="majorHAnsi" w:hAnsiTheme="majorHAnsi"/>
          <w:color w:val="090C0C"/>
          <w:spacing w:val="-5"/>
        </w:rPr>
        <w:t xml:space="preserve"> </w:t>
      </w:r>
      <w:r w:rsidR="007E4944" w:rsidRPr="00451A8E">
        <w:rPr>
          <w:rFonts w:asciiTheme="majorHAnsi" w:hAnsiTheme="majorHAnsi"/>
          <w:color w:val="090C0C"/>
        </w:rPr>
        <w:t>check</w:t>
      </w:r>
      <w:r w:rsidR="007E4944" w:rsidRPr="00451A8E">
        <w:rPr>
          <w:rFonts w:asciiTheme="majorHAnsi" w:hAnsiTheme="majorHAnsi"/>
          <w:color w:val="090C0C"/>
          <w:spacing w:val="-8"/>
        </w:rPr>
        <w:t xml:space="preserve"> </w:t>
      </w:r>
      <w:r w:rsidR="007E4944" w:rsidRPr="00451A8E">
        <w:rPr>
          <w:rFonts w:asciiTheme="majorHAnsi" w:hAnsiTheme="majorHAnsi"/>
          <w:color w:val="090C0C"/>
        </w:rPr>
        <w:t>if</w:t>
      </w:r>
      <w:r w:rsidR="007E4944" w:rsidRPr="00451A8E">
        <w:rPr>
          <w:rFonts w:asciiTheme="majorHAnsi" w:hAnsiTheme="majorHAnsi"/>
          <w:color w:val="090C0C"/>
          <w:spacing w:val="-8"/>
        </w:rPr>
        <w:t xml:space="preserve"> </w:t>
      </w:r>
      <w:r w:rsidR="007E4944" w:rsidRPr="00451A8E">
        <w:rPr>
          <w:rFonts w:asciiTheme="majorHAnsi" w:hAnsiTheme="majorHAnsi"/>
          <w:color w:val="090C0C"/>
        </w:rPr>
        <w:t>an</w:t>
      </w:r>
      <w:r w:rsidR="007E4944" w:rsidRPr="00451A8E">
        <w:rPr>
          <w:rFonts w:asciiTheme="majorHAnsi" w:hAnsiTheme="majorHAnsi"/>
          <w:color w:val="090C0C"/>
          <w:spacing w:val="-4"/>
        </w:rPr>
        <w:t xml:space="preserve"> </w:t>
      </w:r>
      <w:r w:rsidR="007E4944" w:rsidRPr="00451A8E">
        <w:rPr>
          <w:rFonts w:asciiTheme="majorHAnsi" w:hAnsiTheme="majorHAnsi"/>
          <w:color w:val="090C0C"/>
        </w:rPr>
        <w:t>invertebrate</w:t>
      </w:r>
      <w:r w:rsidR="007E4944" w:rsidRPr="00451A8E">
        <w:rPr>
          <w:rFonts w:asciiTheme="majorHAnsi" w:hAnsiTheme="majorHAnsi"/>
          <w:color w:val="090C0C"/>
          <w:spacing w:val="-7"/>
        </w:rPr>
        <w:t xml:space="preserve"> </w:t>
      </w:r>
      <w:r w:rsidR="007E4944" w:rsidRPr="00451A8E">
        <w:rPr>
          <w:rFonts w:asciiTheme="majorHAnsi" w:hAnsiTheme="majorHAnsi"/>
          <w:color w:val="090C0C"/>
        </w:rPr>
        <w:t>plant</w:t>
      </w:r>
      <w:r w:rsidR="007E4944" w:rsidRPr="00451A8E">
        <w:rPr>
          <w:rFonts w:asciiTheme="majorHAnsi" w:hAnsiTheme="majorHAnsi"/>
          <w:color w:val="090C0C"/>
          <w:spacing w:val="-11"/>
        </w:rPr>
        <w:t xml:space="preserve"> </w:t>
      </w:r>
      <w:r w:rsidR="007E4944" w:rsidRPr="00451A8E">
        <w:rPr>
          <w:rFonts w:asciiTheme="majorHAnsi" w:hAnsiTheme="majorHAnsi"/>
          <w:color w:val="090C0C"/>
        </w:rPr>
        <w:t>pest</w:t>
      </w:r>
      <w:r w:rsidR="007E4944" w:rsidRPr="00451A8E">
        <w:rPr>
          <w:rFonts w:asciiTheme="majorHAnsi" w:hAnsiTheme="majorHAnsi"/>
          <w:color w:val="090C0C"/>
          <w:spacing w:val="-4"/>
        </w:rPr>
        <w:t xml:space="preserve"> </w:t>
      </w:r>
      <w:r w:rsidR="007E4944" w:rsidRPr="00451A8E">
        <w:rPr>
          <w:rFonts w:asciiTheme="majorHAnsi" w:hAnsiTheme="majorHAnsi"/>
          <w:color w:val="090C0C"/>
        </w:rPr>
        <w:t>or</w:t>
      </w:r>
      <w:r w:rsidR="007E4944" w:rsidRPr="00451A8E">
        <w:rPr>
          <w:rFonts w:asciiTheme="majorHAnsi" w:hAnsiTheme="majorHAnsi"/>
          <w:color w:val="090C0C"/>
          <w:spacing w:val="-10"/>
        </w:rPr>
        <w:t xml:space="preserve"> </w:t>
      </w:r>
      <w:r w:rsidR="007E4944" w:rsidRPr="00451A8E">
        <w:rPr>
          <w:rFonts w:asciiTheme="majorHAnsi" w:hAnsiTheme="majorHAnsi"/>
          <w:color w:val="090C0C"/>
        </w:rPr>
        <w:t>pathogen</w:t>
      </w:r>
      <w:r w:rsidR="007E4944" w:rsidRPr="00451A8E">
        <w:rPr>
          <w:rFonts w:asciiTheme="majorHAnsi" w:hAnsiTheme="majorHAnsi"/>
          <w:color w:val="090C0C"/>
          <w:spacing w:val="-1"/>
        </w:rPr>
        <w:t xml:space="preserve"> </w:t>
      </w:r>
      <w:r w:rsidR="007E4944" w:rsidRPr="00451A8E">
        <w:rPr>
          <w:rFonts w:asciiTheme="majorHAnsi" w:hAnsiTheme="majorHAnsi"/>
          <w:color w:val="090C0C"/>
        </w:rPr>
        <w:t>is</w:t>
      </w:r>
      <w:r w:rsidR="007E4944" w:rsidRPr="00451A8E">
        <w:rPr>
          <w:rFonts w:asciiTheme="majorHAnsi" w:hAnsiTheme="majorHAnsi"/>
          <w:color w:val="090C0C"/>
          <w:spacing w:val="-10"/>
        </w:rPr>
        <w:t xml:space="preserve"> </w:t>
      </w:r>
      <w:r w:rsidR="007E4944" w:rsidRPr="00451A8E">
        <w:rPr>
          <w:rFonts w:asciiTheme="majorHAnsi" w:hAnsiTheme="majorHAnsi"/>
          <w:color w:val="090C0C"/>
          <w:spacing w:val="-2"/>
        </w:rPr>
        <w:t>prohibited.</w:t>
      </w:r>
    </w:p>
    <w:p w14:paraId="5BC17FD8" w14:textId="77777777" w:rsidR="00CC1823" w:rsidRPr="00451A8E" w:rsidRDefault="00CC1823">
      <w:pPr>
        <w:pStyle w:val="BodyText"/>
        <w:spacing w:before="11"/>
        <w:rPr>
          <w:rFonts w:asciiTheme="majorHAnsi" w:hAnsiTheme="majorHAnsi"/>
        </w:rPr>
      </w:pPr>
    </w:p>
    <w:p w14:paraId="5BC17FD9" w14:textId="77777777" w:rsidR="00CC1823" w:rsidRDefault="007E4944" w:rsidP="001E12DF">
      <w:pPr>
        <w:pStyle w:val="BodyText"/>
        <w:ind w:right="1488"/>
        <w:rPr>
          <w:rFonts w:asciiTheme="majorHAnsi" w:hAnsiTheme="majorHAnsi"/>
        </w:rPr>
      </w:pPr>
      <w:r w:rsidRPr="00451A8E">
        <w:rPr>
          <w:rFonts w:asciiTheme="majorHAnsi" w:hAnsiTheme="majorHAnsi"/>
        </w:rPr>
        <w:t>Please</w:t>
      </w:r>
      <w:r w:rsidRPr="00451A8E">
        <w:rPr>
          <w:rFonts w:asciiTheme="majorHAnsi" w:hAnsiTheme="majorHAnsi"/>
          <w:spacing w:val="-14"/>
        </w:rPr>
        <w:t xml:space="preserve"> </w:t>
      </w:r>
      <w:r w:rsidRPr="00451A8E">
        <w:rPr>
          <w:rFonts w:asciiTheme="majorHAnsi" w:hAnsiTheme="majorHAnsi"/>
        </w:rPr>
        <w:t>contact</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biological</w:t>
      </w:r>
      <w:r w:rsidRPr="00451A8E">
        <w:rPr>
          <w:rFonts w:asciiTheme="majorHAnsi" w:hAnsiTheme="majorHAnsi"/>
          <w:spacing w:val="-9"/>
        </w:rPr>
        <w:t xml:space="preserve"> </w:t>
      </w:r>
      <w:r w:rsidRPr="00451A8E">
        <w:rPr>
          <w:rFonts w:asciiTheme="majorHAnsi" w:hAnsiTheme="majorHAnsi"/>
        </w:rPr>
        <w:t>safety</w:t>
      </w:r>
      <w:r w:rsidRPr="00451A8E">
        <w:rPr>
          <w:rFonts w:asciiTheme="majorHAnsi" w:hAnsiTheme="majorHAnsi"/>
          <w:spacing w:val="-14"/>
        </w:rPr>
        <w:t xml:space="preserve"> </w:t>
      </w:r>
      <w:r w:rsidRPr="00451A8E">
        <w:rPr>
          <w:rFonts w:asciiTheme="majorHAnsi" w:hAnsiTheme="majorHAnsi"/>
        </w:rPr>
        <w:t>officer</w:t>
      </w:r>
      <w:r w:rsidRPr="00451A8E">
        <w:rPr>
          <w:rFonts w:asciiTheme="majorHAnsi" w:hAnsiTheme="majorHAnsi"/>
          <w:spacing w:val="-12"/>
        </w:rPr>
        <w:t xml:space="preserve"> </w:t>
      </w:r>
      <w:r w:rsidRPr="00451A8E">
        <w:rPr>
          <w:rFonts w:asciiTheme="majorHAnsi" w:hAnsiTheme="majorHAnsi"/>
        </w:rPr>
        <w:t>(</w:t>
      </w:r>
      <w:hyperlink r:id="rId152">
        <w:r w:rsidR="00CC1823" w:rsidRPr="00451A8E">
          <w:rPr>
            <w:rFonts w:asciiTheme="majorHAnsi" w:hAnsiTheme="majorHAnsi"/>
            <w:color w:val="0000FF"/>
            <w:u w:val="single" w:color="0000FF"/>
          </w:rPr>
          <w:t>smithma@edgehill.ac.uk</w:t>
        </w:r>
      </w:hyperlink>
      <w:r w:rsidRPr="00451A8E">
        <w:rPr>
          <w:rFonts w:asciiTheme="majorHAnsi" w:hAnsiTheme="majorHAnsi"/>
        </w:rPr>
        <w:t>)</w:t>
      </w:r>
      <w:r w:rsidRPr="00451A8E">
        <w:rPr>
          <w:rFonts w:asciiTheme="majorHAnsi" w:hAnsiTheme="majorHAnsi"/>
          <w:spacing w:val="-14"/>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 xml:space="preserve">further information and advice and before applying for a </w:t>
      </w:r>
      <w:proofErr w:type="spellStart"/>
      <w:r w:rsidRPr="00451A8E">
        <w:rPr>
          <w:rFonts w:asciiTheme="majorHAnsi" w:hAnsiTheme="majorHAnsi"/>
        </w:rPr>
        <w:t>licence</w:t>
      </w:r>
      <w:proofErr w:type="spellEnd"/>
      <w:r w:rsidRPr="00451A8E">
        <w:rPr>
          <w:rFonts w:asciiTheme="majorHAnsi" w:hAnsiTheme="majorHAnsi"/>
        </w:rPr>
        <w:t>.</w:t>
      </w:r>
    </w:p>
    <w:p w14:paraId="4AFEE8C1" w14:textId="77777777" w:rsidR="00D365B8" w:rsidRPr="00451A8E" w:rsidRDefault="00D365B8" w:rsidP="001E12DF">
      <w:pPr>
        <w:pStyle w:val="BodyText"/>
        <w:ind w:right="1488"/>
        <w:rPr>
          <w:rFonts w:asciiTheme="majorHAnsi" w:hAnsiTheme="majorHAnsi"/>
        </w:rPr>
      </w:pPr>
    </w:p>
    <w:p w14:paraId="5BC17FDA" w14:textId="77777777" w:rsidR="00CC1823" w:rsidRPr="00D365B8" w:rsidRDefault="007E4944" w:rsidP="00D365B8">
      <w:pPr>
        <w:rPr>
          <w:b/>
          <w:bCs/>
          <w:spacing w:val="-4"/>
          <w:sz w:val="24"/>
          <w:szCs w:val="24"/>
        </w:rPr>
      </w:pPr>
      <w:r w:rsidRPr="00D365B8">
        <w:rPr>
          <w:b/>
          <w:bCs/>
          <w:sz w:val="24"/>
          <w:szCs w:val="24"/>
        </w:rPr>
        <w:t>Importing</w:t>
      </w:r>
      <w:r w:rsidRPr="00D365B8">
        <w:rPr>
          <w:b/>
          <w:bCs/>
          <w:spacing w:val="-1"/>
          <w:sz w:val="24"/>
          <w:szCs w:val="24"/>
        </w:rPr>
        <w:t xml:space="preserve"> </w:t>
      </w:r>
      <w:r w:rsidRPr="00D365B8">
        <w:rPr>
          <w:b/>
          <w:bCs/>
          <w:spacing w:val="-4"/>
          <w:sz w:val="24"/>
          <w:szCs w:val="24"/>
        </w:rPr>
        <w:t>soil</w:t>
      </w:r>
    </w:p>
    <w:p w14:paraId="3F90A6CC" w14:textId="77777777" w:rsidR="00D365B8" w:rsidRDefault="00D365B8" w:rsidP="00D365B8">
      <w:pPr>
        <w:pStyle w:val="BodyText"/>
        <w:spacing w:before="36"/>
        <w:ind w:right="1312"/>
        <w:jc w:val="both"/>
        <w:rPr>
          <w:rFonts w:asciiTheme="majorHAnsi" w:hAnsiTheme="majorHAnsi"/>
        </w:rPr>
      </w:pPr>
    </w:p>
    <w:p w14:paraId="5BC17FDB" w14:textId="24E6A690" w:rsidR="00CC1823" w:rsidRPr="00451A8E" w:rsidRDefault="007E4944" w:rsidP="00D365B8">
      <w:pPr>
        <w:pStyle w:val="BodyText"/>
        <w:spacing w:before="36"/>
        <w:ind w:right="1312"/>
        <w:jc w:val="both"/>
        <w:rPr>
          <w:rFonts w:asciiTheme="majorHAnsi" w:hAnsiTheme="majorHAnsi"/>
        </w:rPr>
      </w:pPr>
      <w:r w:rsidRPr="00451A8E">
        <w:rPr>
          <w:rFonts w:asciiTheme="majorHAnsi" w:hAnsiTheme="majorHAnsi"/>
        </w:rPr>
        <w:t xml:space="preserve">You must get a </w:t>
      </w:r>
      <w:proofErr w:type="spellStart"/>
      <w:r w:rsidRPr="00451A8E">
        <w:rPr>
          <w:rFonts w:asciiTheme="majorHAnsi" w:hAnsiTheme="majorHAnsi"/>
        </w:rPr>
        <w:t>licence</w:t>
      </w:r>
      <w:proofErr w:type="spellEnd"/>
      <w:r w:rsidRPr="00451A8E">
        <w:rPr>
          <w:rFonts w:asciiTheme="majorHAnsi" w:hAnsiTheme="majorHAnsi"/>
        </w:rPr>
        <w:t xml:space="preserve"> from the Animal and Plant Health Agency (APHA) to import, move or keep soil collected from any country that is not part of continental Europe (except Egypt, Libya, Israel, Morocco or Tunisia), Belarus. Moldova, Russia, Turkey and Ukraine.</w:t>
      </w:r>
    </w:p>
    <w:p w14:paraId="5BC17FDC" w14:textId="77777777" w:rsidR="00CC1823" w:rsidRPr="00451A8E" w:rsidRDefault="00CC1823">
      <w:pPr>
        <w:pStyle w:val="BodyText"/>
        <w:spacing w:before="10"/>
        <w:rPr>
          <w:rFonts w:asciiTheme="majorHAnsi" w:hAnsiTheme="majorHAnsi"/>
        </w:rPr>
      </w:pPr>
    </w:p>
    <w:p w14:paraId="5BC17FDD" w14:textId="77777777" w:rsidR="00CC1823" w:rsidRPr="00451A8E" w:rsidRDefault="007E4944" w:rsidP="00991FD2">
      <w:pPr>
        <w:pStyle w:val="BodyText"/>
        <w:spacing w:before="1"/>
        <w:rPr>
          <w:rFonts w:asciiTheme="majorHAnsi" w:hAnsiTheme="majorHAnsi"/>
        </w:rPr>
      </w:pPr>
      <w:r w:rsidRPr="00451A8E">
        <w:rPr>
          <w:rFonts w:asciiTheme="majorHAnsi" w:hAnsiTheme="majorHAnsi"/>
        </w:rPr>
        <w:t>You</w:t>
      </w:r>
      <w:r w:rsidRPr="00451A8E">
        <w:rPr>
          <w:rFonts w:asciiTheme="majorHAnsi" w:hAnsiTheme="majorHAnsi"/>
          <w:spacing w:val="-10"/>
        </w:rPr>
        <w:t xml:space="preserve"> </w:t>
      </w:r>
      <w:r w:rsidRPr="00451A8E">
        <w:rPr>
          <w:rFonts w:asciiTheme="majorHAnsi" w:hAnsiTheme="majorHAnsi"/>
        </w:rPr>
        <w:t>don’t</w:t>
      </w:r>
      <w:r w:rsidRPr="00451A8E">
        <w:rPr>
          <w:rFonts w:asciiTheme="majorHAnsi" w:hAnsiTheme="majorHAnsi"/>
          <w:spacing w:val="-6"/>
        </w:rPr>
        <w:t xml:space="preserve"> </w:t>
      </w:r>
      <w:r w:rsidRPr="00451A8E">
        <w:rPr>
          <w:rFonts w:asciiTheme="majorHAnsi" w:hAnsiTheme="majorHAnsi"/>
        </w:rPr>
        <w:t>need</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4"/>
        </w:rPr>
        <w:t xml:space="preserve"> </w:t>
      </w:r>
      <w:proofErr w:type="spellStart"/>
      <w:r w:rsidRPr="00451A8E">
        <w:rPr>
          <w:rFonts w:asciiTheme="majorHAnsi" w:hAnsiTheme="majorHAnsi"/>
        </w:rPr>
        <w:t>licence</w:t>
      </w:r>
      <w:proofErr w:type="spellEnd"/>
      <w:r w:rsidRPr="00451A8E">
        <w:rPr>
          <w:rFonts w:asciiTheme="majorHAnsi" w:hAnsiTheme="majorHAnsi"/>
          <w:spacing w:val="-11"/>
        </w:rPr>
        <w:t xml:space="preserve"> </w:t>
      </w:r>
      <w:r w:rsidRPr="00451A8E">
        <w:rPr>
          <w:rFonts w:asciiTheme="majorHAnsi" w:hAnsiTheme="majorHAnsi"/>
          <w:spacing w:val="-4"/>
        </w:rPr>
        <w:t>for:</w:t>
      </w:r>
    </w:p>
    <w:p w14:paraId="5BC17FDE" w14:textId="77777777" w:rsidR="00CC1823" w:rsidRPr="00991FD2" w:rsidRDefault="007E4944" w:rsidP="00172920">
      <w:pPr>
        <w:pStyle w:val="ListParagraph"/>
        <w:numPr>
          <w:ilvl w:val="0"/>
          <w:numId w:val="139"/>
        </w:numPr>
        <w:tabs>
          <w:tab w:val="left" w:pos="1594"/>
        </w:tabs>
        <w:spacing w:before="7"/>
        <w:rPr>
          <w:rFonts w:asciiTheme="majorHAnsi" w:hAnsiTheme="majorHAnsi"/>
          <w:sz w:val="24"/>
        </w:rPr>
      </w:pPr>
      <w:r w:rsidRPr="00991FD2">
        <w:rPr>
          <w:rFonts w:asciiTheme="majorHAnsi" w:hAnsiTheme="majorHAnsi"/>
          <w:sz w:val="24"/>
        </w:rPr>
        <w:t>marine</w:t>
      </w:r>
      <w:r w:rsidRPr="00991FD2">
        <w:rPr>
          <w:rFonts w:asciiTheme="majorHAnsi" w:hAnsiTheme="majorHAnsi"/>
          <w:spacing w:val="-2"/>
          <w:sz w:val="24"/>
        </w:rPr>
        <w:t xml:space="preserve"> sediments</w:t>
      </w:r>
    </w:p>
    <w:p w14:paraId="5BC17FDF" w14:textId="77777777" w:rsidR="00CC1823" w:rsidRPr="00991FD2" w:rsidRDefault="007E4944" w:rsidP="00172920">
      <w:pPr>
        <w:pStyle w:val="ListParagraph"/>
        <w:numPr>
          <w:ilvl w:val="0"/>
          <w:numId w:val="139"/>
        </w:numPr>
        <w:tabs>
          <w:tab w:val="left" w:pos="1594"/>
        </w:tabs>
        <w:spacing w:before="11"/>
        <w:rPr>
          <w:rFonts w:asciiTheme="majorHAnsi" w:hAnsiTheme="majorHAnsi"/>
          <w:sz w:val="24"/>
        </w:rPr>
      </w:pPr>
      <w:r w:rsidRPr="00991FD2">
        <w:rPr>
          <w:rFonts w:asciiTheme="majorHAnsi" w:hAnsiTheme="majorHAnsi"/>
          <w:sz w:val="24"/>
        </w:rPr>
        <w:t>pure</w:t>
      </w:r>
      <w:r w:rsidRPr="00991FD2">
        <w:rPr>
          <w:rFonts w:asciiTheme="majorHAnsi" w:hAnsiTheme="majorHAnsi"/>
          <w:spacing w:val="-13"/>
          <w:sz w:val="24"/>
        </w:rPr>
        <w:t xml:space="preserve"> </w:t>
      </w:r>
      <w:r w:rsidRPr="00991FD2">
        <w:rPr>
          <w:rFonts w:asciiTheme="majorHAnsi" w:hAnsiTheme="majorHAnsi"/>
          <w:sz w:val="24"/>
        </w:rPr>
        <w:t>and</w:t>
      </w:r>
      <w:r w:rsidRPr="00991FD2">
        <w:rPr>
          <w:rFonts w:asciiTheme="majorHAnsi" w:hAnsiTheme="majorHAnsi"/>
          <w:spacing w:val="-8"/>
          <w:sz w:val="24"/>
        </w:rPr>
        <w:t xml:space="preserve"> </w:t>
      </w:r>
      <w:r w:rsidRPr="00991FD2">
        <w:rPr>
          <w:rFonts w:asciiTheme="majorHAnsi" w:hAnsiTheme="majorHAnsi"/>
          <w:sz w:val="24"/>
        </w:rPr>
        <w:t>unused</w:t>
      </w:r>
      <w:r w:rsidRPr="00991FD2">
        <w:rPr>
          <w:rFonts w:asciiTheme="majorHAnsi" w:hAnsiTheme="majorHAnsi"/>
          <w:spacing w:val="-4"/>
          <w:sz w:val="24"/>
        </w:rPr>
        <w:t xml:space="preserve"> peat</w:t>
      </w:r>
    </w:p>
    <w:p w14:paraId="5BC17FE0" w14:textId="77777777" w:rsidR="00CC1823" w:rsidRPr="00991FD2" w:rsidRDefault="007E4944" w:rsidP="00172920">
      <w:pPr>
        <w:pStyle w:val="ListParagraph"/>
        <w:numPr>
          <w:ilvl w:val="0"/>
          <w:numId w:val="139"/>
        </w:numPr>
        <w:tabs>
          <w:tab w:val="left" w:pos="1594"/>
        </w:tabs>
        <w:spacing w:before="10"/>
        <w:rPr>
          <w:rFonts w:asciiTheme="majorHAnsi" w:hAnsiTheme="majorHAnsi"/>
          <w:sz w:val="24"/>
        </w:rPr>
      </w:pPr>
      <w:r w:rsidRPr="00991FD2">
        <w:rPr>
          <w:rFonts w:asciiTheme="majorHAnsi" w:hAnsiTheme="majorHAnsi"/>
          <w:sz w:val="24"/>
        </w:rPr>
        <w:t>pure</w:t>
      </w:r>
      <w:r w:rsidRPr="00991FD2">
        <w:rPr>
          <w:rFonts w:asciiTheme="majorHAnsi" w:hAnsiTheme="majorHAnsi"/>
          <w:spacing w:val="-10"/>
          <w:sz w:val="24"/>
        </w:rPr>
        <w:t xml:space="preserve"> </w:t>
      </w:r>
      <w:r w:rsidRPr="00991FD2">
        <w:rPr>
          <w:rFonts w:asciiTheme="majorHAnsi" w:hAnsiTheme="majorHAnsi"/>
          <w:sz w:val="24"/>
        </w:rPr>
        <w:t>sand,</w:t>
      </w:r>
      <w:r w:rsidRPr="00991FD2">
        <w:rPr>
          <w:rFonts w:asciiTheme="majorHAnsi" w:hAnsiTheme="majorHAnsi"/>
          <w:spacing w:val="-6"/>
          <w:sz w:val="24"/>
        </w:rPr>
        <w:t xml:space="preserve"> </w:t>
      </w:r>
      <w:r w:rsidRPr="00991FD2">
        <w:rPr>
          <w:rFonts w:asciiTheme="majorHAnsi" w:hAnsiTheme="majorHAnsi"/>
          <w:sz w:val="24"/>
        </w:rPr>
        <w:t>clay,</w:t>
      </w:r>
      <w:r w:rsidRPr="00991FD2">
        <w:rPr>
          <w:rFonts w:asciiTheme="majorHAnsi" w:hAnsiTheme="majorHAnsi"/>
          <w:spacing w:val="-8"/>
          <w:sz w:val="24"/>
        </w:rPr>
        <w:t xml:space="preserve"> </w:t>
      </w:r>
      <w:r w:rsidRPr="00991FD2">
        <w:rPr>
          <w:rFonts w:asciiTheme="majorHAnsi" w:hAnsiTheme="majorHAnsi"/>
          <w:sz w:val="24"/>
        </w:rPr>
        <w:t>talc,</w:t>
      </w:r>
      <w:r w:rsidRPr="00991FD2">
        <w:rPr>
          <w:rFonts w:asciiTheme="majorHAnsi" w:hAnsiTheme="majorHAnsi"/>
          <w:spacing w:val="-9"/>
          <w:sz w:val="24"/>
        </w:rPr>
        <w:t xml:space="preserve"> </w:t>
      </w:r>
      <w:r w:rsidRPr="00991FD2">
        <w:rPr>
          <w:rFonts w:asciiTheme="majorHAnsi" w:hAnsiTheme="majorHAnsi"/>
          <w:sz w:val="24"/>
        </w:rPr>
        <w:t>rocks,</w:t>
      </w:r>
      <w:r w:rsidRPr="00991FD2">
        <w:rPr>
          <w:rFonts w:asciiTheme="majorHAnsi" w:hAnsiTheme="majorHAnsi"/>
          <w:spacing w:val="-6"/>
          <w:sz w:val="24"/>
        </w:rPr>
        <w:t xml:space="preserve"> </w:t>
      </w:r>
      <w:r w:rsidRPr="00991FD2">
        <w:rPr>
          <w:rFonts w:asciiTheme="majorHAnsi" w:hAnsiTheme="majorHAnsi"/>
          <w:sz w:val="24"/>
        </w:rPr>
        <w:t>volcanic</w:t>
      </w:r>
      <w:r w:rsidRPr="00991FD2">
        <w:rPr>
          <w:rFonts w:asciiTheme="majorHAnsi" w:hAnsiTheme="majorHAnsi"/>
          <w:spacing w:val="-7"/>
          <w:sz w:val="24"/>
        </w:rPr>
        <w:t xml:space="preserve"> </w:t>
      </w:r>
      <w:r w:rsidRPr="00991FD2">
        <w:rPr>
          <w:rFonts w:asciiTheme="majorHAnsi" w:hAnsiTheme="majorHAnsi"/>
          <w:sz w:val="24"/>
        </w:rPr>
        <w:t>pumice</w:t>
      </w:r>
      <w:r w:rsidRPr="00991FD2">
        <w:rPr>
          <w:rFonts w:asciiTheme="majorHAnsi" w:hAnsiTheme="majorHAnsi"/>
          <w:spacing w:val="-8"/>
          <w:sz w:val="24"/>
        </w:rPr>
        <w:t xml:space="preserve"> </w:t>
      </w:r>
      <w:r w:rsidRPr="00991FD2">
        <w:rPr>
          <w:rFonts w:asciiTheme="majorHAnsi" w:hAnsiTheme="majorHAnsi"/>
          <w:sz w:val="24"/>
        </w:rPr>
        <w:t>and</w:t>
      </w:r>
      <w:r w:rsidRPr="00991FD2">
        <w:rPr>
          <w:rFonts w:asciiTheme="majorHAnsi" w:hAnsiTheme="majorHAnsi"/>
          <w:spacing w:val="-6"/>
          <w:sz w:val="24"/>
        </w:rPr>
        <w:t xml:space="preserve"> </w:t>
      </w:r>
      <w:r w:rsidRPr="00991FD2">
        <w:rPr>
          <w:rFonts w:asciiTheme="majorHAnsi" w:hAnsiTheme="majorHAnsi"/>
          <w:spacing w:val="-2"/>
          <w:sz w:val="24"/>
        </w:rPr>
        <w:t>chalk</w:t>
      </w:r>
    </w:p>
    <w:p w14:paraId="5BC17FE1" w14:textId="77777777" w:rsidR="00CC1823" w:rsidRPr="00991FD2" w:rsidRDefault="007E4944" w:rsidP="00172920">
      <w:pPr>
        <w:pStyle w:val="ListParagraph"/>
        <w:numPr>
          <w:ilvl w:val="0"/>
          <w:numId w:val="139"/>
        </w:numPr>
        <w:tabs>
          <w:tab w:val="left" w:pos="1594"/>
        </w:tabs>
        <w:spacing w:before="12"/>
        <w:rPr>
          <w:rFonts w:asciiTheme="majorHAnsi" w:hAnsiTheme="majorHAnsi"/>
          <w:sz w:val="24"/>
        </w:rPr>
      </w:pPr>
      <w:r w:rsidRPr="00991FD2">
        <w:rPr>
          <w:rFonts w:asciiTheme="majorHAnsi" w:hAnsiTheme="majorHAnsi"/>
          <w:sz w:val="24"/>
        </w:rPr>
        <w:t>water</w:t>
      </w:r>
      <w:r w:rsidRPr="00991FD2">
        <w:rPr>
          <w:rFonts w:asciiTheme="majorHAnsi" w:hAnsiTheme="majorHAnsi"/>
          <w:spacing w:val="-9"/>
          <w:sz w:val="24"/>
        </w:rPr>
        <w:t xml:space="preserve"> </w:t>
      </w:r>
      <w:r w:rsidRPr="00991FD2">
        <w:rPr>
          <w:rFonts w:asciiTheme="majorHAnsi" w:hAnsiTheme="majorHAnsi"/>
          <w:sz w:val="24"/>
        </w:rPr>
        <w:t>that</w:t>
      </w:r>
      <w:r w:rsidRPr="00991FD2">
        <w:rPr>
          <w:rFonts w:asciiTheme="majorHAnsi" w:hAnsiTheme="majorHAnsi"/>
          <w:spacing w:val="-7"/>
          <w:sz w:val="24"/>
        </w:rPr>
        <w:t xml:space="preserve"> </w:t>
      </w:r>
      <w:r w:rsidRPr="00991FD2">
        <w:rPr>
          <w:rFonts w:asciiTheme="majorHAnsi" w:hAnsiTheme="majorHAnsi"/>
          <w:sz w:val="24"/>
        </w:rPr>
        <w:t>isn’t</w:t>
      </w:r>
      <w:r w:rsidRPr="00991FD2">
        <w:rPr>
          <w:rFonts w:asciiTheme="majorHAnsi" w:hAnsiTheme="majorHAnsi"/>
          <w:spacing w:val="-6"/>
          <w:sz w:val="24"/>
        </w:rPr>
        <w:t xml:space="preserve"> </w:t>
      </w:r>
      <w:r w:rsidRPr="00991FD2">
        <w:rPr>
          <w:rFonts w:asciiTheme="majorHAnsi" w:hAnsiTheme="majorHAnsi"/>
          <w:sz w:val="24"/>
        </w:rPr>
        <w:t>contaminated</w:t>
      </w:r>
      <w:r w:rsidRPr="00991FD2">
        <w:rPr>
          <w:rFonts w:asciiTheme="majorHAnsi" w:hAnsiTheme="majorHAnsi"/>
          <w:spacing w:val="-6"/>
          <w:sz w:val="24"/>
        </w:rPr>
        <w:t xml:space="preserve"> </w:t>
      </w:r>
      <w:r w:rsidRPr="00991FD2">
        <w:rPr>
          <w:rFonts w:asciiTheme="majorHAnsi" w:hAnsiTheme="majorHAnsi"/>
          <w:sz w:val="24"/>
        </w:rPr>
        <w:t>by</w:t>
      </w:r>
      <w:r w:rsidRPr="00991FD2">
        <w:rPr>
          <w:rFonts w:asciiTheme="majorHAnsi" w:hAnsiTheme="majorHAnsi"/>
          <w:spacing w:val="-9"/>
          <w:sz w:val="24"/>
        </w:rPr>
        <w:t xml:space="preserve"> </w:t>
      </w:r>
      <w:r w:rsidRPr="00991FD2">
        <w:rPr>
          <w:rFonts w:asciiTheme="majorHAnsi" w:hAnsiTheme="majorHAnsi"/>
          <w:sz w:val="24"/>
        </w:rPr>
        <w:t>soil</w:t>
      </w:r>
      <w:r w:rsidRPr="00991FD2">
        <w:rPr>
          <w:rFonts w:asciiTheme="majorHAnsi" w:hAnsiTheme="majorHAnsi"/>
          <w:spacing w:val="-10"/>
          <w:sz w:val="24"/>
        </w:rPr>
        <w:t xml:space="preserve"> </w:t>
      </w:r>
      <w:r w:rsidRPr="00991FD2">
        <w:rPr>
          <w:rFonts w:asciiTheme="majorHAnsi" w:hAnsiTheme="majorHAnsi"/>
          <w:sz w:val="24"/>
        </w:rPr>
        <w:t>or</w:t>
      </w:r>
      <w:r w:rsidRPr="00991FD2">
        <w:rPr>
          <w:rFonts w:asciiTheme="majorHAnsi" w:hAnsiTheme="majorHAnsi"/>
          <w:spacing w:val="-6"/>
          <w:sz w:val="24"/>
        </w:rPr>
        <w:t xml:space="preserve"> </w:t>
      </w:r>
      <w:r w:rsidRPr="00991FD2">
        <w:rPr>
          <w:rFonts w:asciiTheme="majorHAnsi" w:hAnsiTheme="majorHAnsi"/>
          <w:sz w:val="24"/>
        </w:rPr>
        <w:t>organic</w:t>
      </w:r>
      <w:r w:rsidRPr="00991FD2">
        <w:rPr>
          <w:rFonts w:asciiTheme="majorHAnsi" w:hAnsiTheme="majorHAnsi"/>
          <w:spacing w:val="-9"/>
          <w:sz w:val="24"/>
        </w:rPr>
        <w:t xml:space="preserve"> </w:t>
      </w:r>
      <w:r w:rsidRPr="00991FD2">
        <w:rPr>
          <w:rFonts w:asciiTheme="majorHAnsi" w:hAnsiTheme="majorHAnsi"/>
          <w:spacing w:val="-2"/>
          <w:sz w:val="24"/>
        </w:rPr>
        <w:t>matter</w:t>
      </w:r>
    </w:p>
    <w:p w14:paraId="5BC17FE2" w14:textId="77777777" w:rsidR="00CC1823" w:rsidRPr="00451A8E" w:rsidRDefault="00CC1823">
      <w:pPr>
        <w:pStyle w:val="BodyText"/>
        <w:spacing w:before="16"/>
        <w:rPr>
          <w:rFonts w:asciiTheme="majorHAnsi" w:hAnsiTheme="majorHAnsi"/>
        </w:rPr>
      </w:pPr>
    </w:p>
    <w:p w14:paraId="5BC17FE3" w14:textId="77777777" w:rsidR="00CC1823" w:rsidRPr="00451A8E" w:rsidRDefault="007E4944" w:rsidP="00991FD2">
      <w:pPr>
        <w:pStyle w:val="BodyText"/>
        <w:ind w:right="1488"/>
        <w:rPr>
          <w:rFonts w:asciiTheme="majorHAnsi" w:hAnsiTheme="majorHAnsi"/>
        </w:rPr>
      </w:pPr>
      <w:r w:rsidRPr="00451A8E">
        <w:rPr>
          <w:rFonts w:asciiTheme="majorHAnsi" w:hAnsiTheme="majorHAnsi"/>
        </w:rPr>
        <w:t>You</w:t>
      </w:r>
      <w:r w:rsidRPr="00451A8E">
        <w:rPr>
          <w:rFonts w:asciiTheme="majorHAnsi" w:hAnsiTheme="majorHAnsi"/>
          <w:spacing w:val="-6"/>
        </w:rPr>
        <w:t xml:space="preserve"> </w:t>
      </w:r>
      <w:r w:rsidRPr="00451A8E">
        <w:rPr>
          <w:rFonts w:asciiTheme="majorHAnsi" w:hAnsiTheme="majorHAnsi"/>
        </w:rPr>
        <w:t>must</w:t>
      </w:r>
      <w:r w:rsidRPr="00451A8E">
        <w:rPr>
          <w:rFonts w:asciiTheme="majorHAnsi" w:hAnsiTheme="majorHAnsi"/>
          <w:spacing w:val="-13"/>
        </w:rPr>
        <w:t xml:space="preserve"> </w:t>
      </w:r>
      <w:r w:rsidRPr="00451A8E">
        <w:rPr>
          <w:rFonts w:asciiTheme="majorHAnsi" w:hAnsiTheme="majorHAnsi"/>
        </w:rPr>
        <w:t>have</w:t>
      </w:r>
      <w:r w:rsidRPr="00451A8E">
        <w:rPr>
          <w:rFonts w:asciiTheme="majorHAnsi" w:hAnsiTheme="majorHAnsi"/>
          <w:spacing w:val="-10"/>
        </w:rPr>
        <w:t xml:space="preserve"> </w:t>
      </w:r>
      <w:r w:rsidRPr="00451A8E">
        <w:rPr>
          <w:rFonts w:asciiTheme="majorHAnsi" w:hAnsiTheme="majorHAnsi"/>
        </w:rPr>
        <w:t>a</w:t>
      </w:r>
      <w:r w:rsidRPr="00451A8E">
        <w:rPr>
          <w:rFonts w:asciiTheme="majorHAnsi" w:hAnsiTheme="majorHAnsi"/>
          <w:spacing w:val="-10"/>
        </w:rPr>
        <w:t xml:space="preserve"> </w:t>
      </w:r>
      <w:proofErr w:type="spellStart"/>
      <w:r w:rsidRPr="00451A8E">
        <w:rPr>
          <w:rFonts w:asciiTheme="majorHAnsi" w:hAnsiTheme="majorHAnsi"/>
        </w:rPr>
        <w:t>licence</w:t>
      </w:r>
      <w:proofErr w:type="spellEnd"/>
      <w:r w:rsidRPr="00451A8E">
        <w:rPr>
          <w:rFonts w:asciiTheme="majorHAnsi" w:hAnsiTheme="majorHAnsi"/>
          <w:spacing w:val="-8"/>
        </w:rPr>
        <w:t xml:space="preserve"> </w:t>
      </w:r>
      <w:r w:rsidRPr="00451A8E">
        <w:rPr>
          <w:rFonts w:asciiTheme="majorHAnsi" w:hAnsiTheme="majorHAnsi"/>
        </w:rPr>
        <w:t>for</w:t>
      </w:r>
      <w:r w:rsidRPr="00451A8E">
        <w:rPr>
          <w:rFonts w:asciiTheme="majorHAnsi" w:hAnsiTheme="majorHAnsi"/>
          <w:spacing w:val="-7"/>
        </w:rPr>
        <w:t xml:space="preserve"> </w:t>
      </w:r>
      <w:r w:rsidRPr="00451A8E">
        <w:rPr>
          <w:rFonts w:asciiTheme="majorHAnsi" w:hAnsiTheme="majorHAnsi"/>
        </w:rPr>
        <w:t>artificial</w:t>
      </w:r>
      <w:r w:rsidRPr="00451A8E">
        <w:rPr>
          <w:rFonts w:asciiTheme="majorHAnsi" w:hAnsiTheme="majorHAnsi"/>
          <w:spacing w:val="-7"/>
        </w:rPr>
        <w:t xml:space="preserve"> </w:t>
      </w:r>
      <w:r w:rsidRPr="00451A8E">
        <w:rPr>
          <w:rFonts w:asciiTheme="majorHAnsi" w:hAnsiTheme="majorHAnsi"/>
        </w:rPr>
        <w:t>growing</w:t>
      </w:r>
      <w:r w:rsidRPr="00451A8E">
        <w:rPr>
          <w:rFonts w:asciiTheme="majorHAnsi" w:hAnsiTheme="majorHAnsi"/>
          <w:spacing w:val="-11"/>
        </w:rPr>
        <w:t xml:space="preserve"> </w:t>
      </w:r>
      <w:r w:rsidRPr="00451A8E">
        <w:rPr>
          <w:rFonts w:asciiTheme="majorHAnsi" w:hAnsiTheme="majorHAnsi"/>
        </w:rPr>
        <w:t>medium</w:t>
      </w:r>
      <w:r w:rsidRPr="00451A8E">
        <w:rPr>
          <w:rFonts w:asciiTheme="majorHAnsi" w:hAnsiTheme="majorHAnsi"/>
          <w:spacing w:val="-10"/>
        </w:rPr>
        <w:t xml:space="preserve"> </w:t>
      </w:r>
      <w:r w:rsidRPr="00451A8E">
        <w:rPr>
          <w:rFonts w:asciiTheme="majorHAnsi" w:hAnsiTheme="majorHAnsi"/>
        </w:rPr>
        <w:t>that</w:t>
      </w:r>
      <w:r w:rsidRPr="00451A8E">
        <w:rPr>
          <w:rFonts w:asciiTheme="majorHAnsi" w:hAnsiTheme="majorHAnsi"/>
          <w:spacing w:val="-10"/>
        </w:rPr>
        <w:t xml:space="preserve"> </w:t>
      </w:r>
      <w:r w:rsidRPr="00451A8E">
        <w:rPr>
          <w:rFonts w:asciiTheme="majorHAnsi" w:hAnsiTheme="majorHAnsi"/>
        </w:rPr>
        <w:t>contains</w:t>
      </w:r>
      <w:r w:rsidRPr="00451A8E">
        <w:rPr>
          <w:rFonts w:asciiTheme="majorHAnsi" w:hAnsiTheme="majorHAnsi"/>
          <w:spacing w:val="-10"/>
        </w:rPr>
        <w:t xml:space="preserve"> </w:t>
      </w:r>
      <w:r w:rsidRPr="00451A8E">
        <w:rPr>
          <w:rFonts w:asciiTheme="majorHAnsi" w:hAnsiTheme="majorHAnsi"/>
        </w:rPr>
        <w:t>any</w:t>
      </w:r>
      <w:r w:rsidRPr="00451A8E">
        <w:rPr>
          <w:rFonts w:asciiTheme="majorHAnsi" w:hAnsiTheme="majorHAnsi"/>
          <w:spacing w:val="-9"/>
        </w:rPr>
        <w:t xml:space="preserve"> </w:t>
      </w:r>
      <w:r w:rsidRPr="00451A8E">
        <w:rPr>
          <w:rFonts w:asciiTheme="majorHAnsi" w:hAnsiTheme="majorHAnsi"/>
        </w:rPr>
        <w:t>organic</w:t>
      </w:r>
      <w:r w:rsidRPr="00451A8E">
        <w:rPr>
          <w:rFonts w:asciiTheme="majorHAnsi" w:hAnsiTheme="majorHAnsi"/>
          <w:spacing w:val="-1"/>
        </w:rPr>
        <w:t xml:space="preserve"> </w:t>
      </w:r>
      <w:r w:rsidRPr="00451A8E">
        <w:rPr>
          <w:rFonts w:asciiTheme="majorHAnsi" w:hAnsiTheme="majorHAnsi"/>
        </w:rPr>
        <w:t xml:space="preserve">matter, unless it’s </w:t>
      </w:r>
      <w:proofErr w:type="gramStart"/>
      <w:r w:rsidRPr="00451A8E">
        <w:rPr>
          <w:rFonts w:asciiTheme="majorHAnsi" w:hAnsiTheme="majorHAnsi"/>
        </w:rPr>
        <w:t>made up</w:t>
      </w:r>
      <w:proofErr w:type="gramEnd"/>
      <w:r w:rsidRPr="00451A8E">
        <w:rPr>
          <w:rFonts w:asciiTheme="majorHAnsi" w:hAnsiTheme="majorHAnsi"/>
        </w:rPr>
        <w:t xml:space="preserve"> entirely of unused peat.</w:t>
      </w:r>
    </w:p>
    <w:p w14:paraId="5BC17FE4" w14:textId="77777777" w:rsidR="00CC1823" w:rsidRPr="00451A8E" w:rsidRDefault="00CC1823">
      <w:pPr>
        <w:pStyle w:val="BodyText"/>
        <w:spacing w:before="13"/>
        <w:rPr>
          <w:rFonts w:asciiTheme="majorHAnsi" w:hAnsiTheme="majorHAnsi"/>
        </w:rPr>
      </w:pPr>
    </w:p>
    <w:p w14:paraId="5BC17FE5" w14:textId="77777777" w:rsidR="00CC1823" w:rsidRPr="00451A8E" w:rsidRDefault="007E4944" w:rsidP="00991FD2">
      <w:pPr>
        <w:pStyle w:val="BodyText"/>
        <w:ind w:right="1488"/>
        <w:rPr>
          <w:rFonts w:asciiTheme="majorHAnsi" w:hAnsiTheme="majorHAnsi"/>
        </w:rPr>
      </w:pPr>
      <w:r w:rsidRPr="00451A8E">
        <w:rPr>
          <w:rFonts w:asciiTheme="majorHAnsi" w:hAnsiTheme="majorHAnsi"/>
        </w:rPr>
        <w:t>Please</w:t>
      </w:r>
      <w:r w:rsidRPr="00451A8E">
        <w:rPr>
          <w:rFonts w:asciiTheme="majorHAnsi" w:hAnsiTheme="majorHAnsi"/>
          <w:spacing w:val="-14"/>
        </w:rPr>
        <w:t xml:space="preserve"> </w:t>
      </w:r>
      <w:r w:rsidRPr="00451A8E">
        <w:rPr>
          <w:rFonts w:asciiTheme="majorHAnsi" w:hAnsiTheme="majorHAnsi"/>
        </w:rPr>
        <w:t>contact</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13"/>
        </w:rPr>
        <w:t xml:space="preserve"> </w:t>
      </w:r>
      <w:r w:rsidRPr="00451A8E">
        <w:rPr>
          <w:rFonts w:asciiTheme="majorHAnsi" w:hAnsiTheme="majorHAnsi"/>
        </w:rPr>
        <w:t>biological</w:t>
      </w:r>
      <w:r w:rsidRPr="00451A8E">
        <w:rPr>
          <w:rFonts w:asciiTheme="majorHAnsi" w:hAnsiTheme="majorHAnsi"/>
          <w:spacing w:val="-9"/>
        </w:rPr>
        <w:t xml:space="preserve"> </w:t>
      </w:r>
      <w:r w:rsidRPr="00451A8E">
        <w:rPr>
          <w:rFonts w:asciiTheme="majorHAnsi" w:hAnsiTheme="majorHAnsi"/>
        </w:rPr>
        <w:t>safety</w:t>
      </w:r>
      <w:r w:rsidRPr="00451A8E">
        <w:rPr>
          <w:rFonts w:asciiTheme="majorHAnsi" w:hAnsiTheme="majorHAnsi"/>
          <w:spacing w:val="-14"/>
        </w:rPr>
        <w:t xml:space="preserve"> </w:t>
      </w:r>
      <w:r w:rsidRPr="00451A8E">
        <w:rPr>
          <w:rFonts w:asciiTheme="majorHAnsi" w:hAnsiTheme="majorHAnsi"/>
        </w:rPr>
        <w:t>officer</w:t>
      </w:r>
      <w:r w:rsidRPr="00451A8E">
        <w:rPr>
          <w:rFonts w:asciiTheme="majorHAnsi" w:hAnsiTheme="majorHAnsi"/>
          <w:spacing w:val="-12"/>
        </w:rPr>
        <w:t xml:space="preserve"> </w:t>
      </w:r>
      <w:r w:rsidRPr="00451A8E">
        <w:rPr>
          <w:rFonts w:asciiTheme="majorHAnsi" w:hAnsiTheme="majorHAnsi"/>
        </w:rPr>
        <w:t>(</w:t>
      </w:r>
      <w:hyperlink r:id="rId153">
        <w:r w:rsidR="00CC1823" w:rsidRPr="00451A8E">
          <w:rPr>
            <w:rFonts w:asciiTheme="majorHAnsi" w:hAnsiTheme="majorHAnsi"/>
            <w:color w:val="0000FF"/>
            <w:u w:val="single" w:color="0000FF"/>
          </w:rPr>
          <w:t>smithma@edgehill.ac.uk</w:t>
        </w:r>
      </w:hyperlink>
      <w:r w:rsidRPr="00451A8E">
        <w:rPr>
          <w:rFonts w:asciiTheme="majorHAnsi" w:hAnsiTheme="majorHAnsi"/>
        </w:rPr>
        <w:t>)</w:t>
      </w:r>
      <w:r w:rsidRPr="00451A8E">
        <w:rPr>
          <w:rFonts w:asciiTheme="majorHAnsi" w:hAnsiTheme="majorHAnsi"/>
          <w:spacing w:val="-14"/>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 xml:space="preserve">further information and advice and before applying for a </w:t>
      </w:r>
      <w:proofErr w:type="spellStart"/>
      <w:r w:rsidRPr="00451A8E">
        <w:rPr>
          <w:rFonts w:asciiTheme="majorHAnsi" w:hAnsiTheme="majorHAnsi"/>
        </w:rPr>
        <w:t>licence</w:t>
      </w:r>
      <w:proofErr w:type="spellEnd"/>
      <w:r w:rsidRPr="00451A8E">
        <w:rPr>
          <w:rFonts w:asciiTheme="majorHAnsi" w:hAnsiTheme="majorHAnsi"/>
        </w:rPr>
        <w:t>.</w:t>
      </w:r>
    </w:p>
    <w:p w14:paraId="5BC17FE6" w14:textId="77777777" w:rsidR="00CC1823" w:rsidRPr="00451A8E" w:rsidRDefault="00CC1823">
      <w:pPr>
        <w:pStyle w:val="BodyText"/>
        <w:rPr>
          <w:rFonts w:asciiTheme="majorHAnsi" w:hAnsiTheme="majorHAnsi"/>
        </w:rPr>
      </w:pPr>
    </w:p>
    <w:p w14:paraId="5BC17FE7" w14:textId="77777777" w:rsidR="00CC1823" w:rsidRPr="00172920" w:rsidRDefault="007E4944" w:rsidP="00991FD2">
      <w:pPr>
        <w:rPr>
          <w:b/>
          <w:bCs/>
          <w:sz w:val="24"/>
          <w:szCs w:val="24"/>
        </w:rPr>
      </w:pPr>
      <w:r w:rsidRPr="00172920">
        <w:rPr>
          <w:b/>
          <w:bCs/>
          <w:sz w:val="28"/>
          <w:szCs w:val="28"/>
        </w:rPr>
        <w:t>Moving</w:t>
      </w:r>
      <w:r w:rsidRPr="00172920">
        <w:rPr>
          <w:b/>
          <w:bCs/>
          <w:spacing w:val="-12"/>
          <w:sz w:val="28"/>
          <w:szCs w:val="28"/>
        </w:rPr>
        <w:t xml:space="preserve"> </w:t>
      </w:r>
      <w:r w:rsidRPr="00172920">
        <w:rPr>
          <w:b/>
          <w:bCs/>
          <w:sz w:val="28"/>
          <w:szCs w:val="28"/>
        </w:rPr>
        <w:t>consignments</w:t>
      </w:r>
      <w:r w:rsidRPr="00172920">
        <w:rPr>
          <w:b/>
          <w:bCs/>
          <w:spacing w:val="-7"/>
          <w:sz w:val="28"/>
          <w:szCs w:val="28"/>
        </w:rPr>
        <w:t xml:space="preserve"> </w:t>
      </w:r>
      <w:r w:rsidRPr="00172920">
        <w:rPr>
          <w:b/>
          <w:bCs/>
          <w:sz w:val="28"/>
          <w:szCs w:val="28"/>
        </w:rPr>
        <w:t>within</w:t>
      </w:r>
      <w:r w:rsidRPr="00172920">
        <w:rPr>
          <w:b/>
          <w:bCs/>
          <w:spacing w:val="-13"/>
          <w:sz w:val="28"/>
          <w:szCs w:val="28"/>
        </w:rPr>
        <w:t xml:space="preserve"> </w:t>
      </w:r>
      <w:r w:rsidRPr="00172920">
        <w:rPr>
          <w:b/>
          <w:bCs/>
          <w:sz w:val="28"/>
          <w:szCs w:val="28"/>
        </w:rPr>
        <w:t>England</w:t>
      </w:r>
      <w:r w:rsidRPr="00172920">
        <w:rPr>
          <w:b/>
          <w:bCs/>
          <w:spacing w:val="-11"/>
          <w:sz w:val="28"/>
          <w:szCs w:val="28"/>
        </w:rPr>
        <w:t xml:space="preserve"> </w:t>
      </w:r>
      <w:r w:rsidRPr="00172920">
        <w:rPr>
          <w:b/>
          <w:bCs/>
          <w:sz w:val="28"/>
          <w:szCs w:val="28"/>
        </w:rPr>
        <w:t>and</w:t>
      </w:r>
      <w:r w:rsidRPr="00172920">
        <w:rPr>
          <w:b/>
          <w:bCs/>
          <w:spacing w:val="-8"/>
          <w:sz w:val="28"/>
          <w:szCs w:val="28"/>
        </w:rPr>
        <w:t xml:space="preserve"> </w:t>
      </w:r>
      <w:r w:rsidRPr="00172920">
        <w:rPr>
          <w:b/>
          <w:bCs/>
          <w:spacing w:val="-4"/>
          <w:sz w:val="28"/>
          <w:szCs w:val="28"/>
        </w:rPr>
        <w:t>Wales</w:t>
      </w:r>
    </w:p>
    <w:p w14:paraId="5BC17FE8" w14:textId="77777777" w:rsidR="00CC1823" w:rsidRPr="00451A8E" w:rsidRDefault="00CC1823">
      <w:pPr>
        <w:pStyle w:val="BodyText"/>
        <w:spacing w:before="88"/>
        <w:rPr>
          <w:rFonts w:asciiTheme="majorHAnsi" w:hAnsiTheme="majorHAnsi"/>
          <w:b/>
        </w:rPr>
      </w:pPr>
    </w:p>
    <w:p w14:paraId="5BC17FE9" w14:textId="77777777" w:rsidR="00CC1823" w:rsidRPr="00991FD2" w:rsidRDefault="007E4944" w:rsidP="00991FD2">
      <w:pPr>
        <w:rPr>
          <w:b/>
          <w:bCs/>
          <w:sz w:val="24"/>
          <w:szCs w:val="24"/>
        </w:rPr>
      </w:pPr>
      <w:r w:rsidRPr="00991FD2">
        <w:rPr>
          <w:b/>
          <w:bCs/>
          <w:sz w:val="24"/>
          <w:szCs w:val="24"/>
        </w:rPr>
        <w:t>Sending</w:t>
      </w:r>
      <w:r w:rsidRPr="00991FD2">
        <w:rPr>
          <w:b/>
          <w:bCs/>
          <w:spacing w:val="-10"/>
          <w:sz w:val="24"/>
          <w:szCs w:val="24"/>
        </w:rPr>
        <w:t xml:space="preserve"> </w:t>
      </w:r>
      <w:r w:rsidRPr="00991FD2">
        <w:rPr>
          <w:b/>
          <w:bCs/>
          <w:sz w:val="24"/>
          <w:szCs w:val="24"/>
        </w:rPr>
        <w:t>material</w:t>
      </w:r>
      <w:r w:rsidRPr="00991FD2">
        <w:rPr>
          <w:b/>
          <w:bCs/>
          <w:spacing w:val="-5"/>
          <w:sz w:val="24"/>
          <w:szCs w:val="24"/>
        </w:rPr>
        <w:t xml:space="preserve"> </w:t>
      </w:r>
      <w:r w:rsidRPr="00991FD2">
        <w:rPr>
          <w:b/>
          <w:bCs/>
          <w:sz w:val="24"/>
          <w:szCs w:val="24"/>
        </w:rPr>
        <w:t>to</w:t>
      </w:r>
      <w:r w:rsidRPr="00991FD2">
        <w:rPr>
          <w:b/>
          <w:bCs/>
          <w:spacing w:val="-10"/>
          <w:sz w:val="24"/>
          <w:szCs w:val="24"/>
        </w:rPr>
        <w:t xml:space="preserve"> </w:t>
      </w:r>
      <w:r w:rsidRPr="00991FD2">
        <w:rPr>
          <w:b/>
          <w:bCs/>
          <w:sz w:val="24"/>
          <w:szCs w:val="24"/>
        </w:rPr>
        <w:t>other</w:t>
      </w:r>
      <w:r w:rsidRPr="00991FD2">
        <w:rPr>
          <w:b/>
          <w:bCs/>
          <w:spacing w:val="-3"/>
          <w:sz w:val="24"/>
          <w:szCs w:val="24"/>
        </w:rPr>
        <w:t xml:space="preserve"> </w:t>
      </w:r>
      <w:r w:rsidRPr="00991FD2">
        <w:rPr>
          <w:b/>
          <w:bCs/>
          <w:sz w:val="24"/>
          <w:szCs w:val="24"/>
        </w:rPr>
        <w:t>sites</w:t>
      </w:r>
      <w:r w:rsidRPr="00991FD2">
        <w:rPr>
          <w:b/>
          <w:bCs/>
          <w:spacing w:val="-9"/>
          <w:sz w:val="24"/>
          <w:szCs w:val="24"/>
        </w:rPr>
        <w:t xml:space="preserve"> </w:t>
      </w:r>
      <w:r w:rsidRPr="00991FD2">
        <w:rPr>
          <w:b/>
          <w:bCs/>
          <w:sz w:val="24"/>
          <w:szCs w:val="24"/>
        </w:rPr>
        <w:t>in</w:t>
      </w:r>
      <w:r w:rsidRPr="00991FD2">
        <w:rPr>
          <w:b/>
          <w:bCs/>
          <w:spacing w:val="-8"/>
          <w:sz w:val="24"/>
          <w:szCs w:val="24"/>
        </w:rPr>
        <w:t xml:space="preserve"> </w:t>
      </w:r>
      <w:r w:rsidRPr="00991FD2">
        <w:rPr>
          <w:b/>
          <w:bCs/>
          <w:sz w:val="24"/>
          <w:szCs w:val="24"/>
        </w:rPr>
        <w:t>the</w:t>
      </w:r>
      <w:r w:rsidRPr="00991FD2">
        <w:rPr>
          <w:b/>
          <w:bCs/>
          <w:spacing w:val="-7"/>
          <w:sz w:val="24"/>
          <w:szCs w:val="24"/>
        </w:rPr>
        <w:t xml:space="preserve"> </w:t>
      </w:r>
      <w:r w:rsidRPr="00991FD2">
        <w:rPr>
          <w:b/>
          <w:bCs/>
          <w:spacing w:val="-5"/>
          <w:sz w:val="24"/>
          <w:szCs w:val="24"/>
        </w:rPr>
        <w:t>UK</w:t>
      </w:r>
    </w:p>
    <w:p w14:paraId="5BC17FEA" w14:textId="77777777" w:rsidR="00CC1823" w:rsidRPr="00451A8E" w:rsidRDefault="007E4944" w:rsidP="00991FD2">
      <w:pPr>
        <w:pStyle w:val="BodyText"/>
        <w:spacing w:before="34"/>
        <w:ind w:right="1266"/>
        <w:jc w:val="both"/>
        <w:rPr>
          <w:rFonts w:asciiTheme="majorHAnsi" w:hAnsiTheme="majorHAnsi"/>
        </w:rPr>
      </w:pPr>
      <w:r w:rsidRPr="00451A8E">
        <w:rPr>
          <w:rFonts w:asciiTheme="majorHAnsi" w:hAnsiTheme="majorHAnsi"/>
        </w:rPr>
        <w:t xml:space="preserve">You can send licensed prohibited material to other people or organisations in England and Wales, provided the destination site or person has a </w:t>
      </w:r>
      <w:proofErr w:type="spellStart"/>
      <w:r w:rsidRPr="00451A8E">
        <w:rPr>
          <w:rFonts w:asciiTheme="majorHAnsi" w:hAnsiTheme="majorHAnsi"/>
        </w:rPr>
        <w:t>licence</w:t>
      </w:r>
      <w:proofErr w:type="spellEnd"/>
      <w:r w:rsidRPr="00451A8E">
        <w:rPr>
          <w:rFonts w:asciiTheme="majorHAnsi" w:hAnsiTheme="majorHAnsi"/>
        </w:rPr>
        <w:t xml:space="preserve"> to receive them.</w:t>
      </w:r>
    </w:p>
    <w:p w14:paraId="5BC17FEB" w14:textId="77777777" w:rsidR="00CC1823" w:rsidRPr="00451A8E" w:rsidRDefault="00CC1823">
      <w:pPr>
        <w:pStyle w:val="BodyText"/>
        <w:spacing w:before="10"/>
        <w:rPr>
          <w:rFonts w:asciiTheme="majorHAnsi" w:hAnsiTheme="majorHAnsi"/>
        </w:rPr>
      </w:pPr>
    </w:p>
    <w:p w14:paraId="5BC17FEF" w14:textId="69C8667E" w:rsidR="00CC1823" w:rsidRPr="00451A8E" w:rsidRDefault="007E4944" w:rsidP="00991FD2">
      <w:pPr>
        <w:pStyle w:val="BodyText"/>
        <w:ind w:right="1153"/>
        <w:rPr>
          <w:rFonts w:asciiTheme="majorHAnsi" w:hAnsiTheme="majorHAnsi"/>
        </w:rPr>
      </w:pPr>
      <w:r w:rsidRPr="00451A8E">
        <w:rPr>
          <w:rFonts w:asciiTheme="majorHAnsi" w:hAnsiTheme="majorHAnsi"/>
        </w:rPr>
        <w:t>Complete</w:t>
      </w:r>
      <w:r w:rsidRPr="00451A8E">
        <w:rPr>
          <w:rFonts w:asciiTheme="majorHAnsi" w:hAnsiTheme="majorHAnsi"/>
          <w:spacing w:val="-5"/>
        </w:rPr>
        <w:t xml:space="preserve"> </w:t>
      </w:r>
      <w:hyperlink r:id="rId154">
        <w:r w:rsidR="00CC1823" w:rsidRPr="00451A8E">
          <w:rPr>
            <w:rFonts w:asciiTheme="majorHAnsi" w:hAnsiTheme="majorHAnsi"/>
            <w:color w:val="005EA2"/>
            <w:u w:val="single" w:color="005EA2"/>
          </w:rPr>
          <w:t>form</w:t>
        </w:r>
        <w:r w:rsidR="00CC1823" w:rsidRPr="00451A8E">
          <w:rPr>
            <w:rFonts w:asciiTheme="majorHAnsi" w:hAnsiTheme="majorHAnsi"/>
            <w:color w:val="005EA2"/>
            <w:spacing w:val="-7"/>
            <w:u w:val="single" w:color="005EA2"/>
          </w:rPr>
          <w:t xml:space="preserve"> </w:t>
        </w:r>
        <w:r w:rsidR="00CC1823" w:rsidRPr="00451A8E">
          <w:rPr>
            <w:rFonts w:asciiTheme="majorHAnsi" w:hAnsiTheme="majorHAnsi"/>
            <w:color w:val="005EA2"/>
            <w:u w:val="single" w:color="005EA2"/>
          </w:rPr>
          <w:t>PHI10</w:t>
        </w:r>
      </w:hyperlink>
      <w:r w:rsidRPr="00451A8E">
        <w:rPr>
          <w:rFonts w:asciiTheme="majorHAnsi" w:hAnsiTheme="majorHAnsi"/>
          <w:color w:val="005EA2"/>
          <w:spacing w:val="-5"/>
        </w:rPr>
        <w:t xml:space="preserve"> </w:t>
      </w:r>
      <w:r w:rsidRPr="00451A8E">
        <w:rPr>
          <w:rFonts w:asciiTheme="majorHAnsi" w:hAnsiTheme="majorHAnsi"/>
        </w:rPr>
        <w:t>and</w:t>
      </w:r>
      <w:r w:rsidRPr="00451A8E">
        <w:rPr>
          <w:rFonts w:asciiTheme="majorHAnsi" w:hAnsiTheme="majorHAnsi"/>
          <w:spacing w:val="-1"/>
        </w:rPr>
        <w:t xml:space="preserve"> </w:t>
      </w:r>
      <w:hyperlink r:id="rId155" w:anchor="plant-health--seeds-inspectorate">
        <w:r w:rsidR="00CC1823" w:rsidRPr="00451A8E">
          <w:rPr>
            <w:rFonts w:asciiTheme="majorHAnsi" w:hAnsiTheme="majorHAnsi"/>
            <w:color w:val="005EA2"/>
            <w:u w:val="single" w:color="005EA2"/>
          </w:rPr>
          <w:t>send</w:t>
        </w:r>
        <w:r w:rsidR="00CC1823" w:rsidRPr="00451A8E">
          <w:rPr>
            <w:rFonts w:asciiTheme="majorHAnsi" w:hAnsiTheme="majorHAnsi"/>
            <w:color w:val="005EA2"/>
            <w:spacing w:val="-3"/>
            <w:u w:val="single" w:color="005EA2"/>
          </w:rPr>
          <w:t xml:space="preserve"> </w:t>
        </w:r>
        <w:r w:rsidR="00CC1823" w:rsidRPr="00451A8E">
          <w:rPr>
            <w:rFonts w:asciiTheme="majorHAnsi" w:hAnsiTheme="majorHAnsi"/>
            <w:color w:val="005EA2"/>
            <w:u w:val="single" w:color="005EA2"/>
          </w:rPr>
          <w:t>it</w:t>
        </w:r>
        <w:r w:rsidR="00CC1823" w:rsidRPr="00451A8E">
          <w:rPr>
            <w:rFonts w:asciiTheme="majorHAnsi" w:hAnsiTheme="majorHAnsi"/>
            <w:color w:val="005EA2"/>
            <w:spacing w:val="-6"/>
            <w:u w:val="single" w:color="005EA2"/>
          </w:rPr>
          <w:t xml:space="preserve"> </w:t>
        </w:r>
        <w:r w:rsidR="00CC1823" w:rsidRPr="00451A8E">
          <w:rPr>
            <w:rFonts w:asciiTheme="majorHAnsi" w:hAnsiTheme="majorHAnsi"/>
            <w:color w:val="005EA2"/>
            <w:u w:val="single" w:color="005EA2"/>
          </w:rPr>
          <w:t>to</w:t>
        </w:r>
        <w:r w:rsidR="00CC1823" w:rsidRPr="00451A8E">
          <w:rPr>
            <w:rFonts w:asciiTheme="majorHAnsi" w:hAnsiTheme="majorHAnsi"/>
            <w:color w:val="005EA2"/>
            <w:spacing w:val="-9"/>
            <w:u w:val="single" w:color="005EA2"/>
          </w:rPr>
          <w:t xml:space="preserve"> </w:t>
        </w:r>
        <w:r w:rsidR="00CC1823" w:rsidRPr="00451A8E">
          <w:rPr>
            <w:rFonts w:asciiTheme="majorHAnsi" w:hAnsiTheme="majorHAnsi"/>
            <w:color w:val="005EA2"/>
            <w:u w:val="single" w:color="005EA2"/>
          </w:rPr>
          <w:t>the</w:t>
        </w:r>
        <w:r w:rsidR="00CC1823" w:rsidRPr="00451A8E">
          <w:rPr>
            <w:rFonts w:asciiTheme="majorHAnsi" w:hAnsiTheme="majorHAnsi"/>
            <w:color w:val="005EA2"/>
            <w:spacing w:val="-5"/>
            <w:u w:val="single" w:color="005EA2"/>
          </w:rPr>
          <w:t xml:space="preserve"> </w:t>
        </w:r>
        <w:r w:rsidR="00CC1823" w:rsidRPr="00451A8E">
          <w:rPr>
            <w:rFonts w:asciiTheme="majorHAnsi" w:hAnsiTheme="majorHAnsi"/>
            <w:color w:val="005EA2"/>
            <w:u w:val="single" w:color="005EA2"/>
          </w:rPr>
          <w:t>APHA</w:t>
        </w:r>
      </w:hyperlink>
      <w:r w:rsidRPr="00451A8E">
        <w:rPr>
          <w:rFonts w:asciiTheme="majorHAnsi" w:hAnsiTheme="majorHAnsi"/>
          <w:color w:val="005EA2"/>
          <w:spacing w:val="-9"/>
        </w:rPr>
        <w:t xml:space="preserve"> </w:t>
      </w:r>
      <w:r w:rsidRPr="00451A8E">
        <w:rPr>
          <w:rFonts w:asciiTheme="majorHAnsi" w:hAnsiTheme="majorHAnsi"/>
        </w:rPr>
        <w:t>-</w:t>
      </w:r>
      <w:r w:rsidRPr="00451A8E">
        <w:rPr>
          <w:rFonts w:asciiTheme="majorHAnsi" w:hAnsiTheme="majorHAnsi"/>
          <w:spacing w:val="-3"/>
        </w:rPr>
        <w:t xml:space="preserve"> </w:t>
      </w:r>
      <w:r w:rsidRPr="00451A8E">
        <w:rPr>
          <w:rFonts w:asciiTheme="majorHAnsi" w:hAnsiTheme="majorHAnsi"/>
        </w:rPr>
        <w:t>if</w:t>
      </w:r>
      <w:r w:rsidRPr="00451A8E">
        <w:rPr>
          <w:rFonts w:asciiTheme="majorHAnsi" w:hAnsiTheme="majorHAnsi"/>
          <w:spacing w:val="-9"/>
        </w:rPr>
        <w:t xml:space="preserve"> </w:t>
      </w:r>
      <w:r w:rsidRPr="00451A8E">
        <w:rPr>
          <w:rFonts w:asciiTheme="majorHAnsi" w:hAnsiTheme="majorHAnsi"/>
        </w:rPr>
        <w:t>they</w:t>
      </w:r>
      <w:r w:rsidRPr="00451A8E">
        <w:rPr>
          <w:rFonts w:asciiTheme="majorHAnsi" w:hAnsiTheme="majorHAnsi"/>
          <w:spacing w:val="-6"/>
        </w:rPr>
        <w:t xml:space="preserve"> </w:t>
      </w:r>
      <w:r w:rsidRPr="00451A8E">
        <w:rPr>
          <w:rFonts w:asciiTheme="majorHAnsi" w:hAnsiTheme="majorHAnsi"/>
        </w:rPr>
        <w:t>approve</w:t>
      </w:r>
      <w:r w:rsidRPr="00451A8E">
        <w:rPr>
          <w:rFonts w:asciiTheme="majorHAnsi" w:hAnsiTheme="majorHAnsi"/>
          <w:spacing w:val="-2"/>
        </w:rPr>
        <w:t xml:space="preserve"> </w:t>
      </w:r>
      <w:r w:rsidRPr="00451A8E">
        <w:rPr>
          <w:rFonts w:asciiTheme="majorHAnsi" w:hAnsiTheme="majorHAnsi"/>
        </w:rPr>
        <w:t>your</w:t>
      </w:r>
      <w:r w:rsidRPr="00451A8E">
        <w:rPr>
          <w:rFonts w:asciiTheme="majorHAnsi" w:hAnsiTheme="majorHAnsi"/>
          <w:spacing w:val="-10"/>
        </w:rPr>
        <w:t xml:space="preserve"> </w:t>
      </w:r>
      <w:r w:rsidRPr="00451A8E">
        <w:rPr>
          <w:rFonts w:asciiTheme="majorHAnsi" w:hAnsiTheme="majorHAnsi"/>
        </w:rPr>
        <w:t>plan,</w:t>
      </w:r>
      <w:r w:rsidRPr="00451A8E">
        <w:rPr>
          <w:rFonts w:asciiTheme="majorHAnsi" w:hAnsiTheme="majorHAnsi"/>
          <w:spacing w:val="-7"/>
        </w:rPr>
        <w:t xml:space="preserve"> </w:t>
      </w:r>
      <w:r w:rsidRPr="00451A8E">
        <w:rPr>
          <w:rFonts w:asciiTheme="majorHAnsi" w:hAnsiTheme="majorHAnsi"/>
        </w:rPr>
        <w:t>they’ll</w:t>
      </w:r>
      <w:r w:rsidRPr="00451A8E">
        <w:rPr>
          <w:rFonts w:asciiTheme="majorHAnsi" w:hAnsiTheme="majorHAnsi"/>
          <w:spacing w:val="-6"/>
        </w:rPr>
        <w:t xml:space="preserve"> </w:t>
      </w:r>
      <w:r w:rsidRPr="00451A8E">
        <w:rPr>
          <w:rFonts w:asciiTheme="majorHAnsi" w:hAnsiTheme="majorHAnsi"/>
        </w:rPr>
        <w:t>send</w:t>
      </w:r>
      <w:r w:rsidRPr="00451A8E">
        <w:rPr>
          <w:rFonts w:asciiTheme="majorHAnsi" w:hAnsiTheme="majorHAnsi"/>
          <w:spacing w:val="-3"/>
        </w:rPr>
        <w:t xml:space="preserve"> </w:t>
      </w:r>
      <w:r w:rsidRPr="00451A8E">
        <w:rPr>
          <w:rFonts w:asciiTheme="majorHAnsi" w:hAnsiTheme="majorHAnsi"/>
        </w:rPr>
        <w:t>you</w:t>
      </w:r>
      <w:r w:rsidRPr="00451A8E">
        <w:rPr>
          <w:rFonts w:asciiTheme="majorHAnsi" w:hAnsiTheme="majorHAnsi"/>
          <w:spacing w:val="-7"/>
        </w:rPr>
        <w:t xml:space="preserve"> </w:t>
      </w:r>
      <w:r w:rsidRPr="00451A8E">
        <w:rPr>
          <w:rFonts w:asciiTheme="majorHAnsi" w:hAnsiTheme="majorHAnsi"/>
        </w:rPr>
        <w:t>a written</w:t>
      </w:r>
      <w:r w:rsidRPr="00451A8E">
        <w:rPr>
          <w:rFonts w:asciiTheme="majorHAnsi" w:hAnsiTheme="majorHAnsi"/>
          <w:spacing w:val="-5"/>
        </w:rPr>
        <w:t xml:space="preserve"> </w:t>
      </w:r>
      <w:r w:rsidRPr="00451A8E">
        <w:rPr>
          <w:rFonts w:asciiTheme="majorHAnsi" w:hAnsiTheme="majorHAnsi"/>
        </w:rPr>
        <w:t>agreement.</w:t>
      </w:r>
      <w:r w:rsidRPr="00451A8E">
        <w:rPr>
          <w:rFonts w:asciiTheme="majorHAnsi" w:hAnsiTheme="majorHAnsi"/>
          <w:spacing w:val="40"/>
        </w:rPr>
        <w:t xml:space="preserve"> </w:t>
      </w:r>
      <w:r w:rsidRPr="00451A8E">
        <w:rPr>
          <w:rFonts w:asciiTheme="majorHAnsi" w:hAnsiTheme="majorHAnsi"/>
        </w:rPr>
        <w:t>This</w:t>
      </w:r>
      <w:r w:rsidRPr="00451A8E">
        <w:rPr>
          <w:rFonts w:asciiTheme="majorHAnsi" w:hAnsiTheme="majorHAnsi"/>
          <w:spacing w:val="-12"/>
        </w:rPr>
        <w:t xml:space="preserve"> </w:t>
      </w:r>
      <w:r w:rsidRPr="00451A8E">
        <w:rPr>
          <w:rFonts w:asciiTheme="majorHAnsi" w:hAnsiTheme="majorHAnsi"/>
        </w:rPr>
        <w:t>written</w:t>
      </w:r>
      <w:r w:rsidRPr="00451A8E">
        <w:rPr>
          <w:rFonts w:asciiTheme="majorHAnsi" w:hAnsiTheme="majorHAnsi"/>
          <w:spacing w:val="-3"/>
        </w:rPr>
        <w:t xml:space="preserve"> </w:t>
      </w:r>
      <w:r w:rsidRPr="00451A8E">
        <w:rPr>
          <w:rFonts w:asciiTheme="majorHAnsi" w:hAnsiTheme="majorHAnsi"/>
        </w:rPr>
        <w:t>agreement</w:t>
      </w:r>
      <w:r w:rsidRPr="00451A8E">
        <w:rPr>
          <w:rFonts w:asciiTheme="majorHAnsi" w:hAnsiTheme="majorHAnsi"/>
          <w:spacing w:val="-3"/>
        </w:rPr>
        <w:t xml:space="preserve"> </w:t>
      </w:r>
      <w:r w:rsidRPr="00451A8E">
        <w:rPr>
          <w:rFonts w:asciiTheme="majorHAnsi" w:hAnsiTheme="majorHAnsi"/>
        </w:rPr>
        <w:t>is</w:t>
      </w:r>
      <w:r w:rsidRPr="00451A8E">
        <w:rPr>
          <w:rFonts w:asciiTheme="majorHAnsi" w:hAnsiTheme="majorHAnsi"/>
          <w:spacing w:val="-7"/>
        </w:rPr>
        <w:t xml:space="preserve"> </w:t>
      </w:r>
      <w:r w:rsidRPr="00451A8E">
        <w:rPr>
          <w:rFonts w:asciiTheme="majorHAnsi" w:hAnsiTheme="majorHAnsi"/>
        </w:rPr>
        <w:t>valid</w:t>
      </w:r>
      <w:r w:rsidRPr="00451A8E">
        <w:rPr>
          <w:rFonts w:asciiTheme="majorHAnsi" w:hAnsiTheme="majorHAnsi"/>
          <w:spacing w:val="-5"/>
        </w:rPr>
        <w:t xml:space="preserve"> </w:t>
      </w:r>
      <w:r w:rsidRPr="00451A8E">
        <w:rPr>
          <w:rFonts w:asciiTheme="majorHAnsi" w:hAnsiTheme="majorHAnsi"/>
        </w:rPr>
        <w:t>for</w:t>
      </w:r>
      <w:r w:rsidRPr="00451A8E">
        <w:rPr>
          <w:rFonts w:asciiTheme="majorHAnsi" w:hAnsiTheme="majorHAnsi"/>
          <w:spacing w:val="-5"/>
        </w:rPr>
        <w:t xml:space="preserve"> </w:t>
      </w:r>
      <w:r w:rsidRPr="00451A8E">
        <w:rPr>
          <w:rFonts w:asciiTheme="majorHAnsi" w:hAnsiTheme="majorHAnsi"/>
        </w:rPr>
        <w:t>12</w:t>
      </w:r>
      <w:r w:rsidRPr="00451A8E">
        <w:rPr>
          <w:rFonts w:asciiTheme="majorHAnsi" w:hAnsiTheme="majorHAnsi"/>
          <w:spacing w:val="-5"/>
        </w:rPr>
        <w:t xml:space="preserve"> </w:t>
      </w:r>
      <w:r w:rsidRPr="00451A8E">
        <w:rPr>
          <w:rFonts w:asciiTheme="majorHAnsi" w:hAnsiTheme="majorHAnsi"/>
        </w:rPr>
        <w:t>months,</w:t>
      </w:r>
      <w:r w:rsidRPr="00451A8E">
        <w:rPr>
          <w:rFonts w:asciiTheme="majorHAnsi" w:hAnsiTheme="majorHAnsi"/>
          <w:spacing w:val="-8"/>
        </w:rPr>
        <w:t xml:space="preserve"> </w:t>
      </w:r>
      <w:r w:rsidRPr="00451A8E">
        <w:rPr>
          <w:rFonts w:asciiTheme="majorHAnsi" w:hAnsiTheme="majorHAnsi"/>
        </w:rPr>
        <w:t>provided the</w:t>
      </w:r>
      <w:r w:rsidRPr="00451A8E">
        <w:rPr>
          <w:rFonts w:asciiTheme="majorHAnsi" w:hAnsiTheme="majorHAnsi"/>
          <w:spacing w:val="-6"/>
        </w:rPr>
        <w:t xml:space="preserve"> </w:t>
      </w:r>
      <w:r w:rsidRPr="00451A8E">
        <w:rPr>
          <w:rFonts w:asciiTheme="majorHAnsi" w:hAnsiTheme="majorHAnsi"/>
        </w:rPr>
        <w:t>recipient’s</w:t>
      </w:r>
      <w:r w:rsidR="00991FD2">
        <w:rPr>
          <w:rFonts w:asciiTheme="majorHAnsi" w:hAnsiTheme="majorHAnsi"/>
        </w:rPr>
        <w:t xml:space="preserve"> </w:t>
      </w:r>
      <w:proofErr w:type="spellStart"/>
      <w:r w:rsidRPr="00451A8E">
        <w:rPr>
          <w:rFonts w:asciiTheme="majorHAnsi" w:hAnsiTheme="majorHAnsi"/>
        </w:rPr>
        <w:t>licence</w:t>
      </w:r>
      <w:proofErr w:type="spellEnd"/>
      <w:r w:rsidRPr="00451A8E">
        <w:rPr>
          <w:rFonts w:asciiTheme="majorHAnsi" w:hAnsiTheme="majorHAnsi"/>
          <w:spacing w:val="-4"/>
        </w:rPr>
        <w:t xml:space="preserve"> </w:t>
      </w:r>
      <w:r w:rsidRPr="00451A8E">
        <w:rPr>
          <w:rFonts w:asciiTheme="majorHAnsi" w:hAnsiTheme="majorHAnsi"/>
        </w:rPr>
        <w:t>isn’t</w:t>
      </w:r>
      <w:r w:rsidRPr="00451A8E">
        <w:rPr>
          <w:rFonts w:asciiTheme="majorHAnsi" w:hAnsiTheme="majorHAnsi"/>
          <w:spacing w:val="-7"/>
        </w:rPr>
        <w:t xml:space="preserve"> </w:t>
      </w:r>
      <w:r w:rsidRPr="00451A8E">
        <w:rPr>
          <w:rFonts w:asciiTheme="majorHAnsi" w:hAnsiTheme="majorHAnsi"/>
        </w:rPr>
        <w:t>amended</w:t>
      </w:r>
      <w:r w:rsidRPr="00451A8E">
        <w:rPr>
          <w:rFonts w:asciiTheme="majorHAnsi" w:hAnsiTheme="majorHAnsi"/>
          <w:spacing w:val="-7"/>
        </w:rPr>
        <w:t xml:space="preserve"> </w:t>
      </w:r>
      <w:r w:rsidRPr="00451A8E">
        <w:rPr>
          <w:rFonts w:asciiTheme="majorHAnsi" w:hAnsiTheme="majorHAnsi"/>
        </w:rPr>
        <w:t>or</w:t>
      </w:r>
      <w:r w:rsidRPr="00451A8E">
        <w:rPr>
          <w:rFonts w:asciiTheme="majorHAnsi" w:hAnsiTheme="majorHAnsi"/>
          <w:spacing w:val="-13"/>
        </w:rPr>
        <w:t xml:space="preserve"> </w:t>
      </w:r>
      <w:r w:rsidRPr="00451A8E">
        <w:rPr>
          <w:rFonts w:asciiTheme="majorHAnsi" w:hAnsiTheme="majorHAnsi"/>
        </w:rPr>
        <w:t>cancelled</w:t>
      </w:r>
      <w:r w:rsidRPr="00451A8E">
        <w:rPr>
          <w:rFonts w:asciiTheme="majorHAnsi" w:hAnsiTheme="majorHAnsi"/>
          <w:spacing w:val="-3"/>
        </w:rPr>
        <w:t xml:space="preserve"> </w:t>
      </w:r>
      <w:proofErr w:type="gramStart"/>
      <w:r w:rsidRPr="00451A8E">
        <w:rPr>
          <w:rFonts w:asciiTheme="majorHAnsi" w:hAnsiTheme="majorHAnsi"/>
        </w:rPr>
        <w:t>in</w:t>
      </w:r>
      <w:proofErr w:type="gramEnd"/>
      <w:r w:rsidRPr="00451A8E">
        <w:rPr>
          <w:rFonts w:asciiTheme="majorHAnsi" w:hAnsiTheme="majorHAnsi"/>
          <w:spacing w:val="-9"/>
        </w:rPr>
        <w:t xml:space="preserve"> </w:t>
      </w:r>
      <w:r w:rsidRPr="00451A8E">
        <w:rPr>
          <w:rFonts w:asciiTheme="majorHAnsi" w:hAnsiTheme="majorHAnsi"/>
        </w:rPr>
        <w:t>this</w:t>
      </w:r>
      <w:r w:rsidRPr="00451A8E">
        <w:rPr>
          <w:rFonts w:asciiTheme="majorHAnsi" w:hAnsiTheme="majorHAnsi"/>
          <w:spacing w:val="-9"/>
        </w:rPr>
        <w:t xml:space="preserve"> </w:t>
      </w:r>
      <w:r w:rsidRPr="00451A8E">
        <w:rPr>
          <w:rFonts w:asciiTheme="majorHAnsi" w:hAnsiTheme="majorHAnsi"/>
        </w:rPr>
        <w:t>time.</w:t>
      </w:r>
      <w:r w:rsidRPr="00451A8E">
        <w:rPr>
          <w:rFonts w:asciiTheme="majorHAnsi" w:hAnsiTheme="majorHAnsi"/>
          <w:spacing w:val="31"/>
        </w:rPr>
        <w:t xml:space="preserve"> </w:t>
      </w:r>
      <w:r w:rsidRPr="00451A8E">
        <w:rPr>
          <w:rFonts w:asciiTheme="majorHAnsi" w:hAnsiTheme="majorHAnsi"/>
        </w:rPr>
        <w:t>If</w:t>
      </w:r>
      <w:r w:rsidRPr="00451A8E">
        <w:rPr>
          <w:rFonts w:asciiTheme="majorHAnsi" w:hAnsiTheme="majorHAnsi"/>
          <w:spacing w:val="-13"/>
        </w:rPr>
        <w:t xml:space="preserve"> </w:t>
      </w:r>
      <w:r w:rsidRPr="00451A8E">
        <w:rPr>
          <w:rFonts w:asciiTheme="majorHAnsi" w:hAnsiTheme="majorHAnsi"/>
        </w:rPr>
        <w:t>the</w:t>
      </w:r>
      <w:r w:rsidRPr="00451A8E">
        <w:rPr>
          <w:rFonts w:asciiTheme="majorHAnsi" w:hAnsiTheme="majorHAnsi"/>
          <w:spacing w:val="-9"/>
        </w:rPr>
        <w:t xml:space="preserve"> </w:t>
      </w:r>
      <w:r w:rsidRPr="00451A8E">
        <w:rPr>
          <w:rFonts w:asciiTheme="majorHAnsi" w:hAnsiTheme="majorHAnsi"/>
        </w:rPr>
        <w:t>recipient</w:t>
      </w:r>
      <w:r w:rsidRPr="00451A8E">
        <w:rPr>
          <w:rFonts w:asciiTheme="majorHAnsi" w:hAnsiTheme="majorHAnsi"/>
          <w:spacing w:val="-6"/>
        </w:rPr>
        <w:t xml:space="preserve"> </w:t>
      </w:r>
      <w:r w:rsidRPr="00451A8E">
        <w:rPr>
          <w:rFonts w:asciiTheme="majorHAnsi" w:hAnsiTheme="majorHAnsi"/>
        </w:rPr>
        <w:t>changes</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5"/>
        </w:rPr>
        <w:t xml:space="preserve"> </w:t>
      </w:r>
      <w:r w:rsidRPr="00451A8E">
        <w:rPr>
          <w:rFonts w:asciiTheme="majorHAnsi" w:hAnsiTheme="majorHAnsi"/>
        </w:rPr>
        <w:t>terms</w:t>
      </w:r>
      <w:r w:rsidRPr="00451A8E">
        <w:rPr>
          <w:rFonts w:asciiTheme="majorHAnsi" w:hAnsiTheme="majorHAnsi"/>
          <w:spacing w:val="-6"/>
        </w:rPr>
        <w:t xml:space="preserve"> </w:t>
      </w:r>
      <w:r w:rsidRPr="00451A8E">
        <w:rPr>
          <w:rFonts w:asciiTheme="majorHAnsi" w:hAnsiTheme="majorHAnsi"/>
          <w:spacing w:val="-5"/>
        </w:rPr>
        <w:t>of</w:t>
      </w:r>
      <w:r w:rsidR="00991FD2">
        <w:rPr>
          <w:rFonts w:asciiTheme="majorHAnsi" w:hAnsiTheme="majorHAnsi"/>
        </w:rPr>
        <w:t xml:space="preserve"> </w:t>
      </w:r>
      <w:r w:rsidRPr="00451A8E">
        <w:rPr>
          <w:rFonts w:asciiTheme="majorHAnsi" w:hAnsiTheme="majorHAnsi"/>
        </w:rPr>
        <w:t>their</w:t>
      </w:r>
      <w:r w:rsidRPr="00451A8E">
        <w:rPr>
          <w:rFonts w:asciiTheme="majorHAnsi" w:hAnsiTheme="majorHAnsi"/>
          <w:spacing w:val="-5"/>
        </w:rPr>
        <w:t xml:space="preserve"> </w:t>
      </w:r>
      <w:proofErr w:type="spellStart"/>
      <w:r w:rsidRPr="00451A8E">
        <w:rPr>
          <w:rFonts w:asciiTheme="majorHAnsi" w:hAnsiTheme="majorHAnsi"/>
        </w:rPr>
        <w:t>licence</w:t>
      </w:r>
      <w:proofErr w:type="spellEnd"/>
      <w:r w:rsidRPr="00451A8E">
        <w:rPr>
          <w:rFonts w:asciiTheme="majorHAnsi" w:hAnsiTheme="majorHAnsi"/>
          <w:spacing w:val="-2"/>
        </w:rPr>
        <w:t xml:space="preserve"> </w:t>
      </w:r>
      <w:r w:rsidRPr="00451A8E">
        <w:rPr>
          <w:rFonts w:asciiTheme="majorHAnsi" w:hAnsiTheme="majorHAnsi"/>
        </w:rPr>
        <w:t>you’ll</w:t>
      </w:r>
      <w:r w:rsidRPr="00451A8E">
        <w:rPr>
          <w:rFonts w:asciiTheme="majorHAnsi" w:hAnsiTheme="majorHAnsi"/>
          <w:spacing w:val="-3"/>
        </w:rPr>
        <w:t xml:space="preserve"> </w:t>
      </w:r>
      <w:r w:rsidRPr="00451A8E">
        <w:rPr>
          <w:rFonts w:asciiTheme="majorHAnsi" w:hAnsiTheme="majorHAnsi"/>
        </w:rPr>
        <w:t>have</w:t>
      </w:r>
      <w:r w:rsidRPr="00451A8E">
        <w:rPr>
          <w:rFonts w:asciiTheme="majorHAnsi" w:hAnsiTheme="majorHAnsi"/>
          <w:spacing w:val="-1"/>
        </w:rPr>
        <w:t xml:space="preserve"> </w:t>
      </w:r>
      <w:r w:rsidRPr="00451A8E">
        <w:rPr>
          <w:rFonts w:asciiTheme="majorHAnsi" w:hAnsiTheme="majorHAnsi"/>
        </w:rPr>
        <w:t>to</w:t>
      </w:r>
      <w:r w:rsidRPr="00451A8E">
        <w:rPr>
          <w:rFonts w:asciiTheme="majorHAnsi" w:hAnsiTheme="majorHAnsi"/>
          <w:spacing w:val="-1"/>
        </w:rPr>
        <w:t xml:space="preserve"> </w:t>
      </w:r>
      <w:hyperlink r:id="rId156" w:anchor="plant-health--seeds-inspectorate">
        <w:r w:rsidR="00CC1823" w:rsidRPr="00451A8E">
          <w:rPr>
            <w:rFonts w:asciiTheme="majorHAnsi" w:hAnsiTheme="majorHAnsi"/>
            <w:color w:val="005EA2"/>
            <w:u w:val="single" w:color="005EA2"/>
          </w:rPr>
          <w:t>contact</w:t>
        </w:r>
        <w:r w:rsidR="00CC1823" w:rsidRPr="00451A8E">
          <w:rPr>
            <w:rFonts w:asciiTheme="majorHAnsi" w:hAnsiTheme="majorHAnsi"/>
            <w:color w:val="005EA2"/>
            <w:spacing w:val="-3"/>
            <w:u w:val="single" w:color="005EA2"/>
          </w:rPr>
          <w:t xml:space="preserve"> </w:t>
        </w:r>
        <w:r w:rsidR="00CC1823" w:rsidRPr="00451A8E">
          <w:rPr>
            <w:rFonts w:asciiTheme="majorHAnsi" w:hAnsiTheme="majorHAnsi"/>
            <w:color w:val="005EA2"/>
            <w:u w:val="single" w:color="005EA2"/>
          </w:rPr>
          <w:t>APHA</w:t>
        </w:r>
      </w:hyperlink>
      <w:r w:rsidRPr="00451A8E">
        <w:rPr>
          <w:rFonts w:asciiTheme="majorHAnsi" w:hAnsiTheme="majorHAnsi"/>
          <w:color w:val="005EA2"/>
          <w:spacing w:val="-1"/>
        </w:rPr>
        <w:t xml:space="preserve"> </w:t>
      </w:r>
      <w:r w:rsidRPr="00451A8E">
        <w:rPr>
          <w:rFonts w:asciiTheme="majorHAnsi" w:hAnsiTheme="majorHAnsi"/>
        </w:rPr>
        <w:t>for</w:t>
      </w:r>
      <w:r w:rsidRPr="00451A8E">
        <w:rPr>
          <w:rFonts w:asciiTheme="majorHAnsi" w:hAnsiTheme="majorHAnsi"/>
          <w:spacing w:val="-3"/>
        </w:rPr>
        <w:t xml:space="preserve"> </w:t>
      </w:r>
      <w:r w:rsidRPr="00451A8E">
        <w:rPr>
          <w:rFonts w:asciiTheme="majorHAnsi" w:hAnsiTheme="majorHAnsi"/>
        </w:rPr>
        <w:t>a</w:t>
      </w:r>
      <w:r w:rsidRPr="00451A8E">
        <w:rPr>
          <w:rFonts w:asciiTheme="majorHAnsi" w:hAnsiTheme="majorHAnsi"/>
          <w:spacing w:val="-3"/>
        </w:rPr>
        <w:t xml:space="preserve"> </w:t>
      </w:r>
      <w:r w:rsidRPr="00451A8E">
        <w:rPr>
          <w:rFonts w:asciiTheme="majorHAnsi" w:hAnsiTheme="majorHAnsi"/>
        </w:rPr>
        <w:t>new</w:t>
      </w:r>
      <w:r w:rsidRPr="00451A8E">
        <w:rPr>
          <w:rFonts w:asciiTheme="majorHAnsi" w:hAnsiTheme="majorHAnsi"/>
          <w:spacing w:val="-2"/>
        </w:rPr>
        <w:t xml:space="preserve"> approval.</w:t>
      </w:r>
    </w:p>
    <w:p w14:paraId="5BC17FF0" w14:textId="77777777" w:rsidR="00CC1823" w:rsidRPr="00451A8E" w:rsidRDefault="00CC1823">
      <w:pPr>
        <w:pStyle w:val="BodyText"/>
        <w:spacing w:before="39"/>
        <w:rPr>
          <w:rFonts w:asciiTheme="majorHAnsi" w:hAnsiTheme="majorHAnsi"/>
        </w:rPr>
      </w:pPr>
    </w:p>
    <w:p w14:paraId="5BC17FF1" w14:textId="77777777" w:rsidR="00CC1823" w:rsidRPr="00991FD2" w:rsidRDefault="007E4944" w:rsidP="00991FD2">
      <w:pPr>
        <w:rPr>
          <w:b/>
          <w:bCs/>
          <w:sz w:val="24"/>
          <w:szCs w:val="24"/>
        </w:rPr>
      </w:pPr>
      <w:r w:rsidRPr="00991FD2">
        <w:rPr>
          <w:b/>
          <w:bCs/>
          <w:sz w:val="24"/>
          <w:szCs w:val="24"/>
        </w:rPr>
        <w:t>Receiving</w:t>
      </w:r>
      <w:r w:rsidRPr="00991FD2">
        <w:rPr>
          <w:b/>
          <w:bCs/>
          <w:spacing w:val="-12"/>
          <w:sz w:val="24"/>
          <w:szCs w:val="24"/>
        </w:rPr>
        <w:t xml:space="preserve"> </w:t>
      </w:r>
      <w:r w:rsidRPr="00991FD2">
        <w:rPr>
          <w:b/>
          <w:bCs/>
          <w:sz w:val="24"/>
          <w:szCs w:val="24"/>
        </w:rPr>
        <w:t>material</w:t>
      </w:r>
      <w:r w:rsidRPr="00991FD2">
        <w:rPr>
          <w:b/>
          <w:bCs/>
          <w:spacing w:val="-7"/>
          <w:sz w:val="24"/>
          <w:szCs w:val="24"/>
        </w:rPr>
        <w:t xml:space="preserve"> </w:t>
      </w:r>
      <w:r w:rsidRPr="00991FD2">
        <w:rPr>
          <w:b/>
          <w:bCs/>
          <w:sz w:val="24"/>
          <w:szCs w:val="24"/>
        </w:rPr>
        <w:t>from</w:t>
      </w:r>
      <w:r w:rsidRPr="00991FD2">
        <w:rPr>
          <w:b/>
          <w:bCs/>
          <w:spacing w:val="-12"/>
          <w:sz w:val="24"/>
          <w:szCs w:val="24"/>
        </w:rPr>
        <w:t xml:space="preserve"> </w:t>
      </w:r>
      <w:r w:rsidRPr="00991FD2">
        <w:rPr>
          <w:b/>
          <w:bCs/>
          <w:sz w:val="24"/>
          <w:szCs w:val="24"/>
        </w:rPr>
        <w:t>other</w:t>
      </w:r>
      <w:r w:rsidRPr="00991FD2">
        <w:rPr>
          <w:b/>
          <w:bCs/>
          <w:spacing w:val="-9"/>
          <w:sz w:val="24"/>
          <w:szCs w:val="24"/>
        </w:rPr>
        <w:t xml:space="preserve"> </w:t>
      </w:r>
      <w:r w:rsidRPr="00991FD2">
        <w:rPr>
          <w:b/>
          <w:bCs/>
          <w:spacing w:val="-4"/>
          <w:sz w:val="24"/>
          <w:szCs w:val="24"/>
        </w:rPr>
        <w:t>sites</w:t>
      </w:r>
    </w:p>
    <w:p w14:paraId="5BC17FF2" w14:textId="77777777" w:rsidR="00CC1823" w:rsidRPr="00451A8E" w:rsidRDefault="007E4944" w:rsidP="00991FD2">
      <w:pPr>
        <w:pStyle w:val="BodyText"/>
        <w:spacing w:before="32"/>
        <w:ind w:right="1153"/>
        <w:rPr>
          <w:rFonts w:asciiTheme="majorHAnsi" w:hAnsiTheme="majorHAnsi"/>
        </w:rPr>
      </w:pPr>
      <w:r w:rsidRPr="00451A8E">
        <w:rPr>
          <w:rFonts w:asciiTheme="majorHAnsi" w:hAnsiTheme="majorHAnsi"/>
        </w:rPr>
        <w:t>You</w:t>
      </w:r>
      <w:r w:rsidRPr="00451A8E">
        <w:rPr>
          <w:rFonts w:asciiTheme="majorHAnsi" w:hAnsiTheme="majorHAnsi"/>
          <w:spacing w:val="-3"/>
        </w:rPr>
        <w:t xml:space="preserve"> </w:t>
      </w:r>
      <w:r w:rsidRPr="00451A8E">
        <w:rPr>
          <w:rFonts w:asciiTheme="majorHAnsi" w:hAnsiTheme="majorHAnsi"/>
        </w:rPr>
        <w:t>must</w:t>
      </w:r>
      <w:r w:rsidRPr="00451A8E">
        <w:rPr>
          <w:rFonts w:asciiTheme="majorHAnsi" w:hAnsiTheme="majorHAnsi"/>
          <w:spacing w:val="-3"/>
        </w:rPr>
        <w:t xml:space="preserve"> </w:t>
      </w:r>
      <w:r w:rsidRPr="00451A8E">
        <w:rPr>
          <w:rFonts w:asciiTheme="majorHAnsi" w:hAnsiTheme="majorHAnsi"/>
        </w:rPr>
        <w:t>have</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3"/>
        </w:rPr>
        <w:t xml:space="preserve"> </w:t>
      </w:r>
      <w:proofErr w:type="spellStart"/>
      <w:r w:rsidRPr="00451A8E">
        <w:rPr>
          <w:rFonts w:asciiTheme="majorHAnsi" w:hAnsiTheme="majorHAnsi"/>
        </w:rPr>
        <w:t>licence</w:t>
      </w:r>
      <w:proofErr w:type="spellEnd"/>
      <w:r w:rsidRPr="00451A8E">
        <w:rPr>
          <w:rFonts w:asciiTheme="majorHAnsi" w:hAnsiTheme="majorHAnsi"/>
          <w:spacing w:val="-2"/>
        </w:rPr>
        <w:t xml:space="preserve"> </w:t>
      </w:r>
      <w:r w:rsidRPr="00451A8E">
        <w:rPr>
          <w:rFonts w:asciiTheme="majorHAnsi" w:hAnsiTheme="majorHAnsi"/>
        </w:rPr>
        <w:t>to</w:t>
      </w:r>
      <w:r w:rsidRPr="00451A8E">
        <w:rPr>
          <w:rFonts w:asciiTheme="majorHAnsi" w:hAnsiTheme="majorHAnsi"/>
          <w:spacing w:val="-2"/>
        </w:rPr>
        <w:t xml:space="preserve"> </w:t>
      </w:r>
      <w:r w:rsidRPr="00451A8E">
        <w:rPr>
          <w:rFonts w:asciiTheme="majorHAnsi" w:hAnsiTheme="majorHAnsi"/>
        </w:rPr>
        <w:t>receive</w:t>
      </w:r>
      <w:r w:rsidRPr="00451A8E">
        <w:rPr>
          <w:rFonts w:asciiTheme="majorHAnsi" w:hAnsiTheme="majorHAnsi"/>
          <w:spacing w:val="-2"/>
        </w:rPr>
        <w:t xml:space="preserve"> </w:t>
      </w:r>
      <w:r w:rsidRPr="00451A8E">
        <w:rPr>
          <w:rFonts w:asciiTheme="majorHAnsi" w:hAnsiTheme="majorHAnsi"/>
        </w:rPr>
        <w:t>prohibited</w:t>
      </w:r>
      <w:r w:rsidRPr="00451A8E">
        <w:rPr>
          <w:rFonts w:asciiTheme="majorHAnsi" w:hAnsiTheme="majorHAnsi"/>
          <w:spacing w:val="-1"/>
        </w:rPr>
        <w:t xml:space="preserve"> </w:t>
      </w:r>
      <w:r w:rsidRPr="00451A8E">
        <w:rPr>
          <w:rFonts w:asciiTheme="majorHAnsi" w:hAnsiTheme="majorHAnsi"/>
        </w:rPr>
        <w:t>material</w:t>
      </w:r>
      <w:r w:rsidRPr="00451A8E">
        <w:rPr>
          <w:rFonts w:asciiTheme="majorHAnsi" w:hAnsiTheme="majorHAnsi"/>
          <w:spacing w:val="-3"/>
        </w:rPr>
        <w:t xml:space="preserve"> </w:t>
      </w:r>
      <w:r w:rsidRPr="00451A8E">
        <w:rPr>
          <w:rFonts w:asciiTheme="majorHAnsi" w:hAnsiTheme="majorHAnsi"/>
        </w:rPr>
        <w:t>from</w:t>
      </w:r>
      <w:r w:rsidRPr="00451A8E">
        <w:rPr>
          <w:rFonts w:asciiTheme="majorHAnsi" w:hAnsiTheme="majorHAnsi"/>
          <w:spacing w:val="-3"/>
        </w:rPr>
        <w:t xml:space="preserve"> </w:t>
      </w:r>
      <w:r w:rsidRPr="00451A8E">
        <w:rPr>
          <w:rFonts w:asciiTheme="majorHAnsi" w:hAnsiTheme="majorHAnsi"/>
        </w:rPr>
        <w:t>other</w:t>
      </w:r>
      <w:r w:rsidRPr="00451A8E">
        <w:rPr>
          <w:rFonts w:asciiTheme="majorHAnsi" w:hAnsiTheme="majorHAnsi"/>
          <w:spacing w:val="-3"/>
        </w:rPr>
        <w:t xml:space="preserve"> </w:t>
      </w:r>
      <w:r w:rsidRPr="00451A8E">
        <w:rPr>
          <w:rFonts w:asciiTheme="majorHAnsi" w:hAnsiTheme="majorHAnsi"/>
        </w:rPr>
        <w:t>people</w:t>
      </w:r>
      <w:r w:rsidRPr="00451A8E">
        <w:rPr>
          <w:rFonts w:asciiTheme="majorHAnsi" w:hAnsiTheme="majorHAnsi"/>
          <w:spacing w:val="-2"/>
        </w:rPr>
        <w:t xml:space="preserve"> </w:t>
      </w:r>
      <w:r w:rsidRPr="00451A8E">
        <w:rPr>
          <w:rFonts w:asciiTheme="majorHAnsi" w:hAnsiTheme="majorHAnsi"/>
        </w:rPr>
        <w:t>or</w:t>
      </w:r>
      <w:r w:rsidRPr="00451A8E">
        <w:rPr>
          <w:rFonts w:asciiTheme="majorHAnsi" w:hAnsiTheme="majorHAnsi"/>
          <w:spacing w:val="-3"/>
        </w:rPr>
        <w:t xml:space="preserve"> </w:t>
      </w:r>
      <w:r w:rsidRPr="00451A8E">
        <w:rPr>
          <w:rFonts w:asciiTheme="majorHAnsi" w:hAnsiTheme="majorHAnsi"/>
        </w:rPr>
        <w:t>organisations</w:t>
      </w:r>
      <w:r w:rsidRPr="00451A8E">
        <w:rPr>
          <w:rFonts w:asciiTheme="majorHAnsi" w:hAnsiTheme="majorHAnsi"/>
          <w:spacing w:val="-2"/>
        </w:rPr>
        <w:t xml:space="preserve"> </w:t>
      </w:r>
      <w:r w:rsidRPr="00451A8E">
        <w:rPr>
          <w:rFonts w:asciiTheme="majorHAnsi" w:hAnsiTheme="majorHAnsi"/>
        </w:rPr>
        <w:t>in England and Wales.</w:t>
      </w:r>
      <w:r w:rsidRPr="00451A8E">
        <w:rPr>
          <w:rFonts w:asciiTheme="majorHAnsi" w:hAnsiTheme="majorHAnsi"/>
          <w:spacing w:val="40"/>
        </w:rPr>
        <w:t xml:space="preserve"> </w:t>
      </w:r>
      <w:r w:rsidRPr="00451A8E">
        <w:rPr>
          <w:rFonts w:asciiTheme="majorHAnsi" w:hAnsiTheme="majorHAnsi"/>
        </w:rPr>
        <w:t>You</w:t>
      </w:r>
      <w:r w:rsidRPr="00451A8E">
        <w:rPr>
          <w:rFonts w:asciiTheme="majorHAnsi" w:hAnsiTheme="majorHAnsi"/>
          <w:spacing w:val="-1"/>
        </w:rPr>
        <w:t xml:space="preserve"> </w:t>
      </w:r>
      <w:r w:rsidRPr="00451A8E">
        <w:rPr>
          <w:rFonts w:asciiTheme="majorHAnsi" w:hAnsiTheme="majorHAnsi"/>
        </w:rPr>
        <w:t xml:space="preserve">must also make sure your supplier has a </w:t>
      </w:r>
      <w:proofErr w:type="spellStart"/>
      <w:r w:rsidRPr="00451A8E">
        <w:rPr>
          <w:rFonts w:asciiTheme="majorHAnsi" w:hAnsiTheme="majorHAnsi"/>
        </w:rPr>
        <w:t>licence</w:t>
      </w:r>
      <w:proofErr w:type="spellEnd"/>
      <w:r w:rsidRPr="00451A8E">
        <w:rPr>
          <w:rFonts w:asciiTheme="majorHAnsi" w:hAnsiTheme="majorHAnsi"/>
        </w:rPr>
        <w:t xml:space="preserve"> and a written agreement from the APHA.</w:t>
      </w:r>
    </w:p>
    <w:p w14:paraId="5BC17FF3" w14:textId="77777777" w:rsidR="00CC1823" w:rsidRPr="00172920" w:rsidRDefault="00CC1823">
      <w:pPr>
        <w:pStyle w:val="BodyText"/>
        <w:rPr>
          <w:rFonts w:asciiTheme="majorHAnsi" w:hAnsiTheme="majorHAnsi"/>
          <w:sz w:val="28"/>
          <w:szCs w:val="28"/>
        </w:rPr>
      </w:pPr>
    </w:p>
    <w:p w14:paraId="5BC17FF4" w14:textId="77777777" w:rsidR="00CC1823" w:rsidRPr="00172920" w:rsidRDefault="007E4944" w:rsidP="00864371">
      <w:pPr>
        <w:rPr>
          <w:b/>
          <w:bCs/>
          <w:sz w:val="28"/>
          <w:szCs w:val="28"/>
        </w:rPr>
      </w:pPr>
      <w:r w:rsidRPr="00172920">
        <w:rPr>
          <w:b/>
          <w:bCs/>
          <w:sz w:val="28"/>
          <w:szCs w:val="28"/>
        </w:rPr>
        <w:t>Importing</w:t>
      </w:r>
      <w:r w:rsidRPr="00172920">
        <w:rPr>
          <w:b/>
          <w:bCs/>
          <w:spacing w:val="-11"/>
          <w:sz w:val="28"/>
          <w:szCs w:val="28"/>
        </w:rPr>
        <w:t xml:space="preserve"> </w:t>
      </w:r>
      <w:r w:rsidRPr="00172920">
        <w:rPr>
          <w:b/>
          <w:bCs/>
          <w:sz w:val="28"/>
          <w:szCs w:val="28"/>
        </w:rPr>
        <w:t>animals</w:t>
      </w:r>
      <w:r w:rsidRPr="00172920">
        <w:rPr>
          <w:b/>
          <w:bCs/>
          <w:spacing w:val="-5"/>
          <w:sz w:val="28"/>
          <w:szCs w:val="28"/>
        </w:rPr>
        <w:t xml:space="preserve"> </w:t>
      </w:r>
      <w:r w:rsidRPr="00172920">
        <w:rPr>
          <w:b/>
          <w:bCs/>
          <w:sz w:val="28"/>
          <w:szCs w:val="28"/>
        </w:rPr>
        <w:t>or</w:t>
      </w:r>
      <w:r w:rsidRPr="00172920">
        <w:rPr>
          <w:b/>
          <w:bCs/>
          <w:spacing w:val="-10"/>
          <w:sz w:val="28"/>
          <w:szCs w:val="28"/>
        </w:rPr>
        <w:t xml:space="preserve"> </w:t>
      </w:r>
      <w:r w:rsidRPr="00172920">
        <w:rPr>
          <w:b/>
          <w:bCs/>
          <w:sz w:val="28"/>
          <w:szCs w:val="28"/>
        </w:rPr>
        <w:t>animal</w:t>
      </w:r>
      <w:r w:rsidRPr="00172920">
        <w:rPr>
          <w:b/>
          <w:bCs/>
          <w:spacing w:val="-5"/>
          <w:sz w:val="28"/>
          <w:szCs w:val="28"/>
        </w:rPr>
        <w:t xml:space="preserve"> </w:t>
      </w:r>
      <w:r w:rsidRPr="00172920">
        <w:rPr>
          <w:b/>
          <w:bCs/>
          <w:spacing w:val="-2"/>
          <w:sz w:val="28"/>
          <w:szCs w:val="28"/>
        </w:rPr>
        <w:t>products</w:t>
      </w:r>
    </w:p>
    <w:p w14:paraId="5BC17FF5" w14:textId="77777777" w:rsidR="00CC1823" w:rsidRPr="00864371" w:rsidRDefault="00CC1823">
      <w:pPr>
        <w:pStyle w:val="BodyText"/>
        <w:spacing w:before="32"/>
        <w:rPr>
          <w:rFonts w:asciiTheme="majorHAnsi" w:hAnsiTheme="majorHAnsi"/>
          <w:b/>
          <w:bCs/>
          <w:sz w:val="28"/>
          <w:szCs w:val="28"/>
        </w:rPr>
      </w:pPr>
    </w:p>
    <w:p w14:paraId="5BC17FF6" w14:textId="77777777" w:rsidR="00CC1823" w:rsidRPr="00864371" w:rsidRDefault="007E4944" w:rsidP="00864371">
      <w:pPr>
        <w:rPr>
          <w:b/>
          <w:bCs/>
          <w:sz w:val="24"/>
          <w:szCs w:val="24"/>
        </w:rPr>
      </w:pPr>
      <w:r w:rsidRPr="00864371">
        <w:rPr>
          <w:b/>
          <w:bCs/>
          <w:sz w:val="24"/>
          <w:szCs w:val="24"/>
        </w:rPr>
        <w:t>Importing</w:t>
      </w:r>
      <w:r w:rsidRPr="00864371">
        <w:rPr>
          <w:b/>
          <w:bCs/>
          <w:spacing w:val="-16"/>
          <w:sz w:val="24"/>
          <w:szCs w:val="24"/>
        </w:rPr>
        <w:t xml:space="preserve"> </w:t>
      </w:r>
      <w:r w:rsidRPr="00864371">
        <w:rPr>
          <w:b/>
          <w:bCs/>
          <w:sz w:val="24"/>
          <w:szCs w:val="24"/>
        </w:rPr>
        <w:t>live</w:t>
      </w:r>
      <w:r w:rsidRPr="00864371">
        <w:rPr>
          <w:b/>
          <w:bCs/>
          <w:spacing w:val="-12"/>
          <w:sz w:val="24"/>
          <w:szCs w:val="24"/>
        </w:rPr>
        <w:t xml:space="preserve"> </w:t>
      </w:r>
      <w:r w:rsidRPr="00864371">
        <w:rPr>
          <w:b/>
          <w:bCs/>
          <w:sz w:val="24"/>
          <w:szCs w:val="24"/>
        </w:rPr>
        <w:t>animals</w:t>
      </w:r>
      <w:r w:rsidRPr="00864371">
        <w:rPr>
          <w:b/>
          <w:bCs/>
          <w:spacing w:val="-9"/>
          <w:sz w:val="24"/>
          <w:szCs w:val="24"/>
        </w:rPr>
        <w:t xml:space="preserve"> </w:t>
      </w:r>
      <w:r w:rsidRPr="00864371">
        <w:rPr>
          <w:b/>
          <w:bCs/>
          <w:sz w:val="24"/>
          <w:szCs w:val="24"/>
        </w:rPr>
        <w:t>or</w:t>
      </w:r>
      <w:r w:rsidRPr="00864371">
        <w:rPr>
          <w:b/>
          <w:bCs/>
          <w:spacing w:val="-5"/>
          <w:sz w:val="24"/>
          <w:szCs w:val="24"/>
        </w:rPr>
        <w:t xml:space="preserve"> </w:t>
      </w:r>
      <w:r w:rsidRPr="00864371">
        <w:rPr>
          <w:b/>
          <w:bCs/>
          <w:sz w:val="24"/>
          <w:szCs w:val="24"/>
        </w:rPr>
        <w:t>animal</w:t>
      </w:r>
      <w:r w:rsidRPr="00864371">
        <w:rPr>
          <w:b/>
          <w:bCs/>
          <w:spacing w:val="-10"/>
          <w:sz w:val="24"/>
          <w:szCs w:val="24"/>
        </w:rPr>
        <w:t xml:space="preserve"> </w:t>
      </w:r>
      <w:r w:rsidRPr="00864371">
        <w:rPr>
          <w:b/>
          <w:bCs/>
          <w:sz w:val="24"/>
          <w:szCs w:val="24"/>
        </w:rPr>
        <w:t>products</w:t>
      </w:r>
      <w:r w:rsidRPr="00864371">
        <w:rPr>
          <w:b/>
          <w:bCs/>
          <w:spacing w:val="-7"/>
          <w:sz w:val="24"/>
          <w:szCs w:val="24"/>
        </w:rPr>
        <w:t xml:space="preserve"> </w:t>
      </w:r>
      <w:r w:rsidRPr="00864371">
        <w:rPr>
          <w:b/>
          <w:bCs/>
          <w:sz w:val="24"/>
          <w:szCs w:val="24"/>
        </w:rPr>
        <w:t>from</w:t>
      </w:r>
      <w:r w:rsidRPr="00864371">
        <w:rPr>
          <w:b/>
          <w:bCs/>
          <w:spacing w:val="-11"/>
          <w:sz w:val="24"/>
          <w:szCs w:val="24"/>
        </w:rPr>
        <w:t xml:space="preserve"> </w:t>
      </w:r>
      <w:r w:rsidRPr="00864371">
        <w:rPr>
          <w:b/>
          <w:bCs/>
          <w:sz w:val="24"/>
          <w:szCs w:val="24"/>
        </w:rPr>
        <w:t>EU</w:t>
      </w:r>
      <w:r w:rsidRPr="00864371">
        <w:rPr>
          <w:b/>
          <w:bCs/>
          <w:spacing w:val="-10"/>
          <w:sz w:val="24"/>
          <w:szCs w:val="24"/>
        </w:rPr>
        <w:t xml:space="preserve"> </w:t>
      </w:r>
      <w:r w:rsidRPr="00864371">
        <w:rPr>
          <w:b/>
          <w:bCs/>
          <w:spacing w:val="-2"/>
          <w:sz w:val="24"/>
          <w:szCs w:val="24"/>
        </w:rPr>
        <w:t>countries</w:t>
      </w:r>
    </w:p>
    <w:p w14:paraId="5BC17FF7" w14:textId="77777777" w:rsidR="00CC1823" w:rsidRPr="00451A8E" w:rsidRDefault="00CC1823">
      <w:pPr>
        <w:pStyle w:val="BodyText"/>
        <w:spacing w:before="91"/>
        <w:rPr>
          <w:rFonts w:asciiTheme="majorHAnsi" w:hAnsiTheme="majorHAnsi"/>
          <w:b/>
        </w:rPr>
      </w:pPr>
    </w:p>
    <w:p w14:paraId="5BC17FF8" w14:textId="67E9931E" w:rsidR="00CC1823" w:rsidRPr="00451A8E" w:rsidRDefault="00864371" w:rsidP="00864371">
      <w:pPr>
        <w:pStyle w:val="BodyText"/>
        <w:spacing w:line="276" w:lineRule="auto"/>
        <w:ind w:right="1144"/>
        <w:rPr>
          <w:rFonts w:asciiTheme="majorHAnsi" w:hAnsiTheme="majorHAnsi"/>
        </w:rPr>
      </w:pPr>
      <w:r>
        <w:rPr>
          <w:rFonts w:asciiTheme="majorHAnsi" w:hAnsiTheme="majorHAnsi"/>
          <w:color w:val="090C0C"/>
        </w:rPr>
        <w:t>R</w:t>
      </w:r>
      <w:r w:rsidR="007E4944" w:rsidRPr="00451A8E">
        <w:rPr>
          <w:rFonts w:asciiTheme="majorHAnsi" w:hAnsiTheme="majorHAnsi"/>
          <w:color w:val="090C0C"/>
        </w:rPr>
        <w:t>esearch samples coming from other member states, Switzerland, Norway, Iceland or Liechtenstein</w:t>
      </w:r>
      <w:r w:rsidR="007E4944" w:rsidRPr="00451A8E">
        <w:rPr>
          <w:rFonts w:asciiTheme="majorHAnsi" w:hAnsiTheme="majorHAnsi"/>
          <w:color w:val="090C0C"/>
          <w:spacing w:val="-3"/>
        </w:rPr>
        <w:t xml:space="preserve"> </w:t>
      </w:r>
      <w:r w:rsidR="007E4944" w:rsidRPr="00451A8E">
        <w:rPr>
          <w:rFonts w:asciiTheme="majorHAnsi" w:hAnsiTheme="majorHAnsi"/>
          <w:color w:val="090C0C"/>
        </w:rPr>
        <w:t>do</w:t>
      </w:r>
      <w:r w:rsidR="007E4944" w:rsidRPr="00451A8E">
        <w:rPr>
          <w:rFonts w:asciiTheme="majorHAnsi" w:hAnsiTheme="majorHAnsi"/>
          <w:color w:val="090C0C"/>
          <w:spacing w:val="-10"/>
        </w:rPr>
        <w:t xml:space="preserve"> </w:t>
      </w:r>
      <w:r w:rsidR="007E4944" w:rsidRPr="00451A8E">
        <w:rPr>
          <w:rFonts w:asciiTheme="majorHAnsi" w:hAnsiTheme="majorHAnsi"/>
          <w:color w:val="090C0C"/>
        </w:rPr>
        <w:t>not</w:t>
      </w:r>
      <w:r w:rsidR="007E4944" w:rsidRPr="00451A8E">
        <w:rPr>
          <w:rFonts w:asciiTheme="majorHAnsi" w:hAnsiTheme="majorHAnsi"/>
          <w:color w:val="090C0C"/>
          <w:spacing w:val="-9"/>
        </w:rPr>
        <w:t xml:space="preserve"> </w:t>
      </w:r>
      <w:r w:rsidR="007E4944" w:rsidRPr="00451A8E">
        <w:rPr>
          <w:rFonts w:asciiTheme="majorHAnsi" w:hAnsiTheme="majorHAnsi"/>
          <w:color w:val="090C0C"/>
        </w:rPr>
        <w:t>need</w:t>
      </w:r>
      <w:r w:rsidR="007E4944" w:rsidRPr="00451A8E">
        <w:rPr>
          <w:rFonts w:asciiTheme="majorHAnsi" w:hAnsiTheme="majorHAnsi"/>
          <w:color w:val="090C0C"/>
          <w:spacing w:val="-6"/>
        </w:rPr>
        <w:t xml:space="preserve"> </w:t>
      </w:r>
      <w:r w:rsidR="007E4944" w:rsidRPr="00451A8E">
        <w:rPr>
          <w:rFonts w:asciiTheme="majorHAnsi" w:hAnsiTheme="majorHAnsi"/>
          <w:color w:val="090C0C"/>
        </w:rPr>
        <w:t>to</w:t>
      </w:r>
      <w:r w:rsidR="007E4944" w:rsidRPr="00451A8E">
        <w:rPr>
          <w:rFonts w:asciiTheme="majorHAnsi" w:hAnsiTheme="majorHAnsi"/>
          <w:color w:val="090C0C"/>
          <w:spacing w:val="-7"/>
        </w:rPr>
        <w:t xml:space="preserve"> </w:t>
      </w:r>
      <w:r w:rsidR="007E4944" w:rsidRPr="00451A8E">
        <w:rPr>
          <w:rFonts w:asciiTheme="majorHAnsi" w:hAnsiTheme="majorHAnsi"/>
          <w:color w:val="090C0C"/>
        </w:rPr>
        <w:t>be</w:t>
      </w:r>
      <w:r w:rsidR="007E4944" w:rsidRPr="00451A8E">
        <w:rPr>
          <w:rFonts w:asciiTheme="majorHAnsi" w:hAnsiTheme="majorHAnsi"/>
          <w:color w:val="090C0C"/>
          <w:spacing w:val="-9"/>
        </w:rPr>
        <w:t xml:space="preserve"> </w:t>
      </w:r>
      <w:proofErr w:type="spellStart"/>
      <w:r w:rsidR="007E4944" w:rsidRPr="00451A8E">
        <w:rPr>
          <w:rFonts w:asciiTheme="majorHAnsi" w:hAnsiTheme="majorHAnsi"/>
          <w:color w:val="090C0C"/>
        </w:rPr>
        <w:t>licenced</w:t>
      </w:r>
      <w:proofErr w:type="spellEnd"/>
      <w:r w:rsidR="007E4944" w:rsidRPr="00451A8E">
        <w:rPr>
          <w:rFonts w:asciiTheme="majorHAnsi" w:hAnsiTheme="majorHAnsi"/>
          <w:color w:val="090C0C"/>
          <w:spacing w:val="-6"/>
        </w:rPr>
        <w:t xml:space="preserve"> </w:t>
      </w:r>
      <w:r w:rsidR="007E4944" w:rsidRPr="00451A8E">
        <w:rPr>
          <w:rFonts w:asciiTheme="majorHAnsi" w:hAnsiTheme="majorHAnsi"/>
          <w:color w:val="090C0C"/>
        </w:rPr>
        <w:t>or</w:t>
      </w:r>
      <w:r w:rsidR="007E4944" w:rsidRPr="00451A8E">
        <w:rPr>
          <w:rFonts w:asciiTheme="majorHAnsi" w:hAnsiTheme="majorHAnsi"/>
          <w:color w:val="090C0C"/>
          <w:spacing w:val="-8"/>
        </w:rPr>
        <w:t xml:space="preserve"> </w:t>
      </w:r>
      <w:proofErr w:type="spellStart"/>
      <w:r w:rsidR="007E4944" w:rsidRPr="00451A8E">
        <w:rPr>
          <w:rFonts w:asciiTheme="majorHAnsi" w:hAnsiTheme="majorHAnsi"/>
          <w:color w:val="090C0C"/>
        </w:rPr>
        <w:t>authorised</w:t>
      </w:r>
      <w:proofErr w:type="spellEnd"/>
      <w:r w:rsidR="007E4944" w:rsidRPr="00451A8E">
        <w:rPr>
          <w:rFonts w:asciiTheme="majorHAnsi" w:hAnsiTheme="majorHAnsi"/>
          <w:color w:val="090C0C"/>
          <w:spacing w:val="-5"/>
        </w:rPr>
        <w:t xml:space="preserve"> </w:t>
      </w:r>
      <w:r w:rsidR="007E4944" w:rsidRPr="00451A8E">
        <w:rPr>
          <w:rFonts w:asciiTheme="majorHAnsi" w:hAnsiTheme="majorHAnsi"/>
          <w:color w:val="090C0C"/>
        </w:rPr>
        <w:t>but</w:t>
      </w:r>
      <w:r w:rsidR="007E4944" w:rsidRPr="00451A8E">
        <w:rPr>
          <w:rFonts w:asciiTheme="majorHAnsi" w:hAnsiTheme="majorHAnsi"/>
          <w:color w:val="090C0C"/>
          <w:spacing w:val="-7"/>
        </w:rPr>
        <w:t xml:space="preserve"> </w:t>
      </w:r>
      <w:r w:rsidR="007E4944" w:rsidRPr="00451A8E">
        <w:rPr>
          <w:rFonts w:asciiTheme="majorHAnsi" w:hAnsiTheme="majorHAnsi"/>
          <w:color w:val="090C0C"/>
        </w:rPr>
        <w:t>must</w:t>
      </w:r>
      <w:r w:rsidR="007E4944" w:rsidRPr="00451A8E">
        <w:rPr>
          <w:rFonts w:asciiTheme="majorHAnsi" w:hAnsiTheme="majorHAnsi"/>
          <w:color w:val="090C0C"/>
          <w:spacing w:val="-7"/>
        </w:rPr>
        <w:t xml:space="preserve"> </w:t>
      </w:r>
      <w:r w:rsidR="007E4944" w:rsidRPr="00451A8E">
        <w:rPr>
          <w:rFonts w:asciiTheme="majorHAnsi" w:hAnsiTheme="majorHAnsi"/>
          <w:color w:val="090C0C"/>
        </w:rPr>
        <w:t>comply</w:t>
      </w:r>
      <w:r w:rsidR="007E4944" w:rsidRPr="00451A8E">
        <w:rPr>
          <w:rFonts w:asciiTheme="majorHAnsi" w:hAnsiTheme="majorHAnsi"/>
          <w:color w:val="090C0C"/>
          <w:spacing w:val="-13"/>
        </w:rPr>
        <w:t xml:space="preserve"> </w:t>
      </w:r>
      <w:r w:rsidR="007E4944" w:rsidRPr="00451A8E">
        <w:rPr>
          <w:rFonts w:asciiTheme="majorHAnsi" w:hAnsiTheme="majorHAnsi"/>
          <w:color w:val="090C0C"/>
        </w:rPr>
        <w:t>with</w:t>
      </w:r>
      <w:r w:rsidR="007E4944" w:rsidRPr="00451A8E">
        <w:rPr>
          <w:rFonts w:asciiTheme="majorHAnsi" w:hAnsiTheme="majorHAnsi"/>
          <w:color w:val="090C0C"/>
          <w:spacing w:val="-7"/>
        </w:rPr>
        <w:t xml:space="preserve"> </w:t>
      </w:r>
      <w:r w:rsidR="007E4944" w:rsidRPr="00451A8E">
        <w:rPr>
          <w:rFonts w:asciiTheme="majorHAnsi" w:hAnsiTheme="majorHAnsi"/>
          <w:color w:val="090C0C"/>
        </w:rPr>
        <w:t>EU</w:t>
      </w:r>
      <w:r w:rsidR="007E4944" w:rsidRPr="00451A8E">
        <w:rPr>
          <w:rFonts w:asciiTheme="majorHAnsi" w:hAnsiTheme="majorHAnsi"/>
          <w:color w:val="090C0C"/>
          <w:spacing w:val="-7"/>
        </w:rPr>
        <w:t xml:space="preserve"> </w:t>
      </w:r>
      <w:r w:rsidR="007E4944" w:rsidRPr="00451A8E">
        <w:rPr>
          <w:rFonts w:asciiTheme="majorHAnsi" w:hAnsiTheme="majorHAnsi"/>
          <w:color w:val="090C0C"/>
        </w:rPr>
        <w:t>rules</w:t>
      </w:r>
      <w:r w:rsidR="007E4944" w:rsidRPr="00451A8E">
        <w:rPr>
          <w:rFonts w:asciiTheme="majorHAnsi" w:hAnsiTheme="majorHAnsi"/>
          <w:color w:val="090C0C"/>
          <w:spacing w:val="-8"/>
        </w:rPr>
        <w:t xml:space="preserve"> </w:t>
      </w:r>
      <w:r w:rsidR="007E4944" w:rsidRPr="00451A8E">
        <w:rPr>
          <w:rFonts w:asciiTheme="majorHAnsi" w:hAnsiTheme="majorHAnsi"/>
          <w:color w:val="090C0C"/>
        </w:rPr>
        <w:t>on animal by-products.</w:t>
      </w:r>
      <w:r w:rsidR="007E4944" w:rsidRPr="00451A8E">
        <w:rPr>
          <w:rFonts w:asciiTheme="majorHAnsi" w:hAnsiTheme="majorHAnsi"/>
          <w:color w:val="090C0C"/>
          <w:spacing w:val="40"/>
        </w:rPr>
        <w:t xml:space="preserve"> </w:t>
      </w:r>
      <w:r w:rsidR="007E4944" w:rsidRPr="00451A8E">
        <w:rPr>
          <w:rFonts w:asciiTheme="majorHAnsi" w:hAnsiTheme="majorHAnsi"/>
          <w:color w:val="090C0C"/>
        </w:rPr>
        <w:t xml:space="preserve">You may wish to include a copy of the </w:t>
      </w:r>
      <w:hyperlink r:id="rId157" w:anchor="research-and-diagnostic-samples-trade-samples-and-display-items">
        <w:r w:rsidR="00CC1823" w:rsidRPr="00451A8E">
          <w:rPr>
            <w:rFonts w:asciiTheme="majorHAnsi" w:hAnsiTheme="majorHAnsi"/>
            <w:color w:val="0000FF"/>
            <w:u w:val="single" w:color="0000FF"/>
          </w:rPr>
          <w:t>facilita</w:t>
        </w:r>
        <w:r w:rsidR="00CC1823" w:rsidRPr="00451A8E">
          <w:rPr>
            <w:rFonts w:asciiTheme="majorHAnsi" w:hAnsiTheme="majorHAnsi"/>
            <w:color w:val="0000FF"/>
          </w:rPr>
          <w:t>ti</w:t>
        </w:r>
        <w:r w:rsidR="00CC1823" w:rsidRPr="00451A8E">
          <w:rPr>
            <w:rFonts w:asciiTheme="majorHAnsi" w:hAnsiTheme="majorHAnsi"/>
            <w:color w:val="0000FF"/>
            <w:u w:val="single" w:color="0000FF"/>
          </w:rPr>
          <w:t>on letter</w:t>
        </w:r>
      </w:hyperlink>
      <w:r w:rsidR="007E4944" w:rsidRPr="00451A8E">
        <w:rPr>
          <w:rFonts w:asciiTheme="majorHAnsi" w:hAnsiTheme="majorHAnsi"/>
          <w:color w:val="0000FF"/>
        </w:rPr>
        <w:t xml:space="preserve"> </w:t>
      </w:r>
      <w:r w:rsidR="007E4944" w:rsidRPr="00451A8E">
        <w:rPr>
          <w:rFonts w:asciiTheme="majorHAnsi" w:hAnsiTheme="majorHAnsi"/>
          <w:color w:val="090C0C"/>
        </w:rPr>
        <w:t>with any consignments from EU countries.</w:t>
      </w:r>
    </w:p>
    <w:p w14:paraId="5BC17FF9" w14:textId="77777777" w:rsidR="00CC1823" w:rsidRPr="00451A8E" w:rsidRDefault="00CC1823">
      <w:pPr>
        <w:pStyle w:val="BodyText"/>
        <w:spacing w:before="83"/>
        <w:rPr>
          <w:rFonts w:asciiTheme="majorHAnsi" w:hAnsiTheme="majorHAnsi"/>
        </w:rPr>
      </w:pPr>
    </w:p>
    <w:p w14:paraId="5BC17FFA" w14:textId="77777777" w:rsidR="00CC1823" w:rsidRPr="00864371" w:rsidRDefault="007E4944" w:rsidP="00864371">
      <w:pPr>
        <w:rPr>
          <w:b/>
          <w:bCs/>
          <w:sz w:val="24"/>
          <w:szCs w:val="24"/>
        </w:rPr>
      </w:pPr>
      <w:r w:rsidRPr="00864371">
        <w:rPr>
          <w:b/>
          <w:bCs/>
          <w:sz w:val="24"/>
          <w:szCs w:val="24"/>
        </w:rPr>
        <w:t>Importing</w:t>
      </w:r>
      <w:r w:rsidRPr="00864371">
        <w:rPr>
          <w:b/>
          <w:bCs/>
          <w:spacing w:val="-15"/>
          <w:sz w:val="24"/>
          <w:szCs w:val="24"/>
        </w:rPr>
        <w:t xml:space="preserve"> </w:t>
      </w:r>
      <w:r w:rsidRPr="00864371">
        <w:rPr>
          <w:b/>
          <w:bCs/>
          <w:sz w:val="24"/>
          <w:szCs w:val="24"/>
        </w:rPr>
        <w:t>live</w:t>
      </w:r>
      <w:r w:rsidRPr="00864371">
        <w:rPr>
          <w:b/>
          <w:bCs/>
          <w:spacing w:val="-11"/>
          <w:sz w:val="24"/>
          <w:szCs w:val="24"/>
        </w:rPr>
        <w:t xml:space="preserve"> </w:t>
      </w:r>
      <w:r w:rsidRPr="00864371">
        <w:rPr>
          <w:b/>
          <w:bCs/>
          <w:sz w:val="24"/>
          <w:szCs w:val="24"/>
        </w:rPr>
        <w:t>animals</w:t>
      </w:r>
      <w:r w:rsidRPr="00864371">
        <w:rPr>
          <w:b/>
          <w:bCs/>
          <w:spacing w:val="-6"/>
          <w:sz w:val="24"/>
          <w:szCs w:val="24"/>
        </w:rPr>
        <w:t xml:space="preserve"> </w:t>
      </w:r>
      <w:r w:rsidRPr="00864371">
        <w:rPr>
          <w:b/>
          <w:bCs/>
          <w:sz w:val="24"/>
          <w:szCs w:val="24"/>
        </w:rPr>
        <w:t>or</w:t>
      </w:r>
      <w:r w:rsidRPr="00864371">
        <w:rPr>
          <w:b/>
          <w:bCs/>
          <w:spacing w:val="-6"/>
          <w:sz w:val="24"/>
          <w:szCs w:val="24"/>
        </w:rPr>
        <w:t xml:space="preserve"> </w:t>
      </w:r>
      <w:r w:rsidRPr="00864371">
        <w:rPr>
          <w:b/>
          <w:bCs/>
          <w:sz w:val="24"/>
          <w:szCs w:val="24"/>
        </w:rPr>
        <w:t>animal</w:t>
      </w:r>
      <w:r w:rsidRPr="00864371">
        <w:rPr>
          <w:b/>
          <w:bCs/>
          <w:spacing w:val="-7"/>
          <w:sz w:val="24"/>
          <w:szCs w:val="24"/>
        </w:rPr>
        <w:t xml:space="preserve"> </w:t>
      </w:r>
      <w:r w:rsidRPr="00864371">
        <w:rPr>
          <w:b/>
          <w:bCs/>
          <w:sz w:val="24"/>
          <w:szCs w:val="24"/>
        </w:rPr>
        <w:t>products</w:t>
      </w:r>
      <w:r w:rsidRPr="00864371">
        <w:rPr>
          <w:b/>
          <w:bCs/>
          <w:spacing w:val="-9"/>
          <w:sz w:val="24"/>
          <w:szCs w:val="24"/>
        </w:rPr>
        <w:t xml:space="preserve"> </w:t>
      </w:r>
      <w:r w:rsidRPr="00864371">
        <w:rPr>
          <w:b/>
          <w:bCs/>
          <w:sz w:val="24"/>
          <w:szCs w:val="24"/>
        </w:rPr>
        <w:t>from</w:t>
      </w:r>
      <w:r w:rsidRPr="00864371">
        <w:rPr>
          <w:b/>
          <w:bCs/>
          <w:spacing w:val="-11"/>
          <w:sz w:val="24"/>
          <w:szCs w:val="24"/>
        </w:rPr>
        <w:t xml:space="preserve"> </w:t>
      </w:r>
      <w:r w:rsidRPr="00864371">
        <w:rPr>
          <w:b/>
          <w:bCs/>
          <w:sz w:val="24"/>
          <w:szCs w:val="24"/>
        </w:rPr>
        <w:t>non-EU</w:t>
      </w:r>
      <w:r w:rsidRPr="00864371">
        <w:rPr>
          <w:b/>
          <w:bCs/>
          <w:spacing w:val="-4"/>
          <w:sz w:val="24"/>
          <w:szCs w:val="24"/>
        </w:rPr>
        <w:t xml:space="preserve"> </w:t>
      </w:r>
      <w:r w:rsidRPr="00864371">
        <w:rPr>
          <w:b/>
          <w:bCs/>
          <w:spacing w:val="-2"/>
          <w:sz w:val="24"/>
          <w:szCs w:val="24"/>
        </w:rPr>
        <w:t>countries</w:t>
      </w:r>
    </w:p>
    <w:p w14:paraId="5BC17FFD" w14:textId="783548E5" w:rsidR="00CC1823" w:rsidRPr="00451A8E" w:rsidRDefault="007E4944" w:rsidP="00864371">
      <w:pPr>
        <w:pStyle w:val="BodyText"/>
        <w:spacing w:line="278" w:lineRule="auto"/>
        <w:ind w:right="1187"/>
        <w:jc w:val="both"/>
        <w:rPr>
          <w:rFonts w:asciiTheme="majorHAnsi" w:hAnsiTheme="majorHAnsi"/>
        </w:rPr>
      </w:pPr>
      <w:r w:rsidRPr="00451A8E">
        <w:rPr>
          <w:rFonts w:asciiTheme="majorHAnsi" w:hAnsiTheme="majorHAnsi"/>
          <w:color w:val="090C0C"/>
        </w:rPr>
        <w:t>Import</w:t>
      </w:r>
      <w:r w:rsidRPr="00451A8E">
        <w:rPr>
          <w:rFonts w:asciiTheme="majorHAnsi" w:hAnsiTheme="majorHAnsi"/>
          <w:color w:val="090C0C"/>
          <w:spacing w:val="-2"/>
        </w:rPr>
        <w:t xml:space="preserve"> </w:t>
      </w:r>
      <w:r w:rsidRPr="00451A8E">
        <w:rPr>
          <w:rFonts w:asciiTheme="majorHAnsi" w:hAnsiTheme="majorHAnsi"/>
          <w:color w:val="090C0C"/>
        </w:rPr>
        <w:t>conditions for</w:t>
      </w:r>
      <w:r w:rsidRPr="00451A8E">
        <w:rPr>
          <w:rFonts w:asciiTheme="majorHAnsi" w:hAnsiTheme="majorHAnsi"/>
          <w:color w:val="090C0C"/>
          <w:spacing w:val="-1"/>
        </w:rPr>
        <w:t xml:space="preserve"> </w:t>
      </w:r>
      <w:r w:rsidRPr="00451A8E">
        <w:rPr>
          <w:rFonts w:asciiTheme="majorHAnsi" w:hAnsiTheme="majorHAnsi"/>
          <w:color w:val="090C0C"/>
        </w:rPr>
        <w:t xml:space="preserve">research samples are </w:t>
      </w:r>
      <w:proofErr w:type="gramStart"/>
      <w:r w:rsidRPr="00451A8E">
        <w:rPr>
          <w:rFonts w:asciiTheme="majorHAnsi" w:hAnsiTheme="majorHAnsi"/>
          <w:color w:val="090C0C"/>
        </w:rPr>
        <w:t>provided for</w:t>
      </w:r>
      <w:proofErr w:type="gramEnd"/>
      <w:r w:rsidRPr="00451A8E">
        <w:rPr>
          <w:rFonts w:asciiTheme="majorHAnsi" w:hAnsiTheme="majorHAnsi"/>
          <w:color w:val="090C0C"/>
          <w:spacing w:val="-1"/>
        </w:rPr>
        <w:t xml:space="preserve"> </w:t>
      </w:r>
      <w:r w:rsidRPr="00451A8E">
        <w:rPr>
          <w:rFonts w:asciiTheme="majorHAnsi" w:hAnsiTheme="majorHAnsi"/>
          <w:color w:val="090C0C"/>
        </w:rPr>
        <w:t>in the</w:t>
      </w:r>
      <w:r w:rsidRPr="00451A8E">
        <w:rPr>
          <w:rFonts w:asciiTheme="majorHAnsi" w:hAnsiTheme="majorHAnsi"/>
          <w:color w:val="090C0C"/>
          <w:spacing w:val="-2"/>
        </w:rPr>
        <w:t xml:space="preserve"> </w:t>
      </w:r>
      <w:r w:rsidRPr="00451A8E">
        <w:rPr>
          <w:rFonts w:asciiTheme="majorHAnsi" w:hAnsiTheme="majorHAnsi"/>
          <w:color w:val="090C0C"/>
        </w:rPr>
        <w:t>animal</w:t>
      </w:r>
      <w:r w:rsidRPr="00451A8E">
        <w:rPr>
          <w:rFonts w:asciiTheme="majorHAnsi" w:hAnsiTheme="majorHAnsi"/>
          <w:color w:val="090C0C"/>
          <w:spacing w:val="-2"/>
        </w:rPr>
        <w:t xml:space="preserve"> </w:t>
      </w:r>
      <w:r w:rsidRPr="00451A8E">
        <w:rPr>
          <w:rFonts w:asciiTheme="majorHAnsi" w:hAnsiTheme="majorHAnsi"/>
          <w:color w:val="090C0C"/>
        </w:rPr>
        <w:t>by-product</w:t>
      </w:r>
      <w:r w:rsidRPr="00451A8E">
        <w:rPr>
          <w:rFonts w:asciiTheme="majorHAnsi" w:hAnsiTheme="majorHAnsi"/>
          <w:color w:val="090C0C"/>
          <w:spacing w:val="-1"/>
        </w:rPr>
        <w:t xml:space="preserve"> </w:t>
      </w:r>
      <w:r w:rsidRPr="00451A8E">
        <w:rPr>
          <w:rFonts w:asciiTheme="majorHAnsi" w:hAnsiTheme="majorHAnsi"/>
          <w:color w:val="090C0C"/>
        </w:rPr>
        <w:t>legislation. They</w:t>
      </w:r>
      <w:r w:rsidRPr="00451A8E">
        <w:rPr>
          <w:rFonts w:asciiTheme="majorHAnsi" w:hAnsiTheme="majorHAnsi"/>
          <w:color w:val="090C0C"/>
          <w:spacing w:val="-3"/>
        </w:rPr>
        <w:t xml:space="preserve"> </w:t>
      </w:r>
      <w:r w:rsidRPr="00451A8E">
        <w:rPr>
          <w:rFonts w:asciiTheme="majorHAnsi" w:hAnsiTheme="majorHAnsi"/>
          <w:color w:val="090C0C"/>
        </w:rPr>
        <w:t>must</w:t>
      </w:r>
      <w:r w:rsidRPr="00451A8E">
        <w:rPr>
          <w:rFonts w:asciiTheme="majorHAnsi" w:hAnsiTheme="majorHAnsi"/>
          <w:color w:val="090C0C"/>
          <w:spacing w:val="-3"/>
        </w:rPr>
        <w:t xml:space="preserve"> </w:t>
      </w:r>
      <w:r w:rsidRPr="00451A8E">
        <w:rPr>
          <w:rFonts w:asciiTheme="majorHAnsi" w:hAnsiTheme="majorHAnsi"/>
          <w:color w:val="090C0C"/>
        </w:rPr>
        <w:t>be</w:t>
      </w:r>
      <w:r w:rsidRPr="00451A8E">
        <w:rPr>
          <w:rFonts w:asciiTheme="majorHAnsi" w:hAnsiTheme="majorHAnsi"/>
          <w:color w:val="090C0C"/>
          <w:spacing w:val="-2"/>
        </w:rPr>
        <w:t xml:space="preserve"> </w:t>
      </w:r>
      <w:proofErr w:type="spellStart"/>
      <w:r w:rsidRPr="00451A8E">
        <w:rPr>
          <w:rFonts w:asciiTheme="majorHAnsi" w:hAnsiTheme="majorHAnsi"/>
          <w:color w:val="090C0C"/>
        </w:rPr>
        <w:t>authorised</w:t>
      </w:r>
      <w:proofErr w:type="spellEnd"/>
      <w:r w:rsidRPr="00451A8E">
        <w:rPr>
          <w:rFonts w:asciiTheme="majorHAnsi" w:hAnsiTheme="majorHAnsi"/>
          <w:color w:val="090C0C"/>
          <w:spacing w:val="-2"/>
        </w:rPr>
        <w:t xml:space="preserve"> </w:t>
      </w:r>
      <w:r w:rsidRPr="00451A8E">
        <w:rPr>
          <w:rFonts w:asciiTheme="majorHAnsi" w:hAnsiTheme="majorHAnsi"/>
          <w:color w:val="090C0C"/>
        </w:rPr>
        <w:t>before</w:t>
      </w:r>
      <w:r w:rsidRPr="00451A8E">
        <w:rPr>
          <w:rFonts w:asciiTheme="majorHAnsi" w:hAnsiTheme="majorHAnsi"/>
          <w:color w:val="090C0C"/>
          <w:spacing w:val="-2"/>
        </w:rPr>
        <w:t xml:space="preserve"> </w:t>
      </w:r>
      <w:r w:rsidRPr="00451A8E">
        <w:rPr>
          <w:rFonts w:asciiTheme="majorHAnsi" w:hAnsiTheme="majorHAnsi"/>
          <w:color w:val="090C0C"/>
        </w:rPr>
        <w:t>they</w:t>
      </w:r>
      <w:r w:rsidRPr="00451A8E">
        <w:rPr>
          <w:rFonts w:asciiTheme="majorHAnsi" w:hAnsiTheme="majorHAnsi"/>
          <w:color w:val="090C0C"/>
          <w:spacing w:val="-3"/>
        </w:rPr>
        <w:t xml:space="preserve"> </w:t>
      </w:r>
      <w:r w:rsidRPr="00451A8E">
        <w:rPr>
          <w:rFonts w:asciiTheme="majorHAnsi" w:hAnsiTheme="majorHAnsi"/>
          <w:color w:val="090C0C"/>
        </w:rPr>
        <w:t>are</w:t>
      </w:r>
      <w:r w:rsidRPr="00451A8E">
        <w:rPr>
          <w:rFonts w:asciiTheme="majorHAnsi" w:hAnsiTheme="majorHAnsi"/>
          <w:color w:val="090C0C"/>
          <w:spacing w:val="-2"/>
        </w:rPr>
        <w:t xml:space="preserve"> </w:t>
      </w:r>
      <w:r w:rsidRPr="00451A8E">
        <w:rPr>
          <w:rFonts w:asciiTheme="majorHAnsi" w:hAnsiTheme="majorHAnsi"/>
          <w:color w:val="090C0C"/>
        </w:rPr>
        <w:t>imported.</w:t>
      </w:r>
      <w:r w:rsidRPr="00451A8E">
        <w:rPr>
          <w:rFonts w:asciiTheme="majorHAnsi" w:hAnsiTheme="majorHAnsi"/>
          <w:color w:val="090C0C"/>
          <w:spacing w:val="38"/>
        </w:rPr>
        <w:t xml:space="preserve"> </w:t>
      </w:r>
      <w:r w:rsidRPr="00451A8E">
        <w:rPr>
          <w:rFonts w:asciiTheme="majorHAnsi" w:hAnsiTheme="majorHAnsi"/>
          <w:color w:val="090C0C"/>
        </w:rPr>
        <w:t>Some</w:t>
      </w:r>
      <w:r w:rsidRPr="00451A8E">
        <w:rPr>
          <w:rFonts w:asciiTheme="majorHAnsi" w:hAnsiTheme="majorHAnsi"/>
          <w:color w:val="090C0C"/>
          <w:spacing w:val="-2"/>
        </w:rPr>
        <w:t xml:space="preserve"> </w:t>
      </w:r>
      <w:r w:rsidRPr="00451A8E">
        <w:rPr>
          <w:rFonts w:asciiTheme="majorHAnsi" w:hAnsiTheme="majorHAnsi"/>
          <w:color w:val="090C0C"/>
        </w:rPr>
        <w:t>general</w:t>
      </w:r>
      <w:r w:rsidRPr="00451A8E">
        <w:rPr>
          <w:rFonts w:asciiTheme="majorHAnsi" w:hAnsiTheme="majorHAnsi"/>
          <w:color w:val="090C0C"/>
          <w:spacing w:val="-3"/>
        </w:rPr>
        <w:t xml:space="preserve"> </w:t>
      </w:r>
      <w:proofErr w:type="spellStart"/>
      <w:r w:rsidRPr="00451A8E">
        <w:rPr>
          <w:rFonts w:asciiTheme="majorHAnsi" w:hAnsiTheme="majorHAnsi"/>
          <w:color w:val="090C0C"/>
        </w:rPr>
        <w:t>licences</w:t>
      </w:r>
      <w:proofErr w:type="spellEnd"/>
      <w:r w:rsidRPr="00451A8E">
        <w:rPr>
          <w:rFonts w:asciiTheme="majorHAnsi" w:hAnsiTheme="majorHAnsi"/>
          <w:color w:val="090C0C"/>
          <w:spacing w:val="-2"/>
        </w:rPr>
        <w:t xml:space="preserve"> </w:t>
      </w:r>
      <w:r w:rsidRPr="00451A8E">
        <w:rPr>
          <w:rFonts w:asciiTheme="majorHAnsi" w:hAnsiTheme="majorHAnsi"/>
          <w:color w:val="090C0C"/>
        </w:rPr>
        <w:t>and</w:t>
      </w:r>
      <w:r w:rsidRPr="00451A8E">
        <w:rPr>
          <w:rFonts w:asciiTheme="majorHAnsi" w:hAnsiTheme="majorHAnsi"/>
          <w:color w:val="090C0C"/>
          <w:spacing w:val="-1"/>
        </w:rPr>
        <w:t xml:space="preserve"> </w:t>
      </w:r>
      <w:proofErr w:type="spellStart"/>
      <w:r w:rsidRPr="00451A8E">
        <w:rPr>
          <w:rFonts w:asciiTheme="majorHAnsi" w:hAnsiTheme="majorHAnsi"/>
          <w:color w:val="090C0C"/>
        </w:rPr>
        <w:t>authorisations</w:t>
      </w:r>
      <w:proofErr w:type="spellEnd"/>
      <w:r w:rsidRPr="00451A8E">
        <w:rPr>
          <w:rFonts w:asciiTheme="majorHAnsi" w:hAnsiTheme="majorHAnsi"/>
          <w:color w:val="090C0C"/>
        </w:rPr>
        <w:t xml:space="preserve"> </w:t>
      </w:r>
      <w:r w:rsidRPr="00451A8E">
        <w:rPr>
          <w:rFonts w:asciiTheme="majorHAnsi" w:hAnsiTheme="majorHAnsi"/>
          <w:color w:val="090C0C"/>
          <w:spacing w:val="-4"/>
        </w:rPr>
        <w:t>may</w:t>
      </w:r>
      <w:r w:rsidR="00864371">
        <w:rPr>
          <w:rFonts w:asciiTheme="majorHAnsi" w:hAnsiTheme="majorHAnsi"/>
        </w:rPr>
        <w:t xml:space="preserve"> </w:t>
      </w:r>
      <w:r w:rsidRPr="00451A8E">
        <w:rPr>
          <w:rFonts w:asciiTheme="majorHAnsi" w:hAnsiTheme="majorHAnsi"/>
          <w:color w:val="090C0C"/>
        </w:rPr>
        <w:t>need</w:t>
      </w:r>
      <w:r w:rsidRPr="00451A8E">
        <w:rPr>
          <w:rFonts w:asciiTheme="majorHAnsi" w:hAnsiTheme="majorHAnsi"/>
          <w:color w:val="090C0C"/>
          <w:spacing w:val="-11"/>
        </w:rPr>
        <w:t xml:space="preserve"> </w:t>
      </w:r>
      <w:r w:rsidRPr="00451A8E">
        <w:rPr>
          <w:rFonts w:asciiTheme="majorHAnsi" w:hAnsiTheme="majorHAnsi"/>
          <w:color w:val="090C0C"/>
        </w:rPr>
        <w:t>to</w:t>
      </w:r>
      <w:r w:rsidRPr="00451A8E">
        <w:rPr>
          <w:rFonts w:asciiTheme="majorHAnsi" w:hAnsiTheme="majorHAnsi"/>
          <w:color w:val="090C0C"/>
          <w:spacing w:val="-5"/>
        </w:rPr>
        <w:t xml:space="preserve"> </w:t>
      </w:r>
      <w:r w:rsidRPr="00451A8E">
        <w:rPr>
          <w:rFonts w:asciiTheme="majorHAnsi" w:hAnsiTheme="majorHAnsi"/>
          <w:color w:val="090C0C"/>
        </w:rPr>
        <w:t>be</w:t>
      </w:r>
      <w:r w:rsidRPr="00451A8E">
        <w:rPr>
          <w:rFonts w:asciiTheme="majorHAnsi" w:hAnsiTheme="majorHAnsi"/>
          <w:color w:val="090C0C"/>
          <w:spacing w:val="-6"/>
        </w:rPr>
        <w:t xml:space="preserve"> </w:t>
      </w:r>
      <w:r w:rsidRPr="00451A8E">
        <w:rPr>
          <w:rFonts w:asciiTheme="majorHAnsi" w:hAnsiTheme="majorHAnsi"/>
          <w:color w:val="090C0C"/>
        </w:rPr>
        <w:t>read</w:t>
      </w:r>
      <w:r w:rsidRPr="00451A8E">
        <w:rPr>
          <w:rFonts w:asciiTheme="majorHAnsi" w:hAnsiTheme="majorHAnsi"/>
          <w:color w:val="090C0C"/>
          <w:spacing w:val="-4"/>
        </w:rPr>
        <w:t xml:space="preserve"> </w:t>
      </w:r>
      <w:r w:rsidRPr="00451A8E">
        <w:rPr>
          <w:rFonts w:asciiTheme="majorHAnsi" w:hAnsiTheme="majorHAnsi"/>
          <w:color w:val="090C0C"/>
        </w:rPr>
        <w:t>together</w:t>
      </w:r>
      <w:r w:rsidRPr="00451A8E">
        <w:rPr>
          <w:rFonts w:asciiTheme="majorHAnsi" w:hAnsiTheme="majorHAnsi"/>
          <w:color w:val="090C0C"/>
          <w:spacing w:val="-8"/>
        </w:rPr>
        <w:t xml:space="preserve"> </w:t>
      </w:r>
      <w:r w:rsidRPr="00451A8E">
        <w:rPr>
          <w:rFonts w:asciiTheme="majorHAnsi" w:hAnsiTheme="majorHAnsi"/>
          <w:color w:val="090C0C"/>
        </w:rPr>
        <w:t>with</w:t>
      </w:r>
      <w:r w:rsidRPr="00451A8E">
        <w:rPr>
          <w:rFonts w:asciiTheme="majorHAnsi" w:hAnsiTheme="majorHAnsi"/>
          <w:color w:val="090C0C"/>
          <w:spacing w:val="-5"/>
        </w:rPr>
        <w:t xml:space="preserve"> </w:t>
      </w:r>
      <w:r w:rsidRPr="00451A8E">
        <w:rPr>
          <w:rFonts w:asciiTheme="majorHAnsi" w:hAnsiTheme="majorHAnsi"/>
          <w:color w:val="090C0C"/>
        </w:rPr>
        <w:t>a</w:t>
      </w:r>
      <w:r w:rsidRPr="00451A8E">
        <w:rPr>
          <w:rFonts w:asciiTheme="majorHAnsi" w:hAnsiTheme="majorHAnsi"/>
          <w:color w:val="090C0C"/>
          <w:spacing w:val="-5"/>
        </w:rPr>
        <w:t xml:space="preserve"> </w:t>
      </w:r>
      <w:r w:rsidRPr="00451A8E">
        <w:rPr>
          <w:rFonts w:asciiTheme="majorHAnsi" w:hAnsiTheme="majorHAnsi"/>
          <w:color w:val="090C0C"/>
        </w:rPr>
        <w:t>separate</w:t>
      </w:r>
      <w:r w:rsidRPr="00451A8E">
        <w:rPr>
          <w:rFonts w:asciiTheme="majorHAnsi" w:hAnsiTheme="majorHAnsi"/>
          <w:color w:val="090C0C"/>
          <w:spacing w:val="-5"/>
        </w:rPr>
        <w:t xml:space="preserve"> </w:t>
      </w:r>
      <w:r w:rsidRPr="00451A8E">
        <w:rPr>
          <w:rFonts w:asciiTheme="majorHAnsi" w:hAnsiTheme="majorHAnsi"/>
          <w:color w:val="090C0C"/>
        </w:rPr>
        <w:t>amendment</w:t>
      </w:r>
      <w:r w:rsidRPr="00451A8E">
        <w:rPr>
          <w:rFonts w:asciiTheme="majorHAnsi" w:hAnsiTheme="majorHAnsi"/>
          <w:color w:val="090C0C"/>
          <w:spacing w:val="-3"/>
        </w:rPr>
        <w:t xml:space="preserve"> </w:t>
      </w:r>
      <w:r w:rsidRPr="00451A8E">
        <w:rPr>
          <w:rFonts w:asciiTheme="majorHAnsi" w:hAnsiTheme="majorHAnsi"/>
          <w:color w:val="090C0C"/>
          <w:spacing w:val="-2"/>
        </w:rPr>
        <w:t>notice.</w:t>
      </w:r>
    </w:p>
    <w:p w14:paraId="5BC17FFE" w14:textId="77777777" w:rsidR="00CC1823" w:rsidRPr="00451A8E" w:rsidRDefault="00CC1823">
      <w:pPr>
        <w:pStyle w:val="BodyText"/>
        <w:spacing w:before="90"/>
        <w:rPr>
          <w:rFonts w:asciiTheme="majorHAnsi" w:hAnsiTheme="majorHAnsi"/>
        </w:rPr>
      </w:pPr>
    </w:p>
    <w:p w14:paraId="5BC17FFF" w14:textId="77777777" w:rsidR="00CC1823" w:rsidRPr="00451A8E" w:rsidRDefault="007E4944" w:rsidP="00864371">
      <w:pPr>
        <w:pStyle w:val="BodyText"/>
        <w:spacing w:line="276" w:lineRule="auto"/>
        <w:ind w:right="1144"/>
        <w:rPr>
          <w:rFonts w:asciiTheme="majorHAnsi" w:hAnsiTheme="majorHAnsi"/>
        </w:rPr>
      </w:pPr>
      <w:r w:rsidRPr="00451A8E">
        <w:rPr>
          <w:rFonts w:asciiTheme="majorHAnsi" w:hAnsiTheme="majorHAnsi"/>
          <w:color w:val="090C0C"/>
        </w:rPr>
        <w:t xml:space="preserve">There are multiple APHA </w:t>
      </w:r>
      <w:hyperlink r:id="rId158">
        <w:r w:rsidR="00CC1823" w:rsidRPr="00451A8E">
          <w:rPr>
            <w:rFonts w:asciiTheme="majorHAnsi" w:hAnsiTheme="majorHAnsi"/>
            <w:color w:val="0000FF"/>
            <w:u w:val="single" w:color="0000FF"/>
          </w:rPr>
          <w:t xml:space="preserve">General </w:t>
        </w:r>
        <w:proofErr w:type="spellStart"/>
        <w:r w:rsidR="00CC1823" w:rsidRPr="00451A8E">
          <w:rPr>
            <w:rFonts w:asciiTheme="majorHAnsi" w:hAnsiTheme="majorHAnsi"/>
            <w:color w:val="0000FF"/>
            <w:u w:val="single" w:color="0000FF"/>
          </w:rPr>
          <w:t>Licences</w:t>
        </w:r>
        <w:proofErr w:type="spellEnd"/>
      </w:hyperlink>
      <w:r w:rsidRPr="00451A8E">
        <w:rPr>
          <w:rFonts w:asciiTheme="majorHAnsi" w:hAnsiTheme="majorHAnsi"/>
          <w:color w:val="0000FF"/>
        </w:rPr>
        <w:t xml:space="preserve"> </w:t>
      </w:r>
      <w:r w:rsidRPr="00451A8E">
        <w:rPr>
          <w:rFonts w:asciiTheme="majorHAnsi" w:hAnsiTheme="majorHAnsi"/>
          <w:color w:val="090C0C"/>
        </w:rPr>
        <w:t>that can be printed from the government website and used to import non-pathogenic animals or animal material/ products into the UK.</w:t>
      </w:r>
      <w:r w:rsidRPr="00451A8E">
        <w:rPr>
          <w:rFonts w:asciiTheme="majorHAnsi" w:hAnsiTheme="majorHAnsi"/>
          <w:color w:val="090C0C"/>
          <w:spacing w:val="80"/>
        </w:rPr>
        <w:t xml:space="preserve"> </w:t>
      </w:r>
      <w:r w:rsidRPr="00451A8E">
        <w:rPr>
          <w:rFonts w:asciiTheme="majorHAnsi" w:hAnsiTheme="majorHAnsi"/>
          <w:color w:val="090C0C"/>
        </w:rPr>
        <w:t>If you feel</w:t>
      </w:r>
      <w:r w:rsidRPr="00451A8E">
        <w:rPr>
          <w:rFonts w:asciiTheme="majorHAnsi" w:hAnsiTheme="majorHAnsi"/>
          <w:color w:val="090C0C"/>
          <w:spacing w:val="-4"/>
        </w:rPr>
        <w:t xml:space="preserve"> </w:t>
      </w:r>
      <w:r w:rsidRPr="00451A8E">
        <w:rPr>
          <w:rFonts w:asciiTheme="majorHAnsi" w:hAnsiTheme="majorHAnsi"/>
          <w:color w:val="090C0C"/>
        </w:rPr>
        <w:t>that</w:t>
      </w:r>
      <w:r w:rsidRPr="00451A8E">
        <w:rPr>
          <w:rFonts w:asciiTheme="majorHAnsi" w:hAnsiTheme="majorHAnsi"/>
          <w:color w:val="090C0C"/>
          <w:spacing w:val="-2"/>
        </w:rPr>
        <w:t xml:space="preserve"> </w:t>
      </w:r>
      <w:r w:rsidRPr="00451A8E">
        <w:rPr>
          <w:rFonts w:asciiTheme="majorHAnsi" w:hAnsiTheme="majorHAnsi"/>
          <w:color w:val="090C0C"/>
        </w:rPr>
        <w:t>the</w:t>
      </w:r>
      <w:r w:rsidRPr="00451A8E">
        <w:rPr>
          <w:rFonts w:asciiTheme="majorHAnsi" w:hAnsiTheme="majorHAnsi"/>
          <w:color w:val="090C0C"/>
          <w:spacing w:val="-2"/>
        </w:rPr>
        <w:t xml:space="preserve"> </w:t>
      </w:r>
      <w:r w:rsidRPr="00451A8E">
        <w:rPr>
          <w:rFonts w:asciiTheme="majorHAnsi" w:hAnsiTheme="majorHAnsi"/>
          <w:color w:val="090C0C"/>
        </w:rPr>
        <w:t>import</w:t>
      </w:r>
      <w:r w:rsidRPr="00451A8E">
        <w:rPr>
          <w:rFonts w:asciiTheme="majorHAnsi" w:hAnsiTheme="majorHAnsi"/>
          <w:color w:val="090C0C"/>
          <w:spacing w:val="-4"/>
        </w:rPr>
        <w:t xml:space="preserve"> </w:t>
      </w:r>
      <w:r w:rsidRPr="00451A8E">
        <w:rPr>
          <w:rFonts w:asciiTheme="majorHAnsi" w:hAnsiTheme="majorHAnsi"/>
          <w:color w:val="090C0C"/>
        </w:rPr>
        <w:t>meets</w:t>
      </w:r>
      <w:r w:rsidRPr="00451A8E">
        <w:rPr>
          <w:rFonts w:asciiTheme="majorHAnsi" w:hAnsiTheme="majorHAnsi"/>
          <w:color w:val="090C0C"/>
          <w:spacing w:val="-5"/>
        </w:rPr>
        <w:t xml:space="preserve"> </w:t>
      </w:r>
      <w:r w:rsidRPr="00451A8E">
        <w:rPr>
          <w:rFonts w:asciiTheme="majorHAnsi" w:hAnsiTheme="majorHAnsi"/>
          <w:color w:val="090C0C"/>
        </w:rPr>
        <w:t>the</w:t>
      </w:r>
      <w:r w:rsidRPr="00451A8E">
        <w:rPr>
          <w:rFonts w:asciiTheme="majorHAnsi" w:hAnsiTheme="majorHAnsi"/>
          <w:color w:val="090C0C"/>
          <w:spacing w:val="-2"/>
        </w:rPr>
        <w:t xml:space="preserve"> </w:t>
      </w:r>
      <w:r w:rsidRPr="00451A8E">
        <w:rPr>
          <w:rFonts w:asciiTheme="majorHAnsi" w:hAnsiTheme="majorHAnsi"/>
          <w:color w:val="090C0C"/>
        </w:rPr>
        <w:t>conditions</w:t>
      </w:r>
      <w:r w:rsidRPr="00451A8E">
        <w:rPr>
          <w:rFonts w:asciiTheme="majorHAnsi" w:hAnsiTheme="majorHAnsi"/>
          <w:color w:val="090C0C"/>
          <w:spacing w:val="-7"/>
        </w:rPr>
        <w:t xml:space="preserve"> </w:t>
      </w:r>
      <w:r w:rsidRPr="00451A8E">
        <w:rPr>
          <w:rFonts w:asciiTheme="majorHAnsi" w:hAnsiTheme="majorHAnsi"/>
          <w:color w:val="090C0C"/>
        </w:rPr>
        <w:t>of</w:t>
      </w:r>
      <w:r w:rsidRPr="00451A8E">
        <w:rPr>
          <w:rFonts w:asciiTheme="majorHAnsi" w:hAnsiTheme="majorHAnsi"/>
          <w:color w:val="090C0C"/>
          <w:spacing w:val="-3"/>
        </w:rPr>
        <w:t xml:space="preserve"> </w:t>
      </w:r>
      <w:r w:rsidRPr="00451A8E">
        <w:rPr>
          <w:rFonts w:asciiTheme="majorHAnsi" w:hAnsiTheme="majorHAnsi"/>
          <w:color w:val="090C0C"/>
        </w:rPr>
        <w:t>a</w:t>
      </w:r>
      <w:r w:rsidRPr="00451A8E">
        <w:rPr>
          <w:rFonts w:asciiTheme="majorHAnsi" w:hAnsiTheme="majorHAnsi"/>
          <w:color w:val="090C0C"/>
          <w:spacing w:val="-7"/>
        </w:rPr>
        <w:t xml:space="preserve"> </w:t>
      </w:r>
      <w:r w:rsidRPr="00451A8E">
        <w:rPr>
          <w:rFonts w:asciiTheme="majorHAnsi" w:hAnsiTheme="majorHAnsi"/>
          <w:color w:val="090C0C"/>
        </w:rPr>
        <w:t>general</w:t>
      </w:r>
      <w:r w:rsidRPr="00451A8E">
        <w:rPr>
          <w:rFonts w:asciiTheme="majorHAnsi" w:hAnsiTheme="majorHAnsi"/>
          <w:color w:val="090C0C"/>
          <w:spacing w:val="-2"/>
        </w:rPr>
        <w:t xml:space="preserve"> </w:t>
      </w:r>
      <w:proofErr w:type="spellStart"/>
      <w:r w:rsidRPr="00451A8E">
        <w:rPr>
          <w:rFonts w:asciiTheme="majorHAnsi" w:hAnsiTheme="majorHAnsi"/>
          <w:color w:val="090C0C"/>
        </w:rPr>
        <w:t>licence</w:t>
      </w:r>
      <w:proofErr w:type="spellEnd"/>
      <w:r w:rsidRPr="00451A8E">
        <w:rPr>
          <w:rFonts w:asciiTheme="majorHAnsi" w:hAnsiTheme="majorHAnsi"/>
          <w:color w:val="090C0C"/>
          <w:spacing w:val="-4"/>
        </w:rPr>
        <w:t xml:space="preserve"> </w:t>
      </w:r>
      <w:r w:rsidRPr="00451A8E">
        <w:rPr>
          <w:rFonts w:asciiTheme="majorHAnsi" w:hAnsiTheme="majorHAnsi"/>
          <w:color w:val="090C0C"/>
        </w:rPr>
        <w:t>you</w:t>
      </w:r>
      <w:r w:rsidRPr="00451A8E">
        <w:rPr>
          <w:rFonts w:asciiTheme="majorHAnsi" w:hAnsiTheme="majorHAnsi"/>
          <w:color w:val="090C0C"/>
          <w:spacing w:val="-6"/>
        </w:rPr>
        <w:t xml:space="preserve"> </w:t>
      </w:r>
      <w:r w:rsidRPr="00451A8E">
        <w:rPr>
          <w:rFonts w:asciiTheme="majorHAnsi" w:hAnsiTheme="majorHAnsi"/>
          <w:color w:val="090C0C"/>
        </w:rPr>
        <w:t>will</w:t>
      </w:r>
      <w:r w:rsidRPr="00451A8E">
        <w:rPr>
          <w:rFonts w:asciiTheme="majorHAnsi" w:hAnsiTheme="majorHAnsi"/>
          <w:color w:val="090C0C"/>
          <w:spacing w:val="-3"/>
        </w:rPr>
        <w:t xml:space="preserve"> </w:t>
      </w:r>
      <w:r w:rsidRPr="00451A8E">
        <w:rPr>
          <w:rFonts w:asciiTheme="majorHAnsi" w:hAnsiTheme="majorHAnsi"/>
          <w:color w:val="090C0C"/>
        </w:rPr>
        <w:t>be</w:t>
      </w:r>
      <w:r w:rsidRPr="00451A8E">
        <w:rPr>
          <w:rFonts w:asciiTheme="majorHAnsi" w:hAnsiTheme="majorHAnsi"/>
          <w:color w:val="090C0C"/>
          <w:spacing w:val="-7"/>
        </w:rPr>
        <w:t xml:space="preserve"> </w:t>
      </w:r>
      <w:r w:rsidRPr="00451A8E">
        <w:rPr>
          <w:rFonts w:asciiTheme="majorHAnsi" w:hAnsiTheme="majorHAnsi"/>
          <w:color w:val="090C0C"/>
        </w:rPr>
        <w:t>able</w:t>
      </w:r>
      <w:r w:rsidRPr="00451A8E">
        <w:rPr>
          <w:rFonts w:asciiTheme="majorHAnsi" w:hAnsiTheme="majorHAnsi"/>
          <w:color w:val="090C0C"/>
          <w:spacing w:val="-2"/>
        </w:rPr>
        <w:t xml:space="preserve"> </w:t>
      </w:r>
      <w:r w:rsidRPr="00451A8E">
        <w:rPr>
          <w:rFonts w:asciiTheme="majorHAnsi" w:hAnsiTheme="majorHAnsi"/>
          <w:color w:val="090C0C"/>
        </w:rPr>
        <w:t>to</w:t>
      </w:r>
      <w:r w:rsidRPr="00451A8E">
        <w:rPr>
          <w:rFonts w:asciiTheme="majorHAnsi" w:hAnsiTheme="majorHAnsi"/>
          <w:color w:val="090C0C"/>
          <w:spacing w:val="-8"/>
        </w:rPr>
        <w:t xml:space="preserve"> </w:t>
      </w:r>
      <w:r w:rsidRPr="00451A8E">
        <w:rPr>
          <w:rFonts w:asciiTheme="majorHAnsi" w:hAnsiTheme="majorHAnsi"/>
          <w:color w:val="090C0C"/>
        </w:rPr>
        <w:t>print</w:t>
      </w:r>
      <w:r w:rsidRPr="00451A8E">
        <w:rPr>
          <w:rFonts w:asciiTheme="majorHAnsi" w:hAnsiTheme="majorHAnsi"/>
          <w:color w:val="090C0C"/>
          <w:spacing w:val="-4"/>
        </w:rPr>
        <w:t xml:space="preserve"> </w:t>
      </w:r>
      <w:r w:rsidRPr="00451A8E">
        <w:rPr>
          <w:rFonts w:asciiTheme="majorHAnsi" w:hAnsiTheme="majorHAnsi"/>
          <w:color w:val="090C0C"/>
        </w:rPr>
        <w:t>a</w:t>
      </w:r>
      <w:r w:rsidRPr="00451A8E">
        <w:rPr>
          <w:rFonts w:asciiTheme="majorHAnsi" w:hAnsiTheme="majorHAnsi"/>
          <w:color w:val="090C0C"/>
          <w:spacing w:val="-5"/>
        </w:rPr>
        <w:t xml:space="preserve"> </w:t>
      </w:r>
      <w:r w:rsidRPr="00451A8E">
        <w:rPr>
          <w:rFonts w:asciiTheme="majorHAnsi" w:hAnsiTheme="majorHAnsi"/>
          <w:color w:val="090C0C"/>
        </w:rPr>
        <w:t>copy</w:t>
      </w:r>
      <w:r w:rsidRPr="00451A8E">
        <w:rPr>
          <w:rFonts w:asciiTheme="majorHAnsi" w:hAnsiTheme="majorHAnsi"/>
          <w:color w:val="090C0C"/>
          <w:spacing w:val="-5"/>
        </w:rPr>
        <w:t xml:space="preserve"> </w:t>
      </w:r>
      <w:r w:rsidRPr="00451A8E">
        <w:rPr>
          <w:rFonts w:asciiTheme="majorHAnsi" w:hAnsiTheme="majorHAnsi"/>
          <w:color w:val="090C0C"/>
        </w:rPr>
        <w:t xml:space="preserve">to travel with the consignment. General </w:t>
      </w:r>
      <w:proofErr w:type="spellStart"/>
      <w:r w:rsidRPr="00451A8E">
        <w:rPr>
          <w:rFonts w:asciiTheme="majorHAnsi" w:hAnsiTheme="majorHAnsi"/>
          <w:color w:val="090C0C"/>
        </w:rPr>
        <w:t>licences</w:t>
      </w:r>
      <w:proofErr w:type="spellEnd"/>
      <w:r w:rsidRPr="00451A8E">
        <w:rPr>
          <w:rFonts w:asciiTheme="majorHAnsi" w:hAnsiTheme="majorHAnsi"/>
          <w:color w:val="090C0C"/>
        </w:rPr>
        <w:t xml:space="preserve"> can be printed for immediate use, do not have an expiry date and can be used multiple times.</w:t>
      </w:r>
    </w:p>
    <w:p w14:paraId="5BC18000" w14:textId="77777777" w:rsidR="00CC1823" w:rsidRPr="00451A8E" w:rsidRDefault="00CC1823">
      <w:pPr>
        <w:pStyle w:val="BodyText"/>
        <w:spacing w:before="88"/>
        <w:rPr>
          <w:rFonts w:asciiTheme="majorHAnsi" w:hAnsiTheme="majorHAnsi"/>
        </w:rPr>
      </w:pPr>
    </w:p>
    <w:p w14:paraId="5BC18001" w14:textId="77777777" w:rsidR="00CC1823" w:rsidRPr="00172920" w:rsidRDefault="007E4944" w:rsidP="00864371">
      <w:pPr>
        <w:rPr>
          <w:b/>
          <w:bCs/>
          <w:sz w:val="28"/>
          <w:szCs w:val="28"/>
        </w:rPr>
      </w:pPr>
      <w:r w:rsidRPr="00172920">
        <w:rPr>
          <w:b/>
          <w:bCs/>
          <w:sz w:val="28"/>
          <w:szCs w:val="28"/>
        </w:rPr>
        <w:t>Animal</w:t>
      </w:r>
      <w:r w:rsidRPr="00172920">
        <w:rPr>
          <w:b/>
          <w:bCs/>
          <w:spacing w:val="-12"/>
          <w:sz w:val="28"/>
          <w:szCs w:val="28"/>
        </w:rPr>
        <w:t xml:space="preserve"> </w:t>
      </w:r>
      <w:r w:rsidRPr="00172920">
        <w:rPr>
          <w:b/>
          <w:bCs/>
          <w:sz w:val="28"/>
          <w:szCs w:val="28"/>
        </w:rPr>
        <w:t>pathogens</w:t>
      </w:r>
    </w:p>
    <w:p w14:paraId="5BC18002" w14:textId="77777777" w:rsidR="00CC1823" w:rsidRPr="00451A8E" w:rsidRDefault="00CC1823" w:rsidP="00864371"/>
    <w:p w14:paraId="5BC18003" w14:textId="77777777" w:rsidR="00CC1823" w:rsidRPr="00864371" w:rsidRDefault="007E4944" w:rsidP="00864371">
      <w:pPr>
        <w:rPr>
          <w:b/>
          <w:bCs/>
          <w:sz w:val="24"/>
        </w:rPr>
      </w:pPr>
      <w:r w:rsidRPr="00864371">
        <w:rPr>
          <w:b/>
          <w:bCs/>
          <w:spacing w:val="-2"/>
          <w:sz w:val="24"/>
        </w:rPr>
        <w:t>Non-specified</w:t>
      </w:r>
      <w:r w:rsidRPr="00864371">
        <w:rPr>
          <w:b/>
          <w:bCs/>
          <w:sz w:val="24"/>
        </w:rPr>
        <w:t xml:space="preserve"> </w:t>
      </w:r>
      <w:r w:rsidRPr="00864371">
        <w:rPr>
          <w:b/>
          <w:bCs/>
          <w:spacing w:val="-2"/>
          <w:sz w:val="24"/>
        </w:rPr>
        <w:t>animal</w:t>
      </w:r>
      <w:r w:rsidRPr="00864371">
        <w:rPr>
          <w:b/>
          <w:bCs/>
          <w:spacing w:val="7"/>
          <w:sz w:val="24"/>
        </w:rPr>
        <w:t xml:space="preserve"> </w:t>
      </w:r>
      <w:r w:rsidRPr="00864371">
        <w:rPr>
          <w:b/>
          <w:bCs/>
          <w:spacing w:val="-2"/>
          <w:sz w:val="24"/>
        </w:rPr>
        <w:t>pathogens</w:t>
      </w:r>
    </w:p>
    <w:p w14:paraId="5BC18005" w14:textId="06C2B3BC" w:rsidR="00CC1823" w:rsidRPr="00451A8E" w:rsidRDefault="007E4944" w:rsidP="00864371">
      <w:pPr>
        <w:pStyle w:val="BodyText"/>
        <w:spacing w:before="33" w:line="276" w:lineRule="auto"/>
        <w:ind w:right="1153"/>
        <w:rPr>
          <w:rFonts w:asciiTheme="majorHAnsi" w:hAnsiTheme="majorHAnsi"/>
        </w:rPr>
      </w:pPr>
      <w:proofErr w:type="gramStart"/>
      <w:r w:rsidRPr="00451A8E">
        <w:rPr>
          <w:rFonts w:asciiTheme="majorHAnsi" w:hAnsiTheme="majorHAnsi"/>
          <w:color w:val="090C0C"/>
        </w:rPr>
        <w:t>In order to</w:t>
      </w:r>
      <w:proofErr w:type="gramEnd"/>
      <w:r w:rsidRPr="00451A8E">
        <w:rPr>
          <w:rFonts w:asciiTheme="majorHAnsi" w:hAnsiTheme="majorHAnsi"/>
          <w:color w:val="090C0C"/>
        </w:rPr>
        <w:t xml:space="preserve"> move </w:t>
      </w:r>
      <w:r w:rsidRPr="00451A8E">
        <w:rPr>
          <w:rFonts w:asciiTheme="majorHAnsi" w:hAnsiTheme="majorHAnsi"/>
          <w:b/>
          <w:color w:val="090C0C"/>
        </w:rPr>
        <w:t xml:space="preserve">non-specified animal pathogens </w:t>
      </w:r>
      <w:r w:rsidRPr="00451A8E">
        <w:rPr>
          <w:rFonts w:asciiTheme="majorHAnsi" w:hAnsiTheme="majorHAnsi"/>
          <w:color w:val="090C0C"/>
        </w:rPr>
        <w:t>or carriers into the UK from another EU member</w:t>
      </w:r>
      <w:r w:rsidRPr="00451A8E">
        <w:rPr>
          <w:rFonts w:asciiTheme="majorHAnsi" w:hAnsiTheme="majorHAnsi"/>
          <w:color w:val="090C0C"/>
          <w:spacing w:val="-3"/>
        </w:rPr>
        <w:t xml:space="preserve"> </w:t>
      </w:r>
      <w:r w:rsidRPr="00451A8E">
        <w:rPr>
          <w:rFonts w:asciiTheme="majorHAnsi" w:hAnsiTheme="majorHAnsi"/>
          <w:color w:val="090C0C"/>
        </w:rPr>
        <w:t>state.</w:t>
      </w:r>
      <w:r w:rsidRPr="00451A8E">
        <w:rPr>
          <w:rFonts w:asciiTheme="majorHAnsi" w:hAnsiTheme="majorHAnsi"/>
          <w:color w:val="090C0C"/>
          <w:spacing w:val="76"/>
        </w:rPr>
        <w:t xml:space="preserve"> </w:t>
      </w:r>
      <w:r w:rsidRPr="00451A8E">
        <w:rPr>
          <w:rFonts w:asciiTheme="majorHAnsi" w:hAnsiTheme="majorHAnsi"/>
          <w:color w:val="090C0C"/>
        </w:rPr>
        <w:t>Carriers</w:t>
      </w:r>
      <w:r w:rsidRPr="00451A8E">
        <w:rPr>
          <w:rFonts w:asciiTheme="majorHAnsi" w:hAnsiTheme="majorHAnsi"/>
          <w:color w:val="090C0C"/>
          <w:spacing w:val="-2"/>
        </w:rPr>
        <w:t xml:space="preserve"> </w:t>
      </w:r>
      <w:r w:rsidRPr="00451A8E">
        <w:rPr>
          <w:rFonts w:asciiTheme="majorHAnsi" w:hAnsiTheme="majorHAnsi"/>
          <w:color w:val="090C0C"/>
        </w:rPr>
        <w:t>are</w:t>
      </w:r>
      <w:r w:rsidRPr="00451A8E">
        <w:rPr>
          <w:rFonts w:asciiTheme="majorHAnsi" w:hAnsiTheme="majorHAnsi"/>
          <w:color w:val="090C0C"/>
          <w:spacing w:val="-2"/>
        </w:rPr>
        <w:t xml:space="preserve"> </w:t>
      </w:r>
      <w:r w:rsidRPr="00451A8E">
        <w:rPr>
          <w:rFonts w:asciiTheme="majorHAnsi" w:hAnsiTheme="majorHAnsi"/>
        </w:rPr>
        <w:t>non-human</w:t>
      </w:r>
      <w:r w:rsidRPr="00451A8E">
        <w:rPr>
          <w:rFonts w:asciiTheme="majorHAnsi" w:hAnsiTheme="majorHAnsi"/>
          <w:spacing w:val="-3"/>
        </w:rPr>
        <w:t xml:space="preserve"> </w:t>
      </w:r>
      <w:r w:rsidRPr="00451A8E">
        <w:rPr>
          <w:rFonts w:asciiTheme="majorHAnsi" w:hAnsiTheme="majorHAnsi"/>
        </w:rPr>
        <w:t>living</w:t>
      </w:r>
      <w:r w:rsidRPr="00451A8E">
        <w:rPr>
          <w:rFonts w:asciiTheme="majorHAnsi" w:hAnsiTheme="majorHAnsi"/>
          <w:spacing w:val="-4"/>
        </w:rPr>
        <w:t xml:space="preserve"> </w:t>
      </w:r>
      <w:proofErr w:type="gramStart"/>
      <w:r w:rsidRPr="00451A8E">
        <w:rPr>
          <w:rFonts w:asciiTheme="majorHAnsi" w:hAnsiTheme="majorHAnsi"/>
        </w:rPr>
        <w:t>creature</w:t>
      </w:r>
      <w:proofErr w:type="gramEnd"/>
      <w:r w:rsidRPr="00451A8E">
        <w:rPr>
          <w:rFonts w:asciiTheme="majorHAnsi" w:hAnsiTheme="majorHAnsi"/>
          <w:spacing w:val="-2"/>
        </w:rPr>
        <w:t xml:space="preserve"> </w:t>
      </w:r>
      <w:r w:rsidRPr="00451A8E">
        <w:rPr>
          <w:rFonts w:asciiTheme="majorHAnsi" w:hAnsiTheme="majorHAnsi"/>
        </w:rPr>
        <w:t>which</w:t>
      </w:r>
      <w:r w:rsidRPr="00451A8E">
        <w:rPr>
          <w:rFonts w:asciiTheme="majorHAnsi" w:hAnsiTheme="majorHAnsi"/>
          <w:spacing w:val="-2"/>
        </w:rPr>
        <w:t xml:space="preserve"> </w:t>
      </w:r>
      <w:r w:rsidRPr="00451A8E">
        <w:rPr>
          <w:rFonts w:asciiTheme="majorHAnsi" w:hAnsiTheme="majorHAnsi"/>
        </w:rPr>
        <w:t>can</w:t>
      </w:r>
      <w:r w:rsidRPr="00451A8E">
        <w:rPr>
          <w:rFonts w:asciiTheme="majorHAnsi" w:hAnsiTheme="majorHAnsi"/>
          <w:spacing w:val="-3"/>
        </w:rPr>
        <w:t xml:space="preserve"> </w:t>
      </w:r>
      <w:r w:rsidRPr="00451A8E">
        <w:rPr>
          <w:rFonts w:asciiTheme="majorHAnsi" w:hAnsiTheme="majorHAnsi"/>
        </w:rPr>
        <w:t>carry</w:t>
      </w:r>
      <w:r w:rsidRPr="00451A8E">
        <w:rPr>
          <w:rFonts w:asciiTheme="majorHAnsi" w:hAnsiTheme="majorHAnsi"/>
          <w:spacing w:val="-1"/>
        </w:rPr>
        <w:t xml:space="preserve"> </w:t>
      </w:r>
      <w:r w:rsidRPr="00451A8E">
        <w:rPr>
          <w:rFonts w:asciiTheme="majorHAnsi" w:hAnsiTheme="majorHAnsi"/>
        </w:rPr>
        <w:t>or</w:t>
      </w:r>
      <w:r w:rsidRPr="00451A8E">
        <w:rPr>
          <w:rFonts w:asciiTheme="majorHAnsi" w:hAnsiTheme="majorHAnsi"/>
          <w:spacing w:val="-4"/>
        </w:rPr>
        <w:t xml:space="preserve"> </w:t>
      </w:r>
      <w:r w:rsidRPr="00451A8E">
        <w:rPr>
          <w:rFonts w:asciiTheme="majorHAnsi" w:hAnsiTheme="majorHAnsi"/>
        </w:rPr>
        <w:t>transmit</w:t>
      </w:r>
      <w:r w:rsidRPr="00451A8E">
        <w:rPr>
          <w:rFonts w:asciiTheme="majorHAnsi" w:hAnsiTheme="majorHAnsi"/>
          <w:spacing w:val="-2"/>
        </w:rPr>
        <w:t xml:space="preserve"> </w:t>
      </w:r>
      <w:r w:rsidRPr="00451A8E">
        <w:rPr>
          <w:rFonts w:asciiTheme="majorHAnsi" w:hAnsiTheme="majorHAnsi"/>
        </w:rPr>
        <w:t>an</w:t>
      </w:r>
      <w:r w:rsidRPr="00451A8E">
        <w:rPr>
          <w:rFonts w:asciiTheme="majorHAnsi" w:hAnsiTheme="majorHAnsi"/>
          <w:spacing w:val="-2"/>
        </w:rPr>
        <w:t xml:space="preserve"> </w:t>
      </w:r>
      <w:r w:rsidRPr="00451A8E">
        <w:rPr>
          <w:rFonts w:asciiTheme="majorHAnsi" w:hAnsiTheme="majorHAnsi"/>
        </w:rPr>
        <w:t>animal pathogen.</w:t>
      </w:r>
      <w:r w:rsidRPr="00451A8E">
        <w:rPr>
          <w:rFonts w:asciiTheme="majorHAnsi" w:hAnsiTheme="majorHAnsi"/>
          <w:spacing w:val="80"/>
        </w:rPr>
        <w:t xml:space="preserve"> </w:t>
      </w:r>
      <w:r w:rsidRPr="00451A8E">
        <w:rPr>
          <w:rFonts w:asciiTheme="majorHAnsi" w:hAnsiTheme="majorHAnsi"/>
          <w:color w:val="090C0C"/>
        </w:rPr>
        <w:t xml:space="preserve">A carrier can also be the tissue, cell culture, body fluid, </w:t>
      </w:r>
      <w:proofErr w:type="spellStart"/>
      <w:r w:rsidRPr="00451A8E">
        <w:rPr>
          <w:rFonts w:asciiTheme="majorHAnsi" w:hAnsiTheme="majorHAnsi"/>
          <w:color w:val="090C0C"/>
        </w:rPr>
        <w:t>faeces</w:t>
      </w:r>
      <w:proofErr w:type="spellEnd"/>
      <w:r w:rsidRPr="00451A8E">
        <w:rPr>
          <w:rFonts w:asciiTheme="majorHAnsi" w:hAnsiTheme="majorHAnsi"/>
          <w:color w:val="090C0C"/>
        </w:rPr>
        <w:t>, carcass, or carcass part of any such</w:t>
      </w:r>
      <w:r w:rsidR="00864371">
        <w:rPr>
          <w:rFonts w:asciiTheme="majorHAnsi" w:hAnsiTheme="majorHAnsi"/>
        </w:rPr>
        <w:t xml:space="preserve"> </w:t>
      </w:r>
      <w:r w:rsidRPr="00451A8E">
        <w:rPr>
          <w:rFonts w:asciiTheme="majorHAnsi" w:hAnsiTheme="majorHAnsi"/>
          <w:color w:val="090C0C"/>
        </w:rPr>
        <w:t>creature,</w:t>
      </w:r>
      <w:r w:rsidRPr="00451A8E">
        <w:rPr>
          <w:rFonts w:asciiTheme="majorHAnsi" w:hAnsiTheme="majorHAnsi"/>
          <w:color w:val="090C0C"/>
          <w:spacing w:val="-6"/>
        </w:rPr>
        <w:t xml:space="preserve"> </w:t>
      </w:r>
      <w:r w:rsidRPr="00451A8E">
        <w:rPr>
          <w:rFonts w:asciiTheme="majorHAnsi" w:hAnsiTheme="majorHAnsi"/>
          <w:color w:val="090C0C"/>
        </w:rPr>
        <w:t>if</w:t>
      </w:r>
      <w:r w:rsidRPr="00451A8E">
        <w:rPr>
          <w:rFonts w:asciiTheme="majorHAnsi" w:hAnsiTheme="majorHAnsi"/>
          <w:color w:val="090C0C"/>
          <w:spacing w:val="-7"/>
        </w:rPr>
        <w:t xml:space="preserve"> </w:t>
      </w:r>
      <w:r w:rsidRPr="00451A8E">
        <w:rPr>
          <w:rFonts w:asciiTheme="majorHAnsi" w:hAnsiTheme="majorHAnsi"/>
          <w:color w:val="090C0C"/>
        </w:rPr>
        <w:t>it</w:t>
      </w:r>
      <w:r w:rsidRPr="00451A8E">
        <w:rPr>
          <w:rFonts w:asciiTheme="majorHAnsi" w:hAnsiTheme="majorHAnsi"/>
          <w:color w:val="090C0C"/>
          <w:spacing w:val="-6"/>
        </w:rPr>
        <w:t xml:space="preserve"> </w:t>
      </w:r>
      <w:r w:rsidRPr="00451A8E">
        <w:rPr>
          <w:rFonts w:asciiTheme="majorHAnsi" w:hAnsiTheme="majorHAnsi"/>
          <w:color w:val="090C0C"/>
        </w:rPr>
        <w:t>can</w:t>
      </w:r>
      <w:r w:rsidRPr="00451A8E">
        <w:rPr>
          <w:rFonts w:asciiTheme="majorHAnsi" w:hAnsiTheme="majorHAnsi"/>
          <w:color w:val="090C0C"/>
          <w:spacing w:val="-3"/>
        </w:rPr>
        <w:t xml:space="preserve"> </w:t>
      </w:r>
      <w:r w:rsidRPr="00451A8E">
        <w:rPr>
          <w:rFonts w:asciiTheme="majorHAnsi" w:hAnsiTheme="majorHAnsi"/>
          <w:color w:val="090C0C"/>
        </w:rPr>
        <w:t>carry</w:t>
      </w:r>
      <w:r w:rsidRPr="00451A8E">
        <w:rPr>
          <w:rFonts w:asciiTheme="majorHAnsi" w:hAnsiTheme="majorHAnsi"/>
          <w:color w:val="090C0C"/>
          <w:spacing w:val="-5"/>
        </w:rPr>
        <w:t xml:space="preserve"> </w:t>
      </w:r>
      <w:r w:rsidRPr="00451A8E">
        <w:rPr>
          <w:rFonts w:asciiTheme="majorHAnsi" w:hAnsiTheme="majorHAnsi"/>
          <w:color w:val="090C0C"/>
        </w:rPr>
        <w:t>or</w:t>
      </w:r>
      <w:r w:rsidRPr="00451A8E">
        <w:rPr>
          <w:rFonts w:asciiTheme="majorHAnsi" w:hAnsiTheme="majorHAnsi"/>
          <w:color w:val="090C0C"/>
          <w:spacing w:val="-4"/>
        </w:rPr>
        <w:t xml:space="preserve"> </w:t>
      </w:r>
      <w:r w:rsidRPr="00451A8E">
        <w:rPr>
          <w:rFonts w:asciiTheme="majorHAnsi" w:hAnsiTheme="majorHAnsi"/>
          <w:color w:val="090C0C"/>
        </w:rPr>
        <w:t>transmit</w:t>
      </w:r>
      <w:r w:rsidRPr="00451A8E">
        <w:rPr>
          <w:rFonts w:asciiTheme="majorHAnsi" w:hAnsiTheme="majorHAnsi"/>
          <w:color w:val="090C0C"/>
          <w:spacing w:val="-4"/>
        </w:rPr>
        <w:t xml:space="preserve"> </w:t>
      </w:r>
      <w:r w:rsidRPr="0032790E">
        <w:rPr>
          <w:rFonts w:asciiTheme="majorHAnsi" w:hAnsiTheme="majorHAnsi"/>
          <w:color w:val="090C0C"/>
        </w:rPr>
        <w:t>pathogens.</w:t>
      </w:r>
    </w:p>
    <w:p w14:paraId="5BC18006" w14:textId="77777777" w:rsidR="00CC1823" w:rsidRPr="00451A8E" w:rsidRDefault="00CC1823">
      <w:pPr>
        <w:pStyle w:val="BodyText"/>
        <w:spacing w:before="89"/>
        <w:rPr>
          <w:rFonts w:asciiTheme="majorHAnsi" w:hAnsiTheme="majorHAnsi"/>
        </w:rPr>
      </w:pPr>
    </w:p>
    <w:p w14:paraId="5BC18007" w14:textId="77777777" w:rsidR="00CC1823" w:rsidRPr="00451A8E" w:rsidRDefault="007E4944" w:rsidP="00631D87">
      <w:pPr>
        <w:pStyle w:val="BodyText"/>
        <w:spacing w:before="1" w:line="276" w:lineRule="auto"/>
        <w:ind w:right="1248"/>
        <w:jc w:val="both"/>
        <w:rPr>
          <w:rFonts w:asciiTheme="majorHAnsi" w:hAnsiTheme="majorHAnsi"/>
        </w:rPr>
      </w:pPr>
      <w:r w:rsidRPr="00451A8E">
        <w:rPr>
          <w:rFonts w:asciiTheme="majorHAnsi" w:hAnsiTheme="majorHAnsi"/>
          <w:color w:val="090C0C"/>
        </w:rPr>
        <w:t xml:space="preserve">You must have an import </w:t>
      </w:r>
      <w:proofErr w:type="spellStart"/>
      <w:r w:rsidRPr="00451A8E">
        <w:rPr>
          <w:rFonts w:asciiTheme="majorHAnsi" w:hAnsiTheme="majorHAnsi"/>
          <w:color w:val="090C0C"/>
        </w:rPr>
        <w:t>licence</w:t>
      </w:r>
      <w:proofErr w:type="spellEnd"/>
      <w:r w:rsidRPr="00451A8E">
        <w:rPr>
          <w:rFonts w:asciiTheme="majorHAnsi" w:hAnsiTheme="majorHAnsi"/>
          <w:color w:val="090C0C"/>
        </w:rPr>
        <w:t xml:space="preserve"> to move </w:t>
      </w:r>
      <w:r w:rsidRPr="00451A8E">
        <w:rPr>
          <w:rFonts w:asciiTheme="majorHAnsi" w:hAnsiTheme="majorHAnsi"/>
          <w:b/>
          <w:color w:val="090C0C"/>
        </w:rPr>
        <w:t xml:space="preserve">non-specified animal pathogens </w:t>
      </w:r>
      <w:r w:rsidRPr="00451A8E">
        <w:rPr>
          <w:rFonts w:asciiTheme="majorHAnsi" w:hAnsiTheme="majorHAnsi"/>
          <w:color w:val="090C0C"/>
        </w:rPr>
        <w:t>or carriers into the UK from a non-EU state. If you would like to import an animal pathogen into England from a country outside the EU, you must contact the BSO in the first instance who will contact APHA at</w:t>
      </w:r>
      <w:r w:rsidRPr="00451A8E">
        <w:rPr>
          <w:rFonts w:asciiTheme="majorHAnsi" w:hAnsiTheme="majorHAnsi"/>
          <w:color w:val="090C0C"/>
          <w:spacing w:val="40"/>
        </w:rPr>
        <w:t xml:space="preserve"> </w:t>
      </w:r>
      <w:hyperlink r:id="rId159">
        <w:r w:rsidR="00CC1823" w:rsidRPr="00451A8E">
          <w:rPr>
            <w:rFonts w:asciiTheme="majorHAnsi" w:hAnsiTheme="majorHAnsi"/>
            <w:color w:val="0000FF"/>
            <w:u w:val="single" w:color="0000FF"/>
          </w:rPr>
          <w:t>imports@apha.gsi.gov.uk</w:t>
        </w:r>
        <w:r w:rsidR="00CC1823" w:rsidRPr="00451A8E">
          <w:rPr>
            <w:rFonts w:asciiTheme="majorHAnsi" w:hAnsiTheme="majorHAnsi"/>
            <w:color w:val="090C0C"/>
          </w:rPr>
          <w:t>.</w:t>
        </w:r>
      </w:hyperlink>
    </w:p>
    <w:p w14:paraId="4C0BE793" w14:textId="77777777" w:rsidR="00631D87" w:rsidRDefault="00631D87" w:rsidP="00631D87">
      <w:pPr>
        <w:pStyle w:val="BodyText"/>
        <w:spacing w:before="74" w:line="276" w:lineRule="auto"/>
        <w:ind w:right="1153"/>
        <w:rPr>
          <w:rFonts w:asciiTheme="majorHAnsi" w:hAnsiTheme="majorHAnsi"/>
        </w:rPr>
      </w:pPr>
    </w:p>
    <w:p w14:paraId="5BC18009" w14:textId="3945F670" w:rsidR="00CC1823" w:rsidRPr="00451A8E" w:rsidRDefault="007E4944" w:rsidP="00631D87">
      <w:pPr>
        <w:pStyle w:val="BodyText"/>
        <w:spacing w:before="74" w:line="276" w:lineRule="auto"/>
        <w:ind w:right="1153"/>
        <w:rPr>
          <w:rFonts w:asciiTheme="majorHAnsi" w:hAnsiTheme="majorHAnsi"/>
        </w:rPr>
      </w:pPr>
      <w:r w:rsidRPr="00451A8E">
        <w:rPr>
          <w:rFonts w:asciiTheme="majorHAnsi" w:hAnsiTheme="majorHAnsi"/>
          <w:color w:val="090C0C"/>
        </w:rPr>
        <w:t>Should the</w:t>
      </w:r>
      <w:r w:rsidRPr="00451A8E">
        <w:rPr>
          <w:rFonts w:asciiTheme="majorHAnsi" w:hAnsiTheme="majorHAnsi"/>
          <w:color w:val="090C0C"/>
          <w:spacing w:val="-5"/>
        </w:rPr>
        <w:t xml:space="preserve"> </w:t>
      </w:r>
      <w:r w:rsidRPr="00451A8E">
        <w:rPr>
          <w:rFonts w:asciiTheme="majorHAnsi" w:hAnsiTheme="majorHAnsi"/>
          <w:color w:val="090C0C"/>
        </w:rPr>
        <w:t>BSO</w:t>
      </w:r>
      <w:r w:rsidRPr="00451A8E">
        <w:rPr>
          <w:rFonts w:asciiTheme="majorHAnsi" w:hAnsiTheme="majorHAnsi"/>
          <w:color w:val="090C0C"/>
          <w:spacing w:val="-4"/>
        </w:rPr>
        <w:t xml:space="preserve"> </w:t>
      </w:r>
      <w:r w:rsidRPr="00451A8E">
        <w:rPr>
          <w:rFonts w:asciiTheme="majorHAnsi" w:hAnsiTheme="majorHAnsi"/>
          <w:color w:val="090C0C"/>
        </w:rPr>
        <w:t>believe</w:t>
      </w:r>
      <w:r w:rsidRPr="00451A8E">
        <w:rPr>
          <w:rFonts w:asciiTheme="majorHAnsi" w:hAnsiTheme="majorHAnsi"/>
          <w:color w:val="090C0C"/>
          <w:spacing w:val="-3"/>
        </w:rPr>
        <w:t xml:space="preserve"> </w:t>
      </w:r>
      <w:r w:rsidRPr="00451A8E">
        <w:rPr>
          <w:rFonts w:asciiTheme="majorHAnsi" w:hAnsiTheme="majorHAnsi"/>
          <w:color w:val="090C0C"/>
        </w:rPr>
        <w:t>that</w:t>
      </w:r>
      <w:r w:rsidRPr="00451A8E">
        <w:rPr>
          <w:rFonts w:asciiTheme="majorHAnsi" w:hAnsiTheme="majorHAnsi"/>
          <w:color w:val="090C0C"/>
          <w:spacing w:val="-1"/>
        </w:rPr>
        <w:t xml:space="preserve"> </w:t>
      </w:r>
      <w:r w:rsidRPr="00451A8E">
        <w:rPr>
          <w:rFonts w:asciiTheme="majorHAnsi" w:hAnsiTheme="majorHAnsi"/>
          <w:color w:val="090C0C"/>
        </w:rPr>
        <w:t>your</w:t>
      </w:r>
      <w:r w:rsidRPr="00451A8E">
        <w:rPr>
          <w:rFonts w:asciiTheme="majorHAnsi" w:hAnsiTheme="majorHAnsi"/>
          <w:color w:val="090C0C"/>
          <w:spacing w:val="-1"/>
        </w:rPr>
        <w:t xml:space="preserve"> </w:t>
      </w:r>
      <w:r w:rsidRPr="00451A8E">
        <w:rPr>
          <w:rFonts w:asciiTheme="majorHAnsi" w:hAnsiTheme="majorHAnsi"/>
          <w:color w:val="090C0C"/>
        </w:rPr>
        <w:t>samples</w:t>
      </w:r>
      <w:r w:rsidRPr="00451A8E">
        <w:rPr>
          <w:rFonts w:asciiTheme="majorHAnsi" w:hAnsiTheme="majorHAnsi"/>
          <w:color w:val="090C0C"/>
          <w:spacing w:val="-5"/>
        </w:rPr>
        <w:t xml:space="preserve"> </w:t>
      </w:r>
      <w:r w:rsidRPr="00451A8E">
        <w:rPr>
          <w:rFonts w:asciiTheme="majorHAnsi" w:hAnsiTheme="majorHAnsi"/>
          <w:color w:val="090C0C"/>
        </w:rPr>
        <w:t>for</w:t>
      </w:r>
      <w:r w:rsidRPr="00451A8E">
        <w:rPr>
          <w:rFonts w:asciiTheme="majorHAnsi" w:hAnsiTheme="majorHAnsi"/>
          <w:color w:val="090C0C"/>
          <w:spacing w:val="-4"/>
        </w:rPr>
        <w:t xml:space="preserve"> </w:t>
      </w:r>
      <w:r w:rsidRPr="00451A8E">
        <w:rPr>
          <w:rFonts w:asciiTheme="majorHAnsi" w:hAnsiTheme="majorHAnsi"/>
          <w:color w:val="090C0C"/>
        </w:rPr>
        <w:t>import</w:t>
      </w:r>
      <w:r w:rsidRPr="00451A8E">
        <w:rPr>
          <w:rFonts w:asciiTheme="majorHAnsi" w:hAnsiTheme="majorHAnsi"/>
          <w:color w:val="090C0C"/>
          <w:spacing w:val="-2"/>
        </w:rPr>
        <w:t xml:space="preserve"> </w:t>
      </w:r>
      <w:r w:rsidRPr="00451A8E">
        <w:rPr>
          <w:rFonts w:asciiTheme="majorHAnsi" w:hAnsiTheme="majorHAnsi"/>
          <w:color w:val="090C0C"/>
        </w:rPr>
        <w:t>meet</w:t>
      </w:r>
      <w:r w:rsidRPr="00451A8E">
        <w:rPr>
          <w:rFonts w:asciiTheme="majorHAnsi" w:hAnsiTheme="majorHAnsi"/>
          <w:color w:val="090C0C"/>
          <w:spacing w:val="-2"/>
        </w:rPr>
        <w:t xml:space="preserve"> </w:t>
      </w:r>
      <w:r w:rsidRPr="00451A8E">
        <w:rPr>
          <w:rFonts w:asciiTheme="majorHAnsi" w:hAnsiTheme="majorHAnsi"/>
          <w:color w:val="090C0C"/>
        </w:rPr>
        <w:t>the conditions</w:t>
      </w:r>
      <w:r w:rsidRPr="00451A8E">
        <w:rPr>
          <w:rFonts w:asciiTheme="majorHAnsi" w:hAnsiTheme="majorHAnsi"/>
          <w:color w:val="090C0C"/>
          <w:spacing w:val="-7"/>
        </w:rPr>
        <w:t xml:space="preserve"> </w:t>
      </w:r>
      <w:r w:rsidRPr="00451A8E">
        <w:rPr>
          <w:rFonts w:asciiTheme="majorHAnsi" w:hAnsiTheme="majorHAnsi"/>
          <w:color w:val="090C0C"/>
        </w:rPr>
        <w:t>of</w:t>
      </w:r>
      <w:r w:rsidRPr="00451A8E">
        <w:rPr>
          <w:rFonts w:asciiTheme="majorHAnsi" w:hAnsiTheme="majorHAnsi"/>
          <w:color w:val="090C0C"/>
          <w:spacing w:val="-1"/>
        </w:rPr>
        <w:t xml:space="preserve"> </w:t>
      </w:r>
      <w:r w:rsidRPr="00451A8E">
        <w:rPr>
          <w:rFonts w:asciiTheme="majorHAnsi" w:hAnsiTheme="majorHAnsi"/>
          <w:color w:val="090C0C"/>
        </w:rPr>
        <w:t xml:space="preserve">the </w:t>
      </w:r>
      <w:hyperlink r:id="rId160">
        <w:r w:rsidR="00CC1823" w:rsidRPr="00451A8E">
          <w:rPr>
            <w:rFonts w:asciiTheme="majorHAnsi" w:hAnsiTheme="majorHAnsi"/>
            <w:color w:val="0000FF"/>
            <w:u w:val="single" w:color="0000FF"/>
          </w:rPr>
          <w:t xml:space="preserve">general </w:t>
        </w:r>
      </w:hyperlink>
      <w:r w:rsidRPr="00451A8E">
        <w:rPr>
          <w:rFonts w:asciiTheme="majorHAnsi" w:hAnsiTheme="majorHAnsi"/>
          <w:color w:val="0000FF"/>
        </w:rPr>
        <w:t xml:space="preserve"> </w:t>
      </w:r>
      <w:hyperlink r:id="rId161">
        <w:proofErr w:type="spellStart"/>
        <w:r w:rsidR="00CC1823" w:rsidRPr="00451A8E">
          <w:rPr>
            <w:rFonts w:asciiTheme="majorHAnsi" w:hAnsiTheme="majorHAnsi"/>
            <w:color w:val="0000FF"/>
            <w:u w:val="single" w:color="0000FF"/>
          </w:rPr>
          <w:t>licence</w:t>
        </w:r>
        <w:proofErr w:type="spellEnd"/>
        <w:r w:rsidR="00CC1823" w:rsidRPr="00451A8E">
          <w:rPr>
            <w:rFonts w:asciiTheme="majorHAnsi" w:hAnsiTheme="majorHAnsi"/>
            <w:color w:val="090C0C"/>
          </w:rPr>
          <w:t>,</w:t>
        </w:r>
      </w:hyperlink>
      <w:r w:rsidRPr="00451A8E">
        <w:rPr>
          <w:rFonts w:asciiTheme="majorHAnsi" w:hAnsiTheme="majorHAnsi"/>
          <w:color w:val="090C0C"/>
          <w:spacing w:val="-2"/>
        </w:rPr>
        <w:t xml:space="preserve"> </w:t>
      </w:r>
      <w:r w:rsidRPr="00451A8E">
        <w:rPr>
          <w:rFonts w:asciiTheme="majorHAnsi" w:hAnsiTheme="majorHAnsi"/>
          <w:color w:val="090C0C"/>
        </w:rPr>
        <w:t>you</w:t>
      </w:r>
      <w:r w:rsidRPr="00451A8E">
        <w:rPr>
          <w:rFonts w:asciiTheme="majorHAnsi" w:hAnsiTheme="majorHAnsi"/>
          <w:color w:val="090C0C"/>
          <w:spacing w:val="-3"/>
        </w:rPr>
        <w:t xml:space="preserve"> </w:t>
      </w:r>
      <w:r w:rsidRPr="00451A8E">
        <w:rPr>
          <w:rFonts w:asciiTheme="majorHAnsi" w:hAnsiTheme="majorHAnsi"/>
          <w:color w:val="090C0C"/>
        </w:rPr>
        <w:t>will</w:t>
      </w:r>
      <w:r w:rsidRPr="00451A8E">
        <w:rPr>
          <w:rFonts w:asciiTheme="majorHAnsi" w:hAnsiTheme="majorHAnsi"/>
          <w:color w:val="090C0C"/>
          <w:spacing w:val="-3"/>
        </w:rPr>
        <w:t xml:space="preserve"> </w:t>
      </w:r>
      <w:r w:rsidRPr="00451A8E">
        <w:rPr>
          <w:rFonts w:asciiTheme="majorHAnsi" w:hAnsiTheme="majorHAnsi"/>
          <w:color w:val="090C0C"/>
        </w:rPr>
        <w:t>be</w:t>
      </w:r>
      <w:r w:rsidRPr="00451A8E">
        <w:rPr>
          <w:rFonts w:asciiTheme="majorHAnsi" w:hAnsiTheme="majorHAnsi"/>
          <w:color w:val="090C0C"/>
          <w:spacing w:val="-2"/>
        </w:rPr>
        <w:t xml:space="preserve"> </w:t>
      </w:r>
      <w:r w:rsidRPr="00451A8E">
        <w:rPr>
          <w:rFonts w:asciiTheme="majorHAnsi" w:hAnsiTheme="majorHAnsi"/>
          <w:color w:val="090C0C"/>
        </w:rPr>
        <w:t>asked</w:t>
      </w:r>
      <w:r w:rsidRPr="00451A8E">
        <w:rPr>
          <w:rFonts w:asciiTheme="majorHAnsi" w:hAnsiTheme="majorHAnsi"/>
          <w:color w:val="090C0C"/>
          <w:spacing w:val="-1"/>
        </w:rPr>
        <w:t xml:space="preserve"> </w:t>
      </w:r>
      <w:r w:rsidRPr="00451A8E">
        <w:rPr>
          <w:rFonts w:asciiTheme="majorHAnsi" w:hAnsiTheme="majorHAnsi"/>
          <w:color w:val="090C0C"/>
        </w:rPr>
        <w:t>to</w:t>
      </w:r>
      <w:r w:rsidRPr="00451A8E">
        <w:rPr>
          <w:rFonts w:asciiTheme="majorHAnsi" w:hAnsiTheme="majorHAnsi"/>
          <w:color w:val="090C0C"/>
          <w:spacing w:val="-2"/>
        </w:rPr>
        <w:t xml:space="preserve"> </w:t>
      </w:r>
      <w:r w:rsidRPr="00451A8E">
        <w:rPr>
          <w:rFonts w:asciiTheme="majorHAnsi" w:hAnsiTheme="majorHAnsi"/>
          <w:color w:val="090C0C"/>
        </w:rPr>
        <w:t>read</w:t>
      </w:r>
      <w:r w:rsidRPr="00451A8E">
        <w:rPr>
          <w:rFonts w:asciiTheme="majorHAnsi" w:hAnsiTheme="majorHAnsi"/>
          <w:color w:val="090C0C"/>
          <w:spacing w:val="-2"/>
        </w:rPr>
        <w:t xml:space="preserve"> </w:t>
      </w:r>
      <w:r w:rsidRPr="00451A8E">
        <w:rPr>
          <w:rFonts w:asciiTheme="majorHAnsi" w:hAnsiTheme="majorHAnsi"/>
          <w:color w:val="090C0C"/>
        </w:rPr>
        <w:t xml:space="preserve">the </w:t>
      </w:r>
      <w:hyperlink r:id="rId162">
        <w:r w:rsidR="00CC1823" w:rsidRPr="00451A8E">
          <w:rPr>
            <w:rFonts w:asciiTheme="majorHAnsi" w:hAnsiTheme="majorHAnsi"/>
            <w:color w:val="0000FF"/>
            <w:u w:val="single" w:color="0000FF"/>
          </w:rPr>
          <w:t>guidance</w:t>
        </w:r>
        <w:r w:rsidR="00CC1823" w:rsidRPr="00451A8E">
          <w:rPr>
            <w:rFonts w:asciiTheme="majorHAnsi" w:hAnsiTheme="majorHAnsi"/>
            <w:color w:val="0000FF"/>
            <w:spacing w:val="-5"/>
            <w:u w:val="single" w:color="0000FF"/>
          </w:rPr>
          <w:t xml:space="preserve"> </w:t>
        </w:r>
        <w:r w:rsidR="00CC1823" w:rsidRPr="00451A8E">
          <w:rPr>
            <w:rFonts w:asciiTheme="majorHAnsi" w:hAnsiTheme="majorHAnsi"/>
            <w:color w:val="0000FF"/>
            <w:u w:val="single" w:color="0000FF"/>
          </w:rPr>
          <w:t>notes</w:t>
        </w:r>
      </w:hyperlink>
      <w:r w:rsidRPr="00451A8E">
        <w:rPr>
          <w:rFonts w:asciiTheme="majorHAnsi" w:hAnsiTheme="majorHAnsi"/>
          <w:color w:val="0000FF"/>
          <w:spacing w:val="-2"/>
        </w:rPr>
        <w:t xml:space="preserve"> </w:t>
      </w:r>
      <w:r w:rsidRPr="00451A8E">
        <w:rPr>
          <w:rFonts w:asciiTheme="majorHAnsi" w:hAnsiTheme="majorHAnsi"/>
          <w:color w:val="090C0C"/>
        </w:rPr>
        <w:t>and</w:t>
      </w:r>
      <w:r w:rsidRPr="00451A8E">
        <w:rPr>
          <w:rFonts w:asciiTheme="majorHAnsi" w:hAnsiTheme="majorHAnsi"/>
          <w:color w:val="090C0C"/>
          <w:spacing w:val="-4"/>
        </w:rPr>
        <w:t xml:space="preserve"> </w:t>
      </w:r>
      <w:r w:rsidRPr="00451A8E">
        <w:rPr>
          <w:rFonts w:asciiTheme="majorHAnsi" w:hAnsiTheme="majorHAnsi"/>
          <w:color w:val="090C0C"/>
        </w:rPr>
        <w:t>the</w:t>
      </w:r>
      <w:r w:rsidRPr="00451A8E">
        <w:rPr>
          <w:rFonts w:asciiTheme="majorHAnsi" w:hAnsiTheme="majorHAnsi"/>
          <w:color w:val="090C0C"/>
          <w:spacing w:val="-2"/>
        </w:rPr>
        <w:t xml:space="preserve"> </w:t>
      </w:r>
      <w:r w:rsidRPr="00451A8E">
        <w:rPr>
          <w:rFonts w:asciiTheme="majorHAnsi" w:hAnsiTheme="majorHAnsi"/>
          <w:color w:val="090C0C"/>
        </w:rPr>
        <w:t>conditions</w:t>
      </w:r>
      <w:r w:rsidRPr="00451A8E">
        <w:rPr>
          <w:rFonts w:asciiTheme="majorHAnsi" w:hAnsiTheme="majorHAnsi"/>
          <w:color w:val="090C0C"/>
          <w:spacing w:val="-4"/>
        </w:rPr>
        <w:t xml:space="preserve"> </w:t>
      </w:r>
      <w:r w:rsidRPr="00451A8E">
        <w:rPr>
          <w:rFonts w:asciiTheme="majorHAnsi" w:hAnsiTheme="majorHAnsi"/>
          <w:color w:val="090C0C"/>
        </w:rPr>
        <w:t>of</w:t>
      </w:r>
      <w:r w:rsidRPr="00451A8E">
        <w:rPr>
          <w:rFonts w:asciiTheme="majorHAnsi" w:hAnsiTheme="majorHAnsi"/>
          <w:color w:val="090C0C"/>
          <w:spacing w:val="-3"/>
        </w:rPr>
        <w:t xml:space="preserve"> </w:t>
      </w:r>
      <w:r w:rsidRPr="00451A8E">
        <w:rPr>
          <w:rFonts w:asciiTheme="majorHAnsi" w:hAnsiTheme="majorHAnsi"/>
          <w:color w:val="090C0C"/>
        </w:rPr>
        <w:t>the</w:t>
      </w:r>
      <w:r w:rsidRPr="00451A8E">
        <w:rPr>
          <w:rFonts w:asciiTheme="majorHAnsi" w:hAnsiTheme="majorHAnsi"/>
          <w:color w:val="090C0C"/>
          <w:spacing w:val="-2"/>
        </w:rPr>
        <w:t xml:space="preserve"> </w:t>
      </w:r>
      <w:proofErr w:type="spellStart"/>
      <w:r w:rsidRPr="00451A8E">
        <w:rPr>
          <w:rFonts w:asciiTheme="majorHAnsi" w:hAnsiTheme="majorHAnsi"/>
          <w:color w:val="090C0C"/>
        </w:rPr>
        <w:t>licence</w:t>
      </w:r>
      <w:proofErr w:type="spellEnd"/>
      <w:r w:rsidRPr="00451A8E">
        <w:rPr>
          <w:rFonts w:asciiTheme="majorHAnsi" w:hAnsiTheme="majorHAnsi"/>
          <w:color w:val="090C0C"/>
          <w:spacing w:val="-2"/>
        </w:rPr>
        <w:t xml:space="preserve"> </w:t>
      </w:r>
      <w:r w:rsidRPr="00451A8E">
        <w:rPr>
          <w:rFonts w:asciiTheme="majorHAnsi" w:hAnsiTheme="majorHAnsi"/>
          <w:color w:val="090C0C"/>
        </w:rPr>
        <w:t>to ensure that a general license can be used.</w:t>
      </w:r>
      <w:r w:rsidRPr="00451A8E">
        <w:rPr>
          <w:rFonts w:asciiTheme="majorHAnsi" w:hAnsiTheme="majorHAnsi"/>
          <w:color w:val="090C0C"/>
          <w:spacing w:val="40"/>
        </w:rPr>
        <w:t xml:space="preserve"> </w:t>
      </w:r>
      <w:r w:rsidRPr="00451A8E">
        <w:rPr>
          <w:rFonts w:asciiTheme="majorHAnsi" w:hAnsiTheme="majorHAnsi"/>
          <w:color w:val="090C0C"/>
        </w:rPr>
        <w:t xml:space="preserve">Before importing you must complete the </w:t>
      </w:r>
      <w:hyperlink r:id="rId163">
        <w:r w:rsidR="00CC1823" w:rsidRPr="00451A8E">
          <w:rPr>
            <w:rFonts w:asciiTheme="majorHAnsi" w:hAnsiTheme="majorHAnsi"/>
            <w:color w:val="0000FF"/>
            <w:u w:val="single" w:color="0000FF"/>
          </w:rPr>
          <w:t>declaration template</w:t>
        </w:r>
      </w:hyperlink>
      <w:r w:rsidRPr="00451A8E">
        <w:rPr>
          <w:rFonts w:asciiTheme="majorHAnsi" w:hAnsiTheme="majorHAnsi"/>
          <w:color w:val="0000FF"/>
        </w:rPr>
        <w:t xml:space="preserve"> </w:t>
      </w:r>
      <w:r w:rsidRPr="00451A8E">
        <w:rPr>
          <w:rFonts w:asciiTheme="majorHAnsi" w:hAnsiTheme="majorHAnsi"/>
          <w:color w:val="090C0C"/>
        </w:rPr>
        <w:t>and return it to APHA.</w:t>
      </w:r>
    </w:p>
    <w:p w14:paraId="5BC1800A" w14:textId="77777777" w:rsidR="00CC1823" w:rsidRPr="00451A8E" w:rsidRDefault="00CC1823">
      <w:pPr>
        <w:pStyle w:val="BodyText"/>
        <w:spacing w:before="84"/>
        <w:rPr>
          <w:rFonts w:asciiTheme="majorHAnsi" w:hAnsiTheme="majorHAnsi"/>
        </w:rPr>
      </w:pPr>
    </w:p>
    <w:p w14:paraId="5BC1800B" w14:textId="77777777" w:rsidR="00CC1823" w:rsidRPr="00631D87" w:rsidRDefault="007E4944" w:rsidP="00631D87">
      <w:pPr>
        <w:rPr>
          <w:b/>
          <w:bCs/>
          <w:sz w:val="24"/>
          <w:szCs w:val="24"/>
        </w:rPr>
      </w:pPr>
      <w:r w:rsidRPr="00631D87">
        <w:rPr>
          <w:b/>
          <w:bCs/>
          <w:sz w:val="24"/>
          <w:szCs w:val="24"/>
        </w:rPr>
        <w:t>Specified</w:t>
      </w:r>
      <w:r w:rsidRPr="00631D87">
        <w:rPr>
          <w:b/>
          <w:bCs/>
          <w:spacing w:val="-12"/>
          <w:sz w:val="24"/>
          <w:szCs w:val="24"/>
        </w:rPr>
        <w:t xml:space="preserve"> </w:t>
      </w:r>
      <w:r w:rsidRPr="00631D87">
        <w:rPr>
          <w:b/>
          <w:bCs/>
          <w:sz w:val="24"/>
          <w:szCs w:val="24"/>
        </w:rPr>
        <w:t>animal</w:t>
      </w:r>
      <w:r w:rsidRPr="00631D87">
        <w:rPr>
          <w:b/>
          <w:bCs/>
          <w:spacing w:val="-12"/>
          <w:sz w:val="24"/>
          <w:szCs w:val="24"/>
        </w:rPr>
        <w:t xml:space="preserve"> </w:t>
      </w:r>
      <w:r w:rsidRPr="00631D87">
        <w:rPr>
          <w:b/>
          <w:bCs/>
          <w:spacing w:val="-2"/>
          <w:sz w:val="24"/>
          <w:szCs w:val="24"/>
        </w:rPr>
        <w:t>pathogens</w:t>
      </w:r>
    </w:p>
    <w:p w14:paraId="5BC1800C" w14:textId="77777777" w:rsidR="00CC1823" w:rsidRPr="00451A8E" w:rsidRDefault="007E4944" w:rsidP="00631D87">
      <w:pPr>
        <w:pStyle w:val="BodyText"/>
        <w:spacing w:before="32"/>
        <w:rPr>
          <w:rFonts w:asciiTheme="majorHAnsi" w:hAnsiTheme="majorHAnsi"/>
        </w:rPr>
      </w:pPr>
      <w:r w:rsidRPr="00451A8E">
        <w:rPr>
          <w:rFonts w:asciiTheme="majorHAnsi" w:hAnsiTheme="majorHAnsi"/>
        </w:rPr>
        <w:t>Specified</w:t>
      </w:r>
      <w:r w:rsidRPr="00451A8E">
        <w:rPr>
          <w:rFonts w:asciiTheme="majorHAnsi" w:hAnsiTheme="majorHAnsi"/>
          <w:spacing w:val="-14"/>
        </w:rPr>
        <w:t xml:space="preserve"> </w:t>
      </w:r>
      <w:r w:rsidRPr="00451A8E">
        <w:rPr>
          <w:rFonts w:asciiTheme="majorHAnsi" w:hAnsiTheme="majorHAnsi"/>
        </w:rPr>
        <w:t>animal</w:t>
      </w:r>
      <w:r w:rsidRPr="00451A8E">
        <w:rPr>
          <w:rFonts w:asciiTheme="majorHAnsi" w:hAnsiTheme="majorHAnsi"/>
          <w:spacing w:val="-13"/>
        </w:rPr>
        <w:t xml:space="preserve"> </w:t>
      </w:r>
      <w:r w:rsidRPr="00451A8E">
        <w:rPr>
          <w:rFonts w:asciiTheme="majorHAnsi" w:hAnsiTheme="majorHAnsi"/>
        </w:rPr>
        <w:t>pathogens</w:t>
      </w:r>
      <w:r w:rsidRPr="00451A8E">
        <w:rPr>
          <w:rFonts w:asciiTheme="majorHAnsi" w:hAnsiTheme="majorHAnsi"/>
          <w:spacing w:val="-12"/>
        </w:rPr>
        <w:t xml:space="preserve"> </w:t>
      </w:r>
      <w:r w:rsidRPr="00451A8E">
        <w:rPr>
          <w:rFonts w:asciiTheme="majorHAnsi" w:hAnsiTheme="majorHAnsi"/>
        </w:rPr>
        <w:t>are</w:t>
      </w:r>
      <w:r w:rsidRPr="00451A8E">
        <w:rPr>
          <w:rFonts w:asciiTheme="majorHAnsi" w:hAnsiTheme="majorHAnsi"/>
          <w:spacing w:val="-11"/>
        </w:rPr>
        <w:t xml:space="preserve"> </w:t>
      </w:r>
      <w:r w:rsidRPr="00451A8E">
        <w:rPr>
          <w:rFonts w:asciiTheme="majorHAnsi" w:hAnsiTheme="majorHAnsi"/>
        </w:rPr>
        <w:t>infectious</w:t>
      </w:r>
      <w:r w:rsidRPr="00451A8E">
        <w:rPr>
          <w:rFonts w:asciiTheme="majorHAnsi" w:hAnsiTheme="majorHAnsi"/>
          <w:spacing w:val="-11"/>
        </w:rPr>
        <w:t xml:space="preserve"> </w:t>
      </w:r>
      <w:r w:rsidRPr="00451A8E">
        <w:rPr>
          <w:rFonts w:asciiTheme="majorHAnsi" w:hAnsiTheme="majorHAnsi"/>
        </w:rPr>
        <w:t>agents,</w:t>
      </w:r>
      <w:r w:rsidRPr="00451A8E">
        <w:rPr>
          <w:rFonts w:asciiTheme="majorHAnsi" w:hAnsiTheme="majorHAnsi"/>
          <w:spacing w:val="-13"/>
        </w:rPr>
        <w:t xml:space="preserve"> </w:t>
      </w:r>
      <w:r w:rsidRPr="00451A8E">
        <w:rPr>
          <w:rFonts w:asciiTheme="majorHAnsi" w:hAnsiTheme="majorHAnsi"/>
        </w:rPr>
        <w:t>such</w:t>
      </w:r>
      <w:r w:rsidRPr="00451A8E">
        <w:rPr>
          <w:rFonts w:asciiTheme="majorHAnsi" w:hAnsiTheme="majorHAnsi"/>
          <w:spacing w:val="-9"/>
        </w:rPr>
        <w:t xml:space="preserve"> </w:t>
      </w:r>
      <w:r w:rsidRPr="00451A8E">
        <w:rPr>
          <w:rFonts w:asciiTheme="majorHAnsi" w:hAnsiTheme="majorHAnsi"/>
        </w:rPr>
        <w:t>as</w:t>
      </w:r>
      <w:r w:rsidRPr="00451A8E">
        <w:rPr>
          <w:rFonts w:asciiTheme="majorHAnsi" w:hAnsiTheme="majorHAnsi"/>
          <w:spacing w:val="-14"/>
        </w:rPr>
        <w:t xml:space="preserve"> </w:t>
      </w:r>
      <w:r w:rsidRPr="00451A8E">
        <w:rPr>
          <w:rFonts w:asciiTheme="majorHAnsi" w:hAnsiTheme="majorHAnsi"/>
        </w:rPr>
        <w:t>viruses,</w:t>
      </w:r>
      <w:r w:rsidRPr="00451A8E">
        <w:rPr>
          <w:rFonts w:asciiTheme="majorHAnsi" w:hAnsiTheme="majorHAnsi"/>
          <w:spacing w:val="-12"/>
        </w:rPr>
        <w:t xml:space="preserve"> </w:t>
      </w:r>
      <w:r w:rsidRPr="00451A8E">
        <w:rPr>
          <w:rFonts w:asciiTheme="majorHAnsi" w:hAnsiTheme="majorHAnsi"/>
        </w:rPr>
        <w:t>bacteria,</w:t>
      </w:r>
      <w:r w:rsidRPr="00451A8E">
        <w:rPr>
          <w:rFonts w:asciiTheme="majorHAnsi" w:hAnsiTheme="majorHAnsi"/>
          <w:spacing w:val="-9"/>
        </w:rPr>
        <w:t xml:space="preserve"> </w:t>
      </w:r>
      <w:r w:rsidRPr="00451A8E">
        <w:rPr>
          <w:rFonts w:asciiTheme="majorHAnsi" w:hAnsiTheme="majorHAnsi"/>
        </w:rPr>
        <w:t>parasites,</w:t>
      </w:r>
      <w:r w:rsidRPr="00451A8E">
        <w:rPr>
          <w:rFonts w:asciiTheme="majorHAnsi" w:hAnsiTheme="majorHAnsi"/>
          <w:spacing w:val="-7"/>
        </w:rPr>
        <w:t xml:space="preserve"> </w:t>
      </w:r>
      <w:r w:rsidRPr="00451A8E">
        <w:rPr>
          <w:rFonts w:asciiTheme="majorHAnsi" w:hAnsiTheme="majorHAnsi"/>
          <w:spacing w:val="-2"/>
        </w:rPr>
        <w:t>including:</w:t>
      </w:r>
    </w:p>
    <w:p w14:paraId="5BC1800D" w14:textId="77777777" w:rsidR="00CC1823" w:rsidRPr="005C6820" w:rsidRDefault="007E4944" w:rsidP="00172920">
      <w:pPr>
        <w:pStyle w:val="ListParagraph"/>
        <w:numPr>
          <w:ilvl w:val="0"/>
          <w:numId w:val="140"/>
        </w:numPr>
        <w:tabs>
          <w:tab w:val="left" w:pos="1594"/>
        </w:tabs>
        <w:spacing w:before="42"/>
        <w:rPr>
          <w:rFonts w:asciiTheme="majorHAnsi" w:hAnsiTheme="majorHAnsi"/>
          <w:sz w:val="24"/>
        </w:rPr>
      </w:pPr>
      <w:r w:rsidRPr="005C6820">
        <w:rPr>
          <w:rFonts w:asciiTheme="majorHAnsi" w:hAnsiTheme="majorHAnsi"/>
          <w:sz w:val="24"/>
        </w:rPr>
        <w:t>Intact</w:t>
      </w:r>
      <w:r w:rsidRPr="005C6820">
        <w:rPr>
          <w:rFonts w:asciiTheme="majorHAnsi" w:hAnsiTheme="majorHAnsi"/>
          <w:spacing w:val="-12"/>
          <w:sz w:val="24"/>
        </w:rPr>
        <w:t xml:space="preserve"> </w:t>
      </w:r>
      <w:proofErr w:type="gramStart"/>
      <w:r w:rsidRPr="005C6820">
        <w:rPr>
          <w:rFonts w:asciiTheme="majorHAnsi" w:hAnsiTheme="majorHAnsi"/>
          <w:spacing w:val="-2"/>
          <w:sz w:val="24"/>
        </w:rPr>
        <w:t>pathogens;</w:t>
      </w:r>
      <w:proofErr w:type="gramEnd"/>
    </w:p>
    <w:p w14:paraId="5BC1800E" w14:textId="77777777" w:rsidR="00CC1823" w:rsidRPr="005C6820" w:rsidRDefault="007E4944" w:rsidP="00172920">
      <w:pPr>
        <w:pStyle w:val="ListParagraph"/>
        <w:numPr>
          <w:ilvl w:val="0"/>
          <w:numId w:val="140"/>
        </w:numPr>
        <w:tabs>
          <w:tab w:val="left" w:pos="1594"/>
        </w:tabs>
        <w:spacing w:before="43"/>
        <w:rPr>
          <w:rFonts w:asciiTheme="majorHAnsi" w:hAnsiTheme="majorHAnsi"/>
          <w:sz w:val="24"/>
        </w:rPr>
      </w:pPr>
      <w:r w:rsidRPr="005C6820">
        <w:rPr>
          <w:rFonts w:asciiTheme="majorHAnsi" w:hAnsiTheme="majorHAnsi"/>
          <w:sz w:val="24"/>
        </w:rPr>
        <w:t>Pathogens</w:t>
      </w:r>
      <w:r w:rsidRPr="005C6820">
        <w:rPr>
          <w:rFonts w:asciiTheme="majorHAnsi" w:hAnsiTheme="majorHAnsi"/>
          <w:spacing w:val="-14"/>
          <w:sz w:val="24"/>
        </w:rPr>
        <w:t xml:space="preserve"> </w:t>
      </w:r>
      <w:r w:rsidRPr="005C6820">
        <w:rPr>
          <w:rFonts w:asciiTheme="majorHAnsi" w:hAnsiTheme="majorHAnsi"/>
          <w:sz w:val="24"/>
        </w:rPr>
        <w:t>which</w:t>
      </w:r>
      <w:r w:rsidRPr="005C6820">
        <w:rPr>
          <w:rFonts w:asciiTheme="majorHAnsi" w:hAnsiTheme="majorHAnsi"/>
          <w:spacing w:val="-10"/>
          <w:sz w:val="24"/>
        </w:rPr>
        <w:t xml:space="preserve"> </w:t>
      </w:r>
      <w:r w:rsidRPr="005C6820">
        <w:rPr>
          <w:rFonts w:asciiTheme="majorHAnsi" w:hAnsiTheme="majorHAnsi"/>
          <w:sz w:val="24"/>
        </w:rPr>
        <w:t>have</w:t>
      </w:r>
      <w:r w:rsidRPr="005C6820">
        <w:rPr>
          <w:rFonts w:asciiTheme="majorHAnsi" w:hAnsiTheme="majorHAnsi"/>
          <w:spacing w:val="-12"/>
          <w:sz w:val="24"/>
        </w:rPr>
        <w:t xml:space="preserve"> </w:t>
      </w:r>
      <w:r w:rsidRPr="005C6820">
        <w:rPr>
          <w:rFonts w:asciiTheme="majorHAnsi" w:hAnsiTheme="majorHAnsi"/>
          <w:sz w:val="24"/>
        </w:rPr>
        <w:t>been</w:t>
      </w:r>
      <w:r w:rsidRPr="005C6820">
        <w:rPr>
          <w:rFonts w:asciiTheme="majorHAnsi" w:hAnsiTheme="majorHAnsi"/>
          <w:spacing w:val="-9"/>
          <w:sz w:val="24"/>
        </w:rPr>
        <w:t xml:space="preserve"> </w:t>
      </w:r>
      <w:r w:rsidRPr="005C6820">
        <w:rPr>
          <w:rFonts w:asciiTheme="majorHAnsi" w:hAnsiTheme="majorHAnsi"/>
          <w:sz w:val="24"/>
        </w:rPr>
        <w:t>attenuated</w:t>
      </w:r>
      <w:r w:rsidRPr="005C6820">
        <w:rPr>
          <w:rFonts w:asciiTheme="majorHAnsi" w:hAnsiTheme="majorHAnsi"/>
          <w:spacing w:val="-10"/>
          <w:sz w:val="24"/>
        </w:rPr>
        <w:t xml:space="preserve"> </w:t>
      </w:r>
      <w:r w:rsidRPr="005C6820">
        <w:rPr>
          <w:rFonts w:asciiTheme="majorHAnsi" w:hAnsiTheme="majorHAnsi"/>
          <w:sz w:val="24"/>
        </w:rPr>
        <w:t>or</w:t>
      </w:r>
      <w:r w:rsidRPr="005C6820">
        <w:rPr>
          <w:rFonts w:asciiTheme="majorHAnsi" w:hAnsiTheme="majorHAnsi"/>
          <w:spacing w:val="-6"/>
          <w:sz w:val="24"/>
        </w:rPr>
        <w:t xml:space="preserve"> </w:t>
      </w:r>
      <w:r w:rsidRPr="005C6820">
        <w:rPr>
          <w:rFonts w:asciiTheme="majorHAnsi" w:hAnsiTheme="majorHAnsi"/>
          <w:sz w:val="24"/>
        </w:rPr>
        <w:t>genetically</w:t>
      </w:r>
      <w:r w:rsidRPr="005C6820">
        <w:rPr>
          <w:rFonts w:asciiTheme="majorHAnsi" w:hAnsiTheme="majorHAnsi"/>
          <w:spacing w:val="-10"/>
          <w:sz w:val="24"/>
        </w:rPr>
        <w:t xml:space="preserve"> </w:t>
      </w:r>
      <w:r w:rsidRPr="005C6820">
        <w:rPr>
          <w:rFonts w:asciiTheme="majorHAnsi" w:hAnsiTheme="majorHAnsi"/>
          <w:sz w:val="24"/>
        </w:rPr>
        <w:t>modified</w:t>
      </w:r>
      <w:r w:rsidRPr="005C6820">
        <w:rPr>
          <w:rFonts w:asciiTheme="majorHAnsi" w:hAnsiTheme="majorHAnsi"/>
          <w:spacing w:val="-7"/>
          <w:sz w:val="24"/>
        </w:rPr>
        <w:t xml:space="preserve"> </w:t>
      </w:r>
      <w:r w:rsidRPr="005C6820">
        <w:rPr>
          <w:rFonts w:asciiTheme="majorHAnsi" w:hAnsiTheme="majorHAnsi"/>
          <w:sz w:val="24"/>
        </w:rPr>
        <w:t>by</w:t>
      </w:r>
      <w:r w:rsidRPr="005C6820">
        <w:rPr>
          <w:rFonts w:asciiTheme="majorHAnsi" w:hAnsiTheme="majorHAnsi"/>
          <w:spacing w:val="-11"/>
          <w:sz w:val="24"/>
        </w:rPr>
        <w:t xml:space="preserve"> </w:t>
      </w:r>
      <w:r w:rsidRPr="005C6820">
        <w:rPr>
          <w:rFonts w:asciiTheme="majorHAnsi" w:hAnsiTheme="majorHAnsi"/>
          <w:sz w:val="24"/>
        </w:rPr>
        <w:t>any</w:t>
      </w:r>
      <w:r w:rsidRPr="005C6820">
        <w:rPr>
          <w:rFonts w:asciiTheme="majorHAnsi" w:hAnsiTheme="majorHAnsi"/>
          <w:spacing w:val="-11"/>
          <w:sz w:val="24"/>
        </w:rPr>
        <w:t xml:space="preserve"> </w:t>
      </w:r>
      <w:r w:rsidRPr="005C6820">
        <w:rPr>
          <w:rFonts w:asciiTheme="majorHAnsi" w:hAnsiTheme="majorHAnsi"/>
          <w:sz w:val="24"/>
        </w:rPr>
        <w:t>means;</w:t>
      </w:r>
      <w:r w:rsidRPr="005C6820">
        <w:rPr>
          <w:rFonts w:asciiTheme="majorHAnsi" w:hAnsiTheme="majorHAnsi"/>
          <w:spacing w:val="-9"/>
          <w:sz w:val="24"/>
        </w:rPr>
        <w:t xml:space="preserve"> </w:t>
      </w:r>
      <w:r w:rsidRPr="005C6820">
        <w:rPr>
          <w:rFonts w:asciiTheme="majorHAnsi" w:hAnsiTheme="majorHAnsi"/>
          <w:spacing w:val="-5"/>
          <w:sz w:val="24"/>
        </w:rPr>
        <w:t>and</w:t>
      </w:r>
    </w:p>
    <w:p w14:paraId="5BC1800F" w14:textId="77777777" w:rsidR="00CC1823" w:rsidRPr="005C6820" w:rsidRDefault="007E4944" w:rsidP="00172920">
      <w:pPr>
        <w:pStyle w:val="ListParagraph"/>
        <w:numPr>
          <w:ilvl w:val="0"/>
          <w:numId w:val="140"/>
        </w:numPr>
        <w:tabs>
          <w:tab w:val="left" w:pos="1594"/>
        </w:tabs>
        <w:spacing w:before="48" w:line="276" w:lineRule="auto"/>
        <w:ind w:right="1204"/>
        <w:rPr>
          <w:rFonts w:asciiTheme="majorHAnsi" w:hAnsiTheme="majorHAnsi"/>
          <w:sz w:val="24"/>
        </w:rPr>
      </w:pPr>
      <w:r w:rsidRPr="005C6820">
        <w:rPr>
          <w:rFonts w:asciiTheme="majorHAnsi" w:hAnsiTheme="majorHAnsi"/>
          <w:sz w:val="24"/>
        </w:rPr>
        <w:t>Any nucleic acid derived from an animal pathogen listed in Schedule 1 of SAPO which</w:t>
      </w:r>
      <w:r w:rsidRPr="005C6820">
        <w:rPr>
          <w:rFonts w:asciiTheme="majorHAnsi" w:hAnsiTheme="majorHAnsi"/>
          <w:spacing w:val="-4"/>
          <w:sz w:val="24"/>
        </w:rPr>
        <w:t xml:space="preserve"> </w:t>
      </w:r>
      <w:r w:rsidRPr="005C6820">
        <w:rPr>
          <w:rFonts w:asciiTheme="majorHAnsi" w:hAnsiTheme="majorHAnsi"/>
          <w:sz w:val="24"/>
        </w:rPr>
        <w:t>could</w:t>
      </w:r>
      <w:r w:rsidRPr="005C6820">
        <w:rPr>
          <w:rFonts w:asciiTheme="majorHAnsi" w:hAnsiTheme="majorHAnsi"/>
          <w:spacing w:val="-3"/>
          <w:sz w:val="24"/>
        </w:rPr>
        <w:t xml:space="preserve"> </w:t>
      </w:r>
      <w:r w:rsidRPr="005C6820">
        <w:rPr>
          <w:rFonts w:asciiTheme="majorHAnsi" w:hAnsiTheme="majorHAnsi"/>
          <w:sz w:val="24"/>
        </w:rPr>
        <w:t>produce</w:t>
      </w:r>
      <w:r w:rsidRPr="005C6820">
        <w:rPr>
          <w:rFonts w:asciiTheme="majorHAnsi" w:hAnsiTheme="majorHAnsi"/>
          <w:spacing w:val="-3"/>
          <w:sz w:val="24"/>
        </w:rPr>
        <w:t xml:space="preserve"> </w:t>
      </w:r>
      <w:r w:rsidRPr="005C6820">
        <w:rPr>
          <w:rFonts w:asciiTheme="majorHAnsi" w:hAnsiTheme="majorHAnsi"/>
          <w:sz w:val="24"/>
        </w:rPr>
        <w:t>that</w:t>
      </w:r>
      <w:r w:rsidRPr="005C6820">
        <w:rPr>
          <w:rFonts w:asciiTheme="majorHAnsi" w:hAnsiTheme="majorHAnsi"/>
          <w:spacing w:val="-4"/>
          <w:sz w:val="24"/>
        </w:rPr>
        <w:t xml:space="preserve"> </w:t>
      </w:r>
      <w:r w:rsidRPr="005C6820">
        <w:rPr>
          <w:rFonts w:asciiTheme="majorHAnsi" w:hAnsiTheme="majorHAnsi"/>
          <w:sz w:val="24"/>
        </w:rPr>
        <w:t>pathogen</w:t>
      </w:r>
      <w:r w:rsidRPr="005C6820">
        <w:rPr>
          <w:rFonts w:asciiTheme="majorHAnsi" w:hAnsiTheme="majorHAnsi"/>
          <w:spacing w:val="-3"/>
          <w:sz w:val="24"/>
        </w:rPr>
        <w:t xml:space="preserve"> </w:t>
      </w:r>
      <w:r w:rsidRPr="005C6820">
        <w:rPr>
          <w:rFonts w:asciiTheme="majorHAnsi" w:hAnsiTheme="majorHAnsi"/>
          <w:sz w:val="24"/>
        </w:rPr>
        <w:t>when</w:t>
      </w:r>
      <w:r w:rsidRPr="005C6820">
        <w:rPr>
          <w:rFonts w:asciiTheme="majorHAnsi" w:hAnsiTheme="majorHAnsi"/>
          <w:spacing w:val="-4"/>
          <w:sz w:val="24"/>
        </w:rPr>
        <w:t xml:space="preserve"> </w:t>
      </w:r>
      <w:r w:rsidRPr="005C6820">
        <w:rPr>
          <w:rFonts w:asciiTheme="majorHAnsi" w:hAnsiTheme="majorHAnsi"/>
          <w:sz w:val="24"/>
        </w:rPr>
        <w:t>introduced</w:t>
      </w:r>
      <w:r w:rsidRPr="005C6820">
        <w:rPr>
          <w:rFonts w:asciiTheme="majorHAnsi" w:hAnsiTheme="majorHAnsi"/>
          <w:spacing w:val="-2"/>
          <w:sz w:val="24"/>
        </w:rPr>
        <w:t xml:space="preserve"> </w:t>
      </w:r>
      <w:r w:rsidRPr="005C6820">
        <w:rPr>
          <w:rFonts w:asciiTheme="majorHAnsi" w:hAnsiTheme="majorHAnsi"/>
          <w:sz w:val="24"/>
        </w:rPr>
        <w:t>into</w:t>
      </w:r>
      <w:r w:rsidRPr="005C6820">
        <w:rPr>
          <w:rFonts w:asciiTheme="majorHAnsi" w:hAnsiTheme="majorHAnsi"/>
          <w:spacing w:val="-6"/>
          <w:sz w:val="24"/>
        </w:rPr>
        <w:t xml:space="preserve"> </w:t>
      </w:r>
      <w:r w:rsidRPr="005C6820">
        <w:rPr>
          <w:rFonts w:asciiTheme="majorHAnsi" w:hAnsiTheme="majorHAnsi"/>
          <w:sz w:val="24"/>
        </w:rPr>
        <w:t>a</w:t>
      </w:r>
      <w:r w:rsidRPr="005C6820">
        <w:rPr>
          <w:rFonts w:asciiTheme="majorHAnsi" w:hAnsiTheme="majorHAnsi"/>
          <w:spacing w:val="-4"/>
          <w:sz w:val="24"/>
        </w:rPr>
        <w:t xml:space="preserve"> </w:t>
      </w:r>
      <w:r w:rsidRPr="005C6820">
        <w:rPr>
          <w:rFonts w:asciiTheme="majorHAnsi" w:hAnsiTheme="majorHAnsi"/>
          <w:sz w:val="24"/>
        </w:rPr>
        <w:t>biological</w:t>
      </w:r>
      <w:r w:rsidRPr="005C6820">
        <w:rPr>
          <w:rFonts w:asciiTheme="majorHAnsi" w:hAnsiTheme="majorHAnsi"/>
          <w:spacing w:val="-4"/>
          <w:sz w:val="24"/>
        </w:rPr>
        <w:t xml:space="preserve"> </w:t>
      </w:r>
      <w:r w:rsidRPr="005C6820">
        <w:rPr>
          <w:rFonts w:asciiTheme="majorHAnsi" w:hAnsiTheme="majorHAnsi"/>
          <w:sz w:val="24"/>
        </w:rPr>
        <w:t>system</w:t>
      </w:r>
      <w:r w:rsidRPr="005C6820">
        <w:rPr>
          <w:rFonts w:asciiTheme="majorHAnsi" w:hAnsiTheme="majorHAnsi"/>
          <w:spacing w:val="-4"/>
          <w:sz w:val="24"/>
        </w:rPr>
        <w:t xml:space="preserve"> </w:t>
      </w:r>
      <w:r w:rsidRPr="005C6820">
        <w:rPr>
          <w:rFonts w:asciiTheme="majorHAnsi" w:hAnsiTheme="majorHAnsi"/>
          <w:sz w:val="24"/>
        </w:rPr>
        <w:t xml:space="preserve">in which the nucleic acid </w:t>
      </w:r>
      <w:proofErr w:type="gramStart"/>
      <w:r w:rsidRPr="005C6820">
        <w:rPr>
          <w:rFonts w:asciiTheme="majorHAnsi" w:hAnsiTheme="majorHAnsi"/>
          <w:sz w:val="24"/>
        </w:rPr>
        <w:t>is capable of replicating</w:t>
      </w:r>
      <w:proofErr w:type="gramEnd"/>
      <w:r w:rsidRPr="005C6820">
        <w:rPr>
          <w:rFonts w:asciiTheme="majorHAnsi" w:hAnsiTheme="majorHAnsi"/>
          <w:sz w:val="24"/>
        </w:rPr>
        <w:t>.</w:t>
      </w:r>
    </w:p>
    <w:p w14:paraId="5BC18010" w14:textId="77777777" w:rsidR="00CC1823" w:rsidRPr="00451A8E" w:rsidRDefault="00CC1823">
      <w:pPr>
        <w:pStyle w:val="BodyText"/>
        <w:spacing w:before="15"/>
        <w:rPr>
          <w:rFonts w:asciiTheme="majorHAnsi" w:hAnsiTheme="majorHAnsi"/>
        </w:rPr>
      </w:pPr>
    </w:p>
    <w:p w14:paraId="5BC18012" w14:textId="6A92B1BA" w:rsidR="00CC1823" w:rsidRPr="00451A8E" w:rsidRDefault="007E4944" w:rsidP="005C6820">
      <w:pPr>
        <w:spacing w:line="276" w:lineRule="auto"/>
        <w:ind w:right="1120"/>
        <w:rPr>
          <w:rFonts w:asciiTheme="majorHAnsi" w:hAnsiTheme="majorHAnsi"/>
        </w:rPr>
      </w:pPr>
      <w:r w:rsidRPr="00451A8E">
        <w:rPr>
          <w:rFonts w:asciiTheme="majorHAnsi" w:hAnsiTheme="majorHAnsi"/>
          <w:sz w:val="24"/>
        </w:rPr>
        <w:t xml:space="preserve">If you plan to work with </w:t>
      </w:r>
      <w:r w:rsidRPr="00451A8E">
        <w:rPr>
          <w:rFonts w:asciiTheme="majorHAnsi" w:hAnsiTheme="majorHAnsi"/>
          <w:b/>
          <w:sz w:val="24"/>
        </w:rPr>
        <w:t xml:space="preserve">specified animal pathogens, </w:t>
      </w:r>
      <w:r w:rsidRPr="00451A8E">
        <w:rPr>
          <w:rFonts w:asciiTheme="majorHAnsi" w:hAnsiTheme="majorHAnsi"/>
          <w:sz w:val="24"/>
        </w:rPr>
        <w:t>animal products that contain (or may contain) specified animal pathogens</w:t>
      </w:r>
      <w:r w:rsidRPr="00451A8E">
        <w:rPr>
          <w:rFonts w:asciiTheme="majorHAnsi" w:hAnsiTheme="majorHAnsi"/>
          <w:spacing w:val="40"/>
          <w:sz w:val="24"/>
        </w:rPr>
        <w:t xml:space="preserve"> </w:t>
      </w:r>
      <w:r w:rsidRPr="00451A8E">
        <w:rPr>
          <w:rFonts w:asciiTheme="majorHAnsi" w:hAnsiTheme="majorHAnsi"/>
          <w:sz w:val="24"/>
        </w:rPr>
        <w:t xml:space="preserve">or carriers, or if, for any reason, you </w:t>
      </w:r>
      <w:r w:rsidRPr="00451A8E">
        <w:rPr>
          <w:rFonts w:asciiTheme="majorHAnsi" w:hAnsiTheme="majorHAnsi"/>
          <w:b/>
          <w:sz w:val="24"/>
        </w:rPr>
        <w:t xml:space="preserve">cannot </w:t>
      </w:r>
      <w:r w:rsidRPr="00451A8E">
        <w:rPr>
          <w:rFonts w:asciiTheme="majorHAnsi" w:hAnsiTheme="majorHAnsi"/>
          <w:sz w:val="24"/>
        </w:rPr>
        <w:t xml:space="preserve">meet the conditions of any of the general </w:t>
      </w:r>
      <w:proofErr w:type="spellStart"/>
      <w:r w:rsidRPr="00451A8E">
        <w:rPr>
          <w:rFonts w:asciiTheme="majorHAnsi" w:hAnsiTheme="majorHAnsi"/>
          <w:sz w:val="24"/>
        </w:rPr>
        <w:t>licences</w:t>
      </w:r>
      <w:proofErr w:type="spellEnd"/>
      <w:r w:rsidRPr="00451A8E">
        <w:rPr>
          <w:rFonts w:asciiTheme="majorHAnsi" w:hAnsiTheme="majorHAnsi"/>
          <w:sz w:val="24"/>
        </w:rPr>
        <w:t xml:space="preserve"> then you will require a license for the site at which the</w:t>
      </w:r>
      <w:r w:rsidRPr="00451A8E">
        <w:rPr>
          <w:rFonts w:asciiTheme="majorHAnsi" w:hAnsiTheme="majorHAnsi"/>
          <w:spacing w:val="-2"/>
          <w:sz w:val="24"/>
        </w:rPr>
        <w:t xml:space="preserve"> </w:t>
      </w:r>
      <w:r w:rsidRPr="00451A8E">
        <w:rPr>
          <w:rFonts w:asciiTheme="majorHAnsi" w:hAnsiTheme="majorHAnsi"/>
          <w:sz w:val="24"/>
        </w:rPr>
        <w:t>work</w:t>
      </w:r>
      <w:r w:rsidRPr="00451A8E">
        <w:rPr>
          <w:rFonts w:asciiTheme="majorHAnsi" w:hAnsiTheme="majorHAnsi"/>
          <w:spacing w:val="-6"/>
          <w:sz w:val="24"/>
        </w:rPr>
        <w:t xml:space="preserve"> </w:t>
      </w:r>
      <w:r w:rsidRPr="00451A8E">
        <w:rPr>
          <w:rFonts w:asciiTheme="majorHAnsi" w:hAnsiTheme="majorHAnsi"/>
          <w:sz w:val="24"/>
        </w:rPr>
        <w:t>will</w:t>
      </w:r>
      <w:r w:rsidRPr="00451A8E">
        <w:rPr>
          <w:rFonts w:asciiTheme="majorHAnsi" w:hAnsiTheme="majorHAnsi"/>
          <w:spacing w:val="-3"/>
          <w:sz w:val="24"/>
        </w:rPr>
        <w:t xml:space="preserve"> </w:t>
      </w:r>
      <w:r w:rsidRPr="00451A8E">
        <w:rPr>
          <w:rFonts w:asciiTheme="majorHAnsi" w:hAnsiTheme="majorHAnsi"/>
          <w:sz w:val="24"/>
        </w:rPr>
        <w:t>take</w:t>
      </w:r>
      <w:r w:rsidRPr="00451A8E">
        <w:rPr>
          <w:rFonts w:asciiTheme="majorHAnsi" w:hAnsiTheme="majorHAnsi"/>
          <w:spacing w:val="-2"/>
          <w:sz w:val="24"/>
        </w:rPr>
        <w:t xml:space="preserve"> </w:t>
      </w:r>
      <w:r w:rsidRPr="00451A8E">
        <w:rPr>
          <w:rFonts w:asciiTheme="majorHAnsi" w:hAnsiTheme="majorHAnsi"/>
          <w:sz w:val="24"/>
        </w:rPr>
        <w:t>place</w:t>
      </w:r>
      <w:r w:rsidRPr="00451A8E">
        <w:rPr>
          <w:rFonts w:asciiTheme="majorHAnsi" w:hAnsiTheme="majorHAnsi"/>
          <w:spacing w:val="-4"/>
          <w:sz w:val="24"/>
        </w:rPr>
        <w:t xml:space="preserve"> </w:t>
      </w:r>
      <w:r w:rsidRPr="00451A8E">
        <w:rPr>
          <w:rFonts w:asciiTheme="majorHAnsi" w:hAnsiTheme="majorHAnsi"/>
          <w:sz w:val="24"/>
        </w:rPr>
        <w:t>as</w:t>
      </w:r>
      <w:r w:rsidRPr="00451A8E">
        <w:rPr>
          <w:rFonts w:asciiTheme="majorHAnsi" w:hAnsiTheme="majorHAnsi"/>
          <w:spacing w:val="-2"/>
          <w:sz w:val="24"/>
        </w:rPr>
        <w:t xml:space="preserve"> </w:t>
      </w:r>
      <w:r w:rsidRPr="00451A8E">
        <w:rPr>
          <w:rFonts w:asciiTheme="majorHAnsi" w:hAnsiTheme="majorHAnsi"/>
          <w:sz w:val="24"/>
        </w:rPr>
        <w:t>well</w:t>
      </w:r>
      <w:r w:rsidRPr="00451A8E">
        <w:rPr>
          <w:rFonts w:asciiTheme="majorHAnsi" w:hAnsiTheme="majorHAnsi"/>
          <w:spacing w:val="-5"/>
          <w:sz w:val="24"/>
        </w:rPr>
        <w:t xml:space="preserve"> </w:t>
      </w:r>
      <w:r w:rsidRPr="00451A8E">
        <w:rPr>
          <w:rFonts w:asciiTheme="majorHAnsi" w:hAnsiTheme="majorHAnsi"/>
          <w:sz w:val="24"/>
        </w:rPr>
        <w:t>as</w:t>
      </w:r>
      <w:r w:rsidRPr="00451A8E">
        <w:rPr>
          <w:rFonts w:asciiTheme="majorHAnsi" w:hAnsiTheme="majorHAnsi"/>
          <w:spacing w:val="-2"/>
          <w:sz w:val="24"/>
        </w:rPr>
        <w:t xml:space="preserve"> </w:t>
      </w:r>
      <w:r w:rsidRPr="00451A8E">
        <w:rPr>
          <w:rFonts w:asciiTheme="majorHAnsi" w:hAnsiTheme="majorHAnsi"/>
          <w:sz w:val="24"/>
        </w:rPr>
        <w:t>a</w:t>
      </w:r>
      <w:r w:rsidRPr="00451A8E">
        <w:rPr>
          <w:rFonts w:asciiTheme="majorHAnsi" w:hAnsiTheme="majorHAnsi"/>
          <w:spacing w:val="-4"/>
          <w:sz w:val="24"/>
        </w:rPr>
        <w:t xml:space="preserve"> </w:t>
      </w:r>
      <w:proofErr w:type="spellStart"/>
      <w:r w:rsidRPr="00451A8E">
        <w:rPr>
          <w:rFonts w:asciiTheme="majorHAnsi" w:hAnsiTheme="majorHAnsi"/>
          <w:sz w:val="24"/>
        </w:rPr>
        <w:t>licence</w:t>
      </w:r>
      <w:proofErr w:type="spellEnd"/>
      <w:r w:rsidRPr="00451A8E">
        <w:rPr>
          <w:rFonts w:asciiTheme="majorHAnsi" w:hAnsiTheme="majorHAnsi"/>
          <w:spacing w:val="-2"/>
          <w:sz w:val="24"/>
        </w:rPr>
        <w:t xml:space="preserve"> </w:t>
      </w:r>
      <w:r w:rsidRPr="00451A8E">
        <w:rPr>
          <w:rFonts w:asciiTheme="majorHAnsi" w:hAnsiTheme="majorHAnsi"/>
          <w:sz w:val="24"/>
        </w:rPr>
        <w:t>for</w:t>
      </w:r>
      <w:r w:rsidRPr="00451A8E">
        <w:rPr>
          <w:rFonts w:asciiTheme="majorHAnsi" w:hAnsiTheme="majorHAnsi"/>
          <w:spacing w:val="-3"/>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transport</w:t>
      </w:r>
      <w:r w:rsidRPr="00451A8E">
        <w:rPr>
          <w:rFonts w:asciiTheme="majorHAnsi" w:hAnsiTheme="majorHAnsi"/>
          <w:spacing w:val="-3"/>
          <w:sz w:val="24"/>
        </w:rPr>
        <w:t xml:space="preserve"> </w:t>
      </w:r>
      <w:r w:rsidRPr="00451A8E">
        <w:rPr>
          <w:rFonts w:asciiTheme="majorHAnsi" w:hAnsiTheme="majorHAnsi"/>
          <w:sz w:val="24"/>
        </w:rPr>
        <w:t>of</w:t>
      </w:r>
      <w:r w:rsidRPr="00451A8E">
        <w:rPr>
          <w:rFonts w:asciiTheme="majorHAnsi" w:hAnsiTheme="majorHAnsi"/>
          <w:spacing w:val="-2"/>
          <w:sz w:val="24"/>
        </w:rPr>
        <w:t xml:space="preserve"> </w:t>
      </w:r>
      <w:r w:rsidRPr="00451A8E">
        <w:rPr>
          <w:rFonts w:asciiTheme="majorHAnsi" w:hAnsiTheme="majorHAnsi"/>
          <w:sz w:val="24"/>
        </w:rPr>
        <w:t>the</w:t>
      </w:r>
      <w:r w:rsidRPr="00451A8E">
        <w:rPr>
          <w:rFonts w:asciiTheme="majorHAnsi" w:hAnsiTheme="majorHAnsi"/>
          <w:spacing w:val="-2"/>
          <w:sz w:val="24"/>
        </w:rPr>
        <w:t xml:space="preserve"> </w:t>
      </w:r>
      <w:r w:rsidRPr="00451A8E">
        <w:rPr>
          <w:rFonts w:asciiTheme="majorHAnsi" w:hAnsiTheme="majorHAnsi"/>
          <w:sz w:val="24"/>
        </w:rPr>
        <w:t>material.</w:t>
      </w:r>
      <w:r w:rsidRPr="00451A8E">
        <w:rPr>
          <w:rFonts w:asciiTheme="majorHAnsi" w:hAnsiTheme="majorHAnsi"/>
          <w:spacing w:val="37"/>
          <w:sz w:val="24"/>
        </w:rPr>
        <w:t xml:space="preserve"> </w:t>
      </w:r>
      <w:r w:rsidRPr="00451A8E">
        <w:rPr>
          <w:rFonts w:asciiTheme="majorHAnsi" w:hAnsiTheme="majorHAnsi"/>
        </w:rPr>
        <w:t>The</w:t>
      </w:r>
      <w:r w:rsidRPr="00451A8E">
        <w:rPr>
          <w:rFonts w:asciiTheme="majorHAnsi" w:hAnsiTheme="majorHAnsi"/>
          <w:spacing w:val="-2"/>
        </w:rPr>
        <w:t xml:space="preserve"> </w:t>
      </w:r>
      <w:r w:rsidRPr="00451A8E">
        <w:rPr>
          <w:rFonts w:asciiTheme="majorHAnsi" w:hAnsiTheme="majorHAnsi"/>
        </w:rPr>
        <w:t>department</w:t>
      </w:r>
      <w:r w:rsidRPr="00451A8E">
        <w:rPr>
          <w:rFonts w:asciiTheme="majorHAnsi" w:hAnsiTheme="majorHAnsi"/>
          <w:spacing w:val="-3"/>
        </w:rPr>
        <w:t xml:space="preserve"> </w:t>
      </w:r>
      <w:r w:rsidRPr="00451A8E">
        <w:rPr>
          <w:rFonts w:asciiTheme="majorHAnsi" w:hAnsiTheme="majorHAnsi"/>
        </w:rPr>
        <w:t xml:space="preserve">of Biology currently does not possess a </w:t>
      </w:r>
      <w:proofErr w:type="spellStart"/>
      <w:r w:rsidRPr="00451A8E">
        <w:rPr>
          <w:rFonts w:asciiTheme="majorHAnsi" w:hAnsiTheme="majorHAnsi"/>
        </w:rPr>
        <w:t>licence</w:t>
      </w:r>
      <w:proofErr w:type="spellEnd"/>
      <w:r w:rsidRPr="00451A8E">
        <w:rPr>
          <w:rFonts w:asciiTheme="majorHAnsi" w:hAnsiTheme="majorHAnsi"/>
        </w:rPr>
        <w:t xml:space="preserve"> to </w:t>
      </w:r>
      <w:r w:rsidRPr="00451A8E">
        <w:rPr>
          <w:rFonts w:asciiTheme="majorHAnsi" w:hAnsiTheme="majorHAnsi"/>
        </w:rPr>
        <w:lastRenderedPageBreak/>
        <w:t>work</w:t>
      </w:r>
      <w:r w:rsidRPr="00451A8E">
        <w:rPr>
          <w:rFonts w:asciiTheme="majorHAnsi" w:hAnsiTheme="majorHAnsi"/>
          <w:spacing w:val="-2"/>
        </w:rPr>
        <w:t xml:space="preserve"> </w:t>
      </w:r>
      <w:r w:rsidRPr="00451A8E">
        <w:rPr>
          <w:rFonts w:asciiTheme="majorHAnsi" w:hAnsiTheme="majorHAnsi"/>
        </w:rPr>
        <w:t>with or possess a specified animal pathogen. You must contact the BSO if you plan to import specified animal pathogens, who will</w:t>
      </w:r>
      <w:r w:rsidRPr="00451A8E">
        <w:rPr>
          <w:rFonts w:asciiTheme="majorHAnsi" w:hAnsiTheme="majorHAnsi"/>
          <w:spacing w:val="40"/>
        </w:rPr>
        <w:t xml:space="preserve"> </w:t>
      </w:r>
      <w:r w:rsidRPr="00451A8E">
        <w:rPr>
          <w:rFonts w:asciiTheme="majorHAnsi" w:hAnsiTheme="majorHAnsi"/>
        </w:rPr>
        <w:t xml:space="preserve">work with you to complete a </w:t>
      </w:r>
      <w:hyperlink r:id="rId164">
        <w:r w:rsidR="00CC1823" w:rsidRPr="00451A8E">
          <w:rPr>
            <w:rFonts w:asciiTheme="majorHAnsi" w:hAnsiTheme="majorHAnsi"/>
            <w:color w:val="0000FF"/>
            <w:u w:val="single" w:color="0000FF"/>
          </w:rPr>
          <w:t>SAPO1</w:t>
        </w:r>
      </w:hyperlink>
      <w:hyperlink r:id="rId165">
        <w:r w:rsidR="00CC1823" w:rsidRPr="00451A8E">
          <w:rPr>
            <w:rFonts w:asciiTheme="majorHAnsi" w:hAnsiTheme="majorHAnsi"/>
            <w:color w:val="0000FF"/>
            <w:u w:val="single" w:color="0000FF"/>
          </w:rPr>
          <w:t>form</w:t>
        </w:r>
      </w:hyperlink>
      <w:r w:rsidRPr="00451A8E">
        <w:rPr>
          <w:rFonts w:asciiTheme="majorHAnsi" w:hAnsiTheme="majorHAnsi"/>
          <w:color w:val="0000FF"/>
          <w:spacing w:val="-2"/>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apply</w:t>
      </w:r>
      <w:r w:rsidRPr="00451A8E">
        <w:rPr>
          <w:rFonts w:asciiTheme="majorHAnsi" w:hAnsiTheme="majorHAnsi"/>
          <w:spacing w:val="-6"/>
        </w:rPr>
        <w:t xml:space="preserve"> </w:t>
      </w:r>
      <w:r w:rsidRPr="00451A8E">
        <w:rPr>
          <w:rFonts w:asciiTheme="majorHAnsi" w:hAnsiTheme="majorHAnsi"/>
        </w:rPr>
        <w:t>to</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HSE</w:t>
      </w:r>
      <w:r w:rsidRPr="00451A8E">
        <w:rPr>
          <w:rFonts w:asciiTheme="majorHAnsi" w:hAnsiTheme="majorHAnsi"/>
          <w:spacing w:val="-11"/>
        </w:rPr>
        <w:t xml:space="preserve"> </w:t>
      </w:r>
      <w:r w:rsidRPr="00451A8E">
        <w:rPr>
          <w:rFonts w:asciiTheme="majorHAnsi" w:hAnsiTheme="majorHAnsi"/>
        </w:rPr>
        <w:t>for</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1"/>
        </w:rPr>
        <w:t xml:space="preserve"> </w:t>
      </w:r>
      <w:r w:rsidRPr="00451A8E">
        <w:rPr>
          <w:rFonts w:asciiTheme="majorHAnsi" w:hAnsiTheme="majorHAnsi"/>
        </w:rPr>
        <w:t>new</w:t>
      </w:r>
      <w:r w:rsidRPr="00451A8E">
        <w:rPr>
          <w:rFonts w:asciiTheme="majorHAnsi" w:hAnsiTheme="majorHAnsi"/>
          <w:spacing w:val="-2"/>
        </w:rPr>
        <w:t xml:space="preserve"> </w:t>
      </w:r>
      <w:proofErr w:type="spellStart"/>
      <w:r w:rsidRPr="00451A8E">
        <w:rPr>
          <w:rFonts w:asciiTheme="majorHAnsi" w:hAnsiTheme="majorHAnsi"/>
        </w:rPr>
        <w:t>licence</w:t>
      </w:r>
      <w:proofErr w:type="spellEnd"/>
      <w:r w:rsidRPr="00451A8E">
        <w:rPr>
          <w:rFonts w:asciiTheme="majorHAnsi" w:hAnsiTheme="majorHAnsi"/>
        </w:rPr>
        <w:t>.</w:t>
      </w:r>
      <w:r w:rsidRPr="00451A8E">
        <w:rPr>
          <w:rFonts w:asciiTheme="majorHAnsi" w:hAnsiTheme="majorHAnsi"/>
          <w:spacing w:val="74"/>
        </w:rPr>
        <w:t xml:space="preserve"> </w:t>
      </w:r>
      <w:r w:rsidRPr="00451A8E">
        <w:rPr>
          <w:rFonts w:asciiTheme="majorHAnsi" w:hAnsiTheme="majorHAnsi"/>
        </w:rPr>
        <w:t>This</w:t>
      </w:r>
      <w:r w:rsidRPr="00451A8E">
        <w:rPr>
          <w:rFonts w:asciiTheme="majorHAnsi" w:hAnsiTheme="majorHAnsi"/>
          <w:spacing w:val="-5"/>
        </w:rPr>
        <w:t xml:space="preserve"> </w:t>
      </w:r>
      <w:r w:rsidRPr="00451A8E">
        <w:rPr>
          <w:rFonts w:asciiTheme="majorHAnsi" w:hAnsiTheme="majorHAnsi"/>
        </w:rPr>
        <w:t>will</w:t>
      </w:r>
      <w:r w:rsidRPr="00451A8E">
        <w:rPr>
          <w:rFonts w:asciiTheme="majorHAnsi" w:hAnsiTheme="majorHAnsi"/>
          <w:spacing w:val="-6"/>
        </w:rPr>
        <w:t xml:space="preserve"> </w:t>
      </w:r>
      <w:r w:rsidRPr="00451A8E">
        <w:rPr>
          <w:rFonts w:asciiTheme="majorHAnsi" w:hAnsiTheme="majorHAnsi"/>
        </w:rPr>
        <w:t>not</w:t>
      </w:r>
      <w:r w:rsidRPr="00451A8E">
        <w:rPr>
          <w:rFonts w:asciiTheme="majorHAnsi" w:hAnsiTheme="majorHAnsi"/>
          <w:spacing w:val="-1"/>
        </w:rPr>
        <w:t xml:space="preserve"> </w:t>
      </w:r>
      <w:r w:rsidRPr="00451A8E">
        <w:rPr>
          <w:rFonts w:asciiTheme="majorHAnsi" w:hAnsiTheme="majorHAnsi"/>
        </w:rPr>
        <w:t>be</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4"/>
        </w:rPr>
        <w:t xml:space="preserve"> </w:t>
      </w:r>
      <w:r w:rsidRPr="00451A8E">
        <w:rPr>
          <w:rFonts w:asciiTheme="majorHAnsi" w:hAnsiTheme="majorHAnsi"/>
        </w:rPr>
        <w:t>fast</w:t>
      </w:r>
      <w:r w:rsidRPr="00451A8E">
        <w:rPr>
          <w:rFonts w:asciiTheme="majorHAnsi" w:hAnsiTheme="majorHAnsi"/>
          <w:spacing w:val="-2"/>
        </w:rPr>
        <w:t xml:space="preserve"> </w:t>
      </w:r>
      <w:proofErr w:type="gramStart"/>
      <w:r w:rsidRPr="00451A8E">
        <w:rPr>
          <w:rFonts w:asciiTheme="majorHAnsi" w:hAnsiTheme="majorHAnsi"/>
        </w:rPr>
        <w:t>process</w:t>
      </w:r>
      <w:proofErr w:type="gramEnd"/>
      <w:r w:rsidRPr="00451A8E">
        <w:rPr>
          <w:rFonts w:asciiTheme="majorHAnsi" w:hAnsiTheme="majorHAnsi"/>
          <w:spacing w:val="-5"/>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department</w:t>
      </w:r>
      <w:r w:rsidRPr="00451A8E">
        <w:rPr>
          <w:rFonts w:asciiTheme="majorHAnsi" w:hAnsiTheme="majorHAnsi"/>
          <w:spacing w:val="-7"/>
        </w:rPr>
        <w:t xml:space="preserve"> </w:t>
      </w:r>
      <w:r w:rsidRPr="00451A8E">
        <w:rPr>
          <w:rFonts w:asciiTheme="majorHAnsi" w:hAnsiTheme="majorHAnsi"/>
        </w:rPr>
        <w:t>may not be able to provide the correct facilities for the work and so you should plan accordingly.</w:t>
      </w:r>
    </w:p>
    <w:p w14:paraId="5BC18013" w14:textId="77777777" w:rsidR="00CC1823" w:rsidRPr="00451A8E" w:rsidRDefault="00CC1823">
      <w:pPr>
        <w:pStyle w:val="BodyText"/>
        <w:spacing w:before="45"/>
        <w:rPr>
          <w:rFonts w:asciiTheme="majorHAnsi" w:hAnsiTheme="majorHAnsi"/>
          <w:sz w:val="22"/>
        </w:rPr>
      </w:pPr>
    </w:p>
    <w:p w14:paraId="5BC18015" w14:textId="4072D39A" w:rsidR="00CC1823" w:rsidRPr="00451A8E" w:rsidRDefault="007E4944" w:rsidP="005C6820">
      <w:pPr>
        <w:pStyle w:val="BodyText"/>
        <w:spacing w:line="276" w:lineRule="auto"/>
        <w:ind w:right="1144"/>
        <w:rPr>
          <w:rFonts w:asciiTheme="majorHAnsi" w:hAnsiTheme="majorHAnsi"/>
        </w:rPr>
      </w:pPr>
      <w:r w:rsidRPr="00451A8E">
        <w:rPr>
          <w:rFonts w:asciiTheme="majorHAnsi" w:hAnsiTheme="majorHAnsi"/>
        </w:rPr>
        <w:t xml:space="preserve">In addition to a site </w:t>
      </w:r>
      <w:proofErr w:type="spellStart"/>
      <w:r w:rsidRPr="00451A8E">
        <w:rPr>
          <w:rFonts w:asciiTheme="majorHAnsi" w:hAnsiTheme="majorHAnsi"/>
        </w:rPr>
        <w:t>licence</w:t>
      </w:r>
      <w:proofErr w:type="spellEnd"/>
      <w:r w:rsidRPr="00451A8E">
        <w:rPr>
          <w:rFonts w:asciiTheme="majorHAnsi" w:hAnsiTheme="majorHAnsi"/>
        </w:rPr>
        <w:t xml:space="preserve">, to import animal products or </w:t>
      </w:r>
      <w:r w:rsidRPr="00451A8E">
        <w:rPr>
          <w:rFonts w:asciiTheme="majorHAnsi" w:hAnsiTheme="majorHAnsi"/>
          <w:b/>
        </w:rPr>
        <w:t xml:space="preserve">specified animal pathogens </w:t>
      </w:r>
      <w:r w:rsidRPr="00451A8E">
        <w:rPr>
          <w:rFonts w:asciiTheme="majorHAnsi" w:hAnsiTheme="majorHAnsi"/>
        </w:rPr>
        <w:t>or carriers, or</w:t>
      </w:r>
      <w:r w:rsidRPr="00451A8E">
        <w:rPr>
          <w:rFonts w:asciiTheme="majorHAnsi" w:hAnsiTheme="majorHAnsi"/>
          <w:spacing w:val="-1"/>
        </w:rPr>
        <w:t xml:space="preserve"> </w:t>
      </w:r>
      <w:r w:rsidRPr="00451A8E">
        <w:rPr>
          <w:rFonts w:asciiTheme="majorHAnsi" w:hAnsiTheme="majorHAnsi"/>
        </w:rPr>
        <w:t>if, for</w:t>
      </w:r>
      <w:r w:rsidRPr="00451A8E">
        <w:rPr>
          <w:rFonts w:asciiTheme="majorHAnsi" w:hAnsiTheme="majorHAnsi"/>
          <w:spacing w:val="-2"/>
        </w:rPr>
        <w:t xml:space="preserve"> </w:t>
      </w:r>
      <w:r w:rsidRPr="00451A8E">
        <w:rPr>
          <w:rFonts w:asciiTheme="majorHAnsi" w:hAnsiTheme="majorHAnsi"/>
        </w:rPr>
        <w:t>any</w:t>
      </w:r>
      <w:r w:rsidRPr="00451A8E">
        <w:rPr>
          <w:rFonts w:asciiTheme="majorHAnsi" w:hAnsiTheme="majorHAnsi"/>
          <w:spacing w:val="-4"/>
        </w:rPr>
        <w:t xml:space="preserve"> </w:t>
      </w:r>
      <w:r w:rsidRPr="00451A8E">
        <w:rPr>
          <w:rFonts w:asciiTheme="majorHAnsi" w:hAnsiTheme="majorHAnsi"/>
        </w:rPr>
        <w:t xml:space="preserve">reason, you </w:t>
      </w:r>
      <w:r w:rsidRPr="00451A8E">
        <w:rPr>
          <w:rFonts w:asciiTheme="majorHAnsi" w:hAnsiTheme="majorHAnsi"/>
          <w:b/>
        </w:rPr>
        <w:t xml:space="preserve">cannot </w:t>
      </w:r>
      <w:r w:rsidRPr="00451A8E">
        <w:rPr>
          <w:rFonts w:asciiTheme="majorHAnsi" w:hAnsiTheme="majorHAnsi"/>
        </w:rPr>
        <w:t>meet</w:t>
      </w:r>
      <w:r w:rsidRPr="00451A8E">
        <w:rPr>
          <w:rFonts w:asciiTheme="majorHAnsi" w:hAnsiTheme="majorHAnsi"/>
          <w:spacing w:val="-2"/>
        </w:rPr>
        <w:t xml:space="preserve"> </w:t>
      </w:r>
      <w:r w:rsidRPr="00451A8E">
        <w:rPr>
          <w:rFonts w:asciiTheme="majorHAnsi" w:hAnsiTheme="majorHAnsi"/>
        </w:rPr>
        <w:t xml:space="preserve">the conditions of any of the general </w:t>
      </w:r>
      <w:proofErr w:type="spellStart"/>
      <w:r w:rsidRPr="00451A8E">
        <w:rPr>
          <w:rFonts w:asciiTheme="majorHAnsi" w:hAnsiTheme="majorHAnsi"/>
        </w:rPr>
        <w:t>licences</w:t>
      </w:r>
      <w:proofErr w:type="spellEnd"/>
      <w:r w:rsidRPr="00451A8E">
        <w:rPr>
          <w:rFonts w:asciiTheme="majorHAnsi" w:hAnsiTheme="majorHAnsi"/>
        </w:rPr>
        <w:t xml:space="preserve"> you</w:t>
      </w:r>
      <w:r w:rsidRPr="00451A8E">
        <w:rPr>
          <w:rFonts w:asciiTheme="majorHAnsi" w:hAnsiTheme="majorHAnsi"/>
          <w:spacing w:val="-5"/>
        </w:rPr>
        <w:t xml:space="preserve"> </w:t>
      </w:r>
      <w:r w:rsidRPr="00451A8E">
        <w:rPr>
          <w:rFonts w:asciiTheme="majorHAnsi" w:hAnsiTheme="majorHAnsi"/>
        </w:rPr>
        <w:t>will</w:t>
      </w:r>
      <w:r w:rsidRPr="00451A8E">
        <w:rPr>
          <w:rFonts w:asciiTheme="majorHAnsi" w:hAnsiTheme="majorHAnsi"/>
          <w:spacing w:val="-3"/>
        </w:rPr>
        <w:t xml:space="preserve"> </w:t>
      </w:r>
      <w:r w:rsidRPr="00451A8E">
        <w:rPr>
          <w:rFonts w:asciiTheme="majorHAnsi" w:hAnsiTheme="majorHAnsi"/>
        </w:rPr>
        <w:t>require</w:t>
      </w:r>
      <w:r w:rsidRPr="00451A8E">
        <w:rPr>
          <w:rFonts w:asciiTheme="majorHAnsi" w:hAnsiTheme="majorHAnsi"/>
          <w:spacing w:val="-2"/>
        </w:rPr>
        <w:t xml:space="preserve"> </w:t>
      </w:r>
      <w:r w:rsidRPr="00451A8E">
        <w:rPr>
          <w:rFonts w:asciiTheme="majorHAnsi" w:hAnsiTheme="majorHAnsi"/>
        </w:rPr>
        <w:t>a</w:t>
      </w:r>
      <w:r w:rsidRPr="00451A8E">
        <w:rPr>
          <w:rFonts w:asciiTheme="majorHAnsi" w:hAnsiTheme="majorHAnsi"/>
          <w:spacing w:val="-2"/>
        </w:rPr>
        <w:t xml:space="preserve"> </w:t>
      </w:r>
      <w:r w:rsidRPr="00451A8E">
        <w:rPr>
          <w:rFonts w:asciiTheme="majorHAnsi" w:hAnsiTheme="majorHAnsi"/>
        </w:rPr>
        <w:t>license</w:t>
      </w:r>
      <w:r w:rsidRPr="00451A8E">
        <w:rPr>
          <w:rFonts w:asciiTheme="majorHAnsi" w:hAnsiTheme="majorHAnsi"/>
          <w:spacing w:val="-2"/>
        </w:rPr>
        <w:t xml:space="preserve"> </w:t>
      </w:r>
      <w:r w:rsidRPr="00451A8E">
        <w:rPr>
          <w:rFonts w:asciiTheme="majorHAnsi" w:hAnsiTheme="majorHAnsi"/>
        </w:rPr>
        <w:t>for</w:t>
      </w:r>
      <w:r w:rsidRPr="00451A8E">
        <w:rPr>
          <w:rFonts w:asciiTheme="majorHAnsi" w:hAnsiTheme="majorHAnsi"/>
          <w:spacing w:val="-4"/>
        </w:rPr>
        <w:t xml:space="preserve"> </w:t>
      </w:r>
      <w:r w:rsidRPr="00451A8E">
        <w:rPr>
          <w:rFonts w:asciiTheme="majorHAnsi" w:hAnsiTheme="majorHAnsi"/>
        </w:rPr>
        <w:t>transport</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1"/>
        </w:rPr>
        <w:t xml:space="preserve"> </w:t>
      </w:r>
      <w:r w:rsidRPr="00451A8E">
        <w:rPr>
          <w:rFonts w:asciiTheme="majorHAnsi" w:hAnsiTheme="majorHAnsi"/>
        </w:rPr>
        <w:t>should</w:t>
      </w:r>
      <w:r w:rsidRPr="00451A8E">
        <w:rPr>
          <w:rFonts w:asciiTheme="majorHAnsi" w:hAnsiTheme="majorHAnsi"/>
          <w:spacing w:val="-2"/>
        </w:rPr>
        <w:t xml:space="preserve"> </w:t>
      </w:r>
      <w:r w:rsidRPr="00451A8E">
        <w:rPr>
          <w:rFonts w:asciiTheme="majorHAnsi" w:hAnsiTheme="majorHAnsi"/>
        </w:rPr>
        <w:t>please</w:t>
      </w:r>
      <w:r w:rsidRPr="00451A8E">
        <w:rPr>
          <w:rFonts w:asciiTheme="majorHAnsi" w:hAnsiTheme="majorHAnsi"/>
          <w:spacing w:val="-2"/>
        </w:rPr>
        <w:t xml:space="preserve"> </w:t>
      </w:r>
      <w:r w:rsidRPr="00451A8E">
        <w:rPr>
          <w:rFonts w:asciiTheme="majorHAnsi" w:hAnsiTheme="majorHAnsi"/>
        </w:rPr>
        <w:t>see</w:t>
      </w:r>
      <w:r w:rsidRPr="00451A8E">
        <w:rPr>
          <w:rFonts w:asciiTheme="majorHAnsi" w:hAnsiTheme="majorHAnsi"/>
          <w:spacing w:val="-4"/>
        </w:rPr>
        <w:t xml:space="preserve"> </w:t>
      </w:r>
      <w:r w:rsidRPr="00451A8E">
        <w:rPr>
          <w:rFonts w:asciiTheme="majorHAnsi" w:hAnsiTheme="majorHAnsi"/>
        </w:rPr>
        <w:t xml:space="preserve">the </w:t>
      </w:r>
      <w:hyperlink r:id="rId166">
        <w:r w:rsidR="00CC1823" w:rsidRPr="00451A8E">
          <w:rPr>
            <w:rFonts w:asciiTheme="majorHAnsi" w:hAnsiTheme="majorHAnsi"/>
            <w:color w:val="0000FF"/>
            <w:u w:val="single" w:color="0000FF"/>
          </w:rPr>
          <w:t>IV58</w:t>
        </w:r>
        <w:r w:rsidR="00CC1823" w:rsidRPr="00451A8E">
          <w:rPr>
            <w:rFonts w:asciiTheme="majorHAnsi" w:hAnsiTheme="majorHAnsi"/>
            <w:color w:val="0000FF"/>
            <w:spacing w:val="-1"/>
            <w:u w:val="single" w:color="0000FF"/>
          </w:rPr>
          <w:t xml:space="preserve"> </w:t>
        </w:r>
        <w:r w:rsidR="00CC1823" w:rsidRPr="00451A8E">
          <w:rPr>
            <w:rFonts w:asciiTheme="majorHAnsi" w:hAnsiTheme="majorHAnsi"/>
            <w:color w:val="0000FF"/>
            <w:u w:val="single" w:color="0000FF"/>
          </w:rPr>
          <w:t>application</w:t>
        </w:r>
        <w:r w:rsidR="00CC1823" w:rsidRPr="00451A8E">
          <w:rPr>
            <w:rFonts w:asciiTheme="majorHAnsi" w:hAnsiTheme="majorHAnsi"/>
            <w:color w:val="0000FF"/>
            <w:spacing w:val="-3"/>
            <w:u w:val="single" w:color="0000FF"/>
          </w:rPr>
          <w:t xml:space="preserve"> </w:t>
        </w:r>
        <w:r w:rsidR="00CC1823" w:rsidRPr="00451A8E">
          <w:rPr>
            <w:rFonts w:asciiTheme="majorHAnsi" w:hAnsiTheme="majorHAnsi"/>
            <w:color w:val="0000FF"/>
            <w:u w:val="single" w:color="0000FF"/>
          </w:rPr>
          <w:t>form</w:t>
        </w:r>
        <w:r w:rsidR="00CC1823" w:rsidRPr="00451A8E">
          <w:rPr>
            <w:rFonts w:asciiTheme="majorHAnsi" w:hAnsiTheme="majorHAnsi"/>
            <w:color w:val="0000FF"/>
            <w:spacing w:val="-3"/>
            <w:u w:val="single" w:color="0000FF"/>
          </w:rPr>
          <w:t xml:space="preserve"> </w:t>
        </w:r>
        <w:r w:rsidR="00CC1823" w:rsidRPr="00451A8E">
          <w:rPr>
            <w:rFonts w:asciiTheme="majorHAnsi" w:hAnsiTheme="majorHAnsi"/>
            <w:color w:val="0000FF"/>
            <w:u w:val="single" w:color="0000FF"/>
          </w:rPr>
          <w:t xml:space="preserve">and </w:t>
        </w:r>
      </w:hyperlink>
      <w:r w:rsidRPr="00451A8E">
        <w:rPr>
          <w:rFonts w:asciiTheme="majorHAnsi" w:hAnsiTheme="majorHAnsi"/>
          <w:color w:val="0000FF"/>
        </w:rPr>
        <w:t xml:space="preserve"> </w:t>
      </w:r>
      <w:hyperlink r:id="rId167">
        <w:r w:rsidR="00CC1823" w:rsidRPr="00451A8E">
          <w:rPr>
            <w:rFonts w:asciiTheme="majorHAnsi" w:hAnsiTheme="majorHAnsi"/>
            <w:color w:val="0000FF"/>
            <w:u w:val="single" w:color="0000FF"/>
          </w:rPr>
          <w:t>IV59 guidance</w:t>
        </w:r>
      </w:hyperlink>
      <w:r w:rsidRPr="00451A8E">
        <w:rPr>
          <w:rFonts w:asciiTheme="majorHAnsi" w:hAnsiTheme="majorHAnsi"/>
          <w:color w:val="0000FF"/>
        </w:rPr>
        <w:t xml:space="preserve"> </w:t>
      </w:r>
      <w:r w:rsidRPr="00451A8E">
        <w:rPr>
          <w:rFonts w:asciiTheme="majorHAnsi" w:hAnsiTheme="majorHAnsi"/>
        </w:rPr>
        <w:t>for</w:t>
      </w:r>
      <w:r w:rsidR="005C6820">
        <w:rPr>
          <w:rFonts w:asciiTheme="majorHAnsi" w:hAnsiTheme="majorHAnsi"/>
        </w:rPr>
        <w:t xml:space="preserve"> </w:t>
      </w:r>
      <w:r w:rsidRPr="00451A8E">
        <w:rPr>
          <w:rFonts w:asciiTheme="majorHAnsi" w:hAnsiTheme="majorHAnsi"/>
        </w:rPr>
        <w:t>completion,</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6"/>
        </w:rPr>
        <w:t xml:space="preserve"> </w:t>
      </w:r>
      <w:r w:rsidRPr="00451A8E">
        <w:rPr>
          <w:rFonts w:asciiTheme="majorHAnsi" w:hAnsiTheme="majorHAnsi"/>
        </w:rPr>
        <w:t>return</w:t>
      </w:r>
      <w:r w:rsidRPr="00451A8E">
        <w:rPr>
          <w:rFonts w:asciiTheme="majorHAnsi" w:hAnsiTheme="majorHAnsi"/>
          <w:spacing w:val="-5"/>
        </w:rPr>
        <w:t xml:space="preserve"> </w:t>
      </w:r>
      <w:r w:rsidRPr="00451A8E">
        <w:rPr>
          <w:rFonts w:asciiTheme="majorHAnsi" w:hAnsiTheme="majorHAnsi"/>
        </w:rPr>
        <w:t>it</w:t>
      </w:r>
      <w:r w:rsidRPr="00451A8E">
        <w:rPr>
          <w:rFonts w:asciiTheme="majorHAnsi" w:hAnsiTheme="majorHAnsi"/>
          <w:spacing w:val="-9"/>
        </w:rPr>
        <w:t xml:space="preserve"> </w:t>
      </w:r>
      <w:r w:rsidRPr="00451A8E">
        <w:rPr>
          <w:rFonts w:asciiTheme="majorHAnsi" w:hAnsiTheme="majorHAnsi"/>
        </w:rPr>
        <w:t>to</w:t>
      </w:r>
      <w:r w:rsidRPr="00451A8E">
        <w:rPr>
          <w:rFonts w:asciiTheme="majorHAnsi" w:hAnsiTheme="majorHAnsi"/>
          <w:spacing w:val="-3"/>
        </w:rPr>
        <w:t xml:space="preserve"> </w:t>
      </w:r>
      <w:hyperlink r:id="rId168">
        <w:r w:rsidR="00CC1823" w:rsidRPr="00451A8E">
          <w:rPr>
            <w:rFonts w:asciiTheme="majorHAnsi" w:hAnsiTheme="majorHAnsi"/>
            <w:color w:val="0000FF"/>
            <w:u w:val="single" w:color="0000FF"/>
          </w:rPr>
          <w:t>imports@apha.gsi.gov.uk</w:t>
        </w:r>
        <w:r w:rsidR="00CC1823" w:rsidRPr="00451A8E">
          <w:rPr>
            <w:rFonts w:asciiTheme="majorHAnsi" w:hAnsiTheme="majorHAnsi"/>
          </w:rPr>
          <w:t>.</w:t>
        </w:r>
      </w:hyperlink>
      <w:r w:rsidRPr="00451A8E">
        <w:rPr>
          <w:rFonts w:asciiTheme="majorHAnsi" w:hAnsiTheme="majorHAnsi"/>
          <w:spacing w:val="-6"/>
        </w:rPr>
        <w:t xml:space="preserve"> </w:t>
      </w:r>
      <w:r w:rsidRPr="00451A8E">
        <w:rPr>
          <w:rFonts w:asciiTheme="majorHAnsi" w:hAnsiTheme="majorHAnsi"/>
        </w:rPr>
        <w:t>Please</w:t>
      </w:r>
      <w:r w:rsidRPr="00451A8E">
        <w:rPr>
          <w:rFonts w:asciiTheme="majorHAnsi" w:hAnsiTheme="majorHAnsi"/>
          <w:spacing w:val="-5"/>
        </w:rPr>
        <w:t xml:space="preserve"> </w:t>
      </w:r>
      <w:r w:rsidRPr="00451A8E">
        <w:rPr>
          <w:rFonts w:asciiTheme="majorHAnsi" w:hAnsiTheme="majorHAnsi"/>
        </w:rPr>
        <w:t>allow</w:t>
      </w:r>
      <w:r w:rsidRPr="00451A8E">
        <w:rPr>
          <w:rFonts w:asciiTheme="majorHAnsi" w:hAnsiTheme="majorHAnsi"/>
          <w:spacing w:val="-8"/>
        </w:rPr>
        <w:t xml:space="preserve"> </w:t>
      </w:r>
      <w:r w:rsidRPr="00451A8E">
        <w:rPr>
          <w:rFonts w:asciiTheme="majorHAnsi" w:hAnsiTheme="majorHAnsi"/>
        </w:rPr>
        <w:t>at</w:t>
      </w:r>
      <w:r w:rsidRPr="00451A8E">
        <w:rPr>
          <w:rFonts w:asciiTheme="majorHAnsi" w:hAnsiTheme="majorHAnsi"/>
          <w:spacing w:val="-6"/>
        </w:rPr>
        <w:t xml:space="preserve"> </w:t>
      </w:r>
      <w:r w:rsidRPr="00451A8E">
        <w:rPr>
          <w:rFonts w:asciiTheme="majorHAnsi" w:hAnsiTheme="majorHAnsi"/>
        </w:rPr>
        <w:t>least</w:t>
      </w:r>
      <w:r w:rsidRPr="00451A8E">
        <w:rPr>
          <w:rFonts w:asciiTheme="majorHAnsi" w:hAnsiTheme="majorHAnsi"/>
          <w:spacing w:val="-6"/>
        </w:rPr>
        <w:t xml:space="preserve"> </w:t>
      </w:r>
      <w:r w:rsidRPr="00451A8E">
        <w:rPr>
          <w:rFonts w:asciiTheme="majorHAnsi" w:hAnsiTheme="majorHAnsi"/>
        </w:rPr>
        <w:t>15</w:t>
      </w:r>
      <w:r w:rsidRPr="00451A8E">
        <w:rPr>
          <w:rFonts w:asciiTheme="majorHAnsi" w:hAnsiTheme="majorHAnsi"/>
          <w:spacing w:val="-6"/>
        </w:rPr>
        <w:t xml:space="preserve"> </w:t>
      </w:r>
      <w:r w:rsidRPr="00451A8E">
        <w:rPr>
          <w:rFonts w:asciiTheme="majorHAnsi" w:hAnsiTheme="majorHAnsi"/>
        </w:rPr>
        <w:t>working</w:t>
      </w:r>
      <w:r w:rsidRPr="00451A8E">
        <w:rPr>
          <w:rFonts w:asciiTheme="majorHAnsi" w:hAnsiTheme="majorHAnsi"/>
          <w:spacing w:val="-8"/>
        </w:rPr>
        <w:t xml:space="preserve"> </w:t>
      </w:r>
      <w:r w:rsidRPr="00451A8E">
        <w:rPr>
          <w:rFonts w:asciiTheme="majorHAnsi" w:hAnsiTheme="majorHAnsi"/>
        </w:rPr>
        <w:t>days for your application to be processed.</w:t>
      </w:r>
    </w:p>
    <w:p w14:paraId="5BC18017" w14:textId="77777777" w:rsidR="00CC1823" w:rsidRPr="00451A8E" w:rsidRDefault="00CC1823">
      <w:pPr>
        <w:pStyle w:val="BodyText"/>
        <w:spacing w:before="82"/>
        <w:rPr>
          <w:rFonts w:asciiTheme="majorHAnsi" w:hAnsiTheme="majorHAnsi"/>
        </w:rPr>
      </w:pPr>
    </w:p>
    <w:p w14:paraId="5BC18018" w14:textId="77777777" w:rsidR="00CC1823" w:rsidRPr="00172920" w:rsidRDefault="007E4944" w:rsidP="005C6820">
      <w:pPr>
        <w:rPr>
          <w:b/>
          <w:bCs/>
          <w:sz w:val="28"/>
          <w:szCs w:val="28"/>
        </w:rPr>
      </w:pPr>
      <w:bookmarkStart w:id="168" w:name="_bookmark122"/>
      <w:bookmarkEnd w:id="168"/>
      <w:r w:rsidRPr="00172920">
        <w:rPr>
          <w:b/>
          <w:bCs/>
          <w:sz w:val="28"/>
          <w:szCs w:val="28"/>
        </w:rPr>
        <w:t>Obtaining</w:t>
      </w:r>
      <w:r w:rsidRPr="00172920">
        <w:rPr>
          <w:b/>
          <w:bCs/>
          <w:spacing w:val="-5"/>
          <w:sz w:val="28"/>
          <w:szCs w:val="28"/>
        </w:rPr>
        <w:t xml:space="preserve"> </w:t>
      </w:r>
      <w:r w:rsidRPr="00172920">
        <w:rPr>
          <w:b/>
          <w:bCs/>
          <w:sz w:val="28"/>
          <w:szCs w:val="28"/>
        </w:rPr>
        <w:t>a</w:t>
      </w:r>
      <w:r w:rsidRPr="00172920">
        <w:rPr>
          <w:b/>
          <w:bCs/>
          <w:spacing w:val="1"/>
          <w:sz w:val="28"/>
          <w:szCs w:val="28"/>
        </w:rPr>
        <w:t xml:space="preserve"> </w:t>
      </w:r>
      <w:proofErr w:type="spellStart"/>
      <w:r w:rsidRPr="00172920">
        <w:rPr>
          <w:b/>
          <w:bCs/>
          <w:spacing w:val="-2"/>
          <w:sz w:val="28"/>
          <w:szCs w:val="28"/>
        </w:rPr>
        <w:t>licence</w:t>
      </w:r>
      <w:proofErr w:type="spellEnd"/>
    </w:p>
    <w:p w14:paraId="5BC18019" w14:textId="77777777" w:rsidR="00CC1823" w:rsidRDefault="007E4944" w:rsidP="005C6820">
      <w:pPr>
        <w:pStyle w:val="BodyText"/>
        <w:spacing w:before="271"/>
        <w:ind w:right="280"/>
        <w:rPr>
          <w:rFonts w:asciiTheme="majorHAnsi" w:hAnsiTheme="majorHAnsi"/>
          <w:spacing w:val="-2"/>
        </w:rPr>
      </w:pPr>
      <w:r w:rsidRPr="00451A8E">
        <w:rPr>
          <w:rFonts w:asciiTheme="majorHAnsi" w:hAnsiTheme="majorHAnsi"/>
        </w:rPr>
        <w:t>If</w:t>
      </w:r>
      <w:r w:rsidRPr="00451A8E">
        <w:rPr>
          <w:rFonts w:asciiTheme="majorHAnsi" w:hAnsiTheme="majorHAnsi"/>
          <w:spacing w:val="-9"/>
        </w:rPr>
        <w:t xml:space="preserve"> </w:t>
      </w:r>
      <w:r w:rsidRPr="00451A8E">
        <w:rPr>
          <w:rFonts w:asciiTheme="majorHAnsi" w:hAnsiTheme="majorHAnsi"/>
        </w:rPr>
        <w:t>you</w:t>
      </w:r>
      <w:r w:rsidRPr="00451A8E">
        <w:rPr>
          <w:rFonts w:asciiTheme="majorHAnsi" w:hAnsiTheme="majorHAnsi"/>
          <w:spacing w:val="-8"/>
        </w:rPr>
        <w:t xml:space="preserve"> </w:t>
      </w:r>
      <w:r w:rsidRPr="00451A8E">
        <w:rPr>
          <w:rFonts w:asciiTheme="majorHAnsi" w:hAnsiTheme="majorHAnsi"/>
        </w:rPr>
        <w:t>require</w:t>
      </w:r>
      <w:r w:rsidRPr="00451A8E">
        <w:rPr>
          <w:rFonts w:asciiTheme="majorHAnsi" w:hAnsiTheme="majorHAnsi"/>
          <w:spacing w:val="-8"/>
        </w:rPr>
        <w:t xml:space="preserve"> </w:t>
      </w:r>
      <w:r w:rsidRPr="00451A8E">
        <w:rPr>
          <w:rFonts w:asciiTheme="majorHAnsi" w:hAnsiTheme="majorHAnsi"/>
        </w:rPr>
        <w:t>a</w:t>
      </w:r>
      <w:r w:rsidRPr="00451A8E">
        <w:rPr>
          <w:rFonts w:asciiTheme="majorHAnsi" w:hAnsiTheme="majorHAnsi"/>
          <w:spacing w:val="-8"/>
        </w:rPr>
        <w:t xml:space="preserve"> </w:t>
      </w:r>
      <w:proofErr w:type="spellStart"/>
      <w:r w:rsidRPr="00451A8E">
        <w:rPr>
          <w:rFonts w:asciiTheme="majorHAnsi" w:hAnsiTheme="majorHAnsi"/>
        </w:rPr>
        <w:t>licence</w:t>
      </w:r>
      <w:proofErr w:type="spellEnd"/>
      <w:r w:rsidRPr="00451A8E">
        <w:rPr>
          <w:rFonts w:asciiTheme="majorHAnsi" w:hAnsiTheme="majorHAnsi"/>
          <w:spacing w:val="-8"/>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import</w:t>
      </w:r>
      <w:r w:rsidRPr="00451A8E">
        <w:rPr>
          <w:rFonts w:asciiTheme="majorHAnsi" w:hAnsiTheme="majorHAnsi"/>
          <w:spacing w:val="-7"/>
        </w:rPr>
        <w:t xml:space="preserve"> </w:t>
      </w:r>
      <w:r w:rsidRPr="00451A8E">
        <w:rPr>
          <w:rFonts w:asciiTheme="majorHAnsi" w:hAnsiTheme="majorHAnsi"/>
        </w:rPr>
        <w:t>your</w:t>
      </w:r>
      <w:r w:rsidRPr="00451A8E">
        <w:rPr>
          <w:rFonts w:asciiTheme="majorHAnsi" w:hAnsiTheme="majorHAnsi"/>
          <w:spacing w:val="-11"/>
        </w:rPr>
        <w:t xml:space="preserve"> </w:t>
      </w:r>
      <w:r w:rsidRPr="00451A8E">
        <w:rPr>
          <w:rFonts w:asciiTheme="majorHAnsi" w:hAnsiTheme="majorHAnsi"/>
        </w:rPr>
        <w:t>samples,</w:t>
      </w:r>
      <w:r w:rsidRPr="00451A8E">
        <w:rPr>
          <w:rFonts w:asciiTheme="majorHAnsi" w:hAnsiTheme="majorHAnsi"/>
          <w:spacing w:val="-9"/>
        </w:rPr>
        <w:t xml:space="preserve"> </w:t>
      </w:r>
      <w:r w:rsidRPr="00451A8E">
        <w:rPr>
          <w:rFonts w:asciiTheme="majorHAnsi" w:hAnsiTheme="majorHAnsi"/>
        </w:rPr>
        <w:t>please</w:t>
      </w:r>
      <w:r w:rsidRPr="00451A8E">
        <w:rPr>
          <w:rFonts w:asciiTheme="majorHAnsi" w:hAnsiTheme="majorHAnsi"/>
          <w:spacing w:val="-3"/>
        </w:rPr>
        <w:t xml:space="preserve"> </w:t>
      </w:r>
      <w:r w:rsidRPr="00451A8E">
        <w:rPr>
          <w:rFonts w:asciiTheme="majorHAnsi" w:hAnsiTheme="majorHAnsi"/>
        </w:rPr>
        <w:t>contact</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8"/>
        </w:rPr>
        <w:t xml:space="preserve"> </w:t>
      </w:r>
      <w:r w:rsidRPr="00451A8E">
        <w:rPr>
          <w:rFonts w:asciiTheme="majorHAnsi" w:hAnsiTheme="majorHAnsi"/>
        </w:rPr>
        <w:t>biological</w:t>
      </w:r>
      <w:r w:rsidRPr="00451A8E">
        <w:rPr>
          <w:rFonts w:asciiTheme="majorHAnsi" w:hAnsiTheme="majorHAnsi"/>
          <w:spacing w:val="-5"/>
        </w:rPr>
        <w:t xml:space="preserve"> </w:t>
      </w:r>
      <w:r w:rsidRPr="00451A8E">
        <w:rPr>
          <w:rFonts w:asciiTheme="majorHAnsi" w:hAnsiTheme="majorHAnsi"/>
        </w:rPr>
        <w:t>safety</w:t>
      </w:r>
      <w:r w:rsidRPr="00451A8E">
        <w:rPr>
          <w:rFonts w:asciiTheme="majorHAnsi" w:hAnsiTheme="majorHAnsi"/>
          <w:spacing w:val="-11"/>
        </w:rPr>
        <w:t xml:space="preserve"> </w:t>
      </w:r>
      <w:r w:rsidRPr="00451A8E">
        <w:rPr>
          <w:rFonts w:asciiTheme="majorHAnsi" w:hAnsiTheme="majorHAnsi"/>
        </w:rPr>
        <w:t xml:space="preserve">officer </w:t>
      </w:r>
      <w:r w:rsidRPr="00451A8E">
        <w:rPr>
          <w:rFonts w:asciiTheme="majorHAnsi" w:hAnsiTheme="majorHAnsi"/>
          <w:spacing w:val="-2"/>
        </w:rPr>
        <w:t>(</w:t>
      </w:r>
      <w:hyperlink r:id="rId169">
        <w:r w:rsidR="00CC1823" w:rsidRPr="00451A8E">
          <w:rPr>
            <w:rFonts w:asciiTheme="majorHAnsi" w:hAnsiTheme="majorHAnsi"/>
            <w:color w:val="0000FF"/>
            <w:spacing w:val="-2"/>
            <w:u w:val="single" w:color="0000FF"/>
          </w:rPr>
          <w:t>smithma@edgehill.ac.uk</w:t>
        </w:r>
      </w:hyperlink>
      <w:r w:rsidRPr="00451A8E">
        <w:rPr>
          <w:rFonts w:asciiTheme="majorHAnsi" w:hAnsiTheme="majorHAnsi"/>
          <w:spacing w:val="-2"/>
        </w:rPr>
        <w:t>).</w:t>
      </w:r>
    </w:p>
    <w:p w14:paraId="52D04E7B" w14:textId="77777777" w:rsidR="005C6820" w:rsidRPr="00172920" w:rsidRDefault="005C6820" w:rsidP="005C6820">
      <w:pPr>
        <w:pStyle w:val="BodyText"/>
        <w:spacing w:before="271"/>
        <w:ind w:right="280"/>
        <w:rPr>
          <w:rFonts w:asciiTheme="majorHAnsi" w:hAnsiTheme="majorHAnsi"/>
          <w:sz w:val="28"/>
          <w:szCs w:val="28"/>
        </w:rPr>
      </w:pPr>
    </w:p>
    <w:p w14:paraId="5BC1801B" w14:textId="77777777" w:rsidR="00CC1823" w:rsidRPr="00172920" w:rsidRDefault="007E4944" w:rsidP="005C6820">
      <w:pPr>
        <w:rPr>
          <w:b/>
          <w:bCs/>
          <w:sz w:val="28"/>
          <w:szCs w:val="28"/>
        </w:rPr>
      </w:pPr>
      <w:bookmarkStart w:id="169" w:name="_bookmark123"/>
      <w:bookmarkEnd w:id="169"/>
      <w:r w:rsidRPr="00172920">
        <w:rPr>
          <w:b/>
          <w:bCs/>
          <w:sz w:val="28"/>
          <w:szCs w:val="28"/>
        </w:rPr>
        <w:t>Useful</w:t>
      </w:r>
      <w:r w:rsidRPr="00172920">
        <w:rPr>
          <w:b/>
          <w:bCs/>
          <w:spacing w:val="-14"/>
          <w:sz w:val="28"/>
          <w:szCs w:val="28"/>
        </w:rPr>
        <w:t xml:space="preserve"> </w:t>
      </w:r>
      <w:r w:rsidRPr="00172920">
        <w:rPr>
          <w:b/>
          <w:bCs/>
          <w:spacing w:val="-4"/>
          <w:sz w:val="28"/>
          <w:szCs w:val="28"/>
        </w:rPr>
        <w:t>Links</w:t>
      </w:r>
    </w:p>
    <w:p w14:paraId="5BC1801C" w14:textId="77777777" w:rsidR="00CC1823" w:rsidRPr="00451A8E" w:rsidRDefault="00CC1823">
      <w:pPr>
        <w:pStyle w:val="BodyText"/>
        <w:spacing w:before="209"/>
        <w:rPr>
          <w:rFonts w:asciiTheme="majorHAnsi" w:hAnsiTheme="majorHAnsi"/>
          <w:b/>
          <w:sz w:val="28"/>
        </w:rPr>
      </w:pPr>
    </w:p>
    <w:p w14:paraId="5BC1801D" w14:textId="77777777" w:rsidR="00CC1823" w:rsidRPr="00451A8E" w:rsidRDefault="00CC1823">
      <w:pPr>
        <w:pStyle w:val="ListParagraph"/>
        <w:numPr>
          <w:ilvl w:val="0"/>
          <w:numId w:val="2"/>
        </w:numPr>
        <w:tabs>
          <w:tab w:val="left" w:pos="979"/>
        </w:tabs>
        <w:rPr>
          <w:rFonts w:asciiTheme="majorHAnsi" w:hAnsiTheme="majorHAnsi"/>
          <w:color w:val="090C0C"/>
          <w:sz w:val="20"/>
        </w:rPr>
      </w:pPr>
      <w:hyperlink r:id="rId170">
        <w:r w:rsidRPr="00451A8E">
          <w:rPr>
            <w:rFonts w:asciiTheme="majorHAnsi" w:hAnsiTheme="majorHAnsi"/>
            <w:color w:val="0000FF"/>
            <w:sz w:val="24"/>
            <w:u w:val="single" w:color="0000FF"/>
          </w:rPr>
          <w:t>Human</w:t>
        </w:r>
        <w:r w:rsidRPr="00451A8E">
          <w:rPr>
            <w:rFonts w:asciiTheme="majorHAnsi" w:hAnsiTheme="majorHAnsi"/>
            <w:color w:val="0000FF"/>
            <w:spacing w:val="-11"/>
            <w:sz w:val="24"/>
            <w:u w:val="single" w:color="0000FF"/>
          </w:rPr>
          <w:t xml:space="preserve"> </w:t>
        </w:r>
        <w:r w:rsidRPr="00451A8E">
          <w:rPr>
            <w:rFonts w:asciiTheme="majorHAnsi" w:hAnsiTheme="majorHAnsi"/>
            <w:color w:val="0000FF"/>
            <w:sz w:val="24"/>
            <w:u w:val="single" w:color="0000FF"/>
          </w:rPr>
          <w:t>Tissue</w:t>
        </w:r>
        <w:r w:rsidRPr="00451A8E">
          <w:rPr>
            <w:rFonts w:asciiTheme="majorHAnsi" w:hAnsiTheme="majorHAnsi"/>
            <w:color w:val="0000FF"/>
            <w:spacing w:val="-9"/>
            <w:sz w:val="24"/>
            <w:u w:val="single" w:color="0000FF"/>
          </w:rPr>
          <w:t xml:space="preserve"> </w:t>
        </w:r>
        <w:r w:rsidRPr="00451A8E">
          <w:rPr>
            <w:rFonts w:asciiTheme="majorHAnsi" w:hAnsiTheme="majorHAnsi"/>
            <w:color w:val="0000FF"/>
            <w:spacing w:val="-5"/>
            <w:sz w:val="24"/>
            <w:u w:val="single" w:color="0000FF"/>
          </w:rPr>
          <w:t>MRF</w:t>
        </w:r>
      </w:hyperlink>
    </w:p>
    <w:p w14:paraId="5BC1801E" w14:textId="77777777" w:rsidR="00CC1823" w:rsidRPr="00451A8E" w:rsidRDefault="00CC1823">
      <w:pPr>
        <w:pStyle w:val="ListParagraph"/>
        <w:numPr>
          <w:ilvl w:val="0"/>
          <w:numId w:val="2"/>
        </w:numPr>
        <w:tabs>
          <w:tab w:val="left" w:pos="979"/>
        </w:tabs>
        <w:spacing w:before="2"/>
        <w:rPr>
          <w:rFonts w:asciiTheme="majorHAnsi" w:hAnsiTheme="majorHAnsi"/>
          <w:color w:val="090C0C"/>
          <w:sz w:val="20"/>
        </w:rPr>
      </w:pPr>
      <w:hyperlink r:id="rId171">
        <w:r w:rsidRPr="00451A8E">
          <w:rPr>
            <w:rFonts w:asciiTheme="majorHAnsi" w:hAnsiTheme="majorHAnsi"/>
            <w:color w:val="090C0C"/>
            <w:spacing w:val="-2"/>
            <w:sz w:val="24"/>
            <w:u w:val="single" w:color="090C0C"/>
          </w:rPr>
          <w:t>Moving Dangerous</w:t>
        </w:r>
        <w:r w:rsidRPr="00451A8E">
          <w:rPr>
            <w:rFonts w:asciiTheme="majorHAnsi" w:hAnsiTheme="majorHAnsi"/>
            <w:color w:val="090C0C"/>
            <w:spacing w:val="3"/>
            <w:sz w:val="24"/>
            <w:u w:val="single" w:color="090C0C"/>
          </w:rPr>
          <w:t xml:space="preserve"> </w:t>
        </w:r>
        <w:r w:rsidRPr="00451A8E">
          <w:rPr>
            <w:rFonts w:asciiTheme="majorHAnsi" w:hAnsiTheme="majorHAnsi"/>
            <w:color w:val="090C0C"/>
            <w:spacing w:val="-4"/>
            <w:sz w:val="24"/>
            <w:u w:val="single" w:color="090C0C"/>
          </w:rPr>
          <w:t>Goods</w:t>
        </w:r>
      </w:hyperlink>
    </w:p>
    <w:p w14:paraId="5BC1801F" w14:textId="77777777" w:rsidR="00CC1823" w:rsidRPr="00451A8E" w:rsidRDefault="00CC1823">
      <w:pPr>
        <w:pStyle w:val="ListParagraph"/>
        <w:numPr>
          <w:ilvl w:val="0"/>
          <w:numId w:val="2"/>
        </w:numPr>
        <w:tabs>
          <w:tab w:val="left" w:pos="979"/>
        </w:tabs>
        <w:spacing w:before="14"/>
        <w:rPr>
          <w:rFonts w:asciiTheme="majorHAnsi" w:hAnsiTheme="majorHAnsi"/>
          <w:color w:val="090C0C"/>
          <w:sz w:val="20"/>
        </w:rPr>
      </w:pPr>
      <w:hyperlink r:id="rId172">
        <w:r w:rsidRPr="00451A8E">
          <w:rPr>
            <w:rFonts w:asciiTheme="majorHAnsi" w:hAnsiTheme="majorHAnsi"/>
            <w:color w:val="492C92"/>
            <w:sz w:val="24"/>
            <w:u w:val="single" w:color="492C92"/>
          </w:rPr>
          <w:t>Get</w:t>
        </w:r>
        <w:r w:rsidRPr="00451A8E">
          <w:rPr>
            <w:rFonts w:asciiTheme="majorHAnsi" w:hAnsiTheme="majorHAnsi"/>
            <w:color w:val="492C92"/>
            <w:spacing w:val="-7"/>
            <w:sz w:val="24"/>
            <w:u w:val="single" w:color="492C92"/>
          </w:rPr>
          <w:t xml:space="preserve"> </w:t>
        </w:r>
        <w:r w:rsidRPr="00451A8E">
          <w:rPr>
            <w:rFonts w:asciiTheme="majorHAnsi" w:hAnsiTheme="majorHAnsi"/>
            <w:color w:val="492C92"/>
            <w:sz w:val="24"/>
            <w:u w:val="single" w:color="492C92"/>
          </w:rPr>
          <w:t>a</w:t>
        </w:r>
        <w:r w:rsidRPr="00451A8E">
          <w:rPr>
            <w:rFonts w:asciiTheme="majorHAnsi" w:hAnsiTheme="majorHAnsi"/>
            <w:color w:val="492C92"/>
            <w:spacing w:val="-8"/>
            <w:sz w:val="24"/>
            <w:u w:val="single" w:color="492C92"/>
          </w:rPr>
          <w:t xml:space="preserve"> </w:t>
        </w:r>
        <w:r w:rsidRPr="00451A8E">
          <w:rPr>
            <w:rFonts w:asciiTheme="majorHAnsi" w:hAnsiTheme="majorHAnsi"/>
            <w:color w:val="492C92"/>
            <w:sz w:val="24"/>
            <w:u w:val="single" w:color="492C92"/>
          </w:rPr>
          <w:t>scientific</w:t>
        </w:r>
        <w:r w:rsidRPr="00451A8E">
          <w:rPr>
            <w:rFonts w:asciiTheme="majorHAnsi" w:hAnsiTheme="majorHAnsi"/>
            <w:color w:val="492C92"/>
            <w:spacing w:val="-7"/>
            <w:sz w:val="24"/>
            <w:u w:val="single" w:color="492C92"/>
          </w:rPr>
          <w:t xml:space="preserve"> </w:t>
        </w:r>
        <w:r w:rsidRPr="00451A8E">
          <w:rPr>
            <w:rFonts w:asciiTheme="majorHAnsi" w:hAnsiTheme="majorHAnsi"/>
            <w:color w:val="492C92"/>
            <w:sz w:val="24"/>
            <w:u w:val="single" w:color="492C92"/>
          </w:rPr>
          <w:t>research</w:t>
        </w:r>
        <w:r w:rsidRPr="00451A8E">
          <w:rPr>
            <w:rFonts w:asciiTheme="majorHAnsi" w:hAnsiTheme="majorHAnsi"/>
            <w:color w:val="492C92"/>
            <w:spacing w:val="-5"/>
            <w:sz w:val="24"/>
            <w:u w:val="single" w:color="492C92"/>
          </w:rPr>
          <w:t xml:space="preserve"> </w:t>
        </w:r>
        <w:proofErr w:type="spellStart"/>
        <w:r w:rsidRPr="00451A8E">
          <w:rPr>
            <w:rFonts w:asciiTheme="majorHAnsi" w:hAnsiTheme="majorHAnsi"/>
            <w:color w:val="492C92"/>
            <w:spacing w:val="-2"/>
            <w:sz w:val="24"/>
            <w:u w:val="single" w:color="492C92"/>
          </w:rPr>
          <w:t>licence</w:t>
        </w:r>
        <w:proofErr w:type="spellEnd"/>
      </w:hyperlink>
    </w:p>
    <w:p w14:paraId="5BC18020" w14:textId="77777777" w:rsidR="00CC1823" w:rsidRPr="00451A8E" w:rsidRDefault="00CC1823">
      <w:pPr>
        <w:pStyle w:val="ListParagraph"/>
        <w:numPr>
          <w:ilvl w:val="0"/>
          <w:numId w:val="2"/>
        </w:numPr>
        <w:tabs>
          <w:tab w:val="left" w:pos="979"/>
        </w:tabs>
        <w:spacing w:before="9"/>
        <w:rPr>
          <w:rFonts w:asciiTheme="majorHAnsi" w:hAnsiTheme="majorHAnsi"/>
          <w:color w:val="090C0C"/>
          <w:sz w:val="20"/>
        </w:rPr>
      </w:pPr>
      <w:hyperlink r:id="rId173">
        <w:r w:rsidRPr="00451A8E">
          <w:rPr>
            <w:rFonts w:asciiTheme="majorHAnsi" w:hAnsiTheme="majorHAnsi"/>
            <w:color w:val="492C92"/>
            <w:u w:val="single" w:color="492C92"/>
          </w:rPr>
          <w:t>List</w:t>
        </w:r>
        <w:r w:rsidRPr="00451A8E">
          <w:rPr>
            <w:rFonts w:asciiTheme="majorHAnsi" w:hAnsiTheme="majorHAnsi"/>
            <w:color w:val="492C92"/>
            <w:spacing w:val="-13"/>
            <w:u w:val="single" w:color="492C92"/>
          </w:rPr>
          <w:t xml:space="preserve"> </w:t>
        </w:r>
        <w:r w:rsidRPr="00451A8E">
          <w:rPr>
            <w:rFonts w:asciiTheme="majorHAnsi" w:hAnsiTheme="majorHAnsi"/>
            <w:color w:val="492C92"/>
            <w:u w:val="single" w:color="492C92"/>
          </w:rPr>
          <w:t>of</w:t>
        </w:r>
        <w:r w:rsidRPr="00451A8E">
          <w:rPr>
            <w:rFonts w:asciiTheme="majorHAnsi" w:hAnsiTheme="majorHAnsi"/>
            <w:color w:val="492C92"/>
            <w:spacing w:val="-11"/>
            <w:u w:val="single" w:color="492C92"/>
          </w:rPr>
          <w:t xml:space="preserve"> </w:t>
        </w:r>
        <w:r w:rsidRPr="00451A8E">
          <w:rPr>
            <w:rFonts w:asciiTheme="majorHAnsi" w:hAnsiTheme="majorHAnsi"/>
            <w:color w:val="492C92"/>
            <w:u w:val="single" w:color="492C92"/>
          </w:rPr>
          <w:t>plant</w:t>
        </w:r>
        <w:r w:rsidRPr="00451A8E">
          <w:rPr>
            <w:rFonts w:asciiTheme="majorHAnsi" w:hAnsiTheme="majorHAnsi"/>
            <w:color w:val="492C92"/>
            <w:spacing w:val="-12"/>
            <w:u w:val="single" w:color="492C92"/>
          </w:rPr>
          <w:t xml:space="preserve"> </w:t>
        </w:r>
        <w:r w:rsidRPr="00451A8E">
          <w:rPr>
            <w:rFonts w:asciiTheme="majorHAnsi" w:hAnsiTheme="majorHAnsi"/>
            <w:color w:val="492C92"/>
            <w:u w:val="single" w:color="492C92"/>
          </w:rPr>
          <w:t>species</w:t>
        </w:r>
        <w:r w:rsidRPr="00451A8E">
          <w:rPr>
            <w:rFonts w:asciiTheme="majorHAnsi" w:hAnsiTheme="majorHAnsi"/>
            <w:color w:val="492C92"/>
            <w:spacing w:val="-9"/>
            <w:u w:val="single" w:color="492C92"/>
          </w:rPr>
          <w:t xml:space="preserve"> </w:t>
        </w:r>
        <w:r w:rsidRPr="00451A8E">
          <w:rPr>
            <w:rFonts w:asciiTheme="majorHAnsi" w:hAnsiTheme="majorHAnsi"/>
            <w:color w:val="492C92"/>
            <w:u w:val="single" w:color="492C92"/>
          </w:rPr>
          <w:t>by</w:t>
        </w:r>
        <w:r w:rsidRPr="00451A8E">
          <w:rPr>
            <w:rFonts w:asciiTheme="majorHAnsi" w:hAnsiTheme="majorHAnsi"/>
            <w:color w:val="492C92"/>
            <w:spacing w:val="-7"/>
            <w:u w:val="single" w:color="492C92"/>
          </w:rPr>
          <w:t xml:space="preserve"> </w:t>
        </w:r>
        <w:r w:rsidRPr="00451A8E">
          <w:rPr>
            <w:rFonts w:asciiTheme="majorHAnsi" w:hAnsiTheme="majorHAnsi"/>
            <w:color w:val="492C92"/>
            <w:u w:val="single" w:color="492C92"/>
          </w:rPr>
          <w:t>import</w:t>
        </w:r>
        <w:r w:rsidRPr="00451A8E">
          <w:rPr>
            <w:rFonts w:asciiTheme="majorHAnsi" w:hAnsiTheme="majorHAnsi"/>
            <w:color w:val="492C92"/>
            <w:spacing w:val="-4"/>
            <w:u w:val="single" w:color="492C92"/>
          </w:rPr>
          <w:t xml:space="preserve"> </w:t>
        </w:r>
        <w:r w:rsidRPr="00451A8E">
          <w:rPr>
            <w:rFonts w:asciiTheme="majorHAnsi" w:hAnsiTheme="majorHAnsi"/>
            <w:color w:val="492C92"/>
            <w:spacing w:val="-2"/>
            <w:u w:val="single" w:color="492C92"/>
          </w:rPr>
          <w:t>category</w:t>
        </w:r>
      </w:hyperlink>
    </w:p>
    <w:p w14:paraId="5BC18021" w14:textId="77777777" w:rsidR="00CC1823" w:rsidRPr="00451A8E" w:rsidRDefault="00CC1823">
      <w:pPr>
        <w:pStyle w:val="ListParagraph"/>
        <w:numPr>
          <w:ilvl w:val="0"/>
          <w:numId w:val="2"/>
        </w:numPr>
        <w:tabs>
          <w:tab w:val="left" w:pos="979"/>
        </w:tabs>
        <w:spacing w:before="6"/>
        <w:rPr>
          <w:rFonts w:asciiTheme="majorHAnsi" w:hAnsiTheme="majorHAnsi"/>
          <w:color w:val="090C0C"/>
          <w:sz w:val="20"/>
        </w:rPr>
      </w:pPr>
      <w:hyperlink r:id="rId174">
        <w:r w:rsidRPr="00451A8E">
          <w:rPr>
            <w:rFonts w:asciiTheme="majorHAnsi" w:hAnsiTheme="majorHAnsi"/>
            <w:color w:val="492C92"/>
            <w:spacing w:val="-4"/>
            <w:u w:val="single" w:color="492C92"/>
          </w:rPr>
          <w:t>APHA</w:t>
        </w:r>
      </w:hyperlink>
    </w:p>
    <w:p w14:paraId="5BC18022" w14:textId="77777777" w:rsidR="00CC1823" w:rsidRPr="00451A8E" w:rsidRDefault="00CC1823">
      <w:pPr>
        <w:pStyle w:val="ListParagraph"/>
        <w:numPr>
          <w:ilvl w:val="0"/>
          <w:numId w:val="2"/>
        </w:numPr>
        <w:tabs>
          <w:tab w:val="left" w:pos="979"/>
        </w:tabs>
        <w:spacing w:before="11"/>
        <w:rPr>
          <w:rFonts w:asciiTheme="majorHAnsi" w:hAnsiTheme="majorHAnsi"/>
          <w:color w:val="090C0C"/>
          <w:sz w:val="20"/>
        </w:rPr>
      </w:pPr>
      <w:hyperlink r:id="rId175">
        <w:r w:rsidRPr="00451A8E">
          <w:rPr>
            <w:rFonts w:asciiTheme="majorHAnsi" w:hAnsiTheme="majorHAnsi"/>
            <w:color w:val="492C92"/>
            <w:sz w:val="24"/>
            <w:u w:val="single" w:color="492C92"/>
          </w:rPr>
          <w:t>Bringing</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non-specified</w:t>
        </w:r>
        <w:r w:rsidRPr="00451A8E">
          <w:rPr>
            <w:rFonts w:asciiTheme="majorHAnsi" w:hAnsiTheme="majorHAnsi"/>
            <w:color w:val="492C92"/>
            <w:spacing w:val="-11"/>
            <w:sz w:val="24"/>
            <w:u w:val="single" w:color="492C92"/>
          </w:rPr>
          <w:t xml:space="preserve"> </w:t>
        </w:r>
        <w:r w:rsidRPr="00451A8E">
          <w:rPr>
            <w:rFonts w:asciiTheme="majorHAnsi" w:hAnsiTheme="majorHAnsi"/>
            <w:color w:val="492C92"/>
            <w:sz w:val="24"/>
            <w:u w:val="single" w:color="492C92"/>
          </w:rPr>
          <w:t>animal</w:t>
        </w:r>
        <w:r w:rsidRPr="00451A8E">
          <w:rPr>
            <w:rFonts w:asciiTheme="majorHAnsi" w:hAnsiTheme="majorHAnsi"/>
            <w:color w:val="492C92"/>
            <w:spacing w:val="-9"/>
            <w:sz w:val="24"/>
            <w:u w:val="single" w:color="492C92"/>
          </w:rPr>
          <w:t xml:space="preserve"> </w:t>
        </w:r>
        <w:r w:rsidRPr="00451A8E">
          <w:rPr>
            <w:rFonts w:asciiTheme="majorHAnsi" w:hAnsiTheme="majorHAnsi"/>
            <w:color w:val="492C92"/>
            <w:sz w:val="24"/>
            <w:u w:val="single" w:color="492C92"/>
          </w:rPr>
          <w:t>pathogens</w:t>
        </w:r>
        <w:r w:rsidRPr="00451A8E">
          <w:rPr>
            <w:rFonts w:asciiTheme="majorHAnsi" w:hAnsiTheme="majorHAnsi"/>
            <w:color w:val="492C92"/>
            <w:spacing w:val="-9"/>
            <w:sz w:val="24"/>
            <w:u w:val="single" w:color="492C92"/>
          </w:rPr>
          <w:t xml:space="preserve"> </w:t>
        </w:r>
        <w:r w:rsidRPr="00451A8E">
          <w:rPr>
            <w:rFonts w:asciiTheme="majorHAnsi" w:hAnsiTheme="majorHAnsi"/>
            <w:color w:val="492C92"/>
            <w:sz w:val="24"/>
            <w:u w:val="single" w:color="492C92"/>
          </w:rPr>
          <w:t>or</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carriers</w:t>
        </w:r>
        <w:r w:rsidRPr="00451A8E">
          <w:rPr>
            <w:rFonts w:asciiTheme="majorHAnsi" w:hAnsiTheme="majorHAnsi"/>
            <w:color w:val="492C92"/>
            <w:spacing w:val="-10"/>
            <w:sz w:val="24"/>
            <w:u w:val="single" w:color="492C92"/>
          </w:rPr>
          <w:t xml:space="preserve"> </w:t>
        </w:r>
        <w:r w:rsidRPr="00451A8E">
          <w:rPr>
            <w:rFonts w:asciiTheme="majorHAnsi" w:hAnsiTheme="majorHAnsi"/>
            <w:color w:val="492C92"/>
            <w:sz w:val="24"/>
            <w:u w:val="single" w:color="492C92"/>
          </w:rPr>
          <w:t>into</w:t>
        </w:r>
        <w:r w:rsidRPr="00451A8E">
          <w:rPr>
            <w:rFonts w:asciiTheme="majorHAnsi" w:hAnsiTheme="majorHAnsi"/>
            <w:color w:val="492C92"/>
            <w:spacing w:val="-11"/>
            <w:sz w:val="24"/>
            <w:u w:val="single" w:color="492C92"/>
          </w:rPr>
          <w:t xml:space="preserve"> </w:t>
        </w:r>
        <w:r w:rsidRPr="00451A8E">
          <w:rPr>
            <w:rFonts w:asciiTheme="majorHAnsi" w:hAnsiTheme="majorHAnsi"/>
            <w:color w:val="492C92"/>
            <w:sz w:val="24"/>
            <w:u w:val="single" w:color="492C92"/>
          </w:rPr>
          <w:t>the</w:t>
        </w:r>
        <w:r w:rsidRPr="00451A8E">
          <w:rPr>
            <w:rFonts w:asciiTheme="majorHAnsi" w:hAnsiTheme="majorHAnsi"/>
            <w:color w:val="492C92"/>
            <w:spacing w:val="-9"/>
            <w:sz w:val="24"/>
            <w:u w:val="single" w:color="492C92"/>
          </w:rPr>
          <w:t xml:space="preserve"> </w:t>
        </w:r>
        <w:r w:rsidRPr="00451A8E">
          <w:rPr>
            <w:rFonts w:asciiTheme="majorHAnsi" w:hAnsiTheme="majorHAnsi"/>
            <w:color w:val="492C92"/>
            <w:spacing w:val="-5"/>
            <w:sz w:val="24"/>
            <w:u w:val="single" w:color="492C92"/>
          </w:rPr>
          <w:t>UK</w:t>
        </w:r>
      </w:hyperlink>
    </w:p>
    <w:p w14:paraId="5BC18023" w14:textId="77777777" w:rsidR="00CC1823" w:rsidRPr="00451A8E" w:rsidRDefault="00CC1823">
      <w:pPr>
        <w:pStyle w:val="ListParagraph"/>
        <w:numPr>
          <w:ilvl w:val="0"/>
          <w:numId w:val="2"/>
        </w:numPr>
        <w:tabs>
          <w:tab w:val="left" w:pos="979"/>
        </w:tabs>
        <w:spacing w:before="6" w:line="281" w:lineRule="exact"/>
        <w:rPr>
          <w:rFonts w:asciiTheme="majorHAnsi" w:hAnsiTheme="majorHAnsi"/>
          <w:color w:val="090C0C"/>
          <w:sz w:val="20"/>
        </w:rPr>
      </w:pPr>
      <w:hyperlink r:id="rId176">
        <w:r w:rsidRPr="00451A8E">
          <w:rPr>
            <w:rFonts w:asciiTheme="majorHAnsi" w:hAnsiTheme="majorHAnsi"/>
            <w:color w:val="0000FF"/>
            <w:sz w:val="24"/>
            <w:u w:val="single" w:color="0000FF"/>
          </w:rPr>
          <w:t>The</w:t>
        </w:r>
        <w:r w:rsidRPr="00451A8E">
          <w:rPr>
            <w:rFonts w:asciiTheme="majorHAnsi" w:hAnsiTheme="majorHAnsi"/>
            <w:color w:val="0000FF"/>
            <w:spacing w:val="-11"/>
            <w:sz w:val="24"/>
            <w:u w:val="single" w:color="0000FF"/>
          </w:rPr>
          <w:t xml:space="preserve"> </w:t>
        </w:r>
        <w:r w:rsidRPr="00451A8E">
          <w:rPr>
            <w:rFonts w:asciiTheme="majorHAnsi" w:hAnsiTheme="majorHAnsi"/>
            <w:color w:val="0000FF"/>
            <w:sz w:val="24"/>
            <w:u w:val="single" w:color="0000FF"/>
          </w:rPr>
          <w:t>SAPO</w:t>
        </w:r>
        <w:r w:rsidRPr="00451A8E">
          <w:rPr>
            <w:rFonts w:asciiTheme="majorHAnsi" w:hAnsiTheme="majorHAnsi"/>
            <w:color w:val="0000FF"/>
            <w:spacing w:val="-11"/>
            <w:sz w:val="24"/>
            <w:u w:val="single" w:color="0000FF"/>
          </w:rPr>
          <w:t xml:space="preserve"> </w:t>
        </w:r>
        <w:r w:rsidRPr="00451A8E">
          <w:rPr>
            <w:rFonts w:asciiTheme="majorHAnsi" w:hAnsiTheme="majorHAnsi"/>
            <w:color w:val="0000FF"/>
            <w:sz w:val="24"/>
            <w:u w:val="single" w:color="0000FF"/>
          </w:rPr>
          <w:t>application</w:t>
        </w:r>
        <w:r w:rsidRPr="00451A8E">
          <w:rPr>
            <w:rFonts w:asciiTheme="majorHAnsi" w:hAnsiTheme="majorHAnsi"/>
            <w:color w:val="0000FF"/>
            <w:spacing w:val="-7"/>
            <w:sz w:val="24"/>
            <w:u w:val="single" w:color="0000FF"/>
          </w:rPr>
          <w:t xml:space="preserve"> </w:t>
        </w:r>
        <w:r w:rsidRPr="00451A8E">
          <w:rPr>
            <w:rFonts w:asciiTheme="majorHAnsi" w:hAnsiTheme="majorHAnsi"/>
            <w:color w:val="0000FF"/>
            <w:spacing w:val="-2"/>
            <w:sz w:val="24"/>
            <w:u w:val="single" w:color="0000FF"/>
          </w:rPr>
          <w:t>process</w:t>
        </w:r>
      </w:hyperlink>
    </w:p>
    <w:p w14:paraId="5BC18024" w14:textId="77777777" w:rsidR="00CC1823" w:rsidRPr="00451A8E" w:rsidRDefault="00CC1823">
      <w:pPr>
        <w:pStyle w:val="ListParagraph"/>
        <w:numPr>
          <w:ilvl w:val="0"/>
          <w:numId w:val="2"/>
        </w:numPr>
        <w:tabs>
          <w:tab w:val="left" w:pos="979"/>
        </w:tabs>
        <w:spacing w:line="281" w:lineRule="exact"/>
        <w:rPr>
          <w:rFonts w:asciiTheme="majorHAnsi" w:hAnsiTheme="majorHAnsi"/>
          <w:color w:val="090C0C"/>
          <w:sz w:val="20"/>
        </w:rPr>
      </w:pPr>
      <w:hyperlink r:id="rId177">
        <w:r w:rsidRPr="00451A8E">
          <w:rPr>
            <w:rFonts w:asciiTheme="majorHAnsi" w:hAnsiTheme="majorHAnsi"/>
            <w:color w:val="0000FF"/>
            <w:sz w:val="24"/>
            <w:u w:val="single" w:color="0000FF"/>
          </w:rPr>
          <w:t>General</w:t>
        </w:r>
        <w:r w:rsidRPr="00451A8E">
          <w:rPr>
            <w:rFonts w:asciiTheme="majorHAnsi" w:hAnsiTheme="majorHAnsi"/>
            <w:color w:val="0000FF"/>
            <w:spacing w:val="-10"/>
            <w:sz w:val="24"/>
            <w:u w:val="single" w:color="0000FF"/>
          </w:rPr>
          <w:t xml:space="preserve"> </w:t>
        </w:r>
        <w:proofErr w:type="spellStart"/>
        <w:r w:rsidRPr="00451A8E">
          <w:rPr>
            <w:rFonts w:asciiTheme="majorHAnsi" w:hAnsiTheme="majorHAnsi"/>
            <w:color w:val="0000FF"/>
            <w:spacing w:val="-2"/>
            <w:sz w:val="24"/>
            <w:u w:val="single" w:color="0000FF"/>
          </w:rPr>
          <w:t>Licences</w:t>
        </w:r>
        <w:proofErr w:type="spellEnd"/>
      </w:hyperlink>
    </w:p>
    <w:p w14:paraId="5BC18025" w14:textId="77777777" w:rsidR="00CC1823" w:rsidRPr="00451A8E" w:rsidRDefault="00CC1823">
      <w:pPr>
        <w:pStyle w:val="BodyText"/>
        <w:spacing w:before="239"/>
        <w:rPr>
          <w:rFonts w:asciiTheme="majorHAnsi" w:hAnsiTheme="majorHAnsi"/>
          <w:sz w:val="28"/>
        </w:rPr>
      </w:pPr>
    </w:p>
    <w:p w14:paraId="5BC18026" w14:textId="77777777" w:rsidR="00CC1823" w:rsidRPr="00172920" w:rsidRDefault="007E4944" w:rsidP="005C6820">
      <w:pPr>
        <w:rPr>
          <w:b/>
          <w:bCs/>
          <w:sz w:val="32"/>
          <w:szCs w:val="28"/>
        </w:rPr>
      </w:pPr>
      <w:bookmarkStart w:id="170" w:name="_bookmark124"/>
      <w:bookmarkEnd w:id="170"/>
      <w:r w:rsidRPr="00172920">
        <w:rPr>
          <w:b/>
          <w:bCs/>
          <w:sz w:val="28"/>
          <w:szCs w:val="28"/>
        </w:rPr>
        <w:t>Forms</w:t>
      </w:r>
    </w:p>
    <w:p w14:paraId="5BC18027" w14:textId="77777777" w:rsidR="00CC1823" w:rsidRPr="00451A8E" w:rsidRDefault="00CC1823">
      <w:pPr>
        <w:pStyle w:val="BodyText"/>
        <w:spacing w:before="10"/>
        <w:rPr>
          <w:rFonts w:asciiTheme="majorHAnsi" w:hAnsiTheme="majorHAnsi"/>
          <w:b/>
          <w:sz w:val="28"/>
        </w:rPr>
      </w:pPr>
    </w:p>
    <w:p w14:paraId="5BC18028" w14:textId="77777777" w:rsidR="00CC1823" w:rsidRPr="00451A8E" w:rsidRDefault="00CC1823">
      <w:pPr>
        <w:pStyle w:val="ListParagraph"/>
        <w:numPr>
          <w:ilvl w:val="0"/>
          <w:numId w:val="2"/>
        </w:numPr>
        <w:tabs>
          <w:tab w:val="left" w:pos="979"/>
        </w:tabs>
        <w:rPr>
          <w:rFonts w:asciiTheme="majorHAnsi" w:hAnsiTheme="majorHAnsi"/>
          <w:color w:val="090C0C"/>
          <w:sz w:val="20"/>
        </w:rPr>
      </w:pPr>
      <w:hyperlink r:id="rId178">
        <w:r w:rsidRPr="00451A8E">
          <w:rPr>
            <w:rFonts w:asciiTheme="majorHAnsi" w:hAnsiTheme="majorHAnsi"/>
            <w:color w:val="2B89C4"/>
            <w:sz w:val="24"/>
            <w:u w:val="single" w:color="2B89C4"/>
          </w:rPr>
          <w:t>IV58:</w:t>
        </w:r>
        <w:r w:rsidRPr="00451A8E">
          <w:rPr>
            <w:rFonts w:asciiTheme="majorHAnsi" w:hAnsiTheme="majorHAnsi"/>
            <w:color w:val="2B89C4"/>
            <w:spacing w:val="-13"/>
            <w:sz w:val="24"/>
            <w:u w:val="single" w:color="2B89C4"/>
          </w:rPr>
          <w:t xml:space="preserve"> </w:t>
        </w:r>
        <w:r w:rsidRPr="00451A8E">
          <w:rPr>
            <w:rFonts w:asciiTheme="majorHAnsi" w:hAnsiTheme="majorHAnsi"/>
            <w:color w:val="2B89C4"/>
            <w:sz w:val="24"/>
            <w:u w:val="single" w:color="2B89C4"/>
          </w:rPr>
          <w:t>application</w:t>
        </w:r>
        <w:r w:rsidRPr="00451A8E">
          <w:rPr>
            <w:rFonts w:asciiTheme="majorHAnsi" w:hAnsiTheme="majorHAnsi"/>
            <w:color w:val="2B89C4"/>
            <w:spacing w:val="-5"/>
            <w:sz w:val="24"/>
            <w:u w:val="single" w:color="2B89C4"/>
          </w:rPr>
          <w:t xml:space="preserve"> </w:t>
        </w:r>
        <w:r w:rsidRPr="00451A8E">
          <w:rPr>
            <w:rFonts w:asciiTheme="majorHAnsi" w:hAnsiTheme="majorHAnsi"/>
            <w:color w:val="2B89C4"/>
            <w:sz w:val="24"/>
            <w:u w:val="single" w:color="2B89C4"/>
          </w:rPr>
          <w:t>for</w:t>
        </w:r>
        <w:r w:rsidRPr="00451A8E">
          <w:rPr>
            <w:rFonts w:asciiTheme="majorHAnsi" w:hAnsiTheme="majorHAnsi"/>
            <w:color w:val="2B89C4"/>
            <w:spacing w:val="-12"/>
            <w:sz w:val="24"/>
            <w:u w:val="single" w:color="2B89C4"/>
          </w:rPr>
          <w:t xml:space="preserve"> </w:t>
        </w:r>
        <w:r w:rsidRPr="00451A8E">
          <w:rPr>
            <w:rFonts w:asciiTheme="majorHAnsi" w:hAnsiTheme="majorHAnsi"/>
            <w:color w:val="2B89C4"/>
            <w:sz w:val="24"/>
            <w:u w:val="single" w:color="2B89C4"/>
          </w:rPr>
          <w:t>an</w:t>
        </w:r>
        <w:r w:rsidRPr="00451A8E">
          <w:rPr>
            <w:rFonts w:asciiTheme="majorHAnsi" w:hAnsiTheme="majorHAnsi"/>
            <w:color w:val="2B89C4"/>
            <w:spacing w:val="-5"/>
            <w:sz w:val="24"/>
            <w:u w:val="single" w:color="2B89C4"/>
          </w:rPr>
          <w:t xml:space="preserve"> </w:t>
        </w:r>
        <w:r w:rsidRPr="00451A8E">
          <w:rPr>
            <w:rFonts w:asciiTheme="majorHAnsi" w:hAnsiTheme="majorHAnsi"/>
            <w:color w:val="2B89C4"/>
            <w:sz w:val="24"/>
            <w:u w:val="single" w:color="2B89C4"/>
          </w:rPr>
          <w:t>import</w:t>
        </w:r>
        <w:r w:rsidRPr="00451A8E">
          <w:rPr>
            <w:rFonts w:asciiTheme="majorHAnsi" w:hAnsiTheme="majorHAnsi"/>
            <w:color w:val="2B89C4"/>
            <w:spacing w:val="-10"/>
            <w:sz w:val="24"/>
            <w:u w:val="single" w:color="2B89C4"/>
          </w:rPr>
          <w:t xml:space="preserve"> </w:t>
        </w:r>
        <w:proofErr w:type="spellStart"/>
        <w:r w:rsidRPr="00451A8E">
          <w:rPr>
            <w:rFonts w:asciiTheme="majorHAnsi" w:hAnsiTheme="majorHAnsi"/>
            <w:color w:val="2B89C4"/>
            <w:sz w:val="24"/>
            <w:u w:val="single" w:color="2B89C4"/>
          </w:rPr>
          <w:t>licence</w:t>
        </w:r>
        <w:proofErr w:type="spellEnd"/>
        <w:r w:rsidRPr="00451A8E">
          <w:rPr>
            <w:rFonts w:asciiTheme="majorHAnsi" w:hAnsiTheme="majorHAnsi"/>
            <w:color w:val="2B89C4"/>
            <w:spacing w:val="-11"/>
            <w:sz w:val="24"/>
            <w:u w:val="single" w:color="2B89C4"/>
          </w:rPr>
          <w:t xml:space="preserve"> </w:t>
        </w:r>
        <w:r w:rsidRPr="00451A8E">
          <w:rPr>
            <w:rFonts w:asciiTheme="majorHAnsi" w:hAnsiTheme="majorHAnsi"/>
            <w:color w:val="2B89C4"/>
            <w:sz w:val="24"/>
            <w:u w:val="single" w:color="2B89C4"/>
          </w:rPr>
          <w:t>for</w:t>
        </w:r>
        <w:r w:rsidRPr="00451A8E">
          <w:rPr>
            <w:rFonts w:asciiTheme="majorHAnsi" w:hAnsiTheme="majorHAnsi"/>
            <w:color w:val="2B89C4"/>
            <w:spacing w:val="-9"/>
            <w:sz w:val="24"/>
            <w:u w:val="single" w:color="2B89C4"/>
          </w:rPr>
          <w:t xml:space="preserve"> </w:t>
        </w:r>
        <w:r w:rsidRPr="00451A8E">
          <w:rPr>
            <w:rFonts w:asciiTheme="majorHAnsi" w:hAnsiTheme="majorHAnsi"/>
            <w:color w:val="2B89C4"/>
            <w:sz w:val="24"/>
            <w:u w:val="single" w:color="2B89C4"/>
          </w:rPr>
          <w:t>an</w:t>
        </w:r>
        <w:r w:rsidRPr="00451A8E">
          <w:rPr>
            <w:rFonts w:asciiTheme="majorHAnsi" w:hAnsiTheme="majorHAnsi"/>
            <w:color w:val="2B89C4"/>
            <w:spacing w:val="-7"/>
            <w:sz w:val="24"/>
            <w:u w:val="single" w:color="2B89C4"/>
          </w:rPr>
          <w:t xml:space="preserve"> </w:t>
        </w:r>
        <w:r w:rsidRPr="00451A8E">
          <w:rPr>
            <w:rFonts w:asciiTheme="majorHAnsi" w:hAnsiTheme="majorHAnsi"/>
            <w:color w:val="2B89C4"/>
            <w:sz w:val="24"/>
            <w:u w:val="single" w:color="2B89C4"/>
          </w:rPr>
          <w:t>animal</w:t>
        </w:r>
        <w:r w:rsidRPr="00451A8E">
          <w:rPr>
            <w:rFonts w:asciiTheme="majorHAnsi" w:hAnsiTheme="majorHAnsi"/>
            <w:color w:val="2B89C4"/>
            <w:spacing w:val="-8"/>
            <w:sz w:val="24"/>
            <w:u w:val="single" w:color="2B89C4"/>
          </w:rPr>
          <w:t xml:space="preserve"> </w:t>
        </w:r>
        <w:r w:rsidRPr="00451A8E">
          <w:rPr>
            <w:rFonts w:asciiTheme="majorHAnsi" w:hAnsiTheme="majorHAnsi"/>
            <w:color w:val="2B89C4"/>
            <w:sz w:val="24"/>
            <w:u w:val="single" w:color="2B89C4"/>
          </w:rPr>
          <w:t>pathogen/and</w:t>
        </w:r>
        <w:r w:rsidRPr="00451A8E">
          <w:rPr>
            <w:rFonts w:asciiTheme="majorHAnsi" w:hAnsiTheme="majorHAnsi"/>
            <w:color w:val="2B89C4"/>
            <w:spacing w:val="-4"/>
            <w:sz w:val="24"/>
            <w:u w:val="single" w:color="2B89C4"/>
          </w:rPr>
          <w:t xml:space="preserve"> </w:t>
        </w:r>
        <w:r w:rsidRPr="00451A8E">
          <w:rPr>
            <w:rFonts w:asciiTheme="majorHAnsi" w:hAnsiTheme="majorHAnsi"/>
            <w:color w:val="2B89C4"/>
            <w:sz w:val="24"/>
            <w:u w:val="single" w:color="2B89C4"/>
          </w:rPr>
          <w:t>or</w:t>
        </w:r>
        <w:r w:rsidRPr="00451A8E">
          <w:rPr>
            <w:rFonts w:asciiTheme="majorHAnsi" w:hAnsiTheme="majorHAnsi"/>
            <w:color w:val="2B89C4"/>
            <w:spacing w:val="-13"/>
            <w:sz w:val="24"/>
            <w:u w:val="single" w:color="2B89C4"/>
          </w:rPr>
          <w:t xml:space="preserve"> </w:t>
        </w:r>
        <w:r w:rsidRPr="00451A8E">
          <w:rPr>
            <w:rFonts w:asciiTheme="majorHAnsi" w:hAnsiTheme="majorHAnsi"/>
            <w:color w:val="2B89C4"/>
            <w:spacing w:val="-2"/>
            <w:sz w:val="24"/>
            <w:u w:val="single" w:color="2B89C4"/>
          </w:rPr>
          <w:t>carrier</w:t>
        </w:r>
      </w:hyperlink>
    </w:p>
    <w:p w14:paraId="5BC18029" w14:textId="77777777" w:rsidR="00CC1823" w:rsidRPr="00451A8E" w:rsidRDefault="00CC1823">
      <w:pPr>
        <w:pStyle w:val="ListParagraph"/>
        <w:numPr>
          <w:ilvl w:val="0"/>
          <w:numId w:val="2"/>
        </w:numPr>
        <w:tabs>
          <w:tab w:val="left" w:pos="979"/>
        </w:tabs>
        <w:spacing w:before="2"/>
        <w:ind w:right="2868"/>
        <w:rPr>
          <w:rFonts w:asciiTheme="majorHAnsi" w:hAnsiTheme="majorHAnsi"/>
          <w:color w:val="090C0C"/>
          <w:sz w:val="20"/>
        </w:rPr>
      </w:pPr>
      <w:hyperlink r:id="rId179">
        <w:r w:rsidRPr="00451A8E">
          <w:rPr>
            <w:rFonts w:asciiTheme="majorHAnsi" w:hAnsiTheme="majorHAnsi"/>
            <w:color w:val="492C92"/>
            <w:sz w:val="24"/>
            <w:u w:val="single" w:color="492C92"/>
          </w:rPr>
          <w:t>IV59:</w:t>
        </w:r>
        <w:r w:rsidRPr="00451A8E">
          <w:rPr>
            <w:rFonts w:asciiTheme="majorHAnsi" w:hAnsiTheme="majorHAnsi"/>
            <w:color w:val="492C92"/>
            <w:spacing w:val="-14"/>
            <w:sz w:val="24"/>
            <w:u w:val="single" w:color="492C92"/>
          </w:rPr>
          <w:t xml:space="preserve"> </w:t>
        </w:r>
        <w:r w:rsidRPr="00451A8E">
          <w:rPr>
            <w:rFonts w:asciiTheme="majorHAnsi" w:hAnsiTheme="majorHAnsi"/>
            <w:color w:val="492C92"/>
            <w:sz w:val="24"/>
            <w:u w:val="single" w:color="492C92"/>
          </w:rPr>
          <w:t>notes</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for</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guidance</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on</w:t>
        </w:r>
        <w:r w:rsidRPr="00451A8E">
          <w:rPr>
            <w:rFonts w:asciiTheme="majorHAnsi" w:hAnsiTheme="majorHAnsi"/>
            <w:color w:val="492C92"/>
            <w:spacing w:val="-12"/>
            <w:sz w:val="24"/>
            <w:u w:val="single" w:color="492C92"/>
          </w:rPr>
          <w:t xml:space="preserve"> </w:t>
        </w:r>
        <w:r w:rsidRPr="00451A8E">
          <w:rPr>
            <w:rFonts w:asciiTheme="majorHAnsi" w:hAnsiTheme="majorHAnsi"/>
            <w:color w:val="492C92"/>
            <w:sz w:val="24"/>
            <w:u w:val="single" w:color="492C92"/>
          </w:rPr>
          <w:t>completing</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the</w:t>
        </w:r>
        <w:r w:rsidRPr="00451A8E">
          <w:rPr>
            <w:rFonts w:asciiTheme="majorHAnsi" w:hAnsiTheme="majorHAnsi"/>
            <w:color w:val="492C92"/>
            <w:spacing w:val="-13"/>
            <w:sz w:val="24"/>
            <w:u w:val="single" w:color="492C92"/>
          </w:rPr>
          <w:t xml:space="preserve"> </w:t>
        </w:r>
        <w:r w:rsidRPr="00451A8E">
          <w:rPr>
            <w:rFonts w:asciiTheme="majorHAnsi" w:hAnsiTheme="majorHAnsi"/>
            <w:color w:val="492C92"/>
            <w:sz w:val="24"/>
            <w:u w:val="single" w:color="492C92"/>
          </w:rPr>
          <w:t>application</w:t>
        </w:r>
        <w:r w:rsidRPr="00451A8E">
          <w:rPr>
            <w:rFonts w:asciiTheme="majorHAnsi" w:hAnsiTheme="majorHAnsi"/>
            <w:color w:val="492C92"/>
            <w:spacing w:val="-9"/>
            <w:sz w:val="24"/>
            <w:u w:val="single" w:color="492C92"/>
          </w:rPr>
          <w:t xml:space="preserve"> </w:t>
        </w:r>
        <w:r w:rsidRPr="00451A8E">
          <w:rPr>
            <w:rFonts w:asciiTheme="majorHAnsi" w:hAnsiTheme="majorHAnsi"/>
            <w:color w:val="492C92"/>
            <w:sz w:val="24"/>
            <w:u w:val="single" w:color="492C92"/>
          </w:rPr>
          <w:t>form</w:t>
        </w:r>
      </w:hyperlink>
      <w:r w:rsidR="007E4944" w:rsidRPr="00451A8E">
        <w:rPr>
          <w:rFonts w:asciiTheme="majorHAnsi" w:hAnsiTheme="majorHAnsi"/>
          <w:color w:val="492C92"/>
          <w:sz w:val="24"/>
        </w:rPr>
        <w:t xml:space="preserve"> </w:t>
      </w:r>
      <w:hyperlink r:id="rId180">
        <w:r w:rsidRPr="00451A8E">
          <w:rPr>
            <w:rFonts w:asciiTheme="majorHAnsi" w:hAnsiTheme="majorHAnsi"/>
            <w:color w:val="492C92"/>
            <w:sz w:val="24"/>
            <w:u w:val="single" w:color="492C92"/>
          </w:rPr>
          <w:t>to</w:t>
        </w:r>
      </w:hyperlink>
      <w:r w:rsidR="007E4944" w:rsidRPr="00451A8E">
        <w:rPr>
          <w:rFonts w:asciiTheme="majorHAnsi" w:hAnsiTheme="majorHAnsi"/>
          <w:color w:val="492C92"/>
          <w:sz w:val="24"/>
          <w:u w:val="single" w:color="492C92"/>
        </w:rPr>
        <w:t xml:space="preserve"> </w:t>
      </w:r>
      <w:hyperlink r:id="rId181">
        <w:r w:rsidRPr="00451A8E">
          <w:rPr>
            <w:rFonts w:asciiTheme="majorHAnsi" w:hAnsiTheme="majorHAnsi"/>
            <w:color w:val="492C92"/>
            <w:sz w:val="24"/>
            <w:u w:val="single" w:color="492C92"/>
          </w:rPr>
          <w:t>import animal</w:t>
        </w:r>
      </w:hyperlink>
      <w:r w:rsidR="007E4944" w:rsidRPr="00451A8E">
        <w:rPr>
          <w:rFonts w:asciiTheme="majorHAnsi" w:hAnsiTheme="majorHAnsi"/>
          <w:color w:val="492C92"/>
          <w:sz w:val="24"/>
          <w:u w:val="single" w:color="492C92"/>
        </w:rPr>
        <w:t xml:space="preserve"> </w:t>
      </w:r>
      <w:hyperlink r:id="rId182">
        <w:r w:rsidRPr="00451A8E">
          <w:rPr>
            <w:rFonts w:asciiTheme="majorHAnsi" w:hAnsiTheme="majorHAnsi"/>
            <w:color w:val="492C92"/>
            <w:sz w:val="24"/>
            <w:u w:val="single" w:color="492C92"/>
          </w:rPr>
          <w:t>pathogen/carrier</w:t>
        </w:r>
      </w:hyperlink>
    </w:p>
    <w:p w14:paraId="5BC1802A" w14:textId="77777777" w:rsidR="00CC1823" w:rsidRPr="00451A8E" w:rsidRDefault="00CC1823">
      <w:pPr>
        <w:pStyle w:val="ListParagraph"/>
        <w:numPr>
          <w:ilvl w:val="0"/>
          <w:numId w:val="2"/>
        </w:numPr>
        <w:tabs>
          <w:tab w:val="left" w:pos="979"/>
        </w:tabs>
        <w:spacing w:before="9"/>
        <w:rPr>
          <w:rFonts w:asciiTheme="majorHAnsi" w:hAnsiTheme="majorHAnsi"/>
          <w:sz w:val="20"/>
        </w:rPr>
      </w:pPr>
      <w:hyperlink r:id="rId183">
        <w:r w:rsidRPr="00451A8E">
          <w:rPr>
            <w:rFonts w:asciiTheme="majorHAnsi" w:hAnsiTheme="majorHAnsi"/>
            <w:color w:val="0000FF"/>
            <w:spacing w:val="-2"/>
            <w:sz w:val="24"/>
            <w:u w:val="single" w:color="0000FF"/>
          </w:rPr>
          <w:t>PHI10</w:t>
        </w:r>
      </w:hyperlink>
    </w:p>
    <w:p w14:paraId="5BC1802B" w14:textId="77777777" w:rsidR="00CC1823" w:rsidRPr="00451A8E" w:rsidRDefault="00CC1823">
      <w:pPr>
        <w:pStyle w:val="ListParagraph"/>
        <w:rPr>
          <w:rFonts w:asciiTheme="majorHAnsi" w:hAnsiTheme="majorHAnsi"/>
          <w:sz w:val="20"/>
        </w:rPr>
        <w:sectPr w:rsidR="00CC1823" w:rsidRPr="00451A8E">
          <w:footerReference w:type="default" r:id="rId184"/>
          <w:pgSz w:w="11920" w:h="16860"/>
          <w:pgMar w:top="1420" w:right="850" w:bottom="960" w:left="1133" w:header="0" w:footer="776" w:gutter="0"/>
          <w:cols w:space="720"/>
        </w:sectPr>
      </w:pPr>
    </w:p>
    <w:p w14:paraId="5BC1802C" w14:textId="77777777" w:rsidR="00CC1823" w:rsidRPr="00451A8E" w:rsidRDefault="007E4944">
      <w:pPr>
        <w:pStyle w:val="BodyText"/>
        <w:ind w:left="5583"/>
        <w:rPr>
          <w:rFonts w:asciiTheme="majorHAnsi" w:hAnsiTheme="majorHAnsi"/>
          <w:sz w:val="20"/>
        </w:rPr>
      </w:pPr>
      <w:r w:rsidRPr="00451A8E">
        <w:rPr>
          <w:rFonts w:asciiTheme="majorHAnsi" w:hAnsiTheme="majorHAnsi"/>
          <w:noProof/>
          <w:sz w:val="20"/>
        </w:rPr>
        <w:lastRenderedPageBreak/>
        <w:drawing>
          <wp:inline distT="0" distB="0" distL="0" distR="0" wp14:anchorId="5BC181BB" wp14:editId="5BC181BC">
            <wp:extent cx="2261103" cy="320040"/>
            <wp:effectExtent l="0" t="0" r="0" b="0"/>
            <wp:docPr id="153" name="Image 153"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descr="A black text on a white background  Description automatically generated"/>
                    <pic:cNvPicPr/>
                  </pic:nvPicPr>
                  <pic:blipFill>
                    <a:blip cstate="print"/>
                    <a:stretch>
                      <a:fillRect/>
                    </a:stretch>
                  </pic:blipFill>
                  <pic:spPr>
                    <a:xfrm>
                      <a:off x="0" y="0"/>
                      <a:ext cx="2261103" cy="320040"/>
                    </a:xfrm>
                    <a:prstGeom prst="rect">
                      <a:avLst/>
                    </a:prstGeom>
                  </pic:spPr>
                </pic:pic>
              </a:graphicData>
            </a:graphic>
          </wp:inline>
        </w:drawing>
      </w:r>
    </w:p>
    <w:p w14:paraId="5BC1802D" w14:textId="77777777" w:rsidR="00CC1823" w:rsidRPr="00451A8E" w:rsidRDefault="00CC1823">
      <w:pPr>
        <w:pStyle w:val="BodyText"/>
        <w:rPr>
          <w:rFonts w:asciiTheme="majorHAnsi" w:hAnsiTheme="majorHAnsi"/>
          <w:sz w:val="20"/>
        </w:rPr>
      </w:pPr>
    </w:p>
    <w:p w14:paraId="5BC1802E" w14:textId="77777777" w:rsidR="00CC1823" w:rsidRPr="00451A8E" w:rsidRDefault="00CC1823">
      <w:pPr>
        <w:pStyle w:val="BodyText"/>
        <w:spacing w:before="10"/>
        <w:rPr>
          <w:rFonts w:asciiTheme="majorHAnsi" w:hAnsiTheme="majorHAns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rsidRPr="00451A8E" w14:paraId="5BC18030" w14:textId="77777777" w:rsidTr="005174E3">
        <w:trPr>
          <w:trHeight w:val="750"/>
          <w:tblHeader/>
        </w:trPr>
        <w:tc>
          <w:tcPr>
            <w:tcW w:w="9074" w:type="dxa"/>
            <w:gridSpan w:val="2"/>
          </w:tcPr>
          <w:p w14:paraId="5BC1802F" w14:textId="4AC28AFB" w:rsidR="00CC1823" w:rsidRPr="00451A8E" w:rsidRDefault="007E4944" w:rsidP="00172920">
            <w:pPr>
              <w:pStyle w:val="Heading3"/>
            </w:pPr>
            <w:bookmarkStart w:id="171" w:name="_bookmark125"/>
            <w:bookmarkStart w:id="172" w:name="_Toc229489184"/>
            <w:bookmarkEnd w:id="171"/>
            <w:r w:rsidRPr="00451A8E">
              <w:t>11.2</w:t>
            </w:r>
            <w:r w:rsidR="00324065" w:rsidRPr="00451A8E">
              <w:t>6</w:t>
            </w:r>
            <w:r w:rsidRPr="00451A8E">
              <w:rPr>
                <w:spacing w:val="-6"/>
              </w:rPr>
              <w:t xml:space="preserve"> </w:t>
            </w:r>
            <w:r w:rsidRPr="00451A8E">
              <w:t>Glossary</w:t>
            </w:r>
            <w:bookmarkEnd w:id="172"/>
          </w:p>
        </w:tc>
      </w:tr>
      <w:tr w:rsidR="00CC1823" w:rsidRPr="00451A8E" w14:paraId="5BC18033" w14:textId="77777777">
        <w:trPr>
          <w:trHeight w:val="275"/>
        </w:trPr>
        <w:tc>
          <w:tcPr>
            <w:tcW w:w="4537" w:type="dxa"/>
          </w:tcPr>
          <w:p w14:paraId="5BC18031"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Author:</w:t>
            </w:r>
          </w:p>
        </w:tc>
        <w:tc>
          <w:tcPr>
            <w:tcW w:w="4537" w:type="dxa"/>
          </w:tcPr>
          <w:p w14:paraId="5BC18032"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Position:</w:t>
            </w:r>
          </w:p>
        </w:tc>
      </w:tr>
      <w:tr w:rsidR="00CC1823" w:rsidRPr="00451A8E" w14:paraId="5BC18036" w14:textId="77777777">
        <w:trPr>
          <w:trHeight w:val="515"/>
        </w:trPr>
        <w:tc>
          <w:tcPr>
            <w:tcW w:w="4537" w:type="dxa"/>
          </w:tcPr>
          <w:p w14:paraId="5BC18034" w14:textId="77777777" w:rsidR="00CC1823" w:rsidRPr="00451A8E" w:rsidRDefault="007E4944">
            <w:pPr>
              <w:pStyle w:val="TableParagraph"/>
              <w:spacing w:line="256" w:lineRule="exact"/>
              <w:ind w:left="117" w:right="356"/>
              <w:rPr>
                <w:rFonts w:asciiTheme="majorHAnsi" w:hAnsiTheme="majorHAnsi"/>
                <w:b/>
              </w:rPr>
            </w:pPr>
            <w:r w:rsidRPr="00451A8E">
              <w:rPr>
                <w:rFonts w:asciiTheme="majorHAnsi" w:hAnsiTheme="majorHAnsi"/>
                <w:b/>
                <w:spacing w:val="-4"/>
              </w:rPr>
              <w:t>Approved</w:t>
            </w:r>
            <w:r w:rsidRPr="00451A8E">
              <w:rPr>
                <w:rFonts w:asciiTheme="majorHAnsi" w:hAnsiTheme="majorHAnsi"/>
                <w:b/>
                <w:spacing w:val="-9"/>
              </w:rPr>
              <w:t xml:space="preserve"> </w:t>
            </w:r>
            <w:r w:rsidRPr="00451A8E">
              <w:rPr>
                <w:rFonts w:asciiTheme="majorHAnsi" w:hAnsiTheme="majorHAnsi"/>
                <w:b/>
                <w:spacing w:val="-4"/>
              </w:rPr>
              <w:t>by:</w:t>
            </w:r>
            <w:r w:rsidRPr="00451A8E">
              <w:rPr>
                <w:rFonts w:asciiTheme="majorHAnsi" w:hAnsiTheme="majorHAnsi"/>
                <w:b/>
                <w:spacing w:val="-8"/>
              </w:rPr>
              <w:t xml:space="preserve"> </w:t>
            </w:r>
            <w:r w:rsidRPr="00451A8E">
              <w:rPr>
                <w:rFonts w:asciiTheme="majorHAnsi" w:hAnsiTheme="majorHAnsi"/>
                <w:b/>
                <w:spacing w:val="-4"/>
              </w:rPr>
              <w:t>Human</w:t>
            </w:r>
            <w:r w:rsidRPr="00451A8E">
              <w:rPr>
                <w:rFonts w:asciiTheme="majorHAnsi" w:hAnsiTheme="majorHAnsi"/>
                <w:b/>
                <w:spacing w:val="-17"/>
              </w:rPr>
              <w:t xml:space="preserve"> </w:t>
            </w:r>
            <w:r w:rsidRPr="00451A8E">
              <w:rPr>
                <w:rFonts w:asciiTheme="majorHAnsi" w:hAnsiTheme="majorHAnsi"/>
                <w:b/>
                <w:spacing w:val="-4"/>
              </w:rPr>
              <w:t>Tissue</w:t>
            </w:r>
            <w:r w:rsidRPr="00451A8E">
              <w:rPr>
                <w:rFonts w:asciiTheme="majorHAnsi" w:hAnsiTheme="majorHAnsi"/>
                <w:b/>
                <w:spacing w:val="-14"/>
              </w:rPr>
              <w:t xml:space="preserve"> </w:t>
            </w:r>
            <w:r w:rsidRPr="00451A8E">
              <w:rPr>
                <w:rFonts w:asciiTheme="majorHAnsi" w:hAnsiTheme="majorHAnsi"/>
                <w:b/>
                <w:spacing w:val="-4"/>
              </w:rPr>
              <w:t xml:space="preserve">Management </w:t>
            </w:r>
            <w:r w:rsidRPr="00451A8E">
              <w:rPr>
                <w:rFonts w:asciiTheme="majorHAnsi" w:hAnsiTheme="majorHAnsi"/>
                <w:b/>
                <w:spacing w:val="-2"/>
              </w:rPr>
              <w:t>Sub-committee</w:t>
            </w:r>
          </w:p>
        </w:tc>
        <w:tc>
          <w:tcPr>
            <w:tcW w:w="4537" w:type="dxa"/>
          </w:tcPr>
          <w:p w14:paraId="5BC18035" w14:textId="77777777" w:rsidR="00CC1823" w:rsidRPr="00451A8E" w:rsidRDefault="007E4944">
            <w:pPr>
              <w:pStyle w:val="TableParagraph"/>
              <w:spacing w:line="255" w:lineRule="exact"/>
              <w:ind w:left="117"/>
              <w:rPr>
                <w:rFonts w:asciiTheme="majorHAnsi" w:hAnsiTheme="majorHAnsi"/>
                <w:b/>
              </w:rPr>
            </w:pPr>
            <w:r w:rsidRPr="00451A8E">
              <w:rPr>
                <w:rFonts w:asciiTheme="majorHAnsi" w:hAnsiTheme="majorHAnsi"/>
                <w:b/>
                <w:spacing w:val="-2"/>
              </w:rPr>
              <w:t>Date:</w:t>
            </w:r>
          </w:p>
        </w:tc>
      </w:tr>
    </w:tbl>
    <w:p w14:paraId="5BC18037" w14:textId="77777777" w:rsidR="00CC1823" w:rsidRPr="00451A8E" w:rsidRDefault="00CC1823">
      <w:pPr>
        <w:pStyle w:val="BodyText"/>
        <w:rPr>
          <w:rFonts w:asciiTheme="majorHAnsi" w:hAnsiTheme="majorHAnsi"/>
          <w:sz w:val="20"/>
        </w:rPr>
      </w:pPr>
    </w:p>
    <w:p w14:paraId="5BC18038" w14:textId="77777777" w:rsidR="00CC1823" w:rsidRPr="00451A8E" w:rsidRDefault="00CC1823">
      <w:pPr>
        <w:pStyle w:val="BodyText"/>
        <w:spacing w:before="91" w:after="1"/>
        <w:rPr>
          <w:rFonts w:asciiTheme="majorHAnsi" w:hAnsiTheme="majorHAns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rsidRPr="00451A8E" w14:paraId="5BC1803A" w14:textId="77777777" w:rsidTr="005174E3">
        <w:trPr>
          <w:trHeight w:val="280"/>
          <w:tblHeader/>
        </w:trPr>
        <w:tc>
          <w:tcPr>
            <w:tcW w:w="9068" w:type="dxa"/>
            <w:gridSpan w:val="4"/>
          </w:tcPr>
          <w:p w14:paraId="5BC18039" w14:textId="77777777" w:rsidR="00CC1823" w:rsidRPr="00451A8E" w:rsidRDefault="007E4944" w:rsidP="005174E3">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8040" w14:textId="77777777" w:rsidTr="005174E3">
        <w:trPr>
          <w:trHeight w:val="553"/>
          <w:tblHeader/>
        </w:trPr>
        <w:tc>
          <w:tcPr>
            <w:tcW w:w="1248" w:type="dxa"/>
          </w:tcPr>
          <w:p w14:paraId="5BC1803B" w14:textId="77777777" w:rsidR="00CC1823" w:rsidRPr="00451A8E" w:rsidRDefault="007E4944" w:rsidP="005174E3">
            <w:pPr>
              <w:pStyle w:val="Title"/>
              <w:rPr>
                <w:b/>
                <w:bCs/>
                <w:sz w:val="24"/>
                <w:szCs w:val="24"/>
              </w:rPr>
            </w:pPr>
            <w:r w:rsidRPr="00451A8E">
              <w:rPr>
                <w:b/>
                <w:bCs/>
                <w:sz w:val="24"/>
                <w:szCs w:val="24"/>
              </w:rPr>
              <w:t>Version</w:t>
            </w:r>
          </w:p>
          <w:p w14:paraId="5BC1803C" w14:textId="77777777" w:rsidR="00CC1823" w:rsidRPr="00451A8E" w:rsidRDefault="007E4944" w:rsidP="005174E3">
            <w:pPr>
              <w:pStyle w:val="Title"/>
              <w:rPr>
                <w:b/>
                <w:bCs/>
                <w:sz w:val="24"/>
                <w:szCs w:val="24"/>
              </w:rPr>
            </w:pPr>
            <w:r w:rsidRPr="00451A8E">
              <w:rPr>
                <w:b/>
                <w:bCs/>
                <w:sz w:val="24"/>
                <w:szCs w:val="24"/>
              </w:rPr>
              <w:t>number</w:t>
            </w:r>
          </w:p>
        </w:tc>
        <w:tc>
          <w:tcPr>
            <w:tcW w:w="4422" w:type="dxa"/>
          </w:tcPr>
          <w:p w14:paraId="5BC1803D" w14:textId="77777777" w:rsidR="00CC1823" w:rsidRPr="00451A8E" w:rsidRDefault="007E4944" w:rsidP="005174E3">
            <w:pPr>
              <w:pStyle w:val="Title"/>
              <w:rPr>
                <w:b/>
                <w:bCs/>
                <w:sz w:val="24"/>
                <w:szCs w:val="24"/>
              </w:rPr>
            </w:pPr>
            <w:r w:rsidRPr="00451A8E">
              <w:rPr>
                <w:b/>
                <w:bCs/>
                <w:sz w:val="24"/>
                <w:szCs w:val="24"/>
              </w:rPr>
              <w:t>Revision</w:t>
            </w:r>
          </w:p>
        </w:tc>
        <w:tc>
          <w:tcPr>
            <w:tcW w:w="1698" w:type="dxa"/>
          </w:tcPr>
          <w:p w14:paraId="5BC1803E" w14:textId="77777777" w:rsidR="00CC1823" w:rsidRPr="00451A8E" w:rsidRDefault="007E4944" w:rsidP="005174E3">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0" w:type="dxa"/>
          </w:tcPr>
          <w:p w14:paraId="5BC1803F" w14:textId="77777777" w:rsidR="00CC1823" w:rsidRPr="00451A8E" w:rsidRDefault="007E4944" w:rsidP="005174E3">
            <w:pPr>
              <w:pStyle w:val="Title"/>
              <w:rPr>
                <w:b/>
                <w:bCs/>
                <w:sz w:val="24"/>
                <w:szCs w:val="24"/>
              </w:rPr>
            </w:pPr>
            <w:r w:rsidRPr="00451A8E">
              <w:rPr>
                <w:b/>
                <w:bCs/>
                <w:spacing w:val="-4"/>
                <w:sz w:val="24"/>
                <w:szCs w:val="24"/>
              </w:rPr>
              <w:t>Date</w:t>
            </w:r>
          </w:p>
        </w:tc>
      </w:tr>
      <w:tr w:rsidR="00CC1823" w:rsidRPr="00451A8E" w14:paraId="5BC18045" w14:textId="77777777">
        <w:trPr>
          <w:trHeight w:val="852"/>
        </w:trPr>
        <w:tc>
          <w:tcPr>
            <w:tcW w:w="1248" w:type="dxa"/>
          </w:tcPr>
          <w:p w14:paraId="5BC18041"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5"/>
              </w:rPr>
              <w:t>1.0</w:t>
            </w:r>
          </w:p>
        </w:tc>
        <w:tc>
          <w:tcPr>
            <w:tcW w:w="4422" w:type="dxa"/>
          </w:tcPr>
          <w:p w14:paraId="5BC18042"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8" w:type="dxa"/>
          </w:tcPr>
          <w:p w14:paraId="5BC18043" w14:textId="77777777" w:rsidR="00CC1823" w:rsidRPr="00451A8E" w:rsidRDefault="007E4944">
            <w:pPr>
              <w:pStyle w:val="TableParagraph"/>
              <w:spacing w:before="2"/>
              <w:ind w:left="6" w:right="273"/>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0" w:type="dxa"/>
          </w:tcPr>
          <w:p w14:paraId="5BC18044" w14:textId="77777777" w:rsidR="00CC1823" w:rsidRPr="00451A8E" w:rsidRDefault="00CC1823">
            <w:pPr>
              <w:pStyle w:val="TableParagraph"/>
              <w:rPr>
                <w:rFonts w:asciiTheme="majorHAnsi" w:hAnsiTheme="majorHAnsi"/>
              </w:rPr>
            </w:pPr>
          </w:p>
        </w:tc>
      </w:tr>
    </w:tbl>
    <w:p w14:paraId="5BC18046" w14:textId="77777777" w:rsidR="00CC1823" w:rsidRPr="00451A8E" w:rsidRDefault="00CC1823">
      <w:pPr>
        <w:pStyle w:val="BodyText"/>
        <w:spacing w:before="182"/>
        <w:rPr>
          <w:rFonts w:asciiTheme="majorHAnsi" w:hAnsiTheme="majorHAnsi"/>
          <w:sz w:val="22"/>
        </w:rPr>
      </w:pPr>
    </w:p>
    <w:p w14:paraId="5BC18047" w14:textId="4CEC7CFE" w:rsidR="00CC1823" w:rsidRPr="00451A8E" w:rsidRDefault="007E4944">
      <w:pPr>
        <w:spacing w:line="259" w:lineRule="auto"/>
        <w:ind w:left="108" w:right="1069"/>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 xml:space="preserve">are scheduled for review in </w:t>
      </w:r>
      <w:r w:rsidR="000F2CE8" w:rsidRPr="00451A8E">
        <w:rPr>
          <w:rFonts w:asciiTheme="majorHAnsi" w:hAnsiTheme="majorHAnsi"/>
        </w:rPr>
        <w:t xml:space="preserve">August/September </w:t>
      </w:r>
      <w:r w:rsidRPr="00451A8E">
        <w:rPr>
          <w:rFonts w:asciiTheme="majorHAnsi" w:hAnsiTheme="majorHAnsi"/>
        </w:rPr>
        <w:t xml:space="preserve">of each year in conjunction with the </w:t>
      </w:r>
      <w:r w:rsidR="000F2CE8" w:rsidRPr="00451A8E">
        <w:rPr>
          <w:rFonts w:asciiTheme="majorHAnsi" w:hAnsiTheme="majorHAnsi"/>
        </w:rPr>
        <w:t xml:space="preserve">full </w:t>
      </w:r>
      <w:r w:rsidRPr="00451A8E">
        <w:rPr>
          <w:rFonts w:asciiTheme="majorHAnsi" w:hAnsiTheme="majorHAnsi"/>
        </w:rPr>
        <w:t>audit, or at any other time changes are necessary.</w:t>
      </w:r>
    </w:p>
    <w:p w14:paraId="5BC18048" w14:textId="77777777" w:rsidR="00CC1823" w:rsidRPr="00451A8E" w:rsidRDefault="00CC1823">
      <w:pPr>
        <w:pStyle w:val="BodyText"/>
        <w:spacing w:before="219"/>
        <w:rPr>
          <w:rFonts w:asciiTheme="majorHAnsi" w:hAnsiTheme="majorHAnsi"/>
          <w:sz w:val="22"/>
        </w:rPr>
      </w:pPr>
    </w:p>
    <w:p w14:paraId="5BC18049" w14:textId="77777777" w:rsidR="00CC1823" w:rsidRPr="00451A8E" w:rsidRDefault="007E4944">
      <w:pPr>
        <w:spacing w:line="259" w:lineRule="auto"/>
        <w:ind w:left="108" w:right="1403"/>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most</w:t>
      </w:r>
      <w:r w:rsidRPr="00451A8E">
        <w:rPr>
          <w:rFonts w:asciiTheme="majorHAnsi" w:hAnsiTheme="majorHAnsi"/>
          <w:b/>
          <w:spacing w:val="-2"/>
        </w:rPr>
        <w:t xml:space="preserve"> </w:t>
      </w:r>
      <w:r w:rsidRPr="00451A8E">
        <w:rPr>
          <w:rFonts w:asciiTheme="majorHAnsi" w:hAnsiTheme="majorHAnsi"/>
          <w:b/>
        </w:rPr>
        <w:t>up-to-date</w:t>
      </w:r>
      <w:r w:rsidRPr="00451A8E">
        <w:rPr>
          <w:rFonts w:asciiTheme="majorHAnsi" w:hAnsiTheme="majorHAnsi"/>
          <w:b/>
          <w:spacing w:val="-2"/>
        </w:rPr>
        <w:t xml:space="preserve"> </w:t>
      </w:r>
      <w:r w:rsidRPr="00451A8E">
        <w:rPr>
          <w:rFonts w:asciiTheme="majorHAnsi" w:hAnsiTheme="majorHAnsi"/>
          <w:b/>
        </w:rPr>
        <w:t>by</w:t>
      </w:r>
      <w:r w:rsidRPr="00451A8E">
        <w:rPr>
          <w:rFonts w:asciiTheme="majorHAnsi" w:hAnsiTheme="majorHAnsi"/>
          <w:b/>
          <w:spacing w:val="-2"/>
        </w:rPr>
        <w:t xml:space="preserve"> </w:t>
      </w:r>
      <w:r w:rsidRPr="00451A8E">
        <w:rPr>
          <w:rFonts w:asciiTheme="majorHAnsi" w:hAnsiTheme="majorHAnsi"/>
          <w:b/>
        </w:rPr>
        <w:t>checking</w:t>
      </w:r>
      <w:r w:rsidRPr="00451A8E">
        <w:rPr>
          <w:rFonts w:asciiTheme="majorHAnsi" w:hAnsiTheme="majorHAnsi"/>
          <w:b/>
          <w:spacing w:val="-5"/>
        </w:rPr>
        <w:t xml:space="preserve"> </w:t>
      </w: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University’s</w:t>
      </w:r>
      <w:r w:rsidRPr="00451A8E">
        <w:rPr>
          <w:rFonts w:asciiTheme="majorHAnsi" w:hAnsiTheme="majorHAnsi"/>
          <w:b/>
          <w:spacing w:val="-3"/>
        </w:rPr>
        <w:t xml:space="preserve"> </w:t>
      </w:r>
      <w:r w:rsidRPr="00451A8E">
        <w:rPr>
          <w:rFonts w:asciiTheme="majorHAnsi" w:hAnsiTheme="majorHAnsi"/>
          <w:b/>
        </w:rPr>
        <w:t>human</w:t>
      </w:r>
      <w:r w:rsidRPr="00451A8E">
        <w:rPr>
          <w:rFonts w:asciiTheme="majorHAnsi" w:hAnsiTheme="majorHAnsi"/>
          <w:b/>
          <w:spacing w:val="-1"/>
        </w:rPr>
        <w:t xml:space="preserve"> </w:t>
      </w:r>
      <w:r w:rsidRPr="00451A8E">
        <w:rPr>
          <w:rFonts w:asciiTheme="majorHAnsi" w:hAnsiTheme="majorHAnsi"/>
          <w:b/>
        </w:rPr>
        <w:t>tissue</w:t>
      </w:r>
      <w:r w:rsidRPr="00451A8E">
        <w:rPr>
          <w:rFonts w:asciiTheme="majorHAnsi" w:hAnsiTheme="majorHAnsi"/>
          <w:b/>
          <w:spacing w:val="-2"/>
        </w:rPr>
        <w:t xml:space="preserve"> </w:t>
      </w:r>
      <w:r w:rsidRPr="00451A8E">
        <w:rPr>
          <w:rFonts w:asciiTheme="majorHAnsi" w:hAnsiTheme="majorHAnsi"/>
          <w:b/>
        </w:rPr>
        <w:t xml:space="preserve">webpages: </w:t>
      </w:r>
      <w:hyperlink r:id="rId185">
        <w:r w:rsidR="00CC1823" w:rsidRPr="00451A8E">
          <w:rPr>
            <w:rFonts w:asciiTheme="majorHAnsi" w:hAnsiTheme="majorHAnsi"/>
            <w:b/>
            <w:spacing w:val="-2"/>
            <w:u w:val="single"/>
          </w:rPr>
          <w:t>https://www.edgehill.ac.uk/research/human-tissue/</w:t>
        </w:r>
      </w:hyperlink>
    </w:p>
    <w:p w14:paraId="5BC1804A" w14:textId="77777777" w:rsidR="00CC1823" w:rsidRPr="00451A8E" w:rsidRDefault="007E4944">
      <w:pPr>
        <w:spacing w:before="166" w:line="261" w:lineRule="auto"/>
        <w:ind w:left="108"/>
        <w:rPr>
          <w:rFonts w:asciiTheme="majorHAnsi" w:hAnsiTheme="majorHAnsi"/>
          <w:b/>
        </w:rPr>
      </w:pP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current</w:t>
      </w:r>
      <w:r w:rsidRPr="00451A8E">
        <w:rPr>
          <w:rFonts w:asciiTheme="majorHAnsi" w:hAnsiTheme="majorHAnsi"/>
          <w:b/>
          <w:spacing w:val="-7"/>
        </w:rPr>
        <w:t xml:space="preserve"> </w:t>
      </w:r>
      <w:r w:rsidRPr="00451A8E">
        <w:rPr>
          <w:rFonts w:asciiTheme="majorHAnsi" w:hAnsiTheme="majorHAnsi"/>
          <w:b/>
        </w:rPr>
        <w:t>version</w:t>
      </w:r>
      <w:r w:rsidRPr="00451A8E">
        <w:rPr>
          <w:rFonts w:asciiTheme="majorHAnsi" w:hAnsiTheme="majorHAnsi"/>
          <w:b/>
          <w:spacing w:val="-4"/>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5"/>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found</w:t>
      </w:r>
      <w:r w:rsidRPr="00451A8E">
        <w:rPr>
          <w:rFonts w:asciiTheme="majorHAnsi" w:hAnsiTheme="majorHAnsi"/>
          <w:b/>
          <w:spacing w:val="-8"/>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shared</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4"/>
        </w:rPr>
        <w:t xml:space="preserve"> </w:t>
      </w:r>
      <w:r w:rsidRPr="00451A8E">
        <w:rPr>
          <w:rFonts w:asciiTheme="majorHAnsi" w:hAnsiTheme="majorHAnsi"/>
          <w:b/>
        </w:rPr>
        <w:t>drive)</w:t>
      </w:r>
      <w:r w:rsidRPr="00451A8E">
        <w:rPr>
          <w:rFonts w:asciiTheme="majorHAnsi" w:hAnsiTheme="majorHAnsi"/>
          <w:b/>
          <w:spacing w:val="-4"/>
        </w:rPr>
        <w:t xml:space="preserve"> </w:t>
      </w:r>
      <w:r w:rsidRPr="00451A8E">
        <w:rPr>
          <w:rFonts w:asciiTheme="majorHAnsi" w:hAnsiTheme="majorHAnsi"/>
          <w:b/>
        </w:rPr>
        <w:t>in</w:t>
      </w:r>
      <w:r w:rsidRPr="00451A8E">
        <w:rPr>
          <w:rFonts w:asciiTheme="majorHAnsi" w:hAnsiTheme="majorHAnsi"/>
          <w:b/>
          <w:spacing w:val="-4"/>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‘HTA Compliance Documents’ folder.</w:t>
      </w:r>
    </w:p>
    <w:p w14:paraId="5BC1804B" w14:textId="77777777" w:rsidR="00CC1823" w:rsidRPr="00451A8E" w:rsidRDefault="00CC1823">
      <w:pPr>
        <w:spacing w:line="261" w:lineRule="auto"/>
        <w:rPr>
          <w:rFonts w:asciiTheme="majorHAnsi" w:hAnsiTheme="majorHAnsi"/>
          <w:b/>
        </w:rPr>
        <w:sectPr w:rsidR="00CC1823" w:rsidRPr="00451A8E">
          <w:pgSz w:w="11920" w:h="16860"/>
          <w:pgMar w:top="1320" w:right="850" w:bottom="960" w:left="1133" w:header="0" w:footer="776" w:gutter="0"/>
          <w:cols w:space="720"/>
        </w:sectPr>
      </w:pPr>
    </w:p>
    <w:p w14:paraId="5BC1804C" w14:textId="77777777" w:rsidR="00CC1823" w:rsidRPr="00451A8E" w:rsidRDefault="007E4944">
      <w:pPr>
        <w:spacing w:before="88" w:line="254" w:lineRule="auto"/>
        <w:ind w:left="120" w:right="824"/>
        <w:jc w:val="both"/>
        <w:rPr>
          <w:rFonts w:asciiTheme="majorHAnsi" w:hAnsiTheme="majorHAnsi"/>
        </w:rPr>
      </w:pPr>
      <w:r w:rsidRPr="00451A8E">
        <w:rPr>
          <w:rFonts w:asciiTheme="majorHAnsi" w:hAnsiTheme="majorHAnsi"/>
          <w:b/>
        </w:rPr>
        <w:lastRenderedPageBreak/>
        <w:t>Designated</w:t>
      </w:r>
      <w:r w:rsidRPr="00451A8E">
        <w:rPr>
          <w:rFonts w:asciiTheme="majorHAnsi" w:hAnsiTheme="majorHAnsi"/>
          <w:b/>
          <w:spacing w:val="-6"/>
        </w:rPr>
        <w:t xml:space="preserve"> </w:t>
      </w:r>
      <w:r w:rsidRPr="00451A8E">
        <w:rPr>
          <w:rFonts w:asciiTheme="majorHAnsi" w:hAnsiTheme="majorHAnsi"/>
          <w:b/>
        </w:rPr>
        <w:t>Individual.</w:t>
      </w:r>
      <w:r w:rsidRPr="00451A8E">
        <w:rPr>
          <w:rFonts w:asciiTheme="majorHAnsi" w:hAnsiTheme="majorHAnsi"/>
          <w:b/>
          <w:spacing w:val="-6"/>
        </w:rPr>
        <w:t xml:space="preserve"> </w:t>
      </w:r>
      <w:r w:rsidRPr="00451A8E">
        <w:rPr>
          <w:rFonts w:asciiTheme="majorHAnsi" w:hAnsiTheme="majorHAnsi"/>
        </w:rPr>
        <w:t>The</w:t>
      </w:r>
      <w:r w:rsidRPr="00451A8E">
        <w:rPr>
          <w:rFonts w:asciiTheme="majorHAnsi" w:hAnsiTheme="majorHAnsi"/>
          <w:spacing w:val="-1"/>
        </w:rPr>
        <w:t xml:space="preserve"> </w:t>
      </w:r>
      <w:r w:rsidRPr="00451A8E">
        <w:rPr>
          <w:rFonts w:asciiTheme="majorHAnsi" w:hAnsiTheme="majorHAnsi"/>
        </w:rPr>
        <w:t>person</w:t>
      </w:r>
      <w:r w:rsidRPr="00451A8E">
        <w:rPr>
          <w:rFonts w:asciiTheme="majorHAnsi" w:hAnsiTheme="majorHAnsi"/>
          <w:spacing w:val="-5"/>
        </w:rPr>
        <w:t xml:space="preserve"> </w:t>
      </w:r>
      <w:r w:rsidRPr="00451A8E">
        <w:rPr>
          <w:rFonts w:asciiTheme="majorHAnsi" w:hAnsiTheme="majorHAnsi"/>
        </w:rPr>
        <w:t>under</w:t>
      </w:r>
      <w:r w:rsidRPr="00451A8E">
        <w:rPr>
          <w:rFonts w:asciiTheme="majorHAnsi" w:hAnsiTheme="majorHAnsi"/>
          <w:spacing w:val="-5"/>
        </w:rPr>
        <w:t xml:space="preserve"> </w:t>
      </w:r>
      <w:r w:rsidRPr="00451A8E">
        <w:rPr>
          <w:rFonts w:asciiTheme="majorHAnsi" w:hAnsiTheme="majorHAnsi"/>
        </w:rPr>
        <w:t>whose</w:t>
      </w:r>
      <w:r w:rsidRPr="00451A8E">
        <w:rPr>
          <w:rFonts w:asciiTheme="majorHAnsi" w:hAnsiTheme="majorHAnsi"/>
          <w:spacing w:val="-6"/>
        </w:rPr>
        <w:t xml:space="preserve"> </w:t>
      </w:r>
      <w:r w:rsidRPr="00451A8E">
        <w:rPr>
          <w:rFonts w:asciiTheme="majorHAnsi" w:hAnsiTheme="majorHAnsi"/>
        </w:rPr>
        <w:t>supervision</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licensed</w:t>
      </w:r>
      <w:r w:rsidRPr="00451A8E">
        <w:rPr>
          <w:rFonts w:asciiTheme="majorHAnsi" w:hAnsiTheme="majorHAnsi"/>
          <w:spacing w:val="-4"/>
        </w:rPr>
        <w:t xml:space="preserve"> </w:t>
      </w:r>
      <w:r w:rsidRPr="00451A8E">
        <w:rPr>
          <w:rFonts w:asciiTheme="majorHAnsi" w:hAnsiTheme="majorHAnsi"/>
        </w:rPr>
        <w:t>activity</w:t>
      </w:r>
      <w:r w:rsidRPr="00451A8E">
        <w:rPr>
          <w:rFonts w:asciiTheme="majorHAnsi" w:hAnsiTheme="majorHAnsi"/>
          <w:spacing w:val="-7"/>
        </w:rPr>
        <w:t xml:space="preserve"> </w:t>
      </w:r>
      <w:r w:rsidRPr="00451A8E">
        <w:rPr>
          <w:rFonts w:asciiTheme="majorHAnsi" w:hAnsiTheme="majorHAnsi"/>
        </w:rPr>
        <w:t>is</w:t>
      </w:r>
      <w:r w:rsidRPr="00451A8E">
        <w:rPr>
          <w:rFonts w:asciiTheme="majorHAnsi" w:hAnsiTheme="majorHAnsi"/>
          <w:spacing w:val="-1"/>
        </w:rPr>
        <w:t xml:space="preserve"> </w:t>
      </w:r>
      <w:proofErr w:type="spellStart"/>
      <w:r w:rsidRPr="00451A8E">
        <w:rPr>
          <w:rFonts w:asciiTheme="majorHAnsi" w:hAnsiTheme="majorHAnsi"/>
        </w:rPr>
        <w:t>authorised</w:t>
      </w:r>
      <w:proofErr w:type="spellEnd"/>
      <w:r w:rsidRPr="00451A8E">
        <w:rPr>
          <w:rFonts w:asciiTheme="majorHAnsi" w:hAnsiTheme="majorHAnsi"/>
        </w:rPr>
        <w:t xml:space="preserve"> to carry on.</w:t>
      </w:r>
    </w:p>
    <w:p w14:paraId="5BC1804D" w14:textId="77777777" w:rsidR="00CC1823" w:rsidRPr="00451A8E" w:rsidRDefault="00CC1823">
      <w:pPr>
        <w:pStyle w:val="BodyText"/>
        <w:spacing w:before="107"/>
        <w:rPr>
          <w:rFonts w:asciiTheme="majorHAnsi" w:hAnsiTheme="majorHAnsi"/>
          <w:sz w:val="22"/>
        </w:rPr>
      </w:pPr>
    </w:p>
    <w:p w14:paraId="5BC1804E" w14:textId="77777777" w:rsidR="00CC1823" w:rsidRPr="00451A8E" w:rsidRDefault="007E4944">
      <w:pPr>
        <w:ind w:left="120"/>
        <w:rPr>
          <w:rFonts w:asciiTheme="majorHAnsi" w:hAnsiTheme="majorHAnsi"/>
        </w:rPr>
      </w:pPr>
      <w:r w:rsidRPr="00451A8E">
        <w:rPr>
          <w:rFonts w:asciiTheme="majorHAnsi" w:hAnsiTheme="majorHAnsi"/>
          <w:b/>
        </w:rPr>
        <w:t>Human</w:t>
      </w:r>
      <w:r w:rsidRPr="00451A8E">
        <w:rPr>
          <w:rFonts w:asciiTheme="majorHAnsi" w:hAnsiTheme="majorHAnsi"/>
          <w:b/>
          <w:spacing w:val="-13"/>
        </w:rPr>
        <w:t xml:space="preserve"> </w:t>
      </w:r>
      <w:r w:rsidRPr="00451A8E">
        <w:rPr>
          <w:rFonts w:asciiTheme="majorHAnsi" w:hAnsiTheme="majorHAnsi"/>
          <w:b/>
        </w:rPr>
        <w:t>Tissue</w:t>
      </w:r>
      <w:r w:rsidRPr="00451A8E">
        <w:rPr>
          <w:rFonts w:asciiTheme="majorHAnsi" w:hAnsiTheme="majorHAnsi"/>
        </w:rPr>
        <w:t>.</w:t>
      </w:r>
      <w:r w:rsidRPr="00451A8E">
        <w:rPr>
          <w:rFonts w:asciiTheme="majorHAnsi" w:hAnsiTheme="majorHAnsi"/>
          <w:spacing w:val="-12"/>
        </w:rPr>
        <w:t xml:space="preserve"> </w:t>
      </w:r>
      <w:proofErr w:type="gramStart"/>
      <w:r w:rsidRPr="00451A8E">
        <w:rPr>
          <w:rFonts w:asciiTheme="majorHAnsi" w:hAnsiTheme="majorHAnsi"/>
        </w:rPr>
        <w:t>Any</w:t>
      </w:r>
      <w:r w:rsidRPr="00451A8E">
        <w:rPr>
          <w:rFonts w:asciiTheme="majorHAnsi" w:hAnsiTheme="majorHAnsi"/>
          <w:spacing w:val="-12"/>
        </w:rPr>
        <w:t xml:space="preserve"> </w:t>
      </w:r>
      <w:r w:rsidRPr="00451A8E">
        <w:rPr>
          <w:rFonts w:asciiTheme="majorHAnsi" w:hAnsiTheme="majorHAnsi"/>
        </w:rPr>
        <w:t>and</w:t>
      </w:r>
      <w:r w:rsidRPr="00451A8E">
        <w:rPr>
          <w:rFonts w:asciiTheme="majorHAnsi" w:hAnsiTheme="majorHAnsi"/>
          <w:spacing w:val="-12"/>
        </w:rPr>
        <w:t xml:space="preserve"> </w:t>
      </w:r>
      <w:r w:rsidRPr="00451A8E">
        <w:rPr>
          <w:rFonts w:asciiTheme="majorHAnsi" w:hAnsiTheme="majorHAnsi"/>
        </w:rPr>
        <w:t>all</w:t>
      </w:r>
      <w:proofErr w:type="gramEnd"/>
      <w:r w:rsidRPr="00451A8E">
        <w:rPr>
          <w:rFonts w:asciiTheme="majorHAnsi" w:hAnsiTheme="majorHAnsi"/>
          <w:spacing w:val="-12"/>
        </w:rPr>
        <w:t xml:space="preserve"> </w:t>
      </w:r>
      <w:r w:rsidRPr="00451A8E">
        <w:rPr>
          <w:rFonts w:asciiTheme="majorHAnsi" w:hAnsiTheme="majorHAnsi"/>
        </w:rPr>
        <w:t>constituent</w:t>
      </w:r>
      <w:r w:rsidRPr="00451A8E">
        <w:rPr>
          <w:rFonts w:asciiTheme="majorHAnsi" w:hAnsiTheme="majorHAnsi"/>
          <w:spacing w:val="-11"/>
        </w:rPr>
        <w:t xml:space="preserve"> </w:t>
      </w:r>
      <w:r w:rsidRPr="00451A8E">
        <w:rPr>
          <w:rFonts w:asciiTheme="majorHAnsi" w:hAnsiTheme="majorHAnsi"/>
        </w:rPr>
        <w:t>parts</w:t>
      </w:r>
      <w:r w:rsidRPr="00451A8E">
        <w:rPr>
          <w:rFonts w:asciiTheme="majorHAnsi" w:hAnsiTheme="majorHAnsi"/>
          <w:spacing w:val="-7"/>
        </w:rPr>
        <w:t xml:space="preserve"> </w:t>
      </w:r>
      <w:r w:rsidRPr="00451A8E">
        <w:rPr>
          <w:rFonts w:asciiTheme="majorHAnsi" w:hAnsiTheme="majorHAnsi"/>
        </w:rPr>
        <w:t>of</w:t>
      </w:r>
      <w:r w:rsidRPr="00451A8E">
        <w:rPr>
          <w:rFonts w:asciiTheme="majorHAnsi" w:hAnsiTheme="majorHAnsi"/>
          <w:spacing w:val="-8"/>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human</w:t>
      </w:r>
      <w:r w:rsidRPr="00451A8E">
        <w:rPr>
          <w:rFonts w:asciiTheme="majorHAnsi" w:hAnsiTheme="majorHAnsi"/>
          <w:spacing w:val="-11"/>
        </w:rPr>
        <w:t xml:space="preserve"> </w:t>
      </w:r>
      <w:r w:rsidRPr="00451A8E">
        <w:rPr>
          <w:rFonts w:asciiTheme="majorHAnsi" w:hAnsiTheme="majorHAnsi"/>
        </w:rPr>
        <w:t>body</w:t>
      </w:r>
      <w:r w:rsidRPr="00451A8E">
        <w:rPr>
          <w:rFonts w:asciiTheme="majorHAnsi" w:hAnsiTheme="majorHAnsi"/>
          <w:spacing w:val="-12"/>
        </w:rPr>
        <w:t xml:space="preserve"> </w:t>
      </w:r>
      <w:proofErr w:type="gramStart"/>
      <w:r w:rsidRPr="00451A8E">
        <w:rPr>
          <w:rFonts w:asciiTheme="majorHAnsi" w:hAnsiTheme="majorHAnsi"/>
        </w:rPr>
        <w:t>formed</w:t>
      </w:r>
      <w:proofErr w:type="gramEnd"/>
      <w:r w:rsidRPr="00451A8E">
        <w:rPr>
          <w:rFonts w:asciiTheme="majorHAnsi" w:hAnsiTheme="majorHAnsi"/>
          <w:spacing w:val="-10"/>
        </w:rPr>
        <w:t xml:space="preserve"> </w:t>
      </w:r>
      <w:r w:rsidRPr="00451A8E">
        <w:rPr>
          <w:rFonts w:asciiTheme="majorHAnsi" w:hAnsiTheme="majorHAnsi"/>
        </w:rPr>
        <w:t>by</w:t>
      </w:r>
      <w:r w:rsidRPr="00451A8E">
        <w:rPr>
          <w:rFonts w:asciiTheme="majorHAnsi" w:hAnsiTheme="majorHAnsi"/>
          <w:spacing w:val="-12"/>
        </w:rPr>
        <w:t xml:space="preserve"> </w:t>
      </w:r>
      <w:r w:rsidRPr="00451A8E">
        <w:rPr>
          <w:rFonts w:asciiTheme="majorHAnsi" w:hAnsiTheme="majorHAnsi"/>
          <w:spacing w:val="-2"/>
        </w:rPr>
        <w:t>cells.</w:t>
      </w:r>
    </w:p>
    <w:p w14:paraId="5BC1804F" w14:textId="77777777" w:rsidR="00CC1823" w:rsidRPr="00451A8E" w:rsidRDefault="00CC1823">
      <w:pPr>
        <w:pStyle w:val="BodyText"/>
        <w:spacing w:before="120"/>
        <w:rPr>
          <w:rFonts w:asciiTheme="majorHAnsi" w:hAnsiTheme="majorHAnsi"/>
          <w:sz w:val="22"/>
        </w:rPr>
      </w:pPr>
    </w:p>
    <w:p w14:paraId="5BC18050" w14:textId="77777777" w:rsidR="00CC1823" w:rsidRPr="00451A8E" w:rsidRDefault="007E4944">
      <w:pPr>
        <w:spacing w:line="259" w:lineRule="auto"/>
        <w:ind w:left="120" w:right="934"/>
        <w:jc w:val="both"/>
        <w:rPr>
          <w:rFonts w:asciiTheme="majorHAnsi" w:hAnsiTheme="majorHAnsi"/>
        </w:rPr>
      </w:pPr>
      <w:r w:rsidRPr="00451A8E">
        <w:rPr>
          <w:rFonts w:asciiTheme="majorHAnsi" w:hAnsiTheme="majorHAnsi"/>
          <w:b/>
          <w:i/>
        </w:rPr>
        <w:t>Human</w:t>
      </w:r>
      <w:r w:rsidRPr="00451A8E">
        <w:rPr>
          <w:rFonts w:asciiTheme="majorHAnsi" w:hAnsiTheme="majorHAnsi"/>
          <w:b/>
          <w:i/>
          <w:spacing w:val="-2"/>
        </w:rPr>
        <w:t xml:space="preserve"> </w:t>
      </w:r>
      <w:r w:rsidRPr="00451A8E">
        <w:rPr>
          <w:rFonts w:asciiTheme="majorHAnsi" w:hAnsiTheme="majorHAnsi"/>
          <w:b/>
          <w:i/>
        </w:rPr>
        <w:t>Tissue</w:t>
      </w:r>
      <w:r w:rsidRPr="00451A8E">
        <w:rPr>
          <w:rFonts w:asciiTheme="majorHAnsi" w:hAnsiTheme="majorHAnsi"/>
          <w:b/>
          <w:i/>
          <w:spacing w:val="-4"/>
        </w:rPr>
        <w:t xml:space="preserve"> </w:t>
      </w:r>
      <w:r w:rsidRPr="00451A8E">
        <w:rPr>
          <w:rFonts w:asciiTheme="majorHAnsi" w:hAnsiTheme="majorHAnsi"/>
          <w:b/>
          <w:i/>
        </w:rPr>
        <w:t>Act</w:t>
      </w:r>
      <w:r w:rsidRPr="00451A8E">
        <w:rPr>
          <w:rFonts w:asciiTheme="majorHAnsi" w:hAnsiTheme="majorHAnsi"/>
          <w:b/>
          <w:i/>
          <w:spacing w:val="-1"/>
        </w:rPr>
        <w:t xml:space="preserve"> </w:t>
      </w:r>
      <w:r w:rsidRPr="00451A8E">
        <w:rPr>
          <w:rFonts w:asciiTheme="majorHAnsi" w:hAnsiTheme="majorHAnsi"/>
          <w:b/>
          <w:i/>
        </w:rPr>
        <w:t>2004</w:t>
      </w:r>
      <w:r w:rsidRPr="00451A8E">
        <w:rPr>
          <w:rFonts w:asciiTheme="majorHAnsi" w:hAnsiTheme="majorHAnsi"/>
          <w:b/>
          <w:i/>
          <w:spacing w:val="-3"/>
        </w:rPr>
        <w:t xml:space="preserve"> </w:t>
      </w:r>
      <w:r w:rsidRPr="00451A8E">
        <w:rPr>
          <w:rFonts w:asciiTheme="majorHAnsi" w:hAnsiTheme="majorHAnsi"/>
          <w:b/>
        </w:rPr>
        <w:t>(</w:t>
      </w:r>
      <w:r w:rsidRPr="00451A8E">
        <w:rPr>
          <w:rFonts w:asciiTheme="majorHAnsi" w:hAnsiTheme="majorHAnsi"/>
          <w:b/>
          <w:i/>
        </w:rPr>
        <w:t>HT</w:t>
      </w:r>
      <w:r w:rsidRPr="00451A8E">
        <w:rPr>
          <w:rFonts w:asciiTheme="majorHAnsi" w:hAnsiTheme="majorHAnsi"/>
          <w:b/>
          <w:i/>
          <w:spacing w:val="-6"/>
        </w:rPr>
        <w:t xml:space="preserve"> </w:t>
      </w:r>
      <w:r w:rsidRPr="00451A8E">
        <w:rPr>
          <w:rFonts w:asciiTheme="majorHAnsi" w:hAnsiTheme="majorHAnsi"/>
          <w:b/>
          <w:i/>
        </w:rPr>
        <w:t>Act</w:t>
      </w:r>
      <w:r w:rsidRPr="00451A8E">
        <w:rPr>
          <w:rFonts w:asciiTheme="majorHAnsi" w:hAnsiTheme="majorHAnsi"/>
          <w:b/>
        </w:rPr>
        <w:t>)</w:t>
      </w:r>
      <w:r w:rsidRPr="00451A8E">
        <w:rPr>
          <w:rFonts w:asciiTheme="majorHAnsi" w:hAnsiTheme="majorHAnsi"/>
        </w:rPr>
        <w:t>. Provides a framework for regulating the storage and use of human</w:t>
      </w:r>
      <w:r w:rsidRPr="00451A8E">
        <w:rPr>
          <w:rFonts w:asciiTheme="majorHAnsi" w:hAnsiTheme="majorHAnsi"/>
          <w:spacing w:val="-5"/>
        </w:rPr>
        <w:t xml:space="preserve"> </w:t>
      </w:r>
      <w:r w:rsidRPr="00451A8E">
        <w:rPr>
          <w:rFonts w:asciiTheme="majorHAnsi" w:hAnsiTheme="majorHAnsi"/>
        </w:rPr>
        <w:t>organs</w:t>
      </w:r>
      <w:r w:rsidRPr="00451A8E">
        <w:rPr>
          <w:rFonts w:asciiTheme="majorHAnsi" w:hAnsiTheme="majorHAnsi"/>
          <w:spacing w:val="-4"/>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from the</w:t>
      </w:r>
      <w:r w:rsidRPr="00451A8E">
        <w:rPr>
          <w:rFonts w:asciiTheme="majorHAnsi" w:hAnsiTheme="majorHAnsi"/>
          <w:spacing w:val="-1"/>
        </w:rPr>
        <w:t xml:space="preserve"> </w:t>
      </w:r>
      <w:r w:rsidRPr="00451A8E">
        <w:rPr>
          <w:rFonts w:asciiTheme="majorHAnsi" w:hAnsiTheme="majorHAnsi"/>
        </w:rPr>
        <w:t>living, and</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4"/>
        </w:rPr>
        <w:t xml:space="preserve"> </w:t>
      </w:r>
      <w:r w:rsidRPr="00451A8E">
        <w:rPr>
          <w:rFonts w:asciiTheme="majorHAnsi" w:hAnsiTheme="majorHAnsi"/>
        </w:rPr>
        <w:t>removal,</w:t>
      </w:r>
      <w:r w:rsidRPr="00451A8E">
        <w:rPr>
          <w:rFonts w:asciiTheme="majorHAnsi" w:hAnsiTheme="majorHAnsi"/>
          <w:spacing w:val="-6"/>
        </w:rPr>
        <w:t xml:space="preserve"> </w:t>
      </w:r>
      <w:r w:rsidRPr="00451A8E">
        <w:rPr>
          <w:rFonts w:asciiTheme="majorHAnsi" w:hAnsiTheme="majorHAnsi"/>
        </w:rPr>
        <w:t>storage</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use</w:t>
      </w:r>
      <w:r w:rsidRPr="00451A8E">
        <w:rPr>
          <w:rFonts w:asciiTheme="majorHAnsi" w:hAnsiTheme="majorHAnsi"/>
          <w:spacing w:val="-2"/>
        </w:rPr>
        <w:t xml:space="preserve"> </w:t>
      </w:r>
      <w:r w:rsidRPr="00451A8E">
        <w:rPr>
          <w:rFonts w:asciiTheme="majorHAnsi" w:hAnsiTheme="majorHAnsi"/>
        </w:rPr>
        <w:t>of</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3"/>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organs from the deceased, for specified scheduled purposes.</w:t>
      </w:r>
    </w:p>
    <w:p w14:paraId="5BC18051" w14:textId="77777777" w:rsidR="00CC1823" w:rsidRPr="00451A8E" w:rsidRDefault="00CC1823">
      <w:pPr>
        <w:pStyle w:val="BodyText"/>
        <w:spacing w:before="102"/>
        <w:rPr>
          <w:rFonts w:asciiTheme="majorHAnsi" w:hAnsiTheme="majorHAnsi"/>
          <w:sz w:val="22"/>
        </w:rPr>
      </w:pPr>
    </w:p>
    <w:p w14:paraId="5BC18052" w14:textId="77777777" w:rsidR="00CC1823" w:rsidRPr="00451A8E" w:rsidRDefault="007E4944">
      <w:pPr>
        <w:spacing w:line="259" w:lineRule="auto"/>
        <w:ind w:left="120" w:right="932"/>
        <w:rPr>
          <w:rFonts w:asciiTheme="majorHAnsi" w:hAnsiTheme="majorHAnsi"/>
        </w:rPr>
      </w:pPr>
      <w:r w:rsidRPr="00451A8E">
        <w:rPr>
          <w:rFonts w:asciiTheme="majorHAnsi" w:hAnsiTheme="majorHAnsi"/>
          <w:b/>
        </w:rPr>
        <w:t>Human</w:t>
      </w:r>
      <w:r w:rsidRPr="00451A8E">
        <w:rPr>
          <w:rFonts w:asciiTheme="majorHAnsi" w:hAnsiTheme="majorHAnsi"/>
          <w:b/>
          <w:spacing w:val="-8"/>
        </w:rPr>
        <w:t xml:space="preserve"> </w:t>
      </w:r>
      <w:r w:rsidRPr="00451A8E">
        <w:rPr>
          <w:rFonts w:asciiTheme="majorHAnsi" w:hAnsiTheme="majorHAnsi"/>
          <w:b/>
        </w:rPr>
        <w:t>Tissue</w:t>
      </w:r>
      <w:r w:rsidRPr="00451A8E">
        <w:rPr>
          <w:rFonts w:asciiTheme="majorHAnsi" w:hAnsiTheme="majorHAnsi"/>
          <w:b/>
          <w:spacing w:val="-7"/>
        </w:rPr>
        <w:t xml:space="preserve"> </w:t>
      </w:r>
      <w:r w:rsidRPr="00451A8E">
        <w:rPr>
          <w:rFonts w:asciiTheme="majorHAnsi" w:hAnsiTheme="majorHAnsi"/>
          <w:b/>
        </w:rPr>
        <w:t>Authority</w:t>
      </w:r>
      <w:r w:rsidRPr="00451A8E">
        <w:rPr>
          <w:rFonts w:asciiTheme="majorHAnsi" w:hAnsiTheme="majorHAnsi"/>
          <w:b/>
          <w:spacing w:val="-6"/>
        </w:rPr>
        <w:t xml:space="preserve"> </w:t>
      </w:r>
      <w:r w:rsidRPr="00451A8E">
        <w:rPr>
          <w:rFonts w:asciiTheme="majorHAnsi" w:hAnsiTheme="majorHAnsi"/>
          <w:b/>
        </w:rPr>
        <w:t>(HTA)</w:t>
      </w:r>
      <w:r w:rsidRPr="00451A8E">
        <w:rPr>
          <w:rFonts w:asciiTheme="majorHAnsi" w:hAnsiTheme="majorHAnsi"/>
        </w:rPr>
        <w:t>.</w:t>
      </w:r>
      <w:r w:rsidRPr="00451A8E">
        <w:rPr>
          <w:rFonts w:asciiTheme="majorHAnsi" w:hAnsiTheme="majorHAnsi"/>
          <w:spacing w:val="-10"/>
        </w:rPr>
        <w:t xml:space="preserve"> </w:t>
      </w:r>
      <w:r w:rsidRPr="00451A8E">
        <w:rPr>
          <w:rFonts w:asciiTheme="majorHAnsi" w:hAnsiTheme="majorHAnsi"/>
        </w:rPr>
        <w:t>The</w:t>
      </w:r>
      <w:r w:rsidRPr="00451A8E">
        <w:rPr>
          <w:rFonts w:asciiTheme="majorHAnsi" w:hAnsiTheme="majorHAnsi"/>
          <w:spacing w:val="-12"/>
        </w:rPr>
        <w:t xml:space="preserve"> </w:t>
      </w:r>
      <w:r w:rsidRPr="00451A8E">
        <w:rPr>
          <w:rFonts w:asciiTheme="majorHAnsi" w:hAnsiTheme="majorHAnsi"/>
        </w:rPr>
        <w:t>governing</w:t>
      </w:r>
      <w:r w:rsidRPr="00451A8E">
        <w:rPr>
          <w:rFonts w:asciiTheme="majorHAnsi" w:hAnsiTheme="majorHAnsi"/>
          <w:spacing w:val="-1"/>
        </w:rPr>
        <w:t xml:space="preserve"> </w:t>
      </w:r>
      <w:r w:rsidRPr="00451A8E">
        <w:rPr>
          <w:rFonts w:asciiTheme="majorHAnsi" w:hAnsiTheme="majorHAnsi"/>
        </w:rPr>
        <w:t>body</w:t>
      </w:r>
      <w:r w:rsidRPr="00451A8E">
        <w:rPr>
          <w:rFonts w:asciiTheme="majorHAnsi" w:hAnsiTheme="majorHAnsi"/>
          <w:spacing w:val="-10"/>
        </w:rPr>
        <w:t xml:space="preserve"> </w:t>
      </w:r>
      <w:r w:rsidRPr="00451A8E">
        <w:rPr>
          <w:rFonts w:asciiTheme="majorHAnsi" w:hAnsiTheme="majorHAnsi"/>
        </w:rPr>
        <w:t>set</w:t>
      </w:r>
      <w:r w:rsidRPr="00451A8E">
        <w:rPr>
          <w:rFonts w:asciiTheme="majorHAnsi" w:hAnsiTheme="majorHAnsi"/>
          <w:spacing w:val="-7"/>
        </w:rPr>
        <w:t xml:space="preserve"> </w:t>
      </w:r>
      <w:r w:rsidRPr="00451A8E">
        <w:rPr>
          <w:rFonts w:asciiTheme="majorHAnsi" w:hAnsiTheme="majorHAnsi"/>
        </w:rPr>
        <w:t>up</w:t>
      </w:r>
      <w:r w:rsidRPr="00451A8E">
        <w:rPr>
          <w:rFonts w:asciiTheme="majorHAnsi" w:hAnsiTheme="majorHAnsi"/>
          <w:spacing w:val="-11"/>
        </w:rPr>
        <w:t xml:space="preserve"> </w:t>
      </w:r>
      <w:r w:rsidRPr="00451A8E">
        <w:rPr>
          <w:rFonts w:asciiTheme="majorHAnsi" w:hAnsiTheme="majorHAnsi"/>
        </w:rPr>
        <w:t>to</w:t>
      </w:r>
      <w:r w:rsidRPr="00451A8E">
        <w:rPr>
          <w:rFonts w:asciiTheme="majorHAnsi" w:hAnsiTheme="majorHAnsi"/>
          <w:spacing w:val="-7"/>
        </w:rPr>
        <w:t xml:space="preserve"> </w:t>
      </w:r>
      <w:r w:rsidRPr="00451A8E">
        <w:rPr>
          <w:rFonts w:asciiTheme="majorHAnsi" w:hAnsiTheme="majorHAnsi"/>
        </w:rPr>
        <w:t>regulate</w:t>
      </w:r>
      <w:r w:rsidRPr="00451A8E">
        <w:rPr>
          <w:rFonts w:asciiTheme="majorHAnsi" w:hAnsiTheme="majorHAnsi"/>
          <w:spacing w:val="-7"/>
        </w:rPr>
        <w:t xml:space="preserve"> </w:t>
      </w:r>
      <w:r w:rsidRPr="00451A8E">
        <w:rPr>
          <w:rFonts w:asciiTheme="majorHAnsi" w:hAnsiTheme="majorHAnsi"/>
        </w:rPr>
        <w:t>activities</w:t>
      </w:r>
      <w:r w:rsidRPr="00451A8E">
        <w:rPr>
          <w:rFonts w:asciiTheme="majorHAnsi" w:hAnsiTheme="majorHAnsi"/>
          <w:spacing w:val="-3"/>
        </w:rPr>
        <w:t xml:space="preserve"> </w:t>
      </w:r>
      <w:r w:rsidRPr="00451A8E">
        <w:rPr>
          <w:rFonts w:asciiTheme="majorHAnsi" w:hAnsiTheme="majorHAnsi"/>
        </w:rPr>
        <w:t>that</w:t>
      </w:r>
      <w:r w:rsidRPr="00451A8E">
        <w:rPr>
          <w:rFonts w:asciiTheme="majorHAnsi" w:hAnsiTheme="majorHAnsi"/>
          <w:spacing w:val="-13"/>
        </w:rPr>
        <w:t xml:space="preserve"> </w:t>
      </w:r>
      <w:r w:rsidRPr="00451A8E">
        <w:rPr>
          <w:rFonts w:asciiTheme="majorHAnsi" w:hAnsiTheme="majorHAnsi"/>
        </w:rPr>
        <w:t xml:space="preserve">come under the </w:t>
      </w:r>
      <w:r w:rsidRPr="00451A8E">
        <w:rPr>
          <w:rFonts w:asciiTheme="majorHAnsi" w:hAnsiTheme="majorHAnsi"/>
          <w:i/>
        </w:rPr>
        <w:t>Human Tissue Act 2004</w:t>
      </w:r>
      <w:r w:rsidRPr="00451A8E">
        <w:rPr>
          <w:rFonts w:asciiTheme="majorHAnsi" w:hAnsiTheme="majorHAnsi"/>
        </w:rPr>
        <w:t>.</w:t>
      </w:r>
    </w:p>
    <w:p w14:paraId="5BC18053" w14:textId="77777777" w:rsidR="00CC1823" w:rsidRPr="00451A8E" w:rsidRDefault="00CC1823">
      <w:pPr>
        <w:pStyle w:val="BodyText"/>
        <w:spacing w:before="102"/>
        <w:rPr>
          <w:rFonts w:asciiTheme="majorHAnsi" w:hAnsiTheme="majorHAnsi"/>
          <w:sz w:val="22"/>
        </w:rPr>
      </w:pPr>
    </w:p>
    <w:p w14:paraId="5BC18054" w14:textId="77777777" w:rsidR="00CC1823" w:rsidRPr="00451A8E" w:rsidRDefault="007E4944">
      <w:pPr>
        <w:ind w:left="120"/>
        <w:rPr>
          <w:rFonts w:asciiTheme="majorHAnsi" w:hAnsiTheme="majorHAnsi"/>
        </w:rPr>
      </w:pPr>
      <w:r w:rsidRPr="00451A8E">
        <w:rPr>
          <w:rFonts w:asciiTheme="majorHAnsi" w:hAnsiTheme="majorHAnsi"/>
          <w:b/>
          <w:spacing w:val="-2"/>
        </w:rPr>
        <w:t>Licensable activity</w:t>
      </w:r>
      <w:r w:rsidRPr="00451A8E">
        <w:rPr>
          <w:rFonts w:asciiTheme="majorHAnsi" w:hAnsiTheme="majorHAnsi"/>
          <w:spacing w:val="-2"/>
        </w:rPr>
        <w:t>.</w:t>
      </w:r>
      <w:r w:rsidRPr="00451A8E">
        <w:rPr>
          <w:rFonts w:asciiTheme="majorHAnsi" w:hAnsiTheme="majorHAnsi"/>
          <w:spacing w:val="1"/>
        </w:rPr>
        <w:t xml:space="preserve"> </w:t>
      </w:r>
      <w:r w:rsidRPr="00451A8E">
        <w:rPr>
          <w:rFonts w:asciiTheme="majorHAnsi" w:hAnsiTheme="majorHAnsi"/>
          <w:spacing w:val="-2"/>
        </w:rPr>
        <w:t>Any</w:t>
      </w:r>
      <w:r w:rsidRPr="00451A8E">
        <w:rPr>
          <w:rFonts w:asciiTheme="majorHAnsi" w:hAnsiTheme="majorHAnsi"/>
          <w:spacing w:val="-1"/>
        </w:rPr>
        <w:t xml:space="preserve"> </w:t>
      </w:r>
      <w:r w:rsidRPr="00451A8E">
        <w:rPr>
          <w:rFonts w:asciiTheme="majorHAnsi" w:hAnsiTheme="majorHAnsi"/>
          <w:spacing w:val="-2"/>
        </w:rPr>
        <w:t>activity</w:t>
      </w:r>
      <w:r w:rsidRPr="00451A8E">
        <w:rPr>
          <w:rFonts w:asciiTheme="majorHAnsi" w:hAnsiTheme="majorHAnsi"/>
          <w:spacing w:val="-3"/>
        </w:rPr>
        <w:t xml:space="preserve"> </w:t>
      </w:r>
      <w:r w:rsidRPr="00451A8E">
        <w:rPr>
          <w:rFonts w:asciiTheme="majorHAnsi" w:hAnsiTheme="majorHAnsi"/>
          <w:spacing w:val="-2"/>
        </w:rPr>
        <w:t>specified</w:t>
      </w:r>
      <w:r w:rsidRPr="00451A8E">
        <w:rPr>
          <w:rFonts w:asciiTheme="majorHAnsi" w:hAnsiTheme="majorHAnsi"/>
          <w:spacing w:val="-4"/>
        </w:rPr>
        <w:t xml:space="preserve"> </w:t>
      </w:r>
      <w:r w:rsidRPr="00451A8E">
        <w:rPr>
          <w:rFonts w:asciiTheme="majorHAnsi" w:hAnsiTheme="majorHAnsi"/>
          <w:spacing w:val="-2"/>
        </w:rPr>
        <w:t>under</w:t>
      </w:r>
      <w:r w:rsidRPr="00451A8E">
        <w:rPr>
          <w:rFonts w:asciiTheme="majorHAnsi" w:hAnsiTheme="majorHAnsi"/>
          <w:spacing w:val="-3"/>
        </w:rPr>
        <w:t xml:space="preserve"> </w:t>
      </w:r>
      <w:r w:rsidRPr="00451A8E">
        <w:rPr>
          <w:rFonts w:asciiTheme="majorHAnsi" w:hAnsiTheme="majorHAnsi"/>
          <w:spacing w:val="-2"/>
        </w:rPr>
        <w:t>Section</w:t>
      </w:r>
      <w:r w:rsidRPr="00451A8E">
        <w:rPr>
          <w:rFonts w:asciiTheme="majorHAnsi" w:hAnsiTheme="majorHAnsi"/>
          <w:spacing w:val="-1"/>
        </w:rPr>
        <w:t xml:space="preserve"> </w:t>
      </w:r>
      <w:r w:rsidRPr="00451A8E">
        <w:rPr>
          <w:rFonts w:asciiTheme="majorHAnsi" w:hAnsiTheme="majorHAnsi"/>
          <w:spacing w:val="-2"/>
        </w:rPr>
        <w:t>16 of</w:t>
      </w:r>
      <w:r w:rsidRPr="00451A8E">
        <w:rPr>
          <w:rFonts w:asciiTheme="majorHAnsi" w:hAnsiTheme="majorHAnsi"/>
          <w:spacing w:val="1"/>
        </w:rPr>
        <w:t xml:space="preserve"> </w:t>
      </w:r>
      <w:r w:rsidRPr="00451A8E">
        <w:rPr>
          <w:rFonts w:asciiTheme="majorHAnsi" w:hAnsiTheme="majorHAnsi"/>
          <w:spacing w:val="-2"/>
        </w:rPr>
        <w:t>the</w:t>
      </w:r>
      <w:r w:rsidRPr="00451A8E">
        <w:rPr>
          <w:rFonts w:asciiTheme="majorHAnsi" w:hAnsiTheme="majorHAnsi"/>
          <w:spacing w:val="1"/>
        </w:rPr>
        <w:t xml:space="preserve"> </w:t>
      </w:r>
      <w:r w:rsidRPr="00451A8E">
        <w:rPr>
          <w:rFonts w:asciiTheme="majorHAnsi" w:hAnsiTheme="majorHAnsi"/>
          <w:i/>
          <w:spacing w:val="-2"/>
        </w:rPr>
        <w:t>Human</w:t>
      </w:r>
      <w:r w:rsidRPr="00451A8E">
        <w:rPr>
          <w:rFonts w:asciiTheme="majorHAnsi" w:hAnsiTheme="majorHAnsi"/>
          <w:i/>
          <w:spacing w:val="-3"/>
        </w:rPr>
        <w:t xml:space="preserve"> </w:t>
      </w:r>
      <w:r w:rsidRPr="00451A8E">
        <w:rPr>
          <w:rFonts w:asciiTheme="majorHAnsi" w:hAnsiTheme="majorHAnsi"/>
          <w:i/>
          <w:spacing w:val="-2"/>
        </w:rPr>
        <w:t>Tissue</w:t>
      </w:r>
      <w:r w:rsidRPr="00451A8E">
        <w:rPr>
          <w:rFonts w:asciiTheme="majorHAnsi" w:hAnsiTheme="majorHAnsi"/>
          <w:i/>
          <w:spacing w:val="-3"/>
        </w:rPr>
        <w:t xml:space="preserve"> </w:t>
      </w:r>
      <w:r w:rsidRPr="00451A8E">
        <w:rPr>
          <w:rFonts w:asciiTheme="majorHAnsi" w:hAnsiTheme="majorHAnsi"/>
          <w:i/>
          <w:spacing w:val="-2"/>
        </w:rPr>
        <w:t>Act</w:t>
      </w:r>
      <w:r w:rsidRPr="00451A8E">
        <w:rPr>
          <w:rFonts w:asciiTheme="majorHAnsi" w:hAnsiTheme="majorHAnsi"/>
          <w:i/>
          <w:spacing w:val="5"/>
        </w:rPr>
        <w:t xml:space="preserve"> </w:t>
      </w:r>
      <w:r w:rsidRPr="00451A8E">
        <w:rPr>
          <w:rFonts w:asciiTheme="majorHAnsi" w:hAnsiTheme="majorHAnsi"/>
          <w:i/>
          <w:spacing w:val="-2"/>
        </w:rPr>
        <w:t>2004</w:t>
      </w:r>
      <w:r w:rsidRPr="00451A8E">
        <w:rPr>
          <w:rFonts w:asciiTheme="majorHAnsi" w:hAnsiTheme="majorHAnsi"/>
          <w:spacing w:val="-2"/>
        </w:rPr>
        <w:t>.</w:t>
      </w:r>
    </w:p>
    <w:p w14:paraId="5BC18055" w14:textId="77777777" w:rsidR="00CC1823" w:rsidRPr="00451A8E" w:rsidRDefault="00CC1823">
      <w:pPr>
        <w:pStyle w:val="BodyText"/>
        <w:spacing w:before="123"/>
        <w:rPr>
          <w:rFonts w:asciiTheme="majorHAnsi" w:hAnsiTheme="majorHAnsi"/>
          <w:sz w:val="22"/>
        </w:rPr>
      </w:pPr>
    </w:p>
    <w:p w14:paraId="5BC18056" w14:textId="77777777" w:rsidR="00CC1823" w:rsidRPr="00451A8E" w:rsidRDefault="007E4944">
      <w:pPr>
        <w:spacing w:line="261" w:lineRule="auto"/>
        <w:ind w:left="120" w:right="932"/>
        <w:rPr>
          <w:rFonts w:asciiTheme="majorHAnsi" w:hAnsiTheme="majorHAnsi"/>
        </w:rPr>
      </w:pPr>
      <w:r w:rsidRPr="00451A8E">
        <w:rPr>
          <w:rFonts w:asciiTheme="majorHAnsi" w:hAnsiTheme="majorHAnsi"/>
          <w:b/>
        </w:rPr>
        <w:t>Person</w:t>
      </w:r>
      <w:r w:rsidRPr="00451A8E">
        <w:rPr>
          <w:rFonts w:asciiTheme="majorHAnsi" w:hAnsiTheme="majorHAnsi"/>
          <w:b/>
          <w:spacing w:val="-6"/>
        </w:rPr>
        <w:t xml:space="preserve"> </w:t>
      </w:r>
      <w:r w:rsidRPr="00451A8E">
        <w:rPr>
          <w:rFonts w:asciiTheme="majorHAnsi" w:hAnsiTheme="majorHAnsi"/>
          <w:b/>
        </w:rPr>
        <w:t>Designate.</w:t>
      </w:r>
      <w:r w:rsidRPr="00451A8E">
        <w:rPr>
          <w:rFonts w:asciiTheme="majorHAnsi" w:hAnsiTheme="majorHAnsi"/>
          <w:b/>
          <w:spacing w:val="-10"/>
        </w:rPr>
        <w:t xml:space="preserve"> </w:t>
      </w:r>
      <w:r w:rsidRPr="00451A8E">
        <w:rPr>
          <w:rFonts w:asciiTheme="majorHAnsi" w:hAnsiTheme="majorHAnsi"/>
        </w:rPr>
        <w:t>A</w:t>
      </w:r>
      <w:r w:rsidRPr="00451A8E">
        <w:rPr>
          <w:rFonts w:asciiTheme="majorHAnsi" w:hAnsiTheme="majorHAnsi"/>
          <w:spacing w:val="-10"/>
        </w:rPr>
        <w:t xml:space="preserve"> </w:t>
      </w:r>
      <w:r w:rsidRPr="00451A8E">
        <w:rPr>
          <w:rFonts w:asciiTheme="majorHAnsi" w:hAnsiTheme="majorHAnsi"/>
        </w:rPr>
        <w:t>person</w:t>
      </w:r>
      <w:r w:rsidRPr="00451A8E">
        <w:rPr>
          <w:rFonts w:asciiTheme="majorHAnsi" w:hAnsiTheme="majorHAnsi"/>
          <w:spacing w:val="-7"/>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whom</w:t>
      </w:r>
      <w:r w:rsidRPr="00451A8E">
        <w:rPr>
          <w:rFonts w:asciiTheme="majorHAnsi" w:hAnsiTheme="majorHAnsi"/>
          <w:spacing w:val="-6"/>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license</w:t>
      </w:r>
      <w:r w:rsidRPr="00451A8E">
        <w:rPr>
          <w:rFonts w:asciiTheme="majorHAnsi" w:hAnsiTheme="majorHAnsi"/>
          <w:spacing w:val="-6"/>
        </w:rPr>
        <w:t xml:space="preserve"> </w:t>
      </w:r>
      <w:r w:rsidRPr="00451A8E">
        <w:rPr>
          <w:rFonts w:asciiTheme="majorHAnsi" w:hAnsiTheme="majorHAnsi"/>
        </w:rPr>
        <w:t>applies</w:t>
      </w:r>
      <w:r w:rsidRPr="00451A8E">
        <w:rPr>
          <w:rFonts w:asciiTheme="majorHAnsi" w:hAnsiTheme="majorHAnsi"/>
          <w:spacing w:val="-2"/>
        </w:rPr>
        <w:t xml:space="preserve"> </w:t>
      </w:r>
      <w:r w:rsidRPr="00451A8E">
        <w:rPr>
          <w:rFonts w:asciiTheme="majorHAnsi" w:hAnsiTheme="majorHAnsi"/>
        </w:rPr>
        <w:t>and</w:t>
      </w:r>
      <w:r w:rsidRPr="00451A8E">
        <w:rPr>
          <w:rFonts w:asciiTheme="majorHAnsi" w:hAnsiTheme="majorHAnsi"/>
          <w:spacing w:val="-10"/>
        </w:rPr>
        <w:t xml:space="preserve"> </w:t>
      </w:r>
      <w:r w:rsidRPr="00451A8E">
        <w:rPr>
          <w:rFonts w:asciiTheme="majorHAnsi" w:hAnsiTheme="majorHAnsi"/>
        </w:rPr>
        <w:t>to</w:t>
      </w:r>
      <w:r w:rsidRPr="00451A8E">
        <w:rPr>
          <w:rFonts w:asciiTheme="majorHAnsi" w:hAnsiTheme="majorHAnsi"/>
          <w:spacing w:val="-6"/>
        </w:rPr>
        <w:t xml:space="preserve"> </w:t>
      </w:r>
      <w:r w:rsidRPr="00451A8E">
        <w:rPr>
          <w:rFonts w:asciiTheme="majorHAnsi" w:hAnsiTheme="majorHAnsi"/>
        </w:rPr>
        <w:t>whom</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6"/>
        </w:rPr>
        <w:t xml:space="preserve"> </w:t>
      </w:r>
      <w:r w:rsidRPr="00451A8E">
        <w:rPr>
          <w:rFonts w:asciiTheme="majorHAnsi" w:hAnsiTheme="majorHAnsi"/>
        </w:rPr>
        <w:t>authority</w:t>
      </w:r>
      <w:r w:rsidRPr="00451A8E">
        <w:rPr>
          <w:rFonts w:asciiTheme="majorHAnsi" w:hAnsiTheme="majorHAnsi"/>
          <w:spacing w:val="-12"/>
        </w:rPr>
        <w:t xml:space="preserve"> </w:t>
      </w:r>
      <w:r w:rsidRPr="00451A8E">
        <w:rPr>
          <w:rFonts w:asciiTheme="majorHAnsi" w:hAnsiTheme="majorHAnsi"/>
        </w:rPr>
        <w:t>conferred by the license extends.</w:t>
      </w:r>
    </w:p>
    <w:p w14:paraId="5BC18057" w14:textId="77777777" w:rsidR="00CC1823" w:rsidRPr="00451A8E" w:rsidRDefault="00CC1823">
      <w:pPr>
        <w:pStyle w:val="BodyText"/>
        <w:spacing w:before="91"/>
        <w:rPr>
          <w:rFonts w:asciiTheme="majorHAnsi" w:hAnsiTheme="majorHAnsi"/>
          <w:sz w:val="22"/>
        </w:rPr>
      </w:pPr>
    </w:p>
    <w:p w14:paraId="5BC18058" w14:textId="77777777" w:rsidR="00CC1823" w:rsidRPr="00451A8E" w:rsidRDefault="007E4944">
      <w:pPr>
        <w:spacing w:before="1" w:line="259" w:lineRule="auto"/>
        <w:ind w:left="120" w:right="932"/>
        <w:rPr>
          <w:rFonts w:asciiTheme="majorHAnsi" w:hAnsiTheme="majorHAnsi"/>
        </w:rPr>
      </w:pPr>
      <w:r w:rsidRPr="00451A8E">
        <w:rPr>
          <w:rFonts w:asciiTheme="majorHAnsi" w:hAnsiTheme="majorHAnsi"/>
          <w:b/>
        </w:rPr>
        <w:t>Principal</w:t>
      </w:r>
      <w:r w:rsidRPr="00451A8E">
        <w:rPr>
          <w:rFonts w:asciiTheme="majorHAnsi" w:hAnsiTheme="majorHAnsi"/>
          <w:b/>
          <w:spacing w:val="-13"/>
        </w:rPr>
        <w:t xml:space="preserve"> </w:t>
      </w:r>
      <w:r w:rsidRPr="00451A8E">
        <w:rPr>
          <w:rFonts w:asciiTheme="majorHAnsi" w:hAnsiTheme="majorHAnsi"/>
          <w:b/>
        </w:rPr>
        <w:t>Investigator</w:t>
      </w:r>
      <w:r w:rsidRPr="00451A8E">
        <w:rPr>
          <w:rFonts w:asciiTheme="majorHAnsi" w:hAnsiTheme="majorHAnsi"/>
        </w:rPr>
        <w:t>.</w:t>
      </w:r>
      <w:r w:rsidRPr="00451A8E">
        <w:rPr>
          <w:rFonts w:asciiTheme="majorHAnsi" w:hAnsiTheme="majorHAnsi"/>
          <w:spacing w:val="-7"/>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scientist</w:t>
      </w:r>
      <w:r w:rsidRPr="00451A8E">
        <w:rPr>
          <w:rFonts w:asciiTheme="majorHAnsi" w:hAnsiTheme="majorHAnsi"/>
          <w:spacing w:val="-10"/>
        </w:rPr>
        <w:t xml:space="preserve"> </w:t>
      </w:r>
      <w:r w:rsidRPr="00451A8E">
        <w:rPr>
          <w:rFonts w:asciiTheme="majorHAnsi" w:hAnsiTheme="majorHAnsi"/>
        </w:rPr>
        <w:t>who</w:t>
      </w:r>
      <w:r w:rsidRPr="00451A8E">
        <w:rPr>
          <w:rFonts w:asciiTheme="majorHAnsi" w:hAnsiTheme="majorHAnsi"/>
          <w:spacing w:val="-7"/>
        </w:rPr>
        <w:t xml:space="preserve"> </w:t>
      </w:r>
      <w:r w:rsidRPr="00451A8E">
        <w:rPr>
          <w:rFonts w:asciiTheme="majorHAnsi" w:hAnsiTheme="majorHAnsi"/>
        </w:rPr>
        <w:t>has</w:t>
      </w:r>
      <w:r w:rsidRPr="00451A8E">
        <w:rPr>
          <w:rFonts w:asciiTheme="majorHAnsi" w:hAnsiTheme="majorHAnsi"/>
          <w:spacing w:val="-6"/>
        </w:rPr>
        <w:t xml:space="preserve"> </w:t>
      </w:r>
      <w:r w:rsidRPr="00451A8E">
        <w:rPr>
          <w:rFonts w:asciiTheme="majorHAnsi" w:hAnsiTheme="majorHAnsi"/>
        </w:rPr>
        <w:t>overall</w:t>
      </w:r>
      <w:r w:rsidRPr="00451A8E">
        <w:rPr>
          <w:rFonts w:asciiTheme="majorHAnsi" w:hAnsiTheme="majorHAnsi"/>
          <w:spacing w:val="-7"/>
        </w:rPr>
        <w:t xml:space="preserve"> </w:t>
      </w:r>
      <w:r w:rsidRPr="00451A8E">
        <w:rPr>
          <w:rFonts w:asciiTheme="majorHAnsi" w:hAnsiTheme="majorHAnsi"/>
        </w:rPr>
        <w:t>responsibility</w:t>
      </w:r>
      <w:r w:rsidRPr="00451A8E">
        <w:rPr>
          <w:rFonts w:asciiTheme="majorHAnsi" w:hAnsiTheme="majorHAnsi"/>
          <w:spacing w:val="-13"/>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overseeing</w:t>
      </w:r>
      <w:r w:rsidRPr="00451A8E">
        <w:rPr>
          <w:rFonts w:asciiTheme="majorHAnsi" w:hAnsiTheme="majorHAnsi"/>
          <w:spacing w:val="-5"/>
        </w:rPr>
        <w:t xml:space="preserve"> </w:t>
      </w:r>
      <w:r w:rsidRPr="00451A8E">
        <w:rPr>
          <w:rFonts w:asciiTheme="majorHAnsi" w:hAnsiTheme="majorHAnsi"/>
        </w:rPr>
        <w:t>the</w:t>
      </w:r>
      <w:r w:rsidRPr="00451A8E">
        <w:rPr>
          <w:rFonts w:asciiTheme="majorHAnsi" w:hAnsiTheme="majorHAnsi"/>
          <w:spacing w:val="-10"/>
        </w:rPr>
        <w:t xml:space="preserve"> </w:t>
      </w:r>
      <w:r w:rsidRPr="00451A8E">
        <w:rPr>
          <w:rFonts w:asciiTheme="majorHAnsi" w:hAnsiTheme="majorHAnsi"/>
        </w:rPr>
        <w:t>conduct of a research project.</w:t>
      </w:r>
    </w:p>
    <w:p w14:paraId="5BC18059" w14:textId="77777777" w:rsidR="00CC1823" w:rsidRPr="00451A8E" w:rsidRDefault="00CC1823">
      <w:pPr>
        <w:pStyle w:val="BodyText"/>
        <w:spacing w:before="101"/>
        <w:rPr>
          <w:rFonts w:asciiTheme="majorHAnsi" w:hAnsiTheme="majorHAnsi"/>
          <w:sz w:val="22"/>
        </w:rPr>
      </w:pPr>
    </w:p>
    <w:p w14:paraId="5BC1805A" w14:textId="77777777" w:rsidR="00CC1823" w:rsidRPr="00451A8E" w:rsidRDefault="007E4944">
      <w:pPr>
        <w:spacing w:line="259" w:lineRule="auto"/>
        <w:ind w:left="120" w:right="932"/>
        <w:rPr>
          <w:rFonts w:asciiTheme="majorHAnsi" w:hAnsiTheme="majorHAnsi"/>
        </w:rPr>
      </w:pPr>
      <w:r w:rsidRPr="00451A8E">
        <w:rPr>
          <w:rFonts w:asciiTheme="majorHAnsi" w:hAnsiTheme="majorHAnsi"/>
          <w:b/>
        </w:rPr>
        <w:t>Relevant</w:t>
      </w:r>
      <w:r w:rsidRPr="00451A8E">
        <w:rPr>
          <w:rFonts w:asciiTheme="majorHAnsi" w:hAnsiTheme="majorHAnsi"/>
          <w:b/>
          <w:spacing w:val="-6"/>
        </w:rPr>
        <w:t xml:space="preserve"> </w:t>
      </w:r>
      <w:r w:rsidRPr="00451A8E">
        <w:rPr>
          <w:rFonts w:asciiTheme="majorHAnsi" w:hAnsiTheme="majorHAnsi"/>
          <w:b/>
        </w:rPr>
        <w:t>material</w:t>
      </w:r>
      <w:r w:rsidRPr="00451A8E">
        <w:rPr>
          <w:rFonts w:asciiTheme="majorHAnsi" w:hAnsiTheme="majorHAnsi"/>
        </w:rPr>
        <w:t>.</w:t>
      </w:r>
      <w:r w:rsidRPr="00451A8E">
        <w:rPr>
          <w:rFonts w:asciiTheme="majorHAnsi" w:hAnsiTheme="majorHAnsi"/>
          <w:spacing w:val="-7"/>
        </w:rPr>
        <w:t xml:space="preserve"> </w:t>
      </w:r>
      <w:r w:rsidRPr="00451A8E">
        <w:rPr>
          <w:rFonts w:asciiTheme="majorHAnsi" w:hAnsiTheme="majorHAnsi"/>
        </w:rPr>
        <w:t>Any</w:t>
      </w:r>
      <w:r w:rsidRPr="00451A8E">
        <w:rPr>
          <w:rFonts w:asciiTheme="majorHAnsi" w:hAnsiTheme="majorHAnsi"/>
          <w:spacing w:val="-8"/>
        </w:rPr>
        <w:t xml:space="preserve"> </w:t>
      </w:r>
      <w:r w:rsidRPr="00451A8E">
        <w:rPr>
          <w:rFonts w:asciiTheme="majorHAnsi" w:hAnsiTheme="majorHAnsi"/>
        </w:rPr>
        <w:t>material,</w:t>
      </w:r>
      <w:r w:rsidRPr="00451A8E">
        <w:rPr>
          <w:rFonts w:asciiTheme="majorHAnsi" w:hAnsiTheme="majorHAnsi"/>
          <w:spacing w:val="-12"/>
        </w:rPr>
        <w:t xml:space="preserve"> </w:t>
      </w:r>
      <w:r w:rsidRPr="00451A8E">
        <w:rPr>
          <w:rFonts w:asciiTheme="majorHAnsi" w:hAnsiTheme="majorHAnsi"/>
        </w:rPr>
        <w:t>other</w:t>
      </w:r>
      <w:r w:rsidRPr="00451A8E">
        <w:rPr>
          <w:rFonts w:asciiTheme="majorHAnsi" w:hAnsiTheme="majorHAnsi"/>
          <w:spacing w:val="-7"/>
        </w:rPr>
        <w:t xml:space="preserve"> </w:t>
      </w:r>
      <w:r w:rsidRPr="00451A8E">
        <w:rPr>
          <w:rFonts w:asciiTheme="majorHAnsi" w:hAnsiTheme="majorHAnsi"/>
        </w:rPr>
        <w:t>than</w:t>
      </w:r>
      <w:r w:rsidRPr="00451A8E">
        <w:rPr>
          <w:rFonts w:asciiTheme="majorHAnsi" w:hAnsiTheme="majorHAnsi"/>
          <w:spacing w:val="-11"/>
        </w:rPr>
        <w:t xml:space="preserve"> </w:t>
      </w:r>
      <w:r w:rsidRPr="00451A8E">
        <w:rPr>
          <w:rFonts w:asciiTheme="majorHAnsi" w:hAnsiTheme="majorHAnsi"/>
        </w:rPr>
        <w:t>gametes,</w:t>
      </w:r>
      <w:r w:rsidRPr="00451A8E">
        <w:rPr>
          <w:rFonts w:asciiTheme="majorHAnsi" w:hAnsiTheme="majorHAnsi"/>
          <w:spacing w:val="-7"/>
        </w:rPr>
        <w:t xml:space="preserve"> </w:t>
      </w:r>
      <w:r w:rsidRPr="00451A8E">
        <w:rPr>
          <w:rFonts w:asciiTheme="majorHAnsi" w:hAnsiTheme="majorHAnsi"/>
        </w:rPr>
        <w:t>removed</w:t>
      </w:r>
      <w:r w:rsidRPr="00451A8E">
        <w:rPr>
          <w:rFonts w:asciiTheme="majorHAnsi" w:hAnsiTheme="majorHAnsi"/>
          <w:spacing w:val="-10"/>
        </w:rPr>
        <w:t xml:space="preserve"> </w:t>
      </w:r>
      <w:r w:rsidRPr="00451A8E">
        <w:rPr>
          <w:rFonts w:asciiTheme="majorHAnsi" w:hAnsiTheme="majorHAnsi"/>
        </w:rPr>
        <w:t>from</w:t>
      </w:r>
      <w:r w:rsidRPr="00451A8E">
        <w:rPr>
          <w:rFonts w:asciiTheme="majorHAnsi" w:hAnsiTheme="majorHAnsi"/>
          <w:spacing w:val="-4"/>
        </w:rPr>
        <w:t xml:space="preserve"> </w:t>
      </w:r>
      <w:r w:rsidRPr="00451A8E">
        <w:rPr>
          <w:rFonts w:asciiTheme="majorHAnsi" w:hAnsiTheme="majorHAnsi"/>
        </w:rPr>
        <w:t>the</w:t>
      </w:r>
      <w:r w:rsidRPr="00451A8E">
        <w:rPr>
          <w:rFonts w:asciiTheme="majorHAnsi" w:hAnsiTheme="majorHAnsi"/>
          <w:spacing w:val="-7"/>
        </w:rPr>
        <w:t xml:space="preserve"> </w:t>
      </w:r>
      <w:r w:rsidRPr="00451A8E">
        <w:rPr>
          <w:rFonts w:asciiTheme="majorHAnsi" w:hAnsiTheme="majorHAnsi"/>
        </w:rPr>
        <w:t>body</w:t>
      </w:r>
      <w:r w:rsidRPr="00451A8E">
        <w:rPr>
          <w:rFonts w:asciiTheme="majorHAnsi" w:hAnsiTheme="majorHAnsi"/>
          <w:spacing w:val="-5"/>
        </w:rPr>
        <w:t xml:space="preserve"> </w:t>
      </w:r>
      <w:r w:rsidRPr="00451A8E">
        <w:rPr>
          <w:rFonts w:asciiTheme="majorHAnsi" w:hAnsiTheme="majorHAnsi"/>
        </w:rPr>
        <w:t>that</w:t>
      </w:r>
      <w:r w:rsidRPr="00451A8E">
        <w:rPr>
          <w:rFonts w:asciiTheme="majorHAnsi" w:hAnsiTheme="majorHAnsi"/>
          <w:spacing w:val="-7"/>
        </w:rPr>
        <w:t xml:space="preserve"> </w:t>
      </w:r>
      <w:r w:rsidRPr="00451A8E">
        <w:rPr>
          <w:rFonts w:asciiTheme="majorHAnsi" w:hAnsiTheme="majorHAnsi"/>
        </w:rPr>
        <w:t>consists</w:t>
      </w:r>
      <w:r w:rsidRPr="00451A8E">
        <w:rPr>
          <w:rFonts w:asciiTheme="majorHAnsi" w:hAnsiTheme="majorHAnsi"/>
          <w:spacing w:val="-6"/>
        </w:rPr>
        <w:t xml:space="preserve"> </w:t>
      </w:r>
      <w:r w:rsidRPr="00451A8E">
        <w:rPr>
          <w:rFonts w:asciiTheme="majorHAnsi" w:hAnsiTheme="majorHAnsi"/>
        </w:rPr>
        <w:t>of or contains human cells.</w:t>
      </w:r>
    </w:p>
    <w:p w14:paraId="5BC1805B" w14:textId="77777777" w:rsidR="00CC1823" w:rsidRPr="00451A8E" w:rsidRDefault="00CC1823">
      <w:pPr>
        <w:pStyle w:val="BodyText"/>
        <w:spacing w:before="104"/>
        <w:rPr>
          <w:rFonts w:asciiTheme="majorHAnsi" w:hAnsiTheme="majorHAnsi"/>
          <w:sz w:val="22"/>
        </w:rPr>
      </w:pPr>
    </w:p>
    <w:p w14:paraId="5BC1805C" w14:textId="77777777" w:rsidR="00CC1823" w:rsidRPr="00451A8E" w:rsidRDefault="007E4944">
      <w:pPr>
        <w:spacing w:before="1"/>
        <w:ind w:left="120"/>
        <w:rPr>
          <w:rFonts w:asciiTheme="majorHAnsi" w:hAnsiTheme="majorHAnsi"/>
        </w:rPr>
      </w:pPr>
      <w:r w:rsidRPr="00451A8E">
        <w:rPr>
          <w:rFonts w:asciiTheme="majorHAnsi" w:hAnsiTheme="majorHAnsi"/>
          <w:b/>
        </w:rPr>
        <w:t>Schedule</w:t>
      </w:r>
      <w:r w:rsidRPr="00451A8E">
        <w:rPr>
          <w:rFonts w:asciiTheme="majorHAnsi" w:hAnsiTheme="majorHAnsi"/>
          <w:b/>
          <w:spacing w:val="-15"/>
        </w:rPr>
        <w:t xml:space="preserve"> </w:t>
      </w:r>
      <w:r w:rsidRPr="00451A8E">
        <w:rPr>
          <w:rFonts w:asciiTheme="majorHAnsi" w:hAnsiTheme="majorHAnsi"/>
          <w:b/>
        </w:rPr>
        <w:t>purpose</w:t>
      </w:r>
      <w:r w:rsidRPr="00451A8E">
        <w:rPr>
          <w:rFonts w:asciiTheme="majorHAnsi" w:hAnsiTheme="majorHAnsi"/>
        </w:rPr>
        <w:t>.</w:t>
      </w:r>
      <w:r w:rsidRPr="00451A8E">
        <w:rPr>
          <w:rFonts w:asciiTheme="majorHAnsi" w:hAnsiTheme="majorHAnsi"/>
          <w:spacing w:val="-13"/>
        </w:rPr>
        <w:t xml:space="preserve"> </w:t>
      </w:r>
      <w:r w:rsidRPr="00451A8E">
        <w:rPr>
          <w:rFonts w:asciiTheme="majorHAnsi" w:hAnsiTheme="majorHAnsi"/>
        </w:rPr>
        <w:t>A</w:t>
      </w:r>
      <w:r w:rsidRPr="00451A8E">
        <w:rPr>
          <w:rFonts w:asciiTheme="majorHAnsi" w:hAnsiTheme="majorHAnsi"/>
          <w:spacing w:val="-12"/>
        </w:rPr>
        <w:t xml:space="preserve"> </w:t>
      </w:r>
      <w:r w:rsidRPr="00451A8E">
        <w:rPr>
          <w:rFonts w:asciiTheme="majorHAnsi" w:hAnsiTheme="majorHAnsi"/>
        </w:rPr>
        <w:t>purpose</w:t>
      </w:r>
      <w:r w:rsidRPr="00451A8E">
        <w:rPr>
          <w:rFonts w:asciiTheme="majorHAnsi" w:hAnsiTheme="majorHAnsi"/>
          <w:spacing w:val="-12"/>
        </w:rPr>
        <w:t xml:space="preserve"> </w:t>
      </w:r>
      <w:r w:rsidRPr="00451A8E">
        <w:rPr>
          <w:rFonts w:asciiTheme="majorHAnsi" w:hAnsiTheme="majorHAnsi"/>
        </w:rPr>
        <w:t>for</w:t>
      </w:r>
      <w:r w:rsidRPr="00451A8E">
        <w:rPr>
          <w:rFonts w:asciiTheme="majorHAnsi" w:hAnsiTheme="majorHAnsi"/>
          <w:spacing w:val="-12"/>
        </w:rPr>
        <w:t xml:space="preserve"> </w:t>
      </w:r>
      <w:r w:rsidRPr="00451A8E">
        <w:rPr>
          <w:rFonts w:asciiTheme="majorHAnsi" w:hAnsiTheme="majorHAnsi"/>
        </w:rPr>
        <w:t>which</w:t>
      </w:r>
      <w:r w:rsidRPr="00451A8E">
        <w:rPr>
          <w:rFonts w:asciiTheme="majorHAnsi" w:hAnsiTheme="majorHAnsi"/>
          <w:spacing w:val="-12"/>
        </w:rPr>
        <w:t xml:space="preserve"> </w:t>
      </w:r>
      <w:r w:rsidRPr="00451A8E">
        <w:rPr>
          <w:rFonts w:asciiTheme="majorHAnsi" w:hAnsiTheme="majorHAnsi"/>
        </w:rPr>
        <w:t>consent</w:t>
      </w:r>
      <w:r w:rsidRPr="00451A8E">
        <w:rPr>
          <w:rFonts w:asciiTheme="majorHAnsi" w:hAnsiTheme="majorHAnsi"/>
          <w:spacing w:val="-12"/>
        </w:rPr>
        <w:t xml:space="preserve"> </w:t>
      </w:r>
      <w:r w:rsidRPr="00451A8E">
        <w:rPr>
          <w:rFonts w:asciiTheme="majorHAnsi" w:hAnsiTheme="majorHAnsi"/>
        </w:rPr>
        <w:t>is</w:t>
      </w:r>
      <w:r w:rsidRPr="00451A8E">
        <w:rPr>
          <w:rFonts w:asciiTheme="majorHAnsi" w:hAnsiTheme="majorHAnsi"/>
          <w:spacing w:val="-12"/>
        </w:rPr>
        <w:t xml:space="preserve"> </w:t>
      </w:r>
      <w:r w:rsidRPr="00451A8E">
        <w:rPr>
          <w:rFonts w:asciiTheme="majorHAnsi" w:hAnsiTheme="majorHAnsi"/>
        </w:rPr>
        <w:t>required</w:t>
      </w:r>
      <w:r w:rsidRPr="00451A8E">
        <w:rPr>
          <w:rFonts w:asciiTheme="majorHAnsi" w:hAnsiTheme="majorHAnsi"/>
          <w:spacing w:val="-12"/>
        </w:rPr>
        <w:t xml:space="preserve"> </w:t>
      </w:r>
      <w:r w:rsidRPr="00451A8E">
        <w:rPr>
          <w:rFonts w:asciiTheme="majorHAnsi" w:hAnsiTheme="majorHAnsi"/>
        </w:rPr>
        <w:t>under</w:t>
      </w:r>
      <w:r w:rsidRPr="00451A8E">
        <w:rPr>
          <w:rFonts w:asciiTheme="majorHAnsi" w:hAnsiTheme="majorHAnsi"/>
          <w:spacing w:val="-12"/>
        </w:rPr>
        <w:t xml:space="preserve"> </w:t>
      </w:r>
      <w:r w:rsidRPr="00451A8E">
        <w:rPr>
          <w:rFonts w:asciiTheme="majorHAnsi" w:hAnsiTheme="majorHAnsi"/>
        </w:rPr>
        <w:t>the</w:t>
      </w:r>
      <w:r w:rsidRPr="00451A8E">
        <w:rPr>
          <w:rFonts w:asciiTheme="majorHAnsi" w:hAnsiTheme="majorHAnsi"/>
          <w:spacing w:val="-11"/>
        </w:rPr>
        <w:t xml:space="preserve"> </w:t>
      </w:r>
      <w:r w:rsidRPr="00451A8E">
        <w:rPr>
          <w:rFonts w:asciiTheme="majorHAnsi" w:hAnsiTheme="majorHAnsi"/>
          <w:i/>
        </w:rPr>
        <w:t>Human</w:t>
      </w:r>
      <w:r w:rsidRPr="00451A8E">
        <w:rPr>
          <w:rFonts w:asciiTheme="majorHAnsi" w:hAnsiTheme="majorHAnsi"/>
          <w:i/>
          <w:spacing w:val="-12"/>
        </w:rPr>
        <w:t xml:space="preserve"> </w:t>
      </w:r>
      <w:r w:rsidRPr="00451A8E">
        <w:rPr>
          <w:rFonts w:asciiTheme="majorHAnsi" w:hAnsiTheme="majorHAnsi"/>
          <w:i/>
        </w:rPr>
        <w:t>Tissue</w:t>
      </w:r>
      <w:r w:rsidRPr="00451A8E">
        <w:rPr>
          <w:rFonts w:asciiTheme="majorHAnsi" w:hAnsiTheme="majorHAnsi"/>
          <w:i/>
          <w:spacing w:val="-12"/>
        </w:rPr>
        <w:t xml:space="preserve"> </w:t>
      </w:r>
      <w:r w:rsidRPr="00451A8E">
        <w:rPr>
          <w:rFonts w:asciiTheme="majorHAnsi" w:hAnsiTheme="majorHAnsi"/>
          <w:i/>
        </w:rPr>
        <w:t>Act</w:t>
      </w:r>
      <w:r w:rsidRPr="00451A8E">
        <w:rPr>
          <w:rFonts w:asciiTheme="majorHAnsi" w:hAnsiTheme="majorHAnsi"/>
          <w:i/>
          <w:spacing w:val="-7"/>
        </w:rPr>
        <w:t xml:space="preserve"> </w:t>
      </w:r>
      <w:r w:rsidRPr="00451A8E">
        <w:rPr>
          <w:rFonts w:asciiTheme="majorHAnsi" w:hAnsiTheme="majorHAnsi"/>
          <w:i/>
          <w:spacing w:val="-2"/>
        </w:rPr>
        <w:t>2004</w:t>
      </w:r>
      <w:r w:rsidRPr="00451A8E">
        <w:rPr>
          <w:rFonts w:asciiTheme="majorHAnsi" w:hAnsiTheme="majorHAnsi"/>
          <w:spacing w:val="-2"/>
        </w:rPr>
        <w:t>.</w:t>
      </w:r>
    </w:p>
    <w:p w14:paraId="5BC1805D" w14:textId="77777777" w:rsidR="00CC1823" w:rsidRPr="00451A8E" w:rsidRDefault="00CC1823">
      <w:pPr>
        <w:rPr>
          <w:rFonts w:asciiTheme="majorHAnsi" w:hAnsiTheme="majorHAnsi"/>
        </w:rPr>
        <w:sectPr w:rsidR="00CC1823" w:rsidRPr="00451A8E">
          <w:pgSz w:w="11920" w:h="16860"/>
          <w:pgMar w:top="1620" w:right="850" w:bottom="960" w:left="1133" w:header="0" w:footer="776" w:gutter="0"/>
          <w:cols w:space="720"/>
        </w:sectPr>
      </w:pPr>
    </w:p>
    <w:p w14:paraId="5BC1805E" w14:textId="77777777" w:rsidR="00CC1823" w:rsidRPr="00451A8E" w:rsidRDefault="007E4944">
      <w:pPr>
        <w:pStyle w:val="BodyText"/>
        <w:ind w:left="5583"/>
        <w:rPr>
          <w:rFonts w:asciiTheme="majorHAnsi" w:hAnsiTheme="majorHAnsi"/>
          <w:sz w:val="20"/>
        </w:rPr>
      </w:pPr>
      <w:r w:rsidRPr="00451A8E">
        <w:rPr>
          <w:rFonts w:asciiTheme="majorHAnsi" w:hAnsiTheme="majorHAnsi"/>
          <w:noProof/>
          <w:sz w:val="20"/>
        </w:rPr>
        <w:lastRenderedPageBreak/>
        <w:drawing>
          <wp:inline distT="0" distB="0" distL="0" distR="0" wp14:anchorId="5BC181BD" wp14:editId="5BC181BE">
            <wp:extent cx="2261103" cy="320040"/>
            <wp:effectExtent l="0" t="0" r="0" b="0"/>
            <wp:docPr id="154" name="Image 154"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descr="A black text on a white background  Description automatically generated"/>
                    <pic:cNvPicPr/>
                  </pic:nvPicPr>
                  <pic:blipFill>
                    <a:blip cstate="print"/>
                    <a:stretch>
                      <a:fillRect/>
                    </a:stretch>
                  </pic:blipFill>
                  <pic:spPr>
                    <a:xfrm>
                      <a:off x="0" y="0"/>
                      <a:ext cx="2261103" cy="320040"/>
                    </a:xfrm>
                    <a:prstGeom prst="rect">
                      <a:avLst/>
                    </a:prstGeom>
                  </pic:spPr>
                </pic:pic>
              </a:graphicData>
            </a:graphic>
          </wp:inline>
        </w:drawing>
      </w:r>
    </w:p>
    <w:p w14:paraId="5BC1805F" w14:textId="77777777" w:rsidR="00CC1823" w:rsidRPr="00451A8E" w:rsidRDefault="00CC1823">
      <w:pPr>
        <w:pStyle w:val="BodyText"/>
        <w:rPr>
          <w:rFonts w:asciiTheme="majorHAnsi" w:hAnsiTheme="majorHAnsi"/>
          <w:sz w:val="20"/>
        </w:rPr>
      </w:pPr>
    </w:p>
    <w:p w14:paraId="5BC18060" w14:textId="77777777" w:rsidR="00CC1823" w:rsidRPr="00451A8E" w:rsidRDefault="00CC1823">
      <w:pPr>
        <w:pStyle w:val="BodyText"/>
        <w:spacing w:before="10"/>
        <w:rPr>
          <w:rFonts w:asciiTheme="majorHAnsi" w:hAnsiTheme="majorHAns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rsidRPr="00451A8E" w14:paraId="5BC18062" w14:textId="77777777" w:rsidTr="005174E3">
        <w:trPr>
          <w:trHeight w:val="750"/>
          <w:tblHeader/>
        </w:trPr>
        <w:tc>
          <w:tcPr>
            <w:tcW w:w="9074" w:type="dxa"/>
            <w:gridSpan w:val="2"/>
          </w:tcPr>
          <w:p w14:paraId="5BC18061" w14:textId="42097439" w:rsidR="00CC1823" w:rsidRPr="00451A8E" w:rsidRDefault="007E4944" w:rsidP="00172920">
            <w:pPr>
              <w:pStyle w:val="Heading3"/>
            </w:pPr>
            <w:bookmarkStart w:id="173" w:name="_bookmark126"/>
            <w:bookmarkStart w:id="174" w:name="_Toc229489185"/>
            <w:bookmarkEnd w:id="173"/>
            <w:r w:rsidRPr="00451A8E">
              <w:t>11.2</w:t>
            </w:r>
            <w:r w:rsidR="00324065" w:rsidRPr="00451A8E">
              <w:t>7</w:t>
            </w:r>
            <w:r w:rsidRPr="00451A8E">
              <w:t>. Useful Resources</w:t>
            </w:r>
            <w:bookmarkEnd w:id="174"/>
          </w:p>
        </w:tc>
      </w:tr>
      <w:tr w:rsidR="00CC1823" w:rsidRPr="00451A8E" w14:paraId="5BC18065" w14:textId="77777777">
        <w:trPr>
          <w:trHeight w:val="275"/>
        </w:trPr>
        <w:tc>
          <w:tcPr>
            <w:tcW w:w="4537" w:type="dxa"/>
          </w:tcPr>
          <w:p w14:paraId="5BC18063"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Author:</w:t>
            </w:r>
          </w:p>
        </w:tc>
        <w:tc>
          <w:tcPr>
            <w:tcW w:w="4537" w:type="dxa"/>
          </w:tcPr>
          <w:p w14:paraId="5BC18064"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Position:</w:t>
            </w:r>
          </w:p>
        </w:tc>
      </w:tr>
      <w:tr w:rsidR="00CC1823" w:rsidRPr="00451A8E" w14:paraId="5BC18068" w14:textId="77777777">
        <w:trPr>
          <w:trHeight w:val="515"/>
        </w:trPr>
        <w:tc>
          <w:tcPr>
            <w:tcW w:w="4537" w:type="dxa"/>
          </w:tcPr>
          <w:p w14:paraId="5BC18066" w14:textId="77777777" w:rsidR="00CC1823" w:rsidRPr="00451A8E" w:rsidRDefault="007E4944">
            <w:pPr>
              <w:pStyle w:val="TableParagraph"/>
              <w:spacing w:line="256" w:lineRule="exact"/>
              <w:ind w:left="117" w:right="356"/>
              <w:rPr>
                <w:rFonts w:asciiTheme="majorHAnsi" w:hAnsiTheme="majorHAnsi"/>
                <w:b/>
              </w:rPr>
            </w:pPr>
            <w:r w:rsidRPr="00451A8E">
              <w:rPr>
                <w:rFonts w:asciiTheme="majorHAnsi" w:hAnsiTheme="majorHAnsi"/>
                <w:b/>
                <w:spacing w:val="-4"/>
              </w:rPr>
              <w:t>Approved</w:t>
            </w:r>
            <w:r w:rsidRPr="00451A8E">
              <w:rPr>
                <w:rFonts w:asciiTheme="majorHAnsi" w:hAnsiTheme="majorHAnsi"/>
                <w:b/>
                <w:spacing w:val="-9"/>
              </w:rPr>
              <w:t xml:space="preserve"> </w:t>
            </w:r>
            <w:r w:rsidRPr="00451A8E">
              <w:rPr>
                <w:rFonts w:asciiTheme="majorHAnsi" w:hAnsiTheme="majorHAnsi"/>
                <w:b/>
                <w:spacing w:val="-4"/>
              </w:rPr>
              <w:t>by:</w:t>
            </w:r>
            <w:r w:rsidRPr="00451A8E">
              <w:rPr>
                <w:rFonts w:asciiTheme="majorHAnsi" w:hAnsiTheme="majorHAnsi"/>
                <w:b/>
                <w:spacing w:val="-8"/>
              </w:rPr>
              <w:t xml:space="preserve"> </w:t>
            </w:r>
            <w:r w:rsidRPr="00451A8E">
              <w:rPr>
                <w:rFonts w:asciiTheme="majorHAnsi" w:hAnsiTheme="majorHAnsi"/>
                <w:b/>
                <w:spacing w:val="-4"/>
              </w:rPr>
              <w:t>Human</w:t>
            </w:r>
            <w:r w:rsidRPr="00451A8E">
              <w:rPr>
                <w:rFonts w:asciiTheme="majorHAnsi" w:hAnsiTheme="majorHAnsi"/>
                <w:b/>
                <w:spacing w:val="-17"/>
              </w:rPr>
              <w:t xml:space="preserve"> </w:t>
            </w:r>
            <w:r w:rsidRPr="00451A8E">
              <w:rPr>
                <w:rFonts w:asciiTheme="majorHAnsi" w:hAnsiTheme="majorHAnsi"/>
                <w:b/>
                <w:spacing w:val="-4"/>
              </w:rPr>
              <w:t>Tissue</w:t>
            </w:r>
            <w:r w:rsidRPr="00451A8E">
              <w:rPr>
                <w:rFonts w:asciiTheme="majorHAnsi" w:hAnsiTheme="majorHAnsi"/>
                <w:b/>
                <w:spacing w:val="-14"/>
              </w:rPr>
              <w:t xml:space="preserve"> </w:t>
            </w:r>
            <w:r w:rsidRPr="00451A8E">
              <w:rPr>
                <w:rFonts w:asciiTheme="majorHAnsi" w:hAnsiTheme="majorHAnsi"/>
                <w:b/>
                <w:spacing w:val="-4"/>
              </w:rPr>
              <w:t xml:space="preserve">Management </w:t>
            </w:r>
            <w:r w:rsidRPr="00451A8E">
              <w:rPr>
                <w:rFonts w:asciiTheme="majorHAnsi" w:hAnsiTheme="majorHAnsi"/>
                <w:b/>
                <w:spacing w:val="-2"/>
              </w:rPr>
              <w:t>Sub-committee</w:t>
            </w:r>
          </w:p>
        </w:tc>
        <w:tc>
          <w:tcPr>
            <w:tcW w:w="4537" w:type="dxa"/>
          </w:tcPr>
          <w:p w14:paraId="5BC18067" w14:textId="77777777" w:rsidR="00CC1823" w:rsidRPr="00451A8E" w:rsidRDefault="007E4944">
            <w:pPr>
              <w:pStyle w:val="TableParagraph"/>
              <w:spacing w:line="255" w:lineRule="exact"/>
              <w:ind w:left="117"/>
              <w:rPr>
                <w:rFonts w:asciiTheme="majorHAnsi" w:hAnsiTheme="majorHAnsi"/>
                <w:b/>
              </w:rPr>
            </w:pPr>
            <w:r w:rsidRPr="00451A8E">
              <w:rPr>
                <w:rFonts w:asciiTheme="majorHAnsi" w:hAnsiTheme="majorHAnsi"/>
                <w:b/>
                <w:spacing w:val="-2"/>
              </w:rPr>
              <w:t>Date:</w:t>
            </w:r>
          </w:p>
        </w:tc>
      </w:tr>
    </w:tbl>
    <w:p w14:paraId="5BC18069" w14:textId="77777777" w:rsidR="00CC1823" w:rsidRPr="00451A8E" w:rsidRDefault="00CC1823">
      <w:pPr>
        <w:pStyle w:val="BodyText"/>
        <w:rPr>
          <w:rFonts w:asciiTheme="majorHAnsi" w:hAnsiTheme="majorHAnsi"/>
          <w:sz w:val="20"/>
        </w:rPr>
      </w:pPr>
    </w:p>
    <w:p w14:paraId="5BC1806A" w14:textId="77777777" w:rsidR="00CC1823" w:rsidRPr="00451A8E" w:rsidRDefault="00CC1823">
      <w:pPr>
        <w:pStyle w:val="BodyText"/>
        <w:spacing w:before="91" w:after="1"/>
        <w:rPr>
          <w:rFonts w:asciiTheme="majorHAnsi" w:hAnsiTheme="majorHAns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rsidRPr="00451A8E" w14:paraId="5BC1806C" w14:textId="77777777" w:rsidTr="005174E3">
        <w:trPr>
          <w:trHeight w:val="280"/>
          <w:tblHeader/>
        </w:trPr>
        <w:tc>
          <w:tcPr>
            <w:tcW w:w="9068" w:type="dxa"/>
            <w:gridSpan w:val="4"/>
          </w:tcPr>
          <w:p w14:paraId="5BC1806B" w14:textId="77777777" w:rsidR="00CC1823" w:rsidRPr="00451A8E" w:rsidRDefault="007E4944">
            <w:pPr>
              <w:pStyle w:val="TableParagraph"/>
              <w:spacing w:before="2"/>
              <w:ind w:left="31"/>
              <w:jc w:val="center"/>
              <w:rPr>
                <w:rFonts w:asciiTheme="majorHAnsi" w:hAnsiTheme="majorHAnsi"/>
                <w:b/>
              </w:rPr>
            </w:pPr>
            <w:r w:rsidRPr="00451A8E">
              <w:rPr>
                <w:rFonts w:asciiTheme="majorHAnsi" w:hAnsiTheme="majorHAnsi"/>
                <w:b/>
                <w:spacing w:val="-2"/>
              </w:rPr>
              <w:t>Document Review</w:t>
            </w:r>
            <w:r w:rsidRPr="00451A8E">
              <w:rPr>
                <w:rFonts w:asciiTheme="majorHAnsi" w:hAnsiTheme="majorHAnsi"/>
                <w:b/>
                <w:spacing w:val="2"/>
              </w:rPr>
              <w:t xml:space="preserve"> </w:t>
            </w:r>
            <w:r w:rsidRPr="00451A8E">
              <w:rPr>
                <w:rFonts w:asciiTheme="majorHAnsi" w:hAnsiTheme="majorHAnsi"/>
                <w:b/>
                <w:spacing w:val="-2"/>
              </w:rPr>
              <w:t>History</w:t>
            </w:r>
          </w:p>
        </w:tc>
      </w:tr>
      <w:tr w:rsidR="00CC1823" w:rsidRPr="00451A8E" w14:paraId="5BC18072" w14:textId="77777777" w:rsidTr="005174E3">
        <w:trPr>
          <w:trHeight w:val="553"/>
          <w:tblHeader/>
        </w:trPr>
        <w:tc>
          <w:tcPr>
            <w:tcW w:w="1248" w:type="dxa"/>
          </w:tcPr>
          <w:p w14:paraId="5BC1806D" w14:textId="77777777" w:rsidR="00CC1823" w:rsidRPr="00451A8E" w:rsidRDefault="007E4944" w:rsidP="005174E3">
            <w:pPr>
              <w:pStyle w:val="Title"/>
              <w:rPr>
                <w:b/>
                <w:bCs/>
                <w:sz w:val="24"/>
                <w:szCs w:val="24"/>
              </w:rPr>
            </w:pPr>
            <w:r w:rsidRPr="00451A8E">
              <w:rPr>
                <w:b/>
                <w:bCs/>
                <w:sz w:val="24"/>
                <w:szCs w:val="24"/>
              </w:rPr>
              <w:t>Version</w:t>
            </w:r>
          </w:p>
          <w:p w14:paraId="5BC1806E" w14:textId="77777777" w:rsidR="00CC1823" w:rsidRPr="00451A8E" w:rsidRDefault="007E4944" w:rsidP="005174E3">
            <w:pPr>
              <w:pStyle w:val="Title"/>
              <w:rPr>
                <w:b/>
                <w:bCs/>
                <w:sz w:val="24"/>
                <w:szCs w:val="24"/>
              </w:rPr>
            </w:pPr>
            <w:r w:rsidRPr="00451A8E">
              <w:rPr>
                <w:b/>
                <w:bCs/>
                <w:sz w:val="24"/>
                <w:szCs w:val="24"/>
              </w:rPr>
              <w:t>number</w:t>
            </w:r>
          </w:p>
        </w:tc>
        <w:tc>
          <w:tcPr>
            <w:tcW w:w="4422" w:type="dxa"/>
          </w:tcPr>
          <w:p w14:paraId="5BC1806F" w14:textId="77777777" w:rsidR="00CC1823" w:rsidRPr="00451A8E" w:rsidRDefault="007E4944" w:rsidP="005174E3">
            <w:pPr>
              <w:pStyle w:val="Title"/>
              <w:rPr>
                <w:b/>
                <w:bCs/>
                <w:sz w:val="24"/>
                <w:szCs w:val="24"/>
              </w:rPr>
            </w:pPr>
            <w:r w:rsidRPr="00451A8E">
              <w:rPr>
                <w:b/>
                <w:bCs/>
                <w:sz w:val="24"/>
                <w:szCs w:val="24"/>
              </w:rPr>
              <w:t>Revision</w:t>
            </w:r>
          </w:p>
        </w:tc>
        <w:tc>
          <w:tcPr>
            <w:tcW w:w="1698" w:type="dxa"/>
          </w:tcPr>
          <w:p w14:paraId="5BC18070" w14:textId="77777777" w:rsidR="00CC1823" w:rsidRPr="00451A8E" w:rsidRDefault="007E4944" w:rsidP="005174E3">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0" w:type="dxa"/>
          </w:tcPr>
          <w:p w14:paraId="5BC18071" w14:textId="77777777" w:rsidR="00CC1823" w:rsidRPr="00451A8E" w:rsidRDefault="007E4944" w:rsidP="005174E3">
            <w:pPr>
              <w:pStyle w:val="Title"/>
              <w:rPr>
                <w:b/>
                <w:bCs/>
                <w:sz w:val="24"/>
                <w:szCs w:val="24"/>
              </w:rPr>
            </w:pPr>
            <w:r w:rsidRPr="00451A8E">
              <w:rPr>
                <w:b/>
                <w:bCs/>
                <w:spacing w:val="-4"/>
                <w:sz w:val="24"/>
                <w:szCs w:val="24"/>
              </w:rPr>
              <w:t>Date</w:t>
            </w:r>
          </w:p>
        </w:tc>
      </w:tr>
      <w:tr w:rsidR="00CC1823" w:rsidRPr="00451A8E" w14:paraId="5BC18077" w14:textId="77777777">
        <w:trPr>
          <w:trHeight w:val="852"/>
        </w:trPr>
        <w:tc>
          <w:tcPr>
            <w:tcW w:w="1248" w:type="dxa"/>
          </w:tcPr>
          <w:p w14:paraId="5BC18073"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5"/>
              </w:rPr>
              <w:t>1.0</w:t>
            </w:r>
          </w:p>
        </w:tc>
        <w:tc>
          <w:tcPr>
            <w:tcW w:w="4422" w:type="dxa"/>
          </w:tcPr>
          <w:p w14:paraId="5BC18074"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8" w:type="dxa"/>
          </w:tcPr>
          <w:p w14:paraId="5BC18075" w14:textId="77777777" w:rsidR="00CC1823" w:rsidRPr="00451A8E" w:rsidRDefault="007E4944">
            <w:pPr>
              <w:pStyle w:val="TableParagraph"/>
              <w:spacing w:before="2"/>
              <w:ind w:left="6" w:right="273"/>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0" w:type="dxa"/>
          </w:tcPr>
          <w:p w14:paraId="5BC18076" w14:textId="77777777" w:rsidR="00CC1823" w:rsidRPr="00451A8E" w:rsidRDefault="00CC1823">
            <w:pPr>
              <w:pStyle w:val="TableParagraph"/>
              <w:rPr>
                <w:rFonts w:asciiTheme="majorHAnsi" w:hAnsiTheme="majorHAnsi"/>
              </w:rPr>
            </w:pPr>
          </w:p>
        </w:tc>
      </w:tr>
    </w:tbl>
    <w:p w14:paraId="5BC18078" w14:textId="77777777" w:rsidR="00CC1823" w:rsidRPr="00451A8E" w:rsidRDefault="00CC1823">
      <w:pPr>
        <w:pStyle w:val="BodyText"/>
        <w:spacing w:before="182"/>
        <w:rPr>
          <w:rFonts w:asciiTheme="majorHAnsi" w:hAnsiTheme="majorHAnsi"/>
          <w:sz w:val="22"/>
        </w:rPr>
      </w:pPr>
    </w:p>
    <w:p w14:paraId="5BC18079" w14:textId="0A5AC12C" w:rsidR="00CC1823" w:rsidRPr="00451A8E" w:rsidRDefault="007E4944">
      <w:pPr>
        <w:spacing w:line="259" w:lineRule="auto"/>
        <w:ind w:left="108" w:right="1069"/>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 xml:space="preserve">are scheduled for review in </w:t>
      </w:r>
      <w:r w:rsidR="000F2CE8" w:rsidRPr="00451A8E">
        <w:rPr>
          <w:rFonts w:asciiTheme="majorHAnsi" w:hAnsiTheme="majorHAnsi"/>
        </w:rPr>
        <w:t xml:space="preserve">August/September </w:t>
      </w:r>
      <w:r w:rsidRPr="00451A8E">
        <w:rPr>
          <w:rFonts w:asciiTheme="majorHAnsi" w:hAnsiTheme="majorHAnsi"/>
        </w:rPr>
        <w:t xml:space="preserve">of each year in conjunction with the </w:t>
      </w:r>
      <w:r w:rsidR="000F2CE8" w:rsidRPr="00451A8E">
        <w:rPr>
          <w:rFonts w:asciiTheme="majorHAnsi" w:hAnsiTheme="majorHAnsi"/>
        </w:rPr>
        <w:t xml:space="preserve">full </w:t>
      </w:r>
      <w:r w:rsidRPr="00451A8E">
        <w:rPr>
          <w:rFonts w:asciiTheme="majorHAnsi" w:hAnsiTheme="majorHAnsi"/>
        </w:rPr>
        <w:t>audit, or at any other time changes are necessary.</w:t>
      </w:r>
    </w:p>
    <w:p w14:paraId="5BC1807A" w14:textId="77777777" w:rsidR="00CC1823" w:rsidRPr="00451A8E" w:rsidRDefault="00CC1823">
      <w:pPr>
        <w:pStyle w:val="BodyText"/>
        <w:spacing w:before="219"/>
        <w:rPr>
          <w:rFonts w:asciiTheme="majorHAnsi" w:hAnsiTheme="majorHAnsi"/>
          <w:sz w:val="22"/>
        </w:rPr>
      </w:pPr>
    </w:p>
    <w:p w14:paraId="5BC1807B" w14:textId="77777777" w:rsidR="00CC1823" w:rsidRPr="00451A8E" w:rsidRDefault="007E4944">
      <w:pPr>
        <w:spacing w:line="259" w:lineRule="auto"/>
        <w:ind w:left="108" w:right="1403"/>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most</w:t>
      </w:r>
      <w:r w:rsidRPr="00451A8E">
        <w:rPr>
          <w:rFonts w:asciiTheme="majorHAnsi" w:hAnsiTheme="majorHAnsi"/>
          <w:b/>
          <w:spacing w:val="-2"/>
        </w:rPr>
        <w:t xml:space="preserve"> </w:t>
      </w:r>
      <w:r w:rsidRPr="00451A8E">
        <w:rPr>
          <w:rFonts w:asciiTheme="majorHAnsi" w:hAnsiTheme="majorHAnsi"/>
          <w:b/>
        </w:rPr>
        <w:t>up-to-date</w:t>
      </w:r>
      <w:r w:rsidRPr="00451A8E">
        <w:rPr>
          <w:rFonts w:asciiTheme="majorHAnsi" w:hAnsiTheme="majorHAnsi"/>
          <w:b/>
          <w:spacing w:val="-2"/>
        </w:rPr>
        <w:t xml:space="preserve"> </w:t>
      </w:r>
      <w:r w:rsidRPr="00451A8E">
        <w:rPr>
          <w:rFonts w:asciiTheme="majorHAnsi" w:hAnsiTheme="majorHAnsi"/>
          <w:b/>
        </w:rPr>
        <w:t>by</w:t>
      </w:r>
      <w:r w:rsidRPr="00451A8E">
        <w:rPr>
          <w:rFonts w:asciiTheme="majorHAnsi" w:hAnsiTheme="majorHAnsi"/>
          <w:b/>
          <w:spacing w:val="-2"/>
        </w:rPr>
        <w:t xml:space="preserve"> </w:t>
      </w:r>
      <w:r w:rsidRPr="00451A8E">
        <w:rPr>
          <w:rFonts w:asciiTheme="majorHAnsi" w:hAnsiTheme="majorHAnsi"/>
          <w:b/>
        </w:rPr>
        <w:t>checking</w:t>
      </w:r>
      <w:r w:rsidRPr="00451A8E">
        <w:rPr>
          <w:rFonts w:asciiTheme="majorHAnsi" w:hAnsiTheme="majorHAnsi"/>
          <w:b/>
          <w:spacing w:val="-5"/>
        </w:rPr>
        <w:t xml:space="preserve"> </w:t>
      </w: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University’s</w:t>
      </w:r>
      <w:r w:rsidRPr="00451A8E">
        <w:rPr>
          <w:rFonts w:asciiTheme="majorHAnsi" w:hAnsiTheme="majorHAnsi"/>
          <w:b/>
          <w:spacing w:val="-3"/>
        </w:rPr>
        <w:t xml:space="preserve"> </w:t>
      </w:r>
      <w:r w:rsidRPr="00451A8E">
        <w:rPr>
          <w:rFonts w:asciiTheme="majorHAnsi" w:hAnsiTheme="majorHAnsi"/>
          <w:b/>
        </w:rPr>
        <w:t>human</w:t>
      </w:r>
      <w:r w:rsidRPr="00451A8E">
        <w:rPr>
          <w:rFonts w:asciiTheme="majorHAnsi" w:hAnsiTheme="majorHAnsi"/>
          <w:b/>
          <w:spacing w:val="-1"/>
        </w:rPr>
        <w:t xml:space="preserve"> </w:t>
      </w:r>
      <w:r w:rsidRPr="00451A8E">
        <w:rPr>
          <w:rFonts w:asciiTheme="majorHAnsi" w:hAnsiTheme="majorHAnsi"/>
          <w:b/>
        </w:rPr>
        <w:t>tissue</w:t>
      </w:r>
      <w:r w:rsidRPr="00451A8E">
        <w:rPr>
          <w:rFonts w:asciiTheme="majorHAnsi" w:hAnsiTheme="majorHAnsi"/>
          <w:b/>
          <w:spacing w:val="-2"/>
        </w:rPr>
        <w:t xml:space="preserve"> </w:t>
      </w:r>
      <w:r w:rsidRPr="00451A8E">
        <w:rPr>
          <w:rFonts w:asciiTheme="majorHAnsi" w:hAnsiTheme="majorHAnsi"/>
          <w:b/>
        </w:rPr>
        <w:t xml:space="preserve">webpages: </w:t>
      </w:r>
      <w:hyperlink r:id="rId186">
        <w:r w:rsidR="00CC1823" w:rsidRPr="00451A8E">
          <w:rPr>
            <w:rFonts w:asciiTheme="majorHAnsi" w:hAnsiTheme="majorHAnsi"/>
            <w:b/>
            <w:spacing w:val="-2"/>
            <w:u w:val="single"/>
          </w:rPr>
          <w:t>https://www.edgehill.ac.uk/research/human-tissue/</w:t>
        </w:r>
      </w:hyperlink>
    </w:p>
    <w:p w14:paraId="5BC1807C" w14:textId="77777777" w:rsidR="00CC1823" w:rsidRPr="00451A8E" w:rsidRDefault="007E4944">
      <w:pPr>
        <w:spacing w:before="166" w:line="261" w:lineRule="auto"/>
        <w:ind w:left="108"/>
        <w:rPr>
          <w:rFonts w:asciiTheme="majorHAnsi" w:hAnsiTheme="majorHAnsi"/>
          <w:b/>
        </w:rPr>
      </w:pP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current</w:t>
      </w:r>
      <w:r w:rsidRPr="00451A8E">
        <w:rPr>
          <w:rFonts w:asciiTheme="majorHAnsi" w:hAnsiTheme="majorHAnsi"/>
          <w:b/>
          <w:spacing w:val="-7"/>
        </w:rPr>
        <w:t xml:space="preserve"> </w:t>
      </w:r>
      <w:r w:rsidRPr="00451A8E">
        <w:rPr>
          <w:rFonts w:asciiTheme="majorHAnsi" w:hAnsiTheme="majorHAnsi"/>
          <w:b/>
        </w:rPr>
        <w:t>version</w:t>
      </w:r>
      <w:r w:rsidRPr="00451A8E">
        <w:rPr>
          <w:rFonts w:asciiTheme="majorHAnsi" w:hAnsiTheme="majorHAnsi"/>
          <w:b/>
          <w:spacing w:val="-4"/>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5"/>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found</w:t>
      </w:r>
      <w:r w:rsidRPr="00451A8E">
        <w:rPr>
          <w:rFonts w:asciiTheme="majorHAnsi" w:hAnsiTheme="majorHAnsi"/>
          <w:b/>
          <w:spacing w:val="-8"/>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shared</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4"/>
        </w:rPr>
        <w:t xml:space="preserve"> </w:t>
      </w:r>
      <w:r w:rsidRPr="00451A8E">
        <w:rPr>
          <w:rFonts w:asciiTheme="majorHAnsi" w:hAnsiTheme="majorHAnsi"/>
          <w:b/>
        </w:rPr>
        <w:t>drive)</w:t>
      </w:r>
      <w:r w:rsidRPr="00451A8E">
        <w:rPr>
          <w:rFonts w:asciiTheme="majorHAnsi" w:hAnsiTheme="majorHAnsi"/>
          <w:b/>
          <w:spacing w:val="-4"/>
        </w:rPr>
        <w:t xml:space="preserve"> </w:t>
      </w:r>
      <w:r w:rsidRPr="00451A8E">
        <w:rPr>
          <w:rFonts w:asciiTheme="majorHAnsi" w:hAnsiTheme="majorHAnsi"/>
          <w:b/>
        </w:rPr>
        <w:t>in</w:t>
      </w:r>
      <w:r w:rsidRPr="00451A8E">
        <w:rPr>
          <w:rFonts w:asciiTheme="majorHAnsi" w:hAnsiTheme="majorHAnsi"/>
          <w:b/>
          <w:spacing w:val="-4"/>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‘HTA Compliance Documents’ folder.</w:t>
      </w:r>
    </w:p>
    <w:p w14:paraId="5BC1807D" w14:textId="77777777" w:rsidR="00CC1823" w:rsidRPr="00451A8E" w:rsidRDefault="00CC1823">
      <w:pPr>
        <w:spacing w:line="261" w:lineRule="auto"/>
        <w:rPr>
          <w:rFonts w:asciiTheme="majorHAnsi" w:hAnsiTheme="majorHAnsi"/>
          <w:b/>
        </w:rPr>
        <w:sectPr w:rsidR="00CC1823" w:rsidRPr="00451A8E">
          <w:pgSz w:w="11920" w:h="16860"/>
          <w:pgMar w:top="1320" w:right="850" w:bottom="960" w:left="1133" w:header="0" w:footer="776" w:gutter="0"/>
          <w:cols w:space="720"/>
        </w:sectPr>
      </w:pPr>
    </w:p>
    <w:p w14:paraId="5BC1807E" w14:textId="77777777" w:rsidR="00CC1823" w:rsidRPr="00451A8E" w:rsidRDefault="007E4944">
      <w:pPr>
        <w:pStyle w:val="ListParagraph"/>
        <w:numPr>
          <w:ilvl w:val="0"/>
          <w:numId w:val="1"/>
        </w:numPr>
        <w:tabs>
          <w:tab w:val="left" w:pos="479"/>
        </w:tabs>
        <w:spacing w:before="88"/>
        <w:ind w:left="479" w:hanging="359"/>
        <w:rPr>
          <w:rFonts w:asciiTheme="majorHAnsi" w:hAnsiTheme="majorHAnsi"/>
          <w:sz w:val="24"/>
        </w:rPr>
      </w:pPr>
      <w:r w:rsidRPr="00451A8E">
        <w:rPr>
          <w:rFonts w:asciiTheme="majorHAnsi" w:hAnsiTheme="majorHAnsi"/>
          <w:sz w:val="24"/>
        </w:rPr>
        <w:lastRenderedPageBreak/>
        <w:t>Human</w:t>
      </w:r>
      <w:r w:rsidRPr="00451A8E">
        <w:rPr>
          <w:rFonts w:asciiTheme="majorHAnsi" w:hAnsiTheme="majorHAnsi"/>
          <w:spacing w:val="-14"/>
          <w:sz w:val="24"/>
        </w:rPr>
        <w:t xml:space="preserve"> </w:t>
      </w:r>
      <w:r w:rsidRPr="00451A8E">
        <w:rPr>
          <w:rFonts w:asciiTheme="majorHAnsi" w:hAnsiTheme="majorHAnsi"/>
          <w:sz w:val="24"/>
        </w:rPr>
        <w:t>Tissue</w:t>
      </w:r>
      <w:r w:rsidRPr="00451A8E">
        <w:rPr>
          <w:rFonts w:asciiTheme="majorHAnsi" w:hAnsiTheme="majorHAnsi"/>
          <w:spacing w:val="-11"/>
          <w:sz w:val="24"/>
        </w:rPr>
        <w:t xml:space="preserve"> </w:t>
      </w:r>
      <w:r w:rsidRPr="00451A8E">
        <w:rPr>
          <w:rFonts w:asciiTheme="majorHAnsi" w:hAnsiTheme="majorHAnsi"/>
          <w:sz w:val="24"/>
        </w:rPr>
        <w:t>Authority</w:t>
      </w:r>
      <w:r w:rsidRPr="00451A8E">
        <w:rPr>
          <w:rFonts w:asciiTheme="majorHAnsi" w:hAnsiTheme="majorHAnsi"/>
          <w:spacing w:val="-10"/>
          <w:sz w:val="24"/>
        </w:rPr>
        <w:t xml:space="preserve"> </w:t>
      </w:r>
      <w:hyperlink r:id="rId187">
        <w:r w:rsidR="00CC1823" w:rsidRPr="00451A8E">
          <w:rPr>
            <w:rFonts w:asciiTheme="majorHAnsi" w:hAnsiTheme="majorHAnsi"/>
            <w:spacing w:val="-2"/>
            <w:sz w:val="24"/>
            <w:u w:val="single"/>
          </w:rPr>
          <w:t>website</w:t>
        </w:r>
      </w:hyperlink>
    </w:p>
    <w:p w14:paraId="5BC1807F" w14:textId="77777777" w:rsidR="00CC1823" w:rsidRPr="00451A8E" w:rsidRDefault="00CC1823">
      <w:pPr>
        <w:pStyle w:val="BodyText"/>
        <w:rPr>
          <w:rFonts w:asciiTheme="majorHAnsi" w:hAnsiTheme="majorHAnsi"/>
        </w:rPr>
      </w:pPr>
    </w:p>
    <w:p w14:paraId="5BC18080" w14:textId="77777777" w:rsidR="00CC1823" w:rsidRPr="00451A8E" w:rsidRDefault="00CC1823">
      <w:pPr>
        <w:pStyle w:val="BodyText"/>
        <w:spacing w:before="179"/>
        <w:rPr>
          <w:rFonts w:asciiTheme="majorHAnsi" w:hAnsiTheme="majorHAnsi"/>
        </w:rPr>
      </w:pPr>
    </w:p>
    <w:p w14:paraId="5BC18081" w14:textId="77777777" w:rsidR="00CC1823" w:rsidRPr="00451A8E" w:rsidRDefault="00CC1823">
      <w:pPr>
        <w:pStyle w:val="ListParagraph"/>
        <w:numPr>
          <w:ilvl w:val="0"/>
          <w:numId w:val="1"/>
        </w:numPr>
        <w:tabs>
          <w:tab w:val="left" w:pos="479"/>
        </w:tabs>
        <w:ind w:left="479" w:hanging="359"/>
        <w:rPr>
          <w:rFonts w:asciiTheme="majorHAnsi" w:hAnsiTheme="majorHAnsi"/>
          <w:i/>
          <w:sz w:val="24"/>
        </w:rPr>
      </w:pPr>
      <w:hyperlink r:id="rId188">
        <w:r w:rsidRPr="00451A8E">
          <w:rPr>
            <w:rFonts w:asciiTheme="majorHAnsi" w:hAnsiTheme="majorHAnsi"/>
            <w:i/>
            <w:sz w:val="24"/>
            <w:u w:val="single"/>
          </w:rPr>
          <w:t>Human</w:t>
        </w:r>
        <w:r w:rsidRPr="00451A8E">
          <w:rPr>
            <w:rFonts w:asciiTheme="majorHAnsi" w:hAnsiTheme="majorHAnsi"/>
            <w:i/>
            <w:spacing w:val="-9"/>
            <w:sz w:val="24"/>
            <w:u w:val="single"/>
          </w:rPr>
          <w:t xml:space="preserve"> </w:t>
        </w:r>
        <w:r w:rsidRPr="00451A8E">
          <w:rPr>
            <w:rFonts w:asciiTheme="majorHAnsi" w:hAnsiTheme="majorHAnsi"/>
            <w:i/>
            <w:sz w:val="24"/>
            <w:u w:val="single"/>
          </w:rPr>
          <w:t>Tissue</w:t>
        </w:r>
        <w:r w:rsidRPr="00451A8E">
          <w:rPr>
            <w:rFonts w:asciiTheme="majorHAnsi" w:hAnsiTheme="majorHAnsi"/>
            <w:i/>
            <w:spacing w:val="-8"/>
            <w:sz w:val="24"/>
            <w:u w:val="single"/>
          </w:rPr>
          <w:t xml:space="preserve"> </w:t>
        </w:r>
        <w:r w:rsidRPr="00451A8E">
          <w:rPr>
            <w:rFonts w:asciiTheme="majorHAnsi" w:hAnsiTheme="majorHAnsi"/>
            <w:i/>
            <w:sz w:val="24"/>
            <w:u w:val="single"/>
          </w:rPr>
          <w:t>Act</w:t>
        </w:r>
        <w:r w:rsidRPr="00451A8E">
          <w:rPr>
            <w:rFonts w:asciiTheme="majorHAnsi" w:hAnsiTheme="majorHAnsi"/>
            <w:i/>
            <w:spacing w:val="-8"/>
            <w:sz w:val="24"/>
            <w:u w:val="single"/>
          </w:rPr>
          <w:t xml:space="preserve"> </w:t>
        </w:r>
        <w:r w:rsidRPr="00451A8E">
          <w:rPr>
            <w:rFonts w:asciiTheme="majorHAnsi" w:hAnsiTheme="majorHAnsi"/>
            <w:i/>
            <w:spacing w:val="-4"/>
            <w:sz w:val="24"/>
            <w:u w:val="single"/>
          </w:rPr>
          <w:t>2004</w:t>
        </w:r>
      </w:hyperlink>
    </w:p>
    <w:p w14:paraId="5BC18082" w14:textId="77777777" w:rsidR="00CC1823" w:rsidRPr="00451A8E" w:rsidRDefault="00CC1823">
      <w:pPr>
        <w:pStyle w:val="BodyText"/>
        <w:rPr>
          <w:rFonts w:asciiTheme="majorHAnsi" w:hAnsiTheme="majorHAnsi"/>
          <w:i/>
        </w:rPr>
      </w:pPr>
    </w:p>
    <w:p w14:paraId="5BC18083" w14:textId="77777777" w:rsidR="00CC1823" w:rsidRPr="00451A8E" w:rsidRDefault="00CC1823">
      <w:pPr>
        <w:pStyle w:val="BodyText"/>
        <w:spacing w:before="183"/>
        <w:rPr>
          <w:rFonts w:asciiTheme="majorHAnsi" w:hAnsiTheme="majorHAnsi"/>
          <w:i/>
        </w:rPr>
      </w:pPr>
    </w:p>
    <w:p w14:paraId="5BC18084" w14:textId="77777777" w:rsidR="00CC1823" w:rsidRPr="00451A8E" w:rsidRDefault="00CC1823">
      <w:pPr>
        <w:pStyle w:val="ListParagraph"/>
        <w:numPr>
          <w:ilvl w:val="0"/>
          <w:numId w:val="1"/>
        </w:numPr>
        <w:tabs>
          <w:tab w:val="left" w:pos="480"/>
        </w:tabs>
        <w:spacing w:line="259" w:lineRule="auto"/>
        <w:ind w:right="1030"/>
        <w:rPr>
          <w:rFonts w:asciiTheme="majorHAnsi" w:hAnsiTheme="majorHAnsi"/>
          <w:i/>
          <w:sz w:val="24"/>
        </w:rPr>
      </w:pPr>
      <w:hyperlink r:id="rId189">
        <w:r w:rsidRPr="00451A8E">
          <w:rPr>
            <w:rFonts w:asciiTheme="majorHAnsi" w:hAnsiTheme="majorHAnsi"/>
            <w:i/>
            <w:sz w:val="24"/>
            <w:u w:val="single"/>
          </w:rPr>
          <w:t>Human</w:t>
        </w:r>
        <w:r w:rsidRPr="00451A8E">
          <w:rPr>
            <w:rFonts w:asciiTheme="majorHAnsi" w:hAnsiTheme="majorHAnsi"/>
            <w:i/>
            <w:spacing w:val="-7"/>
            <w:sz w:val="24"/>
            <w:u w:val="single"/>
          </w:rPr>
          <w:t xml:space="preserve"> </w:t>
        </w:r>
        <w:r w:rsidRPr="00451A8E">
          <w:rPr>
            <w:rFonts w:asciiTheme="majorHAnsi" w:hAnsiTheme="majorHAnsi"/>
            <w:i/>
            <w:sz w:val="24"/>
            <w:u w:val="single"/>
          </w:rPr>
          <w:t>Tissue</w:t>
        </w:r>
        <w:r w:rsidRPr="00451A8E">
          <w:rPr>
            <w:rFonts w:asciiTheme="majorHAnsi" w:hAnsiTheme="majorHAnsi"/>
            <w:i/>
            <w:spacing w:val="-7"/>
            <w:sz w:val="24"/>
            <w:u w:val="single"/>
          </w:rPr>
          <w:t xml:space="preserve"> </w:t>
        </w:r>
        <w:r w:rsidRPr="00451A8E">
          <w:rPr>
            <w:rFonts w:asciiTheme="majorHAnsi" w:hAnsiTheme="majorHAnsi"/>
            <w:i/>
            <w:sz w:val="24"/>
            <w:u w:val="single"/>
          </w:rPr>
          <w:t>Authority</w:t>
        </w:r>
        <w:r w:rsidRPr="00451A8E">
          <w:rPr>
            <w:rFonts w:asciiTheme="majorHAnsi" w:hAnsiTheme="majorHAnsi"/>
            <w:i/>
            <w:spacing w:val="-12"/>
            <w:sz w:val="24"/>
            <w:u w:val="single"/>
          </w:rPr>
          <w:t xml:space="preserve"> </w:t>
        </w:r>
        <w:r w:rsidRPr="00451A8E">
          <w:rPr>
            <w:rFonts w:asciiTheme="majorHAnsi" w:hAnsiTheme="majorHAnsi"/>
            <w:i/>
            <w:sz w:val="24"/>
            <w:u w:val="single"/>
          </w:rPr>
          <w:t>Code</w:t>
        </w:r>
        <w:r w:rsidRPr="00451A8E">
          <w:rPr>
            <w:rFonts w:asciiTheme="majorHAnsi" w:hAnsiTheme="majorHAnsi"/>
            <w:i/>
            <w:spacing w:val="-8"/>
            <w:sz w:val="24"/>
            <w:u w:val="single"/>
          </w:rPr>
          <w:t xml:space="preserve"> </w:t>
        </w:r>
        <w:r w:rsidRPr="00451A8E">
          <w:rPr>
            <w:rFonts w:asciiTheme="majorHAnsi" w:hAnsiTheme="majorHAnsi"/>
            <w:i/>
            <w:sz w:val="24"/>
            <w:u w:val="single"/>
          </w:rPr>
          <w:t>of</w:t>
        </w:r>
        <w:r w:rsidRPr="00451A8E">
          <w:rPr>
            <w:rFonts w:asciiTheme="majorHAnsi" w:hAnsiTheme="majorHAnsi"/>
            <w:i/>
            <w:spacing w:val="-11"/>
            <w:sz w:val="24"/>
            <w:u w:val="single"/>
          </w:rPr>
          <w:t xml:space="preserve"> </w:t>
        </w:r>
        <w:r w:rsidRPr="00451A8E">
          <w:rPr>
            <w:rFonts w:asciiTheme="majorHAnsi" w:hAnsiTheme="majorHAnsi"/>
            <w:i/>
            <w:sz w:val="24"/>
            <w:u w:val="single"/>
          </w:rPr>
          <w:t>Practice</w:t>
        </w:r>
        <w:r w:rsidRPr="00451A8E">
          <w:rPr>
            <w:rFonts w:asciiTheme="majorHAnsi" w:hAnsiTheme="majorHAnsi"/>
            <w:i/>
            <w:spacing w:val="-7"/>
            <w:sz w:val="24"/>
            <w:u w:val="single"/>
          </w:rPr>
          <w:t xml:space="preserve"> </w:t>
        </w:r>
        <w:r w:rsidRPr="00451A8E">
          <w:rPr>
            <w:rFonts w:asciiTheme="majorHAnsi" w:hAnsiTheme="majorHAnsi"/>
            <w:i/>
            <w:sz w:val="24"/>
            <w:u w:val="single"/>
          </w:rPr>
          <w:t>A</w:t>
        </w:r>
        <w:r w:rsidRPr="00451A8E">
          <w:rPr>
            <w:rFonts w:asciiTheme="majorHAnsi" w:hAnsiTheme="majorHAnsi"/>
            <w:i/>
            <w:spacing w:val="-10"/>
            <w:sz w:val="24"/>
            <w:u w:val="single"/>
          </w:rPr>
          <w:t xml:space="preserve"> </w:t>
        </w:r>
        <w:r w:rsidRPr="00451A8E">
          <w:rPr>
            <w:rFonts w:asciiTheme="majorHAnsi" w:hAnsiTheme="majorHAnsi"/>
            <w:i/>
            <w:sz w:val="24"/>
            <w:u w:val="single"/>
          </w:rPr>
          <w:t>(Guiding</w:t>
        </w:r>
        <w:r w:rsidRPr="00451A8E">
          <w:rPr>
            <w:rFonts w:asciiTheme="majorHAnsi" w:hAnsiTheme="majorHAnsi"/>
            <w:i/>
            <w:spacing w:val="-13"/>
            <w:sz w:val="24"/>
            <w:u w:val="single"/>
          </w:rPr>
          <w:t xml:space="preserve"> </w:t>
        </w:r>
        <w:r w:rsidRPr="00451A8E">
          <w:rPr>
            <w:rFonts w:asciiTheme="majorHAnsi" w:hAnsiTheme="majorHAnsi"/>
            <w:i/>
            <w:sz w:val="24"/>
            <w:u w:val="single"/>
          </w:rPr>
          <w:t>Principles</w:t>
        </w:r>
        <w:r w:rsidRPr="00451A8E">
          <w:rPr>
            <w:rFonts w:asciiTheme="majorHAnsi" w:hAnsiTheme="majorHAnsi"/>
            <w:i/>
            <w:spacing w:val="-10"/>
            <w:sz w:val="24"/>
            <w:u w:val="single"/>
          </w:rPr>
          <w:t xml:space="preserve"> </w:t>
        </w:r>
        <w:r w:rsidRPr="00451A8E">
          <w:rPr>
            <w:rFonts w:asciiTheme="majorHAnsi" w:hAnsiTheme="majorHAnsi"/>
            <w:i/>
            <w:sz w:val="24"/>
            <w:u w:val="single"/>
          </w:rPr>
          <w:t>and</w:t>
        </w:r>
        <w:r w:rsidRPr="00451A8E">
          <w:rPr>
            <w:rFonts w:asciiTheme="majorHAnsi" w:hAnsiTheme="majorHAnsi"/>
            <w:i/>
            <w:spacing w:val="-11"/>
            <w:sz w:val="24"/>
            <w:u w:val="single"/>
          </w:rPr>
          <w:t xml:space="preserve"> </w:t>
        </w:r>
        <w:r w:rsidRPr="00451A8E">
          <w:rPr>
            <w:rFonts w:asciiTheme="majorHAnsi" w:hAnsiTheme="majorHAnsi"/>
            <w:i/>
            <w:sz w:val="24"/>
            <w:u w:val="single"/>
          </w:rPr>
          <w:t>the</w:t>
        </w:r>
        <w:r w:rsidRPr="00451A8E">
          <w:rPr>
            <w:rFonts w:asciiTheme="majorHAnsi" w:hAnsiTheme="majorHAnsi"/>
            <w:i/>
            <w:spacing w:val="-7"/>
            <w:sz w:val="24"/>
            <w:u w:val="single"/>
          </w:rPr>
          <w:t xml:space="preserve"> </w:t>
        </w:r>
        <w:r w:rsidRPr="00451A8E">
          <w:rPr>
            <w:rFonts w:asciiTheme="majorHAnsi" w:hAnsiTheme="majorHAnsi"/>
            <w:i/>
            <w:sz w:val="24"/>
            <w:u w:val="single"/>
          </w:rPr>
          <w:t>Fundamental</w:t>
        </w:r>
        <w:r w:rsidRPr="00451A8E">
          <w:rPr>
            <w:rFonts w:asciiTheme="majorHAnsi" w:hAnsiTheme="majorHAnsi"/>
            <w:i/>
            <w:spacing w:val="-4"/>
            <w:sz w:val="24"/>
            <w:u w:val="single"/>
          </w:rPr>
          <w:t xml:space="preserve"> </w:t>
        </w:r>
      </w:hyperlink>
      <w:r w:rsidR="007E4944" w:rsidRPr="00451A8E">
        <w:rPr>
          <w:rFonts w:asciiTheme="majorHAnsi" w:hAnsiTheme="majorHAnsi"/>
          <w:i/>
          <w:spacing w:val="-4"/>
          <w:sz w:val="24"/>
        </w:rPr>
        <w:t xml:space="preserve"> </w:t>
      </w:r>
      <w:hyperlink r:id="rId190">
        <w:r w:rsidRPr="00451A8E">
          <w:rPr>
            <w:rFonts w:asciiTheme="majorHAnsi" w:hAnsiTheme="majorHAnsi"/>
            <w:i/>
            <w:sz w:val="24"/>
            <w:u w:val="single"/>
          </w:rPr>
          <w:t>Principle</w:t>
        </w:r>
      </w:hyperlink>
      <w:r w:rsidR="007E4944" w:rsidRPr="00451A8E">
        <w:rPr>
          <w:rFonts w:asciiTheme="majorHAnsi" w:hAnsiTheme="majorHAnsi"/>
          <w:i/>
          <w:sz w:val="24"/>
          <w:u w:val="single"/>
        </w:rPr>
        <w:t xml:space="preserve"> </w:t>
      </w:r>
      <w:hyperlink r:id="rId191">
        <w:r w:rsidRPr="00451A8E">
          <w:rPr>
            <w:rFonts w:asciiTheme="majorHAnsi" w:hAnsiTheme="majorHAnsi"/>
            <w:i/>
            <w:sz w:val="24"/>
            <w:u w:val="single"/>
          </w:rPr>
          <w:t>of Consent)</w:t>
        </w:r>
      </w:hyperlink>
    </w:p>
    <w:p w14:paraId="5BC18085" w14:textId="77777777" w:rsidR="00CC1823" w:rsidRPr="00451A8E" w:rsidRDefault="00CC1823">
      <w:pPr>
        <w:pStyle w:val="BodyText"/>
        <w:rPr>
          <w:rFonts w:asciiTheme="majorHAnsi" w:hAnsiTheme="majorHAnsi"/>
          <w:i/>
        </w:rPr>
      </w:pPr>
    </w:p>
    <w:p w14:paraId="5BC18086" w14:textId="77777777" w:rsidR="00CC1823" w:rsidRPr="00451A8E" w:rsidRDefault="00CC1823">
      <w:pPr>
        <w:pStyle w:val="BodyText"/>
        <w:spacing w:before="152"/>
        <w:rPr>
          <w:rFonts w:asciiTheme="majorHAnsi" w:hAnsiTheme="majorHAnsi"/>
          <w:i/>
        </w:rPr>
      </w:pPr>
    </w:p>
    <w:p w14:paraId="5BC18087" w14:textId="77777777" w:rsidR="00CC1823" w:rsidRPr="00451A8E" w:rsidRDefault="00CC1823">
      <w:pPr>
        <w:pStyle w:val="ListParagraph"/>
        <w:numPr>
          <w:ilvl w:val="0"/>
          <w:numId w:val="1"/>
        </w:numPr>
        <w:tabs>
          <w:tab w:val="left" w:pos="479"/>
        </w:tabs>
        <w:ind w:left="479" w:hanging="359"/>
        <w:rPr>
          <w:rFonts w:asciiTheme="majorHAnsi" w:hAnsiTheme="majorHAnsi"/>
          <w:i/>
          <w:sz w:val="24"/>
        </w:rPr>
      </w:pPr>
      <w:hyperlink r:id="rId192">
        <w:r w:rsidRPr="00451A8E">
          <w:rPr>
            <w:rFonts w:asciiTheme="majorHAnsi" w:hAnsiTheme="majorHAnsi"/>
            <w:i/>
            <w:sz w:val="24"/>
            <w:u w:val="single" w:color="0000FF"/>
          </w:rPr>
          <w:t>Human</w:t>
        </w:r>
        <w:r w:rsidRPr="00451A8E">
          <w:rPr>
            <w:rFonts w:asciiTheme="majorHAnsi" w:hAnsiTheme="majorHAnsi"/>
            <w:i/>
            <w:spacing w:val="-13"/>
            <w:sz w:val="24"/>
            <w:u w:val="single" w:color="0000FF"/>
          </w:rPr>
          <w:t xml:space="preserve"> </w:t>
        </w:r>
        <w:r w:rsidRPr="00451A8E">
          <w:rPr>
            <w:rFonts w:asciiTheme="majorHAnsi" w:hAnsiTheme="majorHAnsi"/>
            <w:i/>
            <w:sz w:val="24"/>
            <w:u w:val="single" w:color="0000FF"/>
          </w:rPr>
          <w:t>Tissue</w:t>
        </w:r>
        <w:r w:rsidRPr="00451A8E">
          <w:rPr>
            <w:rFonts w:asciiTheme="majorHAnsi" w:hAnsiTheme="majorHAnsi"/>
            <w:i/>
            <w:spacing w:val="-5"/>
            <w:sz w:val="24"/>
            <w:u w:val="single" w:color="0000FF"/>
          </w:rPr>
          <w:t xml:space="preserve"> </w:t>
        </w:r>
        <w:r w:rsidRPr="00451A8E">
          <w:rPr>
            <w:rFonts w:asciiTheme="majorHAnsi" w:hAnsiTheme="majorHAnsi"/>
            <w:i/>
            <w:sz w:val="24"/>
            <w:u w:val="single" w:color="0000FF"/>
          </w:rPr>
          <w:t>Authority</w:t>
        </w:r>
        <w:r w:rsidRPr="00451A8E">
          <w:rPr>
            <w:rFonts w:asciiTheme="majorHAnsi" w:hAnsiTheme="majorHAnsi"/>
            <w:i/>
            <w:spacing w:val="-8"/>
            <w:sz w:val="24"/>
            <w:u w:val="single" w:color="0000FF"/>
          </w:rPr>
          <w:t xml:space="preserve"> </w:t>
        </w:r>
        <w:r w:rsidRPr="00451A8E">
          <w:rPr>
            <w:rFonts w:asciiTheme="majorHAnsi" w:hAnsiTheme="majorHAnsi"/>
            <w:i/>
            <w:sz w:val="24"/>
            <w:u w:val="single" w:color="0000FF"/>
          </w:rPr>
          <w:t>Code</w:t>
        </w:r>
        <w:r w:rsidRPr="00451A8E">
          <w:rPr>
            <w:rFonts w:asciiTheme="majorHAnsi" w:hAnsiTheme="majorHAnsi"/>
            <w:i/>
            <w:spacing w:val="-9"/>
            <w:sz w:val="24"/>
            <w:u w:val="single" w:color="0000FF"/>
          </w:rPr>
          <w:t xml:space="preserve"> </w:t>
        </w:r>
        <w:r w:rsidRPr="00451A8E">
          <w:rPr>
            <w:rFonts w:asciiTheme="majorHAnsi" w:hAnsiTheme="majorHAnsi"/>
            <w:i/>
            <w:sz w:val="24"/>
            <w:u w:val="single" w:color="0000FF"/>
          </w:rPr>
          <w:t>of</w:t>
        </w:r>
        <w:r w:rsidRPr="00451A8E">
          <w:rPr>
            <w:rFonts w:asciiTheme="majorHAnsi" w:hAnsiTheme="majorHAnsi"/>
            <w:i/>
            <w:spacing w:val="-7"/>
            <w:sz w:val="24"/>
            <w:u w:val="single" w:color="0000FF"/>
          </w:rPr>
          <w:t xml:space="preserve"> </w:t>
        </w:r>
        <w:r w:rsidRPr="00451A8E">
          <w:rPr>
            <w:rFonts w:asciiTheme="majorHAnsi" w:hAnsiTheme="majorHAnsi"/>
            <w:i/>
            <w:sz w:val="24"/>
            <w:u w:val="single" w:color="0000FF"/>
          </w:rPr>
          <w:t>Practice</w:t>
        </w:r>
        <w:r w:rsidRPr="00451A8E">
          <w:rPr>
            <w:rFonts w:asciiTheme="majorHAnsi" w:hAnsiTheme="majorHAnsi"/>
            <w:i/>
            <w:spacing w:val="-3"/>
            <w:sz w:val="24"/>
            <w:u w:val="single" w:color="0000FF"/>
          </w:rPr>
          <w:t xml:space="preserve"> </w:t>
        </w:r>
        <w:r w:rsidRPr="00451A8E">
          <w:rPr>
            <w:rFonts w:asciiTheme="majorHAnsi" w:hAnsiTheme="majorHAnsi"/>
            <w:i/>
            <w:sz w:val="24"/>
            <w:u w:val="single" w:color="0000FF"/>
          </w:rPr>
          <w:t>E</w:t>
        </w:r>
        <w:r w:rsidRPr="00451A8E">
          <w:rPr>
            <w:rFonts w:asciiTheme="majorHAnsi" w:hAnsiTheme="majorHAnsi"/>
            <w:i/>
            <w:spacing w:val="32"/>
            <w:sz w:val="24"/>
            <w:u w:val="single" w:color="0000FF"/>
          </w:rPr>
          <w:t xml:space="preserve"> </w:t>
        </w:r>
        <w:r w:rsidRPr="00451A8E">
          <w:rPr>
            <w:rFonts w:asciiTheme="majorHAnsi" w:hAnsiTheme="majorHAnsi"/>
            <w:i/>
            <w:sz w:val="24"/>
            <w:u w:val="single" w:color="0000FF"/>
          </w:rPr>
          <w:t>(Research</w:t>
        </w:r>
        <w:r w:rsidRPr="00451A8E">
          <w:rPr>
            <w:rFonts w:asciiTheme="majorHAnsi" w:hAnsiTheme="majorHAnsi"/>
            <w:i/>
            <w:spacing w:val="-4"/>
            <w:sz w:val="24"/>
            <w:u w:val="single" w:color="0000FF"/>
          </w:rPr>
          <w:t xml:space="preserve"> </w:t>
        </w:r>
        <w:r w:rsidRPr="00451A8E">
          <w:rPr>
            <w:rFonts w:asciiTheme="majorHAnsi" w:hAnsiTheme="majorHAnsi"/>
            <w:i/>
            <w:sz w:val="24"/>
            <w:u w:val="single" w:color="0000FF"/>
          </w:rPr>
          <w:t>–</w:t>
        </w:r>
        <w:r w:rsidRPr="00451A8E">
          <w:rPr>
            <w:rFonts w:asciiTheme="majorHAnsi" w:hAnsiTheme="majorHAnsi"/>
            <w:i/>
            <w:spacing w:val="-9"/>
            <w:sz w:val="24"/>
            <w:u w:val="single" w:color="0000FF"/>
          </w:rPr>
          <w:t xml:space="preserve"> </w:t>
        </w:r>
        <w:r w:rsidRPr="00451A8E">
          <w:rPr>
            <w:rFonts w:asciiTheme="majorHAnsi" w:hAnsiTheme="majorHAnsi"/>
            <w:i/>
            <w:sz w:val="24"/>
            <w:u w:val="single" w:color="0000FF"/>
          </w:rPr>
          <w:t>Code</w:t>
        </w:r>
        <w:r w:rsidRPr="00451A8E">
          <w:rPr>
            <w:rFonts w:asciiTheme="majorHAnsi" w:hAnsiTheme="majorHAnsi"/>
            <w:i/>
            <w:spacing w:val="-9"/>
            <w:sz w:val="24"/>
            <w:u w:val="single" w:color="0000FF"/>
          </w:rPr>
          <w:t xml:space="preserve"> </w:t>
        </w:r>
        <w:r w:rsidRPr="00451A8E">
          <w:rPr>
            <w:rFonts w:asciiTheme="majorHAnsi" w:hAnsiTheme="majorHAnsi"/>
            <w:i/>
            <w:sz w:val="24"/>
            <w:u w:val="single" w:color="0000FF"/>
          </w:rPr>
          <w:t>of</w:t>
        </w:r>
        <w:r w:rsidRPr="00451A8E">
          <w:rPr>
            <w:rFonts w:asciiTheme="majorHAnsi" w:hAnsiTheme="majorHAnsi"/>
            <w:i/>
            <w:spacing w:val="-9"/>
            <w:sz w:val="24"/>
            <w:u w:val="single" w:color="0000FF"/>
          </w:rPr>
          <w:t xml:space="preserve"> </w:t>
        </w:r>
        <w:r w:rsidRPr="00451A8E">
          <w:rPr>
            <w:rFonts w:asciiTheme="majorHAnsi" w:hAnsiTheme="majorHAnsi"/>
            <w:i/>
            <w:sz w:val="24"/>
            <w:u w:val="single" w:color="0000FF"/>
          </w:rPr>
          <w:t>Practice</w:t>
        </w:r>
        <w:r w:rsidRPr="00451A8E">
          <w:rPr>
            <w:rFonts w:asciiTheme="majorHAnsi" w:hAnsiTheme="majorHAnsi"/>
            <w:i/>
            <w:spacing w:val="-7"/>
            <w:sz w:val="24"/>
            <w:u w:val="single" w:color="0000FF"/>
          </w:rPr>
          <w:t xml:space="preserve"> </w:t>
        </w:r>
        <w:r w:rsidRPr="00451A8E">
          <w:rPr>
            <w:rFonts w:asciiTheme="majorHAnsi" w:hAnsiTheme="majorHAnsi"/>
            <w:i/>
            <w:sz w:val="24"/>
            <w:u w:val="single" w:color="0000FF"/>
          </w:rPr>
          <w:t>and</w:t>
        </w:r>
        <w:r w:rsidRPr="00451A8E">
          <w:rPr>
            <w:rFonts w:asciiTheme="majorHAnsi" w:hAnsiTheme="majorHAnsi"/>
            <w:i/>
            <w:spacing w:val="-7"/>
            <w:sz w:val="24"/>
            <w:u w:val="single" w:color="0000FF"/>
          </w:rPr>
          <w:t xml:space="preserve"> </w:t>
        </w:r>
        <w:r w:rsidRPr="00451A8E">
          <w:rPr>
            <w:rFonts w:asciiTheme="majorHAnsi" w:hAnsiTheme="majorHAnsi"/>
            <w:i/>
            <w:spacing w:val="-2"/>
            <w:sz w:val="24"/>
            <w:u w:val="single" w:color="0000FF"/>
          </w:rPr>
          <w:t>Standards)</w:t>
        </w:r>
      </w:hyperlink>
    </w:p>
    <w:p w14:paraId="5BC18088" w14:textId="77777777" w:rsidR="00CC1823" w:rsidRPr="00451A8E" w:rsidRDefault="00CC1823">
      <w:pPr>
        <w:pStyle w:val="BodyText"/>
        <w:rPr>
          <w:rFonts w:asciiTheme="majorHAnsi" w:hAnsiTheme="majorHAnsi"/>
          <w:i/>
        </w:rPr>
      </w:pPr>
    </w:p>
    <w:p w14:paraId="5BC18089" w14:textId="77777777" w:rsidR="00CC1823" w:rsidRPr="00451A8E" w:rsidRDefault="00CC1823">
      <w:pPr>
        <w:pStyle w:val="BodyText"/>
        <w:spacing w:before="184"/>
        <w:rPr>
          <w:rFonts w:asciiTheme="majorHAnsi" w:hAnsiTheme="majorHAnsi"/>
          <w:i/>
        </w:rPr>
      </w:pPr>
    </w:p>
    <w:p w14:paraId="5BC1808A" w14:textId="77777777" w:rsidR="00CC1823" w:rsidRPr="00451A8E" w:rsidRDefault="00CC1823">
      <w:pPr>
        <w:pStyle w:val="ListParagraph"/>
        <w:numPr>
          <w:ilvl w:val="0"/>
          <w:numId w:val="1"/>
        </w:numPr>
        <w:tabs>
          <w:tab w:val="left" w:pos="479"/>
        </w:tabs>
        <w:ind w:left="479" w:hanging="359"/>
        <w:rPr>
          <w:rFonts w:asciiTheme="majorHAnsi" w:hAnsiTheme="majorHAnsi"/>
          <w:i/>
          <w:sz w:val="24"/>
        </w:rPr>
      </w:pPr>
      <w:hyperlink r:id="rId193">
        <w:r w:rsidRPr="00451A8E">
          <w:rPr>
            <w:rFonts w:asciiTheme="majorHAnsi" w:hAnsiTheme="majorHAnsi"/>
            <w:i/>
            <w:sz w:val="24"/>
            <w:u w:val="single"/>
          </w:rPr>
          <w:t>Human</w:t>
        </w:r>
        <w:r w:rsidRPr="00451A8E">
          <w:rPr>
            <w:rFonts w:asciiTheme="majorHAnsi" w:hAnsiTheme="majorHAnsi"/>
            <w:i/>
            <w:spacing w:val="-13"/>
            <w:sz w:val="24"/>
            <w:u w:val="single"/>
          </w:rPr>
          <w:t xml:space="preserve"> </w:t>
        </w:r>
        <w:r w:rsidRPr="00451A8E">
          <w:rPr>
            <w:rFonts w:asciiTheme="majorHAnsi" w:hAnsiTheme="majorHAnsi"/>
            <w:i/>
            <w:sz w:val="24"/>
            <w:u w:val="single"/>
          </w:rPr>
          <w:t>Tissue</w:t>
        </w:r>
        <w:r w:rsidRPr="00451A8E">
          <w:rPr>
            <w:rFonts w:asciiTheme="majorHAnsi" w:hAnsiTheme="majorHAnsi"/>
            <w:i/>
            <w:spacing w:val="-8"/>
            <w:sz w:val="24"/>
            <w:u w:val="single"/>
          </w:rPr>
          <w:t xml:space="preserve"> </w:t>
        </w:r>
        <w:r w:rsidRPr="00451A8E">
          <w:rPr>
            <w:rFonts w:asciiTheme="majorHAnsi" w:hAnsiTheme="majorHAnsi"/>
            <w:i/>
            <w:sz w:val="24"/>
            <w:u w:val="single"/>
          </w:rPr>
          <w:t>Authority</w:t>
        </w:r>
        <w:r w:rsidRPr="00451A8E">
          <w:rPr>
            <w:rFonts w:asciiTheme="majorHAnsi" w:hAnsiTheme="majorHAnsi"/>
            <w:i/>
            <w:spacing w:val="-9"/>
            <w:sz w:val="24"/>
            <w:u w:val="single"/>
          </w:rPr>
          <w:t xml:space="preserve"> </w:t>
        </w:r>
        <w:r w:rsidRPr="00451A8E">
          <w:rPr>
            <w:rFonts w:asciiTheme="majorHAnsi" w:hAnsiTheme="majorHAnsi"/>
            <w:i/>
            <w:sz w:val="24"/>
            <w:u w:val="single"/>
          </w:rPr>
          <w:t>Code</w:t>
        </w:r>
        <w:r w:rsidRPr="00451A8E">
          <w:rPr>
            <w:rFonts w:asciiTheme="majorHAnsi" w:hAnsiTheme="majorHAnsi"/>
            <w:i/>
            <w:spacing w:val="-9"/>
            <w:sz w:val="24"/>
            <w:u w:val="single"/>
          </w:rPr>
          <w:t xml:space="preserve"> </w:t>
        </w:r>
        <w:r w:rsidRPr="00451A8E">
          <w:rPr>
            <w:rFonts w:asciiTheme="majorHAnsi" w:hAnsiTheme="majorHAnsi"/>
            <w:i/>
            <w:sz w:val="24"/>
            <w:u w:val="single"/>
          </w:rPr>
          <w:t>E</w:t>
        </w:r>
        <w:r w:rsidRPr="00451A8E">
          <w:rPr>
            <w:rFonts w:asciiTheme="majorHAnsi" w:hAnsiTheme="majorHAnsi"/>
            <w:i/>
            <w:spacing w:val="-9"/>
            <w:sz w:val="24"/>
            <w:u w:val="single"/>
          </w:rPr>
          <w:t xml:space="preserve"> </w:t>
        </w:r>
        <w:r w:rsidRPr="00451A8E">
          <w:rPr>
            <w:rFonts w:asciiTheme="majorHAnsi" w:hAnsiTheme="majorHAnsi"/>
            <w:i/>
            <w:sz w:val="24"/>
            <w:u w:val="single"/>
          </w:rPr>
          <w:t>(Research</w:t>
        </w:r>
        <w:r w:rsidRPr="00451A8E">
          <w:rPr>
            <w:rFonts w:asciiTheme="majorHAnsi" w:hAnsiTheme="majorHAnsi"/>
            <w:i/>
            <w:spacing w:val="-7"/>
            <w:sz w:val="24"/>
            <w:u w:val="single"/>
          </w:rPr>
          <w:t xml:space="preserve"> </w:t>
        </w:r>
        <w:r w:rsidRPr="00451A8E">
          <w:rPr>
            <w:rFonts w:asciiTheme="majorHAnsi" w:hAnsiTheme="majorHAnsi"/>
            <w:i/>
            <w:sz w:val="24"/>
            <w:u w:val="single"/>
          </w:rPr>
          <w:t>-</w:t>
        </w:r>
        <w:r w:rsidRPr="00451A8E">
          <w:rPr>
            <w:rFonts w:asciiTheme="majorHAnsi" w:hAnsiTheme="majorHAnsi"/>
            <w:i/>
            <w:spacing w:val="-8"/>
            <w:sz w:val="24"/>
            <w:u w:val="single"/>
          </w:rPr>
          <w:t xml:space="preserve"> </w:t>
        </w:r>
        <w:r w:rsidRPr="00451A8E">
          <w:rPr>
            <w:rFonts w:asciiTheme="majorHAnsi" w:hAnsiTheme="majorHAnsi"/>
            <w:i/>
            <w:sz w:val="24"/>
            <w:u w:val="single"/>
          </w:rPr>
          <w:t>Standards</w:t>
        </w:r>
        <w:r w:rsidRPr="00451A8E">
          <w:rPr>
            <w:rFonts w:asciiTheme="majorHAnsi" w:hAnsiTheme="majorHAnsi"/>
            <w:i/>
            <w:spacing w:val="-10"/>
            <w:sz w:val="24"/>
            <w:u w:val="single"/>
          </w:rPr>
          <w:t xml:space="preserve"> </w:t>
        </w:r>
        <w:r w:rsidRPr="00451A8E">
          <w:rPr>
            <w:rFonts w:asciiTheme="majorHAnsi" w:hAnsiTheme="majorHAnsi"/>
            <w:i/>
            <w:sz w:val="24"/>
            <w:u w:val="single"/>
          </w:rPr>
          <w:t>and</w:t>
        </w:r>
        <w:r w:rsidRPr="00451A8E">
          <w:rPr>
            <w:rFonts w:asciiTheme="majorHAnsi" w:hAnsiTheme="majorHAnsi"/>
            <w:i/>
            <w:spacing w:val="-9"/>
            <w:sz w:val="24"/>
            <w:u w:val="single"/>
          </w:rPr>
          <w:t xml:space="preserve"> </w:t>
        </w:r>
        <w:r w:rsidRPr="00451A8E">
          <w:rPr>
            <w:rFonts w:asciiTheme="majorHAnsi" w:hAnsiTheme="majorHAnsi"/>
            <w:i/>
            <w:spacing w:val="-2"/>
            <w:sz w:val="24"/>
            <w:u w:val="single"/>
          </w:rPr>
          <w:t>guidance)</w:t>
        </w:r>
      </w:hyperlink>
    </w:p>
    <w:p w14:paraId="5BC1808B" w14:textId="77777777" w:rsidR="00CC1823" w:rsidRPr="00451A8E" w:rsidRDefault="00CC1823">
      <w:pPr>
        <w:pStyle w:val="BodyText"/>
        <w:rPr>
          <w:rFonts w:asciiTheme="majorHAnsi" w:hAnsiTheme="majorHAnsi"/>
          <w:i/>
        </w:rPr>
      </w:pPr>
    </w:p>
    <w:p w14:paraId="5BC1808C" w14:textId="77777777" w:rsidR="00CC1823" w:rsidRPr="00451A8E" w:rsidRDefault="00CC1823">
      <w:pPr>
        <w:pStyle w:val="BodyText"/>
        <w:spacing w:before="176"/>
        <w:rPr>
          <w:rFonts w:asciiTheme="majorHAnsi" w:hAnsiTheme="majorHAnsi"/>
          <w:i/>
        </w:rPr>
      </w:pPr>
    </w:p>
    <w:p w14:paraId="5BC1808D" w14:textId="77777777" w:rsidR="00CC1823" w:rsidRPr="00451A8E" w:rsidRDefault="00CC1823">
      <w:pPr>
        <w:pStyle w:val="ListParagraph"/>
        <w:numPr>
          <w:ilvl w:val="0"/>
          <w:numId w:val="1"/>
        </w:numPr>
        <w:tabs>
          <w:tab w:val="left" w:pos="479"/>
        </w:tabs>
        <w:ind w:left="479" w:hanging="359"/>
        <w:rPr>
          <w:rFonts w:asciiTheme="majorHAnsi" w:hAnsiTheme="majorHAnsi"/>
          <w:sz w:val="24"/>
        </w:rPr>
      </w:pPr>
      <w:hyperlink r:id="rId194">
        <w:r w:rsidRPr="00451A8E">
          <w:rPr>
            <w:rFonts w:asciiTheme="majorHAnsi" w:hAnsiTheme="majorHAnsi"/>
            <w:sz w:val="24"/>
            <w:u w:val="single"/>
          </w:rPr>
          <w:t>Medical</w:t>
        </w:r>
        <w:r w:rsidRPr="00451A8E">
          <w:rPr>
            <w:rFonts w:asciiTheme="majorHAnsi" w:hAnsiTheme="majorHAnsi"/>
            <w:spacing w:val="-16"/>
            <w:sz w:val="24"/>
            <w:u w:val="single"/>
          </w:rPr>
          <w:t xml:space="preserve"> </w:t>
        </w:r>
        <w:r w:rsidRPr="00451A8E">
          <w:rPr>
            <w:rFonts w:asciiTheme="majorHAnsi" w:hAnsiTheme="majorHAnsi"/>
            <w:sz w:val="24"/>
            <w:u w:val="single"/>
          </w:rPr>
          <w:t>Research</w:t>
        </w:r>
        <w:r w:rsidRPr="00451A8E">
          <w:rPr>
            <w:rFonts w:asciiTheme="majorHAnsi" w:hAnsiTheme="majorHAnsi"/>
            <w:spacing w:val="-13"/>
            <w:sz w:val="24"/>
            <w:u w:val="single"/>
          </w:rPr>
          <w:t xml:space="preserve"> </w:t>
        </w:r>
        <w:r w:rsidRPr="00451A8E">
          <w:rPr>
            <w:rFonts w:asciiTheme="majorHAnsi" w:hAnsiTheme="majorHAnsi"/>
            <w:sz w:val="24"/>
            <w:u w:val="single"/>
          </w:rPr>
          <w:t>Council</w:t>
        </w:r>
        <w:r w:rsidRPr="00451A8E">
          <w:rPr>
            <w:rFonts w:asciiTheme="majorHAnsi" w:hAnsiTheme="majorHAnsi"/>
            <w:spacing w:val="-11"/>
            <w:sz w:val="24"/>
            <w:u w:val="single"/>
          </w:rPr>
          <w:t xml:space="preserve"> </w:t>
        </w:r>
        <w:proofErr w:type="gramStart"/>
        <w:r w:rsidRPr="00451A8E">
          <w:rPr>
            <w:rFonts w:asciiTheme="majorHAnsi" w:hAnsiTheme="majorHAnsi"/>
            <w:sz w:val="24"/>
            <w:u w:val="single"/>
          </w:rPr>
          <w:t>guidance</w:t>
        </w:r>
        <w:proofErr w:type="gramEnd"/>
        <w:r w:rsidRPr="00451A8E">
          <w:rPr>
            <w:rFonts w:asciiTheme="majorHAnsi" w:hAnsiTheme="majorHAnsi"/>
            <w:spacing w:val="-10"/>
            <w:sz w:val="24"/>
            <w:u w:val="single"/>
          </w:rPr>
          <w:t xml:space="preserve"> </w:t>
        </w:r>
        <w:r w:rsidRPr="00451A8E">
          <w:rPr>
            <w:rFonts w:asciiTheme="majorHAnsi" w:hAnsiTheme="majorHAnsi"/>
            <w:sz w:val="24"/>
            <w:u w:val="single"/>
          </w:rPr>
          <w:t>for</w:t>
        </w:r>
        <w:r w:rsidRPr="00451A8E">
          <w:rPr>
            <w:rFonts w:asciiTheme="majorHAnsi" w:hAnsiTheme="majorHAnsi"/>
            <w:spacing w:val="-13"/>
            <w:sz w:val="24"/>
            <w:u w:val="single"/>
          </w:rPr>
          <w:t xml:space="preserve"> </w:t>
        </w:r>
        <w:proofErr w:type="gramStart"/>
        <w:r w:rsidRPr="00451A8E">
          <w:rPr>
            <w:rFonts w:asciiTheme="majorHAnsi" w:hAnsiTheme="majorHAnsi"/>
            <w:sz w:val="24"/>
            <w:u w:val="single"/>
          </w:rPr>
          <w:t>those</w:t>
        </w:r>
        <w:r w:rsidRPr="00451A8E">
          <w:rPr>
            <w:rFonts w:asciiTheme="majorHAnsi" w:hAnsiTheme="majorHAnsi"/>
            <w:spacing w:val="-10"/>
            <w:sz w:val="24"/>
            <w:u w:val="single"/>
          </w:rPr>
          <w:t xml:space="preserve"> </w:t>
        </w:r>
        <w:r w:rsidRPr="00451A8E">
          <w:rPr>
            <w:rFonts w:asciiTheme="majorHAnsi" w:hAnsiTheme="majorHAnsi"/>
            <w:sz w:val="24"/>
            <w:u w:val="single"/>
          </w:rPr>
          <w:t>working</w:t>
        </w:r>
        <w:proofErr w:type="gramEnd"/>
        <w:r w:rsidRPr="00451A8E">
          <w:rPr>
            <w:rFonts w:asciiTheme="majorHAnsi" w:hAnsiTheme="majorHAnsi"/>
            <w:spacing w:val="-9"/>
            <w:sz w:val="24"/>
            <w:u w:val="single"/>
          </w:rPr>
          <w:t xml:space="preserve"> </w:t>
        </w:r>
        <w:r w:rsidRPr="00451A8E">
          <w:rPr>
            <w:rFonts w:asciiTheme="majorHAnsi" w:hAnsiTheme="majorHAnsi"/>
            <w:sz w:val="24"/>
            <w:u w:val="single"/>
          </w:rPr>
          <w:t>with</w:t>
        </w:r>
        <w:r w:rsidRPr="00451A8E">
          <w:rPr>
            <w:rFonts w:asciiTheme="majorHAnsi" w:hAnsiTheme="majorHAnsi"/>
            <w:spacing w:val="-13"/>
            <w:sz w:val="24"/>
            <w:u w:val="single"/>
          </w:rPr>
          <w:t xml:space="preserve"> </w:t>
        </w:r>
        <w:r w:rsidRPr="00451A8E">
          <w:rPr>
            <w:rFonts w:asciiTheme="majorHAnsi" w:hAnsiTheme="majorHAnsi"/>
            <w:sz w:val="24"/>
            <w:u w:val="single"/>
          </w:rPr>
          <w:t>human</w:t>
        </w:r>
        <w:r w:rsidRPr="00451A8E">
          <w:rPr>
            <w:rFonts w:asciiTheme="majorHAnsi" w:hAnsiTheme="majorHAnsi"/>
            <w:spacing w:val="-8"/>
            <w:sz w:val="24"/>
            <w:u w:val="single"/>
          </w:rPr>
          <w:t xml:space="preserve"> </w:t>
        </w:r>
        <w:r w:rsidRPr="00451A8E">
          <w:rPr>
            <w:rFonts w:asciiTheme="majorHAnsi" w:hAnsiTheme="majorHAnsi"/>
            <w:spacing w:val="-2"/>
            <w:sz w:val="24"/>
            <w:u w:val="single"/>
          </w:rPr>
          <w:t>tissue</w:t>
        </w:r>
      </w:hyperlink>
    </w:p>
    <w:p w14:paraId="5BC1808E" w14:textId="77777777" w:rsidR="00CC1823" w:rsidRPr="00451A8E" w:rsidRDefault="00CC1823">
      <w:pPr>
        <w:pStyle w:val="BodyText"/>
        <w:rPr>
          <w:rFonts w:asciiTheme="majorHAnsi" w:hAnsiTheme="majorHAnsi"/>
        </w:rPr>
      </w:pPr>
    </w:p>
    <w:p w14:paraId="5BC1808F" w14:textId="77777777" w:rsidR="00CC1823" w:rsidRPr="00451A8E" w:rsidRDefault="00CC1823">
      <w:pPr>
        <w:pStyle w:val="BodyText"/>
        <w:spacing w:before="178"/>
        <w:rPr>
          <w:rFonts w:asciiTheme="majorHAnsi" w:hAnsiTheme="majorHAnsi"/>
        </w:rPr>
      </w:pPr>
    </w:p>
    <w:p w14:paraId="5BC18090" w14:textId="77777777" w:rsidR="00CC1823" w:rsidRPr="00451A8E" w:rsidRDefault="00CC1823">
      <w:pPr>
        <w:pStyle w:val="ListParagraph"/>
        <w:numPr>
          <w:ilvl w:val="0"/>
          <w:numId w:val="1"/>
        </w:numPr>
        <w:tabs>
          <w:tab w:val="left" w:pos="480"/>
        </w:tabs>
        <w:spacing w:line="256" w:lineRule="auto"/>
        <w:ind w:right="2405"/>
        <w:rPr>
          <w:rFonts w:asciiTheme="majorHAnsi" w:hAnsiTheme="majorHAnsi"/>
          <w:i/>
          <w:sz w:val="24"/>
        </w:rPr>
      </w:pPr>
      <w:hyperlink r:id="rId195">
        <w:r w:rsidRPr="00451A8E">
          <w:rPr>
            <w:rFonts w:asciiTheme="majorHAnsi" w:hAnsiTheme="majorHAnsi"/>
            <w:sz w:val="24"/>
            <w:u w:val="single"/>
          </w:rPr>
          <w:t>National</w:t>
        </w:r>
        <w:r w:rsidRPr="00451A8E">
          <w:rPr>
            <w:rFonts w:asciiTheme="majorHAnsi" w:hAnsiTheme="majorHAnsi"/>
            <w:spacing w:val="-11"/>
            <w:sz w:val="24"/>
            <w:u w:val="single"/>
          </w:rPr>
          <w:t xml:space="preserve"> </w:t>
        </w:r>
        <w:r w:rsidRPr="00451A8E">
          <w:rPr>
            <w:rFonts w:asciiTheme="majorHAnsi" w:hAnsiTheme="majorHAnsi"/>
            <w:sz w:val="24"/>
            <w:u w:val="single"/>
          </w:rPr>
          <w:t>Research</w:t>
        </w:r>
        <w:r w:rsidRPr="00451A8E">
          <w:rPr>
            <w:rFonts w:asciiTheme="majorHAnsi" w:hAnsiTheme="majorHAnsi"/>
            <w:spacing w:val="-11"/>
            <w:sz w:val="24"/>
            <w:u w:val="single"/>
          </w:rPr>
          <w:t xml:space="preserve"> </w:t>
        </w:r>
        <w:r w:rsidRPr="00451A8E">
          <w:rPr>
            <w:rFonts w:asciiTheme="majorHAnsi" w:hAnsiTheme="majorHAnsi"/>
            <w:sz w:val="24"/>
            <w:u w:val="single"/>
          </w:rPr>
          <w:t>Ethics</w:t>
        </w:r>
        <w:r w:rsidRPr="00451A8E">
          <w:rPr>
            <w:rFonts w:asciiTheme="majorHAnsi" w:hAnsiTheme="majorHAnsi"/>
            <w:spacing w:val="-14"/>
            <w:sz w:val="24"/>
            <w:u w:val="single"/>
          </w:rPr>
          <w:t xml:space="preserve"> </w:t>
        </w:r>
        <w:r w:rsidRPr="00451A8E">
          <w:rPr>
            <w:rFonts w:asciiTheme="majorHAnsi" w:hAnsiTheme="majorHAnsi"/>
            <w:sz w:val="24"/>
            <w:u w:val="single"/>
          </w:rPr>
          <w:t>Service</w:t>
        </w:r>
        <w:r w:rsidRPr="00451A8E">
          <w:rPr>
            <w:rFonts w:asciiTheme="majorHAnsi" w:hAnsiTheme="majorHAnsi"/>
            <w:spacing w:val="-10"/>
            <w:sz w:val="24"/>
            <w:u w:val="single"/>
          </w:rPr>
          <w:t xml:space="preserve"> </w:t>
        </w:r>
        <w:r w:rsidRPr="00451A8E">
          <w:rPr>
            <w:rFonts w:asciiTheme="majorHAnsi" w:hAnsiTheme="majorHAnsi"/>
            <w:i/>
            <w:sz w:val="24"/>
            <w:u w:val="single"/>
          </w:rPr>
          <w:t>Information</w:t>
        </w:r>
        <w:r w:rsidRPr="00451A8E">
          <w:rPr>
            <w:rFonts w:asciiTheme="majorHAnsi" w:hAnsiTheme="majorHAnsi"/>
            <w:i/>
            <w:spacing w:val="-9"/>
            <w:sz w:val="24"/>
            <w:u w:val="single"/>
          </w:rPr>
          <w:t xml:space="preserve"> </w:t>
        </w:r>
        <w:r w:rsidRPr="00451A8E">
          <w:rPr>
            <w:rFonts w:asciiTheme="majorHAnsi" w:hAnsiTheme="majorHAnsi"/>
            <w:i/>
            <w:sz w:val="24"/>
            <w:u w:val="single"/>
          </w:rPr>
          <w:t>Sheets</w:t>
        </w:r>
        <w:r w:rsidRPr="00451A8E">
          <w:rPr>
            <w:rFonts w:asciiTheme="majorHAnsi" w:hAnsiTheme="majorHAnsi"/>
            <w:i/>
            <w:spacing w:val="-14"/>
            <w:sz w:val="24"/>
            <w:u w:val="single"/>
          </w:rPr>
          <w:t xml:space="preserve"> </w:t>
        </w:r>
        <w:r w:rsidRPr="00451A8E">
          <w:rPr>
            <w:rFonts w:asciiTheme="majorHAnsi" w:hAnsiTheme="majorHAnsi"/>
            <w:i/>
            <w:sz w:val="24"/>
            <w:u w:val="single"/>
          </w:rPr>
          <w:t>&amp;</w:t>
        </w:r>
        <w:r w:rsidRPr="00451A8E">
          <w:rPr>
            <w:rFonts w:asciiTheme="majorHAnsi" w:hAnsiTheme="majorHAnsi"/>
            <w:i/>
            <w:spacing w:val="-11"/>
            <w:sz w:val="24"/>
            <w:u w:val="single"/>
          </w:rPr>
          <w:t xml:space="preserve"> </w:t>
        </w:r>
        <w:r w:rsidRPr="00451A8E">
          <w:rPr>
            <w:rFonts w:asciiTheme="majorHAnsi" w:hAnsiTheme="majorHAnsi"/>
            <w:i/>
            <w:sz w:val="24"/>
            <w:u w:val="single"/>
          </w:rPr>
          <w:t>Consent</w:t>
        </w:r>
        <w:r w:rsidRPr="00451A8E">
          <w:rPr>
            <w:rFonts w:asciiTheme="majorHAnsi" w:hAnsiTheme="majorHAnsi"/>
            <w:i/>
            <w:spacing w:val="-10"/>
            <w:sz w:val="24"/>
            <w:u w:val="single"/>
          </w:rPr>
          <w:t xml:space="preserve"> </w:t>
        </w:r>
        <w:r w:rsidRPr="00451A8E">
          <w:rPr>
            <w:rFonts w:asciiTheme="majorHAnsi" w:hAnsiTheme="majorHAnsi"/>
            <w:i/>
            <w:sz w:val="24"/>
            <w:u w:val="single"/>
          </w:rPr>
          <w:t>Forms:</w:t>
        </w:r>
      </w:hyperlink>
      <w:r w:rsidR="007E4944" w:rsidRPr="00451A8E">
        <w:rPr>
          <w:rFonts w:asciiTheme="majorHAnsi" w:hAnsiTheme="majorHAnsi"/>
          <w:i/>
          <w:sz w:val="24"/>
        </w:rPr>
        <w:t xml:space="preserve"> </w:t>
      </w:r>
      <w:hyperlink r:id="rId196">
        <w:r w:rsidRPr="00451A8E">
          <w:rPr>
            <w:rFonts w:asciiTheme="majorHAnsi" w:hAnsiTheme="majorHAnsi"/>
            <w:i/>
            <w:sz w:val="24"/>
            <w:u w:val="single"/>
          </w:rPr>
          <w:t>Guidance for</w:t>
        </w:r>
      </w:hyperlink>
      <w:r w:rsidR="007E4944" w:rsidRPr="00451A8E">
        <w:rPr>
          <w:rFonts w:asciiTheme="majorHAnsi" w:hAnsiTheme="majorHAnsi"/>
          <w:i/>
          <w:sz w:val="24"/>
          <w:u w:val="single"/>
        </w:rPr>
        <w:t xml:space="preserve"> </w:t>
      </w:r>
      <w:hyperlink r:id="rId197">
        <w:r w:rsidRPr="00451A8E">
          <w:rPr>
            <w:rFonts w:asciiTheme="majorHAnsi" w:hAnsiTheme="majorHAnsi"/>
            <w:i/>
            <w:sz w:val="24"/>
            <w:u w:val="single"/>
          </w:rPr>
          <w:t>Researchers &amp; Reviewers</w:t>
        </w:r>
      </w:hyperlink>
    </w:p>
    <w:p w14:paraId="5BC18091" w14:textId="77777777" w:rsidR="00CC1823" w:rsidRPr="00451A8E" w:rsidRDefault="00CC1823">
      <w:pPr>
        <w:pStyle w:val="BodyText"/>
        <w:rPr>
          <w:rFonts w:asciiTheme="majorHAnsi" w:hAnsiTheme="majorHAnsi"/>
          <w:i/>
        </w:rPr>
      </w:pPr>
    </w:p>
    <w:p w14:paraId="5BC18092" w14:textId="77777777" w:rsidR="00CC1823" w:rsidRPr="00451A8E" w:rsidRDefault="00CC1823">
      <w:pPr>
        <w:pStyle w:val="BodyText"/>
        <w:spacing w:before="160"/>
        <w:rPr>
          <w:rFonts w:asciiTheme="majorHAnsi" w:hAnsiTheme="majorHAnsi"/>
          <w:i/>
        </w:rPr>
      </w:pPr>
    </w:p>
    <w:p w14:paraId="5BC18093" w14:textId="77777777" w:rsidR="00CC1823" w:rsidRPr="00451A8E" w:rsidRDefault="00CC1823">
      <w:pPr>
        <w:pStyle w:val="ListParagraph"/>
        <w:numPr>
          <w:ilvl w:val="0"/>
          <w:numId w:val="1"/>
        </w:numPr>
        <w:tabs>
          <w:tab w:val="left" w:pos="479"/>
        </w:tabs>
        <w:ind w:left="479" w:hanging="359"/>
        <w:rPr>
          <w:rFonts w:asciiTheme="majorHAnsi" w:hAnsiTheme="majorHAnsi"/>
          <w:i/>
          <w:sz w:val="24"/>
        </w:rPr>
      </w:pPr>
      <w:hyperlink r:id="rId198">
        <w:r w:rsidRPr="00451A8E">
          <w:rPr>
            <w:rFonts w:asciiTheme="majorHAnsi" w:hAnsiTheme="majorHAnsi"/>
            <w:sz w:val="24"/>
            <w:u w:val="single"/>
          </w:rPr>
          <w:t>Edge</w:t>
        </w:r>
        <w:r w:rsidRPr="00451A8E">
          <w:rPr>
            <w:rFonts w:asciiTheme="majorHAnsi" w:hAnsiTheme="majorHAnsi"/>
            <w:spacing w:val="-14"/>
            <w:sz w:val="24"/>
            <w:u w:val="single"/>
          </w:rPr>
          <w:t xml:space="preserve"> </w:t>
        </w:r>
        <w:r w:rsidRPr="00451A8E">
          <w:rPr>
            <w:rFonts w:asciiTheme="majorHAnsi" w:hAnsiTheme="majorHAnsi"/>
            <w:sz w:val="24"/>
            <w:u w:val="single"/>
          </w:rPr>
          <w:t>Hill</w:t>
        </w:r>
        <w:r w:rsidRPr="00451A8E">
          <w:rPr>
            <w:rFonts w:asciiTheme="majorHAnsi" w:hAnsiTheme="majorHAnsi"/>
            <w:spacing w:val="-11"/>
            <w:sz w:val="24"/>
            <w:u w:val="single"/>
          </w:rPr>
          <w:t xml:space="preserve"> </w:t>
        </w:r>
        <w:r w:rsidRPr="00451A8E">
          <w:rPr>
            <w:rFonts w:asciiTheme="majorHAnsi" w:hAnsiTheme="majorHAnsi"/>
            <w:sz w:val="24"/>
            <w:u w:val="single"/>
          </w:rPr>
          <w:t>University</w:t>
        </w:r>
        <w:r w:rsidRPr="00451A8E">
          <w:rPr>
            <w:rFonts w:asciiTheme="majorHAnsi" w:hAnsiTheme="majorHAnsi"/>
            <w:spacing w:val="-12"/>
            <w:sz w:val="24"/>
            <w:u w:val="single"/>
          </w:rPr>
          <w:t xml:space="preserve"> </w:t>
        </w:r>
        <w:r w:rsidRPr="00451A8E">
          <w:rPr>
            <w:rFonts w:asciiTheme="majorHAnsi" w:hAnsiTheme="majorHAnsi"/>
            <w:i/>
            <w:sz w:val="24"/>
            <w:u w:val="single"/>
          </w:rPr>
          <w:t>Research</w:t>
        </w:r>
        <w:r w:rsidRPr="00451A8E">
          <w:rPr>
            <w:rFonts w:asciiTheme="majorHAnsi" w:hAnsiTheme="majorHAnsi"/>
            <w:i/>
            <w:spacing w:val="-13"/>
            <w:sz w:val="24"/>
            <w:u w:val="single"/>
          </w:rPr>
          <w:t xml:space="preserve"> </w:t>
        </w:r>
        <w:r w:rsidRPr="00451A8E">
          <w:rPr>
            <w:rFonts w:asciiTheme="majorHAnsi" w:hAnsiTheme="majorHAnsi"/>
            <w:i/>
            <w:sz w:val="24"/>
            <w:u w:val="single"/>
          </w:rPr>
          <w:t>Data</w:t>
        </w:r>
        <w:r w:rsidRPr="00451A8E">
          <w:rPr>
            <w:rFonts w:asciiTheme="majorHAnsi" w:hAnsiTheme="majorHAnsi"/>
            <w:i/>
            <w:spacing w:val="-12"/>
            <w:sz w:val="24"/>
            <w:u w:val="single"/>
          </w:rPr>
          <w:t xml:space="preserve"> </w:t>
        </w:r>
        <w:r w:rsidRPr="00451A8E">
          <w:rPr>
            <w:rFonts w:asciiTheme="majorHAnsi" w:hAnsiTheme="majorHAnsi"/>
            <w:i/>
            <w:sz w:val="24"/>
            <w:u w:val="single"/>
          </w:rPr>
          <w:t>Management</w:t>
        </w:r>
        <w:r w:rsidRPr="00451A8E">
          <w:rPr>
            <w:rFonts w:asciiTheme="majorHAnsi" w:hAnsiTheme="majorHAnsi"/>
            <w:i/>
            <w:spacing w:val="-9"/>
            <w:sz w:val="24"/>
            <w:u w:val="single"/>
          </w:rPr>
          <w:t xml:space="preserve"> </w:t>
        </w:r>
        <w:r w:rsidRPr="00451A8E">
          <w:rPr>
            <w:rFonts w:asciiTheme="majorHAnsi" w:hAnsiTheme="majorHAnsi"/>
            <w:i/>
            <w:spacing w:val="-2"/>
            <w:sz w:val="24"/>
            <w:u w:val="single"/>
          </w:rPr>
          <w:t>Guidelines</w:t>
        </w:r>
      </w:hyperlink>
    </w:p>
    <w:p w14:paraId="5BC18094" w14:textId="77777777" w:rsidR="00CC1823" w:rsidRPr="00451A8E" w:rsidRDefault="00CC1823">
      <w:pPr>
        <w:pStyle w:val="ListParagraph"/>
        <w:rPr>
          <w:rFonts w:asciiTheme="majorHAnsi" w:hAnsiTheme="majorHAnsi"/>
          <w:i/>
          <w:sz w:val="24"/>
        </w:rPr>
        <w:sectPr w:rsidR="00CC1823" w:rsidRPr="00451A8E">
          <w:pgSz w:w="11920" w:h="16860"/>
          <w:pgMar w:top="1240" w:right="850" w:bottom="960" w:left="1133" w:header="0" w:footer="776" w:gutter="0"/>
          <w:cols w:space="720"/>
        </w:sectPr>
      </w:pPr>
    </w:p>
    <w:p w14:paraId="5BC18095" w14:textId="77777777" w:rsidR="00CC1823" w:rsidRPr="00451A8E" w:rsidRDefault="007E4944">
      <w:pPr>
        <w:pStyle w:val="BodyText"/>
        <w:ind w:left="5583"/>
        <w:rPr>
          <w:rFonts w:asciiTheme="majorHAnsi" w:hAnsiTheme="majorHAnsi"/>
          <w:sz w:val="20"/>
        </w:rPr>
      </w:pPr>
      <w:r w:rsidRPr="00451A8E">
        <w:rPr>
          <w:rFonts w:asciiTheme="majorHAnsi" w:hAnsiTheme="majorHAnsi"/>
          <w:noProof/>
          <w:sz w:val="20"/>
        </w:rPr>
        <w:lastRenderedPageBreak/>
        <w:drawing>
          <wp:inline distT="0" distB="0" distL="0" distR="0" wp14:anchorId="5BC181BF" wp14:editId="5BC181C0">
            <wp:extent cx="2261103" cy="320040"/>
            <wp:effectExtent l="0" t="0" r="0" b="0"/>
            <wp:docPr id="155" name="Image 155" descr="A black text on a white background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A black text on a white background  Description automatically generated"/>
                    <pic:cNvPicPr/>
                  </pic:nvPicPr>
                  <pic:blipFill>
                    <a:blip cstate="print"/>
                    <a:stretch>
                      <a:fillRect/>
                    </a:stretch>
                  </pic:blipFill>
                  <pic:spPr>
                    <a:xfrm>
                      <a:off x="0" y="0"/>
                      <a:ext cx="2261103" cy="320040"/>
                    </a:xfrm>
                    <a:prstGeom prst="rect">
                      <a:avLst/>
                    </a:prstGeom>
                  </pic:spPr>
                </pic:pic>
              </a:graphicData>
            </a:graphic>
          </wp:inline>
        </w:drawing>
      </w:r>
    </w:p>
    <w:p w14:paraId="5BC18096" w14:textId="77777777" w:rsidR="00CC1823" w:rsidRPr="00451A8E" w:rsidRDefault="00CC1823">
      <w:pPr>
        <w:pStyle w:val="BodyText"/>
        <w:rPr>
          <w:rFonts w:asciiTheme="majorHAnsi" w:hAnsiTheme="majorHAnsi"/>
          <w:i/>
          <w:sz w:val="20"/>
        </w:rPr>
      </w:pPr>
    </w:p>
    <w:p w14:paraId="5BC18097" w14:textId="77777777" w:rsidR="00CC1823" w:rsidRPr="00451A8E" w:rsidRDefault="00CC1823">
      <w:pPr>
        <w:pStyle w:val="BodyText"/>
        <w:spacing w:before="10"/>
        <w:rPr>
          <w:rFonts w:asciiTheme="majorHAnsi" w:hAnsiTheme="majorHAnsi"/>
          <w: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537"/>
      </w:tblGrid>
      <w:tr w:rsidR="00CC1823" w:rsidRPr="00451A8E" w14:paraId="5BC18099" w14:textId="77777777" w:rsidTr="007E4944">
        <w:trPr>
          <w:trHeight w:val="750"/>
          <w:tblHeader/>
        </w:trPr>
        <w:tc>
          <w:tcPr>
            <w:tcW w:w="9074" w:type="dxa"/>
            <w:gridSpan w:val="2"/>
          </w:tcPr>
          <w:p w14:paraId="5BC18098" w14:textId="7F730D28" w:rsidR="00CC1823" w:rsidRPr="00451A8E" w:rsidRDefault="007E4944" w:rsidP="00172920">
            <w:pPr>
              <w:pStyle w:val="Heading3"/>
            </w:pPr>
            <w:bookmarkStart w:id="175" w:name="_bookmark127"/>
            <w:bookmarkStart w:id="176" w:name="_Toc229489186"/>
            <w:bookmarkEnd w:id="175"/>
            <w:r w:rsidRPr="00451A8E">
              <w:t>11.2</w:t>
            </w:r>
            <w:r w:rsidR="00324065" w:rsidRPr="00451A8E">
              <w:t>8</w:t>
            </w:r>
            <w:r w:rsidRPr="00451A8E">
              <w:t>. Committee Membership</w:t>
            </w:r>
            <w:bookmarkEnd w:id="176"/>
          </w:p>
        </w:tc>
      </w:tr>
      <w:tr w:rsidR="00CC1823" w:rsidRPr="00451A8E" w14:paraId="5BC1809C" w14:textId="77777777">
        <w:trPr>
          <w:trHeight w:val="275"/>
        </w:trPr>
        <w:tc>
          <w:tcPr>
            <w:tcW w:w="4537" w:type="dxa"/>
          </w:tcPr>
          <w:p w14:paraId="5BC1809A"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Author:</w:t>
            </w:r>
          </w:p>
        </w:tc>
        <w:tc>
          <w:tcPr>
            <w:tcW w:w="4537" w:type="dxa"/>
          </w:tcPr>
          <w:p w14:paraId="5BC1809B" w14:textId="77777777" w:rsidR="00CC1823" w:rsidRPr="00451A8E" w:rsidRDefault="007E4944">
            <w:pPr>
              <w:pStyle w:val="TableParagraph"/>
              <w:spacing w:line="253" w:lineRule="exact"/>
              <w:ind w:left="117"/>
              <w:rPr>
                <w:rFonts w:asciiTheme="majorHAnsi" w:hAnsiTheme="majorHAnsi"/>
                <w:b/>
              </w:rPr>
            </w:pPr>
            <w:r w:rsidRPr="00451A8E">
              <w:rPr>
                <w:rFonts w:asciiTheme="majorHAnsi" w:hAnsiTheme="majorHAnsi"/>
                <w:b/>
                <w:spacing w:val="-2"/>
              </w:rPr>
              <w:t>Position:</w:t>
            </w:r>
          </w:p>
        </w:tc>
      </w:tr>
      <w:tr w:rsidR="00CC1823" w:rsidRPr="00451A8E" w14:paraId="5BC1809F" w14:textId="77777777">
        <w:trPr>
          <w:trHeight w:val="515"/>
        </w:trPr>
        <w:tc>
          <w:tcPr>
            <w:tcW w:w="4537" w:type="dxa"/>
          </w:tcPr>
          <w:p w14:paraId="5BC1809D" w14:textId="77777777" w:rsidR="00CC1823" w:rsidRPr="00451A8E" w:rsidRDefault="007E4944">
            <w:pPr>
              <w:pStyle w:val="TableParagraph"/>
              <w:spacing w:line="256" w:lineRule="exact"/>
              <w:ind w:left="117" w:right="356"/>
              <w:rPr>
                <w:rFonts w:asciiTheme="majorHAnsi" w:hAnsiTheme="majorHAnsi"/>
                <w:b/>
              </w:rPr>
            </w:pPr>
            <w:r w:rsidRPr="00451A8E">
              <w:rPr>
                <w:rFonts w:asciiTheme="majorHAnsi" w:hAnsiTheme="majorHAnsi"/>
                <w:b/>
                <w:spacing w:val="-4"/>
              </w:rPr>
              <w:t>Approved</w:t>
            </w:r>
            <w:r w:rsidRPr="00451A8E">
              <w:rPr>
                <w:rFonts w:asciiTheme="majorHAnsi" w:hAnsiTheme="majorHAnsi"/>
                <w:b/>
                <w:spacing w:val="-9"/>
              </w:rPr>
              <w:t xml:space="preserve"> </w:t>
            </w:r>
            <w:r w:rsidRPr="00451A8E">
              <w:rPr>
                <w:rFonts w:asciiTheme="majorHAnsi" w:hAnsiTheme="majorHAnsi"/>
                <w:b/>
                <w:spacing w:val="-4"/>
              </w:rPr>
              <w:t>by:</w:t>
            </w:r>
            <w:r w:rsidRPr="00451A8E">
              <w:rPr>
                <w:rFonts w:asciiTheme="majorHAnsi" w:hAnsiTheme="majorHAnsi"/>
                <w:b/>
                <w:spacing w:val="-8"/>
              </w:rPr>
              <w:t xml:space="preserve"> </w:t>
            </w:r>
            <w:r w:rsidRPr="00451A8E">
              <w:rPr>
                <w:rFonts w:asciiTheme="majorHAnsi" w:hAnsiTheme="majorHAnsi"/>
                <w:b/>
                <w:spacing w:val="-4"/>
              </w:rPr>
              <w:t>Human</w:t>
            </w:r>
            <w:r w:rsidRPr="00451A8E">
              <w:rPr>
                <w:rFonts w:asciiTheme="majorHAnsi" w:hAnsiTheme="majorHAnsi"/>
                <w:b/>
                <w:spacing w:val="-17"/>
              </w:rPr>
              <w:t xml:space="preserve"> </w:t>
            </w:r>
            <w:r w:rsidRPr="00451A8E">
              <w:rPr>
                <w:rFonts w:asciiTheme="majorHAnsi" w:hAnsiTheme="majorHAnsi"/>
                <w:b/>
                <w:spacing w:val="-4"/>
              </w:rPr>
              <w:t>Tissue</w:t>
            </w:r>
            <w:r w:rsidRPr="00451A8E">
              <w:rPr>
                <w:rFonts w:asciiTheme="majorHAnsi" w:hAnsiTheme="majorHAnsi"/>
                <w:b/>
                <w:spacing w:val="-14"/>
              </w:rPr>
              <w:t xml:space="preserve"> </w:t>
            </w:r>
            <w:r w:rsidRPr="00451A8E">
              <w:rPr>
                <w:rFonts w:asciiTheme="majorHAnsi" w:hAnsiTheme="majorHAnsi"/>
                <w:b/>
                <w:spacing w:val="-4"/>
              </w:rPr>
              <w:t xml:space="preserve">Management </w:t>
            </w:r>
            <w:r w:rsidRPr="00451A8E">
              <w:rPr>
                <w:rFonts w:asciiTheme="majorHAnsi" w:hAnsiTheme="majorHAnsi"/>
                <w:b/>
                <w:spacing w:val="-2"/>
              </w:rPr>
              <w:t>Sub-committee</w:t>
            </w:r>
          </w:p>
        </w:tc>
        <w:tc>
          <w:tcPr>
            <w:tcW w:w="4537" w:type="dxa"/>
          </w:tcPr>
          <w:p w14:paraId="5BC1809E" w14:textId="77777777" w:rsidR="00CC1823" w:rsidRPr="00451A8E" w:rsidRDefault="007E4944">
            <w:pPr>
              <w:pStyle w:val="TableParagraph"/>
              <w:spacing w:line="255" w:lineRule="exact"/>
              <w:ind w:left="117"/>
              <w:rPr>
                <w:rFonts w:asciiTheme="majorHAnsi" w:hAnsiTheme="majorHAnsi"/>
                <w:b/>
              </w:rPr>
            </w:pPr>
            <w:r w:rsidRPr="00451A8E">
              <w:rPr>
                <w:rFonts w:asciiTheme="majorHAnsi" w:hAnsiTheme="majorHAnsi"/>
                <w:b/>
                <w:spacing w:val="-2"/>
              </w:rPr>
              <w:t>Date:</w:t>
            </w:r>
          </w:p>
        </w:tc>
      </w:tr>
    </w:tbl>
    <w:p w14:paraId="5BC180A0" w14:textId="77777777" w:rsidR="00CC1823" w:rsidRPr="00451A8E" w:rsidRDefault="00CC1823">
      <w:pPr>
        <w:pStyle w:val="BodyText"/>
        <w:rPr>
          <w:rFonts w:asciiTheme="majorHAnsi" w:hAnsiTheme="majorHAnsi"/>
          <w:i/>
          <w:sz w:val="20"/>
        </w:rPr>
      </w:pPr>
    </w:p>
    <w:p w14:paraId="5BC180A1" w14:textId="77777777" w:rsidR="00CC1823" w:rsidRPr="00451A8E" w:rsidRDefault="00CC1823">
      <w:pPr>
        <w:pStyle w:val="BodyText"/>
        <w:spacing w:before="91" w:after="1"/>
        <w:rPr>
          <w:rFonts w:asciiTheme="majorHAnsi" w:hAnsiTheme="majorHAnsi"/>
          <w:i/>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4422"/>
        <w:gridCol w:w="1698"/>
        <w:gridCol w:w="1700"/>
      </w:tblGrid>
      <w:tr w:rsidR="00CC1823" w:rsidRPr="00451A8E" w14:paraId="5BC180A3" w14:textId="77777777" w:rsidTr="007E4944">
        <w:trPr>
          <w:trHeight w:val="280"/>
          <w:tblHeader/>
        </w:trPr>
        <w:tc>
          <w:tcPr>
            <w:tcW w:w="9068" w:type="dxa"/>
            <w:gridSpan w:val="4"/>
          </w:tcPr>
          <w:p w14:paraId="5BC180A2" w14:textId="77777777" w:rsidR="00CC1823" w:rsidRPr="00451A8E" w:rsidRDefault="007E4944" w:rsidP="007E4944">
            <w:pPr>
              <w:pStyle w:val="Title"/>
              <w:rPr>
                <w:b/>
                <w:bCs/>
                <w:sz w:val="24"/>
                <w:szCs w:val="24"/>
              </w:rPr>
            </w:pPr>
            <w:r w:rsidRPr="00451A8E">
              <w:rPr>
                <w:b/>
                <w:bCs/>
                <w:sz w:val="24"/>
                <w:szCs w:val="24"/>
              </w:rPr>
              <w:t>Document Review</w:t>
            </w:r>
            <w:r w:rsidRPr="00451A8E">
              <w:rPr>
                <w:b/>
                <w:bCs/>
                <w:spacing w:val="2"/>
                <w:sz w:val="24"/>
                <w:szCs w:val="24"/>
              </w:rPr>
              <w:t xml:space="preserve"> </w:t>
            </w:r>
            <w:r w:rsidRPr="00451A8E">
              <w:rPr>
                <w:b/>
                <w:bCs/>
                <w:sz w:val="24"/>
                <w:szCs w:val="24"/>
              </w:rPr>
              <w:t>History</w:t>
            </w:r>
          </w:p>
        </w:tc>
      </w:tr>
      <w:tr w:rsidR="00CC1823" w:rsidRPr="00451A8E" w14:paraId="5BC180A9" w14:textId="77777777" w:rsidTr="007E4944">
        <w:trPr>
          <w:trHeight w:val="553"/>
          <w:tblHeader/>
        </w:trPr>
        <w:tc>
          <w:tcPr>
            <w:tcW w:w="1248" w:type="dxa"/>
          </w:tcPr>
          <w:p w14:paraId="5BC180A4" w14:textId="77777777" w:rsidR="00CC1823" w:rsidRPr="00451A8E" w:rsidRDefault="007E4944" w:rsidP="007E4944">
            <w:pPr>
              <w:pStyle w:val="Title"/>
              <w:rPr>
                <w:b/>
                <w:bCs/>
                <w:sz w:val="24"/>
                <w:szCs w:val="24"/>
              </w:rPr>
            </w:pPr>
            <w:r w:rsidRPr="00451A8E">
              <w:rPr>
                <w:b/>
                <w:bCs/>
                <w:sz w:val="24"/>
                <w:szCs w:val="24"/>
              </w:rPr>
              <w:t>Version</w:t>
            </w:r>
          </w:p>
          <w:p w14:paraId="5BC180A5" w14:textId="77777777" w:rsidR="00CC1823" w:rsidRPr="00451A8E" w:rsidRDefault="007E4944" w:rsidP="007E4944">
            <w:pPr>
              <w:pStyle w:val="Title"/>
              <w:rPr>
                <w:b/>
                <w:bCs/>
                <w:sz w:val="24"/>
                <w:szCs w:val="24"/>
              </w:rPr>
            </w:pPr>
            <w:r w:rsidRPr="00451A8E">
              <w:rPr>
                <w:b/>
                <w:bCs/>
                <w:sz w:val="24"/>
                <w:szCs w:val="24"/>
              </w:rPr>
              <w:t>number</w:t>
            </w:r>
          </w:p>
        </w:tc>
        <w:tc>
          <w:tcPr>
            <w:tcW w:w="4422" w:type="dxa"/>
          </w:tcPr>
          <w:p w14:paraId="5BC180A6" w14:textId="77777777" w:rsidR="00CC1823" w:rsidRPr="00451A8E" w:rsidRDefault="007E4944" w:rsidP="007E4944">
            <w:pPr>
              <w:pStyle w:val="Title"/>
              <w:rPr>
                <w:b/>
                <w:bCs/>
                <w:sz w:val="24"/>
                <w:szCs w:val="24"/>
              </w:rPr>
            </w:pPr>
            <w:r w:rsidRPr="00451A8E">
              <w:rPr>
                <w:b/>
                <w:bCs/>
                <w:sz w:val="24"/>
                <w:szCs w:val="24"/>
              </w:rPr>
              <w:t>Revision</w:t>
            </w:r>
          </w:p>
        </w:tc>
        <w:tc>
          <w:tcPr>
            <w:tcW w:w="1698" w:type="dxa"/>
          </w:tcPr>
          <w:p w14:paraId="5BC180A7" w14:textId="77777777" w:rsidR="00CC1823" w:rsidRPr="00451A8E" w:rsidRDefault="007E4944" w:rsidP="007E4944">
            <w:pPr>
              <w:pStyle w:val="Title"/>
              <w:rPr>
                <w:b/>
                <w:bCs/>
                <w:sz w:val="24"/>
                <w:szCs w:val="24"/>
              </w:rPr>
            </w:pPr>
            <w:proofErr w:type="spellStart"/>
            <w:r w:rsidRPr="00451A8E">
              <w:rPr>
                <w:b/>
                <w:bCs/>
                <w:sz w:val="24"/>
                <w:szCs w:val="24"/>
              </w:rPr>
              <w:t>Authorised</w:t>
            </w:r>
            <w:proofErr w:type="spellEnd"/>
            <w:r w:rsidRPr="00451A8E">
              <w:rPr>
                <w:b/>
                <w:bCs/>
                <w:spacing w:val="-8"/>
                <w:sz w:val="24"/>
                <w:szCs w:val="24"/>
              </w:rPr>
              <w:t xml:space="preserve"> </w:t>
            </w:r>
            <w:r w:rsidRPr="00451A8E">
              <w:rPr>
                <w:b/>
                <w:bCs/>
                <w:spacing w:val="-5"/>
                <w:sz w:val="24"/>
                <w:szCs w:val="24"/>
              </w:rPr>
              <w:t>by</w:t>
            </w:r>
          </w:p>
        </w:tc>
        <w:tc>
          <w:tcPr>
            <w:tcW w:w="1700" w:type="dxa"/>
          </w:tcPr>
          <w:p w14:paraId="5BC180A8" w14:textId="77777777" w:rsidR="00CC1823" w:rsidRPr="00451A8E" w:rsidRDefault="007E4944" w:rsidP="007E4944">
            <w:pPr>
              <w:pStyle w:val="Title"/>
              <w:rPr>
                <w:b/>
                <w:bCs/>
                <w:sz w:val="24"/>
                <w:szCs w:val="24"/>
              </w:rPr>
            </w:pPr>
            <w:r w:rsidRPr="00451A8E">
              <w:rPr>
                <w:b/>
                <w:bCs/>
                <w:spacing w:val="-4"/>
                <w:sz w:val="24"/>
                <w:szCs w:val="24"/>
              </w:rPr>
              <w:t>Date</w:t>
            </w:r>
          </w:p>
        </w:tc>
      </w:tr>
      <w:tr w:rsidR="00CC1823" w:rsidRPr="00451A8E" w14:paraId="5BC180AE" w14:textId="77777777">
        <w:trPr>
          <w:trHeight w:val="852"/>
        </w:trPr>
        <w:tc>
          <w:tcPr>
            <w:tcW w:w="1248" w:type="dxa"/>
          </w:tcPr>
          <w:p w14:paraId="5BC180AA"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5"/>
              </w:rPr>
              <w:t>1.0</w:t>
            </w:r>
          </w:p>
        </w:tc>
        <w:tc>
          <w:tcPr>
            <w:tcW w:w="4422" w:type="dxa"/>
          </w:tcPr>
          <w:p w14:paraId="5BC180AB" w14:textId="77777777" w:rsidR="00CC1823" w:rsidRPr="00451A8E" w:rsidRDefault="007E4944">
            <w:pPr>
              <w:pStyle w:val="TableParagraph"/>
              <w:spacing w:line="256" w:lineRule="exact"/>
              <w:ind w:left="117"/>
              <w:rPr>
                <w:rFonts w:asciiTheme="majorHAnsi" w:hAnsiTheme="majorHAnsi"/>
              </w:rPr>
            </w:pPr>
            <w:r w:rsidRPr="00451A8E">
              <w:rPr>
                <w:rFonts w:asciiTheme="majorHAnsi" w:hAnsiTheme="majorHAnsi"/>
                <w:spacing w:val="-2"/>
              </w:rPr>
              <w:t>N/A.</w:t>
            </w:r>
            <w:r w:rsidRPr="00451A8E">
              <w:rPr>
                <w:rFonts w:asciiTheme="majorHAnsi" w:hAnsiTheme="majorHAnsi"/>
                <w:spacing w:val="-6"/>
              </w:rPr>
              <w:t xml:space="preserve"> </w:t>
            </w:r>
            <w:r w:rsidRPr="00451A8E">
              <w:rPr>
                <w:rFonts w:asciiTheme="majorHAnsi" w:hAnsiTheme="majorHAnsi"/>
                <w:spacing w:val="-2"/>
              </w:rPr>
              <w:t>Current</w:t>
            </w:r>
            <w:r w:rsidRPr="00451A8E">
              <w:rPr>
                <w:rFonts w:asciiTheme="majorHAnsi" w:hAnsiTheme="majorHAnsi"/>
                <w:spacing w:val="-3"/>
              </w:rPr>
              <w:t xml:space="preserve"> </w:t>
            </w:r>
            <w:r w:rsidRPr="00451A8E">
              <w:rPr>
                <w:rFonts w:asciiTheme="majorHAnsi" w:hAnsiTheme="majorHAnsi"/>
                <w:spacing w:val="-2"/>
              </w:rPr>
              <w:t>version</w:t>
            </w:r>
          </w:p>
        </w:tc>
        <w:tc>
          <w:tcPr>
            <w:tcW w:w="1698" w:type="dxa"/>
          </w:tcPr>
          <w:p w14:paraId="5BC180AC" w14:textId="77777777" w:rsidR="00CC1823" w:rsidRPr="00451A8E" w:rsidRDefault="007E4944">
            <w:pPr>
              <w:pStyle w:val="TableParagraph"/>
              <w:spacing w:before="2"/>
              <w:ind w:left="6" w:right="273"/>
              <w:rPr>
                <w:rFonts w:asciiTheme="majorHAnsi" w:hAnsiTheme="majorHAnsi"/>
              </w:rPr>
            </w:pPr>
            <w:r w:rsidRPr="00451A8E">
              <w:rPr>
                <w:rFonts w:asciiTheme="majorHAnsi" w:hAnsiTheme="majorHAnsi"/>
              </w:rPr>
              <w:t xml:space="preserve">Human Tissue </w:t>
            </w:r>
            <w:r w:rsidRPr="00451A8E">
              <w:rPr>
                <w:rFonts w:asciiTheme="majorHAnsi" w:hAnsiTheme="majorHAnsi"/>
                <w:spacing w:val="-2"/>
              </w:rPr>
              <w:t xml:space="preserve">Management </w:t>
            </w:r>
            <w:r w:rsidRPr="00451A8E">
              <w:rPr>
                <w:rFonts w:asciiTheme="majorHAnsi" w:hAnsiTheme="majorHAnsi"/>
                <w:spacing w:val="-4"/>
              </w:rPr>
              <w:t>Sub-committee</w:t>
            </w:r>
          </w:p>
        </w:tc>
        <w:tc>
          <w:tcPr>
            <w:tcW w:w="1700" w:type="dxa"/>
          </w:tcPr>
          <w:p w14:paraId="5BC180AD" w14:textId="77777777" w:rsidR="00CC1823" w:rsidRPr="00451A8E" w:rsidRDefault="00CC1823">
            <w:pPr>
              <w:pStyle w:val="TableParagraph"/>
              <w:rPr>
                <w:rFonts w:asciiTheme="majorHAnsi" w:hAnsiTheme="majorHAnsi"/>
              </w:rPr>
            </w:pPr>
          </w:p>
        </w:tc>
      </w:tr>
    </w:tbl>
    <w:p w14:paraId="5BC180AF" w14:textId="77777777" w:rsidR="00CC1823" w:rsidRPr="00451A8E" w:rsidRDefault="00CC1823">
      <w:pPr>
        <w:pStyle w:val="BodyText"/>
        <w:spacing w:before="182"/>
        <w:rPr>
          <w:rFonts w:asciiTheme="majorHAnsi" w:hAnsiTheme="majorHAnsi"/>
          <w:i/>
          <w:sz w:val="22"/>
        </w:rPr>
      </w:pPr>
    </w:p>
    <w:p w14:paraId="5BC180B0" w14:textId="6D663B08" w:rsidR="00CC1823" w:rsidRPr="00451A8E" w:rsidRDefault="007E4944">
      <w:pPr>
        <w:spacing w:line="259" w:lineRule="auto"/>
        <w:ind w:left="108" w:right="1069"/>
        <w:rPr>
          <w:rFonts w:asciiTheme="majorHAnsi" w:hAnsiTheme="majorHAnsi"/>
        </w:rPr>
      </w:pPr>
      <w:r w:rsidRPr="00451A8E">
        <w:rPr>
          <w:rFonts w:asciiTheme="majorHAnsi" w:hAnsiTheme="majorHAnsi"/>
          <w:b/>
        </w:rPr>
        <w:t>Note:</w:t>
      </w:r>
      <w:r w:rsidRPr="00451A8E">
        <w:rPr>
          <w:rFonts w:asciiTheme="majorHAnsi" w:hAnsiTheme="majorHAnsi"/>
          <w:b/>
          <w:spacing w:val="-4"/>
        </w:rPr>
        <w:t xml:space="preserve"> </w:t>
      </w:r>
      <w:r w:rsidRPr="00451A8E">
        <w:rPr>
          <w:rFonts w:asciiTheme="majorHAnsi" w:hAnsiTheme="majorHAnsi"/>
        </w:rPr>
        <w:t>All</w:t>
      </w:r>
      <w:r w:rsidRPr="00451A8E">
        <w:rPr>
          <w:rFonts w:asciiTheme="majorHAnsi" w:hAnsiTheme="majorHAnsi"/>
          <w:spacing w:val="-5"/>
        </w:rPr>
        <w:t xml:space="preserve"> </w:t>
      </w:r>
      <w:r w:rsidRPr="00451A8E">
        <w:rPr>
          <w:rFonts w:asciiTheme="majorHAnsi" w:hAnsiTheme="majorHAnsi"/>
        </w:rPr>
        <w:t>human</w:t>
      </w:r>
      <w:r w:rsidRPr="00451A8E">
        <w:rPr>
          <w:rFonts w:asciiTheme="majorHAnsi" w:hAnsiTheme="majorHAnsi"/>
          <w:spacing w:val="-6"/>
        </w:rPr>
        <w:t xml:space="preserve"> </w:t>
      </w:r>
      <w:r w:rsidRPr="00451A8E">
        <w:rPr>
          <w:rFonts w:asciiTheme="majorHAnsi" w:hAnsiTheme="majorHAnsi"/>
        </w:rPr>
        <w:t>tissue</w:t>
      </w:r>
      <w:r w:rsidRPr="00451A8E">
        <w:rPr>
          <w:rFonts w:asciiTheme="majorHAnsi" w:hAnsiTheme="majorHAnsi"/>
          <w:spacing w:val="-5"/>
        </w:rPr>
        <w:t xml:space="preserve"> </w:t>
      </w:r>
      <w:r w:rsidRPr="00451A8E">
        <w:rPr>
          <w:rFonts w:asciiTheme="majorHAnsi" w:hAnsiTheme="majorHAnsi"/>
        </w:rPr>
        <w:t>policies,</w:t>
      </w:r>
      <w:r w:rsidRPr="00451A8E">
        <w:rPr>
          <w:rFonts w:asciiTheme="majorHAnsi" w:hAnsiTheme="majorHAnsi"/>
          <w:spacing w:val="-4"/>
        </w:rPr>
        <w:t xml:space="preserve"> </w:t>
      </w:r>
      <w:r w:rsidRPr="00451A8E">
        <w:rPr>
          <w:rFonts w:asciiTheme="majorHAnsi" w:hAnsiTheme="majorHAnsi"/>
        </w:rPr>
        <w:t>procedures,</w:t>
      </w:r>
      <w:r w:rsidRPr="00451A8E">
        <w:rPr>
          <w:rFonts w:asciiTheme="majorHAnsi" w:hAnsiTheme="majorHAnsi"/>
          <w:spacing w:val="-7"/>
        </w:rPr>
        <w:t xml:space="preserve"> </w:t>
      </w:r>
      <w:r w:rsidRPr="00451A8E">
        <w:rPr>
          <w:rFonts w:asciiTheme="majorHAnsi" w:hAnsiTheme="majorHAnsi"/>
        </w:rPr>
        <w:t>standard</w:t>
      </w:r>
      <w:r w:rsidRPr="00451A8E">
        <w:rPr>
          <w:rFonts w:asciiTheme="majorHAnsi" w:hAnsiTheme="majorHAnsi"/>
          <w:spacing w:val="-5"/>
        </w:rPr>
        <w:t xml:space="preserve"> </w:t>
      </w:r>
      <w:r w:rsidRPr="00451A8E">
        <w:rPr>
          <w:rFonts w:asciiTheme="majorHAnsi" w:hAnsiTheme="majorHAnsi"/>
        </w:rPr>
        <w:t>operating</w:t>
      </w:r>
      <w:r w:rsidRPr="00451A8E">
        <w:rPr>
          <w:rFonts w:asciiTheme="majorHAnsi" w:hAnsiTheme="majorHAnsi"/>
          <w:spacing w:val="-1"/>
        </w:rPr>
        <w:t xml:space="preserve"> </w:t>
      </w:r>
      <w:r w:rsidRPr="00451A8E">
        <w:rPr>
          <w:rFonts w:asciiTheme="majorHAnsi" w:hAnsiTheme="majorHAnsi"/>
        </w:rPr>
        <w:t>procedures,</w:t>
      </w:r>
      <w:r w:rsidRPr="00451A8E">
        <w:rPr>
          <w:rFonts w:asciiTheme="majorHAnsi" w:hAnsiTheme="majorHAnsi"/>
          <w:spacing w:val="-9"/>
        </w:rPr>
        <w:t xml:space="preserve"> </w:t>
      </w:r>
      <w:r w:rsidRPr="00451A8E">
        <w:rPr>
          <w:rFonts w:asciiTheme="majorHAnsi" w:hAnsiTheme="majorHAnsi"/>
        </w:rPr>
        <w:t>and</w:t>
      </w:r>
      <w:r w:rsidRPr="00451A8E">
        <w:rPr>
          <w:rFonts w:asciiTheme="majorHAnsi" w:hAnsiTheme="majorHAnsi"/>
          <w:spacing w:val="-5"/>
        </w:rPr>
        <w:t xml:space="preserve"> </w:t>
      </w:r>
      <w:r w:rsidRPr="00451A8E">
        <w:rPr>
          <w:rFonts w:asciiTheme="majorHAnsi" w:hAnsiTheme="majorHAnsi"/>
        </w:rPr>
        <w:t>forms</w:t>
      </w:r>
      <w:r w:rsidRPr="00451A8E">
        <w:rPr>
          <w:rFonts w:asciiTheme="majorHAnsi" w:hAnsiTheme="majorHAnsi"/>
          <w:spacing w:val="-4"/>
        </w:rPr>
        <w:t xml:space="preserve"> </w:t>
      </w:r>
      <w:r w:rsidRPr="00451A8E">
        <w:rPr>
          <w:rFonts w:asciiTheme="majorHAnsi" w:hAnsiTheme="majorHAnsi"/>
        </w:rPr>
        <w:t xml:space="preserve">are scheduled for review in </w:t>
      </w:r>
      <w:r w:rsidR="000F2CE8" w:rsidRPr="00451A8E">
        <w:rPr>
          <w:rFonts w:asciiTheme="majorHAnsi" w:hAnsiTheme="majorHAnsi"/>
        </w:rPr>
        <w:t xml:space="preserve">August/September </w:t>
      </w:r>
      <w:r w:rsidRPr="00451A8E">
        <w:rPr>
          <w:rFonts w:asciiTheme="majorHAnsi" w:hAnsiTheme="majorHAnsi"/>
        </w:rPr>
        <w:t xml:space="preserve">of each year in conjunction with the </w:t>
      </w:r>
      <w:r w:rsidR="000F2CE8" w:rsidRPr="00451A8E">
        <w:rPr>
          <w:rFonts w:asciiTheme="majorHAnsi" w:hAnsiTheme="majorHAnsi"/>
        </w:rPr>
        <w:t xml:space="preserve">full </w:t>
      </w:r>
      <w:r w:rsidRPr="00451A8E">
        <w:rPr>
          <w:rFonts w:asciiTheme="majorHAnsi" w:hAnsiTheme="majorHAnsi"/>
        </w:rPr>
        <w:t>audit, or at any other time changes are necessary.</w:t>
      </w:r>
    </w:p>
    <w:p w14:paraId="5BC180B1" w14:textId="77777777" w:rsidR="00CC1823" w:rsidRPr="00451A8E" w:rsidRDefault="00CC1823">
      <w:pPr>
        <w:pStyle w:val="BodyText"/>
        <w:spacing w:before="219"/>
        <w:rPr>
          <w:rFonts w:asciiTheme="majorHAnsi" w:hAnsiTheme="majorHAnsi"/>
          <w:sz w:val="22"/>
        </w:rPr>
      </w:pPr>
    </w:p>
    <w:p w14:paraId="5BC180B2" w14:textId="77777777" w:rsidR="00CC1823" w:rsidRPr="00451A8E" w:rsidRDefault="007E4944">
      <w:pPr>
        <w:spacing w:line="259" w:lineRule="auto"/>
        <w:ind w:left="108" w:right="1403"/>
        <w:rPr>
          <w:rFonts w:asciiTheme="majorHAnsi" w:hAnsiTheme="majorHAnsi"/>
          <w:b/>
        </w:rPr>
      </w:pPr>
      <w:r w:rsidRPr="00451A8E">
        <w:rPr>
          <w:rFonts w:asciiTheme="majorHAnsi" w:hAnsiTheme="majorHAnsi"/>
          <w:b/>
        </w:rPr>
        <w:t>This is a controlled document. When using this document please ensure that the version</w:t>
      </w:r>
      <w:r w:rsidRPr="00451A8E">
        <w:rPr>
          <w:rFonts w:asciiTheme="majorHAnsi" w:hAnsiTheme="majorHAnsi"/>
          <w:b/>
          <w:spacing w:val="-1"/>
        </w:rPr>
        <w:t xml:space="preserve"> </w:t>
      </w:r>
      <w:r w:rsidRPr="00451A8E">
        <w:rPr>
          <w:rFonts w:asciiTheme="majorHAnsi" w:hAnsiTheme="majorHAnsi"/>
          <w:b/>
        </w:rPr>
        <w:t>is</w:t>
      </w:r>
      <w:r w:rsidRPr="00451A8E">
        <w:rPr>
          <w:rFonts w:asciiTheme="majorHAnsi" w:hAnsiTheme="majorHAnsi"/>
          <w:b/>
          <w:spacing w:val="-6"/>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most</w:t>
      </w:r>
      <w:r w:rsidRPr="00451A8E">
        <w:rPr>
          <w:rFonts w:asciiTheme="majorHAnsi" w:hAnsiTheme="majorHAnsi"/>
          <w:b/>
          <w:spacing w:val="-2"/>
        </w:rPr>
        <w:t xml:space="preserve"> </w:t>
      </w:r>
      <w:r w:rsidRPr="00451A8E">
        <w:rPr>
          <w:rFonts w:asciiTheme="majorHAnsi" w:hAnsiTheme="majorHAnsi"/>
          <w:b/>
        </w:rPr>
        <w:t>up-to-date</w:t>
      </w:r>
      <w:r w:rsidRPr="00451A8E">
        <w:rPr>
          <w:rFonts w:asciiTheme="majorHAnsi" w:hAnsiTheme="majorHAnsi"/>
          <w:b/>
          <w:spacing w:val="-2"/>
        </w:rPr>
        <w:t xml:space="preserve"> </w:t>
      </w:r>
      <w:r w:rsidRPr="00451A8E">
        <w:rPr>
          <w:rFonts w:asciiTheme="majorHAnsi" w:hAnsiTheme="majorHAnsi"/>
          <w:b/>
        </w:rPr>
        <w:t>by</w:t>
      </w:r>
      <w:r w:rsidRPr="00451A8E">
        <w:rPr>
          <w:rFonts w:asciiTheme="majorHAnsi" w:hAnsiTheme="majorHAnsi"/>
          <w:b/>
          <w:spacing w:val="-2"/>
        </w:rPr>
        <w:t xml:space="preserve"> </w:t>
      </w:r>
      <w:r w:rsidRPr="00451A8E">
        <w:rPr>
          <w:rFonts w:asciiTheme="majorHAnsi" w:hAnsiTheme="majorHAnsi"/>
          <w:b/>
        </w:rPr>
        <w:t>checking</w:t>
      </w:r>
      <w:r w:rsidRPr="00451A8E">
        <w:rPr>
          <w:rFonts w:asciiTheme="majorHAnsi" w:hAnsiTheme="majorHAnsi"/>
          <w:b/>
          <w:spacing w:val="-5"/>
        </w:rPr>
        <w:t xml:space="preserve"> </w:t>
      </w: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University’s</w:t>
      </w:r>
      <w:r w:rsidRPr="00451A8E">
        <w:rPr>
          <w:rFonts w:asciiTheme="majorHAnsi" w:hAnsiTheme="majorHAnsi"/>
          <w:b/>
          <w:spacing w:val="-3"/>
        </w:rPr>
        <w:t xml:space="preserve"> </w:t>
      </w:r>
      <w:r w:rsidRPr="00451A8E">
        <w:rPr>
          <w:rFonts w:asciiTheme="majorHAnsi" w:hAnsiTheme="majorHAnsi"/>
          <w:b/>
        </w:rPr>
        <w:t>human</w:t>
      </w:r>
      <w:r w:rsidRPr="00451A8E">
        <w:rPr>
          <w:rFonts w:asciiTheme="majorHAnsi" w:hAnsiTheme="majorHAnsi"/>
          <w:b/>
          <w:spacing w:val="-1"/>
        </w:rPr>
        <w:t xml:space="preserve"> </w:t>
      </w:r>
      <w:r w:rsidRPr="00451A8E">
        <w:rPr>
          <w:rFonts w:asciiTheme="majorHAnsi" w:hAnsiTheme="majorHAnsi"/>
          <w:b/>
        </w:rPr>
        <w:t>tissue</w:t>
      </w:r>
      <w:r w:rsidRPr="00451A8E">
        <w:rPr>
          <w:rFonts w:asciiTheme="majorHAnsi" w:hAnsiTheme="majorHAnsi"/>
          <w:b/>
          <w:spacing w:val="-2"/>
        </w:rPr>
        <w:t xml:space="preserve"> </w:t>
      </w:r>
      <w:r w:rsidRPr="00451A8E">
        <w:rPr>
          <w:rFonts w:asciiTheme="majorHAnsi" w:hAnsiTheme="majorHAnsi"/>
          <w:b/>
        </w:rPr>
        <w:t xml:space="preserve">webpages: </w:t>
      </w:r>
      <w:hyperlink r:id="rId199">
        <w:r w:rsidR="00CC1823" w:rsidRPr="00451A8E">
          <w:rPr>
            <w:rFonts w:asciiTheme="majorHAnsi" w:hAnsiTheme="majorHAnsi"/>
            <w:b/>
            <w:spacing w:val="-2"/>
            <w:u w:val="single"/>
          </w:rPr>
          <w:t>https://www.edgehill.ac.uk/research/human-tissue/</w:t>
        </w:r>
      </w:hyperlink>
    </w:p>
    <w:p w14:paraId="5BC180B3" w14:textId="77777777" w:rsidR="00CC1823" w:rsidRPr="00451A8E" w:rsidRDefault="007E4944">
      <w:pPr>
        <w:spacing w:before="166" w:line="261" w:lineRule="auto"/>
        <w:ind w:left="108"/>
        <w:rPr>
          <w:rFonts w:asciiTheme="majorHAnsi" w:hAnsiTheme="majorHAnsi"/>
          <w:b/>
        </w:rPr>
      </w:pPr>
      <w:r w:rsidRPr="00451A8E">
        <w:rPr>
          <w:rFonts w:asciiTheme="majorHAnsi" w:hAnsiTheme="majorHAnsi"/>
          <w:b/>
        </w:rPr>
        <w:t>The</w:t>
      </w:r>
      <w:r w:rsidRPr="00451A8E">
        <w:rPr>
          <w:rFonts w:asciiTheme="majorHAnsi" w:hAnsiTheme="majorHAnsi"/>
          <w:b/>
          <w:spacing w:val="-5"/>
        </w:rPr>
        <w:t xml:space="preserve"> </w:t>
      </w:r>
      <w:r w:rsidRPr="00451A8E">
        <w:rPr>
          <w:rFonts w:asciiTheme="majorHAnsi" w:hAnsiTheme="majorHAnsi"/>
          <w:b/>
        </w:rPr>
        <w:t>current</w:t>
      </w:r>
      <w:r w:rsidRPr="00451A8E">
        <w:rPr>
          <w:rFonts w:asciiTheme="majorHAnsi" w:hAnsiTheme="majorHAnsi"/>
          <w:b/>
          <w:spacing w:val="-7"/>
        </w:rPr>
        <w:t xml:space="preserve"> </w:t>
      </w:r>
      <w:r w:rsidRPr="00451A8E">
        <w:rPr>
          <w:rFonts w:asciiTheme="majorHAnsi" w:hAnsiTheme="majorHAnsi"/>
          <w:b/>
        </w:rPr>
        <w:t>version</w:t>
      </w:r>
      <w:r w:rsidRPr="00451A8E">
        <w:rPr>
          <w:rFonts w:asciiTheme="majorHAnsi" w:hAnsiTheme="majorHAnsi"/>
          <w:b/>
          <w:spacing w:val="-4"/>
        </w:rPr>
        <w:t xml:space="preserve"> </w:t>
      </w:r>
      <w:r w:rsidRPr="00451A8E">
        <w:rPr>
          <w:rFonts w:asciiTheme="majorHAnsi" w:hAnsiTheme="majorHAnsi"/>
          <w:b/>
        </w:rPr>
        <w:t>also</w:t>
      </w:r>
      <w:r w:rsidRPr="00451A8E">
        <w:rPr>
          <w:rFonts w:asciiTheme="majorHAnsi" w:hAnsiTheme="majorHAnsi"/>
          <w:b/>
          <w:spacing w:val="-10"/>
        </w:rPr>
        <w:t xml:space="preserve"> </w:t>
      </w:r>
      <w:r w:rsidRPr="00451A8E">
        <w:rPr>
          <w:rFonts w:asciiTheme="majorHAnsi" w:hAnsiTheme="majorHAnsi"/>
          <w:b/>
        </w:rPr>
        <w:t>can</w:t>
      </w:r>
      <w:r w:rsidRPr="00451A8E">
        <w:rPr>
          <w:rFonts w:asciiTheme="majorHAnsi" w:hAnsiTheme="majorHAnsi"/>
          <w:b/>
          <w:spacing w:val="-5"/>
        </w:rPr>
        <w:t xml:space="preserve"> </w:t>
      </w:r>
      <w:r w:rsidRPr="00451A8E">
        <w:rPr>
          <w:rFonts w:asciiTheme="majorHAnsi" w:hAnsiTheme="majorHAnsi"/>
          <w:b/>
        </w:rPr>
        <w:t>be</w:t>
      </w:r>
      <w:r w:rsidRPr="00451A8E">
        <w:rPr>
          <w:rFonts w:asciiTheme="majorHAnsi" w:hAnsiTheme="majorHAnsi"/>
          <w:b/>
          <w:spacing w:val="-7"/>
        </w:rPr>
        <w:t xml:space="preserve"> </w:t>
      </w:r>
      <w:r w:rsidRPr="00451A8E">
        <w:rPr>
          <w:rFonts w:asciiTheme="majorHAnsi" w:hAnsiTheme="majorHAnsi"/>
          <w:b/>
        </w:rPr>
        <w:t>found</w:t>
      </w:r>
      <w:r w:rsidRPr="00451A8E">
        <w:rPr>
          <w:rFonts w:asciiTheme="majorHAnsi" w:hAnsiTheme="majorHAnsi"/>
          <w:b/>
          <w:spacing w:val="-8"/>
        </w:rPr>
        <w:t xml:space="preserve"> </w:t>
      </w:r>
      <w:r w:rsidRPr="00451A8E">
        <w:rPr>
          <w:rFonts w:asciiTheme="majorHAnsi" w:hAnsiTheme="majorHAnsi"/>
          <w:b/>
        </w:rPr>
        <w:t>on</w:t>
      </w:r>
      <w:r w:rsidRPr="00451A8E">
        <w:rPr>
          <w:rFonts w:asciiTheme="majorHAnsi" w:hAnsiTheme="majorHAnsi"/>
          <w:b/>
          <w:spacing w:val="-8"/>
        </w:rPr>
        <w:t xml:space="preserve"> </w:t>
      </w:r>
      <w:r w:rsidRPr="00451A8E">
        <w:rPr>
          <w:rFonts w:asciiTheme="majorHAnsi" w:hAnsiTheme="majorHAnsi"/>
          <w:b/>
        </w:rPr>
        <w:t>the</w:t>
      </w:r>
      <w:r w:rsidRPr="00451A8E">
        <w:rPr>
          <w:rFonts w:asciiTheme="majorHAnsi" w:hAnsiTheme="majorHAnsi"/>
          <w:b/>
          <w:spacing w:val="-7"/>
        </w:rPr>
        <w:t xml:space="preserve"> </w:t>
      </w:r>
      <w:r w:rsidRPr="00451A8E">
        <w:rPr>
          <w:rFonts w:asciiTheme="majorHAnsi" w:hAnsiTheme="majorHAnsi"/>
          <w:b/>
        </w:rPr>
        <w:t>University’s</w:t>
      </w:r>
      <w:r w:rsidRPr="00451A8E">
        <w:rPr>
          <w:rFonts w:asciiTheme="majorHAnsi" w:hAnsiTheme="majorHAnsi"/>
          <w:b/>
          <w:spacing w:val="-8"/>
        </w:rPr>
        <w:t xml:space="preserve"> </w:t>
      </w:r>
      <w:r w:rsidRPr="00451A8E">
        <w:rPr>
          <w:rFonts w:asciiTheme="majorHAnsi" w:hAnsiTheme="majorHAnsi"/>
          <w:b/>
        </w:rPr>
        <w:t>shared</w:t>
      </w:r>
      <w:r w:rsidRPr="00451A8E">
        <w:rPr>
          <w:rFonts w:asciiTheme="majorHAnsi" w:hAnsiTheme="majorHAnsi"/>
          <w:b/>
          <w:spacing w:val="-7"/>
        </w:rPr>
        <w:t xml:space="preserve"> </w:t>
      </w:r>
      <w:r w:rsidRPr="00451A8E">
        <w:rPr>
          <w:rFonts w:asciiTheme="majorHAnsi" w:hAnsiTheme="majorHAnsi"/>
          <w:b/>
        </w:rPr>
        <w:t>drive</w:t>
      </w:r>
      <w:r w:rsidRPr="00451A8E">
        <w:rPr>
          <w:rFonts w:asciiTheme="majorHAnsi" w:hAnsiTheme="majorHAnsi"/>
          <w:b/>
          <w:spacing w:val="-8"/>
        </w:rPr>
        <w:t xml:space="preserve"> </w:t>
      </w:r>
      <w:r w:rsidRPr="00451A8E">
        <w:rPr>
          <w:rFonts w:asciiTheme="majorHAnsi" w:hAnsiTheme="majorHAnsi"/>
          <w:b/>
        </w:rPr>
        <w:t>(Y</w:t>
      </w:r>
      <w:r w:rsidRPr="00451A8E">
        <w:rPr>
          <w:rFonts w:asciiTheme="majorHAnsi" w:hAnsiTheme="majorHAnsi"/>
          <w:b/>
          <w:spacing w:val="-4"/>
        </w:rPr>
        <w:t xml:space="preserve"> </w:t>
      </w:r>
      <w:r w:rsidRPr="00451A8E">
        <w:rPr>
          <w:rFonts w:asciiTheme="majorHAnsi" w:hAnsiTheme="majorHAnsi"/>
          <w:b/>
        </w:rPr>
        <w:t>drive)</w:t>
      </w:r>
      <w:r w:rsidRPr="00451A8E">
        <w:rPr>
          <w:rFonts w:asciiTheme="majorHAnsi" w:hAnsiTheme="majorHAnsi"/>
          <w:b/>
          <w:spacing w:val="-4"/>
        </w:rPr>
        <w:t xml:space="preserve"> </w:t>
      </w:r>
      <w:r w:rsidRPr="00451A8E">
        <w:rPr>
          <w:rFonts w:asciiTheme="majorHAnsi" w:hAnsiTheme="majorHAnsi"/>
          <w:b/>
        </w:rPr>
        <w:t>in</w:t>
      </w:r>
      <w:r w:rsidRPr="00451A8E">
        <w:rPr>
          <w:rFonts w:asciiTheme="majorHAnsi" w:hAnsiTheme="majorHAnsi"/>
          <w:b/>
          <w:spacing w:val="-4"/>
        </w:rPr>
        <w:t xml:space="preserve"> </w:t>
      </w:r>
      <w:r w:rsidRPr="00451A8E">
        <w:rPr>
          <w:rFonts w:asciiTheme="majorHAnsi" w:hAnsiTheme="majorHAnsi"/>
          <w:b/>
        </w:rPr>
        <w:t>the</w:t>
      </w:r>
      <w:r w:rsidRPr="00451A8E">
        <w:rPr>
          <w:rFonts w:asciiTheme="majorHAnsi" w:hAnsiTheme="majorHAnsi"/>
          <w:b/>
          <w:spacing w:val="-2"/>
        </w:rPr>
        <w:t xml:space="preserve"> </w:t>
      </w:r>
      <w:r w:rsidRPr="00451A8E">
        <w:rPr>
          <w:rFonts w:asciiTheme="majorHAnsi" w:hAnsiTheme="majorHAnsi"/>
          <w:b/>
        </w:rPr>
        <w:t>‘HTA Compliance Documents’ folder.</w:t>
      </w:r>
    </w:p>
    <w:p w14:paraId="5BC180B4" w14:textId="77777777" w:rsidR="00CC1823" w:rsidRPr="00451A8E" w:rsidRDefault="00CC1823">
      <w:pPr>
        <w:spacing w:line="261" w:lineRule="auto"/>
        <w:rPr>
          <w:rFonts w:asciiTheme="majorHAnsi" w:hAnsiTheme="majorHAnsi"/>
          <w:b/>
        </w:rPr>
        <w:sectPr w:rsidR="00CC1823" w:rsidRPr="00451A8E">
          <w:pgSz w:w="11920" w:h="16860"/>
          <w:pgMar w:top="1320" w:right="850" w:bottom="960" w:left="1133" w:header="0" w:footer="776" w:gutter="0"/>
          <w:cols w:space="720"/>
        </w:sectPr>
      </w:pPr>
    </w:p>
    <w:p w14:paraId="5BC180B5" w14:textId="77777777" w:rsidR="00CC1823" w:rsidRPr="00451A8E" w:rsidRDefault="00CC1823">
      <w:pPr>
        <w:pStyle w:val="BodyText"/>
        <w:spacing w:before="5"/>
        <w:rPr>
          <w:rFonts w:asciiTheme="majorHAnsi" w:hAnsiTheme="majorHAnsi"/>
          <w:b/>
          <w:sz w:val="2"/>
        </w:rPr>
      </w:pPr>
    </w:p>
    <w:tbl>
      <w:tblPr>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3"/>
        <w:gridCol w:w="2118"/>
        <w:gridCol w:w="2245"/>
        <w:gridCol w:w="3282"/>
      </w:tblGrid>
      <w:tr w:rsidR="00CC1823" w:rsidRPr="00451A8E" w14:paraId="5BC180BA" w14:textId="77777777" w:rsidTr="00A52470">
        <w:trPr>
          <w:trHeight w:val="499"/>
          <w:tblHeader/>
        </w:trPr>
        <w:tc>
          <w:tcPr>
            <w:tcW w:w="2153" w:type="dxa"/>
          </w:tcPr>
          <w:p w14:paraId="5BC180B6" w14:textId="77777777" w:rsidR="00CC1823" w:rsidRPr="00451A8E" w:rsidRDefault="00CC1823">
            <w:pPr>
              <w:pStyle w:val="TableParagraph"/>
              <w:rPr>
                <w:rFonts w:asciiTheme="majorHAnsi" w:hAnsiTheme="majorHAnsi"/>
              </w:rPr>
            </w:pPr>
          </w:p>
        </w:tc>
        <w:tc>
          <w:tcPr>
            <w:tcW w:w="2118" w:type="dxa"/>
          </w:tcPr>
          <w:p w14:paraId="5BC180B7" w14:textId="77777777" w:rsidR="00CC1823" w:rsidRPr="00451A8E" w:rsidRDefault="007E4944">
            <w:pPr>
              <w:pStyle w:val="TableParagraph"/>
              <w:spacing w:before="242" w:line="237" w:lineRule="exact"/>
              <w:ind w:left="107"/>
              <w:rPr>
                <w:rFonts w:asciiTheme="majorHAnsi" w:hAnsiTheme="majorHAnsi"/>
                <w:b/>
              </w:rPr>
            </w:pPr>
            <w:r w:rsidRPr="00451A8E">
              <w:rPr>
                <w:rFonts w:asciiTheme="majorHAnsi" w:hAnsiTheme="majorHAnsi"/>
                <w:b/>
                <w:spacing w:val="-4"/>
              </w:rPr>
              <w:t>Name</w:t>
            </w:r>
          </w:p>
        </w:tc>
        <w:tc>
          <w:tcPr>
            <w:tcW w:w="2245" w:type="dxa"/>
          </w:tcPr>
          <w:p w14:paraId="5BC180B8" w14:textId="77777777" w:rsidR="00CC1823" w:rsidRPr="00451A8E" w:rsidRDefault="007E4944">
            <w:pPr>
              <w:pStyle w:val="TableParagraph"/>
              <w:spacing w:before="242" w:line="237" w:lineRule="exact"/>
              <w:ind w:left="106"/>
              <w:rPr>
                <w:rFonts w:asciiTheme="majorHAnsi" w:hAnsiTheme="majorHAnsi"/>
                <w:b/>
              </w:rPr>
            </w:pPr>
            <w:r w:rsidRPr="00451A8E">
              <w:rPr>
                <w:rFonts w:asciiTheme="majorHAnsi" w:hAnsiTheme="majorHAnsi"/>
                <w:b/>
                <w:spacing w:val="-4"/>
              </w:rPr>
              <w:t>Role</w:t>
            </w:r>
          </w:p>
        </w:tc>
        <w:tc>
          <w:tcPr>
            <w:tcW w:w="3282" w:type="dxa"/>
          </w:tcPr>
          <w:p w14:paraId="5BC180B9" w14:textId="77777777" w:rsidR="00CC1823" w:rsidRPr="00451A8E" w:rsidRDefault="007E4944">
            <w:pPr>
              <w:pStyle w:val="TableParagraph"/>
              <w:spacing w:before="242" w:line="237" w:lineRule="exact"/>
              <w:ind w:left="106"/>
              <w:rPr>
                <w:rFonts w:asciiTheme="majorHAnsi" w:hAnsiTheme="majorHAnsi"/>
                <w:b/>
              </w:rPr>
            </w:pPr>
            <w:r w:rsidRPr="00451A8E">
              <w:rPr>
                <w:rFonts w:asciiTheme="majorHAnsi" w:hAnsiTheme="majorHAnsi"/>
                <w:b/>
                <w:spacing w:val="-2"/>
              </w:rPr>
              <w:t>Contact</w:t>
            </w:r>
          </w:p>
        </w:tc>
      </w:tr>
      <w:tr w:rsidR="00CC1823" w:rsidRPr="00451A8E" w14:paraId="5BC180BF" w14:textId="77777777">
        <w:trPr>
          <w:trHeight w:val="757"/>
        </w:trPr>
        <w:tc>
          <w:tcPr>
            <w:tcW w:w="2153" w:type="dxa"/>
          </w:tcPr>
          <w:p w14:paraId="5BC180BB" w14:textId="77777777" w:rsidR="00CC1823" w:rsidRPr="00451A8E" w:rsidRDefault="007E4944">
            <w:pPr>
              <w:pStyle w:val="TableParagraph"/>
              <w:spacing w:before="242"/>
              <w:ind w:left="107"/>
              <w:rPr>
                <w:rFonts w:asciiTheme="majorHAnsi" w:hAnsiTheme="majorHAnsi"/>
                <w:b/>
              </w:rPr>
            </w:pPr>
            <w:r w:rsidRPr="00451A8E">
              <w:rPr>
                <w:rFonts w:asciiTheme="majorHAnsi" w:hAnsiTheme="majorHAnsi"/>
                <w:b/>
                <w:spacing w:val="-2"/>
              </w:rPr>
              <w:t>Chair</w:t>
            </w:r>
          </w:p>
        </w:tc>
        <w:tc>
          <w:tcPr>
            <w:tcW w:w="2118" w:type="dxa"/>
          </w:tcPr>
          <w:p w14:paraId="5BC180BC" w14:textId="77777777" w:rsidR="00CC1823" w:rsidRPr="00451A8E" w:rsidRDefault="007E4944">
            <w:pPr>
              <w:pStyle w:val="TableParagraph"/>
              <w:spacing w:before="226" w:line="256" w:lineRule="exact"/>
              <w:ind w:left="107" w:right="859"/>
              <w:rPr>
                <w:rFonts w:asciiTheme="majorHAnsi" w:hAnsiTheme="majorHAnsi"/>
              </w:rPr>
            </w:pPr>
            <w:r w:rsidRPr="00451A8E">
              <w:rPr>
                <w:rFonts w:asciiTheme="majorHAnsi" w:hAnsiTheme="majorHAnsi"/>
              </w:rPr>
              <w:t>Prof.</w:t>
            </w:r>
            <w:r w:rsidRPr="00451A8E">
              <w:rPr>
                <w:rFonts w:asciiTheme="majorHAnsi" w:hAnsiTheme="majorHAnsi"/>
                <w:spacing w:val="-13"/>
              </w:rPr>
              <w:t xml:space="preserve"> </w:t>
            </w:r>
            <w:r w:rsidRPr="00451A8E">
              <w:rPr>
                <w:rFonts w:asciiTheme="majorHAnsi" w:hAnsiTheme="majorHAnsi"/>
              </w:rPr>
              <w:t xml:space="preserve">Adrian </w:t>
            </w:r>
            <w:r w:rsidRPr="00451A8E">
              <w:rPr>
                <w:rFonts w:asciiTheme="majorHAnsi" w:hAnsiTheme="majorHAnsi"/>
                <w:spacing w:val="-2"/>
              </w:rPr>
              <w:t>Midgley</w:t>
            </w:r>
          </w:p>
        </w:tc>
        <w:tc>
          <w:tcPr>
            <w:tcW w:w="2245" w:type="dxa"/>
          </w:tcPr>
          <w:p w14:paraId="5BC180BD" w14:textId="77777777" w:rsidR="00CC1823" w:rsidRPr="00451A8E" w:rsidRDefault="007E4944">
            <w:pPr>
              <w:pStyle w:val="TableParagraph"/>
              <w:spacing w:before="242"/>
              <w:ind w:left="106"/>
              <w:rPr>
                <w:rFonts w:asciiTheme="majorHAnsi" w:hAnsiTheme="majorHAnsi"/>
              </w:rPr>
            </w:pPr>
            <w:r w:rsidRPr="00451A8E">
              <w:rPr>
                <w:rFonts w:asciiTheme="majorHAnsi" w:hAnsiTheme="majorHAnsi"/>
                <w:spacing w:val="-4"/>
              </w:rPr>
              <w:t>Chair</w:t>
            </w:r>
          </w:p>
        </w:tc>
        <w:tc>
          <w:tcPr>
            <w:tcW w:w="3282" w:type="dxa"/>
          </w:tcPr>
          <w:p w14:paraId="5BC180BE" w14:textId="77777777" w:rsidR="00CC1823" w:rsidRPr="00451A8E" w:rsidRDefault="00CC1823">
            <w:pPr>
              <w:pStyle w:val="TableParagraph"/>
              <w:spacing w:before="242"/>
              <w:ind w:left="106"/>
              <w:rPr>
                <w:rFonts w:asciiTheme="majorHAnsi" w:hAnsiTheme="majorHAnsi"/>
              </w:rPr>
            </w:pPr>
            <w:hyperlink r:id="rId200">
              <w:r w:rsidRPr="00451A8E">
                <w:rPr>
                  <w:rFonts w:asciiTheme="majorHAnsi" w:hAnsiTheme="majorHAnsi"/>
                  <w:spacing w:val="-2"/>
                </w:rPr>
                <w:t>midglead@edgehill.ac.uk</w:t>
              </w:r>
            </w:hyperlink>
          </w:p>
        </w:tc>
      </w:tr>
      <w:tr w:rsidR="00CC1823" w:rsidRPr="00451A8E" w14:paraId="5BC180C4" w14:textId="77777777">
        <w:trPr>
          <w:trHeight w:val="705"/>
        </w:trPr>
        <w:tc>
          <w:tcPr>
            <w:tcW w:w="2153" w:type="dxa"/>
          </w:tcPr>
          <w:p w14:paraId="5BC180C0" w14:textId="77777777" w:rsidR="00CC1823" w:rsidRPr="00451A8E" w:rsidRDefault="007E4944">
            <w:pPr>
              <w:pStyle w:val="TableParagraph"/>
              <w:spacing w:before="242"/>
              <w:ind w:left="107"/>
              <w:rPr>
                <w:rFonts w:asciiTheme="majorHAnsi" w:hAnsiTheme="majorHAnsi"/>
                <w:b/>
              </w:rPr>
            </w:pPr>
            <w:r w:rsidRPr="00451A8E">
              <w:rPr>
                <w:rFonts w:asciiTheme="majorHAnsi" w:hAnsiTheme="majorHAnsi"/>
                <w:b/>
                <w:spacing w:val="-2"/>
              </w:rPr>
              <w:t>Secretary</w:t>
            </w:r>
          </w:p>
        </w:tc>
        <w:tc>
          <w:tcPr>
            <w:tcW w:w="2118" w:type="dxa"/>
          </w:tcPr>
          <w:p w14:paraId="5BC180C1"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Victoria</w:t>
            </w:r>
            <w:r w:rsidRPr="00451A8E">
              <w:rPr>
                <w:rFonts w:asciiTheme="majorHAnsi" w:hAnsiTheme="majorHAnsi"/>
                <w:spacing w:val="-4"/>
              </w:rPr>
              <w:t xml:space="preserve"> </w:t>
            </w:r>
            <w:r w:rsidRPr="00451A8E">
              <w:rPr>
                <w:rFonts w:asciiTheme="majorHAnsi" w:hAnsiTheme="majorHAnsi"/>
                <w:spacing w:val="-2"/>
              </w:rPr>
              <w:t>Chalmers</w:t>
            </w:r>
          </w:p>
        </w:tc>
        <w:tc>
          <w:tcPr>
            <w:tcW w:w="2245" w:type="dxa"/>
          </w:tcPr>
          <w:p w14:paraId="5BC180C2" w14:textId="77777777" w:rsidR="00CC1823" w:rsidRPr="00451A8E" w:rsidRDefault="007E4944">
            <w:pPr>
              <w:pStyle w:val="TableParagraph"/>
              <w:spacing w:before="242"/>
              <w:ind w:left="106"/>
              <w:rPr>
                <w:rFonts w:asciiTheme="majorHAnsi" w:hAnsiTheme="majorHAnsi"/>
              </w:rPr>
            </w:pPr>
            <w:r w:rsidRPr="00451A8E">
              <w:rPr>
                <w:rFonts w:asciiTheme="majorHAnsi" w:hAnsiTheme="majorHAnsi"/>
                <w:spacing w:val="-2"/>
              </w:rPr>
              <w:t>Secretary</w:t>
            </w:r>
          </w:p>
        </w:tc>
        <w:tc>
          <w:tcPr>
            <w:tcW w:w="3282" w:type="dxa"/>
          </w:tcPr>
          <w:p w14:paraId="5BC180C3" w14:textId="77777777" w:rsidR="00CC1823" w:rsidRPr="00451A8E" w:rsidRDefault="00CC1823">
            <w:pPr>
              <w:pStyle w:val="TableParagraph"/>
              <w:spacing w:before="242"/>
              <w:ind w:left="106"/>
              <w:rPr>
                <w:rFonts w:asciiTheme="majorHAnsi" w:hAnsiTheme="majorHAnsi"/>
              </w:rPr>
            </w:pPr>
            <w:hyperlink r:id="rId201">
              <w:r w:rsidRPr="00451A8E">
                <w:rPr>
                  <w:rFonts w:asciiTheme="majorHAnsi" w:hAnsiTheme="majorHAnsi"/>
                  <w:spacing w:val="-2"/>
                </w:rPr>
                <w:t>chalmev@edgehill.ac.uk</w:t>
              </w:r>
            </w:hyperlink>
          </w:p>
        </w:tc>
      </w:tr>
      <w:tr w:rsidR="00CC1823" w:rsidRPr="00451A8E" w14:paraId="5BC180CA" w14:textId="77777777">
        <w:trPr>
          <w:trHeight w:val="755"/>
        </w:trPr>
        <w:tc>
          <w:tcPr>
            <w:tcW w:w="2153" w:type="dxa"/>
          </w:tcPr>
          <w:p w14:paraId="5BC180C5" w14:textId="77777777" w:rsidR="00CC1823" w:rsidRPr="00451A8E" w:rsidRDefault="007E4944">
            <w:pPr>
              <w:pStyle w:val="TableParagraph"/>
              <w:spacing w:before="223" w:line="256" w:lineRule="exact"/>
              <w:ind w:left="107" w:right="161"/>
              <w:rPr>
                <w:rFonts w:asciiTheme="majorHAnsi" w:hAnsiTheme="majorHAnsi"/>
                <w:b/>
              </w:rPr>
            </w:pPr>
            <w:r w:rsidRPr="00451A8E">
              <w:rPr>
                <w:rFonts w:asciiTheme="majorHAnsi" w:hAnsiTheme="majorHAnsi"/>
                <w:b/>
                <w:spacing w:val="-2"/>
              </w:rPr>
              <w:t>Ex-Officio Members</w:t>
            </w:r>
          </w:p>
        </w:tc>
        <w:tc>
          <w:tcPr>
            <w:tcW w:w="2118" w:type="dxa"/>
          </w:tcPr>
          <w:p w14:paraId="5BC180C6"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Prof.</w:t>
            </w:r>
            <w:r w:rsidRPr="00451A8E">
              <w:rPr>
                <w:rFonts w:asciiTheme="majorHAnsi" w:hAnsiTheme="majorHAnsi"/>
                <w:spacing w:val="-4"/>
              </w:rPr>
              <w:t xml:space="preserve"> </w:t>
            </w:r>
            <w:r w:rsidRPr="00451A8E">
              <w:rPr>
                <w:rFonts w:asciiTheme="majorHAnsi" w:hAnsiTheme="majorHAnsi"/>
              </w:rPr>
              <w:t>George</w:t>
            </w:r>
            <w:r w:rsidRPr="00451A8E">
              <w:rPr>
                <w:rFonts w:asciiTheme="majorHAnsi" w:hAnsiTheme="majorHAnsi"/>
                <w:spacing w:val="-5"/>
              </w:rPr>
              <w:t xml:space="preserve"> </w:t>
            </w:r>
            <w:r w:rsidRPr="00451A8E">
              <w:rPr>
                <w:rFonts w:asciiTheme="majorHAnsi" w:hAnsiTheme="majorHAnsi"/>
                <w:spacing w:val="-2"/>
              </w:rPr>
              <w:t>Talbot</w:t>
            </w:r>
          </w:p>
        </w:tc>
        <w:tc>
          <w:tcPr>
            <w:tcW w:w="2245" w:type="dxa"/>
          </w:tcPr>
          <w:p w14:paraId="5BC180C7" w14:textId="77777777" w:rsidR="00CC1823" w:rsidRPr="00451A8E" w:rsidRDefault="007E4944">
            <w:pPr>
              <w:pStyle w:val="TableParagraph"/>
              <w:spacing w:before="242" w:line="257" w:lineRule="exact"/>
              <w:ind w:left="106"/>
              <w:rPr>
                <w:rFonts w:asciiTheme="majorHAnsi" w:hAnsiTheme="majorHAnsi"/>
              </w:rPr>
            </w:pPr>
            <w:r w:rsidRPr="00451A8E">
              <w:rPr>
                <w:rFonts w:asciiTheme="majorHAnsi" w:hAnsiTheme="majorHAnsi"/>
              </w:rPr>
              <w:t>Corporate</w:t>
            </w:r>
            <w:r w:rsidRPr="00451A8E">
              <w:rPr>
                <w:rFonts w:asciiTheme="majorHAnsi" w:hAnsiTheme="majorHAnsi"/>
                <w:spacing w:val="-3"/>
              </w:rPr>
              <w:t xml:space="preserve"> </w:t>
            </w:r>
            <w:r w:rsidRPr="00451A8E">
              <w:rPr>
                <w:rFonts w:asciiTheme="majorHAnsi" w:hAnsiTheme="majorHAnsi"/>
                <w:spacing w:val="-2"/>
              </w:rPr>
              <w:t>Licence</w:t>
            </w:r>
          </w:p>
          <w:p w14:paraId="5BC180C8" w14:textId="77777777" w:rsidR="00CC1823" w:rsidRPr="00451A8E" w:rsidRDefault="007E4944">
            <w:pPr>
              <w:pStyle w:val="TableParagraph"/>
              <w:spacing w:line="236" w:lineRule="exact"/>
              <w:ind w:left="106"/>
              <w:rPr>
                <w:rFonts w:asciiTheme="majorHAnsi" w:hAnsiTheme="majorHAnsi"/>
              </w:rPr>
            </w:pPr>
            <w:r w:rsidRPr="00451A8E">
              <w:rPr>
                <w:rFonts w:asciiTheme="majorHAnsi" w:hAnsiTheme="majorHAnsi"/>
              </w:rPr>
              <w:t>Holder’s</w:t>
            </w:r>
            <w:r w:rsidRPr="00451A8E">
              <w:rPr>
                <w:rFonts w:asciiTheme="majorHAnsi" w:hAnsiTheme="majorHAnsi"/>
                <w:spacing w:val="-9"/>
              </w:rPr>
              <w:t xml:space="preserve"> </w:t>
            </w:r>
            <w:r w:rsidRPr="00451A8E">
              <w:rPr>
                <w:rFonts w:asciiTheme="majorHAnsi" w:hAnsiTheme="majorHAnsi"/>
                <w:spacing w:val="-2"/>
              </w:rPr>
              <w:t>Contact</w:t>
            </w:r>
          </w:p>
        </w:tc>
        <w:tc>
          <w:tcPr>
            <w:tcW w:w="3282" w:type="dxa"/>
          </w:tcPr>
          <w:p w14:paraId="5BC180C9" w14:textId="77777777" w:rsidR="00CC1823" w:rsidRPr="00451A8E" w:rsidRDefault="00CC1823">
            <w:pPr>
              <w:pStyle w:val="TableParagraph"/>
              <w:spacing w:before="242"/>
              <w:ind w:left="106"/>
              <w:rPr>
                <w:rFonts w:asciiTheme="majorHAnsi" w:hAnsiTheme="majorHAnsi"/>
              </w:rPr>
            </w:pPr>
            <w:hyperlink r:id="rId202">
              <w:r w:rsidRPr="00451A8E">
                <w:rPr>
                  <w:rFonts w:asciiTheme="majorHAnsi" w:hAnsiTheme="majorHAnsi"/>
                  <w:spacing w:val="-2"/>
                </w:rPr>
                <w:t>talbotg@edgehill.ac.uk</w:t>
              </w:r>
            </w:hyperlink>
          </w:p>
        </w:tc>
      </w:tr>
      <w:tr w:rsidR="00CC1823" w:rsidRPr="00451A8E" w14:paraId="5BC180CF" w14:textId="77777777">
        <w:trPr>
          <w:trHeight w:val="758"/>
        </w:trPr>
        <w:tc>
          <w:tcPr>
            <w:tcW w:w="2153" w:type="dxa"/>
          </w:tcPr>
          <w:p w14:paraId="5BC180CB" w14:textId="77777777" w:rsidR="00CC1823" w:rsidRPr="00451A8E" w:rsidRDefault="00CC1823">
            <w:pPr>
              <w:pStyle w:val="TableParagraph"/>
              <w:rPr>
                <w:rFonts w:asciiTheme="majorHAnsi" w:hAnsiTheme="majorHAnsi"/>
              </w:rPr>
            </w:pPr>
          </w:p>
        </w:tc>
        <w:tc>
          <w:tcPr>
            <w:tcW w:w="2118" w:type="dxa"/>
          </w:tcPr>
          <w:p w14:paraId="5BC180CC" w14:textId="77777777" w:rsidR="00CC1823" w:rsidRPr="00451A8E" w:rsidRDefault="007E4944">
            <w:pPr>
              <w:pStyle w:val="TableParagraph"/>
              <w:spacing w:before="226" w:line="256" w:lineRule="exact"/>
              <w:ind w:left="107" w:right="859"/>
              <w:rPr>
                <w:rFonts w:asciiTheme="majorHAnsi" w:hAnsiTheme="majorHAnsi"/>
              </w:rPr>
            </w:pPr>
            <w:r w:rsidRPr="00451A8E">
              <w:rPr>
                <w:rFonts w:asciiTheme="majorHAnsi" w:hAnsiTheme="majorHAnsi"/>
              </w:rPr>
              <w:t>Prof.</w:t>
            </w:r>
            <w:r w:rsidRPr="00451A8E">
              <w:rPr>
                <w:rFonts w:asciiTheme="majorHAnsi" w:hAnsiTheme="majorHAnsi"/>
                <w:spacing w:val="-13"/>
              </w:rPr>
              <w:t xml:space="preserve"> </w:t>
            </w:r>
            <w:r w:rsidRPr="00451A8E">
              <w:rPr>
                <w:rFonts w:asciiTheme="majorHAnsi" w:hAnsiTheme="majorHAnsi"/>
              </w:rPr>
              <w:t xml:space="preserve">Adrian </w:t>
            </w:r>
            <w:r w:rsidRPr="00451A8E">
              <w:rPr>
                <w:rFonts w:asciiTheme="majorHAnsi" w:hAnsiTheme="majorHAnsi"/>
                <w:spacing w:val="-2"/>
              </w:rPr>
              <w:t>Midgley</w:t>
            </w:r>
          </w:p>
        </w:tc>
        <w:tc>
          <w:tcPr>
            <w:tcW w:w="2245" w:type="dxa"/>
          </w:tcPr>
          <w:p w14:paraId="5BC180CD" w14:textId="77777777" w:rsidR="00CC1823" w:rsidRPr="00451A8E" w:rsidRDefault="007E4944">
            <w:pPr>
              <w:pStyle w:val="TableParagraph"/>
              <w:spacing w:before="226" w:line="256" w:lineRule="exact"/>
              <w:ind w:left="106" w:right="365"/>
              <w:rPr>
                <w:rFonts w:asciiTheme="majorHAnsi" w:hAnsiTheme="majorHAnsi"/>
              </w:rPr>
            </w:pPr>
            <w:r w:rsidRPr="00451A8E">
              <w:rPr>
                <w:rFonts w:asciiTheme="majorHAnsi" w:hAnsiTheme="majorHAnsi"/>
                <w:spacing w:val="-2"/>
              </w:rPr>
              <w:t>Designated Individual</w:t>
            </w:r>
          </w:p>
        </w:tc>
        <w:tc>
          <w:tcPr>
            <w:tcW w:w="3282" w:type="dxa"/>
          </w:tcPr>
          <w:p w14:paraId="5BC180CE" w14:textId="77777777" w:rsidR="00CC1823" w:rsidRPr="00451A8E" w:rsidRDefault="00CC1823">
            <w:pPr>
              <w:pStyle w:val="TableParagraph"/>
              <w:spacing w:before="242"/>
              <w:ind w:left="106"/>
              <w:rPr>
                <w:rFonts w:asciiTheme="majorHAnsi" w:hAnsiTheme="majorHAnsi"/>
              </w:rPr>
            </w:pPr>
            <w:hyperlink r:id="rId203">
              <w:r w:rsidRPr="00451A8E">
                <w:rPr>
                  <w:rFonts w:asciiTheme="majorHAnsi" w:hAnsiTheme="majorHAnsi"/>
                  <w:spacing w:val="-2"/>
                </w:rPr>
                <w:t>midglead@edgehill.ac.uk</w:t>
              </w:r>
            </w:hyperlink>
          </w:p>
        </w:tc>
      </w:tr>
      <w:tr w:rsidR="00CC1823" w:rsidRPr="00451A8E" w14:paraId="5BC180D4" w14:textId="77777777">
        <w:trPr>
          <w:trHeight w:val="756"/>
        </w:trPr>
        <w:tc>
          <w:tcPr>
            <w:tcW w:w="2153" w:type="dxa"/>
          </w:tcPr>
          <w:p w14:paraId="5BC180D0" w14:textId="77777777" w:rsidR="00CC1823" w:rsidRPr="00451A8E" w:rsidRDefault="00CC1823">
            <w:pPr>
              <w:pStyle w:val="TableParagraph"/>
              <w:rPr>
                <w:rFonts w:asciiTheme="majorHAnsi" w:hAnsiTheme="majorHAnsi"/>
              </w:rPr>
            </w:pPr>
          </w:p>
        </w:tc>
        <w:tc>
          <w:tcPr>
            <w:tcW w:w="2118" w:type="dxa"/>
          </w:tcPr>
          <w:p w14:paraId="5BC180D1"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Ella</w:t>
            </w:r>
            <w:r w:rsidRPr="00451A8E">
              <w:rPr>
                <w:rFonts w:asciiTheme="majorHAnsi" w:hAnsiTheme="majorHAnsi"/>
                <w:spacing w:val="-3"/>
              </w:rPr>
              <w:t xml:space="preserve"> </w:t>
            </w:r>
            <w:r w:rsidRPr="00451A8E">
              <w:rPr>
                <w:rFonts w:asciiTheme="majorHAnsi" w:hAnsiTheme="majorHAnsi"/>
                <w:spacing w:val="-2"/>
              </w:rPr>
              <w:t>Schubmehl</w:t>
            </w:r>
          </w:p>
        </w:tc>
        <w:tc>
          <w:tcPr>
            <w:tcW w:w="2245" w:type="dxa"/>
          </w:tcPr>
          <w:p w14:paraId="5BC180D2" w14:textId="77777777" w:rsidR="00CC1823" w:rsidRPr="00451A8E" w:rsidRDefault="007E4944">
            <w:pPr>
              <w:pStyle w:val="TableParagraph"/>
              <w:spacing w:before="220" w:line="258" w:lineRule="exact"/>
              <w:ind w:left="106"/>
              <w:rPr>
                <w:rFonts w:asciiTheme="majorHAnsi" w:hAnsiTheme="majorHAnsi"/>
              </w:rPr>
            </w:pPr>
            <w:r w:rsidRPr="00451A8E">
              <w:rPr>
                <w:rFonts w:asciiTheme="majorHAnsi" w:hAnsiTheme="majorHAnsi"/>
              </w:rPr>
              <w:t>Head</w:t>
            </w:r>
            <w:r w:rsidRPr="00451A8E">
              <w:rPr>
                <w:rFonts w:asciiTheme="majorHAnsi" w:hAnsiTheme="majorHAnsi"/>
                <w:spacing w:val="-13"/>
              </w:rPr>
              <w:t xml:space="preserve"> </w:t>
            </w:r>
            <w:r w:rsidRPr="00451A8E">
              <w:rPr>
                <w:rFonts w:asciiTheme="majorHAnsi" w:hAnsiTheme="majorHAnsi"/>
              </w:rPr>
              <w:t>of</w:t>
            </w:r>
            <w:r w:rsidRPr="00451A8E">
              <w:rPr>
                <w:rFonts w:asciiTheme="majorHAnsi" w:hAnsiTheme="majorHAnsi"/>
                <w:spacing w:val="-12"/>
              </w:rPr>
              <w:t xml:space="preserve"> </w:t>
            </w:r>
            <w:r w:rsidRPr="00451A8E">
              <w:rPr>
                <w:rFonts w:asciiTheme="majorHAnsi" w:hAnsiTheme="majorHAnsi"/>
              </w:rPr>
              <w:t xml:space="preserve">Estate </w:t>
            </w:r>
            <w:r w:rsidRPr="00451A8E">
              <w:rPr>
                <w:rFonts w:asciiTheme="majorHAnsi" w:hAnsiTheme="majorHAnsi"/>
                <w:spacing w:val="-2"/>
              </w:rPr>
              <w:t>Management</w:t>
            </w:r>
          </w:p>
        </w:tc>
        <w:tc>
          <w:tcPr>
            <w:tcW w:w="3282" w:type="dxa"/>
          </w:tcPr>
          <w:p w14:paraId="5BC180D3" w14:textId="77777777" w:rsidR="00CC1823" w:rsidRPr="00451A8E" w:rsidRDefault="00CC1823">
            <w:pPr>
              <w:pStyle w:val="TableParagraph"/>
              <w:spacing w:before="242"/>
              <w:ind w:left="106"/>
              <w:rPr>
                <w:rFonts w:asciiTheme="majorHAnsi" w:hAnsiTheme="majorHAnsi"/>
              </w:rPr>
            </w:pPr>
            <w:hyperlink r:id="rId204">
              <w:r w:rsidRPr="00451A8E">
                <w:rPr>
                  <w:rFonts w:asciiTheme="majorHAnsi" w:hAnsiTheme="majorHAnsi"/>
                  <w:spacing w:val="-2"/>
                </w:rPr>
                <w:t>schubmee@edgehill.ac.uk</w:t>
              </w:r>
            </w:hyperlink>
          </w:p>
        </w:tc>
      </w:tr>
      <w:tr w:rsidR="00CC1823" w:rsidRPr="00451A8E" w14:paraId="5BC180D9" w14:textId="77777777">
        <w:trPr>
          <w:trHeight w:val="758"/>
        </w:trPr>
        <w:tc>
          <w:tcPr>
            <w:tcW w:w="2153" w:type="dxa"/>
          </w:tcPr>
          <w:p w14:paraId="5BC180D5" w14:textId="77777777" w:rsidR="00CC1823" w:rsidRPr="00451A8E" w:rsidRDefault="007E4944">
            <w:pPr>
              <w:pStyle w:val="TableParagraph"/>
              <w:spacing w:before="226" w:line="256" w:lineRule="exact"/>
              <w:ind w:left="107" w:right="161"/>
              <w:rPr>
                <w:rFonts w:asciiTheme="majorHAnsi" w:hAnsiTheme="majorHAnsi"/>
                <w:b/>
              </w:rPr>
            </w:pPr>
            <w:r w:rsidRPr="00451A8E">
              <w:rPr>
                <w:rFonts w:asciiTheme="majorHAnsi" w:hAnsiTheme="majorHAnsi"/>
                <w:b/>
                <w:spacing w:val="-2"/>
              </w:rPr>
              <w:t>Appointed Members</w:t>
            </w:r>
          </w:p>
        </w:tc>
        <w:tc>
          <w:tcPr>
            <w:tcW w:w="2118" w:type="dxa"/>
          </w:tcPr>
          <w:p w14:paraId="5BC180D6"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 xml:space="preserve">Adam </w:t>
            </w:r>
            <w:r w:rsidRPr="00451A8E">
              <w:rPr>
                <w:rFonts w:asciiTheme="majorHAnsi" w:hAnsiTheme="majorHAnsi"/>
                <w:spacing w:val="-2"/>
              </w:rPr>
              <w:t>Jones</w:t>
            </w:r>
          </w:p>
        </w:tc>
        <w:tc>
          <w:tcPr>
            <w:tcW w:w="2245" w:type="dxa"/>
          </w:tcPr>
          <w:p w14:paraId="5BC180D7" w14:textId="77777777" w:rsidR="00CC1823" w:rsidRPr="00451A8E" w:rsidRDefault="007E4944">
            <w:pPr>
              <w:pStyle w:val="TableParagraph"/>
              <w:spacing w:before="226" w:line="256" w:lineRule="exact"/>
              <w:ind w:left="106" w:right="365"/>
              <w:rPr>
                <w:rFonts w:asciiTheme="majorHAnsi" w:hAnsiTheme="majorHAnsi"/>
              </w:rPr>
            </w:pPr>
            <w:r w:rsidRPr="00451A8E">
              <w:rPr>
                <w:rFonts w:asciiTheme="majorHAnsi" w:hAnsiTheme="majorHAnsi"/>
              </w:rPr>
              <w:t>Person</w:t>
            </w:r>
            <w:r w:rsidRPr="00451A8E">
              <w:rPr>
                <w:rFonts w:asciiTheme="majorHAnsi" w:hAnsiTheme="majorHAnsi"/>
                <w:spacing w:val="-13"/>
              </w:rPr>
              <w:t xml:space="preserve"> </w:t>
            </w:r>
            <w:r w:rsidRPr="00451A8E">
              <w:rPr>
                <w:rFonts w:asciiTheme="majorHAnsi" w:hAnsiTheme="majorHAnsi"/>
              </w:rPr>
              <w:t>Designated (Sport &amp; PA)</w:t>
            </w:r>
          </w:p>
        </w:tc>
        <w:tc>
          <w:tcPr>
            <w:tcW w:w="3282" w:type="dxa"/>
          </w:tcPr>
          <w:p w14:paraId="5BC180D8" w14:textId="77777777" w:rsidR="00CC1823" w:rsidRPr="00451A8E" w:rsidRDefault="00CC1823">
            <w:pPr>
              <w:pStyle w:val="TableParagraph"/>
              <w:spacing w:before="242"/>
              <w:ind w:left="106"/>
              <w:rPr>
                <w:rFonts w:asciiTheme="majorHAnsi" w:hAnsiTheme="majorHAnsi"/>
              </w:rPr>
            </w:pPr>
            <w:hyperlink r:id="rId205">
              <w:r w:rsidRPr="00451A8E">
                <w:rPr>
                  <w:rFonts w:asciiTheme="majorHAnsi" w:hAnsiTheme="majorHAnsi"/>
                  <w:spacing w:val="-2"/>
                </w:rPr>
                <w:t>jonesad@edgehill.ac.uk</w:t>
              </w:r>
            </w:hyperlink>
          </w:p>
        </w:tc>
      </w:tr>
      <w:tr w:rsidR="00CC1823" w:rsidRPr="00451A8E" w14:paraId="5BC180DE" w14:textId="77777777">
        <w:trPr>
          <w:trHeight w:val="755"/>
        </w:trPr>
        <w:tc>
          <w:tcPr>
            <w:tcW w:w="2153" w:type="dxa"/>
          </w:tcPr>
          <w:p w14:paraId="5BC180DA" w14:textId="77777777" w:rsidR="00CC1823" w:rsidRPr="00451A8E" w:rsidRDefault="00CC1823">
            <w:pPr>
              <w:pStyle w:val="TableParagraph"/>
              <w:rPr>
                <w:rFonts w:asciiTheme="majorHAnsi" w:hAnsiTheme="majorHAnsi"/>
              </w:rPr>
            </w:pPr>
          </w:p>
        </w:tc>
        <w:tc>
          <w:tcPr>
            <w:tcW w:w="2118" w:type="dxa"/>
          </w:tcPr>
          <w:p w14:paraId="5BC180DB"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Andrew</w:t>
            </w:r>
            <w:r w:rsidRPr="00451A8E">
              <w:rPr>
                <w:rFonts w:asciiTheme="majorHAnsi" w:hAnsiTheme="majorHAnsi"/>
                <w:spacing w:val="-7"/>
              </w:rPr>
              <w:t xml:space="preserve"> </w:t>
            </w:r>
            <w:r w:rsidRPr="00451A8E">
              <w:rPr>
                <w:rFonts w:asciiTheme="majorHAnsi" w:hAnsiTheme="majorHAnsi"/>
                <w:spacing w:val="-2"/>
              </w:rPr>
              <w:t>Marriott</w:t>
            </w:r>
          </w:p>
        </w:tc>
        <w:tc>
          <w:tcPr>
            <w:tcW w:w="2245" w:type="dxa"/>
          </w:tcPr>
          <w:p w14:paraId="5BC180DC" w14:textId="77777777" w:rsidR="00CC1823" w:rsidRPr="00451A8E" w:rsidRDefault="007E4944">
            <w:pPr>
              <w:pStyle w:val="TableParagraph"/>
              <w:spacing w:before="223" w:line="256" w:lineRule="exact"/>
              <w:ind w:left="106" w:right="186"/>
              <w:rPr>
                <w:rFonts w:asciiTheme="majorHAnsi" w:hAnsiTheme="majorHAnsi"/>
              </w:rPr>
            </w:pPr>
            <w:r w:rsidRPr="00451A8E">
              <w:rPr>
                <w:rFonts w:asciiTheme="majorHAnsi" w:hAnsiTheme="majorHAnsi"/>
              </w:rPr>
              <w:t>Person Designated (Biological</w:t>
            </w:r>
            <w:r w:rsidRPr="00451A8E">
              <w:rPr>
                <w:rFonts w:asciiTheme="majorHAnsi" w:hAnsiTheme="majorHAnsi"/>
                <w:spacing w:val="-13"/>
              </w:rPr>
              <w:t xml:space="preserve"> </w:t>
            </w:r>
            <w:r w:rsidRPr="00451A8E">
              <w:rPr>
                <w:rFonts w:asciiTheme="majorHAnsi" w:hAnsiTheme="majorHAnsi"/>
              </w:rPr>
              <w:t>Sciences)</w:t>
            </w:r>
          </w:p>
        </w:tc>
        <w:tc>
          <w:tcPr>
            <w:tcW w:w="3282" w:type="dxa"/>
          </w:tcPr>
          <w:p w14:paraId="5BC180DD" w14:textId="77777777" w:rsidR="00CC1823" w:rsidRPr="00451A8E" w:rsidRDefault="00CC1823">
            <w:pPr>
              <w:pStyle w:val="TableParagraph"/>
              <w:spacing w:before="242"/>
              <w:ind w:left="106"/>
              <w:rPr>
                <w:rFonts w:asciiTheme="majorHAnsi" w:hAnsiTheme="majorHAnsi"/>
              </w:rPr>
            </w:pPr>
            <w:hyperlink r:id="rId206">
              <w:r w:rsidRPr="00451A8E">
                <w:rPr>
                  <w:rFonts w:asciiTheme="majorHAnsi" w:hAnsiTheme="majorHAnsi"/>
                  <w:spacing w:val="-2"/>
                </w:rPr>
                <w:t>marriota@edgehill.ac.uk</w:t>
              </w:r>
            </w:hyperlink>
          </w:p>
        </w:tc>
      </w:tr>
      <w:tr w:rsidR="00CC1823" w:rsidRPr="00451A8E" w14:paraId="5BC180E4" w14:textId="77777777">
        <w:trPr>
          <w:trHeight w:val="1014"/>
        </w:trPr>
        <w:tc>
          <w:tcPr>
            <w:tcW w:w="2153" w:type="dxa"/>
          </w:tcPr>
          <w:p w14:paraId="5BC180DF" w14:textId="77777777" w:rsidR="00CC1823" w:rsidRPr="00451A8E" w:rsidRDefault="00CC1823">
            <w:pPr>
              <w:pStyle w:val="TableParagraph"/>
              <w:rPr>
                <w:rFonts w:asciiTheme="majorHAnsi" w:hAnsiTheme="majorHAnsi"/>
              </w:rPr>
            </w:pPr>
          </w:p>
        </w:tc>
        <w:tc>
          <w:tcPr>
            <w:tcW w:w="2118" w:type="dxa"/>
          </w:tcPr>
          <w:p w14:paraId="5BC180E0"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Scott</w:t>
            </w:r>
            <w:r w:rsidRPr="00451A8E">
              <w:rPr>
                <w:rFonts w:asciiTheme="majorHAnsi" w:hAnsiTheme="majorHAnsi"/>
                <w:spacing w:val="-5"/>
              </w:rPr>
              <w:t xml:space="preserve"> </w:t>
            </w:r>
            <w:r w:rsidRPr="00451A8E">
              <w:rPr>
                <w:rFonts w:asciiTheme="majorHAnsi" w:hAnsiTheme="majorHAnsi"/>
                <w:spacing w:val="-2"/>
              </w:rPr>
              <w:t>Mosher</w:t>
            </w:r>
          </w:p>
        </w:tc>
        <w:tc>
          <w:tcPr>
            <w:tcW w:w="2245" w:type="dxa"/>
          </w:tcPr>
          <w:p w14:paraId="5BC180E1" w14:textId="77777777" w:rsidR="00CC1823" w:rsidRPr="00451A8E" w:rsidRDefault="007E4944">
            <w:pPr>
              <w:pStyle w:val="TableParagraph"/>
              <w:spacing w:before="242"/>
              <w:ind w:left="106" w:right="365"/>
              <w:rPr>
                <w:rFonts w:asciiTheme="majorHAnsi" w:hAnsiTheme="majorHAnsi"/>
              </w:rPr>
            </w:pPr>
            <w:r w:rsidRPr="00451A8E">
              <w:rPr>
                <w:rFonts w:asciiTheme="majorHAnsi" w:hAnsiTheme="majorHAnsi"/>
              </w:rPr>
              <w:t>Person</w:t>
            </w:r>
            <w:r w:rsidRPr="00451A8E">
              <w:rPr>
                <w:rFonts w:asciiTheme="majorHAnsi" w:hAnsiTheme="majorHAnsi"/>
                <w:spacing w:val="-13"/>
              </w:rPr>
              <w:t xml:space="preserve"> </w:t>
            </w:r>
            <w:r w:rsidRPr="00451A8E">
              <w:rPr>
                <w:rFonts w:asciiTheme="majorHAnsi" w:hAnsiTheme="majorHAnsi"/>
              </w:rPr>
              <w:t>Designated (Health &amp;</w:t>
            </w:r>
          </w:p>
          <w:p w14:paraId="5BC180E2" w14:textId="77777777" w:rsidR="00CC1823" w:rsidRPr="00451A8E" w:rsidRDefault="007E4944">
            <w:pPr>
              <w:pStyle w:val="TableParagraph"/>
              <w:spacing w:line="237" w:lineRule="exact"/>
              <w:ind w:left="106"/>
              <w:rPr>
                <w:rFonts w:asciiTheme="majorHAnsi" w:hAnsiTheme="majorHAnsi"/>
              </w:rPr>
            </w:pPr>
            <w:r w:rsidRPr="00451A8E">
              <w:rPr>
                <w:rFonts w:asciiTheme="majorHAnsi" w:hAnsiTheme="majorHAnsi"/>
                <w:spacing w:val="-2"/>
              </w:rPr>
              <w:t>Psychology)</w:t>
            </w:r>
          </w:p>
        </w:tc>
        <w:tc>
          <w:tcPr>
            <w:tcW w:w="3282" w:type="dxa"/>
          </w:tcPr>
          <w:p w14:paraId="5BC180E3" w14:textId="77777777" w:rsidR="00CC1823" w:rsidRPr="00451A8E" w:rsidRDefault="00CC1823">
            <w:pPr>
              <w:pStyle w:val="TableParagraph"/>
              <w:spacing w:before="242"/>
              <w:ind w:left="106"/>
              <w:rPr>
                <w:rFonts w:asciiTheme="majorHAnsi" w:hAnsiTheme="majorHAnsi"/>
              </w:rPr>
            </w:pPr>
            <w:hyperlink r:id="rId207">
              <w:r w:rsidRPr="00451A8E">
                <w:rPr>
                  <w:rFonts w:asciiTheme="majorHAnsi" w:hAnsiTheme="majorHAnsi"/>
                  <w:spacing w:val="-2"/>
                </w:rPr>
                <w:t>moshers@edgehill.ac.uk</w:t>
              </w:r>
            </w:hyperlink>
          </w:p>
        </w:tc>
      </w:tr>
      <w:tr w:rsidR="00CC1823" w:rsidRPr="00451A8E" w14:paraId="5BC180E9" w14:textId="77777777">
        <w:trPr>
          <w:trHeight w:val="758"/>
        </w:trPr>
        <w:tc>
          <w:tcPr>
            <w:tcW w:w="2153" w:type="dxa"/>
          </w:tcPr>
          <w:p w14:paraId="5BC180E5" w14:textId="77777777" w:rsidR="00CC1823" w:rsidRPr="00451A8E" w:rsidRDefault="00CC1823">
            <w:pPr>
              <w:pStyle w:val="TableParagraph"/>
              <w:rPr>
                <w:rFonts w:asciiTheme="majorHAnsi" w:hAnsiTheme="majorHAnsi"/>
              </w:rPr>
            </w:pPr>
          </w:p>
        </w:tc>
        <w:tc>
          <w:tcPr>
            <w:tcW w:w="2118" w:type="dxa"/>
          </w:tcPr>
          <w:p w14:paraId="5BC180E6"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Chris</w:t>
            </w:r>
            <w:r w:rsidRPr="00451A8E">
              <w:rPr>
                <w:rFonts w:asciiTheme="majorHAnsi" w:hAnsiTheme="majorHAnsi"/>
                <w:spacing w:val="-3"/>
              </w:rPr>
              <w:t xml:space="preserve"> </w:t>
            </w:r>
            <w:r w:rsidRPr="00451A8E">
              <w:rPr>
                <w:rFonts w:asciiTheme="majorHAnsi" w:hAnsiTheme="majorHAnsi"/>
                <w:spacing w:val="-2"/>
              </w:rPr>
              <w:t>Hughes</w:t>
            </w:r>
          </w:p>
        </w:tc>
        <w:tc>
          <w:tcPr>
            <w:tcW w:w="2245" w:type="dxa"/>
          </w:tcPr>
          <w:p w14:paraId="5BC180E7" w14:textId="77777777" w:rsidR="00CC1823" w:rsidRPr="00451A8E" w:rsidRDefault="007E4944">
            <w:pPr>
              <w:pStyle w:val="TableParagraph"/>
              <w:spacing w:before="226" w:line="256" w:lineRule="exact"/>
              <w:ind w:left="106" w:right="668"/>
              <w:rPr>
                <w:rFonts w:asciiTheme="majorHAnsi" w:hAnsiTheme="majorHAnsi"/>
              </w:rPr>
            </w:pPr>
            <w:r w:rsidRPr="00451A8E">
              <w:rPr>
                <w:rFonts w:asciiTheme="majorHAnsi" w:hAnsiTheme="majorHAnsi"/>
              </w:rPr>
              <w:t>Research</w:t>
            </w:r>
            <w:r w:rsidRPr="00451A8E">
              <w:rPr>
                <w:rFonts w:asciiTheme="majorHAnsi" w:hAnsiTheme="majorHAnsi"/>
                <w:spacing w:val="-13"/>
              </w:rPr>
              <w:t xml:space="preserve"> </w:t>
            </w:r>
            <w:r w:rsidRPr="00451A8E">
              <w:rPr>
                <w:rFonts w:asciiTheme="majorHAnsi" w:hAnsiTheme="majorHAnsi"/>
              </w:rPr>
              <w:t xml:space="preserve">Office </w:t>
            </w:r>
            <w:r w:rsidRPr="00451A8E">
              <w:rPr>
                <w:rFonts w:asciiTheme="majorHAnsi" w:hAnsiTheme="majorHAnsi"/>
                <w:spacing w:val="-2"/>
              </w:rPr>
              <w:t>representative</w:t>
            </w:r>
          </w:p>
        </w:tc>
        <w:tc>
          <w:tcPr>
            <w:tcW w:w="3282" w:type="dxa"/>
          </w:tcPr>
          <w:p w14:paraId="5BC180E8" w14:textId="77777777" w:rsidR="00CC1823" w:rsidRPr="00451A8E" w:rsidRDefault="00CC1823">
            <w:pPr>
              <w:pStyle w:val="TableParagraph"/>
              <w:spacing w:before="242"/>
              <w:ind w:left="106"/>
              <w:rPr>
                <w:rFonts w:asciiTheme="majorHAnsi" w:hAnsiTheme="majorHAnsi"/>
              </w:rPr>
            </w:pPr>
            <w:hyperlink r:id="rId208">
              <w:r w:rsidRPr="00451A8E">
                <w:rPr>
                  <w:rFonts w:asciiTheme="majorHAnsi" w:hAnsiTheme="majorHAnsi"/>
                  <w:spacing w:val="-2"/>
                </w:rPr>
                <w:t>hughesch@edgehill.ac.uk</w:t>
              </w:r>
            </w:hyperlink>
          </w:p>
        </w:tc>
      </w:tr>
      <w:tr w:rsidR="00CC1823" w:rsidRPr="00451A8E" w14:paraId="5BC180EE" w14:textId="77777777">
        <w:trPr>
          <w:trHeight w:val="1015"/>
        </w:trPr>
        <w:tc>
          <w:tcPr>
            <w:tcW w:w="2153" w:type="dxa"/>
          </w:tcPr>
          <w:p w14:paraId="5BC180EA" w14:textId="77777777" w:rsidR="00CC1823" w:rsidRPr="00451A8E" w:rsidRDefault="00CC1823">
            <w:pPr>
              <w:pStyle w:val="TableParagraph"/>
              <w:rPr>
                <w:rFonts w:asciiTheme="majorHAnsi" w:hAnsiTheme="majorHAnsi"/>
              </w:rPr>
            </w:pPr>
          </w:p>
        </w:tc>
        <w:tc>
          <w:tcPr>
            <w:tcW w:w="2118" w:type="dxa"/>
          </w:tcPr>
          <w:p w14:paraId="5BC180EB"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Dr</w:t>
            </w:r>
            <w:r w:rsidRPr="00451A8E">
              <w:rPr>
                <w:rFonts w:asciiTheme="majorHAnsi" w:hAnsiTheme="majorHAnsi"/>
                <w:spacing w:val="-3"/>
              </w:rPr>
              <w:t xml:space="preserve"> </w:t>
            </w:r>
            <w:r w:rsidRPr="00451A8E">
              <w:rPr>
                <w:rFonts w:asciiTheme="majorHAnsi" w:hAnsiTheme="majorHAnsi"/>
              </w:rPr>
              <w:t>Craig</w:t>
            </w:r>
            <w:r w:rsidRPr="00451A8E">
              <w:rPr>
                <w:rFonts w:asciiTheme="majorHAnsi" w:hAnsiTheme="majorHAnsi"/>
                <w:spacing w:val="-1"/>
              </w:rPr>
              <w:t xml:space="preserve"> </w:t>
            </w:r>
            <w:r w:rsidRPr="00451A8E">
              <w:rPr>
                <w:rFonts w:asciiTheme="majorHAnsi" w:hAnsiTheme="majorHAnsi"/>
                <w:spacing w:val="-2"/>
              </w:rPr>
              <w:t>Bridge</w:t>
            </w:r>
          </w:p>
        </w:tc>
        <w:tc>
          <w:tcPr>
            <w:tcW w:w="2245" w:type="dxa"/>
          </w:tcPr>
          <w:p w14:paraId="5BC180EC" w14:textId="77777777" w:rsidR="00CC1823" w:rsidRPr="00451A8E" w:rsidRDefault="007E4944">
            <w:pPr>
              <w:pStyle w:val="TableParagraph"/>
              <w:spacing w:before="227" w:line="256" w:lineRule="exact"/>
              <w:ind w:left="106" w:right="96"/>
              <w:rPr>
                <w:rFonts w:asciiTheme="majorHAnsi" w:hAnsiTheme="majorHAnsi"/>
              </w:rPr>
            </w:pPr>
            <w:r w:rsidRPr="00451A8E">
              <w:rPr>
                <w:rFonts w:asciiTheme="majorHAnsi" w:hAnsiTheme="majorHAnsi"/>
                <w:spacing w:val="-2"/>
              </w:rPr>
              <w:t xml:space="preserve">Researchers’ </w:t>
            </w:r>
            <w:r w:rsidRPr="00451A8E">
              <w:rPr>
                <w:rFonts w:asciiTheme="majorHAnsi" w:hAnsiTheme="majorHAnsi"/>
              </w:rPr>
              <w:t>representative</w:t>
            </w:r>
            <w:r w:rsidRPr="00451A8E">
              <w:rPr>
                <w:rFonts w:asciiTheme="majorHAnsi" w:hAnsiTheme="majorHAnsi"/>
                <w:spacing w:val="-13"/>
              </w:rPr>
              <w:t xml:space="preserve"> </w:t>
            </w:r>
            <w:r w:rsidRPr="00451A8E">
              <w:rPr>
                <w:rFonts w:asciiTheme="majorHAnsi" w:hAnsiTheme="majorHAnsi"/>
              </w:rPr>
              <w:t>(Sport &amp; PA)</w:t>
            </w:r>
          </w:p>
        </w:tc>
        <w:tc>
          <w:tcPr>
            <w:tcW w:w="3282" w:type="dxa"/>
          </w:tcPr>
          <w:p w14:paraId="5BC180ED" w14:textId="77777777" w:rsidR="00CC1823" w:rsidRPr="00451A8E" w:rsidRDefault="00CC1823">
            <w:pPr>
              <w:pStyle w:val="TableParagraph"/>
              <w:spacing w:before="242"/>
              <w:ind w:left="106"/>
              <w:rPr>
                <w:rFonts w:asciiTheme="majorHAnsi" w:hAnsiTheme="majorHAnsi"/>
              </w:rPr>
            </w:pPr>
            <w:hyperlink r:id="rId209">
              <w:r w:rsidRPr="00451A8E">
                <w:rPr>
                  <w:rFonts w:asciiTheme="majorHAnsi" w:hAnsiTheme="majorHAnsi"/>
                  <w:spacing w:val="-2"/>
                </w:rPr>
                <w:t>bridgec@edgehill.ac.uk</w:t>
              </w:r>
            </w:hyperlink>
          </w:p>
        </w:tc>
      </w:tr>
      <w:tr w:rsidR="00CC1823" w:rsidRPr="00451A8E" w14:paraId="5BC180F3" w14:textId="77777777">
        <w:trPr>
          <w:trHeight w:val="1014"/>
        </w:trPr>
        <w:tc>
          <w:tcPr>
            <w:tcW w:w="2153" w:type="dxa"/>
          </w:tcPr>
          <w:p w14:paraId="5BC180EF" w14:textId="77777777" w:rsidR="00CC1823" w:rsidRPr="00451A8E" w:rsidRDefault="00CC1823">
            <w:pPr>
              <w:pStyle w:val="TableParagraph"/>
              <w:rPr>
                <w:rFonts w:asciiTheme="majorHAnsi" w:hAnsiTheme="majorHAnsi"/>
              </w:rPr>
            </w:pPr>
          </w:p>
        </w:tc>
        <w:tc>
          <w:tcPr>
            <w:tcW w:w="2118" w:type="dxa"/>
          </w:tcPr>
          <w:p w14:paraId="5BC180F0"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Prof.</w:t>
            </w:r>
            <w:r w:rsidRPr="00451A8E">
              <w:rPr>
                <w:rFonts w:asciiTheme="majorHAnsi" w:hAnsiTheme="majorHAnsi"/>
                <w:spacing w:val="-4"/>
              </w:rPr>
              <w:t xml:space="preserve"> </w:t>
            </w:r>
            <w:r w:rsidRPr="00451A8E">
              <w:rPr>
                <w:rFonts w:asciiTheme="majorHAnsi" w:hAnsiTheme="majorHAnsi"/>
              </w:rPr>
              <w:t>Rebecca</w:t>
            </w:r>
            <w:r w:rsidRPr="00451A8E">
              <w:rPr>
                <w:rFonts w:asciiTheme="majorHAnsi" w:hAnsiTheme="majorHAnsi"/>
                <w:spacing w:val="-7"/>
              </w:rPr>
              <w:t xml:space="preserve"> </w:t>
            </w:r>
            <w:r w:rsidRPr="00451A8E">
              <w:rPr>
                <w:rFonts w:asciiTheme="majorHAnsi" w:hAnsiTheme="majorHAnsi"/>
                <w:spacing w:val="-4"/>
              </w:rPr>
              <w:t>Monk</w:t>
            </w:r>
          </w:p>
        </w:tc>
        <w:tc>
          <w:tcPr>
            <w:tcW w:w="2245" w:type="dxa"/>
          </w:tcPr>
          <w:p w14:paraId="5BC180F1" w14:textId="77777777" w:rsidR="00CC1823" w:rsidRPr="00451A8E" w:rsidRDefault="007E4944">
            <w:pPr>
              <w:pStyle w:val="TableParagraph"/>
              <w:spacing w:before="227" w:line="256" w:lineRule="exact"/>
              <w:ind w:left="106"/>
              <w:rPr>
                <w:rFonts w:asciiTheme="majorHAnsi" w:hAnsiTheme="majorHAnsi"/>
              </w:rPr>
            </w:pPr>
            <w:r w:rsidRPr="00451A8E">
              <w:rPr>
                <w:rFonts w:asciiTheme="majorHAnsi" w:hAnsiTheme="majorHAnsi"/>
                <w:spacing w:val="-2"/>
              </w:rPr>
              <w:t>Researchers’ representative (psychology)</w:t>
            </w:r>
          </w:p>
        </w:tc>
        <w:tc>
          <w:tcPr>
            <w:tcW w:w="3282" w:type="dxa"/>
          </w:tcPr>
          <w:p w14:paraId="5BC180F2" w14:textId="77777777" w:rsidR="00CC1823" w:rsidRPr="00451A8E" w:rsidRDefault="00CC1823">
            <w:pPr>
              <w:pStyle w:val="TableParagraph"/>
              <w:spacing w:before="242"/>
              <w:ind w:left="106"/>
              <w:rPr>
                <w:rFonts w:asciiTheme="majorHAnsi" w:hAnsiTheme="majorHAnsi"/>
              </w:rPr>
            </w:pPr>
            <w:hyperlink r:id="rId210">
              <w:r w:rsidRPr="00451A8E">
                <w:rPr>
                  <w:rFonts w:asciiTheme="majorHAnsi" w:hAnsiTheme="majorHAnsi"/>
                  <w:spacing w:val="-2"/>
                </w:rPr>
                <w:t>monkre@edgehill.ac.uk</w:t>
              </w:r>
            </w:hyperlink>
          </w:p>
        </w:tc>
      </w:tr>
      <w:tr w:rsidR="00CC1823" w:rsidRPr="00451A8E" w14:paraId="5BC180F8" w14:textId="77777777">
        <w:trPr>
          <w:trHeight w:val="1014"/>
        </w:trPr>
        <w:tc>
          <w:tcPr>
            <w:tcW w:w="2153" w:type="dxa"/>
          </w:tcPr>
          <w:p w14:paraId="5BC180F4" w14:textId="77777777" w:rsidR="00CC1823" w:rsidRPr="00451A8E" w:rsidRDefault="00CC1823">
            <w:pPr>
              <w:pStyle w:val="TableParagraph"/>
              <w:rPr>
                <w:rFonts w:asciiTheme="majorHAnsi" w:hAnsiTheme="majorHAnsi"/>
              </w:rPr>
            </w:pPr>
          </w:p>
        </w:tc>
        <w:tc>
          <w:tcPr>
            <w:tcW w:w="2118" w:type="dxa"/>
          </w:tcPr>
          <w:p w14:paraId="5BC180F5"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Dr</w:t>
            </w:r>
            <w:r w:rsidRPr="00451A8E">
              <w:rPr>
                <w:rFonts w:asciiTheme="majorHAnsi" w:hAnsiTheme="majorHAnsi"/>
                <w:spacing w:val="-5"/>
              </w:rPr>
              <w:t xml:space="preserve"> </w:t>
            </w:r>
            <w:r w:rsidRPr="00451A8E">
              <w:rPr>
                <w:rFonts w:asciiTheme="majorHAnsi" w:hAnsiTheme="majorHAnsi"/>
              </w:rPr>
              <w:t>Genevieve</w:t>
            </w:r>
            <w:r w:rsidRPr="00451A8E">
              <w:rPr>
                <w:rFonts w:asciiTheme="majorHAnsi" w:hAnsiTheme="majorHAnsi"/>
                <w:spacing w:val="-5"/>
              </w:rPr>
              <w:t xml:space="preserve"> </w:t>
            </w:r>
            <w:r w:rsidRPr="00451A8E">
              <w:rPr>
                <w:rFonts w:asciiTheme="majorHAnsi" w:hAnsiTheme="majorHAnsi"/>
                <w:spacing w:val="-4"/>
              </w:rPr>
              <w:t>Stone</w:t>
            </w:r>
          </w:p>
        </w:tc>
        <w:tc>
          <w:tcPr>
            <w:tcW w:w="2245" w:type="dxa"/>
          </w:tcPr>
          <w:p w14:paraId="5BC180F6" w14:textId="77777777" w:rsidR="00CC1823" w:rsidRPr="00451A8E" w:rsidRDefault="007E4944">
            <w:pPr>
              <w:pStyle w:val="TableParagraph"/>
              <w:spacing w:before="227" w:line="256" w:lineRule="exact"/>
              <w:ind w:left="106"/>
              <w:rPr>
                <w:rFonts w:asciiTheme="majorHAnsi" w:hAnsiTheme="majorHAnsi"/>
              </w:rPr>
            </w:pPr>
            <w:r w:rsidRPr="00451A8E">
              <w:rPr>
                <w:rFonts w:asciiTheme="majorHAnsi" w:hAnsiTheme="majorHAnsi"/>
                <w:spacing w:val="-2"/>
              </w:rPr>
              <w:t>Researchers’ representative (FHSCM)</w:t>
            </w:r>
          </w:p>
        </w:tc>
        <w:tc>
          <w:tcPr>
            <w:tcW w:w="3282" w:type="dxa"/>
          </w:tcPr>
          <w:p w14:paraId="5BC180F7" w14:textId="77777777" w:rsidR="00CC1823" w:rsidRPr="00451A8E" w:rsidRDefault="00CC1823">
            <w:pPr>
              <w:pStyle w:val="TableParagraph"/>
              <w:spacing w:before="242"/>
              <w:ind w:left="106"/>
              <w:rPr>
                <w:rFonts w:asciiTheme="majorHAnsi" w:hAnsiTheme="majorHAnsi"/>
              </w:rPr>
            </w:pPr>
            <w:hyperlink r:id="rId211">
              <w:r w:rsidRPr="00451A8E">
                <w:rPr>
                  <w:rFonts w:asciiTheme="majorHAnsi" w:hAnsiTheme="majorHAnsi"/>
                  <w:spacing w:val="-2"/>
                </w:rPr>
                <w:t>stoneg@edgehill.ac.uk</w:t>
              </w:r>
            </w:hyperlink>
          </w:p>
        </w:tc>
      </w:tr>
      <w:tr w:rsidR="00CC1823" w:rsidRPr="00451A8E" w14:paraId="5BC180FE" w14:textId="77777777">
        <w:trPr>
          <w:trHeight w:val="1015"/>
        </w:trPr>
        <w:tc>
          <w:tcPr>
            <w:tcW w:w="2153" w:type="dxa"/>
          </w:tcPr>
          <w:p w14:paraId="5BC180F9" w14:textId="77777777" w:rsidR="00CC1823" w:rsidRPr="00451A8E" w:rsidRDefault="00CC1823">
            <w:pPr>
              <w:pStyle w:val="TableParagraph"/>
              <w:rPr>
                <w:rFonts w:asciiTheme="majorHAnsi" w:hAnsiTheme="majorHAnsi"/>
              </w:rPr>
            </w:pPr>
          </w:p>
        </w:tc>
        <w:tc>
          <w:tcPr>
            <w:tcW w:w="2118" w:type="dxa"/>
          </w:tcPr>
          <w:p w14:paraId="5BC180FA" w14:textId="77777777" w:rsidR="00CC1823" w:rsidRPr="00451A8E" w:rsidRDefault="007E4944">
            <w:pPr>
              <w:pStyle w:val="TableParagraph"/>
              <w:spacing w:before="242"/>
              <w:ind w:left="107"/>
              <w:rPr>
                <w:rFonts w:asciiTheme="majorHAnsi" w:hAnsiTheme="majorHAnsi"/>
              </w:rPr>
            </w:pPr>
            <w:r w:rsidRPr="00451A8E">
              <w:rPr>
                <w:rFonts w:asciiTheme="majorHAnsi" w:hAnsiTheme="majorHAnsi"/>
              </w:rPr>
              <w:t>Amanda</w:t>
            </w:r>
            <w:r w:rsidRPr="00451A8E">
              <w:rPr>
                <w:rFonts w:asciiTheme="majorHAnsi" w:hAnsiTheme="majorHAnsi"/>
                <w:spacing w:val="-5"/>
              </w:rPr>
              <w:t xml:space="preserve"> </w:t>
            </w:r>
            <w:r w:rsidRPr="00451A8E">
              <w:rPr>
                <w:rFonts w:asciiTheme="majorHAnsi" w:hAnsiTheme="majorHAnsi"/>
                <w:spacing w:val="-2"/>
              </w:rPr>
              <w:t>Thomaz</w:t>
            </w:r>
          </w:p>
        </w:tc>
        <w:tc>
          <w:tcPr>
            <w:tcW w:w="2245" w:type="dxa"/>
          </w:tcPr>
          <w:p w14:paraId="5BC180FB" w14:textId="77777777" w:rsidR="00CC1823" w:rsidRPr="00451A8E" w:rsidRDefault="007E4944">
            <w:pPr>
              <w:pStyle w:val="TableParagraph"/>
              <w:spacing w:before="242" w:line="258" w:lineRule="exact"/>
              <w:ind w:left="106"/>
              <w:rPr>
                <w:rFonts w:asciiTheme="majorHAnsi" w:hAnsiTheme="majorHAnsi"/>
              </w:rPr>
            </w:pPr>
            <w:r w:rsidRPr="00451A8E">
              <w:rPr>
                <w:rFonts w:asciiTheme="majorHAnsi" w:hAnsiTheme="majorHAnsi"/>
                <w:spacing w:val="-2"/>
              </w:rPr>
              <w:t>Researchers’</w:t>
            </w:r>
          </w:p>
          <w:p w14:paraId="5BC180FC" w14:textId="77777777" w:rsidR="00CC1823" w:rsidRPr="00451A8E" w:rsidRDefault="007E4944">
            <w:pPr>
              <w:pStyle w:val="TableParagraph"/>
              <w:spacing w:line="256" w:lineRule="exact"/>
              <w:ind w:left="106"/>
              <w:rPr>
                <w:rFonts w:asciiTheme="majorHAnsi" w:hAnsiTheme="majorHAnsi"/>
              </w:rPr>
            </w:pPr>
            <w:r w:rsidRPr="00451A8E">
              <w:rPr>
                <w:rFonts w:asciiTheme="majorHAnsi" w:hAnsiTheme="majorHAnsi"/>
                <w:spacing w:val="-2"/>
              </w:rPr>
              <w:t>representative (Biology)</w:t>
            </w:r>
          </w:p>
        </w:tc>
        <w:tc>
          <w:tcPr>
            <w:tcW w:w="3282" w:type="dxa"/>
          </w:tcPr>
          <w:p w14:paraId="5BC180FD" w14:textId="77777777" w:rsidR="00CC1823" w:rsidRPr="00451A8E" w:rsidRDefault="00CC1823">
            <w:pPr>
              <w:pStyle w:val="TableParagraph"/>
              <w:spacing w:before="242"/>
              <w:ind w:left="106"/>
              <w:rPr>
                <w:rFonts w:asciiTheme="majorHAnsi" w:hAnsiTheme="majorHAnsi"/>
              </w:rPr>
            </w:pPr>
            <w:hyperlink r:id="rId212">
              <w:r w:rsidRPr="00451A8E">
                <w:rPr>
                  <w:rFonts w:asciiTheme="majorHAnsi" w:hAnsiTheme="majorHAnsi"/>
                  <w:spacing w:val="-2"/>
                </w:rPr>
                <w:t>amanda.thomaz@edgehill.ac.uk</w:t>
              </w:r>
            </w:hyperlink>
          </w:p>
        </w:tc>
      </w:tr>
    </w:tbl>
    <w:p w14:paraId="5BC180FF" w14:textId="77777777" w:rsidR="008D3135" w:rsidRPr="00451A8E" w:rsidRDefault="008D3135">
      <w:pPr>
        <w:rPr>
          <w:rFonts w:asciiTheme="majorHAnsi" w:hAnsiTheme="majorHAnsi"/>
        </w:rPr>
      </w:pPr>
    </w:p>
    <w:sectPr w:rsidR="008D3135" w:rsidRPr="00451A8E">
      <w:pgSz w:w="11920" w:h="16860"/>
      <w:pgMar w:top="1300" w:right="850" w:bottom="960" w:left="1133"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BBCC" w14:textId="77777777" w:rsidR="009B33B7" w:rsidRDefault="009B33B7">
      <w:r>
        <w:separator/>
      </w:r>
    </w:p>
  </w:endnote>
  <w:endnote w:type="continuationSeparator" w:id="0">
    <w:p w14:paraId="7E89FA6B" w14:textId="77777777" w:rsidR="009B33B7" w:rsidRDefault="009B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1"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481757696" behindDoc="1" locked="0" layoutInCell="1" allowOverlap="1" wp14:anchorId="5BC181D5" wp14:editId="5E550D76">
              <wp:simplePos x="0" y="0"/>
              <wp:positionH relativeFrom="page">
                <wp:posOffset>609600</wp:posOffset>
              </wp:positionH>
              <wp:positionV relativeFrom="page">
                <wp:posOffset>10066020</wp:posOffset>
              </wp:positionV>
              <wp:extent cx="342138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1380" cy="228600"/>
                      </a:xfrm>
                      <a:prstGeom prst="rect">
                        <a:avLst/>
                      </a:prstGeom>
                    </wps:spPr>
                    <wps:txbx>
                      <w:txbxContent>
                        <w:p w14:paraId="5BC18281" w14:textId="06ED6102"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EC3F78">
                            <w:t>2</w:t>
                          </w:r>
                          <w:r>
                            <w:rPr>
                              <w:spacing w:val="-2"/>
                            </w:rPr>
                            <w:t xml:space="preserve"> </w:t>
                          </w:r>
                          <w:r w:rsidRPr="009A316E">
                            <w:t>–</w:t>
                          </w:r>
                          <w:r w:rsidRPr="009A316E">
                            <w:rPr>
                              <w:spacing w:val="-4"/>
                            </w:rPr>
                            <w:t xml:space="preserve"> </w:t>
                          </w:r>
                          <w:r w:rsidRPr="009A316E">
                            <w:rPr>
                              <w:spacing w:val="-2"/>
                            </w:rPr>
                            <w:t>1</w:t>
                          </w:r>
                          <w:r w:rsidR="009A316E">
                            <w:rPr>
                              <w:spacing w:val="-2"/>
                            </w:rPr>
                            <w:t>0</w:t>
                          </w:r>
                          <w:r w:rsidRPr="009A316E">
                            <w:rPr>
                              <w:spacing w:val="-2"/>
                            </w:rPr>
                            <w:t>.0</w:t>
                          </w:r>
                          <w:r w:rsidR="009A316E">
                            <w:rPr>
                              <w:spacing w:val="-2"/>
                            </w:rPr>
                            <w:t>3</w:t>
                          </w:r>
                          <w:r w:rsidRPr="009A316E">
                            <w:rPr>
                              <w:spacing w:val="-2"/>
                            </w:rPr>
                            <w:t>.202</w:t>
                          </w:r>
                          <w:r w:rsidR="009A316E">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1D5" id="_x0000_t202" coordsize="21600,21600" o:spt="202" path="m,l,21600r21600,l21600,xe">
              <v:stroke joinstyle="miter"/>
              <v:path gradientshapeok="t" o:connecttype="rect"/>
            </v:shapetype>
            <v:shape id="Textbox 1" o:spid="_x0000_s1046" type="#_x0000_t202" style="position:absolute;margin-left:48pt;margin-top:792.6pt;width:269.4pt;height:18pt;z-index:-2155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" filled="f" stroked="f">
              <v:textbox inset="0,0,0,0">
                <w:txbxContent>
                  <w:p w14:paraId="5BC18281" w14:textId="06ED6102"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EC3F78">
                      <w:t>2</w:t>
                    </w:r>
                    <w:r>
                      <w:rPr>
                        <w:spacing w:val="-2"/>
                      </w:rPr>
                      <w:t xml:space="preserve"> </w:t>
                    </w:r>
                    <w:r w:rsidRPr="009A316E">
                      <w:t>–</w:t>
                    </w:r>
                    <w:r w:rsidRPr="009A316E">
                      <w:rPr>
                        <w:spacing w:val="-4"/>
                      </w:rPr>
                      <w:t xml:space="preserve"> </w:t>
                    </w:r>
                    <w:r w:rsidRPr="009A316E">
                      <w:rPr>
                        <w:spacing w:val="-2"/>
                      </w:rPr>
                      <w:t>1</w:t>
                    </w:r>
                    <w:r w:rsidR="009A316E">
                      <w:rPr>
                        <w:spacing w:val="-2"/>
                      </w:rPr>
                      <w:t>0</w:t>
                    </w:r>
                    <w:r w:rsidRPr="009A316E">
                      <w:rPr>
                        <w:spacing w:val="-2"/>
                      </w:rPr>
                      <w:t>.0</w:t>
                    </w:r>
                    <w:r w:rsidR="009A316E">
                      <w:rPr>
                        <w:spacing w:val="-2"/>
                      </w:rPr>
                      <w:t>3</w:t>
                    </w:r>
                    <w:r w:rsidRPr="009A316E">
                      <w:rPr>
                        <w:spacing w:val="-2"/>
                      </w:rPr>
                      <w:t>.202</w:t>
                    </w:r>
                    <w:r w:rsidR="009A316E">
                      <w:rPr>
                        <w:spacing w:val="-2"/>
                      </w:rPr>
                      <w:t>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A"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5BC181F5" wp14:editId="5BC181F6">
              <wp:simplePos x="0" y="0"/>
              <wp:positionH relativeFrom="page">
                <wp:posOffset>711200</wp:posOffset>
              </wp:positionH>
              <wp:positionV relativeFrom="page">
                <wp:posOffset>10067618</wp:posOffset>
              </wp:positionV>
              <wp:extent cx="3165475" cy="18986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1" w14:textId="39C04AC8"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1F5" id="_x0000_t202" coordsize="21600,21600" o:spt="202" path="m,l,21600r21600,l21600,xe">
              <v:stroke joinstyle="miter"/>
              <v:path gradientshapeok="t" o:connecttype="rect"/>
            </v:shapetype>
            <v:shape id="Textbox 87" o:spid="_x0000_s1062" type="#_x0000_t202" style="position:absolute;margin-left:56pt;margin-top:792.75pt;width:249.25pt;height:1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mQEAACM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" filled="f" stroked="f">
              <v:textbox inset="0,0,0,0">
                <w:txbxContent>
                  <w:p w14:paraId="5BC18291" w14:textId="39C04AC8"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61824" behindDoc="1" locked="0" layoutInCell="1" allowOverlap="1" wp14:anchorId="5BC181F7" wp14:editId="5BC181F8">
              <wp:simplePos x="0" y="0"/>
              <wp:positionH relativeFrom="page">
                <wp:posOffset>6208014</wp:posOffset>
              </wp:positionH>
              <wp:positionV relativeFrom="page">
                <wp:posOffset>10107242</wp:posOffset>
              </wp:positionV>
              <wp:extent cx="249554" cy="189865"/>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2" w14:textId="77777777" w:rsidR="00CC1823" w:rsidRDefault="007E4944">
                          <w:pPr>
                            <w:spacing w:before="20"/>
                            <w:ind w:left="20"/>
                          </w:pPr>
                          <w:r>
                            <w:rPr>
                              <w:spacing w:val="-5"/>
                            </w:rPr>
                            <w:t>106</w:t>
                          </w:r>
                        </w:p>
                      </w:txbxContent>
                    </wps:txbx>
                    <wps:bodyPr wrap="square" lIns="0" tIns="0" rIns="0" bIns="0" rtlCol="0">
                      <a:noAutofit/>
                    </wps:bodyPr>
                  </wps:wsp>
                </a:graphicData>
              </a:graphic>
            </wp:anchor>
          </w:drawing>
        </mc:Choice>
        <mc:Fallback>
          <w:pict>
            <v:shape w14:anchorId="5BC181F7" id="Textbox 88" o:spid="_x0000_s1063" type="#_x0000_t202" style="position:absolute;margin-left:488.8pt;margin-top:795.85pt;width:19.65pt;height:14.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" filled="f" stroked="f">
              <v:textbox inset="0,0,0,0">
                <w:txbxContent>
                  <w:p w14:paraId="5BC18292" w14:textId="77777777" w:rsidR="00CC1823" w:rsidRDefault="007E4944">
                    <w:pPr>
                      <w:spacing w:before="20"/>
                      <w:ind w:left="20"/>
                    </w:pPr>
                    <w:r>
                      <w:rPr>
                        <w:spacing w:val="-5"/>
                      </w:rPr>
                      <w:t>106</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B"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64896" behindDoc="1" locked="0" layoutInCell="1" allowOverlap="1" wp14:anchorId="5BC181F9" wp14:editId="5BC181FA">
              <wp:simplePos x="0" y="0"/>
              <wp:positionH relativeFrom="page">
                <wp:posOffset>889812</wp:posOffset>
              </wp:positionH>
              <wp:positionV relativeFrom="page">
                <wp:posOffset>10067618</wp:posOffset>
              </wp:positionV>
              <wp:extent cx="3165475" cy="18986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3" w14:textId="0FB65C0A"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1F9" id="_x0000_t202" coordsize="21600,21600" o:spt="202" path="m,l,21600r21600,l21600,xe">
              <v:stroke joinstyle="miter"/>
              <v:path gradientshapeok="t" o:connecttype="rect"/>
            </v:shapetype>
            <v:shape id="Textbox 89" o:spid="_x0000_s1064" type="#_x0000_t202" style="position:absolute;margin-left:70.05pt;margin-top:792.75pt;width:249.25pt;height:14.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cAsmAEAACM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" filled="f" stroked="f">
              <v:textbox inset="0,0,0,0">
                <w:txbxContent>
                  <w:p w14:paraId="5BC18293" w14:textId="0FB65C0A"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67968" behindDoc="1" locked="0" layoutInCell="1" allowOverlap="1" wp14:anchorId="5BC181FB" wp14:editId="5BC181FC">
              <wp:simplePos x="0" y="0"/>
              <wp:positionH relativeFrom="page">
                <wp:posOffset>6365494</wp:posOffset>
              </wp:positionH>
              <wp:positionV relativeFrom="page">
                <wp:posOffset>10107242</wp:posOffset>
              </wp:positionV>
              <wp:extent cx="313055" cy="18986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107</w:t>
                          </w:r>
                          <w:r>
                            <w:rPr>
                              <w:spacing w:val="-5"/>
                            </w:rPr>
                            <w:fldChar w:fldCharType="end"/>
                          </w:r>
                        </w:p>
                      </w:txbxContent>
                    </wps:txbx>
                    <wps:bodyPr wrap="square" lIns="0" tIns="0" rIns="0" bIns="0" rtlCol="0">
                      <a:noAutofit/>
                    </wps:bodyPr>
                  </wps:wsp>
                </a:graphicData>
              </a:graphic>
            </wp:anchor>
          </w:drawing>
        </mc:Choice>
        <mc:Fallback>
          <w:pict>
            <v:shape w14:anchorId="5BC181FB" id="Textbox 90" o:spid="_x0000_s1065" type="#_x0000_t202" style="position:absolute;margin-left:501.2pt;margin-top:795.85pt;width:24.65pt;height:14.9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" filled="f" stroked="f">
              <v:textbox inset="0,0,0,0">
                <w:txbxContent>
                  <w:p w14:paraId="5BC1829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107</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C"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71040" behindDoc="1" locked="0" layoutInCell="1" allowOverlap="1" wp14:anchorId="5BC181FD" wp14:editId="5BC181FE">
              <wp:simplePos x="0" y="0"/>
              <wp:positionH relativeFrom="page">
                <wp:posOffset>889508</wp:posOffset>
              </wp:positionH>
              <wp:positionV relativeFrom="page">
                <wp:posOffset>6931531</wp:posOffset>
              </wp:positionV>
              <wp:extent cx="3165475" cy="18986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5" w14:textId="31109546"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1FD" id="_x0000_t202" coordsize="21600,21600" o:spt="202" path="m,l,21600r21600,l21600,xe">
              <v:stroke joinstyle="miter"/>
              <v:path gradientshapeok="t" o:connecttype="rect"/>
            </v:shapetype>
            <v:shape id="Textbox 92" o:spid="_x0000_s1066" type="#_x0000_t202" style="position:absolute;margin-left:70.05pt;margin-top:545.8pt;width:249.25pt;height:14.9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" filled="f" stroked="f">
              <v:textbox inset="0,0,0,0">
                <w:txbxContent>
                  <w:p w14:paraId="5BC18295" w14:textId="31109546"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74112" behindDoc="1" locked="0" layoutInCell="1" allowOverlap="1" wp14:anchorId="5BC181FF" wp14:editId="5BC18200">
              <wp:simplePos x="0" y="0"/>
              <wp:positionH relativeFrom="page">
                <wp:posOffset>6363589</wp:posOffset>
              </wp:positionH>
              <wp:positionV relativeFrom="page">
                <wp:posOffset>6975726</wp:posOffset>
              </wp:positionV>
              <wp:extent cx="313055" cy="1898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6"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109</w:t>
                          </w:r>
                          <w:r>
                            <w:rPr>
                              <w:spacing w:val="-5"/>
                            </w:rPr>
                            <w:fldChar w:fldCharType="end"/>
                          </w:r>
                        </w:p>
                      </w:txbxContent>
                    </wps:txbx>
                    <wps:bodyPr wrap="square" lIns="0" tIns="0" rIns="0" bIns="0" rtlCol="0">
                      <a:noAutofit/>
                    </wps:bodyPr>
                  </wps:wsp>
                </a:graphicData>
              </a:graphic>
            </wp:anchor>
          </w:drawing>
        </mc:Choice>
        <mc:Fallback>
          <w:pict>
            <v:shape w14:anchorId="5BC181FF" id="Textbox 93" o:spid="_x0000_s1067" type="#_x0000_t202" style="position:absolute;margin-left:501.05pt;margin-top:549.25pt;width:24.65pt;height:14.9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" filled="f" stroked="f">
              <v:textbox inset="0,0,0,0">
                <w:txbxContent>
                  <w:p w14:paraId="5BC18296"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109</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D"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77184" behindDoc="1" locked="0" layoutInCell="1" allowOverlap="1" wp14:anchorId="5BC18201" wp14:editId="3084642B">
              <wp:simplePos x="0" y="0"/>
              <wp:positionH relativeFrom="page">
                <wp:posOffset>635000</wp:posOffset>
              </wp:positionH>
              <wp:positionV relativeFrom="page">
                <wp:posOffset>10066867</wp:posOffset>
              </wp:positionV>
              <wp:extent cx="3437467" cy="2032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7467" cy="203200"/>
                      </a:xfrm>
                      <a:prstGeom prst="rect">
                        <a:avLst/>
                      </a:prstGeom>
                    </wps:spPr>
                    <wps:txbx>
                      <w:txbxContent>
                        <w:p w14:paraId="5BC18297" w14:textId="45A8756B"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F040A1">
                            <w:t>2</w:t>
                          </w:r>
                          <w:r>
                            <w:rPr>
                              <w:spacing w:val="-2"/>
                            </w:rPr>
                            <w:t xml:space="preserve"> </w:t>
                          </w:r>
                          <w:r>
                            <w:t>–</w:t>
                          </w:r>
                          <w:r>
                            <w:rPr>
                              <w:spacing w:val="-4"/>
                            </w:rPr>
                            <w:t xml:space="preserve"> </w:t>
                          </w:r>
                          <w:r>
                            <w:rPr>
                              <w:spacing w:val="-2"/>
                            </w:rPr>
                            <w:t>1</w:t>
                          </w:r>
                          <w:r w:rsidR="00F040A1">
                            <w:rPr>
                              <w:spacing w:val="-2"/>
                            </w:rPr>
                            <w:t>0</w:t>
                          </w:r>
                          <w:r>
                            <w:rPr>
                              <w:spacing w:val="-2"/>
                            </w:rPr>
                            <w:t>.0</w:t>
                          </w:r>
                          <w:r w:rsidR="00F040A1">
                            <w:rPr>
                              <w:spacing w:val="-2"/>
                            </w:rPr>
                            <w:t>3</w:t>
                          </w:r>
                          <w:r>
                            <w:rPr>
                              <w:spacing w:val="-2"/>
                            </w:rPr>
                            <w:t>.202</w:t>
                          </w:r>
                          <w:r w:rsidR="00F040A1">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201" id="_x0000_t202" coordsize="21600,21600" o:spt="202" path="m,l,21600r21600,l21600,xe">
              <v:stroke joinstyle="miter"/>
              <v:path gradientshapeok="t" o:connecttype="rect"/>
            </v:shapetype>
            <v:shape id="Textbox 94" o:spid="_x0000_s1068" type="#_x0000_t202" style="position:absolute;margin-left:50pt;margin-top:792.65pt;width:270.65pt;height:16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" filled="f" stroked="f">
              <v:textbox inset="0,0,0,0">
                <w:txbxContent>
                  <w:p w14:paraId="5BC18297" w14:textId="45A8756B"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F040A1">
                      <w:t>2</w:t>
                    </w:r>
                    <w:r>
                      <w:rPr>
                        <w:spacing w:val="-2"/>
                      </w:rPr>
                      <w:t xml:space="preserve"> </w:t>
                    </w:r>
                    <w:r>
                      <w:t>–</w:t>
                    </w:r>
                    <w:r>
                      <w:rPr>
                        <w:spacing w:val="-4"/>
                      </w:rPr>
                      <w:t xml:space="preserve"> </w:t>
                    </w:r>
                    <w:r>
                      <w:rPr>
                        <w:spacing w:val="-2"/>
                      </w:rPr>
                      <w:t>1</w:t>
                    </w:r>
                    <w:r w:rsidR="00F040A1">
                      <w:rPr>
                        <w:spacing w:val="-2"/>
                      </w:rPr>
                      <w:t>0</w:t>
                    </w:r>
                    <w:r>
                      <w:rPr>
                        <w:spacing w:val="-2"/>
                      </w:rPr>
                      <w:t>.0</w:t>
                    </w:r>
                    <w:r w:rsidR="00F040A1">
                      <w:rPr>
                        <w:spacing w:val="-2"/>
                      </w:rPr>
                      <w:t>3</w:t>
                    </w:r>
                    <w:r>
                      <w:rPr>
                        <w:spacing w:val="-2"/>
                      </w:rPr>
                      <w:t>.202</w:t>
                    </w:r>
                    <w:r w:rsidR="00F040A1">
                      <w:rPr>
                        <w:spacing w:val="-2"/>
                      </w:rPr>
                      <w:t>6</w:t>
                    </w:r>
                  </w:p>
                </w:txbxContent>
              </v:textbox>
              <w10:wrap anchorx="page" anchory="page"/>
            </v:shape>
          </w:pict>
        </mc:Fallback>
      </mc:AlternateContent>
    </w:r>
    <w:r>
      <w:rPr>
        <w:noProof/>
        <w:sz w:val="20"/>
      </w:rPr>
      <mc:AlternateContent>
        <mc:Choice Requires="wps">
          <w:drawing>
            <wp:anchor distT="0" distB="0" distL="0" distR="0" simplePos="0" relativeHeight="251680256" behindDoc="1" locked="0" layoutInCell="1" allowOverlap="1" wp14:anchorId="5BC18203" wp14:editId="5BC18204">
              <wp:simplePos x="0" y="0"/>
              <wp:positionH relativeFrom="page">
                <wp:posOffset>6184138</wp:posOffset>
              </wp:positionH>
              <wp:positionV relativeFrom="page">
                <wp:posOffset>10107242</wp:posOffset>
              </wp:positionV>
              <wp:extent cx="313055" cy="1898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8"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wps:txbx>
                    <wps:bodyPr wrap="square" lIns="0" tIns="0" rIns="0" bIns="0" rtlCol="0">
                      <a:noAutofit/>
                    </wps:bodyPr>
                  </wps:wsp>
                </a:graphicData>
              </a:graphic>
            </wp:anchor>
          </w:drawing>
        </mc:Choice>
        <mc:Fallback>
          <w:pict>
            <v:shape w14:anchorId="5BC18203" id="Textbox 95" o:spid="_x0000_s1069" type="#_x0000_t202" style="position:absolute;margin-left:486.95pt;margin-top:795.85pt;width:24.65pt;height:14.9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" filled="f" stroked="f">
              <v:textbox inset="0,0,0,0">
                <w:txbxContent>
                  <w:p w14:paraId="5BC18298"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110</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E"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83328" behindDoc="1" locked="0" layoutInCell="1" allowOverlap="1" wp14:anchorId="5BC18205" wp14:editId="5BC18206">
              <wp:simplePos x="0" y="0"/>
              <wp:positionH relativeFrom="page">
                <wp:posOffset>635000</wp:posOffset>
              </wp:positionH>
              <wp:positionV relativeFrom="page">
                <wp:posOffset>10067618</wp:posOffset>
              </wp:positionV>
              <wp:extent cx="3165475" cy="18986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9" w14:textId="014742C4"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205" id="_x0000_t202" coordsize="21600,21600" o:spt="202" path="m,l,21600r21600,l21600,xe">
              <v:stroke joinstyle="miter"/>
              <v:path gradientshapeok="t" o:connecttype="rect"/>
            </v:shapetype>
            <v:shape id="Textbox 101" o:spid="_x0000_s1070" type="#_x0000_t202" style="position:absolute;margin-left:50pt;margin-top:792.75pt;width:249.25pt;height:14.9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" filled="f" stroked="f">
              <v:textbox inset="0,0,0,0">
                <w:txbxContent>
                  <w:p w14:paraId="5BC18299" w14:textId="014742C4"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86400" behindDoc="1" locked="0" layoutInCell="1" allowOverlap="1" wp14:anchorId="5BC18207" wp14:editId="5BC18208">
              <wp:simplePos x="0" y="0"/>
              <wp:positionH relativeFrom="page">
                <wp:posOffset>6390894</wp:posOffset>
              </wp:positionH>
              <wp:positionV relativeFrom="page">
                <wp:posOffset>10107242</wp:posOffset>
              </wp:positionV>
              <wp:extent cx="249554" cy="18986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A" w14:textId="77777777" w:rsidR="00CC1823" w:rsidRDefault="007E4944">
                          <w:pPr>
                            <w:spacing w:before="20"/>
                            <w:ind w:left="20"/>
                          </w:pPr>
                          <w:r>
                            <w:rPr>
                              <w:spacing w:val="-5"/>
                            </w:rPr>
                            <w:t>115</w:t>
                          </w:r>
                        </w:p>
                      </w:txbxContent>
                    </wps:txbx>
                    <wps:bodyPr wrap="square" lIns="0" tIns="0" rIns="0" bIns="0" rtlCol="0">
                      <a:noAutofit/>
                    </wps:bodyPr>
                  </wps:wsp>
                </a:graphicData>
              </a:graphic>
            </wp:anchor>
          </w:drawing>
        </mc:Choice>
        <mc:Fallback>
          <w:pict>
            <v:shape w14:anchorId="5BC18207" id="Textbox 102" o:spid="_x0000_s1071" type="#_x0000_t202" style="position:absolute;margin-left:503.2pt;margin-top:795.85pt;width:19.65pt;height:14.95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" filled="f" stroked="f">
              <v:textbox inset="0,0,0,0">
                <w:txbxContent>
                  <w:p w14:paraId="5BC1829A" w14:textId="77777777" w:rsidR="00CC1823" w:rsidRDefault="007E4944">
                    <w:pPr>
                      <w:spacing w:before="20"/>
                      <w:ind w:left="20"/>
                    </w:pPr>
                    <w:r>
                      <w:rPr>
                        <w:spacing w:val="-5"/>
                      </w:rPr>
                      <w:t>115</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F"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89472" behindDoc="1" locked="0" layoutInCell="1" allowOverlap="1" wp14:anchorId="5BC18209" wp14:editId="3AD3B681">
              <wp:simplePos x="0" y="0"/>
              <wp:positionH relativeFrom="page">
                <wp:posOffset>635000</wp:posOffset>
              </wp:positionH>
              <wp:positionV relativeFrom="page">
                <wp:posOffset>10066867</wp:posOffset>
              </wp:positionV>
              <wp:extent cx="3759200" cy="3048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9200" cy="304800"/>
                      </a:xfrm>
                      <a:prstGeom prst="rect">
                        <a:avLst/>
                      </a:prstGeom>
                    </wps:spPr>
                    <wps:txbx>
                      <w:txbxContent>
                        <w:p w14:paraId="5BC1829B" w14:textId="5BA15345"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697AB8">
                            <w:t>2</w:t>
                          </w:r>
                          <w:r>
                            <w:rPr>
                              <w:spacing w:val="-2"/>
                            </w:rPr>
                            <w:t xml:space="preserve"> </w:t>
                          </w:r>
                          <w:r>
                            <w:t>–</w:t>
                          </w:r>
                          <w:r>
                            <w:rPr>
                              <w:spacing w:val="-4"/>
                            </w:rPr>
                            <w:t xml:space="preserve"> </w:t>
                          </w:r>
                          <w:r>
                            <w:rPr>
                              <w:spacing w:val="-2"/>
                            </w:rPr>
                            <w:t>1</w:t>
                          </w:r>
                          <w:r w:rsidR="00697AB8">
                            <w:rPr>
                              <w:spacing w:val="-2"/>
                            </w:rPr>
                            <w:t>0</w:t>
                          </w:r>
                          <w:r>
                            <w:rPr>
                              <w:spacing w:val="-2"/>
                            </w:rPr>
                            <w:t>.0</w:t>
                          </w:r>
                          <w:r w:rsidR="00697AB8">
                            <w:rPr>
                              <w:spacing w:val="-2"/>
                            </w:rPr>
                            <w:t>3</w:t>
                          </w:r>
                          <w:r>
                            <w:rPr>
                              <w:spacing w:val="-2"/>
                            </w:rPr>
                            <w:t>.202</w:t>
                          </w:r>
                          <w:r w:rsidR="00697AB8">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209" id="_x0000_t202" coordsize="21600,21600" o:spt="202" path="m,l,21600r21600,l21600,xe">
              <v:stroke joinstyle="miter"/>
              <v:path gradientshapeok="t" o:connecttype="rect"/>
            </v:shapetype>
            <v:shape id="Textbox 103" o:spid="_x0000_s1072" type="#_x0000_t202" style="position:absolute;margin-left:50pt;margin-top:792.65pt;width:296pt;height:24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" filled="f" stroked="f">
              <v:textbox inset="0,0,0,0">
                <w:txbxContent>
                  <w:p w14:paraId="5BC1829B" w14:textId="5BA15345"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697AB8">
                      <w:t>2</w:t>
                    </w:r>
                    <w:r>
                      <w:rPr>
                        <w:spacing w:val="-2"/>
                      </w:rPr>
                      <w:t xml:space="preserve"> </w:t>
                    </w:r>
                    <w:r>
                      <w:t>–</w:t>
                    </w:r>
                    <w:r>
                      <w:rPr>
                        <w:spacing w:val="-4"/>
                      </w:rPr>
                      <w:t xml:space="preserve"> </w:t>
                    </w:r>
                    <w:r>
                      <w:rPr>
                        <w:spacing w:val="-2"/>
                      </w:rPr>
                      <w:t>1</w:t>
                    </w:r>
                    <w:r w:rsidR="00697AB8">
                      <w:rPr>
                        <w:spacing w:val="-2"/>
                      </w:rPr>
                      <w:t>0</w:t>
                    </w:r>
                    <w:r>
                      <w:rPr>
                        <w:spacing w:val="-2"/>
                      </w:rPr>
                      <w:t>.0</w:t>
                    </w:r>
                    <w:r w:rsidR="00697AB8">
                      <w:rPr>
                        <w:spacing w:val="-2"/>
                      </w:rPr>
                      <w:t>3</w:t>
                    </w:r>
                    <w:r>
                      <w:rPr>
                        <w:spacing w:val="-2"/>
                      </w:rPr>
                      <w:t>.202</w:t>
                    </w:r>
                    <w:r w:rsidR="00697AB8">
                      <w:rPr>
                        <w:spacing w:val="-2"/>
                      </w:rPr>
                      <w:t>6</w:t>
                    </w:r>
                  </w:p>
                </w:txbxContent>
              </v:textbox>
              <w10:wrap anchorx="page" anchory="page"/>
            </v:shape>
          </w:pict>
        </mc:Fallback>
      </mc:AlternateContent>
    </w:r>
    <w:r>
      <w:rPr>
        <w:noProof/>
        <w:sz w:val="20"/>
      </w:rPr>
      <mc:AlternateContent>
        <mc:Choice Requires="wps">
          <w:drawing>
            <wp:anchor distT="0" distB="0" distL="0" distR="0" simplePos="0" relativeHeight="251692544" behindDoc="1" locked="0" layoutInCell="1" allowOverlap="1" wp14:anchorId="5BC1820B" wp14:editId="5BC1820C">
              <wp:simplePos x="0" y="0"/>
              <wp:positionH relativeFrom="page">
                <wp:posOffset>6184138</wp:posOffset>
              </wp:positionH>
              <wp:positionV relativeFrom="page">
                <wp:posOffset>10107242</wp:posOffset>
              </wp:positionV>
              <wp:extent cx="313055" cy="18986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C"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wps:txbx>
                    <wps:bodyPr wrap="square" lIns="0" tIns="0" rIns="0" bIns="0" rtlCol="0">
                      <a:noAutofit/>
                    </wps:bodyPr>
                  </wps:wsp>
                </a:graphicData>
              </a:graphic>
            </wp:anchor>
          </w:drawing>
        </mc:Choice>
        <mc:Fallback>
          <w:pict>
            <v:shape w14:anchorId="5BC1820B" id="Textbox 104" o:spid="_x0000_s1073" type="#_x0000_t202" style="position:absolute;margin-left:486.95pt;margin-top:795.85pt;width:24.65pt;height:14.95pt;z-index:-2516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" filled="f" stroked="f">
              <v:textbox inset="0,0,0,0">
                <w:txbxContent>
                  <w:p w14:paraId="5BC1829C"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116</w:t>
                    </w:r>
                    <w:r>
                      <w:rPr>
                        <w:spacing w:val="-5"/>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0"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95616" behindDoc="1" locked="0" layoutInCell="1" allowOverlap="1" wp14:anchorId="5BC1820D" wp14:editId="5BC1820E">
              <wp:simplePos x="0" y="0"/>
              <wp:positionH relativeFrom="page">
                <wp:posOffset>813308</wp:posOffset>
              </wp:positionH>
              <wp:positionV relativeFrom="page">
                <wp:posOffset>6931531</wp:posOffset>
              </wp:positionV>
              <wp:extent cx="3165475" cy="18986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9D" w14:textId="639D3410"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20D" id="_x0000_t202" coordsize="21600,21600" o:spt="202" path="m,l,21600r21600,l21600,xe">
              <v:stroke joinstyle="miter"/>
              <v:path gradientshapeok="t" o:connecttype="rect"/>
            </v:shapetype>
            <v:shape id="Textbox 127" o:spid="_x0000_s1074" type="#_x0000_t202" style="position:absolute;margin-left:64.05pt;margin-top:545.8pt;width:249.25pt;height:14.95pt;z-index:-25162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" filled="f" stroked="f">
              <v:textbox inset="0,0,0,0">
                <w:txbxContent>
                  <w:p w14:paraId="5BC1829D" w14:textId="639D3410"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98688" behindDoc="1" locked="0" layoutInCell="1" allowOverlap="1" wp14:anchorId="5BC1820F" wp14:editId="5BC18210">
              <wp:simplePos x="0" y="0"/>
              <wp:positionH relativeFrom="page">
                <wp:posOffset>6388989</wp:posOffset>
              </wp:positionH>
              <wp:positionV relativeFrom="page">
                <wp:posOffset>6975726</wp:posOffset>
              </wp:positionV>
              <wp:extent cx="249554" cy="18986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9E" w14:textId="77777777" w:rsidR="00CC1823" w:rsidRDefault="007E4944">
                          <w:pPr>
                            <w:spacing w:before="20"/>
                            <w:ind w:left="20"/>
                          </w:pPr>
                          <w:r>
                            <w:rPr>
                              <w:spacing w:val="-5"/>
                            </w:rPr>
                            <w:t>147</w:t>
                          </w:r>
                        </w:p>
                      </w:txbxContent>
                    </wps:txbx>
                    <wps:bodyPr wrap="square" lIns="0" tIns="0" rIns="0" bIns="0" rtlCol="0">
                      <a:noAutofit/>
                    </wps:bodyPr>
                  </wps:wsp>
                </a:graphicData>
              </a:graphic>
            </wp:anchor>
          </w:drawing>
        </mc:Choice>
        <mc:Fallback>
          <w:pict>
            <v:shape w14:anchorId="5BC1820F" id="Textbox 128" o:spid="_x0000_s1075" type="#_x0000_t202" style="position:absolute;margin-left:503.05pt;margin-top:549.25pt;width:19.65pt;height:14.9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" filled="f" stroked="f">
              <v:textbox inset="0,0,0,0">
                <w:txbxContent>
                  <w:p w14:paraId="5BC1829E" w14:textId="77777777" w:rsidR="00CC1823" w:rsidRDefault="007E4944">
                    <w:pPr>
                      <w:spacing w:before="20"/>
                      <w:ind w:left="20"/>
                    </w:pPr>
                    <w:r>
                      <w:rPr>
                        <w:spacing w:val="-5"/>
                      </w:rPr>
                      <w:t>147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1" w14:textId="524F29A4" w:rsidR="00CC1823" w:rsidRDefault="007C75FD">
    <w:pPr>
      <w:pStyle w:val="BodyText"/>
      <w:spacing w:line="14" w:lineRule="auto"/>
      <w:rPr>
        <w:sz w:val="20"/>
      </w:rPr>
    </w:pPr>
    <w:r>
      <w:rPr>
        <w:noProof/>
        <w:sz w:val="20"/>
      </w:rPr>
      <mc:AlternateContent>
        <mc:Choice Requires="wps">
          <w:drawing>
            <wp:anchor distT="0" distB="0" distL="0" distR="0" simplePos="0" relativeHeight="251643392" behindDoc="1" locked="0" layoutInCell="1" allowOverlap="1" wp14:anchorId="5BC18213" wp14:editId="6EA45132">
              <wp:simplePos x="0" y="0"/>
              <wp:positionH relativeFrom="page">
                <wp:posOffset>406400</wp:posOffset>
              </wp:positionH>
              <wp:positionV relativeFrom="page">
                <wp:posOffset>9880600</wp:posOffset>
              </wp:positionV>
              <wp:extent cx="3522133" cy="296333"/>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2133" cy="296333"/>
                      </a:xfrm>
                      <a:prstGeom prst="rect">
                        <a:avLst/>
                      </a:prstGeom>
                    </wps:spPr>
                    <wps:txbx>
                      <w:txbxContent>
                        <w:p w14:paraId="5BC182A0" w14:textId="7EC64698"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7C75FD">
                            <w:t>2</w:t>
                          </w:r>
                          <w:r>
                            <w:rPr>
                              <w:spacing w:val="-2"/>
                            </w:rPr>
                            <w:t xml:space="preserve"> </w:t>
                          </w:r>
                          <w:r>
                            <w:t>–</w:t>
                          </w:r>
                          <w:r>
                            <w:rPr>
                              <w:spacing w:val="-4"/>
                            </w:rPr>
                            <w:t xml:space="preserve"> </w:t>
                          </w:r>
                          <w:r>
                            <w:rPr>
                              <w:spacing w:val="-2"/>
                            </w:rPr>
                            <w:t>1</w:t>
                          </w:r>
                          <w:r w:rsidR="007C75FD">
                            <w:rPr>
                              <w:spacing w:val="-2"/>
                            </w:rPr>
                            <w:t>0</w:t>
                          </w:r>
                          <w:r>
                            <w:rPr>
                              <w:spacing w:val="-2"/>
                            </w:rPr>
                            <w:t>.0</w:t>
                          </w:r>
                          <w:r w:rsidR="007C75FD">
                            <w:rPr>
                              <w:spacing w:val="-2"/>
                            </w:rPr>
                            <w:t>3</w:t>
                          </w:r>
                          <w:r>
                            <w:rPr>
                              <w:spacing w:val="-2"/>
                            </w:rPr>
                            <w:t>.202</w:t>
                          </w:r>
                          <w:r w:rsidR="007C75FD">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213" id="_x0000_t202" coordsize="21600,21600" o:spt="202" path="m,l,21600r21600,l21600,xe">
              <v:stroke joinstyle="miter"/>
              <v:path gradientshapeok="t" o:connecttype="rect"/>
            </v:shapetype>
            <v:shape id="Textbox 130" o:spid="_x0000_s1076" type="#_x0000_t202" style="position:absolute;margin-left:32pt;margin-top:778pt;width:277.35pt;height:23.3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" filled="f" stroked="f">
              <v:textbox inset="0,0,0,0">
                <w:txbxContent>
                  <w:p w14:paraId="5BC182A0" w14:textId="7EC64698"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7C75FD">
                      <w:t>2</w:t>
                    </w:r>
                    <w:r>
                      <w:rPr>
                        <w:spacing w:val="-2"/>
                      </w:rPr>
                      <w:t xml:space="preserve"> </w:t>
                    </w:r>
                    <w:r>
                      <w:t>–</w:t>
                    </w:r>
                    <w:r>
                      <w:rPr>
                        <w:spacing w:val="-4"/>
                      </w:rPr>
                      <w:t xml:space="preserve"> </w:t>
                    </w:r>
                    <w:r>
                      <w:rPr>
                        <w:spacing w:val="-2"/>
                      </w:rPr>
                      <w:t>1</w:t>
                    </w:r>
                    <w:r w:rsidR="007C75FD">
                      <w:rPr>
                        <w:spacing w:val="-2"/>
                      </w:rPr>
                      <w:t>0</w:t>
                    </w:r>
                    <w:r>
                      <w:rPr>
                        <w:spacing w:val="-2"/>
                      </w:rPr>
                      <w:t>.0</w:t>
                    </w:r>
                    <w:r w:rsidR="007C75FD">
                      <w:rPr>
                        <w:spacing w:val="-2"/>
                      </w:rPr>
                      <w:t>3</w:t>
                    </w:r>
                    <w:r>
                      <w:rPr>
                        <w:spacing w:val="-2"/>
                      </w:rPr>
                      <w:t>.202</w:t>
                    </w:r>
                    <w:r w:rsidR="007C75FD">
                      <w:rPr>
                        <w:spacing w:val="-2"/>
                      </w:rPr>
                      <w:t>6</w:t>
                    </w:r>
                  </w:p>
                </w:txbxContent>
              </v:textbox>
              <w10:wrap anchorx="page" anchory="page"/>
            </v:shape>
          </w:pict>
        </mc:Fallback>
      </mc:AlternateContent>
    </w:r>
    <w:r w:rsidR="007E4944">
      <w:rPr>
        <w:noProof/>
        <w:sz w:val="20"/>
      </w:rPr>
      <mc:AlternateContent>
        <mc:Choice Requires="wps">
          <w:drawing>
            <wp:anchor distT="0" distB="0" distL="0" distR="0" simplePos="0" relativeHeight="251640320" behindDoc="1" locked="0" layoutInCell="1" allowOverlap="1" wp14:anchorId="5BC18211" wp14:editId="53F1A4B8">
              <wp:simplePos x="0" y="0"/>
              <wp:positionH relativeFrom="page">
                <wp:posOffset>5947917</wp:posOffset>
              </wp:positionH>
              <wp:positionV relativeFrom="page">
                <wp:posOffset>9867974</wp:posOffset>
              </wp:positionV>
              <wp:extent cx="313055" cy="18986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F"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148</w:t>
                          </w:r>
                          <w:r>
                            <w:rPr>
                              <w:spacing w:val="-5"/>
                            </w:rPr>
                            <w:fldChar w:fldCharType="end"/>
                          </w:r>
                        </w:p>
                      </w:txbxContent>
                    </wps:txbx>
                    <wps:bodyPr wrap="square" lIns="0" tIns="0" rIns="0" bIns="0" rtlCol="0">
                      <a:noAutofit/>
                    </wps:bodyPr>
                  </wps:wsp>
                </a:graphicData>
              </a:graphic>
            </wp:anchor>
          </w:drawing>
        </mc:Choice>
        <mc:Fallback>
          <w:pict>
            <v:shape w14:anchorId="5BC18211" id="Textbox 129" o:spid="_x0000_s1077" type="#_x0000_t202" style="position:absolute;margin-left:468.35pt;margin-top:777pt;width:24.65pt;height:14.95pt;z-index:-2516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" filled="f" stroked="f">
              <v:textbox inset="0,0,0,0">
                <w:txbxContent>
                  <w:p w14:paraId="5BC1829F"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148</w:t>
                    </w:r>
                    <w:r>
                      <w:rPr>
                        <w:spacing w:val="-5"/>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2" w14:textId="77777777" w:rsidR="00CC1823" w:rsidRDefault="00CC1823">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3"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701760" behindDoc="1" locked="0" layoutInCell="1" allowOverlap="1" wp14:anchorId="5BC18215" wp14:editId="5BC18216">
              <wp:simplePos x="0" y="0"/>
              <wp:positionH relativeFrom="page">
                <wp:posOffset>406400</wp:posOffset>
              </wp:positionH>
              <wp:positionV relativeFrom="page">
                <wp:posOffset>9826826</wp:posOffset>
              </wp:positionV>
              <wp:extent cx="3165475" cy="18986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A1" w14:textId="45C5A3AE"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215" id="_x0000_t202" coordsize="21600,21600" o:spt="202" path="m,l,21600r21600,l21600,xe">
              <v:stroke joinstyle="miter"/>
              <v:path gradientshapeok="t" o:connecttype="rect"/>
            </v:shapetype>
            <v:shape id="Textbox 138" o:spid="_x0000_s1078" type="#_x0000_t202" style="position:absolute;margin-left:32pt;margin-top:773.75pt;width:249.25pt;height:14.95pt;z-index:-25161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" filled="f" stroked="f">
              <v:textbox inset="0,0,0,0">
                <w:txbxContent>
                  <w:p w14:paraId="5BC182A1" w14:textId="45C5A3AE"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704832" behindDoc="1" locked="0" layoutInCell="1" allowOverlap="1" wp14:anchorId="5BC18217" wp14:editId="5BC18218">
              <wp:simplePos x="0" y="0"/>
              <wp:positionH relativeFrom="page">
                <wp:posOffset>5947917</wp:posOffset>
              </wp:positionH>
              <wp:positionV relativeFrom="page">
                <wp:posOffset>9867974</wp:posOffset>
              </wp:positionV>
              <wp:extent cx="313055" cy="18986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A2"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157</w:t>
                          </w:r>
                          <w:r>
                            <w:rPr>
                              <w:spacing w:val="-5"/>
                            </w:rPr>
                            <w:fldChar w:fldCharType="end"/>
                          </w:r>
                        </w:p>
                      </w:txbxContent>
                    </wps:txbx>
                    <wps:bodyPr wrap="square" lIns="0" tIns="0" rIns="0" bIns="0" rtlCol="0">
                      <a:noAutofit/>
                    </wps:bodyPr>
                  </wps:wsp>
                </a:graphicData>
              </a:graphic>
            </wp:anchor>
          </w:drawing>
        </mc:Choice>
        <mc:Fallback>
          <w:pict>
            <v:shape w14:anchorId="5BC18217" id="Textbox 139" o:spid="_x0000_s1079" type="#_x0000_t202" style="position:absolute;margin-left:468.35pt;margin-top:777pt;width:24.65pt;height:14.95pt;z-index:-25161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" filled="f" stroked="f">
              <v:textbox inset="0,0,0,0">
                <w:txbxContent>
                  <w:p w14:paraId="5BC182A2"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157</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2"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06528" behindDoc="1" locked="0" layoutInCell="1" allowOverlap="1" wp14:anchorId="5BC181D7" wp14:editId="44C34258">
              <wp:simplePos x="0" y="0"/>
              <wp:positionH relativeFrom="page">
                <wp:posOffset>642257</wp:posOffset>
              </wp:positionH>
              <wp:positionV relativeFrom="page">
                <wp:posOffset>10080171</wp:posOffset>
              </wp:positionV>
              <wp:extent cx="3439886" cy="222523"/>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9886" cy="222523"/>
                      </a:xfrm>
                      <a:prstGeom prst="rect">
                        <a:avLst/>
                      </a:prstGeom>
                    </wps:spPr>
                    <wps:txbx>
                      <w:txbxContent>
                        <w:p w14:paraId="5BC18282" w14:textId="567FEF4D"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324065">
                            <w:t>2</w:t>
                          </w:r>
                          <w:r>
                            <w:rPr>
                              <w:spacing w:val="-2"/>
                            </w:rPr>
                            <w:t xml:space="preserve"> </w:t>
                          </w:r>
                          <w:r>
                            <w:t>–</w:t>
                          </w:r>
                          <w:r>
                            <w:rPr>
                              <w:spacing w:val="-4"/>
                            </w:rPr>
                            <w:t xml:space="preserve"> </w:t>
                          </w:r>
                          <w:r>
                            <w:rPr>
                              <w:spacing w:val="-2"/>
                            </w:rPr>
                            <w:t>1</w:t>
                          </w:r>
                          <w:r w:rsidR="00324065">
                            <w:rPr>
                              <w:spacing w:val="-2"/>
                            </w:rPr>
                            <w:t>0</w:t>
                          </w:r>
                          <w:r>
                            <w:rPr>
                              <w:spacing w:val="-2"/>
                            </w:rPr>
                            <w:t>.0</w:t>
                          </w:r>
                          <w:r w:rsidR="00324065">
                            <w:rPr>
                              <w:spacing w:val="-2"/>
                            </w:rPr>
                            <w:t>3</w:t>
                          </w:r>
                          <w:r>
                            <w:rPr>
                              <w:spacing w:val="-2"/>
                            </w:rPr>
                            <w:t>.202</w:t>
                          </w:r>
                          <w:r w:rsidR="00324065">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1D7" id="_x0000_t202" coordsize="21600,21600" o:spt="202" path="m,l,21600r21600,l21600,xe">
              <v:stroke joinstyle="miter"/>
              <v:path gradientshapeok="t" o:connecttype="rect"/>
            </v:shapetype>
            <v:shape id="Textbox 4" o:spid="_x0000_s1047" type="#_x0000_t202" style="position:absolute;margin-left:50.55pt;margin-top:793.7pt;width:270.85pt;height:17.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" filled="f" stroked="f">
              <v:textbox inset="0,0,0,0">
                <w:txbxContent>
                  <w:p w14:paraId="5BC18282" w14:textId="567FEF4D"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324065">
                      <w:t>2</w:t>
                    </w:r>
                    <w:r>
                      <w:rPr>
                        <w:spacing w:val="-2"/>
                      </w:rPr>
                      <w:t xml:space="preserve"> </w:t>
                    </w:r>
                    <w:r>
                      <w:t>–</w:t>
                    </w:r>
                    <w:r>
                      <w:rPr>
                        <w:spacing w:val="-4"/>
                      </w:rPr>
                      <w:t xml:space="preserve"> </w:t>
                    </w:r>
                    <w:r>
                      <w:rPr>
                        <w:spacing w:val="-2"/>
                      </w:rPr>
                      <w:t>1</w:t>
                    </w:r>
                    <w:r w:rsidR="00324065">
                      <w:rPr>
                        <w:spacing w:val="-2"/>
                      </w:rPr>
                      <w:t>0</w:t>
                    </w:r>
                    <w:r>
                      <w:rPr>
                        <w:spacing w:val="-2"/>
                      </w:rPr>
                      <w:t>.0</w:t>
                    </w:r>
                    <w:r w:rsidR="00324065">
                      <w:rPr>
                        <w:spacing w:val="-2"/>
                      </w:rPr>
                      <w:t>3</w:t>
                    </w:r>
                    <w:r>
                      <w:rPr>
                        <w:spacing w:val="-2"/>
                      </w:rPr>
                      <w:t>.202</w:t>
                    </w:r>
                    <w:r w:rsidR="00324065">
                      <w:rPr>
                        <w:spacing w:val="-2"/>
                      </w:rPr>
                      <w:t>6</w:t>
                    </w:r>
                  </w:p>
                </w:txbxContent>
              </v:textbox>
              <w10:wrap anchorx="page" anchory="page"/>
            </v:shape>
          </w:pict>
        </mc:Fallback>
      </mc:AlternateContent>
    </w:r>
    <w:r>
      <w:rPr>
        <w:noProof/>
        <w:sz w:val="20"/>
      </w:rPr>
      <mc:AlternateContent>
        <mc:Choice Requires="wps">
          <w:drawing>
            <wp:anchor distT="0" distB="0" distL="0" distR="0" simplePos="0" relativeHeight="251609600" behindDoc="1" locked="0" layoutInCell="1" allowOverlap="1" wp14:anchorId="5BC181D9" wp14:editId="5BC181DA">
              <wp:simplePos x="0" y="0"/>
              <wp:positionH relativeFrom="page">
                <wp:posOffset>6361938</wp:posOffset>
              </wp:positionH>
              <wp:positionV relativeFrom="page">
                <wp:posOffset>10116386</wp:posOffset>
              </wp:positionV>
              <wp:extent cx="103505" cy="1898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 cy="189865"/>
                      </a:xfrm>
                      <a:prstGeom prst="rect">
                        <a:avLst/>
                      </a:prstGeom>
                    </wps:spPr>
                    <wps:txbx>
                      <w:txbxContent>
                        <w:p w14:paraId="5BC18283" w14:textId="77777777" w:rsidR="00CC1823" w:rsidRDefault="007E4944">
                          <w:pPr>
                            <w:spacing w:before="20"/>
                            <w:ind w:left="20"/>
                          </w:pPr>
                          <w:r>
                            <w:rPr>
                              <w:spacing w:val="-10"/>
                            </w:rPr>
                            <w:t>1</w:t>
                          </w:r>
                        </w:p>
                      </w:txbxContent>
                    </wps:txbx>
                    <wps:bodyPr wrap="square" lIns="0" tIns="0" rIns="0" bIns="0" rtlCol="0">
                      <a:noAutofit/>
                    </wps:bodyPr>
                  </wps:wsp>
                </a:graphicData>
              </a:graphic>
            </wp:anchor>
          </w:drawing>
        </mc:Choice>
        <mc:Fallback>
          <w:pict>
            <v:shape w14:anchorId="5BC181D9" id="Textbox 5" o:spid="_x0000_s1048" type="#_x0000_t202" style="position:absolute;margin-left:500.95pt;margin-top:796.55pt;width:8.15pt;height:14.95pt;z-index:-2517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" filled="f" stroked="f">
              <v:textbox inset="0,0,0,0">
                <w:txbxContent>
                  <w:p w14:paraId="5BC18283" w14:textId="77777777" w:rsidR="00CC1823" w:rsidRDefault="007E4944">
                    <w:pPr>
                      <w:spacing w:before="20"/>
                      <w:ind w:left="20"/>
                    </w:pPr>
                    <w:r>
                      <w:rPr>
                        <w:spacing w:val="-10"/>
                      </w:rPr>
                      <w:t>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D4"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707904" behindDoc="1" locked="0" layoutInCell="1" allowOverlap="1" wp14:anchorId="5BC18219" wp14:editId="6BF95BFB">
              <wp:simplePos x="0" y="0"/>
              <wp:positionH relativeFrom="page">
                <wp:posOffset>635000</wp:posOffset>
              </wp:positionH>
              <wp:positionV relativeFrom="page">
                <wp:posOffset>10066867</wp:posOffset>
              </wp:positionV>
              <wp:extent cx="3674533" cy="232198"/>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74533" cy="232198"/>
                      </a:xfrm>
                      <a:prstGeom prst="rect">
                        <a:avLst/>
                      </a:prstGeom>
                    </wps:spPr>
                    <wps:txbx>
                      <w:txbxContent>
                        <w:p w14:paraId="5BC182A3" w14:textId="04933E19"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7C75FD">
                            <w:t>2</w:t>
                          </w:r>
                          <w:r>
                            <w:rPr>
                              <w:spacing w:val="-2"/>
                            </w:rPr>
                            <w:t xml:space="preserve"> </w:t>
                          </w:r>
                          <w:r>
                            <w:t>–</w:t>
                          </w:r>
                          <w:r>
                            <w:rPr>
                              <w:spacing w:val="-4"/>
                            </w:rPr>
                            <w:t xml:space="preserve"> </w:t>
                          </w:r>
                          <w:r>
                            <w:rPr>
                              <w:spacing w:val="-2"/>
                            </w:rPr>
                            <w:t>1</w:t>
                          </w:r>
                          <w:r w:rsidR="007C75FD">
                            <w:rPr>
                              <w:spacing w:val="-2"/>
                            </w:rPr>
                            <w:t>0</w:t>
                          </w:r>
                          <w:r>
                            <w:rPr>
                              <w:spacing w:val="-2"/>
                            </w:rPr>
                            <w:t>.0</w:t>
                          </w:r>
                          <w:r w:rsidR="007C75FD">
                            <w:rPr>
                              <w:spacing w:val="-2"/>
                            </w:rPr>
                            <w:t>3</w:t>
                          </w:r>
                          <w:r>
                            <w:rPr>
                              <w:spacing w:val="-2"/>
                            </w:rPr>
                            <w:t>.202</w:t>
                          </w:r>
                          <w:r w:rsidR="007C75FD">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219" id="_x0000_t202" coordsize="21600,21600" o:spt="202" path="m,l,21600r21600,l21600,xe">
              <v:stroke joinstyle="miter"/>
              <v:path gradientshapeok="t" o:connecttype="rect"/>
            </v:shapetype>
            <v:shape id="Textbox 151" o:spid="_x0000_s1080" type="#_x0000_t202" style="position:absolute;margin-left:50pt;margin-top:792.65pt;width:289.35pt;height:18.3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" filled="f" stroked="f">
              <v:textbox inset="0,0,0,0">
                <w:txbxContent>
                  <w:p w14:paraId="5BC182A3" w14:textId="04933E19"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7C75FD">
                      <w:t>2</w:t>
                    </w:r>
                    <w:r>
                      <w:rPr>
                        <w:spacing w:val="-2"/>
                      </w:rPr>
                      <w:t xml:space="preserve"> </w:t>
                    </w:r>
                    <w:r>
                      <w:t>–</w:t>
                    </w:r>
                    <w:r>
                      <w:rPr>
                        <w:spacing w:val="-4"/>
                      </w:rPr>
                      <w:t xml:space="preserve"> </w:t>
                    </w:r>
                    <w:r>
                      <w:rPr>
                        <w:spacing w:val="-2"/>
                      </w:rPr>
                      <w:t>1</w:t>
                    </w:r>
                    <w:r w:rsidR="007C75FD">
                      <w:rPr>
                        <w:spacing w:val="-2"/>
                      </w:rPr>
                      <w:t>0</w:t>
                    </w:r>
                    <w:r>
                      <w:rPr>
                        <w:spacing w:val="-2"/>
                      </w:rPr>
                      <w:t>.0</w:t>
                    </w:r>
                    <w:r w:rsidR="007C75FD">
                      <w:rPr>
                        <w:spacing w:val="-2"/>
                      </w:rPr>
                      <w:t>3</w:t>
                    </w:r>
                    <w:r>
                      <w:rPr>
                        <w:spacing w:val="-2"/>
                      </w:rPr>
                      <w:t>.202</w:t>
                    </w:r>
                    <w:r w:rsidR="007C75FD">
                      <w:rPr>
                        <w:spacing w:val="-2"/>
                      </w:rPr>
                      <w:t>6</w:t>
                    </w:r>
                  </w:p>
                </w:txbxContent>
              </v:textbox>
              <w10:wrap anchorx="page" anchory="page"/>
            </v:shape>
          </w:pict>
        </mc:Fallback>
      </mc:AlternateContent>
    </w:r>
    <w:r>
      <w:rPr>
        <w:noProof/>
        <w:sz w:val="20"/>
      </w:rPr>
      <mc:AlternateContent>
        <mc:Choice Requires="wps">
          <w:drawing>
            <wp:anchor distT="0" distB="0" distL="0" distR="0" simplePos="0" relativeHeight="251710976" behindDoc="1" locked="0" layoutInCell="1" allowOverlap="1" wp14:anchorId="5BC1821B" wp14:editId="5BC1821C">
              <wp:simplePos x="0" y="0"/>
              <wp:positionH relativeFrom="page">
                <wp:posOffset>6184138</wp:posOffset>
              </wp:positionH>
              <wp:positionV relativeFrom="page">
                <wp:posOffset>10107242</wp:posOffset>
              </wp:positionV>
              <wp:extent cx="313055" cy="18986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A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166</w:t>
                          </w:r>
                          <w:r>
                            <w:rPr>
                              <w:spacing w:val="-5"/>
                            </w:rPr>
                            <w:fldChar w:fldCharType="end"/>
                          </w:r>
                        </w:p>
                      </w:txbxContent>
                    </wps:txbx>
                    <wps:bodyPr wrap="square" lIns="0" tIns="0" rIns="0" bIns="0" rtlCol="0">
                      <a:noAutofit/>
                    </wps:bodyPr>
                  </wps:wsp>
                </a:graphicData>
              </a:graphic>
            </wp:anchor>
          </w:drawing>
        </mc:Choice>
        <mc:Fallback>
          <w:pict>
            <v:shape w14:anchorId="5BC1821B" id="Textbox 152" o:spid="_x0000_s1081" type="#_x0000_t202" style="position:absolute;margin-left:486.95pt;margin-top:795.85pt;width:24.65pt;height:14.95pt;z-index:-25160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" filled="f" stroked="f">
              <v:textbox inset="0,0,0,0">
                <w:txbxContent>
                  <w:p w14:paraId="5BC182A4"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166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3"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12672" behindDoc="1" locked="0" layoutInCell="1" allowOverlap="1" wp14:anchorId="5BC181DB" wp14:editId="03692AC8">
              <wp:simplePos x="0" y="0"/>
              <wp:positionH relativeFrom="page">
                <wp:posOffset>643467</wp:posOffset>
              </wp:positionH>
              <wp:positionV relativeFrom="page">
                <wp:posOffset>10160000</wp:posOffset>
              </wp:positionV>
              <wp:extent cx="3572933" cy="245533"/>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2933" cy="245533"/>
                      </a:xfrm>
                      <a:prstGeom prst="rect">
                        <a:avLst/>
                      </a:prstGeom>
                    </wps:spPr>
                    <wps:txbx>
                      <w:txbxContent>
                        <w:p w14:paraId="5BC18284" w14:textId="1F0FC438"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324065" w:rsidRPr="00324065">
                            <w:t>6.2 – 10.03.2026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1DB" id="_x0000_t202" coordsize="21600,21600" o:spt="202" path="m,l,21600r21600,l21600,xe">
              <v:stroke joinstyle="miter"/>
              <v:path gradientshapeok="t" o:connecttype="rect"/>
            </v:shapetype>
            <v:shape id="Textbox 6" o:spid="_x0000_s1049" type="#_x0000_t202" style="position:absolute;margin-left:50.65pt;margin-top:800pt;width:281.35pt;height:19.35pt;z-index:-251703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" filled="f" stroked="f">
              <v:textbox inset="0,0,0,0">
                <w:txbxContent>
                  <w:p w14:paraId="5BC18284" w14:textId="1F0FC438"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324065" w:rsidRPr="00324065">
                      <w:t>6.2 – 10.03.2026</w:t>
                    </w:r>
                  </w:p>
                </w:txbxContent>
              </v:textbox>
              <w10:wrap anchorx="page" anchory="page"/>
            </v:shape>
          </w:pict>
        </mc:Fallback>
      </mc:AlternateContent>
    </w:r>
    <w:r>
      <w:rPr>
        <w:noProof/>
        <w:sz w:val="20"/>
      </w:rPr>
      <mc:AlternateContent>
        <mc:Choice Requires="wps">
          <w:drawing>
            <wp:anchor distT="0" distB="0" distL="0" distR="0" simplePos="0" relativeHeight="251615744" behindDoc="1" locked="0" layoutInCell="1" allowOverlap="1" wp14:anchorId="5BC181DD" wp14:editId="5BC181DE">
              <wp:simplePos x="0" y="0"/>
              <wp:positionH relativeFrom="page">
                <wp:posOffset>6258814</wp:posOffset>
              </wp:positionH>
              <wp:positionV relativeFrom="page">
                <wp:posOffset>10202035</wp:posOffset>
              </wp:positionV>
              <wp:extent cx="200660" cy="1898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9865"/>
                      </a:xfrm>
                      <a:prstGeom prst="rect">
                        <a:avLst/>
                      </a:prstGeom>
                    </wps:spPr>
                    <wps:txbx>
                      <w:txbxContent>
                        <w:p w14:paraId="5BC18285"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wps:txbx>
                    <wps:bodyPr wrap="square" lIns="0" tIns="0" rIns="0" bIns="0" rtlCol="0">
                      <a:noAutofit/>
                    </wps:bodyPr>
                  </wps:wsp>
                </a:graphicData>
              </a:graphic>
            </wp:anchor>
          </w:drawing>
        </mc:Choice>
        <mc:Fallback>
          <w:pict>
            <v:shape w14:anchorId="5BC181DD" id="Textbox 7" o:spid="_x0000_s1050" type="#_x0000_t202" style="position:absolute;margin-left:492.8pt;margin-top:803.3pt;width:15.8pt;height:14.95pt;z-index:-25170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" filled="f" stroked="f">
              <v:textbox inset="0,0,0,0">
                <w:txbxContent>
                  <w:p w14:paraId="5BC18285"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65</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4"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18816" behindDoc="1" locked="0" layoutInCell="1" allowOverlap="1" wp14:anchorId="5BC181DF" wp14:editId="5BC181E0">
              <wp:simplePos x="0" y="0"/>
              <wp:positionH relativeFrom="page">
                <wp:posOffset>635000</wp:posOffset>
              </wp:positionH>
              <wp:positionV relativeFrom="page">
                <wp:posOffset>6936102</wp:posOffset>
              </wp:positionV>
              <wp:extent cx="3165475" cy="1898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6" w14:textId="55932265"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wps:txbx>
                    <wps:bodyPr wrap="square" lIns="0" tIns="0" rIns="0" bIns="0" rtlCol="0">
                      <a:noAutofit/>
                    </wps:bodyPr>
                  </wps:wsp>
                </a:graphicData>
              </a:graphic>
            </wp:anchor>
          </w:drawing>
        </mc:Choice>
        <mc:Fallback>
          <w:pict>
            <v:shapetype w14:anchorId="5BC181DF" id="_x0000_t202" coordsize="21600,21600" o:spt="202" path="m,l,21600r21600,l21600,xe">
              <v:stroke joinstyle="miter"/>
              <v:path gradientshapeok="t" o:connecttype="rect"/>
            </v:shapetype>
            <v:shape id="Textbox 58" o:spid="_x0000_s1051" type="#_x0000_t202" style="position:absolute;margin-left:50pt;margin-top:546.15pt;width:249.25pt;height:14.95pt;z-index:-25169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" filled="f" stroked="f">
              <v:textbox inset="0,0,0,0">
                <w:txbxContent>
                  <w:p w14:paraId="5BC18286" w14:textId="55932265"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21888" behindDoc="1" locked="0" layoutInCell="1" allowOverlap="1" wp14:anchorId="5BC181E1" wp14:editId="5BC181E2">
              <wp:simplePos x="0" y="0"/>
              <wp:positionH relativeFrom="page">
                <wp:posOffset>9394697</wp:posOffset>
              </wp:positionH>
              <wp:positionV relativeFrom="page">
                <wp:posOffset>6977250</wp:posOffset>
              </wp:positionV>
              <wp:extent cx="175260" cy="1898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89865"/>
                      </a:xfrm>
                      <a:prstGeom prst="rect">
                        <a:avLst/>
                      </a:prstGeom>
                    </wps:spPr>
                    <wps:txbx>
                      <w:txbxContent>
                        <w:p w14:paraId="5BC18287" w14:textId="77777777" w:rsidR="00CC1823" w:rsidRDefault="007E4944">
                          <w:pPr>
                            <w:spacing w:before="20"/>
                            <w:ind w:left="20"/>
                          </w:pPr>
                          <w:r>
                            <w:rPr>
                              <w:spacing w:val="-5"/>
                            </w:rPr>
                            <w:t>88</w:t>
                          </w:r>
                        </w:p>
                      </w:txbxContent>
                    </wps:txbx>
                    <wps:bodyPr wrap="square" lIns="0" tIns="0" rIns="0" bIns="0" rtlCol="0">
                      <a:noAutofit/>
                    </wps:bodyPr>
                  </wps:wsp>
                </a:graphicData>
              </a:graphic>
            </wp:anchor>
          </w:drawing>
        </mc:Choice>
        <mc:Fallback>
          <w:pict>
            <v:shape w14:anchorId="5BC181E1" id="Textbox 59" o:spid="_x0000_s1052" type="#_x0000_t202" style="position:absolute;margin-left:739.75pt;margin-top:549.4pt;width:13.8pt;height:14.95pt;z-index:-25169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5YlwEAACEDAAAOAAAAZHJzL2Uyb0RvYy54bWysUsGO0zAQvSPxD5bvNG2lLS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" filled="f" stroked="f">
              <v:textbox inset="0,0,0,0">
                <w:txbxContent>
                  <w:p w14:paraId="5BC18287" w14:textId="77777777" w:rsidR="00CC1823" w:rsidRDefault="007E4944">
                    <w:pPr>
                      <w:spacing w:before="20"/>
                      <w:ind w:left="20"/>
                    </w:pPr>
                    <w:r>
                      <w:rPr>
                        <w:spacing w:val="-5"/>
                      </w:rPr>
                      <w:t>88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5"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24960" behindDoc="1" locked="0" layoutInCell="1" allowOverlap="1" wp14:anchorId="5BC181E3" wp14:editId="5BC181E4">
              <wp:simplePos x="0" y="0"/>
              <wp:positionH relativeFrom="page">
                <wp:posOffset>635000</wp:posOffset>
              </wp:positionH>
              <wp:positionV relativeFrom="page">
                <wp:posOffset>6841614</wp:posOffset>
              </wp:positionV>
              <wp:extent cx="3165475" cy="18986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8" w14:textId="12BA22DA"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wps:txbx>
                    <wps:bodyPr wrap="square" lIns="0" tIns="0" rIns="0" bIns="0" rtlCol="0">
                      <a:noAutofit/>
                    </wps:bodyPr>
                  </wps:wsp>
                </a:graphicData>
              </a:graphic>
            </wp:anchor>
          </w:drawing>
        </mc:Choice>
        <mc:Fallback>
          <w:pict>
            <v:shapetype w14:anchorId="5BC181E3" id="_x0000_t202" coordsize="21600,21600" o:spt="202" path="m,l,21600r21600,l21600,xe">
              <v:stroke joinstyle="miter"/>
              <v:path gradientshapeok="t" o:connecttype="rect"/>
            </v:shapetype>
            <v:shape id="Textbox 64" o:spid="_x0000_s1053" type="#_x0000_t202" style="position:absolute;margin-left:50pt;margin-top:538.7pt;width:249.25pt;height:14.95pt;z-index:-25169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jzmgEAACIDAAAOAAAAZHJzL2Uyb0RvYy54bWysUsFuGyEQvVfKPyDuMXZSO+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" filled="f" stroked="f">
              <v:textbox inset="0,0,0,0">
                <w:txbxContent>
                  <w:p w14:paraId="5BC18288" w14:textId="12BA22DA" w:rsidR="00CC1823" w:rsidRDefault="007E4944">
                    <w:pPr>
                      <w:spacing w:before="20"/>
                      <w:ind w:left="20"/>
                    </w:pPr>
                    <w:r>
                      <w:t>EHU</w:t>
                    </w:r>
                    <w:r>
                      <w:rPr>
                        <w:spacing w:val="-4"/>
                      </w:rPr>
                      <w:t xml:space="preserve"> </w:t>
                    </w:r>
                    <w:r>
                      <w:t>Human</w:t>
                    </w:r>
                    <w:r>
                      <w:rPr>
                        <w:spacing w:val="-4"/>
                      </w:rPr>
                      <w:t xml:space="preserve"> </w:t>
                    </w:r>
                    <w:r>
                      <w:t>Tissue</w:t>
                    </w:r>
                    <w:r>
                      <w:rPr>
                        <w:spacing w:val="-3"/>
                      </w:rPr>
                      <w:t xml:space="preserve"> </w:t>
                    </w:r>
                    <w:r>
                      <w:t>Manual</w:t>
                    </w:r>
                    <w:r>
                      <w:rPr>
                        <w:spacing w:val="-3"/>
                      </w:rPr>
                      <w:t xml:space="preserve"> </w:t>
                    </w:r>
                    <w:r>
                      <w:t>Version</w:t>
                    </w:r>
                    <w:r>
                      <w:rPr>
                        <w:spacing w:val="-5"/>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28032" behindDoc="1" locked="0" layoutInCell="1" allowOverlap="1" wp14:anchorId="5BC181E5" wp14:editId="5BC181E6">
              <wp:simplePos x="0" y="0"/>
              <wp:positionH relativeFrom="page">
                <wp:posOffset>9394697</wp:posOffset>
              </wp:positionH>
              <wp:positionV relativeFrom="page">
                <wp:posOffset>6882762</wp:posOffset>
              </wp:positionV>
              <wp:extent cx="175260" cy="18986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89865"/>
                      </a:xfrm>
                      <a:prstGeom prst="rect">
                        <a:avLst/>
                      </a:prstGeom>
                    </wps:spPr>
                    <wps:txbx>
                      <w:txbxContent>
                        <w:p w14:paraId="5BC18289" w14:textId="77777777" w:rsidR="00CC1823" w:rsidRDefault="007E4944">
                          <w:pPr>
                            <w:spacing w:before="20"/>
                            <w:ind w:left="20"/>
                          </w:pPr>
                          <w:r>
                            <w:rPr>
                              <w:spacing w:val="-5"/>
                            </w:rPr>
                            <w:t>89</w:t>
                          </w:r>
                        </w:p>
                      </w:txbxContent>
                    </wps:txbx>
                    <wps:bodyPr wrap="square" lIns="0" tIns="0" rIns="0" bIns="0" rtlCol="0">
                      <a:noAutofit/>
                    </wps:bodyPr>
                  </wps:wsp>
                </a:graphicData>
              </a:graphic>
            </wp:anchor>
          </w:drawing>
        </mc:Choice>
        <mc:Fallback>
          <w:pict>
            <v:shape w14:anchorId="5BC181E5" id="Textbox 65" o:spid="_x0000_s1054" type="#_x0000_t202" style="position:absolute;margin-left:739.75pt;margin-top:541.95pt;width:13.8pt;height:14.95pt;z-index:-25168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" filled="f" stroked="f">
              <v:textbox inset="0,0,0,0">
                <w:txbxContent>
                  <w:p w14:paraId="5BC18289" w14:textId="77777777" w:rsidR="00CC1823" w:rsidRDefault="007E4944">
                    <w:pPr>
                      <w:spacing w:before="20"/>
                      <w:ind w:left="20"/>
                    </w:pPr>
                    <w:r>
                      <w:rPr>
                        <w:spacing w:val="-5"/>
                      </w:rPr>
                      <w:t>89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6"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31104" behindDoc="1" locked="0" layoutInCell="1" allowOverlap="1" wp14:anchorId="5BC181E7" wp14:editId="7BEA2C13">
              <wp:simplePos x="0" y="0"/>
              <wp:positionH relativeFrom="page">
                <wp:posOffset>635000</wp:posOffset>
              </wp:positionH>
              <wp:positionV relativeFrom="page">
                <wp:posOffset>10066867</wp:posOffset>
              </wp:positionV>
              <wp:extent cx="3564467" cy="2032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4467" cy="203200"/>
                      </a:xfrm>
                      <a:prstGeom prst="rect">
                        <a:avLst/>
                      </a:prstGeom>
                    </wps:spPr>
                    <wps:txbx>
                      <w:txbxContent>
                        <w:p w14:paraId="5BC1828A" w14:textId="797D2462"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563D78">
                            <w:t>2</w:t>
                          </w:r>
                          <w:r>
                            <w:rPr>
                              <w:spacing w:val="-2"/>
                            </w:rPr>
                            <w:t xml:space="preserve"> </w:t>
                          </w:r>
                          <w:r>
                            <w:t>–</w:t>
                          </w:r>
                          <w:r>
                            <w:rPr>
                              <w:spacing w:val="-4"/>
                            </w:rPr>
                            <w:t xml:space="preserve"> </w:t>
                          </w:r>
                          <w:r>
                            <w:rPr>
                              <w:spacing w:val="-2"/>
                            </w:rPr>
                            <w:t>1</w:t>
                          </w:r>
                          <w:r w:rsidR="00563D78">
                            <w:rPr>
                              <w:spacing w:val="-2"/>
                            </w:rPr>
                            <w:t>0</w:t>
                          </w:r>
                          <w:r>
                            <w:rPr>
                              <w:spacing w:val="-2"/>
                            </w:rPr>
                            <w:t>.0</w:t>
                          </w:r>
                          <w:r w:rsidR="00563D78">
                            <w:rPr>
                              <w:spacing w:val="-2"/>
                            </w:rPr>
                            <w:t>3</w:t>
                          </w:r>
                          <w:r>
                            <w:rPr>
                              <w:spacing w:val="-2"/>
                            </w:rPr>
                            <w:t>.202</w:t>
                          </w:r>
                          <w:r w:rsidR="00563D78">
                            <w:rPr>
                              <w:spacing w:val="-2"/>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C181E7" id="_x0000_t202" coordsize="21600,21600" o:spt="202" path="m,l,21600r21600,l21600,xe">
              <v:stroke joinstyle="miter"/>
              <v:path gradientshapeok="t" o:connecttype="rect"/>
            </v:shapetype>
            <v:shape id="Textbox 66" o:spid="_x0000_s1055" type="#_x0000_t202" style="position:absolute;margin-left:50pt;margin-top:792.65pt;width:280.65pt;height:16pt;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" filled="f" stroked="f">
              <v:textbox inset="0,0,0,0">
                <w:txbxContent>
                  <w:p w14:paraId="5BC1828A" w14:textId="797D2462" w:rsidR="00CC1823" w:rsidRDefault="007E4944">
                    <w:pPr>
                      <w:spacing w:before="20"/>
                      <w:ind w:left="20"/>
                    </w:pPr>
                    <w:r>
                      <w:t>EHU</w:t>
                    </w:r>
                    <w:r>
                      <w:rPr>
                        <w:spacing w:val="-6"/>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t>6.</w:t>
                    </w:r>
                    <w:r w:rsidR="00563D78">
                      <w:t>2</w:t>
                    </w:r>
                    <w:r>
                      <w:rPr>
                        <w:spacing w:val="-2"/>
                      </w:rPr>
                      <w:t xml:space="preserve"> </w:t>
                    </w:r>
                    <w:r>
                      <w:t>–</w:t>
                    </w:r>
                    <w:r>
                      <w:rPr>
                        <w:spacing w:val="-4"/>
                      </w:rPr>
                      <w:t xml:space="preserve"> </w:t>
                    </w:r>
                    <w:r>
                      <w:rPr>
                        <w:spacing w:val="-2"/>
                      </w:rPr>
                      <w:t>1</w:t>
                    </w:r>
                    <w:r w:rsidR="00563D78">
                      <w:rPr>
                        <w:spacing w:val="-2"/>
                      </w:rPr>
                      <w:t>0</w:t>
                    </w:r>
                    <w:r>
                      <w:rPr>
                        <w:spacing w:val="-2"/>
                      </w:rPr>
                      <w:t>.0</w:t>
                    </w:r>
                    <w:r w:rsidR="00563D78">
                      <w:rPr>
                        <w:spacing w:val="-2"/>
                      </w:rPr>
                      <w:t>3</w:t>
                    </w:r>
                    <w:r>
                      <w:rPr>
                        <w:spacing w:val="-2"/>
                      </w:rPr>
                      <w:t>.202</w:t>
                    </w:r>
                    <w:r w:rsidR="00563D78">
                      <w:rPr>
                        <w:spacing w:val="-2"/>
                      </w:rPr>
                      <w:t>6</w:t>
                    </w:r>
                  </w:p>
                </w:txbxContent>
              </v:textbox>
              <w10:wrap anchorx="page" anchory="page"/>
            </v:shape>
          </w:pict>
        </mc:Fallback>
      </mc:AlternateContent>
    </w:r>
    <w:r>
      <w:rPr>
        <w:noProof/>
        <w:sz w:val="20"/>
      </w:rPr>
      <mc:AlternateContent>
        <mc:Choice Requires="wps">
          <w:drawing>
            <wp:anchor distT="0" distB="0" distL="0" distR="0" simplePos="0" relativeHeight="251634176" behindDoc="1" locked="0" layoutInCell="1" allowOverlap="1" wp14:anchorId="5BC181E9" wp14:editId="5BC181EA">
              <wp:simplePos x="0" y="0"/>
              <wp:positionH relativeFrom="page">
                <wp:posOffset>6182614</wp:posOffset>
              </wp:positionH>
              <wp:positionV relativeFrom="page">
                <wp:posOffset>10107242</wp:posOffset>
              </wp:positionV>
              <wp:extent cx="274955" cy="18986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955" cy="189865"/>
                      </a:xfrm>
                      <a:prstGeom prst="rect">
                        <a:avLst/>
                      </a:prstGeom>
                    </wps:spPr>
                    <wps:txbx>
                      <w:txbxContent>
                        <w:p w14:paraId="5BC1828B"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w14:anchorId="5BC181E9" id="Textbox 67" o:spid="_x0000_s1056" type="#_x0000_t202" style="position:absolute;margin-left:486.8pt;margin-top:795.85pt;width:21.65pt;height:14.95pt;z-index:-25168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" filled="f" stroked="f">
              <v:textbox inset="0,0,0,0">
                <w:txbxContent>
                  <w:p w14:paraId="5BC1828B"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7"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37248" behindDoc="1" locked="0" layoutInCell="1" allowOverlap="1" wp14:anchorId="5BC181EB" wp14:editId="5BC181EC">
              <wp:simplePos x="0" y="0"/>
              <wp:positionH relativeFrom="page">
                <wp:posOffset>635000</wp:posOffset>
              </wp:positionH>
              <wp:positionV relativeFrom="page">
                <wp:posOffset>6936102</wp:posOffset>
              </wp:positionV>
              <wp:extent cx="3165475" cy="18986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C" w14:textId="0E86A5A2"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wps:txbx>
                    <wps:bodyPr wrap="square" lIns="0" tIns="0" rIns="0" bIns="0" rtlCol="0">
                      <a:noAutofit/>
                    </wps:bodyPr>
                  </wps:wsp>
                </a:graphicData>
              </a:graphic>
            </wp:anchor>
          </w:drawing>
        </mc:Choice>
        <mc:Fallback>
          <w:pict>
            <v:shapetype w14:anchorId="5BC181EB" id="_x0000_t202" coordsize="21600,21600" o:spt="202" path="m,l,21600r21600,l21600,xe">
              <v:stroke joinstyle="miter"/>
              <v:path gradientshapeok="t" o:connecttype="rect"/>
            </v:shapetype>
            <v:shape id="Textbox 82" o:spid="_x0000_s1057" type="#_x0000_t202" style="position:absolute;margin-left:50pt;margin-top:546.15pt;width:249.25pt;height:14.95pt;z-index:-25167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" filled="f" stroked="f">
              <v:textbox inset="0,0,0,0">
                <w:txbxContent>
                  <w:p w14:paraId="5BC1828C" w14:textId="0E86A5A2"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2A3E1C">
                      <w:t>6.2</w:t>
                    </w:r>
                    <w:r w:rsidR="002A3E1C">
                      <w:rPr>
                        <w:spacing w:val="-2"/>
                      </w:rPr>
                      <w:t xml:space="preserve"> </w:t>
                    </w:r>
                    <w:r w:rsidR="002A3E1C">
                      <w:t>–</w:t>
                    </w:r>
                    <w:r w:rsidR="002A3E1C">
                      <w:rPr>
                        <w:spacing w:val="-4"/>
                      </w:rPr>
                      <w:t xml:space="preserve"> </w:t>
                    </w:r>
                    <w:r w:rsidR="002A3E1C">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46464" behindDoc="1" locked="0" layoutInCell="1" allowOverlap="1" wp14:anchorId="5BC181ED" wp14:editId="5BC181EE">
              <wp:simplePos x="0" y="0"/>
              <wp:positionH relativeFrom="page">
                <wp:posOffset>9394697</wp:posOffset>
              </wp:positionH>
              <wp:positionV relativeFrom="page">
                <wp:posOffset>6977250</wp:posOffset>
              </wp:positionV>
              <wp:extent cx="249554" cy="18986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8D" w14:textId="77777777" w:rsidR="00CC1823" w:rsidRDefault="007E4944">
                          <w:pPr>
                            <w:spacing w:before="20"/>
                            <w:ind w:left="20"/>
                          </w:pPr>
                          <w:r>
                            <w:rPr>
                              <w:spacing w:val="-5"/>
                            </w:rPr>
                            <w:t>101</w:t>
                          </w:r>
                        </w:p>
                      </w:txbxContent>
                    </wps:txbx>
                    <wps:bodyPr wrap="square" lIns="0" tIns="0" rIns="0" bIns="0" rtlCol="0">
                      <a:noAutofit/>
                    </wps:bodyPr>
                  </wps:wsp>
                </a:graphicData>
              </a:graphic>
            </wp:anchor>
          </w:drawing>
        </mc:Choice>
        <mc:Fallback>
          <w:pict>
            <v:shape w14:anchorId="5BC181ED" id="Textbox 83" o:spid="_x0000_s1058" type="#_x0000_t202" style="position:absolute;margin-left:739.75pt;margin-top:549.4pt;width:19.65pt;height:14.9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" filled="f" stroked="f">
              <v:textbox inset="0,0,0,0">
                <w:txbxContent>
                  <w:p w14:paraId="5BC1828D" w14:textId="77777777" w:rsidR="00CC1823" w:rsidRDefault="007E4944">
                    <w:pPr>
                      <w:spacing w:before="20"/>
                      <w:ind w:left="20"/>
                    </w:pPr>
                    <w:r>
                      <w:rPr>
                        <w:spacing w:val="-5"/>
                      </w:rPr>
                      <w:t>101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8"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49536" behindDoc="1" locked="0" layoutInCell="1" allowOverlap="1" wp14:anchorId="5BC181EF" wp14:editId="5BC181F0">
              <wp:simplePos x="0" y="0"/>
              <wp:positionH relativeFrom="page">
                <wp:posOffset>9394697</wp:posOffset>
              </wp:positionH>
              <wp:positionV relativeFrom="page">
                <wp:posOffset>6977250</wp:posOffset>
              </wp:positionV>
              <wp:extent cx="249554" cy="18986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554" cy="189865"/>
                      </a:xfrm>
                      <a:prstGeom prst="rect">
                        <a:avLst/>
                      </a:prstGeom>
                    </wps:spPr>
                    <wps:txbx>
                      <w:txbxContent>
                        <w:p w14:paraId="5BC1828E" w14:textId="77777777" w:rsidR="00CC1823" w:rsidRDefault="007E4944">
                          <w:pPr>
                            <w:spacing w:before="20"/>
                            <w:ind w:left="20"/>
                          </w:pPr>
                          <w:r>
                            <w:rPr>
                              <w:spacing w:val="-5"/>
                            </w:rPr>
                            <w:t>101</w:t>
                          </w:r>
                        </w:p>
                      </w:txbxContent>
                    </wps:txbx>
                    <wps:bodyPr wrap="square" lIns="0" tIns="0" rIns="0" bIns="0" rtlCol="0">
                      <a:noAutofit/>
                    </wps:bodyPr>
                  </wps:wsp>
                </a:graphicData>
              </a:graphic>
            </wp:anchor>
          </w:drawing>
        </mc:Choice>
        <mc:Fallback>
          <w:pict>
            <v:shapetype w14:anchorId="5BC181EF" id="_x0000_t202" coordsize="21600,21600" o:spt="202" path="m,l,21600r21600,l21600,xe">
              <v:stroke joinstyle="miter"/>
              <v:path gradientshapeok="t" o:connecttype="rect"/>
            </v:shapetype>
            <v:shape id="Textbox 84" o:spid="_x0000_s1059" type="#_x0000_t202" style="position:absolute;margin-left:739.75pt;margin-top:549.4pt;width:19.65pt;height:14.9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" filled="f" stroked="f">
              <v:textbox inset="0,0,0,0">
                <w:txbxContent>
                  <w:p w14:paraId="5BC1828E" w14:textId="77777777" w:rsidR="00CC1823" w:rsidRDefault="007E4944">
                    <w:pPr>
                      <w:spacing w:before="20"/>
                      <w:ind w:left="20"/>
                    </w:pPr>
                    <w:r>
                      <w:rPr>
                        <w:spacing w:val="-5"/>
                      </w:rPr>
                      <w:t>101</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81C9" w14:textId="77777777" w:rsidR="00CC1823" w:rsidRDefault="007E4944">
    <w:pPr>
      <w:pStyle w:val="BodyText"/>
      <w:spacing w:line="14" w:lineRule="auto"/>
      <w:rPr>
        <w:sz w:val="20"/>
      </w:rPr>
    </w:pPr>
    <w:r>
      <w:rPr>
        <w:noProof/>
        <w:sz w:val="20"/>
      </w:rPr>
      <mc:AlternateContent>
        <mc:Choice Requires="wps">
          <w:drawing>
            <wp:anchor distT="0" distB="0" distL="0" distR="0" simplePos="0" relativeHeight="251652608" behindDoc="1" locked="0" layoutInCell="1" allowOverlap="1" wp14:anchorId="5BC181F1" wp14:editId="5BC181F2">
              <wp:simplePos x="0" y="0"/>
              <wp:positionH relativeFrom="page">
                <wp:posOffset>635000</wp:posOffset>
              </wp:positionH>
              <wp:positionV relativeFrom="page">
                <wp:posOffset>6974202</wp:posOffset>
              </wp:positionV>
              <wp:extent cx="3165475" cy="18986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5475" cy="189865"/>
                      </a:xfrm>
                      <a:prstGeom prst="rect">
                        <a:avLst/>
                      </a:prstGeom>
                    </wps:spPr>
                    <wps:txbx>
                      <w:txbxContent>
                        <w:p w14:paraId="5BC1828F" w14:textId="7131303D"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wps:txbx>
                    <wps:bodyPr wrap="square" lIns="0" tIns="0" rIns="0" bIns="0" rtlCol="0">
                      <a:noAutofit/>
                    </wps:bodyPr>
                  </wps:wsp>
                </a:graphicData>
              </a:graphic>
            </wp:anchor>
          </w:drawing>
        </mc:Choice>
        <mc:Fallback>
          <w:pict>
            <v:shapetype w14:anchorId="5BC181F1" id="_x0000_t202" coordsize="21600,21600" o:spt="202" path="m,l,21600r21600,l21600,xe">
              <v:stroke joinstyle="miter"/>
              <v:path gradientshapeok="t" o:connecttype="rect"/>
            </v:shapetype>
            <v:shape id="Textbox 85" o:spid="_x0000_s1060" type="#_x0000_t202" style="position:absolute;margin-left:50pt;margin-top:549.15pt;width:249.25pt;height:14.9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" filled="f" stroked="f">
              <v:textbox inset="0,0,0,0">
                <w:txbxContent>
                  <w:p w14:paraId="5BC1828F" w14:textId="7131303D" w:rsidR="00CC1823" w:rsidRDefault="007E4944">
                    <w:pPr>
                      <w:spacing w:before="20"/>
                      <w:ind w:left="20"/>
                    </w:pPr>
                    <w:r>
                      <w:t>EHU</w:t>
                    </w:r>
                    <w:r>
                      <w:rPr>
                        <w:spacing w:val="-4"/>
                      </w:rPr>
                      <w:t xml:space="preserve"> </w:t>
                    </w:r>
                    <w:r>
                      <w:t>Human</w:t>
                    </w:r>
                    <w:r>
                      <w:rPr>
                        <w:spacing w:val="-5"/>
                      </w:rPr>
                      <w:t xml:space="preserve"> </w:t>
                    </w:r>
                    <w:r>
                      <w:t>Tissue</w:t>
                    </w:r>
                    <w:r>
                      <w:rPr>
                        <w:spacing w:val="-3"/>
                      </w:rPr>
                      <w:t xml:space="preserve"> </w:t>
                    </w:r>
                    <w:r>
                      <w:t>Manual</w:t>
                    </w:r>
                    <w:r>
                      <w:rPr>
                        <w:spacing w:val="-4"/>
                      </w:rPr>
                      <w:t xml:space="preserve"> </w:t>
                    </w:r>
                    <w:r>
                      <w:t>Version</w:t>
                    </w:r>
                    <w:r>
                      <w:rPr>
                        <w:spacing w:val="-4"/>
                      </w:rPr>
                      <w:t xml:space="preserve"> </w:t>
                    </w:r>
                    <w:r w:rsidR="004F2AE5">
                      <w:t>6.2</w:t>
                    </w:r>
                    <w:r w:rsidR="004F2AE5">
                      <w:rPr>
                        <w:spacing w:val="-2"/>
                      </w:rPr>
                      <w:t xml:space="preserve"> </w:t>
                    </w:r>
                    <w:r w:rsidR="004F2AE5">
                      <w:t>–</w:t>
                    </w:r>
                    <w:r w:rsidR="004F2AE5">
                      <w:rPr>
                        <w:spacing w:val="-4"/>
                      </w:rPr>
                      <w:t xml:space="preserve"> </w:t>
                    </w:r>
                    <w:r w:rsidR="004F2AE5">
                      <w:rPr>
                        <w:spacing w:val="-2"/>
                      </w:rPr>
                      <w:t>10.03.2026</w:t>
                    </w:r>
                  </w:p>
                </w:txbxContent>
              </v:textbox>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5BC181F3" wp14:editId="5BC181F4">
              <wp:simplePos x="0" y="0"/>
              <wp:positionH relativeFrom="page">
                <wp:posOffset>9369297</wp:posOffset>
              </wp:positionH>
              <wp:positionV relativeFrom="page">
                <wp:posOffset>7013826</wp:posOffset>
              </wp:positionV>
              <wp:extent cx="313055" cy="18986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055" cy="189865"/>
                      </a:xfrm>
                      <a:prstGeom prst="rect">
                        <a:avLst/>
                      </a:prstGeom>
                    </wps:spPr>
                    <wps:txbx>
                      <w:txbxContent>
                        <w:p w14:paraId="5BC18290"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wps:txbx>
                    <wps:bodyPr wrap="square" lIns="0" tIns="0" rIns="0" bIns="0" rtlCol="0">
                      <a:noAutofit/>
                    </wps:bodyPr>
                  </wps:wsp>
                </a:graphicData>
              </a:graphic>
            </wp:anchor>
          </w:drawing>
        </mc:Choice>
        <mc:Fallback>
          <w:pict>
            <v:shape w14:anchorId="5BC181F3" id="Textbox 86" o:spid="_x0000_s1061" type="#_x0000_t202" style="position:absolute;margin-left:737.75pt;margin-top:552.25pt;width:24.65pt;height:14.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" filled="f" stroked="f">
              <v:textbox inset="0,0,0,0">
                <w:txbxContent>
                  <w:p w14:paraId="5BC18290" w14:textId="77777777" w:rsidR="00CC1823" w:rsidRDefault="007E4944">
                    <w:pPr>
                      <w:spacing w:before="20"/>
                      <w:ind w:left="60"/>
                    </w:pPr>
                    <w:r>
                      <w:rPr>
                        <w:spacing w:val="-5"/>
                      </w:rPr>
                      <w:fldChar w:fldCharType="begin"/>
                    </w:r>
                    <w:r>
                      <w:rPr>
                        <w:spacing w:val="-5"/>
                      </w:rPr>
                      <w:instrText xml:space="preserve"> PAGE </w:instrText>
                    </w:r>
                    <w:r>
                      <w:rPr>
                        <w:spacing w:val="-5"/>
                      </w:rPr>
                      <w:fldChar w:fldCharType="separate"/>
                    </w:r>
                    <w:r>
                      <w:rPr>
                        <w:spacing w:val="-5"/>
                      </w:rPr>
                      <w:t>103</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B64C" w14:textId="77777777" w:rsidR="009B33B7" w:rsidRDefault="009B33B7">
      <w:r>
        <w:separator/>
      </w:r>
    </w:p>
  </w:footnote>
  <w:footnote w:type="continuationSeparator" w:id="0">
    <w:p w14:paraId="7293F301" w14:textId="77777777" w:rsidR="009B33B7" w:rsidRDefault="009B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CCD"/>
    <w:multiLevelType w:val="hybridMultilevel"/>
    <w:tmpl w:val="74F2FEC4"/>
    <w:lvl w:ilvl="0" w:tplc="6922CF3A">
      <w:start w:val="1"/>
      <w:numFmt w:val="decimal"/>
      <w:lvlText w:val="%1."/>
      <w:lvlJc w:val="left"/>
      <w:pPr>
        <w:ind w:left="974" w:hanging="353"/>
      </w:pPr>
      <w:rPr>
        <w:rFonts w:ascii="Cambria" w:eastAsia="Cambria" w:hAnsi="Cambria" w:cs="Cambria" w:hint="default"/>
        <w:b w:val="0"/>
        <w:bCs w:val="0"/>
        <w:i w:val="0"/>
        <w:iCs w:val="0"/>
        <w:spacing w:val="0"/>
        <w:w w:val="100"/>
        <w:sz w:val="22"/>
        <w:szCs w:val="22"/>
        <w:lang w:val="en-US" w:eastAsia="en-US" w:bidi="ar-SA"/>
      </w:rPr>
    </w:lvl>
    <w:lvl w:ilvl="1" w:tplc="636EDE98">
      <w:numFmt w:val="bullet"/>
      <w:lvlText w:val="•"/>
      <w:lvlJc w:val="left"/>
      <w:pPr>
        <w:ind w:left="1917" w:hanging="353"/>
      </w:pPr>
      <w:rPr>
        <w:rFonts w:hint="default"/>
        <w:lang w:val="en-US" w:eastAsia="en-US" w:bidi="ar-SA"/>
      </w:rPr>
    </w:lvl>
    <w:lvl w:ilvl="2" w:tplc="0CD81490">
      <w:numFmt w:val="bullet"/>
      <w:lvlText w:val="•"/>
      <w:lvlJc w:val="left"/>
      <w:pPr>
        <w:ind w:left="2854" w:hanging="353"/>
      </w:pPr>
      <w:rPr>
        <w:rFonts w:hint="default"/>
        <w:lang w:val="en-US" w:eastAsia="en-US" w:bidi="ar-SA"/>
      </w:rPr>
    </w:lvl>
    <w:lvl w:ilvl="3" w:tplc="1AA695FE">
      <w:numFmt w:val="bullet"/>
      <w:lvlText w:val="•"/>
      <w:lvlJc w:val="left"/>
      <w:pPr>
        <w:ind w:left="3791" w:hanging="353"/>
      </w:pPr>
      <w:rPr>
        <w:rFonts w:hint="default"/>
        <w:lang w:val="en-US" w:eastAsia="en-US" w:bidi="ar-SA"/>
      </w:rPr>
    </w:lvl>
    <w:lvl w:ilvl="4" w:tplc="DC3EF12E">
      <w:numFmt w:val="bullet"/>
      <w:lvlText w:val="•"/>
      <w:lvlJc w:val="left"/>
      <w:pPr>
        <w:ind w:left="4729" w:hanging="353"/>
      </w:pPr>
      <w:rPr>
        <w:rFonts w:hint="default"/>
        <w:lang w:val="en-US" w:eastAsia="en-US" w:bidi="ar-SA"/>
      </w:rPr>
    </w:lvl>
    <w:lvl w:ilvl="5" w:tplc="0EC4C4F8">
      <w:numFmt w:val="bullet"/>
      <w:lvlText w:val="•"/>
      <w:lvlJc w:val="left"/>
      <w:pPr>
        <w:ind w:left="5666" w:hanging="353"/>
      </w:pPr>
      <w:rPr>
        <w:rFonts w:hint="default"/>
        <w:lang w:val="en-US" w:eastAsia="en-US" w:bidi="ar-SA"/>
      </w:rPr>
    </w:lvl>
    <w:lvl w:ilvl="6" w:tplc="FD401E4C">
      <w:numFmt w:val="bullet"/>
      <w:lvlText w:val="•"/>
      <w:lvlJc w:val="left"/>
      <w:pPr>
        <w:ind w:left="6603" w:hanging="353"/>
      </w:pPr>
      <w:rPr>
        <w:rFonts w:hint="default"/>
        <w:lang w:val="en-US" w:eastAsia="en-US" w:bidi="ar-SA"/>
      </w:rPr>
    </w:lvl>
    <w:lvl w:ilvl="7" w:tplc="A180405E">
      <w:numFmt w:val="bullet"/>
      <w:lvlText w:val="•"/>
      <w:lvlJc w:val="left"/>
      <w:pPr>
        <w:ind w:left="7541" w:hanging="353"/>
      </w:pPr>
      <w:rPr>
        <w:rFonts w:hint="default"/>
        <w:lang w:val="en-US" w:eastAsia="en-US" w:bidi="ar-SA"/>
      </w:rPr>
    </w:lvl>
    <w:lvl w:ilvl="8" w:tplc="C9B609EE">
      <w:numFmt w:val="bullet"/>
      <w:lvlText w:val="•"/>
      <w:lvlJc w:val="left"/>
      <w:pPr>
        <w:ind w:left="8478" w:hanging="353"/>
      </w:pPr>
      <w:rPr>
        <w:rFonts w:hint="default"/>
        <w:lang w:val="en-US" w:eastAsia="en-US" w:bidi="ar-SA"/>
      </w:rPr>
    </w:lvl>
  </w:abstractNum>
  <w:abstractNum w:abstractNumId="1" w15:restartNumberingAfterBreak="0">
    <w:nsid w:val="00811283"/>
    <w:multiLevelType w:val="hybridMultilevel"/>
    <w:tmpl w:val="E474FCF2"/>
    <w:lvl w:ilvl="0" w:tplc="65AAAE9C">
      <w:numFmt w:val="bullet"/>
      <w:lvlText w:val=""/>
      <w:lvlJc w:val="left"/>
      <w:pPr>
        <w:ind w:left="352" w:hanging="226"/>
      </w:pPr>
      <w:rPr>
        <w:rFonts w:ascii="Symbol" w:eastAsia="Symbol" w:hAnsi="Symbol" w:cs="Symbol" w:hint="default"/>
        <w:spacing w:val="0"/>
        <w:w w:val="100"/>
        <w:lang w:val="en-US" w:eastAsia="en-US" w:bidi="ar-SA"/>
      </w:rPr>
    </w:lvl>
    <w:lvl w:ilvl="1" w:tplc="2CEE0A28">
      <w:numFmt w:val="bullet"/>
      <w:lvlText w:val="•"/>
      <w:lvlJc w:val="left"/>
      <w:pPr>
        <w:ind w:left="762" w:hanging="226"/>
      </w:pPr>
      <w:rPr>
        <w:rFonts w:hint="default"/>
        <w:lang w:val="en-US" w:eastAsia="en-US" w:bidi="ar-SA"/>
      </w:rPr>
    </w:lvl>
    <w:lvl w:ilvl="2" w:tplc="1C96E69A">
      <w:numFmt w:val="bullet"/>
      <w:lvlText w:val="•"/>
      <w:lvlJc w:val="left"/>
      <w:pPr>
        <w:ind w:left="1164" w:hanging="226"/>
      </w:pPr>
      <w:rPr>
        <w:rFonts w:hint="default"/>
        <w:lang w:val="en-US" w:eastAsia="en-US" w:bidi="ar-SA"/>
      </w:rPr>
    </w:lvl>
    <w:lvl w:ilvl="3" w:tplc="4754D98C">
      <w:numFmt w:val="bullet"/>
      <w:lvlText w:val="•"/>
      <w:lvlJc w:val="left"/>
      <w:pPr>
        <w:ind w:left="1566" w:hanging="226"/>
      </w:pPr>
      <w:rPr>
        <w:rFonts w:hint="default"/>
        <w:lang w:val="en-US" w:eastAsia="en-US" w:bidi="ar-SA"/>
      </w:rPr>
    </w:lvl>
    <w:lvl w:ilvl="4" w:tplc="7376F6C4">
      <w:numFmt w:val="bullet"/>
      <w:lvlText w:val="•"/>
      <w:lvlJc w:val="left"/>
      <w:pPr>
        <w:ind w:left="1969" w:hanging="226"/>
      </w:pPr>
      <w:rPr>
        <w:rFonts w:hint="default"/>
        <w:lang w:val="en-US" w:eastAsia="en-US" w:bidi="ar-SA"/>
      </w:rPr>
    </w:lvl>
    <w:lvl w:ilvl="5" w:tplc="66CAEFF4">
      <w:numFmt w:val="bullet"/>
      <w:lvlText w:val="•"/>
      <w:lvlJc w:val="left"/>
      <w:pPr>
        <w:ind w:left="2371" w:hanging="226"/>
      </w:pPr>
      <w:rPr>
        <w:rFonts w:hint="default"/>
        <w:lang w:val="en-US" w:eastAsia="en-US" w:bidi="ar-SA"/>
      </w:rPr>
    </w:lvl>
    <w:lvl w:ilvl="6" w:tplc="FB34B774">
      <w:numFmt w:val="bullet"/>
      <w:lvlText w:val="•"/>
      <w:lvlJc w:val="left"/>
      <w:pPr>
        <w:ind w:left="2773" w:hanging="226"/>
      </w:pPr>
      <w:rPr>
        <w:rFonts w:hint="default"/>
        <w:lang w:val="en-US" w:eastAsia="en-US" w:bidi="ar-SA"/>
      </w:rPr>
    </w:lvl>
    <w:lvl w:ilvl="7" w:tplc="58401436">
      <w:numFmt w:val="bullet"/>
      <w:lvlText w:val="•"/>
      <w:lvlJc w:val="left"/>
      <w:pPr>
        <w:ind w:left="3176" w:hanging="226"/>
      </w:pPr>
      <w:rPr>
        <w:rFonts w:hint="default"/>
        <w:lang w:val="en-US" w:eastAsia="en-US" w:bidi="ar-SA"/>
      </w:rPr>
    </w:lvl>
    <w:lvl w:ilvl="8" w:tplc="C172D916">
      <w:numFmt w:val="bullet"/>
      <w:lvlText w:val="•"/>
      <w:lvlJc w:val="left"/>
      <w:pPr>
        <w:ind w:left="3578" w:hanging="226"/>
      </w:pPr>
      <w:rPr>
        <w:rFonts w:hint="default"/>
        <w:lang w:val="en-US" w:eastAsia="en-US" w:bidi="ar-SA"/>
      </w:rPr>
    </w:lvl>
  </w:abstractNum>
  <w:abstractNum w:abstractNumId="2" w15:restartNumberingAfterBreak="0">
    <w:nsid w:val="009F1157"/>
    <w:multiLevelType w:val="hybridMultilevel"/>
    <w:tmpl w:val="EC285C26"/>
    <w:lvl w:ilvl="0" w:tplc="AEB84A88">
      <w:numFmt w:val="bullet"/>
      <w:lvlText w:val=""/>
      <w:lvlJc w:val="left"/>
      <w:pPr>
        <w:ind w:left="472" w:hanging="358"/>
      </w:pPr>
      <w:rPr>
        <w:rFonts w:ascii="Symbol" w:eastAsia="Symbol" w:hAnsi="Symbol" w:cs="Symbol" w:hint="default"/>
        <w:b w:val="0"/>
        <w:bCs w:val="0"/>
        <w:i w:val="0"/>
        <w:iCs w:val="0"/>
        <w:spacing w:val="0"/>
        <w:w w:val="100"/>
        <w:sz w:val="22"/>
        <w:szCs w:val="22"/>
        <w:lang w:val="en-US" w:eastAsia="en-US" w:bidi="ar-SA"/>
      </w:rPr>
    </w:lvl>
    <w:lvl w:ilvl="1" w:tplc="D5049DD6">
      <w:numFmt w:val="bullet"/>
      <w:lvlText w:val="•"/>
      <w:lvlJc w:val="left"/>
      <w:pPr>
        <w:ind w:left="884" w:hanging="358"/>
      </w:pPr>
      <w:rPr>
        <w:rFonts w:hint="default"/>
        <w:lang w:val="en-US" w:eastAsia="en-US" w:bidi="ar-SA"/>
      </w:rPr>
    </w:lvl>
    <w:lvl w:ilvl="2" w:tplc="C9624EB8">
      <w:numFmt w:val="bullet"/>
      <w:lvlText w:val="•"/>
      <w:lvlJc w:val="left"/>
      <w:pPr>
        <w:ind w:left="1289" w:hanging="358"/>
      </w:pPr>
      <w:rPr>
        <w:rFonts w:hint="default"/>
        <w:lang w:val="en-US" w:eastAsia="en-US" w:bidi="ar-SA"/>
      </w:rPr>
    </w:lvl>
    <w:lvl w:ilvl="3" w:tplc="570A79B2">
      <w:numFmt w:val="bullet"/>
      <w:lvlText w:val="•"/>
      <w:lvlJc w:val="left"/>
      <w:pPr>
        <w:ind w:left="1694" w:hanging="358"/>
      </w:pPr>
      <w:rPr>
        <w:rFonts w:hint="default"/>
        <w:lang w:val="en-US" w:eastAsia="en-US" w:bidi="ar-SA"/>
      </w:rPr>
    </w:lvl>
    <w:lvl w:ilvl="4" w:tplc="0194DFD6">
      <w:numFmt w:val="bullet"/>
      <w:lvlText w:val="•"/>
      <w:lvlJc w:val="left"/>
      <w:pPr>
        <w:ind w:left="2098" w:hanging="358"/>
      </w:pPr>
      <w:rPr>
        <w:rFonts w:hint="default"/>
        <w:lang w:val="en-US" w:eastAsia="en-US" w:bidi="ar-SA"/>
      </w:rPr>
    </w:lvl>
    <w:lvl w:ilvl="5" w:tplc="C898E3BA">
      <w:numFmt w:val="bullet"/>
      <w:lvlText w:val="•"/>
      <w:lvlJc w:val="left"/>
      <w:pPr>
        <w:ind w:left="2503" w:hanging="358"/>
      </w:pPr>
      <w:rPr>
        <w:rFonts w:hint="default"/>
        <w:lang w:val="en-US" w:eastAsia="en-US" w:bidi="ar-SA"/>
      </w:rPr>
    </w:lvl>
    <w:lvl w:ilvl="6" w:tplc="0A0014EE">
      <w:numFmt w:val="bullet"/>
      <w:lvlText w:val="•"/>
      <w:lvlJc w:val="left"/>
      <w:pPr>
        <w:ind w:left="2908" w:hanging="358"/>
      </w:pPr>
      <w:rPr>
        <w:rFonts w:hint="default"/>
        <w:lang w:val="en-US" w:eastAsia="en-US" w:bidi="ar-SA"/>
      </w:rPr>
    </w:lvl>
    <w:lvl w:ilvl="7" w:tplc="5A76D466">
      <w:numFmt w:val="bullet"/>
      <w:lvlText w:val="•"/>
      <w:lvlJc w:val="left"/>
      <w:pPr>
        <w:ind w:left="3312" w:hanging="358"/>
      </w:pPr>
      <w:rPr>
        <w:rFonts w:hint="default"/>
        <w:lang w:val="en-US" w:eastAsia="en-US" w:bidi="ar-SA"/>
      </w:rPr>
    </w:lvl>
    <w:lvl w:ilvl="8" w:tplc="E04C8138">
      <w:numFmt w:val="bullet"/>
      <w:lvlText w:val="•"/>
      <w:lvlJc w:val="left"/>
      <w:pPr>
        <w:ind w:left="3717" w:hanging="358"/>
      </w:pPr>
      <w:rPr>
        <w:rFonts w:hint="default"/>
        <w:lang w:val="en-US" w:eastAsia="en-US" w:bidi="ar-SA"/>
      </w:rPr>
    </w:lvl>
  </w:abstractNum>
  <w:abstractNum w:abstractNumId="3" w15:restartNumberingAfterBreak="0">
    <w:nsid w:val="018F0C8D"/>
    <w:multiLevelType w:val="hybridMultilevel"/>
    <w:tmpl w:val="7EE45714"/>
    <w:lvl w:ilvl="0" w:tplc="206E60A4">
      <w:numFmt w:val="bullet"/>
      <w:lvlText w:val=""/>
      <w:lvlJc w:val="left"/>
      <w:pPr>
        <w:ind w:left="1594" w:hanging="360"/>
      </w:pPr>
      <w:rPr>
        <w:rFonts w:ascii="Symbol" w:eastAsia="Symbol" w:hAnsi="Symbol" w:cs="Symbol" w:hint="default"/>
        <w:spacing w:val="0"/>
        <w:w w:val="100"/>
        <w:lang w:val="en-US" w:eastAsia="en-US" w:bidi="ar-SA"/>
      </w:rPr>
    </w:lvl>
    <w:lvl w:ilvl="1" w:tplc="C91E291C">
      <w:numFmt w:val="bullet"/>
      <w:lvlText w:val="•"/>
      <w:lvlJc w:val="left"/>
      <w:pPr>
        <w:ind w:left="2532" w:hanging="360"/>
      </w:pPr>
      <w:rPr>
        <w:rFonts w:hint="default"/>
        <w:lang w:val="en-US" w:eastAsia="en-US" w:bidi="ar-SA"/>
      </w:rPr>
    </w:lvl>
    <w:lvl w:ilvl="2" w:tplc="7A0447FC">
      <w:numFmt w:val="bullet"/>
      <w:lvlText w:val="•"/>
      <w:lvlJc w:val="left"/>
      <w:pPr>
        <w:ind w:left="3465" w:hanging="360"/>
      </w:pPr>
      <w:rPr>
        <w:rFonts w:hint="default"/>
        <w:lang w:val="en-US" w:eastAsia="en-US" w:bidi="ar-SA"/>
      </w:rPr>
    </w:lvl>
    <w:lvl w:ilvl="3" w:tplc="F288DA78">
      <w:numFmt w:val="bullet"/>
      <w:lvlText w:val="•"/>
      <w:lvlJc w:val="left"/>
      <w:pPr>
        <w:ind w:left="4398" w:hanging="360"/>
      </w:pPr>
      <w:rPr>
        <w:rFonts w:hint="default"/>
        <w:lang w:val="en-US" w:eastAsia="en-US" w:bidi="ar-SA"/>
      </w:rPr>
    </w:lvl>
    <w:lvl w:ilvl="4" w:tplc="C0FC0E7C">
      <w:numFmt w:val="bullet"/>
      <w:lvlText w:val="•"/>
      <w:lvlJc w:val="left"/>
      <w:pPr>
        <w:ind w:left="5331" w:hanging="360"/>
      </w:pPr>
      <w:rPr>
        <w:rFonts w:hint="default"/>
        <w:lang w:val="en-US" w:eastAsia="en-US" w:bidi="ar-SA"/>
      </w:rPr>
    </w:lvl>
    <w:lvl w:ilvl="5" w:tplc="0EC4D1EC">
      <w:numFmt w:val="bullet"/>
      <w:lvlText w:val="•"/>
      <w:lvlJc w:val="left"/>
      <w:pPr>
        <w:ind w:left="6264" w:hanging="360"/>
      </w:pPr>
      <w:rPr>
        <w:rFonts w:hint="default"/>
        <w:lang w:val="en-US" w:eastAsia="en-US" w:bidi="ar-SA"/>
      </w:rPr>
    </w:lvl>
    <w:lvl w:ilvl="6" w:tplc="0994B796">
      <w:numFmt w:val="bullet"/>
      <w:lvlText w:val="•"/>
      <w:lvlJc w:val="left"/>
      <w:pPr>
        <w:ind w:left="7197" w:hanging="360"/>
      </w:pPr>
      <w:rPr>
        <w:rFonts w:hint="default"/>
        <w:lang w:val="en-US" w:eastAsia="en-US" w:bidi="ar-SA"/>
      </w:rPr>
    </w:lvl>
    <w:lvl w:ilvl="7" w:tplc="7CF66CBC">
      <w:numFmt w:val="bullet"/>
      <w:lvlText w:val="•"/>
      <w:lvlJc w:val="left"/>
      <w:pPr>
        <w:ind w:left="8130" w:hanging="360"/>
      </w:pPr>
      <w:rPr>
        <w:rFonts w:hint="default"/>
        <w:lang w:val="en-US" w:eastAsia="en-US" w:bidi="ar-SA"/>
      </w:rPr>
    </w:lvl>
    <w:lvl w:ilvl="8" w:tplc="FEF0C77A">
      <w:numFmt w:val="bullet"/>
      <w:lvlText w:val="•"/>
      <w:lvlJc w:val="left"/>
      <w:pPr>
        <w:ind w:left="9063" w:hanging="360"/>
      </w:pPr>
      <w:rPr>
        <w:rFonts w:hint="default"/>
        <w:lang w:val="en-US" w:eastAsia="en-US" w:bidi="ar-SA"/>
      </w:rPr>
    </w:lvl>
  </w:abstractNum>
  <w:abstractNum w:abstractNumId="4" w15:restartNumberingAfterBreak="0">
    <w:nsid w:val="02BF07EF"/>
    <w:multiLevelType w:val="multilevel"/>
    <w:tmpl w:val="0020156E"/>
    <w:lvl w:ilvl="0">
      <w:start w:val="1"/>
      <w:numFmt w:val="decimal"/>
      <w:lvlText w:val="%1."/>
      <w:lvlJc w:val="left"/>
      <w:pPr>
        <w:ind w:left="484" w:hanging="231"/>
        <w:jc w:val="right"/>
      </w:pPr>
      <w:rPr>
        <w:rFonts w:hint="default"/>
        <w:spacing w:val="0"/>
        <w:w w:val="100"/>
        <w:lang w:val="en-US" w:eastAsia="en-US" w:bidi="ar-SA"/>
      </w:rPr>
    </w:lvl>
    <w:lvl w:ilvl="1">
      <w:start w:val="1"/>
      <w:numFmt w:val="decimal"/>
      <w:lvlText w:val="%1.%2"/>
      <w:lvlJc w:val="left"/>
      <w:pPr>
        <w:ind w:left="1649" w:hanging="416"/>
      </w:pPr>
      <w:rPr>
        <w:rFonts w:ascii="Cambria" w:eastAsia="Cambria" w:hAnsi="Cambria" w:cs="Cambria" w:hint="default"/>
        <w:b/>
        <w:bCs/>
        <w:i w:val="0"/>
        <w:iCs w:val="0"/>
        <w:color w:val="090C0C"/>
        <w:spacing w:val="-1"/>
        <w:w w:val="99"/>
        <w:sz w:val="24"/>
        <w:szCs w:val="24"/>
        <w:lang w:val="en-US" w:eastAsia="en-US" w:bidi="ar-SA"/>
      </w:rPr>
    </w:lvl>
    <w:lvl w:ilvl="2">
      <w:start w:val="1"/>
      <w:numFmt w:val="decimal"/>
      <w:lvlText w:val="%1.%2.%3"/>
      <w:lvlJc w:val="left"/>
      <w:pPr>
        <w:ind w:left="1419" w:hanging="545"/>
      </w:pPr>
      <w:rPr>
        <w:rFonts w:ascii="Calibri" w:eastAsia="Calibri" w:hAnsi="Calibri" w:cs="Calibri" w:hint="default"/>
        <w:b/>
        <w:bCs/>
        <w:i w:val="0"/>
        <w:iCs w:val="0"/>
        <w:color w:val="213C5F"/>
        <w:spacing w:val="-2"/>
        <w:w w:val="100"/>
        <w:sz w:val="24"/>
        <w:szCs w:val="24"/>
        <w:lang w:val="en-US" w:eastAsia="en-US" w:bidi="ar-SA"/>
      </w:rPr>
    </w:lvl>
    <w:lvl w:ilvl="3">
      <w:numFmt w:val="bullet"/>
      <w:lvlText w:val=""/>
      <w:lvlJc w:val="left"/>
      <w:pPr>
        <w:ind w:left="1594" w:hanging="360"/>
      </w:pPr>
      <w:rPr>
        <w:rFonts w:ascii="Symbol" w:eastAsia="Symbol" w:hAnsi="Symbol" w:cs="Symbol" w:hint="default"/>
        <w:b w:val="0"/>
        <w:bCs w:val="0"/>
        <w:i w:val="0"/>
        <w:iCs w:val="0"/>
        <w:spacing w:val="0"/>
        <w:w w:val="95"/>
        <w:sz w:val="20"/>
        <w:szCs w:val="20"/>
        <w:lang w:val="en-US" w:eastAsia="en-US" w:bidi="ar-SA"/>
      </w:rPr>
    </w:lvl>
    <w:lvl w:ilvl="4">
      <w:numFmt w:val="bullet"/>
      <w:lvlText w:val="•"/>
      <w:lvlJc w:val="left"/>
      <w:pPr>
        <w:ind w:left="1640" w:hanging="360"/>
      </w:pPr>
      <w:rPr>
        <w:rFonts w:hint="default"/>
        <w:lang w:val="en-US" w:eastAsia="en-US" w:bidi="ar-SA"/>
      </w:rPr>
    </w:lvl>
    <w:lvl w:ilvl="5">
      <w:numFmt w:val="bullet"/>
      <w:lvlText w:val="•"/>
      <w:lvlJc w:val="left"/>
      <w:pPr>
        <w:ind w:left="3092" w:hanging="360"/>
      </w:pPr>
      <w:rPr>
        <w:rFonts w:hint="default"/>
        <w:lang w:val="en-US" w:eastAsia="en-US" w:bidi="ar-SA"/>
      </w:rPr>
    </w:lvl>
    <w:lvl w:ilvl="6">
      <w:numFmt w:val="bullet"/>
      <w:lvlText w:val="•"/>
      <w:lvlJc w:val="left"/>
      <w:pPr>
        <w:ind w:left="4544" w:hanging="360"/>
      </w:pPr>
      <w:rPr>
        <w:rFonts w:hint="default"/>
        <w:lang w:val="en-US" w:eastAsia="en-US" w:bidi="ar-SA"/>
      </w:rPr>
    </w:lvl>
    <w:lvl w:ilvl="7">
      <w:numFmt w:val="bullet"/>
      <w:lvlText w:val="•"/>
      <w:lvlJc w:val="left"/>
      <w:pPr>
        <w:ind w:left="5996" w:hanging="360"/>
      </w:pPr>
      <w:rPr>
        <w:rFonts w:hint="default"/>
        <w:lang w:val="en-US" w:eastAsia="en-US" w:bidi="ar-SA"/>
      </w:rPr>
    </w:lvl>
    <w:lvl w:ilvl="8">
      <w:numFmt w:val="bullet"/>
      <w:lvlText w:val="•"/>
      <w:lvlJc w:val="left"/>
      <w:pPr>
        <w:ind w:left="7448" w:hanging="360"/>
      </w:pPr>
      <w:rPr>
        <w:rFonts w:hint="default"/>
        <w:lang w:val="en-US" w:eastAsia="en-US" w:bidi="ar-SA"/>
      </w:rPr>
    </w:lvl>
  </w:abstractNum>
  <w:abstractNum w:abstractNumId="5" w15:restartNumberingAfterBreak="0">
    <w:nsid w:val="02E06F4A"/>
    <w:multiLevelType w:val="hybridMultilevel"/>
    <w:tmpl w:val="95A4459A"/>
    <w:lvl w:ilvl="0" w:tplc="81701E34">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09BCB286">
      <w:numFmt w:val="bullet"/>
      <w:lvlText w:val="•"/>
      <w:lvlJc w:val="left"/>
      <w:pPr>
        <w:ind w:left="1917" w:hanging="360"/>
      </w:pPr>
      <w:rPr>
        <w:rFonts w:hint="default"/>
        <w:lang w:val="en-US" w:eastAsia="en-US" w:bidi="ar-SA"/>
      </w:rPr>
    </w:lvl>
    <w:lvl w:ilvl="2" w:tplc="66CE6E26">
      <w:numFmt w:val="bullet"/>
      <w:lvlText w:val="•"/>
      <w:lvlJc w:val="left"/>
      <w:pPr>
        <w:ind w:left="2854" w:hanging="360"/>
      </w:pPr>
      <w:rPr>
        <w:rFonts w:hint="default"/>
        <w:lang w:val="en-US" w:eastAsia="en-US" w:bidi="ar-SA"/>
      </w:rPr>
    </w:lvl>
    <w:lvl w:ilvl="3" w:tplc="48DECCEC">
      <w:numFmt w:val="bullet"/>
      <w:lvlText w:val="•"/>
      <w:lvlJc w:val="left"/>
      <w:pPr>
        <w:ind w:left="3791" w:hanging="360"/>
      </w:pPr>
      <w:rPr>
        <w:rFonts w:hint="default"/>
        <w:lang w:val="en-US" w:eastAsia="en-US" w:bidi="ar-SA"/>
      </w:rPr>
    </w:lvl>
    <w:lvl w:ilvl="4" w:tplc="0AEA2D7C">
      <w:numFmt w:val="bullet"/>
      <w:lvlText w:val="•"/>
      <w:lvlJc w:val="left"/>
      <w:pPr>
        <w:ind w:left="4729" w:hanging="360"/>
      </w:pPr>
      <w:rPr>
        <w:rFonts w:hint="default"/>
        <w:lang w:val="en-US" w:eastAsia="en-US" w:bidi="ar-SA"/>
      </w:rPr>
    </w:lvl>
    <w:lvl w:ilvl="5" w:tplc="3AE034D0">
      <w:numFmt w:val="bullet"/>
      <w:lvlText w:val="•"/>
      <w:lvlJc w:val="left"/>
      <w:pPr>
        <w:ind w:left="5666" w:hanging="360"/>
      </w:pPr>
      <w:rPr>
        <w:rFonts w:hint="default"/>
        <w:lang w:val="en-US" w:eastAsia="en-US" w:bidi="ar-SA"/>
      </w:rPr>
    </w:lvl>
    <w:lvl w:ilvl="6" w:tplc="59D266FA">
      <w:numFmt w:val="bullet"/>
      <w:lvlText w:val="•"/>
      <w:lvlJc w:val="left"/>
      <w:pPr>
        <w:ind w:left="6603" w:hanging="360"/>
      </w:pPr>
      <w:rPr>
        <w:rFonts w:hint="default"/>
        <w:lang w:val="en-US" w:eastAsia="en-US" w:bidi="ar-SA"/>
      </w:rPr>
    </w:lvl>
    <w:lvl w:ilvl="7" w:tplc="EF0EA2E4">
      <w:numFmt w:val="bullet"/>
      <w:lvlText w:val="•"/>
      <w:lvlJc w:val="left"/>
      <w:pPr>
        <w:ind w:left="7541" w:hanging="360"/>
      </w:pPr>
      <w:rPr>
        <w:rFonts w:hint="default"/>
        <w:lang w:val="en-US" w:eastAsia="en-US" w:bidi="ar-SA"/>
      </w:rPr>
    </w:lvl>
    <w:lvl w:ilvl="8" w:tplc="9CCEF014">
      <w:numFmt w:val="bullet"/>
      <w:lvlText w:val="•"/>
      <w:lvlJc w:val="left"/>
      <w:pPr>
        <w:ind w:left="8478" w:hanging="360"/>
      </w:pPr>
      <w:rPr>
        <w:rFonts w:hint="default"/>
        <w:lang w:val="en-US" w:eastAsia="en-US" w:bidi="ar-SA"/>
      </w:rPr>
    </w:lvl>
  </w:abstractNum>
  <w:abstractNum w:abstractNumId="6" w15:restartNumberingAfterBreak="0">
    <w:nsid w:val="031B4F2C"/>
    <w:multiLevelType w:val="hybridMultilevel"/>
    <w:tmpl w:val="35C4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887832"/>
    <w:multiLevelType w:val="hybridMultilevel"/>
    <w:tmpl w:val="F51838AC"/>
    <w:lvl w:ilvl="0" w:tplc="A2C2841E">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D7C09440">
      <w:numFmt w:val="bullet"/>
      <w:lvlText w:val="•"/>
      <w:lvlJc w:val="left"/>
      <w:pPr>
        <w:ind w:left="800" w:hanging="281"/>
      </w:pPr>
      <w:rPr>
        <w:rFonts w:hint="default"/>
        <w:lang w:val="en-US" w:eastAsia="en-US" w:bidi="ar-SA"/>
      </w:rPr>
    </w:lvl>
    <w:lvl w:ilvl="2" w:tplc="C5F85904">
      <w:numFmt w:val="bullet"/>
      <w:lvlText w:val="•"/>
      <w:lvlJc w:val="left"/>
      <w:pPr>
        <w:ind w:left="1201" w:hanging="281"/>
      </w:pPr>
      <w:rPr>
        <w:rFonts w:hint="default"/>
        <w:lang w:val="en-US" w:eastAsia="en-US" w:bidi="ar-SA"/>
      </w:rPr>
    </w:lvl>
    <w:lvl w:ilvl="3" w:tplc="5A2A958E">
      <w:numFmt w:val="bullet"/>
      <w:lvlText w:val="•"/>
      <w:lvlJc w:val="left"/>
      <w:pPr>
        <w:ind w:left="1602" w:hanging="281"/>
      </w:pPr>
      <w:rPr>
        <w:rFonts w:hint="default"/>
        <w:lang w:val="en-US" w:eastAsia="en-US" w:bidi="ar-SA"/>
      </w:rPr>
    </w:lvl>
    <w:lvl w:ilvl="4" w:tplc="0818E36E">
      <w:numFmt w:val="bullet"/>
      <w:lvlText w:val="•"/>
      <w:lvlJc w:val="left"/>
      <w:pPr>
        <w:ind w:left="2003" w:hanging="281"/>
      </w:pPr>
      <w:rPr>
        <w:rFonts w:hint="default"/>
        <w:lang w:val="en-US" w:eastAsia="en-US" w:bidi="ar-SA"/>
      </w:rPr>
    </w:lvl>
    <w:lvl w:ilvl="5" w:tplc="7448533E">
      <w:numFmt w:val="bullet"/>
      <w:lvlText w:val="•"/>
      <w:lvlJc w:val="left"/>
      <w:pPr>
        <w:ind w:left="2404" w:hanging="281"/>
      </w:pPr>
      <w:rPr>
        <w:rFonts w:hint="default"/>
        <w:lang w:val="en-US" w:eastAsia="en-US" w:bidi="ar-SA"/>
      </w:rPr>
    </w:lvl>
    <w:lvl w:ilvl="6" w:tplc="EE723EDA">
      <w:numFmt w:val="bullet"/>
      <w:lvlText w:val="•"/>
      <w:lvlJc w:val="left"/>
      <w:pPr>
        <w:ind w:left="2805" w:hanging="281"/>
      </w:pPr>
      <w:rPr>
        <w:rFonts w:hint="default"/>
        <w:lang w:val="en-US" w:eastAsia="en-US" w:bidi="ar-SA"/>
      </w:rPr>
    </w:lvl>
    <w:lvl w:ilvl="7" w:tplc="B59A67C6">
      <w:numFmt w:val="bullet"/>
      <w:lvlText w:val="•"/>
      <w:lvlJc w:val="left"/>
      <w:pPr>
        <w:ind w:left="3206" w:hanging="281"/>
      </w:pPr>
      <w:rPr>
        <w:rFonts w:hint="default"/>
        <w:lang w:val="en-US" w:eastAsia="en-US" w:bidi="ar-SA"/>
      </w:rPr>
    </w:lvl>
    <w:lvl w:ilvl="8" w:tplc="90382E92">
      <w:numFmt w:val="bullet"/>
      <w:lvlText w:val="•"/>
      <w:lvlJc w:val="left"/>
      <w:pPr>
        <w:ind w:left="3607" w:hanging="281"/>
      </w:pPr>
      <w:rPr>
        <w:rFonts w:hint="default"/>
        <w:lang w:val="en-US" w:eastAsia="en-US" w:bidi="ar-SA"/>
      </w:rPr>
    </w:lvl>
  </w:abstractNum>
  <w:abstractNum w:abstractNumId="8" w15:restartNumberingAfterBreak="0">
    <w:nsid w:val="04FD09D8"/>
    <w:multiLevelType w:val="hybridMultilevel"/>
    <w:tmpl w:val="AA868696"/>
    <w:lvl w:ilvl="0" w:tplc="D1E4C302">
      <w:start w:val="1"/>
      <w:numFmt w:val="decimal"/>
      <w:lvlText w:val="%1."/>
      <w:lvlJc w:val="left"/>
      <w:pPr>
        <w:ind w:left="974" w:hanging="353"/>
      </w:pPr>
      <w:rPr>
        <w:rFonts w:ascii="Cambria" w:eastAsia="Cambria" w:hAnsi="Cambria" w:cs="Cambria" w:hint="default"/>
        <w:b w:val="0"/>
        <w:bCs w:val="0"/>
        <w:i w:val="0"/>
        <w:iCs w:val="0"/>
        <w:spacing w:val="0"/>
        <w:w w:val="100"/>
        <w:sz w:val="22"/>
        <w:szCs w:val="22"/>
        <w:lang w:val="en-US" w:eastAsia="en-US" w:bidi="ar-SA"/>
      </w:rPr>
    </w:lvl>
    <w:lvl w:ilvl="1" w:tplc="9C32DB50">
      <w:numFmt w:val="bullet"/>
      <w:lvlText w:val="•"/>
      <w:lvlJc w:val="left"/>
      <w:pPr>
        <w:ind w:left="1917" w:hanging="353"/>
      </w:pPr>
      <w:rPr>
        <w:rFonts w:hint="default"/>
        <w:lang w:val="en-US" w:eastAsia="en-US" w:bidi="ar-SA"/>
      </w:rPr>
    </w:lvl>
    <w:lvl w:ilvl="2" w:tplc="2CC4CDCA">
      <w:numFmt w:val="bullet"/>
      <w:lvlText w:val="•"/>
      <w:lvlJc w:val="left"/>
      <w:pPr>
        <w:ind w:left="2854" w:hanging="353"/>
      </w:pPr>
      <w:rPr>
        <w:rFonts w:hint="default"/>
        <w:lang w:val="en-US" w:eastAsia="en-US" w:bidi="ar-SA"/>
      </w:rPr>
    </w:lvl>
    <w:lvl w:ilvl="3" w:tplc="74BA6592">
      <w:numFmt w:val="bullet"/>
      <w:lvlText w:val="•"/>
      <w:lvlJc w:val="left"/>
      <w:pPr>
        <w:ind w:left="3791" w:hanging="353"/>
      </w:pPr>
      <w:rPr>
        <w:rFonts w:hint="default"/>
        <w:lang w:val="en-US" w:eastAsia="en-US" w:bidi="ar-SA"/>
      </w:rPr>
    </w:lvl>
    <w:lvl w:ilvl="4" w:tplc="F1586B60">
      <w:numFmt w:val="bullet"/>
      <w:lvlText w:val="•"/>
      <w:lvlJc w:val="left"/>
      <w:pPr>
        <w:ind w:left="4729" w:hanging="353"/>
      </w:pPr>
      <w:rPr>
        <w:rFonts w:hint="default"/>
        <w:lang w:val="en-US" w:eastAsia="en-US" w:bidi="ar-SA"/>
      </w:rPr>
    </w:lvl>
    <w:lvl w:ilvl="5" w:tplc="BBA677A0">
      <w:numFmt w:val="bullet"/>
      <w:lvlText w:val="•"/>
      <w:lvlJc w:val="left"/>
      <w:pPr>
        <w:ind w:left="5666" w:hanging="353"/>
      </w:pPr>
      <w:rPr>
        <w:rFonts w:hint="default"/>
        <w:lang w:val="en-US" w:eastAsia="en-US" w:bidi="ar-SA"/>
      </w:rPr>
    </w:lvl>
    <w:lvl w:ilvl="6" w:tplc="B5CA89E2">
      <w:numFmt w:val="bullet"/>
      <w:lvlText w:val="•"/>
      <w:lvlJc w:val="left"/>
      <w:pPr>
        <w:ind w:left="6603" w:hanging="353"/>
      </w:pPr>
      <w:rPr>
        <w:rFonts w:hint="default"/>
        <w:lang w:val="en-US" w:eastAsia="en-US" w:bidi="ar-SA"/>
      </w:rPr>
    </w:lvl>
    <w:lvl w:ilvl="7" w:tplc="36FA933E">
      <w:numFmt w:val="bullet"/>
      <w:lvlText w:val="•"/>
      <w:lvlJc w:val="left"/>
      <w:pPr>
        <w:ind w:left="7541" w:hanging="353"/>
      </w:pPr>
      <w:rPr>
        <w:rFonts w:hint="default"/>
        <w:lang w:val="en-US" w:eastAsia="en-US" w:bidi="ar-SA"/>
      </w:rPr>
    </w:lvl>
    <w:lvl w:ilvl="8" w:tplc="29EC88C6">
      <w:numFmt w:val="bullet"/>
      <w:lvlText w:val="•"/>
      <w:lvlJc w:val="left"/>
      <w:pPr>
        <w:ind w:left="8478" w:hanging="353"/>
      </w:pPr>
      <w:rPr>
        <w:rFonts w:hint="default"/>
        <w:lang w:val="en-US" w:eastAsia="en-US" w:bidi="ar-SA"/>
      </w:rPr>
    </w:lvl>
  </w:abstractNum>
  <w:abstractNum w:abstractNumId="9" w15:restartNumberingAfterBreak="0">
    <w:nsid w:val="05843B47"/>
    <w:multiLevelType w:val="hybridMultilevel"/>
    <w:tmpl w:val="B192CDD0"/>
    <w:lvl w:ilvl="0" w:tplc="4D4A6A2A">
      <w:start w:val="1"/>
      <w:numFmt w:val="decimal"/>
      <w:lvlText w:val="%1."/>
      <w:lvlJc w:val="left"/>
      <w:pPr>
        <w:ind w:left="1531" w:hanging="356"/>
      </w:pPr>
      <w:rPr>
        <w:rFonts w:ascii="Cambria" w:eastAsia="Cambria" w:hAnsi="Cambria" w:cs="Cambria" w:hint="default"/>
        <w:b w:val="0"/>
        <w:bCs w:val="0"/>
        <w:i w:val="0"/>
        <w:iCs w:val="0"/>
        <w:spacing w:val="-1"/>
        <w:w w:val="100"/>
        <w:sz w:val="24"/>
        <w:szCs w:val="24"/>
        <w:lang w:val="en-US" w:eastAsia="en-US" w:bidi="ar-SA"/>
      </w:rPr>
    </w:lvl>
    <w:lvl w:ilvl="1" w:tplc="4626A49E">
      <w:numFmt w:val="bullet"/>
      <w:lvlText w:val="•"/>
      <w:lvlJc w:val="left"/>
      <w:pPr>
        <w:ind w:left="2436" w:hanging="356"/>
      </w:pPr>
      <w:rPr>
        <w:rFonts w:hint="default"/>
        <w:lang w:val="en-US" w:eastAsia="en-US" w:bidi="ar-SA"/>
      </w:rPr>
    </w:lvl>
    <w:lvl w:ilvl="2" w:tplc="BF164CA2">
      <w:numFmt w:val="bullet"/>
      <w:lvlText w:val="•"/>
      <w:lvlJc w:val="left"/>
      <w:pPr>
        <w:ind w:left="3332" w:hanging="356"/>
      </w:pPr>
      <w:rPr>
        <w:rFonts w:hint="default"/>
        <w:lang w:val="en-US" w:eastAsia="en-US" w:bidi="ar-SA"/>
      </w:rPr>
    </w:lvl>
    <w:lvl w:ilvl="3" w:tplc="34D8BB44">
      <w:numFmt w:val="bullet"/>
      <w:lvlText w:val="•"/>
      <w:lvlJc w:val="left"/>
      <w:pPr>
        <w:ind w:left="4229" w:hanging="356"/>
      </w:pPr>
      <w:rPr>
        <w:rFonts w:hint="default"/>
        <w:lang w:val="en-US" w:eastAsia="en-US" w:bidi="ar-SA"/>
      </w:rPr>
    </w:lvl>
    <w:lvl w:ilvl="4" w:tplc="C3D2FD84">
      <w:numFmt w:val="bullet"/>
      <w:lvlText w:val="•"/>
      <w:lvlJc w:val="left"/>
      <w:pPr>
        <w:ind w:left="5125" w:hanging="356"/>
      </w:pPr>
      <w:rPr>
        <w:rFonts w:hint="default"/>
        <w:lang w:val="en-US" w:eastAsia="en-US" w:bidi="ar-SA"/>
      </w:rPr>
    </w:lvl>
    <w:lvl w:ilvl="5" w:tplc="4C48BD60">
      <w:numFmt w:val="bullet"/>
      <w:lvlText w:val="•"/>
      <w:lvlJc w:val="left"/>
      <w:pPr>
        <w:ind w:left="6022" w:hanging="356"/>
      </w:pPr>
      <w:rPr>
        <w:rFonts w:hint="default"/>
        <w:lang w:val="en-US" w:eastAsia="en-US" w:bidi="ar-SA"/>
      </w:rPr>
    </w:lvl>
    <w:lvl w:ilvl="6" w:tplc="7D34CCAA">
      <w:numFmt w:val="bullet"/>
      <w:lvlText w:val="•"/>
      <w:lvlJc w:val="left"/>
      <w:pPr>
        <w:ind w:left="6918" w:hanging="356"/>
      </w:pPr>
      <w:rPr>
        <w:rFonts w:hint="default"/>
        <w:lang w:val="en-US" w:eastAsia="en-US" w:bidi="ar-SA"/>
      </w:rPr>
    </w:lvl>
    <w:lvl w:ilvl="7" w:tplc="51EE75EA">
      <w:numFmt w:val="bullet"/>
      <w:lvlText w:val="•"/>
      <w:lvlJc w:val="left"/>
      <w:pPr>
        <w:ind w:left="7815" w:hanging="356"/>
      </w:pPr>
      <w:rPr>
        <w:rFonts w:hint="default"/>
        <w:lang w:val="en-US" w:eastAsia="en-US" w:bidi="ar-SA"/>
      </w:rPr>
    </w:lvl>
    <w:lvl w:ilvl="8" w:tplc="038688F0">
      <w:numFmt w:val="bullet"/>
      <w:lvlText w:val="•"/>
      <w:lvlJc w:val="left"/>
      <w:pPr>
        <w:ind w:left="8711" w:hanging="356"/>
      </w:pPr>
      <w:rPr>
        <w:rFonts w:hint="default"/>
        <w:lang w:val="en-US" w:eastAsia="en-US" w:bidi="ar-SA"/>
      </w:rPr>
    </w:lvl>
  </w:abstractNum>
  <w:abstractNum w:abstractNumId="10" w15:restartNumberingAfterBreak="0">
    <w:nsid w:val="05B638B4"/>
    <w:multiLevelType w:val="hybridMultilevel"/>
    <w:tmpl w:val="357AD790"/>
    <w:lvl w:ilvl="0" w:tplc="37C021D2">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DBDC209E">
      <w:numFmt w:val="bullet"/>
      <w:lvlText w:val="•"/>
      <w:lvlJc w:val="left"/>
      <w:pPr>
        <w:ind w:left="884" w:hanging="360"/>
      </w:pPr>
      <w:rPr>
        <w:rFonts w:hint="default"/>
        <w:lang w:val="en-US" w:eastAsia="en-US" w:bidi="ar-SA"/>
      </w:rPr>
    </w:lvl>
    <w:lvl w:ilvl="2" w:tplc="B7164712">
      <w:numFmt w:val="bullet"/>
      <w:lvlText w:val="•"/>
      <w:lvlJc w:val="left"/>
      <w:pPr>
        <w:ind w:left="1289" w:hanging="360"/>
      </w:pPr>
      <w:rPr>
        <w:rFonts w:hint="default"/>
        <w:lang w:val="en-US" w:eastAsia="en-US" w:bidi="ar-SA"/>
      </w:rPr>
    </w:lvl>
    <w:lvl w:ilvl="3" w:tplc="0FD25834">
      <w:numFmt w:val="bullet"/>
      <w:lvlText w:val="•"/>
      <w:lvlJc w:val="left"/>
      <w:pPr>
        <w:ind w:left="1694" w:hanging="360"/>
      </w:pPr>
      <w:rPr>
        <w:rFonts w:hint="default"/>
        <w:lang w:val="en-US" w:eastAsia="en-US" w:bidi="ar-SA"/>
      </w:rPr>
    </w:lvl>
    <w:lvl w:ilvl="4" w:tplc="4E3A628E">
      <w:numFmt w:val="bullet"/>
      <w:lvlText w:val="•"/>
      <w:lvlJc w:val="left"/>
      <w:pPr>
        <w:ind w:left="2098" w:hanging="360"/>
      </w:pPr>
      <w:rPr>
        <w:rFonts w:hint="default"/>
        <w:lang w:val="en-US" w:eastAsia="en-US" w:bidi="ar-SA"/>
      </w:rPr>
    </w:lvl>
    <w:lvl w:ilvl="5" w:tplc="4A8C4922">
      <w:numFmt w:val="bullet"/>
      <w:lvlText w:val="•"/>
      <w:lvlJc w:val="left"/>
      <w:pPr>
        <w:ind w:left="2503" w:hanging="360"/>
      </w:pPr>
      <w:rPr>
        <w:rFonts w:hint="default"/>
        <w:lang w:val="en-US" w:eastAsia="en-US" w:bidi="ar-SA"/>
      </w:rPr>
    </w:lvl>
    <w:lvl w:ilvl="6" w:tplc="F342E516">
      <w:numFmt w:val="bullet"/>
      <w:lvlText w:val="•"/>
      <w:lvlJc w:val="left"/>
      <w:pPr>
        <w:ind w:left="2908" w:hanging="360"/>
      </w:pPr>
      <w:rPr>
        <w:rFonts w:hint="default"/>
        <w:lang w:val="en-US" w:eastAsia="en-US" w:bidi="ar-SA"/>
      </w:rPr>
    </w:lvl>
    <w:lvl w:ilvl="7" w:tplc="08BC575E">
      <w:numFmt w:val="bullet"/>
      <w:lvlText w:val="•"/>
      <w:lvlJc w:val="left"/>
      <w:pPr>
        <w:ind w:left="3312" w:hanging="360"/>
      </w:pPr>
      <w:rPr>
        <w:rFonts w:hint="default"/>
        <w:lang w:val="en-US" w:eastAsia="en-US" w:bidi="ar-SA"/>
      </w:rPr>
    </w:lvl>
    <w:lvl w:ilvl="8" w:tplc="0A98D25E">
      <w:numFmt w:val="bullet"/>
      <w:lvlText w:val="•"/>
      <w:lvlJc w:val="left"/>
      <w:pPr>
        <w:ind w:left="3717" w:hanging="360"/>
      </w:pPr>
      <w:rPr>
        <w:rFonts w:hint="default"/>
        <w:lang w:val="en-US" w:eastAsia="en-US" w:bidi="ar-SA"/>
      </w:rPr>
    </w:lvl>
  </w:abstractNum>
  <w:abstractNum w:abstractNumId="11" w15:restartNumberingAfterBreak="0">
    <w:nsid w:val="062324A9"/>
    <w:multiLevelType w:val="hybridMultilevel"/>
    <w:tmpl w:val="47725170"/>
    <w:lvl w:ilvl="0" w:tplc="C5D65AB8">
      <w:numFmt w:val="bullet"/>
      <w:lvlText w:val="•"/>
      <w:lvlJc w:val="left"/>
      <w:pPr>
        <w:ind w:left="1106" w:hanging="399"/>
      </w:pPr>
      <w:rPr>
        <w:rFonts w:ascii="Cambria" w:eastAsia="Cambria" w:hAnsi="Cambria" w:cs="Cambria" w:hint="default"/>
        <w:b w:val="0"/>
        <w:bCs w:val="0"/>
        <w:i w:val="0"/>
        <w:iCs w:val="0"/>
        <w:spacing w:val="0"/>
        <w:w w:val="100"/>
        <w:sz w:val="22"/>
        <w:szCs w:val="22"/>
        <w:lang w:val="en-US" w:eastAsia="en-US" w:bidi="ar-SA"/>
      </w:rPr>
    </w:lvl>
    <w:lvl w:ilvl="1" w:tplc="B8D42686">
      <w:numFmt w:val="bullet"/>
      <w:lvlText w:val="•"/>
      <w:lvlJc w:val="left"/>
      <w:pPr>
        <w:ind w:left="2025" w:hanging="399"/>
      </w:pPr>
      <w:rPr>
        <w:rFonts w:hint="default"/>
        <w:lang w:val="en-US" w:eastAsia="en-US" w:bidi="ar-SA"/>
      </w:rPr>
    </w:lvl>
    <w:lvl w:ilvl="2" w:tplc="52862EB4">
      <w:numFmt w:val="bullet"/>
      <w:lvlText w:val="•"/>
      <w:lvlJc w:val="left"/>
      <w:pPr>
        <w:ind w:left="2950" w:hanging="399"/>
      </w:pPr>
      <w:rPr>
        <w:rFonts w:hint="default"/>
        <w:lang w:val="en-US" w:eastAsia="en-US" w:bidi="ar-SA"/>
      </w:rPr>
    </w:lvl>
    <w:lvl w:ilvl="3" w:tplc="117AC034">
      <w:numFmt w:val="bullet"/>
      <w:lvlText w:val="•"/>
      <w:lvlJc w:val="left"/>
      <w:pPr>
        <w:ind w:left="3875" w:hanging="399"/>
      </w:pPr>
      <w:rPr>
        <w:rFonts w:hint="default"/>
        <w:lang w:val="en-US" w:eastAsia="en-US" w:bidi="ar-SA"/>
      </w:rPr>
    </w:lvl>
    <w:lvl w:ilvl="4" w:tplc="0752151C">
      <w:numFmt w:val="bullet"/>
      <w:lvlText w:val="•"/>
      <w:lvlJc w:val="left"/>
      <w:pPr>
        <w:ind w:left="4801" w:hanging="399"/>
      </w:pPr>
      <w:rPr>
        <w:rFonts w:hint="default"/>
        <w:lang w:val="en-US" w:eastAsia="en-US" w:bidi="ar-SA"/>
      </w:rPr>
    </w:lvl>
    <w:lvl w:ilvl="5" w:tplc="4A562556">
      <w:numFmt w:val="bullet"/>
      <w:lvlText w:val="•"/>
      <w:lvlJc w:val="left"/>
      <w:pPr>
        <w:ind w:left="5726" w:hanging="399"/>
      </w:pPr>
      <w:rPr>
        <w:rFonts w:hint="default"/>
        <w:lang w:val="en-US" w:eastAsia="en-US" w:bidi="ar-SA"/>
      </w:rPr>
    </w:lvl>
    <w:lvl w:ilvl="6" w:tplc="9A02B118">
      <w:numFmt w:val="bullet"/>
      <w:lvlText w:val="•"/>
      <w:lvlJc w:val="left"/>
      <w:pPr>
        <w:ind w:left="6651" w:hanging="399"/>
      </w:pPr>
      <w:rPr>
        <w:rFonts w:hint="default"/>
        <w:lang w:val="en-US" w:eastAsia="en-US" w:bidi="ar-SA"/>
      </w:rPr>
    </w:lvl>
    <w:lvl w:ilvl="7" w:tplc="696A8D58">
      <w:numFmt w:val="bullet"/>
      <w:lvlText w:val="•"/>
      <w:lvlJc w:val="left"/>
      <w:pPr>
        <w:ind w:left="7577" w:hanging="399"/>
      </w:pPr>
      <w:rPr>
        <w:rFonts w:hint="default"/>
        <w:lang w:val="en-US" w:eastAsia="en-US" w:bidi="ar-SA"/>
      </w:rPr>
    </w:lvl>
    <w:lvl w:ilvl="8" w:tplc="074C7230">
      <w:numFmt w:val="bullet"/>
      <w:lvlText w:val="•"/>
      <w:lvlJc w:val="left"/>
      <w:pPr>
        <w:ind w:left="8502" w:hanging="399"/>
      </w:pPr>
      <w:rPr>
        <w:rFonts w:hint="default"/>
        <w:lang w:val="en-US" w:eastAsia="en-US" w:bidi="ar-SA"/>
      </w:rPr>
    </w:lvl>
  </w:abstractNum>
  <w:abstractNum w:abstractNumId="12" w15:restartNumberingAfterBreak="0">
    <w:nsid w:val="07241452"/>
    <w:multiLevelType w:val="hybridMultilevel"/>
    <w:tmpl w:val="78D63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7C5420D"/>
    <w:multiLevelType w:val="hybridMultilevel"/>
    <w:tmpl w:val="65B42FC8"/>
    <w:lvl w:ilvl="0" w:tplc="88EEB2D4">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1A7E9BD6">
      <w:numFmt w:val="bullet"/>
      <w:lvlText w:val="•"/>
      <w:lvlJc w:val="left"/>
      <w:pPr>
        <w:ind w:left="1066" w:hanging="284"/>
      </w:pPr>
      <w:rPr>
        <w:rFonts w:hint="default"/>
        <w:lang w:val="en-US" w:eastAsia="en-US" w:bidi="ar-SA"/>
      </w:rPr>
    </w:lvl>
    <w:lvl w:ilvl="2" w:tplc="CEDA1A3C">
      <w:numFmt w:val="bullet"/>
      <w:lvlText w:val="•"/>
      <w:lvlJc w:val="left"/>
      <w:pPr>
        <w:ind w:left="1732" w:hanging="284"/>
      </w:pPr>
      <w:rPr>
        <w:rFonts w:hint="default"/>
        <w:lang w:val="en-US" w:eastAsia="en-US" w:bidi="ar-SA"/>
      </w:rPr>
    </w:lvl>
    <w:lvl w:ilvl="3" w:tplc="C0E00DD4">
      <w:numFmt w:val="bullet"/>
      <w:lvlText w:val="•"/>
      <w:lvlJc w:val="left"/>
      <w:pPr>
        <w:ind w:left="2399" w:hanging="284"/>
      </w:pPr>
      <w:rPr>
        <w:rFonts w:hint="default"/>
        <w:lang w:val="en-US" w:eastAsia="en-US" w:bidi="ar-SA"/>
      </w:rPr>
    </w:lvl>
    <w:lvl w:ilvl="4" w:tplc="BC1280C6">
      <w:numFmt w:val="bullet"/>
      <w:lvlText w:val="•"/>
      <w:lvlJc w:val="left"/>
      <w:pPr>
        <w:ind w:left="3065" w:hanging="284"/>
      </w:pPr>
      <w:rPr>
        <w:rFonts w:hint="default"/>
        <w:lang w:val="en-US" w:eastAsia="en-US" w:bidi="ar-SA"/>
      </w:rPr>
    </w:lvl>
    <w:lvl w:ilvl="5" w:tplc="ABD23724">
      <w:numFmt w:val="bullet"/>
      <w:lvlText w:val="•"/>
      <w:lvlJc w:val="left"/>
      <w:pPr>
        <w:ind w:left="3732" w:hanging="284"/>
      </w:pPr>
      <w:rPr>
        <w:rFonts w:hint="default"/>
        <w:lang w:val="en-US" w:eastAsia="en-US" w:bidi="ar-SA"/>
      </w:rPr>
    </w:lvl>
    <w:lvl w:ilvl="6" w:tplc="E9448C00">
      <w:numFmt w:val="bullet"/>
      <w:lvlText w:val="•"/>
      <w:lvlJc w:val="left"/>
      <w:pPr>
        <w:ind w:left="4398" w:hanging="284"/>
      </w:pPr>
      <w:rPr>
        <w:rFonts w:hint="default"/>
        <w:lang w:val="en-US" w:eastAsia="en-US" w:bidi="ar-SA"/>
      </w:rPr>
    </w:lvl>
    <w:lvl w:ilvl="7" w:tplc="7D06D9B8">
      <w:numFmt w:val="bullet"/>
      <w:lvlText w:val="•"/>
      <w:lvlJc w:val="left"/>
      <w:pPr>
        <w:ind w:left="5064" w:hanging="284"/>
      </w:pPr>
      <w:rPr>
        <w:rFonts w:hint="default"/>
        <w:lang w:val="en-US" w:eastAsia="en-US" w:bidi="ar-SA"/>
      </w:rPr>
    </w:lvl>
    <w:lvl w:ilvl="8" w:tplc="EA0095A8">
      <w:numFmt w:val="bullet"/>
      <w:lvlText w:val="•"/>
      <w:lvlJc w:val="left"/>
      <w:pPr>
        <w:ind w:left="5731" w:hanging="284"/>
      </w:pPr>
      <w:rPr>
        <w:rFonts w:hint="default"/>
        <w:lang w:val="en-US" w:eastAsia="en-US" w:bidi="ar-SA"/>
      </w:rPr>
    </w:lvl>
  </w:abstractNum>
  <w:abstractNum w:abstractNumId="14" w15:restartNumberingAfterBreak="0">
    <w:nsid w:val="082057EB"/>
    <w:multiLevelType w:val="hybridMultilevel"/>
    <w:tmpl w:val="314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843229B"/>
    <w:multiLevelType w:val="hybridMultilevel"/>
    <w:tmpl w:val="9CCE30FC"/>
    <w:lvl w:ilvl="0" w:tplc="AB6E0D2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BE1A6A82">
      <w:numFmt w:val="bullet"/>
      <w:lvlText w:val="•"/>
      <w:lvlJc w:val="left"/>
      <w:pPr>
        <w:ind w:left="800" w:hanging="279"/>
      </w:pPr>
      <w:rPr>
        <w:rFonts w:hint="default"/>
        <w:lang w:val="en-US" w:eastAsia="en-US" w:bidi="ar-SA"/>
      </w:rPr>
    </w:lvl>
    <w:lvl w:ilvl="2" w:tplc="67440B48">
      <w:numFmt w:val="bullet"/>
      <w:lvlText w:val="•"/>
      <w:lvlJc w:val="left"/>
      <w:pPr>
        <w:ind w:left="1201" w:hanging="279"/>
      </w:pPr>
      <w:rPr>
        <w:rFonts w:hint="default"/>
        <w:lang w:val="en-US" w:eastAsia="en-US" w:bidi="ar-SA"/>
      </w:rPr>
    </w:lvl>
    <w:lvl w:ilvl="3" w:tplc="1E2CF8BA">
      <w:numFmt w:val="bullet"/>
      <w:lvlText w:val="•"/>
      <w:lvlJc w:val="left"/>
      <w:pPr>
        <w:ind w:left="1602" w:hanging="279"/>
      </w:pPr>
      <w:rPr>
        <w:rFonts w:hint="default"/>
        <w:lang w:val="en-US" w:eastAsia="en-US" w:bidi="ar-SA"/>
      </w:rPr>
    </w:lvl>
    <w:lvl w:ilvl="4" w:tplc="A4FA9DAE">
      <w:numFmt w:val="bullet"/>
      <w:lvlText w:val="•"/>
      <w:lvlJc w:val="left"/>
      <w:pPr>
        <w:ind w:left="2003" w:hanging="279"/>
      </w:pPr>
      <w:rPr>
        <w:rFonts w:hint="default"/>
        <w:lang w:val="en-US" w:eastAsia="en-US" w:bidi="ar-SA"/>
      </w:rPr>
    </w:lvl>
    <w:lvl w:ilvl="5" w:tplc="93ACA8A2">
      <w:numFmt w:val="bullet"/>
      <w:lvlText w:val="•"/>
      <w:lvlJc w:val="left"/>
      <w:pPr>
        <w:ind w:left="2404" w:hanging="279"/>
      </w:pPr>
      <w:rPr>
        <w:rFonts w:hint="default"/>
        <w:lang w:val="en-US" w:eastAsia="en-US" w:bidi="ar-SA"/>
      </w:rPr>
    </w:lvl>
    <w:lvl w:ilvl="6" w:tplc="F89C41A4">
      <w:numFmt w:val="bullet"/>
      <w:lvlText w:val="•"/>
      <w:lvlJc w:val="left"/>
      <w:pPr>
        <w:ind w:left="2805" w:hanging="279"/>
      </w:pPr>
      <w:rPr>
        <w:rFonts w:hint="default"/>
        <w:lang w:val="en-US" w:eastAsia="en-US" w:bidi="ar-SA"/>
      </w:rPr>
    </w:lvl>
    <w:lvl w:ilvl="7" w:tplc="90D2327E">
      <w:numFmt w:val="bullet"/>
      <w:lvlText w:val="•"/>
      <w:lvlJc w:val="left"/>
      <w:pPr>
        <w:ind w:left="3206" w:hanging="279"/>
      </w:pPr>
      <w:rPr>
        <w:rFonts w:hint="default"/>
        <w:lang w:val="en-US" w:eastAsia="en-US" w:bidi="ar-SA"/>
      </w:rPr>
    </w:lvl>
    <w:lvl w:ilvl="8" w:tplc="889A23E4">
      <w:numFmt w:val="bullet"/>
      <w:lvlText w:val="•"/>
      <w:lvlJc w:val="left"/>
      <w:pPr>
        <w:ind w:left="3607" w:hanging="279"/>
      </w:pPr>
      <w:rPr>
        <w:rFonts w:hint="default"/>
        <w:lang w:val="en-US" w:eastAsia="en-US" w:bidi="ar-SA"/>
      </w:rPr>
    </w:lvl>
  </w:abstractNum>
  <w:abstractNum w:abstractNumId="16" w15:restartNumberingAfterBreak="0">
    <w:nsid w:val="087062D8"/>
    <w:multiLevelType w:val="hybridMultilevel"/>
    <w:tmpl w:val="8392DF8A"/>
    <w:lvl w:ilvl="0" w:tplc="4BF69F74">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9E4411A4">
      <w:numFmt w:val="bullet"/>
      <w:lvlText w:val="•"/>
      <w:lvlJc w:val="left"/>
      <w:pPr>
        <w:ind w:left="800" w:hanging="281"/>
      </w:pPr>
      <w:rPr>
        <w:rFonts w:hint="default"/>
        <w:lang w:val="en-US" w:eastAsia="en-US" w:bidi="ar-SA"/>
      </w:rPr>
    </w:lvl>
    <w:lvl w:ilvl="2" w:tplc="00503EC8">
      <w:numFmt w:val="bullet"/>
      <w:lvlText w:val="•"/>
      <w:lvlJc w:val="left"/>
      <w:pPr>
        <w:ind w:left="1201" w:hanging="281"/>
      </w:pPr>
      <w:rPr>
        <w:rFonts w:hint="default"/>
        <w:lang w:val="en-US" w:eastAsia="en-US" w:bidi="ar-SA"/>
      </w:rPr>
    </w:lvl>
    <w:lvl w:ilvl="3" w:tplc="CDA02F5A">
      <w:numFmt w:val="bullet"/>
      <w:lvlText w:val="•"/>
      <w:lvlJc w:val="left"/>
      <w:pPr>
        <w:ind w:left="1602" w:hanging="281"/>
      </w:pPr>
      <w:rPr>
        <w:rFonts w:hint="default"/>
        <w:lang w:val="en-US" w:eastAsia="en-US" w:bidi="ar-SA"/>
      </w:rPr>
    </w:lvl>
    <w:lvl w:ilvl="4" w:tplc="FA3EC92E">
      <w:numFmt w:val="bullet"/>
      <w:lvlText w:val="•"/>
      <w:lvlJc w:val="left"/>
      <w:pPr>
        <w:ind w:left="2003" w:hanging="281"/>
      </w:pPr>
      <w:rPr>
        <w:rFonts w:hint="default"/>
        <w:lang w:val="en-US" w:eastAsia="en-US" w:bidi="ar-SA"/>
      </w:rPr>
    </w:lvl>
    <w:lvl w:ilvl="5" w:tplc="69CAD7B8">
      <w:numFmt w:val="bullet"/>
      <w:lvlText w:val="•"/>
      <w:lvlJc w:val="left"/>
      <w:pPr>
        <w:ind w:left="2404" w:hanging="281"/>
      </w:pPr>
      <w:rPr>
        <w:rFonts w:hint="default"/>
        <w:lang w:val="en-US" w:eastAsia="en-US" w:bidi="ar-SA"/>
      </w:rPr>
    </w:lvl>
    <w:lvl w:ilvl="6" w:tplc="3DC05912">
      <w:numFmt w:val="bullet"/>
      <w:lvlText w:val="•"/>
      <w:lvlJc w:val="left"/>
      <w:pPr>
        <w:ind w:left="2805" w:hanging="281"/>
      </w:pPr>
      <w:rPr>
        <w:rFonts w:hint="default"/>
        <w:lang w:val="en-US" w:eastAsia="en-US" w:bidi="ar-SA"/>
      </w:rPr>
    </w:lvl>
    <w:lvl w:ilvl="7" w:tplc="93BCF938">
      <w:numFmt w:val="bullet"/>
      <w:lvlText w:val="•"/>
      <w:lvlJc w:val="left"/>
      <w:pPr>
        <w:ind w:left="3206" w:hanging="281"/>
      </w:pPr>
      <w:rPr>
        <w:rFonts w:hint="default"/>
        <w:lang w:val="en-US" w:eastAsia="en-US" w:bidi="ar-SA"/>
      </w:rPr>
    </w:lvl>
    <w:lvl w:ilvl="8" w:tplc="6B04FA28">
      <w:numFmt w:val="bullet"/>
      <w:lvlText w:val="•"/>
      <w:lvlJc w:val="left"/>
      <w:pPr>
        <w:ind w:left="3607" w:hanging="281"/>
      </w:pPr>
      <w:rPr>
        <w:rFonts w:hint="default"/>
        <w:lang w:val="en-US" w:eastAsia="en-US" w:bidi="ar-SA"/>
      </w:rPr>
    </w:lvl>
  </w:abstractNum>
  <w:abstractNum w:abstractNumId="17" w15:restartNumberingAfterBreak="0">
    <w:nsid w:val="08F01FFE"/>
    <w:multiLevelType w:val="hybridMultilevel"/>
    <w:tmpl w:val="253CB6F0"/>
    <w:lvl w:ilvl="0" w:tplc="C6C29766">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B4AA5286">
      <w:numFmt w:val="bullet"/>
      <w:lvlText w:val="•"/>
      <w:lvlJc w:val="left"/>
      <w:pPr>
        <w:ind w:left="1066" w:hanging="282"/>
      </w:pPr>
      <w:rPr>
        <w:rFonts w:hint="default"/>
        <w:lang w:val="en-US" w:eastAsia="en-US" w:bidi="ar-SA"/>
      </w:rPr>
    </w:lvl>
    <w:lvl w:ilvl="2" w:tplc="485E9A24">
      <w:numFmt w:val="bullet"/>
      <w:lvlText w:val="•"/>
      <w:lvlJc w:val="left"/>
      <w:pPr>
        <w:ind w:left="1732" w:hanging="282"/>
      </w:pPr>
      <w:rPr>
        <w:rFonts w:hint="default"/>
        <w:lang w:val="en-US" w:eastAsia="en-US" w:bidi="ar-SA"/>
      </w:rPr>
    </w:lvl>
    <w:lvl w:ilvl="3" w:tplc="D1540686">
      <w:numFmt w:val="bullet"/>
      <w:lvlText w:val="•"/>
      <w:lvlJc w:val="left"/>
      <w:pPr>
        <w:ind w:left="2399" w:hanging="282"/>
      </w:pPr>
      <w:rPr>
        <w:rFonts w:hint="default"/>
        <w:lang w:val="en-US" w:eastAsia="en-US" w:bidi="ar-SA"/>
      </w:rPr>
    </w:lvl>
    <w:lvl w:ilvl="4" w:tplc="AAB0CE58">
      <w:numFmt w:val="bullet"/>
      <w:lvlText w:val="•"/>
      <w:lvlJc w:val="left"/>
      <w:pPr>
        <w:ind w:left="3065" w:hanging="282"/>
      </w:pPr>
      <w:rPr>
        <w:rFonts w:hint="default"/>
        <w:lang w:val="en-US" w:eastAsia="en-US" w:bidi="ar-SA"/>
      </w:rPr>
    </w:lvl>
    <w:lvl w:ilvl="5" w:tplc="BC0E1422">
      <w:numFmt w:val="bullet"/>
      <w:lvlText w:val="•"/>
      <w:lvlJc w:val="left"/>
      <w:pPr>
        <w:ind w:left="3732" w:hanging="282"/>
      </w:pPr>
      <w:rPr>
        <w:rFonts w:hint="default"/>
        <w:lang w:val="en-US" w:eastAsia="en-US" w:bidi="ar-SA"/>
      </w:rPr>
    </w:lvl>
    <w:lvl w:ilvl="6" w:tplc="B0204CC6">
      <w:numFmt w:val="bullet"/>
      <w:lvlText w:val="•"/>
      <w:lvlJc w:val="left"/>
      <w:pPr>
        <w:ind w:left="4398" w:hanging="282"/>
      </w:pPr>
      <w:rPr>
        <w:rFonts w:hint="default"/>
        <w:lang w:val="en-US" w:eastAsia="en-US" w:bidi="ar-SA"/>
      </w:rPr>
    </w:lvl>
    <w:lvl w:ilvl="7" w:tplc="B660EE46">
      <w:numFmt w:val="bullet"/>
      <w:lvlText w:val="•"/>
      <w:lvlJc w:val="left"/>
      <w:pPr>
        <w:ind w:left="5064" w:hanging="282"/>
      </w:pPr>
      <w:rPr>
        <w:rFonts w:hint="default"/>
        <w:lang w:val="en-US" w:eastAsia="en-US" w:bidi="ar-SA"/>
      </w:rPr>
    </w:lvl>
    <w:lvl w:ilvl="8" w:tplc="AF10731E">
      <w:numFmt w:val="bullet"/>
      <w:lvlText w:val="•"/>
      <w:lvlJc w:val="left"/>
      <w:pPr>
        <w:ind w:left="5731" w:hanging="282"/>
      </w:pPr>
      <w:rPr>
        <w:rFonts w:hint="default"/>
        <w:lang w:val="en-US" w:eastAsia="en-US" w:bidi="ar-SA"/>
      </w:rPr>
    </w:lvl>
  </w:abstractNum>
  <w:abstractNum w:abstractNumId="18" w15:restartNumberingAfterBreak="0">
    <w:nsid w:val="099F5C70"/>
    <w:multiLevelType w:val="hybridMultilevel"/>
    <w:tmpl w:val="0468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C4640C"/>
    <w:multiLevelType w:val="hybridMultilevel"/>
    <w:tmpl w:val="EE5E4A50"/>
    <w:lvl w:ilvl="0" w:tplc="61A0A39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4D2618C0">
      <w:numFmt w:val="bullet"/>
      <w:lvlText w:val="•"/>
      <w:lvlJc w:val="left"/>
      <w:pPr>
        <w:ind w:left="800" w:hanging="279"/>
      </w:pPr>
      <w:rPr>
        <w:rFonts w:hint="default"/>
        <w:lang w:val="en-US" w:eastAsia="en-US" w:bidi="ar-SA"/>
      </w:rPr>
    </w:lvl>
    <w:lvl w:ilvl="2" w:tplc="BEDA6030">
      <w:numFmt w:val="bullet"/>
      <w:lvlText w:val="•"/>
      <w:lvlJc w:val="left"/>
      <w:pPr>
        <w:ind w:left="1201" w:hanging="279"/>
      </w:pPr>
      <w:rPr>
        <w:rFonts w:hint="default"/>
        <w:lang w:val="en-US" w:eastAsia="en-US" w:bidi="ar-SA"/>
      </w:rPr>
    </w:lvl>
    <w:lvl w:ilvl="3" w:tplc="69707DD4">
      <w:numFmt w:val="bullet"/>
      <w:lvlText w:val="•"/>
      <w:lvlJc w:val="left"/>
      <w:pPr>
        <w:ind w:left="1602" w:hanging="279"/>
      </w:pPr>
      <w:rPr>
        <w:rFonts w:hint="default"/>
        <w:lang w:val="en-US" w:eastAsia="en-US" w:bidi="ar-SA"/>
      </w:rPr>
    </w:lvl>
    <w:lvl w:ilvl="4" w:tplc="B0589D30">
      <w:numFmt w:val="bullet"/>
      <w:lvlText w:val="•"/>
      <w:lvlJc w:val="left"/>
      <w:pPr>
        <w:ind w:left="2003" w:hanging="279"/>
      </w:pPr>
      <w:rPr>
        <w:rFonts w:hint="default"/>
        <w:lang w:val="en-US" w:eastAsia="en-US" w:bidi="ar-SA"/>
      </w:rPr>
    </w:lvl>
    <w:lvl w:ilvl="5" w:tplc="A8487B36">
      <w:numFmt w:val="bullet"/>
      <w:lvlText w:val="•"/>
      <w:lvlJc w:val="left"/>
      <w:pPr>
        <w:ind w:left="2404" w:hanging="279"/>
      </w:pPr>
      <w:rPr>
        <w:rFonts w:hint="default"/>
        <w:lang w:val="en-US" w:eastAsia="en-US" w:bidi="ar-SA"/>
      </w:rPr>
    </w:lvl>
    <w:lvl w:ilvl="6" w:tplc="4D4A9CB0">
      <w:numFmt w:val="bullet"/>
      <w:lvlText w:val="•"/>
      <w:lvlJc w:val="left"/>
      <w:pPr>
        <w:ind w:left="2805" w:hanging="279"/>
      </w:pPr>
      <w:rPr>
        <w:rFonts w:hint="default"/>
        <w:lang w:val="en-US" w:eastAsia="en-US" w:bidi="ar-SA"/>
      </w:rPr>
    </w:lvl>
    <w:lvl w:ilvl="7" w:tplc="9FD646D2">
      <w:numFmt w:val="bullet"/>
      <w:lvlText w:val="•"/>
      <w:lvlJc w:val="left"/>
      <w:pPr>
        <w:ind w:left="3206" w:hanging="279"/>
      </w:pPr>
      <w:rPr>
        <w:rFonts w:hint="default"/>
        <w:lang w:val="en-US" w:eastAsia="en-US" w:bidi="ar-SA"/>
      </w:rPr>
    </w:lvl>
    <w:lvl w:ilvl="8" w:tplc="3FFAB412">
      <w:numFmt w:val="bullet"/>
      <w:lvlText w:val="•"/>
      <w:lvlJc w:val="left"/>
      <w:pPr>
        <w:ind w:left="3607" w:hanging="279"/>
      </w:pPr>
      <w:rPr>
        <w:rFonts w:hint="default"/>
        <w:lang w:val="en-US" w:eastAsia="en-US" w:bidi="ar-SA"/>
      </w:rPr>
    </w:lvl>
  </w:abstractNum>
  <w:abstractNum w:abstractNumId="20" w15:restartNumberingAfterBreak="0">
    <w:nsid w:val="0A6C7FE6"/>
    <w:multiLevelType w:val="hybridMultilevel"/>
    <w:tmpl w:val="CF187FE4"/>
    <w:lvl w:ilvl="0" w:tplc="D4A6869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D0666A32">
      <w:numFmt w:val="bullet"/>
      <w:lvlText w:val="•"/>
      <w:lvlJc w:val="left"/>
      <w:pPr>
        <w:ind w:left="1066" w:hanging="284"/>
      </w:pPr>
      <w:rPr>
        <w:rFonts w:hint="default"/>
        <w:lang w:val="en-US" w:eastAsia="en-US" w:bidi="ar-SA"/>
      </w:rPr>
    </w:lvl>
    <w:lvl w:ilvl="2" w:tplc="7F42AC1C">
      <w:numFmt w:val="bullet"/>
      <w:lvlText w:val="•"/>
      <w:lvlJc w:val="left"/>
      <w:pPr>
        <w:ind w:left="1732" w:hanging="284"/>
      </w:pPr>
      <w:rPr>
        <w:rFonts w:hint="default"/>
        <w:lang w:val="en-US" w:eastAsia="en-US" w:bidi="ar-SA"/>
      </w:rPr>
    </w:lvl>
    <w:lvl w:ilvl="3" w:tplc="45623698">
      <w:numFmt w:val="bullet"/>
      <w:lvlText w:val="•"/>
      <w:lvlJc w:val="left"/>
      <w:pPr>
        <w:ind w:left="2399" w:hanging="284"/>
      </w:pPr>
      <w:rPr>
        <w:rFonts w:hint="default"/>
        <w:lang w:val="en-US" w:eastAsia="en-US" w:bidi="ar-SA"/>
      </w:rPr>
    </w:lvl>
    <w:lvl w:ilvl="4" w:tplc="E2907012">
      <w:numFmt w:val="bullet"/>
      <w:lvlText w:val="•"/>
      <w:lvlJc w:val="left"/>
      <w:pPr>
        <w:ind w:left="3065" w:hanging="284"/>
      </w:pPr>
      <w:rPr>
        <w:rFonts w:hint="default"/>
        <w:lang w:val="en-US" w:eastAsia="en-US" w:bidi="ar-SA"/>
      </w:rPr>
    </w:lvl>
    <w:lvl w:ilvl="5" w:tplc="D1C876B2">
      <w:numFmt w:val="bullet"/>
      <w:lvlText w:val="•"/>
      <w:lvlJc w:val="left"/>
      <w:pPr>
        <w:ind w:left="3732" w:hanging="284"/>
      </w:pPr>
      <w:rPr>
        <w:rFonts w:hint="default"/>
        <w:lang w:val="en-US" w:eastAsia="en-US" w:bidi="ar-SA"/>
      </w:rPr>
    </w:lvl>
    <w:lvl w:ilvl="6" w:tplc="04D82506">
      <w:numFmt w:val="bullet"/>
      <w:lvlText w:val="•"/>
      <w:lvlJc w:val="left"/>
      <w:pPr>
        <w:ind w:left="4398" w:hanging="284"/>
      </w:pPr>
      <w:rPr>
        <w:rFonts w:hint="default"/>
        <w:lang w:val="en-US" w:eastAsia="en-US" w:bidi="ar-SA"/>
      </w:rPr>
    </w:lvl>
    <w:lvl w:ilvl="7" w:tplc="BF1C1B36">
      <w:numFmt w:val="bullet"/>
      <w:lvlText w:val="•"/>
      <w:lvlJc w:val="left"/>
      <w:pPr>
        <w:ind w:left="5064" w:hanging="284"/>
      </w:pPr>
      <w:rPr>
        <w:rFonts w:hint="default"/>
        <w:lang w:val="en-US" w:eastAsia="en-US" w:bidi="ar-SA"/>
      </w:rPr>
    </w:lvl>
    <w:lvl w:ilvl="8" w:tplc="30629206">
      <w:numFmt w:val="bullet"/>
      <w:lvlText w:val="•"/>
      <w:lvlJc w:val="left"/>
      <w:pPr>
        <w:ind w:left="5731" w:hanging="284"/>
      </w:pPr>
      <w:rPr>
        <w:rFonts w:hint="default"/>
        <w:lang w:val="en-US" w:eastAsia="en-US" w:bidi="ar-SA"/>
      </w:rPr>
    </w:lvl>
  </w:abstractNum>
  <w:abstractNum w:abstractNumId="21" w15:restartNumberingAfterBreak="0">
    <w:nsid w:val="0AC0211F"/>
    <w:multiLevelType w:val="hybridMultilevel"/>
    <w:tmpl w:val="CFBE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B072C45"/>
    <w:multiLevelType w:val="hybridMultilevel"/>
    <w:tmpl w:val="11F42FD4"/>
    <w:lvl w:ilvl="0" w:tplc="1CE02568">
      <w:start w:val="1"/>
      <w:numFmt w:val="decimal"/>
      <w:lvlText w:val="%1."/>
      <w:lvlJc w:val="left"/>
      <w:pPr>
        <w:ind w:left="981" w:hanging="360"/>
      </w:pPr>
      <w:rPr>
        <w:rFonts w:hint="default"/>
        <w:spacing w:val="-1"/>
        <w:w w:val="100"/>
        <w:lang w:val="en-US" w:eastAsia="en-US" w:bidi="ar-SA"/>
      </w:rPr>
    </w:lvl>
    <w:lvl w:ilvl="1" w:tplc="734E115C">
      <w:numFmt w:val="bullet"/>
      <w:lvlText w:val="-"/>
      <w:lvlJc w:val="left"/>
      <w:pPr>
        <w:ind w:left="1341" w:hanging="360"/>
      </w:pPr>
      <w:rPr>
        <w:rFonts w:ascii="Cambria" w:eastAsia="Cambria" w:hAnsi="Cambria" w:cs="Cambria" w:hint="default"/>
        <w:b w:val="0"/>
        <w:bCs w:val="0"/>
        <w:i w:val="0"/>
        <w:iCs w:val="0"/>
        <w:spacing w:val="0"/>
        <w:w w:val="100"/>
        <w:sz w:val="22"/>
        <w:szCs w:val="22"/>
        <w:lang w:val="en-US" w:eastAsia="en-US" w:bidi="ar-SA"/>
      </w:rPr>
    </w:lvl>
    <w:lvl w:ilvl="2" w:tplc="4F8E717C">
      <w:numFmt w:val="bullet"/>
      <w:lvlText w:val="•"/>
      <w:lvlJc w:val="left"/>
      <w:pPr>
        <w:ind w:left="2341" w:hanging="360"/>
      </w:pPr>
      <w:rPr>
        <w:rFonts w:hint="default"/>
        <w:lang w:val="en-US" w:eastAsia="en-US" w:bidi="ar-SA"/>
      </w:rPr>
    </w:lvl>
    <w:lvl w:ilvl="3" w:tplc="1E82DA70">
      <w:numFmt w:val="bullet"/>
      <w:lvlText w:val="•"/>
      <w:lvlJc w:val="left"/>
      <w:pPr>
        <w:ind w:left="3342" w:hanging="360"/>
      </w:pPr>
      <w:rPr>
        <w:rFonts w:hint="default"/>
        <w:lang w:val="en-US" w:eastAsia="en-US" w:bidi="ar-SA"/>
      </w:rPr>
    </w:lvl>
    <w:lvl w:ilvl="4" w:tplc="B0764384">
      <w:numFmt w:val="bullet"/>
      <w:lvlText w:val="•"/>
      <w:lvlJc w:val="left"/>
      <w:pPr>
        <w:ind w:left="4344" w:hanging="360"/>
      </w:pPr>
      <w:rPr>
        <w:rFonts w:hint="default"/>
        <w:lang w:val="en-US" w:eastAsia="en-US" w:bidi="ar-SA"/>
      </w:rPr>
    </w:lvl>
    <w:lvl w:ilvl="5" w:tplc="7E2E48AE">
      <w:numFmt w:val="bullet"/>
      <w:lvlText w:val="•"/>
      <w:lvlJc w:val="left"/>
      <w:pPr>
        <w:ind w:left="5345" w:hanging="360"/>
      </w:pPr>
      <w:rPr>
        <w:rFonts w:hint="default"/>
        <w:lang w:val="en-US" w:eastAsia="en-US" w:bidi="ar-SA"/>
      </w:rPr>
    </w:lvl>
    <w:lvl w:ilvl="6" w:tplc="ABC2D610">
      <w:numFmt w:val="bullet"/>
      <w:lvlText w:val="•"/>
      <w:lvlJc w:val="left"/>
      <w:pPr>
        <w:ind w:left="6347" w:hanging="360"/>
      </w:pPr>
      <w:rPr>
        <w:rFonts w:hint="default"/>
        <w:lang w:val="en-US" w:eastAsia="en-US" w:bidi="ar-SA"/>
      </w:rPr>
    </w:lvl>
    <w:lvl w:ilvl="7" w:tplc="E668C752">
      <w:numFmt w:val="bullet"/>
      <w:lvlText w:val="•"/>
      <w:lvlJc w:val="left"/>
      <w:pPr>
        <w:ind w:left="7348" w:hanging="360"/>
      </w:pPr>
      <w:rPr>
        <w:rFonts w:hint="default"/>
        <w:lang w:val="en-US" w:eastAsia="en-US" w:bidi="ar-SA"/>
      </w:rPr>
    </w:lvl>
    <w:lvl w:ilvl="8" w:tplc="272AC2FC">
      <w:numFmt w:val="bullet"/>
      <w:lvlText w:val="•"/>
      <w:lvlJc w:val="left"/>
      <w:pPr>
        <w:ind w:left="8350" w:hanging="360"/>
      </w:pPr>
      <w:rPr>
        <w:rFonts w:hint="default"/>
        <w:lang w:val="en-US" w:eastAsia="en-US" w:bidi="ar-SA"/>
      </w:rPr>
    </w:lvl>
  </w:abstractNum>
  <w:abstractNum w:abstractNumId="23" w15:restartNumberingAfterBreak="0">
    <w:nsid w:val="0C9862A6"/>
    <w:multiLevelType w:val="hybridMultilevel"/>
    <w:tmpl w:val="6DF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233BC8"/>
    <w:multiLevelType w:val="hybridMultilevel"/>
    <w:tmpl w:val="661C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D593059"/>
    <w:multiLevelType w:val="hybridMultilevel"/>
    <w:tmpl w:val="F19A2108"/>
    <w:lvl w:ilvl="0" w:tplc="77C65978">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B3F2DAC6">
      <w:numFmt w:val="bullet"/>
      <w:lvlText w:val="•"/>
      <w:lvlJc w:val="left"/>
      <w:pPr>
        <w:ind w:left="1066" w:hanging="282"/>
      </w:pPr>
      <w:rPr>
        <w:rFonts w:hint="default"/>
        <w:lang w:val="en-US" w:eastAsia="en-US" w:bidi="ar-SA"/>
      </w:rPr>
    </w:lvl>
    <w:lvl w:ilvl="2" w:tplc="90FA6D74">
      <w:numFmt w:val="bullet"/>
      <w:lvlText w:val="•"/>
      <w:lvlJc w:val="left"/>
      <w:pPr>
        <w:ind w:left="1732" w:hanging="282"/>
      </w:pPr>
      <w:rPr>
        <w:rFonts w:hint="default"/>
        <w:lang w:val="en-US" w:eastAsia="en-US" w:bidi="ar-SA"/>
      </w:rPr>
    </w:lvl>
    <w:lvl w:ilvl="3" w:tplc="7D14E4F6">
      <w:numFmt w:val="bullet"/>
      <w:lvlText w:val="•"/>
      <w:lvlJc w:val="left"/>
      <w:pPr>
        <w:ind w:left="2399" w:hanging="282"/>
      </w:pPr>
      <w:rPr>
        <w:rFonts w:hint="default"/>
        <w:lang w:val="en-US" w:eastAsia="en-US" w:bidi="ar-SA"/>
      </w:rPr>
    </w:lvl>
    <w:lvl w:ilvl="4" w:tplc="671038B0">
      <w:numFmt w:val="bullet"/>
      <w:lvlText w:val="•"/>
      <w:lvlJc w:val="left"/>
      <w:pPr>
        <w:ind w:left="3065" w:hanging="282"/>
      </w:pPr>
      <w:rPr>
        <w:rFonts w:hint="default"/>
        <w:lang w:val="en-US" w:eastAsia="en-US" w:bidi="ar-SA"/>
      </w:rPr>
    </w:lvl>
    <w:lvl w:ilvl="5" w:tplc="4746BB14">
      <w:numFmt w:val="bullet"/>
      <w:lvlText w:val="•"/>
      <w:lvlJc w:val="left"/>
      <w:pPr>
        <w:ind w:left="3732" w:hanging="282"/>
      </w:pPr>
      <w:rPr>
        <w:rFonts w:hint="default"/>
        <w:lang w:val="en-US" w:eastAsia="en-US" w:bidi="ar-SA"/>
      </w:rPr>
    </w:lvl>
    <w:lvl w:ilvl="6" w:tplc="757A2B80">
      <w:numFmt w:val="bullet"/>
      <w:lvlText w:val="•"/>
      <w:lvlJc w:val="left"/>
      <w:pPr>
        <w:ind w:left="4398" w:hanging="282"/>
      </w:pPr>
      <w:rPr>
        <w:rFonts w:hint="default"/>
        <w:lang w:val="en-US" w:eastAsia="en-US" w:bidi="ar-SA"/>
      </w:rPr>
    </w:lvl>
    <w:lvl w:ilvl="7" w:tplc="13F02214">
      <w:numFmt w:val="bullet"/>
      <w:lvlText w:val="•"/>
      <w:lvlJc w:val="left"/>
      <w:pPr>
        <w:ind w:left="5064" w:hanging="282"/>
      </w:pPr>
      <w:rPr>
        <w:rFonts w:hint="default"/>
        <w:lang w:val="en-US" w:eastAsia="en-US" w:bidi="ar-SA"/>
      </w:rPr>
    </w:lvl>
    <w:lvl w:ilvl="8" w:tplc="D236090E">
      <w:numFmt w:val="bullet"/>
      <w:lvlText w:val="•"/>
      <w:lvlJc w:val="left"/>
      <w:pPr>
        <w:ind w:left="5731" w:hanging="282"/>
      </w:pPr>
      <w:rPr>
        <w:rFonts w:hint="default"/>
        <w:lang w:val="en-US" w:eastAsia="en-US" w:bidi="ar-SA"/>
      </w:rPr>
    </w:lvl>
  </w:abstractNum>
  <w:abstractNum w:abstractNumId="26" w15:restartNumberingAfterBreak="0">
    <w:nsid w:val="0E07443D"/>
    <w:multiLevelType w:val="multilevel"/>
    <w:tmpl w:val="2F5E9A38"/>
    <w:lvl w:ilvl="0">
      <w:start w:val="10"/>
      <w:numFmt w:val="decimal"/>
      <w:lvlText w:val="%1"/>
      <w:lvlJc w:val="left"/>
      <w:pPr>
        <w:ind w:left="870" w:hanging="870"/>
      </w:pPr>
      <w:rPr>
        <w:rFonts w:hint="default"/>
      </w:rPr>
    </w:lvl>
    <w:lvl w:ilvl="1">
      <w:start w:val="9"/>
      <w:numFmt w:val="decimal"/>
      <w:lvlText w:val="%1.%2"/>
      <w:lvlJc w:val="left"/>
      <w:pPr>
        <w:ind w:left="870" w:hanging="87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0E447FEE"/>
    <w:multiLevelType w:val="hybridMultilevel"/>
    <w:tmpl w:val="22A6A716"/>
    <w:lvl w:ilvl="0" w:tplc="7E5022F0">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C88E7238">
      <w:numFmt w:val="bullet"/>
      <w:lvlText w:val="•"/>
      <w:lvlJc w:val="left"/>
      <w:pPr>
        <w:ind w:left="1066" w:hanging="282"/>
      </w:pPr>
      <w:rPr>
        <w:rFonts w:hint="default"/>
        <w:lang w:val="en-US" w:eastAsia="en-US" w:bidi="ar-SA"/>
      </w:rPr>
    </w:lvl>
    <w:lvl w:ilvl="2" w:tplc="6846C98C">
      <w:numFmt w:val="bullet"/>
      <w:lvlText w:val="•"/>
      <w:lvlJc w:val="left"/>
      <w:pPr>
        <w:ind w:left="1732" w:hanging="282"/>
      </w:pPr>
      <w:rPr>
        <w:rFonts w:hint="default"/>
        <w:lang w:val="en-US" w:eastAsia="en-US" w:bidi="ar-SA"/>
      </w:rPr>
    </w:lvl>
    <w:lvl w:ilvl="3" w:tplc="93244D2A">
      <w:numFmt w:val="bullet"/>
      <w:lvlText w:val="•"/>
      <w:lvlJc w:val="left"/>
      <w:pPr>
        <w:ind w:left="2399" w:hanging="282"/>
      </w:pPr>
      <w:rPr>
        <w:rFonts w:hint="default"/>
        <w:lang w:val="en-US" w:eastAsia="en-US" w:bidi="ar-SA"/>
      </w:rPr>
    </w:lvl>
    <w:lvl w:ilvl="4" w:tplc="BBF06BA8">
      <w:numFmt w:val="bullet"/>
      <w:lvlText w:val="•"/>
      <w:lvlJc w:val="left"/>
      <w:pPr>
        <w:ind w:left="3065" w:hanging="282"/>
      </w:pPr>
      <w:rPr>
        <w:rFonts w:hint="default"/>
        <w:lang w:val="en-US" w:eastAsia="en-US" w:bidi="ar-SA"/>
      </w:rPr>
    </w:lvl>
    <w:lvl w:ilvl="5" w:tplc="647A2EC6">
      <w:numFmt w:val="bullet"/>
      <w:lvlText w:val="•"/>
      <w:lvlJc w:val="left"/>
      <w:pPr>
        <w:ind w:left="3732" w:hanging="282"/>
      </w:pPr>
      <w:rPr>
        <w:rFonts w:hint="default"/>
        <w:lang w:val="en-US" w:eastAsia="en-US" w:bidi="ar-SA"/>
      </w:rPr>
    </w:lvl>
    <w:lvl w:ilvl="6" w:tplc="B964D0A8">
      <w:numFmt w:val="bullet"/>
      <w:lvlText w:val="•"/>
      <w:lvlJc w:val="left"/>
      <w:pPr>
        <w:ind w:left="4398" w:hanging="282"/>
      </w:pPr>
      <w:rPr>
        <w:rFonts w:hint="default"/>
        <w:lang w:val="en-US" w:eastAsia="en-US" w:bidi="ar-SA"/>
      </w:rPr>
    </w:lvl>
    <w:lvl w:ilvl="7" w:tplc="5C48BE12">
      <w:numFmt w:val="bullet"/>
      <w:lvlText w:val="•"/>
      <w:lvlJc w:val="left"/>
      <w:pPr>
        <w:ind w:left="5064" w:hanging="282"/>
      </w:pPr>
      <w:rPr>
        <w:rFonts w:hint="default"/>
        <w:lang w:val="en-US" w:eastAsia="en-US" w:bidi="ar-SA"/>
      </w:rPr>
    </w:lvl>
    <w:lvl w:ilvl="8" w:tplc="5FE89F48">
      <w:numFmt w:val="bullet"/>
      <w:lvlText w:val="•"/>
      <w:lvlJc w:val="left"/>
      <w:pPr>
        <w:ind w:left="5731" w:hanging="282"/>
      </w:pPr>
      <w:rPr>
        <w:rFonts w:hint="default"/>
        <w:lang w:val="en-US" w:eastAsia="en-US" w:bidi="ar-SA"/>
      </w:rPr>
    </w:lvl>
  </w:abstractNum>
  <w:abstractNum w:abstractNumId="28" w15:restartNumberingAfterBreak="0">
    <w:nsid w:val="0FC40466"/>
    <w:multiLevelType w:val="hybridMultilevel"/>
    <w:tmpl w:val="E14E0BDC"/>
    <w:lvl w:ilvl="0" w:tplc="5BC2A6E0">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5C70A752">
      <w:numFmt w:val="bullet"/>
      <w:lvlText w:val="•"/>
      <w:lvlJc w:val="left"/>
      <w:pPr>
        <w:ind w:left="800" w:hanging="284"/>
      </w:pPr>
      <w:rPr>
        <w:rFonts w:hint="default"/>
        <w:lang w:val="en-US" w:eastAsia="en-US" w:bidi="ar-SA"/>
      </w:rPr>
    </w:lvl>
    <w:lvl w:ilvl="2" w:tplc="672A1BF0">
      <w:numFmt w:val="bullet"/>
      <w:lvlText w:val="•"/>
      <w:lvlJc w:val="left"/>
      <w:pPr>
        <w:ind w:left="1201" w:hanging="284"/>
      </w:pPr>
      <w:rPr>
        <w:rFonts w:hint="default"/>
        <w:lang w:val="en-US" w:eastAsia="en-US" w:bidi="ar-SA"/>
      </w:rPr>
    </w:lvl>
    <w:lvl w:ilvl="3" w:tplc="4822ADB2">
      <w:numFmt w:val="bullet"/>
      <w:lvlText w:val="•"/>
      <w:lvlJc w:val="left"/>
      <w:pPr>
        <w:ind w:left="1602" w:hanging="284"/>
      </w:pPr>
      <w:rPr>
        <w:rFonts w:hint="default"/>
        <w:lang w:val="en-US" w:eastAsia="en-US" w:bidi="ar-SA"/>
      </w:rPr>
    </w:lvl>
    <w:lvl w:ilvl="4" w:tplc="3AECFB54">
      <w:numFmt w:val="bullet"/>
      <w:lvlText w:val="•"/>
      <w:lvlJc w:val="left"/>
      <w:pPr>
        <w:ind w:left="2003" w:hanging="284"/>
      </w:pPr>
      <w:rPr>
        <w:rFonts w:hint="default"/>
        <w:lang w:val="en-US" w:eastAsia="en-US" w:bidi="ar-SA"/>
      </w:rPr>
    </w:lvl>
    <w:lvl w:ilvl="5" w:tplc="663CA386">
      <w:numFmt w:val="bullet"/>
      <w:lvlText w:val="•"/>
      <w:lvlJc w:val="left"/>
      <w:pPr>
        <w:ind w:left="2404" w:hanging="284"/>
      </w:pPr>
      <w:rPr>
        <w:rFonts w:hint="default"/>
        <w:lang w:val="en-US" w:eastAsia="en-US" w:bidi="ar-SA"/>
      </w:rPr>
    </w:lvl>
    <w:lvl w:ilvl="6" w:tplc="F588F636">
      <w:numFmt w:val="bullet"/>
      <w:lvlText w:val="•"/>
      <w:lvlJc w:val="left"/>
      <w:pPr>
        <w:ind w:left="2805" w:hanging="284"/>
      </w:pPr>
      <w:rPr>
        <w:rFonts w:hint="default"/>
        <w:lang w:val="en-US" w:eastAsia="en-US" w:bidi="ar-SA"/>
      </w:rPr>
    </w:lvl>
    <w:lvl w:ilvl="7" w:tplc="FAFC2AF0">
      <w:numFmt w:val="bullet"/>
      <w:lvlText w:val="•"/>
      <w:lvlJc w:val="left"/>
      <w:pPr>
        <w:ind w:left="3206" w:hanging="284"/>
      </w:pPr>
      <w:rPr>
        <w:rFonts w:hint="default"/>
        <w:lang w:val="en-US" w:eastAsia="en-US" w:bidi="ar-SA"/>
      </w:rPr>
    </w:lvl>
    <w:lvl w:ilvl="8" w:tplc="BD9ED07A">
      <w:numFmt w:val="bullet"/>
      <w:lvlText w:val="•"/>
      <w:lvlJc w:val="left"/>
      <w:pPr>
        <w:ind w:left="3607" w:hanging="284"/>
      </w:pPr>
      <w:rPr>
        <w:rFonts w:hint="default"/>
        <w:lang w:val="en-US" w:eastAsia="en-US" w:bidi="ar-SA"/>
      </w:rPr>
    </w:lvl>
  </w:abstractNum>
  <w:abstractNum w:abstractNumId="29" w15:restartNumberingAfterBreak="0">
    <w:nsid w:val="0FC70AAC"/>
    <w:multiLevelType w:val="hybridMultilevel"/>
    <w:tmpl w:val="483ED972"/>
    <w:lvl w:ilvl="0" w:tplc="A7A8573E">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649E7938">
      <w:numFmt w:val="bullet"/>
      <w:lvlText w:val="•"/>
      <w:lvlJc w:val="left"/>
      <w:pPr>
        <w:ind w:left="1066" w:hanging="282"/>
      </w:pPr>
      <w:rPr>
        <w:rFonts w:hint="default"/>
        <w:lang w:val="en-US" w:eastAsia="en-US" w:bidi="ar-SA"/>
      </w:rPr>
    </w:lvl>
    <w:lvl w:ilvl="2" w:tplc="B8809244">
      <w:numFmt w:val="bullet"/>
      <w:lvlText w:val="•"/>
      <w:lvlJc w:val="left"/>
      <w:pPr>
        <w:ind w:left="1732" w:hanging="282"/>
      </w:pPr>
      <w:rPr>
        <w:rFonts w:hint="default"/>
        <w:lang w:val="en-US" w:eastAsia="en-US" w:bidi="ar-SA"/>
      </w:rPr>
    </w:lvl>
    <w:lvl w:ilvl="3" w:tplc="A6EAEA06">
      <w:numFmt w:val="bullet"/>
      <w:lvlText w:val="•"/>
      <w:lvlJc w:val="left"/>
      <w:pPr>
        <w:ind w:left="2399" w:hanging="282"/>
      </w:pPr>
      <w:rPr>
        <w:rFonts w:hint="default"/>
        <w:lang w:val="en-US" w:eastAsia="en-US" w:bidi="ar-SA"/>
      </w:rPr>
    </w:lvl>
    <w:lvl w:ilvl="4" w:tplc="849E4816">
      <w:numFmt w:val="bullet"/>
      <w:lvlText w:val="•"/>
      <w:lvlJc w:val="left"/>
      <w:pPr>
        <w:ind w:left="3065" w:hanging="282"/>
      </w:pPr>
      <w:rPr>
        <w:rFonts w:hint="default"/>
        <w:lang w:val="en-US" w:eastAsia="en-US" w:bidi="ar-SA"/>
      </w:rPr>
    </w:lvl>
    <w:lvl w:ilvl="5" w:tplc="EE9A2030">
      <w:numFmt w:val="bullet"/>
      <w:lvlText w:val="•"/>
      <w:lvlJc w:val="left"/>
      <w:pPr>
        <w:ind w:left="3732" w:hanging="282"/>
      </w:pPr>
      <w:rPr>
        <w:rFonts w:hint="default"/>
        <w:lang w:val="en-US" w:eastAsia="en-US" w:bidi="ar-SA"/>
      </w:rPr>
    </w:lvl>
    <w:lvl w:ilvl="6" w:tplc="2042CA16">
      <w:numFmt w:val="bullet"/>
      <w:lvlText w:val="•"/>
      <w:lvlJc w:val="left"/>
      <w:pPr>
        <w:ind w:left="4398" w:hanging="282"/>
      </w:pPr>
      <w:rPr>
        <w:rFonts w:hint="default"/>
        <w:lang w:val="en-US" w:eastAsia="en-US" w:bidi="ar-SA"/>
      </w:rPr>
    </w:lvl>
    <w:lvl w:ilvl="7" w:tplc="2D3E154E">
      <w:numFmt w:val="bullet"/>
      <w:lvlText w:val="•"/>
      <w:lvlJc w:val="left"/>
      <w:pPr>
        <w:ind w:left="5064" w:hanging="282"/>
      </w:pPr>
      <w:rPr>
        <w:rFonts w:hint="default"/>
        <w:lang w:val="en-US" w:eastAsia="en-US" w:bidi="ar-SA"/>
      </w:rPr>
    </w:lvl>
    <w:lvl w:ilvl="8" w:tplc="9C9EF99A">
      <w:numFmt w:val="bullet"/>
      <w:lvlText w:val="•"/>
      <w:lvlJc w:val="left"/>
      <w:pPr>
        <w:ind w:left="5731" w:hanging="282"/>
      </w:pPr>
      <w:rPr>
        <w:rFonts w:hint="default"/>
        <w:lang w:val="en-US" w:eastAsia="en-US" w:bidi="ar-SA"/>
      </w:rPr>
    </w:lvl>
  </w:abstractNum>
  <w:abstractNum w:abstractNumId="30" w15:restartNumberingAfterBreak="0">
    <w:nsid w:val="10636BF1"/>
    <w:multiLevelType w:val="multilevel"/>
    <w:tmpl w:val="01A8C1B4"/>
    <w:lvl w:ilvl="0">
      <w:start w:val="1"/>
      <w:numFmt w:val="bullet"/>
      <w:lvlText w:val=""/>
      <w:lvlJc w:val="left"/>
      <w:pPr>
        <w:ind w:left="1168" w:hanging="584"/>
      </w:pPr>
      <w:rPr>
        <w:rFonts w:ascii="Symbol" w:hAnsi="Symbol" w:hint="default"/>
        <w:lang w:val="en-US" w:eastAsia="en-US" w:bidi="ar-SA"/>
      </w:rPr>
    </w:lvl>
    <w:lvl w:ilvl="1">
      <w:start w:val="1"/>
      <w:numFmt w:val="decimal"/>
      <w:lvlText w:val="%1.%2"/>
      <w:lvlJc w:val="left"/>
      <w:pPr>
        <w:ind w:left="1168" w:hanging="584"/>
      </w:pPr>
      <w:rPr>
        <w:rFonts w:hint="default"/>
        <w:lang w:val="en-US" w:eastAsia="en-US" w:bidi="ar-SA"/>
      </w:rPr>
    </w:lvl>
    <w:lvl w:ilvl="2">
      <w:start w:val="1"/>
      <w:numFmt w:val="decimal"/>
      <w:lvlText w:val="%1.%2.%3"/>
      <w:lvlJc w:val="left"/>
      <w:pPr>
        <w:ind w:left="1168"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305" w:hanging="360"/>
      </w:pPr>
      <w:rPr>
        <w:rFonts w:ascii="Symbol" w:eastAsia="Symbol" w:hAnsi="Symbol" w:cs="Symbol" w:hint="default"/>
        <w:spacing w:val="0"/>
        <w:w w:val="100"/>
        <w:lang w:val="en-US" w:eastAsia="en-US" w:bidi="ar-SA"/>
      </w:rPr>
    </w:lvl>
    <w:lvl w:ilvl="4">
      <w:numFmt w:val="bullet"/>
      <w:lvlText w:val="•"/>
      <w:lvlJc w:val="left"/>
      <w:pPr>
        <w:ind w:left="3643"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975" w:hanging="360"/>
      </w:pPr>
      <w:rPr>
        <w:rFonts w:hint="default"/>
        <w:lang w:val="en-US" w:eastAsia="en-US" w:bidi="ar-SA"/>
      </w:rPr>
    </w:lvl>
    <w:lvl w:ilvl="7">
      <w:numFmt w:val="bullet"/>
      <w:lvlText w:val="•"/>
      <w:lvlJc w:val="left"/>
      <w:pPr>
        <w:ind w:left="7142" w:hanging="360"/>
      </w:pPr>
      <w:rPr>
        <w:rFonts w:hint="default"/>
        <w:lang w:val="en-US" w:eastAsia="en-US" w:bidi="ar-SA"/>
      </w:rPr>
    </w:lvl>
    <w:lvl w:ilvl="8">
      <w:numFmt w:val="bullet"/>
      <w:lvlText w:val="•"/>
      <w:lvlJc w:val="left"/>
      <w:pPr>
        <w:ind w:left="8308" w:hanging="360"/>
      </w:pPr>
      <w:rPr>
        <w:rFonts w:hint="default"/>
        <w:lang w:val="en-US" w:eastAsia="en-US" w:bidi="ar-SA"/>
      </w:rPr>
    </w:lvl>
  </w:abstractNum>
  <w:abstractNum w:abstractNumId="31" w15:restartNumberingAfterBreak="0">
    <w:nsid w:val="10DF5E1A"/>
    <w:multiLevelType w:val="hybridMultilevel"/>
    <w:tmpl w:val="B56439B2"/>
    <w:lvl w:ilvl="0" w:tplc="DF3EC8E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A614B580">
      <w:numFmt w:val="bullet"/>
      <w:lvlText w:val="•"/>
      <w:lvlJc w:val="left"/>
      <w:pPr>
        <w:ind w:left="800" w:hanging="284"/>
      </w:pPr>
      <w:rPr>
        <w:rFonts w:hint="default"/>
        <w:lang w:val="en-US" w:eastAsia="en-US" w:bidi="ar-SA"/>
      </w:rPr>
    </w:lvl>
    <w:lvl w:ilvl="2" w:tplc="65FCEA20">
      <w:numFmt w:val="bullet"/>
      <w:lvlText w:val="•"/>
      <w:lvlJc w:val="left"/>
      <w:pPr>
        <w:ind w:left="1201" w:hanging="284"/>
      </w:pPr>
      <w:rPr>
        <w:rFonts w:hint="default"/>
        <w:lang w:val="en-US" w:eastAsia="en-US" w:bidi="ar-SA"/>
      </w:rPr>
    </w:lvl>
    <w:lvl w:ilvl="3" w:tplc="8A8C9F24">
      <w:numFmt w:val="bullet"/>
      <w:lvlText w:val="•"/>
      <w:lvlJc w:val="left"/>
      <w:pPr>
        <w:ind w:left="1602" w:hanging="284"/>
      </w:pPr>
      <w:rPr>
        <w:rFonts w:hint="default"/>
        <w:lang w:val="en-US" w:eastAsia="en-US" w:bidi="ar-SA"/>
      </w:rPr>
    </w:lvl>
    <w:lvl w:ilvl="4" w:tplc="8FE83EFE">
      <w:numFmt w:val="bullet"/>
      <w:lvlText w:val="•"/>
      <w:lvlJc w:val="left"/>
      <w:pPr>
        <w:ind w:left="2003" w:hanging="284"/>
      </w:pPr>
      <w:rPr>
        <w:rFonts w:hint="default"/>
        <w:lang w:val="en-US" w:eastAsia="en-US" w:bidi="ar-SA"/>
      </w:rPr>
    </w:lvl>
    <w:lvl w:ilvl="5" w:tplc="27CE57A4">
      <w:numFmt w:val="bullet"/>
      <w:lvlText w:val="•"/>
      <w:lvlJc w:val="left"/>
      <w:pPr>
        <w:ind w:left="2404" w:hanging="284"/>
      </w:pPr>
      <w:rPr>
        <w:rFonts w:hint="default"/>
        <w:lang w:val="en-US" w:eastAsia="en-US" w:bidi="ar-SA"/>
      </w:rPr>
    </w:lvl>
    <w:lvl w:ilvl="6" w:tplc="A84CD542">
      <w:numFmt w:val="bullet"/>
      <w:lvlText w:val="•"/>
      <w:lvlJc w:val="left"/>
      <w:pPr>
        <w:ind w:left="2805" w:hanging="284"/>
      </w:pPr>
      <w:rPr>
        <w:rFonts w:hint="default"/>
        <w:lang w:val="en-US" w:eastAsia="en-US" w:bidi="ar-SA"/>
      </w:rPr>
    </w:lvl>
    <w:lvl w:ilvl="7" w:tplc="BB6CA4C0">
      <w:numFmt w:val="bullet"/>
      <w:lvlText w:val="•"/>
      <w:lvlJc w:val="left"/>
      <w:pPr>
        <w:ind w:left="3206" w:hanging="284"/>
      </w:pPr>
      <w:rPr>
        <w:rFonts w:hint="default"/>
        <w:lang w:val="en-US" w:eastAsia="en-US" w:bidi="ar-SA"/>
      </w:rPr>
    </w:lvl>
    <w:lvl w:ilvl="8" w:tplc="E6A4DD36">
      <w:numFmt w:val="bullet"/>
      <w:lvlText w:val="•"/>
      <w:lvlJc w:val="left"/>
      <w:pPr>
        <w:ind w:left="3607" w:hanging="284"/>
      </w:pPr>
      <w:rPr>
        <w:rFonts w:hint="default"/>
        <w:lang w:val="en-US" w:eastAsia="en-US" w:bidi="ar-SA"/>
      </w:rPr>
    </w:lvl>
  </w:abstractNum>
  <w:abstractNum w:abstractNumId="32" w15:restartNumberingAfterBreak="0">
    <w:nsid w:val="110B0535"/>
    <w:multiLevelType w:val="multilevel"/>
    <w:tmpl w:val="01A8C1B4"/>
    <w:lvl w:ilvl="0">
      <w:start w:val="1"/>
      <w:numFmt w:val="bullet"/>
      <w:lvlText w:val=""/>
      <w:lvlJc w:val="left"/>
      <w:pPr>
        <w:ind w:left="1168" w:hanging="584"/>
      </w:pPr>
      <w:rPr>
        <w:rFonts w:ascii="Symbol" w:hAnsi="Symbol" w:hint="default"/>
        <w:lang w:val="en-US" w:eastAsia="en-US" w:bidi="ar-SA"/>
      </w:rPr>
    </w:lvl>
    <w:lvl w:ilvl="1">
      <w:start w:val="1"/>
      <w:numFmt w:val="decimal"/>
      <w:lvlText w:val="%1.%2"/>
      <w:lvlJc w:val="left"/>
      <w:pPr>
        <w:ind w:left="1168" w:hanging="584"/>
      </w:pPr>
      <w:rPr>
        <w:rFonts w:hint="default"/>
        <w:lang w:val="en-US" w:eastAsia="en-US" w:bidi="ar-SA"/>
      </w:rPr>
    </w:lvl>
    <w:lvl w:ilvl="2">
      <w:start w:val="1"/>
      <w:numFmt w:val="decimal"/>
      <w:lvlText w:val="%1.%2.%3"/>
      <w:lvlJc w:val="left"/>
      <w:pPr>
        <w:ind w:left="1168"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305" w:hanging="360"/>
      </w:pPr>
      <w:rPr>
        <w:rFonts w:ascii="Symbol" w:eastAsia="Symbol" w:hAnsi="Symbol" w:cs="Symbol" w:hint="default"/>
        <w:spacing w:val="0"/>
        <w:w w:val="100"/>
        <w:lang w:val="en-US" w:eastAsia="en-US" w:bidi="ar-SA"/>
      </w:rPr>
    </w:lvl>
    <w:lvl w:ilvl="4">
      <w:numFmt w:val="bullet"/>
      <w:lvlText w:val="•"/>
      <w:lvlJc w:val="left"/>
      <w:pPr>
        <w:ind w:left="3643"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975" w:hanging="360"/>
      </w:pPr>
      <w:rPr>
        <w:rFonts w:hint="default"/>
        <w:lang w:val="en-US" w:eastAsia="en-US" w:bidi="ar-SA"/>
      </w:rPr>
    </w:lvl>
    <w:lvl w:ilvl="7">
      <w:numFmt w:val="bullet"/>
      <w:lvlText w:val="•"/>
      <w:lvlJc w:val="left"/>
      <w:pPr>
        <w:ind w:left="7142" w:hanging="360"/>
      </w:pPr>
      <w:rPr>
        <w:rFonts w:hint="default"/>
        <w:lang w:val="en-US" w:eastAsia="en-US" w:bidi="ar-SA"/>
      </w:rPr>
    </w:lvl>
    <w:lvl w:ilvl="8">
      <w:numFmt w:val="bullet"/>
      <w:lvlText w:val="•"/>
      <w:lvlJc w:val="left"/>
      <w:pPr>
        <w:ind w:left="8308" w:hanging="360"/>
      </w:pPr>
      <w:rPr>
        <w:rFonts w:hint="default"/>
        <w:lang w:val="en-US" w:eastAsia="en-US" w:bidi="ar-SA"/>
      </w:rPr>
    </w:lvl>
  </w:abstractNum>
  <w:abstractNum w:abstractNumId="33" w15:restartNumberingAfterBreak="0">
    <w:nsid w:val="125905E6"/>
    <w:multiLevelType w:val="hybridMultilevel"/>
    <w:tmpl w:val="015C86BE"/>
    <w:lvl w:ilvl="0" w:tplc="9CCA8972">
      <w:numFmt w:val="bullet"/>
      <w:lvlText w:val=""/>
      <w:lvlJc w:val="left"/>
      <w:pPr>
        <w:ind w:left="1480" w:hanging="360"/>
      </w:pPr>
      <w:rPr>
        <w:rFonts w:ascii="Symbol" w:eastAsia="Symbol" w:hAnsi="Symbol" w:cs="Symbol" w:hint="default"/>
        <w:b w:val="0"/>
        <w:bCs w:val="0"/>
        <w:i w:val="0"/>
        <w:iCs w:val="0"/>
        <w:spacing w:val="0"/>
        <w:w w:val="100"/>
        <w:sz w:val="24"/>
        <w:szCs w:val="24"/>
        <w:lang w:val="en-US" w:eastAsia="en-US" w:bidi="ar-SA"/>
      </w:rPr>
    </w:lvl>
    <w:lvl w:ilvl="1" w:tplc="4F46AF16">
      <w:numFmt w:val="bullet"/>
      <w:lvlText w:val="•"/>
      <w:lvlJc w:val="left"/>
      <w:pPr>
        <w:ind w:left="2382" w:hanging="360"/>
      </w:pPr>
      <w:rPr>
        <w:rFonts w:hint="default"/>
        <w:lang w:val="en-US" w:eastAsia="en-US" w:bidi="ar-SA"/>
      </w:rPr>
    </w:lvl>
    <w:lvl w:ilvl="2" w:tplc="49AA76F6">
      <w:numFmt w:val="bullet"/>
      <w:lvlText w:val="•"/>
      <w:lvlJc w:val="left"/>
      <w:pPr>
        <w:ind w:left="3284" w:hanging="360"/>
      </w:pPr>
      <w:rPr>
        <w:rFonts w:hint="default"/>
        <w:lang w:val="en-US" w:eastAsia="en-US" w:bidi="ar-SA"/>
      </w:rPr>
    </w:lvl>
    <w:lvl w:ilvl="3" w:tplc="53881F34">
      <w:numFmt w:val="bullet"/>
      <w:lvlText w:val="•"/>
      <w:lvlJc w:val="left"/>
      <w:pPr>
        <w:ind w:left="4187" w:hanging="360"/>
      </w:pPr>
      <w:rPr>
        <w:rFonts w:hint="default"/>
        <w:lang w:val="en-US" w:eastAsia="en-US" w:bidi="ar-SA"/>
      </w:rPr>
    </w:lvl>
    <w:lvl w:ilvl="4" w:tplc="86B07B26">
      <w:numFmt w:val="bullet"/>
      <w:lvlText w:val="•"/>
      <w:lvlJc w:val="left"/>
      <w:pPr>
        <w:ind w:left="5089" w:hanging="360"/>
      </w:pPr>
      <w:rPr>
        <w:rFonts w:hint="default"/>
        <w:lang w:val="en-US" w:eastAsia="en-US" w:bidi="ar-SA"/>
      </w:rPr>
    </w:lvl>
    <w:lvl w:ilvl="5" w:tplc="044EA5AE">
      <w:numFmt w:val="bullet"/>
      <w:lvlText w:val="•"/>
      <w:lvlJc w:val="left"/>
      <w:pPr>
        <w:ind w:left="5992" w:hanging="360"/>
      </w:pPr>
      <w:rPr>
        <w:rFonts w:hint="default"/>
        <w:lang w:val="en-US" w:eastAsia="en-US" w:bidi="ar-SA"/>
      </w:rPr>
    </w:lvl>
    <w:lvl w:ilvl="6" w:tplc="A83A2ECC">
      <w:numFmt w:val="bullet"/>
      <w:lvlText w:val="•"/>
      <w:lvlJc w:val="left"/>
      <w:pPr>
        <w:ind w:left="6894" w:hanging="360"/>
      </w:pPr>
      <w:rPr>
        <w:rFonts w:hint="default"/>
        <w:lang w:val="en-US" w:eastAsia="en-US" w:bidi="ar-SA"/>
      </w:rPr>
    </w:lvl>
    <w:lvl w:ilvl="7" w:tplc="ADA4FC0C">
      <w:numFmt w:val="bullet"/>
      <w:lvlText w:val="•"/>
      <w:lvlJc w:val="left"/>
      <w:pPr>
        <w:ind w:left="7797" w:hanging="360"/>
      </w:pPr>
      <w:rPr>
        <w:rFonts w:hint="default"/>
        <w:lang w:val="en-US" w:eastAsia="en-US" w:bidi="ar-SA"/>
      </w:rPr>
    </w:lvl>
    <w:lvl w:ilvl="8" w:tplc="F4DC46EE">
      <w:numFmt w:val="bullet"/>
      <w:lvlText w:val="•"/>
      <w:lvlJc w:val="left"/>
      <w:pPr>
        <w:ind w:left="8699" w:hanging="360"/>
      </w:pPr>
      <w:rPr>
        <w:rFonts w:hint="default"/>
        <w:lang w:val="en-US" w:eastAsia="en-US" w:bidi="ar-SA"/>
      </w:rPr>
    </w:lvl>
  </w:abstractNum>
  <w:abstractNum w:abstractNumId="34" w15:restartNumberingAfterBreak="0">
    <w:nsid w:val="12784922"/>
    <w:multiLevelType w:val="hybridMultilevel"/>
    <w:tmpl w:val="B9127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2FA2B98"/>
    <w:multiLevelType w:val="hybridMultilevel"/>
    <w:tmpl w:val="4A60DA26"/>
    <w:lvl w:ilvl="0" w:tplc="88C0BD8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93E66382">
      <w:numFmt w:val="bullet"/>
      <w:lvlText w:val="•"/>
      <w:lvlJc w:val="left"/>
      <w:pPr>
        <w:ind w:left="1066" w:hanging="284"/>
      </w:pPr>
      <w:rPr>
        <w:rFonts w:hint="default"/>
        <w:lang w:val="en-US" w:eastAsia="en-US" w:bidi="ar-SA"/>
      </w:rPr>
    </w:lvl>
    <w:lvl w:ilvl="2" w:tplc="D0A29214">
      <w:numFmt w:val="bullet"/>
      <w:lvlText w:val="•"/>
      <w:lvlJc w:val="left"/>
      <w:pPr>
        <w:ind w:left="1732" w:hanging="284"/>
      </w:pPr>
      <w:rPr>
        <w:rFonts w:hint="default"/>
        <w:lang w:val="en-US" w:eastAsia="en-US" w:bidi="ar-SA"/>
      </w:rPr>
    </w:lvl>
    <w:lvl w:ilvl="3" w:tplc="A5A43592">
      <w:numFmt w:val="bullet"/>
      <w:lvlText w:val="•"/>
      <w:lvlJc w:val="left"/>
      <w:pPr>
        <w:ind w:left="2399" w:hanging="284"/>
      </w:pPr>
      <w:rPr>
        <w:rFonts w:hint="default"/>
        <w:lang w:val="en-US" w:eastAsia="en-US" w:bidi="ar-SA"/>
      </w:rPr>
    </w:lvl>
    <w:lvl w:ilvl="4" w:tplc="8F44CA4C">
      <w:numFmt w:val="bullet"/>
      <w:lvlText w:val="•"/>
      <w:lvlJc w:val="left"/>
      <w:pPr>
        <w:ind w:left="3065" w:hanging="284"/>
      </w:pPr>
      <w:rPr>
        <w:rFonts w:hint="default"/>
        <w:lang w:val="en-US" w:eastAsia="en-US" w:bidi="ar-SA"/>
      </w:rPr>
    </w:lvl>
    <w:lvl w:ilvl="5" w:tplc="4EE4FAD2">
      <w:numFmt w:val="bullet"/>
      <w:lvlText w:val="•"/>
      <w:lvlJc w:val="left"/>
      <w:pPr>
        <w:ind w:left="3732" w:hanging="284"/>
      </w:pPr>
      <w:rPr>
        <w:rFonts w:hint="default"/>
        <w:lang w:val="en-US" w:eastAsia="en-US" w:bidi="ar-SA"/>
      </w:rPr>
    </w:lvl>
    <w:lvl w:ilvl="6" w:tplc="09984C12">
      <w:numFmt w:val="bullet"/>
      <w:lvlText w:val="•"/>
      <w:lvlJc w:val="left"/>
      <w:pPr>
        <w:ind w:left="4398" w:hanging="284"/>
      </w:pPr>
      <w:rPr>
        <w:rFonts w:hint="default"/>
        <w:lang w:val="en-US" w:eastAsia="en-US" w:bidi="ar-SA"/>
      </w:rPr>
    </w:lvl>
    <w:lvl w:ilvl="7" w:tplc="B1D858C4">
      <w:numFmt w:val="bullet"/>
      <w:lvlText w:val="•"/>
      <w:lvlJc w:val="left"/>
      <w:pPr>
        <w:ind w:left="5064" w:hanging="284"/>
      </w:pPr>
      <w:rPr>
        <w:rFonts w:hint="default"/>
        <w:lang w:val="en-US" w:eastAsia="en-US" w:bidi="ar-SA"/>
      </w:rPr>
    </w:lvl>
    <w:lvl w:ilvl="8" w:tplc="D5FE04C0">
      <w:numFmt w:val="bullet"/>
      <w:lvlText w:val="•"/>
      <w:lvlJc w:val="left"/>
      <w:pPr>
        <w:ind w:left="5731" w:hanging="284"/>
      </w:pPr>
      <w:rPr>
        <w:rFonts w:hint="default"/>
        <w:lang w:val="en-US" w:eastAsia="en-US" w:bidi="ar-SA"/>
      </w:rPr>
    </w:lvl>
  </w:abstractNum>
  <w:abstractNum w:abstractNumId="36" w15:restartNumberingAfterBreak="0">
    <w:nsid w:val="12FF61B4"/>
    <w:multiLevelType w:val="multilevel"/>
    <w:tmpl w:val="01A8C1B4"/>
    <w:lvl w:ilvl="0">
      <w:start w:val="1"/>
      <w:numFmt w:val="bullet"/>
      <w:lvlText w:val=""/>
      <w:lvlJc w:val="left"/>
      <w:pPr>
        <w:ind w:left="1168" w:hanging="584"/>
      </w:pPr>
      <w:rPr>
        <w:rFonts w:ascii="Symbol" w:hAnsi="Symbol" w:hint="default"/>
        <w:lang w:val="en-US" w:eastAsia="en-US" w:bidi="ar-SA"/>
      </w:rPr>
    </w:lvl>
    <w:lvl w:ilvl="1">
      <w:start w:val="1"/>
      <w:numFmt w:val="decimal"/>
      <w:lvlText w:val="%1.%2"/>
      <w:lvlJc w:val="left"/>
      <w:pPr>
        <w:ind w:left="1168" w:hanging="584"/>
      </w:pPr>
      <w:rPr>
        <w:rFonts w:hint="default"/>
        <w:lang w:val="en-US" w:eastAsia="en-US" w:bidi="ar-SA"/>
      </w:rPr>
    </w:lvl>
    <w:lvl w:ilvl="2">
      <w:start w:val="1"/>
      <w:numFmt w:val="decimal"/>
      <w:lvlText w:val="%1.%2.%3"/>
      <w:lvlJc w:val="left"/>
      <w:pPr>
        <w:ind w:left="1168"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305" w:hanging="360"/>
      </w:pPr>
      <w:rPr>
        <w:rFonts w:ascii="Symbol" w:eastAsia="Symbol" w:hAnsi="Symbol" w:cs="Symbol" w:hint="default"/>
        <w:spacing w:val="0"/>
        <w:w w:val="100"/>
        <w:lang w:val="en-US" w:eastAsia="en-US" w:bidi="ar-SA"/>
      </w:rPr>
    </w:lvl>
    <w:lvl w:ilvl="4">
      <w:numFmt w:val="bullet"/>
      <w:lvlText w:val="•"/>
      <w:lvlJc w:val="left"/>
      <w:pPr>
        <w:ind w:left="3643"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975" w:hanging="360"/>
      </w:pPr>
      <w:rPr>
        <w:rFonts w:hint="default"/>
        <w:lang w:val="en-US" w:eastAsia="en-US" w:bidi="ar-SA"/>
      </w:rPr>
    </w:lvl>
    <w:lvl w:ilvl="7">
      <w:numFmt w:val="bullet"/>
      <w:lvlText w:val="•"/>
      <w:lvlJc w:val="left"/>
      <w:pPr>
        <w:ind w:left="7142" w:hanging="360"/>
      </w:pPr>
      <w:rPr>
        <w:rFonts w:hint="default"/>
        <w:lang w:val="en-US" w:eastAsia="en-US" w:bidi="ar-SA"/>
      </w:rPr>
    </w:lvl>
    <w:lvl w:ilvl="8">
      <w:numFmt w:val="bullet"/>
      <w:lvlText w:val="•"/>
      <w:lvlJc w:val="left"/>
      <w:pPr>
        <w:ind w:left="8308" w:hanging="360"/>
      </w:pPr>
      <w:rPr>
        <w:rFonts w:hint="default"/>
        <w:lang w:val="en-US" w:eastAsia="en-US" w:bidi="ar-SA"/>
      </w:rPr>
    </w:lvl>
  </w:abstractNum>
  <w:abstractNum w:abstractNumId="37" w15:restartNumberingAfterBreak="0">
    <w:nsid w:val="14552CB0"/>
    <w:multiLevelType w:val="multilevel"/>
    <w:tmpl w:val="390CFCD2"/>
    <w:lvl w:ilvl="0">
      <w:start w:val="1"/>
      <w:numFmt w:val="decimal"/>
      <w:lvlText w:val="%1."/>
      <w:lvlJc w:val="left"/>
      <w:pPr>
        <w:ind w:left="616" w:hanging="356"/>
        <w:jc w:val="right"/>
      </w:pPr>
      <w:rPr>
        <w:rFonts w:hint="default"/>
        <w:spacing w:val="0"/>
        <w:w w:val="100"/>
        <w:lang w:val="en-US" w:eastAsia="en-US" w:bidi="ar-SA"/>
      </w:rPr>
    </w:lvl>
    <w:lvl w:ilvl="1">
      <w:start w:val="1"/>
      <w:numFmt w:val="decimal"/>
      <w:lvlText w:val="%1.%2"/>
      <w:lvlJc w:val="left"/>
      <w:pPr>
        <w:ind w:left="1635" w:hanging="761"/>
      </w:pPr>
      <w:rPr>
        <w:rFonts w:hint="default"/>
        <w:spacing w:val="-1"/>
        <w:w w:val="100"/>
        <w:lang w:val="en-US" w:eastAsia="en-US" w:bidi="ar-SA"/>
      </w:rPr>
    </w:lvl>
    <w:lvl w:ilvl="2">
      <w:numFmt w:val="bullet"/>
      <w:lvlText w:val="•"/>
      <w:lvlJc w:val="left"/>
      <w:pPr>
        <w:ind w:left="2608" w:hanging="761"/>
      </w:pPr>
      <w:rPr>
        <w:rFonts w:hint="default"/>
        <w:lang w:val="en-US" w:eastAsia="en-US" w:bidi="ar-SA"/>
      </w:rPr>
    </w:lvl>
    <w:lvl w:ilvl="3">
      <w:numFmt w:val="bullet"/>
      <w:lvlText w:val="•"/>
      <w:lvlJc w:val="left"/>
      <w:pPr>
        <w:ind w:left="3576" w:hanging="761"/>
      </w:pPr>
      <w:rPr>
        <w:rFonts w:hint="default"/>
        <w:lang w:val="en-US" w:eastAsia="en-US" w:bidi="ar-SA"/>
      </w:rPr>
    </w:lvl>
    <w:lvl w:ilvl="4">
      <w:numFmt w:val="bullet"/>
      <w:lvlText w:val="•"/>
      <w:lvlJc w:val="left"/>
      <w:pPr>
        <w:ind w:left="4544" w:hanging="761"/>
      </w:pPr>
      <w:rPr>
        <w:rFonts w:hint="default"/>
        <w:lang w:val="en-US" w:eastAsia="en-US" w:bidi="ar-SA"/>
      </w:rPr>
    </w:lvl>
    <w:lvl w:ilvl="5">
      <w:numFmt w:val="bullet"/>
      <w:lvlText w:val="•"/>
      <w:lvlJc w:val="left"/>
      <w:pPr>
        <w:ind w:left="5512" w:hanging="761"/>
      </w:pPr>
      <w:rPr>
        <w:rFonts w:hint="default"/>
        <w:lang w:val="en-US" w:eastAsia="en-US" w:bidi="ar-SA"/>
      </w:rPr>
    </w:lvl>
    <w:lvl w:ilvl="6">
      <w:numFmt w:val="bullet"/>
      <w:lvlText w:val="•"/>
      <w:lvlJc w:val="left"/>
      <w:pPr>
        <w:ind w:left="6480" w:hanging="761"/>
      </w:pPr>
      <w:rPr>
        <w:rFonts w:hint="default"/>
        <w:lang w:val="en-US" w:eastAsia="en-US" w:bidi="ar-SA"/>
      </w:rPr>
    </w:lvl>
    <w:lvl w:ilvl="7">
      <w:numFmt w:val="bullet"/>
      <w:lvlText w:val="•"/>
      <w:lvlJc w:val="left"/>
      <w:pPr>
        <w:ind w:left="7448" w:hanging="761"/>
      </w:pPr>
      <w:rPr>
        <w:rFonts w:hint="default"/>
        <w:lang w:val="en-US" w:eastAsia="en-US" w:bidi="ar-SA"/>
      </w:rPr>
    </w:lvl>
    <w:lvl w:ilvl="8">
      <w:numFmt w:val="bullet"/>
      <w:lvlText w:val="•"/>
      <w:lvlJc w:val="left"/>
      <w:pPr>
        <w:ind w:left="8416" w:hanging="761"/>
      </w:pPr>
      <w:rPr>
        <w:rFonts w:hint="default"/>
        <w:lang w:val="en-US" w:eastAsia="en-US" w:bidi="ar-SA"/>
      </w:rPr>
    </w:lvl>
  </w:abstractNum>
  <w:abstractNum w:abstractNumId="38" w15:restartNumberingAfterBreak="0">
    <w:nsid w:val="15F04E19"/>
    <w:multiLevelType w:val="multilevel"/>
    <w:tmpl w:val="C7D25690"/>
    <w:lvl w:ilvl="0">
      <w:start w:val="10"/>
      <w:numFmt w:val="decimal"/>
      <w:lvlText w:val="%1"/>
      <w:lvlJc w:val="left"/>
      <w:pPr>
        <w:ind w:left="1491" w:hanging="1491"/>
      </w:pPr>
      <w:rPr>
        <w:rFonts w:hint="default"/>
        <w:lang w:val="en-US" w:eastAsia="en-US" w:bidi="ar-SA"/>
      </w:rPr>
    </w:lvl>
    <w:lvl w:ilvl="1">
      <w:start w:val="7"/>
      <w:numFmt w:val="decimal"/>
      <w:lvlText w:val="%1.%2"/>
      <w:lvlJc w:val="left"/>
      <w:pPr>
        <w:ind w:left="1491" w:hanging="1491"/>
      </w:pPr>
      <w:rPr>
        <w:rFonts w:hint="default"/>
        <w:lang w:val="en-US" w:eastAsia="en-US" w:bidi="ar-SA"/>
      </w:rPr>
    </w:lvl>
    <w:lvl w:ilvl="2">
      <w:start w:val="1"/>
      <w:numFmt w:val="decimal"/>
      <w:lvlText w:val="%1.%2.%3."/>
      <w:lvlJc w:val="left"/>
      <w:pPr>
        <w:ind w:left="1491" w:hanging="1491"/>
      </w:pPr>
      <w:rPr>
        <w:rFonts w:ascii="Calibri" w:eastAsia="Calibri" w:hAnsi="Calibri" w:cs="Calibri" w:hint="default"/>
        <w:b w:val="0"/>
        <w:bCs w:val="0"/>
        <w:i w:val="0"/>
        <w:iCs w:val="0"/>
        <w:spacing w:val="-6"/>
        <w:w w:val="100"/>
        <w:sz w:val="28"/>
        <w:szCs w:val="28"/>
        <w:lang w:val="en-US" w:eastAsia="en-US" w:bidi="ar-SA"/>
      </w:rPr>
    </w:lvl>
    <w:lvl w:ilvl="3">
      <w:start w:val="1"/>
      <w:numFmt w:val="decimal"/>
      <w:lvlText w:val="%1.%2.%3.%4."/>
      <w:lvlJc w:val="left"/>
      <w:pPr>
        <w:ind w:left="1009" w:hanging="1131"/>
      </w:pPr>
      <w:rPr>
        <w:rFonts w:ascii="Cambria" w:eastAsia="Cambria" w:hAnsi="Cambria" w:cs="Cambria" w:hint="default"/>
        <w:b w:val="0"/>
        <w:bCs w:val="0"/>
        <w:i w:val="0"/>
        <w:iCs w:val="0"/>
        <w:spacing w:val="-6"/>
        <w:w w:val="100"/>
        <w:sz w:val="24"/>
        <w:szCs w:val="24"/>
        <w:lang w:val="en-US" w:eastAsia="en-US" w:bidi="ar-SA"/>
      </w:rPr>
    </w:lvl>
    <w:lvl w:ilvl="4">
      <w:numFmt w:val="bullet"/>
      <w:lvlText w:val=""/>
      <w:lvlJc w:val="left"/>
      <w:pPr>
        <w:ind w:left="1112" w:hanging="360"/>
      </w:pPr>
      <w:rPr>
        <w:rFonts w:ascii="Symbol" w:eastAsia="Symbol" w:hAnsi="Symbol" w:cs="Symbol" w:hint="default"/>
        <w:b w:val="0"/>
        <w:bCs w:val="0"/>
        <w:i w:val="0"/>
        <w:iCs w:val="0"/>
        <w:spacing w:val="0"/>
        <w:w w:val="100"/>
        <w:sz w:val="22"/>
        <w:szCs w:val="22"/>
        <w:lang w:val="en-US" w:eastAsia="en-US" w:bidi="ar-SA"/>
      </w:rPr>
    </w:lvl>
    <w:lvl w:ilvl="5">
      <w:numFmt w:val="bullet"/>
      <w:lvlText w:val="•"/>
      <w:lvlJc w:val="left"/>
      <w:pPr>
        <w:ind w:left="4461" w:hanging="360"/>
      </w:pPr>
      <w:rPr>
        <w:rFonts w:hint="default"/>
        <w:lang w:val="en-US" w:eastAsia="en-US" w:bidi="ar-SA"/>
      </w:rPr>
    </w:lvl>
    <w:lvl w:ilvl="6">
      <w:numFmt w:val="bullet"/>
      <w:lvlText w:val="•"/>
      <w:lvlJc w:val="left"/>
      <w:pPr>
        <w:ind w:left="5449" w:hanging="360"/>
      </w:pPr>
      <w:rPr>
        <w:rFonts w:hint="default"/>
        <w:lang w:val="en-US" w:eastAsia="en-US" w:bidi="ar-SA"/>
      </w:rPr>
    </w:lvl>
    <w:lvl w:ilvl="7">
      <w:numFmt w:val="bullet"/>
      <w:lvlText w:val="•"/>
      <w:lvlJc w:val="left"/>
      <w:pPr>
        <w:ind w:left="6437" w:hanging="360"/>
      </w:pPr>
      <w:rPr>
        <w:rFonts w:hint="default"/>
        <w:lang w:val="en-US" w:eastAsia="en-US" w:bidi="ar-SA"/>
      </w:rPr>
    </w:lvl>
    <w:lvl w:ilvl="8">
      <w:numFmt w:val="bullet"/>
      <w:lvlText w:val="•"/>
      <w:lvlJc w:val="left"/>
      <w:pPr>
        <w:ind w:left="7425" w:hanging="360"/>
      </w:pPr>
      <w:rPr>
        <w:rFonts w:hint="default"/>
        <w:lang w:val="en-US" w:eastAsia="en-US" w:bidi="ar-SA"/>
      </w:rPr>
    </w:lvl>
  </w:abstractNum>
  <w:abstractNum w:abstractNumId="39" w15:restartNumberingAfterBreak="0">
    <w:nsid w:val="166F5107"/>
    <w:multiLevelType w:val="hybridMultilevel"/>
    <w:tmpl w:val="83F8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676675B"/>
    <w:multiLevelType w:val="hybridMultilevel"/>
    <w:tmpl w:val="B6FA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6D04DBC"/>
    <w:multiLevelType w:val="hybridMultilevel"/>
    <w:tmpl w:val="C4987EE6"/>
    <w:lvl w:ilvl="0" w:tplc="E62264F0">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AA308412">
      <w:numFmt w:val="bullet"/>
      <w:lvlText w:val="•"/>
      <w:lvlJc w:val="left"/>
      <w:pPr>
        <w:ind w:left="800" w:hanging="284"/>
      </w:pPr>
      <w:rPr>
        <w:rFonts w:hint="default"/>
        <w:lang w:val="en-US" w:eastAsia="en-US" w:bidi="ar-SA"/>
      </w:rPr>
    </w:lvl>
    <w:lvl w:ilvl="2" w:tplc="4F024F40">
      <w:numFmt w:val="bullet"/>
      <w:lvlText w:val="•"/>
      <w:lvlJc w:val="left"/>
      <w:pPr>
        <w:ind w:left="1201" w:hanging="284"/>
      </w:pPr>
      <w:rPr>
        <w:rFonts w:hint="default"/>
        <w:lang w:val="en-US" w:eastAsia="en-US" w:bidi="ar-SA"/>
      </w:rPr>
    </w:lvl>
    <w:lvl w:ilvl="3" w:tplc="A2868AD6">
      <w:numFmt w:val="bullet"/>
      <w:lvlText w:val="•"/>
      <w:lvlJc w:val="left"/>
      <w:pPr>
        <w:ind w:left="1602" w:hanging="284"/>
      </w:pPr>
      <w:rPr>
        <w:rFonts w:hint="default"/>
        <w:lang w:val="en-US" w:eastAsia="en-US" w:bidi="ar-SA"/>
      </w:rPr>
    </w:lvl>
    <w:lvl w:ilvl="4" w:tplc="A8402E1E">
      <w:numFmt w:val="bullet"/>
      <w:lvlText w:val="•"/>
      <w:lvlJc w:val="left"/>
      <w:pPr>
        <w:ind w:left="2003" w:hanging="284"/>
      </w:pPr>
      <w:rPr>
        <w:rFonts w:hint="default"/>
        <w:lang w:val="en-US" w:eastAsia="en-US" w:bidi="ar-SA"/>
      </w:rPr>
    </w:lvl>
    <w:lvl w:ilvl="5" w:tplc="C090EE76">
      <w:numFmt w:val="bullet"/>
      <w:lvlText w:val="•"/>
      <w:lvlJc w:val="left"/>
      <w:pPr>
        <w:ind w:left="2404" w:hanging="284"/>
      </w:pPr>
      <w:rPr>
        <w:rFonts w:hint="default"/>
        <w:lang w:val="en-US" w:eastAsia="en-US" w:bidi="ar-SA"/>
      </w:rPr>
    </w:lvl>
    <w:lvl w:ilvl="6" w:tplc="E21863B8">
      <w:numFmt w:val="bullet"/>
      <w:lvlText w:val="•"/>
      <w:lvlJc w:val="left"/>
      <w:pPr>
        <w:ind w:left="2805" w:hanging="284"/>
      </w:pPr>
      <w:rPr>
        <w:rFonts w:hint="default"/>
        <w:lang w:val="en-US" w:eastAsia="en-US" w:bidi="ar-SA"/>
      </w:rPr>
    </w:lvl>
    <w:lvl w:ilvl="7" w:tplc="22684D74">
      <w:numFmt w:val="bullet"/>
      <w:lvlText w:val="•"/>
      <w:lvlJc w:val="left"/>
      <w:pPr>
        <w:ind w:left="3206" w:hanging="284"/>
      </w:pPr>
      <w:rPr>
        <w:rFonts w:hint="default"/>
        <w:lang w:val="en-US" w:eastAsia="en-US" w:bidi="ar-SA"/>
      </w:rPr>
    </w:lvl>
    <w:lvl w:ilvl="8" w:tplc="F16AFE72">
      <w:numFmt w:val="bullet"/>
      <w:lvlText w:val="•"/>
      <w:lvlJc w:val="left"/>
      <w:pPr>
        <w:ind w:left="3607" w:hanging="284"/>
      </w:pPr>
      <w:rPr>
        <w:rFonts w:hint="default"/>
        <w:lang w:val="en-US" w:eastAsia="en-US" w:bidi="ar-SA"/>
      </w:rPr>
    </w:lvl>
  </w:abstractNum>
  <w:abstractNum w:abstractNumId="42" w15:restartNumberingAfterBreak="0">
    <w:nsid w:val="176A684B"/>
    <w:multiLevelType w:val="hybridMultilevel"/>
    <w:tmpl w:val="C082DEBC"/>
    <w:lvl w:ilvl="0" w:tplc="595C8A76">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698C85CC">
      <w:numFmt w:val="bullet"/>
      <w:lvlText w:val="•"/>
      <w:lvlJc w:val="left"/>
      <w:pPr>
        <w:ind w:left="872" w:hanging="360"/>
      </w:pPr>
      <w:rPr>
        <w:rFonts w:hint="default"/>
        <w:lang w:val="en-US" w:eastAsia="en-US" w:bidi="ar-SA"/>
      </w:rPr>
    </w:lvl>
    <w:lvl w:ilvl="2" w:tplc="69FA0D80">
      <w:numFmt w:val="bullet"/>
      <w:lvlText w:val="•"/>
      <w:lvlJc w:val="left"/>
      <w:pPr>
        <w:ind w:left="1265" w:hanging="360"/>
      </w:pPr>
      <w:rPr>
        <w:rFonts w:hint="default"/>
        <w:lang w:val="en-US" w:eastAsia="en-US" w:bidi="ar-SA"/>
      </w:rPr>
    </w:lvl>
    <w:lvl w:ilvl="3" w:tplc="5B96FB48">
      <w:numFmt w:val="bullet"/>
      <w:lvlText w:val="•"/>
      <w:lvlJc w:val="left"/>
      <w:pPr>
        <w:ind w:left="1658" w:hanging="360"/>
      </w:pPr>
      <w:rPr>
        <w:rFonts w:hint="default"/>
        <w:lang w:val="en-US" w:eastAsia="en-US" w:bidi="ar-SA"/>
      </w:rPr>
    </w:lvl>
    <w:lvl w:ilvl="4" w:tplc="BD0AD71C">
      <w:numFmt w:val="bullet"/>
      <w:lvlText w:val="•"/>
      <w:lvlJc w:val="left"/>
      <w:pPr>
        <w:ind w:left="2051" w:hanging="360"/>
      </w:pPr>
      <w:rPr>
        <w:rFonts w:hint="default"/>
        <w:lang w:val="en-US" w:eastAsia="en-US" w:bidi="ar-SA"/>
      </w:rPr>
    </w:lvl>
    <w:lvl w:ilvl="5" w:tplc="C99C06C6">
      <w:numFmt w:val="bullet"/>
      <w:lvlText w:val="•"/>
      <w:lvlJc w:val="left"/>
      <w:pPr>
        <w:ind w:left="2444" w:hanging="360"/>
      </w:pPr>
      <w:rPr>
        <w:rFonts w:hint="default"/>
        <w:lang w:val="en-US" w:eastAsia="en-US" w:bidi="ar-SA"/>
      </w:rPr>
    </w:lvl>
    <w:lvl w:ilvl="6" w:tplc="1F08FC0E">
      <w:numFmt w:val="bullet"/>
      <w:lvlText w:val="•"/>
      <w:lvlJc w:val="left"/>
      <w:pPr>
        <w:ind w:left="2837" w:hanging="360"/>
      </w:pPr>
      <w:rPr>
        <w:rFonts w:hint="default"/>
        <w:lang w:val="en-US" w:eastAsia="en-US" w:bidi="ar-SA"/>
      </w:rPr>
    </w:lvl>
    <w:lvl w:ilvl="7" w:tplc="504284B2">
      <w:numFmt w:val="bullet"/>
      <w:lvlText w:val="•"/>
      <w:lvlJc w:val="left"/>
      <w:pPr>
        <w:ind w:left="3230" w:hanging="360"/>
      </w:pPr>
      <w:rPr>
        <w:rFonts w:hint="default"/>
        <w:lang w:val="en-US" w:eastAsia="en-US" w:bidi="ar-SA"/>
      </w:rPr>
    </w:lvl>
    <w:lvl w:ilvl="8" w:tplc="1C8A47BE">
      <w:numFmt w:val="bullet"/>
      <w:lvlText w:val="•"/>
      <w:lvlJc w:val="left"/>
      <w:pPr>
        <w:ind w:left="3623" w:hanging="360"/>
      </w:pPr>
      <w:rPr>
        <w:rFonts w:hint="default"/>
        <w:lang w:val="en-US" w:eastAsia="en-US" w:bidi="ar-SA"/>
      </w:rPr>
    </w:lvl>
  </w:abstractNum>
  <w:abstractNum w:abstractNumId="43" w15:restartNumberingAfterBreak="0">
    <w:nsid w:val="19853931"/>
    <w:multiLevelType w:val="hybridMultilevel"/>
    <w:tmpl w:val="86EC6EC6"/>
    <w:lvl w:ilvl="0" w:tplc="260E34C8">
      <w:start w:val="1"/>
      <w:numFmt w:val="decimal"/>
      <w:lvlText w:val="%1."/>
      <w:lvlJc w:val="left"/>
      <w:pPr>
        <w:ind w:left="618" w:hanging="358"/>
      </w:pPr>
      <w:rPr>
        <w:rFonts w:ascii="Calibri" w:eastAsia="Calibri" w:hAnsi="Calibri" w:cs="Calibri" w:hint="default"/>
        <w:b/>
        <w:bCs/>
        <w:i w:val="0"/>
        <w:iCs w:val="0"/>
        <w:spacing w:val="0"/>
        <w:w w:val="100"/>
        <w:sz w:val="24"/>
        <w:szCs w:val="24"/>
        <w:lang w:val="en-US" w:eastAsia="en-US" w:bidi="ar-SA"/>
      </w:rPr>
    </w:lvl>
    <w:lvl w:ilvl="1" w:tplc="6498BC06">
      <w:numFmt w:val="bullet"/>
      <w:lvlText w:val="•"/>
      <w:lvlJc w:val="left"/>
      <w:pPr>
        <w:ind w:left="1987" w:hanging="358"/>
      </w:pPr>
      <w:rPr>
        <w:rFonts w:hint="default"/>
        <w:lang w:val="en-US" w:eastAsia="en-US" w:bidi="ar-SA"/>
      </w:rPr>
    </w:lvl>
    <w:lvl w:ilvl="2" w:tplc="E7BEE508">
      <w:numFmt w:val="bullet"/>
      <w:lvlText w:val="•"/>
      <w:lvlJc w:val="left"/>
      <w:pPr>
        <w:ind w:left="3355" w:hanging="358"/>
      </w:pPr>
      <w:rPr>
        <w:rFonts w:hint="default"/>
        <w:lang w:val="en-US" w:eastAsia="en-US" w:bidi="ar-SA"/>
      </w:rPr>
    </w:lvl>
    <w:lvl w:ilvl="3" w:tplc="FED24AE2">
      <w:numFmt w:val="bullet"/>
      <w:lvlText w:val="•"/>
      <w:lvlJc w:val="left"/>
      <w:pPr>
        <w:ind w:left="4723" w:hanging="358"/>
      </w:pPr>
      <w:rPr>
        <w:rFonts w:hint="default"/>
        <w:lang w:val="en-US" w:eastAsia="en-US" w:bidi="ar-SA"/>
      </w:rPr>
    </w:lvl>
    <w:lvl w:ilvl="4" w:tplc="3D14869C">
      <w:numFmt w:val="bullet"/>
      <w:lvlText w:val="•"/>
      <w:lvlJc w:val="left"/>
      <w:pPr>
        <w:ind w:left="6091" w:hanging="358"/>
      </w:pPr>
      <w:rPr>
        <w:rFonts w:hint="default"/>
        <w:lang w:val="en-US" w:eastAsia="en-US" w:bidi="ar-SA"/>
      </w:rPr>
    </w:lvl>
    <w:lvl w:ilvl="5" w:tplc="8FCC2A50">
      <w:numFmt w:val="bullet"/>
      <w:lvlText w:val="•"/>
      <w:lvlJc w:val="left"/>
      <w:pPr>
        <w:ind w:left="7459" w:hanging="358"/>
      </w:pPr>
      <w:rPr>
        <w:rFonts w:hint="default"/>
        <w:lang w:val="en-US" w:eastAsia="en-US" w:bidi="ar-SA"/>
      </w:rPr>
    </w:lvl>
    <w:lvl w:ilvl="6" w:tplc="A588D6C8">
      <w:numFmt w:val="bullet"/>
      <w:lvlText w:val="•"/>
      <w:lvlJc w:val="left"/>
      <w:pPr>
        <w:ind w:left="8827" w:hanging="358"/>
      </w:pPr>
      <w:rPr>
        <w:rFonts w:hint="default"/>
        <w:lang w:val="en-US" w:eastAsia="en-US" w:bidi="ar-SA"/>
      </w:rPr>
    </w:lvl>
    <w:lvl w:ilvl="7" w:tplc="49F8036A">
      <w:numFmt w:val="bullet"/>
      <w:lvlText w:val="•"/>
      <w:lvlJc w:val="left"/>
      <w:pPr>
        <w:ind w:left="10195" w:hanging="358"/>
      </w:pPr>
      <w:rPr>
        <w:rFonts w:hint="default"/>
        <w:lang w:val="en-US" w:eastAsia="en-US" w:bidi="ar-SA"/>
      </w:rPr>
    </w:lvl>
    <w:lvl w:ilvl="8" w:tplc="6F86FF98">
      <w:numFmt w:val="bullet"/>
      <w:lvlText w:val="•"/>
      <w:lvlJc w:val="left"/>
      <w:pPr>
        <w:ind w:left="11563" w:hanging="358"/>
      </w:pPr>
      <w:rPr>
        <w:rFonts w:hint="default"/>
        <w:lang w:val="en-US" w:eastAsia="en-US" w:bidi="ar-SA"/>
      </w:rPr>
    </w:lvl>
  </w:abstractNum>
  <w:abstractNum w:abstractNumId="44" w15:restartNumberingAfterBreak="0">
    <w:nsid w:val="1A060735"/>
    <w:multiLevelType w:val="hybridMultilevel"/>
    <w:tmpl w:val="740C8B02"/>
    <w:lvl w:ilvl="0" w:tplc="67D48D20">
      <w:start w:val="1"/>
      <w:numFmt w:val="decimal"/>
      <w:lvlText w:val="%1."/>
      <w:lvlJc w:val="left"/>
      <w:pPr>
        <w:ind w:left="974" w:hanging="353"/>
      </w:pPr>
      <w:rPr>
        <w:rFonts w:ascii="Cambria" w:eastAsia="Cambria" w:hAnsi="Cambria" w:cs="Cambria" w:hint="default"/>
        <w:b w:val="0"/>
        <w:bCs w:val="0"/>
        <w:i w:val="0"/>
        <w:iCs w:val="0"/>
        <w:spacing w:val="-1"/>
        <w:w w:val="100"/>
        <w:sz w:val="24"/>
        <w:szCs w:val="24"/>
        <w:lang w:val="en-US" w:eastAsia="en-US" w:bidi="ar-SA"/>
      </w:rPr>
    </w:lvl>
    <w:lvl w:ilvl="1" w:tplc="AEFA5DE6">
      <w:numFmt w:val="bullet"/>
      <w:lvlText w:val="•"/>
      <w:lvlJc w:val="left"/>
      <w:pPr>
        <w:ind w:left="1917" w:hanging="353"/>
      </w:pPr>
      <w:rPr>
        <w:rFonts w:hint="default"/>
        <w:lang w:val="en-US" w:eastAsia="en-US" w:bidi="ar-SA"/>
      </w:rPr>
    </w:lvl>
    <w:lvl w:ilvl="2" w:tplc="CFBA92D8">
      <w:numFmt w:val="bullet"/>
      <w:lvlText w:val="•"/>
      <w:lvlJc w:val="left"/>
      <w:pPr>
        <w:ind w:left="2854" w:hanging="353"/>
      </w:pPr>
      <w:rPr>
        <w:rFonts w:hint="default"/>
        <w:lang w:val="en-US" w:eastAsia="en-US" w:bidi="ar-SA"/>
      </w:rPr>
    </w:lvl>
    <w:lvl w:ilvl="3" w:tplc="D7D833E4">
      <w:numFmt w:val="bullet"/>
      <w:lvlText w:val="•"/>
      <w:lvlJc w:val="left"/>
      <w:pPr>
        <w:ind w:left="3791" w:hanging="353"/>
      </w:pPr>
      <w:rPr>
        <w:rFonts w:hint="default"/>
        <w:lang w:val="en-US" w:eastAsia="en-US" w:bidi="ar-SA"/>
      </w:rPr>
    </w:lvl>
    <w:lvl w:ilvl="4" w:tplc="33D83FD6">
      <w:numFmt w:val="bullet"/>
      <w:lvlText w:val="•"/>
      <w:lvlJc w:val="left"/>
      <w:pPr>
        <w:ind w:left="4729" w:hanging="353"/>
      </w:pPr>
      <w:rPr>
        <w:rFonts w:hint="default"/>
        <w:lang w:val="en-US" w:eastAsia="en-US" w:bidi="ar-SA"/>
      </w:rPr>
    </w:lvl>
    <w:lvl w:ilvl="5" w:tplc="55143A3A">
      <w:numFmt w:val="bullet"/>
      <w:lvlText w:val="•"/>
      <w:lvlJc w:val="left"/>
      <w:pPr>
        <w:ind w:left="5666" w:hanging="353"/>
      </w:pPr>
      <w:rPr>
        <w:rFonts w:hint="default"/>
        <w:lang w:val="en-US" w:eastAsia="en-US" w:bidi="ar-SA"/>
      </w:rPr>
    </w:lvl>
    <w:lvl w:ilvl="6" w:tplc="4BAC8D2A">
      <w:numFmt w:val="bullet"/>
      <w:lvlText w:val="•"/>
      <w:lvlJc w:val="left"/>
      <w:pPr>
        <w:ind w:left="6603" w:hanging="353"/>
      </w:pPr>
      <w:rPr>
        <w:rFonts w:hint="default"/>
        <w:lang w:val="en-US" w:eastAsia="en-US" w:bidi="ar-SA"/>
      </w:rPr>
    </w:lvl>
    <w:lvl w:ilvl="7" w:tplc="0864384C">
      <w:numFmt w:val="bullet"/>
      <w:lvlText w:val="•"/>
      <w:lvlJc w:val="left"/>
      <w:pPr>
        <w:ind w:left="7541" w:hanging="353"/>
      </w:pPr>
      <w:rPr>
        <w:rFonts w:hint="default"/>
        <w:lang w:val="en-US" w:eastAsia="en-US" w:bidi="ar-SA"/>
      </w:rPr>
    </w:lvl>
    <w:lvl w:ilvl="8" w:tplc="4DBE0338">
      <w:numFmt w:val="bullet"/>
      <w:lvlText w:val="•"/>
      <w:lvlJc w:val="left"/>
      <w:pPr>
        <w:ind w:left="8478" w:hanging="353"/>
      </w:pPr>
      <w:rPr>
        <w:rFonts w:hint="default"/>
        <w:lang w:val="en-US" w:eastAsia="en-US" w:bidi="ar-SA"/>
      </w:rPr>
    </w:lvl>
  </w:abstractNum>
  <w:abstractNum w:abstractNumId="45" w15:restartNumberingAfterBreak="0">
    <w:nsid w:val="1AD2218B"/>
    <w:multiLevelType w:val="hybridMultilevel"/>
    <w:tmpl w:val="2D70A6BE"/>
    <w:lvl w:ilvl="0" w:tplc="791EDD00">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F774A83E">
      <w:numFmt w:val="bullet"/>
      <w:lvlText w:val="•"/>
      <w:lvlJc w:val="left"/>
      <w:pPr>
        <w:ind w:left="1066" w:hanging="284"/>
      </w:pPr>
      <w:rPr>
        <w:rFonts w:hint="default"/>
        <w:lang w:val="en-US" w:eastAsia="en-US" w:bidi="ar-SA"/>
      </w:rPr>
    </w:lvl>
    <w:lvl w:ilvl="2" w:tplc="CB3EA23C">
      <w:numFmt w:val="bullet"/>
      <w:lvlText w:val="•"/>
      <w:lvlJc w:val="left"/>
      <w:pPr>
        <w:ind w:left="1732" w:hanging="284"/>
      </w:pPr>
      <w:rPr>
        <w:rFonts w:hint="default"/>
        <w:lang w:val="en-US" w:eastAsia="en-US" w:bidi="ar-SA"/>
      </w:rPr>
    </w:lvl>
    <w:lvl w:ilvl="3" w:tplc="741E2000">
      <w:numFmt w:val="bullet"/>
      <w:lvlText w:val="•"/>
      <w:lvlJc w:val="left"/>
      <w:pPr>
        <w:ind w:left="2399" w:hanging="284"/>
      </w:pPr>
      <w:rPr>
        <w:rFonts w:hint="default"/>
        <w:lang w:val="en-US" w:eastAsia="en-US" w:bidi="ar-SA"/>
      </w:rPr>
    </w:lvl>
    <w:lvl w:ilvl="4" w:tplc="F0684C7C">
      <w:numFmt w:val="bullet"/>
      <w:lvlText w:val="•"/>
      <w:lvlJc w:val="left"/>
      <w:pPr>
        <w:ind w:left="3065" w:hanging="284"/>
      </w:pPr>
      <w:rPr>
        <w:rFonts w:hint="default"/>
        <w:lang w:val="en-US" w:eastAsia="en-US" w:bidi="ar-SA"/>
      </w:rPr>
    </w:lvl>
    <w:lvl w:ilvl="5" w:tplc="83CA8596">
      <w:numFmt w:val="bullet"/>
      <w:lvlText w:val="•"/>
      <w:lvlJc w:val="left"/>
      <w:pPr>
        <w:ind w:left="3732" w:hanging="284"/>
      </w:pPr>
      <w:rPr>
        <w:rFonts w:hint="default"/>
        <w:lang w:val="en-US" w:eastAsia="en-US" w:bidi="ar-SA"/>
      </w:rPr>
    </w:lvl>
    <w:lvl w:ilvl="6" w:tplc="5034548A">
      <w:numFmt w:val="bullet"/>
      <w:lvlText w:val="•"/>
      <w:lvlJc w:val="left"/>
      <w:pPr>
        <w:ind w:left="4398" w:hanging="284"/>
      </w:pPr>
      <w:rPr>
        <w:rFonts w:hint="default"/>
        <w:lang w:val="en-US" w:eastAsia="en-US" w:bidi="ar-SA"/>
      </w:rPr>
    </w:lvl>
    <w:lvl w:ilvl="7" w:tplc="8544FB40">
      <w:numFmt w:val="bullet"/>
      <w:lvlText w:val="•"/>
      <w:lvlJc w:val="left"/>
      <w:pPr>
        <w:ind w:left="5064" w:hanging="284"/>
      </w:pPr>
      <w:rPr>
        <w:rFonts w:hint="default"/>
        <w:lang w:val="en-US" w:eastAsia="en-US" w:bidi="ar-SA"/>
      </w:rPr>
    </w:lvl>
    <w:lvl w:ilvl="8" w:tplc="5FDA8944">
      <w:numFmt w:val="bullet"/>
      <w:lvlText w:val="•"/>
      <w:lvlJc w:val="left"/>
      <w:pPr>
        <w:ind w:left="5731" w:hanging="284"/>
      </w:pPr>
      <w:rPr>
        <w:rFonts w:hint="default"/>
        <w:lang w:val="en-US" w:eastAsia="en-US" w:bidi="ar-SA"/>
      </w:rPr>
    </w:lvl>
  </w:abstractNum>
  <w:abstractNum w:abstractNumId="46" w15:restartNumberingAfterBreak="0">
    <w:nsid w:val="1BC347F8"/>
    <w:multiLevelType w:val="hybridMultilevel"/>
    <w:tmpl w:val="7A405468"/>
    <w:lvl w:ilvl="0" w:tplc="730AA9D2">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72E05784">
      <w:numFmt w:val="bullet"/>
      <w:lvlText w:val="•"/>
      <w:lvlJc w:val="left"/>
      <w:pPr>
        <w:ind w:left="884" w:hanging="360"/>
      </w:pPr>
      <w:rPr>
        <w:rFonts w:hint="default"/>
        <w:lang w:val="en-US" w:eastAsia="en-US" w:bidi="ar-SA"/>
      </w:rPr>
    </w:lvl>
    <w:lvl w:ilvl="2" w:tplc="E7182BD4">
      <w:numFmt w:val="bullet"/>
      <w:lvlText w:val="•"/>
      <w:lvlJc w:val="left"/>
      <w:pPr>
        <w:ind w:left="1289" w:hanging="360"/>
      </w:pPr>
      <w:rPr>
        <w:rFonts w:hint="default"/>
        <w:lang w:val="en-US" w:eastAsia="en-US" w:bidi="ar-SA"/>
      </w:rPr>
    </w:lvl>
    <w:lvl w:ilvl="3" w:tplc="A9EAFD46">
      <w:numFmt w:val="bullet"/>
      <w:lvlText w:val="•"/>
      <w:lvlJc w:val="left"/>
      <w:pPr>
        <w:ind w:left="1694" w:hanging="360"/>
      </w:pPr>
      <w:rPr>
        <w:rFonts w:hint="default"/>
        <w:lang w:val="en-US" w:eastAsia="en-US" w:bidi="ar-SA"/>
      </w:rPr>
    </w:lvl>
    <w:lvl w:ilvl="4" w:tplc="155019A0">
      <w:numFmt w:val="bullet"/>
      <w:lvlText w:val="•"/>
      <w:lvlJc w:val="left"/>
      <w:pPr>
        <w:ind w:left="2098" w:hanging="360"/>
      </w:pPr>
      <w:rPr>
        <w:rFonts w:hint="default"/>
        <w:lang w:val="en-US" w:eastAsia="en-US" w:bidi="ar-SA"/>
      </w:rPr>
    </w:lvl>
    <w:lvl w:ilvl="5" w:tplc="78164B86">
      <w:numFmt w:val="bullet"/>
      <w:lvlText w:val="•"/>
      <w:lvlJc w:val="left"/>
      <w:pPr>
        <w:ind w:left="2503" w:hanging="360"/>
      </w:pPr>
      <w:rPr>
        <w:rFonts w:hint="default"/>
        <w:lang w:val="en-US" w:eastAsia="en-US" w:bidi="ar-SA"/>
      </w:rPr>
    </w:lvl>
    <w:lvl w:ilvl="6" w:tplc="CE8A28FC">
      <w:numFmt w:val="bullet"/>
      <w:lvlText w:val="•"/>
      <w:lvlJc w:val="left"/>
      <w:pPr>
        <w:ind w:left="2908" w:hanging="360"/>
      </w:pPr>
      <w:rPr>
        <w:rFonts w:hint="default"/>
        <w:lang w:val="en-US" w:eastAsia="en-US" w:bidi="ar-SA"/>
      </w:rPr>
    </w:lvl>
    <w:lvl w:ilvl="7" w:tplc="CF407F82">
      <w:numFmt w:val="bullet"/>
      <w:lvlText w:val="•"/>
      <w:lvlJc w:val="left"/>
      <w:pPr>
        <w:ind w:left="3312" w:hanging="360"/>
      </w:pPr>
      <w:rPr>
        <w:rFonts w:hint="default"/>
        <w:lang w:val="en-US" w:eastAsia="en-US" w:bidi="ar-SA"/>
      </w:rPr>
    </w:lvl>
    <w:lvl w:ilvl="8" w:tplc="FFBC7F1C">
      <w:numFmt w:val="bullet"/>
      <w:lvlText w:val="•"/>
      <w:lvlJc w:val="left"/>
      <w:pPr>
        <w:ind w:left="3717" w:hanging="360"/>
      </w:pPr>
      <w:rPr>
        <w:rFonts w:hint="default"/>
        <w:lang w:val="en-US" w:eastAsia="en-US" w:bidi="ar-SA"/>
      </w:rPr>
    </w:lvl>
  </w:abstractNum>
  <w:abstractNum w:abstractNumId="47" w15:restartNumberingAfterBreak="0">
    <w:nsid w:val="1C3B4B98"/>
    <w:multiLevelType w:val="hybridMultilevel"/>
    <w:tmpl w:val="91B09C4A"/>
    <w:lvl w:ilvl="0" w:tplc="3618871A">
      <w:numFmt w:val="bullet"/>
      <w:lvlText w:val=""/>
      <w:lvlJc w:val="left"/>
      <w:pPr>
        <w:ind w:left="1104" w:hanging="360"/>
      </w:pPr>
      <w:rPr>
        <w:rFonts w:ascii="Symbol" w:eastAsia="Symbol" w:hAnsi="Symbol" w:cs="Symbol" w:hint="default"/>
        <w:b w:val="0"/>
        <w:bCs w:val="0"/>
        <w:i w:val="0"/>
        <w:iCs w:val="0"/>
        <w:spacing w:val="0"/>
        <w:w w:val="100"/>
        <w:sz w:val="22"/>
        <w:szCs w:val="22"/>
        <w:lang w:val="en-US" w:eastAsia="en-US" w:bidi="ar-SA"/>
      </w:rPr>
    </w:lvl>
    <w:lvl w:ilvl="1" w:tplc="89389A82">
      <w:numFmt w:val="bullet"/>
      <w:lvlText w:val="•"/>
      <w:lvlJc w:val="left"/>
      <w:pPr>
        <w:ind w:left="2040" w:hanging="360"/>
      </w:pPr>
      <w:rPr>
        <w:rFonts w:hint="default"/>
        <w:lang w:val="en-US" w:eastAsia="en-US" w:bidi="ar-SA"/>
      </w:rPr>
    </w:lvl>
    <w:lvl w:ilvl="2" w:tplc="DA0C92FE">
      <w:numFmt w:val="bullet"/>
      <w:lvlText w:val="•"/>
      <w:lvlJc w:val="left"/>
      <w:pPr>
        <w:ind w:left="2980" w:hanging="360"/>
      </w:pPr>
      <w:rPr>
        <w:rFonts w:hint="default"/>
        <w:lang w:val="en-US" w:eastAsia="en-US" w:bidi="ar-SA"/>
      </w:rPr>
    </w:lvl>
    <w:lvl w:ilvl="3" w:tplc="A5EA9998">
      <w:numFmt w:val="bullet"/>
      <w:lvlText w:val="•"/>
      <w:lvlJc w:val="left"/>
      <w:pPr>
        <w:ind w:left="3921" w:hanging="360"/>
      </w:pPr>
      <w:rPr>
        <w:rFonts w:hint="default"/>
        <w:lang w:val="en-US" w:eastAsia="en-US" w:bidi="ar-SA"/>
      </w:rPr>
    </w:lvl>
    <w:lvl w:ilvl="4" w:tplc="052CD39A">
      <w:numFmt w:val="bullet"/>
      <w:lvlText w:val="•"/>
      <w:lvlJc w:val="left"/>
      <w:pPr>
        <w:ind w:left="4861" w:hanging="360"/>
      </w:pPr>
      <w:rPr>
        <w:rFonts w:hint="default"/>
        <w:lang w:val="en-US" w:eastAsia="en-US" w:bidi="ar-SA"/>
      </w:rPr>
    </w:lvl>
    <w:lvl w:ilvl="5" w:tplc="56A432CA">
      <w:numFmt w:val="bullet"/>
      <w:lvlText w:val="•"/>
      <w:lvlJc w:val="left"/>
      <w:pPr>
        <w:ind w:left="5802" w:hanging="360"/>
      </w:pPr>
      <w:rPr>
        <w:rFonts w:hint="default"/>
        <w:lang w:val="en-US" w:eastAsia="en-US" w:bidi="ar-SA"/>
      </w:rPr>
    </w:lvl>
    <w:lvl w:ilvl="6" w:tplc="C3623B22">
      <w:numFmt w:val="bullet"/>
      <w:lvlText w:val="•"/>
      <w:lvlJc w:val="left"/>
      <w:pPr>
        <w:ind w:left="6742" w:hanging="360"/>
      </w:pPr>
      <w:rPr>
        <w:rFonts w:hint="default"/>
        <w:lang w:val="en-US" w:eastAsia="en-US" w:bidi="ar-SA"/>
      </w:rPr>
    </w:lvl>
    <w:lvl w:ilvl="7" w:tplc="F7BA1EE6">
      <w:numFmt w:val="bullet"/>
      <w:lvlText w:val="•"/>
      <w:lvlJc w:val="left"/>
      <w:pPr>
        <w:ind w:left="7683" w:hanging="360"/>
      </w:pPr>
      <w:rPr>
        <w:rFonts w:hint="default"/>
        <w:lang w:val="en-US" w:eastAsia="en-US" w:bidi="ar-SA"/>
      </w:rPr>
    </w:lvl>
    <w:lvl w:ilvl="8" w:tplc="CF6AA21E">
      <w:numFmt w:val="bullet"/>
      <w:lvlText w:val="•"/>
      <w:lvlJc w:val="left"/>
      <w:pPr>
        <w:ind w:left="8623" w:hanging="360"/>
      </w:pPr>
      <w:rPr>
        <w:rFonts w:hint="default"/>
        <w:lang w:val="en-US" w:eastAsia="en-US" w:bidi="ar-SA"/>
      </w:rPr>
    </w:lvl>
  </w:abstractNum>
  <w:abstractNum w:abstractNumId="48" w15:restartNumberingAfterBreak="0">
    <w:nsid w:val="1D697002"/>
    <w:multiLevelType w:val="hybridMultilevel"/>
    <w:tmpl w:val="B3A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D947FA8"/>
    <w:multiLevelType w:val="hybridMultilevel"/>
    <w:tmpl w:val="641A9520"/>
    <w:lvl w:ilvl="0" w:tplc="536E110C">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4C20C2F8">
      <w:numFmt w:val="bullet"/>
      <w:lvlText w:val="•"/>
      <w:lvlJc w:val="left"/>
      <w:pPr>
        <w:ind w:left="800" w:hanging="281"/>
      </w:pPr>
      <w:rPr>
        <w:rFonts w:hint="default"/>
        <w:lang w:val="en-US" w:eastAsia="en-US" w:bidi="ar-SA"/>
      </w:rPr>
    </w:lvl>
    <w:lvl w:ilvl="2" w:tplc="5E64841A">
      <w:numFmt w:val="bullet"/>
      <w:lvlText w:val="•"/>
      <w:lvlJc w:val="left"/>
      <w:pPr>
        <w:ind w:left="1201" w:hanging="281"/>
      </w:pPr>
      <w:rPr>
        <w:rFonts w:hint="default"/>
        <w:lang w:val="en-US" w:eastAsia="en-US" w:bidi="ar-SA"/>
      </w:rPr>
    </w:lvl>
    <w:lvl w:ilvl="3" w:tplc="7DE8C85E">
      <w:numFmt w:val="bullet"/>
      <w:lvlText w:val="•"/>
      <w:lvlJc w:val="left"/>
      <w:pPr>
        <w:ind w:left="1602" w:hanging="281"/>
      </w:pPr>
      <w:rPr>
        <w:rFonts w:hint="default"/>
        <w:lang w:val="en-US" w:eastAsia="en-US" w:bidi="ar-SA"/>
      </w:rPr>
    </w:lvl>
    <w:lvl w:ilvl="4" w:tplc="45485082">
      <w:numFmt w:val="bullet"/>
      <w:lvlText w:val="•"/>
      <w:lvlJc w:val="left"/>
      <w:pPr>
        <w:ind w:left="2003" w:hanging="281"/>
      </w:pPr>
      <w:rPr>
        <w:rFonts w:hint="default"/>
        <w:lang w:val="en-US" w:eastAsia="en-US" w:bidi="ar-SA"/>
      </w:rPr>
    </w:lvl>
    <w:lvl w:ilvl="5" w:tplc="113C6CF6">
      <w:numFmt w:val="bullet"/>
      <w:lvlText w:val="•"/>
      <w:lvlJc w:val="left"/>
      <w:pPr>
        <w:ind w:left="2404" w:hanging="281"/>
      </w:pPr>
      <w:rPr>
        <w:rFonts w:hint="default"/>
        <w:lang w:val="en-US" w:eastAsia="en-US" w:bidi="ar-SA"/>
      </w:rPr>
    </w:lvl>
    <w:lvl w:ilvl="6" w:tplc="74C87FC4">
      <w:numFmt w:val="bullet"/>
      <w:lvlText w:val="•"/>
      <w:lvlJc w:val="left"/>
      <w:pPr>
        <w:ind w:left="2805" w:hanging="281"/>
      </w:pPr>
      <w:rPr>
        <w:rFonts w:hint="default"/>
        <w:lang w:val="en-US" w:eastAsia="en-US" w:bidi="ar-SA"/>
      </w:rPr>
    </w:lvl>
    <w:lvl w:ilvl="7" w:tplc="E7FEAAA8">
      <w:numFmt w:val="bullet"/>
      <w:lvlText w:val="•"/>
      <w:lvlJc w:val="left"/>
      <w:pPr>
        <w:ind w:left="3206" w:hanging="281"/>
      </w:pPr>
      <w:rPr>
        <w:rFonts w:hint="default"/>
        <w:lang w:val="en-US" w:eastAsia="en-US" w:bidi="ar-SA"/>
      </w:rPr>
    </w:lvl>
    <w:lvl w:ilvl="8" w:tplc="9AD2E2B2">
      <w:numFmt w:val="bullet"/>
      <w:lvlText w:val="•"/>
      <w:lvlJc w:val="left"/>
      <w:pPr>
        <w:ind w:left="3607" w:hanging="281"/>
      </w:pPr>
      <w:rPr>
        <w:rFonts w:hint="default"/>
        <w:lang w:val="en-US" w:eastAsia="en-US" w:bidi="ar-SA"/>
      </w:rPr>
    </w:lvl>
  </w:abstractNum>
  <w:abstractNum w:abstractNumId="50" w15:restartNumberingAfterBreak="0">
    <w:nsid w:val="1E927892"/>
    <w:multiLevelType w:val="hybridMultilevel"/>
    <w:tmpl w:val="DCDC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ED044D6"/>
    <w:multiLevelType w:val="hybridMultilevel"/>
    <w:tmpl w:val="0EF88776"/>
    <w:lvl w:ilvl="0" w:tplc="45903A5C">
      <w:start w:val="1"/>
      <w:numFmt w:val="decimal"/>
      <w:lvlText w:val="%1."/>
      <w:lvlJc w:val="left"/>
      <w:pPr>
        <w:ind w:left="741" w:hanging="360"/>
      </w:pPr>
      <w:rPr>
        <w:rFonts w:ascii="Cambria" w:eastAsia="Cambria" w:hAnsi="Cambria" w:cs="Cambria" w:hint="default"/>
        <w:b w:val="0"/>
        <w:bCs w:val="0"/>
        <w:i w:val="0"/>
        <w:iCs w:val="0"/>
        <w:spacing w:val="0"/>
        <w:w w:val="100"/>
        <w:sz w:val="22"/>
        <w:szCs w:val="22"/>
        <w:lang w:val="en-US" w:eastAsia="en-US" w:bidi="ar-SA"/>
      </w:rPr>
    </w:lvl>
    <w:lvl w:ilvl="1" w:tplc="65B402DE">
      <w:numFmt w:val="bullet"/>
      <w:lvlText w:val="•"/>
      <w:lvlJc w:val="left"/>
      <w:pPr>
        <w:ind w:left="1510" w:hanging="360"/>
      </w:pPr>
      <w:rPr>
        <w:rFonts w:hint="default"/>
        <w:lang w:val="en-US" w:eastAsia="en-US" w:bidi="ar-SA"/>
      </w:rPr>
    </w:lvl>
    <w:lvl w:ilvl="2" w:tplc="63EE0B20">
      <w:numFmt w:val="bullet"/>
      <w:lvlText w:val="•"/>
      <w:lvlJc w:val="left"/>
      <w:pPr>
        <w:ind w:left="2280" w:hanging="360"/>
      </w:pPr>
      <w:rPr>
        <w:rFonts w:hint="default"/>
        <w:lang w:val="en-US" w:eastAsia="en-US" w:bidi="ar-SA"/>
      </w:rPr>
    </w:lvl>
    <w:lvl w:ilvl="3" w:tplc="17243632">
      <w:numFmt w:val="bullet"/>
      <w:lvlText w:val="•"/>
      <w:lvlJc w:val="left"/>
      <w:pPr>
        <w:ind w:left="3050" w:hanging="360"/>
      </w:pPr>
      <w:rPr>
        <w:rFonts w:hint="default"/>
        <w:lang w:val="en-US" w:eastAsia="en-US" w:bidi="ar-SA"/>
      </w:rPr>
    </w:lvl>
    <w:lvl w:ilvl="4" w:tplc="771026D8">
      <w:numFmt w:val="bullet"/>
      <w:lvlText w:val="•"/>
      <w:lvlJc w:val="left"/>
      <w:pPr>
        <w:ind w:left="3820" w:hanging="360"/>
      </w:pPr>
      <w:rPr>
        <w:rFonts w:hint="default"/>
        <w:lang w:val="en-US" w:eastAsia="en-US" w:bidi="ar-SA"/>
      </w:rPr>
    </w:lvl>
    <w:lvl w:ilvl="5" w:tplc="A10A74DE">
      <w:numFmt w:val="bullet"/>
      <w:lvlText w:val="•"/>
      <w:lvlJc w:val="left"/>
      <w:pPr>
        <w:ind w:left="4590" w:hanging="360"/>
      </w:pPr>
      <w:rPr>
        <w:rFonts w:hint="default"/>
        <w:lang w:val="en-US" w:eastAsia="en-US" w:bidi="ar-SA"/>
      </w:rPr>
    </w:lvl>
    <w:lvl w:ilvl="6" w:tplc="FA286700">
      <w:numFmt w:val="bullet"/>
      <w:lvlText w:val="•"/>
      <w:lvlJc w:val="left"/>
      <w:pPr>
        <w:ind w:left="5360" w:hanging="360"/>
      </w:pPr>
      <w:rPr>
        <w:rFonts w:hint="default"/>
        <w:lang w:val="en-US" w:eastAsia="en-US" w:bidi="ar-SA"/>
      </w:rPr>
    </w:lvl>
    <w:lvl w:ilvl="7" w:tplc="FB38376E">
      <w:numFmt w:val="bullet"/>
      <w:lvlText w:val="•"/>
      <w:lvlJc w:val="left"/>
      <w:pPr>
        <w:ind w:left="6130" w:hanging="360"/>
      </w:pPr>
      <w:rPr>
        <w:rFonts w:hint="default"/>
        <w:lang w:val="en-US" w:eastAsia="en-US" w:bidi="ar-SA"/>
      </w:rPr>
    </w:lvl>
    <w:lvl w:ilvl="8" w:tplc="C2BEAAAA">
      <w:numFmt w:val="bullet"/>
      <w:lvlText w:val="•"/>
      <w:lvlJc w:val="left"/>
      <w:pPr>
        <w:ind w:left="6900" w:hanging="360"/>
      </w:pPr>
      <w:rPr>
        <w:rFonts w:hint="default"/>
        <w:lang w:val="en-US" w:eastAsia="en-US" w:bidi="ar-SA"/>
      </w:rPr>
    </w:lvl>
  </w:abstractNum>
  <w:abstractNum w:abstractNumId="52" w15:restartNumberingAfterBreak="0">
    <w:nsid w:val="1F1D55A4"/>
    <w:multiLevelType w:val="hybridMultilevel"/>
    <w:tmpl w:val="91423AF6"/>
    <w:lvl w:ilvl="0" w:tplc="4E4E7FFE">
      <w:start w:val="1"/>
      <w:numFmt w:val="decimal"/>
      <w:lvlText w:val="%1."/>
      <w:lvlJc w:val="left"/>
      <w:pPr>
        <w:ind w:left="1266" w:hanging="360"/>
      </w:pPr>
      <w:rPr>
        <w:rFonts w:ascii="Cambria" w:eastAsia="Cambria" w:hAnsi="Cambria" w:cs="Cambria" w:hint="default"/>
        <w:b w:val="0"/>
        <w:bCs w:val="0"/>
        <w:i w:val="0"/>
        <w:iCs w:val="0"/>
        <w:spacing w:val="0"/>
        <w:w w:val="100"/>
        <w:sz w:val="22"/>
        <w:szCs w:val="22"/>
        <w:lang w:val="en-US" w:eastAsia="en-US" w:bidi="ar-SA"/>
      </w:rPr>
    </w:lvl>
    <w:lvl w:ilvl="1" w:tplc="CE4CD25C">
      <w:numFmt w:val="bullet"/>
      <w:lvlText w:val="•"/>
      <w:lvlJc w:val="left"/>
      <w:pPr>
        <w:ind w:left="2169" w:hanging="360"/>
      </w:pPr>
      <w:rPr>
        <w:rFonts w:hint="default"/>
        <w:lang w:val="en-US" w:eastAsia="en-US" w:bidi="ar-SA"/>
      </w:rPr>
    </w:lvl>
    <w:lvl w:ilvl="2" w:tplc="CEB69356">
      <w:numFmt w:val="bullet"/>
      <w:lvlText w:val="•"/>
      <w:lvlJc w:val="left"/>
      <w:pPr>
        <w:ind w:left="3078" w:hanging="360"/>
      </w:pPr>
      <w:rPr>
        <w:rFonts w:hint="default"/>
        <w:lang w:val="en-US" w:eastAsia="en-US" w:bidi="ar-SA"/>
      </w:rPr>
    </w:lvl>
    <w:lvl w:ilvl="3" w:tplc="C3D66F48">
      <w:numFmt w:val="bullet"/>
      <w:lvlText w:val="•"/>
      <w:lvlJc w:val="left"/>
      <w:pPr>
        <w:ind w:left="3987" w:hanging="360"/>
      </w:pPr>
      <w:rPr>
        <w:rFonts w:hint="default"/>
        <w:lang w:val="en-US" w:eastAsia="en-US" w:bidi="ar-SA"/>
      </w:rPr>
    </w:lvl>
    <w:lvl w:ilvl="4" w:tplc="ADC29CA4">
      <w:numFmt w:val="bullet"/>
      <w:lvlText w:val="•"/>
      <w:lvlJc w:val="left"/>
      <w:pPr>
        <w:ind w:left="4897" w:hanging="360"/>
      </w:pPr>
      <w:rPr>
        <w:rFonts w:hint="default"/>
        <w:lang w:val="en-US" w:eastAsia="en-US" w:bidi="ar-SA"/>
      </w:rPr>
    </w:lvl>
    <w:lvl w:ilvl="5" w:tplc="BBDA0C38">
      <w:numFmt w:val="bullet"/>
      <w:lvlText w:val="•"/>
      <w:lvlJc w:val="left"/>
      <w:pPr>
        <w:ind w:left="5806" w:hanging="360"/>
      </w:pPr>
      <w:rPr>
        <w:rFonts w:hint="default"/>
        <w:lang w:val="en-US" w:eastAsia="en-US" w:bidi="ar-SA"/>
      </w:rPr>
    </w:lvl>
    <w:lvl w:ilvl="6" w:tplc="000886C8">
      <w:numFmt w:val="bullet"/>
      <w:lvlText w:val="•"/>
      <w:lvlJc w:val="left"/>
      <w:pPr>
        <w:ind w:left="6715" w:hanging="360"/>
      </w:pPr>
      <w:rPr>
        <w:rFonts w:hint="default"/>
        <w:lang w:val="en-US" w:eastAsia="en-US" w:bidi="ar-SA"/>
      </w:rPr>
    </w:lvl>
    <w:lvl w:ilvl="7" w:tplc="0E60F072">
      <w:numFmt w:val="bullet"/>
      <w:lvlText w:val="•"/>
      <w:lvlJc w:val="left"/>
      <w:pPr>
        <w:ind w:left="7625" w:hanging="360"/>
      </w:pPr>
      <w:rPr>
        <w:rFonts w:hint="default"/>
        <w:lang w:val="en-US" w:eastAsia="en-US" w:bidi="ar-SA"/>
      </w:rPr>
    </w:lvl>
    <w:lvl w:ilvl="8" w:tplc="F9EED64E">
      <w:numFmt w:val="bullet"/>
      <w:lvlText w:val="•"/>
      <w:lvlJc w:val="left"/>
      <w:pPr>
        <w:ind w:left="8534" w:hanging="360"/>
      </w:pPr>
      <w:rPr>
        <w:rFonts w:hint="default"/>
        <w:lang w:val="en-US" w:eastAsia="en-US" w:bidi="ar-SA"/>
      </w:rPr>
    </w:lvl>
  </w:abstractNum>
  <w:abstractNum w:abstractNumId="53" w15:restartNumberingAfterBreak="0">
    <w:nsid w:val="1FB056FE"/>
    <w:multiLevelType w:val="hybridMultilevel"/>
    <w:tmpl w:val="4570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05F060D"/>
    <w:multiLevelType w:val="hybridMultilevel"/>
    <w:tmpl w:val="AA3EB622"/>
    <w:lvl w:ilvl="0" w:tplc="D84C529E">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DE78332C">
      <w:numFmt w:val="bullet"/>
      <w:lvlText w:val="•"/>
      <w:lvlJc w:val="left"/>
      <w:pPr>
        <w:ind w:left="800" w:hanging="279"/>
      </w:pPr>
      <w:rPr>
        <w:rFonts w:hint="default"/>
        <w:lang w:val="en-US" w:eastAsia="en-US" w:bidi="ar-SA"/>
      </w:rPr>
    </w:lvl>
    <w:lvl w:ilvl="2" w:tplc="8FE00622">
      <w:numFmt w:val="bullet"/>
      <w:lvlText w:val="•"/>
      <w:lvlJc w:val="left"/>
      <w:pPr>
        <w:ind w:left="1201" w:hanging="279"/>
      </w:pPr>
      <w:rPr>
        <w:rFonts w:hint="default"/>
        <w:lang w:val="en-US" w:eastAsia="en-US" w:bidi="ar-SA"/>
      </w:rPr>
    </w:lvl>
    <w:lvl w:ilvl="3" w:tplc="932C69E0">
      <w:numFmt w:val="bullet"/>
      <w:lvlText w:val="•"/>
      <w:lvlJc w:val="left"/>
      <w:pPr>
        <w:ind w:left="1602" w:hanging="279"/>
      </w:pPr>
      <w:rPr>
        <w:rFonts w:hint="default"/>
        <w:lang w:val="en-US" w:eastAsia="en-US" w:bidi="ar-SA"/>
      </w:rPr>
    </w:lvl>
    <w:lvl w:ilvl="4" w:tplc="1160D51C">
      <w:numFmt w:val="bullet"/>
      <w:lvlText w:val="•"/>
      <w:lvlJc w:val="left"/>
      <w:pPr>
        <w:ind w:left="2003" w:hanging="279"/>
      </w:pPr>
      <w:rPr>
        <w:rFonts w:hint="default"/>
        <w:lang w:val="en-US" w:eastAsia="en-US" w:bidi="ar-SA"/>
      </w:rPr>
    </w:lvl>
    <w:lvl w:ilvl="5" w:tplc="17A43F4C">
      <w:numFmt w:val="bullet"/>
      <w:lvlText w:val="•"/>
      <w:lvlJc w:val="left"/>
      <w:pPr>
        <w:ind w:left="2404" w:hanging="279"/>
      </w:pPr>
      <w:rPr>
        <w:rFonts w:hint="default"/>
        <w:lang w:val="en-US" w:eastAsia="en-US" w:bidi="ar-SA"/>
      </w:rPr>
    </w:lvl>
    <w:lvl w:ilvl="6" w:tplc="C40ED31C">
      <w:numFmt w:val="bullet"/>
      <w:lvlText w:val="•"/>
      <w:lvlJc w:val="left"/>
      <w:pPr>
        <w:ind w:left="2805" w:hanging="279"/>
      </w:pPr>
      <w:rPr>
        <w:rFonts w:hint="default"/>
        <w:lang w:val="en-US" w:eastAsia="en-US" w:bidi="ar-SA"/>
      </w:rPr>
    </w:lvl>
    <w:lvl w:ilvl="7" w:tplc="678CE472">
      <w:numFmt w:val="bullet"/>
      <w:lvlText w:val="•"/>
      <w:lvlJc w:val="left"/>
      <w:pPr>
        <w:ind w:left="3206" w:hanging="279"/>
      </w:pPr>
      <w:rPr>
        <w:rFonts w:hint="default"/>
        <w:lang w:val="en-US" w:eastAsia="en-US" w:bidi="ar-SA"/>
      </w:rPr>
    </w:lvl>
    <w:lvl w:ilvl="8" w:tplc="AC5E4794">
      <w:numFmt w:val="bullet"/>
      <w:lvlText w:val="•"/>
      <w:lvlJc w:val="left"/>
      <w:pPr>
        <w:ind w:left="3607" w:hanging="279"/>
      </w:pPr>
      <w:rPr>
        <w:rFonts w:hint="default"/>
        <w:lang w:val="en-US" w:eastAsia="en-US" w:bidi="ar-SA"/>
      </w:rPr>
    </w:lvl>
  </w:abstractNum>
  <w:abstractNum w:abstractNumId="55" w15:restartNumberingAfterBreak="0">
    <w:nsid w:val="221E213F"/>
    <w:multiLevelType w:val="hybridMultilevel"/>
    <w:tmpl w:val="2F6CBFCA"/>
    <w:lvl w:ilvl="0" w:tplc="2E5CC7C4">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36B647DE">
      <w:numFmt w:val="bullet"/>
      <w:lvlText w:val="•"/>
      <w:lvlJc w:val="left"/>
      <w:pPr>
        <w:ind w:left="872" w:hanging="360"/>
      </w:pPr>
      <w:rPr>
        <w:rFonts w:hint="default"/>
        <w:lang w:val="en-US" w:eastAsia="en-US" w:bidi="ar-SA"/>
      </w:rPr>
    </w:lvl>
    <w:lvl w:ilvl="2" w:tplc="5EE4CE64">
      <w:numFmt w:val="bullet"/>
      <w:lvlText w:val="•"/>
      <w:lvlJc w:val="left"/>
      <w:pPr>
        <w:ind w:left="1265" w:hanging="360"/>
      </w:pPr>
      <w:rPr>
        <w:rFonts w:hint="default"/>
        <w:lang w:val="en-US" w:eastAsia="en-US" w:bidi="ar-SA"/>
      </w:rPr>
    </w:lvl>
    <w:lvl w:ilvl="3" w:tplc="8EDAED08">
      <w:numFmt w:val="bullet"/>
      <w:lvlText w:val="•"/>
      <w:lvlJc w:val="left"/>
      <w:pPr>
        <w:ind w:left="1658" w:hanging="360"/>
      </w:pPr>
      <w:rPr>
        <w:rFonts w:hint="default"/>
        <w:lang w:val="en-US" w:eastAsia="en-US" w:bidi="ar-SA"/>
      </w:rPr>
    </w:lvl>
    <w:lvl w:ilvl="4" w:tplc="E10C13E2">
      <w:numFmt w:val="bullet"/>
      <w:lvlText w:val="•"/>
      <w:lvlJc w:val="left"/>
      <w:pPr>
        <w:ind w:left="2051" w:hanging="360"/>
      </w:pPr>
      <w:rPr>
        <w:rFonts w:hint="default"/>
        <w:lang w:val="en-US" w:eastAsia="en-US" w:bidi="ar-SA"/>
      </w:rPr>
    </w:lvl>
    <w:lvl w:ilvl="5" w:tplc="201AEF88">
      <w:numFmt w:val="bullet"/>
      <w:lvlText w:val="•"/>
      <w:lvlJc w:val="left"/>
      <w:pPr>
        <w:ind w:left="2444" w:hanging="360"/>
      </w:pPr>
      <w:rPr>
        <w:rFonts w:hint="default"/>
        <w:lang w:val="en-US" w:eastAsia="en-US" w:bidi="ar-SA"/>
      </w:rPr>
    </w:lvl>
    <w:lvl w:ilvl="6" w:tplc="BC66214A">
      <w:numFmt w:val="bullet"/>
      <w:lvlText w:val="•"/>
      <w:lvlJc w:val="left"/>
      <w:pPr>
        <w:ind w:left="2837" w:hanging="360"/>
      </w:pPr>
      <w:rPr>
        <w:rFonts w:hint="default"/>
        <w:lang w:val="en-US" w:eastAsia="en-US" w:bidi="ar-SA"/>
      </w:rPr>
    </w:lvl>
    <w:lvl w:ilvl="7" w:tplc="99F618E2">
      <w:numFmt w:val="bullet"/>
      <w:lvlText w:val="•"/>
      <w:lvlJc w:val="left"/>
      <w:pPr>
        <w:ind w:left="3230" w:hanging="360"/>
      </w:pPr>
      <w:rPr>
        <w:rFonts w:hint="default"/>
        <w:lang w:val="en-US" w:eastAsia="en-US" w:bidi="ar-SA"/>
      </w:rPr>
    </w:lvl>
    <w:lvl w:ilvl="8" w:tplc="EE56DBEE">
      <w:numFmt w:val="bullet"/>
      <w:lvlText w:val="•"/>
      <w:lvlJc w:val="left"/>
      <w:pPr>
        <w:ind w:left="3623" w:hanging="360"/>
      </w:pPr>
      <w:rPr>
        <w:rFonts w:hint="default"/>
        <w:lang w:val="en-US" w:eastAsia="en-US" w:bidi="ar-SA"/>
      </w:rPr>
    </w:lvl>
  </w:abstractNum>
  <w:abstractNum w:abstractNumId="56" w15:restartNumberingAfterBreak="0">
    <w:nsid w:val="261F35BF"/>
    <w:multiLevelType w:val="hybridMultilevel"/>
    <w:tmpl w:val="63AC3390"/>
    <w:lvl w:ilvl="0" w:tplc="6B169974">
      <w:start w:val="1"/>
      <w:numFmt w:val="decimal"/>
      <w:lvlText w:val="%1."/>
      <w:lvlJc w:val="left"/>
      <w:pPr>
        <w:ind w:left="480" w:hanging="360"/>
      </w:pPr>
      <w:rPr>
        <w:rFonts w:ascii="Cambria" w:eastAsia="Cambria" w:hAnsi="Cambria" w:cs="Cambria" w:hint="default"/>
        <w:b w:val="0"/>
        <w:bCs w:val="0"/>
        <w:i w:val="0"/>
        <w:iCs w:val="0"/>
        <w:spacing w:val="-1"/>
        <w:w w:val="100"/>
        <w:sz w:val="24"/>
        <w:szCs w:val="24"/>
        <w:lang w:val="en-US" w:eastAsia="en-US" w:bidi="ar-SA"/>
      </w:rPr>
    </w:lvl>
    <w:lvl w:ilvl="1" w:tplc="64D0E81A">
      <w:numFmt w:val="bullet"/>
      <w:lvlText w:val="•"/>
      <w:lvlJc w:val="left"/>
      <w:pPr>
        <w:ind w:left="1424" w:hanging="360"/>
      </w:pPr>
      <w:rPr>
        <w:rFonts w:hint="default"/>
        <w:lang w:val="en-US" w:eastAsia="en-US" w:bidi="ar-SA"/>
      </w:rPr>
    </w:lvl>
    <w:lvl w:ilvl="2" w:tplc="C1682A24">
      <w:numFmt w:val="bullet"/>
      <w:lvlText w:val="•"/>
      <w:lvlJc w:val="left"/>
      <w:pPr>
        <w:ind w:left="2369" w:hanging="360"/>
      </w:pPr>
      <w:rPr>
        <w:rFonts w:hint="default"/>
        <w:lang w:val="en-US" w:eastAsia="en-US" w:bidi="ar-SA"/>
      </w:rPr>
    </w:lvl>
    <w:lvl w:ilvl="3" w:tplc="06681C24">
      <w:numFmt w:val="bullet"/>
      <w:lvlText w:val="•"/>
      <w:lvlJc w:val="left"/>
      <w:pPr>
        <w:ind w:left="3314" w:hanging="360"/>
      </w:pPr>
      <w:rPr>
        <w:rFonts w:hint="default"/>
        <w:lang w:val="en-US" w:eastAsia="en-US" w:bidi="ar-SA"/>
      </w:rPr>
    </w:lvl>
    <w:lvl w:ilvl="4" w:tplc="E5160F32">
      <w:numFmt w:val="bullet"/>
      <w:lvlText w:val="•"/>
      <w:lvlJc w:val="left"/>
      <w:pPr>
        <w:ind w:left="4259" w:hanging="360"/>
      </w:pPr>
      <w:rPr>
        <w:rFonts w:hint="default"/>
        <w:lang w:val="en-US" w:eastAsia="en-US" w:bidi="ar-SA"/>
      </w:rPr>
    </w:lvl>
    <w:lvl w:ilvl="5" w:tplc="6BFCF9EC">
      <w:numFmt w:val="bullet"/>
      <w:lvlText w:val="•"/>
      <w:lvlJc w:val="left"/>
      <w:pPr>
        <w:ind w:left="5204" w:hanging="360"/>
      </w:pPr>
      <w:rPr>
        <w:rFonts w:hint="default"/>
        <w:lang w:val="en-US" w:eastAsia="en-US" w:bidi="ar-SA"/>
      </w:rPr>
    </w:lvl>
    <w:lvl w:ilvl="6" w:tplc="56486334">
      <w:numFmt w:val="bullet"/>
      <w:lvlText w:val="•"/>
      <w:lvlJc w:val="left"/>
      <w:pPr>
        <w:ind w:left="6148" w:hanging="360"/>
      </w:pPr>
      <w:rPr>
        <w:rFonts w:hint="default"/>
        <w:lang w:val="en-US" w:eastAsia="en-US" w:bidi="ar-SA"/>
      </w:rPr>
    </w:lvl>
    <w:lvl w:ilvl="7" w:tplc="30CC534C">
      <w:numFmt w:val="bullet"/>
      <w:lvlText w:val="•"/>
      <w:lvlJc w:val="left"/>
      <w:pPr>
        <w:ind w:left="7093" w:hanging="360"/>
      </w:pPr>
      <w:rPr>
        <w:rFonts w:hint="default"/>
        <w:lang w:val="en-US" w:eastAsia="en-US" w:bidi="ar-SA"/>
      </w:rPr>
    </w:lvl>
    <w:lvl w:ilvl="8" w:tplc="1A349F04">
      <w:numFmt w:val="bullet"/>
      <w:lvlText w:val="•"/>
      <w:lvlJc w:val="left"/>
      <w:pPr>
        <w:ind w:left="8038" w:hanging="360"/>
      </w:pPr>
      <w:rPr>
        <w:rFonts w:hint="default"/>
        <w:lang w:val="en-US" w:eastAsia="en-US" w:bidi="ar-SA"/>
      </w:rPr>
    </w:lvl>
  </w:abstractNum>
  <w:abstractNum w:abstractNumId="57" w15:restartNumberingAfterBreak="0">
    <w:nsid w:val="26802A05"/>
    <w:multiLevelType w:val="hybridMultilevel"/>
    <w:tmpl w:val="705E5C5E"/>
    <w:lvl w:ilvl="0" w:tplc="09FA3D0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6E6ED3B8">
      <w:numFmt w:val="bullet"/>
      <w:lvlText w:val="•"/>
      <w:lvlJc w:val="left"/>
      <w:pPr>
        <w:ind w:left="800" w:hanging="284"/>
      </w:pPr>
      <w:rPr>
        <w:rFonts w:hint="default"/>
        <w:lang w:val="en-US" w:eastAsia="en-US" w:bidi="ar-SA"/>
      </w:rPr>
    </w:lvl>
    <w:lvl w:ilvl="2" w:tplc="FB0EDDD2">
      <w:numFmt w:val="bullet"/>
      <w:lvlText w:val="•"/>
      <w:lvlJc w:val="left"/>
      <w:pPr>
        <w:ind w:left="1201" w:hanging="284"/>
      </w:pPr>
      <w:rPr>
        <w:rFonts w:hint="default"/>
        <w:lang w:val="en-US" w:eastAsia="en-US" w:bidi="ar-SA"/>
      </w:rPr>
    </w:lvl>
    <w:lvl w:ilvl="3" w:tplc="4EC2F404">
      <w:numFmt w:val="bullet"/>
      <w:lvlText w:val="•"/>
      <w:lvlJc w:val="left"/>
      <w:pPr>
        <w:ind w:left="1602" w:hanging="284"/>
      </w:pPr>
      <w:rPr>
        <w:rFonts w:hint="default"/>
        <w:lang w:val="en-US" w:eastAsia="en-US" w:bidi="ar-SA"/>
      </w:rPr>
    </w:lvl>
    <w:lvl w:ilvl="4" w:tplc="DDD6161C">
      <w:numFmt w:val="bullet"/>
      <w:lvlText w:val="•"/>
      <w:lvlJc w:val="left"/>
      <w:pPr>
        <w:ind w:left="2003" w:hanging="284"/>
      </w:pPr>
      <w:rPr>
        <w:rFonts w:hint="default"/>
        <w:lang w:val="en-US" w:eastAsia="en-US" w:bidi="ar-SA"/>
      </w:rPr>
    </w:lvl>
    <w:lvl w:ilvl="5" w:tplc="A3AA1CDE">
      <w:numFmt w:val="bullet"/>
      <w:lvlText w:val="•"/>
      <w:lvlJc w:val="left"/>
      <w:pPr>
        <w:ind w:left="2404" w:hanging="284"/>
      </w:pPr>
      <w:rPr>
        <w:rFonts w:hint="default"/>
        <w:lang w:val="en-US" w:eastAsia="en-US" w:bidi="ar-SA"/>
      </w:rPr>
    </w:lvl>
    <w:lvl w:ilvl="6" w:tplc="CF268FC6">
      <w:numFmt w:val="bullet"/>
      <w:lvlText w:val="•"/>
      <w:lvlJc w:val="left"/>
      <w:pPr>
        <w:ind w:left="2805" w:hanging="284"/>
      </w:pPr>
      <w:rPr>
        <w:rFonts w:hint="default"/>
        <w:lang w:val="en-US" w:eastAsia="en-US" w:bidi="ar-SA"/>
      </w:rPr>
    </w:lvl>
    <w:lvl w:ilvl="7" w:tplc="03FC4B8A">
      <w:numFmt w:val="bullet"/>
      <w:lvlText w:val="•"/>
      <w:lvlJc w:val="left"/>
      <w:pPr>
        <w:ind w:left="3206" w:hanging="284"/>
      </w:pPr>
      <w:rPr>
        <w:rFonts w:hint="default"/>
        <w:lang w:val="en-US" w:eastAsia="en-US" w:bidi="ar-SA"/>
      </w:rPr>
    </w:lvl>
    <w:lvl w:ilvl="8" w:tplc="4DE604AA">
      <w:numFmt w:val="bullet"/>
      <w:lvlText w:val="•"/>
      <w:lvlJc w:val="left"/>
      <w:pPr>
        <w:ind w:left="3607" w:hanging="284"/>
      </w:pPr>
      <w:rPr>
        <w:rFonts w:hint="default"/>
        <w:lang w:val="en-US" w:eastAsia="en-US" w:bidi="ar-SA"/>
      </w:rPr>
    </w:lvl>
  </w:abstractNum>
  <w:abstractNum w:abstractNumId="58" w15:restartNumberingAfterBreak="0">
    <w:nsid w:val="281A17E9"/>
    <w:multiLevelType w:val="hybridMultilevel"/>
    <w:tmpl w:val="E1EA625E"/>
    <w:lvl w:ilvl="0" w:tplc="06C63FCC">
      <w:start w:val="1"/>
      <w:numFmt w:val="decimal"/>
      <w:lvlText w:val="%1."/>
      <w:lvlJc w:val="left"/>
      <w:pPr>
        <w:ind w:left="981" w:hanging="360"/>
      </w:pPr>
      <w:rPr>
        <w:rFonts w:ascii="Cambria" w:eastAsia="Cambria" w:hAnsi="Cambria" w:cs="Cambria" w:hint="default"/>
        <w:b w:val="0"/>
        <w:bCs w:val="0"/>
        <w:i w:val="0"/>
        <w:iCs w:val="0"/>
        <w:spacing w:val="-1"/>
        <w:w w:val="100"/>
        <w:sz w:val="24"/>
        <w:szCs w:val="24"/>
        <w:lang w:val="en-US" w:eastAsia="en-US" w:bidi="ar-SA"/>
      </w:rPr>
    </w:lvl>
    <w:lvl w:ilvl="1" w:tplc="08CA81F8">
      <w:numFmt w:val="bullet"/>
      <w:lvlText w:val="•"/>
      <w:lvlJc w:val="left"/>
      <w:pPr>
        <w:ind w:left="1917" w:hanging="360"/>
      </w:pPr>
      <w:rPr>
        <w:rFonts w:hint="default"/>
        <w:lang w:val="en-US" w:eastAsia="en-US" w:bidi="ar-SA"/>
      </w:rPr>
    </w:lvl>
    <w:lvl w:ilvl="2" w:tplc="734A5BE2">
      <w:numFmt w:val="bullet"/>
      <w:lvlText w:val="•"/>
      <w:lvlJc w:val="left"/>
      <w:pPr>
        <w:ind w:left="2854" w:hanging="360"/>
      </w:pPr>
      <w:rPr>
        <w:rFonts w:hint="default"/>
        <w:lang w:val="en-US" w:eastAsia="en-US" w:bidi="ar-SA"/>
      </w:rPr>
    </w:lvl>
    <w:lvl w:ilvl="3" w:tplc="5932646E">
      <w:numFmt w:val="bullet"/>
      <w:lvlText w:val="•"/>
      <w:lvlJc w:val="left"/>
      <w:pPr>
        <w:ind w:left="3791" w:hanging="360"/>
      </w:pPr>
      <w:rPr>
        <w:rFonts w:hint="default"/>
        <w:lang w:val="en-US" w:eastAsia="en-US" w:bidi="ar-SA"/>
      </w:rPr>
    </w:lvl>
    <w:lvl w:ilvl="4" w:tplc="293A1D4A">
      <w:numFmt w:val="bullet"/>
      <w:lvlText w:val="•"/>
      <w:lvlJc w:val="left"/>
      <w:pPr>
        <w:ind w:left="4729" w:hanging="360"/>
      </w:pPr>
      <w:rPr>
        <w:rFonts w:hint="default"/>
        <w:lang w:val="en-US" w:eastAsia="en-US" w:bidi="ar-SA"/>
      </w:rPr>
    </w:lvl>
    <w:lvl w:ilvl="5" w:tplc="291435EC">
      <w:numFmt w:val="bullet"/>
      <w:lvlText w:val="•"/>
      <w:lvlJc w:val="left"/>
      <w:pPr>
        <w:ind w:left="5666" w:hanging="360"/>
      </w:pPr>
      <w:rPr>
        <w:rFonts w:hint="default"/>
        <w:lang w:val="en-US" w:eastAsia="en-US" w:bidi="ar-SA"/>
      </w:rPr>
    </w:lvl>
    <w:lvl w:ilvl="6" w:tplc="25E897C4">
      <w:numFmt w:val="bullet"/>
      <w:lvlText w:val="•"/>
      <w:lvlJc w:val="left"/>
      <w:pPr>
        <w:ind w:left="6603" w:hanging="360"/>
      </w:pPr>
      <w:rPr>
        <w:rFonts w:hint="default"/>
        <w:lang w:val="en-US" w:eastAsia="en-US" w:bidi="ar-SA"/>
      </w:rPr>
    </w:lvl>
    <w:lvl w:ilvl="7" w:tplc="E06085EC">
      <w:numFmt w:val="bullet"/>
      <w:lvlText w:val="•"/>
      <w:lvlJc w:val="left"/>
      <w:pPr>
        <w:ind w:left="7541" w:hanging="360"/>
      </w:pPr>
      <w:rPr>
        <w:rFonts w:hint="default"/>
        <w:lang w:val="en-US" w:eastAsia="en-US" w:bidi="ar-SA"/>
      </w:rPr>
    </w:lvl>
    <w:lvl w:ilvl="8" w:tplc="47C0F36E">
      <w:numFmt w:val="bullet"/>
      <w:lvlText w:val="•"/>
      <w:lvlJc w:val="left"/>
      <w:pPr>
        <w:ind w:left="8478" w:hanging="360"/>
      </w:pPr>
      <w:rPr>
        <w:rFonts w:hint="default"/>
        <w:lang w:val="en-US" w:eastAsia="en-US" w:bidi="ar-SA"/>
      </w:rPr>
    </w:lvl>
  </w:abstractNum>
  <w:abstractNum w:abstractNumId="59" w15:restartNumberingAfterBreak="0">
    <w:nsid w:val="28B272EE"/>
    <w:multiLevelType w:val="hybridMultilevel"/>
    <w:tmpl w:val="D5FA916A"/>
    <w:lvl w:ilvl="0" w:tplc="310CE044">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1AFA43A0">
      <w:numFmt w:val="bullet"/>
      <w:lvlText w:val="•"/>
      <w:lvlJc w:val="left"/>
      <w:pPr>
        <w:ind w:left="800" w:hanging="279"/>
      </w:pPr>
      <w:rPr>
        <w:rFonts w:hint="default"/>
        <w:lang w:val="en-US" w:eastAsia="en-US" w:bidi="ar-SA"/>
      </w:rPr>
    </w:lvl>
    <w:lvl w:ilvl="2" w:tplc="A6FA54E0">
      <w:numFmt w:val="bullet"/>
      <w:lvlText w:val="•"/>
      <w:lvlJc w:val="left"/>
      <w:pPr>
        <w:ind w:left="1201" w:hanging="279"/>
      </w:pPr>
      <w:rPr>
        <w:rFonts w:hint="default"/>
        <w:lang w:val="en-US" w:eastAsia="en-US" w:bidi="ar-SA"/>
      </w:rPr>
    </w:lvl>
    <w:lvl w:ilvl="3" w:tplc="867E0CDA">
      <w:numFmt w:val="bullet"/>
      <w:lvlText w:val="•"/>
      <w:lvlJc w:val="left"/>
      <w:pPr>
        <w:ind w:left="1602" w:hanging="279"/>
      </w:pPr>
      <w:rPr>
        <w:rFonts w:hint="default"/>
        <w:lang w:val="en-US" w:eastAsia="en-US" w:bidi="ar-SA"/>
      </w:rPr>
    </w:lvl>
    <w:lvl w:ilvl="4" w:tplc="4E5EF3AA">
      <w:numFmt w:val="bullet"/>
      <w:lvlText w:val="•"/>
      <w:lvlJc w:val="left"/>
      <w:pPr>
        <w:ind w:left="2003" w:hanging="279"/>
      </w:pPr>
      <w:rPr>
        <w:rFonts w:hint="default"/>
        <w:lang w:val="en-US" w:eastAsia="en-US" w:bidi="ar-SA"/>
      </w:rPr>
    </w:lvl>
    <w:lvl w:ilvl="5" w:tplc="721CF818">
      <w:numFmt w:val="bullet"/>
      <w:lvlText w:val="•"/>
      <w:lvlJc w:val="left"/>
      <w:pPr>
        <w:ind w:left="2404" w:hanging="279"/>
      </w:pPr>
      <w:rPr>
        <w:rFonts w:hint="default"/>
        <w:lang w:val="en-US" w:eastAsia="en-US" w:bidi="ar-SA"/>
      </w:rPr>
    </w:lvl>
    <w:lvl w:ilvl="6" w:tplc="4D3A1AEC">
      <w:numFmt w:val="bullet"/>
      <w:lvlText w:val="•"/>
      <w:lvlJc w:val="left"/>
      <w:pPr>
        <w:ind w:left="2805" w:hanging="279"/>
      </w:pPr>
      <w:rPr>
        <w:rFonts w:hint="default"/>
        <w:lang w:val="en-US" w:eastAsia="en-US" w:bidi="ar-SA"/>
      </w:rPr>
    </w:lvl>
    <w:lvl w:ilvl="7" w:tplc="31946246">
      <w:numFmt w:val="bullet"/>
      <w:lvlText w:val="•"/>
      <w:lvlJc w:val="left"/>
      <w:pPr>
        <w:ind w:left="3206" w:hanging="279"/>
      </w:pPr>
      <w:rPr>
        <w:rFonts w:hint="default"/>
        <w:lang w:val="en-US" w:eastAsia="en-US" w:bidi="ar-SA"/>
      </w:rPr>
    </w:lvl>
    <w:lvl w:ilvl="8" w:tplc="894244B6">
      <w:numFmt w:val="bullet"/>
      <w:lvlText w:val="•"/>
      <w:lvlJc w:val="left"/>
      <w:pPr>
        <w:ind w:left="3607" w:hanging="279"/>
      </w:pPr>
      <w:rPr>
        <w:rFonts w:hint="default"/>
        <w:lang w:val="en-US" w:eastAsia="en-US" w:bidi="ar-SA"/>
      </w:rPr>
    </w:lvl>
  </w:abstractNum>
  <w:abstractNum w:abstractNumId="60" w15:restartNumberingAfterBreak="0">
    <w:nsid w:val="28FD29B7"/>
    <w:multiLevelType w:val="hybridMultilevel"/>
    <w:tmpl w:val="F50C5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9F96D62"/>
    <w:multiLevelType w:val="hybridMultilevel"/>
    <w:tmpl w:val="41F4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9FC555C"/>
    <w:multiLevelType w:val="hybridMultilevel"/>
    <w:tmpl w:val="059A24DC"/>
    <w:lvl w:ilvl="0" w:tplc="7CC28008">
      <w:numFmt w:val="bullet"/>
      <w:lvlText w:val=""/>
      <w:lvlJc w:val="left"/>
      <w:pPr>
        <w:ind w:left="1104" w:hanging="358"/>
      </w:pPr>
      <w:rPr>
        <w:rFonts w:ascii="Symbol" w:eastAsia="Symbol" w:hAnsi="Symbol" w:cs="Symbol" w:hint="default"/>
        <w:b w:val="0"/>
        <w:bCs w:val="0"/>
        <w:i w:val="0"/>
        <w:iCs w:val="0"/>
        <w:spacing w:val="0"/>
        <w:w w:val="100"/>
        <w:sz w:val="23"/>
        <w:szCs w:val="23"/>
        <w:lang w:val="en-US" w:eastAsia="en-US" w:bidi="ar-SA"/>
      </w:rPr>
    </w:lvl>
    <w:lvl w:ilvl="1" w:tplc="314ED9D4">
      <w:numFmt w:val="bullet"/>
      <w:lvlText w:val="•"/>
      <w:lvlJc w:val="left"/>
      <w:pPr>
        <w:ind w:left="2040" w:hanging="358"/>
      </w:pPr>
      <w:rPr>
        <w:rFonts w:hint="default"/>
        <w:lang w:val="en-US" w:eastAsia="en-US" w:bidi="ar-SA"/>
      </w:rPr>
    </w:lvl>
    <w:lvl w:ilvl="2" w:tplc="443AD1A0">
      <w:numFmt w:val="bullet"/>
      <w:lvlText w:val="•"/>
      <w:lvlJc w:val="left"/>
      <w:pPr>
        <w:ind w:left="2980" w:hanging="358"/>
      </w:pPr>
      <w:rPr>
        <w:rFonts w:hint="default"/>
        <w:lang w:val="en-US" w:eastAsia="en-US" w:bidi="ar-SA"/>
      </w:rPr>
    </w:lvl>
    <w:lvl w:ilvl="3" w:tplc="91DE653E">
      <w:numFmt w:val="bullet"/>
      <w:lvlText w:val="•"/>
      <w:lvlJc w:val="left"/>
      <w:pPr>
        <w:ind w:left="3921" w:hanging="358"/>
      </w:pPr>
      <w:rPr>
        <w:rFonts w:hint="default"/>
        <w:lang w:val="en-US" w:eastAsia="en-US" w:bidi="ar-SA"/>
      </w:rPr>
    </w:lvl>
    <w:lvl w:ilvl="4" w:tplc="6ABC1F64">
      <w:numFmt w:val="bullet"/>
      <w:lvlText w:val="•"/>
      <w:lvlJc w:val="left"/>
      <w:pPr>
        <w:ind w:left="4861" w:hanging="358"/>
      </w:pPr>
      <w:rPr>
        <w:rFonts w:hint="default"/>
        <w:lang w:val="en-US" w:eastAsia="en-US" w:bidi="ar-SA"/>
      </w:rPr>
    </w:lvl>
    <w:lvl w:ilvl="5" w:tplc="A62437EC">
      <w:numFmt w:val="bullet"/>
      <w:lvlText w:val="•"/>
      <w:lvlJc w:val="left"/>
      <w:pPr>
        <w:ind w:left="5802" w:hanging="358"/>
      </w:pPr>
      <w:rPr>
        <w:rFonts w:hint="default"/>
        <w:lang w:val="en-US" w:eastAsia="en-US" w:bidi="ar-SA"/>
      </w:rPr>
    </w:lvl>
    <w:lvl w:ilvl="6" w:tplc="AC6C25A6">
      <w:numFmt w:val="bullet"/>
      <w:lvlText w:val="•"/>
      <w:lvlJc w:val="left"/>
      <w:pPr>
        <w:ind w:left="6742" w:hanging="358"/>
      </w:pPr>
      <w:rPr>
        <w:rFonts w:hint="default"/>
        <w:lang w:val="en-US" w:eastAsia="en-US" w:bidi="ar-SA"/>
      </w:rPr>
    </w:lvl>
    <w:lvl w:ilvl="7" w:tplc="B5F4F7F2">
      <w:numFmt w:val="bullet"/>
      <w:lvlText w:val="•"/>
      <w:lvlJc w:val="left"/>
      <w:pPr>
        <w:ind w:left="7683" w:hanging="358"/>
      </w:pPr>
      <w:rPr>
        <w:rFonts w:hint="default"/>
        <w:lang w:val="en-US" w:eastAsia="en-US" w:bidi="ar-SA"/>
      </w:rPr>
    </w:lvl>
    <w:lvl w:ilvl="8" w:tplc="93A6EFA6">
      <w:numFmt w:val="bullet"/>
      <w:lvlText w:val="•"/>
      <w:lvlJc w:val="left"/>
      <w:pPr>
        <w:ind w:left="8623" w:hanging="358"/>
      </w:pPr>
      <w:rPr>
        <w:rFonts w:hint="default"/>
        <w:lang w:val="en-US" w:eastAsia="en-US" w:bidi="ar-SA"/>
      </w:rPr>
    </w:lvl>
  </w:abstractNum>
  <w:abstractNum w:abstractNumId="63" w15:restartNumberingAfterBreak="0">
    <w:nsid w:val="2AA531C6"/>
    <w:multiLevelType w:val="hybridMultilevel"/>
    <w:tmpl w:val="65D652C0"/>
    <w:lvl w:ilvl="0" w:tplc="227A1D78">
      <w:numFmt w:val="bullet"/>
      <w:lvlText w:val=""/>
      <w:lvlJc w:val="left"/>
      <w:pPr>
        <w:ind w:left="981" w:hanging="360"/>
      </w:pPr>
      <w:rPr>
        <w:rFonts w:ascii="Symbol" w:eastAsia="Symbol" w:hAnsi="Symbol" w:cs="Symbol" w:hint="default"/>
        <w:b w:val="0"/>
        <w:bCs w:val="0"/>
        <w:i w:val="0"/>
        <w:iCs w:val="0"/>
        <w:spacing w:val="0"/>
        <w:w w:val="100"/>
        <w:sz w:val="22"/>
        <w:szCs w:val="22"/>
        <w:lang w:val="en-US" w:eastAsia="en-US" w:bidi="ar-SA"/>
      </w:rPr>
    </w:lvl>
    <w:lvl w:ilvl="1" w:tplc="00702AB2">
      <w:numFmt w:val="bullet"/>
      <w:lvlText w:val="•"/>
      <w:lvlJc w:val="left"/>
      <w:pPr>
        <w:ind w:left="1917" w:hanging="360"/>
      </w:pPr>
      <w:rPr>
        <w:rFonts w:hint="default"/>
        <w:lang w:val="en-US" w:eastAsia="en-US" w:bidi="ar-SA"/>
      </w:rPr>
    </w:lvl>
    <w:lvl w:ilvl="2" w:tplc="57C6C97C">
      <w:numFmt w:val="bullet"/>
      <w:lvlText w:val="•"/>
      <w:lvlJc w:val="left"/>
      <w:pPr>
        <w:ind w:left="2854" w:hanging="360"/>
      </w:pPr>
      <w:rPr>
        <w:rFonts w:hint="default"/>
        <w:lang w:val="en-US" w:eastAsia="en-US" w:bidi="ar-SA"/>
      </w:rPr>
    </w:lvl>
    <w:lvl w:ilvl="3" w:tplc="50B22F28">
      <w:numFmt w:val="bullet"/>
      <w:lvlText w:val="•"/>
      <w:lvlJc w:val="left"/>
      <w:pPr>
        <w:ind w:left="3791" w:hanging="360"/>
      </w:pPr>
      <w:rPr>
        <w:rFonts w:hint="default"/>
        <w:lang w:val="en-US" w:eastAsia="en-US" w:bidi="ar-SA"/>
      </w:rPr>
    </w:lvl>
    <w:lvl w:ilvl="4" w:tplc="9C32C170">
      <w:numFmt w:val="bullet"/>
      <w:lvlText w:val="•"/>
      <w:lvlJc w:val="left"/>
      <w:pPr>
        <w:ind w:left="4729" w:hanging="360"/>
      </w:pPr>
      <w:rPr>
        <w:rFonts w:hint="default"/>
        <w:lang w:val="en-US" w:eastAsia="en-US" w:bidi="ar-SA"/>
      </w:rPr>
    </w:lvl>
    <w:lvl w:ilvl="5" w:tplc="858CAC76">
      <w:numFmt w:val="bullet"/>
      <w:lvlText w:val="•"/>
      <w:lvlJc w:val="left"/>
      <w:pPr>
        <w:ind w:left="5666" w:hanging="360"/>
      </w:pPr>
      <w:rPr>
        <w:rFonts w:hint="default"/>
        <w:lang w:val="en-US" w:eastAsia="en-US" w:bidi="ar-SA"/>
      </w:rPr>
    </w:lvl>
    <w:lvl w:ilvl="6" w:tplc="99362A4E">
      <w:numFmt w:val="bullet"/>
      <w:lvlText w:val="•"/>
      <w:lvlJc w:val="left"/>
      <w:pPr>
        <w:ind w:left="6603" w:hanging="360"/>
      </w:pPr>
      <w:rPr>
        <w:rFonts w:hint="default"/>
        <w:lang w:val="en-US" w:eastAsia="en-US" w:bidi="ar-SA"/>
      </w:rPr>
    </w:lvl>
    <w:lvl w:ilvl="7" w:tplc="36CC9F56">
      <w:numFmt w:val="bullet"/>
      <w:lvlText w:val="•"/>
      <w:lvlJc w:val="left"/>
      <w:pPr>
        <w:ind w:left="7541" w:hanging="360"/>
      </w:pPr>
      <w:rPr>
        <w:rFonts w:hint="default"/>
        <w:lang w:val="en-US" w:eastAsia="en-US" w:bidi="ar-SA"/>
      </w:rPr>
    </w:lvl>
    <w:lvl w:ilvl="8" w:tplc="41DE32B2">
      <w:numFmt w:val="bullet"/>
      <w:lvlText w:val="•"/>
      <w:lvlJc w:val="left"/>
      <w:pPr>
        <w:ind w:left="8478" w:hanging="360"/>
      </w:pPr>
      <w:rPr>
        <w:rFonts w:hint="default"/>
        <w:lang w:val="en-US" w:eastAsia="en-US" w:bidi="ar-SA"/>
      </w:rPr>
    </w:lvl>
  </w:abstractNum>
  <w:abstractNum w:abstractNumId="64" w15:restartNumberingAfterBreak="0">
    <w:nsid w:val="2B8A0CFC"/>
    <w:multiLevelType w:val="hybridMultilevel"/>
    <w:tmpl w:val="86F27D4A"/>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65" w15:restartNumberingAfterBreak="0">
    <w:nsid w:val="2BDF5565"/>
    <w:multiLevelType w:val="hybridMultilevel"/>
    <w:tmpl w:val="8EDAB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BFA4F46"/>
    <w:multiLevelType w:val="hybridMultilevel"/>
    <w:tmpl w:val="06E2890C"/>
    <w:lvl w:ilvl="0" w:tplc="2A0EE338">
      <w:numFmt w:val="bullet"/>
      <w:lvlText w:val=""/>
      <w:lvlJc w:val="left"/>
      <w:pPr>
        <w:ind w:left="474" w:hanging="358"/>
      </w:pPr>
      <w:rPr>
        <w:rFonts w:ascii="Symbol" w:eastAsia="Symbol" w:hAnsi="Symbol" w:cs="Symbol" w:hint="default"/>
        <w:b w:val="0"/>
        <w:bCs w:val="0"/>
        <w:i w:val="0"/>
        <w:iCs w:val="0"/>
        <w:spacing w:val="0"/>
        <w:w w:val="100"/>
        <w:sz w:val="22"/>
        <w:szCs w:val="22"/>
        <w:lang w:val="en-US" w:eastAsia="en-US" w:bidi="ar-SA"/>
      </w:rPr>
    </w:lvl>
    <w:lvl w:ilvl="1" w:tplc="77988DCA">
      <w:numFmt w:val="bullet"/>
      <w:lvlText w:val="•"/>
      <w:lvlJc w:val="left"/>
      <w:pPr>
        <w:ind w:left="884" w:hanging="358"/>
      </w:pPr>
      <w:rPr>
        <w:rFonts w:hint="default"/>
        <w:lang w:val="en-US" w:eastAsia="en-US" w:bidi="ar-SA"/>
      </w:rPr>
    </w:lvl>
    <w:lvl w:ilvl="2" w:tplc="E85E0BB0">
      <w:numFmt w:val="bullet"/>
      <w:lvlText w:val="•"/>
      <w:lvlJc w:val="left"/>
      <w:pPr>
        <w:ind w:left="1289" w:hanging="358"/>
      </w:pPr>
      <w:rPr>
        <w:rFonts w:hint="default"/>
        <w:lang w:val="en-US" w:eastAsia="en-US" w:bidi="ar-SA"/>
      </w:rPr>
    </w:lvl>
    <w:lvl w:ilvl="3" w:tplc="CBF89AC8">
      <w:numFmt w:val="bullet"/>
      <w:lvlText w:val="•"/>
      <w:lvlJc w:val="left"/>
      <w:pPr>
        <w:ind w:left="1694" w:hanging="358"/>
      </w:pPr>
      <w:rPr>
        <w:rFonts w:hint="default"/>
        <w:lang w:val="en-US" w:eastAsia="en-US" w:bidi="ar-SA"/>
      </w:rPr>
    </w:lvl>
    <w:lvl w:ilvl="4" w:tplc="75E2BF9E">
      <w:numFmt w:val="bullet"/>
      <w:lvlText w:val="•"/>
      <w:lvlJc w:val="left"/>
      <w:pPr>
        <w:ind w:left="2098" w:hanging="358"/>
      </w:pPr>
      <w:rPr>
        <w:rFonts w:hint="default"/>
        <w:lang w:val="en-US" w:eastAsia="en-US" w:bidi="ar-SA"/>
      </w:rPr>
    </w:lvl>
    <w:lvl w:ilvl="5" w:tplc="C9F6802E">
      <w:numFmt w:val="bullet"/>
      <w:lvlText w:val="•"/>
      <w:lvlJc w:val="left"/>
      <w:pPr>
        <w:ind w:left="2503" w:hanging="358"/>
      </w:pPr>
      <w:rPr>
        <w:rFonts w:hint="default"/>
        <w:lang w:val="en-US" w:eastAsia="en-US" w:bidi="ar-SA"/>
      </w:rPr>
    </w:lvl>
    <w:lvl w:ilvl="6" w:tplc="F75E92B6">
      <w:numFmt w:val="bullet"/>
      <w:lvlText w:val="•"/>
      <w:lvlJc w:val="left"/>
      <w:pPr>
        <w:ind w:left="2908" w:hanging="358"/>
      </w:pPr>
      <w:rPr>
        <w:rFonts w:hint="default"/>
        <w:lang w:val="en-US" w:eastAsia="en-US" w:bidi="ar-SA"/>
      </w:rPr>
    </w:lvl>
    <w:lvl w:ilvl="7" w:tplc="B4F00026">
      <w:numFmt w:val="bullet"/>
      <w:lvlText w:val="•"/>
      <w:lvlJc w:val="left"/>
      <w:pPr>
        <w:ind w:left="3312" w:hanging="358"/>
      </w:pPr>
      <w:rPr>
        <w:rFonts w:hint="default"/>
        <w:lang w:val="en-US" w:eastAsia="en-US" w:bidi="ar-SA"/>
      </w:rPr>
    </w:lvl>
    <w:lvl w:ilvl="8" w:tplc="F4B69922">
      <w:numFmt w:val="bullet"/>
      <w:lvlText w:val="•"/>
      <w:lvlJc w:val="left"/>
      <w:pPr>
        <w:ind w:left="3717" w:hanging="358"/>
      </w:pPr>
      <w:rPr>
        <w:rFonts w:hint="default"/>
        <w:lang w:val="en-US" w:eastAsia="en-US" w:bidi="ar-SA"/>
      </w:rPr>
    </w:lvl>
  </w:abstractNum>
  <w:abstractNum w:abstractNumId="67" w15:restartNumberingAfterBreak="0">
    <w:nsid w:val="2CB72C88"/>
    <w:multiLevelType w:val="hybridMultilevel"/>
    <w:tmpl w:val="3370A7E2"/>
    <w:lvl w:ilvl="0" w:tplc="31F28D10">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027A46EA">
      <w:numFmt w:val="bullet"/>
      <w:lvlText w:val="•"/>
      <w:lvlJc w:val="left"/>
      <w:pPr>
        <w:ind w:left="800" w:hanging="279"/>
      </w:pPr>
      <w:rPr>
        <w:rFonts w:hint="default"/>
        <w:lang w:val="en-US" w:eastAsia="en-US" w:bidi="ar-SA"/>
      </w:rPr>
    </w:lvl>
    <w:lvl w:ilvl="2" w:tplc="CAC0ACD6">
      <w:numFmt w:val="bullet"/>
      <w:lvlText w:val="•"/>
      <w:lvlJc w:val="left"/>
      <w:pPr>
        <w:ind w:left="1201" w:hanging="279"/>
      </w:pPr>
      <w:rPr>
        <w:rFonts w:hint="default"/>
        <w:lang w:val="en-US" w:eastAsia="en-US" w:bidi="ar-SA"/>
      </w:rPr>
    </w:lvl>
    <w:lvl w:ilvl="3" w:tplc="406CD9E2">
      <w:numFmt w:val="bullet"/>
      <w:lvlText w:val="•"/>
      <w:lvlJc w:val="left"/>
      <w:pPr>
        <w:ind w:left="1602" w:hanging="279"/>
      </w:pPr>
      <w:rPr>
        <w:rFonts w:hint="default"/>
        <w:lang w:val="en-US" w:eastAsia="en-US" w:bidi="ar-SA"/>
      </w:rPr>
    </w:lvl>
    <w:lvl w:ilvl="4" w:tplc="75EE93A0">
      <w:numFmt w:val="bullet"/>
      <w:lvlText w:val="•"/>
      <w:lvlJc w:val="left"/>
      <w:pPr>
        <w:ind w:left="2003" w:hanging="279"/>
      </w:pPr>
      <w:rPr>
        <w:rFonts w:hint="default"/>
        <w:lang w:val="en-US" w:eastAsia="en-US" w:bidi="ar-SA"/>
      </w:rPr>
    </w:lvl>
    <w:lvl w:ilvl="5" w:tplc="E48C8706">
      <w:numFmt w:val="bullet"/>
      <w:lvlText w:val="•"/>
      <w:lvlJc w:val="left"/>
      <w:pPr>
        <w:ind w:left="2404" w:hanging="279"/>
      </w:pPr>
      <w:rPr>
        <w:rFonts w:hint="default"/>
        <w:lang w:val="en-US" w:eastAsia="en-US" w:bidi="ar-SA"/>
      </w:rPr>
    </w:lvl>
    <w:lvl w:ilvl="6" w:tplc="7E74AD6A">
      <w:numFmt w:val="bullet"/>
      <w:lvlText w:val="•"/>
      <w:lvlJc w:val="left"/>
      <w:pPr>
        <w:ind w:left="2805" w:hanging="279"/>
      </w:pPr>
      <w:rPr>
        <w:rFonts w:hint="default"/>
        <w:lang w:val="en-US" w:eastAsia="en-US" w:bidi="ar-SA"/>
      </w:rPr>
    </w:lvl>
    <w:lvl w:ilvl="7" w:tplc="5F024274">
      <w:numFmt w:val="bullet"/>
      <w:lvlText w:val="•"/>
      <w:lvlJc w:val="left"/>
      <w:pPr>
        <w:ind w:left="3206" w:hanging="279"/>
      </w:pPr>
      <w:rPr>
        <w:rFonts w:hint="default"/>
        <w:lang w:val="en-US" w:eastAsia="en-US" w:bidi="ar-SA"/>
      </w:rPr>
    </w:lvl>
    <w:lvl w:ilvl="8" w:tplc="E96ECE2E">
      <w:numFmt w:val="bullet"/>
      <w:lvlText w:val="•"/>
      <w:lvlJc w:val="left"/>
      <w:pPr>
        <w:ind w:left="3607" w:hanging="279"/>
      </w:pPr>
      <w:rPr>
        <w:rFonts w:hint="default"/>
        <w:lang w:val="en-US" w:eastAsia="en-US" w:bidi="ar-SA"/>
      </w:rPr>
    </w:lvl>
  </w:abstractNum>
  <w:abstractNum w:abstractNumId="68" w15:restartNumberingAfterBreak="0">
    <w:nsid w:val="2F231D7F"/>
    <w:multiLevelType w:val="hybridMultilevel"/>
    <w:tmpl w:val="6EDA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FB20433"/>
    <w:multiLevelType w:val="hybridMultilevel"/>
    <w:tmpl w:val="7D22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08641E7"/>
    <w:multiLevelType w:val="hybridMultilevel"/>
    <w:tmpl w:val="F880F052"/>
    <w:lvl w:ilvl="0" w:tplc="FD069022">
      <w:numFmt w:val="bullet"/>
      <w:lvlText w:val=""/>
      <w:lvlJc w:val="left"/>
      <w:pPr>
        <w:ind w:left="731" w:hanging="240"/>
      </w:pPr>
      <w:rPr>
        <w:rFonts w:ascii="Wingdings" w:eastAsia="Wingdings" w:hAnsi="Wingdings" w:cs="Wingdings" w:hint="default"/>
        <w:b w:val="0"/>
        <w:bCs w:val="0"/>
        <w:i w:val="0"/>
        <w:iCs w:val="0"/>
        <w:spacing w:val="0"/>
        <w:w w:val="98"/>
        <w:sz w:val="20"/>
        <w:szCs w:val="20"/>
        <w:lang w:val="en-US" w:eastAsia="en-US" w:bidi="ar-SA"/>
      </w:rPr>
    </w:lvl>
    <w:lvl w:ilvl="1" w:tplc="FD681D64">
      <w:numFmt w:val="bullet"/>
      <w:lvlText w:val="•"/>
      <w:lvlJc w:val="left"/>
      <w:pPr>
        <w:ind w:left="1701" w:hanging="240"/>
      </w:pPr>
      <w:rPr>
        <w:rFonts w:hint="default"/>
        <w:lang w:val="en-US" w:eastAsia="en-US" w:bidi="ar-SA"/>
      </w:rPr>
    </w:lvl>
    <w:lvl w:ilvl="2" w:tplc="09485FF0">
      <w:numFmt w:val="bullet"/>
      <w:lvlText w:val="•"/>
      <w:lvlJc w:val="left"/>
      <w:pPr>
        <w:ind w:left="2662" w:hanging="240"/>
      </w:pPr>
      <w:rPr>
        <w:rFonts w:hint="default"/>
        <w:lang w:val="en-US" w:eastAsia="en-US" w:bidi="ar-SA"/>
      </w:rPr>
    </w:lvl>
    <w:lvl w:ilvl="3" w:tplc="D44AA982">
      <w:numFmt w:val="bullet"/>
      <w:lvlText w:val="•"/>
      <w:lvlJc w:val="left"/>
      <w:pPr>
        <w:ind w:left="3623" w:hanging="240"/>
      </w:pPr>
      <w:rPr>
        <w:rFonts w:hint="default"/>
        <w:lang w:val="en-US" w:eastAsia="en-US" w:bidi="ar-SA"/>
      </w:rPr>
    </w:lvl>
    <w:lvl w:ilvl="4" w:tplc="61E4ED54">
      <w:numFmt w:val="bullet"/>
      <w:lvlText w:val="•"/>
      <w:lvlJc w:val="left"/>
      <w:pPr>
        <w:ind w:left="4585" w:hanging="240"/>
      </w:pPr>
      <w:rPr>
        <w:rFonts w:hint="default"/>
        <w:lang w:val="en-US" w:eastAsia="en-US" w:bidi="ar-SA"/>
      </w:rPr>
    </w:lvl>
    <w:lvl w:ilvl="5" w:tplc="58B0CFEC">
      <w:numFmt w:val="bullet"/>
      <w:lvlText w:val="•"/>
      <w:lvlJc w:val="left"/>
      <w:pPr>
        <w:ind w:left="5546" w:hanging="240"/>
      </w:pPr>
      <w:rPr>
        <w:rFonts w:hint="default"/>
        <w:lang w:val="en-US" w:eastAsia="en-US" w:bidi="ar-SA"/>
      </w:rPr>
    </w:lvl>
    <w:lvl w:ilvl="6" w:tplc="229655CC">
      <w:numFmt w:val="bullet"/>
      <w:lvlText w:val="•"/>
      <w:lvlJc w:val="left"/>
      <w:pPr>
        <w:ind w:left="6507" w:hanging="240"/>
      </w:pPr>
      <w:rPr>
        <w:rFonts w:hint="default"/>
        <w:lang w:val="en-US" w:eastAsia="en-US" w:bidi="ar-SA"/>
      </w:rPr>
    </w:lvl>
    <w:lvl w:ilvl="7" w:tplc="05D0609A">
      <w:numFmt w:val="bullet"/>
      <w:lvlText w:val="•"/>
      <w:lvlJc w:val="left"/>
      <w:pPr>
        <w:ind w:left="7469" w:hanging="240"/>
      </w:pPr>
      <w:rPr>
        <w:rFonts w:hint="default"/>
        <w:lang w:val="en-US" w:eastAsia="en-US" w:bidi="ar-SA"/>
      </w:rPr>
    </w:lvl>
    <w:lvl w:ilvl="8" w:tplc="4F04DCFA">
      <w:numFmt w:val="bullet"/>
      <w:lvlText w:val="•"/>
      <w:lvlJc w:val="left"/>
      <w:pPr>
        <w:ind w:left="8430" w:hanging="240"/>
      </w:pPr>
      <w:rPr>
        <w:rFonts w:hint="default"/>
        <w:lang w:val="en-US" w:eastAsia="en-US" w:bidi="ar-SA"/>
      </w:rPr>
    </w:lvl>
  </w:abstractNum>
  <w:abstractNum w:abstractNumId="71" w15:restartNumberingAfterBreak="0">
    <w:nsid w:val="30AB42A3"/>
    <w:multiLevelType w:val="hybridMultilevel"/>
    <w:tmpl w:val="55DA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1CC2AB2"/>
    <w:multiLevelType w:val="hybridMultilevel"/>
    <w:tmpl w:val="339C75C6"/>
    <w:lvl w:ilvl="0" w:tplc="93A00346">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F9D0392A">
      <w:numFmt w:val="bullet"/>
      <w:lvlText w:val="•"/>
      <w:lvlJc w:val="left"/>
      <w:pPr>
        <w:ind w:left="800" w:hanging="284"/>
      </w:pPr>
      <w:rPr>
        <w:rFonts w:hint="default"/>
        <w:lang w:val="en-US" w:eastAsia="en-US" w:bidi="ar-SA"/>
      </w:rPr>
    </w:lvl>
    <w:lvl w:ilvl="2" w:tplc="606CADE6">
      <w:numFmt w:val="bullet"/>
      <w:lvlText w:val="•"/>
      <w:lvlJc w:val="left"/>
      <w:pPr>
        <w:ind w:left="1201" w:hanging="284"/>
      </w:pPr>
      <w:rPr>
        <w:rFonts w:hint="default"/>
        <w:lang w:val="en-US" w:eastAsia="en-US" w:bidi="ar-SA"/>
      </w:rPr>
    </w:lvl>
    <w:lvl w:ilvl="3" w:tplc="C054FD50">
      <w:numFmt w:val="bullet"/>
      <w:lvlText w:val="•"/>
      <w:lvlJc w:val="left"/>
      <w:pPr>
        <w:ind w:left="1602" w:hanging="284"/>
      </w:pPr>
      <w:rPr>
        <w:rFonts w:hint="default"/>
        <w:lang w:val="en-US" w:eastAsia="en-US" w:bidi="ar-SA"/>
      </w:rPr>
    </w:lvl>
    <w:lvl w:ilvl="4" w:tplc="A4BC2ACE">
      <w:numFmt w:val="bullet"/>
      <w:lvlText w:val="•"/>
      <w:lvlJc w:val="left"/>
      <w:pPr>
        <w:ind w:left="2003" w:hanging="284"/>
      </w:pPr>
      <w:rPr>
        <w:rFonts w:hint="default"/>
        <w:lang w:val="en-US" w:eastAsia="en-US" w:bidi="ar-SA"/>
      </w:rPr>
    </w:lvl>
    <w:lvl w:ilvl="5" w:tplc="A8427328">
      <w:numFmt w:val="bullet"/>
      <w:lvlText w:val="•"/>
      <w:lvlJc w:val="left"/>
      <w:pPr>
        <w:ind w:left="2404" w:hanging="284"/>
      </w:pPr>
      <w:rPr>
        <w:rFonts w:hint="default"/>
        <w:lang w:val="en-US" w:eastAsia="en-US" w:bidi="ar-SA"/>
      </w:rPr>
    </w:lvl>
    <w:lvl w:ilvl="6" w:tplc="375E8B80">
      <w:numFmt w:val="bullet"/>
      <w:lvlText w:val="•"/>
      <w:lvlJc w:val="left"/>
      <w:pPr>
        <w:ind w:left="2805" w:hanging="284"/>
      </w:pPr>
      <w:rPr>
        <w:rFonts w:hint="default"/>
        <w:lang w:val="en-US" w:eastAsia="en-US" w:bidi="ar-SA"/>
      </w:rPr>
    </w:lvl>
    <w:lvl w:ilvl="7" w:tplc="1C8C9950">
      <w:numFmt w:val="bullet"/>
      <w:lvlText w:val="•"/>
      <w:lvlJc w:val="left"/>
      <w:pPr>
        <w:ind w:left="3206" w:hanging="284"/>
      </w:pPr>
      <w:rPr>
        <w:rFonts w:hint="default"/>
        <w:lang w:val="en-US" w:eastAsia="en-US" w:bidi="ar-SA"/>
      </w:rPr>
    </w:lvl>
    <w:lvl w:ilvl="8" w:tplc="0966DD96">
      <w:numFmt w:val="bullet"/>
      <w:lvlText w:val="•"/>
      <w:lvlJc w:val="left"/>
      <w:pPr>
        <w:ind w:left="3607" w:hanging="284"/>
      </w:pPr>
      <w:rPr>
        <w:rFonts w:hint="default"/>
        <w:lang w:val="en-US" w:eastAsia="en-US" w:bidi="ar-SA"/>
      </w:rPr>
    </w:lvl>
  </w:abstractNum>
  <w:abstractNum w:abstractNumId="73" w15:restartNumberingAfterBreak="0">
    <w:nsid w:val="31D6206B"/>
    <w:multiLevelType w:val="hybridMultilevel"/>
    <w:tmpl w:val="BD34F84C"/>
    <w:lvl w:ilvl="0" w:tplc="0C1ABEC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DE1449A2">
      <w:numFmt w:val="bullet"/>
      <w:lvlText w:val="•"/>
      <w:lvlJc w:val="left"/>
      <w:pPr>
        <w:ind w:left="800" w:hanging="284"/>
      </w:pPr>
      <w:rPr>
        <w:rFonts w:hint="default"/>
        <w:lang w:val="en-US" w:eastAsia="en-US" w:bidi="ar-SA"/>
      </w:rPr>
    </w:lvl>
    <w:lvl w:ilvl="2" w:tplc="5C1E7838">
      <w:numFmt w:val="bullet"/>
      <w:lvlText w:val="•"/>
      <w:lvlJc w:val="left"/>
      <w:pPr>
        <w:ind w:left="1201" w:hanging="284"/>
      </w:pPr>
      <w:rPr>
        <w:rFonts w:hint="default"/>
        <w:lang w:val="en-US" w:eastAsia="en-US" w:bidi="ar-SA"/>
      </w:rPr>
    </w:lvl>
    <w:lvl w:ilvl="3" w:tplc="674AF462">
      <w:numFmt w:val="bullet"/>
      <w:lvlText w:val="•"/>
      <w:lvlJc w:val="left"/>
      <w:pPr>
        <w:ind w:left="1602" w:hanging="284"/>
      </w:pPr>
      <w:rPr>
        <w:rFonts w:hint="default"/>
        <w:lang w:val="en-US" w:eastAsia="en-US" w:bidi="ar-SA"/>
      </w:rPr>
    </w:lvl>
    <w:lvl w:ilvl="4" w:tplc="DFC2A26E">
      <w:numFmt w:val="bullet"/>
      <w:lvlText w:val="•"/>
      <w:lvlJc w:val="left"/>
      <w:pPr>
        <w:ind w:left="2003" w:hanging="284"/>
      </w:pPr>
      <w:rPr>
        <w:rFonts w:hint="default"/>
        <w:lang w:val="en-US" w:eastAsia="en-US" w:bidi="ar-SA"/>
      </w:rPr>
    </w:lvl>
    <w:lvl w:ilvl="5" w:tplc="DE367064">
      <w:numFmt w:val="bullet"/>
      <w:lvlText w:val="•"/>
      <w:lvlJc w:val="left"/>
      <w:pPr>
        <w:ind w:left="2404" w:hanging="284"/>
      </w:pPr>
      <w:rPr>
        <w:rFonts w:hint="default"/>
        <w:lang w:val="en-US" w:eastAsia="en-US" w:bidi="ar-SA"/>
      </w:rPr>
    </w:lvl>
    <w:lvl w:ilvl="6" w:tplc="3FD42744">
      <w:numFmt w:val="bullet"/>
      <w:lvlText w:val="•"/>
      <w:lvlJc w:val="left"/>
      <w:pPr>
        <w:ind w:left="2805" w:hanging="284"/>
      </w:pPr>
      <w:rPr>
        <w:rFonts w:hint="default"/>
        <w:lang w:val="en-US" w:eastAsia="en-US" w:bidi="ar-SA"/>
      </w:rPr>
    </w:lvl>
    <w:lvl w:ilvl="7" w:tplc="C6FC5E5A">
      <w:numFmt w:val="bullet"/>
      <w:lvlText w:val="•"/>
      <w:lvlJc w:val="left"/>
      <w:pPr>
        <w:ind w:left="3206" w:hanging="284"/>
      </w:pPr>
      <w:rPr>
        <w:rFonts w:hint="default"/>
        <w:lang w:val="en-US" w:eastAsia="en-US" w:bidi="ar-SA"/>
      </w:rPr>
    </w:lvl>
    <w:lvl w:ilvl="8" w:tplc="196CB4BA">
      <w:numFmt w:val="bullet"/>
      <w:lvlText w:val="•"/>
      <w:lvlJc w:val="left"/>
      <w:pPr>
        <w:ind w:left="3607" w:hanging="284"/>
      </w:pPr>
      <w:rPr>
        <w:rFonts w:hint="default"/>
        <w:lang w:val="en-US" w:eastAsia="en-US" w:bidi="ar-SA"/>
      </w:rPr>
    </w:lvl>
  </w:abstractNum>
  <w:abstractNum w:abstractNumId="74" w15:restartNumberingAfterBreak="0">
    <w:nsid w:val="32760E17"/>
    <w:multiLevelType w:val="multilevel"/>
    <w:tmpl w:val="5DD427F4"/>
    <w:lvl w:ilvl="0">
      <w:start w:val="2"/>
      <w:numFmt w:val="decimal"/>
      <w:lvlText w:val="%1."/>
      <w:lvlJc w:val="left"/>
      <w:pPr>
        <w:ind w:left="739" w:hanging="356"/>
      </w:pPr>
      <w:rPr>
        <w:rFonts w:ascii="Cambria" w:eastAsia="Cambria" w:hAnsi="Cambria" w:cs="Cambria" w:hint="default"/>
        <w:b w:val="0"/>
        <w:bCs w:val="0"/>
        <w:i w:val="0"/>
        <w:iCs w:val="0"/>
        <w:spacing w:val="-1"/>
        <w:w w:val="100"/>
        <w:sz w:val="36"/>
        <w:szCs w:val="36"/>
        <w:lang w:val="en-US" w:eastAsia="en-US" w:bidi="ar-SA"/>
      </w:rPr>
    </w:lvl>
    <w:lvl w:ilvl="1">
      <w:start w:val="1"/>
      <w:numFmt w:val="decimal"/>
      <w:lvlText w:val="%1.%2."/>
      <w:lvlJc w:val="left"/>
      <w:pPr>
        <w:ind w:left="1171" w:hanging="428"/>
      </w:pPr>
      <w:rPr>
        <w:rFonts w:hint="default"/>
        <w:spacing w:val="-5"/>
        <w:w w:val="93"/>
        <w:lang w:val="en-US" w:eastAsia="en-US" w:bidi="ar-SA"/>
      </w:rPr>
    </w:lvl>
    <w:lvl w:ilvl="2">
      <w:start w:val="1"/>
      <w:numFmt w:val="decimal"/>
      <w:lvlText w:val="%1.%2.%3."/>
      <w:lvlJc w:val="left"/>
      <w:pPr>
        <w:ind w:left="1608" w:hanging="428"/>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1840" w:hanging="428"/>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860" w:hanging="428"/>
      </w:pPr>
      <w:rPr>
        <w:rFonts w:hint="default"/>
        <w:lang w:val="en-US" w:eastAsia="en-US" w:bidi="ar-SA"/>
      </w:rPr>
    </w:lvl>
    <w:lvl w:ilvl="5">
      <w:numFmt w:val="bullet"/>
      <w:lvlText w:val="•"/>
      <w:lvlJc w:val="left"/>
      <w:pPr>
        <w:ind w:left="3300" w:hanging="428"/>
      </w:pPr>
      <w:rPr>
        <w:rFonts w:hint="default"/>
        <w:lang w:val="en-US" w:eastAsia="en-US" w:bidi="ar-SA"/>
      </w:rPr>
    </w:lvl>
    <w:lvl w:ilvl="6">
      <w:numFmt w:val="bullet"/>
      <w:lvlText w:val="•"/>
      <w:lvlJc w:val="left"/>
      <w:pPr>
        <w:ind w:left="4741" w:hanging="428"/>
      </w:pPr>
      <w:rPr>
        <w:rFonts w:hint="default"/>
        <w:lang w:val="en-US" w:eastAsia="en-US" w:bidi="ar-SA"/>
      </w:rPr>
    </w:lvl>
    <w:lvl w:ilvl="7">
      <w:numFmt w:val="bullet"/>
      <w:lvlText w:val="•"/>
      <w:lvlJc w:val="left"/>
      <w:pPr>
        <w:ind w:left="6182" w:hanging="428"/>
      </w:pPr>
      <w:rPr>
        <w:rFonts w:hint="default"/>
        <w:lang w:val="en-US" w:eastAsia="en-US" w:bidi="ar-SA"/>
      </w:rPr>
    </w:lvl>
    <w:lvl w:ilvl="8">
      <w:numFmt w:val="bullet"/>
      <w:lvlText w:val="•"/>
      <w:lvlJc w:val="left"/>
      <w:pPr>
        <w:ind w:left="7623" w:hanging="428"/>
      </w:pPr>
      <w:rPr>
        <w:rFonts w:hint="default"/>
        <w:lang w:val="en-US" w:eastAsia="en-US" w:bidi="ar-SA"/>
      </w:rPr>
    </w:lvl>
  </w:abstractNum>
  <w:abstractNum w:abstractNumId="75" w15:restartNumberingAfterBreak="0">
    <w:nsid w:val="33B60A82"/>
    <w:multiLevelType w:val="hybridMultilevel"/>
    <w:tmpl w:val="9A344F22"/>
    <w:lvl w:ilvl="0" w:tplc="32182924">
      <w:numFmt w:val="bullet"/>
      <w:lvlText w:val=""/>
      <w:lvlJc w:val="left"/>
      <w:pPr>
        <w:ind w:left="1104" w:hanging="360"/>
      </w:pPr>
      <w:rPr>
        <w:rFonts w:ascii="Symbol" w:eastAsia="Symbol" w:hAnsi="Symbol" w:cs="Symbol" w:hint="default"/>
        <w:b w:val="0"/>
        <w:bCs w:val="0"/>
        <w:i w:val="0"/>
        <w:iCs w:val="0"/>
        <w:spacing w:val="0"/>
        <w:w w:val="100"/>
        <w:sz w:val="22"/>
        <w:szCs w:val="22"/>
        <w:lang w:val="en-US" w:eastAsia="en-US" w:bidi="ar-SA"/>
      </w:rPr>
    </w:lvl>
    <w:lvl w:ilvl="1" w:tplc="AE825D70">
      <w:numFmt w:val="bullet"/>
      <w:lvlText w:val="•"/>
      <w:lvlJc w:val="left"/>
      <w:pPr>
        <w:ind w:left="2040" w:hanging="360"/>
      </w:pPr>
      <w:rPr>
        <w:rFonts w:hint="default"/>
        <w:lang w:val="en-US" w:eastAsia="en-US" w:bidi="ar-SA"/>
      </w:rPr>
    </w:lvl>
    <w:lvl w:ilvl="2" w:tplc="FBD85114">
      <w:numFmt w:val="bullet"/>
      <w:lvlText w:val="•"/>
      <w:lvlJc w:val="left"/>
      <w:pPr>
        <w:ind w:left="2980" w:hanging="360"/>
      </w:pPr>
      <w:rPr>
        <w:rFonts w:hint="default"/>
        <w:lang w:val="en-US" w:eastAsia="en-US" w:bidi="ar-SA"/>
      </w:rPr>
    </w:lvl>
    <w:lvl w:ilvl="3" w:tplc="DBBAFA8E">
      <w:numFmt w:val="bullet"/>
      <w:lvlText w:val="•"/>
      <w:lvlJc w:val="left"/>
      <w:pPr>
        <w:ind w:left="3921" w:hanging="360"/>
      </w:pPr>
      <w:rPr>
        <w:rFonts w:hint="default"/>
        <w:lang w:val="en-US" w:eastAsia="en-US" w:bidi="ar-SA"/>
      </w:rPr>
    </w:lvl>
    <w:lvl w:ilvl="4" w:tplc="D00ACAC0">
      <w:numFmt w:val="bullet"/>
      <w:lvlText w:val="•"/>
      <w:lvlJc w:val="left"/>
      <w:pPr>
        <w:ind w:left="4861" w:hanging="360"/>
      </w:pPr>
      <w:rPr>
        <w:rFonts w:hint="default"/>
        <w:lang w:val="en-US" w:eastAsia="en-US" w:bidi="ar-SA"/>
      </w:rPr>
    </w:lvl>
    <w:lvl w:ilvl="5" w:tplc="BD446992">
      <w:numFmt w:val="bullet"/>
      <w:lvlText w:val="•"/>
      <w:lvlJc w:val="left"/>
      <w:pPr>
        <w:ind w:left="5802" w:hanging="360"/>
      </w:pPr>
      <w:rPr>
        <w:rFonts w:hint="default"/>
        <w:lang w:val="en-US" w:eastAsia="en-US" w:bidi="ar-SA"/>
      </w:rPr>
    </w:lvl>
    <w:lvl w:ilvl="6" w:tplc="936ADCB0">
      <w:numFmt w:val="bullet"/>
      <w:lvlText w:val="•"/>
      <w:lvlJc w:val="left"/>
      <w:pPr>
        <w:ind w:left="6742" w:hanging="360"/>
      </w:pPr>
      <w:rPr>
        <w:rFonts w:hint="default"/>
        <w:lang w:val="en-US" w:eastAsia="en-US" w:bidi="ar-SA"/>
      </w:rPr>
    </w:lvl>
    <w:lvl w:ilvl="7" w:tplc="E5C8EE82">
      <w:numFmt w:val="bullet"/>
      <w:lvlText w:val="•"/>
      <w:lvlJc w:val="left"/>
      <w:pPr>
        <w:ind w:left="7683" w:hanging="360"/>
      </w:pPr>
      <w:rPr>
        <w:rFonts w:hint="default"/>
        <w:lang w:val="en-US" w:eastAsia="en-US" w:bidi="ar-SA"/>
      </w:rPr>
    </w:lvl>
    <w:lvl w:ilvl="8" w:tplc="86D62234">
      <w:numFmt w:val="bullet"/>
      <w:lvlText w:val="•"/>
      <w:lvlJc w:val="left"/>
      <w:pPr>
        <w:ind w:left="8623" w:hanging="360"/>
      </w:pPr>
      <w:rPr>
        <w:rFonts w:hint="default"/>
        <w:lang w:val="en-US" w:eastAsia="en-US" w:bidi="ar-SA"/>
      </w:rPr>
    </w:lvl>
  </w:abstractNum>
  <w:abstractNum w:abstractNumId="76" w15:restartNumberingAfterBreak="0">
    <w:nsid w:val="34E621DC"/>
    <w:multiLevelType w:val="hybridMultilevel"/>
    <w:tmpl w:val="5204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5716038"/>
    <w:multiLevelType w:val="multilevel"/>
    <w:tmpl w:val="FAB810A0"/>
    <w:lvl w:ilvl="0">
      <w:start w:val="6"/>
      <w:numFmt w:val="decimal"/>
      <w:lvlText w:val="%1"/>
      <w:lvlJc w:val="left"/>
      <w:pPr>
        <w:ind w:left="1457" w:hanging="584"/>
      </w:pPr>
      <w:rPr>
        <w:rFonts w:hint="default"/>
        <w:lang w:val="en-US" w:eastAsia="en-US" w:bidi="ar-SA"/>
      </w:rPr>
    </w:lvl>
    <w:lvl w:ilvl="1">
      <w:start w:val="1"/>
      <w:numFmt w:val="decimal"/>
      <w:lvlText w:val="%1.%2"/>
      <w:lvlJc w:val="left"/>
      <w:pPr>
        <w:ind w:left="1457" w:hanging="584"/>
      </w:pPr>
      <w:rPr>
        <w:rFonts w:hint="default"/>
        <w:lang w:val="en-US" w:eastAsia="en-US" w:bidi="ar-SA"/>
      </w:rPr>
    </w:lvl>
    <w:lvl w:ilvl="2">
      <w:start w:val="1"/>
      <w:numFmt w:val="decimal"/>
      <w:lvlText w:val="%1.%2.%3"/>
      <w:lvlJc w:val="left"/>
      <w:pPr>
        <w:ind w:left="1457"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594" w:hanging="360"/>
      </w:pPr>
      <w:rPr>
        <w:rFonts w:ascii="Symbol" w:eastAsia="Symbol" w:hAnsi="Symbol" w:cs="Symbol" w:hint="default"/>
        <w:spacing w:val="0"/>
        <w:w w:val="100"/>
        <w:lang w:val="en-US" w:eastAsia="en-US" w:bidi="ar-SA"/>
      </w:rPr>
    </w:lvl>
    <w:lvl w:ilvl="4">
      <w:numFmt w:val="bullet"/>
      <w:lvlText w:val="•"/>
      <w:lvlJc w:val="left"/>
      <w:pPr>
        <w:ind w:left="3932" w:hanging="360"/>
      </w:pPr>
      <w:rPr>
        <w:rFonts w:hint="default"/>
        <w:lang w:val="en-US" w:eastAsia="en-US" w:bidi="ar-SA"/>
      </w:rPr>
    </w:lvl>
    <w:lvl w:ilvl="5">
      <w:numFmt w:val="bullet"/>
      <w:lvlText w:val="•"/>
      <w:lvlJc w:val="left"/>
      <w:pPr>
        <w:ind w:left="5098" w:hanging="360"/>
      </w:pPr>
      <w:rPr>
        <w:rFonts w:hint="default"/>
        <w:lang w:val="en-US" w:eastAsia="en-US" w:bidi="ar-SA"/>
      </w:rPr>
    </w:lvl>
    <w:lvl w:ilvl="6">
      <w:numFmt w:val="bullet"/>
      <w:lvlText w:val="•"/>
      <w:lvlJc w:val="left"/>
      <w:pPr>
        <w:ind w:left="6264" w:hanging="360"/>
      </w:pPr>
      <w:rPr>
        <w:rFonts w:hint="default"/>
        <w:lang w:val="en-US" w:eastAsia="en-US" w:bidi="ar-SA"/>
      </w:rPr>
    </w:lvl>
    <w:lvl w:ilvl="7">
      <w:numFmt w:val="bullet"/>
      <w:lvlText w:val="•"/>
      <w:lvlJc w:val="left"/>
      <w:pPr>
        <w:ind w:left="7431" w:hanging="360"/>
      </w:pPr>
      <w:rPr>
        <w:rFonts w:hint="default"/>
        <w:lang w:val="en-US" w:eastAsia="en-US" w:bidi="ar-SA"/>
      </w:rPr>
    </w:lvl>
    <w:lvl w:ilvl="8">
      <w:numFmt w:val="bullet"/>
      <w:lvlText w:val="•"/>
      <w:lvlJc w:val="left"/>
      <w:pPr>
        <w:ind w:left="8597" w:hanging="360"/>
      </w:pPr>
      <w:rPr>
        <w:rFonts w:hint="default"/>
        <w:lang w:val="en-US" w:eastAsia="en-US" w:bidi="ar-SA"/>
      </w:rPr>
    </w:lvl>
  </w:abstractNum>
  <w:abstractNum w:abstractNumId="78" w15:restartNumberingAfterBreak="0">
    <w:nsid w:val="35B100CD"/>
    <w:multiLevelType w:val="hybridMultilevel"/>
    <w:tmpl w:val="BE148EB2"/>
    <w:lvl w:ilvl="0" w:tplc="B29EC832">
      <w:numFmt w:val="bullet"/>
      <w:lvlText w:val=""/>
      <w:lvlJc w:val="left"/>
      <w:pPr>
        <w:ind w:left="398" w:hanging="281"/>
      </w:pPr>
      <w:rPr>
        <w:rFonts w:ascii="Symbol" w:eastAsia="Symbol" w:hAnsi="Symbol" w:cs="Symbol" w:hint="default"/>
        <w:b w:val="0"/>
        <w:bCs w:val="0"/>
        <w:i w:val="0"/>
        <w:iCs w:val="0"/>
        <w:spacing w:val="0"/>
        <w:w w:val="100"/>
        <w:sz w:val="22"/>
        <w:szCs w:val="22"/>
        <w:lang w:val="en-US" w:eastAsia="en-US" w:bidi="ar-SA"/>
      </w:rPr>
    </w:lvl>
    <w:lvl w:ilvl="1" w:tplc="B62E93E6">
      <w:numFmt w:val="bullet"/>
      <w:lvlText w:val="•"/>
      <w:lvlJc w:val="left"/>
      <w:pPr>
        <w:ind w:left="800" w:hanging="281"/>
      </w:pPr>
      <w:rPr>
        <w:rFonts w:hint="default"/>
        <w:lang w:val="en-US" w:eastAsia="en-US" w:bidi="ar-SA"/>
      </w:rPr>
    </w:lvl>
    <w:lvl w:ilvl="2" w:tplc="4B06959C">
      <w:numFmt w:val="bullet"/>
      <w:lvlText w:val="•"/>
      <w:lvlJc w:val="left"/>
      <w:pPr>
        <w:ind w:left="1201" w:hanging="281"/>
      </w:pPr>
      <w:rPr>
        <w:rFonts w:hint="default"/>
        <w:lang w:val="en-US" w:eastAsia="en-US" w:bidi="ar-SA"/>
      </w:rPr>
    </w:lvl>
    <w:lvl w:ilvl="3" w:tplc="28E06588">
      <w:numFmt w:val="bullet"/>
      <w:lvlText w:val="•"/>
      <w:lvlJc w:val="left"/>
      <w:pPr>
        <w:ind w:left="1602" w:hanging="281"/>
      </w:pPr>
      <w:rPr>
        <w:rFonts w:hint="default"/>
        <w:lang w:val="en-US" w:eastAsia="en-US" w:bidi="ar-SA"/>
      </w:rPr>
    </w:lvl>
    <w:lvl w:ilvl="4" w:tplc="95CC1A44">
      <w:numFmt w:val="bullet"/>
      <w:lvlText w:val="•"/>
      <w:lvlJc w:val="left"/>
      <w:pPr>
        <w:ind w:left="2003" w:hanging="281"/>
      </w:pPr>
      <w:rPr>
        <w:rFonts w:hint="default"/>
        <w:lang w:val="en-US" w:eastAsia="en-US" w:bidi="ar-SA"/>
      </w:rPr>
    </w:lvl>
    <w:lvl w:ilvl="5" w:tplc="E1724D16">
      <w:numFmt w:val="bullet"/>
      <w:lvlText w:val="•"/>
      <w:lvlJc w:val="left"/>
      <w:pPr>
        <w:ind w:left="2404" w:hanging="281"/>
      </w:pPr>
      <w:rPr>
        <w:rFonts w:hint="default"/>
        <w:lang w:val="en-US" w:eastAsia="en-US" w:bidi="ar-SA"/>
      </w:rPr>
    </w:lvl>
    <w:lvl w:ilvl="6" w:tplc="B434B30C">
      <w:numFmt w:val="bullet"/>
      <w:lvlText w:val="•"/>
      <w:lvlJc w:val="left"/>
      <w:pPr>
        <w:ind w:left="2805" w:hanging="281"/>
      </w:pPr>
      <w:rPr>
        <w:rFonts w:hint="default"/>
        <w:lang w:val="en-US" w:eastAsia="en-US" w:bidi="ar-SA"/>
      </w:rPr>
    </w:lvl>
    <w:lvl w:ilvl="7" w:tplc="5C664770">
      <w:numFmt w:val="bullet"/>
      <w:lvlText w:val="•"/>
      <w:lvlJc w:val="left"/>
      <w:pPr>
        <w:ind w:left="3206" w:hanging="281"/>
      </w:pPr>
      <w:rPr>
        <w:rFonts w:hint="default"/>
        <w:lang w:val="en-US" w:eastAsia="en-US" w:bidi="ar-SA"/>
      </w:rPr>
    </w:lvl>
    <w:lvl w:ilvl="8" w:tplc="E6388004">
      <w:numFmt w:val="bullet"/>
      <w:lvlText w:val="•"/>
      <w:lvlJc w:val="left"/>
      <w:pPr>
        <w:ind w:left="3607" w:hanging="281"/>
      </w:pPr>
      <w:rPr>
        <w:rFonts w:hint="default"/>
        <w:lang w:val="en-US" w:eastAsia="en-US" w:bidi="ar-SA"/>
      </w:rPr>
    </w:lvl>
  </w:abstractNum>
  <w:abstractNum w:abstractNumId="79" w15:restartNumberingAfterBreak="0">
    <w:nsid w:val="362F7937"/>
    <w:multiLevelType w:val="hybridMultilevel"/>
    <w:tmpl w:val="0A8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6731481"/>
    <w:multiLevelType w:val="hybridMultilevel"/>
    <w:tmpl w:val="91A6F67C"/>
    <w:lvl w:ilvl="0" w:tplc="99364EDA">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5DF27BF4">
      <w:numFmt w:val="bullet"/>
      <w:lvlText w:val="•"/>
      <w:lvlJc w:val="left"/>
      <w:pPr>
        <w:ind w:left="872" w:hanging="360"/>
      </w:pPr>
      <w:rPr>
        <w:rFonts w:hint="default"/>
        <w:lang w:val="en-US" w:eastAsia="en-US" w:bidi="ar-SA"/>
      </w:rPr>
    </w:lvl>
    <w:lvl w:ilvl="2" w:tplc="BF3E3C46">
      <w:numFmt w:val="bullet"/>
      <w:lvlText w:val="•"/>
      <w:lvlJc w:val="left"/>
      <w:pPr>
        <w:ind w:left="1265" w:hanging="360"/>
      </w:pPr>
      <w:rPr>
        <w:rFonts w:hint="default"/>
        <w:lang w:val="en-US" w:eastAsia="en-US" w:bidi="ar-SA"/>
      </w:rPr>
    </w:lvl>
    <w:lvl w:ilvl="3" w:tplc="98D24088">
      <w:numFmt w:val="bullet"/>
      <w:lvlText w:val="•"/>
      <w:lvlJc w:val="left"/>
      <w:pPr>
        <w:ind w:left="1658" w:hanging="360"/>
      </w:pPr>
      <w:rPr>
        <w:rFonts w:hint="default"/>
        <w:lang w:val="en-US" w:eastAsia="en-US" w:bidi="ar-SA"/>
      </w:rPr>
    </w:lvl>
    <w:lvl w:ilvl="4" w:tplc="30BE5E24">
      <w:numFmt w:val="bullet"/>
      <w:lvlText w:val="•"/>
      <w:lvlJc w:val="left"/>
      <w:pPr>
        <w:ind w:left="2051" w:hanging="360"/>
      </w:pPr>
      <w:rPr>
        <w:rFonts w:hint="default"/>
        <w:lang w:val="en-US" w:eastAsia="en-US" w:bidi="ar-SA"/>
      </w:rPr>
    </w:lvl>
    <w:lvl w:ilvl="5" w:tplc="2134506C">
      <w:numFmt w:val="bullet"/>
      <w:lvlText w:val="•"/>
      <w:lvlJc w:val="left"/>
      <w:pPr>
        <w:ind w:left="2444" w:hanging="360"/>
      </w:pPr>
      <w:rPr>
        <w:rFonts w:hint="default"/>
        <w:lang w:val="en-US" w:eastAsia="en-US" w:bidi="ar-SA"/>
      </w:rPr>
    </w:lvl>
    <w:lvl w:ilvl="6" w:tplc="A9209E0E">
      <w:numFmt w:val="bullet"/>
      <w:lvlText w:val="•"/>
      <w:lvlJc w:val="left"/>
      <w:pPr>
        <w:ind w:left="2837" w:hanging="360"/>
      </w:pPr>
      <w:rPr>
        <w:rFonts w:hint="default"/>
        <w:lang w:val="en-US" w:eastAsia="en-US" w:bidi="ar-SA"/>
      </w:rPr>
    </w:lvl>
    <w:lvl w:ilvl="7" w:tplc="E4C4B95E">
      <w:numFmt w:val="bullet"/>
      <w:lvlText w:val="•"/>
      <w:lvlJc w:val="left"/>
      <w:pPr>
        <w:ind w:left="3230" w:hanging="360"/>
      </w:pPr>
      <w:rPr>
        <w:rFonts w:hint="default"/>
        <w:lang w:val="en-US" w:eastAsia="en-US" w:bidi="ar-SA"/>
      </w:rPr>
    </w:lvl>
    <w:lvl w:ilvl="8" w:tplc="D7929F2C">
      <w:numFmt w:val="bullet"/>
      <w:lvlText w:val="•"/>
      <w:lvlJc w:val="left"/>
      <w:pPr>
        <w:ind w:left="3623" w:hanging="360"/>
      </w:pPr>
      <w:rPr>
        <w:rFonts w:hint="default"/>
        <w:lang w:val="en-US" w:eastAsia="en-US" w:bidi="ar-SA"/>
      </w:rPr>
    </w:lvl>
  </w:abstractNum>
  <w:abstractNum w:abstractNumId="81" w15:restartNumberingAfterBreak="0">
    <w:nsid w:val="38E13CCD"/>
    <w:multiLevelType w:val="hybridMultilevel"/>
    <w:tmpl w:val="9B802DDC"/>
    <w:lvl w:ilvl="0" w:tplc="9522E7DE">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C624C6D4">
      <w:numFmt w:val="bullet"/>
      <w:lvlText w:val="•"/>
      <w:lvlJc w:val="left"/>
      <w:pPr>
        <w:ind w:left="872" w:hanging="360"/>
      </w:pPr>
      <w:rPr>
        <w:rFonts w:hint="default"/>
        <w:lang w:val="en-US" w:eastAsia="en-US" w:bidi="ar-SA"/>
      </w:rPr>
    </w:lvl>
    <w:lvl w:ilvl="2" w:tplc="410A7D62">
      <w:numFmt w:val="bullet"/>
      <w:lvlText w:val="•"/>
      <w:lvlJc w:val="left"/>
      <w:pPr>
        <w:ind w:left="1265" w:hanging="360"/>
      </w:pPr>
      <w:rPr>
        <w:rFonts w:hint="default"/>
        <w:lang w:val="en-US" w:eastAsia="en-US" w:bidi="ar-SA"/>
      </w:rPr>
    </w:lvl>
    <w:lvl w:ilvl="3" w:tplc="82A688DA">
      <w:numFmt w:val="bullet"/>
      <w:lvlText w:val="•"/>
      <w:lvlJc w:val="left"/>
      <w:pPr>
        <w:ind w:left="1658" w:hanging="360"/>
      </w:pPr>
      <w:rPr>
        <w:rFonts w:hint="default"/>
        <w:lang w:val="en-US" w:eastAsia="en-US" w:bidi="ar-SA"/>
      </w:rPr>
    </w:lvl>
    <w:lvl w:ilvl="4" w:tplc="AEF45D64">
      <w:numFmt w:val="bullet"/>
      <w:lvlText w:val="•"/>
      <w:lvlJc w:val="left"/>
      <w:pPr>
        <w:ind w:left="2051" w:hanging="360"/>
      </w:pPr>
      <w:rPr>
        <w:rFonts w:hint="default"/>
        <w:lang w:val="en-US" w:eastAsia="en-US" w:bidi="ar-SA"/>
      </w:rPr>
    </w:lvl>
    <w:lvl w:ilvl="5" w:tplc="2E442AB4">
      <w:numFmt w:val="bullet"/>
      <w:lvlText w:val="•"/>
      <w:lvlJc w:val="left"/>
      <w:pPr>
        <w:ind w:left="2444" w:hanging="360"/>
      </w:pPr>
      <w:rPr>
        <w:rFonts w:hint="default"/>
        <w:lang w:val="en-US" w:eastAsia="en-US" w:bidi="ar-SA"/>
      </w:rPr>
    </w:lvl>
    <w:lvl w:ilvl="6" w:tplc="B48279CA">
      <w:numFmt w:val="bullet"/>
      <w:lvlText w:val="•"/>
      <w:lvlJc w:val="left"/>
      <w:pPr>
        <w:ind w:left="2837" w:hanging="360"/>
      </w:pPr>
      <w:rPr>
        <w:rFonts w:hint="default"/>
        <w:lang w:val="en-US" w:eastAsia="en-US" w:bidi="ar-SA"/>
      </w:rPr>
    </w:lvl>
    <w:lvl w:ilvl="7" w:tplc="C7F0F0DC">
      <w:numFmt w:val="bullet"/>
      <w:lvlText w:val="•"/>
      <w:lvlJc w:val="left"/>
      <w:pPr>
        <w:ind w:left="3230" w:hanging="360"/>
      </w:pPr>
      <w:rPr>
        <w:rFonts w:hint="default"/>
        <w:lang w:val="en-US" w:eastAsia="en-US" w:bidi="ar-SA"/>
      </w:rPr>
    </w:lvl>
    <w:lvl w:ilvl="8" w:tplc="BCAE0460">
      <w:numFmt w:val="bullet"/>
      <w:lvlText w:val="•"/>
      <w:lvlJc w:val="left"/>
      <w:pPr>
        <w:ind w:left="3623" w:hanging="360"/>
      </w:pPr>
      <w:rPr>
        <w:rFonts w:hint="default"/>
        <w:lang w:val="en-US" w:eastAsia="en-US" w:bidi="ar-SA"/>
      </w:rPr>
    </w:lvl>
  </w:abstractNum>
  <w:abstractNum w:abstractNumId="82" w15:restartNumberingAfterBreak="0">
    <w:nsid w:val="3AC31C35"/>
    <w:multiLevelType w:val="hybridMultilevel"/>
    <w:tmpl w:val="ACA6D928"/>
    <w:lvl w:ilvl="0" w:tplc="7C7E6082">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EAC63C56">
      <w:numFmt w:val="bullet"/>
      <w:lvlText w:val="•"/>
      <w:lvlJc w:val="left"/>
      <w:pPr>
        <w:ind w:left="800" w:hanging="284"/>
      </w:pPr>
      <w:rPr>
        <w:rFonts w:hint="default"/>
        <w:lang w:val="en-US" w:eastAsia="en-US" w:bidi="ar-SA"/>
      </w:rPr>
    </w:lvl>
    <w:lvl w:ilvl="2" w:tplc="FEBAEAE4">
      <w:numFmt w:val="bullet"/>
      <w:lvlText w:val="•"/>
      <w:lvlJc w:val="left"/>
      <w:pPr>
        <w:ind w:left="1201" w:hanging="284"/>
      </w:pPr>
      <w:rPr>
        <w:rFonts w:hint="default"/>
        <w:lang w:val="en-US" w:eastAsia="en-US" w:bidi="ar-SA"/>
      </w:rPr>
    </w:lvl>
    <w:lvl w:ilvl="3" w:tplc="F3522A20">
      <w:numFmt w:val="bullet"/>
      <w:lvlText w:val="•"/>
      <w:lvlJc w:val="left"/>
      <w:pPr>
        <w:ind w:left="1602" w:hanging="284"/>
      </w:pPr>
      <w:rPr>
        <w:rFonts w:hint="default"/>
        <w:lang w:val="en-US" w:eastAsia="en-US" w:bidi="ar-SA"/>
      </w:rPr>
    </w:lvl>
    <w:lvl w:ilvl="4" w:tplc="6CCC31FC">
      <w:numFmt w:val="bullet"/>
      <w:lvlText w:val="•"/>
      <w:lvlJc w:val="left"/>
      <w:pPr>
        <w:ind w:left="2003" w:hanging="284"/>
      </w:pPr>
      <w:rPr>
        <w:rFonts w:hint="default"/>
        <w:lang w:val="en-US" w:eastAsia="en-US" w:bidi="ar-SA"/>
      </w:rPr>
    </w:lvl>
    <w:lvl w:ilvl="5" w:tplc="1556FC66">
      <w:numFmt w:val="bullet"/>
      <w:lvlText w:val="•"/>
      <w:lvlJc w:val="left"/>
      <w:pPr>
        <w:ind w:left="2404" w:hanging="284"/>
      </w:pPr>
      <w:rPr>
        <w:rFonts w:hint="default"/>
        <w:lang w:val="en-US" w:eastAsia="en-US" w:bidi="ar-SA"/>
      </w:rPr>
    </w:lvl>
    <w:lvl w:ilvl="6" w:tplc="89E466DE">
      <w:numFmt w:val="bullet"/>
      <w:lvlText w:val="•"/>
      <w:lvlJc w:val="left"/>
      <w:pPr>
        <w:ind w:left="2805" w:hanging="284"/>
      </w:pPr>
      <w:rPr>
        <w:rFonts w:hint="default"/>
        <w:lang w:val="en-US" w:eastAsia="en-US" w:bidi="ar-SA"/>
      </w:rPr>
    </w:lvl>
    <w:lvl w:ilvl="7" w:tplc="B36CC6D8">
      <w:numFmt w:val="bullet"/>
      <w:lvlText w:val="•"/>
      <w:lvlJc w:val="left"/>
      <w:pPr>
        <w:ind w:left="3206" w:hanging="284"/>
      </w:pPr>
      <w:rPr>
        <w:rFonts w:hint="default"/>
        <w:lang w:val="en-US" w:eastAsia="en-US" w:bidi="ar-SA"/>
      </w:rPr>
    </w:lvl>
    <w:lvl w:ilvl="8" w:tplc="C11E35BC">
      <w:numFmt w:val="bullet"/>
      <w:lvlText w:val="•"/>
      <w:lvlJc w:val="left"/>
      <w:pPr>
        <w:ind w:left="3607" w:hanging="284"/>
      </w:pPr>
      <w:rPr>
        <w:rFonts w:hint="default"/>
        <w:lang w:val="en-US" w:eastAsia="en-US" w:bidi="ar-SA"/>
      </w:rPr>
    </w:lvl>
  </w:abstractNum>
  <w:abstractNum w:abstractNumId="83" w15:restartNumberingAfterBreak="0">
    <w:nsid w:val="3DA52259"/>
    <w:multiLevelType w:val="hybridMultilevel"/>
    <w:tmpl w:val="D96A45D6"/>
    <w:lvl w:ilvl="0" w:tplc="B1FCBEF0">
      <w:numFmt w:val="bullet"/>
      <w:lvlText w:val=""/>
      <w:lvlJc w:val="left"/>
      <w:pPr>
        <w:ind w:left="398" w:hanging="281"/>
      </w:pPr>
      <w:rPr>
        <w:rFonts w:ascii="Symbol" w:eastAsia="Symbol" w:hAnsi="Symbol" w:cs="Symbol" w:hint="default"/>
        <w:b w:val="0"/>
        <w:bCs w:val="0"/>
        <w:i w:val="0"/>
        <w:iCs w:val="0"/>
        <w:spacing w:val="0"/>
        <w:w w:val="100"/>
        <w:sz w:val="22"/>
        <w:szCs w:val="22"/>
        <w:lang w:val="en-US" w:eastAsia="en-US" w:bidi="ar-SA"/>
      </w:rPr>
    </w:lvl>
    <w:lvl w:ilvl="1" w:tplc="70AE55E6">
      <w:numFmt w:val="bullet"/>
      <w:lvlText w:val="•"/>
      <w:lvlJc w:val="left"/>
      <w:pPr>
        <w:ind w:left="812" w:hanging="281"/>
      </w:pPr>
      <w:rPr>
        <w:rFonts w:hint="default"/>
        <w:lang w:val="en-US" w:eastAsia="en-US" w:bidi="ar-SA"/>
      </w:rPr>
    </w:lvl>
    <w:lvl w:ilvl="2" w:tplc="D460F51C">
      <w:numFmt w:val="bullet"/>
      <w:lvlText w:val="•"/>
      <w:lvlJc w:val="left"/>
      <w:pPr>
        <w:ind w:left="1225" w:hanging="281"/>
      </w:pPr>
      <w:rPr>
        <w:rFonts w:hint="default"/>
        <w:lang w:val="en-US" w:eastAsia="en-US" w:bidi="ar-SA"/>
      </w:rPr>
    </w:lvl>
    <w:lvl w:ilvl="3" w:tplc="F70AC4C6">
      <w:numFmt w:val="bullet"/>
      <w:lvlText w:val="•"/>
      <w:lvlJc w:val="left"/>
      <w:pPr>
        <w:ind w:left="1638" w:hanging="281"/>
      </w:pPr>
      <w:rPr>
        <w:rFonts w:hint="default"/>
        <w:lang w:val="en-US" w:eastAsia="en-US" w:bidi="ar-SA"/>
      </w:rPr>
    </w:lvl>
    <w:lvl w:ilvl="4" w:tplc="8DD464F4">
      <w:numFmt w:val="bullet"/>
      <w:lvlText w:val="•"/>
      <w:lvlJc w:val="left"/>
      <w:pPr>
        <w:ind w:left="2050" w:hanging="281"/>
      </w:pPr>
      <w:rPr>
        <w:rFonts w:hint="default"/>
        <w:lang w:val="en-US" w:eastAsia="en-US" w:bidi="ar-SA"/>
      </w:rPr>
    </w:lvl>
    <w:lvl w:ilvl="5" w:tplc="5C1AECDE">
      <w:numFmt w:val="bullet"/>
      <w:lvlText w:val="•"/>
      <w:lvlJc w:val="left"/>
      <w:pPr>
        <w:ind w:left="2463" w:hanging="281"/>
      </w:pPr>
      <w:rPr>
        <w:rFonts w:hint="default"/>
        <w:lang w:val="en-US" w:eastAsia="en-US" w:bidi="ar-SA"/>
      </w:rPr>
    </w:lvl>
    <w:lvl w:ilvl="6" w:tplc="8F7C2286">
      <w:numFmt w:val="bullet"/>
      <w:lvlText w:val="•"/>
      <w:lvlJc w:val="left"/>
      <w:pPr>
        <w:ind w:left="2876" w:hanging="281"/>
      </w:pPr>
      <w:rPr>
        <w:rFonts w:hint="default"/>
        <w:lang w:val="en-US" w:eastAsia="en-US" w:bidi="ar-SA"/>
      </w:rPr>
    </w:lvl>
    <w:lvl w:ilvl="7" w:tplc="DE5630E6">
      <w:numFmt w:val="bullet"/>
      <w:lvlText w:val="•"/>
      <w:lvlJc w:val="left"/>
      <w:pPr>
        <w:ind w:left="3288" w:hanging="281"/>
      </w:pPr>
      <w:rPr>
        <w:rFonts w:hint="default"/>
        <w:lang w:val="en-US" w:eastAsia="en-US" w:bidi="ar-SA"/>
      </w:rPr>
    </w:lvl>
    <w:lvl w:ilvl="8" w:tplc="6C5A3B94">
      <w:numFmt w:val="bullet"/>
      <w:lvlText w:val="•"/>
      <w:lvlJc w:val="left"/>
      <w:pPr>
        <w:ind w:left="3701" w:hanging="281"/>
      </w:pPr>
      <w:rPr>
        <w:rFonts w:hint="default"/>
        <w:lang w:val="en-US" w:eastAsia="en-US" w:bidi="ar-SA"/>
      </w:rPr>
    </w:lvl>
  </w:abstractNum>
  <w:abstractNum w:abstractNumId="84" w15:restartNumberingAfterBreak="0">
    <w:nsid w:val="3E4640A6"/>
    <w:multiLevelType w:val="hybridMultilevel"/>
    <w:tmpl w:val="C0F4E972"/>
    <w:lvl w:ilvl="0" w:tplc="3DEABE80">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B0B8243A">
      <w:numFmt w:val="bullet"/>
      <w:lvlText w:val="•"/>
      <w:lvlJc w:val="left"/>
      <w:pPr>
        <w:ind w:left="800" w:hanging="279"/>
      </w:pPr>
      <w:rPr>
        <w:rFonts w:hint="default"/>
        <w:lang w:val="en-US" w:eastAsia="en-US" w:bidi="ar-SA"/>
      </w:rPr>
    </w:lvl>
    <w:lvl w:ilvl="2" w:tplc="4926CC1A">
      <w:numFmt w:val="bullet"/>
      <w:lvlText w:val="•"/>
      <w:lvlJc w:val="left"/>
      <w:pPr>
        <w:ind w:left="1201" w:hanging="279"/>
      </w:pPr>
      <w:rPr>
        <w:rFonts w:hint="default"/>
        <w:lang w:val="en-US" w:eastAsia="en-US" w:bidi="ar-SA"/>
      </w:rPr>
    </w:lvl>
    <w:lvl w:ilvl="3" w:tplc="B8F880F4">
      <w:numFmt w:val="bullet"/>
      <w:lvlText w:val="•"/>
      <w:lvlJc w:val="left"/>
      <w:pPr>
        <w:ind w:left="1602" w:hanging="279"/>
      </w:pPr>
      <w:rPr>
        <w:rFonts w:hint="default"/>
        <w:lang w:val="en-US" w:eastAsia="en-US" w:bidi="ar-SA"/>
      </w:rPr>
    </w:lvl>
    <w:lvl w:ilvl="4" w:tplc="A79A6750">
      <w:numFmt w:val="bullet"/>
      <w:lvlText w:val="•"/>
      <w:lvlJc w:val="left"/>
      <w:pPr>
        <w:ind w:left="2003" w:hanging="279"/>
      </w:pPr>
      <w:rPr>
        <w:rFonts w:hint="default"/>
        <w:lang w:val="en-US" w:eastAsia="en-US" w:bidi="ar-SA"/>
      </w:rPr>
    </w:lvl>
    <w:lvl w:ilvl="5" w:tplc="ECFAD6CE">
      <w:numFmt w:val="bullet"/>
      <w:lvlText w:val="•"/>
      <w:lvlJc w:val="left"/>
      <w:pPr>
        <w:ind w:left="2404" w:hanging="279"/>
      </w:pPr>
      <w:rPr>
        <w:rFonts w:hint="default"/>
        <w:lang w:val="en-US" w:eastAsia="en-US" w:bidi="ar-SA"/>
      </w:rPr>
    </w:lvl>
    <w:lvl w:ilvl="6" w:tplc="19EA8D62">
      <w:numFmt w:val="bullet"/>
      <w:lvlText w:val="•"/>
      <w:lvlJc w:val="left"/>
      <w:pPr>
        <w:ind w:left="2805" w:hanging="279"/>
      </w:pPr>
      <w:rPr>
        <w:rFonts w:hint="default"/>
        <w:lang w:val="en-US" w:eastAsia="en-US" w:bidi="ar-SA"/>
      </w:rPr>
    </w:lvl>
    <w:lvl w:ilvl="7" w:tplc="721C02EC">
      <w:numFmt w:val="bullet"/>
      <w:lvlText w:val="•"/>
      <w:lvlJc w:val="left"/>
      <w:pPr>
        <w:ind w:left="3206" w:hanging="279"/>
      </w:pPr>
      <w:rPr>
        <w:rFonts w:hint="default"/>
        <w:lang w:val="en-US" w:eastAsia="en-US" w:bidi="ar-SA"/>
      </w:rPr>
    </w:lvl>
    <w:lvl w:ilvl="8" w:tplc="5AAE4BF2">
      <w:numFmt w:val="bullet"/>
      <w:lvlText w:val="•"/>
      <w:lvlJc w:val="left"/>
      <w:pPr>
        <w:ind w:left="3607" w:hanging="279"/>
      </w:pPr>
      <w:rPr>
        <w:rFonts w:hint="default"/>
        <w:lang w:val="en-US" w:eastAsia="en-US" w:bidi="ar-SA"/>
      </w:rPr>
    </w:lvl>
  </w:abstractNum>
  <w:abstractNum w:abstractNumId="85" w15:restartNumberingAfterBreak="0">
    <w:nsid w:val="40EF62A9"/>
    <w:multiLevelType w:val="hybridMultilevel"/>
    <w:tmpl w:val="7D5E0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210300D"/>
    <w:multiLevelType w:val="hybridMultilevel"/>
    <w:tmpl w:val="466CFBB4"/>
    <w:lvl w:ilvl="0" w:tplc="B5FE4E76">
      <w:start w:val="1"/>
      <w:numFmt w:val="decimal"/>
      <w:lvlText w:val="%1."/>
      <w:lvlJc w:val="left"/>
      <w:pPr>
        <w:ind w:left="981" w:hanging="360"/>
      </w:pPr>
      <w:rPr>
        <w:rFonts w:hint="default"/>
        <w:spacing w:val="-1"/>
        <w:w w:val="100"/>
        <w:lang w:val="en-US" w:eastAsia="en-US" w:bidi="ar-SA"/>
      </w:rPr>
    </w:lvl>
    <w:lvl w:ilvl="1" w:tplc="870C5F8C">
      <w:numFmt w:val="bullet"/>
      <w:lvlText w:val="•"/>
      <w:lvlJc w:val="left"/>
      <w:pPr>
        <w:ind w:left="1917" w:hanging="360"/>
      </w:pPr>
      <w:rPr>
        <w:rFonts w:hint="default"/>
        <w:lang w:val="en-US" w:eastAsia="en-US" w:bidi="ar-SA"/>
      </w:rPr>
    </w:lvl>
    <w:lvl w:ilvl="2" w:tplc="E5BCF03E">
      <w:numFmt w:val="bullet"/>
      <w:lvlText w:val="•"/>
      <w:lvlJc w:val="left"/>
      <w:pPr>
        <w:ind w:left="2854" w:hanging="360"/>
      </w:pPr>
      <w:rPr>
        <w:rFonts w:hint="default"/>
        <w:lang w:val="en-US" w:eastAsia="en-US" w:bidi="ar-SA"/>
      </w:rPr>
    </w:lvl>
    <w:lvl w:ilvl="3" w:tplc="2A125CB8">
      <w:numFmt w:val="bullet"/>
      <w:lvlText w:val="•"/>
      <w:lvlJc w:val="left"/>
      <w:pPr>
        <w:ind w:left="3791" w:hanging="360"/>
      </w:pPr>
      <w:rPr>
        <w:rFonts w:hint="default"/>
        <w:lang w:val="en-US" w:eastAsia="en-US" w:bidi="ar-SA"/>
      </w:rPr>
    </w:lvl>
    <w:lvl w:ilvl="4" w:tplc="792C0BD0">
      <w:numFmt w:val="bullet"/>
      <w:lvlText w:val="•"/>
      <w:lvlJc w:val="left"/>
      <w:pPr>
        <w:ind w:left="4729" w:hanging="360"/>
      </w:pPr>
      <w:rPr>
        <w:rFonts w:hint="default"/>
        <w:lang w:val="en-US" w:eastAsia="en-US" w:bidi="ar-SA"/>
      </w:rPr>
    </w:lvl>
    <w:lvl w:ilvl="5" w:tplc="AC34BFF8">
      <w:numFmt w:val="bullet"/>
      <w:lvlText w:val="•"/>
      <w:lvlJc w:val="left"/>
      <w:pPr>
        <w:ind w:left="5666" w:hanging="360"/>
      </w:pPr>
      <w:rPr>
        <w:rFonts w:hint="default"/>
        <w:lang w:val="en-US" w:eastAsia="en-US" w:bidi="ar-SA"/>
      </w:rPr>
    </w:lvl>
    <w:lvl w:ilvl="6" w:tplc="296A18E2">
      <w:numFmt w:val="bullet"/>
      <w:lvlText w:val="•"/>
      <w:lvlJc w:val="left"/>
      <w:pPr>
        <w:ind w:left="6603" w:hanging="360"/>
      </w:pPr>
      <w:rPr>
        <w:rFonts w:hint="default"/>
        <w:lang w:val="en-US" w:eastAsia="en-US" w:bidi="ar-SA"/>
      </w:rPr>
    </w:lvl>
    <w:lvl w:ilvl="7" w:tplc="02060C2C">
      <w:numFmt w:val="bullet"/>
      <w:lvlText w:val="•"/>
      <w:lvlJc w:val="left"/>
      <w:pPr>
        <w:ind w:left="7541" w:hanging="360"/>
      </w:pPr>
      <w:rPr>
        <w:rFonts w:hint="default"/>
        <w:lang w:val="en-US" w:eastAsia="en-US" w:bidi="ar-SA"/>
      </w:rPr>
    </w:lvl>
    <w:lvl w:ilvl="8" w:tplc="484CE968">
      <w:numFmt w:val="bullet"/>
      <w:lvlText w:val="•"/>
      <w:lvlJc w:val="left"/>
      <w:pPr>
        <w:ind w:left="8478" w:hanging="360"/>
      </w:pPr>
      <w:rPr>
        <w:rFonts w:hint="default"/>
        <w:lang w:val="en-US" w:eastAsia="en-US" w:bidi="ar-SA"/>
      </w:rPr>
    </w:lvl>
  </w:abstractNum>
  <w:abstractNum w:abstractNumId="87" w15:restartNumberingAfterBreak="0">
    <w:nsid w:val="436822E6"/>
    <w:multiLevelType w:val="multilevel"/>
    <w:tmpl w:val="21227770"/>
    <w:lvl w:ilvl="0">
      <w:start w:val="1"/>
      <w:numFmt w:val="decimal"/>
      <w:lvlText w:val="%1"/>
      <w:lvlJc w:val="left"/>
      <w:pPr>
        <w:ind w:left="1012" w:hanging="274"/>
      </w:pPr>
      <w:rPr>
        <w:rFonts w:ascii="Cambria" w:eastAsia="Cambria" w:hAnsi="Cambria" w:cs="Cambria" w:hint="default"/>
        <w:b w:val="0"/>
        <w:bCs w:val="0"/>
        <w:i w:val="0"/>
        <w:iCs w:val="0"/>
        <w:spacing w:val="0"/>
        <w:w w:val="100"/>
        <w:sz w:val="36"/>
        <w:szCs w:val="36"/>
        <w:lang w:val="en-US" w:eastAsia="en-US" w:bidi="ar-SA"/>
      </w:rPr>
    </w:lvl>
    <w:lvl w:ilvl="1">
      <w:start w:val="1"/>
      <w:numFmt w:val="decimal"/>
      <w:lvlText w:val="%1.%2."/>
      <w:lvlJc w:val="left"/>
      <w:pPr>
        <w:ind w:left="1176" w:hanging="428"/>
      </w:pPr>
      <w:rPr>
        <w:rFonts w:ascii="Cambria" w:eastAsia="Cambria" w:hAnsi="Cambria" w:cs="Cambria" w:hint="default"/>
        <w:b w:val="0"/>
        <w:bCs w:val="0"/>
        <w:i w:val="0"/>
        <w:iCs w:val="0"/>
        <w:spacing w:val="-5"/>
        <w:w w:val="93"/>
        <w:sz w:val="24"/>
        <w:szCs w:val="24"/>
        <w:lang w:val="en-US" w:eastAsia="en-US" w:bidi="ar-SA"/>
      </w:rPr>
    </w:lvl>
    <w:lvl w:ilvl="2">
      <w:numFmt w:val="bullet"/>
      <w:lvlText w:val="•"/>
      <w:lvlJc w:val="left"/>
      <w:pPr>
        <w:ind w:left="2216" w:hanging="428"/>
      </w:pPr>
      <w:rPr>
        <w:rFonts w:hint="default"/>
        <w:lang w:val="en-US" w:eastAsia="en-US" w:bidi="ar-SA"/>
      </w:rPr>
    </w:lvl>
    <w:lvl w:ilvl="3">
      <w:numFmt w:val="bullet"/>
      <w:lvlText w:val="•"/>
      <w:lvlJc w:val="left"/>
      <w:pPr>
        <w:ind w:left="3252" w:hanging="428"/>
      </w:pPr>
      <w:rPr>
        <w:rFonts w:hint="default"/>
        <w:lang w:val="en-US" w:eastAsia="en-US" w:bidi="ar-SA"/>
      </w:rPr>
    </w:lvl>
    <w:lvl w:ilvl="4">
      <w:numFmt w:val="bullet"/>
      <w:lvlText w:val="•"/>
      <w:lvlJc w:val="left"/>
      <w:pPr>
        <w:ind w:left="4288" w:hanging="428"/>
      </w:pPr>
      <w:rPr>
        <w:rFonts w:hint="default"/>
        <w:lang w:val="en-US" w:eastAsia="en-US" w:bidi="ar-SA"/>
      </w:rPr>
    </w:lvl>
    <w:lvl w:ilvl="5">
      <w:numFmt w:val="bullet"/>
      <w:lvlText w:val="•"/>
      <w:lvlJc w:val="left"/>
      <w:pPr>
        <w:ind w:left="5324" w:hanging="428"/>
      </w:pPr>
      <w:rPr>
        <w:rFonts w:hint="default"/>
        <w:lang w:val="en-US" w:eastAsia="en-US" w:bidi="ar-SA"/>
      </w:rPr>
    </w:lvl>
    <w:lvl w:ilvl="6">
      <w:numFmt w:val="bullet"/>
      <w:lvlText w:val="•"/>
      <w:lvlJc w:val="left"/>
      <w:pPr>
        <w:ind w:left="6360" w:hanging="428"/>
      </w:pPr>
      <w:rPr>
        <w:rFonts w:hint="default"/>
        <w:lang w:val="en-US" w:eastAsia="en-US" w:bidi="ar-SA"/>
      </w:rPr>
    </w:lvl>
    <w:lvl w:ilvl="7">
      <w:numFmt w:val="bullet"/>
      <w:lvlText w:val="•"/>
      <w:lvlJc w:val="left"/>
      <w:pPr>
        <w:ind w:left="7396" w:hanging="428"/>
      </w:pPr>
      <w:rPr>
        <w:rFonts w:hint="default"/>
        <w:lang w:val="en-US" w:eastAsia="en-US" w:bidi="ar-SA"/>
      </w:rPr>
    </w:lvl>
    <w:lvl w:ilvl="8">
      <w:numFmt w:val="bullet"/>
      <w:lvlText w:val="•"/>
      <w:lvlJc w:val="left"/>
      <w:pPr>
        <w:ind w:left="8432" w:hanging="428"/>
      </w:pPr>
      <w:rPr>
        <w:rFonts w:hint="default"/>
        <w:lang w:val="en-US" w:eastAsia="en-US" w:bidi="ar-SA"/>
      </w:rPr>
    </w:lvl>
  </w:abstractNum>
  <w:abstractNum w:abstractNumId="88" w15:restartNumberingAfterBreak="0">
    <w:nsid w:val="43B53CD7"/>
    <w:multiLevelType w:val="hybridMultilevel"/>
    <w:tmpl w:val="3D36A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4D432D3"/>
    <w:multiLevelType w:val="hybridMultilevel"/>
    <w:tmpl w:val="EB688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866428B"/>
    <w:multiLevelType w:val="hybridMultilevel"/>
    <w:tmpl w:val="4128FB24"/>
    <w:lvl w:ilvl="0" w:tplc="58A40096">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D112426A">
      <w:numFmt w:val="bullet"/>
      <w:lvlText w:val="•"/>
      <w:lvlJc w:val="left"/>
      <w:pPr>
        <w:ind w:left="872" w:hanging="360"/>
      </w:pPr>
      <w:rPr>
        <w:rFonts w:hint="default"/>
        <w:lang w:val="en-US" w:eastAsia="en-US" w:bidi="ar-SA"/>
      </w:rPr>
    </w:lvl>
    <w:lvl w:ilvl="2" w:tplc="655605D2">
      <w:numFmt w:val="bullet"/>
      <w:lvlText w:val="•"/>
      <w:lvlJc w:val="left"/>
      <w:pPr>
        <w:ind w:left="1265" w:hanging="360"/>
      </w:pPr>
      <w:rPr>
        <w:rFonts w:hint="default"/>
        <w:lang w:val="en-US" w:eastAsia="en-US" w:bidi="ar-SA"/>
      </w:rPr>
    </w:lvl>
    <w:lvl w:ilvl="3" w:tplc="9920D2AE">
      <w:numFmt w:val="bullet"/>
      <w:lvlText w:val="•"/>
      <w:lvlJc w:val="left"/>
      <w:pPr>
        <w:ind w:left="1658" w:hanging="360"/>
      </w:pPr>
      <w:rPr>
        <w:rFonts w:hint="default"/>
        <w:lang w:val="en-US" w:eastAsia="en-US" w:bidi="ar-SA"/>
      </w:rPr>
    </w:lvl>
    <w:lvl w:ilvl="4" w:tplc="F02C8A24">
      <w:numFmt w:val="bullet"/>
      <w:lvlText w:val="•"/>
      <w:lvlJc w:val="left"/>
      <w:pPr>
        <w:ind w:left="2051" w:hanging="360"/>
      </w:pPr>
      <w:rPr>
        <w:rFonts w:hint="default"/>
        <w:lang w:val="en-US" w:eastAsia="en-US" w:bidi="ar-SA"/>
      </w:rPr>
    </w:lvl>
    <w:lvl w:ilvl="5" w:tplc="0C58D83C">
      <w:numFmt w:val="bullet"/>
      <w:lvlText w:val="•"/>
      <w:lvlJc w:val="left"/>
      <w:pPr>
        <w:ind w:left="2444" w:hanging="360"/>
      </w:pPr>
      <w:rPr>
        <w:rFonts w:hint="default"/>
        <w:lang w:val="en-US" w:eastAsia="en-US" w:bidi="ar-SA"/>
      </w:rPr>
    </w:lvl>
    <w:lvl w:ilvl="6" w:tplc="0092254A">
      <w:numFmt w:val="bullet"/>
      <w:lvlText w:val="•"/>
      <w:lvlJc w:val="left"/>
      <w:pPr>
        <w:ind w:left="2837" w:hanging="360"/>
      </w:pPr>
      <w:rPr>
        <w:rFonts w:hint="default"/>
        <w:lang w:val="en-US" w:eastAsia="en-US" w:bidi="ar-SA"/>
      </w:rPr>
    </w:lvl>
    <w:lvl w:ilvl="7" w:tplc="CDE8D184">
      <w:numFmt w:val="bullet"/>
      <w:lvlText w:val="•"/>
      <w:lvlJc w:val="left"/>
      <w:pPr>
        <w:ind w:left="3230" w:hanging="360"/>
      </w:pPr>
      <w:rPr>
        <w:rFonts w:hint="default"/>
        <w:lang w:val="en-US" w:eastAsia="en-US" w:bidi="ar-SA"/>
      </w:rPr>
    </w:lvl>
    <w:lvl w:ilvl="8" w:tplc="5276D930">
      <w:numFmt w:val="bullet"/>
      <w:lvlText w:val="•"/>
      <w:lvlJc w:val="left"/>
      <w:pPr>
        <w:ind w:left="3623" w:hanging="360"/>
      </w:pPr>
      <w:rPr>
        <w:rFonts w:hint="default"/>
        <w:lang w:val="en-US" w:eastAsia="en-US" w:bidi="ar-SA"/>
      </w:rPr>
    </w:lvl>
  </w:abstractNum>
  <w:abstractNum w:abstractNumId="91" w15:restartNumberingAfterBreak="0">
    <w:nsid w:val="489718E6"/>
    <w:multiLevelType w:val="hybridMultilevel"/>
    <w:tmpl w:val="ACFE1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A2251E7"/>
    <w:multiLevelType w:val="hybridMultilevel"/>
    <w:tmpl w:val="C814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A9160EE"/>
    <w:multiLevelType w:val="hybridMultilevel"/>
    <w:tmpl w:val="A71E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AB8293B"/>
    <w:multiLevelType w:val="hybridMultilevel"/>
    <w:tmpl w:val="1108B0F2"/>
    <w:lvl w:ilvl="0" w:tplc="EB8E26D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62E443C6">
      <w:numFmt w:val="bullet"/>
      <w:lvlText w:val="•"/>
      <w:lvlJc w:val="left"/>
      <w:pPr>
        <w:ind w:left="1066" w:hanging="284"/>
      </w:pPr>
      <w:rPr>
        <w:rFonts w:hint="default"/>
        <w:lang w:val="en-US" w:eastAsia="en-US" w:bidi="ar-SA"/>
      </w:rPr>
    </w:lvl>
    <w:lvl w:ilvl="2" w:tplc="62C0D882">
      <w:numFmt w:val="bullet"/>
      <w:lvlText w:val="•"/>
      <w:lvlJc w:val="left"/>
      <w:pPr>
        <w:ind w:left="1732" w:hanging="284"/>
      </w:pPr>
      <w:rPr>
        <w:rFonts w:hint="default"/>
        <w:lang w:val="en-US" w:eastAsia="en-US" w:bidi="ar-SA"/>
      </w:rPr>
    </w:lvl>
    <w:lvl w:ilvl="3" w:tplc="B34875EA">
      <w:numFmt w:val="bullet"/>
      <w:lvlText w:val="•"/>
      <w:lvlJc w:val="left"/>
      <w:pPr>
        <w:ind w:left="2399" w:hanging="284"/>
      </w:pPr>
      <w:rPr>
        <w:rFonts w:hint="default"/>
        <w:lang w:val="en-US" w:eastAsia="en-US" w:bidi="ar-SA"/>
      </w:rPr>
    </w:lvl>
    <w:lvl w:ilvl="4" w:tplc="018A46DA">
      <w:numFmt w:val="bullet"/>
      <w:lvlText w:val="•"/>
      <w:lvlJc w:val="left"/>
      <w:pPr>
        <w:ind w:left="3065" w:hanging="284"/>
      </w:pPr>
      <w:rPr>
        <w:rFonts w:hint="default"/>
        <w:lang w:val="en-US" w:eastAsia="en-US" w:bidi="ar-SA"/>
      </w:rPr>
    </w:lvl>
    <w:lvl w:ilvl="5" w:tplc="A15E2B22">
      <w:numFmt w:val="bullet"/>
      <w:lvlText w:val="•"/>
      <w:lvlJc w:val="left"/>
      <w:pPr>
        <w:ind w:left="3732" w:hanging="284"/>
      </w:pPr>
      <w:rPr>
        <w:rFonts w:hint="default"/>
        <w:lang w:val="en-US" w:eastAsia="en-US" w:bidi="ar-SA"/>
      </w:rPr>
    </w:lvl>
    <w:lvl w:ilvl="6" w:tplc="3A2C02F0">
      <w:numFmt w:val="bullet"/>
      <w:lvlText w:val="•"/>
      <w:lvlJc w:val="left"/>
      <w:pPr>
        <w:ind w:left="4398" w:hanging="284"/>
      </w:pPr>
      <w:rPr>
        <w:rFonts w:hint="default"/>
        <w:lang w:val="en-US" w:eastAsia="en-US" w:bidi="ar-SA"/>
      </w:rPr>
    </w:lvl>
    <w:lvl w:ilvl="7" w:tplc="2E9EDA2E">
      <w:numFmt w:val="bullet"/>
      <w:lvlText w:val="•"/>
      <w:lvlJc w:val="left"/>
      <w:pPr>
        <w:ind w:left="5064" w:hanging="284"/>
      </w:pPr>
      <w:rPr>
        <w:rFonts w:hint="default"/>
        <w:lang w:val="en-US" w:eastAsia="en-US" w:bidi="ar-SA"/>
      </w:rPr>
    </w:lvl>
    <w:lvl w:ilvl="8" w:tplc="955A0E28">
      <w:numFmt w:val="bullet"/>
      <w:lvlText w:val="•"/>
      <w:lvlJc w:val="left"/>
      <w:pPr>
        <w:ind w:left="5731" w:hanging="284"/>
      </w:pPr>
      <w:rPr>
        <w:rFonts w:hint="default"/>
        <w:lang w:val="en-US" w:eastAsia="en-US" w:bidi="ar-SA"/>
      </w:rPr>
    </w:lvl>
  </w:abstractNum>
  <w:abstractNum w:abstractNumId="95" w15:restartNumberingAfterBreak="0">
    <w:nsid w:val="4D784D23"/>
    <w:multiLevelType w:val="hybridMultilevel"/>
    <w:tmpl w:val="0FA23B58"/>
    <w:lvl w:ilvl="0" w:tplc="08D080D2">
      <w:numFmt w:val="bullet"/>
      <w:lvlText w:val=""/>
      <w:lvlJc w:val="left"/>
      <w:pPr>
        <w:ind w:left="1746" w:hanging="360"/>
      </w:pPr>
      <w:rPr>
        <w:rFonts w:ascii="Symbol" w:eastAsia="Symbol" w:hAnsi="Symbol" w:cs="Symbol" w:hint="default"/>
        <w:b w:val="0"/>
        <w:bCs w:val="0"/>
        <w:i w:val="0"/>
        <w:iCs w:val="0"/>
        <w:spacing w:val="0"/>
        <w:w w:val="100"/>
        <w:sz w:val="22"/>
        <w:szCs w:val="22"/>
        <w:lang w:val="en-US" w:eastAsia="en-US" w:bidi="ar-SA"/>
      </w:rPr>
    </w:lvl>
    <w:lvl w:ilvl="1" w:tplc="965813D2">
      <w:numFmt w:val="bullet"/>
      <w:lvlText w:val="•"/>
      <w:lvlJc w:val="left"/>
      <w:pPr>
        <w:ind w:left="2601" w:hanging="360"/>
      </w:pPr>
      <w:rPr>
        <w:rFonts w:hint="default"/>
        <w:lang w:val="en-US" w:eastAsia="en-US" w:bidi="ar-SA"/>
      </w:rPr>
    </w:lvl>
    <w:lvl w:ilvl="2" w:tplc="B78620D0">
      <w:numFmt w:val="bullet"/>
      <w:lvlText w:val="•"/>
      <w:lvlJc w:val="left"/>
      <w:pPr>
        <w:ind w:left="3462" w:hanging="360"/>
      </w:pPr>
      <w:rPr>
        <w:rFonts w:hint="default"/>
        <w:lang w:val="en-US" w:eastAsia="en-US" w:bidi="ar-SA"/>
      </w:rPr>
    </w:lvl>
    <w:lvl w:ilvl="3" w:tplc="238895BC">
      <w:numFmt w:val="bullet"/>
      <w:lvlText w:val="•"/>
      <w:lvlJc w:val="left"/>
      <w:pPr>
        <w:ind w:left="4323" w:hanging="360"/>
      </w:pPr>
      <w:rPr>
        <w:rFonts w:hint="default"/>
        <w:lang w:val="en-US" w:eastAsia="en-US" w:bidi="ar-SA"/>
      </w:rPr>
    </w:lvl>
    <w:lvl w:ilvl="4" w:tplc="E8B88890">
      <w:numFmt w:val="bullet"/>
      <w:lvlText w:val="•"/>
      <w:lvlJc w:val="left"/>
      <w:pPr>
        <w:ind w:left="5185" w:hanging="360"/>
      </w:pPr>
      <w:rPr>
        <w:rFonts w:hint="default"/>
        <w:lang w:val="en-US" w:eastAsia="en-US" w:bidi="ar-SA"/>
      </w:rPr>
    </w:lvl>
    <w:lvl w:ilvl="5" w:tplc="6B168758">
      <w:numFmt w:val="bullet"/>
      <w:lvlText w:val="•"/>
      <w:lvlJc w:val="left"/>
      <w:pPr>
        <w:ind w:left="6046" w:hanging="360"/>
      </w:pPr>
      <w:rPr>
        <w:rFonts w:hint="default"/>
        <w:lang w:val="en-US" w:eastAsia="en-US" w:bidi="ar-SA"/>
      </w:rPr>
    </w:lvl>
    <w:lvl w:ilvl="6" w:tplc="DB1C6116">
      <w:numFmt w:val="bullet"/>
      <w:lvlText w:val="•"/>
      <w:lvlJc w:val="left"/>
      <w:pPr>
        <w:ind w:left="6907" w:hanging="360"/>
      </w:pPr>
      <w:rPr>
        <w:rFonts w:hint="default"/>
        <w:lang w:val="en-US" w:eastAsia="en-US" w:bidi="ar-SA"/>
      </w:rPr>
    </w:lvl>
    <w:lvl w:ilvl="7" w:tplc="0F80EE7E">
      <w:numFmt w:val="bullet"/>
      <w:lvlText w:val="•"/>
      <w:lvlJc w:val="left"/>
      <w:pPr>
        <w:ind w:left="7769" w:hanging="360"/>
      </w:pPr>
      <w:rPr>
        <w:rFonts w:hint="default"/>
        <w:lang w:val="en-US" w:eastAsia="en-US" w:bidi="ar-SA"/>
      </w:rPr>
    </w:lvl>
    <w:lvl w:ilvl="8" w:tplc="0CC42850">
      <w:numFmt w:val="bullet"/>
      <w:lvlText w:val="•"/>
      <w:lvlJc w:val="left"/>
      <w:pPr>
        <w:ind w:left="8630" w:hanging="360"/>
      </w:pPr>
      <w:rPr>
        <w:rFonts w:hint="default"/>
        <w:lang w:val="en-US" w:eastAsia="en-US" w:bidi="ar-SA"/>
      </w:rPr>
    </w:lvl>
  </w:abstractNum>
  <w:abstractNum w:abstractNumId="96" w15:restartNumberingAfterBreak="0">
    <w:nsid w:val="4EB24024"/>
    <w:multiLevelType w:val="hybridMultilevel"/>
    <w:tmpl w:val="F13AC0DE"/>
    <w:lvl w:ilvl="0" w:tplc="9A4604E2">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BFACBCF4">
      <w:numFmt w:val="bullet"/>
      <w:lvlText w:val="•"/>
      <w:lvlJc w:val="left"/>
      <w:pPr>
        <w:ind w:left="1917" w:hanging="360"/>
      </w:pPr>
      <w:rPr>
        <w:rFonts w:hint="default"/>
        <w:lang w:val="en-US" w:eastAsia="en-US" w:bidi="ar-SA"/>
      </w:rPr>
    </w:lvl>
    <w:lvl w:ilvl="2" w:tplc="94D4FB0C">
      <w:numFmt w:val="bullet"/>
      <w:lvlText w:val="•"/>
      <w:lvlJc w:val="left"/>
      <w:pPr>
        <w:ind w:left="2854" w:hanging="360"/>
      </w:pPr>
      <w:rPr>
        <w:rFonts w:hint="default"/>
        <w:lang w:val="en-US" w:eastAsia="en-US" w:bidi="ar-SA"/>
      </w:rPr>
    </w:lvl>
    <w:lvl w:ilvl="3" w:tplc="BEBCE132">
      <w:numFmt w:val="bullet"/>
      <w:lvlText w:val="•"/>
      <w:lvlJc w:val="left"/>
      <w:pPr>
        <w:ind w:left="3791" w:hanging="360"/>
      </w:pPr>
      <w:rPr>
        <w:rFonts w:hint="default"/>
        <w:lang w:val="en-US" w:eastAsia="en-US" w:bidi="ar-SA"/>
      </w:rPr>
    </w:lvl>
    <w:lvl w:ilvl="4" w:tplc="EBC80226">
      <w:numFmt w:val="bullet"/>
      <w:lvlText w:val="•"/>
      <w:lvlJc w:val="left"/>
      <w:pPr>
        <w:ind w:left="4729" w:hanging="360"/>
      </w:pPr>
      <w:rPr>
        <w:rFonts w:hint="default"/>
        <w:lang w:val="en-US" w:eastAsia="en-US" w:bidi="ar-SA"/>
      </w:rPr>
    </w:lvl>
    <w:lvl w:ilvl="5" w:tplc="CCFC76C0">
      <w:numFmt w:val="bullet"/>
      <w:lvlText w:val="•"/>
      <w:lvlJc w:val="left"/>
      <w:pPr>
        <w:ind w:left="5666" w:hanging="360"/>
      </w:pPr>
      <w:rPr>
        <w:rFonts w:hint="default"/>
        <w:lang w:val="en-US" w:eastAsia="en-US" w:bidi="ar-SA"/>
      </w:rPr>
    </w:lvl>
    <w:lvl w:ilvl="6" w:tplc="3CD6467C">
      <w:numFmt w:val="bullet"/>
      <w:lvlText w:val="•"/>
      <w:lvlJc w:val="left"/>
      <w:pPr>
        <w:ind w:left="6603" w:hanging="360"/>
      </w:pPr>
      <w:rPr>
        <w:rFonts w:hint="default"/>
        <w:lang w:val="en-US" w:eastAsia="en-US" w:bidi="ar-SA"/>
      </w:rPr>
    </w:lvl>
    <w:lvl w:ilvl="7" w:tplc="71C2B0B0">
      <w:numFmt w:val="bullet"/>
      <w:lvlText w:val="•"/>
      <w:lvlJc w:val="left"/>
      <w:pPr>
        <w:ind w:left="7541" w:hanging="360"/>
      </w:pPr>
      <w:rPr>
        <w:rFonts w:hint="default"/>
        <w:lang w:val="en-US" w:eastAsia="en-US" w:bidi="ar-SA"/>
      </w:rPr>
    </w:lvl>
    <w:lvl w:ilvl="8" w:tplc="EF9CC456">
      <w:numFmt w:val="bullet"/>
      <w:lvlText w:val="•"/>
      <w:lvlJc w:val="left"/>
      <w:pPr>
        <w:ind w:left="8478" w:hanging="360"/>
      </w:pPr>
      <w:rPr>
        <w:rFonts w:hint="default"/>
        <w:lang w:val="en-US" w:eastAsia="en-US" w:bidi="ar-SA"/>
      </w:rPr>
    </w:lvl>
  </w:abstractNum>
  <w:abstractNum w:abstractNumId="97" w15:restartNumberingAfterBreak="0">
    <w:nsid w:val="4F2631F9"/>
    <w:multiLevelType w:val="hybridMultilevel"/>
    <w:tmpl w:val="BB1E1164"/>
    <w:lvl w:ilvl="0" w:tplc="96023A42">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708E6996">
      <w:numFmt w:val="bullet"/>
      <w:lvlText w:val="•"/>
      <w:lvlJc w:val="left"/>
      <w:pPr>
        <w:ind w:left="1066" w:hanging="284"/>
      </w:pPr>
      <w:rPr>
        <w:rFonts w:hint="default"/>
        <w:lang w:val="en-US" w:eastAsia="en-US" w:bidi="ar-SA"/>
      </w:rPr>
    </w:lvl>
    <w:lvl w:ilvl="2" w:tplc="257C7E16">
      <w:numFmt w:val="bullet"/>
      <w:lvlText w:val="•"/>
      <w:lvlJc w:val="left"/>
      <w:pPr>
        <w:ind w:left="1732" w:hanging="284"/>
      </w:pPr>
      <w:rPr>
        <w:rFonts w:hint="default"/>
        <w:lang w:val="en-US" w:eastAsia="en-US" w:bidi="ar-SA"/>
      </w:rPr>
    </w:lvl>
    <w:lvl w:ilvl="3" w:tplc="92FEC58C">
      <w:numFmt w:val="bullet"/>
      <w:lvlText w:val="•"/>
      <w:lvlJc w:val="left"/>
      <w:pPr>
        <w:ind w:left="2399" w:hanging="284"/>
      </w:pPr>
      <w:rPr>
        <w:rFonts w:hint="default"/>
        <w:lang w:val="en-US" w:eastAsia="en-US" w:bidi="ar-SA"/>
      </w:rPr>
    </w:lvl>
    <w:lvl w:ilvl="4" w:tplc="33E06738">
      <w:numFmt w:val="bullet"/>
      <w:lvlText w:val="•"/>
      <w:lvlJc w:val="left"/>
      <w:pPr>
        <w:ind w:left="3065" w:hanging="284"/>
      </w:pPr>
      <w:rPr>
        <w:rFonts w:hint="default"/>
        <w:lang w:val="en-US" w:eastAsia="en-US" w:bidi="ar-SA"/>
      </w:rPr>
    </w:lvl>
    <w:lvl w:ilvl="5" w:tplc="3AA65D40">
      <w:numFmt w:val="bullet"/>
      <w:lvlText w:val="•"/>
      <w:lvlJc w:val="left"/>
      <w:pPr>
        <w:ind w:left="3732" w:hanging="284"/>
      </w:pPr>
      <w:rPr>
        <w:rFonts w:hint="default"/>
        <w:lang w:val="en-US" w:eastAsia="en-US" w:bidi="ar-SA"/>
      </w:rPr>
    </w:lvl>
    <w:lvl w:ilvl="6" w:tplc="BE509F50">
      <w:numFmt w:val="bullet"/>
      <w:lvlText w:val="•"/>
      <w:lvlJc w:val="left"/>
      <w:pPr>
        <w:ind w:left="4398" w:hanging="284"/>
      </w:pPr>
      <w:rPr>
        <w:rFonts w:hint="default"/>
        <w:lang w:val="en-US" w:eastAsia="en-US" w:bidi="ar-SA"/>
      </w:rPr>
    </w:lvl>
    <w:lvl w:ilvl="7" w:tplc="2DB2868C">
      <w:numFmt w:val="bullet"/>
      <w:lvlText w:val="•"/>
      <w:lvlJc w:val="left"/>
      <w:pPr>
        <w:ind w:left="5064" w:hanging="284"/>
      </w:pPr>
      <w:rPr>
        <w:rFonts w:hint="default"/>
        <w:lang w:val="en-US" w:eastAsia="en-US" w:bidi="ar-SA"/>
      </w:rPr>
    </w:lvl>
    <w:lvl w:ilvl="8" w:tplc="398C3A2E">
      <w:numFmt w:val="bullet"/>
      <w:lvlText w:val="•"/>
      <w:lvlJc w:val="left"/>
      <w:pPr>
        <w:ind w:left="5731" w:hanging="284"/>
      </w:pPr>
      <w:rPr>
        <w:rFonts w:hint="default"/>
        <w:lang w:val="en-US" w:eastAsia="en-US" w:bidi="ar-SA"/>
      </w:rPr>
    </w:lvl>
  </w:abstractNum>
  <w:abstractNum w:abstractNumId="98" w15:restartNumberingAfterBreak="0">
    <w:nsid w:val="4FB93320"/>
    <w:multiLevelType w:val="hybridMultilevel"/>
    <w:tmpl w:val="FDB80B1C"/>
    <w:lvl w:ilvl="0" w:tplc="A6D60124">
      <w:start w:val="1"/>
      <w:numFmt w:val="decimal"/>
      <w:lvlText w:val="%1."/>
      <w:lvlJc w:val="left"/>
      <w:pPr>
        <w:ind w:left="1266" w:hanging="360"/>
      </w:pPr>
      <w:rPr>
        <w:rFonts w:hint="default"/>
        <w:spacing w:val="-1"/>
        <w:w w:val="100"/>
        <w:lang w:val="en-US" w:eastAsia="en-US" w:bidi="ar-SA"/>
      </w:rPr>
    </w:lvl>
    <w:lvl w:ilvl="1" w:tplc="44FC08F8">
      <w:numFmt w:val="bullet"/>
      <w:lvlText w:val="•"/>
      <w:lvlJc w:val="left"/>
      <w:pPr>
        <w:ind w:left="2169" w:hanging="360"/>
      </w:pPr>
      <w:rPr>
        <w:rFonts w:hint="default"/>
        <w:lang w:val="en-US" w:eastAsia="en-US" w:bidi="ar-SA"/>
      </w:rPr>
    </w:lvl>
    <w:lvl w:ilvl="2" w:tplc="72468AFE">
      <w:numFmt w:val="bullet"/>
      <w:lvlText w:val="•"/>
      <w:lvlJc w:val="left"/>
      <w:pPr>
        <w:ind w:left="3078" w:hanging="360"/>
      </w:pPr>
      <w:rPr>
        <w:rFonts w:hint="default"/>
        <w:lang w:val="en-US" w:eastAsia="en-US" w:bidi="ar-SA"/>
      </w:rPr>
    </w:lvl>
    <w:lvl w:ilvl="3" w:tplc="C86EB792">
      <w:numFmt w:val="bullet"/>
      <w:lvlText w:val="•"/>
      <w:lvlJc w:val="left"/>
      <w:pPr>
        <w:ind w:left="3987" w:hanging="360"/>
      </w:pPr>
      <w:rPr>
        <w:rFonts w:hint="default"/>
        <w:lang w:val="en-US" w:eastAsia="en-US" w:bidi="ar-SA"/>
      </w:rPr>
    </w:lvl>
    <w:lvl w:ilvl="4" w:tplc="06E4CC30">
      <w:numFmt w:val="bullet"/>
      <w:lvlText w:val="•"/>
      <w:lvlJc w:val="left"/>
      <w:pPr>
        <w:ind w:left="4897" w:hanging="360"/>
      </w:pPr>
      <w:rPr>
        <w:rFonts w:hint="default"/>
        <w:lang w:val="en-US" w:eastAsia="en-US" w:bidi="ar-SA"/>
      </w:rPr>
    </w:lvl>
    <w:lvl w:ilvl="5" w:tplc="C3A66B52">
      <w:numFmt w:val="bullet"/>
      <w:lvlText w:val="•"/>
      <w:lvlJc w:val="left"/>
      <w:pPr>
        <w:ind w:left="5806" w:hanging="360"/>
      </w:pPr>
      <w:rPr>
        <w:rFonts w:hint="default"/>
        <w:lang w:val="en-US" w:eastAsia="en-US" w:bidi="ar-SA"/>
      </w:rPr>
    </w:lvl>
    <w:lvl w:ilvl="6" w:tplc="A2FE6A5A">
      <w:numFmt w:val="bullet"/>
      <w:lvlText w:val="•"/>
      <w:lvlJc w:val="left"/>
      <w:pPr>
        <w:ind w:left="6715" w:hanging="360"/>
      </w:pPr>
      <w:rPr>
        <w:rFonts w:hint="default"/>
        <w:lang w:val="en-US" w:eastAsia="en-US" w:bidi="ar-SA"/>
      </w:rPr>
    </w:lvl>
    <w:lvl w:ilvl="7" w:tplc="73E48758">
      <w:numFmt w:val="bullet"/>
      <w:lvlText w:val="•"/>
      <w:lvlJc w:val="left"/>
      <w:pPr>
        <w:ind w:left="7625" w:hanging="360"/>
      </w:pPr>
      <w:rPr>
        <w:rFonts w:hint="default"/>
        <w:lang w:val="en-US" w:eastAsia="en-US" w:bidi="ar-SA"/>
      </w:rPr>
    </w:lvl>
    <w:lvl w:ilvl="8" w:tplc="E08C1914">
      <w:numFmt w:val="bullet"/>
      <w:lvlText w:val="•"/>
      <w:lvlJc w:val="left"/>
      <w:pPr>
        <w:ind w:left="8534" w:hanging="360"/>
      </w:pPr>
      <w:rPr>
        <w:rFonts w:hint="default"/>
        <w:lang w:val="en-US" w:eastAsia="en-US" w:bidi="ar-SA"/>
      </w:rPr>
    </w:lvl>
  </w:abstractNum>
  <w:abstractNum w:abstractNumId="99" w15:restartNumberingAfterBreak="0">
    <w:nsid w:val="50257390"/>
    <w:multiLevelType w:val="hybridMultilevel"/>
    <w:tmpl w:val="64707602"/>
    <w:lvl w:ilvl="0" w:tplc="9BD83028">
      <w:numFmt w:val="bullet"/>
      <w:lvlText w:val=""/>
      <w:lvlJc w:val="left"/>
      <w:pPr>
        <w:ind w:left="403" w:hanging="281"/>
      </w:pPr>
      <w:rPr>
        <w:rFonts w:ascii="Symbol" w:eastAsia="Symbol" w:hAnsi="Symbol" w:cs="Symbol" w:hint="default"/>
        <w:b w:val="0"/>
        <w:bCs w:val="0"/>
        <w:i w:val="0"/>
        <w:iCs w:val="0"/>
        <w:spacing w:val="0"/>
        <w:w w:val="100"/>
        <w:sz w:val="22"/>
        <w:szCs w:val="22"/>
        <w:lang w:val="en-US" w:eastAsia="en-US" w:bidi="ar-SA"/>
      </w:rPr>
    </w:lvl>
    <w:lvl w:ilvl="1" w:tplc="E58E1F7A">
      <w:numFmt w:val="bullet"/>
      <w:lvlText w:val="•"/>
      <w:lvlJc w:val="left"/>
      <w:pPr>
        <w:ind w:left="800" w:hanging="281"/>
      </w:pPr>
      <w:rPr>
        <w:rFonts w:hint="default"/>
        <w:lang w:val="en-US" w:eastAsia="en-US" w:bidi="ar-SA"/>
      </w:rPr>
    </w:lvl>
    <w:lvl w:ilvl="2" w:tplc="08BA3C2C">
      <w:numFmt w:val="bullet"/>
      <w:lvlText w:val="•"/>
      <w:lvlJc w:val="left"/>
      <w:pPr>
        <w:ind w:left="1201" w:hanging="281"/>
      </w:pPr>
      <w:rPr>
        <w:rFonts w:hint="default"/>
        <w:lang w:val="en-US" w:eastAsia="en-US" w:bidi="ar-SA"/>
      </w:rPr>
    </w:lvl>
    <w:lvl w:ilvl="3" w:tplc="C4184284">
      <w:numFmt w:val="bullet"/>
      <w:lvlText w:val="•"/>
      <w:lvlJc w:val="left"/>
      <w:pPr>
        <w:ind w:left="1602" w:hanging="281"/>
      </w:pPr>
      <w:rPr>
        <w:rFonts w:hint="default"/>
        <w:lang w:val="en-US" w:eastAsia="en-US" w:bidi="ar-SA"/>
      </w:rPr>
    </w:lvl>
    <w:lvl w:ilvl="4" w:tplc="31D42036">
      <w:numFmt w:val="bullet"/>
      <w:lvlText w:val="•"/>
      <w:lvlJc w:val="left"/>
      <w:pPr>
        <w:ind w:left="2003" w:hanging="281"/>
      </w:pPr>
      <w:rPr>
        <w:rFonts w:hint="default"/>
        <w:lang w:val="en-US" w:eastAsia="en-US" w:bidi="ar-SA"/>
      </w:rPr>
    </w:lvl>
    <w:lvl w:ilvl="5" w:tplc="32704514">
      <w:numFmt w:val="bullet"/>
      <w:lvlText w:val="•"/>
      <w:lvlJc w:val="left"/>
      <w:pPr>
        <w:ind w:left="2404" w:hanging="281"/>
      </w:pPr>
      <w:rPr>
        <w:rFonts w:hint="default"/>
        <w:lang w:val="en-US" w:eastAsia="en-US" w:bidi="ar-SA"/>
      </w:rPr>
    </w:lvl>
    <w:lvl w:ilvl="6" w:tplc="893C2B1E">
      <w:numFmt w:val="bullet"/>
      <w:lvlText w:val="•"/>
      <w:lvlJc w:val="left"/>
      <w:pPr>
        <w:ind w:left="2805" w:hanging="281"/>
      </w:pPr>
      <w:rPr>
        <w:rFonts w:hint="default"/>
        <w:lang w:val="en-US" w:eastAsia="en-US" w:bidi="ar-SA"/>
      </w:rPr>
    </w:lvl>
    <w:lvl w:ilvl="7" w:tplc="6284CEC6">
      <w:numFmt w:val="bullet"/>
      <w:lvlText w:val="•"/>
      <w:lvlJc w:val="left"/>
      <w:pPr>
        <w:ind w:left="3206" w:hanging="281"/>
      </w:pPr>
      <w:rPr>
        <w:rFonts w:hint="default"/>
        <w:lang w:val="en-US" w:eastAsia="en-US" w:bidi="ar-SA"/>
      </w:rPr>
    </w:lvl>
    <w:lvl w:ilvl="8" w:tplc="3CF27616">
      <w:numFmt w:val="bullet"/>
      <w:lvlText w:val="•"/>
      <w:lvlJc w:val="left"/>
      <w:pPr>
        <w:ind w:left="3607" w:hanging="281"/>
      </w:pPr>
      <w:rPr>
        <w:rFonts w:hint="default"/>
        <w:lang w:val="en-US" w:eastAsia="en-US" w:bidi="ar-SA"/>
      </w:rPr>
    </w:lvl>
  </w:abstractNum>
  <w:abstractNum w:abstractNumId="100" w15:restartNumberingAfterBreak="0">
    <w:nsid w:val="51197C4E"/>
    <w:multiLevelType w:val="hybridMultilevel"/>
    <w:tmpl w:val="2C4C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1F448F0"/>
    <w:multiLevelType w:val="hybridMultilevel"/>
    <w:tmpl w:val="DCD2F07E"/>
    <w:lvl w:ilvl="0" w:tplc="97145DFA">
      <w:numFmt w:val="bullet"/>
      <w:lvlText w:val=""/>
      <w:lvlJc w:val="left"/>
      <w:pPr>
        <w:ind w:left="474" w:hanging="360"/>
      </w:pPr>
      <w:rPr>
        <w:rFonts w:ascii="Symbol" w:eastAsia="Symbol" w:hAnsi="Symbol" w:cs="Symbol" w:hint="default"/>
        <w:b w:val="0"/>
        <w:bCs w:val="0"/>
        <w:i w:val="0"/>
        <w:iCs w:val="0"/>
        <w:spacing w:val="0"/>
        <w:w w:val="100"/>
        <w:sz w:val="22"/>
        <w:szCs w:val="22"/>
        <w:lang w:val="en-US" w:eastAsia="en-US" w:bidi="ar-SA"/>
      </w:rPr>
    </w:lvl>
    <w:lvl w:ilvl="1" w:tplc="D406902A">
      <w:numFmt w:val="bullet"/>
      <w:lvlText w:val="•"/>
      <w:lvlJc w:val="left"/>
      <w:pPr>
        <w:ind w:left="884" w:hanging="360"/>
      </w:pPr>
      <w:rPr>
        <w:rFonts w:hint="default"/>
        <w:lang w:val="en-US" w:eastAsia="en-US" w:bidi="ar-SA"/>
      </w:rPr>
    </w:lvl>
    <w:lvl w:ilvl="2" w:tplc="26502570">
      <w:numFmt w:val="bullet"/>
      <w:lvlText w:val="•"/>
      <w:lvlJc w:val="left"/>
      <w:pPr>
        <w:ind w:left="1289" w:hanging="360"/>
      </w:pPr>
      <w:rPr>
        <w:rFonts w:hint="default"/>
        <w:lang w:val="en-US" w:eastAsia="en-US" w:bidi="ar-SA"/>
      </w:rPr>
    </w:lvl>
    <w:lvl w:ilvl="3" w:tplc="A56478A4">
      <w:numFmt w:val="bullet"/>
      <w:lvlText w:val="•"/>
      <w:lvlJc w:val="left"/>
      <w:pPr>
        <w:ind w:left="1694" w:hanging="360"/>
      </w:pPr>
      <w:rPr>
        <w:rFonts w:hint="default"/>
        <w:lang w:val="en-US" w:eastAsia="en-US" w:bidi="ar-SA"/>
      </w:rPr>
    </w:lvl>
    <w:lvl w:ilvl="4" w:tplc="9C864BCC">
      <w:numFmt w:val="bullet"/>
      <w:lvlText w:val="•"/>
      <w:lvlJc w:val="left"/>
      <w:pPr>
        <w:ind w:left="2098" w:hanging="360"/>
      </w:pPr>
      <w:rPr>
        <w:rFonts w:hint="default"/>
        <w:lang w:val="en-US" w:eastAsia="en-US" w:bidi="ar-SA"/>
      </w:rPr>
    </w:lvl>
    <w:lvl w:ilvl="5" w:tplc="2442621E">
      <w:numFmt w:val="bullet"/>
      <w:lvlText w:val="•"/>
      <w:lvlJc w:val="left"/>
      <w:pPr>
        <w:ind w:left="2503" w:hanging="360"/>
      </w:pPr>
      <w:rPr>
        <w:rFonts w:hint="default"/>
        <w:lang w:val="en-US" w:eastAsia="en-US" w:bidi="ar-SA"/>
      </w:rPr>
    </w:lvl>
    <w:lvl w:ilvl="6" w:tplc="8DA456FA">
      <w:numFmt w:val="bullet"/>
      <w:lvlText w:val="•"/>
      <w:lvlJc w:val="left"/>
      <w:pPr>
        <w:ind w:left="2908" w:hanging="360"/>
      </w:pPr>
      <w:rPr>
        <w:rFonts w:hint="default"/>
        <w:lang w:val="en-US" w:eastAsia="en-US" w:bidi="ar-SA"/>
      </w:rPr>
    </w:lvl>
    <w:lvl w:ilvl="7" w:tplc="3C5288AA">
      <w:numFmt w:val="bullet"/>
      <w:lvlText w:val="•"/>
      <w:lvlJc w:val="left"/>
      <w:pPr>
        <w:ind w:left="3312" w:hanging="360"/>
      </w:pPr>
      <w:rPr>
        <w:rFonts w:hint="default"/>
        <w:lang w:val="en-US" w:eastAsia="en-US" w:bidi="ar-SA"/>
      </w:rPr>
    </w:lvl>
    <w:lvl w:ilvl="8" w:tplc="75DE5A26">
      <w:numFmt w:val="bullet"/>
      <w:lvlText w:val="•"/>
      <w:lvlJc w:val="left"/>
      <w:pPr>
        <w:ind w:left="3717" w:hanging="360"/>
      </w:pPr>
      <w:rPr>
        <w:rFonts w:hint="default"/>
        <w:lang w:val="en-US" w:eastAsia="en-US" w:bidi="ar-SA"/>
      </w:rPr>
    </w:lvl>
  </w:abstractNum>
  <w:abstractNum w:abstractNumId="102" w15:restartNumberingAfterBreak="0">
    <w:nsid w:val="5281767C"/>
    <w:multiLevelType w:val="hybridMultilevel"/>
    <w:tmpl w:val="6C20A006"/>
    <w:lvl w:ilvl="0" w:tplc="9216C286">
      <w:numFmt w:val="bullet"/>
      <w:lvlText w:val=""/>
      <w:lvlJc w:val="left"/>
      <w:pPr>
        <w:ind w:left="395" w:hanging="279"/>
      </w:pPr>
      <w:rPr>
        <w:rFonts w:ascii="Symbol" w:eastAsia="Symbol" w:hAnsi="Symbol" w:cs="Symbol" w:hint="default"/>
        <w:b w:val="0"/>
        <w:bCs w:val="0"/>
        <w:i w:val="0"/>
        <w:iCs w:val="0"/>
        <w:spacing w:val="0"/>
        <w:w w:val="100"/>
        <w:sz w:val="22"/>
        <w:szCs w:val="22"/>
        <w:lang w:val="en-US" w:eastAsia="en-US" w:bidi="ar-SA"/>
      </w:rPr>
    </w:lvl>
    <w:lvl w:ilvl="1" w:tplc="0A5A6AEC">
      <w:numFmt w:val="bullet"/>
      <w:lvlText w:val="•"/>
      <w:lvlJc w:val="left"/>
      <w:pPr>
        <w:ind w:left="800" w:hanging="279"/>
      </w:pPr>
      <w:rPr>
        <w:rFonts w:hint="default"/>
        <w:lang w:val="en-US" w:eastAsia="en-US" w:bidi="ar-SA"/>
      </w:rPr>
    </w:lvl>
    <w:lvl w:ilvl="2" w:tplc="62B0726A">
      <w:numFmt w:val="bullet"/>
      <w:lvlText w:val="•"/>
      <w:lvlJc w:val="left"/>
      <w:pPr>
        <w:ind w:left="1201" w:hanging="279"/>
      </w:pPr>
      <w:rPr>
        <w:rFonts w:hint="default"/>
        <w:lang w:val="en-US" w:eastAsia="en-US" w:bidi="ar-SA"/>
      </w:rPr>
    </w:lvl>
    <w:lvl w:ilvl="3" w:tplc="D932F180">
      <w:numFmt w:val="bullet"/>
      <w:lvlText w:val="•"/>
      <w:lvlJc w:val="left"/>
      <w:pPr>
        <w:ind w:left="1602" w:hanging="279"/>
      </w:pPr>
      <w:rPr>
        <w:rFonts w:hint="default"/>
        <w:lang w:val="en-US" w:eastAsia="en-US" w:bidi="ar-SA"/>
      </w:rPr>
    </w:lvl>
    <w:lvl w:ilvl="4" w:tplc="5FD6E9D2">
      <w:numFmt w:val="bullet"/>
      <w:lvlText w:val="•"/>
      <w:lvlJc w:val="left"/>
      <w:pPr>
        <w:ind w:left="2003" w:hanging="279"/>
      </w:pPr>
      <w:rPr>
        <w:rFonts w:hint="default"/>
        <w:lang w:val="en-US" w:eastAsia="en-US" w:bidi="ar-SA"/>
      </w:rPr>
    </w:lvl>
    <w:lvl w:ilvl="5" w:tplc="A97CAB3E">
      <w:numFmt w:val="bullet"/>
      <w:lvlText w:val="•"/>
      <w:lvlJc w:val="left"/>
      <w:pPr>
        <w:ind w:left="2404" w:hanging="279"/>
      </w:pPr>
      <w:rPr>
        <w:rFonts w:hint="default"/>
        <w:lang w:val="en-US" w:eastAsia="en-US" w:bidi="ar-SA"/>
      </w:rPr>
    </w:lvl>
    <w:lvl w:ilvl="6" w:tplc="12C67E76">
      <w:numFmt w:val="bullet"/>
      <w:lvlText w:val="•"/>
      <w:lvlJc w:val="left"/>
      <w:pPr>
        <w:ind w:left="2805" w:hanging="279"/>
      </w:pPr>
      <w:rPr>
        <w:rFonts w:hint="default"/>
        <w:lang w:val="en-US" w:eastAsia="en-US" w:bidi="ar-SA"/>
      </w:rPr>
    </w:lvl>
    <w:lvl w:ilvl="7" w:tplc="14B48F36">
      <w:numFmt w:val="bullet"/>
      <w:lvlText w:val="•"/>
      <w:lvlJc w:val="left"/>
      <w:pPr>
        <w:ind w:left="3206" w:hanging="279"/>
      </w:pPr>
      <w:rPr>
        <w:rFonts w:hint="default"/>
        <w:lang w:val="en-US" w:eastAsia="en-US" w:bidi="ar-SA"/>
      </w:rPr>
    </w:lvl>
    <w:lvl w:ilvl="8" w:tplc="79C4D6DE">
      <w:numFmt w:val="bullet"/>
      <w:lvlText w:val="•"/>
      <w:lvlJc w:val="left"/>
      <w:pPr>
        <w:ind w:left="3607" w:hanging="279"/>
      </w:pPr>
      <w:rPr>
        <w:rFonts w:hint="default"/>
        <w:lang w:val="en-US" w:eastAsia="en-US" w:bidi="ar-SA"/>
      </w:rPr>
    </w:lvl>
  </w:abstractNum>
  <w:abstractNum w:abstractNumId="103" w15:restartNumberingAfterBreak="0">
    <w:nsid w:val="52C765CD"/>
    <w:multiLevelType w:val="hybridMultilevel"/>
    <w:tmpl w:val="784A0948"/>
    <w:lvl w:ilvl="0" w:tplc="4CDABDF2">
      <w:numFmt w:val="bullet"/>
      <w:lvlText w:val=""/>
      <w:lvlJc w:val="left"/>
      <w:pPr>
        <w:ind w:left="979" w:hanging="360"/>
      </w:pPr>
      <w:rPr>
        <w:rFonts w:ascii="Symbol" w:eastAsia="Symbol" w:hAnsi="Symbol" w:cs="Symbol" w:hint="default"/>
        <w:spacing w:val="0"/>
        <w:w w:val="95"/>
        <w:lang w:val="en-US" w:eastAsia="en-US" w:bidi="ar-SA"/>
      </w:rPr>
    </w:lvl>
    <w:lvl w:ilvl="1" w:tplc="6F0A7564">
      <w:numFmt w:val="bullet"/>
      <w:lvlText w:val="•"/>
      <w:lvlJc w:val="left"/>
      <w:pPr>
        <w:ind w:left="1874" w:hanging="360"/>
      </w:pPr>
      <w:rPr>
        <w:rFonts w:hint="default"/>
        <w:lang w:val="en-US" w:eastAsia="en-US" w:bidi="ar-SA"/>
      </w:rPr>
    </w:lvl>
    <w:lvl w:ilvl="2" w:tplc="ED961920">
      <w:numFmt w:val="bullet"/>
      <w:lvlText w:val="•"/>
      <w:lvlJc w:val="left"/>
      <w:pPr>
        <w:ind w:left="2769" w:hanging="360"/>
      </w:pPr>
      <w:rPr>
        <w:rFonts w:hint="default"/>
        <w:lang w:val="en-US" w:eastAsia="en-US" w:bidi="ar-SA"/>
      </w:rPr>
    </w:lvl>
    <w:lvl w:ilvl="3" w:tplc="3E34BE12">
      <w:numFmt w:val="bullet"/>
      <w:lvlText w:val="•"/>
      <w:lvlJc w:val="left"/>
      <w:pPr>
        <w:ind w:left="3664" w:hanging="360"/>
      </w:pPr>
      <w:rPr>
        <w:rFonts w:hint="default"/>
        <w:lang w:val="en-US" w:eastAsia="en-US" w:bidi="ar-SA"/>
      </w:rPr>
    </w:lvl>
    <w:lvl w:ilvl="4" w:tplc="5B88F4DA">
      <w:numFmt w:val="bullet"/>
      <w:lvlText w:val="•"/>
      <w:lvlJc w:val="left"/>
      <w:pPr>
        <w:ind w:left="4559" w:hanging="360"/>
      </w:pPr>
      <w:rPr>
        <w:rFonts w:hint="default"/>
        <w:lang w:val="en-US" w:eastAsia="en-US" w:bidi="ar-SA"/>
      </w:rPr>
    </w:lvl>
    <w:lvl w:ilvl="5" w:tplc="DFA426C8">
      <w:numFmt w:val="bullet"/>
      <w:lvlText w:val="•"/>
      <w:lvlJc w:val="left"/>
      <w:pPr>
        <w:ind w:left="5454" w:hanging="360"/>
      </w:pPr>
      <w:rPr>
        <w:rFonts w:hint="default"/>
        <w:lang w:val="en-US" w:eastAsia="en-US" w:bidi="ar-SA"/>
      </w:rPr>
    </w:lvl>
    <w:lvl w:ilvl="6" w:tplc="0A4A3464">
      <w:numFmt w:val="bullet"/>
      <w:lvlText w:val="•"/>
      <w:lvlJc w:val="left"/>
      <w:pPr>
        <w:ind w:left="6348" w:hanging="360"/>
      </w:pPr>
      <w:rPr>
        <w:rFonts w:hint="default"/>
        <w:lang w:val="en-US" w:eastAsia="en-US" w:bidi="ar-SA"/>
      </w:rPr>
    </w:lvl>
    <w:lvl w:ilvl="7" w:tplc="4694F17E">
      <w:numFmt w:val="bullet"/>
      <w:lvlText w:val="•"/>
      <w:lvlJc w:val="left"/>
      <w:pPr>
        <w:ind w:left="7243" w:hanging="360"/>
      </w:pPr>
      <w:rPr>
        <w:rFonts w:hint="default"/>
        <w:lang w:val="en-US" w:eastAsia="en-US" w:bidi="ar-SA"/>
      </w:rPr>
    </w:lvl>
    <w:lvl w:ilvl="8" w:tplc="0BD8D432">
      <w:numFmt w:val="bullet"/>
      <w:lvlText w:val="•"/>
      <w:lvlJc w:val="left"/>
      <w:pPr>
        <w:ind w:left="8138" w:hanging="360"/>
      </w:pPr>
      <w:rPr>
        <w:rFonts w:hint="default"/>
        <w:lang w:val="en-US" w:eastAsia="en-US" w:bidi="ar-SA"/>
      </w:rPr>
    </w:lvl>
  </w:abstractNum>
  <w:abstractNum w:abstractNumId="104" w15:restartNumberingAfterBreak="0">
    <w:nsid w:val="54B45175"/>
    <w:multiLevelType w:val="hybridMultilevel"/>
    <w:tmpl w:val="EDBE3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53D3A6F"/>
    <w:multiLevelType w:val="hybridMultilevel"/>
    <w:tmpl w:val="E62A7ABE"/>
    <w:lvl w:ilvl="0" w:tplc="27682C4E">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F8383066">
      <w:numFmt w:val="bullet"/>
      <w:lvlText w:val="•"/>
      <w:lvlJc w:val="left"/>
      <w:pPr>
        <w:ind w:left="800" w:hanging="284"/>
      </w:pPr>
      <w:rPr>
        <w:rFonts w:hint="default"/>
        <w:lang w:val="en-US" w:eastAsia="en-US" w:bidi="ar-SA"/>
      </w:rPr>
    </w:lvl>
    <w:lvl w:ilvl="2" w:tplc="25349A5A">
      <w:numFmt w:val="bullet"/>
      <w:lvlText w:val="•"/>
      <w:lvlJc w:val="left"/>
      <w:pPr>
        <w:ind w:left="1201" w:hanging="284"/>
      </w:pPr>
      <w:rPr>
        <w:rFonts w:hint="default"/>
        <w:lang w:val="en-US" w:eastAsia="en-US" w:bidi="ar-SA"/>
      </w:rPr>
    </w:lvl>
    <w:lvl w:ilvl="3" w:tplc="DFD0AB1E">
      <w:numFmt w:val="bullet"/>
      <w:lvlText w:val="•"/>
      <w:lvlJc w:val="left"/>
      <w:pPr>
        <w:ind w:left="1602" w:hanging="284"/>
      </w:pPr>
      <w:rPr>
        <w:rFonts w:hint="default"/>
        <w:lang w:val="en-US" w:eastAsia="en-US" w:bidi="ar-SA"/>
      </w:rPr>
    </w:lvl>
    <w:lvl w:ilvl="4" w:tplc="291A2A90">
      <w:numFmt w:val="bullet"/>
      <w:lvlText w:val="•"/>
      <w:lvlJc w:val="left"/>
      <w:pPr>
        <w:ind w:left="2003" w:hanging="284"/>
      </w:pPr>
      <w:rPr>
        <w:rFonts w:hint="default"/>
        <w:lang w:val="en-US" w:eastAsia="en-US" w:bidi="ar-SA"/>
      </w:rPr>
    </w:lvl>
    <w:lvl w:ilvl="5" w:tplc="2B26DEA2">
      <w:numFmt w:val="bullet"/>
      <w:lvlText w:val="•"/>
      <w:lvlJc w:val="left"/>
      <w:pPr>
        <w:ind w:left="2404" w:hanging="284"/>
      </w:pPr>
      <w:rPr>
        <w:rFonts w:hint="default"/>
        <w:lang w:val="en-US" w:eastAsia="en-US" w:bidi="ar-SA"/>
      </w:rPr>
    </w:lvl>
    <w:lvl w:ilvl="6" w:tplc="88803FD4">
      <w:numFmt w:val="bullet"/>
      <w:lvlText w:val="•"/>
      <w:lvlJc w:val="left"/>
      <w:pPr>
        <w:ind w:left="2805" w:hanging="284"/>
      </w:pPr>
      <w:rPr>
        <w:rFonts w:hint="default"/>
        <w:lang w:val="en-US" w:eastAsia="en-US" w:bidi="ar-SA"/>
      </w:rPr>
    </w:lvl>
    <w:lvl w:ilvl="7" w:tplc="2D6E6144">
      <w:numFmt w:val="bullet"/>
      <w:lvlText w:val="•"/>
      <w:lvlJc w:val="left"/>
      <w:pPr>
        <w:ind w:left="3206" w:hanging="284"/>
      </w:pPr>
      <w:rPr>
        <w:rFonts w:hint="default"/>
        <w:lang w:val="en-US" w:eastAsia="en-US" w:bidi="ar-SA"/>
      </w:rPr>
    </w:lvl>
    <w:lvl w:ilvl="8" w:tplc="F012667E">
      <w:numFmt w:val="bullet"/>
      <w:lvlText w:val="•"/>
      <w:lvlJc w:val="left"/>
      <w:pPr>
        <w:ind w:left="3607" w:hanging="284"/>
      </w:pPr>
      <w:rPr>
        <w:rFonts w:hint="default"/>
        <w:lang w:val="en-US" w:eastAsia="en-US" w:bidi="ar-SA"/>
      </w:rPr>
    </w:lvl>
  </w:abstractNum>
  <w:abstractNum w:abstractNumId="106" w15:restartNumberingAfterBreak="0">
    <w:nsid w:val="55C53E29"/>
    <w:multiLevelType w:val="hybridMultilevel"/>
    <w:tmpl w:val="E40C1DAC"/>
    <w:lvl w:ilvl="0" w:tplc="D2A82E2C">
      <w:numFmt w:val="bullet"/>
      <w:lvlText w:val=""/>
      <w:lvlJc w:val="left"/>
      <w:pPr>
        <w:ind w:left="396" w:hanging="281"/>
      </w:pPr>
      <w:rPr>
        <w:rFonts w:ascii="Symbol" w:eastAsia="Symbol" w:hAnsi="Symbol" w:cs="Symbol" w:hint="default"/>
        <w:b w:val="0"/>
        <w:bCs w:val="0"/>
        <w:i w:val="0"/>
        <w:iCs w:val="0"/>
        <w:spacing w:val="0"/>
        <w:w w:val="100"/>
        <w:sz w:val="22"/>
        <w:szCs w:val="22"/>
        <w:lang w:val="en-US" w:eastAsia="en-US" w:bidi="ar-SA"/>
      </w:rPr>
    </w:lvl>
    <w:lvl w:ilvl="1" w:tplc="ABB0F4E2">
      <w:numFmt w:val="bullet"/>
      <w:lvlText w:val="•"/>
      <w:lvlJc w:val="left"/>
      <w:pPr>
        <w:ind w:left="812" w:hanging="281"/>
      </w:pPr>
      <w:rPr>
        <w:rFonts w:hint="default"/>
        <w:lang w:val="en-US" w:eastAsia="en-US" w:bidi="ar-SA"/>
      </w:rPr>
    </w:lvl>
    <w:lvl w:ilvl="2" w:tplc="336E8FE8">
      <w:numFmt w:val="bullet"/>
      <w:lvlText w:val="•"/>
      <w:lvlJc w:val="left"/>
      <w:pPr>
        <w:ind w:left="1225" w:hanging="281"/>
      </w:pPr>
      <w:rPr>
        <w:rFonts w:hint="default"/>
        <w:lang w:val="en-US" w:eastAsia="en-US" w:bidi="ar-SA"/>
      </w:rPr>
    </w:lvl>
    <w:lvl w:ilvl="3" w:tplc="29A2A2AA">
      <w:numFmt w:val="bullet"/>
      <w:lvlText w:val="•"/>
      <w:lvlJc w:val="left"/>
      <w:pPr>
        <w:ind w:left="1638" w:hanging="281"/>
      </w:pPr>
      <w:rPr>
        <w:rFonts w:hint="default"/>
        <w:lang w:val="en-US" w:eastAsia="en-US" w:bidi="ar-SA"/>
      </w:rPr>
    </w:lvl>
    <w:lvl w:ilvl="4" w:tplc="BC327808">
      <w:numFmt w:val="bullet"/>
      <w:lvlText w:val="•"/>
      <w:lvlJc w:val="left"/>
      <w:pPr>
        <w:ind w:left="2050" w:hanging="281"/>
      </w:pPr>
      <w:rPr>
        <w:rFonts w:hint="default"/>
        <w:lang w:val="en-US" w:eastAsia="en-US" w:bidi="ar-SA"/>
      </w:rPr>
    </w:lvl>
    <w:lvl w:ilvl="5" w:tplc="70B086A8">
      <w:numFmt w:val="bullet"/>
      <w:lvlText w:val="•"/>
      <w:lvlJc w:val="left"/>
      <w:pPr>
        <w:ind w:left="2463" w:hanging="281"/>
      </w:pPr>
      <w:rPr>
        <w:rFonts w:hint="default"/>
        <w:lang w:val="en-US" w:eastAsia="en-US" w:bidi="ar-SA"/>
      </w:rPr>
    </w:lvl>
    <w:lvl w:ilvl="6" w:tplc="5890260C">
      <w:numFmt w:val="bullet"/>
      <w:lvlText w:val="•"/>
      <w:lvlJc w:val="left"/>
      <w:pPr>
        <w:ind w:left="2876" w:hanging="281"/>
      </w:pPr>
      <w:rPr>
        <w:rFonts w:hint="default"/>
        <w:lang w:val="en-US" w:eastAsia="en-US" w:bidi="ar-SA"/>
      </w:rPr>
    </w:lvl>
    <w:lvl w:ilvl="7" w:tplc="E1702452">
      <w:numFmt w:val="bullet"/>
      <w:lvlText w:val="•"/>
      <w:lvlJc w:val="left"/>
      <w:pPr>
        <w:ind w:left="3288" w:hanging="281"/>
      </w:pPr>
      <w:rPr>
        <w:rFonts w:hint="default"/>
        <w:lang w:val="en-US" w:eastAsia="en-US" w:bidi="ar-SA"/>
      </w:rPr>
    </w:lvl>
    <w:lvl w:ilvl="8" w:tplc="E452C5EC">
      <w:numFmt w:val="bullet"/>
      <w:lvlText w:val="•"/>
      <w:lvlJc w:val="left"/>
      <w:pPr>
        <w:ind w:left="3701" w:hanging="281"/>
      </w:pPr>
      <w:rPr>
        <w:rFonts w:hint="default"/>
        <w:lang w:val="en-US" w:eastAsia="en-US" w:bidi="ar-SA"/>
      </w:rPr>
    </w:lvl>
  </w:abstractNum>
  <w:abstractNum w:abstractNumId="107" w15:restartNumberingAfterBreak="0">
    <w:nsid w:val="56A67048"/>
    <w:multiLevelType w:val="hybridMultilevel"/>
    <w:tmpl w:val="B58C5A2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95C778F"/>
    <w:multiLevelType w:val="hybridMultilevel"/>
    <w:tmpl w:val="ECE23998"/>
    <w:lvl w:ilvl="0" w:tplc="05F2759A">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F9249A4C">
      <w:numFmt w:val="bullet"/>
      <w:lvlText w:val="•"/>
      <w:lvlJc w:val="left"/>
      <w:pPr>
        <w:ind w:left="1066" w:hanging="282"/>
      </w:pPr>
      <w:rPr>
        <w:rFonts w:hint="default"/>
        <w:lang w:val="en-US" w:eastAsia="en-US" w:bidi="ar-SA"/>
      </w:rPr>
    </w:lvl>
    <w:lvl w:ilvl="2" w:tplc="D660A878">
      <w:numFmt w:val="bullet"/>
      <w:lvlText w:val="•"/>
      <w:lvlJc w:val="left"/>
      <w:pPr>
        <w:ind w:left="1732" w:hanging="282"/>
      </w:pPr>
      <w:rPr>
        <w:rFonts w:hint="default"/>
        <w:lang w:val="en-US" w:eastAsia="en-US" w:bidi="ar-SA"/>
      </w:rPr>
    </w:lvl>
    <w:lvl w:ilvl="3" w:tplc="81FC36EE">
      <w:numFmt w:val="bullet"/>
      <w:lvlText w:val="•"/>
      <w:lvlJc w:val="left"/>
      <w:pPr>
        <w:ind w:left="2399" w:hanging="282"/>
      </w:pPr>
      <w:rPr>
        <w:rFonts w:hint="default"/>
        <w:lang w:val="en-US" w:eastAsia="en-US" w:bidi="ar-SA"/>
      </w:rPr>
    </w:lvl>
    <w:lvl w:ilvl="4" w:tplc="BCDE46DC">
      <w:numFmt w:val="bullet"/>
      <w:lvlText w:val="•"/>
      <w:lvlJc w:val="left"/>
      <w:pPr>
        <w:ind w:left="3065" w:hanging="282"/>
      </w:pPr>
      <w:rPr>
        <w:rFonts w:hint="default"/>
        <w:lang w:val="en-US" w:eastAsia="en-US" w:bidi="ar-SA"/>
      </w:rPr>
    </w:lvl>
    <w:lvl w:ilvl="5" w:tplc="CF4AC9E2">
      <w:numFmt w:val="bullet"/>
      <w:lvlText w:val="•"/>
      <w:lvlJc w:val="left"/>
      <w:pPr>
        <w:ind w:left="3732" w:hanging="282"/>
      </w:pPr>
      <w:rPr>
        <w:rFonts w:hint="default"/>
        <w:lang w:val="en-US" w:eastAsia="en-US" w:bidi="ar-SA"/>
      </w:rPr>
    </w:lvl>
    <w:lvl w:ilvl="6" w:tplc="89E80D14">
      <w:numFmt w:val="bullet"/>
      <w:lvlText w:val="•"/>
      <w:lvlJc w:val="left"/>
      <w:pPr>
        <w:ind w:left="4398" w:hanging="282"/>
      </w:pPr>
      <w:rPr>
        <w:rFonts w:hint="default"/>
        <w:lang w:val="en-US" w:eastAsia="en-US" w:bidi="ar-SA"/>
      </w:rPr>
    </w:lvl>
    <w:lvl w:ilvl="7" w:tplc="33EA1326">
      <w:numFmt w:val="bullet"/>
      <w:lvlText w:val="•"/>
      <w:lvlJc w:val="left"/>
      <w:pPr>
        <w:ind w:left="5064" w:hanging="282"/>
      </w:pPr>
      <w:rPr>
        <w:rFonts w:hint="default"/>
        <w:lang w:val="en-US" w:eastAsia="en-US" w:bidi="ar-SA"/>
      </w:rPr>
    </w:lvl>
    <w:lvl w:ilvl="8" w:tplc="E20A2AC8">
      <w:numFmt w:val="bullet"/>
      <w:lvlText w:val="•"/>
      <w:lvlJc w:val="left"/>
      <w:pPr>
        <w:ind w:left="5731" w:hanging="282"/>
      </w:pPr>
      <w:rPr>
        <w:rFonts w:hint="default"/>
        <w:lang w:val="en-US" w:eastAsia="en-US" w:bidi="ar-SA"/>
      </w:rPr>
    </w:lvl>
  </w:abstractNum>
  <w:abstractNum w:abstractNumId="109" w15:restartNumberingAfterBreak="0">
    <w:nsid w:val="597C3675"/>
    <w:multiLevelType w:val="hybridMultilevel"/>
    <w:tmpl w:val="3266CF3A"/>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0" w15:restartNumberingAfterBreak="0">
    <w:nsid w:val="59A138C0"/>
    <w:multiLevelType w:val="multilevel"/>
    <w:tmpl w:val="169A7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A30CE2"/>
    <w:multiLevelType w:val="hybridMultilevel"/>
    <w:tmpl w:val="E722AAE8"/>
    <w:lvl w:ilvl="0" w:tplc="061EF07A">
      <w:numFmt w:val="bullet"/>
      <w:lvlText w:val=""/>
      <w:lvlJc w:val="left"/>
      <w:pPr>
        <w:ind w:left="474" w:hanging="358"/>
      </w:pPr>
      <w:rPr>
        <w:rFonts w:ascii="Symbol" w:eastAsia="Symbol" w:hAnsi="Symbol" w:cs="Symbol" w:hint="default"/>
        <w:b w:val="0"/>
        <w:bCs w:val="0"/>
        <w:i w:val="0"/>
        <w:iCs w:val="0"/>
        <w:spacing w:val="0"/>
        <w:w w:val="100"/>
        <w:sz w:val="22"/>
        <w:szCs w:val="22"/>
        <w:lang w:val="en-US" w:eastAsia="en-US" w:bidi="ar-SA"/>
      </w:rPr>
    </w:lvl>
    <w:lvl w:ilvl="1" w:tplc="17348552">
      <w:numFmt w:val="bullet"/>
      <w:lvlText w:val="•"/>
      <w:lvlJc w:val="left"/>
      <w:pPr>
        <w:ind w:left="884" w:hanging="358"/>
      </w:pPr>
      <w:rPr>
        <w:rFonts w:hint="default"/>
        <w:lang w:val="en-US" w:eastAsia="en-US" w:bidi="ar-SA"/>
      </w:rPr>
    </w:lvl>
    <w:lvl w:ilvl="2" w:tplc="41F48E42">
      <w:numFmt w:val="bullet"/>
      <w:lvlText w:val="•"/>
      <w:lvlJc w:val="left"/>
      <w:pPr>
        <w:ind w:left="1289" w:hanging="358"/>
      </w:pPr>
      <w:rPr>
        <w:rFonts w:hint="default"/>
        <w:lang w:val="en-US" w:eastAsia="en-US" w:bidi="ar-SA"/>
      </w:rPr>
    </w:lvl>
    <w:lvl w:ilvl="3" w:tplc="E4065624">
      <w:numFmt w:val="bullet"/>
      <w:lvlText w:val="•"/>
      <w:lvlJc w:val="left"/>
      <w:pPr>
        <w:ind w:left="1694" w:hanging="358"/>
      </w:pPr>
      <w:rPr>
        <w:rFonts w:hint="default"/>
        <w:lang w:val="en-US" w:eastAsia="en-US" w:bidi="ar-SA"/>
      </w:rPr>
    </w:lvl>
    <w:lvl w:ilvl="4" w:tplc="03A65DCC">
      <w:numFmt w:val="bullet"/>
      <w:lvlText w:val="•"/>
      <w:lvlJc w:val="left"/>
      <w:pPr>
        <w:ind w:left="2098" w:hanging="358"/>
      </w:pPr>
      <w:rPr>
        <w:rFonts w:hint="default"/>
        <w:lang w:val="en-US" w:eastAsia="en-US" w:bidi="ar-SA"/>
      </w:rPr>
    </w:lvl>
    <w:lvl w:ilvl="5" w:tplc="DEF88696">
      <w:numFmt w:val="bullet"/>
      <w:lvlText w:val="•"/>
      <w:lvlJc w:val="left"/>
      <w:pPr>
        <w:ind w:left="2503" w:hanging="358"/>
      </w:pPr>
      <w:rPr>
        <w:rFonts w:hint="default"/>
        <w:lang w:val="en-US" w:eastAsia="en-US" w:bidi="ar-SA"/>
      </w:rPr>
    </w:lvl>
    <w:lvl w:ilvl="6" w:tplc="96D4DFFE">
      <w:numFmt w:val="bullet"/>
      <w:lvlText w:val="•"/>
      <w:lvlJc w:val="left"/>
      <w:pPr>
        <w:ind w:left="2908" w:hanging="358"/>
      </w:pPr>
      <w:rPr>
        <w:rFonts w:hint="default"/>
        <w:lang w:val="en-US" w:eastAsia="en-US" w:bidi="ar-SA"/>
      </w:rPr>
    </w:lvl>
    <w:lvl w:ilvl="7" w:tplc="9C8E735C">
      <w:numFmt w:val="bullet"/>
      <w:lvlText w:val="•"/>
      <w:lvlJc w:val="left"/>
      <w:pPr>
        <w:ind w:left="3312" w:hanging="358"/>
      </w:pPr>
      <w:rPr>
        <w:rFonts w:hint="default"/>
        <w:lang w:val="en-US" w:eastAsia="en-US" w:bidi="ar-SA"/>
      </w:rPr>
    </w:lvl>
    <w:lvl w:ilvl="8" w:tplc="EF761C2A">
      <w:numFmt w:val="bullet"/>
      <w:lvlText w:val="•"/>
      <w:lvlJc w:val="left"/>
      <w:pPr>
        <w:ind w:left="3717" w:hanging="358"/>
      </w:pPr>
      <w:rPr>
        <w:rFonts w:hint="default"/>
        <w:lang w:val="en-US" w:eastAsia="en-US" w:bidi="ar-SA"/>
      </w:rPr>
    </w:lvl>
  </w:abstractNum>
  <w:abstractNum w:abstractNumId="112" w15:restartNumberingAfterBreak="0">
    <w:nsid w:val="629A747D"/>
    <w:multiLevelType w:val="multilevel"/>
    <w:tmpl w:val="01A8C1B4"/>
    <w:lvl w:ilvl="0">
      <w:start w:val="1"/>
      <w:numFmt w:val="bullet"/>
      <w:lvlText w:val=""/>
      <w:lvlJc w:val="left"/>
      <w:pPr>
        <w:ind w:left="1168" w:hanging="584"/>
      </w:pPr>
      <w:rPr>
        <w:rFonts w:ascii="Symbol" w:hAnsi="Symbol" w:hint="default"/>
        <w:lang w:val="en-US" w:eastAsia="en-US" w:bidi="ar-SA"/>
      </w:rPr>
    </w:lvl>
    <w:lvl w:ilvl="1">
      <w:start w:val="1"/>
      <w:numFmt w:val="decimal"/>
      <w:lvlText w:val="%1.%2"/>
      <w:lvlJc w:val="left"/>
      <w:pPr>
        <w:ind w:left="1168" w:hanging="584"/>
      </w:pPr>
      <w:rPr>
        <w:rFonts w:hint="default"/>
        <w:lang w:val="en-US" w:eastAsia="en-US" w:bidi="ar-SA"/>
      </w:rPr>
    </w:lvl>
    <w:lvl w:ilvl="2">
      <w:start w:val="1"/>
      <w:numFmt w:val="decimal"/>
      <w:lvlText w:val="%1.%2.%3"/>
      <w:lvlJc w:val="left"/>
      <w:pPr>
        <w:ind w:left="1168" w:hanging="584"/>
      </w:pPr>
      <w:rPr>
        <w:rFonts w:ascii="Cambria" w:eastAsia="Cambria" w:hAnsi="Cambria" w:cs="Cambria" w:hint="default"/>
        <w:b/>
        <w:bCs/>
        <w:i w:val="0"/>
        <w:iCs w:val="0"/>
        <w:color w:val="090C0C"/>
        <w:spacing w:val="-1"/>
        <w:w w:val="100"/>
        <w:sz w:val="24"/>
        <w:szCs w:val="24"/>
        <w:lang w:val="en-US" w:eastAsia="en-US" w:bidi="ar-SA"/>
      </w:rPr>
    </w:lvl>
    <w:lvl w:ilvl="3">
      <w:numFmt w:val="bullet"/>
      <w:lvlText w:val=""/>
      <w:lvlJc w:val="left"/>
      <w:pPr>
        <w:ind w:left="1305" w:hanging="360"/>
      </w:pPr>
      <w:rPr>
        <w:rFonts w:ascii="Symbol" w:eastAsia="Symbol" w:hAnsi="Symbol" w:cs="Symbol" w:hint="default"/>
        <w:spacing w:val="0"/>
        <w:w w:val="100"/>
        <w:lang w:val="en-US" w:eastAsia="en-US" w:bidi="ar-SA"/>
      </w:rPr>
    </w:lvl>
    <w:lvl w:ilvl="4">
      <w:numFmt w:val="bullet"/>
      <w:lvlText w:val="•"/>
      <w:lvlJc w:val="left"/>
      <w:pPr>
        <w:ind w:left="3643" w:hanging="360"/>
      </w:pPr>
      <w:rPr>
        <w:rFonts w:hint="default"/>
        <w:lang w:val="en-US" w:eastAsia="en-US" w:bidi="ar-SA"/>
      </w:rPr>
    </w:lvl>
    <w:lvl w:ilvl="5">
      <w:numFmt w:val="bullet"/>
      <w:lvlText w:val="•"/>
      <w:lvlJc w:val="left"/>
      <w:pPr>
        <w:ind w:left="4809" w:hanging="360"/>
      </w:pPr>
      <w:rPr>
        <w:rFonts w:hint="default"/>
        <w:lang w:val="en-US" w:eastAsia="en-US" w:bidi="ar-SA"/>
      </w:rPr>
    </w:lvl>
    <w:lvl w:ilvl="6">
      <w:numFmt w:val="bullet"/>
      <w:lvlText w:val="•"/>
      <w:lvlJc w:val="left"/>
      <w:pPr>
        <w:ind w:left="5975" w:hanging="360"/>
      </w:pPr>
      <w:rPr>
        <w:rFonts w:hint="default"/>
        <w:lang w:val="en-US" w:eastAsia="en-US" w:bidi="ar-SA"/>
      </w:rPr>
    </w:lvl>
    <w:lvl w:ilvl="7">
      <w:numFmt w:val="bullet"/>
      <w:lvlText w:val="•"/>
      <w:lvlJc w:val="left"/>
      <w:pPr>
        <w:ind w:left="7142" w:hanging="360"/>
      </w:pPr>
      <w:rPr>
        <w:rFonts w:hint="default"/>
        <w:lang w:val="en-US" w:eastAsia="en-US" w:bidi="ar-SA"/>
      </w:rPr>
    </w:lvl>
    <w:lvl w:ilvl="8">
      <w:numFmt w:val="bullet"/>
      <w:lvlText w:val="•"/>
      <w:lvlJc w:val="left"/>
      <w:pPr>
        <w:ind w:left="8308" w:hanging="360"/>
      </w:pPr>
      <w:rPr>
        <w:rFonts w:hint="default"/>
        <w:lang w:val="en-US" w:eastAsia="en-US" w:bidi="ar-SA"/>
      </w:rPr>
    </w:lvl>
  </w:abstractNum>
  <w:abstractNum w:abstractNumId="113" w15:restartNumberingAfterBreak="0">
    <w:nsid w:val="645D01E2"/>
    <w:multiLevelType w:val="hybridMultilevel"/>
    <w:tmpl w:val="D2D60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5B05D55"/>
    <w:multiLevelType w:val="hybridMultilevel"/>
    <w:tmpl w:val="BCE4258C"/>
    <w:lvl w:ilvl="0" w:tplc="F286A0DA">
      <w:numFmt w:val="bullet"/>
      <w:lvlText w:val=""/>
      <w:lvlJc w:val="left"/>
      <w:pPr>
        <w:ind w:left="962" w:hanging="360"/>
      </w:pPr>
      <w:rPr>
        <w:rFonts w:ascii="Symbol" w:eastAsia="Symbol" w:hAnsi="Symbol" w:cs="Symbol" w:hint="default"/>
        <w:b w:val="0"/>
        <w:bCs w:val="0"/>
        <w:i w:val="0"/>
        <w:iCs w:val="0"/>
        <w:spacing w:val="0"/>
        <w:w w:val="100"/>
        <w:sz w:val="22"/>
        <w:szCs w:val="22"/>
        <w:lang w:val="en-US" w:eastAsia="en-US" w:bidi="ar-SA"/>
      </w:rPr>
    </w:lvl>
    <w:lvl w:ilvl="1" w:tplc="7B806D6C">
      <w:numFmt w:val="bullet"/>
      <w:lvlText w:val="•"/>
      <w:lvlJc w:val="left"/>
      <w:pPr>
        <w:ind w:left="1843" w:hanging="360"/>
      </w:pPr>
      <w:rPr>
        <w:rFonts w:hint="default"/>
        <w:lang w:val="en-US" w:eastAsia="en-US" w:bidi="ar-SA"/>
      </w:rPr>
    </w:lvl>
    <w:lvl w:ilvl="2" w:tplc="50B0FBBC">
      <w:numFmt w:val="bullet"/>
      <w:lvlText w:val="•"/>
      <w:lvlJc w:val="left"/>
      <w:pPr>
        <w:ind w:left="2727" w:hanging="360"/>
      </w:pPr>
      <w:rPr>
        <w:rFonts w:hint="default"/>
        <w:lang w:val="en-US" w:eastAsia="en-US" w:bidi="ar-SA"/>
      </w:rPr>
    </w:lvl>
    <w:lvl w:ilvl="3" w:tplc="EEDE390E">
      <w:numFmt w:val="bullet"/>
      <w:lvlText w:val="•"/>
      <w:lvlJc w:val="left"/>
      <w:pPr>
        <w:ind w:left="3610" w:hanging="360"/>
      </w:pPr>
      <w:rPr>
        <w:rFonts w:hint="default"/>
        <w:lang w:val="en-US" w:eastAsia="en-US" w:bidi="ar-SA"/>
      </w:rPr>
    </w:lvl>
    <w:lvl w:ilvl="4" w:tplc="5E9ABC30">
      <w:numFmt w:val="bullet"/>
      <w:lvlText w:val="•"/>
      <w:lvlJc w:val="left"/>
      <w:pPr>
        <w:ind w:left="4494" w:hanging="360"/>
      </w:pPr>
      <w:rPr>
        <w:rFonts w:hint="default"/>
        <w:lang w:val="en-US" w:eastAsia="en-US" w:bidi="ar-SA"/>
      </w:rPr>
    </w:lvl>
    <w:lvl w:ilvl="5" w:tplc="FCE43C82">
      <w:numFmt w:val="bullet"/>
      <w:lvlText w:val="•"/>
      <w:lvlJc w:val="left"/>
      <w:pPr>
        <w:ind w:left="5377" w:hanging="360"/>
      </w:pPr>
      <w:rPr>
        <w:rFonts w:hint="default"/>
        <w:lang w:val="en-US" w:eastAsia="en-US" w:bidi="ar-SA"/>
      </w:rPr>
    </w:lvl>
    <w:lvl w:ilvl="6" w:tplc="D996CC7C">
      <w:numFmt w:val="bullet"/>
      <w:lvlText w:val="•"/>
      <w:lvlJc w:val="left"/>
      <w:pPr>
        <w:ind w:left="6261" w:hanging="360"/>
      </w:pPr>
      <w:rPr>
        <w:rFonts w:hint="default"/>
        <w:lang w:val="en-US" w:eastAsia="en-US" w:bidi="ar-SA"/>
      </w:rPr>
    </w:lvl>
    <w:lvl w:ilvl="7" w:tplc="463A9B9A">
      <w:numFmt w:val="bullet"/>
      <w:lvlText w:val="•"/>
      <w:lvlJc w:val="left"/>
      <w:pPr>
        <w:ind w:left="7145" w:hanging="360"/>
      </w:pPr>
      <w:rPr>
        <w:rFonts w:hint="default"/>
        <w:lang w:val="en-US" w:eastAsia="en-US" w:bidi="ar-SA"/>
      </w:rPr>
    </w:lvl>
    <w:lvl w:ilvl="8" w:tplc="CC184A14">
      <w:numFmt w:val="bullet"/>
      <w:lvlText w:val="•"/>
      <w:lvlJc w:val="left"/>
      <w:pPr>
        <w:ind w:left="8028" w:hanging="360"/>
      </w:pPr>
      <w:rPr>
        <w:rFonts w:hint="default"/>
        <w:lang w:val="en-US" w:eastAsia="en-US" w:bidi="ar-SA"/>
      </w:rPr>
    </w:lvl>
  </w:abstractNum>
  <w:abstractNum w:abstractNumId="115" w15:restartNumberingAfterBreak="0">
    <w:nsid w:val="661A35B9"/>
    <w:multiLevelType w:val="hybridMultilevel"/>
    <w:tmpl w:val="6AA6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68141D0"/>
    <w:multiLevelType w:val="hybridMultilevel"/>
    <w:tmpl w:val="FB2A457A"/>
    <w:lvl w:ilvl="0" w:tplc="ECBEB35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1E60C4A0">
      <w:numFmt w:val="bullet"/>
      <w:lvlText w:val="•"/>
      <w:lvlJc w:val="left"/>
      <w:pPr>
        <w:ind w:left="800" w:hanging="284"/>
      </w:pPr>
      <w:rPr>
        <w:rFonts w:hint="default"/>
        <w:lang w:val="en-US" w:eastAsia="en-US" w:bidi="ar-SA"/>
      </w:rPr>
    </w:lvl>
    <w:lvl w:ilvl="2" w:tplc="D70EAFB8">
      <w:numFmt w:val="bullet"/>
      <w:lvlText w:val="•"/>
      <w:lvlJc w:val="left"/>
      <w:pPr>
        <w:ind w:left="1201" w:hanging="284"/>
      </w:pPr>
      <w:rPr>
        <w:rFonts w:hint="default"/>
        <w:lang w:val="en-US" w:eastAsia="en-US" w:bidi="ar-SA"/>
      </w:rPr>
    </w:lvl>
    <w:lvl w:ilvl="3" w:tplc="D82EF934">
      <w:numFmt w:val="bullet"/>
      <w:lvlText w:val="•"/>
      <w:lvlJc w:val="left"/>
      <w:pPr>
        <w:ind w:left="1602" w:hanging="284"/>
      </w:pPr>
      <w:rPr>
        <w:rFonts w:hint="default"/>
        <w:lang w:val="en-US" w:eastAsia="en-US" w:bidi="ar-SA"/>
      </w:rPr>
    </w:lvl>
    <w:lvl w:ilvl="4" w:tplc="EB8292C2">
      <w:numFmt w:val="bullet"/>
      <w:lvlText w:val="•"/>
      <w:lvlJc w:val="left"/>
      <w:pPr>
        <w:ind w:left="2003" w:hanging="284"/>
      </w:pPr>
      <w:rPr>
        <w:rFonts w:hint="default"/>
        <w:lang w:val="en-US" w:eastAsia="en-US" w:bidi="ar-SA"/>
      </w:rPr>
    </w:lvl>
    <w:lvl w:ilvl="5" w:tplc="8CB0B07E">
      <w:numFmt w:val="bullet"/>
      <w:lvlText w:val="•"/>
      <w:lvlJc w:val="left"/>
      <w:pPr>
        <w:ind w:left="2404" w:hanging="284"/>
      </w:pPr>
      <w:rPr>
        <w:rFonts w:hint="default"/>
        <w:lang w:val="en-US" w:eastAsia="en-US" w:bidi="ar-SA"/>
      </w:rPr>
    </w:lvl>
    <w:lvl w:ilvl="6" w:tplc="41C6BE9C">
      <w:numFmt w:val="bullet"/>
      <w:lvlText w:val="•"/>
      <w:lvlJc w:val="left"/>
      <w:pPr>
        <w:ind w:left="2805" w:hanging="284"/>
      </w:pPr>
      <w:rPr>
        <w:rFonts w:hint="default"/>
        <w:lang w:val="en-US" w:eastAsia="en-US" w:bidi="ar-SA"/>
      </w:rPr>
    </w:lvl>
    <w:lvl w:ilvl="7" w:tplc="EFB80CE0">
      <w:numFmt w:val="bullet"/>
      <w:lvlText w:val="•"/>
      <w:lvlJc w:val="left"/>
      <w:pPr>
        <w:ind w:left="3206" w:hanging="284"/>
      </w:pPr>
      <w:rPr>
        <w:rFonts w:hint="default"/>
        <w:lang w:val="en-US" w:eastAsia="en-US" w:bidi="ar-SA"/>
      </w:rPr>
    </w:lvl>
    <w:lvl w:ilvl="8" w:tplc="314C99BE">
      <w:numFmt w:val="bullet"/>
      <w:lvlText w:val="•"/>
      <w:lvlJc w:val="left"/>
      <w:pPr>
        <w:ind w:left="3607" w:hanging="284"/>
      </w:pPr>
      <w:rPr>
        <w:rFonts w:hint="default"/>
        <w:lang w:val="en-US" w:eastAsia="en-US" w:bidi="ar-SA"/>
      </w:rPr>
    </w:lvl>
  </w:abstractNum>
  <w:abstractNum w:abstractNumId="117" w15:restartNumberingAfterBreak="0">
    <w:nsid w:val="669A01EC"/>
    <w:multiLevelType w:val="multilevel"/>
    <w:tmpl w:val="457868EE"/>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8E0130"/>
    <w:multiLevelType w:val="hybridMultilevel"/>
    <w:tmpl w:val="8F82075C"/>
    <w:lvl w:ilvl="0" w:tplc="D71CCD8A">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BDE6A382">
      <w:numFmt w:val="bullet"/>
      <w:lvlText w:val="•"/>
      <w:lvlJc w:val="left"/>
      <w:pPr>
        <w:ind w:left="800" w:hanging="284"/>
      </w:pPr>
      <w:rPr>
        <w:rFonts w:hint="default"/>
        <w:lang w:val="en-US" w:eastAsia="en-US" w:bidi="ar-SA"/>
      </w:rPr>
    </w:lvl>
    <w:lvl w:ilvl="2" w:tplc="4016F3C8">
      <w:numFmt w:val="bullet"/>
      <w:lvlText w:val="•"/>
      <w:lvlJc w:val="left"/>
      <w:pPr>
        <w:ind w:left="1201" w:hanging="284"/>
      </w:pPr>
      <w:rPr>
        <w:rFonts w:hint="default"/>
        <w:lang w:val="en-US" w:eastAsia="en-US" w:bidi="ar-SA"/>
      </w:rPr>
    </w:lvl>
    <w:lvl w:ilvl="3" w:tplc="CD2E158A">
      <w:numFmt w:val="bullet"/>
      <w:lvlText w:val="•"/>
      <w:lvlJc w:val="left"/>
      <w:pPr>
        <w:ind w:left="1602" w:hanging="284"/>
      </w:pPr>
      <w:rPr>
        <w:rFonts w:hint="default"/>
        <w:lang w:val="en-US" w:eastAsia="en-US" w:bidi="ar-SA"/>
      </w:rPr>
    </w:lvl>
    <w:lvl w:ilvl="4" w:tplc="9CCE0850">
      <w:numFmt w:val="bullet"/>
      <w:lvlText w:val="•"/>
      <w:lvlJc w:val="left"/>
      <w:pPr>
        <w:ind w:left="2003" w:hanging="284"/>
      </w:pPr>
      <w:rPr>
        <w:rFonts w:hint="default"/>
        <w:lang w:val="en-US" w:eastAsia="en-US" w:bidi="ar-SA"/>
      </w:rPr>
    </w:lvl>
    <w:lvl w:ilvl="5" w:tplc="32823320">
      <w:numFmt w:val="bullet"/>
      <w:lvlText w:val="•"/>
      <w:lvlJc w:val="left"/>
      <w:pPr>
        <w:ind w:left="2404" w:hanging="284"/>
      </w:pPr>
      <w:rPr>
        <w:rFonts w:hint="default"/>
        <w:lang w:val="en-US" w:eastAsia="en-US" w:bidi="ar-SA"/>
      </w:rPr>
    </w:lvl>
    <w:lvl w:ilvl="6" w:tplc="C166F0BC">
      <w:numFmt w:val="bullet"/>
      <w:lvlText w:val="•"/>
      <w:lvlJc w:val="left"/>
      <w:pPr>
        <w:ind w:left="2805" w:hanging="284"/>
      </w:pPr>
      <w:rPr>
        <w:rFonts w:hint="default"/>
        <w:lang w:val="en-US" w:eastAsia="en-US" w:bidi="ar-SA"/>
      </w:rPr>
    </w:lvl>
    <w:lvl w:ilvl="7" w:tplc="02CCB89A">
      <w:numFmt w:val="bullet"/>
      <w:lvlText w:val="•"/>
      <w:lvlJc w:val="left"/>
      <w:pPr>
        <w:ind w:left="3206" w:hanging="284"/>
      </w:pPr>
      <w:rPr>
        <w:rFonts w:hint="default"/>
        <w:lang w:val="en-US" w:eastAsia="en-US" w:bidi="ar-SA"/>
      </w:rPr>
    </w:lvl>
    <w:lvl w:ilvl="8" w:tplc="8B1E76BA">
      <w:numFmt w:val="bullet"/>
      <w:lvlText w:val="•"/>
      <w:lvlJc w:val="left"/>
      <w:pPr>
        <w:ind w:left="3607" w:hanging="284"/>
      </w:pPr>
      <w:rPr>
        <w:rFonts w:hint="default"/>
        <w:lang w:val="en-US" w:eastAsia="en-US" w:bidi="ar-SA"/>
      </w:rPr>
    </w:lvl>
  </w:abstractNum>
  <w:abstractNum w:abstractNumId="119" w15:restartNumberingAfterBreak="0">
    <w:nsid w:val="69523665"/>
    <w:multiLevelType w:val="hybridMultilevel"/>
    <w:tmpl w:val="18B8C1FC"/>
    <w:lvl w:ilvl="0" w:tplc="96269C4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6AC0B9FE">
      <w:numFmt w:val="bullet"/>
      <w:lvlText w:val="•"/>
      <w:lvlJc w:val="left"/>
      <w:pPr>
        <w:ind w:left="800" w:hanging="284"/>
      </w:pPr>
      <w:rPr>
        <w:rFonts w:hint="default"/>
        <w:lang w:val="en-US" w:eastAsia="en-US" w:bidi="ar-SA"/>
      </w:rPr>
    </w:lvl>
    <w:lvl w:ilvl="2" w:tplc="ECF406C2">
      <w:numFmt w:val="bullet"/>
      <w:lvlText w:val="•"/>
      <w:lvlJc w:val="left"/>
      <w:pPr>
        <w:ind w:left="1201" w:hanging="284"/>
      </w:pPr>
      <w:rPr>
        <w:rFonts w:hint="default"/>
        <w:lang w:val="en-US" w:eastAsia="en-US" w:bidi="ar-SA"/>
      </w:rPr>
    </w:lvl>
    <w:lvl w:ilvl="3" w:tplc="A66270A0">
      <w:numFmt w:val="bullet"/>
      <w:lvlText w:val="•"/>
      <w:lvlJc w:val="left"/>
      <w:pPr>
        <w:ind w:left="1602" w:hanging="284"/>
      </w:pPr>
      <w:rPr>
        <w:rFonts w:hint="default"/>
        <w:lang w:val="en-US" w:eastAsia="en-US" w:bidi="ar-SA"/>
      </w:rPr>
    </w:lvl>
    <w:lvl w:ilvl="4" w:tplc="238287FE">
      <w:numFmt w:val="bullet"/>
      <w:lvlText w:val="•"/>
      <w:lvlJc w:val="left"/>
      <w:pPr>
        <w:ind w:left="2003" w:hanging="284"/>
      </w:pPr>
      <w:rPr>
        <w:rFonts w:hint="default"/>
        <w:lang w:val="en-US" w:eastAsia="en-US" w:bidi="ar-SA"/>
      </w:rPr>
    </w:lvl>
    <w:lvl w:ilvl="5" w:tplc="BB262F14">
      <w:numFmt w:val="bullet"/>
      <w:lvlText w:val="•"/>
      <w:lvlJc w:val="left"/>
      <w:pPr>
        <w:ind w:left="2404" w:hanging="284"/>
      </w:pPr>
      <w:rPr>
        <w:rFonts w:hint="default"/>
        <w:lang w:val="en-US" w:eastAsia="en-US" w:bidi="ar-SA"/>
      </w:rPr>
    </w:lvl>
    <w:lvl w:ilvl="6" w:tplc="8BC8DEB6">
      <w:numFmt w:val="bullet"/>
      <w:lvlText w:val="•"/>
      <w:lvlJc w:val="left"/>
      <w:pPr>
        <w:ind w:left="2805" w:hanging="284"/>
      </w:pPr>
      <w:rPr>
        <w:rFonts w:hint="default"/>
        <w:lang w:val="en-US" w:eastAsia="en-US" w:bidi="ar-SA"/>
      </w:rPr>
    </w:lvl>
    <w:lvl w:ilvl="7" w:tplc="7A48BF32">
      <w:numFmt w:val="bullet"/>
      <w:lvlText w:val="•"/>
      <w:lvlJc w:val="left"/>
      <w:pPr>
        <w:ind w:left="3206" w:hanging="284"/>
      </w:pPr>
      <w:rPr>
        <w:rFonts w:hint="default"/>
        <w:lang w:val="en-US" w:eastAsia="en-US" w:bidi="ar-SA"/>
      </w:rPr>
    </w:lvl>
    <w:lvl w:ilvl="8" w:tplc="9D007E72">
      <w:numFmt w:val="bullet"/>
      <w:lvlText w:val="•"/>
      <w:lvlJc w:val="left"/>
      <w:pPr>
        <w:ind w:left="3607" w:hanging="284"/>
      </w:pPr>
      <w:rPr>
        <w:rFonts w:hint="default"/>
        <w:lang w:val="en-US" w:eastAsia="en-US" w:bidi="ar-SA"/>
      </w:rPr>
    </w:lvl>
  </w:abstractNum>
  <w:abstractNum w:abstractNumId="120" w15:restartNumberingAfterBreak="0">
    <w:nsid w:val="6A016A00"/>
    <w:multiLevelType w:val="hybridMultilevel"/>
    <w:tmpl w:val="876CC600"/>
    <w:lvl w:ilvl="0" w:tplc="84C4EB16">
      <w:start w:val="1"/>
      <w:numFmt w:val="decimal"/>
      <w:lvlText w:val="%1."/>
      <w:lvlJc w:val="left"/>
      <w:pPr>
        <w:ind w:left="976" w:hanging="353"/>
      </w:pPr>
      <w:rPr>
        <w:rFonts w:ascii="Cambria" w:eastAsia="Cambria" w:hAnsi="Cambria" w:cs="Cambria" w:hint="default"/>
        <w:b w:val="0"/>
        <w:bCs w:val="0"/>
        <w:i w:val="0"/>
        <w:iCs w:val="0"/>
        <w:spacing w:val="0"/>
        <w:w w:val="100"/>
        <w:sz w:val="22"/>
        <w:szCs w:val="22"/>
        <w:lang w:val="en-US" w:eastAsia="en-US" w:bidi="ar-SA"/>
      </w:rPr>
    </w:lvl>
    <w:lvl w:ilvl="1" w:tplc="3B1649C6">
      <w:numFmt w:val="bullet"/>
      <w:lvlText w:val="•"/>
      <w:lvlJc w:val="left"/>
      <w:pPr>
        <w:ind w:left="1917" w:hanging="353"/>
      </w:pPr>
      <w:rPr>
        <w:rFonts w:hint="default"/>
        <w:lang w:val="en-US" w:eastAsia="en-US" w:bidi="ar-SA"/>
      </w:rPr>
    </w:lvl>
    <w:lvl w:ilvl="2" w:tplc="BD923E34">
      <w:numFmt w:val="bullet"/>
      <w:lvlText w:val="•"/>
      <w:lvlJc w:val="left"/>
      <w:pPr>
        <w:ind w:left="2854" w:hanging="353"/>
      </w:pPr>
      <w:rPr>
        <w:rFonts w:hint="default"/>
        <w:lang w:val="en-US" w:eastAsia="en-US" w:bidi="ar-SA"/>
      </w:rPr>
    </w:lvl>
    <w:lvl w:ilvl="3" w:tplc="9E26955C">
      <w:numFmt w:val="bullet"/>
      <w:lvlText w:val="•"/>
      <w:lvlJc w:val="left"/>
      <w:pPr>
        <w:ind w:left="3791" w:hanging="353"/>
      </w:pPr>
      <w:rPr>
        <w:rFonts w:hint="default"/>
        <w:lang w:val="en-US" w:eastAsia="en-US" w:bidi="ar-SA"/>
      </w:rPr>
    </w:lvl>
    <w:lvl w:ilvl="4" w:tplc="82BE1ED6">
      <w:numFmt w:val="bullet"/>
      <w:lvlText w:val="•"/>
      <w:lvlJc w:val="left"/>
      <w:pPr>
        <w:ind w:left="4729" w:hanging="353"/>
      </w:pPr>
      <w:rPr>
        <w:rFonts w:hint="default"/>
        <w:lang w:val="en-US" w:eastAsia="en-US" w:bidi="ar-SA"/>
      </w:rPr>
    </w:lvl>
    <w:lvl w:ilvl="5" w:tplc="7FA8B0AC">
      <w:numFmt w:val="bullet"/>
      <w:lvlText w:val="•"/>
      <w:lvlJc w:val="left"/>
      <w:pPr>
        <w:ind w:left="5666" w:hanging="353"/>
      </w:pPr>
      <w:rPr>
        <w:rFonts w:hint="default"/>
        <w:lang w:val="en-US" w:eastAsia="en-US" w:bidi="ar-SA"/>
      </w:rPr>
    </w:lvl>
    <w:lvl w:ilvl="6" w:tplc="6BC6E41A">
      <w:numFmt w:val="bullet"/>
      <w:lvlText w:val="•"/>
      <w:lvlJc w:val="left"/>
      <w:pPr>
        <w:ind w:left="6603" w:hanging="353"/>
      </w:pPr>
      <w:rPr>
        <w:rFonts w:hint="default"/>
        <w:lang w:val="en-US" w:eastAsia="en-US" w:bidi="ar-SA"/>
      </w:rPr>
    </w:lvl>
    <w:lvl w:ilvl="7" w:tplc="3BE4EECC">
      <w:numFmt w:val="bullet"/>
      <w:lvlText w:val="•"/>
      <w:lvlJc w:val="left"/>
      <w:pPr>
        <w:ind w:left="7541" w:hanging="353"/>
      </w:pPr>
      <w:rPr>
        <w:rFonts w:hint="default"/>
        <w:lang w:val="en-US" w:eastAsia="en-US" w:bidi="ar-SA"/>
      </w:rPr>
    </w:lvl>
    <w:lvl w:ilvl="8" w:tplc="BA50319C">
      <w:numFmt w:val="bullet"/>
      <w:lvlText w:val="•"/>
      <w:lvlJc w:val="left"/>
      <w:pPr>
        <w:ind w:left="8478" w:hanging="353"/>
      </w:pPr>
      <w:rPr>
        <w:rFonts w:hint="default"/>
        <w:lang w:val="en-US" w:eastAsia="en-US" w:bidi="ar-SA"/>
      </w:rPr>
    </w:lvl>
  </w:abstractNum>
  <w:abstractNum w:abstractNumId="121" w15:restartNumberingAfterBreak="0">
    <w:nsid w:val="6B160712"/>
    <w:multiLevelType w:val="hybridMultilevel"/>
    <w:tmpl w:val="B9348F3A"/>
    <w:lvl w:ilvl="0" w:tplc="4DE0FF1C">
      <w:start w:val="1"/>
      <w:numFmt w:val="decimal"/>
      <w:lvlText w:val="%1."/>
      <w:lvlJc w:val="left"/>
      <w:pPr>
        <w:ind w:left="616" w:hanging="356"/>
      </w:pPr>
      <w:rPr>
        <w:rFonts w:ascii="Cambria" w:eastAsia="Cambria" w:hAnsi="Cambria" w:cs="Cambria" w:hint="default"/>
        <w:b w:val="0"/>
        <w:bCs w:val="0"/>
        <w:i w:val="0"/>
        <w:iCs w:val="0"/>
        <w:spacing w:val="-1"/>
        <w:w w:val="100"/>
        <w:sz w:val="24"/>
        <w:szCs w:val="24"/>
        <w:lang w:val="en-US" w:eastAsia="en-US" w:bidi="ar-SA"/>
      </w:rPr>
    </w:lvl>
    <w:lvl w:ilvl="1" w:tplc="7B862C48">
      <w:numFmt w:val="bullet"/>
      <w:lvlText w:val="•"/>
      <w:lvlJc w:val="left"/>
      <w:pPr>
        <w:ind w:left="1593" w:hanging="356"/>
      </w:pPr>
      <w:rPr>
        <w:rFonts w:hint="default"/>
        <w:lang w:val="en-US" w:eastAsia="en-US" w:bidi="ar-SA"/>
      </w:rPr>
    </w:lvl>
    <w:lvl w:ilvl="2" w:tplc="192293BE">
      <w:numFmt w:val="bullet"/>
      <w:lvlText w:val="•"/>
      <w:lvlJc w:val="left"/>
      <w:pPr>
        <w:ind w:left="2566" w:hanging="356"/>
      </w:pPr>
      <w:rPr>
        <w:rFonts w:hint="default"/>
        <w:lang w:val="en-US" w:eastAsia="en-US" w:bidi="ar-SA"/>
      </w:rPr>
    </w:lvl>
    <w:lvl w:ilvl="3" w:tplc="7F707774">
      <w:numFmt w:val="bullet"/>
      <w:lvlText w:val="•"/>
      <w:lvlJc w:val="left"/>
      <w:pPr>
        <w:ind w:left="3539" w:hanging="356"/>
      </w:pPr>
      <w:rPr>
        <w:rFonts w:hint="default"/>
        <w:lang w:val="en-US" w:eastAsia="en-US" w:bidi="ar-SA"/>
      </w:rPr>
    </w:lvl>
    <w:lvl w:ilvl="4" w:tplc="2AFEDCC6">
      <w:numFmt w:val="bullet"/>
      <w:lvlText w:val="•"/>
      <w:lvlJc w:val="left"/>
      <w:pPr>
        <w:ind w:left="4513" w:hanging="356"/>
      </w:pPr>
      <w:rPr>
        <w:rFonts w:hint="default"/>
        <w:lang w:val="en-US" w:eastAsia="en-US" w:bidi="ar-SA"/>
      </w:rPr>
    </w:lvl>
    <w:lvl w:ilvl="5" w:tplc="17AA469E">
      <w:numFmt w:val="bullet"/>
      <w:lvlText w:val="•"/>
      <w:lvlJc w:val="left"/>
      <w:pPr>
        <w:ind w:left="5486" w:hanging="356"/>
      </w:pPr>
      <w:rPr>
        <w:rFonts w:hint="default"/>
        <w:lang w:val="en-US" w:eastAsia="en-US" w:bidi="ar-SA"/>
      </w:rPr>
    </w:lvl>
    <w:lvl w:ilvl="6" w:tplc="A8C6379E">
      <w:numFmt w:val="bullet"/>
      <w:lvlText w:val="•"/>
      <w:lvlJc w:val="left"/>
      <w:pPr>
        <w:ind w:left="6459" w:hanging="356"/>
      </w:pPr>
      <w:rPr>
        <w:rFonts w:hint="default"/>
        <w:lang w:val="en-US" w:eastAsia="en-US" w:bidi="ar-SA"/>
      </w:rPr>
    </w:lvl>
    <w:lvl w:ilvl="7" w:tplc="237471EE">
      <w:numFmt w:val="bullet"/>
      <w:lvlText w:val="•"/>
      <w:lvlJc w:val="left"/>
      <w:pPr>
        <w:ind w:left="7433" w:hanging="356"/>
      </w:pPr>
      <w:rPr>
        <w:rFonts w:hint="default"/>
        <w:lang w:val="en-US" w:eastAsia="en-US" w:bidi="ar-SA"/>
      </w:rPr>
    </w:lvl>
    <w:lvl w:ilvl="8" w:tplc="3FDE77FE">
      <w:numFmt w:val="bullet"/>
      <w:lvlText w:val="•"/>
      <w:lvlJc w:val="left"/>
      <w:pPr>
        <w:ind w:left="8406" w:hanging="356"/>
      </w:pPr>
      <w:rPr>
        <w:rFonts w:hint="default"/>
        <w:lang w:val="en-US" w:eastAsia="en-US" w:bidi="ar-SA"/>
      </w:rPr>
    </w:lvl>
  </w:abstractNum>
  <w:abstractNum w:abstractNumId="122" w15:restartNumberingAfterBreak="0">
    <w:nsid w:val="6B487998"/>
    <w:multiLevelType w:val="hybridMultilevel"/>
    <w:tmpl w:val="042EB5D4"/>
    <w:lvl w:ilvl="0" w:tplc="FF38AF30">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563A7E1E">
      <w:numFmt w:val="bullet"/>
      <w:lvlText w:val="•"/>
      <w:lvlJc w:val="left"/>
      <w:pPr>
        <w:ind w:left="1066" w:hanging="284"/>
      </w:pPr>
      <w:rPr>
        <w:rFonts w:hint="default"/>
        <w:lang w:val="en-US" w:eastAsia="en-US" w:bidi="ar-SA"/>
      </w:rPr>
    </w:lvl>
    <w:lvl w:ilvl="2" w:tplc="BABE821E">
      <w:numFmt w:val="bullet"/>
      <w:lvlText w:val="•"/>
      <w:lvlJc w:val="left"/>
      <w:pPr>
        <w:ind w:left="1732" w:hanging="284"/>
      </w:pPr>
      <w:rPr>
        <w:rFonts w:hint="default"/>
        <w:lang w:val="en-US" w:eastAsia="en-US" w:bidi="ar-SA"/>
      </w:rPr>
    </w:lvl>
    <w:lvl w:ilvl="3" w:tplc="3C18F6C2">
      <w:numFmt w:val="bullet"/>
      <w:lvlText w:val="•"/>
      <w:lvlJc w:val="left"/>
      <w:pPr>
        <w:ind w:left="2399" w:hanging="284"/>
      </w:pPr>
      <w:rPr>
        <w:rFonts w:hint="default"/>
        <w:lang w:val="en-US" w:eastAsia="en-US" w:bidi="ar-SA"/>
      </w:rPr>
    </w:lvl>
    <w:lvl w:ilvl="4" w:tplc="13BC5E10">
      <w:numFmt w:val="bullet"/>
      <w:lvlText w:val="•"/>
      <w:lvlJc w:val="left"/>
      <w:pPr>
        <w:ind w:left="3065" w:hanging="284"/>
      </w:pPr>
      <w:rPr>
        <w:rFonts w:hint="default"/>
        <w:lang w:val="en-US" w:eastAsia="en-US" w:bidi="ar-SA"/>
      </w:rPr>
    </w:lvl>
    <w:lvl w:ilvl="5" w:tplc="250210AE">
      <w:numFmt w:val="bullet"/>
      <w:lvlText w:val="•"/>
      <w:lvlJc w:val="left"/>
      <w:pPr>
        <w:ind w:left="3732" w:hanging="284"/>
      </w:pPr>
      <w:rPr>
        <w:rFonts w:hint="default"/>
        <w:lang w:val="en-US" w:eastAsia="en-US" w:bidi="ar-SA"/>
      </w:rPr>
    </w:lvl>
    <w:lvl w:ilvl="6" w:tplc="316A3004">
      <w:numFmt w:val="bullet"/>
      <w:lvlText w:val="•"/>
      <w:lvlJc w:val="left"/>
      <w:pPr>
        <w:ind w:left="4398" w:hanging="284"/>
      </w:pPr>
      <w:rPr>
        <w:rFonts w:hint="default"/>
        <w:lang w:val="en-US" w:eastAsia="en-US" w:bidi="ar-SA"/>
      </w:rPr>
    </w:lvl>
    <w:lvl w:ilvl="7" w:tplc="822C79FE">
      <w:numFmt w:val="bullet"/>
      <w:lvlText w:val="•"/>
      <w:lvlJc w:val="left"/>
      <w:pPr>
        <w:ind w:left="5064" w:hanging="284"/>
      </w:pPr>
      <w:rPr>
        <w:rFonts w:hint="default"/>
        <w:lang w:val="en-US" w:eastAsia="en-US" w:bidi="ar-SA"/>
      </w:rPr>
    </w:lvl>
    <w:lvl w:ilvl="8" w:tplc="7D9C2EA8">
      <w:numFmt w:val="bullet"/>
      <w:lvlText w:val="•"/>
      <w:lvlJc w:val="left"/>
      <w:pPr>
        <w:ind w:left="5731" w:hanging="284"/>
      </w:pPr>
      <w:rPr>
        <w:rFonts w:hint="default"/>
        <w:lang w:val="en-US" w:eastAsia="en-US" w:bidi="ar-SA"/>
      </w:rPr>
    </w:lvl>
  </w:abstractNum>
  <w:abstractNum w:abstractNumId="123" w15:restartNumberingAfterBreak="0">
    <w:nsid w:val="6BC41A3E"/>
    <w:multiLevelType w:val="hybridMultilevel"/>
    <w:tmpl w:val="EEBA0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D3D1503"/>
    <w:multiLevelType w:val="hybridMultilevel"/>
    <w:tmpl w:val="9DD0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EE5200E"/>
    <w:multiLevelType w:val="multilevel"/>
    <w:tmpl w:val="C63EAB28"/>
    <w:lvl w:ilvl="0">
      <w:start w:val="10"/>
      <w:numFmt w:val="decimal"/>
      <w:lvlText w:val="%1"/>
      <w:lvlJc w:val="left"/>
      <w:pPr>
        <w:ind w:left="870" w:hanging="870"/>
      </w:pPr>
      <w:rPr>
        <w:rFonts w:hint="default"/>
      </w:rPr>
    </w:lvl>
    <w:lvl w:ilvl="1">
      <w:start w:val="7"/>
      <w:numFmt w:val="decimal"/>
      <w:lvlText w:val="%1.%2"/>
      <w:lvlJc w:val="left"/>
      <w:pPr>
        <w:ind w:left="870" w:hanging="87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6" w15:restartNumberingAfterBreak="0">
    <w:nsid w:val="6F2C29D4"/>
    <w:multiLevelType w:val="hybridMultilevel"/>
    <w:tmpl w:val="BE9A8A94"/>
    <w:lvl w:ilvl="0" w:tplc="D37818C6">
      <w:numFmt w:val="bullet"/>
      <w:lvlText w:val=""/>
      <w:lvlJc w:val="left"/>
      <w:pPr>
        <w:ind w:left="400" w:hanging="279"/>
      </w:pPr>
      <w:rPr>
        <w:rFonts w:ascii="Symbol" w:eastAsia="Symbol" w:hAnsi="Symbol" w:cs="Symbol" w:hint="default"/>
        <w:b w:val="0"/>
        <w:bCs w:val="0"/>
        <w:i w:val="0"/>
        <w:iCs w:val="0"/>
        <w:spacing w:val="0"/>
        <w:w w:val="100"/>
        <w:sz w:val="22"/>
        <w:szCs w:val="22"/>
        <w:lang w:val="en-US" w:eastAsia="en-US" w:bidi="ar-SA"/>
      </w:rPr>
    </w:lvl>
    <w:lvl w:ilvl="1" w:tplc="A276F37C">
      <w:numFmt w:val="bullet"/>
      <w:lvlText w:val="•"/>
      <w:lvlJc w:val="left"/>
      <w:pPr>
        <w:ind w:left="800" w:hanging="279"/>
      </w:pPr>
      <w:rPr>
        <w:rFonts w:hint="default"/>
        <w:lang w:val="en-US" w:eastAsia="en-US" w:bidi="ar-SA"/>
      </w:rPr>
    </w:lvl>
    <w:lvl w:ilvl="2" w:tplc="653076D8">
      <w:numFmt w:val="bullet"/>
      <w:lvlText w:val="•"/>
      <w:lvlJc w:val="left"/>
      <w:pPr>
        <w:ind w:left="1201" w:hanging="279"/>
      </w:pPr>
      <w:rPr>
        <w:rFonts w:hint="default"/>
        <w:lang w:val="en-US" w:eastAsia="en-US" w:bidi="ar-SA"/>
      </w:rPr>
    </w:lvl>
    <w:lvl w:ilvl="3" w:tplc="A378CA60">
      <w:numFmt w:val="bullet"/>
      <w:lvlText w:val="•"/>
      <w:lvlJc w:val="left"/>
      <w:pPr>
        <w:ind w:left="1602" w:hanging="279"/>
      </w:pPr>
      <w:rPr>
        <w:rFonts w:hint="default"/>
        <w:lang w:val="en-US" w:eastAsia="en-US" w:bidi="ar-SA"/>
      </w:rPr>
    </w:lvl>
    <w:lvl w:ilvl="4" w:tplc="5D9CC18C">
      <w:numFmt w:val="bullet"/>
      <w:lvlText w:val="•"/>
      <w:lvlJc w:val="left"/>
      <w:pPr>
        <w:ind w:left="2003" w:hanging="279"/>
      </w:pPr>
      <w:rPr>
        <w:rFonts w:hint="default"/>
        <w:lang w:val="en-US" w:eastAsia="en-US" w:bidi="ar-SA"/>
      </w:rPr>
    </w:lvl>
    <w:lvl w:ilvl="5" w:tplc="B554EA24">
      <w:numFmt w:val="bullet"/>
      <w:lvlText w:val="•"/>
      <w:lvlJc w:val="left"/>
      <w:pPr>
        <w:ind w:left="2404" w:hanging="279"/>
      </w:pPr>
      <w:rPr>
        <w:rFonts w:hint="default"/>
        <w:lang w:val="en-US" w:eastAsia="en-US" w:bidi="ar-SA"/>
      </w:rPr>
    </w:lvl>
    <w:lvl w:ilvl="6" w:tplc="FE04ACD2">
      <w:numFmt w:val="bullet"/>
      <w:lvlText w:val="•"/>
      <w:lvlJc w:val="left"/>
      <w:pPr>
        <w:ind w:left="2805" w:hanging="279"/>
      </w:pPr>
      <w:rPr>
        <w:rFonts w:hint="default"/>
        <w:lang w:val="en-US" w:eastAsia="en-US" w:bidi="ar-SA"/>
      </w:rPr>
    </w:lvl>
    <w:lvl w:ilvl="7" w:tplc="A6F21BA0">
      <w:numFmt w:val="bullet"/>
      <w:lvlText w:val="•"/>
      <w:lvlJc w:val="left"/>
      <w:pPr>
        <w:ind w:left="3206" w:hanging="279"/>
      </w:pPr>
      <w:rPr>
        <w:rFonts w:hint="default"/>
        <w:lang w:val="en-US" w:eastAsia="en-US" w:bidi="ar-SA"/>
      </w:rPr>
    </w:lvl>
    <w:lvl w:ilvl="8" w:tplc="340E7BE0">
      <w:numFmt w:val="bullet"/>
      <w:lvlText w:val="•"/>
      <w:lvlJc w:val="left"/>
      <w:pPr>
        <w:ind w:left="3607" w:hanging="279"/>
      </w:pPr>
      <w:rPr>
        <w:rFonts w:hint="default"/>
        <w:lang w:val="en-US" w:eastAsia="en-US" w:bidi="ar-SA"/>
      </w:rPr>
    </w:lvl>
  </w:abstractNum>
  <w:abstractNum w:abstractNumId="127" w15:restartNumberingAfterBreak="0">
    <w:nsid w:val="71A8083B"/>
    <w:multiLevelType w:val="hybridMultilevel"/>
    <w:tmpl w:val="CCA46DAA"/>
    <w:lvl w:ilvl="0" w:tplc="854E93C4">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5CF818F6">
      <w:numFmt w:val="bullet"/>
      <w:lvlText w:val="•"/>
      <w:lvlJc w:val="left"/>
      <w:pPr>
        <w:ind w:left="800" w:hanging="284"/>
      </w:pPr>
      <w:rPr>
        <w:rFonts w:hint="default"/>
        <w:lang w:val="en-US" w:eastAsia="en-US" w:bidi="ar-SA"/>
      </w:rPr>
    </w:lvl>
    <w:lvl w:ilvl="2" w:tplc="FD0404C0">
      <w:numFmt w:val="bullet"/>
      <w:lvlText w:val="•"/>
      <w:lvlJc w:val="left"/>
      <w:pPr>
        <w:ind w:left="1201" w:hanging="284"/>
      </w:pPr>
      <w:rPr>
        <w:rFonts w:hint="default"/>
        <w:lang w:val="en-US" w:eastAsia="en-US" w:bidi="ar-SA"/>
      </w:rPr>
    </w:lvl>
    <w:lvl w:ilvl="3" w:tplc="B3DA4E00">
      <w:numFmt w:val="bullet"/>
      <w:lvlText w:val="•"/>
      <w:lvlJc w:val="left"/>
      <w:pPr>
        <w:ind w:left="1602" w:hanging="284"/>
      </w:pPr>
      <w:rPr>
        <w:rFonts w:hint="default"/>
        <w:lang w:val="en-US" w:eastAsia="en-US" w:bidi="ar-SA"/>
      </w:rPr>
    </w:lvl>
    <w:lvl w:ilvl="4" w:tplc="ECE474A4">
      <w:numFmt w:val="bullet"/>
      <w:lvlText w:val="•"/>
      <w:lvlJc w:val="left"/>
      <w:pPr>
        <w:ind w:left="2003" w:hanging="284"/>
      </w:pPr>
      <w:rPr>
        <w:rFonts w:hint="default"/>
        <w:lang w:val="en-US" w:eastAsia="en-US" w:bidi="ar-SA"/>
      </w:rPr>
    </w:lvl>
    <w:lvl w:ilvl="5" w:tplc="20384BD8">
      <w:numFmt w:val="bullet"/>
      <w:lvlText w:val="•"/>
      <w:lvlJc w:val="left"/>
      <w:pPr>
        <w:ind w:left="2404" w:hanging="284"/>
      </w:pPr>
      <w:rPr>
        <w:rFonts w:hint="default"/>
        <w:lang w:val="en-US" w:eastAsia="en-US" w:bidi="ar-SA"/>
      </w:rPr>
    </w:lvl>
    <w:lvl w:ilvl="6" w:tplc="0DB4F31E">
      <w:numFmt w:val="bullet"/>
      <w:lvlText w:val="•"/>
      <w:lvlJc w:val="left"/>
      <w:pPr>
        <w:ind w:left="2805" w:hanging="284"/>
      </w:pPr>
      <w:rPr>
        <w:rFonts w:hint="default"/>
        <w:lang w:val="en-US" w:eastAsia="en-US" w:bidi="ar-SA"/>
      </w:rPr>
    </w:lvl>
    <w:lvl w:ilvl="7" w:tplc="48265692">
      <w:numFmt w:val="bullet"/>
      <w:lvlText w:val="•"/>
      <w:lvlJc w:val="left"/>
      <w:pPr>
        <w:ind w:left="3206" w:hanging="284"/>
      </w:pPr>
      <w:rPr>
        <w:rFonts w:hint="default"/>
        <w:lang w:val="en-US" w:eastAsia="en-US" w:bidi="ar-SA"/>
      </w:rPr>
    </w:lvl>
    <w:lvl w:ilvl="8" w:tplc="B4D00592">
      <w:numFmt w:val="bullet"/>
      <w:lvlText w:val="•"/>
      <w:lvlJc w:val="left"/>
      <w:pPr>
        <w:ind w:left="3607" w:hanging="284"/>
      </w:pPr>
      <w:rPr>
        <w:rFonts w:hint="default"/>
        <w:lang w:val="en-US" w:eastAsia="en-US" w:bidi="ar-SA"/>
      </w:rPr>
    </w:lvl>
  </w:abstractNum>
  <w:abstractNum w:abstractNumId="128" w15:restartNumberingAfterBreak="0">
    <w:nsid w:val="71AC14A9"/>
    <w:multiLevelType w:val="hybridMultilevel"/>
    <w:tmpl w:val="BAB8AED2"/>
    <w:lvl w:ilvl="0" w:tplc="2C9EF89C">
      <w:start w:val="1"/>
      <w:numFmt w:val="decimal"/>
      <w:lvlText w:val="%1."/>
      <w:lvlJc w:val="left"/>
      <w:pPr>
        <w:ind w:left="976" w:hanging="356"/>
      </w:pPr>
      <w:rPr>
        <w:rFonts w:ascii="Cambria" w:eastAsia="Cambria" w:hAnsi="Cambria" w:cs="Cambria" w:hint="default"/>
        <w:b/>
        <w:bCs/>
        <w:i w:val="0"/>
        <w:iCs w:val="0"/>
        <w:spacing w:val="0"/>
        <w:w w:val="100"/>
        <w:sz w:val="22"/>
        <w:szCs w:val="22"/>
        <w:lang w:val="en-US" w:eastAsia="en-US" w:bidi="ar-SA"/>
      </w:rPr>
    </w:lvl>
    <w:lvl w:ilvl="1" w:tplc="F946BF1C">
      <w:numFmt w:val="bullet"/>
      <w:lvlText w:val=""/>
      <w:lvlJc w:val="left"/>
      <w:pPr>
        <w:ind w:left="1701" w:hanging="360"/>
      </w:pPr>
      <w:rPr>
        <w:rFonts w:ascii="Symbol" w:eastAsia="Symbol" w:hAnsi="Symbol" w:cs="Symbol" w:hint="default"/>
        <w:b w:val="0"/>
        <w:bCs w:val="0"/>
        <w:i w:val="0"/>
        <w:iCs w:val="0"/>
        <w:spacing w:val="0"/>
        <w:w w:val="100"/>
        <w:sz w:val="22"/>
        <w:szCs w:val="22"/>
        <w:lang w:val="en-US" w:eastAsia="en-US" w:bidi="ar-SA"/>
      </w:rPr>
    </w:lvl>
    <w:lvl w:ilvl="2" w:tplc="48A8D4B0">
      <w:numFmt w:val="bullet"/>
      <w:lvlText w:val="•"/>
      <w:lvlJc w:val="left"/>
      <w:pPr>
        <w:ind w:left="1700" w:hanging="360"/>
      </w:pPr>
      <w:rPr>
        <w:rFonts w:hint="default"/>
        <w:lang w:val="en-US" w:eastAsia="en-US" w:bidi="ar-SA"/>
      </w:rPr>
    </w:lvl>
    <w:lvl w:ilvl="3" w:tplc="E3A0341E">
      <w:numFmt w:val="bullet"/>
      <w:lvlText w:val="•"/>
      <w:lvlJc w:val="left"/>
      <w:pPr>
        <w:ind w:left="2781" w:hanging="360"/>
      </w:pPr>
      <w:rPr>
        <w:rFonts w:hint="default"/>
        <w:lang w:val="en-US" w:eastAsia="en-US" w:bidi="ar-SA"/>
      </w:rPr>
    </w:lvl>
    <w:lvl w:ilvl="4" w:tplc="C2B2A5AA">
      <w:numFmt w:val="bullet"/>
      <w:lvlText w:val="•"/>
      <w:lvlJc w:val="left"/>
      <w:pPr>
        <w:ind w:left="3863" w:hanging="360"/>
      </w:pPr>
      <w:rPr>
        <w:rFonts w:hint="default"/>
        <w:lang w:val="en-US" w:eastAsia="en-US" w:bidi="ar-SA"/>
      </w:rPr>
    </w:lvl>
    <w:lvl w:ilvl="5" w:tplc="0758247A">
      <w:numFmt w:val="bullet"/>
      <w:lvlText w:val="•"/>
      <w:lvlJc w:val="left"/>
      <w:pPr>
        <w:ind w:left="4944" w:hanging="360"/>
      </w:pPr>
      <w:rPr>
        <w:rFonts w:hint="default"/>
        <w:lang w:val="en-US" w:eastAsia="en-US" w:bidi="ar-SA"/>
      </w:rPr>
    </w:lvl>
    <w:lvl w:ilvl="6" w:tplc="C070041A">
      <w:numFmt w:val="bullet"/>
      <w:lvlText w:val="•"/>
      <w:lvlJc w:val="left"/>
      <w:pPr>
        <w:ind w:left="6026" w:hanging="360"/>
      </w:pPr>
      <w:rPr>
        <w:rFonts w:hint="default"/>
        <w:lang w:val="en-US" w:eastAsia="en-US" w:bidi="ar-SA"/>
      </w:rPr>
    </w:lvl>
    <w:lvl w:ilvl="7" w:tplc="B164C800">
      <w:numFmt w:val="bullet"/>
      <w:lvlText w:val="•"/>
      <w:lvlJc w:val="left"/>
      <w:pPr>
        <w:ind w:left="7108" w:hanging="360"/>
      </w:pPr>
      <w:rPr>
        <w:rFonts w:hint="default"/>
        <w:lang w:val="en-US" w:eastAsia="en-US" w:bidi="ar-SA"/>
      </w:rPr>
    </w:lvl>
    <w:lvl w:ilvl="8" w:tplc="3B96559E">
      <w:numFmt w:val="bullet"/>
      <w:lvlText w:val="•"/>
      <w:lvlJc w:val="left"/>
      <w:pPr>
        <w:ind w:left="8189" w:hanging="360"/>
      </w:pPr>
      <w:rPr>
        <w:rFonts w:hint="default"/>
        <w:lang w:val="en-US" w:eastAsia="en-US" w:bidi="ar-SA"/>
      </w:rPr>
    </w:lvl>
  </w:abstractNum>
  <w:abstractNum w:abstractNumId="129" w15:restartNumberingAfterBreak="0">
    <w:nsid w:val="73205E03"/>
    <w:multiLevelType w:val="hybridMultilevel"/>
    <w:tmpl w:val="E48C6CA6"/>
    <w:lvl w:ilvl="0" w:tplc="A6B29EA6">
      <w:numFmt w:val="bullet"/>
      <w:lvlText w:val=""/>
      <w:lvlJc w:val="left"/>
      <w:pPr>
        <w:ind w:left="401" w:hanging="282"/>
      </w:pPr>
      <w:rPr>
        <w:rFonts w:ascii="Symbol" w:eastAsia="Symbol" w:hAnsi="Symbol" w:cs="Symbol" w:hint="default"/>
        <w:b w:val="0"/>
        <w:bCs w:val="0"/>
        <w:i w:val="0"/>
        <w:iCs w:val="0"/>
        <w:spacing w:val="0"/>
        <w:w w:val="100"/>
        <w:sz w:val="22"/>
        <w:szCs w:val="22"/>
        <w:lang w:val="en-US" w:eastAsia="en-US" w:bidi="ar-SA"/>
      </w:rPr>
    </w:lvl>
    <w:lvl w:ilvl="1" w:tplc="E612FBDE">
      <w:numFmt w:val="bullet"/>
      <w:lvlText w:val="•"/>
      <w:lvlJc w:val="left"/>
      <w:pPr>
        <w:ind w:left="1066" w:hanging="282"/>
      </w:pPr>
      <w:rPr>
        <w:rFonts w:hint="default"/>
        <w:lang w:val="en-US" w:eastAsia="en-US" w:bidi="ar-SA"/>
      </w:rPr>
    </w:lvl>
    <w:lvl w:ilvl="2" w:tplc="0BE23086">
      <w:numFmt w:val="bullet"/>
      <w:lvlText w:val="•"/>
      <w:lvlJc w:val="left"/>
      <w:pPr>
        <w:ind w:left="1732" w:hanging="282"/>
      </w:pPr>
      <w:rPr>
        <w:rFonts w:hint="default"/>
        <w:lang w:val="en-US" w:eastAsia="en-US" w:bidi="ar-SA"/>
      </w:rPr>
    </w:lvl>
    <w:lvl w:ilvl="3" w:tplc="CC242F00">
      <w:numFmt w:val="bullet"/>
      <w:lvlText w:val="•"/>
      <w:lvlJc w:val="left"/>
      <w:pPr>
        <w:ind w:left="2399" w:hanging="282"/>
      </w:pPr>
      <w:rPr>
        <w:rFonts w:hint="default"/>
        <w:lang w:val="en-US" w:eastAsia="en-US" w:bidi="ar-SA"/>
      </w:rPr>
    </w:lvl>
    <w:lvl w:ilvl="4" w:tplc="665096BC">
      <w:numFmt w:val="bullet"/>
      <w:lvlText w:val="•"/>
      <w:lvlJc w:val="left"/>
      <w:pPr>
        <w:ind w:left="3065" w:hanging="282"/>
      </w:pPr>
      <w:rPr>
        <w:rFonts w:hint="default"/>
        <w:lang w:val="en-US" w:eastAsia="en-US" w:bidi="ar-SA"/>
      </w:rPr>
    </w:lvl>
    <w:lvl w:ilvl="5" w:tplc="5890EF22">
      <w:numFmt w:val="bullet"/>
      <w:lvlText w:val="•"/>
      <w:lvlJc w:val="left"/>
      <w:pPr>
        <w:ind w:left="3732" w:hanging="282"/>
      </w:pPr>
      <w:rPr>
        <w:rFonts w:hint="default"/>
        <w:lang w:val="en-US" w:eastAsia="en-US" w:bidi="ar-SA"/>
      </w:rPr>
    </w:lvl>
    <w:lvl w:ilvl="6" w:tplc="7D582B04">
      <w:numFmt w:val="bullet"/>
      <w:lvlText w:val="•"/>
      <w:lvlJc w:val="left"/>
      <w:pPr>
        <w:ind w:left="4398" w:hanging="282"/>
      </w:pPr>
      <w:rPr>
        <w:rFonts w:hint="default"/>
        <w:lang w:val="en-US" w:eastAsia="en-US" w:bidi="ar-SA"/>
      </w:rPr>
    </w:lvl>
    <w:lvl w:ilvl="7" w:tplc="82B26368">
      <w:numFmt w:val="bullet"/>
      <w:lvlText w:val="•"/>
      <w:lvlJc w:val="left"/>
      <w:pPr>
        <w:ind w:left="5064" w:hanging="282"/>
      </w:pPr>
      <w:rPr>
        <w:rFonts w:hint="default"/>
        <w:lang w:val="en-US" w:eastAsia="en-US" w:bidi="ar-SA"/>
      </w:rPr>
    </w:lvl>
    <w:lvl w:ilvl="8" w:tplc="121E4908">
      <w:numFmt w:val="bullet"/>
      <w:lvlText w:val="•"/>
      <w:lvlJc w:val="left"/>
      <w:pPr>
        <w:ind w:left="5731" w:hanging="282"/>
      </w:pPr>
      <w:rPr>
        <w:rFonts w:hint="default"/>
        <w:lang w:val="en-US" w:eastAsia="en-US" w:bidi="ar-SA"/>
      </w:rPr>
    </w:lvl>
  </w:abstractNum>
  <w:abstractNum w:abstractNumId="130" w15:restartNumberingAfterBreak="0">
    <w:nsid w:val="736D7BA6"/>
    <w:multiLevelType w:val="hybridMultilevel"/>
    <w:tmpl w:val="BDD88070"/>
    <w:lvl w:ilvl="0" w:tplc="AFE0CAD6">
      <w:start w:val="1"/>
      <w:numFmt w:val="decimal"/>
      <w:lvlText w:val="%1."/>
      <w:lvlJc w:val="left"/>
      <w:pPr>
        <w:ind w:left="981" w:hanging="360"/>
      </w:pPr>
      <w:rPr>
        <w:rFonts w:ascii="Cambria" w:eastAsia="Cambria" w:hAnsi="Cambria" w:cs="Cambria" w:hint="default"/>
        <w:b w:val="0"/>
        <w:bCs w:val="0"/>
        <w:i w:val="0"/>
        <w:iCs w:val="0"/>
        <w:spacing w:val="0"/>
        <w:w w:val="100"/>
        <w:sz w:val="22"/>
        <w:szCs w:val="22"/>
        <w:lang w:val="en-US" w:eastAsia="en-US" w:bidi="ar-SA"/>
      </w:rPr>
    </w:lvl>
    <w:lvl w:ilvl="1" w:tplc="F8FC6392">
      <w:numFmt w:val="bullet"/>
      <w:lvlText w:val="•"/>
      <w:lvlJc w:val="left"/>
      <w:pPr>
        <w:ind w:left="1917" w:hanging="360"/>
      </w:pPr>
      <w:rPr>
        <w:rFonts w:hint="default"/>
        <w:lang w:val="en-US" w:eastAsia="en-US" w:bidi="ar-SA"/>
      </w:rPr>
    </w:lvl>
    <w:lvl w:ilvl="2" w:tplc="39480A16">
      <w:numFmt w:val="bullet"/>
      <w:lvlText w:val="•"/>
      <w:lvlJc w:val="left"/>
      <w:pPr>
        <w:ind w:left="2854" w:hanging="360"/>
      </w:pPr>
      <w:rPr>
        <w:rFonts w:hint="default"/>
        <w:lang w:val="en-US" w:eastAsia="en-US" w:bidi="ar-SA"/>
      </w:rPr>
    </w:lvl>
    <w:lvl w:ilvl="3" w:tplc="4B186DF8">
      <w:numFmt w:val="bullet"/>
      <w:lvlText w:val="•"/>
      <w:lvlJc w:val="left"/>
      <w:pPr>
        <w:ind w:left="3791" w:hanging="360"/>
      </w:pPr>
      <w:rPr>
        <w:rFonts w:hint="default"/>
        <w:lang w:val="en-US" w:eastAsia="en-US" w:bidi="ar-SA"/>
      </w:rPr>
    </w:lvl>
    <w:lvl w:ilvl="4" w:tplc="3522BACE">
      <w:numFmt w:val="bullet"/>
      <w:lvlText w:val="•"/>
      <w:lvlJc w:val="left"/>
      <w:pPr>
        <w:ind w:left="4729" w:hanging="360"/>
      </w:pPr>
      <w:rPr>
        <w:rFonts w:hint="default"/>
        <w:lang w:val="en-US" w:eastAsia="en-US" w:bidi="ar-SA"/>
      </w:rPr>
    </w:lvl>
    <w:lvl w:ilvl="5" w:tplc="F79A5B5E">
      <w:numFmt w:val="bullet"/>
      <w:lvlText w:val="•"/>
      <w:lvlJc w:val="left"/>
      <w:pPr>
        <w:ind w:left="5666" w:hanging="360"/>
      </w:pPr>
      <w:rPr>
        <w:rFonts w:hint="default"/>
        <w:lang w:val="en-US" w:eastAsia="en-US" w:bidi="ar-SA"/>
      </w:rPr>
    </w:lvl>
    <w:lvl w:ilvl="6" w:tplc="96444F54">
      <w:numFmt w:val="bullet"/>
      <w:lvlText w:val="•"/>
      <w:lvlJc w:val="left"/>
      <w:pPr>
        <w:ind w:left="6603" w:hanging="360"/>
      </w:pPr>
      <w:rPr>
        <w:rFonts w:hint="default"/>
        <w:lang w:val="en-US" w:eastAsia="en-US" w:bidi="ar-SA"/>
      </w:rPr>
    </w:lvl>
    <w:lvl w:ilvl="7" w:tplc="A9A6BC50">
      <w:numFmt w:val="bullet"/>
      <w:lvlText w:val="•"/>
      <w:lvlJc w:val="left"/>
      <w:pPr>
        <w:ind w:left="7541" w:hanging="360"/>
      </w:pPr>
      <w:rPr>
        <w:rFonts w:hint="default"/>
        <w:lang w:val="en-US" w:eastAsia="en-US" w:bidi="ar-SA"/>
      </w:rPr>
    </w:lvl>
    <w:lvl w:ilvl="8" w:tplc="F5E85B16">
      <w:numFmt w:val="bullet"/>
      <w:lvlText w:val="•"/>
      <w:lvlJc w:val="left"/>
      <w:pPr>
        <w:ind w:left="8478" w:hanging="360"/>
      </w:pPr>
      <w:rPr>
        <w:rFonts w:hint="default"/>
        <w:lang w:val="en-US" w:eastAsia="en-US" w:bidi="ar-SA"/>
      </w:rPr>
    </w:lvl>
  </w:abstractNum>
  <w:abstractNum w:abstractNumId="131" w15:restartNumberingAfterBreak="0">
    <w:nsid w:val="7386322F"/>
    <w:multiLevelType w:val="hybridMultilevel"/>
    <w:tmpl w:val="0750C95C"/>
    <w:lvl w:ilvl="0" w:tplc="5398794E">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0D7EF60E">
      <w:numFmt w:val="bullet"/>
      <w:lvlText w:val="•"/>
      <w:lvlJc w:val="left"/>
      <w:pPr>
        <w:ind w:left="872" w:hanging="360"/>
      </w:pPr>
      <w:rPr>
        <w:rFonts w:hint="default"/>
        <w:lang w:val="en-US" w:eastAsia="en-US" w:bidi="ar-SA"/>
      </w:rPr>
    </w:lvl>
    <w:lvl w:ilvl="2" w:tplc="3926C936">
      <w:numFmt w:val="bullet"/>
      <w:lvlText w:val="•"/>
      <w:lvlJc w:val="left"/>
      <w:pPr>
        <w:ind w:left="1265" w:hanging="360"/>
      </w:pPr>
      <w:rPr>
        <w:rFonts w:hint="default"/>
        <w:lang w:val="en-US" w:eastAsia="en-US" w:bidi="ar-SA"/>
      </w:rPr>
    </w:lvl>
    <w:lvl w:ilvl="3" w:tplc="D21635D2">
      <w:numFmt w:val="bullet"/>
      <w:lvlText w:val="•"/>
      <w:lvlJc w:val="left"/>
      <w:pPr>
        <w:ind w:left="1658" w:hanging="360"/>
      </w:pPr>
      <w:rPr>
        <w:rFonts w:hint="default"/>
        <w:lang w:val="en-US" w:eastAsia="en-US" w:bidi="ar-SA"/>
      </w:rPr>
    </w:lvl>
    <w:lvl w:ilvl="4" w:tplc="25B05382">
      <w:numFmt w:val="bullet"/>
      <w:lvlText w:val="•"/>
      <w:lvlJc w:val="left"/>
      <w:pPr>
        <w:ind w:left="2051" w:hanging="360"/>
      </w:pPr>
      <w:rPr>
        <w:rFonts w:hint="default"/>
        <w:lang w:val="en-US" w:eastAsia="en-US" w:bidi="ar-SA"/>
      </w:rPr>
    </w:lvl>
    <w:lvl w:ilvl="5" w:tplc="F3300BDC">
      <w:numFmt w:val="bullet"/>
      <w:lvlText w:val="•"/>
      <w:lvlJc w:val="left"/>
      <w:pPr>
        <w:ind w:left="2444" w:hanging="360"/>
      </w:pPr>
      <w:rPr>
        <w:rFonts w:hint="default"/>
        <w:lang w:val="en-US" w:eastAsia="en-US" w:bidi="ar-SA"/>
      </w:rPr>
    </w:lvl>
    <w:lvl w:ilvl="6" w:tplc="4CFCD928">
      <w:numFmt w:val="bullet"/>
      <w:lvlText w:val="•"/>
      <w:lvlJc w:val="left"/>
      <w:pPr>
        <w:ind w:left="2837" w:hanging="360"/>
      </w:pPr>
      <w:rPr>
        <w:rFonts w:hint="default"/>
        <w:lang w:val="en-US" w:eastAsia="en-US" w:bidi="ar-SA"/>
      </w:rPr>
    </w:lvl>
    <w:lvl w:ilvl="7" w:tplc="8056D242">
      <w:numFmt w:val="bullet"/>
      <w:lvlText w:val="•"/>
      <w:lvlJc w:val="left"/>
      <w:pPr>
        <w:ind w:left="3230" w:hanging="360"/>
      </w:pPr>
      <w:rPr>
        <w:rFonts w:hint="default"/>
        <w:lang w:val="en-US" w:eastAsia="en-US" w:bidi="ar-SA"/>
      </w:rPr>
    </w:lvl>
    <w:lvl w:ilvl="8" w:tplc="EEEC7270">
      <w:numFmt w:val="bullet"/>
      <w:lvlText w:val="•"/>
      <w:lvlJc w:val="left"/>
      <w:pPr>
        <w:ind w:left="3623" w:hanging="360"/>
      </w:pPr>
      <w:rPr>
        <w:rFonts w:hint="default"/>
        <w:lang w:val="en-US" w:eastAsia="en-US" w:bidi="ar-SA"/>
      </w:rPr>
    </w:lvl>
  </w:abstractNum>
  <w:abstractNum w:abstractNumId="132" w15:restartNumberingAfterBreak="0">
    <w:nsid w:val="73974826"/>
    <w:multiLevelType w:val="hybridMultilevel"/>
    <w:tmpl w:val="2788D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4830FFE"/>
    <w:multiLevelType w:val="hybridMultilevel"/>
    <w:tmpl w:val="8F6C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4901C49"/>
    <w:multiLevelType w:val="hybridMultilevel"/>
    <w:tmpl w:val="8F02C3BE"/>
    <w:lvl w:ilvl="0" w:tplc="D4C41564">
      <w:numFmt w:val="bullet"/>
      <w:lvlText w:val=""/>
      <w:lvlJc w:val="left"/>
      <w:pPr>
        <w:ind w:left="477" w:hanging="360"/>
      </w:pPr>
      <w:rPr>
        <w:rFonts w:ascii="Symbol" w:eastAsia="Symbol" w:hAnsi="Symbol" w:cs="Symbol" w:hint="default"/>
        <w:b w:val="0"/>
        <w:bCs w:val="0"/>
        <w:i w:val="0"/>
        <w:iCs w:val="0"/>
        <w:spacing w:val="0"/>
        <w:w w:val="100"/>
        <w:sz w:val="22"/>
        <w:szCs w:val="22"/>
        <w:lang w:val="en-US" w:eastAsia="en-US" w:bidi="ar-SA"/>
      </w:rPr>
    </w:lvl>
    <w:lvl w:ilvl="1" w:tplc="E2F8D2C4">
      <w:numFmt w:val="bullet"/>
      <w:lvlText w:val="•"/>
      <w:lvlJc w:val="left"/>
      <w:pPr>
        <w:ind w:left="872" w:hanging="360"/>
      </w:pPr>
      <w:rPr>
        <w:rFonts w:hint="default"/>
        <w:lang w:val="en-US" w:eastAsia="en-US" w:bidi="ar-SA"/>
      </w:rPr>
    </w:lvl>
    <w:lvl w:ilvl="2" w:tplc="5B401CE4">
      <w:numFmt w:val="bullet"/>
      <w:lvlText w:val="•"/>
      <w:lvlJc w:val="left"/>
      <w:pPr>
        <w:ind w:left="1265" w:hanging="360"/>
      </w:pPr>
      <w:rPr>
        <w:rFonts w:hint="default"/>
        <w:lang w:val="en-US" w:eastAsia="en-US" w:bidi="ar-SA"/>
      </w:rPr>
    </w:lvl>
    <w:lvl w:ilvl="3" w:tplc="C61A5698">
      <w:numFmt w:val="bullet"/>
      <w:lvlText w:val="•"/>
      <w:lvlJc w:val="left"/>
      <w:pPr>
        <w:ind w:left="1658" w:hanging="360"/>
      </w:pPr>
      <w:rPr>
        <w:rFonts w:hint="default"/>
        <w:lang w:val="en-US" w:eastAsia="en-US" w:bidi="ar-SA"/>
      </w:rPr>
    </w:lvl>
    <w:lvl w:ilvl="4" w:tplc="9EBAEDA6">
      <w:numFmt w:val="bullet"/>
      <w:lvlText w:val="•"/>
      <w:lvlJc w:val="left"/>
      <w:pPr>
        <w:ind w:left="2051" w:hanging="360"/>
      </w:pPr>
      <w:rPr>
        <w:rFonts w:hint="default"/>
        <w:lang w:val="en-US" w:eastAsia="en-US" w:bidi="ar-SA"/>
      </w:rPr>
    </w:lvl>
    <w:lvl w:ilvl="5" w:tplc="A148D3FA">
      <w:numFmt w:val="bullet"/>
      <w:lvlText w:val="•"/>
      <w:lvlJc w:val="left"/>
      <w:pPr>
        <w:ind w:left="2444" w:hanging="360"/>
      </w:pPr>
      <w:rPr>
        <w:rFonts w:hint="default"/>
        <w:lang w:val="en-US" w:eastAsia="en-US" w:bidi="ar-SA"/>
      </w:rPr>
    </w:lvl>
    <w:lvl w:ilvl="6" w:tplc="B8005FB0">
      <w:numFmt w:val="bullet"/>
      <w:lvlText w:val="•"/>
      <w:lvlJc w:val="left"/>
      <w:pPr>
        <w:ind w:left="2837" w:hanging="360"/>
      </w:pPr>
      <w:rPr>
        <w:rFonts w:hint="default"/>
        <w:lang w:val="en-US" w:eastAsia="en-US" w:bidi="ar-SA"/>
      </w:rPr>
    </w:lvl>
    <w:lvl w:ilvl="7" w:tplc="4B185438">
      <w:numFmt w:val="bullet"/>
      <w:lvlText w:val="•"/>
      <w:lvlJc w:val="left"/>
      <w:pPr>
        <w:ind w:left="3230" w:hanging="360"/>
      </w:pPr>
      <w:rPr>
        <w:rFonts w:hint="default"/>
        <w:lang w:val="en-US" w:eastAsia="en-US" w:bidi="ar-SA"/>
      </w:rPr>
    </w:lvl>
    <w:lvl w:ilvl="8" w:tplc="7AAA6900">
      <w:numFmt w:val="bullet"/>
      <w:lvlText w:val="•"/>
      <w:lvlJc w:val="left"/>
      <w:pPr>
        <w:ind w:left="3623" w:hanging="360"/>
      </w:pPr>
      <w:rPr>
        <w:rFonts w:hint="default"/>
        <w:lang w:val="en-US" w:eastAsia="en-US" w:bidi="ar-SA"/>
      </w:rPr>
    </w:lvl>
  </w:abstractNum>
  <w:abstractNum w:abstractNumId="135" w15:restartNumberingAfterBreak="0">
    <w:nsid w:val="74CA2E72"/>
    <w:multiLevelType w:val="multilevel"/>
    <w:tmpl w:val="F8B6E4A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76656558"/>
    <w:multiLevelType w:val="hybridMultilevel"/>
    <w:tmpl w:val="57560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73B6FD5"/>
    <w:multiLevelType w:val="hybridMultilevel"/>
    <w:tmpl w:val="314EE274"/>
    <w:lvl w:ilvl="0" w:tplc="179AE1DE">
      <w:numFmt w:val="bullet"/>
      <w:lvlText w:val=""/>
      <w:lvlJc w:val="left"/>
      <w:pPr>
        <w:ind w:left="401" w:hanging="284"/>
      </w:pPr>
      <w:rPr>
        <w:rFonts w:ascii="Symbol" w:eastAsia="Symbol" w:hAnsi="Symbol" w:cs="Symbol" w:hint="default"/>
        <w:b w:val="0"/>
        <w:bCs w:val="0"/>
        <w:i w:val="0"/>
        <w:iCs w:val="0"/>
        <w:spacing w:val="0"/>
        <w:w w:val="100"/>
        <w:sz w:val="22"/>
        <w:szCs w:val="22"/>
        <w:lang w:val="en-US" w:eastAsia="en-US" w:bidi="ar-SA"/>
      </w:rPr>
    </w:lvl>
    <w:lvl w:ilvl="1" w:tplc="9C02A0AA">
      <w:numFmt w:val="bullet"/>
      <w:lvlText w:val="•"/>
      <w:lvlJc w:val="left"/>
      <w:pPr>
        <w:ind w:left="1066" w:hanging="284"/>
      </w:pPr>
      <w:rPr>
        <w:rFonts w:hint="default"/>
        <w:lang w:val="en-US" w:eastAsia="en-US" w:bidi="ar-SA"/>
      </w:rPr>
    </w:lvl>
    <w:lvl w:ilvl="2" w:tplc="1B04E700">
      <w:numFmt w:val="bullet"/>
      <w:lvlText w:val="•"/>
      <w:lvlJc w:val="left"/>
      <w:pPr>
        <w:ind w:left="1732" w:hanging="284"/>
      </w:pPr>
      <w:rPr>
        <w:rFonts w:hint="default"/>
        <w:lang w:val="en-US" w:eastAsia="en-US" w:bidi="ar-SA"/>
      </w:rPr>
    </w:lvl>
    <w:lvl w:ilvl="3" w:tplc="705CF680">
      <w:numFmt w:val="bullet"/>
      <w:lvlText w:val="•"/>
      <w:lvlJc w:val="left"/>
      <w:pPr>
        <w:ind w:left="2399" w:hanging="284"/>
      </w:pPr>
      <w:rPr>
        <w:rFonts w:hint="default"/>
        <w:lang w:val="en-US" w:eastAsia="en-US" w:bidi="ar-SA"/>
      </w:rPr>
    </w:lvl>
    <w:lvl w:ilvl="4" w:tplc="429CE288">
      <w:numFmt w:val="bullet"/>
      <w:lvlText w:val="•"/>
      <w:lvlJc w:val="left"/>
      <w:pPr>
        <w:ind w:left="3065" w:hanging="284"/>
      </w:pPr>
      <w:rPr>
        <w:rFonts w:hint="default"/>
        <w:lang w:val="en-US" w:eastAsia="en-US" w:bidi="ar-SA"/>
      </w:rPr>
    </w:lvl>
    <w:lvl w:ilvl="5" w:tplc="FB9A0B32">
      <w:numFmt w:val="bullet"/>
      <w:lvlText w:val="•"/>
      <w:lvlJc w:val="left"/>
      <w:pPr>
        <w:ind w:left="3732" w:hanging="284"/>
      </w:pPr>
      <w:rPr>
        <w:rFonts w:hint="default"/>
        <w:lang w:val="en-US" w:eastAsia="en-US" w:bidi="ar-SA"/>
      </w:rPr>
    </w:lvl>
    <w:lvl w:ilvl="6" w:tplc="BBCAC89C">
      <w:numFmt w:val="bullet"/>
      <w:lvlText w:val="•"/>
      <w:lvlJc w:val="left"/>
      <w:pPr>
        <w:ind w:left="4398" w:hanging="284"/>
      </w:pPr>
      <w:rPr>
        <w:rFonts w:hint="default"/>
        <w:lang w:val="en-US" w:eastAsia="en-US" w:bidi="ar-SA"/>
      </w:rPr>
    </w:lvl>
    <w:lvl w:ilvl="7" w:tplc="8676F944">
      <w:numFmt w:val="bullet"/>
      <w:lvlText w:val="•"/>
      <w:lvlJc w:val="left"/>
      <w:pPr>
        <w:ind w:left="5064" w:hanging="284"/>
      </w:pPr>
      <w:rPr>
        <w:rFonts w:hint="default"/>
        <w:lang w:val="en-US" w:eastAsia="en-US" w:bidi="ar-SA"/>
      </w:rPr>
    </w:lvl>
    <w:lvl w:ilvl="8" w:tplc="68145590">
      <w:numFmt w:val="bullet"/>
      <w:lvlText w:val="•"/>
      <w:lvlJc w:val="left"/>
      <w:pPr>
        <w:ind w:left="5731" w:hanging="284"/>
      </w:pPr>
      <w:rPr>
        <w:rFonts w:hint="default"/>
        <w:lang w:val="en-US" w:eastAsia="en-US" w:bidi="ar-SA"/>
      </w:rPr>
    </w:lvl>
  </w:abstractNum>
  <w:abstractNum w:abstractNumId="138" w15:restartNumberingAfterBreak="0">
    <w:nsid w:val="78FC2B86"/>
    <w:multiLevelType w:val="hybridMultilevel"/>
    <w:tmpl w:val="DE46C482"/>
    <w:lvl w:ilvl="0" w:tplc="6002968C">
      <w:numFmt w:val="bullet"/>
      <w:lvlText w:val=""/>
      <w:lvlJc w:val="left"/>
      <w:pPr>
        <w:ind w:left="400" w:hanging="284"/>
      </w:pPr>
      <w:rPr>
        <w:rFonts w:ascii="Symbol" w:eastAsia="Symbol" w:hAnsi="Symbol" w:cs="Symbol" w:hint="default"/>
        <w:b w:val="0"/>
        <w:bCs w:val="0"/>
        <w:i w:val="0"/>
        <w:iCs w:val="0"/>
        <w:spacing w:val="0"/>
        <w:w w:val="100"/>
        <w:sz w:val="22"/>
        <w:szCs w:val="22"/>
        <w:lang w:val="en-US" w:eastAsia="en-US" w:bidi="ar-SA"/>
      </w:rPr>
    </w:lvl>
    <w:lvl w:ilvl="1" w:tplc="06CC037A">
      <w:numFmt w:val="bullet"/>
      <w:lvlText w:val="•"/>
      <w:lvlJc w:val="left"/>
      <w:pPr>
        <w:ind w:left="800" w:hanging="284"/>
      </w:pPr>
      <w:rPr>
        <w:rFonts w:hint="default"/>
        <w:lang w:val="en-US" w:eastAsia="en-US" w:bidi="ar-SA"/>
      </w:rPr>
    </w:lvl>
    <w:lvl w:ilvl="2" w:tplc="CB0C115C">
      <w:numFmt w:val="bullet"/>
      <w:lvlText w:val="•"/>
      <w:lvlJc w:val="left"/>
      <w:pPr>
        <w:ind w:left="1201" w:hanging="284"/>
      </w:pPr>
      <w:rPr>
        <w:rFonts w:hint="default"/>
        <w:lang w:val="en-US" w:eastAsia="en-US" w:bidi="ar-SA"/>
      </w:rPr>
    </w:lvl>
    <w:lvl w:ilvl="3" w:tplc="32F09E94">
      <w:numFmt w:val="bullet"/>
      <w:lvlText w:val="•"/>
      <w:lvlJc w:val="left"/>
      <w:pPr>
        <w:ind w:left="1602" w:hanging="284"/>
      </w:pPr>
      <w:rPr>
        <w:rFonts w:hint="default"/>
        <w:lang w:val="en-US" w:eastAsia="en-US" w:bidi="ar-SA"/>
      </w:rPr>
    </w:lvl>
    <w:lvl w:ilvl="4" w:tplc="0A76A9AE">
      <w:numFmt w:val="bullet"/>
      <w:lvlText w:val="•"/>
      <w:lvlJc w:val="left"/>
      <w:pPr>
        <w:ind w:left="2003" w:hanging="284"/>
      </w:pPr>
      <w:rPr>
        <w:rFonts w:hint="default"/>
        <w:lang w:val="en-US" w:eastAsia="en-US" w:bidi="ar-SA"/>
      </w:rPr>
    </w:lvl>
    <w:lvl w:ilvl="5" w:tplc="F57AD8C6">
      <w:numFmt w:val="bullet"/>
      <w:lvlText w:val="•"/>
      <w:lvlJc w:val="left"/>
      <w:pPr>
        <w:ind w:left="2404" w:hanging="284"/>
      </w:pPr>
      <w:rPr>
        <w:rFonts w:hint="default"/>
        <w:lang w:val="en-US" w:eastAsia="en-US" w:bidi="ar-SA"/>
      </w:rPr>
    </w:lvl>
    <w:lvl w:ilvl="6" w:tplc="9E08387C">
      <w:numFmt w:val="bullet"/>
      <w:lvlText w:val="•"/>
      <w:lvlJc w:val="left"/>
      <w:pPr>
        <w:ind w:left="2805" w:hanging="284"/>
      </w:pPr>
      <w:rPr>
        <w:rFonts w:hint="default"/>
        <w:lang w:val="en-US" w:eastAsia="en-US" w:bidi="ar-SA"/>
      </w:rPr>
    </w:lvl>
    <w:lvl w:ilvl="7" w:tplc="7D72215C">
      <w:numFmt w:val="bullet"/>
      <w:lvlText w:val="•"/>
      <w:lvlJc w:val="left"/>
      <w:pPr>
        <w:ind w:left="3206" w:hanging="284"/>
      </w:pPr>
      <w:rPr>
        <w:rFonts w:hint="default"/>
        <w:lang w:val="en-US" w:eastAsia="en-US" w:bidi="ar-SA"/>
      </w:rPr>
    </w:lvl>
    <w:lvl w:ilvl="8" w:tplc="0E960ADA">
      <w:numFmt w:val="bullet"/>
      <w:lvlText w:val="•"/>
      <w:lvlJc w:val="left"/>
      <w:pPr>
        <w:ind w:left="3607" w:hanging="284"/>
      </w:pPr>
      <w:rPr>
        <w:rFonts w:hint="default"/>
        <w:lang w:val="en-US" w:eastAsia="en-US" w:bidi="ar-SA"/>
      </w:rPr>
    </w:lvl>
  </w:abstractNum>
  <w:abstractNum w:abstractNumId="139" w15:restartNumberingAfterBreak="0">
    <w:nsid w:val="79A1753D"/>
    <w:multiLevelType w:val="hybridMultilevel"/>
    <w:tmpl w:val="0A8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7C813E60"/>
    <w:multiLevelType w:val="hybridMultilevel"/>
    <w:tmpl w:val="4E8CCEF4"/>
    <w:lvl w:ilvl="0" w:tplc="E684DB2C">
      <w:numFmt w:val="bullet"/>
      <w:lvlText w:val=""/>
      <w:lvlJc w:val="left"/>
      <w:pPr>
        <w:ind w:left="395" w:hanging="281"/>
      </w:pPr>
      <w:rPr>
        <w:rFonts w:ascii="Symbol" w:eastAsia="Symbol" w:hAnsi="Symbol" w:cs="Symbol" w:hint="default"/>
        <w:b w:val="0"/>
        <w:bCs w:val="0"/>
        <w:i w:val="0"/>
        <w:iCs w:val="0"/>
        <w:spacing w:val="0"/>
        <w:w w:val="100"/>
        <w:sz w:val="22"/>
        <w:szCs w:val="22"/>
        <w:lang w:val="en-US" w:eastAsia="en-US" w:bidi="ar-SA"/>
      </w:rPr>
    </w:lvl>
    <w:lvl w:ilvl="1" w:tplc="D0DC42A6">
      <w:numFmt w:val="bullet"/>
      <w:lvlText w:val="•"/>
      <w:lvlJc w:val="left"/>
      <w:pPr>
        <w:ind w:left="800" w:hanging="281"/>
      </w:pPr>
      <w:rPr>
        <w:rFonts w:hint="default"/>
        <w:lang w:val="en-US" w:eastAsia="en-US" w:bidi="ar-SA"/>
      </w:rPr>
    </w:lvl>
    <w:lvl w:ilvl="2" w:tplc="652E023A">
      <w:numFmt w:val="bullet"/>
      <w:lvlText w:val="•"/>
      <w:lvlJc w:val="left"/>
      <w:pPr>
        <w:ind w:left="1201" w:hanging="281"/>
      </w:pPr>
      <w:rPr>
        <w:rFonts w:hint="default"/>
        <w:lang w:val="en-US" w:eastAsia="en-US" w:bidi="ar-SA"/>
      </w:rPr>
    </w:lvl>
    <w:lvl w:ilvl="3" w:tplc="D9D41F34">
      <w:numFmt w:val="bullet"/>
      <w:lvlText w:val="•"/>
      <w:lvlJc w:val="left"/>
      <w:pPr>
        <w:ind w:left="1602" w:hanging="281"/>
      </w:pPr>
      <w:rPr>
        <w:rFonts w:hint="default"/>
        <w:lang w:val="en-US" w:eastAsia="en-US" w:bidi="ar-SA"/>
      </w:rPr>
    </w:lvl>
    <w:lvl w:ilvl="4" w:tplc="80A6E66C">
      <w:numFmt w:val="bullet"/>
      <w:lvlText w:val="•"/>
      <w:lvlJc w:val="left"/>
      <w:pPr>
        <w:ind w:left="2003" w:hanging="281"/>
      </w:pPr>
      <w:rPr>
        <w:rFonts w:hint="default"/>
        <w:lang w:val="en-US" w:eastAsia="en-US" w:bidi="ar-SA"/>
      </w:rPr>
    </w:lvl>
    <w:lvl w:ilvl="5" w:tplc="616E57F2">
      <w:numFmt w:val="bullet"/>
      <w:lvlText w:val="•"/>
      <w:lvlJc w:val="left"/>
      <w:pPr>
        <w:ind w:left="2404" w:hanging="281"/>
      </w:pPr>
      <w:rPr>
        <w:rFonts w:hint="default"/>
        <w:lang w:val="en-US" w:eastAsia="en-US" w:bidi="ar-SA"/>
      </w:rPr>
    </w:lvl>
    <w:lvl w:ilvl="6" w:tplc="3D80C472">
      <w:numFmt w:val="bullet"/>
      <w:lvlText w:val="•"/>
      <w:lvlJc w:val="left"/>
      <w:pPr>
        <w:ind w:left="2805" w:hanging="281"/>
      </w:pPr>
      <w:rPr>
        <w:rFonts w:hint="default"/>
        <w:lang w:val="en-US" w:eastAsia="en-US" w:bidi="ar-SA"/>
      </w:rPr>
    </w:lvl>
    <w:lvl w:ilvl="7" w:tplc="EAA2C90E">
      <w:numFmt w:val="bullet"/>
      <w:lvlText w:val="•"/>
      <w:lvlJc w:val="left"/>
      <w:pPr>
        <w:ind w:left="3206" w:hanging="281"/>
      </w:pPr>
      <w:rPr>
        <w:rFonts w:hint="default"/>
        <w:lang w:val="en-US" w:eastAsia="en-US" w:bidi="ar-SA"/>
      </w:rPr>
    </w:lvl>
    <w:lvl w:ilvl="8" w:tplc="D68684B8">
      <w:numFmt w:val="bullet"/>
      <w:lvlText w:val="•"/>
      <w:lvlJc w:val="left"/>
      <w:pPr>
        <w:ind w:left="3607" w:hanging="281"/>
      </w:pPr>
      <w:rPr>
        <w:rFonts w:hint="default"/>
        <w:lang w:val="en-US" w:eastAsia="en-US" w:bidi="ar-SA"/>
      </w:rPr>
    </w:lvl>
  </w:abstractNum>
  <w:abstractNum w:abstractNumId="141" w15:restartNumberingAfterBreak="0">
    <w:nsid w:val="7F466EFC"/>
    <w:multiLevelType w:val="hybridMultilevel"/>
    <w:tmpl w:val="0DC2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709349">
    <w:abstractNumId w:val="56"/>
  </w:num>
  <w:num w:numId="2" w16cid:durableId="498152841">
    <w:abstractNumId w:val="103"/>
  </w:num>
  <w:num w:numId="3" w16cid:durableId="735863985">
    <w:abstractNumId w:val="77"/>
  </w:num>
  <w:num w:numId="4" w16cid:durableId="553666584">
    <w:abstractNumId w:val="3"/>
  </w:num>
  <w:num w:numId="5" w16cid:durableId="1402875587">
    <w:abstractNumId w:val="63"/>
  </w:num>
  <w:num w:numId="6" w16cid:durableId="250627091">
    <w:abstractNumId w:val="37"/>
  </w:num>
  <w:num w:numId="7" w16cid:durableId="2005012874">
    <w:abstractNumId w:val="11"/>
  </w:num>
  <w:num w:numId="8" w16cid:durableId="1710297582">
    <w:abstractNumId w:val="4"/>
  </w:num>
  <w:num w:numId="9" w16cid:durableId="921453246">
    <w:abstractNumId w:val="121"/>
  </w:num>
  <w:num w:numId="10" w16cid:durableId="2068457482">
    <w:abstractNumId w:val="70"/>
  </w:num>
  <w:num w:numId="11" w16cid:durableId="1404522975">
    <w:abstractNumId w:val="95"/>
  </w:num>
  <w:num w:numId="12" w16cid:durableId="720787774">
    <w:abstractNumId w:val="22"/>
  </w:num>
  <w:num w:numId="13" w16cid:durableId="1179387801">
    <w:abstractNumId w:val="128"/>
  </w:num>
  <w:num w:numId="14" w16cid:durableId="1285429893">
    <w:abstractNumId w:val="120"/>
  </w:num>
  <w:num w:numId="15" w16cid:durableId="228619268">
    <w:abstractNumId w:val="44"/>
  </w:num>
  <w:num w:numId="16" w16cid:durableId="250432442">
    <w:abstractNumId w:val="58"/>
  </w:num>
  <w:num w:numId="17" w16cid:durableId="1126312874">
    <w:abstractNumId w:val="5"/>
  </w:num>
  <w:num w:numId="18" w16cid:durableId="1795441378">
    <w:abstractNumId w:val="8"/>
  </w:num>
  <w:num w:numId="19" w16cid:durableId="1286693238">
    <w:abstractNumId w:val="0"/>
  </w:num>
  <w:num w:numId="20" w16cid:durableId="54747629">
    <w:abstractNumId w:val="96"/>
  </w:num>
  <w:num w:numId="21" w16cid:durableId="1416780030">
    <w:abstractNumId w:val="52"/>
  </w:num>
  <w:num w:numId="22" w16cid:durableId="1813282375">
    <w:abstractNumId w:val="98"/>
  </w:num>
  <w:num w:numId="23" w16cid:durableId="655718512">
    <w:abstractNumId w:val="86"/>
  </w:num>
  <w:num w:numId="24" w16cid:durableId="1951162843">
    <w:abstractNumId w:val="130"/>
  </w:num>
  <w:num w:numId="25" w16cid:durableId="2037660073">
    <w:abstractNumId w:val="43"/>
  </w:num>
  <w:num w:numId="26" w16cid:durableId="1597983248">
    <w:abstractNumId w:val="114"/>
  </w:num>
  <w:num w:numId="27" w16cid:durableId="970482725">
    <w:abstractNumId w:val="90"/>
  </w:num>
  <w:num w:numId="28" w16cid:durableId="1007366016">
    <w:abstractNumId w:val="42"/>
  </w:num>
  <w:num w:numId="29" w16cid:durableId="1685328032">
    <w:abstractNumId w:val="131"/>
  </w:num>
  <w:num w:numId="30" w16cid:durableId="2016302939">
    <w:abstractNumId w:val="1"/>
  </w:num>
  <w:num w:numId="31" w16cid:durableId="1717005774">
    <w:abstractNumId w:val="51"/>
  </w:num>
  <w:num w:numId="32" w16cid:durableId="100346197">
    <w:abstractNumId w:val="47"/>
  </w:num>
  <w:num w:numId="33" w16cid:durableId="1150947536">
    <w:abstractNumId w:val="81"/>
  </w:num>
  <w:num w:numId="34" w16cid:durableId="767653750">
    <w:abstractNumId w:val="55"/>
  </w:num>
  <w:num w:numId="35" w16cid:durableId="1097408394">
    <w:abstractNumId w:val="134"/>
  </w:num>
  <w:num w:numId="36" w16cid:durableId="1353874512">
    <w:abstractNumId w:val="80"/>
  </w:num>
  <w:num w:numId="37" w16cid:durableId="988903829">
    <w:abstractNumId w:val="62"/>
  </w:num>
  <w:num w:numId="38" w16cid:durableId="2103915869">
    <w:abstractNumId w:val="82"/>
  </w:num>
  <w:num w:numId="39" w16cid:durableId="1550066723">
    <w:abstractNumId w:val="118"/>
  </w:num>
  <w:num w:numId="40" w16cid:durableId="415975285">
    <w:abstractNumId w:val="78"/>
  </w:num>
  <w:num w:numId="41" w16cid:durableId="675114699">
    <w:abstractNumId w:val="99"/>
  </w:num>
  <w:num w:numId="42" w16cid:durableId="2009358635">
    <w:abstractNumId w:val="16"/>
  </w:num>
  <w:num w:numId="43" w16cid:durableId="1709261139">
    <w:abstractNumId w:val="7"/>
  </w:num>
  <w:num w:numId="44" w16cid:durableId="1097025238">
    <w:abstractNumId w:val="49"/>
  </w:num>
  <w:num w:numId="45" w16cid:durableId="1228686732">
    <w:abstractNumId w:val="140"/>
  </w:num>
  <w:num w:numId="46" w16cid:durableId="1824392427">
    <w:abstractNumId w:val="15"/>
  </w:num>
  <w:num w:numId="47" w16cid:durableId="791020768">
    <w:abstractNumId w:val="57"/>
  </w:num>
  <w:num w:numId="48" w16cid:durableId="1300309065">
    <w:abstractNumId w:val="119"/>
  </w:num>
  <w:num w:numId="49" w16cid:durableId="1461654756">
    <w:abstractNumId w:val="102"/>
  </w:num>
  <w:num w:numId="50" w16cid:durableId="1669866366">
    <w:abstractNumId w:val="116"/>
  </w:num>
  <w:num w:numId="51" w16cid:durableId="1958175112">
    <w:abstractNumId w:val="84"/>
  </w:num>
  <w:num w:numId="52" w16cid:durableId="1272013245">
    <w:abstractNumId w:val="19"/>
  </w:num>
  <w:num w:numId="53" w16cid:durableId="1442650241">
    <w:abstractNumId w:val="67"/>
  </w:num>
  <w:num w:numId="54" w16cid:durableId="724259580">
    <w:abstractNumId w:val="38"/>
  </w:num>
  <w:num w:numId="55" w16cid:durableId="2022972124">
    <w:abstractNumId w:val="127"/>
  </w:num>
  <w:num w:numId="56" w16cid:durableId="1896114143">
    <w:abstractNumId w:val="73"/>
  </w:num>
  <w:num w:numId="57" w16cid:durableId="594747633">
    <w:abstractNumId w:val="126"/>
  </w:num>
  <w:num w:numId="58" w16cid:durableId="1409838046">
    <w:abstractNumId w:val="106"/>
  </w:num>
  <w:num w:numId="59" w16cid:durableId="792092749">
    <w:abstractNumId w:val="83"/>
  </w:num>
  <w:num w:numId="60" w16cid:durableId="433524687">
    <w:abstractNumId w:val="41"/>
  </w:num>
  <w:num w:numId="61" w16cid:durableId="365521765">
    <w:abstractNumId w:val="54"/>
  </w:num>
  <w:num w:numId="62" w16cid:durableId="1137605140">
    <w:abstractNumId w:val="105"/>
  </w:num>
  <w:num w:numId="63" w16cid:durableId="341126020">
    <w:abstractNumId w:val="28"/>
  </w:num>
  <w:num w:numId="64" w16cid:durableId="67382376">
    <w:abstractNumId w:val="59"/>
  </w:num>
  <w:num w:numId="65" w16cid:durableId="1487164412">
    <w:abstractNumId w:val="75"/>
  </w:num>
  <w:num w:numId="66" w16cid:durableId="847330662">
    <w:abstractNumId w:val="66"/>
  </w:num>
  <w:num w:numId="67" w16cid:durableId="1696153652">
    <w:abstractNumId w:val="111"/>
  </w:num>
  <w:num w:numId="68" w16cid:durableId="556625178">
    <w:abstractNumId w:val="10"/>
  </w:num>
  <w:num w:numId="69" w16cid:durableId="488328881">
    <w:abstractNumId w:val="46"/>
  </w:num>
  <w:num w:numId="70" w16cid:durableId="886335319">
    <w:abstractNumId w:val="101"/>
  </w:num>
  <w:num w:numId="71" w16cid:durableId="1043410889">
    <w:abstractNumId w:val="2"/>
  </w:num>
  <w:num w:numId="72" w16cid:durableId="801995701">
    <w:abstractNumId w:val="138"/>
  </w:num>
  <w:num w:numId="73" w16cid:durableId="1780683945">
    <w:abstractNumId w:val="72"/>
  </w:num>
  <w:num w:numId="74" w16cid:durableId="490951879">
    <w:abstractNumId w:val="31"/>
  </w:num>
  <w:num w:numId="75" w16cid:durableId="1637025375">
    <w:abstractNumId w:val="9"/>
  </w:num>
  <w:num w:numId="76" w16cid:durableId="109709195">
    <w:abstractNumId w:val="33"/>
  </w:num>
  <w:num w:numId="77" w16cid:durableId="596443753">
    <w:abstractNumId w:val="74"/>
  </w:num>
  <w:num w:numId="78" w16cid:durableId="109865134">
    <w:abstractNumId w:val="87"/>
  </w:num>
  <w:num w:numId="79" w16cid:durableId="1287810996">
    <w:abstractNumId w:val="122"/>
  </w:num>
  <w:num w:numId="80" w16cid:durableId="2067289547">
    <w:abstractNumId w:val="94"/>
  </w:num>
  <w:num w:numId="81" w16cid:durableId="1721828695">
    <w:abstractNumId w:val="25"/>
  </w:num>
  <w:num w:numId="82" w16cid:durableId="73624899">
    <w:abstractNumId w:val="97"/>
  </w:num>
  <w:num w:numId="83" w16cid:durableId="943346041">
    <w:abstractNumId w:val="17"/>
  </w:num>
  <w:num w:numId="84" w16cid:durableId="80495688">
    <w:abstractNumId w:val="35"/>
  </w:num>
  <w:num w:numId="85" w16cid:durableId="623315737">
    <w:abstractNumId w:val="20"/>
  </w:num>
  <w:num w:numId="86" w16cid:durableId="48919608">
    <w:abstractNumId w:val="27"/>
  </w:num>
  <w:num w:numId="87" w16cid:durableId="1073546150">
    <w:abstractNumId w:val="108"/>
  </w:num>
  <w:num w:numId="88" w16cid:durableId="1352680435">
    <w:abstractNumId w:val="137"/>
  </w:num>
  <w:num w:numId="89" w16cid:durableId="143396681">
    <w:abstractNumId w:val="129"/>
  </w:num>
  <w:num w:numId="90" w16cid:durableId="1081022432">
    <w:abstractNumId w:val="45"/>
  </w:num>
  <w:num w:numId="91" w16cid:durableId="1380085686">
    <w:abstractNumId w:val="13"/>
  </w:num>
  <w:num w:numId="92" w16cid:durableId="1279723899">
    <w:abstractNumId w:val="29"/>
  </w:num>
  <w:num w:numId="93" w16cid:durableId="1933663741">
    <w:abstractNumId w:val="14"/>
  </w:num>
  <w:num w:numId="94" w16cid:durableId="1315526529">
    <w:abstractNumId w:val="135"/>
  </w:num>
  <w:num w:numId="95" w16cid:durableId="1956253714">
    <w:abstractNumId w:val="76"/>
  </w:num>
  <w:num w:numId="96" w16cid:durableId="621165">
    <w:abstractNumId w:val="132"/>
  </w:num>
  <w:num w:numId="97" w16cid:durableId="1225414627">
    <w:abstractNumId w:val="124"/>
  </w:num>
  <w:num w:numId="98" w16cid:durableId="848102490">
    <w:abstractNumId w:val="69"/>
  </w:num>
  <w:num w:numId="99" w16cid:durableId="1972050996">
    <w:abstractNumId w:val="79"/>
  </w:num>
  <w:num w:numId="100" w16cid:durableId="1808622823">
    <w:abstractNumId w:val="100"/>
  </w:num>
  <w:num w:numId="101" w16cid:durableId="1536574039">
    <w:abstractNumId w:val="85"/>
  </w:num>
  <w:num w:numId="102" w16cid:durableId="1260526430">
    <w:abstractNumId w:val="65"/>
  </w:num>
  <w:num w:numId="103" w16cid:durableId="1897088491">
    <w:abstractNumId w:val="109"/>
  </w:num>
  <w:num w:numId="104" w16cid:durableId="246616941">
    <w:abstractNumId w:val="136"/>
  </w:num>
  <w:num w:numId="105" w16cid:durableId="527835742">
    <w:abstractNumId w:val="71"/>
  </w:num>
  <w:num w:numId="106" w16cid:durableId="413211269">
    <w:abstractNumId w:val="18"/>
  </w:num>
  <w:num w:numId="107" w16cid:durableId="845481029">
    <w:abstractNumId w:val="139"/>
  </w:num>
  <w:num w:numId="108" w16cid:durableId="953290038">
    <w:abstractNumId w:val="133"/>
  </w:num>
  <w:num w:numId="109" w16cid:durableId="1069889102">
    <w:abstractNumId w:val="40"/>
  </w:num>
  <w:num w:numId="110" w16cid:durableId="1809057089">
    <w:abstractNumId w:val="93"/>
  </w:num>
  <w:num w:numId="111" w16cid:durableId="1256742395">
    <w:abstractNumId w:val="60"/>
  </w:num>
  <w:num w:numId="112" w16cid:durableId="219294730">
    <w:abstractNumId w:val="61"/>
  </w:num>
  <w:num w:numId="113" w16cid:durableId="1103919937">
    <w:abstractNumId w:val="89"/>
  </w:num>
  <w:num w:numId="114" w16cid:durableId="1208369422">
    <w:abstractNumId w:val="123"/>
  </w:num>
  <w:num w:numId="115" w16cid:durableId="1289748676">
    <w:abstractNumId w:val="39"/>
  </w:num>
  <w:num w:numId="116" w16cid:durableId="524488274">
    <w:abstractNumId w:val="6"/>
  </w:num>
  <w:num w:numId="117" w16cid:durableId="1237669642">
    <w:abstractNumId w:val="125"/>
  </w:num>
  <w:num w:numId="118" w16cid:durableId="104933350">
    <w:abstractNumId w:val="115"/>
  </w:num>
  <w:num w:numId="119" w16cid:durableId="1849326507">
    <w:abstractNumId w:val="26"/>
  </w:num>
  <w:num w:numId="120" w16cid:durableId="1005130253">
    <w:abstractNumId w:val="53"/>
  </w:num>
  <w:num w:numId="121" w16cid:durableId="1403409764">
    <w:abstractNumId w:val="68"/>
  </w:num>
  <w:num w:numId="122" w16cid:durableId="414672313">
    <w:abstractNumId w:val="88"/>
  </w:num>
  <w:num w:numId="123" w16cid:durableId="224801631">
    <w:abstractNumId w:val="141"/>
  </w:num>
  <w:num w:numId="124" w16cid:durableId="1165053642">
    <w:abstractNumId w:val="107"/>
  </w:num>
  <w:num w:numId="125" w16cid:durableId="1280987177">
    <w:abstractNumId w:val="12"/>
  </w:num>
  <w:num w:numId="126" w16cid:durableId="507521776">
    <w:abstractNumId w:val="113"/>
  </w:num>
  <w:num w:numId="127" w16cid:durableId="1288273712">
    <w:abstractNumId w:val="64"/>
  </w:num>
  <w:num w:numId="128" w16cid:durableId="1915552387">
    <w:abstractNumId w:val="24"/>
  </w:num>
  <w:num w:numId="129" w16cid:durableId="50546290">
    <w:abstractNumId w:val="91"/>
  </w:num>
  <w:num w:numId="130" w16cid:durableId="1036852347">
    <w:abstractNumId w:val="92"/>
  </w:num>
  <w:num w:numId="131" w16cid:durableId="90975034">
    <w:abstractNumId w:val="34"/>
  </w:num>
  <w:num w:numId="132" w16cid:durableId="897982257">
    <w:abstractNumId w:val="104"/>
  </w:num>
  <w:num w:numId="133" w16cid:durableId="1237860656">
    <w:abstractNumId w:val="48"/>
  </w:num>
  <w:num w:numId="134" w16cid:durableId="695041125">
    <w:abstractNumId w:val="21"/>
  </w:num>
  <w:num w:numId="135" w16cid:durableId="286475055">
    <w:abstractNumId w:val="50"/>
  </w:num>
  <w:num w:numId="136" w16cid:durableId="558174956">
    <w:abstractNumId w:val="23"/>
  </w:num>
  <w:num w:numId="137" w16cid:durableId="858398801">
    <w:abstractNumId w:val="112"/>
  </w:num>
  <w:num w:numId="138" w16cid:durableId="1906990416">
    <w:abstractNumId w:val="36"/>
  </w:num>
  <w:num w:numId="139" w16cid:durableId="1909991967">
    <w:abstractNumId w:val="32"/>
  </w:num>
  <w:num w:numId="140" w16cid:durableId="230770469">
    <w:abstractNumId w:val="30"/>
  </w:num>
  <w:num w:numId="141" w16cid:durableId="1627541791">
    <w:abstractNumId w:val="117"/>
  </w:num>
  <w:num w:numId="142" w16cid:durableId="2020154354">
    <w:abstractNumId w:val="11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23"/>
    <w:rsid w:val="00003EFA"/>
    <w:rsid w:val="00020412"/>
    <w:rsid w:val="00022C4B"/>
    <w:rsid w:val="00024A95"/>
    <w:rsid w:val="00025811"/>
    <w:rsid w:val="000335E1"/>
    <w:rsid w:val="000378A3"/>
    <w:rsid w:val="00037FD7"/>
    <w:rsid w:val="00041815"/>
    <w:rsid w:val="00054EE9"/>
    <w:rsid w:val="000578B3"/>
    <w:rsid w:val="0006692F"/>
    <w:rsid w:val="000842B4"/>
    <w:rsid w:val="00093F2B"/>
    <w:rsid w:val="000C0D9E"/>
    <w:rsid w:val="000C719A"/>
    <w:rsid w:val="000E6F25"/>
    <w:rsid w:val="000F1F0C"/>
    <w:rsid w:val="000F2CE8"/>
    <w:rsid w:val="000F7126"/>
    <w:rsid w:val="0010198B"/>
    <w:rsid w:val="0010403E"/>
    <w:rsid w:val="0010752B"/>
    <w:rsid w:val="00110B92"/>
    <w:rsid w:val="00112BA6"/>
    <w:rsid w:val="00113E56"/>
    <w:rsid w:val="00117A6E"/>
    <w:rsid w:val="00125902"/>
    <w:rsid w:val="001335C6"/>
    <w:rsid w:val="001363A9"/>
    <w:rsid w:val="001417F6"/>
    <w:rsid w:val="001426DC"/>
    <w:rsid w:val="00166A01"/>
    <w:rsid w:val="00170B57"/>
    <w:rsid w:val="00171772"/>
    <w:rsid w:val="00172577"/>
    <w:rsid w:val="00172920"/>
    <w:rsid w:val="00174B23"/>
    <w:rsid w:val="00177CDD"/>
    <w:rsid w:val="00181234"/>
    <w:rsid w:val="001A4C0E"/>
    <w:rsid w:val="001A6278"/>
    <w:rsid w:val="001B43A3"/>
    <w:rsid w:val="001B53BD"/>
    <w:rsid w:val="001E12DF"/>
    <w:rsid w:val="001F074F"/>
    <w:rsid w:val="001F1CCC"/>
    <w:rsid w:val="001F2A45"/>
    <w:rsid w:val="001F36B8"/>
    <w:rsid w:val="002005E3"/>
    <w:rsid w:val="00210B04"/>
    <w:rsid w:val="00212290"/>
    <w:rsid w:val="0021286E"/>
    <w:rsid w:val="00215762"/>
    <w:rsid w:val="00221C02"/>
    <w:rsid w:val="002228B8"/>
    <w:rsid w:val="00225CCA"/>
    <w:rsid w:val="002324E6"/>
    <w:rsid w:val="00237B98"/>
    <w:rsid w:val="00244FD1"/>
    <w:rsid w:val="002527D4"/>
    <w:rsid w:val="002702CB"/>
    <w:rsid w:val="00274953"/>
    <w:rsid w:val="00274FF8"/>
    <w:rsid w:val="0028111F"/>
    <w:rsid w:val="0028363D"/>
    <w:rsid w:val="00292710"/>
    <w:rsid w:val="002A3E1C"/>
    <w:rsid w:val="002A45D7"/>
    <w:rsid w:val="002A5C3C"/>
    <w:rsid w:val="002B1EE0"/>
    <w:rsid w:val="002B44AF"/>
    <w:rsid w:val="002B4BE6"/>
    <w:rsid w:val="002B5068"/>
    <w:rsid w:val="002D0F41"/>
    <w:rsid w:val="002D2678"/>
    <w:rsid w:val="002E35FD"/>
    <w:rsid w:val="002E5761"/>
    <w:rsid w:val="00302D3A"/>
    <w:rsid w:val="00305E2F"/>
    <w:rsid w:val="003104B7"/>
    <w:rsid w:val="00316D97"/>
    <w:rsid w:val="00324065"/>
    <w:rsid w:val="0032790E"/>
    <w:rsid w:val="00330CE7"/>
    <w:rsid w:val="00332BF7"/>
    <w:rsid w:val="0033373D"/>
    <w:rsid w:val="00335A67"/>
    <w:rsid w:val="00340EDF"/>
    <w:rsid w:val="0034574C"/>
    <w:rsid w:val="0034601A"/>
    <w:rsid w:val="00356EE8"/>
    <w:rsid w:val="00357229"/>
    <w:rsid w:val="00360C5C"/>
    <w:rsid w:val="00367FAE"/>
    <w:rsid w:val="003715E9"/>
    <w:rsid w:val="003735B4"/>
    <w:rsid w:val="0038019D"/>
    <w:rsid w:val="00381623"/>
    <w:rsid w:val="00387DE9"/>
    <w:rsid w:val="003902E8"/>
    <w:rsid w:val="003A2CC9"/>
    <w:rsid w:val="003A3101"/>
    <w:rsid w:val="003A5CB9"/>
    <w:rsid w:val="003B0E92"/>
    <w:rsid w:val="003B2DE7"/>
    <w:rsid w:val="003B3625"/>
    <w:rsid w:val="003C07F6"/>
    <w:rsid w:val="003D313D"/>
    <w:rsid w:val="003D33A7"/>
    <w:rsid w:val="003E06C5"/>
    <w:rsid w:val="003E4109"/>
    <w:rsid w:val="003E45EF"/>
    <w:rsid w:val="003E4AA8"/>
    <w:rsid w:val="003E4CA2"/>
    <w:rsid w:val="003E672E"/>
    <w:rsid w:val="003F0E42"/>
    <w:rsid w:val="003F28E3"/>
    <w:rsid w:val="003F2CCF"/>
    <w:rsid w:val="003F48B9"/>
    <w:rsid w:val="003F5BBB"/>
    <w:rsid w:val="003F6A35"/>
    <w:rsid w:val="00401C9C"/>
    <w:rsid w:val="0041227C"/>
    <w:rsid w:val="00415C3E"/>
    <w:rsid w:val="004210EB"/>
    <w:rsid w:val="00430DF4"/>
    <w:rsid w:val="0044753D"/>
    <w:rsid w:val="0045031F"/>
    <w:rsid w:val="00451A8E"/>
    <w:rsid w:val="004627DB"/>
    <w:rsid w:val="00463C30"/>
    <w:rsid w:val="00467D20"/>
    <w:rsid w:val="00471723"/>
    <w:rsid w:val="004732CE"/>
    <w:rsid w:val="00476C1E"/>
    <w:rsid w:val="00480B86"/>
    <w:rsid w:val="00483887"/>
    <w:rsid w:val="00485C4D"/>
    <w:rsid w:val="00491B14"/>
    <w:rsid w:val="0049491F"/>
    <w:rsid w:val="004A21E0"/>
    <w:rsid w:val="004B5CC8"/>
    <w:rsid w:val="004B60D2"/>
    <w:rsid w:val="004B73BE"/>
    <w:rsid w:val="004C3107"/>
    <w:rsid w:val="004D1CE4"/>
    <w:rsid w:val="004D4E24"/>
    <w:rsid w:val="004F2AE5"/>
    <w:rsid w:val="0050185F"/>
    <w:rsid w:val="005042D4"/>
    <w:rsid w:val="005073A6"/>
    <w:rsid w:val="00510EB9"/>
    <w:rsid w:val="005139BA"/>
    <w:rsid w:val="005146D9"/>
    <w:rsid w:val="00514A0F"/>
    <w:rsid w:val="005174E3"/>
    <w:rsid w:val="00517956"/>
    <w:rsid w:val="0052109A"/>
    <w:rsid w:val="00530BB6"/>
    <w:rsid w:val="005334FF"/>
    <w:rsid w:val="005468BD"/>
    <w:rsid w:val="00563D78"/>
    <w:rsid w:val="0056640C"/>
    <w:rsid w:val="0056714E"/>
    <w:rsid w:val="0057128D"/>
    <w:rsid w:val="00585683"/>
    <w:rsid w:val="00596BCF"/>
    <w:rsid w:val="0059744B"/>
    <w:rsid w:val="005A1714"/>
    <w:rsid w:val="005B5DD1"/>
    <w:rsid w:val="005C2649"/>
    <w:rsid w:val="005C27DF"/>
    <w:rsid w:val="005C2B3C"/>
    <w:rsid w:val="005C5EE6"/>
    <w:rsid w:val="005C6820"/>
    <w:rsid w:val="005C7325"/>
    <w:rsid w:val="005D2AD7"/>
    <w:rsid w:val="005D6AFD"/>
    <w:rsid w:val="005E1381"/>
    <w:rsid w:val="005E67DB"/>
    <w:rsid w:val="005F2EFA"/>
    <w:rsid w:val="005F4A7F"/>
    <w:rsid w:val="005F7CEB"/>
    <w:rsid w:val="006062FD"/>
    <w:rsid w:val="0061095C"/>
    <w:rsid w:val="00625CE9"/>
    <w:rsid w:val="00631D87"/>
    <w:rsid w:val="0066007F"/>
    <w:rsid w:val="00662052"/>
    <w:rsid w:val="006638F7"/>
    <w:rsid w:val="00670598"/>
    <w:rsid w:val="00670EA6"/>
    <w:rsid w:val="00672921"/>
    <w:rsid w:val="00675D77"/>
    <w:rsid w:val="0068007F"/>
    <w:rsid w:val="00682AE2"/>
    <w:rsid w:val="00683A0B"/>
    <w:rsid w:val="006943F2"/>
    <w:rsid w:val="00697AB8"/>
    <w:rsid w:val="006A5B3A"/>
    <w:rsid w:val="006A710F"/>
    <w:rsid w:val="006A71CB"/>
    <w:rsid w:val="006B2746"/>
    <w:rsid w:val="006B2E95"/>
    <w:rsid w:val="006B6608"/>
    <w:rsid w:val="006C1935"/>
    <w:rsid w:val="006C209C"/>
    <w:rsid w:val="006C3E3A"/>
    <w:rsid w:val="006C53F0"/>
    <w:rsid w:val="006D0144"/>
    <w:rsid w:val="006D2478"/>
    <w:rsid w:val="006E5E63"/>
    <w:rsid w:val="006E6DF2"/>
    <w:rsid w:val="00703936"/>
    <w:rsid w:val="007067BA"/>
    <w:rsid w:val="007204C2"/>
    <w:rsid w:val="00731C63"/>
    <w:rsid w:val="00734ACF"/>
    <w:rsid w:val="00736D4B"/>
    <w:rsid w:val="007414EF"/>
    <w:rsid w:val="00742379"/>
    <w:rsid w:val="00742458"/>
    <w:rsid w:val="00744949"/>
    <w:rsid w:val="00753A3A"/>
    <w:rsid w:val="007601FC"/>
    <w:rsid w:val="007618CE"/>
    <w:rsid w:val="00765CE6"/>
    <w:rsid w:val="007677F7"/>
    <w:rsid w:val="007774C0"/>
    <w:rsid w:val="00785DD8"/>
    <w:rsid w:val="0079496A"/>
    <w:rsid w:val="007A1533"/>
    <w:rsid w:val="007A22DD"/>
    <w:rsid w:val="007A289E"/>
    <w:rsid w:val="007B58BF"/>
    <w:rsid w:val="007C188E"/>
    <w:rsid w:val="007C72B3"/>
    <w:rsid w:val="007C75FD"/>
    <w:rsid w:val="007D15DF"/>
    <w:rsid w:val="007D4A03"/>
    <w:rsid w:val="007D4E0A"/>
    <w:rsid w:val="007D58A3"/>
    <w:rsid w:val="007D7134"/>
    <w:rsid w:val="007E09E8"/>
    <w:rsid w:val="007E362F"/>
    <w:rsid w:val="007E403F"/>
    <w:rsid w:val="007E4944"/>
    <w:rsid w:val="00800BA4"/>
    <w:rsid w:val="00806363"/>
    <w:rsid w:val="00812B7B"/>
    <w:rsid w:val="00814F11"/>
    <w:rsid w:val="00817EFD"/>
    <w:rsid w:val="008310CD"/>
    <w:rsid w:val="008359F6"/>
    <w:rsid w:val="0084259F"/>
    <w:rsid w:val="00864371"/>
    <w:rsid w:val="00865AEF"/>
    <w:rsid w:val="00877AA0"/>
    <w:rsid w:val="00881F12"/>
    <w:rsid w:val="0088205D"/>
    <w:rsid w:val="008841B2"/>
    <w:rsid w:val="008A17BE"/>
    <w:rsid w:val="008A6CA3"/>
    <w:rsid w:val="008B1E36"/>
    <w:rsid w:val="008C0D11"/>
    <w:rsid w:val="008C4718"/>
    <w:rsid w:val="008C6752"/>
    <w:rsid w:val="008D3135"/>
    <w:rsid w:val="008D4ED6"/>
    <w:rsid w:val="008D59E9"/>
    <w:rsid w:val="008E0F85"/>
    <w:rsid w:val="008F2EBD"/>
    <w:rsid w:val="008F5A8F"/>
    <w:rsid w:val="00912B53"/>
    <w:rsid w:val="00915035"/>
    <w:rsid w:val="0092075A"/>
    <w:rsid w:val="00923C26"/>
    <w:rsid w:val="00924FB5"/>
    <w:rsid w:val="0092597E"/>
    <w:rsid w:val="00926893"/>
    <w:rsid w:val="00933B56"/>
    <w:rsid w:val="00946916"/>
    <w:rsid w:val="00960075"/>
    <w:rsid w:val="009632A8"/>
    <w:rsid w:val="009728E5"/>
    <w:rsid w:val="0097379E"/>
    <w:rsid w:val="00977887"/>
    <w:rsid w:val="00981F9A"/>
    <w:rsid w:val="00982CF8"/>
    <w:rsid w:val="00983A44"/>
    <w:rsid w:val="00984C5E"/>
    <w:rsid w:val="00985855"/>
    <w:rsid w:val="00991FD2"/>
    <w:rsid w:val="009962E5"/>
    <w:rsid w:val="00996F22"/>
    <w:rsid w:val="009977F3"/>
    <w:rsid w:val="009A316E"/>
    <w:rsid w:val="009A7F11"/>
    <w:rsid w:val="009B2B9C"/>
    <w:rsid w:val="009B33B7"/>
    <w:rsid w:val="009B3B52"/>
    <w:rsid w:val="009B5693"/>
    <w:rsid w:val="009C3B60"/>
    <w:rsid w:val="009D0324"/>
    <w:rsid w:val="009E3553"/>
    <w:rsid w:val="009E4A34"/>
    <w:rsid w:val="009E7649"/>
    <w:rsid w:val="009F5205"/>
    <w:rsid w:val="009F5EDA"/>
    <w:rsid w:val="00A04CF3"/>
    <w:rsid w:val="00A05910"/>
    <w:rsid w:val="00A131AA"/>
    <w:rsid w:val="00A15C16"/>
    <w:rsid w:val="00A2713A"/>
    <w:rsid w:val="00A33E85"/>
    <w:rsid w:val="00A449CB"/>
    <w:rsid w:val="00A51921"/>
    <w:rsid w:val="00A52470"/>
    <w:rsid w:val="00A52FE4"/>
    <w:rsid w:val="00A53210"/>
    <w:rsid w:val="00A6204F"/>
    <w:rsid w:val="00A639FF"/>
    <w:rsid w:val="00A815C0"/>
    <w:rsid w:val="00A8255A"/>
    <w:rsid w:val="00A925A7"/>
    <w:rsid w:val="00A97325"/>
    <w:rsid w:val="00AA1CDD"/>
    <w:rsid w:val="00AA2743"/>
    <w:rsid w:val="00AA36F3"/>
    <w:rsid w:val="00AA5BA0"/>
    <w:rsid w:val="00AB5E83"/>
    <w:rsid w:val="00AC0B85"/>
    <w:rsid w:val="00AC32D6"/>
    <w:rsid w:val="00AC48BF"/>
    <w:rsid w:val="00AD70C0"/>
    <w:rsid w:val="00AE04D3"/>
    <w:rsid w:val="00AE071E"/>
    <w:rsid w:val="00AF5C8B"/>
    <w:rsid w:val="00AF7BAD"/>
    <w:rsid w:val="00B00EF0"/>
    <w:rsid w:val="00B0162C"/>
    <w:rsid w:val="00B01FCB"/>
    <w:rsid w:val="00B0699D"/>
    <w:rsid w:val="00B06BC9"/>
    <w:rsid w:val="00B20BF1"/>
    <w:rsid w:val="00B210BB"/>
    <w:rsid w:val="00B26698"/>
    <w:rsid w:val="00B303D1"/>
    <w:rsid w:val="00B402E4"/>
    <w:rsid w:val="00B43BFA"/>
    <w:rsid w:val="00B529CD"/>
    <w:rsid w:val="00B563EC"/>
    <w:rsid w:val="00B57BBC"/>
    <w:rsid w:val="00B60316"/>
    <w:rsid w:val="00B64C8F"/>
    <w:rsid w:val="00B65B27"/>
    <w:rsid w:val="00B705D5"/>
    <w:rsid w:val="00B75636"/>
    <w:rsid w:val="00B83D6F"/>
    <w:rsid w:val="00B961CC"/>
    <w:rsid w:val="00B96DBE"/>
    <w:rsid w:val="00BA28FE"/>
    <w:rsid w:val="00BB0D75"/>
    <w:rsid w:val="00BC23E1"/>
    <w:rsid w:val="00BD1B2D"/>
    <w:rsid w:val="00BE73FF"/>
    <w:rsid w:val="00BF1098"/>
    <w:rsid w:val="00BF32DF"/>
    <w:rsid w:val="00BF4A07"/>
    <w:rsid w:val="00C0217F"/>
    <w:rsid w:val="00C04BF9"/>
    <w:rsid w:val="00C053DE"/>
    <w:rsid w:val="00C05473"/>
    <w:rsid w:val="00C05A76"/>
    <w:rsid w:val="00C06B15"/>
    <w:rsid w:val="00C10C06"/>
    <w:rsid w:val="00C1442B"/>
    <w:rsid w:val="00C154C4"/>
    <w:rsid w:val="00C16B04"/>
    <w:rsid w:val="00C16EA5"/>
    <w:rsid w:val="00C17767"/>
    <w:rsid w:val="00C228E9"/>
    <w:rsid w:val="00C22BA5"/>
    <w:rsid w:val="00C27E84"/>
    <w:rsid w:val="00C3080C"/>
    <w:rsid w:val="00C30DF8"/>
    <w:rsid w:val="00C31676"/>
    <w:rsid w:val="00C34B1C"/>
    <w:rsid w:val="00C36BB5"/>
    <w:rsid w:val="00C521E2"/>
    <w:rsid w:val="00C55646"/>
    <w:rsid w:val="00C56B23"/>
    <w:rsid w:val="00C5798D"/>
    <w:rsid w:val="00C607C9"/>
    <w:rsid w:val="00C640FC"/>
    <w:rsid w:val="00C65661"/>
    <w:rsid w:val="00C677E9"/>
    <w:rsid w:val="00C70017"/>
    <w:rsid w:val="00C81D34"/>
    <w:rsid w:val="00C913C6"/>
    <w:rsid w:val="00C91580"/>
    <w:rsid w:val="00C94FFA"/>
    <w:rsid w:val="00CA0904"/>
    <w:rsid w:val="00CA27A6"/>
    <w:rsid w:val="00CA41F0"/>
    <w:rsid w:val="00CA660D"/>
    <w:rsid w:val="00CC1009"/>
    <w:rsid w:val="00CC1823"/>
    <w:rsid w:val="00CC6011"/>
    <w:rsid w:val="00CD2E51"/>
    <w:rsid w:val="00CD6FB5"/>
    <w:rsid w:val="00CE0116"/>
    <w:rsid w:val="00CF3D52"/>
    <w:rsid w:val="00CF5911"/>
    <w:rsid w:val="00D23A5E"/>
    <w:rsid w:val="00D302CF"/>
    <w:rsid w:val="00D365B8"/>
    <w:rsid w:val="00D4252E"/>
    <w:rsid w:val="00D44948"/>
    <w:rsid w:val="00D51103"/>
    <w:rsid w:val="00D54780"/>
    <w:rsid w:val="00D571F3"/>
    <w:rsid w:val="00D6643D"/>
    <w:rsid w:val="00D815AD"/>
    <w:rsid w:val="00D93E59"/>
    <w:rsid w:val="00DA11AE"/>
    <w:rsid w:val="00DA143B"/>
    <w:rsid w:val="00DB493F"/>
    <w:rsid w:val="00DB4C2F"/>
    <w:rsid w:val="00DE1FA7"/>
    <w:rsid w:val="00DE3410"/>
    <w:rsid w:val="00E0487E"/>
    <w:rsid w:val="00E0513A"/>
    <w:rsid w:val="00E229CC"/>
    <w:rsid w:val="00E32402"/>
    <w:rsid w:val="00E35DF2"/>
    <w:rsid w:val="00E42062"/>
    <w:rsid w:val="00E44190"/>
    <w:rsid w:val="00E4426F"/>
    <w:rsid w:val="00E459AD"/>
    <w:rsid w:val="00E52CE4"/>
    <w:rsid w:val="00E64469"/>
    <w:rsid w:val="00E6653C"/>
    <w:rsid w:val="00E7773D"/>
    <w:rsid w:val="00E811B3"/>
    <w:rsid w:val="00E814FF"/>
    <w:rsid w:val="00E97124"/>
    <w:rsid w:val="00EA5CD6"/>
    <w:rsid w:val="00EB52FC"/>
    <w:rsid w:val="00EC1EB6"/>
    <w:rsid w:val="00EC3B48"/>
    <w:rsid w:val="00EC3F78"/>
    <w:rsid w:val="00ED5707"/>
    <w:rsid w:val="00EE1264"/>
    <w:rsid w:val="00EE1F68"/>
    <w:rsid w:val="00EE3C80"/>
    <w:rsid w:val="00EE5C06"/>
    <w:rsid w:val="00F0205B"/>
    <w:rsid w:val="00F040A1"/>
    <w:rsid w:val="00F15BB3"/>
    <w:rsid w:val="00F162F8"/>
    <w:rsid w:val="00F242AF"/>
    <w:rsid w:val="00F25A38"/>
    <w:rsid w:val="00F25BCC"/>
    <w:rsid w:val="00F40B1B"/>
    <w:rsid w:val="00F472A2"/>
    <w:rsid w:val="00F478FE"/>
    <w:rsid w:val="00F65B64"/>
    <w:rsid w:val="00F70731"/>
    <w:rsid w:val="00F72AD2"/>
    <w:rsid w:val="00F76F42"/>
    <w:rsid w:val="00F81C1F"/>
    <w:rsid w:val="00F9007F"/>
    <w:rsid w:val="00FA5C38"/>
    <w:rsid w:val="00FA607F"/>
    <w:rsid w:val="00FA7313"/>
    <w:rsid w:val="00FB03D1"/>
    <w:rsid w:val="00FB4A98"/>
    <w:rsid w:val="00FB5361"/>
    <w:rsid w:val="00FB6ACF"/>
    <w:rsid w:val="00FB7E65"/>
    <w:rsid w:val="00FC31B1"/>
    <w:rsid w:val="00FC3D71"/>
    <w:rsid w:val="00FC4679"/>
    <w:rsid w:val="00FD1A55"/>
    <w:rsid w:val="00FD25E3"/>
    <w:rsid w:val="00FD7099"/>
    <w:rsid w:val="00FE40DA"/>
    <w:rsid w:val="00FE567F"/>
    <w:rsid w:val="00FF6245"/>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6A83"/>
  <w15:docId w15:val="{CA3D07D1-B919-4DD9-80A0-D8E5A8E1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right="424"/>
      <w:jc w:val="center"/>
      <w:outlineLvl w:val="0"/>
    </w:pPr>
    <w:rPr>
      <w:b/>
      <w:bCs/>
      <w:sz w:val="48"/>
      <w:szCs w:val="48"/>
    </w:rPr>
  </w:style>
  <w:style w:type="paragraph" w:styleId="Heading2">
    <w:name w:val="heading 2"/>
    <w:basedOn w:val="Normal"/>
    <w:uiPriority w:val="9"/>
    <w:unhideWhenUsed/>
    <w:qFormat/>
    <w:pPr>
      <w:ind w:left="194"/>
      <w:jc w:val="center"/>
      <w:outlineLvl w:val="1"/>
    </w:pPr>
    <w:rPr>
      <w:b/>
      <w:bCs/>
      <w:sz w:val="36"/>
      <w:szCs w:val="36"/>
    </w:rPr>
  </w:style>
  <w:style w:type="paragraph" w:styleId="Heading3">
    <w:name w:val="heading 3"/>
    <w:basedOn w:val="Normal"/>
    <w:uiPriority w:val="9"/>
    <w:unhideWhenUsed/>
    <w:qFormat/>
    <w:pPr>
      <w:spacing w:before="89"/>
      <w:ind w:left="738" w:hanging="354"/>
      <w:outlineLvl w:val="2"/>
    </w:pPr>
    <w:rPr>
      <w:sz w:val="36"/>
      <w:szCs w:val="36"/>
    </w:rPr>
  </w:style>
  <w:style w:type="paragraph" w:styleId="Heading4">
    <w:name w:val="heading 4"/>
    <w:basedOn w:val="Normal"/>
    <w:uiPriority w:val="9"/>
    <w:unhideWhenUsed/>
    <w:qFormat/>
    <w:pPr>
      <w:spacing w:before="70"/>
      <w:ind w:left="423"/>
      <w:outlineLvl w:val="3"/>
    </w:pPr>
    <w:rPr>
      <w:b/>
      <w:bCs/>
      <w:sz w:val="32"/>
      <w:szCs w:val="32"/>
    </w:rPr>
  </w:style>
  <w:style w:type="paragraph" w:styleId="Heading5">
    <w:name w:val="heading 5"/>
    <w:basedOn w:val="Normal"/>
    <w:uiPriority w:val="9"/>
    <w:unhideWhenUsed/>
    <w:qFormat/>
    <w:pPr>
      <w:spacing w:before="84"/>
      <w:ind w:left="1168" w:hanging="424"/>
      <w:outlineLvl w:val="4"/>
    </w:pPr>
    <w:rPr>
      <w:sz w:val="32"/>
      <w:szCs w:val="32"/>
    </w:rPr>
  </w:style>
  <w:style w:type="paragraph" w:styleId="Heading6">
    <w:name w:val="heading 6"/>
    <w:basedOn w:val="Normal"/>
    <w:uiPriority w:val="9"/>
    <w:unhideWhenUsed/>
    <w:qFormat/>
    <w:pPr>
      <w:spacing w:before="85"/>
      <w:ind w:left="2594" w:hanging="1490"/>
      <w:outlineLvl w:val="5"/>
    </w:pPr>
    <w:rPr>
      <w:b/>
      <w:bCs/>
      <w:sz w:val="28"/>
      <w:szCs w:val="28"/>
    </w:rPr>
  </w:style>
  <w:style w:type="paragraph" w:styleId="Heading7">
    <w:name w:val="heading 7"/>
    <w:basedOn w:val="Normal"/>
    <w:uiPriority w:val="1"/>
    <w:qFormat/>
    <w:pPr>
      <w:ind w:left="194"/>
      <w:outlineLvl w:val="6"/>
    </w:pPr>
    <w:rPr>
      <w:b/>
      <w:bCs/>
      <w:sz w:val="24"/>
      <w:szCs w:val="24"/>
    </w:rPr>
  </w:style>
  <w:style w:type="paragraph" w:styleId="Heading8">
    <w:name w:val="heading 8"/>
    <w:basedOn w:val="Normal"/>
    <w:uiPriority w:val="1"/>
    <w:qFormat/>
    <w:pPr>
      <w:ind w:left="384"/>
      <w:outlineLvl w:val="7"/>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59"/>
      <w:ind w:left="722" w:hanging="440"/>
    </w:pPr>
    <w:rPr>
      <w:b/>
      <w:bCs/>
      <w:sz w:val="24"/>
      <w:szCs w:val="24"/>
    </w:rPr>
  </w:style>
  <w:style w:type="paragraph" w:styleId="TOC2">
    <w:name w:val="toc 2"/>
    <w:basedOn w:val="Normal"/>
    <w:uiPriority w:val="39"/>
    <w:qFormat/>
    <w:pPr>
      <w:spacing w:before="241"/>
      <w:ind w:left="725" w:hanging="443"/>
    </w:pPr>
    <w:rPr>
      <w:rFonts w:ascii="Calibri" w:eastAsia="Calibri" w:hAnsi="Calibri" w:cs="Calibri"/>
      <w:b/>
      <w:bCs/>
      <w:sz w:val="20"/>
      <w:szCs w:val="20"/>
    </w:rPr>
  </w:style>
  <w:style w:type="paragraph" w:styleId="TOC3">
    <w:name w:val="toc 3"/>
    <w:basedOn w:val="Normal"/>
    <w:uiPriority w:val="39"/>
    <w:qFormat/>
    <w:pPr>
      <w:spacing w:line="243" w:lineRule="exact"/>
      <w:ind w:left="1382" w:hanging="878"/>
    </w:pPr>
    <w:rPr>
      <w:rFonts w:ascii="Calibri" w:eastAsia="Calibri" w:hAnsi="Calibri" w:cs="Calibri"/>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12" w:hanging="360"/>
    </w:pPr>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BB0D7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4E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174E3"/>
    <w:rPr>
      <w:rFonts w:eastAsiaTheme="minorEastAsia"/>
      <w:color w:val="5A5A5A" w:themeColor="text1" w:themeTint="A5"/>
      <w:spacing w:val="15"/>
    </w:rPr>
  </w:style>
  <w:style w:type="table" w:styleId="TableGrid">
    <w:name w:val="Table Grid"/>
    <w:basedOn w:val="TableNormal"/>
    <w:uiPriority w:val="59"/>
    <w:rsid w:val="00E35DF2"/>
    <w:pPr>
      <w:widowControl/>
      <w:autoSpaceDE/>
      <w:autoSpaceDN/>
      <w:spacing w:before="120" w:after="120"/>
      <w:jc w:val="both"/>
    </w:pPr>
    <w:rPr>
      <w:rFonts w:ascii="Arial Narrow" w:eastAsia="Calibri" w:hAnsi="Arial Narrow" w:cs="Times New Roman"/>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C3F78"/>
    <w:pPr>
      <w:widowControl/>
      <w:autoSpaceDE/>
      <w:autoSpaceDN/>
    </w:pPr>
    <w:rPr>
      <w:rFonts w:ascii="Cambria" w:eastAsia="Cambria" w:hAnsi="Cambria" w:cs="Cambria"/>
    </w:rPr>
  </w:style>
  <w:style w:type="paragraph" w:styleId="Header">
    <w:name w:val="header"/>
    <w:basedOn w:val="Normal"/>
    <w:link w:val="HeaderChar"/>
    <w:uiPriority w:val="99"/>
    <w:unhideWhenUsed/>
    <w:rsid w:val="00EC3F78"/>
    <w:pPr>
      <w:tabs>
        <w:tab w:val="center" w:pos="4513"/>
        <w:tab w:val="right" w:pos="9026"/>
      </w:tabs>
    </w:pPr>
  </w:style>
  <w:style w:type="character" w:customStyle="1" w:styleId="HeaderChar">
    <w:name w:val="Header Char"/>
    <w:basedOn w:val="DefaultParagraphFont"/>
    <w:link w:val="Header"/>
    <w:uiPriority w:val="99"/>
    <w:rsid w:val="00EC3F78"/>
    <w:rPr>
      <w:rFonts w:ascii="Cambria" w:eastAsia="Cambria" w:hAnsi="Cambria" w:cs="Cambria"/>
    </w:rPr>
  </w:style>
  <w:style w:type="paragraph" w:styleId="Footer">
    <w:name w:val="footer"/>
    <w:basedOn w:val="Normal"/>
    <w:link w:val="FooterChar"/>
    <w:uiPriority w:val="99"/>
    <w:unhideWhenUsed/>
    <w:rsid w:val="00EC3F78"/>
    <w:pPr>
      <w:tabs>
        <w:tab w:val="center" w:pos="4513"/>
        <w:tab w:val="right" w:pos="9026"/>
      </w:tabs>
    </w:pPr>
  </w:style>
  <w:style w:type="character" w:customStyle="1" w:styleId="FooterChar">
    <w:name w:val="Footer Char"/>
    <w:basedOn w:val="DefaultParagraphFont"/>
    <w:link w:val="Footer"/>
    <w:uiPriority w:val="99"/>
    <w:rsid w:val="00EC3F78"/>
    <w:rPr>
      <w:rFonts w:ascii="Cambria" w:eastAsia="Cambria" w:hAnsi="Cambria" w:cs="Cambria"/>
    </w:rPr>
  </w:style>
  <w:style w:type="paragraph" w:styleId="TOCHeading">
    <w:name w:val="TOC Heading"/>
    <w:basedOn w:val="Heading1"/>
    <w:next w:val="Normal"/>
    <w:uiPriority w:val="39"/>
    <w:unhideWhenUsed/>
    <w:qFormat/>
    <w:rsid w:val="00480B86"/>
    <w:pPr>
      <w:keepNext/>
      <w:keepLines/>
      <w:widowControl/>
      <w:autoSpaceDE/>
      <w:autoSpaceDN/>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480B86"/>
    <w:rPr>
      <w:color w:val="0000FF" w:themeColor="hyperlink"/>
      <w:u w:val="single"/>
    </w:rPr>
  </w:style>
  <w:style w:type="paragraph" w:styleId="TOC6">
    <w:name w:val="toc 6"/>
    <w:basedOn w:val="Normal"/>
    <w:next w:val="Normal"/>
    <w:autoRedefine/>
    <w:uiPriority w:val="39"/>
    <w:unhideWhenUsed/>
    <w:rsid w:val="00451A8E"/>
    <w:pPr>
      <w:spacing w:after="100"/>
      <w:ind w:left="1100"/>
    </w:pPr>
  </w:style>
  <w:style w:type="paragraph" w:styleId="TOC4">
    <w:name w:val="toc 4"/>
    <w:basedOn w:val="Normal"/>
    <w:next w:val="Normal"/>
    <w:autoRedefine/>
    <w:uiPriority w:val="39"/>
    <w:unhideWhenUsed/>
    <w:rsid w:val="00451A8E"/>
    <w:pPr>
      <w:spacing w:after="100"/>
      <w:ind w:left="660"/>
    </w:pPr>
  </w:style>
  <w:style w:type="paragraph" w:styleId="TOC5">
    <w:name w:val="toc 5"/>
    <w:basedOn w:val="Normal"/>
    <w:next w:val="Normal"/>
    <w:autoRedefine/>
    <w:uiPriority w:val="39"/>
    <w:unhideWhenUsed/>
    <w:rsid w:val="00451A8E"/>
    <w:pPr>
      <w:spacing w:after="100"/>
      <w:ind w:left="880"/>
    </w:pPr>
  </w:style>
  <w:style w:type="paragraph" w:styleId="TOC7">
    <w:name w:val="toc 7"/>
    <w:basedOn w:val="Normal"/>
    <w:next w:val="Normal"/>
    <w:autoRedefine/>
    <w:uiPriority w:val="39"/>
    <w:unhideWhenUsed/>
    <w:rsid w:val="008C6752"/>
    <w:pPr>
      <w:widowControl/>
      <w:autoSpaceDE/>
      <w:autoSpaceDN/>
      <w:spacing w:after="100" w:line="278" w:lineRule="auto"/>
      <w:ind w:left="1440"/>
    </w:pPr>
    <w:rPr>
      <w:rFonts w:asciiTheme="minorHAnsi" w:eastAsiaTheme="minorEastAsia" w:hAnsiTheme="minorHAnsi" w:cstheme="minorBidi"/>
      <w:kern w:val="2"/>
      <w:sz w:val="24"/>
      <w:szCs w:val="24"/>
      <w:lang w:val="en-GB" w:eastAsia="en-GB"/>
      <w14:ligatures w14:val="standardContextual"/>
    </w:rPr>
  </w:style>
  <w:style w:type="paragraph" w:styleId="TOC8">
    <w:name w:val="toc 8"/>
    <w:basedOn w:val="Normal"/>
    <w:next w:val="Normal"/>
    <w:autoRedefine/>
    <w:uiPriority w:val="39"/>
    <w:unhideWhenUsed/>
    <w:rsid w:val="008C6752"/>
    <w:pPr>
      <w:widowControl/>
      <w:autoSpaceDE/>
      <w:autoSpaceDN/>
      <w:spacing w:after="100" w:line="278" w:lineRule="auto"/>
      <w:ind w:left="1680"/>
    </w:pPr>
    <w:rPr>
      <w:rFonts w:asciiTheme="minorHAnsi" w:eastAsiaTheme="minorEastAsia" w:hAnsiTheme="minorHAnsi" w:cstheme="minorBidi"/>
      <w:kern w:val="2"/>
      <w:sz w:val="24"/>
      <w:szCs w:val="24"/>
      <w:lang w:val="en-GB" w:eastAsia="en-GB"/>
      <w14:ligatures w14:val="standardContextual"/>
    </w:rPr>
  </w:style>
  <w:style w:type="paragraph" w:styleId="TOC9">
    <w:name w:val="toc 9"/>
    <w:basedOn w:val="Normal"/>
    <w:next w:val="Normal"/>
    <w:autoRedefine/>
    <w:uiPriority w:val="39"/>
    <w:unhideWhenUsed/>
    <w:rsid w:val="008C6752"/>
    <w:pPr>
      <w:widowControl/>
      <w:autoSpaceDE/>
      <w:autoSpaceDN/>
      <w:spacing w:after="100" w:line="278" w:lineRule="auto"/>
      <w:ind w:left="1920"/>
    </w:pPr>
    <w:rPr>
      <w:rFonts w:asciiTheme="minorHAnsi" w:eastAsiaTheme="minorEastAsia" w:hAnsiTheme="minorHAnsi" w:cstheme="minorBidi"/>
      <w:kern w:val="2"/>
      <w:sz w:val="24"/>
      <w:szCs w:val="24"/>
      <w:lang w:val="en-GB" w:eastAsia="en-GB"/>
      <w14:ligatures w14:val="standardContextual"/>
    </w:rPr>
  </w:style>
  <w:style w:type="character" w:styleId="UnresolvedMention">
    <w:name w:val="Unresolved Mention"/>
    <w:basedOn w:val="DefaultParagraphFont"/>
    <w:uiPriority w:val="99"/>
    <w:semiHidden/>
    <w:unhideWhenUsed/>
    <w:rsid w:val="008C6752"/>
    <w:rPr>
      <w:color w:val="605E5C"/>
      <w:shd w:val="clear" w:color="auto" w:fill="E1DFDD"/>
    </w:rPr>
  </w:style>
  <w:style w:type="paragraph" w:styleId="NoSpacing">
    <w:name w:val="No Spacing"/>
    <w:uiPriority w:val="1"/>
    <w:qFormat/>
    <w:rsid w:val="003E06C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edgehill.ac.uk/research/human-tissue/" TargetMode="External"/><Relationship Id="rId21" Type="http://schemas.openxmlformats.org/officeDocument/2006/relationships/hyperlink" Target="https://www.edgehill.ac.uk/document/research-ethics-policy/ethics-guidance-ehu-students-ro-gov-12-sep-2022a/" TargetMode="External"/><Relationship Id="rId42" Type="http://schemas.openxmlformats.org/officeDocument/2006/relationships/hyperlink" Target="http://www.legislation.gov.uk/ukpga/2004/30/introduction" TargetMode="External"/><Relationship Id="rId63" Type="http://schemas.openxmlformats.org/officeDocument/2006/relationships/hyperlink" Target="http://www.legislation.gov.uk/ukpga/2004/30/introduction" TargetMode="External"/><Relationship Id="rId84" Type="http://schemas.openxmlformats.org/officeDocument/2006/relationships/footer" Target="footer4.xml"/><Relationship Id="rId138" Type="http://schemas.openxmlformats.org/officeDocument/2006/relationships/footer" Target="footer19.xml"/><Relationship Id="rId159" Type="http://schemas.openxmlformats.org/officeDocument/2006/relationships/hyperlink" Target="mailto:imports@apha.gsi.gov.uk" TargetMode="External"/><Relationship Id="rId170" Type="http://schemas.openxmlformats.org/officeDocument/2006/relationships/hyperlink" Target="https://www.edgehill.ac.uk/documents/human-tissue-quality-manual/" TargetMode="External"/><Relationship Id="rId191" Type="http://schemas.openxmlformats.org/officeDocument/2006/relationships/hyperlink" Target="https://www.hta.gov.uk/sites/default/files/HTA%20Code%20A_1.pdf" TargetMode="External"/><Relationship Id="rId205" Type="http://schemas.openxmlformats.org/officeDocument/2006/relationships/hyperlink" Target="mailto:jonesad@edgehill.ac.uk" TargetMode="External"/><Relationship Id="rId107" Type="http://schemas.openxmlformats.org/officeDocument/2006/relationships/hyperlink" Target="https://www.edgehill.ac.uk/research/human-tissue/" TargetMode="External"/><Relationship Id="rId11" Type="http://schemas.openxmlformats.org/officeDocument/2006/relationships/footer" Target="footer3.xml"/><Relationship Id="rId32" Type="http://schemas.openxmlformats.org/officeDocument/2006/relationships/hyperlink" Target="https://www.edgehill.ac.uk/research/human-tissue/" TargetMode="External"/><Relationship Id="rId53" Type="http://schemas.openxmlformats.org/officeDocument/2006/relationships/hyperlink" Target="https://www.edgehill.ac.uk/research/human-tissue/" TargetMode="External"/><Relationship Id="rId74" Type="http://schemas.openxmlformats.org/officeDocument/2006/relationships/hyperlink" Target="mailto:dataprotection@edgehill.ac.uk" TargetMode="External"/><Relationship Id="rId128" Type="http://schemas.openxmlformats.org/officeDocument/2006/relationships/hyperlink" Target="https://www.hta.gov.uk/guidance-professionals/hta-legislation/relevant-material-under-human-tissue-act-2004" TargetMode="External"/><Relationship Id="rId149" Type="http://schemas.openxmlformats.org/officeDocument/2006/relationships/hyperlink" Target="http://eur-lex.europa.eu/LexUriServ/LexUriServ.do?uri=OJ%3AL%3A2000%3A169%3A0001%3A0112%3AEN%3APDF" TargetMode="External"/><Relationship Id="rId5" Type="http://schemas.openxmlformats.org/officeDocument/2006/relationships/webSettings" Target="webSettings.xml"/><Relationship Id="rId95" Type="http://schemas.openxmlformats.org/officeDocument/2006/relationships/footer" Target="footer10.xml"/><Relationship Id="rId160" Type="http://schemas.openxmlformats.org/officeDocument/2006/relationships/hyperlink" Target="https://assets.publishing.service.gov.uk/government/uploads/system/uploads/attachment_data/file/652608/iapo-general-import-licence.pdf" TargetMode="External"/><Relationship Id="rId181" Type="http://schemas.openxmlformats.org/officeDocument/2006/relationships/hyperlink" Target="https://www.gov.uk/government/publications/animal-products-and-pathogens-application-for-import-licence" TargetMode="External"/><Relationship Id="rId22" Type="http://schemas.openxmlformats.org/officeDocument/2006/relationships/hyperlink" Target="https://www.edgehill.ac.uk/documents/research-data-management-policy/" TargetMode="External"/><Relationship Id="rId43" Type="http://schemas.openxmlformats.org/officeDocument/2006/relationships/hyperlink" Target="https://www.hse.gov.uk/biosafety/blood-borne-viruses/index.htm" TargetMode="External"/><Relationship Id="rId64" Type="http://schemas.openxmlformats.org/officeDocument/2006/relationships/hyperlink" Target="https://www.edgehill.ac.uk/research/human-tissue/" TargetMode="External"/><Relationship Id="rId118" Type="http://schemas.openxmlformats.org/officeDocument/2006/relationships/hyperlink" Target="https://www.edgehill.ac.uk/research/human-tissue/" TargetMode="External"/><Relationship Id="rId139" Type="http://schemas.openxmlformats.org/officeDocument/2006/relationships/hyperlink" Target="https://www.gov.uk/guidance/moving-prohibited-plants-plant-pests-pathogens-and-soil" TargetMode="External"/><Relationship Id="rId85" Type="http://schemas.openxmlformats.org/officeDocument/2006/relationships/footer" Target="footer5.xml"/><Relationship Id="rId150" Type="http://schemas.openxmlformats.org/officeDocument/2006/relationships/hyperlink" Target="https://www.gov.uk/government/organisations/animal-and-plant-health-agency/about/access-and-opening" TargetMode="External"/><Relationship Id="rId171" Type="http://schemas.openxmlformats.org/officeDocument/2006/relationships/hyperlink" Target="https://www.gov.uk/guidance/moving-dangerous-goods" TargetMode="External"/><Relationship Id="rId192" Type="http://schemas.openxmlformats.org/officeDocument/2006/relationships/hyperlink" Target="https://www.hta.gov.uk/sites/default/files/Code%20E.pdf" TargetMode="External"/><Relationship Id="rId206" Type="http://schemas.openxmlformats.org/officeDocument/2006/relationships/hyperlink" Target="mailto:marriota@edgehill.ac.uk" TargetMode="External"/><Relationship Id="rId12" Type="http://schemas.openxmlformats.org/officeDocument/2006/relationships/hyperlink" Target="https://www.edgehill.ac.uk/corporate-information/board-of-governors/" TargetMode="External"/><Relationship Id="rId33" Type="http://schemas.openxmlformats.org/officeDocument/2006/relationships/hyperlink" Target="http://www.legislation.gov.uk/ukpga/2004/30/introduction" TargetMode="External"/><Relationship Id="rId108" Type="http://schemas.openxmlformats.org/officeDocument/2006/relationships/hyperlink" Target="https://www.edgehill.ac.uk/research/human-tissue/" TargetMode="External"/><Relationship Id="rId129" Type="http://schemas.openxmlformats.org/officeDocument/2006/relationships/hyperlink" Target="https://www.hta.gov.uk/guidance-professionals/hta-legislation/relevant-material-under-human-tissue-act-2004" TargetMode="External"/><Relationship Id="rId54" Type="http://schemas.openxmlformats.org/officeDocument/2006/relationships/hyperlink" Target="http://www.legislation.gov.uk/ukpga/2004/30/introduction" TargetMode="External"/><Relationship Id="rId75" Type="http://schemas.openxmlformats.org/officeDocument/2006/relationships/hyperlink" Target="https://www.hra.nhs.uk/planning-and-improving-research/policies-standards-legislation/data-protection-and-information-governance/gdpr-guidance/" TargetMode="External"/><Relationship Id="rId96" Type="http://schemas.openxmlformats.org/officeDocument/2006/relationships/footer" Target="footer11.xml"/><Relationship Id="rId140" Type="http://schemas.openxmlformats.org/officeDocument/2006/relationships/hyperlink" Target="https://www.gov.uk/guidance/moving-prohibited-plants-plant-pests-pathogens-and-soil" TargetMode="External"/><Relationship Id="rId161" Type="http://schemas.openxmlformats.org/officeDocument/2006/relationships/hyperlink" Target="https://assets.publishing.service.gov.uk/government/uploads/system/uploads/attachment_data/file/652608/iapo-general-import-licence.pdf" TargetMode="External"/><Relationship Id="rId182" Type="http://schemas.openxmlformats.org/officeDocument/2006/relationships/hyperlink" Target="https://www.gov.uk/government/publications/animal-products-and-pathogens-application-for-import-licence" TargetMode="External"/><Relationship Id="rId6" Type="http://schemas.openxmlformats.org/officeDocument/2006/relationships/footnotes" Target="footnotes.xml"/><Relationship Id="rId23" Type="http://schemas.openxmlformats.org/officeDocument/2006/relationships/hyperlink" Target="https://www.edgehill.ac.uk/document/research-data-management-policy/" TargetMode="External"/><Relationship Id="rId119" Type="http://schemas.openxmlformats.org/officeDocument/2006/relationships/hyperlink" Target="https://www.edgehill.ac.uk/research/human-tissue/" TargetMode="External"/><Relationship Id="rId44" Type="http://schemas.openxmlformats.org/officeDocument/2006/relationships/hyperlink" Target="https://go.edgehill.ac.uk/display/ore/Policies%2BAnd%2BProcedures" TargetMode="External"/><Relationship Id="rId65" Type="http://schemas.openxmlformats.org/officeDocument/2006/relationships/hyperlink" Target="https://www.edgehill.ac.uk/research/human-tissue/" TargetMode="External"/><Relationship Id="rId86" Type="http://schemas.openxmlformats.org/officeDocument/2006/relationships/hyperlink" Target="https://www.edgehill.ac.uk/research/human-tissue/" TargetMode="External"/><Relationship Id="rId130" Type="http://schemas.openxmlformats.org/officeDocument/2006/relationships/hyperlink" Target="https://www.hta.gov.uk/guidance-professionals/hta-legislation/relevant-material-under-human-tissue-act-2004" TargetMode="External"/><Relationship Id="rId151" Type="http://schemas.openxmlformats.org/officeDocument/2006/relationships/hyperlink" Target="https://www.gov.uk/government/organisations/animal-and-plant-health-agency/about/access-and-opening" TargetMode="External"/><Relationship Id="rId172" Type="http://schemas.openxmlformats.org/officeDocument/2006/relationships/hyperlink" Target="https://www.gov.uk/guidance/moving-prohibited-plants-plant-pests-pathogens-and-soil" TargetMode="External"/><Relationship Id="rId193" Type="http://schemas.openxmlformats.org/officeDocument/2006/relationships/hyperlink" Target="https://www.hta.gov.uk/sites/default/files/Code%20E%20Research%20Standards%20and%20Guidance.pdf" TargetMode="External"/><Relationship Id="rId207" Type="http://schemas.openxmlformats.org/officeDocument/2006/relationships/hyperlink" Target="mailto:moshers@edgehill.ac.uk" TargetMode="External"/><Relationship Id="rId13" Type="http://schemas.openxmlformats.org/officeDocument/2006/relationships/hyperlink" Target="https://www.edgehill.ac.uk/document/code-of-practice-for-the-conduct-of-research/" TargetMode="External"/><Relationship Id="rId109" Type="http://schemas.openxmlformats.org/officeDocument/2006/relationships/hyperlink" Target="http://www.hse.gov.uk/pubns/priced/eh40.pdf" TargetMode="External"/><Relationship Id="rId34" Type="http://schemas.openxmlformats.org/officeDocument/2006/relationships/hyperlink" Target="http://www.hra.nhs.uk/resources/before-you-apply/consent-and-participation/consent-and-participant-information/" TargetMode="External"/><Relationship Id="rId55" Type="http://schemas.openxmlformats.org/officeDocument/2006/relationships/hyperlink" Target="http://www.legislation.gov.uk/uksi/2005/894/pdfs/uksi_20050894_en.pdf" TargetMode="External"/><Relationship Id="rId76" Type="http://schemas.openxmlformats.org/officeDocument/2006/relationships/hyperlink" Target="https://www.hra.nhs.uk/planning-and-improving-research/policies-standards-legislation/data-protection-and-information-governance/gdpr-guidance/" TargetMode="External"/><Relationship Id="rId97" Type="http://schemas.openxmlformats.org/officeDocument/2006/relationships/footer" Target="footer12.xml"/><Relationship Id="rId120" Type="http://schemas.openxmlformats.org/officeDocument/2006/relationships/hyperlink" Target="https://www.edgehill.ac.uk/research/human-tissue/" TargetMode="External"/><Relationship Id="rId141" Type="http://schemas.openxmlformats.org/officeDocument/2006/relationships/hyperlink" Target="https://www.gov.uk/guidance/moving-prohibited-plants-plant-pests-pathogens-and-soil" TargetMode="External"/><Relationship Id="rId7" Type="http://schemas.openxmlformats.org/officeDocument/2006/relationships/endnotes" Target="endnotes.xml"/><Relationship Id="rId162" Type="http://schemas.openxmlformats.org/officeDocument/2006/relationships/hyperlink" Target="https://www.gov.uk/government/publications/animal-pathogens-guidance-oncontrols" TargetMode="External"/><Relationship Id="rId183" Type="http://schemas.openxmlformats.org/officeDocument/2006/relationships/hyperlink" Target="https://assets.publishing.service.gov.uk/government/uploads/system/uploads/attachment_data/file/524929/PHI10.pdf" TargetMode="External"/><Relationship Id="rId24" Type="http://schemas.openxmlformats.org/officeDocument/2006/relationships/hyperlink" Target="http://eshare.edgehill.ac.uk/15194/" TargetMode="External"/><Relationship Id="rId45" Type="http://schemas.openxmlformats.org/officeDocument/2006/relationships/hyperlink" Target="https://www.edgehill.ac.uk/research/human-tissue/" TargetMode="External"/><Relationship Id="rId66" Type="http://schemas.openxmlformats.org/officeDocument/2006/relationships/hyperlink" Target="http://www.edgehill.ac.uk/" TargetMode="External"/><Relationship Id="rId87" Type="http://schemas.openxmlformats.org/officeDocument/2006/relationships/footer" Target="footer6.xml"/><Relationship Id="rId110" Type="http://schemas.openxmlformats.org/officeDocument/2006/relationships/hyperlink" Target="http://www.hse.gov.uk/pubns/priced/eh40.pdf" TargetMode="External"/><Relationship Id="rId131" Type="http://schemas.openxmlformats.org/officeDocument/2006/relationships/hyperlink" Target="https://www.hta.gov.uk/guidance-professionals/hta-legislation/relevant-material-under-human-tissue-act-2004" TargetMode="External"/><Relationship Id="rId152" Type="http://schemas.openxmlformats.org/officeDocument/2006/relationships/hyperlink" Target="mailto:smithma@edgehill.ac.uk" TargetMode="External"/><Relationship Id="rId173" Type="http://schemas.openxmlformats.org/officeDocument/2006/relationships/hyperlink" Target="https://www.gov.uk/government/publications/plant-species-by-import-category" TargetMode="External"/><Relationship Id="rId194" Type="http://schemas.openxmlformats.org/officeDocument/2006/relationships/hyperlink" Target="http://www.mrc.ac.uk/research/facilities-and-resources-for-researchers/regulatory-support-centre/human-tissue/" TargetMode="External"/><Relationship Id="rId208" Type="http://schemas.openxmlformats.org/officeDocument/2006/relationships/hyperlink" Target="mailto:hughesch@edgehill.ac.uk" TargetMode="External"/><Relationship Id="rId19" Type="http://schemas.openxmlformats.org/officeDocument/2006/relationships/hyperlink" Target="https://www.edgehill.ac.uk/document/research-ethics-policy/ethics-guidance-vulnerable-adults/" TargetMode="External"/><Relationship Id="rId14" Type="http://schemas.openxmlformats.org/officeDocument/2006/relationships/hyperlink" Target="https://www.edgehill.ac.uk/document/code-of-practice-for-the-investigation-of-research-misconduct/" TargetMode="External"/><Relationship Id="rId30" Type="http://schemas.openxmlformats.org/officeDocument/2006/relationships/hyperlink" Target="https://www.edgehill.ac.uk/research/human-tissue/" TargetMode="External"/><Relationship Id="rId35" Type="http://schemas.openxmlformats.org/officeDocument/2006/relationships/hyperlink" Target="https://www.edgehill.ac.uk/documents/research-ethics-policy/" TargetMode="External"/><Relationship Id="rId56" Type="http://schemas.openxmlformats.org/officeDocument/2006/relationships/hyperlink" Target="http://www.legislation.gov.uk/uksi/2005/894/pdfs/uksi_20050894_en.pdf" TargetMode="External"/><Relationship Id="rId77" Type="http://schemas.openxmlformats.org/officeDocument/2006/relationships/hyperlink" Target="https://www.hra.nhs.uk/planning-and-improving-research/policies-standards-legislation/data-protection-and-information-governance/gdpr-guidance/" TargetMode="External"/><Relationship Id="rId100" Type="http://schemas.openxmlformats.org/officeDocument/2006/relationships/hyperlink" Target="https://www.edgehill.ac.uk/research/human-tissue/" TargetMode="External"/><Relationship Id="rId105" Type="http://schemas.openxmlformats.org/officeDocument/2006/relationships/hyperlink" Target="https://www.realtime-online.com/" TargetMode="External"/><Relationship Id="rId126" Type="http://schemas.openxmlformats.org/officeDocument/2006/relationships/footer" Target="footer17.xml"/><Relationship Id="rId147" Type="http://schemas.openxmlformats.org/officeDocument/2006/relationships/hyperlink" Target="https://www.gov.uk/government/organisations/animal-and-plant-health-agency/about/access-and-opening" TargetMode="External"/><Relationship Id="rId168" Type="http://schemas.openxmlformats.org/officeDocument/2006/relationships/hyperlink" Target="mailto:imports@apha.gsi.gov.uk" TargetMode="External"/><Relationship Id="rId8" Type="http://schemas.openxmlformats.org/officeDocument/2006/relationships/hyperlink" Target="https://www.edgehill.ac.uk/research/human-tissue/" TargetMode="External"/><Relationship Id="rId51" Type="http://schemas.openxmlformats.org/officeDocument/2006/relationships/hyperlink" Target="https://www.edgehill.ac.uk/research/human-tissue/" TargetMode="External"/><Relationship Id="rId72" Type="http://schemas.openxmlformats.org/officeDocument/2006/relationships/hyperlink" Target="https://www.edgehill.ac.uk/about/legal/privacy" TargetMode="External"/><Relationship Id="rId93" Type="http://schemas.openxmlformats.org/officeDocument/2006/relationships/footer" Target="footer8.xml"/><Relationship Id="rId98" Type="http://schemas.openxmlformats.org/officeDocument/2006/relationships/hyperlink" Target="https://www.edgehill.ac.uk/research/human-tissue/" TargetMode="External"/><Relationship Id="rId121" Type="http://schemas.openxmlformats.org/officeDocument/2006/relationships/hyperlink" Target="https://www.edgehill.ac.uk/research/human-tissue/" TargetMode="External"/><Relationship Id="rId142" Type="http://schemas.openxmlformats.org/officeDocument/2006/relationships/hyperlink" Target="https://www.gov.uk/government/publications/plant-species-by-import-category" TargetMode="External"/><Relationship Id="rId163" Type="http://schemas.openxmlformats.org/officeDocument/2006/relationships/hyperlink" Target="https://assets.publishing.service.gov.uk/government/uploads/system/uploads/attachment_data/file/458652/declaration-imports-pathogens.pdf" TargetMode="External"/><Relationship Id="rId184" Type="http://schemas.openxmlformats.org/officeDocument/2006/relationships/footer" Target="footer20.xml"/><Relationship Id="rId189" Type="http://schemas.openxmlformats.org/officeDocument/2006/relationships/hyperlink" Target="https://www.hta.gov.uk/sites/default/files/HTA%20Code%20A_1.pdf"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www.edgehill.ac.uk/documents/research-degree-regulations/" TargetMode="External"/><Relationship Id="rId46" Type="http://schemas.openxmlformats.org/officeDocument/2006/relationships/hyperlink" Target="http://www.legislation.gov.uk/ukpga/2004/30/introduction" TargetMode="External"/><Relationship Id="rId67" Type="http://schemas.openxmlformats.org/officeDocument/2006/relationships/hyperlink" Target="https://www.edgehill.ac.uk/research/files/2018/06/Governance-Guidance-Health-related-findings-RO-GOV-18.pdf" TargetMode="External"/><Relationship Id="rId116" Type="http://schemas.openxmlformats.org/officeDocument/2006/relationships/image" Target="media/image5.jpeg"/><Relationship Id="rId137" Type="http://schemas.openxmlformats.org/officeDocument/2006/relationships/footer" Target="footer18.xml"/><Relationship Id="rId158" Type="http://schemas.openxmlformats.org/officeDocument/2006/relationships/hyperlink" Target="https://www.gov.uk/guidance/importing-live-animals-or-animal-products-from-non-eu-countries-general-licences-and-authorisations" TargetMode="External"/><Relationship Id="rId20" Type="http://schemas.openxmlformats.org/officeDocument/2006/relationships/hyperlink" Target="https://www.edgehill.ac.uk/document/research-ethics-policy/ethics-guidance-ehu-students-ro-gov-12-sep-2022a/" TargetMode="External"/><Relationship Id="rId41" Type="http://schemas.openxmlformats.org/officeDocument/2006/relationships/hyperlink" Target="https://www.edgehill.ac.uk/research/human-tissue/" TargetMode="External"/><Relationship Id="rId62" Type="http://schemas.openxmlformats.org/officeDocument/2006/relationships/hyperlink" Target="https://www.edgehill.ac.uk/research/human-tissue/" TargetMode="External"/><Relationship Id="rId83" Type="http://schemas.openxmlformats.org/officeDocument/2006/relationships/hyperlink" Target="https://www.edgehill.ac.uk/research/human-tissue/" TargetMode="External"/><Relationship Id="rId88" Type="http://schemas.openxmlformats.org/officeDocument/2006/relationships/hyperlink" Target="mailto:adrian.midgley@edgehill.ac.uk" TargetMode="External"/><Relationship Id="rId111" Type="http://schemas.openxmlformats.org/officeDocument/2006/relationships/hyperlink" Target="https://www.edgehill.ac.uk/research/human-tissue/" TargetMode="External"/><Relationship Id="rId132" Type="http://schemas.openxmlformats.org/officeDocument/2006/relationships/hyperlink" Target="https://www.edgehill.ac.uk/research/human-tissue/" TargetMode="External"/><Relationship Id="rId153" Type="http://schemas.openxmlformats.org/officeDocument/2006/relationships/hyperlink" Target="mailto:smithma@edgehill.ac.uk" TargetMode="External"/><Relationship Id="rId174" Type="http://schemas.openxmlformats.org/officeDocument/2006/relationships/hyperlink" Target="https://www.gov.uk/government/organisations/animal-and-plant-health-agency/about/access-and-opening" TargetMode="External"/><Relationship Id="rId179" Type="http://schemas.openxmlformats.org/officeDocument/2006/relationships/hyperlink" Target="https://www.gov.uk/government/publications/animal-products-and-pathogens-application-for-import-licence" TargetMode="External"/><Relationship Id="rId195" Type="http://schemas.openxmlformats.org/officeDocument/2006/relationships/hyperlink" Target="http://www.wales.nhs.uk/sitesplus/documents/866/Guidelines%20NRES%20on%20Information%20Sheet%20%26%20Consent%20Form.pdf" TargetMode="External"/><Relationship Id="rId209" Type="http://schemas.openxmlformats.org/officeDocument/2006/relationships/hyperlink" Target="mailto:bridgec@edgehill.ac.uk" TargetMode="External"/><Relationship Id="rId190" Type="http://schemas.openxmlformats.org/officeDocument/2006/relationships/hyperlink" Target="https://www.hta.gov.uk/sites/default/files/HTA%20Code%20A_1.pdf" TargetMode="External"/><Relationship Id="rId204" Type="http://schemas.openxmlformats.org/officeDocument/2006/relationships/hyperlink" Target="mailto:schubmee@edgehill.ac.uk" TargetMode="External"/><Relationship Id="rId15" Type="http://schemas.openxmlformats.org/officeDocument/2006/relationships/hyperlink" Target="https://www.universitiesuk.ac.uk/policy-and-analysis/reports/Pages/the-concordat-for-research-integrity.aspx" TargetMode="External"/><Relationship Id="rId36" Type="http://schemas.openxmlformats.org/officeDocument/2006/relationships/hyperlink" Target="https://www.edgehill.ac.uk/documents/research-ethics-policy/" TargetMode="External"/><Relationship Id="rId57" Type="http://schemas.openxmlformats.org/officeDocument/2006/relationships/hyperlink" Target="https://www.edgehill.ac.uk/research/human-tissue/" TargetMode="External"/><Relationship Id="rId106" Type="http://schemas.openxmlformats.org/officeDocument/2006/relationships/hyperlink" Target="https://www.edgehill.ac.uk/research/human-tissue/" TargetMode="External"/><Relationship Id="rId127" Type="http://schemas.openxmlformats.org/officeDocument/2006/relationships/hyperlink" Target="https://www.hta.gov.uk/guidance-professionals/hta-legislation/relevant-material-under-human-tissue-act-2004" TargetMode="External"/><Relationship Id="rId10" Type="http://schemas.openxmlformats.org/officeDocument/2006/relationships/footer" Target="footer2.xml"/><Relationship Id="rId31" Type="http://schemas.openxmlformats.org/officeDocument/2006/relationships/hyperlink" Target="http://www.legislation.gov.uk/ukpga/2004/30/introduction" TargetMode="External"/><Relationship Id="rId52" Type="http://schemas.openxmlformats.org/officeDocument/2006/relationships/hyperlink" Target="http://www.legislation.gov.uk/ukpga/2004/30/introduction" TargetMode="External"/><Relationship Id="rId73" Type="http://schemas.openxmlformats.org/officeDocument/2006/relationships/hyperlink" Target="https://ico.org.uk/for-organisations/guide-to-the-general-data-protection-regulation-gdpr/lawful-basis-for-processing/" TargetMode="External"/><Relationship Id="rId78" Type="http://schemas.openxmlformats.org/officeDocument/2006/relationships/hyperlink" Target="mailto:xxxx@edgehill.ac.uk" TargetMode="External"/><Relationship Id="rId94" Type="http://schemas.openxmlformats.org/officeDocument/2006/relationships/footer" Target="footer9.xml"/><Relationship Id="rId99" Type="http://schemas.openxmlformats.org/officeDocument/2006/relationships/footer" Target="footer13.xml"/><Relationship Id="rId101" Type="http://schemas.openxmlformats.org/officeDocument/2006/relationships/hyperlink" Target="https://www.edgehill.ac.uk/research/human-tissue/" TargetMode="External"/><Relationship Id="rId122" Type="http://schemas.openxmlformats.org/officeDocument/2006/relationships/hyperlink" Target="https://www.edgehill.ac.uk/research/human-tissue/" TargetMode="External"/><Relationship Id="rId143" Type="http://schemas.openxmlformats.org/officeDocument/2006/relationships/hyperlink" Target="https://www.gov.uk/government/publications/plant-species-by-import-category" TargetMode="External"/><Relationship Id="rId148" Type="http://schemas.openxmlformats.org/officeDocument/2006/relationships/hyperlink" Target="mailto:smithma@edgehill.ac.uk" TargetMode="External"/><Relationship Id="rId164" Type="http://schemas.openxmlformats.org/officeDocument/2006/relationships/hyperlink" Target="https://www.hse.gov.uk/forms/sapo/" TargetMode="External"/><Relationship Id="rId169" Type="http://schemas.openxmlformats.org/officeDocument/2006/relationships/hyperlink" Target="mailto:smithma@edgehill.ac.uk" TargetMode="External"/><Relationship Id="rId185" Type="http://schemas.openxmlformats.org/officeDocument/2006/relationships/hyperlink" Target="https://www.edgehill.ac.uk/research/human-tissue/"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gov.uk/government/publications/animal-products-and-pathogens-application-for-import-licence" TargetMode="External"/><Relationship Id="rId210" Type="http://schemas.openxmlformats.org/officeDocument/2006/relationships/hyperlink" Target="mailto:monkre@edgehill.ac.uk" TargetMode="External"/><Relationship Id="rId26" Type="http://schemas.openxmlformats.org/officeDocument/2006/relationships/image" Target="media/image1.png"/><Relationship Id="rId47" Type="http://schemas.openxmlformats.org/officeDocument/2006/relationships/hyperlink" Target="https://www.edgehill.ac.uk/research/human-tissue/" TargetMode="External"/><Relationship Id="rId68" Type="http://schemas.openxmlformats.org/officeDocument/2006/relationships/hyperlink" Target="https://mrc.ukri.org/documents/pdf/mrc-wellcome-trust-framework-on-the-feedback-of-health-related-findings-in-researchpdf/" TargetMode="External"/><Relationship Id="rId89" Type="http://schemas.openxmlformats.org/officeDocument/2006/relationships/image" Target="media/image3.png"/><Relationship Id="rId112" Type="http://schemas.openxmlformats.org/officeDocument/2006/relationships/hyperlink" Target="https://www.edgehill.ac.uk/research/human-tissue/" TargetMode="External"/><Relationship Id="rId133" Type="http://schemas.openxmlformats.org/officeDocument/2006/relationships/hyperlink" Target="mailto:Human%20Tissue%20MRF" TargetMode="External"/><Relationship Id="rId154" Type="http://schemas.openxmlformats.org/officeDocument/2006/relationships/hyperlink" Target="https://www.gov.uk/government/uploads/system/uploads/attachment_data/file/382660/PHI10.pdf" TargetMode="External"/><Relationship Id="rId175" Type="http://schemas.openxmlformats.org/officeDocument/2006/relationships/hyperlink" Target="https://www.gov.uk/guidance/bringing-non-specified-animal-pathogens-or-carriers-into-the-uk" TargetMode="External"/><Relationship Id="rId196" Type="http://schemas.openxmlformats.org/officeDocument/2006/relationships/hyperlink" Target="http://www.wales.nhs.uk/sitesplus/documents/866/Guidelines%20NRES%20on%20Information%20Sheet%20%26%20Consent%20Form.pdf" TargetMode="External"/><Relationship Id="rId200" Type="http://schemas.openxmlformats.org/officeDocument/2006/relationships/hyperlink" Target="mailto:midglead@edgehill.ac.uk" TargetMode="External"/><Relationship Id="rId16" Type="http://schemas.openxmlformats.org/officeDocument/2006/relationships/hyperlink" Target="https://www.edgehill.ac.uk/documents/research-ethics-policy/" TargetMode="External"/><Relationship Id="rId37" Type="http://schemas.openxmlformats.org/officeDocument/2006/relationships/hyperlink" Target="https://www.hra.nhs.uk/approvals-amendments/what-approvals-do-i-need/" TargetMode="External"/><Relationship Id="rId58" Type="http://schemas.openxmlformats.org/officeDocument/2006/relationships/hyperlink" Target="http://www.legislation.gov.uk/ukpga/2004/30/introduction" TargetMode="External"/><Relationship Id="rId79" Type="http://schemas.openxmlformats.org/officeDocument/2006/relationships/hyperlink" Target="mailto:research@edgehill.ac.uk" TargetMode="External"/><Relationship Id="rId102" Type="http://schemas.openxmlformats.org/officeDocument/2006/relationships/footer" Target="footer14.xml"/><Relationship Id="rId123" Type="http://schemas.openxmlformats.org/officeDocument/2006/relationships/hyperlink" Target="https://www.edgehill.ac.uk/research/human-tissue/" TargetMode="External"/><Relationship Id="rId144" Type="http://schemas.openxmlformats.org/officeDocument/2006/relationships/hyperlink" Target="https://www.gov.uk/government/publications/plant-species-by-import-category" TargetMode="External"/><Relationship Id="rId90" Type="http://schemas.openxmlformats.org/officeDocument/2006/relationships/hyperlink" Target="https://www.edgehill.ac.uk/research/human-tissue/" TargetMode="External"/><Relationship Id="rId165" Type="http://schemas.openxmlformats.org/officeDocument/2006/relationships/hyperlink" Target="https://www.hse.gov.uk/forms/sapo/" TargetMode="External"/><Relationship Id="rId186" Type="http://schemas.openxmlformats.org/officeDocument/2006/relationships/hyperlink" Target="https://www.edgehill.ac.uk/research/human-tissue/" TargetMode="External"/><Relationship Id="rId211" Type="http://schemas.openxmlformats.org/officeDocument/2006/relationships/hyperlink" Target="mailto:stoneg@edgehill.ac.uk" TargetMode="External"/><Relationship Id="rId27" Type="http://schemas.openxmlformats.org/officeDocument/2006/relationships/image" Target="media/image2.png"/><Relationship Id="rId48" Type="http://schemas.openxmlformats.org/officeDocument/2006/relationships/hyperlink" Target="http://www.legislation.gov.uk/ukpga/2004/30/introduction" TargetMode="External"/><Relationship Id="rId69" Type="http://schemas.openxmlformats.org/officeDocument/2006/relationships/hyperlink" Target="https://mrc.ukri.org/documents/pdf/mrc-wellcome-trust-framework-on-the-feedback-of-health-related-findings-in-researchpdf/" TargetMode="External"/><Relationship Id="rId113" Type="http://schemas.openxmlformats.org/officeDocument/2006/relationships/hyperlink" Target="https://www.edgehill.ac.uk/services/accident-reporting/" TargetMode="External"/><Relationship Id="rId134" Type="http://schemas.openxmlformats.org/officeDocument/2006/relationships/hyperlink" Target="mailto:midglead@edgehill.ac.uk" TargetMode="External"/><Relationship Id="rId80" Type="http://schemas.openxmlformats.org/officeDocument/2006/relationships/hyperlink" Target="https://www.edgehill.ac.uk/research/human-tissue/" TargetMode="External"/><Relationship Id="rId155" Type="http://schemas.openxmlformats.org/officeDocument/2006/relationships/hyperlink" Target="https://www.gov.uk/government/organisations/animal-and-plant-health-agency/about/access-and-opening" TargetMode="External"/><Relationship Id="rId176" Type="http://schemas.openxmlformats.org/officeDocument/2006/relationships/hyperlink" Target="http://www.hse.gov.uk/biosafety/app-process.htm" TargetMode="External"/><Relationship Id="rId197" Type="http://schemas.openxmlformats.org/officeDocument/2006/relationships/hyperlink" Target="http://www.wales.nhs.uk/sitesplus/documents/866/Guidelines%20NRES%20on%20Information%20Sheet%20%26%20Consent%20Form.pdf" TargetMode="External"/><Relationship Id="rId201" Type="http://schemas.openxmlformats.org/officeDocument/2006/relationships/hyperlink" Target="mailto:chalmev@edgehill.ac.uk" TargetMode="External"/><Relationship Id="rId17" Type="http://schemas.openxmlformats.org/officeDocument/2006/relationships/hyperlink" Target="https://www.edgehill.ac.uk/wp-content/uploads/2023/05/ethics-guidance-babies-children-young-people.pdf" TargetMode="External"/><Relationship Id="rId38" Type="http://schemas.openxmlformats.org/officeDocument/2006/relationships/hyperlink" Target="https://www.hra.nhs.uk/approvals-amendments/what-approvals-do-i-need/" TargetMode="External"/><Relationship Id="rId59" Type="http://schemas.openxmlformats.org/officeDocument/2006/relationships/hyperlink" Target="https://www.edgehill.ac.uk/research/human-tissue/" TargetMode="External"/><Relationship Id="rId103" Type="http://schemas.openxmlformats.org/officeDocument/2006/relationships/hyperlink" Target="https://www.edgehill.ac.uk/research/human-tissue/" TargetMode="External"/><Relationship Id="rId124" Type="http://schemas.openxmlformats.org/officeDocument/2006/relationships/footer" Target="footer16.xml"/><Relationship Id="rId70" Type="http://schemas.openxmlformats.org/officeDocument/2006/relationships/hyperlink" Target="https://mrc.ukri.org/documents/pdf/mrc-wellcome-trust-framework-on-the-feedback-of-health-related-findings-in-researchpdf/" TargetMode="External"/><Relationship Id="rId91" Type="http://schemas.openxmlformats.org/officeDocument/2006/relationships/hyperlink" Target="https://www.edgehill.ac.uk/research/human-tissue/" TargetMode="External"/><Relationship Id="rId145" Type="http://schemas.openxmlformats.org/officeDocument/2006/relationships/hyperlink" Target="https://www.gov.uk/government/organisations/animal-and-plant-health-agency/about/access-and-opening" TargetMode="External"/><Relationship Id="rId166" Type="http://schemas.openxmlformats.org/officeDocument/2006/relationships/hyperlink" Target="https://www.gov.uk/government/publications/animal-products-and-pathogens-application-for-import-licence" TargetMode="External"/><Relationship Id="rId187" Type="http://schemas.openxmlformats.org/officeDocument/2006/relationships/hyperlink" Target="https://www.hta.gov.uk/" TargetMode="External"/><Relationship Id="rId1" Type="http://schemas.openxmlformats.org/officeDocument/2006/relationships/customXml" Target="../customXml/item1.xml"/><Relationship Id="rId212" Type="http://schemas.openxmlformats.org/officeDocument/2006/relationships/hyperlink" Target="mailto:amanda.thomaz@edgehill.ac.uk" TargetMode="External"/><Relationship Id="rId28" Type="http://schemas.openxmlformats.org/officeDocument/2006/relationships/hyperlink" Target="https://www.edgehill.ac.uk/research/human-tissue/" TargetMode="External"/><Relationship Id="rId49" Type="http://schemas.openxmlformats.org/officeDocument/2006/relationships/hyperlink" Target="https://www.edgehill.ac.uk/research/human-tissue/" TargetMode="External"/><Relationship Id="rId114" Type="http://schemas.openxmlformats.org/officeDocument/2006/relationships/hyperlink" Target="https://www.edgehill.ac.uk/services/accident-reporting/" TargetMode="External"/><Relationship Id="rId60" Type="http://schemas.openxmlformats.org/officeDocument/2006/relationships/hyperlink" Target="http://www.legislation.gov.uk/ukpga/2004/30/introduction" TargetMode="External"/><Relationship Id="rId81" Type="http://schemas.openxmlformats.org/officeDocument/2006/relationships/hyperlink" Target="http://www.edgehill.ac.uk/" TargetMode="External"/><Relationship Id="rId135" Type="http://schemas.openxmlformats.org/officeDocument/2006/relationships/hyperlink" Target="mailto:Hughesch@edgehill.ac.uk" TargetMode="External"/><Relationship Id="rId156" Type="http://schemas.openxmlformats.org/officeDocument/2006/relationships/hyperlink" Target="https://www.gov.uk/government/organisations/animal-and-plant-health-agency/about/access-and-opening" TargetMode="External"/><Relationship Id="rId177" Type="http://schemas.openxmlformats.org/officeDocument/2006/relationships/hyperlink" Target="https://www.gov.uk/guidance/importing-live-animals-or-animal-products-from-non-eu-countries-general-licences-and-authorisations" TargetMode="External"/><Relationship Id="rId198" Type="http://schemas.openxmlformats.org/officeDocument/2006/relationships/hyperlink" Target="https://www.edgehill.ac.uk/research/governance/?tab=open-access-data" TargetMode="External"/><Relationship Id="rId202" Type="http://schemas.openxmlformats.org/officeDocument/2006/relationships/hyperlink" Target="mailto:talbotg@edgehill.ac.uk" TargetMode="External"/><Relationship Id="rId18" Type="http://schemas.openxmlformats.org/officeDocument/2006/relationships/hyperlink" Target="https://www.edgehill.ac.uk/wp-content/uploads/2023/05/ethics-guidance-babies-children-young-people.pdf" TargetMode="External"/><Relationship Id="rId39" Type="http://schemas.openxmlformats.org/officeDocument/2006/relationships/hyperlink" Target="mailto:dataprotection@edgehill.ac.uk" TargetMode="External"/><Relationship Id="rId50" Type="http://schemas.openxmlformats.org/officeDocument/2006/relationships/hyperlink" Target="http://www.legislation.gov.uk/ukpga/2004/30/introduction" TargetMode="External"/><Relationship Id="rId104" Type="http://schemas.openxmlformats.org/officeDocument/2006/relationships/footer" Target="footer15.xml"/><Relationship Id="rId125" Type="http://schemas.openxmlformats.org/officeDocument/2006/relationships/hyperlink" Target="https://www.edgehill.ac.uk/research/human-tissue/" TargetMode="External"/><Relationship Id="rId146" Type="http://schemas.openxmlformats.org/officeDocument/2006/relationships/hyperlink" Target="http://eur-lex.europa.eu/LexUriServ/LexUriServ.do?uri=OJ%3AL%3A2000%3A169%3A0001%3A0112%3AEN%3APDF" TargetMode="External"/><Relationship Id="rId167" Type="http://schemas.openxmlformats.org/officeDocument/2006/relationships/hyperlink" Target="https://www.gov.uk/government/publications/animal-products-and-pathogens-application-for-import-licence" TargetMode="External"/><Relationship Id="rId188" Type="http://schemas.openxmlformats.org/officeDocument/2006/relationships/hyperlink" Target="http://www.legislation.gov.uk/ukpga/2004/30/introduction" TargetMode="External"/><Relationship Id="rId71" Type="http://schemas.openxmlformats.org/officeDocument/2006/relationships/hyperlink" Target="mailto:Lauren.Harkin@edgehill.ac.uk" TargetMode="External"/><Relationship Id="rId92" Type="http://schemas.openxmlformats.org/officeDocument/2006/relationships/footer" Target="footer7.xm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www.legislation.gov.uk/ukpga/2004/30/introduction" TargetMode="External"/><Relationship Id="rId40" Type="http://schemas.openxmlformats.org/officeDocument/2006/relationships/hyperlink" Target="mailto:research@edgehill.ac.uk" TargetMode="External"/><Relationship Id="rId115" Type="http://schemas.openxmlformats.org/officeDocument/2006/relationships/image" Target="media/image4.png"/><Relationship Id="rId136" Type="http://schemas.openxmlformats.org/officeDocument/2006/relationships/hyperlink" Target="https://www.gov.uk/guidance/moving-dangerous-goods" TargetMode="External"/><Relationship Id="rId157" Type="http://schemas.openxmlformats.org/officeDocument/2006/relationships/hyperlink" Target="https://www.gov.uk/guidance/importing-live-animals-or-animal-products-from-non-eu-countries-general-licences-and-authorisations" TargetMode="External"/><Relationship Id="rId178" Type="http://schemas.openxmlformats.org/officeDocument/2006/relationships/hyperlink" Target="https://www.gov.uk/government/publications/animal-products-and-pathogens-application-for-import-licence" TargetMode="External"/><Relationship Id="rId61" Type="http://schemas.openxmlformats.org/officeDocument/2006/relationships/hyperlink" Target="mailto:research@edgehill.ac.uk" TargetMode="External"/><Relationship Id="rId82" Type="http://schemas.openxmlformats.org/officeDocument/2006/relationships/hyperlink" Target="mailto:joyce.humphries@edgehill.ac.uk" TargetMode="External"/><Relationship Id="rId199" Type="http://schemas.openxmlformats.org/officeDocument/2006/relationships/hyperlink" Target="https://www.edgehill.ac.uk/research/human-tissue/" TargetMode="External"/><Relationship Id="rId203" Type="http://schemas.openxmlformats.org/officeDocument/2006/relationships/hyperlink" Target="mailto:midglead@edgehi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4F256-0253-4300-ADF6-4AE2B4FD1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178</Pages>
  <Words>46181</Words>
  <Characters>263233</Characters>
  <Application>Microsoft Office Word</Application>
  <DocSecurity>0</DocSecurity>
  <Lines>2193</Lines>
  <Paragraphs>617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308797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Mosher</dc:creator>
  <cp:keywords/>
  <dc:description/>
  <cp:lastModifiedBy>Victoria Chalmers</cp:lastModifiedBy>
  <cp:revision>3</cp:revision>
  <dcterms:created xsi:type="dcterms:W3CDTF">2026-05-12T13:40:00Z</dcterms:created>
  <dcterms:modified xsi:type="dcterms:W3CDTF">2026-05-12T13:40:00Z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Creator">
    <vt:lpwstr>Microsoft® Word for Microsoft 365</vt:lpwstr>
  </property>
  <property fmtid="{D5CDD505-2E9C-101B-9397-08002B2CF9AE}" pid="4" name="LastSaved">
    <vt:filetime>2025-09-30T00:00:00Z</vt:filetime>
  </property>
  <property fmtid="{D5CDD505-2E9C-101B-9397-08002B2CF9AE}" pid="5" name="Producer">
    <vt:lpwstr>Microsoft® Word for Microsoft 365</vt:lpwstr>
  </property>
</Properties>
</file>